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4FF71" w14:textId="2162B6A3" w:rsidR="00C02510" w:rsidRPr="00C8358A" w:rsidRDefault="00C02510" w:rsidP="00A5304C">
      <w:pPr>
        <w:pStyle w:val="Cover-Committeename"/>
        <w:ind w:left="1701" w:right="2222"/>
      </w:pPr>
      <w:bookmarkStart w:id="0" w:name="_Toc79133346"/>
      <w:r w:rsidRPr="00C8358A">
        <w:t>S</w:t>
      </w:r>
      <w:r w:rsidR="003508E7">
        <w:t xml:space="preserve">elect </w:t>
      </w:r>
      <w:r w:rsidRPr="00C8358A">
        <w:t>Committee on Est</w:t>
      </w:r>
      <w:r w:rsidR="003508E7">
        <w:t>imat</w:t>
      </w:r>
      <w:r w:rsidRPr="00C8358A">
        <w:t>es</w:t>
      </w:r>
      <w:r w:rsidR="003508E7">
        <w:t xml:space="preserve"> 2022</w:t>
      </w:r>
      <w:r w:rsidR="00A5304C">
        <w:t>-</w:t>
      </w:r>
      <w:r w:rsidR="003508E7">
        <w:t>2023</w:t>
      </w:r>
    </w:p>
    <w:p w14:paraId="6F1D36AD" w14:textId="79E55FB0" w:rsidR="0075417C" w:rsidRDefault="00C02510" w:rsidP="0075417C">
      <w:pPr>
        <w:pStyle w:val="Title"/>
        <w:ind w:right="-46"/>
      </w:pPr>
      <w:r w:rsidRPr="00C8358A">
        <w:t xml:space="preserve">Inquiry </w:t>
      </w:r>
      <w:r w:rsidR="00160DAF">
        <w:t xml:space="preserve">into </w:t>
      </w:r>
      <w:r w:rsidR="003508E7">
        <w:t xml:space="preserve">the </w:t>
      </w:r>
      <w:r w:rsidR="00160DAF">
        <w:t>A</w:t>
      </w:r>
      <w:r w:rsidR="003508E7">
        <w:t xml:space="preserve">ppropriation Bill 2022-2023 and Appropriation (Office of the Legislative Assembly) Bill </w:t>
      </w:r>
      <w:r w:rsidR="00160DAF">
        <w:t>202</w:t>
      </w:r>
      <w:r w:rsidR="003508E7">
        <w:t>2</w:t>
      </w:r>
      <w:r w:rsidR="00160DAF">
        <w:t>-2</w:t>
      </w:r>
      <w:r w:rsidR="003508E7">
        <w:t>023</w:t>
      </w:r>
    </w:p>
    <w:p w14:paraId="1D81489A" w14:textId="77777777"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F5A83">
      <w:pPr>
        <w:pStyle w:val="Heading1nonumber"/>
      </w:pPr>
      <w:bookmarkStart w:id="1" w:name="_Toc115420274"/>
      <w:r>
        <w:lastRenderedPageBreak/>
        <w:t>About the</w:t>
      </w:r>
      <w:r w:rsidR="00A23A3E">
        <w:t xml:space="preserve"> committee</w:t>
      </w:r>
      <w:bookmarkEnd w:id="1"/>
    </w:p>
    <w:p w14:paraId="5F0FD841" w14:textId="4E43C4A1" w:rsidR="00123781" w:rsidRDefault="00D23E3A" w:rsidP="00611CC6">
      <w:pPr>
        <w:pStyle w:val="Heading2"/>
      </w:pPr>
      <w:bookmarkStart w:id="2" w:name="_Toc115420275"/>
      <w:r>
        <w:t>Establishing resolution</w:t>
      </w:r>
      <w:bookmarkEnd w:id="2"/>
    </w:p>
    <w:p w14:paraId="62EAD02C" w14:textId="708DC0F9" w:rsidR="00D17B9D" w:rsidRPr="00D17B9D" w:rsidRDefault="00D17B9D" w:rsidP="00D17B9D">
      <w:r w:rsidRPr="00D17B9D">
        <w:t>At its meeting on Thursday, 24 March 2022, the Assembly passed the resolution</w:t>
      </w:r>
      <w:r w:rsidR="00D23451">
        <w:t xml:space="preserve"> to establish a Select Committee on Estimates 2022-2023. The resolution was amended at a meeting of the Assembly on Monday, </w:t>
      </w:r>
      <w:r w:rsidR="00AB4CA1">
        <w:t>15 August 2022. The resolution, as amended, is as follows</w:t>
      </w:r>
      <w:r w:rsidRPr="00D17B9D">
        <w:t>:</w:t>
      </w:r>
    </w:p>
    <w:p w14:paraId="654113E1" w14:textId="77777777" w:rsidR="00D17B9D" w:rsidRPr="00D17B9D" w:rsidRDefault="00D17B9D" w:rsidP="00D17B9D">
      <w:r w:rsidRPr="00D17B9D">
        <w:t>“That:</w:t>
      </w:r>
    </w:p>
    <w:p w14:paraId="0CA48E29" w14:textId="77777777" w:rsidR="00D17B9D" w:rsidRPr="00D17B9D" w:rsidRDefault="00D17B9D" w:rsidP="00CD02E6">
      <w:pPr>
        <w:numPr>
          <w:ilvl w:val="0"/>
          <w:numId w:val="4"/>
        </w:numPr>
        <w:shd w:val="clear" w:color="auto" w:fill="FFFFFF"/>
        <w:spacing w:before="100" w:beforeAutospacing="1" w:after="96" w:line="240" w:lineRule="auto"/>
        <w:rPr>
          <w:rFonts w:ascii="Calibri" w:eastAsia="Times New Roman" w:hAnsi="Calibri" w:cs="Calibri"/>
          <w:color w:val="313131"/>
          <w:lang w:eastAsia="en-AU"/>
        </w:rPr>
      </w:pPr>
      <w:r w:rsidRPr="00D17B9D">
        <w:rPr>
          <w:rFonts w:ascii="Calibri" w:eastAsia="Times New Roman" w:hAnsi="Calibri" w:cs="Calibri"/>
          <w:color w:val="313131"/>
          <w:lang w:eastAsia="en-AU"/>
        </w:rPr>
        <w:t>a Select Committee on Estimates 2022-2023 be appointed to examine the expenditure proposals contained in the Appropriation Bill 2022 2023, the Appropriation (Office of the Legislative Assembly) Bill 2022 2023 and any revenue estimates proposed by the Government in the 2022 2023 Budget and prepare a report to the Assembly;</w:t>
      </w:r>
    </w:p>
    <w:p w14:paraId="1FEE7232" w14:textId="77777777" w:rsidR="00D17B9D" w:rsidRPr="00D17B9D" w:rsidRDefault="00D17B9D" w:rsidP="00CD02E6">
      <w:pPr>
        <w:numPr>
          <w:ilvl w:val="0"/>
          <w:numId w:val="4"/>
        </w:numPr>
        <w:shd w:val="clear" w:color="auto" w:fill="FFFFFF"/>
        <w:spacing w:before="100" w:beforeAutospacing="1" w:after="96" w:line="240" w:lineRule="auto"/>
        <w:rPr>
          <w:rFonts w:ascii="Calibri" w:eastAsia="Times New Roman" w:hAnsi="Calibri" w:cs="Calibri"/>
          <w:color w:val="313131"/>
          <w:lang w:eastAsia="en-AU"/>
        </w:rPr>
      </w:pPr>
      <w:r w:rsidRPr="00D17B9D">
        <w:rPr>
          <w:rFonts w:ascii="Calibri" w:eastAsia="Times New Roman" w:hAnsi="Calibri" w:cs="Calibri"/>
          <w:color w:val="313131"/>
          <w:lang w:eastAsia="en-AU"/>
        </w:rPr>
        <w:t>the Committee be composed of:</w:t>
      </w:r>
    </w:p>
    <w:p w14:paraId="199F9D97" w14:textId="77777777" w:rsidR="00D17B9D" w:rsidRPr="00D17B9D" w:rsidRDefault="00D17B9D" w:rsidP="00CD02E6">
      <w:pPr>
        <w:numPr>
          <w:ilvl w:val="1"/>
          <w:numId w:val="4"/>
        </w:numPr>
        <w:shd w:val="clear" w:color="auto" w:fill="FFFFFF"/>
        <w:spacing w:before="100" w:beforeAutospacing="1" w:after="96" w:line="240" w:lineRule="auto"/>
        <w:ind w:left="1134"/>
        <w:rPr>
          <w:rFonts w:ascii="Calibri" w:eastAsia="Times New Roman" w:hAnsi="Calibri" w:cs="Calibri"/>
          <w:color w:val="313131"/>
          <w:lang w:eastAsia="en-AU"/>
        </w:rPr>
      </w:pPr>
      <w:r w:rsidRPr="00D17B9D">
        <w:rPr>
          <w:rFonts w:ascii="Calibri" w:eastAsia="Times New Roman" w:hAnsi="Calibri" w:cs="Calibri"/>
          <w:color w:val="313131"/>
          <w:lang w:eastAsia="en-AU"/>
        </w:rPr>
        <w:t>one Member to be nominated by the Labor Party;</w:t>
      </w:r>
    </w:p>
    <w:p w14:paraId="1B6D70E4" w14:textId="77777777" w:rsidR="00D17B9D" w:rsidRPr="00D17B9D" w:rsidRDefault="00D17B9D" w:rsidP="00CD02E6">
      <w:pPr>
        <w:numPr>
          <w:ilvl w:val="1"/>
          <w:numId w:val="4"/>
        </w:numPr>
        <w:shd w:val="clear" w:color="auto" w:fill="FFFFFF"/>
        <w:spacing w:before="100" w:beforeAutospacing="1" w:after="96" w:line="240" w:lineRule="auto"/>
        <w:ind w:left="1134"/>
        <w:rPr>
          <w:rFonts w:ascii="Calibri" w:eastAsia="Times New Roman" w:hAnsi="Calibri" w:cs="Calibri"/>
          <w:color w:val="313131"/>
          <w:lang w:eastAsia="en-AU"/>
        </w:rPr>
      </w:pPr>
      <w:r w:rsidRPr="00D17B9D">
        <w:rPr>
          <w:rFonts w:ascii="Calibri" w:eastAsia="Times New Roman" w:hAnsi="Calibri" w:cs="Calibri"/>
          <w:color w:val="313131"/>
          <w:lang w:eastAsia="en-AU"/>
        </w:rPr>
        <w:t>one Member to be nominated by the Liberal Party; and</w:t>
      </w:r>
    </w:p>
    <w:p w14:paraId="509095CC" w14:textId="77777777" w:rsidR="00D17B9D" w:rsidRPr="00D17B9D" w:rsidRDefault="00D17B9D" w:rsidP="00CD02E6">
      <w:pPr>
        <w:numPr>
          <w:ilvl w:val="1"/>
          <w:numId w:val="4"/>
        </w:numPr>
        <w:shd w:val="clear" w:color="auto" w:fill="FFFFFF"/>
        <w:spacing w:before="100" w:beforeAutospacing="1" w:after="96" w:line="240" w:lineRule="auto"/>
        <w:ind w:left="1134"/>
        <w:rPr>
          <w:rFonts w:ascii="Calibri" w:eastAsia="Times New Roman" w:hAnsi="Calibri" w:cs="Calibri"/>
          <w:color w:val="313131"/>
          <w:lang w:eastAsia="en-AU"/>
        </w:rPr>
      </w:pPr>
      <w:r w:rsidRPr="00D17B9D">
        <w:rPr>
          <w:rFonts w:ascii="Calibri" w:eastAsia="Times New Roman" w:hAnsi="Calibri" w:cs="Calibri"/>
          <w:color w:val="313131"/>
          <w:lang w:eastAsia="en-AU"/>
        </w:rPr>
        <w:t>one Member to be nominated by the Greens; and</w:t>
      </w:r>
    </w:p>
    <w:p w14:paraId="55CF8B13" w14:textId="77777777" w:rsidR="00D17B9D" w:rsidRPr="00D17B9D" w:rsidRDefault="00D17B9D" w:rsidP="00D17B9D">
      <w:pPr>
        <w:shd w:val="clear" w:color="auto" w:fill="FFFFFF"/>
        <w:spacing w:after="240" w:line="240" w:lineRule="auto"/>
        <w:ind w:left="1134"/>
        <w:rPr>
          <w:rFonts w:ascii="Calibri" w:eastAsia="Times New Roman" w:hAnsi="Calibri" w:cs="Calibri"/>
          <w:color w:val="313131"/>
          <w:lang w:eastAsia="en-AU"/>
        </w:rPr>
      </w:pPr>
      <w:r w:rsidRPr="00D17B9D">
        <w:rPr>
          <w:rFonts w:ascii="Calibri" w:eastAsia="Times New Roman" w:hAnsi="Calibri" w:cs="Calibri"/>
          <w:color w:val="313131"/>
          <w:lang w:eastAsia="en-AU"/>
        </w:rPr>
        <w:t>to be notified in writing to the Speaker within two hours of this motion passing;</w:t>
      </w:r>
    </w:p>
    <w:p w14:paraId="16173B2F" w14:textId="77777777" w:rsidR="00D17B9D" w:rsidRPr="00D17B9D" w:rsidRDefault="00D17B9D" w:rsidP="00CD02E6">
      <w:pPr>
        <w:numPr>
          <w:ilvl w:val="0"/>
          <w:numId w:val="4"/>
        </w:numPr>
        <w:shd w:val="clear" w:color="auto" w:fill="FFFFFF"/>
        <w:spacing w:before="100" w:beforeAutospacing="1" w:after="96" w:line="240" w:lineRule="auto"/>
        <w:rPr>
          <w:rFonts w:ascii="Calibri" w:eastAsia="Times New Roman" w:hAnsi="Calibri" w:cs="Calibri"/>
          <w:color w:val="313131"/>
          <w:lang w:eastAsia="en-AU"/>
        </w:rPr>
      </w:pPr>
      <w:r w:rsidRPr="00D17B9D">
        <w:rPr>
          <w:rFonts w:ascii="Calibri" w:eastAsia="Times New Roman" w:hAnsi="Calibri" w:cs="Calibri"/>
          <w:color w:val="313131"/>
          <w:lang w:eastAsia="en-AU"/>
        </w:rPr>
        <w:t>the Liberal Party Member shall be elected chair of the Committee by the Committee;</w:t>
      </w:r>
    </w:p>
    <w:p w14:paraId="14464767" w14:textId="77777777" w:rsidR="00D17B9D" w:rsidRPr="00D17B9D" w:rsidRDefault="00D17B9D" w:rsidP="00CD02E6">
      <w:pPr>
        <w:numPr>
          <w:ilvl w:val="0"/>
          <w:numId w:val="4"/>
        </w:numPr>
        <w:shd w:val="clear" w:color="auto" w:fill="FFFFFF"/>
        <w:spacing w:before="100" w:beforeAutospacing="1" w:after="96" w:line="240" w:lineRule="auto"/>
        <w:rPr>
          <w:rFonts w:ascii="Calibri" w:eastAsia="Times New Roman" w:hAnsi="Calibri" w:cs="Calibri"/>
          <w:color w:val="313131"/>
          <w:lang w:eastAsia="en-AU"/>
        </w:rPr>
      </w:pPr>
      <w:r w:rsidRPr="00D17B9D">
        <w:rPr>
          <w:rFonts w:ascii="Calibri" w:eastAsia="Times New Roman" w:hAnsi="Calibri" w:cs="Calibri"/>
          <w:color w:val="313131"/>
          <w:lang w:eastAsia="en-AU"/>
        </w:rPr>
        <w:t>the Committee shall be established from 1 July 2022;</w:t>
      </w:r>
    </w:p>
    <w:p w14:paraId="672DFF46" w14:textId="77777777" w:rsidR="00D17B9D" w:rsidRPr="00D17B9D" w:rsidRDefault="00D17B9D" w:rsidP="00CD02E6">
      <w:pPr>
        <w:numPr>
          <w:ilvl w:val="0"/>
          <w:numId w:val="4"/>
        </w:numPr>
        <w:shd w:val="clear" w:color="auto" w:fill="FFFFFF"/>
        <w:spacing w:before="100" w:beforeAutospacing="1" w:after="96" w:line="240" w:lineRule="auto"/>
        <w:rPr>
          <w:rFonts w:ascii="Calibri" w:eastAsia="Times New Roman" w:hAnsi="Calibri" w:cs="Calibri"/>
          <w:color w:val="313131"/>
          <w:lang w:eastAsia="en-AU"/>
        </w:rPr>
      </w:pPr>
      <w:r w:rsidRPr="00D17B9D">
        <w:rPr>
          <w:rFonts w:ascii="Calibri" w:eastAsia="Times New Roman" w:hAnsi="Calibri" w:cs="Calibri"/>
          <w:color w:val="313131"/>
          <w:lang w:eastAsia="en-AU"/>
        </w:rPr>
        <w:t>funds be provided by the Assembly to permit the engagement of external expertise to work with the Committee to facilitate the analysis of the Budget and the preparation of the report of the Committee;</w:t>
      </w:r>
    </w:p>
    <w:p w14:paraId="6AA71DDB" w14:textId="47A8072E" w:rsidR="00D17B9D" w:rsidRPr="00D17B9D" w:rsidRDefault="00D23451" w:rsidP="00CD02E6">
      <w:pPr>
        <w:numPr>
          <w:ilvl w:val="0"/>
          <w:numId w:val="4"/>
        </w:numPr>
        <w:shd w:val="clear" w:color="auto" w:fill="FFFFFF"/>
        <w:spacing w:before="100" w:beforeAutospacing="1" w:after="96" w:line="240" w:lineRule="auto"/>
        <w:rPr>
          <w:rFonts w:ascii="Calibri" w:eastAsia="Times New Roman" w:hAnsi="Calibri" w:cs="Calibri"/>
          <w:color w:val="313131"/>
          <w:lang w:eastAsia="en-AU"/>
        </w:rPr>
      </w:pPr>
      <w:r w:rsidRPr="00D23451">
        <w:rPr>
          <w:rFonts w:ascii="Calibri" w:eastAsia="Times New Roman" w:hAnsi="Calibri" w:cs="Calibri"/>
          <w:color w:val="313131"/>
          <w:lang w:eastAsia="en-AU"/>
        </w:rPr>
        <w:t>the Committee is to report on the Bills that have been referred on a date that is two weeks after its last public hearing has been held or the date when the last answer to a question taken on notice or question on notice has been received, whichever is the latter</w:t>
      </w:r>
      <w:r w:rsidR="00D17B9D" w:rsidRPr="00D17B9D">
        <w:rPr>
          <w:rFonts w:ascii="Calibri" w:eastAsia="Times New Roman" w:hAnsi="Calibri" w:cs="Calibri"/>
          <w:color w:val="313131"/>
          <w:lang w:eastAsia="en-AU"/>
        </w:rPr>
        <w:t>;</w:t>
      </w:r>
    </w:p>
    <w:p w14:paraId="28315D4F" w14:textId="77777777" w:rsidR="00D17B9D" w:rsidRPr="00D17B9D" w:rsidRDefault="00D17B9D" w:rsidP="00CD02E6">
      <w:pPr>
        <w:numPr>
          <w:ilvl w:val="0"/>
          <w:numId w:val="4"/>
        </w:numPr>
        <w:shd w:val="clear" w:color="auto" w:fill="FFFFFF"/>
        <w:spacing w:before="100" w:beforeAutospacing="1" w:after="96" w:line="240" w:lineRule="auto"/>
        <w:rPr>
          <w:rFonts w:ascii="Calibri" w:eastAsia="Times New Roman" w:hAnsi="Calibri" w:cs="Calibri"/>
          <w:color w:val="313131"/>
          <w:lang w:eastAsia="en-AU"/>
        </w:rPr>
      </w:pPr>
      <w:r w:rsidRPr="00D17B9D">
        <w:rPr>
          <w:rFonts w:ascii="Calibri" w:eastAsia="Times New Roman" w:hAnsi="Calibri" w:cs="Calibri"/>
          <w:color w:val="313131"/>
          <w:lang w:eastAsia="en-AU"/>
        </w:rPr>
        <w:t>if the Assembly is not sitting when the Committee has completed its inquiry, the Committee may send its report to the Speaker or, in the absence of the Speaker, to the Deputy Speaker, who is authorised to give directions for its printing, publishing and circulation; and</w:t>
      </w:r>
    </w:p>
    <w:p w14:paraId="08D5781E" w14:textId="77777777" w:rsidR="00D17B9D" w:rsidRPr="00D17B9D" w:rsidRDefault="00D17B9D" w:rsidP="00CD02E6">
      <w:pPr>
        <w:numPr>
          <w:ilvl w:val="0"/>
          <w:numId w:val="4"/>
        </w:numPr>
        <w:shd w:val="clear" w:color="auto" w:fill="FFFFFF"/>
        <w:spacing w:before="100" w:beforeAutospacing="1" w:after="96" w:line="240" w:lineRule="auto"/>
        <w:rPr>
          <w:rFonts w:ascii="Calibri" w:eastAsia="Times New Roman" w:hAnsi="Calibri" w:cs="Calibri"/>
          <w:color w:val="313131"/>
          <w:lang w:eastAsia="en-AU"/>
        </w:rPr>
      </w:pPr>
      <w:r w:rsidRPr="00D17B9D">
        <w:rPr>
          <w:rFonts w:ascii="Calibri" w:eastAsia="Times New Roman" w:hAnsi="Calibri" w:cs="Calibri"/>
          <w:color w:val="313131"/>
          <w:lang w:eastAsia="en-AU"/>
        </w:rPr>
        <w:t>the foregoing provisions of this resolution, so far as they are inconsistent with the standing orders, have effect notwithstanding anything contained in the standing orders.”.</w:t>
      </w:r>
    </w:p>
    <w:p w14:paraId="459E064D" w14:textId="2D911103" w:rsidR="007A7A8B" w:rsidRDefault="007A7A8B" w:rsidP="007A7A8B">
      <w:pPr>
        <w:spacing w:before="120"/>
      </w:pPr>
      <w:r>
        <w:t xml:space="preserve">You can read the full establishing resolution </w:t>
      </w:r>
      <w:r w:rsidRPr="00D17B9D">
        <w:t xml:space="preserve">on our </w:t>
      </w:r>
      <w:hyperlink r:id="rId15" w:history="1">
        <w:r w:rsidRPr="00D17B9D">
          <w:rPr>
            <w:rStyle w:val="Hyperlink"/>
          </w:rPr>
          <w:t>website</w:t>
        </w:r>
      </w:hyperlink>
      <w:r w:rsidRPr="00D17B9D">
        <w:t>.</w:t>
      </w:r>
    </w:p>
    <w:p w14:paraId="595A8310" w14:textId="4BB20916" w:rsidR="00A23A3E" w:rsidRDefault="00A23A3E" w:rsidP="00611CC6">
      <w:pPr>
        <w:pStyle w:val="Heading2"/>
      </w:pPr>
      <w:bookmarkStart w:id="3" w:name="_Toc115420276"/>
      <w:r>
        <w:t>Committee members</w:t>
      </w:r>
      <w:bookmarkEnd w:id="3"/>
    </w:p>
    <w:p w14:paraId="260B7CE2" w14:textId="6219EB85" w:rsidR="00A23A3E" w:rsidRDefault="003508E7" w:rsidP="00A23A3E">
      <w:pPr>
        <w:pStyle w:val="List"/>
      </w:pPr>
      <w:r>
        <w:t>Mr James Milligan</w:t>
      </w:r>
      <w:r w:rsidR="00A23A3E">
        <w:t xml:space="preserve"> MLA, Chair</w:t>
      </w:r>
    </w:p>
    <w:p w14:paraId="365287C2" w14:textId="07CFCF90" w:rsidR="00A23A3E" w:rsidRDefault="003508E7" w:rsidP="00A23A3E">
      <w:pPr>
        <w:pStyle w:val="List"/>
      </w:pPr>
      <w:r>
        <w:t>Mr Andrew Braddock</w:t>
      </w:r>
      <w:r w:rsidR="00A23A3E">
        <w:t xml:space="preserve"> MLA, Deputy Chair</w:t>
      </w:r>
    </w:p>
    <w:p w14:paraId="0F3B365B" w14:textId="46753152" w:rsidR="00A23A3E" w:rsidRDefault="003508E7" w:rsidP="00A23A3E">
      <w:pPr>
        <w:pStyle w:val="List"/>
      </w:pPr>
      <w:r>
        <w:t>Dr Marisa Paterson</w:t>
      </w:r>
      <w:r w:rsidR="00A23A3E">
        <w:t xml:space="preserve"> MLA</w:t>
      </w:r>
    </w:p>
    <w:p w14:paraId="32ED54E8" w14:textId="77777777" w:rsidR="0037513A" w:rsidRDefault="0037513A">
      <w:pPr>
        <w:spacing w:line="259" w:lineRule="auto"/>
        <w:rPr>
          <w:rFonts w:ascii="Montserrat" w:eastAsiaTheme="majorEastAsia" w:hAnsi="Montserrat" w:cstheme="majorBidi"/>
          <w:b/>
          <w:color w:val="2F5496"/>
          <w:w w:val="90"/>
          <w:kern w:val="2"/>
          <w:sz w:val="32"/>
          <w:szCs w:val="26"/>
        </w:rPr>
      </w:pPr>
      <w:r>
        <w:br w:type="page"/>
      </w:r>
    </w:p>
    <w:p w14:paraId="4764FEB1" w14:textId="33BB4907" w:rsidR="00A23A3E" w:rsidRDefault="00A23A3E" w:rsidP="00611CC6">
      <w:pPr>
        <w:pStyle w:val="Heading2"/>
      </w:pPr>
      <w:bookmarkStart w:id="4" w:name="_Toc115420277"/>
      <w:r>
        <w:t>Secretariat</w:t>
      </w:r>
      <w:bookmarkEnd w:id="4"/>
    </w:p>
    <w:p w14:paraId="75E4C002" w14:textId="66554585" w:rsidR="00A23A3E" w:rsidRDefault="0037513A" w:rsidP="00A23A3E">
      <w:pPr>
        <w:pStyle w:val="List"/>
      </w:pPr>
      <w:r>
        <w:t>Dr David Monk</w:t>
      </w:r>
      <w:r w:rsidR="00A23A3E" w:rsidRPr="00A23A3E">
        <w:t xml:space="preserve">, </w:t>
      </w:r>
      <w:r w:rsidR="006102B5">
        <w:t>Senior Director C</w:t>
      </w:r>
      <w:r w:rsidR="00A23A3E" w:rsidRPr="00A23A3E">
        <w:t>ommittee S</w:t>
      </w:r>
      <w:r w:rsidR="006102B5">
        <w:t>upport</w:t>
      </w:r>
    </w:p>
    <w:p w14:paraId="4EB27F1A" w14:textId="1845ED2E" w:rsidR="0037513A" w:rsidRDefault="009B20E0" w:rsidP="00A23A3E">
      <w:pPr>
        <w:pStyle w:val="List"/>
      </w:pPr>
      <w:r w:rsidRPr="009B20E0">
        <w:t>Dr Adele Chynoweth OAM</w:t>
      </w:r>
      <w:r>
        <w:t xml:space="preserve">, </w:t>
      </w:r>
      <w:r w:rsidRPr="00A23A3E">
        <w:t>Committee Secretary</w:t>
      </w:r>
    </w:p>
    <w:p w14:paraId="04891522" w14:textId="7FE00B76" w:rsidR="009B20E0" w:rsidRDefault="009B20E0" w:rsidP="00A23A3E">
      <w:pPr>
        <w:pStyle w:val="List"/>
      </w:pPr>
      <w:r>
        <w:t xml:space="preserve">Ms Joanne Cullen, </w:t>
      </w:r>
      <w:r w:rsidRPr="00A23A3E">
        <w:t>Committee Secretary</w:t>
      </w:r>
    </w:p>
    <w:p w14:paraId="7176C55E" w14:textId="642F1B93" w:rsidR="009B20E0" w:rsidRDefault="009B20E0" w:rsidP="00A23A3E">
      <w:pPr>
        <w:pStyle w:val="List"/>
      </w:pPr>
      <w:r>
        <w:t>Ms Kathleen de K</w:t>
      </w:r>
      <w:r w:rsidRPr="009B20E0">
        <w:t>leuver</w:t>
      </w:r>
      <w:r>
        <w:t xml:space="preserve">, </w:t>
      </w:r>
      <w:r w:rsidRPr="00A23A3E">
        <w:t>Committee Secretary</w:t>
      </w:r>
    </w:p>
    <w:p w14:paraId="7104BFA5" w14:textId="4A8C2A56" w:rsidR="009B20E0" w:rsidRPr="00A23A3E" w:rsidRDefault="009B20E0" w:rsidP="00A23A3E">
      <w:pPr>
        <w:pStyle w:val="List"/>
      </w:pPr>
      <w:r>
        <w:t xml:space="preserve">Mr Samuel Thompson, </w:t>
      </w:r>
      <w:r w:rsidRPr="00A23A3E">
        <w:t>Committee Secretary</w:t>
      </w:r>
      <w:r w:rsidR="007A346E">
        <w:t xml:space="preserve"> (to 9 September 2022)</w:t>
      </w:r>
    </w:p>
    <w:p w14:paraId="19CE5F7C" w14:textId="17AA8BAF" w:rsidR="009B20E0" w:rsidRDefault="009B20E0" w:rsidP="00A23A3E">
      <w:pPr>
        <w:pStyle w:val="List"/>
      </w:pPr>
      <w:r>
        <w:t xml:space="preserve">Mr Nick Byrne, </w:t>
      </w:r>
      <w:r w:rsidR="007A01DF">
        <w:t xml:space="preserve">Acting </w:t>
      </w:r>
      <w:r>
        <w:t xml:space="preserve">Assistant </w:t>
      </w:r>
      <w:r w:rsidRPr="00A23A3E">
        <w:t>Committee Secretary</w:t>
      </w:r>
    </w:p>
    <w:p w14:paraId="777C2CA4" w14:textId="0D47E2A4" w:rsidR="009B20E0" w:rsidRDefault="009B20E0" w:rsidP="00A23A3E">
      <w:pPr>
        <w:pStyle w:val="List"/>
      </w:pPr>
      <w:r>
        <w:t xml:space="preserve">Ms Miona Ikeda, Assistant </w:t>
      </w:r>
      <w:r w:rsidRPr="00A23A3E">
        <w:t>Committee Secretary</w:t>
      </w:r>
    </w:p>
    <w:p w14:paraId="60E943B6" w14:textId="4D775EC9" w:rsidR="00A23A3E" w:rsidRDefault="009B20E0" w:rsidP="00A23A3E">
      <w:pPr>
        <w:pStyle w:val="List"/>
      </w:pPr>
      <w:r>
        <w:t>Ms Kate Mickelson</w:t>
      </w:r>
      <w:r w:rsidR="00A23A3E" w:rsidRPr="00A23A3E">
        <w:t xml:space="preserve">, </w:t>
      </w:r>
      <w:r>
        <w:t xml:space="preserve">Assistant </w:t>
      </w:r>
      <w:r w:rsidRPr="00A23A3E">
        <w:t>Committee Secretary</w:t>
      </w:r>
    </w:p>
    <w:p w14:paraId="787E040E" w14:textId="0D8D21A3" w:rsidR="009B20E0" w:rsidRDefault="009B20E0" w:rsidP="00A23A3E">
      <w:pPr>
        <w:pStyle w:val="List"/>
      </w:pPr>
      <w:r>
        <w:t xml:space="preserve">Ms Sophie Milne, Assistant </w:t>
      </w:r>
      <w:r w:rsidRPr="00A23A3E">
        <w:t>Committee Secretary</w:t>
      </w:r>
    </w:p>
    <w:p w14:paraId="7A501179" w14:textId="4196BD5B" w:rsidR="009B20E0" w:rsidRPr="00A23A3E" w:rsidRDefault="009B20E0" w:rsidP="00A23A3E">
      <w:pPr>
        <w:pStyle w:val="List"/>
      </w:pPr>
      <w:r>
        <w:t xml:space="preserve">Mr Adam Walker, Assistant </w:t>
      </w:r>
      <w:r w:rsidRPr="00A23A3E">
        <w:t>Committee Secretary</w:t>
      </w:r>
    </w:p>
    <w:p w14:paraId="671A7017" w14:textId="09BB2BB3" w:rsidR="00A23A3E" w:rsidRDefault="009B20E0" w:rsidP="00A23A3E">
      <w:pPr>
        <w:pStyle w:val="List"/>
      </w:pPr>
      <w:r>
        <w:t>Ms Lydia Chung,</w:t>
      </w:r>
      <w:r w:rsidR="00A23A3E" w:rsidRPr="00A23A3E">
        <w:t xml:space="preserve"> Administrative Assistant</w:t>
      </w:r>
    </w:p>
    <w:p w14:paraId="6C882906" w14:textId="48D5931C" w:rsidR="009B20E0" w:rsidRDefault="009B20E0" w:rsidP="00A23A3E">
      <w:pPr>
        <w:pStyle w:val="List"/>
      </w:pPr>
      <w:r>
        <w:t xml:space="preserve">Mr Dikshes Patel, </w:t>
      </w:r>
      <w:r w:rsidRPr="00A23A3E">
        <w:t>Administrative Assistant</w:t>
      </w:r>
    </w:p>
    <w:p w14:paraId="4479861E" w14:textId="646AB039" w:rsidR="009B20E0" w:rsidRDefault="009B20E0" w:rsidP="00A23A3E">
      <w:pPr>
        <w:pStyle w:val="List"/>
      </w:pPr>
      <w:r>
        <w:t xml:space="preserve">Ms Emma Weaver, </w:t>
      </w:r>
      <w:r w:rsidRPr="00A23A3E">
        <w:t>Administrative Assistant</w:t>
      </w:r>
    </w:p>
    <w:p w14:paraId="5BE4FC1F" w14:textId="77777777" w:rsidR="00A23A3E" w:rsidRDefault="00A23A3E" w:rsidP="00611CC6">
      <w:pPr>
        <w:pStyle w:val="Heading2"/>
      </w:pPr>
      <w:bookmarkStart w:id="5" w:name="_Toc115420278"/>
      <w:r>
        <w:t>Contact us</w:t>
      </w:r>
      <w:bookmarkEnd w:id="5"/>
    </w:p>
    <w:p w14:paraId="309C2876" w14:textId="10B69550" w:rsidR="001D22FC" w:rsidRDefault="00A23A3E" w:rsidP="001D22FC">
      <w:pPr>
        <w:ind w:left="1134" w:hanging="1134"/>
      </w:pPr>
      <w:r>
        <w:rPr>
          <w:b/>
          <w:bCs/>
        </w:rPr>
        <w:t>Mail</w:t>
      </w:r>
      <w:r>
        <w:tab/>
      </w:r>
      <w:fldSimple w:instr=" STYLEREF  &quot;Cover - Committee name&quot;  \* MERGEFORMAT ">
        <w:r w:rsidR="00A41121">
          <w:rPr>
            <w:noProof/>
          </w:rPr>
          <w:t>Select Committee on Estimates 2022-2023</w:t>
        </w:r>
      </w:fldSimple>
      <w:r w:rsidR="001D22FC">
        <w:br/>
        <w:t>Legislative Assembly for the Australian Capital Territory</w:t>
      </w:r>
      <w:r w:rsidR="001D22FC">
        <w:br/>
        <w:t>GPO Box 1020</w:t>
      </w:r>
      <w:r w:rsidR="001D22FC">
        <w:br/>
        <w:t>CANBERRA ACT 2601</w:t>
      </w:r>
    </w:p>
    <w:p w14:paraId="664A1C88" w14:textId="46B09DB2" w:rsidR="001D22FC" w:rsidRDefault="001D22FC" w:rsidP="001D22FC">
      <w:pPr>
        <w:ind w:left="1134" w:hanging="1134"/>
      </w:pPr>
      <w:r w:rsidRPr="00BD0FCD">
        <w:rPr>
          <w:b/>
          <w:bCs/>
        </w:rPr>
        <w:t>Phone</w:t>
      </w:r>
      <w:r w:rsidRPr="00BD0FCD">
        <w:rPr>
          <w:b/>
          <w:bCs/>
        </w:rPr>
        <w:tab/>
      </w:r>
      <w:r w:rsidRPr="00BD0FCD">
        <w:t>(02) 620</w:t>
      </w:r>
      <w:r w:rsidR="00BD0FCD" w:rsidRPr="00BD0FCD">
        <w:t>5</w:t>
      </w:r>
      <w:r w:rsidRPr="00BD0FCD">
        <w:t xml:space="preserve"> </w:t>
      </w:r>
      <w:r w:rsidR="00BD0FCD" w:rsidRPr="00BD0FCD">
        <w:t>0129</w:t>
      </w:r>
    </w:p>
    <w:p w14:paraId="3A6B4157" w14:textId="1B2B1D28" w:rsidR="001D22FC" w:rsidRDefault="001D22FC" w:rsidP="001D22FC">
      <w:pPr>
        <w:ind w:left="1134" w:hanging="1134"/>
      </w:pPr>
      <w:r>
        <w:rPr>
          <w:b/>
          <w:bCs/>
        </w:rPr>
        <w:t>Email</w:t>
      </w:r>
      <w:r>
        <w:tab/>
      </w:r>
      <w:hyperlink r:id="rId16" w:history="1">
        <w:r w:rsidR="0037513A" w:rsidRPr="00A13DD2">
          <w:rPr>
            <w:rStyle w:val="Hyperlink"/>
          </w:rPr>
          <w:t>LACommitteeEstimates@parliament.act.gov.au</w:t>
        </w:r>
      </w:hyperlink>
      <w:r w:rsidR="0037513A">
        <w:t xml:space="preserve"> </w:t>
      </w:r>
    </w:p>
    <w:p w14:paraId="27F322AD" w14:textId="14980520" w:rsidR="00ED3906" w:rsidRDefault="001D22FC" w:rsidP="00123781">
      <w:pPr>
        <w:spacing w:line="259" w:lineRule="auto"/>
        <w:ind w:left="1134" w:hanging="1134"/>
      </w:pPr>
      <w:r>
        <w:rPr>
          <w:b/>
          <w:bCs/>
        </w:rPr>
        <w:t>Website</w:t>
      </w:r>
      <w:r w:rsidR="00123781">
        <w:rPr>
          <w:b/>
          <w:bCs/>
        </w:rPr>
        <w:tab/>
      </w:r>
      <w:hyperlink r:id="rId17" w:history="1">
        <w:r w:rsidRPr="001D22FC">
          <w:rPr>
            <w:rStyle w:val="Hyperlink"/>
          </w:rPr>
          <w:t>parliament.act.gov.au/parliamentary-business/in-committees</w:t>
        </w:r>
      </w:hyperlink>
    </w:p>
    <w:p w14:paraId="5BCE2563" w14:textId="77777777" w:rsidR="00ED3906" w:rsidRDefault="00ED3906">
      <w:pPr>
        <w:spacing w:line="259" w:lineRule="auto"/>
      </w:pPr>
      <w:r>
        <w:br w:type="page"/>
      </w:r>
    </w:p>
    <w:p w14:paraId="4DCCDF3E" w14:textId="2A88C4D4" w:rsidR="00ED3906" w:rsidRDefault="006718E3" w:rsidP="009F5A83">
      <w:pPr>
        <w:pStyle w:val="Heading1nonumber"/>
      </w:pPr>
      <w:bookmarkStart w:id="6" w:name="_Toc115420279"/>
      <w:r>
        <w:t>About this inquiry</w:t>
      </w:r>
      <w:bookmarkEnd w:id="6"/>
    </w:p>
    <w:p w14:paraId="628CF268" w14:textId="62057395" w:rsidR="007A7A8B" w:rsidRDefault="00D348C3" w:rsidP="004508F1">
      <w:r>
        <w:t>T</w:t>
      </w:r>
      <w:r w:rsidRPr="000A7EC8">
        <w:t>he S</w:t>
      </w:r>
      <w:r>
        <w:t xml:space="preserve">elect </w:t>
      </w:r>
      <w:r w:rsidRPr="000A7EC8">
        <w:t xml:space="preserve">Committee on </w:t>
      </w:r>
      <w:r>
        <w:t>Estimates 2022-2023</w:t>
      </w:r>
      <w:r w:rsidRPr="000A7EC8">
        <w:t xml:space="preserve"> was </w:t>
      </w:r>
      <w:r>
        <w:t xml:space="preserve">established </w:t>
      </w:r>
      <w:r w:rsidRPr="000A7EC8">
        <w:t xml:space="preserve">to examine the </w:t>
      </w:r>
      <w:r>
        <w:t xml:space="preserve">ACT budget </w:t>
      </w:r>
      <w:r w:rsidRPr="000A7EC8">
        <w:t xml:space="preserve">expenditure proposals in the </w:t>
      </w:r>
      <w:r>
        <w:t>Appropriation Bill 2022-2023 and the Appropriation (Office of the Legislative Assembly) Bill 2022-2023.</w:t>
      </w:r>
    </w:p>
    <w:p w14:paraId="69B9A2DD" w14:textId="77777777" w:rsidR="00623507" w:rsidRDefault="00623507">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436F1592" w14:textId="4AE01ED9" w:rsidR="00414092" w:rsidRDefault="008A6130">
          <w:pPr>
            <w:pStyle w:val="TOC1"/>
            <w:rPr>
              <w:rFonts w:asciiTheme="minorHAnsi" w:eastAsiaTheme="minorEastAsia" w:hAnsiTheme="minorHAnsi"/>
              <w:b w:val="0"/>
              <w:bCs w:val="0"/>
              <w:color w:val="auto"/>
              <w:w w:val="100"/>
              <w:sz w:val="22"/>
              <w:lang w:eastAsia="en-AU"/>
            </w:rPr>
          </w:pPr>
          <w:r>
            <w:fldChar w:fldCharType="begin"/>
          </w:r>
          <w:r>
            <w:instrText xml:space="preserve"> TOC \o "1-3" \h \z \u </w:instrText>
          </w:r>
          <w:r>
            <w:fldChar w:fldCharType="separate"/>
          </w:r>
          <w:hyperlink w:anchor="_Toc115420274" w:history="1">
            <w:r w:rsidR="00414092" w:rsidRPr="00DC78B9">
              <w:rPr>
                <w:rStyle w:val="Hyperlink"/>
              </w:rPr>
              <w:t>About the committee</w:t>
            </w:r>
            <w:r w:rsidR="00414092">
              <w:rPr>
                <w:webHidden/>
              </w:rPr>
              <w:tab/>
            </w:r>
            <w:r w:rsidR="00414092">
              <w:rPr>
                <w:webHidden/>
              </w:rPr>
              <w:fldChar w:fldCharType="begin"/>
            </w:r>
            <w:r w:rsidR="00414092">
              <w:rPr>
                <w:webHidden/>
              </w:rPr>
              <w:instrText xml:space="preserve"> PAGEREF _Toc115420274 \h </w:instrText>
            </w:r>
            <w:r w:rsidR="00414092">
              <w:rPr>
                <w:webHidden/>
              </w:rPr>
            </w:r>
            <w:r w:rsidR="00414092">
              <w:rPr>
                <w:webHidden/>
              </w:rPr>
              <w:fldChar w:fldCharType="separate"/>
            </w:r>
            <w:r w:rsidR="00A41121">
              <w:rPr>
                <w:webHidden/>
              </w:rPr>
              <w:t>i</w:t>
            </w:r>
            <w:r w:rsidR="00414092">
              <w:rPr>
                <w:webHidden/>
              </w:rPr>
              <w:fldChar w:fldCharType="end"/>
            </w:r>
          </w:hyperlink>
        </w:p>
        <w:p w14:paraId="179B6180" w14:textId="58F5692E" w:rsidR="00414092" w:rsidRDefault="00160111">
          <w:pPr>
            <w:pStyle w:val="TOC2"/>
            <w:rPr>
              <w:rFonts w:eastAsiaTheme="minorEastAsia"/>
              <w:lang w:eastAsia="en-AU"/>
            </w:rPr>
          </w:pPr>
          <w:hyperlink w:anchor="_Toc115420275" w:history="1">
            <w:r w:rsidR="00414092" w:rsidRPr="00DC78B9">
              <w:rPr>
                <w:rStyle w:val="Hyperlink"/>
              </w:rPr>
              <w:t>Establishing resolution</w:t>
            </w:r>
            <w:r w:rsidR="00414092">
              <w:rPr>
                <w:webHidden/>
              </w:rPr>
              <w:tab/>
            </w:r>
            <w:r w:rsidR="00414092">
              <w:rPr>
                <w:webHidden/>
              </w:rPr>
              <w:fldChar w:fldCharType="begin"/>
            </w:r>
            <w:r w:rsidR="00414092">
              <w:rPr>
                <w:webHidden/>
              </w:rPr>
              <w:instrText xml:space="preserve"> PAGEREF _Toc115420275 \h </w:instrText>
            </w:r>
            <w:r w:rsidR="00414092">
              <w:rPr>
                <w:webHidden/>
              </w:rPr>
            </w:r>
            <w:r w:rsidR="00414092">
              <w:rPr>
                <w:webHidden/>
              </w:rPr>
              <w:fldChar w:fldCharType="separate"/>
            </w:r>
            <w:r w:rsidR="00A41121">
              <w:rPr>
                <w:webHidden/>
              </w:rPr>
              <w:t>i</w:t>
            </w:r>
            <w:r w:rsidR="00414092">
              <w:rPr>
                <w:webHidden/>
              </w:rPr>
              <w:fldChar w:fldCharType="end"/>
            </w:r>
          </w:hyperlink>
        </w:p>
        <w:p w14:paraId="3EF82EB6" w14:textId="40B027A0" w:rsidR="00414092" w:rsidRDefault="00160111">
          <w:pPr>
            <w:pStyle w:val="TOC2"/>
            <w:rPr>
              <w:rFonts w:eastAsiaTheme="minorEastAsia"/>
              <w:lang w:eastAsia="en-AU"/>
            </w:rPr>
          </w:pPr>
          <w:hyperlink w:anchor="_Toc115420276" w:history="1">
            <w:r w:rsidR="00414092" w:rsidRPr="00DC78B9">
              <w:rPr>
                <w:rStyle w:val="Hyperlink"/>
              </w:rPr>
              <w:t>Committee members</w:t>
            </w:r>
            <w:r w:rsidR="00414092">
              <w:rPr>
                <w:webHidden/>
              </w:rPr>
              <w:tab/>
            </w:r>
            <w:r w:rsidR="00414092">
              <w:rPr>
                <w:webHidden/>
              </w:rPr>
              <w:fldChar w:fldCharType="begin"/>
            </w:r>
            <w:r w:rsidR="00414092">
              <w:rPr>
                <w:webHidden/>
              </w:rPr>
              <w:instrText xml:space="preserve"> PAGEREF _Toc115420276 \h </w:instrText>
            </w:r>
            <w:r w:rsidR="00414092">
              <w:rPr>
                <w:webHidden/>
              </w:rPr>
            </w:r>
            <w:r w:rsidR="00414092">
              <w:rPr>
                <w:webHidden/>
              </w:rPr>
              <w:fldChar w:fldCharType="separate"/>
            </w:r>
            <w:r w:rsidR="00A41121">
              <w:rPr>
                <w:webHidden/>
              </w:rPr>
              <w:t>i</w:t>
            </w:r>
            <w:r w:rsidR="00414092">
              <w:rPr>
                <w:webHidden/>
              </w:rPr>
              <w:fldChar w:fldCharType="end"/>
            </w:r>
          </w:hyperlink>
        </w:p>
        <w:p w14:paraId="5224D355" w14:textId="5C3DDB16" w:rsidR="00414092" w:rsidRDefault="00160111">
          <w:pPr>
            <w:pStyle w:val="TOC2"/>
            <w:rPr>
              <w:rFonts w:eastAsiaTheme="minorEastAsia"/>
              <w:lang w:eastAsia="en-AU"/>
            </w:rPr>
          </w:pPr>
          <w:hyperlink w:anchor="_Toc115420277" w:history="1">
            <w:r w:rsidR="00414092" w:rsidRPr="00DC78B9">
              <w:rPr>
                <w:rStyle w:val="Hyperlink"/>
              </w:rPr>
              <w:t>Secretariat</w:t>
            </w:r>
            <w:r w:rsidR="00414092">
              <w:rPr>
                <w:webHidden/>
              </w:rPr>
              <w:tab/>
            </w:r>
            <w:r w:rsidR="00414092">
              <w:rPr>
                <w:webHidden/>
              </w:rPr>
              <w:fldChar w:fldCharType="begin"/>
            </w:r>
            <w:r w:rsidR="00414092">
              <w:rPr>
                <w:webHidden/>
              </w:rPr>
              <w:instrText xml:space="preserve"> PAGEREF _Toc115420277 \h </w:instrText>
            </w:r>
            <w:r w:rsidR="00414092">
              <w:rPr>
                <w:webHidden/>
              </w:rPr>
            </w:r>
            <w:r w:rsidR="00414092">
              <w:rPr>
                <w:webHidden/>
              </w:rPr>
              <w:fldChar w:fldCharType="separate"/>
            </w:r>
            <w:r w:rsidR="00A41121">
              <w:rPr>
                <w:webHidden/>
              </w:rPr>
              <w:t>ii</w:t>
            </w:r>
            <w:r w:rsidR="00414092">
              <w:rPr>
                <w:webHidden/>
              </w:rPr>
              <w:fldChar w:fldCharType="end"/>
            </w:r>
          </w:hyperlink>
        </w:p>
        <w:p w14:paraId="69CC4E33" w14:textId="538B6CBF" w:rsidR="00414092" w:rsidRDefault="00160111">
          <w:pPr>
            <w:pStyle w:val="TOC2"/>
            <w:rPr>
              <w:rFonts w:eastAsiaTheme="minorEastAsia"/>
              <w:lang w:eastAsia="en-AU"/>
            </w:rPr>
          </w:pPr>
          <w:hyperlink w:anchor="_Toc115420278" w:history="1">
            <w:r w:rsidR="00414092" w:rsidRPr="00DC78B9">
              <w:rPr>
                <w:rStyle w:val="Hyperlink"/>
              </w:rPr>
              <w:t>Contact us</w:t>
            </w:r>
            <w:r w:rsidR="00414092">
              <w:rPr>
                <w:webHidden/>
              </w:rPr>
              <w:tab/>
            </w:r>
            <w:r w:rsidR="00414092">
              <w:rPr>
                <w:webHidden/>
              </w:rPr>
              <w:fldChar w:fldCharType="begin"/>
            </w:r>
            <w:r w:rsidR="00414092">
              <w:rPr>
                <w:webHidden/>
              </w:rPr>
              <w:instrText xml:space="preserve"> PAGEREF _Toc115420278 \h </w:instrText>
            </w:r>
            <w:r w:rsidR="00414092">
              <w:rPr>
                <w:webHidden/>
              </w:rPr>
            </w:r>
            <w:r w:rsidR="00414092">
              <w:rPr>
                <w:webHidden/>
              </w:rPr>
              <w:fldChar w:fldCharType="separate"/>
            </w:r>
            <w:r w:rsidR="00A41121">
              <w:rPr>
                <w:webHidden/>
              </w:rPr>
              <w:t>ii</w:t>
            </w:r>
            <w:r w:rsidR="00414092">
              <w:rPr>
                <w:webHidden/>
              </w:rPr>
              <w:fldChar w:fldCharType="end"/>
            </w:r>
          </w:hyperlink>
        </w:p>
        <w:p w14:paraId="5DE0F110" w14:textId="3D055B98" w:rsidR="00414092" w:rsidRDefault="00160111">
          <w:pPr>
            <w:pStyle w:val="TOC1"/>
            <w:rPr>
              <w:rFonts w:asciiTheme="minorHAnsi" w:eastAsiaTheme="minorEastAsia" w:hAnsiTheme="minorHAnsi"/>
              <w:b w:val="0"/>
              <w:bCs w:val="0"/>
              <w:color w:val="auto"/>
              <w:w w:val="100"/>
              <w:sz w:val="22"/>
              <w:lang w:eastAsia="en-AU"/>
            </w:rPr>
          </w:pPr>
          <w:hyperlink w:anchor="_Toc115420279" w:history="1">
            <w:r w:rsidR="00414092" w:rsidRPr="00DC78B9">
              <w:rPr>
                <w:rStyle w:val="Hyperlink"/>
              </w:rPr>
              <w:t>About this inquiry</w:t>
            </w:r>
            <w:r w:rsidR="00414092">
              <w:rPr>
                <w:webHidden/>
              </w:rPr>
              <w:tab/>
            </w:r>
            <w:r w:rsidR="00414092">
              <w:rPr>
                <w:webHidden/>
              </w:rPr>
              <w:fldChar w:fldCharType="begin"/>
            </w:r>
            <w:r w:rsidR="00414092">
              <w:rPr>
                <w:webHidden/>
              </w:rPr>
              <w:instrText xml:space="preserve"> PAGEREF _Toc115420279 \h </w:instrText>
            </w:r>
            <w:r w:rsidR="00414092">
              <w:rPr>
                <w:webHidden/>
              </w:rPr>
            </w:r>
            <w:r w:rsidR="00414092">
              <w:rPr>
                <w:webHidden/>
              </w:rPr>
              <w:fldChar w:fldCharType="separate"/>
            </w:r>
            <w:r w:rsidR="00A41121">
              <w:rPr>
                <w:webHidden/>
              </w:rPr>
              <w:t>iii</w:t>
            </w:r>
            <w:r w:rsidR="00414092">
              <w:rPr>
                <w:webHidden/>
              </w:rPr>
              <w:fldChar w:fldCharType="end"/>
            </w:r>
          </w:hyperlink>
        </w:p>
        <w:p w14:paraId="198CDA4B" w14:textId="048ED283" w:rsidR="00414092" w:rsidRDefault="00160111">
          <w:pPr>
            <w:pStyle w:val="TOC1"/>
            <w:rPr>
              <w:rFonts w:asciiTheme="minorHAnsi" w:eastAsiaTheme="minorEastAsia" w:hAnsiTheme="minorHAnsi"/>
              <w:b w:val="0"/>
              <w:bCs w:val="0"/>
              <w:color w:val="auto"/>
              <w:w w:val="100"/>
              <w:sz w:val="22"/>
              <w:lang w:eastAsia="en-AU"/>
            </w:rPr>
          </w:pPr>
          <w:hyperlink w:anchor="_Toc115420280" w:history="1">
            <w:r w:rsidR="00414092" w:rsidRPr="00DC78B9">
              <w:rPr>
                <w:rStyle w:val="Hyperlink"/>
              </w:rPr>
              <w:t>Acronyms and abbreviations</w:t>
            </w:r>
            <w:r w:rsidR="00414092">
              <w:rPr>
                <w:webHidden/>
              </w:rPr>
              <w:tab/>
            </w:r>
            <w:r w:rsidR="00414092">
              <w:rPr>
                <w:webHidden/>
              </w:rPr>
              <w:fldChar w:fldCharType="begin"/>
            </w:r>
            <w:r w:rsidR="00414092">
              <w:rPr>
                <w:webHidden/>
              </w:rPr>
              <w:instrText xml:space="preserve"> PAGEREF _Toc115420280 \h </w:instrText>
            </w:r>
            <w:r w:rsidR="00414092">
              <w:rPr>
                <w:webHidden/>
              </w:rPr>
            </w:r>
            <w:r w:rsidR="00414092">
              <w:rPr>
                <w:webHidden/>
              </w:rPr>
              <w:fldChar w:fldCharType="separate"/>
            </w:r>
            <w:r w:rsidR="00A41121">
              <w:rPr>
                <w:webHidden/>
              </w:rPr>
              <w:t>x</w:t>
            </w:r>
            <w:r w:rsidR="00414092">
              <w:rPr>
                <w:webHidden/>
              </w:rPr>
              <w:fldChar w:fldCharType="end"/>
            </w:r>
          </w:hyperlink>
        </w:p>
        <w:p w14:paraId="4B9F1CCD" w14:textId="74BBCACE" w:rsidR="00414092" w:rsidRDefault="00160111">
          <w:pPr>
            <w:pStyle w:val="TOC1"/>
            <w:rPr>
              <w:rFonts w:asciiTheme="minorHAnsi" w:eastAsiaTheme="minorEastAsia" w:hAnsiTheme="minorHAnsi"/>
              <w:b w:val="0"/>
              <w:bCs w:val="0"/>
              <w:color w:val="auto"/>
              <w:w w:val="100"/>
              <w:sz w:val="22"/>
              <w:lang w:eastAsia="en-AU"/>
            </w:rPr>
          </w:pPr>
          <w:hyperlink w:anchor="_Toc115420281" w:history="1">
            <w:r w:rsidR="00414092" w:rsidRPr="00DC78B9">
              <w:rPr>
                <w:rStyle w:val="Hyperlink"/>
              </w:rPr>
              <w:t>Recommendations</w:t>
            </w:r>
            <w:r w:rsidR="00414092">
              <w:rPr>
                <w:webHidden/>
              </w:rPr>
              <w:tab/>
            </w:r>
            <w:r w:rsidR="00414092">
              <w:rPr>
                <w:webHidden/>
              </w:rPr>
              <w:fldChar w:fldCharType="begin"/>
            </w:r>
            <w:r w:rsidR="00414092">
              <w:rPr>
                <w:webHidden/>
              </w:rPr>
              <w:instrText xml:space="preserve"> PAGEREF _Toc115420281 \h </w:instrText>
            </w:r>
            <w:r w:rsidR="00414092">
              <w:rPr>
                <w:webHidden/>
              </w:rPr>
            </w:r>
            <w:r w:rsidR="00414092">
              <w:rPr>
                <w:webHidden/>
              </w:rPr>
              <w:fldChar w:fldCharType="separate"/>
            </w:r>
            <w:r w:rsidR="00A41121">
              <w:rPr>
                <w:webHidden/>
              </w:rPr>
              <w:t>xiii</w:t>
            </w:r>
            <w:r w:rsidR="00414092">
              <w:rPr>
                <w:webHidden/>
              </w:rPr>
              <w:fldChar w:fldCharType="end"/>
            </w:r>
          </w:hyperlink>
        </w:p>
        <w:p w14:paraId="3220CF19" w14:textId="7A6D5F43" w:rsidR="00414092" w:rsidRDefault="00160111">
          <w:pPr>
            <w:pStyle w:val="TOC1"/>
            <w:rPr>
              <w:rFonts w:asciiTheme="minorHAnsi" w:eastAsiaTheme="minorEastAsia" w:hAnsiTheme="minorHAnsi"/>
              <w:b w:val="0"/>
              <w:bCs w:val="0"/>
              <w:color w:val="auto"/>
              <w:w w:val="100"/>
              <w:sz w:val="22"/>
              <w:lang w:eastAsia="en-AU"/>
            </w:rPr>
          </w:pPr>
          <w:hyperlink w:anchor="_Toc115420282" w:history="1">
            <w:r w:rsidR="00414092" w:rsidRPr="00DC78B9">
              <w:rPr>
                <w:rStyle w:val="Hyperlink"/>
              </w:rPr>
              <w:t>Finding</w:t>
            </w:r>
            <w:r w:rsidR="00414092">
              <w:rPr>
                <w:webHidden/>
              </w:rPr>
              <w:tab/>
            </w:r>
            <w:r w:rsidR="00414092">
              <w:rPr>
                <w:webHidden/>
              </w:rPr>
              <w:fldChar w:fldCharType="begin"/>
            </w:r>
            <w:r w:rsidR="00414092">
              <w:rPr>
                <w:webHidden/>
              </w:rPr>
              <w:instrText xml:space="preserve"> PAGEREF _Toc115420282 \h </w:instrText>
            </w:r>
            <w:r w:rsidR="00414092">
              <w:rPr>
                <w:webHidden/>
              </w:rPr>
            </w:r>
            <w:r w:rsidR="00414092">
              <w:rPr>
                <w:webHidden/>
              </w:rPr>
              <w:fldChar w:fldCharType="separate"/>
            </w:r>
            <w:r w:rsidR="00A41121">
              <w:rPr>
                <w:webHidden/>
              </w:rPr>
              <w:t>xxviii</w:t>
            </w:r>
            <w:r w:rsidR="00414092">
              <w:rPr>
                <w:webHidden/>
              </w:rPr>
              <w:fldChar w:fldCharType="end"/>
            </w:r>
          </w:hyperlink>
        </w:p>
        <w:p w14:paraId="2FB5B7C4" w14:textId="1CB44E0B" w:rsidR="00414092" w:rsidRDefault="00160111">
          <w:pPr>
            <w:pStyle w:val="TOC1"/>
            <w:rPr>
              <w:rFonts w:asciiTheme="minorHAnsi" w:eastAsiaTheme="minorEastAsia" w:hAnsiTheme="minorHAnsi"/>
              <w:b w:val="0"/>
              <w:bCs w:val="0"/>
              <w:color w:val="auto"/>
              <w:w w:val="100"/>
              <w:sz w:val="22"/>
              <w:lang w:eastAsia="en-AU"/>
            </w:rPr>
          </w:pPr>
          <w:hyperlink w:anchor="_Toc115420283" w:history="1">
            <w:r w:rsidR="00414092" w:rsidRPr="00DC78B9">
              <w:rPr>
                <w:rStyle w:val="Hyperlink"/>
              </w:rPr>
              <w:t>1.</w:t>
            </w:r>
            <w:r w:rsidR="00414092">
              <w:rPr>
                <w:rFonts w:asciiTheme="minorHAnsi" w:eastAsiaTheme="minorEastAsia" w:hAnsiTheme="minorHAnsi"/>
                <w:b w:val="0"/>
                <w:bCs w:val="0"/>
                <w:color w:val="auto"/>
                <w:w w:val="100"/>
                <w:sz w:val="22"/>
                <w:lang w:eastAsia="en-AU"/>
              </w:rPr>
              <w:tab/>
            </w:r>
            <w:r w:rsidR="00414092" w:rsidRPr="00DC78B9">
              <w:rPr>
                <w:rStyle w:val="Hyperlink"/>
              </w:rPr>
              <w:t>Introduction</w:t>
            </w:r>
            <w:r w:rsidR="00414092">
              <w:rPr>
                <w:webHidden/>
              </w:rPr>
              <w:tab/>
            </w:r>
            <w:r w:rsidR="00414092">
              <w:rPr>
                <w:webHidden/>
              </w:rPr>
              <w:fldChar w:fldCharType="begin"/>
            </w:r>
            <w:r w:rsidR="00414092">
              <w:rPr>
                <w:webHidden/>
              </w:rPr>
              <w:instrText xml:space="preserve"> PAGEREF _Toc115420283 \h </w:instrText>
            </w:r>
            <w:r w:rsidR="00414092">
              <w:rPr>
                <w:webHidden/>
              </w:rPr>
            </w:r>
            <w:r w:rsidR="00414092">
              <w:rPr>
                <w:webHidden/>
              </w:rPr>
              <w:fldChar w:fldCharType="separate"/>
            </w:r>
            <w:r w:rsidR="00A41121">
              <w:rPr>
                <w:webHidden/>
              </w:rPr>
              <w:t>1</w:t>
            </w:r>
            <w:r w:rsidR="00414092">
              <w:rPr>
                <w:webHidden/>
              </w:rPr>
              <w:fldChar w:fldCharType="end"/>
            </w:r>
          </w:hyperlink>
        </w:p>
        <w:p w14:paraId="6957B131" w14:textId="6BA98FFF" w:rsidR="00414092" w:rsidRDefault="00160111">
          <w:pPr>
            <w:pStyle w:val="TOC2"/>
            <w:rPr>
              <w:rFonts w:eastAsiaTheme="minorEastAsia"/>
              <w:lang w:eastAsia="en-AU"/>
            </w:rPr>
          </w:pPr>
          <w:hyperlink w:anchor="_Toc115420284" w:history="1">
            <w:r w:rsidR="00414092" w:rsidRPr="00DC78B9">
              <w:rPr>
                <w:rStyle w:val="Hyperlink"/>
              </w:rPr>
              <w:t>Presentation of Bills</w:t>
            </w:r>
            <w:r w:rsidR="00414092">
              <w:rPr>
                <w:webHidden/>
              </w:rPr>
              <w:tab/>
            </w:r>
            <w:r w:rsidR="00414092">
              <w:rPr>
                <w:webHidden/>
              </w:rPr>
              <w:fldChar w:fldCharType="begin"/>
            </w:r>
            <w:r w:rsidR="00414092">
              <w:rPr>
                <w:webHidden/>
              </w:rPr>
              <w:instrText xml:space="preserve"> PAGEREF _Toc115420284 \h </w:instrText>
            </w:r>
            <w:r w:rsidR="00414092">
              <w:rPr>
                <w:webHidden/>
              </w:rPr>
            </w:r>
            <w:r w:rsidR="00414092">
              <w:rPr>
                <w:webHidden/>
              </w:rPr>
              <w:fldChar w:fldCharType="separate"/>
            </w:r>
            <w:r w:rsidR="00A41121">
              <w:rPr>
                <w:webHidden/>
              </w:rPr>
              <w:t>1</w:t>
            </w:r>
            <w:r w:rsidR="00414092">
              <w:rPr>
                <w:webHidden/>
              </w:rPr>
              <w:fldChar w:fldCharType="end"/>
            </w:r>
          </w:hyperlink>
        </w:p>
        <w:p w14:paraId="6435A095" w14:textId="79D70472" w:rsidR="00414092" w:rsidRDefault="00160111">
          <w:pPr>
            <w:pStyle w:val="TOC2"/>
            <w:rPr>
              <w:rFonts w:eastAsiaTheme="minorEastAsia"/>
              <w:lang w:eastAsia="en-AU"/>
            </w:rPr>
          </w:pPr>
          <w:hyperlink w:anchor="_Toc115420285" w:history="1">
            <w:r w:rsidR="00414092" w:rsidRPr="00DC78B9">
              <w:rPr>
                <w:rStyle w:val="Hyperlink"/>
              </w:rPr>
              <w:t>Conduct of inquiry</w:t>
            </w:r>
            <w:r w:rsidR="00414092">
              <w:rPr>
                <w:webHidden/>
              </w:rPr>
              <w:tab/>
            </w:r>
            <w:r w:rsidR="00414092">
              <w:rPr>
                <w:webHidden/>
              </w:rPr>
              <w:fldChar w:fldCharType="begin"/>
            </w:r>
            <w:r w:rsidR="00414092">
              <w:rPr>
                <w:webHidden/>
              </w:rPr>
              <w:instrText xml:space="preserve"> PAGEREF _Toc115420285 \h </w:instrText>
            </w:r>
            <w:r w:rsidR="00414092">
              <w:rPr>
                <w:webHidden/>
              </w:rPr>
            </w:r>
            <w:r w:rsidR="00414092">
              <w:rPr>
                <w:webHidden/>
              </w:rPr>
              <w:fldChar w:fldCharType="separate"/>
            </w:r>
            <w:r w:rsidR="00A41121">
              <w:rPr>
                <w:webHidden/>
              </w:rPr>
              <w:t>1</w:t>
            </w:r>
            <w:r w:rsidR="00414092">
              <w:rPr>
                <w:webHidden/>
              </w:rPr>
              <w:fldChar w:fldCharType="end"/>
            </w:r>
          </w:hyperlink>
        </w:p>
        <w:p w14:paraId="785E50AA" w14:textId="4D7B00CD" w:rsidR="00414092" w:rsidRDefault="00160111">
          <w:pPr>
            <w:pStyle w:val="TOC3"/>
            <w:rPr>
              <w:rFonts w:eastAsiaTheme="minorEastAsia"/>
              <w:lang w:eastAsia="en-AU"/>
            </w:rPr>
          </w:pPr>
          <w:hyperlink w:anchor="_Toc115420286" w:history="1">
            <w:r w:rsidR="00414092" w:rsidRPr="00DC78B9">
              <w:rPr>
                <w:rStyle w:val="Hyperlink"/>
              </w:rPr>
              <w:t>Committee comment</w:t>
            </w:r>
            <w:r w:rsidR="00414092">
              <w:rPr>
                <w:webHidden/>
              </w:rPr>
              <w:tab/>
            </w:r>
            <w:r w:rsidR="00414092">
              <w:rPr>
                <w:webHidden/>
              </w:rPr>
              <w:fldChar w:fldCharType="begin"/>
            </w:r>
            <w:r w:rsidR="00414092">
              <w:rPr>
                <w:webHidden/>
              </w:rPr>
              <w:instrText xml:space="preserve"> PAGEREF _Toc115420286 \h </w:instrText>
            </w:r>
            <w:r w:rsidR="00414092">
              <w:rPr>
                <w:webHidden/>
              </w:rPr>
            </w:r>
            <w:r w:rsidR="00414092">
              <w:rPr>
                <w:webHidden/>
              </w:rPr>
              <w:fldChar w:fldCharType="separate"/>
            </w:r>
            <w:r w:rsidR="00A41121">
              <w:rPr>
                <w:webHidden/>
              </w:rPr>
              <w:t>2</w:t>
            </w:r>
            <w:r w:rsidR="00414092">
              <w:rPr>
                <w:webHidden/>
              </w:rPr>
              <w:fldChar w:fldCharType="end"/>
            </w:r>
          </w:hyperlink>
        </w:p>
        <w:p w14:paraId="5549701C" w14:textId="16B2F2A9" w:rsidR="00414092" w:rsidRDefault="00160111">
          <w:pPr>
            <w:pStyle w:val="TOC2"/>
            <w:rPr>
              <w:rFonts w:eastAsiaTheme="minorEastAsia"/>
              <w:lang w:eastAsia="en-AU"/>
            </w:rPr>
          </w:pPr>
          <w:hyperlink w:anchor="_Toc115420287" w:history="1">
            <w:r w:rsidR="00414092" w:rsidRPr="00DC78B9">
              <w:rPr>
                <w:rStyle w:val="Hyperlink"/>
              </w:rPr>
              <w:t>Privilege</w:t>
            </w:r>
            <w:r w:rsidR="00414092">
              <w:rPr>
                <w:webHidden/>
              </w:rPr>
              <w:tab/>
            </w:r>
            <w:r w:rsidR="00414092">
              <w:rPr>
                <w:webHidden/>
              </w:rPr>
              <w:fldChar w:fldCharType="begin"/>
            </w:r>
            <w:r w:rsidR="00414092">
              <w:rPr>
                <w:webHidden/>
              </w:rPr>
              <w:instrText xml:space="preserve"> PAGEREF _Toc115420287 \h </w:instrText>
            </w:r>
            <w:r w:rsidR="00414092">
              <w:rPr>
                <w:webHidden/>
              </w:rPr>
            </w:r>
            <w:r w:rsidR="00414092">
              <w:rPr>
                <w:webHidden/>
              </w:rPr>
              <w:fldChar w:fldCharType="separate"/>
            </w:r>
            <w:r w:rsidR="00A41121">
              <w:rPr>
                <w:webHidden/>
              </w:rPr>
              <w:t>5</w:t>
            </w:r>
            <w:r w:rsidR="00414092">
              <w:rPr>
                <w:webHidden/>
              </w:rPr>
              <w:fldChar w:fldCharType="end"/>
            </w:r>
          </w:hyperlink>
        </w:p>
        <w:p w14:paraId="7D5EC0CE" w14:textId="19B367B3" w:rsidR="00414092" w:rsidRDefault="00160111">
          <w:pPr>
            <w:pStyle w:val="TOC3"/>
            <w:rPr>
              <w:rFonts w:eastAsiaTheme="minorEastAsia"/>
              <w:lang w:eastAsia="en-AU"/>
            </w:rPr>
          </w:pPr>
          <w:hyperlink w:anchor="_Toc115420288" w:history="1">
            <w:r w:rsidR="00414092" w:rsidRPr="00DC78B9">
              <w:rPr>
                <w:rStyle w:val="Hyperlink"/>
              </w:rPr>
              <w:t>Committee comment</w:t>
            </w:r>
            <w:r w:rsidR="00414092">
              <w:rPr>
                <w:webHidden/>
              </w:rPr>
              <w:tab/>
            </w:r>
            <w:r w:rsidR="00414092">
              <w:rPr>
                <w:webHidden/>
              </w:rPr>
              <w:fldChar w:fldCharType="begin"/>
            </w:r>
            <w:r w:rsidR="00414092">
              <w:rPr>
                <w:webHidden/>
              </w:rPr>
              <w:instrText xml:space="preserve"> PAGEREF _Toc115420288 \h </w:instrText>
            </w:r>
            <w:r w:rsidR="00414092">
              <w:rPr>
                <w:webHidden/>
              </w:rPr>
            </w:r>
            <w:r w:rsidR="00414092">
              <w:rPr>
                <w:webHidden/>
              </w:rPr>
              <w:fldChar w:fldCharType="separate"/>
            </w:r>
            <w:r w:rsidR="00A41121">
              <w:rPr>
                <w:webHidden/>
              </w:rPr>
              <w:t>5</w:t>
            </w:r>
            <w:r w:rsidR="00414092">
              <w:rPr>
                <w:webHidden/>
              </w:rPr>
              <w:fldChar w:fldCharType="end"/>
            </w:r>
          </w:hyperlink>
        </w:p>
        <w:p w14:paraId="3717887C" w14:textId="50BF6E1A" w:rsidR="00414092" w:rsidRDefault="00160111">
          <w:pPr>
            <w:pStyle w:val="TOC2"/>
            <w:rPr>
              <w:rFonts w:eastAsiaTheme="minorEastAsia"/>
              <w:lang w:eastAsia="en-AU"/>
            </w:rPr>
          </w:pPr>
          <w:hyperlink w:anchor="_Toc115420289" w:history="1">
            <w:r w:rsidR="00414092" w:rsidRPr="00DC78B9">
              <w:rPr>
                <w:rStyle w:val="Hyperlink"/>
              </w:rPr>
              <w:t>Specialist Budget Advisor</w:t>
            </w:r>
            <w:r w:rsidR="00414092">
              <w:rPr>
                <w:webHidden/>
              </w:rPr>
              <w:tab/>
            </w:r>
            <w:r w:rsidR="00414092">
              <w:rPr>
                <w:webHidden/>
              </w:rPr>
              <w:fldChar w:fldCharType="begin"/>
            </w:r>
            <w:r w:rsidR="00414092">
              <w:rPr>
                <w:webHidden/>
              </w:rPr>
              <w:instrText xml:space="preserve"> PAGEREF _Toc115420289 \h </w:instrText>
            </w:r>
            <w:r w:rsidR="00414092">
              <w:rPr>
                <w:webHidden/>
              </w:rPr>
            </w:r>
            <w:r w:rsidR="00414092">
              <w:rPr>
                <w:webHidden/>
              </w:rPr>
              <w:fldChar w:fldCharType="separate"/>
            </w:r>
            <w:r w:rsidR="00A41121">
              <w:rPr>
                <w:webHidden/>
              </w:rPr>
              <w:t>6</w:t>
            </w:r>
            <w:r w:rsidR="00414092">
              <w:rPr>
                <w:webHidden/>
              </w:rPr>
              <w:fldChar w:fldCharType="end"/>
            </w:r>
          </w:hyperlink>
        </w:p>
        <w:p w14:paraId="1CDBDB62" w14:textId="3BC7E3A3" w:rsidR="00414092" w:rsidRDefault="00160111">
          <w:pPr>
            <w:pStyle w:val="TOC2"/>
            <w:rPr>
              <w:rFonts w:eastAsiaTheme="minorEastAsia"/>
              <w:lang w:eastAsia="en-AU"/>
            </w:rPr>
          </w:pPr>
          <w:hyperlink w:anchor="_Toc115420290" w:history="1">
            <w:r w:rsidR="00414092" w:rsidRPr="00DC78B9">
              <w:rPr>
                <w:rStyle w:val="Hyperlink"/>
              </w:rPr>
              <w:t>Public hearings</w:t>
            </w:r>
            <w:r w:rsidR="00414092">
              <w:rPr>
                <w:webHidden/>
              </w:rPr>
              <w:tab/>
            </w:r>
            <w:r w:rsidR="00414092">
              <w:rPr>
                <w:webHidden/>
              </w:rPr>
              <w:fldChar w:fldCharType="begin"/>
            </w:r>
            <w:r w:rsidR="00414092">
              <w:rPr>
                <w:webHidden/>
              </w:rPr>
              <w:instrText xml:space="preserve"> PAGEREF _Toc115420290 \h </w:instrText>
            </w:r>
            <w:r w:rsidR="00414092">
              <w:rPr>
                <w:webHidden/>
              </w:rPr>
            </w:r>
            <w:r w:rsidR="00414092">
              <w:rPr>
                <w:webHidden/>
              </w:rPr>
              <w:fldChar w:fldCharType="separate"/>
            </w:r>
            <w:r w:rsidR="00A41121">
              <w:rPr>
                <w:webHidden/>
              </w:rPr>
              <w:t>6</w:t>
            </w:r>
            <w:r w:rsidR="00414092">
              <w:rPr>
                <w:webHidden/>
              </w:rPr>
              <w:fldChar w:fldCharType="end"/>
            </w:r>
          </w:hyperlink>
        </w:p>
        <w:p w14:paraId="397C0C61" w14:textId="5E643F80" w:rsidR="00414092" w:rsidRDefault="00160111">
          <w:pPr>
            <w:pStyle w:val="TOC2"/>
            <w:rPr>
              <w:rFonts w:eastAsiaTheme="minorEastAsia"/>
              <w:lang w:eastAsia="en-AU"/>
            </w:rPr>
          </w:pPr>
          <w:hyperlink w:anchor="_Toc115420291" w:history="1">
            <w:r w:rsidR="00414092" w:rsidRPr="00DC78B9">
              <w:rPr>
                <w:rStyle w:val="Hyperlink"/>
              </w:rPr>
              <w:t>Questions taken on notice at hearings and questions placed on notice</w:t>
            </w:r>
            <w:r w:rsidR="00414092">
              <w:rPr>
                <w:webHidden/>
              </w:rPr>
              <w:tab/>
            </w:r>
            <w:r w:rsidR="00414092">
              <w:rPr>
                <w:webHidden/>
              </w:rPr>
              <w:fldChar w:fldCharType="begin"/>
            </w:r>
            <w:r w:rsidR="00414092">
              <w:rPr>
                <w:webHidden/>
              </w:rPr>
              <w:instrText xml:space="preserve"> PAGEREF _Toc115420291 \h </w:instrText>
            </w:r>
            <w:r w:rsidR="00414092">
              <w:rPr>
                <w:webHidden/>
              </w:rPr>
            </w:r>
            <w:r w:rsidR="00414092">
              <w:rPr>
                <w:webHidden/>
              </w:rPr>
              <w:fldChar w:fldCharType="separate"/>
            </w:r>
            <w:r w:rsidR="00A41121">
              <w:rPr>
                <w:webHidden/>
              </w:rPr>
              <w:t>7</w:t>
            </w:r>
            <w:r w:rsidR="00414092">
              <w:rPr>
                <w:webHidden/>
              </w:rPr>
              <w:fldChar w:fldCharType="end"/>
            </w:r>
          </w:hyperlink>
        </w:p>
        <w:p w14:paraId="66F3AD8B" w14:textId="587E2AC2" w:rsidR="00414092" w:rsidRDefault="00160111">
          <w:pPr>
            <w:pStyle w:val="TOC2"/>
            <w:rPr>
              <w:rFonts w:eastAsiaTheme="minorEastAsia"/>
              <w:lang w:eastAsia="en-AU"/>
            </w:rPr>
          </w:pPr>
          <w:hyperlink w:anchor="_Toc115420292" w:history="1">
            <w:r w:rsidR="00414092" w:rsidRPr="00DC78B9">
              <w:rPr>
                <w:rStyle w:val="Hyperlink"/>
              </w:rPr>
              <w:t>References to Hansard Transcripts</w:t>
            </w:r>
            <w:r w:rsidR="00414092">
              <w:rPr>
                <w:webHidden/>
              </w:rPr>
              <w:tab/>
            </w:r>
            <w:r w:rsidR="00414092">
              <w:rPr>
                <w:webHidden/>
              </w:rPr>
              <w:fldChar w:fldCharType="begin"/>
            </w:r>
            <w:r w:rsidR="00414092">
              <w:rPr>
                <w:webHidden/>
              </w:rPr>
              <w:instrText xml:space="preserve"> PAGEREF _Toc115420292 \h </w:instrText>
            </w:r>
            <w:r w:rsidR="00414092">
              <w:rPr>
                <w:webHidden/>
              </w:rPr>
            </w:r>
            <w:r w:rsidR="00414092">
              <w:rPr>
                <w:webHidden/>
              </w:rPr>
              <w:fldChar w:fldCharType="separate"/>
            </w:r>
            <w:r w:rsidR="00A41121">
              <w:rPr>
                <w:webHidden/>
              </w:rPr>
              <w:t>7</w:t>
            </w:r>
            <w:r w:rsidR="00414092">
              <w:rPr>
                <w:webHidden/>
              </w:rPr>
              <w:fldChar w:fldCharType="end"/>
            </w:r>
          </w:hyperlink>
        </w:p>
        <w:p w14:paraId="2D559234" w14:textId="28FC64A2" w:rsidR="00414092" w:rsidRDefault="00160111">
          <w:pPr>
            <w:pStyle w:val="TOC2"/>
            <w:rPr>
              <w:rFonts w:eastAsiaTheme="minorEastAsia"/>
              <w:lang w:eastAsia="en-AU"/>
            </w:rPr>
          </w:pPr>
          <w:hyperlink w:anchor="_Toc115420293" w:history="1">
            <w:r w:rsidR="00414092" w:rsidRPr="00DC78B9">
              <w:rPr>
                <w:rStyle w:val="Hyperlink"/>
              </w:rPr>
              <w:t>Acknowledgements</w:t>
            </w:r>
            <w:r w:rsidR="00414092">
              <w:rPr>
                <w:webHidden/>
              </w:rPr>
              <w:tab/>
            </w:r>
            <w:r w:rsidR="00414092">
              <w:rPr>
                <w:webHidden/>
              </w:rPr>
              <w:fldChar w:fldCharType="begin"/>
            </w:r>
            <w:r w:rsidR="00414092">
              <w:rPr>
                <w:webHidden/>
              </w:rPr>
              <w:instrText xml:space="preserve"> PAGEREF _Toc115420293 \h </w:instrText>
            </w:r>
            <w:r w:rsidR="00414092">
              <w:rPr>
                <w:webHidden/>
              </w:rPr>
            </w:r>
            <w:r w:rsidR="00414092">
              <w:rPr>
                <w:webHidden/>
              </w:rPr>
              <w:fldChar w:fldCharType="separate"/>
            </w:r>
            <w:r w:rsidR="00A41121">
              <w:rPr>
                <w:webHidden/>
              </w:rPr>
              <w:t>7</w:t>
            </w:r>
            <w:r w:rsidR="00414092">
              <w:rPr>
                <w:webHidden/>
              </w:rPr>
              <w:fldChar w:fldCharType="end"/>
            </w:r>
          </w:hyperlink>
        </w:p>
        <w:p w14:paraId="46D68D29" w14:textId="182F1553" w:rsidR="00414092" w:rsidRDefault="00160111">
          <w:pPr>
            <w:pStyle w:val="TOC1"/>
            <w:rPr>
              <w:rFonts w:asciiTheme="minorHAnsi" w:eastAsiaTheme="minorEastAsia" w:hAnsiTheme="minorHAnsi"/>
              <w:b w:val="0"/>
              <w:bCs w:val="0"/>
              <w:color w:val="auto"/>
              <w:w w:val="100"/>
              <w:sz w:val="22"/>
              <w:lang w:eastAsia="en-AU"/>
            </w:rPr>
          </w:pPr>
          <w:hyperlink w:anchor="_Toc115420294" w:history="1">
            <w:r w:rsidR="00414092" w:rsidRPr="00DC78B9">
              <w:rPr>
                <w:rStyle w:val="Hyperlink"/>
              </w:rPr>
              <w:t>2.</w:t>
            </w:r>
            <w:r w:rsidR="00414092">
              <w:rPr>
                <w:rFonts w:asciiTheme="minorHAnsi" w:eastAsiaTheme="minorEastAsia" w:hAnsiTheme="minorHAnsi"/>
                <w:b w:val="0"/>
                <w:bCs w:val="0"/>
                <w:color w:val="auto"/>
                <w:w w:val="100"/>
                <w:sz w:val="22"/>
                <w:lang w:eastAsia="en-AU"/>
              </w:rPr>
              <w:tab/>
            </w:r>
            <w:r w:rsidR="00414092" w:rsidRPr="00DC78B9">
              <w:rPr>
                <w:rStyle w:val="Hyperlink"/>
              </w:rPr>
              <w:t>Community and industry groups</w:t>
            </w:r>
            <w:r w:rsidR="00414092">
              <w:rPr>
                <w:webHidden/>
              </w:rPr>
              <w:tab/>
            </w:r>
            <w:r w:rsidR="00414092">
              <w:rPr>
                <w:webHidden/>
              </w:rPr>
              <w:fldChar w:fldCharType="begin"/>
            </w:r>
            <w:r w:rsidR="00414092">
              <w:rPr>
                <w:webHidden/>
              </w:rPr>
              <w:instrText xml:space="preserve"> PAGEREF _Toc115420294 \h </w:instrText>
            </w:r>
            <w:r w:rsidR="00414092">
              <w:rPr>
                <w:webHidden/>
              </w:rPr>
            </w:r>
            <w:r w:rsidR="00414092">
              <w:rPr>
                <w:webHidden/>
              </w:rPr>
              <w:fldChar w:fldCharType="separate"/>
            </w:r>
            <w:r w:rsidR="00A41121">
              <w:rPr>
                <w:webHidden/>
              </w:rPr>
              <w:t>8</w:t>
            </w:r>
            <w:r w:rsidR="00414092">
              <w:rPr>
                <w:webHidden/>
              </w:rPr>
              <w:fldChar w:fldCharType="end"/>
            </w:r>
          </w:hyperlink>
        </w:p>
        <w:p w14:paraId="2FF2478B" w14:textId="1936230F" w:rsidR="00414092" w:rsidRDefault="00160111">
          <w:pPr>
            <w:pStyle w:val="TOC2"/>
            <w:rPr>
              <w:rFonts w:eastAsiaTheme="minorEastAsia"/>
              <w:lang w:eastAsia="en-AU"/>
            </w:rPr>
          </w:pPr>
          <w:hyperlink w:anchor="_Toc115420295" w:history="1">
            <w:r w:rsidR="00414092" w:rsidRPr="00DC78B9">
              <w:rPr>
                <w:rStyle w:val="Hyperlink"/>
              </w:rPr>
              <w:t>ACTCOSS</w:t>
            </w:r>
            <w:r w:rsidR="00414092">
              <w:rPr>
                <w:webHidden/>
              </w:rPr>
              <w:tab/>
            </w:r>
            <w:r w:rsidR="00414092">
              <w:rPr>
                <w:webHidden/>
              </w:rPr>
              <w:fldChar w:fldCharType="begin"/>
            </w:r>
            <w:r w:rsidR="00414092">
              <w:rPr>
                <w:webHidden/>
              </w:rPr>
              <w:instrText xml:space="preserve"> PAGEREF _Toc115420295 \h </w:instrText>
            </w:r>
            <w:r w:rsidR="00414092">
              <w:rPr>
                <w:webHidden/>
              </w:rPr>
            </w:r>
            <w:r w:rsidR="00414092">
              <w:rPr>
                <w:webHidden/>
              </w:rPr>
              <w:fldChar w:fldCharType="separate"/>
            </w:r>
            <w:r w:rsidR="00A41121">
              <w:rPr>
                <w:webHidden/>
              </w:rPr>
              <w:t>8</w:t>
            </w:r>
            <w:r w:rsidR="00414092">
              <w:rPr>
                <w:webHidden/>
              </w:rPr>
              <w:fldChar w:fldCharType="end"/>
            </w:r>
          </w:hyperlink>
        </w:p>
        <w:p w14:paraId="7CAF7DAD" w14:textId="0A3E5F9D" w:rsidR="00414092" w:rsidRDefault="00160111">
          <w:pPr>
            <w:pStyle w:val="TOC3"/>
            <w:rPr>
              <w:rFonts w:eastAsiaTheme="minorEastAsia"/>
              <w:lang w:eastAsia="en-AU"/>
            </w:rPr>
          </w:pPr>
          <w:hyperlink w:anchor="_Toc115420296"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_Toc115420296 \h </w:instrText>
            </w:r>
            <w:r w:rsidR="00414092">
              <w:rPr>
                <w:webHidden/>
              </w:rPr>
            </w:r>
            <w:r w:rsidR="00414092">
              <w:rPr>
                <w:webHidden/>
              </w:rPr>
              <w:fldChar w:fldCharType="separate"/>
            </w:r>
            <w:r w:rsidR="00A41121">
              <w:rPr>
                <w:webHidden/>
              </w:rPr>
              <w:t>8</w:t>
            </w:r>
            <w:r w:rsidR="00414092">
              <w:rPr>
                <w:webHidden/>
              </w:rPr>
              <w:fldChar w:fldCharType="end"/>
            </w:r>
          </w:hyperlink>
        </w:p>
        <w:p w14:paraId="73756269" w14:textId="52797FCF" w:rsidR="00414092" w:rsidRDefault="00160111">
          <w:pPr>
            <w:pStyle w:val="TOC3"/>
            <w:rPr>
              <w:rFonts w:eastAsiaTheme="minorEastAsia"/>
              <w:lang w:eastAsia="en-AU"/>
            </w:rPr>
          </w:pPr>
          <w:hyperlink w:anchor="_Toc115420297"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_Toc115420297 \h </w:instrText>
            </w:r>
            <w:r w:rsidR="00414092">
              <w:rPr>
                <w:webHidden/>
              </w:rPr>
            </w:r>
            <w:r w:rsidR="00414092">
              <w:rPr>
                <w:webHidden/>
              </w:rPr>
              <w:fldChar w:fldCharType="separate"/>
            </w:r>
            <w:r w:rsidR="00A41121">
              <w:rPr>
                <w:webHidden/>
              </w:rPr>
              <w:t>9</w:t>
            </w:r>
            <w:r w:rsidR="00414092">
              <w:rPr>
                <w:webHidden/>
              </w:rPr>
              <w:fldChar w:fldCharType="end"/>
            </w:r>
          </w:hyperlink>
        </w:p>
        <w:p w14:paraId="794D4D0D" w14:textId="344B33C5" w:rsidR="00414092" w:rsidRDefault="00160111">
          <w:pPr>
            <w:pStyle w:val="TOC2"/>
            <w:rPr>
              <w:rFonts w:eastAsiaTheme="minorEastAsia"/>
              <w:lang w:eastAsia="en-AU"/>
            </w:rPr>
          </w:pPr>
          <w:hyperlink w:anchor="_Toc115420298" w:history="1">
            <w:r w:rsidR="00414092" w:rsidRPr="00DC78B9">
              <w:rPr>
                <w:rStyle w:val="Hyperlink"/>
              </w:rPr>
              <w:t>Canberra Business Chamber</w:t>
            </w:r>
            <w:r w:rsidR="00414092">
              <w:rPr>
                <w:webHidden/>
              </w:rPr>
              <w:tab/>
            </w:r>
            <w:r w:rsidR="00414092">
              <w:rPr>
                <w:webHidden/>
              </w:rPr>
              <w:fldChar w:fldCharType="begin"/>
            </w:r>
            <w:r w:rsidR="00414092">
              <w:rPr>
                <w:webHidden/>
              </w:rPr>
              <w:instrText xml:space="preserve"> PAGEREF _Toc115420298 \h </w:instrText>
            </w:r>
            <w:r w:rsidR="00414092">
              <w:rPr>
                <w:webHidden/>
              </w:rPr>
            </w:r>
            <w:r w:rsidR="00414092">
              <w:rPr>
                <w:webHidden/>
              </w:rPr>
              <w:fldChar w:fldCharType="separate"/>
            </w:r>
            <w:r w:rsidR="00A41121">
              <w:rPr>
                <w:webHidden/>
              </w:rPr>
              <w:t>10</w:t>
            </w:r>
            <w:r w:rsidR="00414092">
              <w:rPr>
                <w:webHidden/>
              </w:rPr>
              <w:fldChar w:fldCharType="end"/>
            </w:r>
          </w:hyperlink>
        </w:p>
        <w:p w14:paraId="2591F61E" w14:textId="61111AB2" w:rsidR="00414092" w:rsidRDefault="00160111">
          <w:pPr>
            <w:pStyle w:val="TOC3"/>
            <w:rPr>
              <w:rFonts w:eastAsiaTheme="minorEastAsia"/>
              <w:lang w:eastAsia="en-AU"/>
            </w:rPr>
          </w:pPr>
          <w:hyperlink w:anchor="_Toc115420299"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_Toc115420299 \h </w:instrText>
            </w:r>
            <w:r w:rsidR="00414092">
              <w:rPr>
                <w:webHidden/>
              </w:rPr>
            </w:r>
            <w:r w:rsidR="00414092">
              <w:rPr>
                <w:webHidden/>
              </w:rPr>
              <w:fldChar w:fldCharType="separate"/>
            </w:r>
            <w:r w:rsidR="00A41121">
              <w:rPr>
                <w:webHidden/>
              </w:rPr>
              <w:t>10</w:t>
            </w:r>
            <w:r w:rsidR="00414092">
              <w:rPr>
                <w:webHidden/>
              </w:rPr>
              <w:fldChar w:fldCharType="end"/>
            </w:r>
          </w:hyperlink>
        </w:p>
        <w:p w14:paraId="6B9BA341" w14:textId="1851C13D" w:rsidR="00414092" w:rsidRDefault="00160111">
          <w:pPr>
            <w:pStyle w:val="TOC2"/>
            <w:rPr>
              <w:rFonts w:eastAsiaTheme="minorEastAsia"/>
              <w:lang w:eastAsia="en-AU"/>
            </w:rPr>
          </w:pPr>
          <w:hyperlink w:anchor="_Toc115420300" w:history="1">
            <w:r w:rsidR="00414092" w:rsidRPr="00DC78B9">
              <w:rPr>
                <w:rStyle w:val="Hyperlink"/>
              </w:rPr>
              <w:t>Multicultural Association of Canberra</w:t>
            </w:r>
            <w:r w:rsidR="00414092">
              <w:rPr>
                <w:webHidden/>
              </w:rPr>
              <w:tab/>
            </w:r>
            <w:r w:rsidR="00414092">
              <w:rPr>
                <w:webHidden/>
              </w:rPr>
              <w:fldChar w:fldCharType="begin"/>
            </w:r>
            <w:r w:rsidR="00414092">
              <w:rPr>
                <w:webHidden/>
              </w:rPr>
              <w:instrText xml:space="preserve"> PAGEREF _Toc115420300 \h </w:instrText>
            </w:r>
            <w:r w:rsidR="00414092">
              <w:rPr>
                <w:webHidden/>
              </w:rPr>
            </w:r>
            <w:r w:rsidR="00414092">
              <w:rPr>
                <w:webHidden/>
              </w:rPr>
              <w:fldChar w:fldCharType="separate"/>
            </w:r>
            <w:r w:rsidR="00A41121">
              <w:rPr>
                <w:webHidden/>
              </w:rPr>
              <w:t>10</w:t>
            </w:r>
            <w:r w:rsidR="00414092">
              <w:rPr>
                <w:webHidden/>
              </w:rPr>
              <w:fldChar w:fldCharType="end"/>
            </w:r>
          </w:hyperlink>
        </w:p>
        <w:p w14:paraId="4CD2E3F5" w14:textId="23135E3C" w:rsidR="00414092" w:rsidRDefault="00160111">
          <w:pPr>
            <w:pStyle w:val="TOC3"/>
            <w:rPr>
              <w:rFonts w:eastAsiaTheme="minorEastAsia"/>
              <w:lang w:eastAsia="en-AU"/>
            </w:rPr>
          </w:pPr>
          <w:hyperlink w:anchor="_Toc115420301"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_Toc115420301 \h </w:instrText>
            </w:r>
            <w:r w:rsidR="00414092">
              <w:rPr>
                <w:webHidden/>
              </w:rPr>
            </w:r>
            <w:r w:rsidR="00414092">
              <w:rPr>
                <w:webHidden/>
              </w:rPr>
              <w:fldChar w:fldCharType="separate"/>
            </w:r>
            <w:r w:rsidR="00A41121">
              <w:rPr>
                <w:webHidden/>
              </w:rPr>
              <w:t>10</w:t>
            </w:r>
            <w:r w:rsidR="00414092">
              <w:rPr>
                <w:webHidden/>
              </w:rPr>
              <w:fldChar w:fldCharType="end"/>
            </w:r>
          </w:hyperlink>
        </w:p>
        <w:p w14:paraId="518004D8" w14:textId="238BA216" w:rsidR="00414092" w:rsidRDefault="00160111">
          <w:pPr>
            <w:pStyle w:val="TOC2"/>
            <w:rPr>
              <w:rFonts w:eastAsiaTheme="minorEastAsia"/>
              <w:lang w:eastAsia="en-AU"/>
            </w:rPr>
          </w:pPr>
          <w:hyperlink w:anchor="_Toc115420302" w:history="1">
            <w:r w:rsidR="00414092" w:rsidRPr="00DC78B9">
              <w:rPr>
                <w:rStyle w:val="Hyperlink"/>
              </w:rPr>
              <w:t>Advocacy for Inclusion and Women with Disabilities ACT</w:t>
            </w:r>
            <w:r w:rsidR="00414092">
              <w:rPr>
                <w:webHidden/>
              </w:rPr>
              <w:tab/>
            </w:r>
            <w:r w:rsidR="00414092">
              <w:rPr>
                <w:webHidden/>
              </w:rPr>
              <w:fldChar w:fldCharType="begin"/>
            </w:r>
            <w:r w:rsidR="00414092">
              <w:rPr>
                <w:webHidden/>
              </w:rPr>
              <w:instrText xml:space="preserve"> PAGEREF _Toc115420302 \h </w:instrText>
            </w:r>
            <w:r w:rsidR="00414092">
              <w:rPr>
                <w:webHidden/>
              </w:rPr>
            </w:r>
            <w:r w:rsidR="00414092">
              <w:rPr>
                <w:webHidden/>
              </w:rPr>
              <w:fldChar w:fldCharType="separate"/>
            </w:r>
            <w:r w:rsidR="00A41121">
              <w:rPr>
                <w:webHidden/>
              </w:rPr>
              <w:t>11</w:t>
            </w:r>
            <w:r w:rsidR="00414092">
              <w:rPr>
                <w:webHidden/>
              </w:rPr>
              <w:fldChar w:fldCharType="end"/>
            </w:r>
          </w:hyperlink>
        </w:p>
        <w:p w14:paraId="3746C051" w14:textId="2EE78C8A" w:rsidR="00414092" w:rsidRDefault="00160111">
          <w:pPr>
            <w:pStyle w:val="TOC3"/>
            <w:rPr>
              <w:rFonts w:eastAsiaTheme="minorEastAsia"/>
              <w:lang w:eastAsia="en-AU"/>
            </w:rPr>
          </w:pPr>
          <w:hyperlink w:anchor="_Toc115420303"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_Toc115420303 \h </w:instrText>
            </w:r>
            <w:r w:rsidR="00414092">
              <w:rPr>
                <w:webHidden/>
              </w:rPr>
            </w:r>
            <w:r w:rsidR="00414092">
              <w:rPr>
                <w:webHidden/>
              </w:rPr>
              <w:fldChar w:fldCharType="separate"/>
            </w:r>
            <w:r w:rsidR="00A41121">
              <w:rPr>
                <w:webHidden/>
              </w:rPr>
              <w:t>11</w:t>
            </w:r>
            <w:r w:rsidR="00414092">
              <w:rPr>
                <w:webHidden/>
              </w:rPr>
              <w:fldChar w:fldCharType="end"/>
            </w:r>
          </w:hyperlink>
        </w:p>
        <w:p w14:paraId="304CA1D8" w14:textId="2A3CDD03" w:rsidR="00414092" w:rsidRDefault="00160111">
          <w:pPr>
            <w:pStyle w:val="TOC1"/>
            <w:rPr>
              <w:rFonts w:asciiTheme="minorHAnsi" w:eastAsiaTheme="minorEastAsia" w:hAnsiTheme="minorHAnsi"/>
              <w:b w:val="0"/>
              <w:bCs w:val="0"/>
              <w:color w:val="auto"/>
              <w:w w:val="100"/>
              <w:sz w:val="22"/>
              <w:lang w:eastAsia="en-AU"/>
            </w:rPr>
          </w:pPr>
          <w:hyperlink w:anchor="_Toc115420304" w:history="1">
            <w:r w:rsidR="00414092" w:rsidRPr="00DC78B9">
              <w:rPr>
                <w:rStyle w:val="Hyperlink"/>
              </w:rPr>
              <w:t>3.</w:t>
            </w:r>
            <w:r w:rsidR="00414092">
              <w:rPr>
                <w:rFonts w:asciiTheme="minorHAnsi" w:eastAsiaTheme="minorEastAsia" w:hAnsiTheme="minorHAnsi"/>
                <w:b w:val="0"/>
                <w:bCs w:val="0"/>
                <w:color w:val="auto"/>
                <w:w w:val="100"/>
                <w:sz w:val="22"/>
                <w:lang w:eastAsia="en-AU"/>
              </w:rPr>
              <w:tab/>
            </w:r>
            <w:r w:rsidR="00414092" w:rsidRPr="00DC78B9">
              <w:rPr>
                <w:rStyle w:val="Hyperlink"/>
              </w:rPr>
              <w:t>Chief Minister, Treasury and Economic Development Directorate</w:t>
            </w:r>
            <w:r w:rsidR="00414092">
              <w:rPr>
                <w:webHidden/>
              </w:rPr>
              <w:tab/>
            </w:r>
            <w:r w:rsidR="00414092">
              <w:rPr>
                <w:webHidden/>
              </w:rPr>
              <w:fldChar w:fldCharType="begin"/>
            </w:r>
            <w:r w:rsidR="00414092">
              <w:rPr>
                <w:webHidden/>
              </w:rPr>
              <w:instrText xml:space="preserve"> PAGEREF _Toc115420304 \h </w:instrText>
            </w:r>
            <w:r w:rsidR="00414092">
              <w:rPr>
                <w:webHidden/>
              </w:rPr>
            </w:r>
            <w:r w:rsidR="00414092">
              <w:rPr>
                <w:webHidden/>
              </w:rPr>
              <w:fldChar w:fldCharType="separate"/>
            </w:r>
            <w:r w:rsidR="00A41121">
              <w:rPr>
                <w:webHidden/>
              </w:rPr>
              <w:t>12</w:t>
            </w:r>
            <w:r w:rsidR="00414092">
              <w:rPr>
                <w:webHidden/>
              </w:rPr>
              <w:fldChar w:fldCharType="end"/>
            </w:r>
          </w:hyperlink>
        </w:p>
        <w:p w14:paraId="06E99AB6" w14:textId="5FB65161" w:rsidR="00414092" w:rsidRDefault="00160111">
          <w:pPr>
            <w:pStyle w:val="TOC2"/>
            <w:rPr>
              <w:rFonts w:eastAsiaTheme="minorEastAsia"/>
              <w:lang w:eastAsia="en-AU"/>
            </w:rPr>
          </w:pPr>
          <w:hyperlink w:anchor="_Toc115420305" w:history="1">
            <w:r w:rsidR="00414092" w:rsidRPr="00DC78B9">
              <w:rPr>
                <w:rStyle w:val="Hyperlink"/>
              </w:rPr>
              <w:t>Chief Minister—Administrative Arrangements</w:t>
            </w:r>
            <w:r w:rsidR="00414092">
              <w:rPr>
                <w:webHidden/>
              </w:rPr>
              <w:tab/>
            </w:r>
            <w:r w:rsidR="00414092">
              <w:rPr>
                <w:webHidden/>
              </w:rPr>
              <w:fldChar w:fldCharType="begin"/>
            </w:r>
            <w:r w:rsidR="00414092">
              <w:rPr>
                <w:webHidden/>
              </w:rPr>
              <w:instrText xml:space="preserve"> PAGEREF _Toc115420305 \h </w:instrText>
            </w:r>
            <w:r w:rsidR="00414092">
              <w:rPr>
                <w:webHidden/>
              </w:rPr>
            </w:r>
            <w:r w:rsidR="00414092">
              <w:rPr>
                <w:webHidden/>
              </w:rPr>
              <w:fldChar w:fldCharType="separate"/>
            </w:r>
            <w:r w:rsidR="00A41121">
              <w:rPr>
                <w:webHidden/>
              </w:rPr>
              <w:t>12</w:t>
            </w:r>
            <w:r w:rsidR="00414092">
              <w:rPr>
                <w:webHidden/>
              </w:rPr>
              <w:fldChar w:fldCharType="end"/>
            </w:r>
          </w:hyperlink>
        </w:p>
        <w:p w14:paraId="4AE0F748" w14:textId="35E64713" w:rsidR="00414092" w:rsidRDefault="00160111">
          <w:pPr>
            <w:pStyle w:val="TOC3"/>
            <w:rPr>
              <w:rFonts w:eastAsiaTheme="minorEastAsia"/>
              <w:lang w:eastAsia="en-AU"/>
            </w:rPr>
          </w:pPr>
          <w:hyperlink w:anchor="_Toc115420306"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_Toc115420306 \h </w:instrText>
            </w:r>
            <w:r w:rsidR="00414092">
              <w:rPr>
                <w:webHidden/>
              </w:rPr>
            </w:r>
            <w:r w:rsidR="00414092">
              <w:rPr>
                <w:webHidden/>
              </w:rPr>
              <w:fldChar w:fldCharType="separate"/>
            </w:r>
            <w:r w:rsidR="00A41121">
              <w:rPr>
                <w:webHidden/>
              </w:rPr>
              <w:t>13</w:t>
            </w:r>
            <w:r w:rsidR="00414092">
              <w:rPr>
                <w:webHidden/>
              </w:rPr>
              <w:fldChar w:fldCharType="end"/>
            </w:r>
          </w:hyperlink>
        </w:p>
        <w:p w14:paraId="337B63B8" w14:textId="0EAD544A" w:rsidR="00414092" w:rsidRDefault="00160111">
          <w:pPr>
            <w:pStyle w:val="TOC3"/>
            <w:rPr>
              <w:rFonts w:eastAsiaTheme="minorEastAsia"/>
              <w:lang w:eastAsia="en-AU"/>
            </w:rPr>
          </w:pPr>
          <w:hyperlink w:anchor="_Toc115420307"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_Toc115420307 \h </w:instrText>
            </w:r>
            <w:r w:rsidR="00414092">
              <w:rPr>
                <w:webHidden/>
              </w:rPr>
            </w:r>
            <w:r w:rsidR="00414092">
              <w:rPr>
                <w:webHidden/>
              </w:rPr>
              <w:fldChar w:fldCharType="separate"/>
            </w:r>
            <w:r w:rsidR="00A41121">
              <w:rPr>
                <w:webHidden/>
              </w:rPr>
              <w:t>14</w:t>
            </w:r>
            <w:r w:rsidR="00414092">
              <w:rPr>
                <w:webHidden/>
              </w:rPr>
              <w:fldChar w:fldCharType="end"/>
            </w:r>
          </w:hyperlink>
        </w:p>
        <w:p w14:paraId="1FAD462A" w14:textId="242C2D37" w:rsidR="00414092" w:rsidRDefault="00160111">
          <w:pPr>
            <w:pStyle w:val="TOC2"/>
            <w:rPr>
              <w:rFonts w:eastAsiaTheme="minorEastAsia"/>
              <w:lang w:eastAsia="en-AU"/>
            </w:rPr>
          </w:pPr>
          <w:hyperlink w:anchor="_Toc115420308" w:history="1">
            <w:r w:rsidR="00414092" w:rsidRPr="00DC78B9">
              <w:rPr>
                <w:rStyle w:val="Hyperlink"/>
              </w:rPr>
              <w:t>Treasurer—Administrative Arrangements</w:t>
            </w:r>
            <w:r w:rsidR="00414092">
              <w:rPr>
                <w:webHidden/>
              </w:rPr>
              <w:tab/>
            </w:r>
            <w:r w:rsidR="00414092">
              <w:rPr>
                <w:webHidden/>
              </w:rPr>
              <w:fldChar w:fldCharType="begin"/>
            </w:r>
            <w:r w:rsidR="00414092">
              <w:rPr>
                <w:webHidden/>
              </w:rPr>
              <w:instrText xml:space="preserve"> PAGEREF _Toc115420308 \h </w:instrText>
            </w:r>
            <w:r w:rsidR="00414092">
              <w:rPr>
                <w:webHidden/>
              </w:rPr>
            </w:r>
            <w:r w:rsidR="00414092">
              <w:rPr>
                <w:webHidden/>
              </w:rPr>
              <w:fldChar w:fldCharType="separate"/>
            </w:r>
            <w:r w:rsidR="00A41121">
              <w:rPr>
                <w:webHidden/>
              </w:rPr>
              <w:t>17</w:t>
            </w:r>
            <w:r w:rsidR="00414092">
              <w:rPr>
                <w:webHidden/>
              </w:rPr>
              <w:fldChar w:fldCharType="end"/>
            </w:r>
          </w:hyperlink>
        </w:p>
        <w:p w14:paraId="55697533" w14:textId="28CF097B" w:rsidR="00414092" w:rsidRDefault="00160111">
          <w:pPr>
            <w:pStyle w:val="TOC3"/>
            <w:rPr>
              <w:rFonts w:eastAsiaTheme="minorEastAsia"/>
              <w:lang w:eastAsia="en-AU"/>
            </w:rPr>
          </w:pPr>
          <w:hyperlink w:anchor="_Toc115420309"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_Toc115420309 \h </w:instrText>
            </w:r>
            <w:r w:rsidR="00414092">
              <w:rPr>
                <w:webHidden/>
              </w:rPr>
            </w:r>
            <w:r w:rsidR="00414092">
              <w:rPr>
                <w:webHidden/>
              </w:rPr>
              <w:fldChar w:fldCharType="separate"/>
            </w:r>
            <w:r w:rsidR="00A41121">
              <w:rPr>
                <w:webHidden/>
              </w:rPr>
              <w:t>18</w:t>
            </w:r>
            <w:r w:rsidR="00414092">
              <w:rPr>
                <w:webHidden/>
              </w:rPr>
              <w:fldChar w:fldCharType="end"/>
            </w:r>
          </w:hyperlink>
        </w:p>
        <w:p w14:paraId="49C20B5B" w14:textId="34AEE75F" w:rsidR="00414092" w:rsidRDefault="00160111">
          <w:pPr>
            <w:pStyle w:val="TOC3"/>
            <w:rPr>
              <w:rFonts w:eastAsiaTheme="minorEastAsia"/>
              <w:lang w:eastAsia="en-AU"/>
            </w:rPr>
          </w:pPr>
          <w:hyperlink w:anchor="_Toc115420310"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_Toc115420310 \h </w:instrText>
            </w:r>
            <w:r w:rsidR="00414092">
              <w:rPr>
                <w:webHidden/>
              </w:rPr>
            </w:r>
            <w:r w:rsidR="00414092">
              <w:rPr>
                <w:webHidden/>
              </w:rPr>
              <w:fldChar w:fldCharType="separate"/>
            </w:r>
            <w:r w:rsidR="00A41121">
              <w:rPr>
                <w:webHidden/>
              </w:rPr>
              <w:t>19</w:t>
            </w:r>
            <w:r w:rsidR="00414092">
              <w:rPr>
                <w:webHidden/>
              </w:rPr>
              <w:fldChar w:fldCharType="end"/>
            </w:r>
          </w:hyperlink>
        </w:p>
        <w:p w14:paraId="343A7621" w14:textId="4E0E42A5" w:rsidR="00414092" w:rsidRDefault="00160111">
          <w:pPr>
            <w:pStyle w:val="TOC2"/>
            <w:rPr>
              <w:rFonts w:eastAsiaTheme="minorEastAsia"/>
              <w:lang w:eastAsia="en-AU"/>
            </w:rPr>
          </w:pPr>
          <w:hyperlink w:anchor="_Toc115420311" w:history="1">
            <w:r w:rsidR="00414092" w:rsidRPr="00DC78B9">
              <w:rPr>
                <w:rStyle w:val="Hyperlink"/>
              </w:rPr>
              <w:t>Minister for the Arts—Administrative arrangements</w:t>
            </w:r>
            <w:r w:rsidR="00414092">
              <w:rPr>
                <w:webHidden/>
              </w:rPr>
              <w:tab/>
            </w:r>
            <w:r w:rsidR="00414092">
              <w:rPr>
                <w:webHidden/>
              </w:rPr>
              <w:fldChar w:fldCharType="begin"/>
            </w:r>
            <w:r w:rsidR="00414092">
              <w:rPr>
                <w:webHidden/>
              </w:rPr>
              <w:instrText xml:space="preserve"> PAGEREF _Toc115420311 \h </w:instrText>
            </w:r>
            <w:r w:rsidR="00414092">
              <w:rPr>
                <w:webHidden/>
              </w:rPr>
            </w:r>
            <w:r w:rsidR="00414092">
              <w:rPr>
                <w:webHidden/>
              </w:rPr>
              <w:fldChar w:fldCharType="separate"/>
            </w:r>
            <w:r w:rsidR="00A41121">
              <w:rPr>
                <w:webHidden/>
              </w:rPr>
              <w:t>21</w:t>
            </w:r>
            <w:r w:rsidR="00414092">
              <w:rPr>
                <w:webHidden/>
              </w:rPr>
              <w:fldChar w:fldCharType="end"/>
            </w:r>
          </w:hyperlink>
        </w:p>
        <w:p w14:paraId="41D2A22F" w14:textId="1B6C2DDD" w:rsidR="00414092" w:rsidRDefault="00160111">
          <w:pPr>
            <w:pStyle w:val="TOC3"/>
            <w:rPr>
              <w:rFonts w:eastAsiaTheme="minorEastAsia"/>
              <w:lang w:eastAsia="en-AU"/>
            </w:rPr>
          </w:pPr>
          <w:hyperlink w:anchor="_Toc115420312"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_Toc115420312 \h </w:instrText>
            </w:r>
            <w:r w:rsidR="00414092">
              <w:rPr>
                <w:webHidden/>
              </w:rPr>
            </w:r>
            <w:r w:rsidR="00414092">
              <w:rPr>
                <w:webHidden/>
              </w:rPr>
              <w:fldChar w:fldCharType="separate"/>
            </w:r>
            <w:r w:rsidR="00A41121">
              <w:rPr>
                <w:webHidden/>
              </w:rPr>
              <w:t>21</w:t>
            </w:r>
            <w:r w:rsidR="00414092">
              <w:rPr>
                <w:webHidden/>
              </w:rPr>
              <w:fldChar w:fldCharType="end"/>
            </w:r>
          </w:hyperlink>
        </w:p>
        <w:p w14:paraId="48A4C8E1" w14:textId="40E3422A" w:rsidR="00414092" w:rsidRDefault="00160111">
          <w:pPr>
            <w:pStyle w:val="TOC3"/>
            <w:rPr>
              <w:rFonts w:eastAsiaTheme="minorEastAsia"/>
              <w:lang w:eastAsia="en-AU"/>
            </w:rPr>
          </w:pPr>
          <w:hyperlink w:anchor="_Toc115420313"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_Toc115420313 \h </w:instrText>
            </w:r>
            <w:r w:rsidR="00414092">
              <w:rPr>
                <w:webHidden/>
              </w:rPr>
            </w:r>
            <w:r w:rsidR="00414092">
              <w:rPr>
                <w:webHidden/>
              </w:rPr>
              <w:fldChar w:fldCharType="separate"/>
            </w:r>
            <w:r w:rsidR="00A41121">
              <w:rPr>
                <w:webHidden/>
              </w:rPr>
              <w:t>21</w:t>
            </w:r>
            <w:r w:rsidR="00414092">
              <w:rPr>
                <w:webHidden/>
              </w:rPr>
              <w:fldChar w:fldCharType="end"/>
            </w:r>
          </w:hyperlink>
        </w:p>
        <w:p w14:paraId="74BB377A" w14:textId="42F079A1" w:rsidR="00414092" w:rsidRDefault="00160111">
          <w:pPr>
            <w:pStyle w:val="TOC2"/>
            <w:rPr>
              <w:rFonts w:eastAsiaTheme="minorEastAsia"/>
              <w:lang w:eastAsia="en-AU"/>
            </w:rPr>
          </w:pPr>
          <w:hyperlink w:anchor="_Toc115420314" w:history="1">
            <w:r w:rsidR="00414092" w:rsidRPr="00DC78B9">
              <w:rPr>
                <w:rStyle w:val="Hyperlink"/>
              </w:rPr>
              <w:t>Minister for Business and Better Regulation—Administrative arrangements</w:t>
            </w:r>
            <w:r w:rsidR="00414092">
              <w:rPr>
                <w:webHidden/>
              </w:rPr>
              <w:tab/>
            </w:r>
            <w:r w:rsidR="00414092">
              <w:rPr>
                <w:webHidden/>
              </w:rPr>
              <w:fldChar w:fldCharType="begin"/>
            </w:r>
            <w:r w:rsidR="00414092">
              <w:rPr>
                <w:webHidden/>
              </w:rPr>
              <w:instrText xml:space="preserve"> PAGEREF _Toc115420314 \h </w:instrText>
            </w:r>
            <w:r w:rsidR="00414092">
              <w:rPr>
                <w:webHidden/>
              </w:rPr>
            </w:r>
            <w:r w:rsidR="00414092">
              <w:rPr>
                <w:webHidden/>
              </w:rPr>
              <w:fldChar w:fldCharType="separate"/>
            </w:r>
            <w:r w:rsidR="00A41121">
              <w:rPr>
                <w:webHidden/>
              </w:rPr>
              <w:t>22</w:t>
            </w:r>
            <w:r w:rsidR="00414092">
              <w:rPr>
                <w:webHidden/>
              </w:rPr>
              <w:fldChar w:fldCharType="end"/>
            </w:r>
          </w:hyperlink>
        </w:p>
        <w:p w14:paraId="4D4C380F" w14:textId="5571A80C" w:rsidR="00414092" w:rsidRDefault="00160111">
          <w:pPr>
            <w:pStyle w:val="TOC3"/>
            <w:rPr>
              <w:rFonts w:eastAsiaTheme="minorEastAsia"/>
              <w:lang w:eastAsia="en-AU"/>
            </w:rPr>
          </w:pPr>
          <w:hyperlink w:anchor="_Toc115420315"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_Toc115420315 \h </w:instrText>
            </w:r>
            <w:r w:rsidR="00414092">
              <w:rPr>
                <w:webHidden/>
              </w:rPr>
            </w:r>
            <w:r w:rsidR="00414092">
              <w:rPr>
                <w:webHidden/>
              </w:rPr>
              <w:fldChar w:fldCharType="separate"/>
            </w:r>
            <w:r w:rsidR="00A41121">
              <w:rPr>
                <w:webHidden/>
              </w:rPr>
              <w:t>23</w:t>
            </w:r>
            <w:r w:rsidR="00414092">
              <w:rPr>
                <w:webHidden/>
              </w:rPr>
              <w:fldChar w:fldCharType="end"/>
            </w:r>
          </w:hyperlink>
        </w:p>
        <w:p w14:paraId="000F714B" w14:textId="73D3E63F" w:rsidR="00414092" w:rsidRDefault="00160111">
          <w:pPr>
            <w:pStyle w:val="TOC3"/>
            <w:rPr>
              <w:rFonts w:eastAsiaTheme="minorEastAsia"/>
              <w:lang w:eastAsia="en-AU"/>
            </w:rPr>
          </w:pPr>
          <w:hyperlink w:anchor="_Toc115420316" w:history="1">
            <w:r w:rsidR="00414092" w:rsidRPr="00DC78B9">
              <w:rPr>
                <w:rStyle w:val="Hyperlink"/>
                <w:rFonts w:eastAsia="Times New Roman"/>
                <w:lang w:eastAsia="en-AU"/>
              </w:rPr>
              <w:t>Key issues</w:t>
            </w:r>
            <w:r w:rsidR="00414092">
              <w:rPr>
                <w:webHidden/>
              </w:rPr>
              <w:tab/>
            </w:r>
            <w:r w:rsidR="00414092">
              <w:rPr>
                <w:webHidden/>
              </w:rPr>
              <w:fldChar w:fldCharType="begin"/>
            </w:r>
            <w:r w:rsidR="00414092">
              <w:rPr>
                <w:webHidden/>
              </w:rPr>
              <w:instrText xml:space="preserve"> PAGEREF _Toc115420316 \h </w:instrText>
            </w:r>
            <w:r w:rsidR="00414092">
              <w:rPr>
                <w:webHidden/>
              </w:rPr>
            </w:r>
            <w:r w:rsidR="00414092">
              <w:rPr>
                <w:webHidden/>
              </w:rPr>
              <w:fldChar w:fldCharType="separate"/>
            </w:r>
            <w:r w:rsidR="00A41121">
              <w:rPr>
                <w:webHidden/>
              </w:rPr>
              <w:t>24</w:t>
            </w:r>
            <w:r w:rsidR="00414092">
              <w:rPr>
                <w:webHidden/>
              </w:rPr>
              <w:fldChar w:fldCharType="end"/>
            </w:r>
          </w:hyperlink>
        </w:p>
        <w:p w14:paraId="6B79F58D" w14:textId="436FE400" w:rsidR="00414092" w:rsidRDefault="00160111">
          <w:pPr>
            <w:pStyle w:val="TOC2"/>
            <w:rPr>
              <w:rFonts w:eastAsiaTheme="minorEastAsia"/>
              <w:lang w:eastAsia="en-AU"/>
            </w:rPr>
          </w:pPr>
          <w:hyperlink w:anchor="_Toc115420317" w:history="1">
            <w:r w:rsidR="00414092" w:rsidRPr="00DC78B9">
              <w:rPr>
                <w:rStyle w:val="Hyperlink"/>
              </w:rPr>
              <w:t>Minister for Climate Action—Administrative arrangements</w:t>
            </w:r>
            <w:r w:rsidR="00414092">
              <w:rPr>
                <w:webHidden/>
              </w:rPr>
              <w:tab/>
            </w:r>
            <w:r w:rsidR="00414092">
              <w:rPr>
                <w:webHidden/>
              </w:rPr>
              <w:fldChar w:fldCharType="begin"/>
            </w:r>
            <w:r w:rsidR="00414092">
              <w:rPr>
                <w:webHidden/>
              </w:rPr>
              <w:instrText xml:space="preserve"> PAGEREF _Toc115420317 \h </w:instrText>
            </w:r>
            <w:r w:rsidR="00414092">
              <w:rPr>
                <w:webHidden/>
              </w:rPr>
            </w:r>
            <w:r w:rsidR="00414092">
              <w:rPr>
                <w:webHidden/>
              </w:rPr>
              <w:fldChar w:fldCharType="separate"/>
            </w:r>
            <w:r w:rsidR="00A41121">
              <w:rPr>
                <w:webHidden/>
              </w:rPr>
              <w:t>26</w:t>
            </w:r>
            <w:r w:rsidR="00414092">
              <w:rPr>
                <w:webHidden/>
              </w:rPr>
              <w:fldChar w:fldCharType="end"/>
            </w:r>
          </w:hyperlink>
        </w:p>
        <w:p w14:paraId="40CE21FA" w14:textId="7EE31DCE" w:rsidR="00414092" w:rsidRDefault="00160111">
          <w:pPr>
            <w:pStyle w:val="TOC3"/>
            <w:rPr>
              <w:rFonts w:eastAsiaTheme="minorEastAsia"/>
              <w:lang w:eastAsia="en-AU"/>
            </w:rPr>
          </w:pPr>
          <w:hyperlink w:anchor="_Toc115420318"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_Toc115420318 \h </w:instrText>
            </w:r>
            <w:r w:rsidR="00414092">
              <w:rPr>
                <w:webHidden/>
              </w:rPr>
            </w:r>
            <w:r w:rsidR="00414092">
              <w:rPr>
                <w:webHidden/>
              </w:rPr>
              <w:fldChar w:fldCharType="separate"/>
            </w:r>
            <w:r w:rsidR="00A41121">
              <w:rPr>
                <w:webHidden/>
              </w:rPr>
              <w:t>26</w:t>
            </w:r>
            <w:r w:rsidR="00414092">
              <w:rPr>
                <w:webHidden/>
              </w:rPr>
              <w:fldChar w:fldCharType="end"/>
            </w:r>
          </w:hyperlink>
        </w:p>
        <w:p w14:paraId="3EFA4FC2" w14:textId="699A1E6B" w:rsidR="00414092" w:rsidRDefault="00160111">
          <w:pPr>
            <w:pStyle w:val="TOC2"/>
            <w:rPr>
              <w:rFonts w:eastAsiaTheme="minorEastAsia"/>
              <w:lang w:eastAsia="en-AU"/>
            </w:rPr>
          </w:pPr>
          <w:hyperlink w:anchor="_Toc115420319" w:history="1">
            <w:r w:rsidR="00414092" w:rsidRPr="00DC78B9">
              <w:rPr>
                <w:rStyle w:val="Hyperlink"/>
              </w:rPr>
              <w:t>Minister for Economic Development—Administrative arrangements</w:t>
            </w:r>
            <w:r w:rsidR="00414092">
              <w:rPr>
                <w:webHidden/>
              </w:rPr>
              <w:tab/>
            </w:r>
            <w:r w:rsidR="00414092">
              <w:rPr>
                <w:webHidden/>
              </w:rPr>
              <w:fldChar w:fldCharType="begin"/>
            </w:r>
            <w:r w:rsidR="00414092">
              <w:rPr>
                <w:webHidden/>
              </w:rPr>
              <w:instrText xml:space="preserve"> PAGEREF _Toc115420319 \h </w:instrText>
            </w:r>
            <w:r w:rsidR="00414092">
              <w:rPr>
                <w:webHidden/>
              </w:rPr>
            </w:r>
            <w:r w:rsidR="00414092">
              <w:rPr>
                <w:webHidden/>
              </w:rPr>
              <w:fldChar w:fldCharType="separate"/>
            </w:r>
            <w:r w:rsidR="00A41121">
              <w:rPr>
                <w:webHidden/>
              </w:rPr>
              <w:t>26</w:t>
            </w:r>
            <w:r w:rsidR="00414092">
              <w:rPr>
                <w:webHidden/>
              </w:rPr>
              <w:fldChar w:fldCharType="end"/>
            </w:r>
          </w:hyperlink>
        </w:p>
        <w:p w14:paraId="23D29A73" w14:textId="570E299A" w:rsidR="00414092" w:rsidRDefault="00160111">
          <w:pPr>
            <w:pStyle w:val="TOC3"/>
            <w:rPr>
              <w:rFonts w:eastAsiaTheme="minorEastAsia"/>
              <w:lang w:eastAsia="en-AU"/>
            </w:rPr>
          </w:pPr>
          <w:hyperlink w:anchor="_Toc115420320"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_Toc115420320 \h </w:instrText>
            </w:r>
            <w:r w:rsidR="00414092">
              <w:rPr>
                <w:webHidden/>
              </w:rPr>
            </w:r>
            <w:r w:rsidR="00414092">
              <w:rPr>
                <w:webHidden/>
              </w:rPr>
              <w:fldChar w:fldCharType="separate"/>
            </w:r>
            <w:r w:rsidR="00A41121">
              <w:rPr>
                <w:webHidden/>
              </w:rPr>
              <w:t>27</w:t>
            </w:r>
            <w:r w:rsidR="00414092">
              <w:rPr>
                <w:webHidden/>
              </w:rPr>
              <w:fldChar w:fldCharType="end"/>
            </w:r>
          </w:hyperlink>
        </w:p>
        <w:p w14:paraId="617BE081" w14:textId="31A99C1D" w:rsidR="00414092" w:rsidRDefault="00160111">
          <w:pPr>
            <w:pStyle w:val="TOC2"/>
            <w:rPr>
              <w:rFonts w:eastAsiaTheme="minorEastAsia"/>
              <w:lang w:eastAsia="en-AU"/>
            </w:rPr>
          </w:pPr>
          <w:hyperlink w:anchor="_Toc115420321" w:history="1">
            <w:r w:rsidR="00414092" w:rsidRPr="00DC78B9">
              <w:rPr>
                <w:rStyle w:val="Hyperlink"/>
              </w:rPr>
              <w:t>Assistant Minister for Economic Development—Administrative arrangements</w:t>
            </w:r>
            <w:r w:rsidR="00414092">
              <w:rPr>
                <w:webHidden/>
              </w:rPr>
              <w:tab/>
            </w:r>
            <w:r w:rsidR="00414092">
              <w:rPr>
                <w:webHidden/>
              </w:rPr>
              <w:fldChar w:fldCharType="begin"/>
            </w:r>
            <w:r w:rsidR="00414092">
              <w:rPr>
                <w:webHidden/>
              </w:rPr>
              <w:instrText xml:space="preserve"> PAGEREF _Toc115420321 \h </w:instrText>
            </w:r>
            <w:r w:rsidR="00414092">
              <w:rPr>
                <w:webHidden/>
              </w:rPr>
            </w:r>
            <w:r w:rsidR="00414092">
              <w:rPr>
                <w:webHidden/>
              </w:rPr>
              <w:fldChar w:fldCharType="separate"/>
            </w:r>
            <w:r w:rsidR="00A41121">
              <w:rPr>
                <w:webHidden/>
              </w:rPr>
              <w:t>27</w:t>
            </w:r>
            <w:r w:rsidR="00414092">
              <w:rPr>
                <w:webHidden/>
              </w:rPr>
              <w:fldChar w:fldCharType="end"/>
            </w:r>
          </w:hyperlink>
        </w:p>
        <w:p w14:paraId="68608D94" w14:textId="1917EF4C" w:rsidR="00414092" w:rsidRDefault="00160111">
          <w:pPr>
            <w:pStyle w:val="TOC3"/>
            <w:rPr>
              <w:rFonts w:eastAsiaTheme="minorEastAsia"/>
              <w:lang w:eastAsia="en-AU"/>
            </w:rPr>
          </w:pPr>
          <w:hyperlink w:anchor="_Toc115420322"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_Toc115420322 \h </w:instrText>
            </w:r>
            <w:r w:rsidR="00414092">
              <w:rPr>
                <w:webHidden/>
              </w:rPr>
            </w:r>
            <w:r w:rsidR="00414092">
              <w:rPr>
                <w:webHidden/>
              </w:rPr>
              <w:fldChar w:fldCharType="separate"/>
            </w:r>
            <w:r w:rsidR="00A41121">
              <w:rPr>
                <w:webHidden/>
              </w:rPr>
              <w:t>28</w:t>
            </w:r>
            <w:r w:rsidR="00414092">
              <w:rPr>
                <w:webHidden/>
              </w:rPr>
              <w:fldChar w:fldCharType="end"/>
            </w:r>
          </w:hyperlink>
        </w:p>
        <w:p w14:paraId="5B244300" w14:textId="3A29D51E" w:rsidR="00414092" w:rsidRDefault="00160111">
          <w:pPr>
            <w:pStyle w:val="TOC2"/>
            <w:rPr>
              <w:rFonts w:eastAsiaTheme="minorEastAsia"/>
              <w:lang w:eastAsia="en-AU"/>
            </w:rPr>
          </w:pPr>
          <w:hyperlink w:anchor="_Toc115420323" w:history="1">
            <w:r w:rsidR="00414092" w:rsidRPr="00DC78B9">
              <w:rPr>
                <w:rStyle w:val="Hyperlink"/>
              </w:rPr>
              <w:t>Minister for Industrial Relations and Workplace Safety—Administrative arrangements</w:t>
            </w:r>
            <w:r w:rsidR="00414092">
              <w:rPr>
                <w:webHidden/>
              </w:rPr>
              <w:tab/>
            </w:r>
            <w:r w:rsidR="00414092">
              <w:rPr>
                <w:webHidden/>
              </w:rPr>
              <w:fldChar w:fldCharType="begin"/>
            </w:r>
            <w:r w:rsidR="00414092">
              <w:rPr>
                <w:webHidden/>
              </w:rPr>
              <w:instrText xml:space="preserve"> PAGEREF _Toc115420323 \h </w:instrText>
            </w:r>
            <w:r w:rsidR="00414092">
              <w:rPr>
                <w:webHidden/>
              </w:rPr>
            </w:r>
            <w:r w:rsidR="00414092">
              <w:rPr>
                <w:webHidden/>
              </w:rPr>
              <w:fldChar w:fldCharType="separate"/>
            </w:r>
            <w:r w:rsidR="00A41121">
              <w:rPr>
                <w:webHidden/>
              </w:rPr>
              <w:t>28</w:t>
            </w:r>
            <w:r w:rsidR="00414092">
              <w:rPr>
                <w:webHidden/>
              </w:rPr>
              <w:fldChar w:fldCharType="end"/>
            </w:r>
          </w:hyperlink>
        </w:p>
        <w:p w14:paraId="192B47D8" w14:textId="799710BD" w:rsidR="00414092" w:rsidRDefault="00160111">
          <w:pPr>
            <w:pStyle w:val="TOC3"/>
            <w:rPr>
              <w:rFonts w:eastAsiaTheme="minorEastAsia"/>
              <w:lang w:eastAsia="en-AU"/>
            </w:rPr>
          </w:pPr>
          <w:hyperlink w:anchor="_Toc115420324"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_Toc115420324 \h </w:instrText>
            </w:r>
            <w:r w:rsidR="00414092">
              <w:rPr>
                <w:webHidden/>
              </w:rPr>
            </w:r>
            <w:r w:rsidR="00414092">
              <w:rPr>
                <w:webHidden/>
              </w:rPr>
              <w:fldChar w:fldCharType="separate"/>
            </w:r>
            <w:r w:rsidR="00A41121">
              <w:rPr>
                <w:webHidden/>
              </w:rPr>
              <w:t>28</w:t>
            </w:r>
            <w:r w:rsidR="00414092">
              <w:rPr>
                <w:webHidden/>
              </w:rPr>
              <w:fldChar w:fldCharType="end"/>
            </w:r>
          </w:hyperlink>
        </w:p>
        <w:p w14:paraId="2C6FF213" w14:textId="0686AF8A" w:rsidR="00414092" w:rsidRDefault="00160111">
          <w:pPr>
            <w:pStyle w:val="TOC2"/>
            <w:rPr>
              <w:rFonts w:eastAsiaTheme="minorEastAsia"/>
              <w:lang w:eastAsia="en-AU"/>
            </w:rPr>
          </w:pPr>
          <w:hyperlink w:anchor="_Toc115420325" w:history="1">
            <w:r w:rsidR="00414092" w:rsidRPr="00DC78B9">
              <w:rPr>
                <w:rStyle w:val="Hyperlink"/>
              </w:rPr>
              <w:t>Minister for Planning and Land Management—Administrative arrangements</w:t>
            </w:r>
            <w:r w:rsidR="00414092">
              <w:rPr>
                <w:webHidden/>
              </w:rPr>
              <w:tab/>
            </w:r>
            <w:r w:rsidR="00414092">
              <w:rPr>
                <w:webHidden/>
              </w:rPr>
              <w:fldChar w:fldCharType="begin"/>
            </w:r>
            <w:r w:rsidR="00414092">
              <w:rPr>
                <w:webHidden/>
              </w:rPr>
              <w:instrText xml:space="preserve"> PAGEREF _Toc115420325 \h </w:instrText>
            </w:r>
            <w:r w:rsidR="00414092">
              <w:rPr>
                <w:webHidden/>
              </w:rPr>
            </w:r>
            <w:r w:rsidR="00414092">
              <w:rPr>
                <w:webHidden/>
              </w:rPr>
              <w:fldChar w:fldCharType="separate"/>
            </w:r>
            <w:r w:rsidR="00A41121">
              <w:rPr>
                <w:webHidden/>
              </w:rPr>
              <w:t>29</w:t>
            </w:r>
            <w:r w:rsidR="00414092">
              <w:rPr>
                <w:webHidden/>
              </w:rPr>
              <w:fldChar w:fldCharType="end"/>
            </w:r>
          </w:hyperlink>
        </w:p>
        <w:p w14:paraId="5DA69D1D" w14:textId="0C772102" w:rsidR="00414092" w:rsidRDefault="00160111">
          <w:pPr>
            <w:pStyle w:val="TOC3"/>
            <w:rPr>
              <w:rFonts w:eastAsiaTheme="minorEastAsia"/>
              <w:lang w:eastAsia="en-AU"/>
            </w:rPr>
          </w:pPr>
          <w:hyperlink w:anchor="_Toc115420326"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_Toc115420326 \h </w:instrText>
            </w:r>
            <w:r w:rsidR="00414092">
              <w:rPr>
                <w:webHidden/>
              </w:rPr>
            </w:r>
            <w:r w:rsidR="00414092">
              <w:rPr>
                <w:webHidden/>
              </w:rPr>
              <w:fldChar w:fldCharType="separate"/>
            </w:r>
            <w:r w:rsidR="00A41121">
              <w:rPr>
                <w:webHidden/>
              </w:rPr>
              <w:t>29</w:t>
            </w:r>
            <w:r w:rsidR="00414092">
              <w:rPr>
                <w:webHidden/>
              </w:rPr>
              <w:fldChar w:fldCharType="end"/>
            </w:r>
          </w:hyperlink>
        </w:p>
        <w:p w14:paraId="5BE6560C" w14:textId="3A3A73FA" w:rsidR="00414092" w:rsidRDefault="00160111">
          <w:pPr>
            <w:pStyle w:val="TOC2"/>
            <w:rPr>
              <w:rFonts w:eastAsiaTheme="minorEastAsia"/>
              <w:lang w:eastAsia="en-AU"/>
            </w:rPr>
          </w:pPr>
          <w:hyperlink w:anchor="_Toc115420327" w:history="1">
            <w:r w:rsidR="00414092" w:rsidRPr="00DC78B9">
              <w:rPr>
                <w:rStyle w:val="Hyperlink"/>
              </w:rPr>
              <w:t>Minister for Skills—Administrative arrangements</w:t>
            </w:r>
            <w:r w:rsidR="00414092">
              <w:rPr>
                <w:webHidden/>
              </w:rPr>
              <w:tab/>
            </w:r>
            <w:r w:rsidR="00414092">
              <w:rPr>
                <w:webHidden/>
              </w:rPr>
              <w:fldChar w:fldCharType="begin"/>
            </w:r>
            <w:r w:rsidR="00414092">
              <w:rPr>
                <w:webHidden/>
              </w:rPr>
              <w:instrText xml:space="preserve"> PAGEREF _Toc115420327 \h </w:instrText>
            </w:r>
            <w:r w:rsidR="00414092">
              <w:rPr>
                <w:webHidden/>
              </w:rPr>
            </w:r>
            <w:r w:rsidR="00414092">
              <w:rPr>
                <w:webHidden/>
              </w:rPr>
              <w:fldChar w:fldCharType="separate"/>
            </w:r>
            <w:r w:rsidR="00A41121">
              <w:rPr>
                <w:webHidden/>
              </w:rPr>
              <w:t>29</w:t>
            </w:r>
            <w:r w:rsidR="00414092">
              <w:rPr>
                <w:webHidden/>
              </w:rPr>
              <w:fldChar w:fldCharType="end"/>
            </w:r>
          </w:hyperlink>
        </w:p>
        <w:p w14:paraId="2E7FF582" w14:textId="1C866932" w:rsidR="00414092" w:rsidRDefault="00160111">
          <w:pPr>
            <w:pStyle w:val="TOC3"/>
            <w:rPr>
              <w:rFonts w:eastAsiaTheme="minorEastAsia"/>
              <w:lang w:eastAsia="en-AU"/>
            </w:rPr>
          </w:pPr>
          <w:hyperlink w:anchor="_Toc115420328"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_Toc115420328 \h </w:instrText>
            </w:r>
            <w:r w:rsidR="00414092">
              <w:rPr>
                <w:webHidden/>
              </w:rPr>
            </w:r>
            <w:r w:rsidR="00414092">
              <w:rPr>
                <w:webHidden/>
              </w:rPr>
              <w:fldChar w:fldCharType="separate"/>
            </w:r>
            <w:r w:rsidR="00A41121">
              <w:rPr>
                <w:webHidden/>
              </w:rPr>
              <w:t>29</w:t>
            </w:r>
            <w:r w:rsidR="00414092">
              <w:rPr>
                <w:webHidden/>
              </w:rPr>
              <w:fldChar w:fldCharType="end"/>
            </w:r>
          </w:hyperlink>
        </w:p>
        <w:p w14:paraId="7DFA4C52" w14:textId="69A9196B" w:rsidR="00414092" w:rsidRDefault="00160111">
          <w:pPr>
            <w:pStyle w:val="TOC3"/>
            <w:rPr>
              <w:rFonts w:eastAsiaTheme="minorEastAsia"/>
              <w:lang w:eastAsia="en-AU"/>
            </w:rPr>
          </w:pPr>
          <w:hyperlink w:anchor="_Toc115420329"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_Toc115420329 \h </w:instrText>
            </w:r>
            <w:r w:rsidR="00414092">
              <w:rPr>
                <w:webHidden/>
              </w:rPr>
            </w:r>
            <w:r w:rsidR="00414092">
              <w:rPr>
                <w:webHidden/>
              </w:rPr>
              <w:fldChar w:fldCharType="separate"/>
            </w:r>
            <w:r w:rsidR="00A41121">
              <w:rPr>
                <w:webHidden/>
              </w:rPr>
              <w:t>30</w:t>
            </w:r>
            <w:r w:rsidR="00414092">
              <w:rPr>
                <w:webHidden/>
              </w:rPr>
              <w:fldChar w:fldCharType="end"/>
            </w:r>
          </w:hyperlink>
        </w:p>
        <w:p w14:paraId="064EECAA" w14:textId="372E9BF5" w:rsidR="00414092" w:rsidRDefault="00160111">
          <w:pPr>
            <w:pStyle w:val="TOC2"/>
            <w:rPr>
              <w:rFonts w:eastAsiaTheme="minorEastAsia"/>
              <w:lang w:eastAsia="en-AU"/>
            </w:rPr>
          </w:pPr>
          <w:hyperlink w:anchor="_Toc115420330" w:history="1">
            <w:r w:rsidR="00414092" w:rsidRPr="00DC78B9">
              <w:rPr>
                <w:rStyle w:val="Hyperlink"/>
              </w:rPr>
              <w:t>Minister for Sport and Recreation—Administrative arrangements</w:t>
            </w:r>
            <w:r w:rsidR="00414092">
              <w:rPr>
                <w:webHidden/>
              </w:rPr>
              <w:tab/>
            </w:r>
            <w:r w:rsidR="00414092">
              <w:rPr>
                <w:webHidden/>
              </w:rPr>
              <w:fldChar w:fldCharType="begin"/>
            </w:r>
            <w:r w:rsidR="00414092">
              <w:rPr>
                <w:webHidden/>
              </w:rPr>
              <w:instrText xml:space="preserve"> PAGEREF _Toc115420330 \h </w:instrText>
            </w:r>
            <w:r w:rsidR="00414092">
              <w:rPr>
                <w:webHidden/>
              </w:rPr>
            </w:r>
            <w:r w:rsidR="00414092">
              <w:rPr>
                <w:webHidden/>
              </w:rPr>
              <w:fldChar w:fldCharType="separate"/>
            </w:r>
            <w:r w:rsidR="00A41121">
              <w:rPr>
                <w:webHidden/>
              </w:rPr>
              <w:t>36</w:t>
            </w:r>
            <w:r w:rsidR="00414092">
              <w:rPr>
                <w:webHidden/>
              </w:rPr>
              <w:fldChar w:fldCharType="end"/>
            </w:r>
          </w:hyperlink>
        </w:p>
        <w:p w14:paraId="1CD9E770" w14:textId="355F1821" w:rsidR="00414092" w:rsidRDefault="00160111">
          <w:pPr>
            <w:pStyle w:val="TOC3"/>
            <w:rPr>
              <w:rFonts w:eastAsiaTheme="minorEastAsia"/>
              <w:lang w:eastAsia="en-AU"/>
            </w:rPr>
          </w:pPr>
          <w:hyperlink w:anchor="_Toc115420331"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_Toc115420331 \h </w:instrText>
            </w:r>
            <w:r w:rsidR="00414092">
              <w:rPr>
                <w:webHidden/>
              </w:rPr>
            </w:r>
            <w:r w:rsidR="00414092">
              <w:rPr>
                <w:webHidden/>
              </w:rPr>
              <w:fldChar w:fldCharType="separate"/>
            </w:r>
            <w:r w:rsidR="00A41121">
              <w:rPr>
                <w:webHidden/>
              </w:rPr>
              <w:t>37</w:t>
            </w:r>
            <w:r w:rsidR="00414092">
              <w:rPr>
                <w:webHidden/>
              </w:rPr>
              <w:fldChar w:fldCharType="end"/>
            </w:r>
          </w:hyperlink>
        </w:p>
        <w:p w14:paraId="6E907792" w14:textId="177DC0D5" w:rsidR="00414092" w:rsidRDefault="00160111">
          <w:pPr>
            <w:pStyle w:val="TOC3"/>
            <w:rPr>
              <w:rFonts w:eastAsiaTheme="minorEastAsia"/>
              <w:lang w:eastAsia="en-AU"/>
            </w:rPr>
          </w:pPr>
          <w:hyperlink w:anchor="_Toc115420332"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_Toc115420332 \h </w:instrText>
            </w:r>
            <w:r w:rsidR="00414092">
              <w:rPr>
                <w:webHidden/>
              </w:rPr>
            </w:r>
            <w:r w:rsidR="00414092">
              <w:rPr>
                <w:webHidden/>
              </w:rPr>
              <w:fldChar w:fldCharType="separate"/>
            </w:r>
            <w:r w:rsidR="00A41121">
              <w:rPr>
                <w:webHidden/>
              </w:rPr>
              <w:t>37</w:t>
            </w:r>
            <w:r w:rsidR="00414092">
              <w:rPr>
                <w:webHidden/>
              </w:rPr>
              <w:fldChar w:fldCharType="end"/>
            </w:r>
          </w:hyperlink>
        </w:p>
        <w:p w14:paraId="37480B9C" w14:textId="21AC10BC" w:rsidR="00414092" w:rsidRDefault="00160111">
          <w:pPr>
            <w:pStyle w:val="TOC2"/>
            <w:rPr>
              <w:rFonts w:eastAsiaTheme="minorEastAsia"/>
              <w:lang w:eastAsia="en-AU"/>
            </w:rPr>
          </w:pPr>
          <w:hyperlink w:anchor="_Toc115420333" w:history="1">
            <w:r w:rsidR="00414092" w:rsidRPr="00DC78B9">
              <w:rPr>
                <w:rStyle w:val="Hyperlink"/>
              </w:rPr>
              <w:t>Minister for Tourism—Administrative arrangements</w:t>
            </w:r>
            <w:r w:rsidR="00414092">
              <w:rPr>
                <w:webHidden/>
              </w:rPr>
              <w:tab/>
            </w:r>
            <w:r w:rsidR="00414092">
              <w:rPr>
                <w:webHidden/>
              </w:rPr>
              <w:fldChar w:fldCharType="begin"/>
            </w:r>
            <w:r w:rsidR="00414092">
              <w:rPr>
                <w:webHidden/>
              </w:rPr>
              <w:instrText xml:space="preserve"> PAGEREF _Toc115420333 \h </w:instrText>
            </w:r>
            <w:r w:rsidR="00414092">
              <w:rPr>
                <w:webHidden/>
              </w:rPr>
            </w:r>
            <w:r w:rsidR="00414092">
              <w:rPr>
                <w:webHidden/>
              </w:rPr>
              <w:fldChar w:fldCharType="separate"/>
            </w:r>
            <w:r w:rsidR="00A41121">
              <w:rPr>
                <w:webHidden/>
              </w:rPr>
              <w:t>41</w:t>
            </w:r>
            <w:r w:rsidR="00414092">
              <w:rPr>
                <w:webHidden/>
              </w:rPr>
              <w:fldChar w:fldCharType="end"/>
            </w:r>
          </w:hyperlink>
        </w:p>
        <w:p w14:paraId="61F224FB" w14:textId="7348021D" w:rsidR="00414092" w:rsidRDefault="00160111">
          <w:pPr>
            <w:pStyle w:val="TOC3"/>
            <w:rPr>
              <w:rFonts w:eastAsiaTheme="minorEastAsia"/>
              <w:lang w:eastAsia="en-AU"/>
            </w:rPr>
          </w:pPr>
          <w:hyperlink w:anchor="_Toc115420334"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_Toc115420334 \h </w:instrText>
            </w:r>
            <w:r w:rsidR="00414092">
              <w:rPr>
                <w:webHidden/>
              </w:rPr>
            </w:r>
            <w:r w:rsidR="00414092">
              <w:rPr>
                <w:webHidden/>
              </w:rPr>
              <w:fldChar w:fldCharType="separate"/>
            </w:r>
            <w:r w:rsidR="00A41121">
              <w:rPr>
                <w:webHidden/>
              </w:rPr>
              <w:t>41</w:t>
            </w:r>
            <w:r w:rsidR="00414092">
              <w:rPr>
                <w:webHidden/>
              </w:rPr>
              <w:fldChar w:fldCharType="end"/>
            </w:r>
          </w:hyperlink>
        </w:p>
        <w:p w14:paraId="21818BB3" w14:textId="2E4A7141" w:rsidR="00414092" w:rsidRDefault="00160111">
          <w:pPr>
            <w:pStyle w:val="TOC2"/>
            <w:rPr>
              <w:rFonts w:eastAsiaTheme="minorEastAsia"/>
              <w:lang w:eastAsia="en-AU"/>
            </w:rPr>
          </w:pPr>
          <w:hyperlink w:anchor="_Toc115420335" w:history="1">
            <w:r w:rsidR="00414092" w:rsidRPr="00DC78B9">
              <w:rPr>
                <w:rStyle w:val="Hyperlink"/>
              </w:rPr>
              <w:t>Special Minister of State—Administrative arrangements</w:t>
            </w:r>
            <w:r w:rsidR="00414092">
              <w:rPr>
                <w:webHidden/>
              </w:rPr>
              <w:tab/>
            </w:r>
            <w:r w:rsidR="00414092">
              <w:rPr>
                <w:webHidden/>
              </w:rPr>
              <w:fldChar w:fldCharType="begin"/>
            </w:r>
            <w:r w:rsidR="00414092">
              <w:rPr>
                <w:webHidden/>
              </w:rPr>
              <w:instrText xml:space="preserve"> PAGEREF _Toc115420335 \h </w:instrText>
            </w:r>
            <w:r w:rsidR="00414092">
              <w:rPr>
                <w:webHidden/>
              </w:rPr>
            </w:r>
            <w:r w:rsidR="00414092">
              <w:rPr>
                <w:webHidden/>
              </w:rPr>
              <w:fldChar w:fldCharType="separate"/>
            </w:r>
            <w:r w:rsidR="00A41121">
              <w:rPr>
                <w:webHidden/>
              </w:rPr>
              <w:t>42</w:t>
            </w:r>
            <w:r w:rsidR="00414092">
              <w:rPr>
                <w:webHidden/>
              </w:rPr>
              <w:fldChar w:fldCharType="end"/>
            </w:r>
          </w:hyperlink>
        </w:p>
        <w:p w14:paraId="01D915B1" w14:textId="66EDC6B8" w:rsidR="00414092" w:rsidRDefault="00160111">
          <w:pPr>
            <w:pStyle w:val="TOC3"/>
            <w:rPr>
              <w:rFonts w:eastAsiaTheme="minorEastAsia"/>
              <w:lang w:eastAsia="en-AU"/>
            </w:rPr>
          </w:pPr>
          <w:hyperlink w:anchor="_Toc115420336"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_Toc115420336 \h </w:instrText>
            </w:r>
            <w:r w:rsidR="00414092">
              <w:rPr>
                <w:webHidden/>
              </w:rPr>
            </w:r>
            <w:r w:rsidR="00414092">
              <w:rPr>
                <w:webHidden/>
              </w:rPr>
              <w:fldChar w:fldCharType="separate"/>
            </w:r>
            <w:r w:rsidR="00A41121">
              <w:rPr>
                <w:webHidden/>
              </w:rPr>
              <w:t>42</w:t>
            </w:r>
            <w:r w:rsidR="00414092">
              <w:rPr>
                <w:webHidden/>
              </w:rPr>
              <w:fldChar w:fldCharType="end"/>
            </w:r>
          </w:hyperlink>
        </w:p>
        <w:p w14:paraId="0021DB9B" w14:textId="128E1147" w:rsidR="00414092" w:rsidRDefault="00160111">
          <w:pPr>
            <w:pStyle w:val="TOC3"/>
            <w:rPr>
              <w:rFonts w:eastAsiaTheme="minorEastAsia"/>
              <w:lang w:eastAsia="en-AU"/>
            </w:rPr>
          </w:pPr>
          <w:hyperlink w:anchor="_Toc115420337"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_Toc115420337 \h </w:instrText>
            </w:r>
            <w:r w:rsidR="00414092">
              <w:rPr>
                <w:webHidden/>
              </w:rPr>
            </w:r>
            <w:r w:rsidR="00414092">
              <w:rPr>
                <w:webHidden/>
              </w:rPr>
              <w:fldChar w:fldCharType="separate"/>
            </w:r>
            <w:r w:rsidR="00A41121">
              <w:rPr>
                <w:webHidden/>
              </w:rPr>
              <w:t>43</w:t>
            </w:r>
            <w:r w:rsidR="00414092">
              <w:rPr>
                <w:webHidden/>
              </w:rPr>
              <w:fldChar w:fldCharType="end"/>
            </w:r>
          </w:hyperlink>
        </w:p>
        <w:p w14:paraId="2DF2748C" w14:textId="0F403DF6" w:rsidR="00414092" w:rsidRDefault="00160111">
          <w:pPr>
            <w:pStyle w:val="TOC2"/>
            <w:rPr>
              <w:rFonts w:eastAsiaTheme="minorEastAsia"/>
              <w:lang w:eastAsia="en-AU"/>
            </w:rPr>
          </w:pPr>
          <w:hyperlink w:anchor="_Toc115420338" w:history="1">
            <w:r w:rsidR="00414092" w:rsidRPr="00DC78B9">
              <w:rPr>
                <w:rStyle w:val="Hyperlink"/>
              </w:rPr>
              <w:t>Icon Water Limited</w:t>
            </w:r>
            <w:r w:rsidR="00414092">
              <w:rPr>
                <w:webHidden/>
              </w:rPr>
              <w:tab/>
            </w:r>
            <w:r w:rsidR="00414092">
              <w:rPr>
                <w:webHidden/>
              </w:rPr>
              <w:fldChar w:fldCharType="begin"/>
            </w:r>
            <w:r w:rsidR="00414092">
              <w:rPr>
                <w:webHidden/>
              </w:rPr>
              <w:instrText xml:space="preserve"> PAGEREF _Toc115420338 \h </w:instrText>
            </w:r>
            <w:r w:rsidR="00414092">
              <w:rPr>
                <w:webHidden/>
              </w:rPr>
            </w:r>
            <w:r w:rsidR="00414092">
              <w:rPr>
                <w:webHidden/>
              </w:rPr>
              <w:fldChar w:fldCharType="separate"/>
            </w:r>
            <w:r w:rsidR="00A41121">
              <w:rPr>
                <w:webHidden/>
              </w:rPr>
              <w:t>46</w:t>
            </w:r>
            <w:r w:rsidR="00414092">
              <w:rPr>
                <w:webHidden/>
              </w:rPr>
              <w:fldChar w:fldCharType="end"/>
            </w:r>
          </w:hyperlink>
        </w:p>
        <w:p w14:paraId="496DE1EA" w14:textId="43744935" w:rsidR="00414092" w:rsidRDefault="00160111">
          <w:pPr>
            <w:pStyle w:val="TOC3"/>
            <w:rPr>
              <w:rFonts w:eastAsiaTheme="minorEastAsia"/>
              <w:lang w:eastAsia="en-AU"/>
            </w:rPr>
          </w:pPr>
          <w:hyperlink w:anchor="_Toc115420339"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_Toc115420339 \h </w:instrText>
            </w:r>
            <w:r w:rsidR="00414092">
              <w:rPr>
                <w:webHidden/>
              </w:rPr>
            </w:r>
            <w:r w:rsidR="00414092">
              <w:rPr>
                <w:webHidden/>
              </w:rPr>
              <w:fldChar w:fldCharType="separate"/>
            </w:r>
            <w:r w:rsidR="00A41121">
              <w:rPr>
                <w:webHidden/>
              </w:rPr>
              <w:t>46</w:t>
            </w:r>
            <w:r w:rsidR="00414092">
              <w:rPr>
                <w:webHidden/>
              </w:rPr>
              <w:fldChar w:fldCharType="end"/>
            </w:r>
          </w:hyperlink>
        </w:p>
        <w:p w14:paraId="1780AD65" w14:textId="4DB6489E" w:rsidR="00414092" w:rsidRDefault="00160111">
          <w:pPr>
            <w:pStyle w:val="TOC3"/>
            <w:rPr>
              <w:rFonts w:eastAsiaTheme="minorEastAsia"/>
              <w:lang w:eastAsia="en-AU"/>
            </w:rPr>
          </w:pPr>
          <w:hyperlink w:anchor="_Toc115420340"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_Toc115420340 \h </w:instrText>
            </w:r>
            <w:r w:rsidR="00414092">
              <w:rPr>
                <w:webHidden/>
              </w:rPr>
            </w:r>
            <w:r w:rsidR="00414092">
              <w:rPr>
                <w:webHidden/>
              </w:rPr>
              <w:fldChar w:fldCharType="separate"/>
            </w:r>
            <w:r w:rsidR="00A41121">
              <w:rPr>
                <w:webHidden/>
              </w:rPr>
              <w:t>46</w:t>
            </w:r>
            <w:r w:rsidR="00414092">
              <w:rPr>
                <w:webHidden/>
              </w:rPr>
              <w:fldChar w:fldCharType="end"/>
            </w:r>
          </w:hyperlink>
        </w:p>
        <w:p w14:paraId="3E88B7EF" w14:textId="318C15C4" w:rsidR="00414092" w:rsidRDefault="00160111">
          <w:pPr>
            <w:pStyle w:val="TOC1"/>
            <w:rPr>
              <w:rFonts w:asciiTheme="minorHAnsi" w:eastAsiaTheme="minorEastAsia" w:hAnsiTheme="minorHAnsi"/>
              <w:b w:val="0"/>
              <w:bCs w:val="0"/>
              <w:color w:val="auto"/>
              <w:w w:val="100"/>
              <w:sz w:val="22"/>
              <w:lang w:eastAsia="en-AU"/>
            </w:rPr>
          </w:pPr>
          <w:hyperlink w:anchor="_Toc115420341" w:history="1">
            <w:r w:rsidR="00414092" w:rsidRPr="00DC78B9">
              <w:rPr>
                <w:rStyle w:val="Hyperlink"/>
              </w:rPr>
              <w:t>4.</w:t>
            </w:r>
            <w:r w:rsidR="00414092">
              <w:rPr>
                <w:rFonts w:asciiTheme="minorHAnsi" w:eastAsiaTheme="minorEastAsia" w:hAnsiTheme="minorHAnsi"/>
                <w:b w:val="0"/>
                <w:bCs w:val="0"/>
                <w:color w:val="auto"/>
                <w:w w:val="100"/>
                <w:sz w:val="22"/>
                <w:lang w:eastAsia="en-AU"/>
              </w:rPr>
              <w:tab/>
            </w:r>
            <w:r w:rsidR="00414092" w:rsidRPr="00DC78B9">
              <w:rPr>
                <w:rStyle w:val="Hyperlink"/>
              </w:rPr>
              <w:t>Environment, Planning and Sustainable Development Directorate</w:t>
            </w:r>
            <w:r w:rsidR="00414092">
              <w:rPr>
                <w:webHidden/>
              </w:rPr>
              <w:tab/>
            </w:r>
            <w:r w:rsidR="00414092">
              <w:rPr>
                <w:webHidden/>
              </w:rPr>
              <w:fldChar w:fldCharType="begin"/>
            </w:r>
            <w:r w:rsidR="00414092">
              <w:rPr>
                <w:webHidden/>
              </w:rPr>
              <w:instrText xml:space="preserve"> PAGEREF _Toc115420341 \h </w:instrText>
            </w:r>
            <w:r w:rsidR="00414092">
              <w:rPr>
                <w:webHidden/>
              </w:rPr>
            </w:r>
            <w:r w:rsidR="00414092">
              <w:rPr>
                <w:webHidden/>
              </w:rPr>
              <w:fldChar w:fldCharType="separate"/>
            </w:r>
            <w:r w:rsidR="00A41121">
              <w:rPr>
                <w:webHidden/>
              </w:rPr>
              <w:t>48</w:t>
            </w:r>
            <w:r w:rsidR="00414092">
              <w:rPr>
                <w:webHidden/>
              </w:rPr>
              <w:fldChar w:fldCharType="end"/>
            </w:r>
          </w:hyperlink>
        </w:p>
        <w:p w14:paraId="1E05272A" w14:textId="39CBFB84" w:rsidR="00414092" w:rsidRDefault="00160111">
          <w:pPr>
            <w:pStyle w:val="TOC2"/>
            <w:rPr>
              <w:rFonts w:eastAsiaTheme="minorEastAsia"/>
              <w:lang w:eastAsia="en-AU"/>
            </w:rPr>
          </w:pPr>
          <w:hyperlink w:anchor="_Toc115420342" w:history="1">
            <w:r w:rsidR="00414092" w:rsidRPr="00DC78B9">
              <w:rPr>
                <w:rStyle w:val="Hyperlink"/>
              </w:rPr>
              <w:t>Chief Minister—Administrative arrangements</w:t>
            </w:r>
            <w:r w:rsidR="00414092">
              <w:rPr>
                <w:webHidden/>
              </w:rPr>
              <w:tab/>
            </w:r>
            <w:r w:rsidR="00414092">
              <w:rPr>
                <w:webHidden/>
              </w:rPr>
              <w:fldChar w:fldCharType="begin"/>
            </w:r>
            <w:r w:rsidR="00414092">
              <w:rPr>
                <w:webHidden/>
              </w:rPr>
              <w:instrText xml:space="preserve"> PAGEREF _Toc115420342 \h </w:instrText>
            </w:r>
            <w:r w:rsidR="00414092">
              <w:rPr>
                <w:webHidden/>
              </w:rPr>
            </w:r>
            <w:r w:rsidR="00414092">
              <w:rPr>
                <w:webHidden/>
              </w:rPr>
              <w:fldChar w:fldCharType="separate"/>
            </w:r>
            <w:r w:rsidR="00A41121">
              <w:rPr>
                <w:webHidden/>
              </w:rPr>
              <w:t>48</w:t>
            </w:r>
            <w:r w:rsidR="00414092">
              <w:rPr>
                <w:webHidden/>
              </w:rPr>
              <w:fldChar w:fldCharType="end"/>
            </w:r>
          </w:hyperlink>
        </w:p>
        <w:p w14:paraId="46BC39D8" w14:textId="0B4ED9D6" w:rsidR="00414092" w:rsidRDefault="00160111">
          <w:pPr>
            <w:pStyle w:val="TOC3"/>
            <w:rPr>
              <w:rFonts w:eastAsiaTheme="minorEastAsia"/>
              <w:lang w:eastAsia="en-AU"/>
            </w:rPr>
          </w:pPr>
          <w:hyperlink w:anchor="_Toc115420343"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_Toc115420343 \h </w:instrText>
            </w:r>
            <w:r w:rsidR="00414092">
              <w:rPr>
                <w:webHidden/>
              </w:rPr>
            </w:r>
            <w:r w:rsidR="00414092">
              <w:rPr>
                <w:webHidden/>
              </w:rPr>
              <w:fldChar w:fldCharType="separate"/>
            </w:r>
            <w:r w:rsidR="00A41121">
              <w:rPr>
                <w:webHidden/>
              </w:rPr>
              <w:t>48</w:t>
            </w:r>
            <w:r w:rsidR="00414092">
              <w:rPr>
                <w:webHidden/>
              </w:rPr>
              <w:fldChar w:fldCharType="end"/>
            </w:r>
          </w:hyperlink>
        </w:p>
        <w:p w14:paraId="3E03E72A" w14:textId="1F6ED41A" w:rsidR="00414092" w:rsidRDefault="00160111">
          <w:pPr>
            <w:pStyle w:val="TOC3"/>
            <w:rPr>
              <w:rFonts w:eastAsiaTheme="minorEastAsia"/>
              <w:lang w:eastAsia="en-AU"/>
            </w:rPr>
          </w:pPr>
          <w:hyperlink w:anchor="_Toc115420344"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_Toc115420344 \h </w:instrText>
            </w:r>
            <w:r w:rsidR="00414092">
              <w:rPr>
                <w:webHidden/>
              </w:rPr>
            </w:r>
            <w:r w:rsidR="00414092">
              <w:rPr>
                <w:webHidden/>
              </w:rPr>
              <w:fldChar w:fldCharType="separate"/>
            </w:r>
            <w:r w:rsidR="00A41121">
              <w:rPr>
                <w:webHidden/>
              </w:rPr>
              <w:t>49</w:t>
            </w:r>
            <w:r w:rsidR="00414092">
              <w:rPr>
                <w:webHidden/>
              </w:rPr>
              <w:fldChar w:fldCharType="end"/>
            </w:r>
          </w:hyperlink>
        </w:p>
        <w:p w14:paraId="36C80BFA" w14:textId="15DF3DEC" w:rsidR="00414092" w:rsidRDefault="00160111">
          <w:pPr>
            <w:pStyle w:val="TOC2"/>
            <w:rPr>
              <w:rFonts w:eastAsiaTheme="minorEastAsia"/>
              <w:lang w:eastAsia="en-AU"/>
            </w:rPr>
          </w:pPr>
          <w:hyperlink w:anchor="_Toc115420345" w:history="1">
            <w:r w:rsidR="00414092" w:rsidRPr="00DC78B9">
              <w:rPr>
                <w:rStyle w:val="Hyperlink"/>
              </w:rPr>
              <w:t>Minister for the Environment—Administrative arrangements</w:t>
            </w:r>
            <w:r w:rsidR="00414092">
              <w:rPr>
                <w:webHidden/>
              </w:rPr>
              <w:tab/>
            </w:r>
            <w:r w:rsidR="00414092">
              <w:rPr>
                <w:webHidden/>
              </w:rPr>
              <w:fldChar w:fldCharType="begin"/>
            </w:r>
            <w:r w:rsidR="00414092">
              <w:rPr>
                <w:webHidden/>
              </w:rPr>
              <w:instrText xml:space="preserve"> PAGEREF _Toc115420345 \h </w:instrText>
            </w:r>
            <w:r w:rsidR="00414092">
              <w:rPr>
                <w:webHidden/>
              </w:rPr>
            </w:r>
            <w:r w:rsidR="00414092">
              <w:rPr>
                <w:webHidden/>
              </w:rPr>
              <w:fldChar w:fldCharType="separate"/>
            </w:r>
            <w:r w:rsidR="00A41121">
              <w:rPr>
                <w:webHidden/>
              </w:rPr>
              <w:t>49</w:t>
            </w:r>
            <w:r w:rsidR="00414092">
              <w:rPr>
                <w:webHidden/>
              </w:rPr>
              <w:fldChar w:fldCharType="end"/>
            </w:r>
          </w:hyperlink>
        </w:p>
        <w:p w14:paraId="338047DE" w14:textId="2040DA2F" w:rsidR="00414092" w:rsidRDefault="00160111">
          <w:pPr>
            <w:pStyle w:val="TOC3"/>
            <w:rPr>
              <w:rFonts w:eastAsiaTheme="minorEastAsia"/>
              <w:lang w:eastAsia="en-AU"/>
            </w:rPr>
          </w:pPr>
          <w:hyperlink w:anchor="_Toc115420346"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_Toc115420346 \h </w:instrText>
            </w:r>
            <w:r w:rsidR="00414092">
              <w:rPr>
                <w:webHidden/>
              </w:rPr>
            </w:r>
            <w:r w:rsidR="00414092">
              <w:rPr>
                <w:webHidden/>
              </w:rPr>
              <w:fldChar w:fldCharType="separate"/>
            </w:r>
            <w:r w:rsidR="00A41121">
              <w:rPr>
                <w:webHidden/>
              </w:rPr>
              <w:t>50</w:t>
            </w:r>
            <w:r w:rsidR="00414092">
              <w:rPr>
                <w:webHidden/>
              </w:rPr>
              <w:fldChar w:fldCharType="end"/>
            </w:r>
          </w:hyperlink>
        </w:p>
        <w:p w14:paraId="5B51E584" w14:textId="3C2DC290" w:rsidR="00414092" w:rsidRDefault="00160111">
          <w:pPr>
            <w:pStyle w:val="TOC3"/>
            <w:rPr>
              <w:rFonts w:eastAsiaTheme="minorEastAsia"/>
              <w:lang w:eastAsia="en-AU"/>
            </w:rPr>
          </w:pPr>
          <w:hyperlink w:anchor="_Toc115420347"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_Toc115420347 \h </w:instrText>
            </w:r>
            <w:r w:rsidR="00414092">
              <w:rPr>
                <w:webHidden/>
              </w:rPr>
            </w:r>
            <w:r w:rsidR="00414092">
              <w:rPr>
                <w:webHidden/>
              </w:rPr>
              <w:fldChar w:fldCharType="separate"/>
            </w:r>
            <w:r w:rsidR="00A41121">
              <w:rPr>
                <w:webHidden/>
              </w:rPr>
              <w:t>50</w:t>
            </w:r>
            <w:r w:rsidR="00414092">
              <w:rPr>
                <w:webHidden/>
              </w:rPr>
              <w:fldChar w:fldCharType="end"/>
            </w:r>
          </w:hyperlink>
        </w:p>
        <w:p w14:paraId="6FDED8EF" w14:textId="59D3690B" w:rsidR="00414092" w:rsidRDefault="00160111">
          <w:pPr>
            <w:pStyle w:val="TOC2"/>
            <w:rPr>
              <w:rFonts w:eastAsiaTheme="minorEastAsia"/>
              <w:lang w:eastAsia="en-AU"/>
            </w:rPr>
          </w:pPr>
          <w:hyperlink w:anchor="_Toc115420348" w:history="1">
            <w:r w:rsidR="00414092" w:rsidRPr="00DC78B9">
              <w:rPr>
                <w:rStyle w:val="Hyperlink"/>
              </w:rPr>
              <w:t>Commissioner for Sustainability and the Environment</w:t>
            </w:r>
            <w:r w:rsidR="00414092">
              <w:rPr>
                <w:webHidden/>
              </w:rPr>
              <w:tab/>
            </w:r>
            <w:r w:rsidR="00414092">
              <w:rPr>
                <w:webHidden/>
              </w:rPr>
              <w:fldChar w:fldCharType="begin"/>
            </w:r>
            <w:r w:rsidR="00414092">
              <w:rPr>
                <w:webHidden/>
              </w:rPr>
              <w:instrText xml:space="preserve"> PAGEREF _Toc115420348 \h </w:instrText>
            </w:r>
            <w:r w:rsidR="00414092">
              <w:rPr>
                <w:webHidden/>
              </w:rPr>
            </w:r>
            <w:r w:rsidR="00414092">
              <w:rPr>
                <w:webHidden/>
              </w:rPr>
              <w:fldChar w:fldCharType="separate"/>
            </w:r>
            <w:r w:rsidR="00A41121">
              <w:rPr>
                <w:webHidden/>
              </w:rPr>
              <w:t>51</w:t>
            </w:r>
            <w:r w:rsidR="00414092">
              <w:rPr>
                <w:webHidden/>
              </w:rPr>
              <w:fldChar w:fldCharType="end"/>
            </w:r>
          </w:hyperlink>
        </w:p>
        <w:p w14:paraId="53353CD0" w14:textId="0CBB8A27" w:rsidR="00414092" w:rsidRDefault="00160111">
          <w:pPr>
            <w:pStyle w:val="TOC3"/>
            <w:rPr>
              <w:rFonts w:eastAsiaTheme="minorEastAsia"/>
              <w:lang w:eastAsia="en-AU"/>
            </w:rPr>
          </w:pPr>
          <w:hyperlink w:anchor="_Toc115420349"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_Toc115420349 \h </w:instrText>
            </w:r>
            <w:r w:rsidR="00414092">
              <w:rPr>
                <w:webHidden/>
              </w:rPr>
            </w:r>
            <w:r w:rsidR="00414092">
              <w:rPr>
                <w:webHidden/>
              </w:rPr>
              <w:fldChar w:fldCharType="separate"/>
            </w:r>
            <w:r w:rsidR="00A41121">
              <w:rPr>
                <w:webHidden/>
              </w:rPr>
              <w:t>51</w:t>
            </w:r>
            <w:r w:rsidR="00414092">
              <w:rPr>
                <w:webHidden/>
              </w:rPr>
              <w:fldChar w:fldCharType="end"/>
            </w:r>
          </w:hyperlink>
        </w:p>
        <w:p w14:paraId="3C6AD84C" w14:textId="1DE44AC0" w:rsidR="00414092" w:rsidRDefault="00160111">
          <w:pPr>
            <w:pStyle w:val="TOC2"/>
            <w:rPr>
              <w:rFonts w:eastAsiaTheme="minorEastAsia"/>
              <w:lang w:eastAsia="en-AU"/>
            </w:rPr>
          </w:pPr>
          <w:hyperlink w:anchor="_Toc115420350" w:history="1">
            <w:r w:rsidR="00414092" w:rsidRPr="00DC78B9">
              <w:rPr>
                <w:rStyle w:val="Hyperlink"/>
              </w:rPr>
              <w:t>Minister for Gaming—Administrative arrangements</w:t>
            </w:r>
            <w:r w:rsidR="00414092">
              <w:rPr>
                <w:webHidden/>
              </w:rPr>
              <w:tab/>
            </w:r>
            <w:r w:rsidR="00414092">
              <w:rPr>
                <w:webHidden/>
              </w:rPr>
              <w:fldChar w:fldCharType="begin"/>
            </w:r>
            <w:r w:rsidR="00414092">
              <w:rPr>
                <w:webHidden/>
              </w:rPr>
              <w:instrText xml:space="preserve"> PAGEREF _Toc115420350 \h </w:instrText>
            </w:r>
            <w:r w:rsidR="00414092">
              <w:rPr>
                <w:webHidden/>
              </w:rPr>
            </w:r>
            <w:r w:rsidR="00414092">
              <w:rPr>
                <w:webHidden/>
              </w:rPr>
              <w:fldChar w:fldCharType="separate"/>
            </w:r>
            <w:r w:rsidR="00A41121">
              <w:rPr>
                <w:webHidden/>
              </w:rPr>
              <w:t>52</w:t>
            </w:r>
            <w:r w:rsidR="00414092">
              <w:rPr>
                <w:webHidden/>
              </w:rPr>
              <w:fldChar w:fldCharType="end"/>
            </w:r>
          </w:hyperlink>
        </w:p>
        <w:p w14:paraId="69F8A231" w14:textId="5CE23060" w:rsidR="00414092" w:rsidRDefault="00160111">
          <w:pPr>
            <w:pStyle w:val="TOC3"/>
            <w:rPr>
              <w:rFonts w:eastAsiaTheme="minorEastAsia"/>
              <w:lang w:eastAsia="en-AU"/>
            </w:rPr>
          </w:pPr>
          <w:hyperlink w:anchor="_Toc115420351"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_Toc115420351 \h </w:instrText>
            </w:r>
            <w:r w:rsidR="00414092">
              <w:rPr>
                <w:webHidden/>
              </w:rPr>
            </w:r>
            <w:r w:rsidR="00414092">
              <w:rPr>
                <w:webHidden/>
              </w:rPr>
              <w:fldChar w:fldCharType="separate"/>
            </w:r>
            <w:r w:rsidR="00A41121">
              <w:rPr>
                <w:webHidden/>
              </w:rPr>
              <w:t>52</w:t>
            </w:r>
            <w:r w:rsidR="00414092">
              <w:rPr>
                <w:webHidden/>
              </w:rPr>
              <w:fldChar w:fldCharType="end"/>
            </w:r>
          </w:hyperlink>
        </w:p>
        <w:p w14:paraId="02730FB1" w14:textId="3B8F280C" w:rsidR="00414092" w:rsidRDefault="00160111">
          <w:pPr>
            <w:pStyle w:val="TOC2"/>
            <w:rPr>
              <w:rFonts w:eastAsiaTheme="minorEastAsia"/>
              <w:lang w:eastAsia="en-AU"/>
            </w:rPr>
          </w:pPr>
          <w:hyperlink w:anchor="_Toc115420352" w:history="1">
            <w:r w:rsidR="00414092" w:rsidRPr="00DC78B9">
              <w:rPr>
                <w:rStyle w:val="Hyperlink"/>
              </w:rPr>
              <w:t>Minister for Heritage—Administrative arrangements</w:t>
            </w:r>
            <w:r w:rsidR="00414092">
              <w:rPr>
                <w:webHidden/>
              </w:rPr>
              <w:tab/>
            </w:r>
            <w:r w:rsidR="00414092">
              <w:rPr>
                <w:webHidden/>
              </w:rPr>
              <w:fldChar w:fldCharType="begin"/>
            </w:r>
            <w:r w:rsidR="00414092">
              <w:rPr>
                <w:webHidden/>
              </w:rPr>
              <w:instrText xml:space="preserve"> PAGEREF _Toc115420352 \h </w:instrText>
            </w:r>
            <w:r w:rsidR="00414092">
              <w:rPr>
                <w:webHidden/>
              </w:rPr>
            </w:r>
            <w:r w:rsidR="00414092">
              <w:rPr>
                <w:webHidden/>
              </w:rPr>
              <w:fldChar w:fldCharType="separate"/>
            </w:r>
            <w:r w:rsidR="00A41121">
              <w:rPr>
                <w:webHidden/>
              </w:rPr>
              <w:t>52</w:t>
            </w:r>
            <w:r w:rsidR="00414092">
              <w:rPr>
                <w:webHidden/>
              </w:rPr>
              <w:fldChar w:fldCharType="end"/>
            </w:r>
          </w:hyperlink>
        </w:p>
        <w:p w14:paraId="132D9D45" w14:textId="67B42F4D" w:rsidR="00414092" w:rsidRDefault="00160111">
          <w:pPr>
            <w:pStyle w:val="TOC3"/>
            <w:rPr>
              <w:rFonts w:eastAsiaTheme="minorEastAsia"/>
              <w:lang w:eastAsia="en-AU"/>
            </w:rPr>
          </w:pPr>
          <w:hyperlink w:anchor="_Toc115420353"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_Toc115420353 \h </w:instrText>
            </w:r>
            <w:r w:rsidR="00414092">
              <w:rPr>
                <w:webHidden/>
              </w:rPr>
            </w:r>
            <w:r w:rsidR="00414092">
              <w:rPr>
                <w:webHidden/>
              </w:rPr>
              <w:fldChar w:fldCharType="separate"/>
            </w:r>
            <w:r w:rsidR="00A41121">
              <w:rPr>
                <w:webHidden/>
              </w:rPr>
              <w:t>52</w:t>
            </w:r>
            <w:r w:rsidR="00414092">
              <w:rPr>
                <w:webHidden/>
              </w:rPr>
              <w:fldChar w:fldCharType="end"/>
            </w:r>
          </w:hyperlink>
        </w:p>
        <w:p w14:paraId="57F71ABD" w14:textId="192D3579" w:rsidR="00414092" w:rsidRDefault="00160111">
          <w:pPr>
            <w:pStyle w:val="TOC2"/>
            <w:rPr>
              <w:rFonts w:eastAsiaTheme="minorEastAsia"/>
              <w:lang w:eastAsia="en-AU"/>
            </w:rPr>
          </w:pPr>
          <w:hyperlink w:anchor="_Toc115420354" w:history="1">
            <w:r w:rsidR="00414092" w:rsidRPr="00DC78B9">
              <w:rPr>
                <w:rStyle w:val="Hyperlink"/>
              </w:rPr>
              <w:t>Minister for Housing and Suburban Development—Administrative arrangements</w:t>
            </w:r>
            <w:r w:rsidR="00414092">
              <w:rPr>
                <w:webHidden/>
              </w:rPr>
              <w:tab/>
            </w:r>
            <w:r w:rsidR="00414092">
              <w:rPr>
                <w:webHidden/>
              </w:rPr>
              <w:fldChar w:fldCharType="begin"/>
            </w:r>
            <w:r w:rsidR="00414092">
              <w:rPr>
                <w:webHidden/>
              </w:rPr>
              <w:instrText xml:space="preserve"> PAGEREF _Toc115420354 \h </w:instrText>
            </w:r>
            <w:r w:rsidR="00414092">
              <w:rPr>
                <w:webHidden/>
              </w:rPr>
            </w:r>
            <w:r w:rsidR="00414092">
              <w:rPr>
                <w:webHidden/>
              </w:rPr>
              <w:fldChar w:fldCharType="separate"/>
            </w:r>
            <w:r w:rsidR="00A41121">
              <w:rPr>
                <w:webHidden/>
              </w:rPr>
              <w:t>53</w:t>
            </w:r>
            <w:r w:rsidR="00414092">
              <w:rPr>
                <w:webHidden/>
              </w:rPr>
              <w:fldChar w:fldCharType="end"/>
            </w:r>
          </w:hyperlink>
        </w:p>
        <w:p w14:paraId="3DC997C2" w14:textId="3C2088DF" w:rsidR="00414092" w:rsidRDefault="00160111">
          <w:pPr>
            <w:pStyle w:val="TOC3"/>
            <w:rPr>
              <w:rFonts w:eastAsiaTheme="minorEastAsia"/>
              <w:lang w:eastAsia="en-AU"/>
            </w:rPr>
          </w:pPr>
          <w:hyperlink w:anchor="_Toc115420355"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_Toc115420355 \h </w:instrText>
            </w:r>
            <w:r w:rsidR="00414092">
              <w:rPr>
                <w:webHidden/>
              </w:rPr>
            </w:r>
            <w:r w:rsidR="00414092">
              <w:rPr>
                <w:webHidden/>
              </w:rPr>
              <w:fldChar w:fldCharType="separate"/>
            </w:r>
            <w:r w:rsidR="00A41121">
              <w:rPr>
                <w:webHidden/>
              </w:rPr>
              <w:t>53</w:t>
            </w:r>
            <w:r w:rsidR="00414092">
              <w:rPr>
                <w:webHidden/>
              </w:rPr>
              <w:fldChar w:fldCharType="end"/>
            </w:r>
          </w:hyperlink>
        </w:p>
        <w:p w14:paraId="79CFB1CF" w14:textId="0A0A0440" w:rsidR="00414092" w:rsidRDefault="00160111">
          <w:pPr>
            <w:pStyle w:val="TOC3"/>
            <w:rPr>
              <w:rFonts w:eastAsiaTheme="minorEastAsia"/>
              <w:lang w:eastAsia="en-AU"/>
            </w:rPr>
          </w:pPr>
          <w:hyperlink w:anchor="_Toc115420356"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_Toc115420356 \h </w:instrText>
            </w:r>
            <w:r w:rsidR="00414092">
              <w:rPr>
                <w:webHidden/>
              </w:rPr>
            </w:r>
            <w:r w:rsidR="00414092">
              <w:rPr>
                <w:webHidden/>
              </w:rPr>
              <w:fldChar w:fldCharType="separate"/>
            </w:r>
            <w:r w:rsidR="00A41121">
              <w:rPr>
                <w:webHidden/>
              </w:rPr>
              <w:t>54</w:t>
            </w:r>
            <w:r w:rsidR="00414092">
              <w:rPr>
                <w:webHidden/>
              </w:rPr>
              <w:fldChar w:fldCharType="end"/>
            </w:r>
          </w:hyperlink>
        </w:p>
        <w:p w14:paraId="2FE54537" w14:textId="06985A05" w:rsidR="00414092" w:rsidRDefault="00160111">
          <w:pPr>
            <w:pStyle w:val="TOC2"/>
            <w:rPr>
              <w:rFonts w:eastAsiaTheme="minorEastAsia"/>
              <w:lang w:eastAsia="en-AU"/>
            </w:rPr>
          </w:pPr>
          <w:hyperlink w:anchor="_Toc115420357" w:history="1">
            <w:r w:rsidR="00414092" w:rsidRPr="00DC78B9">
              <w:rPr>
                <w:rStyle w:val="Hyperlink"/>
              </w:rPr>
              <w:t>Minister for Planning and Land Management—Administrative arrangements</w:t>
            </w:r>
            <w:r w:rsidR="00414092">
              <w:rPr>
                <w:webHidden/>
              </w:rPr>
              <w:tab/>
            </w:r>
            <w:r w:rsidR="00414092">
              <w:rPr>
                <w:webHidden/>
              </w:rPr>
              <w:fldChar w:fldCharType="begin"/>
            </w:r>
            <w:r w:rsidR="00414092">
              <w:rPr>
                <w:webHidden/>
              </w:rPr>
              <w:instrText xml:space="preserve"> PAGEREF _Toc115420357 \h </w:instrText>
            </w:r>
            <w:r w:rsidR="00414092">
              <w:rPr>
                <w:webHidden/>
              </w:rPr>
            </w:r>
            <w:r w:rsidR="00414092">
              <w:rPr>
                <w:webHidden/>
              </w:rPr>
              <w:fldChar w:fldCharType="separate"/>
            </w:r>
            <w:r w:rsidR="00A41121">
              <w:rPr>
                <w:webHidden/>
              </w:rPr>
              <w:t>59</w:t>
            </w:r>
            <w:r w:rsidR="00414092">
              <w:rPr>
                <w:webHidden/>
              </w:rPr>
              <w:fldChar w:fldCharType="end"/>
            </w:r>
          </w:hyperlink>
        </w:p>
        <w:p w14:paraId="099D21EE" w14:textId="3A74130F" w:rsidR="00414092" w:rsidRDefault="00160111">
          <w:pPr>
            <w:pStyle w:val="TOC3"/>
            <w:rPr>
              <w:rFonts w:eastAsiaTheme="minorEastAsia"/>
              <w:lang w:eastAsia="en-AU"/>
            </w:rPr>
          </w:pPr>
          <w:hyperlink w:anchor="_Toc115420358"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_Toc115420358 \h </w:instrText>
            </w:r>
            <w:r w:rsidR="00414092">
              <w:rPr>
                <w:webHidden/>
              </w:rPr>
            </w:r>
            <w:r w:rsidR="00414092">
              <w:rPr>
                <w:webHidden/>
              </w:rPr>
              <w:fldChar w:fldCharType="separate"/>
            </w:r>
            <w:r w:rsidR="00A41121">
              <w:rPr>
                <w:webHidden/>
              </w:rPr>
              <w:t>59</w:t>
            </w:r>
            <w:r w:rsidR="00414092">
              <w:rPr>
                <w:webHidden/>
              </w:rPr>
              <w:fldChar w:fldCharType="end"/>
            </w:r>
          </w:hyperlink>
        </w:p>
        <w:p w14:paraId="6C2B5DDB" w14:textId="70CD300E" w:rsidR="00414092" w:rsidRDefault="00160111">
          <w:pPr>
            <w:pStyle w:val="TOC2"/>
            <w:rPr>
              <w:rFonts w:eastAsiaTheme="minorEastAsia"/>
              <w:lang w:eastAsia="en-AU"/>
            </w:rPr>
          </w:pPr>
          <w:hyperlink w:anchor="_Toc115420359" w:history="1">
            <w:r w:rsidR="00414092" w:rsidRPr="00DC78B9">
              <w:rPr>
                <w:rStyle w:val="Hyperlink"/>
              </w:rPr>
              <w:t>Minister for Sustainable Building and Construction—Administrative arrangements</w:t>
            </w:r>
            <w:r w:rsidR="00414092">
              <w:rPr>
                <w:webHidden/>
              </w:rPr>
              <w:tab/>
            </w:r>
            <w:r w:rsidR="00414092">
              <w:rPr>
                <w:webHidden/>
              </w:rPr>
              <w:fldChar w:fldCharType="begin"/>
            </w:r>
            <w:r w:rsidR="00414092">
              <w:rPr>
                <w:webHidden/>
              </w:rPr>
              <w:instrText xml:space="preserve"> PAGEREF _Toc115420359 \h </w:instrText>
            </w:r>
            <w:r w:rsidR="00414092">
              <w:rPr>
                <w:webHidden/>
              </w:rPr>
            </w:r>
            <w:r w:rsidR="00414092">
              <w:rPr>
                <w:webHidden/>
              </w:rPr>
              <w:fldChar w:fldCharType="separate"/>
            </w:r>
            <w:r w:rsidR="00A41121">
              <w:rPr>
                <w:webHidden/>
              </w:rPr>
              <w:t>60</w:t>
            </w:r>
            <w:r w:rsidR="00414092">
              <w:rPr>
                <w:webHidden/>
              </w:rPr>
              <w:fldChar w:fldCharType="end"/>
            </w:r>
          </w:hyperlink>
        </w:p>
        <w:p w14:paraId="56BC95D1" w14:textId="0656E15D" w:rsidR="00414092" w:rsidRDefault="00160111">
          <w:pPr>
            <w:pStyle w:val="TOC3"/>
            <w:rPr>
              <w:rFonts w:eastAsiaTheme="minorEastAsia"/>
              <w:lang w:eastAsia="en-AU"/>
            </w:rPr>
          </w:pPr>
          <w:hyperlink w:anchor="_Toc115420360"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_Toc115420360 \h </w:instrText>
            </w:r>
            <w:r w:rsidR="00414092">
              <w:rPr>
                <w:webHidden/>
              </w:rPr>
            </w:r>
            <w:r w:rsidR="00414092">
              <w:rPr>
                <w:webHidden/>
              </w:rPr>
              <w:fldChar w:fldCharType="separate"/>
            </w:r>
            <w:r w:rsidR="00A41121">
              <w:rPr>
                <w:webHidden/>
              </w:rPr>
              <w:t>60</w:t>
            </w:r>
            <w:r w:rsidR="00414092">
              <w:rPr>
                <w:webHidden/>
              </w:rPr>
              <w:fldChar w:fldCharType="end"/>
            </w:r>
          </w:hyperlink>
        </w:p>
        <w:p w14:paraId="1BCC4520" w14:textId="6615D2D4" w:rsidR="00414092" w:rsidRDefault="00160111">
          <w:pPr>
            <w:pStyle w:val="TOC2"/>
            <w:rPr>
              <w:rFonts w:eastAsiaTheme="minorEastAsia"/>
              <w:lang w:eastAsia="en-AU"/>
            </w:rPr>
          </w:pPr>
          <w:hyperlink w:anchor="_Toc115420361" w:history="1">
            <w:r w:rsidR="00414092" w:rsidRPr="00DC78B9">
              <w:rPr>
                <w:rStyle w:val="Hyperlink"/>
              </w:rPr>
              <w:t>Minister for Water, Energy and Emissions Reduction—Administrative arrangements</w:t>
            </w:r>
            <w:r w:rsidR="00414092">
              <w:rPr>
                <w:webHidden/>
              </w:rPr>
              <w:tab/>
            </w:r>
            <w:r w:rsidR="00414092">
              <w:rPr>
                <w:webHidden/>
              </w:rPr>
              <w:fldChar w:fldCharType="begin"/>
            </w:r>
            <w:r w:rsidR="00414092">
              <w:rPr>
                <w:webHidden/>
              </w:rPr>
              <w:instrText xml:space="preserve"> PAGEREF _Toc115420361 \h </w:instrText>
            </w:r>
            <w:r w:rsidR="00414092">
              <w:rPr>
                <w:webHidden/>
              </w:rPr>
            </w:r>
            <w:r w:rsidR="00414092">
              <w:rPr>
                <w:webHidden/>
              </w:rPr>
              <w:fldChar w:fldCharType="separate"/>
            </w:r>
            <w:r w:rsidR="00A41121">
              <w:rPr>
                <w:webHidden/>
              </w:rPr>
              <w:t>61</w:t>
            </w:r>
            <w:r w:rsidR="00414092">
              <w:rPr>
                <w:webHidden/>
              </w:rPr>
              <w:fldChar w:fldCharType="end"/>
            </w:r>
          </w:hyperlink>
        </w:p>
        <w:p w14:paraId="06849A12" w14:textId="0D16B34F" w:rsidR="00414092" w:rsidRDefault="00160111">
          <w:pPr>
            <w:pStyle w:val="TOC3"/>
            <w:rPr>
              <w:rFonts w:eastAsiaTheme="minorEastAsia"/>
              <w:lang w:eastAsia="en-AU"/>
            </w:rPr>
          </w:pPr>
          <w:hyperlink w:anchor="_Toc115420362"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_Toc115420362 \h </w:instrText>
            </w:r>
            <w:r w:rsidR="00414092">
              <w:rPr>
                <w:webHidden/>
              </w:rPr>
            </w:r>
            <w:r w:rsidR="00414092">
              <w:rPr>
                <w:webHidden/>
              </w:rPr>
              <w:fldChar w:fldCharType="separate"/>
            </w:r>
            <w:r w:rsidR="00A41121">
              <w:rPr>
                <w:webHidden/>
              </w:rPr>
              <w:t>61</w:t>
            </w:r>
            <w:r w:rsidR="00414092">
              <w:rPr>
                <w:webHidden/>
              </w:rPr>
              <w:fldChar w:fldCharType="end"/>
            </w:r>
          </w:hyperlink>
        </w:p>
        <w:p w14:paraId="281755EB" w14:textId="2E1FB543" w:rsidR="00414092" w:rsidRDefault="00160111">
          <w:pPr>
            <w:pStyle w:val="TOC3"/>
            <w:rPr>
              <w:rFonts w:eastAsiaTheme="minorEastAsia"/>
              <w:lang w:eastAsia="en-AU"/>
            </w:rPr>
          </w:pPr>
          <w:hyperlink w:anchor="_Toc115420363"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_Toc115420363 \h </w:instrText>
            </w:r>
            <w:r w:rsidR="00414092">
              <w:rPr>
                <w:webHidden/>
              </w:rPr>
            </w:r>
            <w:r w:rsidR="00414092">
              <w:rPr>
                <w:webHidden/>
              </w:rPr>
              <w:fldChar w:fldCharType="separate"/>
            </w:r>
            <w:r w:rsidR="00A41121">
              <w:rPr>
                <w:webHidden/>
              </w:rPr>
              <w:t>62</w:t>
            </w:r>
            <w:r w:rsidR="00414092">
              <w:rPr>
                <w:webHidden/>
              </w:rPr>
              <w:fldChar w:fldCharType="end"/>
            </w:r>
          </w:hyperlink>
        </w:p>
        <w:p w14:paraId="2247E6C0" w14:textId="002205A6" w:rsidR="00414092" w:rsidRDefault="00160111">
          <w:pPr>
            <w:pStyle w:val="TOC1"/>
            <w:rPr>
              <w:rFonts w:asciiTheme="minorHAnsi" w:eastAsiaTheme="minorEastAsia" w:hAnsiTheme="minorHAnsi"/>
              <w:b w:val="0"/>
              <w:bCs w:val="0"/>
              <w:color w:val="auto"/>
              <w:w w:val="100"/>
              <w:sz w:val="22"/>
              <w:lang w:eastAsia="en-AU"/>
            </w:rPr>
          </w:pPr>
          <w:hyperlink w:anchor="_Toc115420364" w:history="1">
            <w:r w:rsidR="00414092" w:rsidRPr="00DC78B9">
              <w:rPr>
                <w:rStyle w:val="Hyperlink"/>
              </w:rPr>
              <w:t>5.</w:t>
            </w:r>
            <w:r w:rsidR="00414092">
              <w:rPr>
                <w:rFonts w:asciiTheme="minorHAnsi" w:eastAsiaTheme="minorEastAsia" w:hAnsiTheme="minorHAnsi"/>
                <w:b w:val="0"/>
                <w:bCs w:val="0"/>
                <w:color w:val="auto"/>
                <w:w w:val="100"/>
                <w:sz w:val="22"/>
                <w:lang w:eastAsia="en-AU"/>
              </w:rPr>
              <w:tab/>
            </w:r>
            <w:r w:rsidR="00414092" w:rsidRPr="00DC78B9">
              <w:rPr>
                <w:rStyle w:val="Hyperlink"/>
              </w:rPr>
              <w:t>Community Services Directorate</w:t>
            </w:r>
            <w:r w:rsidR="00414092">
              <w:rPr>
                <w:webHidden/>
              </w:rPr>
              <w:tab/>
            </w:r>
            <w:r w:rsidR="00414092">
              <w:rPr>
                <w:webHidden/>
              </w:rPr>
              <w:fldChar w:fldCharType="begin"/>
            </w:r>
            <w:r w:rsidR="00414092">
              <w:rPr>
                <w:webHidden/>
              </w:rPr>
              <w:instrText xml:space="preserve"> PAGEREF _Toc115420364 \h </w:instrText>
            </w:r>
            <w:r w:rsidR="00414092">
              <w:rPr>
                <w:webHidden/>
              </w:rPr>
            </w:r>
            <w:r w:rsidR="00414092">
              <w:rPr>
                <w:webHidden/>
              </w:rPr>
              <w:fldChar w:fldCharType="separate"/>
            </w:r>
            <w:r w:rsidR="00A41121">
              <w:rPr>
                <w:webHidden/>
              </w:rPr>
              <w:t>67</w:t>
            </w:r>
            <w:r w:rsidR="00414092">
              <w:rPr>
                <w:webHidden/>
              </w:rPr>
              <w:fldChar w:fldCharType="end"/>
            </w:r>
          </w:hyperlink>
        </w:p>
        <w:p w14:paraId="3B6C0714" w14:textId="7FC2160D" w:rsidR="00414092" w:rsidRDefault="00160111">
          <w:pPr>
            <w:pStyle w:val="TOC2"/>
            <w:rPr>
              <w:rFonts w:eastAsiaTheme="minorEastAsia"/>
              <w:lang w:eastAsia="en-AU"/>
            </w:rPr>
          </w:pPr>
          <w:hyperlink w:anchor="_Toc115420365" w:history="1">
            <w:r w:rsidR="00414092" w:rsidRPr="00DC78B9">
              <w:rPr>
                <w:rStyle w:val="Hyperlink"/>
              </w:rPr>
              <w:t>Minister for Aboriginal and Torres Strait Islander Affairs—Administrative arrangements</w:t>
            </w:r>
            <w:r w:rsidR="00414092">
              <w:rPr>
                <w:webHidden/>
              </w:rPr>
              <w:tab/>
            </w:r>
            <w:r w:rsidR="00414092">
              <w:rPr>
                <w:webHidden/>
              </w:rPr>
              <w:fldChar w:fldCharType="begin"/>
            </w:r>
            <w:r w:rsidR="00414092">
              <w:rPr>
                <w:webHidden/>
              </w:rPr>
              <w:instrText xml:space="preserve"> PAGEREF _Toc115420365 \h </w:instrText>
            </w:r>
            <w:r w:rsidR="00414092">
              <w:rPr>
                <w:webHidden/>
              </w:rPr>
            </w:r>
            <w:r w:rsidR="00414092">
              <w:rPr>
                <w:webHidden/>
              </w:rPr>
              <w:fldChar w:fldCharType="separate"/>
            </w:r>
            <w:r w:rsidR="00A41121">
              <w:rPr>
                <w:webHidden/>
              </w:rPr>
              <w:t>67</w:t>
            </w:r>
            <w:r w:rsidR="00414092">
              <w:rPr>
                <w:webHidden/>
              </w:rPr>
              <w:fldChar w:fldCharType="end"/>
            </w:r>
          </w:hyperlink>
        </w:p>
        <w:p w14:paraId="3A584E00" w14:textId="283A67BB" w:rsidR="00414092" w:rsidRDefault="00160111">
          <w:pPr>
            <w:pStyle w:val="TOC3"/>
            <w:rPr>
              <w:rFonts w:eastAsiaTheme="minorEastAsia"/>
              <w:lang w:eastAsia="en-AU"/>
            </w:rPr>
          </w:pPr>
          <w:hyperlink w:anchor="_Toc115420366"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_Toc115420366 \h </w:instrText>
            </w:r>
            <w:r w:rsidR="00414092">
              <w:rPr>
                <w:webHidden/>
              </w:rPr>
            </w:r>
            <w:r w:rsidR="00414092">
              <w:rPr>
                <w:webHidden/>
              </w:rPr>
              <w:fldChar w:fldCharType="separate"/>
            </w:r>
            <w:r w:rsidR="00A41121">
              <w:rPr>
                <w:webHidden/>
              </w:rPr>
              <w:t>67</w:t>
            </w:r>
            <w:r w:rsidR="00414092">
              <w:rPr>
                <w:webHidden/>
              </w:rPr>
              <w:fldChar w:fldCharType="end"/>
            </w:r>
          </w:hyperlink>
        </w:p>
        <w:p w14:paraId="68B537A1" w14:textId="13126CFF" w:rsidR="00414092" w:rsidRDefault="00160111">
          <w:pPr>
            <w:pStyle w:val="TOC2"/>
            <w:rPr>
              <w:rFonts w:eastAsiaTheme="minorEastAsia"/>
              <w:lang w:eastAsia="en-AU"/>
            </w:rPr>
          </w:pPr>
          <w:hyperlink w:anchor="_Toc115420367" w:history="1">
            <w:r w:rsidR="00414092" w:rsidRPr="00DC78B9">
              <w:rPr>
                <w:rStyle w:val="Hyperlink"/>
              </w:rPr>
              <w:t>Minister for Disability—Administrative arrangements</w:t>
            </w:r>
            <w:r w:rsidR="00414092">
              <w:rPr>
                <w:webHidden/>
              </w:rPr>
              <w:tab/>
            </w:r>
            <w:r w:rsidR="00414092">
              <w:rPr>
                <w:webHidden/>
              </w:rPr>
              <w:fldChar w:fldCharType="begin"/>
            </w:r>
            <w:r w:rsidR="00414092">
              <w:rPr>
                <w:webHidden/>
              </w:rPr>
              <w:instrText xml:space="preserve"> PAGEREF _Toc115420367 \h </w:instrText>
            </w:r>
            <w:r w:rsidR="00414092">
              <w:rPr>
                <w:webHidden/>
              </w:rPr>
            </w:r>
            <w:r w:rsidR="00414092">
              <w:rPr>
                <w:webHidden/>
              </w:rPr>
              <w:fldChar w:fldCharType="separate"/>
            </w:r>
            <w:r w:rsidR="00A41121">
              <w:rPr>
                <w:webHidden/>
              </w:rPr>
              <w:t>67</w:t>
            </w:r>
            <w:r w:rsidR="00414092">
              <w:rPr>
                <w:webHidden/>
              </w:rPr>
              <w:fldChar w:fldCharType="end"/>
            </w:r>
          </w:hyperlink>
        </w:p>
        <w:p w14:paraId="0B240F55" w14:textId="367B6A4C" w:rsidR="00414092" w:rsidRDefault="00160111">
          <w:pPr>
            <w:pStyle w:val="TOC3"/>
            <w:rPr>
              <w:rFonts w:eastAsiaTheme="minorEastAsia"/>
              <w:lang w:eastAsia="en-AU"/>
            </w:rPr>
          </w:pPr>
          <w:hyperlink w:anchor="_Toc115420368"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_Toc115420368 \h </w:instrText>
            </w:r>
            <w:r w:rsidR="00414092">
              <w:rPr>
                <w:webHidden/>
              </w:rPr>
            </w:r>
            <w:r w:rsidR="00414092">
              <w:rPr>
                <w:webHidden/>
              </w:rPr>
              <w:fldChar w:fldCharType="separate"/>
            </w:r>
            <w:r w:rsidR="00A41121">
              <w:rPr>
                <w:webHidden/>
              </w:rPr>
              <w:t>68</w:t>
            </w:r>
            <w:r w:rsidR="00414092">
              <w:rPr>
                <w:webHidden/>
              </w:rPr>
              <w:fldChar w:fldCharType="end"/>
            </w:r>
          </w:hyperlink>
        </w:p>
        <w:p w14:paraId="016CDC51" w14:textId="054ADA27" w:rsidR="00414092" w:rsidRDefault="00160111">
          <w:pPr>
            <w:pStyle w:val="TOC3"/>
            <w:rPr>
              <w:rFonts w:eastAsiaTheme="minorEastAsia"/>
              <w:lang w:eastAsia="en-AU"/>
            </w:rPr>
          </w:pPr>
          <w:hyperlink w:anchor="_Toc115420369"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_Toc115420369 \h </w:instrText>
            </w:r>
            <w:r w:rsidR="00414092">
              <w:rPr>
                <w:webHidden/>
              </w:rPr>
            </w:r>
            <w:r w:rsidR="00414092">
              <w:rPr>
                <w:webHidden/>
              </w:rPr>
              <w:fldChar w:fldCharType="separate"/>
            </w:r>
            <w:r w:rsidR="00A41121">
              <w:rPr>
                <w:webHidden/>
              </w:rPr>
              <w:t>68</w:t>
            </w:r>
            <w:r w:rsidR="00414092">
              <w:rPr>
                <w:webHidden/>
              </w:rPr>
              <w:fldChar w:fldCharType="end"/>
            </w:r>
          </w:hyperlink>
        </w:p>
        <w:p w14:paraId="484CB7E3" w14:textId="427D51A4" w:rsidR="00414092" w:rsidRDefault="00160111">
          <w:pPr>
            <w:pStyle w:val="TOC2"/>
            <w:rPr>
              <w:rFonts w:eastAsiaTheme="minorEastAsia"/>
              <w:lang w:eastAsia="en-AU"/>
            </w:rPr>
          </w:pPr>
          <w:hyperlink w:anchor="_Toc115420370" w:history="1">
            <w:r w:rsidR="00414092" w:rsidRPr="00DC78B9">
              <w:rPr>
                <w:rStyle w:val="Hyperlink"/>
              </w:rPr>
              <w:t>Minister for Early Childhood Development—Administrative arrangements</w:t>
            </w:r>
            <w:r w:rsidR="00414092">
              <w:rPr>
                <w:webHidden/>
              </w:rPr>
              <w:tab/>
            </w:r>
            <w:r w:rsidR="00414092">
              <w:rPr>
                <w:webHidden/>
              </w:rPr>
              <w:fldChar w:fldCharType="begin"/>
            </w:r>
            <w:r w:rsidR="00414092">
              <w:rPr>
                <w:webHidden/>
              </w:rPr>
              <w:instrText xml:space="preserve"> PAGEREF _Toc115420370 \h </w:instrText>
            </w:r>
            <w:r w:rsidR="00414092">
              <w:rPr>
                <w:webHidden/>
              </w:rPr>
            </w:r>
            <w:r w:rsidR="00414092">
              <w:rPr>
                <w:webHidden/>
              </w:rPr>
              <w:fldChar w:fldCharType="separate"/>
            </w:r>
            <w:r w:rsidR="00A41121">
              <w:rPr>
                <w:webHidden/>
              </w:rPr>
              <w:t>69</w:t>
            </w:r>
            <w:r w:rsidR="00414092">
              <w:rPr>
                <w:webHidden/>
              </w:rPr>
              <w:fldChar w:fldCharType="end"/>
            </w:r>
          </w:hyperlink>
        </w:p>
        <w:p w14:paraId="42375C9A" w14:textId="2B4F0C7D" w:rsidR="00414092" w:rsidRDefault="00160111">
          <w:pPr>
            <w:pStyle w:val="TOC3"/>
            <w:rPr>
              <w:rFonts w:eastAsiaTheme="minorEastAsia"/>
              <w:lang w:eastAsia="en-AU"/>
            </w:rPr>
          </w:pPr>
          <w:hyperlink w:anchor="_Toc115420371"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_Toc115420371 \h </w:instrText>
            </w:r>
            <w:r w:rsidR="00414092">
              <w:rPr>
                <w:webHidden/>
              </w:rPr>
            </w:r>
            <w:r w:rsidR="00414092">
              <w:rPr>
                <w:webHidden/>
              </w:rPr>
              <w:fldChar w:fldCharType="separate"/>
            </w:r>
            <w:r w:rsidR="00A41121">
              <w:rPr>
                <w:webHidden/>
              </w:rPr>
              <w:t>69</w:t>
            </w:r>
            <w:r w:rsidR="00414092">
              <w:rPr>
                <w:webHidden/>
              </w:rPr>
              <w:fldChar w:fldCharType="end"/>
            </w:r>
          </w:hyperlink>
        </w:p>
        <w:p w14:paraId="60E85CC8" w14:textId="73D9B59B" w:rsidR="00414092" w:rsidRDefault="00160111">
          <w:pPr>
            <w:pStyle w:val="TOC2"/>
            <w:rPr>
              <w:rFonts w:eastAsiaTheme="minorEastAsia"/>
              <w:lang w:eastAsia="en-AU"/>
            </w:rPr>
          </w:pPr>
          <w:hyperlink w:anchor="_Toc115420372" w:history="1">
            <w:r w:rsidR="00414092" w:rsidRPr="00DC78B9">
              <w:rPr>
                <w:rStyle w:val="Hyperlink"/>
              </w:rPr>
              <w:t>Minister for Education and Youth Affairs—Administrative arrangements</w:t>
            </w:r>
            <w:r w:rsidR="00414092">
              <w:rPr>
                <w:webHidden/>
              </w:rPr>
              <w:tab/>
            </w:r>
            <w:r w:rsidR="00414092">
              <w:rPr>
                <w:webHidden/>
              </w:rPr>
              <w:fldChar w:fldCharType="begin"/>
            </w:r>
            <w:r w:rsidR="00414092">
              <w:rPr>
                <w:webHidden/>
              </w:rPr>
              <w:instrText xml:space="preserve"> PAGEREF _Toc115420372 \h </w:instrText>
            </w:r>
            <w:r w:rsidR="00414092">
              <w:rPr>
                <w:webHidden/>
              </w:rPr>
            </w:r>
            <w:r w:rsidR="00414092">
              <w:rPr>
                <w:webHidden/>
              </w:rPr>
              <w:fldChar w:fldCharType="separate"/>
            </w:r>
            <w:r w:rsidR="00A41121">
              <w:rPr>
                <w:webHidden/>
              </w:rPr>
              <w:t>70</w:t>
            </w:r>
            <w:r w:rsidR="00414092">
              <w:rPr>
                <w:webHidden/>
              </w:rPr>
              <w:fldChar w:fldCharType="end"/>
            </w:r>
          </w:hyperlink>
        </w:p>
        <w:p w14:paraId="4D3C4085" w14:textId="0F79302D" w:rsidR="00414092" w:rsidRDefault="00160111">
          <w:pPr>
            <w:pStyle w:val="TOC3"/>
            <w:rPr>
              <w:rFonts w:eastAsiaTheme="minorEastAsia"/>
              <w:lang w:eastAsia="en-AU"/>
            </w:rPr>
          </w:pPr>
          <w:hyperlink w:anchor="_Toc115420373"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_Toc115420373 \h </w:instrText>
            </w:r>
            <w:r w:rsidR="00414092">
              <w:rPr>
                <w:webHidden/>
              </w:rPr>
            </w:r>
            <w:r w:rsidR="00414092">
              <w:rPr>
                <w:webHidden/>
              </w:rPr>
              <w:fldChar w:fldCharType="separate"/>
            </w:r>
            <w:r w:rsidR="00A41121">
              <w:rPr>
                <w:webHidden/>
              </w:rPr>
              <w:t>70</w:t>
            </w:r>
            <w:r w:rsidR="00414092">
              <w:rPr>
                <w:webHidden/>
              </w:rPr>
              <w:fldChar w:fldCharType="end"/>
            </w:r>
          </w:hyperlink>
        </w:p>
        <w:p w14:paraId="1B83FC52" w14:textId="434E5C2E" w:rsidR="00414092" w:rsidRDefault="00160111">
          <w:pPr>
            <w:pStyle w:val="TOC2"/>
            <w:rPr>
              <w:rFonts w:eastAsiaTheme="minorEastAsia"/>
              <w:lang w:eastAsia="en-AU"/>
            </w:rPr>
          </w:pPr>
          <w:hyperlink w:anchor="_Toc115420374" w:history="1">
            <w:r w:rsidR="00414092" w:rsidRPr="00DC78B9">
              <w:rPr>
                <w:rStyle w:val="Hyperlink"/>
              </w:rPr>
              <w:t>Minister for Families and Community Services—Administrative arrangements</w:t>
            </w:r>
            <w:r w:rsidR="00414092">
              <w:rPr>
                <w:webHidden/>
              </w:rPr>
              <w:tab/>
            </w:r>
            <w:r w:rsidR="00414092">
              <w:rPr>
                <w:webHidden/>
              </w:rPr>
              <w:fldChar w:fldCharType="begin"/>
            </w:r>
            <w:r w:rsidR="00414092">
              <w:rPr>
                <w:webHidden/>
              </w:rPr>
              <w:instrText xml:space="preserve"> PAGEREF _Toc115420374 \h </w:instrText>
            </w:r>
            <w:r w:rsidR="00414092">
              <w:rPr>
                <w:webHidden/>
              </w:rPr>
            </w:r>
            <w:r w:rsidR="00414092">
              <w:rPr>
                <w:webHidden/>
              </w:rPr>
              <w:fldChar w:fldCharType="separate"/>
            </w:r>
            <w:r w:rsidR="00A41121">
              <w:rPr>
                <w:webHidden/>
              </w:rPr>
              <w:t>70</w:t>
            </w:r>
            <w:r w:rsidR="00414092">
              <w:rPr>
                <w:webHidden/>
              </w:rPr>
              <w:fldChar w:fldCharType="end"/>
            </w:r>
          </w:hyperlink>
        </w:p>
        <w:p w14:paraId="31738CA3" w14:textId="35DD35EE" w:rsidR="00414092" w:rsidRDefault="00160111">
          <w:pPr>
            <w:pStyle w:val="TOC3"/>
            <w:rPr>
              <w:rFonts w:eastAsiaTheme="minorEastAsia"/>
              <w:lang w:eastAsia="en-AU"/>
            </w:rPr>
          </w:pPr>
          <w:hyperlink w:anchor="_Toc115420375"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_Toc115420375 \h </w:instrText>
            </w:r>
            <w:r w:rsidR="00414092">
              <w:rPr>
                <w:webHidden/>
              </w:rPr>
            </w:r>
            <w:r w:rsidR="00414092">
              <w:rPr>
                <w:webHidden/>
              </w:rPr>
              <w:fldChar w:fldCharType="separate"/>
            </w:r>
            <w:r w:rsidR="00A41121">
              <w:rPr>
                <w:webHidden/>
              </w:rPr>
              <w:t>70</w:t>
            </w:r>
            <w:r w:rsidR="00414092">
              <w:rPr>
                <w:webHidden/>
              </w:rPr>
              <w:fldChar w:fldCharType="end"/>
            </w:r>
          </w:hyperlink>
        </w:p>
        <w:p w14:paraId="38E7218E" w14:textId="543FB6BB" w:rsidR="00414092" w:rsidRDefault="00160111">
          <w:pPr>
            <w:pStyle w:val="TOC3"/>
            <w:rPr>
              <w:rFonts w:eastAsiaTheme="minorEastAsia"/>
              <w:lang w:eastAsia="en-AU"/>
            </w:rPr>
          </w:pPr>
          <w:hyperlink w:anchor="_Toc115420376"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_Toc115420376 \h </w:instrText>
            </w:r>
            <w:r w:rsidR="00414092">
              <w:rPr>
                <w:webHidden/>
              </w:rPr>
            </w:r>
            <w:r w:rsidR="00414092">
              <w:rPr>
                <w:webHidden/>
              </w:rPr>
              <w:fldChar w:fldCharType="separate"/>
            </w:r>
            <w:r w:rsidR="00A41121">
              <w:rPr>
                <w:webHidden/>
              </w:rPr>
              <w:t>71</w:t>
            </w:r>
            <w:r w:rsidR="00414092">
              <w:rPr>
                <w:webHidden/>
              </w:rPr>
              <w:fldChar w:fldCharType="end"/>
            </w:r>
          </w:hyperlink>
        </w:p>
        <w:p w14:paraId="15FF2459" w14:textId="059DE54C" w:rsidR="00414092" w:rsidRDefault="00160111">
          <w:pPr>
            <w:pStyle w:val="TOC2"/>
            <w:rPr>
              <w:rFonts w:eastAsiaTheme="minorEastAsia"/>
              <w:lang w:eastAsia="en-AU"/>
            </w:rPr>
          </w:pPr>
          <w:hyperlink w:anchor="_Toc115420377" w:history="1">
            <w:r w:rsidR="00414092" w:rsidRPr="00DC78B9">
              <w:rPr>
                <w:rStyle w:val="Hyperlink"/>
              </w:rPr>
              <w:t>Assistant Minister for Families and Community Services—Administrative arrangements</w:t>
            </w:r>
            <w:r w:rsidR="00414092">
              <w:rPr>
                <w:webHidden/>
              </w:rPr>
              <w:tab/>
            </w:r>
            <w:r w:rsidR="00414092">
              <w:rPr>
                <w:webHidden/>
              </w:rPr>
              <w:fldChar w:fldCharType="begin"/>
            </w:r>
            <w:r w:rsidR="00414092">
              <w:rPr>
                <w:webHidden/>
              </w:rPr>
              <w:instrText xml:space="preserve"> PAGEREF _Toc115420377 \h </w:instrText>
            </w:r>
            <w:r w:rsidR="00414092">
              <w:rPr>
                <w:webHidden/>
              </w:rPr>
            </w:r>
            <w:r w:rsidR="00414092">
              <w:rPr>
                <w:webHidden/>
              </w:rPr>
              <w:fldChar w:fldCharType="separate"/>
            </w:r>
            <w:r w:rsidR="00A41121">
              <w:rPr>
                <w:webHidden/>
              </w:rPr>
              <w:t>73</w:t>
            </w:r>
            <w:r w:rsidR="00414092">
              <w:rPr>
                <w:webHidden/>
              </w:rPr>
              <w:fldChar w:fldCharType="end"/>
            </w:r>
          </w:hyperlink>
        </w:p>
        <w:p w14:paraId="7822230D" w14:textId="59B7C305" w:rsidR="00414092" w:rsidRDefault="00160111">
          <w:pPr>
            <w:pStyle w:val="TOC3"/>
            <w:rPr>
              <w:rFonts w:eastAsiaTheme="minorEastAsia"/>
              <w:lang w:eastAsia="en-AU"/>
            </w:rPr>
          </w:pPr>
          <w:hyperlink w:anchor="_Toc115420378"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_Toc115420378 \h </w:instrText>
            </w:r>
            <w:r w:rsidR="00414092">
              <w:rPr>
                <w:webHidden/>
              </w:rPr>
            </w:r>
            <w:r w:rsidR="00414092">
              <w:rPr>
                <w:webHidden/>
              </w:rPr>
              <w:fldChar w:fldCharType="separate"/>
            </w:r>
            <w:r w:rsidR="00A41121">
              <w:rPr>
                <w:webHidden/>
              </w:rPr>
              <w:t>73</w:t>
            </w:r>
            <w:r w:rsidR="00414092">
              <w:rPr>
                <w:webHidden/>
              </w:rPr>
              <w:fldChar w:fldCharType="end"/>
            </w:r>
          </w:hyperlink>
        </w:p>
        <w:p w14:paraId="50A796D1" w14:textId="0F30B601" w:rsidR="00414092" w:rsidRDefault="00160111">
          <w:pPr>
            <w:pStyle w:val="TOC2"/>
            <w:rPr>
              <w:rFonts w:eastAsiaTheme="minorEastAsia"/>
              <w:lang w:eastAsia="en-AU"/>
            </w:rPr>
          </w:pPr>
          <w:hyperlink w:anchor="_Toc115420379" w:history="1">
            <w:r w:rsidR="00414092" w:rsidRPr="00DC78B9">
              <w:rPr>
                <w:rStyle w:val="Hyperlink"/>
              </w:rPr>
              <w:t>Minister for Housing and Suburban Development—Administrative arrangements</w:t>
            </w:r>
            <w:r w:rsidR="00414092">
              <w:rPr>
                <w:webHidden/>
              </w:rPr>
              <w:tab/>
            </w:r>
            <w:r w:rsidR="00414092">
              <w:rPr>
                <w:webHidden/>
              </w:rPr>
              <w:fldChar w:fldCharType="begin"/>
            </w:r>
            <w:r w:rsidR="00414092">
              <w:rPr>
                <w:webHidden/>
              </w:rPr>
              <w:instrText xml:space="preserve"> PAGEREF _Toc115420379 \h </w:instrText>
            </w:r>
            <w:r w:rsidR="00414092">
              <w:rPr>
                <w:webHidden/>
              </w:rPr>
            </w:r>
            <w:r w:rsidR="00414092">
              <w:rPr>
                <w:webHidden/>
              </w:rPr>
              <w:fldChar w:fldCharType="separate"/>
            </w:r>
            <w:r w:rsidR="00A41121">
              <w:rPr>
                <w:webHidden/>
              </w:rPr>
              <w:t>73</w:t>
            </w:r>
            <w:r w:rsidR="00414092">
              <w:rPr>
                <w:webHidden/>
              </w:rPr>
              <w:fldChar w:fldCharType="end"/>
            </w:r>
          </w:hyperlink>
        </w:p>
        <w:p w14:paraId="4851BBBF" w14:textId="0762657C" w:rsidR="00414092" w:rsidRDefault="00160111">
          <w:pPr>
            <w:pStyle w:val="TOC3"/>
            <w:rPr>
              <w:rFonts w:eastAsiaTheme="minorEastAsia"/>
              <w:lang w:eastAsia="en-AU"/>
            </w:rPr>
          </w:pPr>
          <w:hyperlink w:anchor="_Toc115420380"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_Toc115420380 \h </w:instrText>
            </w:r>
            <w:r w:rsidR="00414092">
              <w:rPr>
                <w:webHidden/>
              </w:rPr>
            </w:r>
            <w:r w:rsidR="00414092">
              <w:rPr>
                <w:webHidden/>
              </w:rPr>
              <w:fldChar w:fldCharType="separate"/>
            </w:r>
            <w:r w:rsidR="00A41121">
              <w:rPr>
                <w:webHidden/>
              </w:rPr>
              <w:t>74</w:t>
            </w:r>
            <w:r w:rsidR="00414092">
              <w:rPr>
                <w:webHidden/>
              </w:rPr>
              <w:fldChar w:fldCharType="end"/>
            </w:r>
          </w:hyperlink>
        </w:p>
        <w:p w14:paraId="029C76D7" w14:textId="65F4DBDE" w:rsidR="00414092" w:rsidRDefault="00160111">
          <w:pPr>
            <w:pStyle w:val="TOC2"/>
            <w:rPr>
              <w:rFonts w:eastAsiaTheme="minorEastAsia"/>
              <w:lang w:eastAsia="en-AU"/>
            </w:rPr>
          </w:pPr>
          <w:hyperlink w:anchor="_Toc115420381" w:history="1">
            <w:r w:rsidR="00414092" w:rsidRPr="00DC78B9">
              <w:rPr>
                <w:rStyle w:val="Hyperlink"/>
              </w:rPr>
              <w:t>Minister for Multicultural Affairs—Administrative arrangements</w:t>
            </w:r>
            <w:r w:rsidR="00414092">
              <w:rPr>
                <w:webHidden/>
              </w:rPr>
              <w:tab/>
            </w:r>
            <w:r w:rsidR="00414092">
              <w:rPr>
                <w:webHidden/>
              </w:rPr>
              <w:fldChar w:fldCharType="begin"/>
            </w:r>
            <w:r w:rsidR="00414092">
              <w:rPr>
                <w:webHidden/>
              </w:rPr>
              <w:instrText xml:space="preserve"> PAGEREF _Toc115420381 \h </w:instrText>
            </w:r>
            <w:r w:rsidR="00414092">
              <w:rPr>
                <w:webHidden/>
              </w:rPr>
            </w:r>
            <w:r w:rsidR="00414092">
              <w:rPr>
                <w:webHidden/>
              </w:rPr>
              <w:fldChar w:fldCharType="separate"/>
            </w:r>
            <w:r w:rsidR="00A41121">
              <w:rPr>
                <w:webHidden/>
              </w:rPr>
              <w:t>74</w:t>
            </w:r>
            <w:r w:rsidR="00414092">
              <w:rPr>
                <w:webHidden/>
              </w:rPr>
              <w:fldChar w:fldCharType="end"/>
            </w:r>
          </w:hyperlink>
        </w:p>
        <w:p w14:paraId="4787D186" w14:textId="0DAA8A69" w:rsidR="00414092" w:rsidRDefault="00160111">
          <w:pPr>
            <w:pStyle w:val="TOC3"/>
            <w:rPr>
              <w:rFonts w:eastAsiaTheme="minorEastAsia"/>
              <w:lang w:eastAsia="en-AU"/>
            </w:rPr>
          </w:pPr>
          <w:hyperlink w:anchor="_Toc115420382"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_Toc115420382 \h </w:instrText>
            </w:r>
            <w:r w:rsidR="00414092">
              <w:rPr>
                <w:webHidden/>
              </w:rPr>
            </w:r>
            <w:r w:rsidR="00414092">
              <w:rPr>
                <w:webHidden/>
              </w:rPr>
              <w:fldChar w:fldCharType="separate"/>
            </w:r>
            <w:r w:rsidR="00A41121">
              <w:rPr>
                <w:webHidden/>
              </w:rPr>
              <w:t>74</w:t>
            </w:r>
            <w:r w:rsidR="00414092">
              <w:rPr>
                <w:webHidden/>
              </w:rPr>
              <w:fldChar w:fldCharType="end"/>
            </w:r>
          </w:hyperlink>
        </w:p>
        <w:p w14:paraId="407DDD18" w14:textId="45BB526F" w:rsidR="00414092" w:rsidRDefault="00160111">
          <w:pPr>
            <w:pStyle w:val="TOC3"/>
            <w:rPr>
              <w:rFonts w:eastAsiaTheme="minorEastAsia"/>
              <w:lang w:eastAsia="en-AU"/>
            </w:rPr>
          </w:pPr>
          <w:hyperlink w:anchor="_Toc115420383"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_Toc115420383 \h </w:instrText>
            </w:r>
            <w:r w:rsidR="00414092">
              <w:rPr>
                <w:webHidden/>
              </w:rPr>
            </w:r>
            <w:r w:rsidR="00414092">
              <w:rPr>
                <w:webHidden/>
              </w:rPr>
              <w:fldChar w:fldCharType="separate"/>
            </w:r>
            <w:r w:rsidR="00A41121">
              <w:rPr>
                <w:webHidden/>
              </w:rPr>
              <w:t>74</w:t>
            </w:r>
            <w:r w:rsidR="00414092">
              <w:rPr>
                <w:webHidden/>
              </w:rPr>
              <w:fldChar w:fldCharType="end"/>
            </w:r>
          </w:hyperlink>
        </w:p>
        <w:p w14:paraId="3797C347" w14:textId="0EBD4BB5" w:rsidR="00414092" w:rsidRDefault="00160111">
          <w:pPr>
            <w:pStyle w:val="TOC2"/>
            <w:rPr>
              <w:rFonts w:eastAsiaTheme="minorEastAsia"/>
              <w:lang w:eastAsia="en-AU"/>
            </w:rPr>
          </w:pPr>
          <w:hyperlink w:anchor="_Toc115420384" w:history="1">
            <w:r w:rsidR="00414092" w:rsidRPr="00DC78B9">
              <w:rPr>
                <w:rStyle w:val="Hyperlink"/>
              </w:rPr>
              <w:t>Minister for Veterans and Seniors—Administrative arrangements</w:t>
            </w:r>
            <w:r w:rsidR="00414092">
              <w:rPr>
                <w:webHidden/>
              </w:rPr>
              <w:tab/>
            </w:r>
            <w:r w:rsidR="00414092">
              <w:rPr>
                <w:webHidden/>
              </w:rPr>
              <w:fldChar w:fldCharType="begin"/>
            </w:r>
            <w:r w:rsidR="00414092">
              <w:rPr>
                <w:webHidden/>
              </w:rPr>
              <w:instrText xml:space="preserve"> PAGEREF _Toc115420384 \h </w:instrText>
            </w:r>
            <w:r w:rsidR="00414092">
              <w:rPr>
                <w:webHidden/>
              </w:rPr>
            </w:r>
            <w:r w:rsidR="00414092">
              <w:rPr>
                <w:webHidden/>
              </w:rPr>
              <w:fldChar w:fldCharType="separate"/>
            </w:r>
            <w:r w:rsidR="00A41121">
              <w:rPr>
                <w:webHidden/>
              </w:rPr>
              <w:t>75</w:t>
            </w:r>
            <w:r w:rsidR="00414092">
              <w:rPr>
                <w:webHidden/>
              </w:rPr>
              <w:fldChar w:fldCharType="end"/>
            </w:r>
          </w:hyperlink>
        </w:p>
        <w:p w14:paraId="542B414D" w14:textId="2D818935" w:rsidR="00414092" w:rsidRDefault="00160111">
          <w:pPr>
            <w:pStyle w:val="TOC3"/>
            <w:rPr>
              <w:rFonts w:eastAsiaTheme="minorEastAsia"/>
              <w:lang w:eastAsia="en-AU"/>
            </w:rPr>
          </w:pPr>
          <w:hyperlink w:anchor="_Toc115420385"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_Toc115420385 \h </w:instrText>
            </w:r>
            <w:r w:rsidR="00414092">
              <w:rPr>
                <w:webHidden/>
              </w:rPr>
            </w:r>
            <w:r w:rsidR="00414092">
              <w:rPr>
                <w:webHidden/>
              </w:rPr>
              <w:fldChar w:fldCharType="separate"/>
            </w:r>
            <w:r w:rsidR="00A41121">
              <w:rPr>
                <w:webHidden/>
              </w:rPr>
              <w:t>75</w:t>
            </w:r>
            <w:r w:rsidR="00414092">
              <w:rPr>
                <w:webHidden/>
              </w:rPr>
              <w:fldChar w:fldCharType="end"/>
            </w:r>
          </w:hyperlink>
        </w:p>
        <w:p w14:paraId="1A74FDE4" w14:textId="16E83074" w:rsidR="00414092" w:rsidRDefault="00160111">
          <w:pPr>
            <w:pStyle w:val="TOC3"/>
            <w:rPr>
              <w:rFonts w:eastAsiaTheme="minorEastAsia"/>
              <w:lang w:eastAsia="en-AU"/>
            </w:rPr>
          </w:pPr>
          <w:hyperlink w:anchor="_Toc115420386"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_Toc115420386 \h </w:instrText>
            </w:r>
            <w:r w:rsidR="00414092">
              <w:rPr>
                <w:webHidden/>
              </w:rPr>
            </w:r>
            <w:r w:rsidR="00414092">
              <w:rPr>
                <w:webHidden/>
              </w:rPr>
              <w:fldChar w:fldCharType="separate"/>
            </w:r>
            <w:r w:rsidR="00A41121">
              <w:rPr>
                <w:webHidden/>
              </w:rPr>
              <w:t>75</w:t>
            </w:r>
            <w:r w:rsidR="00414092">
              <w:rPr>
                <w:webHidden/>
              </w:rPr>
              <w:fldChar w:fldCharType="end"/>
            </w:r>
          </w:hyperlink>
        </w:p>
        <w:p w14:paraId="153CE248" w14:textId="234CD751" w:rsidR="00414092" w:rsidRDefault="00160111">
          <w:pPr>
            <w:pStyle w:val="TOC2"/>
            <w:rPr>
              <w:rFonts w:eastAsiaTheme="minorEastAsia"/>
              <w:lang w:eastAsia="en-AU"/>
            </w:rPr>
          </w:pPr>
          <w:hyperlink w:anchor="_Toc115420387" w:history="1">
            <w:r w:rsidR="00414092" w:rsidRPr="00DC78B9">
              <w:rPr>
                <w:rStyle w:val="Hyperlink"/>
              </w:rPr>
              <w:t>Minister for Women and Minister for the Prevention of Domestic and Family Violence—Administrative arrangements</w:t>
            </w:r>
            <w:r w:rsidR="00414092">
              <w:rPr>
                <w:webHidden/>
              </w:rPr>
              <w:tab/>
            </w:r>
            <w:r w:rsidR="00414092">
              <w:rPr>
                <w:webHidden/>
              </w:rPr>
              <w:fldChar w:fldCharType="begin"/>
            </w:r>
            <w:r w:rsidR="00414092">
              <w:rPr>
                <w:webHidden/>
              </w:rPr>
              <w:instrText xml:space="preserve"> PAGEREF _Toc115420387 \h </w:instrText>
            </w:r>
            <w:r w:rsidR="00414092">
              <w:rPr>
                <w:webHidden/>
              </w:rPr>
            </w:r>
            <w:r w:rsidR="00414092">
              <w:rPr>
                <w:webHidden/>
              </w:rPr>
              <w:fldChar w:fldCharType="separate"/>
            </w:r>
            <w:r w:rsidR="00A41121">
              <w:rPr>
                <w:webHidden/>
              </w:rPr>
              <w:t>76</w:t>
            </w:r>
            <w:r w:rsidR="00414092">
              <w:rPr>
                <w:webHidden/>
              </w:rPr>
              <w:fldChar w:fldCharType="end"/>
            </w:r>
          </w:hyperlink>
        </w:p>
        <w:p w14:paraId="5BC19E73" w14:textId="7E0EBC54" w:rsidR="00414092" w:rsidRDefault="00160111">
          <w:pPr>
            <w:pStyle w:val="TOC3"/>
            <w:rPr>
              <w:rFonts w:eastAsiaTheme="minorEastAsia"/>
              <w:lang w:eastAsia="en-AU"/>
            </w:rPr>
          </w:pPr>
          <w:hyperlink w:anchor="_Toc115420388"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_Toc115420388 \h </w:instrText>
            </w:r>
            <w:r w:rsidR="00414092">
              <w:rPr>
                <w:webHidden/>
              </w:rPr>
            </w:r>
            <w:r w:rsidR="00414092">
              <w:rPr>
                <w:webHidden/>
              </w:rPr>
              <w:fldChar w:fldCharType="separate"/>
            </w:r>
            <w:r w:rsidR="00A41121">
              <w:rPr>
                <w:webHidden/>
              </w:rPr>
              <w:t>76</w:t>
            </w:r>
            <w:r w:rsidR="00414092">
              <w:rPr>
                <w:webHidden/>
              </w:rPr>
              <w:fldChar w:fldCharType="end"/>
            </w:r>
          </w:hyperlink>
        </w:p>
        <w:p w14:paraId="2DE887C2" w14:textId="5CC80D97" w:rsidR="00414092" w:rsidRDefault="00160111">
          <w:pPr>
            <w:pStyle w:val="TOC3"/>
            <w:rPr>
              <w:rFonts w:eastAsiaTheme="minorEastAsia"/>
              <w:lang w:eastAsia="en-AU"/>
            </w:rPr>
          </w:pPr>
          <w:hyperlink w:anchor="_Toc115420389"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_Toc115420389 \h </w:instrText>
            </w:r>
            <w:r w:rsidR="00414092">
              <w:rPr>
                <w:webHidden/>
              </w:rPr>
            </w:r>
            <w:r w:rsidR="00414092">
              <w:rPr>
                <w:webHidden/>
              </w:rPr>
              <w:fldChar w:fldCharType="separate"/>
            </w:r>
            <w:r w:rsidR="00A41121">
              <w:rPr>
                <w:webHidden/>
              </w:rPr>
              <w:t>76</w:t>
            </w:r>
            <w:r w:rsidR="00414092">
              <w:rPr>
                <w:webHidden/>
              </w:rPr>
              <w:fldChar w:fldCharType="end"/>
            </w:r>
          </w:hyperlink>
        </w:p>
        <w:p w14:paraId="4CACD91E" w14:textId="7C727B8F" w:rsidR="00414092" w:rsidRDefault="00160111">
          <w:pPr>
            <w:pStyle w:val="TOC1"/>
            <w:rPr>
              <w:rFonts w:asciiTheme="minorHAnsi" w:eastAsiaTheme="minorEastAsia" w:hAnsiTheme="minorHAnsi"/>
              <w:b w:val="0"/>
              <w:bCs w:val="0"/>
              <w:color w:val="auto"/>
              <w:w w:val="100"/>
              <w:sz w:val="22"/>
              <w:lang w:eastAsia="en-AU"/>
            </w:rPr>
          </w:pPr>
          <w:hyperlink w:anchor="_Toc115420390" w:history="1">
            <w:r w:rsidR="00414092" w:rsidRPr="00DC78B9">
              <w:rPr>
                <w:rStyle w:val="Hyperlink"/>
              </w:rPr>
              <w:t>6.</w:t>
            </w:r>
            <w:r w:rsidR="00414092">
              <w:rPr>
                <w:rFonts w:asciiTheme="minorHAnsi" w:eastAsiaTheme="minorEastAsia" w:hAnsiTheme="minorHAnsi"/>
                <w:b w:val="0"/>
                <w:bCs w:val="0"/>
                <w:color w:val="auto"/>
                <w:w w:val="100"/>
                <w:sz w:val="22"/>
                <w:lang w:eastAsia="en-AU"/>
              </w:rPr>
              <w:tab/>
            </w:r>
            <w:r w:rsidR="00414092" w:rsidRPr="00DC78B9">
              <w:rPr>
                <w:rStyle w:val="Hyperlink"/>
              </w:rPr>
              <w:t>Justice and Community Safety Directorate</w:t>
            </w:r>
            <w:r w:rsidR="00414092">
              <w:rPr>
                <w:webHidden/>
              </w:rPr>
              <w:tab/>
            </w:r>
            <w:r w:rsidR="00414092">
              <w:rPr>
                <w:webHidden/>
              </w:rPr>
              <w:fldChar w:fldCharType="begin"/>
            </w:r>
            <w:r w:rsidR="00414092">
              <w:rPr>
                <w:webHidden/>
              </w:rPr>
              <w:instrText xml:space="preserve"> PAGEREF _Toc115420390 \h </w:instrText>
            </w:r>
            <w:r w:rsidR="00414092">
              <w:rPr>
                <w:webHidden/>
              </w:rPr>
            </w:r>
            <w:r w:rsidR="00414092">
              <w:rPr>
                <w:webHidden/>
              </w:rPr>
              <w:fldChar w:fldCharType="separate"/>
            </w:r>
            <w:r w:rsidR="00A41121">
              <w:rPr>
                <w:webHidden/>
              </w:rPr>
              <w:t>81</w:t>
            </w:r>
            <w:r w:rsidR="00414092">
              <w:rPr>
                <w:webHidden/>
              </w:rPr>
              <w:fldChar w:fldCharType="end"/>
            </w:r>
          </w:hyperlink>
        </w:p>
        <w:p w14:paraId="1E124438" w14:textId="144696A7" w:rsidR="00414092" w:rsidRDefault="00160111">
          <w:pPr>
            <w:pStyle w:val="TOC2"/>
            <w:rPr>
              <w:rFonts w:eastAsiaTheme="minorEastAsia"/>
              <w:lang w:eastAsia="en-AU"/>
            </w:rPr>
          </w:pPr>
          <w:hyperlink w:anchor="_Toc115420391" w:history="1">
            <w:r w:rsidR="00414092" w:rsidRPr="00DC78B9">
              <w:rPr>
                <w:rStyle w:val="Hyperlink"/>
              </w:rPr>
              <w:t>Attorney-General—Administrative arrangements</w:t>
            </w:r>
            <w:r w:rsidR="00414092">
              <w:rPr>
                <w:webHidden/>
              </w:rPr>
              <w:tab/>
            </w:r>
            <w:r w:rsidR="00414092">
              <w:rPr>
                <w:webHidden/>
              </w:rPr>
              <w:fldChar w:fldCharType="begin"/>
            </w:r>
            <w:r w:rsidR="00414092">
              <w:rPr>
                <w:webHidden/>
              </w:rPr>
              <w:instrText xml:space="preserve"> PAGEREF _Toc115420391 \h </w:instrText>
            </w:r>
            <w:r w:rsidR="00414092">
              <w:rPr>
                <w:webHidden/>
              </w:rPr>
            </w:r>
            <w:r w:rsidR="00414092">
              <w:rPr>
                <w:webHidden/>
              </w:rPr>
              <w:fldChar w:fldCharType="separate"/>
            </w:r>
            <w:r w:rsidR="00A41121">
              <w:rPr>
                <w:webHidden/>
              </w:rPr>
              <w:t>81</w:t>
            </w:r>
            <w:r w:rsidR="00414092">
              <w:rPr>
                <w:webHidden/>
              </w:rPr>
              <w:fldChar w:fldCharType="end"/>
            </w:r>
          </w:hyperlink>
        </w:p>
        <w:p w14:paraId="3DCFD689" w14:textId="032259E7" w:rsidR="00414092" w:rsidRDefault="00160111">
          <w:pPr>
            <w:pStyle w:val="TOC3"/>
            <w:rPr>
              <w:rFonts w:eastAsiaTheme="minorEastAsia"/>
              <w:lang w:eastAsia="en-AU"/>
            </w:rPr>
          </w:pPr>
          <w:hyperlink w:anchor="_Toc115420392"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_Toc115420392 \h </w:instrText>
            </w:r>
            <w:r w:rsidR="00414092">
              <w:rPr>
                <w:webHidden/>
              </w:rPr>
            </w:r>
            <w:r w:rsidR="00414092">
              <w:rPr>
                <w:webHidden/>
              </w:rPr>
              <w:fldChar w:fldCharType="separate"/>
            </w:r>
            <w:r w:rsidR="00A41121">
              <w:rPr>
                <w:webHidden/>
              </w:rPr>
              <w:t>81</w:t>
            </w:r>
            <w:r w:rsidR="00414092">
              <w:rPr>
                <w:webHidden/>
              </w:rPr>
              <w:fldChar w:fldCharType="end"/>
            </w:r>
          </w:hyperlink>
        </w:p>
        <w:p w14:paraId="69661677" w14:textId="39CB84B2" w:rsidR="00414092" w:rsidRDefault="00160111">
          <w:pPr>
            <w:pStyle w:val="TOC3"/>
            <w:rPr>
              <w:rFonts w:eastAsiaTheme="minorEastAsia"/>
              <w:lang w:eastAsia="en-AU"/>
            </w:rPr>
          </w:pPr>
          <w:hyperlink w:anchor="_Toc115420393"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_Toc115420393 \h </w:instrText>
            </w:r>
            <w:r w:rsidR="00414092">
              <w:rPr>
                <w:webHidden/>
              </w:rPr>
            </w:r>
            <w:r w:rsidR="00414092">
              <w:rPr>
                <w:webHidden/>
              </w:rPr>
              <w:fldChar w:fldCharType="separate"/>
            </w:r>
            <w:r w:rsidR="00A41121">
              <w:rPr>
                <w:webHidden/>
              </w:rPr>
              <w:t>82</w:t>
            </w:r>
            <w:r w:rsidR="00414092">
              <w:rPr>
                <w:webHidden/>
              </w:rPr>
              <w:fldChar w:fldCharType="end"/>
            </w:r>
          </w:hyperlink>
        </w:p>
        <w:p w14:paraId="0C78C520" w14:textId="70DE3838" w:rsidR="00414092" w:rsidRDefault="00160111">
          <w:pPr>
            <w:pStyle w:val="TOC2"/>
            <w:rPr>
              <w:rFonts w:eastAsiaTheme="minorEastAsia"/>
              <w:lang w:eastAsia="en-AU"/>
            </w:rPr>
          </w:pPr>
          <w:hyperlink w:anchor="_Toc115420394" w:history="1">
            <w:r w:rsidR="00414092" w:rsidRPr="00DC78B9">
              <w:rPr>
                <w:rStyle w:val="Hyperlink"/>
              </w:rPr>
              <w:t>Minister for Consumer Affairs and Minister for Gaming—Administrative arrangements</w:t>
            </w:r>
            <w:r w:rsidR="00414092">
              <w:rPr>
                <w:webHidden/>
              </w:rPr>
              <w:tab/>
            </w:r>
            <w:r w:rsidR="00414092">
              <w:rPr>
                <w:webHidden/>
              </w:rPr>
              <w:fldChar w:fldCharType="begin"/>
            </w:r>
            <w:r w:rsidR="00414092">
              <w:rPr>
                <w:webHidden/>
              </w:rPr>
              <w:instrText xml:space="preserve"> PAGEREF _Toc115420394 \h </w:instrText>
            </w:r>
            <w:r w:rsidR="00414092">
              <w:rPr>
                <w:webHidden/>
              </w:rPr>
            </w:r>
            <w:r w:rsidR="00414092">
              <w:rPr>
                <w:webHidden/>
              </w:rPr>
              <w:fldChar w:fldCharType="separate"/>
            </w:r>
            <w:r w:rsidR="00A41121">
              <w:rPr>
                <w:webHidden/>
              </w:rPr>
              <w:t>83</w:t>
            </w:r>
            <w:r w:rsidR="00414092">
              <w:rPr>
                <w:webHidden/>
              </w:rPr>
              <w:fldChar w:fldCharType="end"/>
            </w:r>
          </w:hyperlink>
        </w:p>
        <w:p w14:paraId="102F13B3" w14:textId="1094A672" w:rsidR="00414092" w:rsidRDefault="00160111">
          <w:pPr>
            <w:pStyle w:val="TOC3"/>
            <w:rPr>
              <w:rFonts w:eastAsiaTheme="minorEastAsia"/>
              <w:lang w:eastAsia="en-AU"/>
            </w:rPr>
          </w:pPr>
          <w:hyperlink w:anchor="_Toc115420395"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_Toc115420395 \h </w:instrText>
            </w:r>
            <w:r w:rsidR="00414092">
              <w:rPr>
                <w:webHidden/>
              </w:rPr>
            </w:r>
            <w:r w:rsidR="00414092">
              <w:rPr>
                <w:webHidden/>
              </w:rPr>
              <w:fldChar w:fldCharType="separate"/>
            </w:r>
            <w:r w:rsidR="00A41121">
              <w:rPr>
                <w:webHidden/>
              </w:rPr>
              <w:t>83</w:t>
            </w:r>
            <w:r w:rsidR="00414092">
              <w:rPr>
                <w:webHidden/>
              </w:rPr>
              <w:fldChar w:fldCharType="end"/>
            </w:r>
          </w:hyperlink>
        </w:p>
        <w:p w14:paraId="791380E8" w14:textId="7EAA1259" w:rsidR="00414092" w:rsidRDefault="00160111">
          <w:pPr>
            <w:pStyle w:val="TOC3"/>
            <w:rPr>
              <w:rFonts w:eastAsiaTheme="minorEastAsia"/>
              <w:lang w:eastAsia="en-AU"/>
            </w:rPr>
          </w:pPr>
          <w:hyperlink w:anchor="_Toc115420396"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_Toc115420396 \h </w:instrText>
            </w:r>
            <w:r w:rsidR="00414092">
              <w:rPr>
                <w:webHidden/>
              </w:rPr>
            </w:r>
            <w:r w:rsidR="00414092">
              <w:rPr>
                <w:webHidden/>
              </w:rPr>
              <w:fldChar w:fldCharType="separate"/>
            </w:r>
            <w:r w:rsidR="00A41121">
              <w:rPr>
                <w:webHidden/>
              </w:rPr>
              <w:t>84</w:t>
            </w:r>
            <w:r w:rsidR="00414092">
              <w:rPr>
                <w:webHidden/>
              </w:rPr>
              <w:fldChar w:fldCharType="end"/>
            </w:r>
          </w:hyperlink>
        </w:p>
        <w:p w14:paraId="7C453E09" w14:textId="4E8D8AD4" w:rsidR="00414092" w:rsidRDefault="00160111">
          <w:pPr>
            <w:pStyle w:val="TOC2"/>
            <w:rPr>
              <w:rFonts w:eastAsiaTheme="minorEastAsia"/>
              <w:lang w:eastAsia="en-AU"/>
            </w:rPr>
          </w:pPr>
          <w:hyperlink w:anchor="_Toc115420397" w:history="1">
            <w:r w:rsidR="00414092" w:rsidRPr="00DC78B9">
              <w:rPr>
                <w:rStyle w:val="Hyperlink"/>
              </w:rPr>
              <w:t>Special Minister of State—Administrative arrangements</w:t>
            </w:r>
            <w:r w:rsidR="00414092">
              <w:rPr>
                <w:webHidden/>
              </w:rPr>
              <w:tab/>
            </w:r>
            <w:r w:rsidR="00414092">
              <w:rPr>
                <w:webHidden/>
              </w:rPr>
              <w:fldChar w:fldCharType="begin"/>
            </w:r>
            <w:r w:rsidR="00414092">
              <w:rPr>
                <w:webHidden/>
              </w:rPr>
              <w:instrText xml:space="preserve"> PAGEREF _Toc115420397 \h </w:instrText>
            </w:r>
            <w:r w:rsidR="00414092">
              <w:rPr>
                <w:webHidden/>
              </w:rPr>
            </w:r>
            <w:r w:rsidR="00414092">
              <w:rPr>
                <w:webHidden/>
              </w:rPr>
              <w:fldChar w:fldCharType="separate"/>
            </w:r>
            <w:r w:rsidR="00A41121">
              <w:rPr>
                <w:webHidden/>
              </w:rPr>
              <w:t>89</w:t>
            </w:r>
            <w:r w:rsidR="00414092">
              <w:rPr>
                <w:webHidden/>
              </w:rPr>
              <w:fldChar w:fldCharType="end"/>
            </w:r>
          </w:hyperlink>
        </w:p>
        <w:p w14:paraId="0769E5EB" w14:textId="3AFD0D30" w:rsidR="00414092" w:rsidRDefault="00160111">
          <w:pPr>
            <w:pStyle w:val="TOC3"/>
            <w:rPr>
              <w:rFonts w:eastAsiaTheme="minorEastAsia"/>
              <w:lang w:eastAsia="en-AU"/>
            </w:rPr>
          </w:pPr>
          <w:hyperlink w:anchor="_Toc115420398"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_Toc115420398 \h </w:instrText>
            </w:r>
            <w:r w:rsidR="00414092">
              <w:rPr>
                <w:webHidden/>
              </w:rPr>
            </w:r>
            <w:r w:rsidR="00414092">
              <w:rPr>
                <w:webHidden/>
              </w:rPr>
              <w:fldChar w:fldCharType="separate"/>
            </w:r>
            <w:r w:rsidR="00A41121">
              <w:rPr>
                <w:webHidden/>
              </w:rPr>
              <w:t>90</w:t>
            </w:r>
            <w:r w:rsidR="00414092">
              <w:rPr>
                <w:webHidden/>
              </w:rPr>
              <w:fldChar w:fldCharType="end"/>
            </w:r>
          </w:hyperlink>
        </w:p>
        <w:p w14:paraId="04A62B96" w14:textId="42C7F844" w:rsidR="00414092" w:rsidRDefault="00160111">
          <w:pPr>
            <w:pStyle w:val="TOC3"/>
            <w:rPr>
              <w:rFonts w:eastAsiaTheme="minorEastAsia"/>
              <w:lang w:eastAsia="en-AU"/>
            </w:rPr>
          </w:pPr>
          <w:hyperlink w:anchor="_Toc115420399"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_Toc115420399 \h </w:instrText>
            </w:r>
            <w:r w:rsidR="00414092">
              <w:rPr>
                <w:webHidden/>
              </w:rPr>
            </w:r>
            <w:r w:rsidR="00414092">
              <w:rPr>
                <w:webHidden/>
              </w:rPr>
              <w:fldChar w:fldCharType="separate"/>
            </w:r>
            <w:r w:rsidR="00A41121">
              <w:rPr>
                <w:webHidden/>
              </w:rPr>
              <w:t>90</w:t>
            </w:r>
            <w:r w:rsidR="00414092">
              <w:rPr>
                <w:webHidden/>
              </w:rPr>
              <w:fldChar w:fldCharType="end"/>
            </w:r>
          </w:hyperlink>
        </w:p>
        <w:p w14:paraId="75E2CA58" w14:textId="755E33F4" w:rsidR="00414092" w:rsidRDefault="00160111">
          <w:pPr>
            <w:pStyle w:val="TOC2"/>
            <w:rPr>
              <w:rFonts w:eastAsiaTheme="minorEastAsia"/>
              <w:lang w:eastAsia="en-AU"/>
            </w:rPr>
          </w:pPr>
          <w:hyperlink w:anchor="_Toc115420400" w:history="1">
            <w:r w:rsidR="00414092" w:rsidRPr="00DC78B9">
              <w:rPr>
                <w:rStyle w:val="Hyperlink"/>
              </w:rPr>
              <w:t>Minister for Corrections—Administrative arrangements</w:t>
            </w:r>
            <w:r w:rsidR="00414092">
              <w:rPr>
                <w:webHidden/>
              </w:rPr>
              <w:tab/>
            </w:r>
            <w:r w:rsidR="00414092">
              <w:rPr>
                <w:webHidden/>
              </w:rPr>
              <w:fldChar w:fldCharType="begin"/>
            </w:r>
            <w:r w:rsidR="00414092">
              <w:rPr>
                <w:webHidden/>
              </w:rPr>
              <w:instrText xml:space="preserve"> PAGEREF _Toc115420400 \h </w:instrText>
            </w:r>
            <w:r w:rsidR="00414092">
              <w:rPr>
                <w:webHidden/>
              </w:rPr>
            </w:r>
            <w:r w:rsidR="00414092">
              <w:rPr>
                <w:webHidden/>
              </w:rPr>
              <w:fldChar w:fldCharType="separate"/>
            </w:r>
            <w:r w:rsidR="00A41121">
              <w:rPr>
                <w:webHidden/>
              </w:rPr>
              <w:t>91</w:t>
            </w:r>
            <w:r w:rsidR="00414092">
              <w:rPr>
                <w:webHidden/>
              </w:rPr>
              <w:fldChar w:fldCharType="end"/>
            </w:r>
          </w:hyperlink>
        </w:p>
        <w:p w14:paraId="18797C4B" w14:textId="13DB914B" w:rsidR="00414092" w:rsidRDefault="00160111">
          <w:pPr>
            <w:pStyle w:val="TOC3"/>
            <w:rPr>
              <w:rFonts w:eastAsiaTheme="minorEastAsia"/>
              <w:lang w:eastAsia="en-AU"/>
            </w:rPr>
          </w:pPr>
          <w:hyperlink w:anchor="_Toc115420401"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_Toc115420401 \h </w:instrText>
            </w:r>
            <w:r w:rsidR="00414092">
              <w:rPr>
                <w:webHidden/>
              </w:rPr>
            </w:r>
            <w:r w:rsidR="00414092">
              <w:rPr>
                <w:webHidden/>
              </w:rPr>
              <w:fldChar w:fldCharType="separate"/>
            </w:r>
            <w:r w:rsidR="00A41121">
              <w:rPr>
                <w:webHidden/>
              </w:rPr>
              <w:t>91</w:t>
            </w:r>
            <w:r w:rsidR="00414092">
              <w:rPr>
                <w:webHidden/>
              </w:rPr>
              <w:fldChar w:fldCharType="end"/>
            </w:r>
          </w:hyperlink>
        </w:p>
        <w:p w14:paraId="07A21980" w14:textId="64D20700" w:rsidR="00414092" w:rsidRDefault="00160111">
          <w:pPr>
            <w:pStyle w:val="TOC3"/>
            <w:rPr>
              <w:rFonts w:eastAsiaTheme="minorEastAsia"/>
              <w:lang w:eastAsia="en-AU"/>
            </w:rPr>
          </w:pPr>
          <w:hyperlink w:anchor="_Toc115420402"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_Toc115420402 \h </w:instrText>
            </w:r>
            <w:r w:rsidR="00414092">
              <w:rPr>
                <w:webHidden/>
              </w:rPr>
            </w:r>
            <w:r w:rsidR="00414092">
              <w:rPr>
                <w:webHidden/>
              </w:rPr>
              <w:fldChar w:fldCharType="separate"/>
            </w:r>
            <w:r w:rsidR="00A41121">
              <w:rPr>
                <w:webHidden/>
              </w:rPr>
              <w:t>92</w:t>
            </w:r>
            <w:r w:rsidR="00414092">
              <w:rPr>
                <w:webHidden/>
              </w:rPr>
              <w:fldChar w:fldCharType="end"/>
            </w:r>
          </w:hyperlink>
        </w:p>
        <w:p w14:paraId="70B8E537" w14:textId="4C398E93" w:rsidR="00414092" w:rsidRDefault="00160111">
          <w:pPr>
            <w:pStyle w:val="TOC2"/>
            <w:rPr>
              <w:rFonts w:eastAsiaTheme="minorEastAsia"/>
              <w:lang w:eastAsia="en-AU"/>
            </w:rPr>
          </w:pPr>
          <w:hyperlink w:anchor="_Toc115420403" w:history="1">
            <w:r w:rsidR="00414092" w:rsidRPr="00DC78B9">
              <w:rPr>
                <w:rStyle w:val="Hyperlink"/>
              </w:rPr>
              <w:t>ACT Inspector of Correctional Services</w:t>
            </w:r>
            <w:r w:rsidR="00414092">
              <w:rPr>
                <w:webHidden/>
              </w:rPr>
              <w:tab/>
            </w:r>
            <w:r w:rsidR="00414092">
              <w:rPr>
                <w:webHidden/>
              </w:rPr>
              <w:fldChar w:fldCharType="begin"/>
            </w:r>
            <w:r w:rsidR="00414092">
              <w:rPr>
                <w:webHidden/>
              </w:rPr>
              <w:instrText xml:space="preserve"> PAGEREF _Toc115420403 \h </w:instrText>
            </w:r>
            <w:r w:rsidR="00414092">
              <w:rPr>
                <w:webHidden/>
              </w:rPr>
            </w:r>
            <w:r w:rsidR="00414092">
              <w:rPr>
                <w:webHidden/>
              </w:rPr>
              <w:fldChar w:fldCharType="separate"/>
            </w:r>
            <w:r w:rsidR="00A41121">
              <w:rPr>
                <w:webHidden/>
              </w:rPr>
              <w:t>99</w:t>
            </w:r>
            <w:r w:rsidR="00414092">
              <w:rPr>
                <w:webHidden/>
              </w:rPr>
              <w:fldChar w:fldCharType="end"/>
            </w:r>
          </w:hyperlink>
        </w:p>
        <w:p w14:paraId="003E6526" w14:textId="6BE985CF" w:rsidR="00414092" w:rsidRDefault="00160111">
          <w:pPr>
            <w:pStyle w:val="TOC3"/>
            <w:rPr>
              <w:rFonts w:eastAsiaTheme="minorEastAsia"/>
              <w:lang w:eastAsia="en-AU"/>
            </w:rPr>
          </w:pPr>
          <w:hyperlink w:anchor="_Toc115420404"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_Toc115420404 \h </w:instrText>
            </w:r>
            <w:r w:rsidR="00414092">
              <w:rPr>
                <w:webHidden/>
              </w:rPr>
            </w:r>
            <w:r w:rsidR="00414092">
              <w:rPr>
                <w:webHidden/>
              </w:rPr>
              <w:fldChar w:fldCharType="separate"/>
            </w:r>
            <w:r w:rsidR="00A41121">
              <w:rPr>
                <w:webHidden/>
              </w:rPr>
              <w:t>99</w:t>
            </w:r>
            <w:r w:rsidR="00414092">
              <w:rPr>
                <w:webHidden/>
              </w:rPr>
              <w:fldChar w:fldCharType="end"/>
            </w:r>
          </w:hyperlink>
        </w:p>
        <w:p w14:paraId="74BB0126" w14:textId="5A5D98E6" w:rsidR="00414092" w:rsidRDefault="00160111">
          <w:pPr>
            <w:pStyle w:val="TOC3"/>
            <w:rPr>
              <w:rFonts w:eastAsiaTheme="minorEastAsia"/>
              <w:lang w:eastAsia="en-AU"/>
            </w:rPr>
          </w:pPr>
          <w:hyperlink w:anchor="_Toc115420405"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_Toc115420405 \h </w:instrText>
            </w:r>
            <w:r w:rsidR="00414092">
              <w:rPr>
                <w:webHidden/>
              </w:rPr>
            </w:r>
            <w:r w:rsidR="00414092">
              <w:rPr>
                <w:webHidden/>
              </w:rPr>
              <w:fldChar w:fldCharType="separate"/>
            </w:r>
            <w:r w:rsidR="00A41121">
              <w:rPr>
                <w:webHidden/>
              </w:rPr>
              <w:t>99</w:t>
            </w:r>
            <w:r w:rsidR="00414092">
              <w:rPr>
                <w:webHidden/>
              </w:rPr>
              <w:fldChar w:fldCharType="end"/>
            </w:r>
          </w:hyperlink>
        </w:p>
        <w:p w14:paraId="4527FE4D" w14:textId="761238D8" w:rsidR="00414092" w:rsidRDefault="00160111">
          <w:pPr>
            <w:pStyle w:val="TOC2"/>
            <w:rPr>
              <w:rFonts w:eastAsiaTheme="minorEastAsia"/>
              <w:lang w:eastAsia="en-AU"/>
            </w:rPr>
          </w:pPr>
          <w:hyperlink w:anchor="_Toc115420406" w:history="1">
            <w:r w:rsidR="00414092" w:rsidRPr="00DC78B9">
              <w:rPr>
                <w:rStyle w:val="Hyperlink"/>
              </w:rPr>
              <w:t>Minister for Human Rights—Administrative arrangements</w:t>
            </w:r>
            <w:r w:rsidR="00414092">
              <w:rPr>
                <w:webHidden/>
              </w:rPr>
              <w:tab/>
            </w:r>
            <w:r w:rsidR="00414092">
              <w:rPr>
                <w:webHidden/>
              </w:rPr>
              <w:fldChar w:fldCharType="begin"/>
            </w:r>
            <w:r w:rsidR="00414092">
              <w:rPr>
                <w:webHidden/>
              </w:rPr>
              <w:instrText xml:space="preserve"> PAGEREF _Toc115420406 \h </w:instrText>
            </w:r>
            <w:r w:rsidR="00414092">
              <w:rPr>
                <w:webHidden/>
              </w:rPr>
            </w:r>
            <w:r w:rsidR="00414092">
              <w:rPr>
                <w:webHidden/>
              </w:rPr>
              <w:fldChar w:fldCharType="separate"/>
            </w:r>
            <w:r w:rsidR="00A41121">
              <w:rPr>
                <w:webHidden/>
              </w:rPr>
              <w:t>100</w:t>
            </w:r>
            <w:r w:rsidR="00414092">
              <w:rPr>
                <w:webHidden/>
              </w:rPr>
              <w:fldChar w:fldCharType="end"/>
            </w:r>
          </w:hyperlink>
        </w:p>
        <w:p w14:paraId="2A539CA0" w14:textId="23B21376" w:rsidR="00414092" w:rsidRDefault="00160111">
          <w:pPr>
            <w:pStyle w:val="TOC3"/>
            <w:rPr>
              <w:rFonts w:eastAsiaTheme="minorEastAsia"/>
              <w:lang w:eastAsia="en-AU"/>
            </w:rPr>
          </w:pPr>
          <w:hyperlink w:anchor="_Toc115420407" w:history="1">
            <w:r w:rsidR="00414092" w:rsidRPr="00DC78B9">
              <w:rPr>
                <w:rStyle w:val="Hyperlink"/>
              </w:rPr>
              <w:t>Matters considered—Emergency Services</w:t>
            </w:r>
            <w:r w:rsidR="00414092">
              <w:rPr>
                <w:webHidden/>
              </w:rPr>
              <w:tab/>
            </w:r>
            <w:r w:rsidR="00414092">
              <w:rPr>
                <w:webHidden/>
              </w:rPr>
              <w:fldChar w:fldCharType="begin"/>
            </w:r>
            <w:r w:rsidR="00414092">
              <w:rPr>
                <w:webHidden/>
              </w:rPr>
              <w:instrText xml:space="preserve"> PAGEREF _Toc115420407 \h </w:instrText>
            </w:r>
            <w:r w:rsidR="00414092">
              <w:rPr>
                <w:webHidden/>
              </w:rPr>
            </w:r>
            <w:r w:rsidR="00414092">
              <w:rPr>
                <w:webHidden/>
              </w:rPr>
              <w:fldChar w:fldCharType="separate"/>
            </w:r>
            <w:r w:rsidR="00A41121">
              <w:rPr>
                <w:webHidden/>
              </w:rPr>
              <w:t>100</w:t>
            </w:r>
            <w:r w:rsidR="00414092">
              <w:rPr>
                <w:webHidden/>
              </w:rPr>
              <w:fldChar w:fldCharType="end"/>
            </w:r>
          </w:hyperlink>
        </w:p>
        <w:p w14:paraId="64AC78FE" w14:textId="2619C907" w:rsidR="00414092" w:rsidRDefault="00160111">
          <w:pPr>
            <w:pStyle w:val="TOC2"/>
            <w:rPr>
              <w:rFonts w:eastAsiaTheme="minorEastAsia"/>
              <w:lang w:eastAsia="en-AU"/>
            </w:rPr>
          </w:pPr>
          <w:hyperlink w:anchor="_Toc115420408" w:history="1">
            <w:r w:rsidR="00414092" w:rsidRPr="00DC78B9">
              <w:rPr>
                <w:rStyle w:val="Hyperlink"/>
              </w:rPr>
              <w:t>Human Rights Commission</w:t>
            </w:r>
            <w:r w:rsidR="00414092">
              <w:rPr>
                <w:webHidden/>
              </w:rPr>
              <w:tab/>
            </w:r>
            <w:r w:rsidR="00414092">
              <w:rPr>
                <w:webHidden/>
              </w:rPr>
              <w:fldChar w:fldCharType="begin"/>
            </w:r>
            <w:r w:rsidR="00414092">
              <w:rPr>
                <w:webHidden/>
              </w:rPr>
              <w:instrText xml:space="preserve"> PAGEREF _Toc115420408 \h </w:instrText>
            </w:r>
            <w:r w:rsidR="00414092">
              <w:rPr>
                <w:webHidden/>
              </w:rPr>
            </w:r>
            <w:r w:rsidR="00414092">
              <w:rPr>
                <w:webHidden/>
              </w:rPr>
              <w:fldChar w:fldCharType="separate"/>
            </w:r>
            <w:r w:rsidR="00A41121">
              <w:rPr>
                <w:webHidden/>
              </w:rPr>
              <w:t>101</w:t>
            </w:r>
            <w:r w:rsidR="00414092">
              <w:rPr>
                <w:webHidden/>
              </w:rPr>
              <w:fldChar w:fldCharType="end"/>
            </w:r>
          </w:hyperlink>
        </w:p>
        <w:p w14:paraId="47AAA46E" w14:textId="666C3440" w:rsidR="00414092" w:rsidRDefault="00160111">
          <w:pPr>
            <w:pStyle w:val="TOC3"/>
            <w:rPr>
              <w:rFonts w:eastAsiaTheme="minorEastAsia"/>
              <w:lang w:eastAsia="en-AU"/>
            </w:rPr>
          </w:pPr>
          <w:hyperlink w:anchor="_Toc115420409"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_Toc115420409 \h </w:instrText>
            </w:r>
            <w:r w:rsidR="00414092">
              <w:rPr>
                <w:webHidden/>
              </w:rPr>
            </w:r>
            <w:r w:rsidR="00414092">
              <w:rPr>
                <w:webHidden/>
              </w:rPr>
              <w:fldChar w:fldCharType="separate"/>
            </w:r>
            <w:r w:rsidR="00A41121">
              <w:rPr>
                <w:webHidden/>
              </w:rPr>
              <w:t>101</w:t>
            </w:r>
            <w:r w:rsidR="00414092">
              <w:rPr>
                <w:webHidden/>
              </w:rPr>
              <w:fldChar w:fldCharType="end"/>
            </w:r>
          </w:hyperlink>
        </w:p>
        <w:p w14:paraId="7872E8F9" w14:textId="660D4333" w:rsidR="00414092" w:rsidRDefault="00160111">
          <w:pPr>
            <w:pStyle w:val="TOC2"/>
            <w:rPr>
              <w:rFonts w:eastAsiaTheme="minorEastAsia"/>
              <w:lang w:eastAsia="en-AU"/>
            </w:rPr>
          </w:pPr>
          <w:hyperlink w:anchor="_Toc115420410" w:history="1">
            <w:r w:rsidR="00414092" w:rsidRPr="00DC78B9">
              <w:rPr>
                <w:rStyle w:val="Hyperlink"/>
              </w:rPr>
              <w:t>Minister for Policing and Emergency Services—Administrative arrangements</w:t>
            </w:r>
            <w:r w:rsidR="00414092">
              <w:rPr>
                <w:webHidden/>
              </w:rPr>
              <w:tab/>
            </w:r>
            <w:r w:rsidR="00414092">
              <w:rPr>
                <w:webHidden/>
              </w:rPr>
              <w:fldChar w:fldCharType="begin"/>
            </w:r>
            <w:r w:rsidR="00414092">
              <w:rPr>
                <w:webHidden/>
              </w:rPr>
              <w:instrText xml:space="preserve"> PAGEREF _Toc115420410 \h </w:instrText>
            </w:r>
            <w:r w:rsidR="00414092">
              <w:rPr>
                <w:webHidden/>
              </w:rPr>
            </w:r>
            <w:r w:rsidR="00414092">
              <w:rPr>
                <w:webHidden/>
              </w:rPr>
              <w:fldChar w:fldCharType="separate"/>
            </w:r>
            <w:r w:rsidR="00A41121">
              <w:rPr>
                <w:webHidden/>
              </w:rPr>
              <w:t>102</w:t>
            </w:r>
            <w:r w:rsidR="00414092">
              <w:rPr>
                <w:webHidden/>
              </w:rPr>
              <w:fldChar w:fldCharType="end"/>
            </w:r>
          </w:hyperlink>
        </w:p>
        <w:p w14:paraId="6B609091" w14:textId="65EA5441" w:rsidR="00414092" w:rsidRDefault="00160111">
          <w:pPr>
            <w:pStyle w:val="TOC3"/>
            <w:rPr>
              <w:rFonts w:eastAsiaTheme="minorEastAsia"/>
              <w:lang w:eastAsia="en-AU"/>
            </w:rPr>
          </w:pPr>
          <w:hyperlink w:anchor="_Toc115420411" w:history="1">
            <w:r w:rsidR="00414092" w:rsidRPr="00DC78B9">
              <w:rPr>
                <w:rStyle w:val="Hyperlink"/>
              </w:rPr>
              <w:t>Matters considered—Emergency Services</w:t>
            </w:r>
            <w:r w:rsidR="00414092">
              <w:rPr>
                <w:webHidden/>
              </w:rPr>
              <w:tab/>
            </w:r>
            <w:r w:rsidR="00414092">
              <w:rPr>
                <w:webHidden/>
              </w:rPr>
              <w:fldChar w:fldCharType="begin"/>
            </w:r>
            <w:r w:rsidR="00414092">
              <w:rPr>
                <w:webHidden/>
              </w:rPr>
              <w:instrText xml:space="preserve"> PAGEREF _Toc115420411 \h </w:instrText>
            </w:r>
            <w:r w:rsidR="00414092">
              <w:rPr>
                <w:webHidden/>
              </w:rPr>
            </w:r>
            <w:r w:rsidR="00414092">
              <w:rPr>
                <w:webHidden/>
              </w:rPr>
              <w:fldChar w:fldCharType="separate"/>
            </w:r>
            <w:r w:rsidR="00A41121">
              <w:rPr>
                <w:webHidden/>
              </w:rPr>
              <w:t>102</w:t>
            </w:r>
            <w:r w:rsidR="00414092">
              <w:rPr>
                <w:webHidden/>
              </w:rPr>
              <w:fldChar w:fldCharType="end"/>
            </w:r>
          </w:hyperlink>
        </w:p>
        <w:p w14:paraId="7296EB1B" w14:textId="02F5A6AE" w:rsidR="00414092" w:rsidRDefault="00160111">
          <w:pPr>
            <w:pStyle w:val="TOC3"/>
            <w:rPr>
              <w:rFonts w:eastAsiaTheme="minorEastAsia"/>
              <w:lang w:eastAsia="en-AU"/>
            </w:rPr>
          </w:pPr>
          <w:hyperlink w:anchor="_Toc115420412"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_Toc115420412 \h </w:instrText>
            </w:r>
            <w:r w:rsidR="00414092">
              <w:rPr>
                <w:webHidden/>
              </w:rPr>
            </w:r>
            <w:r w:rsidR="00414092">
              <w:rPr>
                <w:webHidden/>
              </w:rPr>
              <w:fldChar w:fldCharType="separate"/>
            </w:r>
            <w:r w:rsidR="00A41121">
              <w:rPr>
                <w:webHidden/>
              </w:rPr>
              <w:t>103</w:t>
            </w:r>
            <w:r w:rsidR="00414092">
              <w:rPr>
                <w:webHidden/>
              </w:rPr>
              <w:fldChar w:fldCharType="end"/>
            </w:r>
          </w:hyperlink>
        </w:p>
        <w:p w14:paraId="22C66252" w14:textId="42451328" w:rsidR="00414092" w:rsidRDefault="00160111">
          <w:pPr>
            <w:pStyle w:val="TOC3"/>
            <w:rPr>
              <w:rFonts w:eastAsiaTheme="minorEastAsia"/>
              <w:lang w:eastAsia="en-AU"/>
            </w:rPr>
          </w:pPr>
          <w:hyperlink w:anchor="_Toc115420413" w:history="1">
            <w:r w:rsidR="00414092" w:rsidRPr="00DC78B9">
              <w:rPr>
                <w:rStyle w:val="Hyperlink"/>
              </w:rPr>
              <w:t>Matters considered—Policing</w:t>
            </w:r>
            <w:r w:rsidR="00414092">
              <w:rPr>
                <w:webHidden/>
              </w:rPr>
              <w:tab/>
            </w:r>
            <w:r w:rsidR="00414092">
              <w:rPr>
                <w:webHidden/>
              </w:rPr>
              <w:fldChar w:fldCharType="begin"/>
            </w:r>
            <w:r w:rsidR="00414092">
              <w:rPr>
                <w:webHidden/>
              </w:rPr>
              <w:instrText xml:space="preserve"> PAGEREF _Toc115420413 \h </w:instrText>
            </w:r>
            <w:r w:rsidR="00414092">
              <w:rPr>
                <w:webHidden/>
              </w:rPr>
            </w:r>
            <w:r w:rsidR="00414092">
              <w:rPr>
                <w:webHidden/>
              </w:rPr>
              <w:fldChar w:fldCharType="separate"/>
            </w:r>
            <w:r w:rsidR="00A41121">
              <w:rPr>
                <w:webHidden/>
              </w:rPr>
              <w:t>105</w:t>
            </w:r>
            <w:r w:rsidR="00414092">
              <w:rPr>
                <w:webHidden/>
              </w:rPr>
              <w:fldChar w:fldCharType="end"/>
            </w:r>
          </w:hyperlink>
        </w:p>
        <w:p w14:paraId="2FB6B2D7" w14:textId="6EAB8F2F" w:rsidR="00414092" w:rsidRDefault="00160111">
          <w:pPr>
            <w:pStyle w:val="TOC3"/>
            <w:rPr>
              <w:rFonts w:eastAsiaTheme="minorEastAsia"/>
              <w:lang w:eastAsia="en-AU"/>
            </w:rPr>
          </w:pPr>
          <w:hyperlink w:anchor="_Toc115420414"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_Toc115420414 \h </w:instrText>
            </w:r>
            <w:r w:rsidR="00414092">
              <w:rPr>
                <w:webHidden/>
              </w:rPr>
            </w:r>
            <w:r w:rsidR="00414092">
              <w:rPr>
                <w:webHidden/>
              </w:rPr>
              <w:fldChar w:fldCharType="separate"/>
            </w:r>
            <w:r w:rsidR="00A41121">
              <w:rPr>
                <w:webHidden/>
              </w:rPr>
              <w:t>106</w:t>
            </w:r>
            <w:r w:rsidR="00414092">
              <w:rPr>
                <w:webHidden/>
              </w:rPr>
              <w:fldChar w:fldCharType="end"/>
            </w:r>
          </w:hyperlink>
        </w:p>
        <w:p w14:paraId="0EF7ADC9" w14:textId="28C9413B" w:rsidR="00414092" w:rsidRDefault="00160111">
          <w:pPr>
            <w:pStyle w:val="TOC2"/>
            <w:rPr>
              <w:rFonts w:eastAsiaTheme="minorEastAsia"/>
              <w:lang w:eastAsia="en-AU"/>
            </w:rPr>
          </w:pPr>
          <w:hyperlink w:anchor="_Toc115420415" w:history="1">
            <w:r w:rsidR="00414092" w:rsidRPr="00DC78B9">
              <w:rPr>
                <w:rStyle w:val="Hyperlink"/>
              </w:rPr>
              <w:t>Director of Public Prosecutions</w:t>
            </w:r>
            <w:r w:rsidR="00414092">
              <w:rPr>
                <w:webHidden/>
              </w:rPr>
              <w:tab/>
            </w:r>
            <w:r w:rsidR="00414092">
              <w:rPr>
                <w:webHidden/>
              </w:rPr>
              <w:fldChar w:fldCharType="begin"/>
            </w:r>
            <w:r w:rsidR="00414092">
              <w:rPr>
                <w:webHidden/>
              </w:rPr>
              <w:instrText xml:space="preserve"> PAGEREF _Toc115420415 \h </w:instrText>
            </w:r>
            <w:r w:rsidR="00414092">
              <w:rPr>
                <w:webHidden/>
              </w:rPr>
            </w:r>
            <w:r w:rsidR="00414092">
              <w:rPr>
                <w:webHidden/>
              </w:rPr>
              <w:fldChar w:fldCharType="separate"/>
            </w:r>
            <w:r w:rsidR="00A41121">
              <w:rPr>
                <w:webHidden/>
              </w:rPr>
              <w:t>115</w:t>
            </w:r>
            <w:r w:rsidR="00414092">
              <w:rPr>
                <w:webHidden/>
              </w:rPr>
              <w:fldChar w:fldCharType="end"/>
            </w:r>
          </w:hyperlink>
        </w:p>
        <w:p w14:paraId="4ED2BD07" w14:textId="43A74BF5" w:rsidR="00414092" w:rsidRDefault="00160111">
          <w:pPr>
            <w:pStyle w:val="TOC3"/>
            <w:rPr>
              <w:rFonts w:eastAsiaTheme="minorEastAsia"/>
              <w:lang w:eastAsia="en-AU"/>
            </w:rPr>
          </w:pPr>
          <w:hyperlink w:anchor="_Toc115420416"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_Toc115420416 \h </w:instrText>
            </w:r>
            <w:r w:rsidR="00414092">
              <w:rPr>
                <w:webHidden/>
              </w:rPr>
            </w:r>
            <w:r w:rsidR="00414092">
              <w:rPr>
                <w:webHidden/>
              </w:rPr>
              <w:fldChar w:fldCharType="separate"/>
            </w:r>
            <w:r w:rsidR="00A41121">
              <w:rPr>
                <w:webHidden/>
              </w:rPr>
              <w:t>115</w:t>
            </w:r>
            <w:r w:rsidR="00414092">
              <w:rPr>
                <w:webHidden/>
              </w:rPr>
              <w:fldChar w:fldCharType="end"/>
            </w:r>
          </w:hyperlink>
        </w:p>
        <w:p w14:paraId="05AA9A8D" w14:textId="6B72D838" w:rsidR="00414092" w:rsidRDefault="00160111">
          <w:pPr>
            <w:pStyle w:val="TOC2"/>
            <w:rPr>
              <w:rFonts w:eastAsiaTheme="minorEastAsia"/>
              <w:lang w:eastAsia="en-AU"/>
            </w:rPr>
          </w:pPr>
          <w:hyperlink w:anchor="_Toc115420417" w:history="1">
            <w:r w:rsidR="00414092" w:rsidRPr="00DC78B9">
              <w:rPr>
                <w:rStyle w:val="Hyperlink"/>
              </w:rPr>
              <w:t>Legal Aid ACT</w:t>
            </w:r>
            <w:r w:rsidR="00414092">
              <w:rPr>
                <w:webHidden/>
              </w:rPr>
              <w:tab/>
            </w:r>
            <w:r w:rsidR="00414092">
              <w:rPr>
                <w:webHidden/>
              </w:rPr>
              <w:fldChar w:fldCharType="begin"/>
            </w:r>
            <w:r w:rsidR="00414092">
              <w:rPr>
                <w:webHidden/>
              </w:rPr>
              <w:instrText xml:space="preserve"> PAGEREF _Toc115420417 \h </w:instrText>
            </w:r>
            <w:r w:rsidR="00414092">
              <w:rPr>
                <w:webHidden/>
              </w:rPr>
            </w:r>
            <w:r w:rsidR="00414092">
              <w:rPr>
                <w:webHidden/>
              </w:rPr>
              <w:fldChar w:fldCharType="separate"/>
            </w:r>
            <w:r w:rsidR="00A41121">
              <w:rPr>
                <w:webHidden/>
              </w:rPr>
              <w:t>115</w:t>
            </w:r>
            <w:r w:rsidR="00414092">
              <w:rPr>
                <w:webHidden/>
              </w:rPr>
              <w:fldChar w:fldCharType="end"/>
            </w:r>
          </w:hyperlink>
        </w:p>
        <w:p w14:paraId="7CF7C100" w14:textId="6A7FF9EA" w:rsidR="00414092" w:rsidRDefault="00160111">
          <w:pPr>
            <w:pStyle w:val="TOC3"/>
            <w:rPr>
              <w:rFonts w:eastAsiaTheme="minorEastAsia"/>
              <w:lang w:eastAsia="en-AU"/>
            </w:rPr>
          </w:pPr>
          <w:hyperlink w:anchor="_Toc115420418"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_Toc115420418 \h </w:instrText>
            </w:r>
            <w:r w:rsidR="00414092">
              <w:rPr>
                <w:webHidden/>
              </w:rPr>
            </w:r>
            <w:r w:rsidR="00414092">
              <w:rPr>
                <w:webHidden/>
              </w:rPr>
              <w:fldChar w:fldCharType="separate"/>
            </w:r>
            <w:r w:rsidR="00A41121">
              <w:rPr>
                <w:webHidden/>
              </w:rPr>
              <w:t>115</w:t>
            </w:r>
            <w:r w:rsidR="00414092">
              <w:rPr>
                <w:webHidden/>
              </w:rPr>
              <w:fldChar w:fldCharType="end"/>
            </w:r>
          </w:hyperlink>
        </w:p>
        <w:p w14:paraId="47B41C87" w14:textId="7E243A00" w:rsidR="00414092" w:rsidRDefault="00160111">
          <w:pPr>
            <w:pStyle w:val="TOC3"/>
            <w:rPr>
              <w:rFonts w:eastAsiaTheme="minorEastAsia"/>
              <w:lang w:eastAsia="en-AU"/>
            </w:rPr>
          </w:pPr>
          <w:hyperlink w:anchor="_Toc115420419"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_Toc115420419 \h </w:instrText>
            </w:r>
            <w:r w:rsidR="00414092">
              <w:rPr>
                <w:webHidden/>
              </w:rPr>
            </w:r>
            <w:r w:rsidR="00414092">
              <w:rPr>
                <w:webHidden/>
              </w:rPr>
              <w:fldChar w:fldCharType="separate"/>
            </w:r>
            <w:r w:rsidR="00A41121">
              <w:rPr>
                <w:webHidden/>
              </w:rPr>
              <w:t>116</w:t>
            </w:r>
            <w:r w:rsidR="00414092">
              <w:rPr>
                <w:webHidden/>
              </w:rPr>
              <w:fldChar w:fldCharType="end"/>
            </w:r>
          </w:hyperlink>
        </w:p>
        <w:p w14:paraId="63B746E0" w14:textId="6D787665" w:rsidR="00414092" w:rsidRDefault="00160111">
          <w:pPr>
            <w:pStyle w:val="TOC2"/>
            <w:rPr>
              <w:rFonts w:eastAsiaTheme="minorEastAsia"/>
              <w:lang w:eastAsia="en-AU"/>
            </w:rPr>
          </w:pPr>
          <w:hyperlink w:anchor="_Toc115420420" w:history="1">
            <w:r w:rsidR="00414092" w:rsidRPr="00DC78B9">
              <w:rPr>
                <w:rStyle w:val="Hyperlink"/>
              </w:rPr>
              <w:t>Public Trustee and Guardian</w:t>
            </w:r>
            <w:r w:rsidR="00414092">
              <w:rPr>
                <w:webHidden/>
              </w:rPr>
              <w:tab/>
            </w:r>
            <w:r w:rsidR="00414092">
              <w:rPr>
                <w:webHidden/>
              </w:rPr>
              <w:fldChar w:fldCharType="begin"/>
            </w:r>
            <w:r w:rsidR="00414092">
              <w:rPr>
                <w:webHidden/>
              </w:rPr>
              <w:instrText xml:space="preserve"> PAGEREF _Toc115420420 \h </w:instrText>
            </w:r>
            <w:r w:rsidR="00414092">
              <w:rPr>
                <w:webHidden/>
              </w:rPr>
            </w:r>
            <w:r w:rsidR="00414092">
              <w:rPr>
                <w:webHidden/>
              </w:rPr>
              <w:fldChar w:fldCharType="separate"/>
            </w:r>
            <w:r w:rsidR="00A41121">
              <w:rPr>
                <w:webHidden/>
              </w:rPr>
              <w:t>117</w:t>
            </w:r>
            <w:r w:rsidR="00414092">
              <w:rPr>
                <w:webHidden/>
              </w:rPr>
              <w:fldChar w:fldCharType="end"/>
            </w:r>
          </w:hyperlink>
        </w:p>
        <w:p w14:paraId="0926E56E" w14:textId="0B9F601D" w:rsidR="00414092" w:rsidRDefault="00160111">
          <w:pPr>
            <w:pStyle w:val="TOC3"/>
            <w:rPr>
              <w:rFonts w:eastAsiaTheme="minorEastAsia"/>
              <w:lang w:eastAsia="en-AU"/>
            </w:rPr>
          </w:pPr>
          <w:hyperlink w:anchor="_Toc115420421"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_Toc115420421 \h </w:instrText>
            </w:r>
            <w:r w:rsidR="00414092">
              <w:rPr>
                <w:webHidden/>
              </w:rPr>
            </w:r>
            <w:r w:rsidR="00414092">
              <w:rPr>
                <w:webHidden/>
              </w:rPr>
              <w:fldChar w:fldCharType="separate"/>
            </w:r>
            <w:r w:rsidR="00A41121">
              <w:rPr>
                <w:webHidden/>
              </w:rPr>
              <w:t>117</w:t>
            </w:r>
            <w:r w:rsidR="00414092">
              <w:rPr>
                <w:webHidden/>
              </w:rPr>
              <w:fldChar w:fldCharType="end"/>
            </w:r>
          </w:hyperlink>
        </w:p>
        <w:p w14:paraId="343C6F93" w14:textId="65087E3B" w:rsidR="00414092" w:rsidRDefault="00160111">
          <w:pPr>
            <w:pStyle w:val="TOC3"/>
            <w:rPr>
              <w:rFonts w:eastAsiaTheme="minorEastAsia"/>
              <w:lang w:eastAsia="en-AU"/>
            </w:rPr>
          </w:pPr>
          <w:hyperlink w:anchor="_Toc115420422" w:history="1">
            <w:r w:rsidR="00414092" w:rsidRPr="00DC78B9">
              <w:rPr>
                <w:rStyle w:val="Hyperlink"/>
              </w:rPr>
              <w:t>Customer Relation Management (CRM) system</w:t>
            </w:r>
            <w:r w:rsidR="00414092">
              <w:rPr>
                <w:webHidden/>
              </w:rPr>
              <w:tab/>
            </w:r>
            <w:r w:rsidR="00414092">
              <w:rPr>
                <w:webHidden/>
              </w:rPr>
              <w:fldChar w:fldCharType="begin"/>
            </w:r>
            <w:r w:rsidR="00414092">
              <w:rPr>
                <w:webHidden/>
              </w:rPr>
              <w:instrText xml:space="preserve"> PAGEREF _Toc115420422 \h </w:instrText>
            </w:r>
            <w:r w:rsidR="00414092">
              <w:rPr>
                <w:webHidden/>
              </w:rPr>
            </w:r>
            <w:r w:rsidR="00414092">
              <w:rPr>
                <w:webHidden/>
              </w:rPr>
              <w:fldChar w:fldCharType="separate"/>
            </w:r>
            <w:r w:rsidR="00A41121">
              <w:rPr>
                <w:webHidden/>
              </w:rPr>
              <w:t>118</w:t>
            </w:r>
            <w:r w:rsidR="00414092">
              <w:rPr>
                <w:webHidden/>
              </w:rPr>
              <w:fldChar w:fldCharType="end"/>
            </w:r>
          </w:hyperlink>
        </w:p>
        <w:p w14:paraId="0D91203D" w14:textId="46B5B5AB" w:rsidR="00414092" w:rsidRDefault="00160111">
          <w:pPr>
            <w:pStyle w:val="TOC2"/>
            <w:rPr>
              <w:rFonts w:eastAsiaTheme="minorEastAsia"/>
              <w:lang w:eastAsia="en-AU"/>
            </w:rPr>
          </w:pPr>
          <w:hyperlink w:anchor="_Toc115420423" w:history="1">
            <w:r w:rsidR="00414092" w:rsidRPr="00DC78B9">
              <w:rPr>
                <w:rStyle w:val="Hyperlink"/>
              </w:rPr>
              <w:t>Solicitor-General for the ACT</w:t>
            </w:r>
            <w:r w:rsidR="00414092">
              <w:rPr>
                <w:webHidden/>
              </w:rPr>
              <w:tab/>
            </w:r>
            <w:r w:rsidR="00414092">
              <w:rPr>
                <w:webHidden/>
              </w:rPr>
              <w:fldChar w:fldCharType="begin"/>
            </w:r>
            <w:r w:rsidR="00414092">
              <w:rPr>
                <w:webHidden/>
              </w:rPr>
              <w:instrText xml:space="preserve"> PAGEREF _Toc115420423 \h </w:instrText>
            </w:r>
            <w:r w:rsidR="00414092">
              <w:rPr>
                <w:webHidden/>
              </w:rPr>
            </w:r>
            <w:r w:rsidR="00414092">
              <w:rPr>
                <w:webHidden/>
              </w:rPr>
              <w:fldChar w:fldCharType="separate"/>
            </w:r>
            <w:r w:rsidR="00A41121">
              <w:rPr>
                <w:webHidden/>
              </w:rPr>
              <w:t>118</w:t>
            </w:r>
            <w:r w:rsidR="00414092">
              <w:rPr>
                <w:webHidden/>
              </w:rPr>
              <w:fldChar w:fldCharType="end"/>
            </w:r>
          </w:hyperlink>
        </w:p>
        <w:p w14:paraId="138E82BA" w14:textId="6484C001" w:rsidR="00414092" w:rsidRDefault="00160111">
          <w:pPr>
            <w:pStyle w:val="TOC3"/>
            <w:rPr>
              <w:rFonts w:eastAsiaTheme="minorEastAsia"/>
              <w:lang w:eastAsia="en-AU"/>
            </w:rPr>
          </w:pPr>
          <w:hyperlink w:anchor="_Toc115420424"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_Toc115420424 \h </w:instrText>
            </w:r>
            <w:r w:rsidR="00414092">
              <w:rPr>
                <w:webHidden/>
              </w:rPr>
            </w:r>
            <w:r w:rsidR="00414092">
              <w:rPr>
                <w:webHidden/>
              </w:rPr>
              <w:fldChar w:fldCharType="separate"/>
            </w:r>
            <w:r w:rsidR="00A41121">
              <w:rPr>
                <w:webHidden/>
              </w:rPr>
              <w:t>118</w:t>
            </w:r>
            <w:r w:rsidR="00414092">
              <w:rPr>
                <w:webHidden/>
              </w:rPr>
              <w:fldChar w:fldCharType="end"/>
            </w:r>
          </w:hyperlink>
        </w:p>
        <w:p w14:paraId="5D39E6BF" w14:textId="0B861408" w:rsidR="00414092" w:rsidRDefault="00160111">
          <w:pPr>
            <w:pStyle w:val="TOC1"/>
            <w:rPr>
              <w:rFonts w:asciiTheme="minorHAnsi" w:eastAsiaTheme="minorEastAsia" w:hAnsiTheme="minorHAnsi"/>
              <w:b w:val="0"/>
              <w:bCs w:val="0"/>
              <w:color w:val="auto"/>
              <w:w w:val="100"/>
              <w:sz w:val="22"/>
              <w:lang w:eastAsia="en-AU"/>
            </w:rPr>
          </w:pPr>
          <w:hyperlink w:anchor="_Toc115420425" w:history="1">
            <w:r w:rsidR="00414092" w:rsidRPr="00DC78B9">
              <w:rPr>
                <w:rStyle w:val="Hyperlink"/>
              </w:rPr>
              <w:t>7.</w:t>
            </w:r>
            <w:r w:rsidR="00414092">
              <w:rPr>
                <w:rFonts w:asciiTheme="minorHAnsi" w:eastAsiaTheme="minorEastAsia" w:hAnsiTheme="minorHAnsi"/>
                <w:b w:val="0"/>
                <w:bCs w:val="0"/>
                <w:color w:val="auto"/>
                <w:w w:val="100"/>
                <w:sz w:val="22"/>
                <w:lang w:eastAsia="en-AU"/>
              </w:rPr>
              <w:tab/>
            </w:r>
            <w:r w:rsidR="00414092" w:rsidRPr="00DC78B9">
              <w:rPr>
                <w:rStyle w:val="Hyperlink"/>
              </w:rPr>
              <w:t>Education Directorate</w:t>
            </w:r>
            <w:r w:rsidR="00414092">
              <w:rPr>
                <w:webHidden/>
              </w:rPr>
              <w:tab/>
            </w:r>
            <w:r w:rsidR="00414092">
              <w:rPr>
                <w:webHidden/>
              </w:rPr>
              <w:fldChar w:fldCharType="begin"/>
            </w:r>
            <w:r w:rsidR="00414092">
              <w:rPr>
                <w:webHidden/>
              </w:rPr>
              <w:instrText xml:space="preserve"> PAGEREF _Toc115420425 \h </w:instrText>
            </w:r>
            <w:r w:rsidR="00414092">
              <w:rPr>
                <w:webHidden/>
              </w:rPr>
            </w:r>
            <w:r w:rsidR="00414092">
              <w:rPr>
                <w:webHidden/>
              </w:rPr>
              <w:fldChar w:fldCharType="separate"/>
            </w:r>
            <w:r w:rsidR="00A41121">
              <w:rPr>
                <w:webHidden/>
              </w:rPr>
              <w:t>120</w:t>
            </w:r>
            <w:r w:rsidR="00414092">
              <w:rPr>
                <w:webHidden/>
              </w:rPr>
              <w:fldChar w:fldCharType="end"/>
            </w:r>
          </w:hyperlink>
        </w:p>
        <w:p w14:paraId="11560AAD" w14:textId="73C049FF" w:rsidR="00414092" w:rsidRDefault="00160111">
          <w:pPr>
            <w:pStyle w:val="TOC2"/>
            <w:rPr>
              <w:rFonts w:eastAsiaTheme="minorEastAsia"/>
              <w:lang w:eastAsia="en-AU"/>
            </w:rPr>
          </w:pPr>
          <w:hyperlink w:anchor="_Toc115420426" w:history="1">
            <w:r w:rsidR="00414092" w:rsidRPr="00DC78B9">
              <w:rPr>
                <w:rStyle w:val="Hyperlink"/>
              </w:rPr>
              <w:t>Administrative Arrangements</w:t>
            </w:r>
            <w:r w:rsidR="00414092">
              <w:rPr>
                <w:webHidden/>
              </w:rPr>
              <w:tab/>
            </w:r>
            <w:r w:rsidR="00414092">
              <w:rPr>
                <w:webHidden/>
              </w:rPr>
              <w:fldChar w:fldCharType="begin"/>
            </w:r>
            <w:r w:rsidR="00414092">
              <w:rPr>
                <w:webHidden/>
              </w:rPr>
              <w:instrText xml:space="preserve"> PAGEREF _Toc115420426 \h </w:instrText>
            </w:r>
            <w:r w:rsidR="00414092">
              <w:rPr>
                <w:webHidden/>
              </w:rPr>
            </w:r>
            <w:r w:rsidR="00414092">
              <w:rPr>
                <w:webHidden/>
              </w:rPr>
              <w:fldChar w:fldCharType="separate"/>
            </w:r>
            <w:r w:rsidR="00A41121">
              <w:rPr>
                <w:webHidden/>
              </w:rPr>
              <w:t>120</w:t>
            </w:r>
            <w:r w:rsidR="00414092">
              <w:rPr>
                <w:webHidden/>
              </w:rPr>
              <w:fldChar w:fldCharType="end"/>
            </w:r>
          </w:hyperlink>
        </w:p>
        <w:p w14:paraId="2CE447CB" w14:textId="6337550B" w:rsidR="00414092" w:rsidRDefault="00160111">
          <w:pPr>
            <w:pStyle w:val="TOC3"/>
            <w:rPr>
              <w:rFonts w:eastAsiaTheme="minorEastAsia"/>
              <w:lang w:eastAsia="en-AU"/>
            </w:rPr>
          </w:pPr>
          <w:hyperlink w:anchor="_Toc115420427"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_Toc115420427 \h </w:instrText>
            </w:r>
            <w:r w:rsidR="00414092">
              <w:rPr>
                <w:webHidden/>
              </w:rPr>
            </w:r>
            <w:r w:rsidR="00414092">
              <w:rPr>
                <w:webHidden/>
              </w:rPr>
              <w:fldChar w:fldCharType="separate"/>
            </w:r>
            <w:r w:rsidR="00A41121">
              <w:rPr>
                <w:webHidden/>
              </w:rPr>
              <w:t>120</w:t>
            </w:r>
            <w:r w:rsidR="00414092">
              <w:rPr>
                <w:webHidden/>
              </w:rPr>
              <w:fldChar w:fldCharType="end"/>
            </w:r>
          </w:hyperlink>
        </w:p>
        <w:p w14:paraId="4CA31262" w14:textId="44DEFC7D" w:rsidR="00414092" w:rsidRDefault="00160111">
          <w:pPr>
            <w:pStyle w:val="TOC3"/>
            <w:rPr>
              <w:rFonts w:eastAsiaTheme="minorEastAsia"/>
              <w:lang w:eastAsia="en-AU"/>
            </w:rPr>
          </w:pPr>
          <w:hyperlink w:anchor="_Toc115420428"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_Toc115420428 \h </w:instrText>
            </w:r>
            <w:r w:rsidR="00414092">
              <w:rPr>
                <w:webHidden/>
              </w:rPr>
            </w:r>
            <w:r w:rsidR="00414092">
              <w:rPr>
                <w:webHidden/>
              </w:rPr>
              <w:fldChar w:fldCharType="separate"/>
            </w:r>
            <w:r w:rsidR="00A41121">
              <w:rPr>
                <w:webHidden/>
              </w:rPr>
              <w:t>121</w:t>
            </w:r>
            <w:r w:rsidR="00414092">
              <w:rPr>
                <w:webHidden/>
              </w:rPr>
              <w:fldChar w:fldCharType="end"/>
            </w:r>
          </w:hyperlink>
        </w:p>
        <w:p w14:paraId="27051910" w14:textId="5AD09CD0" w:rsidR="00414092" w:rsidRDefault="00160111">
          <w:pPr>
            <w:pStyle w:val="TOC1"/>
            <w:rPr>
              <w:rFonts w:asciiTheme="minorHAnsi" w:eastAsiaTheme="minorEastAsia" w:hAnsiTheme="minorHAnsi"/>
              <w:b w:val="0"/>
              <w:bCs w:val="0"/>
              <w:color w:val="auto"/>
              <w:w w:val="100"/>
              <w:sz w:val="22"/>
              <w:lang w:eastAsia="en-AU"/>
            </w:rPr>
          </w:pPr>
          <w:hyperlink w:anchor="_Toc115420429" w:history="1">
            <w:r w:rsidR="00414092" w:rsidRPr="00DC78B9">
              <w:rPr>
                <w:rStyle w:val="Hyperlink"/>
              </w:rPr>
              <w:t>8.</w:t>
            </w:r>
            <w:r w:rsidR="00414092">
              <w:rPr>
                <w:rFonts w:asciiTheme="minorHAnsi" w:eastAsiaTheme="minorEastAsia" w:hAnsiTheme="minorHAnsi"/>
                <w:b w:val="0"/>
                <w:bCs w:val="0"/>
                <w:color w:val="auto"/>
                <w:w w:val="100"/>
                <w:sz w:val="22"/>
                <w:lang w:eastAsia="en-AU"/>
              </w:rPr>
              <w:tab/>
            </w:r>
            <w:r w:rsidR="00414092" w:rsidRPr="00DC78B9">
              <w:rPr>
                <w:rStyle w:val="Hyperlink"/>
              </w:rPr>
              <w:t>ACT Health Directorate and Canberra Health Services</w:t>
            </w:r>
            <w:r w:rsidR="00414092">
              <w:rPr>
                <w:webHidden/>
              </w:rPr>
              <w:tab/>
            </w:r>
            <w:r w:rsidR="00414092">
              <w:rPr>
                <w:webHidden/>
              </w:rPr>
              <w:fldChar w:fldCharType="begin"/>
            </w:r>
            <w:r w:rsidR="00414092">
              <w:rPr>
                <w:webHidden/>
              </w:rPr>
              <w:instrText xml:space="preserve"> PAGEREF _Toc115420429 \h </w:instrText>
            </w:r>
            <w:r w:rsidR="00414092">
              <w:rPr>
                <w:webHidden/>
              </w:rPr>
            </w:r>
            <w:r w:rsidR="00414092">
              <w:rPr>
                <w:webHidden/>
              </w:rPr>
              <w:fldChar w:fldCharType="separate"/>
            </w:r>
            <w:r w:rsidR="00A41121">
              <w:rPr>
                <w:webHidden/>
              </w:rPr>
              <w:t>126</w:t>
            </w:r>
            <w:r w:rsidR="00414092">
              <w:rPr>
                <w:webHidden/>
              </w:rPr>
              <w:fldChar w:fldCharType="end"/>
            </w:r>
          </w:hyperlink>
        </w:p>
        <w:p w14:paraId="099F3E07" w14:textId="37D16DF6" w:rsidR="00414092" w:rsidRDefault="00160111">
          <w:pPr>
            <w:pStyle w:val="TOC2"/>
            <w:rPr>
              <w:rFonts w:eastAsiaTheme="minorEastAsia"/>
              <w:lang w:eastAsia="en-AU"/>
            </w:rPr>
          </w:pPr>
          <w:hyperlink w:anchor="_Toc115420430" w:history="1">
            <w:r w:rsidR="00414092" w:rsidRPr="00DC78B9">
              <w:rPr>
                <w:rStyle w:val="Hyperlink"/>
              </w:rPr>
              <w:t>Minister for Health—Administrative Arrangements</w:t>
            </w:r>
            <w:r w:rsidR="00414092">
              <w:rPr>
                <w:webHidden/>
              </w:rPr>
              <w:tab/>
            </w:r>
            <w:r w:rsidR="00414092">
              <w:rPr>
                <w:webHidden/>
              </w:rPr>
              <w:fldChar w:fldCharType="begin"/>
            </w:r>
            <w:r w:rsidR="00414092">
              <w:rPr>
                <w:webHidden/>
              </w:rPr>
              <w:instrText xml:space="preserve"> PAGEREF _Toc115420430 \h </w:instrText>
            </w:r>
            <w:r w:rsidR="00414092">
              <w:rPr>
                <w:webHidden/>
              </w:rPr>
            </w:r>
            <w:r w:rsidR="00414092">
              <w:rPr>
                <w:webHidden/>
              </w:rPr>
              <w:fldChar w:fldCharType="separate"/>
            </w:r>
            <w:r w:rsidR="00A41121">
              <w:rPr>
                <w:webHidden/>
              </w:rPr>
              <w:t>126</w:t>
            </w:r>
            <w:r w:rsidR="00414092">
              <w:rPr>
                <w:webHidden/>
              </w:rPr>
              <w:fldChar w:fldCharType="end"/>
            </w:r>
          </w:hyperlink>
        </w:p>
        <w:p w14:paraId="3D1B4366" w14:textId="20867AD1" w:rsidR="00414092" w:rsidRDefault="00160111">
          <w:pPr>
            <w:pStyle w:val="TOC3"/>
            <w:rPr>
              <w:rFonts w:eastAsiaTheme="minorEastAsia"/>
              <w:lang w:eastAsia="en-AU"/>
            </w:rPr>
          </w:pPr>
          <w:hyperlink w:anchor="_Toc115420431"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_Toc115420431 \h </w:instrText>
            </w:r>
            <w:r w:rsidR="00414092">
              <w:rPr>
                <w:webHidden/>
              </w:rPr>
            </w:r>
            <w:r w:rsidR="00414092">
              <w:rPr>
                <w:webHidden/>
              </w:rPr>
              <w:fldChar w:fldCharType="separate"/>
            </w:r>
            <w:r w:rsidR="00A41121">
              <w:rPr>
                <w:webHidden/>
              </w:rPr>
              <w:t>127</w:t>
            </w:r>
            <w:r w:rsidR="00414092">
              <w:rPr>
                <w:webHidden/>
              </w:rPr>
              <w:fldChar w:fldCharType="end"/>
            </w:r>
          </w:hyperlink>
        </w:p>
        <w:p w14:paraId="59F56403" w14:textId="5D9EF823" w:rsidR="00414092" w:rsidRDefault="00160111">
          <w:pPr>
            <w:pStyle w:val="TOC3"/>
            <w:rPr>
              <w:rFonts w:eastAsiaTheme="minorEastAsia"/>
              <w:lang w:eastAsia="en-AU"/>
            </w:rPr>
          </w:pPr>
          <w:hyperlink w:anchor="_Toc115420432"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_Toc115420432 \h </w:instrText>
            </w:r>
            <w:r w:rsidR="00414092">
              <w:rPr>
                <w:webHidden/>
              </w:rPr>
            </w:r>
            <w:r w:rsidR="00414092">
              <w:rPr>
                <w:webHidden/>
              </w:rPr>
              <w:fldChar w:fldCharType="separate"/>
            </w:r>
            <w:r w:rsidR="00A41121">
              <w:rPr>
                <w:webHidden/>
              </w:rPr>
              <w:t>129</w:t>
            </w:r>
            <w:r w:rsidR="00414092">
              <w:rPr>
                <w:webHidden/>
              </w:rPr>
              <w:fldChar w:fldCharType="end"/>
            </w:r>
          </w:hyperlink>
        </w:p>
        <w:p w14:paraId="360ABDA1" w14:textId="07E580FC" w:rsidR="00414092" w:rsidRDefault="00160111">
          <w:pPr>
            <w:pStyle w:val="TOC2"/>
            <w:rPr>
              <w:rFonts w:eastAsiaTheme="minorEastAsia"/>
              <w:lang w:eastAsia="en-AU"/>
            </w:rPr>
          </w:pPr>
          <w:hyperlink w:anchor="_Toc115420433" w:history="1">
            <w:r w:rsidR="00414092" w:rsidRPr="00DC78B9">
              <w:rPr>
                <w:rStyle w:val="Hyperlink"/>
              </w:rPr>
              <w:t>Minister for Justice Health and Minister for Mental Health—Administrative Arrangements</w:t>
            </w:r>
            <w:r w:rsidR="00414092">
              <w:rPr>
                <w:webHidden/>
              </w:rPr>
              <w:tab/>
            </w:r>
            <w:r w:rsidR="00414092">
              <w:rPr>
                <w:webHidden/>
              </w:rPr>
              <w:fldChar w:fldCharType="begin"/>
            </w:r>
            <w:r w:rsidR="00414092">
              <w:rPr>
                <w:webHidden/>
              </w:rPr>
              <w:instrText xml:space="preserve"> PAGEREF _Toc115420433 \h </w:instrText>
            </w:r>
            <w:r w:rsidR="00414092">
              <w:rPr>
                <w:webHidden/>
              </w:rPr>
            </w:r>
            <w:r w:rsidR="00414092">
              <w:rPr>
                <w:webHidden/>
              </w:rPr>
              <w:fldChar w:fldCharType="separate"/>
            </w:r>
            <w:r w:rsidR="00A41121">
              <w:rPr>
                <w:webHidden/>
              </w:rPr>
              <w:t>134</w:t>
            </w:r>
            <w:r w:rsidR="00414092">
              <w:rPr>
                <w:webHidden/>
              </w:rPr>
              <w:fldChar w:fldCharType="end"/>
            </w:r>
          </w:hyperlink>
        </w:p>
        <w:p w14:paraId="55198A9A" w14:textId="1D652B5A" w:rsidR="00414092" w:rsidRDefault="00160111">
          <w:pPr>
            <w:pStyle w:val="TOC3"/>
            <w:rPr>
              <w:rFonts w:eastAsiaTheme="minorEastAsia"/>
              <w:lang w:eastAsia="en-AU"/>
            </w:rPr>
          </w:pPr>
          <w:hyperlink w:anchor="_Toc115420434"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_Toc115420434 \h </w:instrText>
            </w:r>
            <w:r w:rsidR="00414092">
              <w:rPr>
                <w:webHidden/>
              </w:rPr>
            </w:r>
            <w:r w:rsidR="00414092">
              <w:rPr>
                <w:webHidden/>
              </w:rPr>
              <w:fldChar w:fldCharType="separate"/>
            </w:r>
            <w:r w:rsidR="00A41121">
              <w:rPr>
                <w:webHidden/>
              </w:rPr>
              <w:t>135</w:t>
            </w:r>
            <w:r w:rsidR="00414092">
              <w:rPr>
                <w:webHidden/>
              </w:rPr>
              <w:fldChar w:fldCharType="end"/>
            </w:r>
          </w:hyperlink>
        </w:p>
        <w:p w14:paraId="4FE709DD" w14:textId="353FEA7B" w:rsidR="00414092" w:rsidRDefault="00160111">
          <w:pPr>
            <w:pStyle w:val="TOC3"/>
            <w:rPr>
              <w:rFonts w:eastAsiaTheme="minorEastAsia"/>
              <w:lang w:eastAsia="en-AU"/>
            </w:rPr>
          </w:pPr>
          <w:hyperlink w:anchor="_Toc115420435"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_Toc115420435 \h </w:instrText>
            </w:r>
            <w:r w:rsidR="00414092">
              <w:rPr>
                <w:webHidden/>
              </w:rPr>
            </w:r>
            <w:r w:rsidR="00414092">
              <w:rPr>
                <w:webHidden/>
              </w:rPr>
              <w:fldChar w:fldCharType="separate"/>
            </w:r>
            <w:r w:rsidR="00A41121">
              <w:rPr>
                <w:webHidden/>
              </w:rPr>
              <w:t>136</w:t>
            </w:r>
            <w:r w:rsidR="00414092">
              <w:rPr>
                <w:webHidden/>
              </w:rPr>
              <w:fldChar w:fldCharType="end"/>
            </w:r>
          </w:hyperlink>
        </w:p>
        <w:p w14:paraId="6D724DE8" w14:textId="2B253622" w:rsidR="00414092" w:rsidRDefault="00160111">
          <w:pPr>
            <w:pStyle w:val="TOC1"/>
            <w:rPr>
              <w:rFonts w:asciiTheme="minorHAnsi" w:eastAsiaTheme="minorEastAsia" w:hAnsiTheme="minorHAnsi"/>
              <w:b w:val="0"/>
              <w:bCs w:val="0"/>
              <w:color w:val="auto"/>
              <w:w w:val="100"/>
              <w:sz w:val="22"/>
              <w:lang w:eastAsia="en-AU"/>
            </w:rPr>
          </w:pPr>
          <w:hyperlink w:anchor="_Toc115420436" w:history="1">
            <w:r w:rsidR="00414092" w:rsidRPr="00DC78B9">
              <w:rPr>
                <w:rStyle w:val="Hyperlink"/>
              </w:rPr>
              <w:t>9.</w:t>
            </w:r>
            <w:r w:rsidR="00414092">
              <w:rPr>
                <w:rFonts w:asciiTheme="minorHAnsi" w:eastAsiaTheme="minorEastAsia" w:hAnsiTheme="minorHAnsi"/>
                <w:b w:val="0"/>
                <w:bCs w:val="0"/>
                <w:color w:val="auto"/>
                <w:w w:val="100"/>
                <w:sz w:val="22"/>
                <w:lang w:eastAsia="en-AU"/>
              </w:rPr>
              <w:tab/>
            </w:r>
            <w:r w:rsidR="00414092" w:rsidRPr="00DC78B9">
              <w:rPr>
                <w:rStyle w:val="Hyperlink"/>
              </w:rPr>
              <w:t>Transport Canberra and City Services Directorate</w:t>
            </w:r>
            <w:r w:rsidR="00414092">
              <w:rPr>
                <w:webHidden/>
              </w:rPr>
              <w:tab/>
            </w:r>
            <w:r w:rsidR="00414092">
              <w:rPr>
                <w:webHidden/>
              </w:rPr>
              <w:fldChar w:fldCharType="begin"/>
            </w:r>
            <w:r w:rsidR="00414092">
              <w:rPr>
                <w:webHidden/>
              </w:rPr>
              <w:instrText xml:space="preserve"> PAGEREF _Toc115420436 \h </w:instrText>
            </w:r>
            <w:r w:rsidR="00414092">
              <w:rPr>
                <w:webHidden/>
              </w:rPr>
            </w:r>
            <w:r w:rsidR="00414092">
              <w:rPr>
                <w:webHidden/>
              </w:rPr>
              <w:fldChar w:fldCharType="separate"/>
            </w:r>
            <w:r w:rsidR="00A41121">
              <w:rPr>
                <w:webHidden/>
              </w:rPr>
              <w:t>142</w:t>
            </w:r>
            <w:r w:rsidR="00414092">
              <w:rPr>
                <w:webHidden/>
              </w:rPr>
              <w:fldChar w:fldCharType="end"/>
            </w:r>
          </w:hyperlink>
        </w:p>
        <w:p w14:paraId="5523A954" w14:textId="3DB17870" w:rsidR="00414092" w:rsidRDefault="00160111">
          <w:pPr>
            <w:pStyle w:val="TOC2"/>
            <w:rPr>
              <w:rFonts w:eastAsiaTheme="minorEastAsia"/>
              <w:lang w:eastAsia="en-AU"/>
            </w:rPr>
          </w:pPr>
          <w:hyperlink w:anchor="_Toc115420437" w:history="1">
            <w:r w:rsidR="00414092" w:rsidRPr="00DC78B9">
              <w:rPr>
                <w:rStyle w:val="Hyperlink"/>
              </w:rPr>
              <w:t>Administrative Arrangements</w:t>
            </w:r>
            <w:r w:rsidR="00414092">
              <w:rPr>
                <w:webHidden/>
              </w:rPr>
              <w:tab/>
            </w:r>
            <w:r w:rsidR="00414092">
              <w:rPr>
                <w:webHidden/>
              </w:rPr>
              <w:fldChar w:fldCharType="begin"/>
            </w:r>
            <w:r w:rsidR="00414092">
              <w:rPr>
                <w:webHidden/>
              </w:rPr>
              <w:instrText xml:space="preserve"> PAGEREF _Toc115420437 \h </w:instrText>
            </w:r>
            <w:r w:rsidR="00414092">
              <w:rPr>
                <w:webHidden/>
              </w:rPr>
            </w:r>
            <w:r w:rsidR="00414092">
              <w:rPr>
                <w:webHidden/>
              </w:rPr>
              <w:fldChar w:fldCharType="separate"/>
            </w:r>
            <w:r w:rsidR="00A41121">
              <w:rPr>
                <w:webHidden/>
              </w:rPr>
              <w:t>142</w:t>
            </w:r>
            <w:r w:rsidR="00414092">
              <w:rPr>
                <w:webHidden/>
              </w:rPr>
              <w:fldChar w:fldCharType="end"/>
            </w:r>
          </w:hyperlink>
        </w:p>
        <w:p w14:paraId="5423D2A8" w14:textId="599DD62E" w:rsidR="00414092" w:rsidRDefault="00160111">
          <w:pPr>
            <w:pStyle w:val="TOC3"/>
            <w:rPr>
              <w:rFonts w:eastAsiaTheme="minorEastAsia"/>
              <w:lang w:eastAsia="en-AU"/>
            </w:rPr>
          </w:pPr>
          <w:hyperlink w:anchor="_Toc115420438"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_Toc115420438 \h </w:instrText>
            </w:r>
            <w:r w:rsidR="00414092">
              <w:rPr>
                <w:webHidden/>
              </w:rPr>
            </w:r>
            <w:r w:rsidR="00414092">
              <w:rPr>
                <w:webHidden/>
              </w:rPr>
              <w:fldChar w:fldCharType="separate"/>
            </w:r>
            <w:r w:rsidR="00A41121">
              <w:rPr>
                <w:webHidden/>
              </w:rPr>
              <w:t>142</w:t>
            </w:r>
            <w:r w:rsidR="00414092">
              <w:rPr>
                <w:webHidden/>
              </w:rPr>
              <w:fldChar w:fldCharType="end"/>
            </w:r>
          </w:hyperlink>
        </w:p>
        <w:p w14:paraId="7D555A62" w14:textId="6CD7859E" w:rsidR="00414092" w:rsidRDefault="00160111">
          <w:pPr>
            <w:pStyle w:val="TOC3"/>
            <w:rPr>
              <w:rFonts w:eastAsiaTheme="minorEastAsia"/>
              <w:lang w:eastAsia="en-AU"/>
            </w:rPr>
          </w:pPr>
          <w:hyperlink w:anchor="_Toc115420439"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_Toc115420439 \h </w:instrText>
            </w:r>
            <w:r w:rsidR="00414092">
              <w:rPr>
                <w:webHidden/>
              </w:rPr>
            </w:r>
            <w:r w:rsidR="00414092">
              <w:rPr>
                <w:webHidden/>
              </w:rPr>
              <w:fldChar w:fldCharType="separate"/>
            </w:r>
            <w:r w:rsidR="00A41121">
              <w:rPr>
                <w:webHidden/>
              </w:rPr>
              <w:t>144</w:t>
            </w:r>
            <w:r w:rsidR="00414092">
              <w:rPr>
                <w:webHidden/>
              </w:rPr>
              <w:fldChar w:fldCharType="end"/>
            </w:r>
          </w:hyperlink>
        </w:p>
        <w:p w14:paraId="4E795C42" w14:textId="341A87E3" w:rsidR="00414092" w:rsidRDefault="00160111">
          <w:pPr>
            <w:pStyle w:val="TOC1"/>
            <w:rPr>
              <w:rFonts w:asciiTheme="minorHAnsi" w:eastAsiaTheme="minorEastAsia" w:hAnsiTheme="minorHAnsi"/>
              <w:b w:val="0"/>
              <w:bCs w:val="0"/>
              <w:color w:val="auto"/>
              <w:w w:val="100"/>
              <w:sz w:val="22"/>
              <w:lang w:eastAsia="en-AU"/>
            </w:rPr>
          </w:pPr>
          <w:hyperlink w:anchor="_Toc115420440" w:history="1">
            <w:r w:rsidR="00414092" w:rsidRPr="00DC78B9">
              <w:rPr>
                <w:rStyle w:val="Hyperlink"/>
              </w:rPr>
              <w:t>10.</w:t>
            </w:r>
            <w:r w:rsidR="00414092">
              <w:rPr>
                <w:rFonts w:asciiTheme="minorHAnsi" w:eastAsiaTheme="minorEastAsia" w:hAnsiTheme="minorHAnsi"/>
                <w:b w:val="0"/>
                <w:bCs w:val="0"/>
                <w:color w:val="auto"/>
                <w:w w:val="100"/>
                <w:sz w:val="22"/>
                <w:lang w:eastAsia="en-AU"/>
              </w:rPr>
              <w:tab/>
            </w:r>
            <w:r w:rsidR="00414092" w:rsidRPr="00DC78B9">
              <w:rPr>
                <w:rStyle w:val="Hyperlink"/>
              </w:rPr>
              <w:t>Major Projects Canberra</w:t>
            </w:r>
            <w:r w:rsidR="00414092">
              <w:rPr>
                <w:webHidden/>
              </w:rPr>
              <w:tab/>
            </w:r>
            <w:r w:rsidR="00414092">
              <w:rPr>
                <w:webHidden/>
              </w:rPr>
              <w:fldChar w:fldCharType="begin"/>
            </w:r>
            <w:r w:rsidR="00414092">
              <w:rPr>
                <w:webHidden/>
              </w:rPr>
              <w:instrText xml:space="preserve"> PAGEREF _Toc115420440 \h </w:instrText>
            </w:r>
            <w:r w:rsidR="00414092">
              <w:rPr>
                <w:webHidden/>
              </w:rPr>
            </w:r>
            <w:r w:rsidR="00414092">
              <w:rPr>
                <w:webHidden/>
              </w:rPr>
              <w:fldChar w:fldCharType="separate"/>
            </w:r>
            <w:r w:rsidR="00A41121">
              <w:rPr>
                <w:webHidden/>
              </w:rPr>
              <w:t>155</w:t>
            </w:r>
            <w:r w:rsidR="00414092">
              <w:rPr>
                <w:webHidden/>
              </w:rPr>
              <w:fldChar w:fldCharType="end"/>
            </w:r>
          </w:hyperlink>
        </w:p>
        <w:p w14:paraId="20D53728" w14:textId="2533A24C" w:rsidR="00414092" w:rsidRDefault="00160111">
          <w:pPr>
            <w:pStyle w:val="TOC2"/>
            <w:rPr>
              <w:rFonts w:eastAsiaTheme="minorEastAsia"/>
              <w:lang w:eastAsia="en-AU"/>
            </w:rPr>
          </w:pPr>
          <w:hyperlink w:anchor="_Toc115420441" w:history="1">
            <w:r w:rsidR="00414092" w:rsidRPr="00DC78B9">
              <w:rPr>
                <w:rStyle w:val="Hyperlink"/>
              </w:rPr>
              <w:t>Administrative Arrangements</w:t>
            </w:r>
            <w:r w:rsidR="00414092">
              <w:rPr>
                <w:webHidden/>
              </w:rPr>
              <w:tab/>
            </w:r>
            <w:r w:rsidR="00414092">
              <w:rPr>
                <w:webHidden/>
              </w:rPr>
              <w:fldChar w:fldCharType="begin"/>
            </w:r>
            <w:r w:rsidR="00414092">
              <w:rPr>
                <w:webHidden/>
              </w:rPr>
              <w:instrText xml:space="preserve"> PAGEREF _Toc115420441 \h </w:instrText>
            </w:r>
            <w:r w:rsidR="00414092">
              <w:rPr>
                <w:webHidden/>
              </w:rPr>
            </w:r>
            <w:r w:rsidR="00414092">
              <w:rPr>
                <w:webHidden/>
              </w:rPr>
              <w:fldChar w:fldCharType="separate"/>
            </w:r>
            <w:r w:rsidR="00A41121">
              <w:rPr>
                <w:webHidden/>
              </w:rPr>
              <w:t>155</w:t>
            </w:r>
            <w:r w:rsidR="00414092">
              <w:rPr>
                <w:webHidden/>
              </w:rPr>
              <w:fldChar w:fldCharType="end"/>
            </w:r>
          </w:hyperlink>
        </w:p>
        <w:p w14:paraId="2EB1B194" w14:textId="3C247F36" w:rsidR="00414092" w:rsidRDefault="00160111">
          <w:pPr>
            <w:pStyle w:val="TOC3"/>
            <w:rPr>
              <w:rFonts w:eastAsiaTheme="minorEastAsia"/>
              <w:lang w:eastAsia="en-AU"/>
            </w:rPr>
          </w:pPr>
          <w:hyperlink w:anchor="_Toc115420442"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_Toc115420442 \h </w:instrText>
            </w:r>
            <w:r w:rsidR="00414092">
              <w:rPr>
                <w:webHidden/>
              </w:rPr>
            </w:r>
            <w:r w:rsidR="00414092">
              <w:rPr>
                <w:webHidden/>
              </w:rPr>
              <w:fldChar w:fldCharType="separate"/>
            </w:r>
            <w:r w:rsidR="00A41121">
              <w:rPr>
                <w:webHidden/>
              </w:rPr>
              <w:t>155</w:t>
            </w:r>
            <w:r w:rsidR="00414092">
              <w:rPr>
                <w:webHidden/>
              </w:rPr>
              <w:fldChar w:fldCharType="end"/>
            </w:r>
          </w:hyperlink>
        </w:p>
        <w:p w14:paraId="71F64F82" w14:textId="784F6528" w:rsidR="00414092" w:rsidRDefault="00160111">
          <w:pPr>
            <w:pStyle w:val="TOC3"/>
            <w:rPr>
              <w:rFonts w:eastAsiaTheme="minorEastAsia"/>
              <w:lang w:eastAsia="en-AU"/>
            </w:rPr>
          </w:pPr>
          <w:hyperlink w:anchor="_Toc115420443"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_Toc115420443 \h </w:instrText>
            </w:r>
            <w:r w:rsidR="00414092">
              <w:rPr>
                <w:webHidden/>
              </w:rPr>
            </w:r>
            <w:r w:rsidR="00414092">
              <w:rPr>
                <w:webHidden/>
              </w:rPr>
              <w:fldChar w:fldCharType="separate"/>
            </w:r>
            <w:r w:rsidR="00A41121">
              <w:rPr>
                <w:webHidden/>
              </w:rPr>
              <w:t>156</w:t>
            </w:r>
            <w:r w:rsidR="00414092">
              <w:rPr>
                <w:webHidden/>
              </w:rPr>
              <w:fldChar w:fldCharType="end"/>
            </w:r>
          </w:hyperlink>
        </w:p>
        <w:p w14:paraId="115518C7" w14:textId="30741F03" w:rsidR="00414092" w:rsidRDefault="00160111">
          <w:pPr>
            <w:pStyle w:val="TOC1"/>
            <w:rPr>
              <w:rFonts w:asciiTheme="minorHAnsi" w:eastAsiaTheme="minorEastAsia" w:hAnsiTheme="minorHAnsi"/>
              <w:b w:val="0"/>
              <w:bCs w:val="0"/>
              <w:color w:val="auto"/>
              <w:w w:val="100"/>
              <w:sz w:val="22"/>
              <w:lang w:eastAsia="en-AU"/>
            </w:rPr>
          </w:pPr>
          <w:hyperlink w:anchor="_Toc115420444" w:history="1">
            <w:r w:rsidR="00414092" w:rsidRPr="00DC78B9">
              <w:rPr>
                <w:rStyle w:val="Hyperlink"/>
              </w:rPr>
              <w:t>11.</w:t>
            </w:r>
            <w:r w:rsidR="00414092">
              <w:rPr>
                <w:rFonts w:asciiTheme="minorHAnsi" w:eastAsiaTheme="minorEastAsia" w:hAnsiTheme="minorHAnsi"/>
                <w:b w:val="0"/>
                <w:bCs w:val="0"/>
                <w:color w:val="auto"/>
                <w:w w:val="100"/>
                <w:sz w:val="22"/>
                <w:lang w:eastAsia="en-AU"/>
              </w:rPr>
              <w:tab/>
            </w:r>
            <w:r w:rsidR="00414092" w:rsidRPr="00DC78B9">
              <w:rPr>
                <w:rStyle w:val="Hyperlink"/>
              </w:rPr>
              <w:t>Office of the Legislative Assembly</w:t>
            </w:r>
            <w:r w:rsidR="00414092">
              <w:rPr>
                <w:webHidden/>
              </w:rPr>
              <w:tab/>
            </w:r>
            <w:r w:rsidR="00414092">
              <w:rPr>
                <w:webHidden/>
              </w:rPr>
              <w:fldChar w:fldCharType="begin"/>
            </w:r>
            <w:r w:rsidR="00414092">
              <w:rPr>
                <w:webHidden/>
              </w:rPr>
              <w:instrText xml:space="preserve"> PAGEREF _Toc115420444 \h </w:instrText>
            </w:r>
            <w:r w:rsidR="00414092">
              <w:rPr>
                <w:webHidden/>
              </w:rPr>
            </w:r>
            <w:r w:rsidR="00414092">
              <w:rPr>
                <w:webHidden/>
              </w:rPr>
              <w:fldChar w:fldCharType="separate"/>
            </w:r>
            <w:r w:rsidR="00A41121">
              <w:rPr>
                <w:webHidden/>
              </w:rPr>
              <w:t>162</w:t>
            </w:r>
            <w:r w:rsidR="00414092">
              <w:rPr>
                <w:webHidden/>
              </w:rPr>
              <w:fldChar w:fldCharType="end"/>
            </w:r>
          </w:hyperlink>
        </w:p>
        <w:p w14:paraId="08A44929" w14:textId="4E0C1E43" w:rsidR="00414092" w:rsidRDefault="00160111">
          <w:pPr>
            <w:pStyle w:val="TOC3"/>
            <w:rPr>
              <w:rFonts w:eastAsiaTheme="minorEastAsia"/>
              <w:lang w:eastAsia="en-AU"/>
            </w:rPr>
          </w:pPr>
          <w:hyperlink w:anchor="_Toc115420445"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_Toc115420445 \h </w:instrText>
            </w:r>
            <w:r w:rsidR="00414092">
              <w:rPr>
                <w:webHidden/>
              </w:rPr>
            </w:r>
            <w:r w:rsidR="00414092">
              <w:rPr>
                <w:webHidden/>
              </w:rPr>
              <w:fldChar w:fldCharType="separate"/>
            </w:r>
            <w:r w:rsidR="00A41121">
              <w:rPr>
                <w:webHidden/>
              </w:rPr>
              <w:t>162</w:t>
            </w:r>
            <w:r w:rsidR="00414092">
              <w:rPr>
                <w:webHidden/>
              </w:rPr>
              <w:fldChar w:fldCharType="end"/>
            </w:r>
          </w:hyperlink>
        </w:p>
        <w:p w14:paraId="21976C95" w14:textId="771C3364" w:rsidR="00414092" w:rsidRDefault="00160111">
          <w:pPr>
            <w:pStyle w:val="TOC1"/>
            <w:rPr>
              <w:rFonts w:asciiTheme="minorHAnsi" w:eastAsiaTheme="minorEastAsia" w:hAnsiTheme="minorHAnsi"/>
              <w:b w:val="0"/>
              <w:bCs w:val="0"/>
              <w:color w:val="auto"/>
              <w:w w:val="100"/>
              <w:sz w:val="22"/>
              <w:lang w:eastAsia="en-AU"/>
            </w:rPr>
          </w:pPr>
          <w:hyperlink w:anchor="_Toc115420446" w:history="1">
            <w:r w:rsidR="00414092" w:rsidRPr="00DC78B9">
              <w:rPr>
                <w:rStyle w:val="Hyperlink"/>
              </w:rPr>
              <w:t>12.</w:t>
            </w:r>
            <w:r w:rsidR="00414092">
              <w:rPr>
                <w:rFonts w:asciiTheme="minorHAnsi" w:eastAsiaTheme="minorEastAsia" w:hAnsiTheme="minorHAnsi"/>
                <w:b w:val="0"/>
                <w:bCs w:val="0"/>
                <w:color w:val="auto"/>
                <w:w w:val="100"/>
                <w:sz w:val="22"/>
                <w:lang w:eastAsia="en-AU"/>
              </w:rPr>
              <w:tab/>
            </w:r>
            <w:r w:rsidR="00414092" w:rsidRPr="00DC78B9">
              <w:rPr>
                <w:rStyle w:val="Hyperlink"/>
              </w:rPr>
              <w:t>Officers of the Legislative Assembly</w:t>
            </w:r>
            <w:r w:rsidR="00414092">
              <w:rPr>
                <w:webHidden/>
              </w:rPr>
              <w:tab/>
            </w:r>
            <w:r w:rsidR="00414092">
              <w:rPr>
                <w:webHidden/>
              </w:rPr>
              <w:fldChar w:fldCharType="begin"/>
            </w:r>
            <w:r w:rsidR="00414092">
              <w:rPr>
                <w:webHidden/>
              </w:rPr>
              <w:instrText xml:space="preserve"> PAGEREF _Toc115420446 \h </w:instrText>
            </w:r>
            <w:r w:rsidR="00414092">
              <w:rPr>
                <w:webHidden/>
              </w:rPr>
            </w:r>
            <w:r w:rsidR="00414092">
              <w:rPr>
                <w:webHidden/>
              </w:rPr>
              <w:fldChar w:fldCharType="separate"/>
            </w:r>
            <w:r w:rsidR="00A41121">
              <w:rPr>
                <w:webHidden/>
              </w:rPr>
              <w:t>164</w:t>
            </w:r>
            <w:r w:rsidR="00414092">
              <w:rPr>
                <w:webHidden/>
              </w:rPr>
              <w:fldChar w:fldCharType="end"/>
            </w:r>
          </w:hyperlink>
        </w:p>
        <w:p w14:paraId="492D5CEE" w14:textId="0105B892" w:rsidR="00414092" w:rsidRDefault="00160111">
          <w:pPr>
            <w:pStyle w:val="TOC2"/>
            <w:rPr>
              <w:rFonts w:eastAsiaTheme="minorEastAsia"/>
              <w:lang w:eastAsia="en-AU"/>
            </w:rPr>
          </w:pPr>
          <w:hyperlink w:anchor="_Toc115420447" w:history="1">
            <w:r w:rsidR="00414092" w:rsidRPr="00DC78B9">
              <w:rPr>
                <w:rStyle w:val="Hyperlink"/>
              </w:rPr>
              <w:t>ACT Audit Office</w:t>
            </w:r>
            <w:r w:rsidR="00414092">
              <w:rPr>
                <w:webHidden/>
              </w:rPr>
              <w:tab/>
            </w:r>
            <w:r w:rsidR="00414092">
              <w:rPr>
                <w:webHidden/>
              </w:rPr>
              <w:fldChar w:fldCharType="begin"/>
            </w:r>
            <w:r w:rsidR="00414092">
              <w:rPr>
                <w:webHidden/>
              </w:rPr>
              <w:instrText xml:space="preserve"> PAGEREF _Toc115420447 \h </w:instrText>
            </w:r>
            <w:r w:rsidR="00414092">
              <w:rPr>
                <w:webHidden/>
              </w:rPr>
            </w:r>
            <w:r w:rsidR="00414092">
              <w:rPr>
                <w:webHidden/>
              </w:rPr>
              <w:fldChar w:fldCharType="separate"/>
            </w:r>
            <w:r w:rsidR="00A41121">
              <w:rPr>
                <w:webHidden/>
              </w:rPr>
              <w:t>164</w:t>
            </w:r>
            <w:r w:rsidR="00414092">
              <w:rPr>
                <w:webHidden/>
              </w:rPr>
              <w:fldChar w:fldCharType="end"/>
            </w:r>
          </w:hyperlink>
        </w:p>
        <w:p w14:paraId="6C52F744" w14:textId="647712B9" w:rsidR="00414092" w:rsidRDefault="00160111">
          <w:pPr>
            <w:pStyle w:val="TOC3"/>
            <w:rPr>
              <w:rFonts w:eastAsiaTheme="minorEastAsia"/>
              <w:lang w:eastAsia="en-AU"/>
            </w:rPr>
          </w:pPr>
          <w:hyperlink w:anchor="_Toc115420448"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_Toc115420448 \h </w:instrText>
            </w:r>
            <w:r w:rsidR="00414092">
              <w:rPr>
                <w:webHidden/>
              </w:rPr>
            </w:r>
            <w:r w:rsidR="00414092">
              <w:rPr>
                <w:webHidden/>
              </w:rPr>
              <w:fldChar w:fldCharType="separate"/>
            </w:r>
            <w:r w:rsidR="00A41121">
              <w:rPr>
                <w:webHidden/>
              </w:rPr>
              <w:t>164</w:t>
            </w:r>
            <w:r w:rsidR="00414092">
              <w:rPr>
                <w:webHidden/>
              </w:rPr>
              <w:fldChar w:fldCharType="end"/>
            </w:r>
          </w:hyperlink>
        </w:p>
        <w:p w14:paraId="45E4DF9E" w14:textId="3905C8C5" w:rsidR="00414092" w:rsidRDefault="00160111">
          <w:pPr>
            <w:pStyle w:val="TOC3"/>
            <w:rPr>
              <w:rFonts w:eastAsiaTheme="minorEastAsia"/>
              <w:lang w:eastAsia="en-AU"/>
            </w:rPr>
          </w:pPr>
          <w:hyperlink w:anchor="_Toc115420449"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_Toc115420449 \h </w:instrText>
            </w:r>
            <w:r w:rsidR="00414092">
              <w:rPr>
                <w:webHidden/>
              </w:rPr>
            </w:r>
            <w:r w:rsidR="00414092">
              <w:rPr>
                <w:webHidden/>
              </w:rPr>
              <w:fldChar w:fldCharType="separate"/>
            </w:r>
            <w:r w:rsidR="00A41121">
              <w:rPr>
                <w:webHidden/>
              </w:rPr>
              <w:t>164</w:t>
            </w:r>
            <w:r w:rsidR="00414092">
              <w:rPr>
                <w:webHidden/>
              </w:rPr>
              <w:fldChar w:fldCharType="end"/>
            </w:r>
          </w:hyperlink>
        </w:p>
        <w:p w14:paraId="78638A3C" w14:textId="04F27C49" w:rsidR="00414092" w:rsidRDefault="00160111">
          <w:pPr>
            <w:pStyle w:val="TOC2"/>
            <w:rPr>
              <w:rFonts w:eastAsiaTheme="minorEastAsia"/>
              <w:lang w:eastAsia="en-AU"/>
            </w:rPr>
          </w:pPr>
          <w:hyperlink w:anchor="_Toc115420450" w:history="1">
            <w:r w:rsidR="00414092" w:rsidRPr="00DC78B9">
              <w:rPr>
                <w:rStyle w:val="Hyperlink"/>
              </w:rPr>
              <w:t>ACT Electoral Commission</w:t>
            </w:r>
            <w:r w:rsidR="00414092">
              <w:rPr>
                <w:webHidden/>
              </w:rPr>
              <w:tab/>
            </w:r>
            <w:r w:rsidR="00414092">
              <w:rPr>
                <w:webHidden/>
              </w:rPr>
              <w:fldChar w:fldCharType="begin"/>
            </w:r>
            <w:r w:rsidR="00414092">
              <w:rPr>
                <w:webHidden/>
              </w:rPr>
              <w:instrText xml:space="preserve"> PAGEREF _Toc115420450 \h </w:instrText>
            </w:r>
            <w:r w:rsidR="00414092">
              <w:rPr>
                <w:webHidden/>
              </w:rPr>
            </w:r>
            <w:r w:rsidR="00414092">
              <w:rPr>
                <w:webHidden/>
              </w:rPr>
              <w:fldChar w:fldCharType="separate"/>
            </w:r>
            <w:r w:rsidR="00A41121">
              <w:rPr>
                <w:webHidden/>
              </w:rPr>
              <w:t>166</w:t>
            </w:r>
            <w:r w:rsidR="00414092">
              <w:rPr>
                <w:webHidden/>
              </w:rPr>
              <w:fldChar w:fldCharType="end"/>
            </w:r>
          </w:hyperlink>
        </w:p>
        <w:p w14:paraId="1DBB17D6" w14:textId="61CAD138" w:rsidR="00414092" w:rsidRDefault="00160111">
          <w:pPr>
            <w:pStyle w:val="TOC3"/>
            <w:rPr>
              <w:rFonts w:eastAsiaTheme="minorEastAsia"/>
              <w:lang w:eastAsia="en-AU"/>
            </w:rPr>
          </w:pPr>
          <w:hyperlink w:anchor="_Toc115420451"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_Toc115420451 \h </w:instrText>
            </w:r>
            <w:r w:rsidR="00414092">
              <w:rPr>
                <w:webHidden/>
              </w:rPr>
            </w:r>
            <w:r w:rsidR="00414092">
              <w:rPr>
                <w:webHidden/>
              </w:rPr>
              <w:fldChar w:fldCharType="separate"/>
            </w:r>
            <w:r w:rsidR="00A41121">
              <w:rPr>
                <w:webHidden/>
              </w:rPr>
              <w:t>166</w:t>
            </w:r>
            <w:r w:rsidR="00414092">
              <w:rPr>
                <w:webHidden/>
              </w:rPr>
              <w:fldChar w:fldCharType="end"/>
            </w:r>
          </w:hyperlink>
        </w:p>
        <w:p w14:paraId="2D8E1FEB" w14:textId="100B5366" w:rsidR="00414092" w:rsidRDefault="00160111">
          <w:pPr>
            <w:pStyle w:val="TOC2"/>
            <w:rPr>
              <w:rFonts w:eastAsiaTheme="minorEastAsia"/>
              <w:lang w:eastAsia="en-AU"/>
            </w:rPr>
          </w:pPr>
          <w:hyperlink w:anchor="_Toc115420452" w:history="1">
            <w:r w:rsidR="00414092" w:rsidRPr="00DC78B9">
              <w:rPr>
                <w:rStyle w:val="Hyperlink"/>
              </w:rPr>
              <w:t>ACT Integrity Commission</w:t>
            </w:r>
            <w:r w:rsidR="00414092">
              <w:rPr>
                <w:webHidden/>
              </w:rPr>
              <w:tab/>
            </w:r>
            <w:r w:rsidR="00414092">
              <w:rPr>
                <w:webHidden/>
              </w:rPr>
              <w:fldChar w:fldCharType="begin"/>
            </w:r>
            <w:r w:rsidR="00414092">
              <w:rPr>
                <w:webHidden/>
              </w:rPr>
              <w:instrText xml:space="preserve"> PAGEREF _Toc115420452 \h </w:instrText>
            </w:r>
            <w:r w:rsidR="00414092">
              <w:rPr>
                <w:webHidden/>
              </w:rPr>
            </w:r>
            <w:r w:rsidR="00414092">
              <w:rPr>
                <w:webHidden/>
              </w:rPr>
              <w:fldChar w:fldCharType="separate"/>
            </w:r>
            <w:r w:rsidR="00A41121">
              <w:rPr>
                <w:webHidden/>
              </w:rPr>
              <w:t>167</w:t>
            </w:r>
            <w:r w:rsidR="00414092">
              <w:rPr>
                <w:webHidden/>
              </w:rPr>
              <w:fldChar w:fldCharType="end"/>
            </w:r>
          </w:hyperlink>
        </w:p>
        <w:p w14:paraId="406B5688" w14:textId="00968AC9" w:rsidR="00414092" w:rsidRDefault="00160111">
          <w:pPr>
            <w:pStyle w:val="TOC3"/>
            <w:rPr>
              <w:rFonts w:eastAsiaTheme="minorEastAsia"/>
              <w:lang w:eastAsia="en-AU"/>
            </w:rPr>
          </w:pPr>
          <w:hyperlink w:anchor="_Toc115420453"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_Toc115420453 \h </w:instrText>
            </w:r>
            <w:r w:rsidR="00414092">
              <w:rPr>
                <w:webHidden/>
              </w:rPr>
            </w:r>
            <w:r w:rsidR="00414092">
              <w:rPr>
                <w:webHidden/>
              </w:rPr>
              <w:fldChar w:fldCharType="separate"/>
            </w:r>
            <w:r w:rsidR="00A41121">
              <w:rPr>
                <w:webHidden/>
              </w:rPr>
              <w:t>167</w:t>
            </w:r>
            <w:r w:rsidR="00414092">
              <w:rPr>
                <w:webHidden/>
              </w:rPr>
              <w:fldChar w:fldCharType="end"/>
            </w:r>
          </w:hyperlink>
        </w:p>
        <w:p w14:paraId="70E38947" w14:textId="64E2FE53" w:rsidR="00414092" w:rsidRDefault="00160111">
          <w:pPr>
            <w:pStyle w:val="TOC3"/>
            <w:rPr>
              <w:rFonts w:eastAsiaTheme="minorEastAsia"/>
              <w:lang w:eastAsia="en-AU"/>
            </w:rPr>
          </w:pPr>
          <w:hyperlink w:anchor="_Toc115420454"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_Toc115420454 \h </w:instrText>
            </w:r>
            <w:r w:rsidR="00414092">
              <w:rPr>
                <w:webHidden/>
              </w:rPr>
            </w:r>
            <w:r w:rsidR="00414092">
              <w:rPr>
                <w:webHidden/>
              </w:rPr>
              <w:fldChar w:fldCharType="separate"/>
            </w:r>
            <w:r w:rsidR="00A41121">
              <w:rPr>
                <w:webHidden/>
              </w:rPr>
              <w:t>167</w:t>
            </w:r>
            <w:r w:rsidR="00414092">
              <w:rPr>
                <w:webHidden/>
              </w:rPr>
              <w:fldChar w:fldCharType="end"/>
            </w:r>
          </w:hyperlink>
        </w:p>
        <w:p w14:paraId="64165BE2" w14:textId="06183576" w:rsidR="00414092" w:rsidRDefault="00160111">
          <w:pPr>
            <w:pStyle w:val="TOC2"/>
            <w:rPr>
              <w:rFonts w:eastAsiaTheme="minorEastAsia"/>
              <w:lang w:eastAsia="en-AU"/>
            </w:rPr>
          </w:pPr>
          <w:hyperlink w:anchor="_Toc115420455" w:history="1">
            <w:r w:rsidR="00414092" w:rsidRPr="00DC78B9">
              <w:rPr>
                <w:rStyle w:val="Hyperlink"/>
              </w:rPr>
              <w:t>ACT Ombudsman and Inspector of the Integrity Commission</w:t>
            </w:r>
            <w:r w:rsidR="00414092">
              <w:rPr>
                <w:webHidden/>
              </w:rPr>
              <w:tab/>
            </w:r>
            <w:r w:rsidR="00414092">
              <w:rPr>
                <w:webHidden/>
              </w:rPr>
              <w:fldChar w:fldCharType="begin"/>
            </w:r>
            <w:r w:rsidR="00414092">
              <w:rPr>
                <w:webHidden/>
              </w:rPr>
              <w:instrText xml:space="preserve"> PAGEREF _Toc115420455 \h </w:instrText>
            </w:r>
            <w:r w:rsidR="00414092">
              <w:rPr>
                <w:webHidden/>
              </w:rPr>
            </w:r>
            <w:r w:rsidR="00414092">
              <w:rPr>
                <w:webHidden/>
              </w:rPr>
              <w:fldChar w:fldCharType="separate"/>
            </w:r>
            <w:r w:rsidR="00A41121">
              <w:rPr>
                <w:webHidden/>
              </w:rPr>
              <w:t>169</w:t>
            </w:r>
            <w:r w:rsidR="00414092">
              <w:rPr>
                <w:webHidden/>
              </w:rPr>
              <w:fldChar w:fldCharType="end"/>
            </w:r>
          </w:hyperlink>
        </w:p>
        <w:p w14:paraId="48CFC6F1" w14:textId="2887D306" w:rsidR="00414092" w:rsidRDefault="00160111">
          <w:pPr>
            <w:pStyle w:val="TOC3"/>
            <w:rPr>
              <w:rFonts w:eastAsiaTheme="minorEastAsia"/>
              <w:lang w:eastAsia="en-AU"/>
            </w:rPr>
          </w:pPr>
          <w:hyperlink w:anchor="_Toc115420456" w:history="1">
            <w:r w:rsidR="00414092" w:rsidRPr="00DC78B9">
              <w:rPr>
                <w:rStyle w:val="Hyperlink"/>
              </w:rPr>
              <w:t>Matters considered</w:t>
            </w:r>
            <w:r w:rsidR="00414092">
              <w:rPr>
                <w:webHidden/>
              </w:rPr>
              <w:tab/>
            </w:r>
            <w:r w:rsidR="00414092">
              <w:rPr>
                <w:webHidden/>
              </w:rPr>
              <w:fldChar w:fldCharType="begin"/>
            </w:r>
            <w:r w:rsidR="00414092">
              <w:rPr>
                <w:webHidden/>
              </w:rPr>
              <w:instrText xml:space="preserve"> PAGEREF _Toc115420456 \h </w:instrText>
            </w:r>
            <w:r w:rsidR="00414092">
              <w:rPr>
                <w:webHidden/>
              </w:rPr>
            </w:r>
            <w:r w:rsidR="00414092">
              <w:rPr>
                <w:webHidden/>
              </w:rPr>
              <w:fldChar w:fldCharType="separate"/>
            </w:r>
            <w:r w:rsidR="00A41121">
              <w:rPr>
                <w:webHidden/>
              </w:rPr>
              <w:t>169</w:t>
            </w:r>
            <w:r w:rsidR="00414092">
              <w:rPr>
                <w:webHidden/>
              </w:rPr>
              <w:fldChar w:fldCharType="end"/>
            </w:r>
          </w:hyperlink>
        </w:p>
        <w:p w14:paraId="660FDD38" w14:textId="7F6842F3" w:rsidR="00414092" w:rsidRDefault="00160111">
          <w:pPr>
            <w:pStyle w:val="TOC3"/>
            <w:rPr>
              <w:rFonts w:eastAsiaTheme="minorEastAsia"/>
              <w:lang w:eastAsia="en-AU"/>
            </w:rPr>
          </w:pPr>
          <w:hyperlink w:anchor="_Toc115420457" w:history="1">
            <w:r w:rsidR="00414092" w:rsidRPr="00DC78B9">
              <w:rPr>
                <w:rStyle w:val="Hyperlink"/>
              </w:rPr>
              <w:t>Key issues</w:t>
            </w:r>
            <w:r w:rsidR="00414092">
              <w:rPr>
                <w:webHidden/>
              </w:rPr>
              <w:tab/>
            </w:r>
            <w:r w:rsidR="00414092">
              <w:rPr>
                <w:webHidden/>
              </w:rPr>
              <w:fldChar w:fldCharType="begin"/>
            </w:r>
            <w:r w:rsidR="00414092">
              <w:rPr>
                <w:webHidden/>
              </w:rPr>
              <w:instrText xml:space="preserve"> PAGEREF _Toc115420457 \h </w:instrText>
            </w:r>
            <w:r w:rsidR="00414092">
              <w:rPr>
                <w:webHidden/>
              </w:rPr>
            </w:r>
            <w:r w:rsidR="00414092">
              <w:rPr>
                <w:webHidden/>
              </w:rPr>
              <w:fldChar w:fldCharType="separate"/>
            </w:r>
            <w:r w:rsidR="00A41121">
              <w:rPr>
                <w:webHidden/>
              </w:rPr>
              <w:t>170</w:t>
            </w:r>
            <w:r w:rsidR="00414092">
              <w:rPr>
                <w:webHidden/>
              </w:rPr>
              <w:fldChar w:fldCharType="end"/>
            </w:r>
          </w:hyperlink>
        </w:p>
        <w:p w14:paraId="09A6AD1A" w14:textId="13757CA3" w:rsidR="00414092" w:rsidRDefault="00160111">
          <w:pPr>
            <w:pStyle w:val="TOC1"/>
            <w:rPr>
              <w:rFonts w:asciiTheme="minorHAnsi" w:eastAsiaTheme="minorEastAsia" w:hAnsiTheme="minorHAnsi"/>
              <w:b w:val="0"/>
              <w:bCs w:val="0"/>
              <w:color w:val="auto"/>
              <w:w w:val="100"/>
              <w:sz w:val="22"/>
              <w:lang w:eastAsia="en-AU"/>
            </w:rPr>
          </w:pPr>
          <w:hyperlink w:anchor="_Toc115420458" w:history="1">
            <w:r w:rsidR="00414092" w:rsidRPr="00DC78B9">
              <w:rPr>
                <w:rStyle w:val="Hyperlink"/>
              </w:rPr>
              <w:t>Appendix A: Witnesses</w:t>
            </w:r>
            <w:r w:rsidR="00414092">
              <w:rPr>
                <w:webHidden/>
              </w:rPr>
              <w:tab/>
            </w:r>
            <w:r w:rsidR="00414092">
              <w:rPr>
                <w:webHidden/>
              </w:rPr>
              <w:fldChar w:fldCharType="begin"/>
            </w:r>
            <w:r w:rsidR="00414092">
              <w:rPr>
                <w:webHidden/>
              </w:rPr>
              <w:instrText xml:space="preserve"> PAGEREF _Toc115420458 \h </w:instrText>
            </w:r>
            <w:r w:rsidR="00414092">
              <w:rPr>
                <w:webHidden/>
              </w:rPr>
            </w:r>
            <w:r w:rsidR="00414092">
              <w:rPr>
                <w:webHidden/>
              </w:rPr>
              <w:fldChar w:fldCharType="separate"/>
            </w:r>
            <w:r w:rsidR="00A41121">
              <w:rPr>
                <w:webHidden/>
              </w:rPr>
              <w:t>173</w:t>
            </w:r>
            <w:r w:rsidR="00414092">
              <w:rPr>
                <w:webHidden/>
              </w:rPr>
              <w:fldChar w:fldCharType="end"/>
            </w:r>
          </w:hyperlink>
        </w:p>
        <w:p w14:paraId="5A4B664E" w14:textId="04815935" w:rsidR="00414092" w:rsidRDefault="00160111">
          <w:pPr>
            <w:pStyle w:val="TOC3"/>
            <w:rPr>
              <w:rFonts w:eastAsiaTheme="minorEastAsia"/>
              <w:lang w:eastAsia="en-AU"/>
            </w:rPr>
          </w:pPr>
          <w:hyperlink w:anchor="_Toc115420459" w:history="1">
            <w:r w:rsidR="00414092" w:rsidRPr="00DC78B9">
              <w:rPr>
                <w:rStyle w:val="Hyperlink"/>
              </w:rPr>
              <w:t>Friday, 12 August 2022</w:t>
            </w:r>
            <w:r w:rsidR="00414092">
              <w:rPr>
                <w:webHidden/>
              </w:rPr>
              <w:tab/>
            </w:r>
            <w:r w:rsidR="00414092">
              <w:rPr>
                <w:webHidden/>
              </w:rPr>
              <w:fldChar w:fldCharType="begin"/>
            </w:r>
            <w:r w:rsidR="00414092">
              <w:rPr>
                <w:webHidden/>
              </w:rPr>
              <w:instrText xml:space="preserve"> PAGEREF _Toc115420459 \h </w:instrText>
            </w:r>
            <w:r w:rsidR="00414092">
              <w:rPr>
                <w:webHidden/>
              </w:rPr>
            </w:r>
            <w:r w:rsidR="00414092">
              <w:rPr>
                <w:webHidden/>
              </w:rPr>
              <w:fldChar w:fldCharType="separate"/>
            </w:r>
            <w:r w:rsidR="00A41121">
              <w:rPr>
                <w:webHidden/>
              </w:rPr>
              <w:t>173</w:t>
            </w:r>
            <w:r w:rsidR="00414092">
              <w:rPr>
                <w:webHidden/>
              </w:rPr>
              <w:fldChar w:fldCharType="end"/>
            </w:r>
          </w:hyperlink>
        </w:p>
        <w:p w14:paraId="19A0B074" w14:textId="6FD73D07" w:rsidR="00414092" w:rsidRDefault="00160111">
          <w:pPr>
            <w:pStyle w:val="TOC3"/>
            <w:rPr>
              <w:rFonts w:eastAsiaTheme="minorEastAsia"/>
              <w:lang w:eastAsia="en-AU"/>
            </w:rPr>
          </w:pPr>
          <w:hyperlink w:anchor="_Toc115420460" w:history="1">
            <w:r w:rsidR="00414092" w:rsidRPr="00DC78B9">
              <w:rPr>
                <w:rStyle w:val="Hyperlink"/>
              </w:rPr>
              <w:t>Monday, 22 August 2022</w:t>
            </w:r>
            <w:r w:rsidR="00414092">
              <w:rPr>
                <w:webHidden/>
              </w:rPr>
              <w:tab/>
            </w:r>
            <w:r w:rsidR="00414092">
              <w:rPr>
                <w:webHidden/>
              </w:rPr>
              <w:fldChar w:fldCharType="begin"/>
            </w:r>
            <w:r w:rsidR="00414092">
              <w:rPr>
                <w:webHidden/>
              </w:rPr>
              <w:instrText xml:space="preserve"> PAGEREF _Toc115420460 \h </w:instrText>
            </w:r>
            <w:r w:rsidR="00414092">
              <w:rPr>
                <w:webHidden/>
              </w:rPr>
            </w:r>
            <w:r w:rsidR="00414092">
              <w:rPr>
                <w:webHidden/>
              </w:rPr>
              <w:fldChar w:fldCharType="separate"/>
            </w:r>
            <w:r w:rsidR="00A41121">
              <w:rPr>
                <w:webHidden/>
              </w:rPr>
              <w:t>173</w:t>
            </w:r>
            <w:r w:rsidR="00414092">
              <w:rPr>
                <w:webHidden/>
              </w:rPr>
              <w:fldChar w:fldCharType="end"/>
            </w:r>
          </w:hyperlink>
        </w:p>
        <w:p w14:paraId="449E1E1E" w14:textId="3DF74A72" w:rsidR="00414092" w:rsidRDefault="00160111">
          <w:pPr>
            <w:pStyle w:val="TOC3"/>
            <w:rPr>
              <w:rFonts w:eastAsiaTheme="minorEastAsia"/>
              <w:lang w:eastAsia="en-AU"/>
            </w:rPr>
          </w:pPr>
          <w:hyperlink w:anchor="_Toc115420461" w:history="1">
            <w:r w:rsidR="00414092" w:rsidRPr="00DC78B9">
              <w:rPr>
                <w:rStyle w:val="Hyperlink"/>
              </w:rPr>
              <w:t>Tuesday, 23 August 2022</w:t>
            </w:r>
            <w:r w:rsidR="00414092">
              <w:rPr>
                <w:webHidden/>
              </w:rPr>
              <w:tab/>
            </w:r>
            <w:r w:rsidR="00414092">
              <w:rPr>
                <w:webHidden/>
              </w:rPr>
              <w:fldChar w:fldCharType="begin"/>
            </w:r>
            <w:r w:rsidR="00414092">
              <w:rPr>
                <w:webHidden/>
              </w:rPr>
              <w:instrText xml:space="preserve"> PAGEREF _Toc115420461 \h </w:instrText>
            </w:r>
            <w:r w:rsidR="00414092">
              <w:rPr>
                <w:webHidden/>
              </w:rPr>
            </w:r>
            <w:r w:rsidR="00414092">
              <w:rPr>
                <w:webHidden/>
              </w:rPr>
              <w:fldChar w:fldCharType="separate"/>
            </w:r>
            <w:r w:rsidR="00A41121">
              <w:rPr>
                <w:webHidden/>
              </w:rPr>
              <w:t>175</w:t>
            </w:r>
            <w:r w:rsidR="00414092">
              <w:rPr>
                <w:webHidden/>
              </w:rPr>
              <w:fldChar w:fldCharType="end"/>
            </w:r>
          </w:hyperlink>
        </w:p>
        <w:p w14:paraId="00F645C9" w14:textId="5755041A" w:rsidR="00414092" w:rsidRDefault="00160111">
          <w:pPr>
            <w:pStyle w:val="TOC3"/>
            <w:rPr>
              <w:rFonts w:eastAsiaTheme="minorEastAsia"/>
              <w:lang w:eastAsia="en-AU"/>
            </w:rPr>
          </w:pPr>
          <w:hyperlink w:anchor="_Toc115420462" w:history="1">
            <w:r w:rsidR="00414092" w:rsidRPr="00DC78B9">
              <w:rPr>
                <w:rStyle w:val="Hyperlink"/>
              </w:rPr>
              <w:t>Wednesday, 24 August 2022</w:t>
            </w:r>
            <w:r w:rsidR="00414092">
              <w:rPr>
                <w:webHidden/>
              </w:rPr>
              <w:tab/>
            </w:r>
            <w:r w:rsidR="00414092">
              <w:rPr>
                <w:webHidden/>
              </w:rPr>
              <w:fldChar w:fldCharType="begin"/>
            </w:r>
            <w:r w:rsidR="00414092">
              <w:rPr>
                <w:webHidden/>
              </w:rPr>
              <w:instrText xml:space="preserve"> PAGEREF _Toc115420462 \h </w:instrText>
            </w:r>
            <w:r w:rsidR="00414092">
              <w:rPr>
                <w:webHidden/>
              </w:rPr>
            </w:r>
            <w:r w:rsidR="00414092">
              <w:rPr>
                <w:webHidden/>
              </w:rPr>
              <w:fldChar w:fldCharType="separate"/>
            </w:r>
            <w:r w:rsidR="00A41121">
              <w:rPr>
                <w:webHidden/>
              </w:rPr>
              <w:t>177</w:t>
            </w:r>
            <w:r w:rsidR="00414092">
              <w:rPr>
                <w:webHidden/>
              </w:rPr>
              <w:fldChar w:fldCharType="end"/>
            </w:r>
          </w:hyperlink>
        </w:p>
        <w:p w14:paraId="02DFDE2E" w14:textId="3DA8AFCA" w:rsidR="00414092" w:rsidRDefault="00160111">
          <w:pPr>
            <w:pStyle w:val="TOC3"/>
            <w:rPr>
              <w:rFonts w:eastAsiaTheme="minorEastAsia"/>
              <w:lang w:eastAsia="en-AU"/>
            </w:rPr>
          </w:pPr>
          <w:hyperlink w:anchor="_Toc115420463" w:history="1">
            <w:r w:rsidR="00414092" w:rsidRPr="00DC78B9">
              <w:rPr>
                <w:rStyle w:val="Hyperlink"/>
              </w:rPr>
              <w:t>Thursday, 25 August 2022</w:t>
            </w:r>
            <w:r w:rsidR="00414092">
              <w:rPr>
                <w:webHidden/>
              </w:rPr>
              <w:tab/>
            </w:r>
            <w:r w:rsidR="00414092">
              <w:rPr>
                <w:webHidden/>
              </w:rPr>
              <w:fldChar w:fldCharType="begin"/>
            </w:r>
            <w:r w:rsidR="00414092">
              <w:rPr>
                <w:webHidden/>
              </w:rPr>
              <w:instrText xml:space="preserve"> PAGEREF _Toc115420463 \h </w:instrText>
            </w:r>
            <w:r w:rsidR="00414092">
              <w:rPr>
                <w:webHidden/>
              </w:rPr>
            </w:r>
            <w:r w:rsidR="00414092">
              <w:rPr>
                <w:webHidden/>
              </w:rPr>
              <w:fldChar w:fldCharType="separate"/>
            </w:r>
            <w:r w:rsidR="00A41121">
              <w:rPr>
                <w:webHidden/>
              </w:rPr>
              <w:t>180</w:t>
            </w:r>
            <w:r w:rsidR="00414092">
              <w:rPr>
                <w:webHidden/>
              </w:rPr>
              <w:fldChar w:fldCharType="end"/>
            </w:r>
          </w:hyperlink>
        </w:p>
        <w:p w14:paraId="615B39FD" w14:textId="60F0298E" w:rsidR="00414092" w:rsidRDefault="00160111">
          <w:pPr>
            <w:pStyle w:val="TOC3"/>
            <w:rPr>
              <w:rFonts w:eastAsiaTheme="minorEastAsia"/>
              <w:lang w:eastAsia="en-AU"/>
            </w:rPr>
          </w:pPr>
          <w:hyperlink w:anchor="_Toc115420464" w:history="1">
            <w:r w:rsidR="00414092" w:rsidRPr="00DC78B9">
              <w:rPr>
                <w:rStyle w:val="Hyperlink"/>
              </w:rPr>
              <w:t>Friday, 26 August 2022</w:t>
            </w:r>
            <w:r w:rsidR="00414092">
              <w:rPr>
                <w:webHidden/>
              </w:rPr>
              <w:tab/>
            </w:r>
            <w:r w:rsidR="00414092">
              <w:rPr>
                <w:webHidden/>
              </w:rPr>
              <w:fldChar w:fldCharType="begin"/>
            </w:r>
            <w:r w:rsidR="00414092">
              <w:rPr>
                <w:webHidden/>
              </w:rPr>
              <w:instrText xml:space="preserve"> PAGEREF _Toc115420464 \h </w:instrText>
            </w:r>
            <w:r w:rsidR="00414092">
              <w:rPr>
                <w:webHidden/>
              </w:rPr>
            </w:r>
            <w:r w:rsidR="00414092">
              <w:rPr>
                <w:webHidden/>
              </w:rPr>
              <w:fldChar w:fldCharType="separate"/>
            </w:r>
            <w:r w:rsidR="00A41121">
              <w:rPr>
                <w:webHidden/>
              </w:rPr>
              <w:t>183</w:t>
            </w:r>
            <w:r w:rsidR="00414092">
              <w:rPr>
                <w:webHidden/>
              </w:rPr>
              <w:fldChar w:fldCharType="end"/>
            </w:r>
          </w:hyperlink>
        </w:p>
        <w:p w14:paraId="03CC9BDB" w14:textId="0A6F0791" w:rsidR="00414092" w:rsidRDefault="00160111">
          <w:pPr>
            <w:pStyle w:val="TOC3"/>
            <w:rPr>
              <w:rFonts w:eastAsiaTheme="minorEastAsia"/>
              <w:lang w:eastAsia="en-AU"/>
            </w:rPr>
          </w:pPr>
          <w:hyperlink w:anchor="_Toc115420465" w:history="1">
            <w:r w:rsidR="00414092" w:rsidRPr="00DC78B9">
              <w:rPr>
                <w:rStyle w:val="Hyperlink"/>
              </w:rPr>
              <w:t>Monday, 29 August 2022</w:t>
            </w:r>
            <w:r w:rsidR="00414092">
              <w:rPr>
                <w:webHidden/>
              </w:rPr>
              <w:tab/>
            </w:r>
            <w:r w:rsidR="00414092">
              <w:rPr>
                <w:webHidden/>
              </w:rPr>
              <w:fldChar w:fldCharType="begin"/>
            </w:r>
            <w:r w:rsidR="00414092">
              <w:rPr>
                <w:webHidden/>
              </w:rPr>
              <w:instrText xml:space="preserve"> PAGEREF _Toc115420465 \h </w:instrText>
            </w:r>
            <w:r w:rsidR="00414092">
              <w:rPr>
                <w:webHidden/>
              </w:rPr>
            </w:r>
            <w:r w:rsidR="00414092">
              <w:rPr>
                <w:webHidden/>
              </w:rPr>
              <w:fldChar w:fldCharType="separate"/>
            </w:r>
            <w:r w:rsidR="00A41121">
              <w:rPr>
                <w:webHidden/>
              </w:rPr>
              <w:t>185</w:t>
            </w:r>
            <w:r w:rsidR="00414092">
              <w:rPr>
                <w:webHidden/>
              </w:rPr>
              <w:fldChar w:fldCharType="end"/>
            </w:r>
          </w:hyperlink>
        </w:p>
        <w:p w14:paraId="5B83CBDE" w14:textId="72F5B938" w:rsidR="00414092" w:rsidRDefault="00160111">
          <w:pPr>
            <w:pStyle w:val="TOC3"/>
            <w:rPr>
              <w:rFonts w:eastAsiaTheme="minorEastAsia"/>
              <w:lang w:eastAsia="en-AU"/>
            </w:rPr>
          </w:pPr>
          <w:hyperlink w:anchor="_Toc115420466" w:history="1">
            <w:r w:rsidR="00414092" w:rsidRPr="00DC78B9">
              <w:rPr>
                <w:rStyle w:val="Hyperlink"/>
              </w:rPr>
              <w:t>Tuesday, 30 August 2022</w:t>
            </w:r>
            <w:r w:rsidR="00414092">
              <w:rPr>
                <w:webHidden/>
              </w:rPr>
              <w:tab/>
            </w:r>
            <w:r w:rsidR="00414092">
              <w:rPr>
                <w:webHidden/>
              </w:rPr>
              <w:fldChar w:fldCharType="begin"/>
            </w:r>
            <w:r w:rsidR="00414092">
              <w:rPr>
                <w:webHidden/>
              </w:rPr>
              <w:instrText xml:space="preserve"> PAGEREF _Toc115420466 \h </w:instrText>
            </w:r>
            <w:r w:rsidR="00414092">
              <w:rPr>
                <w:webHidden/>
              </w:rPr>
            </w:r>
            <w:r w:rsidR="00414092">
              <w:rPr>
                <w:webHidden/>
              </w:rPr>
              <w:fldChar w:fldCharType="separate"/>
            </w:r>
            <w:r w:rsidR="00A41121">
              <w:rPr>
                <w:webHidden/>
              </w:rPr>
              <w:t>187</w:t>
            </w:r>
            <w:r w:rsidR="00414092">
              <w:rPr>
                <w:webHidden/>
              </w:rPr>
              <w:fldChar w:fldCharType="end"/>
            </w:r>
          </w:hyperlink>
        </w:p>
        <w:p w14:paraId="6A30DD09" w14:textId="51B2A812" w:rsidR="00414092" w:rsidRDefault="00160111">
          <w:pPr>
            <w:pStyle w:val="TOC3"/>
            <w:rPr>
              <w:rFonts w:eastAsiaTheme="minorEastAsia"/>
              <w:lang w:eastAsia="en-AU"/>
            </w:rPr>
          </w:pPr>
          <w:hyperlink w:anchor="_Toc115420467" w:history="1">
            <w:r w:rsidR="00414092" w:rsidRPr="00DC78B9">
              <w:rPr>
                <w:rStyle w:val="Hyperlink"/>
              </w:rPr>
              <w:t>Wednesday, 31 August 2022</w:t>
            </w:r>
            <w:r w:rsidR="00414092">
              <w:rPr>
                <w:webHidden/>
              </w:rPr>
              <w:tab/>
            </w:r>
            <w:r w:rsidR="00414092">
              <w:rPr>
                <w:webHidden/>
              </w:rPr>
              <w:fldChar w:fldCharType="begin"/>
            </w:r>
            <w:r w:rsidR="00414092">
              <w:rPr>
                <w:webHidden/>
              </w:rPr>
              <w:instrText xml:space="preserve"> PAGEREF _Toc115420467 \h </w:instrText>
            </w:r>
            <w:r w:rsidR="00414092">
              <w:rPr>
                <w:webHidden/>
              </w:rPr>
            </w:r>
            <w:r w:rsidR="00414092">
              <w:rPr>
                <w:webHidden/>
              </w:rPr>
              <w:fldChar w:fldCharType="separate"/>
            </w:r>
            <w:r w:rsidR="00A41121">
              <w:rPr>
                <w:webHidden/>
              </w:rPr>
              <w:t>190</w:t>
            </w:r>
            <w:r w:rsidR="00414092">
              <w:rPr>
                <w:webHidden/>
              </w:rPr>
              <w:fldChar w:fldCharType="end"/>
            </w:r>
          </w:hyperlink>
        </w:p>
        <w:p w14:paraId="6F9C96DB" w14:textId="24F35B17" w:rsidR="00414092" w:rsidRDefault="00160111">
          <w:pPr>
            <w:pStyle w:val="TOC3"/>
            <w:rPr>
              <w:rFonts w:eastAsiaTheme="minorEastAsia"/>
              <w:lang w:eastAsia="en-AU"/>
            </w:rPr>
          </w:pPr>
          <w:hyperlink w:anchor="_Toc115420468" w:history="1">
            <w:r w:rsidR="00414092" w:rsidRPr="00DC78B9">
              <w:rPr>
                <w:rStyle w:val="Hyperlink"/>
              </w:rPr>
              <w:t>Thursday, 1 September 2022</w:t>
            </w:r>
            <w:r w:rsidR="00414092">
              <w:rPr>
                <w:webHidden/>
              </w:rPr>
              <w:tab/>
            </w:r>
            <w:r w:rsidR="00414092">
              <w:rPr>
                <w:webHidden/>
              </w:rPr>
              <w:fldChar w:fldCharType="begin"/>
            </w:r>
            <w:r w:rsidR="00414092">
              <w:rPr>
                <w:webHidden/>
              </w:rPr>
              <w:instrText xml:space="preserve"> PAGEREF _Toc115420468 \h </w:instrText>
            </w:r>
            <w:r w:rsidR="00414092">
              <w:rPr>
                <w:webHidden/>
              </w:rPr>
            </w:r>
            <w:r w:rsidR="00414092">
              <w:rPr>
                <w:webHidden/>
              </w:rPr>
              <w:fldChar w:fldCharType="separate"/>
            </w:r>
            <w:r w:rsidR="00A41121">
              <w:rPr>
                <w:webHidden/>
              </w:rPr>
              <w:t>191</w:t>
            </w:r>
            <w:r w:rsidR="00414092">
              <w:rPr>
                <w:webHidden/>
              </w:rPr>
              <w:fldChar w:fldCharType="end"/>
            </w:r>
          </w:hyperlink>
        </w:p>
        <w:p w14:paraId="655441AC" w14:textId="691FB1A9" w:rsidR="00414092" w:rsidRDefault="00160111">
          <w:pPr>
            <w:pStyle w:val="TOC3"/>
            <w:rPr>
              <w:rFonts w:eastAsiaTheme="minorEastAsia"/>
              <w:lang w:eastAsia="en-AU"/>
            </w:rPr>
          </w:pPr>
          <w:hyperlink w:anchor="_Toc115420469" w:history="1">
            <w:r w:rsidR="00414092" w:rsidRPr="00DC78B9">
              <w:rPr>
                <w:rStyle w:val="Hyperlink"/>
              </w:rPr>
              <w:t>Friday, 2 September 2022</w:t>
            </w:r>
            <w:r w:rsidR="00414092">
              <w:rPr>
                <w:webHidden/>
              </w:rPr>
              <w:tab/>
            </w:r>
            <w:r w:rsidR="00414092">
              <w:rPr>
                <w:webHidden/>
              </w:rPr>
              <w:fldChar w:fldCharType="begin"/>
            </w:r>
            <w:r w:rsidR="00414092">
              <w:rPr>
                <w:webHidden/>
              </w:rPr>
              <w:instrText xml:space="preserve"> PAGEREF _Toc115420469 \h </w:instrText>
            </w:r>
            <w:r w:rsidR="00414092">
              <w:rPr>
                <w:webHidden/>
              </w:rPr>
            </w:r>
            <w:r w:rsidR="00414092">
              <w:rPr>
                <w:webHidden/>
              </w:rPr>
              <w:fldChar w:fldCharType="separate"/>
            </w:r>
            <w:r w:rsidR="00A41121">
              <w:rPr>
                <w:webHidden/>
              </w:rPr>
              <w:t>195</w:t>
            </w:r>
            <w:r w:rsidR="00414092">
              <w:rPr>
                <w:webHidden/>
              </w:rPr>
              <w:fldChar w:fldCharType="end"/>
            </w:r>
          </w:hyperlink>
        </w:p>
        <w:p w14:paraId="6C6855E6" w14:textId="225EF3E4" w:rsidR="00414092" w:rsidRDefault="00160111">
          <w:pPr>
            <w:pStyle w:val="TOC1"/>
            <w:rPr>
              <w:rFonts w:asciiTheme="minorHAnsi" w:eastAsiaTheme="minorEastAsia" w:hAnsiTheme="minorHAnsi"/>
              <w:b w:val="0"/>
              <w:bCs w:val="0"/>
              <w:color w:val="auto"/>
              <w:w w:val="100"/>
              <w:sz w:val="22"/>
              <w:lang w:eastAsia="en-AU"/>
            </w:rPr>
          </w:pPr>
          <w:hyperlink w:anchor="_Toc115420470" w:history="1">
            <w:r w:rsidR="00414092" w:rsidRPr="00DC78B9">
              <w:rPr>
                <w:rStyle w:val="Hyperlink"/>
              </w:rPr>
              <w:t>Appendix B: Questions on notice and taken on notice</w:t>
            </w:r>
            <w:r w:rsidR="00414092">
              <w:rPr>
                <w:webHidden/>
              </w:rPr>
              <w:tab/>
            </w:r>
            <w:r w:rsidR="00414092">
              <w:rPr>
                <w:webHidden/>
              </w:rPr>
              <w:fldChar w:fldCharType="begin"/>
            </w:r>
            <w:r w:rsidR="00414092">
              <w:rPr>
                <w:webHidden/>
              </w:rPr>
              <w:instrText xml:space="preserve"> PAGEREF _Toc115420470 \h </w:instrText>
            </w:r>
            <w:r w:rsidR="00414092">
              <w:rPr>
                <w:webHidden/>
              </w:rPr>
            </w:r>
            <w:r w:rsidR="00414092">
              <w:rPr>
                <w:webHidden/>
              </w:rPr>
              <w:fldChar w:fldCharType="separate"/>
            </w:r>
            <w:r w:rsidR="00A41121">
              <w:rPr>
                <w:webHidden/>
              </w:rPr>
              <w:t>198</w:t>
            </w:r>
            <w:r w:rsidR="00414092">
              <w:rPr>
                <w:webHidden/>
              </w:rPr>
              <w:fldChar w:fldCharType="end"/>
            </w:r>
          </w:hyperlink>
        </w:p>
        <w:p w14:paraId="79B44067" w14:textId="571D43EF" w:rsidR="00414092" w:rsidRDefault="00160111">
          <w:pPr>
            <w:pStyle w:val="TOC2"/>
            <w:rPr>
              <w:rFonts w:eastAsiaTheme="minorEastAsia"/>
              <w:lang w:eastAsia="en-AU"/>
            </w:rPr>
          </w:pPr>
          <w:hyperlink w:anchor="_Toc115420471" w:history="1">
            <w:r w:rsidR="00414092" w:rsidRPr="00DC78B9">
              <w:rPr>
                <w:rStyle w:val="Hyperlink"/>
              </w:rPr>
              <w:t>Questions on notice</w:t>
            </w:r>
            <w:r w:rsidR="00414092">
              <w:rPr>
                <w:webHidden/>
              </w:rPr>
              <w:tab/>
            </w:r>
            <w:r w:rsidR="00414092">
              <w:rPr>
                <w:webHidden/>
              </w:rPr>
              <w:fldChar w:fldCharType="begin"/>
            </w:r>
            <w:r w:rsidR="00414092">
              <w:rPr>
                <w:webHidden/>
              </w:rPr>
              <w:instrText xml:space="preserve"> PAGEREF _Toc115420471 \h </w:instrText>
            </w:r>
            <w:r w:rsidR="00414092">
              <w:rPr>
                <w:webHidden/>
              </w:rPr>
            </w:r>
            <w:r w:rsidR="00414092">
              <w:rPr>
                <w:webHidden/>
              </w:rPr>
              <w:fldChar w:fldCharType="separate"/>
            </w:r>
            <w:r w:rsidR="00A41121">
              <w:rPr>
                <w:webHidden/>
              </w:rPr>
              <w:t>198</w:t>
            </w:r>
            <w:r w:rsidR="00414092">
              <w:rPr>
                <w:webHidden/>
              </w:rPr>
              <w:fldChar w:fldCharType="end"/>
            </w:r>
          </w:hyperlink>
        </w:p>
        <w:p w14:paraId="1317A655" w14:textId="31D9EFEF" w:rsidR="00414092" w:rsidRDefault="00160111">
          <w:pPr>
            <w:pStyle w:val="TOC2"/>
            <w:rPr>
              <w:rFonts w:eastAsiaTheme="minorEastAsia"/>
              <w:lang w:eastAsia="en-AU"/>
            </w:rPr>
          </w:pPr>
          <w:hyperlink w:anchor="_Toc115420472" w:history="1">
            <w:r w:rsidR="00414092" w:rsidRPr="00DC78B9">
              <w:rPr>
                <w:rStyle w:val="Hyperlink"/>
              </w:rPr>
              <w:t>Questions taken on notice</w:t>
            </w:r>
            <w:r w:rsidR="00414092">
              <w:rPr>
                <w:webHidden/>
              </w:rPr>
              <w:tab/>
            </w:r>
            <w:r w:rsidR="00414092">
              <w:rPr>
                <w:webHidden/>
              </w:rPr>
              <w:fldChar w:fldCharType="begin"/>
            </w:r>
            <w:r w:rsidR="00414092">
              <w:rPr>
                <w:webHidden/>
              </w:rPr>
              <w:instrText xml:space="preserve"> PAGEREF _Toc115420472 \h </w:instrText>
            </w:r>
            <w:r w:rsidR="00414092">
              <w:rPr>
                <w:webHidden/>
              </w:rPr>
            </w:r>
            <w:r w:rsidR="00414092">
              <w:rPr>
                <w:webHidden/>
              </w:rPr>
              <w:fldChar w:fldCharType="separate"/>
            </w:r>
            <w:r w:rsidR="00A41121">
              <w:rPr>
                <w:webHidden/>
              </w:rPr>
              <w:t>209</w:t>
            </w:r>
            <w:r w:rsidR="00414092">
              <w:rPr>
                <w:webHidden/>
              </w:rPr>
              <w:fldChar w:fldCharType="end"/>
            </w:r>
          </w:hyperlink>
        </w:p>
        <w:p w14:paraId="1E1CDF38" w14:textId="0D54C88C"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7" w:name="_Toc79133347"/>
      <w:bookmarkStart w:id="8" w:name="_Hlk79475490"/>
      <w:r>
        <w:br w:type="page"/>
      </w:r>
    </w:p>
    <w:p w14:paraId="1F9FD703" w14:textId="7FB9EBC4" w:rsidR="0031628A" w:rsidRDefault="0031628A" w:rsidP="0031628A">
      <w:pPr>
        <w:pStyle w:val="Heading1nonumber"/>
      </w:pPr>
      <w:bookmarkStart w:id="9" w:name="_Toc115420280"/>
      <w:r>
        <w:t>Acronyms</w:t>
      </w:r>
      <w:r w:rsidR="00113EEE">
        <w:t xml:space="preserve"> and abbreviations</w:t>
      </w:r>
      <w:bookmarkEnd w:id="9"/>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6580BC43" w:rsidR="00727F06" w:rsidRDefault="00727F06" w:rsidP="00727F06">
            <w:pPr>
              <w:pStyle w:val="Tableheading"/>
            </w:pPr>
            <w:r>
              <w:t>Acronym</w:t>
            </w:r>
          </w:p>
        </w:tc>
        <w:tc>
          <w:tcPr>
            <w:tcW w:w="7183" w:type="dxa"/>
          </w:tcPr>
          <w:p w14:paraId="68C8DDBE" w14:textId="0DF565CC" w:rsidR="00727F06" w:rsidRDefault="00727F06" w:rsidP="00727F06">
            <w:pPr>
              <w:pStyle w:val="Tableheading"/>
            </w:pPr>
            <w:r>
              <w:t>Long form</w:t>
            </w:r>
          </w:p>
        </w:tc>
      </w:tr>
      <w:tr w:rsidR="00AF59FA" w14:paraId="57A9221A"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08BCEB7" w14:textId="41D093D3" w:rsidR="00AF59FA" w:rsidRDefault="00AF59FA" w:rsidP="00727F06">
            <w:pPr>
              <w:pStyle w:val="Tablebody"/>
            </w:pPr>
            <w:r>
              <w:t>ACCC</w:t>
            </w:r>
          </w:p>
        </w:tc>
        <w:tc>
          <w:tcPr>
            <w:tcW w:w="7183" w:type="dxa"/>
          </w:tcPr>
          <w:p w14:paraId="5E860CE2" w14:textId="61BF8702" w:rsidR="00AF59FA" w:rsidRDefault="00AF59FA" w:rsidP="00727F06">
            <w:pPr>
              <w:pStyle w:val="Tablebody"/>
            </w:pPr>
            <w:r>
              <w:t>Australian Competition and Consumer Commission</w:t>
            </w:r>
          </w:p>
        </w:tc>
      </w:tr>
      <w:tr w:rsidR="00D55C81" w14:paraId="769A7063"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4F59F96" w14:textId="77777777" w:rsidR="00D55C81" w:rsidRDefault="00D55C81" w:rsidP="00727F06">
            <w:pPr>
              <w:pStyle w:val="Tablebody"/>
            </w:pPr>
            <w:r>
              <w:t>ACT</w:t>
            </w:r>
          </w:p>
        </w:tc>
        <w:tc>
          <w:tcPr>
            <w:tcW w:w="7183" w:type="dxa"/>
          </w:tcPr>
          <w:p w14:paraId="3DF83873" w14:textId="77777777" w:rsidR="00D55C81" w:rsidRDefault="00D55C81" w:rsidP="00727F06">
            <w:pPr>
              <w:pStyle w:val="Tablebody"/>
            </w:pPr>
            <w:r>
              <w:t>Australian Capital Territory</w:t>
            </w:r>
          </w:p>
        </w:tc>
      </w:tr>
      <w:tr w:rsidR="00D11CF7" w14:paraId="6FC4CD4C"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FAF835F" w14:textId="6D960090" w:rsidR="00D11CF7" w:rsidRDefault="00D11CF7" w:rsidP="00727F06">
            <w:pPr>
              <w:pStyle w:val="Tablebody"/>
            </w:pPr>
            <w:r>
              <w:t>ACTCOSS</w:t>
            </w:r>
          </w:p>
        </w:tc>
        <w:tc>
          <w:tcPr>
            <w:tcW w:w="7183" w:type="dxa"/>
          </w:tcPr>
          <w:p w14:paraId="6B4FCEFE" w14:textId="6E609B05" w:rsidR="00D11CF7" w:rsidRDefault="00D11CF7" w:rsidP="00727F06">
            <w:pPr>
              <w:pStyle w:val="Tablebody"/>
            </w:pPr>
            <w:r>
              <w:t>Australian Council of Social Service</w:t>
            </w:r>
          </w:p>
        </w:tc>
      </w:tr>
      <w:tr w:rsidR="0018435C" w14:paraId="53D103D7"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FDE3423" w14:textId="13200A63" w:rsidR="0018435C" w:rsidRDefault="0018435C" w:rsidP="00727F06">
            <w:pPr>
              <w:pStyle w:val="Tablebody"/>
            </w:pPr>
            <w:r>
              <w:t>ACTPS</w:t>
            </w:r>
          </w:p>
        </w:tc>
        <w:tc>
          <w:tcPr>
            <w:tcW w:w="7183" w:type="dxa"/>
          </w:tcPr>
          <w:p w14:paraId="3A83228B" w14:textId="77671DAA" w:rsidR="0018435C" w:rsidRDefault="0018435C" w:rsidP="00727F06">
            <w:pPr>
              <w:pStyle w:val="Tablebody"/>
            </w:pPr>
            <w:r>
              <w:t>ACT Public Service</w:t>
            </w:r>
          </w:p>
        </w:tc>
      </w:tr>
      <w:tr w:rsidR="00544C0C" w14:paraId="46CE0741" w14:textId="77777777" w:rsidTr="00CD70AC">
        <w:trPr>
          <w:cnfStyle w:val="000000100000" w:firstRow="0" w:lastRow="0" w:firstColumn="0" w:lastColumn="0" w:oddVBand="0" w:evenVBand="0" w:oddHBand="1" w:evenHBand="0" w:firstRowFirstColumn="0" w:firstRowLastColumn="0" w:lastRowFirstColumn="0" w:lastRowLastColumn="0"/>
        </w:trPr>
        <w:tc>
          <w:tcPr>
            <w:tcW w:w="1843" w:type="dxa"/>
          </w:tcPr>
          <w:p w14:paraId="79CFAF27" w14:textId="5BFCFDFF" w:rsidR="00544C0C" w:rsidRDefault="00544C0C" w:rsidP="00CD70AC">
            <w:pPr>
              <w:pStyle w:val="Tablebody"/>
            </w:pPr>
            <w:r>
              <w:t>ADACAS</w:t>
            </w:r>
          </w:p>
        </w:tc>
        <w:tc>
          <w:tcPr>
            <w:tcW w:w="7183" w:type="dxa"/>
          </w:tcPr>
          <w:p w14:paraId="2F7F6EE5" w14:textId="297D988C" w:rsidR="00544C0C" w:rsidRPr="00144FEF" w:rsidRDefault="00544C0C" w:rsidP="00CD70AC">
            <w:pPr>
              <w:pStyle w:val="Tablebody"/>
            </w:pPr>
            <w:r>
              <w:t>ACT Disability and Aged Care Advocacy Service</w:t>
            </w:r>
          </w:p>
        </w:tc>
      </w:tr>
      <w:tr w:rsidR="00033E26" w14:paraId="22E3BCB8" w14:textId="77777777" w:rsidTr="00CD70AC">
        <w:trPr>
          <w:cnfStyle w:val="000000010000" w:firstRow="0" w:lastRow="0" w:firstColumn="0" w:lastColumn="0" w:oddVBand="0" w:evenVBand="0" w:oddHBand="0" w:evenHBand="1" w:firstRowFirstColumn="0" w:firstRowLastColumn="0" w:lastRowFirstColumn="0" w:lastRowLastColumn="0"/>
        </w:trPr>
        <w:tc>
          <w:tcPr>
            <w:tcW w:w="1843" w:type="dxa"/>
          </w:tcPr>
          <w:p w14:paraId="09644077" w14:textId="77777777" w:rsidR="00033E26" w:rsidRDefault="00033E26" w:rsidP="00CD70AC">
            <w:pPr>
              <w:pStyle w:val="Tablebody"/>
            </w:pPr>
            <w:r>
              <w:t>ADWG</w:t>
            </w:r>
          </w:p>
        </w:tc>
        <w:tc>
          <w:tcPr>
            <w:tcW w:w="7183" w:type="dxa"/>
          </w:tcPr>
          <w:p w14:paraId="6609D957" w14:textId="125529CC" w:rsidR="00033E26" w:rsidRDefault="00033E26" w:rsidP="00CD70AC">
            <w:pPr>
              <w:pStyle w:val="Tablebody"/>
            </w:pPr>
            <w:r w:rsidRPr="00144FEF">
              <w:t>Australian Drinking Water Guidelines</w:t>
            </w:r>
          </w:p>
        </w:tc>
      </w:tr>
      <w:tr w:rsidR="00274ECA" w14:paraId="0415AB67"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53F13F5" w14:textId="3CA7C934" w:rsidR="00274ECA" w:rsidRDefault="00274ECA" w:rsidP="00727F06">
            <w:pPr>
              <w:pStyle w:val="Tablebody"/>
            </w:pPr>
            <w:r>
              <w:t>AEU</w:t>
            </w:r>
          </w:p>
        </w:tc>
        <w:tc>
          <w:tcPr>
            <w:tcW w:w="7183" w:type="dxa"/>
          </w:tcPr>
          <w:p w14:paraId="6FED77B1" w14:textId="085AA3D7" w:rsidR="00274ECA" w:rsidRDefault="00274ECA" w:rsidP="00727F06">
            <w:pPr>
              <w:pStyle w:val="Tablebody"/>
            </w:pPr>
            <w:r>
              <w:t>Australian Education Union</w:t>
            </w:r>
          </w:p>
        </w:tc>
      </w:tr>
      <w:tr w:rsidR="00C66A0B" w14:paraId="3062C774"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31792F1" w14:textId="6C6C840D" w:rsidR="00C66A0B" w:rsidRDefault="00C66A0B" w:rsidP="00727F06">
            <w:pPr>
              <w:pStyle w:val="Tablebody"/>
            </w:pPr>
            <w:r>
              <w:t>AI</w:t>
            </w:r>
          </w:p>
        </w:tc>
        <w:tc>
          <w:tcPr>
            <w:tcW w:w="7183" w:type="dxa"/>
          </w:tcPr>
          <w:p w14:paraId="2A6CF0E8" w14:textId="1DA67169" w:rsidR="00C66A0B" w:rsidRDefault="00C66A0B" w:rsidP="00727F06">
            <w:pPr>
              <w:pStyle w:val="Tablebody"/>
            </w:pPr>
            <w:r>
              <w:t>artificial intelligence</w:t>
            </w:r>
          </w:p>
        </w:tc>
      </w:tr>
      <w:tr w:rsidR="001C01F1" w14:paraId="11987EFF"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2CE44F0" w14:textId="63601F08" w:rsidR="001C01F1" w:rsidRDefault="001C01F1" w:rsidP="00727F06">
            <w:pPr>
              <w:pStyle w:val="Tablebody"/>
            </w:pPr>
            <w:r>
              <w:t>AIS</w:t>
            </w:r>
          </w:p>
        </w:tc>
        <w:tc>
          <w:tcPr>
            <w:tcW w:w="7183" w:type="dxa"/>
          </w:tcPr>
          <w:p w14:paraId="5E377BE2" w14:textId="3955A565" w:rsidR="001C01F1" w:rsidRDefault="001C01F1" w:rsidP="00727F06">
            <w:pPr>
              <w:pStyle w:val="Tablebody"/>
            </w:pPr>
            <w:r>
              <w:t>Australian Institute of Sport</w:t>
            </w:r>
          </w:p>
        </w:tc>
      </w:tr>
      <w:tr w:rsidR="00C848B6" w14:paraId="0ECE7802"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62DF219" w14:textId="2A020E23" w:rsidR="00C848B6" w:rsidRDefault="00C848B6" w:rsidP="00727F06">
            <w:pPr>
              <w:pStyle w:val="Tablebody"/>
            </w:pPr>
            <w:r>
              <w:t>AMC</w:t>
            </w:r>
          </w:p>
        </w:tc>
        <w:tc>
          <w:tcPr>
            <w:tcW w:w="7183" w:type="dxa"/>
          </w:tcPr>
          <w:p w14:paraId="3BAD9F8B" w14:textId="1DA98172" w:rsidR="00C848B6" w:rsidRDefault="00C848B6" w:rsidP="00727F06">
            <w:pPr>
              <w:pStyle w:val="Tablebody"/>
            </w:pPr>
            <w:r w:rsidRPr="00A90328">
              <w:t>Alexander Maconochie Centre</w:t>
            </w:r>
          </w:p>
        </w:tc>
      </w:tr>
      <w:tr w:rsidR="003C19A6" w14:paraId="622F6191"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CB39B89" w14:textId="7C3C97F1" w:rsidR="003C19A6" w:rsidRDefault="003C19A6" w:rsidP="00727F06">
            <w:pPr>
              <w:pStyle w:val="Tablebody"/>
            </w:pPr>
            <w:r>
              <w:t>ANU</w:t>
            </w:r>
          </w:p>
        </w:tc>
        <w:tc>
          <w:tcPr>
            <w:tcW w:w="7183" w:type="dxa"/>
          </w:tcPr>
          <w:p w14:paraId="2162B10F" w14:textId="18341078" w:rsidR="003C19A6" w:rsidRDefault="003C19A6" w:rsidP="00727F06">
            <w:pPr>
              <w:pStyle w:val="Tablebody"/>
            </w:pPr>
            <w:r>
              <w:t>Australian National University</w:t>
            </w:r>
          </w:p>
        </w:tc>
      </w:tr>
      <w:tr w:rsidR="002A217F" w14:paraId="6BE2B531"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0BF3C69" w14:textId="6F86F654" w:rsidR="002A217F" w:rsidRDefault="002A217F" w:rsidP="00727F06">
            <w:pPr>
              <w:pStyle w:val="Tablebody"/>
            </w:pPr>
            <w:r>
              <w:t>ARIns</w:t>
            </w:r>
          </w:p>
        </w:tc>
        <w:tc>
          <w:tcPr>
            <w:tcW w:w="7183" w:type="dxa"/>
          </w:tcPr>
          <w:p w14:paraId="337D6043" w14:textId="03381189" w:rsidR="002A217F" w:rsidRDefault="002A217F" w:rsidP="00727F06">
            <w:pPr>
              <w:pStyle w:val="Tablebody"/>
            </w:pPr>
            <w:r>
              <w:t>Attraction and Retention Incentives</w:t>
            </w:r>
          </w:p>
        </w:tc>
      </w:tr>
      <w:tr w:rsidR="00045E94" w14:paraId="7AEDFF9A"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D73B710" w14:textId="401D4650" w:rsidR="00045E94" w:rsidRDefault="00045E94" w:rsidP="00727F06">
            <w:pPr>
              <w:pStyle w:val="Tablebody"/>
            </w:pPr>
            <w:r>
              <w:t>CAHMS</w:t>
            </w:r>
          </w:p>
        </w:tc>
        <w:tc>
          <w:tcPr>
            <w:tcW w:w="7183" w:type="dxa"/>
          </w:tcPr>
          <w:p w14:paraId="6B42C0DE" w14:textId="2561E33F" w:rsidR="00045E94" w:rsidRDefault="00045E94" w:rsidP="00727F06">
            <w:pPr>
              <w:pStyle w:val="Tablebody"/>
            </w:pPr>
            <w:r>
              <w:t>Child and Adolescent Mental Health Service</w:t>
            </w:r>
          </w:p>
        </w:tc>
      </w:tr>
      <w:tr w:rsidR="00812864" w14:paraId="4C87950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48233CE" w14:textId="76607C20" w:rsidR="00812864" w:rsidRDefault="00812864" w:rsidP="00727F06">
            <w:pPr>
              <w:pStyle w:val="Tablebody"/>
            </w:pPr>
            <w:r>
              <w:t>CEO</w:t>
            </w:r>
          </w:p>
        </w:tc>
        <w:tc>
          <w:tcPr>
            <w:tcW w:w="7183" w:type="dxa"/>
          </w:tcPr>
          <w:p w14:paraId="320A345D" w14:textId="45CB3C97" w:rsidR="00812864" w:rsidRDefault="00812864" w:rsidP="00727F06">
            <w:pPr>
              <w:pStyle w:val="Tablebody"/>
            </w:pPr>
            <w:r>
              <w:t>Chief Executive Officer</w:t>
            </w:r>
          </w:p>
        </w:tc>
      </w:tr>
      <w:tr w:rsidR="00113EEE" w14:paraId="6E68445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CDAE96F" w14:textId="3D93412C" w:rsidR="00113EEE" w:rsidRDefault="00113EEE" w:rsidP="00727F06">
            <w:pPr>
              <w:pStyle w:val="Tablebody"/>
            </w:pPr>
            <w:r>
              <w:t>CFMMEU</w:t>
            </w:r>
          </w:p>
        </w:tc>
        <w:tc>
          <w:tcPr>
            <w:tcW w:w="7183" w:type="dxa"/>
          </w:tcPr>
          <w:p w14:paraId="153A0897" w14:textId="327BF96F" w:rsidR="00113EEE" w:rsidRDefault="00113EEE" w:rsidP="00727F06">
            <w:pPr>
              <w:pStyle w:val="Tablebody"/>
            </w:pPr>
            <w:r>
              <w:t>Construction Forestry Maritime Mining Energy Union</w:t>
            </w:r>
          </w:p>
        </w:tc>
      </w:tr>
      <w:tr w:rsidR="00113EEE" w14:paraId="3AAD65D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D1534BE" w14:textId="488AABEA" w:rsidR="00113EEE" w:rsidRDefault="00113EEE" w:rsidP="00727F06">
            <w:pPr>
              <w:pStyle w:val="Tablebody"/>
            </w:pPr>
            <w:r>
              <w:t>CHIP</w:t>
            </w:r>
          </w:p>
        </w:tc>
        <w:tc>
          <w:tcPr>
            <w:tcW w:w="7183" w:type="dxa"/>
          </w:tcPr>
          <w:p w14:paraId="619560BF" w14:textId="7335FC7F" w:rsidR="00113EEE" w:rsidRDefault="00113EEE" w:rsidP="00727F06">
            <w:pPr>
              <w:pStyle w:val="Tablebody"/>
            </w:pPr>
            <w:r w:rsidRPr="0069139E">
              <w:rPr>
                <w:rFonts w:ascii="Calibri" w:eastAsia="Times New Roman" w:hAnsi="Calibri" w:cs="Calibri"/>
                <w:color w:val="201F1E"/>
                <w:lang w:eastAsia="en-AU"/>
              </w:rPr>
              <w:t>Catchment Health Indicator Report</w:t>
            </w:r>
          </w:p>
        </w:tc>
      </w:tr>
      <w:tr w:rsidR="00576031" w14:paraId="70B43CD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5A0421D" w14:textId="5B19881B" w:rsidR="00576031" w:rsidRDefault="00576031" w:rsidP="00727F06">
            <w:pPr>
              <w:pStyle w:val="Tablebody"/>
            </w:pPr>
            <w:r>
              <w:t>CHP</w:t>
            </w:r>
          </w:p>
        </w:tc>
        <w:tc>
          <w:tcPr>
            <w:tcW w:w="7183" w:type="dxa"/>
          </w:tcPr>
          <w:p w14:paraId="7015002A" w14:textId="266DB55D" w:rsidR="00576031" w:rsidRDefault="00576031" w:rsidP="00727F06">
            <w:pPr>
              <w:pStyle w:val="Tablebody"/>
            </w:pPr>
            <w:r>
              <w:t>community housing providers</w:t>
            </w:r>
          </w:p>
        </w:tc>
      </w:tr>
      <w:tr w:rsidR="00D348C3" w14:paraId="4DD08EAD"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6C24789" w14:textId="5C2437CE" w:rsidR="00D348C3" w:rsidRDefault="00D348C3" w:rsidP="00727F06">
            <w:pPr>
              <w:pStyle w:val="Tablebody"/>
            </w:pPr>
            <w:r>
              <w:t>CIT</w:t>
            </w:r>
          </w:p>
        </w:tc>
        <w:tc>
          <w:tcPr>
            <w:tcW w:w="7183" w:type="dxa"/>
          </w:tcPr>
          <w:p w14:paraId="563F19E0" w14:textId="5B928A90" w:rsidR="00D348C3" w:rsidRDefault="00D348C3" w:rsidP="00727F06">
            <w:pPr>
              <w:pStyle w:val="Tablebody"/>
            </w:pPr>
            <w:r>
              <w:t>Canberra Institute of Technology</w:t>
            </w:r>
          </w:p>
        </w:tc>
      </w:tr>
      <w:tr w:rsidR="00031229" w14:paraId="611DB2BE"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C3F7CA6" w14:textId="3C67465B" w:rsidR="00031229" w:rsidRDefault="00031229" w:rsidP="00727F06">
            <w:pPr>
              <w:pStyle w:val="Tablebody"/>
            </w:pPr>
            <w:r>
              <w:t>CMHT</w:t>
            </w:r>
          </w:p>
        </w:tc>
        <w:tc>
          <w:tcPr>
            <w:tcW w:w="7183" w:type="dxa"/>
          </w:tcPr>
          <w:p w14:paraId="0A9DC1BA" w14:textId="048CE4EE" w:rsidR="00031229" w:rsidRDefault="00031229" w:rsidP="00727F06">
            <w:pPr>
              <w:pStyle w:val="Tablebody"/>
            </w:pPr>
            <w:r>
              <w:t>Custodial Mental Health Team</w:t>
            </w:r>
          </w:p>
        </w:tc>
      </w:tr>
      <w:tr w:rsidR="00D348C3" w14:paraId="655822C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BC5A656" w14:textId="77A828A5" w:rsidR="00D348C3" w:rsidRDefault="00D348C3" w:rsidP="00727F06">
            <w:pPr>
              <w:pStyle w:val="Tablebody"/>
            </w:pPr>
            <w:r>
              <w:t>CMTEDD</w:t>
            </w:r>
          </w:p>
        </w:tc>
        <w:tc>
          <w:tcPr>
            <w:tcW w:w="7183" w:type="dxa"/>
          </w:tcPr>
          <w:p w14:paraId="588AF14E" w14:textId="1808CE00" w:rsidR="00D348C3" w:rsidRDefault="0018435C" w:rsidP="00727F06">
            <w:pPr>
              <w:pStyle w:val="Tablebody"/>
            </w:pPr>
            <w:r>
              <w:t>The Chief Minister, Treasury and Economic Development Directorate</w:t>
            </w:r>
          </w:p>
        </w:tc>
      </w:tr>
      <w:tr w:rsidR="00D55C81" w14:paraId="0819471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DD6734A" w14:textId="77777777" w:rsidR="00D55C81" w:rsidRDefault="00D55C81" w:rsidP="00727F06">
            <w:pPr>
              <w:pStyle w:val="Tablebody"/>
            </w:pPr>
            <w:r>
              <w:t>COVID-19</w:t>
            </w:r>
          </w:p>
        </w:tc>
        <w:tc>
          <w:tcPr>
            <w:tcW w:w="7183" w:type="dxa"/>
          </w:tcPr>
          <w:p w14:paraId="471191F5" w14:textId="77777777" w:rsidR="00D55C81" w:rsidRDefault="00D55C81" w:rsidP="00727F06">
            <w:pPr>
              <w:pStyle w:val="Tablebody"/>
            </w:pPr>
            <w:r>
              <w:t>C</w:t>
            </w:r>
            <w:r w:rsidRPr="00A31F8B">
              <w:t xml:space="preserve">oronavirus </w:t>
            </w:r>
            <w:r>
              <w:t>D</w:t>
            </w:r>
            <w:r w:rsidRPr="00A31F8B">
              <w:t>isease 2019</w:t>
            </w:r>
            <w:r>
              <w:t>,</w:t>
            </w:r>
            <w:r w:rsidRPr="00A31F8B">
              <w:t xml:space="preserve"> caused by the novel coronavirus SARS-CoV-2.</w:t>
            </w:r>
          </w:p>
        </w:tc>
      </w:tr>
      <w:tr w:rsidR="002B2024" w14:paraId="581697C8"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97EB2D7" w14:textId="3BA25D70" w:rsidR="002B2024" w:rsidRDefault="002B2024" w:rsidP="00727F06">
            <w:pPr>
              <w:pStyle w:val="Tablebody"/>
            </w:pPr>
            <w:r>
              <w:t>CPI</w:t>
            </w:r>
          </w:p>
        </w:tc>
        <w:tc>
          <w:tcPr>
            <w:tcW w:w="7183" w:type="dxa"/>
          </w:tcPr>
          <w:p w14:paraId="3C9FC35D" w14:textId="31F3F116" w:rsidR="002B2024" w:rsidRDefault="002B2024" w:rsidP="00727F06">
            <w:pPr>
              <w:pStyle w:val="Tablebody"/>
            </w:pPr>
            <w:r>
              <w:t>Consumer Price Index</w:t>
            </w:r>
          </w:p>
        </w:tc>
      </w:tr>
      <w:tr w:rsidR="00D348C3" w14:paraId="60BCDF6E"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938DD2E" w14:textId="236EECFE" w:rsidR="00D348C3" w:rsidRDefault="00D348C3" w:rsidP="00727F06">
            <w:pPr>
              <w:pStyle w:val="Tablebody"/>
            </w:pPr>
            <w:r>
              <w:t>CRA</w:t>
            </w:r>
          </w:p>
        </w:tc>
        <w:tc>
          <w:tcPr>
            <w:tcW w:w="7183" w:type="dxa"/>
          </w:tcPr>
          <w:p w14:paraId="458A2BBE" w14:textId="1D79FF99" w:rsidR="00D348C3" w:rsidRDefault="00D348C3" w:rsidP="00727F06">
            <w:pPr>
              <w:pStyle w:val="Tablebody"/>
            </w:pPr>
            <w:r>
              <w:t>City Renewal Authority</w:t>
            </w:r>
          </w:p>
        </w:tc>
      </w:tr>
      <w:tr w:rsidR="00E405A5" w14:paraId="3EA4B76A"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6584CD5" w14:textId="7FC95CE5" w:rsidR="00E405A5" w:rsidRDefault="00E405A5" w:rsidP="00727F06">
            <w:pPr>
              <w:pStyle w:val="Tablebody"/>
            </w:pPr>
            <w:r>
              <w:t>CRM</w:t>
            </w:r>
          </w:p>
        </w:tc>
        <w:tc>
          <w:tcPr>
            <w:tcW w:w="7183" w:type="dxa"/>
          </w:tcPr>
          <w:p w14:paraId="44885EAC" w14:textId="320467C6" w:rsidR="00E405A5" w:rsidRDefault="00E405A5" w:rsidP="00727F06">
            <w:pPr>
              <w:pStyle w:val="Tablebody"/>
            </w:pPr>
            <w:r w:rsidRPr="00E405A5">
              <w:t>Customer Relation Management</w:t>
            </w:r>
          </w:p>
        </w:tc>
      </w:tr>
      <w:tr w:rsidR="00D348C3" w14:paraId="7A8CB924"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5ED4E2C" w14:textId="255D82E3" w:rsidR="00D348C3" w:rsidRDefault="00D348C3" w:rsidP="00727F06">
            <w:pPr>
              <w:pStyle w:val="Tablebody"/>
            </w:pPr>
            <w:r>
              <w:t>CSD</w:t>
            </w:r>
          </w:p>
        </w:tc>
        <w:tc>
          <w:tcPr>
            <w:tcW w:w="7183" w:type="dxa"/>
          </w:tcPr>
          <w:p w14:paraId="1BDCA403" w14:textId="01557BDF" w:rsidR="00D348C3" w:rsidRDefault="00D348C3" w:rsidP="00727F06">
            <w:pPr>
              <w:pStyle w:val="Tablebody"/>
            </w:pPr>
            <w:r>
              <w:t>Community Services Directorate</w:t>
            </w:r>
          </w:p>
        </w:tc>
      </w:tr>
      <w:tr w:rsidR="003C19A6" w14:paraId="62D094C5"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80A85AB" w14:textId="7EA7A7E2" w:rsidR="003C19A6" w:rsidRDefault="003C19A6" w:rsidP="00727F06">
            <w:pPr>
              <w:pStyle w:val="Tablebody"/>
            </w:pPr>
            <w:r>
              <w:t>CSIRO</w:t>
            </w:r>
          </w:p>
        </w:tc>
        <w:tc>
          <w:tcPr>
            <w:tcW w:w="7183" w:type="dxa"/>
          </w:tcPr>
          <w:p w14:paraId="76B6EDE0" w14:textId="0D3E7259" w:rsidR="003C19A6" w:rsidRDefault="003C19A6" w:rsidP="00727F06">
            <w:pPr>
              <w:pStyle w:val="Tablebody"/>
            </w:pPr>
            <w:r>
              <w:t>Commonwealth Scientific and Industrial Research Organisation</w:t>
            </w:r>
          </w:p>
        </w:tc>
      </w:tr>
      <w:tr w:rsidR="00781B7A" w14:paraId="73C4C6A1"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20D4337" w14:textId="2BD9D0F3" w:rsidR="00781B7A" w:rsidRDefault="00781B7A" w:rsidP="00727F06">
            <w:pPr>
              <w:pStyle w:val="Tablebody"/>
            </w:pPr>
            <w:r>
              <w:t>CTU</w:t>
            </w:r>
          </w:p>
        </w:tc>
        <w:tc>
          <w:tcPr>
            <w:tcW w:w="7183" w:type="dxa"/>
          </w:tcPr>
          <w:p w14:paraId="51D8586A" w14:textId="2BCA8CC1" w:rsidR="00781B7A" w:rsidRDefault="00781B7A" w:rsidP="00727F06">
            <w:pPr>
              <w:pStyle w:val="Tablebody"/>
            </w:pPr>
            <w:r w:rsidRPr="00A90328">
              <w:t>Court Transport Unity</w:t>
            </w:r>
          </w:p>
        </w:tc>
      </w:tr>
      <w:tr w:rsidR="00E921B1" w14:paraId="3DECCCB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43FB27F" w14:textId="2B149386" w:rsidR="00E921B1" w:rsidRDefault="00E921B1" w:rsidP="00727F06">
            <w:pPr>
              <w:pStyle w:val="Tablebody"/>
            </w:pPr>
            <w:r>
              <w:t>CYPS</w:t>
            </w:r>
          </w:p>
        </w:tc>
        <w:tc>
          <w:tcPr>
            <w:tcW w:w="7183" w:type="dxa"/>
          </w:tcPr>
          <w:p w14:paraId="7AAF9B7C" w14:textId="39C00038" w:rsidR="00E921B1" w:rsidRDefault="00E921B1" w:rsidP="00727F06">
            <w:pPr>
              <w:pStyle w:val="Tablebody"/>
            </w:pPr>
            <w:r>
              <w:t>Child and Youth Protection Services</w:t>
            </w:r>
          </w:p>
        </w:tc>
      </w:tr>
      <w:tr w:rsidR="00EA73D0" w14:paraId="36243DE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D2DABA8" w14:textId="47D0BF16" w:rsidR="00EA73D0" w:rsidRDefault="00EA73D0" w:rsidP="00727F06">
            <w:pPr>
              <w:pStyle w:val="Tablebody"/>
            </w:pPr>
            <w:r>
              <w:t>DPP</w:t>
            </w:r>
          </w:p>
        </w:tc>
        <w:tc>
          <w:tcPr>
            <w:tcW w:w="7183" w:type="dxa"/>
          </w:tcPr>
          <w:p w14:paraId="5C1F4198" w14:textId="1768D32A" w:rsidR="00EA73D0" w:rsidRDefault="00EA73D0" w:rsidP="00727F06">
            <w:pPr>
              <w:pStyle w:val="Tablebody"/>
            </w:pPr>
            <w:r w:rsidRPr="00F16DC9">
              <w:t>Director of Public Prosecutions</w:t>
            </w:r>
          </w:p>
        </w:tc>
      </w:tr>
      <w:tr w:rsidR="000D7A82" w14:paraId="0E352DEE"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359F13F" w14:textId="7E96EBC4" w:rsidR="000D7A82" w:rsidRDefault="000D7A82" w:rsidP="00727F06">
            <w:pPr>
              <w:pStyle w:val="Tablebody"/>
            </w:pPr>
            <w:r>
              <w:t>DVPC</w:t>
            </w:r>
          </w:p>
        </w:tc>
        <w:tc>
          <w:tcPr>
            <w:tcW w:w="7183" w:type="dxa"/>
          </w:tcPr>
          <w:p w14:paraId="5C88FBEA" w14:textId="2C19F8B6" w:rsidR="000D7A82" w:rsidRDefault="000D7A82" w:rsidP="00727F06">
            <w:pPr>
              <w:pStyle w:val="Tablebody"/>
            </w:pPr>
            <w:r>
              <w:t>Domestic Violence Prevention Council</w:t>
            </w:r>
          </w:p>
        </w:tc>
      </w:tr>
      <w:tr w:rsidR="00113EEE" w14:paraId="40FA8004"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E052BFA" w14:textId="355152CB" w:rsidR="00113EEE" w:rsidRDefault="00113EEE" w:rsidP="00727F06">
            <w:pPr>
              <w:pStyle w:val="Tablebody"/>
            </w:pPr>
            <w:r>
              <w:t>EPA</w:t>
            </w:r>
          </w:p>
        </w:tc>
        <w:tc>
          <w:tcPr>
            <w:tcW w:w="7183" w:type="dxa"/>
          </w:tcPr>
          <w:p w14:paraId="5775102D" w14:textId="6D817907" w:rsidR="00113EEE" w:rsidRDefault="00113EEE" w:rsidP="00727F06">
            <w:pPr>
              <w:pStyle w:val="Tablebody"/>
            </w:pPr>
            <w:r>
              <w:t>Environment Protection Authority</w:t>
            </w:r>
          </w:p>
        </w:tc>
      </w:tr>
      <w:tr w:rsidR="00D348C3" w14:paraId="54EE1505"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8D51C86" w14:textId="32238D03" w:rsidR="00D348C3" w:rsidRDefault="00D348C3" w:rsidP="00727F06">
            <w:pPr>
              <w:pStyle w:val="Tablebody"/>
            </w:pPr>
            <w:r>
              <w:t>EPSDD</w:t>
            </w:r>
          </w:p>
        </w:tc>
        <w:tc>
          <w:tcPr>
            <w:tcW w:w="7183" w:type="dxa"/>
          </w:tcPr>
          <w:p w14:paraId="02B42B4F" w14:textId="1A92EA70" w:rsidR="00D348C3" w:rsidRDefault="00D348C3" w:rsidP="00727F06">
            <w:pPr>
              <w:pStyle w:val="Tablebody"/>
            </w:pPr>
            <w:r>
              <w:t>Environment, Planning and Sustainable Development Directorate</w:t>
            </w:r>
          </w:p>
        </w:tc>
      </w:tr>
      <w:tr w:rsidR="004C5AE4" w14:paraId="1D6149B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B0AF352" w14:textId="13D62D1F" w:rsidR="004C5AE4" w:rsidRDefault="004C5AE4" w:rsidP="00727F06">
            <w:pPr>
              <w:pStyle w:val="Tablebody"/>
            </w:pPr>
            <w:r>
              <w:t>ESO</w:t>
            </w:r>
          </w:p>
        </w:tc>
        <w:tc>
          <w:tcPr>
            <w:tcW w:w="7183" w:type="dxa"/>
          </w:tcPr>
          <w:p w14:paraId="1E2570B3" w14:textId="5F7F5CDE" w:rsidR="004C5AE4" w:rsidRDefault="004C5AE4" w:rsidP="00727F06">
            <w:pPr>
              <w:pStyle w:val="Tablebody"/>
            </w:pPr>
            <w:r>
              <w:t>Environmental Significance Opinion</w:t>
            </w:r>
          </w:p>
        </w:tc>
      </w:tr>
      <w:tr w:rsidR="008963B9" w14:paraId="28397924"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207056C" w14:textId="7055CCE8" w:rsidR="008963B9" w:rsidRDefault="008963B9" w:rsidP="00727F06">
            <w:pPr>
              <w:pStyle w:val="Tablebody"/>
            </w:pPr>
            <w:r>
              <w:t>EV</w:t>
            </w:r>
          </w:p>
        </w:tc>
        <w:tc>
          <w:tcPr>
            <w:tcW w:w="7183" w:type="dxa"/>
          </w:tcPr>
          <w:p w14:paraId="4267EE9B" w14:textId="561AF399" w:rsidR="008963B9" w:rsidRDefault="008963B9" w:rsidP="00727F06">
            <w:pPr>
              <w:pStyle w:val="Tablebody"/>
            </w:pPr>
            <w:r>
              <w:t>electric vehicle</w:t>
            </w:r>
          </w:p>
        </w:tc>
      </w:tr>
      <w:tr w:rsidR="00064F7A" w14:paraId="47483A9E"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4158EF0" w14:textId="51C31B2D" w:rsidR="00064F7A" w:rsidRDefault="00064F7A" w:rsidP="00727F06">
            <w:pPr>
              <w:pStyle w:val="Tablebody"/>
            </w:pPr>
            <w:r>
              <w:t>FOGO</w:t>
            </w:r>
          </w:p>
        </w:tc>
        <w:tc>
          <w:tcPr>
            <w:tcW w:w="7183" w:type="dxa"/>
          </w:tcPr>
          <w:p w14:paraId="4A194A67" w14:textId="1D2BC2FA" w:rsidR="00064F7A" w:rsidRDefault="00064F7A" w:rsidP="00727F06">
            <w:pPr>
              <w:pStyle w:val="Tablebody"/>
            </w:pPr>
            <w:r>
              <w:t>Food organics and garden organics</w:t>
            </w:r>
          </w:p>
        </w:tc>
      </w:tr>
      <w:tr w:rsidR="00B67873" w14:paraId="305B73C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34FE4EE" w14:textId="42B54766" w:rsidR="00B67873" w:rsidRDefault="00B67873" w:rsidP="00727F06">
            <w:pPr>
              <w:pStyle w:val="Tablebody"/>
            </w:pPr>
            <w:r>
              <w:t>FOI</w:t>
            </w:r>
          </w:p>
        </w:tc>
        <w:tc>
          <w:tcPr>
            <w:tcW w:w="7183" w:type="dxa"/>
          </w:tcPr>
          <w:p w14:paraId="3B0E583A" w14:textId="5DA196BD" w:rsidR="00B67873" w:rsidRPr="004C682F" w:rsidRDefault="00B67873" w:rsidP="00727F06">
            <w:pPr>
              <w:pStyle w:val="Tablebody"/>
            </w:pPr>
            <w:r>
              <w:t>Freedom of Information</w:t>
            </w:r>
          </w:p>
        </w:tc>
      </w:tr>
      <w:tr w:rsidR="002B2024" w14:paraId="0BEE9067"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717C88B" w14:textId="24F871C8" w:rsidR="002B2024" w:rsidRDefault="002B2024" w:rsidP="00727F06">
            <w:pPr>
              <w:pStyle w:val="Tablebody"/>
            </w:pPr>
            <w:r>
              <w:t>FTE</w:t>
            </w:r>
          </w:p>
        </w:tc>
        <w:tc>
          <w:tcPr>
            <w:tcW w:w="7183" w:type="dxa"/>
          </w:tcPr>
          <w:p w14:paraId="76754540" w14:textId="71A0DE85" w:rsidR="002B2024" w:rsidRDefault="002B2024" w:rsidP="00727F06">
            <w:pPr>
              <w:pStyle w:val="Tablebody"/>
            </w:pPr>
            <w:r w:rsidRPr="004C682F">
              <w:t>F</w:t>
            </w:r>
            <w:r>
              <w:t>ull Time Equivalent</w:t>
            </w:r>
          </w:p>
        </w:tc>
      </w:tr>
      <w:tr w:rsidR="006E77A2" w14:paraId="1564D2A1"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A447547" w14:textId="5A86AC7B" w:rsidR="006E77A2" w:rsidRDefault="006E77A2" w:rsidP="00727F06">
            <w:pPr>
              <w:pStyle w:val="Tablebody"/>
            </w:pPr>
            <w:r>
              <w:t>GIA</w:t>
            </w:r>
          </w:p>
        </w:tc>
        <w:tc>
          <w:tcPr>
            <w:tcW w:w="7183" w:type="dxa"/>
          </w:tcPr>
          <w:p w14:paraId="3F540587" w14:textId="08F6FB98" w:rsidR="006E77A2" w:rsidRDefault="006E77A2" w:rsidP="00727F06">
            <w:pPr>
              <w:pStyle w:val="Tablebody"/>
            </w:pPr>
            <w:r>
              <w:t>gender impact assessment</w:t>
            </w:r>
          </w:p>
        </w:tc>
      </w:tr>
      <w:tr w:rsidR="00031229" w14:paraId="7BA3E482"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991BE2D" w14:textId="092693B1" w:rsidR="00031229" w:rsidRDefault="00031229" w:rsidP="00727F06">
            <w:pPr>
              <w:pStyle w:val="Tablebody"/>
            </w:pPr>
            <w:r>
              <w:t>HHC</w:t>
            </w:r>
          </w:p>
        </w:tc>
        <w:tc>
          <w:tcPr>
            <w:tcW w:w="7183" w:type="dxa"/>
          </w:tcPr>
          <w:p w14:paraId="7739B363" w14:textId="7F7D7AEF" w:rsidR="00031229" w:rsidRDefault="00031229" w:rsidP="00727F06">
            <w:pPr>
              <w:pStyle w:val="Tablebody"/>
            </w:pPr>
            <w:r w:rsidRPr="0031523A">
              <w:t>Hume Health Centre</w:t>
            </w:r>
          </w:p>
        </w:tc>
      </w:tr>
      <w:tr w:rsidR="00044EDE" w14:paraId="6107829D"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E5FAF82" w14:textId="55B685C5" w:rsidR="00044EDE" w:rsidRDefault="00044EDE" w:rsidP="00727F06">
            <w:pPr>
              <w:pStyle w:val="Tablebody"/>
            </w:pPr>
            <w:r>
              <w:t>HRIMS</w:t>
            </w:r>
          </w:p>
        </w:tc>
        <w:tc>
          <w:tcPr>
            <w:tcW w:w="7183" w:type="dxa"/>
          </w:tcPr>
          <w:p w14:paraId="27DCE9F1" w14:textId="2883EB8E" w:rsidR="00044EDE" w:rsidRDefault="00044EDE" w:rsidP="00727F06">
            <w:pPr>
              <w:pStyle w:val="Tablebody"/>
            </w:pPr>
            <w:r>
              <w:t>human resource information management project</w:t>
            </w:r>
          </w:p>
        </w:tc>
      </w:tr>
      <w:tr w:rsidR="00E304A8" w14:paraId="2583DB6E"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97A762A" w14:textId="45956B7F" w:rsidR="00E304A8" w:rsidRDefault="00E304A8" w:rsidP="00727F06">
            <w:pPr>
              <w:pStyle w:val="Tablebody"/>
            </w:pPr>
            <w:r>
              <w:t>ICE</w:t>
            </w:r>
          </w:p>
        </w:tc>
        <w:tc>
          <w:tcPr>
            <w:tcW w:w="7183" w:type="dxa"/>
          </w:tcPr>
          <w:p w14:paraId="3A13D29E" w14:textId="22D137C2" w:rsidR="00E304A8" w:rsidRDefault="00E304A8" w:rsidP="00727F06">
            <w:pPr>
              <w:pStyle w:val="Tablebody"/>
            </w:pPr>
            <w:r>
              <w:t>internal combustion engines</w:t>
            </w:r>
          </w:p>
        </w:tc>
      </w:tr>
      <w:tr w:rsidR="00D348C3" w14:paraId="417FE25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E842B3E" w14:textId="2A6560C8" w:rsidR="00D348C3" w:rsidRDefault="00D348C3" w:rsidP="00727F06">
            <w:pPr>
              <w:pStyle w:val="Tablebody"/>
            </w:pPr>
            <w:r>
              <w:t>ICRC</w:t>
            </w:r>
          </w:p>
        </w:tc>
        <w:tc>
          <w:tcPr>
            <w:tcW w:w="7183" w:type="dxa"/>
          </w:tcPr>
          <w:p w14:paraId="2F7BF557" w14:textId="650F7376" w:rsidR="00D348C3" w:rsidRDefault="00D348C3" w:rsidP="00727F06">
            <w:pPr>
              <w:pStyle w:val="Tablebody"/>
            </w:pPr>
            <w:r>
              <w:t>Independent Competition and Regulatory Commission</w:t>
            </w:r>
          </w:p>
        </w:tc>
      </w:tr>
      <w:tr w:rsidR="001C7A74" w14:paraId="0D4282C3"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46DE365" w14:textId="0CDB8C7E" w:rsidR="001C7A74" w:rsidRDefault="001C7A74" w:rsidP="00727F06">
            <w:pPr>
              <w:pStyle w:val="Tablebody"/>
            </w:pPr>
            <w:r>
              <w:t>ICS</w:t>
            </w:r>
          </w:p>
        </w:tc>
        <w:tc>
          <w:tcPr>
            <w:tcW w:w="7183" w:type="dxa"/>
          </w:tcPr>
          <w:p w14:paraId="06B9496D" w14:textId="1849F9E8" w:rsidR="001C7A74" w:rsidRDefault="001C7A74" w:rsidP="00727F06">
            <w:pPr>
              <w:pStyle w:val="Tablebody"/>
            </w:pPr>
            <w:r w:rsidRPr="00FB1AB5">
              <w:t>Inspector of Correctional Services</w:t>
            </w:r>
          </w:p>
        </w:tc>
      </w:tr>
      <w:tr w:rsidR="001B062C" w14:paraId="4FFC35D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7821DDB" w14:textId="1818012A" w:rsidR="001B062C" w:rsidRDefault="001B062C" w:rsidP="00727F06">
            <w:pPr>
              <w:pStyle w:val="Tablebody"/>
            </w:pPr>
            <w:r>
              <w:t>ILRP</w:t>
            </w:r>
          </w:p>
        </w:tc>
        <w:tc>
          <w:tcPr>
            <w:tcW w:w="7183" w:type="dxa"/>
          </w:tcPr>
          <w:p w14:paraId="55C05EA8" w14:textId="2EBBEBD8" w:rsidR="001B062C" w:rsidRDefault="001B062C" w:rsidP="00727F06">
            <w:pPr>
              <w:pStyle w:val="Tablebody"/>
            </w:pPr>
            <w:r>
              <w:t>Indicative Land Release Program</w:t>
            </w:r>
          </w:p>
        </w:tc>
      </w:tr>
      <w:tr w:rsidR="00D348C3" w14:paraId="3183734C"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CC52BB2" w14:textId="7185D264" w:rsidR="00D348C3" w:rsidRDefault="00D348C3" w:rsidP="00727F06">
            <w:pPr>
              <w:pStyle w:val="Tablebody"/>
            </w:pPr>
            <w:r>
              <w:t>JACS</w:t>
            </w:r>
          </w:p>
        </w:tc>
        <w:tc>
          <w:tcPr>
            <w:tcW w:w="7183" w:type="dxa"/>
          </w:tcPr>
          <w:p w14:paraId="732A1C0F" w14:textId="01A7B68D" w:rsidR="00D348C3" w:rsidRDefault="00D348C3" w:rsidP="00727F06">
            <w:pPr>
              <w:pStyle w:val="Tablebody"/>
            </w:pPr>
            <w:r>
              <w:t>Justice and Community Safety</w:t>
            </w:r>
          </w:p>
        </w:tc>
      </w:tr>
      <w:tr w:rsidR="00F15B4C" w14:paraId="6FC5E231"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5F03BA0" w14:textId="1F497FD2" w:rsidR="00F15B4C" w:rsidRDefault="00F15B4C" w:rsidP="00727F06">
            <w:pPr>
              <w:pStyle w:val="Tablebody"/>
            </w:pPr>
            <w:r>
              <w:t>JESC</w:t>
            </w:r>
          </w:p>
        </w:tc>
        <w:tc>
          <w:tcPr>
            <w:tcW w:w="7183" w:type="dxa"/>
          </w:tcPr>
          <w:p w14:paraId="1C2C6FB3" w14:textId="3E204BF9" w:rsidR="00F15B4C" w:rsidRDefault="00F15B4C" w:rsidP="00727F06">
            <w:pPr>
              <w:pStyle w:val="Tablebody"/>
            </w:pPr>
            <w:r w:rsidRPr="00D3571E">
              <w:t>Joint Emergency Services Centre</w:t>
            </w:r>
          </w:p>
        </w:tc>
      </w:tr>
      <w:tr w:rsidR="00536659" w14:paraId="011CDCC5"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9F40B33" w14:textId="07BE688C" w:rsidR="00536659" w:rsidRDefault="00536659" w:rsidP="00727F06">
            <w:pPr>
              <w:pStyle w:val="Tablebody"/>
            </w:pPr>
            <w:r>
              <w:t>km</w:t>
            </w:r>
          </w:p>
        </w:tc>
        <w:tc>
          <w:tcPr>
            <w:tcW w:w="7183" w:type="dxa"/>
          </w:tcPr>
          <w:p w14:paraId="025E923D" w14:textId="03A98CAE" w:rsidR="00536659" w:rsidRDefault="00536659" w:rsidP="00727F06">
            <w:pPr>
              <w:pStyle w:val="Tablebody"/>
            </w:pPr>
            <w:r>
              <w:t>kilometres</w:t>
            </w:r>
          </w:p>
        </w:tc>
      </w:tr>
      <w:tr w:rsidR="005178AC" w14:paraId="756B4A32"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6C4B142" w14:textId="5A778922" w:rsidR="005178AC" w:rsidRDefault="005178AC" w:rsidP="00727F06">
            <w:pPr>
              <w:pStyle w:val="Tablebody"/>
            </w:pPr>
            <w:r>
              <w:t>KPI</w:t>
            </w:r>
          </w:p>
        </w:tc>
        <w:tc>
          <w:tcPr>
            <w:tcW w:w="7183" w:type="dxa"/>
          </w:tcPr>
          <w:p w14:paraId="12D0F59D" w14:textId="124ADBF4" w:rsidR="005178AC" w:rsidRPr="005E742C" w:rsidRDefault="005178AC" w:rsidP="00727F06">
            <w:pPr>
              <w:pStyle w:val="Tablebody"/>
            </w:pPr>
            <w:r>
              <w:t>Key Performance Indicators</w:t>
            </w:r>
          </w:p>
        </w:tc>
      </w:tr>
      <w:tr w:rsidR="005E742C" w14:paraId="75CCAA68"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FF59C35" w14:textId="10F1DB2A" w:rsidR="005E742C" w:rsidRDefault="005E742C" w:rsidP="00727F06">
            <w:pPr>
              <w:pStyle w:val="Tablebody"/>
            </w:pPr>
            <w:r>
              <w:t>LED</w:t>
            </w:r>
          </w:p>
        </w:tc>
        <w:tc>
          <w:tcPr>
            <w:tcW w:w="7183" w:type="dxa"/>
          </w:tcPr>
          <w:p w14:paraId="4C7669FB" w14:textId="42349900" w:rsidR="005E742C" w:rsidRDefault="005E742C" w:rsidP="00727F06">
            <w:pPr>
              <w:pStyle w:val="Tablebody"/>
            </w:pPr>
            <w:r w:rsidRPr="005E742C">
              <w:t>Light Emitting Diode</w:t>
            </w:r>
          </w:p>
        </w:tc>
      </w:tr>
      <w:tr w:rsidR="00BF6119" w14:paraId="130A1968"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2BC7A83" w14:textId="5A0911EB" w:rsidR="00BF6119" w:rsidRDefault="00BF6119" w:rsidP="00727F06">
            <w:pPr>
              <w:pStyle w:val="Tablebody"/>
            </w:pPr>
            <w:r w:rsidRPr="00BF6119">
              <w:t>LGBTIQ+</w:t>
            </w:r>
          </w:p>
        </w:tc>
        <w:tc>
          <w:tcPr>
            <w:tcW w:w="7183" w:type="dxa"/>
          </w:tcPr>
          <w:p w14:paraId="13B49D7A" w14:textId="7A3396B1" w:rsidR="00BF6119" w:rsidRDefault="00BF6119" w:rsidP="00727F06">
            <w:pPr>
              <w:pStyle w:val="Tablebody"/>
            </w:pPr>
            <w:r w:rsidRPr="00BF6119">
              <w:t>lesbian, gay, bisexual, transgender/gender diverse, intersex and queer</w:t>
            </w:r>
          </w:p>
        </w:tc>
      </w:tr>
      <w:tr w:rsidR="00536659" w14:paraId="013EEF41"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538544B" w14:textId="761C8ABA" w:rsidR="00536659" w:rsidRDefault="00536659" w:rsidP="00727F06">
            <w:pPr>
              <w:pStyle w:val="Tablebody"/>
            </w:pPr>
            <w:r>
              <w:t>m</w:t>
            </w:r>
            <w:r w:rsidRPr="0079223A">
              <w:rPr>
                <w:vertAlign w:val="superscript"/>
              </w:rPr>
              <w:t>2</w:t>
            </w:r>
          </w:p>
        </w:tc>
        <w:tc>
          <w:tcPr>
            <w:tcW w:w="7183" w:type="dxa"/>
          </w:tcPr>
          <w:p w14:paraId="7D069995" w14:textId="0B386C19" w:rsidR="00536659" w:rsidRPr="00071A8C" w:rsidRDefault="00536659" w:rsidP="00727F06">
            <w:pPr>
              <w:pStyle w:val="Tablebody"/>
            </w:pPr>
            <w:r>
              <w:t>metres squared</w:t>
            </w:r>
          </w:p>
        </w:tc>
      </w:tr>
      <w:tr w:rsidR="00F94244" w14:paraId="4C588978"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310E433" w14:textId="762248D6" w:rsidR="00F94244" w:rsidRDefault="00F94244" w:rsidP="00727F06">
            <w:pPr>
              <w:pStyle w:val="Tablebody"/>
            </w:pPr>
            <w:r>
              <w:t>MIB</w:t>
            </w:r>
          </w:p>
        </w:tc>
        <w:tc>
          <w:tcPr>
            <w:tcW w:w="7183" w:type="dxa"/>
          </w:tcPr>
          <w:p w14:paraId="4A0F69BE" w14:textId="3B016CF2" w:rsidR="00F94244" w:rsidRDefault="00071A8C" w:rsidP="00727F06">
            <w:pPr>
              <w:pStyle w:val="Tablebody"/>
            </w:pPr>
            <w:r w:rsidRPr="00071A8C">
              <w:t>2-Methylisoborneol</w:t>
            </w:r>
          </w:p>
        </w:tc>
      </w:tr>
      <w:tr w:rsidR="00D55C81" w14:paraId="65AEB9C2"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CC7E93C" w14:textId="77777777" w:rsidR="00D55C81" w:rsidRDefault="00D55C81" w:rsidP="00727F06">
            <w:pPr>
              <w:pStyle w:val="Tablebody"/>
            </w:pPr>
            <w:r>
              <w:t>MLA</w:t>
            </w:r>
          </w:p>
        </w:tc>
        <w:tc>
          <w:tcPr>
            <w:tcW w:w="7183" w:type="dxa"/>
          </w:tcPr>
          <w:p w14:paraId="2C4B7405" w14:textId="77777777" w:rsidR="00D55C81" w:rsidRDefault="00D55C81" w:rsidP="00727F06">
            <w:pPr>
              <w:pStyle w:val="Tablebody"/>
            </w:pPr>
            <w:r>
              <w:t>Member of the Legislative Assembly</w:t>
            </w:r>
          </w:p>
        </w:tc>
      </w:tr>
      <w:tr w:rsidR="00CF592E" w14:paraId="6A26773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E0335EB" w14:textId="77A1E160" w:rsidR="00CF592E" w:rsidRDefault="00CF592E" w:rsidP="00727F06">
            <w:pPr>
              <w:pStyle w:val="Tablebody"/>
            </w:pPr>
            <w:r>
              <w:t>MOU</w:t>
            </w:r>
          </w:p>
        </w:tc>
        <w:tc>
          <w:tcPr>
            <w:tcW w:w="7183" w:type="dxa"/>
          </w:tcPr>
          <w:p w14:paraId="0C386279" w14:textId="4558FCD2" w:rsidR="00CF592E" w:rsidRDefault="00CF592E" w:rsidP="00727F06">
            <w:pPr>
              <w:pStyle w:val="Tablebody"/>
            </w:pPr>
            <w:r>
              <w:t>Memorandum of Understanding</w:t>
            </w:r>
          </w:p>
        </w:tc>
      </w:tr>
      <w:tr w:rsidR="00D348C3" w14:paraId="26D4AF4F"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9F8D302" w14:textId="2582E25E" w:rsidR="00D348C3" w:rsidRDefault="00D348C3" w:rsidP="00727F06">
            <w:pPr>
              <w:pStyle w:val="Tablebody"/>
            </w:pPr>
            <w:r>
              <w:t>MPC</w:t>
            </w:r>
          </w:p>
        </w:tc>
        <w:tc>
          <w:tcPr>
            <w:tcW w:w="7183" w:type="dxa"/>
          </w:tcPr>
          <w:p w14:paraId="39C3C7CC" w14:textId="04478831" w:rsidR="00D348C3" w:rsidRDefault="00D348C3" w:rsidP="00727F06">
            <w:pPr>
              <w:pStyle w:val="Tablebody"/>
            </w:pPr>
            <w:r>
              <w:t>Major Projects Canberra</w:t>
            </w:r>
          </w:p>
        </w:tc>
      </w:tr>
      <w:tr w:rsidR="00C859AF" w14:paraId="32C75CA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F3D1B51" w14:textId="481252FB" w:rsidR="00C859AF" w:rsidRDefault="00C859AF" w:rsidP="00727F06">
            <w:pPr>
              <w:pStyle w:val="Tablebody"/>
            </w:pPr>
            <w:r>
              <w:t>NCA</w:t>
            </w:r>
          </w:p>
        </w:tc>
        <w:tc>
          <w:tcPr>
            <w:tcW w:w="7183" w:type="dxa"/>
          </w:tcPr>
          <w:p w14:paraId="464DD3E9" w14:textId="2491236A" w:rsidR="00C859AF" w:rsidRDefault="00C859AF" w:rsidP="00727F06">
            <w:pPr>
              <w:pStyle w:val="Tablebody"/>
            </w:pPr>
            <w:r>
              <w:t>National Capital Authority</w:t>
            </w:r>
          </w:p>
        </w:tc>
      </w:tr>
      <w:tr w:rsidR="000E3BCA" w14:paraId="0B657412"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D09B373" w14:textId="4482E5E2" w:rsidR="000E3BCA" w:rsidRDefault="000E3BCA" w:rsidP="00727F06">
            <w:pPr>
              <w:pStyle w:val="Tablebody"/>
            </w:pPr>
            <w:r>
              <w:t>NDIA</w:t>
            </w:r>
          </w:p>
        </w:tc>
        <w:tc>
          <w:tcPr>
            <w:tcW w:w="7183" w:type="dxa"/>
          </w:tcPr>
          <w:p w14:paraId="383604DD" w14:textId="4A714929" w:rsidR="000E3BCA" w:rsidRDefault="000E3BCA" w:rsidP="00727F06">
            <w:pPr>
              <w:pStyle w:val="Tablebody"/>
            </w:pPr>
            <w:r>
              <w:t>National Disability Insurance Agency</w:t>
            </w:r>
          </w:p>
        </w:tc>
      </w:tr>
      <w:tr w:rsidR="00544C0C" w14:paraId="418820E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F5FAFF3" w14:textId="55923919" w:rsidR="00544C0C" w:rsidRDefault="00544C0C" w:rsidP="00727F06">
            <w:pPr>
              <w:pStyle w:val="Tablebody"/>
            </w:pPr>
            <w:r>
              <w:t>NDIS</w:t>
            </w:r>
          </w:p>
        </w:tc>
        <w:tc>
          <w:tcPr>
            <w:tcW w:w="7183" w:type="dxa"/>
          </w:tcPr>
          <w:p w14:paraId="54EDCAC1" w14:textId="322A61CA" w:rsidR="00544C0C" w:rsidRDefault="00544C0C" w:rsidP="00727F06">
            <w:pPr>
              <w:pStyle w:val="Tablebody"/>
            </w:pPr>
            <w:r>
              <w:t>National Disability Insurance Scheme</w:t>
            </w:r>
          </w:p>
        </w:tc>
      </w:tr>
      <w:tr w:rsidR="00536659" w14:paraId="0EFF25CC"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C860F31" w14:textId="60001057" w:rsidR="00536659" w:rsidRDefault="00536659" w:rsidP="00727F06">
            <w:pPr>
              <w:pStyle w:val="Tablebody"/>
            </w:pPr>
            <w:r>
              <w:t>NPM</w:t>
            </w:r>
          </w:p>
        </w:tc>
        <w:tc>
          <w:tcPr>
            <w:tcW w:w="7183" w:type="dxa"/>
          </w:tcPr>
          <w:p w14:paraId="2E019D60" w14:textId="27176FFA" w:rsidR="00536659" w:rsidRDefault="00142165" w:rsidP="00727F06">
            <w:pPr>
              <w:pStyle w:val="Tablebody"/>
            </w:pPr>
            <w:r w:rsidRPr="00FB1AB5">
              <w:t>National Preventative Mechanism</w:t>
            </w:r>
          </w:p>
        </w:tc>
      </w:tr>
      <w:tr w:rsidR="00113EEE" w14:paraId="67C34A7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8E2F0FF" w14:textId="50DA78BB" w:rsidR="00113EEE" w:rsidRDefault="00113EEE" w:rsidP="00727F06">
            <w:pPr>
              <w:pStyle w:val="Tablebody"/>
            </w:pPr>
            <w:r>
              <w:t>NSW</w:t>
            </w:r>
          </w:p>
        </w:tc>
        <w:tc>
          <w:tcPr>
            <w:tcW w:w="7183" w:type="dxa"/>
          </w:tcPr>
          <w:p w14:paraId="45444978" w14:textId="4DCA1459" w:rsidR="00113EEE" w:rsidRDefault="00113EEE" w:rsidP="00727F06">
            <w:pPr>
              <w:pStyle w:val="Tablebody"/>
            </w:pPr>
            <w:r>
              <w:t>New South Wales</w:t>
            </w:r>
          </w:p>
        </w:tc>
      </w:tr>
      <w:tr w:rsidR="00031229" w14:paraId="4B772366"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6B8CF8E" w14:textId="4033934C" w:rsidR="00D348C3" w:rsidRDefault="00D348C3" w:rsidP="00727F06">
            <w:pPr>
              <w:pStyle w:val="Tablebody"/>
            </w:pPr>
            <w:r>
              <w:t>OLA</w:t>
            </w:r>
          </w:p>
        </w:tc>
        <w:tc>
          <w:tcPr>
            <w:tcW w:w="7183" w:type="dxa"/>
          </w:tcPr>
          <w:p w14:paraId="1AFF33E9" w14:textId="643B9EE4" w:rsidR="00D348C3" w:rsidRDefault="00D348C3" w:rsidP="00727F06">
            <w:pPr>
              <w:pStyle w:val="Tablebody"/>
            </w:pPr>
            <w:r>
              <w:t>Office of the Legislative Assembly for the ACT</w:t>
            </w:r>
          </w:p>
        </w:tc>
      </w:tr>
      <w:tr w:rsidR="00031229" w14:paraId="0BA7D59D"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A651EE7" w14:textId="0F7D646F" w:rsidR="003D7EEC" w:rsidRDefault="003D7EEC" w:rsidP="00727F06">
            <w:pPr>
              <w:pStyle w:val="Tablebody"/>
            </w:pPr>
            <w:r>
              <w:t>OPCAT</w:t>
            </w:r>
          </w:p>
        </w:tc>
        <w:tc>
          <w:tcPr>
            <w:tcW w:w="7183" w:type="dxa"/>
          </w:tcPr>
          <w:p w14:paraId="745F6B64" w14:textId="0995BE5A" w:rsidR="003D7EEC" w:rsidRDefault="003D7EEC" w:rsidP="00727F06">
            <w:pPr>
              <w:pStyle w:val="Tablebody"/>
            </w:pPr>
            <w:r w:rsidRPr="003D7EEC">
              <w:t>Optional Protocol to the Convention against Torture and Other Cruel, Inhuman or Degrading Treatment or Punishment</w:t>
            </w:r>
          </w:p>
        </w:tc>
      </w:tr>
      <w:tr w:rsidR="00031229" w14:paraId="64113BD6"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2667722" w14:textId="6A544B4C" w:rsidR="00D348C3" w:rsidRDefault="005B603E" w:rsidP="00727F06">
            <w:pPr>
              <w:pStyle w:val="Tablebody"/>
            </w:pPr>
            <w:r>
              <w:t>PCBU</w:t>
            </w:r>
          </w:p>
        </w:tc>
        <w:tc>
          <w:tcPr>
            <w:tcW w:w="7183" w:type="dxa"/>
          </w:tcPr>
          <w:p w14:paraId="2FF4F96B" w14:textId="36AD1A3F" w:rsidR="00D348C3" w:rsidRDefault="005B603E" w:rsidP="00727F06">
            <w:pPr>
              <w:pStyle w:val="Tablebody"/>
            </w:pPr>
            <w:r>
              <w:t>Person conducting a business or undertaking</w:t>
            </w:r>
          </w:p>
        </w:tc>
      </w:tr>
      <w:tr w:rsidR="00031229" w14:paraId="6240EC24"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4C81865" w14:textId="0FC47355" w:rsidR="00E405A5" w:rsidRDefault="00E405A5" w:rsidP="005B603E">
            <w:pPr>
              <w:pStyle w:val="Tablebody"/>
            </w:pPr>
            <w:r>
              <w:t>PTG</w:t>
            </w:r>
          </w:p>
        </w:tc>
        <w:tc>
          <w:tcPr>
            <w:tcW w:w="7183" w:type="dxa"/>
          </w:tcPr>
          <w:p w14:paraId="6B5CCD68" w14:textId="53A405EC" w:rsidR="00E405A5" w:rsidRPr="00D3571E" w:rsidRDefault="00E405A5" w:rsidP="005B603E">
            <w:pPr>
              <w:pStyle w:val="Tablebody"/>
            </w:pPr>
            <w:r w:rsidRPr="00E405A5">
              <w:t>Public Trustee and Guardian</w:t>
            </w:r>
          </w:p>
        </w:tc>
      </w:tr>
      <w:tr w:rsidR="00031229" w14:paraId="3E188A2B"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E972D39" w14:textId="3635A9C1" w:rsidR="00EA3733" w:rsidRDefault="00EA3733" w:rsidP="005B603E">
            <w:pPr>
              <w:pStyle w:val="Tablebody"/>
            </w:pPr>
            <w:r>
              <w:t>PTSD</w:t>
            </w:r>
          </w:p>
        </w:tc>
        <w:tc>
          <w:tcPr>
            <w:tcW w:w="7183" w:type="dxa"/>
          </w:tcPr>
          <w:p w14:paraId="58AE9F0D" w14:textId="57A9EDC7" w:rsidR="00EA3733" w:rsidRDefault="00EA3733" w:rsidP="005B603E">
            <w:pPr>
              <w:pStyle w:val="Tablebody"/>
            </w:pPr>
            <w:r w:rsidRPr="00D3571E">
              <w:t>Post-Traumatic Stress Disorder</w:t>
            </w:r>
          </w:p>
        </w:tc>
      </w:tr>
      <w:tr w:rsidR="00031229" w14:paraId="1D37D7C3"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14D7CFB" w14:textId="67636F8D" w:rsidR="00EB38FE" w:rsidRDefault="00EB38FE" w:rsidP="005B603E">
            <w:pPr>
              <w:pStyle w:val="Tablebody"/>
            </w:pPr>
            <w:r>
              <w:t>QPRC</w:t>
            </w:r>
          </w:p>
        </w:tc>
        <w:tc>
          <w:tcPr>
            <w:tcW w:w="7183" w:type="dxa"/>
          </w:tcPr>
          <w:p w14:paraId="74C0A2F0" w14:textId="1B669489" w:rsidR="00EB38FE" w:rsidRDefault="00EB38FE" w:rsidP="005B603E">
            <w:pPr>
              <w:pStyle w:val="Tablebody"/>
            </w:pPr>
            <w:r>
              <w:t>Queanbeyan-Palerang Regional Council</w:t>
            </w:r>
          </w:p>
        </w:tc>
      </w:tr>
      <w:tr w:rsidR="003E44E0" w14:paraId="2EB47B1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EDA3398" w14:textId="63AFF251" w:rsidR="003E44E0" w:rsidRDefault="003E44E0" w:rsidP="005B603E">
            <w:pPr>
              <w:pStyle w:val="Tablebody"/>
            </w:pPr>
            <w:r>
              <w:t>RSV</w:t>
            </w:r>
          </w:p>
        </w:tc>
        <w:tc>
          <w:tcPr>
            <w:tcW w:w="7183" w:type="dxa"/>
          </w:tcPr>
          <w:p w14:paraId="03FA26F0" w14:textId="30FD263D" w:rsidR="003E44E0" w:rsidRDefault="003E44E0" w:rsidP="005B603E">
            <w:pPr>
              <w:pStyle w:val="Tablebody"/>
            </w:pPr>
            <w:r>
              <w:t>Respiratory Syncytial Virus</w:t>
            </w:r>
          </w:p>
        </w:tc>
      </w:tr>
      <w:tr w:rsidR="00045E94" w14:paraId="0E9947FB"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40D6AFC" w14:textId="097B0C57" w:rsidR="00B35D82" w:rsidRDefault="00B35D82" w:rsidP="005B603E">
            <w:pPr>
              <w:pStyle w:val="Tablebody"/>
            </w:pPr>
            <w:r>
              <w:t>RTO</w:t>
            </w:r>
          </w:p>
        </w:tc>
        <w:tc>
          <w:tcPr>
            <w:tcW w:w="7183" w:type="dxa"/>
          </w:tcPr>
          <w:p w14:paraId="71CE3377" w14:textId="64102512" w:rsidR="00B35D82" w:rsidRDefault="00B35D82" w:rsidP="005B603E">
            <w:pPr>
              <w:pStyle w:val="Tablebody"/>
            </w:pPr>
            <w:r>
              <w:t>Registered Training Organisations</w:t>
            </w:r>
          </w:p>
        </w:tc>
      </w:tr>
      <w:tr w:rsidR="00045E94" w14:paraId="7A3AE26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AF6E444" w14:textId="3420BD7C" w:rsidR="0004632F" w:rsidRDefault="0004632F" w:rsidP="005B603E">
            <w:pPr>
              <w:pStyle w:val="Tablebody"/>
            </w:pPr>
            <w:r>
              <w:t>SFP</w:t>
            </w:r>
          </w:p>
        </w:tc>
        <w:tc>
          <w:tcPr>
            <w:tcW w:w="7183" w:type="dxa"/>
          </w:tcPr>
          <w:p w14:paraId="5C9FD1A7" w14:textId="1607F1F6" w:rsidR="0004632F" w:rsidRDefault="0004632F" w:rsidP="005B603E">
            <w:pPr>
              <w:pStyle w:val="Tablebody"/>
            </w:pPr>
            <w:r>
              <w:t>Stromlo Forest Park</w:t>
            </w:r>
          </w:p>
        </w:tc>
      </w:tr>
      <w:tr w:rsidR="00045E94" w14:paraId="070AE3D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F195D47" w14:textId="21660084" w:rsidR="005B603E" w:rsidRDefault="005B603E" w:rsidP="005B603E">
            <w:pPr>
              <w:pStyle w:val="Tablebody"/>
            </w:pPr>
            <w:r>
              <w:t>SLA</w:t>
            </w:r>
          </w:p>
        </w:tc>
        <w:tc>
          <w:tcPr>
            <w:tcW w:w="7183" w:type="dxa"/>
          </w:tcPr>
          <w:p w14:paraId="7B1C4834" w14:textId="5055F038" w:rsidR="005B603E" w:rsidRDefault="005B603E" w:rsidP="005B603E">
            <w:pPr>
              <w:pStyle w:val="Tablebody"/>
            </w:pPr>
            <w:r>
              <w:t>Suburban Land Agency</w:t>
            </w:r>
          </w:p>
        </w:tc>
      </w:tr>
      <w:tr w:rsidR="00142165" w14:paraId="4F196AA2"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92E901F" w14:textId="4ABD21B7" w:rsidR="00142165" w:rsidRDefault="00142165" w:rsidP="005B603E">
            <w:pPr>
              <w:pStyle w:val="Tablebody"/>
            </w:pPr>
            <w:r>
              <w:t>SPT</w:t>
            </w:r>
          </w:p>
        </w:tc>
        <w:tc>
          <w:tcPr>
            <w:tcW w:w="7183" w:type="dxa"/>
          </w:tcPr>
          <w:p w14:paraId="1A5BCECE" w14:textId="3120C9B1" w:rsidR="00142165" w:rsidRDefault="005D02CE" w:rsidP="005B603E">
            <w:pPr>
              <w:pStyle w:val="Tablebody"/>
            </w:pPr>
            <w:r>
              <w:t>UN SubCommittee for the Prevention of Torture and Cruel, Inhuman or Degrading Treatment or Punishment (SPT)</w:t>
            </w:r>
          </w:p>
        </w:tc>
      </w:tr>
      <w:tr w:rsidR="003E44E0" w14:paraId="1E7F02C4"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F775815" w14:textId="71EAF6FF" w:rsidR="00695076" w:rsidRDefault="00695076" w:rsidP="005B603E">
            <w:pPr>
              <w:pStyle w:val="Tablebody"/>
            </w:pPr>
            <w:r>
              <w:t>SSCC</w:t>
            </w:r>
          </w:p>
        </w:tc>
        <w:tc>
          <w:tcPr>
            <w:tcW w:w="7183" w:type="dxa"/>
          </w:tcPr>
          <w:p w14:paraId="507B1FC7" w14:textId="318FA3A9" w:rsidR="00695076" w:rsidRDefault="00695076" w:rsidP="005B603E">
            <w:pPr>
              <w:pStyle w:val="Tablebody"/>
            </w:pPr>
            <w:r>
              <w:t>Stromlo Stakeholder Consultative Committee</w:t>
            </w:r>
          </w:p>
        </w:tc>
      </w:tr>
      <w:tr w:rsidR="003E44E0" w14:paraId="518D3B98"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7D24BD9" w14:textId="0BED61C0" w:rsidR="005B603E" w:rsidRDefault="005B603E" w:rsidP="005B603E">
            <w:pPr>
              <w:pStyle w:val="Tablebody"/>
            </w:pPr>
            <w:r>
              <w:t>TCCS</w:t>
            </w:r>
          </w:p>
        </w:tc>
        <w:tc>
          <w:tcPr>
            <w:tcW w:w="7183" w:type="dxa"/>
          </w:tcPr>
          <w:p w14:paraId="69B4A0E4" w14:textId="2CCBA837" w:rsidR="005B603E" w:rsidRDefault="005B603E" w:rsidP="005B603E">
            <w:pPr>
              <w:pStyle w:val="Tablebody"/>
            </w:pPr>
            <w:r>
              <w:t>Transport Canberra and City Services</w:t>
            </w:r>
          </w:p>
        </w:tc>
      </w:tr>
      <w:tr w:rsidR="002A217F" w14:paraId="6D203517"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1BF9E18" w14:textId="201C4E0D" w:rsidR="002A217F" w:rsidRDefault="002A217F" w:rsidP="005B603E">
            <w:pPr>
              <w:pStyle w:val="Tablebody"/>
            </w:pPr>
            <w:r>
              <w:t>TCH</w:t>
            </w:r>
          </w:p>
        </w:tc>
        <w:tc>
          <w:tcPr>
            <w:tcW w:w="7183" w:type="dxa"/>
          </w:tcPr>
          <w:p w14:paraId="3F20EC90" w14:textId="67465BB4" w:rsidR="002A217F" w:rsidRDefault="002A217F" w:rsidP="005B603E">
            <w:pPr>
              <w:pStyle w:val="Tablebody"/>
            </w:pPr>
            <w:r>
              <w:t>The Canberra Hospital</w:t>
            </w:r>
          </w:p>
        </w:tc>
      </w:tr>
      <w:tr w:rsidR="002A217F" w14:paraId="7F23C766"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C2B7B65" w14:textId="5D6DE868" w:rsidR="00C848B6" w:rsidRDefault="00C848B6" w:rsidP="005B603E">
            <w:pPr>
              <w:pStyle w:val="Tablebody"/>
            </w:pPr>
            <w:r>
              <w:t>TRC</w:t>
            </w:r>
          </w:p>
        </w:tc>
        <w:tc>
          <w:tcPr>
            <w:tcW w:w="7183" w:type="dxa"/>
          </w:tcPr>
          <w:p w14:paraId="2B29D6D7" w14:textId="1DB3C4BA" w:rsidR="00C848B6" w:rsidRDefault="00C848B6" w:rsidP="005B603E">
            <w:pPr>
              <w:pStyle w:val="Tablebody"/>
            </w:pPr>
            <w:r w:rsidRPr="00A90328">
              <w:t>Transitional Release Centre</w:t>
            </w:r>
          </w:p>
        </w:tc>
      </w:tr>
      <w:tr w:rsidR="002A217F" w14:paraId="3573A095"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E21A835" w14:textId="07BB3930" w:rsidR="002E2F0D" w:rsidRDefault="002E2F0D" w:rsidP="005B603E">
            <w:pPr>
              <w:pStyle w:val="Tablebody"/>
            </w:pPr>
            <w:r>
              <w:t>WAC</w:t>
            </w:r>
          </w:p>
        </w:tc>
        <w:tc>
          <w:tcPr>
            <w:tcW w:w="7183" w:type="dxa"/>
          </w:tcPr>
          <w:p w14:paraId="1C3EEF6B" w14:textId="3985B7AC" w:rsidR="002E2F0D" w:rsidRDefault="002E2F0D" w:rsidP="005B603E">
            <w:pPr>
              <w:pStyle w:val="Tablebody"/>
            </w:pPr>
            <w:r>
              <w:t>Water Abstraction Charge</w:t>
            </w:r>
          </w:p>
        </w:tc>
      </w:tr>
      <w:tr w:rsidR="002A217F" w14:paraId="64B3A79D"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7D85F37" w14:textId="7C3C45A7" w:rsidR="003C19A6" w:rsidRDefault="003C19A6" w:rsidP="005B603E">
            <w:pPr>
              <w:pStyle w:val="Tablebody"/>
            </w:pPr>
            <w:r>
              <w:t>UC</w:t>
            </w:r>
          </w:p>
        </w:tc>
        <w:tc>
          <w:tcPr>
            <w:tcW w:w="7183" w:type="dxa"/>
          </w:tcPr>
          <w:p w14:paraId="62C96EFC" w14:textId="1035FDA5" w:rsidR="003C19A6" w:rsidRDefault="003C19A6" w:rsidP="005B603E">
            <w:pPr>
              <w:pStyle w:val="Tablebody"/>
            </w:pPr>
            <w:r>
              <w:t>University of Canberra</w:t>
            </w:r>
          </w:p>
        </w:tc>
      </w:tr>
      <w:tr w:rsidR="00031229" w14:paraId="17E82DC2"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87D7840" w14:textId="613A083C" w:rsidR="00544C0C" w:rsidRDefault="00544C0C" w:rsidP="005B603E">
            <w:pPr>
              <w:pStyle w:val="Tablebody"/>
            </w:pPr>
            <w:r>
              <w:t>VET</w:t>
            </w:r>
          </w:p>
        </w:tc>
        <w:tc>
          <w:tcPr>
            <w:tcW w:w="7183" w:type="dxa"/>
          </w:tcPr>
          <w:p w14:paraId="507AF3CF" w14:textId="2BBF689F" w:rsidR="00544C0C" w:rsidRDefault="00544C0C" w:rsidP="005B603E">
            <w:pPr>
              <w:pStyle w:val="Tablebody"/>
            </w:pPr>
            <w:r>
              <w:t>vocational education and training</w:t>
            </w:r>
          </w:p>
        </w:tc>
      </w:tr>
      <w:tr w:rsidR="002A217F" w14:paraId="440DC63D"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817B325" w14:textId="4C7B4407" w:rsidR="00C966B9" w:rsidRDefault="00C966B9" w:rsidP="005B603E">
            <w:pPr>
              <w:pStyle w:val="Tablebody"/>
            </w:pPr>
            <w:r>
              <w:t>ZEV</w:t>
            </w:r>
          </w:p>
        </w:tc>
        <w:tc>
          <w:tcPr>
            <w:tcW w:w="7183" w:type="dxa"/>
          </w:tcPr>
          <w:p w14:paraId="0040767A" w14:textId="2BCA69AD" w:rsidR="00C966B9" w:rsidRDefault="00C966B9" w:rsidP="005B603E">
            <w:pPr>
              <w:pStyle w:val="Tablebody"/>
            </w:pPr>
            <w:r>
              <w:t>Zero Emissions Vehicle</w:t>
            </w:r>
          </w:p>
        </w:tc>
      </w:tr>
    </w:tbl>
    <w:p w14:paraId="5CC4E2AD" w14:textId="5BD1EDE2" w:rsidR="0031628A" w:rsidRDefault="0031628A" w:rsidP="0031628A">
      <w:pPr>
        <w:rPr>
          <w:w w:val="90"/>
        </w:rPr>
      </w:pPr>
      <w:r>
        <w:br w:type="page"/>
      </w:r>
    </w:p>
    <w:p w14:paraId="4044F508" w14:textId="778FBE08" w:rsidR="007A6EB9" w:rsidRDefault="008D72C9" w:rsidP="009F5A83">
      <w:pPr>
        <w:pStyle w:val="Heading1nonumber"/>
      </w:pPr>
      <w:bookmarkStart w:id="10" w:name="_Toc115420281"/>
      <w:r>
        <w:t>R</w:t>
      </w:r>
      <w:r w:rsidR="007A6EB9" w:rsidRPr="0006752F">
        <w:t>ecommendations</w:t>
      </w:r>
      <w:bookmarkEnd w:id="10"/>
    </w:p>
    <w:p w14:paraId="2DDDB2D2" w14:textId="19F7CC66" w:rsidR="00092674" w:rsidRDefault="006A7A61">
      <w:pPr>
        <w:pStyle w:val="TOC1"/>
        <w:rPr>
          <w:rFonts w:asciiTheme="minorHAnsi" w:eastAsiaTheme="minorEastAsia" w:hAnsiTheme="minorHAnsi"/>
          <w:b w:val="0"/>
          <w:bCs w:val="0"/>
          <w:color w:val="auto"/>
          <w:w w:val="100"/>
          <w:sz w:val="22"/>
          <w:lang w:eastAsia="en-AU"/>
        </w:rPr>
      </w:pPr>
      <w:r>
        <w:fldChar w:fldCharType="begin"/>
      </w:r>
      <w:r>
        <w:instrText xml:space="preserve"> TOC \n \h \z \t "Recommendation heading,1,Recommendation body,2" </w:instrText>
      </w:r>
      <w:r>
        <w:fldChar w:fldCharType="separate"/>
      </w:r>
      <w:hyperlink w:anchor="_Toc115380823" w:history="1">
        <w:r w:rsidR="00092674" w:rsidRPr="00684E74">
          <w:rPr>
            <w:rStyle w:val="Hyperlink"/>
          </w:rPr>
          <w:t>Recommendation 1</w:t>
        </w:r>
      </w:hyperlink>
    </w:p>
    <w:p w14:paraId="2D21FDA1" w14:textId="27ECC7E7" w:rsidR="00092674" w:rsidRDefault="00160111">
      <w:pPr>
        <w:pStyle w:val="TOC2"/>
        <w:rPr>
          <w:rFonts w:eastAsiaTheme="minorEastAsia"/>
          <w:lang w:eastAsia="en-AU"/>
        </w:rPr>
      </w:pPr>
      <w:hyperlink w:anchor="_Toc115380824" w:history="1">
        <w:r w:rsidR="00092674" w:rsidRPr="00684E74">
          <w:rPr>
            <w:rStyle w:val="Hyperlink"/>
          </w:rPr>
          <w:t>The Committee recommends that the ACT Government review timelines for the presentation of the ACT Budget, with consideration to the time required for committees to conduct a budget estimates process and write a report.</w:t>
        </w:r>
      </w:hyperlink>
    </w:p>
    <w:p w14:paraId="0C0BCD14" w14:textId="26922D69" w:rsidR="00092674" w:rsidRDefault="00160111">
      <w:pPr>
        <w:pStyle w:val="TOC1"/>
        <w:rPr>
          <w:rFonts w:asciiTheme="minorHAnsi" w:eastAsiaTheme="minorEastAsia" w:hAnsiTheme="minorHAnsi"/>
          <w:b w:val="0"/>
          <w:bCs w:val="0"/>
          <w:color w:val="auto"/>
          <w:w w:val="100"/>
          <w:sz w:val="22"/>
          <w:lang w:eastAsia="en-AU"/>
        </w:rPr>
      </w:pPr>
      <w:hyperlink w:anchor="_Toc115380825" w:history="1">
        <w:r w:rsidR="00092674" w:rsidRPr="00684E74">
          <w:rPr>
            <w:rStyle w:val="Hyperlink"/>
          </w:rPr>
          <w:t>Recommendation 2</w:t>
        </w:r>
      </w:hyperlink>
    </w:p>
    <w:p w14:paraId="3BC72599" w14:textId="77C2A176" w:rsidR="00092674" w:rsidRDefault="00160111">
      <w:pPr>
        <w:pStyle w:val="TOC2"/>
        <w:rPr>
          <w:rFonts w:eastAsiaTheme="minorEastAsia"/>
          <w:lang w:eastAsia="en-AU"/>
        </w:rPr>
      </w:pPr>
      <w:hyperlink w:anchor="_Toc115380826" w:history="1">
        <w:r w:rsidR="00092674" w:rsidRPr="00684E74">
          <w:rPr>
            <w:rStyle w:val="Hyperlink"/>
          </w:rPr>
          <w:t>The Committee recommends that the Speaker resolve the constitutional rights of committees to conduct their business so that future inquires do not encounter the same issues that impacted the Select Committee on Estimates 2022-2023.</w:t>
        </w:r>
      </w:hyperlink>
    </w:p>
    <w:p w14:paraId="61FA344C" w14:textId="57C8E3B8" w:rsidR="00092674" w:rsidRDefault="00160111">
      <w:pPr>
        <w:pStyle w:val="TOC1"/>
        <w:rPr>
          <w:rFonts w:asciiTheme="minorHAnsi" w:eastAsiaTheme="minorEastAsia" w:hAnsiTheme="minorHAnsi"/>
          <w:b w:val="0"/>
          <w:bCs w:val="0"/>
          <w:color w:val="auto"/>
          <w:w w:val="100"/>
          <w:sz w:val="22"/>
          <w:lang w:eastAsia="en-AU"/>
        </w:rPr>
      </w:pPr>
      <w:hyperlink w:anchor="_Toc115380827" w:history="1">
        <w:r w:rsidR="00092674" w:rsidRPr="00684E74">
          <w:rPr>
            <w:rStyle w:val="Hyperlink"/>
          </w:rPr>
          <w:t>Recommendation 3</w:t>
        </w:r>
      </w:hyperlink>
    </w:p>
    <w:p w14:paraId="56B54005" w14:textId="15A7C5C0" w:rsidR="00092674" w:rsidRDefault="00160111">
      <w:pPr>
        <w:pStyle w:val="TOC2"/>
        <w:rPr>
          <w:rFonts w:eastAsiaTheme="minorEastAsia"/>
          <w:lang w:eastAsia="en-AU"/>
        </w:rPr>
      </w:pPr>
      <w:hyperlink w:anchor="_Toc115380828" w:history="1">
        <w:r w:rsidR="00092674" w:rsidRPr="00684E74">
          <w:rPr>
            <w:rStyle w:val="Hyperlink"/>
          </w:rPr>
          <w:t>The Committee recommends that the Speaker authorise the use of the chamber for future public hearings for inquiries into ACT Budget Estimates and Annual and Financial Reports</w:t>
        </w:r>
        <w:r w:rsidR="00092674" w:rsidRPr="00684E74">
          <w:rPr>
            <w:rStyle w:val="Hyperlink"/>
            <w:lang w:eastAsia="en-AU"/>
          </w:rPr>
          <w:t>.</w:t>
        </w:r>
      </w:hyperlink>
    </w:p>
    <w:p w14:paraId="0265D5B0" w14:textId="7CA57DF1" w:rsidR="00092674" w:rsidRDefault="00160111">
      <w:pPr>
        <w:pStyle w:val="TOC1"/>
        <w:rPr>
          <w:rFonts w:asciiTheme="minorHAnsi" w:eastAsiaTheme="minorEastAsia" w:hAnsiTheme="minorHAnsi"/>
          <w:b w:val="0"/>
          <w:bCs w:val="0"/>
          <w:color w:val="auto"/>
          <w:w w:val="100"/>
          <w:sz w:val="22"/>
          <w:lang w:eastAsia="en-AU"/>
        </w:rPr>
      </w:pPr>
      <w:hyperlink w:anchor="_Toc115380829" w:history="1">
        <w:r w:rsidR="00092674" w:rsidRPr="00684E74">
          <w:rPr>
            <w:rStyle w:val="Hyperlink"/>
          </w:rPr>
          <w:t>Recommendation 4</w:t>
        </w:r>
      </w:hyperlink>
    </w:p>
    <w:p w14:paraId="17C37A8F" w14:textId="1328BBA4" w:rsidR="00092674" w:rsidRDefault="00160111">
      <w:pPr>
        <w:pStyle w:val="TOC2"/>
        <w:rPr>
          <w:rFonts w:eastAsiaTheme="minorEastAsia"/>
          <w:lang w:eastAsia="en-AU"/>
        </w:rPr>
      </w:pPr>
      <w:hyperlink w:anchor="_Toc115380830" w:history="1">
        <w:r w:rsidR="00092674" w:rsidRPr="00684E74">
          <w:rPr>
            <w:rStyle w:val="Hyperlink"/>
          </w:rPr>
          <w:t>The Committee recommends that the ACT Government fund improvements to the Chamber so that it has suitable audio-visual functionality</w:t>
        </w:r>
        <w:r w:rsidR="00092674" w:rsidRPr="00684E74">
          <w:rPr>
            <w:rStyle w:val="Hyperlink"/>
            <w:lang w:eastAsia="en-AU"/>
          </w:rPr>
          <w:t>.</w:t>
        </w:r>
      </w:hyperlink>
    </w:p>
    <w:p w14:paraId="41418D94" w14:textId="23C5B665" w:rsidR="00092674" w:rsidRDefault="00160111">
      <w:pPr>
        <w:pStyle w:val="TOC1"/>
        <w:rPr>
          <w:rFonts w:asciiTheme="minorHAnsi" w:eastAsiaTheme="minorEastAsia" w:hAnsiTheme="minorHAnsi"/>
          <w:b w:val="0"/>
          <w:bCs w:val="0"/>
          <w:color w:val="auto"/>
          <w:w w:val="100"/>
          <w:sz w:val="22"/>
          <w:lang w:eastAsia="en-AU"/>
        </w:rPr>
      </w:pPr>
      <w:hyperlink w:anchor="_Toc115380831" w:history="1">
        <w:r w:rsidR="00092674" w:rsidRPr="00684E74">
          <w:rPr>
            <w:rStyle w:val="Hyperlink"/>
          </w:rPr>
          <w:t>Recommendation 5</w:t>
        </w:r>
      </w:hyperlink>
    </w:p>
    <w:p w14:paraId="0AE13824" w14:textId="71C6B6AA" w:rsidR="00092674" w:rsidRDefault="00160111">
      <w:pPr>
        <w:pStyle w:val="TOC2"/>
        <w:rPr>
          <w:rFonts w:eastAsiaTheme="minorEastAsia"/>
          <w:lang w:eastAsia="en-AU"/>
        </w:rPr>
      </w:pPr>
      <w:hyperlink w:anchor="_Toc115380832" w:history="1">
        <w:r w:rsidR="00092674" w:rsidRPr="00684E74">
          <w:rPr>
            <w:rStyle w:val="Hyperlink"/>
          </w:rPr>
          <w:t>The Committee recommends that the ACT Government provide funding for an independent voice to advocate on behalf of migrant and refugee communities.</w:t>
        </w:r>
      </w:hyperlink>
    </w:p>
    <w:p w14:paraId="7D337A97" w14:textId="7F3A247E" w:rsidR="00092674" w:rsidRDefault="00160111">
      <w:pPr>
        <w:pStyle w:val="TOC1"/>
        <w:rPr>
          <w:rFonts w:asciiTheme="minorHAnsi" w:eastAsiaTheme="minorEastAsia" w:hAnsiTheme="minorHAnsi"/>
          <w:b w:val="0"/>
          <w:bCs w:val="0"/>
          <w:color w:val="auto"/>
          <w:w w:val="100"/>
          <w:sz w:val="22"/>
          <w:lang w:eastAsia="en-AU"/>
        </w:rPr>
      </w:pPr>
      <w:hyperlink w:anchor="_Toc115380833" w:history="1">
        <w:r w:rsidR="00092674" w:rsidRPr="00684E74">
          <w:rPr>
            <w:rStyle w:val="Hyperlink"/>
          </w:rPr>
          <w:t>Recommendation 6</w:t>
        </w:r>
      </w:hyperlink>
    </w:p>
    <w:p w14:paraId="3AF2F7EE" w14:textId="5EE5C3E0" w:rsidR="00092674" w:rsidRDefault="00160111">
      <w:pPr>
        <w:pStyle w:val="TOC2"/>
        <w:rPr>
          <w:rFonts w:eastAsiaTheme="minorEastAsia"/>
          <w:lang w:eastAsia="en-AU"/>
        </w:rPr>
      </w:pPr>
      <w:hyperlink w:anchor="_Toc115380834" w:history="1">
        <w:r w:rsidR="00092674" w:rsidRPr="00684E74">
          <w:rPr>
            <w:rStyle w:val="Hyperlink"/>
          </w:rPr>
          <w:t>The Committee recommends that the ACT Government considers its branding decisions to maintain apolitical public service outputs.</w:t>
        </w:r>
      </w:hyperlink>
    </w:p>
    <w:p w14:paraId="161E2FB8" w14:textId="01C06C2C" w:rsidR="00092674" w:rsidRDefault="00160111">
      <w:pPr>
        <w:pStyle w:val="TOC1"/>
        <w:rPr>
          <w:rFonts w:asciiTheme="minorHAnsi" w:eastAsiaTheme="minorEastAsia" w:hAnsiTheme="minorHAnsi"/>
          <w:b w:val="0"/>
          <w:bCs w:val="0"/>
          <w:color w:val="auto"/>
          <w:w w:val="100"/>
          <w:sz w:val="22"/>
          <w:lang w:eastAsia="en-AU"/>
        </w:rPr>
      </w:pPr>
      <w:hyperlink w:anchor="_Toc115380835" w:history="1">
        <w:r w:rsidR="00092674" w:rsidRPr="00684E74">
          <w:rPr>
            <w:rStyle w:val="Hyperlink"/>
          </w:rPr>
          <w:t>Recommendation 7</w:t>
        </w:r>
      </w:hyperlink>
    </w:p>
    <w:p w14:paraId="1F19598C" w14:textId="4F2DECE8" w:rsidR="00092674" w:rsidRDefault="00160111">
      <w:pPr>
        <w:pStyle w:val="TOC2"/>
        <w:rPr>
          <w:rFonts w:eastAsiaTheme="minorEastAsia"/>
          <w:lang w:eastAsia="en-AU"/>
        </w:rPr>
      </w:pPr>
      <w:hyperlink w:anchor="_Toc115380836" w:history="1">
        <w:r w:rsidR="00092674" w:rsidRPr="00684E74">
          <w:rPr>
            <w:rStyle w:val="Hyperlink"/>
          </w:rPr>
          <w:t>The Committee recommends that the ACT Government investigate how to improve the effectiveness of wellbeing indicators and gender responsive budgeting and demonstrate that they are influencing budget decisions.</w:t>
        </w:r>
      </w:hyperlink>
    </w:p>
    <w:p w14:paraId="2A8D1013" w14:textId="34D9B4E4" w:rsidR="00092674" w:rsidRDefault="00160111">
      <w:pPr>
        <w:pStyle w:val="TOC1"/>
        <w:rPr>
          <w:rFonts w:asciiTheme="minorHAnsi" w:eastAsiaTheme="minorEastAsia" w:hAnsiTheme="minorHAnsi"/>
          <w:b w:val="0"/>
          <w:bCs w:val="0"/>
          <w:color w:val="auto"/>
          <w:w w:val="100"/>
          <w:sz w:val="22"/>
          <w:lang w:eastAsia="en-AU"/>
        </w:rPr>
      </w:pPr>
      <w:hyperlink w:anchor="_Toc115380837" w:history="1">
        <w:r w:rsidR="00092674" w:rsidRPr="00684E74">
          <w:rPr>
            <w:rStyle w:val="Hyperlink"/>
          </w:rPr>
          <w:t>Recommendation 8</w:t>
        </w:r>
      </w:hyperlink>
    </w:p>
    <w:p w14:paraId="00AE75EF" w14:textId="76D6C5A2" w:rsidR="00092674" w:rsidRDefault="00160111">
      <w:pPr>
        <w:pStyle w:val="TOC2"/>
        <w:rPr>
          <w:rFonts w:eastAsiaTheme="minorEastAsia"/>
          <w:lang w:eastAsia="en-AU"/>
        </w:rPr>
      </w:pPr>
      <w:hyperlink w:anchor="_Toc115380838" w:history="1">
        <w:r w:rsidR="00092674" w:rsidRPr="00684E74">
          <w:rPr>
            <w:rStyle w:val="Hyperlink"/>
          </w:rPr>
          <w:t>The Committee recommends that the ACT Government encourage the use of the Gender Impact Analysis Tool.</w:t>
        </w:r>
      </w:hyperlink>
    </w:p>
    <w:p w14:paraId="3FEEFACF" w14:textId="55C8AA5A" w:rsidR="00092674" w:rsidRDefault="00160111">
      <w:pPr>
        <w:pStyle w:val="TOC1"/>
        <w:rPr>
          <w:rFonts w:asciiTheme="minorHAnsi" w:eastAsiaTheme="minorEastAsia" w:hAnsiTheme="minorHAnsi"/>
          <w:b w:val="0"/>
          <w:bCs w:val="0"/>
          <w:color w:val="auto"/>
          <w:w w:val="100"/>
          <w:sz w:val="22"/>
          <w:lang w:eastAsia="en-AU"/>
        </w:rPr>
      </w:pPr>
      <w:hyperlink w:anchor="_Toc115380839" w:history="1">
        <w:r w:rsidR="00092674" w:rsidRPr="00684E74">
          <w:rPr>
            <w:rStyle w:val="Hyperlink"/>
          </w:rPr>
          <w:t>Recommendation 9</w:t>
        </w:r>
      </w:hyperlink>
    </w:p>
    <w:p w14:paraId="4E18BEC0" w14:textId="332FA9D0" w:rsidR="00092674" w:rsidRDefault="00160111">
      <w:pPr>
        <w:pStyle w:val="TOC2"/>
        <w:rPr>
          <w:rFonts w:eastAsiaTheme="minorEastAsia"/>
          <w:lang w:eastAsia="en-AU"/>
        </w:rPr>
      </w:pPr>
      <w:hyperlink w:anchor="_Toc115380840" w:history="1">
        <w:r w:rsidR="00092674" w:rsidRPr="00684E74">
          <w:rPr>
            <w:rStyle w:val="Hyperlink"/>
          </w:rPr>
          <w:t>The Committee recommends that the ACT Government record and report against how many times directorate staff seek support and training in using the gender assessment tool and which agencies seek support.</w:t>
        </w:r>
      </w:hyperlink>
    </w:p>
    <w:p w14:paraId="265AB21B" w14:textId="78063A3C" w:rsidR="00092674" w:rsidRDefault="00160111">
      <w:pPr>
        <w:pStyle w:val="TOC1"/>
        <w:rPr>
          <w:rFonts w:asciiTheme="minorHAnsi" w:eastAsiaTheme="minorEastAsia" w:hAnsiTheme="minorHAnsi"/>
          <w:b w:val="0"/>
          <w:bCs w:val="0"/>
          <w:color w:val="auto"/>
          <w:w w:val="100"/>
          <w:sz w:val="22"/>
          <w:lang w:eastAsia="en-AU"/>
        </w:rPr>
      </w:pPr>
      <w:hyperlink w:anchor="_Toc115380841" w:history="1">
        <w:r w:rsidR="00092674" w:rsidRPr="00684E74">
          <w:rPr>
            <w:rStyle w:val="Hyperlink"/>
          </w:rPr>
          <w:t>Recommendation 10</w:t>
        </w:r>
      </w:hyperlink>
    </w:p>
    <w:p w14:paraId="006F6DEF" w14:textId="52B2B377" w:rsidR="00092674" w:rsidRDefault="00160111">
      <w:pPr>
        <w:pStyle w:val="TOC2"/>
        <w:rPr>
          <w:rFonts w:eastAsiaTheme="minorEastAsia"/>
          <w:lang w:eastAsia="en-AU"/>
        </w:rPr>
      </w:pPr>
      <w:hyperlink w:anchor="_Toc115380842" w:history="1">
        <w:r w:rsidR="00092674" w:rsidRPr="00684E74">
          <w:rPr>
            <w:rStyle w:val="Hyperlink"/>
          </w:rPr>
          <w:t>The Committee recommends that the ACT Government track objective measures like the gender pay gap and employment pay gap as part of the gender responsive budgeting measures.</w:t>
        </w:r>
      </w:hyperlink>
    </w:p>
    <w:p w14:paraId="4DD91F2C" w14:textId="6F1A25E3" w:rsidR="00092674" w:rsidRDefault="00160111">
      <w:pPr>
        <w:pStyle w:val="TOC1"/>
        <w:rPr>
          <w:rFonts w:asciiTheme="minorHAnsi" w:eastAsiaTheme="minorEastAsia" w:hAnsiTheme="minorHAnsi"/>
          <w:b w:val="0"/>
          <w:bCs w:val="0"/>
          <w:color w:val="auto"/>
          <w:w w:val="100"/>
          <w:sz w:val="22"/>
          <w:lang w:eastAsia="en-AU"/>
        </w:rPr>
      </w:pPr>
      <w:hyperlink w:anchor="_Toc115380843" w:history="1">
        <w:r w:rsidR="00092674" w:rsidRPr="00684E74">
          <w:rPr>
            <w:rStyle w:val="Hyperlink"/>
          </w:rPr>
          <w:t>Recommendation 11</w:t>
        </w:r>
      </w:hyperlink>
    </w:p>
    <w:p w14:paraId="1D8DC16A" w14:textId="1694765C" w:rsidR="00092674" w:rsidRDefault="00160111">
      <w:pPr>
        <w:pStyle w:val="TOC2"/>
        <w:rPr>
          <w:rFonts w:eastAsiaTheme="minorEastAsia"/>
          <w:lang w:eastAsia="en-AU"/>
        </w:rPr>
      </w:pPr>
      <w:hyperlink w:anchor="_Toc115380844" w:history="1">
        <w:r w:rsidR="00092674" w:rsidRPr="00684E74">
          <w:rPr>
            <w:rStyle w:val="Hyperlink"/>
          </w:rPr>
          <w:t>The Committee recommends that the ACT Government consider providing in future budgets the FTE projections by directorate and agency for each year of the forward estimates (Appendix K).</w:t>
        </w:r>
      </w:hyperlink>
    </w:p>
    <w:p w14:paraId="6241CA0F" w14:textId="44EFF82E" w:rsidR="00092674" w:rsidRDefault="00160111">
      <w:pPr>
        <w:pStyle w:val="TOC1"/>
        <w:rPr>
          <w:rFonts w:asciiTheme="minorHAnsi" w:eastAsiaTheme="minorEastAsia" w:hAnsiTheme="minorHAnsi"/>
          <w:b w:val="0"/>
          <w:bCs w:val="0"/>
          <w:color w:val="auto"/>
          <w:w w:val="100"/>
          <w:sz w:val="22"/>
          <w:lang w:eastAsia="en-AU"/>
        </w:rPr>
      </w:pPr>
      <w:hyperlink w:anchor="_Toc115380845" w:history="1">
        <w:r w:rsidR="00092674" w:rsidRPr="00684E74">
          <w:rPr>
            <w:rStyle w:val="Hyperlink"/>
          </w:rPr>
          <w:t>Recommendation 12</w:t>
        </w:r>
      </w:hyperlink>
    </w:p>
    <w:p w14:paraId="10F19764" w14:textId="314E990B" w:rsidR="00092674" w:rsidRDefault="00160111">
      <w:pPr>
        <w:pStyle w:val="TOC2"/>
        <w:rPr>
          <w:rFonts w:eastAsiaTheme="minorEastAsia"/>
          <w:lang w:eastAsia="en-AU"/>
        </w:rPr>
      </w:pPr>
      <w:hyperlink w:anchor="_Toc115380846" w:history="1">
        <w:r w:rsidR="00092674" w:rsidRPr="00684E74">
          <w:rPr>
            <w:rStyle w:val="Hyperlink"/>
          </w:rPr>
          <w:t>The Committee recommends that the ACT Government should review its position on tiered payroll taxation as the previous work into the subject is a decade old.</w:t>
        </w:r>
      </w:hyperlink>
    </w:p>
    <w:p w14:paraId="1F49870F" w14:textId="798ED794" w:rsidR="00092674" w:rsidRDefault="00160111">
      <w:pPr>
        <w:pStyle w:val="TOC1"/>
        <w:rPr>
          <w:rFonts w:asciiTheme="minorHAnsi" w:eastAsiaTheme="minorEastAsia" w:hAnsiTheme="minorHAnsi"/>
          <w:b w:val="0"/>
          <w:bCs w:val="0"/>
          <w:color w:val="auto"/>
          <w:w w:val="100"/>
          <w:sz w:val="22"/>
          <w:lang w:eastAsia="en-AU"/>
        </w:rPr>
      </w:pPr>
      <w:hyperlink w:anchor="_Toc115380847" w:history="1">
        <w:r w:rsidR="00092674" w:rsidRPr="00684E74">
          <w:rPr>
            <w:rStyle w:val="Hyperlink"/>
          </w:rPr>
          <w:t>Recommendation 13</w:t>
        </w:r>
      </w:hyperlink>
    </w:p>
    <w:p w14:paraId="62CF18F9" w14:textId="7B2DAA6E" w:rsidR="00092674" w:rsidRDefault="00160111">
      <w:pPr>
        <w:pStyle w:val="TOC2"/>
        <w:rPr>
          <w:rFonts w:eastAsiaTheme="minorEastAsia"/>
          <w:lang w:eastAsia="en-AU"/>
        </w:rPr>
      </w:pPr>
      <w:hyperlink w:anchor="_Toc115380848" w:history="1">
        <w:r w:rsidR="00092674" w:rsidRPr="00684E74">
          <w:rPr>
            <w:rStyle w:val="Hyperlink"/>
          </w:rPr>
          <w:t>The Committee recommends that the ACT Government collect and publish data on the economic impact of the arts in the ACT.</w:t>
        </w:r>
      </w:hyperlink>
    </w:p>
    <w:p w14:paraId="3DFDF015" w14:textId="192E9BC4" w:rsidR="00092674" w:rsidRDefault="00160111">
      <w:pPr>
        <w:pStyle w:val="TOC1"/>
        <w:rPr>
          <w:rFonts w:asciiTheme="minorHAnsi" w:eastAsiaTheme="minorEastAsia" w:hAnsiTheme="minorHAnsi"/>
          <w:b w:val="0"/>
          <w:bCs w:val="0"/>
          <w:color w:val="auto"/>
          <w:w w:val="100"/>
          <w:sz w:val="22"/>
          <w:lang w:eastAsia="en-AU"/>
        </w:rPr>
      </w:pPr>
      <w:hyperlink w:anchor="_Toc115380849" w:history="1">
        <w:r w:rsidR="00092674" w:rsidRPr="00684E74">
          <w:rPr>
            <w:rStyle w:val="Hyperlink"/>
          </w:rPr>
          <w:t>Recommendation 14</w:t>
        </w:r>
      </w:hyperlink>
    </w:p>
    <w:p w14:paraId="51F0377C" w14:textId="0C0537AB" w:rsidR="00092674" w:rsidRDefault="00160111">
      <w:pPr>
        <w:pStyle w:val="TOC2"/>
        <w:rPr>
          <w:rFonts w:eastAsiaTheme="minorEastAsia"/>
          <w:lang w:eastAsia="en-AU"/>
        </w:rPr>
      </w:pPr>
      <w:hyperlink w:anchor="_Toc115380850" w:history="1">
        <w:r w:rsidR="00092674" w:rsidRPr="00684E74">
          <w:rPr>
            <w:rStyle w:val="Hyperlink"/>
          </w:rPr>
          <w:t>The Committee recommends that the ACT Government commit ongoing funding to the ‘Recognising Significant Women through Public Art’ initiative.</w:t>
        </w:r>
      </w:hyperlink>
    </w:p>
    <w:p w14:paraId="078D726E" w14:textId="7DF7D403" w:rsidR="00092674" w:rsidRDefault="00160111">
      <w:pPr>
        <w:pStyle w:val="TOC1"/>
        <w:rPr>
          <w:rFonts w:asciiTheme="minorHAnsi" w:eastAsiaTheme="minorEastAsia" w:hAnsiTheme="minorHAnsi"/>
          <w:b w:val="0"/>
          <w:bCs w:val="0"/>
          <w:color w:val="auto"/>
          <w:w w:val="100"/>
          <w:sz w:val="22"/>
          <w:lang w:eastAsia="en-AU"/>
        </w:rPr>
      </w:pPr>
      <w:hyperlink w:anchor="_Toc115380851" w:history="1">
        <w:r w:rsidR="00092674" w:rsidRPr="00684E74">
          <w:rPr>
            <w:rStyle w:val="Hyperlink"/>
          </w:rPr>
          <w:t>Recommendation 15</w:t>
        </w:r>
      </w:hyperlink>
    </w:p>
    <w:p w14:paraId="586BAC64" w14:textId="7B56D0D9" w:rsidR="00092674" w:rsidRDefault="00160111">
      <w:pPr>
        <w:pStyle w:val="TOC2"/>
        <w:rPr>
          <w:rFonts w:eastAsiaTheme="minorEastAsia"/>
          <w:lang w:eastAsia="en-AU"/>
        </w:rPr>
      </w:pPr>
      <w:hyperlink w:anchor="_Toc115380852" w:history="1">
        <w:r w:rsidR="00092674" w:rsidRPr="00684E74">
          <w:rPr>
            <w:rStyle w:val="Hyperlink"/>
          </w:rPr>
          <w:t>The Committee recommends that the ACT Government, through Access Canberra, explore an outreach service for vulnerable Canberrans.</w:t>
        </w:r>
      </w:hyperlink>
    </w:p>
    <w:p w14:paraId="35C16EA4" w14:textId="57A21389" w:rsidR="00092674" w:rsidRDefault="00160111">
      <w:pPr>
        <w:pStyle w:val="TOC1"/>
        <w:rPr>
          <w:rFonts w:asciiTheme="minorHAnsi" w:eastAsiaTheme="minorEastAsia" w:hAnsiTheme="minorHAnsi"/>
          <w:b w:val="0"/>
          <w:bCs w:val="0"/>
          <w:color w:val="auto"/>
          <w:w w:val="100"/>
          <w:sz w:val="22"/>
          <w:lang w:eastAsia="en-AU"/>
        </w:rPr>
      </w:pPr>
      <w:hyperlink w:anchor="_Toc115380853" w:history="1">
        <w:r w:rsidR="00092674" w:rsidRPr="00684E74">
          <w:rPr>
            <w:rStyle w:val="Hyperlink"/>
          </w:rPr>
          <w:t>Recommendation 16</w:t>
        </w:r>
      </w:hyperlink>
    </w:p>
    <w:p w14:paraId="58BE5C26" w14:textId="0E9BF2B8" w:rsidR="00092674" w:rsidRDefault="00160111">
      <w:pPr>
        <w:pStyle w:val="TOC2"/>
        <w:rPr>
          <w:rFonts w:eastAsiaTheme="minorEastAsia"/>
          <w:lang w:eastAsia="en-AU"/>
        </w:rPr>
      </w:pPr>
      <w:hyperlink w:anchor="_Toc115380854" w:history="1">
        <w:r w:rsidR="00092674" w:rsidRPr="00684E74">
          <w:rPr>
            <w:rStyle w:val="Hyperlink"/>
          </w:rPr>
          <w:t>The Committee recommends that the ACT Government work with schools to examine processes for toxic waste disposal.</w:t>
        </w:r>
      </w:hyperlink>
    </w:p>
    <w:p w14:paraId="19E1FE17" w14:textId="1939E27C" w:rsidR="00092674" w:rsidRDefault="00160111">
      <w:pPr>
        <w:pStyle w:val="TOC1"/>
        <w:rPr>
          <w:rFonts w:asciiTheme="minorHAnsi" w:eastAsiaTheme="minorEastAsia" w:hAnsiTheme="minorHAnsi"/>
          <w:b w:val="0"/>
          <w:bCs w:val="0"/>
          <w:color w:val="auto"/>
          <w:w w:val="100"/>
          <w:sz w:val="22"/>
          <w:lang w:eastAsia="en-AU"/>
        </w:rPr>
      </w:pPr>
      <w:hyperlink w:anchor="_Toc115380855" w:history="1">
        <w:r w:rsidR="00092674" w:rsidRPr="00684E74">
          <w:rPr>
            <w:rStyle w:val="Hyperlink"/>
          </w:rPr>
          <w:t>Recommendation 17</w:t>
        </w:r>
      </w:hyperlink>
    </w:p>
    <w:p w14:paraId="0DDD7B7F" w14:textId="431B791C" w:rsidR="00092674" w:rsidRDefault="00160111">
      <w:pPr>
        <w:pStyle w:val="TOC2"/>
        <w:rPr>
          <w:rFonts w:eastAsiaTheme="minorEastAsia"/>
          <w:lang w:eastAsia="en-AU"/>
        </w:rPr>
      </w:pPr>
      <w:hyperlink w:anchor="_Toc115380856" w:history="1">
        <w:r w:rsidR="00092674" w:rsidRPr="00684E74">
          <w:rPr>
            <w:rStyle w:val="Hyperlink"/>
          </w:rPr>
          <w:t>The Committee recommends that the ACT Government demonstrate planning which balances short-term demand for skills with long-term demand, and how they are affected by Government objectives such as the transition from fossil fuels to renewable energy.</w:t>
        </w:r>
      </w:hyperlink>
    </w:p>
    <w:p w14:paraId="04D76107" w14:textId="37C56393" w:rsidR="00092674" w:rsidRDefault="00160111">
      <w:pPr>
        <w:pStyle w:val="TOC1"/>
        <w:rPr>
          <w:rFonts w:asciiTheme="minorHAnsi" w:eastAsiaTheme="minorEastAsia" w:hAnsiTheme="minorHAnsi"/>
          <w:b w:val="0"/>
          <w:bCs w:val="0"/>
          <w:color w:val="auto"/>
          <w:w w:val="100"/>
          <w:sz w:val="22"/>
          <w:lang w:eastAsia="en-AU"/>
        </w:rPr>
      </w:pPr>
      <w:hyperlink w:anchor="_Toc115380857" w:history="1">
        <w:r w:rsidR="00092674" w:rsidRPr="00684E74">
          <w:rPr>
            <w:rStyle w:val="Hyperlink"/>
          </w:rPr>
          <w:t>Recommendation 18</w:t>
        </w:r>
      </w:hyperlink>
    </w:p>
    <w:p w14:paraId="55B1EB42" w14:textId="024E35D3" w:rsidR="00092674" w:rsidRDefault="00160111">
      <w:pPr>
        <w:pStyle w:val="TOC2"/>
        <w:rPr>
          <w:rFonts w:eastAsiaTheme="minorEastAsia"/>
          <w:lang w:eastAsia="en-AU"/>
        </w:rPr>
      </w:pPr>
      <w:hyperlink w:anchor="_Toc115380858" w:history="1">
        <w:r w:rsidR="00092674" w:rsidRPr="00684E74">
          <w:rPr>
            <w:rStyle w:val="Hyperlink"/>
          </w:rPr>
          <w:t>The Committee recommends that the ACT Government re-introduce the accountability indicators for the Skilled Migration Output Class and to report on these in the annual reports.</w:t>
        </w:r>
      </w:hyperlink>
    </w:p>
    <w:p w14:paraId="259B3924" w14:textId="25677019" w:rsidR="00092674" w:rsidRDefault="00160111">
      <w:pPr>
        <w:pStyle w:val="TOC1"/>
        <w:rPr>
          <w:rFonts w:asciiTheme="minorHAnsi" w:eastAsiaTheme="minorEastAsia" w:hAnsiTheme="minorHAnsi"/>
          <w:b w:val="0"/>
          <w:bCs w:val="0"/>
          <w:color w:val="auto"/>
          <w:w w:val="100"/>
          <w:sz w:val="22"/>
          <w:lang w:eastAsia="en-AU"/>
        </w:rPr>
      </w:pPr>
      <w:hyperlink w:anchor="_Toc115380859" w:history="1">
        <w:r w:rsidR="00092674" w:rsidRPr="00684E74">
          <w:rPr>
            <w:rStyle w:val="Hyperlink"/>
          </w:rPr>
          <w:t>Recommendation 19</w:t>
        </w:r>
      </w:hyperlink>
    </w:p>
    <w:p w14:paraId="4EEBDEB6" w14:textId="2D813307" w:rsidR="00092674" w:rsidRDefault="00160111">
      <w:pPr>
        <w:pStyle w:val="TOC2"/>
        <w:rPr>
          <w:rFonts w:eastAsiaTheme="minorEastAsia"/>
          <w:lang w:eastAsia="en-AU"/>
        </w:rPr>
      </w:pPr>
      <w:hyperlink w:anchor="_Toc115380860" w:history="1">
        <w:r w:rsidR="00092674" w:rsidRPr="00684E74">
          <w:rPr>
            <w:rStyle w:val="Hyperlink"/>
          </w:rPr>
          <w:t>The Committee recommends that the ACT Government publish the details of JobTrainer in its annual reports, with specific reference to overall cost to the Government, number of additional enrolments due to the program, and number of completions.</w:t>
        </w:r>
      </w:hyperlink>
    </w:p>
    <w:p w14:paraId="49CBD4A4" w14:textId="26929ABC" w:rsidR="00092674" w:rsidRDefault="00160111">
      <w:pPr>
        <w:pStyle w:val="TOC1"/>
        <w:rPr>
          <w:rFonts w:asciiTheme="minorHAnsi" w:eastAsiaTheme="minorEastAsia" w:hAnsiTheme="minorHAnsi"/>
          <w:b w:val="0"/>
          <w:bCs w:val="0"/>
          <w:color w:val="auto"/>
          <w:w w:val="100"/>
          <w:sz w:val="22"/>
          <w:lang w:eastAsia="en-AU"/>
        </w:rPr>
      </w:pPr>
      <w:hyperlink w:anchor="_Toc115380861" w:history="1">
        <w:r w:rsidR="00092674" w:rsidRPr="00684E74">
          <w:rPr>
            <w:rStyle w:val="Hyperlink"/>
          </w:rPr>
          <w:t>Recommendation 20</w:t>
        </w:r>
      </w:hyperlink>
    </w:p>
    <w:p w14:paraId="2BA98054" w14:textId="7A624B9E" w:rsidR="00092674" w:rsidRDefault="00160111">
      <w:pPr>
        <w:pStyle w:val="TOC2"/>
        <w:rPr>
          <w:rFonts w:eastAsiaTheme="minorEastAsia"/>
          <w:lang w:eastAsia="en-AU"/>
        </w:rPr>
      </w:pPr>
      <w:hyperlink w:anchor="_Toc115380862" w:history="1">
        <w:r w:rsidR="00092674" w:rsidRPr="00684E74">
          <w:rPr>
            <w:rStyle w:val="Hyperlink"/>
          </w:rPr>
          <w:t>The Committee recommends that the ACT Government identify for clarity the funding allocated for each area of Skilled Capital and User Choice within the budget and report on how this is distributed between CIT and Independent RTOs in the Annual Reports.</w:t>
        </w:r>
      </w:hyperlink>
    </w:p>
    <w:p w14:paraId="20ACEDCF" w14:textId="04D09738" w:rsidR="00092674" w:rsidRDefault="00160111">
      <w:pPr>
        <w:pStyle w:val="TOC1"/>
        <w:rPr>
          <w:rFonts w:asciiTheme="minorHAnsi" w:eastAsiaTheme="minorEastAsia" w:hAnsiTheme="minorHAnsi"/>
          <w:b w:val="0"/>
          <w:bCs w:val="0"/>
          <w:color w:val="auto"/>
          <w:w w:val="100"/>
          <w:sz w:val="22"/>
          <w:lang w:eastAsia="en-AU"/>
        </w:rPr>
      </w:pPr>
      <w:hyperlink w:anchor="_Toc115380863" w:history="1">
        <w:r w:rsidR="00092674" w:rsidRPr="00684E74">
          <w:rPr>
            <w:rStyle w:val="Hyperlink"/>
          </w:rPr>
          <w:t>Recommendation 21</w:t>
        </w:r>
      </w:hyperlink>
    </w:p>
    <w:p w14:paraId="252BE921" w14:textId="0316D8C0" w:rsidR="00092674" w:rsidRDefault="00160111">
      <w:pPr>
        <w:pStyle w:val="TOC2"/>
        <w:rPr>
          <w:rFonts w:eastAsiaTheme="minorEastAsia"/>
          <w:lang w:eastAsia="en-AU"/>
        </w:rPr>
      </w:pPr>
      <w:hyperlink w:anchor="_Toc115380864" w:history="1">
        <w:r w:rsidR="00092674" w:rsidRPr="00684E74">
          <w:rPr>
            <w:rStyle w:val="Hyperlink"/>
          </w:rPr>
          <w:t>The Committee recommends that the ACT Government include direct links to Independent RTOs on its Study Canberra Website as part of its review.</w:t>
        </w:r>
      </w:hyperlink>
    </w:p>
    <w:p w14:paraId="209B630B" w14:textId="134D7234" w:rsidR="00092674" w:rsidRDefault="00160111">
      <w:pPr>
        <w:pStyle w:val="TOC1"/>
        <w:rPr>
          <w:rFonts w:asciiTheme="minorHAnsi" w:eastAsiaTheme="minorEastAsia" w:hAnsiTheme="minorHAnsi"/>
          <w:b w:val="0"/>
          <w:bCs w:val="0"/>
          <w:color w:val="auto"/>
          <w:w w:val="100"/>
          <w:sz w:val="22"/>
          <w:lang w:eastAsia="en-AU"/>
        </w:rPr>
      </w:pPr>
      <w:hyperlink w:anchor="_Toc115380865" w:history="1">
        <w:r w:rsidR="00092674" w:rsidRPr="00684E74">
          <w:rPr>
            <w:rStyle w:val="Hyperlink"/>
          </w:rPr>
          <w:t>Recommendation 22</w:t>
        </w:r>
      </w:hyperlink>
    </w:p>
    <w:p w14:paraId="04335E7D" w14:textId="62D6C62D" w:rsidR="00092674" w:rsidRDefault="00160111">
      <w:pPr>
        <w:pStyle w:val="TOC2"/>
        <w:rPr>
          <w:rFonts w:eastAsiaTheme="minorEastAsia"/>
          <w:lang w:eastAsia="en-AU"/>
        </w:rPr>
      </w:pPr>
      <w:hyperlink w:anchor="_Toc115380866" w:history="1">
        <w:r w:rsidR="00092674" w:rsidRPr="00684E74">
          <w:rPr>
            <w:rStyle w:val="Hyperlink"/>
          </w:rPr>
          <w:t>The Committee recommends that the ACT Government, whilst awaiting the ACT Integrity Commission report into the CIT consultancy contracts, ensures that governance arrangements for all future CIT procurement decisions are fit for purpose.</w:t>
        </w:r>
      </w:hyperlink>
    </w:p>
    <w:p w14:paraId="41BC8B72" w14:textId="40DC16BA" w:rsidR="00092674" w:rsidRDefault="00160111">
      <w:pPr>
        <w:pStyle w:val="TOC1"/>
        <w:rPr>
          <w:rFonts w:asciiTheme="minorHAnsi" w:eastAsiaTheme="minorEastAsia" w:hAnsiTheme="minorHAnsi"/>
          <w:b w:val="0"/>
          <w:bCs w:val="0"/>
          <w:color w:val="auto"/>
          <w:w w:val="100"/>
          <w:sz w:val="22"/>
          <w:lang w:eastAsia="en-AU"/>
        </w:rPr>
      </w:pPr>
      <w:hyperlink w:anchor="_Toc115380867" w:history="1">
        <w:r w:rsidR="00092674" w:rsidRPr="00684E74">
          <w:rPr>
            <w:rStyle w:val="Hyperlink"/>
          </w:rPr>
          <w:t>Recommendation 23</w:t>
        </w:r>
      </w:hyperlink>
    </w:p>
    <w:p w14:paraId="793E6A6E" w14:textId="57D643E7" w:rsidR="00092674" w:rsidRDefault="00160111">
      <w:pPr>
        <w:pStyle w:val="TOC2"/>
        <w:rPr>
          <w:rFonts w:eastAsiaTheme="minorEastAsia"/>
          <w:lang w:eastAsia="en-AU"/>
        </w:rPr>
      </w:pPr>
      <w:hyperlink w:anchor="_Toc115380868" w:history="1">
        <w:r w:rsidR="00092674" w:rsidRPr="00684E74">
          <w:rPr>
            <w:rStyle w:val="Hyperlink"/>
          </w:rPr>
          <w:t>The Committee recommends that the ACT Government focus on supporting vulnerable students who have not been in employment prior to graduating their course, in terms of achieving employment after graduating.</w:t>
        </w:r>
      </w:hyperlink>
    </w:p>
    <w:p w14:paraId="6A85EBE1" w14:textId="2A39C05C" w:rsidR="00092674" w:rsidRDefault="00160111">
      <w:pPr>
        <w:pStyle w:val="TOC1"/>
        <w:rPr>
          <w:rFonts w:asciiTheme="minorHAnsi" w:eastAsiaTheme="minorEastAsia" w:hAnsiTheme="minorHAnsi"/>
          <w:b w:val="0"/>
          <w:bCs w:val="0"/>
          <w:color w:val="auto"/>
          <w:w w:val="100"/>
          <w:sz w:val="22"/>
          <w:lang w:eastAsia="en-AU"/>
        </w:rPr>
      </w:pPr>
      <w:hyperlink w:anchor="_Toc115380869" w:history="1">
        <w:r w:rsidR="00092674" w:rsidRPr="00684E74">
          <w:rPr>
            <w:rStyle w:val="Hyperlink"/>
          </w:rPr>
          <w:t>Recommendation 24</w:t>
        </w:r>
      </w:hyperlink>
    </w:p>
    <w:p w14:paraId="2EB70290" w14:textId="6D22CBA7" w:rsidR="00092674" w:rsidRDefault="00160111">
      <w:pPr>
        <w:pStyle w:val="TOC2"/>
        <w:rPr>
          <w:rFonts w:eastAsiaTheme="minorEastAsia"/>
          <w:lang w:eastAsia="en-AU"/>
        </w:rPr>
      </w:pPr>
      <w:hyperlink w:anchor="_Toc115380870" w:history="1">
        <w:r w:rsidR="00092674" w:rsidRPr="00684E74">
          <w:rPr>
            <w:rStyle w:val="Hyperlink"/>
          </w:rPr>
          <w:t>The Committee recommends that the ACT Government support women in construction to ensure safe workplaces, women are encouraged to enter teaching roles, and diversity for work placement, and encourage female participation in teaching staff.</w:t>
        </w:r>
      </w:hyperlink>
    </w:p>
    <w:p w14:paraId="3DEA1066" w14:textId="724C4B2B" w:rsidR="00092674" w:rsidRDefault="00160111">
      <w:pPr>
        <w:pStyle w:val="TOC1"/>
        <w:rPr>
          <w:rFonts w:asciiTheme="minorHAnsi" w:eastAsiaTheme="minorEastAsia" w:hAnsiTheme="minorHAnsi"/>
          <w:b w:val="0"/>
          <w:bCs w:val="0"/>
          <w:color w:val="auto"/>
          <w:w w:val="100"/>
          <w:sz w:val="22"/>
          <w:lang w:eastAsia="en-AU"/>
        </w:rPr>
      </w:pPr>
      <w:hyperlink w:anchor="_Toc115380871" w:history="1">
        <w:r w:rsidR="00092674" w:rsidRPr="00684E74">
          <w:rPr>
            <w:rStyle w:val="Hyperlink"/>
          </w:rPr>
          <w:t>Recommendation 25</w:t>
        </w:r>
      </w:hyperlink>
    </w:p>
    <w:p w14:paraId="5783FAD6" w14:textId="5A6ADED9" w:rsidR="00092674" w:rsidRDefault="00160111">
      <w:pPr>
        <w:pStyle w:val="TOC2"/>
        <w:rPr>
          <w:rFonts w:eastAsiaTheme="minorEastAsia"/>
          <w:lang w:eastAsia="en-AU"/>
        </w:rPr>
      </w:pPr>
      <w:hyperlink w:anchor="_Toc115380872" w:history="1">
        <w:r w:rsidR="00092674" w:rsidRPr="00684E74">
          <w:rPr>
            <w:rStyle w:val="Hyperlink"/>
          </w:rPr>
          <w:t>The Committee recommends that the ACT Government provide its plan for future indoor sports facilities across the ACT and allocate funding in the 2023-2024 budget for indoor sports.</w:t>
        </w:r>
      </w:hyperlink>
    </w:p>
    <w:p w14:paraId="7D3ABF27" w14:textId="3BB793EB" w:rsidR="00092674" w:rsidRDefault="00160111">
      <w:pPr>
        <w:pStyle w:val="TOC1"/>
        <w:rPr>
          <w:rFonts w:asciiTheme="minorHAnsi" w:eastAsiaTheme="minorEastAsia" w:hAnsiTheme="minorHAnsi"/>
          <w:b w:val="0"/>
          <w:bCs w:val="0"/>
          <w:color w:val="auto"/>
          <w:w w:val="100"/>
          <w:sz w:val="22"/>
          <w:lang w:eastAsia="en-AU"/>
        </w:rPr>
      </w:pPr>
      <w:hyperlink w:anchor="_Toc115380873" w:history="1">
        <w:r w:rsidR="00092674" w:rsidRPr="00684E74">
          <w:rPr>
            <w:rStyle w:val="Hyperlink"/>
          </w:rPr>
          <w:t>Recommendation 26</w:t>
        </w:r>
      </w:hyperlink>
    </w:p>
    <w:p w14:paraId="51C42C16" w14:textId="3278E6CB" w:rsidR="00092674" w:rsidRDefault="00160111">
      <w:pPr>
        <w:pStyle w:val="TOC2"/>
        <w:rPr>
          <w:rFonts w:eastAsiaTheme="minorEastAsia"/>
          <w:lang w:eastAsia="en-AU"/>
        </w:rPr>
      </w:pPr>
      <w:hyperlink w:anchor="_Toc115380874" w:history="1">
        <w:r w:rsidR="00092674" w:rsidRPr="00684E74">
          <w:rPr>
            <w:rStyle w:val="Hyperlink"/>
          </w:rPr>
          <w:t>The Committee recommends that the ACT Government reports timeframes for the Ice Rink Complex and indicate:</w:t>
        </w:r>
      </w:hyperlink>
    </w:p>
    <w:p w14:paraId="6DDC17A3" w14:textId="63A2E9DA" w:rsidR="00092674" w:rsidRDefault="00160111">
      <w:pPr>
        <w:pStyle w:val="TOC2"/>
        <w:tabs>
          <w:tab w:val="left" w:pos="880"/>
        </w:tabs>
        <w:rPr>
          <w:rFonts w:eastAsiaTheme="minorEastAsia"/>
          <w:lang w:eastAsia="en-AU"/>
        </w:rPr>
      </w:pPr>
      <w:hyperlink w:anchor="_Toc115380875" w:history="1">
        <w:r w:rsidR="00092674" w:rsidRPr="00684E74">
          <w:rPr>
            <w:rStyle w:val="Hyperlink"/>
            <w:rFonts w:ascii="Symbol" w:hAnsi="Symbol"/>
          </w:rPr>
          <w:t></w:t>
        </w:r>
        <w:r w:rsidR="00092674">
          <w:rPr>
            <w:rFonts w:eastAsiaTheme="minorEastAsia"/>
            <w:lang w:eastAsia="en-AU"/>
          </w:rPr>
          <w:tab/>
        </w:r>
        <w:r w:rsidR="00092674" w:rsidRPr="00684E74">
          <w:rPr>
            <w:rStyle w:val="Hyperlink"/>
          </w:rPr>
          <w:t>when details of the confirmed site will be released;</w:t>
        </w:r>
      </w:hyperlink>
    </w:p>
    <w:p w14:paraId="2F83CBA4" w14:textId="15B91C22" w:rsidR="00092674" w:rsidRDefault="00160111">
      <w:pPr>
        <w:pStyle w:val="TOC2"/>
        <w:tabs>
          <w:tab w:val="left" w:pos="880"/>
        </w:tabs>
        <w:rPr>
          <w:rFonts w:eastAsiaTheme="minorEastAsia"/>
          <w:lang w:eastAsia="en-AU"/>
        </w:rPr>
      </w:pPr>
      <w:hyperlink w:anchor="_Toc115380876" w:history="1">
        <w:r w:rsidR="00092674" w:rsidRPr="00684E74">
          <w:rPr>
            <w:rStyle w:val="Hyperlink"/>
            <w:rFonts w:ascii="Symbol" w:hAnsi="Symbol"/>
          </w:rPr>
          <w:t></w:t>
        </w:r>
        <w:r w:rsidR="00092674">
          <w:rPr>
            <w:rFonts w:eastAsiaTheme="minorEastAsia"/>
            <w:lang w:eastAsia="en-AU"/>
          </w:rPr>
          <w:tab/>
        </w:r>
        <w:r w:rsidR="00092674" w:rsidRPr="00684E74">
          <w:rPr>
            <w:rStyle w:val="Hyperlink"/>
          </w:rPr>
          <w:t>whether the facility will be a joint venture with external parties and sporting groups;</w:t>
        </w:r>
      </w:hyperlink>
    </w:p>
    <w:p w14:paraId="6E281D21" w14:textId="30EAD023" w:rsidR="00092674" w:rsidRDefault="00160111">
      <w:pPr>
        <w:pStyle w:val="TOC2"/>
        <w:tabs>
          <w:tab w:val="left" w:pos="880"/>
        </w:tabs>
        <w:rPr>
          <w:rFonts w:eastAsiaTheme="minorEastAsia"/>
          <w:lang w:eastAsia="en-AU"/>
        </w:rPr>
      </w:pPr>
      <w:hyperlink w:anchor="_Toc115380877" w:history="1">
        <w:r w:rsidR="00092674" w:rsidRPr="00684E74">
          <w:rPr>
            <w:rStyle w:val="Hyperlink"/>
            <w:rFonts w:ascii="Symbol" w:hAnsi="Symbol"/>
          </w:rPr>
          <w:t></w:t>
        </w:r>
        <w:r w:rsidR="00092674">
          <w:rPr>
            <w:rFonts w:eastAsiaTheme="minorEastAsia"/>
            <w:lang w:eastAsia="en-AU"/>
          </w:rPr>
          <w:tab/>
        </w:r>
        <w:r w:rsidR="00092674" w:rsidRPr="00684E74">
          <w:rPr>
            <w:rStyle w:val="Hyperlink"/>
          </w:rPr>
          <w:t>details of who will be responsible for the management and maintenance; and</w:t>
        </w:r>
      </w:hyperlink>
    </w:p>
    <w:p w14:paraId="13F270EE" w14:textId="127D34EB" w:rsidR="00092674" w:rsidRDefault="00160111">
      <w:pPr>
        <w:pStyle w:val="TOC2"/>
        <w:tabs>
          <w:tab w:val="left" w:pos="880"/>
        </w:tabs>
        <w:rPr>
          <w:rFonts w:eastAsiaTheme="minorEastAsia"/>
          <w:lang w:eastAsia="en-AU"/>
        </w:rPr>
      </w:pPr>
      <w:hyperlink w:anchor="_Toc115380878" w:history="1">
        <w:r w:rsidR="00092674" w:rsidRPr="00684E74">
          <w:rPr>
            <w:rStyle w:val="Hyperlink"/>
            <w:rFonts w:ascii="Symbol" w:hAnsi="Symbol"/>
          </w:rPr>
          <w:t></w:t>
        </w:r>
        <w:r w:rsidR="00092674">
          <w:rPr>
            <w:rFonts w:eastAsiaTheme="minorEastAsia"/>
            <w:lang w:eastAsia="en-AU"/>
          </w:rPr>
          <w:tab/>
        </w:r>
        <w:r w:rsidR="00092674" w:rsidRPr="00684E74">
          <w:rPr>
            <w:rStyle w:val="Hyperlink"/>
          </w:rPr>
          <w:t>a timeframe for when budget allocations will be made and report back to the Assembly.</w:t>
        </w:r>
      </w:hyperlink>
    </w:p>
    <w:p w14:paraId="56E30A57" w14:textId="59D4D78D" w:rsidR="00092674" w:rsidRDefault="00160111">
      <w:pPr>
        <w:pStyle w:val="TOC1"/>
        <w:rPr>
          <w:rFonts w:asciiTheme="minorHAnsi" w:eastAsiaTheme="minorEastAsia" w:hAnsiTheme="minorHAnsi"/>
          <w:b w:val="0"/>
          <w:bCs w:val="0"/>
          <w:color w:val="auto"/>
          <w:w w:val="100"/>
          <w:sz w:val="22"/>
          <w:lang w:eastAsia="en-AU"/>
        </w:rPr>
      </w:pPr>
      <w:hyperlink w:anchor="_Toc115380879" w:history="1">
        <w:r w:rsidR="00092674" w:rsidRPr="00684E74">
          <w:rPr>
            <w:rStyle w:val="Hyperlink"/>
          </w:rPr>
          <w:t>Recommendation 27</w:t>
        </w:r>
      </w:hyperlink>
    </w:p>
    <w:p w14:paraId="5F108811" w14:textId="18DF8EB0" w:rsidR="00092674" w:rsidRDefault="00160111">
      <w:pPr>
        <w:pStyle w:val="TOC2"/>
        <w:rPr>
          <w:rFonts w:eastAsiaTheme="minorEastAsia"/>
          <w:lang w:eastAsia="en-AU"/>
        </w:rPr>
      </w:pPr>
      <w:hyperlink w:anchor="_Toc115380880" w:history="1">
        <w:r w:rsidR="00092674" w:rsidRPr="00684E74">
          <w:rPr>
            <w:rStyle w:val="Hyperlink"/>
          </w:rPr>
          <w:t>The Committee recommends that the ACT Government advise:</w:t>
        </w:r>
      </w:hyperlink>
    </w:p>
    <w:p w14:paraId="1840D390" w14:textId="4EDE26BE" w:rsidR="00092674" w:rsidRDefault="00160111">
      <w:pPr>
        <w:pStyle w:val="TOC2"/>
        <w:tabs>
          <w:tab w:val="left" w:pos="880"/>
        </w:tabs>
        <w:rPr>
          <w:rFonts w:eastAsiaTheme="minorEastAsia"/>
          <w:lang w:eastAsia="en-AU"/>
        </w:rPr>
      </w:pPr>
      <w:hyperlink w:anchor="_Toc115380881" w:history="1">
        <w:r w:rsidR="00092674" w:rsidRPr="00684E74">
          <w:rPr>
            <w:rStyle w:val="Hyperlink"/>
            <w:rFonts w:ascii="Symbol" w:hAnsi="Symbol"/>
          </w:rPr>
          <w:t></w:t>
        </w:r>
        <w:r w:rsidR="00092674">
          <w:rPr>
            <w:rFonts w:eastAsiaTheme="minorEastAsia"/>
            <w:lang w:eastAsia="en-AU"/>
          </w:rPr>
          <w:tab/>
        </w:r>
        <w:r w:rsidR="00092674" w:rsidRPr="00684E74">
          <w:rPr>
            <w:rStyle w:val="Hyperlink"/>
          </w:rPr>
          <w:t>the extent of the proposed feasibility study to determine the parameters for a new pool, featuring a dive pool, in the Stromlo Leisure Centre complex;</w:t>
        </w:r>
      </w:hyperlink>
    </w:p>
    <w:p w14:paraId="0A00F78F" w14:textId="646089BF" w:rsidR="00092674" w:rsidRDefault="00160111">
      <w:pPr>
        <w:pStyle w:val="TOC2"/>
        <w:tabs>
          <w:tab w:val="left" w:pos="880"/>
        </w:tabs>
        <w:rPr>
          <w:rFonts w:eastAsiaTheme="minorEastAsia"/>
          <w:lang w:eastAsia="en-AU"/>
        </w:rPr>
      </w:pPr>
      <w:hyperlink w:anchor="_Toc115380882" w:history="1">
        <w:r w:rsidR="00092674" w:rsidRPr="00684E74">
          <w:rPr>
            <w:rStyle w:val="Hyperlink"/>
            <w:rFonts w:ascii="Symbol" w:hAnsi="Symbol"/>
          </w:rPr>
          <w:t></w:t>
        </w:r>
        <w:r w:rsidR="00092674">
          <w:rPr>
            <w:rFonts w:eastAsiaTheme="minorEastAsia"/>
            <w:lang w:eastAsia="en-AU"/>
          </w:rPr>
          <w:tab/>
        </w:r>
        <w:r w:rsidR="00092674" w:rsidRPr="00684E74">
          <w:rPr>
            <w:rStyle w:val="Hyperlink"/>
          </w:rPr>
          <w:t>the extent of consultations that have already taken place with key interest groups about new or additional pool facilities; and</w:t>
        </w:r>
      </w:hyperlink>
    </w:p>
    <w:p w14:paraId="6225DDEC" w14:textId="71D591A6" w:rsidR="00092674" w:rsidRDefault="00160111">
      <w:pPr>
        <w:pStyle w:val="TOC2"/>
        <w:tabs>
          <w:tab w:val="left" w:pos="880"/>
        </w:tabs>
        <w:rPr>
          <w:rFonts w:eastAsiaTheme="minorEastAsia"/>
          <w:lang w:eastAsia="en-AU"/>
        </w:rPr>
      </w:pPr>
      <w:hyperlink w:anchor="_Toc115380883" w:history="1">
        <w:r w:rsidR="00092674" w:rsidRPr="00684E74">
          <w:rPr>
            <w:rStyle w:val="Hyperlink"/>
            <w:rFonts w:ascii="Symbol" w:hAnsi="Symbol"/>
          </w:rPr>
          <w:t></w:t>
        </w:r>
        <w:r w:rsidR="00092674">
          <w:rPr>
            <w:rFonts w:eastAsiaTheme="minorEastAsia"/>
            <w:lang w:eastAsia="en-AU"/>
          </w:rPr>
          <w:tab/>
        </w:r>
        <w:r w:rsidR="00092674" w:rsidRPr="00684E74">
          <w:rPr>
            <w:rStyle w:val="Hyperlink"/>
          </w:rPr>
          <w:t>the likely timeframe for the study, timelines for consideration of the results by government and the allocation of any budget funding for the expansion of current pool facilities and report back to the Assembly.</w:t>
        </w:r>
      </w:hyperlink>
    </w:p>
    <w:p w14:paraId="61BF90AE" w14:textId="4E6C3930" w:rsidR="00092674" w:rsidRDefault="00160111">
      <w:pPr>
        <w:pStyle w:val="TOC1"/>
        <w:rPr>
          <w:rFonts w:asciiTheme="minorHAnsi" w:eastAsiaTheme="minorEastAsia" w:hAnsiTheme="minorHAnsi"/>
          <w:b w:val="0"/>
          <w:bCs w:val="0"/>
          <w:color w:val="auto"/>
          <w:w w:val="100"/>
          <w:sz w:val="22"/>
          <w:lang w:eastAsia="en-AU"/>
        </w:rPr>
      </w:pPr>
      <w:hyperlink w:anchor="_Toc115380884" w:history="1">
        <w:r w:rsidR="00092674" w:rsidRPr="00684E74">
          <w:rPr>
            <w:rStyle w:val="Hyperlink"/>
          </w:rPr>
          <w:t>Recommendation 28</w:t>
        </w:r>
      </w:hyperlink>
    </w:p>
    <w:p w14:paraId="0D1E5D46" w14:textId="6962E8BB" w:rsidR="00092674" w:rsidRDefault="00160111">
      <w:pPr>
        <w:pStyle w:val="TOC2"/>
        <w:rPr>
          <w:rFonts w:eastAsiaTheme="minorEastAsia"/>
          <w:lang w:eastAsia="en-AU"/>
        </w:rPr>
      </w:pPr>
      <w:hyperlink w:anchor="_Toc115380885" w:history="1">
        <w:r w:rsidR="00092674" w:rsidRPr="00684E74">
          <w:rPr>
            <w:rStyle w:val="Hyperlink"/>
          </w:rPr>
          <w:t>The Committee recommends that the ACT Government upgrade the sports facilities roadmap to a comprehensive sports facilities management plan to ensure that maintenance of existing facilities and establishment of new facilities meets community need.</w:t>
        </w:r>
      </w:hyperlink>
    </w:p>
    <w:p w14:paraId="60ECF5C8" w14:textId="6BC4C6C6" w:rsidR="00092674" w:rsidRDefault="00160111">
      <w:pPr>
        <w:pStyle w:val="TOC1"/>
        <w:rPr>
          <w:rFonts w:asciiTheme="minorHAnsi" w:eastAsiaTheme="minorEastAsia" w:hAnsiTheme="minorHAnsi"/>
          <w:b w:val="0"/>
          <w:bCs w:val="0"/>
          <w:color w:val="auto"/>
          <w:w w:val="100"/>
          <w:sz w:val="22"/>
          <w:lang w:eastAsia="en-AU"/>
        </w:rPr>
      </w:pPr>
      <w:hyperlink w:anchor="_Toc115380886" w:history="1">
        <w:r w:rsidR="00092674" w:rsidRPr="00684E74">
          <w:rPr>
            <w:rStyle w:val="Hyperlink"/>
          </w:rPr>
          <w:t>Recommendation 29</w:t>
        </w:r>
      </w:hyperlink>
    </w:p>
    <w:p w14:paraId="7D9DF210" w14:textId="68D129D3" w:rsidR="00092674" w:rsidRDefault="00160111">
      <w:pPr>
        <w:pStyle w:val="TOC2"/>
        <w:rPr>
          <w:rFonts w:eastAsiaTheme="minorEastAsia"/>
          <w:lang w:eastAsia="en-AU"/>
        </w:rPr>
      </w:pPr>
      <w:hyperlink w:anchor="_Toc115380887" w:history="1">
        <w:r w:rsidR="00092674" w:rsidRPr="00684E74">
          <w:rPr>
            <w:rStyle w:val="Hyperlink"/>
          </w:rPr>
          <w:t>The Committee recommends that the ACT Government prioritise funding for the commencement of the build of the Phillip enclosed oval in the 2023-2024 budget.</w:t>
        </w:r>
      </w:hyperlink>
    </w:p>
    <w:p w14:paraId="2F5C4C0C" w14:textId="6427EA56" w:rsidR="00092674" w:rsidRDefault="00160111">
      <w:pPr>
        <w:pStyle w:val="TOC1"/>
        <w:rPr>
          <w:rFonts w:asciiTheme="minorHAnsi" w:eastAsiaTheme="minorEastAsia" w:hAnsiTheme="minorHAnsi"/>
          <w:b w:val="0"/>
          <w:bCs w:val="0"/>
          <w:color w:val="auto"/>
          <w:w w:val="100"/>
          <w:sz w:val="22"/>
          <w:lang w:eastAsia="en-AU"/>
        </w:rPr>
      </w:pPr>
      <w:hyperlink w:anchor="_Toc115380888" w:history="1">
        <w:r w:rsidR="00092674" w:rsidRPr="00684E74">
          <w:rPr>
            <w:rStyle w:val="Hyperlink"/>
          </w:rPr>
          <w:t>Recommendation 30</w:t>
        </w:r>
      </w:hyperlink>
    </w:p>
    <w:p w14:paraId="02DE2222" w14:textId="7C055B72" w:rsidR="00092674" w:rsidRDefault="00160111">
      <w:pPr>
        <w:pStyle w:val="TOC2"/>
        <w:rPr>
          <w:rFonts w:eastAsiaTheme="minorEastAsia"/>
          <w:lang w:eastAsia="en-AU"/>
        </w:rPr>
      </w:pPr>
      <w:hyperlink w:anchor="_Toc115380889" w:history="1">
        <w:r w:rsidR="00092674" w:rsidRPr="00684E74">
          <w:rPr>
            <w:rStyle w:val="Hyperlink"/>
          </w:rPr>
          <w:t>The Committee recommends that the ACT Government hold the owner of the Phillip Pool to account to its lease conditions to open the pool for the summer of 2022-23.</w:t>
        </w:r>
      </w:hyperlink>
    </w:p>
    <w:p w14:paraId="1ED0278E" w14:textId="2451A1A2" w:rsidR="00092674" w:rsidRDefault="00160111">
      <w:pPr>
        <w:pStyle w:val="TOC1"/>
        <w:rPr>
          <w:rFonts w:asciiTheme="minorHAnsi" w:eastAsiaTheme="minorEastAsia" w:hAnsiTheme="minorHAnsi"/>
          <w:b w:val="0"/>
          <w:bCs w:val="0"/>
          <w:color w:val="auto"/>
          <w:w w:val="100"/>
          <w:sz w:val="22"/>
          <w:lang w:eastAsia="en-AU"/>
        </w:rPr>
      </w:pPr>
      <w:hyperlink w:anchor="_Toc115380890" w:history="1">
        <w:r w:rsidR="00092674" w:rsidRPr="00684E74">
          <w:rPr>
            <w:rStyle w:val="Hyperlink"/>
          </w:rPr>
          <w:t>Recommendation 31</w:t>
        </w:r>
      </w:hyperlink>
    </w:p>
    <w:p w14:paraId="328A24B7" w14:textId="5CC395BC" w:rsidR="00092674" w:rsidRDefault="00160111">
      <w:pPr>
        <w:pStyle w:val="TOC2"/>
        <w:rPr>
          <w:rFonts w:eastAsiaTheme="minorEastAsia"/>
          <w:lang w:eastAsia="en-AU"/>
        </w:rPr>
      </w:pPr>
      <w:hyperlink w:anchor="_Toc115380891" w:history="1">
        <w:r w:rsidR="00092674" w:rsidRPr="00684E74">
          <w:rPr>
            <w:rStyle w:val="Hyperlink"/>
          </w:rPr>
          <w:t>The Committee recommends that the ACT Government ensures the Motor Accident Insurance Scheme is supportive of distressed families by expediting the process to access claims.</w:t>
        </w:r>
      </w:hyperlink>
    </w:p>
    <w:p w14:paraId="78AF5ED0" w14:textId="7A1FC553" w:rsidR="00092674" w:rsidRDefault="00160111">
      <w:pPr>
        <w:pStyle w:val="TOC1"/>
        <w:rPr>
          <w:rFonts w:asciiTheme="minorHAnsi" w:eastAsiaTheme="minorEastAsia" w:hAnsiTheme="minorHAnsi"/>
          <w:b w:val="0"/>
          <w:bCs w:val="0"/>
          <w:color w:val="auto"/>
          <w:w w:val="100"/>
          <w:sz w:val="22"/>
          <w:lang w:eastAsia="en-AU"/>
        </w:rPr>
      </w:pPr>
      <w:hyperlink w:anchor="_Toc115380892" w:history="1">
        <w:r w:rsidR="00092674" w:rsidRPr="00684E74">
          <w:rPr>
            <w:rStyle w:val="Hyperlink"/>
          </w:rPr>
          <w:t>Recommendation 32</w:t>
        </w:r>
      </w:hyperlink>
    </w:p>
    <w:p w14:paraId="7AD545B3" w14:textId="0CD94C1E" w:rsidR="00092674" w:rsidRDefault="00160111">
      <w:pPr>
        <w:pStyle w:val="TOC2"/>
        <w:rPr>
          <w:rFonts w:eastAsiaTheme="minorEastAsia"/>
          <w:lang w:eastAsia="en-AU"/>
        </w:rPr>
      </w:pPr>
      <w:hyperlink w:anchor="_Toc115380893" w:history="1">
        <w:r w:rsidR="00092674" w:rsidRPr="00684E74">
          <w:rPr>
            <w:rStyle w:val="Hyperlink"/>
          </w:rPr>
          <w:t>The Committee recommends that the ACT Government consult broadly with the community on the Stromlo Forest Park Master Plan and any proposed developments in relation to Stromlo Forest Park.</w:t>
        </w:r>
      </w:hyperlink>
    </w:p>
    <w:p w14:paraId="62DFD2D8" w14:textId="380B8D31" w:rsidR="00092674" w:rsidRDefault="00160111">
      <w:pPr>
        <w:pStyle w:val="TOC1"/>
        <w:rPr>
          <w:rFonts w:asciiTheme="minorHAnsi" w:eastAsiaTheme="minorEastAsia" w:hAnsiTheme="minorHAnsi"/>
          <w:b w:val="0"/>
          <w:bCs w:val="0"/>
          <w:color w:val="auto"/>
          <w:w w:val="100"/>
          <w:sz w:val="22"/>
          <w:lang w:eastAsia="en-AU"/>
        </w:rPr>
      </w:pPr>
      <w:hyperlink w:anchor="_Toc115380894" w:history="1">
        <w:r w:rsidR="00092674" w:rsidRPr="00684E74">
          <w:rPr>
            <w:rStyle w:val="Hyperlink"/>
          </w:rPr>
          <w:t>Recommendation 33</w:t>
        </w:r>
      </w:hyperlink>
    </w:p>
    <w:p w14:paraId="3FA89B2F" w14:textId="29A46181" w:rsidR="00092674" w:rsidRDefault="00160111">
      <w:pPr>
        <w:pStyle w:val="TOC2"/>
        <w:rPr>
          <w:rFonts w:eastAsiaTheme="minorEastAsia"/>
          <w:lang w:eastAsia="en-AU"/>
        </w:rPr>
      </w:pPr>
      <w:hyperlink w:anchor="_Toc115380895" w:history="1">
        <w:r w:rsidR="00092674" w:rsidRPr="00684E74">
          <w:rPr>
            <w:rStyle w:val="Hyperlink"/>
          </w:rPr>
          <w:t>The Committee recommends that the ACT Government increase funding for ACT Archives to proactively digitise records for access by the community.</w:t>
        </w:r>
      </w:hyperlink>
    </w:p>
    <w:p w14:paraId="4256376F" w14:textId="282BD7A5" w:rsidR="00092674" w:rsidRDefault="00160111">
      <w:pPr>
        <w:pStyle w:val="TOC1"/>
        <w:rPr>
          <w:rFonts w:asciiTheme="minorHAnsi" w:eastAsiaTheme="minorEastAsia" w:hAnsiTheme="minorHAnsi"/>
          <w:b w:val="0"/>
          <w:bCs w:val="0"/>
          <w:color w:val="auto"/>
          <w:w w:val="100"/>
          <w:sz w:val="22"/>
          <w:lang w:eastAsia="en-AU"/>
        </w:rPr>
      </w:pPr>
      <w:hyperlink w:anchor="_Toc115380896" w:history="1">
        <w:r w:rsidR="00092674" w:rsidRPr="00684E74">
          <w:rPr>
            <w:rStyle w:val="Hyperlink"/>
          </w:rPr>
          <w:t>Recommendation 34</w:t>
        </w:r>
      </w:hyperlink>
    </w:p>
    <w:p w14:paraId="0099839B" w14:textId="589410D3" w:rsidR="00092674" w:rsidRDefault="00160111">
      <w:pPr>
        <w:pStyle w:val="TOC2"/>
        <w:rPr>
          <w:rFonts w:eastAsiaTheme="minorEastAsia"/>
          <w:lang w:eastAsia="en-AU"/>
        </w:rPr>
      </w:pPr>
      <w:hyperlink w:anchor="_Toc115380897" w:history="1">
        <w:r w:rsidR="00092674" w:rsidRPr="00684E74">
          <w:rPr>
            <w:rStyle w:val="Hyperlink"/>
          </w:rPr>
          <w:t>The Committee recommends that ICON Water examine reasons for the MIB contamination and how to supply long term high quality drinking water.</w:t>
        </w:r>
      </w:hyperlink>
    </w:p>
    <w:p w14:paraId="1C5A8277" w14:textId="61B76978" w:rsidR="00092674" w:rsidRDefault="00160111">
      <w:pPr>
        <w:pStyle w:val="TOC1"/>
        <w:rPr>
          <w:rFonts w:asciiTheme="minorHAnsi" w:eastAsiaTheme="minorEastAsia" w:hAnsiTheme="minorHAnsi"/>
          <w:b w:val="0"/>
          <w:bCs w:val="0"/>
          <w:color w:val="auto"/>
          <w:w w:val="100"/>
          <w:sz w:val="22"/>
          <w:lang w:eastAsia="en-AU"/>
        </w:rPr>
      </w:pPr>
      <w:hyperlink w:anchor="_Toc115380898" w:history="1">
        <w:r w:rsidR="00092674" w:rsidRPr="00684E74">
          <w:rPr>
            <w:rStyle w:val="Hyperlink"/>
          </w:rPr>
          <w:t>Recommendation 35</w:t>
        </w:r>
      </w:hyperlink>
    </w:p>
    <w:p w14:paraId="574BC8B3" w14:textId="01C8A240" w:rsidR="00092674" w:rsidRDefault="00160111">
      <w:pPr>
        <w:pStyle w:val="TOC2"/>
        <w:rPr>
          <w:rFonts w:eastAsiaTheme="minorEastAsia"/>
          <w:lang w:eastAsia="en-AU"/>
        </w:rPr>
      </w:pPr>
      <w:hyperlink w:anchor="_Toc115380899" w:history="1">
        <w:r w:rsidR="00092674" w:rsidRPr="00684E74">
          <w:rPr>
            <w:rStyle w:val="Hyperlink"/>
          </w:rPr>
          <w:t>The Committee recommends that ICON Water should provide as part of the recorded message on known issues a pathway option to leave customer feedback.</w:t>
        </w:r>
      </w:hyperlink>
    </w:p>
    <w:p w14:paraId="115F6C96" w14:textId="24A3EDA7" w:rsidR="00092674" w:rsidRDefault="00160111">
      <w:pPr>
        <w:pStyle w:val="TOC1"/>
        <w:rPr>
          <w:rFonts w:asciiTheme="minorHAnsi" w:eastAsiaTheme="minorEastAsia" w:hAnsiTheme="minorHAnsi"/>
          <w:b w:val="0"/>
          <w:bCs w:val="0"/>
          <w:color w:val="auto"/>
          <w:w w:val="100"/>
          <w:sz w:val="22"/>
          <w:lang w:eastAsia="en-AU"/>
        </w:rPr>
      </w:pPr>
      <w:hyperlink w:anchor="_Toc115380900" w:history="1">
        <w:r w:rsidR="00092674" w:rsidRPr="00684E74">
          <w:rPr>
            <w:rStyle w:val="Hyperlink"/>
          </w:rPr>
          <w:t>Recommendation 36</w:t>
        </w:r>
      </w:hyperlink>
    </w:p>
    <w:p w14:paraId="14D5615B" w14:textId="32580260" w:rsidR="00092674" w:rsidRDefault="00160111">
      <w:pPr>
        <w:pStyle w:val="TOC2"/>
        <w:rPr>
          <w:rFonts w:eastAsiaTheme="minorEastAsia"/>
          <w:lang w:eastAsia="en-AU"/>
        </w:rPr>
      </w:pPr>
      <w:hyperlink w:anchor="_Toc115380901" w:history="1">
        <w:r w:rsidR="00092674" w:rsidRPr="00684E74">
          <w:rPr>
            <w:rStyle w:val="Hyperlink"/>
          </w:rPr>
          <w:t>The Committee recommends that the ACT Government look to improve its offering of fountains and water features through the City Renewal Authority.</w:t>
        </w:r>
      </w:hyperlink>
    </w:p>
    <w:p w14:paraId="59048FA3" w14:textId="7E7171AC" w:rsidR="00092674" w:rsidRDefault="00160111">
      <w:pPr>
        <w:pStyle w:val="TOC1"/>
        <w:rPr>
          <w:rFonts w:asciiTheme="minorHAnsi" w:eastAsiaTheme="minorEastAsia" w:hAnsiTheme="minorHAnsi"/>
          <w:b w:val="0"/>
          <w:bCs w:val="0"/>
          <w:color w:val="auto"/>
          <w:w w:val="100"/>
          <w:sz w:val="22"/>
          <w:lang w:eastAsia="en-AU"/>
        </w:rPr>
      </w:pPr>
      <w:hyperlink w:anchor="_Toc115380902" w:history="1">
        <w:r w:rsidR="00092674" w:rsidRPr="00684E74">
          <w:rPr>
            <w:rStyle w:val="Hyperlink"/>
          </w:rPr>
          <w:t>Recommendation 37</w:t>
        </w:r>
      </w:hyperlink>
    </w:p>
    <w:p w14:paraId="1F07472B" w14:textId="11C9458C" w:rsidR="00092674" w:rsidRDefault="00160111">
      <w:pPr>
        <w:pStyle w:val="TOC2"/>
        <w:rPr>
          <w:rFonts w:eastAsiaTheme="minorEastAsia"/>
          <w:lang w:eastAsia="en-AU"/>
        </w:rPr>
      </w:pPr>
      <w:hyperlink w:anchor="_Toc115380903" w:history="1">
        <w:r w:rsidR="00092674" w:rsidRPr="00684E74">
          <w:rPr>
            <w:rStyle w:val="Hyperlink"/>
          </w:rPr>
          <w:t>The Committee recommends that the ACT Government continue to improve transparency on kangaroo cull programs particularly in relation to methodology and data.</w:t>
        </w:r>
      </w:hyperlink>
    </w:p>
    <w:p w14:paraId="7542061F" w14:textId="01B1A5F1" w:rsidR="00092674" w:rsidRDefault="00160111">
      <w:pPr>
        <w:pStyle w:val="TOC1"/>
        <w:rPr>
          <w:rFonts w:asciiTheme="minorHAnsi" w:eastAsiaTheme="minorEastAsia" w:hAnsiTheme="minorHAnsi"/>
          <w:b w:val="0"/>
          <w:bCs w:val="0"/>
          <w:color w:val="auto"/>
          <w:w w:val="100"/>
          <w:sz w:val="22"/>
          <w:lang w:eastAsia="en-AU"/>
        </w:rPr>
      </w:pPr>
      <w:hyperlink w:anchor="_Toc115380904" w:history="1">
        <w:r w:rsidR="00092674" w:rsidRPr="00684E74">
          <w:rPr>
            <w:rStyle w:val="Hyperlink"/>
          </w:rPr>
          <w:t>Recommendation 38</w:t>
        </w:r>
      </w:hyperlink>
    </w:p>
    <w:p w14:paraId="00F1DABC" w14:textId="51719456" w:rsidR="00092674" w:rsidRDefault="00160111">
      <w:pPr>
        <w:pStyle w:val="TOC2"/>
        <w:rPr>
          <w:rFonts w:eastAsiaTheme="minorEastAsia"/>
          <w:lang w:eastAsia="en-AU"/>
        </w:rPr>
      </w:pPr>
      <w:hyperlink w:anchor="_Toc115380905" w:history="1">
        <w:r w:rsidR="00092674" w:rsidRPr="00684E74">
          <w:rPr>
            <w:rStyle w:val="Hyperlink"/>
          </w:rPr>
          <w:t>The Committee recommends that the ACT Government ensure that wombats are located and either relocated or culled before any SLA development in new suburbs in the ACT, with particular urgent attention to be given to the current suburb development in the Molonglo Valley.</w:t>
        </w:r>
      </w:hyperlink>
    </w:p>
    <w:p w14:paraId="5961215B" w14:textId="00025C1F" w:rsidR="00092674" w:rsidRDefault="00160111">
      <w:pPr>
        <w:pStyle w:val="TOC1"/>
        <w:rPr>
          <w:rFonts w:asciiTheme="minorHAnsi" w:eastAsiaTheme="minorEastAsia" w:hAnsiTheme="minorHAnsi"/>
          <w:b w:val="0"/>
          <w:bCs w:val="0"/>
          <w:color w:val="auto"/>
          <w:w w:val="100"/>
          <w:sz w:val="22"/>
          <w:lang w:eastAsia="en-AU"/>
        </w:rPr>
      </w:pPr>
      <w:hyperlink w:anchor="_Toc115380906" w:history="1">
        <w:r w:rsidR="00092674" w:rsidRPr="00684E74">
          <w:rPr>
            <w:rStyle w:val="Hyperlink"/>
          </w:rPr>
          <w:t>Recommendation 39</w:t>
        </w:r>
      </w:hyperlink>
    </w:p>
    <w:p w14:paraId="7E498FB3" w14:textId="66B9BEED" w:rsidR="00092674" w:rsidRDefault="00160111">
      <w:pPr>
        <w:pStyle w:val="TOC2"/>
        <w:rPr>
          <w:rFonts w:eastAsiaTheme="minorEastAsia"/>
          <w:lang w:eastAsia="en-AU"/>
        </w:rPr>
      </w:pPr>
      <w:hyperlink w:anchor="_Toc115380907" w:history="1">
        <w:r w:rsidR="00092674" w:rsidRPr="00684E74">
          <w:rPr>
            <w:rStyle w:val="Hyperlink"/>
          </w:rPr>
          <w:t>The Committee recommends that the ACT Government develop a strategy for wombat removal from all future green field sites.</w:t>
        </w:r>
      </w:hyperlink>
    </w:p>
    <w:p w14:paraId="671AC40E" w14:textId="396F8907" w:rsidR="00092674" w:rsidRDefault="00160111">
      <w:pPr>
        <w:pStyle w:val="TOC1"/>
        <w:rPr>
          <w:rFonts w:asciiTheme="minorHAnsi" w:eastAsiaTheme="minorEastAsia" w:hAnsiTheme="minorHAnsi"/>
          <w:b w:val="0"/>
          <w:bCs w:val="0"/>
          <w:color w:val="auto"/>
          <w:w w:val="100"/>
          <w:sz w:val="22"/>
          <w:lang w:eastAsia="en-AU"/>
        </w:rPr>
      </w:pPr>
      <w:hyperlink w:anchor="_Toc115380908" w:history="1">
        <w:r w:rsidR="00092674" w:rsidRPr="00684E74">
          <w:rPr>
            <w:rStyle w:val="Hyperlink"/>
          </w:rPr>
          <w:t>Recommendation 40</w:t>
        </w:r>
      </w:hyperlink>
    </w:p>
    <w:p w14:paraId="08E03B02" w14:textId="23D34501" w:rsidR="00092674" w:rsidRDefault="00160111">
      <w:pPr>
        <w:pStyle w:val="TOC2"/>
        <w:rPr>
          <w:rFonts w:eastAsiaTheme="minorEastAsia"/>
          <w:lang w:eastAsia="en-AU"/>
        </w:rPr>
      </w:pPr>
      <w:hyperlink w:anchor="_Toc115380909" w:history="1">
        <w:r w:rsidR="00092674" w:rsidRPr="00684E74">
          <w:rPr>
            <w:rStyle w:val="Hyperlink"/>
          </w:rPr>
          <w:t>The Committee recommends that the ACT Government ensures in its Housing ACT surveys that there is a question about tenants’ satisfaction/dissatisfaction with the service—and if dissatisfied, why.</w:t>
        </w:r>
      </w:hyperlink>
    </w:p>
    <w:p w14:paraId="1D44811D" w14:textId="6FBA2AED" w:rsidR="00092674" w:rsidRDefault="00160111">
      <w:pPr>
        <w:pStyle w:val="TOC1"/>
        <w:rPr>
          <w:rFonts w:asciiTheme="minorHAnsi" w:eastAsiaTheme="minorEastAsia" w:hAnsiTheme="minorHAnsi"/>
          <w:b w:val="0"/>
          <w:bCs w:val="0"/>
          <w:color w:val="auto"/>
          <w:w w:val="100"/>
          <w:sz w:val="22"/>
          <w:lang w:eastAsia="en-AU"/>
        </w:rPr>
      </w:pPr>
      <w:hyperlink w:anchor="_Toc115380910" w:history="1">
        <w:r w:rsidR="00092674" w:rsidRPr="00684E74">
          <w:rPr>
            <w:rStyle w:val="Hyperlink"/>
          </w:rPr>
          <w:t>Recommendation 41</w:t>
        </w:r>
      </w:hyperlink>
    </w:p>
    <w:p w14:paraId="6819F0A7" w14:textId="2DC85D61" w:rsidR="00092674" w:rsidRDefault="00160111">
      <w:pPr>
        <w:pStyle w:val="TOC2"/>
        <w:rPr>
          <w:rFonts w:eastAsiaTheme="minorEastAsia"/>
          <w:lang w:eastAsia="en-AU"/>
        </w:rPr>
      </w:pPr>
      <w:hyperlink w:anchor="_Toc115380911" w:history="1">
        <w:r w:rsidR="00092674" w:rsidRPr="00684E74">
          <w:rPr>
            <w:rStyle w:val="Hyperlink"/>
          </w:rPr>
          <w:t>The Committee recommends that the ACT Government ensures that ACT Public Housing letters, sent to tenants, include due dates/deadline information, where applicable.</w:t>
        </w:r>
      </w:hyperlink>
    </w:p>
    <w:p w14:paraId="46321C92" w14:textId="43CC0E2D" w:rsidR="00092674" w:rsidRDefault="00160111">
      <w:pPr>
        <w:pStyle w:val="TOC1"/>
        <w:rPr>
          <w:rFonts w:asciiTheme="minorHAnsi" w:eastAsiaTheme="minorEastAsia" w:hAnsiTheme="minorHAnsi"/>
          <w:b w:val="0"/>
          <w:bCs w:val="0"/>
          <w:color w:val="auto"/>
          <w:w w:val="100"/>
          <w:sz w:val="22"/>
          <w:lang w:eastAsia="en-AU"/>
        </w:rPr>
      </w:pPr>
      <w:hyperlink w:anchor="_Toc115380912" w:history="1">
        <w:r w:rsidR="00092674" w:rsidRPr="00684E74">
          <w:rPr>
            <w:rStyle w:val="Hyperlink"/>
          </w:rPr>
          <w:t>Recommendation 42</w:t>
        </w:r>
      </w:hyperlink>
    </w:p>
    <w:p w14:paraId="0B7EE815" w14:textId="2AFF13C1" w:rsidR="00092674" w:rsidRDefault="00160111">
      <w:pPr>
        <w:pStyle w:val="TOC2"/>
        <w:rPr>
          <w:rFonts w:eastAsiaTheme="minorEastAsia"/>
          <w:lang w:eastAsia="en-AU"/>
        </w:rPr>
      </w:pPr>
      <w:hyperlink w:anchor="_Toc115380913" w:history="1">
        <w:r w:rsidR="00092674" w:rsidRPr="00684E74">
          <w:rPr>
            <w:rStyle w:val="Hyperlink"/>
          </w:rPr>
          <w:t>The Committee recommends that the ACT government ensure that housing programs publish key milestones, including expected completion dates, to allow evaluation of program achievements.</w:t>
        </w:r>
      </w:hyperlink>
    </w:p>
    <w:p w14:paraId="1E9A1558" w14:textId="67D598C4" w:rsidR="00092674" w:rsidRDefault="00160111">
      <w:pPr>
        <w:pStyle w:val="TOC1"/>
        <w:rPr>
          <w:rFonts w:asciiTheme="minorHAnsi" w:eastAsiaTheme="minorEastAsia" w:hAnsiTheme="minorHAnsi"/>
          <w:b w:val="0"/>
          <w:bCs w:val="0"/>
          <w:color w:val="auto"/>
          <w:w w:val="100"/>
          <w:sz w:val="22"/>
          <w:lang w:eastAsia="en-AU"/>
        </w:rPr>
      </w:pPr>
      <w:hyperlink w:anchor="_Toc115380914" w:history="1">
        <w:r w:rsidR="00092674" w:rsidRPr="00684E74">
          <w:rPr>
            <w:rStyle w:val="Hyperlink"/>
          </w:rPr>
          <w:t>Recommendation 43</w:t>
        </w:r>
      </w:hyperlink>
    </w:p>
    <w:p w14:paraId="18318ECA" w14:textId="60E6A0B7" w:rsidR="00092674" w:rsidRDefault="00160111">
      <w:pPr>
        <w:pStyle w:val="TOC2"/>
        <w:rPr>
          <w:rFonts w:eastAsiaTheme="minorEastAsia"/>
          <w:lang w:eastAsia="en-AU"/>
        </w:rPr>
      </w:pPr>
      <w:hyperlink w:anchor="_Toc115380915" w:history="1">
        <w:r w:rsidR="00092674" w:rsidRPr="00684E74">
          <w:rPr>
            <w:rStyle w:val="Hyperlink"/>
          </w:rPr>
          <w:t>The Committee recommends that the ACT Government publish an annual detailed financial breakdown of how the WAC is expended.</w:t>
        </w:r>
      </w:hyperlink>
    </w:p>
    <w:p w14:paraId="403F893D" w14:textId="2D0A212F" w:rsidR="00092674" w:rsidRDefault="00160111">
      <w:pPr>
        <w:pStyle w:val="TOC1"/>
        <w:rPr>
          <w:rFonts w:asciiTheme="minorHAnsi" w:eastAsiaTheme="minorEastAsia" w:hAnsiTheme="minorHAnsi"/>
          <w:b w:val="0"/>
          <w:bCs w:val="0"/>
          <w:color w:val="auto"/>
          <w:w w:val="100"/>
          <w:sz w:val="22"/>
          <w:lang w:eastAsia="en-AU"/>
        </w:rPr>
      </w:pPr>
      <w:hyperlink w:anchor="_Toc115380916" w:history="1">
        <w:r w:rsidR="00092674" w:rsidRPr="00684E74">
          <w:rPr>
            <w:rStyle w:val="Hyperlink"/>
          </w:rPr>
          <w:t>Recommendation 44</w:t>
        </w:r>
      </w:hyperlink>
    </w:p>
    <w:p w14:paraId="6080C94B" w14:textId="5C39582D" w:rsidR="00092674" w:rsidRDefault="00160111">
      <w:pPr>
        <w:pStyle w:val="TOC2"/>
        <w:rPr>
          <w:rFonts w:eastAsiaTheme="minorEastAsia"/>
          <w:lang w:eastAsia="en-AU"/>
        </w:rPr>
      </w:pPr>
      <w:hyperlink w:anchor="_Toc115380917" w:history="1">
        <w:r w:rsidR="00092674" w:rsidRPr="00684E74">
          <w:rPr>
            <w:rStyle w:val="Hyperlink"/>
          </w:rPr>
          <w:t>The Committee recommends that the ACT Government should publish the share of revenue from WAC that comes from NSW vs ACT and where it is expended each year.</w:t>
        </w:r>
      </w:hyperlink>
    </w:p>
    <w:p w14:paraId="47B71DCF" w14:textId="451BA0EE" w:rsidR="00092674" w:rsidRDefault="00160111">
      <w:pPr>
        <w:pStyle w:val="TOC1"/>
        <w:rPr>
          <w:rFonts w:asciiTheme="minorHAnsi" w:eastAsiaTheme="minorEastAsia" w:hAnsiTheme="minorHAnsi"/>
          <w:b w:val="0"/>
          <w:bCs w:val="0"/>
          <w:color w:val="auto"/>
          <w:w w:val="100"/>
          <w:sz w:val="22"/>
          <w:lang w:eastAsia="en-AU"/>
        </w:rPr>
      </w:pPr>
      <w:hyperlink w:anchor="_Toc115380918" w:history="1">
        <w:r w:rsidR="00092674" w:rsidRPr="00684E74">
          <w:rPr>
            <w:rStyle w:val="Hyperlink"/>
          </w:rPr>
          <w:t>Recommendation 45</w:t>
        </w:r>
      </w:hyperlink>
    </w:p>
    <w:p w14:paraId="56FF66B0" w14:textId="38E71B36" w:rsidR="00092674" w:rsidRDefault="00160111">
      <w:pPr>
        <w:pStyle w:val="TOC2"/>
        <w:rPr>
          <w:rFonts w:eastAsiaTheme="minorEastAsia"/>
          <w:lang w:eastAsia="en-AU"/>
        </w:rPr>
      </w:pPr>
      <w:hyperlink w:anchor="_Toc115380919" w:history="1">
        <w:r w:rsidR="00092674" w:rsidRPr="00684E74">
          <w:rPr>
            <w:rStyle w:val="Hyperlink"/>
          </w:rPr>
          <w:t>The Committee recommends that the ACT Government publish an annual ACT Water Report.</w:t>
        </w:r>
      </w:hyperlink>
    </w:p>
    <w:p w14:paraId="1F135BA3" w14:textId="7EFA1923" w:rsidR="00092674" w:rsidRDefault="00160111">
      <w:pPr>
        <w:pStyle w:val="TOC1"/>
        <w:rPr>
          <w:rFonts w:asciiTheme="minorHAnsi" w:eastAsiaTheme="minorEastAsia" w:hAnsiTheme="minorHAnsi"/>
          <w:b w:val="0"/>
          <w:bCs w:val="0"/>
          <w:color w:val="auto"/>
          <w:w w:val="100"/>
          <w:sz w:val="22"/>
          <w:lang w:eastAsia="en-AU"/>
        </w:rPr>
      </w:pPr>
      <w:hyperlink w:anchor="_Toc115380920" w:history="1">
        <w:r w:rsidR="00092674" w:rsidRPr="00684E74">
          <w:rPr>
            <w:rStyle w:val="Hyperlink"/>
          </w:rPr>
          <w:t>Recommendation 46</w:t>
        </w:r>
      </w:hyperlink>
    </w:p>
    <w:p w14:paraId="44AF2CB2" w14:textId="2494E796" w:rsidR="00092674" w:rsidRDefault="00160111">
      <w:pPr>
        <w:pStyle w:val="TOC2"/>
        <w:rPr>
          <w:rFonts w:eastAsiaTheme="minorEastAsia"/>
          <w:lang w:eastAsia="en-AU"/>
        </w:rPr>
      </w:pPr>
      <w:hyperlink w:anchor="_Toc115380921" w:history="1">
        <w:r w:rsidR="00092674" w:rsidRPr="00684E74">
          <w:rPr>
            <w:rStyle w:val="Hyperlink"/>
          </w:rPr>
          <w:t>The Committee recommends that the ACT Government investigate the appropriateness of plants in the floating wetlands, to ensure they do not return nutrients to the water if they die off.</w:t>
        </w:r>
      </w:hyperlink>
    </w:p>
    <w:p w14:paraId="0F527026" w14:textId="30918E77" w:rsidR="00092674" w:rsidRDefault="00160111">
      <w:pPr>
        <w:pStyle w:val="TOC1"/>
        <w:rPr>
          <w:rFonts w:asciiTheme="minorHAnsi" w:eastAsiaTheme="minorEastAsia" w:hAnsiTheme="minorHAnsi"/>
          <w:b w:val="0"/>
          <w:bCs w:val="0"/>
          <w:color w:val="auto"/>
          <w:w w:val="100"/>
          <w:sz w:val="22"/>
          <w:lang w:eastAsia="en-AU"/>
        </w:rPr>
      </w:pPr>
      <w:hyperlink w:anchor="_Toc115380922" w:history="1">
        <w:r w:rsidR="00092674" w:rsidRPr="00684E74">
          <w:rPr>
            <w:rStyle w:val="Hyperlink"/>
          </w:rPr>
          <w:t>Recommendation 47</w:t>
        </w:r>
      </w:hyperlink>
    </w:p>
    <w:p w14:paraId="68A52038" w14:textId="0AEC30A2" w:rsidR="00092674" w:rsidRDefault="00160111">
      <w:pPr>
        <w:pStyle w:val="TOC2"/>
        <w:rPr>
          <w:rFonts w:eastAsiaTheme="minorEastAsia"/>
          <w:lang w:eastAsia="en-AU"/>
        </w:rPr>
      </w:pPr>
      <w:hyperlink w:anchor="_Toc115380923" w:history="1">
        <w:r w:rsidR="00092674" w:rsidRPr="00684E74">
          <w:rPr>
            <w:rStyle w:val="Hyperlink"/>
          </w:rPr>
          <w:t>The Committee recommends that the ACT Government provide updates on how the EV strategy is contributing to achieving the ACT Government's emissions reduction targets.</w:t>
        </w:r>
      </w:hyperlink>
    </w:p>
    <w:p w14:paraId="21D1E9F3" w14:textId="362739F7" w:rsidR="00092674" w:rsidRDefault="00160111">
      <w:pPr>
        <w:pStyle w:val="TOC1"/>
        <w:rPr>
          <w:rFonts w:asciiTheme="minorHAnsi" w:eastAsiaTheme="minorEastAsia" w:hAnsiTheme="minorHAnsi"/>
          <w:b w:val="0"/>
          <w:bCs w:val="0"/>
          <w:color w:val="auto"/>
          <w:w w:val="100"/>
          <w:sz w:val="22"/>
          <w:lang w:eastAsia="en-AU"/>
        </w:rPr>
      </w:pPr>
      <w:hyperlink w:anchor="_Toc115380924" w:history="1">
        <w:r w:rsidR="00092674" w:rsidRPr="00684E74">
          <w:rPr>
            <w:rStyle w:val="Hyperlink"/>
          </w:rPr>
          <w:t>Recommendation 48</w:t>
        </w:r>
      </w:hyperlink>
    </w:p>
    <w:p w14:paraId="0D08CE72" w14:textId="6478B680" w:rsidR="00092674" w:rsidRDefault="00160111">
      <w:pPr>
        <w:pStyle w:val="TOC2"/>
        <w:rPr>
          <w:rFonts w:eastAsiaTheme="minorEastAsia"/>
          <w:lang w:eastAsia="en-AU"/>
        </w:rPr>
      </w:pPr>
      <w:hyperlink w:anchor="_Toc115380925" w:history="1">
        <w:r w:rsidR="00092674" w:rsidRPr="00684E74">
          <w:rPr>
            <w:rStyle w:val="Hyperlink"/>
          </w:rPr>
          <w:t>The Committee recommends that the ACT Government discuss with the automotive industry, their ability to meet the requirement to only supply new electric powered vehicles in the ACT by 2035.</w:t>
        </w:r>
      </w:hyperlink>
    </w:p>
    <w:p w14:paraId="25E4A39D" w14:textId="06DA3230" w:rsidR="00092674" w:rsidRDefault="00160111">
      <w:pPr>
        <w:pStyle w:val="TOC1"/>
        <w:rPr>
          <w:rFonts w:asciiTheme="minorHAnsi" w:eastAsiaTheme="minorEastAsia" w:hAnsiTheme="minorHAnsi"/>
          <w:b w:val="0"/>
          <w:bCs w:val="0"/>
          <w:color w:val="auto"/>
          <w:w w:val="100"/>
          <w:sz w:val="22"/>
          <w:lang w:eastAsia="en-AU"/>
        </w:rPr>
      </w:pPr>
      <w:hyperlink w:anchor="_Toc115380926" w:history="1">
        <w:r w:rsidR="00092674" w:rsidRPr="00684E74">
          <w:rPr>
            <w:rStyle w:val="Hyperlink"/>
          </w:rPr>
          <w:t>Recommendation 49</w:t>
        </w:r>
      </w:hyperlink>
    </w:p>
    <w:p w14:paraId="4F657A5A" w14:textId="2CCA69AE" w:rsidR="00092674" w:rsidRDefault="00160111">
      <w:pPr>
        <w:pStyle w:val="TOC2"/>
        <w:rPr>
          <w:rFonts w:eastAsiaTheme="minorEastAsia"/>
          <w:lang w:eastAsia="en-AU"/>
        </w:rPr>
      </w:pPr>
      <w:hyperlink w:anchor="_Toc115380927" w:history="1">
        <w:r w:rsidR="00092674" w:rsidRPr="00684E74">
          <w:rPr>
            <w:rStyle w:val="Hyperlink"/>
          </w:rPr>
          <w:t>The Committee recommends that the Government fully fund the implementation and ongoing support for the ACT Disability Strategy and include the indicative costs associated with this in future budgets, as separate line items within the Health or Disability budgets.</w:t>
        </w:r>
      </w:hyperlink>
    </w:p>
    <w:p w14:paraId="0313B101" w14:textId="2E206D6F" w:rsidR="00092674" w:rsidRDefault="00160111">
      <w:pPr>
        <w:pStyle w:val="TOC1"/>
        <w:rPr>
          <w:rFonts w:asciiTheme="minorHAnsi" w:eastAsiaTheme="minorEastAsia" w:hAnsiTheme="minorHAnsi"/>
          <w:b w:val="0"/>
          <w:bCs w:val="0"/>
          <w:color w:val="auto"/>
          <w:w w:val="100"/>
          <w:sz w:val="22"/>
          <w:lang w:eastAsia="en-AU"/>
        </w:rPr>
      </w:pPr>
      <w:hyperlink w:anchor="_Toc115380928" w:history="1">
        <w:r w:rsidR="00092674" w:rsidRPr="00684E74">
          <w:rPr>
            <w:rStyle w:val="Hyperlink"/>
          </w:rPr>
          <w:t>Recommendation 50</w:t>
        </w:r>
      </w:hyperlink>
    </w:p>
    <w:p w14:paraId="257A32D4" w14:textId="4ED24CEE" w:rsidR="00092674" w:rsidRDefault="00160111">
      <w:pPr>
        <w:pStyle w:val="TOC2"/>
        <w:rPr>
          <w:rFonts w:eastAsiaTheme="minorEastAsia"/>
          <w:lang w:eastAsia="en-AU"/>
        </w:rPr>
      </w:pPr>
      <w:hyperlink w:anchor="_Toc115380929" w:history="1">
        <w:r w:rsidR="00092674" w:rsidRPr="00684E74">
          <w:rPr>
            <w:rStyle w:val="Hyperlink"/>
          </w:rPr>
          <w:t>The Committee recommends that the Government table the ACT Disability Strategy listening report in the Assembly on completion.</w:t>
        </w:r>
      </w:hyperlink>
    </w:p>
    <w:p w14:paraId="5BFCC316" w14:textId="0B1F1DE7" w:rsidR="00092674" w:rsidRDefault="00160111">
      <w:pPr>
        <w:pStyle w:val="TOC1"/>
        <w:rPr>
          <w:rFonts w:asciiTheme="minorHAnsi" w:eastAsiaTheme="minorEastAsia" w:hAnsiTheme="minorHAnsi"/>
          <w:b w:val="0"/>
          <w:bCs w:val="0"/>
          <w:color w:val="auto"/>
          <w:w w:val="100"/>
          <w:sz w:val="22"/>
          <w:lang w:eastAsia="en-AU"/>
        </w:rPr>
      </w:pPr>
      <w:hyperlink w:anchor="_Toc115380930" w:history="1">
        <w:r w:rsidR="00092674" w:rsidRPr="00684E74">
          <w:rPr>
            <w:rStyle w:val="Hyperlink"/>
          </w:rPr>
          <w:t>Recommendation 51</w:t>
        </w:r>
      </w:hyperlink>
    </w:p>
    <w:p w14:paraId="0AD50C32" w14:textId="59C713BD" w:rsidR="00092674" w:rsidRDefault="00160111">
      <w:pPr>
        <w:pStyle w:val="TOC2"/>
        <w:rPr>
          <w:rFonts w:eastAsiaTheme="minorEastAsia"/>
          <w:lang w:eastAsia="en-AU"/>
        </w:rPr>
      </w:pPr>
      <w:hyperlink w:anchor="_Toc115380931" w:history="1">
        <w:r w:rsidR="00092674" w:rsidRPr="00684E74">
          <w:rPr>
            <w:rStyle w:val="Hyperlink"/>
          </w:rPr>
          <w:t>The Committee recommends that the Government identify in future budgets all funding allocations for community service organisations and individual advocacy groups provided within the disability sector.</w:t>
        </w:r>
      </w:hyperlink>
    </w:p>
    <w:p w14:paraId="2A418E8A" w14:textId="3BEE84C6" w:rsidR="00092674" w:rsidRDefault="00160111">
      <w:pPr>
        <w:pStyle w:val="TOC1"/>
        <w:rPr>
          <w:rFonts w:asciiTheme="minorHAnsi" w:eastAsiaTheme="minorEastAsia" w:hAnsiTheme="minorHAnsi"/>
          <w:b w:val="0"/>
          <w:bCs w:val="0"/>
          <w:color w:val="auto"/>
          <w:w w:val="100"/>
          <w:sz w:val="22"/>
          <w:lang w:eastAsia="en-AU"/>
        </w:rPr>
      </w:pPr>
      <w:hyperlink w:anchor="_Toc115380932" w:history="1">
        <w:r w:rsidR="00092674" w:rsidRPr="00684E74">
          <w:rPr>
            <w:rStyle w:val="Hyperlink"/>
          </w:rPr>
          <w:t>Recommendation 52</w:t>
        </w:r>
      </w:hyperlink>
    </w:p>
    <w:p w14:paraId="30061CB3" w14:textId="67B5F309" w:rsidR="00092674" w:rsidRDefault="00160111">
      <w:pPr>
        <w:pStyle w:val="TOC2"/>
        <w:rPr>
          <w:rFonts w:eastAsiaTheme="minorEastAsia"/>
          <w:lang w:eastAsia="en-AU"/>
        </w:rPr>
      </w:pPr>
      <w:hyperlink w:anchor="_Toc115380933" w:history="1">
        <w:r w:rsidR="00092674" w:rsidRPr="00684E74">
          <w:rPr>
            <w:rStyle w:val="Hyperlink"/>
          </w:rPr>
          <w:t>The Committee recommends that the ACT Government continues to work with the community sector on a long-term solution in respect to the Community Sector Indexation formula.</w:t>
        </w:r>
      </w:hyperlink>
    </w:p>
    <w:p w14:paraId="7587CD53" w14:textId="1B4A879F" w:rsidR="00092674" w:rsidRDefault="00160111">
      <w:pPr>
        <w:pStyle w:val="TOC1"/>
        <w:rPr>
          <w:rFonts w:asciiTheme="minorHAnsi" w:eastAsiaTheme="minorEastAsia" w:hAnsiTheme="minorHAnsi"/>
          <w:b w:val="0"/>
          <w:bCs w:val="0"/>
          <w:color w:val="auto"/>
          <w:w w:val="100"/>
          <w:sz w:val="22"/>
          <w:lang w:eastAsia="en-AU"/>
        </w:rPr>
      </w:pPr>
      <w:hyperlink w:anchor="_Toc115380934" w:history="1">
        <w:r w:rsidR="00092674" w:rsidRPr="00684E74">
          <w:rPr>
            <w:rStyle w:val="Hyperlink"/>
          </w:rPr>
          <w:t>Recommendation 53</w:t>
        </w:r>
      </w:hyperlink>
    </w:p>
    <w:p w14:paraId="75DCE23C" w14:textId="1090F474" w:rsidR="00092674" w:rsidRDefault="00160111">
      <w:pPr>
        <w:pStyle w:val="TOC2"/>
        <w:rPr>
          <w:rFonts w:eastAsiaTheme="minorEastAsia"/>
          <w:lang w:eastAsia="en-AU"/>
        </w:rPr>
      </w:pPr>
      <w:hyperlink w:anchor="_Toc115380935" w:history="1">
        <w:r w:rsidR="00092674" w:rsidRPr="00684E74">
          <w:rPr>
            <w:rStyle w:val="Hyperlink"/>
          </w:rPr>
          <w:t>The Committee recommends that the ACT Government report on the percentage of Aboriginal and Torres Strait Islander families who access or participate in Family Group Conferencing.</w:t>
        </w:r>
      </w:hyperlink>
    </w:p>
    <w:p w14:paraId="35E00604" w14:textId="013750A4" w:rsidR="00092674" w:rsidRDefault="00160111">
      <w:pPr>
        <w:pStyle w:val="TOC1"/>
        <w:rPr>
          <w:rFonts w:asciiTheme="minorHAnsi" w:eastAsiaTheme="minorEastAsia" w:hAnsiTheme="minorHAnsi"/>
          <w:b w:val="0"/>
          <w:bCs w:val="0"/>
          <w:color w:val="auto"/>
          <w:w w:val="100"/>
          <w:sz w:val="22"/>
          <w:lang w:eastAsia="en-AU"/>
        </w:rPr>
      </w:pPr>
      <w:hyperlink w:anchor="_Toc115380936" w:history="1">
        <w:r w:rsidR="00092674" w:rsidRPr="00684E74">
          <w:rPr>
            <w:rStyle w:val="Hyperlink"/>
          </w:rPr>
          <w:t>Recommendation 54</w:t>
        </w:r>
      </w:hyperlink>
    </w:p>
    <w:p w14:paraId="6E53A8C8" w14:textId="7812233E" w:rsidR="00092674" w:rsidRDefault="00160111">
      <w:pPr>
        <w:pStyle w:val="TOC2"/>
        <w:rPr>
          <w:rFonts w:eastAsiaTheme="minorEastAsia"/>
          <w:lang w:eastAsia="en-AU"/>
        </w:rPr>
      </w:pPr>
      <w:hyperlink w:anchor="_Toc115380937" w:history="1">
        <w:r w:rsidR="00092674" w:rsidRPr="00684E74">
          <w:rPr>
            <w:rStyle w:val="Hyperlink"/>
          </w:rPr>
          <w:t>The Committee recommends that the ACT Government publish achievements towards Welcoming Cities Advanced Status.</w:t>
        </w:r>
      </w:hyperlink>
    </w:p>
    <w:p w14:paraId="1A7EFEFD" w14:textId="070D3D02" w:rsidR="00092674" w:rsidRDefault="00160111">
      <w:pPr>
        <w:pStyle w:val="TOC1"/>
        <w:rPr>
          <w:rFonts w:asciiTheme="minorHAnsi" w:eastAsiaTheme="minorEastAsia" w:hAnsiTheme="minorHAnsi"/>
          <w:b w:val="0"/>
          <w:bCs w:val="0"/>
          <w:color w:val="auto"/>
          <w:w w:val="100"/>
          <w:sz w:val="22"/>
          <w:lang w:eastAsia="en-AU"/>
        </w:rPr>
      </w:pPr>
      <w:hyperlink w:anchor="_Toc115380938" w:history="1">
        <w:r w:rsidR="00092674" w:rsidRPr="00684E74">
          <w:rPr>
            <w:rStyle w:val="Hyperlink"/>
          </w:rPr>
          <w:t>Recommendation 55</w:t>
        </w:r>
      </w:hyperlink>
    </w:p>
    <w:p w14:paraId="1508ECFB" w14:textId="320FE0F9" w:rsidR="00092674" w:rsidRDefault="00160111">
      <w:pPr>
        <w:pStyle w:val="TOC2"/>
        <w:rPr>
          <w:rFonts w:eastAsiaTheme="minorEastAsia"/>
          <w:lang w:eastAsia="en-AU"/>
        </w:rPr>
      </w:pPr>
      <w:hyperlink w:anchor="_Toc115380939" w:history="1">
        <w:r w:rsidR="00092674" w:rsidRPr="00684E74">
          <w:rPr>
            <w:rStyle w:val="Hyperlink"/>
          </w:rPr>
          <w:t>The Committee recommends that the ACT Government work with local stakeholders on new programs to be funded in upcoming budgets to support seniors.</w:t>
        </w:r>
      </w:hyperlink>
    </w:p>
    <w:p w14:paraId="12780E16" w14:textId="14EB9CB7" w:rsidR="00092674" w:rsidRDefault="00160111">
      <w:pPr>
        <w:pStyle w:val="TOC1"/>
        <w:rPr>
          <w:rFonts w:asciiTheme="minorHAnsi" w:eastAsiaTheme="minorEastAsia" w:hAnsiTheme="minorHAnsi"/>
          <w:b w:val="0"/>
          <w:bCs w:val="0"/>
          <w:color w:val="auto"/>
          <w:w w:val="100"/>
          <w:sz w:val="22"/>
          <w:lang w:eastAsia="en-AU"/>
        </w:rPr>
      </w:pPr>
      <w:hyperlink w:anchor="_Toc115380940" w:history="1">
        <w:r w:rsidR="00092674" w:rsidRPr="00684E74">
          <w:rPr>
            <w:rStyle w:val="Hyperlink"/>
          </w:rPr>
          <w:t>Recommendation 56</w:t>
        </w:r>
      </w:hyperlink>
    </w:p>
    <w:p w14:paraId="22C11E9C" w14:textId="33682692" w:rsidR="00092674" w:rsidRDefault="00160111">
      <w:pPr>
        <w:pStyle w:val="TOC2"/>
        <w:rPr>
          <w:rFonts w:eastAsiaTheme="minorEastAsia"/>
          <w:lang w:eastAsia="en-AU"/>
        </w:rPr>
      </w:pPr>
      <w:hyperlink w:anchor="_Toc115380941" w:history="1">
        <w:r w:rsidR="00092674" w:rsidRPr="00684E74">
          <w:rPr>
            <w:rStyle w:val="Hyperlink"/>
          </w:rPr>
          <w:t>The Committee recommends that the ACT Government improve the reporting of the Age-Friendly City Plan so that a formal update is provided on each action listed in the plan.</w:t>
        </w:r>
      </w:hyperlink>
    </w:p>
    <w:p w14:paraId="65C01E7C" w14:textId="364AD34B" w:rsidR="00092674" w:rsidRDefault="00160111">
      <w:pPr>
        <w:pStyle w:val="TOC1"/>
        <w:rPr>
          <w:rFonts w:asciiTheme="minorHAnsi" w:eastAsiaTheme="minorEastAsia" w:hAnsiTheme="minorHAnsi"/>
          <w:b w:val="0"/>
          <w:bCs w:val="0"/>
          <w:color w:val="auto"/>
          <w:w w:val="100"/>
          <w:sz w:val="22"/>
          <w:lang w:eastAsia="en-AU"/>
        </w:rPr>
      </w:pPr>
      <w:hyperlink w:anchor="_Toc115380942" w:history="1">
        <w:r w:rsidR="00092674" w:rsidRPr="00684E74">
          <w:rPr>
            <w:rStyle w:val="Hyperlink"/>
          </w:rPr>
          <w:t>Recommendation 57</w:t>
        </w:r>
      </w:hyperlink>
    </w:p>
    <w:p w14:paraId="165E76C2" w14:textId="52849ADE" w:rsidR="00092674" w:rsidRDefault="00160111">
      <w:pPr>
        <w:pStyle w:val="TOC2"/>
        <w:rPr>
          <w:rFonts w:eastAsiaTheme="minorEastAsia"/>
          <w:lang w:eastAsia="en-AU"/>
        </w:rPr>
      </w:pPr>
      <w:hyperlink w:anchor="_Toc115380943" w:history="1">
        <w:r w:rsidR="00092674" w:rsidRPr="00684E74">
          <w:rPr>
            <w:rStyle w:val="Hyperlink"/>
          </w:rPr>
          <w:t>The Committee recommends that the ACT Government undertake research into the potential criminalisation of coercive control in the ACT.</w:t>
        </w:r>
      </w:hyperlink>
    </w:p>
    <w:p w14:paraId="40FE9FAF" w14:textId="6D172F8F" w:rsidR="00092674" w:rsidRDefault="00160111">
      <w:pPr>
        <w:pStyle w:val="TOC1"/>
        <w:rPr>
          <w:rFonts w:asciiTheme="minorHAnsi" w:eastAsiaTheme="minorEastAsia" w:hAnsiTheme="minorHAnsi"/>
          <w:b w:val="0"/>
          <w:bCs w:val="0"/>
          <w:color w:val="auto"/>
          <w:w w:val="100"/>
          <w:sz w:val="22"/>
          <w:lang w:eastAsia="en-AU"/>
        </w:rPr>
      </w:pPr>
      <w:hyperlink w:anchor="_Toc115380944" w:history="1">
        <w:r w:rsidR="00092674" w:rsidRPr="00684E74">
          <w:rPr>
            <w:rStyle w:val="Hyperlink"/>
          </w:rPr>
          <w:t>Recommendation 58</w:t>
        </w:r>
      </w:hyperlink>
    </w:p>
    <w:p w14:paraId="0340C0B0" w14:textId="64127D7D" w:rsidR="00092674" w:rsidRDefault="00160111">
      <w:pPr>
        <w:pStyle w:val="TOC2"/>
        <w:rPr>
          <w:rFonts w:eastAsiaTheme="minorEastAsia"/>
          <w:lang w:eastAsia="en-AU"/>
        </w:rPr>
      </w:pPr>
      <w:hyperlink w:anchor="_Toc115380945" w:history="1">
        <w:r w:rsidR="00092674" w:rsidRPr="00684E74">
          <w:rPr>
            <w:rStyle w:val="Hyperlink"/>
          </w:rPr>
          <w:t>The Committee recommends that the ACT Government prioritise a community education campaign around recent amendments to the Crimes Act regarding affirmative consent.</w:t>
        </w:r>
      </w:hyperlink>
    </w:p>
    <w:p w14:paraId="662CD7AF" w14:textId="245D6DB0" w:rsidR="00092674" w:rsidRDefault="00160111">
      <w:pPr>
        <w:pStyle w:val="TOC1"/>
        <w:rPr>
          <w:rFonts w:asciiTheme="minorHAnsi" w:eastAsiaTheme="minorEastAsia" w:hAnsiTheme="minorHAnsi"/>
          <w:b w:val="0"/>
          <w:bCs w:val="0"/>
          <w:color w:val="auto"/>
          <w:w w:val="100"/>
          <w:sz w:val="22"/>
          <w:lang w:eastAsia="en-AU"/>
        </w:rPr>
      </w:pPr>
      <w:hyperlink w:anchor="_Toc115380946" w:history="1">
        <w:r w:rsidR="00092674" w:rsidRPr="00684E74">
          <w:rPr>
            <w:rStyle w:val="Hyperlink"/>
          </w:rPr>
          <w:t>Recommendation 59</w:t>
        </w:r>
      </w:hyperlink>
    </w:p>
    <w:p w14:paraId="615B33CF" w14:textId="2124B6F7" w:rsidR="00092674" w:rsidRDefault="00160111">
      <w:pPr>
        <w:pStyle w:val="TOC2"/>
        <w:rPr>
          <w:rFonts w:eastAsiaTheme="minorEastAsia"/>
          <w:lang w:eastAsia="en-AU"/>
        </w:rPr>
      </w:pPr>
      <w:hyperlink w:anchor="_Toc115380947" w:history="1">
        <w:r w:rsidR="00092674" w:rsidRPr="00684E74">
          <w:rPr>
            <w:rStyle w:val="Hyperlink"/>
          </w:rPr>
          <w:t>The Committee recommends that the ACT Government continue to prioritise the delivery of agreed recommendations of the Sexual Assault Prevention and Response Steering Committee.</w:t>
        </w:r>
      </w:hyperlink>
    </w:p>
    <w:p w14:paraId="02DF77E0" w14:textId="47BB8136" w:rsidR="00092674" w:rsidRDefault="00160111">
      <w:pPr>
        <w:pStyle w:val="TOC1"/>
        <w:rPr>
          <w:rFonts w:asciiTheme="minorHAnsi" w:eastAsiaTheme="minorEastAsia" w:hAnsiTheme="minorHAnsi"/>
          <w:b w:val="0"/>
          <w:bCs w:val="0"/>
          <w:color w:val="auto"/>
          <w:w w:val="100"/>
          <w:sz w:val="22"/>
          <w:lang w:eastAsia="en-AU"/>
        </w:rPr>
      </w:pPr>
      <w:hyperlink w:anchor="_Toc115380948" w:history="1">
        <w:r w:rsidR="00092674" w:rsidRPr="00684E74">
          <w:rPr>
            <w:rStyle w:val="Hyperlink"/>
          </w:rPr>
          <w:t>Recommendation 60</w:t>
        </w:r>
      </w:hyperlink>
    </w:p>
    <w:p w14:paraId="52068086" w14:textId="0B6B61E6" w:rsidR="00092674" w:rsidRDefault="00160111">
      <w:pPr>
        <w:pStyle w:val="TOC2"/>
        <w:rPr>
          <w:rFonts w:eastAsiaTheme="minorEastAsia"/>
          <w:lang w:eastAsia="en-AU"/>
        </w:rPr>
      </w:pPr>
      <w:hyperlink w:anchor="_Toc115380949" w:history="1">
        <w:r w:rsidR="00092674" w:rsidRPr="00684E74">
          <w:rPr>
            <w:rStyle w:val="Hyperlink"/>
          </w:rPr>
          <w:t>The Committee recommends that the ACT Government report back to the Assembly on progress of the pilot service to support children (5-12 years) and mothers who have been victims of domestic and family violence.</w:t>
        </w:r>
      </w:hyperlink>
    </w:p>
    <w:p w14:paraId="5E7D7EB4" w14:textId="16CF9FFB" w:rsidR="00092674" w:rsidRDefault="00160111">
      <w:pPr>
        <w:pStyle w:val="TOC1"/>
        <w:rPr>
          <w:rFonts w:asciiTheme="minorHAnsi" w:eastAsiaTheme="minorEastAsia" w:hAnsiTheme="minorHAnsi"/>
          <w:b w:val="0"/>
          <w:bCs w:val="0"/>
          <w:color w:val="auto"/>
          <w:w w:val="100"/>
          <w:sz w:val="22"/>
          <w:lang w:eastAsia="en-AU"/>
        </w:rPr>
      </w:pPr>
      <w:hyperlink w:anchor="_Toc115380950" w:history="1">
        <w:r w:rsidR="00092674" w:rsidRPr="00684E74">
          <w:rPr>
            <w:rStyle w:val="Hyperlink"/>
          </w:rPr>
          <w:t>Recommendation 61</w:t>
        </w:r>
      </w:hyperlink>
    </w:p>
    <w:p w14:paraId="0F72B10F" w14:textId="47498557" w:rsidR="00092674" w:rsidRDefault="00160111">
      <w:pPr>
        <w:pStyle w:val="TOC2"/>
        <w:rPr>
          <w:rFonts w:eastAsiaTheme="minorEastAsia"/>
          <w:lang w:eastAsia="en-AU"/>
        </w:rPr>
      </w:pPr>
      <w:hyperlink w:anchor="_Toc115380951" w:history="1">
        <w:r w:rsidR="00092674" w:rsidRPr="00684E74">
          <w:rPr>
            <w:rStyle w:val="Hyperlink"/>
          </w:rPr>
          <w:t>The Committee recommends that the ACT Government report to the Assembly on the Return to Work Program.</w:t>
        </w:r>
      </w:hyperlink>
    </w:p>
    <w:p w14:paraId="3DFF54FB" w14:textId="4871F072" w:rsidR="00092674" w:rsidRDefault="00160111">
      <w:pPr>
        <w:pStyle w:val="TOC1"/>
        <w:rPr>
          <w:rFonts w:asciiTheme="minorHAnsi" w:eastAsiaTheme="minorEastAsia" w:hAnsiTheme="minorHAnsi"/>
          <w:b w:val="0"/>
          <w:bCs w:val="0"/>
          <w:color w:val="auto"/>
          <w:w w:val="100"/>
          <w:sz w:val="22"/>
          <w:lang w:eastAsia="en-AU"/>
        </w:rPr>
      </w:pPr>
      <w:hyperlink w:anchor="_Toc115380952" w:history="1">
        <w:r w:rsidR="00092674" w:rsidRPr="00684E74">
          <w:rPr>
            <w:rStyle w:val="Hyperlink"/>
          </w:rPr>
          <w:t>Recommendation 62</w:t>
        </w:r>
      </w:hyperlink>
    </w:p>
    <w:p w14:paraId="076BF46F" w14:textId="7546DB98" w:rsidR="00092674" w:rsidRDefault="00160111">
      <w:pPr>
        <w:pStyle w:val="TOC2"/>
        <w:rPr>
          <w:rFonts w:eastAsiaTheme="minorEastAsia"/>
          <w:lang w:eastAsia="en-AU"/>
        </w:rPr>
      </w:pPr>
      <w:hyperlink w:anchor="_Toc115380953" w:history="1">
        <w:r w:rsidR="00092674" w:rsidRPr="00684E74">
          <w:rPr>
            <w:rStyle w:val="Hyperlink"/>
          </w:rPr>
          <w:t>The Committee recommends that the ACT Government undertake detailed economic rental market analysis of the proposed minimum rental standards on the rental supply, rental prices, energy efficiency standards and energy costs in the ACT.</w:t>
        </w:r>
      </w:hyperlink>
    </w:p>
    <w:p w14:paraId="538CF23B" w14:textId="0E5F1159" w:rsidR="00092674" w:rsidRDefault="00160111">
      <w:pPr>
        <w:pStyle w:val="TOC1"/>
        <w:rPr>
          <w:rFonts w:asciiTheme="minorHAnsi" w:eastAsiaTheme="minorEastAsia" w:hAnsiTheme="minorHAnsi"/>
          <w:b w:val="0"/>
          <w:bCs w:val="0"/>
          <w:color w:val="auto"/>
          <w:w w:val="100"/>
          <w:sz w:val="22"/>
          <w:lang w:eastAsia="en-AU"/>
        </w:rPr>
      </w:pPr>
      <w:hyperlink w:anchor="_Toc115380954" w:history="1">
        <w:r w:rsidR="00092674" w:rsidRPr="00684E74">
          <w:rPr>
            <w:rStyle w:val="Hyperlink"/>
          </w:rPr>
          <w:t>Recommendation 63</w:t>
        </w:r>
      </w:hyperlink>
    </w:p>
    <w:p w14:paraId="6135AC34" w14:textId="7A9838CE" w:rsidR="00092674" w:rsidRDefault="00160111">
      <w:pPr>
        <w:pStyle w:val="TOC2"/>
        <w:rPr>
          <w:rFonts w:eastAsiaTheme="minorEastAsia"/>
          <w:lang w:eastAsia="en-AU"/>
        </w:rPr>
      </w:pPr>
      <w:hyperlink w:anchor="_Toc115380955" w:history="1">
        <w:r w:rsidR="00092674" w:rsidRPr="00684E74">
          <w:rPr>
            <w:rStyle w:val="Hyperlink"/>
          </w:rPr>
          <w:t>The Committee recommends that the ACT Government work with ACT gambling venues to implement the bet and load limits of poker machines in the ACT.</w:t>
        </w:r>
      </w:hyperlink>
    </w:p>
    <w:p w14:paraId="631C40DF" w14:textId="661CE196" w:rsidR="00092674" w:rsidRDefault="00160111">
      <w:pPr>
        <w:pStyle w:val="TOC1"/>
        <w:rPr>
          <w:rFonts w:asciiTheme="minorHAnsi" w:eastAsiaTheme="minorEastAsia" w:hAnsiTheme="minorHAnsi"/>
          <w:b w:val="0"/>
          <w:bCs w:val="0"/>
          <w:color w:val="auto"/>
          <w:w w:val="100"/>
          <w:sz w:val="22"/>
          <w:lang w:eastAsia="en-AU"/>
        </w:rPr>
      </w:pPr>
      <w:hyperlink w:anchor="_Toc115380956" w:history="1">
        <w:r w:rsidR="00092674" w:rsidRPr="00684E74">
          <w:rPr>
            <w:rStyle w:val="Hyperlink"/>
          </w:rPr>
          <w:t>Recommendation 64</w:t>
        </w:r>
      </w:hyperlink>
    </w:p>
    <w:p w14:paraId="4DF1A020" w14:textId="17B7276F" w:rsidR="00092674" w:rsidRDefault="00160111">
      <w:pPr>
        <w:pStyle w:val="TOC2"/>
        <w:rPr>
          <w:rFonts w:eastAsiaTheme="minorEastAsia"/>
          <w:lang w:eastAsia="en-AU"/>
        </w:rPr>
      </w:pPr>
      <w:hyperlink w:anchor="_Toc115380957" w:history="1">
        <w:r w:rsidR="00092674" w:rsidRPr="00684E74">
          <w:rPr>
            <w:rStyle w:val="Hyperlink"/>
          </w:rPr>
          <w:t>The Committee recommends that the ACT Government develop a 10–15-year vision for the future of poker machines in the ACT to provide clarity to the community.</w:t>
        </w:r>
      </w:hyperlink>
    </w:p>
    <w:p w14:paraId="4998C1CB" w14:textId="430F1BD9" w:rsidR="00092674" w:rsidRDefault="00160111">
      <w:pPr>
        <w:pStyle w:val="TOC1"/>
        <w:rPr>
          <w:rFonts w:asciiTheme="minorHAnsi" w:eastAsiaTheme="minorEastAsia" w:hAnsiTheme="minorHAnsi"/>
          <w:b w:val="0"/>
          <w:bCs w:val="0"/>
          <w:color w:val="auto"/>
          <w:w w:val="100"/>
          <w:sz w:val="22"/>
          <w:lang w:eastAsia="en-AU"/>
        </w:rPr>
      </w:pPr>
      <w:hyperlink w:anchor="_Toc115380958" w:history="1">
        <w:r w:rsidR="00092674" w:rsidRPr="00684E74">
          <w:rPr>
            <w:rStyle w:val="Hyperlink"/>
          </w:rPr>
          <w:t>Recommendation 65</w:t>
        </w:r>
      </w:hyperlink>
    </w:p>
    <w:p w14:paraId="044F5E3E" w14:textId="26AF1032" w:rsidR="00092674" w:rsidRDefault="00160111">
      <w:pPr>
        <w:pStyle w:val="TOC2"/>
        <w:rPr>
          <w:rFonts w:eastAsiaTheme="minorEastAsia"/>
          <w:lang w:eastAsia="en-AU"/>
        </w:rPr>
      </w:pPr>
      <w:hyperlink w:anchor="_Toc115380959" w:history="1">
        <w:r w:rsidR="00092674" w:rsidRPr="00684E74">
          <w:rPr>
            <w:rStyle w:val="Hyperlink"/>
          </w:rPr>
          <w:t>The Committee recommends that the ACT Government work with every club group and individual club to ensure that reporting on the Gambling Incident Register is consistent across clubs in line with the legislation, in particular around reporting on red flag behaviours.</w:t>
        </w:r>
      </w:hyperlink>
    </w:p>
    <w:p w14:paraId="73DF2DA9" w14:textId="03714F4D" w:rsidR="00092674" w:rsidRDefault="00160111">
      <w:pPr>
        <w:pStyle w:val="TOC1"/>
        <w:rPr>
          <w:rFonts w:asciiTheme="minorHAnsi" w:eastAsiaTheme="minorEastAsia" w:hAnsiTheme="minorHAnsi"/>
          <w:b w:val="0"/>
          <w:bCs w:val="0"/>
          <w:color w:val="auto"/>
          <w:w w:val="100"/>
          <w:sz w:val="22"/>
          <w:lang w:eastAsia="en-AU"/>
        </w:rPr>
      </w:pPr>
      <w:hyperlink w:anchor="_Toc115380960" w:history="1">
        <w:r w:rsidR="00092674" w:rsidRPr="00684E74">
          <w:rPr>
            <w:rStyle w:val="Hyperlink"/>
          </w:rPr>
          <w:t>Recommendation 66</w:t>
        </w:r>
      </w:hyperlink>
    </w:p>
    <w:p w14:paraId="53E7B4FD" w14:textId="5655D3B1" w:rsidR="00092674" w:rsidRDefault="00160111">
      <w:pPr>
        <w:pStyle w:val="TOC2"/>
        <w:rPr>
          <w:rFonts w:eastAsiaTheme="minorEastAsia"/>
          <w:lang w:eastAsia="en-AU"/>
        </w:rPr>
      </w:pPr>
      <w:hyperlink w:anchor="_Toc115380961" w:history="1">
        <w:r w:rsidR="00092674" w:rsidRPr="00684E74">
          <w:rPr>
            <w:rStyle w:val="Hyperlink"/>
          </w:rPr>
          <w:t>The Committee recommends that the ACT Gambling and Racing Commission publicly report data that is collected (as directed by legislation) from gambling venues in the ACT (including from the Gambling Incident Register, self-exclusion data).</w:t>
        </w:r>
      </w:hyperlink>
    </w:p>
    <w:p w14:paraId="7B172CD7" w14:textId="6675E2F8" w:rsidR="00092674" w:rsidRDefault="00160111">
      <w:pPr>
        <w:pStyle w:val="TOC1"/>
        <w:rPr>
          <w:rFonts w:asciiTheme="minorHAnsi" w:eastAsiaTheme="minorEastAsia" w:hAnsiTheme="minorHAnsi"/>
          <w:b w:val="0"/>
          <w:bCs w:val="0"/>
          <w:color w:val="auto"/>
          <w:w w:val="100"/>
          <w:sz w:val="22"/>
          <w:lang w:eastAsia="en-AU"/>
        </w:rPr>
      </w:pPr>
      <w:hyperlink w:anchor="_Toc115380962" w:history="1">
        <w:r w:rsidR="00092674" w:rsidRPr="00684E74">
          <w:rPr>
            <w:rStyle w:val="Hyperlink"/>
          </w:rPr>
          <w:t>Recommendation 67</w:t>
        </w:r>
      </w:hyperlink>
    </w:p>
    <w:p w14:paraId="432039A1" w14:textId="03A30F91" w:rsidR="00092674" w:rsidRDefault="00160111">
      <w:pPr>
        <w:pStyle w:val="TOC2"/>
        <w:rPr>
          <w:rFonts w:eastAsiaTheme="minorEastAsia"/>
          <w:lang w:eastAsia="en-AU"/>
        </w:rPr>
      </w:pPr>
      <w:hyperlink w:anchor="_Toc115380963" w:history="1">
        <w:r w:rsidR="00092674" w:rsidRPr="00684E74">
          <w:rPr>
            <w:rStyle w:val="Hyperlink"/>
          </w:rPr>
          <w:t>The Committee recommends that the ACT Gambling and Racing Commission revise and clearly define strategic objectives and accountability objectives in future papers to include clear objectives to reduce harm.</w:t>
        </w:r>
      </w:hyperlink>
    </w:p>
    <w:p w14:paraId="464FA357" w14:textId="7FC63510" w:rsidR="00092674" w:rsidRDefault="00160111">
      <w:pPr>
        <w:pStyle w:val="TOC1"/>
        <w:rPr>
          <w:rFonts w:asciiTheme="minorHAnsi" w:eastAsiaTheme="minorEastAsia" w:hAnsiTheme="minorHAnsi"/>
          <w:b w:val="0"/>
          <w:bCs w:val="0"/>
          <w:color w:val="auto"/>
          <w:w w:val="100"/>
          <w:sz w:val="22"/>
          <w:lang w:eastAsia="en-AU"/>
        </w:rPr>
      </w:pPr>
      <w:hyperlink w:anchor="_Toc115380964" w:history="1">
        <w:r w:rsidR="00092674" w:rsidRPr="00684E74">
          <w:rPr>
            <w:rStyle w:val="Hyperlink"/>
          </w:rPr>
          <w:t>Recommendation 68</w:t>
        </w:r>
      </w:hyperlink>
    </w:p>
    <w:p w14:paraId="783A0FE0" w14:textId="6A6AA321" w:rsidR="00092674" w:rsidRDefault="00160111">
      <w:pPr>
        <w:pStyle w:val="TOC2"/>
        <w:rPr>
          <w:rFonts w:eastAsiaTheme="minorEastAsia"/>
          <w:lang w:eastAsia="en-AU"/>
        </w:rPr>
      </w:pPr>
      <w:hyperlink w:anchor="_Toc115380965" w:history="1">
        <w:r w:rsidR="00092674" w:rsidRPr="00684E74">
          <w:rPr>
            <w:rStyle w:val="Hyperlink"/>
          </w:rPr>
          <w:t>The Committee recommends that the ACT Government investigate why women appear to be self-excluding from gambling venues at far less the rate of men, and allocate funding to enable women equal opportunity to self-exclude.</w:t>
        </w:r>
      </w:hyperlink>
    </w:p>
    <w:p w14:paraId="66800B52" w14:textId="7F179429" w:rsidR="00092674" w:rsidRDefault="00160111">
      <w:pPr>
        <w:pStyle w:val="TOC1"/>
        <w:rPr>
          <w:rFonts w:asciiTheme="minorHAnsi" w:eastAsiaTheme="minorEastAsia" w:hAnsiTheme="minorHAnsi"/>
          <w:b w:val="0"/>
          <w:bCs w:val="0"/>
          <w:color w:val="auto"/>
          <w:w w:val="100"/>
          <w:sz w:val="22"/>
          <w:lang w:eastAsia="en-AU"/>
        </w:rPr>
      </w:pPr>
      <w:hyperlink w:anchor="_Toc115380966" w:history="1">
        <w:r w:rsidR="00092674" w:rsidRPr="00684E74">
          <w:rPr>
            <w:rStyle w:val="Hyperlink"/>
          </w:rPr>
          <w:t>Recommendation 69</w:t>
        </w:r>
      </w:hyperlink>
    </w:p>
    <w:p w14:paraId="593F27DF" w14:textId="64A688B5" w:rsidR="00092674" w:rsidRDefault="00160111">
      <w:pPr>
        <w:pStyle w:val="TOC2"/>
        <w:rPr>
          <w:rFonts w:eastAsiaTheme="minorEastAsia"/>
          <w:lang w:eastAsia="en-AU"/>
        </w:rPr>
      </w:pPr>
      <w:hyperlink w:anchor="_Toc115380967" w:history="1">
        <w:r w:rsidR="00092674" w:rsidRPr="00684E74">
          <w:rPr>
            <w:rStyle w:val="Hyperlink"/>
          </w:rPr>
          <w:t>The Committee recommends that the ACT Government provide in-venue information, in a range of languages, to inform people harmed by gambling who do not speak English that materials are available in their language on-line and how to access these.</w:t>
        </w:r>
      </w:hyperlink>
    </w:p>
    <w:p w14:paraId="66E9831B" w14:textId="5DAFFD60" w:rsidR="00092674" w:rsidRDefault="00160111">
      <w:pPr>
        <w:pStyle w:val="TOC1"/>
        <w:rPr>
          <w:rFonts w:asciiTheme="minorHAnsi" w:eastAsiaTheme="minorEastAsia" w:hAnsiTheme="minorHAnsi"/>
          <w:b w:val="0"/>
          <w:bCs w:val="0"/>
          <w:color w:val="auto"/>
          <w:w w:val="100"/>
          <w:sz w:val="22"/>
          <w:lang w:eastAsia="en-AU"/>
        </w:rPr>
      </w:pPr>
      <w:hyperlink w:anchor="_Toc115380968" w:history="1">
        <w:r w:rsidR="00092674" w:rsidRPr="00684E74">
          <w:rPr>
            <w:rStyle w:val="Hyperlink"/>
          </w:rPr>
          <w:t>Recommendation 70</w:t>
        </w:r>
      </w:hyperlink>
    </w:p>
    <w:p w14:paraId="27578EA2" w14:textId="3F2DCC2E" w:rsidR="00092674" w:rsidRDefault="00160111">
      <w:pPr>
        <w:pStyle w:val="TOC2"/>
        <w:rPr>
          <w:rFonts w:eastAsiaTheme="minorEastAsia"/>
          <w:lang w:eastAsia="en-AU"/>
        </w:rPr>
      </w:pPr>
      <w:hyperlink w:anchor="_Toc115380969" w:history="1">
        <w:r w:rsidR="00092674" w:rsidRPr="00684E74">
          <w:rPr>
            <w:rStyle w:val="Hyperlink"/>
          </w:rPr>
          <w:t>The Committee recommends that the ACT Government in its development of any smoke and heat relief legislation strongly consider the potential for harm in this proposal in encouraging individuals in times of great stress to enter clubs that are providers of gambling and alcohol products.</w:t>
        </w:r>
      </w:hyperlink>
    </w:p>
    <w:p w14:paraId="65079EF0" w14:textId="7B4D24D6" w:rsidR="00092674" w:rsidRDefault="00160111">
      <w:pPr>
        <w:pStyle w:val="TOC1"/>
        <w:rPr>
          <w:rFonts w:asciiTheme="minorHAnsi" w:eastAsiaTheme="minorEastAsia" w:hAnsiTheme="minorHAnsi"/>
          <w:b w:val="0"/>
          <w:bCs w:val="0"/>
          <w:color w:val="auto"/>
          <w:w w:val="100"/>
          <w:sz w:val="22"/>
          <w:lang w:eastAsia="en-AU"/>
        </w:rPr>
      </w:pPr>
      <w:hyperlink w:anchor="_Toc115380970" w:history="1">
        <w:r w:rsidR="00092674" w:rsidRPr="00684E74">
          <w:rPr>
            <w:rStyle w:val="Hyperlink"/>
          </w:rPr>
          <w:t>Recommendation 71</w:t>
        </w:r>
      </w:hyperlink>
    </w:p>
    <w:p w14:paraId="70693EF7" w14:textId="477B466C" w:rsidR="00092674" w:rsidRDefault="00160111">
      <w:pPr>
        <w:pStyle w:val="TOC2"/>
        <w:rPr>
          <w:rFonts w:eastAsiaTheme="minorEastAsia"/>
          <w:lang w:eastAsia="en-AU"/>
        </w:rPr>
      </w:pPr>
      <w:hyperlink w:anchor="_Toc115380971" w:history="1">
        <w:r w:rsidR="00092674" w:rsidRPr="00684E74">
          <w:rPr>
            <w:rStyle w:val="Hyperlink"/>
          </w:rPr>
          <w:t>The Committee recommends that the ACT Government work with the racing industry through the MOU to determine a long-term trajectory for Canberra's racing codes to become self-sufficient.</w:t>
        </w:r>
      </w:hyperlink>
    </w:p>
    <w:p w14:paraId="10A18B82" w14:textId="1E841B6F" w:rsidR="00092674" w:rsidRDefault="00160111">
      <w:pPr>
        <w:pStyle w:val="TOC1"/>
        <w:rPr>
          <w:rFonts w:asciiTheme="minorHAnsi" w:eastAsiaTheme="minorEastAsia" w:hAnsiTheme="minorHAnsi"/>
          <w:b w:val="0"/>
          <w:bCs w:val="0"/>
          <w:color w:val="auto"/>
          <w:w w:val="100"/>
          <w:sz w:val="22"/>
          <w:lang w:eastAsia="en-AU"/>
        </w:rPr>
      </w:pPr>
      <w:hyperlink w:anchor="_Toc115380972" w:history="1">
        <w:r w:rsidR="00092674" w:rsidRPr="00684E74">
          <w:rPr>
            <w:rStyle w:val="Hyperlink"/>
          </w:rPr>
          <w:t>Recommendation 72</w:t>
        </w:r>
      </w:hyperlink>
    </w:p>
    <w:p w14:paraId="2071C4C8" w14:textId="72EB74B3" w:rsidR="00092674" w:rsidRDefault="00160111">
      <w:pPr>
        <w:pStyle w:val="TOC2"/>
        <w:rPr>
          <w:rFonts w:eastAsiaTheme="minorEastAsia"/>
          <w:lang w:eastAsia="en-AU"/>
        </w:rPr>
      </w:pPr>
      <w:hyperlink w:anchor="_Toc115380973" w:history="1">
        <w:r w:rsidR="00092674" w:rsidRPr="00684E74">
          <w:rPr>
            <w:rStyle w:val="Hyperlink"/>
          </w:rPr>
          <w:t>The Committee recommends that the ACT Government clarify via a public statement who is involved in the negotiations of the Racing MOU.</w:t>
        </w:r>
      </w:hyperlink>
    </w:p>
    <w:p w14:paraId="4796FC3B" w14:textId="7E38FA8D" w:rsidR="00092674" w:rsidRDefault="00160111">
      <w:pPr>
        <w:pStyle w:val="TOC1"/>
        <w:rPr>
          <w:rFonts w:asciiTheme="minorHAnsi" w:eastAsiaTheme="minorEastAsia" w:hAnsiTheme="minorHAnsi"/>
          <w:b w:val="0"/>
          <w:bCs w:val="0"/>
          <w:color w:val="auto"/>
          <w:w w:val="100"/>
          <w:sz w:val="22"/>
          <w:lang w:eastAsia="en-AU"/>
        </w:rPr>
      </w:pPr>
      <w:hyperlink w:anchor="_Toc115380974" w:history="1">
        <w:r w:rsidR="00092674" w:rsidRPr="00684E74">
          <w:rPr>
            <w:rStyle w:val="Hyperlink"/>
          </w:rPr>
          <w:t>Recommendation 73</w:t>
        </w:r>
      </w:hyperlink>
    </w:p>
    <w:p w14:paraId="06573988" w14:textId="3A697AE4" w:rsidR="00092674" w:rsidRDefault="00160111">
      <w:pPr>
        <w:pStyle w:val="TOC2"/>
        <w:rPr>
          <w:rFonts w:eastAsiaTheme="minorEastAsia"/>
          <w:lang w:eastAsia="en-AU"/>
        </w:rPr>
      </w:pPr>
      <w:hyperlink w:anchor="_Toc115380975" w:history="1">
        <w:r w:rsidR="00092674" w:rsidRPr="00684E74">
          <w:rPr>
            <w:rStyle w:val="Hyperlink"/>
          </w:rPr>
          <w:t>The Committee recommends that the ACT Government expand the forensic psychologist service at the Alexander Maconochie Centre (AMC) to the management case unit to provide group guidance on dealing with difficult clients.</w:t>
        </w:r>
      </w:hyperlink>
    </w:p>
    <w:p w14:paraId="5B46BE91" w14:textId="38792700" w:rsidR="00092674" w:rsidRDefault="00160111">
      <w:pPr>
        <w:pStyle w:val="TOC1"/>
        <w:rPr>
          <w:rFonts w:asciiTheme="minorHAnsi" w:eastAsiaTheme="minorEastAsia" w:hAnsiTheme="minorHAnsi"/>
          <w:b w:val="0"/>
          <w:bCs w:val="0"/>
          <w:color w:val="auto"/>
          <w:w w:val="100"/>
          <w:sz w:val="22"/>
          <w:lang w:eastAsia="en-AU"/>
        </w:rPr>
      </w:pPr>
      <w:hyperlink w:anchor="_Toc115380976" w:history="1">
        <w:r w:rsidR="00092674" w:rsidRPr="00684E74">
          <w:rPr>
            <w:rStyle w:val="Hyperlink"/>
          </w:rPr>
          <w:t>Recommendation 74</w:t>
        </w:r>
      </w:hyperlink>
    </w:p>
    <w:p w14:paraId="4409A84D" w14:textId="372C9278" w:rsidR="00092674" w:rsidRDefault="00160111">
      <w:pPr>
        <w:pStyle w:val="TOC2"/>
        <w:rPr>
          <w:rFonts w:eastAsiaTheme="minorEastAsia"/>
          <w:lang w:eastAsia="en-AU"/>
        </w:rPr>
      </w:pPr>
      <w:hyperlink w:anchor="_Toc115380977" w:history="1">
        <w:r w:rsidR="00092674" w:rsidRPr="00684E74">
          <w:rPr>
            <w:rStyle w:val="Hyperlink"/>
          </w:rPr>
          <w:t>The Committee recommends that the ACT Government publish a timeline for the construction of the Reintegration Centre.</w:t>
        </w:r>
      </w:hyperlink>
    </w:p>
    <w:p w14:paraId="418A73D4" w14:textId="31BA2B5C" w:rsidR="00092674" w:rsidRDefault="00160111">
      <w:pPr>
        <w:pStyle w:val="TOC1"/>
        <w:rPr>
          <w:rFonts w:asciiTheme="minorHAnsi" w:eastAsiaTheme="minorEastAsia" w:hAnsiTheme="minorHAnsi"/>
          <w:b w:val="0"/>
          <w:bCs w:val="0"/>
          <w:color w:val="auto"/>
          <w:w w:val="100"/>
          <w:sz w:val="22"/>
          <w:lang w:eastAsia="en-AU"/>
        </w:rPr>
      </w:pPr>
      <w:hyperlink w:anchor="_Toc115380978" w:history="1">
        <w:r w:rsidR="00092674" w:rsidRPr="00684E74">
          <w:rPr>
            <w:rStyle w:val="Hyperlink"/>
          </w:rPr>
          <w:t>Recommendation 75</w:t>
        </w:r>
      </w:hyperlink>
    </w:p>
    <w:p w14:paraId="778A6E65" w14:textId="75F88304" w:rsidR="00092674" w:rsidRDefault="00160111">
      <w:pPr>
        <w:pStyle w:val="TOC2"/>
        <w:rPr>
          <w:rFonts w:eastAsiaTheme="minorEastAsia"/>
          <w:lang w:eastAsia="en-AU"/>
        </w:rPr>
      </w:pPr>
      <w:hyperlink w:anchor="_Toc115380979" w:history="1">
        <w:r w:rsidR="00092674" w:rsidRPr="00684E74">
          <w:rPr>
            <w:rStyle w:val="Hyperlink"/>
          </w:rPr>
          <w:t>The Committee recommends that the ACT Government prioritise resources to finding a quality tenderer for the provision of education at the AMC.</w:t>
        </w:r>
      </w:hyperlink>
    </w:p>
    <w:p w14:paraId="14BA057E" w14:textId="4604D86C" w:rsidR="00092674" w:rsidRDefault="00160111">
      <w:pPr>
        <w:pStyle w:val="TOC1"/>
        <w:rPr>
          <w:rFonts w:asciiTheme="minorHAnsi" w:eastAsiaTheme="minorEastAsia" w:hAnsiTheme="minorHAnsi"/>
          <w:b w:val="0"/>
          <w:bCs w:val="0"/>
          <w:color w:val="auto"/>
          <w:w w:val="100"/>
          <w:sz w:val="22"/>
          <w:lang w:eastAsia="en-AU"/>
        </w:rPr>
      </w:pPr>
      <w:hyperlink w:anchor="_Toc115380980" w:history="1">
        <w:r w:rsidR="00092674" w:rsidRPr="00684E74">
          <w:rPr>
            <w:rStyle w:val="Hyperlink"/>
          </w:rPr>
          <w:t>Recommendation 76</w:t>
        </w:r>
      </w:hyperlink>
    </w:p>
    <w:p w14:paraId="3F715C5C" w14:textId="77D5F77A" w:rsidR="00092674" w:rsidRDefault="00160111">
      <w:pPr>
        <w:pStyle w:val="TOC2"/>
        <w:rPr>
          <w:rFonts w:eastAsiaTheme="minorEastAsia"/>
          <w:lang w:eastAsia="en-AU"/>
        </w:rPr>
      </w:pPr>
      <w:hyperlink w:anchor="_Toc115380981" w:history="1">
        <w:r w:rsidR="00092674" w:rsidRPr="00684E74">
          <w:rPr>
            <w:rStyle w:val="Hyperlink"/>
          </w:rPr>
          <w:t>The Committee recommends that the ACT Government work with the new provider to ensure the new offering is aligned with skills shortages or industries in demand.</w:t>
        </w:r>
      </w:hyperlink>
    </w:p>
    <w:p w14:paraId="7AF107FD" w14:textId="72B0102E" w:rsidR="00092674" w:rsidRDefault="00160111">
      <w:pPr>
        <w:pStyle w:val="TOC1"/>
        <w:rPr>
          <w:rFonts w:asciiTheme="minorHAnsi" w:eastAsiaTheme="minorEastAsia" w:hAnsiTheme="minorHAnsi"/>
          <w:b w:val="0"/>
          <w:bCs w:val="0"/>
          <w:color w:val="auto"/>
          <w:w w:val="100"/>
          <w:sz w:val="22"/>
          <w:lang w:eastAsia="en-AU"/>
        </w:rPr>
      </w:pPr>
      <w:hyperlink w:anchor="_Toc115380982" w:history="1">
        <w:r w:rsidR="00092674" w:rsidRPr="00684E74">
          <w:rPr>
            <w:rStyle w:val="Hyperlink"/>
          </w:rPr>
          <w:t>Recommendation 77</w:t>
        </w:r>
      </w:hyperlink>
    </w:p>
    <w:p w14:paraId="0BCC7B8F" w14:textId="59351608" w:rsidR="00092674" w:rsidRDefault="00160111">
      <w:pPr>
        <w:pStyle w:val="TOC2"/>
        <w:rPr>
          <w:rFonts w:eastAsiaTheme="minorEastAsia"/>
          <w:lang w:eastAsia="en-AU"/>
        </w:rPr>
      </w:pPr>
      <w:hyperlink w:anchor="_Toc115380983" w:history="1">
        <w:r w:rsidR="00092674" w:rsidRPr="00684E74">
          <w:rPr>
            <w:rStyle w:val="Hyperlink"/>
          </w:rPr>
          <w:t>The Committee recommends that the ACT Government increase addiction counselling at the AMC.</w:t>
        </w:r>
      </w:hyperlink>
    </w:p>
    <w:p w14:paraId="3EACE029" w14:textId="2E310DF2" w:rsidR="00092674" w:rsidRDefault="00160111">
      <w:pPr>
        <w:pStyle w:val="TOC1"/>
        <w:rPr>
          <w:rFonts w:asciiTheme="minorHAnsi" w:eastAsiaTheme="minorEastAsia" w:hAnsiTheme="minorHAnsi"/>
          <w:b w:val="0"/>
          <w:bCs w:val="0"/>
          <w:color w:val="auto"/>
          <w:w w:val="100"/>
          <w:sz w:val="22"/>
          <w:lang w:eastAsia="en-AU"/>
        </w:rPr>
      </w:pPr>
      <w:hyperlink w:anchor="_Toc115380984" w:history="1">
        <w:r w:rsidR="00092674" w:rsidRPr="00684E74">
          <w:rPr>
            <w:rStyle w:val="Hyperlink"/>
          </w:rPr>
          <w:t>Recommendation 78</w:t>
        </w:r>
      </w:hyperlink>
    </w:p>
    <w:p w14:paraId="09205C1D" w14:textId="6F949386" w:rsidR="00092674" w:rsidRDefault="00160111">
      <w:pPr>
        <w:pStyle w:val="TOC2"/>
        <w:rPr>
          <w:rFonts w:eastAsiaTheme="minorEastAsia"/>
          <w:lang w:eastAsia="en-AU"/>
        </w:rPr>
      </w:pPr>
      <w:hyperlink w:anchor="_Toc115380985" w:history="1">
        <w:r w:rsidR="00092674" w:rsidRPr="00684E74">
          <w:rPr>
            <w:rStyle w:val="Hyperlink"/>
          </w:rPr>
          <w:t xml:space="preserve">The Committee recommends that the ACT Government ensures it meets legislative requirements in the </w:t>
        </w:r>
        <w:r w:rsidR="00092674" w:rsidRPr="00684E74">
          <w:rPr>
            <w:rStyle w:val="Hyperlink"/>
            <w:i/>
            <w:iCs/>
          </w:rPr>
          <w:t>Corrections Management Act 2007</w:t>
        </w:r>
        <w:r w:rsidR="00092674" w:rsidRPr="00684E74">
          <w:rPr>
            <w:rStyle w:val="Hyperlink"/>
          </w:rPr>
          <w:t xml:space="preserve"> and the </w:t>
        </w:r>
        <w:r w:rsidR="00092674" w:rsidRPr="00684E74">
          <w:rPr>
            <w:rStyle w:val="Hyperlink"/>
            <w:i/>
            <w:iCs/>
          </w:rPr>
          <w:t xml:space="preserve">Human Rights Act 2004 </w:t>
        </w:r>
        <w:r w:rsidR="00092674" w:rsidRPr="00684E74">
          <w:rPr>
            <w:rStyle w:val="Hyperlink"/>
          </w:rPr>
          <w:t>in respect to accommodating</w:t>
        </w:r>
        <w:r w:rsidR="00092674" w:rsidRPr="00684E74">
          <w:rPr>
            <w:rStyle w:val="Hyperlink"/>
            <w:i/>
            <w:iCs/>
          </w:rPr>
          <w:t xml:space="preserve"> </w:t>
        </w:r>
        <w:r w:rsidR="00092674" w:rsidRPr="00684E74">
          <w:rPr>
            <w:rStyle w:val="Hyperlink"/>
          </w:rPr>
          <w:t>sentenced and unsentenced detainees.</w:t>
        </w:r>
      </w:hyperlink>
    </w:p>
    <w:p w14:paraId="397A887F" w14:textId="54402E20" w:rsidR="00092674" w:rsidRDefault="00160111">
      <w:pPr>
        <w:pStyle w:val="TOC1"/>
        <w:rPr>
          <w:rFonts w:asciiTheme="minorHAnsi" w:eastAsiaTheme="minorEastAsia" w:hAnsiTheme="minorHAnsi"/>
          <w:b w:val="0"/>
          <w:bCs w:val="0"/>
          <w:color w:val="auto"/>
          <w:w w:val="100"/>
          <w:sz w:val="22"/>
          <w:lang w:eastAsia="en-AU"/>
        </w:rPr>
      </w:pPr>
      <w:hyperlink w:anchor="_Toc115380986" w:history="1">
        <w:r w:rsidR="00092674" w:rsidRPr="00684E74">
          <w:rPr>
            <w:rStyle w:val="Hyperlink"/>
          </w:rPr>
          <w:t>Recommendation 79</w:t>
        </w:r>
      </w:hyperlink>
    </w:p>
    <w:p w14:paraId="2CD34050" w14:textId="6C98B0C9" w:rsidR="00092674" w:rsidRDefault="00160111">
      <w:pPr>
        <w:pStyle w:val="TOC2"/>
        <w:rPr>
          <w:rFonts w:eastAsiaTheme="minorEastAsia"/>
          <w:lang w:eastAsia="en-AU"/>
        </w:rPr>
      </w:pPr>
      <w:hyperlink w:anchor="_Toc115380987" w:history="1">
        <w:r w:rsidR="00092674" w:rsidRPr="00684E74">
          <w:rPr>
            <w:rStyle w:val="Hyperlink"/>
          </w:rPr>
          <w:t>The Committee recommends that the ACT Government increase FTE funding to the ACT Inspector of Correctional Services to ensure they can comply with their legislated requirements of oversight particularly as the workload of critical incidents has increased significantly.</w:t>
        </w:r>
      </w:hyperlink>
    </w:p>
    <w:p w14:paraId="3F56FE2D" w14:textId="2954E71F" w:rsidR="00092674" w:rsidRDefault="00160111">
      <w:pPr>
        <w:pStyle w:val="TOC1"/>
        <w:rPr>
          <w:rFonts w:asciiTheme="minorHAnsi" w:eastAsiaTheme="minorEastAsia" w:hAnsiTheme="minorHAnsi"/>
          <w:b w:val="0"/>
          <w:bCs w:val="0"/>
          <w:color w:val="auto"/>
          <w:w w:val="100"/>
          <w:sz w:val="22"/>
          <w:lang w:eastAsia="en-AU"/>
        </w:rPr>
      </w:pPr>
      <w:hyperlink w:anchor="_Toc115380988" w:history="1">
        <w:r w:rsidR="00092674" w:rsidRPr="00684E74">
          <w:rPr>
            <w:rStyle w:val="Hyperlink"/>
          </w:rPr>
          <w:t>Recommendation 80</w:t>
        </w:r>
      </w:hyperlink>
    </w:p>
    <w:p w14:paraId="0761D845" w14:textId="00610853" w:rsidR="00092674" w:rsidRDefault="00160111">
      <w:pPr>
        <w:pStyle w:val="TOC2"/>
        <w:rPr>
          <w:rFonts w:eastAsiaTheme="minorEastAsia"/>
          <w:lang w:eastAsia="en-AU"/>
        </w:rPr>
      </w:pPr>
      <w:hyperlink w:anchor="_Toc115380989" w:history="1">
        <w:r w:rsidR="00092674" w:rsidRPr="00684E74">
          <w:rPr>
            <w:rStyle w:val="Hyperlink"/>
          </w:rPr>
          <w:t>The Committee recommends that the ACT Government conduct an independent review of recruitment practices to ensure they are fit for purpose and don't discriminate against women applying for the ACT Fire and Rescue Service.</w:t>
        </w:r>
      </w:hyperlink>
    </w:p>
    <w:p w14:paraId="4FB29353" w14:textId="16B2441A" w:rsidR="00092674" w:rsidRDefault="00160111">
      <w:pPr>
        <w:pStyle w:val="TOC1"/>
        <w:rPr>
          <w:rFonts w:asciiTheme="minorHAnsi" w:eastAsiaTheme="minorEastAsia" w:hAnsiTheme="minorHAnsi"/>
          <w:b w:val="0"/>
          <w:bCs w:val="0"/>
          <w:color w:val="auto"/>
          <w:w w:val="100"/>
          <w:sz w:val="22"/>
          <w:lang w:eastAsia="en-AU"/>
        </w:rPr>
      </w:pPr>
      <w:hyperlink w:anchor="_Toc115380990" w:history="1">
        <w:r w:rsidR="00092674" w:rsidRPr="00684E74">
          <w:rPr>
            <w:rStyle w:val="Hyperlink"/>
          </w:rPr>
          <w:t>Recommendation 81</w:t>
        </w:r>
      </w:hyperlink>
    </w:p>
    <w:p w14:paraId="10CAC334" w14:textId="13E6C966" w:rsidR="00092674" w:rsidRDefault="00160111">
      <w:pPr>
        <w:pStyle w:val="TOC2"/>
        <w:rPr>
          <w:rFonts w:eastAsiaTheme="minorEastAsia"/>
          <w:lang w:eastAsia="en-AU"/>
        </w:rPr>
      </w:pPr>
      <w:hyperlink w:anchor="_Toc115380991" w:history="1">
        <w:r w:rsidR="00092674" w:rsidRPr="00684E74">
          <w:rPr>
            <w:rStyle w:val="Hyperlink"/>
          </w:rPr>
          <w:t>The Committee recommends that the ACT Government table the report from the University of Canberra research study on PTSD for Emergency Services Personnel in the Assembly when it is completed.</w:t>
        </w:r>
      </w:hyperlink>
    </w:p>
    <w:p w14:paraId="4DAF5285" w14:textId="13C8818A" w:rsidR="00092674" w:rsidRDefault="00160111">
      <w:pPr>
        <w:pStyle w:val="TOC1"/>
        <w:rPr>
          <w:rFonts w:asciiTheme="minorHAnsi" w:eastAsiaTheme="minorEastAsia" w:hAnsiTheme="minorHAnsi"/>
          <w:b w:val="0"/>
          <w:bCs w:val="0"/>
          <w:color w:val="auto"/>
          <w:w w:val="100"/>
          <w:sz w:val="22"/>
          <w:lang w:eastAsia="en-AU"/>
        </w:rPr>
      </w:pPr>
      <w:hyperlink w:anchor="_Toc115380992" w:history="1">
        <w:r w:rsidR="00092674" w:rsidRPr="00684E74">
          <w:rPr>
            <w:rStyle w:val="Hyperlink"/>
          </w:rPr>
          <w:t>Recommendation 82</w:t>
        </w:r>
      </w:hyperlink>
    </w:p>
    <w:p w14:paraId="59FD8DBC" w14:textId="3C2637E2" w:rsidR="00092674" w:rsidRDefault="00160111">
      <w:pPr>
        <w:pStyle w:val="TOC2"/>
        <w:rPr>
          <w:rFonts w:eastAsiaTheme="minorEastAsia"/>
          <w:lang w:eastAsia="en-AU"/>
        </w:rPr>
      </w:pPr>
      <w:hyperlink w:anchor="_Toc115380993" w:history="1">
        <w:r w:rsidR="00092674" w:rsidRPr="00684E74">
          <w:rPr>
            <w:rStyle w:val="Hyperlink"/>
          </w:rPr>
          <w:t>The Committee recommends that the ACT Government provides the detail of its progress on the Joint Emergency Services Centre in Gungahlin within their annual reports.</w:t>
        </w:r>
      </w:hyperlink>
    </w:p>
    <w:p w14:paraId="6F3341D5" w14:textId="6414F78A" w:rsidR="00092674" w:rsidRDefault="00160111">
      <w:pPr>
        <w:pStyle w:val="TOC1"/>
        <w:rPr>
          <w:rFonts w:asciiTheme="minorHAnsi" w:eastAsiaTheme="minorEastAsia" w:hAnsiTheme="minorHAnsi"/>
          <w:b w:val="0"/>
          <w:bCs w:val="0"/>
          <w:color w:val="auto"/>
          <w:w w:val="100"/>
          <w:sz w:val="22"/>
          <w:lang w:eastAsia="en-AU"/>
        </w:rPr>
      </w:pPr>
      <w:hyperlink w:anchor="_Toc115380994" w:history="1">
        <w:r w:rsidR="00092674" w:rsidRPr="00684E74">
          <w:rPr>
            <w:rStyle w:val="Hyperlink"/>
          </w:rPr>
          <w:t>Recommendation 83</w:t>
        </w:r>
      </w:hyperlink>
    </w:p>
    <w:p w14:paraId="1C716EBC" w14:textId="4BA214F1" w:rsidR="00092674" w:rsidRDefault="00160111">
      <w:pPr>
        <w:pStyle w:val="TOC2"/>
        <w:rPr>
          <w:rFonts w:eastAsiaTheme="minorEastAsia"/>
          <w:lang w:eastAsia="en-AU"/>
        </w:rPr>
      </w:pPr>
      <w:hyperlink w:anchor="_Toc115380995" w:history="1">
        <w:r w:rsidR="00092674" w:rsidRPr="00684E74">
          <w:rPr>
            <w:rStyle w:val="Hyperlink"/>
          </w:rPr>
          <w:t>The Committee recommends that the ACT Government review the use of spit hoods by ACT Policing.</w:t>
        </w:r>
      </w:hyperlink>
    </w:p>
    <w:p w14:paraId="46B1DA91" w14:textId="3A1BFFE7" w:rsidR="00092674" w:rsidRDefault="00160111">
      <w:pPr>
        <w:pStyle w:val="TOC1"/>
        <w:rPr>
          <w:rFonts w:asciiTheme="minorHAnsi" w:eastAsiaTheme="minorEastAsia" w:hAnsiTheme="minorHAnsi"/>
          <w:b w:val="0"/>
          <w:bCs w:val="0"/>
          <w:color w:val="auto"/>
          <w:w w:val="100"/>
          <w:sz w:val="22"/>
          <w:lang w:eastAsia="en-AU"/>
        </w:rPr>
      </w:pPr>
      <w:hyperlink w:anchor="_Toc115380996" w:history="1">
        <w:r w:rsidR="00092674" w:rsidRPr="00684E74">
          <w:rPr>
            <w:rStyle w:val="Hyperlink"/>
          </w:rPr>
          <w:t>Recommendation 84</w:t>
        </w:r>
      </w:hyperlink>
    </w:p>
    <w:p w14:paraId="301AD653" w14:textId="1245022E" w:rsidR="00092674" w:rsidRDefault="00160111">
      <w:pPr>
        <w:pStyle w:val="TOC2"/>
        <w:rPr>
          <w:rFonts w:eastAsiaTheme="minorEastAsia"/>
          <w:lang w:eastAsia="en-AU"/>
        </w:rPr>
      </w:pPr>
      <w:hyperlink w:anchor="_Toc115380997" w:history="1">
        <w:r w:rsidR="00092674" w:rsidRPr="00684E74">
          <w:rPr>
            <w:rStyle w:val="Hyperlink"/>
          </w:rPr>
          <w:t>The Committee recommends that the ACT Government conduct an independent review of bail and sentencing outcomes in the ACT and table the report in the Assembly.</w:t>
        </w:r>
      </w:hyperlink>
    </w:p>
    <w:p w14:paraId="109D0C57" w14:textId="224B2E89" w:rsidR="00092674" w:rsidRDefault="00160111">
      <w:pPr>
        <w:pStyle w:val="TOC1"/>
        <w:rPr>
          <w:rFonts w:asciiTheme="minorHAnsi" w:eastAsiaTheme="minorEastAsia" w:hAnsiTheme="minorHAnsi"/>
          <w:b w:val="0"/>
          <w:bCs w:val="0"/>
          <w:color w:val="auto"/>
          <w:w w:val="100"/>
          <w:sz w:val="22"/>
          <w:lang w:eastAsia="en-AU"/>
        </w:rPr>
      </w:pPr>
      <w:hyperlink w:anchor="_Toc115380998" w:history="1">
        <w:r w:rsidR="00092674" w:rsidRPr="00684E74">
          <w:rPr>
            <w:rStyle w:val="Hyperlink"/>
          </w:rPr>
          <w:t>Recommendation 85</w:t>
        </w:r>
      </w:hyperlink>
    </w:p>
    <w:p w14:paraId="73EF2571" w14:textId="25E4C42E" w:rsidR="00092674" w:rsidRDefault="00160111">
      <w:pPr>
        <w:pStyle w:val="TOC2"/>
        <w:rPr>
          <w:rFonts w:eastAsiaTheme="minorEastAsia"/>
          <w:lang w:eastAsia="en-AU"/>
        </w:rPr>
      </w:pPr>
      <w:hyperlink w:anchor="_Toc115380999" w:history="1">
        <w:r w:rsidR="00092674" w:rsidRPr="00684E74">
          <w:rPr>
            <w:rStyle w:val="Hyperlink"/>
          </w:rPr>
          <w:t>The Committee recommends that the ACT Government appropriately fund the taskforce ‘Operation Toric’ to address the issue of car thefts in the ACT, and report progress on the taskforce to the Assembly.</w:t>
        </w:r>
      </w:hyperlink>
    </w:p>
    <w:p w14:paraId="387C56F6" w14:textId="3E27BBAD" w:rsidR="00092674" w:rsidRDefault="00160111">
      <w:pPr>
        <w:pStyle w:val="TOC1"/>
        <w:rPr>
          <w:rFonts w:asciiTheme="minorHAnsi" w:eastAsiaTheme="minorEastAsia" w:hAnsiTheme="minorHAnsi"/>
          <w:b w:val="0"/>
          <w:bCs w:val="0"/>
          <w:color w:val="auto"/>
          <w:w w:val="100"/>
          <w:sz w:val="22"/>
          <w:lang w:eastAsia="en-AU"/>
        </w:rPr>
      </w:pPr>
      <w:hyperlink w:anchor="_Toc115381000" w:history="1">
        <w:r w:rsidR="00092674" w:rsidRPr="00684E74">
          <w:rPr>
            <w:rStyle w:val="Hyperlink"/>
          </w:rPr>
          <w:t>Recommendation 86</w:t>
        </w:r>
      </w:hyperlink>
    </w:p>
    <w:p w14:paraId="1520FF66" w14:textId="5E529018" w:rsidR="00092674" w:rsidRDefault="00160111">
      <w:pPr>
        <w:pStyle w:val="TOC2"/>
        <w:rPr>
          <w:rFonts w:eastAsiaTheme="minorEastAsia"/>
          <w:lang w:eastAsia="en-AU"/>
        </w:rPr>
      </w:pPr>
      <w:hyperlink w:anchor="_Toc115381001" w:history="1">
        <w:r w:rsidR="00092674" w:rsidRPr="00684E74">
          <w:rPr>
            <w:rStyle w:val="Hyperlink"/>
          </w:rPr>
          <w:t>The Committee recommends that the ACT Government police numbers continue to be increased in the ACT.</w:t>
        </w:r>
      </w:hyperlink>
    </w:p>
    <w:p w14:paraId="2DF2B257" w14:textId="56EDD9CE" w:rsidR="00092674" w:rsidRDefault="00160111">
      <w:pPr>
        <w:pStyle w:val="TOC1"/>
        <w:rPr>
          <w:rFonts w:asciiTheme="minorHAnsi" w:eastAsiaTheme="minorEastAsia" w:hAnsiTheme="minorHAnsi"/>
          <w:b w:val="0"/>
          <w:bCs w:val="0"/>
          <w:color w:val="auto"/>
          <w:w w:val="100"/>
          <w:sz w:val="22"/>
          <w:lang w:eastAsia="en-AU"/>
        </w:rPr>
      </w:pPr>
      <w:hyperlink w:anchor="_Toc115381002" w:history="1">
        <w:r w:rsidR="00092674" w:rsidRPr="00684E74">
          <w:rPr>
            <w:rStyle w:val="Hyperlink"/>
          </w:rPr>
          <w:t>Recommendation 87</w:t>
        </w:r>
      </w:hyperlink>
    </w:p>
    <w:p w14:paraId="52B0759E" w14:textId="3B88D246" w:rsidR="00092674" w:rsidRDefault="00160111">
      <w:pPr>
        <w:pStyle w:val="TOC2"/>
        <w:rPr>
          <w:rFonts w:eastAsiaTheme="minorEastAsia"/>
          <w:lang w:eastAsia="en-AU"/>
        </w:rPr>
      </w:pPr>
      <w:hyperlink w:anchor="_Toc115381003" w:history="1">
        <w:r w:rsidR="00092674" w:rsidRPr="00684E74">
          <w:rPr>
            <w:rStyle w:val="Hyperlink"/>
          </w:rPr>
          <w:t>The Committee recommends that the ACT Government ensure that the investment in police resources, both accommodation and sworn police officers (particularly those operating under the Police Services Model), is distributed appropriately across the ACT and consider a new police station in the Molonglo Valley.</w:t>
        </w:r>
      </w:hyperlink>
    </w:p>
    <w:p w14:paraId="569D0936" w14:textId="5943221E" w:rsidR="00092674" w:rsidRDefault="00160111">
      <w:pPr>
        <w:pStyle w:val="TOC1"/>
        <w:rPr>
          <w:rFonts w:asciiTheme="minorHAnsi" w:eastAsiaTheme="minorEastAsia" w:hAnsiTheme="minorHAnsi"/>
          <w:b w:val="0"/>
          <w:bCs w:val="0"/>
          <w:color w:val="auto"/>
          <w:w w:val="100"/>
          <w:sz w:val="22"/>
          <w:lang w:eastAsia="en-AU"/>
        </w:rPr>
      </w:pPr>
      <w:hyperlink w:anchor="_Toc115381004" w:history="1">
        <w:r w:rsidR="00092674" w:rsidRPr="00684E74">
          <w:rPr>
            <w:rStyle w:val="Hyperlink"/>
          </w:rPr>
          <w:t>Recommendation 88</w:t>
        </w:r>
      </w:hyperlink>
    </w:p>
    <w:p w14:paraId="61773C26" w14:textId="07390FA1" w:rsidR="00092674" w:rsidRDefault="00160111">
      <w:pPr>
        <w:pStyle w:val="TOC2"/>
        <w:rPr>
          <w:rFonts w:eastAsiaTheme="minorEastAsia"/>
          <w:lang w:eastAsia="en-AU"/>
        </w:rPr>
      </w:pPr>
      <w:hyperlink w:anchor="_Toc115381005" w:history="1">
        <w:r w:rsidR="00092674" w:rsidRPr="00684E74">
          <w:rPr>
            <w:rStyle w:val="Hyperlink"/>
          </w:rPr>
          <w:t>The Committee recommends that the ACT Government ensure that the ACT Police 131 444 number is adequately resourced to ensure that calls are taken in timeframes that would align with community expectations.</w:t>
        </w:r>
      </w:hyperlink>
    </w:p>
    <w:p w14:paraId="364B6E59" w14:textId="6C203F43" w:rsidR="00092674" w:rsidRDefault="00160111">
      <w:pPr>
        <w:pStyle w:val="TOC1"/>
        <w:rPr>
          <w:rFonts w:asciiTheme="minorHAnsi" w:eastAsiaTheme="minorEastAsia" w:hAnsiTheme="minorHAnsi"/>
          <w:b w:val="0"/>
          <w:bCs w:val="0"/>
          <w:color w:val="auto"/>
          <w:w w:val="100"/>
          <w:sz w:val="22"/>
          <w:lang w:eastAsia="en-AU"/>
        </w:rPr>
      </w:pPr>
      <w:hyperlink w:anchor="_Toc115381006" w:history="1">
        <w:r w:rsidR="00092674" w:rsidRPr="00684E74">
          <w:rPr>
            <w:rStyle w:val="Hyperlink"/>
          </w:rPr>
          <w:t>Recommendation 89</w:t>
        </w:r>
      </w:hyperlink>
    </w:p>
    <w:p w14:paraId="06D51F6E" w14:textId="103B9CFE" w:rsidR="00092674" w:rsidRDefault="00160111">
      <w:pPr>
        <w:pStyle w:val="TOC2"/>
        <w:rPr>
          <w:rFonts w:eastAsiaTheme="minorEastAsia"/>
          <w:lang w:eastAsia="en-AU"/>
        </w:rPr>
      </w:pPr>
      <w:hyperlink w:anchor="_Toc115381007" w:history="1">
        <w:r w:rsidR="00092674" w:rsidRPr="00684E74">
          <w:rPr>
            <w:rStyle w:val="Hyperlink"/>
          </w:rPr>
          <w:t>The Committee recommends that the ACT Government progress criminal legislative reform, in particular, with respect to ‘trespass’ in a motor vehicle.</w:t>
        </w:r>
      </w:hyperlink>
    </w:p>
    <w:p w14:paraId="3923834C" w14:textId="29D0D292" w:rsidR="00092674" w:rsidRDefault="00160111">
      <w:pPr>
        <w:pStyle w:val="TOC1"/>
        <w:rPr>
          <w:rFonts w:asciiTheme="minorHAnsi" w:eastAsiaTheme="minorEastAsia" w:hAnsiTheme="minorHAnsi"/>
          <w:b w:val="0"/>
          <w:bCs w:val="0"/>
          <w:color w:val="auto"/>
          <w:w w:val="100"/>
          <w:sz w:val="22"/>
          <w:lang w:eastAsia="en-AU"/>
        </w:rPr>
      </w:pPr>
      <w:hyperlink w:anchor="_Toc115381008" w:history="1">
        <w:r w:rsidR="00092674" w:rsidRPr="00684E74">
          <w:rPr>
            <w:rStyle w:val="Hyperlink"/>
          </w:rPr>
          <w:t>Recommendation 90</w:t>
        </w:r>
      </w:hyperlink>
    </w:p>
    <w:p w14:paraId="2270C743" w14:textId="4AFFAD93" w:rsidR="00092674" w:rsidRDefault="00160111">
      <w:pPr>
        <w:pStyle w:val="TOC2"/>
        <w:rPr>
          <w:rFonts w:eastAsiaTheme="minorEastAsia"/>
          <w:lang w:eastAsia="en-AU"/>
        </w:rPr>
      </w:pPr>
      <w:hyperlink w:anchor="_Toc115381009" w:history="1">
        <w:r w:rsidR="00092674" w:rsidRPr="00684E74">
          <w:rPr>
            <w:rStyle w:val="Hyperlink"/>
          </w:rPr>
          <w:t>The Committee recommends that the ACT Government consider increasing legal aid funding to expand the Legal Aid College Lawyer Program and evaluate the benefits of the Legal Aid lawyers in schools program.</w:t>
        </w:r>
      </w:hyperlink>
    </w:p>
    <w:p w14:paraId="5B992836" w14:textId="5F03F2A6" w:rsidR="00092674" w:rsidRDefault="00160111">
      <w:pPr>
        <w:pStyle w:val="TOC1"/>
        <w:rPr>
          <w:rFonts w:asciiTheme="minorHAnsi" w:eastAsiaTheme="minorEastAsia" w:hAnsiTheme="minorHAnsi"/>
          <w:b w:val="0"/>
          <w:bCs w:val="0"/>
          <w:color w:val="auto"/>
          <w:w w:val="100"/>
          <w:sz w:val="22"/>
          <w:lang w:eastAsia="en-AU"/>
        </w:rPr>
      </w:pPr>
      <w:hyperlink w:anchor="_Toc115381010" w:history="1">
        <w:r w:rsidR="00092674" w:rsidRPr="00684E74">
          <w:rPr>
            <w:rStyle w:val="Hyperlink"/>
          </w:rPr>
          <w:t>Recommendation 91</w:t>
        </w:r>
      </w:hyperlink>
    </w:p>
    <w:p w14:paraId="1DA8756A" w14:textId="23C40A01" w:rsidR="00092674" w:rsidRDefault="00160111">
      <w:pPr>
        <w:pStyle w:val="TOC2"/>
        <w:rPr>
          <w:rFonts w:eastAsiaTheme="minorEastAsia"/>
          <w:lang w:eastAsia="en-AU"/>
        </w:rPr>
      </w:pPr>
      <w:hyperlink w:anchor="_Toc115381011" w:history="1">
        <w:r w:rsidR="00092674" w:rsidRPr="00684E74">
          <w:rPr>
            <w:rStyle w:val="Hyperlink"/>
          </w:rPr>
          <w:t>The Committee recommends that the Public Trustee and Guardian continue to rollout the CRM as expeditiously as possible.</w:t>
        </w:r>
      </w:hyperlink>
    </w:p>
    <w:p w14:paraId="62AD1628" w14:textId="1DD1937A" w:rsidR="00092674" w:rsidRDefault="00160111">
      <w:pPr>
        <w:pStyle w:val="TOC1"/>
        <w:rPr>
          <w:rFonts w:asciiTheme="minorHAnsi" w:eastAsiaTheme="minorEastAsia" w:hAnsiTheme="minorHAnsi"/>
          <w:b w:val="0"/>
          <w:bCs w:val="0"/>
          <w:color w:val="auto"/>
          <w:w w:val="100"/>
          <w:sz w:val="22"/>
          <w:lang w:eastAsia="en-AU"/>
        </w:rPr>
      </w:pPr>
      <w:hyperlink w:anchor="_Toc115381012" w:history="1">
        <w:r w:rsidR="00092674" w:rsidRPr="00684E74">
          <w:rPr>
            <w:rStyle w:val="Hyperlink"/>
          </w:rPr>
          <w:t>Recommendation 92</w:t>
        </w:r>
      </w:hyperlink>
    </w:p>
    <w:p w14:paraId="2537F4A5" w14:textId="621D771C" w:rsidR="00092674" w:rsidRDefault="00160111">
      <w:pPr>
        <w:pStyle w:val="TOC2"/>
        <w:rPr>
          <w:rFonts w:eastAsiaTheme="minorEastAsia"/>
          <w:lang w:eastAsia="en-AU"/>
        </w:rPr>
      </w:pPr>
      <w:hyperlink w:anchor="_Toc115381013" w:history="1">
        <w:r w:rsidR="00092674" w:rsidRPr="00684E74">
          <w:rPr>
            <w:rStyle w:val="Hyperlink"/>
          </w:rPr>
          <w:t>The Committee recommends that the ACT Government provide annual update to the Assembly on the number of additional teachers employed against the recruitment targets as covered in the Teacher Shortage Taskforce Final report.</w:t>
        </w:r>
      </w:hyperlink>
    </w:p>
    <w:p w14:paraId="6EB117EF" w14:textId="10033637" w:rsidR="00092674" w:rsidRDefault="00160111">
      <w:pPr>
        <w:pStyle w:val="TOC1"/>
        <w:rPr>
          <w:rFonts w:asciiTheme="minorHAnsi" w:eastAsiaTheme="minorEastAsia" w:hAnsiTheme="minorHAnsi"/>
          <w:b w:val="0"/>
          <w:bCs w:val="0"/>
          <w:color w:val="auto"/>
          <w:w w:val="100"/>
          <w:sz w:val="22"/>
          <w:lang w:eastAsia="en-AU"/>
        </w:rPr>
      </w:pPr>
      <w:hyperlink w:anchor="_Toc115381014" w:history="1">
        <w:r w:rsidR="00092674" w:rsidRPr="00684E74">
          <w:rPr>
            <w:rStyle w:val="Hyperlink"/>
          </w:rPr>
          <w:t>Recommendation 93</w:t>
        </w:r>
      </w:hyperlink>
    </w:p>
    <w:p w14:paraId="1AF01C4B" w14:textId="49F460E4" w:rsidR="00092674" w:rsidRDefault="00160111">
      <w:pPr>
        <w:pStyle w:val="TOC2"/>
        <w:rPr>
          <w:rFonts w:eastAsiaTheme="minorEastAsia"/>
          <w:lang w:eastAsia="en-AU"/>
        </w:rPr>
      </w:pPr>
      <w:hyperlink w:anchor="_Toc115381015" w:history="1">
        <w:r w:rsidR="00092674" w:rsidRPr="00684E74">
          <w:rPr>
            <w:rStyle w:val="Hyperlink"/>
          </w:rPr>
          <w:t>The Committee recommends that the ACT Government publish detailed plans to address teacher shortages.</w:t>
        </w:r>
      </w:hyperlink>
    </w:p>
    <w:p w14:paraId="087A3574" w14:textId="10533427" w:rsidR="00092674" w:rsidRDefault="00160111">
      <w:pPr>
        <w:pStyle w:val="TOC1"/>
        <w:rPr>
          <w:rFonts w:asciiTheme="minorHAnsi" w:eastAsiaTheme="minorEastAsia" w:hAnsiTheme="minorHAnsi"/>
          <w:b w:val="0"/>
          <w:bCs w:val="0"/>
          <w:color w:val="auto"/>
          <w:w w:val="100"/>
          <w:sz w:val="22"/>
          <w:lang w:eastAsia="en-AU"/>
        </w:rPr>
      </w:pPr>
      <w:hyperlink w:anchor="_Toc115381016" w:history="1">
        <w:r w:rsidR="00092674" w:rsidRPr="00684E74">
          <w:rPr>
            <w:rStyle w:val="Hyperlink"/>
          </w:rPr>
          <w:t>Recommendation 94</w:t>
        </w:r>
      </w:hyperlink>
    </w:p>
    <w:p w14:paraId="53614C33" w14:textId="3BBA846F" w:rsidR="00092674" w:rsidRDefault="00160111">
      <w:pPr>
        <w:pStyle w:val="TOC2"/>
        <w:rPr>
          <w:rFonts w:eastAsiaTheme="minorEastAsia"/>
          <w:lang w:eastAsia="en-AU"/>
        </w:rPr>
      </w:pPr>
      <w:hyperlink w:anchor="_Toc115381017" w:history="1">
        <w:r w:rsidR="00092674" w:rsidRPr="00684E74">
          <w:rPr>
            <w:rStyle w:val="Hyperlink"/>
            <w:rFonts w:ascii="Calibri" w:hAnsi="Calibri" w:cs="Calibri"/>
          </w:rPr>
          <w:t>The Committee recommends that the ACT Government annually update the Assembly on progress of the use of inbuilt relief teachers across all schools to support schools in managing teacher absences.</w:t>
        </w:r>
      </w:hyperlink>
    </w:p>
    <w:p w14:paraId="56B52F0C" w14:textId="691138B2" w:rsidR="00092674" w:rsidRDefault="00160111">
      <w:pPr>
        <w:pStyle w:val="TOC1"/>
        <w:rPr>
          <w:rFonts w:asciiTheme="minorHAnsi" w:eastAsiaTheme="minorEastAsia" w:hAnsiTheme="minorHAnsi"/>
          <w:b w:val="0"/>
          <w:bCs w:val="0"/>
          <w:color w:val="auto"/>
          <w:w w:val="100"/>
          <w:sz w:val="22"/>
          <w:lang w:eastAsia="en-AU"/>
        </w:rPr>
      </w:pPr>
      <w:hyperlink w:anchor="_Toc115381018" w:history="1">
        <w:r w:rsidR="00092674" w:rsidRPr="00684E74">
          <w:rPr>
            <w:rStyle w:val="Hyperlink"/>
          </w:rPr>
          <w:t>Recommendation 95</w:t>
        </w:r>
      </w:hyperlink>
    </w:p>
    <w:p w14:paraId="7FDAB61F" w14:textId="57A399D7" w:rsidR="00092674" w:rsidRDefault="00160111">
      <w:pPr>
        <w:pStyle w:val="TOC2"/>
        <w:rPr>
          <w:rFonts w:eastAsiaTheme="minorEastAsia"/>
          <w:lang w:eastAsia="en-AU"/>
        </w:rPr>
      </w:pPr>
      <w:hyperlink w:anchor="_Toc115381019" w:history="1">
        <w:r w:rsidR="00092674" w:rsidRPr="00684E74">
          <w:rPr>
            <w:rStyle w:val="Hyperlink"/>
          </w:rPr>
          <w:t>The Committee recommends that the ACT Government report to the Assembly any exceptions to the Education Directorate and Australian Education Union (AEU) Class Sizes Policy and Class Sizes Procedures.</w:t>
        </w:r>
      </w:hyperlink>
    </w:p>
    <w:p w14:paraId="0489D081" w14:textId="68CC2B9A" w:rsidR="00092674" w:rsidRDefault="00160111">
      <w:pPr>
        <w:pStyle w:val="TOC1"/>
        <w:rPr>
          <w:rFonts w:asciiTheme="minorHAnsi" w:eastAsiaTheme="minorEastAsia" w:hAnsiTheme="minorHAnsi"/>
          <w:b w:val="0"/>
          <w:bCs w:val="0"/>
          <w:color w:val="auto"/>
          <w:w w:val="100"/>
          <w:sz w:val="22"/>
          <w:lang w:eastAsia="en-AU"/>
        </w:rPr>
      </w:pPr>
      <w:hyperlink w:anchor="_Toc115381020" w:history="1">
        <w:r w:rsidR="00092674" w:rsidRPr="00684E74">
          <w:rPr>
            <w:rStyle w:val="Hyperlink"/>
          </w:rPr>
          <w:t>Recommendation 96</w:t>
        </w:r>
      </w:hyperlink>
    </w:p>
    <w:p w14:paraId="3610A77A" w14:textId="692D21C1" w:rsidR="00092674" w:rsidRDefault="00160111">
      <w:pPr>
        <w:pStyle w:val="TOC2"/>
        <w:rPr>
          <w:rFonts w:eastAsiaTheme="minorEastAsia"/>
          <w:lang w:eastAsia="en-AU"/>
        </w:rPr>
      </w:pPr>
      <w:hyperlink w:anchor="_Toc115381021" w:history="1">
        <w:r w:rsidR="00092674" w:rsidRPr="00684E74">
          <w:rPr>
            <w:rStyle w:val="Hyperlink"/>
            <w:rFonts w:ascii="Calibri" w:hAnsi="Calibri" w:cs="Calibri"/>
          </w:rPr>
          <w:t>The Committee recommends that the ACT Government ensures that in the event of any incidents of serious violence occurring in ACT schools, that the Minister is briefed immediately.</w:t>
        </w:r>
      </w:hyperlink>
    </w:p>
    <w:p w14:paraId="37F5B928" w14:textId="334AC696" w:rsidR="00092674" w:rsidRDefault="00160111">
      <w:pPr>
        <w:pStyle w:val="TOC1"/>
        <w:rPr>
          <w:rFonts w:asciiTheme="minorHAnsi" w:eastAsiaTheme="minorEastAsia" w:hAnsiTheme="minorHAnsi"/>
          <w:b w:val="0"/>
          <w:bCs w:val="0"/>
          <w:color w:val="auto"/>
          <w:w w:val="100"/>
          <w:sz w:val="22"/>
          <w:lang w:eastAsia="en-AU"/>
        </w:rPr>
      </w:pPr>
      <w:hyperlink w:anchor="_Toc115381022" w:history="1">
        <w:r w:rsidR="00092674" w:rsidRPr="00684E74">
          <w:rPr>
            <w:rStyle w:val="Hyperlink"/>
          </w:rPr>
          <w:t>Recommendation 97</w:t>
        </w:r>
      </w:hyperlink>
    </w:p>
    <w:p w14:paraId="68CCF218" w14:textId="68F44C6E" w:rsidR="00092674" w:rsidRDefault="00160111">
      <w:pPr>
        <w:pStyle w:val="TOC2"/>
        <w:rPr>
          <w:rFonts w:eastAsiaTheme="minorEastAsia"/>
          <w:lang w:eastAsia="en-AU"/>
        </w:rPr>
      </w:pPr>
      <w:hyperlink w:anchor="_Toc115381023" w:history="1">
        <w:r w:rsidR="00092674" w:rsidRPr="00684E74">
          <w:rPr>
            <w:rStyle w:val="Hyperlink"/>
          </w:rPr>
          <w:t>The Committee recommends that the ACT Government consider in new schools and school modernisation projects the importance of after-school care facilities and spaces, including access to kitchen facilities.</w:t>
        </w:r>
      </w:hyperlink>
    </w:p>
    <w:p w14:paraId="19707643" w14:textId="4893892D" w:rsidR="00092674" w:rsidRDefault="00160111">
      <w:pPr>
        <w:pStyle w:val="TOC1"/>
        <w:rPr>
          <w:rFonts w:asciiTheme="minorHAnsi" w:eastAsiaTheme="minorEastAsia" w:hAnsiTheme="minorHAnsi"/>
          <w:b w:val="0"/>
          <w:bCs w:val="0"/>
          <w:color w:val="auto"/>
          <w:w w:val="100"/>
          <w:sz w:val="22"/>
          <w:lang w:eastAsia="en-AU"/>
        </w:rPr>
      </w:pPr>
      <w:hyperlink w:anchor="_Toc115381024" w:history="1">
        <w:r w:rsidR="00092674" w:rsidRPr="00684E74">
          <w:rPr>
            <w:rStyle w:val="Hyperlink"/>
          </w:rPr>
          <w:t>Recommendation 98</w:t>
        </w:r>
      </w:hyperlink>
    </w:p>
    <w:p w14:paraId="0A759F44" w14:textId="7AFCB23E" w:rsidR="00092674" w:rsidRDefault="00160111">
      <w:pPr>
        <w:pStyle w:val="TOC2"/>
        <w:rPr>
          <w:rFonts w:eastAsiaTheme="minorEastAsia"/>
          <w:lang w:eastAsia="en-AU"/>
        </w:rPr>
      </w:pPr>
      <w:hyperlink w:anchor="_Toc115381025" w:history="1">
        <w:r w:rsidR="00092674" w:rsidRPr="00684E74">
          <w:rPr>
            <w:rStyle w:val="Hyperlink"/>
          </w:rPr>
          <w:t>The Committee recommends that the ACT Government consider in new schools and school modernisation projects the importance of community spaces and facilities.</w:t>
        </w:r>
      </w:hyperlink>
    </w:p>
    <w:p w14:paraId="5D6BACA6" w14:textId="2C35362B" w:rsidR="00092674" w:rsidRDefault="00160111">
      <w:pPr>
        <w:pStyle w:val="TOC1"/>
        <w:rPr>
          <w:rFonts w:asciiTheme="minorHAnsi" w:eastAsiaTheme="minorEastAsia" w:hAnsiTheme="minorHAnsi"/>
          <w:b w:val="0"/>
          <w:bCs w:val="0"/>
          <w:color w:val="auto"/>
          <w:w w:val="100"/>
          <w:sz w:val="22"/>
          <w:lang w:eastAsia="en-AU"/>
        </w:rPr>
      </w:pPr>
      <w:hyperlink w:anchor="_Toc115381026" w:history="1">
        <w:r w:rsidR="00092674" w:rsidRPr="00684E74">
          <w:rPr>
            <w:rStyle w:val="Hyperlink"/>
          </w:rPr>
          <w:t>Recommendation 99</w:t>
        </w:r>
      </w:hyperlink>
    </w:p>
    <w:p w14:paraId="06CB37F2" w14:textId="13C629A0" w:rsidR="00092674" w:rsidRDefault="00160111">
      <w:pPr>
        <w:pStyle w:val="TOC2"/>
        <w:rPr>
          <w:rFonts w:eastAsiaTheme="minorEastAsia"/>
          <w:lang w:eastAsia="en-AU"/>
        </w:rPr>
      </w:pPr>
      <w:hyperlink w:anchor="_Toc115381027" w:history="1">
        <w:r w:rsidR="00092674" w:rsidRPr="00684E74">
          <w:rPr>
            <w:rStyle w:val="Hyperlink"/>
          </w:rPr>
          <w:t>The Committee recommends that the ACT Government provide a forward plan for new facilities, and workforce requirements to meet the future needs for ACT early education.</w:t>
        </w:r>
      </w:hyperlink>
    </w:p>
    <w:p w14:paraId="3D2DF803" w14:textId="52C39255" w:rsidR="00092674" w:rsidRDefault="00160111">
      <w:pPr>
        <w:pStyle w:val="TOC1"/>
        <w:rPr>
          <w:rFonts w:asciiTheme="minorHAnsi" w:eastAsiaTheme="minorEastAsia" w:hAnsiTheme="minorHAnsi"/>
          <w:b w:val="0"/>
          <w:bCs w:val="0"/>
          <w:color w:val="auto"/>
          <w:w w:val="100"/>
          <w:sz w:val="22"/>
          <w:lang w:eastAsia="en-AU"/>
        </w:rPr>
      </w:pPr>
      <w:hyperlink w:anchor="_Toc115381028" w:history="1">
        <w:r w:rsidR="00092674" w:rsidRPr="00684E74">
          <w:rPr>
            <w:rStyle w:val="Hyperlink"/>
          </w:rPr>
          <w:t>Recommendation 100</w:t>
        </w:r>
      </w:hyperlink>
    </w:p>
    <w:p w14:paraId="27904E4D" w14:textId="0D76D45A" w:rsidR="00092674" w:rsidRDefault="00160111">
      <w:pPr>
        <w:pStyle w:val="TOC2"/>
        <w:rPr>
          <w:rFonts w:eastAsiaTheme="minorEastAsia"/>
          <w:lang w:eastAsia="en-AU"/>
        </w:rPr>
      </w:pPr>
      <w:hyperlink w:anchor="_Toc115381029" w:history="1">
        <w:r w:rsidR="00092674" w:rsidRPr="00684E74">
          <w:rPr>
            <w:rStyle w:val="Hyperlink"/>
          </w:rPr>
          <w:t>The Committee recommends that the ACT Government work to ensure that drug limits in the Drug of Dependence legislation and regulations are below Commonwealth trafficking amounts.</w:t>
        </w:r>
      </w:hyperlink>
    </w:p>
    <w:p w14:paraId="6618B730" w14:textId="52C0488A" w:rsidR="00092674" w:rsidRDefault="00160111">
      <w:pPr>
        <w:pStyle w:val="TOC1"/>
        <w:rPr>
          <w:rFonts w:asciiTheme="minorHAnsi" w:eastAsiaTheme="minorEastAsia" w:hAnsiTheme="minorHAnsi"/>
          <w:b w:val="0"/>
          <w:bCs w:val="0"/>
          <w:color w:val="auto"/>
          <w:w w:val="100"/>
          <w:sz w:val="22"/>
          <w:lang w:eastAsia="en-AU"/>
        </w:rPr>
      </w:pPr>
      <w:hyperlink w:anchor="_Toc115381030" w:history="1">
        <w:r w:rsidR="00092674" w:rsidRPr="00684E74">
          <w:rPr>
            <w:rStyle w:val="Hyperlink"/>
          </w:rPr>
          <w:t>Recommendation 101</w:t>
        </w:r>
      </w:hyperlink>
    </w:p>
    <w:p w14:paraId="5D3896C2" w14:textId="17738AA8" w:rsidR="00092674" w:rsidRDefault="00160111">
      <w:pPr>
        <w:pStyle w:val="TOC2"/>
        <w:rPr>
          <w:rFonts w:eastAsiaTheme="minorEastAsia"/>
          <w:lang w:eastAsia="en-AU"/>
        </w:rPr>
      </w:pPr>
      <w:hyperlink w:anchor="_Toc115381031" w:history="1">
        <w:r w:rsidR="00092674" w:rsidRPr="00684E74">
          <w:rPr>
            <w:rStyle w:val="Hyperlink"/>
          </w:rPr>
          <w:t>The Committee recommends that the ACT Government expand eligibility criteria and the number of available places for The Canberra Hospital continuity of care midwife program.</w:t>
        </w:r>
      </w:hyperlink>
    </w:p>
    <w:p w14:paraId="5EFC8703" w14:textId="456293E3" w:rsidR="00092674" w:rsidRDefault="00160111">
      <w:pPr>
        <w:pStyle w:val="TOC1"/>
        <w:rPr>
          <w:rFonts w:asciiTheme="minorHAnsi" w:eastAsiaTheme="minorEastAsia" w:hAnsiTheme="minorHAnsi"/>
          <w:b w:val="0"/>
          <w:bCs w:val="0"/>
          <w:color w:val="auto"/>
          <w:w w:val="100"/>
          <w:sz w:val="22"/>
          <w:lang w:eastAsia="en-AU"/>
        </w:rPr>
      </w:pPr>
      <w:hyperlink w:anchor="_Toc115381032" w:history="1">
        <w:r w:rsidR="00092674" w:rsidRPr="00684E74">
          <w:rPr>
            <w:rStyle w:val="Hyperlink"/>
          </w:rPr>
          <w:t>Recommendation 102</w:t>
        </w:r>
      </w:hyperlink>
    </w:p>
    <w:p w14:paraId="18D46592" w14:textId="5F21E5F2" w:rsidR="00092674" w:rsidRDefault="00160111">
      <w:pPr>
        <w:pStyle w:val="TOC2"/>
        <w:rPr>
          <w:rFonts w:eastAsiaTheme="minorEastAsia"/>
          <w:lang w:eastAsia="en-AU"/>
        </w:rPr>
      </w:pPr>
      <w:hyperlink w:anchor="_Toc115381033" w:history="1">
        <w:r w:rsidR="00092674" w:rsidRPr="00684E74">
          <w:rPr>
            <w:rStyle w:val="Hyperlink"/>
          </w:rPr>
          <w:t>The Committee recommends that the ACT Government increase transparency around the ARIns public service remuneration.</w:t>
        </w:r>
      </w:hyperlink>
    </w:p>
    <w:p w14:paraId="27493F99" w14:textId="59CC0A79" w:rsidR="00092674" w:rsidRDefault="00160111">
      <w:pPr>
        <w:pStyle w:val="TOC1"/>
        <w:rPr>
          <w:rFonts w:asciiTheme="minorHAnsi" w:eastAsiaTheme="minorEastAsia" w:hAnsiTheme="minorHAnsi"/>
          <w:b w:val="0"/>
          <w:bCs w:val="0"/>
          <w:color w:val="auto"/>
          <w:w w:val="100"/>
          <w:sz w:val="22"/>
          <w:lang w:eastAsia="en-AU"/>
        </w:rPr>
      </w:pPr>
      <w:hyperlink w:anchor="_Toc115381034" w:history="1">
        <w:r w:rsidR="00092674" w:rsidRPr="00684E74">
          <w:rPr>
            <w:rStyle w:val="Hyperlink"/>
          </w:rPr>
          <w:t>Recommendation 103</w:t>
        </w:r>
      </w:hyperlink>
    </w:p>
    <w:p w14:paraId="401994D8" w14:textId="2ABA1BF8" w:rsidR="00092674" w:rsidRDefault="00160111">
      <w:pPr>
        <w:pStyle w:val="TOC2"/>
        <w:rPr>
          <w:rFonts w:eastAsiaTheme="minorEastAsia"/>
          <w:lang w:eastAsia="en-AU"/>
        </w:rPr>
      </w:pPr>
      <w:hyperlink w:anchor="_Toc115381035" w:history="1">
        <w:r w:rsidR="00092674" w:rsidRPr="00684E74">
          <w:rPr>
            <w:rStyle w:val="Hyperlink"/>
          </w:rPr>
          <w:t>The Committee recommends that the ACT Government publish bi-annual statements of CHS compliance with nurse-to-patient ratios.</w:t>
        </w:r>
      </w:hyperlink>
    </w:p>
    <w:p w14:paraId="306FE827" w14:textId="7FFE6AF1" w:rsidR="00092674" w:rsidRDefault="00160111">
      <w:pPr>
        <w:pStyle w:val="TOC1"/>
        <w:rPr>
          <w:rFonts w:asciiTheme="minorHAnsi" w:eastAsiaTheme="minorEastAsia" w:hAnsiTheme="minorHAnsi"/>
          <w:b w:val="0"/>
          <w:bCs w:val="0"/>
          <w:color w:val="auto"/>
          <w:w w:val="100"/>
          <w:sz w:val="22"/>
          <w:lang w:eastAsia="en-AU"/>
        </w:rPr>
      </w:pPr>
      <w:hyperlink w:anchor="_Toc115381036" w:history="1">
        <w:r w:rsidR="00092674" w:rsidRPr="00684E74">
          <w:rPr>
            <w:rStyle w:val="Hyperlink"/>
          </w:rPr>
          <w:t>Recommendation 104</w:t>
        </w:r>
      </w:hyperlink>
    </w:p>
    <w:p w14:paraId="5029F729" w14:textId="2D97D4C7" w:rsidR="00092674" w:rsidRDefault="00160111">
      <w:pPr>
        <w:pStyle w:val="TOC2"/>
        <w:rPr>
          <w:rFonts w:eastAsiaTheme="minorEastAsia"/>
          <w:lang w:eastAsia="en-AU"/>
        </w:rPr>
      </w:pPr>
      <w:hyperlink w:anchor="_Toc115381037" w:history="1">
        <w:r w:rsidR="00092674" w:rsidRPr="00684E74">
          <w:rPr>
            <w:rStyle w:val="Hyperlink"/>
          </w:rPr>
          <w:t>The Committee recommends that the ACT Government report to the Legislative Assembly on progress to increase elective surgery capacity.</w:t>
        </w:r>
      </w:hyperlink>
    </w:p>
    <w:p w14:paraId="74FBB54F" w14:textId="5D2D4D08" w:rsidR="00092674" w:rsidRDefault="00160111">
      <w:pPr>
        <w:pStyle w:val="TOC1"/>
        <w:rPr>
          <w:rFonts w:asciiTheme="minorHAnsi" w:eastAsiaTheme="minorEastAsia" w:hAnsiTheme="minorHAnsi"/>
          <w:b w:val="0"/>
          <w:bCs w:val="0"/>
          <w:color w:val="auto"/>
          <w:w w:val="100"/>
          <w:sz w:val="22"/>
          <w:lang w:eastAsia="en-AU"/>
        </w:rPr>
      </w:pPr>
      <w:hyperlink w:anchor="_Toc115381038" w:history="1">
        <w:r w:rsidR="00092674" w:rsidRPr="00684E74">
          <w:rPr>
            <w:rStyle w:val="Hyperlink"/>
          </w:rPr>
          <w:t>Recommendation 105</w:t>
        </w:r>
      </w:hyperlink>
    </w:p>
    <w:p w14:paraId="77679A99" w14:textId="16F12E76" w:rsidR="00092674" w:rsidRDefault="00160111">
      <w:pPr>
        <w:pStyle w:val="TOC2"/>
        <w:rPr>
          <w:rFonts w:eastAsiaTheme="minorEastAsia"/>
          <w:lang w:eastAsia="en-AU"/>
        </w:rPr>
      </w:pPr>
      <w:hyperlink w:anchor="_Toc115381039" w:history="1">
        <w:r w:rsidR="00092674" w:rsidRPr="00684E74">
          <w:rPr>
            <w:rStyle w:val="Hyperlink"/>
          </w:rPr>
          <w:t>The Committee recommends that the ACT Government assess the impact of the Digital Health Record program on improving efficiency of elective surgery outcomes and report to the Legislative Assembly once data is available.</w:t>
        </w:r>
      </w:hyperlink>
    </w:p>
    <w:p w14:paraId="5CA2C602" w14:textId="5CBD913C" w:rsidR="00092674" w:rsidRDefault="00160111">
      <w:pPr>
        <w:pStyle w:val="TOC1"/>
        <w:rPr>
          <w:rFonts w:asciiTheme="minorHAnsi" w:eastAsiaTheme="minorEastAsia" w:hAnsiTheme="minorHAnsi"/>
          <w:b w:val="0"/>
          <w:bCs w:val="0"/>
          <w:color w:val="auto"/>
          <w:w w:val="100"/>
          <w:sz w:val="22"/>
          <w:lang w:eastAsia="en-AU"/>
        </w:rPr>
      </w:pPr>
      <w:hyperlink w:anchor="_Toc115381040" w:history="1">
        <w:r w:rsidR="00092674" w:rsidRPr="00684E74">
          <w:rPr>
            <w:rStyle w:val="Hyperlink"/>
          </w:rPr>
          <w:t>Recommendation 106</w:t>
        </w:r>
      </w:hyperlink>
    </w:p>
    <w:p w14:paraId="6B932041" w14:textId="23EAD280" w:rsidR="00092674" w:rsidRDefault="00160111">
      <w:pPr>
        <w:pStyle w:val="TOC2"/>
        <w:rPr>
          <w:rFonts w:eastAsiaTheme="minorEastAsia"/>
          <w:lang w:eastAsia="en-AU"/>
        </w:rPr>
      </w:pPr>
      <w:hyperlink w:anchor="_Toc115381041" w:history="1">
        <w:r w:rsidR="00092674" w:rsidRPr="00684E74">
          <w:rPr>
            <w:rStyle w:val="Hyperlink"/>
          </w:rPr>
          <w:t>The Committee recommends that the ACT Government urgently move the CAMHS Southside from the Callam Offices in Woden.</w:t>
        </w:r>
      </w:hyperlink>
    </w:p>
    <w:p w14:paraId="06493C2D" w14:textId="736CFB43" w:rsidR="00092674" w:rsidRDefault="00160111">
      <w:pPr>
        <w:pStyle w:val="TOC1"/>
        <w:rPr>
          <w:rFonts w:asciiTheme="minorHAnsi" w:eastAsiaTheme="minorEastAsia" w:hAnsiTheme="minorHAnsi"/>
          <w:b w:val="0"/>
          <w:bCs w:val="0"/>
          <w:color w:val="auto"/>
          <w:w w:val="100"/>
          <w:sz w:val="22"/>
          <w:lang w:eastAsia="en-AU"/>
        </w:rPr>
      </w:pPr>
      <w:hyperlink w:anchor="_Toc115381042" w:history="1">
        <w:r w:rsidR="00092674" w:rsidRPr="00684E74">
          <w:rPr>
            <w:rStyle w:val="Hyperlink"/>
          </w:rPr>
          <w:t>Recommendation 107</w:t>
        </w:r>
      </w:hyperlink>
    </w:p>
    <w:p w14:paraId="429646D1" w14:textId="348CA3D5" w:rsidR="00092674" w:rsidRDefault="00160111">
      <w:pPr>
        <w:pStyle w:val="TOC2"/>
        <w:rPr>
          <w:rFonts w:eastAsiaTheme="minorEastAsia"/>
          <w:lang w:eastAsia="en-AU"/>
        </w:rPr>
      </w:pPr>
      <w:hyperlink w:anchor="_Toc115381043" w:history="1">
        <w:r w:rsidR="00092674" w:rsidRPr="00684E74">
          <w:rPr>
            <w:rStyle w:val="Hyperlink"/>
          </w:rPr>
          <w:t>The Committee recommends that the ACT Government work to deliver the MyHome project in Curtin and clearly articulate to the Assembly dates for stages and progress for delivery of the project.</w:t>
        </w:r>
      </w:hyperlink>
    </w:p>
    <w:p w14:paraId="1A2789CF" w14:textId="535CA1E3" w:rsidR="00092674" w:rsidRDefault="00160111">
      <w:pPr>
        <w:pStyle w:val="TOC1"/>
        <w:rPr>
          <w:rFonts w:asciiTheme="minorHAnsi" w:eastAsiaTheme="minorEastAsia" w:hAnsiTheme="minorHAnsi"/>
          <w:b w:val="0"/>
          <w:bCs w:val="0"/>
          <w:color w:val="auto"/>
          <w:w w:val="100"/>
          <w:sz w:val="22"/>
          <w:lang w:eastAsia="en-AU"/>
        </w:rPr>
      </w:pPr>
      <w:hyperlink w:anchor="_Toc115381044" w:history="1">
        <w:r w:rsidR="00092674" w:rsidRPr="00684E74">
          <w:rPr>
            <w:rStyle w:val="Hyperlink"/>
          </w:rPr>
          <w:t>Recommendation 108</w:t>
        </w:r>
      </w:hyperlink>
    </w:p>
    <w:p w14:paraId="79DE816B" w14:textId="64FB38E5" w:rsidR="00092674" w:rsidRDefault="00160111">
      <w:pPr>
        <w:pStyle w:val="TOC2"/>
        <w:rPr>
          <w:rFonts w:eastAsiaTheme="minorEastAsia"/>
          <w:lang w:eastAsia="en-AU"/>
        </w:rPr>
      </w:pPr>
      <w:hyperlink w:anchor="_Toc115381045" w:history="1">
        <w:r w:rsidR="00092674" w:rsidRPr="00684E74">
          <w:rPr>
            <w:rStyle w:val="Hyperlink"/>
          </w:rPr>
          <w:t>The Committee recommends that the ACT Government ensure the delivery of the Eating Disorder Rehabilitation Facility within the stated timeframes.</w:t>
        </w:r>
      </w:hyperlink>
    </w:p>
    <w:p w14:paraId="6817E10D" w14:textId="0845D7C2" w:rsidR="00092674" w:rsidRDefault="00160111">
      <w:pPr>
        <w:pStyle w:val="TOC1"/>
        <w:rPr>
          <w:rFonts w:asciiTheme="minorHAnsi" w:eastAsiaTheme="minorEastAsia" w:hAnsiTheme="minorHAnsi"/>
          <w:b w:val="0"/>
          <w:bCs w:val="0"/>
          <w:color w:val="auto"/>
          <w:w w:val="100"/>
          <w:sz w:val="22"/>
          <w:lang w:eastAsia="en-AU"/>
        </w:rPr>
      </w:pPr>
      <w:hyperlink w:anchor="_Toc115381046" w:history="1">
        <w:r w:rsidR="00092674" w:rsidRPr="00684E74">
          <w:rPr>
            <w:rStyle w:val="Hyperlink"/>
          </w:rPr>
          <w:t>Recommendation 109</w:t>
        </w:r>
      </w:hyperlink>
    </w:p>
    <w:p w14:paraId="7721A13C" w14:textId="2582D2ED" w:rsidR="00092674" w:rsidRDefault="00160111">
      <w:pPr>
        <w:pStyle w:val="TOC2"/>
        <w:rPr>
          <w:rFonts w:eastAsiaTheme="minorEastAsia"/>
          <w:lang w:eastAsia="en-AU"/>
        </w:rPr>
      </w:pPr>
      <w:hyperlink w:anchor="_Toc115381047" w:history="1">
        <w:r w:rsidR="00092674" w:rsidRPr="00684E74">
          <w:rPr>
            <w:rStyle w:val="Hyperlink"/>
          </w:rPr>
          <w:t>The Committee recommends that the ACT Government, through Justice Health, publish a plan for the creation of space in line with demand at the Hume Health Centre (HHC) with an aim to increase health services resources.</w:t>
        </w:r>
      </w:hyperlink>
    </w:p>
    <w:p w14:paraId="6033821E" w14:textId="5BC2685D" w:rsidR="00092674" w:rsidRDefault="00160111">
      <w:pPr>
        <w:pStyle w:val="TOC1"/>
        <w:rPr>
          <w:rFonts w:asciiTheme="minorHAnsi" w:eastAsiaTheme="minorEastAsia" w:hAnsiTheme="minorHAnsi"/>
          <w:b w:val="0"/>
          <w:bCs w:val="0"/>
          <w:color w:val="auto"/>
          <w:w w:val="100"/>
          <w:sz w:val="22"/>
          <w:lang w:eastAsia="en-AU"/>
        </w:rPr>
      </w:pPr>
      <w:hyperlink w:anchor="_Toc115381048" w:history="1">
        <w:r w:rsidR="00092674" w:rsidRPr="00684E74">
          <w:rPr>
            <w:rStyle w:val="Hyperlink"/>
          </w:rPr>
          <w:t>Recommendation 110</w:t>
        </w:r>
      </w:hyperlink>
    </w:p>
    <w:p w14:paraId="33139489" w14:textId="1B96D0F8" w:rsidR="00092674" w:rsidRDefault="00160111">
      <w:pPr>
        <w:pStyle w:val="TOC2"/>
        <w:rPr>
          <w:rFonts w:eastAsiaTheme="minorEastAsia"/>
          <w:lang w:eastAsia="en-AU"/>
        </w:rPr>
      </w:pPr>
      <w:hyperlink w:anchor="_Toc115381049" w:history="1">
        <w:r w:rsidR="00092674" w:rsidRPr="00684E74">
          <w:rPr>
            <w:rStyle w:val="Hyperlink"/>
          </w:rPr>
          <w:t>The Committee recommends that the ACT Government continue to actively recruit to achieve a fully staffed custodial mental health team.</w:t>
        </w:r>
      </w:hyperlink>
    </w:p>
    <w:p w14:paraId="11362B3B" w14:textId="1377922E" w:rsidR="00092674" w:rsidRDefault="00160111">
      <w:pPr>
        <w:pStyle w:val="TOC1"/>
        <w:rPr>
          <w:rFonts w:asciiTheme="minorHAnsi" w:eastAsiaTheme="minorEastAsia" w:hAnsiTheme="minorHAnsi"/>
          <w:b w:val="0"/>
          <w:bCs w:val="0"/>
          <w:color w:val="auto"/>
          <w:w w:val="100"/>
          <w:sz w:val="22"/>
          <w:lang w:eastAsia="en-AU"/>
        </w:rPr>
      </w:pPr>
      <w:hyperlink w:anchor="_Toc115381050" w:history="1">
        <w:r w:rsidR="00092674" w:rsidRPr="00684E74">
          <w:rPr>
            <w:rStyle w:val="Hyperlink"/>
          </w:rPr>
          <w:t>Recommendation 111</w:t>
        </w:r>
      </w:hyperlink>
    </w:p>
    <w:p w14:paraId="662539A4" w14:textId="597EC550" w:rsidR="00092674" w:rsidRDefault="00160111">
      <w:pPr>
        <w:pStyle w:val="TOC2"/>
        <w:rPr>
          <w:rFonts w:eastAsiaTheme="minorEastAsia"/>
          <w:lang w:eastAsia="en-AU"/>
        </w:rPr>
      </w:pPr>
      <w:hyperlink w:anchor="_Toc115381051" w:history="1">
        <w:r w:rsidR="00092674" w:rsidRPr="00684E74">
          <w:rPr>
            <w:rStyle w:val="Hyperlink"/>
          </w:rPr>
          <w:t>The Committee recommends that the ACT Government ensure that Dhulwa Mental Health Unit safety procedures conform to best practice.</w:t>
        </w:r>
      </w:hyperlink>
    </w:p>
    <w:p w14:paraId="3D214629" w14:textId="7B404B96" w:rsidR="00092674" w:rsidRDefault="00160111">
      <w:pPr>
        <w:pStyle w:val="TOC1"/>
        <w:rPr>
          <w:rFonts w:asciiTheme="minorHAnsi" w:eastAsiaTheme="minorEastAsia" w:hAnsiTheme="minorHAnsi"/>
          <w:b w:val="0"/>
          <w:bCs w:val="0"/>
          <w:color w:val="auto"/>
          <w:w w:val="100"/>
          <w:sz w:val="22"/>
          <w:lang w:eastAsia="en-AU"/>
        </w:rPr>
      </w:pPr>
      <w:hyperlink w:anchor="_Toc115381052" w:history="1">
        <w:r w:rsidR="00092674" w:rsidRPr="00684E74">
          <w:rPr>
            <w:rStyle w:val="Hyperlink"/>
          </w:rPr>
          <w:t>Recommendation 112</w:t>
        </w:r>
      </w:hyperlink>
    </w:p>
    <w:p w14:paraId="408D56DB" w14:textId="6A4ED272" w:rsidR="00092674" w:rsidRDefault="00160111">
      <w:pPr>
        <w:pStyle w:val="TOC2"/>
        <w:rPr>
          <w:rFonts w:eastAsiaTheme="minorEastAsia"/>
          <w:lang w:eastAsia="en-AU"/>
        </w:rPr>
      </w:pPr>
      <w:hyperlink w:anchor="_Toc115381053" w:history="1">
        <w:r w:rsidR="00092674" w:rsidRPr="00684E74">
          <w:rPr>
            <w:rStyle w:val="Hyperlink"/>
          </w:rPr>
          <w:t>The Committee recommends that the ACT Government commit increased ongoing funding to mowing resources.</w:t>
        </w:r>
      </w:hyperlink>
    </w:p>
    <w:p w14:paraId="0949DFBC" w14:textId="42D8052D" w:rsidR="00092674" w:rsidRDefault="00160111">
      <w:pPr>
        <w:pStyle w:val="TOC1"/>
        <w:rPr>
          <w:rFonts w:asciiTheme="minorHAnsi" w:eastAsiaTheme="minorEastAsia" w:hAnsiTheme="minorHAnsi"/>
          <w:b w:val="0"/>
          <w:bCs w:val="0"/>
          <w:color w:val="auto"/>
          <w:w w:val="100"/>
          <w:sz w:val="22"/>
          <w:lang w:eastAsia="en-AU"/>
        </w:rPr>
      </w:pPr>
      <w:hyperlink w:anchor="_Toc115381054" w:history="1">
        <w:r w:rsidR="00092674" w:rsidRPr="00684E74">
          <w:rPr>
            <w:rStyle w:val="Hyperlink"/>
          </w:rPr>
          <w:t>Recommendation 113</w:t>
        </w:r>
      </w:hyperlink>
    </w:p>
    <w:p w14:paraId="7218F068" w14:textId="0996C491" w:rsidR="00092674" w:rsidRDefault="00160111">
      <w:pPr>
        <w:pStyle w:val="TOC2"/>
        <w:rPr>
          <w:rFonts w:eastAsiaTheme="minorEastAsia"/>
          <w:lang w:eastAsia="en-AU"/>
        </w:rPr>
      </w:pPr>
      <w:hyperlink w:anchor="_Toc115381055" w:history="1">
        <w:r w:rsidR="00092674" w:rsidRPr="00684E74">
          <w:rPr>
            <w:rStyle w:val="Hyperlink"/>
          </w:rPr>
          <w:t>The Committee recommends that the ACT Government r</w:t>
        </w:r>
        <w:r w:rsidR="00092674" w:rsidRPr="00684E74">
          <w:rPr>
            <w:rStyle w:val="Hyperlink"/>
            <w:rFonts w:eastAsia="Times New Roman"/>
          </w:rPr>
          <w:t>etain separate accountability indicators for community paths and cycle lanes</w:t>
        </w:r>
        <w:r w:rsidR="00092674" w:rsidRPr="00684E74">
          <w:rPr>
            <w:rStyle w:val="Hyperlink"/>
          </w:rPr>
          <w:t>.</w:t>
        </w:r>
      </w:hyperlink>
    </w:p>
    <w:p w14:paraId="41CBC010" w14:textId="22D49CAC" w:rsidR="00092674" w:rsidRDefault="00160111">
      <w:pPr>
        <w:pStyle w:val="TOC1"/>
        <w:rPr>
          <w:rFonts w:asciiTheme="minorHAnsi" w:eastAsiaTheme="minorEastAsia" w:hAnsiTheme="minorHAnsi"/>
          <w:b w:val="0"/>
          <w:bCs w:val="0"/>
          <w:color w:val="auto"/>
          <w:w w:val="100"/>
          <w:sz w:val="22"/>
          <w:lang w:eastAsia="en-AU"/>
        </w:rPr>
      </w:pPr>
      <w:hyperlink w:anchor="_Toc115381056" w:history="1">
        <w:r w:rsidR="00092674" w:rsidRPr="00684E74">
          <w:rPr>
            <w:rStyle w:val="Hyperlink"/>
          </w:rPr>
          <w:t>Recommendation 114</w:t>
        </w:r>
      </w:hyperlink>
    </w:p>
    <w:p w14:paraId="40941070" w14:textId="65C8772C" w:rsidR="00092674" w:rsidRDefault="00160111">
      <w:pPr>
        <w:pStyle w:val="TOC2"/>
        <w:rPr>
          <w:rFonts w:eastAsiaTheme="minorEastAsia"/>
          <w:lang w:eastAsia="en-AU"/>
        </w:rPr>
      </w:pPr>
      <w:hyperlink w:anchor="_Toc115381057" w:history="1">
        <w:r w:rsidR="00092674" w:rsidRPr="00684E74">
          <w:rPr>
            <w:rStyle w:val="Hyperlink"/>
          </w:rPr>
          <w:t>The Committee recommends that the ACT Government conduct an annual audit of community paths and publish the results, and consider i</w:t>
        </w:r>
        <w:r w:rsidR="00092674" w:rsidRPr="00684E74">
          <w:rPr>
            <w:rStyle w:val="Hyperlink"/>
            <w:rFonts w:eastAsia="Times New Roman"/>
          </w:rPr>
          <w:t>ntroducing specific measurable indicators such as:</w:t>
        </w:r>
      </w:hyperlink>
    </w:p>
    <w:p w14:paraId="0B475E60" w14:textId="0782297C" w:rsidR="00092674" w:rsidRDefault="00160111">
      <w:pPr>
        <w:pStyle w:val="TOC2"/>
        <w:tabs>
          <w:tab w:val="left" w:pos="880"/>
        </w:tabs>
        <w:rPr>
          <w:rFonts w:eastAsiaTheme="minorEastAsia"/>
          <w:lang w:eastAsia="en-AU"/>
        </w:rPr>
      </w:pPr>
      <w:hyperlink w:anchor="_Toc115381058" w:history="1">
        <w:r w:rsidR="00092674" w:rsidRPr="00684E74">
          <w:rPr>
            <w:rStyle w:val="Hyperlink"/>
            <w:rFonts w:ascii="Symbol" w:hAnsi="Symbol"/>
          </w:rPr>
          <w:t></w:t>
        </w:r>
        <w:r w:rsidR="00092674">
          <w:rPr>
            <w:rFonts w:eastAsiaTheme="minorEastAsia"/>
            <w:lang w:eastAsia="en-AU"/>
          </w:rPr>
          <w:tab/>
        </w:r>
        <w:r w:rsidR="00092674" w:rsidRPr="00684E74">
          <w:rPr>
            <w:rStyle w:val="Hyperlink"/>
          </w:rPr>
          <w:t>state of community paths (90 percent in good condition); and</w:t>
        </w:r>
      </w:hyperlink>
    </w:p>
    <w:p w14:paraId="4BFC3981" w14:textId="2C7D582F" w:rsidR="00092674" w:rsidRDefault="00160111">
      <w:pPr>
        <w:pStyle w:val="TOC2"/>
        <w:tabs>
          <w:tab w:val="left" w:pos="880"/>
        </w:tabs>
        <w:rPr>
          <w:rFonts w:eastAsiaTheme="minorEastAsia"/>
          <w:lang w:eastAsia="en-AU"/>
        </w:rPr>
      </w:pPr>
      <w:hyperlink w:anchor="_Toc115381059" w:history="1">
        <w:r w:rsidR="00092674" w:rsidRPr="00684E74">
          <w:rPr>
            <w:rStyle w:val="Hyperlink"/>
            <w:rFonts w:ascii="Symbol" w:hAnsi="Symbol"/>
          </w:rPr>
          <w:t></w:t>
        </w:r>
        <w:r w:rsidR="00092674">
          <w:rPr>
            <w:rFonts w:eastAsiaTheme="minorEastAsia"/>
            <w:lang w:eastAsia="en-AU"/>
          </w:rPr>
          <w:tab/>
        </w:r>
        <w:r w:rsidR="00092674" w:rsidRPr="00684E74">
          <w:rPr>
            <w:rStyle w:val="Hyperlink"/>
          </w:rPr>
          <w:t>maintenance of community paths (km of path repaired per annum).</w:t>
        </w:r>
      </w:hyperlink>
    </w:p>
    <w:p w14:paraId="2636DF49" w14:textId="036AA84A" w:rsidR="00092674" w:rsidRDefault="00160111">
      <w:pPr>
        <w:pStyle w:val="TOC1"/>
        <w:rPr>
          <w:rFonts w:asciiTheme="minorHAnsi" w:eastAsiaTheme="minorEastAsia" w:hAnsiTheme="minorHAnsi"/>
          <w:b w:val="0"/>
          <w:bCs w:val="0"/>
          <w:color w:val="auto"/>
          <w:w w:val="100"/>
          <w:sz w:val="22"/>
          <w:lang w:eastAsia="en-AU"/>
        </w:rPr>
      </w:pPr>
      <w:hyperlink w:anchor="_Toc115381060" w:history="1">
        <w:r w:rsidR="00092674" w:rsidRPr="00684E74">
          <w:rPr>
            <w:rStyle w:val="Hyperlink"/>
          </w:rPr>
          <w:t>Recommendation 115</w:t>
        </w:r>
      </w:hyperlink>
    </w:p>
    <w:p w14:paraId="2220A9B2" w14:textId="40FC5406" w:rsidR="00092674" w:rsidRDefault="00160111">
      <w:pPr>
        <w:pStyle w:val="TOC2"/>
        <w:rPr>
          <w:rFonts w:eastAsiaTheme="minorEastAsia"/>
          <w:lang w:eastAsia="en-AU"/>
        </w:rPr>
      </w:pPr>
      <w:hyperlink w:anchor="_Toc115381061" w:history="1">
        <w:r w:rsidR="00092674" w:rsidRPr="00684E74">
          <w:rPr>
            <w:rStyle w:val="Hyperlink"/>
          </w:rPr>
          <w:t>The Committee recommends that the ACT Government release the report, or a summary, based on the 2021 audit of paths in the ACT.</w:t>
        </w:r>
      </w:hyperlink>
    </w:p>
    <w:p w14:paraId="5A1AD1A7" w14:textId="74949229" w:rsidR="00092674" w:rsidRDefault="00160111">
      <w:pPr>
        <w:pStyle w:val="TOC1"/>
        <w:rPr>
          <w:rFonts w:asciiTheme="minorHAnsi" w:eastAsiaTheme="minorEastAsia" w:hAnsiTheme="minorHAnsi"/>
          <w:b w:val="0"/>
          <w:bCs w:val="0"/>
          <w:color w:val="auto"/>
          <w:w w:val="100"/>
          <w:sz w:val="22"/>
          <w:lang w:eastAsia="en-AU"/>
        </w:rPr>
      </w:pPr>
      <w:hyperlink w:anchor="_Toc115381062" w:history="1">
        <w:r w:rsidR="00092674" w:rsidRPr="00684E74">
          <w:rPr>
            <w:rStyle w:val="Hyperlink"/>
          </w:rPr>
          <w:t>Recommendation 116</w:t>
        </w:r>
      </w:hyperlink>
    </w:p>
    <w:p w14:paraId="51E9D227" w14:textId="6C2AC3E6" w:rsidR="00092674" w:rsidRDefault="00160111">
      <w:pPr>
        <w:pStyle w:val="TOC2"/>
        <w:rPr>
          <w:rFonts w:eastAsiaTheme="minorEastAsia"/>
          <w:lang w:eastAsia="en-AU"/>
        </w:rPr>
      </w:pPr>
      <w:hyperlink w:anchor="_Toc115381063" w:history="1">
        <w:r w:rsidR="00092674" w:rsidRPr="00684E74">
          <w:rPr>
            <w:rStyle w:val="Hyperlink"/>
          </w:rPr>
          <w:t>The Committee recommends that the ACT Government move the public transport services off the interim timetable and to the permanent timetable as soon as possible.</w:t>
        </w:r>
      </w:hyperlink>
    </w:p>
    <w:p w14:paraId="122FFDE2" w14:textId="02857DC6" w:rsidR="00092674" w:rsidRDefault="00160111">
      <w:pPr>
        <w:pStyle w:val="TOC1"/>
        <w:rPr>
          <w:rFonts w:asciiTheme="minorHAnsi" w:eastAsiaTheme="minorEastAsia" w:hAnsiTheme="minorHAnsi"/>
          <w:b w:val="0"/>
          <w:bCs w:val="0"/>
          <w:color w:val="auto"/>
          <w:w w:val="100"/>
          <w:sz w:val="22"/>
          <w:lang w:eastAsia="en-AU"/>
        </w:rPr>
      </w:pPr>
      <w:hyperlink w:anchor="_Toc115381064" w:history="1">
        <w:r w:rsidR="00092674" w:rsidRPr="00684E74">
          <w:rPr>
            <w:rStyle w:val="Hyperlink"/>
          </w:rPr>
          <w:t>Recommendation 117</w:t>
        </w:r>
      </w:hyperlink>
    </w:p>
    <w:p w14:paraId="562B872A" w14:textId="10BB580D" w:rsidR="00092674" w:rsidRDefault="00160111">
      <w:pPr>
        <w:pStyle w:val="TOC2"/>
        <w:rPr>
          <w:rFonts w:eastAsiaTheme="minorEastAsia"/>
          <w:lang w:eastAsia="en-AU"/>
        </w:rPr>
      </w:pPr>
      <w:hyperlink w:anchor="_Toc115381065" w:history="1">
        <w:r w:rsidR="00092674" w:rsidRPr="00684E74">
          <w:rPr>
            <w:rStyle w:val="Hyperlink"/>
          </w:rPr>
          <w:t>The Committee recommends that the ACT Government insert into future transport Canberra surveys a question that asks respondents who are dissatisfied with the public transport service—why are they dissatisfied.</w:t>
        </w:r>
      </w:hyperlink>
    </w:p>
    <w:p w14:paraId="5EED3BB6" w14:textId="37EF92A1" w:rsidR="00092674" w:rsidRDefault="00160111">
      <w:pPr>
        <w:pStyle w:val="TOC1"/>
        <w:rPr>
          <w:rFonts w:asciiTheme="minorHAnsi" w:eastAsiaTheme="minorEastAsia" w:hAnsiTheme="minorHAnsi"/>
          <w:b w:val="0"/>
          <w:bCs w:val="0"/>
          <w:color w:val="auto"/>
          <w:w w:val="100"/>
          <w:sz w:val="22"/>
          <w:lang w:eastAsia="en-AU"/>
        </w:rPr>
      </w:pPr>
      <w:hyperlink w:anchor="_Toc115381066" w:history="1">
        <w:r w:rsidR="00092674" w:rsidRPr="00684E74">
          <w:rPr>
            <w:rStyle w:val="Hyperlink"/>
          </w:rPr>
          <w:t>Recommendation 118</w:t>
        </w:r>
      </w:hyperlink>
    </w:p>
    <w:p w14:paraId="4E188CB5" w14:textId="2CC1599A" w:rsidR="00092674" w:rsidRDefault="00160111">
      <w:pPr>
        <w:pStyle w:val="TOC2"/>
        <w:rPr>
          <w:rFonts w:eastAsiaTheme="minorEastAsia"/>
          <w:lang w:eastAsia="en-AU"/>
        </w:rPr>
      </w:pPr>
      <w:hyperlink w:anchor="_Toc115381067" w:history="1">
        <w:r w:rsidR="00092674" w:rsidRPr="00684E74">
          <w:rPr>
            <w:rStyle w:val="Hyperlink"/>
          </w:rPr>
          <w:t>The Committee recommends that the ACT Government provide the public with information about a proposed crematorium near Callum Brae Nature Reserve, including whether the proposal includes a gas-fired or water-powered crematorium, and what the impact on the nature reserve would be, as well as what impact community concerns have had on the considerations so far.</w:t>
        </w:r>
      </w:hyperlink>
    </w:p>
    <w:p w14:paraId="1EDAE28F" w14:textId="1503F50A" w:rsidR="00092674" w:rsidRDefault="00160111">
      <w:pPr>
        <w:pStyle w:val="TOC1"/>
        <w:rPr>
          <w:rFonts w:asciiTheme="minorHAnsi" w:eastAsiaTheme="minorEastAsia" w:hAnsiTheme="minorHAnsi"/>
          <w:b w:val="0"/>
          <w:bCs w:val="0"/>
          <w:color w:val="auto"/>
          <w:w w:val="100"/>
          <w:sz w:val="22"/>
          <w:lang w:eastAsia="en-AU"/>
        </w:rPr>
      </w:pPr>
      <w:hyperlink w:anchor="_Toc115381068" w:history="1">
        <w:r w:rsidR="00092674" w:rsidRPr="00684E74">
          <w:rPr>
            <w:rStyle w:val="Hyperlink"/>
          </w:rPr>
          <w:t>Recommendation 119</w:t>
        </w:r>
      </w:hyperlink>
    </w:p>
    <w:p w14:paraId="4E324384" w14:textId="4520814E" w:rsidR="00092674" w:rsidRDefault="00160111">
      <w:pPr>
        <w:pStyle w:val="TOC2"/>
        <w:rPr>
          <w:rFonts w:eastAsiaTheme="minorEastAsia"/>
          <w:lang w:eastAsia="en-AU"/>
        </w:rPr>
      </w:pPr>
      <w:hyperlink w:anchor="_Toc115381069" w:history="1">
        <w:r w:rsidR="00092674" w:rsidRPr="00684E74">
          <w:rPr>
            <w:rStyle w:val="Hyperlink"/>
          </w:rPr>
          <w:t>The Committee recommends that the ACT Government f</w:t>
        </w:r>
        <w:r w:rsidR="00092674" w:rsidRPr="00684E74">
          <w:rPr>
            <w:rStyle w:val="Hyperlink"/>
            <w:rFonts w:eastAsia="Times New Roman"/>
          </w:rPr>
          <w:t>und an expansion of the streetlight infill program</w:t>
        </w:r>
        <w:r w:rsidR="00092674" w:rsidRPr="00684E74">
          <w:rPr>
            <w:rStyle w:val="Hyperlink"/>
          </w:rPr>
          <w:t>.</w:t>
        </w:r>
      </w:hyperlink>
    </w:p>
    <w:p w14:paraId="7955084D" w14:textId="1C197C93" w:rsidR="00092674" w:rsidRDefault="00160111">
      <w:pPr>
        <w:pStyle w:val="TOC1"/>
        <w:rPr>
          <w:rFonts w:asciiTheme="minorHAnsi" w:eastAsiaTheme="minorEastAsia" w:hAnsiTheme="minorHAnsi"/>
          <w:b w:val="0"/>
          <w:bCs w:val="0"/>
          <w:color w:val="auto"/>
          <w:w w:val="100"/>
          <w:sz w:val="22"/>
          <w:lang w:eastAsia="en-AU"/>
        </w:rPr>
      </w:pPr>
      <w:hyperlink w:anchor="_Toc115381070" w:history="1">
        <w:r w:rsidR="00092674" w:rsidRPr="00684E74">
          <w:rPr>
            <w:rStyle w:val="Hyperlink"/>
          </w:rPr>
          <w:t>Recommendation 120</w:t>
        </w:r>
      </w:hyperlink>
    </w:p>
    <w:p w14:paraId="4E2C5AA6" w14:textId="048EA50D" w:rsidR="00092674" w:rsidRDefault="00160111">
      <w:pPr>
        <w:pStyle w:val="TOC2"/>
        <w:rPr>
          <w:rFonts w:eastAsiaTheme="minorEastAsia"/>
          <w:lang w:eastAsia="en-AU"/>
        </w:rPr>
      </w:pPr>
      <w:hyperlink w:anchor="_Toc115381071" w:history="1">
        <w:r w:rsidR="00092674" w:rsidRPr="00684E74">
          <w:rPr>
            <w:rStyle w:val="Hyperlink"/>
          </w:rPr>
          <w:t>The Committee recommends that the ACT Government work towards ensuring that the same timeframe for broken streetlights to be fixed is applied across the ACT.</w:t>
        </w:r>
      </w:hyperlink>
    </w:p>
    <w:p w14:paraId="169E62B5" w14:textId="195462CA" w:rsidR="00092674" w:rsidRDefault="00160111">
      <w:pPr>
        <w:pStyle w:val="TOC1"/>
        <w:rPr>
          <w:rFonts w:asciiTheme="minorHAnsi" w:eastAsiaTheme="minorEastAsia" w:hAnsiTheme="minorHAnsi"/>
          <w:b w:val="0"/>
          <w:bCs w:val="0"/>
          <w:color w:val="auto"/>
          <w:w w:val="100"/>
          <w:sz w:val="22"/>
          <w:lang w:eastAsia="en-AU"/>
        </w:rPr>
      </w:pPr>
      <w:hyperlink w:anchor="_Toc115381072" w:history="1">
        <w:r w:rsidR="00092674" w:rsidRPr="00684E74">
          <w:rPr>
            <w:rStyle w:val="Hyperlink"/>
          </w:rPr>
          <w:t>Recommendation 121</w:t>
        </w:r>
      </w:hyperlink>
    </w:p>
    <w:p w14:paraId="553D6968" w14:textId="2BAA2BC3" w:rsidR="00092674" w:rsidRDefault="00160111">
      <w:pPr>
        <w:pStyle w:val="TOC2"/>
        <w:rPr>
          <w:rFonts w:eastAsiaTheme="minorEastAsia"/>
          <w:lang w:eastAsia="en-AU"/>
        </w:rPr>
      </w:pPr>
      <w:hyperlink w:anchor="_Toc115381073" w:history="1">
        <w:r w:rsidR="00092674" w:rsidRPr="00684E74">
          <w:rPr>
            <w:rStyle w:val="Hyperlink"/>
          </w:rPr>
          <w:t>The Committee recommends that the ACT Government listen to community feedback and ensure that weekly rubbish collections continue for households Canberra-wide under the FOGO rollout.</w:t>
        </w:r>
      </w:hyperlink>
    </w:p>
    <w:p w14:paraId="3001A8B4" w14:textId="36E6785A" w:rsidR="00092674" w:rsidRDefault="00160111">
      <w:pPr>
        <w:pStyle w:val="TOC1"/>
        <w:rPr>
          <w:rFonts w:asciiTheme="minorHAnsi" w:eastAsiaTheme="minorEastAsia" w:hAnsiTheme="minorHAnsi"/>
          <w:b w:val="0"/>
          <w:bCs w:val="0"/>
          <w:color w:val="auto"/>
          <w:w w:val="100"/>
          <w:sz w:val="22"/>
          <w:lang w:eastAsia="en-AU"/>
        </w:rPr>
      </w:pPr>
      <w:hyperlink w:anchor="_Toc115381074" w:history="1">
        <w:r w:rsidR="00092674" w:rsidRPr="00684E74">
          <w:rPr>
            <w:rStyle w:val="Hyperlink"/>
          </w:rPr>
          <w:t>Recommendation 122</w:t>
        </w:r>
      </w:hyperlink>
    </w:p>
    <w:p w14:paraId="4AB1C6C6" w14:textId="2253F9DD" w:rsidR="00092674" w:rsidRDefault="00160111">
      <w:pPr>
        <w:pStyle w:val="TOC2"/>
        <w:rPr>
          <w:rFonts w:eastAsiaTheme="minorEastAsia"/>
          <w:lang w:eastAsia="en-AU"/>
        </w:rPr>
      </w:pPr>
      <w:hyperlink w:anchor="_Toc115381075" w:history="1">
        <w:r w:rsidR="00092674" w:rsidRPr="00684E74">
          <w:rPr>
            <w:rStyle w:val="Hyperlink"/>
          </w:rPr>
          <w:t>The Committee recommends that the ACT Government p</w:t>
        </w:r>
        <w:r w:rsidR="00092674" w:rsidRPr="00684E74">
          <w:rPr>
            <w:rStyle w:val="Hyperlink"/>
            <w:rFonts w:eastAsia="Times New Roman"/>
          </w:rPr>
          <w:t>rovide performance reporting of shrub and ground cover plantings</w:t>
        </w:r>
        <w:r w:rsidR="00092674" w:rsidRPr="00684E74">
          <w:rPr>
            <w:rStyle w:val="Hyperlink"/>
          </w:rPr>
          <w:t>.</w:t>
        </w:r>
      </w:hyperlink>
    </w:p>
    <w:p w14:paraId="21237B6A" w14:textId="02E029C6" w:rsidR="00092674" w:rsidRDefault="00160111">
      <w:pPr>
        <w:pStyle w:val="TOC1"/>
        <w:rPr>
          <w:rFonts w:asciiTheme="minorHAnsi" w:eastAsiaTheme="minorEastAsia" w:hAnsiTheme="minorHAnsi"/>
          <w:b w:val="0"/>
          <w:bCs w:val="0"/>
          <w:color w:val="auto"/>
          <w:w w:val="100"/>
          <w:sz w:val="22"/>
          <w:lang w:eastAsia="en-AU"/>
        </w:rPr>
      </w:pPr>
      <w:hyperlink w:anchor="_Toc115381076" w:history="1">
        <w:r w:rsidR="00092674" w:rsidRPr="00684E74">
          <w:rPr>
            <w:rStyle w:val="Hyperlink"/>
          </w:rPr>
          <w:t>Recommendation 123</w:t>
        </w:r>
      </w:hyperlink>
    </w:p>
    <w:p w14:paraId="6942510B" w14:textId="1964AC87" w:rsidR="00092674" w:rsidRDefault="00160111">
      <w:pPr>
        <w:pStyle w:val="TOC2"/>
        <w:rPr>
          <w:rFonts w:eastAsiaTheme="minorEastAsia"/>
          <w:lang w:eastAsia="en-AU"/>
        </w:rPr>
      </w:pPr>
      <w:hyperlink w:anchor="_Toc115381077" w:history="1">
        <w:r w:rsidR="00092674" w:rsidRPr="00684E74">
          <w:rPr>
            <w:rStyle w:val="Hyperlink"/>
          </w:rPr>
          <w:t>The Committee recommends that the ACT Government consider a Canberra-wide maintenance program involving installing AI technology on garbage trucks to better detect potholes in suburb areas as soon as possible.</w:t>
        </w:r>
      </w:hyperlink>
    </w:p>
    <w:p w14:paraId="302C1466" w14:textId="74DECF08" w:rsidR="00092674" w:rsidRDefault="00160111">
      <w:pPr>
        <w:pStyle w:val="TOC1"/>
        <w:rPr>
          <w:rFonts w:asciiTheme="minorHAnsi" w:eastAsiaTheme="minorEastAsia" w:hAnsiTheme="minorHAnsi"/>
          <w:b w:val="0"/>
          <w:bCs w:val="0"/>
          <w:color w:val="auto"/>
          <w:w w:val="100"/>
          <w:sz w:val="22"/>
          <w:lang w:eastAsia="en-AU"/>
        </w:rPr>
      </w:pPr>
      <w:hyperlink w:anchor="_Toc115381078" w:history="1">
        <w:r w:rsidR="00092674" w:rsidRPr="00684E74">
          <w:rPr>
            <w:rStyle w:val="Hyperlink"/>
          </w:rPr>
          <w:t>Recommendation 124</w:t>
        </w:r>
      </w:hyperlink>
    </w:p>
    <w:p w14:paraId="26175B22" w14:textId="3BA0A82A" w:rsidR="00092674" w:rsidRDefault="00160111">
      <w:pPr>
        <w:pStyle w:val="TOC2"/>
        <w:rPr>
          <w:rFonts w:eastAsiaTheme="minorEastAsia"/>
          <w:lang w:eastAsia="en-AU"/>
        </w:rPr>
      </w:pPr>
      <w:hyperlink w:anchor="_Toc115381079" w:history="1">
        <w:r w:rsidR="00092674" w:rsidRPr="00684E74">
          <w:rPr>
            <w:rStyle w:val="Hyperlink"/>
          </w:rPr>
          <w:t>The Committee recommends that the ACT Government publish the Multi-modal Network Plan when complete and provide more information to the community about what the plan is for and how it will be implemented.</w:t>
        </w:r>
      </w:hyperlink>
    </w:p>
    <w:p w14:paraId="690FE52A" w14:textId="0BA6A12A" w:rsidR="00092674" w:rsidRDefault="00160111">
      <w:pPr>
        <w:pStyle w:val="TOC1"/>
        <w:rPr>
          <w:rFonts w:asciiTheme="minorHAnsi" w:eastAsiaTheme="minorEastAsia" w:hAnsiTheme="minorHAnsi"/>
          <w:b w:val="0"/>
          <w:bCs w:val="0"/>
          <w:color w:val="auto"/>
          <w:w w:val="100"/>
          <w:sz w:val="22"/>
          <w:lang w:eastAsia="en-AU"/>
        </w:rPr>
      </w:pPr>
      <w:hyperlink w:anchor="_Toc115381080" w:history="1">
        <w:r w:rsidR="00092674" w:rsidRPr="00684E74">
          <w:rPr>
            <w:rStyle w:val="Hyperlink"/>
          </w:rPr>
          <w:t>Recommendation 125</w:t>
        </w:r>
      </w:hyperlink>
    </w:p>
    <w:p w14:paraId="21D776D8" w14:textId="0EEFF064" w:rsidR="00092674" w:rsidRDefault="00160111">
      <w:pPr>
        <w:pStyle w:val="TOC2"/>
        <w:rPr>
          <w:rFonts w:eastAsiaTheme="minorEastAsia"/>
          <w:lang w:eastAsia="en-AU"/>
        </w:rPr>
      </w:pPr>
      <w:hyperlink w:anchor="_Toc115381081" w:history="1">
        <w:r w:rsidR="00092674" w:rsidRPr="00684E74">
          <w:rPr>
            <w:rStyle w:val="Hyperlink"/>
          </w:rPr>
          <w:t>The Committee recommends that the ACT Government improve</w:t>
        </w:r>
        <w:r w:rsidR="00092674" w:rsidRPr="00684E74">
          <w:rPr>
            <w:rStyle w:val="Hyperlink"/>
            <w:rFonts w:eastAsia="Times New Roman"/>
          </w:rPr>
          <w:t xml:space="preserve"> the active travel linkages between Gungahlin Town Centre and Yerrabi Pond as part of the Active Travel Plan</w:t>
        </w:r>
        <w:r w:rsidR="00092674" w:rsidRPr="00684E74">
          <w:rPr>
            <w:rStyle w:val="Hyperlink"/>
          </w:rPr>
          <w:t>.</w:t>
        </w:r>
      </w:hyperlink>
    </w:p>
    <w:p w14:paraId="61F6F63D" w14:textId="0034C316" w:rsidR="00092674" w:rsidRDefault="00160111">
      <w:pPr>
        <w:pStyle w:val="TOC1"/>
        <w:rPr>
          <w:rFonts w:asciiTheme="minorHAnsi" w:eastAsiaTheme="minorEastAsia" w:hAnsiTheme="minorHAnsi"/>
          <w:b w:val="0"/>
          <w:bCs w:val="0"/>
          <w:color w:val="auto"/>
          <w:w w:val="100"/>
          <w:sz w:val="22"/>
          <w:lang w:eastAsia="en-AU"/>
        </w:rPr>
      </w:pPr>
      <w:hyperlink w:anchor="_Toc115381082" w:history="1">
        <w:r w:rsidR="00092674" w:rsidRPr="00684E74">
          <w:rPr>
            <w:rStyle w:val="Hyperlink"/>
          </w:rPr>
          <w:t>Recommendation 126</w:t>
        </w:r>
      </w:hyperlink>
    </w:p>
    <w:p w14:paraId="5A515DB9" w14:textId="6C295460" w:rsidR="00092674" w:rsidRDefault="00160111">
      <w:pPr>
        <w:pStyle w:val="TOC2"/>
        <w:rPr>
          <w:rFonts w:eastAsiaTheme="minorEastAsia"/>
          <w:lang w:eastAsia="en-AU"/>
        </w:rPr>
      </w:pPr>
      <w:hyperlink w:anchor="_Toc115381083" w:history="1">
        <w:r w:rsidR="00092674" w:rsidRPr="00684E74">
          <w:rPr>
            <w:rStyle w:val="Hyperlink"/>
          </w:rPr>
          <w:t>The Committee recommends that the ACT Government provide more funding for weed management within TCCS to ensure that they are able to reach more areas.</w:t>
        </w:r>
      </w:hyperlink>
    </w:p>
    <w:p w14:paraId="7E855AB2" w14:textId="1C6E1411" w:rsidR="00092674" w:rsidRDefault="00160111">
      <w:pPr>
        <w:pStyle w:val="TOC1"/>
        <w:rPr>
          <w:rFonts w:asciiTheme="minorHAnsi" w:eastAsiaTheme="minorEastAsia" w:hAnsiTheme="minorHAnsi"/>
          <w:b w:val="0"/>
          <w:bCs w:val="0"/>
          <w:color w:val="auto"/>
          <w:w w:val="100"/>
          <w:sz w:val="22"/>
          <w:lang w:eastAsia="en-AU"/>
        </w:rPr>
      </w:pPr>
      <w:hyperlink w:anchor="_Toc115381084" w:history="1">
        <w:r w:rsidR="00092674" w:rsidRPr="00684E74">
          <w:rPr>
            <w:rStyle w:val="Hyperlink"/>
          </w:rPr>
          <w:t>Recommendation 127</w:t>
        </w:r>
      </w:hyperlink>
    </w:p>
    <w:p w14:paraId="5CF54C5C" w14:textId="36F08731" w:rsidR="00092674" w:rsidRDefault="00160111">
      <w:pPr>
        <w:pStyle w:val="TOC2"/>
        <w:rPr>
          <w:rFonts w:eastAsiaTheme="minorEastAsia"/>
          <w:lang w:eastAsia="en-AU"/>
        </w:rPr>
      </w:pPr>
      <w:hyperlink w:anchor="_Toc115381085" w:history="1">
        <w:r w:rsidR="00092674" w:rsidRPr="00684E74">
          <w:rPr>
            <w:rStyle w:val="Hyperlink"/>
          </w:rPr>
          <w:t>The Committee recommends that the ACT Government continue to work with Weston Valley Archery club to ensure a positive outcome for the club in the expansion of the City Services Holder Depot.</w:t>
        </w:r>
      </w:hyperlink>
    </w:p>
    <w:p w14:paraId="497F3C43" w14:textId="618B02A2" w:rsidR="00092674" w:rsidRDefault="00160111">
      <w:pPr>
        <w:pStyle w:val="TOC1"/>
        <w:rPr>
          <w:rFonts w:asciiTheme="minorHAnsi" w:eastAsiaTheme="minorEastAsia" w:hAnsiTheme="minorHAnsi"/>
          <w:b w:val="0"/>
          <w:bCs w:val="0"/>
          <w:color w:val="auto"/>
          <w:w w:val="100"/>
          <w:sz w:val="22"/>
          <w:lang w:eastAsia="en-AU"/>
        </w:rPr>
      </w:pPr>
      <w:hyperlink w:anchor="_Toc115381086" w:history="1">
        <w:r w:rsidR="00092674" w:rsidRPr="00684E74">
          <w:rPr>
            <w:rStyle w:val="Hyperlink"/>
          </w:rPr>
          <w:t>Recommendation 128</w:t>
        </w:r>
      </w:hyperlink>
    </w:p>
    <w:p w14:paraId="3137C430" w14:textId="33E4F1B8" w:rsidR="00092674" w:rsidRDefault="00160111">
      <w:pPr>
        <w:pStyle w:val="TOC2"/>
        <w:rPr>
          <w:rFonts w:eastAsiaTheme="minorEastAsia"/>
          <w:lang w:eastAsia="en-AU"/>
        </w:rPr>
      </w:pPr>
      <w:hyperlink w:anchor="_Toc115381087" w:history="1">
        <w:r w:rsidR="00092674" w:rsidRPr="00684E74">
          <w:rPr>
            <w:rStyle w:val="Hyperlink"/>
          </w:rPr>
          <w:t>The Committee recommends that the ACT Government investigate how to improve communication between Domestic Animals Services and individuals with open investigations.</w:t>
        </w:r>
      </w:hyperlink>
    </w:p>
    <w:p w14:paraId="436E23DA" w14:textId="084B1144" w:rsidR="00092674" w:rsidRDefault="00160111">
      <w:pPr>
        <w:pStyle w:val="TOC1"/>
        <w:rPr>
          <w:rFonts w:asciiTheme="minorHAnsi" w:eastAsiaTheme="minorEastAsia" w:hAnsiTheme="minorHAnsi"/>
          <w:b w:val="0"/>
          <w:bCs w:val="0"/>
          <w:color w:val="auto"/>
          <w:w w:val="100"/>
          <w:sz w:val="22"/>
          <w:lang w:eastAsia="en-AU"/>
        </w:rPr>
      </w:pPr>
      <w:hyperlink w:anchor="_Toc115381088" w:history="1">
        <w:r w:rsidR="00092674" w:rsidRPr="00684E74">
          <w:rPr>
            <w:rStyle w:val="Hyperlink"/>
          </w:rPr>
          <w:t>Recommendation 129</w:t>
        </w:r>
      </w:hyperlink>
    </w:p>
    <w:p w14:paraId="736247CC" w14:textId="7404F70A" w:rsidR="00092674" w:rsidRDefault="00160111">
      <w:pPr>
        <w:pStyle w:val="TOC2"/>
        <w:rPr>
          <w:rFonts w:eastAsiaTheme="minorEastAsia"/>
          <w:lang w:eastAsia="en-AU"/>
        </w:rPr>
      </w:pPr>
      <w:hyperlink w:anchor="_Toc115381089" w:history="1">
        <w:r w:rsidR="00092674" w:rsidRPr="00684E74">
          <w:rPr>
            <w:rStyle w:val="Hyperlink"/>
          </w:rPr>
          <w:t>The Committee recommends that the ACT Government continue to work with Woden businesses to ensure that local business developments are integrated into ACT Government developments.</w:t>
        </w:r>
      </w:hyperlink>
    </w:p>
    <w:p w14:paraId="1C6942A4" w14:textId="1D9DE2C1" w:rsidR="00092674" w:rsidRDefault="00160111">
      <w:pPr>
        <w:pStyle w:val="TOC1"/>
        <w:rPr>
          <w:rFonts w:asciiTheme="minorHAnsi" w:eastAsiaTheme="minorEastAsia" w:hAnsiTheme="minorHAnsi"/>
          <w:b w:val="0"/>
          <w:bCs w:val="0"/>
          <w:color w:val="auto"/>
          <w:w w:val="100"/>
          <w:sz w:val="22"/>
          <w:lang w:eastAsia="en-AU"/>
        </w:rPr>
      </w:pPr>
      <w:hyperlink w:anchor="_Toc115381090" w:history="1">
        <w:r w:rsidR="00092674" w:rsidRPr="00684E74">
          <w:rPr>
            <w:rStyle w:val="Hyperlink"/>
          </w:rPr>
          <w:t>Recommendation 130</w:t>
        </w:r>
      </w:hyperlink>
    </w:p>
    <w:p w14:paraId="0D2E45DA" w14:textId="1A193493" w:rsidR="00092674" w:rsidRDefault="00160111">
      <w:pPr>
        <w:pStyle w:val="TOC2"/>
        <w:rPr>
          <w:rFonts w:eastAsiaTheme="minorEastAsia"/>
          <w:lang w:eastAsia="en-AU"/>
        </w:rPr>
      </w:pPr>
      <w:hyperlink w:anchor="_Toc115381091" w:history="1">
        <w:r w:rsidR="00092674" w:rsidRPr="00684E74">
          <w:rPr>
            <w:rStyle w:val="Hyperlink"/>
          </w:rPr>
          <w:t>The Committee recommends that the space available for community hire in the new CIT Woden facility:</w:t>
        </w:r>
      </w:hyperlink>
    </w:p>
    <w:p w14:paraId="433A7F7B" w14:textId="07674371" w:rsidR="00092674" w:rsidRDefault="00160111">
      <w:pPr>
        <w:pStyle w:val="TOC2"/>
        <w:tabs>
          <w:tab w:val="left" w:pos="880"/>
        </w:tabs>
        <w:rPr>
          <w:rFonts w:eastAsiaTheme="minorEastAsia"/>
          <w:lang w:eastAsia="en-AU"/>
        </w:rPr>
      </w:pPr>
      <w:hyperlink w:anchor="_Toc115381092" w:history="1">
        <w:r w:rsidR="00092674" w:rsidRPr="00684E74">
          <w:rPr>
            <w:rStyle w:val="Hyperlink"/>
          </w:rPr>
          <w:t>•</w:t>
        </w:r>
        <w:r w:rsidR="00092674">
          <w:rPr>
            <w:rFonts w:eastAsiaTheme="minorEastAsia"/>
            <w:lang w:eastAsia="en-AU"/>
          </w:rPr>
          <w:tab/>
        </w:r>
        <w:r w:rsidR="00092674" w:rsidRPr="00684E74">
          <w:rPr>
            <w:rStyle w:val="Hyperlink"/>
          </w:rPr>
          <w:t>is suitable for live music including consideration on whether it should be a live entertainment precinct; and</w:t>
        </w:r>
      </w:hyperlink>
    </w:p>
    <w:p w14:paraId="36396FDF" w14:textId="6727A2EF" w:rsidR="00092674" w:rsidRDefault="00160111">
      <w:pPr>
        <w:pStyle w:val="TOC2"/>
        <w:tabs>
          <w:tab w:val="left" w:pos="880"/>
        </w:tabs>
        <w:rPr>
          <w:rFonts w:eastAsiaTheme="minorEastAsia"/>
          <w:lang w:eastAsia="en-AU"/>
        </w:rPr>
      </w:pPr>
      <w:hyperlink w:anchor="_Toc115381093" w:history="1">
        <w:r w:rsidR="00092674" w:rsidRPr="00684E74">
          <w:rPr>
            <w:rStyle w:val="Hyperlink"/>
          </w:rPr>
          <w:t>•</w:t>
        </w:r>
        <w:r w:rsidR="00092674">
          <w:rPr>
            <w:rFonts w:eastAsiaTheme="minorEastAsia"/>
            <w:lang w:eastAsia="en-AU"/>
          </w:rPr>
          <w:tab/>
        </w:r>
        <w:r w:rsidR="00092674" w:rsidRPr="00684E74">
          <w:rPr>
            <w:rStyle w:val="Hyperlink"/>
          </w:rPr>
          <w:t>includes kitchen facilities which are available for community groups to prepare food for events.</w:t>
        </w:r>
      </w:hyperlink>
    </w:p>
    <w:p w14:paraId="54857DDA" w14:textId="5635237F" w:rsidR="00092674" w:rsidRDefault="00160111">
      <w:pPr>
        <w:pStyle w:val="TOC1"/>
        <w:rPr>
          <w:rFonts w:asciiTheme="minorHAnsi" w:eastAsiaTheme="minorEastAsia" w:hAnsiTheme="minorHAnsi"/>
          <w:b w:val="0"/>
          <w:bCs w:val="0"/>
          <w:color w:val="auto"/>
          <w:w w:val="100"/>
          <w:sz w:val="22"/>
          <w:lang w:eastAsia="en-AU"/>
        </w:rPr>
      </w:pPr>
      <w:hyperlink w:anchor="_Toc115381094" w:history="1">
        <w:r w:rsidR="00092674" w:rsidRPr="00684E74">
          <w:rPr>
            <w:rStyle w:val="Hyperlink"/>
          </w:rPr>
          <w:t>Recommendation 131</w:t>
        </w:r>
      </w:hyperlink>
    </w:p>
    <w:p w14:paraId="2039E4BF" w14:textId="37860E76" w:rsidR="00092674" w:rsidRDefault="00160111">
      <w:pPr>
        <w:pStyle w:val="TOC2"/>
        <w:rPr>
          <w:rFonts w:eastAsiaTheme="minorEastAsia"/>
          <w:lang w:eastAsia="en-AU"/>
        </w:rPr>
      </w:pPr>
      <w:hyperlink w:anchor="_Toc115381095" w:history="1">
        <w:r w:rsidR="00092674" w:rsidRPr="00684E74">
          <w:rPr>
            <w:rStyle w:val="Hyperlink"/>
          </w:rPr>
          <w:t>The Committee recommends that the ACT Government consider student safety at the forefront of design and during construction of CIT campus in Woden, with further consideration being given to implement student safety plans on the campus from the outset.</w:t>
        </w:r>
      </w:hyperlink>
    </w:p>
    <w:p w14:paraId="680930FA" w14:textId="7DAAB295" w:rsidR="00092674" w:rsidRDefault="00160111">
      <w:pPr>
        <w:pStyle w:val="TOC1"/>
        <w:rPr>
          <w:rFonts w:asciiTheme="minorHAnsi" w:eastAsiaTheme="minorEastAsia" w:hAnsiTheme="minorHAnsi"/>
          <w:b w:val="0"/>
          <w:bCs w:val="0"/>
          <w:color w:val="auto"/>
          <w:w w:val="100"/>
          <w:sz w:val="22"/>
          <w:lang w:eastAsia="en-AU"/>
        </w:rPr>
      </w:pPr>
      <w:hyperlink w:anchor="_Toc115381096" w:history="1">
        <w:r w:rsidR="00092674" w:rsidRPr="00684E74">
          <w:rPr>
            <w:rStyle w:val="Hyperlink"/>
          </w:rPr>
          <w:t>Recommendation 132</w:t>
        </w:r>
      </w:hyperlink>
    </w:p>
    <w:p w14:paraId="43A8CC80" w14:textId="313BF2A1" w:rsidR="00092674" w:rsidRDefault="00160111">
      <w:pPr>
        <w:pStyle w:val="TOC2"/>
        <w:rPr>
          <w:rFonts w:eastAsiaTheme="minorEastAsia"/>
          <w:lang w:eastAsia="en-AU"/>
        </w:rPr>
      </w:pPr>
      <w:hyperlink w:anchor="_Toc115381097" w:history="1">
        <w:r w:rsidR="00092674" w:rsidRPr="00684E74">
          <w:rPr>
            <w:rStyle w:val="Hyperlink"/>
          </w:rPr>
          <w:t>The Committee recommends that the ACT Government update its website for the expected completion and opening date for the CIT Woden campus.</w:t>
        </w:r>
      </w:hyperlink>
    </w:p>
    <w:p w14:paraId="3DBA10A2" w14:textId="6CE6561B" w:rsidR="00092674" w:rsidRDefault="00160111">
      <w:pPr>
        <w:pStyle w:val="TOC1"/>
        <w:rPr>
          <w:rFonts w:asciiTheme="minorHAnsi" w:eastAsiaTheme="minorEastAsia" w:hAnsiTheme="minorHAnsi"/>
          <w:b w:val="0"/>
          <w:bCs w:val="0"/>
          <w:color w:val="auto"/>
          <w:w w:val="100"/>
          <w:sz w:val="22"/>
          <w:lang w:eastAsia="en-AU"/>
        </w:rPr>
      </w:pPr>
      <w:hyperlink w:anchor="_Toc115381098" w:history="1">
        <w:r w:rsidR="00092674" w:rsidRPr="00684E74">
          <w:rPr>
            <w:rStyle w:val="Hyperlink"/>
          </w:rPr>
          <w:t>Recommendation 133</w:t>
        </w:r>
      </w:hyperlink>
    </w:p>
    <w:p w14:paraId="261CF14B" w14:textId="30050AC6" w:rsidR="00092674" w:rsidRDefault="00160111">
      <w:pPr>
        <w:pStyle w:val="TOC2"/>
        <w:rPr>
          <w:rFonts w:eastAsiaTheme="minorEastAsia"/>
          <w:lang w:eastAsia="en-AU"/>
        </w:rPr>
      </w:pPr>
      <w:hyperlink w:anchor="_Toc115381099" w:history="1">
        <w:r w:rsidR="00092674" w:rsidRPr="00684E74">
          <w:rPr>
            <w:rStyle w:val="Hyperlink"/>
          </w:rPr>
          <w:t>The Committee recommends that the ACT Government details the elements of the $31 million expenditure for the Woden CIT Major Project within the Annual Report.</w:t>
        </w:r>
      </w:hyperlink>
    </w:p>
    <w:p w14:paraId="3F6186F0" w14:textId="27C64F60" w:rsidR="00092674" w:rsidRDefault="00160111">
      <w:pPr>
        <w:pStyle w:val="TOC1"/>
        <w:rPr>
          <w:rFonts w:asciiTheme="minorHAnsi" w:eastAsiaTheme="minorEastAsia" w:hAnsiTheme="minorHAnsi"/>
          <w:b w:val="0"/>
          <w:bCs w:val="0"/>
          <w:color w:val="auto"/>
          <w:w w:val="100"/>
          <w:sz w:val="22"/>
          <w:lang w:eastAsia="en-AU"/>
        </w:rPr>
      </w:pPr>
      <w:hyperlink w:anchor="_Toc115381100" w:history="1">
        <w:r w:rsidR="00092674" w:rsidRPr="00684E74">
          <w:rPr>
            <w:rStyle w:val="Hyperlink"/>
          </w:rPr>
          <w:t>Recommendation 134</w:t>
        </w:r>
      </w:hyperlink>
    </w:p>
    <w:p w14:paraId="1B8283F9" w14:textId="0FFC93B0" w:rsidR="00092674" w:rsidRDefault="00160111">
      <w:pPr>
        <w:pStyle w:val="TOC2"/>
        <w:rPr>
          <w:rFonts w:eastAsiaTheme="minorEastAsia"/>
          <w:lang w:eastAsia="en-AU"/>
        </w:rPr>
      </w:pPr>
      <w:hyperlink w:anchor="_Toc115381101" w:history="1">
        <w:r w:rsidR="00092674" w:rsidRPr="00684E74">
          <w:rPr>
            <w:rStyle w:val="Hyperlink"/>
          </w:rPr>
          <w:t>The Committee recommends that the ACT Government table in the Assembly, the disruption taskforce plan for managing disruption during stage 2A of light rail works, when completed.</w:t>
        </w:r>
      </w:hyperlink>
    </w:p>
    <w:p w14:paraId="790DB8AD" w14:textId="76141BE7" w:rsidR="00092674" w:rsidRDefault="00160111">
      <w:pPr>
        <w:pStyle w:val="TOC1"/>
        <w:rPr>
          <w:rFonts w:asciiTheme="minorHAnsi" w:eastAsiaTheme="minorEastAsia" w:hAnsiTheme="minorHAnsi"/>
          <w:b w:val="0"/>
          <w:bCs w:val="0"/>
          <w:color w:val="auto"/>
          <w:w w:val="100"/>
          <w:sz w:val="22"/>
          <w:lang w:eastAsia="en-AU"/>
        </w:rPr>
      </w:pPr>
      <w:hyperlink w:anchor="_Toc115381102" w:history="1">
        <w:r w:rsidR="00092674" w:rsidRPr="00684E74">
          <w:rPr>
            <w:rStyle w:val="Hyperlink"/>
          </w:rPr>
          <w:t>Recommendation 135</w:t>
        </w:r>
      </w:hyperlink>
    </w:p>
    <w:p w14:paraId="1E72C128" w14:textId="3FBDCDAE" w:rsidR="00092674" w:rsidRDefault="00160111">
      <w:pPr>
        <w:pStyle w:val="TOC2"/>
        <w:rPr>
          <w:rFonts w:eastAsiaTheme="minorEastAsia"/>
          <w:lang w:eastAsia="en-AU"/>
        </w:rPr>
      </w:pPr>
      <w:hyperlink w:anchor="_Toc115381103" w:history="1">
        <w:r w:rsidR="00092674" w:rsidRPr="00684E74">
          <w:rPr>
            <w:rStyle w:val="Hyperlink"/>
          </w:rPr>
          <w:t>The Committee recommends that the ACT Government review the impact of workforce capacity limits in MPC and private industry on its ability to deliver the program of infrastructure projects.</w:t>
        </w:r>
      </w:hyperlink>
    </w:p>
    <w:p w14:paraId="3368DC32" w14:textId="601E829D" w:rsidR="00092674" w:rsidRDefault="00160111">
      <w:pPr>
        <w:pStyle w:val="TOC1"/>
        <w:rPr>
          <w:rFonts w:asciiTheme="minorHAnsi" w:eastAsiaTheme="minorEastAsia" w:hAnsiTheme="minorHAnsi"/>
          <w:b w:val="0"/>
          <w:bCs w:val="0"/>
          <w:color w:val="auto"/>
          <w:w w:val="100"/>
          <w:sz w:val="22"/>
          <w:lang w:eastAsia="en-AU"/>
        </w:rPr>
      </w:pPr>
      <w:hyperlink w:anchor="_Toc115381104" w:history="1">
        <w:r w:rsidR="00092674" w:rsidRPr="00684E74">
          <w:rPr>
            <w:rStyle w:val="Hyperlink"/>
          </w:rPr>
          <w:t>Recommendation 136</w:t>
        </w:r>
      </w:hyperlink>
    </w:p>
    <w:p w14:paraId="58D43AA3" w14:textId="5EA69A97" w:rsidR="00092674" w:rsidRDefault="00160111">
      <w:pPr>
        <w:pStyle w:val="TOC2"/>
        <w:rPr>
          <w:rFonts w:eastAsiaTheme="minorEastAsia"/>
          <w:lang w:eastAsia="en-AU"/>
        </w:rPr>
      </w:pPr>
      <w:hyperlink w:anchor="_Toc115381105" w:history="1">
        <w:r w:rsidR="00092674" w:rsidRPr="00684E74">
          <w:rPr>
            <w:rStyle w:val="Hyperlink"/>
          </w:rPr>
          <w:t>The Committee recommends that the ACT Government fund OLA to provide end-of-trip facilities in the building, and upgrades to the public entrance and building signage.</w:t>
        </w:r>
      </w:hyperlink>
    </w:p>
    <w:p w14:paraId="60DA5C33" w14:textId="7425DD9F" w:rsidR="00092674" w:rsidRDefault="00160111">
      <w:pPr>
        <w:pStyle w:val="TOC1"/>
        <w:rPr>
          <w:rFonts w:asciiTheme="minorHAnsi" w:eastAsiaTheme="minorEastAsia" w:hAnsiTheme="minorHAnsi"/>
          <w:b w:val="0"/>
          <w:bCs w:val="0"/>
          <w:color w:val="auto"/>
          <w:w w:val="100"/>
          <w:sz w:val="22"/>
          <w:lang w:eastAsia="en-AU"/>
        </w:rPr>
      </w:pPr>
      <w:hyperlink w:anchor="_Toc115381106" w:history="1">
        <w:r w:rsidR="00092674" w:rsidRPr="00684E74">
          <w:rPr>
            <w:rStyle w:val="Hyperlink"/>
          </w:rPr>
          <w:t>Recommendation 137</w:t>
        </w:r>
      </w:hyperlink>
    </w:p>
    <w:p w14:paraId="340FFA54" w14:textId="7896F82A" w:rsidR="00092674" w:rsidRDefault="00160111">
      <w:pPr>
        <w:pStyle w:val="TOC2"/>
        <w:rPr>
          <w:rFonts w:eastAsiaTheme="minorEastAsia"/>
          <w:lang w:eastAsia="en-AU"/>
        </w:rPr>
      </w:pPr>
      <w:hyperlink w:anchor="_Toc115381107" w:history="1">
        <w:r w:rsidR="00092674" w:rsidRPr="00684E74">
          <w:rPr>
            <w:rStyle w:val="Hyperlink"/>
          </w:rPr>
          <w:t>The Committee recommends that the ACT Audit Office include in the 2022-23 priorities a line item for educating and raising ACT Government awareness of lessons learnt from audit reports.</w:t>
        </w:r>
      </w:hyperlink>
    </w:p>
    <w:p w14:paraId="64032E46" w14:textId="76A79CDB" w:rsidR="00092674" w:rsidRDefault="00160111">
      <w:pPr>
        <w:pStyle w:val="TOC1"/>
        <w:rPr>
          <w:rFonts w:asciiTheme="minorHAnsi" w:eastAsiaTheme="minorEastAsia" w:hAnsiTheme="minorHAnsi"/>
          <w:b w:val="0"/>
          <w:bCs w:val="0"/>
          <w:color w:val="auto"/>
          <w:w w:val="100"/>
          <w:sz w:val="22"/>
          <w:lang w:eastAsia="en-AU"/>
        </w:rPr>
      </w:pPr>
      <w:hyperlink w:anchor="_Toc115381108" w:history="1">
        <w:r w:rsidR="00092674" w:rsidRPr="00684E74">
          <w:rPr>
            <w:rStyle w:val="Hyperlink"/>
          </w:rPr>
          <w:t>Recommendation 138</w:t>
        </w:r>
      </w:hyperlink>
    </w:p>
    <w:p w14:paraId="69131163" w14:textId="14388C8D" w:rsidR="00092674" w:rsidRDefault="00160111">
      <w:pPr>
        <w:pStyle w:val="TOC2"/>
        <w:rPr>
          <w:rFonts w:eastAsiaTheme="minorEastAsia"/>
          <w:lang w:eastAsia="en-AU"/>
        </w:rPr>
      </w:pPr>
      <w:hyperlink w:anchor="_Toc115381109" w:history="1">
        <w:r w:rsidR="00092674" w:rsidRPr="00684E74">
          <w:rPr>
            <w:rStyle w:val="Hyperlink"/>
          </w:rPr>
          <w:t>The Committee recommends that the ACT Audit Office consider conducting an audit on whether the ACT Government has successfully completed actions that it had agreed to undertake in response to earlier audits.</w:t>
        </w:r>
      </w:hyperlink>
    </w:p>
    <w:p w14:paraId="1B8EFAA1" w14:textId="12381758" w:rsidR="00092674" w:rsidRDefault="00160111">
      <w:pPr>
        <w:pStyle w:val="TOC1"/>
        <w:rPr>
          <w:rFonts w:asciiTheme="minorHAnsi" w:eastAsiaTheme="minorEastAsia" w:hAnsiTheme="minorHAnsi"/>
          <w:b w:val="0"/>
          <w:bCs w:val="0"/>
          <w:color w:val="auto"/>
          <w:w w:val="100"/>
          <w:sz w:val="22"/>
          <w:lang w:eastAsia="en-AU"/>
        </w:rPr>
      </w:pPr>
      <w:hyperlink w:anchor="_Toc115381110" w:history="1">
        <w:r w:rsidR="00092674" w:rsidRPr="00684E74">
          <w:rPr>
            <w:rStyle w:val="Hyperlink"/>
          </w:rPr>
          <w:t>Recommendation 139</w:t>
        </w:r>
      </w:hyperlink>
    </w:p>
    <w:p w14:paraId="5731A909" w14:textId="2EB4A520" w:rsidR="00092674" w:rsidRDefault="00160111">
      <w:pPr>
        <w:pStyle w:val="TOC2"/>
        <w:rPr>
          <w:rFonts w:eastAsiaTheme="minorEastAsia"/>
          <w:lang w:eastAsia="en-AU"/>
        </w:rPr>
      </w:pPr>
      <w:hyperlink w:anchor="_Toc115381111" w:history="1">
        <w:r w:rsidR="00092674" w:rsidRPr="00684E74">
          <w:rPr>
            <w:rStyle w:val="Hyperlink"/>
          </w:rPr>
          <w:t>The Committee recommends that the ACT Audit Office consider consulting with members on development of the forward audit program and write to all committees to seek their input.</w:t>
        </w:r>
      </w:hyperlink>
    </w:p>
    <w:p w14:paraId="272EA11A" w14:textId="327E527C" w:rsidR="00092674" w:rsidRDefault="00160111">
      <w:pPr>
        <w:pStyle w:val="TOC1"/>
        <w:rPr>
          <w:rFonts w:asciiTheme="minorHAnsi" w:eastAsiaTheme="minorEastAsia" w:hAnsiTheme="minorHAnsi"/>
          <w:b w:val="0"/>
          <w:bCs w:val="0"/>
          <w:color w:val="auto"/>
          <w:w w:val="100"/>
          <w:sz w:val="22"/>
          <w:lang w:eastAsia="en-AU"/>
        </w:rPr>
      </w:pPr>
      <w:hyperlink w:anchor="_Toc115381112" w:history="1">
        <w:r w:rsidR="00092674" w:rsidRPr="00684E74">
          <w:rPr>
            <w:rStyle w:val="Hyperlink"/>
          </w:rPr>
          <w:t>Recommendation 140</w:t>
        </w:r>
      </w:hyperlink>
    </w:p>
    <w:p w14:paraId="42E72C53" w14:textId="31703EA3" w:rsidR="00092674" w:rsidRDefault="00160111">
      <w:pPr>
        <w:pStyle w:val="TOC2"/>
        <w:rPr>
          <w:rFonts w:eastAsiaTheme="minorEastAsia"/>
          <w:lang w:eastAsia="en-AU"/>
        </w:rPr>
      </w:pPr>
      <w:hyperlink w:anchor="_Toc115381113" w:history="1">
        <w:r w:rsidR="00092674" w:rsidRPr="00684E74">
          <w:rPr>
            <w:rStyle w:val="Hyperlink"/>
          </w:rPr>
          <w:t>The Committee recommends that the ACT Government ensure the ACT Integrity Commission has sufficient funding to meet its workload.</w:t>
        </w:r>
      </w:hyperlink>
    </w:p>
    <w:p w14:paraId="399C49BD" w14:textId="6CDA33FE" w:rsidR="00092674" w:rsidRDefault="00160111">
      <w:pPr>
        <w:pStyle w:val="TOC1"/>
        <w:rPr>
          <w:rFonts w:asciiTheme="minorHAnsi" w:eastAsiaTheme="minorEastAsia" w:hAnsiTheme="minorHAnsi"/>
          <w:b w:val="0"/>
          <w:bCs w:val="0"/>
          <w:color w:val="auto"/>
          <w:w w:val="100"/>
          <w:sz w:val="22"/>
          <w:lang w:eastAsia="en-AU"/>
        </w:rPr>
      </w:pPr>
      <w:hyperlink w:anchor="_Toc115381114" w:history="1">
        <w:r w:rsidR="00092674" w:rsidRPr="00684E74">
          <w:rPr>
            <w:rStyle w:val="Hyperlink"/>
          </w:rPr>
          <w:t>Recommendation 141</w:t>
        </w:r>
      </w:hyperlink>
    </w:p>
    <w:p w14:paraId="3BC5AC7B" w14:textId="2D58513E" w:rsidR="00092674" w:rsidRDefault="00160111">
      <w:pPr>
        <w:pStyle w:val="TOC2"/>
        <w:rPr>
          <w:rFonts w:eastAsiaTheme="minorEastAsia"/>
          <w:lang w:eastAsia="en-AU"/>
        </w:rPr>
      </w:pPr>
      <w:hyperlink w:anchor="_Toc115381115" w:history="1">
        <w:r w:rsidR="00092674" w:rsidRPr="00684E74">
          <w:rPr>
            <w:rStyle w:val="Hyperlink"/>
          </w:rPr>
          <w:t>The Committee recommends that the ACT Government includes consideration of telephone intercept powers in its review of legislative reform for the ACT Integrity Commission.</w:t>
        </w:r>
      </w:hyperlink>
    </w:p>
    <w:p w14:paraId="2976B5D7" w14:textId="77E796DC" w:rsidR="00092674" w:rsidRDefault="00160111">
      <w:pPr>
        <w:pStyle w:val="TOC1"/>
        <w:rPr>
          <w:rFonts w:asciiTheme="minorHAnsi" w:eastAsiaTheme="minorEastAsia" w:hAnsiTheme="minorHAnsi"/>
          <w:b w:val="0"/>
          <w:bCs w:val="0"/>
          <w:color w:val="auto"/>
          <w:w w:val="100"/>
          <w:sz w:val="22"/>
          <w:lang w:eastAsia="en-AU"/>
        </w:rPr>
      </w:pPr>
      <w:hyperlink w:anchor="_Toc115381116" w:history="1">
        <w:r w:rsidR="00092674" w:rsidRPr="00684E74">
          <w:rPr>
            <w:rStyle w:val="Hyperlink"/>
          </w:rPr>
          <w:t>Recommendation 142</w:t>
        </w:r>
      </w:hyperlink>
    </w:p>
    <w:p w14:paraId="4A2AB3B3" w14:textId="55FC5D3C" w:rsidR="00092674" w:rsidRDefault="00160111">
      <w:pPr>
        <w:pStyle w:val="TOC2"/>
        <w:rPr>
          <w:rFonts w:eastAsiaTheme="minorEastAsia"/>
          <w:lang w:eastAsia="en-AU"/>
        </w:rPr>
      </w:pPr>
      <w:hyperlink w:anchor="_Toc115381117" w:history="1">
        <w:r w:rsidR="00092674" w:rsidRPr="00684E74">
          <w:rPr>
            <w:rStyle w:val="Hyperlink"/>
          </w:rPr>
          <w:t>The Committee recommends that the ACT Ombudsman keep close oversight on reporting to the Reportable Conduct Scheme and potentially look at nuances in the reporting data to provide insight into gaps and strengths in reporting.</w:t>
        </w:r>
      </w:hyperlink>
    </w:p>
    <w:p w14:paraId="633CB583" w14:textId="6A3ED72E" w:rsidR="00092674" w:rsidRDefault="00160111">
      <w:pPr>
        <w:pStyle w:val="TOC1"/>
        <w:rPr>
          <w:rFonts w:asciiTheme="minorHAnsi" w:eastAsiaTheme="minorEastAsia" w:hAnsiTheme="minorHAnsi"/>
          <w:b w:val="0"/>
          <w:bCs w:val="0"/>
          <w:color w:val="auto"/>
          <w:w w:val="100"/>
          <w:sz w:val="22"/>
          <w:lang w:eastAsia="en-AU"/>
        </w:rPr>
      </w:pPr>
      <w:hyperlink w:anchor="_Toc115381118" w:history="1">
        <w:r w:rsidR="00092674" w:rsidRPr="00684E74">
          <w:rPr>
            <w:rStyle w:val="Hyperlink"/>
          </w:rPr>
          <w:t>Recommendation 143</w:t>
        </w:r>
      </w:hyperlink>
    </w:p>
    <w:p w14:paraId="2B0C5A7A" w14:textId="1E61E509" w:rsidR="00092674" w:rsidRDefault="00160111">
      <w:pPr>
        <w:pStyle w:val="TOC2"/>
        <w:rPr>
          <w:rFonts w:eastAsiaTheme="minorEastAsia"/>
          <w:lang w:eastAsia="en-AU"/>
        </w:rPr>
      </w:pPr>
      <w:hyperlink w:anchor="_Toc115381119" w:history="1">
        <w:r w:rsidR="00092674" w:rsidRPr="00684E74">
          <w:rPr>
            <w:rStyle w:val="Hyperlink"/>
          </w:rPr>
          <w:t>The Committee recommends that the ACT Ombudsman explore ways to allow oversight of whether the lessons learned from individual complaints are actually being applied in a manner that does not disclose personal information.</w:t>
        </w:r>
      </w:hyperlink>
    </w:p>
    <w:p w14:paraId="791C6694" w14:textId="13F7C5C7" w:rsidR="00544B8B" w:rsidRDefault="006A7A61" w:rsidP="00544B8B">
      <w:r>
        <w:fldChar w:fldCharType="end"/>
      </w:r>
      <w:r w:rsidR="00544B8B">
        <w:br w:type="page"/>
      </w:r>
    </w:p>
    <w:p w14:paraId="34234833" w14:textId="1CD6D7AA" w:rsidR="00B7541C" w:rsidRDefault="00544B8B" w:rsidP="00544B8B">
      <w:pPr>
        <w:pStyle w:val="Heading1nonumber"/>
      </w:pPr>
      <w:bookmarkStart w:id="11" w:name="_Toc115420282"/>
      <w:r>
        <w:t>Finding</w:t>
      </w:r>
      <w:bookmarkEnd w:id="11"/>
    </w:p>
    <w:p w14:paraId="5B7FFB01" w14:textId="77777777" w:rsidR="003A59B2" w:rsidRPr="00544B8B" w:rsidRDefault="003A59B2" w:rsidP="003A59B2">
      <w:pPr>
        <w:rPr>
          <w:rFonts w:ascii="Montserrat" w:hAnsi="Montserrat"/>
          <w:b/>
          <w:bCs/>
          <w:color w:val="2F5496"/>
          <w:sz w:val="24"/>
          <w:szCs w:val="24"/>
        </w:rPr>
      </w:pPr>
      <w:r>
        <w:rPr>
          <w:rFonts w:ascii="Montserrat" w:hAnsi="Montserrat"/>
          <w:b/>
          <w:bCs/>
          <w:color w:val="2F5496"/>
          <w:sz w:val="24"/>
          <w:szCs w:val="24"/>
        </w:rPr>
        <w:t>Finding</w:t>
      </w:r>
      <w:r w:rsidRPr="00544B8B">
        <w:rPr>
          <w:rFonts w:ascii="Montserrat" w:hAnsi="Montserrat"/>
          <w:b/>
          <w:bCs/>
          <w:color w:val="2F5496"/>
          <w:sz w:val="24"/>
          <w:szCs w:val="24"/>
        </w:rPr>
        <w:t xml:space="preserve"> </w:t>
      </w:r>
      <w:r>
        <w:rPr>
          <w:rFonts w:ascii="Montserrat" w:hAnsi="Montserrat"/>
          <w:b/>
          <w:bCs/>
          <w:color w:val="2F5496"/>
          <w:sz w:val="24"/>
          <w:szCs w:val="24"/>
        </w:rPr>
        <w:t>1</w:t>
      </w:r>
    </w:p>
    <w:p w14:paraId="27064FA8" w14:textId="2D929328" w:rsidR="00753C47" w:rsidRDefault="003A59B2" w:rsidP="003A59B2">
      <w:r w:rsidRPr="00D11CF7">
        <w:t xml:space="preserve">The Committee </w:t>
      </w:r>
      <w:r>
        <w:t>recommends using</w:t>
      </w:r>
      <w:r>
        <w:rPr>
          <w:lang w:eastAsia="en-AU"/>
        </w:rPr>
        <w:t xml:space="preserve"> the Ministerial Administrative Arrangements as the basis for scheduling ministerial appearances at future Estimates budget inquiries</w:t>
      </w:r>
      <w:r w:rsidRPr="00CB3AFD">
        <w:t>.</w:t>
      </w:r>
    </w:p>
    <w:p w14:paraId="6B242E96" w14:textId="77777777" w:rsidR="003A59B2" w:rsidRDefault="003A59B2" w:rsidP="003A59B2"/>
    <w:p w14:paraId="344C4F63" w14:textId="5C49D60C" w:rsidR="00B7541C" w:rsidRPr="00B7541C" w:rsidRDefault="00B7541C" w:rsidP="00B7541C">
      <w:pPr>
        <w:sectPr w:rsidR="00B7541C" w:rsidRPr="00B7541C" w:rsidSect="009F5A83">
          <w:footerReference w:type="even" r:id="rId18"/>
          <w:footerReference w:type="default" r:id="rId19"/>
          <w:pgSz w:w="11906" w:h="16838"/>
          <w:pgMar w:top="1440" w:right="1440" w:bottom="1440" w:left="1440" w:header="708" w:footer="708" w:gutter="0"/>
          <w:pgNumType w:fmt="lowerRoman" w:start="1"/>
          <w:cols w:space="708"/>
          <w:docGrid w:linePitch="360"/>
        </w:sectPr>
      </w:pPr>
    </w:p>
    <w:p w14:paraId="53852A67" w14:textId="6D302072" w:rsidR="0036775A" w:rsidRDefault="00106AD2" w:rsidP="00A070D4">
      <w:pPr>
        <w:pStyle w:val="Heading1"/>
      </w:pPr>
      <w:bookmarkStart w:id="12" w:name="_Toc115420283"/>
      <w:bookmarkEnd w:id="7"/>
      <w:r>
        <w:t>Introduction</w:t>
      </w:r>
      <w:bookmarkEnd w:id="12"/>
    </w:p>
    <w:p w14:paraId="6A59A042" w14:textId="37D5840D" w:rsidR="00106AD2" w:rsidRPr="00106AD2" w:rsidRDefault="00106AD2" w:rsidP="00611CC6">
      <w:pPr>
        <w:pStyle w:val="Heading2"/>
      </w:pPr>
      <w:bookmarkStart w:id="13" w:name="_Toc115420284"/>
      <w:r>
        <w:t xml:space="preserve">Presentation of </w:t>
      </w:r>
      <w:r w:rsidR="003508E7">
        <w:t>Bills</w:t>
      </w:r>
      <w:bookmarkEnd w:id="13"/>
    </w:p>
    <w:p w14:paraId="113F72C2" w14:textId="77777777" w:rsidR="00707F71" w:rsidRDefault="00707F71" w:rsidP="00707F71">
      <w:pPr>
        <w:pStyle w:val="ListNumber2"/>
      </w:pPr>
      <w:r>
        <w:t xml:space="preserve">The </w:t>
      </w:r>
      <w:hyperlink r:id="rId20" w:history="1">
        <w:r w:rsidRPr="00480FB2">
          <w:rPr>
            <w:rStyle w:val="Hyperlink"/>
            <w:i/>
            <w:iCs/>
          </w:rPr>
          <w:t>Financial Management Act 1996</w:t>
        </w:r>
      </w:hyperlink>
      <w:r>
        <w:t xml:space="preserve"> sets the framework for Territory appropriations and budgets. Government expenditure must be authorised by the Assembly through an Appropriation Bill.</w:t>
      </w:r>
      <w:r w:rsidRPr="00E87D7D">
        <w:rPr>
          <w:rStyle w:val="FootnoteReference"/>
        </w:rPr>
        <w:footnoteReference w:id="1"/>
      </w:r>
      <w:r>
        <w:t xml:space="preserve"> Immediately after the presentation of an Appropriation Bill, the Treasurer must present to the Assembly the proposed budget for the Territory and for each directorate for the year.</w:t>
      </w:r>
      <w:r>
        <w:rPr>
          <w:rStyle w:val="FootnoteReference"/>
        </w:rPr>
        <w:footnoteReference w:id="2"/>
      </w:r>
      <w:r>
        <w:t xml:space="preserve"> The Act specifies information that must be included in the proposed budget, and requires that it be in a form that assists a comparison with the budget for the previous financial year.</w:t>
      </w:r>
      <w:r>
        <w:rPr>
          <w:rStyle w:val="FootnoteReference"/>
        </w:rPr>
        <w:footnoteReference w:id="3"/>
      </w:r>
      <w:r>
        <w:t xml:space="preserve"> The financial statements included in the proposed budget must include budget estimates for each of the next three financial years.</w:t>
      </w:r>
      <w:r>
        <w:rPr>
          <w:rStyle w:val="FootnoteReference"/>
        </w:rPr>
        <w:footnoteReference w:id="4"/>
      </w:r>
    </w:p>
    <w:p w14:paraId="38925AEC" w14:textId="225E4DCA" w:rsidR="003508E7" w:rsidRPr="00707F71" w:rsidRDefault="00707F71" w:rsidP="00F64542">
      <w:pPr>
        <w:pStyle w:val="ListNumber2"/>
      </w:pPr>
      <w:r w:rsidRPr="000A7EC8">
        <w:t xml:space="preserve">On </w:t>
      </w:r>
      <w:r w:rsidR="00273575">
        <w:t>2 August</w:t>
      </w:r>
      <w:r w:rsidRPr="000A7EC8">
        <w:t xml:space="preserve"> 202</w:t>
      </w:r>
      <w:r w:rsidR="00273575">
        <w:t>2</w:t>
      </w:r>
      <w:r w:rsidRPr="000A7EC8">
        <w:t xml:space="preserve"> the </w:t>
      </w:r>
      <w:hyperlink r:id="rId21" w:history="1">
        <w:r w:rsidRPr="00707F71">
          <w:rPr>
            <w:rStyle w:val="Hyperlink"/>
          </w:rPr>
          <w:t>Appropriation Bill 2022-2023</w:t>
        </w:r>
      </w:hyperlink>
      <w:r w:rsidRPr="000A7EC8">
        <w:t xml:space="preserve"> and </w:t>
      </w:r>
      <w:hyperlink r:id="rId22" w:history="1">
        <w:r w:rsidRPr="0035107C">
          <w:rPr>
            <w:rStyle w:val="Hyperlink"/>
          </w:rPr>
          <w:t>Appropriation (Office of the Legislative Assembly) Bill 202</w:t>
        </w:r>
        <w:r w:rsidR="0035107C" w:rsidRPr="0035107C">
          <w:rPr>
            <w:rStyle w:val="Hyperlink"/>
          </w:rPr>
          <w:t>2</w:t>
        </w:r>
        <w:r w:rsidRPr="0035107C">
          <w:rPr>
            <w:rStyle w:val="Hyperlink"/>
          </w:rPr>
          <w:t>-202</w:t>
        </w:r>
        <w:r w:rsidR="0035107C" w:rsidRPr="0035107C">
          <w:rPr>
            <w:rStyle w:val="Hyperlink"/>
          </w:rPr>
          <w:t>3</w:t>
        </w:r>
      </w:hyperlink>
      <w:r w:rsidRPr="000A7EC8">
        <w:t xml:space="preserve"> were presented in the Assembly</w:t>
      </w:r>
      <w:r w:rsidRPr="000A7EC8">
        <w:rPr>
          <w:rStyle w:val="FootnoteReference"/>
        </w:rPr>
        <w:footnoteReference w:id="5"/>
      </w:r>
      <w:r w:rsidRPr="000A7EC8">
        <w:t xml:space="preserve">, and the related Budget papers were </w:t>
      </w:r>
      <w:bookmarkStart w:id="14" w:name="_Hlk87434923"/>
      <w:r>
        <w:t xml:space="preserve">tabled and </w:t>
      </w:r>
      <w:bookmarkEnd w:id="14"/>
      <w:r w:rsidRPr="000A7EC8">
        <w:t>published on the Treasury website</w:t>
      </w:r>
      <w:r>
        <w:t>.</w:t>
      </w:r>
      <w:r w:rsidRPr="000A7EC8">
        <w:rPr>
          <w:rStyle w:val="FootnoteReference"/>
        </w:rPr>
        <w:footnoteReference w:id="6"/>
      </w:r>
    </w:p>
    <w:p w14:paraId="1F85328D" w14:textId="3324B2AF" w:rsidR="00FC6F1B" w:rsidRPr="00FC6F1B" w:rsidRDefault="00FC6F1B" w:rsidP="00611CC6">
      <w:pPr>
        <w:pStyle w:val="Heading2"/>
      </w:pPr>
      <w:bookmarkStart w:id="15" w:name="_Toc115420285"/>
      <w:r w:rsidRPr="00FC6F1B">
        <w:t>Conduct of inquiry</w:t>
      </w:r>
      <w:bookmarkEnd w:id="15"/>
    </w:p>
    <w:p w14:paraId="59BD24CE" w14:textId="77777777" w:rsidR="004D0FC6" w:rsidRPr="004D0FC6" w:rsidRDefault="00A52640" w:rsidP="00FC6F1B">
      <w:pPr>
        <w:pStyle w:val="ListNumber2"/>
        <w:rPr>
          <w:color w:val="auto"/>
        </w:rPr>
      </w:pPr>
      <w:r>
        <w:t xml:space="preserve">The motion establishing </w:t>
      </w:r>
      <w:r w:rsidR="00391A22">
        <w:t xml:space="preserve">the </w:t>
      </w:r>
      <w:r w:rsidR="00391A22" w:rsidRPr="000A7EC8">
        <w:t>S</w:t>
      </w:r>
      <w:r w:rsidR="00391A22">
        <w:t xml:space="preserve">elect </w:t>
      </w:r>
      <w:r w:rsidR="00391A22" w:rsidRPr="000A7EC8">
        <w:t xml:space="preserve">Committee on </w:t>
      </w:r>
      <w:r w:rsidR="00391A22">
        <w:t>Estimates 2022-2023 (the Committee) to</w:t>
      </w:r>
      <w:r>
        <w:t xml:space="preserve"> inquir</w:t>
      </w:r>
      <w:r w:rsidR="00391A22">
        <w:t>e</w:t>
      </w:r>
      <w:r>
        <w:t xml:space="preserve"> into the ACT Budget 2022-2023 was passed by the Assembly on </w:t>
      </w:r>
      <w:r w:rsidRPr="00D17B9D">
        <w:rPr>
          <w:rFonts w:cstheme="minorBidi"/>
          <w:color w:val="auto"/>
          <w:szCs w:val="22"/>
        </w:rPr>
        <w:t>24 March 2022</w:t>
      </w:r>
      <w:r>
        <w:rPr>
          <w:rFonts w:cstheme="minorBidi"/>
          <w:color w:val="auto"/>
          <w:szCs w:val="22"/>
        </w:rPr>
        <w:t>.</w:t>
      </w:r>
      <w:r w:rsidR="002B7B62" w:rsidRPr="00EB594E">
        <w:rPr>
          <w:rStyle w:val="FootnoteReference"/>
        </w:rPr>
        <w:footnoteReference w:id="7"/>
      </w:r>
      <w:r>
        <w:rPr>
          <w:rFonts w:cstheme="minorBidi"/>
          <w:color w:val="auto"/>
          <w:szCs w:val="22"/>
        </w:rPr>
        <w:t xml:space="preserve"> </w:t>
      </w:r>
    </w:p>
    <w:p w14:paraId="1FB236BF" w14:textId="0D5D7660" w:rsidR="00A52640" w:rsidRPr="00391A22" w:rsidRDefault="00A52640" w:rsidP="00FC6F1B">
      <w:pPr>
        <w:pStyle w:val="ListNumber2"/>
        <w:rPr>
          <w:color w:val="auto"/>
        </w:rPr>
      </w:pPr>
      <w:r w:rsidRPr="00CB003A">
        <w:t>Th</w:t>
      </w:r>
      <w:r>
        <w:t>is</w:t>
      </w:r>
      <w:r w:rsidRPr="00CB003A">
        <w:t xml:space="preserve"> motion was amended on </w:t>
      </w:r>
      <w:r>
        <w:t>15 August</w:t>
      </w:r>
      <w:r w:rsidRPr="00EB594E">
        <w:t xml:space="preserve"> 202</w:t>
      </w:r>
      <w:r>
        <w:t>2</w:t>
      </w:r>
      <w:r w:rsidRPr="00EB594E">
        <w:t xml:space="preserve"> </w:t>
      </w:r>
      <w:r w:rsidRPr="00FB53AC">
        <w:t xml:space="preserve">requiring </w:t>
      </w:r>
      <w:r w:rsidR="00552504">
        <w:t>the C</w:t>
      </w:r>
      <w:r w:rsidRPr="00FB53AC">
        <w:t xml:space="preserve">ommittee to report </w:t>
      </w:r>
      <w:r w:rsidR="00FB53AC" w:rsidRPr="00FB53AC">
        <w:rPr>
          <w:rFonts w:ascii="Calibri" w:eastAsia="Times New Roman" w:hAnsi="Calibri" w:cs="Calibri"/>
          <w:color w:val="313131"/>
          <w:szCs w:val="22"/>
          <w:lang w:eastAsia="en-AU"/>
        </w:rPr>
        <w:t>on a date that is two weeks after its last public h</w:t>
      </w:r>
      <w:r w:rsidR="00FB53AC" w:rsidRPr="00D23451">
        <w:rPr>
          <w:rFonts w:ascii="Calibri" w:eastAsia="Times New Roman" w:hAnsi="Calibri" w:cs="Calibri"/>
          <w:color w:val="313131"/>
          <w:szCs w:val="22"/>
          <w:lang w:eastAsia="en-AU"/>
        </w:rPr>
        <w:t>earing has been held or the date when the last answer to a question taken on notice or question on notice has been received, whichever is the latter</w:t>
      </w:r>
      <w:r w:rsidRPr="00EB594E">
        <w:t>.</w:t>
      </w:r>
      <w:r w:rsidRPr="00EB594E">
        <w:rPr>
          <w:rStyle w:val="FootnoteReference"/>
        </w:rPr>
        <w:footnoteReference w:id="8"/>
      </w:r>
      <w:r w:rsidRPr="00A52640">
        <w:t xml:space="preserve"> </w:t>
      </w:r>
      <w:r w:rsidR="004D0FC6">
        <w:t>The Assembly further amended the motion on 21 September 2022 requiring the Committee to report by 30 September 2022</w:t>
      </w:r>
      <w:r w:rsidR="00036BA6">
        <w:rPr>
          <w:rStyle w:val="FootnoteReference"/>
        </w:rPr>
        <w:footnoteReference w:id="9"/>
      </w:r>
      <w:r w:rsidR="004D0FC6">
        <w:t xml:space="preserve"> and </w:t>
      </w:r>
      <w:r w:rsidR="00036BA6">
        <w:t>to be dissolved on 31 October 2022</w:t>
      </w:r>
      <w:r w:rsidR="004D0FC6">
        <w:t>.</w:t>
      </w:r>
      <w:r w:rsidR="004D0FC6">
        <w:rPr>
          <w:rStyle w:val="FootnoteReference"/>
        </w:rPr>
        <w:footnoteReference w:id="10"/>
      </w:r>
    </w:p>
    <w:p w14:paraId="73C0EDFC" w14:textId="7657D7CC" w:rsidR="00391A22" w:rsidRDefault="00391A22" w:rsidP="00391A22">
      <w:pPr>
        <w:pStyle w:val="ListNumber2"/>
      </w:pPr>
      <w:r w:rsidRPr="000A7EC8">
        <w:t>During th</w:t>
      </w:r>
      <w:r>
        <w:t>e</w:t>
      </w:r>
      <w:r w:rsidRPr="000A7EC8">
        <w:t xml:space="preserve"> inquiry the Committee was required to examine the expenditure proposals in the main appropriation bills for the Territory</w:t>
      </w:r>
      <w:r>
        <w:t>, as outlined in ACT Budget Statements A-I and Statement of Intent—ACT Long Service Leave Authority and Building and Construction Industry Training Fund Authority.</w:t>
      </w:r>
    </w:p>
    <w:p w14:paraId="510EC3FB" w14:textId="77777777" w:rsidR="000B5522" w:rsidRPr="000B5522" w:rsidRDefault="000B5522" w:rsidP="00FC6F1B">
      <w:pPr>
        <w:pStyle w:val="ListNumber2"/>
        <w:rPr>
          <w:color w:val="auto"/>
        </w:rPr>
      </w:pPr>
      <w:r w:rsidRPr="000B5522">
        <w:t>The Committee commenced in person hearings on Friday 12 August 2022 with the appearance of witnesses from community and industry groups.</w:t>
      </w:r>
    </w:p>
    <w:p w14:paraId="3A9CA076" w14:textId="0B79E135" w:rsidR="0014369C" w:rsidRDefault="002808D0" w:rsidP="002808D0">
      <w:pPr>
        <w:pStyle w:val="ListNumber2"/>
        <w:keepNext/>
        <w:keepLines/>
      </w:pPr>
      <w:r w:rsidRPr="002808D0">
        <w:t>On the afternoon of 12 August 2022, officers from Work</w:t>
      </w:r>
      <w:r>
        <w:t>S</w:t>
      </w:r>
      <w:r w:rsidRPr="002808D0">
        <w:t xml:space="preserve">afe ACT conducted a site </w:t>
      </w:r>
      <w:r w:rsidR="00F61085">
        <w:t>inspection</w:t>
      </w:r>
      <w:r w:rsidRPr="002808D0">
        <w:t xml:space="preserve"> at the Legislative Assembly. As a result of this </w:t>
      </w:r>
      <w:r>
        <w:t xml:space="preserve">inspection </w:t>
      </w:r>
      <w:r w:rsidRPr="002808D0">
        <w:t xml:space="preserve">a Prohibition Notice </w:t>
      </w:r>
      <w:r w:rsidR="00F61085">
        <w:t xml:space="preserve">was </w:t>
      </w:r>
      <w:r w:rsidRPr="002808D0">
        <w:t>served on the Speake</w:t>
      </w:r>
      <w:r>
        <w:t>r</w:t>
      </w:r>
      <w:r w:rsidR="0014369C">
        <w:t xml:space="preserve"> </w:t>
      </w:r>
      <w:r w:rsidR="0014369C" w:rsidRPr="0014369C">
        <w:t>prohibit</w:t>
      </w:r>
      <w:r w:rsidR="00F61085">
        <w:t>ing</w:t>
      </w:r>
      <w:r w:rsidR="0014369C" w:rsidRPr="0014369C">
        <w:t xml:space="preserve"> </w:t>
      </w:r>
      <w:r w:rsidR="0014369C">
        <w:t xml:space="preserve">the Assembly </w:t>
      </w:r>
      <w:r w:rsidR="0014369C" w:rsidRPr="0014369C">
        <w:t>from carrying on the following activity, or the carrying on of the activity in a specified way</w:t>
      </w:r>
      <w:r w:rsidR="0014369C">
        <w:t>:</w:t>
      </w:r>
      <w:r>
        <w:t xml:space="preserve"> </w:t>
      </w:r>
    </w:p>
    <w:p w14:paraId="647DBB77" w14:textId="5FE5D0E3" w:rsidR="00F4024E" w:rsidRDefault="0014369C" w:rsidP="0014369C">
      <w:pPr>
        <w:pStyle w:val="Quote"/>
      </w:pPr>
      <w:r>
        <w:t>Undertaking any hearings or committee meetings at Legislative Assembly of the Australian Capital Territory until a risk assessment has been undertaken, adequate control measures are implemented in line with the Hierarchy of Control, and consultation has been undertaken with all affected workers</w:t>
      </w:r>
      <w:r w:rsidR="002808D0">
        <w:t>.</w:t>
      </w:r>
      <w:r w:rsidR="00AC7347">
        <w:rPr>
          <w:rStyle w:val="FootnoteReference"/>
        </w:rPr>
        <w:footnoteReference w:id="11"/>
      </w:r>
    </w:p>
    <w:p w14:paraId="112280B8" w14:textId="604FF044" w:rsidR="00E61A43" w:rsidRDefault="00E61A43" w:rsidP="00FC6F1B">
      <w:pPr>
        <w:pStyle w:val="ListNumber2"/>
      </w:pPr>
      <w:r>
        <w:t xml:space="preserve">The Committee had to meet offsite to discuss the implications of the </w:t>
      </w:r>
      <w:r w:rsidRPr="002808D0">
        <w:t>Prohibition Notice</w:t>
      </w:r>
      <w:r>
        <w:t xml:space="preserve"> as no meetings were allowed in the Assembly Building under the 12 August 2022 notice.</w:t>
      </w:r>
    </w:p>
    <w:p w14:paraId="715D2A79" w14:textId="232D04EB" w:rsidR="002808D0" w:rsidRDefault="0014369C" w:rsidP="00FC6F1B">
      <w:pPr>
        <w:pStyle w:val="ListNumber2"/>
      </w:pPr>
      <w:r>
        <w:t xml:space="preserve">The </w:t>
      </w:r>
      <w:r w:rsidRPr="002808D0">
        <w:t>Work</w:t>
      </w:r>
      <w:r>
        <w:t>S</w:t>
      </w:r>
      <w:r w:rsidRPr="002808D0">
        <w:t>afe ACT Prohibition Notice</w:t>
      </w:r>
      <w:r>
        <w:t xml:space="preserve"> was amended on Monday, 15 August 2022</w:t>
      </w:r>
      <w:r w:rsidR="003635EA">
        <w:t xml:space="preserve"> to allow for private committee meetings to occur in the building. The amended notice </w:t>
      </w:r>
      <w:r w:rsidR="003635EA" w:rsidRPr="0014369C">
        <w:t xml:space="preserve">prohibited </w:t>
      </w:r>
      <w:r w:rsidR="003635EA">
        <w:t xml:space="preserve">the Assembly </w:t>
      </w:r>
      <w:r w:rsidR="003635EA" w:rsidRPr="0014369C">
        <w:t>from carrying on the following activity</w:t>
      </w:r>
      <w:r w:rsidR="00134DC3" w:rsidRPr="0014369C">
        <w:t>, or the carrying on of the activity in a specified way</w:t>
      </w:r>
      <w:r w:rsidR="003635EA">
        <w:t>:</w:t>
      </w:r>
    </w:p>
    <w:p w14:paraId="08EA7003" w14:textId="027DDDDC" w:rsidR="003635EA" w:rsidRDefault="003635EA" w:rsidP="003635EA">
      <w:pPr>
        <w:pStyle w:val="Quote"/>
      </w:pPr>
      <w:r>
        <w:t>Conducting committee hearings at the Legislative Assembly of the Australian Capital Territory, at which participants attend in person, until a risk assessment has been undertaken, adequate control measures are implemented in line with the Hierarchy of Control, and consultation has been undertaken with all affected workers and others.</w:t>
      </w:r>
      <w:r w:rsidR="00BA699E">
        <w:rPr>
          <w:rStyle w:val="FootnoteReference"/>
        </w:rPr>
        <w:footnoteReference w:id="12"/>
      </w:r>
    </w:p>
    <w:p w14:paraId="795CAF54" w14:textId="3950A810" w:rsidR="005972CA" w:rsidRPr="00B70AEA" w:rsidRDefault="00B70AEA" w:rsidP="00B70AEA">
      <w:pPr>
        <w:pStyle w:val="ListNumber2"/>
      </w:pPr>
      <w:r>
        <w:t>The</w:t>
      </w:r>
      <w:r w:rsidR="005972CA" w:rsidRPr="00B70AEA">
        <w:t xml:space="preserve"> </w:t>
      </w:r>
      <w:r>
        <w:t xml:space="preserve">annual budget estimates inquiry process is an important </w:t>
      </w:r>
      <w:r w:rsidRPr="00B70AEA">
        <w:t>opportunity for members,</w:t>
      </w:r>
      <w:r>
        <w:t xml:space="preserve"> </w:t>
      </w:r>
      <w:r w:rsidRPr="00B70AEA">
        <w:t>particularly from the opposition and crossbench, to scrutinise the performance of the government and its directorate</w:t>
      </w:r>
      <w:r>
        <w:t>s.</w:t>
      </w:r>
      <w:r w:rsidR="00267758">
        <w:t xml:space="preserve"> </w:t>
      </w:r>
      <w:r w:rsidR="00267758" w:rsidRPr="00267758">
        <w:t>The Office of the Legislative Assembly</w:t>
      </w:r>
      <w:r w:rsidR="00267758">
        <w:t xml:space="preserve"> already</w:t>
      </w:r>
      <w:r w:rsidR="00267758" w:rsidRPr="00267758">
        <w:t xml:space="preserve"> had a significant number of COVID safety measures in place. The Committee determined that they would take all necessary action to hold hearings in the Assembly and ensure the safety of all participants</w:t>
      </w:r>
      <w:r w:rsidR="00267758">
        <w:t>.</w:t>
      </w:r>
    </w:p>
    <w:p w14:paraId="24A1F132" w14:textId="2A07247C" w:rsidR="00B70AEA" w:rsidRDefault="00B70AEA" w:rsidP="00B70AEA">
      <w:pPr>
        <w:pStyle w:val="ListNumber2"/>
      </w:pPr>
      <w:r>
        <w:t>The Committee advised that public hearings for Estimates would</w:t>
      </w:r>
      <w:r w:rsidRPr="00134DC3">
        <w:t xml:space="preserve"> recommence on Monday 22 August 2022</w:t>
      </w:r>
      <w:r w:rsidR="00267758">
        <w:t>.</w:t>
      </w:r>
      <w:r>
        <w:rPr>
          <w:rStyle w:val="FootnoteReference"/>
        </w:rPr>
        <w:footnoteReference w:id="13"/>
      </w:r>
    </w:p>
    <w:p w14:paraId="4DC5A0B7" w14:textId="047AB4D9" w:rsidR="00134DC3" w:rsidRDefault="005B603E" w:rsidP="00FC6F1B">
      <w:pPr>
        <w:pStyle w:val="ListNumber2"/>
      </w:pPr>
      <w:r>
        <w:t xml:space="preserve">The Committee </w:t>
      </w:r>
      <w:r w:rsidR="007A01DF">
        <w:t>agreed to a relocation of the public hearings to the Legislative Asse</w:t>
      </w:r>
      <w:r>
        <w:t xml:space="preserve">mbly chamber using a hybrid model of in person and Webex meetings. Hearings </w:t>
      </w:r>
      <w:r w:rsidR="007A01DF">
        <w:t>recommenced on 22 August 2022</w:t>
      </w:r>
      <w:r>
        <w:t xml:space="preserve"> and ended on 2 September 2022.</w:t>
      </w:r>
    </w:p>
    <w:p w14:paraId="3869A9A9" w14:textId="77777777" w:rsidR="00867DD6" w:rsidRPr="00D11CF7" w:rsidRDefault="00867DD6" w:rsidP="00611CC6">
      <w:pPr>
        <w:pStyle w:val="Heading3"/>
      </w:pPr>
      <w:bookmarkStart w:id="17" w:name="_Toc115420286"/>
      <w:r w:rsidRPr="00D11CF7">
        <w:t>Committee comment</w:t>
      </w:r>
      <w:bookmarkEnd w:id="17"/>
    </w:p>
    <w:p w14:paraId="489E8D37" w14:textId="791384A1" w:rsidR="00867DD6" w:rsidRDefault="00867DD6" w:rsidP="00867DD6">
      <w:pPr>
        <w:pStyle w:val="ListNumber2"/>
        <w:spacing w:before="120"/>
      </w:pPr>
      <w:r>
        <w:t xml:space="preserve">The Committee is of the view </w:t>
      </w:r>
      <w:r w:rsidRPr="005B603E">
        <w:t xml:space="preserve">that </w:t>
      </w:r>
      <w:r w:rsidR="00EF022F">
        <w:t xml:space="preserve">the </w:t>
      </w:r>
      <w:r w:rsidR="00A5304C">
        <w:t xml:space="preserve">ACT Government should </w:t>
      </w:r>
      <w:r w:rsidR="005B4323">
        <w:t>revert</w:t>
      </w:r>
      <w:r w:rsidR="00A5304C">
        <w:t xml:space="preserve"> to pre-COVID </w:t>
      </w:r>
      <w:r w:rsidRPr="005B603E">
        <w:t>timeframes</w:t>
      </w:r>
      <w:r w:rsidR="00A5304C">
        <w:t xml:space="preserve"> for the presentation of the </w:t>
      </w:r>
      <w:r w:rsidR="00EF022F">
        <w:t>ACT budget</w:t>
      </w:r>
      <w:r w:rsidR="00A5304C">
        <w:t>, if possible</w:t>
      </w:r>
      <w:r>
        <w:t>.</w:t>
      </w:r>
    </w:p>
    <w:p w14:paraId="2B54851C" w14:textId="5C172B4F" w:rsidR="000A07EB" w:rsidRDefault="00867DD6" w:rsidP="00867DD6">
      <w:pPr>
        <w:pStyle w:val="ListNumber2"/>
      </w:pPr>
      <w:r>
        <w:t>The timelines for the Committee are outlined in table 1</w:t>
      </w:r>
      <w:r w:rsidR="003A59B2">
        <w:t>.</w:t>
      </w:r>
      <w:r w:rsidR="000A07EB" w:rsidRPr="000A07EB">
        <w:t xml:space="preserve"> </w:t>
      </w:r>
    </w:p>
    <w:p w14:paraId="5DD0F02D" w14:textId="112B1D05" w:rsidR="000A07EB" w:rsidRPr="00193325" w:rsidRDefault="000A07EB" w:rsidP="00193325">
      <w:pPr>
        <w:pStyle w:val="Heading5"/>
        <w:ind w:left="851"/>
        <w:rPr>
          <w:rFonts w:asciiTheme="minorHAnsi" w:eastAsiaTheme="minorHAnsi" w:hAnsiTheme="minorHAnsi" w:cstheme="minorBidi"/>
          <w:b/>
          <w:bCs/>
          <w:color w:val="7F7F7F" w:themeColor="text1" w:themeTint="80"/>
          <w:w w:val="100"/>
          <w:kern w:val="0"/>
          <w:sz w:val="22"/>
          <w:szCs w:val="22"/>
        </w:rPr>
      </w:pPr>
      <w:r w:rsidRPr="00CB0A3E">
        <w:rPr>
          <w:rFonts w:asciiTheme="minorHAnsi" w:eastAsiaTheme="minorHAnsi" w:hAnsiTheme="minorHAnsi" w:cstheme="minorBidi"/>
          <w:b/>
          <w:bCs/>
          <w:color w:val="595959" w:themeColor="text1" w:themeTint="A6"/>
          <w:w w:val="100"/>
          <w:kern w:val="0"/>
          <w:sz w:val="22"/>
          <w:szCs w:val="22"/>
        </w:rPr>
        <w:t xml:space="preserve">Table 1: Inquiry timelines for Select Committee on Estimates 2022-2023 </w:t>
      </w:r>
    </w:p>
    <w:tbl>
      <w:tblPr>
        <w:tblStyle w:val="Assemblystyletable"/>
        <w:tblW w:w="0" w:type="auto"/>
        <w:tblInd w:w="851" w:type="dxa"/>
        <w:tblLook w:val="04A0" w:firstRow="1" w:lastRow="0" w:firstColumn="1" w:lastColumn="0" w:noHBand="0" w:noVBand="1"/>
      </w:tblPr>
      <w:tblGrid>
        <w:gridCol w:w="1559"/>
        <w:gridCol w:w="6616"/>
      </w:tblGrid>
      <w:tr w:rsidR="00867DD6" w:rsidRPr="003D43A9" w14:paraId="000777F7" w14:textId="77777777" w:rsidTr="003D43A9">
        <w:trPr>
          <w:cnfStyle w:val="100000000000" w:firstRow="1" w:lastRow="0" w:firstColumn="0" w:lastColumn="0" w:oddVBand="0" w:evenVBand="0" w:oddHBand="0" w:evenHBand="0" w:firstRowFirstColumn="0" w:firstRowLastColumn="0" w:lastRowFirstColumn="0" w:lastRowLastColumn="0"/>
        </w:trPr>
        <w:tc>
          <w:tcPr>
            <w:tcW w:w="1559" w:type="dxa"/>
            <w:vAlign w:val="top"/>
          </w:tcPr>
          <w:p w14:paraId="56A1F34F" w14:textId="77777777" w:rsidR="00867DD6" w:rsidRPr="003D43A9" w:rsidRDefault="00867DD6" w:rsidP="00961BD5">
            <w:pPr>
              <w:pStyle w:val="ListNumber3"/>
              <w:numPr>
                <w:ilvl w:val="0"/>
                <w:numId w:val="0"/>
              </w:numPr>
              <w:rPr>
                <w:b/>
                <w:bCs w:val="0"/>
              </w:rPr>
            </w:pPr>
            <w:r w:rsidRPr="003D43A9">
              <w:rPr>
                <w:b/>
                <w:bCs w:val="0"/>
              </w:rPr>
              <w:t>Date</w:t>
            </w:r>
          </w:p>
        </w:tc>
        <w:tc>
          <w:tcPr>
            <w:tcW w:w="6616" w:type="dxa"/>
            <w:vAlign w:val="top"/>
          </w:tcPr>
          <w:p w14:paraId="1DFFF930" w14:textId="77777777" w:rsidR="00867DD6" w:rsidRPr="003D43A9" w:rsidRDefault="00867DD6" w:rsidP="00961BD5">
            <w:pPr>
              <w:pStyle w:val="ListNumber3"/>
              <w:numPr>
                <w:ilvl w:val="0"/>
                <w:numId w:val="0"/>
              </w:numPr>
              <w:rPr>
                <w:b/>
                <w:bCs w:val="0"/>
              </w:rPr>
            </w:pPr>
            <w:r w:rsidRPr="003D43A9">
              <w:rPr>
                <w:b/>
                <w:bCs w:val="0"/>
              </w:rPr>
              <w:t>Action</w:t>
            </w:r>
          </w:p>
        </w:tc>
      </w:tr>
      <w:tr w:rsidR="00F54400" w14:paraId="608E35C4" w14:textId="77777777" w:rsidTr="003D43A9">
        <w:trPr>
          <w:cnfStyle w:val="000000100000" w:firstRow="0" w:lastRow="0" w:firstColumn="0" w:lastColumn="0" w:oddVBand="0" w:evenVBand="0" w:oddHBand="1" w:evenHBand="0" w:firstRowFirstColumn="0" w:firstRowLastColumn="0" w:lastRowFirstColumn="0" w:lastRowLastColumn="0"/>
        </w:trPr>
        <w:tc>
          <w:tcPr>
            <w:tcW w:w="1559" w:type="dxa"/>
            <w:vAlign w:val="top"/>
          </w:tcPr>
          <w:p w14:paraId="058C4BE6" w14:textId="13AAFB5C" w:rsidR="00F54400" w:rsidRDefault="00F54400" w:rsidP="00F54400">
            <w:pPr>
              <w:pStyle w:val="ListNumber3"/>
              <w:numPr>
                <w:ilvl w:val="0"/>
                <w:numId w:val="0"/>
              </w:numPr>
            </w:pPr>
            <w:r>
              <w:t>24 March 2022</w:t>
            </w:r>
          </w:p>
        </w:tc>
        <w:tc>
          <w:tcPr>
            <w:tcW w:w="6616" w:type="dxa"/>
            <w:vAlign w:val="top"/>
          </w:tcPr>
          <w:p w14:paraId="724873C5" w14:textId="36CB7397" w:rsidR="00F54400" w:rsidRDefault="00F54400" w:rsidP="00961BD5">
            <w:r>
              <w:t>Resolution of Establishment for the Select Committee on Estimates 2022-2023</w:t>
            </w:r>
            <w:r w:rsidR="00F359D3">
              <w:t>.</w:t>
            </w:r>
          </w:p>
        </w:tc>
      </w:tr>
      <w:tr w:rsidR="00867DD6" w14:paraId="21BE602B" w14:textId="77777777" w:rsidTr="003D43A9">
        <w:trPr>
          <w:cnfStyle w:val="000000010000" w:firstRow="0" w:lastRow="0" w:firstColumn="0" w:lastColumn="0" w:oddVBand="0" w:evenVBand="0" w:oddHBand="0" w:evenHBand="1" w:firstRowFirstColumn="0" w:firstRowLastColumn="0" w:lastRowFirstColumn="0" w:lastRowLastColumn="0"/>
        </w:trPr>
        <w:tc>
          <w:tcPr>
            <w:tcW w:w="1559" w:type="dxa"/>
            <w:vAlign w:val="top"/>
          </w:tcPr>
          <w:p w14:paraId="3991E3D2" w14:textId="77777777" w:rsidR="00867DD6" w:rsidRDefault="00867DD6" w:rsidP="00961BD5">
            <w:pPr>
              <w:pStyle w:val="ListNumber3"/>
              <w:numPr>
                <w:ilvl w:val="0"/>
                <w:numId w:val="0"/>
              </w:numPr>
            </w:pPr>
            <w:r>
              <w:t>1 July 2022</w:t>
            </w:r>
          </w:p>
        </w:tc>
        <w:tc>
          <w:tcPr>
            <w:tcW w:w="6616" w:type="dxa"/>
            <w:vAlign w:val="top"/>
          </w:tcPr>
          <w:p w14:paraId="25196AEA" w14:textId="7651F510" w:rsidR="00F54400" w:rsidRDefault="00F54400" w:rsidP="00961BD5">
            <w:r>
              <w:t>Committee commencement date</w:t>
            </w:r>
          </w:p>
          <w:p w14:paraId="2CDDC5C2" w14:textId="6F582F3F" w:rsidR="00867DD6" w:rsidRDefault="00867DD6" w:rsidP="00961BD5">
            <w:r>
              <w:t>Letters sent to Ministers requesting details of availability by 8 July</w:t>
            </w:r>
            <w:r w:rsidR="00892A90">
              <w:t xml:space="preserve"> 2022.</w:t>
            </w:r>
          </w:p>
          <w:p w14:paraId="52F87C1E" w14:textId="77777777" w:rsidR="00867DD6" w:rsidRDefault="00867DD6" w:rsidP="00961BD5">
            <w:pPr>
              <w:pStyle w:val="ListNumber3"/>
              <w:numPr>
                <w:ilvl w:val="0"/>
                <w:numId w:val="0"/>
              </w:numPr>
            </w:pPr>
            <w:r>
              <w:t>The Committee also agreed to depart from the previous practice of basing the schedule on budget outputs due to scheduling problems this has caused in the past.</w:t>
            </w:r>
          </w:p>
        </w:tc>
      </w:tr>
      <w:tr w:rsidR="00867DD6" w14:paraId="5830BEEC" w14:textId="77777777" w:rsidTr="003D43A9">
        <w:trPr>
          <w:cnfStyle w:val="000000100000" w:firstRow="0" w:lastRow="0" w:firstColumn="0" w:lastColumn="0" w:oddVBand="0" w:evenVBand="0" w:oddHBand="1" w:evenHBand="0" w:firstRowFirstColumn="0" w:firstRowLastColumn="0" w:lastRowFirstColumn="0" w:lastRowLastColumn="0"/>
        </w:trPr>
        <w:tc>
          <w:tcPr>
            <w:tcW w:w="1559" w:type="dxa"/>
            <w:vAlign w:val="top"/>
          </w:tcPr>
          <w:p w14:paraId="1F7C2039" w14:textId="77777777" w:rsidR="00867DD6" w:rsidRDefault="00867DD6" w:rsidP="00961BD5">
            <w:pPr>
              <w:pStyle w:val="ListNumber3"/>
              <w:numPr>
                <w:ilvl w:val="0"/>
                <w:numId w:val="0"/>
              </w:numPr>
            </w:pPr>
            <w:r>
              <w:t>20 July 2022</w:t>
            </w:r>
          </w:p>
        </w:tc>
        <w:tc>
          <w:tcPr>
            <w:tcW w:w="6616" w:type="dxa"/>
            <w:vAlign w:val="top"/>
          </w:tcPr>
          <w:p w14:paraId="77ECF2EF" w14:textId="503D5614" w:rsidR="00867DD6" w:rsidRDefault="00867DD6" w:rsidP="00961BD5">
            <w:pPr>
              <w:pStyle w:val="ListNumber3"/>
              <w:numPr>
                <w:ilvl w:val="0"/>
                <w:numId w:val="0"/>
              </w:numPr>
            </w:pPr>
            <w:r>
              <w:t>Committee provided feedback on the initial draft of the hearing schedule</w:t>
            </w:r>
            <w:r w:rsidR="00892A90">
              <w:t>.</w:t>
            </w:r>
          </w:p>
        </w:tc>
      </w:tr>
      <w:tr w:rsidR="00867DD6" w14:paraId="23B4DFCE" w14:textId="77777777" w:rsidTr="003D43A9">
        <w:trPr>
          <w:cnfStyle w:val="000000010000" w:firstRow="0" w:lastRow="0" w:firstColumn="0" w:lastColumn="0" w:oddVBand="0" w:evenVBand="0" w:oddHBand="0" w:evenHBand="1" w:firstRowFirstColumn="0" w:firstRowLastColumn="0" w:lastRowFirstColumn="0" w:lastRowLastColumn="0"/>
        </w:trPr>
        <w:tc>
          <w:tcPr>
            <w:tcW w:w="1559" w:type="dxa"/>
            <w:vAlign w:val="top"/>
          </w:tcPr>
          <w:p w14:paraId="61194690" w14:textId="77777777" w:rsidR="00867DD6" w:rsidRPr="00EA6608" w:rsidRDefault="00867DD6" w:rsidP="00961BD5">
            <w:pPr>
              <w:pStyle w:val="ListNumber3"/>
              <w:numPr>
                <w:ilvl w:val="0"/>
                <w:numId w:val="0"/>
              </w:numPr>
            </w:pPr>
            <w:r>
              <w:t>27 July 2022</w:t>
            </w:r>
          </w:p>
        </w:tc>
        <w:tc>
          <w:tcPr>
            <w:tcW w:w="6616" w:type="dxa"/>
            <w:vAlign w:val="top"/>
          </w:tcPr>
          <w:p w14:paraId="21B4F28F" w14:textId="073B0C85" w:rsidR="00867DD6" w:rsidRDefault="00867DD6" w:rsidP="00961BD5">
            <w:r>
              <w:t>Committee agreed to schedule</w:t>
            </w:r>
            <w:r w:rsidR="00892A90">
              <w:t>.</w:t>
            </w:r>
          </w:p>
          <w:p w14:paraId="35CA0F2C" w14:textId="77777777" w:rsidR="00867DD6" w:rsidRDefault="00867DD6" w:rsidP="00961BD5">
            <w:pPr>
              <w:pStyle w:val="ListNumber3"/>
              <w:numPr>
                <w:ilvl w:val="0"/>
                <w:numId w:val="0"/>
              </w:numPr>
            </w:pPr>
            <w:r>
              <w:t>Invitation letters sent to Ministers and statutory officers with times allocated.</w:t>
            </w:r>
          </w:p>
        </w:tc>
      </w:tr>
      <w:tr w:rsidR="00611CC6" w14:paraId="470E1485" w14:textId="77777777" w:rsidTr="003D43A9">
        <w:trPr>
          <w:cnfStyle w:val="000000100000" w:firstRow="0" w:lastRow="0" w:firstColumn="0" w:lastColumn="0" w:oddVBand="0" w:evenVBand="0" w:oddHBand="1" w:evenHBand="0" w:firstRowFirstColumn="0" w:firstRowLastColumn="0" w:lastRowFirstColumn="0" w:lastRowLastColumn="0"/>
        </w:trPr>
        <w:tc>
          <w:tcPr>
            <w:tcW w:w="1559" w:type="dxa"/>
            <w:vAlign w:val="top"/>
          </w:tcPr>
          <w:p w14:paraId="111B9700" w14:textId="41CF2C39" w:rsidR="00611CC6" w:rsidRDefault="00611CC6" w:rsidP="00961BD5">
            <w:pPr>
              <w:pStyle w:val="ListNumber3"/>
              <w:numPr>
                <w:ilvl w:val="0"/>
                <w:numId w:val="0"/>
              </w:numPr>
            </w:pPr>
            <w:r>
              <w:t>2 August 2022</w:t>
            </w:r>
          </w:p>
        </w:tc>
        <w:tc>
          <w:tcPr>
            <w:tcW w:w="6616" w:type="dxa"/>
            <w:vAlign w:val="top"/>
          </w:tcPr>
          <w:p w14:paraId="6A7C8BDA" w14:textId="2D0F667C" w:rsidR="00611CC6" w:rsidRDefault="00611CC6" w:rsidP="00961BD5">
            <w:r>
              <w:t>Treasurer presents the Appropriation Bill 2022-2023 and Appropriation (Office of the Legislative Assembly) Bill 2022-2023.</w:t>
            </w:r>
          </w:p>
        </w:tc>
      </w:tr>
      <w:tr w:rsidR="00867DD6" w14:paraId="4812118B" w14:textId="77777777" w:rsidTr="003D43A9">
        <w:trPr>
          <w:cnfStyle w:val="000000010000" w:firstRow="0" w:lastRow="0" w:firstColumn="0" w:lastColumn="0" w:oddVBand="0" w:evenVBand="0" w:oddHBand="0" w:evenHBand="1" w:firstRowFirstColumn="0" w:firstRowLastColumn="0" w:lastRowFirstColumn="0" w:lastRowLastColumn="0"/>
        </w:trPr>
        <w:tc>
          <w:tcPr>
            <w:tcW w:w="1559" w:type="dxa"/>
            <w:vAlign w:val="top"/>
          </w:tcPr>
          <w:p w14:paraId="6CFAACFD" w14:textId="77777777" w:rsidR="00867DD6" w:rsidRPr="00EA6608" w:rsidRDefault="00867DD6" w:rsidP="00961BD5">
            <w:pPr>
              <w:pStyle w:val="ListNumber3"/>
              <w:numPr>
                <w:ilvl w:val="0"/>
                <w:numId w:val="0"/>
              </w:numPr>
            </w:pPr>
            <w:r>
              <w:t>4 August 2022</w:t>
            </w:r>
          </w:p>
        </w:tc>
        <w:tc>
          <w:tcPr>
            <w:tcW w:w="6616" w:type="dxa"/>
            <w:vAlign w:val="top"/>
          </w:tcPr>
          <w:p w14:paraId="67CB46DE" w14:textId="4BB83874" w:rsidR="00867DD6" w:rsidRDefault="00867DD6" w:rsidP="00961BD5">
            <w:r>
              <w:t>Committee considered changes to schedule due to</w:t>
            </w:r>
            <w:r w:rsidR="00F359D3">
              <w:t>:</w:t>
            </w:r>
          </w:p>
          <w:p w14:paraId="7C6A8E48" w14:textId="1608745E" w:rsidR="00867DD6" w:rsidRDefault="00867DD6" w:rsidP="00CD02E6">
            <w:pPr>
              <w:pStyle w:val="ListParagraph"/>
              <w:numPr>
                <w:ilvl w:val="0"/>
                <w:numId w:val="5"/>
              </w:numPr>
              <w:spacing w:after="0" w:line="240" w:lineRule="auto"/>
              <w:contextualSpacing w:val="0"/>
              <w:rPr>
                <w:rFonts w:eastAsia="Times New Roman"/>
              </w:rPr>
            </w:pPr>
            <w:r>
              <w:rPr>
                <w:rFonts w:eastAsia="Times New Roman"/>
              </w:rPr>
              <w:t>resolution of Assembly to consider a motion of no confidence resulting in a delay in the start time on 15 August (2</w:t>
            </w:r>
            <w:r>
              <w:rPr>
                <w:rFonts w:eastAsia="Times New Roman"/>
                <w:vertAlign w:val="superscript"/>
              </w:rPr>
              <w:t>nd</w:t>
            </w:r>
            <w:r>
              <w:rPr>
                <w:rFonts w:eastAsia="Times New Roman"/>
              </w:rPr>
              <w:t xml:space="preserve"> day of schedule)</w:t>
            </w:r>
            <w:r w:rsidR="00892A90">
              <w:rPr>
                <w:rFonts w:eastAsia="Times New Roman"/>
              </w:rPr>
              <w:t>; and</w:t>
            </w:r>
          </w:p>
          <w:p w14:paraId="1EE165FB" w14:textId="0D9485B2" w:rsidR="00867DD6" w:rsidRPr="00892A90" w:rsidRDefault="00867DD6" w:rsidP="00CD02E6">
            <w:pPr>
              <w:pStyle w:val="ListParagraph"/>
              <w:numPr>
                <w:ilvl w:val="0"/>
                <w:numId w:val="5"/>
              </w:numPr>
              <w:spacing w:after="0" w:line="240" w:lineRule="auto"/>
              <w:contextualSpacing w:val="0"/>
              <w:rPr>
                <w:rFonts w:eastAsia="Times New Roman"/>
              </w:rPr>
            </w:pPr>
            <w:r w:rsidRPr="00892A90">
              <w:rPr>
                <w:rFonts w:eastAsia="Times New Roman"/>
              </w:rPr>
              <w:t>changes requested by Mr Gentleman due to Policing operational requirements</w:t>
            </w:r>
            <w:r w:rsidR="00892A90">
              <w:rPr>
                <w:rFonts w:eastAsia="Times New Roman"/>
              </w:rPr>
              <w:t>.</w:t>
            </w:r>
          </w:p>
        </w:tc>
      </w:tr>
      <w:tr w:rsidR="00867DD6" w14:paraId="5550B6F6" w14:textId="77777777" w:rsidTr="003D43A9">
        <w:trPr>
          <w:cnfStyle w:val="000000100000" w:firstRow="0" w:lastRow="0" w:firstColumn="0" w:lastColumn="0" w:oddVBand="0" w:evenVBand="0" w:oddHBand="1" w:evenHBand="0" w:firstRowFirstColumn="0" w:firstRowLastColumn="0" w:lastRowFirstColumn="0" w:lastRowLastColumn="0"/>
        </w:trPr>
        <w:tc>
          <w:tcPr>
            <w:tcW w:w="1559" w:type="dxa"/>
            <w:vAlign w:val="top"/>
          </w:tcPr>
          <w:p w14:paraId="7837E6A5" w14:textId="77777777" w:rsidR="00867DD6" w:rsidRPr="00EA6608" w:rsidRDefault="00867DD6" w:rsidP="00961BD5">
            <w:pPr>
              <w:pStyle w:val="ListNumber3"/>
              <w:numPr>
                <w:ilvl w:val="0"/>
                <w:numId w:val="0"/>
              </w:numPr>
            </w:pPr>
            <w:r>
              <w:t>8 August 2022</w:t>
            </w:r>
          </w:p>
        </w:tc>
        <w:tc>
          <w:tcPr>
            <w:tcW w:w="6616" w:type="dxa"/>
            <w:vAlign w:val="top"/>
          </w:tcPr>
          <w:p w14:paraId="13985064" w14:textId="0F4CF8CB" w:rsidR="00867DD6" w:rsidRDefault="00867DD6" w:rsidP="00961BD5">
            <w:pPr>
              <w:pStyle w:val="ListNumber3"/>
              <w:numPr>
                <w:ilvl w:val="0"/>
                <w:numId w:val="0"/>
              </w:numPr>
            </w:pPr>
            <w:r>
              <w:t>Budget output statement provided by M</w:t>
            </w:r>
            <w:r w:rsidR="00892A90">
              <w:t xml:space="preserve">anager of </w:t>
            </w:r>
            <w:r>
              <w:t>G</w:t>
            </w:r>
            <w:r w:rsidR="00892A90">
              <w:t>overnment Business.</w:t>
            </w:r>
          </w:p>
        </w:tc>
      </w:tr>
      <w:tr w:rsidR="00867DD6" w14:paraId="5036F2B2" w14:textId="77777777" w:rsidTr="003D43A9">
        <w:trPr>
          <w:cnfStyle w:val="000000010000" w:firstRow="0" w:lastRow="0" w:firstColumn="0" w:lastColumn="0" w:oddVBand="0" w:evenVBand="0" w:oddHBand="0" w:evenHBand="1" w:firstRowFirstColumn="0" w:firstRowLastColumn="0" w:lastRowFirstColumn="0" w:lastRowLastColumn="0"/>
        </w:trPr>
        <w:tc>
          <w:tcPr>
            <w:tcW w:w="1559" w:type="dxa"/>
            <w:vAlign w:val="top"/>
          </w:tcPr>
          <w:p w14:paraId="1487E2C5" w14:textId="77777777" w:rsidR="00867DD6" w:rsidRPr="00EA6608" w:rsidRDefault="00867DD6" w:rsidP="00961BD5">
            <w:pPr>
              <w:pStyle w:val="ListNumber3"/>
              <w:numPr>
                <w:ilvl w:val="0"/>
                <w:numId w:val="0"/>
              </w:numPr>
            </w:pPr>
            <w:r>
              <w:t>10 August 2022</w:t>
            </w:r>
          </w:p>
        </w:tc>
        <w:tc>
          <w:tcPr>
            <w:tcW w:w="6616" w:type="dxa"/>
            <w:vAlign w:val="top"/>
          </w:tcPr>
          <w:p w14:paraId="495A0ACB" w14:textId="77777777" w:rsidR="00892A90" w:rsidRDefault="00867DD6" w:rsidP="00961BD5">
            <w:pPr>
              <w:pStyle w:val="ListNumber3"/>
              <w:numPr>
                <w:ilvl w:val="0"/>
                <w:numId w:val="0"/>
              </w:numPr>
            </w:pPr>
            <w:r>
              <w:t xml:space="preserve">Committee agreed to a revised schedule as determined on 4 August </w:t>
            </w:r>
            <w:r w:rsidR="00892A90">
              <w:t>2022.</w:t>
            </w:r>
          </w:p>
          <w:p w14:paraId="3C136C85" w14:textId="5D733903" w:rsidR="00867DD6" w:rsidRDefault="00892A90" w:rsidP="00961BD5">
            <w:pPr>
              <w:pStyle w:val="ListNumber3"/>
              <w:numPr>
                <w:ilvl w:val="0"/>
                <w:numId w:val="0"/>
              </w:numPr>
            </w:pPr>
            <w:r>
              <w:t>Committee agreed to C</w:t>
            </w:r>
            <w:r w:rsidR="00867DD6">
              <w:t xml:space="preserve">ommunity and industry groups to be invited to the </w:t>
            </w:r>
            <w:r>
              <w:t xml:space="preserve">public </w:t>
            </w:r>
            <w:r w:rsidR="00867DD6">
              <w:t>hearings on 12</w:t>
            </w:r>
            <w:r>
              <w:t> </w:t>
            </w:r>
            <w:r w:rsidR="00867DD6">
              <w:t>August</w:t>
            </w:r>
            <w:r>
              <w:t xml:space="preserve"> 2022.</w:t>
            </w:r>
          </w:p>
        </w:tc>
      </w:tr>
      <w:tr w:rsidR="00867DD6" w14:paraId="2F029123" w14:textId="77777777" w:rsidTr="003D43A9">
        <w:trPr>
          <w:cnfStyle w:val="000000100000" w:firstRow="0" w:lastRow="0" w:firstColumn="0" w:lastColumn="0" w:oddVBand="0" w:evenVBand="0" w:oddHBand="1" w:evenHBand="0" w:firstRowFirstColumn="0" w:firstRowLastColumn="0" w:lastRowFirstColumn="0" w:lastRowLastColumn="0"/>
        </w:trPr>
        <w:tc>
          <w:tcPr>
            <w:tcW w:w="1559" w:type="dxa"/>
            <w:vAlign w:val="top"/>
          </w:tcPr>
          <w:p w14:paraId="67098255" w14:textId="77777777" w:rsidR="00867DD6" w:rsidRDefault="00867DD6" w:rsidP="00961BD5">
            <w:pPr>
              <w:pStyle w:val="ListNumber3"/>
              <w:numPr>
                <w:ilvl w:val="0"/>
                <w:numId w:val="0"/>
              </w:numPr>
            </w:pPr>
            <w:r>
              <w:t>11 August 2022</w:t>
            </w:r>
          </w:p>
        </w:tc>
        <w:tc>
          <w:tcPr>
            <w:tcW w:w="6616" w:type="dxa"/>
            <w:vAlign w:val="top"/>
          </w:tcPr>
          <w:p w14:paraId="72D9F7C1" w14:textId="2143FC74" w:rsidR="00867DD6" w:rsidRDefault="00867DD6" w:rsidP="00961BD5">
            <w:pPr>
              <w:pStyle w:val="ListNumber3"/>
              <w:numPr>
                <w:ilvl w:val="0"/>
                <w:numId w:val="0"/>
              </w:numPr>
            </w:pPr>
            <w:r>
              <w:t>Community groups invited</w:t>
            </w:r>
            <w:r w:rsidR="00892A90">
              <w:t>.</w:t>
            </w:r>
          </w:p>
        </w:tc>
      </w:tr>
      <w:tr w:rsidR="00867DD6" w14:paraId="25BE760E" w14:textId="77777777" w:rsidTr="003D43A9">
        <w:trPr>
          <w:cnfStyle w:val="000000010000" w:firstRow="0" w:lastRow="0" w:firstColumn="0" w:lastColumn="0" w:oddVBand="0" w:evenVBand="0" w:oddHBand="0" w:evenHBand="1" w:firstRowFirstColumn="0" w:firstRowLastColumn="0" w:lastRowFirstColumn="0" w:lastRowLastColumn="0"/>
        </w:trPr>
        <w:tc>
          <w:tcPr>
            <w:tcW w:w="1559" w:type="dxa"/>
            <w:vAlign w:val="top"/>
          </w:tcPr>
          <w:p w14:paraId="1086C675" w14:textId="77777777" w:rsidR="00867DD6" w:rsidRDefault="00867DD6" w:rsidP="00961BD5">
            <w:pPr>
              <w:pStyle w:val="ListNumber3"/>
              <w:numPr>
                <w:ilvl w:val="0"/>
                <w:numId w:val="0"/>
              </w:numPr>
            </w:pPr>
            <w:r>
              <w:t>12 August 2022</w:t>
            </w:r>
          </w:p>
        </w:tc>
        <w:tc>
          <w:tcPr>
            <w:tcW w:w="6616" w:type="dxa"/>
            <w:vAlign w:val="top"/>
          </w:tcPr>
          <w:p w14:paraId="1D7828B5" w14:textId="5065427B" w:rsidR="00867DD6" w:rsidRDefault="00867DD6" w:rsidP="00961BD5">
            <w:pPr>
              <w:pStyle w:val="ListNumber3"/>
              <w:numPr>
                <w:ilvl w:val="0"/>
                <w:numId w:val="0"/>
              </w:numPr>
            </w:pPr>
            <w:r>
              <w:t xml:space="preserve">Public hearings </w:t>
            </w:r>
            <w:r w:rsidR="00892A90">
              <w:t xml:space="preserve">for </w:t>
            </w:r>
            <w:r>
              <w:t xml:space="preserve">community </w:t>
            </w:r>
            <w:r w:rsidR="00892A90">
              <w:t>and industry groups in the Prince Edward Island Room.</w:t>
            </w:r>
          </w:p>
        </w:tc>
      </w:tr>
      <w:tr w:rsidR="00867DD6" w14:paraId="5C844457" w14:textId="77777777" w:rsidTr="003D43A9">
        <w:trPr>
          <w:cnfStyle w:val="000000100000" w:firstRow="0" w:lastRow="0" w:firstColumn="0" w:lastColumn="0" w:oddVBand="0" w:evenVBand="0" w:oddHBand="1" w:evenHBand="0" w:firstRowFirstColumn="0" w:firstRowLastColumn="0" w:lastRowFirstColumn="0" w:lastRowLastColumn="0"/>
        </w:trPr>
        <w:tc>
          <w:tcPr>
            <w:tcW w:w="1559" w:type="dxa"/>
            <w:vAlign w:val="top"/>
          </w:tcPr>
          <w:p w14:paraId="16C3C9CF" w14:textId="77777777" w:rsidR="00867DD6" w:rsidRPr="00EA6608" w:rsidRDefault="00867DD6" w:rsidP="00961BD5">
            <w:pPr>
              <w:pStyle w:val="ListNumber3"/>
              <w:numPr>
                <w:ilvl w:val="0"/>
                <w:numId w:val="0"/>
              </w:numPr>
            </w:pPr>
            <w:r>
              <w:t>15 August 2022</w:t>
            </w:r>
          </w:p>
        </w:tc>
        <w:tc>
          <w:tcPr>
            <w:tcW w:w="6616" w:type="dxa"/>
            <w:vAlign w:val="top"/>
          </w:tcPr>
          <w:p w14:paraId="1107CDC4" w14:textId="77777777" w:rsidR="00892A90" w:rsidRDefault="00867DD6" w:rsidP="00961BD5">
            <w:pPr>
              <w:pStyle w:val="ListNumber3"/>
              <w:numPr>
                <w:ilvl w:val="0"/>
                <w:numId w:val="0"/>
              </w:numPr>
            </w:pPr>
            <w:r>
              <w:t xml:space="preserve">Committee resolved to further amend schedule due to the Prohibition </w:t>
            </w:r>
            <w:r w:rsidR="00892A90">
              <w:t>N</w:t>
            </w:r>
            <w:r>
              <w:t xml:space="preserve">otice from the Work Health and Safety Commissioner. </w:t>
            </w:r>
          </w:p>
          <w:p w14:paraId="7021D20E" w14:textId="649DB3CE" w:rsidR="00867DD6" w:rsidRDefault="00867DD6" w:rsidP="00961BD5">
            <w:pPr>
              <w:pStyle w:val="ListNumber3"/>
              <w:numPr>
                <w:ilvl w:val="0"/>
                <w:numId w:val="0"/>
              </w:numPr>
            </w:pPr>
            <w:r>
              <w:t xml:space="preserve">This involved moving the hearings scheduled for 15 </w:t>
            </w:r>
            <w:r w:rsidR="00892A90">
              <w:t xml:space="preserve">and </w:t>
            </w:r>
            <w:r>
              <w:t>16 August to 29</w:t>
            </w:r>
            <w:r w:rsidR="00892A90">
              <w:t xml:space="preserve"> and</w:t>
            </w:r>
            <w:r>
              <w:t xml:space="preserve"> 30 August</w:t>
            </w:r>
            <w:r w:rsidR="00892A90">
              <w:t xml:space="preserve"> 2022</w:t>
            </w:r>
            <w:r>
              <w:t xml:space="preserve"> respectively.</w:t>
            </w:r>
          </w:p>
        </w:tc>
      </w:tr>
      <w:tr w:rsidR="00867DD6" w14:paraId="6AC26C15" w14:textId="77777777" w:rsidTr="003D43A9">
        <w:trPr>
          <w:cnfStyle w:val="000000010000" w:firstRow="0" w:lastRow="0" w:firstColumn="0" w:lastColumn="0" w:oddVBand="0" w:evenVBand="0" w:oddHBand="0" w:evenHBand="1" w:firstRowFirstColumn="0" w:firstRowLastColumn="0" w:lastRowFirstColumn="0" w:lastRowLastColumn="0"/>
        </w:trPr>
        <w:tc>
          <w:tcPr>
            <w:tcW w:w="1559" w:type="dxa"/>
            <w:vAlign w:val="top"/>
          </w:tcPr>
          <w:p w14:paraId="593EB51D" w14:textId="77777777" w:rsidR="00867DD6" w:rsidRPr="00EA6608" w:rsidRDefault="00867DD6" w:rsidP="00961BD5">
            <w:pPr>
              <w:pStyle w:val="ListNumber3"/>
              <w:numPr>
                <w:ilvl w:val="0"/>
                <w:numId w:val="0"/>
              </w:numPr>
            </w:pPr>
            <w:r>
              <w:t>16 August 2022</w:t>
            </w:r>
          </w:p>
        </w:tc>
        <w:tc>
          <w:tcPr>
            <w:tcW w:w="6616" w:type="dxa"/>
            <w:vAlign w:val="top"/>
          </w:tcPr>
          <w:p w14:paraId="55B70EDF" w14:textId="7E492F04" w:rsidR="00867DD6" w:rsidRDefault="00867DD6" w:rsidP="00961BD5">
            <w:pPr>
              <w:pStyle w:val="ListNumber3"/>
              <w:numPr>
                <w:ilvl w:val="0"/>
                <w:numId w:val="0"/>
              </w:numPr>
            </w:pPr>
            <w:r>
              <w:t xml:space="preserve">The Committee resolved to move the hearings scheduled for 17,18 </w:t>
            </w:r>
            <w:r w:rsidR="00892A90">
              <w:t>and</w:t>
            </w:r>
            <w:r>
              <w:t xml:space="preserve"> 19</w:t>
            </w:r>
            <w:r w:rsidR="00892A90">
              <w:t> </w:t>
            </w:r>
            <w:r>
              <w:t>August to 31 August and 1-2 September</w:t>
            </w:r>
            <w:r w:rsidR="00892A90">
              <w:t xml:space="preserve"> 2022</w:t>
            </w:r>
            <w:r>
              <w:t xml:space="preserve"> in order to meet the requirements of the prohibition notice</w:t>
            </w:r>
            <w:r w:rsidR="00892A90">
              <w:t>.</w:t>
            </w:r>
          </w:p>
        </w:tc>
      </w:tr>
      <w:tr w:rsidR="00867DD6" w14:paraId="5331607E" w14:textId="77777777" w:rsidTr="003D43A9">
        <w:trPr>
          <w:cnfStyle w:val="000000100000" w:firstRow="0" w:lastRow="0" w:firstColumn="0" w:lastColumn="0" w:oddVBand="0" w:evenVBand="0" w:oddHBand="1" w:evenHBand="0" w:firstRowFirstColumn="0" w:firstRowLastColumn="0" w:lastRowFirstColumn="0" w:lastRowLastColumn="0"/>
        </w:trPr>
        <w:tc>
          <w:tcPr>
            <w:tcW w:w="1559" w:type="dxa"/>
            <w:vAlign w:val="top"/>
          </w:tcPr>
          <w:p w14:paraId="3FB9511F" w14:textId="77777777" w:rsidR="00867DD6" w:rsidRPr="00EA6608" w:rsidRDefault="00867DD6" w:rsidP="00961BD5">
            <w:pPr>
              <w:pStyle w:val="ListNumber3"/>
              <w:numPr>
                <w:ilvl w:val="0"/>
                <w:numId w:val="0"/>
              </w:numPr>
            </w:pPr>
            <w:r>
              <w:t>17 August 2022</w:t>
            </w:r>
          </w:p>
        </w:tc>
        <w:tc>
          <w:tcPr>
            <w:tcW w:w="6616" w:type="dxa"/>
            <w:vAlign w:val="top"/>
          </w:tcPr>
          <w:p w14:paraId="4369F6E4" w14:textId="5090F508" w:rsidR="00867DD6" w:rsidRDefault="00867DD6" w:rsidP="00961BD5">
            <w:pPr>
              <w:pStyle w:val="ListNumber3"/>
              <w:numPr>
                <w:ilvl w:val="0"/>
                <w:numId w:val="0"/>
              </w:numPr>
            </w:pPr>
            <w:r>
              <w:t>The Committee agreed to changes in the draft schedule noting further changes were required for the week starting 29 August</w:t>
            </w:r>
            <w:r w:rsidR="00892A90">
              <w:t xml:space="preserve"> 2022.</w:t>
            </w:r>
          </w:p>
        </w:tc>
      </w:tr>
      <w:tr w:rsidR="00867DD6" w14:paraId="0285AB10" w14:textId="77777777" w:rsidTr="003D43A9">
        <w:trPr>
          <w:cnfStyle w:val="000000010000" w:firstRow="0" w:lastRow="0" w:firstColumn="0" w:lastColumn="0" w:oddVBand="0" w:evenVBand="0" w:oddHBand="0" w:evenHBand="1" w:firstRowFirstColumn="0" w:firstRowLastColumn="0" w:lastRowFirstColumn="0" w:lastRowLastColumn="0"/>
        </w:trPr>
        <w:tc>
          <w:tcPr>
            <w:tcW w:w="1559" w:type="dxa"/>
            <w:vAlign w:val="top"/>
          </w:tcPr>
          <w:p w14:paraId="284FAF8C" w14:textId="77777777" w:rsidR="00867DD6" w:rsidRDefault="00867DD6" w:rsidP="00961BD5">
            <w:pPr>
              <w:pStyle w:val="ListNumber3"/>
              <w:numPr>
                <w:ilvl w:val="0"/>
                <w:numId w:val="0"/>
              </w:numPr>
            </w:pPr>
            <w:r>
              <w:t>22 August - 2 September 2022</w:t>
            </w:r>
          </w:p>
        </w:tc>
        <w:tc>
          <w:tcPr>
            <w:tcW w:w="6616" w:type="dxa"/>
            <w:vAlign w:val="top"/>
          </w:tcPr>
          <w:p w14:paraId="140E454F" w14:textId="1A9B5A6D" w:rsidR="00867DD6" w:rsidRDefault="00FB4E72" w:rsidP="00961BD5">
            <w:pPr>
              <w:pStyle w:val="ListNumber3"/>
              <w:numPr>
                <w:ilvl w:val="0"/>
                <w:numId w:val="0"/>
              </w:numPr>
            </w:pPr>
            <w:r>
              <w:t>Select Committee on Estimates 2022-2023 public hearings for the Inquiry into the Appropriation Bill 2022-2023 and Appropriation (Office of the Legislative Assembly) Bill 2022-2023 held</w:t>
            </w:r>
            <w:r w:rsidR="00E044DA">
              <w:t xml:space="preserve"> in the </w:t>
            </w:r>
            <w:r>
              <w:t xml:space="preserve">Legislative </w:t>
            </w:r>
            <w:r w:rsidR="00E044DA">
              <w:t>Assembly Chamber</w:t>
            </w:r>
            <w:r w:rsidR="00892A90">
              <w:t>.</w:t>
            </w:r>
          </w:p>
        </w:tc>
      </w:tr>
      <w:tr w:rsidR="00867DD6" w14:paraId="5CB1FF24" w14:textId="77777777" w:rsidTr="003D43A9">
        <w:trPr>
          <w:cnfStyle w:val="000000100000" w:firstRow="0" w:lastRow="0" w:firstColumn="0" w:lastColumn="0" w:oddVBand="0" w:evenVBand="0" w:oddHBand="1" w:evenHBand="0" w:firstRowFirstColumn="0" w:firstRowLastColumn="0" w:lastRowFirstColumn="0" w:lastRowLastColumn="0"/>
        </w:trPr>
        <w:tc>
          <w:tcPr>
            <w:tcW w:w="1559" w:type="dxa"/>
            <w:vAlign w:val="top"/>
          </w:tcPr>
          <w:p w14:paraId="1667F555" w14:textId="63448616" w:rsidR="00867DD6" w:rsidRDefault="00036BA6" w:rsidP="00961BD5">
            <w:pPr>
              <w:pStyle w:val="ListNumber3"/>
              <w:numPr>
                <w:ilvl w:val="0"/>
                <w:numId w:val="0"/>
              </w:numPr>
            </w:pPr>
            <w:r>
              <w:t>30</w:t>
            </w:r>
            <w:r w:rsidR="00E044DA">
              <w:t xml:space="preserve"> September 2022</w:t>
            </w:r>
          </w:p>
        </w:tc>
        <w:tc>
          <w:tcPr>
            <w:tcW w:w="6616" w:type="dxa"/>
            <w:vAlign w:val="top"/>
          </w:tcPr>
          <w:p w14:paraId="59D3DC5E" w14:textId="1C5ECA51" w:rsidR="00867DD6" w:rsidRDefault="00867DD6" w:rsidP="00961BD5">
            <w:pPr>
              <w:pStyle w:val="ListNumber3"/>
              <w:numPr>
                <w:ilvl w:val="0"/>
                <w:numId w:val="0"/>
              </w:numPr>
            </w:pPr>
            <w:r>
              <w:t>Reporting date</w:t>
            </w:r>
            <w:r w:rsidR="00E044DA">
              <w:t>—The Assembly resolution of 24 March 2022 establishing the Select Committee on Estimates 2022-2023 was amended</w:t>
            </w:r>
            <w:r w:rsidR="00036BA6">
              <w:t xml:space="preserve"> (twice)</w:t>
            </w:r>
            <w:r w:rsidR="00E044DA">
              <w:t xml:space="preserve"> </w:t>
            </w:r>
            <w:r w:rsidR="00036BA6">
              <w:t>t</w:t>
            </w:r>
            <w:r w:rsidR="00E044DA">
              <w:t>o change the original reporting date of 9 September 2022, to</w:t>
            </w:r>
            <w:r>
              <w:t>:</w:t>
            </w:r>
          </w:p>
          <w:p w14:paraId="2D3B72DB" w14:textId="2C995C2F" w:rsidR="00867DD6" w:rsidRDefault="00036BA6" w:rsidP="00E044DA">
            <w:pPr>
              <w:pStyle w:val="Quote"/>
            </w:pPr>
            <w:r>
              <w:t>the Committee is to report by Friday, 30 September 2022</w:t>
            </w:r>
            <w:r w:rsidR="00867DD6">
              <w:t>.</w:t>
            </w:r>
            <w:r w:rsidR="005972CA" w:rsidRPr="00EB594E">
              <w:rPr>
                <w:rStyle w:val="FootnoteReference"/>
              </w:rPr>
              <w:footnoteReference w:id="14"/>
            </w:r>
          </w:p>
        </w:tc>
      </w:tr>
      <w:tr w:rsidR="00036BA6" w14:paraId="05A90FEB" w14:textId="77777777" w:rsidTr="003D43A9">
        <w:trPr>
          <w:cnfStyle w:val="000000010000" w:firstRow="0" w:lastRow="0" w:firstColumn="0" w:lastColumn="0" w:oddVBand="0" w:evenVBand="0" w:oddHBand="0" w:evenHBand="1" w:firstRowFirstColumn="0" w:firstRowLastColumn="0" w:lastRowFirstColumn="0" w:lastRowLastColumn="0"/>
        </w:trPr>
        <w:tc>
          <w:tcPr>
            <w:tcW w:w="1559" w:type="dxa"/>
            <w:vAlign w:val="top"/>
          </w:tcPr>
          <w:p w14:paraId="1F51646B" w14:textId="0E6F1E40" w:rsidR="00036BA6" w:rsidRDefault="00036BA6" w:rsidP="00961BD5">
            <w:pPr>
              <w:pStyle w:val="ListNumber3"/>
              <w:numPr>
                <w:ilvl w:val="0"/>
                <w:numId w:val="0"/>
              </w:numPr>
            </w:pPr>
            <w:r>
              <w:t>31 October 2022</w:t>
            </w:r>
          </w:p>
        </w:tc>
        <w:tc>
          <w:tcPr>
            <w:tcW w:w="6616" w:type="dxa"/>
            <w:vAlign w:val="top"/>
          </w:tcPr>
          <w:p w14:paraId="10862794" w14:textId="1FF82D62" w:rsidR="00036BA6" w:rsidRDefault="00F359D3" w:rsidP="00961BD5">
            <w:pPr>
              <w:pStyle w:val="ListNumber3"/>
              <w:numPr>
                <w:ilvl w:val="0"/>
                <w:numId w:val="0"/>
              </w:numPr>
            </w:pPr>
            <w:r>
              <w:t>The Committee to be dissolved.</w:t>
            </w:r>
          </w:p>
        </w:tc>
      </w:tr>
    </w:tbl>
    <w:p w14:paraId="5D00439A" w14:textId="5E68A3F7" w:rsidR="00867DD6" w:rsidRPr="00852BE0" w:rsidRDefault="00867DD6" w:rsidP="00867DD6">
      <w:pPr>
        <w:pStyle w:val="ListNumber2"/>
        <w:spacing w:before="120"/>
      </w:pPr>
      <w:r>
        <w:t xml:space="preserve">The Committee departed from the practice in previous years of basing the hearing schedule on the </w:t>
      </w:r>
      <w:r w:rsidR="005D1B23">
        <w:t>b</w:t>
      </w:r>
      <w:r>
        <w:t xml:space="preserve">udget </w:t>
      </w:r>
      <w:r w:rsidR="005D1B23">
        <w:t>o</w:t>
      </w:r>
      <w:r>
        <w:t>utput statement provided by M</w:t>
      </w:r>
      <w:r w:rsidR="00F7792F">
        <w:t>anager of Government Business</w:t>
      </w:r>
      <w:r>
        <w:t>. The reasons for this</w:t>
      </w:r>
      <w:r w:rsidR="005D1B23">
        <w:t xml:space="preserve"> were that</w:t>
      </w:r>
      <w:r>
        <w:t>:</w:t>
      </w:r>
    </w:p>
    <w:p w14:paraId="014DED79" w14:textId="45C18528" w:rsidR="00867DD6" w:rsidRPr="00852BE0" w:rsidRDefault="00867DD6" w:rsidP="00867DD6">
      <w:pPr>
        <w:pStyle w:val="ListBullet"/>
      </w:pPr>
      <w:r w:rsidRPr="00852BE0">
        <w:t>i</w:t>
      </w:r>
      <w:r w:rsidR="00F7792F">
        <w:t>n previous years i</w:t>
      </w:r>
      <w:r w:rsidRPr="00852BE0">
        <w:t xml:space="preserve">t </w:t>
      </w:r>
      <w:r w:rsidR="005D1B23">
        <w:t xml:space="preserve">has </w:t>
      </w:r>
      <w:r w:rsidRPr="00852BE0">
        <w:t xml:space="preserve">resulted in a schedule </w:t>
      </w:r>
      <w:r w:rsidR="00F7792F">
        <w:t xml:space="preserve">that </w:t>
      </w:r>
      <w:r w:rsidRPr="00852BE0">
        <w:t>caus</w:t>
      </w:r>
      <w:r w:rsidR="00F7792F">
        <w:t>ed</w:t>
      </w:r>
      <w:r w:rsidRPr="00852BE0">
        <w:t xml:space="preserve"> problems for members </w:t>
      </w:r>
      <w:r w:rsidR="00F7792F">
        <w:t xml:space="preserve">asking questions, </w:t>
      </w:r>
      <w:r w:rsidRPr="00852BE0">
        <w:t xml:space="preserve">it wasn’t always clear which </w:t>
      </w:r>
      <w:r w:rsidR="00F7792F">
        <w:t xml:space="preserve">budget </w:t>
      </w:r>
      <w:r w:rsidRPr="00852BE0">
        <w:t>output</w:t>
      </w:r>
      <w:r w:rsidR="00F7792F">
        <w:t xml:space="preserve"> was the correct session for asking </w:t>
      </w:r>
      <w:r w:rsidR="005D1B23">
        <w:t xml:space="preserve">particular </w:t>
      </w:r>
      <w:r w:rsidR="00F7792F">
        <w:t>questions, with members often being told they were in the wrong session; and</w:t>
      </w:r>
    </w:p>
    <w:p w14:paraId="259BEC09" w14:textId="36B2C7BD" w:rsidR="00867DD6" w:rsidRPr="00852BE0" w:rsidRDefault="00F7792F" w:rsidP="00867DD6">
      <w:pPr>
        <w:pStyle w:val="ListBullet"/>
      </w:pPr>
      <w:r>
        <w:t>i</w:t>
      </w:r>
      <w:r w:rsidR="00867DD6" w:rsidRPr="00852BE0">
        <w:t xml:space="preserve">t was potentially inappropriate for the Committee to </w:t>
      </w:r>
      <w:r w:rsidR="00267758">
        <w:t xml:space="preserve">be required to </w:t>
      </w:r>
      <w:r w:rsidR="00867DD6" w:rsidRPr="00852BE0">
        <w:t>use a</w:t>
      </w:r>
      <w:r w:rsidR="00267758">
        <w:t xml:space="preserve">n internal </w:t>
      </w:r>
      <w:r>
        <w:t>g</w:t>
      </w:r>
      <w:r w:rsidR="00867DD6" w:rsidRPr="00852BE0">
        <w:t>overnment document to develop the schedule</w:t>
      </w:r>
      <w:r>
        <w:t>.</w:t>
      </w:r>
    </w:p>
    <w:p w14:paraId="7CB5EE57" w14:textId="77777777" w:rsidR="003A59B2" w:rsidRPr="005B603E" w:rsidRDefault="003A59B2" w:rsidP="003A59B2">
      <w:pPr>
        <w:pStyle w:val="ListNumber2"/>
      </w:pPr>
      <w:r w:rsidRPr="00D36544">
        <w:rPr>
          <w:lang w:eastAsia="en-AU"/>
        </w:rPr>
        <w:t xml:space="preserve">The </w:t>
      </w:r>
      <w:r>
        <w:rPr>
          <w:lang w:eastAsia="en-AU"/>
        </w:rPr>
        <w:t xml:space="preserve">Committee was of the view that the </w:t>
      </w:r>
      <w:r w:rsidRPr="00D36544">
        <w:rPr>
          <w:lang w:eastAsia="en-AU"/>
        </w:rPr>
        <w:t xml:space="preserve">breakdown of hearings </w:t>
      </w:r>
      <w:r>
        <w:rPr>
          <w:lang w:eastAsia="en-AU"/>
        </w:rPr>
        <w:t>by the Ministerial Administrative Arrangements for this inquiry, instead of by budget outputs as done in the past,</w:t>
      </w:r>
      <w:r w:rsidRPr="00D36544">
        <w:rPr>
          <w:lang w:eastAsia="en-AU"/>
        </w:rPr>
        <w:t xml:space="preserve"> provided greater flexibility for the Committee and visiting members to scrutinise topics of interest and ensure that a higher proportion of questions were effectively put and answered.</w:t>
      </w:r>
    </w:p>
    <w:tbl>
      <w:tblPr>
        <w:tblStyle w:val="Recommendationbox"/>
        <w:tblW w:w="0" w:type="auto"/>
        <w:tblLook w:val="04A0" w:firstRow="1" w:lastRow="0" w:firstColumn="1" w:lastColumn="0" w:noHBand="0" w:noVBand="1"/>
      </w:tblPr>
      <w:tblGrid>
        <w:gridCol w:w="8175"/>
      </w:tblGrid>
      <w:tr w:rsidR="003A59B2" w14:paraId="531A71BC" w14:textId="77777777" w:rsidTr="00C83647">
        <w:tc>
          <w:tcPr>
            <w:tcW w:w="7891" w:type="dxa"/>
          </w:tcPr>
          <w:p w14:paraId="6A857744" w14:textId="77777777" w:rsidR="003A59B2" w:rsidRPr="00544B8B" w:rsidRDefault="003A59B2" w:rsidP="003A59B2">
            <w:pPr>
              <w:keepNext/>
              <w:rPr>
                <w:rFonts w:ascii="Montserrat" w:hAnsi="Montserrat"/>
                <w:b/>
                <w:bCs/>
                <w:color w:val="2F5496"/>
                <w:sz w:val="24"/>
                <w:szCs w:val="24"/>
              </w:rPr>
            </w:pPr>
            <w:bookmarkStart w:id="18" w:name="_Toc111126109"/>
            <w:r>
              <w:rPr>
                <w:rFonts w:ascii="Montserrat" w:hAnsi="Montserrat"/>
                <w:b/>
                <w:bCs/>
                <w:color w:val="2F5496"/>
                <w:sz w:val="24"/>
                <w:szCs w:val="24"/>
              </w:rPr>
              <w:t>Finding</w:t>
            </w:r>
            <w:r w:rsidRPr="00544B8B">
              <w:rPr>
                <w:rFonts w:ascii="Montserrat" w:hAnsi="Montserrat"/>
                <w:b/>
                <w:bCs/>
                <w:color w:val="2F5496"/>
                <w:sz w:val="24"/>
                <w:szCs w:val="24"/>
              </w:rPr>
              <w:t xml:space="preserve"> </w:t>
            </w:r>
            <w:r>
              <w:rPr>
                <w:rFonts w:ascii="Montserrat" w:hAnsi="Montserrat"/>
                <w:b/>
                <w:bCs/>
                <w:color w:val="2F5496"/>
                <w:sz w:val="24"/>
                <w:szCs w:val="24"/>
              </w:rPr>
              <w:t>1</w:t>
            </w:r>
            <w:bookmarkEnd w:id="18"/>
          </w:p>
          <w:p w14:paraId="1D3D48B1" w14:textId="63E7C715" w:rsidR="003A59B2" w:rsidRPr="00AD5C04" w:rsidRDefault="003A59B2" w:rsidP="00C83647">
            <w:bookmarkStart w:id="19" w:name="_Toc111126110"/>
            <w:r w:rsidRPr="00D11CF7">
              <w:t xml:space="preserve">The Committee </w:t>
            </w:r>
            <w:r>
              <w:t>recommends using</w:t>
            </w:r>
            <w:r>
              <w:rPr>
                <w:lang w:eastAsia="en-AU"/>
              </w:rPr>
              <w:t xml:space="preserve"> the Ministerial Administrative Arrangements as the basis for scheduling ministerial appearances at future Estimates inquiries</w:t>
            </w:r>
            <w:r w:rsidRPr="00CB3AFD">
              <w:t>.</w:t>
            </w:r>
            <w:bookmarkEnd w:id="19"/>
          </w:p>
        </w:tc>
      </w:tr>
    </w:tbl>
    <w:p w14:paraId="69BAEE22" w14:textId="56BBA812" w:rsidR="00867DD6" w:rsidRDefault="00867DD6" w:rsidP="00867DD6">
      <w:pPr>
        <w:pStyle w:val="ListNumber2"/>
      </w:pPr>
      <w:r>
        <w:t xml:space="preserve">Scheduling problems </w:t>
      </w:r>
      <w:r w:rsidR="005D1B23">
        <w:t xml:space="preserve">also </w:t>
      </w:r>
      <w:r>
        <w:t>arose from:</w:t>
      </w:r>
    </w:p>
    <w:p w14:paraId="434E8407" w14:textId="1BF58C2C" w:rsidR="00867DD6" w:rsidRPr="00852BE0" w:rsidRDefault="005D1B23" w:rsidP="00867DD6">
      <w:pPr>
        <w:pStyle w:val="ListBullet"/>
      </w:pPr>
      <w:r>
        <w:rPr>
          <w:rFonts w:eastAsia="Times New Roman"/>
        </w:rPr>
        <w:t>s</w:t>
      </w:r>
      <w:r w:rsidR="00867DD6">
        <w:rPr>
          <w:rFonts w:eastAsia="Times New Roman"/>
        </w:rPr>
        <w:t>ome Ministers providing limited availability despite knowing about the schedule on the Assembly calendar for the year</w:t>
      </w:r>
      <w:r>
        <w:rPr>
          <w:rFonts w:eastAsia="Times New Roman"/>
        </w:rPr>
        <w:t>;</w:t>
      </w:r>
    </w:p>
    <w:p w14:paraId="362BD177" w14:textId="426C5127" w:rsidR="00867DD6" w:rsidRPr="00852BE0" w:rsidRDefault="005D1B23" w:rsidP="00867DD6">
      <w:pPr>
        <w:pStyle w:val="ListBullet"/>
      </w:pPr>
      <w:r>
        <w:rPr>
          <w:rFonts w:eastAsia="Times New Roman"/>
        </w:rPr>
        <w:t>s</w:t>
      </w:r>
      <w:r w:rsidR="00867DD6">
        <w:rPr>
          <w:rFonts w:eastAsia="Times New Roman"/>
        </w:rPr>
        <w:t>ome Ministers making several changes to their availability resulting in changes to the schedule</w:t>
      </w:r>
      <w:r>
        <w:rPr>
          <w:rFonts w:eastAsia="Times New Roman"/>
        </w:rPr>
        <w:t xml:space="preserve"> (reflected in table 1 above);</w:t>
      </w:r>
    </w:p>
    <w:p w14:paraId="4A0FA2AA" w14:textId="14A19FB2" w:rsidR="00867DD6" w:rsidRPr="00852BE0" w:rsidRDefault="005D1B23" w:rsidP="00867DD6">
      <w:pPr>
        <w:pStyle w:val="ListBullet"/>
      </w:pPr>
      <w:r>
        <w:rPr>
          <w:rFonts w:eastAsia="Times New Roman"/>
        </w:rPr>
        <w:t>the p</w:t>
      </w:r>
      <w:r w:rsidR="00867DD6">
        <w:rPr>
          <w:rFonts w:eastAsia="Times New Roman"/>
        </w:rPr>
        <w:t xml:space="preserve">ostponement of the hearing dates due to the Prohibition </w:t>
      </w:r>
      <w:r>
        <w:rPr>
          <w:rFonts w:eastAsia="Times New Roman"/>
        </w:rPr>
        <w:t>N</w:t>
      </w:r>
      <w:r w:rsidR="00867DD6">
        <w:rPr>
          <w:rFonts w:eastAsia="Times New Roman"/>
        </w:rPr>
        <w:t>otice and the no confidence motion</w:t>
      </w:r>
      <w:r>
        <w:rPr>
          <w:rFonts w:eastAsia="Times New Roman"/>
        </w:rPr>
        <w:t>; and</w:t>
      </w:r>
    </w:p>
    <w:p w14:paraId="54E024D4" w14:textId="224E9533" w:rsidR="00867DD6" w:rsidRPr="005B603E" w:rsidRDefault="005D1B23" w:rsidP="00867DD6">
      <w:pPr>
        <w:pStyle w:val="ListBullet"/>
      </w:pPr>
      <w:r>
        <w:rPr>
          <w:rFonts w:eastAsia="Times New Roman"/>
        </w:rPr>
        <w:t>t</w:t>
      </w:r>
      <w:r w:rsidR="00867DD6">
        <w:rPr>
          <w:rFonts w:eastAsia="Times New Roman"/>
        </w:rPr>
        <w:t>he tight timeframe between the budget and start of hearings when inviting community and industry representatives</w:t>
      </w:r>
      <w:r>
        <w:rPr>
          <w:rFonts w:eastAsia="Times New Roman"/>
        </w:rPr>
        <w:t>.</w:t>
      </w:r>
    </w:p>
    <w:tbl>
      <w:tblPr>
        <w:tblStyle w:val="Recommendationbox"/>
        <w:tblW w:w="0" w:type="auto"/>
        <w:tblLook w:val="04A0" w:firstRow="1" w:lastRow="0" w:firstColumn="1" w:lastColumn="0" w:noHBand="0" w:noVBand="1"/>
      </w:tblPr>
      <w:tblGrid>
        <w:gridCol w:w="8175"/>
      </w:tblGrid>
      <w:tr w:rsidR="00867DD6" w:rsidRPr="00D11CF7" w14:paraId="6167FFDD" w14:textId="77777777" w:rsidTr="00961BD5">
        <w:tc>
          <w:tcPr>
            <w:tcW w:w="7891" w:type="dxa"/>
          </w:tcPr>
          <w:p w14:paraId="35F1C763" w14:textId="77777777" w:rsidR="00867DD6" w:rsidRPr="00D11CF7" w:rsidRDefault="00867DD6" w:rsidP="00611CC6">
            <w:pPr>
              <w:pStyle w:val="Recommendationheading"/>
              <w:keepNext/>
            </w:pPr>
            <w:bookmarkStart w:id="20" w:name="_Toc115380823"/>
            <w:r w:rsidRPr="00D11CF7">
              <w:t xml:space="preserve">Recommendation </w:t>
            </w:r>
            <w:r w:rsidRPr="00D11CF7">
              <w:fldChar w:fldCharType="begin"/>
            </w:r>
            <w:r w:rsidRPr="00D11CF7">
              <w:instrText xml:space="preserve"> AUTONUMLGL \* Arabic\e </w:instrText>
            </w:r>
            <w:r w:rsidRPr="00D11CF7">
              <w:fldChar w:fldCharType="end"/>
            </w:r>
            <w:bookmarkEnd w:id="20"/>
          </w:p>
          <w:p w14:paraId="177AE9CC" w14:textId="1BA80BF3" w:rsidR="00867DD6" w:rsidRPr="00D11CF7" w:rsidRDefault="00867DD6" w:rsidP="00961BD5">
            <w:pPr>
              <w:pStyle w:val="Recommendationbody"/>
            </w:pPr>
            <w:bookmarkStart w:id="21" w:name="_Toc115380824"/>
            <w:r w:rsidRPr="00D11CF7">
              <w:t xml:space="preserve">The Committee recommends that the ACT Government </w:t>
            </w:r>
            <w:r>
              <w:t xml:space="preserve">review timelines for the presentation of the ACT Budget, </w:t>
            </w:r>
            <w:r w:rsidR="005972CA">
              <w:t xml:space="preserve">with consideration to the </w:t>
            </w:r>
            <w:r>
              <w:t xml:space="preserve">time </w:t>
            </w:r>
            <w:r w:rsidR="005972CA">
              <w:t xml:space="preserve">required </w:t>
            </w:r>
            <w:r>
              <w:t>for committees to conduct a</w:t>
            </w:r>
            <w:r w:rsidR="005972CA">
              <w:t xml:space="preserve"> </w:t>
            </w:r>
            <w:r w:rsidR="005D1B23">
              <w:t>b</w:t>
            </w:r>
            <w:r w:rsidR="005972CA">
              <w:t>udget</w:t>
            </w:r>
            <w:r>
              <w:t xml:space="preserve"> </w:t>
            </w:r>
            <w:r w:rsidR="005D1B23">
              <w:t>e</w:t>
            </w:r>
            <w:r>
              <w:t>stimates process and write a report.</w:t>
            </w:r>
            <w:bookmarkEnd w:id="21"/>
          </w:p>
        </w:tc>
      </w:tr>
    </w:tbl>
    <w:p w14:paraId="15EB3351" w14:textId="4B3D0E86" w:rsidR="003235E9" w:rsidRDefault="003235E9" w:rsidP="00611CC6">
      <w:pPr>
        <w:pStyle w:val="Heading2"/>
      </w:pPr>
      <w:bookmarkStart w:id="22" w:name="_Toc115420287"/>
      <w:r>
        <w:t>Privilege</w:t>
      </w:r>
      <w:bookmarkEnd w:id="22"/>
    </w:p>
    <w:p w14:paraId="7B1C5AFA" w14:textId="0B83C479" w:rsidR="003235E9" w:rsidRDefault="00302246" w:rsidP="003235E9">
      <w:pPr>
        <w:pStyle w:val="ListNumber2"/>
      </w:pPr>
      <w:r>
        <w:t>On Monday, 15 August 2022 the ‘Speaker made a statement concerning the serving of a prohibition notice by WorkSafe ACT to the Speaker, in relation to the conduct of committee hearings and meetings in the Assembly precincts. The Speaker informed the Assembly that she is seeking legal advice in relation to this matter and will keep Members up to date as the situation unfolds.’</w:t>
      </w:r>
      <w:r w:rsidRPr="00302246">
        <w:rPr>
          <w:rStyle w:val="FootnoteReference"/>
        </w:rPr>
        <w:t xml:space="preserve"> </w:t>
      </w:r>
      <w:r w:rsidRPr="00EB594E">
        <w:rPr>
          <w:rStyle w:val="FootnoteReference"/>
        </w:rPr>
        <w:footnoteReference w:id="15"/>
      </w:r>
    </w:p>
    <w:p w14:paraId="3C96F965" w14:textId="443B9353" w:rsidR="00302246" w:rsidRDefault="00302246" w:rsidP="003235E9">
      <w:pPr>
        <w:pStyle w:val="ListNumber2"/>
      </w:pPr>
      <w:r>
        <w:t>A motion to establish a Select Committee on Privileges 2022 to ‘examine whether there has been a breach of privilege relating to the actions of the Work Health and Safety Commissioner and any other person, and whether they have improperly interfered with the free exercise of the authority of the Select Committee on Estimates 2022-2023 or breached any other privileges of the Assembly’</w:t>
      </w:r>
      <w:r w:rsidR="00AC6928" w:rsidRPr="00EB594E">
        <w:rPr>
          <w:rStyle w:val="FootnoteReference"/>
        </w:rPr>
        <w:footnoteReference w:id="16"/>
      </w:r>
      <w:r>
        <w:t xml:space="preserve"> was passed by the Assembly on 15 August 2022. </w:t>
      </w:r>
      <w:r w:rsidR="00AC6928">
        <w:t>The Committee will report back to the Assembly by the l</w:t>
      </w:r>
      <w:r w:rsidR="00036BA6">
        <w:t xml:space="preserve">ast sitting </w:t>
      </w:r>
      <w:r w:rsidR="00F359D3">
        <w:t xml:space="preserve">day </w:t>
      </w:r>
      <w:r w:rsidR="00036BA6">
        <w:t>in 2022</w:t>
      </w:r>
      <w:r w:rsidR="00AC6928">
        <w:t>.</w:t>
      </w:r>
      <w:r w:rsidR="00267758">
        <w:rPr>
          <w:rStyle w:val="FootnoteReference"/>
        </w:rPr>
        <w:footnoteReference w:id="17"/>
      </w:r>
    </w:p>
    <w:p w14:paraId="75285E06" w14:textId="26B618CD" w:rsidR="005B603E" w:rsidRPr="005B603E" w:rsidRDefault="005B603E" w:rsidP="005B603E">
      <w:pPr>
        <w:pStyle w:val="ListNumber2"/>
      </w:pPr>
      <w:r w:rsidRPr="005B603E">
        <w:t xml:space="preserve">The Committee </w:t>
      </w:r>
      <w:r>
        <w:t xml:space="preserve">wrote to the Speaker </w:t>
      </w:r>
      <w:r w:rsidRPr="005B603E">
        <w:t>re</w:t>
      </w:r>
      <w:r>
        <w:t>garding</w:t>
      </w:r>
      <w:r w:rsidRPr="005B603E">
        <w:t xml:space="preserve"> </w:t>
      </w:r>
      <w:r>
        <w:t>‘</w:t>
      </w:r>
      <w:r w:rsidRPr="005B603E">
        <w:t>two more alleged matters of unprecedented interference in Committee business. One is against Ms Jacqueline Agius, Work Health and Safety Commissioner, and the other against Mr Mick Gentleman MLA</w:t>
      </w:r>
      <w:r>
        <w:t>’.</w:t>
      </w:r>
      <w:r>
        <w:rPr>
          <w:rStyle w:val="FootnoteReference"/>
        </w:rPr>
        <w:footnoteReference w:id="18"/>
      </w:r>
      <w:r w:rsidR="00267758">
        <w:t xml:space="preserve"> On 21 September 2022, the Assembly resolved to refer the latter issue to the Privileges Committee.</w:t>
      </w:r>
      <w:r w:rsidR="00267758">
        <w:rPr>
          <w:rStyle w:val="FootnoteReference"/>
        </w:rPr>
        <w:footnoteReference w:id="19"/>
      </w:r>
    </w:p>
    <w:p w14:paraId="5980CCDF" w14:textId="77777777" w:rsidR="00313DD4" w:rsidRPr="00D11CF7" w:rsidRDefault="00313DD4" w:rsidP="00611CC6">
      <w:pPr>
        <w:pStyle w:val="Heading3"/>
      </w:pPr>
      <w:bookmarkStart w:id="23" w:name="_Toc115420288"/>
      <w:r w:rsidRPr="00D11CF7">
        <w:t>Committee comment</w:t>
      </w:r>
      <w:bookmarkEnd w:id="23"/>
    </w:p>
    <w:p w14:paraId="3D407CE0" w14:textId="32DDC06E" w:rsidR="00313DD4" w:rsidRPr="005B603E" w:rsidRDefault="00313DD4" w:rsidP="00313DD4">
      <w:pPr>
        <w:pStyle w:val="ListNumber2"/>
      </w:pPr>
      <w:r w:rsidRPr="005B603E">
        <w:t xml:space="preserve">The Committee </w:t>
      </w:r>
      <w:r>
        <w:t>note</w:t>
      </w:r>
      <w:r w:rsidR="00611CC6">
        <w:t>d</w:t>
      </w:r>
      <w:r>
        <w:t xml:space="preserve"> that the ‘</w:t>
      </w:r>
      <w:r w:rsidRPr="005B603E">
        <w:t>Assembly has inherent powers of inquiry through Committees; this power adheres to the constitutional design of our system of government. The Estimates Committee firmly believes that there have been multiple counts of interference in its constitutional ability to conduct its inquiry</w:t>
      </w:r>
      <w:r>
        <w:t>’.</w:t>
      </w:r>
      <w:r>
        <w:rPr>
          <w:rStyle w:val="FootnoteReference"/>
        </w:rPr>
        <w:footnoteReference w:id="20"/>
      </w:r>
    </w:p>
    <w:tbl>
      <w:tblPr>
        <w:tblStyle w:val="Recommendationbox"/>
        <w:tblW w:w="0" w:type="auto"/>
        <w:tblLook w:val="04A0" w:firstRow="1" w:lastRow="0" w:firstColumn="1" w:lastColumn="0" w:noHBand="0" w:noVBand="1"/>
      </w:tblPr>
      <w:tblGrid>
        <w:gridCol w:w="8175"/>
      </w:tblGrid>
      <w:tr w:rsidR="00313DD4" w:rsidRPr="00D11CF7" w14:paraId="31449BC5" w14:textId="77777777" w:rsidTr="00961BD5">
        <w:tc>
          <w:tcPr>
            <w:tcW w:w="7891" w:type="dxa"/>
          </w:tcPr>
          <w:p w14:paraId="6E036C7F" w14:textId="77777777" w:rsidR="00313DD4" w:rsidRPr="00D11CF7" w:rsidRDefault="00313DD4" w:rsidP="00F359D3">
            <w:pPr>
              <w:pStyle w:val="Recommendationheading"/>
              <w:keepNext/>
            </w:pPr>
            <w:bookmarkStart w:id="24" w:name="_Toc115380825"/>
            <w:r w:rsidRPr="00D11CF7">
              <w:t xml:space="preserve">Recommendation </w:t>
            </w:r>
            <w:r w:rsidRPr="00D11CF7">
              <w:fldChar w:fldCharType="begin"/>
            </w:r>
            <w:r w:rsidRPr="00D11CF7">
              <w:instrText xml:space="preserve"> AUTONUMLGL \* Arabic\e </w:instrText>
            </w:r>
            <w:r w:rsidRPr="00D11CF7">
              <w:fldChar w:fldCharType="end"/>
            </w:r>
            <w:bookmarkEnd w:id="24"/>
          </w:p>
          <w:p w14:paraId="14663D26" w14:textId="42644B16" w:rsidR="00313DD4" w:rsidRPr="00D11CF7" w:rsidRDefault="00313DD4" w:rsidP="00961BD5">
            <w:pPr>
              <w:pStyle w:val="Recommendationbody"/>
            </w:pPr>
            <w:bookmarkStart w:id="25" w:name="_Toc115380826"/>
            <w:r w:rsidRPr="00D11CF7">
              <w:t xml:space="preserve">The Committee recommends that the </w:t>
            </w:r>
            <w:r>
              <w:t>Speaker resolve the constitutional rights of committees to conduct their business so that future inquires do not encounter the same issues that impacted the Select Committee on Estimates 2022-2023.</w:t>
            </w:r>
            <w:bookmarkEnd w:id="25"/>
          </w:p>
        </w:tc>
      </w:tr>
    </w:tbl>
    <w:p w14:paraId="2314D385" w14:textId="55CD6D3D" w:rsidR="003A1F59" w:rsidRDefault="003A1F59" w:rsidP="00611CC6">
      <w:pPr>
        <w:pStyle w:val="Heading2"/>
      </w:pPr>
      <w:bookmarkStart w:id="26" w:name="_Toc115420289"/>
      <w:r>
        <w:t>Specialist Budget Advisor</w:t>
      </w:r>
      <w:bookmarkEnd w:id="26"/>
    </w:p>
    <w:p w14:paraId="7024B503" w14:textId="56037CCF" w:rsidR="00FC6F1B" w:rsidRPr="008D00F0" w:rsidRDefault="003A1F59" w:rsidP="00134DC3">
      <w:pPr>
        <w:pStyle w:val="ListNumber2"/>
      </w:pPr>
      <w:r w:rsidRPr="008D00F0">
        <w:t xml:space="preserve">The Resolution of Establishment for the Committee </w:t>
      </w:r>
      <w:r w:rsidR="00391A22" w:rsidRPr="008D00F0">
        <w:t xml:space="preserve">allows </w:t>
      </w:r>
      <w:r w:rsidR="00391A22" w:rsidRPr="008D00F0">
        <w:rPr>
          <w:rFonts w:ascii="Calibri" w:eastAsia="Times New Roman" w:hAnsi="Calibri" w:cs="Calibri"/>
          <w:color w:val="313131"/>
          <w:lang w:eastAsia="en-AU"/>
        </w:rPr>
        <w:t>funds</w:t>
      </w:r>
      <w:r w:rsidR="00AC6928">
        <w:rPr>
          <w:rFonts w:ascii="Calibri" w:eastAsia="Times New Roman" w:hAnsi="Calibri" w:cs="Calibri"/>
          <w:color w:val="313131"/>
          <w:lang w:eastAsia="en-AU"/>
        </w:rPr>
        <w:t xml:space="preserve"> to</w:t>
      </w:r>
      <w:r w:rsidR="00391A22" w:rsidRPr="008D00F0">
        <w:rPr>
          <w:rFonts w:ascii="Calibri" w:eastAsia="Times New Roman" w:hAnsi="Calibri" w:cs="Calibri"/>
          <w:color w:val="313131"/>
          <w:lang w:eastAsia="en-AU"/>
        </w:rPr>
        <w:t xml:space="preserve"> be provided by the Assembly to permit the engagement of external expertise to work with the Committee to facilitate the analysis of the Budget and the preparation of the report of the Committee</w:t>
      </w:r>
      <w:r w:rsidR="00391A22" w:rsidRPr="008D00F0">
        <w:rPr>
          <w:rFonts w:cstheme="minorBidi"/>
          <w:color w:val="auto"/>
          <w:szCs w:val="22"/>
        </w:rPr>
        <w:t>.</w:t>
      </w:r>
      <w:r w:rsidR="00391A22" w:rsidRPr="008D00F0">
        <w:rPr>
          <w:rStyle w:val="FootnoteReference"/>
        </w:rPr>
        <w:footnoteReference w:id="21"/>
      </w:r>
      <w:r w:rsidR="00391A22" w:rsidRPr="008D00F0">
        <w:t xml:space="preserve"> </w:t>
      </w:r>
      <w:r w:rsidRPr="008D00F0">
        <w:t>For the 202</w:t>
      </w:r>
      <w:r w:rsidR="00391A22" w:rsidRPr="008D00F0">
        <w:t>2</w:t>
      </w:r>
      <w:r w:rsidRPr="008D00F0">
        <w:t>-</w:t>
      </w:r>
      <w:r w:rsidR="00391A22" w:rsidRPr="008D00F0">
        <w:t>20</w:t>
      </w:r>
      <w:r w:rsidRPr="008D00F0">
        <w:t>2</w:t>
      </w:r>
      <w:r w:rsidR="00391A22" w:rsidRPr="008D00F0">
        <w:t>3</w:t>
      </w:r>
      <w:r w:rsidRPr="008D00F0">
        <w:t xml:space="preserve"> ACT Budget the Committee selected the </w:t>
      </w:r>
      <w:r w:rsidR="008D00F0" w:rsidRPr="008D00F0">
        <w:t>Pegasus Economics</w:t>
      </w:r>
      <w:r w:rsidRPr="008D00F0">
        <w:t xml:space="preserve"> to provide the Specialist Budget Adviser function. The Committee has published the written analysis provided to it by </w:t>
      </w:r>
      <w:r w:rsidR="008D00F0" w:rsidRPr="008D00F0">
        <w:t>Pegasus Economics</w:t>
      </w:r>
      <w:r w:rsidRPr="008D00F0">
        <w:t xml:space="preserve"> on the </w:t>
      </w:r>
      <w:hyperlink r:id="rId23" w:history="1">
        <w:r w:rsidRPr="00AC6928">
          <w:rPr>
            <w:rStyle w:val="Hyperlink"/>
          </w:rPr>
          <w:t>inquiry webpage</w:t>
        </w:r>
      </w:hyperlink>
      <w:r w:rsidRPr="008D00F0">
        <w:t>.</w:t>
      </w:r>
      <w:r w:rsidR="008D00F0">
        <w:rPr>
          <w:rStyle w:val="FootnoteReference"/>
        </w:rPr>
        <w:footnoteReference w:id="22"/>
      </w:r>
    </w:p>
    <w:p w14:paraId="3409A825" w14:textId="1EDBBDFC" w:rsidR="00FB53AC" w:rsidRDefault="00FB53AC" w:rsidP="00611CC6">
      <w:pPr>
        <w:pStyle w:val="Heading2"/>
      </w:pPr>
      <w:bookmarkStart w:id="27" w:name="_Toc115420290"/>
      <w:r>
        <w:t>Public hearings</w:t>
      </w:r>
      <w:bookmarkEnd w:id="27"/>
    </w:p>
    <w:p w14:paraId="5C58B440" w14:textId="0F313C93" w:rsidR="001671CA" w:rsidRPr="005B603E" w:rsidRDefault="00A52640" w:rsidP="00134DC3">
      <w:pPr>
        <w:pStyle w:val="ListNumber2"/>
        <w:rPr>
          <w:color w:val="auto"/>
        </w:rPr>
      </w:pPr>
      <w:r w:rsidRPr="00A52640">
        <w:t>The ACT Budget 2022-2023 public hearings were held on 1</w:t>
      </w:r>
      <w:r w:rsidR="009D2B07">
        <w:t>2</w:t>
      </w:r>
      <w:r w:rsidRPr="00A52640">
        <w:t xml:space="preserve"> August 2022 (community </w:t>
      </w:r>
      <w:r w:rsidR="00FB53AC">
        <w:t>and industry groups</w:t>
      </w:r>
      <w:r w:rsidRPr="00A52640">
        <w:t xml:space="preserve">) and from </w:t>
      </w:r>
      <w:r w:rsidR="00FB53AC">
        <w:t>22 August</w:t>
      </w:r>
      <w:r w:rsidR="003D43A9">
        <w:t xml:space="preserve"> to </w:t>
      </w:r>
      <w:r w:rsidR="00FB53AC">
        <w:t>2</w:t>
      </w:r>
      <w:r w:rsidRPr="00A52640">
        <w:t xml:space="preserve"> </w:t>
      </w:r>
      <w:r w:rsidR="00FB53AC">
        <w:t>September</w:t>
      </w:r>
      <w:r w:rsidRPr="00A52640">
        <w:t xml:space="preserve"> 2022.</w:t>
      </w:r>
      <w:r w:rsidR="001671CA" w:rsidRPr="00A52640">
        <w:rPr>
          <w:color w:val="auto"/>
        </w:rPr>
        <w:t xml:space="preserve"> At the hearings the Committee heard from ACT Government Minister</w:t>
      </w:r>
      <w:r w:rsidR="001671CA" w:rsidRPr="005B603E">
        <w:rPr>
          <w:color w:val="auto"/>
        </w:rPr>
        <w:t xml:space="preserve">s and their accompanying Directorate officials; </w:t>
      </w:r>
      <w:r w:rsidR="005B603E">
        <w:rPr>
          <w:color w:val="auto"/>
        </w:rPr>
        <w:t xml:space="preserve">Officers of the Legislative Assembly; </w:t>
      </w:r>
      <w:r w:rsidR="001671CA" w:rsidRPr="005B603E">
        <w:rPr>
          <w:color w:val="auto"/>
        </w:rPr>
        <w:t>statutory officers; and members of governing boards.</w:t>
      </w:r>
    </w:p>
    <w:p w14:paraId="5207E725" w14:textId="76216BFE" w:rsidR="001671CA" w:rsidRDefault="001671CA" w:rsidP="001671CA">
      <w:pPr>
        <w:pStyle w:val="ListNumber2"/>
        <w:rPr>
          <w:color w:val="auto"/>
        </w:rPr>
      </w:pPr>
      <w:r w:rsidRPr="0004476A">
        <w:rPr>
          <w:color w:val="auto"/>
        </w:rPr>
        <w:t xml:space="preserve">Witnesses who appeared before the Committee are listed at Appendix </w:t>
      </w:r>
      <w:r w:rsidR="0013348B">
        <w:rPr>
          <w:color w:val="auto"/>
        </w:rPr>
        <w:t>A</w:t>
      </w:r>
      <w:r w:rsidRPr="0004476A">
        <w:rPr>
          <w:color w:val="auto"/>
        </w:rPr>
        <w:t>. Transcripts from the hearings are available on the Assembly website. Footage of the hearings is available via video on demand on the Legislative Assembly website.</w:t>
      </w:r>
    </w:p>
    <w:p w14:paraId="79250B13" w14:textId="2F2D0EC5" w:rsidR="002B5650" w:rsidRDefault="00D36544" w:rsidP="00D36544">
      <w:pPr>
        <w:pStyle w:val="ListNumber2"/>
        <w:rPr>
          <w:lang w:eastAsia="en-AU"/>
        </w:rPr>
      </w:pPr>
      <w:r w:rsidRPr="00D36544">
        <w:rPr>
          <w:lang w:eastAsia="en-AU"/>
        </w:rPr>
        <w:t>The Committee found undertaking hearings in the chamber was a</w:t>
      </w:r>
      <w:r w:rsidR="006F2125">
        <w:rPr>
          <w:lang w:eastAsia="en-AU"/>
        </w:rPr>
        <w:t>n</w:t>
      </w:r>
      <w:r w:rsidRPr="00D36544">
        <w:rPr>
          <w:lang w:eastAsia="en-AU"/>
        </w:rPr>
        <w:t xml:space="preserve"> improvement over hearings in the Prince Edward Island Room in </w:t>
      </w:r>
      <w:r w:rsidR="006F2125">
        <w:rPr>
          <w:lang w:eastAsia="en-AU"/>
        </w:rPr>
        <w:t>many respects</w:t>
      </w:r>
      <w:r w:rsidRPr="00D36544">
        <w:rPr>
          <w:lang w:eastAsia="en-AU"/>
        </w:rPr>
        <w:t xml:space="preserve">: </w:t>
      </w:r>
    </w:p>
    <w:p w14:paraId="461E642F" w14:textId="30A61FCF" w:rsidR="002B5650" w:rsidRDefault="00D36544" w:rsidP="002B5650">
      <w:pPr>
        <w:pStyle w:val="ListBullet"/>
        <w:rPr>
          <w:lang w:eastAsia="en-AU"/>
        </w:rPr>
      </w:pPr>
      <w:r w:rsidRPr="00D36544">
        <w:rPr>
          <w:lang w:eastAsia="en-AU"/>
        </w:rPr>
        <w:t>large number</w:t>
      </w:r>
      <w:r w:rsidR="002B5650">
        <w:rPr>
          <w:lang w:eastAsia="en-AU"/>
        </w:rPr>
        <w:t>s</w:t>
      </w:r>
      <w:r w:rsidRPr="00D36544">
        <w:rPr>
          <w:lang w:eastAsia="en-AU"/>
        </w:rPr>
        <w:t xml:space="preserve"> of officials could be involved without the need to swap in and out of chairs, saving time, creating a smoother flow and more conversational style to proceedings</w:t>
      </w:r>
      <w:r w:rsidR="002B5650">
        <w:rPr>
          <w:lang w:eastAsia="en-AU"/>
        </w:rPr>
        <w:t>;</w:t>
      </w:r>
    </w:p>
    <w:p w14:paraId="17CDB062" w14:textId="054904C5" w:rsidR="002B5650" w:rsidRDefault="002B5650" w:rsidP="002B5650">
      <w:pPr>
        <w:pStyle w:val="ListBullet"/>
        <w:rPr>
          <w:lang w:eastAsia="en-AU"/>
        </w:rPr>
      </w:pPr>
      <w:r>
        <w:rPr>
          <w:lang w:eastAsia="en-AU"/>
        </w:rPr>
        <w:t>more</w:t>
      </w:r>
      <w:r w:rsidR="00D36544" w:rsidRPr="00D36544">
        <w:rPr>
          <w:lang w:eastAsia="en-AU"/>
        </w:rPr>
        <w:t xml:space="preserve"> visiting members, witnesses, and visitors could be accommodated</w:t>
      </w:r>
      <w:r>
        <w:rPr>
          <w:lang w:eastAsia="en-AU"/>
        </w:rPr>
        <w:t>; and</w:t>
      </w:r>
    </w:p>
    <w:p w14:paraId="69C80B9F" w14:textId="51194310" w:rsidR="00D36544" w:rsidRPr="00D36544" w:rsidRDefault="002B5650" w:rsidP="002B5650">
      <w:pPr>
        <w:pStyle w:val="ListBullet"/>
        <w:rPr>
          <w:lang w:eastAsia="en-AU"/>
        </w:rPr>
      </w:pPr>
      <w:r>
        <w:rPr>
          <w:lang w:eastAsia="en-AU"/>
        </w:rPr>
        <w:t>i</w:t>
      </w:r>
      <w:r w:rsidR="00D36544" w:rsidRPr="00D36544">
        <w:rPr>
          <w:lang w:eastAsia="en-AU"/>
        </w:rPr>
        <w:t>t lent gravitas to proceedings with the bringing of officials into the heart of ACT democracy as part of the oversight process.</w:t>
      </w:r>
    </w:p>
    <w:tbl>
      <w:tblPr>
        <w:tblStyle w:val="Recommendationbox"/>
        <w:tblW w:w="0" w:type="auto"/>
        <w:tblLook w:val="04A0" w:firstRow="1" w:lastRow="0" w:firstColumn="1" w:lastColumn="0" w:noHBand="0" w:noVBand="1"/>
      </w:tblPr>
      <w:tblGrid>
        <w:gridCol w:w="8175"/>
      </w:tblGrid>
      <w:tr w:rsidR="00313DD4" w:rsidRPr="00D11CF7" w14:paraId="63A77AE8" w14:textId="77777777" w:rsidTr="00961BD5">
        <w:tc>
          <w:tcPr>
            <w:tcW w:w="7891" w:type="dxa"/>
          </w:tcPr>
          <w:p w14:paraId="1CC55A5F" w14:textId="77777777" w:rsidR="00313DD4" w:rsidRPr="00D11CF7" w:rsidRDefault="00313DD4" w:rsidP="00961BD5">
            <w:pPr>
              <w:pStyle w:val="Recommendationheading"/>
            </w:pPr>
            <w:bookmarkStart w:id="28" w:name="_Toc115380827"/>
            <w:r w:rsidRPr="00D11CF7">
              <w:t xml:space="preserve">Recommendation </w:t>
            </w:r>
            <w:r w:rsidRPr="00D11CF7">
              <w:fldChar w:fldCharType="begin"/>
            </w:r>
            <w:r w:rsidRPr="00D11CF7">
              <w:instrText xml:space="preserve"> AUTONUMLGL \* Arabic\e </w:instrText>
            </w:r>
            <w:r w:rsidRPr="00D11CF7">
              <w:fldChar w:fldCharType="end"/>
            </w:r>
            <w:bookmarkEnd w:id="28"/>
          </w:p>
          <w:p w14:paraId="5A28A0A3" w14:textId="10DE8EBA" w:rsidR="00313DD4" w:rsidRPr="00D11CF7" w:rsidRDefault="00313DD4" w:rsidP="00961BD5">
            <w:pPr>
              <w:pStyle w:val="Recommendationbody"/>
            </w:pPr>
            <w:bookmarkStart w:id="29" w:name="_Toc115380828"/>
            <w:r w:rsidRPr="00D11CF7">
              <w:t xml:space="preserve">The Committee recommends that the </w:t>
            </w:r>
            <w:r>
              <w:t xml:space="preserve">Speaker authorise </w:t>
            </w:r>
            <w:r w:rsidR="00C523A6">
              <w:t xml:space="preserve">the use of the chamber for future </w:t>
            </w:r>
            <w:r w:rsidR="00867DD6">
              <w:t>public</w:t>
            </w:r>
            <w:r w:rsidR="002B5650">
              <w:t xml:space="preserve"> hearings </w:t>
            </w:r>
            <w:r w:rsidR="00867DD6">
              <w:t>for inquiries into ACT</w:t>
            </w:r>
            <w:r w:rsidR="002B5650">
              <w:t xml:space="preserve"> Budget </w:t>
            </w:r>
            <w:r w:rsidR="00C523A6">
              <w:t xml:space="preserve">Estimates and </w:t>
            </w:r>
            <w:r w:rsidR="00867DD6">
              <w:t>A</w:t>
            </w:r>
            <w:r w:rsidR="00C523A6">
              <w:t>nnual and Financial Reports</w:t>
            </w:r>
            <w:r>
              <w:rPr>
                <w:lang w:eastAsia="en-AU"/>
              </w:rPr>
              <w:t>.</w:t>
            </w:r>
            <w:bookmarkEnd w:id="29"/>
          </w:p>
        </w:tc>
      </w:tr>
    </w:tbl>
    <w:p w14:paraId="10C1C936" w14:textId="25C08E65" w:rsidR="00313DD4" w:rsidRDefault="00D36544" w:rsidP="00D36544">
      <w:pPr>
        <w:pStyle w:val="ListNumber2"/>
        <w:rPr>
          <w:lang w:eastAsia="en-AU"/>
        </w:rPr>
      </w:pPr>
      <w:r w:rsidRPr="00D36544">
        <w:rPr>
          <w:lang w:eastAsia="en-AU"/>
        </w:rPr>
        <w:t xml:space="preserve">The use of Webex in </w:t>
      </w:r>
      <w:r w:rsidR="006F2125">
        <w:rPr>
          <w:lang w:eastAsia="en-AU"/>
        </w:rPr>
        <w:t xml:space="preserve">the Chamber with current equipment, in </w:t>
      </w:r>
      <w:r w:rsidRPr="00D36544">
        <w:rPr>
          <w:lang w:eastAsia="en-AU"/>
        </w:rPr>
        <w:t>conjunction with</w:t>
      </w:r>
      <w:r w:rsidR="00DE54D8">
        <w:rPr>
          <w:lang w:eastAsia="en-AU"/>
        </w:rPr>
        <w:t xml:space="preserve"> appear</w:t>
      </w:r>
      <w:r w:rsidR="007A346E">
        <w:rPr>
          <w:lang w:eastAsia="en-AU"/>
        </w:rPr>
        <w:t>ances</w:t>
      </w:r>
      <w:r w:rsidR="00DE54D8">
        <w:rPr>
          <w:lang w:eastAsia="en-AU"/>
        </w:rPr>
        <w:t xml:space="preserve"> </w:t>
      </w:r>
      <w:r w:rsidRPr="00D36544">
        <w:rPr>
          <w:lang w:eastAsia="en-AU"/>
        </w:rPr>
        <w:t>in person</w:t>
      </w:r>
      <w:r w:rsidR="006F2125">
        <w:rPr>
          <w:lang w:eastAsia="en-AU"/>
        </w:rPr>
        <w:t>,</w:t>
      </w:r>
      <w:r w:rsidRPr="00D36544">
        <w:rPr>
          <w:lang w:eastAsia="en-AU"/>
        </w:rPr>
        <w:t xml:space="preserve"> detracted from the hearing process with issues including: </w:t>
      </w:r>
    </w:p>
    <w:p w14:paraId="28E5637E" w14:textId="6E48690D" w:rsidR="00DE54D8" w:rsidRDefault="00DE54D8" w:rsidP="00313DD4">
      <w:pPr>
        <w:pStyle w:val="ListBullet"/>
        <w:rPr>
          <w:lang w:eastAsia="en-AU"/>
        </w:rPr>
      </w:pPr>
      <w:r>
        <w:rPr>
          <w:lang w:eastAsia="en-AU"/>
        </w:rPr>
        <w:t xml:space="preserve">the small screen </w:t>
      </w:r>
      <w:r w:rsidR="007A346E">
        <w:rPr>
          <w:lang w:eastAsia="en-AU"/>
        </w:rPr>
        <w:t>used</w:t>
      </w:r>
      <w:r>
        <w:rPr>
          <w:lang w:eastAsia="en-AU"/>
        </w:rPr>
        <w:t xml:space="preserve"> for Webex;</w:t>
      </w:r>
    </w:p>
    <w:p w14:paraId="019ADC0A" w14:textId="44A27EC0" w:rsidR="00313DD4" w:rsidRDefault="00D36544" w:rsidP="00313DD4">
      <w:pPr>
        <w:pStyle w:val="ListBullet"/>
        <w:rPr>
          <w:lang w:eastAsia="en-AU"/>
        </w:rPr>
      </w:pPr>
      <w:r w:rsidRPr="00D36544">
        <w:rPr>
          <w:lang w:eastAsia="en-AU"/>
        </w:rPr>
        <w:t>Webex dropping out;</w:t>
      </w:r>
    </w:p>
    <w:p w14:paraId="06207415" w14:textId="4F24A02D" w:rsidR="00313DD4" w:rsidRDefault="00313DD4" w:rsidP="00313DD4">
      <w:pPr>
        <w:pStyle w:val="ListBullet"/>
        <w:rPr>
          <w:lang w:eastAsia="en-AU"/>
        </w:rPr>
      </w:pPr>
      <w:r>
        <w:rPr>
          <w:lang w:eastAsia="en-AU"/>
        </w:rPr>
        <w:t>q</w:t>
      </w:r>
      <w:r w:rsidR="00D36544" w:rsidRPr="00D36544">
        <w:rPr>
          <w:lang w:eastAsia="en-AU"/>
        </w:rPr>
        <w:t xml:space="preserve">uestions had to be repeated for the benefit of Webex users; </w:t>
      </w:r>
    </w:p>
    <w:p w14:paraId="0CE801E7" w14:textId="7157EB5E" w:rsidR="00313DD4" w:rsidRDefault="00313DD4" w:rsidP="00313DD4">
      <w:pPr>
        <w:pStyle w:val="ListBullet"/>
        <w:rPr>
          <w:lang w:eastAsia="en-AU"/>
        </w:rPr>
      </w:pPr>
      <w:r>
        <w:rPr>
          <w:lang w:eastAsia="en-AU"/>
        </w:rPr>
        <w:t>t</w:t>
      </w:r>
      <w:r w:rsidR="00D36544" w:rsidRPr="00D36544">
        <w:rPr>
          <w:lang w:eastAsia="en-AU"/>
        </w:rPr>
        <w:t xml:space="preserve">he handover from witnesses giving evidence in the room to those attending via </w:t>
      </w:r>
      <w:r w:rsidR="004F4CE5">
        <w:rPr>
          <w:lang w:eastAsia="en-AU"/>
        </w:rPr>
        <w:t>W</w:t>
      </w:r>
      <w:r w:rsidR="00D36544" w:rsidRPr="00D36544">
        <w:rPr>
          <w:lang w:eastAsia="en-AU"/>
        </w:rPr>
        <w:t>ebex was slow, involved people talking over each other, and disrupted the flow of proceedings</w:t>
      </w:r>
      <w:r>
        <w:rPr>
          <w:lang w:eastAsia="en-AU"/>
        </w:rPr>
        <w:t>;</w:t>
      </w:r>
    </w:p>
    <w:p w14:paraId="07B46BA7" w14:textId="7A431E0D" w:rsidR="00313DD4" w:rsidRDefault="00313DD4" w:rsidP="00313DD4">
      <w:pPr>
        <w:pStyle w:val="ListBullet"/>
        <w:rPr>
          <w:lang w:eastAsia="en-AU"/>
        </w:rPr>
      </w:pPr>
      <w:r>
        <w:rPr>
          <w:lang w:eastAsia="en-AU"/>
        </w:rPr>
        <w:t>w</w:t>
      </w:r>
      <w:r w:rsidR="00D36544" w:rsidRPr="00D36544">
        <w:rPr>
          <w:lang w:eastAsia="en-AU"/>
        </w:rPr>
        <w:t xml:space="preserve">itnesses forgetting to turn off their mute; </w:t>
      </w:r>
      <w:r>
        <w:rPr>
          <w:lang w:eastAsia="en-AU"/>
        </w:rPr>
        <w:t>and</w:t>
      </w:r>
    </w:p>
    <w:p w14:paraId="03E3895C" w14:textId="1AF8C05C" w:rsidR="00D36544" w:rsidRPr="00D36544" w:rsidRDefault="00313DD4" w:rsidP="00313DD4">
      <w:pPr>
        <w:pStyle w:val="ListBullet"/>
        <w:rPr>
          <w:lang w:eastAsia="en-AU"/>
        </w:rPr>
      </w:pPr>
      <w:r>
        <w:rPr>
          <w:lang w:eastAsia="en-AU"/>
        </w:rPr>
        <w:t>d</w:t>
      </w:r>
      <w:r w:rsidR="00D36544" w:rsidRPr="00D36544">
        <w:rPr>
          <w:lang w:eastAsia="en-AU"/>
        </w:rPr>
        <w:t>ifficulty for members and witnesses sitting further from the screen to hear the evidence being provided.</w:t>
      </w:r>
    </w:p>
    <w:tbl>
      <w:tblPr>
        <w:tblStyle w:val="Recommendationbox"/>
        <w:tblW w:w="0" w:type="auto"/>
        <w:tblLook w:val="04A0" w:firstRow="1" w:lastRow="0" w:firstColumn="1" w:lastColumn="0" w:noHBand="0" w:noVBand="1"/>
      </w:tblPr>
      <w:tblGrid>
        <w:gridCol w:w="8175"/>
      </w:tblGrid>
      <w:tr w:rsidR="00B94278" w:rsidRPr="00D11CF7" w14:paraId="21785787" w14:textId="77777777" w:rsidTr="00C83647">
        <w:tc>
          <w:tcPr>
            <w:tcW w:w="7891" w:type="dxa"/>
          </w:tcPr>
          <w:p w14:paraId="4E96C593" w14:textId="77777777" w:rsidR="00B94278" w:rsidRPr="00D11CF7" w:rsidRDefault="00B94278" w:rsidP="00C83647">
            <w:pPr>
              <w:pStyle w:val="Recommendationheading"/>
            </w:pPr>
            <w:bookmarkStart w:id="30" w:name="_Toc115380829"/>
            <w:r w:rsidRPr="00D11CF7">
              <w:t xml:space="preserve">Recommendation </w:t>
            </w:r>
            <w:r w:rsidRPr="00D11CF7">
              <w:fldChar w:fldCharType="begin"/>
            </w:r>
            <w:r w:rsidRPr="00D11CF7">
              <w:instrText xml:space="preserve"> AUTONUMLGL \* Arabic\e </w:instrText>
            </w:r>
            <w:r w:rsidRPr="00D11CF7">
              <w:fldChar w:fldCharType="end"/>
            </w:r>
            <w:bookmarkEnd w:id="30"/>
          </w:p>
          <w:p w14:paraId="09266834" w14:textId="6930E66B" w:rsidR="00B94278" w:rsidRPr="00D11CF7" w:rsidRDefault="00B94278" w:rsidP="00C83647">
            <w:pPr>
              <w:pStyle w:val="Recommendationbody"/>
            </w:pPr>
            <w:bookmarkStart w:id="31" w:name="_Toc115380830"/>
            <w:r w:rsidRPr="00D11CF7">
              <w:t xml:space="preserve">The Committee recommends that the </w:t>
            </w:r>
            <w:r w:rsidR="006F2125">
              <w:t>ACT Government fund improvements to the Chamber so that it has suitable audio-visual functionality</w:t>
            </w:r>
            <w:r>
              <w:rPr>
                <w:lang w:eastAsia="en-AU"/>
              </w:rPr>
              <w:t>.</w:t>
            </w:r>
            <w:bookmarkEnd w:id="31"/>
          </w:p>
        </w:tc>
      </w:tr>
    </w:tbl>
    <w:p w14:paraId="14D0CB67" w14:textId="1FA8B9AC" w:rsidR="00FC6F1B" w:rsidRDefault="00FC6F1B" w:rsidP="00611CC6">
      <w:pPr>
        <w:pStyle w:val="Heading2"/>
      </w:pPr>
      <w:bookmarkStart w:id="32" w:name="_Toc115420291"/>
      <w:r>
        <w:t>Questions taken on notice at hearing</w:t>
      </w:r>
      <w:r w:rsidR="00F0720B">
        <w:t>s</w:t>
      </w:r>
      <w:r>
        <w:t xml:space="preserve"> and questions placed on notice</w:t>
      </w:r>
      <w:bookmarkEnd w:id="32"/>
    </w:p>
    <w:p w14:paraId="35714A63" w14:textId="570F48E0" w:rsidR="00FC6F1B" w:rsidRPr="0004476A" w:rsidRDefault="00FC6F1B" w:rsidP="00FC6F1B">
      <w:pPr>
        <w:pStyle w:val="ListNumber2"/>
        <w:rPr>
          <w:color w:val="auto"/>
        </w:rPr>
      </w:pPr>
      <w:bookmarkStart w:id="33" w:name="_Hlk114067148"/>
      <w:r w:rsidRPr="0004476A">
        <w:rPr>
          <w:color w:val="auto"/>
        </w:rPr>
        <w:t xml:space="preserve">A total of </w:t>
      </w:r>
      <w:r w:rsidR="00A94870">
        <w:rPr>
          <w:color w:val="auto"/>
        </w:rPr>
        <w:t>35</w:t>
      </w:r>
      <w:r w:rsidR="00D52CBE">
        <w:rPr>
          <w:color w:val="auto"/>
        </w:rPr>
        <w:t>9</w:t>
      </w:r>
      <w:r w:rsidRPr="0004476A">
        <w:rPr>
          <w:color w:val="auto"/>
        </w:rPr>
        <w:t xml:space="preserve"> questions were lodged during the inquiry. </w:t>
      </w:r>
      <w:r w:rsidR="000A208D">
        <w:rPr>
          <w:color w:val="auto"/>
        </w:rPr>
        <w:t>174</w:t>
      </w:r>
      <w:r w:rsidRPr="0004476A">
        <w:rPr>
          <w:color w:val="auto"/>
        </w:rPr>
        <w:t xml:space="preserve"> questions were taken on notice by Ministers</w:t>
      </w:r>
      <w:r w:rsidR="00163C63">
        <w:rPr>
          <w:color w:val="auto"/>
        </w:rPr>
        <w:t>,</w:t>
      </w:r>
      <w:r w:rsidRPr="0004476A">
        <w:rPr>
          <w:color w:val="auto"/>
        </w:rPr>
        <w:t xml:space="preserve"> statutory office holders</w:t>
      </w:r>
      <w:r w:rsidR="00163C63">
        <w:rPr>
          <w:color w:val="auto"/>
        </w:rPr>
        <w:t xml:space="preserve"> and a community group</w:t>
      </w:r>
      <w:r w:rsidRPr="0004476A">
        <w:rPr>
          <w:color w:val="auto"/>
        </w:rPr>
        <w:t xml:space="preserve"> during the hearings, and </w:t>
      </w:r>
      <w:r w:rsidR="000A208D">
        <w:rPr>
          <w:color w:val="auto"/>
        </w:rPr>
        <w:t>185</w:t>
      </w:r>
      <w:r w:rsidRPr="0004476A">
        <w:rPr>
          <w:color w:val="auto"/>
        </w:rPr>
        <w:t xml:space="preserve"> questions on notice were submitted by Committee Members and visiting MLAs following the hearings</w:t>
      </w:r>
      <w:bookmarkEnd w:id="33"/>
      <w:r w:rsidRPr="0004476A">
        <w:rPr>
          <w:color w:val="auto"/>
        </w:rPr>
        <w:t>.</w:t>
      </w:r>
    </w:p>
    <w:p w14:paraId="5E0B2A3D" w14:textId="0D06F87C" w:rsidR="00FC6F1B" w:rsidRDefault="00FC6F1B" w:rsidP="00FC6F1B">
      <w:pPr>
        <w:pStyle w:val="ListNumber2"/>
        <w:rPr>
          <w:color w:val="auto"/>
        </w:rPr>
      </w:pPr>
      <w:r w:rsidRPr="0004476A">
        <w:rPr>
          <w:color w:val="auto"/>
        </w:rPr>
        <w:t xml:space="preserve">The answers to questions, and a list of questions (by subject, submitter, recipient) are available at Appendix </w:t>
      </w:r>
      <w:r w:rsidR="0013348B">
        <w:rPr>
          <w:color w:val="auto"/>
        </w:rPr>
        <w:t>B</w:t>
      </w:r>
      <w:r w:rsidRPr="0004476A">
        <w:rPr>
          <w:color w:val="auto"/>
        </w:rPr>
        <w:t>, and on the inquiry webpage.</w:t>
      </w:r>
    </w:p>
    <w:p w14:paraId="4505E0E0" w14:textId="313789DC" w:rsidR="00163C63" w:rsidRDefault="00163C63" w:rsidP="00611CC6">
      <w:pPr>
        <w:pStyle w:val="Heading2"/>
      </w:pPr>
      <w:bookmarkStart w:id="34" w:name="_Toc115420292"/>
      <w:r>
        <w:t>References to Hansard Transcripts</w:t>
      </w:r>
      <w:bookmarkEnd w:id="34"/>
    </w:p>
    <w:p w14:paraId="63C62380" w14:textId="5C0919B3" w:rsidR="00163C63" w:rsidRDefault="00163C63" w:rsidP="00FC6F1B">
      <w:pPr>
        <w:pStyle w:val="ListNumber2"/>
        <w:rPr>
          <w:color w:val="auto"/>
        </w:rPr>
      </w:pPr>
      <w:r w:rsidRPr="00B614EE">
        <w:t>Footnotes in the report generally reference the proof transcripts of evidence. Page numbers may vary between the proof</w:t>
      </w:r>
      <w:r w:rsidR="00362FCC">
        <w:t>s</w:t>
      </w:r>
      <w:r w:rsidRPr="00B614EE">
        <w:t xml:space="preserve"> and the final Hansard transcript</w:t>
      </w:r>
      <w:r w:rsidR="00362FCC">
        <w:t>.</w:t>
      </w:r>
    </w:p>
    <w:p w14:paraId="7DD7D647" w14:textId="77777777" w:rsidR="00134DC3" w:rsidRDefault="00134DC3" w:rsidP="00611CC6">
      <w:pPr>
        <w:pStyle w:val="Heading2"/>
      </w:pPr>
      <w:bookmarkStart w:id="35" w:name="_Toc115420293"/>
      <w:r w:rsidRPr="00651FE0">
        <w:t>Ack</w:t>
      </w:r>
      <w:r>
        <w:t>nowledgements</w:t>
      </w:r>
      <w:bookmarkEnd w:id="35"/>
    </w:p>
    <w:p w14:paraId="5C44546F" w14:textId="77777777" w:rsidR="00134DC3" w:rsidRPr="00651FE0" w:rsidRDefault="00134DC3" w:rsidP="00134DC3">
      <w:pPr>
        <w:pStyle w:val="ListNumber2"/>
      </w:pPr>
      <w:r w:rsidRPr="00C2607B">
        <w:t>The Committee thanks everyone who participated in, or otherwise assisted, this inquiry. This</w:t>
      </w:r>
      <w:r>
        <w:t> </w:t>
      </w:r>
      <w:r w:rsidRPr="00C2607B">
        <w:t xml:space="preserve">includes ACT Government Ministers, directorate officials, statutory officers, members of governing boards, </w:t>
      </w:r>
      <w:r>
        <w:t xml:space="preserve">community groups, </w:t>
      </w:r>
      <w:r w:rsidRPr="00C2607B">
        <w:t>Members of the Legislative Assembly, Members’ staff, and staff of the Office of the Legislative Assembly</w:t>
      </w:r>
      <w:r>
        <w:t>. The Committee extends a special thanks to the Hansard and Broadcasting staff of the Office of the Legislative Assembly.</w:t>
      </w:r>
    </w:p>
    <w:p w14:paraId="5EFFFFD2" w14:textId="251A27CE" w:rsidR="00332D15" w:rsidRDefault="00332D15" w:rsidP="00332D15">
      <w:pPr>
        <w:pStyle w:val="Heading1"/>
        <w:pageBreakBefore/>
      </w:pPr>
      <w:bookmarkStart w:id="36" w:name="_Toc115420294"/>
      <w:r>
        <w:t xml:space="preserve">Community </w:t>
      </w:r>
      <w:r w:rsidR="006102B5">
        <w:t>and industry groups</w:t>
      </w:r>
      <w:bookmarkEnd w:id="36"/>
    </w:p>
    <w:p w14:paraId="1E060970" w14:textId="08560987" w:rsidR="00332D15" w:rsidRDefault="00D11CF7" w:rsidP="00D11CF7">
      <w:pPr>
        <w:pStyle w:val="ListNumber2"/>
      </w:pPr>
      <w:r>
        <w:t>The Committee invited the following community and industry groups to appear at a public hearing for the ACT Budget 2022-2023 on 1</w:t>
      </w:r>
      <w:r w:rsidR="002424E2">
        <w:t>2</w:t>
      </w:r>
      <w:r>
        <w:t xml:space="preserve"> August 2022:</w:t>
      </w:r>
    </w:p>
    <w:p w14:paraId="18FC9ECB" w14:textId="12F94775" w:rsidR="00D11CF7" w:rsidRDefault="00D11CF7" w:rsidP="00852BE0">
      <w:pPr>
        <w:pStyle w:val="ListBullet"/>
      </w:pPr>
      <w:r>
        <w:t>Australian Council of Social Service (ACTCOSS);</w:t>
      </w:r>
    </w:p>
    <w:p w14:paraId="003700FD" w14:textId="261F0FF8" w:rsidR="00D11CF7" w:rsidRDefault="00D11CF7" w:rsidP="00852BE0">
      <w:pPr>
        <w:pStyle w:val="ListBullet"/>
      </w:pPr>
      <w:r>
        <w:t>Canberra Business Chamber;</w:t>
      </w:r>
    </w:p>
    <w:p w14:paraId="10B45DAF" w14:textId="60B0DE8F" w:rsidR="00D11CF7" w:rsidRDefault="00D11CF7" w:rsidP="00852BE0">
      <w:pPr>
        <w:pStyle w:val="ListBullet"/>
      </w:pPr>
      <w:r>
        <w:t>Multicultural Association of Canberra; and</w:t>
      </w:r>
    </w:p>
    <w:p w14:paraId="7C56F31B" w14:textId="0D7275DE" w:rsidR="00D11CF7" w:rsidRPr="00D11CF7" w:rsidRDefault="00D11CF7" w:rsidP="00852BE0">
      <w:pPr>
        <w:pStyle w:val="ListBullet"/>
      </w:pPr>
      <w:r>
        <w:t>Advocacy for Inclusion</w:t>
      </w:r>
      <w:r w:rsidR="009E3C7F">
        <w:t xml:space="preserve"> and Women with Disabilities ACT</w:t>
      </w:r>
      <w:r>
        <w:t>.</w:t>
      </w:r>
    </w:p>
    <w:p w14:paraId="33A7FD3C" w14:textId="04F64699" w:rsidR="0013348B" w:rsidRDefault="0013348B" w:rsidP="00611CC6">
      <w:pPr>
        <w:pStyle w:val="Heading2"/>
      </w:pPr>
      <w:bookmarkStart w:id="37" w:name="_Toc115420295"/>
      <w:r>
        <w:t>ACTCOSS</w:t>
      </w:r>
      <w:bookmarkEnd w:id="37"/>
    </w:p>
    <w:p w14:paraId="27C8B432" w14:textId="739EF19D" w:rsidR="00332D15" w:rsidRPr="00D11CF7" w:rsidRDefault="00332D15" w:rsidP="00611CC6">
      <w:pPr>
        <w:pStyle w:val="Heading3"/>
      </w:pPr>
      <w:bookmarkStart w:id="38" w:name="_Toc115420296"/>
      <w:r w:rsidRPr="00D11CF7">
        <w:t>Matters considered</w:t>
      </w:r>
      <w:bookmarkEnd w:id="38"/>
    </w:p>
    <w:p w14:paraId="59B5B2A3" w14:textId="1148B1A4" w:rsidR="00332D15" w:rsidRPr="00D11CF7" w:rsidRDefault="00332D15" w:rsidP="00332D15">
      <w:pPr>
        <w:pStyle w:val="ListNumber2"/>
      </w:pPr>
      <w:r w:rsidRPr="00D11CF7">
        <w:t xml:space="preserve">During the appearance </w:t>
      </w:r>
      <w:r w:rsidR="0013348B">
        <w:t xml:space="preserve">of ACTCOSS </w:t>
      </w:r>
      <w:r w:rsidRPr="00D11CF7">
        <w:t xml:space="preserve">before the Committee on </w:t>
      </w:r>
      <w:r w:rsidR="0013348B">
        <w:t>1</w:t>
      </w:r>
      <w:r w:rsidR="002424E2">
        <w:t>2</w:t>
      </w:r>
      <w:r w:rsidR="0013348B">
        <w:t xml:space="preserve"> A</w:t>
      </w:r>
      <w:r w:rsidR="009E3C7F">
        <w:t>u</w:t>
      </w:r>
      <w:r w:rsidR="0013348B">
        <w:t>gust</w:t>
      </w:r>
      <w:r w:rsidRPr="00D11CF7">
        <w:t xml:space="preserve"> 2022</w:t>
      </w:r>
      <w:r w:rsidR="00D611A5">
        <w:t>,</w:t>
      </w:r>
      <w:r w:rsidRPr="00D11CF7">
        <w:t xml:space="preserve"> the following matters were considered:</w:t>
      </w:r>
    </w:p>
    <w:p w14:paraId="2A92F434" w14:textId="563DBFA5" w:rsidR="00332D15" w:rsidRPr="00D11CF7" w:rsidRDefault="0013348B" w:rsidP="00852BE0">
      <w:pPr>
        <w:pStyle w:val="ListBullet"/>
      </w:pPr>
      <w:r>
        <w:t xml:space="preserve">ACT </w:t>
      </w:r>
      <w:r w:rsidR="009E3C7F">
        <w:t xml:space="preserve">Housing Growth </w:t>
      </w:r>
      <w:r w:rsidR="006D64DF">
        <w:t xml:space="preserve">and </w:t>
      </w:r>
      <w:r w:rsidR="009E3C7F">
        <w:t>Renewal Project;</w:t>
      </w:r>
      <w:r w:rsidR="00332D15" w:rsidRPr="00D11CF7">
        <w:rPr>
          <w:vertAlign w:val="superscript"/>
        </w:rPr>
        <w:footnoteReference w:id="23"/>
      </w:r>
    </w:p>
    <w:p w14:paraId="62AF3253" w14:textId="502AAE8F" w:rsidR="00332D15" w:rsidRPr="00D11CF7" w:rsidRDefault="006D64DF" w:rsidP="00852BE0">
      <w:pPr>
        <w:pStyle w:val="ListBullet"/>
      </w:pPr>
      <w:r>
        <w:t>independent advocacy voice for culturally and linguistically diverse Canberrans</w:t>
      </w:r>
      <w:r w:rsidR="009E3C7F">
        <w:t>;</w:t>
      </w:r>
      <w:r w:rsidR="00332D15" w:rsidRPr="00D11CF7">
        <w:rPr>
          <w:vertAlign w:val="superscript"/>
        </w:rPr>
        <w:footnoteReference w:id="24"/>
      </w:r>
    </w:p>
    <w:p w14:paraId="762A8645" w14:textId="5AEDE4FC" w:rsidR="00332D15" w:rsidRPr="00D11CF7" w:rsidRDefault="00985229" w:rsidP="00852BE0">
      <w:pPr>
        <w:pStyle w:val="ListBullet"/>
      </w:pPr>
      <w:r>
        <w:t>f</w:t>
      </w:r>
      <w:r w:rsidR="009E3C7F">
        <w:t xml:space="preserve">unding </w:t>
      </w:r>
      <w:r>
        <w:t xml:space="preserve">gaps </w:t>
      </w:r>
      <w:r w:rsidR="009E3C7F">
        <w:t xml:space="preserve">for </w:t>
      </w:r>
      <w:r>
        <w:t xml:space="preserve">supports for </w:t>
      </w:r>
      <w:r w:rsidR="009E3C7F">
        <w:t>older Canberrans;</w:t>
      </w:r>
      <w:r w:rsidR="00332D15" w:rsidRPr="00D11CF7">
        <w:rPr>
          <w:vertAlign w:val="superscript"/>
        </w:rPr>
        <w:footnoteReference w:id="25"/>
      </w:r>
    </w:p>
    <w:p w14:paraId="586E0963" w14:textId="2D0BE7DD" w:rsidR="00332D15" w:rsidRDefault="00985229" w:rsidP="00852BE0">
      <w:pPr>
        <w:pStyle w:val="ListBullet"/>
      </w:pPr>
      <w:r>
        <w:t xml:space="preserve">ACT public </w:t>
      </w:r>
      <w:r w:rsidR="009E3C7F">
        <w:t>housing maintenance</w:t>
      </w:r>
      <w:r>
        <w:t xml:space="preserve"> budget</w:t>
      </w:r>
      <w:r w:rsidR="009E3C7F">
        <w:t>;</w:t>
      </w:r>
      <w:r w:rsidR="00332D15" w:rsidRPr="00D11CF7">
        <w:rPr>
          <w:vertAlign w:val="superscript"/>
        </w:rPr>
        <w:footnoteReference w:id="26"/>
      </w:r>
    </w:p>
    <w:p w14:paraId="728F5749" w14:textId="791E210C" w:rsidR="00985229" w:rsidRDefault="00985229" w:rsidP="00852BE0">
      <w:pPr>
        <w:pStyle w:val="ListBullet"/>
      </w:pPr>
      <w:r>
        <w:t>budget for additional public housing;</w:t>
      </w:r>
      <w:r w:rsidRPr="00D11CF7">
        <w:rPr>
          <w:vertAlign w:val="superscript"/>
        </w:rPr>
        <w:footnoteReference w:id="27"/>
      </w:r>
    </w:p>
    <w:p w14:paraId="0258F5C4" w14:textId="44717402" w:rsidR="00985229" w:rsidRDefault="00985229" w:rsidP="00852BE0">
      <w:pPr>
        <w:pStyle w:val="ListBullet"/>
      </w:pPr>
      <w:r w:rsidRPr="005E256E">
        <w:t>community housing providers (CHP) p</w:t>
      </w:r>
      <w:r>
        <w:t>articipation in build-to-rent;</w:t>
      </w:r>
      <w:r w:rsidRPr="00D11CF7">
        <w:rPr>
          <w:vertAlign w:val="superscript"/>
        </w:rPr>
        <w:footnoteReference w:id="28"/>
      </w:r>
    </w:p>
    <w:p w14:paraId="68923D69" w14:textId="4AD4C8BB" w:rsidR="00576031" w:rsidRDefault="00576031" w:rsidP="00852BE0">
      <w:pPr>
        <w:pStyle w:val="ListBullet"/>
      </w:pPr>
      <w:r>
        <w:t>Justice Reinvestment Strategy resourcing;</w:t>
      </w:r>
      <w:r w:rsidRPr="00D11CF7">
        <w:rPr>
          <w:vertAlign w:val="superscript"/>
        </w:rPr>
        <w:footnoteReference w:id="29"/>
      </w:r>
    </w:p>
    <w:p w14:paraId="0AA5F5C1" w14:textId="228F9E15" w:rsidR="009E3C7F" w:rsidRDefault="009E3C7F" w:rsidP="00852BE0">
      <w:pPr>
        <w:pStyle w:val="ListBullet"/>
      </w:pPr>
      <w:r>
        <w:t>public transport;</w:t>
      </w:r>
      <w:r w:rsidR="00576031" w:rsidRPr="00D11CF7">
        <w:rPr>
          <w:vertAlign w:val="superscript"/>
        </w:rPr>
        <w:footnoteReference w:id="30"/>
      </w:r>
    </w:p>
    <w:p w14:paraId="5A4B1018" w14:textId="224C98FE" w:rsidR="009E3C7F" w:rsidRDefault="00EF35F3" w:rsidP="00852BE0">
      <w:pPr>
        <w:pStyle w:val="ListBullet"/>
      </w:pPr>
      <w:r>
        <w:t>c</w:t>
      </w:r>
      <w:r w:rsidR="009E3C7F">
        <w:t>ommunity facilities;</w:t>
      </w:r>
      <w:r w:rsidRPr="00D11CF7">
        <w:rPr>
          <w:vertAlign w:val="superscript"/>
        </w:rPr>
        <w:footnoteReference w:id="31"/>
      </w:r>
    </w:p>
    <w:p w14:paraId="288A2B10" w14:textId="629E4B28" w:rsidR="009E3C7F" w:rsidRDefault="003D624B" w:rsidP="00852BE0">
      <w:pPr>
        <w:pStyle w:val="ListBullet"/>
      </w:pPr>
      <w:r>
        <w:t>d</w:t>
      </w:r>
      <w:r w:rsidR="009E3C7F">
        <w:t>omestic</w:t>
      </w:r>
      <w:r>
        <w:t xml:space="preserve"> and family</w:t>
      </w:r>
      <w:r w:rsidR="009E3C7F">
        <w:t xml:space="preserve"> violence </w:t>
      </w:r>
      <w:r>
        <w:t xml:space="preserve">and sexual violence </w:t>
      </w:r>
      <w:r w:rsidR="009E3C7F">
        <w:t>services funding;</w:t>
      </w:r>
      <w:r w:rsidRPr="00D11CF7">
        <w:rPr>
          <w:vertAlign w:val="superscript"/>
        </w:rPr>
        <w:footnoteReference w:id="32"/>
      </w:r>
    </w:p>
    <w:p w14:paraId="2CB673F8" w14:textId="1FBB947D" w:rsidR="009E3C7F" w:rsidRDefault="009E3C7F" w:rsidP="00852BE0">
      <w:pPr>
        <w:pStyle w:val="ListBullet"/>
      </w:pPr>
      <w:r>
        <w:t xml:space="preserve">Targeted </w:t>
      </w:r>
      <w:r w:rsidR="001F0617">
        <w:t>A</w:t>
      </w:r>
      <w:r>
        <w:t xml:space="preserve">ssistance </w:t>
      </w:r>
      <w:r w:rsidR="001F0617">
        <w:t>S</w:t>
      </w:r>
      <w:r>
        <w:t>trategy;</w:t>
      </w:r>
      <w:r w:rsidR="003D624B" w:rsidRPr="00D11CF7">
        <w:rPr>
          <w:vertAlign w:val="superscript"/>
        </w:rPr>
        <w:footnoteReference w:id="33"/>
      </w:r>
      <w:r>
        <w:t xml:space="preserve"> and</w:t>
      </w:r>
    </w:p>
    <w:p w14:paraId="3B893652" w14:textId="7CC5BD31" w:rsidR="009E3C7F" w:rsidRPr="00D11CF7" w:rsidRDefault="009E3C7F" w:rsidP="00852BE0">
      <w:pPr>
        <w:pStyle w:val="ListBullet"/>
      </w:pPr>
      <w:r>
        <w:t xml:space="preserve">Aboriginal and Torres Strait Islander </w:t>
      </w:r>
      <w:r w:rsidR="003D624B">
        <w:t>community housing provider</w:t>
      </w:r>
      <w:r w:rsidR="00656BF9">
        <w:t>s</w:t>
      </w:r>
      <w:r>
        <w:t>.</w:t>
      </w:r>
      <w:r w:rsidR="003D624B" w:rsidRPr="00D11CF7">
        <w:rPr>
          <w:vertAlign w:val="superscript"/>
        </w:rPr>
        <w:footnoteReference w:id="34"/>
      </w:r>
    </w:p>
    <w:p w14:paraId="5DD2C7D9" w14:textId="030BEAF0" w:rsidR="006D64DF" w:rsidRPr="00D11CF7" w:rsidRDefault="006D64DF" w:rsidP="00611CC6">
      <w:pPr>
        <w:pStyle w:val="Heading3"/>
      </w:pPr>
      <w:bookmarkStart w:id="39" w:name="_Toc115420297"/>
      <w:r w:rsidRPr="00D11CF7">
        <w:t>Key Issue</w:t>
      </w:r>
      <w:r w:rsidR="0082299D">
        <w:t>s</w:t>
      </w:r>
      <w:bookmarkEnd w:id="39"/>
    </w:p>
    <w:p w14:paraId="7A49AA1E" w14:textId="4774BA24" w:rsidR="006D64DF" w:rsidRPr="00D11CF7" w:rsidRDefault="00833249" w:rsidP="00611CC6">
      <w:pPr>
        <w:pStyle w:val="Heading4"/>
      </w:pPr>
      <w:r>
        <w:t>Independent advocacy voice</w:t>
      </w:r>
      <w:r w:rsidR="0082299D">
        <w:t xml:space="preserve"> for people of migrant and refugee background</w:t>
      </w:r>
      <w:r>
        <w:t>s</w:t>
      </w:r>
    </w:p>
    <w:p w14:paraId="78928E8C" w14:textId="448E5971" w:rsidR="00656BF9" w:rsidRDefault="00656BF9" w:rsidP="001F0617">
      <w:pPr>
        <w:pStyle w:val="ListNumber2"/>
      </w:pPr>
      <w:r>
        <w:t xml:space="preserve">The Committee </w:t>
      </w:r>
      <w:r w:rsidR="00A141BE">
        <w:t>noted that in their pre-budget submission ATCOSS highlighted the lack of dedicated funding for an independent advocacy voice for culturally and linguistically diverse Canberrans in the ACT.</w:t>
      </w:r>
      <w:r w:rsidR="004B21B0" w:rsidRPr="00D11CF7">
        <w:rPr>
          <w:vertAlign w:val="superscript"/>
        </w:rPr>
        <w:footnoteReference w:id="35"/>
      </w:r>
    </w:p>
    <w:p w14:paraId="04EDDFFB" w14:textId="165ACEDF" w:rsidR="001F0617" w:rsidRDefault="001F0617" w:rsidP="001F0617">
      <w:pPr>
        <w:pStyle w:val="ListNumber2"/>
      </w:pPr>
      <w:r>
        <w:t xml:space="preserve">ACTCOSS </w:t>
      </w:r>
      <w:r w:rsidR="004B21B0">
        <w:t xml:space="preserve">told the Committee </w:t>
      </w:r>
      <w:r w:rsidR="007E109B">
        <w:t>that the ACT does not have an independent voice for its multicultural communities</w:t>
      </w:r>
      <w:r w:rsidR="004B21B0">
        <w:t xml:space="preserve"> and that</w:t>
      </w:r>
      <w:r w:rsidR="007E109B">
        <w:t xml:space="preserve"> this:</w:t>
      </w:r>
    </w:p>
    <w:p w14:paraId="34B66199" w14:textId="7A4899D7" w:rsidR="001F0617" w:rsidRPr="00D11CF7" w:rsidRDefault="001F0617" w:rsidP="001F0617">
      <w:pPr>
        <w:pStyle w:val="Quote"/>
      </w:pPr>
      <w:r>
        <w:t>limits the ability for migrant and refugee communities in Canberra to advocate on behalf of the people that they represent in a truly independent way. It also limits their ability to connect with organisations in other states.</w:t>
      </w:r>
      <w:r w:rsidRPr="00D11CF7">
        <w:rPr>
          <w:vertAlign w:val="superscript"/>
        </w:rPr>
        <w:footnoteReference w:id="36"/>
      </w:r>
    </w:p>
    <w:p w14:paraId="7196D8A7" w14:textId="3D85D114" w:rsidR="001F0617" w:rsidRDefault="007E109B" w:rsidP="001F0617">
      <w:pPr>
        <w:pStyle w:val="ListNumber2"/>
      </w:pPr>
      <w:r>
        <w:t xml:space="preserve">ACTCOSS also noted that the </w:t>
      </w:r>
      <w:r w:rsidR="001F0617" w:rsidRPr="001F0617">
        <w:t>Federation of Ethnic Communities Councils of Australia</w:t>
      </w:r>
      <w:r w:rsidR="001F0617">
        <w:t xml:space="preserve"> (FECCA)</w:t>
      </w:r>
      <w:r w:rsidR="004B21B0">
        <w:t>:</w:t>
      </w:r>
    </w:p>
    <w:p w14:paraId="74E503D6" w14:textId="35E76F3D" w:rsidR="007E109B" w:rsidRPr="00D11CF7" w:rsidRDefault="007E109B" w:rsidP="007E109B">
      <w:pPr>
        <w:pStyle w:val="Quote"/>
      </w:pPr>
      <w:r>
        <w:t>represents all of those peak bodies in other states and territories, and the ACT has limited participation because we do not have one of those peak bodies.</w:t>
      </w:r>
      <w:r w:rsidRPr="00D11CF7">
        <w:rPr>
          <w:vertAlign w:val="superscript"/>
        </w:rPr>
        <w:footnoteReference w:id="37"/>
      </w:r>
    </w:p>
    <w:p w14:paraId="548EC12F" w14:textId="4511695A" w:rsidR="007E109B" w:rsidRDefault="007E109B" w:rsidP="001F0617">
      <w:pPr>
        <w:pStyle w:val="ListNumber2"/>
      </w:pPr>
      <w:r>
        <w:t xml:space="preserve">ACTCOSS stated that the advantage of having such a body in the ACT would </w:t>
      </w:r>
      <w:r w:rsidR="004B21B0">
        <w:t xml:space="preserve">be to provide </w:t>
      </w:r>
      <w:r>
        <w:t>increase</w:t>
      </w:r>
      <w:r w:rsidR="004B21B0">
        <w:t>d</w:t>
      </w:r>
      <w:r>
        <w:t xml:space="preserve"> consultation </w:t>
      </w:r>
      <w:r w:rsidR="004B21B0">
        <w:t>opportunities on issues that are important to migrant and refugee</w:t>
      </w:r>
      <w:r>
        <w:t xml:space="preserve"> communit</w:t>
      </w:r>
      <w:r w:rsidR="004B21B0">
        <w:t>ies</w:t>
      </w:r>
      <w:r>
        <w:t xml:space="preserve">. They provided the example of the </w:t>
      </w:r>
      <w:r w:rsidR="003C603F">
        <w:t>Standing Committee on Education and Community Inclusion I</w:t>
      </w:r>
      <w:r>
        <w:t>nquiry into racial vilification that people in the community wanted to</w:t>
      </w:r>
      <w:r w:rsidR="003C603F">
        <w:t xml:space="preserve"> make submissions to, but had limited capacity to do s</w:t>
      </w:r>
      <w:r w:rsidR="004B21B0">
        <w:t>o</w:t>
      </w:r>
      <w:r w:rsidR="003C603F">
        <w:t>.</w:t>
      </w:r>
      <w:r w:rsidR="003C603F" w:rsidRPr="00D11CF7">
        <w:rPr>
          <w:vertAlign w:val="superscript"/>
        </w:rPr>
        <w:footnoteReference w:id="38"/>
      </w:r>
      <w:r w:rsidR="004B21B0">
        <w:t xml:space="preserve"> ACTCOSS also noted that while the Multicultural Community Forum does do some work in this </w:t>
      </w:r>
      <w:r w:rsidR="000E3BCA">
        <w:t>area</w:t>
      </w:r>
      <w:r w:rsidR="00905C71">
        <w:t>,</w:t>
      </w:r>
      <w:r w:rsidR="004B21B0">
        <w:t xml:space="preserve"> they are not funded to do this and lack the necessary resources to engage properly.</w:t>
      </w:r>
      <w:r w:rsidR="004B21B0" w:rsidRPr="00D11CF7">
        <w:rPr>
          <w:vertAlign w:val="superscript"/>
        </w:rPr>
        <w:footnoteReference w:id="39"/>
      </w:r>
    </w:p>
    <w:p w14:paraId="0A42FC99" w14:textId="618084FE" w:rsidR="0079225F" w:rsidRPr="0079225F" w:rsidRDefault="0079225F" w:rsidP="00994E6F">
      <w:pPr>
        <w:pStyle w:val="ListNumber2"/>
        <w:keepNext/>
      </w:pPr>
      <w:r>
        <w:t xml:space="preserve">In evidence provided to the Committee on 25 August 2022, Ms Christine Murray, Executive Group Manger, Inclusion and Participation, CSD advised that individual advocacy funding provided </w:t>
      </w:r>
      <w:r w:rsidR="000E3BCA">
        <w:t>for</w:t>
      </w:r>
      <w:r>
        <w:t xml:space="preserve"> the disability </w:t>
      </w:r>
      <w:r w:rsidR="000E3BCA">
        <w:t>sector</w:t>
      </w:r>
      <w:r>
        <w:t xml:space="preserve"> is ongoing at $400,000 a year.</w:t>
      </w:r>
      <w:r w:rsidRPr="00D11CF7">
        <w:rPr>
          <w:vertAlign w:val="superscript"/>
        </w:rPr>
        <w:footnoteReference w:id="40"/>
      </w:r>
      <w:r>
        <w:rPr>
          <w:vertAlign w:val="superscript"/>
        </w:rPr>
        <w:t xml:space="preserve"> </w:t>
      </w:r>
      <w:r>
        <w:t>Sh</w:t>
      </w:r>
      <w:r w:rsidRPr="0079225F">
        <w:t>e also stated:</w:t>
      </w:r>
    </w:p>
    <w:p w14:paraId="1B20BC82" w14:textId="0B1CBBE0" w:rsidR="0079225F" w:rsidRPr="001F0617" w:rsidRDefault="0079225F" w:rsidP="0079225F">
      <w:pPr>
        <w:pStyle w:val="Quote"/>
      </w:pPr>
      <w:r>
        <w:t>There is also the ongoing systemic advocacy for AFI</w:t>
      </w:r>
      <w:r w:rsidR="00994E6F">
        <w:t xml:space="preserve"> [Advocacy for Inclusion]</w:t>
      </w:r>
      <w:r>
        <w:t>. It incorporates People with Disabilities ACT, Women with Disabilities ACT, Carers ACT and the NDIA</w:t>
      </w:r>
      <w:r w:rsidR="00994E6F">
        <w:t xml:space="preserve"> [National Disability Insurance </w:t>
      </w:r>
      <w:r w:rsidR="000E3BCA">
        <w:t>Agency</w:t>
      </w:r>
      <w:r w:rsidR="00994E6F">
        <w:t>]</w:t>
      </w:r>
      <w:r>
        <w:t>.</w:t>
      </w:r>
      <w:r w:rsidR="00994E6F" w:rsidRPr="00994E6F">
        <w:rPr>
          <w:vertAlign w:val="superscript"/>
        </w:rPr>
        <w:t xml:space="preserve"> </w:t>
      </w:r>
      <w:r w:rsidR="00994E6F" w:rsidRPr="00D11CF7">
        <w:rPr>
          <w:vertAlign w:val="superscript"/>
        </w:rPr>
        <w:footnoteReference w:id="41"/>
      </w:r>
    </w:p>
    <w:tbl>
      <w:tblPr>
        <w:tblStyle w:val="Recommendationbox"/>
        <w:tblW w:w="0" w:type="auto"/>
        <w:tblLook w:val="04A0" w:firstRow="1" w:lastRow="0" w:firstColumn="1" w:lastColumn="0" w:noHBand="0" w:noVBand="1"/>
      </w:tblPr>
      <w:tblGrid>
        <w:gridCol w:w="8175"/>
      </w:tblGrid>
      <w:tr w:rsidR="006D64DF" w:rsidRPr="00D11CF7" w14:paraId="13052B40" w14:textId="77777777" w:rsidTr="00803332">
        <w:tc>
          <w:tcPr>
            <w:tcW w:w="7891" w:type="dxa"/>
          </w:tcPr>
          <w:p w14:paraId="6D03F434" w14:textId="77777777" w:rsidR="006D64DF" w:rsidRPr="00D11CF7" w:rsidRDefault="006D64DF" w:rsidP="00994E6F">
            <w:pPr>
              <w:pStyle w:val="Recommendationheading"/>
              <w:keepNext/>
            </w:pPr>
            <w:bookmarkStart w:id="40" w:name="_Toc115380831"/>
            <w:r w:rsidRPr="00D11CF7">
              <w:t xml:space="preserve">Recommendation </w:t>
            </w:r>
            <w:r w:rsidRPr="00D11CF7">
              <w:fldChar w:fldCharType="begin"/>
            </w:r>
            <w:r w:rsidRPr="00D11CF7">
              <w:instrText xml:space="preserve"> AUTONUMLGL \* Arabic\e </w:instrText>
            </w:r>
            <w:r w:rsidRPr="00D11CF7">
              <w:fldChar w:fldCharType="end"/>
            </w:r>
            <w:bookmarkEnd w:id="40"/>
          </w:p>
          <w:p w14:paraId="4BBC5491" w14:textId="15E6EC40" w:rsidR="006D64DF" w:rsidRPr="00D11CF7" w:rsidRDefault="006D64DF" w:rsidP="00803332">
            <w:pPr>
              <w:pStyle w:val="Recommendationbody"/>
            </w:pPr>
            <w:bookmarkStart w:id="41" w:name="_Toc115380832"/>
            <w:r w:rsidRPr="00D11CF7">
              <w:t xml:space="preserve">The Committee recommends that the ACT Government </w:t>
            </w:r>
            <w:r w:rsidR="004B21B0">
              <w:t>provide funding for an independent voice to advocate on behalf of migrant and refugee communities</w:t>
            </w:r>
            <w:r w:rsidRPr="00D11CF7">
              <w:t>.</w:t>
            </w:r>
            <w:bookmarkEnd w:id="41"/>
          </w:p>
        </w:tc>
      </w:tr>
    </w:tbl>
    <w:p w14:paraId="6D62005C" w14:textId="0B5D1B9B" w:rsidR="0013348B" w:rsidRDefault="0013348B" w:rsidP="00611CC6">
      <w:pPr>
        <w:pStyle w:val="Heading2"/>
      </w:pPr>
      <w:bookmarkStart w:id="42" w:name="_Toc115420298"/>
      <w:r>
        <w:t>Canberra Business Chamber</w:t>
      </w:r>
      <w:bookmarkEnd w:id="42"/>
    </w:p>
    <w:p w14:paraId="63B4C6ED" w14:textId="77777777" w:rsidR="0013348B" w:rsidRPr="00D11CF7" w:rsidRDefault="0013348B" w:rsidP="00611CC6">
      <w:pPr>
        <w:pStyle w:val="Heading3"/>
      </w:pPr>
      <w:bookmarkStart w:id="43" w:name="_Toc115420299"/>
      <w:r w:rsidRPr="00D11CF7">
        <w:t>Matters considered</w:t>
      </w:r>
      <w:bookmarkEnd w:id="43"/>
    </w:p>
    <w:p w14:paraId="29405587" w14:textId="75FD94AD" w:rsidR="0013348B" w:rsidRPr="00D11CF7" w:rsidRDefault="0013348B" w:rsidP="0013348B">
      <w:pPr>
        <w:pStyle w:val="ListNumber2"/>
      </w:pPr>
      <w:r w:rsidRPr="00D11CF7">
        <w:t xml:space="preserve">During the appearance </w:t>
      </w:r>
      <w:r>
        <w:t xml:space="preserve">of the Canberra Business Chamber </w:t>
      </w:r>
      <w:r w:rsidRPr="00D11CF7">
        <w:t xml:space="preserve">before the Committee on </w:t>
      </w:r>
      <w:r>
        <w:t>1</w:t>
      </w:r>
      <w:r w:rsidR="002424E2">
        <w:t>2</w:t>
      </w:r>
      <w:r w:rsidR="00BC6355">
        <w:t> </w:t>
      </w:r>
      <w:r>
        <w:t>August</w:t>
      </w:r>
      <w:r w:rsidRPr="00D11CF7">
        <w:t xml:space="preserve"> 2022</w:t>
      </w:r>
      <w:r w:rsidR="00D611A5">
        <w:t>,</w:t>
      </w:r>
      <w:r w:rsidRPr="00D11CF7">
        <w:t xml:space="preserve"> the following matters were considered:</w:t>
      </w:r>
    </w:p>
    <w:p w14:paraId="241DF74F" w14:textId="16636319" w:rsidR="0013348B" w:rsidRPr="00D11CF7" w:rsidRDefault="00BC6355" w:rsidP="00852BE0">
      <w:pPr>
        <w:pStyle w:val="ListBullet"/>
      </w:pPr>
      <w:r>
        <w:t>the importance of the business sector to the ACT economy;</w:t>
      </w:r>
      <w:r w:rsidR="008539FB" w:rsidRPr="00D11CF7">
        <w:rPr>
          <w:vertAlign w:val="superscript"/>
        </w:rPr>
        <w:footnoteReference w:id="42"/>
      </w:r>
    </w:p>
    <w:p w14:paraId="627115E9" w14:textId="57633D9D" w:rsidR="008539FB" w:rsidRPr="00D11CF7" w:rsidRDefault="008539FB" w:rsidP="00852BE0">
      <w:pPr>
        <w:pStyle w:val="ListBullet"/>
      </w:pPr>
      <w:r>
        <w:t>support for business;</w:t>
      </w:r>
      <w:r w:rsidRPr="00D11CF7">
        <w:rPr>
          <w:vertAlign w:val="superscript"/>
        </w:rPr>
        <w:footnoteReference w:id="43"/>
      </w:r>
    </w:p>
    <w:p w14:paraId="2CA54E51" w14:textId="424B2AAF" w:rsidR="0013348B" w:rsidRPr="00D11CF7" w:rsidRDefault="008539FB" w:rsidP="00852BE0">
      <w:pPr>
        <w:pStyle w:val="ListBullet"/>
      </w:pPr>
      <w:r>
        <w:t xml:space="preserve">cost of </w:t>
      </w:r>
      <w:r w:rsidR="00BC6355">
        <w:t>housing;</w:t>
      </w:r>
      <w:r w:rsidRPr="00D11CF7">
        <w:rPr>
          <w:vertAlign w:val="superscript"/>
        </w:rPr>
        <w:footnoteReference w:id="44"/>
      </w:r>
      <w:r w:rsidR="00BC6355">
        <w:t xml:space="preserve"> and</w:t>
      </w:r>
    </w:p>
    <w:p w14:paraId="5CBA513E" w14:textId="3AEF41B6" w:rsidR="0013348B" w:rsidRPr="00D11CF7" w:rsidRDefault="008539FB" w:rsidP="00852BE0">
      <w:pPr>
        <w:pStyle w:val="ListBullet"/>
      </w:pPr>
      <w:r>
        <w:t xml:space="preserve">translocation of </w:t>
      </w:r>
      <w:r w:rsidR="00BC6355">
        <w:t>business</w:t>
      </w:r>
      <w:r>
        <w:t>es</w:t>
      </w:r>
      <w:r w:rsidR="00BC6355">
        <w:t xml:space="preserve"> </w:t>
      </w:r>
      <w:r>
        <w:t>into the ACT</w:t>
      </w:r>
      <w:r w:rsidR="00BC6355">
        <w:t>.</w:t>
      </w:r>
      <w:r w:rsidRPr="008539FB">
        <w:rPr>
          <w:vertAlign w:val="superscript"/>
        </w:rPr>
        <w:t xml:space="preserve"> </w:t>
      </w:r>
      <w:r w:rsidRPr="00D11CF7">
        <w:rPr>
          <w:vertAlign w:val="superscript"/>
        </w:rPr>
        <w:footnoteReference w:id="45"/>
      </w:r>
    </w:p>
    <w:p w14:paraId="2C20B09C" w14:textId="18C13C3B" w:rsidR="0013348B" w:rsidRDefault="0013348B" w:rsidP="00611CC6">
      <w:pPr>
        <w:pStyle w:val="Heading2"/>
      </w:pPr>
      <w:bookmarkStart w:id="44" w:name="_Toc115420300"/>
      <w:r>
        <w:t>Multicultural Association of Canberra</w:t>
      </w:r>
      <w:bookmarkEnd w:id="44"/>
    </w:p>
    <w:p w14:paraId="7D24093D" w14:textId="77777777" w:rsidR="0013348B" w:rsidRPr="00D11CF7" w:rsidRDefault="0013348B" w:rsidP="00611CC6">
      <w:pPr>
        <w:pStyle w:val="Heading3"/>
      </w:pPr>
      <w:bookmarkStart w:id="45" w:name="_Toc115420301"/>
      <w:r w:rsidRPr="00D11CF7">
        <w:t>Matters considered</w:t>
      </w:r>
      <w:bookmarkEnd w:id="45"/>
    </w:p>
    <w:p w14:paraId="6A836EAE" w14:textId="6A0BD54C" w:rsidR="0013348B" w:rsidRPr="00D11CF7" w:rsidRDefault="0013348B" w:rsidP="0013348B">
      <w:pPr>
        <w:pStyle w:val="ListNumber2"/>
      </w:pPr>
      <w:r w:rsidRPr="00D11CF7">
        <w:t xml:space="preserve">During the appearance </w:t>
      </w:r>
      <w:r>
        <w:t xml:space="preserve">of the Multicultural Association of Canberra </w:t>
      </w:r>
      <w:r w:rsidRPr="00D11CF7">
        <w:t xml:space="preserve">before the Committee on </w:t>
      </w:r>
      <w:r>
        <w:t>1</w:t>
      </w:r>
      <w:r w:rsidR="002424E2">
        <w:t>2</w:t>
      </w:r>
      <w:r>
        <w:t xml:space="preserve"> August</w:t>
      </w:r>
      <w:r w:rsidRPr="00D11CF7">
        <w:t xml:space="preserve"> 2022</w:t>
      </w:r>
      <w:r w:rsidR="00D611A5">
        <w:t>,</w:t>
      </w:r>
      <w:r w:rsidRPr="00D11CF7">
        <w:t xml:space="preserve"> the following matters were considered:</w:t>
      </w:r>
    </w:p>
    <w:p w14:paraId="4F39FD6D" w14:textId="3B522F4A" w:rsidR="0013348B" w:rsidRPr="00D11CF7" w:rsidRDefault="00BC6355" w:rsidP="00852BE0">
      <w:pPr>
        <w:pStyle w:val="ListBullet"/>
      </w:pPr>
      <w:r>
        <w:t>multicultural centre in Gungahlin;</w:t>
      </w:r>
      <w:r w:rsidR="0013348B" w:rsidRPr="00D11CF7">
        <w:rPr>
          <w:vertAlign w:val="superscript"/>
        </w:rPr>
        <w:footnoteReference w:id="46"/>
      </w:r>
    </w:p>
    <w:p w14:paraId="7EBC0DDE" w14:textId="465F4979" w:rsidR="0013348B" w:rsidRPr="00D11CF7" w:rsidRDefault="00BC6355" w:rsidP="00852BE0">
      <w:pPr>
        <w:pStyle w:val="ListBullet"/>
      </w:pPr>
      <w:r>
        <w:t>ethnic</w:t>
      </w:r>
      <w:r w:rsidR="00885F25">
        <w:t>-</w:t>
      </w:r>
      <w:r>
        <w:t>appropriate aged care;</w:t>
      </w:r>
      <w:r w:rsidR="0013348B" w:rsidRPr="00D11CF7">
        <w:rPr>
          <w:vertAlign w:val="superscript"/>
        </w:rPr>
        <w:footnoteReference w:id="47"/>
      </w:r>
    </w:p>
    <w:p w14:paraId="64561A4D" w14:textId="3EFF3A2E" w:rsidR="0013348B" w:rsidRDefault="001B737F" w:rsidP="00852BE0">
      <w:pPr>
        <w:pStyle w:val="ListBullet"/>
      </w:pPr>
      <w:r>
        <w:t>r</w:t>
      </w:r>
      <w:r w:rsidR="00BC6355">
        <w:t>ole of multicultural ambassador;</w:t>
      </w:r>
      <w:r w:rsidR="0013348B" w:rsidRPr="00D11CF7">
        <w:rPr>
          <w:vertAlign w:val="superscript"/>
        </w:rPr>
        <w:footnoteReference w:id="48"/>
      </w:r>
    </w:p>
    <w:p w14:paraId="170ACDF6" w14:textId="43B1E49B" w:rsidR="00BC6355" w:rsidRDefault="00BC6355" w:rsidP="00852BE0">
      <w:pPr>
        <w:pStyle w:val="ListBullet"/>
      </w:pPr>
      <w:r>
        <w:t xml:space="preserve">Multicultural </w:t>
      </w:r>
      <w:r w:rsidR="001B737F">
        <w:t>R</w:t>
      </w:r>
      <w:r>
        <w:t xml:space="preserve">ecognition </w:t>
      </w:r>
      <w:r w:rsidR="001B737F">
        <w:t>B</w:t>
      </w:r>
      <w:r>
        <w:t>ill</w:t>
      </w:r>
      <w:r w:rsidR="001B737F">
        <w:t xml:space="preserve"> and the Multicultural Advisory Council</w:t>
      </w:r>
      <w:r>
        <w:t>;</w:t>
      </w:r>
      <w:r w:rsidR="001B737F" w:rsidRPr="00D11CF7">
        <w:rPr>
          <w:vertAlign w:val="superscript"/>
        </w:rPr>
        <w:footnoteReference w:id="49"/>
      </w:r>
      <w:r>
        <w:t xml:space="preserve"> and</w:t>
      </w:r>
    </w:p>
    <w:p w14:paraId="06C41DE4" w14:textId="3B58DC77" w:rsidR="00BC6355" w:rsidRPr="00D11CF7" w:rsidRDefault="00BC6355" w:rsidP="00852BE0">
      <w:pPr>
        <w:pStyle w:val="ListBullet"/>
      </w:pPr>
      <w:r>
        <w:t>health services</w:t>
      </w:r>
      <w:r w:rsidR="003D7EEC">
        <w:t xml:space="preserve"> for the multicultural community</w:t>
      </w:r>
      <w:r>
        <w:t>.</w:t>
      </w:r>
      <w:r w:rsidR="001B737F" w:rsidRPr="001B737F">
        <w:rPr>
          <w:vertAlign w:val="superscript"/>
        </w:rPr>
        <w:t xml:space="preserve"> </w:t>
      </w:r>
      <w:r w:rsidR="001B737F" w:rsidRPr="00D11CF7">
        <w:rPr>
          <w:vertAlign w:val="superscript"/>
        </w:rPr>
        <w:footnoteReference w:id="50"/>
      </w:r>
    </w:p>
    <w:p w14:paraId="10F76B8A" w14:textId="33B5A16B" w:rsidR="0013348B" w:rsidRDefault="009E3C7F" w:rsidP="00611CC6">
      <w:pPr>
        <w:pStyle w:val="Heading2"/>
      </w:pPr>
      <w:bookmarkStart w:id="46" w:name="_Toc115420302"/>
      <w:r>
        <w:t>Advocacy for Inclusion and Women with Disabilities ACT</w:t>
      </w:r>
      <w:bookmarkEnd w:id="46"/>
    </w:p>
    <w:p w14:paraId="7EE53EBB" w14:textId="77777777" w:rsidR="0013348B" w:rsidRPr="00D11CF7" w:rsidRDefault="0013348B" w:rsidP="00611CC6">
      <w:pPr>
        <w:pStyle w:val="Heading3"/>
      </w:pPr>
      <w:bookmarkStart w:id="47" w:name="_Toc115420303"/>
      <w:r w:rsidRPr="00D11CF7">
        <w:t>Matters considered</w:t>
      </w:r>
      <w:bookmarkEnd w:id="47"/>
    </w:p>
    <w:p w14:paraId="3BA49594" w14:textId="10A6DE88" w:rsidR="0013348B" w:rsidRPr="00D11CF7" w:rsidRDefault="0013348B" w:rsidP="0013348B">
      <w:pPr>
        <w:pStyle w:val="ListNumber2"/>
      </w:pPr>
      <w:r w:rsidRPr="00D11CF7">
        <w:t xml:space="preserve">During the appearance </w:t>
      </w:r>
      <w:r>
        <w:t>of A</w:t>
      </w:r>
      <w:r w:rsidR="009E3C7F">
        <w:t>dvocacy for Inclusion and Women with Disabilities ACT</w:t>
      </w:r>
      <w:r>
        <w:t xml:space="preserve"> </w:t>
      </w:r>
      <w:r w:rsidRPr="00D11CF7">
        <w:t xml:space="preserve">before the Committee on </w:t>
      </w:r>
      <w:r>
        <w:t>15 A</w:t>
      </w:r>
      <w:r w:rsidR="009E3C7F">
        <w:t>u</w:t>
      </w:r>
      <w:r>
        <w:t>gust</w:t>
      </w:r>
      <w:r w:rsidRPr="00D11CF7">
        <w:t xml:space="preserve"> 2022</w:t>
      </w:r>
      <w:r w:rsidR="00D611A5">
        <w:t>,</w:t>
      </w:r>
      <w:r w:rsidRPr="00D11CF7">
        <w:t xml:space="preserve"> the following matters were considered:</w:t>
      </w:r>
    </w:p>
    <w:p w14:paraId="340B1C2B" w14:textId="260D2086" w:rsidR="0013348B" w:rsidRPr="00D11CF7" w:rsidRDefault="0013348B" w:rsidP="00852BE0">
      <w:pPr>
        <w:pStyle w:val="ListBullet"/>
      </w:pPr>
      <w:r>
        <w:t xml:space="preserve">ACT </w:t>
      </w:r>
      <w:r w:rsidR="00BC6355">
        <w:t>Disability Strategy;</w:t>
      </w:r>
      <w:r w:rsidRPr="00D11CF7">
        <w:rPr>
          <w:vertAlign w:val="superscript"/>
        </w:rPr>
        <w:footnoteReference w:id="51"/>
      </w:r>
    </w:p>
    <w:p w14:paraId="29446973" w14:textId="0FC626BE" w:rsidR="0013348B" w:rsidRPr="00D11CF7" w:rsidRDefault="003D7EEC" w:rsidP="00852BE0">
      <w:pPr>
        <w:pStyle w:val="ListBullet"/>
      </w:pPr>
      <w:r w:rsidRPr="007A346E">
        <w:t>Optional Protocol to the Convention against Torture and Other Cruel, Inhuman or Degrading Treatment or Punishment (</w:t>
      </w:r>
      <w:r w:rsidR="00184FD3" w:rsidRPr="007A346E">
        <w:t>OPCAT</w:t>
      </w:r>
      <w:r w:rsidRPr="007A346E">
        <w:t>)</w:t>
      </w:r>
      <w:r w:rsidR="00184FD3" w:rsidRPr="007A346E">
        <w:t xml:space="preserve"> </w:t>
      </w:r>
      <w:r w:rsidRPr="007A346E">
        <w:t>ob</w:t>
      </w:r>
      <w:r>
        <w:t>ligations in the Office of the Inspector of Corrections;</w:t>
      </w:r>
      <w:r w:rsidRPr="00D11CF7">
        <w:rPr>
          <w:vertAlign w:val="superscript"/>
        </w:rPr>
        <w:footnoteReference w:id="52"/>
      </w:r>
      <w:r w:rsidR="00184FD3" w:rsidRPr="00184FD3">
        <w:t xml:space="preserve"> and</w:t>
      </w:r>
    </w:p>
    <w:p w14:paraId="408E33B9" w14:textId="4267D64C" w:rsidR="0013348B" w:rsidRPr="00D11CF7" w:rsidRDefault="00B80FB7" w:rsidP="00852BE0">
      <w:pPr>
        <w:pStyle w:val="ListBullet"/>
      </w:pPr>
      <w:r>
        <w:t>i</w:t>
      </w:r>
      <w:r w:rsidR="00184FD3">
        <w:t>solation of disability community due to COVID.</w:t>
      </w:r>
      <w:r w:rsidR="0013348B" w:rsidRPr="00D11CF7">
        <w:rPr>
          <w:vertAlign w:val="superscript"/>
        </w:rPr>
        <w:footnoteReference w:id="53"/>
      </w:r>
    </w:p>
    <w:p w14:paraId="08EA7AD0" w14:textId="655DEFD4" w:rsidR="00FC6F1B" w:rsidRPr="00603101" w:rsidRDefault="00526A2F" w:rsidP="00FC6F1B">
      <w:pPr>
        <w:pStyle w:val="Heading1"/>
        <w:pageBreakBefore/>
      </w:pPr>
      <w:bookmarkStart w:id="48" w:name="_Toc115420304"/>
      <w:r w:rsidRPr="00603101">
        <w:t>Chief Minister, Treasury and Economic Development Directorate</w:t>
      </w:r>
      <w:bookmarkEnd w:id="48"/>
    </w:p>
    <w:p w14:paraId="6F5F7B65" w14:textId="74B13DE6" w:rsidR="00FC39B2" w:rsidRPr="00BE0FA4" w:rsidRDefault="00FC39B2" w:rsidP="00FC39B2">
      <w:pPr>
        <w:pStyle w:val="ListNumber2"/>
      </w:pPr>
      <w:bookmarkStart w:id="49" w:name="_Hlk112836591"/>
      <w:r w:rsidRPr="00BE0FA4">
        <w:t>Budget Statement</w:t>
      </w:r>
      <w:r>
        <w:t>s</w:t>
      </w:r>
      <w:r w:rsidRPr="00BE0FA4">
        <w:t xml:space="preserve"> </w:t>
      </w:r>
      <w:r>
        <w:t>B</w:t>
      </w:r>
      <w:r w:rsidRPr="00BE0FA4">
        <w:t xml:space="preserve"> </w:t>
      </w:r>
      <w:r>
        <w:t xml:space="preserve">states that </w:t>
      </w:r>
      <w:r w:rsidRPr="00BE0FA4">
        <w:t xml:space="preserve">the </w:t>
      </w:r>
      <w:r w:rsidR="0018435C">
        <w:t>Chief Minister, Treasury and Economic Development Directorate (CMTEDD)</w:t>
      </w:r>
      <w:r w:rsidRPr="00BE0FA4">
        <w:t xml:space="preserve"> </w:t>
      </w:r>
      <w:r>
        <w:t>‘</w:t>
      </w:r>
      <w:r w:rsidR="009F15F3">
        <w:t>…</w:t>
      </w:r>
      <w:r w:rsidR="003652FD">
        <w:t>leads the ACT Public Service (ACTPS). We work collaboratively within government and with the community to deliver government priorities and drive initiatives aimed at making Canberra a better place to live. CMTEDD also leads the strategic direction of the ACTPS to ensure it is well positioned to shape and respond to change, and to continue to deliver against government priorities, now and in the future</w:t>
      </w:r>
      <w:r>
        <w:t>.’</w:t>
      </w:r>
      <w:r>
        <w:rPr>
          <w:rStyle w:val="FootnoteReference"/>
        </w:rPr>
        <w:footnoteReference w:id="54"/>
      </w:r>
      <w:r w:rsidR="00402021">
        <w:t xml:space="preserve"> Funding for </w:t>
      </w:r>
      <w:r w:rsidR="000E3BCA">
        <w:t>CMTEDD</w:t>
      </w:r>
      <w:r w:rsidR="00402021">
        <w:t xml:space="preserve"> is set out in </w:t>
      </w:r>
      <w:hyperlink r:id="rId24" w:history="1">
        <w:r w:rsidR="00BE5B4D" w:rsidRPr="00BE5B4D">
          <w:rPr>
            <w:rStyle w:val="Hyperlink"/>
          </w:rPr>
          <w:t>Budget Statements B</w:t>
        </w:r>
      </w:hyperlink>
      <w:r w:rsidR="00402021">
        <w:t>.</w:t>
      </w:r>
    </w:p>
    <w:p w14:paraId="1DA0D64A" w14:textId="220273D9" w:rsidR="00BF6119" w:rsidRDefault="00BF6119" w:rsidP="003A731E">
      <w:pPr>
        <w:pStyle w:val="Heading2"/>
      </w:pPr>
      <w:bookmarkStart w:id="50" w:name="_Toc115420305"/>
      <w:r>
        <w:t>Chief Minister—Administrative Arrangements</w:t>
      </w:r>
      <w:bookmarkEnd w:id="50"/>
    </w:p>
    <w:p w14:paraId="52BC1815" w14:textId="77777777" w:rsidR="00FC39B2" w:rsidRDefault="00FC39B2" w:rsidP="00FC39B2">
      <w:pPr>
        <w:pStyle w:val="ListNumber2"/>
      </w:pPr>
      <w:r>
        <w:t>The areas of responsibility covered by this Directorate are:</w:t>
      </w:r>
    </w:p>
    <w:p w14:paraId="50F92A88" w14:textId="689A5A67" w:rsidR="00F64D47" w:rsidRPr="00BF6119" w:rsidRDefault="00F64D47" w:rsidP="00F64D47">
      <w:pPr>
        <w:pStyle w:val="ListBullet"/>
      </w:pPr>
      <w:r w:rsidRPr="00BF6119">
        <w:t>ACT Public Service</w:t>
      </w:r>
      <w:r w:rsidR="00BF6119">
        <w:t xml:space="preserve"> (ACTPS);</w:t>
      </w:r>
    </w:p>
    <w:p w14:paraId="01E19261" w14:textId="7EA88FAE" w:rsidR="00F64D47" w:rsidRPr="00BF6119" w:rsidRDefault="00F64D47" w:rsidP="00F64D47">
      <w:pPr>
        <w:pStyle w:val="ListBullet"/>
      </w:pPr>
      <w:r w:rsidRPr="00BF6119">
        <w:t>Chief Minister’s Charitable Fund and philanthropy encouragement</w:t>
      </w:r>
      <w:r w:rsidR="00BF6119">
        <w:t>;</w:t>
      </w:r>
    </w:p>
    <w:p w14:paraId="45B94717" w14:textId="13C8DBE0" w:rsidR="00F64D47" w:rsidRPr="00BF6119" w:rsidRDefault="00F64D47" w:rsidP="00F64D47">
      <w:pPr>
        <w:pStyle w:val="ListBullet"/>
      </w:pPr>
      <w:r w:rsidRPr="00BF6119">
        <w:t>Commissioner for International Engagement (including sister city agreements, local diplomatic and consular liaison, inbound and outbound trade mission delivery, trade and export growth)</w:t>
      </w:r>
      <w:r w:rsidR="00BF6119">
        <w:t>;</w:t>
      </w:r>
    </w:p>
    <w:p w14:paraId="6FE90B81" w14:textId="79C9CD5E" w:rsidR="00F64D47" w:rsidRPr="00BF6119" w:rsidRDefault="00BF6119" w:rsidP="00F64D47">
      <w:pPr>
        <w:pStyle w:val="ListBullet"/>
      </w:pPr>
      <w:r>
        <w:t>c</w:t>
      </w:r>
      <w:r w:rsidR="00F64D47" w:rsidRPr="00BF6119">
        <w:t>ommunication and community engagement</w:t>
      </w:r>
      <w:r>
        <w:t>;</w:t>
      </w:r>
    </w:p>
    <w:p w14:paraId="5A6B5603" w14:textId="7A12949B" w:rsidR="00F64D47" w:rsidRPr="00BF6119" w:rsidRDefault="00BF6119" w:rsidP="00F64D47">
      <w:pPr>
        <w:pStyle w:val="ListBullet"/>
      </w:pPr>
      <w:r w:rsidRPr="00BF6119">
        <w:t>d</w:t>
      </w:r>
      <w:r w:rsidR="00F64D47" w:rsidRPr="00BF6119">
        <w:t>iversity and equal opportunity</w:t>
      </w:r>
      <w:r>
        <w:t>;</w:t>
      </w:r>
    </w:p>
    <w:p w14:paraId="62CF9E8F" w14:textId="41E02837" w:rsidR="00F64D47" w:rsidRPr="00BF6119" w:rsidRDefault="00BF6119" w:rsidP="00F64D47">
      <w:pPr>
        <w:pStyle w:val="ListBullet"/>
      </w:pPr>
      <w:r w:rsidRPr="00BF6119">
        <w:t>e</w:t>
      </w:r>
      <w:r w:rsidR="00F64D47" w:rsidRPr="00BF6119">
        <w:t>nterprise bargaining</w:t>
      </w:r>
      <w:r>
        <w:t>;</w:t>
      </w:r>
    </w:p>
    <w:p w14:paraId="5202BC40" w14:textId="2A95F65E" w:rsidR="00F64D47" w:rsidRPr="00BF6119" w:rsidRDefault="00F64D47" w:rsidP="00F64D47">
      <w:pPr>
        <w:pStyle w:val="ListBullet"/>
      </w:pPr>
      <w:r w:rsidRPr="00BF6119">
        <w:t>Government strategy and policy</w:t>
      </w:r>
      <w:r w:rsidR="00BF6119">
        <w:t>;</w:t>
      </w:r>
    </w:p>
    <w:p w14:paraId="4DFCB718" w14:textId="59E420D8" w:rsidR="00F64D47" w:rsidRPr="00BF6119" w:rsidRDefault="00BF6119" w:rsidP="00F64D47">
      <w:pPr>
        <w:pStyle w:val="ListBullet"/>
      </w:pPr>
      <w:r w:rsidRPr="00BF6119">
        <w:t>i</w:t>
      </w:r>
      <w:r w:rsidR="00F64D47" w:rsidRPr="00BF6119">
        <w:t>ntegrity policy</w:t>
      </w:r>
      <w:r w:rsidRPr="00BF6119">
        <w:t>;</w:t>
      </w:r>
    </w:p>
    <w:p w14:paraId="7308F75F" w14:textId="0414C803" w:rsidR="00F64D47" w:rsidRPr="00BF6119" w:rsidRDefault="00BF6119" w:rsidP="00F64D47">
      <w:pPr>
        <w:pStyle w:val="ListBullet"/>
      </w:pPr>
      <w:r>
        <w:t>i</w:t>
      </w:r>
      <w:r w:rsidR="00F64D47" w:rsidRPr="00BF6119">
        <w:t xml:space="preserve">ntergovernmental relations and engagement with capital cities and the Canberra </w:t>
      </w:r>
      <w:r>
        <w:t>r</w:t>
      </w:r>
      <w:r w:rsidR="00F64D47" w:rsidRPr="00BF6119">
        <w:t>egion</w:t>
      </w:r>
      <w:r>
        <w:t>;</w:t>
      </w:r>
    </w:p>
    <w:p w14:paraId="3A06E7AE" w14:textId="7E2E5116" w:rsidR="00F64D47" w:rsidRPr="00BF6119" w:rsidRDefault="00F64D47" w:rsidP="00F64D47">
      <w:pPr>
        <w:pStyle w:val="ListBullet"/>
      </w:pPr>
      <w:r w:rsidRPr="00BF6119">
        <w:t>LGBTIQ+ affairs, policy and services</w:t>
      </w:r>
      <w:r w:rsidR="00BF6119" w:rsidRPr="00BF6119">
        <w:t>;</w:t>
      </w:r>
    </w:p>
    <w:p w14:paraId="35F2D4E7" w14:textId="1FAC7179" w:rsidR="00F64D47" w:rsidRPr="00BF6119" w:rsidRDefault="00BF6119" w:rsidP="00F64D47">
      <w:pPr>
        <w:pStyle w:val="ListBullet"/>
      </w:pPr>
      <w:r>
        <w:t>N</w:t>
      </w:r>
      <w:r w:rsidR="00F64D47" w:rsidRPr="00BF6119">
        <w:t xml:space="preserve">ational </w:t>
      </w:r>
      <w:r>
        <w:t>C</w:t>
      </w:r>
      <w:r w:rsidR="00F64D47" w:rsidRPr="00BF6119">
        <w:t xml:space="preserve">abinet and the </w:t>
      </w:r>
      <w:r>
        <w:t>N</w:t>
      </w:r>
      <w:r w:rsidR="00F64D47" w:rsidRPr="00BF6119">
        <w:t>ational Federation Reform Council</w:t>
      </w:r>
      <w:r>
        <w:t>;</w:t>
      </w:r>
    </w:p>
    <w:p w14:paraId="3FDE81D4" w14:textId="3C88F6DC" w:rsidR="00F64D47" w:rsidRPr="00BF6119" w:rsidRDefault="00BF6119" w:rsidP="00F64D47">
      <w:pPr>
        <w:pStyle w:val="ListBullet"/>
      </w:pPr>
      <w:r>
        <w:t>n</w:t>
      </w:r>
      <w:r w:rsidR="00F64D47" w:rsidRPr="00BF6119">
        <w:t>ational security</w:t>
      </w:r>
      <w:r w:rsidRPr="00BF6119">
        <w:t>;</w:t>
      </w:r>
    </w:p>
    <w:p w14:paraId="562768AC" w14:textId="5630DE12" w:rsidR="00F64D47" w:rsidRPr="00BF6119" w:rsidRDefault="00BF6119" w:rsidP="00F64D47">
      <w:pPr>
        <w:pStyle w:val="ListBullet"/>
      </w:pPr>
      <w:r w:rsidRPr="00BF6119">
        <w:t>s</w:t>
      </w:r>
      <w:r w:rsidR="00F64D47" w:rsidRPr="00BF6119">
        <w:t>ocial inclusion and equality policy</w:t>
      </w:r>
      <w:r>
        <w:t>;</w:t>
      </w:r>
    </w:p>
    <w:p w14:paraId="40E77357" w14:textId="309562E4" w:rsidR="00F64D47" w:rsidRPr="00BF6119" w:rsidRDefault="00BF6119" w:rsidP="00F64D47">
      <w:pPr>
        <w:pStyle w:val="ListBullet"/>
      </w:pPr>
      <w:r w:rsidRPr="00BF6119">
        <w:t>s</w:t>
      </w:r>
      <w:r w:rsidR="00F64D47" w:rsidRPr="00BF6119">
        <w:t>upport to cabinet</w:t>
      </w:r>
      <w:r w:rsidRPr="00BF6119">
        <w:t>; and</w:t>
      </w:r>
    </w:p>
    <w:p w14:paraId="0A4096D1" w14:textId="27C1678C" w:rsidR="00F64D47" w:rsidRPr="00BF6119" w:rsidRDefault="00BF6119" w:rsidP="00F64D47">
      <w:pPr>
        <w:pStyle w:val="ListBullet"/>
      </w:pPr>
      <w:r w:rsidRPr="00BF6119">
        <w:t>w</w:t>
      </w:r>
      <w:r w:rsidR="00F64D47" w:rsidRPr="00BF6119">
        <w:t>ellbeing framework</w:t>
      </w:r>
      <w:r w:rsidRPr="00BF6119">
        <w:t>.</w:t>
      </w:r>
    </w:p>
    <w:p w14:paraId="5864FFA8" w14:textId="77777777" w:rsidR="00BF6119" w:rsidRDefault="00BF6119" w:rsidP="00BF6119">
      <w:pPr>
        <w:pStyle w:val="Heading3"/>
      </w:pPr>
      <w:bookmarkStart w:id="51" w:name="_Toc115420306"/>
      <w:r w:rsidRPr="00AD5C04">
        <w:t>Matters considered</w:t>
      </w:r>
      <w:bookmarkEnd w:id="51"/>
    </w:p>
    <w:p w14:paraId="35B0A9F2" w14:textId="563A9A91" w:rsidR="00BF6119" w:rsidRDefault="00BF6119" w:rsidP="00BF6119">
      <w:pPr>
        <w:pStyle w:val="ListNumber2"/>
      </w:pPr>
      <w:r w:rsidRPr="00CA137D">
        <w:t>During th</w:t>
      </w:r>
      <w:r w:rsidRPr="003402B1">
        <w:t xml:space="preserve">e </w:t>
      </w:r>
      <w:r>
        <w:t>Chief Minister</w:t>
      </w:r>
      <w:r w:rsidRPr="003402B1">
        <w:t>’s ap</w:t>
      </w:r>
      <w:r w:rsidRPr="00CA137D">
        <w:t>pearance before the Committee o</w:t>
      </w:r>
      <w:r w:rsidRPr="003402B1">
        <w:t xml:space="preserve">n </w:t>
      </w:r>
      <w:r>
        <w:t>30</w:t>
      </w:r>
      <w:r w:rsidRPr="003402B1">
        <w:t xml:space="preserve"> </w:t>
      </w:r>
      <w:r>
        <w:t xml:space="preserve">August </w:t>
      </w:r>
      <w:r w:rsidRPr="003402B1">
        <w:t>2022</w:t>
      </w:r>
      <w:r w:rsidR="00D611A5">
        <w:t>,</w:t>
      </w:r>
      <w:r w:rsidRPr="003402B1">
        <w:t xml:space="preserve"> the</w:t>
      </w:r>
      <w:r w:rsidRPr="00CA137D">
        <w:t xml:space="preserve"> following matters were considered</w:t>
      </w:r>
      <w:r>
        <w:t>:</w:t>
      </w:r>
    </w:p>
    <w:p w14:paraId="3758BE71" w14:textId="77777777" w:rsidR="002A40C6" w:rsidRDefault="002A40C6" w:rsidP="00BF6119">
      <w:pPr>
        <w:pStyle w:val="ListBullet"/>
      </w:pPr>
      <w:r>
        <w:t>Cultural Facilities Corporation;</w:t>
      </w:r>
      <w:r w:rsidRPr="0075193B">
        <w:rPr>
          <w:rStyle w:val="FootnoteReference"/>
        </w:rPr>
        <w:footnoteReference w:id="55"/>
      </w:r>
    </w:p>
    <w:p w14:paraId="22BF66A9" w14:textId="625DE6BA" w:rsidR="002A40C6" w:rsidRDefault="002A40C6" w:rsidP="00BF6119">
      <w:pPr>
        <w:pStyle w:val="ListBullet"/>
      </w:pPr>
      <w:r>
        <w:t>Built for CBR website branding;</w:t>
      </w:r>
      <w:r w:rsidRPr="0075193B">
        <w:rPr>
          <w:rStyle w:val="FootnoteReference"/>
        </w:rPr>
        <w:footnoteReference w:id="56"/>
      </w:r>
    </w:p>
    <w:p w14:paraId="71F80C35" w14:textId="2A087FEC" w:rsidR="002A40C6" w:rsidRDefault="00A47360" w:rsidP="00BF6119">
      <w:pPr>
        <w:pStyle w:val="ListBullet"/>
      </w:pPr>
      <w:r>
        <w:t>Office of the Coordinator-General for the Whole of Government (Non-Health) COVID-19 Response funding</w:t>
      </w:r>
      <w:r w:rsidR="002A40C6">
        <w:t>;</w:t>
      </w:r>
      <w:r w:rsidR="002A40C6" w:rsidRPr="0075193B">
        <w:rPr>
          <w:rStyle w:val="FootnoteReference"/>
        </w:rPr>
        <w:footnoteReference w:id="57"/>
      </w:r>
    </w:p>
    <w:p w14:paraId="4A5F4CB5" w14:textId="77777777" w:rsidR="00A47360" w:rsidRPr="003402B1" w:rsidRDefault="00A47360" w:rsidP="00A47360">
      <w:pPr>
        <w:pStyle w:val="ListBullet"/>
      </w:pPr>
      <w:r>
        <w:t>labour market;</w:t>
      </w:r>
      <w:r w:rsidRPr="0075193B">
        <w:rPr>
          <w:rStyle w:val="FootnoteReference"/>
        </w:rPr>
        <w:footnoteReference w:id="58"/>
      </w:r>
    </w:p>
    <w:p w14:paraId="6C42C1B7" w14:textId="385CF80D" w:rsidR="00A47360" w:rsidRPr="003402B1" w:rsidRDefault="00A47360" w:rsidP="00A47360">
      <w:pPr>
        <w:pStyle w:val="ListBullet"/>
      </w:pPr>
      <w:r>
        <w:t>Capital of Equality Strategy;</w:t>
      </w:r>
      <w:r w:rsidRPr="0075193B">
        <w:rPr>
          <w:rStyle w:val="FootnoteReference"/>
        </w:rPr>
        <w:footnoteReference w:id="59"/>
      </w:r>
    </w:p>
    <w:p w14:paraId="1AF26A09" w14:textId="15274CD7" w:rsidR="00A47360" w:rsidRPr="003402B1" w:rsidRDefault="00A47360" w:rsidP="00A47360">
      <w:pPr>
        <w:pStyle w:val="ListBullet"/>
      </w:pPr>
      <w:r>
        <w:t>Public Sector Management Act disclosures;</w:t>
      </w:r>
      <w:r w:rsidRPr="0075193B">
        <w:rPr>
          <w:rStyle w:val="FootnoteReference"/>
        </w:rPr>
        <w:footnoteReference w:id="60"/>
      </w:r>
    </w:p>
    <w:p w14:paraId="0861C7FC" w14:textId="3525DD98" w:rsidR="00A47360" w:rsidRPr="003402B1" w:rsidRDefault="002372A6" w:rsidP="00A47360">
      <w:pPr>
        <w:pStyle w:val="ListBullet"/>
      </w:pPr>
      <w:r>
        <w:t>LGBTIQ+ psychosocial safety and wellbeing</w:t>
      </w:r>
      <w:r w:rsidR="00A47360">
        <w:t>;</w:t>
      </w:r>
      <w:r w:rsidR="00A47360" w:rsidRPr="0075193B">
        <w:rPr>
          <w:rStyle w:val="FootnoteReference"/>
        </w:rPr>
        <w:footnoteReference w:id="61"/>
      </w:r>
    </w:p>
    <w:p w14:paraId="35807079" w14:textId="77777777" w:rsidR="002372A6" w:rsidRDefault="002372A6" w:rsidP="00BF6119">
      <w:pPr>
        <w:pStyle w:val="ListBullet"/>
      </w:pPr>
      <w:r>
        <w:t>flexible workplaces;</w:t>
      </w:r>
      <w:r w:rsidRPr="0075193B">
        <w:rPr>
          <w:rStyle w:val="FootnoteReference"/>
        </w:rPr>
        <w:footnoteReference w:id="62"/>
      </w:r>
    </w:p>
    <w:p w14:paraId="33F22438" w14:textId="2E61327B" w:rsidR="002372A6" w:rsidRDefault="002372A6" w:rsidP="00BF6119">
      <w:pPr>
        <w:pStyle w:val="ListBullet"/>
      </w:pPr>
      <w:r>
        <w:t>ACT public sector staff survey;</w:t>
      </w:r>
      <w:r w:rsidRPr="0075193B">
        <w:rPr>
          <w:rStyle w:val="FootnoteReference"/>
        </w:rPr>
        <w:footnoteReference w:id="63"/>
      </w:r>
    </w:p>
    <w:p w14:paraId="4A5683B7" w14:textId="0C4DEF49" w:rsidR="002372A6" w:rsidRDefault="009F0B0E" w:rsidP="00BF6119">
      <w:pPr>
        <w:pStyle w:val="ListBullet"/>
      </w:pPr>
      <w:r>
        <w:t>ACTPS minority group employment targets</w:t>
      </w:r>
      <w:r w:rsidR="002372A6">
        <w:t>;</w:t>
      </w:r>
      <w:r w:rsidR="002372A6" w:rsidRPr="0075193B">
        <w:rPr>
          <w:rStyle w:val="FootnoteReference"/>
        </w:rPr>
        <w:footnoteReference w:id="64"/>
      </w:r>
    </w:p>
    <w:p w14:paraId="58923D4E" w14:textId="77777777" w:rsidR="00E37748" w:rsidRPr="003402B1" w:rsidRDefault="00E37748" w:rsidP="00E37748">
      <w:pPr>
        <w:pStyle w:val="ListBullet"/>
      </w:pPr>
      <w:r>
        <w:t>bullying and harassment in ACT Policing;</w:t>
      </w:r>
      <w:r w:rsidRPr="0075193B">
        <w:rPr>
          <w:rStyle w:val="FootnoteReference"/>
        </w:rPr>
        <w:footnoteReference w:id="65"/>
      </w:r>
    </w:p>
    <w:p w14:paraId="125EB004" w14:textId="10FA94B1" w:rsidR="00E37748" w:rsidRPr="003402B1" w:rsidRDefault="00E37748" w:rsidP="00E37748">
      <w:pPr>
        <w:pStyle w:val="ListBullet"/>
      </w:pPr>
      <w:r w:rsidRPr="00E37748">
        <w:rPr>
          <w:i/>
          <w:iCs/>
        </w:rPr>
        <w:t>Our Canberra</w:t>
      </w:r>
      <w:r>
        <w:t xml:space="preserve"> newsletter;</w:t>
      </w:r>
      <w:r w:rsidRPr="0075193B">
        <w:rPr>
          <w:rStyle w:val="FootnoteReference"/>
        </w:rPr>
        <w:footnoteReference w:id="66"/>
      </w:r>
    </w:p>
    <w:p w14:paraId="5237F596" w14:textId="422C1D45" w:rsidR="00E37748" w:rsidRPr="003402B1" w:rsidRDefault="00E37748" w:rsidP="00E37748">
      <w:pPr>
        <w:pStyle w:val="ListBullet"/>
      </w:pPr>
      <w:r>
        <w:t>ACT budget decision-making framework;</w:t>
      </w:r>
      <w:r w:rsidRPr="0075193B">
        <w:rPr>
          <w:rStyle w:val="FootnoteReference"/>
        </w:rPr>
        <w:footnoteReference w:id="67"/>
      </w:r>
    </w:p>
    <w:p w14:paraId="486A7099" w14:textId="20224EB7" w:rsidR="00E37748" w:rsidRPr="003402B1" w:rsidRDefault="00E37748" w:rsidP="00E37748">
      <w:pPr>
        <w:pStyle w:val="ListBullet"/>
      </w:pPr>
      <w:r>
        <w:t>National Cabinet;</w:t>
      </w:r>
      <w:r w:rsidRPr="0075193B">
        <w:rPr>
          <w:rStyle w:val="FootnoteReference"/>
        </w:rPr>
        <w:footnoteReference w:id="68"/>
      </w:r>
    </w:p>
    <w:p w14:paraId="2E9C1025" w14:textId="13654148" w:rsidR="00E37748" w:rsidRPr="003402B1" w:rsidRDefault="00E37748" w:rsidP="00E37748">
      <w:pPr>
        <w:pStyle w:val="ListBullet"/>
      </w:pPr>
      <w:r>
        <w:t>Better Regulation Taskforce report;</w:t>
      </w:r>
      <w:r w:rsidRPr="0075193B">
        <w:rPr>
          <w:rStyle w:val="FootnoteReference"/>
        </w:rPr>
        <w:footnoteReference w:id="69"/>
      </w:r>
      <w:r>
        <w:t xml:space="preserve"> and</w:t>
      </w:r>
    </w:p>
    <w:p w14:paraId="58F1DA65" w14:textId="021A9653" w:rsidR="00E37748" w:rsidRPr="003402B1" w:rsidRDefault="00E37748" w:rsidP="00E37748">
      <w:pPr>
        <w:pStyle w:val="ListBullet"/>
      </w:pPr>
      <w:r>
        <w:t>International Engagement Strategy.</w:t>
      </w:r>
      <w:r w:rsidRPr="0075193B">
        <w:rPr>
          <w:rStyle w:val="FootnoteReference"/>
        </w:rPr>
        <w:footnoteReference w:id="70"/>
      </w:r>
    </w:p>
    <w:p w14:paraId="27425100" w14:textId="77777777" w:rsidR="002A40C6" w:rsidRPr="001B4AD7" w:rsidRDefault="002A40C6" w:rsidP="002A40C6">
      <w:pPr>
        <w:pStyle w:val="Heading3"/>
      </w:pPr>
      <w:bookmarkStart w:id="52" w:name="_Toc115420307"/>
      <w:r w:rsidRPr="001B4AD7">
        <w:t>Key Issues</w:t>
      </w:r>
      <w:bookmarkEnd w:id="52"/>
    </w:p>
    <w:p w14:paraId="0EB131DC" w14:textId="6086E7C7" w:rsidR="002A40C6" w:rsidRPr="00AD5C04" w:rsidRDefault="002A40C6" w:rsidP="002A40C6">
      <w:pPr>
        <w:pStyle w:val="Heading4"/>
      </w:pPr>
      <w:r>
        <w:t>Built for CBR website branding</w:t>
      </w:r>
    </w:p>
    <w:p w14:paraId="1ECB1976" w14:textId="66AE011E" w:rsidR="00560BA7" w:rsidRDefault="00560BA7" w:rsidP="002A40C6">
      <w:pPr>
        <w:pStyle w:val="ListNumber2"/>
      </w:pPr>
      <w:r>
        <w:t>The Committee questioned the Chief Minister about ACT Government branding used on the Built for CBR website.</w:t>
      </w:r>
    </w:p>
    <w:p w14:paraId="47CDE147" w14:textId="404128E8" w:rsidR="002A40C6" w:rsidRDefault="002A40C6" w:rsidP="002A40C6">
      <w:pPr>
        <w:pStyle w:val="ListNumber2"/>
      </w:pPr>
      <w:r>
        <w:t>The Chief Minister told the Committee that:</w:t>
      </w:r>
    </w:p>
    <w:p w14:paraId="3ED271CE" w14:textId="12F27112" w:rsidR="002A40C6" w:rsidRDefault="002A40C6" w:rsidP="002A40C6">
      <w:pPr>
        <w:pStyle w:val="Quote"/>
      </w:pPr>
      <w:r>
        <w:t>There is no normal ACT government branding. We have different branding for different campaigns, and the process is one that ultimately comes through my office, as I am the responsible minister</w:t>
      </w:r>
      <w:r w:rsidR="00560BA7">
        <w:t>.</w:t>
      </w:r>
      <w:r w:rsidR="00560BA7" w:rsidRPr="0075193B">
        <w:rPr>
          <w:rStyle w:val="FootnoteReference"/>
        </w:rPr>
        <w:footnoteReference w:id="71"/>
      </w:r>
    </w:p>
    <w:p w14:paraId="2A64BE1C" w14:textId="77777777" w:rsidR="002A40C6" w:rsidRDefault="002A40C6" w:rsidP="002A40C6">
      <w:pPr>
        <w:pStyle w:val="Heading5"/>
      </w:pPr>
      <w:r>
        <w:t>Committee comment</w:t>
      </w:r>
    </w:p>
    <w:p w14:paraId="75DDFC94" w14:textId="15A06955" w:rsidR="002A40C6" w:rsidRPr="00EA2287" w:rsidRDefault="002A40C6" w:rsidP="002A40C6">
      <w:pPr>
        <w:pStyle w:val="ListNumber2"/>
      </w:pPr>
      <w:r w:rsidRPr="00EA2287">
        <w:t>The Committee is of the view that</w:t>
      </w:r>
      <w:r w:rsidR="00560BA7">
        <w:t xml:space="preserve"> the use of white text on red squares on the Built for CBR website could be confused with political party advertising and risks being too closely aligned with one political party and potentially politicises the ACT public service</w:t>
      </w:r>
      <w:r w:rsidRPr="00EA2287">
        <w:t>.</w:t>
      </w:r>
    </w:p>
    <w:tbl>
      <w:tblPr>
        <w:tblStyle w:val="Recommendationbox"/>
        <w:tblW w:w="0" w:type="auto"/>
        <w:tblLook w:val="04A0" w:firstRow="1" w:lastRow="0" w:firstColumn="1" w:lastColumn="0" w:noHBand="0" w:noVBand="1"/>
      </w:tblPr>
      <w:tblGrid>
        <w:gridCol w:w="8175"/>
      </w:tblGrid>
      <w:tr w:rsidR="002A40C6" w14:paraId="6ECD53AA" w14:textId="77777777" w:rsidTr="00DD6117">
        <w:tc>
          <w:tcPr>
            <w:tcW w:w="7891" w:type="dxa"/>
          </w:tcPr>
          <w:p w14:paraId="602FB3BF" w14:textId="77777777" w:rsidR="002A40C6" w:rsidRPr="00EA2287" w:rsidRDefault="002A40C6" w:rsidP="00DD6117">
            <w:pPr>
              <w:pStyle w:val="Recommendationheading"/>
            </w:pPr>
            <w:bookmarkStart w:id="53" w:name="_Toc115380833"/>
            <w:r w:rsidRPr="00EA2287">
              <w:t xml:space="preserve">Recommendation </w:t>
            </w:r>
            <w:r w:rsidRPr="00EA2287">
              <w:fldChar w:fldCharType="begin"/>
            </w:r>
            <w:r w:rsidRPr="00EA2287">
              <w:instrText xml:space="preserve"> AUTONUMLGL \* Arabic\e </w:instrText>
            </w:r>
            <w:r w:rsidRPr="00EA2287">
              <w:fldChar w:fldCharType="end"/>
            </w:r>
            <w:bookmarkEnd w:id="53"/>
          </w:p>
          <w:p w14:paraId="210F9B80" w14:textId="05811277" w:rsidR="002A40C6" w:rsidRPr="00AD5C04" w:rsidRDefault="002A40C6" w:rsidP="00DD6117">
            <w:pPr>
              <w:pStyle w:val="Recommendationbody"/>
            </w:pPr>
            <w:bookmarkStart w:id="54" w:name="_Toc115380834"/>
            <w:r w:rsidRPr="00EA2287">
              <w:t xml:space="preserve">The Committee recommends that the ACT Government </w:t>
            </w:r>
            <w:r w:rsidR="00560BA7">
              <w:t>considers its branding decisions to maintain apolitical public service outputs</w:t>
            </w:r>
            <w:r w:rsidRPr="00EA2287">
              <w:t>.</w:t>
            </w:r>
            <w:bookmarkEnd w:id="54"/>
          </w:p>
        </w:tc>
      </w:tr>
    </w:tbl>
    <w:p w14:paraId="30464D25" w14:textId="1AFC7C7F" w:rsidR="009C3DA1" w:rsidRPr="00AD5C04" w:rsidRDefault="009C3DA1" w:rsidP="009C3DA1">
      <w:pPr>
        <w:pStyle w:val="Heading4"/>
      </w:pPr>
      <w:r w:rsidRPr="00AD0054">
        <w:t>Wellbeing framework</w:t>
      </w:r>
    </w:p>
    <w:p w14:paraId="4F6A80C7" w14:textId="3BA3D651" w:rsidR="006E2311" w:rsidRDefault="006E2311" w:rsidP="00DA66EB">
      <w:pPr>
        <w:pStyle w:val="ListNumber2"/>
      </w:pPr>
      <w:r>
        <w:t>The Committee asked questions of multiple ministers across the Estimates hearings in relation to the wellbeing indicators.</w:t>
      </w:r>
    </w:p>
    <w:p w14:paraId="223BE714" w14:textId="280AB1B6" w:rsidR="00AD0054" w:rsidRDefault="00AD0054" w:rsidP="00DA66EB">
      <w:pPr>
        <w:pStyle w:val="ListNumber2"/>
      </w:pPr>
      <w:r>
        <w:t>The ACT Government Wellbeing Framework acknowledges that while economic indicators are important, they do not capture all the important community issues relating to the quality of life in the ACT. A</w:t>
      </w:r>
      <w:r w:rsidR="002F3197">
        <w:t xml:space="preserve">fter consultation with the community, the </w:t>
      </w:r>
      <w:r>
        <w:t xml:space="preserve">Government developed the </w:t>
      </w:r>
      <w:r w:rsidR="002F3197">
        <w:t>12 domains of wellbeing for the ACT:</w:t>
      </w:r>
    </w:p>
    <w:p w14:paraId="5AA8FE1C" w14:textId="04874517" w:rsidR="002F3197" w:rsidRDefault="002F3197" w:rsidP="002F3197">
      <w:pPr>
        <w:pStyle w:val="ListBullet"/>
      </w:pPr>
      <w:r>
        <w:t>access and connectivity;</w:t>
      </w:r>
    </w:p>
    <w:p w14:paraId="143DE459" w14:textId="052DB590" w:rsidR="002F3197" w:rsidRDefault="002F3197" w:rsidP="002F3197">
      <w:pPr>
        <w:pStyle w:val="ListBullet"/>
      </w:pPr>
      <w:r>
        <w:t>economy;</w:t>
      </w:r>
    </w:p>
    <w:p w14:paraId="29ABAED4" w14:textId="7CC95F68" w:rsidR="002F3197" w:rsidRDefault="002F3197" w:rsidP="002F3197">
      <w:pPr>
        <w:pStyle w:val="ListBullet"/>
      </w:pPr>
      <w:r>
        <w:t>education and life-long learning;</w:t>
      </w:r>
    </w:p>
    <w:p w14:paraId="545E0547" w14:textId="2316E8E0" w:rsidR="002F3197" w:rsidRDefault="002F3197" w:rsidP="002F3197">
      <w:pPr>
        <w:pStyle w:val="ListBullet"/>
      </w:pPr>
      <w:r>
        <w:t>environment and climate;</w:t>
      </w:r>
    </w:p>
    <w:p w14:paraId="0DA0C9D1" w14:textId="5985D27F" w:rsidR="002F3197" w:rsidRDefault="002F3197" w:rsidP="002F3197">
      <w:pPr>
        <w:pStyle w:val="ListBullet"/>
      </w:pPr>
      <w:r>
        <w:t>governance and institutions;</w:t>
      </w:r>
    </w:p>
    <w:p w14:paraId="7DE9466C" w14:textId="40C0A808" w:rsidR="002F3197" w:rsidRDefault="002F3197" w:rsidP="002F3197">
      <w:pPr>
        <w:pStyle w:val="ListBullet"/>
      </w:pPr>
      <w:r>
        <w:t>health;</w:t>
      </w:r>
    </w:p>
    <w:p w14:paraId="39FB0250" w14:textId="68F3D17E" w:rsidR="002F3197" w:rsidRDefault="002F3197" w:rsidP="002F3197">
      <w:pPr>
        <w:pStyle w:val="ListBullet"/>
      </w:pPr>
      <w:r>
        <w:t>housing and home;</w:t>
      </w:r>
    </w:p>
    <w:p w14:paraId="6CB8C41C" w14:textId="6DAFDA26" w:rsidR="002F3197" w:rsidRDefault="002F3197" w:rsidP="002F3197">
      <w:pPr>
        <w:pStyle w:val="ListBullet"/>
      </w:pPr>
      <w:r>
        <w:t>identity and belonging;</w:t>
      </w:r>
    </w:p>
    <w:p w14:paraId="0E50E595" w14:textId="4D874575" w:rsidR="002F3197" w:rsidRDefault="002F3197" w:rsidP="002F3197">
      <w:pPr>
        <w:pStyle w:val="ListBullet"/>
      </w:pPr>
      <w:r>
        <w:t>living standards;</w:t>
      </w:r>
    </w:p>
    <w:p w14:paraId="59807969" w14:textId="501E8B2D" w:rsidR="002F3197" w:rsidRDefault="002F3197" w:rsidP="002F3197">
      <w:pPr>
        <w:pStyle w:val="ListBullet"/>
      </w:pPr>
      <w:r>
        <w:t>safety;</w:t>
      </w:r>
    </w:p>
    <w:p w14:paraId="3ECE1D2E" w14:textId="00E6C1BA" w:rsidR="002F3197" w:rsidRDefault="002F3197" w:rsidP="002F3197">
      <w:pPr>
        <w:pStyle w:val="ListBullet"/>
      </w:pPr>
      <w:r>
        <w:t>social connection; and</w:t>
      </w:r>
    </w:p>
    <w:p w14:paraId="2FA2ADE0" w14:textId="332C76A7" w:rsidR="002F3197" w:rsidRDefault="002F3197" w:rsidP="002F3197">
      <w:pPr>
        <w:pStyle w:val="ListBullet"/>
      </w:pPr>
      <w:r>
        <w:t>time.</w:t>
      </w:r>
      <w:r>
        <w:rPr>
          <w:rStyle w:val="FootnoteReference"/>
        </w:rPr>
        <w:footnoteReference w:id="72"/>
      </w:r>
    </w:p>
    <w:p w14:paraId="71A0E21A" w14:textId="3162469E" w:rsidR="00DA66EB" w:rsidRDefault="00DA66EB" w:rsidP="00DA66EB">
      <w:pPr>
        <w:pStyle w:val="ListNumber2"/>
      </w:pPr>
      <w:r>
        <w:t>The Minister for Women told the Committee that:</w:t>
      </w:r>
    </w:p>
    <w:p w14:paraId="1761B92B" w14:textId="2083D7E3" w:rsidR="00DA66EB" w:rsidRDefault="00BF4BE2" w:rsidP="00DA66EB">
      <w:pPr>
        <w:pStyle w:val="Quote"/>
      </w:pPr>
      <w:r>
        <w:t>…</w:t>
      </w:r>
      <w:r w:rsidR="00DA66EB">
        <w:t>gender is considered in the budget process through the wellbeing impact statements. Those impact assessments are compulsory for all business cases that are presented to budget and to the government to consider.</w:t>
      </w:r>
      <w:r w:rsidR="00DA66EB" w:rsidRPr="0075193B">
        <w:rPr>
          <w:rStyle w:val="FootnoteReference"/>
        </w:rPr>
        <w:footnoteReference w:id="73"/>
      </w:r>
    </w:p>
    <w:p w14:paraId="20FE017F" w14:textId="1A3CAC2D" w:rsidR="00DA66EB" w:rsidRDefault="00DA66EB" w:rsidP="00DA66EB">
      <w:pPr>
        <w:pStyle w:val="ListNumber2"/>
      </w:pPr>
      <w:r>
        <w:t>Ms Frey O’Brien, Acting Branch Manager, Social and Community Inclusion, Community Services Directorate (CSD) told the Committee that there is a wellbeing team within CMTEDD and CSD works closely with them to ensure that the wellbeing indicators are embedded in the budget process, including ‘looking at women from culturally and linguistically diverse backgrounds and really looking at diversity, using that broader wellbeing lens.’</w:t>
      </w:r>
      <w:r w:rsidRPr="0075193B">
        <w:rPr>
          <w:rStyle w:val="FootnoteReference"/>
        </w:rPr>
        <w:footnoteReference w:id="74"/>
      </w:r>
    </w:p>
    <w:p w14:paraId="2360995D" w14:textId="4FC4C525" w:rsidR="002F3197" w:rsidRDefault="00AD0054" w:rsidP="00DA66EB">
      <w:pPr>
        <w:pStyle w:val="ListNumber2"/>
      </w:pPr>
      <w:r>
        <w:t xml:space="preserve">The </w:t>
      </w:r>
      <w:r w:rsidR="002F3197">
        <w:t>Treasurer</w:t>
      </w:r>
      <w:r>
        <w:t xml:space="preserve"> </w:t>
      </w:r>
      <w:r w:rsidR="002F3197">
        <w:t>told the Committee that:</w:t>
      </w:r>
    </w:p>
    <w:p w14:paraId="0D0DA7D9" w14:textId="244C55A4" w:rsidR="00DA66EB" w:rsidRDefault="002F3197" w:rsidP="002F3197">
      <w:pPr>
        <w:pStyle w:val="Quote"/>
      </w:pPr>
      <w:r>
        <w:t>We are continuing to embed the indicators and the assessment against those, in business case development, in ERC and cabinet deliberations. It is not a case of just being snapped in, in one budget round. I think we have made good progress over the past few years in implementing those parameters, as part of decision-making.</w:t>
      </w:r>
      <w:r w:rsidRPr="0075193B">
        <w:rPr>
          <w:rStyle w:val="FootnoteReference"/>
        </w:rPr>
        <w:footnoteReference w:id="75"/>
      </w:r>
    </w:p>
    <w:p w14:paraId="1B89EF21" w14:textId="190FD373" w:rsidR="002F3197" w:rsidRDefault="006D4A18" w:rsidP="00DA66EB">
      <w:pPr>
        <w:pStyle w:val="ListNumber2"/>
      </w:pPr>
      <w:r>
        <w:t xml:space="preserve">The </w:t>
      </w:r>
      <w:r w:rsidR="00F01790">
        <w:t xml:space="preserve">Assistant </w:t>
      </w:r>
      <w:r>
        <w:t xml:space="preserve">Minister </w:t>
      </w:r>
      <w:r w:rsidR="00F01790">
        <w:t>for Economic Development advised that events funding applications ‘</w:t>
      </w:r>
      <w:r>
        <w:t>are assessed against evaluation criteria which include economic benefit but also social and community benefit. I think it is incumbent on the applicant to demonstrate how they think that benefit is going to be provided</w:t>
      </w:r>
      <w:r w:rsidR="00F01790">
        <w:t>.’</w:t>
      </w:r>
      <w:r w:rsidR="00F01790" w:rsidRPr="0075193B">
        <w:rPr>
          <w:rStyle w:val="FootnoteReference"/>
        </w:rPr>
        <w:footnoteReference w:id="76"/>
      </w:r>
    </w:p>
    <w:p w14:paraId="2662B276" w14:textId="77777777" w:rsidR="00F01790" w:rsidRDefault="00F01790" w:rsidP="00DA66EB">
      <w:pPr>
        <w:pStyle w:val="ListNumber2"/>
      </w:pPr>
      <w:r>
        <w:t>The Chief Minister advised the Committee that:</w:t>
      </w:r>
    </w:p>
    <w:p w14:paraId="721DF7D4" w14:textId="75210FF8" w:rsidR="00F01790" w:rsidRDefault="00F01790" w:rsidP="00F01790">
      <w:pPr>
        <w:pStyle w:val="Quote"/>
      </w:pPr>
      <w:r>
        <w:t>Budget business cases now have to be prepared and assessed against the wellbeing criteria. So there is a sort of immediate change in that each one, each business case, seeks to demonstrate how it will improve one or more of the wellbeing indicators.</w:t>
      </w:r>
      <w:r w:rsidRPr="0075193B">
        <w:rPr>
          <w:rStyle w:val="FootnoteReference"/>
        </w:rPr>
        <w:footnoteReference w:id="77"/>
      </w:r>
    </w:p>
    <w:p w14:paraId="69CD647C" w14:textId="77777777" w:rsidR="009C3DA1" w:rsidRDefault="009C3DA1" w:rsidP="009C3DA1">
      <w:pPr>
        <w:pStyle w:val="Heading5"/>
      </w:pPr>
      <w:r>
        <w:t>Committee comment</w:t>
      </w:r>
    </w:p>
    <w:p w14:paraId="0794E0B6" w14:textId="2385743B" w:rsidR="009C3DA1" w:rsidRPr="00F01790" w:rsidRDefault="009C3DA1" w:rsidP="009C3DA1">
      <w:pPr>
        <w:pStyle w:val="ListNumber2"/>
      </w:pPr>
      <w:r w:rsidRPr="00F01790">
        <w:t xml:space="preserve">The Committee </w:t>
      </w:r>
      <w:r w:rsidR="00F01790">
        <w:t xml:space="preserve">found it difficult to determine the effectiveness of the wellbeing indicators </w:t>
      </w:r>
      <w:r w:rsidR="00BB2D64">
        <w:t>used by the</w:t>
      </w:r>
      <w:r w:rsidR="00F01790">
        <w:t xml:space="preserve"> Government </w:t>
      </w:r>
      <w:r w:rsidR="00BB2D64">
        <w:t>when</w:t>
      </w:r>
      <w:r w:rsidR="00F01790">
        <w:t xml:space="preserve"> budget </w:t>
      </w:r>
      <w:r w:rsidR="00BB2D64">
        <w:t xml:space="preserve">funding </w:t>
      </w:r>
      <w:r w:rsidR="00F01790">
        <w:t>decisions and would like to see more reporting against the</w:t>
      </w:r>
      <w:r w:rsidR="00BB2D64">
        <w:t>se</w:t>
      </w:r>
      <w:r w:rsidR="00F01790">
        <w:t xml:space="preserve"> indicators in future budgets.</w:t>
      </w:r>
    </w:p>
    <w:tbl>
      <w:tblPr>
        <w:tblStyle w:val="Recommendationbox"/>
        <w:tblW w:w="0" w:type="auto"/>
        <w:tblLook w:val="04A0" w:firstRow="1" w:lastRow="0" w:firstColumn="1" w:lastColumn="0" w:noHBand="0" w:noVBand="1"/>
      </w:tblPr>
      <w:tblGrid>
        <w:gridCol w:w="8175"/>
      </w:tblGrid>
      <w:tr w:rsidR="009C3DA1" w14:paraId="1A1412D0" w14:textId="77777777" w:rsidTr="00CD70AC">
        <w:tc>
          <w:tcPr>
            <w:tcW w:w="7891" w:type="dxa"/>
          </w:tcPr>
          <w:p w14:paraId="757D5CA9" w14:textId="77777777" w:rsidR="009C3DA1" w:rsidRDefault="009C3DA1" w:rsidP="00CD70AC">
            <w:pPr>
              <w:pStyle w:val="Recommendationheading"/>
            </w:pPr>
            <w:bookmarkStart w:id="55" w:name="_Toc115380835"/>
            <w:r>
              <w:t xml:space="preserve">Recommendation </w:t>
            </w:r>
            <w:r>
              <w:fldChar w:fldCharType="begin"/>
            </w:r>
            <w:r>
              <w:instrText xml:space="preserve"> AUTONUMLGL \* Arabic\e </w:instrText>
            </w:r>
            <w:r>
              <w:fldChar w:fldCharType="end"/>
            </w:r>
            <w:bookmarkEnd w:id="55"/>
          </w:p>
          <w:p w14:paraId="6558C896" w14:textId="58DD55D5" w:rsidR="009C3DA1" w:rsidRPr="00AD5C04" w:rsidRDefault="009C3DA1" w:rsidP="00CD70AC">
            <w:pPr>
              <w:pStyle w:val="Recommendationbody"/>
            </w:pPr>
            <w:bookmarkStart w:id="56" w:name="_Toc115380836"/>
            <w:r w:rsidRPr="009C3DA1">
              <w:t>The Committee recommends that the ACT Government investigate how to improve the effectiveness of wellbeing indicators</w:t>
            </w:r>
            <w:r w:rsidR="00A5304C">
              <w:t xml:space="preserve"> and gender responsive budgeting</w:t>
            </w:r>
            <w:r w:rsidR="005501E4">
              <w:t xml:space="preserve"> </w:t>
            </w:r>
            <w:bookmarkStart w:id="57" w:name="_Hlk115375396"/>
            <w:r w:rsidR="005501E4">
              <w:t>and demonstrate that they are influencing budget decisions</w:t>
            </w:r>
            <w:bookmarkEnd w:id="57"/>
            <w:r w:rsidRPr="009C3DA1">
              <w:t>.</w:t>
            </w:r>
            <w:bookmarkEnd w:id="56"/>
          </w:p>
        </w:tc>
      </w:tr>
    </w:tbl>
    <w:p w14:paraId="569CDF4A" w14:textId="77777777" w:rsidR="00A5304C" w:rsidRPr="00AD5C04" w:rsidRDefault="00A5304C" w:rsidP="00A5304C">
      <w:pPr>
        <w:pStyle w:val="Heading4"/>
      </w:pPr>
      <w:r>
        <w:t>Gender responsive budgeting</w:t>
      </w:r>
    </w:p>
    <w:p w14:paraId="5B2EFA77" w14:textId="77777777" w:rsidR="00A5304C" w:rsidRDefault="00A5304C" w:rsidP="00A5304C">
      <w:pPr>
        <w:pStyle w:val="ListNumber2"/>
      </w:pPr>
      <w:r>
        <w:t xml:space="preserve">During the hearing the topics of gender impact assessment and gender responsive budgeting were discussed. </w:t>
      </w:r>
    </w:p>
    <w:p w14:paraId="344B863E" w14:textId="77777777" w:rsidR="00A5304C" w:rsidRDefault="00A5304C" w:rsidP="00A5304C">
      <w:pPr>
        <w:pStyle w:val="ListNumber2"/>
      </w:pPr>
      <w:r>
        <w:t>Gender responsive budgeting has recently been introduced by the Victorian Government</w:t>
      </w:r>
      <w:r>
        <w:rPr>
          <w:rStyle w:val="FootnoteReference"/>
        </w:rPr>
        <w:footnoteReference w:id="78"/>
      </w:r>
      <w:r>
        <w:t xml:space="preserve"> as well as the Federal Government.</w:t>
      </w:r>
      <w:r>
        <w:rPr>
          <w:rStyle w:val="FootnoteReference"/>
        </w:rPr>
        <w:footnoteReference w:id="79"/>
      </w:r>
      <w:r>
        <w:t xml:space="preserve"> The ACT Government is reportedly consulting with them, as well as with academics and other states, concerning how the gender impacts of budgets are being measured.</w:t>
      </w:r>
      <w:r>
        <w:rPr>
          <w:rStyle w:val="FootnoteReference"/>
        </w:rPr>
        <w:footnoteReference w:id="80"/>
      </w:r>
    </w:p>
    <w:p w14:paraId="5069B849" w14:textId="77777777" w:rsidR="00A5304C" w:rsidRDefault="00A5304C" w:rsidP="00A5304C">
      <w:pPr>
        <w:pStyle w:val="ListNumber2"/>
      </w:pPr>
      <w:r>
        <w:t>The gender impact assessment (GIA) tool is one such way to measure the effect of budget and policy decisions on equity. The Minister explained how it is currently used in the ACT:</w:t>
      </w:r>
    </w:p>
    <w:p w14:paraId="02CFB877" w14:textId="77777777" w:rsidR="00A5304C" w:rsidRDefault="00A5304C" w:rsidP="00A5304C">
      <w:pPr>
        <w:pStyle w:val="Quote"/>
      </w:pPr>
      <w:r>
        <w:t>[G</w:t>
      </w:r>
      <w:r w:rsidRPr="00EC1B29">
        <w:t>e</w:t>
      </w:r>
      <w:r>
        <w:t>]</w:t>
      </w:r>
      <w:r w:rsidRPr="00EC1B29">
        <w:t>nder is considered in the budget process through the wellbeing impact statements. Those impact assessments are compulsory for all business cases that are presented to budget and to the government to consider. The gender impact assessment tool is available, and it assists in considering gender as part of a budget process, with additional support available if it is requested. The tool was developed to support ACT public service employees and, more broadly, ACT businesses and community sectors to make sure that they undertook a better analysis of the impact of their programs and services and how that impact would occur for men, women and gender diverse individuals in the ACT.</w:t>
      </w:r>
      <w:r>
        <w:rPr>
          <w:rStyle w:val="FootnoteReference"/>
        </w:rPr>
        <w:footnoteReference w:id="81"/>
      </w:r>
    </w:p>
    <w:p w14:paraId="75E46EF1" w14:textId="77777777" w:rsidR="00A5304C" w:rsidRDefault="00A5304C" w:rsidP="00A5304C">
      <w:pPr>
        <w:pStyle w:val="ListNumber2"/>
      </w:pPr>
      <w:r>
        <w:t>Further, Ms Freya O’Brien, Acting Executive Manager at CSD, noted that directorates are not required to ‘show their work’ when providing their business cases in preparation of the budget:</w:t>
      </w:r>
    </w:p>
    <w:p w14:paraId="5780F8DB" w14:textId="77777777" w:rsidR="00A5304C" w:rsidRPr="00395B02" w:rsidRDefault="00A5304C" w:rsidP="00A5304C">
      <w:pPr>
        <w:pStyle w:val="Quote"/>
      </w:pPr>
      <w:r>
        <w:rPr>
          <w:lang w:val="en-GB"/>
        </w:rPr>
        <w:t>[T]he wellbeing impact analysis was informed by the gender impact assessment tool. So, that is not provided to treasury.</w:t>
      </w:r>
      <w:r>
        <w:rPr>
          <w:rStyle w:val="FootnoteReference"/>
          <w:lang w:val="en-GB"/>
        </w:rPr>
        <w:footnoteReference w:id="82"/>
      </w:r>
    </w:p>
    <w:p w14:paraId="09D7CA4B" w14:textId="77777777" w:rsidR="00A5304C" w:rsidRDefault="00A5304C" w:rsidP="00A5304C">
      <w:pPr>
        <w:pStyle w:val="Heading5"/>
      </w:pPr>
      <w:r>
        <w:t>Committee comment</w:t>
      </w:r>
    </w:p>
    <w:p w14:paraId="367865D4" w14:textId="513E5594" w:rsidR="00A5304C" w:rsidRDefault="00A5304C" w:rsidP="00A5304C">
      <w:pPr>
        <w:pStyle w:val="ListNumber2"/>
      </w:pPr>
      <w:r>
        <w:t>The Committee understand that the GIA is provided to Government directorates for their use in preparing wellbeing impact statements that inform the budget. However, the Committee is concerned that without an understanding of how the GIA is used and how the data it provides is considered, the Government cannot sufficiently track its effectiveness at contributing towards gender equity in tangible, measurable ways.</w:t>
      </w:r>
    </w:p>
    <w:tbl>
      <w:tblPr>
        <w:tblStyle w:val="Recommendationbox"/>
        <w:tblW w:w="0" w:type="auto"/>
        <w:tblLook w:val="04A0" w:firstRow="1" w:lastRow="0" w:firstColumn="1" w:lastColumn="0" w:noHBand="0" w:noVBand="1"/>
      </w:tblPr>
      <w:tblGrid>
        <w:gridCol w:w="8175"/>
      </w:tblGrid>
      <w:tr w:rsidR="00AD5E0D" w14:paraId="44666EE0" w14:textId="77777777" w:rsidTr="007C3819">
        <w:tc>
          <w:tcPr>
            <w:tcW w:w="7891" w:type="dxa"/>
          </w:tcPr>
          <w:p w14:paraId="4620F2DE" w14:textId="77777777" w:rsidR="00AD5E0D" w:rsidRDefault="00AD5E0D" w:rsidP="007C3819">
            <w:pPr>
              <w:pStyle w:val="Recommendationheading"/>
            </w:pPr>
            <w:bookmarkStart w:id="58" w:name="_Toc115380837"/>
            <w:r>
              <w:t xml:space="preserve">Recommendation </w:t>
            </w:r>
            <w:r>
              <w:fldChar w:fldCharType="begin"/>
            </w:r>
            <w:r>
              <w:instrText xml:space="preserve"> AUTONUMLGL \* Arabic\e </w:instrText>
            </w:r>
            <w:r>
              <w:fldChar w:fldCharType="end"/>
            </w:r>
            <w:bookmarkEnd w:id="58"/>
          </w:p>
          <w:p w14:paraId="79120C15" w14:textId="77777777" w:rsidR="00AD5E0D" w:rsidRPr="00AD5C04" w:rsidRDefault="00AD5E0D" w:rsidP="007C3819">
            <w:pPr>
              <w:pStyle w:val="Recommendationbody"/>
            </w:pPr>
            <w:bookmarkStart w:id="59" w:name="_Toc115380838"/>
            <w:r w:rsidRPr="00252E05">
              <w:t xml:space="preserve">The Committee recommends that the ACT Government </w:t>
            </w:r>
            <w:r>
              <w:t>encourage the use of the Gender Impact Analysis Tool</w:t>
            </w:r>
            <w:r w:rsidRPr="007124FA">
              <w:t>.</w:t>
            </w:r>
            <w:bookmarkEnd w:id="59"/>
          </w:p>
        </w:tc>
      </w:tr>
      <w:tr w:rsidR="00AD5E0D" w14:paraId="4B92229B" w14:textId="77777777" w:rsidTr="007C3819">
        <w:tc>
          <w:tcPr>
            <w:tcW w:w="7891" w:type="dxa"/>
          </w:tcPr>
          <w:p w14:paraId="5A4CBD3E" w14:textId="77777777" w:rsidR="00AD5E0D" w:rsidRDefault="00AD5E0D" w:rsidP="007C3819">
            <w:pPr>
              <w:pStyle w:val="Recommendationheading"/>
            </w:pPr>
            <w:bookmarkStart w:id="60" w:name="_Toc115380839"/>
            <w:r>
              <w:t xml:space="preserve">Recommendation </w:t>
            </w:r>
            <w:r>
              <w:fldChar w:fldCharType="begin"/>
            </w:r>
            <w:r>
              <w:instrText xml:space="preserve"> AUTONUMLGL \* Arabic\e </w:instrText>
            </w:r>
            <w:r>
              <w:fldChar w:fldCharType="end"/>
            </w:r>
            <w:bookmarkEnd w:id="60"/>
          </w:p>
          <w:p w14:paraId="4D04C8A4" w14:textId="77777777" w:rsidR="00AD5E0D" w:rsidRPr="00AD5C04" w:rsidRDefault="00AD5E0D" w:rsidP="007C3819">
            <w:pPr>
              <w:pStyle w:val="Recommendationbody"/>
            </w:pPr>
            <w:bookmarkStart w:id="61" w:name="_Toc115380840"/>
            <w:r w:rsidRPr="000D66C0">
              <w:t>The Committee recommends that the ACT Government record and report against how ma</w:t>
            </w:r>
            <w:r>
              <w:t>n</w:t>
            </w:r>
            <w:r w:rsidRPr="000D66C0">
              <w:t>y times directorate staff seek support and training in using the gender assessment tool and which agencies seek support</w:t>
            </w:r>
            <w:r w:rsidRPr="007124FA">
              <w:t>.</w:t>
            </w:r>
            <w:bookmarkEnd w:id="61"/>
          </w:p>
        </w:tc>
      </w:tr>
    </w:tbl>
    <w:p w14:paraId="53807C48" w14:textId="77777777" w:rsidR="00A5304C" w:rsidRDefault="00A5304C" w:rsidP="00A5304C">
      <w:pPr>
        <w:pStyle w:val="ListNumber2"/>
      </w:pPr>
      <w:r>
        <w:t>The Committee also explored how the gender impact assessment tool might assist in decreasing the pay and employment gender gap.</w:t>
      </w:r>
    </w:p>
    <w:p w14:paraId="032CB2FF" w14:textId="77777777" w:rsidR="00A5304C" w:rsidRDefault="00A5304C" w:rsidP="00A5304C">
      <w:pPr>
        <w:pStyle w:val="ListNumber2"/>
      </w:pPr>
      <w:r>
        <w:t>Officials told the Committee that each case is assessed individually and that:</w:t>
      </w:r>
    </w:p>
    <w:p w14:paraId="64DB9622" w14:textId="77777777" w:rsidR="00A5304C" w:rsidRDefault="00A5304C" w:rsidP="00A5304C">
      <w:pPr>
        <w:pStyle w:val="Quote"/>
      </w:pPr>
      <w:r>
        <w:t>…changes to gender equality take time and we have not established any particular measures and do not expect to see changes in the pay gap immediately. We are building on our understanding of how to measure those as we go forward.</w:t>
      </w:r>
      <w:r>
        <w:rPr>
          <w:rStyle w:val="FootnoteReference"/>
          <w:lang w:val="en-GB"/>
        </w:rPr>
        <w:footnoteReference w:id="83"/>
      </w:r>
    </w:p>
    <w:tbl>
      <w:tblPr>
        <w:tblStyle w:val="Recommendationbox"/>
        <w:tblW w:w="0" w:type="auto"/>
        <w:tblLook w:val="04A0" w:firstRow="1" w:lastRow="0" w:firstColumn="1" w:lastColumn="0" w:noHBand="0" w:noVBand="1"/>
      </w:tblPr>
      <w:tblGrid>
        <w:gridCol w:w="8175"/>
      </w:tblGrid>
      <w:tr w:rsidR="00A5304C" w14:paraId="2693B5F1" w14:textId="77777777" w:rsidTr="007C3819">
        <w:tc>
          <w:tcPr>
            <w:tcW w:w="7891" w:type="dxa"/>
          </w:tcPr>
          <w:p w14:paraId="571B8AB7" w14:textId="77777777" w:rsidR="00A5304C" w:rsidRDefault="00A5304C" w:rsidP="007C3819">
            <w:pPr>
              <w:pStyle w:val="Recommendationheading"/>
            </w:pPr>
            <w:bookmarkStart w:id="62" w:name="_Toc111126123"/>
            <w:bookmarkStart w:id="63" w:name="_Toc115380841"/>
            <w:r>
              <w:t xml:space="preserve">Recommendation </w:t>
            </w:r>
            <w:r>
              <w:fldChar w:fldCharType="begin"/>
            </w:r>
            <w:r>
              <w:instrText xml:space="preserve"> AUTONUMLGL \* Arabic\e </w:instrText>
            </w:r>
            <w:r>
              <w:fldChar w:fldCharType="end"/>
            </w:r>
            <w:bookmarkEnd w:id="62"/>
            <w:bookmarkEnd w:id="63"/>
          </w:p>
          <w:p w14:paraId="56A582B1" w14:textId="5DFA013E" w:rsidR="00A5304C" w:rsidRPr="00AD5C04" w:rsidRDefault="000810FF" w:rsidP="007C3819">
            <w:pPr>
              <w:pStyle w:val="Recommendationbody"/>
            </w:pPr>
            <w:bookmarkStart w:id="64" w:name="_Toc115380842"/>
            <w:r>
              <w:t>The Committee recommends t</w:t>
            </w:r>
            <w:r w:rsidR="00A5304C" w:rsidRPr="007124FA">
              <w:t xml:space="preserve">hat </w:t>
            </w:r>
            <w:r>
              <w:t xml:space="preserve">the </w:t>
            </w:r>
            <w:r w:rsidR="00A5304C" w:rsidRPr="007124FA">
              <w:t>ACT Government track objective measures like the gender pay gap and employment pay gap as part of the gender responsive budgeting measures.</w:t>
            </w:r>
            <w:bookmarkEnd w:id="64"/>
          </w:p>
        </w:tc>
      </w:tr>
    </w:tbl>
    <w:p w14:paraId="2279475D" w14:textId="0373EFD8" w:rsidR="00454F77" w:rsidRDefault="00454F77" w:rsidP="003A731E">
      <w:pPr>
        <w:pStyle w:val="Heading2"/>
      </w:pPr>
      <w:bookmarkStart w:id="65" w:name="_Toc115420308"/>
      <w:r>
        <w:t>Treasurer</w:t>
      </w:r>
      <w:r w:rsidR="003402B1">
        <w:t>—</w:t>
      </w:r>
      <w:r>
        <w:t>Administrative Arrangements</w:t>
      </w:r>
      <w:bookmarkEnd w:id="65"/>
    </w:p>
    <w:p w14:paraId="21B38C4F" w14:textId="77777777" w:rsidR="00454F77" w:rsidRPr="00E5260D" w:rsidRDefault="00454F77" w:rsidP="00454F77">
      <w:pPr>
        <w:pStyle w:val="ListNumber2"/>
      </w:pPr>
      <w:r w:rsidRPr="00E5260D">
        <w:t>The areas of responsibility cover</w:t>
      </w:r>
      <w:r>
        <w:t>ed by this Directorate are:</w:t>
      </w:r>
    </w:p>
    <w:p w14:paraId="001A7E28" w14:textId="17EC403A" w:rsidR="00454F77" w:rsidRPr="003402B1" w:rsidRDefault="003402B1" w:rsidP="003402B1">
      <w:pPr>
        <w:pStyle w:val="ListBullet"/>
      </w:pPr>
      <w:r>
        <w:t>b</w:t>
      </w:r>
      <w:r w:rsidR="00454F77" w:rsidRPr="003402B1">
        <w:t>orrowing, funds management and infrastructure finance</w:t>
      </w:r>
      <w:r>
        <w:t>;</w:t>
      </w:r>
    </w:p>
    <w:p w14:paraId="136674A3" w14:textId="36792E11" w:rsidR="00454F77" w:rsidRPr="003402B1" w:rsidRDefault="003402B1" w:rsidP="003402B1">
      <w:pPr>
        <w:pStyle w:val="ListBullet"/>
      </w:pPr>
      <w:r>
        <w:t>b</w:t>
      </w:r>
      <w:r w:rsidR="00454F77" w:rsidRPr="003402B1">
        <w:t xml:space="preserve">udget </w:t>
      </w:r>
      <w:r>
        <w:t>p</w:t>
      </w:r>
      <w:r w:rsidR="00454F77" w:rsidRPr="003402B1">
        <w:t>rocess and financial reporting</w:t>
      </w:r>
      <w:r>
        <w:t>;</w:t>
      </w:r>
    </w:p>
    <w:p w14:paraId="5C955C38" w14:textId="46BC9C0A" w:rsidR="00454F77" w:rsidRPr="003402B1" w:rsidRDefault="003402B1" w:rsidP="003402B1">
      <w:pPr>
        <w:pStyle w:val="ListBullet"/>
      </w:pPr>
      <w:r>
        <w:t>c</w:t>
      </w:r>
      <w:r w:rsidR="00454F77" w:rsidRPr="003402B1">
        <w:t>oncessions</w:t>
      </w:r>
      <w:r>
        <w:t>;</w:t>
      </w:r>
    </w:p>
    <w:p w14:paraId="68FFB1BB" w14:textId="42CAE76A" w:rsidR="00454F77" w:rsidRPr="003402B1" w:rsidRDefault="003402B1" w:rsidP="003402B1">
      <w:pPr>
        <w:pStyle w:val="ListBullet"/>
      </w:pPr>
      <w:r>
        <w:t>d</w:t>
      </w:r>
      <w:r w:rsidR="00454F77" w:rsidRPr="003402B1">
        <w:t>irections relating to authorisation thresholds for land acquisition by the City Renewal Authority</w:t>
      </w:r>
      <w:r>
        <w:t xml:space="preserve"> (CRA)</w:t>
      </w:r>
      <w:r w:rsidR="00454F77" w:rsidRPr="003402B1">
        <w:t xml:space="preserve"> or Suburban Land Agency</w:t>
      </w:r>
      <w:r>
        <w:t xml:space="preserve"> (SLA);</w:t>
      </w:r>
    </w:p>
    <w:p w14:paraId="345239BC" w14:textId="5D25A2B0" w:rsidR="00454F77" w:rsidRPr="003402B1" w:rsidRDefault="003402B1" w:rsidP="003402B1">
      <w:pPr>
        <w:pStyle w:val="ListBullet"/>
      </w:pPr>
      <w:r>
        <w:t>f</w:t>
      </w:r>
      <w:r w:rsidR="00454F77" w:rsidRPr="003402B1">
        <w:t>iscal and economic strategy and policy</w:t>
      </w:r>
      <w:r>
        <w:t>;</w:t>
      </w:r>
    </w:p>
    <w:p w14:paraId="517DC33A" w14:textId="1464E0FD" w:rsidR="00454F77" w:rsidRPr="003402B1" w:rsidRDefault="003402B1" w:rsidP="003402B1">
      <w:pPr>
        <w:pStyle w:val="ListBullet"/>
      </w:pPr>
      <w:r>
        <w:t>g</w:t>
      </w:r>
      <w:r w:rsidR="00454F77" w:rsidRPr="003402B1">
        <w:t>overnment business enterprises</w:t>
      </w:r>
      <w:r>
        <w:t>;</w:t>
      </w:r>
    </w:p>
    <w:p w14:paraId="60B7716B" w14:textId="0E3429B5" w:rsidR="00454F77" w:rsidRPr="003402B1" w:rsidRDefault="003402B1" w:rsidP="003402B1">
      <w:pPr>
        <w:pStyle w:val="ListBullet"/>
      </w:pPr>
      <w:r>
        <w:t>i</w:t>
      </w:r>
      <w:r w:rsidR="00454F77" w:rsidRPr="003402B1">
        <w:t>nfrastructure policy frameworks and coordination of infrastructure planning</w:t>
      </w:r>
      <w:r>
        <w:t>;</w:t>
      </w:r>
    </w:p>
    <w:p w14:paraId="7886FE8B" w14:textId="31C44454" w:rsidR="00454F77" w:rsidRPr="003402B1" w:rsidRDefault="003402B1" w:rsidP="003402B1">
      <w:pPr>
        <w:pStyle w:val="ListBullet"/>
      </w:pPr>
      <w:r>
        <w:t>j</w:t>
      </w:r>
      <w:r w:rsidR="00454F77" w:rsidRPr="003402B1">
        <w:t>obs for Canberrans</w:t>
      </w:r>
      <w:r>
        <w:t>;</w:t>
      </w:r>
    </w:p>
    <w:p w14:paraId="6DE0112E" w14:textId="6A42BE0E" w:rsidR="00454F77" w:rsidRPr="003402B1" w:rsidRDefault="00454F77" w:rsidP="003402B1">
      <w:pPr>
        <w:pStyle w:val="ListBullet"/>
      </w:pPr>
      <w:r w:rsidRPr="003402B1">
        <w:t>Revenue Office, including administration of rental bonds</w:t>
      </w:r>
      <w:r w:rsidR="003402B1">
        <w:t>;</w:t>
      </w:r>
    </w:p>
    <w:p w14:paraId="25D237A0" w14:textId="77777777" w:rsidR="00077425" w:rsidRDefault="003402B1" w:rsidP="003402B1">
      <w:pPr>
        <w:pStyle w:val="ListBullet"/>
      </w:pPr>
      <w:r>
        <w:t>t</w:t>
      </w:r>
      <w:r w:rsidR="00454F77" w:rsidRPr="003402B1">
        <w:t>axation and revenue policy</w:t>
      </w:r>
      <w:r w:rsidR="00077425">
        <w:t>;</w:t>
      </w:r>
    </w:p>
    <w:p w14:paraId="3BBB31B5" w14:textId="77777777" w:rsidR="00077425" w:rsidRDefault="00077425" w:rsidP="003402B1">
      <w:pPr>
        <w:pStyle w:val="ListBullet"/>
      </w:pPr>
      <w:r>
        <w:t>ICON water; and</w:t>
      </w:r>
    </w:p>
    <w:p w14:paraId="48000720" w14:textId="6A0FA6B3" w:rsidR="00454F77" w:rsidRPr="003402B1" w:rsidRDefault="00077425" w:rsidP="003402B1">
      <w:pPr>
        <w:pStyle w:val="ListBullet"/>
      </w:pPr>
      <w:r>
        <w:t>Independent Competition and Regulatory Commission (ICRC)</w:t>
      </w:r>
      <w:r w:rsidR="003402B1">
        <w:t>.</w:t>
      </w:r>
    </w:p>
    <w:p w14:paraId="441E2261" w14:textId="77777777" w:rsidR="00454F77" w:rsidRDefault="00454F77" w:rsidP="00454F77">
      <w:pPr>
        <w:pStyle w:val="Heading3"/>
      </w:pPr>
      <w:bookmarkStart w:id="66" w:name="_Toc111126169"/>
      <w:bookmarkStart w:id="67" w:name="_Toc115420309"/>
      <w:r w:rsidRPr="00AD5C04">
        <w:t>Matters considered</w:t>
      </w:r>
      <w:bookmarkEnd w:id="66"/>
      <w:bookmarkEnd w:id="67"/>
    </w:p>
    <w:p w14:paraId="5319AF37" w14:textId="7324F9CA" w:rsidR="00454F77" w:rsidRDefault="00454F77" w:rsidP="00454F77">
      <w:pPr>
        <w:pStyle w:val="ListNumber2"/>
      </w:pPr>
      <w:r w:rsidRPr="00CA137D">
        <w:t>During th</w:t>
      </w:r>
      <w:r w:rsidRPr="003402B1">
        <w:t>e Treasurer’s ap</w:t>
      </w:r>
      <w:r w:rsidRPr="00CA137D">
        <w:t>pearance before the Committee o</w:t>
      </w:r>
      <w:r w:rsidRPr="003402B1">
        <w:t xml:space="preserve">n 29 </w:t>
      </w:r>
      <w:r w:rsidR="00BF6119">
        <w:t xml:space="preserve">August </w:t>
      </w:r>
      <w:r w:rsidRPr="003402B1">
        <w:t>2022</w:t>
      </w:r>
      <w:r w:rsidR="00D611A5">
        <w:t>,</w:t>
      </w:r>
      <w:r w:rsidRPr="003402B1">
        <w:t xml:space="preserve"> the</w:t>
      </w:r>
      <w:r w:rsidRPr="00CA137D">
        <w:t xml:space="preserve"> following matters were considered</w:t>
      </w:r>
      <w:r>
        <w:t>:</w:t>
      </w:r>
    </w:p>
    <w:p w14:paraId="1B63B1DE" w14:textId="504FF933" w:rsidR="00454F77" w:rsidRPr="003402B1" w:rsidRDefault="00454F77" w:rsidP="003402B1">
      <w:pPr>
        <w:pStyle w:val="ListBullet"/>
      </w:pPr>
      <w:r w:rsidRPr="003402B1">
        <w:t>budget deficit</w:t>
      </w:r>
      <w:r w:rsidR="0075193B">
        <w:t>;</w:t>
      </w:r>
      <w:r w:rsidRPr="0075193B">
        <w:rPr>
          <w:rStyle w:val="FootnoteReference"/>
        </w:rPr>
        <w:footnoteReference w:id="84"/>
      </w:r>
    </w:p>
    <w:p w14:paraId="76BB977A" w14:textId="1B5D27A2" w:rsidR="00454F77" w:rsidRPr="003402B1" w:rsidRDefault="0075193B" w:rsidP="00565E01">
      <w:pPr>
        <w:pStyle w:val="ListBullet"/>
      </w:pPr>
      <w:r w:rsidRPr="003402B1">
        <w:t>infrastructure spend</w:t>
      </w:r>
      <w:r w:rsidRPr="00185882">
        <w:rPr>
          <w:rStyle w:val="FootnoteReference"/>
          <w:vertAlign w:val="baseline"/>
        </w:rPr>
        <w:t>;</w:t>
      </w:r>
      <w:r w:rsidR="00454F77" w:rsidRPr="0075193B">
        <w:rPr>
          <w:rStyle w:val="FootnoteReference"/>
        </w:rPr>
        <w:footnoteReference w:id="85"/>
      </w:r>
    </w:p>
    <w:p w14:paraId="221EF1F6" w14:textId="23C8F574" w:rsidR="00454F77" w:rsidRPr="003402B1" w:rsidRDefault="0075193B" w:rsidP="003402B1">
      <w:pPr>
        <w:pStyle w:val="ListBullet"/>
      </w:pPr>
      <w:r>
        <w:t>labo</w:t>
      </w:r>
      <w:r w:rsidR="00A47360">
        <w:t>u</w:t>
      </w:r>
      <w:r>
        <w:t>r market;</w:t>
      </w:r>
      <w:r w:rsidR="00454F77" w:rsidRPr="0075193B">
        <w:rPr>
          <w:rStyle w:val="FootnoteReference"/>
        </w:rPr>
        <w:footnoteReference w:id="86"/>
      </w:r>
    </w:p>
    <w:p w14:paraId="183528A3" w14:textId="7167C7CE" w:rsidR="00454F77" w:rsidRPr="003402B1" w:rsidRDefault="0075193B" w:rsidP="003402B1">
      <w:pPr>
        <w:pStyle w:val="ListBullet"/>
      </w:pPr>
      <w:r>
        <w:t xml:space="preserve">affordable </w:t>
      </w:r>
      <w:r w:rsidR="00454F77" w:rsidRPr="003402B1">
        <w:t>housing</w:t>
      </w:r>
      <w:r>
        <w:t>;</w:t>
      </w:r>
      <w:r w:rsidR="00454F77" w:rsidRPr="0075193B">
        <w:rPr>
          <w:rStyle w:val="FootnoteReference"/>
        </w:rPr>
        <w:footnoteReference w:id="87"/>
      </w:r>
    </w:p>
    <w:p w14:paraId="627CAE04" w14:textId="6EB7A5BE" w:rsidR="00454F77" w:rsidRPr="003402B1" w:rsidRDefault="00454F77" w:rsidP="003402B1">
      <w:pPr>
        <w:pStyle w:val="ListBullet"/>
      </w:pPr>
      <w:r w:rsidRPr="003402B1">
        <w:t>interest on existing borrowings</w:t>
      </w:r>
      <w:r w:rsidR="0075193B">
        <w:t>;</w:t>
      </w:r>
      <w:r w:rsidRPr="0075193B">
        <w:rPr>
          <w:rStyle w:val="FootnoteReference"/>
        </w:rPr>
        <w:footnoteReference w:id="88"/>
      </w:r>
    </w:p>
    <w:p w14:paraId="22C8D881" w14:textId="1FB425F0" w:rsidR="00454F77" w:rsidRPr="003402B1" w:rsidRDefault="00185882" w:rsidP="003402B1">
      <w:pPr>
        <w:pStyle w:val="ListBullet"/>
      </w:pPr>
      <w:r>
        <w:t>racing codes Memorandum of Understanding (MOU)</w:t>
      </w:r>
      <w:r w:rsidR="00E90391">
        <w:t xml:space="preserve"> and </w:t>
      </w:r>
      <w:r w:rsidR="00E90391" w:rsidRPr="003402B1">
        <w:t>wellbeing indicators</w:t>
      </w:r>
      <w:r>
        <w:t>;</w:t>
      </w:r>
      <w:r w:rsidR="00454F77" w:rsidRPr="00185882">
        <w:rPr>
          <w:rStyle w:val="FootnoteReference"/>
        </w:rPr>
        <w:footnoteReference w:id="89"/>
      </w:r>
    </w:p>
    <w:p w14:paraId="77528D0C" w14:textId="5CABC829" w:rsidR="00454F77" w:rsidRPr="003402B1" w:rsidRDefault="00E90391" w:rsidP="003402B1">
      <w:pPr>
        <w:pStyle w:val="ListBullet"/>
      </w:pPr>
      <w:r>
        <w:t>superannuation liability;</w:t>
      </w:r>
      <w:r w:rsidR="00454F77" w:rsidRPr="00E90391">
        <w:rPr>
          <w:rStyle w:val="FootnoteReference"/>
        </w:rPr>
        <w:footnoteReference w:id="90"/>
      </w:r>
    </w:p>
    <w:p w14:paraId="62E5812F" w14:textId="0AF56845" w:rsidR="00454F77" w:rsidRPr="003402B1" w:rsidRDefault="00E90391" w:rsidP="003402B1">
      <w:pPr>
        <w:pStyle w:val="ListBullet"/>
      </w:pPr>
      <w:r>
        <w:t>e</w:t>
      </w:r>
      <w:r w:rsidR="00454F77" w:rsidRPr="003402B1">
        <w:t>mployee expenses</w:t>
      </w:r>
      <w:r>
        <w:t>;</w:t>
      </w:r>
      <w:r w:rsidR="00454F77" w:rsidRPr="00E90391">
        <w:rPr>
          <w:rStyle w:val="FootnoteReference"/>
        </w:rPr>
        <w:footnoteReference w:id="91"/>
      </w:r>
    </w:p>
    <w:p w14:paraId="3EB38436" w14:textId="19AE1CE6" w:rsidR="00454F77" w:rsidRPr="003402B1" w:rsidRDefault="00454F77" w:rsidP="003402B1">
      <w:pPr>
        <w:pStyle w:val="ListBullet"/>
      </w:pPr>
      <w:r w:rsidRPr="003402B1">
        <w:t>Targeted Assistance Strategy</w:t>
      </w:r>
      <w:r w:rsidR="00E90391">
        <w:t>;</w:t>
      </w:r>
      <w:r w:rsidRPr="00E90391">
        <w:rPr>
          <w:rStyle w:val="FootnoteReference"/>
        </w:rPr>
        <w:footnoteReference w:id="92"/>
      </w:r>
    </w:p>
    <w:p w14:paraId="5B9901C2" w14:textId="332B8472" w:rsidR="00454F77" w:rsidRPr="003402B1" w:rsidRDefault="00077425" w:rsidP="003402B1">
      <w:pPr>
        <w:pStyle w:val="ListBullet"/>
      </w:pPr>
      <w:r>
        <w:t>c</w:t>
      </w:r>
      <w:r w:rsidR="00454F77" w:rsidRPr="003402B1">
        <w:t>onsumption</w:t>
      </w:r>
      <w:r w:rsidR="00A42EAD">
        <w:t>/betting operations tax;</w:t>
      </w:r>
      <w:r w:rsidR="00454F77" w:rsidRPr="00A42EAD">
        <w:rPr>
          <w:rStyle w:val="FootnoteReference"/>
        </w:rPr>
        <w:footnoteReference w:id="93"/>
      </w:r>
    </w:p>
    <w:p w14:paraId="17E569B0" w14:textId="662BB0D9" w:rsidR="00454F77" w:rsidRPr="003402B1" w:rsidRDefault="00891B99" w:rsidP="003402B1">
      <w:pPr>
        <w:pStyle w:val="ListBullet"/>
      </w:pPr>
      <w:r>
        <w:t>wellbeing indicators;</w:t>
      </w:r>
      <w:r w:rsidR="00454F77" w:rsidRPr="00891B99">
        <w:rPr>
          <w:rStyle w:val="FootnoteReference"/>
        </w:rPr>
        <w:footnoteReference w:id="94"/>
      </w:r>
    </w:p>
    <w:p w14:paraId="5714423A" w14:textId="1B91D2DC" w:rsidR="00454F77" w:rsidRPr="003402B1" w:rsidRDefault="00891B99" w:rsidP="003402B1">
      <w:pPr>
        <w:pStyle w:val="ListBullet"/>
      </w:pPr>
      <w:r>
        <w:t>GST</w:t>
      </w:r>
      <w:r w:rsidR="00454F77" w:rsidRPr="003402B1">
        <w:t xml:space="preserve"> revenue</w:t>
      </w:r>
      <w:r>
        <w:t xml:space="preserve"> and ACT population forecasts;</w:t>
      </w:r>
      <w:r w:rsidR="00454F77" w:rsidRPr="00891B99">
        <w:rPr>
          <w:rStyle w:val="FootnoteReference"/>
        </w:rPr>
        <w:footnoteReference w:id="95"/>
      </w:r>
    </w:p>
    <w:p w14:paraId="3F3D9B3D" w14:textId="2EBAA5B3" w:rsidR="00454F77" w:rsidRPr="003402B1" w:rsidRDefault="00276F9A" w:rsidP="003402B1">
      <w:pPr>
        <w:pStyle w:val="ListBullet"/>
      </w:pPr>
      <w:r>
        <w:t>g</w:t>
      </w:r>
      <w:r w:rsidR="00454F77" w:rsidRPr="003402B1">
        <w:t>ender pay gap</w:t>
      </w:r>
      <w:r>
        <w:t>;</w:t>
      </w:r>
      <w:r w:rsidR="00454F77" w:rsidRPr="00276F9A">
        <w:rPr>
          <w:rStyle w:val="FootnoteReference"/>
        </w:rPr>
        <w:footnoteReference w:id="96"/>
      </w:r>
    </w:p>
    <w:p w14:paraId="397949C7" w14:textId="46AE8302" w:rsidR="00454F77" w:rsidRPr="003402B1" w:rsidRDefault="00276F9A" w:rsidP="003402B1">
      <w:pPr>
        <w:pStyle w:val="ListBullet"/>
      </w:pPr>
      <w:r>
        <w:t>p</w:t>
      </w:r>
      <w:r w:rsidR="00454F77" w:rsidRPr="003402B1">
        <w:t>ayroll tax</w:t>
      </w:r>
      <w:r>
        <w:t>;</w:t>
      </w:r>
      <w:r w:rsidR="00454F77" w:rsidRPr="00276F9A">
        <w:rPr>
          <w:rStyle w:val="FootnoteReference"/>
        </w:rPr>
        <w:footnoteReference w:id="97"/>
      </w:r>
    </w:p>
    <w:p w14:paraId="71173893" w14:textId="6A653D5B" w:rsidR="00454F77" w:rsidRPr="003402B1" w:rsidRDefault="00276F9A" w:rsidP="003402B1">
      <w:pPr>
        <w:pStyle w:val="ListBullet"/>
      </w:pPr>
      <w:r>
        <w:t>s</w:t>
      </w:r>
      <w:r w:rsidR="00454F77" w:rsidRPr="003402B1">
        <w:t>tamp duty</w:t>
      </w:r>
      <w:r>
        <w:t>;</w:t>
      </w:r>
      <w:r w:rsidR="00454F77" w:rsidRPr="00276F9A">
        <w:rPr>
          <w:rStyle w:val="FootnoteReference"/>
        </w:rPr>
        <w:footnoteReference w:id="98"/>
      </w:r>
    </w:p>
    <w:p w14:paraId="3096B4AE" w14:textId="1577B8EB" w:rsidR="00454F77" w:rsidRPr="003402B1" w:rsidRDefault="00276F9A" w:rsidP="003402B1">
      <w:pPr>
        <w:pStyle w:val="ListBullet"/>
      </w:pPr>
      <w:r>
        <w:t>i</w:t>
      </w:r>
      <w:r w:rsidR="00454F77" w:rsidRPr="003402B1">
        <w:t xml:space="preserve">nflation </w:t>
      </w:r>
      <w:r w:rsidR="00752FE7">
        <w:t xml:space="preserve">and budget </w:t>
      </w:r>
      <w:r w:rsidR="00454F77" w:rsidRPr="003402B1">
        <w:t>estimates</w:t>
      </w:r>
      <w:r>
        <w:t>;</w:t>
      </w:r>
      <w:r w:rsidR="00454F77" w:rsidRPr="00276F9A">
        <w:rPr>
          <w:rStyle w:val="FootnoteReference"/>
        </w:rPr>
        <w:footnoteReference w:id="99"/>
      </w:r>
    </w:p>
    <w:p w14:paraId="749271A6" w14:textId="4E708578" w:rsidR="00454F77" w:rsidRPr="003402B1" w:rsidRDefault="00752FE7" w:rsidP="003402B1">
      <w:pPr>
        <w:pStyle w:val="ListBullet"/>
      </w:pPr>
      <w:r>
        <w:t>land</w:t>
      </w:r>
      <w:r w:rsidR="00454F77" w:rsidRPr="003402B1">
        <w:t xml:space="preserve"> tax</w:t>
      </w:r>
      <w:r>
        <w:t>;</w:t>
      </w:r>
      <w:r w:rsidR="00454F77" w:rsidRPr="00752FE7">
        <w:rPr>
          <w:rStyle w:val="FootnoteReference"/>
        </w:rPr>
        <w:footnoteReference w:id="100"/>
      </w:r>
    </w:p>
    <w:p w14:paraId="311EF54D" w14:textId="06A6CC3D" w:rsidR="00454F77" w:rsidRPr="003402B1" w:rsidRDefault="00752FE7" w:rsidP="003402B1">
      <w:pPr>
        <w:pStyle w:val="ListBullet"/>
      </w:pPr>
      <w:r>
        <w:t>b</w:t>
      </w:r>
      <w:r w:rsidR="00454F77" w:rsidRPr="003402B1">
        <w:t>uild-to-rent schemes</w:t>
      </w:r>
      <w:r>
        <w:t>;</w:t>
      </w:r>
      <w:r w:rsidR="00454F77" w:rsidRPr="00752FE7">
        <w:rPr>
          <w:rStyle w:val="FootnoteReference"/>
        </w:rPr>
        <w:footnoteReference w:id="101"/>
      </w:r>
      <w:r>
        <w:t xml:space="preserve"> and</w:t>
      </w:r>
    </w:p>
    <w:p w14:paraId="0BB55887" w14:textId="0C84CC9C" w:rsidR="00454F77" w:rsidRPr="003402B1" w:rsidRDefault="00454F77" w:rsidP="003402B1">
      <w:pPr>
        <w:pStyle w:val="ListBullet"/>
      </w:pPr>
      <w:r w:rsidRPr="003402B1">
        <w:t>Residential Tenancy Energy Efficiency legislation</w:t>
      </w:r>
      <w:r w:rsidR="00752FE7">
        <w:t>.</w:t>
      </w:r>
      <w:r w:rsidRPr="00752FE7">
        <w:rPr>
          <w:rStyle w:val="FootnoteReference"/>
        </w:rPr>
        <w:footnoteReference w:id="102"/>
      </w:r>
    </w:p>
    <w:p w14:paraId="14C26E1F" w14:textId="77777777" w:rsidR="00454F77" w:rsidRPr="001B4AD7" w:rsidRDefault="00454F77" w:rsidP="00454F77">
      <w:pPr>
        <w:pStyle w:val="Heading3"/>
      </w:pPr>
      <w:bookmarkStart w:id="68" w:name="_Toc115420310"/>
      <w:r w:rsidRPr="001B4AD7">
        <w:t>Key Issues</w:t>
      </w:r>
      <w:bookmarkEnd w:id="68"/>
    </w:p>
    <w:p w14:paraId="0207526A" w14:textId="77777777" w:rsidR="00454F77" w:rsidRPr="001B4AD7" w:rsidRDefault="00454F77" w:rsidP="00454F77">
      <w:pPr>
        <w:pStyle w:val="Heading4"/>
      </w:pPr>
      <w:r w:rsidRPr="001B4AD7">
        <w:t>Employee expenses</w:t>
      </w:r>
    </w:p>
    <w:p w14:paraId="6DF153FE" w14:textId="7A0F0B0F" w:rsidR="00454F77" w:rsidRDefault="00454F77" w:rsidP="00402021">
      <w:pPr>
        <w:pStyle w:val="ListNumber2"/>
        <w:keepNext/>
        <w:keepLines/>
      </w:pPr>
      <w:r w:rsidRPr="001B4AD7">
        <w:t xml:space="preserve">An issue raised by the Committee in its examination on </w:t>
      </w:r>
      <w:r w:rsidR="00077425">
        <w:t>29 August 2022</w:t>
      </w:r>
      <w:r w:rsidRPr="001B4AD7">
        <w:t xml:space="preserve"> was that of employee expenses, with the committee noting they are rising on average about 2.5</w:t>
      </w:r>
      <w:r w:rsidR="00077425">
        <w:t> </w:t>
      </w:r>
      <w:r w:rsidRPr="001B4AD7">
        <w:t xml:space="preserve">percent. This included </w:t>
      </w:r>
      <w:r w:rsidR="00077425">
        <w:t>questioning on</w:t>
      </w:r>
      <w:r w:rsidRPr="001B4AD7">
        <w:t xml:space="preserve"> how much of that rise was due to staffing profile changes or potential wage increases for employees.</w:t>
      </w:r>
      <w:r w:rsidRPr="001B4AD7">
        <w:rPr>
          <w:rStyle w:val="FootnoteReference"/>
        </w:rPr>
        <w:footnoteReference w:id="103"/>
      </w:r>
      <w:r w:rsidRPr="001B4AD7">
        <w:t xml:space="preserve"> It also examined the impact o</w:t>
      </w:r>
      <w:r>
        <w:t>f the upcoming enterprise bargaining on</w:t>
      </w:r>
      <w:r w:rsidRPr="001B4AD7">
        <w:t xml:space="preserve"> the budget if the Government adopted the ACT Labor Party position of a 5.5 percent or </w:t>
      </w:r>
      <w:r w:rsidR="00077425">
        <w:t>Consumer Price Index (</w:t>
      </w:r>
      <w:r w:rsidRPr="001B4AD7">
        <w:t>CPI</w:t>
      </w:r>
      <w:r w:rsidR="00077425">
        <w:t>)</w:t>
      </w:r>
      <w:r w:rsidRPr="001B4AD7">
        <w:t xml:space="preserve"> increase, whichever </w:t>
      </w:r>
      <w:r w:rsidR="00BF4BE2">
        <w:t>is</w:t>
      </w:r>
      <w:r w:rsidRPr="001B4AD7">
        <w:t xml:space="preserve"> higher.</w:t>
      </w:r>
      <w:r>
        <w:rPr>
          <w:rStyle w:val="FootnoteReference"/>
        </w:rPr>
        <w:footnoteReference w:id="104"/>
      </w:r>
    </w:p>
    <w:p w14:paraId="2E282986" w14:textId="043A41AE" w:rsidR="00BF4BE2" w:rsidRDefault="00BF4BE2" w:rsidP="00402021">
      <w:pPr>
        <w:pStyle w:val="ListNumber2"/>
        <w:keepNext/>
        <w:keepLines/>
      </w:pPr>
      <w:r>
        <w:t>The Treasurer told the Committee that:</w:t>
      </w:r>
    </w:p>
    <w:p w14:paraId="5BC425DA" w14:textId="5ADFBF27" w:rsidR="00BF4BE2" w:rsidRPr="001B4AD7" w:rsidRDefault="00BF4BE2" w:rsidP="00BF4BE2">
      <w:pPr>
        <w:pStyle w:val="Quote"/>
      </w:pPr>
      <w:r>
        <w:t>There is a desire to have wage growth that is higher than previously, so there is not an arbitrary cap, unlike some other governments. But, at the same time, the idea that the territory could afford three years of 5.5 to seven per cent is not realistic either. That is very clear: the outcomes will need to be less than that and they will be more than is the current agreement.</w:t>
      </w:r>
      <w:r w:rsidRPr="001B4AD7">
        <w:rPr>
          <w:rStyle w:val="FootnoteReference"/>
        </w:rPr>
        <w:footnoteReference w:id="105"/>
      </w:r>
    </w:p>
    <w:p w14:paraId="5E302CE9" w14:textId="77777777" w:rsidR="00454F77" w:rsidRPr="001B4AD7" w:rsidRDefault="00454F77" w:rsidP="00454F77">
      <w:pPr>
        <w:pStyle w:val="Heading5"/>
      </w:pPr>
      <w:r w:rsidRPr="001B4AD7">
        <w:t>Committee Comment</w:t>
      </w:r>
    </w:p>
    <w:p w14:paraId="7937DE4D" w14:textId="3AF6E2BC" w:rsidR="00454F77" w:rsidRPr="001B4AD7" w:rsidRDefault="00454F77" w:rsidP="00454F77">
      <w:pPr>
        <w:pStyle w:val="ListNumber2"/>
      </w:pPr>
      <w:r w:rsidRPr="001B4AD7">
        <w:t>The Committee found it difficult to properly examine employee expenses in future years as Appendix K (Whole of Government Staffing) of the Budget Outlook, only provides for staff numbers changing over a limited number of years instead of the entirety of the budget.</w:t>
      </w:r>
      <w:r w:rsidRPr="001B4AD7">
        <w:rPr>
          <w:rStyle w:val="FootnoteReference"/>
        </w:rPr>
        <w:footnoteReference w:id="106"/>
      </w:r>
    </w:p>
    <w:p w14:paraId="39F51448" w14:textId="507F4502" w:rsidR="002B2024" w:rsidRDefault="00454F77" w:rsidP="00454F77">
      <w:pPr>
        <w:pStyle w:val="ListNumber2"/>
      </w:pPr>
      <w:r w:rsidRPr="001B4AD7">
        <w:t xml:space="preserve">The Committee also found it difficult due to the lack of clarity around the impact in the budget from increases to employee and superannuation expenses following </w:t>
      </w:r>
      <w:r w:rsidR="001556E4">
        <w:t xml:space="preserve">the </w:t>
      </w:r>
      <w:r w:rsidRPr="001B4AD7">
        <w:t xml:space="preserve">Enterprise Bargaining Agreement. The Committee is not able to evaluate this risk because whilst the Treasurer has said there is some allowance for this in the budget, he </w:t>
      </w:r>
      <w:r w:rsidR="002B2024">
        <w:t>stated that:</w:t>
      </w:r>
    </w:p>
    <w:p w14:paraId="6F58333F" w14:textId="73F28F9E" w:rsidR="00454F77" w:rsidRPr="001B4AD7" w:rsidRDefault="002B2024" w:rsidP="002B2024">
      <w:pPr>
        <w:pStyle w:val="Quote"/>
      </w:pPr>
      <w:r>
        <w:t>I am not about to reveal in estimates the government’s bargaining strategy. That will of course play out over the next six months. Once we have an agreed enterprise outcome, then the necessary funding for that will be updated in the next budget round.</w:t>
      </w:r>
      <w:r w:rsidRPr="001B4AD7">
        <w:rPr>
          <w:rStyle w:val="FootnoteReference"/>
        </w:rPr>
        <w:footnoteReference w:id="107"/>
      </w:r>
    </w:p>
    <w:p w14:paraId="25B2DAB8" w14:textId="13AC8A2F" w:rsidR="00454F77" w:rsidRDefault="00454F77" w:rsidP="00454F77">
      <w:pPr>
        <w:pStyle w:val="ListNumber2"/>
      </w:pPr>
      <w:r w:rsidRPr="001B4AD7">
        <w:t xml:space="preserve">Whilst the Committee understands the need for the Government </w:t>
      </w:r>
      <w:r w:rsidR="002B2024">
        <w:t xml:space="preserve">not </w:t>
      </w:r>
      <w:r w:rsidRPr="001B4AD7">
        <w:t xml:space="preserve">to disclose its position in relation to </w:t>
      </w:r>
      <w:r w:rsidR="002B2024">
        <w:t xml:space="preserve">the </w:t>
      </w:r>
      <w:r>
        <w:t xml:space="preserve">upcoming </w:t>
      </w:r>
      <w:r w:rsidRPr="001B4AD7">
        <w:t>enterprise bargaining</w:t>
      </w:r>
      <w:r w:rsidR="002B2024">
        <w:t xml:space="preserve"> round</w:t>
      </w:r>
      <w:r w:rsidRPr="001B4AD7">
        <w:t xml:space="preserve">, the Committee would find it useful for future budgets to </w:t>
      </w:r>
      <w:r w:rsidR="002B2024">
        <w:t>include</w:t>
      </w:r>
      <w:r w:rsidRPr="001B4AD7">
        <w:t xml:space="preserve"> </w:t>
      </w:r>
      <w:r w:rsidR="002B2024" w:rsidRPr="004C682F">
        <w:t>F</w:t>
      </w:r>
      <w:r w:rsidR="002B2024">
        <w:t>ull Time Equivalent (F</w:t>
      </w:r>
      <w:r w:rsidR="002B2024" w:rsidRPr="004C682F">
        <w:t>TE</w:t>
      </w:r>
      <w:r w:rsidR="002B2024">
        <w:t>)</w:t>
      </w:r>
      <w:r w:rsidRPr="001B4AD7">
        <w:t xml:space="preserve"> projections by </w:t>
      </w:r>
      <w:r w:rsidR="002B2024">
        <w:t>d</w:t>
      </w:r>
      <w:r w:rsidRPr="001B4AD7">
        <w:t xml:space="preserve">irectorate </w:t>
      </w:r>
      <w:r w:rsidR="002B2024">
        <w:t>and a</w:t>
      </w:r>
      <w:r w:rsidRPr="001B4AD7">
        <w:t xml:space="preserve">gency for each year of the </w:t>
      </w:r>
      <w:r w:rsidR="002B2024">
        <w:t>f</w:t>
      </w:r>
      <w:r w:rsidRPr="001B4AD7">
        <w:t xml:space="preserve">orward </w:t>
      </w:r>
      <w:r w:rsidR="002B2024">
        <w:t>e</w:t>
      </w:r>
      <w:r w:rsidRPr="001B4AD7">
        <w:t>stimates. This would then allow the committee</w:t>
      </w:r>
      <w:r w:rsidR="002B2024">
        <w:t>,</w:t>
      </w:r>
      <w:r w:rsidRPr="001B4AD7">
        <w:t xml:space="preserve"> as well as the Government</w:t>
      </w:r>
      <w:r w:rsidR="002B2024">
        <w:t>,</w:t>
      </w:r>
      <w:r w:rsidRPr="001B4AD7">
        <w:t xml:space="preserve"> to be better able to examine expected changes in employee expenses.</w:t>
      </w:r>
    </w:p>
    <w:p w14:paraId="5D3DE80B" w14:textId="10C027A9" w:rsidR="00C7733E" w:rsidRDefault="00C7733E" w:rsidP="00454F77">
      <w:pPr>
        <w:pStyle w:val="ListNumber2"/>
      </w:pPr>
      <w:r>
        <w:t>The lack of transparency around budgeted increases in staff expenses means the Committee cannot evaluate the risk to the budget from higher than anticipated wage rises. This risk could have serious repercussions for the ACT Government budget position as staff and superannuation expenses form such a significant component of expenses.</w:t>
      </w:r>
    </w:p>
    <w:tbl>
      <w:tblPr>
        <w:tblStyle w:val="Recommendationbox"/>
        <w:tblW w:w="0" w:type="auto"/>
        <w:tblLook w:val="04A0" w:firstRow="1" w:lastRow="0" w:firstColumn="1" w:lastColumn="0" w:noHBand="0" w:noVBand="1"/>
      </w:tblPr>
      <w:tblGrid>
        <w:gridCol w:w="8175"/>
      </w:tblGrid>
      <w:tr w:rsidR="00454F77" w14:paraId="54DEA674" w14:textId="77777777" w:rsidTr="00DC08CA">
        <w:tc>
          <w:tcPr>
            <w:tcW w:w="7891" w:type="dxa"/>
          </w:tcPr>
          <w:p w14:paraId="597D8ECC" w14:textId="77777777" w:rsidR="00454F77" w:rsidRDefault="00454F77" w:rsidP="00DC08CA">
            <w:pPr>
              <w:pStyle w:val="Recommendationheading"/>
            </w:pPr>
            <w:bookmarkStart w:id="69" w:name="_Toc115380843"/>
            <w:r>
              <w:t xml:space="preserve">Recommendation </w:t>
            </w:r>
            <w:r>
              <w:fldChar w:fldCharType="begin"/>
            </w:r>
            <w:r>
              <w:instrText xml:space="preserve"> AUTONUMLGL \* Arabic\e </w:instrText>
            </w:r>
            <w:r>
              <w:fldChar w:fldCharType="end"/>
            </w:r>
            <w:bookmarkEnd w:id="69"/>
          </w:p>
          <w:p w14:paraId="40DC0CAA" w14:textId="40460CA1" w:rsidR="00454F77" w:rsidRPr="00AD5C04" w:rsidRDefault="00454F77" w:rsidP="00DC08CA">
            <w:pPr>
              <w:pStyle w:val="Recommendationbody"/>
            </w:pPr>
            <w:bookmarkStart w:id="70" w:name="_Toc115380844"/>
            <w:r w:rsidRPr="004C682F">
              <w:t xml:space="preserve">The Committee recommends that the ACT Government </w:t>
            </w:r>
            <w:r w:rsidR="00F75A5E">
              <w:t>consider providing</w:t>
            </w:r>
            <w:r w:rsidRPr="004C682F">
              <w:t xml:space="preserve"> in future </w:t>
            </w:r>
            <w:r w:rsidR="002B2024">
              <w:t>b</w:t>
            </w:r>
            <w:r w:rsidRPr="004C682F">
              <w:t>udgets</w:t>
            </w:r>
            <w:r w:rsidR="00F75A5E">
              <w:t xml:space="preserve"> the</w:t>
            </w:r>
            <w:r w:rsidRPr="004C682F">
              <w:t xml:space="preserve"> </w:t>
            </w:r>
            <w:r w:rsidR="002B2024">
              <w:t>F</w:t>
            </w:r>
            <w:r w:rsidRPr="004C682F">
              <w:t xml:space="preserve">TE projections by </w:t>
            </w:r>
            <w:r w:rsidR="002B2024">
              <w:t>d</w:t>
            </w:r>
            <w:r w:rsidRPr="004C682F">
              <w:t xml:space="preserve">irectorate and </w:t>
            </w:r>
            <w:r w:rsidR="002B2024">
              <w:t>a</w:t>
            </w:r>
            <w:r w:rsidRPr="004C682F">
              <w:t xml:space="preserve">gency for each year of the </w:t>
            </w:r>
            <w:r w:rsidR="002B2024">
              <w:t>f</w:t>
            </w:r>
            <w:r w:rsidRPr="004C682F">
              <w:t xml:space="preserve">orward </w:t>
            </w:r>
            <w:r w:rsidR="002B2024">
              <w:t>e</w:t>
            </w:r>
            <w:r w:rsidRPr="004C682F">
              <w:t>stimates</w:t>
            </w:r>
            <w:r w:rsidR="00F75A5E">
              <w:t xml:space="preserve"> (Appendix</w:t>
            </w:r>
            <w:r w:rsidR="003A731E">
              <w:t> </w:t>
            </w:r>
            <w:r w:rsidR="00F75A5E">
              <w:t>K)</w:t>
            </w:r>
            <w:r w:rsidRPr="004C682F">
              <w:t>.</w:t>
            </w:r>
            <w:bookmarkEnd w:id="70"/>
          </w:p>
        </w:tc>
      </w:tr>
    </w:tbl>
    <w:p w14:paraId="68CAC350" w14:textId="4298FB89" w:rsidR="00AD5F47" w:rsidRPr="001B4AD7" w:rsidRDefault="00AD5F47" w:rsidP="00AD5F47">
      <w:pPr>
        <w:pStyle w:val="Heading4"/>
      </w:pPr>
      <w:r>
        <w:t>Payroll tax</w:t>
      </w:r>
    </w:p>
    <w:p w14:paraId="28440B82" w14:textId="4AB36470" w:rsidR="00BF6119" w:rsidRDefault="00BF6119" w:rsidP="00AD5F47">
      <w:pPr>
        <w:pStyle w:val="ListNumber2"/>
      </w:pPr>
      <w:r>
        <w:t>The Committee asked the Treasurer if the Government ha</w:t>
      </w:r>
      <w:r w:rsidR="003012DC">
        <w:t>s</w:t>
      </w:r>
      <w:r>
        <w:t xml:space="preserve"> considered adopting a tiered payroll tax system</w:t>
      </w:r>
      <w:r w:rsidR="003012DC">
        <w:t>.</w:t>
      </w:r>
    </w:p>
    <w:p w14:paraId="45B3B399" w14:textId="2E64BD00" w:rsidR="00AD5F47" w:rsidRPr="001B4AD7" w:rsidRDefault="003012DC" w:rsidP="00AD5F47">
      <w:pPr>
        <w:pStyle w:val="ListNumber2"/>
      </w:pPr>
      <w:r>
        <w:t>The Treasurer confirmed that the Government had looked at a tiered payroll tax with options for a tax-free threshold, a taxation rate up to a certain payroll tax and a higher rate beyond that about 10 years ago.</w:t>
      </w:r>
      <w:r w:rsidR="00BF7BC3">
        <w:rPr>
          <w:rStyle w:val="FootnoteReference"/>
        </w:rPr>
        <w:footnoteReference w:id="108"/>
      </w:r>
      <w:r>
        <w:t xml:space="preserve"> He told the Committee that</w:t>
      </w:r>
      <w:r w:rsidR="00BF7BC3">
        <w:t xml:space="preserve"> the Government at the time decided not to introduce a tiered payroll tax system because:</w:t>
      </w:r>
    </w:p>
    <w:p w14:paraId="70E9DB31" w14:textId="23814FC2" w:rsidR="00BF7BC3" w:rsidRDefault="00BF7BC3" w:rsidP="003012DC">
      <w:pPr>
        <w:pStyle w:val="ListBullet"/>
      </w:pPr>
      <w:r>
        <w:t xml:space="preserve">of the level of </w:t>
      </w:r>
      <w:r w:rsidR="003012DC">
        <w:t xml:space="preserve">complexity </w:t>
      </w:r>
      <w:r>
        <w:t>in the system; and</w:t>
      </w:r>
    </w:p>
    <w:p w14:paraId="645240E4" w14:textId="3BF808BE" w:rsidR="00AD5F47" w:rsidRPr="001B4AD7" w:rsidRDefault="00BF7BC3" w:rsidP="00E06488">
      <w:pPr>
        <w:pStyle w:val="ListBullet"/>
      </w:pPr>
      <w:r>
        <w:t>it</w:t>
      </w:r>
      <w:r w:rsidR="003012DC">
        <w:t xml:space="preserve"> might act as a </w:t>
      </w:r>
      <w:r>
        <w:t>disincentive</w:t>
      </w:r>
      <w:r w:rsidR="003012DC">
        <w:t xml:space="preserve"> for businesses to grow their payroll above a certain level</w:t>
      </w:r>
      <w:r w:rsidR="00AD5F47" w:rsidRPr="001B4AD7">
        <w:t>.</w:t>
      </w:r>
      <w:r w:rsidR="00AD5F47" w:rsidRPr="001B4AD7">
        <w:rPr>
          <w:rStyle w:val="FootnoteReference"/>
        </w:rPr>
        <w:footnoteReference w:id="109"/>
      </w:r>
    </w:p>
    <w:p w14:paraId="3C358747" w14:textId="66FB7A47" w:rsidR="001F456A" w:rsidRDefault="004D1CD0" w:rsidP="007931CD">
      <w:pPr>
        <w:pStyle w:val="ListNumber2"/>
      </w:pPr>
      <w:r>
        <w:t xml:space="preserve">The Treasurer told the Committee that the Government at that time </w:t>
      </w:r>
      <w:r w:rsidR="001F456A">
        <w:t xml:space="preserve">made the decision </w:t>
      </w:r>
      <w:r>
        <w:t>to f</w:t>
      </w:r>
      <w:r w:rsidR="00BF7BC3">
        <w:t xml:space="preserve">urther raise the tax-free threshold but maintain a single rate of payroll tax above that threshold. </w:t>
      </w:r>
      <w:r w:rsidR="001F456A">
        <w:t>He stated that:</w:t>
      </w:r>
    </w:p>
    <w:p w14:paraId="231D2955" w14:textId="382E8CEC" w:rsidR="00AD5F47" w:rsidRPr="001B4AD7" w:rsidRDefault="001F456A" w:rsidP="001F456A">
      <w:pPr>
        <w:pStyle w:val="Quote"/>
      </w:pPr>
      <w:r>
        <w:t xml:space="preserve">The </w:t>
      </w:r>
      <w:r w:rsidR="00BF7BC3">
        <w:t>policy rationale in the end being that we largely wanted to focus payroll tax on the larger businesses and to provide an opportunity for a tax-free environment for small- and medium-sized businesses</w:t>
      </w:r>
      <w:r w:rsidR="00AD5F47">
        <w:t>.</w:t>
      </w:r>
      <w:r w:rsidR="00AD5F47" w:rsidRPr="001B4AD7">
        <w:rPr>
          <w:rStyle w:val="FootnoteReference"/>
        </w:rPr>
        <w:footnoteReference w:id="110"/>
      </w:r>
    </w:p>
    <w:tbl>
      <w:tblPr>
        <w:tblStyle w:val="Recommendationbox"/>
        <w:tblW w:w="0" w:type="auto"/>
        <w:tblLook w:val="04A0" w:firstRow="1" w:lastRow="0" w:firstColumn="1" w:lastColumn="0" w:noHBand="0" w:noVBand="1"/>
      </w:tblPr>
      <w:tblGrid>
        <w:gridCol w:w="8175"/>
      </w:tblGrid>
      <w:tr w:rsidR="00AD5F47" w14:paraId="08A94357" w14:textId="77777777" w:rsidTr="00DC08CA">
        <w:tc>
          <w:tcPr>
            <w:tcW w:w="7891" w:type="dxa"/>
          </w:tcPr>
          <w:p w14:paraId="6ED6BF8A" w14:textId="77777777" w:rsidR="00AD5F47" w:rsidRDefault="00AD5F47" w:rsidP="00DC08CA">
            <w:pPr>
              <w:pStyle w:val="Recommendationheading"/>
            </w:pPr>
            <w:bookmarkStart w:id="71" w:name="_Toc115380845"/>
            <w:r>
              <w:t xml:space="preserve">Recommendation </w:t>
            </w:r>
            <w:r>
              <w:fldChar w:fldCharType="begin"/>
            </w:r>
            <w:r>
              <w:instrText xml:space="preserve"> AUTONUMLGL \* Arabic\e </w:instrText>
            </w:r>
            <w:r>
              <w:fldChar w:fldCharType="end"/>
            </w:r>
            <w:bookmarkEnd w:id="71"/>
          </w:p>
          <w:p w14:paraId="3F7F1083" w14:textId="37EB608A" w:rsidR="00AD5F47" w:rsidRPr="00AD5C04" w:rsidRDefault="00AD5F47" w:rsidP="00DC08CA">
            <w:pPr>
              <w:pStyle w:val="Recommendationbody"/>
            </w:pPr>
            <w:bookmarkStart w:id="72" w:name="_Toc115380846"/>
            <w:r w:rsidRPr="00AD5F47">
              <w:t xml:space="preserve">The Committee recommends that the ACT Government should </w:t>
            </w:r>
            <w:r w:rsidR="00C7733E">
              <w:t xml:space="preserve">review its position on </w:t>
            </w:r>
            <w:r w:rsidRPr="00AD5F47">
              <w:t>tiered payroll taxation as the previous work into the subject is a decade old</w:t>
            </w:r>
            <w:r w:rsidRPr="004C682F">
              <w:t>.</w:t>
            </w:r>
            <w:bookmarkEnd w:id="72"/>
          </w:p>
        </w:tc>
      </w:tr>
    </w:tbl>
    <w:p w14:paraId="2BE03321" w14:textId="6FF5646C" w:rsidR="007C0490" w:rsidRDefault="007C0490" w:rsidP="003A731E">
      <w:pPr>
        <w:pStyle w:val="Heading2"/>
      </w:pPr>
      <w:bookmarkStart w:id="73" w:name="_Toc115420311"/>
      <w:r>
        <w:t>Minister for the Arts—Administrative arrangements</w:t>
      </w:r>
      <w:bookmarkEnd w:id="73"/>
    </w:p>
    <w:p w14:paraId="5316529A" w14:textId="77777777" w:rsidR="007C0490" w:rsidRDefault="007C0490" w:rsidP="007C0490">
      <w:pPr>
        <w:pStyle w:val="ListNumber2"/>
      </w:pPr>
      <w:r>
        <w:t>The areas of responsibility covered by this Directorate are:</w:t>
      </w:r>
    </w:p>
    <w:p w14:paraId="1A6BC114" w14:textId="5AF9AEFF" w:rsidR="007C0490" w:rsidRPr="00F03922" w:rsidRDefault="001F456A" w:rsidP="007C0490">
      <w:pPr>
        <w:pStyle w:val="ListBullet"/>
      </w:pPr>
      <w:r>
        <w:t>a</w:t>
      </w:r>
      <w:r w:rsidR="007C0490">
        <w:t>rts and cultural policy and services</w:t>
      </w:r>
      <w:r w:rsidR="007C0490" w:rsidRPr="00F03922">
        <w:t>;</w:t>
      </w:r>
    </w:p>
    <w:p w14:paraId="32DADBA8" w14:textId="260BD3BF" w:rsidR="007C0490" w:rsidRDefault="001F456A" w:rsidP="007C0490">
      <w:pPr>
        <w:pStyle w:val="ListBullet"/>
      </w:pPr>
      <w:r>
        <w:t>c</w:t>
      </w:r>
      <w:r w:rsidR="007C0490">
        <w:t>ommunity arts facilities; and</w:t>
      </w:r>
    </w:p>
    <w:p w14:paraId="11298923" w14:textId="6F134A03" w:rsidR="007C0490" w:rsidRDefault="007C0490" w:rsidP="007C0490">
      <w:pPr>
        <w:pStyle w:val="ListBullet"/>
      </w:pPr>
      <w:r>
        <w:t>Cultural Facilities Corporation.</w:t>
      </w:r>
    </w:p>
    <w:p w14:paraId="0358CDED" w14:textId="77777777" w:rsidR="007C0490" w:rsidRDefault="007C0490" w:rsidP="007C0490">
      <w:pPr>
        <w:pStyle w:val="Heading3"/>
      </w:pPr>
      <w:bookmarkStart w:id="74" w:name="_Toc115420312"/>
      <w:r>
        <w:t>Matters considered</w:t>
      </w:r>
      <w:bookmarkEnd w:id="74"/>
    </w:p>
    <w:p w14:paraId="00E0BD9D" w14:textId="526C27F3" w:rsidR="007C0490" w:rsidRDefault="007C0490" w:rsidP="000B19DA">
      <w:pPr>
        <w:pStyle w:val="ListNumber2"/>
      </w:pPr>
      <w:r>
        <w:t xml:space="preserve">During the Minister for </w:t>
      </w:r>
      <w:r w:rsidR="000B19DA">
        <w:t xml:space="preserve">the </w:t>
      </w:r>
      <w:r>
        <w:t>Arts appearance before the Committee on 25 August 2022, the following matters were considered:</w:t>
      </w:r>
    </w:p>
    <w:p w14:paraId="48D6F292" w14:textId="02EC2C08" w:rsidR="007C0490" w:rsidRPr="00AC64A3" w:rsidRDefault="007C0490" w:rsidP="00AC64A3">
      <w:pPr>
        <w:pStyle w:val="ListBullet"/>
      </w:pPr>
      <w:r w:rsidRPr="00AC64A3">
        <w:t>Cultural Facilities Corporation</w:t>
      </w:r>
      <w:r w:rsidR="00AC64A3">
        <w:t>;</w:t>
      </w:r>
      <w:r w:rsidRPr="00AC64A3">
        <w:rPr>
          <w:rStyle w:val="FootnoteReference"/>
        </w:rPr>
        <w:footnoteReference w:id="111"/>
      </w:r>
    </w:p>
    <w:p w14:paraId="238F03F6" w14:textId="322B3193" w:rsidR="007C0490" w:rsidRPr="00AC64A3" w:rsidRDefault="000B19DA" w:rsidP="00AC64A3">
      <w:pPr>
        <w:pStyle w:val="ListBullet"/>
      </w:pPr>
      <w:r>
        <w:t>i</w:t>
      </w:r>
      <w:r w:rsidR="007C0490" w:rsidRPr="00AC64A3">
        <w:t xml:space="preserve">nvestment in the </w:t>
      </w:r>
      <w:r>
        <w:t>a</w:t>
      </w:r>
      <w:r w:rsidR="007C0490" w:rsidRPr="00AC64A3">
        <w:t>rts</w:t>
      </w:r>
      <w:r w:rsidR="00AC64A3">
        <w:t>;</w:t>
      </w:r>
      <w:r w:rsidRPr="00AC64A3">
        <w:rPr>
          <w:rStyle w:val="FootnoteReference"/>
        </w:rPr>
        <w:footnoteReference w:id="112"/>
      </w:r>
    </w:p>
    <w:p w14:paraId="157096BF" w14:textId="509F21D3" w:rsidR="007C0490" w:rsidRPr="00AC64A3" w:rsidRDefault="007C0490" w:rsidP="00AC64A3">
      <w:pPr>
        <w:pStyle w:val="ListBullet"/>
      </w:pPr>
      <w:r w:rsidRPr="00AC64A3">
        <w:t>remuneration for artists and artworks</w:t>
      </w:r>
      <w:r w:rsidR="00AC64A3">
        <w:t>;</w:t>
      </w:r>
      <w:r w:rsidRPr="00AC64A3">
        <w:rPr>
          <w:rStyle w:val="FootnoteReference"/>
        </w:rPr>
        <w:footnoteReference w:id="113"/>
      </w:r>
      <w:r w:rsidR="00AC64A3">
        <w:t xml:space="preserve"> and</w:t>
      </w:r>
    </w:p>
    <w:p w14:paraId="1B53DDC1" w14:textId="3E56DC4B" w:rsidR="007C0490" w:rsidRPr="00AC64A3" w:rsidRDefault="007C0490" w:rsidP="00AC64A3">
      <w:pPr>
        <w:pStyle w:val="ListBullet"/>
      </w:pPr>
      <w:r w:rsidRPr="00AC64A3">
        <w:t>Kingston Arts Precinct</w:t>
      </w:r>
      <w:r w:rsidR="00AC64A3">
        <w:t>.</w:t>
      </w:r>
      <w:r w:rsidR="00A146DA" w:rsidRPr="00AC64A3">
        <w:rPr>
          <w:rStyle w:val="FootnoteReference"/>
        </w:rPr>
        <w:footnoteReference w:id="114"/>
      </w:r>
    </w:p>
    <w:p w14:paraId="7B6EE9B6" w14:textId="77777777" w:rsidR="007C0490" w:rsidRDefault="007C0490" w:rsidP="007C0490">
      <w:pPr>
        <w:pStyle w:val="Heading3"/>
      </w:pPr>
      <w:bookmarkStart w:id="75" w:name="_Toc111126170"/>
      <w:bookmarkStart w:id="76" w:name="_Toc115420313"/>
      <w:r w:rsidRPr="00AD5C04">
        <w:t>Key Issues</w:t>
      </w:r>
      <w:bookmarkEnd w:id="75"/>
      <w:bookmarkEnd w:id="76"/>
    </w:p>
    <w:p w14:paraId="32EF22A9" w14:textId="1B598021" w:rsidR="007C0490" w:rsidRPr="00AD5C04" w:rsidRDefault="00D829B1" w:rsidP="007C0490">
      <w:pPr>
        <w:pStyle w:val="Heading4"/>
      </w:pPr>
      <w:r>
        <w:t>R</w:t>
      </w:r>
      <w:r w:rsidRPr="00AC64A3">
        <w:t>emuneration for artists and artworks</w:t>
      </w:r>
    </w:p>
    <w:p w14:paraId="0F7EB2C5" w14:textId="07B05FBB" w:rsidR="00D829B1" w:rsidRDefault="007C0490" w:rsidP="007C0490">
      <w:pPr>
        <w:pStyle w:val="ListNumber2"/>
      </w:pPr>
      <w:r>
        <w:t>A key issue examined by the Committee was the tangible policy outcomes the government was expecting from its remuneration principles and practices for artists and art works and how they are tracking in reality.</w:t>
      </w:r>
    </w:p>
    <w:p w14:paraId="1B118669" w14:textId="585157D1" w:rsidR="007C0490" w:rsidRDefault="00D829B1" w:rsidP="003417C5">
      <w:pPr>
        <w:pStyle w:val="ListNumber2"/>
      </w:pPr>
      <w:r>
        <w:t xml:space="preserve">The Minister stated that the ACT Government has released the </w:t>
      </w:r>
      <w:hyperlink r:id="rId25" w:history="1">
        <w:r w:rsidRPr="00F40506">
          <w:rPr>
            <w:rStyle w:val="Hyperlink"/>
            <w:i/>
            <w:iCs/>
          </w:rPr>
          <w:t>Remuneration Principles and Practices for Artists and Arts Workers</w:t>
        </w:r>
      </w:hyperlink>
      <w:r>
        <w:t xml:space="preserve"> to</w:t>
      </w:r>
      <w:r w:rsidR="00F40506">
        <w:t xml:space="preserve"> </w:t>
      </w:r>
      <w:r w:rsidR="001556E4">
        <w:t xml:space="preserve">provide </w:t>
      </w:r>
      <w:r w:rsidR="00F40506">
        <w:t xml:space="preserve">‘clarity about how artists should be engaged across government and indeed across the entire community’. </w:t>
      </w:r>
      <w:r>
        <w:t>T</w:t>
      </w:r>
      <w:r w:rsidR="007C0490">
        <w:t xml:space="preserve">he Minister </w:t>
      </w:r>
      <w:r w:rsidR="00F40506">
        <w:t>also stated</w:t>
      </w:r>
      <w:r w:rsidR="007C0490">
        <w:t xml:space="preserve"> that in terms of tracking, the government does not have anything in place yet.</w:t>
      </w:r>
      <w:r w:rsidR="007C0490">
        <w:rPr>
          <w:rStyle w:val="FootnoteReference"/>
        </w:rPr>
        <w:footnoteReference w:id="115"/>
      </w:r>
    </w:p>
    <w:p w14:paraId="0A5E3BE5" w14:textId="77777777" w:rsidR="007C0490" w:rsidRDefault="007C0490" w:rsidP="007C0490">
      <w:pPr>
        <w:pStyle w:val="Heading5"/>
      </w:pPr>
      <w:r>
        <w:t>Committee comment</w:t>
      </w:r>
    </w:p>
    <w:p w14:paraId="5C2C7A2F" w14:textId="3FDFF1E7" w:rsidR="007C0490" w:rsidRPr="00CF0AE7" w:rsidRDefault="007C0490" w:rsidP="007C0490">
      <w:pPr>
        <w:pStyle w:val="ListNumber2"/>
      </w:pPr>
      <w:r w:rsidRPr="00CF0AE7">
        <w:t xml:space="preserve">The Committee is of the view that given the level of investment in the arts by the Government, </w:t>
      </w:r>
      <w:r w:rsidR="00FC2F8D">
        <w:t>it</w:t>
      </w:r>
      <w:r w:rsidRPr="00CF0AE7">
        <w:t xml:space="preserve"> needs to </w:t>
      </w:r>
      <w:r w:rsidR="00FC2F8D">
        <w:t>document</w:t>
      </w:r>
      <w:r w:rsidRPr="00CF0AE7">
        <w:t xml:space="preserve"> the economic impact of the arts in the ACT as a matter of urgency.</w:t>
      </w:r>
    </w:p>
    <w:tbl>
      <w:tblPr>
        <w:tblStyle w:val="Recommendationbox"/>
        <w:tblW w:w="0" w:type="auto"/>
        <w:tblLook w:val="04A0" w:firstRow="1" w:lastRow="0" w:firstColumn="1" w:lastColumn="0" w:noHBand="0" w:noVBand="1"/>
      </w:tblPr>
      <w:tblGrid>
        <w:gridCol w:w="8175"/>
      </w:tblGrid>
      <w:tr w:rsidR="007C0490" w14:paraId="56495794" w14:textId="77777777" w:rsidTr="00DC08CA">
        <w:tc>
          <w:tcPr>
            <w:tcW w:w="7891" w:type="dxa"/>
          </w:tcPr>
          <w:p w14:paraId="31584D8B" w14:textId="77777777" w:rsidR="007C0490" w:rsidRDefault="007C0490" w:rsidP="00DC08CA">
            <w:pPr>
              <w:pStyle w:val="Recommendationheading"/>
            </w:pPr>
            <w:bookmarkStart w:id="77" w:name="_Toc111126115"/>
            <w:bookmarkStart w:id="78" w:name="_Toc115380847"/>
            <w:r>
              <w:t xml:space="preserve">Recommendation </w:t>
            </w:r>
            <w:r>
              <w:fldChar w:fldCharType="begin"/>
            </w:r>
            <w:r>
              <w:instrText xml:space="preserve"> AUTONUMLGL \* Arabic\e </w:instrText>
            </w:r>
            <w:r>
              <w:fldChar w:fldCharType="end"/>
            </w:r>
            <w:bookmarkEnd w:id="77"/>
            <w:bookmarkEnd w:id="78"/>
          </w:p>
          <w:p w14:paraId="23A399A0" w14:textId="63D79E12" w:rsidR="007C0490" w:rsidRPr="00AD5C04" w:rsidRDefault="007C0490" w:rsidP="00DC08CA">
            <w:pPr>
              <w:pStyle w:val="Recommendationbody"/>
            </w:pPr>
            <w:bookmarkStart w:id="79" w:name="_Toc111126116"/>
            <w:bookmarkStart w:id="80" w:name="_Toc115380848"/>
            <w:r w:rsidRPr="00CF0AE7">
              <w:t>The Committee recommends that the ACT Government collect and publish data on the economic impact of the arts in the ACT.</w:t>
            </w:r>
            <w:bookmarkEnd w:id="79"/>
            <w:bookmarkEnd w:id="80"/>
          </w:p>
        </w:tc>
      </w:tr>
    </w:tbl>
    <w:p w14:paraId="78C13EDE" w14:textId="77777777" w:rsidR="007C0490" w:rsidRDefault="007C0490" w:rsidP="007C0490">
      <w:pPr>
        <w:pStyle w:val="Heading4"/>
      </w:pPr>
      <w:r>
        <w:t>Recognising Significant Women Though Public Art Initiative</w:t>
      </w:r>
    </w:p>
    <w:p w14:paraId="2895C65B" w14:textId="01F03E1C" w:rsidR="007C0490" w:rsidRDefault="007C0490" w:rsidP="007C0490">
      <w:pPr>
        <w:pStyle w:val="ListNumber2"/>
      </w:pPr>
      <w:r>
        <w:t xml:space="preserve">The </w:t>
      </w:r>
      <w:r w:rsidR="0071129E">
        <w:t xml:space="preserve">Committee noted that </w:t>
      </w:r>
      <w:r>
        <w:t xml:space="preserve">forward estimates for the budget show that the Recognising Significant Women through Public Art initiative </w:t>
      </w:r>
      <w:r w:rsidR="009446DE">
        <w:t>shows zero</w:t>
      </w:r>
      <w:r>
        <w:t xml:space="preserve"> funding in 2023-24, 2024-25, and 2025-26.</w:t>
      </w:r>
      <w:r w:rsidR="009446DE">
        <w:t xml:space="preserve"> It also notes that $200 000 allocated for this program in the 2021-22 budget was not spent.</w:t>
      </w:r>
      <w:r w:rsidR="009446DE">
        <w:rPr>
          <w:rStyle w:val="FootnoteReference"/>
        </w:rPr>
        <w:footnoteReference w:id="116"/>
      </w:r>
    </w:p>
    <w:p w14:paraId="629D76D8" w14:textId="26449DDC" w:rsidR="0071129E" w:rsidRDefault="0071129E" w:rsidP="001556E4">
      <w:pPr>
        <w:pStyle w:val="ListNumber2"/>
        <w:keepNext/>
      </w:pPr>
      <w:r>
        <w:t xml:space="preserve">The Minister stated in her answer to </w:t>
      </w:r>
      <w:hyperlink r:id="rId26" w:history="1">
        <w:r w:rsidRPr="0071129E">
          <w:rPr>
            <w:rStyle w:val="Hyperlink"/>
          </w:rPr>
          <w:t>Question on Notice No. 135</w:t>
        </w:r>
      </w:hyperlink>
      <w:r>
        <w:t xml:space="preserve"> that:</w:t>
      </w:r>
    </w:p>
    <w:p w14:paraId="7A52079D" w14:textId="5C395F17" w:rsidR="009446DE" w:rsidRDefault="000144D4" w:rsidP="004A24D4">
      <w:pPr>
        <w:pStyle w:val="ListBullet"/>
      </w:pPr>
      <w:r>
        <w:t>the woman chosen for the public art commission through this initiative was the Hon. Susan Ryan AO, announced by the ACT Government on 28 August 2022. Until this had been confirmed the project was unable to proceed</w:t>
      </w:r>
      <w:r w:rsidR="001556E4">
        <w:t>. I</w:t>
      </w:r>
      <w:r>
        <w:t xml:space="preserve">t has now commenced and </w:t>
      </w:r>
      <w:r w:rsidR="009446DE">
        <w:t>is expected to be completed in mid-2023</w:t>
      </w:r>
      <w:r w:rsidR="0071129E">
        <w:t>;</w:t>
      </w:r>
    </w:p>
    <w:p w14:paraId="2F681704" w14:textId="092F89BF" w:rsidR="0071129E" w:rsidRDefault="000144D4" w:rsidP="004A24D4">
      <w:pPr>
        <w:pStyle w:val="ListBullet"/>
      </w:pPr>
      <w:r>
        <w:t>future funding for the program will be determined in line with the usual budget processes that consider the Government</w:t>
      </w:r>
      <w:r w:rsidR="001556E4">
        <w:t>’s</w:t>
      </w:r>
      <w:r>
        <w:t xml:space="preserve"> priorities. A new public art strategy will be developed by the Government in 2023-24 </w:t>
      </w:r>
      <w:r w:rsidR="00A56C62">
        <w:t>and will</w:t>
      </w:r>
      <w:r>
        <w:t xml:space="preserve"> aim </w:t>
      </w:r>
      <w:r w:rsidR="00A56C62">
        <w:t>build the public art</w:t>
      </w:r>
      <w:r>
        <w:t xml:space="preserve"> </w:t>
      </w:r>
      <w:r w:rsidR="00A56C62">
        <w:t xml:space="preserve">collection </w:t>
      </w:r>
      <w:r>
        <w:t xml:space="preserve">to reflect the diversity of human identity and experience, </w:t>
      </w:r>
      <w:r w:rsidR="00A56C62">
        <w:t>including</w:t>
      </w:r>
      <w:r>
        <w:t xml:space="preserve"> </w:t>
      </w:r>
      <w:r w:rsidR="00A56C62">
        <w:t xml:space="preserve">better representation of </w:t>
      </w:r>
      <w:r>
        <w:t>women and Traditional Custodians</w:t>
      </w:r>
      <w:r w:rsidR="0071129E">
        <w:t>.</w:t>
      </w:r>
      <w:r w:rsidR="0071129E">
        <w:rPr>
          <w:rStyle w:val="FootnoteReference"/>
        </w:rPr>
        <w:footnoteReference w:id="117"/>
      </w:r>
    </w:p>
    <w:tbl>
      <w:tblPr>
        <w:tblStyle w:val="Recommendationbox"/>
        <w:tblW w:w="0" w:type="auto"/>
        <w:tblLook w:val="04A0" w:firstRow="1" w:lastRow="0" w:firstColumn="1" w:lastColumn="0" w:noHBand="0" w:noVBand="1"/>
      </w:tblPr>
      <w:tblGrid>
        <w:gridCol w:w="8175"/>
      </w:tblGrid>
      <w:tr w:rsidR="007C0490" w14:paraId="39D601CF" w14:textId="77777777" w:rsidTr="00DC08CA">
        <w:tc>
          <w:tcPr>
            <w:tcW w:w="7891" w:type="dxa"/>
          </w:tcPr>
          <w:p w14:paraId="39A61F95" w14:textId="77777777" w:rsidR="007C0490" w:rsidRDefault="007C0490" w:rsidP="00DC08CA">
            <w:pPr>
              <w:pStyle w:val="Recommendationheading"/>
            </w:pPr>
            <w:bookmarkStart w:id="81" w:name="_Toc115380849"/>
            <w:r>
              <w:t xml:space="preserve">Recommendation </w:t>
            </w:r>
            <w:r>
              <w:fldChar w:fldCharType="begin"/>
            </w:r>
            <w:r>
              <w:instrText xml:space="preserve"> AUTONUMLGL \* Arabic\e </w:instrText>
            </w:r>
            <w:r>
              <w:fldChar w:fldCharType="end"/>
            </w:r>
            <w:bookmarkEnd w:id="81"/>
          </w:p>
          <w:p w14:paraId="351676BD" w14:textId="3F803CD0" w:rsidR="007C0490" w:rsidRPr="00AD5C04" w:rsidRDefault="007C0490" w:rsidP="00DC08CA">
            <w:pPr>
              <w:pStyle w:val="Recommendationbody"/>
            </w:pPr>
            <w:bookmarkStart w:id="82" w:name="_Toc115380850"/>
            <w:r w:rsidRPr="008D0C90">
              <w:t>The Committee recommends that the ACT Government commit ongoing funding to the ‘Recognising Significant Women through Public Art’ initiative.</w:t>
            </w:r>
            <w:bookmarkEnd w:id="82"/>
          </w:p>
        </w:tc>
      </w:tr>
    </w:tbl>
    <w:p w14:paraId="6629E73F" w14:textId="5CC12ED6" w:rsidR="0013173B" w:rsidRPr="0013173B" w:rsidRDefault="0013173B" w:rsidP="003A731E">
      <w:pPr>
        <w:pStyle w:val="Heading2"/>
      </w:pPr>
      <w:bookmarkStart w:id="83" w:name="_Toc115420314"/>
      <w:r w:rsidRPr="0013173B">
        <w:t>Minister for Business and Better Regulation—Administrative arrangements</w:t>
      </w:r>
      <w:bookmarkEnd w:id="83"/>
    </w:p>
    <w:p w14:paraId="7099362C" w14:textId="77777777" w:rsidR="0013173B" w:rsidRPr="0013173B" w:rsidRDefault="0013173B" w:rsidP="0013173B">
      <w:pPr>
        <w:pStyle w:val="ListNumber2"/>
      </w:pPr>
      <w:r w:rsidRPr="0013173B">
        <w:t>The areas of responsibility covered by this Directorate are:</w:t>
      </w:r>
    </w:p>
    <w:p w14:paraId="40C03177" w14:textId="7EEE4D8B" w:rsidR="0013173B" w:rsidRDefault="006F04AE" w:rsidP="0013173B">
      <w:pPr>
        <w:pStyle w:val="ListBullet"/>
      </w:pPr>
      <w:r>
        <w:t>Aboriginal and Torres Strait Islander business development</w:t>
      </w:r>
      <w:r w:rsidR="0013173B" w:rsidRPr="0013173B">
        <w:t>;</w:t>
      </w:r>
    </w:p>
    <w:p w14:paraId="1721D7AB" w14:textId="702CFE1D" w:rsidR="006F04AE" w:rsidRDefault="006F04AE" w:rsidP="0013173B">
      <w:pPr>
        <w:pStyle w:val="ListBullet"/>
      </w:pPr>
      <w:r>
        <w:t>Access Canberra (exception in relation to planning development, land and lease regulation);</w:t>
      </w:r>
    </w:p>
    <w:p w14:paraId="091D86FD" w14:textId="22686192" w:rsidR="006F04AE" w:rsidRDefault="006F04AE" w:rsidP="0013173B">
      <w:pPr>
        <w:pStyle w:val="ListBullet"/>
      </w:pPr>
      <w:r>
        <w:t>Better Regulation Taskforce;</w:t>
      </w:r>
    </w:p>
    <w:p w14:paraId="1973F5A2" w14:textId="0DF4FBAA" w:rsidR="006F04AE" w:rsidRDefault="006F04AE" w:rsidP="0013173B">
      <w:pPr>
        <w:pStyle w:val="ListBullet"/>
      </w:pPr>
      <w:r>
        <w:t>business advocacy and liaison;</w:t>
      </w:r>
    </w:p>
    <w:p w14:paraId="552B2762" w14:textId="5EEE18C7" w:rsidR="006F04AE" w:rsidRDefault="006F04AE" w:rsidP="0013173B">
      <w:pPr>
        <w:pStyle w:val="ListBullet"/>
      </w:pPr>
      <w:r>
        <w:t>business development;</w:t>
      </w:r>
    </w:p>
    <w:p w14:paraId="6F397224" w14:textId="12B9135E" w:rsidR="006F04AE" w:rsidRDefault="006F04AE" w:rsidP="0013173B">
      <w:pPr>
        <w:pStyle w:val="ListBullet"/>
      </w:pPr>
      <w:r>
        <w:t>Choose CBR;</w:t>
      </w:r>
    </w:p>
    <w:p w14:paraId="6128C3F4" w14:textId="72183BB3" w:rsidR="006F04AE" w:rsidRDefault="006F04AE" w:rsidP="0013173B">
      <w:pPr>
        <w:pStyle w:val="ListBullet"/>
      </w:pPr>
      <w:r>
        <w:t>construction, building and utilities regulation;</w:t>
      </w:r>
    </w:p>
    <w:p w14:paraId="26B7398A" w14:textId="729A6DAA" w:rsidR="006F04AE" w:rsidRDefault="006F04AE" w:rsidP="0013173B">
      <w:pPr>
        <w:pStyle w:val="ListBullet"/>
      </w:pPr>
      <w:r>
        <w:t>controlled sports registration, inspection, notifications, and regulatory services;</w:t>
      </w:r>
    </w:p>
    <w:p w14:paraId="296DF78A" w14:textId="0A24EE3E" w:rsidR="006F04AE" w:rsidRDefault="006F04AE" w:rsidP="0013173B">
      <w:pPr>
        <w:pStyle w:val="ListBullet"/>
      </w:pPr>
      <w:r>
        <w:t>environmental protection, water regulation and clinical waste controller;</w:t>
      </w:r>
    </w:p>
    <w:p w14:paraId="45D46FF4" w14:textId="0FA5DF60" w:rsidR="006F04AE" w:rsidRDefault="006F04AE" w:rsidP="0013173B">
      <w:pPr>
        <w:pStyle w:val="ListBullet"/>
      </w:pPr>
      <w:r>
        <w:t>electricity and natural gas, water and sewerage industry technical regulation;</w:t>
      </w:r>
    </w:p>
    <w:p w14:paraId="6977233D" w14:textId="2FE135FD" w:rsidR="006F04AE" w:rsidRDefault="006F04AE" w:rsidP="0013173B">
      <w:pPr>
        <w:pStyle w:val="ListBullet"/>
      </w:pPr>
      <w:r>
        <w:t>fair trading and registration, inspection and regulatory services (including transport regulation and licensing);</w:t>
      </w:r>
    </w:p>
    <w:p w14:paraId="6DE0E594" w14:textId="4279157B" w:rsidR="006F04AE" w:rsidRDefault="006F04AE" w:rsidP="0013173B">
      <w:pPr>
        <w:pStyle w:val="ListBullet"/>
      </w:pPr>
      <w:r>
        <w:t>food safety licensing and regulation;</w:t>
      </w:r>
    </w:p>
    <w:p w14:paraId="3A39E387" w14:textId="662A5093" w:rsidR="006F04AE" w:rsidRDefault="006F04AE" w:rsidP="0013173B">
      <w:pPr>
        <w:pStyle w:val="ListBullet"/>
      </w:pPr>
      <w:r>
        <w:t>improving ease of doing business with government;</w:t>
      </w:r>
    </w:p>
    <w:p w14:paraId="56CECC40" w14:textId="393B24CB" w:rsidR="006F04AE" w:rsidRDefault="006F04AE" w:rsidP="0013173B">
      <w:pPr>
        <w:pStyle w:val="ListBullet"/>
      </w:pPr>
      <w:r>
        <w:t>occupational licensing;</w:t>
      </w:r>
    </w:p>
    <w:p w14:paraId="2CFF5B16" w14:textId="0ADACC21" w:rsidR="006F04AE" w:rsidRDefault="006F04AE" w:rsidP="0013173B">
      <w:pPr>
        <w:pStyle w:val="ListBullet"/>
      </w:pPr>
      <w:r>
        <w:t>public unleased land regulation (permits);</w:t>
      </w:r>
    </w:p>
    <w:p w14:paraId="06D5BE19" w14:textId="22BEA868" w:rsidR="006F04AE" w:rsidRDefault="006F04AE" w:rsidP="0013173B">
      <w:pPr>
        <w:pStyle w:val="ListBullet"/>
      </w:pPr>
      <w:r>
        <w:t>racing and gaming regulation;</w:t>
      </w:r>
    </w:p>
    <w:p w14:paraId="074F5934" w14:textId="453946C6" w:rsidR="009A0351" w:rsidRDefault="009A0351" w:rsidP="0013173B">
      <w:pPr>
        <w:pStyle w:val="ListBullet"/>
      </w:pPr>
      <w:r>
        <w:t>registration of civil unions, domestic relationships and parentage; and</w:t>
      </w:r>
    </w:p>
    <w:p w14:paraId="159A1F14" w14:textId="1A50AE71" w:rsidR="009A0351" w:rsidRPr="0013173B" w:rsidRDefault="009A0351" w:rsidP="0013173B">
      <w:pPr>
        <w:pStyle w:val="ListBullet"/>
      </w:pPr>
      <w:r>
        <w:t>small business.</w:t>
      </w:r>
    </w:p>
    <w:p w14:paraId="28368942" w14:textId="77777777" w:rsidR="0013173B" w:rsidRPr="0013173B" w:rsidRDefault="0013173B" w:rsidP="0013173B">
      <w:pPr>
        <w:pStyle w:val="Heading3"/>
      </w:pPr>
      <w:bookmarkStart w:id="84" w:name="_Toc115420315"/>
      <w:r w:rsidRPr="0013173B">
        <w:t>Matters considered:</w:t>
      </w:r>
      <w:bookmarkEnd w:id="84"/>
    </w:p>
    <w:p w14:paraId="6FBE592A" w14:textId="77777777" w:rsidR="00A53EEA" w:rsidRDefault="00A53EEA" w:rsidP="00A53EEA">
      <w:pPr>
        <w:pStyle w:val="ListNumber2"/>
      </w:pPr>
      <w:r>
        <w:t>During the Minister for Business and Better Regulation’s appearance before the Committee on 25 August 2022, the following matters were considered:</w:t>
      </w:r>
    </w:p>
    <w:p w14:paraId="746F8C87" w14:textId="77777777" w:rsidR="00A53EEA" w:rsidRPr="00AC64A3" w:rsidRDefault="00A53EEA" w:rsidP="00A53EEA">
      <w:pPr>
        <w:pStyle w:val="ListBullet"/>
      </w:pPr>
      <w:r>
        <w:t>support for business;</w:t>
      </w:r>
      <w:r w:rsidRPr="00AC64A3">
        <w:rPr>
          <w:rStyle w:val="FootnoteReference"/>
        </w:rPr>
        <w:footnoteReference w:id="118"/>
      </w:r>
    </w:p>
    <w:p w14:paraId="766F0303" w14:textId="77777777" w:rsidR="00A53EEA" w:rsidRPr="00AC64A3" w:rsidRDefault="00A53EEA" w:rsidP="00A53EEA">
      <w:pPr>
        <w:pStyle w:val="ListBullet"/>
      </w:pPr>
      <w:r>
        <w:t>environmental protection;</w:t>
      </w:r>
      <w:r w:rsidRPr="00AC64A3">
        <w:rPr>
          <w:rStyle w:val="FootnoteReference"/>
        </w:rPr>
        <w:footnoteReference w:id="119"/>
      </w:r>
    </w:p>
    <w:p w14:paraId="1BD3808E" w14:textId="77777777" w:rsidR="00A53EEA" w:rsidRPr="00AC64A3" w:rsidRDefault="00A53EEA" w:rsidP="00A53EEA">
      <w:pPr>
        <w:pStyle w:val="ListBullet"/>
      </w:pPr>
      <w:r>
        <w:t>Choose CBR;</w:t>
      </w:r>
      <w:r w:rsidRPr="00AC64A3">
        <w:rPr>
          <w:rStyle w:val="FootnoteReference"/>
        </w:rPr>
        <w:footnoteReference w:id="120"/>
      </w:r>
    </w:p>
    <w:p w14:paraId="1BF781CF" w14:textId="77777777" w:rsidR="00A53EEA" w:rsidRPr="00AC64A3" w:rsidRDefault="00A53EEA" w:rsidP="00A53EEA">
      <w:pPr>
        <w:pStyle w:val="ListBullet"/>
      </w:pPr>
      <w:r>
        <w:t>business regulation;</w:t>
      </w:r>
      <w:r w:rsidRPr="00AC64A3">
        <w:rPr>
          <w:rStyle w:val="FootnoteReference"/>
        </w:rPr>
        <w:footnoteReference w:id="121"/>
      </w:r>
    </w:p>
    <w:p w14:paraId="013B9AD9" w14:textId="77777777" w:rsidR="00A53EEA" w:rsidRPr="00AC64A3" w:rsidRDefault="00A53EEA" w:rsidP="00A53EEA">
      <w:pPr>
        <w:pStyle w:val="ListBullet"/>
      </w:pPr>
      <w:r>
        <w:t>Better Regulation Taskforce;</w:t>
      </w:r>
      <w:r w:rsidRPr="00AC64A3">
        <w:rPr>
          <w:rStyle w:val="FootnoteReference"/>
        </w:rPr>
        <w:footnoteReference w:id="122"/>
      </w:r>
    </w:p>
    <w:p w14:paraId="66B03698" w14:textId="77777777" w:rsidR="00A53EEA" w:rsidRPr="00AC64A3" w:rsidRDefault="00A53EEA" w:rsidP="00A53EEA">
      <w:pPr>
        <w:pStyle w:val="ListBullet"/>
      </w:pPr>
      <w:r>
        <w:t>drone delivery services;</w:t>
      </w:r>
      <w:r w:rsidRPr="00AC64A3">
        <w:rPr>
          <w:rStyle w:val="FootnoteReference"/>
        </w:rPr>
        <w:footnoteReference w:id="123"/>
      </w:r>
    </w:p>
    <w:p w14:paraId="112B552A" w14:textId="77777777" w:rsidR="00A53EEA" w:rsidRPr="00AC64A3" w:rsidRDefault="00A53EEA" w:rsidP="00A53EEA">
      <w:pPr>
        <w:pStyle w:val="ListBullet"/>
      </w:pPr>
      <w:r>
        <w:t>Access Canberra;</w:t>
      </w:r>
      <w:r w:rsidRPr="00AC64A3">
        <w:rPr>
          <w:rStyle w:val="FootnoteReference"/>
        </w:rPr>
        <w:footnoteReference w:id="124"/>
      </w:r>
    </w:p>
    <w:p w14:paraId="466EF96F" w14:textId="619704D3" w:rsidR="00A53EEA" w:rsidRPr="00AC64A3" w:rsidRDefault="00A53EEA" w:rsidP="00A53EEA">
      <w:pPr>
        <w:pStyle w:val="ListBullet"/>
      </w:pPr>
      <w:r>
        <w:t>Environment Protection Authority</w:t>
      </w:r>
      <w:r w:rsidR="00A869B9">
        <w:t xml:space="preserve"> (EPA)</w:t>
      </w:r>
      <w:r>
        <w:t>;</w:t>
      </w:r>
      <w:r w:rsidRPr="00AC64A3">
        <w:rPr>
          <w:rStyle w:val="FootnoteReference"/>
        </w:rPr>
        <w:footnoteReference w:id="125"/>
      </w:r>
      <w:r>
        <w:t xml:space="preserve"> and</w:t>
      </w:r>
    </w:p>
    <w:p w14:paraId="2A63F49D" w14:textId="77777777" w:rsidR="00A53EEA" w:rsidRPr="00AC64A3" w:rsidRDefault="00A53EEA" w:rsidP="00A53EEA">
      <w:pPr>
        <w:pStyle w:val="ListBullet"/>
      </w:pPr>
      <w:r>
        <w:t>workforce planning.</w:t>
      </w:r>
      <w:r w:rsidRPr="00AC64A3">
        <w:rPr>
          <w:rStyle w:val="FootnoteReference"/>
        </w:rPr>
        <w:footnoteReference w:id="126"/>
      </w:r>
    </w:p>
    <w:p w14:paraId="18DEEAFC" w14:textId="6498AC60" w:rsidR="004640FA" w:rsidRDefault="004640FA" w:rsidP="004640FA">
      <w:pPr>
        <w:pStyle w:val="ListNumber2"/>
      </w:pPr>
      <w:r>
        <w:t xml:space="preserve">During the Minister for Business and Better Regulation’s appearance before the Committee on </w:t>
      </w:r>
      <w:r w:rsidR="00A53EEA">
        <w:t>1 September</w:t>
      </w:r>
      <w:r>
        <w:t xml:space="preserve"> 2022, the following matters were considered:</w:t>
      </w:r>
    </w:p>
    <w:p w14:paraId="6BE210D7" w14:textId="18BF6B27" w:rsidR="004640FA" w:rsidRPr="00AC64A3" w:rsidRDefault="003D2FA2" w:rsidP="004640FA">
      <w:pPr>
        <w:pStyle w:val="ListBullet"/>
      </w:pPr>
      <w:r>
        <w:t>EPA compliance monitoring and regulatory oversight</w:t>
      </w:r>
      <w:r w:rsidR="004640FA">
        <w:t>;</w:t>
      </w:r>
      <w:r w:rsidR="004640FA" w:rsidRPr="00AC64A3">
        <w:rPr>
          <w:rStyle w:val="FootnoteReference"/>
        </w:rPr>
        <w:footnoteReference w:id="127"/>
      </w:r>
    </w:p>
    <w:p w14:paraId="4096A285" w14:textId="501A6A9E" w:rsidR="00D41F34" w:rsidRPr="00AC64A3" w:rsidRDefault="003D2FA2" w:rsidP="00D41F34">
      <w:pPr>
        <w:pStyle w:val="ListBullet"/>
      </w:pPr>
      <w:r>
        <w:t>Better Regulation Taskforce;</w:t>
      </w:r>
      <w:r w:rsidRPr="00AC64A3">
        <w:rPr>
          <w:rStyle w:val="FootnoteReference"/>
        </w:rPr>
        <w:footnoteReference w:id="128"/>
      </w:r>
    </w:p>
    <w:p w14:paraId="629E980F" w14:textId="6A952352" w:rsidR="003D2FA2" w:rsidRPr="00AC64A3" w:rsidRDefault="003D2FA2" w:rsidP="003D2FA2">
      <w:pPr>
        <w:pStyle w:val="ListBullet"/>
      </w:pPr>
      <w:r>
        <w:t>toxic waste disposal</w:t>
      </w:r>
      <w:r w:rsidR="00454CEB">
        <w:t xml:space="preserve"> options</w:t>
      </w:r>
      <w:r>
        <w:t xml:space="preserve"> for ACT schools;</w:t>
      </w:r>
      <w:r w:rsidRPr="00AC64A3">
        <w:rPr>
          <w:rStyle w:val="FootnoteReference"/>
        </w:rPr>
        <w:footnoteReference w:id="129"/>
      </w:r>
    </w:p>
    <w:p w14:paraId="66952A51" w14:textId="24B8D470" w:rsidR="003D2FA2" w:rsidRPr="00AC64A3" w:rsidRDefault="003D2FA2" w:rsidP="003D2FA2">
      <w:pPr>
        <w:pStyle w:val="ListBullet"/>
      </w:pPr>
      <w:r>
        <w:t>Access Canberra compliance and enforcement policy;</w:t>
      </w:r>
      <w:r w:rsidRPr="00AC64A3">
        <w:rPr>
          <w:rStyle w:val="FootnoteReference"/>
        </w:rPr>
        <w:footnoteReference w:id="130"/>
      </w:r>
    </w:p>
    <w:p w14:paraId="00F8930A" w14:textId="41A5B95F" w:rsidR="007F0B3C" w:rsidRPr="00AC64A3" w:rsidRDefault="007F0B3C" w:rsidP="007F0B3C">
      <w:pPr>
        <w:pStyle w:val="ListBullet"/>
      </w:pPr>
      <w:r>
        <w:t>Working with Vulnerable People (Background Checking) Act;</w:t>
      </w:r>
      <w:r w:rsidRPr="00AC64A3">
        <w:rPr>
          <w:rStyle w:val="FootnoteReference"/>
        </w:rPr>
        <w:footnoteReference w:id="131"/>
      </w:r>
    </w:p>
    <w:p w14:paraId="4C043DBD" w14:textId="5F5AF7D5" w:rsidR="007F0B3C" w:rsidRPr="00AC64A3" w:rsidRDefault="007F0B3C" w:rsidP="007F0B3C">
      <w:pPr>
        <w:pStyle w:val="ListBullet"/>
      </w:pPr>
      <w:r>
        <w:t>smells from the tip;</w:t>
      </w:r>
      <w:r w:rsidRPr="00AC64A3">
        <w:rPr>
          <w:rStyle w:val="FootnoteReference"/>
        </w:rPr>
        <w:footnoteReference w:id="132"/>
      </w:r>
    </w:p>
    <w:p w14:paraId="5747533A" w14:textId="0B814492" w:rsidR="007F0B3C" w:rsidRPr="00AC64A3" w:rsidRDefault="007F0B3C" w:rsidP="007F0B3C">
      <w:pPr>
        <w:pStyle w:val="ListBullet"/>
      </w:pPr>
      <w:r>
        <w:t>cooperative and social enterprises;</w:t>
      </w:r>
      <w:r w:rsidRPr="00AC64A3">
        <w:rPr>
          <w:rStyle w:val="FootnoteReference"/>
        </w:rPr>
        <w:footnoteReference w:id="133"/>
      </w:r>
      <w:r>
        <w:t xml:space="preserve"> and</w:t>
      </w:r>
    </w:p>
    <w:p w14:paraId="3AE993D9" w14:textId="1DA1DD6A" w:rsidR="004640FA" w:rsidRPr="00AC64A3" w:rsidRDefault="007F0B3C" w:rsidP="004640FA">
      <w:pPr>
        <w:pStyle w:val="ListBullet"/>
      </w:pPr>
      <w:r>
        <w:t>EasyPark uptake</w:t>
      </w:r>
      <w:r w:rsidR="00D41F34">
        <w:t>.</w:t>
      </w:r>
      <w:r w:rsidR="004640FA" w:rsidRPr="00AC64A3">
        <w:rPr>
          <w:rStyle w:val="FootnoteReference"/>
        </w:rPr>
        <w:footnoteReference w:id="134"/>
      </w:r>
    </w:p>
    <w:p w14:paraId="5E0C0DC3" w14:textId="77777777" w:rsidR="0013173B" w:rsidRDefault="0013173B" w:rsidP="0013173B">
      <w:pPr>
        <w:pStyle w:val="Heading3"/>
        <w:rPr>
          <w:rFonts w:eastAsia="Times New Roman"/>
          <w:lang w:eastAsia="en-AU"/>
        </w:rPr>
      </w:pPr>
      <w:bookmarkStart w:id="85" w:name="_Toc115420316"/>
      <w:r>
        <w:rPr>
          <w:rFonts w:eastAsia="Times New Roman"/>
          <w:lang w:eastAsia="en-AU"/>
        </w:rPr>
        <w:t>Key issues</w:t>
      </w:r>
      <w:bookmarkEnd w:id="85"/>
    </w:p>
    <w:p w14:paraId="0F78DBA4" w14:textId="50321C6D" w:rsidR="0013173B" w:rsidRDefault="00642D57" w:rsidP="0013173B">
      <w:pPr>
        <w:pStyle w:val="Heading4"/>
        <w:rPr>
          <w:rFonts w:eastAsia="Times New Roman"/>
          <w:lang w:eastAsia="en-AU"/>
        </w:rPr>
      </w:pPr>
      <w:r>
        <w:rPr>
          <w:rFonts w:eastAsia="Times New Roman"/>
          <w:lang w:eastAsia="en-AU"/>
        </w:rPr>
        <w:t xml:space="preserve">Access </w:t>
      </w:r>
      <w:r w:rsidR="0013173B">
        <w:rPr>
          <w:rFonts w:eastAsia="Times New Roman"/>
          <w:lang w:eastAsia="en-AU"/>
        </w:rPr>
        <w:t>Canberra</w:t>
      </w:r>
    </w:p>
    <w:p w14:paraId="2A8EE857" w14:textId="2B8EC519" w:rsidR="0013173B" w:rsidRDefault="0013173B" w:rsidP="0013173B">
      <w:pPr>
        <w:pStyle w:val="ListNumber2"/>
        <w:rPr>
          <w:lang w:eastAsia="en-AU"/>
        </w:rPr>
      </w:pPr>
      <w:r w:rsidRPr="007C37AA">
        <w:rPr>
          <w:lang w:eastAsia="en-AU"/>
        </w:rPr>
        <w:t>An issue examined by the committee was the ability of vulnerable Canberrans to access ACT Government services</w:t>
      </w:r>
      <w:r>
        <w:rPr>
          <w:lang w:eastAsia="en-AU"/>
        </w:rPr>
        <w:t xml:space="preserve"> </w:t>
      </w:r>
      <w:r w:rsidRPr="007C37AA">
        <w:rPr>
          <w:lang w:eastAsia="en-AU"/>
        </w:rPr>
        <w:t>through Access Canberra</w:t>
      </w:r>
      <w:r>
        <w:rPr>
          <w:lang w:eastAsia="en-AU"/>
        </w:rPr>
        <w:t>. One committee member noted the example of a constituent who was unable to access ACT Government services via Access Canberra due to their age and autism.</w:t>
      </w:r>
      <w:r>
        <w:rPr>
          <w:rStyle w:val="FootnoteReference"/>
          <w:lang w:eastAsia="en-AU"/>
        </w:rPr>
        <w:footnoteReference w:id="135"/>
      </w:r>
    </w:p>
    <w:p w14:paraId="47740934" w14:textId="77777777" w:rsidR="0013173B" w:rsidRDefault="0013173B" w:rsidP="0013173B">
      <w:pPr>
        <w:pStyle w:val="ListNumber2"/>
        <w:rPr>
          <w:lang w:eastAsia="en-AU"/>
        </w:rPr>
      </w:pPr>
      <w:r>
        <w:rPr>
          <w:lang w:eastAsia="en-AU"/>
        </w:rPr>
        <w:t xml:space="preserve">Access Canberra noted that they have dedicated concierge staff who can assist vulnerable people on entering an Access Canberra shopfront. They also noted that during covid they have implemented a booking service which is part of a longer-term strategy in which Access Canberra is thinking about </w:t>
      </w:r>
      <w:r w:rsidRPr="006B0B72">
        <w:rPr>
          <w:lang w:eastAsia="en-AU"/>
        </w:rPr>
        <w:t>way</w:t>
      </w:r>
      <w:r>
        <w:rPr>
          <w:lang w:eastAsia="en-AU"/>
        </w:rPr>
        <w:t>s</w:t>
      </w:r>
      <w:r w:rsidRPr="006B0B72">
        <w:rPr>
          <w:lang w:eastAsia="en-AU"/>
        </w:rPr>
        <w:t xml:space="preserve"> in which </w:t>
      </w:r>
      <w:r>
        <w:rPr>
          <w:lang w:eastAsia="en-AU"/>
        </w:rPr>
        <w:t>th</w:t>
      </w:r>
      <w:r w:rsidRPr="006B0B72">
        <w:rPr>
          <w:lang w:eastAsia="en-AU"/>
        </w:rPr>
        <w:t>e</w:t>
      </w:r>
      <w:r>
        <w:rPr>
          <w:lang w:eastAsia="en-AU"/>
        </w:rPr>
        <w:t>y</w:t>
      </w:r>
      <w:r w:rsidRPr="006B0B72">
        <w:rPr>
          <w:lang w:eastAsia="en-AU"/>
        </w:rPr>
        <w:t xml:space="preserve"> can determine </w:t>
      </w:r>
      <w:r>
        <w:rPr>
          <w:lang w:eastAsia="en-AU"/>
        </w:rPr>
        <w:t>client’s</w:t>
      </w:r>
      <w:r w:rsidRPr="006B0B72">
        <w:rPr>
          <w:lang w:eastAsia="en-AU"/>
        </w:rPr>
        <w:t xml:space="preserve"> needs before the</w:t>
      </w:r>
      <w:r>
        <w:rPr>
          <w:lang w:eastAsia="en-AU"/>
        </w:rPr>
        <w:t xml:space="preserve">y </w:t>
      </w:r>
      <w:r w:rsidRPr="006B0B72">
        <w:rPr>
          <w:lang w:eastAsia="en-AU"/>
        </w:rPr>
        <w:t xml:space="preserve">need to come </w:t>
      </w:r>
      <w:r>
        <w:rPr>
          <w:lang w:eastAsia="en-AU"/>
        </w:rPr>
        <w:t>in</w:t>
      </w:r>
      <w:r w:rsidRPr="006B0B72">
        <w:rPr>
          <w:lang w:eastAsia="en-AU"/>
        </w:rPr>
        <w:t>.</w:t>
      </w:r>
      <w:r>
        <w:rPr>
          <w:rStyle w:val="FootnoteReference"/>
          <w:lang w:eastAsia="en-AU"/>
        </w:rPr>
        <w:footnoteReference w:id="136"/>
      </w:r>
      <w:r w:rsidRPr="006B0B72">
        <w:rPr>
          <w:lang w:eastAsia="en-AU"/>
        </w:rPr>
        <w:t xml:space="preserve"> </w:t>
      </w:r>
      <w:r>
        <w:rPr>
          <w:lang w:eastAsia="en-AU"/>
        </w:rPr>
        <w:t xml:space="preserve">Access Canberra has suggested as part of this they </w:t>
      </w:r>
      <w:r w:rsidRPr="006B0B72">
        <w:rPr>
          <w:lang w:eastAsia="en-AU"/>
        </w:rPr>
        <w:t>c</w:t>
      </w:r>
      <w:r>
        <w:rPr>
          <w:lang w:eastAsia="en-AU"/>
        </w:rPr>
        <w:t>ould</w:t>
      </w:r>
      <w:r w:rsidRPr="006B0B72">
        <w:rPr>
          <w:lang w:eastAsia="en-AU"/>
        </w:rPr>
        <w:t xml:space="preserve"> then even determine whether </w:t>
      </w:r>
      <w:r>
        <w:rPr>
          <w:lang w:eastAsia="en-AU"/>
        </w:rPr>
        <w:t xml:space="preserve">they </w:t>
      </w:r>
      <w:r w:rsidRPr="006B0B72">
        <w:rPr>
          <w:lang w:eastAsia="en-AU"/>
        </w:rPr>
        <w:t>deliver some form of outreach service</w:t>
      </w:r>
      <w:r>
        <w:rPr>
          <w:lang w:eastAsia="en-AU"/>
        </w:rPr>
        <w:t xml:space="preserve"> for</w:t>
      </w:r>
      <w:r w:rsidRPr="006B0B72">
        <w:rPr>
          <w:lang w:eastAsia="en-AU"/>
        </w:rPr>
        <w:t xml:space="preserve"> vulnerable person</w:t>
      </w:r>
      <w:r>
        <w:rPr>
          <w:lang w:eastAsia="en-AU"/>
        </w:rPr>
        <w:t>s</w:t>
      </w:r>
      <w:r w:rsidRPr="006B0B72">
        <w:rPr>
          <w:lang w:eastAsia="en-AU"/>
        </w:rPr>
        <w:t xml:space="preserve"> with carers </w:t>
      </w:r>
      <w:r>
        <w:rPr>
          <w:lang w:eastAsia="en-AU"/>
        </w:rPr>
        <w:t xml:space="preserve">who </w:t>
      </w:r>
      <w:r w:rsidRPr="006B0B72">
        <w:rPr>
          <w:lang w:eastAsia="en-AU"/>
        </w:rPr>
        <w:t>cannot travel</w:t>
      </w:r>
      <w:r>
        <w:rPr>
          <w:lang w:eastAsia="en-AU"/>
        </w:rPr>
        <w:t>.</w:t>
      </w:r>
      <w:r>
        <w:rPr>
          <w:rStyle w:val="FootnoteReference"/>
          <w:lang w:eastAsia="en-AU"/>
        </w:rPr>
        <w:footnoteReference w:id="137"/>
      </w:r>
    </w:p>
    <w:tbl>
      <w:tblPr>
        <w:tblStyle w:val="Recommendationbox"/>
        <w:tblW w:w="0" w:type="auto"/>
        <w:tblLook w:val="04A0" w:firstRow="1" w:lastRow="0" w:firstColumn="1" w:lastColumn="0" w:noHBand="0" w:noVBand="1"/>
      </w:tblPr>
      <w:tblGrid>
        <w:gridCol w:w="8175"/>
      </w:tblGrid>
      <w:tr w:rsidR="0013173B" w14:paraId="0EC1552D" w14:textId="77777777" w:rsidTr="00DC08CA">
        <w:tc>
          <w:tcPr>
            <w:tcW w:w="7891" w:type="dxa"/>
          </w:tcPr>
          <w:p w14:paraId="411DF82A" w14:textId="77777777" w:rsidR="0013173B" w:rsidRDefault="0013173B" w:rsidP="00C7733E">
            <w:pPr>
              <w:pStyle w:val="Recommendationheading"/>
              <w:keepNext/>
            </w:pPr>
            <w:bookmarkStart w:id="86" w:name="_Toc115380851"/>
            <w:r>
              <w:t xml:space="preserve">Recommendation </w:t>
            </w:r>
            <w:r>
              <w:fldChar w:fldCharType="begin"/>
            </w:r>
            <w:r>
              <w:instrText xml:space="preserve"> AUTONUMLGL \* Arabic\e </w:instrText>
            </w:r>
            <w:r>
              <w:fldChar w:fldCharType="end"/>
            </w:r>
            <w:bookmarkEnd w:id="86"/>
          </w:p>
          <w:p w14:paraId="35C62D37" w14:textId="685A5BDA" w:rsidR="0013173B" w:rsidRPr="00062025" w:rsidRDefault="0013173B" w:rsidP="00DC08CA">
            <w:pPr>
              <w:pStyle w:val="Recommendationbody"/>
              <w:rPr>
                <w:highlight w:val="yellow"/>
              </w:rPr>
            </w:pPr>
            <w:bookmarkStart w:id="87" w:name="_Toc115380852"/>
            <w:r w:rsidRPr="00A93B71">
              <w:t>The Committee recommends that the</w:t>
            </w:r>
            <w:r>
              <w:t xml:space="preserve"> ACT Government</w:t>
            </w:r>
            <w:r w:rsidR="00C7733E">
              <w:t>, through Access Canberra,</w:t>
            </w:r>
            <w:r>
              <w:t xml:space="preserve"> explore an outreach service for vulnerable Canberrans</w:t>
            </w:r>
            <w:r w:rsidRPr="00A93B71">
              <w:t>.</w:t>
            </w:r>
            <w:bookmarkEnd w:id="87"/>
          </w:p>
        </w:tc>
      </w:tr>
    </w:tbl>
    <w:p w14:paraId="0E116CF4" w14:textId="6002B428" w:rsidR="003D2FA2" w:rsidRPr="00BE7CA2" w:rsidRDefault="003D2FA2" w:rsidP="003D2FA2">
      <w:pPr>
        <w:pStyle w:val="Heading4"/>
      </w:pPr>
      <w:r>
        <w:t>Toxic waste disposal</w:t>
      </w:r>
      <w:r w:rsidR="00454CEB">
        <w:t xml:space="preserve"> options</w:t>
      </w:r>
      <w:r>
        <w:t xml:space="preserve"> for ACT schools</w:t>
      </w:r>
    </w:p>
    <w:p w14:paraId="4D8D88BC" w14:textId="3472C611" w:rsidR="003D2FA2" w:rsidRDefault="003D2FA2" w:rsidP="003D2FA2">
      <w:pPr>
        <w:pStyle w:val="ListNumber2"/>
      </w:pPr>
      <w:r>
        <w:t xml:space="preserve">The Committee </w:t>
      </w:r>
      <w:r w:rsidR="00A869B9">
        <w:t>queried options for ACT schools to</w:t>
      </w:r>
      <w:r>
        <w:t xml:space="preserve"> </w:t>
      </w:r>
      <w:r w:rsidR="00A869B9">
        <w:t>dispose of toxic waste, generated from their chemistry curriculum</w:t>
      </w:r>
      <w:r>
        <w:t>. The Committee understands that schools must pay $1,000 to transport toxic waste to Sydney or dispose of small amounts in water waste or landfill.</w:t>
      </w:r>
      <w:r>
        <w:rPr>
          <w:rStyle w:val="FootnoteReference"/>
        </w:rPr>
        <w:footnoteReference w:id="138"/>
      </w:r>
      <w:r>
        <w:t xml:space="preserve"> Questions were raised regarding why ACT does not have a facility schools can use to dispose of their toxic waste.</w:t>
      </w:r>
      <w:r>
        <w:rPr>
          <w:rStyle w:val="FootnoteReference"/>
        </w:rPr>
        <w:footnoteReference w:id="139"/>
      </w:r>
      <w:r>
        <w:t xml:space="preserve"> The Committee also understands that schools cannot reduce their use of, or use alternative chemicals</w:t>
      </w:r>
      <w:r w:rsidR="00A869B9">
        <w:t>,</w:t>
      </w:r>
      <w:r>
        <w:t xml:space="preserve"> as this would mean they are not meeting requirements in the Australian Curriculum.</w:t>
      </w:r>
      <w:r>
        <w:rPr>
          <w:rStyle w:val="FootnoteReference"/>
        </w:rPr>
        <w:footnoteReference w:id="140"/>
      </w:r>
      <w:r>
        <w:t xml:space="preserve"> </w:t>
      </w:r>
    </w:p>
    <w:p w14:paraId="49C361B3" w14:textId="65CC7AF4" w:rsidR="003D2FA2" w:rsidRDefault="003D2FA2" w:rsidP="00A869B9">
      <w:pPr>
        <w:pStyle w:val="ListNumber2"/>
        <w:keepNext/>
        <w:keepLines/>
      </w:pPr>
      <w:r>
        <w:t>The Minister noted the polluter-pays and waste-minimalization principles in the Environment Protection Act</w:t>
      </w:r>
      <w:r w:rsidR="00454CEB">
        <w:t>.</w:t>
      </w:r>
      <w:r>
        <w:rPr>
          <w:rStyle w:val="FootnoteReference"/>
        </w:rPr>
        <w:footnoteReference w:id="141"/>
      </w:r>
      <w:r>
        <w:t xml:space="preserve"> Reference was also made to the Work Health and Safety Regulation, as the regulation determines waste disposal methods based on the type of hazardous waste.</w:t>
      </w:r>
      <w:r>
        <w:rPr>
          <w:rStyle w:val="FootnoteReference"/>
        </w:rPr>
        <w:footnoteReference w:id="142"/>
      </w:r>
      <w:r>
        <w:t xml:space="preserve"> The Minister also explained the approval process through Icon Water for discharging liquid trade waste.</w:t>
      </w:r>
      <w:r>
        <w:rPr>
          <w:rStyle w:val="FootnoteReference"/>
        </w:rPr>
        <w:footnoteReference w:id="143"/>
      </w:r>
      <w:r>
        <w:t xml:space="preserve"> </w:t>
      </w:r>
    </w:p>
    <w:p w14:paraId="6787DBDA" w14:textId="10A0158E" w:rsidR="003D2FA2" w:rsidRDefault="00454CEB" w:rsidP="003D2FA2">
      <w:pPr>
        <w:pStyle w:val="ListNumber2"/>
      </w:pPr>
      <w:r>
        <w:t>Dr</w:t>
      </w:r>
      <w:r w:rsidR="003D2FA2">
        <w:t xml:space="preserve"> Sue Wi</w:t>
      </w:r>
      <w:r w:rsidR="003D2FA2" w:rsidRPr="00A869B9">
        <w:t>ld-River</w:t>
      </w:r>
      <w:r w:rsidR="00A869B9" w:rsidRPr="00A869B9">
        <w:t>, Senior Director, EPA</w:t>
      </w:r>
      <w:r w:rsidR="00A869B9">
        <w:t>,</w:t>
      </w:r>
      <w:r w:rsidR="003D2FA2" w:rsidRPr="00A869B9">
        <w:t xml:space="preserve"> commented on </w:t>
      </w:r>
      <w:r w:rsidR="003D2FA2">
        <w:t>the increased risks of transporting large amounts of toxic waste from the ACT to Sydney, given the possibility of a road accident.</w:t>
      </w:r>
      <w:r w:rsidR="003D2FA2">
        <w:rPr>
          <w:rStyle w:val="FootnoteReference"/>
        </w:rPr>
        <w:footnoteReference w:id="144"/>
      </w:r>
      <w:r w:rsidR="003D2FA2">
        <w:t xml:space="preserve"> </w:t>
      </w:r>
      <w:r>
        <w:t>Dr</w:t>
      </w:r>
      <w:r w:rsidR="003D2FA2">
        <w:t xml:space="preserve"> Wild-River also commented on the work she completed at the Australian National University (ANU) substituting hazardous for less hazardous chemicals.</w:t>
      </w:r>
      <w:r w:rsidR="003D2FA2">
        <w:rPr>
          <w:rStyle w:val="FootnoteReference"/>
        </w:rPr>
        <w:footnoteReference w:id="145"/>
      </w:r>
      <w:r w:rsidR="003D2FA2">
        <w:t xml:space="preserve"> Comments were also made that ACT students could look at how to reduce the toxic nature of their investigations as a chemistry project.</w:t>
      </w:r>
      <w:r w:rsidR="003D2FA2">
        <w:rPr>
          <w:rStyle w:val="FootnoteReference"/>
        </w:rPr>
        <w:footnoteReference w:id="146"/>
      </w:r>
      <w:r w:rsidR="003D2FA2">
        <w:t xml:space="preserve"> </w:t>
      </w:r>
      <w:r w:rsidR="00832897">
        <w:t>Dr</w:t>
      </w:r>
      <w:r w:rsidR="003D2FA2">
        <w:t xml:space="preserve"> Wild</w:t>
      </w:r>
      <w:r w:rsidR="00A869B9">
        <w:t>-River</w:t>
      </w:r>
      <w:r w:rsidR="003D2FA2">
        <w:t xml:space="preserve"> encouraged creative thinking regarding the issue.</w:t>
      </w:r>
      <w:r w:rsidR="003D2FA2">
        <w:rPr>
          <w:rStyle w:val="FootnoteReference"/>
        </w:rPr>
        <w:footnoteReference w:id="147"/>
      </w:r>
      <w:r w:rsidR="003D2FA2">
        <w:t xml:space="preserve"> </w:t>
      </w:r>
    </w:p>
    <w:p w14:paraId="620A3381" w14:textId="77777777" w:rsidR="003D2FA2" w:rsidRPr="00BE7CA2" w:rsidRDefault="003D2FA2" w:rsidP="003D2FA2">
      <w:pPr>
        <w:pStyle w:val="Heading5"/>
      </w:pPr>
      <w:r w:rsidRPr="00BE7CA2">
        <w:t>Committee comment</w:t>
      </w:r>
    </w:p>
    <w:p w14:paraId="3C66B8A0" w14:textId="445E12AD" w:rsidR="003D2FA2" w:rsidRPr="00BE7CA2" w:rsidRDefault="003D2FA2" w:rsidP="003D2FA2">
      <w:pPr>
        <w:pStyle w:val="ListNumber2"/>
      </w:pPr>
      <w:r>
        <w:t>The Committee is of the view that schools need some support in coming to a cost-effective solution to waste disposal that minimises harm to the environment. Not having a cost-effective solution may create an inequity of chemistry learning outcomes between schools. This is an issue the government is working to resolving in the current budget, as stated in Strategic Objective 1.</w:t>
      </w:r>
      <w:r>
        <w:rPr>
          <w:rStyle w:val="FootnoteReference"/>
        </w:rPr>
        <w:footnoteReference w:id="148"/>
      </w:r>
    </w:p>
    <w:tbl>
      <w:tblPr>
        <w:tblStyle w:val="Recommendationbox"/>
        <w:tblW w:w="0" w:type="auto"/>
        <w:tblLook w:val="04A0" w:firstRow="1" w:lastRow="0" w:firstColumn="1" w:lastColumn="0" w:noHBand="0" w:noVBand="1"/>
      </w:tblPr>
      <w:tblGrid>
        <w:gridCol w:w="8175"/>
      </w:tblGrid>
      <w:tr w:rsidR="003D2FA2" w:rsidRPr="00BE7CA2" w14:paraId="761FA005" w14:textId="77777777" w:rsidTr="00CD70AC">
        <w:tc>
          <w:tcPr>
            <w:tcW w:w="7891" w:type="dxa"/>
          </w:tcPr>
          <w:p w14:paraId="4BC5A705" w14:textId="77777777" w:rsidR="003D2FA2" w:rsidRPr="00BE7CA2" w:rsidRDefault="003D2FA2" w:rsidP="00CD70AC">
            <w:pPr>
              <w:pStyle w:val="Recommendationheading"/>
            </w:pPr>
            <w:bookmarkStart w:id="88" w:name="_Toc111126113"/>
            <w:bookmarkStart w:id="89" w:name="_Toc115380853"/>
            <w:r w:rsidRPr="00BE7CA2">
              <w:t xml:space="preserve">Recommendation </w:t>
            </w:r>
            <w:r w:rsidRPr="00BE7CA2">
              <w:fldChar w:fldCharType="begin"/>
            </w:r>
            <w:r w:rsidRPr="00BE7CA2">
              <w:instrText xml:space="preserve"> AUTONUMLGL \* Arabic\e </w:instrText>
            </w:r>
            <w:r w:rsidRPr="00BE7CA2">
              <w:fldChar w:fldCharType="end"/>
            </w:r>
            <w:bookmarkEnd w:id="88"/>
            <w:bookmarkEnd w:id="89"/>
          </w:p>
          <w:p w14:paraId="78A53CEF" w14:textId="77777777" w:rsidR="003D2FA2" w:rsidRPr="00BE7CA2" w:rsidRDefault="003D2FA2" w:rsidP="00CD70AC">
            <w:pPr>
              <w:pStyle w:val="Recommendationbody"/>
            </w:pPr>
            <w:bookmarkStart w:id="90" w:name="_Toc115380854"/>
            <w:r>
              <w:t>The Committee recommends that the ACT Government work with schools to examine processes for toxic waste disposal.</w:t>
            </w:r>
            <w:bookmarkEnd w:id="90"/>
            <w:r>
              <w:t xml:space="preserve"> </w:t>
            </w:r>
          </w:p>
        </w:tc>
      </w:tr>
    </w:tbl>
    <w:p w14:paraId="6E3BB904" w14:textId="78172C54" w:rsidR="002D2B04" w:rsidRDefault="002D2B04" w:rsidP="003A731E">
      <w:pPr>
        <w:pStyle w:val="Heading2"/>
      </w:pPr>
      <w:bookmarkStart w:id="91" w:name="_Toc115420317"/>
      <w:r>
        <w:t>Minister for Climate Action—Administrative arrangements</w:t>
      </w:r>
      <w:bookmarkEnd w:id="91"/>
    </w:p>
    <w:p w14:paraId="0435AE71" w14:textId="77777777" w:rsidR="002D2B04" w:rsidRPr="00E5260D" w:rsidRDefault="002D2B04" w:rsidP="002D2B04">
      <w:pPr>
        <w:pStyle w:val="ListNumber2"/>
      </w:pPr>
      <w:r w:rsidRPr="00E5260D">
        <w:t>The areas of responsibility cover</w:t>
      </w:r>
      <w:r>
        <w:t>ed by this Directorate are:</w:t>
      </w:r>
    </w:p>
    <w:p w14:paraId="1A71CC64" w14:textId="553E909A" w:rsidR="002D2B04" w:rsidRDefault="00C715A3" w:rsidP="002D2B04">
      <w:pPr>
        <w:pStyle w:val="ListBullet"/>
      </w:pPr>
      <w:r>
        <w:t>Big Canberra Battery</w:t>
      </w:r>
      <w:r w:rsidR="002D2B04">
        <w:t>;</w:t>
      </w:r>
    </w:p>
    <w:p w14:paraId="5C3E529D" w14:textId="3661355E" w:rsidR="00C715A3" w:rsidRDefault="00C715A3" w:rsidP="002D2B04">
      <w:pPr>
        <w:pStyle w:val="ListBullet"/>
      </w:pPr>
      <w:r>
        <w:t>climate action (Coordinator-General);</w:t>
      </w:r>
    </w:p>
    <w:p w14:paraId="59800677" w14:textId="399C8F0A" w:rsidR="00C715A3" w:rsidRDefault="00C715A3" w:rsidP="002D2B04">
      <w:pPr>
        <w:pStyle w:val="ListBullet"/>
      </w:pPr>
      <w:r>
        <w:t>climate change adaption and resilience; and</w:t>
      </w:r>
    </w:p>
    <w:p w14:paraId="462835D8" w14:textId="21C04A71" w:rsidR="00C715A3" w:rsidRDefault="00C715A3" w:rsidP="002D2B04">
      <w:pPr>
        <w:pStyle w:val="ListBullet"/>
      </w:pPr>
      <w:r>
        <w:t>sustainable household package.</w:t>
      </w:r>
    </w:p>
    <w:p w14:paraId="1ABAD9AB" w14:textId="77777777" w:rsidR="002D2B04" w:rsidRDefault="002D2B04" w:rsidP="002D2B04">
      <w:pPr>
        <w:pStyle w:val="Heading3"/>
      </w:pPr>
      <w:bookmarkStart w:id="92" w:name="_Toc115420318"/>
      <w:r>
        <w:t>Matters considered</w:t>
      </w:r>
      <w:bookmarkEnd w:id="92"/>
    </w:p>
    <w:p w14:paraId="0D3D3796" w14:textId="2980C1CB" w:rsidR="002D2B04" w:rsidRDefault="002D2B04" w:rsidP="002D2B04">
      <w:pPr>
        <w:pStyle w:val="ListNumber2"/>
      </w:pPr>
      <w:r>
        <w:t>During the Minister for Climate Action’s appearance before the Committee on 30 August 2022, the following matters were considered:</w:t>
      </w:r>
    </w:p>
    <w:p w14:paraId="5DD17CE6" w14:textId="77777777" w:rsidR="00C715A3" w:rsidRDefault="00C715A3" w:rsidP="002D2B04">
      <w:pPr>
        <w:pStyle w:val="ListBullet"/>
      </w:pPr>
      <w:r>
        <w:t>Big Canberra Battery;</w:t>
      </w:r>
      <w:r>
        <w:rPr>
          <w:rStyle w:val="FootnoteReference"/>
        </w:rPr>
        <w:footnoteReference w:id="149"/>
      </w:r>
    </w:p>
    <w:p w14:paraId="487B5A79" w14:textId="4212857B" w:rsidR="00C715A3" w:rsidRDefault="0094426C" w:rsidP="002D2B04">
      <w:pPr>
        <w:pStyle w:val="ListBullet"/>
      </w:pPr>
      <w:r>
        <w:t>Sustainable Household Scheme</w:t>
      </w:r>
      <w:r w:rsidR="00C715A3">
        <w:t>;</w:t>
      </w:r>
      <w:r w:rsidR="00C715A3">
        <w:rPr>
          <w:rStyle w:val="FootnoteReference"/>
        </w:rPr>
        <w:footnoteReference w:id="150"/>
      </w:r>
      <w:r>
        <w:t xml:space="preserve"> and</w:t>
      </w:r>
    </w:p>
    <w:p w14:paraId="168077A4" w14:textId="5AA50CE9" w:rsidR="00C715A3" w:rsidRDefault="00BA2562" w:rsidP="002D2B04">
      <w:pPr>
        <w:pStyle w:val="ListBullet"/>
      </w:pPr>
      <w:r>
        <w:t>b</w:t>
      </w:r>
      <w:r w:rsidR="0094426C">
        <w:t>usiness improving sustainability through participating in government initiatives.</w:t>
      </w:r>
      <w:r w:rsidR="00C715A3">
        <w:rPr>
          <w:rStyle w:val="FootnoteReference"/>
        </w:rPr>
        <w:footnoteReference w:id="151"/>
      </w:r>
    </w:p>
    <w:p w14:paraId="4AA6841F" w14:textId="39550BE0" w:rsidR="004B10C0" w:rsidRDefault="004B10C0" w:rsidP="003A731E">
      <w:pPr>
        <w:pStyle w:val="Heading2"/>
      </w:pPr>
      <w:bookmarkStart w:id="93" w:name="_Toc115420319"/>
      <w:r>
        <w:t>Minister for Economic Development—Administrative arrangements</w:t>
      </w:r>
      <w:bookmarkEnd w:id="93"/>
    </w:p>
    <w:p w14:paraId="712769BB" w14:textId="77777777" w:rsidR="004B10C0" w:rsidRPr="00E5260D" w:rsidRDefault="004B10C0" w:rsidP="004B10C0">
      <w:pPr>
        <w:pStyle w:val="ListNumber2"/>
      </w:pPr>
      <w:r w:rsidRPr="00E5260D">
        <w:t>The areas of responsibility cover</w:t>
      </w:r>
      <w:r>
        <w:t>ed by this Directorate are:</w:t>
      </w:r>
    </w:p>
    <w:p w14:paraId="10102E49" w14:textId="2FC56BE8" w:rsidR="004B10C0" w:rsidRDefault="00DE0D1C" w:rsidP="004B10C0">
      <w:pPr>
        <w:pStyle w:val="ListBullet"/>
      </w:pPr>
      <w:r>
        <w:t>Brand Canberra</w:t>
      </w:r>
      <w:r w:rsidR="004B10C0">
        <w:t>;</w:t>
      </w:r>
    </w:p>
    <w:p w14:paraId="1AFD6179" w14:textId="7FDA9C78" w:rsidR="00DE0D1C" w:rsidRDefault="00DE0D1C" w:rsidP="004B10C0">
      <w:pPr>
        <w:pStyle w:val="ListBullet"/>
      </w:pPr>
      <w:r>
        <w:t>Canberra Economic Recovery Advisory Group;</w:t>
      </w:r>
    </w:p>
    <w:p w14:paraId="00B1A51A" w14:textId="0BBCC0EE" w:rsidR="00DE0D1C" w:rsidRDefault="00DE0D1C" w:rsidP="004B10C0">
      <w:pPr>
        <w:pStyle w:val="ListBullet"/>
      </w:pPr>
      <w:r>
        <w:t>elite sporting performance and venue agreements;</w:t>
      </w:r>
    </w:p>
    <w:p w14:paraId="1EA5104D" w14:textId="06996ABE" w:rsidR="00DE0D1C" w:rsidRDefault="00DE0D1C" w:rsidP="004B10C0">
      <w:pPr>
        <w:pStyle w:val="ListBullet"/>
      </w:pPr>
      <w:r>
        <w:t>event attraction;</w:t>
      </w:r>
    </w:p>
    <w:p w14:paraId="1917C6B2" w14:textId="1A2850F6" w:rsidR="00DE0D1C" w:rsidRDefault="00DE0D1C" w:rsidP="004B10C0">
      <w:pPr>
        <w:pStyle w:val="ListBullet"/>
      </w:pPr>
      <w:r>
        <w:t>Future Jobs Fund (and Priority Investment Fund);</w:t>
      </w:r>
    </w:p>
    <w:p w14:paraId="17B6A1AC" w14:textId="362EDCDE" w:rsidR="00DE0D1C" w:rsidRDefault="00DE0D1C" w:rsidP="004B10C0">
      <w:pPr>
        <w:pStyle w:val="ListBullet"/>
      </w:pPr>
      <w:r>
        <w:t>implementation and delivery of economic objectives and economic recovery;</w:t>
      </w:r>
    </w:p>
    <w:p w14:paraId="2217C429" w14:textId="02BD3DE1" w:rsidR="00DE0D1C" w:rsidRDefault="00DE0D1C" w:rsidP="004B10C0">
      <w:pPr>
        <w:pStyle w:val="ListBullet"/>
      </w:pPr>
      <w:r>
        <w:t>innovation policy and CBR Innovation Network;</w:t>
      </w:r>
    </w:p>
    <w:p w14:paraId="71993CC3" w14:textId="1CA5DF26" w:rsidR="00DE0D1C" w:rsidRDefault="00DE0D1C" w:rsidP="004B10C0">
      <w:pPr>
        <w:pStyle w:val="ListBullet"/>
      </w:pPr>
      <w:r>
        <w:t>international education (including Study Canberra);</w:t>
      </w:r>
    </w:p>
    <w:p w14:paraId="5ECCB009" w14:textId="73FE52CC" w:rsidR="00DE0D1C" w:rsidRDefault="00DE0D1C" w:rsidP="004B10C0">
      <w:pPr>
        <w:pStyle w:val="ListBullet"/>
      </w:pPr>
      <w:r>
        <w:t>investment facilitation and attraction;</w:t>
      </w:r>
    </w:p>
    <w:p w14:paraId="71264EC8" w14:textId="4069903A" w:rsidR="00DE0D1C" w:rsidRDefault="00DE0D1C" w:rsidP="004B10C0">
      <w:pPr>
        <w:pStyle w:val="ListBullet"/>
      </w:pPr>
      <w:r>
        <w:t>Special Events Fund;</w:t>
      </w:r>
    </w:p>
    <w:p w14:paraId="323252C9" w14:textId="5F0BD840" w:rsidR="00DE0D1C" w:rsidRDefault="00DE0D1C" w:rsidP="004B10C0">
      <w:pPr>
        <w:pStyle w:val="ListBullet"/>
      </w:pPr>
      <w:r>
        <w:t>strategic infrastructure projects (including Academy of Interactive Entertainment, University of N</w:t>
      </w:r>
      <w:r w:rsidR="00BA2562">
        <w:t xml:space="preserve">ew </w:t>
      </w:r>
      <w:r>
        <w:t>S</w:t>
      </w:r>
      <w:r w:rsidR="00BA2562">
        <w:t xml:space="preserve">outh </w:t>
      </w:r>
      <w:r>
        <w:t>W</w:t>
      </w:r>
      <w:r w:rsidR="00BA2562">
        <w:t>ales (NSW)</w:t>
      </w:r>
      <w:r>
        <w:t>, and Venues Canberra infrastructure upgrades); and</w:t>
      </w:r>
    </w:p>
    <w:p w14:paraId="2D4907DC" w14:textId="1537B117" w:rsidR="00DE0D1C" w:rsidRDefault="00DE0D1C" w:rsidP="004B10C0">
      <w:pPr>
        <w:pStyle w:val="ListBullet"/>
      </w:pPr>
      <w:r>
        <w:t>university and research policy</w:t>
      </w:r>
      <w:r w:rsidR="00651F1B">
        <w:t>.</w:t>
      </w:r>
    </w:p>
    <w:p w14:paraId="270F4D45" w14:textId="77777777" w:rsidR="004B10C0" w:rsidRDefault="004B10C0" w:rsidP="004B10C0">
      <w:pPr>
        <w:pStyle w:val="Heading3"/>
      </w:pPr>
      <w:bookmarkStart w:id="94" w:name="_Toc115420320"/>
      <w:r>
        <w:t>Matters considered</w:t>
      </w:r>
      <w:bookmarkEnd w:id="94"/>
    </w:p>
    <w:p w14:paraId="111421BE" w14:textId="39E415DD" w:rsidR="004B10C0" w:rsidRDefault="004B10C0" w:rsidP="004B10C0">
      <w:pPr>
        <w:pStyle w:val="ListNumber2"/>
      </w:pPr>
      <w:r>
        <w:t>During the Minister for Economic Development’s appearance before the Committee on 31 August 2022, the following matters were considered:</w:t>
      </w:r>
    </w:p>
    <w:p w14:paraId="2FDF14B4" w14:textId="77777777" w:rsidR="00651F1B" w:rsidRDefault="00651F1B" w:rsidP="00651F1B">
      <w:pPr>
        <w:pStyle w:val="ListBullet"/>
      </w:pPr>
      <w:r>
        <w:t>elite sport;</w:t>
      </w:r>
      <w:r>
        <w:rPr>
          <w:rStyle w:val="FootnoteReference"/>
        </w:rPr>
        <w:footnoteReference w:id="152"/>
      </w:r>
    </w:p>
    <w:p w14:paraId="79F0F556" w14:textId="33FB7FD2" w:rsidR="00651F1B" w:rsidRDefault="00651F1B" w:rsidP="00651F1B">
      <w:pPr>
        <w:pStyle w:val="ListBullet"/>
      </w:pPr>
      <w:r>
        <w:t>Canberra Switched On Strategy—innovation investment;</w:t>
      </w:r>
      <w:r>
        <w:rPr>
          <w:rStyle w:val="FootnoteReference"/>
        </w:rPr>
        <w:footnoteReference w:id="153"/>
      </w:r>
    </w:p>
    <w:p w14:paraId="3320981D" w14:textId="2E6180FF" w:rsidR="00651F1B" w:rsidRDefault="00651F1B" w:rsidP="00651F1B">
      <w:pPr>
        <w:pStyle w:val="ListBullet"/>
      </w:pPr>
      <w:r>
        <w:t>university students in the ACT;</w:t>
      </w:r>
      <w:r>
        <w:rPr>
          <w:rStyle w:val="FootnoteReference"/>
        </w:rPr>
        <w:footnoteReference w:id="154"/>
      </w:r>
    </w:p>
    <w:p w14:paraId="6EBEF80E" w14:textId="3909C66D" w:rsidR="00651F1B" w:rsidRDefault="00643257" w:rsidP="00651F1B">
      <w:pPr>
        <w:pStyle w:val="ListBullet"/>
      </w:pPr>
      <w:r>
        <w:t>city stadium</w:t>
      </w:r>
      <w:r w:rsidR="00651F1B">
        <w:t>;</w:t>
      </w:r>
      <w:r w:rsidR="00651F1B">
        <w:rPr>
          <w:rStyle w:val="FootnoteReference"/>
        </w:rPr>
        <w:footnoteReference w:id="155"/>
      </w:r>
    </w:p>
    <w:p w14:paraId="4C9991BB" w14:textId="24CF5144" w:rsidR="00651F1B" w:rsidRDefault="00643257" w:rsidP="00651F1B">
      <w:pPr>
        <w:pStyle w:val="ListBullet"/>
      </w:pPr>
      <w:r>
        <w:t>Future Jobs Fund</w:t>
      </w:r>
      <w:r w:rsidR="00651F1B">
        <w:t>;</w:t>
      </w:r>
      <w:r w:rsidR="00651F1B">
        <w:rPr>
          <w:rStyle w:val="FootnoteReference"/>
        </w:rPr>
        <w:footnoteReference w:id="156"/>
      </w:r>
      <w:r>
        <w:t xml:space="preserve"> and</w:t>
      </w:r>
    </w:p>
    <w:p w14:paraId="44FD8DA5" w14:textId="633DFF99" w:rsidR="00651F1B" w:rsidRDefault="00643257" w:rsidP="00651F1B">
      <w:pPr>
        <w:pStyle w:val="ListBullet"/>
      </w:pPr>
      <w:r>
        <w:t>Economic Development output classes.</w:t>
      </w:r>
      <w:r w:rsidR="00651F1B">
        <w:rPr>
          <w:rStyle w:val="FootnoteReference"/>
        </w:rPr>
        <w:footnoteReference w:id="157"/>
      </w:r>
    </w:p>
    <w:p w14:paraId="6AB3CF98" w14:textId="2342DDF5" w:rsidR="004F120D" w:rsidRDefault="004F120D" w:rsidP="003A731E">
      <w:pPr>
        <w:pStyle w:val="Heading2"/>
      </w:pPr>
      <w:bookmarkStart w:id="95" w:name="_Toc115420321"/>
      <w:r>
        <w:t>Assistant Minister for Economic Development</w:t>
      </w:r>
      <w:r w:rsidR="004B10C0">
        <w:t>—Administrative arrangements</w:t>
      </w:r>
      <w:bookmarkEnd w:id="95"/>
    </w:p>
    <w:p w14:paraId="0F2FDF9A" w14:textId="77777777" w:rsidR="004F120D" w:rsidRPr="00E5260D" w:rsidRDefault="004F120D" w:rsidP="004F120D">
      <w:pPr>
        <w:pStyle w:val="ListNumber2"/>
      </w:pPr>
      <w:r w:rsidRPr="00E5260D">
        <w:t>The areas of responsibility cover</w:t>
      </w:r>
      <w:r>
        <w:t>ed by this Directorate are:</w:t>
      </w:r>
    </w:p>
    <w:p w14:paraId="3AA1C135" w14:textId="77777777" w:rsidR="004F120D" w:rsidRPr="004B10C0" w:rsidRDefault="004F120D" w:rsidP="004B10C0">
      <w:pPr>
        <w:pStyle w:val="ListBullet"/>
      </w:pPr>
      <w:r w:rsidRPr="004B10C0">
        <w:t>ACT events fund;</w:t>
      </w:r>
    </w:p>
    <w:p w14:paraId="6A7DD2D0" w14:textId="62931B80" w:rsidR="004F120D" w:rsidRPr="004B10C0" w:rsidRDefault="00B340FF" w:rsidP="004B10C0">
      <w:pPr>
        <w:pStyle w:val="ListBullet"/>
      </w:pPr>
      <w:r>
        <w:t>a</w:t>
      </w:r>
      <w:r w:rsidR="004F120D" w:rsidRPr="004B10C0">
        <w:t>dvanced technologies;</w:t>
      </w:r>
    </w:p>
    <w:p w14:paraId="780D571E" w14:textId="300BDB93" w:rsidR="004F120D" w:rsidRPr="004B10C0" w:rsidRDefault="00B340FF" w:rsidP="004B10C0">
      <w:pPr>
        <w:pStyle w:val="ListBullet"/>
      </w:pPr>
      <w:r>
        <w:t>c</w:t>
      </w:r>
      <w:r w:rsidR="004F120D" w:rsidRPr="004B10C0">
        <w:t>ommunity events;</w:t>
      </w:r>
    </w:p>
    <w:p w14:paraId="32D406C5" w14:textId="3C186FF9" w:rsidR="004F120D" w:rsidRPr="004B10C0" w:rsidRDefault="00B340FF" w:rsidP="004B10C0">
      <w:pPr>
        <w:pStyle w:val="ListBullet"/>
      </w:pPr>
      <w:r>
        <w:t>c</w:t>
      </w:r>
      <w:r w:rsidR="004F120D" w:rsidRPr="004B10C0">
        <w:t>reative industries;</w:t>
      </w:r>
    </w:p>
    <w:p w14:paraId="0B148A90" w14:textId="64E2D882" w:rsidR="004F120D" w:rsidRPr="004B10C0" w:rsidRDefault="00B340FF" w:rsidP="004B10C0">
      <w:pPr>
        <w:pStyle w:val="ListBullet"/>
      </w:pPr>
      <w:r>
        <w:t>k</w:t>
      </w:r>
      <w:r w:rsidR="004F120D" w:rsidRPr="004B10C0">
        <w:t>ey industry capability area sector development;</w:t>
      </w:r>
    </w:p>
    <w:p w14:paraId="2E14655E" w14:textId="7072CD11" w:rsidR="004F120D" w:rsidRPr="004B10C0" w:rsidRDefault="00B340FF" w:rsidP="004B10C0">
      <w:pPr>
        <w:pStyle w:val="ListBullet"/>
      </w:pPr>
      <w:r>
        <w:t>m</w:t>
      </w:r>
      <w:r w:rsidR="004F120D" w:rsidRPr="004B10C0">
        <w:t>anufacturing;</w:t>
      </w:r>
    </w:p>
    <w:p w14:paraId="5F81A3AF" w14:textId="2693F42A" w:rsidR="004F120D" w:rsidRPr="004B10C0" w:rsidRDefault="00FA3A5F" w:rsidP="004B10C0">
      <w:pPr>
        <w:pStyle w:val="ListBullet"/>
      </w:pPr>
      <w:r>
        <w:t>s</w:t>
      </w:r>
      <w:r w:rsidR="004F120D" w:rsidRPr="004B10C0">
        <w:t>cience; and</w:t>
      </w:r>
    </w:p>
    <w:p w14:paraId="0B7156EE" w14:textId="77777777" w:rsidR="004F120D" w:rsidRPr="004B10C0" w:rsidRDefault="004F120D" w:rsidP="004B10C0">
      <w:pPr>
        <w:pStyle w:val="ListBullet"/>
      </w:pPr>
      <w:r w:rsidRPr="004B10C0">
        <w:t>Screen Canberra.</w:t>
      </w:r>
    </w:p>
    <w:p w14:paraId="7CBD4FD6" w14:textId="77777777" w:rsidR="004F120D" w:rsidRDefault="004F120D" w:rsidP="004F120D">
      <w:pPr>
        <w:pStyle w:val="Heading3"/>
      </w:pPr>
      <w:bookmarkStart w:id="96" w:name="_Toc115420322"/>
      <w:r>
        <w:t>Matters considered</w:t>
      </w:r>
      <w:bookmarkEnd w:id="96"/>
    </w:p>
    <w:p w14:paraId="05ACD189" w14:textId="77777777" w:rsidR="004F120D" w:rsidRDefault="004F120D" w:rsidP="004F120D">
      <w:pPr>
        <w:pStyle w:val="ListNumber2"/>
      </w:pPr>
      <w:r>
        <w:t>During the Assistant Minister for Economic Development’s appearance before the Committee on 29 August 2022, the following matters were considered:</w:t>
      </w:r>
    </w:p>
    <w:p w14:paraId="51EF33EF" w14:textId="63D034A5" w:rsidR="004F120D" w:rsidRPr="004B10C0" w:rsidRDefault="004F120D" w:rsidP="004B10C0">
      <w:pPr>
        <w:pStyle w:val="ListBullet"/>
      </w:pPr>
      <w:r w:rsidRPr="004B10C0">
        <w:t>ACT Events Fund</w:t>
      </w:r>
      <w:r w:rsidR="00B340FF">
        <w:t>;</w:t>
      </w:r>
      <w:r w:rsidRPr="00B340FF">
        <w:rPr>
          <w:rStyle w:val="FootnoteReference"/>
        </w:rPr>
        <w:footnoteReference w:id="158"/>
      </w:r>
    </w:p>
    <w:p w14:paraId="303B3049" w14:textId="5280A588" w:rsidR="004F120D" w:rsidRPr="004B10C0" w:rsidRDefault="004F120D" w:rsidP="004B10C0">
      <w:pPr>
        <w:pStyle w:val="ListBullet"/>
      </w:pPr>
      <w:r w:rsidRPr="004B10C0">
        <w:t>Future Jobs Fund</w:t>
      </w:r>
      <w:r w:rsidR="00B340FF">
        <w:t>;</w:t>
      </w:r>
      <w:r w:rsidRPr="00B340FF">
        <w:rPr>
          <w:rStyle w:val="FootnoteReference"/>
        </w:rPr>
        <w:footnoteReference w:id="159"/>
      </w:r>
      <w:r w:rsidR="009B08C1">
        <w:t xml:space="preserve"> and</w:t>
      </w:r>
    </w:p>
    <w:p w14:paraId="69B81C76" w14:textId="5E3B6606" w:rsidR="004F120D" w:rsidRPr="004B10C0" w:rsidRDefault="004F120D" w:rsidP="004B10C0">
      <w:pPr>
        <w:pStyle w:val="ListBullet"/>
      </w:pPr>
      <w:r w:rsidRPr="004B10C0">
        <w:t xml:space="preserve">Screen </w:t>
      </w:r>
      <w:r w:rsidR="009B08C1">
        <w:t>Canberra.</w:t>
      </w:r>
      <w:r w:rsidRPr="009B08C1">
        <w:rPr>
          <w:rStyle w:val="FootnoteReference"/>
        </w:rPr>
        <w:footnoteReference w:id="160"/>
      </w:r>
    </w:p>
    <w:p w14:paraId="59F49430" w14:textId="6F739CC6" w:rsidR="002D2B04" w:rsidRDefault="002D2B04" w:rsidP="003A731E">
      <w:pPr>
        <w:pStyle w:val="Heading2"/>
      </w:pPr>
      <w:bookmarkStart w:id="97" w:name="_Toc115420323"/>
      <w:r>
        <w:t>Minister for Industrial Relations and Workplace Safety—Administrative arrangements</w:t>
      </w:r>
      <w:bookmarkEnd w:id="97"/>
    </w:p>
    <w:p w14:paraId="16E5D74C" w14:textId="77777777" w:rsidR="002D2B04" w:rsidRPr="00E5260D" w:rsidRDefault="002D2B04" w:rsidP="002D2B04">
      <w:pPr>
        <w:pStyle w:val="ListNumber2"/>
      </w:pPr>
      <w:r w:rsidRPr="00E5260D">
        <w:t>The areas of responsibility cover</w:t>
      </w:r>
      <w:r>
        <w:t>ed by this Directorate are:</w:t>
      </w:r>
    </w:p>
    <w:p w14:paraId="0A813AA1" w14:textId="14A3993A" w:rsidR="002D2B04" w:rsidRDefault="003B49D8" w:rsidP="002D2B04">
      <w:pPr>
        <w:pStyle w:val="ListBullet"/>
      </w:pPr>
      <w:r>
        <w:t>ACT Public Sector Workers Compensation (including self-insurance)</w:t>
      </w:r>
      <w:r w:rsidR="002D2B04">
        <w:t>;</w:t>
      </w:r>
    </w:p>
    <w:p w14:paraId="6339F3A0" w14:textId="358459E9" w:rsidR="003B49D8" w:rsidRDefault="003B49D8" w:rsidP="002D2B04">
      <w:pPr>
        <w:pStyle w:val="ListBullet"/>
      </w:pPr>
      <w:r>
        <w:t>private sector industrial relations and workers compensation;</w:t>
      </w:r>
    </w:p>
    <w:p w14:paraId="710BE869" w14:textId="4BF34648" w:rsidR="003B49D8" w:rsidRDefault="003B49D8" w:rsidP="002D2B04">
      <w:pPr>
        <w:pStyle w:val="ListBullet"/>
      </w:pPr>
      <w:r>
        <w:t>secure local jobs code;</w:t>
      </w:r>
    </w:p>
    <w:p w14:paraId="58603FD2" w14:textId="4AA6FE8F" w:rsidR="003B49D8" w:rsidRDefault="003B49D8" w:rsidP="002D2B04">
      <w:pPr>
        <w:pStyle w:val="ListBullet"/>
      </w:pPr>
      <w:r>
        <w:t>work health and safety policy; and</w:t>
      </w:r>
    </w:p>
    <w:p w14:paraId="682EC624" w14:textId="2D3A2B6B" w:rsidR="003B49D8" w:rsidRDefault="003B49D8" w:rsidP="002D2B04">
      <w:pPr>
        <w:pStyle w:val="ListBullet"/>
      </w:pPr>
      <w:r>
        <w:t>work health and safety regulation (including the Office of the Work Health and Safety Commissioner).</w:t>
      </w:r>
    </w:p>
    <w:p w14:paraId="1AB2F8EC" w14:textId="77777777" w:rsidR="002D2B04" w:rsidRDefault="002D2B04" w:rsidP="002D2B04">
      <w:pPr>
        <w:pStyle w:val="Heading3"/>
      </w:pPr>
      <w:bookmarkStart w:id="98" w:name="_Toc115420324"/>
      <w:r>
        <w:t>Matters considered</w:t>
      </w:r>
      <w:bookmarkEnd w:id="98"/>
    </w:p>
    <w:p w14:paraId="5F0445AE" w14:textId="2CA61B23" w:rsidR="002D2B04" w:rsidRDefault="002D2B04" w:rsidP="002D2B04">
      <w:pPr>
        <w:pStyle w:val="ListNumber2"/>
      </w:pPr>
      <w:r>
        <w:t>During the Minister for Industrial Relations and Workplace Safety’s appearance before the Committee on 1 September 2022, the following matters were considered:</w:t>
      </w:r>
    </w:p>
    <w:p w14:paraId="52A3BFF0" w14:textId="77777777" w:rsidR="000136C7" w:rsidRDefault="000136C7" w:rsidP="000136C7">
      <w:pPr>
        <w:pStyle w:val="ListBullet"/>
      </w:pPr>
      <w:r>
        <w:t>licence fees and fines;</w:t>
      </w:r>
      <w:r>
        <w:rPr>
          <w:rStyle w:val="FootnoteReference"/>
        </w:rPr>
        <w:footnoteReference w:id="161"/>
      </w:r>
    </w:p>
    <w:p w14:paraId="3A3692E9" w14:textId="7D454950" w:rsidR="000136C7" w:rsidRDefault="000136C7" w:rsidP="000136C7">
      <w:pPr>
        <w:pStyle w:val="ListBullet"/>
      </w:pPr>
      <w:r>
        <w:t>PTSD in emergency services personnel;</w:t>
      </w:r>
      <w:r>
        <w:rPr>
          <w:rStyle w:val="FootnoteReference"/>
        </w:rPr>
        <w:footnoteReference w:id="162"/>
      </w:r>
    </w:p>
    <w:p w14:paraId="0C4B90CA" w14:textId="62AD1A5C" w:rsidR="000136C7" w:rsidRDefault="000136C7" w:rsidP="000136C7">
      <w:pPr>
        <w:pStyle w:val="ListBullet"/>
      </w:pPr>
      <w:r>
        <w:t>Geocon site wall collapse</w:t>
      </w:r>
      <w:r w:rsidR="00983EAE">
        <w:t>,</w:t>
      </w:r>
      <w:r>
        <w:t xml:space="preserve"> Phillip;</w:t>
      </w:r>
      <w:r>
        <w:rPr>
          <w:rStyle w:val="FootnoteReference"/>
        </w:rPr>
        <w:footnoteReference w:id="163"/>
      </w:r>
    </w:p>
    <w:p w14:paraId="26A2EE5B" w14:textId="75A39ECC" w:rsidR="000136C7" w:rsidRDefault="000136C7" w:rsidP="000136C7">
      <w:pPr>
        <w:pStyle w:val="ListBullet"/>
      </w:pPr>
      <w:r>
        <w:t>prohibition notices;</w:t>
      </w:r>
      <w:r>
        <w:rPr>
          <w:rStyle w:val="FootnoteReference"/>
        </w:rPr>
        <w:footnoteReference w:id="164"/>
      </w:r>
    </w:p>
    <w:p w14:paraId="65E199B4" w14:textId="524410D6" w:rsidR="000136C7" w:rsidRDefault="000136C7" w:rsidP="000136C7">
      <w:pPr>
        <w:pStyle w:val="ListBullet"/>
      </w:pPr>
      <w:r>
        <w:t>rollover of funding for improved operational efficiency and effectiveness;</w:t>
      </w:r>
      <w:r>
        <w:rPr>
          <w:rStyle w:val="FootnoteReference"/>
        </w:rPr>
        <w:footnoteReference w:id="165"/>
      </w:r>
    </w:p>
    <w:p w14:paraId="7A13A614" w14:textId="77777777" w:rsidR="000136C7" w:rsidRDefault="000136C7" w:rsidP="000136C7">
      <w:pPr>
        <w:pStyle w:val="ListBullet"/>
      </w:pPr>
      <w:r>
        <w:t>in-house legal function;</w:t>
      </w:r>
      <w:r>
        <w:rPr>
          <w:rStyle w:val="FootnoteReference"/>
        </w:rPr>
        <w:footnoteReference w:id="166"/>
      </w:r>
    </w:p>
    <w:p w14:paraId="4945116E" w14:textId="62105C7E" w:rsidR="000136C7" w:rsidRDefault="000136C7" w:rsidP="000136C7">
      <w:pPr>
        <w:pStyle w:val="ListBullet"/>
      </w:pPr>
      <w:r>
        <w:t>Industrial Relations and Workforce Strategy;</w:t>
      </w:r>
      <w:r>
        <w:rPr>
          <w:rStyle w:val="FootnoteReference"/>
        </w:rPr>
        <w:footnoteReference w:id="167"/>
      </w:r>
    </w:p>
    <w:p w14:paraId="7DC57E0A" w14:textId="0999D6C1" w:rsidR="000136C7" w:rsidRDefault="000136C7" w:rsidP="000136C7">
      <w:pPr>
        <w:pStyle w:val="ListBullet"/>
      </w:pPr>
      <w:r>
        <w:t>portable long service leave arrangements;</w:t>
      </w:r>
      <w:r>
        <w:rPr>
          <w:rStyle w:val="FootnoteReference"/>
        </w:rPr>
        <w:footnoteReference w:id="168"/>
      </w:r>
      <w:r w:rsidR="00983EAE">
        <w:t xml:space="preserve"> and</w:t>
      </w:r>
    </w:p>
    <w:p w14:paraId="41F21D25" w14:textId="16673A5B" w:rsidR="002D2B04" w:rsidRDefault="000136C7" w:rsidP="002D2B04">
      <w:pPr>
        <w:pStyle w:val="ListBullet"/>
      </w:pPr>
      <w:r>
        <w:t xml:space="preserve">Secure </w:t>
      </w:r>
      <w:r w:rsidR="007E7B83">
        <w:t>Employment Framework</w:t>
      </w:r>
      <w:r w:rsidR="00983EAE">
        <w:t>.</w:t>
      </w:r>
      <w:r w:rsidR="002D2B04">
        <w:rPr>
          <w:rStyle w:val="FootnoteReference"/>
        </w:rPr>
        <w:footnoteReference w:id="169"/>
      </w:r>
    </w:p>
    <w:p w14:paraId="280AC0F1" w14:textId="77777777" w:rsidR="00983EAE" w:rsidRDefault="00983EAE" w:rsidP="00983EAE">
      <w:pPr>
        <w:pStyle w:val="Heading2"/>
      </w:pPr>
      <w:bookmarkStart w:id="99" w:name="_Toc115420325"/>
      <w:r>
        <w:t>Minister for Planning and Land Management—Administrative arrangements</w:t>
      </w:r>
      <w:bookmarkEnd w:id="99"/>
    </w:p>
    <w:p w14:paraId="3F98A6D5" w14:textId="77777777" w:rsidR="00983EAE" w:rsidRPr="00E5260D" w:rsidRDefault="00983EAE" w:rsidP="00983EAE">
      <w:pPr>
        <w:pStyle w:val="ListNumber2"/>
      </w:pPr>
      <w:r w:rsidRPr="00E5260D">
        <w:t>The areas of responsibility cover</w:t>
      </w:r>
      <w:r>
        <w:t>ed by this Directorate are:</w:t>
      </w:r>
    </w:p>
    <w:p w14:paraId="1B86CC9B" w14:textId="112E13D0" w:rsidR="00983EAE" w:rsidRPr="00DB0B95" w:rsidRDefault="00983EAE" w:rsidP="00FB1F38">
      <w:pPr>
        <w:pStyle w:val="ListBullet"/>
      </w:pPr>
      <w:r>
        <w:t>Access Canberra (only in relation to planning, development, land and lease regulation)</w:t>
      </w:r>
      <w:r w:rsidRPr="00E74394">
        <w:t>;</w:t>
      </w:r>
      <w:r w:rsidRPr="00DB0B95">
        <w:t xml:space="preserve"> and</w:t>
      </w:r>
    </w:p>
    <w:p w14:paraId="1D6418FF" w14:textId="258689AF" w:rsidR="00983EAE" w:rsidRPr="00DB0B95" w:rsidRDefault="00983EAE" w:rsidP="00983EAE">
      <w:pPr>
        <w:pStyle w:val="ListBullet"/>
      </w:pPr>
      <w:r>
        <w:t>planning, development, land and lease regulation</w:t>
      </w:r>
      <w:r w:rsidRPr="00DB0B95">
        <w:t>.</w:t>
      </w:r>
    </w:p>
    <w:p w14:paraId="241FBB71" w14:textId="77777777" w:rsidR="00983EAE" w:rsidRDefault="00983EAE" w:rsidP="00983EAE">
      <w:pPr>
        <w:pStyle w:val="Heading3"/>
      </w:pPr>
      <w:bookmarkStart w:id="100" w:name="_Toc115420326"/>
      <w:r>
        <w:t>Matters considered</w:t>
      </w:r>
      <w:bookmarkEnd w:id="100"/>
    </w:p>
    <w:p w14:paraId="7066987E" w14:textId="7A0F0ACB" w:rsidR="00983EAE" w:rsidRDefault="00983EAE" w:rsidP="00BA2562">
      <w:pPr>
        <w:pStyle w:val="ListNumber2"/>
        <w:keepNext/>
        <w:keepLines/>
      </w:pPr>
      <w:r>
        <w:t>During the Minister for Planning and Land Management’s appearance before the Committee on 1 September 2022</w:t>
      </w:r>
      <w:r w:rsidR="00D611A5">
        <w:t>,</w:t>
      </w:r>
      <w:r>
        <w:t xml:space="preserve"> </w:t>
      </w:r>
      <w:r w:rsidRPr="00CA137D">
        <w:t>the following matter w</w:t>
      </w:r>
      <w:r w:rsidR="00BA2562">
        <w:t>as</w:t>
      </w:r>
      <w:r w:rsidRPr="00CA137D">
        <w:t xml:space="preserve"> considered</w:t>
      </w:r>
      <w:r>
        <w:t>:</w:t>
      </w:r>
    </w:p>
    <w:p w14:paraId="30991A0F" w14:textId="7D979CA1" w:rsidR="00F10144" w:rsidRDefault="00F10144" w:rsidP="00BA2562">
      <w:pPr>
        <w:pStyle w:val="ListBullet"/>
        <w:keepNext/>
        <w:keepLines/>
      </w:pPr>
      <w:r>
        <w:t>NSW/ACT proposed border change.</w:t>
      </w:r>
      <w:r>
        <w:rPr>
          <w:rStyle w:val="FootnoteReference"/>
        </w:rPr>
        <w:footnoteReference w:id="170"/>
      </w:r>
    </w:p>
    <w:p w14:paraId="5E8E86D9" w14:textId="3BFC6801" w:rsidR="00333E8F" w:rsidRDefault="0027673F" w:rsidP="003A731E">
      <w:pPr>
        <w:pStyle w:val="Heading2"/>
      </w:pPr>
      <w:bookmarkStart w:id="101" w:name="_Toc115420327"/>
      <w:r>
        <w:t>Minister for Skills—</w:t>
      </w:r>
      <w:r w:rsidR="00333E8F">
        <w:t>Administrative arrangements</w:t>
      </w:r>
      <w:bookmarkEnd w:id="101"/>
    </w:p>
    <w:p w14:paraId="2C68E284" w14:textId="77777777" w:rsidR="00333E8F" w:rsidRDefault="00333E8F" w:rsidP="00333E8F">
      <w:pPr>
        <w:pStyle w:val="ListNumber2"/>
      </w:pPr>
      <w:r>
        <w:t>The areas of responsibility covered by this Directorate are:</w:t>
      </w:r>
    </w:p>
    <w:p w14:paraId="35A41483" w14:textId="77777777" w:rsidR="00333E8F" w:rsidRPr="00F03922" w:rsidRDefault="00333E8F" w:rsidP="00333E8F">
      <w:pPr>
        <w:pStyle w:val="ListBullet"/>
      </w:pPr>
      <w:r>
        <w:t>Canberra Institute of Technology (CIT)</w:t>
      </w:r>
      <w:r w:rsidRPr="00F03922">
        <w:t>;</w:t>
      </w:r>
    </w:p>
    <w:p w14:paraId="70AD5FB4" w14:textId="77777777" w:rsidR="00333E8F" w:rsidRDefault="00333E8F" w:rsidP="00333E8F">
      <w:pPr>
        <w:pStyle w:val="ListBullet"/>
      </w:pPr>
      <w:r>
        <w:t>skilled migration;</w:t>
      </w:r>
    </w:p>
    <w:p w14:paraId="406B9EC2" w14:textId="269EFB1F" w:rsidR="00333E8F" w:rsidRDefault="00333E8F" w:rsidP="00333E8F">
      <w:pPr>
        <w:pStyle w:val="ListBullet"/>
      </w:pPr>
      <w:r>
        <w:t>State Training Authority;</w:t>
      </w:r>
      <w:r w:rsidR="00FC0F7E">
        <w:t xml:space="preserve"> and</w:t>
      </w:r>
    </w:p>
    <w:p w14:paraId="7BB652D6" w14:textId="77777777" w:rsidR="00333E8F" w:rsidRDefault="00333E8F" w:rsidP="00333E8F">
      <w:pPr>
        <w:pStyle w:val="ListBullet"/>
      </w:pPr>
      <w:r>
        <w:t>vocational education and training;</w:t>
      </w:r>
    </w:p>
    <w:p w14:paraId="7FFC104C" w14:textId="040568B4" w:rsidR="006D3B7A" w:rsidRPr="00AD5C04" w:rsidRDefault="006D3B7A" w:rsidP="00611CC6">
      <w:pPr>
        <w:pStyle w:val="Heading3"/>
      </w:pPr>
      <w:bookmarkStart w:id="102" w:name="_Toc115420328"/>
      <w:r w:rsidRPr="00AD5C04">
        <w:t>Matters considered</w:t>
      </w:r>
      <w:bookmarkEnd w:id="102"/>
    </w:p>
    <w:p w14:paraId="13B24160" w14:textId="2E102592" w:rsidR="003652FD" w:rsidRDefault="003652FD" w:rsidP="003652FD">
      <w:pPr>
        <w:pStyle w:val="ListNumber2"/>
      </w:pPr>
      <w:r w:rsidRPr="00CA137D">
        <w:t xml:space="preserve">During the </w:t>
      </w:r>
      <w:r>
        <w:t>Minister for Skills</w:t>
      </w:r>
      <w:r w:rsidR="00BA2562">
        <w:t>’</w:t>
      </w:r>
      <w:r w:rsidRPr="00CA137D">
        <w:t xml:space="preserve"> appearance before the Committee on</w:t>
      </w:r>
      <w:r>
        <w:t xml:space="preserve"> 22 August 2022</w:t>
      </w:r>
      <w:r w:rsidR="00D611A5">
        <w:t>,</w:t>
      </w:r>
      <w:r>
        <w:t xml:space="preserve"> </w:t>
      </w:r>
      <w:r w:rsidRPr="00CA137D">
        <w:t>the following matters were considered</w:t>
      </w:r>
      <w:r>
        <w:t>:</w:t>
      </w:r>
    </w:p>
    <w:p w14:paraId="3882B17A" w14:textId="5995AD75" w:rsidR="003652FD" w:rsidRPr="00186657" w:rsidRDefault="00186657" w:rsidP="003652FD">
      <w:pPr>
        <w:pStyle w:val="ListBullet"/>
      </w:pPr>
      <w:r w:rsidRPr="00186657">
        <w:t>skills list</w:t>
      </w:r>
      <w:r w:rsidR="003652FD" w:rsidRPr="00186657">
        <w:t>;</w:t>
      </w:r>
      <w:r w:rsidR="003652FD" w:rsidRPr="00186657">
        <w:rPr>
          <w:rStyle w:val="FootnoteReference"/>
        </w:rPr>
        <w:footnoteReference w:id="171"/>
      </w:r>
    </w:p>
    <w:p w14:paraId="08DF789B" w14:textId="312809C7" w:rsidR="003652FD" w:rsidRPr="00591270" w:rsidRDefault="00591270" w:rsidP="003652FD">
      <w:pPr>
        <w:pStyle w:val="ListBullet"/>
      </w:pPr>
      <w:r>
        <w:t>m</w:t>
      </w:r>
      <w:r w:rsidRPr="00591270">
        <w:t>inisterial role in CIT contracts</w:t>
      </w:r>
      <w:r w:rsidR="003652FD" w:rsidRPr="00591270">
        <w:t>;</w:t>
      </w:r>
      <w:r w:rsidR="003652FD" w:rsidRPr="00591270">
        <w:rPr>
          <w:rStyle w:val="FootnoteReference"/>
        </w:rPr>
        <w:footnoteReference w:id="172"/>
      </w:r>
    </w:p>
    <w:p w14:paraId="00227947" w14:textId="76BC667E" w:rsidR="003652FD" w:rsidRDefault="00591270" w:rsidP="003652FD">
      <w:pPr>
        <w:pStyle w:val="ListBullet"/>
      </w:pPr>
      <w:r w:rsidRPr="00591270">
        <w:t>JobTrainer</w:t>
      </w:r>
      <w:r w:rsidR="00D520A4">
        <w:t>—User Choice and Skilled Capital</w:t>
      </w:r>
      <w:r w:rsidR="00030046">
        <w:t>;</w:t>
      </w:r>
      <w:r w:rsidR="003652FD" w:rsidRPr="00591270">
        <w:rPr>
          <w:rStyle w:val="FootnoteReference"/>
        </w:rPr>
        <w:footnoteReference w:id="173"/>
      </w:r>
    </w:p>
    <w:p w14:paraId="418B251D" w14:textId="449AFC1E" w:rsidR="00812864" w:rsidRDefault="00812864" w:rsidP="003652FD">
      <w:pPr>
        <w:pStyle w:val="ListBullet"/>
      </w:pPr>
      <w:r>
        <w:t>CIT enrolments;</w:t>
      </w:r>
      <w:r w:rsidRPr="00591270">
        <w:rPr>
          <w:rStyle w:val="FootnoteReference"/>
        </w:rPr>
        <w:footnoteReference w:id="174"/>
      </w:r>
    </w:p>
    <w:p w14:paraId="5004D33C" w14:textId="6781E507" w:rsidR="00812864" w:rsidRDefault="00812864" w:rsidP="003652FD">
      <w:pPr>
        <w:pStyle w:val="ListBullet"/>
      </w:pPr>
      <w:r>
        <w:t xml:space="preserve">CIT </w:t>
      </w:r>
      <w:r w:rsidR="00782F52">
        <w:t>Board</w:t>
      </w:r>
      <w:r>
        <w:t>;</w:t>
      </w:r>
      <w:r w:rsidRPr="00591270">
        <w:rPr>
          <w:rStyle w:val="FootnoteReference"/>
        </w:rPr>
        <w:footnoteReference w:id="175"/>
      </w:r>
    </w:p>
    <w:p w14:paraId="7CDABDA8" w14:textId="77777777" w:rsidR="00812864" w:rsidRPr="00591270" w:rsidRDefault="00812864" w:rsidP="00812864">
      <w:pPr>
        <w:pStyle w:val="ListBullet"/>
      </w:pPr>
      <w:r>
        <w:t>CIT governance framework;</w:t>
      </w:r>
      <w:r w:rsidRPr="00591270">
        <w:rPr>
          <w:rStyle w:val="FootnoteReference"/>
        </w:rPr>
        <w:footnoteReference w:id="176"/>
      </w:r>
    </w:p>
    <w:p w14:paraId="62C26FD4" w14:textId="13476AC0" w:rsidR="00812864" w:rsidRPr="00591270" w:rsidRDefault="00812864" w:rsidP="00812864">
      <w:pPr>
        <w:pStyle w:val="ListBullet"/>
      </w:pPr>
      <w:r>
        <w:t xml:space="preserve">CIT </w:t>
      </w:r>
      <w:r w:rsidR="00782F52">
        <w:t>graduate outcomes</w:t>
      </w:r>
      <w:r>
        <w:t>;</w:t>
      </w:r>
      <w:r w:rsidRPr="00591270">
        <w:rPr>
          <w:rStyle w:val="FootnoteReference"/>
        </w:rPr>
        <w:footnoteReference w:id="177"/>
      </w:r>
    </w:p>
    <w:p w14:paraId="25048ACF" w14:textId="77777777" w:rsidR="00C152A5" w:rsidRDefault="00C152A5" w:rsidP="003652FD">
      <w:pPr>
        <w:pStyle w:val="ListBullet"/>
      </w:pPr>
      <w:r>
        <w:t>space industry skills;</w:t>
      </w:r>
      <w:r w:rsidRPr="00591270">
        <w:rPr>
          <w:rStyle w:val="FootnoteReference"/>
        </w:rPr>
        <w:footnoteReference w:id="178"/>
      </w:r>
    </w:p>
    <w:p w14:paraId="70D2AC49" w14:textId="21B8F4B0" w:rsidR="00C152A5" w:rsidRDefault="00C152A5" w:rsidP="003652FD">
      <w:pPr>
        <w:pStyle w:val="ListBullet"/>
      </w:pPr>
      <w:r>
        <w:t>monitoring apprentice and trainee targets;</w:t>
      </w:r>
      <w:r w:rsidRPr="00591270">
        <w:rPr>
          <w:rStyle w:val="FootnoteReference"/>
        </w:rPr>
        <w:footnoteReference w:id="179"/>
      </w:r>
    </w:p>
    <w:p w14:paraId="30E2FDA5" w14:textId="77777777" w:rsidR="008963B9" w:rsidRPr="00591270" w:rsidRDefault="008963B9" w:rsidP="008963B9">
      <w:pPr>
        <w:pStyle w:val="ListBullet"/>
      </w:pPr>
      <w:r>
        <w:t>renewable energy sector skills;</w:t>
      </w:r>
      <w:r w:rsidRPr="00591270">
        <w:rPr>
          <w:rStyle w:val="FootnoteReference"/>
        </w:rPr>
        <w:footnoteReference w:id="180"/>
      </w:r>
    </w:p>
    <w:p w14:paraId="59FE25CA" w14:textId="0373DA5E" w:rsidR="00591270" w:rsidRDefault="00C93133" w:rsidP="003652FD">
      <w:pPr>
        <w:pStyle w:val="ListBullet"/>
      </w:pPr>
      <w:r>
        <w:t xml:space="preserve">women </w:t>
      </w:r>
      <w:r w:rsidR="008963B9">
        <w:t xml:space="preserve">working </w:t>
      </w:r>
      <w:r>
        <w:t>in construction</w:t>
      </w:r>
      <w:r w:rsidR="00591270">
        <w:t>;</w:t>
      </w:r>
      <w:r w:rsidR="00591270" w:rsidRPr="00591270">
        <w:rPr>
          <w:rStyle w:val="FootnoteReference"/>
        </w:rPr>
        <w:footnoteReference w:id="181"/>
      </w:r>
    </w:p>
    <w:p w14:paraId="0E8D0CC9" w14:textId="3B37483E" w:rsidR="008963B9" w:rsidRDefault="008963B9" w:rsidP="003652FD">
      <w:pPr>
        <w:pStyle w:val="ListBullet"/>
      </w:pPr>
      <w:r>
        <w:t>CIT electric vehicle (EV) training laboratory;</w:t>
      </w:r>
      <w:r w:rsidRPr="00591270">
        <w:rPr>
          <w:rStyle w:val="FootnoteReference"/>
        </w:rPr>
        <w:footnoteReference w:id="182"/>
      </w:r>
    </w:p>
    <w:p w14:paraId="307A427C" w14:textId="4E57C7BA" w:rsidR="008963B9" w:rsidRDefault="006A52A4" w:rsidP="003652FD">
      <w:pPr>
        <w:pStyle w:val="ListBullet"/>
      </w:pPr>
      <w:r>
        <w:t>disconnecting from gas on CIT campuses;</w:t>
      </w:r>
      <w:r w:rsidR="008963B9" w:rsidRPr="00591270">
        <w:rPr>
          <w:rStyle w:val="FootnoteReference"/>
        </w:rPr>
        <w:footnoteReference w:id="183"/>
      </w:r>
      <w:r>
        <w:t xml:space="preserve"> and</w:t>
      </w:r>
    </w:p>
    <w:p w14:paraId="7AC4A180" w14:textId="677AA9B8" w:rsidR="006A52A4" w:rsidRDefault="006A52A4" w:rsidP="003652FD">
      <w:pPr>
        <w:pStyle w:val="ListBullet"/>
      </w:pPr>
      <w:r>
        <w:t>Woden community centre.</w:t>
      </w:r>
      <w:r w:rsidRPr="00591270">
        <w:rPr>
          <w:rStyle w:val="FootnoteReference"/>
        </w:rPr>
        <w:footnoteReference w:id="184"/>
      </w:r>
    </w:p>
    <w:p w14:paraId="2A9AB428" w14:textId="2DFB1F18" w:rsidR="006D3B7A" w:rsidRDefault="00AD5C04" w:rsidP="00611CC6">
      <w:pPr>
        <w:pStyle w:val="Heading3"/>
      </w:pPr>
      <w:bookmarkStart w:id="103" w:name="_Toc115420329"/>
      <w:r w:rsidRPr="00AD5C04">
        <w:t>Key Issues</w:t>
      </w:r>
      <w:bookmarkEnd w:id="103"/>
    </w:p>
    <w:p w14:paraId="7B02CDEB" w14:textId="3A72FB15" w:rsidR="00186657" w:rsidRPr="00AD5C04" w:rsidRDefault="00186657" w:rsidP="00186657">
      <w:pPr>
        <w:pStyle w:val="Heading4"/>
      </w:pPr>
      <w:r>
        <w:t>S</w:t>
      </w:r>
      <w:r w:rsidRPr="00186657">
        <w:t>kills list</w:t>
      </w:r>
    </w:p>
    <w:p w14:paraId="6545110B" w14:textId="252DFC22" w:rsidR="00C530D8" w:rsidRDefault="00C530D8" w:rsidP="00186657">
      <w:pPr>
        <w:pStyle w:val="ListNumber2"/>
      </w:pPr>
      <w:r>
        <w:t>During the hearings the Committee questioned the Minister about the skills list 2022-2023.</w:t>
      </w:r>
    </w:p>
    <w:p w14:paraId="35A29A05" w14:textId="11542CBD" w:rsidR="00186657" w:rsidRDefault="00186657" w:rsidP="00186657">
      <w:pPr>
        <w:pStyle w:val="ListNumber2"/>
      </w:pPr>
      <w:r>
        <w:t>The ACT Government maintains a Skills Needs List which ‘identifies skills and workforce needs,’ and ‘</w:t>
      </w:r>
      <w:r w:rsidRPr="00EC7754">
        <w:t>informs ACT funding priorities at a qualification level for vocational education and training, and subsidy levels for the ACT Australian Apprenticeships (User Choice) program</w:t>
      </w:r>
      <w:r>
        <w:t>.’</w:t>
      </w:r>
      <w:r w:rsidRPr="00EC7754">
        <w:rPr>
          <w:rStyle w:val="FootnoteReference"/>
        </w:rPr>
        <w:t xml:space="preserve"> </w:t>
      </w:r>
      <w:r>
        <w:rPr>
          <w:rStyle w:val="FootnoteReference"/>
        </w:rPr>
        <w:footnoteReference w:id="185"/>
      </w:r>
      <w:r>
        <w:t xml:space="preserve"> According to Ms Arthy, Deputy Director-General, CMTEDD, this list is compiled through conversations with industry as well as through modelling what skills are forecast to be in need in the ACT labour market.</w:t>
      </w:r>
      <w:r>
        <w:rPr>
          <w:rStyle w:val="FootnoteReference"/>
        </w:rPr>
        <w:footnoteReference w:id="186"/>
      </w:r>
    </w:p>
    <w:p w14:paraId="39FB9027" w14:textId="77777777" w:rsidR="00186657" w:rsidRDefault="00186657" w:rsidP="00186657">
      <w:pPr>
        <w:pStyle w:val="ListNumber2"/>
      </w:pPr>
      <w:r>
        <w:t>One of the listed skills for 2022-23 is gas fitting.</w:t>
      </w:r>
      <w:r>
        <w:rPr>
          <w:rStyle w:val="FootnoteReference"/>
        </w:rPr>
        <w:footnoteReference w:id="187"/>
      </w:r>
      <w:r>
        <w:t xml:space="preserve"> While this skill may be in high demand currently, the ACT Government aims to phase out fossil fuel use in the Territory by 2045, including having no new gas mains connections to greenfield and infill developments from as early as next year.</w:t>
      </w:r>
      <w:r>
        <w:rPr>
          <w:rStyle w:val="FootnoteReference"/>
        </w:rPr>
        <w:footnoteReference w:id="188"/>
      </w:r>
    </w:p>
    <w:p w14:paraId="02D5F5F3" w14:textId="46B3E5CF" w:rsidR="00186657" w:rsidRDefault="00186657" w:rsidP="00C7733E">
      <w:pPr>
        <w:pStyle w:val="ListNumber2"/>
        <w:keepNext/>
        <w:keepLines/>
      </w:pPr>
      <w:r>
        <w:t xml:space="preserve">During the hearing on 22 August 2022, the Committee questioned whether the Government’s gas reduction policy was taken into consideration in the </w:t>
      </w:r>
      <w:r w:rsidRPr="0054241F">
        <w:t>modelling of demand for gas fitters when the Skills Needs List 2022-23 was developed. Ms Art</w:t>
      </w:r>
      <w:r w:rsidR="00C530D8">
        <w:t>h</w:t>
      </w:r>
      <w:r w:rsidRPr="0054241F">
        <w:t xml:space="preserve">y, </w:t>
      </w:r>
      <w:r>
        <w:t>CMTEDD, indicated that it had not:</w:t>
      </w:r>
    </w:p>
    <w:p w14:paraId="65490D38" w14:textId="77777777" w:rsidR="00186657" w:rsidRDefault="00186657" w:rsidP="00186657">
      <w:pPr>
        <w:pStyle w:val="Quote"/>
      </w:pPr>
      <w:r w:rsidRPr="005363F8">
        <w:t>In terms of the model, I do not think we would get down into that level of detail.</w:t>
      </w:r>
      <w:r>
        <w:rPr>
          <w:rStyle w:val="FootnoteReference"/>
        </w:rPr>
        <w:footnoteReference w:id="189"/>
      </w:r>
    </w:p>
    <w:p w14:paraId="3E8D020D" w14:textId="5353DD28" w:rsidR="00186657" w:rsidRDefault="00186657" w:rsidP="00BA2562">
      <w:pPr>
        <w:pStyle w:val="ListNumber2"/>
        <w:keepNext/>
        <w:keepLines/>
      </w:pPr>
      <w:r>
        <w:t>In contrast, it was reported to the Assembly that the Government has prioritised building the Territory’s industries in the renewable electricity, space, cybersecurity and digital technologies in the future.</w:t>
      </w:r>
      <w:r>
        <w:rPr>
          <w:rStyle w:val="FootnoteReference"/>
        </w:rPr>
        <w:footnoteReference w:id="190"/>
      </w:r>
      <w:r>
        <w:t xml:space="preserve"> The Committee notes that these sectors are well represented on the current Skills Needs List,</w:t>
      </w:r>
      <w:r>
        <w:rPr>
          <w:rStyle w:val="FootnoteReference"/>
        </w:rPr>
        <w:footnoteReference w:id="191"/>
      </w:r>
      <w:r>
        <w:t xml:space="preserve"> and the Government is consulting with universities and vocational education facilities about how to train people in these fields.</w:t>
      </w:r>
      <w:r>
        <w:rPr>
          <w:rStyle w:val="FootnoteReference"/>
        </w:rPr>
        <w:footnoteReference w:id="192"/>
      </w:r>
      <w:r>
        <w:t xml:space="preserve"> For example, CIT has invested in specialised facilities to re-train diesel mechanics from both Transport Canberra and the private sector on electric vehicles, in line with the Government’s objective to reduce transport emission</w:t>
      </w:r>
      <w:r w:rsidR="00BA2562">
        <w:t>s</w:t>
      </w:r>
      <w:r>
        <w:t>.</w:t>
      </w:r>
      <w:r>
        <w:rPr>
          <w:rStyle w:val="FootnoteReference"/>
        </w:rPr>
        <w:footnoteReference w:id="193"/>
      </w:r>
    </w:p>
    <w:p w14:paraId="42947BFF" w14:textId="77777777" w:rsidR="00186657" w:rsidRDefault="00186657" w:rsidP="00186657">
      <w:pPr>
        <w:pStyle w:val="Heading5"/>
      </w:pPr>
      <w:r>
        <w:t>Committee comment</w:t>
      </w:r>
    </w:p>
    <w:p w14:paraId="5565C638" w14:textId="7A26ED92" w:rsidR="00186657" w:rsidRDefault="00186657" w:rsidP="00186657">
      <w:pPr>
        <w:pStyle w:val="ListNumber2"/>
      </w:pPr>
      <w:r>
        <w:t>The Committee supports the proactive approach the Government is taking to anticipated industry growth in sectors such as renewable energy, as outlined above in paragraph</w:t>
      </w:r>
      <w:r w:rsidR="005D47CB">
        <w:t xml:space="preserve"> 3.57. </w:t>
      </w:r>
      <w:r>
        <w:t>The Committee would like to see this level of analysis bought to future planning for skills for which demand is expected to decline in coming years, such as gas fitters. This is necessary to enable informed decision making by individuals who are considering applying for a course on the Skills Needs List, and will also support one of the intentions of CIT, which is to:</w:t>
      </w:r>
    </w:p>
    <w:p w14:paraId="3C72315A" w14:textId="77777777" w:rsidR="00186657" w:rsidRPr="0039004E" w:rsidRDefault="00186657" w:rsidP="00186657">
      <w:pPr>
        <w:pStyle w:val="Quote"/>
      </w:pPr>
      <w:r>
        <w:t>create a more agile CIT that is able to effectively respond to the changing Vocational Education and Training (VET) environment</w:t>
      </w:r>
      <w:r>
        <w:rPr>
          <w:rStyle w:val="FootnoteReference"/>
        </w:rPr>
        <w:footnoteReference w:id="194"/>
      </w:r>
    </w:p>
    <w:tbl>
      <w:tblPr>
        <w:tblStyle w:val="Recommendationbox"/>
        <w:tblW w:w="0" w:type="auto"/>
        <w:tblLook w:val="04A0" w:firstRow="1" w:lastRow="0" w:firstColumn="1" w:lastColumn="0" w:noHBand="0" w:noVBand="1"/>
      </w:tblPr>
      <w:tblGrid>
        <w:gridCol w:w="8175"/>
      </w:tblGrid>
      <w:tr w:rsidR="00186657" w14:paraId="393B6E82" w14:textId="77777777" w:rsidTr="00F2342C">
        <w:trPr>
          <w:cantSplit/>
        </w:trPr>
        <w:tc>
          <w:tcPr>
            <w:tcW w:w="7891" w:type="dxa"/>
          </w:tcPr>
          <w:p w14:paraId="03DC2FD4" w14:textId="77777777" w:rsidR="00186657" w:rsidRDefault="00186657" w:rsidP="00F2342C">
            <w:pPr>
              <w:pStyle w:val="Recommendationheading"/>
            </w:pPr>
            <w:bookmarkStart w:id="104" w:name="_Toc113019487"/>
            <w:bookmarkStart w:id="105" w:name="_Toc115380855"/>
            <w:r>
              <w:t xml:space="preserve">Recommendation </w:t>
            </w:r>
            <w:r>
              <w:fldChar w:fldCharType="begin"/>
            </w:r>
            <w:r>
              <w:instrText xml:space="preserve"> AUTONUMLGL \* Arabic\e </w:instrText>
            </w:r>
            <w:r>
              <w:fldChar w:fldCharType="end"/>
            </w:r>
            <w:bookmarkEnd w:id="104"/>
            <w:bookmarkEnd w:id="105"/>
          </w:p>
          <w:p w14:paraId="31237B3C" w14:textId="77777777" w:rsidR="00186657" w:rsidRPr="00AD5C04" w:rsidRDefault="00186657" w:rsidP="00F2342C">
            <w:pPr>
              <w:pStyle w:val="Recommendationbody"/>
            </w:pPr>
            <w:bookmarkStart w:id="106" w:name="_Toc113019488"/>
            <w:bookmarkStart w:id="107" w:name="_Toc115380856"/>
            <w:r>
              <w:t>The Committee recommends that the ACT Government d</w:t>
            </w:r>
            <w:r w:rsidRPr="00D04E88">
              <w:t xml:space="preserve">emonstrate </w:t>
            </w:r>
            <w:r>
              <w:t>planning which balances short-term demand for skills with long-term demand, and how they are affected by Government objectives such as the transition from fossil fuels to renewable energy.</w:t>
            </w:r>
            <w:bookmarkEnd w:id="106"/>
            <w:bookmarkEnd w:id="107"/>
          </w:p>
        </w:tc>
      </w:tr>
    </w:tbl>
    <w:p w14:paraId="34803120" w14:textId="50ADDF07" w:rsidR="00926F71" w:rsidRDefault="00926F71" w:rsidP="00926F71">
      <w:pPr>
        <w:pStyle w:val="ListNumber2"/>
      </w:pPr>
      <w:r>
        <w:t>During the hearings the Committee</w:t>
      </w:r>
      <w:r w:rsidR="00E7445D">
        <w:t xml:space="preserve"> also</w:t>
      </w:r>
      <w:r>
        <w:t xml:space="preserve"> heard evidence about the skilled migration list.</w:t>
      </w:r>
    </w:p>
    <w:p w14:paraId="114AD800" w14:textId="07AA11B5" w:rsidR="00BC783A" w:rsidRDefault="0027673F" w:rsidP="00926F71">
      <w:pPr>
        <w:pStyle w:val="ListNumber2"/>
      </w:pPr>
      <w:r>
        <w:t>The Minister tol</w:t>
      </w:r>
      <w:r w:rsidR="00BC783A">
        <w:t>d the Committee that there are two skills lists, that have slightly different purposes:</w:t>
      </w:r>
    </w:p>
    <w:p w14:paraId="155630AC" w14:textId="5B1460F8" w:rsidR="00BC783A" w:rsidRDefault="00BC783A" w:rsidP="00BC783A">
      <w:pPr>
        <w:pStyle w:val="ListBullet"/>
      </w:pPr>
      <w:r>
        <w:t>one</w:t>
      </w:r>
      <w:r w:rsidR="0027673F">
        <w:t xml:space="preserve"> is used to inform where government subsidies for training </w:t>
      </w:r>
      <w:r>
        <w:t xml:space="preserve">local people </w:t>
      </w:r>
      <w:r w:rsidR="0027673F">
        <w:t>are directed</w:t>
      </w:r>
      <w:r>
        <w:t>; and</w:t>
      </w:r>
    </w:p>
    <w:p w14:paraId="34E95C5C" w14:textId="1437D0D1" w:rsidR="00926F71" w:rsidRDefault="00BC783A" w:rsidP="00BC783A">
      <w:pPr>
        <w:pStyle w:val="ListBullet"/>
      </w:pPr>
      <w:r>
        <w:t xml:space="preserve">the other identifies areas of critical </w:t>
      </w:r>
      <w:r w:rsidR="0027673F">
        <w:t>skills needs</w:t>
      </w:r>
      <w:r w:rsidR="005000AE">
        <w:t>,</w:t>
      </w:r>
      <w:r w:rsidR="00E7445D">
        <w:t xml:space="preserve"> and</w:t>
      </w:r>
      <w:r>
        <w:t xml:space="preserve"> if local skilled workers are not available, then the list is </w:t>
      </w:r>
      <w:r w:rsidR="005000AE">
        <w:t>used</w:t>
      </w:r>
      <w:r w:rsidR="0027673F">
        <w:t xml:space="preserve"> </w:t>
      </w:r>
      <w:r w:rsidR="005000AE">
        <w:t>for</w:t>
      </w:r>
      <w:r w:rsidR="0027673F">
        <w:t xml:space="preserve"> pathways </w:t>
      </w:r>
      <w:r w:rsidR="00E7445D">
        <w:t>for</w:t>
      </w:r>
      <w:r w:rsidR="0027673F">
        <w:t xml:space="preserve"> attract</w:t>
      </w:r>
      <w:r w:rsidR="00E7445D">
        <w:t>ing</w:t>
      </w:r>
      <w:r w:rsidR="0027673F">
        <w:t xml:space="preserve"> skilled migration</w:t>
      </w:r>
      <w:r w:rsidR="005000AE">
        <w:t>.</w:t>
      </w:r>
      <w:r>
        <w:rPr>
          <w:rStyle w:val="FootnoteReference"/>
        </w:rPr>
        <w:footnoteReference w:id="195"/>
      </w:r>
    </w:p>
    <w:p w14:paraId="6534B654" w14:textId="2EBA0E86" w:rsidR="005000AE" w:rsidRDefault="005577DD" w:rsidP="00926F71">
      <w:pPr>
        <w:pStyle w:val="ListNumber2"/>
      </w:pPr>
      <w:r>
        <w:t xml:space="preserve">A question on notice to the Minister </w:t>
      </w:r>
      <w:r w:rsidR="005000AE">
        <w:t>noted that accountability indicators in past budgets have included numbers of migrants, Employer Sponsored Nominated, Skilled Independent Nominated, and average number of monthly visits to Canberra Create Your Future website and asked why these indicators have been changed.</w:t>
      </w:r>
    </w:p>
    <w:p w14:paraId="7789170D" w14:textId="33C5E296" w:rsidR="00926F71" w:rsidRDefault="00926F71" w:rsidP="00926F71">
      <w:pPr>
        <w:pStyle w:val="ListNumber2"/>
      </w:pPr>
      <w:r>
        <w:t xml:space="preserve">The Minister stated in his answer to </w:t>
      </w:r>
      <w:hyperlink r:id="rId27" w:history="1">
        <w:r w:rsidRPr="006B1C19">
          <w:rPr>
            <w:rStyle w:val="Hyperlink"/>
          </w:rPr>
          <w:t>Question on Notice No. 14</w:t>
        </w:r>
      </w:hyperlink>
      <w:r>
        <w:t xml:space="preserve"> that:</w:t>
      </w:r>
    </w:p>
    <w:p w14:paraId="79E14028" w14:textId="0398854D" w:rsidR="006B1C19" w:rsidRDefault="006B1C19" w:rsidP="00926F71">
      <w:pPr>
        <w:pStyle w:val="ListBullet"/>
      </w:pPr>
      <w:r>
        <w:t>a</w:t>
      </w:r>
      <w:r w:rsidR="005000AE">
        <w:t>ccountability indicators are regularly reviewed to ensure they represent the outcomes of ACT Government responsibility and investment</w:t>
      </w:r>
      <w:r>
        <w:t>;</w:t>
      </w:r>
    </w:p>
    <w:p w14:paraId="0E308AC4" w14:textId="520232A1" w:rsidR="006B1C19" w:rsidRDefault="006B1C19" w:rsidP="00926F71">
      <w:pPr>
        <w:pStyle w:val="ListBullet"/>
      </w:pPr>
      <w:r>
        <w:t>the two accountability indicators for 2022-2023 (which are the same indicators used in 2021-2022) can be found under ACT Budget Output 3.1—Economic Development—Skilled Migration Attraction and Facilitation:</w:t>
      </w:r>
    </w:p>
    <w:p w14:paraId="7CFA0A7B" w14:textId="36E93CDF" w:rsidR="006B1C19" w:rsidRDefault="006B1C19" w:rsidP="006B1C19">
      <w:pPr>
        <w:pStyle w:val="ListBullet2"/>
      </w:pPr>
      <w:r>
        <w:t>Skilled Independent Nominated; and</w:t>
      </w:r>
    </w:p>
    <w:p w14:paraId="6146418F" w14:textId="00FFAFB7" w:rsidR="00926F71" w:rsidRDefault="006B1C19" w:rsidP="006B1C19">
      <w:pPr>
        <w:pStyle w:val="ListBullet2"/>
      </w:pPr>
      <w:r>
        <w:t>average processing time for applications across all skilled migration program streams.</w:t>
      </w:r>
      <w:r w:rsidR="00926F71">
        <w:rPr>
          <w:rStyle w:val="FootnoteReference"/>
        </w:rPr>
        <w:footnoteReference w:id="196"/>
      </w:r>
    </w:p>
    <w:tbl>
      <w:tblPr>
        <w:tblStyle w:val="Recommendationbox"/>
        <w:tblW w:w="0" w:type="auto"/>
        <w:tblLook w:val="04A0" w:firstRow="1" w:lastRow="0" w:firstColumn="1" w:lastColumn="0" w:noHBand="0" w:noVBand="1"/>
      </w:tblPr>
      <w:tblGrid>
        <w:gridCol w:w="8175"/>
      </w:tblGrid>
      <w:tr w:rsidR="00926F71" w14:paraId="5F8EE0B8" w14:textId="77777777" w:rsidTr="00536B35">
        <w:tc>
          <w:tcPr>
            <w:tcW w:w="7891" w:type="dxa"/>
          </w:tcPr>
          <w:p w14:paraId="012218B6" w14:textId="77777777" w:rsidR="00926F71" w:rsidRDefault="00926F71" w:rsidP="00536B35">
            <w:pPr>
              <w:pStyle w:val="Recommendationheading"/>
            </w:pPr>
            <w:bookmarkStart w:id="108" w:name="_Toc115380857"/>
            <w:r>
              <w:t xml:space="preserve">Recommendation </w:t>
            </w:r>
            <w:r>
              <w:fldChar w:fldCharType="begin"/>
            </w:r>
            <w:r>
              <w:instrText xml:space="preserve"> AUTONUMLGL \* Arabic\e </w:instrText>
            </w:r>
            <w:r>
              <w:fldChar w:fldCharType="end"/>
            </w:r>
            <w:bookmarkEnd w:id="108"/>
          </w:p>
          <w:p w14:paraId="141AB498" w14:textId="02F4017D" w:rsidR="00926F71" w:rsidRPr="00AD5C04" w:rsidRDefault="00926F71" w:rsidP="00536B35">
            <w:pPr>
              <w:pStyle w:val="Recommendationbody"/>
            </w:pPr>
            <w:bookmarkStart w:id="109" w:name="_Toc115380858"/>
            <w:r w:rsidRPr="00DD5799">
              <w:t xml:space="preserve">The Committee recommends that the ACT Government re-introduce the </w:t>
            </w:r>
            <w:r w:rsidR="005577DD">
              <w:t>a</w:t>
            </w:r>
            <w:r w:rsidRPr="00DD5799">
              <w:t xml:space="preserve">ccountability </w:t>
            </w:r>
            <w:r w:rsidR="005577DD">
              <w:t>i</w:t>
            </w:r>
            <w:r w:rsidRPr="00DD5799">
              <w:t xml:space="preserve">ndicators for the Skilled Migration Output Class and to report on these </w:t>
            </w:r>
            <w:r>
              <w:t>in</w:t>
            </w:r>
            <w:r w:rsidRPr="00DD5799">
              <w:t xml:space="preserve"> the </w:t>
            </w:r>
            <w:r w:rsidR="005577DD">
              <w:t>a</w:t>
            </w:r>
            <w:r w:rsidRPr="00DD5799">
              <w:t xml:space="preserve">nnual </w:t>
            </w:r>
            <w:r w:rsidR="005577DD">
              <w:t>r</w:t>
            </w:r>
            <w:r w:rsidRPr="00DD5799">
              <w:t>eports</w:t>
            </w:r>
            <w:r>
              <w:t>.</w:t>
            </w:r>
            <w:bookmarkEnd w:id="109"/>
          </w:p>
        </w:tc>
      </w:tr>
    </w:tbl>
    <w:p w14:paraId="23FDADED" w14:textId="3206B9E3" w:rsidR="00DD5799" w:rsidRPr="00AD5C04" w:rsidRDefault="00DD5799" w:rsidP="00DD5799">
      <w:pPr>
        <w:pStyle w:val="Heading4"/>
      </w:pPr>
      <w:r>
        <w:t>JobTrainer</w:t>
      </w:r>
      <w:r w:rsidR="00D520A4">
        <w:t>—User Choice and Skilled Capital</w:t>
      </w:r>
    </w:p>
    <w:p w14:paraId="56062D45" w14:textId="22809EBA" w:rsidR="00DD5799" w:rsidRDefault="00CF1B7B" w:rsidP="00DD5799">
      <w:pPr>
        <w:pStyle w:val="ListNumber2"/>
      </w:pPr>
      <w:r>
        <w:t xml:space="preserve">The Committee was interested in the </w:t>
      </w:r>
      <w:r w:rsidR="00BA2562">
        <w:t xml:space="preserve">JobTrainer </w:t>
      </w:r>
      <w:r>
        <w:t xml:space="preserve">funding arrangements between the ACT </w:t>
      </w:r>
      <w:r w:rsidR="00BA2562">
        <w:t xml:space="preserve">Government </w:t>
      </w:r>
      <w:r>
        <w:t xml:space="preserve">and </w:t>
      </w:r>
      <w:r w:rsidR="00BA2562">
        <w:t xml:space="preserve">the </w:t>
      </w:r>
      <w:r>
        <w:t>Commonwealth Government.</w:t>
      </w:r>
    </w:p>
    <w:p w14:paraId="71C0B0C6" w14:textId="1D621045" w:rsidR="00CF1B7B" w:rsidRDefault="00CF1B7B" w:rsidP="00DD5799">
      <w:pPr>
        <w:pStyle w:val="ListNumber2"/>
      </w:pPr>
      <w:r>
        <w:t xml:space="preserve">The Minister advised the Committee that </w:t>
      </w:r>
      <w:r w:rsidR="00C11945">
        <w:t>JobTrainer supports new programs that provide fee-free places for students to train identified skills areas that are needed by the economy.</w:t>
      </w:r>
      <w:r w:rsidR="00C11945">
        <w:rPr>
          <w:rStyle w:val="FootnoteReference"/>
        </w:rPr>
        <w:footnoteReference w:id="197"/>
      </w:r>
      <w:r w:rsidR="00C11945">
        <w:t xml:space="preserve"> </w:t>
      </w:r>
      <w:r>
        <w:t>JobTrainer ‘is a fifty-fifty joint partnership with the Australian government to fund free training places in the ACT across a wide variety of skill sets and qualifications.’</w:t>
      </w:r>
      <w:r>
        <w:rPr>
          <w:rStyle w:val="FootnoteReference"/>
        </w:rPr>
        <w:footnoteReference w:id="198"/>
      </w:r>
      <w:r>
        <w:t xml:space="preserve"> He also advised that </w:t>
      </w:r>
      <w:r w:rsidR="00112DBA">
        <w:t>new investment would result from</w:t>
      </w:r>
      <w:r>
        <w:t xml:space="preserve"> the Commonwealth national skills summit, </w:t>
      </w:r>
      <w:r w:rsidR="00112DBA">
        <w:t xml:space="preserve">and that </w:t>
      </w:r>
      <w:r>
        <w:t xml:space="preserve">the government will work with its federal counterpart to </w:t>
      </w:r>
      <w:r w:rsidR="00112DBA">
        <w:t xml:space="preserve">further </w:t>
      </w:r>
      <w:r>
        <w:t xml:space="preserve">invest in </w:t>
      </w:r>
      <w:r w:rsidR="00112DBA">
        <w:t>the</w:t>
      </w:r>
      <w:r>
        <w:t xml:space="preserve"> CIT</w:t>
      </w:r>
      <w:r w:rsidR="00112DBA">
        <w:t>, and to help deliver the Commonwealth commitment of fee free training places.</w:t>
      </w:r>
      <w:r w:rsidR="00112DBA">
        <w:rPr>
          <w:rStyle w:val="FootnoteReference"/>
        </w:rPr>
        <w:footnoteReference w:id="199"/>
      </w:r>
    </w:p>
    <w:tbl>
      <w:tblPr>
        <w:tblStyle w:val="Recommendationbox"/>
        <w:tblW w:w="0" w:type="auto"/>
        <w:tblLook w:val="04A0" w:firstRow="1" w:lastRow="0" w:firstColumn="1" w:lastColumn="0" w:noHBand="0" w:noVBand="1"/>
      </w:tblPr>
      <w:tblGrid>
        <w:gridCol w:w="8175"/>
      </w:tblGrid>
      <w:tr w:rsidR="00DD5799" w14:paraId="5D0D5A43" w14:textId="77777777" w:rsidTr="00536B35">
        <w:tc>
          <w:tcPr>
            <w:tcW w:w="7891" w:type="dxa"/>
          </w:tcPr>
          <w:p w14:paraId="3D936422" w14:textId="77777777" w:rsidR="00DD5799" w:rsidRDefault="00DD5799" w:rsidP="00536B35">
            <w:pPr>
              <w:pStyle w:val="Recommendationheading"/>
            </w:pPr>
            <w:bookmarkStart w:id="110" w:name="_Toc115380859"/>
            <w:r>
              <w:t xml:space="preserve">Recommendation </w:t>
            </w:r>
            <w:r>
              <w:fldChar w:fldCharType="begin"/>
            </w:r>
            <w:r>
              <w:instrText xml:space="preserve"> AUTONUMLGL \* Arabic\e </w:instrText>
            </w:r>
            <w:r>
              <w:fldChar w:fldCharType="end"/>
            </w:r>
            <w:bookmarkEnd w:id="110"/>
          </w:p>
          <w:p w14:paraId="5A753209" w14:textId="3FA1E169" w:rsidR="00DD5799" w:rsidRPr="00AD5C04" w:rsidRDefault="00DD5799" w:rsidP="00536B35">
            <w:pPr>
              <w:pStyle w:val="Recommendationbody"/>
            </w:pPr>
            <w:bookmarkStart w:id="111" w:name="_Toc115380860"/>
            <w:r w:rsidRPr="00DD5799">
              <w:t>The Committee recommends that the ACT Government publish the details of JobTrainer in its annual reports, with specific reference to overall cost to the Government, number of additional enrolments due to the program, and number of completions</w:t>
            </w:r>
            <w:r>
              <w:t>.</w:t>
            </w:r>
            <w:bookmarkEnd w:id="111"/>
          </w:p>
        </w:tc>
      </w:tr>
    </w:tbl>
    <w:p w14:paraId="3444C2A0" w14:textId="77777777" w:rsidR="00030046" w:rsidRDefault="00030046" w:rsidP="00030046">
      <w:pPr>
        <w:pStyle w:val="ListNumber2"/>
      </w:pPr>
      <w:r>
        <w:t>The Committee questioned the Minister in relation to subsidies for trade apprenticeships.</w:t>
      </w:r>
    </w:p>
    <w:p w14:paraId="4CEB49C4" w14:textId="224D5276" w:rsidR="00030046" w:rsidRDefault="00030046" w:rsidP="00030046">
      <w:pPr>
        <w:pStyle w:val="ListNumber2"/>
      </w:pPr>
      <w:r>
        <w:t>The Minister told the Committee that the User Choice Australian apprenticeship program is demand driven. The Government helps fund apprentices, and as the demand for skills increases, more apprenticeships are funded to meet the demand in the economy.</w:t>
      </w:r>
      <w:r w:rsidRPr="00591270">
        <w:rPr>
          <w:rStyle w:val="FootnoteReference"/>
        </w:rPr>
        <w:footnoteReference w:id="200"/>
      </w:r>
      <w:r>
        <w:t xml:space="preserve"> </w:t>
      </w:r>
    </w:p>
    <w:p w14:paraId="04929C31" w14:textId="39A2BFF6" w:rsidR="00BA2562" w:rsidRDefault="00030046" w:rsidP="00030046">
      <w:pPr>
        <w:pStyle w:val="ListNumber2"/>
      </w:pPr>
      <w:r>
        <w:t>Officials told the Committee that funding is also available through Skilled Capital, which supports courses that train people in areas of identified skill shortages. Ms Arthy advised that this is done</w:t>
      </w:r>
      <w:r w:rsidR="00BA2562">
        <w:t>:</w:t>
      </w:r>
    </w:p>
    <w:p w14:paraId="7979D5A4" w14:textId="66ED18EB" w:rsidR="00030046" w:rsidRDefault="00BA2562" w:rsidP="00BA2562">
      <w:pPr>
        <w:pStyle w:val="Quote"/>
      </w:pPr>
      <w:r>
        <w:t>…</w:t>
      </w:r>
      <w:r w:rsidR="00030046">
        <w:t>either through an expression of interest or through direct application, for private Registered Training Organisations (RTO) and CIT to compete to deliver the training that we have set at the subsidies that we have set. In 2022-23 the budget for Skilled Capital is $2½ million, and that is open to both CIT and private RTOs.</w:t>
      </w:r>
      <w:r w:rsidR="00030046">
        <w:rPr>
          <w:rStyle w:val="FootnoteReference"/>
        </w:rPr>
        <w:footnoteReference w:id="201"/>
      </w:r>
    </w:p>
    <w:p w14:paraId="5205F4EE" w14:textId="77777777" w:rsidR="00030046" w:rsidRDefault="00030046" w:rsidP="00030046">
      <w:pPr>
        <w:pStyle w:val="ListNumber2"/>
      </w:pPr>
      <w:r>
        <w:t xml:space="preserve">The Minister provided the proportion of funding for CIT and RTOs eligible for government funding in 2021-22 in his answer to </w:t>
      </w:r>
      <w:hyperlink r:id="rId28" w:history="1">
        <w:r w:rsidRPr="008C2308">
          <w:rPr>
            <w:rStyle w:val="Hyperlink"/>
          </w:rPr>
          <w:t>Question on Notice No. 3</w:t>
        </w:r>
      </w:hyperlink>
      <w:r>
        <w:t>, see table 2.</w:t>
      </w:r>
      <w:r>
        <w:rPr>
          <w:rStyle w:val="FootnoteReference"/>
        </w:rPr>
        <w:footnoteReference w:id="202"/>
      </w:r>
    </w:p>
    <w:p w14:paraId="49922E25" w14:textId="4D8FD86D" w:rsidR="00030046" w:rsidRPr="00193325" w:rsidRDefault="00030046" w:rsidP="00193325">
      <w:pPr>
        <w:pStyle w:val="Heading5"/>
        <w:ind w:left="851"/>
        <w:rPr>
          <w:rFonts w:asciiTheme="minorHAnsi" w:eastAsiaTheme="minorHAnsi" w:hAnsiTheme="minorHAnsi" w:cstheme="minorBidi"/>
          <w:b/>
          <w:bCs/>
          <w:color w:val="7F7F7F" w:themeColor="text1" w:themeTint="80"/>
          <w:w w:val="100"/>
          <w:kern w:val="0"/>
          <w:sz w:val="22"/>
          <w:szCs w:val="22"/>
        </w:rPr>
      </w:pPr>
      <w:r w:rsidRPr="00CB0A3E">
        <w:rPr>
          <w:rFonts w:asciiTheme="minorHAnsi" w:eastAsiaTheme="minorHAnsi" w:hAnsiTheme="minorHAnsi" w:cstheme="minorBidi"/>
          <w:b/>
          <w:bCs/>
          <w:color w:val="595959" w:themeColor="text1" w:themeTint="A6"/>
          <w:w w:val="100"/>
          <w:kern w:val="0"/>
          <w:sz w:val="22"/>
          <w:szCs w:val="22"/>
        </w:rPr>
        <w:t xml:space="preserve">Table 2: Apprenticeship program funding 2022-2023 </w:t>
      </w:r>
    </w:p>
    <w:tbl>
      <w:tblPr>
        <w:tblStyle w:val="Assemblystyletable"/>
        <w:tblW w:w="0" w:type="auto"/>
        <w:tblInd w:w="851" w:type="dxa"/>
        <w:tblLook w:val="04A0" w:firstRow="1" w:lastRow="0" w:firstColumn="1" w:lastColumn="0" w:noHBand="0" w:noVBand="1"/>
      </w:tblPr>
      <w:tblGrid>
        <w:gridCol w:w="2719"/>
        <w:gridCol w:w="2728"/>
        <w:gridCol w:w="2728"/>
      </w:tblGrid>
      <w:tr w:rsidR="00030046" w14:paraId="6BFFCF57" w14:textId="77777777" w:rsidTr="003C1631">
        <w:trPr>
          <w:cnfStyle w:val="100000000000" w:firstRow="1" w:lastRow="0" w:firstColumn="0" w:lastColumn="0" w:oddVBand="0" w:evenVBand="0" w:oddHBand="0" w:evenHBand="0" w:firstRowFirstColumn="0" w:firstRowLastColumn="0" w:lastRowFirstColumn="0" w:lastRowLastColumn="0"/>
        </w:trPr>
        <w:tc>
          <w:tcPr>
            <w:tcW w:w="2719" w:type="dxa"/>
          </w:tcPr>
          <w:p w14:paraId="08011990" w14:textId="77777777" w:rsidR="00030046" w:rsidRDefault="00030046" w:rsidP="003C1631">
            <w:pPr>
              <w:pStyle w:val="Tablebody"/>
            </w:pPr>
          </w:p>
        </w:tc>
        <w:tc>
          <w:tcPr>
            <w:tcW w:w="2728" w:type="dxa"/>
          </w:tcPr>
          <w:p w14:paraId="2D3E4DCE" w14:textId="77777777" w:rsidR="00030046" w:rsidRDefault="00030046" w:rsidP="003C1631">
            <w:pPr>
              <w:pStyle w:val="Tablebody"/>
            </w:pPr>
            <w:r>
              <w:t>CIT</w:t>
            </w:r>
          </w:p>
        </w:tc>
        <w:tc>
          <w:tcPr>
            <w:tcW w:w="2728" w:type="dxa"/>
          </w:tcPr>
          <w:p w14:paraId="4A3B9CEB" w14:textId="77777777" w:rsidR="00030046" w:rsidRDefault="00030046" w:rsidP="003C1631">
            <w:pPr>
              <w:pStyle w:val="Tablebody"/>
            </w:pPr>
            <w:r>
              <w:t>RTO</w:t>
            </w:r>
          </w:p>
        </w:tc>
      </w:tr>
      <w:tr w:rsidR="00030046" w14:paraId="470A1915" w14:textId="77777777" w:rsidTr="003C1631">
        <w:trPr>
          <w:cnfStyle w:val="000000100000" w:firstRow="0" w:lastRow="0" w:firstColumn="0" w:lastColumn="0" w:oddVBand="0" w:evenVBand="0" w:oddHBand="1" w:evenHBand="0" w:firstRowFirstColumn="0" w:firstRowLastColumn="0" w:lastRowFirstColumn="0" w:lastRowLastColumn="0"/>
        </w:trPr>
        <w:tc>
          <w:tcPr>
            <w:tcW w:w="2719" w:type="dxa"/>
          </w:tcPr>
          <w:p w14:paraId="4FC232FE" w14:textId="77777777" w:rsidR="00030046" w:rsidRDefault="00030046" w:rsidP="003C1631">
            <w:pPr>
              <w:pStyle w:val="Tablebody"/>
            </w:pPr>
            <w:r>
              <w:t>User Choice</w:t>
            </w:r>
          </w:p>
        </w:tc>
        <w:tc>
          <w:tcPr>
            <w:tcW w:w="2728" w:type="dxa"/>
          </w:tcPr>
          <w:p w14:paraId="682B13D0" w14:textId="77777777" w:rsidR="00030046" w:rsidRDefault="00030046" w:rsidP="003C1631">
            <w:pPr>
              <w:pStyle w:val="Tablebody"/>
            </w:pPr>
            <w:r>
              <w:t>49 percent</w:t>
            </w:r>
          </w:p>
        </w:tc>
        <w:tc>
          <w:tcPr>
            <w:tcW w:w="2728" w:type="dxa"/>
          </w:tcPr>
          <w:p w14:paraId="57A3EEB9" w14:textId="77777777" w:rsidR="00030046" w:rsidRDefault="00030046" w:rsidP="003C1631">
            <w:pPr>
              <w:pStyle w:val="Tablebody"/>
            </w:pPr>
            <w:r>
              <w:t>51 percent</w:t>
            </w:r>
          </w:p>
        </w:tc>
      </w:tr>
      <w:tr w:rsidR="00030046" w14:paraId="7B1D8E75" w14:textId="77777777" w:rsidTr="003C1631">
        <w:trPr>
          <w:cnfStyle w:val="000000010000" w:firstRow="0" w:lastRow="0" w:firstColumn="0" w:lastColumn="0" w:oddVBand="0" w:evenVBand="0" w:oddHBand="0" w:evenHBand="1" w:firstRowFirstColumn="0" w:firstRowLastColumn="0" w:lastRowFirstColumn="0" w:lastRowLastColumn="0"/>
        </w:trPr>
        <w:tc>
          <w:tcPr>
            <w:tcW w:w="2719" w:type="dxa"/>
          </w:tcPr>
          <w:p w14:paraId="6971075A" w14:textId="77777777" w:rsidR="00030046" w:rsidRDefault="00030046" w:rsidP="003C1631">
            <w:pPr>
              <w:pStyle w:val="Tablebody"/>
            </w:pPr>
            <w:r>
              <w:t>Skilled Capital</w:t>
            </w:r>
          </w:p>
        </w:tc>
        <w:tc>
          <w:tcPr>
            <w:tcW w:w="2728" w:type="dxa"/>
          </w:tcPr>
          <w:p w14:paraId="303407E6" w14:textId="77777777" w:rsidR="00030046" w:rsidRDefault="00030046" w:rsidP="003C1631">
            <w:pPr>
              <w:pStyle w:val="Tablebody"/>
            </w:pPr>
            <w:r>
              <w:t>16 percent</w:t>
            </w:r>
          </w:p>
        </w:tc>
        <w:tc>
          <w:tcPr>
            <w:tcW w:w="2728" w:type="dxa"/>
          </w:tcPr>
          <w:p w14:paraId="571FD43A" w14:textId="77777777" w:rsidR="00030046" w:rsidRDefault="00030046" w:rsidP="003C1631">
            <w:pPr>
              <w:pStyle w:val="Tablebody"/>
            </w:pPr>
            <w:r>
              <w:t>84 percent</w:t>
            </w:r>
          </w:p>
        </w:tc>
      </w:tr>
    </w:tbl>
    <w:tbl>
      <w:tblPr>
        <w:tblStyle w:val="Recommendationbox"/>
        <w:tblW w:w="0" w:type="auto"/>
        <w:tblLook w:val="04A0" w:firstRow="1" w:lastRow="0" w:firstColumn="1" w:lastColumn="0" w:noHBand="0" w:noVBand="1"/>
      </w:tblPr>
      <w:tblGrid>
        <w:gridCol w:w="8175"/>
      </w:tblGrid>
      <w:tr w:rsidR="00030046" w14:paraId="77A82CEE" w14:textId="77777777" w:rsidTr="003C1631">
        <w:tc>
          <w:tcPr>
            <w:tcW w:w="7891" w:type="dxa"/>
          </w:tcPr>
          <w:p w14:paraId="37EF1318" w14:textId="77777777" w:rsidR="00030046" w:rsidRDefault="00030046" w:rsidP="003C1631">
            <w:pPr>
              <w:pStyle w:val="Recommendationheading"/>
            </w:pPr>
            <w:bookmarkStart w:id="112" w:name="_Toc115380861"/>
            <w:r>
              <w:t xml:space="preserve">Recommendation </w:t>
            </w:r>
            <w:r>
              <w:fldChar w:fldCharType="begin"/>
            </w:r>
            <w:r>
              <w:instrText xml:space="preserve"> AUTONUMLGL \* Arabic\e </w:instrText>
            </w:r>
            <w:r>
              <w:fldChar w:fldCharType="end"/>
            </w:r>
            <w:bookmarkEnd w:id="112"/>
          </w:p>
          <w:p w14:paraId="69BC4B78" w14:textId="77777777" w:rsidR="00030046" w:rsidRPr="00AD5C04" w:rsidRDefault="00030046" w:rsidP="003C1631">
            <w:pPr>
              <w:pStyle w:val="Recommendationbody"/>
            </w:pPr>
            <w:bookmarkStart w:id="113" w:name="_Toc115380862"/>
            <w:r w:rsidRPr="00DD5799">
              <w:t>The Committee recommends that the ACT Government identify for clarity the funding allocated for each area of Skilled Capital and User Choice within the budget and report on how this is distributed between CIT and Independent RTOs in the Annual Reports</w:t>
            </w:r>
            <w:r>
              <w:t>.</w:t>
            </w:r>
            <w:bookmarkEnd w:id="113"/>
          </w:p>
        </w:tc>
      </w:tr>
    </w:tbl>
    <w:p w14:paraId="25A4CD5A" w14:textId="77777777" w:rsidR="00030046" w:rsidRDefault="00030046" w:rsidP="00030046">
      <w:pPr>
        <w:pStyle w:val="Heading5"/>
      </w:pPr>
      <w:r>
        <w:t>Committee comment</w:t>
      </w:r>
    </w:p>
    <w:p w14:paraId="3E66ABF2" w14:textId="492FFD5D" w:rsidR="00030046" w:rsidRPr="00B35D82" w:rsidRDefault="00030046" w:rsidP="00030046">
      <w:pPr>
        <w:pStyle w:val="ListNumber2"/>
      </w:pPr>
      <w:r w:rsidRPr="00B35D82">
        <w:t xml:space="preserve">The Committee </w:t>
      </w:r>
      <w:r w:rsidR="00C93133" w:rsidRPr="00B35D82">
        <w:t xml:space="preserve">noted that the Study Canberra website that the government uses to promotes </w:t>
      </w:r>
      <w:r w:rsidR="00B35D82" w:rsidRPr="00B35D82">
        <w:t>the ACT as a place to study includes universities and the CIT, however it does not promote courses that can be done through RTOs</w:t>
      </w:r>
      <w:r w:rsidRPr="00B35D82">
        <w:t>.</w:t>
      </w:r>
    </w:p>
    <w:tbl>
      <w:tblPr>
        <w:tblStyle w:val="Recommendationbox"/>
        <w:tblW w:w="0" w:type="auto"/>
        <w:tblLook w:val="04A0" w:firstRow="1" w:lastRow="0" w:firstColumn="1" w:lastColumn="0" w:noHBand="0" w:noVBand="1"/>
      </w:tblPr>
      <w:tblGrid>
        <w:gridCol w:w="8175"/>
      </w:tblGrid>
      <w:tr w:rsidR="00030046" w14:paraId="3BA480F6" w14:textId="77777777" w:rsidTr="003C1631">
        <w:tc>
          <w:tcPr>
            <w:tcW w:w="7891" w:type="dxa"/>
          </w:tcPr>
          <w:p w14:paraId="03DF29E0" w14:textId="77777777" w:rsidR="00030046" w:rsidRDefault="00030046" w:rsidP="003C1631">
            <w:pPr>
              <w:pStyle w:val="Recommendationheading"/>
            </w:pPr>
            <w:bookmarkStart w:id="114" w:name="_Toc115380863"/>
            <w:r>
              <w:t xml:space="preserve">Recommendation </w:t>
            </w:r>
            <w:r>
              <w:fldChar w:fldCharType="begin"/>
            </w:r>
            <w:r>
              <w:instrText xml:space="preserve"> AUTONUMLGL \* Arabic\e </w:instrText>
            </w:r>
            <w:r>
              <w:fldChar w:fldCharType="end"/>
            </w:r>
            <w:bookmarkEnd w:id="114"/>
          </w:p>
          <w:p w14:paraId="23562A61" w14:textId="77777777" w:rsidR="00030046" w:rsidRPr="00AD5C04" w:rsidRDefault="00030046" w:rsidP="003C1631">
            <w:pPr>
              <w:pStyle w:val="Recommendationbody"/>
            </w:pPr>
            <w:bookmarkStart w:id="115" w:name="_Toc115380864"/>
            <w:r w:rsidRPr="00DD5799">
              <w:t>The Committee recommends that the ACT Government include direct links to Independent RTOs on its Study Canberra Website as part of its review</w:t>
            </w:r>
            <w:r>
              <w:t>.</w:t>
            </w:r>
            <w:bookmarkEnd w:id="115"/>
          </w:p>
        </w:tc>
      </w:tr>
    </w:tbl>
    <w:p w14:paraId="049158F5" w14:textId="1EC81345" w:rsidR="00B573D4" w:rsidRPr="00AD5C04" w:rsidRDefault="00B573D4" w:rsidP="00B573D4">
      <w:pPr>
        <w:pStyle w:val="Heading4"/>
      </w:pPr>
      <w:r>
        <w:t>CIT Board</w:t>
      </w:r>
    </w:p>
    <w:p w14:paraId="570E621B" w14:textId="426B1740" w:rsidR="00B573D4" w:rsidRDefault="0022534E" w:rsidP="00B573D4">
      <w:pPr>
        <w:pStyle w:val="ListNumber2"/>
      </w:pPr>
      <w:r>
        <w:t>During the hearing the Committee asked the Minister about the CIT governance and management of procurement and contracts.</w:t>
      </w:r>
    </w:p>
    <w:p w14:paraId="459E76DC" w14:textId="4F8A4037" w:rsidR="0022534E" w:rsidRDefault="0022534E" w:rsidP="00B573D4">
      <w:pPr>
        <w:pStyle w:val="ListNumber2"/>
      </w:pPr>
      <w:r>
        <w:t>The Minister stated:</w:t>
      </w:r>
    </w:p>
    <w:p w14:paraId="05CE5427" w14:textId="07FCB4CD" w:rsidR="0022534E" w:rsidRDefault="0022534E" w:rsidP="0022534E">
      <w:pPr>
        <w:pStyle w:val="Quote"/>
      </w:pPr>
      <w:r>
        <w:t>that this matter is currently under investigation by the Integrity Commission. As such, it would be inappropriate for me to comment in relation to the contracts while they are under investigation. I think you are aware of the duties that can be applied by the Integrity Commissioner, not just on me but on other members, not to interfere in relation to their investigation. I am happy to, at a later time, provide you with some information, if that is appropriate, but it would not be appropriate right now.</w:t>
      </w:r>
      <w:r w:rsidRPr="00591270">
        <w:rPr>
          <w:rStyle w:val="FootnoteReference"/>
        </w:rPr>
        <w:footnoteReference w:id="203"/>
      </w:r>
    </w:p>
    <w:p w14:paraId="41440B32" w14:textId="77777777" w:rsidR="001543BA" w:rsidRDefault="001543BA" w:rsidP="001543BA">
      <w:pPr>
        <w:pStyle w:val="Heading5"/>
      </w:pPr>
      <w:r>
        <w:t>Committee comment</w:t>
      </w:r>
    </w:p>
    <w:p w14:paraId="6A6E4671" w14:textId="45F88A35" w:rsidR="001543BA" w:rsidRPr="00B35D82" w:rsidRDefault="001543BA" w:rsidP="001543BA">
      <w:pPr>
        <w:pStyle w:val="ListNumber2"/>
      </w:pPr>
      <w:r w:rsidRPr="00B573D4">
        <w:t xml:space="preserve">The Committee </w:t>
      </w:r>
      <w:r>
        <w:t>is of the view that the ACT Government should continuously strengthen governance and procurement processes</w:t>
      </w:r>
      <w:r w:rsidRPr="00B35D82">
        <w:t>.</w:t>
      </w:r>
    </w:p>
    <w:tbl>
      <w:tblPr>
        <w:tblStyle w:val="Recommendationbox"/>
        <w:tblW w:w="0" w:type="auto"/>
        <w:tblLook w:val="04A0" w:firstRow="1" w:lastRow="0" w:firstColumn="1" w:lastColumn="0" w:noHBand="0" w:noVBand="1"/>
      </w:tblPr>
      <w:tblGrid>
        <w:gridCol w:w="8175"/>
      </w:tblGrid>
      <w:tr w:rsidR="001543BA" w14:paraId="073F79D0" w14:textId="77777777" w:rsidTr="007C3819">
        <w:tc>
          <w:tcPr>
            <w:tcW w:w="7891" w:type="dxa"/>
          </w:tcPr>
          <w:p w14:paraId="23914F9E" w14:textId="77777777" w:rsidR="001543BA" w:rsidRDefault="001543BA" w:rsidP="007C3819">
            <w:pPr>
              <w:pStyle w:val="Recommendationheading"/>
            </w:pPr>
            <w:bookmarkStart w:id="116" w:name="_Toc115380865"/>
            <w:r>
              <w:t xml:space="preserve">Recommendation </w:t>
            </w:r>
            <w:r>
              <w:fldChar w:fldCharType="begin"/>
            </w:r>
            <w:r>
              <w:instrText xml:space="preserve"> AUTONUMLGL \* Arabic\e </w:instrText>
            </w:r>
            <w:r>
              <w:fldChar w:fldCharType="end"/>
            </w:r>
            <w:bookmarkEnd w:id="116"/>
          </w:p>
          <w:p w14:paraId="18A82FD3" w14:textId="26F43FDF" w:rsidR="001543BA" w:rsidRPr="00AD5C04" w:rsidRDefault="001543BA" w:rsidP="007C3819">
            <w:pPr>
              <w:pStyle w:val="Recommendationbody"/>
            </w:pPr>
            <w:bookmarkStart w:id="117" w:name="_Toc115380866"/>
            <w:r w:rsidRPr="00B573D4">
              <w:t>The Committee recommends that the ACT Government, whilst awaiting the ACT Integrity Commission report into the CIT consultancy contracts, ensures that governance arrangements for all future CIT procurement decisions are fit for purpose</w:t>
            </w:r>
            <w:r>
              <w:t>.</w:t>
            </w:r>
            <w:bookmarkEnd w:id="117"/>
          </w:p>
        </w:tc>
      </w:tr>
    </w:tbl>
    <w:p w14:paraId="229981C0" w14:textId="2B4BBC44" w:rsidR="00812864" w:rsidRPr="00AD5C04" w:rsidRDefault="00012F77" w:rsidP="00812864">
      <w:pPr>
        <w:pStyle w:val="Heading4"/>
      </w:pPr>
      <w:r>
        <w:t>CIT graduate outcomes</w:t>
      </w:r>
    </w:p>
    <w:p w14:paraId="419834B8" w14:textId="369B5FE4" w:rsidR="00812864" w:rsidRDefault="00012F77" w:rsidP="00186657">
      <w:pPr>
        <w:pStyle w:val="ListNumber2"/>
      </w:pPr>
      <w:r>
        <w:t xml:space="preserve">The Committee noted the Vocational </w:t>
      </w:r>
      <w:r w:rsidR="00193325">
        <w:t>E</w:t>
      </w:r>
      <w:r>
        <w:t xml:space="preserve">ducation and </w:t>
      </w:r>
      <w:r w:rsidR="00193325">
        <w:t>T</w:t>
      </w:r>
      <w:r>
        <w:t>raining</w:t>
      </w:r>
      <w:r w:rsidR="00193325">
        <w:t xml:space="preserve"> (VET)</w:t>
      </w:r>
      <w:r>
        <w:t xml:space="preserve"> </w:t>
      </w:r>
      <w:r w:rsidR="00193325">
        <w:t xml:space="preserve">services </w:t>
      </w:r>
      <w:r>
        <w:t xml:space="preserve">outcomes for </w:t>
      </w:r>
      <w:r w:rsidR="00193325">
        <w:t>2020-</w:t>
      </w:r>
      <w:r>
        <w:t>2021 in the budget papers.</w:t>
      </w:r>
      <w:r>
        <w:rPr>
          <w:rStyle w:val="FootnoteReference"/>
        </w:rPr>
        <w:footnoteReference w:id="204"/>
      </w:r>
      <w:r w:rsidR="00812864">
        <w:t xml:space="preserve"> </w:t>
      </w:r>
    </w:p>
    <w:p w14:paraId="380B5688" w14:textId="37914928" w:rsidR="00186657" w:rsidRDefault="00812864" w:rsidP="00186657">
      <w:pPr>
        <w:pStyle w:val="ListNumber2"/>
      </w:pPr>
      <w:r>
        <w:t>A</w:t>
      </w:r>
      <w:r w:rsidR="00186657">
        <w:t xml:space="preserve">ccording to the ACT Governments’ Budget Statement B, </w:t>
      </w:r>
      <w:r w:rsidR="00193325">
        <w:t xml:space="preserve">the </w:t>
      </w:r>
      <w:r w:rsidR="00186657">
        <w:t xml:space="preserve">CIT’s 2021 annual Student Outcomes </w:t>
      </w:r>
      <w:r w:rsidR="00193325">
        <w:t>S</w:t>
      </w:r>
      <w:r w:rsidR="00186657">
        <w:t>urvey indicates that of students who had been employed before their enrolment at CIT, just over 80 per cent were employed after</w:t>
      </w:r>
      <w:r w:rsidR="00193325">
        <w:t xml:space="preserve"> their training</w:t>
      </w:r>
      <w:r w:rsidR="00186657">
        <w:t>. Of students who had not been employed before training, only just above 50 percent were employed after finishing their course.</w:t>
      </w:r>
      <w:r w:rsidR="00186657">
        <w:rPr>
          <w:rStyle w:val="FootnoteReference"/>
        </w:rPr>
        <w:footnoteReference w:id="205"/>
      </w:r>
      <w:r w:rsidR="00186657">
        <w:t xml:space="preserve"> This disparity appears to be a continuing trend, according to the below graph from the 2020 CIT Annual Report:</w:t>
      </w:r>
    </w:p>
    <w:p w14:paraId="3A59C5BA" w14:textId="67D3C3B0" w:rsidR="008D40BA" w:rsidRPr="00446458" w:rsidRDefault="00193325" w:rsidP="00193325">
      <w:pPr>
        <w:pStyle w:val="Caption"/>
        <w:ind w:left="851"/>
        <w:rPr>
          <w:b/>
          <w:bCs/>
          <w:sz w:val="22"/>
          <w:szCs w:val="22"/>
        </w:rPr>
      </w:pPr>
      <w:r>
        <w:rPr>
          <w:noProof/>
        </w:rPr>
        <w:drawing>
          <wp:inline distT="0" distB="0" distL="0" distR="0" wp14:anchorId="566FF629" wp14:editId="4562353A">
            <wp:extent cx="5390984" cy="3024589"/>
            <wp:effectExtent l="0" t="0" r="635" b="4445"/>
            <wp:docPr id="2" name="Picture 2" descr="Graph 2 shows CIT graduate outcomes from 2016 to 2020. For more information on this data, please contact Committees@parliament.ac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 2 shows CIT graduate outcomes from 2016 to 2020. For more information on this data, please contact Committees@parliament.act.gov.au"/>
                    <pic:cNvPicPr/>
                  </pic:nvPicPr>
                  <pic:blipFill>
                    <a:blip r:embed="rId29">
                      <a:extLst>
                        <a:ext uri="{28A0092B-C50C-407E-A947-70E740481C1C}">
                          <a14:useLocalDpi xmlns:a14="http://schemas.microsoft.com/office/drawing/2010/main" val="0"/>
                        </a:ext>
                      </a:extLst>
                    </a:blip>
                    <a:stretch>
                      <a:fillRect/>
                    </a:stretch>
                  </pic:blipFill>
                  <pic:spPr>
                    <a:xfrm>
                      <a:off x="0" y="0"/>
                      <a:ext cx="5419979" cy="3040856"/>
                    </a:xfrm>
                    <a:prstGeom prst="rect">
                      <a:avLst/>
                    </a:prstGeom>
                  </pic:spPr>
                </pic:pic>
              </a:graphicData>
            </a:graphic>
          </wp:inline>
        </w:drawing>
      </w:r>
      <w:r w:rsidRPr="008D40BA">
        <w:t xml:space="preserve"> </w:t>
      </w:r>
      <w:r w:rsidR="008D40BA" w:rsidRPr="00CB0A3E">
        <w:rPr>
          <w:b/>
          <w:bCs/>
          <w:color w:val="595959" w:themeColor="text1" w:themeTint="A6"/>
          <w:sz w:val="22"/>
          <w:szCs w:val="22"/>
        </w:rPr>
        <w:t xml:space="preserve">Figure </w:t>
      </w:r>
      <w:r w:rsidR="003A7672" w:rsidRPr="00CB0A3E">
        <w:rPr>
          <w:b/>
          <w:bCs/>
          <w:color w:val="595959" w:themeColor="text1" w:themeTint="A6"/>
          <w:sz w:val="22"/>
          <w:szCs w:val="22"/>
        </w:rPr>
        <w:fldChar w:fldCharType="begin"/>
      </w:r>
      <w:r w:rsidR="003A7672" w:rsidRPr="00CB0A3E">
        <w:rPr>
          <w:b/>
          <w:bCs/>
          <w:color w:val="595959" w:themeColor="text1" w:themeTint="A6"/>
          <w:sz w:val="22"/>
          <w:szCs w:val="22"/>
        </w:rPr>
        <w:instrText xml:space="preserve"> SEQ Figure \* ARABIC </w:instrText>
      </w:r>
      <w:r w:rsidR="003A7672" w:rsidRPr="00CB0A3E">
        <w:rPr>
          <w:b/>
          <w:bCs/>
          <w:color w:val="595959" w:themeColor="text1" w:themeTint="A6"/>
          <w:sz w:val="22"/>
          <w:szCs w:val="22"/>
        </w:rPr>
        <w:fldChar w:fldCharType="separate"/>
      </w:r>
      <w:r w:rsidR="00A41121" w:rsidRPr="00CB0A3E">
        <w:rPr>
          <w:b/>
          <w:bCs/>
          <w:noProof/>
          <w:color w:val="595959" w:themeColor="text1" w:themeTint="A6"/>
          <w:sz w:val="22"/>
          <w:szCs w:val="22"/>
        </w:rPr>
        <w:t>1</w:t>
      </w:r>
      <w:r w:rsidR="003A7672" w:rsidRPr="00CB0A3E">
        <w:rPr>
          <w:b/>
          <w:bCs/>
          <w:color w:val="595959" w:themeColor="text1" w:themeTint="A6"/>
          <w:sz w:val="22"/>
          <w:szCs w:val="22"/>
        </w:rPr>
        <w:fldChar w:fldCharType="end"/>
      </w:r>
      <w:r w:rsidR="008D40BA" w:rsidRPr="00CB0A3E">
        <w:rPr>
          <w:b/>
          <w:bCs/>
          <w:color w:val="595959" w:themeColor="text1" w:themeTint="A6"/>
          <w:sz w:val="22"/>
          <w:szCs w:val="22"/>
        </w:rPr>
        <w:t>: CIT graduate outcomes 2016 to 2020</w:t>
      </w:r>
      <w:r w:rsidRPr="00CB0A3E">
        <w:rPr>
          <w:rStyle w:val="FootnoteReference"/>
          <w:b/>
          <w:bCs/>
          <w:color w:val="595959" w:themeColor="text1" w:themeTint="A6"/>
          <w:sz w:val="22"/>
          <w:szCs w:val="22"/>
        </w:rPr>
        <w:footnoteReference w:id="206"/>
      </w:r>
    </w:p>
    <w:p w14:paraId="64A9E9F4" w14:textId="77777777" w:rsidR="00186657" w:rsidRDefault="00186657" w:rsidP="00C73E62">
      <w:pPr>
        <w:pStyle w:val="ListNumber2"/>
      </w:pPr>
      <w:r>
        <w:t>During the public hearings, CIT officials gave an overview of what the organisation is doing to support students to gain employment after graduation. This mainly included connecting students with potential employers through information nights, workshops and assessments at business premises, and informally through the industry connections of the course teachers.</w:t>
      </w:r>
      <w:r>
        <w:rPr>
          <w:rStyle w:val="FootnoteReference"/>
        </w:rPr>
        <w:footnoteReference w:id="207"/>
      </w:r>
      <w:r>
        <w:t xml:space="preserve"> </w:t>
      </w:r>
    </w:p>
    <w:p w14:paraId="6581261B" w14:textId="77777777" w:rsidR="00186657" w:rsidRDefault="00186657" w:rsidP="00186657">
      <w:pPr>
        <w:pStyle w:val="Heading5"/>
      </w:pPr>
      <w:r>
        <w:t>Committee comment</w:t>
      </w:r>
    </w:p>
    <w:p w14:paraId="269FCC4D" w14:textId="77777777" w:rsidR="00186657" w:rsidRDefault="00186657" w:rsidP="00186657">
      <w:pPr>
        <w:pStyle w:val="ListNumber2"/>
      </w:pPr>
      <w:r w:rsidRPr="00CB7663">
        <w:t>The Committee is of the view that</w:t>
      </w:r>
      <w:r>
        <w:t xml:space="preserve"> CIT students who enrol while unemployed should be offered targeted assistance to enable them to gain employment at a rate comparable to their peers. As well as supporting the individual students to achieve their vocational aims, this would also increase the number of skilled workers entering the workforce.</w:t>
      </w:r>
    </w:p>
    <w:tbl>
      <w:tblPr>
        <w:tblStyle w:val="Recommendationbox"/>
        <w:tblW w:w="0" w:type="auto"/>
        <w:tblLook w:val="04A0" w:firstRow="1" w:lastRow="0" w:firstColumn="1" w:lastColumn="0" w:noHBand="0" w:noVBand="1"/>
      </w:tblPr>
      <w:tblGrid>
        <w:gridCol w:w="8175"/>
      </w:tblGrid>
      <w:tr w:rsidR="00186657" w14:paraId="728A808D" w14:textId="77777777" w:rsidTr="00F2342C">
        <w:tc>
          <w:tcPr>
            <w:tcW w:w="7891" w:type="dxa"/>
          </w:tcPr>
          <w:p w14:paraId="5B6D6E6D" w14:textId="77777777" w:rsidR="00186657" w:rsidRDefault="00186657" w:rsidP="00F2342C">
            <w:pPr>
              <w:pStyle w:val="Recommendationheading"/>
            </w:pPr>
            <w:bookmarkStart w:id="118" w:name="_Toc113019489"/>
            <w:bookmarkStart w:id="119" w:name="_Toc115380867"/>
            <w:r>
              <w:t xml:space="preserve">Recommendation </w:t>
            </w:r>
            <w:r>
              <w:fldChar w:fldCharType="begin"/>
            </w:r>
            <w:r>
              <w:instrText xml:space="preserve"> AUTONUMLGL \* Arabic\e </w:instrText>
            </w:r>
            <w:r>
              <w:fldChar w:fldCharType="end"/>
            </w:r>
            <w:bookmarkEnd w:id="118"/>
            <w:bookmarkEnd w:id="119"/>
          </w:p>
          <w:p w14:paraId="10323E3E" w14:textId="4F65C689" w:rsidR="00186657" w:rsidRPr="00B855C1" w:rsidRDefault="004D38CA" w:rsidP="00F2342C">
            <w:pPr>
              <w:pStyle w:val="Recommendationbody"/>
            </w:pPr>
            <w:bookmarkStart w:id="120" w:name="_Toc113019490"/>
            <w:bookmarkStart w:id="121" w:name="_Toc115380868"/>
            <w:r w:rsidRPr="00B573D4">
              <w:t>The Committee recommends that the ACT Government</w:t>
            </w:r>
            <w:r w:rsidR="00186657" w:rsidRPr="00B855C1">
              <w:t xml:space="preserve"> focus on supporting vulnerable students who have not been in employment prior to graduating their course, in terms of achieving employment after graduating.</w:t>
            </w:r>
            <w:bookmarkEnd w:id="120"/>
            <w:bookmarkEnd w:id="121"/>
          </w:p>
        </w:tc>
      </w:tr>
    </w:tbl>
    <w:p w14:paraId="3EE558F0" w14:textId="4CDE8A53" w:rsidR="00546612" w:rsidRPr="00AD5C04" w:rsidRDefault="00546612" w:rsidP="00546612">
      <w:pPr>
        <w:pStyle w:val="Heading4"/>
      </w:pPr>
      <w:r>
        <w:t>Women</w:t>
      </w:r>
      <w:r w:rsidR="008963B9">
        <w:t xml:space="preserve"> working in construction</w:t>
      </w:r>
    </w:p>
    <w:p w14:paraId="46728B9F" w14:textId="6766218B" w:rsidR="00186657" w:rsidRDefault="00186657" w:rsidP="00186657">
      <w:pPr>
        <w:pStyle w:val="ListNumber2"/>
      </w:pPr>
      <w:r>
        <w:t>Recent figures reported to the Committee show that only 5.72 percent of apprentices in the ACT’s building and construction industry are women.</w:t>
      </w:r>
      <w:r>
        <w:rPr>
          <w:rStyle w:val="FootnoteReference"/>
        </w:rPr>
        <w:footnoteReference w:id="208"/>
      </w:r>
      <w:r>
        <w:t xml:space="preserve"> </w:t>
      </w:r>
    </w:p>
    <w:p w14:paraId="336329E8" w14:textId="2B5B9C97" w:rsidR="00186657" w:rsidRDefault="00186657" w:rsidP="00186657">
      <w:pPr>
        <w:pStyle w:val="ListNumber2"/>
      </w:pPr>
      <w:r>
        <w:t xml:space="preserve">Organisation such as </w:t>
      </w:r>
      <w:r w:rsidR="002C793A">
        <w:t xml:space="preserve">the </w:t>
      </w:r>
      <w:r>
        <w:t>CIT, Skills Canberra and the National Association of Women in Construction use a variety of methods to inform and encourage women to pursue training in the trades, such as:</w:t>
      </w:r>
    </w:p>
    <w:p w14:paraId="7E4B6645" w14:textId="77777777" w:rsidR="00186657" w:rsidRDefault="00186657" w:rsidP="00186657">
      <w:pPr>
        <w:pStyle w:val="ListBullet2"/>
      </w:pPr>
      <w:r>
        <w:t>practical informational events for school students;</w:t>
      </w:r>
    </w:p>
    <w:p w14:paraId="2D9F5FBA" w14:textId="77777777" w:rsidR="00186657" w:rsidRDefault="00186657" w:rsidP="00186657">
      <w:pPr>
        <w:pStyle w:val="ListBullet2"/>
      </w:pPr>
      <w:r>
        <w:t>CIT open days;</w:t>
      </w:r>
    </w:p>
    <w:p w14:paraId="56282362" w14:textId="77777777" w:rsidR="00186657" w:rsidRDefault="00186657" w:rsidP="00186657">
      <w:pPr>
        <w:pStyle w:val="ListBullet2"/>
      </w:pPr>
      <w:r>
        <w:t>Career Expos; and</w:t>
      </w:r>
    </w:p>
    <w:p w14:paraId="5CE24503" w14:textId="77777777" w:rsidR="00186657" w:rsidRDefault="00186657" w:rsidP="00186657">
      <w:pPr>
        <w:pStyle w:val="ListBullet2"/>
      </w:pPr>
      <w:r>
        <w:t>scholarships.</w:t>
      </w:r>
      <w:r>
        <w:rPr>
          <w:rStyle w:val="FootnoteReference"/>
        </w:rPr>
        <w:footnoteReference w:id="209"/>
      </w:r>
    </w:p>
    <w:p w14:paraId="6F7E58D5" w14:textId="77777777" w:rsidR="00186657" w:rsidRPr="00273FD5" w:rsidRDefault="00186657" w:rsidP="00186657">
      <w:pPr>
        <w:pStyle w:val="ListNumber2"/>
      </w:pPr>
      <w:r>
        <w:t>Further support is also necessary once female students are engaged in apprentices to support them to enter the workforce as qualified workers. Examples of this support can range from ensuring that worksites have female toilets to encouraging women in the industry to become teachers.</w:t>
      </w:r>
      <w:r>
        <w:rPr>
          <w:rStyle w:val="FootnoteReference"/>
        </w:rPr>
        <w:footnoteReference w:id="210"/>
      </w:r>
      <w:r>
        <w:t xml:space="preserve"> The Committee was advised that Skills Australia, which is the branch of Government responsible for the overall management of VET in the ACT, have field officers who ‘</w:t>
      </w:r>
      <w:r w:rsidRPr="001D15D8">
        <w:t>visit newly commencing school-based apprentices in particular very early on in their apprenticeship to ensure that they feel safe and that the right provisions are in place to support an inclusive workplace</w:t>
      </w:r>
      <w:r>
        <w:t>.’</w:t>
      </w:r>
      <w:r>
        <w:rPr>
          <w:rStyle w:val="FootnoteReference"/>
        </w:rPr>
        <w:footnoteReference w:id="211"/>
      </w:r>
    </w:p>
    <w:tbl>
      <w:tblPr>
        <w:tblStyle w:val="Recommendationbox"/>
        <w:tblW w:w="0" w:type="auto"/>
        <w:tblLook w:val="04A0" w:firstRow="1" w:lastRow="0" w:firstColumn="1" w:lastColumn="0" w:noHBand="0" w:noVBand="1"/>
      </w:tblPr>
      <w:tblGrid>
        <w:gridCol w:w="8175"/>
      </w:tblGrid>
      <w:tr w:rsidR="00186657" w14:paraId="6FF17333" w14:textId="77777777" w:rsidTr="00F2342C">
        <w:tc>
          <w:tcPr>
            <w:tcW w:w="7891" w:type="dxa"/>
          </w:tcPr>
          <w:p w14:paraId="5D22CDED" w14:textId="77777777" w:rsidR="00186657" w:rsidRDefault="00186657" w:rsidP="00F2342C">
            <w:pPr>
              <w:pStyle w:val="Recommendationheading"/>
            </w:pPr>
            <w:bookmarkStart w:id="122" w:name="_Toc113019491"/>
            <w:bookmarkStart w:id="123" w:name="_Toc115380869"/>
            <w:r>
              <w:t xml:space="preserve">Recommendation </w:t>
            </w:r>
            <w:r>
              <w:fldChar w:fldCharType="begin"/>
            </w:r>
            <w:r>
              <w:instrText xml:space="preserve"> AUTONUMLGL \* Arabic\e </w:instrText>
            </w:r>
            <w:r>
              <w:fldChar w:fldCharType="end"/>
            </w:r>
            <w:bookmarkEnd w:id="122"/>
            <w:bookmarkEnd w:id="123"/>
          </w:p>
          <w:p w14:paraId="1B42E254" w14:textId="29D1A1A1" w:rsidR="00186657" w:rsidRPr="00AD5C04" w:rsidRDefault="00186657" w:rsidP="00F2342C">
            <w:pPr>
              <w:pStyle w:val="Recommendationbody"/>
            </w:pPr>
            <w:bookmarkStart w:id="124" w:name="_Toc113019492"/>
            <w:bookmarkStart w:id="125" w:name="_Toc115380870"/>
            <w:r>
              <w:t xml:space="preserve">The Committee recommends that the ACT Government </w:t>
            </w:r>
            <w:r w:rsidR="00685C83">
              <w:t>support women in</w:t>
            </w:r>
            <w:r>
              <w:t xml:space="preserve"> construction</w:t>
            </w:r>
            <w:r w:rsidR="00685C83">
              <w:t xml:space="preserve"> to</w:t>
            </w:r>
            <w:r>
              <w:t xml:space="preserve"> ensur</w:t>
            </w:r>
            <w:r w:rsidR="00685C83">
              <w:t>e</w:t>
            </w:r>
            <w:r>
              <w:t xml:space="preserve"> safe</w:t>
            </w:r>
            <w:r w:rsidR="00685C83">
              <w:t xml:space="preserve"> workplaces</w:t>
            </w:r>
            <w:r>
              <w:t>, women are encouraged to enter teaching roles, and diversity</w:t>
            </w:r>
            <w:r w:rsidR="00685C83">
              <w:t xml:space="preserve"> for work placement, and encourage female participation in teaching staff</w:t>
            </w:r>
            <w:r>
              <w:t>.</w:t>
            </w:r>
            <w:bookmarkEnd w:id="124"/>
            <w:bookmarkEnd w:id="125"/>
          </w:p>
        </w:tc>
      </w:tr>
    </w:tbl>
    <w:p w14:paraId="7905B7BB" w14:textId="1882374C" w:rsidR="00333E8F" w:rsidRDefault="00C73E62" w:rsidP="003A731E">
      <w:pPr>
        <w:pStyle w:val="Heading2"/>
      </w:pPr>
      <w:bookmarkStart w:id="126" w:name="_Toc115420330"/>
      <w:bookmarkEnd w:id="49"/>
      <w:r>
        <w:t>Minister for Sport and Recreation—</w:t>
      </w:r>
      <w:r w:rsidR="00333E8F">
        <w:t>Administrative arrangements</w:t>
      </w:r>
      <w:bookmarkEnd w:id="126"/>
    </w:p>
    <w:p w14:paraId="33C73680" w14:textId="77777777" w:rsidR="00333E8F" w:rsidRDefault="00333E8F" w:rsidP="00333E8F">
      <w:pPr>
        <w:pStyle w:val="ListNumber2"/>
      </w:pPr>
      <w:r>
        <w:t>The areas of responsibility covered by this Directorate are:</w:t>
      </w:r>
    </w:p>
    <w:p w14:paraId="7C829AA6" w14:textId="77777777" w:rsidR="00333E8F" w:rsidRDefault="00333E8F" w:rsidP="00333E8F">
      <w:pPr>
        <w:pStyle w:val="ListBullet"/>
      </w:pPr>
      <w:r>
        <w:t>aquatic facilities management;</w:t>
      </w:r>
    </w:p>
    <w:p w14:paraId="2837DB64" w14:textId="16B47FC2" w:rsidR="00333E8F" w:rsidRDefault="00333E8F" w:rsidP="00333E8F">
      <w:pPr>
        <w:pStyle w:val="ListBullet"/>
      </w:pPr>
      <w:r>
        <w:t>community sports infrastructure;</w:t>
      </w:r>
      <w:r w:rsidR="00FC0F7E">
        <w:t xml:space="preserve"> and</w:t>
      </w:r>
    </w:p>
    <w:p w14:paraId="48D4B2F1" w14:textId="77777777" w:rsidR="00333E8F" w:rsidRDefault="00333E8F" w:rsidP="00333E8F">
      <w:pPr>
        <w:pStyle w:val="ListBullet"/>
      </w:pPr>
      <w:r>
        <w:t>sport and recreation;</w:t>
      </w:r>
    </w:p>
    <w:p w14:paraId="66AA52BF" w14:textId="0225A3B3" w:rsidR="00C73E62" w:rsidRPr="00AD5C04" w:rsidRDefault="00C73E62" w:rsidP="002C793A">
      <w:pPr>
        <w:pStyle w:val="Heading3"/>
        <w:keepLines/>
      </w:pPr>
      <w:bookmarkStart w:id="127" w:name="_Toc115420331"/>
      <w:r w:rsidRPr="00AD5C04">
        <w:t>Matters considered</w:t>
      </w:r>
      <w:bookmarkEnd w:id="127"/>
    </w:p>
    <w:p w14:paraId="2F35604D" w14:textId="69E4BA5B" w:rsidR="00C73E62" w:rsidRDefault="00C73E62" w:rsidP="002C793A">
      <w:pPr>
        <w:pStyle w:val="ListNumber2"/>
        <w:keepNext/>
        <w:keepLines/>
      </w:pPr>
      <w:r w:rsidRPr="00CA137D">
        <w:t xml:space="preserve">During the </w:t>
      </w:r>
      <w:r>
        <w:t>Minister for Sport and Recreation’s</w:t>
      </w:r>
      <w:r w:rsidRPr="00CA137D">
        <w:t xml:space="preserve"> appearance before the Committee on</w:t>
      </w:r>
      <w:r>
        <w:t xml:space="preserve"> 23 August 2022</w:t>
      </w:r>
      <w:r w:rsidR="00D611A5">
        <w:t>,</w:t>
      </w:r>
      <w:r>
        <w:t xml:space="preserve"> </w:t>
      </w:r>
      <w:r w:rsidRPr="00CA137D">
        <w:t>the following matters were considered</w:t>
      </w:r>
      <w:r>
        <w:t>:</w:t>
      </w:r>
    </w:p>
    <w:p w14:paraId="2DBC2791" w14:textId="6FE3F91B" w:rsidR="00C73E62" w:rsidRDefault="00C73E62" w:rsidP="002C793A">
      <w:pPr>
        <w:pStyle w:val="ListBullet"/>
        <w:keepNext/>
        <w:keepLines/>
      </w:pPr>
      <w:r>
        <w:t>community and indoor sports facilities</w:t>
      </w:r>
      <w:r w:rsidRPr="00186657">
        <w:t>;</w:t>
      </w:r>
      <w:r w:rsidRPr="00186657">
        <w:rPr>
          <w:rStyle w:val="FootnoteReference"/>
        </w:rPr>
        <w:footnoteReference w:id="212"/>
      </w:r>
    </w:p>
    <w:p w14:paraId="17D87DF1" w14:textId="7C62B850" w:rsidR="002033EB" w:rsidRDefault="002033EB" w:rsidP="00C73E62">
      <w:pPr>
        <w:pStyle w:val="ListBullet"/>
      </w:pPr>
      <w:r>
        <w:t>ice rink complex</w:t>
      </w:r>
      <w:r w:rsidRPr="00186657">
        <w:t>;</w:t>
      </w:r>
      <w:r w:rsidRPr="00186657">
        <w:rPr>
          <w:rStyle w:val="FootnoteReference"/>
        </w:rPr>
        <w:footnoteReference w:id="213"/>
      </w:r>
    </w:p>
    <w:p w14:paraId="7245D0EB" w14:textId="3D52829F" w:rsidR="002033EB" w:rsidRDefault="002033EB" w:rsidP="00C73E62">
      <w:pPr>
        <w:pStyle w:val="ListBullet"/>
      </w:pPr>
      <w:r>
        <w:t>Stromlo Leisure Centre</w:t>
      </w:r>
      <w:r w:rsidRPr="00186657">
        <w:t>;</w:t>
      </w:r>
      <w:r w:rsidRPr="00186657">
        <w:rPr>
          <w:rStyle w:val="FootnoteReference"/>
        </w:rPr>
        <w:footnoteReference w:id="214"/>
      </w:r>
    </w:p>
    <w:p w14:paraId="2169DD56" w14:textId="044F7006" w:rsidR="00254391" w:rsidRDefault="00254391" w:rsidP="00C73E62">
      <w:pPr>
        <w:pStyle w:val="ListBullet"/>
      </w:pPr>
      <w:r>
        <w:t>sports facilities management plan</w:t>
      </w:r>
      <w:r w:rsidRPr="00186657">
        <w:t>;</w:t>
      </w:r>
      <w:r w:rsidRPr="00186657">
        <w:rPr>
          <w:rStyle w:val="FootnoteReference"/>
        </w:rPr>
        <w:footnoteReference w:id="215"/>
      </w:r>
    </w:p>
    <w:p w14:paraId="768952F2" w14:textId="41E805F7" w:rsidR="00254391" w:rsidRDefault="00254391" w:rsidP="00C73E62">
      <w:pPr>
        <w:pStyle w:val="ListBullet"/>
      </w:pPr>
      <w:r>
        <w:t>Phillip pool</w:t>
      </w:r>
      <w:r w:rsidRPr="00186657">
        <w:t>;</w:t>
      </w:r>
      <w:r w:rsidRPr="00186657">
        <w:rPr>
          <w:rStyle w:val="FootnoteReference"/>
        </w:rPr>
        <w:footnoteReference w:id="216"/>
      </w:r>
    </w:p>
    <w:p w14:paraId="7D39BC81" w14:textId="13E04238" w:rsidR="00254391" w:rsidRDefault="00254391" w:rsidP="00C73E62">
      <w:pPr>
        <w:pStyle w:val="ListBullet"/>
      </w:pPr>
      <w:r>
        <w:t>Orima report</w:t>
      </w:r>
      <w:r w:rsidRPr="00186657">
        <w:t>;</w:t>
      </w:r>
      <w:r w:rsidRPr="00186657">
        <w:rPr>
          <w:rStyle w:val="FootnoteReference"/>
        </w:rPr>
        <w:footnoteReference w:id="217"/>
      </w:r>
    </w:p>
    <w:p w14:paraId="1D59121F" w14:textId="7D777CF9" w:rsidR="0027050B" w:rsidRDefault="0027050B" w:rsidP="00C73E62">
      <w:pPr>
        <w:pStyle w:val="ListBullet"/>
      </w:pPr>
      <w:r>
        <w:t>Gungahlin pool</w:t>
      </w:r>
      <w:r w:rsidRPr="00186657">
        <w:t>;</w:t>
      </w:r>
      <w:r w:rsidRPr="00186657">
        <w:rPr>
          <w:rStyle w:val="FootnoteReference"/>
        </w:rPr>
        <w:footnoteReference w:id="218"/>
      </w:r>
    </w:p>
    <w:p w14:paraId="6C02480D" w14:textId="76F25D3E" w:rsidR="0027050B" w:rsidRDefault="0027050B" w:rsidP="00C73E62">
      <w:pPr>
        <w:pStyle w:val="ListBullet"/>
      </w:pPr>
      <w:r>
        <w:t>cricket facilities</w:t>
      </w:r>
      <w:r w:rsidRPr="00186657">
        <w:t>;</w:t>
      </w:r>
      <w:r w:rsidRPr="00186657">
        <w:rPr>
          <w:rStyle w:val="FootnoteReference"/>
        </w:rPr>
        <w:footnoteReference w:id="219"/>
      </w:r>
    </w:p>
    <w:p w14:paraId="4AEFFC33" w14:textId="22066252" w:rsidR="0027050B" w:rsidRDefault="0027050B" w:rsidP="00C73E62">
      <w:pPr>
        <w:pStyle w:val="ListBullet"/>
      </w:pPr>
      <w:r>
        <w:t>tennis facilities</w:t>
      </w:r>
      <w:r w:rsidRPr="00186657">
        <w:t>;</w:t>
      </w:r>
      <w:r w:rsidRPr="00186657">
        <w:rPr>
          <w:rStyle w:val="FootnoteReference"/>
        </w:rPr>
        <w:footnoteReference w:id="220"/>
      </w:r>
      <w:r>
        <w:t xml:space="preserve"> and</w:t>
      </w:r>
    </w:p>
    <w:p w14:paraId="69F6A546" w14:textId="3E87D639" w:rsidR="0027050B" w:rsidRPr="00186657" w:rsidRDefault="0027050B" w:rsidP="00C73E62">
      <w:pPr>
        <w:pStyle w:val="ListBullet"/>
      </w:pPr>
      <w:r>
        <w:t>sports lobbying.</w:t>
      </w:r>
      <w:r w:rsidRPr="00186657">
        <w:rPr>
          <w:rStyle w:val="FootnoteReference"/>
        </w:rPr>
        <w:footnoteReference w:id="221"/>
      </w:r>
    </w:p>
    <w:p w14:paraId="630442F7" w14:textId="77777777" w:rsidR="00C73E62" w:rsidRDefault="00C73E62" w:rsidP="00C73E62">
      <w:pPr>
        <w:pStyle w:val="Heading3"/>
      </w:pPr>
      <w:bookmarkStart w:id="128" w:name="_Toc115420332"/>
      <w:bookmarkStart w:id="129" w:name="_Hlk112829275"/>
      <w:r w:rsidRPr="00AD5C04">
        <w:t>Key Issues</w:t>
      </w:r>
      <w:bookmarkEnd w:id="128"/>
    </w:p>
    <w:p w14:paraId="6244B1E8" w14:textId="66AD1CB7" w:rsidR="0027050B" w:rsidRPr="00AD5C04" w:rsidRDefault="0027050B" w:rsidP="0027050B">
      <w:pPr>
        <w:pStyle w:val="Heading4"/>
      </w:pPr>
      <w:r>
        <w:t>Indoor sports facilities</w:t>
      </w:r>
    </w:p>
    <w:p w14:paraId="38F6EC19" w14:textId="49540050" w:rsidR="00D74136" w:rsidRDefault="00911B87" w:rsidP="00D74136">
      <w:pPr>
        <w:pStyle w:val="ListNumber2"/>
      </w:pPr>
      <w:r>
        <w:t xml:space="preserve">The Committee </w:t>
      </w:r>
      <w:r w:rsidR="002C793A">
        <w:t>inquired about</w:t>
      </w:r>
      <w:r>
        <w:t xml:space="preserve"> additional funding in the budget for community or indoor sports facilities.</w:t>
      </w:r>
    </w:p>
    <w:p w14:paraId="63EDD4E7" w14:textId="5605BFC5" w:rsidR="00911374" w:rsidRDefault="00911B87" w:rsidP="00D74136">
      <w:pPr>
        <w:pStyle w:val="ListNumber2"/>
      </w:pPr>
      <w:r>
        <w:t xml:space="preserve">The Minister advised the Committee that </w:t>
      </w:r>
      <w:r w:rsidR="00911374">
        <w:t xml:space="preserve">there is funding in this budget for the Tuggeranong ice sports complex, </w:t>
      </w:r>
      <w:r w:rsidR="002C793A">
        <w:t xml:space="preserve">which </w:t>
      </w:r>
      <w:r w:rsidR="00911374">
        <w:t>in addition to the rink</w:t>
      </w:r>
      <w:r w:rsidR="002C793A">
        <w:t>,</w:t>
      </w:r>
      <w:r w:rsidR="00911374">
        <w:t xml:space="preserve"> will </w:t>
      </w:r>
      <w:r w:rsidR="002C793A">
        <w:t>have a</w:t>
      </w:r>
      <w:r w:rsidR="00911374">
        <w:t xml:space="preserve"> range of other indoor sports facilities such as a rock-climbing gym.</w:t>
      </w:r>
      <w:r w:rsidR="00911374">
        <w:rPr>
          <w:rStyle w:val="FootnoteReference"/>
        </w:rPr>
        <w:footnoteReference w:id="222"/>
      </w:r>
      <w:r w:rsidR="00911374">
        <w:t xml:space="preserve"> She also noted other funding in the budget for sports facilities, including to:</w:t>
      </w:r>
    </w:p>
    <w:p w14:paraId="0395855C" w14:textId="1DC3D905" w:rsidR="00911374" w:rsidRDefault="00911374" w:rsidP="00911374">
      <w:pPr>
        <w:pStyle w:val="ListBullet"/>
      </w:pPr>
      <w:r>
        <w:t>Basketball ACT to upgrade their Belconnen stadium; and</w:t>
      </w:r>
    </w:p>
    <w:p w14:paraId="46ACC7D2" w14:textId="2B800287" w:rsidR="00911B87" w:rsidRDefault="00911374" w:rsidP="008361AB">
      <w:pPr>
        <w:pStyle w:val="ListBullet"/>
      </w:pPr>
      <w:r>
        <w:t>a new tennis facility in Amaroo.</w:t>
      </w:r>
      <w:r>
        <w:rPr>
          <w:rStyle w:val="FootnoteReference"/>
        </w:rPr>
        <w:footnoteReference w:id="223"/>
      </w:r>
    </w:p>
    <w:p w14:paraId="68EDB362" w14:textId="4D351313" w:rsidR="00911374" w:rsidRDefault="00911374" w:rsidP="002C793A">
      <w:pPr>
        <w:pStyle w:val="ListNumber2"/>
        <w:keepNext/>
        <w:keepLines/>
      </w:pPr>
      <w:r>
        <w:t xml:space="preserve">The Minister told the Committee that there is </w:t>
      </w:r>
      <w:r w:rsidR="001C01F1">
        <w:t xml:space="preserve">other </w:t>
      </w:r>
      <w:r>
        <w:t xml:space="preserve">investment in </w:t>
      </w:r>
      <w:r w:rsidR="001C01F1">
        <w:t xml:space="preserve">ACT </w:t>
      </w:r>
      <w:r>
        <w:t xml:space="preserve">sports facilities by </w:t>
      </w:r>
      <w:r w:rsidR="001C01F1">
        <w:t xml:space="preserve">both the </w:t>
      </w:r>
      <w:r>
        <w:t>private sector and Commonwealth Government, such as the Australian Institute of Sport (AIS) precinct.</w:t>
      </w:r>
      <w:r w:rsidR="001C01F1">
        <w:t xml:space="preserve"> The Government can partner with these organisations to develop facilities across the ACT to ensure a good balance across the city.</w:t>
      </w:r>
      <w:r>
        <w:rPr>
          <w:rStyle w:val="FootnoteReference"/>
        </w:rPr>
        <w:footnoteReference w:id="224"/>
      </w:r>
    </w:p>
    <w:tbl>
      <w:tblPr>
        <w:tblStyle w:val="Recommendationbox"/>
        <w:tblW w:w="0" w:type="auto"/>
        <w:tblLook w:val="04A0" w:firstRow="1" w:lastRow="0" w:firstColumn="1" w:lastColumn="0" w:noHBand="0" w:noVBand="1"/>
      </w:tblPr>
      <w:tblGrid>
        <w:gridCol w:w="8175"/>
      </w:tblGrid>
      <w:tr w:rsidR="00D74136" w14:paraId="38BD0330" w14:textId="77777777" w:rsidTr="002F762F">
        <w:tc>
          <w:tcPr>
            <w:tcW w:w="7891" w:type="dxa"/>
          </w:tcPr>
          <w:p w14:paraId="5B0EEBCA" w14:textId="77777777" w:rsidR="00D74136" w:rsidRDefault="00D74136" w:rsidP="002F762F">
            <w:pPr>
              <w:pStyle w:val="Recommendationheading"/>
            </w:pPr>
            <w:bookmarkStart w:id="130" w:name="_Toc115380871"/>
            <w:r>
              <w:t xml:space="preserve">Recommendation </w:t>
            </w:r>
            <w:r>
              <w:fldChar w:fldCharType="begin"/>
            </w:r>
            <w:r>
              <w:instrText xml:space="preserve"> AUTONUMLGL \* Arabic\e </w:instrText>
            </w:r>
            <w:r>
              <w:fldChar w:fldCharType="end"/>
            </w:r>
            <w:bookmarkEnd w:id="130"/>
          </w:p>
          <w:p w14:paraId="66788617" w14:textId="7CA1C957" w:rsidR="00D74136" w:rsidRPr="00AD5C04" w:rsidRDefault="00A749A4" w:rsidP="002F762F">
            <w:pPr>
              <w:pStyle w:val="Recommendationbody"/>
            </w:pPr>
            <w:bookmarkStart w:id="131" w:name="_Toc115380872"/>
            <w:r w:rsidRPr="00A749A4">
              <w:t xml:space="preserve">The Committee recommends that the ACT Government provide its plan for future indoor sports facilities across the ACT and allocate funding in </w:t>
            </w:r>
            <w:r w:rsidR="004D38CA">
              <w:t>the 2023-2024</w:t>
            </w:r>
            <w:r w:rsidRPr="00A749A4">
              <w:t xml:space="preserve"> budget for indoor sports</w:t>
            </w:r>
            <w:r w:rsidR="004D38CA">
              <w:t>.</w:t>
            </w:r>
            <w:bookmarkEnd w:id="131"/>
          </w:p>
        </w:tc>
      </w:tr>
    </w:tbl>
    <w:p w14:paraId="698522AE" w14:textId="3B2BC2CB" w:rsidR="002033EB" w:rsidRPr="00AD5C04" w:rsidRDefault="002033EB" w:rsidP="002033EB">
      <w:pPr>
        <w:pStyle w:val="Heading4"/>
      </w:pPr>
      <w:r>
        <w:t>Ice rink complex</w:t>
      </w:r>
    </w:p>
    <w:p w14:paraId="7CADD437" w14:textId="02B8E522" w:rsidR="00D74136" w:rsidRDefault="00CA4489" w:rsidP="00D74136">
      <w:pPr>
        <w:pStyle w:val="ListNumber2"/>
      </w:pPr>
      <w:r>
        <w:t>The Committee inquired further into the project for the new ice rink complex.</w:t>
      </w:r>
    </w:p>
    <w:p w14:paraId="0A3B0A78" w14:textId="7311A110" w:rsidR="00CA4489" w:rsidRDefault="00AD67D2" w:rsidP="00D74136">
      <w:pPr>
        <w:pStyle w:val="ListNumber2"/>
      </w:pPr>
      <w:r>
        <w:t xml:space="preserve">The Minister observed that </w:t>
      </w:r>
      <w:r w:rsidR="00CA4489">
        <w:t xml:space="preserve">the </w:t>
      </w:r>
      <w:r>
        <w:t xml:space="preserve">current </w:t>
      </w:r>
      <w:r w:rsidR="00CA4489">
        <w:t>facility at Woden is not appropriate for ice sports and ice-skating in the ACT</w:t>
      </w:r>
      <w:r>
        <w:t xml:space="preserve">, it is too small for </w:t>
      </w:r>
      <w:r w:rsidR="00CA4489">
        <w:t xml:space="preserve">teams </w:t>
      </w:r>
      <w:r>
        <w:t xml:space="preserve">such as </w:t>
      </w:r>
      <w:r w:rsidR="00CA4489">
        <w:t xml:space="preserve">the Canberra Brave </w:t>
      </w:r>
      <w:r w:rsidR="002C793A">
        <w:t>which</w:t>
      </w:r>
      <w:r w:rsidR="00CA4489">
        <w:t xml:space="preserve"> </w:t>
      </w:r>
      <w:r>
        <w:t xml:space="preserve">requires special dispensation to </w:t>
      </w:r>
      <w:r w:rsidR="00CA4489">
        <w:t xml:space="preserve">play </w:t>
      </w:r>
      <w:r>
        <w:t xml:space="preserve">there </w:t>
      </w:r>
      <w:r w:rsidR="00CA4489">
        <w:t>as part of the national league.</w:t>
      </w:r>
      <w:r>
        <w:t xml:space="preserve"> She also noted that ice sports rinks are usually Olympic size, twin-sheet facilities.</w:t>
      </w:r>
      <w:r>
        <w:rPr>
          <w:rStyle w:val="FootnoteReference"/>
        </w:rPr>
        <w:footnoteReference w:id="225"/>
      </w:r>
    </w:p>
    <w:p w14:paraId="0AAA3B7A" w14:textId="70BA0710" w:rsidR="00AD67D2" w:rsidRDefault="00AD67D2" w:rsidP="00D74136">
      <w:pPr>
        <w:pStyle w:val="ListNumber2"/>
      </w:pPr>
      <w:r w:rsidRPr="00AD67D2">
        <w:t>Ms Rebecca Kelley, Executive Branch Manager, Sport and Recreation, CMTEDD</w:t>
      </w:r>
      <w:r w:rsidR="00CA4489" w:rsidRPr="00AD67D2">
        <w:t xml:space="preserve">, </w:t>
      </w:r>
      <w:r>
        <w:t>stated in relation to the new facility that:</w:t>
      </w:r>
    </w:p>
    <w:p w14:paraId="177453CB" w14:textId="3E6961A8" w:rsidR="00CA4489" w:rsidRDefault="00CA4489" w:rsidP="00AD67D2">
      <w:pPr>
        <w:pStyle w:val="Quote"/>
      </w:pPr>
      <w:r w:rsidRPr="00AD67D2">
        <w:t xml:space="preserve">it is a multipurpose facility in many respects, not </w:t>
      </w:r>
      <w:r>
        <w:t>just the twin sheet. Rock climbing is part of the plans. There will also be a dedicated curling capacity within the rink, which is a unique facility. We expect that it will be an attractive place to bring fairly unique events to Canberra, when we have interest from the international Curling Federation and the Australian Curling Federation</w:t>
      </w:r>
      <w:r w:rsidR="00AD67D2">
        <w:t>.</w:t>
      </w:r>
      <w:r w:rsidR="00AD67D2">
        <w:rPr>
          <w:rStyle w:val="FootnoteReference"/>
        </w:rPr>
        <w:footnoteReference w:id="226"/>
      </w:r>
    </w:p>
    <w:tbl>
      <w:tblPr>
        <w:tblStyle w:val="Recommendationbox"/>
        <w:tblW w:w="0" w:type="auto"/>
        <w:tblLook w:val="04A0" w:firstRow="1" w:lastRow="0" w:firstColumn="1" w:lastColumn="0" w:noHBand="0" w:noVBand="1"/>
      </w:tblPr>
      <w:tblGrid>
        <w:gridCol w:w="8175"/>
      </w:tblGrid>
      <w:tr w:rsidR="00D74136" w14:paraId="2F6C3F12" w14:textId="77777777" w:rsidTr="002F762F">
        <w:tc>
          <w:tcPr>
            <w:tcW w:w="7891" w:type="dxa"/>
          </w:tcPr>
          <w:p w14:paraId="411B49E4" w14:textId="77777777" w:rsidR="00D74136" w:rsidRDefault="00D74136" w:rsidP="002F762F">
            <w:pPr>
              <w:pStyle w:val="Recommendationheading"/>
            </w:pPr>
            <w:bookmarkStart w:id="132" w:name="_Toc115380873"/>
            <w:r>
              <w:t xml:space="preserve">Recommendation </w:t>
            </w:r>
            <w:r>
              <w:fldChar w:fldCharType="begin"/>
            </w:r>
            <w:r>
              <w:instrText xml:space="preserve"> AUTONUMLGL \* Arabic\e </w:instrText>
            </w:r>
            <w:r>
              <w:fldChar w:fldCharType="end"/>
            </w:r>
            <w:bookmarkEnd w:id="132"/>
          </w:p>
          <w:p w14:paraId="5684236D" w14:textId="24ABE078" w:rsidR="00A749A4" w:rsidRDefault="00A749A4" w:rsidP="00A749A4">
            <w:pPr>
              <w:pStyle w:val="Recommendationbody"/>
            </w:pPr>
            <w:bookmarkStart w:id="133" w:name="_Toc115380874"/>
            <w:r>
              <w:t>The Committee recommends that the ACT Government reports timeframes for the Ice Rink Complex and indicate:</w:t>
            </w:r>
            <w:bookmarkEnd w:id="133"/>
          </w:p>
          <w:p w14:paraId="264FFA72" w14:textId="29374CA1" w:rsidR="00A749A4" w:rsidRDefault="00A749A4" w:rsidP="00CD02E6">
            <w:pPr>
              <w:pStyle w:val="Recommendationbody"/>
              <w:keepLines/>
              <w:numPr>
                <w:ilvl w:val="0"/>
                <w:numId w:val="1"/>
              </w:numPr>
              <w:ind w:left="720" w:hanging="360"/>
            </w:pPr>
            <w:bookmarkStart w:id="134" w:name="_Toc115380875"/>
            <w:r>
              <w:t>when details of the confirmed site will be released;</w:t>
            </w:r>
            <w:bookmarkEnd w:id="134"/>
          </w:p>
          <w:p w14:paraId="383874A8" w14:textId="77777777" w:rsidR="00AD67D2" w:rsidRDefault="00A749A4" w:rsidP="00CD02E6">
            <w:pPr>
              <w:pStyle w:val="Recommendationbody"/>
              <w:keepLines/>
              <w:numPr>
                <w:ilvl w:val="0"/>
                <w:numId w:val="1"/>
              </w:numPr>
              <w:ind w:left="720" w:hanging="360"/>
            </w:pPr>
            <w:bookmarkStart w:id="135" w:name="_Toc115380876"/>
            <w:r>
              <w:t>whether the facility will be a joint venture with external parties and sporting groups</w:t>
            </w:r>
            <w:r w:rsidR="00AD67D2">
              <w:t>;</w:t>
            </w:r>
            <w:bookmarkEnd w:id="135"/>
          </w:p>
          <w:p w14:paraId="64D745A1" w14:textId="676D6E6B" w:rsidR="00AD67D2" w:rsidRDefault="00A749A4" w:rsidP="00CD02E6">
            <w:pPr>
              <w:pStyle w:val="Recommendationbody"/>
              <w:keepLines/>
              <w:numPr>
                <w:ilvl w:val="0"/>
                <w:numId w:val="1"/>
              </w:numPr>
              <w:ind w:left="720" w:hanging="360"/>
            </w:pPr>
            <w:bookmarkStart w:id="136" w:name="_Toc115380877"/>
            <w:r>
              <w:t>details of who will be responsible for the management and maintenance</w:t>
            </w:r>
            <w:r w:rsidR="00AD67D2">
              <w:t>; and</w:t>
            </w:r>
            <w:bookmarkEnd w:id="136"/>
          </w:p>
          <w:p w14:paraId="4EEE84DF" w14:textId="4796AC9F" w:rsidR="00D74136" w:rsidRPr="00AD5C04" w:rsidRDefault="00A749A4" w:rsidP="00CD02E6">
            <w:pPr>
              <w:pStyle w:val="Recommendationbody"/>
              <w:keepLines/>
              <w:numPr>
                <w:ilvl w:val="0"/>
                <w:numId w:val="1"/>
              </w:numPr>
              <w:ind w:left="720" w:hanging="360"/>
            </w:pPr>
            <w:bookmarkStart w:id="137" w:name="_Toc115380878"/>
            <w:r>
              <w:t>a timeframe for when budget allocations will be made and report back to the Assembly.</w:t>
            </w:r>
            <w:bookmarkEnd w:id="137"/>
          </w:p>
        </w:tc>
      </w:tr>
    </w:tbl>
    <w:p w14:paraId="102B1B80" w14:textId="5697AB4D" w:rsidR="002033EB" w:rsidRPr="00AD5C04" w:rsidRDefault="00254391" w:rsidP="002033EB">
      <w:pPr>
        <w:pStyle w:val="Heading4"/>
      </w:pPr>
      <w:r>
        <w:t>Stromlo Leisure Centre</w:t>
      </w:r>
    </w:p>
    <w:p w14:paraId="49FF3F7C" w14:textId="46B14223" w:rsidR="00D74136" w:rsidRDefault="00FF1750" w:rsidP="00D74136">
      <w:pPr>
        <w:pStyle w:val="ListNumber2"/>
      </w:pPr>
      <w:r>
        <w:t>During the hearing the Committee also received an update on work planned for the Stromlo Leisure Centre.</w:t>
      </w:r>
    </w:p>
    <w:p w14:paraId="1943181A" w14:textId="2ECCC527" w:rsidR="00FF1750" w:rsidRDefault="00FF1750" w:rsidP="00D74136">
      <w:pPr>
        <w:pStyle w:val="ListNumber2"/>
      </w:pPr>
      <w:r>
        <w:t>The Minister told the Committee that when the Stromlo Leisure Centre was being developed</w:t>
      </w:r>
      <w:r w:rsidR="002C793A">
        <w:t>,</w:t>
      </w:r>
      <w:r>
        <w:t xml:space="preserve"> space was reserved to expand the facility to include a future indoor dive pool. The Government is commencing some early feasibility and design costing work for a new dive pool at Stromlo.</w:t>
      </w:r>
      <w:r>
        <w:rPr>
          <w:rStyle w:val="FootnoteReference"/>
        </w:rPr>
        <w:footnoteReference w:id="227"/>
      </w:r>
    </w:p>
    <w:p w14:paraId="01645A70" w14:textId="3C56574E" w:rsidR="00FF1750" w:rsidRDefault="00FF1750" w:rsidP="00D74136">
      <w:pPr>
        <w:pStyle w:val="ListNumber2"/>
      </w:pPr>
      <w:r w:rsidRPr="00FF1750">
        <w:t xml:space="preserve">Mr Graham Tanton, Executive Group Manager, Property and Shared Services, CMTEDD </w:t>
      </w:r>
      <w:r>
        <w:t>stated that:</w:t>
      </w:r>
    </w:p>
    <w:p w14:paraId="0FA0AA64" w14:textId="415D2A03" w:rsidR="00FF1750" w:rsidRDefault="0083740A" w:rsidP="00FF1750">
      <w:pPr>
        <w:pStyle w:val="ListBullet"/>
      </w:pPr>
      <w:r>
        <w:t>c</w:t>
      </w:r>
      <w:r w:rsidR="00FF1750" w:rsidRPr="00FF1750">
        <w:t>onsultation</w:t>
      </w:r>
      <w:r w:rsidR="00FF1750">
        <w:t xml:space="preserve"> on the project </w:t>
      </w:r>
      <w:r w:rsidR="00FF1750" w:rsidRPr="00FF1750">
        <w:t>will start shortly</w:t>
      </w:r>
      <w:r w:rsidR="00FF1750">
        <w:t>;</w:t>
      </w:r>
    </w:p>
    <w:p w14:paraId="3F1C810A" w14:textId="0EE6B0CE" w:rsidR="0083740A" w:rsidRDefault="00FF1750" w:rsidP="00FF1750">
      <w:pPr>
        <w:pStyle w:val="ListBullet"/>
      </w:pPr>
      <w:r>
        <w:t xml:space="preserve">discussions </w:t>
      </w:r>
      <w:r w:rsidR="0083740A">
        <w:t xml:space="preserve">will be had </w:t>
      </w:r>
      <w:r>
        <w:t xml:space="preserve">with </w:t>
      </w:r>
      <w:r w:rsidR="0083740A">
        <w:t>people</w:t>
      </w:r>
      <w:r>
        <w:t xml:space="preserve"> who might utilis</w:t>
      </w:r>
      <w:r w:rsidR="0083740A">
        <w:t>e</w:t>
      </w:r>
      <w:r>
        <w:t xml:space="preserve"> the pool</w:t>
      </w:r>
      <w:r w:rsidR="0083740A">
        <w:t>, such as</w:t>
      </w:r>
      <w:r>
        <w:t xml:space="preserve"> the diving community</w:t>
      </w:r>
      <w:r w:rsidR="0083740A">
        <w:t xml:space="preserve">, </w:t>
      </w:r>
      <w:r>
        <w:t xml:space="preserve">water polo and </w:t>
      </w:r>
      <w:r w:rsidR="0083740A">
        <w:t xml:space="preserve">other </w:t>
      </w:r>
      <w:r>
        <w:t>multi-use</w:t>
      </w:r>
      <w:r w:rsidR="0083740A">
        <w:t xml:space="preserve"> groups; and</w:t>
      </w:r>
    </w:p>
    <w:p w14:paraId="319FA5F3" w14:textId="5DE7E333" w:rsidR="00FF1750" w:rsidRDefault="0083740A" w:rsidP="00FF1750">
      <w:pPr>
        <w:pStyle w:val="ListBullet"/>
      </w:pPr>
      <w:r>
        <w:t>t</w:t>
      </w:r>
      <w:r w:rsidR="00FF1750">
        <w:t xml:space="preserve">here </w:t>
      </w:r>
      <w:r>
        <w:t xml:space="preserve">will be </w:t>
      </w:r>
      <w:r w:rsidR="00FF1750">
        <w:t>a feasibility study.</w:t>
      </w:r>
      <w:r w:rsidR="00FF1750">
        <w:rPr>
          <w:rStyle w:val="FootnoteReference"/>
        </w:rPr>
        <w:footnoteReference w:id="228"/>
      </w:r>
    </w:p>
    <w:tbl>
      <w:tblPr>
        <w:tblStyle w:val="Recommendationbox"/>
        <w:tblW w:w="0" w:type="auto"/>
        <w:tblLook w:val="04A0" w:firstRow="1" w:lastRow="0" w:firstColumn="1" w:lastColumn="0" w:noHBand="0" w:noVBand="1"/>
      </w:tblPr>
      <w:tblGrid>
        <w:gridCol w:w="8175"/>
      </w:tblGrid>
      <w:tr w:rsidR="00D74136" w14:paraId="540BCE8C" w14:textId="77777777" w:rsidTr="002F762F">
        <w:tc>
          <w:tcPr>
            <w:tcW w:w="7891" w:type="dxa"/>
          </w:tcPr>
          <w:p w14:paraId="02686DFE" w14:textId="77777777" w:rsidR="00D74136" w:rsidRDefault="00D74136" w:rsidP="002F762F">
            <w:pPr>
              <w:pStyle w:val="Recommendationheading"/>
            </w:pPr>
            <w:bookmarkStart w:id="138" w:name="_Toc115380879"/>
            <w:r>
              <w:t xml:space="preserve">Recommendation </w:t>
            </w:r>
            <w:r>
              <w:fldChar w:fldCharType="begin"/>
            </w:r>
            <w:r>
              <w:instrText xml:space="preserve"> AUTONUMLGL \* Arabic\e </w:instrText>
            </w:r>
            <w:r>
              <w:fldChar w:fldCharType="end"/>
            </w:r>
            <w:bookmarkEnd w:id="138"/>
          </w:p>
          <w:p w14:paraId="01AE1962" w14:textId="77777777" w:rsidR="00A749A4" w:rsidRDefault="00A749A4" w:rsidP="00A749A4">
            <w:pPr>
              <w:pStyle w:val="Recommendationbody"/>
            </w:pPr>
            <w:bookmarkStart w:id="139" w:name="_Toc115380880"/>
            <w:r>
              <w:t>The Committee recommends that the ACT Government advise:</w:t>
            </w:r>
            <w:bookmarkEnd w:id="139"/>
          </w:p>
          <w:p w14:paraId="0F1085A5" w14:textId="2409B798" w:rsidR="00A749A4" w:rsidRDefault="00A749A4" w:rsidP="00CD02E6">
            <w:pPr>
              <w:pStyle w:val="Recommendationbody"/>
              <w:keepLines/>
              <w:numPr>
                <w:ilvl w:val="0"/>
                <w:numId w:val="1"/>
              </w:numPr>
              <w:ind w:left="720" w:hanging="360"/>
            </w:pPr>
            <w:bookmarkStart w:id="140" w:name="_Toc115380881"/>
            <w:r>
              <w:t>the extent of the proposed feasibility study to determine the parameters for a new pool, featuring a dive pool, in the Stromlo Leisure Centre complex;</w:t>
            </w:r>
            <w:bookmarkEnd w:id="140"/>
          </w:p>
          <w:p w14:paraId="07E3B189" w14:textId="6FBC15B2" w:rsidR="00A749A4" w:rsidRDefault="00A749A4" w:rsidP="00CD02E6">
            <w:pPr>
              <w:pStyle w:val="Recommendationbody"/>
              <w:keepLines/>
              <w:numPr>
                <w:ilvl w:val="0"/>
                <w:numId w:val="1"/>
              </w:numPr>
              <w:ind w:left="720" w:hanging="360"/>
            </w:pPr>
            <w:bookmarkStart w:id="141" w:name="_Toc115380882"/>
            <w:r>
              <w:t>the extent of consultations that have already taken place with key interest groups about new or additional pool facilities</w:t>
            </w:r>
            <w:r w:rsidR="00814C71">
              <w:t>; and</w:t>
            </w:r>
            <w:bookmarkEnd w:id="141"/>
          </w:p>
          <w:p w14:paraId="7B50564D" w14:textId="215C26F7" w:rsidR="00D74136" w:rsidRPr="00AD5C04" w:rsidRDefault="00A749A4" w:rsidP="00CD02E6">
            <w:pPr>
              <w:pStyle w:val="Recommendationbody"/>
              <w:keepLines/>
              <w:numPr>
                <w:ilvl w:val="0"/>
                <w:numId w:val="1"/>
              </w:numPr>
              <w:ind w:left="720" w:hanging="360"/>
            </w:pPr>
            <w:bookmarkStart w:id="142" w:name="_Toc115380883"/>
            <w:r>
              <w:t>the likely timeframe for the study, timelines for consideration of the results by government and the allocation of any budget funding for the expansion of current pool facilities and report back to the Assembly</w:t>
            </w:r>
            <w:r w:rsidR="00FF1750">
              <w:t>.</w:t>
            </w:r>
            <w:bookmarkEnd w:id="142"/>
          </w:p>
        </w:tc>
      </w:tr>
    </w:tbl>
    <w:p w14:paraId="7D09CAAD" w14:textId="77777777" w:rsidR="00C73E62" w:rsidRPr="00AD5C04" w:rsidRDefault="00C73E62" w:rsidP="00C73E62">
      <w:pPr>
        <w:pStyle w:val="Heading4"/>
      </w:pPr>
      <w:r>
        <w:t>Sports facilities management plan</w:t>
      </w:r>
    </w:p>
    <w:p w14:paraId="7BB15B1C" w14:textId="0A3675E4" w:rsidR="00C73E62" w:rsidRPr="002033EB" w:rsidRDefault="0027050B" w:rsidP="002033EB">
      <w:pPr>
        <w:pStyle w:val="ListNumber2"/>
      </w:pPr>
      <w:r>
        <w:t>The Committee noted that o</w:t>
      </w:r>
      <w:r w:rsidR="00C73E62" w:rsidRPr="002033EB">
        <w:t>n 22 April 2021, the Assembly passed a resolution in relation to sports and active recreation which included the following direction to the ACT Government</w:t>
      </w:r>
      <w:r w:rsidR="00AE7235">
        <w:t>:</w:t>
      </w:r>
    </w:p>
    <w:p w14:paraId="5E014292" w14:textId="77777777" w:rsidR="00C73E62" w:rsidRDefault="00C73E62" w:rsidP="00254391">
      <w:pPr>
        <w:pStyle w:val="ListBullet"/>
      </w:pPr>
      <w:r>
        <w:t>to develop a comprehensive sport and recreation facilities management plan.</w:t>
      </w:r>
      <w:r>
        <w:rPr>
          <w:rStyle w:val="FootnoteReference"/>
        </w:rPr>
        <w:footnoteReference w:id="229"/>
      </w:r>
    </w:p>
    <w:p w14:paraId="7163CF8D" w14:textId="59A2B32E" w:rsidR="00C73E62" w:rsidRDefault="002C793A" w:rsidP="00AE7235">
      <w:pPr>
        <w:pStyle w:val="ListNumber2"/>
        <w:keepNext/>
        <w:keepLines/>
      </w:pPr>
      <w:r>
        <w:t>I</w:t>
      </w:r>
      <w:r w:rsidR="00C73E62">
        <w:t xml:space="preserve">n April 2022, the Assembly </w:t>
      </w:r>
      <w:r>
        <w:t>was updated</w:t>
      </w:r>
      <w:r w:rsidR="00AE7235">
        <w:t xml:space="preserve"> </w:t>
      </w:r>
      <w:r w:rsidR="00C73E62">
        <w:t>on the response to this resolution</w:t>
      </w:r>
      <w:r w:rsidR="00AE7235">
        <w:rPr>
          <w:rStyle w:val="FootnoteReference"/>
        </w:rPr>
        <w:footnoteReference w:id="230"/>
      </w:r>
      <w:r w:rsidR="00C73E62">
        <w:t xml:space="preserve"> and tabled an infrastructure ‘roadmap’ which was an interim report in the development of a strategic plan for the sports sector and lists needed infrastructure projects for the 2020-2024 period. This strategic plan was delayed due to COVID and is expected to be finalised at the end of the year:</w:t>
      </w:r>
    </w:p>
    <w:p w14:paraId="1D1E3F5F" w14:textId="35553FA6" w:rsidR="00C73E62" w:rsidRDefault="00C73E62" w:rsidP="00C73E62">
      <w:pPr>
        <w:pStyle w:val="Quote"/>
      </w:pPr>
      <w:r w:rsidRPr="007F4F52">
        <w:t>I would anticipate that perhaps by the end of the year, in accordance with the release of the strategic plan, that will be in a better position to either have something ready or certainly anticipate a timeframe.</w:t>
      </w:r>
      <w:r>
        <w:rPr>
          <w:rStyle w:val="FootnoteReference"/>
        </w:rPr>
        <w:footnoteReference w:id="231"/>
      </w:r>
    </w:p>
    <w:p w14:paraId="2C71EFC3" w14:textId="77777777" w:rsidR="00C73E62" w:rsidRDefault="00C73E62" w:rsidP="00C73E62">
      <w:pPr>
        <w:pStyle w:val="Heading5"/>
      </w:pPr>
      <w:r>
        <w:t>Committee comment</w:t>
      </w:r>
    </w:p>
    <w:p w14:paraId="2A07D3EC" w14:textId="77777777" w:rsidR="00C73E62" w:rsidRDefault="00C73E62" w:rsidP="00C73E62">
      <w:pPr>
        <w:pStyle w:val="ListNumber2"/>
      </w:pPr>
      <w:r w:rsidRPr="001E681F">
        <w:t xml:space="preserve">The Committee is of the view that </w:t>
      </w:r>
      <w:r>
        <w:t>Government could take more direct actions towards achieving the direction of the resolution in a more timely manner.</w:t>
      </w:r>
    </w:p>
    <w:p w14:paraId="0959D489" w14:textId="7E3954E5" w:rsidR="00C73E62" w:rsidRPr="001E681F" w:rsidRDefault="00C73E62" w:rsidP="00C73E62">
      <w:pPr>
        <w:pStyle w:val="ListNumber2"/>
      </w:pPr>
      <w:r>
        <w:t xml:space="preserve">A distinct plan for </w:t>
      </w:r>
      <w:r w:rsidR="00AE7235">
        <w:t>facilities management has not yet been finalised. The Committee is of the view that this needs to be finalised in order to provide a clear plan that shows the commitment in the Labor-ACT Greens Parliamentary and Governing Agreement is being met</w:t>
      </w:r>
      <w:r>
        <w:t>.</w:t>
      </w:r>
    </w:p>
    <w:tbl>
      <w:tblPr>
        <w:tblStyle w:val="Recommendationbox"/>
        <w:tblW w:w="0" w:type="auto"/>
        <w:tblLook w:val="04A0" w:firstRow="1" w:lastRow="0" w:firstColumn="1" w:lastColumn="0" w:noHBand="0" w:noVBand="1"/>
      </w:tblPr>
      <w:tblGrid>
        <w:gridCol w:w="8175"/>
      </w:tblGrid>
      <w:tr w:rsidR="00C73E62" w14:paraId="5808714D" w14:textId="77777777" w:rsidTr="003C1631">
        <w:tc>
          <w:tcPr>
            <w:tcW w:w="7891" w:type="dxa"/>
          </w:tcPr>
          <w:p w14:paraId="563B5067" w14:textId="77777777" w:rsidR="00C73E62" w:rsidRDefault="00C73E62" w:rsidP="003C1631">
            <w:pPr>
              <w:pStyle w:val="Recommendationheading"/>
            </w:pPr>
            <w:bookmarkStart w:id="143" w:name="_Toc113019481"/>
            <w:bookmarkStart w:id="144" w:name="_Toc115380884"/>
            <w:r>
              <w:t xml:space="preserve">Recommendation </w:t>
            </w:r>
            <w:r>
              <w:fldChar w:fldCharType="begin"/>
            </w:r>
            <w:r>
              <w:instrText xml:space="preserve"> AUTONUMLGL \* Arabic\e </w:instrText>
            </w:r>
            <w:r>
              <w:fldChar w:fldCharType="end"/>
            </w:r>
            <w:bookmarkEnd w:id="143"/>
            <w:bookmarkEnd w:id="144"/>
          </w:p>
          <w:p w14:paraId="3C8867F2" w14:textId="77777777" w:rsidR="00C73E62" w:rsidRPr="00AD5C04" w:rsidRDefault="00C73E62" w:rsidP="003C1631">
            <w:pPr>
              <w:pStyle w:val="Recommendationbody"/>
            </w:pPr>
            <w:bookmarkStart w:id="145" w:name="_Toc113019482"/>
            <w:bookmarkStart w:id="146" w:name="_Toc115380885"/>
            <w:r w:rsidRPr="00247B13">
              <w:t>The Committee recommends that the ACT Government upgrade the sports facilities roadmap to a comprehensive sports facilities management plan to ensure that maintenance of existing facilities and establishment of new facilities meets community need.</w:t>
            </w:r>
            <w:bookmarkEnd w:id="145"/>
            <w:bookmarkEnd w:id="146"/>
          </w:p>
        </w:tc>
      </w:tr>
    </w:tbl>
    <w:bookmarkEnd w:id="129"/>
    <w:p w14:paraId="56EF6E43" w14:textId="77777777" w:rsidR="00C73E62" w:rsidRDefault="00C73E62" w:rsidP="00C73E62">
      <w:pPr>
        <w:pStyle w:val="Heading4"/>
      </w:pPr>
      <w:r>
        <w:t>Phillip enclosed oval</w:t>
      </w:r>
    </w:p>
    <w:p w14:paraId="3A65F1A2" w14:textId="399AB3F7" w:rsidR="00C73E62" w:rsidRDefault="00C73E62" w:rsidP="00C73E62">
      <w:pPr>
        <w:pStyle w:val="ListNumber2"/>
      </w:pPr>
      <w:r>
        <w:t>During the hearing, the Committee enquired as to the progress of the promised enclosed oval in Phillip, noting that the construction was originally planned for the start of 2022 but it had not commenced, and that there is no allocated funding in the 2022-2023 budget for it.</w:t>
      </w:r>
      <w:r>
        <w:rPr>
          <w:rStyle w:val="FootnoteReference"/>
        </w:rPr>
        <w:footnoteReference w:id="232"/>
      </w:r>
      <w:r>
        <w:t xml:space="preserve"> Ms Kelley gave an update on the works:</w:t>
      </w:r>
    </w:p>
    <w:p w14:paraId="73F39FE7" w14:textId="77777777" w:rsidR="00C73E62" w:rsidRDefault="00C73E62" w:rsidP="00C73E62">
      <w:pPr>
        <w:pStyle w:val="Quote"/>
      </w:pPr>
      <w:r>
        <w:t>We had some unexpected work on site in terms of in order to fit the facility in we did have to have a technical amendment made to allow a corner of the block to be available for the size of the pavilion, so we had to work through all that process, in which case just we were not ready for a business case for the current budget for the construction, but we anticipate that that will be ready in the forward budget.</w:t>
      </w:r>
      <w:r>
        <w:rPr>
          <w:rStyle w:val="FootnoteReference"/>
        </w:rPr>
        <w:footnoteReference w:id="233"/>
      </w:r>
    </w:p>
    <w:tbl>
      <w:tblPr>
        <w:tblStyle w:val="Recommendationbox"/>
        <w:tblW w:w="0" w:type="auto"/>
        <w:tblLook w:val="04A0" w:firstRow="1" w:lastRow="0" w:firstColumn="1" w:lastColumn="0" w:noHBand="0" w:noVBand="1"/>
      </w:tblPr>
      <w:tblGrid>
        <w:gridCol w:w="8175"/>
      </w:tblGrid>
      <w:tr w:rsidR="00C73E62" w14:paraId="0FB1027E" w14:textId="77777777" w:rsidTr="003C1631">
        <w:tc>
          <w:tcPr>
            <w:tcW w:w="7891" w:type="dxa"/>
          </w:tcPr>
          <w:p w14:paraId="644A48C4" w14:textId="77777777" w:rsidR="00C73E62" w:rsidRDefault="00C73E62" w:rsidP="003C1631">
            <w:pPr>
              <w:pStyle w:val="Recommendationheading"/>
            </w:pPr>
            <w:bookmarkStart w:id="147" w:name="_Toc113019501"/>
            <w:bookmarkStart w:id="148" w:name="_Toc115380886"/>
            <w:r>
              <w:t xml:space="preserve">Recommendation </w:t>
            </w:r>
            <w:r>
              <w:fldChar w:fldCharType="begin"/>
            </w:r>
            <w:r>
              <w:instrText xml:space="preserve"> AUTONUMLGL \* Arabic\e </w:instrText>
            </w:r>
            <w:r>
              <w:fldChar w:fldCharType="end"/>
            </w:r>
            <w:bookmarkEnd w:id="147"/>
            <w:bookmarkEnd w:id="148"/>
          </w:p>
          <w:p w14:paraId="10D67E1E" w14:textId="77777777" w:rsidR="00C73E62" w:rsidRPr="00AD5C04" w:rsidRDefault="00C73E62" w:rsidP="003C1631">
            <w:pPr>
              <w:pStyle w:val="Recommendationbody"/>
            </w:pPr>
            <w:bookmarkStart w:id="149" w:name="_Toc113019502"/>
            <w:bookmarkStart w:id="150" w:name="_Toc115380887"/>
            <w:r w:rsidRPr="009D434E">
              <w:t xml:space="preserve">The Committee recommends that the ACT Government </w:t>
            </w:r>
            <w:r>
              <w:t>prioritise funding for the commencement of the build of the Phillip enclosed oval in the 2023-2024 budget.</w:t>
            </w:r>
            <w:bookmarkEnd w:id="149"/>
            <w:bookmarkEnd w:id="150"/>
          </w:p>
        </w:tc>
      </w:tr>
    </w:tbl>
    <w:p w14:paraId="14B95B17" w14:textId="77777777" w:rsidR="00C73E62" w:rsidRPr="00AD5C04" w:rsidRDefault="00C73E62" w:rsidP="00C73E62">
      <w:pPr>
        <w:pStyle w:val="Heading4"/>
      </w:pPr>
      <w:r>
        <w:t>Phillip Pool</w:t>
      </w:r>
    </w:p>
    <w:p w14:paraId="25E8477E" w14:textId="77777777" w:rsidR="00C73E62" w:rsidRDefault="00C73E62" w:rsidP="00C73E62">
      <w:pPr>
        <w:pStyle w:val="ListNumber2"/>
      </w:pPr>
      <w:r>
        <w:t>The Committee was updated on the Phillip Pool, which has been closed since last summer and which Woden Valley residents have been eager to see re-opened:</w:t>
      </w:r>
      <w:r>
        <w:rPr>
          <w:rStyle w:val="FootnoteReference"/>
        </w:rPr>
        <w:footnoteReference w:id="234"/>
      </w:r>
    </w:p>
    <w:p w14:paraId="5B0B60D9" w14:textId="77777777" w:rsidR="00C73E62" w:rsidRDefault="00C73E62" w:rsidP="00C73E62">
      <w:pPr>
        <w:pStyle w:val="Quote"/>
      </w:pPr>
      <w:r>
        <w:t>[W]e have been working quite closely with EPSDD, given that it is a leasing and regulation matter and also with Access Canberra. So the expectation is at this point in time under their lease obligations is that the pool is open for this summer and so that is the current understanding and certainly has been the correspondence that has gone back to the owner.</w:t>
      </w:r>
      <w:r>
        <w:rPr>
          <w:rStyle w:val="FootnoteReference"/>
        </w:rPr>
        <w:footnoteReference w:id="235"/>
      </w:r>
    </w:p>
    <w:tbl>
      <w:tblPr>
        <w:tblStyle w:val="Recommendationbox"/>
        <w:tblW w:w="0" w:type="auto"/>
        <w:tblLook w:val="04A0" w:firstRow="1" w:lastRow="0" w:firstColumn="1" w:lastColumn="0" w:noHBand="0" w:noVBand="1"/>
      </w:tblPr>
      <w:tblGrid>
        <w:gridCol w:w="8175"/>
      </w:tblGrid>
      <w:tr w:rsidR="00C73E62" w14:paraId="6FBA9E78" w14:textId="77777777" w:rsidTr="003C1631">
        <w:tc>
          <w:tcPr>
            <w:tcW w:w="7891" w:type="dxa"/>
          </w:tcPr>
          <w:p w14:paraId="5E8F47E3" w14:textId="77777777" w:rsidR="00C73E62" w:rsidRDefault="00C73E62" w:rsidP="003C1631">
            <w:pPr>
              <w:pStyle w:val="Recommendationheading"/>
            </w:pPr>
            <w:bookmarkStart w:id="151" w:name="_Toc113019503"/>
            <w:bookmarkStart w:id="152" w:name="_Toc115380888"/>
            <w:r>
              <w:t xml:space="preserve">Recommendation </w:t>
            </w:r>
            <w:r>
              <w:fldChar w:fldCharType="begin"/>
            </w:r>
            <w:r>
              <w:instrText xml:space="preserve"> AUTONUMLGL \* Arabic\e </w:instrText>
            </w:r>
            <w:r>
              <w:fldChar w:fldCharType="end"/>
            </w:r>
            <w:bookmarkEnd w:id="151"/>
            <w:bookmarkEnd w:id="152"/>
          </w:p>
          <w:p w14:paraId="39C5AE40" w14:textId="77777777" w:rsidR="00C73E62" w:rsidRPr="00AD5C04" w:rsidRDefault="00C73E62" w:rsidP="003C1631">
            <w:pPr>
              <w:pStyle w:val="Recommendationbody"/>
            </w:pPr>
            <w:bookmarkStart w:id="153" w:name="_Toc113019504"/>
            <w:bookmarkStart w:id="154" w:name="_Toc115380889"/>
            <w:r w:rsidRPr="00993933">
              <w:t xml:space="preserve">The Committee recommends that the ACT Government </w:t>
            </w:r>
            <w:r>
              <w:t>hold the owner of the Phillip Pool to account to its lease conditions to open the pool for the summer of 2022-23</w:t>
            </w:r>
            <w:r w:rsidRPr="00993933">
              <w:t>.</w:t>
            </w:r>
            <w:bookmarkEnd w:id="153"/>
            <w:bookmarkEnd w:id="154"/>
          </w:p>
        </w:tc>
      </w:tr>
    </w:tbl>
    <w:p w14:paraId="102F6B12" w14:textId="6EBF1D61" w:rsidR="004B10C0" w:rsidRDefault="004B10C0" w:rsidP="003A731E">
      <w:pPr>
        <w:pStyle w:val="Heading2"/>
      </w:pPr>
      <w:bookmarkStart w:id="155" w:name="_Toc115420333"/>
      <w:r>
        <w:t>Minister for Tourism—Administrative arrangements</w:t>
      </w:r>
      <w:bookmarkEnd w:id="155"/>
    </w:p>
    <w:p w14:paraId="22E9EFB1" w14:textId="77777777" w:rsidR="00651F1B" w:rsidRPr="00E5260D" w:rsidRDefault="00651F1B" w:rsidP="00651F1B">
      <w:pPr>
        <w:pStyle w:val="ListNumber2"/>
      </w:pPr>
      <w:r w:rsidRPr="00E5260D">
        <w:t>The areas of responsibility cover</w:t>
      </w:r>
      <w:r>
        <w:t>ed by this Directorate are:</w:t>
      </w:r>
    </w:p>
    <w:p w14:paraId="039D26DB" w14:textId="77777777" w:rsidR="00651F1B" w:rsidRDefault="00651F1B" w:rsidP="00651F1B">
      <w:pPr>
        <w:pStyle w:val="ListBullet"/>
      </w:pPr>
      <w:r>
        <w:t>aviation industry development;</w:t>
      </w:r>
    </w:p>
    <w:p w14:paraId="5489AE80" w14:textId="77777777" w:rsidR="00651F1B" w:rsidRDefault="00651F1B" w:rsidP="00651F1B">
      <w:pPr>
        <w:pStyle w:val="ListBullet"/>
      </w:pPr>
      <w:r>
        <w:t>major events (Floriade, Enlighten, Innovation Festival);</w:t>
      </w:r>
    </w:p>
    <w:p w14:paraId="4C7F2F64" w14:textId="0EF46E4B" w:rsidR="00651F1B" w:rsidRDefault="00651F1B" w:rsidP="00993FA3">
      <w:pPr>
        <w:pStyle w:val="ListBullet"/>
      </w:pPr>
      <w:r>
        <w:t>tourism policy; and</w:t>
      </w:r>
    </w:p>
    <w:p w14:paraId="4649F468" w14:textId="77777777" w:rsidR="00651F1B" w:rsidRDefault="00651F1B" w:rsidP="00651F1B">
      <w:pPr>
        <w:pStyle w:val="ListBullet"/>
      </w:pPr>
      <w:r>
        <w:t>Visit Canberra.</w:t>
      </w:r>
    </w:p>
    <w:p w14:paraId="417145F4" w14:textId="77777777" w:rsidR="004B10C0" w:rsidRDefault="004B10C0" w:rsidP="004B10C0">
      <w:pPr>
        <w:pStyle w:val="Heading3"/>
      </w:pPr>
      <w:bookmarkStart w:id="156" w:name="_Toc115420334"/>
      <w:r>
        <w:t>Matters considered</w:t>
      </w:r>
      <w:bookmarkEnd w:id="156"/>
    </w:p>
    <w:p w14:paraId="31957A5B" w14:textId="2575F0EB" w:rsidR="004B10C0" w:rsidRDefault="004B10C0" w:rsidP="004B10C0">
      <w:pPr>
        <w:pStyle w:val="ListNumber2"/>
      </w:pPr>
      <w:r>
        <w:t>During the Minister for Tourism’s appearance before the Committee on 31 August 2022, the following matters were considered:</w:t>
      </w:r>
    </w:p>
    <w:p w14:paraId="72DA967C" w14:textId="440EFB5C" w:rsidR="00651F1B" w:rsidRDefault="00651F1B" w:rsidP="00651F1B">
      <w:pPr>
        <w:pStyle w:val="ListBullet"/>
      </w:pPr>
      <w:r>
        <w:t>Canberra Switched On Strategy—</w:t>
      </w:r>
      <w:r w:rsidR="00643257">
        <w:t>aviation</w:t>
      </w:r>
      <w:r>
        <w:t>;</w:t>
      </w:r>
      <w:r>
        <w:rPr>
          <w:rStyle w:val="FootnoteReference"/>
        </w:rPr>
        <w:footnoteReference w:id="236"/>
      </w:r>
    </w:p>
    <w:p w14:paraId="5A5C7886" w14:textId="77777777" w:rsidR="00643257" w:rsidRDefault="00643257" w:rsidP="00643257">
      <w:pPr>
        <w:pStyle w:val="ListBullet"/>
      </w:pPr>
      <w:r>
        <w:t>Qatar Airways;</w:t>
      </w:r>
      <w:r>
        <w:rPr>
          <w:rStyle w:val="FootnoteReference"/>
        </w:rPr>
        <w:footnoteReference w:id="237"/>
      </w:r>
    </w:p>
    <w:p w14:paraId="6E19CA54" w14:textId="0B6498FA" w:rsidR="00643257" w:rsidRDefault="00643257" w:rsidP="00643257">
      <w:pPr>
        <w:pStyle w:val="ListBullet"/>
      </w:pPr>
      <w:r>
        <w:t>scope 3 emissions—aviation;</w:t>
      </w:r>
      <w:r>
        <w:rPr>
          <w:rStyle w:val="FootnoteReference"/>
        </w:rPr>
        <w:footnoteReference w:id="238"/>
      </w:r>
      <w:r>
        <w:t xml:space="preserve"> and</w:t>
      </w:r>
    </w:p>
    <w:p w14:paraId="10DB9B7F" w14:textId="3AA85660" w:rsidR="00651F1B" w:rsidRDefault="00643257" w:rsidP="00651F1B">
      <w:pPr>
        <w:pStyle w:val="ListBullet"/>
      </w:pPr>
      <w:r>
        <w:t>mountain biking and cycle tourism strategy.</w:t>
      </w:r>
      <w:r w:rsidR="00651F1B">
        <w:rPr>
          <w:rStyle w:val="FootnoteReference"/>
        </w:rPr>
        <w:footnoteReference w:id="239"/>
      </w:r>
    </w:p>
    <w:p w14:paraId="22956AE4" w14:textId="5EC8CF2E" w:rsidR="00FC0F7E" w:rsidRDefault="0027673F" w:rsidP="003A731E">
      <w:pPr>
        <w:pStyle w:val="Heading2"/>
      </w:pPr>
      <w:bookmarkStart w:id="157" w:name="_Toc115420335"/>
      <w:r>
        <w:t>Special Minister of State—</w:t>
      </w:r>
      <w:r w:rsidR="00FC0F7E">
        <w:t>Administrative arrangements</w:t>
      </w:r>
      <w:bookmarkEnd w:id="157"/>
    </w:p>
    <w:p w14:paraId="59326F4A" w14:textId="77777777" w:rsidR="00FC0F7E" w:rsidRDefault="00FC0F7E" w:rsidP="00FC0F7E">
      <w:pPr>
        <w:pStyle w:val="ListNumber2"/>
      </w:pPr>
      <w:r>
        <w:t>The areas of responsibility covered by this Directorate are:</w:t>
      </w:r>
    </w:p>
    <w:p w14:paraId="7EE44824" w14:textId="3D99645C" w:rsidR="00FC0F7E" w:rsidRDefault="00FC0F7E" w:rsidP="00FC0F7E">
      <w:pPr>
        <w:pStyle w:val="ListBullet"/>
      </w:pPr>
      <w:r>
        <w:t>access to government information</w:t>
      </w:r>
      <w:r w:rsidRPr="00F03922">
        <w:t>;</w:t>
      </w:r>
    </w:p>
    <w:p w14:paraId="54D487E1" w14:textId="7F8A2AF7" w:rsidR="00FC0F7E" w:rsidRDefault="00FC0F7E" w:rsidP="00FC0F7E">
      <w:pPr>
        <w:pStyle w:val="ListBullet"/>
      </w:pPr>
      <w:r>
        <w:t>ACT Insurance Authority;</w:t>
      </w:r>
    </w:p>
    <w:p w14:paraId="729F4B1A" w14:textId="401CFF76" w:rsidR="00FC0F7E" w:rsidRDefault="00FC0F7E" w:rsidP="00FC0F7E">
      <w:pPr>
        <w:pStyle w:val="ListBullet"/>
      </w:pPr>
      <w:r>
        <w:t>audit policy;</w:t>
      </w:r>
    </w:p>
    <w:p w14:paraId="5D236B35" w14:textId="158F3850" w:rsidR="00FC0F7E" w:rsidRDefault="00FC0F7E" w:rsidP="00FC0F7E">
      <w:pPr>
        <w:pStyle w:val="ListBullet"/>
      </w:pPr>
      <w:r>
        <w:t>Chief Digital Officer, Digital and Data Strategy, including Cyber security;</w:t>
      </w:r>
    </w:p>
    <w:p w14:paraId="3270150D" w14:textId="11D1DCBA" w:rsidR="00FC0F7E" w:rsidRDefault="00FC0F7E" w:rsidP="00FC0F7E">
      <w:pPr>
        <w:pStyle w:val="ListBullet"/>
      </w:pPr>
      <w:r>
        <w:t>community facilities charging policy;</w:t>
      </w:r>
    </w:p>
    <w:p w14:paraId="63B045E2" w14:textId="756DAF4C" w:rsidR="00FC0F7E" w:rsidRDefault="00FC0F7E" w:rsidP="00FC0F7E">
      <w:pPr>
        <w:pStyle w:val="ListBullet"/>
      </w:pPr>
      <w:r>
        <w:t>community facilities property services;</w:t>
      </w:r>
    </w:p>
    <w:p w14:paraId="0BEAF385" w14:textId="74E4436B" w:rsidR="00FC0F7E" w:rsidRDefault="00FC0F7E" w:rsidP="00FC0F7E">
      <w:pPr>
        <w:pStyle w:val="ListBullet"/>
      </w:pPr>
      <w:r>
        <w:t>government accommodation and property services (including facility management and operations for Venues Canberra);</w:t>
      </w:r>
    </w:p>
    <w:p w14:paraId="73FB5BBA" w14:textId="2407260F" w:rsidR="00FC0F7E" w:rsidRDefault="00FC0F7E" w:rsidP="00FC0F7E">
      <w:pPr>
        <w:pStyle w:val="ListBullet"/>
      </w:pPr>
      <w:r>
        <w:t>insurance policy (including Motor Accident Injury Insurance and Lifetime Care and Support Scheme);</w:t>
      </w:r>
    </w:p>
    <w:p w14:paraId="52C6957C" w14:textId="18ED0F34" w:rsidR="00FC0F7E" w:rsidRDefault="00FC0F7E" w:rsidP="00FC0F7E">
      <w:pPr>
        <w:pStyle w:val="ListBullet"/>
      </w:pPr>
      <w:r>
        <w:t>procurement; and</w:t>
      </w:r>
    </w:p>
    <w:p w14:paraId="2F332514" w14:textId="2B3FF5D6" w:rsidR="00FC0F7E" w:rsidRPr="00F03922" w:rsidRDefault="00FC0F7E" w:rsidP="00FC0F7E">
      <w:pPr>
        <w:pStyle w:val="ListBullet"/>
      </w:pPr>
      <w:r>
        <w:t>Shared Services, including transactional services and ICT services.</w:t>
      </w:r>
    </w:p>
    <w:p w14:paraId="38987B5F" w14:textId="0EF91A74" w:rsidR="0027673F" w:rsidRPr="00AD5C04" w:rsidRDefault="0027673F" w:rsidP="0027673F">
      <w:pPr>
        <w:pStyle w:val="Heading3"/>
      </w:pPr>
      <w:bookmarkStart w:id="158" w:name="_Toc115420336"/>
      <w:r w:rsidRPr="00AD5C04">
        <w:t>Matters considered</w:t>
      </w:r>
      <w:bookmarkEnd w:id="158"/>
    </w:p>
    <w:p w14:paraId="6F2418A2" w14:textId="0190F0A8" w:rsidR="00B67873" w:rsidRDefault="00B67873" w:rsidP="00B67873">
      <w:pPr>
        <w:pStyle w:val="ListNumber2"/>
      </w:pPr>
      <w:r w:rsidRPr="00CA137D">
        <w:t xml:space="preserve">During the </w:t>
      </w:r>
      <w:r>
        <w:t>Special Minister of State’s</w:t>
      </w:r>
      <w:r w:rsidRPr="00CA137D">
        <w:t xml:space="preserve"> appearance before the Committee on</w:t>
      </w:r>
      <w:r>
        <w:t xml:space="preserve"> 26 August 2022</w:t>
      </w:r>
      <w:r w:rsidR="00D611A5">
        <w:t>,</w:t>
      </w:r>
      <w:r>
        <w:t xml:space="preserve"> </w:t>
      </w:r>
      <w:r w:rsidRPr="00CA137D">
        <w:t>the following matters were considered</w:t>
      </w:r>
      <w:r>
        <w:t>:</w:t>
      </w:r>
    </w:p>
    <w:p w14:paraId="56D1F5B0" w14:textId="77777777" w:rsidR="00B67873" w:rsidRDefault="00B67873" w:rsidP="00B67873">
      <w:pPr>
        <w:pStyle w:val="ListBullet"/>
      </w:pPr>
      <w:r>
        <w:t>Government Procurement Board;</w:t>
      </w:r>
      <w:r>
        <w:rPr>
          <w:rStyle w:val="FootnoteReference"/>
        </w:rPr>
        <w:footnoteReference w:id="240"/>
      </w:r>
    </w:p>
    <w:p w14:paraId="4FCB3E13" w14:textId="77777777" w:rsidR="00B67873" w:rsidRDefault="00B67873" w:rsidP="00B67873">
      <w:pPr>
        <w:pStyle w:val="ListBullet"/>
      </w:pPr>
      <w:r>
        <w:t>community facilities;</w:t>
      </w:r>
      <w:r>
        <w:rPr>
          <w:rStyle w:val="FootnoteReference"/>
        </w:rPr>
        <w:footnoteReference w:id="241"/>
      </w:r>
    </w:p>
    <w:p w14:paraId="43193046" w14:textId="77777777" w:rsidR="00B67873" w:rsidRDefault="00B67873" w:rsidP="00B67873">
      <w:pPr>
        <w:pStyle w:val="ListBullet"/>
      </w:pPr>
      <w:r>
        <w:t>Motor Accident and Injuries Scheme;</w:t>
      </w:r>
      <w:r>
        <w:rPr>
          <w:rStyle w:val="FootnoteReference"/>
        </w:rPr>
        <w:footnoteReference w:id="242"/>
      </w:r>
    </w:p>
    <w:p w14:paraId="385DD14F" w14:textId="77777777" w:rsidR="00B67873" w:rsidRPr="009C47C5" w:rsidRDefault="00B67873" w:rsidP="00B67873">
      <w:pPr>
        <w:pStyle w:val="ListBullet"/>
      </w:pPr>
      <w:r>
        <w:t>Stromlo Forest Park (SFP) Masterplan</w:t>
      </w:r>
      <w:r w:rsidRPr="009C47C5">
        <w:t>;</w:t>
      </w:r>
      <w:r w:rsidRPr="009C47C5">
        <w:rPr>
          <w:rStyle w:val="FootnoteReference"/>
        </w:rPr>
        <w:footnoteReference w:id="243"/>
      </w:r>
    </w:p>
    <w:p w14:paraId="0233A26A" w14:textId="77777777" w:rsidR="00B67873" w:rsidRDefault="00B67873" w:rsidP="00B67873">
      <w:pPr>
        <w:pStyle w:val="ListBullet"/>
      </w:pPr>
      <w:r>
        <w:t>human resource information management project (HRIMS)</w:t>
      </w:r>
      <w:r w:rsidRPr="009C47C5">
        <w:t>;</w:t>
      </w:r>
      <w:r w:rsidRPr="009C47C5">
        <w:rPr>
          <w:rStyle w:val="FootnoteReference"/>
        </w:rPr>
        <w:footnoteReference w:id="244"/>
      </w:r>
    </w:p>
    <w:p w14:paraId="11EA6067" w14:textId="77777777" w:rsidR="00B67873" w:rsidRPr="009C47C5" w:rsidRDefault="00B67873" w:rsidP="00B67873">
      <w:pPr>
        <w:pStyle w:val="ListBullet"/>
      </w:pPr>
      <w:r>
        <w:t>ACT Government archives</w:t>
      </w:r>
      <w:r w:rsidRPr="009C47C5">
        <w:t>;</w:t>
      </w:r>
      <w:r w:rsidRPr="009C47C5">
        <w:rPr>
          <w:rStyle w:val="FootnoteReference"/>
        </w:rPr>
        <w:footnoteReference w:id="245"/>
      </w:r>
    </w:p>
    <w:p w14:paraId="6781031E" w14:textId="77777777" w:rsidR="00B67873" w:rsidRDefault="00B67873" w:rsidP="00B67873">
      <w:pPr>
        <w:pStyle w:val="ListBullet"/>
      </w:pPr>
      <w:r>
        <w:t>cyber security</w:t>
      </w:r>
      <w:r w:rsidRPr="009C47C5">
        <w:t>;</w:t>
      </w:r>
      <w:r w:rsidRPr="009C47C5">
        <w:rPr>
          <w:rStyle w:val="FootnoteReference"/>
        </w:rPr>
        <w:footnoteReference w:id="246"/>
      </w:r>
    </w:p>
    <w:p w14:paraId="5B61937A" w14:textId="77777777" w:rsidR="00B67873" w:rsidRDefault="00B67873" w:rsidP="00B67873">
      <w:pPr>
        <w:pStyle w:val="ListBullet"/>
      </w:pPr>
      <w:r>
        <w:t>ACT Government buildings gas to electric transition</w:t>
      </w:r>
      <w:r w:rsidRPr="009C47C5">
        <w:t>;</w:t>
      </w:r>
      <w:r w:rsidRPr="009C47C5">
        <w:rPr>
          <w:rStyle w:val="FootnoteReference"/>
        </w:rPr>
        <w:footnoteReference w:id="247"/>
      </w:r>
    </w:p>
    <w:p w14:paraId="496399A5" w14:textId="7A8FBE16" w:rsidR="00B67873" w:rsidRDefault="00B67873" w:rsidP="00B67873">
      <w:pPr>
        <w:pStyle w:val="ListBullet"/>
      </w:pPr>
      <w:r>
        <w:t>cabinet records</w:t>
      </w:r>
      <w:r w:rsidRPr="009C47C5">
        <w:t>;</w:t>
      </w:r>
      <w:r w:rsidRPr="009C47C5">
        <w:rPr>
          <w:rStyle w:val="FootnoteReference"/>
        </w:rPr>
        <w:footnoteReference w:id="248"/>
      </w:r>
      <w:r w:rsidR="008B4996">
        <w:t xml:space="preserve"> and</w:t>
      </w:r>
    </w:p>
    <w:p w14:paraId="0D0A1F1E" w14:textId="1DFDEA34" w:rsidR="00B67873" w:rsidRPr="009C47C5" w:rsidRDefault="00B67873" w:rsidP="00B67873">
      <w:pPr>
        <w:pStyle w:val="ListBullet"/>
      </w:pPr>
      <w:r>
        <w:t>modern slavery in procurement</w:t>
      </w:r>
      <w:r w:rsidR="008B4996">
        <w:t>.</w:t>
      </w:r>
      <w:r w:rsidRPr="009C47C5">
        <w:rPr>
          <w:rStyle w:val="FootnoteReference"/>
        </w:rPr>
        <w:footnoteReference w:id="249"/>
      </w:r>
    </w:p>
    <w:p w14:paraId="5B9F6D1D" w14:textId="06ACF352" w:rsidR="0027673F" w:rsidRDefault="00FC0F7E" w:rsidP="0027673F">
      <w:pPr>
        <w:pStyle w:val="ListNumber2"/>
      </w:pPr>
      <w:r w:rsidRPr="00CA137D">
        <w:t xml:space="preserve">During the </w:t>
      </w:r>
      <w:r>
        <w:t>Special Minister of State’s</w:t>
      </w:r>
      <w:r w:rsidRPr="00CA137D">
        <w:t xml:space="preserve"> appearance before the Committee on</w:t>
      </w:r>
      <w:r>
        <w:t xml:space="preserve"> </w:t>
      </w:r>
      <w:r w:rsidR="00B67873">
        <w:t>30</w:t>
      </w:r>
      <w:r>
        <w:t xml:space="preserve"> August 2022</w:t>
      </w:r>
      <w:r w:rsidR="00D611A5">
        <w:t>,</w:t>
      </w:r>
      <w:r>
        <w:t xml:space="preserve"> </w:t>
      </w:r>
      <w:r w:rsidRPr="00CA137D">
        <w:t>the following matters were considered</w:t>
      </w:r>
      <w:r w:rsidR="0027673F">
        <w:t>:</w:t>
      </w:r>
    </w:p>
    <w:p w14:paraId="0E29C95B" w14:textId="2C2DB75F" w:rsidR="0027673F" w:rsidRDefault="00B67873" w:rsidP="0027673F">
      <w:pPr>
        <w:pStyle w:val="ListBullet"/>
      </w:pPr>
      <w:r>
        <w:t>Freedom of Information (FOI) statutory timeframes</w:t>
      </w:r>
      <w:r w:rsidR="0027673F">
        <w:t>;</w:t>
      </w:r>
      <w:r w:rsidR="0027673F">
        <w:rPr>
          <w:rStyle w:val="FootnoteReference"/>
        </w:rPr>
        <w:footnoteReference w:id="250"/>
      </w:r>
    </w:p>
    <w:p w14:paraId="52C1D0BD" w14:textId="085FB37F" w:rsidR="00FC0F7E" w:rsidRDefault="00B67873" w:rsidP="00FC0F7E">
      <w:pPr>
        <w:pStyle w:val="ListBullet"/>
      </w:pPr>
      <w:r>
        <w:t>open access to government data and information</w:t>
      </w:r>
      <w:r w:rsidR="00FC0F7E">
        <w:t>;</w:t>
      </w:r>
      <w:r w:rsidR="00FC0F7E">
        <w:rPr>
          <w:rStyle w:val="FootnoteReference"/>
        </w:rPr>
        <w:footnoteReference w:id="251"/>
      </w:r>
    </w:p>
    <w:p w14:paraId="7071D54C" w14:textId="61296B26" w:rsidR="00FC0F7E" w:rsidRDefault="00B67873" w:rsidP="00FC0F7E">
      <w:pPr>
        <w:pStyle w:val="ListBullet"/>
      </w:pPr>
      <w:r>
        <w:t>JACS electoral inquiry</w:t>
      </w:r>
      <w:r w:rsidR="00FC0F7E">
        <w:t>;</w:t>
      </w:r>
      <w:r w:rsidR="00FC0F7E">
        <w:rPr>
          <w:rStyle w:val="FootnoteReference"/>
        </w:rPr>
        <w:footnoteReference w:id="252"/>
      </w:r>
    </w:p>
    <w:p w14:paraId="5A10C15D" w14:textId="3927B44A" w:rsidR="00FC0F7E" w:rsidRPr="009C47C5" w:rsidRDefault="008B4996" w:rsidP="00FC0F7E">
      <w:pPr>
        <w:pStyle w:val="ListBullet"/>
      </w:pPr>
      <w:r>
        <w:t>community facilities charging policy</w:t>
      </w:r>
      <w:r w:rsidR="00FC0F7E" w:rsidRPr="009C47C5">
        <w:t>;</w:t>
      </w:r>
      <w:r w:rsidR="00FC0F7E" w:rsidRPr="009C47C5">
        <w:rPr>
          <w:rStyle w:val="FootnoteReference"/>
        </w:rPr>
        <w:footnoteReference w:id="253"/>
      </w:r>
    </w:p>
    <w:p w14:paraId="4FD6F742" w14:textId="183E87AD" w:rsidR="00FC0F7E" w:rsidRDefault="008B4996" w:rsidP="00FC0F7E">
      <w:pPr>
        <w:pStyle w:val="ListBullet"/>
      </w:pPr>
      <w:r>
        <w:t>S</w:t>
      </w:r>
      <w:r w:rsidR="002A1337">
        <w:t>FP</w:t>
      </w:r>
      <w:r w:rsidR="00FC0F7E" w:rsidRPr="009C47C5">
        <w:t>;</w:t>
      </w:r>
      <w:r w:rsidR="00FC0F7E" w:rsidRPr="009C47C5">
        <w:rPr>
          <w:rStyle w:val="FootnoteReference"/>
        </w:rPr>
        <w:footnoteReference w:id="254"/>
      </w:r>
      <w:r>
        <w:t xml:space="preserve"> and</w:t>
      </w:r>
    </w:p>
    <w:p w14:paraId="04D87D17" w14:textId="28DC8641" w:rsidR="00FC0F7E" w:rsidRPr="009C47C5" w:rsidRDefault="008B4996" w:rsidP="00FC0F7E">
      <w:pPr>
        <w:pStyle w:val="ListBullet"/>
      </w:pPr>
      <w:r>
        <w:t>procurement policy.</w:t>
      </w:r>
      <w:r w:rsidR="00FC0F7E" w:rsidRPr="009C47C5">
        <w:rPr>
          <w:rStyle w:val="FootnoteReference"/>
        </w:rPr>
        <w:footnoteReference w:id="255"/>
      </w:r>
    </w:p>
    <w:p w14:paraId="22781755" w14:textId="77777777" w:rsidR="00FC0F7E" w:rsidRDefault="00FC0F7E" w:rsidP="00FC0F7E">
      <w:pPr>
        <w:pStyle w:val="Heading3"/>
      </w:pPr>
      <w:bookmarkStart w:id="159" w:name="_Toc112773534"/>
      <w:bookmarkStart w:id="160" w:name="_Toc115420337"/>
      <w:r w:rsidRPr="00AD5C04">
        <w:t>Key Issues</w:t>
      </w:r>
      <w:bookmarkEnd w:id="159"/>
      <w:bookmarkEnd w:id="160"/>
    </w:p>
    <w:p w14:paraId="7423D877" w14:textId="77777777" w:rsidR="00FC0F7E" w:rsidRPr="00AD5C04" w:rsidRDefault="00FC0F7E" w:rsidP="00FC0F7E">
      <w:pPr>
        <w:pStyle w:val="Heading4"/>
      </w:pPr>
      <w:r>
        <w:t>Motor Accident and Injuries Scheme</w:t>
      </w:r>
    </w:p>
    <w:p w14:paraId="1E343D1A" w14:textId="77777777" w:rsidR="00FC0F7E" w:rsidRDefault="00FC0F7E" w:rsidP="00FC0F7E">
      <w:pPr>
        <w:pStyle w:val="ListNumber2"/>
      </w:pPr>
      <w:r>
        <w:t>The Committee inquired about community engagement with the Motor Accident and Injuries Scheme.</w:t>
      </w:r>
    </w:p>
    <w:p w14:paraId="5518C943" w14:textId="77777777" w:rsidR="00FC0F7E" w:rsidRDefault="00FC0F7E" w:rsidP="00FC0F7E">
      <w:pPr>
        <w:pStyle w:val="ListNumber2"/>
      </w:pPr>
      <w:r>
        <w:t>The Minister advised the Committee that:</w:t>
      </w:r>
    </w:p>
    <w:p w14:paraId="32EDFFBC" w14:textId="77777777" w:rsidR="00FC0F7E" w:rsidRDefault="00FC0F7E" w:rsidP="00FC0F7E">
      <w:pPr>
        <w:pStyle w:val="Quote"/>
      </w:pPr>
      <w:r>
        <w:t>The intent of the scheme, which is only still fairly new in its operation, was to try to provide support to a greater range of people through the no-fault scheme, but also to streamline the process to be able to get support in the event of an accident or injury.</w:t>
      </w:r>
      <w:r>
        <w:rPr>
          <w:rStyle w:val="FootnoteReference"/>
        </w:rPr>
        <w:footnoteReference w:id="256"/>
      </w:r>
    </w:p>
    <w:p w14:paraId="6F789474" w14:textId="77FF76A5" w:rsidR="00FC0F7E" w:rsidRDefault="00FC0F7E" w:rsidP="00FC0F7E">
      <w:pPr>
        <w:pStyle w:val="ListNumber2"/>
      </w:pPr>
      <w:r>
        <w:t>Ms Lisa Holmes, Acting Motor Accident Injuries Commissioner, told the Committee that she is aware that some people are having difficulties navigating the scheme. She noted that they always work towards improving the operation of the scheme, this includes ensuring streamlining access to information required from investigatory bodies. She also noted that while there is a 13 week application period, there is the ability to put in a late application for up to a year.</w:t>
      </w:r>
      <w:r w:rsidR="001021ED">
        <w:rPr>
          <w:rStyle w:val="FootnoteReference"/>
        </w:rPr>
        <w:footnoteReference w:id="257"/>
      </w:r>
    </w:p>
    <w:p w14:paraId="7FE41914" w14:textId="77777777" w:rsidR="00FC0F7E" w:rsidRDefault="00FC0F7E" w:rsidP="00653C8B">
      <w:pPr>
        <w:pStyle w:val="Heading5"/>
        <w:keepLines/>
      </w:pPr>
      <w:r>
        <w:t>Committee comment</w:t>
      </w:r>
    </w:p>
    <w:p w14:paraId="6CA306AE" w14:textId="77777777" w:rsidR="00FC0F7E" w:rsidRDefault="00FC0F7E" w:rsidP="00653C8B">
      <w:pPr>
        <w:pStyle w:val="ListNumber2"/>
        <w:keepNext/>
        <w:keepLines/>
      </w:pPr>
      <w:r w:rsidRPr="007535C0">
        <w:t xml:space="preserve">The Committee is of the view that </w:t>
      </w:r>
      <w:r>
        <w:t>the application process for the Motor Accident and Injuries Scheme be streamlined, including the provision of information held by government bodies such as registration details, to help reduce stress on families engaging with this process under difficult circumstances.</w:t>
      </w:r>
      <w:r>
        <w:rPr>
          <w:rStyle w:val="FootnoteReference"/>
        </w:rPr>
        <w:footnoteReference w:id="258"/>
      </w:r>
    </w:p>
    <w:tbl>
      <w:tblPr>
        <w:tblStyle w:val="Recommendationbox"/>
        <w:tblW w:w="0" w:type="auto"/>
        <w:tblLook w:val="04A0" w:firstRow="1" w:lastRow="0" w:firstColumn="1" w:lastColumn="0" w:noHBand="0" w:noVBand="1"/>
      </w:tblPr>
      <w:tblGrid>
        <w:gridCol w:w="8175"/>
      </w:tblGrid>
      <w:tr w:rsidR="00FC0F7E" w14:paraId="6BB20665" w14:textId="77777777" w:rsidTr="00DC08CA">
        <w:tc>
          <w:tcPr>
            <w:tcW w:w="7891" w:type="dxa"/>
          </w:tcPr>
          <w:p w14:paraId="45442923" w14:textId="77777777" w:rsidR="00FC0F7E" w:rsidRPr="00CE25A6" w:rsidRDefault="00FC0F7E" w:rsidP="00DC08CA">
            <w:pPr>
              <w:pStyle w:val="Recommendationheading"/>
            </w:pPr>
            <w:bookmarkStart w:id="161" w:name="_Toc112773447"/>
            <w:bookmarkStart w:id="162" w:name="_Toc115380890"/>
            <w:r w:rsidRPr="00CE25A6">
              <w:t xml:space="preserve">Recommendation </w:t>
            </w:r>
            <w:r w:rsidRPr="00CE25A6">
              <w:fldChar w:fldCharType="begin"/>
            </w:r>
            <w:r w:rsidRPr="00CE25A6">
              <w:instrText xml:space="preserve"> AUTONUMLGL \* Arabic\e </w:instrText>
            </w:r>
            <w:r w:rsidRPr="00CE25A6">
              <w:fldChar w:fldCharType="end"/>
            </w:r>
            <w:bookmarkEnd w:id="161"/>
            <w:bookmarkEnd w:id="162"/>
          </w:p>
          <w:p w14:paraId="62EAFB28" w14:textId="77777777" w:rsidR="00FC0F7E" w:rsidRPr="00AD5C04" w:rsidRDefault="00FC0F7E" w:rsidP="00DC08CA">
            <w:pPr>
              <w:pStyle w:val="Recommendationbody"/>
            </w:pPr>
            <w:bookmarkStart w:id="163" w:name="_Toc115380891"/>
            <w:r w:rsidRPr="00B16992">
              <w:t>The Committee recommends that the ACT Government ensures the Motor Accident Insurance Scheme is supportive of distressed families by expediting the process to access claims</w:t>
            </w:r>
            <w:r w:rsidRPr="00CE25A6">
              <w:t>.</w:t>
            </w:r>
            <w:bookmarkEnd w:id="163"/>
          </w:p>
        </w:tc>
      </w:tr>
    </w:tbl>
    <w:p w14:paraId="27AC3ADE" w14:textId="77777777" w:rsidR="00FC0F7E" w:rsidRPr="001A7B37" w:rsidRDefault="00FC0F7E" w:rsidP="00FC0F7E">
      <w:pPr>
        <w:pStyle w:val="Heading4"/>
      </w:pPr>
      <w:r>
        <w:t>Stromlo Forest Park Masterplan</w:t>
      </w:r>
    </w:p>
    <w:p w14:paraId="155B18F7" w14:textId="77777777" w:rsidR="00FC0F7E" w:rsidRDefault="00FC0F7E" w:rsidP="00FC0F7E">
      <w:pPr>
        <w:pStyle w:val="ListNumber2"/>
      </w:pPr>
      <w:r>
        <w:t>The Committee questioned the Minister and officials about the SFP Masterplan and consultation on this with the community who use the park.</w:t>
      </w:r>
    </w:p>
    <w:p w14:paraId="62D965B0" w14:textId="77777777" w:rsidR="00FC0F7E" w:rsidRDefault="00FC0F7E" w:rsidP="00FC0F7E">
      <w:pPr>
        <w:pStyle w:val="ListNumber2"/>
      </w:pPr>
      <w:r>
        <w:t>The Minister told the Committee that community consultation was done when during the development of the Masterplan.</w:t>
      </w:r>
      <w:r w:rsidRPr="009C47C5">
        <w:rPr>
          <w:rStyle w:val="FootnoteReference"/>
        </w:rPr>
        <w:footnoteReference w:id="259"/>
      </w:r>
      <w:r>
        <w:t xml:space="preserve"> Officials also stated that they have ongoing meetings with specific user groups.</w:t>
      </w:r>
      <w:r w:rsidRPr="009C47C5">
        <w:rPr>
          <w:rStyle w:val="FootnoteReference"/>
        </w:rPr>
        <w:footnoteReference w:id="260"/>
      </w:r>
    </w:p>
    <w:p w14:paraId="491F065A" w14:textId="55CDB0A3" w:rsidR="00FC0F7E" w:rsidRDefault="00FC0F7E" w:rsidP="00FC0F7E">
      <w:pPr>
        <w:pStyle w:val="ListNumber2"/>
      </w:pPr>
      <w:r>
        <w:t xml:space="preserve">The Minister stated in his answer to </w:t>
      </w:r>
      <w:hyperlink r:id="rId30" w:history="1">
        <w:r w:rsidRPr="00911DB4">
          <w:rPr>
            <w:rStyle w:val="Hyperlink"/>
          </w:rPr>
          <w:t>Question on Notice No. 102</w:t>
        </w:r>
      </w:hyperlink>
      <w:r>
        <w:t xml:space="preserve"> that </w:t>
      </w:r>
      <w:r w:rsidR="002A1337">
        <w:t>t</w:t>
      </w:r>
      <w:r>
        <w:t>he development of the 2016 SFP Masterplan included public consultation via an online survey. He also stated that SFP regularly consults with the Stromlo Stakeholder Consultative Committee (SSCC), whose role is to provide stakeholder input on behalf of their membership groups. The SSCC works from a Terms of Reference which allows for the group to work towards decision making via consensus. Each user group will consult with their membership and provide feedback to SFP on topics as requested.</w:t>
      </w:r>
      <w:r w:rsidRPr="00E12597">
        <w:t xml:space="preserve"> </w:t>
      </w:r>
      <w:r>
        <w:t>The SSCC user groups are:</w:t>
      </w:r>
    </w:p>
    <w:p w14:paraId="4643765F" w14:textId="77777777" w:rsidR="00FC0F7E" w:rsidRDefault="00FC0F7E" w:rsidP="00FC0F7E">
      <w:pPr>
        <w:pStyle w:val="ListBullet"/>
      </w:pPr>
      <w:r>
        <w:t>Canberra Off-Road Cyclists;</w:t>
      </w:r>
    </w:p>
    <w:p w14:paraId="252105E3" w14:textId="77777777" w:rsidR="00FC0F7E" w:rsidRDefault="00FC0F7E" w:rsidP="00FC0F7E">
      <w:pPr>
        <w:pStyle w:val="ListBullet"/>
      </w:pPr>
      <w:r>
        <w:t>Pedal Power ACT;</w:t>
      </w:r>
    </w:p>
    <w:p w14:paraId="7EEB941A" w14:textId="77777777" w:rsidR="00FC0F7E" w:rsidRDefault="00FC0F7E" w:rsidP="00FC0F7E">
      <w:pPr>
        <w:pStyle w:val="ListBullet"/>
      </w:pPr>
      <w:r>
        <w:t>Indigenous Marathon Foundation;</w:t>
      </w:r>
    </w:p>
    <w:p w14:paraId="2E9DA3F4" w14:textId="77777777" w:rsidR="00FC0F7E" w:rsidRDefault="00FC0F7E" w:rsidP="00FC0F7E">
      <w:pPr>
        <w:pStyle w:val="ListBullet"/>
      </w:pPr>
      <w:r>
        <w:t>Triathlon ACT;</w:t>
      </w:r>
    </w:p>
    <w:p w14:paraId="70A7A0E1" w14:textId="77777777" w:rsidR="00FC0F7E" w:rsidRDefault="00FC0F7E" w:rsidP="00FC0F7E">
      <w:pPr>
        <w:pStyle w:val="ListBullet"/>
      </w:pPr>
      <w:r>
        <w:t>AusCycling;</w:t>
      </w:r>
    </w:p>
    <w:p w14:paraId="69D3BE63" w14:textId="77777777" w:rsidR="00FC0F7E" w:rsidRDefault="00FC0F7E" w:rsidP="00FC0F7E">
      <w:pPr>
        <w:pStyle w:val="ListBullet"/>
      </w:pPr>
      <w:r>
        <w:t>WeRide;</w:t>
      </w:r>
    </w:p>
    <w:p w14:paraId="7B3BD678" w14:textId="77777777" w:rsidR="00FC0F7E" w:rsidRDefault="00FC0F7E" w:rsidP="00FC0F7E">
      <w:pPr>
        <w:pStyle w:val="ListBullet"/>
      </w:pPr>
      <w:r>
        <w:t>TRI Running Group; and</w:t>
      </w:r>
    </w:p>
    <w:p w14:paraId="419FB91F" w14:textId="77777777" w:rsidR="00FC0F7E" w:rsidRDefault="00FC0F7E" w:rsidP="00FC0F7E">
      <w:pPr>
        <w:pStyle w:val="ListBullet"/>
      </w:pPr>
      <w:r>
        <w:t>ACT Equestrian Associated Incorporated</w:t>
      </w:r>
      <w:r w:rsidRPr="00CF13B8">
        <w:rPr>
          <w:lang w:val="en-GB"/>
        </w:rPr>
        <w:t>.</w:t>
      </w:r>
      <w:r>
        <w:rPr>
          <w:rStyle w:val="FootnoteReference"/>
        </w:rPr>
        <w:footnoteReference w:id="261"/>
      </w:r>
    </w:p>
    <w:p w14:paraId="278DBA19" w14:textId="7CB5CAE9" w:rsidR="00FC0F7E" w:rsidRDefault="00FC0F7E" w:rsidP="00FC0F7E">
      <w:pPr>
        <w:pStyle w:val="ListNumber2"/>
      </w:pPr>
      <w:r>
        <w:t xml:space="preserve">The Minister also outlined in his answer to </w:t>
      </w:r>
      <w:hyperlink r:id="rId31" w:history="1">
        <w:r w:rsidRPr="00911DB4">
          <w:rPr>
            <w:rStyle w:val="Hyperlink"/>
          </w:rPr>
          <w:t>Question on Notice No. 102</w:t>
        </w:r>
      </w:hyperlink>
      <w:r>
        <w:t xml:space="preserve"> that</w:t>
      </w:r>
      <w:r w:rsidRPr="00911DB4">
        <w:t xml:space="preserve"> </w:t>
      </w:r>
      <w:r>
        <w:t xml:space="preserve">SFP has identified eight projects from the 2016 Masterplan to explore and undertake analysis on before getting the projects to shovel ready </w:t>
      </w:r>
      <w:r w:rsidR="002A1337">
        <w:t xml:space="preserve">for implementation </w:t>
      </w:r>
      <w:r>
        <w:t>into the future:</w:t>
      </w:r>
    </w:p>
    <w:p w14:paraId="032910C6" w14:textId="77777777" w:rsidR="00FC0F7E" w:rsidRDefault="00FC0F7E" w:rsidP="00FC0F7E">
      <w:pPr>
        <w:pStyle w:val="ListBullet"/>
      </w:pPr>
      <w:r>
        <w:t>Stromlo Boulevard and Access Link (central north and south road);</w:t>
      </w:r>
    </w:p>
    <w:p w14:paraId="59753E8A" w14:textId="77777777" w:rsidR="00FC0F7E" w:rsidRDefault="00FC0F7E" w:rsidP="00FC0F7E">
      <w:pPr>
        <w:pStyle w:val="ListBullet"/>
      </w:pPr>
      <w:r>
        <w:t>central hub and tourist accommodation facility;</w:t>
      </w:r>
    </w:p>
    <w:p w14:paraId="01ED2056" w14:textId="77777777" w:rsidR="00FC0F7E" w:rsidRDefault="00FC0F7E" w:rsidP="00FC0F7E">
      <w:pPr>
        <w:pStyle w:val="ListBullet"/>
      </w:pPr>
      <w:r>
        <w:t>a criterium circuit extension (currently under construction);</w:t>
      </w:r>
    </w:p>
    <w:p w14:paraId="00FE3274" w14:textId="77777777" w:rsidR="00FC0F7E" w:rsidRDefault="00FC0F7E" w:rsidP="00FC0F7E">
      <w:pPr>
        <w:pStyle w:val="ListBullet"/>
      </w:pPr>
      <w:r>
        <w:t>mountain bike track review;</w:t>
      </w:r>
    </w:p>
    <w:p w14:paraId="32E229E4" w14:textId="77777777" w:rsidR="00FC0F7E" w:rsidRDefault="00FC0F7E" w:rsidP="00FC0F7E">
      <w:pPr>
        <w:pStyle w:val="ListBullet"/>
      </w:pPr>
      <w:r>
        <w:t>a Sister Pavilion Link Bridge;</w:t>
      </w:r>
    </w:p>
    <w:p w14:paraId="296DDE93" w14:textId="77777777" w:rsidR="00FC0F7E" w:rsidRDefault="00FC0F7E" w:rsidP="00FC0F7E">
      <w:pPr>
        <w:pStyle w:val="ListBullet"/>
      </w:pPr>
      <w:r>
        <w:t>12km cycling circuit;</w:t>
      </w:r>
    </w:p>
    <w:p w14:paraId="7700706C" w14:textId="77777777" w:rsidR="00FC0F7E" w:rsidRDefault="00FC0F7E" w:rsidP="00FC0F7E">
      <w:pPr>
        <w:pStyle w:val="ListBullet"/>
      </w:pPr>
      <w:r>
        <w:t>equestrian facilities in Block 514; and</w:t>
      </w:r>
    </w:p>
    <w:p w14:paraId="66E5DE93" w14:textId="77777777" w:rsidR="00FC0F7E" w:rsidRDefault="00FC0F7E" w:rsidP="00FC0F7E">
      <w:pPr>
        <w:pStyle w:val="ListBullet"/>
      </w:pPr>
      <w:r>
        <w:t>a BMX and Bike Park</w:t>
      </w:r>
      <w:r w:rsidRPr="00CF13B8">
        <w:rPr>
          <w:lang w:val="en-GB"/>
        </w:rPr>
        <w:t>.</w:t>
      </w:r>
      <w:r>
        <w:rPr>
          <w:rStyle w:val="FootnoteReference"/>
        </w:rPr>
        <w:footnoteReference w:id="262"/>
      </w:r>
    </w:p>
    <w:p w14:paraId="1B988EE3" w14:textId="77777777" w:rsidR="00FC0F7E" w:rsidRPr="001A7B37" w:rsidRDefault="00FC0F7E" w:rsidP="00FC0F7E">
      <w:pPr>
        <w:pStyle w:val="Heading5"/>
      </w:pPr>
      <w:r w:rsidRPr="001A7B37">
        <w:t>Committee comment</w:t>
      </w:r>
    </w:p>
    <w:p w14:paraId="46AE5A01" w14:textId="31E40F2E" w:rsidR="00FC0F7E" w:rsidRPr="001A7B37" w:rsidRDefault="00FC0F7E" w:rsidP="00FC0F7E">
      <w:pPr>
        <w:pStyle w:val="ListNumber2"/>
      </w:pPr>
      <w:r w:rsidRPr="001A7B37">
        <w:t xml:space="preserve">The Committee is of the view that </w:t>
      </w:r>
      <w:r>
        <w:t xml:space="preserve">there is a large community of people who use SFP, but do not belong to </w:t>
      </w:r>
      <w:r w:rsidR="002A1337">
        <w:t>the SSCC</w:t>
      </w:r>
      <w:r>
        <w:t>, therefore there is a need for broader consultation on work being undertaken at SFP beyond the identified user groups</w:t>
      </w:r>
      <w:r w:rsidRPr="001A7B37">
        <w:t>.</w:t>
      </w:r>
    </w:p>
    <w:tbl>
      <w:tblPr>
        <w:tblStyle w:val="Recommendationbox"/>
        <w:tblW w:w="0" w:type="auto"/>
        <w:tblLook w:val="04A0" w:firstRow="1" w:lastRow="0" w:firstColumn="1" w:lastColumn="0" w:noHBand="0" w:noVBand="1"/>
      </w:tblPr>
      <w:tblGrid>
        <w:gridCol w:w="8175"/>
      </w:tblGrid>
      <w:tr w:rsidR="00FC0F7E" w14:paraId="011A79F5" w14:textId="77777777" w:rsidTr="00DC08CA">
        <w:tc>
          <w:tcPr>
            <w:tcW w:w="7891" w:type="dxa"/>
          </w:tcPr>
          <w:p w14:paraId="29BFB367" w14:textId="77777777" w:rsidR="00FC0F7E" w:rsidRPr="001A7B37" w:rsidRDefault="00FC0F7E" w:rsidP="00DC08CA">
            <w:pPr>
              <w:pStyle w:val="Recommendationheading"/>
            </w:pPr>
            <w:bookmarkStart w:id="164" w:name="_Toc112773487"/>
            <w:bookmarkStart w:id="165" w:name="_Toc115380892"/>
            <w:r w:rsidRPr="001A7B37">
              <w:t xml:space="preserve">Recommendation </w:t>
            </w:r>
            <w:r w:rsidRPr="001A7B37">
              <w:fldChar w:fldCharType="begin"/>
            </w:r>
            <w:r w:rsidRPr="001A7B37">
              <w:instrText xml:space="preserve"> AUTONUMLGL \* Arabic\e </w:instrText>
            </w:r>
            <w:r w:rsidRPr="001A7B37">
              <w:fldChar w:fldCharType="end"/>
            </w:r>
            <w:bookmarkEnd w:id="164"/>
            <w:bookmarkEnd w:id="165"/>
          </w:p>
          <w:p w14:paraId="3A52447E" w14:textId="77777777" w:rsidR="00FC0F7E" w:rsidRPr="00AD5C04" w:rsidRDefault="00FC0F7E" w:rsidP="00DC08CA">
            <w:pPr>
              <w:pStyle w:val="Recommendationbody"/>
            </w:pPr>
            <w:bookmarkStart w:id="166" w:name="_Toc112773488"/>
            <w:bookmarkStart w:id="167" w:name="_Toc115380893"/>
            <w:r w:rsidRPr="00D26CAA">
              <w:t>The Committee recommends that the ACT Government consult broadly with the community on the Stromlo Forest Park Master Plan and any proposed developments in relation to Stromlo Forest Park</w:t>
            </w:r>
            <w:r w:rsidRPr="001A7B37">
              <w:t>.</w:t>
            </w:r>
            <w:bookmarkEnd w:id="166"/>
            <w:bookmarkEnd w:id="167"/>
          </w:p>
        </w:tc>
      </w:tr>
    </w:tbl>
    <w:p w14:paraId="0FFA713B" w14:textId="77777777" w:rsidR="00036C03" w:rsidRPr="00AD5C04" w:rsidRDefault="00036C03" w:rsidP="00036C03">
      <w:pPr>
        <w:pStyle w:val="Heading4"/>
      </w:pPr>
      <w:r w:rsidRPr="00AE5F75">
        <w:t>ACT Government archives</w:t>
      </w:r>
    </w:p>
    <w:p w14:paraId="15D68BA0" w14:textId="77777777" w:rsidR="00036C03" w:rsidRDefault="00036C03" w:rsidP="00036C03">
      <w:pPr>
        <w:pStyle w:val="ListNumber2"/>
      </w:pPr>
      <w:r>
        <w:t>During the hearings, the Committee heard about storage and digitisation of ACT government records.</w:t>
      </w:r>
    </w:p>
    <w:p w14:paraId="62B72C86" w14:textId="77777777" w:rsidR="00036C03" w:rsidRDefault="00036C03" w:rsidP="00036C03">
      <w:pPr>
        <w:pStyle w:val="ListNumber2"/>
      </w:pPr>
      <w:r>
        <w:t>Officials told the Committee that there was a proposal for funding a Territory Archive in 2016, however funding for centralised storage has not been pursued since that time. They stated that the:</w:t>
      </w:r>
    </w:p>
    <w:p w14:paraId="283401C0" w14:textId="55D9E992" w:rsidR="00036C03" w:rsidRDefault="002A1337" w:rsidP="00036C03">
      <w:pPr>
        <w:pStyle w:val="Quote"/>
      </w:pPr>
      <w:r>
        <w:t>…</w:t>
      </w:r>
      <w:r w:rsidR="00036C03">
        <w:t>way that the archival regime is established in the ACT is that the ACT government and agencies retain responsibility for storing their records. The Territory Records Office has a role in setting the standard by which they do that.</w:t>
      </w:r>
      <w:r w:rsidR="00036C03" w:rsidRPr="009C47C5">
        <w:rPr>
          <w:rStyle w:val="FootnoteReference"/>
        </w:rPr>
        <w:footnoteReference w:id="263"/>
      </w:r>
    </w:p>
    <w:p w14:paraId="6E33D9E5" w14:textId="77777777" w:rsidR="00036C03" w:rsidRDefault="00036C03" w:rsidP="002A1337">
      <w:pPr>
        <w:pStyle w:val="ListNumber2"/>
        <w:keepNext/>
        <w:keepLines/>
      </w:pPr>
      <w:r>
        <w:t>Official also told the Committee there are facilities to store archival records in Mitchell, which are managed by Shared Services, which are used by agencies and directorates. They also advised that small digitisation projects have been completed in response to particular requests from the public for records, and we have established the means to make those available.</w:t>
      </w:r>
      <w:r w:rsidRPr="009C47C5">
        <w:rPr>
          <w:rStyle w:val="FootnoteReference"/>
        </w:rPr>
        <w:footnoteReference w:id="264"/>
      </w:r>
    </w:p>
    <w:tbl>
      <w:tblPr>
        <w:tblStyle w:val="Recommendationbox"/>
        <w:tblW w:w="0" w:type="auto"/>
        <w:tblLook w:val="04A0" w:firstRow="1" w:lastRow="0" w:firstColumn="1" w:lastColumn="0" w:noHBand="0" w:noVBand="1"/>
      </w:tblPr>
      <w:tblGrid>
        <w:gridCol w:w="8175"/>
      </w:tblGrid>
      <w:tr w:rsidR="00036C03" w14:paraId="67F9F489" w14:textId="77777777" w:rsidTr="00DC08CA">
        <w:tc>
          <w:tcPr>
            <w:tcW w:w="7891" w:type="dxa"/>
          </w:tcPr>
          <w:p w14:paraId="563B1A67" w14:textId="77777777" w:rsidR="00036C03" w:rsidRDefault="00036C03" w:rsidP="00DC08CA">
            <w:pPr>
              <w:pStyle w:val="Recommendationheading"/>
            </w:pPr>
            <w:bookmarkStart w:id="168" w:name="_Toc115380894"/>
            <w:r>
              <w:t xml:space="preserve">Recommendation </w:t>
            </w:r>
            <w:r>
              <w:fldChar w:fldCharType="begin"/>
            </w:r>
            <w:r>
              <w:instrText xml:space="preserve"> AUTONUMLGL \* Arabic\e </w:instrText>
            </w:r>
            <w:r>
              <w:fldChar w:fldCharType="end"/>
            </w:r>
            <w:bookmarkEnd w:id="168"/>
          </w:p>
          <w:p w14:paraId="3470D722" w14:textId="77777777" w:rsidR="00036C03" w:rsidRPr="00AD5C04" w:rsidRDefault="00036C03" w:rsidP="00DC08CA">
            <w:pPr>
              <w:pStyle w:val="Recommendationbody"/>
            </w:pPr>
            <w:bookmarkStart w:id="169" w:name="_Toc115380895"/>
            <w:r w:rsidRPr="00D26CAA">
              <w:t>The Committee recommends that the ACT Government increase funding for ACT Archives to proactively digitise records for access by the community</w:t>
            </w:r>
            <w:r>
              <w:t>.</w:t>
            </w:r>
            <w:bookmarkEnd w:id="169"/>
          </w:p>
        </w:tc>
      </w:tr>
    </w:tbl>
    <w:p w14:paraId="580085A4" w14:textId="77777777" w:rsidR="00036C03" w:rsidRDefault="00036C03" w:rsidP="00036C03">
      <w:pPr>
        <w:pStyle w:val="Heading2"/>
      </w:pPr>
      <w:bookmarkStart w:id="170" w:name="_Toc115420338"/>
      <w:r>
        <w:t>Icon Water Limited</w:t>
      </w:r>
      <w:bookmarkEnd w:id="170"/>
    </w:p>
    <w:p w14:paraId="2713BF05" w14:textId="77777777" w:rsidR="00036C03" w:rsidRDefault="00036C03" w:rsidP="00036C03">
      <w:pPr>
        <w:pStyle w:val="Heading3"/>
      </w:pPr>
      <w:bookmarkStart w:id="171" w:name="_Toc115420339"/>
      <w:r>
        <w:t>Matters considered</w:t>
      </w:r>
      <w:bookmarkEnd w:id="171"/>
    </w:p>
    <w:p w14:paraId="3B93DF82" w14:textId="77777777" w:rsidR="00036C03" w:rsidRDefault="00036C03" w:rsidP="00036C03">
      <w:pPr>
        <w:pStyle w:val="ListNumber2"/>
      </w:pPr>
      <w:r>
        <w:t>During Icon Water’s appearance on 29 August 2022, the following matters were considered:</w:t>
      </w:r>
    </w:p>
    <w:p w14:paraId="32F25D03" w14:textId="73DABF33" w:rsidR="00036C03" w:rsidRPr="009C61C1" w:rsidRDefault="00036C03" w:rsidP="009C61C1">
      <w:pPr>
        <w:pStyle w:val="ListBullet"/>
      </w:pPr>
      <w:r w:rsidRPr="009C61C1">
        <w:t>drinking water</w:t>
      </w:r>
      <w:r w:rsidR="00F94244">
        <w:t xml:space="preserve"> quality</w:t>
      </w:r>
      <w:r w:rsidR="00A42EAD" w:rsidRPr="009C61C1">
        <w:t>;</w:t>
      </w:r>
      <w:r w:rsidRPr="009C61C1">
        <w:rPr>
          <w:rStyle w:val="FootnoteReference"/>
        </w:rPr>
        <w:footnoteReference w:id="265"/>
      </w:r>
    </w:p>
    <w:p w14:paraId="38F68C02" w14:textId="1960C917" w:rsidR="00036C03" w:rsidRDefault="00036C03" w:rsidP="009C61C1">
      <w:pPr>
        <w:pStyle w:val="ListBullet"/>
      </w:pPr>
      <w:r w:rsidRPr="009C61C1">
        <w:t xml:space="preserve">Water </w:t>
      </w:r>
      <w:r w:rsidR="00841B8F">
        <w:t>A</w:t>
      </w:r>
      <w:r w:rsidRPr="009C61C1">
        <w:t>bstraction charge</w:t>
      </w:r>
      <w:r w:rsidR="00033E26">
        <w:t>;</w:t>
      </w:r>
      <w:r w:rsidRPr="009C61C1">
        <w:rPr>
          <w:rStyle w:val="FootnoteReference"/>
        </w:rPr>
        <w:footnoteReference w:id="266"/>
      </w:r>
      <w:r w:rsidR="00033E26">
        <w:t xml:space="preserve"> and</w:t>
      </w:r>
    </w:p>
    <w:p w14:paraId="310F47E8" w14:textId="55226CD7" w:rsidR="00033E26" w:rsidRPr="009C61C1" w:rsidRDefault="00033E26" w:rsidP="009C61C1">
      <w:pPr>
        <w:pStyle w:val="ListBullet"/>
      </w:pPr>
      <w:r>
        <w:t>water consumption.</w:t>
      </w:r>
    </w:p>
    <w:p w14:paraId="11B491EF" w14:textId="77777777" w:rsidR="00036C03" w:rsidRPr="004C682F" w:rsidRDefault="00036C03" w:rsidP="00036C03">
      <w:pPr>
        <w:pStyle w:val="Heading3"/>
      </w:pPr>
      <w:bookmarkStart w:id="172" w:name="_Toc115420340"/>
      <w:r w:rsidRPr="004C682F">
        <w:t>Key Issues</w:t>
      </w:r>
      <w:bookmarkEnd w:id="172"/>
    </w:p>
    <w:p w14:paraId="574F3891" w14:textId="77777777" w:rsidR="00036C03" w:rsidRPr="004C682F" w:rsidRDefault="00036C03" w:rsidP="00036C03">
      <w:pPr>
        <w:pStyle w:val="Heading4"/>
      </w:pPr>
      <w:r>
        <w:t>Drinking w</w:t>
      </w:r>
      <w:r w:rsidRPr="004C682F">
        <w:t>ater quality</w:t>
      </w:r>
    </w:p>
    <w:p w14:paraId="1ED069DE" w14:textId="684E9DA9" w:rsidR="00AA2CCF" w:rsidRPr="00AA2CCF" w:rsidRDefault="00036C03" w:rsidP="00036C03">
      <w:pPr>
        <w:pStyle w:val="ListNumber2"/>
      </w:pPr>
      <w:r w:rsidRPr="004C682F">
        <w:t xml:space="preserve">A </w:t>
      </w:r>
      <w:r w:rsidR="00F94244">
        <w:t>k</w:t>
      </w:r>
      <w:r w:rsidRPr="004C682F">
        <w:t>ey issue discussed by the committee was water quality, particularly in relation to recent complain</w:t>
      </w:r>
      <w:r>
        <w:t>t</w:t>
      </w:r>
      <w:r w:rsidRPr="004C682F">
        <w:t>s about water taste and odour. The Comm</w:t>
      </w:r>
      <w:r w:rsidRPr="00AA2CCF">
        <w:t xml:space="preserve">ittee heard from </w:t>
      </w:r>
      <w:r w:rsidR="00AA2CCF">
        <w:t>Mr</w:t>
      </w:r>
      <w:r w:rsidR="00AA2CCF" w:rsidRPr="00AA2CCF">
        <w:t xml:space="preserve"> Ray Hezkial, Managing Director, Icon Water that the </w:t>
      </w:r>
      <w:r w:rsidR="00172F04">
        <w:t>taste</w:t>
      </w:r>
      <w:r w:rsidR="00AA2CCF" w:rsidRPr="00AA2CCF">
        <w:t xml:space="preserve"> and odour</w:t>
      </w:r>
      <w:r w:rsidR="00172F04">
        <w:t xml:space="preserve"> in the water </w:t>
      </w:r>
      <w:r w:rsidRPr="00AA2CCF">
        <w:t>is caused by an organic compound (</w:t>
      </w:r>
      <w:r w:rsidR="001553B5" w:rsidRPr="00071A8C">
        <w:t>2-Methylisoborneol</w:t>
      </w:r>
      <w:r w:rsidR="00F94244" w:rsidRPr="00AA2CCF">
        <w:t xml:space="preserve"> (MIB)</w:t>
      </w:r>
      <w:r w:rsidRPr="00AA2CCF">
        <w:t>) in Icon Water’s Bendora Catchment.</w:t>
      </w:r>
      <w:r w:rsidR="00AA2CCF" w:rsidRPr="00AA2CCF">
        <w:t xml:space="preserve"> Mr</w:t>
      </w:r>
      <w:r w:rsidR="00172F04">
        <w:t> </w:t>
      </w:r>
      <w:r w:rsidR="00AA2CCF" w:rsidRPr="00AA2CCF">
        <w:t>Hezkial</w:t>
      </w:r>
      <w:r w:rsidR="00AA2CCF">
        <w:t xml:space="preserve"> </w:t>
      </w:r>
      <w:r w:rsidR="00AA2CCF" w:rsidRPr="00AA2CCF">
        <w:t>also stated:</w:t>
      </w:r>
    </w:p>
    <w:p w14:paraId="1539FC1A" w14:textId="161F75FB" w:rsidR="00036C03" w:rsidRPr="004C682F" w:rsidRDefault="00AA2CCF" w:rsidP="00AA2CCF">
      <w:pPr>
        <w:pStyle w:val="Quote"/>
      </w:pPr>
      <w:r>
        <w:t>That [it] is a naturally occurring compound that we believe has been stirred up within the sediment of Bendora catchment, we feel, as a consequence of the cooler weather. We are really seeing the sediments mixing through the entire depth of the reservoir, whereas in warmer temperatures we would actually see quite clear layers or stratification, which would then allow us to select and extract more water at selected points to avoid that.</w:t>
      </w:r>
      <w:r w:rsidR="00036C03" w:rsidRPr="004C682F">
        <w:rPr>
          <w:rStyle w:val="FootnoteReference"/>
        </w:rPr>
        <w:footnoteReference w:id="267"/>
      </w:r>
    </w:p>
    <w:p w14:paraId="408CC5F5" w14:textId="765E69FA" w:rsidR="00841B8F" w:rsidRPr="00144FEF" w:rsidRDefault="00841B8F" w:rsidP="004D38CA">
      <w:pPr>
        <w:pStyle w:val="ListNumber2"/>
        <w:keepNext/>
        <w:keepLines/>
      </w:pPr>
      <w:r w:rsidRPr="00144FEF">
        <w:t>The Committee also heard from ICON Water that they are currently are in the process of examining the MIB issue in further depth in order to ‘understand how big the issue is and how persistent the issue might be’.</w:t>
      </w:r>
      <w:r w:rsidRPr="00144FEF">
        <w:rPr>
          <w:rStyle w:val="FootnoteReference"/>
        </w:rPr>
        <w:footnoteReference w:id="268"/>
      </w:r>
      <w:r w:rsidR="001B36D6">
        <w:t xml:space="preserve"> </w:t>
      </w:r>
      <w:r w:rsidRPr="00144FEF">
        <w:t xml:space="preserve">The Committee </w:t>
      </w:r>
      <w:r w:rsidR="001B36D6">
        <w:t xml:space="preserve">also </w:t>
      </w:r>
      <w:r w:rsidRPr="00144FEF">
        <w:t>heard that the issue with the water at the Bendora catchment was ‘</w:t>
      </w:r>
      <w:r w:rsidR="001B36D6">
        <w:t>a</w:t>
      </w:r>
      <w:r w:rsidRPr="00144FEF">
        <w:t>bso</w:t>
      </w:r>
      <w:r w:rsidR="001B36D6">
        <w:t>l</w:t>
      </w:r>
      <w:r w:rsidRPr="00144FEF">
        <w:t xml:space="preserve">utely aesthetic in nature and </w:t>
      </w:r>
      <w:r w:rsidR="001B36D6">
        <w:t xml:space="preserve">there is </w:t>
      </w:r>
      <w:r w:rsidRPr="00144FEF">
        <w:t xml:space="preserve">no impact </w:t>
      </w:r>
      <w:r w:rsidR="001B36D6">
        <w:t>to</w:t>
      </w:r>
      <w:r w:rsidRPr="00144FEF">
        <w:t xml:space="preserve"> health.’</w:t>
      </w:r>
      <w:r w:rsidR="001B36D6">
        <w:t>.</w:t>
      </w:r>
      <w:r w:rsidRPr="00144FEF">
        <w:rPr>
          <w:rStyle w:val="FootnoteReference"/>
        </w:rPr>
        <w:footnoteReference w:id="269"/>
      </w:r>
    </w:p>
    <w:p w14:paraId="73931421" w14:textId="77777777" w:rsidR="00841B8F" w:rsidRPr="00144FEF" w:rsidRDefault="00841B8F" w:rsidP="00841B8F">
      <w:pPr>
        <w:pStyle w:val="Heading5"/>
      </w:pPr>
      <w:r w:rsidRPr="00144FEF">
        <w:t>Committee Comment</w:t>
      </w:r>
    </w:p>
    <w:p w14:paraId="6C7824CE" w14:textId="6E500FEC" w:rsidR="00841B8F" w:rsidRPr="00144FEF" w:rsidRDefault="00841B8F" w:rsidP="00841B8F">
      <w:pPr>
        <w:pStyle w:val="ListNumber2"/>
      </w:pPr>
      <w:r w:rsidRPr="00144FEF">
        <w:t xml:space="preserve">The Committee is of the view that ICON Water needs to clarify if the water fully meets the Australian Drinking Water Guidelines (ADWG), which states </w:t>
      </w:r>
      <w:r w:rsidR="00033E26">
        <w:t>‘</w:t>
      </w:r>
      <w:r w:rsidRPr="00144FEF">
        <w:t>the Guidelines are concerned with the safety and aesthetic quality of drinking water for consumers</w:t>
      </w:r>
      <w:r w:rsidR="00033E26">
        <w:t>’</w:t>
      </w:r>
      <w:r w:rsidRPr="00144FEF">
        <w:t>.</w:t>
      </w:r>
      <w:r w:rsidR="00033E26">
        <w:rPr>
          <w:rStyle w:val="FootnoteReference"/>
        </w:rPr>
        <w:footnoteReference w:id="270"/>
      </w:r>
      <w:r w:rsidRPr="00144FEF">
        <w:t xml:space="preserve"> In this case the water being supplied does not meet</w:t>
      </w:r>
      <w:r w:rsidR="00033E26">
        <w:t xml:space="preserve"> </w:t>
      </w:r>
      <w:r w:rsidRPr="00144FEF">
        <w:t xml:space="preserve">the aesthetic quality as mentioned in the ADWG. The ADWG also states </w:t>
      </w:r>
      <w:r w:rsidR="00033E26">
        <w:t>‘s</w:t>
      </w:r>
      <w:r w:rsidRPr="00144FEF">
        <w:t>ystem operators must be able to respond quickly and effectively to adverse monitoring signals</w:t>
      </w:r>
      <w:r w:rsidR="00033E26">
        <w:t>’</w:t>
      </w:r>
      <w:r w:rsidRPr="00144FEF">
        <w:t>.</w:t>
      </w:r>
      <w:r w:rsidR="00033E26">
        <w:rPr>
          <w:rStyle w:val="FootnoteReference"/>
        </w:rPr>
        <w:footnoteReference w:id="271"/>
      </w:r>
    </w:p>
    <w:p w14:paraId="411E5676" w14:textId="62C3A005" w:rsidR="00841B8F" w:rsidRPr="00061648" w:rsidRDefault="00071A8C" w:rsidP="00841B8F">
      <w:pPr>
        <w:pStyle w:val="ListNumber2"/>
      </w:pPr>
      <w:r w:rsidRPr="004C682F">
        <w:t xml:space="preserve">The committee is of the view that Icon Water should either treat the water or change the source of water to another catchment in order to improve </w:t>
      </w:r>
      <w:r w:rsidR="004D38CA">
        <w:t>drinking water</w:t>
      </w:r>
      <w:r w:rsidRPr="004C682F">
        <w:t xml:space="preserve"> quality</w:t>
      </w:r>
      <w:r w:rsidR="004D38CA">
        <w:t>.</w:t>
      </w:r>
    </w:p>
    <w:tbl>
      <w:tblPr>
        <w:tblStyle w:val="Recommendationbox"/>
        <w:tblW w:w="0" w:type="auto"/>
        <w:tblLook w:val="04A0" w:firstRow="1" w:lastRow="0" w:firstColumn="1" w:lastColumn="0" w:noHBand="0" w:noVBand="1"/>
      </w:tblPr>
      <w:tblGrid>
        <w:gridCol w:w="8175"/>
      </w:tblGrid>
      <w:tr w:rsidR="00841B8F" w14:paraId="5EF6FEBE" w14:textId="77777777" w:rsidTr="00CD70AC">
        <w:tc>
          <w:tcPr>
            <w:tcW w:w="7891" w:type="dxa"/>
          </w:tcPr>
          <w:p w14:paraId="43E7D3E5" w14:textId="77777777" w:rsidR="00841B8F" w:rsidRDefault="00841B8F" w:rsidP="00CD70AC">
            <w:pPr>
              <w:pStyle w:val="Recommendationheading"/>
            </w:pPr>
            <w:bookmarkStart w:id="173" w:name="_Toc115380896"/>
            <w:r>
              <w:t xml:space="preserve">Recommendation </w:t>
            </w:r>
            <w:r>
              <w:fldChar w:fldCharType="begin"/>
            </w:r>
            <w:r>
              <w:instrText xml:space="preserve"> AUTONUMLGL \* Arabic\e </w:instrText>
            </w:r>
            <w:r>
              <w:fldChar w:fldCharType="end"/>
            </w:r>
            <w:bookmarkEnd w:id="173"/>
          </w:p>
          <w:p w14:paraId="2FB8C8AA" w14:textId="77777777" w:rsidR="00841B8F" w:rsidRPr="00061648" w:rsidRDefault="00841B8F" w:rsidP="00CD70AC">
            <w:pPr>
              <w:pStyle w:val="Recommendationbody"/>
            </w:pPr>
            <w:bookmarkStart w:id="174" w:name="_Toc115380897"/>
            <w:r w:rsidRPr="00720255">
              <w:t>The Committee recommends that ICON Water examine reasons for the MIB contamination and how to supply long term high quality drinking water.</w:t>
            </w:r>
            <w:bookmarkEnd w:id="174"/>
          </w:p>
        </w:tc>
      </w:tr>
    </w:tbl>
    <w:p w14:paraId="7ED23F85" w14:textId="77777777" w:rsidR="00841B8F" w:rsidRDefault="00841B8F" w:rsidP="00841B8F">
      <w:pPr>
        <w:pStyle w:val="ListNumber2"/>
      </w:pPr>
      <w:r w:rsidRPr="00841B8F">
        <w:t>The committee heard that Icon Water had received to date 137 complaints by phone call and about 300 social media inquiries.</w:t>
      </w:r>
      <w:r w:rsidRPr="00841B8F">
        <w:rPr>
          <w:rStyle w:val="FootnoteReference"/>
        </w:rPr>
        <w:footnoteReference w:id="272"/>
      </w:r>
    </w:p>
    <w:p w14:paraId="6C893AB9" w14:textId="6B7190F0" w:rsidR="00036C03" w:rsidRPr="004C682F" w:rsidRDefault="00036C03" w:rsidP="00036C03">
      <w:pPr>
        <w:pStyle w:val="Heading5"/>
      </w:pPr>
      <w:r w:rsidRPr="004C682F">
        <w:t>Committee comment</w:t>
      </w:r>
    </w:p>
    <w:p w14:paraId="679EBDC5" w14:textId="12598F09" w:rsidR="00036C03" w:rsidRPr="004C682F" w:rsidRDefault="00036C03" w:rsidP="00036C03">
      <w:pPr>
        <w:pStyle w:val="ListNumber2"/>
      </w:pPr>
      <w:r w:rsidRPr="004C682F">
        <w:t xml:space="preserve">The committee </w:t>
      </w:r>
      <w:r w:rsidR="00071A8C">
        <w:t>noted that when customers phone ICON Water about drinking water quality they receive a recorded message with no options to progress to leaving a message or feedback.</w:t>
      </w:r>
    </w:p>
    <w:tbl>
      <w:tblPr>
        <w:tblStyle w:val="Recommendationbox"/>
        <w:tblW w:w="0" w:type="auto"/>
        <w:tblLook w:val="04A0" w:firstRow="1" w:lastRow="0" w:firstColumn="1" w:lastColumn="0" w:noHBand="0" w:noVBand="1"/>
      </w:tblPr>
      <w:tblGrid>
        <w:gridCol w:w="8175"/>
      </w:tblGrid>
      <w:tr w:rsidR="00917078" w14:paraId="44C48043" w14:textId="77777777" w:rsidTr="00993C1E">
        <w:tc>
          <w:tcPr>
            <w:tcW w:w="7891" w:type="dxa"/>
          </w:tcPr>
          <w:p w14:paraId="7247F886" w14:textId="77777777" w:rsidR="00917078" w:rsidRDefault="00917078" w:rsidP="004D38CA">
            <w:pPr>
              <w:pStyle w:val="Recommendationheading"/>
              <w:keepNext/>
            </w:pPr>
            <w:bookmarkStart w:id="175" w:name="_Toc115380898"/>
            <w:r>
              <w:t xml:space="preserve">Recommendation </w:t>
            </w:r>
            <w:r>
              <w:fldChar w:fldCharType="begin"/>
            </w:r>
            <w:r>
              <w:instrText xml:space="preserve"> AUTONUMLGL \* Arabic\e </w:instrText>
            </w:r>
            <w:r>
              <w:fldChar w:fldCharType="end"/>
            </w:r>
            <w:bookmarkEnd w:id="175"/>
          </w:p>
          <w:p w14:paraId="4E16338D" w14:textId="77777777" w:rsidR="00917078" w:rsidRPr="00720255" w:rsidRDefault="00917078" w:rsidP="003A731E">
            <w:pPr>
              <w:pStyle w:val="Recommendationbody"/>
            </w:pPr>
            <w:bookmarkStart w:id="176" w:name="_Toc115380899"/>
            <w:r w:rsidRPr="00720255">
              <w:t>The Committee recommends that ICON Water should provide as part of the recorded message on known issues a pathway option to leave customer feedback.</w:t>
            </w:r>
            <w:bookmarkEnd w:id="176"/>
          </w:p>
        </w:tc>
      </w:tr>
    </w:tbl>
    <w:p w14:paraId="6C82793D" w14:textId="508A8005" w:rsidR="003508E7" w:rsidRDefault="003508E7" w:rsidP="003508E7">
      <w:pPr>
        <w:pStyle w:val="Heading1"/>
        <w:pageBreakBefore/>
      </w:pPr>
      <w:bookmarkStart w:id="177" w:name="_Toc115420341"/>
      <w:r>
        <w:t xml:space="preserve">Environment, Planning and Sustainable Development </w:t>
      </w:r>
      <w:r w:rsidRPr="00603101">
        <w:t>Directorate</w:t>
      </w:r>
      <w:bookmarkEnd w:id="177"/>
    </w:p>
    <w:p w14:paraId="647214CA" w14:textId="26C61B54" w:rsidR="003508E7" w:rsidRPr="00BE0FA4" w:rsidRDefault="003A1F59" w:rsidP="00E47923">
      <w:pPr>
        <w:pStyle w:val="ListNumber2"/>
      </w:pPr>
      <w:r w:rsidRPr="00BE0FA4">
        <w:t>Budget Statement</w:t>
      </w:r>
      <w:r w:rsidR="00BE0FA4">
        <w:t>s</w:t>
      </w:r>
      <w:r w:rsidRPr="00BE0FA4">
        <w:t xml:space="preserve"> E </w:t>
      </w:r>
      <w:r w:rsidR="00BE0FA4">
        <w:t xml:space="preserve">states that </w:t>
      </w:r>
      <w:r w:rsidRPr="00BE0FA4">
        <w:t xml:space="preserve">the Environment, Planning and Sustainable Development Directorate (EPSDD) </w:t>
      </w:r>
      <w:r w:rsidR="00BE0FA4">
        <w:t>‘</w:t>
      </w:r>
      <w:r w:rsidRPr="00BE0FA4">
        <w:t>is responsible for strategic and statutory planning, development assessments, building policy, land strategy, policy and economics, climate change policy and programs, energy policy, nature conservation, natural resource management, environment protection policy, agriculture and biosecurity, heritage and water policy and programs</w:t>
      </w:r>
      <w:r w:rsidR="00BE0FA4">
        <w:t>.’</w:t>
      </w:r>
      <w:r w:rsidR="00E47923">
        <w:rPr>
          <w:rStyle w:val="FootnoteReference"/>
        </w:rPr>
        <w:footnoteReference w:id="273"/>
      </w:r>
      <w:r w:rsidR="001553B5">
        <w:t xml:space="preserve"> Funding for </w:t>
      </w:r>
      <w:r w:rsidR="003C264C">
        <w:t>EPSDD</w:t>
      </w:r>
      <w:r w:rsidR="001553B5">
        <w:t xml:space="preserve"> is set out in </w:t>
      </w:r>
      <w:hyperlink r:id="rId32" w:history="1">
        <w:r w:rsidR="001553B5" w:rsidRPr="000827B0">
          <w:rPr>
            <w:rStyle w:val="Hyperlink"/>
          </w:rPr>
          <w:t>Budget Statements E</w:t>
        </w:r>
      </w:hyperlink>
      <w:r w:rsidR="001553B5">
        <w:t>.</w:t>
      </w:r>
    </w:p>
    <w:p w14:paraId="0E5A2284" w14:textId="2D94C3AB" w:rsidR="00ED5BDA" w:rsidRDefault="00ED5BDA" w:rsidP="00ED5BDA">
      <w:pPr>
        <w:pStyle w:val="Heading2"/>
      </w:pPr>
      <w:bookmarkStart w:id="178" w:name="_Toc115420342"/>
      <w:bookmarkStart w:id="179" w:name="_Hlk114382078"/>
      <w:r>
        <w:t>Chief Minister—Administrative arrangements</w:t>
      </w:r>
      <w:bookmarkEnd w:id="178"/>
    </w:p>
    <w:p w14:paraId="32EAD2E2" w14:textId="77777777" w:rsidR="00ED5BDA" w:rsidRPr="00E5260D" w:rsidRDefault="00ED5BDA" w:rsidP="00ED5BDA">
      <w:pPr>
        <w:pStyle w:val="ListNumber2"/>
      </w:pPr>
      <w:r w:rsidRPr="00E5260D">
        <w:t>The areas of responsibility cover</w:t>
      </w:r>
      <w:r>
        <w:t>ed by this Directorate are:</w:t>
      </w:r>
    </w:p>
    <w:p w14:paraId="75A8FE87" w14:textId="455CCC33" w:rsidR="00ED5BDA" w:rsidRPr="00D54CA7" w:rsidRDefault="00ED5BDA" w:rsidP="00ED5BDA">
      <w:pPr>
        <w:pStyle w:val="ListBullet"/>
      </w:pPr>
      <w:r>
        <w:t>City Renewal Authority</w:t>
      </w:r>
      <w:r w:rsidR="00747F4C">
        <w:t xml:space="preserve"> (CRA)</w:t>
      </w:r>
      <w:r w:rsidRPr="00D54CA7">
        <w:t>;</w:t>
      </w:r>
      <w:r>
        <w:t xml:space="preserve"> and</w:t>
      </w:r>
    </w:p>
    <w:p w14:paraId="6F39821B" w14:textId="768C4000" w:rsidR="00ED5BDA" w:rsidRPr="00D54CA7" w:rsidRDefault="00ED5BDA" w:rsidP="00ED5BDA">
      <w:pPr>
        <w:pStyle w:val="ListBullet"/>
      </w:pPr>
      <w:r w:rsidRPr="00D54CA7">
        <w:t>Suburban Land Agency</w:t>
      </w:r>
      <w:r>
        <w:t xml:space="preserve"> </w:t>
      </w:r>
      <w:r w:rsidR="001B062C">
        <w:t xml:space="preserve">(SLA) </w:t>
      </w:r>
      <w:r>
        <w:t>(as it relates to declared urban renewal sites).</w:t>
      </w:r>
    </w:p>
    <w:p w14:paraId="0BB8C8BC" w14:textId="77777777" w:rsidR="009C61C1" w:rsidRDefault="009C61C1" w:rsidP="009C61C1">
      <w:pPr>
        <w:pStyle w:val="Heading3"/>
      </w:pPr>
      <w:bookmarkStart w:id="180" w:name="_Toc115420343"/>
      <w:r>
        <w:t>Matters considered</w:t>
      </w:r>
      <w:bookmarkEnd w:id="180"/>
    </w:p>
    <w:p w14:paraId="3B959BF6" w14:textId="6C5B7266" w:rsidR="00ED5BDA" w:rsidRDefault="00ED5BDA" w:rsidP="00ED5BDA">
      <w:pPr>
        <w:pStyle w:val="ListNumber2"/>
      </w:pPr>
      <w:r w:rsidRPr="00CA137D">
        <w:t>During the</w:t>
      </w:r>
      <w:r>
        <w:t xml:space="preserve"> Chief Minister’s</w:t>
      </w:r>
      <w:r w:rsidRPr="00CA137D">
        <w:t xml:space="preserve"> </w:t>
      </w:r>
      <w:r>
        <w:t xml:space="preserve">appearance </w:t>
      </w:r>
      <w:r w:rsidRPr="00CA137D">
        <w:t>before the Committee on</w:t>
      </w:r>
      <w:r>
        <w:t xml:space="preserve"> 30 August 2022</w:t>
      </w:r>
      <w:r w:rsidR="00D611A5">
        <w:t>,</w:t>
      </w:r>
      <w:r>
        <w:t xml:space="preserve"> </w:t>
      </w:r>
      <w:r w:rsidRPr="00CA137D">
        <w:t>the following matters were considered</w:t>
      </w:r>
      <w:r>
        <w:t>:</w:t>
      </w:r>
    </w:p>
    <w:p w14:paraId="048FF8D4" w14:textId="77777777" w:rsidR="00C859AF" w:rsidRDefault="00C859AF" w:rsidP="00C859AF">
      <w:pPr>
        <w:pStyle w:val="ListBullet"/>
      </w:pPr>
      <w:r>
        <w:t>Odgers Lane redevelopment;</w:t>
      </w:r>
      <w:r w:rsidRPr="00EA2287">
        <w:rPr>
          <w:rStyle w:val="FootnoteReference"/>
        </w:rPr>
        <w:footnoteReference w:id="274"/>
      </w:r>
    </w:p>
    <w:p w14:paraId="758D12DE" w14:textId="506464CC" w:rsidR="00ED5BDA" w:rsidRDefault="00C859AF" w:rsidP="00ED5BDA">
      <w:pPr>
        <w:pStyle w:val="ListBullet"/>
      </w:pPr>
      <w:r>
        <w:t>National Capital Authority (NCA) responsibilities in areas that overlap with ACT Government;</w:t>
      </w:r>
      <w:r w:rsidRPr="00EA2287">
        <w:rPr>
          <w:rStyle w:val="FootnoteReference"/>
        </w:rPr>
        <w:footnoteReference w:id="275"/>
      </w:r>
    </w:p>
    <w:p w14:paraId="124A3466" w14:textId="53A4CB49" w:rsidR="00747F4C" w:rsidRDefault="00747F4C" w:rsidP="00747F4C">
      <w:pPr>
        <w:pStyle w:val="ListBullet"/>
      </w:pPr>
      <w:r>
        <w:t>public art priorities for place-making;</w:t>
      </w:r>
      <w:r w:rsidRPr="00EA2287">
        <w:rPr>
          <w:rStyle w:val="FootnoteReference"/>
        </w:rPr>
        <w:footnoteReference w:id="276"/>
      </w:r>
    </w:p>
    <w:p w14:paraId="1D385354" w14:textId="03CE826C" w:rsidR="00747F4C" w:rsidRDefault="00747F4C" w:rsidP="00747F4C">
      <w:pPr>
        <w:pStyle w:val="ListBullet"/>
      </w:pPr>
      <w:r>
        <w:t>CRA interests register;</w:t>
      </w:r>
      <w:r w:rsidRPr="00EA2287">
        <w:rPr>
          <w:rStyle w:val="FootnoteReference"/>
        </w:rPr>
        <w:footnoteReference w:id="277"/>
      </w:r>
    </w:p>
    <w:p w14:paraId="367BC38C" w14:textId="61D3FEB7" w:rsidR="00747F4C" w:rsidRDefault="00747F4C" w:rsidP="00ED5BDA">
      <w:pPr>
        <w:pStyle w:val="ListBullet"/>
      </w:pPr>
      <w:r>
        <w:t>Northbourne Avenue design strategy;</w:t>
      </w:r>
      <w:r w:rsidRPr="00EA2287">
        <w:rPr>
          <w:rStyle w:val="FootnoteReference"/>
        </w:rPr>
        <w:footnoteReference w:id="278"/>
      </w:r>
    </w:p>
    <w:p w14:paraId="23D28445" w14:textId="77777777" w:rsidR="001B062C" w:rsidRDefault="001B062C" w:rsidP="001B062C">
      <w:pPr>
        <w:pStyle w:val="ListBullet"/>
      </w:pPr>
      <w:r>
        <w:t>land sales in Indicative Land Release Program (ILRP);</w:t>
      </w:r>
      <w:r w:rsidRPr="00EA2287">
        <w:rPr>
          <w:rStyle w:val="FootnoteReference"/>
        </w:rPr>
        <w:footnoteReference w:id="279"/>
      </w:r>
    </w:p>
    <w:p w14:paraId="1481C581" w14:textId="6D88C8F6" w:rsidR="001B062C" w:rsidRDefault="001B062C" w:rsidP="001B062C">
      <w:pPr>
        <w:pStyle w:val="ListBullet"/>
      </w:pPr>
      <w:r>
        <w:t>Lonsdale Street, Braddon;</w:t>
      </w:r>
      <w:r w:rsidRPr="00EA2287">
        <w:rPr>
          <w:rStyle w:val="FootnoteReference"/>
        </w:rPr>
        <w:footnoteReference w:id="280"/>
      </w:r>
    </w:p>
    <w:p w14:paraId="601B4934" w14:textId="1CD413A9" w:rsidR="001B062C" w:rsidRDefault="001B062C" w:rsidP="001B062C">
      <w:pPr>
        <w:pStyle w:val="ListBullet"/>
      </w:pPr>
      <w:r>
        <w:t>foot traffic in Civic pre and post COVID-19;</w:t>
      </w:r>
      <w:r w:rsidRPr="00EA2287">
        <w:rPr>
          <w:rStyle w:val="FootnoteReference"/>
        </w:rPr>
        <w:footnoteReference w:id="281"/>
      </w:r>
    </w:p>
    <w:p w14:paraId="314A42EC" w14:textId="77777777" w:rsidR="001B062C" w:rsidRDefault="001B062C" w:rsidP="001B062C">
      <w:pPr>
        <w:pStyle w:val="ListBullet"/>
      </w:pPr>
      <w:r>
        <w:t>CRA staffing;</w:t>
      </w:r>
      <w:r w:rsidRPr="00EA2287">
        <w:rPr>
          <w:rStyle w:val="FootnoteReference"/>
        </w:rPr>
        <w:footnoteReference w:id="282"/>
      </w:r>
    </w:p>
    <w:p w14:paraId="0734E7F6" w14:textId="77777777" w:rsidR="001B062C" w:rsidRDefault="001B062C" w:rsidP="001B062C">
      <w:pPr>
        <w:pStyle w:val="ListBullet"/>
      </w:pPr>
      <w:r>
        <w:t>SLA sales register;</w:t>
      </w:r>
      <w:r w:rsidRPr="00EA2287">
        <w:rPr>
          <w:rStyle w:val="FootnoteReference"/>
        </w:rPr>
        <w:footnoteReference w:id="283"/>
      </w:r>
    </w:p>
    <w:p w14:paraId="152BA11D" w14:textId="77777777" w:rsidR="007A12BD" w:rsidRDefault="007A12BD" w:rsidP="007A12BD">
      <w:pPr>
        <w:pStyle w:val="ListBullet"/>
      </w:pPr>
      <w:r>
        <w:t>Woolley Street, Dickson;</w:t>
      </w:r>
      <w:r w:rsidRPr="00EA2287">
        <w:rPr>
          <w:rStyle w:val="FootnoteReference"/>
        </w:rPr>
        <w:footnoteReference w:id="284"/>
      </w:r>
    </w:p>
    <w:p w14:paraId="6227F9DB" w14:textId="77777777" w:rsidR="007A12BD" w:rsidRDefault="007A12BD" w:rsidP="007A12BD">
      <w:pPr>
        <w:pStyle w:val="ListBullet"/>
      </w:pPr>
      <w:r>
        <w:t>Canberra Theatre Precinct;</w:t>
      </w:r>
      <w:r w:rsidRPr="00EA2287">
        <w:rPr>
          <w:rStyle w:val="FootnoteReference"/>
        </w:rPr>
        <w:footnoteReference w:id="285"/>
      </w:r>
    </w:p>
    <w:p w14:paraId="019676FF" w14:textId="77777777" w:rsidR="00196D40" w:rsidRDefault="00196D40" w:rsidP="00196D40">
      <w:pPr>
        <w:pStyle w:val="ListBullet"/>
      </w:pPr>
      <w:r>
        <w:t>fountains;</w:t>
      </w:r>
      <w:r w:rsidRPr="00EA2287">
        <w:rPr>
          <w:rStyle w:val="FootnoteReference"/>
        </w:rPr>
        <w:footnoteReference w:id="286"/>
      </w:r>
    </w:p>
    <w:p w14:paraId="6D0891EE" w14:textId="6A0B9655" w:rsidR="00747F4C" w:rsidRDefault="00196D40" w:rsidP="00ED5BDA">
      <w:pPr>
        <w:pStyle w:val="ListBullet"/>
      </w:pPr>
      <w:r>
        <w:t>City Centre Marketing and Improvements Levy</w:t>
      </w:r>
      <w:r w:rsidR="00747F4C">
        <w:t>;</w:t>
      </w:r>
      <w:r w:rsidR="00747F4C" w:rsidRPr="00EA2287">
        <w:rPr>
          <w:rStyle w:val="FootnoteReference"/>
        </w:rPr>
        <w:footnoteReference w:id="287"/>
      </w:r>
      <w:r>
        <w:t xml:space="preserve"> and</w:t>
      </w:r>
    </w:p>
    <w:p w14:paraId="38ADEE5D" w14:textId="0D1B88E6" w:rsidR="00196D40" w:rsidRDefault="00196D40" w:rsidP="00196D40">
      <w:pPr>
        <w:pStyle w:val="ListBullet"/>
      </w:pPr>
      <w:r>
        <w:t>Civic stadium.</w:t>
      </w:r>
      <w:r w:rsidRPr="00EA2287">
        <w:rPr>
          <w:rStyle w:val="FootnoteReference"/>
        </w:rPr>
        <w:footnoteReference w:id="288"/>
      </w:r>
    </w:p>
    <w:p w14:paraId="4019BB12" w14:textId="77777777" w:rsidR="00ED5BDA" w:rsidRDefault="00ED5BDA" w:rsidP="00ED5BDA">
      <w:pPr>
        <w:pStyle w:val="Heading3"/>
      </w:pPr>
      <w:bookmarkStart w:id="181" w:name="_Toc115420344"/>
      <w:r w:rsidRPr="00AD5C04">
        <w:t>Key Issues</w:t>
      </w:r>
      <w:bookmarkEnd w:id="181"/>
    </w:p>
    <w:p w14:paraId="362A7516" w14:textId="4EA85646" w:rsidR="00ED5BDA" w:rsidRPr="00AD5C04" w:rsidRDefault="00196D40" w:rsidP="00ED5BDA">
      <w:pPr>
        <w:pStyle w:val="Heading4"/>
      </w:pPr>
      <w:r>
        <w:t>Fountains</w:t>
      </w:r>
    </w:p>
    <w:p w14:paraId="15DA94C7" w14:textId="40C5041D" w:rsidR="00ED5BDA" w:rsidRDefault="007A12BD" w:rsidP="00ED5BDA">
      <w:pPr>
        <w:pStyle w:val="ListNumber2"/>
      </w:pPr>
      <w:r>
        <w:t xml:space="preserve">The Committee inquired why fountains </w:t>
      </w:r>
      <w:r w:rsidR="004E48E1">
        <w:t>have</w:t>
      </w:r>
      <w:r>
        <w:t xml:space="preserve"> not </w:t>
      </w:r>
      <w:r w:rsidR="004E48E1">
        <w:t xml:space="preserve">been included </w:t>
      </w:r>
      <w:r>
        <w:t>in recent city renewal projects.</w:t>
      </w:r>
    </w:p>
    <w:p w14:paraId="64E5EE21" w14:textId="54D5D037" w:rsidR="00196D40" w:rsidRDefault="007A12BD" w:rsidP="00ED5BDA">
      <w:pPr>
        <w:pStyle w:val="ListNumber2"/>
      </w:pPr>
      <w:r>
        <w:t xml:space="preserve">Mr Malcolm Snow, CEO, City Renewal Authority, </w:t>
      </w:r>
      <w:r w:rsidR="00196D40">
        <w:t>agreed with the value of integrating water into the urban landscape, stating:</w:t>
      </w:r>
    </w:p>
    <w:p w14:paraId="499C53BF" w14:textId="5F3B30D3" w:rsidR="007A12BD" w:rsidRDefault="007A12BD" w:rsidP="00196D40">
      <w:pPr>
        <w:pStyle w:val="Quote"/>
      </w:pPr>
      <w:r>
        <w:t xml:space="preserve">I think there are opportunities for us to integrate that </w:t>
      </w:r>
      <w:r w:rsidR="00C30015">
        <w:t xml:space="preserve">[water] </w:t>
      </w:r>
      <w:r>
        <w:t>as a landscape element within our future public space strategies for the city centre. I think people, particularly in our climate, respond well to water. We see many examples around the world where during summer it is a wading pool for children and in winter it is an ice-skating rink</w:t>
      </w:r>
      <w:r w:rsidR="00196D40">
        <w:t>.</w:t>
      </w:r>
      <w:r w:rsidRPr="00EA2287">
        <w:rPr>
          <w:rStyle w:val="FootnoteReference"/>
        </w:rPr>
        <w:footnoteReference w:id="289"/>
      </w:r>
    </w:p>
    <w:tbl>
      <w:tblPr>
        <w:tblStyle w:val="Recommendationbox"/>
        <w:tblW w:w="0" w:type="auto"/>
        <w:tblLook w:val="04A0" w:firstRow="1" w:lastRow="0" w:firstColumn="1" w:lastColumn="0" w:noHBand="0" w:noVBand="1"/>
      </w:tblPr>
      <w:tblGrid>
        <w:gridCol w:w="8175"/>
      </w:tblGrid>
      <w:tr w:rsidR="00ED5BDA" w14:paraId="7CCDD7E4" w14:textId="77777777" w:rsidTr="00003FB9">
        <w:tc>
          <w:tcPr>
            <w:tcW w:w="7891" w:type="dxa"/>
          </w:tcPr>
          <w:p w14:paraId="788064E4" w14:textId="77777777" w:rsidR="00ED5BDA" w:rsidRDefault="00ED5BDA" w:rsidP="00003FB9">
            <w:pPr>
              <w:pStyle w:val="Recommendationheading"/>
            </w:pPr>
            <w:bookmarkStart w:id="182" w:name="_Toc115380900"/>
            <w:r>
              <w:t xml:space="preserve">Recommendation </w:t>
            </w:r>
            <w:r>
              <w:fldChar w:fldCharType="begin"/>
            </w:r>
            <w:r>
              <w:instrText xml:space="preserve"> AUTONUMLGL \* Arabic\e </w:instrText>
            </w:r>
            <w:r>
              <w:fldChar w:fldCharType="end"/>
            </w:r>
            <w:bookmarkEnd w:id="182"/>
          </w:p>
          <w:p w14:paraId="70AB75A9" w14:textId="45790482" w:rsidR="00ED5BDA" w:rsidRPr="00AD5C04" w:rsidRDefault="00A508FA" w:rsidP="00003FB9">
            <w:pPr>
              <w:pStyle w:val="Recommendationbody"/>
            </w:pPr>
            <w:bookmarkStart w:id="183" w:name="_Toc115380901"/>
            <w:r w:rsidRPr="00A508FA">
              <w:t>The Committee recommends that the ACT Government look to improve its offering of fountains and water features through the City Renewal Authority</w:t>
            </w:r>
            <w:r w:rsidR="00B27535">
              <w:t>.</w:t>
            </w:r>
            <w:bookmarkEnd w:id="183"/>
          </w:p>
        </w:tc>
      </w:tr>
    </w:tbl>
    <w:p w14:paraId="211B6523" w14:textId="77777777" w:rsidR="00F35A7A" w:rsidRDefault="00F35A7A" w:rsidP="00F35A7A">
      <w:pPr>
        <w:pStyle w:val="Heading2"/>
      </w:pPr>
      <w:bookmarkStart w:id="184" w:name="_Toc115420345"/>
      <w:r>
        <w:t>Minister for the Environment—Administrative arrangements</w:t>
      </w:r>
      <w:bookmarkEnd w:id="184"/>
    </w:p>
    <w:p w14:paraId="3303B241" w14:textId="77777777" w:rsidR="00F35A7A" w:rsidRPr="00E5260D" w:rsidRDefault="00F35A7A" w:rsidP="00F35A7A">
      <w:pPr>
        <w:pStyle w:val="ListNumber2"/>
      </w:pPr>
      <w:r w:rsidRPr="00E5260D">
        <w:t>The areas of responsibility cover</w:t>
      </w:r>
      <w:r>
        <w:t>ed by this Directorate are:</w:t>
      </w:r>
    </w:p>
    <w:p w14:paraId="2FDA267B" w14:textId="77777777" w:rsidR="00F35A7A" w:rsidRPr="0067741C" w:rsidRDefault="00F35A7A" w:rsidP="00F35A7A">
      <w:pPr>
        <w:pStyle w:val="ListBullet"/>
      </w:pPr>
      <w:r w:rsidRPr="0067741C">
        <w:t>agriculture;</w:t>
      </w:r>
    </w:p>
    <w:p w14:paraId="110BAC51" w14:textId="77777777" w:rsidR="00F35A7A" w:rsidRPr="0067741C" w:rsidRDefault="00F35A7A" w:rsidP="00F35A7A">
      <w:pPr>
        <w:pStyle w:val="ListBullet"/>
      </w:pPr>
      <w:r w:rsidRPr="0067741C">
        <w:t>biodiversity policy;</w:t>
      </w:r>
    </w:p>
    <w:p w14:paraId="5F35C3F1" w14:textId="77777777" w:rsidR="00F35A7A" w:rsidRDefault="00F35A7A" w:rsidP="00F35A7A">
      <w:pPr>
        <w:pStyle w:val="ListBullet"/>
      </w:pPr>
      <w:r w:rsidRPr="0067741C">
        <w:t>Commissioner for Sustainability and the Environment;</w:t>
      </w:r>
    </w:p>
    <w:p w14:paraId="2CAAD0CA" w14:textId="20C6637E" w:rsidR="00F35A7A" w:rsidRPr="0067741C" w:rsidRDefault="00F35A7A" w:rsidP="00F35A7A">
      <w:pPr>
        <w:pStyle w:val="ListBullet"/>
      </w:pPr>
      <w:r>
        <w:t>conservation and promotion of native flora and fauna;</w:t>
      </w:r>
    </w:p>
    <w:p w14:paraId="3BB9A9E4" w14:textId="77777777" w:rsidR="00F35A7A" w:rsidRPr="0067741C" w:rsidRDefault="00F35A7A" w:rsidP="00F35A7A">
      <w:pPr>
        <w:pStyle w:val="ListBullet"/>
      </w:pPr>
      <w:r w:rsidRPr="0067741C">
        <w:t>environment protection policy;</w:t>
      </w:r>
    </w:p>
    <w:p w14:paraId="0BFBAAD9" w14:textId="77777777" w:rsidR="00F35A7A" w:rsidRPr="0067741C" w:rsidRDefault="00F35A7A" w:rsidP="00F35A7A">
      <w:pPr>
        <w:pStyle w:val="ListBullet"/>
      </w:pPr>
      <w:r w:rsidRPr="0067741C">
        <w:t>native animal welfare;</w:t>
      </w:r>
    </w:p>
    <w:p w14:paraId="3E65FE0D" w14:textId="77777777" w:rsidR="00F35A7A" w:rsidRPr="0067741C" w:rsidRDefault="00F35A7A" w:rsidP="00F35A7A">
      <w:pPr>
        <w:pStyle w:val="ListBullet"/>
      </w:pPr>
      <w:r w:rsidRPr="0067741C">
        <w:t>pest, weed and feral animal management policy;</w:t>
      </w:r>
    </w:p>
    <w:p w14:paraId="445DCDFB" w14:textId="56DED29E" w:rsidR="00F35A7A" w:rsidRPr="0067741C" w:rsidRDefault="00F35A7A" w:rsidP="00F35A7A">
      <w:pPr>
        <w:pStyle w:val="ListBullet"/>
      </w:pPr>
      <w:r w:rsidRPr="0067741C">
        <w:t>support to the Conservator of Flora and Fauna;</w:t>
      </w:r>
      <w:r>
        <w:t xml:space="preserve"> and</w:t>
      </w:r>
    </w:p>
    <w:p w14:paraId="44DCDADF" w14:textId="18807493" w:rsidR="00F35A7A" w:rsidRPr="0067741C" w:rsidRDefault="00F35A7A" w:rsidP="00F35A7A">
      <w:pPr>
        <w:pStyle w:val="ListBullet"/>
      </w:pPr>
      <w:r w:rsidRPr="0067741C">
        <w:t>urban agriculture policy</w:t>
      </w:r>
      <w:r>
        <w:t>.</w:t>
      </w:r>
    </w:p>
    <w:p w14:paraId="40AC7CEF" w14:textId="77777777" w:rsidR="009C61C1" w:rsidRDefault="009C61C1" w:rsidP="009C61C1">
      <w:pPr>
        <w:pStyle w:val="Heading3"/>
      </w:pPr>
      <w:bookmarkStart w:id="185" w:name="_Toc115420346"/>
      <w:r>
        <w:t>Matters considered</w:t>
      </w:r>
      <w:bookmarkEnd w:id="185"/>
    </w:p>
    <w:p w14:paraId="1D66BFD0" w14:textId="3A479C65" w:rsidR="00F35A7A" w:rsidRDefault="00E74394" w:rsidP="00F35A7A">
      <w:pPr>
        <w:pStyle w:val="ListNumber2"/>
      </w:pPr>
      <w:r>
        <w:t xml:space="preserve">During the Minister for the Environment’s appearance before the Committee on </w:t>
      </w:r>
      <w:r w:rsidR="00F35A7A">
        <w:t>2 September 2022</w:t>
      </w:r>
      <w:r w:rsidR="00D611A5">
        <w:t>,</w:t>
      </w:r>
      <w:r w:rsidR="00F35A7A">
        <w:t xml:space="preserve"> </w:t>
      </w:r>
      <w:r w:rsidR="00F35A7A" w:rsidRPr="00CA137D">
        <w:t>the following matters were considered</w:t>
      </w:r>
      <w:r w:rsidR="00F35A7A">
        <w:t>:</w:t>
      </w:r>
    </w:p>
    <w:p w14:paraId="09D94A5C" w14:textId="050C67A9" w:rsidR="00F35A7A" w:rsidRDefault="00BD3DB0" w:rsidP="00F35A7A">
      <w:pPr>
        <w:pStyle w:val="ListBullet"/>
      </w:pPr>
      <w:r>
        <w:t>k</w:t>
      </w:r>
      <w:r w:rsidR="00F35A7A">
        <w:t>angaroo management</w:t>
      </w:r>
      <w:r>
        <w:t>;</w:t>
      </w:r>
      <w:r>
        <w:rPr>
          <w:rStyle w:val="FootnoteReference"/>
        </w:rPr>
        <w:footnoteReference w:id="290"/>
      </w:r>
    </w:p>
    <w:p w14:paraId="70065CF2" w14:textId="69F4AB19" w:rsidR="00F35A7A" w:rsidRDefault="00BD3DB0" w:rsidP="00F35A7A">
      <w:pPr>
        <w:pStyle w:val="ListBullet"/>
      </w:pPr>
      <w:r>
        <w:t>w</w:t>
      </w:r>
      <w:r w:rsidR="00F35A7A">
        <w:t>eeds</w:t>
      </w:r>
      <w:r w:rsidR="00D05C44">
        <w:t xml:space="preserve"> and invasive species</w:t>
      </w:r>
      <w:r>
        <w:t>;</w:t>
      </w:r>
      <w:r w:rsidR="00F35A7A">
        <w:rPr>
          <w:rStyle w:val="FootnoteReference"/>
        </w:rPr>
        <w:footnoteReference w:id="291"/>
      </w:r>
    </w:p>
    <w:p w14:paraId="3F28B297" w14:textId="2A2863EF" w:rsidR="00F35A7A" w:rsidRDefault="00BD3DB0" w:rsidP="00F35A7A">
      <w:pPr>
        <w:pStyle w:val="ListBullet"/>
      </w:pPr>
      <w:r>
        <w:t>w</w:t>
      </w:r>
      <w:r w:rsidR="00F35A7A">
        <w:t xml:space="preserve">ombats in </w:t>
      </w:r>
      <w:r w:rsidR="00261D6F">
        <w:t xml:space="preserve">the </w:t>
      </w:r>
      <w:r w:rsidR="00F35A7A">
        <w:t>Molonglo Valley</w:t>
      </w:r>
      <w:r>
        <w:t>;</w:t>
      </w:r>
      <w:r w:rsidR="00F35A7A">
        <w:rPr>
          <w:rStyle w:val="FootnoteReference"/>
        </w:rPr>
        <w:footnoteReference w:id="292"/>
      </w:r>
    </w:p>
    <w:p w14:paraId="17581C4E" w14:textId="7CCFF1BD" w:rsidR="00F35A7A" w:rsidRDefault="00F35A7A" w:rsidP="00F35A7A">
      <w:pPr>
        <w:pStyle w:val="ListBullet"/>
      </w:pPr>
      <w:r>
        <w:t>FOI</w:t>
      </w:r>
      <w:r w:rsidR="00BD3DB0">
        <w:t>;</w:t>
      </w:r>
      <w:r>
        <w:rPr>
          <w:rStyle w:val="FootnoteReference"/>
        </w:rPr>
        <w:footnoteReference w:id="293"/>
      </w:r>
    </w:p>
    <w:p w14:paraId="2A42A0D2" w14:textId="38FBE502" w:rsidR="00F35A7A" w:rsidRDefault="00BD3DB0" w:rsidP="00F35A7A">
      <w:pPr>
        <w:pStyle w:val="ListBullet"/>
      </w:pPr>
      <w:r>
        <w:t>f</w:t>
      </w:r>
      <w:r w:rsidR="00F35A7A">
        <w:t>eral animal control</w:t>
      </w:r>
      <w:r w:rsidR="00D05C44">
        <w:t>;</w:t>
      </w:r>
      <w:r w:rsidR="00D05C44">
        <w:rPr>
          <w:rStyle w:val="FootnoteReference"/>
        </w:rPr>
        <w:footnoteReference w:id="294"/>
      </w:r>
    </w:p>
    <w:p w14:paraId="592072E0" w14:textId="7D2383E2" w:rsidR="00F35A7A" w:rsidRDefault="00F35A7A" w:rsidP="00F35A7A">
      <w:pPr>
        <w:pStyle w:val="ListBullet"/>
      </w:pPr>
      <w:r>
        <w:t>EPA</w:t>
      </w:r>
      <w:r w:rsidR="00BD3DB0">
        <w:t>;</w:t>
      </w:r>
      <w:r w:rsidR="00D05C44">
        <w:rPr>
          <w:rStyle w:val="FootnoteReference"/>
        </w:rPr>
        <w:footnoteReference w:id="295"/>
      </w:r>
    </w:p>
    <w:p w14:paraId="4CE3EC5E" w14:textId="1C2A87D9" w:rsidR="00F35A7A" w:rsidRDefault="00F35A7A" w:rsidP="00F35A7A">
      <w:pPr>
        <w:pStyle w:val="ListBullet"/>
      </w:pPr>
      <w:r>
        <w:t xml:space="preserve">Capital Food </w:t>
      </w:r>
      <w:r w:rsidR="00D05C44">
        <w:t xml:space="preserve">and </w:t>
      </w:r>
      <w:r>
        <w:t>Providers Strategy</w:t>
      </w:r>
      <w:r w:rsidR="00BD3DB0">
        <w:t>;</w:t>
      </w:r>
      <w:r w:rsidR="00D05C44">
        <w:rPr>
          <w:rStyle w:val="FootnoteReference"/>
        </w:rPr>
        <w:footnoteReference w:id="296"/>
      </w:r>
    </w:p>
    <w:p w14:paraId="5EEFA8B0" w14:textId="713326DA" w:rsidR="00F35A7A" w:rsidRDefault="00F35A7A" w:rsidP="00F35A7A">
      <w:pPr>
        <w:pStyle w:val="ListBullet"/>
      </w:pPr>
      <w:r>
        <w:t>Threatened Species Stra</w:t>
      </w:r>
      <w:r w:rsidR="00BD3DB0">
        <w:t>t</w:t>
      </w:r>
      <w:r>
        <w:t>egy</w:t>
      </w:r>
      <w:r w:rsidR="00BD3DB0">
        <w:t>;</w:t>
      </w:r>
      <w:r w:rsidR="00D05C44">
        <w:rPr>
          <w:rStyle w:val="FootnoteReference"/>
        </w:rPr>
        <w:footnoteReference w:id="297"/>
      </w:r>
    </w:p>
    <w:p w14:paraId="2B276046" w14:textId="2B40753A" w:rsidR="00F35A7A" w:rsidRDefault="00F35A7A" w:rsidP="00F35A7A">
      <w:pPr>
        <w:pStyle w:val="ListBullet"/>
      </w:pPr>
      <w:r>
        <w:t>Samba deer and feral pig control</w:t>
      </w:r>
      <w:r w:rsidR="00BD3DB0">
        <w:t>;</w:t>
      </w:r>
      <w:r w:rsidR="00D05C44">
        <w:rPr>
          <w:rStyle w:val="FootnoteReference"/>
        </w:rPr>
        <w:footnoteReference w:id="298"/>
      </w:r>
    </w:p>
    <w:p w14:paraId="20A52C55" w14:textId="47B58731" w:rsidR="00F35A7A" w:rsidRDefault="00BD3DB0" w:rsidP="00F35A7A">
      <w:pPr>
        <w:pStyle w:val="ListBullet"/>
      </w:pPr>
      <w:r>
        <w:t>a</w:t>
      </w:r>
      <w:r w:rsidR="00F35A7A">
        <w:t>nimal friendly netting</w:t>
      </w:r>
      <w:r>
        <w:t>;</w:t>
      </w:r>
      <w:r w:rsidR="00D05C44">
        <w:rPr>
          <w:rStyle w:val="FootnoteReference"/>
        </w:rPr>
        <w:footnoteReference w:id="299"/>
      </w:r>
    </w:p>
    <w:p w14:paraId="7BA2769E" w14:textId="4D1F1053" w:rsidR="00F35A7A" w:rsidRDefault="00D05C44" w:rsidP="00F35A7A">
      <w:pPr>
        <w:pStyle w:val="ListBullet"/>
      </w:pPr>
      <w:r>
        <w:t xml:space="preserve">ACT </w:t>
      </w:r>
      <w:r w:rsidR="00F35A7A">
        <w:t xml:space="preserve">Biodiversity </w:t>
      </w:r>
      <w:r w:rsidR="00BD3DB0">
        <w:t>C</w:t>
      </w:r>
      <w:r w:rsidR="00F35A7A">
        <w:t xml:space="preserve">onservation </w:t>
      </w:r>
      <w:r w:rsidR="00BD3DB0">
        <w:t>F</w:t>
      </w:r>
      <w:r w:rsidR="00F35A7A">
        <w:t>orum</w:t>
      </w:r>
      <w:r w:rsidR="00BD3DB0">
        <w:t>;</w:t>
      </w:r>
      <w:r w:rsidRPr="00D05C44">
        <w:rPr>
          <w:rStyle w:val="FootnoteReference"/>
        </w:rPr>
        <w:t xml:space="preserve"> </w:t>
      </w:r>
      <w:r>
        <w:rPr>
          <w:rStyle w:val="FootnoteReference"/>
        </w:rPr>
        <w:footnoteReference w:id="300"/>
      </w:r>
      <w:r w:rsidR="00BD3DB0">
        <w:t xml:space="preserve"> and</w:t>
      </w:r>
    </w:p>
    <w:p w14:paraId="22AD7F04" w14:textId="26931188" w:rsidR="00F35A7A" w:rsidRPr="00CA137D" w:rsidRDefault="00BD3DB0" w:rsidP="00F35A7A">
      <w:pPr>
        <w:pStyle w:val="ListBullet"/>
      </w:pPr>
      <w:r>
        <w:t>p</w:t>
      </w:r>
      <w:r w:rsidR="00F35A7A">
        <w:t>lanning system review</w:t>
      </w:r>
      <w:r w:rsidR="00D05C44">
        <w:t>.</w:t>
      </w:r>
      <w:r w:rsidR="00D05C44">
        <w:rPr>
          <w:rStyle w:val="FootnoteReference"/>
        </w:rPr>
        <w:footnoteReference w:id="301"/>
      </w:r>
    </w:p>
    <w:p w14:paraId="543AE2AA" w14:textId="77777777" w:rsidR="00F35A7A" w:rsidRDefault="00F35A7A" w:rsidP="00F35A7A">
      <w:pPr>
        <w:pStyle w:val="Heading3"/>
      </w:pPr>
      <w:bookmarkStart w:id="186" w:name="_Toc115420347"/>
      <w:r w:rsidRPr="00AD5C04">
        <w:t>Key Issues</w:t>
      </w:r>
      <w:bookmarkEnd w:id="186"/>
    </w:p>
    <w:p w14:paraId="7216886B" w14:textId="207C50F4" w:rsidR="00F35A7A" w:rsidRPr="00AD5C04" w:rsidRDefault="004B1E7A" w:rsidP="00F35A7A">
      <w:pPr>
        <w:pStyle w:val="Heading4"/>
      </w:pPr>
      <w:r>
        <w:t>Kangaroo management</w:t>
      </w:r>
    </w:p>
    <w:p w14:paraId="657C69F4" w14:textId="6DA3E750" w:rsidR="00F35A7A" w:rsidRDefault="004B1E7A" w:rsidP="00F35A7A">
      <w:pPr>
        <w:pStyle w:val="ListNumber2"/>
      </w:pPr>
      <w:r>
        <w:t>The Committee questioned the Minister about the</w:t>
      </w:r>
      <w:r w:rsidR="00C30015">
        <w:t xml:space="preserve"> management of </w:t>
      </w:r>
      <w:r>
        <w:t>kangaroo</w:t>
      </w:r>
      <w:r w:rsidR="00C30015">
        <w:t>s</w:t>
      </w:r>
      <w:r>
        <w:t xml:space="preserve"> in relation to </w:t>
      </w:r>
      <w:r w:rsidR="00656CAE">
        <w:t xml:space="preserve">the </w:t>
      </w:r>
      <w:r>
        <w:t>culling program.</w:t>
      </w:r>
    </w:p>
    <w:p w14:paraId="65D74890" w14:textId="6CA6A50B" w:rsidR="004B1E7A" w:rsidRDefault="004B1E7A" w:rsidP="00F35A7A">
      <w:pPr>
        <w:pStyle w:val="ListNumber2"/>
      </w:pPr>
      <w:r>
        <w:t xml:space="preserve">The Minister </w:t>
      </w:r>
      <w:r w:rsidR="00656CAE">
        <w:t>advised the Committee that significant body of science research sits behind the kangaroo management plan, including count methodologies to establish kangaroo numbers on across Canberra. She also noted that the Government has recently responded to a petition in relation to kangaroo culling and this is available on the Assembly’s petition website (</w:t>
      </w:r>
      <w:hyperlink r:id="rId33" w:history="1">
        <w:r w:rsidR="00656CAE" w:rsidRPr="00656CAE">
          <w:rPr>
            <w:rStyle w:val="Hyperlink"/>
          </w:rPr>
          <w:t>Petition 17-22 Kangaroo culling—Moratorium and independent review—Government response</w:t>
        </w:r>
      </w:hyperlink>
      <w:r w:rsidR="00656CAE">
        <w:t>)</w:t>
      </w:r>
      <w:r w:rsidR="00C30015">
        <w:t>. The Government response</w:t>
      </w:r>
      <w:r w:rsidR="003C19A6">
        <w:t xml:space="preserve"> outlines the methodologies used for kangaroo surveys and population estimates</w:t>
      </w:r>
      <w:r w:rsidR="00656CAE">
        <w:t>.</w:t>
      </w:r>
      <w:r>
        <w:rPr>
          <w:rStyle w:val="FootnoteReference"/>
        </w:rPr>
        <w:footnoteReference w:id="302"/>
      </w:r>
    </w:p>
    <w:p w14:paraId="722535E7" w14:textId="52006B49" w:rsidR="003C19A6" w:rsidRDefault="003C19A6" w:rsidP="00F35A7A">
      <w:pPr>
        <w:pStyle w:val="ListNumber2"/>
      </w:pPr>
      <w:r w:rsidRPr="003C19A6">
        <w:t>Mr Geoffrey Rutledge, Deputy Director General, Water and Emissions Reduction</w:t>
      </w:r>
      <w:r w:rsidR="00C30015">
        <w:t>, EPSDD</w:t>
      </w:r>
      <w:r w:rsidRPr="003C19A6">
        <w:t xml:space="preserve"> told the Committee that regular reviews are done on th</w:t>
      </w:r>
      <w:r>
        <w:t xml:space="preserve">e program, including independent reviews against the National Code of Practice for Humane Shooting of Kangaroos and Wallabies for Non-commercial Purposes. </w:t>
      </w:r>
      <w:r w:rsidR="00FA6379">
        <w:t>He</w:t>
      </w:r>
      <w:r>
        <w:t xml:space="preserve"> also noted that:</w:t>
      </w:r>
    </w:p>
    <w:p w14:paraId="3BA9DE30" w14:textId="3CB7A8B5" w:rsidR="003C19A6" w:rsidRDefault="003C19A6" w:rsidP="003C19A6">
      <w:pPr>
        <w:pStyle w:val="Quote"/>
      </w:pPr>
      <w:r>
        <w:t>We have a series of reviews and independent peer-reviewed papers on our website, where we have teamed up with the Institute for Applied Ecology at UC [University of Canberra], the Fenner School at ANU [Australian National University], the CSIRO [Commonwealth Scientific and Industrial Research Organisation], the University of Sydney, the University of Melbourne, and the Centre for Invasive Species Solutions. So we have made a big effort.</w:t>
      </w:r>
      <w:r>
        <w:rPr>
          <w:rStyle w:val="FootnoteReference"/>
        </w:rPr>
        <w:footnoteReference w:id="303"/>
      </w:r>
    </w:p>
    <w:p w14:paraId="70F9A3DC" w14:textId="77777777" w:rsidR="00F35A7A" w:rsidRDefault="00F35A7A" w:rsidP="00F35A7A">
      <w:pPr>
        <w:pStyle w:val="Heading5"/>
      </w:pPr>
      <w:r>
        <w:t>Committee comment</w:t>
      </w:r>
    </w:p>
    <w:p w14:paraId="3410102E" w14:textId="2BDFD7C7" w:rsidR="00F35A7A" w:rsidRPr="00FA6379" w:rsidRDefault="00F35A7A" w:rsidP="00F35A7A">
      <w:pPr>
        <w:pStyle w:val="ListNumber2"/>
      </w:pPr>
      <w:r w:rsidRPr="00FA6379">
        <w:t xml:space="preserve">The Committee is of the view that </w:t>
      </w:r>
      <w:r w:rsidR="003C19A6" w:rsidRPr="00FA6379">
        <w:t xml:space="preserve">due to </w:t>
      </w:r>
      <w:r w:rsidR="00FA6379" w:rsidRPr="00FA6379">
        <w:t>high levels of community interest</w:t>
      </w:r>
      <w:r w:rsidR="00C30015">
        <w:t>,</w:t>
      </w:r>
      <w:r w:rsidR="00FA6379" w:rsidRPr="00FA6379">
        <w:t xml:space="preserve"> the </w:t>
      </w:r>
      <w:r w:rsidR="00C30015">
        <w:t xml:space="preserve">ACT </w:t>
      </w:r>
      <w:r w:rsidR="00FA6379" w:rsidRPr="00FA6379">
        <w:t xml:space="preserve">Government </w:t>
      </w:r>
      <w:r w:rsidR="00C30015">
        <w:t>must</w:t>
      </w:r>
      <w:r w:rsidR="00FA6379" w:rsidRPr="00FA6379">
        <w:t xml:space="preserve"> ensure all information in relation to the culling program, including how </w:t>
      </w:r>
      <w:r w:rsidR="00FA6379">
        <w:t>populations are estimated and reasons behind each site selected for culling</w:t>
      </w:r>
      <w:r w:rsidR="004441AE">
        <w:t>,</w:t>
      </w:r>
      <w:r w:rsidR="00FA6379">
        <w:t xml:space="preserve"> are publicly available</w:t>
      </w:r>
      <w:r w:rsidR="004441AE">
        <w:t xml:space="preserve"> every year</w:t>
      </w:r>
      <w:r w:rsidRPr="00FA6379">
        <w:t>.</w:t>
      </w:r>
    </w:p>
    <w:tbl>
      <w:tblPr>
        <w:tblStyle w:val="Recommendationbox"/>
        <w:tblW w:w="0" w:type="auto"/>
        <w:tblLook w:val="04A0" w:firstRow="1" w:lastRow="0" w:firstColumn="1" w:lastColumn="0" w:noHBand="0" w:noVBand="1"/>
      </w:tblPr>
      <w:tblGrid>
        <w:gridCol w:w="8175"/>
      </w:tblGrid>
      <w:tr w:rsidR="00F35A7A" w14:paraId="611E9743" w14:textId="77777777" w:rsidTr="00003FB9">
        <w:tc>
          <w:tcPr>
            <w:tcW w:w="7891" w:type="dxa"/>
          </w:tcPr>
          <w:p w14:paraId="674985DB" w14:textId="77777777" w:rsidR="00F35A7A" w:rsidRDefault="00F35A7A" w:rsidP="00003FB9">
            <w:pPr>
              <w:pStyle w:val="Recommendationheading"/>
            </w:pPr>
            <w:bookmarkStart w:id="187" w:name="_Toc115380902"/>
            <w:r>
              <w:t xml:space="preserve">Recommendation </w:t>
            </w:r>
            <w:r>
              <w:fldChar w:fldCharType="begin"/>
            </w:r>
            <w:r>
              <w:instrText xml:space="preserve"> AUTONUMLGL \* Arabic\e </w:instrText>
            </w:r>
            <w:r>
              <w:fldChar w:fldCharType="end"/>
            </w:r>
            <w:bookmarkEnd w:id="187"/>
          </w:p>
          <w:p w14:paraId="0AA117E6" w14:textId="3B3B3F62" w:rsidR="00F35A7A" w:rsidRPr="00AD5C04" w:rsidRDefault="004B1E7A" w:rsidP="00003FB9">
            <w:pPr>
              <w:pStyle w:val="Recommendationbody"/>
            </w:pPr>
            <w:bookmarkStart w:id="188" w:name="_Toc115380903"/>
            <w:r w:rsidRPr="00DA3D99">
              <w:t xml:space="preserve">The Committee recommends that the ACT Government </w:t>
            </w:r>
            <w:r w:rsidR="00B27535">
              <w:t xml:space="preserve">continue to </w:t>
            </w:r>
            <w:r w:rsidRPr="00DA3D99">
              <w:t>improve transparency on kangaroo cull programs particularly in relation to methodology and data</w:t>
            </w:r>
            <w:r>
              <w:t>.</w:t>
            </w:r>
            <w:bookmarkEnd w:id="188"/>
          </w:p>
        </w:tc>
      </w:tr>
    </w:tbl>
    <w:p w14:paraId="675DB349" w14:textId="6ACE4D82" w:rsidR="0008466E" w:rsidRDefault="0008466E" w:rsidP="0008466E">
      <w:pPr>
        <w:pStyle w:val="Heading2"/>
        <w:rPr>
          <w:bCs/>
        </w:rPr>
      </w:pPr>
      <w:bookmarkStart w:id="189" w:name="_Toc115420348"/>
      <w:bookmarkStart w:id="190" w:name="_Toc111126174"/>
      <w:r>
        <w:t>Commissioner for Sustainability and the Environment</w:t>
      </w:r>
      <w:bookmarkEnd w:id="189"/>
    </w:p>
    <w:p w14:paraId="1A485ECA" w14:textId="77777777" w:rsidR="0008466E" w:rsidRPr="00AD5C04" w:rsidRDefault="0008466E" w:rsidP="0008466E">
      <w:pPr>
        <w:pStyle w:val="Heading3"/>
      </w:pPr>
      <w:bookmarkStart w:id="191" w:name="_Toc115420349"/>
      <w:r w:rsidRPr="00AD5C04">
        <w:t>Matters considered</w:t>
      </w:r>
      <w:bookmarkEnd w:id="191"/>
    </w:p>
    <w:p w14:paraId="65693B54" w14:textId="10F3EEAD" w:rsidR="0008466E" w:rsidRDefault="0008466E" w:rsidP="0008466E">
      <w:pPr>
        <w:pStyle w:val="ListNumber2"/>
      </w:pPr>
      <w:r w:rsidRPr="00CA137D">
        <w:t xml:space="preserve">During the </w:t>
      </w:r>
      <w:r>
        <w:t xml:space="preserve">Commissioner for Sustainability and the Environment’s </w:t>
      </w:r>
      <w:r w:rsidRPr="00CA137D">
        <w:t xml:space="preserve">appearance before the Committee on </w:t>
      </w:r>
      <w:r w:rsidRPr="00A9361C">
        <w:t>31 August 2022</w:t>
      </w:r>
      <w:r w:rsidR="001B18DE">
        <w:t>,</w:t>
      </w:r>
      <w:r>
        <w:t xml:space="preserve"> </w:t>
      </w:r>
      <w:r w:rsidRPr="00CA137D">
        <w:t>the following matters were considered</w:t>
      </w:r>
      <w:r>
        <w:t>:</w:t>
      </w:r>
    </w:p>
    <w:p w14:paraId="39A042EB" w14:textId="0267F75F" w:rsidR="0008466E" w:rsidRDefault="0008466E" w:rsidP="0008466E">
      <w:pPr>
        <w:pStyle w:val="ListNumber2"/>
        <w:numPr>
          <w:ilvl w:val="0"/>
          <w:numId w:val="6"/>
        </w:numPr>
      </w:pPr>
      <w:r w:rsidRPr="0008466E">
        <w:rPr>
          <w:i/>
          <w:iCs/>
        </w:rPr>
        <w:t xml:space="preserve">State of the </w:t>
      </w:r>
      <w:r w:rsidR="00C30015">
        <w:rPr>
          <w:i/>
          <w:iCs/>
        </w:rPr>
        <w:t>L</w:t>
      </w:r>
      <w:r w:rsidRPr="0008466E">
        <w:rPr>
          <w:i/>
          <w:iCs/>
        </w:rPr>
        <w:t xml:space="preserve">akes and </w:t>
      </w:r>
      <w:r w:rsidR="00C30015">
        <w:rPr>
          <w:i/>
          <w:iCs/>
        </w:rPr>
        <w:t>W</w:t>
      </w:r>
      <w:r w:rsidRPr="0008466E">
        <w:rPr>
          <w:i/>
          <w:iCs/>
        </w:rPr>
        <w:t>aterways in the ACT</w:t>
      </w:r>
      <w:r>
        <w:t xml:space="preserve"> report;</w:t>
      </w:r>
      <w:r>
        <w:rPr>
          <w:rStyle w:val="FootnoteReference"/>
        </w:rPr>
        <w:footnoteReference w:id="304"/>
      </w:r>
    </w:p>
    <w:p w14:paraId="1A541356" w14:textId="2DA8FB4A" w:rsidR="0008466E" w:rsidRDefault="0008466E" w:rsidP="0008466E">
      <w:pPr>
        <w:pStyle w:val="ListNumber2"/>
        <w:numPr>
          <w:ilvl w:val="0"/>
          <w:numId w:val="6"/>
        </w:numPr>
      </w:pPr>
      <w:r>
        <w:t>accountability indicators;</w:t>
      </w:r>
      <w:r>
        <w:rPr>
          <w:rStyle w:val="FootnoteReference"/>
        </w:rPr>
        <w:footnoteReference w:id="305"/>
      </w:r>
    </w:p>
    <w:p w14:paraId="7F8264CF" w14:textId="6E70E0E2" w:rsidR="0008466E" w:rsidRDefault="0008466E" w:rsidP="0008466E">
      <w:pPr>
        <w:pStyle w:val="ListNumber2"/>
        <w:numPr>
          <w:ilvl w:val="0"/>
          <w:numId w:val="6"/>
        </w:numPr>
      </w:pPr>
      <w:r>
        <w:t>Commissioner initiated investigations;</w:t>
      </w:r>
      <w:r>
        <w:rPr>
          <w:rStyle w:val="FootnoteReference"/>
        </w:rPr>
        <w:footnoteReference w:id="306"/>
      </w:r>
    </w:p>
    <w:p w14:paraId="58D4B4E9" w14:textId="28F341D2" w:rsidR="0008466E" w:rsidRDefault="0008466E" w:rsidP="0008466E">
      <w:pPr>
        <w:pStyle w:val="ListNumber2"/>
        <w:numPr>
          <w:ilvl w:val="0"/>
          <w:numId w:val="6"/>
        </w:numPr>
      </w:pPr>
      <w:r>
        <w:t>complaints received;</w:t>
      </w:r>
      <w:r>
        <w:rPr>
          <w:rStyle w:val="FootnoteReference"/>
        </w:rPr>
        <w:footnoteReference w:id="307"/>
      </w:r>
      <w:r>
        <w:t xml:space="preserve"> and</w:t>
      </w:r>
    </w:p>
    <w:p w14:paraId="5FA131D7" w14:textId="27E7ACFB" w:rsidR="0008466E" w:rsidRDefault="0008466E" w:rsidP="0008466E">
      <w:pPr>
        <w:pStyle w:val="ListNumber2"/>
        <w:numPr>
          <w:ilvl w:val="0"/>
          <w:numId w:val="6"/>
        </w:numPr>
      </w:pPr>
      <w:r>
        <w:t>environmental volunteering.</w:t>
      </w:r>
      <w:r>
        <w:rPr>
          <w:rStyle w:val="FootnoteReference"/>
        </w:rPr>
        <w:footnoteReference w:id="308"/>
      </w:r>
    </w:p>
    <w:p w14:paraId="684A5D58" w14:textId="123EBEA1" w:rsidR="00ED5BDA" w:rsidRDefault="00ED5BDA" w:rsidP="00ED5BDA">
      <w:pPr>
        <w:pStyle w:val="Heading2"/>
      </w:pPr>
      <w:bookmarkStart w:id="192" w:name="_Toc115420350"/>
      <w:r>
        <w:t>Minister for Gaming—Administrative arrangements</w:t>
      </w:r>
      <w:bookmarkEnd w:id="192"/>
    </w:p>
    <w:p w14:paraId="07EBE41F" w14:textId="77777777" w:rsidR="00ED5BDA" w:rsidRPr="00E5260D" w:rsidRDefault="00ED5BDA" w:rsidP="00ED5BDA">
      <w:pPr>
        <w:pStyle w:val="ListNumber2"/>
      </w:pPr>
      <w:r w:rsidRPr="00E5260D">
        <w:t>The areas of responsibility cover</w:t>
      </w:r>
      <w:r>
        <w:t>ed by this Directorate are:</w:t>
      </w:r>
    </w:p>
    <w:p w14:paraId="7F9B22FE" w14:textId="11F34261" w:rsidR="00ED5BDA" w:rsidRPr="00DB0B95" w:rsidRDefault="00ED5BDA" w:rsidP="00ED5BDA">
      <w:pPr>
        <w:pStyle w:val="ListBullet"/>
      </w:pPr>
      <w:r>
        <w:t>club buildings energy efficiency fund.</w:t>
      </w:r>
    </w:p>
    <w:p w14:paraId="5F700699" w14:textId="77777777" w:rsidR="009C61C1" w:rsidRDefault="009C61C1" w:rsidP="009C61C1">
      <w:pPr>
        <w:pStyle w:val="Heading3"/>
      </w:pPr>
      <w:bookmarkStart w:id="193" w:name="_Toc115420351"/>
      <w:r>
        <w:t>Matters considered</w:t>
      </w:r>
      <w:bookmarkEnd w:id="193"/>
    </w:p>
    <w:p w14:paraId="7D9A7124" w14:textId="1144F344" w:rsidR="00ED5BDA" w:rsidRDefault="00ED5BDA" w:rsidP="00ED5BDA">
      <w:pPr>
        <w:pStyle w:val="ListNumber2"/>
      </w:pPr>
      <w:r>
        <w:t>During the Minister for Gaming’s appearance before the Committee on 22 August 2022</w:t>
      </w:r>
      <w:r w:rsidR="00D611A5">
        <w:t>,</w:t>
      </w:r>
      <w:r>
        <w:t xml:space="preserve"> </w:t>
      </w:r>
      <w:r w:rsidRPr="00CA137D">
        <w:t>the following matter</w:t>
      </w:r>
      <w:r w:rsidR="00134994">
        <w:t xml:space="preserve"> was</w:t>
      </w:r>
      <w:r w:rsidRPr="00CA137D">
        <w:t xml:space="preserve"> considered</w:t>
      </w:r>
      <w:r>
        <w:t>:</w:t>
      </w:r>
    </w:p>
    <w:p w14:paraId="020C07FD" w14:textId="4CCF348A" w:rsidR="000B23DE" w:rsidRPr="00F7591D" w:rsidRDefault="000B23DE" w:rsidP="000B23DE">
      <w:pPr>
        <w:pStyle w:val="ListBullet"/>
      </w:pPr>
      <w:r>
        <w:t>Building Energy Efficiency Upgrade Fund.</w:t>
      </w:r>
      <w:r w:rsidRPr="00AB1A5C">
        <w:rPr>
          <w:rStyle w:val="FootnoteReference"/>
        </w:rPr>
        <w:footnoteReference w:id="309"/>
      </w:r>
    </w:p>
    <w:p w14:paraId="7BC1DB1D" w14:textId="6E4223C5" w:rsidR="00E74394" w:rsidRDefault="00E74394" w:rsidP="00E74394">
      <w:pPr>
        <w:pStyle w:val="Heading2"/>
      </w:pPr>
      <w:bookmarkStart w:id="194" w:name="_Toc115420352"/>
      <w:r>
        <w:t>Minister for Heritage—Administrative arrangements</w:t>
      </w:r>
      <w:bookmarkEnd w:id="194"/>
    </w:p>
    <w:p w14:paraId="56FFD275" w14:textId="77777777" w:rsidR="00E74394" w:rsidRPr="00E5260D" w:rsidRDefault="00E74394" w:rsidP="00E74394">
      <w:pPr>
        <w:pStyle w:val="ListNumber2"/>
      </w:pPr>
      <w:r w:rsidRPr="00E5260D">
        <w:t>The areas of responsibility cover</w:t>
      </w:r>
      <w:r>
        <w:t>ed by this Directorate are:</w:t>
      </w:r>
    </w:p>
    <w:p w14:paraId="53C07031" w14:textId="663AD38E" w:rsidR="00E74394" w:rsidRPr="00DB0B95" w:rsidRDefault="00ED5BDA" w:rsidP="00E74394">
      <w:pPr>
        <w:pStyle w:val="ListBullet"/>
      </w:pPr>
      <w:r>
        <w:t>h</w:t>
      </w:r>
      <w:r w:rsidR="00E74394" w:rsidRPr="00DB0B95">
        <w:t>eritage</w:t>
      </w:r>
      <w:r w:rsidR="00DB0B95">
        <w:t>.</w:t>
      </w:r>
    </w:p>
    <w:p w14:paraId="1623EFEE" w14:textId="77777777" w:rsidR="009C61C1" w:rsidRDefault="009C61C1" w:rsidP="009C61C1">
      <w:pPr>
        <w:pStyle w:val="Heading3"/>
      </w:pPr>
      <w:bookmarkStart w:id="195" w:name="_Toc115420353"/>
      <w:r>
        <w:t>Matters considered</w:t>
      </w:r>
      <w:bookmarkEnd w:id="195"/>
    </w:p>
    <w:p w14:paraId="09FF2739" w14:textId="35AF4F9D" w:rsidR="00E74394" w:rsidRDefault="00E74394" w:rsidP="00E74394">
      <w:pPr>
        <w:pStyle w:val="ListNumber2"/>
      </w:pPr>
      <w:r>
        <w:t xml:space="preserve">During the Minister for Heritage’s appearance before the Committee on </w:t>
      </w:r>
      <w:r w:rsidR="00DB0B95">
        <w:t>31 August</w:t>
      </w:r>
      <w:r>
        <w:t xml:space="preserve"> 2022</w:t>
      </w:r>
      <w:r w:rsidR="00D611A5">
        <w:t>,</w:t>
      </w:r>
      <w:r>
        <w:t xml:space="preserve"> </w:t>
      </w:r>
      <w:r w:rsidRPr="00CA137D">
        <w:t>the following matters were considered</w:t>
      </w:r>
      <w:r>
        <w:t>:</w:t>
      </w:r>
    </w:p>
    <w:p w14:paraId="0660D6BC" w14:textId="77777777" w:rsidR="00D346AF" w:rsidRDefault="00D346AF" w:rsidP="00D346AF">
      <w:pPr>
        <w:pStyle w:val="ListBullet"/>
      </w:pPr>
      <w:r>
        <w:t>ACT Heritage Council review;</w:t>
      </w:r>
      <w:r>
        <w:rPr>
          <w:rStyle w:val="FootnoteReference"/>
        </w:rPr>
        <w:footnoteReference w:id="310"/>
      </w:r>
    </w:p>
    <w:p w14:paraId="69FCBADD" w14:textId="36F47DDD" w:rsidR="00D346AF" w:rsidRDefault="00D346AF" w:rsidP="00D346AF">
      <w:pPr>
        <w:pStyle w:val="ListBullet"/>
      </w:pPr>
      <w:r>
        <w:t>First Nations heritage protection;</w:t>
      </w:r>
      <w:r>
        <w:rPr>
          <w:rStyle w:val="FootnoteReference"/>
        </w:rPr>
        <w:footnoteReference w:id="311"/>
      </w:r>
    </w:p>
    <w:p w14:paraId="5DAD1CD1" w14:textId="1622B717" w:rsidR="00D346AF" w:rsidRDefault="00D346AF" w:rsidP="00D346AF">
      <w:pPr>
        <w:pStyle w:val="ListBullet"/>
      </w:pPr>
      <w:r>
        <w:t>sustainable building and heritage;</w:t>
      </w:r>
      <w:r>
        <w:rPr>
          <w:rStyle w:val="FootnoteReference"/>
        </w:rPr>
        <w:footnoteReference w:id="312"/>
      </w:r>
      <w:r>
        <w:t xml:space="preserve"> and</w:t>
      </w:r>
    </w:p>
    <w:p w14:paraId="7FE9032A" w14:textId="1A496929" w:rsidR="00D346AF" w:rsidRDefault="00D346AF" w:rsidP="00D346AF">
      <w:pPr>
        <w:pStyle w:val="ListBullet"/>
      </w:pPr>
      <w:r>
        <w:t>accountability indicators.</w:t>
      </w:r>
      <w:r>
        <w:rPr>
          <w:rStyle w:val="FootnoteReference"/>
        </w:rPr>
        <w:footnoteReference w:id="313"/>
      </w:r>
    </w:p>
    <w:p w14:paraId="7FD0121A" w14:textId="61BBB582" w:rsidR="00D54CA7" w:rsidRDefault="00D54CA7" w:rsidP="00D54CA7">
      <w:pPr>
        <w:pStyle w:val="Heading2"/>
      </w:pPr>
      <w:bookmarkStart w:id="196" w:name="_Toc115420354"/>
      <w:r>
        <w:t>Minister for Housing and Suburban Development—Administrative arrangements</w:t>
      </w:r>
      <w:bookmarkEnd w:id="196"/>
    </w:p>
    <w:p w14:paraId="6C536109" w14:textId="77777777" w:rsidR="00D54CA7" w:rsidRPr="00E5260D" w:rsidRDefault="00D54CA7" w:rsidP="00B27535">
      <w:pPr>
        <w:pStyle w:val="ListNumber2"/>
        <w:keepNext/>
        <w:keepLines/>
      </w:pPr>
      <w:r w:rsidRPr="00E5260D">
        <w:t>The areas of responsibility cover</w:t>
      </w:r>
      <w:r>
        <w:t>ed by this Directorate are:</w:t>
      </w:r>
    </w:p>
    <w:p w14:paraId="689F6A87" w14:textId="77777777" w:rsidR="00D54CA7" w:rsidRPr="00D54CA7" w:rsidRDefault="00D54CA7" w:rsidP="00B27535">
      <w:pPr>
        <w:pStyle w:val="ListBullet"/>
        <w:keepNext/>
        <w:keepLines/>
      </w:pPr>
      <w:r w:rsidRPr="00D54CA7">
        <w:t>housing strategy and policy;</w:t>
      </w:r>
    </w:p>
    <w:p w14:paraId="3646CE35" w14:textId="5F0B7CAD" w:rsidR="00D54CA7" w:rsidRPr="00D54CA7" w:rsidRDefault="00D54CA7" w:rsidP="00D54CA7">
      <w:pPr>
        <w:pStyle w:val="ListBullet"/>
      </w:pPr>
      <w:r w:rsidRPr="00D54CA7">
        <w:t>Suburban Land Agency</w:t>
      </w:r>
      <w:r>
        <w:t xml:space="preserve"> (with the exception of those matters assigned to the Chief Minister)</w:t>
      </w:r>
      <w:r w:rsidRPr="00D54CA7">
        <w:t>;</w:t>
      </w:r>
      <w:r>
        <w:t xml:space="preserve"> and</w:t>
      </w:r>
    </w:p>
    <w:p w14:paraId="5561A61D" w14:textId="6C7BD13F" w:rsidR="00D54CA7" w:rsidRPr="00D54CA7" w:rsidRDefault="00D54CA7" w:rsidP="00D54CA7">
      <w:pPr>
        <w:pStyle w:val="ListBullet"/>
      </w:pPr>
      <w:r w:rsidRPr="00D54CA7">
        <w:t>suburban land development</w:t>
      </w:r>
      <w:r>
        <w:t>.</w:t>
      </w:r>
    </w:p>
    <w:p w14:paraId="4D72A3AF" w14:textId="77777777" w:rsidR="009C61C1" w:rsidRDefault="009C61C1" w:rsidP="009C61C1">
      <w:pPr>
        <w:pStyle w:val="Heading3"/>
      </w:pPr>
      <w:bookmarkStart w:id="197" w:name="_Toc115420355"/>
      <w:r>
        <w:t>Matters considered</w:t>
      </w:r>
      <w:bookmarkEnd w:id="197"/>
    </w:p>
    <w:p w14:paraId="17650428" w14:textId="2A0479C2" w:rsidR="00D54CA7" w:rsidRDefault="00D54CA7" w:rsidP="00D54CA7">
      <w:pPr>
        <w:pStyle w:val="ListNumber2"/>
      </w:pPr>
      <w:r w:rsidRPr="00CA137D">
        <w:t>During the</w:t>
      </w:r>
      <w:r>
        <w:t xml:space="preserve"> Minister for Housing and Suburban Development’s</w:t>
      </w:r>
      <w:r w:rsidRPr="00CA137D">
        <w:t xml:space="preserve"> </w:t>
      </w:r>
      <w:r>
        <w:t xml:space="preserve">appearance </w:t>
      </w:r>
      <w:r w:rsidRPr="00CA137D">
        <w:t>before the Committee on</w:t>
      </w:r>
      <w:r>
        <w:t xml:space="preserve"> 2 September 2022</w:t>
      </w:r>
      <w:r w:rsidR="00D611A5">
        <w:t>,</w:t>
      </w:r>
      <w:r>
        <w:t xml:space="preserve"> </w:t>
      </w:r>
      <w:r w:rsidRPr="00CA137D">
        <w:t>the following matters were considered</w:t>
      </w:r>
      <w:r>
        <w:t>:</w:t>
      </w:r>
    </w:p>
    <w:p w14:paraId="29A56B66" w14:textId="77777777" w:rsidR="0058033F" w:rsidRDefault="0058033F" w:rsidP="0058033F">
      <w:pPr>
        <w:pStyle w:val="ListBullet"/>
      </w:pPr>
      <w:r>
        <w:t>land sales;</w:t>
      </w:r>
      <w:r>
        <w:rPr>
          <w:rStyle w:val="FootnoteReference"/>
        </w:rPr>
        <w:footnoteReference w:id="314"/>
      </w:r>
    </w:p>
    <w:p w14:paraId="3F2087BD" w14:textId="28B99FBD" w:rsidR="0058033F" w:rsidRDefault="0058033F" w:rsidP="0058033F">
      <w:pPr>
        <w:pStyle w:val="ListBullet"/>
      </w:pPr>
      <w:r>
        <w:t>stormwater management in new development areas;</w:t>
      </w:r>
      <w:r>
        <w:rPr>
          <w:rStyle w:val="FootnoteReference"/>
        </w:rPr>
        <w:footnoteReference w:id="315"/>
      </w:r>
    </w:p>
    <w:p w14:paraId="001188E4" w14:textId="610A06A7" w:rsidR="0058033F" w:rsidRDefault="00261D6F" w:rsidP="0058033F">
      <w:pPr>
        <w:pStyle w:val="ListBullet"/>
      </w:pPr>
      <w:r>
        <w:t>wombats in Molonglo Valley</w:t>
      </w:r>
      <w:r w:rsidR="0058033F">
        <w:t>;</w:t>
      </w:r>
      <w:r w:rsidR="0058033F">
        <w:rPr>
          <w:rStyle w:val="FootnoteReference"/>
        </w:rPr>
        <w:footnoteReference w:id="316"/>
      </w:r>
    </w:p>
    <w:p w14:paraId="2A281273" w14:textId="77777777" w:rsidR="002D1641" w:rsidRDefault="002D1641" w:rsidP="002D1641">
      <w:pPr>
        <w:pStyle w:val="ListBullet"/>
      </w:pPr>
      <w:r>
        <w:t>ILRP;</w:t>
      </w:r>
      <w:r>
        <w:rPr>
          <w:rStyle w:val="FootnoteReference"/>
        </w:rPr>
        <w:footnoteReference w:id="317"/>
      </w:r>
    </w:p>
    <w:p w14:paraId="179F5D86" w14:textId="665175B9" w:rsidR="002D1641" w:rsidRDefault="002D1641" w:rsidP="002D1641">
      <w:pPr>
        <w:pStyle w:val="ListBullet"/>
      </w:pPr>
      <w:r>
        <w:t>Oaks Estate;</w:t>
      </w:r>
      <w:r>
        <w:rPr>
          <w:rStyle w:val="FootnoteReference"/>
        </w:rPr>
        <w:footnoteReference w:id="318"/>
      </w:r>
    </w:p>
    <w:p w14:paraId="4604400D" w14:textId="1AF89996" w:rsidR="00C04D0D" w:rsidRDefault="002D1641" w:rsidP="00C04D0D">
      <w:pPr>
        <w:pStyle w:val="ListBullet"/>
      </w:pPr>
      <w:r>
        <w:t>Parliamentary and Governing Agreement commitments</w:t>
      </w:r>
      <w:r w:rsidR="00C04D0D">
        <w:t>;</w:t>
      </w:r>
      <w:r w:rsidR="00C04D0D">
        <w:rPr>
          <w:rStyle w:val="FootnoteReference"/>
        </w:rPr>
        <w:footnoteReference w:id="319"/>
      </w:r>
    </w:p>
    <w:p w14:paraId="4E28E19D" w14:textId="0636B4F3" w:rsidR="002D1641" w:rsidRDefault="002D1641" w:rsidP="00C04D0D">
      <w:pPr>
        <w:pStyle w:val="ListBullet"/>
      </w:pPr>
      <w:r>
        <w:t>SLA interests register;</w:t>
      </w:r>
      <w:r>
        <w:rPr>
          <w:rStyle w:val="FootnoteReference"/>
        </w:rPr>
        <w:footnoteReference w:id="320"/>
      </w:r>
    </w:p>
    <w:p w14:paraId="19EC1545" w14:textId="0B13DF56" w:rsidR="00F105F3" w:rsidRDefault="00F105F3" w:rsidP="00F105F3">
      <w:pPr>
        <w:pStyle w:val="ListBullet"/>
      </w:pPr>
      <w:r>
        <w:t>SLA contributions to 30 percent tree canopy;</w:t>
      </w:r>
      <w:r>
        <w:rPr>
          <w:rStyle w:val="FootnoteReference"/>
        </w:rPr>
        <w:footnoteReference w:id="321"/>
      </w:r>
    </w:p>
    <w:p w14:paraId="4AE24238" w14:textId="77777777" w:rsidR="00F105F3" w:rsidRDefault="00F105F3" w:rsidP="00F105F3">
      <w:pPr>
        <w:pStyle w:val="ListBullet"/>
      </w:pPr>
      <w:r>
        <w:t>Whitlam shopping centre;</w:t>
      </w:r>
      <w:r>
        <w:rPr>
          <w:rStyle w:val="FootnoteReference"/>
        </w:rPr>
        <w:footnoteReference w:id="322"/>
      </w:r>
    </w:p>
    <w:p w14:paraId="3EEFA534" w14:textId="383C6D1D" w:rsidR="00F105F3" w:rsidRDefault="00F105F3" w:rsidP="00F105F3">
      <w:pPr>
        <w:pStyle w:val="ListBullet"/>
      </w:pPr>
      <w:r>
        <w:t>active travel;</w:t>
      </w:r>
      <w:r>
        <w:rPr>
          <w:rStyle w:val="FootnoteReference"/>
        </w:rPr>
        <w:footnoteReference w:id="323"/>
      </w:r>
    </w:p>
    <w:p w14:paraId="3BE09E57" w14:textId="03ADA63F" w:rsidR="00F105F3" w:rsidRDefault="00F105F3" w:rsidP="00F105F3">
      <w:pPr>
        <w:pStyle w:val="ListBullet"/>
      </w:pPr>
      <w:r>
        <w:t>public housing;</w:t>
      </w:r>
      <w:r>
        <w:rPr>
          <w:rStyle w:val="FootnoteReference"/>
        </w:rPr>
        <w:footnoteReference w:id="324"/>
      </w:r>
    </w:p>
    <w:p w14:paraId="2844F453" w14:textId="77777777" w:rsidR="00F105F3" w:rsidRDefault="00F105F3" w:rsidP="00F105F3">
      <w:pPr>
        <w:pStyle w:val="ListBullet"/>
      </w:pPr>
      <w:r>
        <w:t>affordable housing;</w:t>
      </w:r>
      <w:r>
        <w:rPr>
          <w:rStyle w:val="FootnoteReference"/>
        </w:rPr>
        <w:footnoteReference w:id="325"/>
      </w:r>
    </w:p>
    <w:p w14:paraId="06EB550C" w14:textId="77777777" w:rsidR="00D913C6" w:rsidRDefault="00D913C6" w:rsidP="00D913C6">
      <w:pPr>
        <w:pStyle w:val="ListBullet"/>
      </w:pPr>
      <w:r>
        <w:t>engagement with traditional custodians;</w:t>
      </w:r>
      <w:r>
        <w:rPr>
          <w:rStyle w:val="FootnoteReference"/>
        </w:rPr>
        <w:footnoteReference w:id="326"/>
      </w:r>
    </w:p>
    <w:p w14:paraId="52C1DE88" w14:textId="77777777" w:rsidR="00D416A8" w:rsidRDefault="00D416A8" w:rsidP="00D416A8">
      <w:pPr>
        <w:pStyle w:val="ListBullet"/>
      </w:pPr>
      <w:r>
        <w:t>Housing ACT staffing;</w:t>
      </w:r>
      <w:r>
        <w:rPr>
          <w:rStyle w:val="FootnoteReference"/>
        </w:rPr>
        <w:footnoteReference w:id="327"/>
      </w:r>
    </w:p>
    <w:p w14:paraId="3BF40FDD" w14:textId="77777777" w:rsidR="00D416A8" w:rsidRDefault="00D416A8" w:rsidP="00D416A8">
      <w:pPr>
        <w:pStyle w:val="ListBullet"/>
      </w:pPr>
      <w:r>
        <w:t>energy efficiency program;</w:t>
      </w:r>
      <w:r>
        <w:rPr>
          <w:rStyle w:val="FootnoteReference"/>
        </w:rPr>
        <w:footnoteReference w:id="328"/>
      </w:r>
    </w:p>
    <w:p w14:paraId="7BF53E29" w14:textId="09CFA3C6" w:rsidR="00D416A8" w:rsidRDefault="00D416A8" w:rsidP="00D416A8">
      <w:pPr>
        <w:pStyle w:val="ListBullet"/>
      </w:pPr>
      <w:r>
        <w:t>development in Woden;</w:t>
      </w:r>
      <w:r>
        <w:rPr>
          <w:rStyle w:val="FootnoteReference"/>
        </w:rPr>
        <w:footnoteReference w:id="329"/>
      </w:r>
      <w:r>
        <w:t xml:space="preserve"> and</w:t>
      </w:r>
    </w:p>
    <w:p w14:paraId="7BC88293" w14:textId="6344F425" w:rsidR="00F105F3" w:rsidRDefault="00D416A8" w:rsidP="00C04D0D">
      <w:pPr>
        <w:pStyle w:val="ListBullet"/>
      </w:pPr>
      <w:r>
        <w:t>Kingston Arts Precinct.</w:t>
      </w:r>
      <w:r w:rsidR="00F105F3">
        <w:rPr>
          <w:rStyle w:val="FootnoteReference"/>
        </w:rPr>
        <w:footnoteReference w:id="330"/>
      </w:r>
    </w:p>
    <w:p w14:paraId="27371900" w14:textId="77777777" w:rsidR="00D54CA7" w:rsidRDefault="00D54CA7" w:rsidP="00D54CA7">
      <w:pPr>
        <w:pStyle w:val="Heading3"/>
      </w:pPr>
      <w:bookmarkStart w:id="198" w:name="_Toc115420356"/>
      <w:r w:rsidRPr="00AD5C04">
        <w:t>Key Issues</w:t>
      </w:r>
      <w:bookmarkEnd w:id="198"/>
    </w:p>
    <w:p w14:paraId="07C6EA0C" w14:textId="6AD34D72" w:rsidR="00D54CA7" w:rsidRPr="00AD5C04" w:rsidRDefault="00E231EB" w:rsidP="00D54CA7">
      <w:pPr>
        <w:pStyle w:val="Heading4"/>
      </w:pPr>
      <w:r w:rsidRPr="00E231EB">
        <w:t>Wombats</w:t>
      </w:r>
    </w:p>
    <w:p w14:paraId="750D880D" w14:textId="719BDE57" w:rsidR="00D54CA7" w:rsidRDefault="003354BE" w:rsidP="00D54CA7">
      <w:pPr>
        <w:pStyle w:val="ListNumber2"/>
      </w:pPr>
      <w:r>
        <w:t xml:space="preserve">The Committee questioned Ministers about the management and removal of wombats in the Molonglo Valley development areas, noting there is no program to identify wombats living on sites that are being bulldozed for potential removal or culling if </w:t>
      </w:r>
      <w:r w:rsidR="00C30015">
        <w:t>removal</w:t>
      </w:r>
      <w:r>
        <w:t xml:space="preserve"> is not possible.</w:t>
      </w:r>
    </w:p>
    <w:p w14:paraId="0D616C92" w14:textId="705FCF9E" w:rsidR="003354BE" w:rsidRDefault="003354BE" w:rsidP="00D54CA7">
      <w:pPr>
        <w:pStyle w:val="ListNumber2"/>
      </w:pPr>
      <w:r>
        <w:t>M</w:t>
      </w:r>
      <w:r w:rsidR="00C30015">
        <w:t xml:space="preserve">s </w:t>
      </w:r>
      <w:r w:rsidR="0027609D">
        <w:t xml:space="preserve">Rebecca </w:t>
      </w:r>
      <w:r>
        <w:t xml:space="preserve">Vassarotti </w:t>
      </w:r>
      <w:r w:rsidR="0027609D">
        <w:t xml:space="preserve">MLA, Minister for the Environment, </w:t>
      </w:r>
      <w:r>
        <w:t xml:space="preserve">advised that this </w:t>
      </w:r>
      <w:r w:rsidR="0058033F">
        <w:t xml:space="preserve">issue </w:t>
      </w:r>
      <w:r>
        <w:t xml:space="preserve">potentially sits outside of </w:t>
      </w:r>
      <w:r w:rsidR="0058033F">
        <w:t>her environment portfolio, however she stated that:</w:t>
      </w:r>
    </w:p>
    <w:p w14:paraId="52D01B41" w14:textId="72C3D173" w:rsidR="0058033F" w:rsidRDefault="0058033F" w:rsidP="0058033F">
      <w:pPr>
        <w:pStyle w:val="Quote"/>
      </w:pPr>
      <w:r>
        <w:t>In terms of my responsibilities, I have been very much focused on ensuring that we are tapping into our citizen science, to ensure that we have a good understanding of where wombats are within the landscape, and that we support wombat rescue and the management agencies.</w:t>
      </w:r>
      <w:r>
        <w:rPr>
          <w:rStyle w:val="FootnoteReference"/>
        </w:rPr>
        <w:footnoteReference w:id="331"/>
      </w:r>
    </w:p>
    <w:p w14:paraId="5611E6CB" w14:textId="5128986E" w:rsidR="0058033F" w:rsidRDefault="00CA10CD" w:rsidP="00D54CA7">
      <w:pPr>
        <w:pStyle w:val="ListNumber2"/>
      </w:pPr>
      <w:r w:rsidRPr="00CA10CD">
        <w:t>Mr Bren Burkevics, Acting Executive Group Manager, Environment, Heritage and Water</w:t>
      </w:r>
      <w:r w:rsidR="00CE2141">
        <w:t>, EPSDD</w:t>
      </w:r>
      <w:r w:rsidRPr="00CA10CD">
        <w:t xml:space="preserve"> </w:t>
      </w:r>
      <w:r w:rsidR="0058033F" w:rsidRPr="00CA10CD">
        <w:t xml:space="preserve">advised that </w:t>
      </w:r>
      <w:r w:rsidRPr="00CA10CD">
        <w:t>’wombats actually have</w:t>
      </w:r>
      <w:r>
        <w:t xml:space="preserve"> multiple burrows’.</w:t>
      </w:r>
      <w:r>
        <w:rPr>
          <w:rStyle w:val="FootnoteReference"/>
        </w:rPr>
        <w:footnoteReference w:id="332"/>
      </w:r>
      <w:r>
        <w:t xml:space="preserve"> He also stated that he had no information on wombats on housing development sites, however he has become aware of the </w:t>
      </w:r>
      <w:r w:rsidR="0058033F">
        <w:t xml:space="preserve">threat to wombats from road traffic accidents in </w:t>
      </w:r>
      <w:r>
        <w:t>the area.</w:t>
      </w:r>
      <w:r>
        <w:rPr>
          <w:rStyle w:val="FootnoteReference"/>
        </w:rPr>
        <w:footnoteReference w:id="333"/>
      </w:r>
    </w:p>
    <w:p w14:paraId="2B0AB3B1" w14:textId="415A22CE" w:rsidR="00CA10CD" w:rsidRDefault="0027609D" w:rsidP="00D54CA7">
      <w:pPr>
        <w:pStyle w:val="ListNumber2"/>
      </w:pPr>
      <w:r>
        <w:t>M</w:t>
      </w:r>
      <w:r w:rsidR="00141316">
        <w:t>s</w:t>
      </w:r>
      <w:r>
        <w:t xml:space="preserve"> Yvette Berry MLA, Minister for Housing and Suburban Development, s</w:t>
      </w:r>
      <w:r w:rsidR="00353F7E">
        <w:t>t</w:t>
      </w:r>
      <w:r>
        <w:t>ated in relation to the issues of wombats that:</w:t>
      </w:r>
    </w:p>
    <w:p w14:paraId="73994185" w14:textId="2A92C991" w:rsidR="0027609D" w:rsidRDefault="0027609D" w:rsidP="0027609D">
      <w:pPr>
        <w:pStyle w:val="Quote"/>
      </w:pPr>
      <w:r>
        <w:t>Of course, it is very important, when we are building and developing land, that we make sure that we are take into account</w:t>
      </w:r>
      <w:r w:rsidR="00CE2141">
        <w:t xml:space="preserve"> (sic)</w:t>
      </w:r>
      <w:r>
        <w:t xml:space="preserve"> some of the residents who might have been there before us, and that includes wombats and other native flora and fauna. Significant work is done prior to machinery rolling in, around understanding who is there and—knowing that we are obviously going to be moving animals into different homes—making sure that we are not injuring or endangering them any further whilst we are doing the development</w:t>
      </w:r>
      <w:r w:rsidR="00353F7E">
        <w:t>.</w:t>
      </w:r>
      <w:r w:rsidR="00353F7E">
        <w:rPr>
          <w:rStyle w:val="FootnoteReference"/>
        </w:rPr>
        <w:footnoteReference w:id="334"/>
      </w:r>
    </w:p>
    <w:p w14:paraId="4AFD2F78" w14:textId="41A55D2F" w:rsidR="0027609D" w:rsidRDefault="00353F7E" w:rsidP="00D54CA7">
      <w:pPr>
        <w:pStyle w:val="ListNumber2"/>
      </w:pPr>
      <w:r>
        <w:t>Mr Simon Tennent, Development Director, Development Delivery—Molonglo,</w:t>
      </w:r>
      <w:r w:rsidR="00CE2141">
        <w:t xml:space="preserve"> SLA,</w:t>
      </w:r>
      <w:r>
        <w:t xml:space="preserve"> told the Committee that all new development requires significant ecological surveys prior to work commencing</w:t>
      </w:r>
      <w:r w:rsidR="00CE2141">
        <w:t>. T</w:t>
      </w:r>
      <w:r>
        <w:t xml:space="preserve">his includes </w:t>
      </w:r>
      <w:r w:rsidR="00CE2141">
        <w:t xml:space="preserve">surveys of </w:t>
      </w:r>
      <w:r>
        <w:t>endangered and threatened wildlife and botanical species, tree values and other wildlife that exists on the site. He indicated that ‘measures are usually put in place to relocate any wildlife that we find’, noting that contractors are also carefully briefed about looking out for wildlife when they commence work on the site.</w:t>
      </w:r>
      <w:r>
        <w:rPr>
          <w:rStyle w:val="FootnoteReference"/>
        </w:rPr>
        <w:footnoteReference w:id="335"/>
      </w:r>
    </w:p>
    <w:p w14:paraId="727B7D29" w14:textId="3A8A93FC" w:rsidR="00D262DB" w:rsidRDefault="00CE2141" w:rsidP="00144194">
      <w:pPr>
        <w:pStyle w:val="ListNumber2"/>
      </w:pPr>
      <w:r>
        <w:t xml:space="preserve">The </w:t>
      </w:r>
      <w:r w:rsidR="00D262DB">
        <w:t xml:space="preserve">Minister stated in her answer to </w:t>
      </w:r>
      <w:hyperlink r:id="rId34" w:history="1">
        <w:r w:rsidR="00D262DB" w:rsidRPr="00D262DB">
          <w:rPr>
            <w:rStyle w:val="Hyperlink"/>
          </w:rPr>
          <w:t>Question Taken on Notice No. 309</w:t>
        </w:r>
      </w:hyperlink>
      <w:r w:rsidR="00D262DB">
        <w:t xml:space="preserve"> that:</w:t>
      </w:r>
    </w:p>
    <w:p w14:paraId="1F4BB71A" w14:textId="543C48B3" w:rsidR="00D262DB" w:rsidRDefault="00D262DB" w:rsidP="00D262DB">
      <w:pPr>
        <w:pStyle w:val="Quote"/>
      </w:pPr>
      <w:r>
        <w:t>A Wombat Stakeholder Working Group is planned to be convened in 2023, which will include internal government staff, community groups, external researchers, rural leaseholders and Ngunnawal representatives. This group will help inform the development of the ACT wombat management strategy and will work collaboratively to ensure stakeholders interests are considered while conserving viable populations of wombats as part of our native biodiversity.</w:t>
      </w:r>
      <w:r>
        <w:rPr>
          <w:rStyle w:val="FootnoteReference"/>
        </w:rPr>
        <w:footnoteReference w:id="336"/>
      </w:r>
    </w:p>
    <w:p w14:paraId="232955AF" w14:textId="77777777" w:rsidR="00D54CA7" w:rsidRDefault="00D54CA7" w:rsidP="00D54CA7">
      <w:pPr>
        <w:pStyle w:val="Heading5"/>
      </w:pPr>
      <w:r>
        <w:t>Committee comment</w:t>
      </w:r>
    </w:p>
    <w:p w14:paraId="03C8D0E7" w14:textId="2CCAE4A0" w:rsidR="00D54CA7" w:rsidRPr="00E231EB" w:rsidRDefault="00D54CA7" w:rsidP="00D54CA7">
      <w:pPr>
        <w:pStyle w:val="ListNumber2"/>
      </w:pPr>
      <w:r w:rsidRPr="00E231EB">
        <w:t xml:space="preserve">The Committee is of the view that </w:t>
      </w:r>
      <w:r w:rsidR="0058033F">
        <w:t xml:space="preserve">it is within </w:t>
      </w:r>
      <w:r w:rsidR="00D262DB">
        <w:t xml:space="preserve">the Government’s </w:t>
      </w:r>
      <w:r w:rsidR="0058033F">
        <w:t>remit to</w:t>
      </w:r>
      <w:r w:rsidR="00D262DB">
        <w:t xml:space="preserve"> protect wildlife</w:t>
      </w:r>
      <w:r w:rsidR="0058033F">
        <w:t xml:space="preserve">. </w:t>
      </w:r>
      <w:r w:rsidR="00D262DB">
        <w:t>The Committee noted that</w:t>
      </w:r>
      <w:r w:rsidR="0058033F">
        <w:t xml:space="preserve"> the nature reserves and the land around Molonglo Valley are being mapped</w:t>
      </w:r>
      <w:r w:rsidR="00D262DB">
        <w:t xml:space="preserve"> through citizen science and</w:t>
      </w:r>
      <w:r w:rsidR="0058033F">
        <w:t xml:space="preserve"> </w:t>
      </w:r>
      <w:r w:rsidR="00D262DB">
        <w:t>there is a large wombat population</w:t>
      </w:r>
      <w:r w:rsidR="0058033F">
        <w:t xml:space="preserve">. </w:t>
      </w:r>
      <w:r w:rsidR="00D262DB">
        <w:t>There is an urgent need to protect wombats and identify at risk wombat burrows</w:t>
      </w:r>
      <w:r w:rsidR="0058033F">
        <w:t xml:space="preserve"> in these development areas</w:t>
      </w:r>
      <w:r w:rsidR="00D262DB">
        <w:t xml:space="preserve"> in the Molonglo Valley</w:t>
      </w:r>
      <w:r w:rsidRPr="00E231EB">
        <w:t>.</w:t>
      </w:r>
    </w:p>
    <w:tbl>
      <w:tblPr>
        <w:tblStyle w:val="Recommendationbox"/>
        <w:tblW w:w="0" w:type="auto"/>
        <w:tblLook w:val="04A0" w:firstRow="1" w:lastRow="0" w:firstColumn="1" w:lastColumn="0" w:noHBand="0" w:noVBand="1"/>
      </w:tblPr>
      <w:tblGrid>
        <w:gridCol w:w="8175"/>
      </w:tblGrid>
      <w:tr w:rsidR="00D54CA7" w14:paraId="381E518F" w14:textId="77777777" w:rsidTr="00003FB9">
        <w:tc>
          <w:tcPr>
            <w:tcW w:w="7891" w:type="dxa"/>
          </w:tcPr>
          <w:p w14:paraId="4A02D57B" w14:textId="77777777" w:rsidR="00D54CA7" w:rsidRDefault="00D54CA7" w:rsidP="00003FB9">
            <w:pPr>
              <w:pStyle w:val="Recommendationheading"/>
            </w:pPr>
            <w:bookmarkStart w:id="199" w:name="_Toc115380904"/>
            <w:r>
              <w:t xml:space="preserve">Recommendation </w:t>
            </w:r>
            <w:r>
              <w:fldChar w:fldCharType="begin"/>
            </w:r>
            <w:r>
              <w:instrText xml:space="preserve"> AUTONUMLGL \* Arabic\e </w:instrText>
            </w:r>
            <w:r>
              <w:fldChar w:fldCharType="end"/>
            </w:r>
            <w:bookmarkEnd w:id="199"/>
          </w:p>
          <w:p w14:paraId="69C4A5ED" w14:textId="216DDE37" w:rsidR="00D54CA7" w:rsidRPr="00AD5C04" w:rsidRDefault="00E231EB" w:rsidP="00003FB9">
            <w:pPr>
              <w:pStyle w:val="Recommendationbody"/>
            </w:pPr>
            <w:bookmarkStart w:id="200" w:name="_Toc115380905"/>
            <w:r w:rsidRPr="00E231EB">
              <w:t xml:space="preserve">The Committee recommends that the ACT Government ensure that wombats are located and either relocated or culled before any SLA development in new suburbs in the ACT, with particular urgent attention to </w:t>
            </w:r>
            <w:r w:rsidR="00261D6F">
              <w:t xml:space="preserve">be </w:t>
            </w:r>
            <w:r w:rsidRPr="00E231EB">
              <w:t>given to the current suburb development in the Molonglo Valley</w:t>
            </w:r>
            <w:r>
              <w:t>.</w:t>
            </w:r>
            <w:bookmarkEnd w:id="200"/>
          </w:p>
        </w:tc>
      </w:tr>
      <w:tr w:rsidR="00E231EB" w14:paraId="3722D796" w14:textId="77777777" w:rsidTr="00003FB9">
        <w:tc>
          <w:tcPr>
            <w:tcW w:w="7891" w:type="dxa"/>
          </w:tcPr>
          <w:p w14:paraId="0F24C980" w14:textId="77777777" w:rsidR="00E231EB" w:rsidRDefault="00E231EB" w:rsidP="00003FB9">
            <w:pPr>
              <w:pStyle w:val="Recommendationheading"/>
            </w:pPr>
            <w:bookmarkStart w:id="201" w:name="_Toc115380906"/>
            <w:bookmarkEnd w:id="179"/>
            <w:r>
              <w:t xml:space="preserve">Recommendation </w:t>
            </w:r>
            <w:r>
              <w:fldChar w:fldCharType="begin"/>
            </w:r>
            <w:r>
              <w:instrText xml:space="preserve"> AUTONUMLGL \* Arabic\e </w:instrText>
            </w:r>
            <w:r>
              <w:fldChar w:fldCharType="end"/>
            </w:r>
            <w:bookmarkEnd w:id="201"/>
          </w:p>
          <w:p w14:paraId="1152F8E3" w14:textId="65FA2508" w:rsidR="00E231EB" w:rsidRPr="00AD5C04" w:rsidRDefault="00E231EB" w:rsidP="00003FB9">
            <w:pPr>
              <w:pStyle w:val="Recommendationbody"/>
            </w:pPr>
            <w:bookmarkStart w:id="202" w:name="_Toc115380907"/>
            <w:r w:rsidRPr="00E231EB">
              <w:t>The Committee recommends that the ACT Government develop a strategy for wombat removal from all future green field sites.</w:t>
            </w:r>
            <w:bookmarkEnd w:id="202"/>
          </w:p>
        </w:tc>
      </w:tr>
    </w:tbl>
    <w:p w14:paraId="6FE795E4" w14:textId="761C0ED8" w:rsidR="00A536B9" w:rsidRPr="00AD5C04" w:rsidRDefault="00A536B9" w:rsidP="00A536B9">
      <w:pPr>
        <w:pStyle w:val="Heading4"/>
      </w:pPr>
      <w:r>
        <w:t>Public housing</w:t>
      </w:r>
    </w:p>
    <w:p w14:paraId="226E2F43" w14:textId="629A2B14" w:rsidR="00A536B9" w:rsidRDefault="00A536B9" w:rsidP="00A536B9">
      <w:pPr>
        <w:pStyle w:val="ListNumber2"/>
        <w:keepNext/>
        <w:keepLines/>
      </w:pPr>
      <w:r>
        <w:t xml:space="preserve">During the hearing the Committee inquired about the </w:t>
      </w:r>
      <w:r w:rsidR="006D2CCF">
        <w:t>decreased</w:t>
      </w:r>
      <w:r>
        <w:t xml:space="preserve"> satisfaction </w:t>
      </w:r>
      <w:r w:rsidR="006D2CCF">
        <w:t>with</w:t>
      </w:r>
      <w:r>
        <w:t xml:space="preserve"> public housing</w:t>
      </w:r>
      <w:r w:rsidR="006D2CCF">
        <w:t xml:space="preserve"> and why this had occurred, noting that the drop in satisfaction was more than 10 percent</w:t>
      </w:r>
      <w:r>
        <w:t>.</w:t>
      </w:r>
      <w:r w:rsidR="00CE2141" w:rsidRPr="009C47C5">
        <w:rPr>
          <w:rStyle w:val="FootnoteReference"/>
        </w:rPr>
        <w:footnoteReference w:id="337"/>
      </w:r>
    </w:p>
    <w:p w14:paraId="1C9F6C39" w14:textId="6B0131F2" w:rsidR="006D2CCF" w:rsidRPr="00CE2141" w:rsidRDefault="00CE2141" w:rsidP="00CE2141">
      <w:pPr>
        <w:pStyle w:val="ListNumber2"/>
      </w:pPr>
      <w:r w:rsidRPr="00CE2141">
        <w:t>Ms Louise Gilding, Executive Group Manger, Housing ACT, CSD</w:t>
      </w:r>
      <w:r>
        <w:t>,</w:t>
      </w:r>
      <w:r w:rsidR="006D2CCF" w:rsidRPr="00CE2141">
        <w:t xml:space="preserve"> told the Committee that:</w:t>
      </w:r>
    </w:p>
    <w:p w14:paraId="520F1485" w14:textId="78F90C77" w:rsidR="006D2CCF" w:rsidRDefault="00CE2141" w:rsidP="006D2CCF">
      <w:pPr>
        <w:pStyle w:val="Quote"/>
      </w:pPr>
      <w:r>
        <w:t>T</w:t>
      </w:r>
      <w:r w:rsidR="006D2CCF">
        <w:t>he 2021-22 annual tenant survey was undertaken by Lonergan Research, with 2,348 randomly sampled households asked to complete the survey. So, 606 households responded to the survey, with results showing 60 per cent of public housing tenants were satisfied or very satisfied with the overall services provided by Housing ACT. The actual result was 16 below the target of 76 per cent, which equates to a 21 per cent variance. Of the 23 per cent of tenants who were dissatisfied or very dissatisfied overall, almost half identified maintenance-related issues as the reason.</w:t>
      </w:r>
      <w:r w:rsidR="006D2CCF" w:rsidRPr="009C47C5">
        <w:rPr>
          <w:rStyle w:val="FootnoteReference"/>
        </w:rPr>
        <w:footnoteReference w:id="338"/>
      </w:r>
    </w:p>
    <w:p w14:paraId="44EC3103" w14:textId="02E143FD" w:rsidR="00A536B9" w:rsidRDefault="006D2CCF" w:rsidP="0066676B">
      <w:pPr>
        <w:pStyle w:val="ListNumber2"/>
        <w:keepNext/>
        <w:keepLines/>
      </w:pPr>
      <w:r>
        <w:t>Ms Catherine Rule, Director-General, CSD stated that the survey measures satisfaction but ‘the measurement that we take does not ask why our people are less satisfied’.</w:t>
      </w:r>
      <w:r w:rsidRPr="009C47C5">
        <w:rPr>
          <w:rStyle w:val="FootnoteReference"/>
        </w:rPr>
        <w:footnoteReference w:id="339"/>
      </w:r>
      <w:r>
        <w:t xml:space="preserve"> Officials observed that they will be undertaking </w:t>
      </w:r>
      <w:r w:rsidR="00A536B9">
        <w:t xml:space="preserve">measures to better understand </w:t>
      </w:r>
      <w:r w:rsidR="00913AC2">
        <w:t xml:space="preserve">the </w:t>
      </w:r>
      <w:r w:rsidR="00A536B9">
        <w:t xml:space="preserve">satisfaction and customer experience. </w:t>
      </w:r>
      <w:r>
        <w:t xml:space="preserve">The Directorate </w:t>
      </w:r>
      <w:r w:rsidR="00A536B9">
        <w:t xml:space="preserve">hypothesis </w:t>
      </w:r>
      <w:r>
        <w:t xml:space="preserve">is that the pandemic </w:t>
      </w:r>
      <w:r w:rsidR="00A536B9">
        <w:t xml:space="preserve">made it difficult for </w:t>
      </w:r>
      <w:r w:rsidR="00CE2141">
        <w:t xml:space="preserve">clients to be fully </w:t>
      </w:r>
      <w:r w:rsidR="00A536B9">
        <w:t>service</w:t>
      </w:r>
      <w:r w:rsidR="00CE2141">
        <w:t>d</w:t>
      </w:r>
      <w:r w:rsidR="00913AC2">
        <w:t xml:space="preserve">, particularly </w:t>
      </w:r>
      <w:r w:rsidR="00CE2141">
        <w:t>in relation to</w:t>
      </w:r>
      <w:r w:rsidR="00913AC2">
        <w:t xml:space="preserve"> property</w:t>
      </w:r>
      <w:r w:rsidR="00A536B9">
        <w:t xml:space="preserve"> maintenance.</w:t>
      </w:r>
      <w:r w:rsidR="00A536B9" w:rsidRPr="009C47C5">
        <w:rPr>
          <w:rStyle w:val="FootnoteReference"/>
        </w:rPr>
        <w:footnoteReference w:id="340"/>
      </w:r>
    </w:p>
    <w:tbl>
      <w:tblPr>
        <w:tblStyle w:val="Recommendationbox"/>
        <w:tblW w:w="0" w:type="auto"/>
        <w:tblLook w:val="04A0" w:firstRow="1" w:lastRow="0" w:firstColumn="1" w:lastColumn="0" w:noHBand="0" w:noVBand="1"/>
      </w:tblPr>
      <w:tblGrid>
        <w:gridCol w:w="8175"/>
      </w:tblGrid>
      <w:tr w:rsidR="00A536B9" w14:paraId="3C87877D" w14:textId="77777777" w:rsidTr="00DB1756">
        <w:tc>
          <w:tcPr>
            <w:tcW w:w="7891" w:type="dxa"/>
          </w:tcPr>
          <w:p w14:paraId="342113F0" w14:textId="77777777" w:rsidR="00A536B9" w:rsidRDefault="00A536B9" w:rsidP="00DB1756">
            <w:pPr>
              <w:pStyle w:val="Recommendationheading"/>
            </w:pPr>
            <w:bookmarkStart w:id="203" w:name="_Toc115380908"/>
            <w:r>
              <w:t xml:space="preserve">Recommendation </w:t>
            </w:r>
            <w:r>
              <w:fldChar w:fldCharType="begin"/>
            </w:r>
            <w:r>
              <w:instrText xml:space="preserve"> AUTONUMLGL \* Arabic\e </w:instrText>
            </w:r>
            <w:r>
              <w:fldChar w:fldCharType="end"/>
            </w:r>
            <w:bookmarkEnd w:id="203"/>
          </w:p>
          <w:p w14:paraId="74069B7A" w14:textId="455730EE" w:rsidR="00A536B9" w:rsidRPr="00AD5C04" w:rsidRDefault="00A536B9" w:rsidP="00DB1756">
            <w:pPr>
              <w:pStyle w:val="Recommendationbody"/>
            </w:pPr>
            <w:bookmarkStart w:id="204" w:name="_Toc115380909"/>
            <w:r w:rsidRPr="00A536B9">
              <w:t>The Committee recommends that the ACT Government ensures in its Housing ACT surveys that there is a question about te</w:t>
            </w:r>
            <w:r w:rsidR="0020319B">
              <w:t>nants</w:t>
            </w:r>
            <w:r w:rsidR="00CE2141">
              <w:t>’</w:t>
            </w:r>
            <w:r w:rsidRPr="00A536B9">
              <w:t xml:space="preserve"> satisf</w:t>
            </w:r>
            <w:r w:rsidR="0020319B">
              <w:t>action</w:t>
            </w:r>
            <w:r w:rsidRPr="00A536B9">
              <w:t>/dissatisf</w:t>
            </w:r>
            <w:r w:rsidR="0020319B">
              <w:t>action</w:t>
            </w:r>
            <w:r w:rsidRPr="00A536B9">
              <w:t xml:space="preserve"> with the service</w:t>
            </w:r>
            <w:r w:rsidR="00913AC2">
              <w:t>—</w:t>
            </w:r>
            <w:r w:rsidRPr="00A536B9">
              <w:t>and if dissatisfied, why.</w:t>
            </w:r>
            <w:bookmarkEnd w:id="204"/>
          </w:p>
        </w:tc>
      </w:tr>
    </w:tbl>
    <w:p w14:paraId="56B47B64" w14:textId="6BDE921C" w:rsidR="00FD7766" w:rsidRPr="00AD5C04" w:rsidRDefault="00FD7766" w:rsidP="00FD7766">
      <w:pPr>
        <w:pStyle w:val="Heading4"/>
      </w:pPr>
      <w:r>
        <w:t>Energy Efficiency Program</w:t>
      </w:r>
    </w:p>
    <w:p w14:paraId="64EE9C78" w14:textId="4F458991" w:rsidR="00FD7766" w:rsidRDefault="00744092" w:rsidP="00FD7766">
      <w:pPr>
        <w:pStyle w:val="ListNumber2"/>
      </w:pPr>
      <w:r>
        <w:t>During the hearings, t</w:t>
      </w:r>
      <w:r w:rsidR="00FD7766">
        <w:t xml:space="preserve">he Committee </w:t>
      </w:r>
      <w:r>
        <w:t xml:space="preserve">heard </w:t>
      </w:r>
      <w:r w:rsidR="00FD7766">
        <w:t>about the energy efficiency program</w:t>
      </w:r>
      <w:r w:rsidR="00FD7766" w:rsidRPr="00FD7766">
        <w:t xml:space="preserve"> </w:t>
      </w:r>
      <w:r>
        <w:t xml:space="preserve">to </w:t>
      </w:r>
      <w:r w:rsidR="00FD7766">
        <w:t xml:space="preserve">replace hot-water heat pumps and reverse cycle air conditioners for Housing ACT tenants who </w:t>
      </w:r>
      <w:r>
        <w:t xml:space="preserve">received letters </w:t>
      </w:r>
      <w:r w:rsidR="00FD7766">
        <w:t>notif</w:t>
      </w:r>
      <w:r>
        <w:t>ying them about the p</w:t>
      </w:r>
      <w:r w:rsidR="00FD7766">
        <w:t>rogram.</w:t>
      </w:r>
    </w:p>
    <w:p w14:paraId="4E2B63B8" w14:textId="5C0A7DD1" w:rsidR="0020319B" w:rsidRDefault="00FD7766" w:rsidP="00FD7766">
      <w:pPr>
        <w:pStyle w:val="ListNumber2"/>
      </w:pPr>
      <w:r>
        <w:t xml:space="preserve">Officials advised that this program was delivered through a contract that ended on 30 June 2022. </w:t>
      </w:r>
      <w:r w:rsidR="0020319B">
        <w:t xml:space="preserve">The program </w:t>
      </w:r>
      <w:r w:rsidR="00744092">
        <w:t>had specific funding</w:t>
      </w:r>
      <w:r w:rsidR="0020319B">
        <w:t>, once th</w:t>
      </w:r>
      <w:r w:rsidR="00744092">
        <w:t xml:space="preserve">e money </w:t>
      </w:r>
      <w:r w:rsidR="0020319B">
        <w:t>was exhausted no further upgrades were completed under the contract</w:t>
      </w:r>
      <w:r w:rsidR="00744092">
        <w:t xml:space="preserve">. </w:t>
      </w:r>
      <w:r w:rsidR="00744092" w:rsidRPr="00744092">
        <w:t>Ms Catherine Loft, Executive Branch Manager, Infrastructure and Contracts, CSD</w:t>
      </w:r>
      <w:r w:rsidR="00744092">
        <w:t>,</w:t>
      </w:r>
      <w:r w:rsidR="0020319B" w:rsidRPr="00744092">
        <w:t xml:space="preserve"> stated that</w:t>
      </w:r>
      <w:r w:rsidR="0020319B">
        <w:t>:</w:t>
      </w:r>
    </w:p>
    <w:p w14:paraId="570B7EA1" w14:textId="64EAD63C" w:rsidR="00FD7766" w:rsidRDefault="00FD7766" w:rsidP="0020319B">
      <w:pPr>
        <w:pStyle w:val="Quote"/>
      </w:pPr>
      <w:r>
        <w:t>It was either opt-in or we would then initiate the upgrade, based on the property condition audits that I was talking about previously, or housing managers or subcontractors reporting faulty equipment</w:t>
      </w:r>
      <w:r w:rsidR="0020319B">
        <w:t>.</w:t>
      </w:r>
      <w:r w:rsidRPr="009C47C5">
        <w:rPr>
          <w:rStyle w:val="FootnoteReference"/>
        </w:rPr>
        <w:footnoteReference w:id="341"/>
      </w:r>
    </w:p>
    <w:p w14:paraId="22119E8B" w14:textId="77777777" w:rsidR="0020319B" w:rsidRDefault="0020319B" w:rsidP="0020319B">
      <w:pPr>
        <w:pStyle w:val="Heading5"/>
      </w:pPr>
      <w:r>
        <w:t>Committee comment</w:t>
      </w:r>
    </w:p>
    <w:p w14:paraId="18FBF684" w14:textId="6CEC654C" w:rsidR="0020319B" w:rsidRPr="00E231EB" w:rsidRDefault="0020319B" w:rsidP="0020319B">
      <w:pPr>
        <w:pStyle w:val="ListNumber2"/>
      </w:pPr>
      <w:r w:rsidRPr="00E231EB">
        <w:t xml:space="preserve">The Committee </w:t>
      </w:r>
      <w:r>
        <w:t xml:space="preserve">noted that there </w:t>
      </w:r>
      <w:r w:rsidR="00744092">
        <w:t xml:space="preserve">was </w:t>
      </w:r>
      <w:r>
        <w:t>no information on the date of conclusion of the program in the letter</w:t>
      </w:r>
      <w:r w:rsidR="00744092">
        <w:t>. This resulted</w:t>
      </w:r>
      <w:r>
        <w:t xml:space="preserve"> in tenants believing that they were going to receive </w:t>
      </w:r>
      <w:r w:rsidR="00744092">
        <w:t xml:space="preserve">upgrades, however this did not occur because </w:t>
      </w:r>
      <w:r>
        <w:t>the program had closed</w:t>
      </w:r>
      <w:r w:rsidR="00744092">
        <w:t xml:space="preserve"> as available funds had already been spent</w:t>
      </w:r>
      <w:r>
        <w:t>. The Committee is of the view that this needed to be better communicated to tenants</w:t>
      </w:r>
      <w:r w:rsidRPr="00E231EB">
        <w:t>.</w:t>
      </w:r>
    </w:p>
    <w:tbl>
      <w:tblPr>
        <w:tblStyle w:val="Recommendationbox"/>
        <w:tblW w:w="0" w:type="auto"/>
        <w:tblLook w:val="04A0" w:firstRow="1" w:lastRow="0" w:firstColumn="1" w:lastColumn="0" w:noHBand="0" w:noVBand="1"/>
      </w:tblPr>
      <w:tblGrid>
        <w:gridCol w:w="8175"/>
      </w:tblGrid>
      <w:tr w:rsidR="00FD7766" w14:paraId="5A6E19DD" w14:textId="77777777" w:rsidTr="00DB1756">
        <w:tc>
          <w:tcPr>
            <w:tcW w:w="7891" w:type="dxa"/>
          </w:tcPr>
          <w:p w14:paraId="6F05DC7F" w14:textId="77777777" w:rsidR="00FD7766" w:rsidRDefault="00FD7766" w:rsidP="00DB1756">
            <w:pPr>
              <w:pStyle w:val="Recommendationheading"/>
            </w:pPr>
            <w:bookmarkStart w:id="205" w:name="_Toc115380910"/>
            <w:r>
              <w:t xml:space="preserve">Recommendation </w:t>
            </w:r>
            <w:r>
              <w:fldChar w:fldCharType="begin"/>
            </w:r>
            <w:r>
              <w:instrText xml:space="preserve"> AUTONUMLGL \* Arabic\e </w:instrText>
            </w:r>
            <w:r>
              <w:fldChar w:fldCharType="end"/>
            </w:r>
            <w:bookmarkEnd w:id="205"/>
          </w:p>
          <w:p w14:paraId="4EE8F78F" w14:textId="4BBD3997" w:rsidR="00FD7766" w:rsidRPr="00AD5C04" w:rsidRDefault="00FD7766" w:rsidP="00DB1756">
            <w:pPr>
              <w:pStyle w:val="Recommendationbody"/>
            </w:pPr>
            <w:bookmarkStart w:id="206" w:name="_Toc115380911"/>
            <w:r w:rsidRPr="00A536B9">
              <w:t>The Committee recommends that the ACT Government ensures that ACT Public Housing letters</w:t>
            </w:r>
            <w:r w:rsidR="008E41F2">
              <w:t>,</w:t>
            </w:r>
            <w:r w:rsidRPr="00A536B9">
              <w:t xml:space="preserve"> </w:t>
            </w:r>
            <w:r w:rsidR="00B27535">
              <w:t xml:space="preserve">sent </w:t>
            </w:r>
            <w:r w:rsidRPr="00A536B9">
              <w:t>to tenants</w:t>
            </w:r>
            <w:r w:rsidR="008E41F2">
              <w:t>,</w:t>
            </w:r>
            <w:r w:rsidRPr="00A536B9">
              <w:t xml:space="preserve"> include due dates/deadline information, where applicable.</w:t>
            </w:r>
            <w:bookmarkEnd w:id="206"/>
          </w:p>
        </w:tc>
      </w:tr>
    </w:tbl>
    <w:p w14:paraId="50FCA58B" w14:textId="39DA909B" w:rsidR="005918CD" w:rsidRPr="00AD5C04" w:rsidRDefault="005918CD" w:rsidP="005918CD">
      <w:pPr>
        <w:pStyle w:val="Heading4"/>
      </w:pPr>
      <w:r>
        <w:t>Government Programs</w:t>
      </w:r>
    </w:p>
    <w:p w14:paraId="0767ADBA" w14:textId="26F17E1B" w:rsidR="005918CD" w:rsidRDefault="00832E4C" w:rsidP="005918CD">
      <w:pPr>
        <w:pStyle w:val="ListNumber2"/>
      </w:pPr>
      <w:r>
        <w:t>During the hearings, t</w:t>
      </w:r>
      <w:r w:rsidR="005918CD">
        <w:t xml:space="preserve">he Committee </w:t>
      </w:r>
      <w:r>
        <w:t xml:space="preserve">heard information about a range of </w:t>
      </w:r>
      <w:r w:rsidR="00C65229">
        <w:t xml:space="preserve">housing </w:t>
      </w:r>
      <w:r>
        <w:t>programs</w:t>
      </w:r>
      <w:r w:rsidR="00F94E51">
        <w:t xml:space="preserve"> which did not have clearly defined delivery dates</w:t>
      </w:r>
      <w:r w:rsidR="005918CD">
        <w:t>.</w:t>
      </w:r>
    </w:p>
    <w:p w14:paraId="6ACC9067" w14:textId="4BEA25EB" w:rsidR="005918CD" w:rsidRDefault="00832E4C" w:rsidP="00832E4C">
      <w:pPr>
        <w:pStyle w:val="ListNumber2"/>
      </w:pPr>
      <w:r>
        <w:t xml:space="preserve">The Minister advised that in relation to the </w:t>
      </w:r>
      <w:r w:rsidR="00546C60">
        <w:t>‘</w:t>
      </w:r>
      <w:r>
        <w:t>government’s agreement under the asset recycling initiative, we needed to replace, roof for roof, 1,288 properties. And we did that.</w:t>
      </w:r>
      <w:r w:rsidR="00546C60">
        <w:t>’</w:t>
      </w:r>
      <w:r w:rsidR="00546C60" w:rsidRPr="009C47C5">
        <w:rPr>
          <w:rStyle w:val="FootnoteReference"/>
        </w:rPr>
        <w:footnoteReference w:id="342"/>
      </w:r>
      <w:r>
        <w:t xml:space="preserve"> </w:t>
      </w:r>
      <w:r w:rsidR="00546C60">
        <w:t xml:space="preserve">She noted that the sale of </w:t>
      </w:r>
      <w:r>
        <w:t xml:space="preserve">properties </w:t>
      </w:r>
      <w:r w:rsidR="00546C60">
        <w:t xml:space="preserve">vacated as part of the program </w:t>
      </w:r>
      <w:r>
        <w:t xml:space="preserve">was within EPSDD, and part of that sale was going to the 15 per cent as part of the </w:t>
      </w:r>
      <w:r w:rsidR="00546C60">
        <w:t xml:space="preserve">Commonwealth government </w:t>
      </w:r>
      <w:r>
        <w:t xml:space="preserve">asset recycling </w:t>
      </w:r>
      <w:r w:rsidR="00546C60">
        <w:t>initiative</w:t>
      </w:r>
      <w:r w:rsidR="005918CD">
        <w:t>.</w:t>
      </w:r>
      <w:r w:rsidR="005918CD" w:rsidRPr="009C47C5">
        <w:rPr>
          <w:rStyle w:val="FootnoteReference"/>
        </w:rPr>
        <w:footnoteReference w:id="343"/>
      </w:r>
      <w:r w:rsidR="00546C60">
        <w:t xml:space="preserve"> Sh</w:t>
      </w:r>
      <w:r w:rsidR="003826A6">
        <w:t>e also noted that this is the previous program that has been completed and there is now a new program of growth and renewal.</w:t>
      </w:r>
      <w:r w:rsidR="003826A6" w:rsidRPr="009C47C5">
        <w:rPr>
          <w:rStyle w:val="FootnoteReference"/>
        </w:rPr>
        <w:footnoteReference w:id="344"/>
      </w:r>
    </w:p>
    <w:p w14:paraId="40F45D42" w14:textId="663CC72D" w:rsidR="003826A6" w:rsidRDefault="003826A6" w:rsidP="00832E4C">
      <w:pPr>
        <w:pStyle w:val="ListNumber2"/>
      </w:pPr>
      <w:r>
        <w:t>Mr Mark Parton MLA asked in relation to public housing repairs and maintenance:</w:t>
      </w:r>
    </w:p>
    <w:p w14:paraId="0809930D" w14:textId="0F0A347A" w:rsidR="00546C60" w:rsidRDefault="003826A6" w:rsidP="003826A6">
      <w:pPr>
        <w:pStyle w:val="Quote"/>
      </w:pPr>
      <w:r>
        <w:t>The $80 million budgeted in 2021-22 was across three years. My understanding is that it was split into $40 million, $20 million and $20 million. In the 2022-23 budget there is an additional $57 million announced for 2022-23, with money being brought forward from 2022-23 and 2023-24. Can you outline exactly how much money was spent in 2021-22 under this program and how much is budgeted in the following two years.</w:t>
      </w:r>
      <w:r w:rsidR="00AC5D76" w:rsidRPr="009C47C5">
        <w:rPr>
          <w:rStyle w:val="FootnoteReference"/>
        </w:rPr>
        <w:footnoteReference w:id="345"/>
      </w:r>
    </w:p>
    <w:p w14:paraId="79693588" w14:textId="2C632F6C" w:rsidR="00AC5D76" w:rsidRDefault="00C65229" w:rsidP="00C65229">
      <w:pPr>
        <w:pStyle w:val="ListNumber2"/>
        <w:keepNext/>
      </w:pPr>
      <w:r>
        <w:t>In response to Mr Parton’s question o</w:t>
      </w:r>
      <w:r w:rsidR="00AC5D76">
        <w:t>fficials advised that:</w:t>
      </w:r>
    </w:p>
    <w:p w14:paraId="0FA58CAB" w14:textId="45127B0C" w:rsidR="00AC5D76" w:rsidRDefault="00AC5D76" w:rsidP="00AC5D76">
      <w:pPr>
        <w:pStyle w:val="Quote"/>
      </w:pPr>
      <w:r>
        <w:t>Housing ACT had $82.348 million of repairs and maintenance committed or expended at 30 June 2022. Of this, expenditure of $77.291 million has been incurred. That means filled, complete; and $5.057 million has been committed to works in progress. We were able to spend it and bring that money forward; the $57 million is budgeted for this year.</w:t>
      </w:r>
      <w:r w:rsidRPr="009C47C5">
        <w:rPr>
          <w:rStyle w:val="FootnoteReference"/>
        </w:rPr>
        <w:footnoteReference w:id="346"/>
      </w:r>
    </w:p>
    <w:p w14:paraId="4ABB91C0" w14:textId="1CBF6FBC" w:rsidR="003826A6" w:rsidRPr="00374D8B" w:rsidRDefault="00374D8B" w:rsidP="00832E4C">
      <w:pPr>
        <w:pStyle w:val="ListNumber2"/>
      </w:pPr>
      <w:r w:rsidRPr="00374D8B">
        <w:t>Mr Geoff Aigner, Executive Branch Manager, Client Services, CSD</w:t>
      </w:r>
      <w:r>
        <w:t>,</w:t>
      </w:r>
      <w:r w:rsidR="0019179F" w:rsidRPr="00374D8B">
        <w:t xml:space="preserve"> advised in relation to the Growth and Renewal Pr</w:t>
      </w:r>
      <w:r w:rsidR="0019179F">
        <w:t>ogram that 388 tenants ha</w:t>
      </w:r>
      <w:r>
        <w:t>d</w:t>
      </w:r>
      <w:r w:rsidR="0019179F">
        <w:t xml:space="preserve"> been relocated. </w:t>
      </w:r>
      <w:r>
        <w:t>There were around 148 r</w:t>
      </w:r>
      <w:r w:rsidR="0019179F">
        <w:t>efusals to relocate</w:t>
      </w:r>
      <w:r>
        <w:t>,</w:t>
      </w:r>
      <w:r w:rsidR="0019179F">
        <w:t xml:space="preserve"> 62 </w:t>
      </w:r>
      <w:r>
        <w:t xml:space="preserve">requests for relocation </w:t>
      </w:r>
      <w:r w:rsidR="0019179F">
        <w:t>exemption</w:t>
      </w:r>
      <w:r>
        <w:t>s</w:t>
      </w:r>
      <w:r w:rsidR="0019179F">
        <w:t xml:space="preserve"> </w:t>
      </w:r>
      <w:r>
        <w:t>were</w:t>
      </w:r>
      <w:r w:rsidR="0019179F">
        <w:t xml:space="preserve"> submitted, </w:t>
      </w:r>
      <w:r>
        <w:t xml:space="preserve">of which </w:t>
      </w:r>
      <w:r w:rsidR="0019179F">
        <w:t xml:space="preserve">22 have been heard to date, and 15 of those 22 </w:t>
      </w:r>
      <w:r>
        <w:t>were</w:t>
      </w:r>
      <w:r w:rsidR="0019179F">
        <w:t xml:space="preserve"> approved.</w:t>
      </w:r>
      <w:r w:rsidR="0019179F">
        <w:rPr>
          <w:rStyle w:val="FootnoteReference"/>
        </w:rPr>
        <w:footnoteReference w:id="347"/>
      </w:r>
      <w:r w:rsidR="0019179F">
        <w:t xml:space="preserve"> </w:t>
      </w:r>
      <w:r w:rsidRPr="00374D8B">
        <w:t>Ms Catherine Loft, Executive Branch Manager, Infrastructure and Contracts, CSD</w:t>
      </w:r>
      <w:r w:rsidR="0019179F" w:rsidRPr="00374D8B">
        <w:t xml:space="preserve"> advised that the:</w:t>
      </w:r>
    </w:p>
    <w:p w14:paraId="5907FF28" w14:textId="2C78403B" w:rsidR="0019179F" w:rsidRDefault="00F94E51" w:rsidP="0019179F">
      <w:pPr>
        <w:pStyle w:val="Quote"/>
      </w:pPr>
      <w:r>
        <w:t>…</w:t>
      </w:r>
      <w:r w:rsidR="0019179F">
        <w:t>target is to renew 1,000 dwellings and then grow the portfolio by 400. The total program to do this is that we need to build 700 new properties; 420 of those will be built on new land, and then purchase 140 from the market, and then purchase another 140 committed under the parliamentary and governing agreement.</w:t>
      </w:r>
    </w:p>
    <w:p w14:paraId="341609D5" w14:textId="220FD428" w:rsidR="006130EB" w:rsidRDefault="00374D8B" w:rsidP="0019179F">
      <w:pPr>
        <w:pStyle w:val="Quote"/>
      </w:pPr>
      <w:r>
        <w:t>…</w:t>
      </w:r>
      <w:r w:rsidR="0019179F">
        <w:t>we commenced in 2019. So to 30 June 2022 the program has sold 343 properties. We have received $93.8 million in capital injections. We have expended $260.1 million in capital works. We have demolished 167 dwellings for redevelopment. We have purchased 101 land sites for redevelopments. We have purchased 93 dwellings from the private market. We have completed construction of 219 dwellings. As Mr Aigner said we relocated just over 380 tenants to be able to do that.</w:t>
      </w:r>
    </w:p>
    <w:p w14:paraId="736E1ABD" w14:textId="7C771785" w:rsidR="00C2653C" w:rsidRPr="00C2653C" w:rsidRDefault="00C2653C" w:rsidP="00C2653C">
      <w:pPr>
        <w:pStyle w:val="Quote"/>
      </w:pPr>
      <w:r>
        <w:t>…</w:t>
      </w:r>
    </w:p>
    <w:p w14:paraId="1A1FC122" w14:textId="170D9C8B" w:rsidR="0019179F" w:rsidRPr="0019179F" w:rsidRDefault="006130EB" w:rsidP="0019179F">
      <w:pPr>
        <w:pStyle w:val="Quote"/>
      </w:pPr>
      <w:r>
        <w:t>The 400 growth for public housing through growth and renewal will not be realised till the end of the program. This is something that we touched on as well. It is not a linear program. We need to sell and demolish in order to construct and there is a time lag for that</w:t>
      </w:r>
      <w:r w:rsidR="00C2653C">
        <w:t>.</w:t>
      </w:r>
      <w:r w:rsidR="0019179F">
        <w:rPr>
          <w:rStyle w:val="FootnoteReference"/>
        </w:rPr>
        <w:footnoteReference w:id="348"/>
      </w:r>
    </w:p>
    <w:p w14:paraId="44CCAF36" w14:textId="77777777" w:rsidR="005918CD" w:rsidRDefault="005918CD" w:rsidP="005918CD">
      <w:pPr>
        <w:pStyle w:val="Heading5"/>
      </w:pPr>
      <w:r>
        <w:t>Committee comment</w:t>
      </w:r>
    </w:p>
    <w:p w14:paraId="7B6A84C1" w14:textId="292F3C12" w:rsidR="005918CD" w:rsidRPr="00E231EB" w:rsidRDefault="005918CD" w:rsidP="005918CD">
      <w:pPr>
        <w:pStyle w:val="ListNumber2"/>
      </w:pPr>
      <w:r>
        <w:t>The Committee is of the view</w:t>
      </w:r>
      <w:r w:rsidR="006130EB">
        <w:t xml:space="preserve"> that it is difficult to evaluate the numerous housing programs without accountability indicators or other measures to determine how each program is tracking</w:t>
      </w:r>
      <w:r w:rsidRPr="00E231EB">
        <w:t>.</w:t>
      </w:r>
    </w:p>
    <w:tbl>
      <w:tblPr>
        <w:tblStyle w:val="Recommendationbox"/>
        <w:tblW w:w="0" w:type="auto"/>
        <w:tblLook w:val="04A0" w:firstRow="1" w:lastRow="0" w:firstColumn="1" w:lastColumn="0" w:noHBand="0" w:noVBand="1"/>
      </w:tblPr>
      <w:tblGrid>
        <w:gridCol w:w="8175"/>
      </w:tblGrid>
      <w:tr w:rsidR="005918CD" w14:paraId="2C633A70" w14:textId="77777777" w:rsidTr="00DB1756">
        <w:tc>
          <w:tcPr>
            <w:tcW w:w="7891" w:type="dxa"/>
          </w:tcPr>
          <w:p w14:paraId="4073CDA9" w14:textId="77777777" w:rsidR="005918CD" w:rsidRDefault="005918CD" w:rsidP="00536659">
            <w:pPr>
              <w:pStyle w:val="Recommendationheading"/>
              <w:keepNext/>
            </w:pPr>
            <w:bookmarkStart w:id="207" w:name="_Toc115380912"/>
            <w:r>
              <w:t xml:space="preserve">Recommendation </w:t>
            </w:r>
            <w:r>
              <w:fldChar w:fldCharType="begin"/>
            </w:r>
            <w:r>
              <w:instrText xml:space="preserve"> AUTONUMLGL \* Arabic\e </w:instrText>
            </w:r>
            <w:r>
              <w:fldChar w:fldCharType="end"/>
            </w:r>
            <w:bookmarkEnd w:id="207"/>
          </w:p>
          <w:p w14:paraId="35A59573" w14:textId="326B5661" w:rsidR="005918CD" w:rsidRPr="00AD5C04" w:rsidRDefault="005918CD" w:rsidP="00DB1756">
            <w:pPr>
              <w:pStyle w:val="Recommendationbody"/>
            </w:pPr>
            <w:bookmarkStart w:id="208" w:name="_Toc115380913"/>
            <w:r w:rsidRPr="005918CD">
              <w:t xml:space="preserve">The Committee recommends that the ACT government ensure that </w:t>
            </w:r>
            <w:r w:rsidR="008E41F2">
              <w:t xml:space="preserve">housing </w:t>
            </w:r>
            <w:r w:rsidRPr="005918CD">
              <w:t>programs publish key milestones, including expected completion dates, to allow evaluation of program achievements.</w:t>
            </w:r>
            <w:bookmarkEnd w:id="208"/>
          </w:p>
        </w:tc>
      </w:tr>
    </w:tbl>
    <w:p w14:paraId="3FDD1717" w14:textId="0E632DB7" w:rsidR="00F35A7A" w:rsidRDefault="00F35A7A" w:rsidP="00F35A7A">
      <w:pPr>
        <w:pStyle w:val="Heading2"/>
      </w:pPr>
      <w:bookmarkStart w:id="209" w:name="_Toc115420357"/>
      <w:r>
        <w:t>Minister for Planning and Land Management—Administrative arrangements</w:t>
      </w:r>
      <w:bookmarkEnd w:id="209"/>
    </w:p>
    <w:p w14:paraId="1FCB9165" w14:textId="77777777" w:rsidR="00F35A7A" w:rsidRPr="00E5260D" w:rsidRDefault="00F35A7A" w:rsidP="00F35A7A">
      <w:pPr>
        <w:pStyle w:val="ListNumber2"/>
      </w:pPr>
      <w:r w:rsidRPr="00E5260D">
        <w:t>The areas of responsibility cover</w:t>
      </w:r>
      <w:r>
        <w:t>ed by this Directorate are:</w:t>
      </w:r>
    </w:p>
    <w:p w14:paraId="468690B0" w14:textId="77777777" w:rsidR="00F35A7A" w:rsidRPr="00E74394" w:rsidRDefault="00F35A7A" w:rsidP="00F35A7A">
      <w:pPr>
        <w:pStyle w:val="ListBullet"/>
      </w:pPr>
      <w:r w:rsidRPr="00E74394">
        <w:t>Government Architect;</w:t>
      </w:r>
    </w:p>
    <w:p w14:paraId="4B1ADE2A" w14:textId="77777777" w:rsidR="00F35A7A" w:rsidRPr="00DB0B95" w:rsidRDefault="00F35A7A" w:rsidP="00F35A7A">
      <w:pPr>
        <w:pStyle w:val="ListBullet"/>
      </w:pPr>
      <w:r w:rsidRPr="00DB0B95">
        <w:t>land release policy (including land release program);</w:t>
      </w:r>
    </w:p>
    <w:p w14:paraId="132840B0" w14:textId="77777777" w:rsidR="00F35A7A" w:rsidRPr="00DB0B95" w:rsidRDefault="00F35A7A" w:rsidP="00F35A7A">
      <w:pPr>
        <w:pStyle w:val="ListBullet"/>
      </w:pPr>
      <w:r w:rsidRPr="00DB0B95">
        <w:t>Parks and Conservation;</w:t>
      </w:r>
    </w:p>
    <w:p w14:paraId="486DAA7F" w14:textId="77777777" w:rsidR="00F35A7A" w:rsidRPr="00DB0B95" w:rsidRDefault="00F35A7A" w:rsidP="00F35A7A">
      <w:pPr>
        <w:pStyle w:val="ListBullet"/>
      </w:pPr>
      <w:r w:rsidRPr="00DB0B95">
        <w:t>planning and development;</w:t>
      </w:r>
    </w:p>
    <w:p w14:paraId="3232A8FF" w14:textId="77777777" w:rsidR="00F35A7A" w:rsidRPr="00DB0B95" w:rsidRDefault="00F35A7A" w:rsidP="00F35A7A">
      <w:pPr>
        <w:pStyle w:val="ListBullet"/>
      </w:pPr>
      <w:r w:rsidRPr="00DB0B95">
        <w:t>planning and development enforcement policy;</w:t>
      </w:r>
    </w:p>
    <w:p w14:paraId="5C8A16D3" w14:textId="77777777" w:rsidR="00F35A7A" w:rsidRPr="00DB0B95" w:rsidRDefault="00F35A7A" w:rsidP="00F35A7A">
      <w:pPr>
        <w:pStyle w:val="ListBullet"/>
      </w:pPr>
      <w:r w:rsidRPr="00DB0B95">
        <w:t>site identification and facilitation for major land and property;</w:t>
      </w:r>
    </w:p>
    <w:p w14:paraId="23FE2186" w14:textId="56A3C2BE" w:rsidR="00F35A7A" w:rsidRPr="00DB0B95" w:rsidRDefault="00F35A7A" w:rsidP="00F35A7A">
      <w:pPr>
        <w:pStyle w:val="ListBullet"/>
      </w:pPr>
      <w:r w:rsidRPr="00DB0B95">
        <w:t>strategic land use;</w:t>
      </w:r>
      <w:r w:rsidR="00DB0B95" w:rsidRPr="00DB0B95">
        <w:t xml:space="preserve"> and</w:t>
      </w:r>
    </w:p>
    <w:p w14:paraId="57507602" w14:textId="66AEBC0A" w:rsidR="00F35A7A" w:rsidRPr="00DB0B95" w:rsidRDefault="00F35A7A" w:rsidP="00F35A7A">
      <w:pPr>
        <w:pStyle w:val="ListBullet"/>
      </w:pPr>
      <w:r w:rsidRPr="00DB0B95">
        <w:t>survey and leasing</w:t>
      </w:r>
      <w:r w:rsidR="00DB0B95" w:rsidRPr="00DB0B95">
        <w:t>.</w:t>
      </w:r>
    </w:p>
    <w:p w14:paraId="306DA0DC" w14:textId="77777777" w:rsidR="009C61C1" w:rsidRDefault="009C61C1" w:rsidP="009C61C1">
      <w:pPr>
        <w:pStyle w:val="Heading3"/>
      </w:pPr>
      <w:bookmarkStart w:id="210" w:name="_Toc115420358"/>
      <w:r>
        <w:t>Matters considered</w:t>
      </w:r>
      <w:bookmarkEnd w:id="210"/>
    </w:p>
    <w:p w14:paraId="23834E01" w14:textId="57827753" w:rsidR="00F35A7A" w:rsidRDefault="00E74394" w:rsidP="00F35A7A">
      <w:pPr>
        <w:pStyle w:val="ListNumber2"/>
      </w:pPr>
      <w:r>
        <w:t>During the Minister for Planning and Land Management’s appearance before the Committee on 1 September 2022</w:t>
      </w:r>
      <w:r w:rsidR="00D611A5">
        <w:t>,</w:t>
      </w:r>
      <w:r>
        <w:t xml:space="preserve"> </w:t>
      </w:r>
      <w:r w:rsidRPr="00CA137D">
        <w:t>the following matters were considered</w:t>
      </w:r>
      <w:r w:rsidR="00F35A7A">
        <w:t>:</w:t>
      </w:r>
    </w:p>
    <w:p w14:paraId="0B812E33" w14:textId="77777777" w:rsidR="00983EAE" w:rsidRDefault="00983EAE" w:rsidP="00983EAE">
      <w:pPr>
        <w:pStyle w:val="ListBullet"/>
      </w:pPr>
      <w:r>
        <w:t>McKellar shops development;</w:t>
      </w:r>
      <w:r>
        <w:rPr>
          <w:rStyle w:val="FootnoteReference"/>
        </w:rPr>
        <w:footnoteReference w:id="349"/>
      </w:r>
    </w:p>
    <w:p w14:paraId="3C4D52ED" w14:textId="278EFC53" w:rsidR="00983EAE" w:rsidRDefault="00983EAE" w:rsidP="00983EAE">
      <w:pPr>
        <w:pStyle w:val="ListBullet"/>
      </w:pPr>
      <w:r>
        <w:t>planning review;</w:t>
      </w:r>
      <w:r>
        <w:rPr>
          <w:rStyle w:val="FootnoteReference"/>
        </w:rPr>
        <w:footnoteReference w:id="350"/>
      </w:r>
    </w:p>
    <w:p w14:paraId="29C22D88" w14:textId="659CEC88" w:rsidR="00983EAE" w:rsidRDefault="00FF2623" w:rsidP="00983EAE">
      <w:pPr>
        <w:pStyle w:val="ListBullet"/>
      </w:pPr>
      <w:r>
        <w:t>aerial culling of feral animals</w:t>
      </w:r>
      <w:r w:rsidR="00983EAE">
        <w:t>;</w:t>
      </w:r>
      <w:r w:rsidR="00983EAE">
        <w:rPr>
          <w:rStyle w:val="FootnoteReference"/>
        </w:rPr>
        <w:footnoteReference w:id="351"/>
      </w:r>
    </w:p>
    <w:p w14:paraId="7F54530D" w14:textId="052E850D" w:rsidR="00F35A7A" w:rsidRDefault="00FF2623" w:rsidP="00F35A7A">
      <w:pPr>
        <w:pStyle w:val="ListBullet"/>
      </w:pPr>
      <w:r>
        <w:t>land sales</w:t>
      </w:r>
      <w:r w:rsidR="00983EAE">
        <w:t>;</w:t>
      </w:r>
      <w:r w:rsidR="00983EAE">
        <w:rPr>
          <w:rStyle w:val="FootnoteReference"/>
        </w:rPr>
        <w:footnoteReference w:id="352"/>
      </w:r>
    </w:p>
    <w:p w14:paraId="2D7C96BE" w14:textId="6852C27A" w:rsidR="00FF2623" w:rsidRDefault="00FF2623" w:rsidP="00FF2623">
      <w:pPr>
        <w:pStyle w:val="ListBullet"/>
      </w:pPr>
      <w:r>
        <w:t>Western Edge and environmental studies;</w:t>
      </w:r>
      <w:r>
        <w:rPr>
          <w:rStyle w:val="FootnoteReference"/>
        </w:rPr>
        <w:footnoteReference w:id="353"/>
      </w:r>
    </w:p>
    <w:p w14:paraId="7AC5BBEB" w14:textId="2E3253FE" w:rsidR="00FF2623" w:rsidRDefault="00FF2623" w:rsidP="00FF2623">
      <w:pPr>
        <w:pStyle w:val="ListBullet"/>
      </w:pPr>
      <w:r>
        <w:t>land releases in Gungahlin;</w:t>
      </w:r>
      <w:r>
        <w:rPr>
          <w:rStyle w:val="FootnoteReference"/>
        </w:rPr>
        <w:footnoteReference w:id="354"/>
      </w:r>
    </w:p>
    <w:p w14:paraId="6259ED0A" w14:textId="62C97523" w:rsidR="00FF2623" w:rsidRDefault="00FF2623" w:rsidP="00FF2623">
      <w:pPr>
        <w:pStyle w:val="ListBullet"/>
      </w:pPr>
      <w:r>
        <w:t>Parks and Conservation budget;</w:t>
      </w:r>
      <w:r>
        <w:rPr>
          <w:rStyle w:val="FootnoteReference"/>
        </w:rPr>
        <w:footnoteReference w:id="355"/>
      </w:r>
    </w:p>
    <w:p w14:paraId="1F177A18" w14:textId="77777777" w:rsidR="00701FBD" w:rsidRDefault="00701FBD" w:rsidP="00701FBD">
      <w:pPr>
        <w:pStyle w:val="ListBullet"/>
      </w:pPr>
      <w:r>
        <w:t>Molonglo Group Centre;</w:t>
      </w:r>
      <w:r>
        <w:rPr>
          <w:rStyle w:val="FootnoteReference"/>
        </w:rPr>
        <w:footnoteReference w:id="356"/>
      </w:r>
    </w:p>
    <w:p w14:paraId="67536E3F" w14:textId="632E150B" w:rsidR="00701FBD" w:rsidRDefault="00F10144" w:rsidP="00701FBD">
      <w:pPr>
        <w:pStyle w:val="ListBullet"/>
      </w:pPr>
      <w:r>
        <w:t>meeting EPSDD objective for a compact and efficient city</w:t>
      </w:r>
      <w:r w:rsidR="00701FBD">
        <w:t>;</w:t>
      </w:r>
      <w:r w:rsidR="00701FBD">
        <w:rPr>
          <w:rStyle w:val="FootnoteReference"/>
        </w:rPr>
        <w:footnoteReference w:id="357"/>
      </w:r>
    </w:p>
    <w:p w14:paraId="4A7EC7DE" w14:textId="77777777" w:rsidR="00F10144" w:rsidRDefault="00F10144" w:rsidP="00F10144">
      <w:pPr>
        <w:pStyle w:val="ListBullet"/>
      </w:pPr>
      <w:r>
        <w:t>ILRP;</w:t>
      </w:r>
      <w:r>
        <w:rPr>
          <w:rStyle w:val="FootnoteReference"/>
        </w:rPr>
        <w:footnoteReference w:id="358"/>
      </w:r>
    </w:p>
    <w:p w14:paraId="6D0234A2" w14:textId="3C258843" w:rsidR="00F10144" w:rsidRDefault="00F10144" w:rsidP="00F10144">
      <w:pPr>
        <w:pStyle w:val="ListBullet"/>
      </w:pPr>
      <w:r>
        <w:t>invasive species management;</w:t>
      </w:r>
      <w:r>
        <w:rPr>
          <w:rStyle w:val="FootnoteReference"/>
        </w:rPr>
        <w:footnoteReference w:id="359"/>
      </w:r>
      <w:r>
        <w:t xml:space="preserve"> and</w:t>
      </w:r>
    </w:p>
    <w:p w14:paraId="64B2EC42" w14:textId="05AB24EF" w:rsidR="00FF2623" w:rsidRDefault="00F10144" w:rsidP="00F35A7A">
      <w:pPr>
        <w:pStyle w:val="ListBullet"/>
      </w:pPr>
      <w:r>
        <w:t>forestry industry value to the ACT.</w:t>
      </w:r>
      <w:r w:rsidR="00FF2623">
        <w:rPr>
          <w:rStyle w:val="FootnoteReference"/>
        </w:rPr>
        <w:footnoteReference w:id="360"/>
      </w:r>
    </w:p>
    <w:p w14:paraId="2B516142" w14:textId="77777777" w:rsidR="00F35A7A" w:rsidRDefault="00F35A7A" w:rsidP="00F35A7A">
      <w:pPr>
        <w:pStyle w:val="Heading2"/>
      </w:pPr>
      <w:bookmarkStart w:id="211" w:name="_Toc115420359"/>
      <w:r>
        <w:t>Minister for Sustainable Building and Construction—Administrative arrangements</w:t>
      </w:r>
      <w:bookmarkEnd w:id="211"/>
    </w:p>
    <w:p w14:paraId="6C0CE456" w14:textId="77777777" w:rsidR="00F35A7A" w:rsidRPr="00E5260D" w:rsidRDefault="00F35A7A" w:rsidP="00F35A7A">
      <w:pPr>
        <w:pStyle w:val="ListNumber2"/>
      </w:pPr>
      <w:r w:rsidRPr="00E5260D">
        <w:t>The areas of responsibility cover</w:t>
      </w:r>
      <w:r>
        <w:t>ed by this Directorate are:</w:t>
      </w:r>
    </w:p>
    <w:p w14:paraId="3D9CB0EC" w14:textId="77777777" w:rsidR="00F35A7A" w:rsidRPr="0067741C" w:rsidRDefault="00F35A7A" w:rsidP="00F35A7A">
      <w:pPr>
        <w:pStyle w:val="ListBullet"/>
      </w:pPr>
      <w:r w:rsidRPr="0067741C">
        <w:t>Asbestos Response Taskforce;</w:t>
      </w:r>
    </w:p>
    <w:p w14:paraId="02879B6A" w14:textId="77777777" w:rsidR="00F35A7A" w:rsidRPr="0067741C" w:rsidRDefault="00F35A7A" w:rsidP="00F35A7A">
      <w:pPr>
        <w:pStyle w:val="ListBullet"/>
      </w:pPr>
      <w:r w:rsidRPr="0067741C">
        <w:t>building and construction industry liaison;</w:t>
      </w:r>
    </w:p>
    <w:p w14:paraId="2761DCF8" w14:textId="77777777" w:rsidR="00F35A7A" w:rsidRPr="0067741C" w:rsidRDefault="00F35A7A" w:rsidP="00F35A7A">
      <w:pPr>
        <w:pStyle w:val="ListBullet"/>
      </w:pPr>
      <w:r w:rsidRPr="0067741C">
        <w:t>Building Code of Australia ACT appendix;</w:t>
      </w:r>
    </w:p>
    <w:p w14:paraId="7066D70E" w14:textId="77777777" w:rsidR="00F35A7A" w:rsidRPr="0067741C" w:rsidRDefault="00F35A7A" w:rsidP="00F35A7A">
      <w:pPr>
        <w:pStyle w:val="ListBullet"/>
      </w:pPr>
      <w:r w:rsidRPr="0067741C">
        <w:t>building policy;</w:t>
      </w:r>
    </w:p>
    <w:p w14:paraId="34553770" w14:textId="77777777" w:rsidR="00F35A7A" w:rsidRPr="0067741C" w:rsidRDefault="00F35A7A" w:rsidP="00F35A7A">
      <w:pPr>
        <w:pStyle w:val="ListBullet"/>
      </w:pPr>
      <w:r w:rsidRPr="0067741C">
        <w:t>building quality;</w:t>
      </w:r>
    </w:p>
    <w:p w14:paraId="60285E29" w14:textId="38A7D5E4" w:rsidR="00F35A7A" w:rsidRPr="0067741C" w:rsidRDefault="00F35A7A" w:rsidP="00F35A7A">
      <w:pPr>
        <w:pStyle w:val="ListBullet"/>
      </w:pPr>
      <w:r w:rsidRPr="0067741C">
        <w:t>living infrastructure projects;</w:t>
      </w:r>
      <w:r w:rsidR="00D54CA7">
        <w:t xml:space="preserve"> and</w:t>
      </w:r>
    </w:p>
    <w:p w14:paraId="6D8484FF" w14:textId="060971E7" w:rsidR="00F35A7A" w:rsidRPr="0067741C" w:rsidRDefault="00F35A7A" w:rsidP="00F35A7A">
      <w:pPr>
        <w:pStyle w:val="ListBullet"/>
      </w:pPr>
      <w:r w:rsidRPr="0067741C">
        <w:t>universal design standards</w:t>
      </w:r>
      <w:r w:rsidR="00D54CA7">
        <w:t>.</w:t>
      </w:r>
    </w:p>
    <w:p w14:paraId="0B1F49D5" w14:textId="77777777" w:rsidR="009C61C1" w:rsidRDefault="009C61C1" w:rsidP="009C61C1">
      <w:pPr>
        <w:pStyle w:val="Heading3"/>
      </w:pPr>
      <w:bookmarkStart w:id="212" w:name="_Toc115420360"/>
      <w:r>
        <w:t>Matters considered</w:t>
      </w:r>
      <w:bookmarkEnd w:id="212"/>
    </w:p>
    <w:p w14:paraId="0034DBA1" w14:textId="063CE4D9" w:rsidR="00F35A7A" w:rsidRDefault="00E74394" w:rsidP="00F35A7A">
      <w:pPr>
        <w:pStyle w:val="ListNumber2"/>
      </w:pPr>
      <w:r>
        <w:t>During the Minister for Sustainable Building and Construction’s appearance before the Committee on 2 September 2022</w:t>
      </w:r>
      <w:r w:rsidR="00D611A5">
        <w:t>,</w:t>
      </w:r>
      <w:r>
        <w:t xml:space="preserve"> </w:t>
      </w:r>
      <w:r w:rsidRPr="00CA137D">
        <w:t>the following matters were considered</w:t>
      </w:r>
      <w:r w:rsidR="00F35A7A">
        <w:t>:</w:t>
      </w:r>
    </w:p>
    <w:p w14:paraId="06DA5BA0" w14:textId="70F18CD6" w:rsidR="00F35A7A" w:rsidRDefault="00F35A7A" w:rsidP="00F35A7A">
      <w:pPr>
        <w:pStyle w:val="ListBullet"/>
      </w:pPr>
      <w:r>
        <w:t xml:space="preserve">Building </w:t>
      </w:r>
      <w:r w:rsidR="005D72DB">
        <w:t>F</w:t>
      </w:r>
      <w:r>
        <w:t>und levy</w:t>
      </w:r>
      <w:r w:rsidR="005D72DB">
        <w:t>;</w:t>
      </w:r>
      <w:r w:rsidR="005D72DB">
        <w:rPr>
          <w:rStyle w:val="FootnoteReference"/>
        </w:rPr>
        <w:footnoteReference w:id="361"/>
      </w:r>
    </w:p>
    <w:p w14:paraId="01F9BC15" w14:textId="56A770BF" w:rsidR="00F35A7A" w:rsidRDefault="005D72DB" w:rsidP="00F35A7A">
      <w:pPr>
        <w:pStyle w:val="ListBullet"/>
      </w:pPr>
      <w:r>
        <w:t>s</w:t>
      </w:r>
      <w:r w:rsidR="00F35A7A">
        <w:t>tar energy rating</w:t>
      </w:r>
      <w:r>
        <w:t>;</w:t>
      </w:r>
      <w:r w:rsidR="00F35A7A">
        <w:rPr>
          <w:rStyle w:val="FootnoteReference"/>
        </w:rPr>
        <w:footnoteReference w:id="362"/>
      </w:r>
    </w:p>
    <w:p w14:paraId="64B120E6" w14:textId="7466C3FD" w:rsidR="00F35A7A" w:rsidRDefault="00F35A7A" w:rsidP="00F35A7A">
      <w:pPr>
        <w:pStyle w:val="ListBullet"/>
      </w:pPr>
      <w:r>
        <w:t xml:space="preserve">Master </w:t>
      </w:r>
      <w:r w:rsidR="005D72DB">
        <w:t>B</w:t>
      </w:r>
      <w:r>
        <w:t xml:space="preserve">uilders </w:t>
      </w:r>
      <w:r w:rsidR="005D72DB">
        <w:t>F</w:t>
      </w:r>
      <w:r>
        <w:t xml:space="preserve">idelity </w:t>
      </w:r>
      <w:r w:rsidR="005D72DB">
        <w:t>F</w:t>
      </w:r>
      <w:r>
        <w:t>und</w:t>
      </w:r>
      <w:r w:rsidR="005D72DB">
        <w:t>;</w:t>
      </w:r>
      <w:r>
        <w:rPr>
          <w:rStyle w:val="FootnoteReference"/>
        </w:rPr>
        <w:footnoteReference w:id="363"/>
      </w:r>
    </w:p>
    <w:p w14:paraId="7A47F9BD" w14:textId="619904DF" w:rsidR="00F35A7A" w:rsidRDefault="00536659" w:rsidP="00F35A7A">
      <w:pPr>
        <w:pStyle w:val="ListBullet"/>
      </w:pPr>
      <w:r>
        <w:t>e</w:t>
      </w:r>
      <w:r w:rsidR="00F35A7A">
        <w:t>ngineer registration</w:t>
      </w:r>
      <w:r w:rsidR="005D72DB">
        <w:t>;</w:t>
      </w:r>
      <w:r w:rsidR="00F35A7A">
        <w:rPr>
          <w:rStyle w:val="FootnoteReference"/>
        </w:rPr>
        <w:footnoteReference w:id="364"/>
      </w:r>
    </w:p>
    <w:p w14:paraId="3644BDF9" w14:textId="146A8491" w:rsidR="00F35A7A" w:rsidRDefault="005D72DB" w:rsidP="00F35A7A">
      <w:pPr>
        <w:pStyle w:val="ListBullet"/>
      </w:pPr>
      <w:r>
        <w:t>a</w:t>
      </w:r>
      <w:r w:rsidR="00F35A7A">
        <w:t>ppropriation for building quality reform</w:t>
      </w:r>
      <w:r>
        <w:t>;</w:t>
      </w:r>
      <w:r>
        <w:rPr>
          <w:rStyle w:val="FootnoteReference"/>
        </w:rPr>
        <w:footnoteReference w:id="365"/>
      </w:r>
    </w:p>
    <w:p w14:paraId="0638CC1B" w14:textId="5C804346" w:rsidR="00F35A7A" w:rsidRDefault="00F35A7A" w:rsidP="00F35A7A">
      <w:pPr>
        <w:pStyle w:val="ListBullet"/>
      </w:pPr>
      <w:r>
        <w:t>CF</w:t>
      </w:r>
      <w:r w:rsidR="005D72DB">
        <w:t>MM</w:t>
      </w:r>
      <w:r>
        <w:t>EU survey</w:t>
      </w:r>
      <w:r w:rsidR="005D72DB">
        <w:t>;</w:t>
      </w:r>
      <w:r w:rsidR="005D72DB" w:rsidRPr="005D72DB">
        <w:rPr>
          <w:rStyle w:val="FootnoteReference"/>
        </w:rPr>
        <w:t xml:space="preserve"> </w:t>
      </w:r>
      <w:r w:rsidR="005D72DB">
        <w:rPr>
          <w:rStyle w:val="FootnoteReference"/>
        </w:rPr>
        <w:footnoteReference w:id="366"/>
      </w:r>
    </w:p>
    <w:p w14:paraId="4BFAE8B2" w14:textId="61229639" w:rsidR="00F35A7A" w:rsidRDefault="00F35A7A" w:rsidP="00F35A7A">
      <w:pPr>
        <w:pStyle w:val="ListBullet"/>
      </w:pPr>
      <w:r>
        <w:t>Asbestos Response Taskforce</w:t>
      </w:r>
      <w:r w:rsidR="005D72DB">
        <w:t>;</w:t>
      </w:r>
      <w:r w:rsidR="005D72DB">
        <w:rPr>
          <w:rStyle w:val="FootnoteReference"/>
        </w:rPr>
        <w:footnoteReference w:id="367"/>
      </w:r>
    </w:p>
    <w:p w14:paraId="73BDDA0A" w14:textId="1442DA90" w:rsidR="00F35A7A" w:rsidRDefault="005D72DB" w:rsidP="00F35A7A">
      <w:pPr>
        <w:pStyle w:val="ListBullet"/>
      </w:pPr>
      <w:r>
        <w:t>cladding concessional l</w:t>
      </w:r>
      <w:r w:rsidR="00F35A7A">
        <w:t>oan scheme</w:t>
      </w:r>
      <w:r>
        <w:t>;</w:t>
      </w:r>
      <w:r>
        <w:rPr>
          <w:rStyle w:val="FootnoteReference"/>
        </w:rPr>
        <w:footnoteReference w:id="368"/>
      </w:r>
      <w:r>
        <w:t xml:space="preserve"> and</w:t>
      </w:r>
    </w:p>
    <w:p w14:paraId="5562A89E" w14:textId="2FCF5DE8" w:rsidR="00F35A7A" w:rsidRPr="00CA137D" w:rsidRDefault="00E443D5" w:rsidP="00F35A7A">
      <w:pPr>
        <w:pStyle w:val="ListBullet"/>
      </w:pPr>
      <w:r>
        <w:t>scope 3 greenhouse g</w:t>
      </w:r>
      <w:r w:rsidR="00F35A7A">
        <w:t>as emissions report</w:t>
      </w:r>
      <w:r>
        <w:t>.</w:t>
      </w:r>
      <w:r w:rsidR="005D72DB">
        <w:rPr>
          <w:rStyle w:val="FootnoteReference"/>
        </w:rPr>
        <w:footnoteReference w:id="369"/>
      </w:r>
    </w:p>
    <w:p w14:paraId="78C179CB" w14:textId="50273012" w:rsidR="0067741C" w:rsidRDefault="0067741C" w:rsidP="0067741C">
      <w:pPr>
        <w:pStyle w:val="Heading2"/>
      </w:pPr>
      <w:bookmarkStart w:id="213" w:name="_Toc115420361"/>
      <w:bookmarkEnd w:id="190"/>
      <w:r>
        <w:t xml:space="preserve">Minister for </w:t>
      </w:r>
      <w:r w:rsidR="00F35A7A">
        <w:t xml:space="preserve">Water, </w:t>
      </w:r>
      <w:r>
        <w:t>Energy and Emissions Reduction—Administrative arrangements</w:t>
      </w:r>
      <w:bookmarkEnd w:id="213"/>
    </w:p>
    <w:p w14:paraId="316A515D" w14:textId="77777777" w:rsidR="0067741C" w:rsidRPr="00E5260D" w:rsidRDefault="0067741C" w:rsidP="0067741C">
      <w:pPr>
        <w:pStyle w:val="ListNumber2"/>
      </w:pPr>
      <w:r w:rsidRPr="00E5260D">
        <w:t>The areas of responsibility cover</w:t>
      </w:r>
      <w:r>
        <w:t>ed by this Directorate are:</w:t>
      </w:r>
    </w:p>
    <w:p w14:paraId="5D0EF93F" w14:textId="2155CE0A" w:rsidR="00B44A5D" w:rsidRPr="00B54F61" w:rsidRDefault="00B44A5D" w:rsidP="00B44A5D">
      <w:pPr>
        <w:pStyle w:val="ListBullet"/>
      </w:pPr>
      <w:r w:rsidRPr="00B54F61">
        <w:t>climate change policy;</w:t>
      </w:r>
    </w:p>
    <w:p w14:paraId="43F7DC23" w14:textId="13B8205B" w:rsidR="00B44A5D" w:rsidRPr="00B54F61" w:rsidRDefault="00B44A5D" w:rsidP="00B44A5D">
      <w:pPr>
        <w:pStyle w:val="ListBullet"/>
      </w:pPr>
      <w:r w:rsidRPr="00B54F61">
        <w:t>energy policy and energy efficiency programs (including zero emissions vehicle policy);</w:t>
      </w:r>
    </w:p>
    <w:p w14:paraId="142D97B3" w14:textId="1A86D09F" w:rsidR="00B44A5D" w:rsidRPr="00B54F61" w:rsidRDefault="00B44A5D" w:rsidP="00B44A5D">
      <w:pPr>
        <w:pStyle w:val="ListBullet"/>
      </w:pPr>
      <w:r w:rsidRPr="00B54F61">
        <w:t>sustainability of government services and assets;</w:t>
      </w:r>
    </w:p>
    <w:p w14:paraId="5C1E92AF" w14:textId="46F1B996" w:rsidR="00B44A5D" w:rsidRPr="00B54F61" w:rsidRDefault="00B44A5D" w:rsidP="00B44A5D">
      <w:pPr>
        <w:pStyle w:val="ListBullet"/>
      </w:pPr>
      <w:r w:rsidRPr="00B54F61">
        <w:t>water efficiency programs;</w:t>
      </w:r>
      <w:r w:rsidR="008C29B3" w:rsidRPr="00B54F61">
        <w:t xml:space="preserve"> and</w:t>
      </w:r>
    </w:p>
    <w:p w14:paraId="2D773AE7" w14:textId="33AACC42" w:rsidR="00B44A5D" w:rsidRPr="00B54F61" w:rsidRDefault="00B44A5D" w:rsidP="00B44A5D">
      <w:pPr>
        <w:pStyle w:val="ListBullet"/>
      </w:pPr>
      <w:r w:rsidRPr="00B54F61">
        <w:t>water policy.</w:t>
      </w:r>
    </w:p>
    <w:p w14:paraId="5012BA2B" w14:textId="77777777" w:rsidR="004F65A1" w:rsidRPr="00AD5C04" w:rsidRDefault="004F65A1" w:rsidP="004F65A1">
      <w:pPr>
        <w:pStyle w:val="Heading3"/>
      </w:pPr>
      <w:bookmarkStart w:id="214" w:name="_Toc115420362"/>
      <w:r w:rsidRPr="00AD5C04">
        <w:t>Matters considered</w:t>
      </w:r>
      <w:bookmarkEnd w:id="214"/>
    </w:p>
    <w:p w14:paraId="1B526E83" w14:textId="6E5DAE9C" w:rsidR="00B54F61" w:rsidRDefault="00E74394" w:rsidP="00B54F61">
      <w:pPr>
        <w:pStyle w:val="ListNumber2"/>
      </w:pPr>
      <w:r>
        <w:t xml:space="preserve">During the Minister for Water, Energy and Emissions Reduction’s appearance before the Committee on </w:t>
      </w:r>
      <w:r w:rsidR="00B54F61">
        <w:t>29 August 2022</w:t>
      </w:r>
      <w:r w:rsidR="00D611A5">
        <w:t>,</w:t>
      </w:r>
      <w:r w:rsidR="00B54F61">
        <w:t xml:space="preserve"> </w:t>
      </w:r>
      <w:r w:rsidR="00B54F61" w:rsidRPr="00CA137D">
        <w:t>the following matters were considered</w:t>
      </w:r>
      <w:r w:rsidR="00B54F61">
        <w:t>:</w:t>
      </w:r>
    </w:p>
    <w:p w14:paraId="3006A979" w14:textId="2978BB50" w:rsidR="00B54F61" w:rsidRPr="00B54F61" w:rsidRDefault="0067741C" w:rsidP="00B54F61">
      <w:pPr>
        <w:pStyle w:val="ListBullet"/>
      </w:pPr>
      <w:r>
        <w:t>w</w:t>
      </w:r>
      <w:r w:rsidR="00B54F61" w:rsidRPr="00B54F61">
        <w:t>ater abstraction charge</w:t>
      </w:r>
      <w:r>
        <w:t>;</w:t>
      </w:r>
      <w:r w:rsidR="00B54F61" w:rsidRPr="0067741C">
        <w:rPr>
          <w:rStyle w:val="FootnoteReference"/>
        </w:rPr>
        <w:footnoteReference w:id="370"/>
      </w:r>
    </w:p>
    <w:p w14:paraId="0AA05CC1" w14:textId="4A4E6F6B" w:rsidR="00B54F61" w:rsidRPr="00B54F61" w:rsidRDefault="00B54F61" w:rsidP="00B54F61">
      <w:pPr>
        <w:pStyle w:val="ListBullet"/>
      </w:pPr>
      <w:r w:rsidRPr="00B54F61">
        <w:t>Zero Emissions Vehicles Strategy</w:t>
      </w:r>
      <w:r w:rsidR="005445A2">
        <w:t>;</w:t>
      </w:r>
      <w:r w:rsidRPr="005445A2">
        <w:rPr>
          <w:rStyle w:val="FootnoteReference"/>
        </w:rPr>
        <w:footnoteReference w:id="371"/>
      </w:r>
    </w:p>
    <w:p w14:paraId="45130AC4" w14:textId="63304022" w:rsidR="00B54F61" w:rsidRPr="00B54F61" w:rsidRDefault="00B54F61" w:rsidP="00B54F61">
      <w:pPr>
        <w:pStyle w:val="ListBullet"/>
      </w:pPr>
      <w:r w:rsidRPr="00B54F61">
        <w:t>Office for Water</w:t>
      </w:r>
      <w:r w:rsidR="00186FEE">
        <w:t>;</w:t>
      </w:r>
      <w:r w:rsidRPr="00186FEE">
        <w:rPr>
          <w:rStyle w:val="FootnoteReference"/>
        </w:rPr>
        <w:footnoteReference w:id="372"/>
      </w:r>
    </w:p>
    <w:p w14:paraId="0690D2F4" w14:textId="1531F831" w:rsidR="00B54F61" w:rsidRPr="00B54F61" w:rsidRDefault="00B54F61" w:rsidP="00B54F61">
      <w:pPr>
        <w:pStyle w:val="ListBullet"/>
      </w:pPr>
      <w:r w:rsidRPr="00B54F61">
        <w:t>Healthy Waterways initiative</w:t>
      </w:r>
      <w:r w:rsidR="00EA2287">
        <w:t>;</w:t>
      </w:r>
      <w:r w:rsidRPr="00EA2287">
        <w:rPr>
          <w:rStyle w:val="FootnoteReference"/>
        </w:rPr>
        <w:footnoteReference w:id="373"/>
      </w:r>
    </w:p>
    <w:p w14:paraId="67C093B2" w14:textId="38DAE3A9" w:rsidR="00B54F61" w:rsidRPr="00B54F61" w:rsidRDefault="007C4585" w:rsidP="00B54F61">
      <w:pPr>
        <w:pStyle w:val="ListBullet"/>
      </w:pPr>
      <w:r>
        <w:t>electricity network;</w:t>
      </w:r>
      <w:r w:rsidR="00B54F61" w:rsidRPr="007C4585">
        <w:rPr>
          <w:rStyle w:val="FootnoteReference"/>
        </w:rPr>
        <w:footnoteReference w:id="374"/>
      </w:r>
      <w:r w:rsidR="000D3889">
        <w:t xml:space="preserve"> and</w:t>
      </w:r>
    </w:p>
    <w:p w14:paraId="63FB4DDB" w14:textId="2D25E686" w:rsidR="00B54F61" w:rsidRPr="00B54F61" w:rsidRDefault="000D3889" w:rsidP="00B54F61">
      <w:pPr>
        <w:pStyle w:val="ListBullet"/>
      </w:pPr>
      <w:r>
        <w:t xml:space="preserve">electric vehicle (EV) </w:t>
      </w:r>
      <w:r w:rsidR="00B54F61" w:rsidRPr="00B54F61">
        <w:t>apartment buildings install</w:t>
      </w:r>
      <w:r w:rsidR="007C4585">
        <w:t>ation</w:t>
      </w:r>
      <w:r>
        <w:t>.</w:t>
      </w:r>
      <w:r w:rsidR="00B54F61" w:rsidRPr="000D3889">
        <w:rPr>
          <w:rStyle w:val="FootnoteReference"/>
        </w:rPr>
        <w:footnoteReference w:id="375"/>
      </w:r>
    </w:p>
    <w:p w14:paraId="7E739F9E" w14:textId="77777777" w:rsidR="00F35A7A" w:rsidRDefault="00F35A7A" w:rsidP="00F35A7A">
      <w:pPr>
        <w:pStyle w:val="Heading3"/>
      </w:pPr>
      <w:bookmarkStart w:id="215" w:name="_Toc115420363"/>
      <w:r w:rsidRPr="00AD5C04">
        <w:t>Key Issues</w:t>
      </w:r>
      <w:bookmarkEnd w:id="215"/>
    </w:p>
    <w:p w14:paraId="34BF5B8C" w14:textId="483F6D36" w:rsidR="00F35A7A" w:rsidRPr="00AD5C04" w:rsidRDefault="00F35A7A" w:rsidP="00F35A7A">
      <w:pPr>
        <w:pStyle w:val="Heading4"/>
      </w:pPr>
      <w:r w:rsidRPr="00D124DA">
        <w:t xml:space="preserve">Water </w:t>
      </w:r>
      <w:r w:rsidR="00964847">
        <w:t>a</w:t>
      </w:r>
      <w:r w:rsidRPr="00D124DA">
        <w:t>bstraction charge</w:t>
      </w:r>
    </w:p>
    <w:p w14:paraId="7467F428" w14:textId="1B7332D5" w:rsidR="008A250E" w:rsidRDefault="00F35A7A" w:rsidP="00536659">
      <w:pPr>
        <w:pStyle w:val="ListNumber2"/>
        <w:keepNext/>
        <w:keepLines/>
      </w:pPr>
      <w:r>
        <w:t xml:space="preserve">Another key issue examined by the Committee is the </w:t>
      </w:r>
      <w:r w:rsidR="00536659">
        <w:t>W</w:t>
      </w:r>
      <w:r>
        <w:t xml:space="preserve">ater </w:t>
      </w:r>
      <w:r w:rsidR="00536659">
        <w:t>A</w:t>
      </w:r>
      <w:r>
        <w:t xml:space="preserve">bstraction </w:t>
      </w:r>
      <w:r w:rsidR="00536659">
        <w:t>C</w:t>
      </w:r>
      <w:r>
        <w:t>harge</w:t>
      </w:r>
      <w:r w:rsidR="00536659">
        <w:t xml:space="preserve"> (WAC)</w:t>
      </w:r>
      <w:r>
        <w:t xml:space="preserve">. </w:t>
      </w:r>
      <w:r w:rsidR="008A250E">
        <w:t xml:space="preserve">The Committee noted that the </w:t>
      </w:r>
      <w:r>
        <w:t xml:space="preserve">Commissioner for Sustainability and the Environment </w:t>
      </w:r>
      <w:r w:rsidR="008A250E">
        <w:t xml:space="preserve">recommended in the </w:t>
      </w:r>
      <w:hyperlink r:id="rId35" w:history="1">
        <w:r w:rsidR="008A250E" w:rsidRPr="008A250E">
          <w:rPr>
            <w:rStyle w:val="Hyperlink"/>
          </w:rPr>
          <w:t>State of the Lakes and Waterways in the ACT</w:t>
        </w:r>
      </w:hyperlink>
      <w:r w:rsidR="008A250E">
        <w:t xml:space="preserve"> that the ACT Government</w:t>
      </w:r>
      <w:r w:rsidR="00536659">
        <w:t xml:space="preserve"> ‘p</w:t>
      </w:r>
      <w:r w:rsidR="008A250E">
        <w:t>ublish an annual detailed breakdown of how the Water Abstraction Charge revenue is expended.</w:t>
      </w:r>
      <w:r w:rsidR="00536659">
        <w:t>’</w:t>
      </w:r>
      <w:r w:rsidR="00AF59FA">
        <w:rPr>
          <w:rStyle w:val="FootnoteReference"/>
        </w:rPr>
        <w:footnoteReference w:id="376"/>
      </w:r>
    </w:p>
    <w:p w14:paraId="4464AB89" w14:textId="10D97C40" w:rsidR="00AF59FA" w:rsidRDefault="00AF59FA" w:rsidP="00D16C0D">
      <w:pPr>
        <w:pStyle w:val="ListNumber2"/>
        <w:keepNext/>
        <w:keepLines/>
      </w:pPr>
      <w:r>
        <w:t>Officials</w:t>
      </w:r>
      <w:r w:rsidR="00F35A7A">
        <w:t xml:space="preserve"> noted that the </w:t>
      </w:r>
      <w:r w:rsidR="00536659">
        <w:t>G</w:t>
      </w:r>
      <w:r w:rsidR="00F35A7A">
        <w:t xml:space="preserve">overnment has not yet fully considered a response to that recommendation, and that the Directorate already provides details for expenditure to the </w:t>
      </w:r>
      <w:r>
        <w:t>Australian Competition and Consumer Commission (</w:t>
      </w:r>
      <w:r w:rsidR="00F35A7A">
        <w:t>ACCC</w:t>
      </w:r>
      <w:r>
        <w:t>) as part of their national reporting requirements</w:t>
      </w:r>
      <w:r w:rsidR="00F35A7A">
        <w:t>.</w:t>
      </w:r>
      <w:r w:rsidR="00F35A7A">
        <w:rPr>
          <w:rStyle w:val="FootnoteReference"/>
        </w:rPr>
        <w:footnoteReference w:id="377"/>
      </w:r>
      <w:r w:rsidR="00F35A7A" w:rsidRPr="00E0749B">
        <w:t xml:space="preserve"> </w:t>
      </w:r>
    </w:p>
    <w:p w14:paraId="2C27DA1C" w14:textId="510BAFED" w:rsidR="00F35A7A" w:rsidRDefault="00F35A7A" w:rsidP="00F35A7A">
      <w:pPr>
        <w:pStyle w:val="ListNumber2"/>
      </w:pPr>
      <w:r>
        <w:t xml:space="preserve">The committee also examined </w:t>
      </w:r>
      <w:r w:rsidR="002E2F0D">
        <w:t>the amount of</w:t>
      </w:r>
      <w:r>
        <w:t xml:space="preserve"> revenue collected via the </w:t>
      </w:r>
      <w:r w:rsidR="00EB38FE">
        <w:t>WAC</w:t>
      </w:r>
      <w:r>
        <w:t xml:space="preserve"> coming from N</w:t>
      </w:r>
      <w:r w:rsidR="00536659">
        <w:t>SW</w:t>
      </w:r>
      <w:r>
        <w:t>.</w:t>
      </w:r>
    </w:p>
    <w:p w14:paraId="6F90B462" w14:textId="53732328" w:rsidR="002E2F0D" w:rsidRDefault="002E2F0D" w:rsidP="002E2F0D">
      <w:pPr>
        <w:pStyle w:val="ListNumber2"/>
      </w:pPr>
      <w:r>
        <w:t xml:space="preserve">The Minister provided information about the WAC in his answer to </w:t>
      </w:r>
      <w:hyperlink r:id="rId36" w:history="1">
        <w:r w:rsidRPr="00EB38FE">
          <w:rPr>
            <w:rStyle w:val="Hyperlink"/>
          </w:rPr>
          <w:t>Question on Notice No.</w:t>
        </w:r>
        <w:r w:rsidR="00EB38FE" w:rsidRPr="00EB38FE">
          <w:rPr>
            <w:rStyle w:val="Hyperlink"/>
          </w:rPr>
          <w:t> </w:t>
        </w:r>
        <w:r w:rsidRPr="00EB38FE">
          <w:rPr>
            <w:rStyle w:val="Hyperlink"/>
          </w:rPr>
          <w:t>303</w:t>
        </w:r>
      </w:hyperlink>
      <w:r>
        <w:t>, stating</w:t>
      </w:r>
      <w:r w:rsidR="005C60E1">
        <w:t>:</w:t>
      </w:r>
    </w:p>
    <w:p w14:paraId="1061F2B0" w14:textId="77777777" w:rsidR="00EB38FE" w:rsidRDefault="002E2F0D" w:rsidP="002E2F0D">
      <w:pPr>
        <w:pStyle w:val="ListBullet"/>
      </w:pPr>
      <w:r>
        <w:t>Queanbeyan-Palerang Regional Council (QPRC) is Icon Water’s only customer in NSW</w:t>
      </w:r>
      <w:r w:rsidR="00EB38FE">
        <w:t>—</w:t>
      </w:r>
      <w:r>
        <w:t>Icon Water pays a WAC to the ACT based on the total volume of water abstracted</w:t>
      </w:r>
      <w:r w:rsidR="00EB38FE">
        <w:t>;</w:t>
      </w:r>
    </w:p>
    <w:p w14:paraId="7B630643" w14:textId="5B2AFECF" w:rsidR="00EB38FE" w:rsidRDefault="00EB38FE" w:rsidP="002E2F0D">
      <w:pPr>
        <w:pStyle w:val="ListBullet"/>
      </w:pPr>
      <w:r>
        <w:t>WAC revenue from QPRC—in 2021-2022 this was $2,324,230.90 and in 2020-2021 this was $1,704,805.83;</w:t>
      </w:r>
    </w:p>
    <w:p w14:paraId="1B7E3A52" w14:textId="0AB0057E" w:rsidR="00EB38FE" w:rsidRDefault="00EB38FE" w:rsidP="002E2F0D">
      <w:pPr>
        <w:pStyle w:val="ListBullet"/>
      </w:pPr>
      <w:r>
        <w:t>average revenue collected from WAC each year between 2015-2016 and 2020-2021 was $31.16 million;</w:t>
      </w:r>
    </w:p>
    <w:p w14:paraId="47FC759D" w14:textId="053AA952" w:rsidR="00EB38FE" w:rsidRDefault="00EB38FE" w:rsidP="002E2F0D">
      <w:pPr>
        <w:pStyle w:val="ListBullet"/>
      </w:pPr>
      <w:r>
        <w:t>WAC revenue is not assigned directly to specific environmental activities; and</w:t>
      </w:r>
    </w:p>
    <w:p w14:paraId="01910E31" w14:textId="4F8B4540" w:rsidR="002E2F0D" w:rsidRDefault="00EB38FE" w:rsidP="002E2F0D">
      <w:pPr>
        <w:pStyle w:val="ListBullet"/>
      </w:pPr>
      <w:r>
        <w:t>expenditure for water planning and management activities in 2020-21, related to WAC, was $12.3 million and contributed towards supporting environmental outcomes, for example the Healthy Waterways projects, Waterwatch and stormwater management.</w:t>
      </w:r>
      <w:r w:rsidR="002E2F0D">
        <w:rPr>
          <w:rStyle w:val="FootnoteReference"/>
        </w:rPr>
        <w:footnoteReference w:id="378"/>
      </w:r>
    </w:p>
    <w:p w14:paraId="0FE72C42" w14:textId="77777777" w:rsidR="00F35A7A" w:rsidRDefault="00F35A7A" w:rsidP="00F35A7A">
      <w:pPr>
        <w:pStyle w:val="Heading5"/>
      </w:pPr>
      <w:r>
        <w:t>Committee comment</w:t>
      </w:r>
    </w:p>
    <w:p w14:paraId="3299896A" w14:textId="230F8DBB" w:rsidR="00F35A7A" w:rsidRPr="00E0749B" w:rsidRDefault="00F35A7A" w:rsidP="00F35A7A">
      <w:pPr>
        <w:pStyle w:val="ListNumber2"/>
      </w:pPr>
      <w:r w:rsidRPr="00E0749B">
        <w:t>The Committee is of the view that whilst the Government already provides these figures to the ACCC, the Government should implement the Commissioner’s recommendation with a view of making this breakdown readily available to the public.</w:t>
      </w:r>
    </w:p>
    <w:p w14:paraId="4A58A0F5" w14:textId="4EED58E0" w:rsidR="00F35A7A" w:rsidRDefault="00F35A7A" w:rsidP="00F35A7A">
      <w:pPr>
        <w:pStyle w:val="ListNumber2"/>
      </w:pPr>
      <w:r>
        <w:t>In breaking down the W</w:t>
      </w:r>
      <w:r w:rsidR="00536659">
        <w:t>AC</w:t>
      </w:r>
      <w:r>
        <w:t xml:space="preserve">, the </w:t>
      </w:r>
      <w:r w:rsidR="00536659">
        <w:t>C</w:t>
      </w:r>
      <w:r>
        <w:t>ommittee is of the view that there should also be a breakdown in the degree of revenue collected from New South Wales versus the ACT, and where these revenues are respectively expended each year.</w:t>
      </w:r>
    </w:p>
    <w:tbl>
      <w:tblPr>
        <w:tblStyle w:val="Recommendationbox"/>
        <w:tblW w:w="0" w:type="auto"/>
        <w:tblLook w:val="04A0" w:firstRow="1" w:lastRow="0" w:firstColumn="1" w:lastColumn="0" w:noHBand="0" w:noVBand="1"/>
      </w:tblPr>
      <w:tblGrid>
        <w:gridCol w:w="8175"/>
      </w:tblGrid>
      <w:tr w:rsidR="00AC6044" w14:paraId="041AE8A1" w14:textId="77777777" w:rsidTr="00AC6044">
        <w:tc>
          <w:tcPr>
            <w:tcW w:w="7891" w:type="dxa"/>
          </w:tcPr>
          <w:p w14:paraId="18AAE13A" w14:textId="77777777" w:rsidR="00AC6044" w:rsidRDefault="00AC6044" w:rsidP="00DD6117">
            <w:pPr>
              <w:pStyle w:val="Recommendationheading"/>
            </w:pPr>
            <w:bookmarkStart w:id="216" w:name="_Toc115380914"/>
            <w:r>
              <w:t xml:space="preserve">Recommendation </w:t>
            </w:r>
            <w:r>
              <w:fldChar w:fldCharType="begin"/>
            </w:r>
            <w:r>
              <w:instrText xml:space="preserve"> AUTONUMLGL \* Arabic\e </w:instrText>
            </w:r>
            <w:r>
              <w:fldChar w:fldCharType="end"/>
            </w:r>
            <w:bookmarkEnd w:id="216"/>
          </w:p>
          <w:p w14:paraId="6E8F2211" w14:textId="239C1836" w:rsidR="00AC6044" w:rsidRPr="009D0121" w:rsidRDefault="00AC6044" w:rsidP="00DD6117">
            <w:pPr>
              <w:pStyle w:val="Recommendationbody"/>
              <w:rPr>
                <w:highlight w:val="yellow"/>
              </w:rPr>
            </w:pPr>
            <w:bookmarkStart w:id="217" w:name="_Toc115380915"/>
            <w:r w:rsidRPr="00AC6044">
              <w:t xml:space="preserve">The Committee recommends that the ACT Government publish an annual detailed financial breakdown of how </w:t>
            </w:r>
            <w:r w:rsidR="00536659">
              <w:t>the WAC is</w:t>
            </w:r>
            <w:r w:rsidRPr="00AC6044">
              <w:t xml:space="preserve"> expended</w:t>
            </w:r>
            <w:r w:rsidRPr="00D57AAE">
              <w:t>.</w:t>
            </w:r>
            <w:bookmarkEnd w:id="217"/>
          </w:p>
        </w:tc>
      </w:tr>
      <w:tr w:rsidR="00F35A7A" w14:paraId="080C9C83" w14:textId="77777777" w:rsidTr="00003FB9">
        <w:tc>
          <w:tcPr>
            <w:tcW w:w="7891" w:type="dxa"/>
          </w:tcPr>
          <w:p w14:paraId="4523AD6F" w14:textId="77777777" w:rsidR="00F35A7A" w:rsidRDefault="00F35A7A" w:rsidP="00003FB9">
            <w:pPr>
              <w:pStyle w:val="Recommendationheading"/>
            </w:pPr>
            <w:bookmarkStart w:id="218" w:name="_Toc115380916"/>
            <w:r>
              <w:t xml:space="preserve">Recommendation </w:t>
            </w:r>
            <w:r>
              <w:fldChar w:fldCharType="begin"/>
            </w:r>
            <w:r>
              <w:instrText xml:space="preserve"> AUTONUMLGL \* Arabic\e </w:instrText>
            </w:r>
            <w:r>
              <w:fldChar w:fldCharType="end"/>
            </w:r>
            <w:bookmarkEnd w:id="218"/>
          </w:p>
          <w:p w14:paraId="04C155FE" w14:textId="77777777" w:rsidR="00F35A7A" w:rsidRPr="009D0121" w:rsidRDefault="00F35A7A" w:rsidP="00003FB9">
            <w:pPr>
              <w:pStyle w:val="Recommendationbody"/>
              <w:rPr>
                <w:highlight w:val="yellow"/>
              </w:rPr>
            </w:pPr>
            <w:bookmarkStart w:id="219" w:name="_Toc115380917"/>
            <w:r w:rsidRPr="00D57AAE">
              <w:t>The Committee recommends that the ACT Government should publish the share of revenue from WAC that comes from NSW vs ACT and where it is expended each year.</w:t>
            </w:r>
            <w:bookmarkEnd w:id="219"/>
          </w:p>
        </w:tc>
      </w:tr>
    </w:tbl>
    <w:p w14:paraId="6116225B" w14:textId="65CE3C25" w:rsidR="0069139E" w:rsidRPr="00AD5C04" w:rsidRDefault="0069139E" w:rsidP="0069139E">
      <w:pPr>
        <w:pStyle w:val="Heading4"/>
      </w:pPr>
      <w:r>
        <w:t xml:space="preserve">Office </w:t>
      </w:r>
      <w:r w:rsidR="00241426">
        <w:t>for</w:t>
      </w:r>
      <w:r>
        <w:t xml:space="preserve"> </w:t>
      </w:r>
      <w:r w:rsidRPr="00D124DA">
        <w:t>Water</w:t>
      </w:r>
    </w:p>
    <w:p w14:paraId="7494C137" w14:textId="4A9251FB" w:rsidR="00241426" w:rsidRPr="00241426" w:rsidRDefault="00241426" w:rsidP="0069139E">
      <w:pPr>
        <w:pStyle w:val="ListNumber2"/>
      </w:pPr>
      <w:r>
        <w:t>The Committee inquired about the decision to establish an Office for Water.</w:t>
      </w:r>
    </w:p>
    <w:p w14:paraId="7FEDDEFB" w14:textId="652DA3E9" w:rsidR="00241426" w:rsidRPr="00241426" w:rsidRDefault="00241426" w:rsidP="0069139E">
      <w:pPr>
        <w:pStyle w:val="ListNumber2"/>
      </w:pPr>
      <w:r>
        <w:t xml:space="preserve">The Minister told the </w:t>
      </w:r>
      <w:r w:rsidR="00536659">
        <w:t>C</w:t>
      </w:r>
      <w:r>
        <w:t xml:space="preserve">ommittee that the primary objective of the Office </w:t>
      </w:r>
      <w:r w:rsidR="00536659">
        <w:t xml:space="preserve">for Water </w:t>
      </w:r>
      <w:r>
        <w:t>will be to improve coordination and expertise by bringing staff together into one agency to ensure better outcomes in terms of water planning, water management, and water quality in the territory.</w:t>
      </w:r>
      <w:r w:rsidR="008C228D">
        <w:rPr>
          <w:rStyle w:val="FootnoteReference"/>
        </w:rPr>
        <w:footnoteReference w:id="379"/>
      </w:r>
      <w:r>
        <w:t xml:space="preserve"> </w:t>
      </w:r>
      <w:r w:rsidR="000E19EF">
        <w:t>In the ACT Budget 2022-2023 t</w:t>
      </w:r>
      <w:r>
        <w:t xml:space="preserve">he Government </w:t>
      </w:r>
      <w:r w:rsidR="008C228D">
        <w:t xml:space="preserve">has </w:t>
      </w:r>
      <w:r>
        <w:t xml:space="preserve">committed </w:t>
      </w:r>
      <w:r w:rsidR="000E19EF">
        <w:t>‘</w:t>
      </w:r>
      <w:r w:rsidR="00FE446E">
        <w:t xml:space="preserve">$4.2 </w:t>
      </w:r>
      <w:r w:rsidR="00536659">
        <w:t xml:space="preserve">million </w:t>
      </w:r>
      <w:r w:rsidR="000E19EF" w:rsidRPr="000E19EF">
        <w:t>over the next two years to establish this new office to strengthen our working arrangements to the best outcomes for waterways and the ACT community</w:t>
      </w:r>
      <w:r w:rsidR="000E19EF">
        <w:t>.’</w:t>
      </w:r>
      <w:r w:rsidR="000E19EF">
        <w:rPr>
          <w:rStyle w:val="FootnoteReference"/>
        </w:rPr>
        <w:footnoteReference w:id="380"/>
      </w:r>
    </w:p>
    <w:p w14:paraId="2930EDAD" w14:textId="4C0E9F19" w:rsidR="0069139E" w:rsidRDefault="008C228D" w:rsidP="0069139E">
      <w:pPr>
        <w:pStyle w:val="ListNumber2"/>
      </w:pPr>
      <w:r>
        <w:t>The</w:t>
      </w:r>
      <w:r w:rsidR="004205EA">
        <w:t xml:space="preserve"> Minister also told the Committee that an annual water report has not been specifically contemplated as a </w:t>
      </w:r>
      <w:r w:rsidR="00536659">
        <w:t>separate</w:t>
      </w:r>
      <w:r w:rsidR="004205EA">
        <w:t xml:space="preserve"> report, rather he would expect that the </w:t>
      </w:r>
      <w:r w:rsidR="00536659">
        <w:t>O</w:t>
      </w:r>
      <w:r w:rsidR="004205EA">
        <w:t xml:space="preserve">ffice for </w:t>
      </w:r>
      <w:r w:rsidR="00536659">
        <w:t>W</w:t>
      </w:r>
      <w:r w:rsidR="004205EA">
        <w:t>ater would report through a dedicated section</w:t>
      </w:r>
      <w:r w:rsidR="001C3074">
        <w:t xml:space="preserve"> in</w:t>
      </w:r>
      <w:r w:rsidR="004205EA">
        <w:t xml:space="preserve"> the EPSDD annual report.</w:t>
      </w:r>
      <w:r w:rsidR="001C3074">
        <w:rPr>
          <w:rStyle w:val="FootnoteReference"/>
        </w:rPr>
        <w:footnoteReference w:id="381"/>
      </w:r>
    </w:p>
    <w:p w14:paraId="551ADFE9" w14:textId="77777777" w:rsidR="0069139E" w:rsidRDefault="0069139E" w:rsidP="0069139E">
      <w:pPr>
        <w:pStyle w:val="Heading5"/>
      </w:pPr>
      <w:r>
        <w:t>Committee comment</w:t>
      </w:r>
    </w:p>
    <w:p w14:paraId="030CD43A" w14:textId="61C63A68" w:rsidR="0069139E" w:rsidRPr="00E0749B" w:rsidRDefault="001C3074" w:rsidP="0069139E">
      <w:pPr>
        <w:pStyle w:val="ListNumber2"/>
      </w:pPr>
      <w:r>
        <w:rPr>
          <w:rFonts w:ascii="Calibri" w:eastAsia="Times New Roman" w:hAnsi="Calibri" w:cs="Calibri"/>
          <w:color w:val="201F1E"/>
          <w:lang w:eastAsia="en-AU"/>
        </w:rPr>
        <w:t xml:space="preserve">The Committee notes that there is </w:t>
      </w:r>
      <w:r w:rsidR="008C228D" w:rsidRPr="0069139E">
        <w:rPr>
          <w:rFonts w:ascii="Calibri" w:eastAsia="Times New Roman" w:hAnsi="Calibri" w:cs="Calibri"/>
          <w:color w:val="201F1E"/>
          <w:lang w:eastAsia="en-AU"/>
        </w:rPr>
        <w:t>no statutory requirement to produce an annual ACT Water Report</w:t>
      </w:r>
      <w:r>
        <w:rPr>
          <w:rFonts w:ascii="Calibri" w:eastAsia="Times New Roman" w:hAnsi="Calibri" w:cs="Calibri"/>
          <w:color w:val="201F1E"/>
          <w:lang w:eastAsia="en-AU"/>
        </w:rPr>
        <w:t xml:space="preserve">, </w:t>
      </w:r>
      <w:r w:rsidR="001A3C8D">
        <w:rPr>
          <w:rFonts w:ascii="Calibri" w:eastAsia="Times New Roman" w:hAnsi="Calibri" w:cs="Calibri"/>
          <w:color w:val="201F1E"/>
          <w:lang w:eastAsia="en-AU"/>
        </w:rPr>
        <w:t>current</w:t>
      </w:r>
      <w:r w:rsidR="00536659">
        <w:rPr>
          <w:rFonts w:ascii="Calibri" w:eastAsia="Times New Roman" w:hAnsi="Calibri" w:cs="Calibri"/>
          <w:color w:val="201F1E"/>
          <w:lang w:eastAsia="en-AU"/>
        </w:rPr>
        <w:t>ly</w:t>
      </w:r>
      <w:r w:rsidR="001A3C8D">
        <w:rPr>
          <w:rFonts w:ascii="Calibri" w:eastAsia="Times New Roman" w:hAnsi="Calibri" w:cs="Calibri"/>
          <w:color w:val="201F1E"/>
          <w:lang w:eastAsia="en-AU"/>
        </w:rPr>
        <w:t xml:space="preserve"> a variety of </w:t>
      </w:r>
      <w:r>
        <w:rPr>
          <w:rFonts w:ascii="Calibri" w:eastAsia="Times New Roman" w:hAnsi="Calibri" w:cs="Calibri"/>
          <w:color w:val="201F1E"/>
          <w:lang w:eastAsia="en-AU"/>
        </w:rPr>
        <w:t xml:space="preserve">reporting </w:t>
      </w:r>
      <w:r w:rsidR="001A3C8D">
        <w:rPr>
          <w:rFonts w:ascii="Calibri" w:eastAsia="Times New Roman" w:hAnsi="Calibri" w:cs="Calibri"/>
          <w:color w:val="201F1E"/>
          <w:lang w:eastAsia="en-AU"/>
        </w:rPr>
        <w:t>is being done</w:t>
      </w:r>
      <w:r>
        <w:rPr>
          <w:rFonts w:ascii="Calibri" w:eastAsia="Times New Roman" w:hAnsi="Calibri" w:cs="Calibri"/>
          <w:color w:val="201F1E"/>
          <w:lang w:eastAsia="en-AU"/>
        </w:rPr>
        <w:t xml:space="preserve"> </w:t>
      </w:r>
      <w:r w:rsidR="001A3C8D">
        <w:rPr>
          <w:rFonts w:ascii="Calibri" w:eastAsia="Times New Roman" w:hAnsi="Calibri" w:cs="Calibri"/>
          <w:color w:val="201F1E"/>
          <w:lang w:eastAsia="en-AU"/>
        </w:rPr>
        <w:t xml:space="preserve">by multiple agencies, including the </w:t>
      </w:r>
      <w:r>
        <w:rPr>
          <w:rFonts w:ascii="Calibri" w:eastAsia="Times New Roman" w:hAnsi="Calibri" w:cs="Calibri"/>
          <w:color w:val="201F1E"/>
          <w:lang w:eastAsia="en-AU"/>
        </w:rPr>
        <w:t xml:space="preserve">EPA </w:t>
      </w:r>
      <w:r w:rsidR="001A3C8D">
        <w:rPr>
          <w:rFonts w:ascii="Calibri" w:eastAsia="Times New Roman" w:hAnsi="Calibri" w:cs="Calibri"/>
          <w:color w:val="201F1E"/>
          <w:lang w:eastAsia="en-AU"/>
        </w:rPr>
        <w:t>through the</w:t>
      </w:r>
      <w:r>
        <w:rPr>
          <w:rFonts w:ascii="Calibri" w:eastAsia="Times New Roman" w:hAnsi="Calibri" w:cs="Calibri"/>
          <w:color w:val="201F1E"/>
          <w:lang w:eastAsia="en-AU"/>
        </w:rPr>
        <w:t xml:space="preserve"> CMTEDD annual report</w:t>
      </w:r>
      <w:r w:rsidR="008C228D" w:rsidRPr="0069139E">
        <w:rPr>
          <w:rFonts w:ascii="Calibri" w:eastAsia="Times New Roman" w:hAnsi="Calibri" w:cs="Calibri"/>
          <w:color w:val="201F1E"/>
          <w:lang w:eastAsia="en-AU"/>
        </w:rPr>
        <w:t>, the Catchment Health Indicator Report</w:t>
      </w:r>
      <w:r w:rsidR="001A3C8D">
        <w:rPr>
          <w:rFonts w:ascii="Calibri" w:eastAsia="Times New Roman" w:hAnsi="Calibri" w:cs="Calibri"/>
          <w:color w:val="201F1E"/>
          <w:lang w:eastAsia="en-AU"/>
        </w:rPr>
        <w:t xml:space="preserve"> (CHIP)</w:t>
      </w:r>
      <w:r w:rsidR="008C228D" w:rsidRPr="0069139E">
        <w:rPr>
          <w:rFonts w:ascii="Calibri" w:eastAsia="Times New Roman" w:hAnsi="Calibri" w:cs="Calibri"/>
          <w:color w:val="201F1E"/>
          <w:lang w:eastAsia="en-AU"/>
        </w:rPr>
        <w:t xml:space="preserve"> </w:t>
      </w:r>
      <w:r w:rsidR="00712844">
        <w:rPr>
          <w:rFonts w:ascii="Calibri" w:eastAsia="Times New Roman" w:hAnsi="Calibri" w:cs="Calibri"/>
          <w:color w:val="201F1E"/>
          <w:lang w:eastAsia="en-AU"/>
        </w:rPr>
        <w:t xml:space="preserve">by Waterwatch </w:t>
      </w:r>
      <w:r w:rsidR="008C228D" w:rsidRPr="0069139E">
        <w:rPr>
          <w:rFonts w:ascii="Calibri" w:eastAsia="Times New Roman" w:hAnsi="Calibri" w:cs="Calibri"/>
          <w:color w:val="201F1E"/>
          <w:lang w:eastAsia="en-AU"/>
        </w:rPr>
        <w:t xml:space="preserve">and on websites managed by the agencies </w:t>
      </w:r>
      <w:r w:rsidR="001A3C8D" w:rsidRPr="0069139E">
        <w:rPr>
          <w:rFonts w:ascii="Calibri" w:eastAsia="Times New Roman" w:hAnsi="Calibri" w:cs="Calibri"/>
          <w:color w:val="201F1E"/>
          <w:lang w:eastAsia="en-AU"/>
        </w:rPr>
        <w:t xml:space="preserve">responsible </w:t>
      </w:r>
      <w:r w:rsidR="008C228D" w:rsidRPr="0069139E">
        <w:rPr>
          <w:rFonts w:ascii="Calibri" w:eastAsia="Times New Roman" w:hAnsi="Calibri" w:cs="Calibri"/>
          <w:color w:val="201F1E"/>
          <w:lang w:eastAsia="en-AU"/>
        </w:rPr>
        <w:t>for water quality monitoring.</w:t>
      </w:r>
    </w:p>
    <w:tbl>
      <w:tblPr>
        <w:tblStyle w:val="Recommendationbox"/>
        <w:tblW w:w="0" w:type="auto"/>
        <w:tblLook w:val="04A0" w:firstRow="1" w:lastRow="0" w:firstColumn="1" w:lastColumn="0" w:noHBand="0" w:noVBand="1"/>
      </w:tblPr>
      <w:tblGrid>
        <w:gridCol w:w="8175"/>
      </w:tblGrid>
      <w:tr w:rsidR="0069139E" w14:paraId="4D275A7F" w14:textId="77777777" w:rsidTr="00F410A0">
        <w:tc>
          <w:tcPr>
            <w:tcW w:w="7891" w:type="dxa"/>
          </w:tcPr>
          <w:p w14:paraId="1E365BBC" w14:textId="77777777" w:rsidR="0069139E" w:rsidRDefault="0069139E" w:rsidP="00F410A0">
            <w:pPr>
              <w:pStyle w:val="Recommendationheading"/>
            </w:pPr>
            <w:bookmarkStart w:id="220" w:name="_Toc115380918"/>
            <w:r>
              <w:t xml:space="preserve">Recommendation </w:t>
            </w:r>
            <w:r>
              <w:fldChar w:fldCharType="begin"/>
            </w:r>
            <w:r>
              <w:instrText xml:space="preserve"> AUTONUMLGL \* Arabic\e </w:instrText>
            </w:r>
            <w:r>
              <w:fldChar w:fldCharType="end"/>
            </w:r>
            <w:bookmarkEnd w:id="220"/>
          </w:p>
          <w:p w14:paraId="266A0AA6" w14:textId="58C8B54C" w:rsidR="0069139E" w:rsidRPr="00E0749B" w:rsidRDefault="0069139E" w:rsidP="00F410A0">
            <w:pPr>
              <w:pStyle w:val="Recommendationbody"/>
              <w:rPr>
                <w:highlight w:val="yellow"/>
              </w:rPr>
            </w:pPr>
            <w:bookmarkStart w:id="221" w:name="_Toc115380919"/>
            <w:r w:rsidRPr="00E0749B">
              <w:t xml:space="preserve">The Committee recommends that the ACT Government </w:t>
            </w:r>
            <w:r w:rsidR="001A3C8D" w:rsidRPr="001A3C8D">
              <w:t>publish an annual ACT Water Report</w:t>
            </w:r>
            <w:r w:rsidRPr="00E0749B">
              <w:t>.</w:t>
            </w:r>
            <w:bookmarkEnd w:id="221"/>
          </w:p>
        </w:tc>
      </w:tr>
    </w:tbl>
    <w:p w14:paraId="745E8EFC" w14:textId="55EAE0BB" w:rsidR="004336A6" w:rsidRPr="004336A6" w:rsidRDefault="004336A6" w:rsidP="008975C7">
      <w:pPr>
        <w:pStyle w:val="ListNumber2"/>
      </w:pPr>
      <w:r>
        <w:rPr>
          <w:rFonts w:ascii="Calibri" w:hAnsi="Calibri" w:cs="Calibri"/>
          <w:color w:val="000000"/>
          <w:szCs w:val="22"/>
        </w:rPr>
        <w:t>During the hearings the Committee heard about the Healthy Waterways program.</w:t>
      </w:r>
    </w:p>
    <w:p w14:paraId="3C7BD200" w14:textId="77777777" w:rsidR="004336A6" w:rsidRDefault="004336A6" w:rsidP="008975C7">
      <w:pPr>
        <w:pStyle w:val="ListNumber2"/>
      </w:pPr>
      <w:r>
        <w:t>Officials told the Committee that the current delivery of the Healthy Waterways program will be managed by the Office of Water, stating:</w:t>
      </w:r>
    </w:p>
    <w:p w14:paraId="3BA0735D" w14:textId="0AA4E513" w:rsidR="004336A6" w:rsidRDefault="004336A6" w:rsidP="004336A6">
      <w:pPr>
        <w:pStyle w:val="Quote"/>
      </w:pPr>
      <w:r>
        <w:t>the rationale for the Office of Water is to ensure that from policy inception through to delivery and maintenance is done in a seamless fashion. So the Office of Water will continue to monitor, both in a science sense but also in an amenity sense, our healthy waterways assets, going forward.</w:t>
      </w:r>
      <w:r>
        <w:rPr>
          <w:rStyle w:val="FootnoteReference"/>
        </w:rPr>
        <w:footnoteReference w:id="382"/>
      </w:r>
    </w:p>
    <w:p w14:paraId="499055DF" w14:textId="6E198B14" w:rsidR="008B5435" w:rsidRPr="0079223A" w:rsidRDefault="008B5435" w:rsidP="008B5435">
      <w:pPr>
        <w:pStyle w:val="ListNumber2"/>
      </w:pPr>
      <w:r>
        <w:t xml:space="preserve">The Minister announced </w:t>
      </w:r>
      <w:r w:rsidR="0079223A">
        <w:t xml:space="preserve">a </w:t>
      </w:r>
      <w:r w:rsidR="008E41F2">
        <w:t>two-year</w:t>
      </w:r>
      <w:r w:rsidR="0079223A">
        <w:t xml:space="preserve"> </w:t>
      </w:r>
      <w:r>
        <w:t>trial of a floating wetland for Lake Tuggeranong which is designed to help reduc</w:t>
      </w:r>
      <w:r w:rsidRPr="0079223A">
        <w:t>e algal blooms by</w:t>
      </w:r>
      <w:r w:rsidR="0079223A" w:rsidRPr="0079223A">
        <w:t xml:space="preserve"> creat</w:t>
      </w:r>
      <w:r w:rsidR="0079223A">
        <w:t>ing</w:t>
      </w:r>
      <w:r w:rsidR="0079223A" w:rsidRPr="0079223A">
        <w:t xml:space="preserve"> competition </w:t>
      </w:r>
      <w:r w:rsidR="0079223A">
        <w:t>‘</w:t>
      </w:r>
      <w:r w:rsidR="0079223A" w:rsidRPr="0079223A">
        <w:t>with algae for nutrients and light, making it much harder for algal blooms to spread</w:t>
      </w:r>
      <w:r w:rsidR="0079223A">
        <w:t>.’</w:t>
      </w:r>
      <w:r w:rsidR="0079223A">
        <w:rPr>
          <w:rStyle w:val="FootnoteReference"/>
        </w:rPr>
        <w:footnoteReference w:id="383"/>
      </w:r>
      <w:r w:rsidR="0079223A">
        <w:t xml:space="preserve"> </w:t>
      </w:r>
      <w:r w:rsidR="00536659">
        <w:t>Minister Rattenbury s</w:t>
      </w:r>
      <w:r w:rsidR="0079223A">
        <w:t>tated that</w:t>
      </w:r>
      <w:r w:rsidRPr="0079223A">
        <w:t>:</w:t>
      </w:r>
    </w:p>
    <w:p w14:paraId="5F3A1ACE" w14:textId="26A302A9" w:rsidR="0079223A" w:rsidRDefault="0079223A" w:rsidP="0079223A">
      <w:pPr>
        <w:pStyle w:val="ListBullet"/>
      </w:pPr>
      <w:r>
        <w:t>the wetland will cover approximately 500m</w:t>
      </w:r>
      <w:r w:rsidRPr="0079223A">
        <w:rPr>
          <w:vertAlign w:val="superscript"/>
        </w:rPr>
        <w:t>2</w:t>
      </w:r>
      <w:r>
        <w:t>;</w:t>
      </w:r>
    </w:p>
    <w:p w14:paraId="7024EBDC" w14:textId="4DFA665B" w:rsidR="0079223A" w:rsidRPr="0079223A" w:rsidRDefault="0079223A" w:rsidP="0079223A">
      <w:pPr>
        <w:pStyle w:val="ListBullet"/>
      </w:pPr>
      <w:r>
        <w:t>it will absorb nutrients entering the area during low flows when algal blooms are more likely to form;</w:t>
      </w:r>
    </w:p>
    <w:p w14:paraId="49A4591D" w14:textId="3BFFC1EC" w:rsidR="0079223A" w:rsidRDefault="0079223A" w:rsidP="008B5435">
      <w:pPr>
        <w:pStyle w:val="ListBullet"/>
      </w:pPr>
      <w:r>
        <w:t xml:space="preserve">the </w:t>
      </w:r>
      <w:r w:rsidR="008B5435">
        <w:t>floating wetland is made of a fibrous recycled plastic base covered with a matt of coconut fibre</w:t>
      </w:r>
      <w:r>
        <w:t>;</w:t>
      </w:r>
    </w:p>
    <w:p w14:paraId="43A19729" w14:textId="7E6C38A5" w:rsidR="0079223A" w:rsidRDefault="0079223A" w:rsidP="008B5435">
      <w:pPr>
        <w:pStyle w:val="ListBullet"/>
      </w:pPr>
      <w:r>
        <w:t>l</w:t>
      </w:r>
      <w:r w:rsidR="008B5435">
        <w:t xml:space="preserve">ocal native plants will be </w:t>
      </w:r>
      <w:r>
        <w:t>used</w:t>
      </w:r>
      <w:r w:rsidR="008B5435">
        <w:t xml:space="preserve"> and will grow through the layers of material, their roots extending into the water</w:t>
      </w:r>
      <w:r>
        <w:t>; and</w:t>
      </w:r>
    </w:p>
    <w:p w14:paraId="750E286D" w14:textId="42168AF2" w:rsidR="008975C7" w:rsidRDefault="0079223A" w:rsidP="008B5435">
      <w:pPr>
        <w:pStyle w:val="ListBullet"/>
      </w:pPr>
      <w:r>
        <w:t>t</w:t>
      </w:r>
      <w:r w:rsidR="008B5435">
        <w:t xml:space="preserve">he plants, and the fungi and bacteria that grow on </w:t>
      </w:r>
      <w:r>
        <w:t>the plant</w:t>
      </w:r>
      <w:r w:rsidR="008B5435">
        <w:t xml:space="preserve"> roots, take up nutrients from the water, </w:t>
      </w:r>
      <w:r>
        <w:t>therefore improving</w:t>
      </w:r>
      <w:r w:rsidR="008B5435">
        <w:t xml:space="preserve"> water quality</w:t>
      </w:r>
      <w:r>
        <w:t>.</w:t>
      </w:r>
      <w:r w:rsidRPr="0079223A">
        <w:rPr>
          <w:rStyle w:val="FootnoteReference"/>
        </w:rPr>
        <w:t xml:space="preserve"> </w:t>
      </w:r>
      <w:r>
        <w:rPr>
          <w:rStyle w:val="FootnoteReference"/>
        </w:rPr>
        <w:footnoteReference w:id="384"/>
      </w:r>
    </w:p>
    <w:p w14:paraId="3B31E37F" w14:textId="77777777" w:rsidR="008975C7" w:rsidRDefault="008975C7" w:rsidP="008975C7">
      <w:pPr>
        <w:pStyle w:val="Heading5"/>
      </w:pPr>
      <w:r>
        <w:t>Committee comment</w:t>
      </w:r>
    </w:p>
    <w:p w14:paraId="03F14965" w14:textId="67FB3443" w:rsidR="008975C7" w:rsidRPr="00EA2287" w:rsidRDefault="008975C7" w:rsidP="008975C7">
      <w:pPr>
        <w:pStyle w:val="ListNumber2"/>
      </w:pPr>
      <w:r w:rsidRPr="00EA2287">
        <w:t xml:space="preserve">The Committee </w:t>
      </w:r>
      <w:r w:rsidR="0079223A">
        <w:t>noted</w:t>
      </w:r>
      <w:r w:rsidRPr="00EA2287">
        <w:t xml:space="preserve"> that </w:t>
      </w:r>
      <w:r w:rsidR="0079223A">
        <w:t>the trial did not include</w:t>
      </w:r>
      <w:r w:rsidR="008B5435">
        <w:rPr>
          <w:rFonts w:ascii="Calibri" w:hAnsi="Calibri" w:cs="Calibri"/>
          <w:color w:val="000000"/>
          <w:szCs w:val="22"/>
        </w:rPr>
        <w:t xml:space="preserve"> plans to harvest vegetation growth across the entirety of the platform over the life of the trial</w:t>
      </w:r>
      <w:r w:rsidR="0079223A">
        <w:rPr>
          <w:rFonts w:ascii="Calibri" w:hAnsi="Calibri" w:cs="Calibri"/>
          <w:color w:val="000000"/>
          <w:szCs w:val="22"/>
        </w:rPr>
        <w:t xml:space="preserve">, </w:t>
      </w:r>
      <w:r w:rsidR="00B91ADB">
        <w:rPr>
          <w:rFonts w:ascii="Calibri" w:hAnsi="Calibri" w:cs="Calibri"/>
          <w:color w:val="000000"/>
          <w:szCs w:val="22"/>
        </w:rPr>
        <w:t xml:space="preserve">the </w:t>
      </w:r>
      <w:r w:rsidR="008B5435">
        <w:rPr>
          <w:rFonts w:ascii="Calibri" w:hAnsi="Calibri" w:cs="Calibri"/>
          <w:color w:val="000000"/>
          <w:szCs w:val="22"/>
        </w:rPr>
        <w:t xml:space="preserve">harvest </w:t>
      </w:r>
      <w:r w:rsidR="00B91ADB">
        <w:rPr>
          <w:rFonts w:ascii="Calibri" w:hAnsi="Calibri" w:cs="Calibri"/>
          <w:color w:val="000000"/>
          <w:szCs w:val="22"/>
        </w:rPr>
        <w:t>is</w:t>
      </w:r>
      <w:r w:rsidR="008B5435">
        <w:rPr>
          <w:rFonts w:ascii="Calibri" w:hAnsi="Calibri" w:cs="Calibri"/>
          <w:color w:val="000000"/>
          <w:szCs w:val="22"/>
        </w:rPr>
        <w:t xml:space="preserve"> limited to sampling to evaluate nutrient uptake. </w:t>
      </w:r>
      <w:r w:rsidR="0079223A">
        <w:rPr>
          <w:rFonts w:ascii="Calibri" w:hAnsi="Calibri" w:cs="Calibri"/>
          <w:color w:val="000000"/>
          <w:szCs w:val="22"/>
        </w:rPr>
        <w:t>The Committee also noted that p</w:t>
      </w:r>
      <w:r w:rsidR="008B5435">
        <w:rPr>
          <w:rFonts w:ascii="Calibri" w:hAnsi="Calibri" w:cs="Calibri"/>
          <w:color w:val="000000"/>
          <w:szCs w:val="22"/>
        </w:rPr>
        <w:t xml:space="preserve">lants which have taken up the nutrients die off in </w:t>
      </w:r>
      <w:r w:rsidR="00B91ADB">
        <w:rPr>
          <w:rFonts w:ascii="Calibri" w:hAnsi="Calibri" w:cs="Calibri"/>
          <w:color w:val="000000"/>
          <w:szCs w:val="22"/>
        </w:rPr>
        <w:t xml:space="preserve">the </w:t>
      </w:r>
      <w:r w:rsidR="008B5435">
        <w:rPr>
          <w:rFonts w:ascii="Calibri" w:hAnsi="Calibri" w:cs="Calibri"/>
          <w:color w:val="000000"/>
          <w:szCs w:val="22"/>
        </w:rPr>
        <w:t xml:space="preserve">winter, so </w:t>
      </w:r>
      <w:r w:rsidR="00B91ADB">
        <w:rPr>
          <w:rFonts w:ascii="Calibri" w:hAnsi="Calibri" w:cs="Calibri"/>
          <w:color w:val="000000"/>
          <w:szCs w:val="22"/>
        </w:rPr>
        <w:t>consideration needs to be given to removing</w:t>
      </w:r>
      <w:r w:rsidR="00087FB3">
        <w:rPr>
          <w:rFonts w:ascii="Calibri" w:hAnsi="Calibri" w:cs="Calibri"/>
          <w:color w:val="000000"/>
          <w:szCs w:val="22"/>
        </w:rPr>
        <w:t xml:space="preserve"> </w:t>
      </w:r>
      <w:r w:rsidR="008B5435">
        <w:rPr>
          <w:rFonts w:ascii="Calibri" w:hAnsi="Calibri" w:cs="Calibri"/>
          <w:color w:val="000000"/>
          <w:szCs w:val="22"/>
        </w:rPr>
        <w:t xml:space="preserve">vegetation before they die off </w:t>
      </w:r>
      <w:r w:rsidR="00B91ADB">
        <w:rPr>
          <w:rFonts w:ascii="Calibri" w:hAnsi="Calibri" w:cs="Calibri"/>
          <w:color w:val="000000"/>
          <w:szCs w:val="22"/>
        </w:rPr>
        <w:t>as this</w:t>
      </w:r>
      <w:r w:rsidR="00087FB3">
        <w:rPr>
          <w:rFonts w:ascii="Calibri" w:hAnsi="Calibri" w:cs="Calibri"/>
          <w:color w:val="000000"/>
          <w:szCs w:val="22"/>
        </w:rPr>
        <w:t xml:space="preserve"> has the</w:t>
      </w:r>
      <w:r w:rsidR="008B5435">
        <w:rPr>
          <w:rFonts w:ascii="Calibri" w:hAnsi="Calibri" w:cs="Calibri"/>
          <w:color w:val="000000"/>
          <w:szCs w:val="22"/>
        </w:rPr>
        <w:t xml:space="preserve"> potential</w:t>
      </w:r>
      <w:r w:rsidR="00087FB3">
        <w:rPr>
          <w:rFonts w:ascii="Calibri" w:hAnsi="Calibri" w:cs="Calibri"/>
          <w:color w:val="000000"/>
          <w:szCs w:val="22"/>
        </w:rPr>
        <w:t xml:space="preserve"> to</w:t>
      </w:r>
      <w:r w:rsidR="008B5435">
        <w:rPr>
          <w:rFonts w:ascii="Calibri" w:hAnsi="Calibri" w:cs="Calibri"/>
          <w:color w:val="000000"/>
          <w:szCs w:val="22"/>
        </w:rPr>
        <w:t xml:space="preserve"> return nutrients to the water</w:t>
      </w:r>
      <w:r w:rsidRPr="00EA2287">
        <w:t>.</w:t>
      </w:r>
    </w:p>
    <w:tbl>
      <w:tblPr>
        <w:tblStyle w:val="Recommendationbox"/>
        <w:tblW w:w="0" w:type="auto"/>
        <w:tblLook w:val="04A0" w:firstRow="1" w:lastRow="0" w:firstColumn="1" w:lastColumn="0" w:noHBand="0" w:noVBand="1"/>
      </w:tblPr>
      <w:tblGrid>
        <w:gridCol w:w="8175"/>
      </w:tblGrid>
      <w:tr w:rsidR="008975C7" w14:paraId="57741E4E" w14:textId="77777777" w:rsidTr="00F410A0">
        <w:tc>
          <w:tcPr>
            <w:tcW w:w="7891" w:type="dxa"/>
          </w:tcPr>
          <w:p w14:paraId="5A995B64" w14:textId="77777777" w:rsidR="008975C7" w:rsidRPr="00EA2287" w:rsidRDefault="008975C7" w:rsidP="00F410A0">
            <w:pPr>
              <w:pStyle w:val="Recommendationheading"/>
            </w:pPr>
            <w:bookmarkStart w:id="222" w:name="_Toc115380920"/>
            <w:r w:rsidRPr="00EA2287">
              <w:t xml:space="preserve">Recommendation </w:t>
            </w:r>
            <w:r w:rsidRPr="00EA2287">
              <w:fldChar w:fldCharType="begin"/>
            </w:r>
            <w:r w:rsidRPr="00EA2287">
              <w:instrText xml:space="preserve"> AUTONUMLGL \* Arabic\e </w:instrText>
            </w:r>
            <w:r w:rsidRPr="00EA2287">
              <w:fldChar w:fldCharType="end"/>
            </w:r>
            <w:bookmarkEnd w:id="222"/>
          </w:p>
          <w:p w14:paraId="4853F1E8" w14:textId="1FD56468" w:rsidR="008975C7" w:rsidRPr="00EA2287" w:rsidRDefault="008975C7" w:rsidP="00F410A0">
            <w:pPr>
              <w:pStyle w:val="Recommendationbody"/>
            </w:pPr>
            <w:bookmarkStart w:id="223" w:name="_Toc115380921"/>
            <w:r w:rsidRPr="00EA2287">
              <w:t>The Committee recommends that the ACT Government</w:t>
            </w:r>
            <w:r w:rsidR="0079223A">
              <w:t xml:space="preserve"> i</w:t>
            </w:r>
            <w:r w:rsidR="0079223A" w:rsidRPr="0079223A">
              <w:t>nvestigate the appropriateness of plants in the floating wetlands, to ensure they do not return nutrients to the water if they die off.</w:t>
            </w:r>
            <w:bookmarkEnd w:id="223"/>
          </w:p>
        </w:tc>
      </w:tr>
    </w:tbl>
    <w:p w14:paraId="78B58287" w14:textId="41BA4104" w:rsidR="005445A2" w:rsidRPr="00AD5C04" w:rsidRDefault="00C966B9" w:rsidP="005445A2">
      <w:pPr>
        <w:pStyle w:val="Heading4"/>
      </w:pPr>
      <w:r>
        <w:t xml:space="preserve">Zero Emissions </w:t>
      </w:r>
      <w:r w:rsidR="005445A2">
        <w:t>V</w:t>
      </w:r>
      <w:r>
        <w:t>ehicles</w:t>
      </w:r>
      <w:r w:rsidR="005445A2">
        <w:t xml:space="preserve"> Strategy</w:t>
      </w:r>
    </w:p>
    <w:p w14:paraId="748F4B8B" w14:textId="6916DC86" w:rsidR="00A84723" w:rsidRDefault="005445A2" w:rsidP="005445A2">
      <w:pPr>
        <w:pStyle w:val="ListNumber2"/>
      </w:pPr>
      <w:r>
        <w:t xml:space="preserve">The Committee examined the </w:t>
      </w:r>
      <w:r w:rsidR="00C966B9">
        <w:t xml:space="preserve">Zero Emissions </w:t>
      </w:r>
      <w:r>
        <w:t>Vehicle</w:t>
      </w:r>
      <w:r w:rsidR="00C966B9">
        <w:t xml:space="preserve"> (ZEV)</w:t>
      </w:r>
      <w:r>
        <w:t xml:space="preserve"> Strategy in the context of the Government’s emissions reductions target, in particular how the </w:t>
      </w:r>
      <w:r w:rsidR="000D4454">
        <w:t>G</w:t>
      </w:r>
      <w:r>
        <w:t>overnment is working with the automotive industry on implementing the strategy.</w:t>
      </w:r>
    </w:p>
    <w:p w14:paraId="665D6F19" w14:textId="282DB8DD" w:rsidR="005445A2" w:rsidRDefault="00186FEE" w:rsidP="005445A2">
      <w:pPr>
        <w:pStyle w:val="ListNumber2"/>
      </w:pPr>
      <w:r>
        <w:t>The Min</w:t>
      </w:r>
      <w:r w:rsidR="000D4454">
        <w:t>i</w:t>
      </w:r>
      <w:r>
        <w:t>ster told the Committee that the Government has the most ambitious targets in Australia</w:t>
      </w:r>
      <w:r w:rsidR="000D4454">
        <w:t xml:space="preserve"> and</w:t>
      </w:r>
      <w:r>
        <w:t xml:space="preserve"> no other state or territory government has yet set a date to begin the phase-out of internal combustion engines</w:t>
      </w:r>
      <w:r w:rsidR="00E304A8">
        <w:t xml:space="preserve"> (ICE)</w:t>
      </w:r>
      <w:r>
        <w:t>.</w:t>
      </w:r>
      <w:r w:rsidR="005445A2">
        <w:rPr>
          <w:rStyle w:val="FootnoteReference"/>
        </w:rPr>
        <w:footnoteReference w:id="385"/>
      </w:r>
    </w:p>
    <w:p w14:paraId="6594BFA0" w14:textId="3034D31C" w:rsidR="00186FEE" w:rsidRDefault="00E70DEE" w:rsidP="00D16C0D">
      <w:pPr>
        <w:pStyle w:val="ListNumber2"/>
        <w:keepNext/>
        <w:keepLines/>
      </w:pPr>
      <w:r>
        <w:t xml:space="preserve">Officials advised that the Government currently has no </w:t>
      </w:r>
      <w:r w:rsidR="00C966B9">
        <w:t>u</w:t>
      </w:r>
      <w:r>
        <w:t xml:space="preserve">pdated modelling on </w:t>
      </w:r>
      <w:r w:rsidR="00C5277F">
        <w:t>the targets set out in the strategy</w:t>
      </w:r>
      <w:r w:rsidR="000D4454">
        <w:t>;</w:t>
      </w:r>
      <w:r w:rsidR="00C966B9">
        <w:t xml:space="preserve"> however</w:t>
      </w:r>
      <w:r w:rsidR="000D4454">
        <w:t>,</w:t>
      </w:r>
      <w:r w:rsidR="00C5277F">
        <w:t xml:space="preserve"> the Minister </w:t>
      </w:r>
      <w:r w:rsidR="000D4454">
        <w:t xml:space="preserve">annually </w:t>
      </w:r>
      <w:r w:rsidR="00C966B9">
        <w:t>releases ‘a</w:t>
      </w:r>
      <w:r>
        <w:t xml:space="preserve"> “where we are up to”, and we did make the 2020 targets</w:t>
      </w:r>
      <w:r w:rsidR="00C966B9">
        <w:t>.’</w:t>
      </w:r>
      <w:r w:rsidR="00186FEE">
        <w:rPr>
          <w:rStyle w:val="FootnoteReference"/>
        </w:rPr>
        <w:footnoteReference w:id="386"/>
      </w:r>
      <w:r w:rsidR="00C966B9">
        <w:t xml:space="preserve"> They also noted that there are interim targets going forward, noting that there is currently a </w:t>
      </w:r>
      <w:r w:rsidR="00107EA0">
        <w:t xml:space="preserve">short-term </w:t>
      </w:r>
      <w:r w:rsidR="00C966B9">
        <w:t xml:space="preserve">supply problem in getting </w:t>
      </w:r>
      <w:r w:rsidR="00107EA0">
        <w:t>EV</w:t>
      </w:r>
      <w:r w:rsidR="000D3889">
        <w:t>s</w:t>
      </w:r>
      <w:r w:rsidR="00107EA0">
        <w:t xml:space="preserve"> </w:t>
      </w:r>
      <w:r w:rsidR="00C966B9">
        <w:t>into the country.</w:t>
      </w:r>
      <w:r w:rsidR="00C966B9">
        <w:rPr>
          <w:rStyle w:val="FootnoteReference"/>
        </w:rPr>
        <w:footnoteReference w:id="387"/>
      </w:r>
    </w:p>
    <w:p w14:paraId="297C0E3D" w14:textId="77777777" w:rsidR="005445A2" w:rsidRDefault="005445A2" w:rsidP="005445A2">
      <w:pPr>
        <w:pStyle w:val="Heading5"/>
      </w:pPr>
      <w:r>
        <w:t>Committee comment</w:t>
      </w:r>
    </w:p>
    <w:p w14:paraId="173B132E" w14:textId="1A94EC9E" w:rsidR="005445A2" w:rsidRPr="00B23845" w:rsidRDefault="005445A2" w:rsidP="005445A2">
      <w:pPr>
        <w:pStyle w:val="ListNumber2"/>
      </w:pPr>
      <w:r w:rsidRPr="00B23845">
        <w:t xml:space="preserve">The Committee </w:t>
      </w:r>
      <w:r w:rsidR="00E70DEE">
        <w:t xml:space="preserve">supports the </w:t>
      </w:r>
      <w:r w:rsidR="00107EA0">
        <w:t>ZEV</w:t>
      </w:r>
      <w:r w:rsidRPr="00B23845">
        <w:t xml:space="preserve"> Strategy</w:t>
      </w:r>
      <w:r w:rsidR="00E70DEE">
        <w:t>, however the Government needs to provide more information to the community on how it</w:t>
      </w:r>
      <w:r w:rsidRPr="00B23845">
        <w:t xml:space="preserve"> will contribute to achieving the ACT Government’s emissions reductions targets.</w:t>
      </w:r>
    </w:p>
    <w:tbl>
      <w:tblPr>
        <w:tblStyle w:val="Recommendationbox"/>
        <w:tblW w:w="0" w:type="auto"/>
        <w:tblLook w:val="04A0" w:firstRow="1" w:lastRow="0" w:firstColumn="1" w:lastColumn="0" w:noHBand="0" w:noVBand="1"/>
      </w:tblPr>
      <w:tblGrid>
        <w:gridCol w:w="8175"/>
      </w:tblGrid>
      <w:tr w:rsidR="005445A2" w14:paraId="49AD2D5F" w14:textId="77777777" w:rsidTr="00003FB9">
        <w:tc>
          <w:tcPr>
            <w:tcW w:w="7891" w:type="dxa"/>
          </w:tcPr>
          <w:p w14:paraId="505B7718" w14:textId="77777777" w:rsidR="005445A2" w:rsidRDefault="005445A2" w:rsidP="00003FB9">
            <w:pPr>
              <w:pStyle w:val="Recommendationheading"/>
            </w:pPr>
            <w:bookmarkStart w:id="224" w:name="_Toc111126119"/>
            <w:bookmarkStart w:id="225" w:name="_Toc115380922"/>
            <w:r>
              <w:t xml:space="preserve">Recommendation </w:t>
            </w:r>
            <w:r>
              <w:fldChar w:fldCharType="begin"/>
            </w:r>
            <w:r>
              <w:instrText xml:space="preserve"> AUTONUMLGL \* Arabic\e </w:instrText>
            </w:r>
            <w:r>
              <w:fldChar w:fldCharType="end"/>
            </w:r>
            <w:bookmarkEnd w:id="224"/>
            <w:bookmarkEnd w:id="225"/>
          </w:p>
          <w:p w14:paraId="5FF4B413" w14:textId="6CB3010E" w:rsidR="005445A2" w:rsidRPr="00AD5C04" w:rsidRDefault="005445A2" w:rsidP="00003FB9">
            <w:pPr>
              <w:pStyle w:val="Recommendationbody"/>
            </w:pPr>
            <w:bookmarkStart w:id="226" w:name="_Toc115380923"/>
            <w:r w:rsidRPr="005445A2">
              <w:t xml:space="preserve">The Committee recommends that the ACT Government </w:t>
            </w:r>
            <w:r w:rsidR="00640FFC">
              <w:t>provide updates on</w:t>
            </w:r>
            <w:r w:rsidRPr="005445A2">
              <w:t xml:space="preserve"> how the EV strategy </w:t>
            </w:r>
            <w:r w:rsidR="00640FFC">
              <w:t>is contributing</w:t>
            </w:r>
            <w:r w:rsidRPr="005445A2">
              <w:t xml:space="preserve"> to achieving the ACT Government's emissions reduction targets</w:t>
            </w:r>
            <w:r>
              <w:t>.</w:t>
            </w:r>
            <w:bookmarkEnd w:id="226"/>
          </w:p>
        </w:tc>
      </w:tr>
    </w:tbl>
    <w:p w14:paraId="42040E30" w14:textId="766BF747" w:rsidR="008D0C6E" w:rsidRDefault="008D0C6E" w:rsidP="007C4585">
      <w:pPr>
        <w:pStyle w:val="ListNumber2"/>
      </w:pPr>
      <w:r>
        <w:t>The Committee also inquired about the consultations that have been undertaken with the automotive industry.</w:t>
      </w:r>
    </w:p>
    <w:p w14:paraId="409403B8" w14:textId="2EB6A45D" w:rsidR="00E304A8" w:rsidRDefault="00E304A8" w:rsidP="007C4585">
      <w:pPr>
        <w:pStyle w:val="ListNumber2"/>
      </w:pPr>
      <w:r>
        <w:t>The Minister observed that many automotive manufacturers have announced timelines for phasing out the production of ICE vehicles, noting that it will be hard to buy one by 2035, and this was a major consideration of the Government when setting the 2035 target.</w:t>
      </w:r>
      <w:r>
        <w:rPr>
          <w:rStyle w:val="FootnoteReference"/>
        </w:rPr>
        <w:footnoteReference w:id="388"/>
      </w:r>
      <w:r>
        <w:t xml:space="preserve"> He also noted that, while there had been no specific consultations with the automotive industry in the ACT, now that a target has been set</w:t>
      </w:r>
      <w:r w:rsidR="000D4454">
        <w:t>,</w:t>
      </w:r>
      <w:r>
        <w:t xml:space="preserve"> the Government’s intention is to work very closely with the industry to get there.</w:t>
      </w:r>
      <w:r>
        <w:rPr>
          <w:rStyle w:val="FootnoteReference"/>
        </w:rPr>
        <w:footnoteReference w:id="389"/>
      </w:r>
    </w:p>
    <w:p w14:paraId="36EFB731" w14:textId="77777777" w:rsidR="00E304A8" w:rsidRDefault="00E304A8" w:rsidP="000D4454">
      <w:pPr>
        <w:pStyle w:val="ListNumber2"/>
        <w:keepNext/>
      </w:pPr>
      <w:r>
        <w:t>Officials expanded on the supply issues in the EV market, stating that:</w:t>
      </w:r>
    </w:p>
    <w:p w14:paraId="2553A779" w14:textId="77777777" w:rsidR="00E304A8" w:rsidRDefault="00E304A8" w:rsidP="00E304A8">
      <w:pPr>
        <w:pStyle w:val="Quote"/>
      </w:pPr>
      <w:r>
        <w:t>In 2035 we will be in a very different market. If I look at the UK, which is also a right-hand drive vehicle market, they will not be doing new car sales of petrol vehicles from 2030. That is a good predictor, I would think, that vehicles will be made available to the global right-hand drive market by 2030. Five years after that, the non-registration of new petrol vehicles will be one element, but I think for the next two years—and I think what we are seeing right now—demand for EVs in Australia will far outstrip supply. I would not want to model a 2035 outcome whilst we are getting this supply constraint of 2022-2023.</w:t>
      </w:r>
      <w:r>
        <w:rPr>
          <w:rStyle w:val="FootnoteReference"/>
        </w:rPr>
        <w:footnoteReference w:id="390"/>
      </w:r>
    </w:p>
    <w:tbl>
      <w:tblPr>
        <w:tblStyle w:val="Recommendationbox"/>
        <w:tblW w:w="0" w:type="auto"/>
        <w:tblLook w:val="04A0" w:firstRow="1" w:lastRow="0" w:firstColumn="1" w:lastColumn="0" w:noHBand="0" w:noVBand="1"/>
      </w:tblPr>
      <w:tblGrid>
        <w:gridCol w:w="8175"/>
      </w:tblGrid>
      <w:tr w:rsidR="005445A2" w14:paraId="14EB5D7A" w14:textId="77777777" w:rsidTr="00003FB9">
        <w:tc>
          <w:tcPr>
            <w:tcW w:w="7891" w:type="dxa"/>
          </w:tcPr>
          <w:p w14:paraId="5E2C5AF0" w14:textId="77777777" w:rsidR="005445A2" w:rsidRPr="00996DF1" w:rsidRDefault="005445A2" w:rsidP="00003FB9">
            <w:pPr>
              <w:pStyle w:val="Recommendationheading"/>
            </w:pPr>
            <w:bookmarkStart w:id="227" w:name="_Toc115380924"/>
            <w:r w:rsidRPr="00996DF1">
              <w:t xml:space="preserve">Recommendation </w:t>
            </w:r>
            <w:r w:rsidRPr="00996DF1">
              <w:fldChar w:fldCharType="begin"/>
            </w:r>
            <w:r w:rsidRPr="00996DF1">
              <w:instrText xml:space="preserve"> AUTONUMLGL \* Arabic\e </w:instrText>
            </w:r>
            <w:r w:rsidRPr="00996DF1">
              <w:fldChar w:fldCharType="end"/>
            </w:r>
            <w:bookmarkEnd w:id="227"/>
          </w:p>
          <w:p w14:paraId="66A9A352" w14:textId="642113A5" w:rsidR="005445A2" w:rsidRPr="00996DF1" w:rsidRDefault="005445A2" w:rsidP="00003FB9">
            <w:pPr>
              <w:pStyle w:val="Recommendationbody"/>
            </w:pPr>
            <w:bookmarkStart w:id="228" w:name="_Toc115380925"/>
            <w:r w:rsidRPr="00996DF1">
              <w:t xml:space="preserve">The Committee recommends that the ACT Government </w:t>
            </w:r>
            <w:r w:rsidR="00996DF1" w:rsidRPr="00996DF1">
              <w:t xml:space="preserve">discuss with the automotive industry, their ability to meet </w:t>
            </w:r>
            <w:r w:rsidR="000D4454">
              <w:t xml:space="preserve">the requirement to only </w:t>
            </w:r>
            <w:r w:rsidR="00996DF1" w:rsidRPr="00996DF1">
              <w:t xml:space="preserve">supply </w:t>
            </w:r>
            <w:r w:rsidR="000D4454">
              <w:t xml:space="preserve">new </w:t>
            </w:r>
            <w:r w:rsidR="00996DF1" w:rsidRPr="00996DF1">
              <w:t>electric powered vehicles in the ACT by 2035</w:t>
            </w:r>
            <w:r w:rsidRPr="00996DF1">
              <w:t>.</w:t>
            </w:r>
            <w:bookmarkEnd w:id="228"/>
          </w:p>
        </w:tc>
      </w:tr>
    </w:tbl>
    <w:p w14:paraId="34E40941" w14:textId="3C77D7CE" w:rsidR="003508E7" w:rsidRDefault="003508E7" w:rsidP="003508E7">
      <w:pPr>
        <w:pStyle w:val="Heading1"/>
        <w:pageBreakBefore/>
      </w:pPr>
      <w:bookmarkStart w:id="229" w:name="_Toc115420364"/>
      <w:r>
        <w:t xml:space="preserve">Community Services </w:t>
      </w:r>
      <w:r w:rsidRPr="00603101">
        <w:t>Directorate</w:t>
      </w:r>
      <w:bookmarkEnd w:id="229"/>
    </w:p>
    <w:p w14:paraId="393906F4" w14:textId="69CF3C14" w:rsidR="000D04B8" w:rsidRPr="000D66C0" w:rsidRDefault="000D04B8" w:rsidP="00146331">
      <w:pPr>
        <w:pStyle w:val="ListNumber2"/>
      </w:pPr>
      <w:r w:rsidRPr="000827B0">
        <w:rPr>
          <w:bdr w:val="nil"/>
        </w:rPr>
        <w:t xml:space="preserve">The primary purpose of the Community Services Directorate </w:t>
      </w:r>
      <w:r w:rsidR="000827B0" w:rsidRPr="000827B0">
        <w:rPr>
          <w:bdr w:val="nil"/>
        </w:rPr>
        <w:t>‘</w:t>
      </w:r>
      <w:r w:rsidRPr="000827B0">
        <w:rPr>
          <w:bdr w:val="nil"/>
        </w:rPr>
        <w:t>is to empower people to meet their full potential within an inclusive and equitable community by:</w:t>
      </w:r>
      <w:r w:rsidR="000827B0" w:rsidRPr="000827B0">
        <w:rPr>
          <w:bdr w:val="nil"/>
        </w:rPr>
        <w:t xml:space="preserve"> </w:t>
      </w:r>
      <w:r w:rsidRPr="000D66C0">
        <w:t>intervening early to support people</w:t>
      </w:r>
      <w:r w:rsidR="000827B0">
        <w:t xml:space="preserve"> to be safe</w:t>
      </w:r>
      <w:r w:rsidRPr="000D66C0">
        <w:t>;</w:t>
      </w:r>
      <w:r w:rsidR="000827B0">
        <w:t xml:space="preserve"> </w:t>
      </w:r>
      <w:r w:rsidRPr="000D66C0">
        <w:t>delivering services that are human centred, holistic, tailored and integrated;</w:t>
      </w:r>
      <w:r w:rsidR="000827B0">
        <w:t xml:space="preserve"> </w:t>
      </w:r>
      <w:r w:rsidRPr="000D66C0">
        <w:t>building strong communities;</w:t>
      </w:r>
      <w:r w:rsidR="000827B0">
        <w:t xml:space="preserve"> </w:t>
      </w:r>
      <w:r w:rsidRPr="000D66C0">
        <w:t>fostering inclusive participation; and</w:t>
      </w:r>
      <w:r w:rsidR="000827B0">
        <w:t xml:space="preserve"> </w:t>
      </w:r>
      <w:r w:rsidRPr="000D66C0">
        <w:t>driving collaboration and partnerships</w:t>
      </w:r>
      <w:r w:rsidR="000827B0">
        <w:t>.’</w:t>
      </w:r>
      <w:r w:rsidR="000827B0">
        <w:rPr>
          <w:rStyle w:val="FootnoteReference"/>
        </w:rPr>
        <w:footnoteReference w:id="391"/>
      </w:r>
      <w:r w:rsidRPr="000D66C0">
        <w:t xml:space="preserve"> </w:t>
      </w:r>
      <w:r w:rsidR="000827B0">
        <w:t>Funding for the C</w:t>
      </w:r>
      <w:r w:rsidR="003864A1">
        <w:t>SD</w:t>
      </w:r>
      <w:r w:rsidR="000827B0">
        <w:t xml:space="preserve"> is set out in </w:t>
      </w:r>
      <w:hyperlink r:id="rId37" w:history="1">
        <w:r w:rsidR="000827B0" w:rsidRPr="000827B0">
          <w:rPr>
            <w:rStyle w:val="Hyperlink"/>
          </w:rPr>
          <w:t>Budget Statements G</w:t>
        </w:r>
      </w:hyperlink>
      <w:r w:rsidR="000827B0">
        <w:t>.</w:t>
      </w:r>
    </w:p>
    <w:p w14:paraId="36314A70" w14:textId="6CB61120" w:rsidR="004E788D" w:rsidRDefault="004E788D" w:rsidP="004E788D">
      <w:pPr>
        <w:pStyle w:val="Heading2"/>
      </w:pPr>
      <w:bookmarkStart w:id="230" w:name="_Toc115420365"/>
      <w:r>
        <w:t>Minister for Aboriginal and Torres Strait Islander Affairs—Administrative arrangements</w:t>
      </w:r>
      <w:bookmarkEnd w:id="230"/>
    </w:p>
    <w:p w14:paraId="1C018953" w14:textId="77777777" w:rsidR="004E788D" w:rsidRPr="00E5260D" w:rsidRDefault="004E788D" w:rsidP="004E788D">
      <w:pPr>
        <w:pStyle w:val="ListNumber2"/>
      </w:pPr>
      <w:r w:rsidRPr="00E5260D">
        <w:t>The areas of responsibility cover</w:t>
      </w:r>
      <w:r>
        <w:t>ed by this Directorate are:</w:t>
      </w:r>
    </w:p>
    <w:p w14:paraId="3B7F8C1C" w14:textId="75C0B81B" w:rsidR="004E788D" w:rsidRDefault="004E788D" w:rsidP="004E788D">
      <w:pPr>
        <w:pStyle w:val="ListBullet"/>
      </w:pPr>
      <w:r>
        <w:t>Aboriginal and Torres Strait Islander affairs policy and services; and</w:t>
      </w:r>
    </w:p>
    <w:p w14:paraId="01FDF871" w14:textId="754CE8A7" w:rsidR="004E788D" w:rsidRPr="00DB0B95" w:rsidRDefault="004E788D" w:rsidP="004E788D">
      <w:pPr>
        <w:pStyle w:val="ListBullet"/>
      </w:pPr>
      <w:r>
        <w:t>Aboriginal and Torres Strait Islander Elected Body secretariat.</w:t>
      </w:r>
    </w:p>
    <w:p w14:paraId="0730BEE0" w14:textId="77777777" w:rsidR="004E788D" w:rsidRDefault="004E788D" w:rsidP="004E788D">
      <w:pPr>
        <w:pStyle w:val="Heading3"/>
      </w:pPr>
      <w:bookmarkStart w:id="231" w:name="_Toc115420366"/>
      <w:r>
        <w:t>Matters considered</w:t>
      </w:r>
      <w:bookmarkEnd w:id="231"/>
    </w:p>
    <w:p w14:paraId="372E8155" w14:textId="525887D8" w:rsidR="009C1DEE" w:rsidRDefault="009C1DEE" w:rsidP="009C1DEE">
      <w:pPr>
        <w:pStyle w:val="ListNumber2"/>
      </w:pPr>
      <w:r>
        <w:t xml:space="preserve">During the Minister for Aboriginal and Torres Strait Islander Affairs appearance </w:t>
      </w:r>
      <w:r w:rsidRPr="00CA137D">
        <w:t xml:space="preserve">before the Committee on </w:t>
      </w:r>
      <w:r w:rsidRPr="003B5D3E">
        <w:t>23 August 2022</w:t>
      </w:r>
      <w:r w:rsidR="00D611A5">
        <w:t>,</w:t>
      </w:r>
      <w:r>
        <w:t xml:space="preserve"> </w:t>
      </w:r>
      <w:r w:rsidRPr="00CA137D">
        <w:t>the following matters were considered</w:t>
      </w:r>
      <w:r>
        <w:t>:</w:t>
      </w:r>
    </w:p>
    <w:p w14:paraId="0E247332" w14:textId="1767689F" w:rsidR="009C1DEE" w:rsidRPr="004E788D" w:rsidRDefault="009C1DEE" w:rsidP="009C1DEE">
      <w:pPr>
        <w:pStyle w:val="ListBullet"/>
      </w:pPr>
      <w:r w:rsidRPr="004E788D">
        <w:t>engagement with traditional owners in the ACT in relation to the treaty process</w:t>
      </w:r>
      <w:r>
        <w:t>;</w:t>
      </w:r>
      <w:r w:rsidRPr="009C1DEE">
        <w:rPr>
          <w:rStyle w:val="FootnoteReference"/>
        </w:rPr>
        <w:footnoteReference w:id="392"/>
      </w:r>
    </w:p>
    <w:p w14:paraId="27640C6C" w14:textId="12909050" w:rsidR="009C1DEE" w:rsidRPr="004E788D" w:rsidRDefault="009C1DEE" w:rsidP="009C1DEE">
      <w:pPr>
        <w:pStyle w:val="ListBullet"/>
      </w:pPr>
      <w:r w:rsidRPr="004E788D">
        <w:t>Yarramundi Cultural Centre</w:t>
      </w:r>
      <w:r>
        <w:t>;</w:t>
      </w:r>
      <w:r w:rsidRPr="009C1DEE">
        <w:rPr>
          <w:rStyle w:val="FootnoteReference"/>
        </w:rPr>
        <w:footnoteReference w:id="393"/>
      </w:r>
    </w:p>
    <w:p w14:paraId="443D5B1C" w14:textId="1A342A89" w:rsidR="009C1DEE" w:rsidRPr="004E788D" w:rsidRDefault="009C1DEE" w:rsidP="009C1DEE">
      <w:pPr>
        <w:pStyle w:val="ListBullet"/>
      </w:pPr>
      <w:r w:rsidRPr="004E788D">
        <w:t>construction of the purpose-built facility, co-designed with the Gugan Gulwan Youth Aboriginal Corporation</w:t>
      </w:r>
      <w:r>
        <w:t>;</w:t>
      </w:r>
      <w:r w:rsidRPr="009C1DEE">
        <w:rPr>
          <w:rStyle w:val="FootnoteReference"/>
        </w:rPr>
        <w:footnoteReference w:id="394"/>
      </w:r>
    </w:p>
    <w:p w14:paraId="00DD0CC7" w14:textId="7241084B" w:rsidR="009C1DEE" w:rsidRPr="004E788D" w:rsidRDefault="009C1DEE" w:rsidP="009C1DEE">
      <w:pPr>
        <w:pStyle w:val="ListBullet"/>
      </w:pPr>
      <w:r w:rsidRPr="004E788D">
        <w:t>Healing and Reconciliation Fund</w:t>
      </w:r>
      <w:r>
        <w:t>;</w:t>
      </w:r>
      <w:r w:rsidRPr="009C1DEE">
        <w:rPr>
          <w:rStyle w:val="FootnoteReference"/>
        </w:rPr>
        <w:footnoteReference w:id="395"/>
      </w:r>
      <w:r>
        <w:t xml:space="preserve"> and</w:t>
      </w:r>
    </w:p>
    <w:p w14:paraId="3B3FEC56" w14:textId="1CD88918" w:rsidR="009C1DEE" w:rsidRPr="004E788D" w:rsidRDefault="009C1DEE" w:rsidP="009C1DEE">
      <w:pPr>
        <w:pStyle w:val="ListBullet"/>
      </w:pPr>
      <w:r w:rsidRPr="004E788D">
        <w:t>Ngunnawal Bush Healing Farm.</w:t>
      </w:r>
      <w:r w:rsidRPr="009C1DEE">
        <w:rPr>
          <w:rStyle w:val="FootnoteReference"/>
        </w:rPr>
        <w:footnoteReference w:id="396"/>
      </w:r>
    </w:p>
    <w:p w14:paraId="1C01145A" w14:textId="2EBC10FA" w:rsidR="00562F57" w:rsidRPr="00562F57" w:rsidRDefault="00562F57" w:rsidP="00562F57">
      <w:pPr>
        <w:pStyle w:val="Heading2"/>
      </w:pPr>
      <w:bookmarkStart w:id="232" w:name="_Toc115420367"/>
      <w:r w:rsidRPr="00562F57">
        <w:t>Minister for Disability—Administrative arrangements</w:t>
      </w:r>
      <w:bookmarkEnd w:id="232"/>
    </w:p>
    <w:p w14:paraId="252A969E" w14:textId="77777777" w:rsidR="00562F57" w:rsidRPr="00E5260D" w:rsidRDefault="00562F57" w:rsidP="00562F57">
      <w:pPr>
        <w:pStyle w:val="ListNumber2"/>
      </w:pPr>
      <w:r w:rsidRPr="00E5260D">
        <w:t>The areas of responsibility cover</w:t>
      </w:r>
      <w:r>
        <w:t>ed by this Directorate are:</w:t>
      </w:r>
    </w:p>
    <w:p w14:paraId="6DE0FB0B" w14:textId="77777777" w:rsidR="00562F57" w:rsidRDefault="00562F57" w:rsidP="00562F57">
      <w:pPr>
        <w:pStyle w:val="ListBullet"/>
      </w:pPr>
      <w:r>
        <w:t>disability inclusion and participation;</w:t>
      </w:r>
    </w:p>
    <w:p w14:paraId="6B0BD86B" w14:textId="77777777" w:rsidR="00562F57" w:rsidRDefault="00562F57" w:rsidP="00562F57">
      <w:pPr>
        <w:pStyle w:val="ListBullet"/>
      </w:pPr>
      <w:r>
        <w:t>disability policy;</w:t>
      </w:r>
    </w:p>
    <w:p w14:paraId="407A71CA" w14:textId="77777777" w:rsidR="00562F57" w:rsidRDefault="00562F57" w:rsidP="00562F57">
      <w:pPr>
        <w:pStyle w:val="ListBullet"/>
      </w:pPr>
      <w:r>
        <w:t>disability reform and services; and</w:t>
      </w:r>
    </w:p>
    <w:p w14:paraId="346C2208" w14:textId="77777777" w:rsidR="00562F57" w:rsidRPr="00DB0B95" w:rsidRDefault="00562F57" w:rsidP="00562F57">
      <w:pPr>
        <w:pStyle w:val="ListBullet"/>
      </w:pPr>
      <w:r>
        <w:t>Senior Practitioner for the reduction and elimination of restrictive practices.</w:t>
      </w:r>
    </w:p>
    <w:p w14:paraId="286F8798" w14:textId="77777777" w:rsidR="00562F57" w:rsidRPr="00562F57" w:rsidRDefault="00562F57" w:rsidP="00562F57">
      <w:pPr>
        <w:pStyle w:val="Heading3"/>
      </w:pPr>
      <w:bookmarkStart w:id="233" w:name="_Toc115420368"/>
      <w:r w:rsidRPr="00562F57">
        <w:t>Matters considered</w:t>
      </w:r>
      <w:bookmarkEnd w:id="233"/>
    </w:p>
    <w:p w14:paraId="59B1A7B6" w14:textId="51A0A3A6" w:rsidR="00562F57" w:rsidRDefault="00562F57" w:rsidP="00562F57">
      <w:pPr>
        <w:pStyle w:val="ListNumber2"/>
      </w:pPr>
      <w:r>
        <w:t>During the Minister for Disability’s appearance before the Committee on 25 August 2022</w:t>
      </w:r>
      <w:r w:rsidR="00D611A5">
        <w:t>,</w:t>
      </w:r>
      <w:r>
        <w:t xml:space="preserve"> the following matters were considered:</w:t>
      </w:r>
    </w:p>
    <w:p w14:paraId="0F7BD4A0" w14:textId="77777777" w:rsidR="00562F57" w:rsidRDefault="00562F57" w:rsidP="00562F57">
      <w:pPr>
        <w:pStyle w:val="ListBullet"/>
      </w:pPr>
      <w:r>
        <w:t>ACT disability strategy;</w:t>
      </w:r>
      <w:r>
        <w:rPr>
          <w:rStyle w:val="FootnoteReference"/>
        </w:rPr>
        <w:footnoteReference w:id="397"/>
      </w:r>
      <w:r>
        <w:t xml:space="preserve"> and</w:t>
      </w:r>
    </w:p>
    <w:p w14:paraId="1C98B9FF" w14:textId="77777777" w:rsidR="00562F57" w:rsidRDefault="00562F57" w:rsidP="00562F57">
      <w:pPr>
        <w:pStyle w:val="ListBullet"/>
      </w:pPr>
      <w:r>
        <w:t>disability advocacy funding.</w:t>
      </w:r>
      <w:r>
        <w:rPr>
          <w:rStyle w:val="FootnoteReference"/>
        </w:rPr>
        <w:footnoteReference w:id="398"/>
      </w:r>
    </w:p>
    <w:p w14:paraId="2A242422" w14:textId="77777777" w:rsidR="00562F57" w:rsidRPr="00562F57" w:rsidRDefault="00562F57" w:rsidP="00562F57">
      <w:pPr>
        <w:pStyle w:val="Heading3"/>
      </w:pPr>
      <w:bookmarkStart w:id="234" w:name="_Toc115420369"/>
      <w:r w:rsidRPr="00562F57">
        <w:t>Key issues</w:t>
      </w:r>
      <w:bookmarkEnd w:id="234"/>
    </w:p>
    <w:p w14:paraId="04BD6705" w14:textId="77777777" w:rsidR="00562F57" w:rsidRDefault="00562F57" w:rsidP="00562F57">
      <w:pPr>
        <w:pStyle w:val="Heading4"/>
      </w:pPr>
      <w:r>
        <w:t>ACT Disability Strategy</w:t>
      </w:r>
    </w:p>
    <w:p w14:paraId="54C2356F" w14:textId="0E8A9CE1" w:rsidR="00562F57" w:rsidRDefault="00562F57" w:rsidP="006C15B5">
      <w:pPr>
        <w:pStyle w:val="ListNumber2"/>
      </w:pPr>
      <w:r>
        <w:t xml:space="preserve">An issue examined by the Committee was the ACT Disability Strategy, and whether any </w:t>
      </w:r>
      <w:r w:rsidR="00612EFB">
        <w:t xml:space="preserve">associated </w:t>
      </w:r>
      <w:r>
        <w:t xml:space="preserve">funding </w:t>
      </w:r>
      <w:r w:rsidR="00612EFB">
        <w:t>was allocated</w:t>
      </w:r>
      <w:r>
        <w:t xml:space="preserve"> in the budget for the disability strategy. The </w:t>
      </w:r>
      <w:r w:rsidR="00352A14">
        <w:t xml:space="preserve">Minister advised the </w:t>
      </w:r>
      <w:r>
        <w:t>Committee the Strategy has not yet been completed and published, and that the D</w:t>
      </w:r>
      <w:r w:rsidR="00352A14">
        <w:t>irectorate</w:t>
      </w:r>
      <w:r>
        <w:t xml:space="preserve"> was currently in the process of consultation with the aim of producing an interim listening report in December around I-day and a final report in early 2023.</w:t>
      </w:r>
      <w:r>
        <w:rPr>
          <w:rStyle w:val="FootnoteReference"/>
        </w:rPr>
        <w:footnoteReference w:id="399"/>
      </w:r>
      <w:r w:rsidR="00352A14">
        <w:t xml:space="preserve"> </w:t>
      </w:r>
      <w:r>
        <w:t xml:space="preserve">The Minister </w:t>
      </w:r>
      <w:r w:rsidR="00352A14">
        <w:t xml:space="preserve">also told the Committee </w:t>
      </w:r>
      <w:r>
        <w:t xml:space="preserve">that </w:t>
      </w:r>
      <w:r w:rsidR="00612EFB">
        <w:t>this will be a ten year plan and the G</w:t>
      </w:r>
      <w:r>
        <w:t xml:space="preserve">overnment </w:t>
      </w:r>
      <w:r w:rsidR="00612EFB">
        <w:t xml:space="preserve">will need </w:t>
      </w:r>
      <w:r>
        <w:t xml:space="preserve">to discuss </w:t>
      </w:r>
      <w:r w:rsidR="00612EFB">
        <w:t xml:space="preserve">the </w:t>
      </w:r>
      <w:r>
        <w:t xml:space="preserve">funding </w:t>
      </w:r>
      <w:r w:rsidR="00612EFB">
        <w:t>priorities for the final</w:t>
      </w:r>
      <w:r>
        <w:t xml:space="preserve"> strategy.</w:t>
      </w:r>
      <w:r>
        <w:rPr>
          <w:rStyle w:val="FootnoteReference"/>
        </w:rPr>
        <w:footnoteReference w:id="400"/>
      </w:r>
    </w:p>
    <w:p w14:paraId="3988CD59" w14:textId="77777777" w:rsidR="00562F57" w:rsidRDefault="00562F57" w:rsidP="00562F57">
      <w:pPr>
        <w:pStyle w:val="Heading5"/>
      </w:pPr>
      <w:r>
        <w:t>Committee comment</w:t>
      </w:r>
    </w:p>
    <w:p w14:paraId="503AA9FF" w14:textId="1CB38823" w:rsidR="00562F57" w:rsidRDefault="00562F57" w:rsidP="00562F57">
      <w:pPr>
        <w:pStyle w:val="ListNumber2"/>
      </w:pPr>
      <w:r>
        <w:t xml:space="preserve">The Committee </w:t>
      </w:r>
      <w:r w:rsidR="00612EFB">
        <w:t>expressed its</w:t>
      </w:r>
      <w:r>
        <w:t xml:space="preserve"> view that</w:t>
      </w:r>
      <w:r w:rsidR="00612EFB">
        <w:t xml:space="preserve"> following the publication of</w:t>
      </w:r>
      <w:r>
        <w:t xml:space="preserve"> the listening report and the strategy, the Government should fully fund the implementation</w:t>
      </w:r>
      <w:r w:rsidR="00612EFB">
        <w:t xml:space="preserve"> of</w:t>
      </w:r>
      <w:r>
        <w:t xml:space="preserve"> the ACT Disability Strategy, and include the indicative costs as separate line items in </w:t>
      </w:r>
      <w:r w:rsidR="00612EFB">
        <w:t>future</w:t>
      </w:r>
      <w:r>
        <w:t xml:space="preserve"> Health or Disability budgets.</w:t>
      </w:r>
    </w:p>
    <w:tbl>
      <w:tblPr>
        <w:tblStyle w:val="Recommendationbox"/>
        <w:tblW w:w="0" w:type="auto"/>
        <w:tblLook w:val="04A0" w:firstRow="1" w:lastRow="0" w:firstColumn="1" w:lastColumn="0" w:noHBand="0" w:noVBand="1"/>
      </w:tblPr>
      <w:tblGrid>
        <w:gridCol w:w="8175"/>
      </w:tblGrid>
      <w:tr w:rsidR="00562F57" w14:paraId="5EB260C1" w14:textId="77777777" w:rsidTr="004E3AEB">
        <w:tc>
          <w:tcPr>
            <w:tcW w:w="7891" w:type="dxa"/>
            <w:hideMark/>
          </w:tcPr>
          <w:p w14:paraId="73A36937" w14:textId="77777777" w:rsidR="00562F57" w:rsidRDefault="00562F57" w:rsidP="004E3AEB">
            <w:pPr>
              <w:pStyle w:val="Recommendationheading"/>
            </w:pPr>
            <w:bookmarkStart w:id="235" w:name="_Toc115380926"/>
            <w:r>
              <w:t xml:space="preserve">Recommendation </w:t>
            </w:r>
            <w:r>
              <w:fldChar w:fldCharType="begin"/>
            </w:r>
            <w:r>
              <w:instrText xml:space="preserve"> AUTONUMLGL \* Arabic\e </w:instrText>
            </w:r>
            <w:r>
              <w:fldChar w:fldCharType="end"/>
            </w:r>
            <w:bookmarkEnd w:id="235"/>
          </w:p>
          <w:p w14:paraId="5F085BB0" w14:textId="77777777" w:rsidR="00562F57" w:rsidRDefault="00562F57" w:rsidP="004E3AEB">
            <w:pPr>
              <w:pStyle w:val="Recommendationbody"/>
            </w:pPr>
            <w:bookmarkStart w:id="236" w:name="_Toc115380927"/>
            <w:r>
              <w:t>The Committee recommends that the Government fully fund the implementation and ongoing support for the ACT Disability Strategy and include the indicative costs associated with this in future budgets, as separate line items within the Health or Disability budgets.</w:t>
            </w:r>
            <w:bookmarkEnd w:id="236"/>
          </w:p>
        </w:tc>
      </w:tr>
      <w:tr w:rsidR="00562F57" w14:paraId="67ED6072" w14:textId="77777777" w:rsidTr="004E3AEB">
        <w:tc>
          <w:tcPr>
            <w:tcW w:w="7891" w:type="dxa"/>
            <w:hideMark/>
          </w:tcPr>
          <w:p w14:paraId="7C36A294" w14:textId="77777777" w:rsidR="00562F57" w:rsidRDefault="00562F57" w:rsidP="004E3AEB">
            <w:pPr>
              <w:pStyle w:val="Recommendationheading"/>
            </w:pPr>
            <w:bookmarkStart w:id="237" w:name="_Toc115380928"/>
            <w:r>
              <w:t xml:space="preserve">Recommendation </w:t>
            </w:r>
            <w:r>
              <w:fldChar w:fldCharType="begin"/>
            </w:r>
            <w:r>
              <w:instrText xml:space="preserve"> AUTONUMLGL \* Arabic\e </w:instrText>
            </w:r>
            <w:r>
              <w:fldChar w:fldCharType="end"/>
            </w:r>
            <w:bookmarkEnd w:id="237"/>
          </w:p>
          <w:p w14:paraId="5707F922" w14:textId="77777777" w:rsidR="00562F57" w:rsidRDefault="00562F57" w:rsidP="004E3AEB">
            <w:pPr>
              <w:pStyle w:val="Recommendationbody"/>
            </w:pPr>
            <w:bookmarkStart w:id="238" w:name="_Toc115380929"/>
            <w:r>
              <w:t>The Committee recommends that the Government table the ACT Disability Strategy listening report in the Assembly on completion.</w:t>
            </w:r>
            <w:bookmarkEnd w:id="238"/>
          </w:p>
        </w:tc>
      </w:tr>
    </w:tbl>
    <w:p w14:paraId="1899E01D" w14:textId="1F329B78" w:rsidR="00562F57" w:rsidRDefault="00562F57" w:rsidP="00562F57">
      <w:pPr>
        <w:pStyle w:val="Heading4"/>
      </w:pPr>
      <w:r>
        <w:t>Disability</w:t>
      </w:r>
      <w:r w:rsidR="00352A14">
        <w:t xml:space="preserve"> advocacy funding</w:t>
      </w:r>
    </w:p>
    <w:p w14:paraId="6237852F" w14:textId="74209F32" w:rsidR="00562F57" w:rsidRDefault="00612EFB" w:rsidP="00612EFB">
      <w:pPr>
        <w:pStyle w:val="ListNumber2"/>
        <w:keepNext/>
        <w:keepLines/>
      </w:pPr>
      <w:r>
        <w:t>T</w:t>
      </w:r>
      <w:r w:rsidR="00562F57">
        <w:t xml:space="preserve">he committee </w:t>
      </w:r>
      <w:r>
        <w:t>examined</w:t>
      </w:r>
      <w:r w:rsidR="00562F57">
        <w:t xml:space="preserve"> disability advocacy funding. The </w:t>
      </w:r>
      <w:r>
        <w:t>C</w:t>
      </w:r>
      <w:r w:rsidR="00562F57">
        <w:t xml:space="preserve">ommittee heard from the Minister that the </w:t>
      </w:r>
      <w:r>
        <w:t>G</w:t>
      </w:r>
      <w:r w:rsidR="00562F57">
        <w:t>overnment has sought to provide funding in previous budgets for individual advocacy services such as ADACAS and Advocacy for Inclusion owing to the complexities of the NDIS.</w:t>
      </w:r>
      <w:r w:rsidR="00352A14">
        <w:t xml:space="preserve"> </w:t>
      </w:r>
      <w:r w:rsidR="00562F57">
        <w:t>The committee however found it unclear how much funding in the budget was allocated to individual advocacy in the disability space.</w:t>
      </w:r>
      <w:r w:rsidR="00562F57">
        <w:rPr>
          <w:rStyle w:val="FootnoteReference"/>
        </w:rPr>
        <w:footnoteReference w:id="401"/>
      </w:r>
    </w:p>
    <w:tbl>
      <w:tblPr>
        <w:tblStyle w:val="Recommendationbox"/>
        <w:tblW w:w="0" w:type="auto"/>
        <w:tblLook w:val="04A0" w:firstRow="1" w:lastRow="0" w:firstColumn="1" w:lastColumn="0" w:noHBand="0" w:noVBand="1"/>
      </w:tblPr>
      <w:tblGrid>
        <w:gridCol w:w="8175"/>
      </w:tblGrid>
      <w:tr w:rsidR="00562F57" w14:paraId="313EF859" w14:textId="77777777" w:rsidTr="004E3AEB">
        <w:tc>
          <w:tcPr>
            <w:tcW w:w="7891" w:type="dxa"/>
            <w:hideMark/>
          </w:tcPr>
          <w:p w14:paraId="0C46F3CB" w14:textId="77777777" w:rsidR="00562F57" w:rsidRDefault="00562F57" w:rsidP="004E3AEB">
            <w:pPr>
              <w:pStyle w:val="Recommendationheading"/>
            </w:pPr>
            <w:bookmarkStart w:id="239" w:name="_Toc115380930"/>
            <w:r>
              <w:t xml:space="preserve">Recommendation </w:t>
            </w:r>
            <w:r>
              <w:fldChar w:fldCharType="begin"/>
            </w:r>
            <w:r>
              <w:instrText xml:space="preserve"> AUTONUMLGL \* Arabic\e </w:instrText>
            </w:r>
            <w:r>
              <w:fldChar w:fldCharType="end"/>
            </w:r>
            <w:bookmarkEnd w:id="239"/>
          </w:p>
          <w:p w14:paraId="19035E22" w14:textId="68A2E20A" w:rsidR="00562F57" w:rsidRDefault="00562F57" w:rsidP="004E3AEB">
            <w:pPr>
              <w:pStyle w:val="Recommendationbody"/>
            </w:pPr>
            <w:bookmarkStart w:id="240" w:name="_Toc115380931"/>
            <w:r>
              <w:t>The Committee recommends that the Government identify in future budgets all funding allocations for community service organisations and individual advocacy groups provided within the disability se</w:t>
            </w:r>
            <w:r w:rsidR="004E3223">
              <w:t>ctor</w:t>
            </w:r>
            <w:r>
              <w:t>.</w:t>
            </w:r>
            <w:bookmarkEnd w:id="240"/>
          </w:p>
        </w:tc>
      </w:tr>
    </w:tbl>
    <w:p w14:paraId="17D82F47" w14:textId="45BE7FB8" w:rsidR="004E788D" w:rsidRDefault="004E788D" w:rsidP="004E788D">
      <w:pPr>
        <w:pStyle w:val="Heading2"/>
      </w:pPr>
      <w:bookmarkStart w:id="241" w:name="_Toc115420370"/>
      <w:r>
        <w:t>Minister for Early Childhood Development—Administrative arrangements</w:t>
      </w:r>
      <w:bookmarkEnd w:id="241"/>
    </w:p>
    <w:p w14:paraId="5B9A79B4" w14:textId="77777777" w:rsidR="004E788D" w:rsidRPr="00E5260D" w:rsidRDefault="004E788D" w:rsidP="004E788D">
      <w:pPr>
        <w:pStyle w:val="ListNumber2"/>
      </w:pPr>
      <w:r w:rsidRPr="00E5260D">
        <w:t>The areas of responsibility cover</w:t>
      </w:r>
      <w:r>
        <w:t>ed by this Directorate are:</w:t>
      </w:r>
    </w:p>
    <w:p w14:paraId="503BD019" w14:textId="5D543BC9" w:rsidR="004E788D" w:rsidRDefault="00BE5B4D" w:rsidP="004E788D">
      <w:pPr>
        <w:pStyle w:val="ListBullet"/>
      </w:pPr>
      <w:r>
        <w:t>child and family centres</w:t>
      </w:r>
      <w:r w:rsidR="004E788D">
        <w:t>;</w:t>
      </w:r>
    </w:p>
    <w:p w14:paraId="3FE5E7A1" w14:textId="396FDF57" w:rsidR="00BE5B4D" w:rsidRDefault="00BE5B4D" w:rsidP="004E788D">
      <w:pPr>
        <w:pStyle w:val="ListBullet"/>
      </w:pPr>
      <w:r>
        <w:t>child development service;</w:t>
      </w:r>
    </w:p>
    <w:p w14:paraId="355C37FA" w14:textId="71C36435" w:rsidR="00BE5B4D" w:rsidRDefault="00BE5B4D" w:rsidP="004E788D">
      <w:pPr>
        <w:pStyle w:val="ListBullet"/>
      </w:pPr>
      <w:r>
        <w:t>childhood early intervention and development policy; and</w:t>
      </w:r>
    </w:p>
    <w:p w14:paraId="21AB2387" w14:textId="0DE83ACE" w:rsidR="004E788D" w:rsidRPr="00DB0B95" w:rsidRDefault="00BE5B4D" w:rsidP="004E788D">
      <w:pPr>
        <w:pStyle w:val="ListBullet"/>
      </w:pPr>
      <w:r>
        <w:t>childhood early intervention and development services</w:t>
      </w:r>
      <w:r w:rsidR="004E788D">
        <w:t>.</w:t>
      </w:r>
    </w:p>
    <w:p w14:paraId="3D7EC0B8" w14:textId="77777777" w:rsidR="004E788D" w:rsidRDefault="004E788D" w:rsidP="004E788D">
      <w:pPr>
        <w:pStyle w:val="Heading3"/>
      </w:pPr>
      <w:bookmarkStart w:id="242" w:name="_Toc115420371"/>
      <w:r>
        <w:t>Matters considered</w:t>
      </w:r>
      <w:bookmarkEnd w:id="242"/>
    </w:p>
    <w:p w14:paraId="1A03D65E" w14:textId="6096239E" w:rsidR="00BE5B4D" w:rsidRDefault="00BE5B4D" w:rsidP="00BE5B4D">
      <w:pPr>
        <w:pStyle w:val="ListNumber2"/>
      </w:pPr>
      <w:r w:rsidRPr="00CA137D">
        <w:t xml:space="preserve">During </w:t>
      </w:r>
      <w:r>
        <w:t>the Minister for Early Childhood Development’s</w:t>
      </w:r>
      <w:r w:rsidRPr="00CA137D">
        <w:t xml:space="preserve"> </w:t>
      </w:r>
      <w:r>
        <w:t xml:space="preserve">appearance </w:t>
      </w:r>
      <w:r w:rsidRPr="00CA137D">
        <w:t>before the Committee on</w:t>
      </w:r>
      <w:r>
        <w:t xml:space="preserve"> 2 September 2022</w:t>
      </w:r>
      <w:r w:rsidR="00D611A5">
        <w:t>,</w:t>
      </w:r>
      <w:r>
        <w:t xml:space="preserve"> </w:t>
      </w:r>
      <w:r w:rsidRPr="00CA137D">
        <w:t>the following matters were considered</w:t>
      </w:r>
      <w:r>
        <w:t>:</w:t>
      </w:r>
    </w:p>
    <w:p w14:paraId="5ABF4AE6" w14:textId="77777777" w:rsidR="00BE5B4D" w:rsidRDefault="00BE5B4D" w:rsidP="00BE5B4D">
      <w:pPr>
        <w:pStyle w:val="ListBullet"/>
      </w:pPr>
      <w:r>
        <w:t>impact of COVID-19 on young people;</w:t>
      </w:r>
      <w:r>
        <w:rPr>
          <w:rStyle w:val="FootnoteReference"/>
        </w:rPr>
        <w:footnoteReference w:id="402"/>
      </w:r>
    </w:p>
    <w:p w14:paraId="48D4CE45" w14:textId="77777777" w:rsidR="00BE5B4D" w:rsidRDefault="00BE5B4D" w:rsidP="00BE5B4D">
      <w:pPr>
        <w:pStyle w:val="ListBullet"/>
      </w:pPr>
      <w:r>
        <w:t>child and family centres;</w:t>
      </w:r>
      <w:r>
        <w:rPr>
          <w:rStyle w:val="FootnoteReference"/>
        </w:rPr>
        <w:footnoteReference w:id="403"/>
      </w:r>
    </w:p>
    <w:p w14:paraId="26FA0F86" w14:textId="77777777" w:rsidR="00BE5B4D" w:rsidRDefault="00BE5B4D" w:rsidP="00BE5B4D">
      <w:pPr>
        <w:pStyle w:val="ListBullet"/>
      </w:pPr>
      <w:r>
        <w:t>Child Development Services funding;</w:t>
      </w:r>
      <w:r>
        <w:rPr>
          <w:rStyle w:val="FootnoteReference"/>
        </w:rPr>
        <w:footnoteReference w:id="404"/>
      </w:r>
      <w:r>
        <w:t xml:space="preserve"> and</w:t>
      </w:r>
    </w:p>
    <w:p w14:paraId="62325514" w14:textId="77777777" w:rsidR="00BE5B4D" w:rsidRPr="00CA137D" w:rsidRDefault="00BE5B4D" w:rsidP="00BE5B4D">
      <w:pPr>
        <w:pStyle w:val="ListBullet"/>
      </w:pPr>
      <w:r>
        <w:t>Children and Young People Equipment Loan Scheme.</w:t>
      </w:r>
      <w:r>
        <w:rPr>
          <w:rStyle w:val="FootnoteReference"/>
        </w:rPr>
        <w:footnoteReference w:id="405"/>
      </w:r>
    </w:p>
    <w:p w14:paraId="09DB534E" w14:textId="39528F4A" w:rsidR="00522D1A" w:rsidRDefault="00522D1A" w:rsidP="00522D1A">
      <w:pPr>
        <w:pStyle w:val="Heading2"/>
      </w:pPr>
      <w:bookmarkStart w:id="243" w:name="_Toc115420372"/>
      <w:r>
        <w:t>Minister for Education and Youth Affairs—Administrative arrangements</w:t>
      </w:r>
      <w:bookmarkEnd w:id="243"/>
    </w:p>
    <w:p w14:paraId="3921AED4" w14:textId="77777777" w:rsidR="00CD02E6" w:rsidRPr="00E5260D" w:rsidRDefault="00CD02E6" w:rsidP="004E3223">
      <w:pPr>
        <w:pStyle w:val="ListNumber2"/>
        <w:keepNext/>
        <w:keepLines/>
      </w:pPr>
      <w:r w:rsidRPr="00E5260D">
        <w:t>The areas of responsibility cover</w:t>
      </w:r>
      <w:r>
        <w:t>ed by this Directorate are:</w:t>
      </w:r>
    </w:p>
    <w:p w14:paraId="5C3CBCBA" w14:textId="09B417C2" w:rsidR="00CD02E6" w:rsidRPr="00D54CA7" w:rsidRDefault="00CD02E6" w:rsidP="004E3223">
      <w:pPr>
        <w:pStyle w:val="ListBullet"/>
        <w:keepNext/>
        <w:keepLines/>
      </w:pPr>
      <w:r>
        <w:t>Youth Advisory Council;</w:t>
      </w:r>
    </w:p>
    <w:p w14:paraId="212110E0" w14:textId="7F4C5F55" w:rsidR="00CD02E6" w:rsidRDefault="00CD02E6" w:rsidP="00CD02E6">
      <w:pPr>
        <w:pStyle w:val="ListBullet"/>
      </w:pPr>
      <w:r>
        <w:t>youth affairs policy; and</w:t>
      </w:r>
    </w:p>
    <w:p w14:paraId="382C9A96" w14:textId="16AA0059" w:rsidR="00CD02E6" w:rsidRDefault="00CD02E6" w:rsidP="00CD02E6">
      <w:pPr>
        <w:pStyle w:val="ListBullet"/>
      </w:pPr>
      <w:r>
        <w:t>Youth InterACT engagement, scholarships and grants.</w:t>
      </w:r>
    </w:p>
    <w:p w14:paraId="0D229A6C" w14:textId="77777777" w:rsidR="0076058E" w:rsidRPr="00AD5C04" w:rsidRDefault="0076058E" w:rsidP="0076058E">
      <w:pPr>
        <w:pStyle w:val="Heading3"/>
      </w:pPr>
      <w:bookmarkStart w:id="244" w:name="_Toc115420373"/>
      <w:r w:rsidRPr="00AD5C04">
        <w:t>Matters considered</w:t>
      </w:r>
      <w:bookmarkEnd w:id="244"/>
    </w:p>
    <w:p w14:paraId="089A89DB" w14:textId="2BFA9CB5" w:rsidR="0076058E" w:rsidRDefault="0076058E" w:rsidP="0076058E">
      <w:pPr>
        <w:pStyle w:val="ListNumber2"/>
      </w:pPr>
      <w:r w:rsidRPr="00CA137D">
        <w:t>During the</w:t>
      </w:r>
      <w:r>
        <w:t xml:space="preserve"> Minister for Education and Youth Affairs</w:t>
      </w:r>
      <w:r w:rsidR="004E3223">
        <w:t>’</w:t>
      </w:r>
      <w:r w:rsidRPr="00CA137D">
        <w:t xml:space="preserve"> </w:t>
      </w:r>
      <w:r>
        <w:t xml:space="preserve">appearance </w:t>
      </w:r>
      <w:r w:rsidRPr="00CA137D">
        <w:t>before the Committee on</w:t>
      </w:r>
      <w:r>
        <w:t xml:space="preserve"> 25 August 2022</w:t>
      </w:r>
      <w:r w:rsidR="00D611A5">
        <w:t>,</w:t>
      </w:r>
      <w:r>
        <w:t xml:space="preserve"> </w:t>
      </w:r>
      <w:r w:rsidRPr="00CA137D">
        <w:t>the following matters were considered</w:t>
      </w:r>
      <w:r>
        <w:t>:</w:t>
      </w:r>
    </w:p>
    <w:p w14:paraId="2BA74ED5" w14:textId="77777777" w:rsidR="0076058E" w:rsidRPr="002C4E56" w:rsidRDefault="0076058E" w:rsidP="0076058E">
      <w:pPr>
        <w:pStyle w:val="ListBullet"/>
      </w:pPr>
      <w:r>
        <w:t xml:space="preserve">Youth Assembly request for </w:t>
      </w:r>
      <w:r w:rsidRPr="002C4E56">
        <w:t>dedicated school buses;</w:t>
      </w:r>
      <w:r w:rsidRPr="002C4E56">
        <w:rPr>
          <w:rStyle w:val="FootnoteReference"/>
        </w:rPr>
        <w:footnoteReference w:id="406"/>
      </w:r>
    </w:p>
    <w:p w14:paraId="1927CBF2" w14:textId="2BE85A7C" w:rsidR="0076058E" w:rsidRPr="00AA740C" w:rsidRDefault="0076058E" w:rsidP="0076058E">
      <w:pPr>
        <w:pStyle w:val="ListBullet"/>
      </w:pPr>
      <w:r w:rsidRPr="00AA740C">
        <w:t>Youth Week in the ACT;</w:t>
      </w:r>
      <w:r w:rsidRPr="00AA740C">
        <w:rPr>
          <w:rStyle w:val="FootnoteReference"/>
        </w:rPr>
        <w:footnoteReference w:id="407"/>
      </w:r>
      <w:r>
        <w:t xml:space="preserve"> and</w:t>
      </w:r>
    </w:p>
    <w:p w14:paraId="432D9D03" w14:textId="0143D87E" w:rsidR="0076058E" w:rsidRPr="00AA740C" w:rsidRDefault="0076058E" w:rsidP="0076058E">
      <w:pPr>
        <w:pStyle w:val="ListBullet"/>
      </w:pPr>
      <w:r w:rsidRPr="00AA740C">
        <w:t>voting rights for 16 to 17-year-olds</w:t>
      </w:r>
      <w:r>
        <w:t>.</w:t>
      </w:r>
      <w:r w:rsidRPr="00AA740C">
        <w:rPr>
          <w:rStyle w:val="FootnoteReference"/>
        </w:rPr>
        <w:footnoteReference w:id="408"/>
      </w:r>
    </w:p>
    <w:p w14:paraId="253A568B" w14:textId="77777777" w:rsidR="004E788D" w:rsidRDefault="004E788D" w:rsidP="004E788D">
      <w:pPr>
        <w:pStyle w:val="Heading2"/>
      </w:pPr>
      <w:bookmarkStart w:id="245" w:name="_Toc115420374"/>
      <w:r>
        <w:t>Minister for Families and Community Services—Administrative arrangements</w:t>
      </w:r>
      <w:bookmarkEnd w:id="245"/>
    </w:p>
    <w:p w14:paraId="4A16D28F" w14:textId="77777777" w:rsidR="004E788D" w:rsidRPr="00E5260D" w:rsidRDefault="004E788D" w:rsidP="004E788D">
      <w:pPr>
        <w:pStyle w:val="ListNumber2"/>
      </w:pPr>
      <w:r w:rsidRPr="00E5260D">
        <w:t>The areas of responsibility cover</w:t>
      </w:r>
      <w:r>
        <w:t>ed by this Directorate are:</w:t>
      </w:r>
    </w:p>
    <w:p w14:paraId="6C82315A" w14:textId="3510A2FC" w:rsidR="00902F99" w:rsidRDefault="00902F99" w:rsidP="004E788D">
      <w:pPr>
        <w:pStyle w:val="ListBullet"/>
      </w:pPr>
      <w:r>
        <w:t>children and young people protection policy and services;</w:t>
      </w:r>
    </w:p>
    <w:p w14:paraId="50DA3881" w14:textId="77777777" w:rsidR="00902F99" w:rsidRDefault="00902F99" w:rsidP="004E788D">
      <w:pPr>
        <w:pStyle w:val="ListBullet"/>
      </w:pPr>
      <w:r>
        <w:t>children, youth and family policy and support services;</w:t>
      </w:r>
    </w:p>
    <w:p w14:paraId="77F2397C" w14:textId="77777777" w:rsidR="00902F99" w:rsidRDefault="00902F99" w:rsidP="004E788D">
      <w:pPr>
        <w:pStyle w:val="ListBullet"/>
      </w:pPr>
      <w:r>
        <w:t>community sector policy and services;</w:t>
      </w:r>
    </w:p>
    <w:p w14:paraId="19281C43" w14:textId="77777777" w:rsidR="00902F99" w:rsidRDefault="00902F99" w:rsidP="004E788D">
      <w:pPr>
        <w:pStyle w:val="ListBullet"/>
      </w:pPr>
      <w:r>
        <w:t>community sector reform; and</w:t>
      </w:r>
    </w:p>
    <w:p w14:paraId="68989D66" w14:textId="755EAFFA" w:rsidR="004E788D" w:rsidRPr="00DB0B95" w:rsidRDefault="00902F99" w:rsidP="004E788D">
      <w:pPr>
        <w:pStyle w:val="ListBullet"/>
      </w:pPr>
      <w:r>
        <w:t>safe and connected youth</w:t>
      </w:r>
      <w:r w:rsidR="004E788D">
        <w:t>.</w:t>
      </w:r>
    </w:p>
    <w:p w14:paraId="41DB5002" w14:textId="77777777" w:rsidR="004E788D" w:rsidRDefault="004E788D" w:rsidP="004E788D">
      <w:pPr>
        <w:pStyle w:val="Heading3"/>
      </w:pPr>
      <w:bookmarkStart w:id="246" w:name="_Toc115420375"/>
      <w:r>
        <w:t>Matters considered</w:t>
      </w:r>
      <w:bookmarkEnd w:id="246"/>
    </w:p>
    <w:p w14:paraId="72A7DFC0" w14:textId="5306CBB8" w:rsidR="009C1DEE" w:rsidRDefault="009C1DEE" w:rsidP="009C1DEE">
      <w:pPr>
        <w:pStyle w:val="ListNumber2"/>
      </w:pPr>
      <w:r w:rsidRPr="00CA137D">
        <w:t xml:space="preserve">During the </w:t>
      </w:r>
      <w:r>
        <w:t xml:space="preserve">Minster for Families and Community Services </w:t>
      </w:r>
      <w:r w:rsidR="00902F99">
        <w:t>appearance</w:t>
      </w:r>
      <w:r>
        <w:t xml:space="preserve"> before the Committee on 22 August 2022, </w:t>
      </w:r>
      <w:r w:rsidRPr="00CA137D">
        <w:t>the following matters were considered</w:t>
      </w:r>
      <w:r>
        <w:t>:</w:t>
      </w:r>
    </w:p>
    <w:p w14:paraId="2D3FB21A" w14:textId="5D860A4E" w:rsidR="009C1DEE" w:rsidRPr="004E788D" w:rsidRDefault="009C1DEE" w:rsidP="009C1DEE">
      <w:pPr>
        <w:pStyle w:val="ListBullet"/>
      </w:pPr>
      <w:r w:rsidRPr="004E788D">
        <w:t>Children and Young People Act 2008;</w:t>
      </w:r>
      <w:r w:rsidRPr="00902F99">
        <w:rPr>
          <w:rStyle w:val="FootnoteReference"/>
        </w:rPr>
        <w:footnoteReference w:id="409"/>
      </w:r>
    </w:p>
    <w:p w14:paraId="55347A09" w14:textId="77777777" w:rsidR="00902F99" w:rsidRPr="004E788D" w:rsidRDefault="00160111" w:rsidP="00902F99">
      <w:pPr>
        <w:pStyle w:val="ListBullet"/>
      </w:pPr>
      <w:hyperlink r:id="rId38" w:anchor=":~:text=Next%20Steps%20for%20our%20Kids%202022-2030%3A%20ACT%20Strategy,improve%20the%20wellbeing%20of%20children%20and%20young%20people." w:history="1">
        <w:r w:rsidR="00902F99" w:rsidRPr="004E788D">
          <w:rPr>
            <w:rStyle w:val="Hyperlink"/>
            <w:color w:val="auto"/>
            <w:u w:val="none"/>
          </w:rPr>
          <w:t>Next Steps for Our Kids strategy</w:t>
        </w:r>
      </w:hyperlink>
      <w:r w:rsidR="00902F99">
        <w:rPr>
          <w:rStyle w:val="Hyperlink"/>
          <w:color w:val="auto"/>
          <w:u w:val="none"/>
        </w:rPr>
        <w:t>;</w:t>
      </w:r>
      <w:r w:rsidR="00902F99" w:rsidRPr="00902F99">
        <w:rPr>
          <w:rStyle w:val="FootnoteReference"/>
        </w:rPr>
        <w:footnoteReference w:id="410"/>
      </w:r>
    </w:p>
    <w:p w14:paraId="5FED078E" w14:textId="77777777" w:rsidR="00817459" w:rsidRPr="004E788D" w:rsidRDefault="00817459" w:rsidP="00817459">
      <w:pPr>
        <w:pStyle w:val="ListBullet"/>
      </w:pPr>
      <w:r>
        <w:t>community sector indexation formula;</w:t>
      </w:r>
      <w:r w:rsidRPr="00902F99">
        <w:rPr>
          <w:rStyle w:val="FootnoteReference"/>
        </w:rPr>
        <w:footnoteReference w:id="411"/>
      </w:r>
    </w:p>
    <w:p w14:paraId="3CE06DDD" w14:textId="77777777" w:rsidR="00817459" w:rsidRPr="004E788D" w:rsidRDefault="00817459" w:rsidP="00817459">
      <w:pPr>
        <w:pStyle w:val="ListBullet"/>
      </w:pPr>
      <w:r>
        <w:t>out of home care targets;</w:t>
      </w:r>
      <w:r w:rsidRPr="00902F99">
        <w:rPr>
          <w:rStyle w:val="FootnoteReference"/>
        </w:rPr>
        <w:footnoteReference w:id="412"/>
      </w:r>
    </w:p>
    <w:p w14:paraId="087F93AD" w14:textId="77777777" w:rsidR="00817459" w:rsidRPr="004E788D" w:rsidRDefault="00817459" w:rsidP="00817459">
      <w:pPr>
        <w:pStyle w:val="ListBullet"/>
      </w:pPr>
      <w:r>
        <w:t>commissioning for outcomes;</w:t>
      </w:r>
      <w:r w:rsidRPr="00902F99">
        <w:rPr>
          <w:rStyle w:val="FootnoteReference"/>
        </w:rPr>
        <w:footnoteReference w:id="413"/>
      </w:r>
    </w:p>
    <w:p w14:paraId="4596C1C3" w14:textId="77777777" w:rsidR="00BE3BD8" w:rsidRPr="004E788D" w:rsidRDefault="00BE3BD8" w:rsidP="00BE3BD8">
      <w:pPr>
        <w:pStyle w:val="ListBullet"/>
      </w:pPr>
      <w:r>
        <w:t>family group conference;</w:t>
      </w:r>
      <w:r w:rsidRPr="00902F99">
        <w:rPr>
          <w:rStyle w:val="FootnoteReference"/>
        </w:rPr>
        <w:footnoteReference w:id="414"/>
      </w:r>
    </w:p>
    <w:p w14:paraId="7FA051E7" w14:textId="761939DF" w:rsidR="009C1DEE" w:rsidRPr="004E788D" w:rsidRDefault="00BE3BD8" w:rsidP="009C1DEE">
      <w:pPr>
        <w:pStyle w:val="ListBullet"/>
      </w:pPr>
      <w:r>
        <w:t>Our Booris, Our Way Implementation Oversight Committee</w:t>
      </w:r>
      <w:r w:rsidR="00902F99">
        <w:t>;</w:t>
      </w:r>
      <w:r w:rsidR="009C1DEE" w:rsidRPr="00902F99">
        <w:rPr>
          <w:rStyle w:val="FootnoteReference"/>
        </w:rPr>
        <w:footnoteReference w:id="415"/>
      </w:r>
    </w:p>
    <w:p w14:paraId="792E00CE" w14:textId="77777777" w:rsidR="004E788D" w:rsidRDefault="004E788D" w:rsidP="004E788D">
      <w:pPr>
        <w:pStyle w:val="Heading3"/>
      </w:pPr>
      <w:bookmarkStart w:id="247" w:name="_Toc115420376"/>
      <w:r w:rsidRPr="00AD5C04">
        <w:t>Key Issues</w:t>
      </w:r>
      <w:bookmarkEnd w:id="247"/>
    </w:p>
    <w:p w14:paraId="0639C39C" w14:textId="77777777" w:rsidR="003E77C8" w:rsidRPr="00AD5C04" w:rsidRDefault="003E77C8" w:rsidP="003E77C8">
      <w:pPr>
        <w:pStyle w:val="Heading4"/>
      </w:pPr>
      <w:r>
        <w:t>Community Sector Indexation Formula</w:t>
      </w:r>
    </w:p>
    <w:p w14:paraId="7111FE54" w14:textId="77777777" w:rsidR="003E77C8" w:rsidRDefault="003E77C8" w:rsidP="003E77C8">
      <w:pPr>
        <w:pStyle w:val="ListNumber2"/>
      </w:pPr>
      <w:r>
        <w:t>The Committee inquired about the alteration to the community sector indexation formula in this budget.</w:t>
      </w:r>
    </w:p>
    <w:p w14:paraId="5A56C15E" w14:textId="1D1E08E9" w:rsidR="003E77C8" w:rsidRDefault="003E77C8" w:rsidP="003E77C8">
      <w:pPr>
        <w:pStyle w:val="ListNumber2"/>
      </w:pPr>
      <w:r>
        <w:t>An ACTCOSS report from February of this year found that Government funding of the community sector was inadequate and had not increased in line with real world costs.</w:t>
      </w:r>
      <w:r>
        <w:rPr>
          <w:rStyle w:val="FootnoteReference"/>
        </w:rPr>
        <w:footnoteReference w:id="416"/>
      </w:r>
      <w:r>
        <w:t xml:space="preserve"> The report noted that the community sector indexation formula, used to adjust funding based on inflation, was insufficient </w:t>
      </w:r>
      <w:r w:rsidR="004E3223">
        <w:t>following</w:t>
      </w:r>
      <w:r>
        <w:t xml:space="preserve"> a period of increased demands from COVID-19, bushfires, rising property prices, increased levels of mental illness in the community, and other factors which were putting strain on community services.</w:t>
      </w:r>
      <w:r>
        <w:rPr>
          <w:rStyle w:val="FootnoteReference"/>
        </w:rPr>
        <w:footnoteReference w:id="417"/>
      </w:r>
    </w:p>
    <w:p w14:paraId="4D451FDE" w14:textId="77777777" w:rsidR="003E77C8" w:rsidRDefault="003E77C8" w:rsidP="003E77C8">
      <w:pPr>
        <w:pStyle w:val="ListNumber2"/>
      </w:pPr>
      <w:r>
        <w:t>The community sector indexation formula is normally based on an 80 percent wage price index and 20 percent consumer price index, but the Minister said that a different approach was taken for the 2022-23 budget:</w:t>
      </w:r>
    </w:p>
    <w:p w14:paraId="6FE476FD" w14:textId="77777777" w:rsidR="003E77C8" w:rsidRPr="00C97441" w:rsidRDefault="003E77C8" w:rsidP="003E77C8">
      <w:pPr>
        <w:pStyle w:val="Quote"/>
      </w:pPr>
      <w:r>
        <w:t xml:space="preserve">We are considering how that indexation arrangement will work, going forward; but, given the real fluctuation at the moment in wages and costs and everything, we have made a single-year decision, again, to replace the wage price index element of that with the award wage indexation, which is 4.6 per cent. So that and then Treasury’s estimate of CPI is combined to get the new indexation for this year. We will continue to work with the sector to look at what a longer-term arrangement will be for indexation, as well as working through the other recommendations of the </w:t>
      </w:r>
      <w:r w:rsidRPr="000935DE">
        <w:rPr>
          <w:i/>
          <w:iCs/>
        </w:rPr>
        <w:t>Counting the Costs</w:t>
      </w:r>
      <w:r>
        <w:t xml:space="preserve"> report.</w:t>
      </w:r>
      <w:r>
        <w:rPr>
          <w:rStyle w:val="FootnoteReference"/>
        </w:rPr>
        <w:footnoteReference w:id="418"/>
      </w:r>
    </w:p>
    <w:p w14:paraId="2AB5C4F8" w14:textId="77777777" w:rsidR="003E77C8" w:rsidRDefault="003E77C8" w:rsidP="003E77C8">
      <w:pPr>
        <w:pStyle w:val="Heading5"/>
      </w:pPr>
      <w:r>
        <w:t>Committee comment</w:t>
      </w:r>
    </w:p>
    <w:p w14:paraId="1A5217B7" w14:textId="5BD823F9" w:rsidR="003E77C8" w:rsidRDefault="003E77C8" w:rsidP="003E77C8">
      <w:pPr>
        <w:pStyle w:val="ListNumber2"/>
      </w:pPr>
      <w:r>
        <w:t>Community services provide an essential safety net for the most vulnerable in our community. The Committee is concerned about feedback from the sector that they are underfunded and believes that it is vital that this be remediated.</w:t>
      </w:r>
    </w:p>
    <w:tbl>
      <w:tblPr>
        <w:tblStyle w:val="Recommendationbox"/>
        <w:tblW w:w="0" w:type="auto"/>
        <w:tblLook w:val="04A0" w:firstRow="1" w:lastRow="0" w:firstColumn="1" w:lastColumn="0" w:noHBand="0" w:noVBand="1"/>
      </w:tblPr>
      <w:tblGrid>
        <w:gridCol w:w="8175"/>
      </w:tblGrid>
      <w:tr w:rsidR="003E77C8" w14:paraId="59495414" w14:textId="77777777" w:rsidTr="00043240">
        <w:tc>
          <w:tcPr>
            <w:tcW w:w="7891" w:type="dxa"/>
          </w:tcPr>
          <w:p w14:paraId="5A64951B" w14:textId="77777777" w:rsidR="003E77C8" w:rsidRDefault="003E77C8" w:rsidP="00043240">
            <w:pPr>
              <w:pStyle w:val="Recommendationheading"/>
            </w:pPr>
            <w:bookmarkStart w:id="248" w:name="_Toc115380932"/>
            <w:r>
              <w:t xml:space="preserve">Recommendation </w:t>
            </w:r>
            <w:r>
              <w:fldChar w:fldCharType="begin"/>
            </w:r>
            <w:r>
              <w:instrText xml:space="preserve"> AUTONUMLGL \* Arabic\e </w:instrText>
            </w:r>
            <w:r>
              <w:fldChar w:fldCharType="end"/>
            </w:r>
            <w:bookmarkEnd w:id="248"/>
          </w:p>
          <w:p w14:paraId="5FB90D8A" w14:textId="77777777" w:rsidR="003E77C8" w:rsidRPr="00AD5C04" w:rsidRDefault="003E77C8" w:rsidP="00043240">
            <w:pPr>
              <w:pStyle w:val="Recommendationbody"/>
            </w:pPr>
            <w:bookmarkStart w:id="249" w:name="_Toc115380933"/>
            <w:r w:rsidRPr="00CF6859">
              <w:t>The Committee recommends that the ACT Government continues to work with the community sector on a long-term solution in respect to the Community Sector Indexation formula.</w:t>
            </w:r>
            <w:bookmarkEnd w:id="249"/>
          </w:p>
        </w:tc>
      </w:tr>
    </w:tbl>
    <w:p w14:paraId="5E285BE5" w14:textId="613133B7" w:rsidR="00817459" w:rsidRPr="00AD5C04" w:rsidRDefault="00817459" w:rsidP="00817459">
      <w:pPr>
        <w:pStyle w:val="Heading4"/>
      </w:pPr>
      <w:r>
        <w:t>Fa</w:t>
      </w:r>
      <w:r w:rsidR="003E77C8">
        <w:t>mily group conference</w:t>
      </w:r>
    </w:p>
    <w:p w14:paraId="60C61735" w14:textId="4D905646" w:rsidR="00817459" w:rsidRDefault="00817459" w:rsidP="00817459">
      <w:pPr>
        <w:pStyle w:val="ListNumber2"/>
      </w:pPr>
      <w:r>
        <w:t xml:space="preserve">The Committee inquired about </w:t>
      </w:r>
      <w:r w:rsidR="00E921B1">
        <w:t>family group conferences for Aboriginal and Torres Strait Islander families engaging with or entering the Child and Youth Protection Services (CYPS)</w:t>
      </w:r>
      <w:r>
        <w:t>.</w:t>
      </w:r>
    </w:p>
    <w:p w14:paraId="0A1A52FD" w14:textId="188709CC" w:rsidR="00E921B1" w:rsidRDefault="00E921B1" w:rsidP="00E921B1">
      <w:pPr>
        <w:pStyle w:val="ListNumber2"/>
      </w:pPr>
      <w:r>
        <w:t xml:space="preserve">The Minister stated in her answer to </w:t>
      </w:r>
      <w:hyperlink r:id="rId39" w:history="1">
        <w:r w:rsidRPr="00E921B1">
          <w:rPr>
            <w:rStyle w:val="Hyperlink"/>
          </w:rPr>
          <w:t>Question Taken on Notice No. 27</w:t>
        </w:r>
      </w:hyperlink>
      <w:r>
        <w:t xml:space="preserve"> that</w:t>
      </w:r>
      <w:r w:rsidR="00B64EAE">
        <w:t xml:space="preserve"> Family Group Conferencing</w:t>
      </w:r>
      <w:r>
        <w:t>:</w:t>
      </w:r>
    </w:p>
    <w:p w14:paraId="0201C1DC" w14:textId="133826AA" w:rsidR="00E921B1" w:rsidRDefault="00E921B1" w:rsidP="00E921B1">
      <w:pPr>
        <w:pStyle w:val="ListBullet"/>
      </w:pPr>
      <w:r>
        <w:t xml:space="preserve">is a voluntary service to which all Aboriginal and Torres Strait Islander families </w:t>
      </w:r>
      <w:r w:rsidR="00B64EAE">
        <w:t xml:space="preserve">involved with CYPS </w:t>
      </w:r>
      <w:r>
        <w:t>can be referred;</w:t>
      </w:r>
    </w:p>
    <w:p w14:paraId="3066FB5D" w14:textId="66DF494C" w:rsidR="00B64EAE" w:rsidRDefault="00B64EAE" w:rsidP="00E921B1">
      <w:pPr>
        <w:pStyle w:val="ListBullet"/>
      </w:pPr>
      <w:r>
        <w:t>referrals for an Aboriginal and Torres Strait Islander family by CYPS staff can be provided if the family accepts a referral to participate;</w:t>
      </w:r>
    </w:p>
    <w:p w14:paraId="7027EF44" w14:textId="77777777" w:rsidR="00B64EAE" w:rsidRDefault="00B64EAE" w:rsidP="00E921B1">
      <w:pPr>
        <w:pStyle w:val="ListBullet"/>
      </w:pPr>
      <w:r>
        <w:t>data is collected following the family’s acceptance of a referral and does not capture circumstances where a Family Group Conference was offered and discussed with a family, but the family declined the referral;</w:t>
      </w:r>
    </w:p>
    <w:p w14:paraId="2B9D4053" w14:textId="77777777" w:rsidR="00B64EAE" w:rsidRDefault="00B64EAE" w:rsidP="00E921B1">
      <w:pPr>
        <w:pStyle w:val="ListBullet"/>
      </w:pPr>
      <w:r>
        <w:t>data on children and young people is collected by CYPS, however data is not specifically collected on the number of families involved in CYPS, due to the complexity of defining a family, especially where children and young people may have shared custody arrangements;</w:t>
      </w:r>
    </w:p>
    <w:p w14:paraId="2D6888D9" w14:textId="77777777" w:rsidR="00B64EAE" w:rsidRDefault="00B64EAE" w:rsidP="00E921B1">
      <w:pPr>
        <w:pStyle w:val="ListBullet"/>
      </w:pPr>
      <w:r>
        <w:t>the percentage of families who have been referred to (and not accepted) Family Group Conferencing is unable to be provided; and</w:t>
      </w:r>
    </w:p>
    <w:p w14:paraId="2D0F59BB" w14:textId="3608BB34" w:rsidR="00E921B1" w:rsidRDefault="00B64EAE" w:rsidP="00E921B1">
      <w:pPr>
        <w:pStyle w:val="ListBullet"/>
      </w:pPr>
      <w:r>
        <w:t>for the reporting period (July 2021 – June 2022) were 35 families that accepted a referral to Family Group Conferencing, and of these, 33 families participated in a Family Group Conference at a time that was negotiated with each individual family</w:t>
      </w:r>
      <w:r w:rsidR="00E921B1">
        <w:t>.</w:t>
      </w:r>
      <w:r w:rsidR="00E921B1">
        <w:rPr>
          <w:rStyle w:val="FootnoteReference"/>
        </w:rPr>
        <w:footnoteReference w:id="419"/>
      </w:r>
    </w:p>
    <w:tbl>
      <w:tblPr>
        <w:tblStyle w:val="Recommendationbox"/>
        <w:tblW w:w="0" w:type="auto"/>
        <w:tblLook w:val="04A0" w:firstRow="1" w:lastRow="0" w:firstColumn="1" w:lastColumn="0" w:noHBand="0" w:noVBand="1"/>
      </w:tblPr>
      <w:tblGrid>
        <w:gridCol w:w="8175"/>
      </w:tblGrid>
      <w:tr w:rsidR="00B27535" w14:paraId="4E1FD596" w14:textId="77777777" w:rsidTr="007C3819">
        <w:tc>
          <w:tcPr>
            <w:tcW w:w="7891" w:type="dxa"/>
          </w:tcPr>
          <w:p w14:paraId="7352ACB4" w14:textId="77777777" w:rsidR="00B27535" w:rsidRDefault="00B27535" w:rsidP="007C3819">
            <w:pPr>
              <w:pStyle w:val="Recommendationheading"/>
            </w:pPr>
            <w:bookmarkStart w:id="250" w:name="_Toc115380934"/>
            <w:r>
              <w:t xml:space="preserve">Recommendation </w:t>
            </w:r>
            <w:r>
              <w:fldChar w:fldCharType="begin"/>
            </w:r>
            <w:r>
              <w:instrText xml:space="preserve"> AUTONUMLGL \* Arabic\e </w:instrText>
            </w:r>
            <w:r>
              <w:fldChar w:fldCharType="end"/>
            </w:r>
            <w:bookmarkEnd w:id="250"/>
          </w:p>
          <w:p w14:paraId="45B865A2" w14:textId="71595523" w:rsidR="00B27535" w:rsidRPr="00AD5C04" w:rsidRDefault="00B27535" w:rsidP="007C3819">
            <w:pPr>
              <w:pStyle w:val="Recommendationbody"/>
            </w:pPr>
            <w:bookmarkStart w:id="251" w:name="_Toc115380935"/>
            <w:r w:rsidRPr="00CF6859">
              <w:t>The Committee recommends that the ACT Government</w:t>
            </w:r>
            <w:r>
              <w:t xml:space="preserve"> report on the percentage of</w:t>
            </w:r>
            <w:r w:rsidRPr="003E77C8">
              <w:t xml:space="preserve"> Aboriginal and Torres Strait Islander families who </w:t>
            </w:r>
            <w:r>
              <w:t>access or participate in</w:t>
            </w:r>
            <w:r w:rsidRPr="003E77C8">
              <w:t xml:space="preserve"> </w:t>
            </w:r>
            <w:r w:rsidR="00A61D62">
              <w:t>F</w:t>
            </w:r>
            <w:r w:rsidRPr="003E77C8">
              <w:t xml:space="preserve">amily </w:t>
            </w:r>
            <w:r w:rsidR="00A61D62">
              <w:t>G</w:t>
            </w:r>
            <w:r w:rsidRPr="003E77C8">
              <w:t xml:space="preserve">roup </w:t>
            </w:r>
            <w:r w:rsidR="00A61D62">
              <w:t>C</w:t>
            </w:r>
            <w:r w:rsidRPr="003E77C8">
              <w:t>onferenc</w:t>
            </w:r>
            <w:r>
              <w:t>ing.</w:t>
            </w:r>
            <w:bookmarkEnd w:id="251"/>
          </w:p>
        </w:tc>
      </w:tr>
    </w:tbl>
    <w:p w14:paraId="0966B8C8" w14:textId="2FDD8527" w:rsidR="00742BD5" w:rsidRDefault="00742BD5" w:rsidP="00742BD5">
      <w:pPr>
        <w:pStyle w:val="Heading2"/>
        <w:rPr>
          <w:highlight w:val="yellow"/>
        </w:rPr>
      </w:pPr>
      <w:bookmarkStart w:id="252" w:name="_Toc115420377"/>
      <w:r w:rsidRPr="00562F57">
        <w:t>Assistant Minister for Families and Community Services</w:t>
      </w:r>
      <w:r w:rsidR="008C6310" w:rsidRPr="00562F57">
        <w:t>—</w:t>
      </w:r>
      <w:r w:rsidR="008C6310">
        <w:t>Administrative arrangements</w:t>
      </w:r>
      <w:bookmarkEnd w:id="252"/>
    </w:p>
    <w:p w14:paraId="1BB83A35" w14:textId="77777777" w:rsidR="00465E22" w:rsidRPr="00E5260D" w:rsidRDefault="00465E22" w:rsidP="00465E22">
      <w:pPr>
        <w:pStyle w:val="ListNumber2"/>
      </w:pPr>
      <w:r w:rsidRPr="00E5260D">
        <w:t>The areas of responsibility cover</w:t>
      </w:r>
      <w:r>
        <w:t>ed by this Directorate are:</w:t>
      </w:r>
    </w:p>
    <w:p w14:paraId="059DCCC3" w14:textId="77777777" w:rsidR="00465E22" w:rsidRDefault="00465E22" w:rsidP="00465E22">
      <w:pPr>
        <w:pStyle w:val="ListBullet"/>
      </w:pPr>
      <w:r>
        <w:t>carers strategy and policy;</w:t>
      </w:r>
    </w:p>
    <w:p w14:paraId="11C50F96" w14:textId="77777777" w:rsidR="00465E22" w:rsidRDefault="00465E22" w:rsidP="00465E22">
      <w:pPr>
        <w:pStyle w:val="ListBullet"/>
      </w:pPr>
      <w:r>
        <w:t>community recovery and emergency relief;</w:t>
      </w:r>
    </w:p>
    <w:p w14:paraId="4FF3B08D" w14:textId="77777777" w:rsidR="00465E22" w:rsidRDefault="00465E22" w:rsidP="00465E22">
      <w:pPr>
        <w:pStyle w:val="ListBullet"/>
      </w:pPr>
      <w:r>
        <w:t>volunteering statement and policy; and</w:t>
      </w:r>
    </w:p>
    <w:p w14:paraId="52C900DD" w14:textId="77777777" w:rsidR="00465E22" w:rsidRPr="00DB0B95" w:rsidRDefault="00465E22" w:rsidP="00465E22">
      <w:pPr>
        <w:pStyle w:val="ListBullet"/>
      </w:pPr>
      <w:r>
        <w:t>youth justice policy and services (Bimberi).</w:t>
      </w:r>
    </w:p>
    <w:p w14:paraId="507048D0" w14:textId="77777777" w:rsidR="00742BD5" w:rsidRPr="00562F57" w:rsidRDefault="00742BD5" w:rsidP="00742BD5">
      <w:pPr>
        <w:pStyle w:val="Heading3"/>
      </w:pPr>
      <w:bookmarkStart w:id="253" w:name="_Toc115420378"/>
      <w:r w:rsidRPr="00562F57">
        <w:t>Matters considered</w:t>
      </w:r>
      <w:bookmarkEnd w:id="253"/>
    </w:p>
    <w:p w14:paraId="4187DC47" w14:textId="6BA11D47" w:rsidR="00CB176E" w:rsidRDefault="00CB176E" w:rsidP="00CB176E">
      <w:pPr>
        <w:pStyle w:val="ListNumber2"/>
      </w:pPr>
      <w:r>
        <w:t>During the Assistant Minister for Families and Community Services appearance before the Committee on 25 August 2022</w:t>
      </w:r>
      <w:r w:rsidR="00D611A5">
        <w:t>,</w:t>
      </w:r>
      <w:r>
        <w:t xml:space="preserve"> the following matters were considered:</w:t>
      </w:r>
    </w:p>
    <w:p w14:paraId="34621E3B" w14:textId="66B69E36" w:rsidR="00CB176E" w:rsidRDefault="00CB176E" w:rsidP="00CB176E">
      <w:pPr>
        <w:pStyle w:val="ListBullet"/>
      </w:pPr>
      <w:r>
        <w:t>Carers Recognition Act</w:t>
      </w:r>
      <w:r w:rsidR="00B800DE">
        <w:t>;</w:t>
      </w:r>
      <w:r>
        <w:rPr>
          <w:rStyle w:val="FootnoteReference"/>
        </w:rPr>
        <w:footnoteReference w:id="420"/>
      </w:r>
    </w:p>
    <w:p w14:paraId="332E9FE4" w14:textId="61C81C31" w:rsidR="00CB176E" w:rsidRDefault="00CB176E" w:rsidP="00CB176E">
      <w:pPr>
        <w:pStyle w:val="ListBullet"/>
      </w:pPr>
      <w:r>
        <w:t>carers strategy</w:t>
      </w:r>
      <w:r w:rsidR="00B800DE">
        <w:t>;</w:t>
      </w:r>
      <w:r>
        <w:rPr>
          <w:rStyle w:val="FootnoteReference"/>
        </w:rPr>
        <w:footnoteReference w:id="421"/>
      </w:r>
    </w:p>
    <w:p w14:paraId="2E3EE749" w14:textId="2F878503" w:rsidR="00CB176E" w:rsidRDefault="00B800DE" w:rsidP="00CB176E">
      <w:pPr>
        <w:pStyle w:val="ListBullet"/>
      </w:pPr>
      <w:r>
        <w:t>F</w:t>
      </w:r>
      <w:r w:rsidR="00CB176E">
        <w:t xml:space="preserve">amily </w:t>
      </w:r>
      <w:r>
        <w:t>T</w:t>
      </w:r>
      <w:r w:rsidR="00CB176E">
        <w:t xml:space="preserve">herapy </w:t>
      </w:r>
      <w:r w:rsidR="00C759EB">
        <w:t>Youth Justice Program;</w:t>
      </w:r>
      <w:r w:rsidR="00CB176E">
        <w:rPr>
          <w:rStyle w:val="FootnoteReference"/>
        </w:rPr>
        <w:footnoteReference w:id="422"/>
      </w:r>
    </w:p>
    <w:p w14:paraId="3E3BB848" w14:textId="6E774F57" w:rsidR="00CB176E" w:rsidRDefault="00C759EB" w:rsidP="00CB176E">
      <w:pPr>
        <w:pStyle w:val="ListBullet"/>
      </w:pPr>
      <w:r>
        <w:t>f</w:t>
      </w:r>
      <w:r w:rsidR="00CB176E">
        <w:t>unding for Roundabout Canberra</w:t>
      </w:r>
      <w:r>
        <w:t>;</w:t>
      </w:r>
      <w:r w:rsidR="00CB176E">
        <w:rPr>
          <w:rStyle w:val="FootnoteReference"/>
        </w:rPr>
        <w:footnoteReference w:id="423"/>
      </w:r>
    </w:p>
    <w:p w14:paraId="1419770E" w14:textId="3F5478C3" w:rsidR="00CB176E" w:rsidRDefault="00C759EB" w:rsidP="00CB176E">
      <w:pPr>
        <w:pStyle w:val="ListBullet"/>
      </w:pPr>
      <w:r>
        <w:t>s</w:t>
      </w:r>
      <w:r w:rsidR="00CB176E">
        <w:t>ocial recovery from COVID</w:t>
      </w:r>
      <w:r>
        <w:t>;</w:t>
      </w:r>
      <w:r w:rsidR="00CB176E">
        <w:rPr>
          <w:rStyle w:val="FootnoteReference"/>
        </w:rPr>
        <w:footnoteReference w:id="424"/>
      </w:r>
    </w:p>
    <w:p w14:paraId="2FF8FFD8" w14:textId="672D417B" w:rsidR="00CB176E" w:rsidRDefault="00CB176E" w:rsidP="00CB176E">
      <w:pPr>
        <w:pStyle w:val="ListBullet"/>
      </w:pPr>
      <w:r>
        <w:t>volunteering strategy</w:t>
      </w:r>
      <w:r w:rsidR="00C759EB">
        <w:t>;</w:t>
      </w:r>
      <w:r>
        <w:rPr>
          <w:rStyle w:val="FootnoteReference"/>
        </w:rPr>
        <w:footnoteReference w:id="425"/>
      </w:r>
    </w:p>
    <w:p w14:paraId="7E7BDE4D" w14:textId="4087590C" w:rsidR="00CB176E" w:rsidRDefault="00CB176E" w:rsidP="00CB176E">
      <w:pPr>
        <w:pStyle w:val="ListBullet"/>
      </w:pPr>
      <w:r>
        <w:t>Healthy Centre review of Bimberi</w:t>
      </w:r>
      <w:r w:rsidR="00C759EB">
        <w:t>;</w:t>
      </w:r>
      <w:r>
        <w:rPr>
          <w:rStyle w:val="FootnoteReference"/>
        </w:rPr>
        <w:footnoteReference w:id="426"/>
      </w:r>
    </w:p>
    <w:p w14:paraId="7BEE9CAD" w14:textId="3FE0EB55" w:rsidR="00CB176E" w:rsidRDefault="00C759EB" w:rsidP="00CB176E">
      <w:pPr>
        <w:pStyle w:val="ListBullet"/>
      </w:pPr>
      <w:r>
        <w:t>s</w:t>
      </w:r>
      <w:r w:rsidR="00CB176E">
        <w:t>taffing levels for Franklin House</w:t>
      </w:r>
      <w:r>
        <w:t>;</w:t>
      </w:r>
      <w:r w:rsidR="00CB176E">
        <w:rPr>
          <w:rStyle w:val="FootnoteReference"/>
        </w:rPr>
        <w:footnoteReference w:id="427"/>
      </w:r>
      <w:r w:rsidR="0004145E">
        <w:t xml:space="preserve"> and</w:t>
      </w:r>
    </w:p>
    <w:p w14:paraId="4EA25F91" w14:textId="5F94BD2B" w:rsidR="00CB176E" w:rsidRDefault="0004145E" w:rsidP="00CB176E">
      <w:pPr>
        <w:pStyle w:val="ListBullet"/>
      </w:pPr>
      <w:r>
        <w:t>r</w:t>
      </w:r>
      <w:r w:rsidR="00CB176E">
        <w:t>aising the age of criminal responsibility</w:t>
      </w:r>
      <w:r>
        <w:t>.</w:t>
      </w:r>
      <w:r w:rsidR="00CB176E">
        <w:rPr>
          <w:rStyle w:val="FootnoteReference"/>
        </w:rPr>
        <w:footnoteReference w:id="428"/>
      </w:r>
    </w:p>
    <w:p w14:paraId="0D6EFA13" w14:textId="77777777" w:rsidR="00D16C0D" w:rsidRDefault="00D16C0D" w:rsidP="00D16C0D">
      <w:pPr>
        <w:pStyle w:val="Heading2"/>
      </w:pPr>
      <w:bookmarkStart w:id="254" w:name="_Toc115420379"/>
      <w:r>
        <w:t>Minister for Housing and Suburban Development—Administrative arrangements</w:t>
      </w:r>
      <w:bookmarkEnd w:id="254"/>
    </w:p>
    <w:p w14:paraId="757C57DB" w14:textId="77777777" w:rsidR="00D16C0D" w:rsidRPr="00E5260D" w:rsidRDefault="00D16C0D" w:rsidP="00D16C0D">
      <w:pPr>
        <w:pStyle w:val="ListNumber2"/>
      </w:pPr>
      <w:r w:rsidRPr="00E5260D">
        <w:t>The areas of responsibility cover</w:t>
      </w:r>
      <w:r>
        <w:t>ed by this Directorate are:</w:t>
      </w:r>
    </w:p>
    <w:p w14:paraId="3E436C29" w14:textId="77777777" w:rsidR="00D16C0D" w:rsidRPr="00D54CA7" w:rsidRDefault="00D16C0D" w:rsidP="00D16C0D">
      <w:pPr>
        <w:pStyle w:val="ListBullet"/>
      </w:pPr>
      <w:r w:rsidRPr="00D54CA7">
        <w:t>housing strategy and policy;</w:t>
      </w:r>
    </w:p>
    <w:p w14:paraId="3B99479F" w14:textId="77777777" w:rsidR="00D16C0D" w:rsidRPr="00D54CA7" w:rsidRDefault="00D16C0D" w:rsidP="00D16C0D">
      <w:pPr>
        <w:pStyle w:val="ListBullet"/>
      </w:pPr>
      <w:r w:rsidRPr="00D54CA7">
        <w:t>Suburban Land Agency</w:t>
      </w:r>
      <w:r>
        <w:t xml:space="preserve"> (with the exception of those matters assigned to the Chief Minister)</w:t>
      </w:r>
      <w:r w:rsidRPr="00D54CA7">
        <w:t>;</w:t>
      </w:r>
      <w:r>
        <w:t xml:space="preserve"> and</w:t>
      </w:r>
    </w:p>
    <w:p w14:paraId="025D79BB" w14:textId="77777777" w:rsidR="00D16C0D" w:rsidRPr="00D54CA7" w:rsidRDefault="00D16C0D" w:rsidP="00D16C0D">
      <w:pPr>
        <w:pStyle w:val="ListBullet"/>
      </w:pPr>
      <w:r w:rsidRPr="00D54CA7">
        <w:t>suburban land development</w:t>
      </w:r>
      <w:r>
        <w:t>.</w:t>
      </w:r>
    </w:p>
    <w:p w14:paraId="57139BAD" w14:textId="77777777" w:rsidR="00D16C0D" w:rsidRDefault="00D16C0D" w:rsidP="00D16C0D">
      <w:pPr>
        <w:pStyle w:val="Heading3"/>
      </w:pPr>
      <w:bookmarkStart w:id="255" w:name="_Toc115420380"/>
      <w:r>
        <w:t>Matters considered</w:t>
      </w:r>
      <w:bookmarkEnd w:id="255"/>
    </w:p>
    <w:p w14:paraId="26482427" w14:textId="3FBCBA50" w:rsidR="00D16C0D" w:rsidRDefault="00D16C0D" w:rsidP="00D16C0D">
      <w:pPr>
        <w:pStyle w:val="ListNumber2"/>
      </w:pPr>
      <w:r w:rsidRPr="00CA137D">
        <w:t>During the</w:t>
      </w:r>
      <w:r>
        <w:t xml:space="preserve"> Minister for Housing and Suburban Development’s</w:t>
      </w:r>
      <w:r w:rsidRPr="00CA137D">
        <w:t xml:space="preserve"> </w:t>
      </w:r>
      <w:r>
        <w:t xml:space="preserve">appearance </w:t>
      </w:r>
      <w:r w:rsidRPr="00CA137D">
        <w:t>before the Committee on</w:t>
      </w:r>
      <w:r>
        <w:t xml:space="preserve"> 2 September 2022</w:t>
      </w:r>
      <w:r w:rsidR="00D611A5">
        <w:t>,</w:t>
      </w:r>
      <w:r>
        <w:t xml:space="preserve"> </w:t>
      </w:r>
      <w:r w:rsidRPr="00CA137D">
        <w:t>the following matters were considered</w:t>
      </w:r>
      <w:r>
        <w:t>:</w:t>
      </w:r>
    </w:p>
    <w:p w14:paraId="1C334086" w14:textId="63D5B555" w:rsidR="00D16C0D" w:rsidRPr="00D16C0D" w:rsidRDefault="00973EDA" w:rsidP="00D16C0D">
      <w:pPr>
        <w:pStyle w:val="ListBullet"/>
      </w:pPr>
      <w:r>
        <w:t>p</w:t>
      </w:r>
      <w:r w:rsidR="00D16C0D" w:rsidRPr="00D16C0D">
        <w:t>ublic housing renewal program;</w:t>
      </w:r>
      <w:r w:rsidR="00D16C0D" w:rsidRPr="00D16C0D">
        <w:rPr>
          <w:rStyle w:val="FootnoteReference"/>
        </w:rPr>
        <w:footnoteReference w:id="429"/>
      </w:r>
      <w:r w:rsidR="004E3223">
        <w:t xml:space="preserve"> and</w:t>
      </w:r>
    </w:p>
    <w:p w14:paraId="753F126B" w14:textId="7215BCFD" w:rsidR="00D16C0D" w:rsidRPr="00D16C0D" w:rsidRDefault="00973EDA" w:rsidP="00D16C0D">
      <w:pPr>
        <w:pStyle w:val="ListBullet"/>
      </w:pPr>
      <w:r>
        <w:t>p</w:t>
      </w:r>
      <w:r w:rsidR="00D16C0D" w:rsidRPr="00D16C0D">
        <w:t>ublic housing repairs and maintenance;</w:t>
      </w:r>
      <w:r w:rsidR="00D16C0D" w:rsidRPr="00D16C0D">
        <w:rPr>
          <w:rStyle w:val="FootnoteReference"/>
        </w:rPr>
        <w:footnoteReference w:id="430"/>
      </w:r>
    </w:p>
    <w:p w14:paraId="4395F541" w14:textId="5B03E90E" w:rsidR="004E788D" w:rsidRDefault="004E788D" w:rsidP="004E788D">
      <w:pPr>
        <w:pStyle w:val="Heading2"/>
      </w:pPr>
      <w:bookmarkStart w:id="256" w:name="_Toc115420381"/>
      <w:r>
        <w:t>Minister for Multicultural Affairs—Administrative arrangements</w:t>
      </w:r>
      <w:bookmarkEnd w:id="256"/>
    </w:p>
    <w:p w14:paraId="6AEE8CFC" w14:textId="77777777" w:rsidR="004E788D" w:rsidRPr="00E5260D" w:rsidRDefault="004E788D" w:rsidP="004E788D">
      <w:pPr>
        <w:pStyle w:val="ListNumber2"/>
      </w:pPr>
      <w:r w:rsidRPr="00E5260D">
        <w:t>The areas of responsibility cover</w:t>
      </w:r>
      <w:r>
        <w:t>ed by this Directorate are:</w:t>
      </w:r>
    </w:p>
    <w:p w14:paraId="5CA39F99" w14:textId="48C732FD" w:rsidR="004E788D" w:rsidRPr="00DB0B95" w:rsidRDefault="00495BD6" w:rsidP="004E788D">
      <w:pPr>
        <w:pStyle w:val="ListBullet"/>
      </w:pPr>
      <w:r>
        <w:t>multicultural affairs policy and services</w:t>
      </w:r>
      <w:r w:rsidR="004E788D">
        <w:t>.</w:t>
      </w:r>
    </w:p>
    <w:p w14:paraId="6A19ED0F" w14:textId="77777777" w:rsidR="00495BD6" w:rsidRDefault="00495BD6" w:rsidP="00495BD6">
      <w:pPr>
        <w:pStyle w:val="Heading3"/>
      </w:pPr>
      <w:bookmarkStart w:id="257" w:name="_Toc115420382"/>
      <w:r>
        <w:t>Matters considered</w:t>
      </w:r>
      <w:bookmarkEnd w:id="257"/>
    </w:p>
    <w:p w14:paraId="7FA84EFB" w14:textId="6AF5A2C4" w:rsidR="00495BD6" w:rsidRDefault="00495BD6" w:rsidP="00495BD6">
      <w:pPr>
        <w:pStyle w:val="ListNumber2"/>
      </w:pPr>
      <w:r>
        <w:t>During the Minister for Multicultural Affairs’ appearance before the Committee on 25 August 2022</w:t>
      </w:r>
      <w:r w:rsidR="00D611A5">
        <w:t>,</w:t>
      </w:r>
      <w:r>
        <w:t xml:space="preserve"> the following matters were considered:</w:t>
      </w:r>
    </w:p>
    <w:p w14:paraId="76EB0105" w14:textId="3E1026F4" w:rsidR="00495BD6" w:rsidRPr="00495BD6" w:rsidRDefault="00495BD6" w:rsidP="00495BD6">
      <w:pPr>
        <w:pStyle w:val="ListBullet"/>
      </w:pPr>
      <w:r w:rsidRPr="00495BD6">
        <w:t>Welcoming Cities Framework</w:t>
      </w:r>
      <w:r>
        <w:t>;</w:t>
      </w:r>
      <w:r w:rsidRPr="00495BD6">
        <w:rPr>
          <w:rStyle w:val="FootnoteReference"/>
        </w:rPr>
        <w:footnoteReference w:id="431"/>
      </w:r>
      <w:r>
        <w:t xml:space="preserve"> and</w:t>
      </w:r>
    </w:p>
    <w:p w14:paraId="3093172D" w14:textId="7F983EC0" w:rsidR="00495BD6" w:rsidRPr="00495BD6" w:rsidRDefault="00495BD6" w:rsidP="00495BD6">
      <w:pPr>
        <w:pStyle w:val="ListBullet"/>
      </w:pPr>
      <w:r w:rsidRPr="00495BD6">
        <w:t>Multicultural Festival</w:t>
      </w:r>
      <w:r>
        <w:t>.</w:t>
      </w:r>
      <w:r w:rsidRPr="00495BD6">
        <w:rPr>
          <w:rStyle w:val="FootnoteReference"/>
        </w:rPr>
        <w:footnoteReference w:id="432"/>
      </w:r>
    </w:p>
    <w:p w14:paraId="15ECE4A7" w14:textId="77777777" w:rsidR="00495BD6" w:rsidRDefault="00495BD6" w:rsidP="00495BD6">
      <w:pPr>
        <w:pStyle w:val="Heading3"/>
      </w:pPr>
      <w:bookmarkStart w:id="258" w:name="_Toc115420383"/>
      <w:r>
        <w:t>Key Issues</w:t>
      </w:r>
      <w:bookmarkEnd w:id="258"/>
    </w:p>
    <w:p w14:paraId="3C0CA333" w14:textId="77777777" w:rsidR="00495BD6" w:rsidRDefault="00495BD6" w:rsidP="00495BD6">
      <w:pPr>
        <w:pStyle w:val="Heading4"/>
      </w:pPr>
      <w:r>
        <w:t>Welcoming Cities Framework</w:t>
      </w:r>
    </w:p>
    <w:p w14:paraId="4BDDAEC6" w14:textId="054938E9" w:rsidR="00495BD6" w:rsidRDefault="00495BD6" w:rsidP="00495BD6">
      <w:pPr>
        <w:pStyle w:val="ListNumber2"/>
      </w:pPr>
      <w:r>
        <w:t xml:space="preserve">A key issue examined by the Committee was the strategies implemented by the ACT Government to address racism, </w:t>
      </w:r>
      <w:r w:rsidR="004E3223">
        <w:t>as articulated in</w:t>
      </w:r>
      <w:r>
        <w:t xml:space="preserve"> paragraph 2.15 of the Welcoming Cities Standard. Officials noted that the ACT is a member of the Welcoming Cities network, and that the Government has committed to moving to the level of advanced accreditation standard</w:t>
      </w:r>
      <w:r w:rsidR="004E3223">
        <w:t>s</w:t>
      </w:r>
      <w:r>
        <w:t xml:space="preserve"> and is in the process of providing evidence on Canberra</w:t>
      </w:r>
      <w:r w:rsidR="004E3223">
        <w:t>’s fulfilment of the</w:t>
      </w:r>
      <w:r>
        <w:t xml:space="preserve"> requirements for the ‘sense of belonging’ category.</w:t>
      </w:r>
      <w:r>
        <w:rPr>
          <w:rStyle w:val="FootnoteReference"/>
        </w:rPr>
        <w:footnoteReference w:id="433"/>
      </w:r>
    </w:p>
    <w:tbl>
      <w:tblPr>
        <w:tblStyle w:val="Recommendationbox"/>
        <w:tblW w:w="0" w:type="auto"/>
        <w:tblLook w:val="04A0" w:firstRow="1" w:lastRow="0" w:firstColumn="1" w:lastColumn="0" w:noHBand="0" w:noVBand="1"/>
      </w:tblPr>
      <w:tblGrid>
        <w:gridCol w:w="8175"/>
      </w:tblGrid>
      <w:tr w:rsidR="00495BD6" w14:paraId="2B8AE543" w14:textId="77777777" w:rsidTr="00495BD6">
        <w:tc>
          <w:tcPr>
            <w:tcW w:w="7891" w:type="dxa"/>
            <w:hideMark/>
          </w:tcPr>
          <w:p w14:paraId="4971A498" w14:textId="77777777" w:rsidR="00495BD6" w:rsidRDefault="00495BD6">
            <w:pPr>
              <w:pStyle w:val="Recommendationheading"/>
            </w:pPr>
            <w:bookmarkStart w:id="259" w:name="_Toc111126121"/>
            <w:bookmarkStart w:id="260" w:name="_Toc115380936"/>
            <w:r>
              <w:t xml:space="preserve">Recommendation </w:t>
            </w:r>
            <w:r>
              <w:fldChar w:fldCharType="begin"/>
            </w:r>
            <w:r>
              <w:instrText xml:space="preserve"> AUTONUMLGL \* Arabic\e </w:instrText>
            </w:r>
            <w:r>
              <w:fldChar w:fldCharType="end"/>
            </w:r>
            <w:bookmarkEnd w:id="259"/>
            <w:bookmarkEnd w:id="260"/>
          </w:p>
          <w:p w14:paraId="27C429F8" w14:textId="3B121404" w:rsidR="00495BD6" w:rsidRDefault="00495BD6">
            <w:pPr>
              <w:pStyle w:val="Recommendationbody"/>
              <w:rPr>
                <w:highlight w:val="yellow"/>
              </w:rPr>
            </w:pPr>
            <w:bookmarkStart w:id="261" w:name="_Toc111126122"/>
            <w:bookmarkStart w:id="262" w:name="_Toc115380937"/>
            <w:r>
              <w:t>The Committee recommends that the ACT Government publish achievements towards Welcoming Cities Advanced Status.</w:t>
            </w:r>
            <w:bookmarkEnd w:id="261"/>
            <w:bookmarkEnd w:id="262"/>
          </w:p>
        </w:tc>
      </w:tr>
    </w:tbl>
    <w:p w14:paraId="5A48277D" w14:textId="7C8C6145" w:rsidR="00562F57" w:rsidRDefault="00562F57" w:rsidP="00562F57">
      <w:pPr>
        <w:pStyle w:val="Heading2"/>
        <w:rPr>
          <w:highlight w:val="yellow"/>
        </w:rPr>
      </w:pPr>
      <w:bookmarkStart w:id="263" w:name="_Toc115420384"/>
      <w:r w:rsidRPr="00562F57">
        <w:t>Minister for Veterans and Seniors—Administrative</w:t>
      </w:r>
      <w:r>
        <w:t xml:space="preserve"> arrangements</w:t>
      </w:r>
      <w:bookmarkEnd w:id="263"/>
    </w:p>
    <w:p w14:paraId="5C39DDC4" w14:textId="77777777" w:rsidR="00562F57" w:rsidRPr="00E5260D" w:rsidRDefault="00562F57" w:rsidP="00562F57">
      <w:pPr>
        <w:pStyle w:val="ListNumber2"/>
      </w:pPr>
      <w:r w:rsidRPr="00E5260D">
        <w:t>The areas of responsibility cover</w:t>
      </w:r>
      <w:r>
        <w:t>ed by this Directorate are:</w:t>
      </w:r>
    </w:p>
    <w:p w14:paraId="32FD8ABC" w14:textId="77777777" w:rsidR="00562F57" w:rsidRDefault="00562F57" w:rsidP="00562F57">
      <w:pPr>
        <w:pStyle w:val="ListBullet"/>
      </w:pPr>
      <w:r>
        <w:t>seniors and ageing policy; and</w:t>
      </w:r>
    </w:p>
    <w:p w14:paraId="43C022AB" w14:textId="77777777" w:rsidR="00562F57" w:rsidRPr="00DB0B95" w:rsidRDefault="00562F57" w:rsidP="00562F57">
      <w:pPr>
        <w:pStyle w:val="ListBullet"/>
      </w:pPr>
      <w:r>
        <w:t>veterans.</w:t>
      </w:r>
    </w:p>
    <w:p w14:paraId="2641CB2D" w14:textId="77777777" w:rsidR="00562F57" w:rsidRPr="00562F57" w:rsidRDefault="00562F57" w:rsidP="00562F57">
      <w:pPr>
        <w:pStyle w:val="Heading3"/>
      </w:pPr>
      <w:bookmarkStart w:id="264" w:name="_Toc115420385"/>
      <w:r w:rsidRPr="00562F57">
        <w:t>Matters considered</w:t>
      </w:r>
      <w:bookmarkEnd w:id="264"/>
    </w:p>
    <w:p w14:paraId="451C364B" w14:textId="48AF28CB" w:rsidR="00562F57" w:rsidRDefault="00562F57" w:rsidP="00562F57">
      <w:pPr>
        <w:pStyle w:val="ListNumber2"/>
      </w:pPr>
      <w:r>
        <w:t>During the Minister for Veterans and Seniors</w:t>
      </w:r>
      <w:r w:rsidR="004E3223">
        <w:t>’</w:t>
      </w:r>
      <w:r>
        <w:t xml:space="preserve"> appearance before the Committee on 25 August 2022</w:t>
      </w:r>
      <w:r w:rsidR="00D611A5">
        <w:t>,</w:t>
      </w:r>
      <w:r>
        <w:t xml:space="preserve"> the following matters were considered:</w:t>
      </w:r>
    </w:p>
    <w:p w14:paraId="665BB6E2" w14:textId="77777777" w:rsidR="00562F57" w:rsidRDefault="00562F57" w:rsidP="00562F57">
      <w:pPr>
        <w:pStyle w:val="ListBullet"/>
      </w:pPr>
      <w:r>
        <w:t>initiatives for seniors;</w:t>
      </w:r>
      <w:r>
        <w:rPr>
          <w:rStyle w:val="FootnoteReference"/>
        </w:rPr>
        <w:footnoteReference w:id="434"/>
      </w:r>
    </w:p>
    <w:p w14:paraId="6783DB8F" w14:textId="77777777" w:rsidR="00562F57" w:rsidRDefault="00562F57" w:rsidP="00562F57">
      <w:pPr>
        <w:pStyle w:val="ListBullet"/>
      </w:pPr>
      <w:r>
        <w:t>dementia-friendly plan in Access Canberra;</w:t>
      </w:r>
      <w:r>
        <w:rPr>
          <w:rStyle w:val="FootnoteReference"/>
        </w:rPr>
        <w:footnoteReference w:id="435"/>
      </w:r>
    </w:p>
    <w:p w14:paraId="488AE686" w14:textId="77777777" w:rsidR="00562F57" w:rsidRDefault="00562F57" w:rsidP="00562F57">
      <w:pPr>
        <w:pStyle w:val="ListBullet"/>
      </w:pPr>
      <w:r>
        <w:t>veterans’ wellbeing centre;</w:t>
      </w:r>
      <w:r>
        <w:rPr>
          <w:rStyle w:val="FootnoteReference"/>
        </w:rPr>
        <w:footnoteReference w:id="436"/>
      </w:r>
      <w:r>
        <w:t xml:space="preserve"> and</w:t>
      </w:r>
    </w:p>
    <w:p w14:paraId="13BA79E6" w14:textId="77777777" w:rsidR="00562F57" w:rsidRDefault="00562F57" w:rsidP="00562F57">
      <w:pPr>
        <w:pStyle w:val="ListBullet"/>
      </w:pPr>
      <w:r>
        <w:t>age-friendly cities program.</w:t>
      </w:r>
      <w:r>
        <w:rPr>
          <w:rStyle w:val="FootnoteReference"/>
        </w:rPr>
        <w:footnoteReference w:id="437"/>
      </w:r>
    </w:p>
    <w:p w14:paraId="726D760F" w14:textId="77777777" w:rsidR="00562F57" w:rsidRPr="00562F57" w:rsidRDefault="00562F57" w:rsidP="00562F57">
      <w:pPr>
        <w:pStyle w:val="Heading3"/>
      </w:pPr>
      <w:bookmarkStart w:id="265" w:name="_Toc115420386"/>
      <w:r w:rsidRPr="00562F57">
        <w:t>Key issues</w:t>
      </w:r>
      <w:bookmarkEnd w:id="265"/>
    </w:p>
    <w:p w14:paraId="4415C69F" w14:textId="7C7C0261" w:rsidR="00352A14" w:rsidRDefault="00352A14" w:rsidP="00352A14">
      <w:pPr>
        <w:pStyle w:val="Heading4"/>
      </w:pPr>
      <w:r>
        <w:t xml:space="preserve">Initiatives for Seniors </w:t>
      </w:r>
    </w:p>
    <w:p w14:paraId="1271AB90" w14:textId="670B2C69" w:rsidR="00352A14" w:rsidRDefault="004E3223" w:rsidP="00352A14">
      <w:pPr>
        <w:pStyle w:val="ListNumber2"/>
      </w:pPr>
      <w:r>
        <w:t>T</w:t>
      </w:r>
      <w:r w:rsidR="00352A14">
        <w:t xml:space="preserve">he committee </w:t>
      </w:r>
      <w:r>
        <w:t>discussed</w:t>
      </w:r>
      <w:r w:rsidR="00352A14">
        <w:t xml:space="preserve"> the number of support programs for Seniors in the Canberra Community, given the increase of seniors as a proportion of the Canberra population.</w:t>
      </w:r>
    </w:p>
    <w:p w14:paraId="2DCF7912" w14:textId="77777777" w:rsidR="00352A14" w:rsidRDefault="00352A14" w:rsidP="00352A14">
      <w:pPr>
        <w:pStyle w:val="Heading5"/>
      </w:pPr>
      <w:r>
        <w:t>Committee comment</w:t>
      </w:r>
    </w:p>
    <w:p w14:paraId="0B648581" w14:textId="770CF5A2" w:rsidR="00352A14" w:rsidRDefault="004E3223" w:rsidP="00352A14">
      <w:pPr>
        <w:pStyle w:val="ListNumber2"/>
      </w:pPr>
      <w:r>
        <w:t>The</w:t>
      </w:r>
      <w:r w:rsidR="00352A14">
        <w:t xml:space="preserve"> Committee noted that are no new</w:t>
      </w:r>
      <w:r w:rsidR="007C5DD4">
        <w:t xml:space="preserve"> initiatives</w:t>
      </w:r>
      <w:r w:rsidR="00352A14">
        <w:t xml:space="preserve"> for seniors </w:t>
      </w:r>
      <w:r w:rsidR="007C5DD4">
        <w:t xml:space="preserve">being </w:t>
      </w:r>
      <w:r w:rsidR="00352A14">
        <w:t>funded</w:t>
      </w:r>
      <w:r w:rsidR="007C5DD4">
        <w:t xml:space="preserve"> in this budget</w:t>
      </w:r>
      <w:r w:rsidR="00352A14">
        <w:t>.</w:t>
      </w:r>
      <w:r w:rsidR="00352A14">
        <w:rPr>
          <w:rStyle w:val="FootnoteReference"/>
        </w:rPr>
        <w:footnoteReference w:id="438"/>
      </w:r>
      <w:r w:rsidR="00352A14">
        <w:t xml:space="preserve"> The Committee </w:t>
      </w:r>
      <w:r>
        <w:t xml:space="preserve">believes </w:t>
      </w:r>
      <w:r w:rsidR="00352A14">
        <w:t>that new programs for supporting seniors be funded</w:t>
      </w:r>
      <w:r>
        <w:t>,</w:t>
      </w:r>
      <w:r w:rsidR="00352A14">
        <w:t xml:space="preserve"> recognising </w:t>
      </w:r>
      <w:r>
        <w:t xml:space="preserve">that </w:t>
      </w:r>
      <w:r w:rsidR="00352A14">
        <w:t>seniors constitute an increasing proportion of Canberra’s population.</w:t>
      </w:r>
    </w:p>
    <w:tbl>
      <w:tblPr>
        <w:tblStyle w:val="Recommendationbox"/>
        <w:tblW w:w="0" w:type="auto"/>
        <w:tblLook w:val="04A0" w:firstRow="1" w:lastRow="0" w:firstColumn="1" w:lastColumn="0" w:noHBand="0" w:noVBand="1"/>
      </w:tblPr>
      <w:tblGrid>
        <w:gridCol w:w="8175"/>
      </w:tblGrid>
      <w:tr w:rsidR="00352A14" w14:paraId="788FC5A5" w14:textId="77777777" w:rsidTr="004E3AEB">
        <w:tc>
          <w:tcPr>
            <w:tcW w:w="7891" w:type="dxa"/>
            <w:hideMark/>
          </w:tcPr>
          <w:p w14:paraId="2A6250CD" w14:textId="77777777" w:rsidR="00352A14" w:rsidRDefault="00352A14" w:rsidP="004E3AEB">
            <w:pPr>
              <w:pStyle w:val="Recommendationheading"/>
            </w:pPr>
            <w:bookmarkStart w:id="266" w:name="_Toc115380938"/>
            <w:r>
              <w:t xml:space="preserve">Recommendation </w:t>
            </w:r>
            <w:r>
              <w:fldChar w:fldCharType="begin"/>
            </w:r>
            <w:r>
              <w:instrText xml:space="preserve"> AUTONUMLGL \* Arabic\e </w:instrText>
            </w:r>
            <w:r>
              <w:fldChar w:fldCharType="end"/>
            </w:r>
            <w:bookmarkEnd w:id="266"/>
          </w:p>
          <w:p w14:paraId="18C27F06" w14:textId="0040E663" w:rsidR="00352A14" w:rsidRDefault="00352A14" w:rsidP="004E3AEB">
            <w:pPr>
              <w:pStyle w:val="Recommendationbody"/>
            </w:pPr>
            <w:bookmarkStart w:id="267" w:name="_Toc115380939"/>
            <w:r>
              <w:t xml:space="preserve">The Committee recommends that the ACT Government work with local stakeholders on new programs </w:t>
            </w:r>
            <w:r w:rsidR="006F0DF2">
              <w:t xml:space="preserve">to </w:t>
            </w:r>
            <w:r>
              <w:t>be funded in upcoming budgets to support seniors.</w:t>
            </w:r>
            <w:bookmarkEnd w:id="267"/>
          </w:p>
        </w:tc>
      </w:tr>
    </w:tbl>
    <w:p w14:paraId="6C57061F" w14:textId="77777777" w:rsidR="00562F57" w:rsidRDefault="00562F57" w:rsidP="00562F57">
      <w:pPr>
        <w:pStyle w:val="Heading4"/>
      </w:pPr>
      <w:r>
        <w:t>Age-Friendly cities program</w:t>
      </w:r>
    </w:p>
    <w:p w14:paraId="6192CA05" w14:textId="3D51D7CA" w:rsidR="00562F57" w:rsidRDefault="00731085" w:rsidP="00562F57">
      <w:pPr>
        <w:pStyle w:val="ListNumber2"/>
      </w:pPr>
      <w:r>
        <w:t>T</w:t>
      </w:r>
      <w:r w:rsidR="00562F57">
        <w:t xml:space="preserve">he committee </w:t>
      </w:r>
      <w:r>
        <w:t xml:space="preserve">discussed the </w:t>
      </w:r>
      <w:r w:rsidR="00562F57">
        <w:t xml:space="preserve">progress on the Age-friendly </w:t>
      </w:r>
      <w:r>
        <w:t>C</w:t>
      </w:r>
      <w:r w:rsidR="00562F57">
        <w:t>it</w:t>
      </w:r>
      <w:r>
        <w:t>y</w:t>
      </w:r>
      <w:r w:rsidR="00562F57">
        <w:t xml:space="preserve"> </w:t>
      </w:r>
      <w:r>
        <w:t>P</w:t>
      </w:r>
      <w:r w:rsidR="00562F57">
        <w:t>rogram, and</w:t>
      </w:r>
      <w:r>
        <w:t xml:space="preserve"> how the</w:t>
      </w:r>
      <w:r w:rsidR="00562F57">
        <w:t xml:space="preserve"> initiative </w:t>
      </w:r>
      <w:r>
        <w:t>i</w:t>
      </w:r>
      <w:r w:rsidR="00562F57">
        <w:t>s tracked and reported.</w:t>
      </w:r>
      <w:r w:rsidR="00352A14">
        <w:t xml:space="preserve"> </w:t>
      </w:r>
      <w:r w:rsidR="00562F57">
        <w:t>The way in which these initiatives were both tracked and outcomes reported was not immediately clear to the Committee.</w:t>
      </w:r>
    </w:p>
    <w:p w14:paraId="575D1E45" w14:textId="77777777" w:rsidR="00562F57" w:rsidRDefault="00562F57" w:rsidP="00562F57">
      <w:pPr>
        <w:pStyle w:val="Heading5"/>
      </w:pPr>
      <w:r>
        <w:t>Committee comment</w:t>
      </w:r>
    </w:p>
    <w:p w14:paraId="2A5F31F5" w14:textId="08FEE044" w:rsidR="00562F57" w:rsidRDefault="00562F57" w:rsidP="00562F57">
      <w:pPr>
        <w:pStyle w:val="ListNumber2"/>
      </w:pPr>
      <w:r>
        <w:t xml:space="preserve">The Committee is of the view that the reporting of the Age-Friendly City Plan needs to be improved, so that a formal update is </w:t>
      </w:r>
      <w:r w:rsidR="00731085">
        <w:t xml:space="preserve">regularly </w:t>
      </w:r>
      <w:r>
        <w:t xml:space="preserve">provided </w:t>
      </w:r>
      <w:r w:rsidR="00731085">
        <w:t>in the Assembly</w:t>
      </w:r>
      <w:r>
        <w:t>.</w:t>
      </w:r>
    </w:p>
    <w:tbl>
      <w:tblPr>
        <w:tblStyle w:val="Recommendationbox"/>
        <w:tblW w:w="0" w:type="auto"/>
        <w:tblLook w:val="04A0" w:firstRow="1" w:lastRow="0" w:firstColumn="1" w:lastColumn="0" w:noHBand="0" w:noVBand="1"/>
      </w:tblPr>
      <w:tblGrid>
        <w:gridCol w:w="8175"/>
      </w:tblGrid>
      <w:tr w:rsidR="00562F57" w14:paraId="5BC30754" w14:textId="77777777" w:rsidTr="004E3AEB">
        <w:tc>
          <w:tcPr>
            <w:tcW w:w="7891" w:type="dxa"/>
            <w:hideMark/>
          </w:tcPr>
          <w:p w14:paraId="210C4545" w14:textId="77777777" w:rsidR="00562F57" w:rsidRDefault="00562F57" w:rsidP="004E3AEB">
            <w:pPr>
              <w:pStyle w:val="Recommendationheading"/>
            </w:pPr>
            <w:bookmarkStart w:id="268" w:name="_Toc115380940"/>
            <w:r>
              <w:t xml:space="preserve">Recommendation </w:t>
            </w:r>
            <w:r>
              <w:fldChar w:fldCharType="begin"/>
            </w:r>
            <w:r>
              <w:instrText xml:space="preserve"> AUTONUMLGL \* Arabic\e </w:instrText>
            </w:r>
            <w:r>
              <w:fldChar w:fldCharType="end"/>
            </w:r>
            <w:bookmarkEnd w:id="268"/>
          </w:p>
          <w:p w14:paraId="6ECA238F" w14:textId="77777777" w:rsidR="00562F57" w:rsidRDefault="00562F57" w:rsidP="004E3AEB">
            <w:pPr>
              <w:pStyle w:val="Recommendationbody"/>
              <w:rPr>
                <w:highlight w:val="yellow"/>
              </w:rPr>
            </w:pPr>
            <w:bookmarkStart w:id="269" w:name="_Toc115380941"/>
            <w:r>
              <w:t>The Committee recommends that the ACT Government improve the reporting of the Age-Friendly City Plan so that a formal update is provided on each action listed in the plan.</w:t>
            </w:r>
            <w:bookmarkEnd w:id="269"/>
          </w:p>
        </w:tc>
      </w:tr>
    </w:tbl>
    <w:p w14:paraId="771AB229" w14:textId="79A75987" w:rsidR="00522D1A" w:rsidRDefault="00522D1A" w:rsidP="00522D1A">
      <w:pPr>
        <w:pStyle w:val="Heading2"/>
      </w:pPr>
      <w:bookmarkStart w:id="270" w:name="_Toc115420387"/>
      <w:r>
        <w:t xml:space="preserve">Minister for </w:t>
      </w:r>
      <w:r w:rsidR="004E788D">
        <w:t>Women</w:t>
      </w:r>
      <w:r w:rsidR="00162D8E">
        <w:t xml:space="preserve"> and Minister for the Prevention of Domestic and Family Violence</w:t>
      </w:r>
      <w:r>
        <w:t>—Administrative arrangements</w:t>
      </w:r>
      <w:bookmarkEnd w:id="270"/>
    </w:p>
    <w:p w14:paraId="5631BDF0" w14:textId="77777777" w:rsidR="00522D1A" w:rsidRPr="00E5260D" w:rsidRDefault="00522D1A" w:rsidP="00522D1A">
      <w:pPr>
        <w:pStyle w:val="ListNumber2"/>
      </w:pPr>
      <w:r w:rsidRPr="00E5260D">
        <w:t>The areas of responsibility cover</w:t>
      </w:r>
      <w:r>
        <w:t>ed by this Directorate are:</w:t>
      </w:r>
    </w:p>
    <w:p w14:paraId="695EBB36" w14:textId="77777777" w:rsidR="00162D8E" w:rsidRDefault="00162D8E" w:rsidP="00522D1A">
      <w:pPr>
        <w:pStyle w:val="ListBullet"/>
      </w:pPr>
      <w:r>
        <w:t>women’s affairs policy and services;</w:t>
      </w:r>
    </w:p>
    <w:p w14:paraId="10E61ECB" w14:textId="77777777" w:rsidR="00162D8E" w:rsidRDefault="00162D8E" w:rsidP="00522D1A">
      <w:pPr>
        <w:pStyle w:val="ListBullet"/>
      </w:pPr>
      <w:r>
        <w:t>family safety (Coordinator-General); and</w:t>
      </w:r>
    </w:p>
    <w:p w14:paraId="4D508185" w14:textId="4E2F04DE" w:rsidR="00522D1A" w:rsidRPr="00DB0B95" w:rsidRDefault="00162D8E" w:rsidP="00522D1A">
      <w:pPr>
        <w:pStyle w:val="ListBullet"/>
      </w:pPr>
      <w:r>
        <w:t>domestic violence agencies</w:t>
      </w:r>
      <w:r w:rsidR="00522D1A">
        <w:t>.</w:t>
      </w:r>
    </w:p>
    <w:p w14:paraId="2485A349" w14:textId="77777777" w:rsidR="00522D1A" w:rsidRDefault="00522D1A" w:rsidP="00522D1A">
      <w:pPr>
        <w:pStyle w:val="Heading3"/>
      </w:pPr>
      <w:bookmarkStart w:id="271" w:name="_Toc115420388"/>
      <w:r>
        <w:t>Matters considered</w:t>
      </w:r>
      <w:bookmarkEnd w:id="271"/>
    </w:p>
    <w:p w14:paraId="672A07BE" w14:textId="6BDB9DDB" w:rsidR="009C1DEE" w:rsidRDefault="009C1DEE" w:rsidP="009C1DEE">
      <w:pPr>
        <w:pStyle w:val="ListNumber2"/>
      </w:pPr>
      <w:r w:rsidRPr="00CA137D">
        <w:t xml:space="preserve">During the </w:t>
      </w:r>
      <w:r w:rsidRPr="004A56CD">
        <w:t xml:space="preserve">Minister for Women and Minister for </w:t>
      </w:r>
      <w:r>
        <w:t xml:space="preserve">the </w:t>
      </w:r>
      <w:r w:rsidRPr="004A56CD">
        <w:t>Prevention of Domestic and Family Violence</w:t>
      </w:r>
      <w:r w:rsidR="00162D8E">
        <w:t>’s appearance</w:t>
      </w:r>
      <w:r w:rsidRPr="00CA137D">
        <w:t xml:space="preserve"> before the Committee on </w:t>
      </w:r>
      <w:r w:rsidRPr="003B5D3E">
        <w:t>23 August 2022</w:t>
      </w:r>
      <w:r>
        <w:t xml:space="preserve">, </w:t>
      </w:r>
      <w:r w:rsidRPr="00CA137D">
        <w:t>the following matters were considered</w:t>
      </w:r>
      <w:r>
        <w:t>:</w:t>
      </w:r>
    </w:p>
    <w:p w14:paraId="5278044D" w14:textId="6BE0C8A2" w:rsidR="009C1DEE" w:rsidRPr="004E788D" w:rsidRDefault="00731085" w:rsidP="009C1DEE">
      <w:pPr>
        <w:pStyle w:val="ListBullet"/>
      </w:pPr>
      <w:r>
        <w:t xml:space="preserve">Safer </w:t>
      </w:r>
      <w:r w:rsidR="00162D8E">
        <w:t>Famil</w:t>
      </w:r>
      <w:r>
        <w:t>ies</w:t>
      </w:r>
      <w:r w:rsidR="009C1DEE" w:rsidRPr="004E788D">
        <w:t xml:space="preserve"> </w:t>
      </w:r>
      <w:r>
        <w:t>L</w:t>
      </w:r>
      <w:r w:rsidR="009C1DEE" w:rsidRPr="004E788D">
        <w:t>evy;</w:t>
      </w:r>
      <w:r w:rsidR="009C1DEE" w:rsidRPr="00162D8E">
        <w:rPr>
          <w:rStyle w:val="FootnoteReference"/>
        </w:rPr>
        <w:footnoteReference w:id="439"/>
      </w:r>
    </w:p>
    <w:p w14:paraId="68BB1A4D" w14:textId="391395F7" w:rsidR="009C1DEE" w:rsidRPr="004E788D" w:rsidRDefault="009C1DEE" w:rsidP="009C1DEE">
      <w:pPr>
        <w:pStyle w:val="ListBullet"/>
      </w:pPr>
      <w:r w:rsidRPr="004E788D">
        <w:t>criminalis</w:t>
      </w:r>
      <w:r w:rsidR="00162D8E">
        <w:t>ing</w:t>
      </w:r>
      <w:r w:rsidRPr="004E788D">
        <w:t xml:space="preserve"> coercive control;</w:t>
      </w:r>
      <w:r w:rsidRPr="00162D8E">
        <w:rPr>
          <w:rStyle w:val="FootnoteReference"/>
        </w:rPr>
        <w:footnoteReference w:id="440"/>
      </w:r>
    </w:p>
    <w:p w14:paraId="6CECF0EF" w14:textId="67277039" w:rsidR="009C1DEE" w:rsidRPr="004E788D" w:rsidRDefault="009C1DEE" w:rsidP="009C1DEE">
      <w:pPr>
        <w:pStyle w:val="ListBullet"/>
      </w:pPr>
      <w:r w:rsidRPr="004E788D">
        <w:t>gender</w:t>
      </w:r>
      <w:r w:rsidR="00AA280C">
        <w:t xml:space="preserve"> </w:t>
      </w:r>
      <w:r w:rsidRPr="004E788D">
        <w:t>responsive budgeting;</w:t>
      </w:r>
      <w:r w:rsidRPr="00AA280C">
        <w:rPr>
          <w:rStyle w:val="FootnoteReference"/>
        </w:rPr>
        <w:footnoteReference w:id="441"/>
      </w:r>
    </w:p>
    <w:p w14:paraId="3B64B99B" w14:textId="72BDB31F" w:rsidR="009C1DEE" w:rsidRPr="004E788D" w:rsidRDefault="009C1DEE" w:rsidP="009C1DEE">
      <w:pPr>
        <w:pStyle w:val="ListBullet"/>
      </w:pPr>
      <w:r w:rsidRPr="004E788D">
        <w:t>Sexual Assault Prevention and Response Program;</w:t>
      </w:r>
      <w:r w:rsidRPr="00FB49BB">
        <w:rPr>
          <w:rStyle w:val="FootnoteReference"/>
        </w:rPr>
        <w:footnoteReference w:id="442"/>
      </w:r>
      <w:r w:rsidR="008F4580">
        <w:t xml:space="preserve"> and</w:t>
      </w:r>
    </w:p>
    <w:p w14:paraId="1D14A179" w14:textId="3E33068A" w:rsidR="009C1DEE" w:rsidRPr="004E788D" w:rsidRDefault="009C1DEE" w:rsidP="009C1DEE">
      <w:pPr>
        <w:pStyle w:val="ListBullet"/>
      </w:pPr>
      <w:r w:rsidRPr="004E788D">
        <w:t>children and victims/survivors of domestic violence trauma counselling in refuges.</w:t>
      </w:r>
      <w:r w:rsidRPr="008F4580">
        <w:rPr>
          <w:rStyle w:val="FootnoteReference"/>
        </w:rPr>
        <w:footnoteReference w:id="443"/>
      </w:r>
    </w:p>
    <w:p w14:paraId="2354E050" w14:textId="77777777" w:rsidR="00522D1A" w:rsidRDefault="00522D1A" w:rsidP="00522D1A">
      <w:pPr>
        <w:pStyle w:val="Heading3"/>
      </w:pPr>
      <w:bookmarkStart w:id="272" w:name="_Toc115420389"/>
      <w:r w:rsidRPr="00AD5C04">
        <w:t>Key Issues</w:t>
      </w:r>
      <w:bookmarkEnd w:id="272"/>
    </w:p>
    <w:p w14:paraId="14552692" w14:textId="77777777" w:rsidR="000D7A82" w:rsidRPr="00AD5C04" w:rsidRDefault="000D7A82" w:rsidP="000D7A82">
      <w:pPr>
        <w:pStyle w:val="Heading4"/>
      </w:pPr>
      <w:r>
        <w:t>Criminalising coercive control</w:t>
      </w:r>
    </w:p>
    <w:p w14:paraId="21B57912" w14:textId="77777777" w:rsidR="000D7A82" w:rsidRDefault="000D7A82" w:rsidP="000D7A82">
      <w:pPr>
        <w:pStyle w:val="ListNumber2"/>
      </w:pPr>
      <w:r>
        <w:t>Several states and territories around Australia are working towards criminalising coercive control, which is a form of domestic abuse. During the hearing it was reported that:</w:t>
      </w:r>
    </w:p>
    <w:p w14:paraId="49F26CB3" w14:textId="77777777" w:rsidR="000D7A82" w:rsidRDefault="000D7A82" w:rsidP="000D7A82">
      <w:pPr>
        <w:pStyle w:val="Quote"/>
      </w:pPr>
      <w:r w:rsidRPr="001A78BC">
        <w:t>The ACT is now working with the commonwealth, states and territories to progress the national principles to address coercive control. These will support the development of a nationally consistent understanding of coercive control. Those principles align with advice from the Domestic Violence Prevention Council that, prior to committing to a position on criminalisation of coercive control as a standalone offence, the ACT government should monitor how the other jurisdictions are implementing the criminalisation of the offence, continue to engage in community-led consultation and conduct more research, and take other non-legislative measures to address coercive control.</w:t>
      </w:r>
      <w:r>
        <w:rPr>
          <w:rStyle w:val="FootnoteReference"/>
        </w:rPr>
        <w:footnoteReference w:id="444"/>
      </w:r>
    </w:p>
    <w:p w14:paraId="7440DB9A" w14:textId="79DBC568" w:rsidR="000D7A82" w:rsidRDefault="000D7A82" w:rsidP="000D7A82">
      <w:pPr>
        <w:pStyle w:val="ListNumber2"/>
      </w:pPr>
      <w:r w:rsidRPr="000D7A82">
        <w:t xml:space="preserve">Ms Kirsty Windeyer, Coordinator-General for Family Safety advised that the Domestic Violence Prevention Council (DVPC) </w:t>
      </w:r>
      <w:r>
        <w:t xml:space="preserve">had advised the Minister </w:t>
      </w:r>
      <w:r w:rsidRPr="000D7A82">
        <w:t>to evaluate the work of other jurisdictions before considering criminalisin</w:t>
      </w:r>
      <w:r>
        <w:t>g coercive control in the ACT, due to the possibility of unintended consequences for people in culturally and linguistical diverse backgrounds.</w:t>
      </w:r>
      <w:r>
        <w:rPr>
          <w:rStyle w:val="FootnoteReference"/>
        </w:rPr>
        <w:footnoteReference w:id="445"/>
      </w:r>
      <w:r>
        <w:t xml:space="preserve"> Minister Berry advised the Committee that she is unable to publish this advice,</w:t>
      </w:r>
      <w:r>
        <w:rPr>
          <w:rStyle w:val="FootnoteReference"/>
        </w:rPr>
        <w:footnoteReference w:id="446"/>
      </w:r>
      <w:r>
        <w:t xml:space="preserve"> but that the DVPC may choose to put it on their website.</w:t>
      </w:r>
      <w:r>
        <w:rPr>
          <w:rStyle w:val="FootnoteReference"/>
        </w:rPr>
        <w:footnoteReference w:id="447"/>
      </w:r>
    </w:p>
    <w:tbl>
      <w:tblPr>
        <w:tblStyle w:val="Recommendationbox"/>
        <w:tblW w:w="0" w:type="auto"/>
        <w:tblLook w:val="04A0" w:firstRow="1" w:lastRow="0" w:firstColumn="1" w:lastColumn="0" w:noHBand="0" w:noVBand="1"/>
      </w:tblPr>
      <w:tblGrid>
        <w:gridCol w:w="8175"/>
      </w:tblGrid>
      <w:tr w:rsidR="000D7A82" w14:paraId="6098A3FE" w14:textId="77777777" w:rsidTr="004E3AEB">
        <w:trPr>
          <w:cantSplit/>
        </w:trPr>
        <w:tc>
          <w:tcPr>
            <w:tcW w:w="7891" w:type="dxa"/>
          </w:tcPr>
          <w:p w14:paraId="77359535" w14:textId="77777777" w:rsidR="000D7A82" w:rsidRDefault="000D7A82" w:rsidP="004E3AEB">
            <w:pPr>
              <w:pStyle w:val="Recommendationheading"/>
            </w:pPr>
            <w:bookmarkStart w:id="273" w:name="_Toc113019538"/>
            <w:bookmarkStart w:id="274" w:name="_Toc115380942"/>
            <w:r>
              <w:t xml:space="preserve">Recommendation </w:t>
            </w:r>
            <w:r>
              <w:fldChar w:fldCharType="begin"/>
            </w:r>
            <w:r>
              <w:instrText xml:space="preserve"> AUTONUMLGL \* Arabic\e </w:instrText>
            </w:r>
            <w:r>
              <w:fldChar w:fldCharType="end"/>
            </w:r>
            <w:bookmarkEnd w:id="273"/>
            <w:bookmarkEnd w:id="274"/>
          </w:p>
          <w:p w14:paraId="5DAA129B" w14:textId="77777777" w:rsidR="000D7A82" w:rsidRPr="00AD5C04" w:rsidRDefault="000D7A82" w:rsidP="004E3AEB">
            <w:pPr>
              <w:pStyle w:val="Recommendationbody"/>
            </w:pPr>
            <w:bookmarkStart w:id="275" w:name="_Toc113019539"/>
            <w:bookmarkStart w:id="276" w:name="_Toc115380943"/>
            <w:r w:rsidRPr="00CF6859">
              <w:t xml:space="preserve">The Committee recommends that the ACT Government </w:t>
            </w:r>
            <w:r>
              <w:t>undertake research into the potential</w:t>
            </w:r>
            <w:r w:rsidRPr="00963363">
              <w:t xml:space="preserve"> criminalis</w:t>
            </w:r>
            <w:r>
              <w:t>ation of</w:t>
            </w:r>
            <w:r w:rsidRPr="00963363">
              <w:t xml:space="preserve"> coercive control in the ACT.</w:t>
            </w:r>
            <w:bookmarkEnd w:id="275"/>
            <w:bookmarkEnd w:id="276"/>
          </w:p>
        </w:tc>
      </w:tr>
    </w:tbl>
    <w:p w14:paraId="1EDD96F4" w14:textId="77777777" w:rsidR="008E3339" w:rsidRDefault="008E3339" w:rsidP="008E3339">
      <w:pPr>
        <w:pStyle w:val="ListNumber2"/>
      </w:pPr>
      <w:r w:rsidRPr="00D8734D">
        <w:rPr>
          <w:i/>
          <w:iCs/>
        </w:rPr>
        <w:t>Crimes (Consent) Amendment Act 2022</w:t>
      </w:r>
      <w:r>
        <w:t xml:space="preserve">, which was passed by the Assembly in May, amended the </w:t>
      </w:r>
      <w:r w:rsidRPr="00D8734D">
        <w:rPr>
          <w:i/>
          <w:iCs/>
        </w:rPr>
        <w:t>Crimes Act 1990</w:t>
      </w:r>
      <w:r>
        <w:t xml:space="preserve"> to ‘align with community understandings and expectations of consensual sexual activity.’</w:t>
      </w:r>
      <w:r>
        <w:rPr>
          <w:rStyle w:val="FootnoteReference"/>
        </w:rPr>
        <w:footnoteReference w:id="448"/>
      </w:r>
      <w:r>
        <w:t xml:space="preserve"> Specifically, it provides a definition of consent which was not previously present in the Crimes Act.</w:t>
      </w:r>
    </w:p>
    <w:p w14:paraId="35F4E40F" w14:textId="77777777" w:rsidR="008E3339" w:rsidRDefault="008E3339" w:rsidP="008E3339">
      <w:pPr>
        <w:pStyle w:val="ListNumber2"/>
      </w:pPr>
      <w:r>
        <w:t>During the hearing, the Committee was advised that an education campaign was being developed to inform the community of the changes, and that it would be delivered as part of the curriculum of schools.</w:t>
      </w:r>
      <w:r>
        <w:rPr>
          <w:rStyle w:val="FootnoteReference"/>
        </w:rPr>
        <w:footnoteReference w:id="449"/>
      </w:r>
    </w:p>
    <w:tbl>
      <w:tblPr>
        <w:tblStyle w:val="Recommendationbox"/>
        <w:tblW w:w="0" w:type="auto"/>
        <w:tblLook w:val="04A0" w:firstRow="1" w:lastRow="0" w:firstColumn="1" w:lastColumn="0" w:noHBand="0" w:noVBand="1"/>
      </w:tblPr>
      <w:tblGrid>
        <w:gridCol w:w="8175"/>
      </w:tblGrid>
      <w:tr w:rsidR="008E3339" w14:paraId="5860620A" w14:textId="77777777" w:rsidTr="004E3AEB">
        <w:tc>
          <w:tcPr>
            <w:tcW w:w="7891" w:type="dxa"/>
          </w:tcPr>
          <w:p w14:paraId="0EDDEFFD" w14:textId="77777777" w:rsidR="008E3339" w:rsidRDefault="008E3339" w:rsidP="004E3AEB">
            <w:pPr>
              <w:pStyle w:val="Recommendationheading"/>
            </w:pPr>
            <w:bookmarkStart w:id="277" w:name="_Toc113019536"/>
            <w:bookmarkStart w:id="278" w:name="_Toc115380944"/>
            <w:r>
              <w:t xml:space="preserve">Recommendation </w:t>
            </w:r>
            <w:r>
              <w:fldChar w:fldCharType="begin"/>
            </w:r>
            <w:r>
              <w:instrText xml:space="preserve"> AUTONUMLGL \* Arabic\e </w:instrText>
            </w:r>
            <w:r>
              <w:fldChar w:fldCharType="end"/>
            </w:r>
            <w:bookmarkEnd w:id="277"/>
            <w:bookmarkEnd w:id="278"/>
          </w:p>
          <w:p w14:paraId="734C7CE5" w14:textId="77777777" w:rsidR="008E3339" w:rsidRPr="00AD5C04" w:rsidRDefault="008E3339" w:rsidP="004E3AEB">
            <w:pPr>
              <w:pStyle w:val="Recommendationbody"/>
            </w:pPr>
            <w:bookmarkStart w:id="279" w:name="_Toc113019537"/>
            <w:bookmarkStart w:id="280" w:name="_Toc115380945"/>
            <w:r w:rsidRPr="00F7578F">
              <w:t>The Committee recommends that the ACT Government prioritise a community education campaign around recent amendments to the Crimes Act regarding affirmative consent.</w:t>
            </w:r>
            <w:bookmarkEnd w:id="279"/>
            <w:bookmarkEnd w:id="280"/>
          </w:p>
        </w:tc>
      </w:tr>
    </w:tbl>
    <w:p w14:paraId="204EE2EA" w14:textId="77777777" w:rsidR="00973EDA" w:rsidRPr="00AD5C04" w:rsidRDefault="00973EDA" w:rsidP="00973EDA">
      <w:pPr>
        <w:pStyle w:val="Heading4"/>
      </w:pPr>
      <w:r>
        <w:t>Sexual Assault Prevention and Response</w:t>
      </w:r>
    </w:p>
    <w:p w14:paraId="0D63EB4D" w14:textId="77777777" w:rsidR="00973EDA" w:rsidRDefault="00973EDA" w:rsidP="00973EDA">
      <w:pPr>
        <w:pStyle w:val="ListNumber2"/>
      </w:pPr>
      <w:r>
        <w:t>A report published by the Sexual Assault Prevention and Response Steering Committee in December 2021 made 24 recommendations, mostly to the ACT Government,</w:t>
      </w:r>
      <w:r w:rsidRPr="00880D16">
        <w:rPr>
          <w:rStyle w:val="FootnoteReference"/>
        </w:rPr>
        <w:t xml:space="preserve"> </w:t>
      </w:r>
      <w:r>
        <w:rPr>
          <w:rStyle w:val="FootnoteReference"/>
        </w:rPr>
        <w:footnoteReference w:id="450"/>
      </w:r>
      <w:r>
        <w:t xml:space="preserve"> of which the Government agreed to 13, agreed in principle to 9, and did not agree with one.</w:t>
      </w:r>
      <w:r>
        <w:rPr>
          <w:rStyle w:val="FootnoteReference"/>
        </w:rPr>
        <w:footnoteReference w:id="451"/>
      </w:r>
      <w:r>
        <w:t xml:space="preserve"> </w:t>
      </w:r>
    </w:p>
    <w:p w14:paraId="4D46969A" w14:textId="434BE8A7" w:rsidR="00973EDA" w:rsidRDefault="00973EDA" w:rsidP="00973EDA">
      <w:pPr>
        <w:pStyle w:val="ListNumber2"/>
      </w:pPr>
      <w:r>
        <w:t xml:space="preserve">Ms </w:t>
      </w:r>
      <w:r w:rsidR="00731085">
        <w:t xml:space="preserve">Yvette </w:t>
      </w:r>
      <w:r>
        <w:t>Berry</w:t>
      </w:r>
      <w:r w:rsidR="00731085">
        <w:t xml:space="preserve"> MLA</w:t>
      </w:r>
      <w:r>
        <w:t xml:space="preserve">, Minister </w:t>
      </w:r>
      <w:r w:rsidR="00731085">
        <w:t xml:space="preserve">for </w:t>
      </w:r>
      <w:r>
        <w:t xml:space="preserve">Women, updated the Committee on the funding allocations within the budget that </w:t>
      </w:r>
      <w:r w:rsidR="00731085">
        <w:t>support the implementation of</w:t>
      </w:r>
      <w:r>
        <w:t xml:space="preserve"> some of the recommendations:</w:t>
      </w:r>
    </w:p>
    <w:p w14:paraId="280C838A" w14:textId="77777777" w:rsidR="00973EDA" w:rsidRPr="00BA60A6" w:rsidRDefault="00973EDA" w:rsidP="00973EDA">
      <w:pPr>
        <w:pStyle w:val="Quote"/>
      </w:pPr>
      <w:r w:rsidRPr="00BA60A6">
        <w:t>This budget allocates $10 million over four years around reform activities. And that is responding to a few of the recommendations in the report that was provided to me, to the government, around a whole range of different areas.</w:t>
      </w:r>
      <w:r>
        <w:rPr>
          <w:rStyle w:val="FootnoteReference"/>
        </w:rPr>
        <w:footnoteReference w:id="452"/>
      </w:r>
      <w:r w:rsidRPr="00BA60A6">
        <w:t xml:space="preserve"> </w:t>
      </w:r>
    </w:p>
    <w:p w14:paraId="031F06B3" w14:textId="43DF1B01" w:rsidR="00973EDA" w:rsidRDefault="00973EDA" w:rsidP="00973EDA">
      <w:pPr>
        <w:pStyle w:val="ListNumber2"/>
      </w:pPr>
      <w:r>
        <w:t xml:space="preserve">Ms </w:t>
      </w:r>
      <w:r w:rsidR="00731085">
        <w:t xml:space="preserve">Kristy </w:t>
      </w:r>
      <w:r>
        <w:t>Windeyer, Coordinator-General for Family Safety</w:t>
      </w:r>
      <w:r w:rsidR="00731085">
        <w:t>,</w:t>
      </w:r>
      <w:r>
        <w:t xml:space="preserve"> CSD, also gave an update on the response to </w:t>
      </w:r>
      <w:r w:rsidR="00731085">
        <w:t>recommendation</w:t>
      </w:r>
      <w:r>
        <w:t xml:space="preserve"> 15, which </w:t>
      </w:r>
      <w:r w:rsidR="00731085">
        <w:t>concerned the examination of</w:t>
      </w:r>
      <w:r>
        <w:t xml:space="preserve"> ACT policing cases that did not progress to charge:</w:t>
      </w:r>
    </w:p>
    <w:p w14:paraId="5850B207" w14:textId="77777777" w:rsidR="00973EDA" w:rsidRPr="00343399" w:rsidRDefault="00973EDA" w:rsidP="00973EDA">
      <w:pPr>
        <w:pStyle w:val="Quote"/>
      </w:pPr>
      <w:r>
        <w:t>(T)hat review of cases has commenced. And is overseen by a committee which consists of independent co-chairs, the Director of Public Prosecutions, the Chief Police Officer, the Victims of Crime Commissioner and I, in my position, and I am also on that oversight committee.</w:t>
      </w:r>
    </w:p>
    <w:p w14:paraId="2ACAAECF" w14:textId="77777777" w:rsidR="00973EDA" w:rsidRPr="00343399" w:rsidRDefault="00973EDA" w:rsidP="00973EDA">
      <w:pPr>
        <w:pStyle w:val="Quote"/>
      </w:pPr>
      <w:r>
        <w:t>The review of cases reported to ACT Policing is crucial to inform system development in sexual assault matters. There has been a couple of meetings of the Oversight Committee, and the committee has looked at the process that will happen in order to undertake the review.</w:t>
      </w:r>
    </w:p>
    <w:p w14:paraId="3CA0F3C5" w14:textId="77777777" w:rsidR="00973EDA" w:rsidRPr="00EC6DD1" w:rsidRDefault="00973EDA" w:rsidP="00973EDA">
      <w:pPr>
        <w:pStyle w:val="Quote"/>
      </w:pPr>
      <w:r>
        <w:t>Yes, that process is</w:t>
      </w:r>
      <w:r w:rsidRPr="00142AC2">
        <w:t>—</w:t>
      </w:r>
      <w:r>
        <w:t>firstly that the Director of Public Prosecutions will look at the cases that are sent by ACT Policing with a view to whether or not those cases should progress to charge. And then the second phase of the process will for a Process Review Team which will consist of a broader cohort of people looking at those cases in order to address and identify any systemic issues in the undertaking of those cases by ACT Policing, and whether or not there needs to be changes.</w:t>
      </w:r>
      <w:r>
        <w:rPr>
          <w:rStyle w:val="FootnoteReference"/>
        </w:rPr>
        <w:footnoteReference w:id="453"/>
      </w:r>
    </w:p>
    <w:tbl>
      <w:tblPr>
        <w:tblStyle w:val="Recommendationbox"/>
        <w:tblW w:w="0" w:type="auto"/>
        <w:tblLook w:val="04A0" w:firstRow="1" w:lastRow="0" w:firstColumn="1" w:lastColumn="0" w:noHBand="0" w:noVBand="1"/>
      </w:tblPr>
      <w:tblGrid>
        <w:gridCol w:w="8175"/>
      </w:tblGrid>
      <w:tr w:rsidR="00973EDA" w14:paraId="74A55AC4" w14:textId="77777777" w:rsidTr="004E3AEB">
        <w:trPr>
          <w:cantSplit/>
        </w:trPr>
        <w:tc>
          <w:tcPr>
            <w:tcW w:w="7891" w:type="dxa"/>
          </w:tcPr>
          <w:p w14:paraId="05B4ABBB" w14:textId="77777777" w:rsidR="00973EDA" w:rsidRDefault="00973EDA" w:rsidP="004E3AEB">
            <w:pPr>
              <w:pStyle w:val="Recommendationheading"/>
            </w:pPr>
            <w:bookmarkStart w:id="281" w:name="_Toc113019532"/>
            <w:bookmarkStart w:id="282" w:name="_Toc115380946"/>
            <w:r>
              <w:t xml:space="preserve">Recommendation </w:t>
            </w:r>
            <w:r>
              <w:fldChar w:fldCharType="begin"/>
            </w:r>
            <w:r>
              <w:instrText xml:space="preserve"> AUTONUMLGL \* Arabic\e </w:instrText>
            </w:r>
            <w:r>
              <w:fldChar w:fldCharType="end"/>
            </w:r>
            <w:bookmarkEnd w:id="281"/>
            <w:bookmarkEnd w:id="282"/>
          </w:p>
          <w:p w14:paraId="7F2CCC44" w14:textId="6FAD1E82" w:rsidR="00973EDA" w:rsidRPr="00AD5C04" w:rsidRDefault="00973EDA" w:rsidP="004E3AEB">
            <w:pPr>
              <w:pStyle w:val="Recommendationbody"/>
            </w:pPr>
            <w:bookmarkStart w:id="283" w:name="_Toc113019533"/>
            <w:bookmarkStart w:id="284" w:name="_Toc115380947"/>
            <w:r w:rsidRPr="003D0ED3">
              <w:t>The Committee recommends that the ACT Government continue to prioritise the delivery of agreed recommendations of the Sexual Assault Prevention and Response Steering Committee</w:t>
            </w:r>
            <w:r>
              <w:t>.</w:t>
            </w:r>
            <w:bookmarkEnd w:id="283"/>
            <w:bookmarkEnd w:id="284"/>
          </w:p>
        </w:tc>
      </w:tr>
    </w:tbl>
    <w:p w14:paraId="0697FA08" w14:textId="77777777" w:rsidR="00973EDA" w:rsidRPr="00AD5C04" w:rsidRDefault="00973EDA" w:rsidP="00973EDA">
      <w:pPr>
        <w:pStyle w:val="Heading4"/>
      </w:pPr>
      <w:r>
        <w:t>Pilot program for child survivors of domestic violence</w:t>
      </w:r>
    </w:p>
    <w:p w14:paraId="0F5FBCE2" w14:textId="77777777" w:rsidR="00973EDA" w:rsidRDefault="00973EDA" w:rsidP="00973EDA">
      <w:pPr>
        <w:pStyle w:val="ListNumber2"/>
      </w:pPr>
      <w:r>
        <w:t>The ACT Government is trialling a pilot program which provides group counselling for survivors of domestic violence aged 5 to 12 years old. It is being done ‘in partnership with the community sector’ (Australian Childhood Foundation won the tender process to deliver the program)</w:t>
      </w:r>
      <w:r>
        <w:rPr>
          <w:rStyle w:val="FootnoteReference"/>
        </w:rPr>
        <w:footnoteReference w:id="454"/>
      </w:r>
      <w:r>
        <w:t xml:space="preserve"> and it is being developed in response to calls from the community services and specialists support services for children experiencing domestic violence.</w:t>
      </w:r>
      <w:r>
        <w:rPr>
          <w:rStyle w:val="FootnoteReference"/>
        </w:rPr>
        <w:footnoteReference w:id="455"/>
      </w:r>
      <w:r>
        <w:t xml:space="preserve"> Ms Windeyer, CSD, explained at the hearing:</w:t>
      </w:r>
    </w:p>
    <w:p w14:paraId="66DDD183" w14:textId="77777777" w:rsidR="00973EDA" w:rsidRDefault="00973EDA" w:rsidP="00973EDA">
      <w:pPr>
        <w:pStyle w:val="Quote"/>
      </w:pPr>
      <w:r w:rsidRPr="004A56CD">
        <w:t>The service is for supporting children to recover from domestic and family violence by providing a safe space for them to talk and connect with others.</w:t>
      </w:r>
      <w:r>
        <w:t xml:space="preserve"> </w:t>
      </w:r>
      <w:r w:rsidRPr="004A56CD">
        <w:t>It is for children</w:t>
      </w:r>
      <w:r>
        <w:t>,</w:t>
      </w:r>
      <w:r w:rsidRPr="004A56CD">
        <w:t xml:space="preserve"> with a mothers</w:t>
      </w:r>
      <w:r>
        <w:t>’</w:t>
      </w:r>
      <w:r w:rsidRPr="004A56CD">
        <w:t xml:space="preserve"> group designed to provide them with tools to support their children</w:t>
      </w:r>
      <w:r>
        <w:t>.</w:t>
      </w:r>
      <w:r>
        <w:rPr>
          <w:rStyle w:val="FootnoteReference"/>
        </w:rPr>
        <w:footnoteReference w:id="456"/>
      </w:r>
    </w:p>
    <w:p w14:paraId="66BB7D42" w14:textId="77777777" w:rsidR="00973EDA" w:rsidRDefault="00973EDA" w:rsidP="00973EDA">
      <w:pPr>
        <w:pStyle w:val="ListNumber2"/>
      </w:pPr>
      <w:r>
        <w:t>The program is targeted at this age group because they have specific needs which were not being met by the sector. There are other services available for older children, in particular Got Your Back, a program delivered through Relationships Australia, which is more self</w:t>
      </w:r>
      <w:r>
        <w:noBreakHyphen/>
        <w:t>directed by the young people.</w:t>
      </w:r>
      <w:r>
        <w:rPr>
          <w:rStyle w:val="FootnoteReference"/>
        </w:rPr>
        <w:footnoteReference w:id="457"/>
      </w:r>
    </w:p>
    <w:p w14:paraId="41C131AE" w14:textId="77777777" w:rsidR="00973EDA" w:rsidRDefault="00973EDA" w:rsidP="00973EDA">
      <w:pPr>
        <w:pStyle w:val="ListNumber2"/>
      </w:pPr>
      <w:r>
        <w:t>The pilot will be held for the fourth term of 2022 and then evaluated for expansion in 2023.</w:t>
      </w:r>
      <w:r>
        <w:rPr>
          <w:rStyle w:val="FootnoteReference"/>
        </w:rPr>
        <w:footnoteReference w:id="458"/>
      </w:r>
    </w:p>
    <w:tbl>
      <w:tblPr>
        <w:tblStyle w:val="Recommendationbox"/>
        <w:tblW w:w="0" w:type="auto"/>
        <w:tblLook w:val="04A0" w:firstRow="1" w:lastRow="0" w:firstColumn="1" w:lastColumn="0" w:noHBand="0" w:noVBand="1"/>
      </w:tblPr>
      <w:tblGrid>
        <w:gridCol w:w="8175"/>
      </w:tblGrid>
      <w:tr w:rsidR="00973EDA" w14:paraId="2DC2B316" w14:textId="77777777" w:rsidTr="004E3AEB">
        <w:tc>
          <w:tcPr>
            <w:tcW w:w="7891" w:type="dxa"/>
          </w:tcPr>
          <w:p w14:paraId="2B9BBED9" w14:textId="77777777" w:rsidR="00973EDA" w:rsidRDefault="00973EDA" w:rsidP="004E3AEB">
            <w:pPr>
              <w:pStyle w:val="Recommendationheading"/>
            </w:pPr>
            <w:bookmarkStart w:id="285" w:name="_Toc113019534"/>
            <w:bookmarkStart w:id="286" w:name="_Toc115380948"/>
            <w:r>
              <w:t xml:space="preserve">Recommendation </w:t>
            </w:r>
            <w:r>
              <w:fldChar w:fldCharType="begin"/>
            </w:r>
            <w:r>
              <w:instrText xml:space="preserve"> AUTONUMLGL \* Arabic\e </w:instrText>
            </w:r>
            <w:r>
              <w:fldChar w:fldCharType="end"/>
            </w:r>
            <w:bookmarkEnd w:id="285"/>
            <w:bookmarkEnd w:id="286"/>
          </w:p>
          <w:p w14:paraId="10F54E1F" w14:textId="53671024" w:rsidR="00973EDA" w:rsidRPr="00AD5C04" w:rsidRDefault="00973EDA" w:rsidP="004E3AEB">
            <w:pPr>
              <w:pStyle w:val="Recommendationbody"/>
            </w:pPr>
            <w:bookmarkStart w:id="287" w:name="_Toc113019535"/>
            <w:bookmarkStart w:id="288" w:name="_Toc115380949"/>
            <w:r w:rsidRPr="00EC6DD1">
              <w:t>The Committee recommends that the ACT Government report back to the Assembly on progress of the pilot service to support children (5-12</w:t>
            </w:r>
            <w:r w:rsidR="008F4580">
              <w:t xml:space="preserve"> </w:t>
            </w:r>
            <w:r w:rsidRPr="00EC6DD1">
              <w:t>y</w:t>
            </w:r>
            <w:r w:rsidR="008F4580">
              <w:t>ears</w:t>
            </w:r>
            <w:r w:rsidRPr="00EC6DD1">
              <w:t>) and mothers who have been victims of domestic and family violence</w:t>
            </w:r>
            <w:r>
              <w:t>.</w:t>
            </w:r>
            <w:bookmarkEnd w:id="287"/>
            <w:bookmarkEnd w:id="288"/>
          </w:p>
        </w:tc>
      </w:tr>
    </w:tbl>
    <w:p w14:paraId="0E19DCB7" w14:textId="1D5D14F5" w:rsidR="00973EDA" w:rsidRPr="00AD5C04" w:rsidRDefault="00957B02" w:rsidP="00973EDA">
      <w:pPr>
        <w:pStyle w:val="Heading4"/>
      </w:pPr>
      <w:r>
        <w:t>Return to Work Program</w:t>
      </w:r>
    </w:p>
    <w:p w14:paraId="37627F06" w14:textId="403CE626" w:rsidR="009A22FF" w:rsidRDefault="009A22FF" w:rsidP="004E3AEB">
      <w:pPr>
        <w:pStyle w:val="ListNumber2"/>
      </w:pPr>
      <w:r>
        <w:t xml:space="preserve">A question on notice was asked about the Return to Work Program, noting that funding the NSW Return to Work Program offered a $5000 grant, while the equivalent program in the ACT only had a $1000 grant. The Minister for Women stated in her answer to </w:t>
      </w:r>
      <w:hyperlink r:id="rId40" w:history="1">
        <w:r w:rsidRPr="009A22FF">
          <w:rPr>
            <w:rStyle w:val="Hyperlink"/>
          </w:rPr>
          <w:t>Question on Notice No. 143</w:t>
        </w:r>
      </w:hyperlink>
      <w:r>
        <w:t xml:space="preserve"> that:</w:t>
      </w:r>
    </w:p>
    <w:p w14:paraId="34440B05" w14:textId="647906BE" w:rsidR="009A22FF" w:rsidRDefault="009A22FF" w:rsidP="009A22FF">
      <w:pPr>
        <w:pStyle w:val="ListBullet"/>
      </w:pPr>
      <w:r>
        <w:t xml:space="preserve">the ACT Women’s Return to Work (RTW) Grants Program is an ongoing program that receives $160,000 annually and the$1000 supports up to 160 women to return to the workforce. The NSW RTW Program is a response to the COVID-19 pandemic; and </w:t>
      </w:r>
    </w:p>
    <w:p w14:paraId="27978A09" w14:textId="53BE2E46" w:rsidR="009A22FF" w:rsidRDefault="009A22FF" w:rsidP="009A22FF">
      <w:pPr>
        <w:pStyle w:val="ListBullet"/>
      </w:pPr>
      <w:r>
        <w:t xml:space="preserve">in the last four financial years numbers </w:t>
      </w:r>
      <w:r w:rsidR="00957B02">
        <w:t xml:space="preserve">of women </w:t>
      </w:r>
      <w:r>
        <w:t>in the program were:</w:t>
      </w:r>
    </w:p>
    <w:p w14:paraId="21F29303" w14:textId="33B28325" w:rsidR="00957B02" w:rsidRDefault="009A22FF" w:rsidP="009A22FF">
      <w:pPr>
        <w:pStyle w:val="ListBullet2"/>
      </w:pPr>
      <w:r>
        <w:t>2020-2021—177</w:t>
      </w:r>
      <w:r w:rsidR="00957B02">
        <w:t>;</w:t>
      </w:r>
    </w:p>
    <w:p w14:paraId="4AD9E7D6" w14:textId="294B6A81" w:rsidR="00957B02" w:rsidRDefault="00957B02" w:rsidP="009A22FF">
      <w:pPr>
        <w:pStyle w:val="ListBullet2"/>
      </w:pPr>
      <w:r>
        <w:t>2019-2020—164;</w:t>
      </w:r>
    </w:p>
    <w:p w14:paraId="7F4B630D" w14:textId="07270DAC" w:rsidR="00957B02" w:rsidRDefault="00957B02" w:rsidP="009A22FF">
      <w:pPr>
        <w:pStyle w:val="ListBullet2"/>
      </w:pPr>
      <w:r>
        <w:t>2018-2019—147; and</w:t>
      </w:r>
    </w:p>
    <w:p w14:paraId="0AC05F1A" w14:textId="1EEBAEF2" w:rsidR="009A22FF" w:rsidRDefault="00957B02" w:rsidP="009A22FF">
      <w:pPr>
        <w:pStyle w:val="ListBullet2"/>
      </w:pPr>
      <w:r>
        <w:t>2017-2018—135.</w:t>
      </w:r>
      <w:r w:rsidR="009A22FF">
        <w:rPr>
          <w:rStyle w:val="FootnoteReference"/>
        </w:rPr>
        <w:footnoteReference w:id="459"/>
      </w:r>
      <w:r>
        <w:t xml:space="preserve"> </w:t>
      </w:r>
    </w:p>
    <w:tbl>
      <w:tblPr>
        <w:tblStyle w:val="Recommendationbox"/>
        <w:tblW w:w="0" w:type="auto"/>
        <w:tblLook w:val="04A0" w:firstRow="1" w:lastRow="0" w:firstColumn="1" w:lastColumn="0" w:noHBand="0" w:noVBand="1"/>
      </w:tblPr>
      <w:tblGrid>
        <w:gridCol w:w="8175"/>
      </w:tblGrid>
      <w:tr w:rsidR="00973EDA" w14:paraId="1B6E3EBE" w14:textId="77777777" w:rsidTr="004E3AEB">
        <w:tc>
          <w:tcPr>
            <w:tcW w:w="7891" w:type="dxa"/>
          </w:tcPr>
          <w:p w14:paraId="16E3A9E5" w14:textId="77777777" w:rsidR="00973EDA" w:rsidRDefault="00973EDA" w:rsidP="004E3AEB">
            <w:pPr>
              <w:pStyle w:val="Recommendationheading"/>
            </w:pPr>
            <w:bookmarkStart w:id="289" w:name="_Toc115380950"/>
            <w:r>
              <w:t xml:space="preserve">Recommendation </w:t>
            </w:r>
            <w:r>
              <w:fldChar w:fldCharType="begin"/>
            </w:r>
            <w:r>
              <w:instrText xml:space="preserve"> AUTONUMLGL \* Arabic\e </w:instrText>
            </w:r>
            <w:r>
              <w:fldChar w:fldCharType="end"/>
            </w:r>
            <w:bookmarkEnd w:id="289"/>
          </w:p>
          <w:p w14:paraId="36F9779B" w14:textId="77777777" w:rsidR="00973EDA" w:rsidRPr="00AD5C04" w:rsidRDefault="00973EDA" w:rsidP="004E3AEB">
            <w:pPr>
              <w:pStyle w:val="Recommendationbody"/>
            </w:pPr>
            <w:bookmarkStart w:id="290" w:name="_Toc115380951"/>
            <w:r w:rsidRPr="007124FA">
              <w:t>The Committee recommends that the ACT Government report to the Assembly on the Return to Work Program.</w:t>
            </w:r>
            <w:bookmarkEnd w:id="290"/>
          </w:p>
        </w:tc>
      </w:tr>
    </w:tbl>
    <w:p w14:paraId="0F0EB69A" w14:textId="1945D346" w:rsidR="003508E7" w:rsidRDefault="003508E7" w:rsidP="003508E7">
      <w:pPr>
        <w:pStyle w:val="Heading1"/>
        <w:pageBreakBefore/>
      </w:pPr>
      <w:bookmarkStart w:id="291" w:name="_Toc115420390"/>
      <w:r>
        <w:t xml:space="preserve">Justice and Community Safety </w:t>
      </w:r>
      <w:r w:rsidRPr="00603101">
        <w:t>Directorate</w:t>
      </w:r>
      <w:bookmarkEnd w:id="291"/>
    </w:p>
    <w:p w14:paraId="427FE4AC" w14:textId="5A62A794" w:rsidR="003508E7" w:rsidRPr="002C58CC" w:rsidRDefault="00D16C0D" w:rsidP="002C58CC">
      <w:pPr>
        <w:pStyle w:val="ListNumber2"/>
      </w:pPr>
      <w:r w:rsidRPr="005120E2">
        <w:t>The Justice and Community Safety Directorate</w:t>
      </w:r>
      <w:r w:rsidR="00731085">
        <w:t xml:space="preserve"> (JACS) </w:t>
      </w:r>
      <w:r w:rsidRPr="005120E2">
        <w:t>seeks to maintain a fair, safe and peaceful community in the ACT where people’s rights and interests are respected and protected. This is achieved through maintaining the rule of law, promoting the protection of human rights in the Territory and providing effective offender management and opportunities for rehabilitation. The Directorate is further committed to protecting and preserving life, property and the environment and providing an effective and cohesive emergency response service</w:t>
      </w:r>
      <w:r w:rsidR="003508E7" w:rsidRPr="002C58CC">
        <w:t>.</w:t>
      </w:r>
      <w:r w:rsidR="00837DFF">
        <w:t xml:space="preserve"> Funding for </w:t>
      </w:r>
      <w:r w:rsidR="00731085">
        <w:t>JACS</w:t>
      </w:r>
      <w:r w:rsidR="00837DFF">
        <w:t xml:space="preserve"> is set out in </w:t>
      </w:r>
      <w:hyperlink r:id="rId41" w:history="1">
        <w:r w:rsidR="00837DFF" w:rsidRPr="000827B0">
          <w:rPr>
            <w:rStyle w:val="Hyperlink"/>
          </w:rPr>
          <w:t>Budget Statements D</w:t>
        </w:r>
      </w:hyperlink>
      <w:r w:rsidR="00837DFF">
        <w:t>.</w:t>
      </w:r>
      <w:r w:rsidRPr="00D16C0D">
        <w:rPr>
          <w:rStyle w:val="FootnoteReference"/>
        </w:rPr>
        <w:t xml:space="preserve"> </w:t>
      </w:r>
      <w:r>
        <w:rPr>
          <w:rStyle w:val="FootnoteReference"/>
        </w:rPr>
        <w:footnoteReference w:id="460"/>
      </w:r>
    </w:p>
    <w:p w14:paraId="33A05FE1" w14:textId="6C97246D" w:rsidR="00A648DA" w:rsidRDefault="00A648DA" w:rsidP="00A648DA">
      <w:pPr>
        <w:pStyle w:val="Heading2"/>
      </w:pPr>
      <w:bookmarkStart w:id="292" w:name="_Toc115420391"/>
      <w:r>
        <w:t>Attorney-General—Administrative arrangements</w:t>
      </w:r>
      <w:bookmarkEnd w:id="292"/>
    </w:p>
    <w:p w14:paraId="7D84DC05" w14:textId="77777777" w:rsidR="00A648DA" w:rsidRPr="00E5260D" w:rsidRDefault="00A648DA" w:rsidP="00A648DA">
      <w:pPr>
        <w:pStyle w:val="ListNumber2"/>
      </w:pPr>
      <w:bookmarkStart w:id="293" w:name="_Toc111126181"/>
      <w:r w:rsidRPr="00E5260D">
        <w:t>The areas of responsibility cover</w:t>
      </w:r>
      <w:r>
        <w:t>ed by this Directorate are:</w:t>
      </w:r>
    </w:p>
    <w:p w14:paraId="016E4DF5" w14:textId="0108E6E2" w:rsidR="00F6521D" w:rsidRDefault="00F6521D" w:rsidP="00A648DA">
      <w:pPr>
        <w:pStyle w:val="ListBullet"/>
      </w:pPr>
      <w:r>
        <w:t>administration of justice;</w:t>
      </w:r>
    </w:p>
    <w:p w14:paraId="7D9ED701" w14:textId="161D94A8" w:rsidR="00F6521D" w:rsidRDefault="00F6521D" w:rsidP="00A648DA">
      <w:pPr>
        <w:pStyle w:val="ListBullet"/>
      </w:pPr>
      <w:r>
        <w:t>civil and criminal law;</w:t>
      </w:r>
    </w:p>
    <w:p w14:paraId="55C898E8" w14:textId="77777777" w:rsidR="00F6521D" w:rsidRDefault="00F6521D" w:rsidP="00A648DA">
      <w:pPr>
        <w:pStyle w:val="ListBullet"/>
      </w:pPr>
      <w:r>
        <w:t>justice reinvestment;</w:t>
      </w:r>
    </w:p>
    <w:p w14:paraId="18442103" w14:textId="77777777" w:rsidR="00F6521D" w:rsidRDefault="00F6521D" w:rsidP="00A648DA">
      <w:pPr>
        <w:pStyle w:val="ListBullet"/>
      </w:pPr>
      <w:r>
        <w:t>policy relating to incorporation of associations;</w:t>
      </w:r>
    </w:p>
    <w:p w14:paraId="15F46105" w14:textId="77777777" w:rsidR="00F6521D" w:rsidRDefault="00F6521D" w:rsidP="00A648DA">
      <w:pPr>
        <w:pStyle w:val="ListBullet"/>
      </w:pPr>
      <w:r>
        <w:t>policy relating to liquor;</w:t>
      </w:r>
    </w:p>
    <w:p w14:paraId="6E6CE2C4" w14:textId="77777777" w:rsidR="00F6521D" w:rsidRDefault="00F6521D" w:rsidP="00A648DA">
      <w:pPr>
        <w:pStyle w:val="ListBullet"/>
      </w:pPr>
      <w:r>
        <w:t>policy relating to sex work;</w:t>
      </w:r>
    </w:p>
    <w:p w14:paraId="4F3AE853" w14:textId="6BB8C159" w:rsidR="00F6521D" w:rsidRDefault="00F6521D" w:rsidP="00A648DA">
      <w:pPr>
        <w:pStyle w:val="ListBullet"/>
      </w:pPr>
      <w:r>
        <w:t>policy relating to security;</w:t>
      </w:r>
    </w:p>
    <w:p w14:paraId="1E5D05A8" w14:textId="77777777" w:rsidR="00F6521D" w:rsidRDefault="00F6521D" w:rsidP="00A648DA">
      <w:pPr>
        <w:pStyle w:val="ListBullet"/>
      </w:pPr>
      <w:r>
        <w:t>policy relating to the registration of deeds and charitable collections;</w:t>
      </w:r>
    </w:p>
    <w:p w14:paraId="75BB2DA3" w14:textId="77777777" w:rsidR="00F6521D" w:rsidRDefault="00F6521D" w:rsidP="00A648DA">
      <w:pPr>
        <w:pStyle w:val="ListBullet"/>
      </w:pPr>
      <w:r>
        <w:t>policy relating to the registration of land titles and tenancies;</w:t>
      </w:r>
    </w:p>
    <w:p w14:paraId="19A2B015" w14:textId="77777777" w:rsidR="00F6521D" w:rsidRDefault="00F6521D" w:rsidP="00A648DA">
      <w:pPr>
        <w:pStyle w:val="ListBullet"/>
      </w:pPr>
      <w:r>
        <w:t>reducing recidivism;</w:t>
      </w:r>
    </w:p>
    <w:p w14:paraId="282D0F33" w14:textId="77777777" w:rsidR="00F6521D" w:rsidRDefault="00F6521D" w:rsidP="00A648DA">
      <w:pPr>
        <w:pStyle w:val="ListBullet"/>
      </w:pPr>
      <w:r>
        <w:t>restorative justice; and</w:t>
      </w:r>
    </w:p>
    <w:p w14:paraId="6CF9ABB7" w14:textId="5DD68A21" w:rsidR="00A648DA" w:rsidRPr="00DB0B95" w:rsidRDefault="00F6521D" w:rsidP="00A648DA">
      <w:pPr>
        <w:pStyle w:val="ListBullet"/>
      </w:pPr>
      <w:r>
        <w:t>Sentencing Administration Board</w:t>
      </w:r>
      <w:r w:rsidR="00A648DA">
        <w:t>.</w:t>
      </w:r>
    </w:p>
    <w:p w14:paraId="2A8B025F" w14:textId="77777777" w:rsidR="00A648DA" w:rsidRPr="00F6521D" w:rsidRDefault="00A648DA" w:rsidP="00A648DA">
      <w:pPr>
        <w:pStyle w:val="Heading3"/>
      </w:pPr>
      <w:bookmarkStart w:id="294" w:name="_Toc115420392"/>
      <w:r w:rsidRPr="00F6521D">
        <w:t>Matters considered</w:t>
      </w:r>
      <w:bookmarkEnd w:id="293"/>
      <w:bookmarkEnd w:id="294"/>
    </w:p>
    <w:p w14:paraId="31E6C2DD" w14:textId="3A67ECD5" w:rsidR="00A648DA" w:rsidRPr="00F6521D" w:rsidRDefault="00A648DA" w:rsidP="00A648DA">
      <w:pPr>
        <w:pStyle w:val="ListNumber2"/>
      </w:pPr>
      <w:r w:rsidRPr="00F6521D">
        <w:t>During the Attorney-General’s appearance before the Committee on 24 August 2022</w:t>
      </w:r>
      <w:r w:rsidR="00D611A5">
        <w:t>,</w:t>
      </w:r>
      <w:r w:rsidRPr="00F6521D">
        <w:t xml:space="preserve"> the following matters were considered:</w:t>
      </w:r>
    </w:p>
    <w:p w14:paraId="7CCE75A4" w14:textId="4A3B2AD2" w:rsidR="00A648DA" w:rsidRPr="00F6521D" w:rsidRDefault="00A648DA" w:rsidP="00A648DA">
      <w:pPr>
        <w:pStyle w:val="ListBullet"/>
      </w:pPr>
      <w:r w:rsidRPr="00F6521D">
        <w:t>Exposure Draft on the Residential Tenancies Legislation Amendment Bill</w:t>
      </w:r>
      <w:r w:rsidR="00F6521D" w:rsidRPr="00F6521D">
        <w:t>;</w:t>
      </w:r>
      <w:r w:rsidRPr="00F6521D">
        <w:rPr>
          <w:rStyle w:val="FootnoteReference"/>
        </w:rPr>
        <w:footnoteReference w:id="461"/>
      </w:r>
    </w:p>
    <w:p w14:paraId="17842139" w14:textId="1B07C882" w:rsidR="00A648DA" w:rsidRPr="00F6521D" w:rsidRDefault="00F6521D" w:rsidP="00A648DA">
      <w:pPr>
        <w:pStyle w:val="ListBullet"/>
      </w:pPr>
      <w:r w:rsidRPr="00F6521D">
        <w:t>m</w:t>
      </w:r>
      <w:r w:rsidR="00A648DA" w:rsidRPr="00F6521D">
        <w:t>inimum standard of comfort in the ACT for homes</w:t>
      </w:r>
      <w:r w:rsidRPr="00F6521D">
        <w:t>;</w:t>
      </w:r>
      <w:r w:rsidR="00A648DA" w:rsidRPr="00F6521D">
        <w:rPr>
          <w:rStyle w:val="FootnoteReference"/>
        </w:rPr>
        <w:footnoteReference w:id="462"/>
      </w:r>
    </w:p>
    <w:p w14:paraId="42FB38EF" w14:textId="089322CC" w:rsidR="00A648DA" w:rsidRPr="00F6521D" w:rsidRDefault="00F6521D" w:rsidP="00A648DA">
      <w:pPr>
        <w:pStyle w:val="ListBullet"/>
      </w:pPr>
      <w:r w:rsidRPr="00F6521D">
        <w:t>p</w:t>
      </w:r>
      <w:r w:rsidR="00A648DA" w:rsidRPr="00F6521D">
        <w:t>hysical location site for hearings of the Sentence Administration Board</w:t>
      </w:r>
      <w:r w:rsidRPr="00F6521D">
        <w:t>;</w:t>
      </w:r>
      <w:r w:rsidR="00A648DA" w:rsidRPr="00F6521D">
        <w:rPr>
          <w:rStyle w:val="FootnoteReference"/>
        </w:rPr>
        <w:footnoteReference w:id="463"/>
      </w:r>
    </w:p>
    <w:p w14:paraId="3AC40FA0" w14:textId="5E067D3B" w:rsidR="00A648DA" w:rsidRPr="00F6521D" w:rsidRDefault="00F6521D" w:rsidP="00A648DA">
      <w:pPr>
        <w:pStyle w:val="ListBullet"/>
      </w:pPr>
      <w:r w:rsidRPr="00F6521D">
        <w:t>s</w:t>
      </w:r>
      <w:r w:rsidR="00A648DA" w:rsidRPr="00F6521D">
        <w:t>entences for dangerous and culpable driving</w:t>
      </w:r>
      <w:r w:rsidRPr="00F6521D">
        <w:t>;</w:t>
      </w:r>
      <w:r w:rsidR="00A648DA" w:rsidRPr="00F6521D">
        <w:rPr>
          <w:rStyle w:val="FootnoteReference"/>
        </w:rPr>
        <w:footnoteReference w:id="464"/>
      </w:r>
    </w:p>
    <w:p w14:paraId="0E984F0F" w14:textId="160BCC07" w:rsidR="00A648DA" w:rsidRPr="00F6521D" w:rsidRDefault="00A648DA" w:rsidP="00A648DA">
      <w:pPr>
        <w:pStyle w:val="ListBullet"/>
      </w:pPr>
      <w:r w:rsidRPr="00F6521D">
        <w:t>Reintegration Centre at the Alexander Maconochie Centre</w:t>
      </w:r>
      <w:r w:rsidR="00781B7A">
        <w:t xml:space="preserve"> (</w:t>
      </w:r>
      <w:r w:rsidR="00781B7A" w:rsidRPr="00F6521D">
        <w:t>AMC</w:t>
      </w:r>
      <w:r w:rsidRPr="00F6521D">
        <w:t>)</w:t>
      </w:r>
      <w:r w:rsidR="00F6521D" w:rsidRPr="00F6521D">
        <w:t>;</w:t>
      </w:r>
      <w:r w:rsidRPr="00F6521D">
        <w:rPr>
          <w:rStyle w:val="FootnoteReference"/>
        </w:rPr>
        <w:footnoteReference w:id="465"/>
      </w:r>
    </w:p>
    <w:p w14:paraId="041DB570" w14:textId="455996E4" w:rsidR="00A648DA" w:rsidRPr="00F6521D" w:rsidRDefault="00F6521D" w:rsidP="00A648DA">
      <w:pPr>
        <w:pStyle w:val="ListBullet"/>
      </w:pPr>
      <w:r>
        <w:t>t</w:t>
      </w:r>
      <w:r w:rsidR="00A648DA" w:rsidRPr="00F6521D">
        <w:t>rends in recidivism following the introduction of the reducing recidivism strategy</w:t>
      </w:r>
      <w:r>
        <w:t>;</w:t>
      </w:r>
      <w:r w:rsidR="00A648DA" w:rsidRPr="00F6521D">
        <w:rPr>
          <w:rStyle w:val="FootnoteReference"/>
        </w:rPr>
        <w:footnoteReference w:id="466"/>
      </w:r>
    </w:p>
    <w:p w14:paraId="02C64C01" w14:textId="24DEFFC8" w:rsidR="00A648DA" w:rsidRPr="00F6521D" w:rsidRDefault="00F6521D" w:rsidP="00A648DA">
      <w:pPr>
        <w:pStyle w:val="ListBullet"/>
      </w:pPr>
      <w:r>
        <w:t>v</w:t>
      </w:r>
      <w:r w:rsidR="00A648DA" w:rsidRPr="00F6521D">
        <w:t>ideo recordings of domestic violence perpetrators gesturing in court proceedings</w:t>
      </w:r>
      <w:r>
        <w:t>;</w:t>
      </w:r>
      <w:r w:rsidR="00A648DA" w:rsidRPr="00F6521D">
        <w:rPr>
          <w:rStyle w:val="FootnoteReference"/>
        </w:rPr>
        <w:footnoteReference w:id="467"/>
      </w:r>
    </w:p>
    <w:p w14:paraId="0C5E6C54" w14:textId="50DFF833" w:rsidR="00A648DA" w:rsidRPr="00F6521D" w:rsidRDefault="00A648DA" w:rsidP="00A648DA">
      <w:pPr>
        <w:pStyle w:val="ListBullet"/>
      </w:pPr>
      <w:r w:rsidRPr="00F6521D">
        <w:t>Drug and Alcohol Sentencing List</w:t>
      </w:r>
      <w:r w:rsidR="00F6521D">
        <w:t>;</w:t>
      </w:r>
      <w:r w:rsidRPr="00F6521D">
        <w:rPr>
          <w:rStyle w:val="FootnoteReference"/>
        </w:rPr>
        <w:footnoteReference w:id="468"/>
      </w:r>
    </w:p>
    <w:p w14:paraId="1D6E7B35" w14:textId="1BA04969" w:rsidR="00A648DA" w:rsidRPr="00F6521D" w:rsidRDefault="00F6521D" w:rsidP="00A648DA">
      <w:pPr>
        <w:pStyle w:val="ListBullet"/>
      </w:pPr>
      <w:r>
        <w:t>f</w:t>
      </w:r>
      <w:r w:rsidR="00A648DA" w:rsidRPr="00F6521D">
        <w:t>unding for the women’s legal service to help prevent family violence</w:t>
      </w:r>
      <w:r>
        <w:t>;</w:t>
      </w:r>
      <w:r w:rsidR="00A648DA" w:rsidRPr="00F6521D">
        <w:rPr>
          <w:rStyle w:val="FootnoteReference"/>
        </w:rPr>
        <w:footnoteReference w:id="469"/>
      </w:r>
    </w:p>
    <w:p w14:paraId="32795C90" w14:textId="64FEF22E" w:rsidR="00A648DA" w:rsidRPr="00F6521D" w:rsidRDefault="00F6521D" w:rsidP="00A648DA">
      <w:pPr>
        <w:pStyle w:val="ListBullet"/>
      </w:pPr>
      <w:r>
        <w:t>c</w:t>
      </w:r>
      <w:r w:rsidR="00A648DA" w:rsidRPr="00F6521D">
        <w:t>ases finalised in the Supreme Court under the target</w:t>
      </w:r>
      <w:r>
        <w:t>;</w:t>
      </w:r>
      <w:r w:rsidR="00A648DA" w:rsidRPr="00F6521D">
        <w:rPr>
          <w:rStyle w:val="FootnoteReference"/>
        </w:rPr>
        <w:footnoteReference w:id="470"/>
      </w:r>
    </w:p>
    <w:p w14:paraId="74E0D35E" w14:textId="60725C94" w:rsidR="00A648DA" w:rsidRPr="00F6521D" w:rsidRDefault="00F6521D" w:rsidP="00A648DA">
      <w:pPr>
        <w:pStyle w:val="ListBullet"/>
      </w:pPr>
      <w:r>
        <w:t>c</w:t>
      </w:r>
      <w:r w:rsidR="00A648DA" w:rsidRPr="00F6521D">
        <w:t>ampaign to raise the age of criminal responsibility</w:t>
      </w:r>
      <w:r>
        <w:t>;</w:t>
      </w:r>
      <w:r w:rsidR="00A648DA" w:rsidRPr="00F6521D">
        <w:rPr>
          <w:rStyle w:val="FootnoteReference"/>
        </w:rPr>
        <w:footnoteReference w:id="471"/>
      </w:r>
    </w:p>
    <w:p w14:paraId="7019B78B" w14:textId="3675ACFD" w:rsidR="00A648DA" w:rsidRPr="00F6521D" w:rsidRDefault="00A648DA" w:rsidP="00A648DA">
      <w:pPr>
        <w:pStyle w:val="ListBullet"/>
      </w:pPr>
      <w:r w:rsidRPr="00F6521D">
        <w:t>Victim Impact Statements and victims engaging with the Sentence Administration Board</w:t>
      </w:r>
      <w:r w:rsidR="00F6521D">
        <w:t>;</w:t>
      </w:r>
      <w:r w:rsidRPr="00F6521D">
        <w:rPr>
          <w:rStyle w:val="FootnoteReference"/>
        </w:rPr>
        <w:footnoteReference w:id="472"/>
      </w:r>
    </w:p>
    <w:p w14:paraId="25A3316E" w14:textId="299A19D9" w:rsidR="00A648DA" w:rsidRPr="00F6521D" w:rsidRDefault="00F6521D" w:rsidP="00A648DA">
      <w:pPr>
        <w:pStyle w:val="ListBullet"/>
      </w:pPr>
      <w:r>
        <w:t>p</w:t>
      </w:r>
      <w:r w:rsidR="00A648DA" w:rsidRPr="00F6521D">
        <w:t>rogress towards implementing the Commonwealth Redress Scheme for Institutional Child and Sexual Abuse</w:t>
      </w:r>
      <w:r>
        <w:t>;</w:t>
      </w:r>
      <w:r w:rsidR="00A648DA" w:rsidRPr="00F6521D">
        <w:rPr>
          <w:rStyle w:val="FootnoteReference"/>
        </w:rPr>
        <w:footnoteReference w:id="473"/>
      </w:r>
    </w:p>
    <w:p w14:paraId="00AC0C07" w14:textId="601AC129" w:rsidR="00A648DA" w:rsidRPr="00F6521D" w:rsidRDefault="00F6521D" w:rsidP="00A648DA">
      <w:pPr>
        <w:pStyle w:val="ListBullet"/>
      </w:pPr>
      <w:r>
        <w:t>i</w:t>
      </w:r>
      <w:r w:rsidR="00A648DA" w:rsidRPr="00F6521D">
        <w:t xml:space="preserve">mpact of the </w:t>
      </w:r>
      <w:r>
        <w:t>s</w:t>
      </w:r>
      <w:r w:rsidR="00A648DA" w:rsidRPr="00F6521D">
        <w:t>tealthing legislation</w:t>
      </w:r>
      <w:r>
        <w:t>;</w:t>
      </w:r>
      <w:r w:rsidR="00A648DA" w:rsidRPr="00F6521D">
        <w:rPr>
          <w:rStyle w:val="FootnoteReference"/>
        </w:rPr>
        <w:footnoteReference w:id="474"/>
      </w:r>
      <w:r>
        <w:t xml:space="preserve"> and</w:t>
      </w:r>
    </w:p>
    <w:p w14:paraId="63560B75" w14:textId="2D4E99F5" w:rsidR="00A648DA" w:rsidRPr="00F6521D" w:rsidRDefault="00F6521D" w:rsidP="00A648DA">
      <w:pPr>
        <w:pStyle w:val="ListBullet"/>
      </w:pPr>
      <w:r>
        <w:t>c</w:t>
      </w:r>
      <w:r w:rsidR="00A648DA" w:rsidRPr="00F6521D">
        <w:t>oronial reform.</w:t>
      </w:r>
      <w:r w:rsidR="00A648DA" w:rsidRPr="00F6521D">
        <w:rPr>
          <w:rStyle w:val="FootnoteReference"/>
        </w:rPr>
        <w:footnoteReference w:id="475"/>
      </w:r>
    </w:p>
    <w:p w14:paraId="77027A11" w14:textId="77777777" w:rsidR="00A648DA" w:rsidRPr="00F6521D" w:rsidRDefault="00A648DA" w:rsidP="00A648DA">
      <w:pPr>
        <w:pStyle w:val="Heading3"/>
      </w:pPr>
      <w:bookmarkStart w:id="295" w:name="_Toc111126182"/>
      <w:bookmarkStart w:id="296" w:name="_Toc115420393"/>
      <w:r w:rsidRPr="00F6521D">
        <w:t>Key Issues</w:t>
      </w:r>
      <w:bookmarkEnd w:id="295"/>
      <w:bookmarkEnd w:id="296"/>
    </w:p>
    <w:p w14:paraId="3511DF6E" w14:textId="77777777" w:rsidR="00A648DA" w:rsidRPr="00F6521D" w:rsidRDefault="00A648DA" w:rsidP="00A648DA">
      <w:pPr>
        <w:pStyle w:val="Heading4"/>
      </w:pPr>
      <w:r w:rsidRPr="00F6521D">
        <w:t>Residential Tenancies</w:t>
      </w:r>
    </w:p>
    <w:p w14:paraId="09B53F2E" w14:textId="5E9D8088" w:rsidR="00A648DA" w:rsidRPr="00F6521D" w:rsidRDefault="00A648DA" w:rsidP="00A648DA">
      <w:pPr>
        <w:pStyle w:val="ListNumber2"/>
      </w:pPr>
      <w:r w:rsidRPr="00F6521D">
        <w:t xml:space="preserve">The Committee asked the </w:t>
      </w:r>
      <w:r w:rsidR="00731085">
        <w:t>Attorney-General</w:t>
      </w:r>
      <w:r w:rsidRPr="00F6521D">
        <w:t xml:space="preserve"> if the ACT government had done any detailed analysis on the effect on the market of proposed rental reforms, noting that consultation on the Exposure Draft of the Residential Tenancies Legislation Amendment Bill closed on 6 August 2022. The Committee heard that the </w:t>
      </w:r>
      <w:r w:rsidR="00731085">
        <w:t>G</w:t>
      </w:r>
      <w:r w:rsidRPr="00F6521D">
        <w:t>overnment has undertaken detailed analysis of the effect on the market of the proposed rental reforms as part of the regulatory impact statement.</w:t>
      </w:r>
      <w:r w:rsidRPr="00F6521D">
        <w:rPr>
          <w:rStyle w:val="FootnoteReference"/>
        </w:rPr>
        <w:footnoteReference w:id="476"/>
      </w:r>
      <w:r w:rsidRPr="00F6521D">
        <w:t xml:space="preserve"> The Attorney-General advised:</w:t>
      </w:r>
    </w:p>
    <w:p w14:paraId="09456E61" w14:textId="77777777" w:rsidR="00A648DA" w:rsidRPr="00F6521D" w:rsidRDefault="00A648DA" w:rsidP="00F16DC9">
      <w:pPr>
        <w:pStyle w:val="Quote"/>
      </w:pPr>
      <w:r w:rsidRPr="00F6521D">
        <w:t>Yes, certainly we have obviously looked around at other jurisdictions. As I touched on earlier, we undertook a detailed regulatory impact statement. We commissioned ACIL Allen to do it for the ACT government. It is more on the range of possible impacts on tenants and rental providers, and it made some quite useful findings. It identified that tenants were generally better off, benefiting from reduced energy costs and by improved health and wellbeing. This is the case even where full costs are passed through with increased rents. The introduction of minimum standards is unlikely to have sizeable impacts on the rental returns for rental providers. The impact on annual rental returns is likely to be small for most investors. The analysis also showed that the proposed standard will not drive large numbers of rental providers to withdraw their property from the rental market. It showed that, overall, the community would be better off as a result of the introduction of this standard.</w:t>
      </w:r>
      <w:r w:rsidRPr="00F6521D">
        <w:rPr>
          <w:rStyle w:val="FootnoteReference"/>
          <w:color w:val="7F7F7F" w:themeColor="text1" w:themeTint="80"/>
        </w:rPr>
        <w:footnoteReference w:id="477"/>
      </w:r>
    </w:p>
    <w:p w14:paraId="570A30BF" w14:textId="77777777" w:rsidR="005767C3" w:rsidRPr="00AB1A5C" w:rsidRDefault="005767C3" w:rsidP="005767C3">
      <w:pPr>
        <w:pStyle w:val="Heading5"/>
      </w:pPr>
      <w:r w:rsidRPr="00AB1A5C">
        <w:t>Committee comment</w:t>
      </w:r>
    </w:p>
    <w:p w14:paraId="47A82839" w14:textId="61BB1A40" w:rsidR="00A648DA" w:rsidRPr="00F6521D" w:rsidRDefault="005767C3" w:rsidP="00A648DA">
      <w:pPr>
        <w:pStyle w:val="ListNumber2"/>
      </w:pPr>
      <w:r>
        <w:t>The Committee observed that t</w:t>
      </w:r>
      <w:r w:rsidR="00A648DA" w:rsidRPr="00F6521D">
        <w:t>he ACIL Allen report incorporated into the Regulation Impact Statement notes: ‘The full extent of the impacts on the rental market is beyond the scope of this report.’</w:t>
      </w:r>
      <w:r w:rsidR="00A648DA" w:rsidRPr="00F6521D">
        <w:rPr>
          <w:rStyle w:val="FootnoteReference"/>
        </w:rPr>
        <w:footnoteReference w:id="478"/>
      </w:r>
      <w:r w:rsidR="00A648DA" w:rsidRPr="00F6521D">
        <w:t xml:space="preserve"> The Committee noted views from the Real Estate Institute of potential withdrawals from the rental market and experiences in other jurisdictions, particularly Victoria.</w:t>
      </w:r>
      <w:r w:rsidR="00A648DA" w:rsidRPr="00F6521D">
        <w:rPr>
          <w:rStyle w:val="FootnoteReference"/>
        </w:rPr>
        <w:footnoteReference w:id="479"/>
      </w:r>
    </w:p>
    <w:tbl>
      <w:tblPr>
        <w:tblStyle w:val="Recommendationbox"/>
        <w:tblW w:w="0" w:type="auto"/>
        <w:tblLook w:val="04A0" w:firstRow="1" w:lastRow="0" w:firstColumn="1" w:lastColumn="0" w:noHBand="0" w:noVBand="1"/>
      </w:tblPr>
      <w:tblGrid>
        <w:gridCol w:w="8175"/>
      </w:tblGrid>
      <w:tr w:rsidR="00A648DA" w:rsidRPr="00A648DA" w14:paraId="372E54CA" w14:textId="77777777" w:rsidTr="00CD70AC">
        <w:tc>
          <w:tcPr>
            <w:tcW w:w="7891" w:type="dxa"/>
          </w:tcPr>
          <w:p w14:paraId="191BFA43" w14:textId="77777777" w:rsidR="00A648DA" w:rsidRPr="00F6521D" w:rsidRDefault="00A648DA" w:rsidP="00CD70AC">
            <w:pPr>
              <w:pStyle w:val="Recommendationheading"/>
            </w:pPr>
            <w:bookmarkStart w:id="297" w:name="_Toc115380952"/>
            <w:r w:rsidRPr="00F6521D">
              <w:t xml:space="preserve">Recommendation </w:t>
            </w:r>
            <w:r w:rsidRPr="00F6521D">
              <w:fldChar w:fldCharType="begin"/>
            </w:r>
            <w:r w:rsidRPr="00F6521D">
              <w:instrText xml:space="preserve"> AUTONUMLGL \* Arabic\e </w:instrText>
            </w:r>
            <w:r w:rsidRPr="00F6521D">
              <w:fldChar w:fldCharType="end"/>
            </w:r>
            <w:bookmarkEnd w:id="297"/>
          </w:p>
          <w:p w14:paraId="615C90DD" w14:textId="77777777" w:rsidR="00A648DA" w:rsidRPr="00F6521D" w:rsidRDefault="00A648DA" w:rsidP="00CD70AC">
            <w:pPr>
              <w:pStyle w:val="Recommendationbody"/>
            </w:pPr>
            <w:bookmarkStart w:id="298" w:name="_Toc115380953"/>
            <w:r w:rsidRPr="00F6521D">
              <w:t>The Committee recommends that the ACT Government undertake detailed economic rental market analysis of the proposed minimum rental standards on the rental supply, rental prices, energy efficiency standards and energy costs in the ACT.</w:t>
            </w:r>
            <w:bookmarkEnd w:id="298"/>
          </w:p>
        </w:tc>
      </w:tr>
    </w:tbl>
    <w:p w14:paraId="55729024" w14:textId="6DC98424" w:rsidR="004C4274" w:rsidRDefault="004C4274" w:rsidP="004C4274">
      <w:pPr>
        <w:pStyle w:val="Heading2"/>
      </w:pPr>
      <w:bookmarkStart w:id="299" w:name="_Toc115420394"/>
      <w:r>
        <w:t>Minister for Consumer Affairs and Minister for Gaming—Administrative arrangements</w:t>
      </w:r>
      <w:bookmarkEnd w:id="299"/>
    </w:p>
    <w:p w14:paraId="27109F8E" w14:textId="77777777" w:rsidR="004C4274" w:rsidRPr="00E5260D" w:rsidRDefault="004C4274" w:rsidP="004C4274">
      <w:pPr>
        <w:pStyle w:val="ListNumber2"/>
      </w:pPr>
      <w:r w:rsidRPr="00E5260D">
        <w:t>The areas of responsibility cover</w:t>
      </w:r>
      <w:r>
        <w:t>ed by this Directorate are:</w:t>
      </w:r>
    </w:p>
    <w:p w14:paraId="676AE56C" w14:textId="4A127700" w:rsidR="004C4274" w:rsidRDefault="004C4274" w:rsidP="004C4274">
      <w:pPr>
        <w:pStyle w:val="ListBullet"/>
      </w:pPr>
      <w:r>
        <w:t>fair trading policy relating to Australian consumer law, fuel prices and licensing motor vehicle repairers;</w:t>
      </w:r>
    </w:p>
    <w:p w14:paraId="793E63CB" w14:textId="517E1990" w:rsidR="004C4274" w:rsidRDefault="004C4274" w:rsidP="004C4274">
      <w:pPr>
        <w:pStyle w:val="ListBullet"/>
      </w:pPr>
      <w:r>
        <w:t>policy relating to retirement villages, egg labelling, sale of goods and uncollected goods;</w:t>
      </w:r>
    </w:p>
    <w:p w14:paraId="649303F3" w14:textId="77777777" w:rsidR="004C4274" w:rsidRDefault="004C4274" w:rsidP="004C4274">
      <w:pPr>
        <w:pStyle w:val="ListBullet"/>
      </w:pPr>
      <w:r>
        <w:t>policy relating to the licensing of agents, hawkers, pawnbrokers, motor vehicle dealers, second-hand dealers and x-films; and</w:t>
      </w:r>
    </w:p>
    <w:p w14:paraId="43C5C255" w14:textId="3A5C46A7" w:rsidR="004C4274" w:rsidRPr="00DB0B95" w:rsidRDefault="004C4274" w:rsidP="004C4274">
      <w:pPr>
        <w:pStyle w:val="ListBullet"/>
      </w:pPr>
      <w:r>
        <w:t>gaming policy.</w:t>
      </w:r>
    </w:p>
    <w:p w14:paraId="14BD161E" w14:textId="77777777" w:rsidR="004C4274" w:rsidRPr="00F7591D" w:rsidRDefault="004C4274" w:rsidP="004C4274">
      <w:pPr>
        <w:pStyle w:val="Heading3"/>
      </w:pPr>
      <w:bookmarkStart w:id="300" w:name="_Toc115420395"/>
      <w:r w:rsidRPr="00F7591D">
        <w:t>Matters considered</w:t>
      </w:r>
      <w:bookmarkEnd w:id="300"/>
    </w:p>
    <w:p w14:paraId="35062B35" w14:textId="574D9520" w:rsidR="004C4274" w:rsidRPr="00F7591D" w:rsidRDefault="004C4274" w:rsidP="004C4274">
      <w:pPr>
        <w:pStyle w:val="ListNumber2"/>
      </w:pPr>
      <w:r w:rsidRPr="00F7591D">
        <w:t xml:space="preserve">During the </w:t>
      </w:r>
      <w:r w:rsidR="00F7591D" w:rsidRPr="00F7591D">
        <w:t>Minister for Consumer Affairs and Minister for Gaming</w:t>
      </w:r>
      <w:r w:rsidRPr="00F7591D">
        <w:t>’s appearance before the Committee on 2</w:t>
      </w:r>
      <w:r w:rsidR="00F7591D" w:rsidRPr="00F7591D">
        <w:t>2</w:t>
      </w:r>
      <w:r w:rsidRPr="00F7591D">
        <w:t xml:space="preserve"> August 2022</w:t>
      </w:r>
      <w:r w:rsidR="000779CC">
        <w:t>,</w:t>
      </w:r>
      <w:r w:rsidRPr="00F7591D">
        <w:t xml:space="preserve"> the following matters were considered:</w:t>
      </w:r>
    </w:p>
    <w:p w14:paraId="48B44D78" w14:textId="628F1983" w:rsidR="004C4274" w:rsidRDefault="00AB1A5C" w:rsidP="004C4274">
      <w:pPr>
        <w:pStyle w:val="ListBullet"/>
      </w:pPr>
      <w:r>
        <w:t>electronic gambling machines;</w:t>
      </w:r>
      <w:r w:rsidR="004C4274" w:rsidRPr="00AB1A5C">
        <w:rPr>
          <w:rStyle w:val="FootnoteReference"/>
        </w:rPr>
        <w:footnoteReference w:id="480"/>
      </w:r>
    </w:p>
    <w:p w14:paraId="6D538610" w14:textId="33F3648E" w:rsidR="00AB1A5C" w:rsidRDefault="00954C67" w:rsidP="004C4274">
      <w:pPr>
        <w:pStyle w:val="ListBullet"/>
      </w:pPr>
      <w:r>
        <w:t>EV Strategy impact on motor vehicle dealers;</w:t>
      </w:r>
      <w:r w:rsidRPr="00AB1A5C">
        <w:rPr>
          <w:rStyle w:val="FootnoteReference"/>
        </w:rPr>
        <w:footnoteReference w:id="481"/>
      </w:r>
    </w:p>
    <w:p w14:paraId="1B655B0E" w14:textId="5553CB7E" w:rsidR="00954C67" w:rsidRDefault="00954C67" w:rsidP="004C4274">
      <w:pPr>
        <w:pStyle w:val="ListBullet"/>
      </w:pPr>
      <w:r>
        <w:t>gambling incident register;</w:t>
      </w:r>
      <w:r w:rsidRPr="00AB1A5C">
        <w:rPr>
          <w:rStyle w:val="FootnoteReference"/>
        </w:rPr>
        <w:footnoteReference w:id="482"/>
      </w:r>
    </w:p>
    <w:p w14:paraId="5916CC5C" w14:textId="5C38655B" w:rsidR="00954C67" w:rsidRDefault="0027250D" w:rsidP="004C4274">
      <w:pPr>
        <w:pStyle w:val="ListBullet"/>
      </w:pPr>
      <w:r>
        <w:t xml:space="preserve">gambling </w:t>
      </w:r>
      <w:r w:rsidR="00954C67">
        <w:t>self-exclusion</w:t>
      </w:r>
      <w:r>
        <w:t>;</w:t>
      </w:r>
      <w:r w:rsidR="00954C67" w:rsidRPr="00AB1A5C">
        <w:rPr>
          <w:rStyle w:val="FootnoteReference"/>
        </w:rPr>
        <w:footnoteReference w:id="483"/>
      </w:r>
    </w:p>
    <w:p w14:paraId="7A95347D" w14:textId="35F7CD5F" w:rsidR="0027250D" w:rsidRDefault="0027250D" w:rsidP="004C4274">
      <w:pPr>
        <w:pStyle w:val="ListBullet"/>
      </w:pPr>
      <w:r>
        <w:t>real</w:t>
      </w:r>
      <w:r w:rsidR="000779CC">
        <w:t>-</w:t>
      </w:r>
      <w:r>
        <w:t xml:space="preserve">time </w:t>
      </w:r>
      <w:r w:rsidR="000779CC">
        <w:t xml:space="preserve">fuel </w:t>
      </w:r>
      <w:r>
        <w:t>price monitoring scheme;</w:t>
      </w:r>
      <w:r w:rsidRPr="00AB1A5C">
        <w:rPr>
          <w:rStyle w:val="FootnoteReference"/>
        </w:rPr>
        <w:footnoteReference w:id="484"/>
      </w:r>
    </w:p>
    <w:p w14:paraId="5EA4B167" w14:textId="54E90D5C" w:rsidR="0027250D" w:rsidRDefault="0027250D" w:rsidP="004C4274">
      <w:pPr>
        <w:pStyle w:val="ListBullet"/>
      </w:pPr>
      <w:r>
        <w:t>ethical investing;</w:t>
      </w:r>
      <w:r w:rsidRPr="00AB1A5C">
        <w:rPr>
          <w:rStyle w:val="FootnoteReference"/>
        </w:rPr>
        <w:footnoteReference w:id="485"/>
      </w:r>
    </w:p>
    <w:p w14:paraId="0BB270A5" w14:textId="26F28E62" w:rsidR="000B23DE" w:rsidRDefault="000B23DE" w:rsidP="004C4274">
      <w:pPr>
        <w:pStyle w:val="ListBullet"/>
      </w:pPr>
      <w:r>
        <w:t>gambling support materials in other languages;</w:t>
      </w:r>
      <w:r w:rsidRPr="00AB1A5C">
        <w:rPr>
          <w:rStyle w:val="FootnoteReference"/>
        </w:rPr>
        <w:footnoteReference w:id="486"/>
      </w:r>
    </w:p>
    <w:p w14:paraId="424D006C" w14:textId="626BC49C" w:rsidR="000B23DE" w:rsidRDefault="000B23DE" w:rsidP="004C4274">
      <w:pPr>
        <w:pStyle w:val="ListBullet"/>
      </w:pPr>
      <w:r>
        <w:t>Diversification and Sustainability Fund;</w:t>
      </w:r>
      <w:r w:rsidRPr="00AB1A5C">
        <w:rPr>
          <w:rStyle w:val="FootnoteReference"/>
        </w:rPr>
        <w:footnoteReference w:id="487"/>
      </w:r>
    </w:p>
    <w:p w14:paraId="11CC7801" w14:textId="77777777" w:rsidR="007A7234" w:rsidRPr="00F7591D" w:rsidRDefault="007A7234" w:rsidP="007A7234">
      <w:pPr>
        <w:pStyle w:val="ListBullet"/>
      </w:pPr>
      <w:r>
        <w:t>electricity supply and affordability;</w:t>
      </w:r>
      <w:r w:rsidRPr="00AB1A5C">
        <w:rPr>
          <w:rStyle w:val="FootnoteReference"/>
        </w:rPr>
        <w:footnoteReference w:id="488"/>
      </w:r>
    </w:p>
    <w:p w14:paraId="5B62710F" w14:textId="04B02B35" w:rsidR="00134994" w:rsidRDefault="007A7234" w:rsidP="004C4274">
      <w:pPr>
        <w:pStyle w:val="ListBullet"/>
      </w:pPr>
      <w:r>
        <w:t>national online gaming laws</w:t>
      </w:r>
      <w:r w:rsidR="00134994">
        <w:t>;</w:t>
      </w:r>
      <w:r w:rsidR="00134994" w:rsidRPr="00AB1A5C">
        <w:rPr>
          <w:rStyle w:val="FootnoteReference"/>
        </w:rPr>
        <w:footnoteReference w:id="489"/>
      </w:r>
    </w:p>
    <w:p w14:paraId="396E403E" w14:textId="04157F4E" w:rsidR="007A7234" w:rsidRPr="00F7591D" w:rsidRDefault="00F30EC2" w:rsidP="007A7234">
      <w:pPr>
        <w:pStyle w:val="ListBullet"/>
      </w:pPr>
      <w:r>
        <w:t>minimising gambling harm</w:t>
      </w:r>
      <w:r w:rsidR="007A7234">
        <w:t>;</w:t>
      </w:r>
      <w:r w:rsidR="007A7234" w:rsidRPr="00AB1A5C">
        <w:rPr>
          <w:rStyle w:val="FootnoteReference"/>
        </w:rPr>
        <w:footnoteReference w:id="490"/>
      </w:r>
    </w:p>
    <w:p w14:paraId="427DE300" w14:textId="1B9645FB" w:rsidR="00F30EC2" w:rsidRPr="00F7591D" w:rsidRDefault="00F30EC2" w:rsidP="00F30EC2">
      <w:pPr>
        <w:pStyle w:val="ListBullet"/>
      </w:pPr>
      <w:r>
        <w:t>gambling venues;</w:t>
      </w:r>
      <w:r w:rsidRPr="00AB1A5C">
        <w:rPr>
          <w:rStyle w:val="FootnoteReference"/>
        </w:rPr>
        <w:footnoteReference w:id="491"/>
      </w:r>
    </w:p>
    <w:p w14:paraId="13F5C36D" w14:textId="77777777" w:rsidR="00F30EC2" w:rsidRPr="00F7591D" w:rsidRDefault="00F30EC2" w:rsidP="00F30EC2">
      <w:pPr>
        <w:pStyle w:val="ListBullet"/>
      </w:pPr>
      <w:r>
        <w:t>consumer law policy;</w:t>
      </w:r>
      <w:r w:rsidRPr="00AB1A5C">
        <w:rPr>
          <w:rStyle w:val="FootnoteReference"/>
        </w:rPr>
        <w:footnoteReference w:id="492"/>
      </w:r>
      <w:r>
        <w:t xml:space="preserve"> and</w:t>
      </w:r>
    </w:p>
    <w:p w14:paraId="75765496" w14:textId="4DF62DDB" w:rsidR="007A7234" w:rsidRPr="00F7591D" w:rsidRDefault="00F30EC2" w:rsidP="004C4274">
      <w:pPr>
        <w:pStyle w:val="ListBullet"/>
      </w:pPr>
      <w:r>
        <w:t>sale of Canberra casino.</w:t>
      </w:r>
      <w:r w:rsidRPr="00AB1A5C">
        <w:rPr>
          <w:rStyle w:val="FootnoteReference"/>
        </w:rPr>
        <w:footnoteReference w:id="493"/>
      </w:r>
    </w:p>
    <w:p w14:paraId="2FDAC6F8" w14:textId="77777777" w:rsidR="00134994" w:rsidRPr="00134994" w:rsidRDefault="00134994" w:rsidP="00134994">
      <w:pPr>
        <w:pStyle w:val="Heading3"/>
      </w:pPr>
      <w:bookmarkStart w:id="301" w:name="_Toc115420396"/>
      <w:r w:rsidRPr="00134994">
        <w:t>Key Issues</w:t>
      </w:r>
      <w:bookmarkEnd w:id="301"/>
    </w:p>
    <w:p w14:paraId="4E6518A4" w14:textId="00EA0CEF" w:rsidR="00AB1A5C" w:rsidRPr="00AB1A5C" w:rsidRDefault="00AB1A5C" w:rsidP="00AB1A5C">
      <w:pPr>
        <w:pStyle w:val="Heading4"/>
      </w:pPr>
      <w:r w:rsidRPr="00AB1A5C">
        <w:t>Electronic gambling machines</w:t>
      </w:r>
    </w:p>
    <w:p w14:paraId="0819B804" w14:textId="67F1A2BF" w:rsidR="00AB1A5C" w:rsidRDefault="00AB1A5C" w:rsidP="00AB1A5C">
      <w:pPr>
        <w:pStyle w:val="ListNumber2"/>
      </w:pPr>
      <w:r>
        <w:t>The Committee questioned the Minister in relation to planned legislation for a central monitoring system and bet and load limits for electronic gaming machines.</w:t>
      </w:r>
    </w:p>
    <w:p w14:paraId="176F3D06" w14:textId="6280F3E6" w:rsidR="00AB1A5C" w:rsidRPr="00AB1A5C" w:rsidRDefault="00AB1A5C" w:rsidP="00AB1A5C">
      <w:pPr>
        <w:pStyle w:val="ListNumber2"/>
      </w:pPr>
      <w:r w:rsidRPr="00AB1A5C">
        <w:t>Another target of the Parliamentary Agreement is to:</w:t>
      </w:r>
    </w:p>
    <w:p w14:paraId="2184C2CF" w14:textId="77777777" w:rsidR="00AB1A5C" w:rsidRPr="00AB1A5C" w:rsidRDefault="00AB1A5C" w:rsidP="00AB1A5C">
      <w:pPr>
        <w:pStyle w:val="Quote"/>
      </w:pPr>
      <w:r w:rsidRPr="00AB1A5C">
        <w:t>…introduce the harm reduction measures of $5 bet limits and $100 load-up limits following a thorough review and transitional plan to manage impacts on clubs, particularly smaller clubs that upgrade machines les regularly. A staged rollout of this reform should commence by the end of 2022 at the latest.</w:t>
      </w:r>
      <w:r w:rsidRPr="00AB1A5C">
        <w:rPr>
          <w:rStyle w:val="FootnoteReference"/>
        </w:rPr>
        <w:footnoteReference w:id="494"/>
      </w:r>
    </w:p>
    <w:p w14:paraId="7D323871" w14:textId="0E52EDD3" w:rsidR="00AB1A5C" w:rsidRPr="00AB1A5C" w:rsidRDefault="00AB1A5C" w:rsidP="00AB1A5C">
      <w:pPr>
        <w:pStyle w:val="ListNumber2"/>
      </w:pPr>
      <w:r w:rsidRPr="00AB1A5C">
        <w:t>The ACT Government engaged an independent organisation, BMM Australia, to consult on the technological and financial aspects of re-fitting ACT electronic gaming machines to make them compatible with the new bet and load up limits.</w:t>
      </w:r>
      <w:r w:rsidRPr="00AB1A5C">
        <w:rPr>
          <w:rStyle w:val="FootnoteReference"/>
        </w:rPr>
        <w:footnoteReference w:id="495"/>
      </w:r>
      <w:r w:rsidRPr="00AB1A5C">
        <w:t xml:space="preserve"> A discussion paper was made available for public consultation in April 2022</w:t>
      </w:r>
      <w:r w:rsidRPr="00AB1A5C">
        <w:rPr>
          <w:rStyle w:val="FootnoteReference"/>
        </w:rPr>
        <w:footnoteReference w:id="496"/>
      </w:r>
      <w:r w:rsidRPr="00AB1A5C">
        <w:t xml:space="preserve"> and the Government intended to introduce legislation during Legislative Assembly sittings</w:t>
      </w:r>
      <w:r w:rsidR="000779CC">
        <w:t xml:space="preserve"> in</w:t>
      </w:r>
      <w:r w:rsidR="000779CC" w:rsidRPr="00AB1A5C">
        <w:t xml:space="preserve"> August</w:t>
      </w:r>
      <w:r w:rsidR="000779CC">
        <w:t>;</w:t>
      </w:r>
      <w:r w:rsidRPr="00AB1A5C">
        <w:t xml:space="preserve"> however</w:t>
      </w:r>
      <w:r w:rsidR="000779CC">
        <w:t>,</w:t>
      </w:r>
      <w:r w:rsidRPr="00AB1A5C">
        <w:t xml:space="preserve"> this was delayed after feedback from the gaming sector.</w:t>
      </w:r>
      <w:r w:rsidRPr="00AB1A5C">
        <w:rPr>
          <w:rStyle w:val="FootnoteReference"/>
        </w:rPr>
        <w:footnoteReference w:id="497"/>
      </w:r>
      <w:r w:rsidRPr="00AB1A5C">
        <w:t xml:space="preserve"> The Government is establishing a working group to continue to look at details of the limit implementation including the potential impacts on clubs, how the technological upgrades should be financed, and questions on how to best implement the limits to reduce harm in the community.</w:t>
      </w:r>
      <w:r w:rsidRPr="00AB1A5C">
        <w:rPr>
          <w:rStyle w:val="FootnoteReference"/>
        </w:rPr>
        <w:footnoteReference w:id="498"/>
      </w:r>
    </w:p>
    <w:tbl>
      <w:tblPr>
        <w:tblStyle w:val="Recommendationbox"/>
        <w:tblW w:w="0" w:type="auto"/>
        <w:tblLook w:val="04A0" w:firstRow="1" w:lastRow="0" w:firstColumn="1" w:lastColumn="0" w:noHBand="0" w:noVBand="1"/>
      </w:tblPr>
      <w:tblGrid>
        <w:gridCol w:w="8175"/>
      </w:tblGrid>
      <w:tr w:rsidR="00AB1A5C" w:rsidRPr="00AB1A5C" w14:paraId="5E4D6076" w14:textId="77777777" w:rsidTr="00CD70AC">
        <w:tc>
          <w:tcPr>
            <w:tcW w:w="7891" w:type="dxa"/>
            <w:hideMark/>
          </w:tcPr>
          <w:p w14:paraId="0AAC3E91" w14:textId="77777777" w:rsidR="00AB1A5C" w:rsidRPr="00AB1A5C" w:rsidRDefault="00AB1A5C" w:rsidP="00CD70AC">
            <w:pPr>
              <w:pStyle w:val="Recommendationheading"/>
            </w:pPr>
            <w:bookmarkStart w:id="302" w:name="_Toc113019559"/>
            <w:bookmarkStart w:id="303" w:name="_Toc115380954"/>
            <w:r w:rsidRPr="00AB1A5C">
              <w:t xml:space="preserve">Recommendation </w:t>
            </w:r>
            <w:r w:rsidRPr="00AB1A5C">
              <w:fldChar w:fldCharType="begin"/>
            </w:r>
            <w:r w:rsidRPr="00AB1A5C">
              <w:instrText xml:space="preserve"> AUTONUMLGL \* Arabic\e </w:instrText>
            </w:r>
            <w:r w:rsidRPr="00AB1A5C">
              <w:fldChar w:fldCharType="end"/>
            </w:r>
            <w:bookmarkEnd w:id="302"/>
            <w:bookmarkEnd w:id="303"/>
          </w:p>
          <w:p w14:paraId="0CE8E95E" w14:textId="53B53665" w:rsidR="00AB1A5C" w:rsidRPr="00AB1A5C" w:rsidRDefault="00AB1A5C" w:rsidP="00CD70AC">
            <w:pPr>
              <w:pStyle w:val="Recommendationbody"/>
            </w:pPr>
            <w:bookmarkStart w:id="304" w:name="_Toc113019560"/>
            <w:bookmarkStart w:id="305" w:name="_Toc115380955"/>
            <w:r w:rsidRPr="00AB1A5C">
              <w:t>The Committee recommends that the ACT Government work with ACT gambling venues to implement the bet and load limits of poker machines in the ACT.</w:t>
            </w:r>
            <w:bookmarkEnd w:id="304"/>
            <w:bookmarkEnd w:id="305"/>
          </w:p>
        </w:tc>
      </w:tr>
    </w:tbl>
    <w:p w14:paraId="597A7A3D" w14:textId="77777777" w:rsidR="00AB1A5C" w:rsidRPr="00AB1A5C" w:rsidRDefault="00AB1A5C" w:rsidP="00AB1A5C">
      <w:pPr>
        <w:pStyle w:val="ListNumber2"/>
      </w:pPr>
      <w:r w:rsidRPr="00AB1A5C">
        <w:t>Electronic gaming machines that are currently in operation are not compatible with $5 bet and $100 load limits. The Government’s preferred way forward is a Central Monitoring System, which will require that games be programmed and re-loaded onto the machines and that hardware in clubs such as cabling be upgraded.</w:t>
      </w:r>
      <w:r w:rsidRPr="00AB1A5C">
        <w:rPr>
          <w:rStyle w:val="FootnoteReference"/>
        </w:rPr>
        <w:footnoteReference w:id="499"/>
      </w:r>
    </w:p>
    <w:p w14:paraId="4AB05B2A" w14:textId="77777777" w:rsidR="00AB1A5C" w:rsidRPr="00AB1A5C" w:rsidRDefault="00AB1A5C" w:rsidP="00AB1A5C">
      <w:pPr>
        <w:pStyle w:val="ListNumber2"/>
      </w:pPr>
      <w:r w:rsidRPr="00AB1A5C">
        <w:t>The ACT Government also has a target of reducing the number of electronic gaming machines in total down to 3 500 by mid 2025.</w:t>
      </w:r>
      <w:r w:rsidRPr="00AB1A5C">
        <w:rPr>
          <w:rStyle w:val="FootnoteReference"/>
        </w:rPr>
        <w:footnoteReference w:id="500"/>
      </w:r>
    </w:p>
    <w:p w14:paraId="6AA62E66" w14:textId="77777777" w:rsidR="00AB1A5C" w:rsidRPr="00AB1A5C" w:rsidRDefault="00AB1A5C" w:rsidP="00AB1A5C">
      <w:pPr>
        <w:pStyle w:val="ListNumber2"/>
      </w:pPr>
      <w:r w:rsidRPr="00AB1A5C">
        <w:t>Feedback from clubs in the ACT indicates that these policies have made them uncertain about the future of gaming machines in their clubs:</w:t>
      </w:r>
    </w:p>
    <w:p w14:paraId="044EFE96" w14:textId="77777777" w:rsidR="00AB1A5C" w:rsidRPr="00AB1A5C" w:rsidRDefault="00AB1A5C" w:rsidP="00AB1A5C">
      <w:pPr>
        <w:pStyle w:val="Quote"/>
      </w:pPr>
      <w:r w:rsidRPr="00AB1A5C">
        <w:t>I guess their concern is about spending all this money on machines when, in 10 years’ time, the policy may be no more machines in the ACT. They have a real concern about where things are going and there is no long-term plan.</w:t>
      </w:r>
      <w:r w:rsidRPr="00AB1A5C">
        <w:rPr>
          <w:rStyle w:val="FootnoteReference"/>
        </w:rPr>
        <w:footnoteReference w:id="501"/>
      </w:r>
    </w:p>
    <w:p w14:paraId="658979CF" w14:textId="77777777" w:rsidR="00AB1A5C" w:rsidRPr="00AB1A5C" w:rsidRDefault="00AB1A5C" w:rsidP="00AB1A5C">
      <w:pPr>
        <w:pStyle w:val="Heading5"/>
      </w:pPr>
      <w:r w:rsidRPr="00AB1A5C">
        <w:t>Committee comment</w:t>
      </w:r>
    </w:p>
    <w:p w14:paraId="6612F8AD" w14:textId="77777777" w:rsidR="00AB1A5C" w:rsidRPr="00AB1A5C" w:rsidRDefault="00AB1A5C" w:rsidP="00AB1A5C">
      <w:pPr>
        <w:pStyle w:val="ListNumber2"/>
      </w:pPr>
      <w:r w:rsidRPr="00AB1A5C">
        <w:t>Issues such as what form the implementation of these policies will take, when legislation will be introduced, and what compensation if any will be provided for clubs to upgrade their old machines or buy new ones are yet to be finalised. The Committee believes that this is making clubs unsure about how to plan for the future because they need details in order to develop strategies around these considerable financial investments.</w:t>
      </w:r>
    </w:p>
    <w:tbl>
      <w:tblPr>
        <w:tblStyle w:val="Recommendationbox"/>
        <w:tblW w:w="0" w:type="auto"/>
        <w:tblLook w:val="04A0" w:firstRow="1" w:lastRow="0" w:firstColumn="1" w:lastColumn="0" w:noHBand="0" w:noVBand="1"/>
      </w:tblPr>
      <w:tblGrid>
        <w:gridCol w:w="8175"/>
      </w:tblGrid>
      <w:tr w:rsidR="00AB1A5C" w:rsidRPr="00AB1A5C" w14:paraId="133662F4" w14:textId="77777777" w:rsidTr="00CD70AC">
        <w:tc>
          <w:tcPr>
            <w:tcW w:w="7891" w:type="dxa"/>
            <w:hideMark/>
          </w:tcPr>
          <w:p w14:paraId="00DAF612" w14:textId="77777777" w:rsidR="00AB1A5C" w:rsidRPr="00AB1A5C" w:rsidRDefault="00AB1A5C" w:rsidP="00CD70AC">
            <w:pPr>
              <w:pStyle w:val="Recommendationheading"/>
            </w:pPr>
            <w:bookmarkStart w:id="306" w:name="_Toc113019561"/>
            <w:bookmarkStart w:id="307" w:name="_Toc115380956"/>
            <w:r w:rsidRPr="00AB1A5C">
              <w:t xml:space="preserve">Recommendation </w:t>
            </w:r>
            <w:r w:rsidRPr="00AB1A5C">
              <w:fldChar w:fldCharType="begin"/>
            </w:r>
            <w:r w:rsidRPr="00AB1A5C">
              <w:instrText xml:space="preserve"> AUTONUMLGL \* Arabic\e </w:instrText>
            </w:r>
            <w:r w:rsidRPr="00AB1A5C">
              <w:fldChar w:fldCharType="end"/>
            </w:r>
            <w:bookmarkEnd w:id="306"/>
            <w:bookmarkEnd w:id="307"/>
          </w:p>
          <w:p w14:paraId="6B1EAF42" w14:textId="2426F28D" w:rsidR="00AB1A5C" w:rsidRPr="00AB1A5C" w:rsidRDefault="00AB1A5C" w:rsidP="00CD70AC">
            <w:pPr>
              <w:pStyle w:val="Recommendationbody"/>
            </w:pPr>
            <w:bookmarkStart w:id="308" w:name="_Toc115380957"/>
            <w:r w:rsidRPr="00AB1A5C">
              <w:t xml:space="preserve">The Committee recommends that the ACT Government </w:t>
            </w:r>
            <w:r w:rsidR="005652A9">
              <w:t xml:space="preserve">develop a </w:t>
            </w:r>
            <w:r w:rsidR="009B0617">
              <w:t>10–15-year</w:t>
            </w:r>
            <w:r w:rsidRPr="00AB1A5C">
              <w:t xml:space="preserve"> vision for the future of poker machines in the ACT to provide clarity to the community.</w:t>
            </w:r>
            <w:bookmarkEnd w:id="308"/>
          </w:p>
        </w:tc>
      </w:tr>
    </w:tbl>
    <w:p w14:paraId="07778F72" w14:textId="49A3BE6C" w:rsidR="00A648DA" w:rsidRPr="00954C67" w:rsidRDefault="00A648DA" w:rsidP="00A648DA">
      <w:pPr>
        <w:pStyle w:val="Heading4"/>
      </w:pPr>
      <w:r w:rsidRPr="00954C67">
        <w:t xml:space="preserve">Gambling </w:t>
      </w:r>
      <w:r w:rsidR="00954C67" w:rsidRPr="00954C67">
        <w:t>incident register</w:t>
      </w:r>
    </w:p>
    <w:p w14:paraId="10C6B586" w14:textId="6454A993" w:rsidR="00A648DA" w:rsidRPr="00954C67" w:rsidRDefault="00A648DA" w:rsidP="00A648DA">
      <w:pPr>
        <w:pStyle w:val="ListNumber2"/>
      </w:pPr>
      <w:r w:rsidRPr="00954C67">
        <w:t>Gambling harm in the ACT can be measured in several ways. Gambling venues are required to enter details of gambling harm or possible harm into a Gambling Incident Register, which is held by the Gambling and Racing Commission (the Gambling Commission).</w:t>
      </w:r>
      <w:r w:rsidRPr="00954C67">
        <w:rPr>
          <w:rStyle w:val="FootnoteReference"/>
        </w:rPr>
        <w:footnoteReference w:id="502"/>
      </w:r>
      <w:r w:rsidRPr="00954C67">
        <w:t xml:space="preserve"> Since 2018-19 there has been a 25 percent increase in reports to the register, with the bulk of reports coming from four venues. Ms Chan, CEO of the Gambling Commission, explained to the Committee that the increase is probably due to an education campaign which has been running to inform clubs of their reporting responsibilities and how to use the Register. She also noted that different clubs will have varying reporting levels based on their size, patronage etc.</w:t>
      </w:r>
      <w:r w:rsidRPr="00954C67">
        <w:rPr>
          <w:rStyle w:val="FootnoteReference"/>
        </w:rPr>
        <w:footnoteReference w:id="503"/>
      </w:r>
    </w:p>
    <w:p w14:paraId="322E967E" w14:textId="69778BCC" w:rsidR="00A648DA" w:rsidRPr="00954C67" w:rsidRDefault="00A648DA" w:rsidP="00A648DA">
      <w:pPr>
        <w:pStyle w:val="ListNumber2"/>
      </w:pPr>
      <w:r w:rsidRPr="00954C67">
        <w:t>The Committee heard that the Gambling Commission are planning to work with clubs who have smaller numbers of instance reporting to understand the reasons behind the lower levels of instances.</w:t>
      </w:r>
      <w:r w:rsidRPr="00954C67">
        <w:rPr>
          <w:rStyle w:val="FootnoteReference"/>
        </w:rPr>
        <w:footnoteReference w:id="504"/>
      </w:r>
    </w:p>
    <w:p w14:paraId="40503E2F" w14:textId="28F202C5" w:rsidR="00A648DA" w:rsidRPr="00954C67" w:rsidRDefault="00A648DA" w:rsidP="00A648DA">
      <w:pPr>
        <w:pStyle w:val="ListNumber2"/>
      </w:pPr>
      <w:r w:rsidRPr="00954C67">
        <w:t>The ACT also runs a Gambling Exclusion Scheme which ‘provides a means for people to be excluded from gambling at gambling venues in the ACT.’</w:t>
      </w:r>
      <w:r w:rsidRPr="00954C67">
        <w:rPr>
          <w:rStyle w:val="FootnoteReference"/>
        </w:rPr>
        <w:footnoteReference w:id="505"/>
      </w:r>
      <w:r w:rsidRPr="00954C67">
        <w:t xml:space="preserve"> The exclusion can be initiated by the individual or the gambling venue and the details are lodged with the Gambling Commission. The Committee also heard that under the new system of reporting</w:t>
      </w:r>
      <w:r w:rsidR="000779CC">
        <w:t>,</w:t>
      </w:r>
      <w:r w:rsidRPr="00954C67">
        <w:t xml:space="preserve"> clubs are able to get a better holistic picture of patron’s interactions to better help the clubs support patrons.</w:t>
      </w:r>
      <w:r w:rsidRPr="00954C67">
        <w:rPr>
          <w:rStyle w:val="FootnoteReference"/>
        </w:rPr>
        <w:footnoteReference w:id="506"/>
      </w:r>
    </w:p>
    <w:p w14:paraId="616E65D1" w14:textId="77777777" w:rsidR="00A648DA" w:rsidRPr="00954C67" w:rsidRDefault="00A648DA" w:rsidP="00A648DA">
      <w:pPr>
        <w:pStyle w:val="ListNumber2"/>
      </w:pPr>
      <w:r w:rsidRPr="00954C67">
        <w:t>A more direct way of measuring gambling harm which has been used in the ACT is surveys. In 2019 an ACT Gambling Survey was conducted in which random residents of certain postcodes were phoned and questioned on their gambling habits, and this informed a report which was published by the ANU Centre for Gambling Research.</w:t>
      </w:r>
      <w:r w:rsidRPr="00954C67">
        <w:rPr>
          <w:rStyle w:val="FootnoteReference"/>
        </w:rPr>
        <w:footnoteReference w:id="507"/>
      </w:r>
      <w:r w:rsidRPr="00954C67">
        <w:t xml:space="preserve"> This survey continues to serve as the base research against which the Gambling and Racing Commission measures its Strategic Indicator 1: Prevent and Reduce Gambling Harm in the ACT. The next gambling prevalence survey will be conducted in 2024.</w:t>
      </w:r>
      <w:r w:rsidRPr="00954C67">
        <w:rPr>
          <w:rStyle w:val="FootnoteReference"/>
        </w:rPr>
        <w:footnoteReference w:id="508"/>
      </w:r>
      <w:r w:rsidRPr="00954C67">
        <w:t xml:space="preserve"> The Committee raised concerns during the hearings at the lack of detail in the Commission’s strategic objectives:</w:t>
      </w:r>
    </w:p>
    <w:p w14:paraId="6344ED79" w14:textId="77777777" w:rsidR="00A648DA" w:rsidRPr="00954C67" w:rsidRDefault="00A648DA" w:rsidP="005652A9">
      <w:pPr>
        <w:pStyle w:val="Quote"/>
        <w:keepNext/>
        <w:keepLines/>
      </w:pPr>
      <w:r w:rsidRPr="00954C67">
        <w:t>[In] the gambling and racing part of the budget, page 101 on budget statement B, strategic objective number 1 is to take meaningful action to prevent gambling harm. And basically the two pages are just a reiterating of the research on this that was conducted in 2019 including the strategic indicator.</w:t>
      </w:r>
    </w:p>
    <w:p w14:paraId="66572009" w14:textId="77777777" w:rsidR="00A648DA" w:rsidRPr="00954C67" w:rsidRDefault="00A648DA" w:rsidP="00A648DA">
      <w:pPr>
        <w:pStyle w:val="Quote"/>
      </w:pPr>
      <w:r w:rsidRPr="00954C67">
        <w:t>[…]</w:t>
      </w:r>
    </w:p>
    <w:p w14:paraId="3774D462" w14:textId="77777777" w:rsidR="00A648DA" w:rsidRPr="00954C67" w:rsidRDefault="00A648DA" w:rsidP="00A648DA">
      <w:pPr>
        <w:pStyle w:val="Quote"/>
      </w:pPr>
      <w:r w:rsidRPr="00954C67">
        <w:t>There appears to be very little depth in comparison to other areas of the budget in terms of strategic objectives or meeting strategic objectives I guess on a yearly basis.</w:t>
      </w:r>
      <w:r w:rsidRPr="00954C67">
        <w:rPr>
          <w:rStyle w:val="FootnoteReference"/>
        </w:rPr>
        <w:footnoteReference w:id="509"/>
      </w:r>
    </w:p>
    <w:p w14:paraId="180488A6" w14:textId="77777777" w:rsidR="00A648DA" w:rsidRPr="00954C67" w:rsidRDefault="00A648DA" w:rsidP="00A648DA">
      <w:pPr>
        <w:pStyle w:val="Heading5"/>
      </w:pPr>
      <w:r w:rsidRPr="00954C67">
        <w:t>Committee comment</w:t>
      </w:r>
    </w:p>
    <w:p w14:paraId="00FB0201" w14:textId="77777777" w:rsidR="00A648DA" w:rsidRPr="00954C67" w:rsidRDefault="00A648DA" w:rsidP="00A648DA">
      <w:pPr>
        <w:pStyle w:val="ListNumber2"/>
      </w:pPr>
      <w:r w:rsidRPr="00954C67">
        <w:t>The Committee is of the view that the data on problem gambling which is reported by venues is critical for conducting meaningful research on gambling harm trends and on the effects of harm reduction policies. The Committee believes that more work needs to be done to ensure that this data is accurate, update to date, and meaningfully analysed to inform clearly defined harm reduction targets.</w:t>
      </w:r>
    </w:p>
    <w:tbl>
      <w:tblPr>
        <w:tblStyle w:val="Recommendationbox"/>
        <w:tblW w:w="0" w:type="auto"/>
        <w:tblLook w:val="04A0" w:firstRow="1" w:lastRow="0" w:firstColumn="1" w:lastColumn="0" w:noHBand="0" w:noVBand="1"/>
      </w:tblPr>
      <w:tblGrid>
        <w:gridCol w:w="8175"/>
      </w:tblGrid>
      <w:tr w:rsidR="00A648DA" w:rsidRPr="00954C67" w14:paraId="675E72CC" w14:textId="77777777" w:rsidTr="00CD70AC">
        <w:tc>
          <w:tcPr>
            <w:tcW w:w="7891" w:type="dxa"/>
            <w:hideMark/>
          </w:tcPr>
          <w:p w14:paraId="38888E98" w14:textId="77777777" w:rsidR="00A648DA" w:rsidRPr="00954C67" w:rsidRDefault="00A648DA" w:rsidP="00CD70AC">
            <w:pPr>
              <w:pStyle w:val="Recommendationheading"/>
            </w:pPr>
            <w:bookmarkStart w:id="309" w:name="_Toc113019548"/>
            <w:bookmarkStart w:id="310" w:name="_Toc115380958"/>
            <w:r w:rsidRPr="00954C67">
              <w:t xml:space="preserve">Recommendation </w:t>
            </w:r>
            <w:r w:rsidRPr="00954C67">
              <w:fldChar w:fldCharType="begin"/>
            </w:r>
            <w:r w:rsidRPr="00954C67">
              <w:instrText xml:space="preserve"> AUTONUMLGL \* Arabic\e </w:instrText>
            </w:r>
            <w:r w:rsidRPr="00954C67">
              <w:fldChar w:fldCharType="end"/>
            </w:r>
            <w:bookmarkEnd w:id="309"/>
            <w:bookmarkEnd w:id="310"/>
          </w:p>
          <w:p w14:paraId="69D339D4" w14:textId="77777777" w:rsidR="00A648DA" w:rsidRPr="00954C67" w:rsidRDefault="00A648DA" w:rsidP="00CD70AC">
            <w:pPr>
              <w:pStyle w:val="Recommendationbody"/>
            </w:pPr>
            <w:bookmarkStart w:id="311" w:name="_Toc113019549"/>
            <w:bookmarkStart w:id="312" w:name="_Toc115380959"/>
            <w:r w:rsidRPr="00954C67">
              <w:t>The Committee recommends that the ACT Government work with every club group and individual club to ensure that reporting on the Gambling Incident Register is consistent across clubs in line with the legislation, in particular around reporting on red flag behaviours.</w:t>
            </w:r>
            <w:bookmarkEnd w:id="311"/>
            <w:bookmarkEnd w:id="312"/>
          </w:p>
        </w:tc>
      </w:tr>
      <w:tr w:rsidR="00A648DA" w:rsidRPr="00954C67" w14:paraId="40265A9F" w14:textId="77777777" w:rsidTr="00CD70AC">
        <w:tc>
          <w:tcPr>
            <w:tcW w:w="7891" w:type="dxa"/>
            <w:hideMark/>
          </w:tcPr>
          <w:p w14:paraId="2D66F4D2" w14:textId="77777777" w:rsidR="00A648DA" w:rsidRPr="00954C67" w:rsidRDefault="00A648DA" w:rsidP="00CD70AC">
            <w:pPr>
              <w:pStyle w:val="Recommendationheading"/>
            </w:pPr>
            <w:bookmarkStart w:id="313" w:name="_Toc113019550"/>
            <w:bookmarkStart w:id="314" w:name="_Toc115380960"/>
            <w:r w:rsidRPr="00954C67">
              <w:t xml:space="preserve">Recommendation </w:t>
            </w:r>
            <w:r w:rsidRPr="00954C67">
              <w:fldChar w:fldCharType="begin"/>
            </w:r>
            <w:r w:rsidRPr="00954C67">
              <w:instrText xml:space="preserve"> AUTONUMLGL \* Arabic\e </w:instrText>
            </w:r>
            <w:r w:rsidRPr="00954C67">
              <w:fldChar w:fldCharType="end"/>
            </w:r>
            <w:bookmarkEnd w:id="313"/>
            <w:bookmarkEnd w:id="314"/>
          </w:p>
          <w:p w14:paraId="61CAE7AA" w14:textId="77777777" w:rsidR="00A648DA" w:rsidRPr="00954C67" w:rsidRDefault="00A648DA" w:rsidP="001144E6">
            <w:pPr>
              <w:pStyle w:val="Recommendationbody"/>
            </w:pPr>
            <w:bookmarkStart w:id="315" w:name="_Toc115380961"/>
            <w:r w:rsidRPr="00954C67">
              <w:t>The Committee recommends that the ACT Gambling and Racing Commission publicly report data that is collected (as directed by legislation) from gambling venues in the ACT (including from the Gambling Incident Register, self-exclusion data).</w:t>
            </w:r>
            <w:bookmarkEnd w:id="315"/>
          </w:p>
        </w:tc>
      </w:tr>
      <w:tr w:rsidR="00A648DA" w:rsidRPr="00954C67" w14:paraId="0D6C286D" w14:textId="77777777" w:rsidTr="00CD70AC">
        <w:tc>
          <w:tcPr>
            <w:tcW w:w="7891" w:type="dxa"/>
            <w:hideMark/>
          </w:tcPr>
          <w:p w14:paraId="1A6F54E3" w14:textId="77777777" w:rsidR="00A648DA" w:rsidRPr="00954C67" w:rsidRDefault="00A648DA" w:rsidP="00CD70AC">
            <w:pPr>
              <w:pStyle w:val="Recommendationheading"/>
            </w:pPr>
            <w:bookmarkStart w:id="316" w:name="_Toc113019551"/>
            <w:bookmarkStart w:id="317" w:name="_Toc115380962"/>
            <w:r w:rsidRPr="00954C67">
              <w:t xml:space="preserve">Recommendation </w:t>
            </w:r>
            <w:r w:rsidRPr="00954C67">
              <w:fldChar w:fldCharType="begin"/>
            </w:r>
            <w:r w:rsidRPr="00954C67">
              <w:instrText xml:space="preserve"> AUTONUMLGL \* Arabic\e </w:instrText>
            </w:r>
            <w:r w:rsidRPr="00954C67">
              <w:fldChar w:fldCharType="end"/>
            </w:r>
            <w:bookmarkEnd w:id="316"/>
            <w:bookmarkEnd w:id="317"/>
          </w:p>
          <w:p w14:paraId="3C185B1C" w14:textId="77777777" w:rsidR="00A648DA" w:rsidRPr="00954C67" w:rsidRDefault="00A648DA" w:rsidP="001144E6">
            <w:pPr>
              <w:pStyle w:val="Recommendationbody"/>
            </w:pPr>
            <w:bookmarkStart w:id="318" w:name="_Toc113019552"/>
            <w:bookmarkStart w:id="319" w:name="_Toc115380963"/>
            <w:r w:rsidRPr="00954C67">
              <w:t>The Committee recommends that the ACT Gambling and Racing Commission revise and clearly define strategic objectives and accountability objectives in future papers to include clear objectives to reduce harm.</w:t>
            </w:r>
            <w:bookmarkEnd w:id="318"/>
            <w:bookmarkEnd w:id="319"/>
          </w:p>
        </w:tc>
      </w:tr>
    </w:tbl>
    <w:p w14:paraId="09579C9E" w14:textId="77777777" w:rsidR="00A648DA" w:rsidRPr="00954C67" w:rsidRDefault="00A648DA" w:rsidP="005652A9">
      <w:pPr>
        <w:pStyle w:val="Heading4"/>
        <w:keepLines/>
      </w:pPr>
      <w:r w:rsidRPr="00954C67">
        <w:t>Gambling self-exclusion</w:t>
      </w:r>
    </w:p>
    <w:p w14:paraId="012003AA" w14:textId="5FEA951D" w:rsidR="00A648DA" w:rsidRPr="00954C67" w:rsidRDefault="00A648DA" w:rsidP="005652A9">
      <w:pPr>
        <w:pStyle w:val="ListNumber2"/>
        <w:keepNext/>
        <w:keepLines/>
      </w:pPr>
      <w:r w:rsidRPr="00954C67">
        <w:t xml:space="preserve">As noted above in paragraph </w:t>
      </w:r>
      <w:r w:rsidR="00954C67" w:rsidRPr="00D16C0D">
        <w:t>6.19</w:t>
      </w:r>
      <w:r w:rsidRPr="00D16C0D">
        <w:t>, s</w:t>
      </w:r>
      <w:r w:rsidRPr="00954C67">
        <w:t>elf-exclusion is a practice whereby a problem gambler self-identifies and volunteers to self-exclude from gambling venues in the ACT.</w:t>
      </w:r>
      <w:r w:rsidRPr="00954C67">
        <w:rPr>
          <w:rStyle w:val="FootnoteReference"/>
        </w:rPr>
        <w:footnoteReference w:id="510"/>
      </w:r>
    </w:p>
    <w:p w14:paraId="44392EF4" w14:textId="77777777" w:rsidR="00A648DA" w:rsidRPr="00954C67" w:rsidRDefault="00A648DA" w:rsidP="005652A9">
      <w:pPr>
        <w:pStyle w:val="ListNumber2"/>
        <w:keepNext/>
        <w:keepLines/>
      </w:pPr>
      <w:r w:rsidRPr="00954C67">
        <w:t>The Committee noted during the hearings that data and anecdotal evidence show that women in the ACT are self-excluding from gambling at a far lower rate than men, which is different from the national average where the split is 50/50.</w:t>
      </w:r>
      <w:r w:rsidRPr="00954C67">
        <w:rPr>
          <w:rStyle w:val="FootnoteReference"/>
        </w:rPr>
        <w:footnoteReference w:id="511"/>
      </w:r>
    </w:p>
    <w:p w14:paraId="60CB2832" w14:textId="77777777" w:rsidR="00A648DA" w:rsidRPr="00954C67" w:rsidRDefault="00A648DA" w:rsidP="00A648DA">
      <w:pPr>
        <w:pStyle w:val="Heading5"/>
      </w:pPr>
      <w:r w:rsidRPr="00954C67">
        <w:t>Committee comment</w:t>
      </w:r>
    </w:p>
    <w:p w14:paraId="6CD1FE7F" w14:textId="77777777" w:rsidR="00A648DA" w:rsidRPr="00954C67" w:rsidRDefault="00A648DA" w:rsidP="00A648DA">
      <w:pPr>
        <w:pStyle w:val="ListNumber2"/>
      </w:pPr>
      <w:r w:rsidRPr="00954C67">
        <w:t>The Committee is of the view that such a disparity in self-exclusion rates between men and women in the ACT merits special attention in order to find out if women need extra support in that area.</w:t>
      </w:r>
    </w:p>
    <w:tbl>
      <w:tblPr>
        <w:tblStyle w:val="Recommendationbox"/>
        <w:tblW w:w="0" w:type="auto"/>
        <w:tblLook w:val="04A0" w:firstRow="1" w:lastRow="0" w:firstColumn="1" w:lastColumn="0" w:noHBand="0" w:noVBand="1"/>
      </w:tblPr>
      <w:tblGrid>
        <w:gridCol w:w="8175"/>
      </w:tblGrid>
      <w:tr w:rsidR="00A648DA" w:rsidRPr="00954C67" w14:paraId="5870C604" w14:textId="77777777" w:rsidTr="00CD70AC">
        <w:tc>
          <w:tcPr>
            <w:tcW w:w="7891" w:type="dxa"/>
            <w:hideMark/>
          </w:tcPr>
          <w:p w14:paraId="4F1D4366" w14:textId="77777777" w:rsidR="00A648DA" w:rsidRPr="00954C67" w:rsidRDefault="00A648DA" w:rsidP="00CD70AC">
            <w:pPr>
              <w:pStyle w:val="Recommendationheading"/>
            </w:pPr>
            <w:bookmarkStart w:id="320" w:name="_Toc113019553"/>
            <w:bookmarkStart w:id="321" w:name="_Toc115380964"/>
            <w:r w:rsidRPr="00954C67">
              <w:t xml:space="preserve">Recommendation </w:t>
            </w:r>
            <w:r w:rsidRPr="00954C67">
              <w:fldChar w:fldCharType="begin"/>
            </w:r>
            <w:r w:rsidRPr="00954C67">
              <w:instrText xml:space="preserve"> AUTONUMLGL \* Arabic\e </w:instrText>
            </w:r>
            <w:r w:rsidRPr="00954C67">
              <w:fldChar w:fldCharType="end"/>
            </w:r>
            <w:bookmarkEnd w:id="320"/>
            <w:bookmarkEnd w:id="321"/>
          </w:p>
          <w:p w14:paraId="30AF843C" w14:textId="6A05A481" w:rsidR="00A648DA" w:rsidRPr="00954C67" w:rsidRDefault="00A648DA" w:rsidP="00CD70AC">
            <w:pPr>
              <w:pStyle w:val="Recommendationbody"/>
            </w:pPr>
            <w:bookmarkStart w:id="322" w:name="_Toc113019554"/>
            <w:bookmarkStart w:id="323" w:name="_Toc115380965"/>
            <w:r w:rsidRPr="00954C67">
              <w:t>The Committee recommends that the ACT Government investigate why women appear to be self-excluding from gambling venues at far less the rate of men</w:t>
            </w:r>
            <w:r w:rsidR="0027250D">
              <w:t>, and allocate funding to enable women equal opportunity to self</w:t>
            </w:r>
            <w:r w:rsidR="000779CC">
              <w:t>-</w:t>
            </w:r>
            <w:r w:rsidR="0027250D">
              <w:t>exclude</w:t>
            </w:r>
            <w:r w:rsidRPr="00954C67">
              <w:t>.</w:t>
            </w:r>
            <w:bookmarkEnd w:id="322"/>
            <w:bookmarkEnd w:id="323"/>
          </w:p>
        </w:tc>
      </w:tr>
    </w:tbl>
    <w:p w14:paraId="79696795" w14:textId="05153153" w:rsidR="00A648DA" w:rsidRPr="000B23DE" w:rsidRDefault="00A648DA" w:rsidP="00A648DA">
      <w:pPr>
        <w:pStyle w:val="Heading4"/>
      </w:pPr>
      <w:r w:rsidRPr="000B23DE">
        <w:t>Gambling support materials</w:t>
      </w:r>
      <w:r w:rsidR="000B23DE" w:rsidRPr="000B23DE">
        <w:t xml:space="preserve"> in other languages</w:t>
      </w:r>
    </w:p>
    <w:p w14:paraId="5BB7C10E" w14:textId="4CFEA589" w:rsidR="00A648DA" w:rsidRPr="000B23DE" w:rsidRDefault="00A648DA" w:rsidP="00A648DA">
      <w:pPr>
        <w:pStyle w:val="ListNumber2"/>
      </w:pPr>
      <w:r w:rsidRPr="000B23DE">
        <w:t xml:space="preserve">During the Inquiry into the 2020-21 Annual Reports, the ACT Gambling and Racing Commission reported that they had been told that people in the community wanted gambling support materials to be available in languages other than English. The Standing Committee on Justice and Community Safety subsequently recommended that </w:t>
      </w:r>
      <w:r w:rsidR="000B23DE">
        <w:t>‘</w:t>
      </w:r>
      <w:r w:rsidRPr="000B23DE">
        <w:t>the ACT Government provide gambling harm and support services information in other languages to assist those communities that do not speak English</w:t>
      </w:r>
      <w:r w:rsidR="000B23DE">
        <w:t>’</w:t>
      </w:r>
      <w:r w:rsidRPr="000B23DE">
        <w:t>.</w:t>
      </w:r>
      <w:r w:rsidRPr="000B23DE">
        <w:rPr>
          <w:rStyle w:val="FootnoteReference"/>
        </w:rPr>
        <w:footnoteReference w:id="512"/>
      </w:r>
    </w:p>
    <w:p w14:paraId="33760EBA" w14:textId="77777777" w:rsidR="00A648DA" w:rsidRPr="000B23DE" w:rsidRDefault="00A648DA" w:rsidP="00A648DA">
      <w:pPr>
        <w:pStyle w:val="ListNumber2"/>
      </w:pPr>
      <w:r w:rsidRPr="000B23DE">
        <w:t>During the hearings of the current Inquiry, Ms Chan, provided an update to the Committee on the progress of this. She said that the Gambling and Racing Commission is working with gambling support services and local multicultural community groups on this and that they do not have an estimated finalisation date for the project. She also noted that Gambling Help Online, a nationwide information and support organisation, has help materials in various languages available on their website.</w:t>
      </w:r>
      <w:r w:rsidRPr="000B23DE">
        <w:rPr>
          <w:rStyle w:val="FootnoteReference"/>
        </w:rPr>
        <w:footnoteReference w:id="513"/>
      </w:r>
    </w:p>
    <w:p w14:paraId="531FCAD6" w14:textId="77777777" w:rsidR="00A648DA" w:rsidRPr="000B23DE" w:rsidRDefault="00A648DA" w:rsidP="00A648DA">
      <w:pPr>
        <w:pStyle w:val="Heading5"/>
      </w:pPr>
      <w:r w:rsidRPr="000B23DE">
        <w:t>Committee comment</w:t>
      </w:r>
    </w:p>
    <w:p w14:paraId="05B568B6" w14:textId="10308B57" w:rsidR="00A648DA" w:rsidRPr="000B23DE" w:rsidRDefault="00A648DA" w:rsidP="00A648DA">
      <w:pPr>
        <w:pStyle w:val="ListNumber2"/>
      </w:pPr>
      <w:r w:rsidRPr="000B23DE">
        <w:t>The Committee is concerned that some people in the community will continue to be unable to access gambling support materials in their languages, as they are not aware that these materials exist online.</w:t>
      </w:r>
    </w:p>
    <w:tbl>
      <w:tblPr>
        <w:tblStyle w:val="Recommendationbox"/>
        <w:tblW w:w="0" w:type="auto"/>
        <w:tblLook w:val="04A0" w:firstRow="1" w:lastRow="0" w:firstColumn="1" w:lastColumn="0" w:noHBand="0" w:noVBand="1"/>
      </w:tblPr>
      <w:tblGrid>
        <w:gridCol w:w="8175"/>
      </w:tblGrid>
      <w:tr w:rsidR="00A648DA" w:rsidRPr="00A648DA" w14:paraId="2F0C90EA" w14:textId="77777777" w:rsidTr="00CD70AC">
        <w:tc>
          <w:tcPr>
            <w:tcW w:w="7891" w:type="dxa"/>
            <w:hideMark/>
          </w:tcPr>
          <w:p w14:paraId="1B7EAFFD" w14:textId="77777777" w:rsidR="00A648DA" w:rsidRPr="000B23DE" w:rsidRDefault="00A648DA" w:rsidP="00CD70AC">
            <w:pPr>
              <w:pStyle w:val="Recommendationheading"/>
            </w:pPr>
            <w:bookmarkStart w:id="324" w:name="_Toc113019555"/>
            <w:bookmarkStart w:id="325" w:name="_Toc115380966"/>
            <w:r w:rsidRPr="000B23DE">
              <w:t xml:space="preserve">Recommendation </w:t>
            </w:r>
            <w:r w:rsidRPr="000B23DE">
              <w:fldChar w:fldCharType="begin"/>
            </w:r>
            <w:r w:rsidRPr="000B23DE">
              <w:instrText xml:space="preserve"> AUTONUMLGL \* Arabic\e </w:instrText>
            </w:r>
            <w:r w:rsidRPr="000B23DE">
              <w:fldChar w:fldCharType="end"/>
            </w:r>
            <w:bookmarkEnd w:id="324"/>
            <w:bookmarkEnd w:id="325"/>
          </w:p>
          <w:p w14:paraId="66323448" w14:textId="77777777" w:rsidR="00A648DA" w:rsidRPr="000B23DE" w:rsidRDefault="00A648DA" w:rsidP="00CD70AC">
            <w:pPr>
              <w:pStyle w:val="Recommendationbody"/>
            </w:pPr>
            <w:bookmarkStart w:id="326" w:name="_Toc115380967"/>
            <w:r w:rsidRPr="000B23DE">
              <w:t>The Committee recommends that the ACT Government provide in-venue information, in a range of languages, to inform people harmed by gambling who do not speak English that materials are available in their language on-line and how to access these.</w:t>
            </w:r>
            <w:bookmarkEnd w:id="326"/>
          </w:p>
        </w:tc>
      </w:tr>
    </w:tbl>
    <w:p w14:paraId="102023EC" w14:textId="77777777" w:rsidR="00A648DA" w:rsidRPr="00F30EC2" w:rsidRDefault="00A648DA" w:rsidP="00A648DA">
      <w:pPr>
        <w:pStyle w:val="Heading4"/>
      </w:pPr>
      <w:r w:rsidRPr="00F30EC2">
        <w:t>Gambling venues</w:t>
      </w:r>
    </w:p>
    <w:p w14:paraId="3C0ED014" w14:textId="6BCB507E" w:rsidR="00A648DA" w:rsidRPr="00F30EC2" w:rsidRDefault="00A648DA" w:rsidP="00A648DA">
      <w:pPr>
        <w:pStyle w:val="ListNumber2"/>
      </w:pPr>
      <w:r w:rsidRPr="00F30EC2">
        <w:t>One of the targets of the current ACT Government, as noted in the</w:t>
      </w:r>
      <w:r w:rsidRPr="000779CC">
        <w:rPr>
          <w:szCs w:val="22"/>
        </w:rPr>
        <w:t xml:space="preserve"> </w:t>
      </w:r>
      <w:r w:rsidR="000779CC" w:rsidRPr="000779CC">
        <w:rPr>
          <w:szCs w:val="22"/>
        </w:rPr>
        <w:t xml:space="preserve">10th </w:t>
      </w:r>
      <w:r w:rsidRPr="000779CC">
        <w:rPr>
          <w:szCs w:val="22"/>
        </w:rPr>
        <w:t>A</w:t>
      </w:r>
      <w:r w:rsidRPr="00F30EC2">
        <w:t>ssembly Parliamentary and Governing Agreement, is to:</w:t>
      </w:r>
    </w:p>
    <w:p w14:paraId="1F5163B6" w14:textId="77777777" w:rsidR="00A648DA" w:rsidRPr="00F30EC2" w:rsidRDefault="00A648DA" w:rsidP="00A648DA">
      <w:pPr>
        <w:pStyle w:val="Quote"/>
      </w:pPr>
      <w:r w:rsidRPr="00F30EC2">
        <w:t>…support clubs to become heat and smoke refuges for local communities. This will include ensuring appropriate air filtration systems, and financial payments for venues designated as official extreme weather refuge sites.</w:t>
      </w:r>
      <w:r w:rsidRPr="00F30EC2">
        <w:rPr>
          <w:rStyle w:val="FootnoteReference"/>
        </w:rPr>
        <w:footnoteReference w:id="514"/>
      </w:r>
    </w:p>
    <w:p w14:paraId="106B0BCC" w14:textId="77777777" w:rsidR="00A648DA" w:rsidRPr="00F30EC2" w:rsidRDefault="00A648DA" w:rsidP="00A648DA">
      <w:pPr>
        <w:pStyle w:val="ListNumber2"/>
      </w:pPr>
      <w:r w:rsidRPr="00F30EC2">
        <w:t>The Attorney-General provided an update on this work during the public hearings. A subcommittee of the Ministerial Advisory Council (the Heat and Smoke Refuge Working Group) has been established to consider the issues surrounding this policy and is due to report to the Assembly at the end of 2023.</w:t>
      </w:r>
      <w:r w:rsidRPr="00F30EC2">
        <w:rPr>
          <w:rStyle w:val="FootnoteReference"/>
        </w:rPr>
        <w:footnoteReference w:id="515"/>
      </w:r>
    </w:p>
    <w:p w14:paraId="75B039F1" w14:textId="77777777" w:rsidR="00A648DA" w:rsidRPr="00F30EC2" w:rsidRDefault="00A648DA" w:rsidP="00A648DA">
      <w:pPr>
        <w:pStyle w:val="Heading5"/>
      </w:pPr>
      <w:r w:rsidRPr="00F30EC2">
        <w:t>Committee comment</w:t>
      </w:r>
    </w:p>
    <w:p w14:paraId="04ABD288" w14:textId="7A936D58" w:rsidR="00A648DA" w:rsidRPr="00F30EC2" w:rsidRDefault="00A648DA" w:rsidP="00A648DA">
      <w:pPr>
        <w:pStyle w:val="ListNumber2"/>
      </w:pPr>
      <w:r w:rsidRPr="00F30EC2">
        <w:t>The Committee supports the establishment of community clubs as smoke and heat refuges, but believes that for some members of the community, seeking refuge in a gambling venue during a time of high stress may trigger unhealthy gambling behaviours. The Committee would like to ensure that this issue is mitigated in line with the Government’s overa</w:t>
      </w:r>
      <w:r w:rsidR="007A56DB">
        <w:t>r</w:t>
      </w:r>
      <w:r w:rsidRPr="00F30EC2">
        <w:t>ching policy of gambling harm reduction.</w:t>
      </w:r>
    </w:p>
    <w:tbl>
      <w:tblPr>
        <w:tblStyle w:val="Recommendationbox"/>
        <w:tblW w:w="0" w:type="auto"/>
        <w:tblLook w:val="04A0" w:firstRow="1" w:lastRow="0" w:firstColumn="1" w:lastColumn="0" w:noHBand="0" w:noVBand="1"/>
      </w:tblPr>
      <w:tblGrid>
        <w:gridCol w:w="8175"/>
      </w:tblGrid>
      <w:tr w:rsidR="00A648DA" w:rsidRPr="00A648DA" w14:paraId="615D30C2" w14:textId="77777777" w:rsidTr="00CD70AC">
        <w:trPr>
          <w:cantSplit/>
        </w:trPr>
        <w:tc>
          <w:tcPr>
            <w:tcW w:w="7891" w:type="dxa"/>
            <w:hideMark/>
          </w:tcPr>
          <w:p w14:paraId="4EB8682C" w14:textId="77777777" w:rsidR="00A648DA" w:rsidRPr="00F30EC2" w:rsidRDefault="00A648DA" w:rsidP="00CD70AC">
            <w:pPr>
              <w:pStyle w:val="Recommendationheading"/>
            </w:pPr>
            <w:bookmarkStart w:id="327" w:name="_Toc113019557"/>
            <w:bookmarkStart w:id="328" w:name="_Toc115380968"/>
            <w:r w:rsidRPr="00F30EC2">
              <w:t xml:space="preserve">Recommendation </w:t>
            </w:r>
            <w:r w:rsidRPr="00F30EC2">
              <w:fldChar w:fldCharType="begin"/>
            </w:r>
            <w:r w:rsidRPr="00F30EC2">
              <w:instrText xml:space="preserve"> AUTONUMLGL \* Arabic\e </w:instrText>
            </w:r>
            <w:r w:rsidRPr="00F30EC2">
              <w:fldChar w:fldCharType="end"/>
            </w:r>
            <w:bookmarkEnd w:id="327"/>
            <w:bookmarkEnd w:id="328"/>
          </w:p>
          <w:p w14:paraId="138145BD" w14:textId="4980E195" w:rsidR="00A648DA" w:rsidRPr="00F30EC2" w:rsidRDefault="00A648DA" w:rsidP="00CD70AC">
            <w:pPr>
              <w:pStyle w:val="Recommendationbody"/>
            </w:pPr>
            <w:bookmarkStart w:id="329" w:name="_Toc113019558"/>
            <w:bookmarkStart w:id="330" w:name="_Toc115380969"/>
            <w:r w:rsidRPr="00F30EC2">
              <w:t>The Committee recommends that the ACT Government in its development of any smoke and heat relief legislation strongly consider the potential for harm in this proposal in encouraging individuals in times of great stress to enter clubs that are providers of gambling and alcohol products.</w:t>
            </w:r>
            <w:bookmarkEnd w:id="329"/>
            <w:bookmarkEnd w:id="330"/>
          </w:p>
        </w:tc>
      </w:tr>
    </w:tbl>
    <w:p w14:paraId="58BEB88A" w14:textId="497460D6" w:rsidR="00A648DA" w:rsidRPr="005767C3" w:rsidRDefault="00A648DA" w:rsidP="00A648DA">
      <w:pPr>
        <w:pStyle w:val="Heading2"/>
      </w:pPr>
      <w:bookmarkStart w:id="331" w:name="_Toc115420397"/>
      <w:r w:rsidRPr="005767C3">
        <w:t>Special Minister of State</w:t>
      </w:r>
      <w:r w:rsidR="005767C3" w:rsidRPr="005767C3">
        <w:t>—Administrative arrangements</w:t>
      </w:r>
      <w:bookmarkEnd w:id="331"/>
    </w:p>
    <w:p w14:paraId="39FE2883" w14:textId="77777777" w:rsidR="00F4685C" w:rsidRPr="00E5260D" w:rsidRDefault="00F4685C" w:rsidP="00F4685C">
      <w:pPr>
        <w:pStyle w:val="ListNumber2"/>
      </w:pPr>
      <w:bookmarkStart w:id="332" w:name="_Toc111126166"/>
      <w:r w:rsidRPr="00E5260D">
        <w:t>The areas of responsibility cover</w:t>
      </w:r>
      <w:r>
        <w:t>ed by this Directorate are:</w:t>
      </w:r>
    </w:p>
    <w:p w14:paraId="60A89F57" w14:textId="10E18271" w:rsidR="00F4685C" w:rsidRDefault="00F4685C" w:rsidP="00E7229B">
      <w:pPr>
        <w:pStyle w:val="ListBullet"/>
      </w:pPr>
      <w:r>
        <w:t>electoral policy; and</w:t>
      </w:r>
    </w:p>
    <w:p w14:paraId="3FF5C59D" w14:textId="3E08FA16" w:rsidR="00F4685C" w:rsidRPr="00DB0B95" w:rsidRDefault="00F4685C" w:rsidP="00F4685C">
      <w:pPr>
        <w:pStyle w:val="ListBullet"/>
      </w:pPr>
      <w:r>
        <w:t>racing policy.</w:t>
      </w:r>
    </w:p>
    <w:p w14:paraId="52AAFF49" w14:textId="77777777" w:rsidR="00F4685C" w:rsidRPr="00F7591D" w:rsidRDefault="00F4685C" w:rsidP="00F4685C">
      <w:pPr>
        <w:pStyle w:val="Heading3"/>
      </w:pPr>
      <w:bookmarkStart w:id="333" w:name="_Toc115420398"/>
      <w:r w:rsidRPr="00F7591D">
        <w:t>Matters considered</w:t>
      </w:r>
      <w:bookmarkEnd w:id="333"/>
    </w:p>
    <w:p w14:paraId="27BA65AB" w14:textId="1BAF0FFC" w:rsidR="00A648DA" w:rsidRPr="005767C3" w:rsidRDefault="00A648DA" w:rsidP="00A648DA">
      <w:pPr>
        <w:pStyle w:val="ListNumber2"/>
      </w:pPr>
      <w:r w:rsidRPr="005767C3">
        <w:t>During the Special Minister of State’s appearance before the Committee on 26 August 2022</w:t>
      </w:r>
      <w:r w:rsidR="00D611A5">
        <w:t>,</w:t>
      </w:r>
      <w:r w:rsidRPr="005767C3">
        <w:t xml:space="preserve"> the following matter was considered:</w:t>
      </w:r>
    </w:p>
    <w:p w14:paraId="34DB1B4D" w14:textId="77777777" w:rsidR="00A648DA" w:rsidRPr="005767C3" w:rsidRDefault="00A648DA" w:rsidP="00A648DA">
      <w:pPr>
        <w:pStyle w:val="ListBullet"/>
      </w:pPr>
      <w:r w:rsidRPr="005767C3">
        <w:t>ACT racing codes Memorandum of Understanding (MOU).</w:t>
      </w:r>
      <w:r w:rsidRPr="005767C3">
        <w:rPr>
          <w:rStyle w:val="FootnoteReference"/>
        </w:rPr>
        <w:footnoteReference w:id="516"/>
      </w:r>
    </w:p>
    <w:p w14:paraId="54B32C11" w14:textId="77777777" w:rsidR="00A648DA" w:rsidRPr="005767C3" w:rsidRDefault="00A648DA" w:rsidP="00A648DA">
      <w:pPr>
        <w:pStyle w:val="Heading3"/>
      </w:pPr>
      <w:bookmarkStart w:id="334" w:name="_Toc115420399"/>
      <w:r w:rsidRPr="005767C3">
        <w:t>Key Issues</w:t>
      </w:r>
      <w:bookmarkEnd w:id="332"/>
      <w:bookmarkEnd w:id="334"/>
    </w:p>
    <w:p w14:paraId="78AE72DF" w14:textId="77777777" w:rsidR="00A648DA" w:rsidRPr="005767C3" w:rsidRDefault="00A648DA" w:rsidP="00A648DA">
      <w:pPr>
        <w:pStyle w:val="Heading4"/>
      </w:pPr>
      <w:r w:rsidRPr="005767C3">
        <w:t>ACT Racing codes MOU</w:t>
      </w:r>
    </w:p>
    <w:p w14:paraId="5779C807" w14:textId="6D661A44" w:rsidR="00A648DA" w:rsidRPr="005767C3" w:rsidRDefault="00A648DA" w:rsidP="00A648DA">
      <w:pPr>
        <w:pStyle w:val="ListNumber2"/>
      </w:pPr>
      <w:r w:rsidRPr="005767C3">
        <w:t xml:space="preserve">During hearings, the Committee asked the Special Minister of State about the MOU for ACT racing codes, </w:t>
      </w:r>
      <w:r w:rsidR="007A56DB">
        <w:t>including</w:t>
      </w:r>
      <w:r w:rsidRPr="005767C3">
        <w:t xml:space="preserve"> the horse racing and harness industries.</w:t>
      </w:r>
    </w:p>
    <w:p w14:paraId="75FB877C" w14:textId="77777777" w:rsidR="00A648DA" w:rsidRPr="005767C3" w:rsidRDefault="00A648DA" w:rsidP="00A648DA">
      <w:pPr>
        <w:pStyle w:val="ListNumber2"/>
      </w:pPr>
      <w:r w:rsidRPr="005767C3">
        <w:t>The Minister told the Committee that the ACT Government has:</w:t>
      </w:r>
    </w:p>
    <w:p w14:paraId="4D89A32C" w14:textId="40C3C260" w:rsidR="00A648DA" w:rsidRPr="005767C3" w:rsidRDefault="00C87B6E" w:rsidP="00A648DA">
      <w:pPr>
        <w:pStyle w:val="Quote"/>
      </w:pPr>
      <w:r>
        <w:t>…</w:t>
      </w:r>
      <w:r w:rsidR="00A648DA" w:rsidRPr="005767C3">
        <w:t>signed an MOU for five years to provide them with funding and also to work on a range of animal welfare issues throughout that five years and following the end of that five years I can imagine we will look at what the opportunities are beyond that and also the performance of the racing clubs against the MOU KPIs.</w:t>
      </w:r>
      <w:r w:rsidR="00A648DA" w:rsidRPr="005767C3">
        <w:rPr>
          <w:rStyle w:val="FootnoteReference"/>
        </w:rPr>
        <w:footnoteReference w:id="517"/>
      </w:r>
    </w:p>
    <w:p w14:paraId="3445A407" w14:textId="77777777" w:rsidR="00A648DA" w:rsidRPr="005767C3" w:rsidRDefault="00A648DA" w:rsidP="00A648DA">
      <w:pPr>
        <w:pStyle w:val="ListNumber2"/>
      </w:pPr>
      <w:r w:rsidRPr="005767C3">
        <w:t>The Minister also noted that the level of KPIs in the current MOU are more extensive than previous MOUs. This will assist the Government and the industry to develop a new governance framework that will include, amongst other things, long-term opportunities for financial self-sufficiency for the ACT racing industry.</w:t>
      </w:r>
      <w:r w:rsidRPr="005767C3">
        <w:rPr>
          <w:rStyle w:val="FootnoteReference"/>
        </w:rPr>
        <w:footnoteReference w:id="518"/>
      </w:r>
    </w:p>
    <w:p w14:paraId="6EB28099" w14:textId="77777777" w:rsidR="00A648DA" w:rsidRPr="005767C3" w:rsidRDefault="00A648DA" w:rsidP="00A648DA">
      <w:pPr>
        <w:pStyle w:val="ListNumber2"/>
      </w:pPr>
      <w:r w:rsidRPr="005767C3">
        <w:t xml:space="preserve">The Committee noted that the ICRC completed a report titled </w:t>
      </w:r>
      <w:r w:rsidRPr="005767C3">
        <w:rPr>
          <w:i/>
          <w:iCs/>
        </w:rPr>
        <w:t>Investigation into the ACT racing industry</w:t>
      </w:r>
      <w:r w:rsidRPr="005767C3">
        <w:t xml:space="preserve"> in 2011 which included a recommendation for the racing codes to become self-sufficient for funding.</w:t>
      </w:r>
    </w:p>
    <w:p w14:paraId="50FC688A" w14:textId="0E0CFD67" w:rsidR="00A648DA" w:rsidRPr="005767C3" w:rsidRDefault="00A648DA" w:rsidP="00A648DA">
      <w:pPr>
        <w:pStyle w:val="ListNumber2"/>
      </w:pPr>
      <w:r w:rsidRPr="005767C3">
        <w:t>The Minister told the Committee that since he has been the Minister, he has observed the racing codes actively working towards improving their financial positions. Specifically in relation to the ICRC report, he noted that the government did not agree on the exact recommendation that funding indexation adjustment of CPI minus one per cent adjustment, rather they continued with the same funding level of CPI minus 0.5 percent.</w:t>
      </w:r>
      <w:r w:rsidRPr="005767C3">
        <w:rPr>
          <w:rStyle w:val="FootnoteReference"/>
        </w:rPr>
        <w:footnoteReference w:id="519"/>
      </w:r>
    </w:p>
    <w:tbl>
      <w:tblPr>
        <w:tblStyle w:val="Recommendationbox"/>
        <w:tblW w:w="0" w:type="auto"/>
        <w:tblLook w:val="04A0" w:firstRow="1" w:lastRow="0" w:firstColumn="1" w:lastColumn="0" w:noHBand="0" w:noVBand="1"/>
      </w:tblPr>
      <w:tblGrid>
        <w:gridCol w:w="8175"/>
      </w:tblGrid>
      <w:tr w:rsidR="00A648DA" w:rsidRPr="005767C3" w14:paraId="10F3E43A" w14:textId="77777777" w:rsidTr="00CD70AC">
        <w:tc>
          <w:tcPr>
            <w:tcW w:w="7891" w:type="dxa"/>
          </w:tcPr>
          <w:p w14:paraId="7E4352D1" w14:textId="77777777" w:rsidR="00A648DA" w:rsidRPr="005767C3" w:rsidRDefault="00A648DA" w:rsidP="00CD70AC">
            <w:pPr>
              <w:pStyle w:val="Recommendationheading"/>
            </w:pPr>
            <w:bookmarkStart w:id="335" w:name="_Toc115380970"/>
            <w:bookmarkStart w:id="336" w:name="_Hlk113872796"/>
            <w:r w:rsidRPr="005767C3">
              <w:t xml:space="preserve">Recommendation </w:t>
            </w:r>
            <w:r w:rsidRPr="005767C3">
              <w:fldChar w:fldCharType="begin"/>
            </w:r>
            <w:r w:rsidRPr="005767C3">
              <w:instrText xml:space="preserve"> AUTONUMLGL \* Arabic\e </w:instrText>
            </w:r>
            <w:r w:rsidRPr="005767C3">
              <w:fldChar w:fldCharType="end"/>
            </w:r>
            <w:bookmarkEnd w:id="335"/>
          </w:p>
          <w:p w14:paraId="77CD1036" w14:textId="43A372B6" w:rsidR="00A648DA" w:rsidRPr="005767C3" w:rsidRDefault="003217A9" w:rsidP="00CD70AC">
            <w:pPr>
              <w:pStyle w:val="Recommendationbody"/>
            </w:pPr>
            <w:bookmarkStart w:id="337" w:name="_Toc115380971"/>
            <w:r w:rsidRPr="00CB3AFD">
              <w:t xml:space="preserve">The Committee recommends that the ACT Government work </w:t>
            </w:r>
            <w:r>
              <w:t xml:space="preserve">with the racing industry </w:t>
            </w:r>
            <w:r w:rsidR="005652A9">
              <w:t xml:space="preserve">through the MOU </w:t>
            </w:r>
            <w:r w:rsidRPr="00CB3AFD">
              <w:t>to determine a long-term trajectory for Canberra's racing codes to become self-sufficient</w:t>
            </w:r>
            <w:r>
              <w:t>.</w:t>
            </w:r>
            <w:bookmarkEnd w:id="337"/>
          </w:p>
        </w:tc>
      </w:tr>
    </w:tbl>
    <w:bookmarkEnd w:id="336"/>
    <w:p w14:paraId="77873B3E" w14:textId="6650B6AA" w:rsidR="00A648DA" w:rsidRPr="005767C3" w:rsidRDefault="00A648DA" w:rsidP="005652A9">
      <w:pPr>
        <w:pStyle w:val="ListNumber2"/>
        <w:keepNext/>
        <w:keepLines/>
      </w:pPr>
      <w:r w:rsidRPr="005767C3">
        <w:t>The Committee heard that an MOU with various racing clubs on funding for the next five years and animal welfare issues was recently negotiated</w:t>
      </w:r>
      <w:r w:rsidR="003217A9">
        <w:t>.</w:t>
      </w:r>
      <w:r w:rsidRPr="005767C3">
        <w:rPr>
          <w:rStyle w:val="FootnoteReference"/>
        </w:rPr>
        <w:footnoteReference w:id="520"/>
      </w:r>
      <w:r w:rsidRPr="005767C3">
        <w:t xml:space="preserve"> The MOU is more extensive than previously due to the level of KPIs included. The MOU also includes a new governance framework.</w:t>
      </w:r>
      <w:r w:rsidRPr="005767C3">
        <w:rPr>
          <w:rStyle w:val="FootnoteReference"/>
        </w:rPr>
        <w:footnoteReference w:id="521"/>
      </w:r>
      <w:r w:rsidRPr="005767C3">
        <w:t xml:space="preserve"> There have also been discussions on financial self-sufficiency with the ACT racing industry. </w:t>
      </w:r>
    </w:p>
    <w:p w14:paraId="19F89FE1" w14:textId="7A3E1AF7" w:rsidR="00A648DA" w:rsidRPr="005767C3" w:rsidRDefault="00A648DA" w:rsidP="00A648DA">
      <w:pPr>
        <w:pStyle w:val="ListNumber2"/>
      </w:pPr>
      <w:r w:rsidRPr="005767C3">
        <w:t>Minister Steel noted that Justice and Community Safety Directorate officials were involved in negotiations on the MOU as well as racing clubs. However, involvement of non-executive members of the government was indirect.</w:t>
      </w:r>
      <w:r w:rsidRPr="005767C3">
        <w:rPr>
          <w:rStyle w:val="FootnoteReference"/>
        </w:rPr>
        <w:footnoteReference w:id="522"/>
      </w:r>
    </w:p>
    <w:p w14:paraId="721A3302" w14:textId="77777777" w:rsidR="00A648DA" w:rsidRPr="005767C3" w:rsidRDefault="00A648DA" w:rsidP="00A648DA">
      <w:pPr>
        <w:pStyle w:val="Heading5"/>
      </w:pPr>
      <w:r w:rsidRPr="005767C3">
        <w:t>Committee comment</w:t>
      </w:r>
    </w:p>
    <w:p w14:paraId="7223BD5F" w14:textId="77777777" w:rsidR="00A648DA" w:rsidRPr="005767C3" w:rsidRDefault="00A648DA" w:rsidP="00A648DA">
      <w:pPr>
        <w:pStyle w:val="ListNumber2"/>
      </w:pPr>
      <w:r w:rsidRPr="005767C3">
        <w:t>The Committee is of the view that an MOU with the racing industry is balancing a number of objectives and there needs to be transparency for those involved.</w:t>
      </w:r>
    </w:p>
    <w:tbl>
      <w:tblPr>
        <w:tblStyle w:val="Recommendationbox"/>
        <w:tblW w:w="0" w:type="auto"/>
        <w:tblLook w:val="04A0" w:firstRow="1" w:lastRow="0" w:firstColumn="1" w:lastColumn="0" w:noHBand="0" w:noVBand="1"/>
      </w:tblPr>
      <w:tblGrid>
        <w:gridCol w:w="8175"/>
      </w:tblGrid>
      <w:tr w:rsidR="00A648DA" w:rsidRPr="00A648DA" w14:paraId="5F71B5DE" w14:textId="77777777" w:rsidTr="00CD70AC">
        <w:tc>
          <w:tcPr>
            <w:tcW w:w="7891" w:type="dxa"/>
          </w:tcPr>
          <w:p w14:paraId="6024EA35" w14:textId="77777777" w:rsidR="00A648DA" w:rsidRPr="005767C3" w:rsidRDefault="00A648DA" w:rsidP="00CD70AC">
            <w:pPr>
              <w:pStyle w:val="Recommendationheading"/>
            </w:pPr>
            <w:bookmarkStart w:id="338" w:name="_Toc115380972"/>
            <w:r w:rsidRPr="005767C3">
              <w:t xml:space="preserve">Recommendation </w:t>
            </w:r>
            <w:r w:rsidRPr="005767C3">
              <w:fldChar w:fldCharType="begin"/>
            </w:r>
            <w:r w:rsidRPr="005767C3">
              <w:instrText xml:space="preserve"> AUTONUMLGL \* Arabic\e </w:instrText>
            </w:r>
            <w:r w:rsidRPr="005767C3">
              <w:fldChar w:fldCharType="end"/>
            </w:r>
            <w:bookmarkEnd w:id="338"/>
          </w:p>
          <w:p w14:paraId="0339E779" w14:textId="0F4A68ED" w:rsidR="00A648DA" w:rsidRPr="005767C3" w:rsidRDefault="00A648DA" w:rsidP="00CD70AC">
            <w:pPr>
              <w:pStyle w:val="Recommendationbody"/>
            </w:pPr>
            <w:bookmarkStart w:id="339" w:name="_Toc115380973"/>
            <w:r w:rsidRPr="005767C3">
              <w:t>The Committee recommends that the ACT Government clarify via a public statement who is involved in the negotiations of the Racing MOU.</w:t>
            </w:r>
            <w:bookmarkEnd w:id="339"/>
          </w:p>
        </w:tc>
      </w:tr>
    </w:tbl>
    <w:p w14:paraId="20BF4E83" w14:textId="7483D2B6" w:rsidR="00A90328" w:rsidRPr="005767C3" w:rsidRDefault="00A90328" w:rsidP="00A90328">
      <w:pPr>
        <w:pStyle w:val="Heading2"/>
      </w:pPr>
      <w:bookmarkStart w:id="340" w:name="_Toc115420400"/>
      <w:r w:rsidRPr="005767C3">
        <w:t xml:space="preserve">Minister </w:t>
      </w:r>
      <w:r>
        <w:t>for Corrections</w:t>
      </w:r>
      <w:r w:rsidRPr="005767C3">
        <w:t>—Administrative arrangements</w:t>
      </w:r>
      <w:bookmarkEnd w:id="340"/>
    </w:p>
    <w:p w14:paraId="6BC87073" w14:textId="77777777" w:rsidR="00A90328" w:rsidRPr="00E5260D" w:rsidRDefault="00A90328" w:rsidP="00A90328">
      <w:pPr>
        <w:pStyle w:val="ListNumber2"/>
      </w:pPr>
      <w:r w:rsidRPr="00E5260D">
        <w:t>The areas of responsibility cover</w:t>
      </w:r>
      <w:r>
        <w:t>ed by this Directorate are:</w:t>
      </w:r>
    </w:p>
    <w:p w14:paraId="1C0E58CC" w14:textId="67E0302C" w:rsidR="00A90328" w:rsidRPr="00DB0B95" w:rsidRDefault="00A90328" w:rsidP="009134E3">
      <w:pPr>
        <w:pStyle w:val="ListBullet"/>
      </w:pPr>
      <w:r>
        <w:t>corrective services.</w:t>
      </w:r>
    </w:p>
    <w:p w14:paraId="36B7879E" w14:textId="77777777" w:rsidR="00A648DA" w:rsidRPr="00A90328" w:rsidRDefault="00A648DA" w:rsidP="00A648DA">
      <w:pPr>
        <w:pStyle w:val="Heading3"/>
      </w:pPr>
      <w:bookmarkStart w:id="341" w:name="_Toc115420401"/>
      <w:r w:rsidRPr="00A90328">
        <w:t>Matters considered</w:t>
      </w:r>
      <w:bookmarkEnd w:id="341"/>
    </w:p>
    <w:p w14:paraId="39DA91CA" w14:textId="3D4B5DFF" w:rsidR="00A648DA" w:rsidRPr="00A90328" w:rsidRDefault="00A648DA" w:rsidP="00A648DA">
      <w:pPr>
        <w:pStyle w:val="ListNumber2"/>
      </w:pPr>
      <w:r w:rsidRPr="00A90328">
        <w:t>During the Minister for Corrective Service’s appearance before the Committee on 1</w:t>
      </w:r>
      <w:r w:rsidR="00C848B6">
        <w:t> </w:t>
      </w:r>
      <w:r w:rsidRPr="00A90328">
        <w:t>September 2022</w:t>
      </w:r>
      <w:r w:rsidR="00C87B6E">
        <w:t>,</w:t>
      </w:r>
      <w:r w:rsidRPr="00A90328">
        <w:t xml:space="preserve"> the following matters were considered:</w:t>
      </w:r>
    </w:p>
    <w:p w14:paraId="1117C09C" w14:textId="4EFB0E38" w:rsidR="00A648DA" w:rsidRPr="00A90328" w:rsidRDefault="00A90328" w:rsidP="00A90328">
      <w:pPr>
        <w:pStyle w:val="ListBullet"/>
      </w:pPr>
      <w:r>
        <w:t>e</w:t>
      </w:r>
      <w:r w:rsidR="00A648DA" w:rsidRPr="00A90328">
        <w:t>ducation options for detainees</w:t>
      </w:r>
      <w:r>
        <w:t>;</w:t>
      </w:r>
      <w:r w:rsidR="00A648DA" w:rsidRPr="00A90328">
        <w:rPr>
          <w:rStyle w:val="FootnoteReference"/>
        </w:rPr>
        <w:footnoteReference w:id="523"/>
      </w:r>
    </w:p>
    <w:p w14:paraId="5744EC6C" w14:textId="080A4BE1" w:rsidR="00A648DA" w:rsidRPr="00A90328" w:rsidRDefault="00A90328" w:rsidP="00A90328">
      <w:pPr>
        <w:pStyle w:val="ListBullet"/>
      </w:pPr>
      <w:r>
        <w:t>u</w:t>
      </w:r>
      <w:r w:rsidR="00A648DA" w:rsidRPr="00A90328">
        <w:t>se of spit hoods at the AMC</w:t>
      </w:r>
      <w:r>
        <w:t>;</w:t>
      </w:r>
      <w:r w:rsidR="00A648DA" w:rsidRPr="00A90328">
        <w:rPr>
          <w:rStyle w:val="FootnoteReference"/>
        </w:rPr>
        <w:footnoteReference w:id="524"/>
      </w:r>
    </w:p>
    <w:p w14:paraId="0A2EDD94" w14:textId="4DD06C44" w:rsidR="00A648DA" w:rsidRPr="00A90328" w:rsidRDefault="00A90328" w:rsidP="00A90328">
      <w:pPr>
        <w:pStyle w:val="ListBullet"/>
      </w:pPr>
      <w:r>
        <w:t>r</w:t>
      </w:r>
      <w:r w:rsidR="00A648DA" w:rsidRPr="00A90328">
        <w:t>esponses to the Inspector of Corrective Services critical incident reports</w:t>
      </w:r>
      <w:r>
        <w:t>;</w:t>
      </w:r>
      <w:r w:rsidR="00A648DA" w:rsidRPr="00A90328">
        <w:rPr>
          <w:rStyle w:val="FootnoteReference"/>
        </w:rPr>
        <w:footnoteReference w:id="525"/>
      </w:r>
    </w:p>
    <w:p w14:paraId="42F73149" w14:textId="1445587B" w:rsidR="00A648DA" w:rsidRPr="00A90328" w:rsidRDefault="00A90328" w:rsidP="00A90328">
      <w:pPr>
        <w:pStyle w:val="ListBullet"/>
      </w:pPr>
      <w:r>
        <w:t>c</w:t>
      </w:r>
      <w:r w:rsidR="00A648DA" w:rsidRPr="00A90328">
        <w:t>ase management unit</w:t>
      </w:r>
      <w:r>
        <w:t>;</w:t>
      </w:r>
      <w:r w:rsidR="00A648DA" w:rsidRPr="00A90328">
        <w:rPr>
          <w:rStyle w:val="FootnoteReference"/>
        </w:rPr>
        <w:footnoteReference w:id="526"/>
      </w:r>
    </w:p>
    <w:p w14:paraId="202A920A" w14:textId="00B8D8E5" w:rsidR="00A648DA" w:rsidRPr="00A90328" w:rsidRDefault="00A648DA" w:rsidP="00A90328">
      <w:pPr>
        <w:pStyle w:val="ListBullet"/>
      </w:pPr>
      <w:r w:rsidRPr="00A90328">
        <w:t>ACT Corrective Services Blueprint for Change</w:t>
      </w:r>
      <w:r w:rsidR="00A90328">
        <w:t>;</w:t>
      </w:r>
      <w:r w:rsidRPr="00A90328">
        <w:rPr>
          <w:rStyle w:val="FootnoteReference"/>
        </w:rPr>
        <w:footnoteReference w:id="527"/>
      </w:r>
    </w:p>
    <w:p w14:paraId="1C315F47" w14:textId="648E2316" w:rsidR="00A648DA" w:rsidRPr="00A90328" w:rsidRDefault="00F4043B" w:rsidP="00A90328">
      <w:pPr>
        <w:pStyle w:val="ListBullet"/>
      </w:pPr>
      <w:r>
        <w:t>S</w:t>
      </w:r>
      <w:r w:rsidR="00A648DA" w:rsidRPr="00A90328">
        <w:t>moke</w:t>
      </w:r>
      <w:r>
        <w:t>-</w:t>
      </w:r>
      <w:r w:rsidR="00A648DA" w:rsidRPr="00A90328">
        <w:t>free AMC plan</w:t>
      </w:r>
      <w:r w:rsidR="00A90328">
        <w:t>;</w:t>
      </w:r>
      <w:r w:rsidR="00A648DA" w:rsidRPr="00A90328">
        <w:rPr>
          <w:rStyle w:val="FootnoteReference"/>
        </w:rPr>
        <w:footnoteReference w:id="528"/>
      </w:r>
    </w:p>
    <w:p w14:paraId="2D20F1DF" w14:textId="73AA3714" w:rsidR="00A648DA" w:rsidRPr="00A90328" w:rsidRDefault="00A90328" w:rsidP="00A90328">
      <w:pPr>
        <w:pStyle w:val="ListBullet"/>
      </w:pPr>
      <w:r>
        <w:t>d</w:t>
      </w:r>
      <w:r w:rsidR="00A648DA" w:rsidRPr="00A90328">
        <w:t>etainee visitation and contact with family and friends polices</w:t>
      </w:r>
      <w:r>
        <w:t>;</w:t>
      </w:r>
      <w:r w:rsidR="00A648DA" w:rsidRPr="00A90328">
        <w:rPr>
          <w:rStyle w:val="FootnoteReference"/>
        </w:rPr>
        <w:footnoteReference w:id="529"/>
      </w:r>
    </w:p>
    <w:p w14:paraId="63EBD200" w14:textId="72A617E1" w:rsidR="00A648DA" w:rsidRPr="00A90328" w:rsidRDefault="00A90328" w:rsidP="00A90328">
      <w:pPr>
        <w:pStyle w:val="ListBullet"/>
      </w:pPr>
      <w:r>
        <w:t>r</w:t>
      </w:r>
      <w:r w:rsidR="00A648DA" w:rsidRPr="00A90328">
        <w:t>ecruitment and retention of women in corrective services</w:t>
      </w:r>
      <w:r>
        <w:t>;</w:t>
      </w:r>
      <w:r w:rsidR="00A648DA" w:rsidRPr="00A90328">
        <w:rPr>
          <w:rStyle w:val="FootnoteReference"/>
        </w:rPr>
        <w:footnoteReference w:id="530"/>
      </w:r>
    </w:p>
    <w:p w14:paraId="68E4299B" w14:textId="012C9770" w:rsidR="00A648DA" w:rsidRPr="00A90328" w:rsidRDefault="00A90328" w:rsidP="00A90328">
      <w:pPr>
        <w:pStyle w:val="ListBullet"/>
      </w:pPr>
      <w:r>
        <w:t>t</w:t>
      </w:r>
      <w:r w:rsidR="00A648DA" w:rsidRPr="00A90328">
        <w:t>imeline for the reintegration centre and the transitional release centre</w:t>
      </w:r>
      <w:r>
        <w:t>;</w:t>
      </w:r>
      <w:r w:rsidR="00A648DA" w:rsidRPr="00A90328">
        <w:rPr>
          <w:rStyle w:val="FootnoteReference"/>
        </w:rPr>
        <w:footnoteReference w:id="531"/>
      </w:r>
    </w:p>
    <w:p w14:paraId="141D16D2" w14:textId="186AEDBE" w:rsidR="00A648DA" w:rsidRPr="00A90328" w:rsidRDefault="00A90328" w:rsidP="00A90328">
      <w:pPr>
        <w:pStyle w:val="ListBullet"/>
      </w:pPr>
      <w:r>
        <w:t>t</w:t>
      </w:r>
      <w:r w:rsidR="00A648DA" w:rsidRPr="00A90328">
        <w:t>reatment of addiction to alcohol and other drugs</w:t>
      </w:r>
      <w:r>
        <w:t>;</w:t>
      </w:r>
      <w:r w:rsidR="00A648DA" w:rsidRPr="00A90328">
        <w:rPr>
          <w:rStyle w:val="FootnoteReference"/>
        </w:rPr>
        <w:footnoteReference w:id="532"/>
      </w:r>
      <w:r>
        <w:t xml:space="preserve"> and</w:t>
      </w:r>
    </w:p>
    <w:p w14:paraId="3B014544" w14:textId="02CD41E5" w:rsidR="00A648DA" w:rsidRPr="00A90328" w:rsidRDefault="00A90328" w:rsidP="00A90328">
      <w:pPr>
        <w:pStyle w:val="ListBullet"/>
      </w:pPr>
      <w:r>
        <w:t>f</w:t>
      </w:r>
      <w:r w:rsidR="00A648DA" w:rsidRPr="00A90328">
        <w:t>unding for the Inspector of Corrective Services.</w:t>
      </w:r>
      <w:r w:rsidR="00A648DA" w:rsidRPr="00A90328">
        <w:rPr>
          <w:rStyle w:val="FootnoteReference"/>
        </w:rPr>
        <w:footnoteReference w:id="533"/>
      </w:r>
    </w:p>
    <w:p w14:paraId="3ACB066A" w14:textId="77777777" w:rsidR="00A648DA" w:rsidRPr="00A90328" w:rsidRDefault="00A648DA" w:rsidP="00A648DA">
      <w:pPr>
        <w:pStyle w:val="Heading3"/>
      </w:pPr>
      <w:bookmarkStart w:id="342" w:name="_Toc115420402"/>
      <w:r w:rsidRPr="00A90328">
        <w:t>Key Issues</w:t>
      </w:r>
      <w:bookmarkEnd w:id="342"/>
    </w:p>
    <w:p w14:paraId="19C1D9A4" w14:textId="77777777" w:rsidR="00A648DA" w:rsidRPr="00A90328" w:rsidRDefault="00A648DA" w:rsidP="00A648DA">
      <w:pPr>
        <w:pStyle w:val="Heading4"/>
      </w:pPr>
      <w:r w:rsidRPr="00A90328">
        <w:t>Forensic psychologist services</w:t>
      </w:r>
    </w:p>
    <w:p w14:paraId="3CC726D8" w14:textId="3CE4F3BB" w:rsidR="00A648DA" w:rsidRPr="00A90328" w:rsidRDefault="00A648DA" w:rsidP="00A648DA">
      <w:pPr>
        <w:pStyle w:val="ListNumber2"/>
      </w:pPr>
      <w:r w:rsidRPr="00A90328">
        <w:t>The Committee heard that there was funding for 10 case workers at ACT Corrective Services with significant workloads. There is some specific funding in the 2022-23 ACT Budget to target intensive care case management for Aboriginal and Torres Strait Islander detainees. To assist with the complexity of planning and release planning two additional case managers have been added with funding for a total of three over two years as part of a pilot program.</w:t>
      </w:r>
      <w:r w:rsidRPr="00A90328">
        <w:rPr>
          <w:rStyle w:val="FootnoteReference"/>
        </w:rPr>
        <w:footnoteReference w:id="534"/>
      </w:r>
    </w:p>
    <w:p w14:paraId="3F2A0423" w14:textId="2D3501F1" w:rsidR="00A648DA" w:rsidRPr="00A90328" w:rsidRDefault="00A648DA" w:rsidP="00A648DA">
      <w:pPr>
        <w:pStyle w:val="ListNumber2"/>
      </w:pPr>
      <w:r w:rsidRPr="00A90328">
        <w:t>There is currently one forensic psychologist working with the therapeutic teams but not with the case management team. There are contracted services with one forensic psychologist and one specialist sex offender psychologist.</w:t>
      </w:r>
      <w:r w:rsidRPr="00A90328">
        <w:rPr>
          <w:rStyle w:val="FootnoteReference"/>
        </w:rPr>
        <w:footnoteReference w:id="535"/>
      </w:r>
    </w:p>
    <w:p w14:paraId="49ED7A1F" w14:textId="77777777" w:rsidR="00A648DA" w:rsidRPr="00A90328" w:rsidRDefault="00A648DA" w:rsidP="00A648DA">
      <w:pPr>
        <w:pStyle w:val="Heading5"/>
      </w:pPr>
      <w:r w:rsidRPr="00A90328">
        <w:t>Committee comment</w:t>
      </w:r>
    </w:p>
    <w:p w14:paraId="3672D513" w14:textId="77777777" w:rsidR="00A648DA" w:rsidRPr="00A90328" w:rsidRDefault="00A648DA" w:rsidP="00A648DA">
      <w:pPr>
        <w:pStyle w:val="ListNumber2"/>
      </w:pPr>
      <w:r w:rsidRPr="00A90328">
        <w:t>The Committee is of the view that the case management team at the AMC should be supported though guidance from forensic psychologist services to help them deal with detainees as occurs in other jurisdictions.</w:t>
      </w:r>
    </w:p>
    <w:tbl>
      <w:tblPr>
        <w:tblStyle w:val="Recommendationbox"/>
        <w:tblW w:w="0" w:type="auto"/>
        <w:tblLook w:val="04A0" w:firstRow="1" w:lastRow="0" w:firstColumn="1" w:lastColumn="0" w:noHBand="0" w:noVBand="1"/>
      </w:tblPr>
      <w:tblGrid>
        <w:gridCol w:w="8175"/>
      </w:tblGrid>
      <w:tr w:rsidR="00A648DA" w:rsidRPr="00A90328" w14:paraId="59023C01" w14:textId="77777777" w:rsidTr="00CD70AC">
        <w:tc>
          <w:tcPr>
            <w:tcW w:w="7891" w:type="dxa"/>
          </w:tcPr>
          <w:p w14:paraId="6E64FD43" w14:textId="77777777" w:rsidR="00A648DA" w:rsidRPr="00A90328" w:rsidRDefault="00A648DA" w:rsidP="00CD70AC">
            <w:pPr>
              <w:pStyle w:val="Recommendationheading"/>
            </w:pPr>
            <w:bookmarkStart w:id="343" w:name="_Toc115380974"/>
            <w:r w:rsidRPr="00A90328">
              <w:t xml:space="preserve">Recommendation </w:t>
            </w:r>
            <w:r w:rsidRPr="00A90328">
              <w:fldChar w:fldCharType="begin"/>
            </w:r>
            <w:r w:rsidRPr="00A90328">
              <w:instrText xml:space="preserve"> AUTONUMLGL \* Arabic\e </w:instrText>
            </w:r>
            <w:r w:rsidRPr="00A90328">
              <w:fldChar w:fldCharType="end"/>
            </w:r>
            <w:bookmarkEnd w:id="343"/>
          </w:p>
          <w:p w14:paraId="3354D87F" w14:textId="3B400F21" w:rsidR="00A648DA" w:rsidRPr="00A90328" w:rsidRDefault="00A648DA" w:rsidP="00CD70AC">
            <w:pPr>
              <w:pStyle w:val="Recommendationbody"/>
            </w:pPr>
            <w:bookmarkStart w:id="344" w:name="_Toc115380975"/>
            <w:r w:rsidRPr="00A90328">
              <w:t>The Committee recommends that the ACT Government expand the forensic psychologist service at the Alexander Maconochie Centre (AMC) to the management case unit to provide group guidance on dealing with difficult clients.</w:t>
            </w:r>
            <w:bookmarkEnd w:id="344"/>
          </w:p>
        </w:tc>
      </w:tr>
    </w:tbl>
    <w:p w14:paraId="45C4D139" w14:textId="77777777" w:rsidR="00A648DA" w:rsidRPr="00A90328" w:rsidRDefault="00A648DA" w:rsidP="00A648DA">
      <w:pPr>
        <w:pStyle w:val="Heading4"/>
      </w:pPr>
      <w:r w:rsidRPr="00A90328">
        <w:t>Reintegration Centre</w:t>
      </w:r>
    </w:p>
    <w:p w14:paraId="2A9B4FE6" w14:textId="77777777" w:rsidR="00A648DA" w:rsidRPr="00A90328" w:rsidRDefault="00A648DA" w:rsidP="00A648DA">
      <w:pPr>
        <w:pStyle w:val="ListNumber2"/>
      </w:pPr>
      <w:r w:rsidRPr="00A90328">
        <w:t>The ACT Corrective Services transitional release program supports rehabilitation and prepares detainees for return to the community and aims to reduce the disadvantage that custody provides to securing employment.</w:t>
      </w:r>
      <w:r w:rsidRPr="00A90328">
        <w:rPr>
          <w:rStyle w:val="FootnoteReference"/>
        </w:rPr>
        <w:footnoteReference w:id="536"/>
      </w:r>
    </w:p>
    <w:p w14:paraId="2354FC61" w14:textId="77777777" w:rsidR="00A648DA" w:rsidRPr="00A90328" w:rsidRDefault="00A648DA" w:rsidP="00F4043B">
      <w:pPr>
        <w:pStyle w:val="ListNumber2"/>
        <w:keepNext/>
      </w:pPr>
      <w:r w:rsidRPr="00A90328">
        <w:t>The Reintegration Centre was an initiative in the 2019-20 ACT Budget:</w:t>
      </w:r>
    </w:p>
    <w:p w14:paraId="0E62D634" w14:textId="77777777" w:rsidR="00A648DA" w:rsidRPr="00A90328" w:rsidRDefault="00A648DA" w:rsidP="00C848B6">
      <w:pPr>
        <w:pStyle w:val="Quote"/>
      </w:pPr>
      <w:r w:rsidRPr="00A90328">
        <w:t>The Government will increase the capacity of the Alexander Maconochie Centre by constructing a Reintegration Centre to deliver more transitional release programs. The Reintegration Centre will provide accommodation for up to 80 low risk detainees and support them to improve living skills, re-establish connections with family and friends and pursue employment, rehabilitation and education opportunities. This initiative is part of the Government’s efforts to reduce recidivism by helping more detainees onto new pathways after leaving a custodial sentence.</w:t>
      </w:r>
      <w:r w:rsidRPr="00A90328">
        <w:rPr>
          <w:rStyle w:val="FootnoteReference"/>
          <w:color w:val="7F7F7F" w:themeColor="text1" w:themeTint="80"/>
        </w:rPr>
        <w:footnoteReference w:id="537"/>
      </w:r>
    </w:p>
    <w:p w14:paraId="00C04EE1" w14:textId="77777777" w:rsidR="00A648DA" w:rsidRPr="00A90328" w:rsidRDefault="00A648DA" w:rsidP="00A648DA">
      <w:pPr>
        <w:pStyle w:val="ListNumber2"/>
      </w:pPr>
      <w:r w:rsidRPr="00A90328">
        <w:t>In the 2021-2022 ACT Budgets the government announced it would further invest in a Reintegration Centre to support pathways out of the justice system.</w:t>
      </w:r>
      <w:r w:rsidRPr="00A90328">
        <w:rPr>
          <w:rStyle w:val="FootnoteReference"/>
        </w:rPr>
        <w:footnoteReference w:id="538"/>
      </w:r>
    </w:p>
    <w:p w14:paraId="6C9EB3E0" w14:textId="5C9605C3" w:rsidR="00A648DA" w:rsidRPr="00A90328" w:rsidRDefault="00A648DA" w:rsidP="00A648DA">
      <w:pPr>
        <w:pStyle w:val="ListNumber2"/>
      </w:pPr>
      <w:r w:rsidRPr="00A90328">
        <w:t>However, at the hearings, the Committee heard that the Reintegration Centre had been put on hold to allow for repairs and improvements following storm damage an assessment on the long-term future of the accommodation needs for the facility.</w:t>
      </w:r>
      <w:r w:rsidRPr="00A90328">
        <w:rPr>
          <w:rStyle w:val="FootnoteReference"/>
        </w:rPr>
        <w:footnoteReference w:id="539"/>
      </w:r>
      <w:r w:rsidRPr="00A90328">
        <w:t xml:space="preserve"> The ACT Corrective Services website states:</w:t>
      </w:r>
    </w:p>
    <w:p w14:paraId="1F6783AD" w14:textId="77777777" w:rsidR="00A648DA" w:rsidRPr="00A90328" w:rsidRDefault="00A648DA" w:rsidP="00C848B6">
      <w:pPr>
        <w:pStyle w:val="Quote"/>
        <w:rPr>
          <w:b/>
        </w:rPr>
      </w:pPr>
      <w:r w:rsidRPr="00A90328">
        <w:t>The Reintegration Centre is under development.</w:t>
      </w:r>
    </w:p>
    <w:p w14:paraId="6133470E" w14:textId="1A871001" w:rsidR="00A648DA" w:rsidRPr="00A90328" w:rsidRDefault="00A648DA" w:rsidP="00C848B6">
      <w:pPr>
        <w:pStyle w:val="Quote"/>
        <w:rPr>
          <w:b/>
        </w:rPr>
      </w:pPr>
      <w:r w:rsidRPr="00A90328">
        <w:t>The Reintegration Centre operating model is expected to be finalised in 2021.</w:t>
      </w:r>
      <w:r w:rsidRPr="00A90328">
        <w:rPr>
          <w:rStyle w:val="FootnoteReference"/>
          <w:rFonts w:cstheme="minorHAnsi"/>
          <w:bCs/>
          <w:color w:val="7F7F7F" w:themeColor="text1" w:themeTint="80"/>
          <w:sz w:val="22"/>
          <w:szCs w:val="20"/>
        </w:rPr>
        <w:footnoteReference w:id="540"/>
      </w:r>
    </w:p>
    <w:p w14:paraId="0739E1AB" w14:textId="0088E155" w:rsidR="00A648DA" w:rsidRPr="00A90328" w:rsidRDefault="00A648DA" w:rsidP="00A648DA">
      <w:pPr>
        <w:pStyle w:val="ListNumber2"/>
      </w:pPr>
      <w:r w:rsidRPr="00A90328">
        <w:t xml:space="preserve">ACT Corrective </w:t>
      </w:r>
      <w:r w:rsidR="009B0617" w:rsidRPr="00A90328">
        <w:t>Services,</w:t>
      </w:r>
      <w:r w:rsidRPr="00A90328">
        <w:t xml:space="preserve"> however, are focusing on increasing use of the existing Transitional Release Centre (TRC):</w:t>
      </w:r>
    </w:p>
    <w:p w14:paraId="52932115" w14:textId="77777777" w:rsidR="00A648DA" w:rsidRPr="00A90328" w:rsidRDefault="00A648DA" w:rsidP="00C848B6">
      <w:pPr>
        <w:pStyle w:val="Quote"/>
      </w:pPr>
      <w:r w:rsidRPr="00A90328">
        <w:t>Since April this year, when the program was reinstated, post COVID, we have had eight people come through. Seven men and one woman have completed the TRC program. We are currently piloting an intensive reintegration program with the women detainees, which is based around alcohol and other drug intensive treatment.</w:t>
      </w:r>
      <w:r w:rsidRPr="00A90328">
        <w:rPr>
          <w:rStyle w:val="FootnoteReference"/>
          <w:color w:val="7F7F7F" w:themeColor="text1" w:themeTint="80"/>
        </w:rPr>
        <w:footnoteReference w:id="541"/>
      </w:r>
    </w:p>
    <w:p w14:paraId="7168F2CD" w14:textId="55DA9D31" w:rsidR="00A648DA" w:rsidRPr="00A90328" w:rsidRDefault="00A648DA" w:rsidP="00A648DA">
      <w:pPr>
        <w:pStyle w:val="ListNumber2"/>
      </w:pPr>
      <w:r w:rsidRPr="00A90328">
        <w:t xml:space="preserve">While the Reintegration Centre was planned for a capacity for up to 60 beds, the TRC has capacity for 15-20 beds. Work is currently being done on infrastructure planning, which is expected to be completed at the end of this year and feed into the budget cycle next year. </w:t>
      </w:r>
    </w:p>
    <w:p w14:paraId="623789F2" w14:textId="77777777" w:rsidR="00A648DA" w:rsidRPr="00A90328" w:rsidRDefault="00A648DA" w:rsidP="00A648DA">
      <w:pPr>
        <w:pStyle w:val="ListNumber2"/>
      </w:pPr>
      <w:r w:rsidRPr="00A90328">
        <w:t xml:space="preserve">In response to the Standing Committee for Justice and Community Safety report no. 6 on its </w:t>
      </w:r>
      <w:r w:rsidRPr="00A90328">
        <w:rPr>
          <w:i/>
          <w:iCs/>
        </w:rPr>
        <w:t>Inquiry into the Annual and Financial Reports 2020-21</w:t>
      </w:r>
      <w:r w:rsidRPr="00A90328">
        <w:t>, recommendation 15 to restart the reintegration centre project, the Government noted:</w:t>
      </w:r>
    </w:p>
    <w:p w14:paraId="07B40347" w14:textId="62BB3F0A" w:rsidR="00A648DA" w:rsidRPr="00A90328" w:rsidRDefault="00A648DA" w:rsidP="00C848B6">
      <w:pPr>
        <w:pStyle w:val="Quote"/>
      </w:pPr>
      <w:r w:rsidRPr="00A90328">
        <w:t>Significant program of reform is underway to reduce recidivism in the ACT and support the provision of a leading correctional service. ACT Corrective Services (ACTCS) is working to enhance reintegration opportunities for detainees returning to the community, including accommodation priorities, that best manage the current detainee numbers and profiles. Another focus this term has been the addressing the underutilisation of the Transitional Release Centre. Work is also being undertaken to modernise and improve programs and services available to detainees. This includes the development of an Integrated Offender Management Model. Investment in these areas will assist in reducing recidivism and will better support detainees transitioning back into the community from a custodial setting. The Government is committed to exploring reintegration and recidivism programs that equally apply to both male and female detainees, noting the proposed Centre was only designed to accommodate male detainees.</w:t>
      </w:r>
      <w:r w:rsidR="00F4043B">
        <w:rPr>
          <w:rStyle w:val="FootnoteReference"/>
        </w:rPr>
        <w:footnoteReference w:id="542"/>
      </w:r>
    </w:p>
    <w:p w14:paraId="1FEE5FA9" w14:textId="77777777" w:rsidR="00A648DA" w:rsidRPr="00A90328" w:rsidRDefault="00A648DA" w:rsidP="00A648DA">
      <w:pPr>
        <w:pStyle w:val="Heading5"/>
      </w:pPr>
      <w:r w:rsidRPr="00A90328">
        <w:t>Committee comment</w:t>
      </w:r>
    </w:p>
    <w:p w14:paraId="16D897F6" w14:textId="39CB466F" w:rsidR="00A648DA" w:rsidRPr="00A90328" w:rsidRDefault="00A648DA" w:rsidP="00A648DA">
      <w:pPr>
        <w:pStyle w:val="ListNumber2"/>
      </w:pPr>
      <w:r w:rsidRPr="00A90328">
        <w:t>The Committee is of the view that</w:t>
      </w:r>
      <w:r w:rsidR="00F4043B">
        <w:t>,</w:t>
      </w:r>
      <w:r w:rsidRPr="00A90328">
        <w:t xml:space="preserve"> given budget commitments were made several budgets ago to the building of the Reintegration Centre</w:t>
      </w:r>
      <w:r w:rsidR="00F4043B">
        <w:t>,</w:t>
      </w:r>
      <w:r w:rsidRPr="00A90328">
        <w:t xml:space="preserve"> and the ongoing delays</w:t>
      </w:r>
      <w:r w:rsidR="00F4043B">
        <w:t>.</w:t>
      </w:r>
      <w:r w:rsidRPr="00A90328">
        <w:t xml:space="preserve"> the ACT Government should be clearer on when it expects the Reintegration Centre to be operational.</w:t>
      </w:r>
    </w:p>
    <w:tbl>
      <w:tblPr>
        <w:tblStyle w:val="Recommendationbox"/>
        <w:tblW w:w="0" w:type="auto"/>
        <w:tblLook w:val="04A0" w:firstRow="1" w:lastRow="0" w:firstColumn="1" w:lastColumn="0" w:noHBand="0" w:noVBand="1"/>
      </w:tblPr>
      <w:tblGrid>
        <w:gridCol w:w="8175"/>
      </w:tblGrid>
      <w:tr w:rsidR="00A648DA" w:rsidRPr="00A90328" w14:paraId="76F60B13" w14:textId="77777777" w:rsidTr="00CD70AC">
        <w:tc>
          <w:tcPr>
            <w:tcW w:w="7891" w:type="dxa"/>
          </w:tcPr>
          <w:p w14:paraId="0E4A6960" w14:textId="77777777" w:rsidR="00A648DA" w:rsidRPr="00A90328" w:rsidRDefault="00A648DA" w:rsidP="00CD70AC">
            <w:pPr>
              <w:pStyle w:val="Recommendationheading"/>
            </w:pPr>
            <w:bookmarkStart w:id="345" w:name="_Toc115380976"/>
            <w:r w:rsidRPr="00A90328">
              <w:t xml:space="preserve">Recommendation </w:t>
            </w:r>
            <w:r w:rsidRPr="00A90328">
              <w:fldChar w:fldCharType="begin"/>
            </w:r>
            <w:r w:rsidRPr="00A90328">
              <w:instrText xml:space="preserve"> AUTONUMLGL \* Arabic\e </w:instrText>
            </w:r>
            <w:r w:rsidRPr="00A90328">
              <w:fldChar w:fldCharType="end"/>
            </w:r>
            <w:bookmarkEnd w:id="345"/>
          </w:p>
          <w:p w14:paraId="57B93368" w14:textId="77777777" w:rsidR="00A648DA" w:rsidRPr="00A90328" w:rsidRDefault="00A648DA" w:rsidP="00CD70AC">
            <w:pPr>
              <w:pStyle w:val="Recommendationbody"/>
            </w:pPr>
            <w:bookmarkStart w:id="346" w:name="_Toc115380977"/>
            <w:r w:rsidRPr="00A90328">
              <w:t>The Committee recommends that the ACT Government publish a timeline for the construction of the Reintegration Centre.</w:t>
            </w:r>
            <w:bookmarkEnd w:id="346"/>
          </w:p>
        </w:tc>
      </w:tr>
    </w:tbl>
    <w:p w14:paraId="4E2FE306" w14:textId="1718CC5A" w:rsidR="00A648DA" w:rsidRPr="00A90328" w:rsidRDefault="00A648DA" w:rsidP="00A648DA">
      <w:pPr>
        <w:pStyle w:val="Heading4"/>
      </w:pPr>
      <w:r w:rsidRPr="00A90328">
        <w:t>Education at the AMC</w:t>
      </w:r>
    </w:p>
    <w:p w14:paraId="1E252F87" w14:textId="17B810FD" w:rsidR="00A648DA" w:rsidRPr="00A90328" w:rsidRDefault="00A648DA" w:rsidP="00A648DA">
      <w:pPr>
        <w:pStyle w:val="ListNumber2"/>
      </w:pPr>
      <w:r w:rsidRPr="00A90328">
        <w:t>The Committee heard that the contract for the provision of educational and vocational training expired in June 2021 and was extended for a further six months as a tender process was to be conducted. While the contractor withdrew from the contract in October 2021, it was noted that education activities had been suspended since June 2021 due to lockdowns and other events. At the time of the hearing, ACT Corrective Services were in discussions with tenderers following going out to market.</w:t>
      </w:r>
      <w:r w:rsidRPr="00A90328">
        <w:rPr>
          <w:rStyle w:val="FootnoteReference"/>
        </w:rPr>
        <w:footnoteReference w:id="543"/>
      </w:r>
      <w:r w:rsidRPr="00A90328">
        <w:t xml:space="preserve"> Five organisations submitted a bid.</w:t>
      </w:r>
      <w:r w:rsidRPr="00A90328">
        <w:rPr>
          <w:rStyle w:val="FootnoteReference"/>
        </w:rPr>
        <w:footnoteReference w:id="544"/>
      </w:r>
    </w:p>
    <w:p w14:paraId="139D196D" w14:textId="693B1B81" w:rsidR="00A648DA" w:rsidRPr="00A90328" w:rsidRDefault="00A648DA" w:rsidP="005652A9">
      <w:pPr>
        <w:pStyle w:val="ListNumber2"/>
        <w:keepNext/>
      </w:pPr>
      <w:r w:rsidRPr="00A90328">
        <w:t xml:space="preserve">The </w:t>
      </w:r>
      <w:r w:rsidR="00C02262">
        <w:t xml:space="preserve">Commissioner stated that the </w:t>
      </w:r>
      <w:r w:rsidRPr="00A90328">
        <w:t>procurement has taken some time to finalise:</w:t>
      </w:r>
    </w:p>
    <w:p w14:paraId="0CE513BD" w14:textId="77777777" w:rsidR="00A648DA" w:rsidRPr="00A90328" w:rsidRDefault="00A648DA" w:rsidP="00C848B6">
      <w:pPr>
        <w:pStyle w:val="Quote"/>
      </w:pPr>
      <w:r w:rsidRPr="00A90328">
        <w:t>The negotiation process with potential preferred tenderers has been a long process. A number of people who bid in the first process did not put sufficient material in their tender bid to be considered. So we were limited by who we had on our panel and we need to get the service we need to get. I will not say anything more about it, because we have not finished discussions with potential tenderers. I hope to bring that to a conclusion very soon. But that is where we are. If you ask me why it takes so long; the tender process is a long and complicated one. One has to make sure that you provide government with value for money through a process and this is a fairly significant contract for us.</w:t>
      </w:r>
      <w:r w:rsidRPr="00A90328">
        <w:rPr>
          <w:rStyle w:val="FootnoteReference"/>
          <w:color w:val="7F7F7F" w:themeColor="text1" w:themeTint="80"/>
        </w:rPr>
        <w:footnoteReference w:id="545"/>
      </w:r>
    </w:p>
    <w:p w14:paraId="4B32E26C" w14:textId="10263181" w:rsidR="00A648DA" w:rsidRPr="00A90328" w:rsidRDefault="00A648DA" w:rsidP="00A648DA">
      <w:pPr>
        <w:pStyle w:val="ListNumber2"/>
      </w:pPr>
      <w:r w:rsidRPr="00A90328">
        <w:t>Some construction programs (Certificate II) have been running during this time by education provider Quality Training in Construction. As of 14 September, there were 12 detainees engaged in distance tertiary education and another 67 enrolled in vocational training.</w:t>
      </w:r>
      <w:r w:rsidRPr="00A90328">
        <w:rPr>
          <w:rStyle w:val="FootnoteReference"/>
        </w:rPr>
        <w:footnoteReference w:id="546"/>
      </w:r>
      <w:r w:rsidRPr="00A90328">
        <w:t xml:space="preserve"> Therefore, there has been limited education since June 2021 with activities limited ad hoc programs and support for tertiary studies undertaken through external providers.</w:t>
      </w:r>
      <w:r w:rsidRPr="00A90328">
        <w:rPr>
          <w:rStyle w:val="FootnoteReference"/>
        </w:rPr>
        <w:footnoteReference w:id="547"/>
      </w:r>
    </w:p>
    <w:p w14:paraId="7A251BE1" w14:textId="77777777" w:rsidR="00A648DA" w:rsidRPr="00A90328" w:rsidRDefault="00A648DA" w:rsidP="00A648DA">
      <w:pPr>
        <w:pStyle w:val="ListNumber2"/>
      </w:pPr>
      <w:r w:rsidRPr="00A90328">
        <w:t>This is of concern given that detainees often have limited education and education is an important part of rehabilitation:</w:t>
      </w:r>
    </w:p>
    <w:p w14:paraId="7CAB6DFC" w14:textId="77777777" w:rsidR="00A648DA" w:rsidRPr="00A90328" w:rsidRDefault="00A648DA" w:rsidP="00C848B6">
      <w:pPr>
        <w:pStyle w:val="Quote"/>
      </w:pPr>
      <w:r w:rsidRPr="00A90328">
        <w:t>It has been a year now that there have been no education services in the AMC, and that includes vocational services too. So we are not just talking about basic literacy and numeracy; we are talking about trades and important skills for rehabilitation….</w:t>
      </w:r>
    </w:p>
    <w:p w14:paraId="57A76870" w14:textId="77777777" w:rsidR="00A648DA" w:rsidRPr="00A90328" w:rsidRDefault="00A648DA" w:rsidP="00C848B6">
      <w:pPr>
        <w:pStyle w:val="Quote"/>
      </w:pPr>
      <w:r w:rsidRPr="00A90328">
        <w:t>…When people are in jail, keeping them busy is obviously a really important thing. Education is part of that; it is not the whole solution. But it is a huge gap.</w:t>
      </w:r>
      <w:r w:rsidRPr="00A90328">
        <w:rPr>
          <w:rStyle w:val="FootnoteReference"/>
          <w:color w:val="7F7F7F" w:themeColor="text1" w:themeTint="80"/>
        </w:rPr>
        <w:footnoteReference w:id="548"/>
      </w:r>
    </w:p>
    <w:p w14:paraId="4C5E6F52" w14:textId="77777777" w:rsidR="00A648DA" w:rsidRPr="00A90328" w:rsidRDefault="00A648DA" w:rsidP="00A648DA">
      <w:pPr>
        <w:pStyle w:val="ListNumber2"/>
      </w:pPr>
      <w:r w:rsidRPr="00A90328">
        <w:t>Detainee feedback received as part of the Healthy Prison Review was that some of the education at the AMC was not relevant to them finding employment once released.</w:t>
      </w:r>
      <w:r w:rsidRPr="00A90328">
        <w:rPr>
          <w:rStyle w:val="FootnoteReference"/>
        </w:rPr>
        <w:footnoteReference w:id="549"/>
      </w:r>
      <w:r w:rsidRPr="00A90328">
        <w:t xml:space="preserve">  Educational requirements in terms of employment opportunities were part of the statement of requirements for the tender process.</w:t>
      </w:r>
      <w:r w:rsidRPr="00A90328">
        <w:rPr>
          <w:rStyle w:val="FootnoteReference"/>
        </w:rPr>
        <w:footnoteReference w:id="550"/>
      </w:r>
    </w:p>
    <w:p w14:paraId="5DE18670" w14:textId="77777777" w:rsidR="00A648DA" w:rsidRPr="00A90328" w:rsidRDefault="00A648DA" w:rsidP="00A648DA">
      <w:pPr>
        <w:pStyle w:val="Heading5"/>
      </w:pPr>
      <w:r w:rsidRPr="00A90328">
        <w:t>Committee comment</w:t>
      </w:r>
    </w:p>
    <w:p w14:paraId="2FEF54E0" w14:textId="77777777" w:rsidR="00A648DA" w:rsidRPr="00A90328" w:rsidRDefault="00A648DA" w:rsidP="00A648DA">
      <w:pPr>
        <w:pStyle w:val="ListNumber2"/>
      </w:pPr>
      <w:r w:rsidRPr="00A90328">
        <w:t>The Committee is of the view that given it is nearly a year since education has last been available to detainees on a substantive level and the critical role this plays in rehabilitation and successful transition back into the community on release that the provision of education at the AMC should be addressed as a matter of urgency.</w:t>
      </w:r>
    </w:p>
    <w:tbl>
      <w:tblPr>
        <w:tblStyle w:val="Recommendationbox"/>
        <w:tblW w:w="0" w:type="auto"/>
        <w:tblLook w:val="04A0" w:firstRow="1" w:lastRow="0" w:firstColumn="1" w:lastColumn="0" w:noHBand="0" w:noVBand="1"/>
      </w:tblPr>
      <w:tblGrid>
        <w:gridCol w:w="8175"/>
      </w:tblGrid>
      <w:tr w:rsidR="00A648DA" w:rsidRPr="00A90328" w14:paraId="2F527200" w14:textId="77777777" w:rsidTr="00CD70AC">
        <w:tc>
          <w:tcPr>
            <w:tcW w:w="7891" w:type="dxa"/>
          </w:tcPr>
          <w:p w14:paraId="0B97D538" w14:textId="77777777" w:rsidR="00A648DA" w:rsidRPr="00A90328" w:rsidRDefault="00A648DA" w:rsidP="00CD70AC">
            <w:pPr>
              <w:pStyle w:val="Recommendationheading"/>
            </w:pPr>
            <w:bookmarkStart w:id="347" w:name="_Toc115380978"/>
            <w:r w:rsidRPr="00A90328">
              <w:t xml:space="preserve">Recommendation </w:t>
            </w:r>
            <w:r w:rsidRPr="00A90328">
              <w:fldChar w:fldCharType="begin"/>
            </w:r>
            <w:r w:rsidRPr="00A90328">
              <w:instrText xml:space="preserve"> AUTONUMLGL \* Arabic\e </w:instrText>
            </w:r>
            <w:r w:rsidRPr="00A90328">
              <w:fldChar w:fldCharType="end"/>
            </w:r>
            <w:bookmarkEnd w:id="347"/>
          </w:p>
          <w:p w14:paraId="5ADB6F87" w14:textId="5F74EC7C" w:rsidR="00A648DA" w:rsidRPr="00A90328" w:rsidRDefault="00A648DA" w:rsidP="00CD70AC">
            <w:pPr>
              <w:pStyle w:val="Recommendationbody"/>
            </w:pPr>
            <w:bookmarkStart w:id="348" w:name="_Toc115380979"/>
            <w:r w:rsidRPr="00A90328">
              <w:t>The Committee recommends that the ACT Government prioritise resources to finding a quality tenderer for the provision of education at the AMC.</w:t>
            </w:r>
            <w:bookmarkEnd w:id="348"/>
          </w:p>
        </w:tc>
      </w:tr>
      <w:tr w:rsidR="00A648DA" w:rsidRPr="00A90328" w14:paraId="18761E64" w14:textId="77777777" w:rsidTr="00CD70AC">
        <w:tc>
          <w:tcPr>
            <w:tcW w:w="7891" w:type="dxa"/>
          </w:tcPr>
          <w:p w14:paraId="08EC2951" w14:textId="77777777" w:rsidR="00A648DA" w:rsidRPr="00A90328" w:rsidRDefault="00A648DA" w:rsidP="00CD70AC">
            <w:pPr>
              <w:pStyle w:val="Recommendationheading"/>
            </w:pPr>
            <w:bookmarkStart w:id="349" w:name="_Toc115380980"/>
            <w:r w:rsidRPr="00A90328">
              <w:t xml:space="preserve">Recommendation </w:t>
            </w:r>
            <w:r w:rsidRPr="00A90328">
              <w:fldChar w:fldCharType="begin"/>
            </w:r>
            <w:r w:rsidRPr="00A90328">
              <w:instrText xml:space="preserve"> AUTONUMLGL \* Arabic\e </w:instrText>
            </w:r>
            <w:r w:rsidRPr="00A90328">
              <w:fldChar w:fldCharType="end"/>
            </w:r>
            <w:bookmarkEnd w:id="349"/>
          </w:p>
          <w:p w14:paraId="66F9CE8E" w14:textId="6595D67E" w:rsidR="00A648DA" w:rsidRPr="00A90328" w:rsidRDefault="00A648DA" w:rsidP="00CD70AC">
            <w:pPr>
              <w:pStyle w:val="Recommendationbody"/>
            </w:pPr>
            <w:bookmarkStart w:id="350" w:name="_Toc115380981"/>
            <w:r w:rsidRPr="00A90328">
              <w:t xml:space="preserve">The Committee recommends that the ACT Government </w:t>
            </w:r>
            <w:r w:rsidR="00313315">
              <w:t>work with</w:t>
            </w:r>
            <w:r w:rsidRPr="00A90328">
              <w:t xml:space="preserve"> the new provider </w:t>
            </w:r>
            <w:r w:rsidR="00313315">
              <w:t>to</w:t>
            </w:r>
            <w:r w:rsidRPr="00A90328">
              <w:t xml:space="preserve"> ensure the new offering is aligned with skills shortages or industries in demand.</w:t>
            </w:r>
            <w:bookmarkEnd w:id="350"/>
          </w:p>
        </w:tc>
      </w:tr>
    </w:tbl>
    <w:p w14:paraId="06789F06" w14:textId="77777777" w:rsidR="00A648DA" w:rsidRPr="00A90328" w:rsidRDefault="00A648DA" w:rsidP="00A648DA">
      <w:pPr>
        <w:pStyle w:val="Heading4"/>
      </w:pPr>
      <w:r w:rsidRPr="00A90328">
        <w:t>Smoking at the AMC</w:t>
      </w:r>
    </w:p>
    <w:p w14:paraId="5C796199" w14:textId="67DFC908" w:rsidR="00A648DA" w:rsidRPr="00A90328" w:rsidRDefault="00A648DA" w:rsidP="00A648DA">
      <w:pPr>
        <w:pStyle w:val="ListNumber2"/>
      </w:pPr>
      <w:r w:rsidRPr="00A90328">
        <w:t>The ‘Transition of AMC to a smoke-free environment’ was announced on 1 September 2022 which will involve stakeholder engagement and the transition to take around 12</w:t>
      </w:r>
      <w:r w:rsidR="00C452DC">
        <w:t> </w:t>
      </w:r>
      <w:r w:rsidRPr="00A90328">
        <w:t>months.</w:t>
      </w:r>
      <w:r w:rsidRPr="00A90328">
        <w:rPr>
          <w:rStyle w:val="FootnoteReference"/>
        </w:rPr>
        <w:footnoteReference w:id="551"/>
      </w:r>
    </w:p>
    <w:p w14:paraId="37A2222B" w14:textId="0228DA3A" w:rsidR="00A648DA" w:rsidRPr="00A90328" w:rsidRDefault="00A648DA" w:rsidP="00A648DA">
      <w:pPr>
        <w:pStyle w:val="ListNumber2"/>
      </w:pPr>
      <w:r w:rsidRPr="00A90328">
        <w:t>The Committee heard that there is a detailed plan to support detainees in a smoke-free environment at the AMC.</w:t>
      </w:r>
      <w:r w:rsidRPr="00A90328">
        <w:rPr>
          <w:rStyle w:val="FootnoteReference"/>
        </w:rPr>
        <w:footnoteReference w:id="552"/>
      </w:r>
      <w:r w:rsidRPr="00A90328">
        <w:t xml:space="preserve"> A high proportion of AMC detainees are smokers, noting a national survey indicating that up to 82 percent of detainees are smokers.</w:t>
      </w:r>
      <w:r w:rsidRPr="00A90328">
        <w:rPr>
          <w:rStyle w:val="FootnoteReference"/>
        </w:rPr>
        <w:footnoteReference w:id="553"/>
      </w:r>
      <w:r w:rsidRPr="00A90328">
        <w:t xml:space="preserve"> 14 percent of detainees first took up smoking while they were in detention.</w:t>
      </w:r>
      <w:r w:rsidRPr="00A90328">
        <w:rPr>
          <w:rStyle w:val="FootnoteReference"/>
        </w:rPr>
        <w:footnoteReference w:id="554"/>
      </w:r>
      <w:r w:rsidRPr="00A90328">
        <w:t xml:space="preserve"> Of these, many detainees would like to give up smoking but have not yet been able to do so.</w:t>
      </w:r>
      <w:r w:rsidRPr="00A90328">
        <w:rPr>
          <w:rStyle w:val="FootnoteReference"/>
        </w:rPr>
        <w:footnoteReference w:id="555"/>
      </w:r>
    </w:p>
    <w:p w14:paraId="6205A190" w14:textId="77777777" w:rsidR="00A648DA" w:rsidRPr="00A90328" w:rsidRDefault="00A648DA" w:rsidP="00A648DA">
      <w:pPr>
        <w:pStyle w:val="ListNumber2"/>
      </w:pPr>
      <w:r w:rsidRPr="00A90328">
        <w:t>Counselling support is required to provide support to detainees in giving up smoking for those who want it:</w:t>
      </w:r>
    </w:p>
    <w:p w14:paraId="0D13F844" w14:textId="77777777" w:rsidR="00A648DA" w:rsidRPr="00A90328" w:rsidRDefault="00A648DA" w:rsidP="00C452DC">
      <w:pPr>
        <w:pStyle w:val="Quote"/>
      </w:pPr>
      <w:r w:rsidRPr="00A90328">
        <w:t>There will need to be a degree of tailoring of a program for the individual. They will all have had different experiences with smoking. Some of them may have given it up and then gone back to it; some may have never had a chance and experience of giving it up. There will be a reasonable amount of tailoring to individuals, and a good deal of ongoing support to individuals—and, of course, the staff as well. Ultimately, this does not require them to give up, but it does require them to not smoke for periods during shift. Staff are roundly supportive of no-smoking in the facility, but some smokers will find that challenging, and we need to make sure that they are also provided with sufficient support to undertake this work.</w:t>
      </w:r>
      <w:r w:rsidRPr="00A90328">
        <w:rPr>
          <w:vertAlign w:val="superscript"/>
        </w:rPr>
        <w:footnoteReference w:id="556"/>
      </w:r>
    </w:p>
    <w:p w14:paraId="52281235" w14:textId="36E2F337" w:rsidR="00A648DA" w:rsidRPr="00A90328" w:rsidRDefault="00A648DA" w:rsidP="00A648DA">
      <w:pPr>
        <w:pStyle w:val="ListNumber2"/>
      </w:pPr>
      <w:r w:rsidRPr="00A90328">
        <w:t>The Committee were told that resourcing from Justice Health to support the AMC Smoke Free Project would be a single nurse to assist with smoking cessation.</w:t>
      </w:r>
      <w:r w:rsidRPr="00A90328">
        <w:rPr>
          <w:vertAlign w:val="superscript"/>
        </w:rPr>
        <w:footnoteReference w:id="557"/>
      </w:r>
      <w:r w:rsidRPr="00A90328">
        <w:t xml:space="preserve"> While the role of this nurse is under review, it is expected that the role will facilitate the following:</w:t>
      </w:r>
    </w:p>
    <w:p w14:paraId="664F5C5C" w14:textId="783619A7" w:rsidR="00A648DA" w:rsidRPr="00A90328" w:rsidRDefault="00C452DC" w:rsidP="00C452DC">
      <w:pPr>
        <w:pStyle w:val="ListBullet"/>
      </w:pPr>
      <w:r>
        <w:t>p</w:t>
      </w:r>
      <w:r w:rsidR="00A648DA" w:rsidRPr="00A90328">
        <w:t xml:space="preserve">rovide ‘nursing intervention' such as, but not limited to, the provision of advice, counselling, and/or strategies to help people quit smoking; </w:t>
      </w:r>
    </w:p>
    <w:p w14:paraId="0D971ED9" w14:textId="19351265" w:rsidR="00A648DA" w:rsidRPr="00A90328" w:rsidRDefault="00C452DC" w:rsidP="00C452DC">
      <w:pPr>
        <w:pStyle w:val="ListBullet"/>
      </w:pPr>
      <w:r>
        <w:t>p</w:t>
      </w:r>
      <w:r w:rsidR="00A648DA" w:rsidRPr="00A90328">
        <w:t xml:space="preserve">rovide health information regarding the negative health effects of smoking including smoking related causes of death, disease, and disability; </w:t>
      </w:r>
    </w:p>
    <w:p w14:paraId="7987341C" w14:textId="654A16DE" w:rsidR="00A648DA" w:rsidRPr="00A90328" w:rsidRDefault="00C452DC" w:rsidP="00C452DC">
      <w:pPr>
        <w:pStyle w:val="ListBullet"/>
      </w:pPr>
      <w:r>
        <w:t>d</w:t>
      </w:r>
      <w:r w:rsidR="00A648DA" w:rsidRPr="00A90328">
        <w:t xml:space="preserve">iscuss the health and psychosocial benefits of quitting; </w:t>
      </w:r>
    </w:p>
    <w:p w14:paraId="52E708BD" w14:textId="74D84A3A" w:rsidR="00A648DA" w:rsidRPr="00A90328" w:rsidRDefault="00C452DC" w:rsidP="00C452DC">
      <w:pPr>
        <w:pStyle w:val="ListBullet"/>
      </w:pPr>
      <w:r>
        <w:t>s</w:t>
      </w:r>
      <w:r w:rsidR="00A648DA" w:rsidRPr="00A90328">
        <w:t xml:space="preserve">upport with the management of symptoms of nicotine withdrawal; and </w:t>
      </w:r>
    </w:p>
    <w:p w14:paraId="04470A2A" w14:textId="618354FC" w:rsidR="00A648DA" w:rsidRPr="00A90328" w:rsidRDefault="00C452DC" w:rsidP="00C452DC">
      <w:pPr>
        <w:pStyle w:val="ListBullet"/>
      </w:pPr>
      <w:r>
        <w:t>p</w:t>
      </w:r>
      <w:r w:rsidR="00A648DA" w:rsidRPr="00A90328">
        <w:t>rovide Nicotine Replacement Therapy (NRT).</w:t>
      </w:r>
      <w:r w:rsidR="00A648DA" w:rsidRPr="00A90328">
        <w:rPr>
          <w:rStyle w:val="FootnoteReference"/>
          <w:color w:val="7F7F7F" w:themeColor="text1" w:themeTint="80"/>
        </w:rPr>
        <w:footnoteReference w:id="558"/>
      </w:r>
    </w:p>
    <w:p w14:paraId="345D9605" w14:textId="77777777" w:rsidR="00A648DA" w:rsidRPr="00A90328" w:rsidRDefault="00A648DA" w:rsidP="00A648DA">
      <w:pPr>
        <w:pStyle w:val="ListNumber2"/>
      </w:pPr>
      <w:r w:rsidRPr="00A90328">
        <w:t>The Committee were also told that the allocated budget for counselling, psychology and nursing support is also under review.</w:t>
      </w:r>
      <w:r w:rsidRPr="00A90328">
        <w:rPr>
          <w:rStyle w:val="FootnoteReference"/>
        </w:rPr>
        <w:footnoteReference w:id="559"/>
      </w:r>
    </w:p>
    <w:p w14:paraId="05511077" w14:textId="77777777" w:rsidR="00A648DA" w:rsidRPr="00A90328" w:rsidRDefault="00A648DA" w:rsidP="00A648DA">
      <w:pPr>
        <w:pStyle w:val="Heading5"/>
      </w:pPr>
      <w:r w:rsidRPr="00A90328">
        <w:t>Committee comment</w:t>
      </w:r>
    </w:p>
    <w:p w14:paraId="11F1661F" w14:textId="57E32DD6" w:rsidR="00A648DA" w:rsidRPr="00A90328" w:rsidRDefault="00A648DA" w:rsidP="00A648DA">
      <w:pPr>
        <w:pStyle w:val="ListNumber2"/>
      </w:pPr>
      <w:r w:rsidRPr="00A90328">
        <w:t>The Committee is of the view that for the transition to a smoke-free environment at the AMC to be successful given the high percentage of detainees who smoke that detainees need to be adequately supported.</w:t>
      </w:r>
    </w:p>
    <w:tbl>
      <w:tblPr>
        <w:tblStyle w:val="Recommendationbox"/>
        <w:tblW w:w="0" w:type="auto"/>
        <w:tblLook w:val="04A0" w:firstRow="1" w:lastRow="0" w:firstColumn="1" w:lastColumn="0" w:noHBand="0" w:noVBand="1"/>
      </w:tblPr>
      <w:tblGrid>
        <w:gridCol w:w="8175"/>
      </w:tblGrid>
      <w:tr w:rsidR="00A648DA" w:rsidRPr="00A90328" w14:paraId="24BC736F" w14:textId="77777777" w:rsidTr="00CD70AC">
        <w:tc>
          <w:tcPr>
            <w:tcW w:w="7891" w:type="dxa"/>
          </w:tcPr>
          <w:p w14:paraId="74E77246" w14:textId="77777777" w:rsidR="00A648DA" w:rsidRPr="00A90328" w:rsidRDefault="00A648DA" w:rsidP="00CD70AC">
            <w:pPr>
              <w:pStyle w:val="Recommendationheading"/>
            </w:pPr>
            <w:bookmarkStart w:id="351" w:name="_Toc115380982"/>
            <w:r w:rsidRPr="00A90328">
              <w:t xml:space="preserve">Recommendation </w:t>
            </w:r>
            <w:r w:rsidRPr="00A90328">
              <w:fldChar w:fldCharType="begin"/>
            </w:r>
            <w:r w:rsidRPr="00A90328">
              <w:instrText xml:space="preserve"> AUTONUMLGL \* Arabic\e </w:instrText>
            </w:r>
            <w:r w:rsidRPr="00A90328">
              <w:fldChar w:fldCharType="end"/>
            </w:r>
            <w:bookmarkEnd w:id="351"/>
          </w:p>
          <w:p w14:paraId="6E17DE6A" w14:textId="54C29A13" w:rsidR="00A648DA" w:rsidRPr="00A90328" w:rsidRDefault="00A648DA" w:rsidP="00CD70AC">
            <w:pPr>
              <w:pStyle w:val="Recommendationbody"/>
            </w:pPr>
            <w:bookmarkStart w:id="352" w:name="_Toc115380983"/>
            <w:r w:rsidRPr="00A90328">
              <w:t>The Committee recommends that the ACT Government</w:t>
            </w:r>
            <w:r w:rsidR="00E959C1">
              <w:t xml:space="preserve"> increase</w:t>
            </w:r>
            <w:r w:rsidRPr="00A90328">
              <w:t xml:space="preserve"> addiction counselling at the AMC.</w:t>
            </w:r>
            <w:bookmarkEnd w:id="352"/>
          </w:p>
        </w:tc>
      </w:tr>
    </w:tbl>
    <w:p w14:paraId="6CA52497" w14:textId="77777777" w:rsidR="00A648DA" w:rsidRPr="00A90328" w:rsidRDefault="00A648DA" w:rsidP="00A648DA">
      <w:pPr>
        <w:pStyle w:val="Heading4"/>
      </w:pPr>
      <w:r w:rsidRPr="00A90328">
        <w:t>Accommodation of sentenced and unsentenced detainees</w:t>
      </w:r>
    </w:p>
    <w:p w14:paraId="1679A8B3" w14:textId="0DFD014D" w:rsidR="00A648DA" w:rsidRPr="00A90328" w:rsidRDefault="00A648DA" w:rsidP="009E4BE7">
      <w:pPr>
        <w:pStyle w:val="ListNumber2"/>
        <w:keepNext/>
        <w:keepLines/>
      </w:pPr>
      <w:r w:rsidRPr="00A90328">
        <w:t xml:space="preserve">The Committee heard that the ACT Human Rights Commission drew the issue of sentenced and unsentenced detainees accommodated together to the attention of the Inspector of Corrective Services as part of a submission to the Healthy Prisons </w:t>
      </w:r>
      <w:r w:rsidR="00E959C1">
        <w:t>R</w:t>
      </w:r>
      <w:r w:rsidRPr="00A90328">
        <w:t>eview. In the Human Rights Commissioner’s view, there had not been any exceptional circumstances leading to the two groups being incarcerated together since the prison was opened in 2009</w:t>
      </w:r>
      <w:r w:rsidR="00E959C1">
        <w:t>:</w:t>
      </w:r>
    </w:p>
    <w:p w14:paraId="5449879C" w14:textId="77777777" w:rsidR="00A648DA" w:rsidRPr="00A90328" w:rsidRDefault="00A648DA" w:rsidP="00C452DC">
      <w:pPr>
        <w:pStyle w:val="Quote"/>
      </w:pPr>
      <w:r w:rsidRPr="00A90328">
        <w:t>Since its inception, remand and sentenced detainees have been managed in a mixed custodial setting within the Alexander Maconochie Centre (AMC). The separation of remanded and sentenced detainees remains a challenge due to the high numbers of remand detainees and the complexities of managing a range of detainee cohorts in one facility. While the above does not allow for complete separation to occur, ACT Corrective Services continues to separate detainees where necessary based on risk, while recognising the status of remandees as unconvicted persons. The primary consideration when housing detainees is the safety of all detainees irrespective of whether they are on remand or sentenced.</w:t>
      </w:r>
      <w:r w:rsidRPr="00A90328">
        <w:rPr>
          <w:rStyle w:val="FootnoteReference"/>
          <w:color w:val="7F7F7F" w:themeColor="text1" w:themeTint="80"/>
        </w:rPr>
        <w:footnoteReference w:id="560"/>
      </w:r>
    </w:p>
    <w:p w14:paraId="23E4486F" w14:textId="482C4509" w:rsidR="00A648DA" w:rsidRPr="00A90328" w:rsidRDefault="00A648DA" w:rsidP="00A648DA">
      <w:pPr>
        <w:pStyle w:val="ListNumber2"/>
      </w:pPr>
      <w:r w:rsidRPr="00A90328">
        <w:t>The Commissioner also noted that the issue could be open to legal challenge as a breach of human rights, although they were not aware of any such cases or intervened in any.</w:t>
      </w:r>
      <w:r w:rsidR="004E42F9" w:rsidRPr="00A90328">
        <w:rPr>
          <w:rStyle w:val="FootnoteReference"/>
        </w:rPr>
        <w:footnoteReference w:id="561"/>
      </w:r>
    </w:p>
    <w:p w14:paraId="07BB9F39" w14:textId="363AF7FC" w:rsidR="00A648DA" w:rsidRPr="00A90328" w:rsidRDefault="00A648DA" w:rsidP="00A648DA">
      <w:pPr>
        <w:pStyle w:val="ListNumber2"/>
      </w:pPr>
      <w:r w:rsidRPr="00A90328">
        <w:t>As of 9 September 2022, at the AMC there were 11 sentenced women detainees in the AMC and 12 women detainees on remand.</w:t>
      </w:r>
      <w:r w:rsidRPr="00A90328">
        <w:rPr>
          <w:rStyle w:val="FootnoteReference"/>
        </w:rPr>
        <w:footnoteReference w:id="562"/>
      </w:r>
      <w:r w:rsidRPr="00A90328">
        <w:t xml:space="preserve"> The Committee heard that there were around 400-500 males in this group.</w:t>
      </w:r>
      <w:r w:rsidRPr="00A90328">
        <w:rPr>
          <w:rStyle w:val="FootnoteReference"/>
        </w:rPr>
        <w:footnoteReference w:id="563"/>
      </w:r>
    </w:p>
    <w:p w14:paraId="43D7F977" w14:textId="707CF128" w:rsidR="00A648DA" w:rsidRPr="00A90328" w:rsidRDefault="00A648DA" w:rsidP="00A648DA">
      <w:pPr>
        <w:pStyle w:val="ListNumber2"/>
      </w:pPr>
      <w:r w:rsidRPr="00A90328">
        <w:t>The Blueprint for Change Oversight Committee has responsibility for addressing reforms for staffing matters in the AMC and Court Transport Unity (CTU)</w:t>
      </w:r>
      <w:r w:rsidR="00781B7A">
        <w:t>.</w:t>
      </w:r>
      <w:r w:rsidRPr="00A90328">
        <w:rPr>
          <w:vertAlign w:val="superscript"/>
        </w:rPr>
        <w:footnoteReference w:id="564"/>
      </w:r>
      <w:r w:rsidRPr="00A90328">
        <w:t xml:space="preserve"> The Committee considered the issue of detaining sentenced and unsentenced detainees together noting the impact on detainee tensions</w:t>
      </w:r>
      <w:r w:rsidR="00781B7A">
        <w:t>,</w:t>
      </w:r>
      <w:r w:rsidRPr="00A90328">
        <w:t xml:space="preserve"> and subsequently</w:t>
      </w:r>
      <w:r w:rsidR="00781B7A">
        <w:t>,</w:t>
      </w:r>
      <w:r w:rsidRPr="00A90328">
        <w:t xml:space="preserve"> staff working conditions as a concern:</w:t>
      </w:r>
    </w:p>
    <w:p w14:paraId="4F8A2711" w14:textId="2A2E917F" w:rsidR="00A648DA" w:rsidRPr="00A90328" w:rsidRDefault="00A648DA" w:rsidP="00A648DA">
      <w:pPr>
        <w:pStyle w:val="ListNumber2"/>
        <w:numPr>
          <w:ilvl w:val="0"/>
          <w:numId w:val="0"/>
        </w:numPr>
        <w:ind w:left="1440"/>
        <w:rPr>
          <w:color w:val="7F7F7F" w:themeColor="text1" w:themeTint="80"/>
        </w:rPr>
      </w:pPr>
      <w:r w:rsidRPr="00CB0A3E">
        <w:rPr>
          <w:color w:val="595959" w:themeColor="text1" w:themeTint="A6"/>
        </w:rPr>
        <w:t>The most pressing of the issues arising from this situation is housing sentenced detainees with those on remand and the limited accommodation options for female detainees. A new facility or facilities would enable many of the above issue to be addressed through separate specialist facilities rather than the current insufficient solution.</w:t>
      </w:r>
      <w:r w:rsidRPr="00A90328">
        <w:rPr>
          <w:rStyle w:val="FootnoteReference"/>
        </w:rPr>
        <w:footnoteReference w:id="565"/>
      </w:r>
    </w:p>
    <w:p w14:paraId="0209930B" w14:textId="7AF98B75" w:rsidR="00A648DA" w:rsidRPr="00A90328" w:rsidRDefault="00A648DA" w:rsidP="00A648DA">
      <w:pPr>
        <w:pStyle w:val="ListNumber2"/>
      </w:pPr>
      <w:r w:rsidRPr="00A90328">
        <w:t>As part of recommendation 8 of the Blueprint for</w:t>
      </w:r>
      <w:r w:rsidR="00781B7A">
        <w:t xml:space="preserve"> C</w:t>
      </w:r>
      <w:r w:rsidRPr="00A90328">
        <w:t>hange report, accommodation changes are proposed with a view to accommodating detainees in accordance with their human rights.</w:t>
      </w:r>
      <w:r w:rsidRPr="00A90328">
        <w:rPr>
          <w:vertAlign w:val="superscript"/>
        </w:rPr>
        <w:footnoteReference w:id="566"/>
      </w:r>
    </w:p>
    <w:p w14:paraId="445AB4A2" w14:textId="77777777" w:rsidR="00A648DA" w:rsidRPr="00A90328" w:rsidRDefault="00A648DA" w:rsidP="00A648DA">
      <w:pPr>
        <w:pStyle w:val="Heading5"/>
      </w:pPr>
      <w:r w:rsidRPr="00A90328">
        <w:t>Committee comment</w:t>
      </w:r>
    </w:p>
    <w:p w14:paraId="66D08810" w14:textId="77777777" w:rsidR="00A648DA" w:rsidRPr="00A90328" w:rsidRDefault="00A648DA" w:rsidP="00A648DA">
      <w:pPr>
        <w:pStyle w:val="ListNumber2"/>
      </w:pPr>
      <w:r w:rsidRPr="00A90328">
        <w:t>The Committee is of the view that the government is vulnerable to a legal challenge over a potential breach of human rights noting the views of the Human Rights Commissioner and recommendations arising out of the Inspector of Corrective Services Healthy Prisons review.</w:t>
      </w:r>
    </w:p>
    <w:tbl>
      <w:tblPr>
        <w:tblStyle w:val="Recommendationbox"/>
        <w:tblW w:w="0" w:type="auto"/>
        <w:tblLook w:val="04A0" w:firstRow="1" w:lastRow="0" w:firstColumn="1" w:lastColumn="0" w:noHBand="0" w:noVBand="1"/>
      </w:tblPr>
      <w:tblGrid>
        <w:gridCol w:w="8175"/>
      </w:tblGrid>
      <w:tr w:rsidR="00A648DA" w:rsidRPr="00A648DA" w14:paraId="3CA8309E" w14:textId="77777777" w:rsidTr="00CD70AC">
        <w:tc>
          <w:tcPr>
            <w:tcW w:w="7891" w:type="dxa"/>
          </w:tcPr>
          <w:p w14:paraId="6900BD27" w14:textId="77777777" w:rsidR="00A648DA" w:rsidRPr="00A90328" w:rsidRDefault="00A648DA" w:rsidP="00CD70AC">
            <w:pPr>
              <w:pStyle w:val="Recommendationheading"/>
            </w:pPr>
            <w:bookmarkStart w:id="353" w:name="_Toc115380984"/>
            <w:r w:rsidRPr="00A90328">
              <w:t xml:space="preserve">Recommendation </w:t>
            </w:r>
            <w:r w:rsidRPr="00A90328">
              <w:fldChar w:fldCharType="begin"/>
            </w:r>
            <w:r w:rsidRPr="00A90328">
              <w:instrText xml:space="preserve"> AUTONUMLGL \* Arabic\e </w:instrText>
            </w:r>
            <w:r w:rsidRPr="00A90328">
              <w:fldChar w:fldCharType="end"/>
            </w:r>
            <w:bookmarkEnd w:id="353"/>
          </w:p>
          <w:p w14:paraId="5C657E39" w14:textId="30E52DEA" w:rsidR="00A648DA" w:rsidRPr="00A90328" w:rsidRDefault="00A648DA" w:rsidP="00CD70AC">
            <w:pPr>
              <w:pStyle w:val="Recommendationbody"/>
            </w:pPr>
            <w:bookmarkStart w:id="354" w:name="_Toc115380985"/>
            <w:r w:rsidRPr="00A90328">
              <w:t xml:space="preserve">The Committee recommends that the ACT Government ensures it meets legislative requirements in the </w:t>
            </w:r>
            <w:r w:rsidRPr="00A90328">
              <w:rPr>
                <w:i/>
                <w:iCs/>
              </w:rPr>
              <w:t>Corrections Management Act 2007</w:t>
            </w:r>
            <w:r w:rsidRPr="00A90328">
              <w:t xml:space="preserve"> and the </w:t>
            </w:r>
            <w:r w:rsidRPr="00A90328">
              <w:rPr>
                <w:i/>
                <w:iCs/>
              </w:rPr>
              <w:t xml:space="preserve">Human Rights Act 2004 </w:t>
            </w:r>
            <w:r w:rsidRPr="00A90328">
              <w:t>in respect to accommodating</w:t>
            </w:r>
            <w:r w:rsidRPr="00A90328">
              <w:rPr>
                <w:i/>
                <w:iCs/>
              </w:rPr>
              <w:t xml:space="preserve"> </w:t>
            </w:r>
            <w:r w:rsidRPr="00A90328">
              <w:t>sentenced and unsentenced detainees.</w:t>
            </w:r>
            <w:bookmarkEnd w:id="354"/>
          </w:p>
        </w:tc>
      </w:tr>
    </w:tbl>
    <w:p w14:paraId="1B5DE40F" w14:textId="77777777" w:rsidR="00A648DA" w:rsidRPr="00FB1AB5" w:rsidRDefault="00A648DA" w:rsidP="00A648DA">
      <w:pPr>
        <w:pStyle w:val="Heading2"/>
      </w:pPr>
      <w:bookmarkStart w:id="355" w:name="_Toc115420403"/>
      <w:r w:rsidRPr="00FB1AB5">
        <w:t>ACT Inspector of Correctional Services</w:t>
      </w:r>
      <w:bookmarkEnd w:id="355"/>
    </w:p>
    <w:p w14:paraId="7C02D1F0" w14:textId="5D21BE82" w:rsidR="00A648DA" w:rsidRPr="00FB1AB5" w:rsidRDefault="00A648DA" w:rsidP="00A648DA">
      <w:pPr>
        <w:pStyle w:val="ListNumber2"/>
      </w:pPr>
      <w:r w:rsidRPr="00FB1AB5">
        <w:t>The ACT Inspector of Correctional Services provides independent oversight of ACT correctional and youth justice facilities. The Inspector of Correctional Services provides this oversight through conducting reviews of ACT correctional facilities and services and reviewing critical incidents.</w:t>
      </w:r>
      <w:r w:rsidRPr="00FB1AB5">
        <w:rPr>
          <w:rStyle w:val="FootnoteReference"/>
        </w:rPr>
        <w:footnoteReference w:id="567"/>
      </w:r>
    </w:p>
    <w:p w14:paraId="133CD0C3" w14:textId="77777777" w:rsidR="00A648DA" w:rsidRPr="00FB1AB5" w:rsidRDefault="00A648DA" w:rsidP="00A648DA">
      <w:pPr>
        <w:pStyle w:val="Heading3"/>
      </w:pPr>
      <w:bookmarkStart w:id="356" w:name="_Toc115420404"/>
      <w:r w:rsidRPr="00FB1AB5">
        <w:t>Matters considered</w:t>
      </w:r>
      <w:bookmarkEnd w:id="356"/>
    </w:p>
    <w:p w14:paraId="1F2183F6" w14:textId="46CE71D7" w:rsidR="00A648DA" w:rsidRPr="00FB1AB5" w:rsidRDefault="00A648DA" w:rsidP="00A648DA">
      <w:pPr>
        <w:pStyle w:val="ListNumber2"/>
      </w:pPr>
      <w:r w:rsidRPr="00FB1AB5">
        <w:t>During the ACT Inspector of Correctional Services appearance before the Committee on 1 September 2022</w:t>
      </w:r>
      <w:r w:rsidR="00781B7A">
        <w:t>,</w:t>
      </w:r>
      <w:r w:rsidRPr="00FB1AB5">
        <w:t xml:space="preserve"> the following matters were considered:</w:t>
      </w:r>
    </w:p>
    <w:p w14:paraId="63D033E8" w14:textId="737E49DC" w:rsidR="00A648DA" w:rsidRPr="00FB1AB5" w:rsidRDefault="001C7A74" w:rsidP="00FB1AB5">
      <w:pPr>
        <w:pStyle w:val="ListBullet"/>
      </w:pPr>
      <w:r>
        <w:t>s</w:t>
      </w:r>
      <w:r w:rsidR="00A648DA" w:rsidRPr="00FB1AB5">
        <w:t>taffing levels</w:t>
      </w:r>
      <w:r w:rsidR="00FB1AB5">
        <w:t>;</w:t>
      </w:r>
      <w:r w:rsidR="00A648DA" w:rsidRPr="001C7A74">
        <w:rPr>
          <w:rStyle w:val="FootnoteReference"/>
        </w:rPr>
        <w:footnoteReference w:id="568"/>
      </w:r>
    </w:p>
    <w:p w14:paraId="45642652" w14:textId="060B5750" w:rsidR="00A648DA" w:rsidRPr="00FB1AB5" w:rsidRDefault="00A648DA" w:rsidP="00FB1AB5">
      <w:pPr>
        <w:pStyle w:val="ListBullet"/>
      </w:pPr>
      <w:r w:rsidRPr="00FB1AB5">
        <w:t>ACT Watch House</w:t>
      </w:r>
      <w:r w:rsidR="001C7A74">
        <w:t>;</w:t>
      </w:r>
      <w:r w:rsidRPr="001C7A74">
        <w:rPr>
          <w:rStyle w:val="FootnoteReference"/>
        </w:rPr>
        <w:footnoteReference w:id="569"/>
      </w:r>
    </w:p>
    <w:p w14:paraId="2E1EE5DE" w14:textId="5CD34945" w:rsidR="00A648DA" w:rsidRPr="00FB1AB5" w:rsidRDefault="00A648DA" w:rsidP="00FB1AB5">
      <w:pPr>
        <w:pStyle w:val="ListBullet"/>
      </w:pPr>
      <w:r w:rsidRPr="00FB1AB5">
        <w:t xml:space="preserve">Healthy Prisons </w:t>
      </w:r>
      <w:r w:rsidR="00781B7A">
        <w:t>R</w:t>
      </w:r>
      <w:r w:rsidRPr="00FB1AB5">
        <w:t>eview</w:t>
      </w:r>
      <w:r w:rsidR="001C7A74">
        <w:t>;</w:t>
      </w:r>
      <w:r w:rsidRPr="001C7A74">
        <w:rPr>
          <w:rStyle w:val="FootnoteReference"/>
        </w:rPr>
        <w:footnoteReference w:id="570"/>
      </w:r>
    </w:p>
    <w:p w14:paraId="72653376" w14:textId="42899E8B" w:rsidR="00A648DA" w:rsidRPr="00FB1AB5" w:rsidRDefault="001C7A74" w:rsidP="00FB1AB5">
      <w:pPr>
        <w:pStyle w:val="ListBullet"/>
      </w:pPr>
      <w:r>
        <w:t>w</w:t>
      </w:r>
      <w:r w:rsidR="00A648DA" w:rsidRPr="00FB1AB5">
        <w:t>orking with Indigenous detainees</w:t>
      </w:r>
      <w:r>
        <w:t>;</w:t>
      </w:r>
      <w:r w:rsidR="00A648DA" w:rsidRPr="001C7A74">
        <w:rPr>
          <w:rStyle w:val="FootnoteReference"/>
        </w:rPr>
        <w:footnoteReference w:id="571"/>
      </w:r>
    </w:p>
    <w:p w14:paraId="2F743074" w14:textId="29C54764" w:rsidR="00A648DA" w:rsidRPr="00FB1AB5" w:rsidRDefault="001C7A74" w:rsidP="00FB1AB5">
      <w:pPr>
        <w:pStyle w:val="ListBullet"/>
      </w:pPr>
      <w:r>
        <w:t>e</w:t>
      </w:r>
      <w:r w:rsidR="00A648DA" w:rsidRPr="00FB1AB5">
        <w:t>ducation and vocational training for detainees</w:t>
      </w:r>
      <w:r>
        <w:t>;</w:t>
      </w:r>
      <w:r w:rsidR="00A648DA" w:rsidRPr="001C7A74">
        <w:rPr>
          <w:rStyle w:val="FootnoteReference"/>
        </w:rPr>
        <w:footnoteReference w:id="572"/>
      </w:r>
    </w:p>
    <w:p w14:paraId="17738BEA" w14:textId="55CF1A46" w:rsidR="00A648DA" w:rsidRPr="00FB1AB5" w:rsidRDefault="001C7A74" w:rsidP="00FB1AB5">
      <w:pPr>
        <w:pStyle w:val="ListBullet"/>
      </w:pPr>
      <w:r>
        <w:t>h</w:t>
      </w:r>
      <w:r w:rsidR="00A648DA" w:rsidRPr="00FB1AB5">
        <w:t>ealth based approach to drug use and addition</w:t>
      </w:r>
      <w:r>
        <w:t>;</w:t>
      </w:r>
      <w:r w:rsidR="00A648DA" w:rsidRPr="001C7A74">
        <w:rPr>
          <w:rStyle w:val="FootnoteReference"/>
        </w:rPr>
        <w:footnoteReference w:id="573"/>
      </w:r>
    </w:p>
    <w:p w14:paraId="46CB4535" w14:textId="1E787117" w:rsidR="00A648DA" w:rsidRPr="00FB1AB5" w:rsidRDefault="00A648DA" w:rsidP="00FB1AB5">
      <w:pPr>
        <w:pStyle w:val="ListBullet"/>
      </w:pPr>
      <w:r w:rsidRPr="00FB1AB5">
        <w:t>Optional Protocol to the Convention Against Torture</w:t>
      </w:r>
      <w:r w:rsidR="001C7A74">
        <w:t>;</w:t>
      </w:r>
      <w:r w:rsidRPr="001C7A74">
        <w:rPr>
          <w:rStyle w:val="FootnoteReference"/>
        </w:rPr>
        <w:footnoteReference w:id="574"/>
      </w:r>
      <w:r w:rsidR="001C7A74">
        <w:t xml:space="preserve"> and</w:t>
      </w:r>
    </w:p>
    <w:p w14:paraId="7F2ADABE" w14:textId="77777777" w:rsidR="00A648DA" w:rsidRPr="00FB1AB5" w:rsidRDefault="00A648DA" w:rsidP="00FB1AB5">
      <w:pPr>
        <w:pStyle w:val="ListBullet"/>
      </w:pPr>
      <w:r w:rsidRPr="00FB1AB5">
        <w:t>Government responses to critical incident reports.</w:t>
      </w:r>
      <w:r w:rsidRPr="001C7A74">
        <w:rPr>
          <w:rStyle w:val="FootnoteReference"/>
        </w:rPr>
        <w:footnoteReference w:id="575"/>
      </w:r>
    </w:p>
    <w:p w14:paraId="2A1698B8" w14:textId="77777777" w:rsidR="00A648DA" w:rsidRPr="00FB1AB5" w:rsidRDefault="00A648DA" w:rsidP="00A648DA">
      <w:pPr>
        <w:pStyle w:val="Heading3"/>
      </w:pPr>
      <w:bookmarkStart w:id="357" w:name="_Toc115420405"/>
      <w:r w:rsidRPr="00FB1AB5">
        <w:t>Key Issues</w:t>
      </w:r>
      <w:bookmarkEnd w:id="357"/>
    </w:p>
    <w:p w14:paraId="3FEDA1B0" w14:textId="77777777" w:rsidR="00A648DA" w:rsidRPr="00FB1AB5" w:rsidRDefault="00A648DA" w:rsidP="00A648DA">
      <w:pPr>
        <w:pStyle w:val="Heading4"/>
      </w:pPr>
      <w:r w:rsidRPr="00FB1AB5">
        <w:t>Staff funding for ACT Inspector of Correctional Services</w:t>
      </w:r>
    </w:p>
    <w:p w14:paraId="1A60A46C" w14:textId="5BC7CAC6" w:rsidR="00A648DA" w:rsidRPr="00FB1AB5" w:rsidRDefault="00A648DA" w:rsidP="00A648DA">
      <w:pPr>
        <w:pStyle w:val="ListNumber2"/>
      </w:pPr>
      <w:r w:rsidRPr="00FB1AB5">
        <w:t xml:space="preserve">The Committee raised the </w:t>
      </w:r>
      <w:r w:rsidR="00781B7A">
        <w:t xml:space="preserve">issue of </w:t>
      </w:r>
      <w:r w:rsidRPr="00FB1AB5">
        <w:t>current full-time employment (FTE) funding for the ACT Inspector of Correctional Services (ICS).</w:t>
      </w:r>
      <w:r w:rsidRPr="00FB1AB5">
        <w:rPr>
          <w:rStyle w:val="FootnoteReference"/>
        </w:rPr>
        <w:footnoteReference w:id="576"/>
      </w:r>
      <w:r w:rsidRPr="00FB1AB5">
        <w:t xml:space="preserve"> The Committee heard that the ICS has sought funding for an additional staff member in three budget bids.</w:t>
      </w:r>
      <w:r w:rsidRPr="00FB1AB5">
        <w:rPr>
          <w:rStyle w:val="FootnoteReference"/>
        </w:rPr>
        <w:footnoteReference w:id="577"/>
      </w:r>
      <w:r w:rsidRPr="00FB1AB5">
        <w:t xml:space="preserve"> ICS is funding a third person using operational funding, and that funding has not increased since 2017 to include an additional centre, Bimberi.</w:t>
      </w:r>
      <w:r w:rsidRPr="00FB1AB5">
        <w:rPr>
          <w:rStyle w:val="FootnoteReference"/>
        </w:rPr>
        <w:footnoteReference w:id="578"/>
      </w:r>
      <w:r w:rsidRPr="00FB1AB5">
        <w:t xml:space="preserve"> The Committee also heard the ICS has no Aboriginal or Torres Strait Islander staff member, despite legislative requirements, and that the ICS are outsourcing input to NSW based organisations.</w:t>
      </w:r>
      <w:r w:rsidRPr="00FB1AB5">
        <w:rPr>
          <w:rStyle w:val="FootnoteReference"/>
        </w:rPr>
        <w:footnoteReference w:id="579"/>
      </w:r>
    </w:p>
    <w:p w14:paraId="089081A7" w14:textId="75E2964A" w:rsidR="00A648DA" w:rsidRPr="00FB1AB5" w:rsidRDefault="00A648DA" w:rsidP="00A648DA">
      <w:pPr>
        <w:pStyle w:val="ListNumber2"/>
      </w:pPr>
      <w:r w:rsidRPr="00FB1AB5">
        <w:t>The Deputy Inspector of Correctional Services, Rebecca Minty, commented that the ACT ICS is jointly designated as the National Preventative Mechanism (NPM), with the ACT Ombudsman.</w:t>
      </w:r>
      <w:r w:rsidRPr="00FB1AB5">
        <w:rPr>
          <w:rStyle w:val="FootnoteReference"/>
        </w:rPr>
        <w:footnoteReference w:id="580"/>
      </w:r>
      <w:r w:rsidRPr="00FB1AB5">
        <w:t xml:space="preserve"> The Committee heard that while there is establishment funding from the Commonwealth ($71,500) for the ICS</w:t>
      </w:r>
      <w:r w:rsidR="00781B7A">
        <w:t>, the ICS</w:t>
      </w:r>
      <w:r w:rsidRPr="00FB1AB5">
        <w:t xml:space="preserve"> has no further funding from the ACT </w:t>
      </w:r>
      <w:r w:rsidR="00781B7A">
        <w:t>G</w:t>
      </w:r>
      <w:r w:rsidRPr="00FB1AB5">
        <w:t>overnment.</w:t>
      </w:r>
      <w:r w:rsidRPr="00FB1AB5">
        <w:rPr>
          <w:rStyle w:val="FootnoteReference"/>
        </w:rPr>
        <w:footnoteReference w:id="581"/>
      </w:r>
    </w:p>
    <w:p w14:paraId="2ACAA2E9" w14:textId="07C6CF7F" w:rsidR="00A648DA" w:rsidRPr="00FB1AB5" w:rsidRDefault="00A648DA" w:rsidP="00A648DA">
      <w:pPr>
        <w:pStyle w:val="ListNumber2"/>
      </w:pPr>
      <w:r w:rsidRPr="00FB1AB5">
        <w:t xml:space="preserve">The Committee heard that it was initially envisaged that the ICS would be required to review one critical incident </w:t>
      </w:r>
      <w:r w:rsidR="00781B7A">
        <w:t xml:space="preserve">per year </w:t>
      </w:r>
      <w:r w:rsidRPr="00FB1AB5">
        <w:t>under the legislation, but it has averaged to three or four.</w:t>
      </w:r>
      <w:r w:rsidRPr="00FB1AB5">
        <w:rPr>
          <w:rStyle w:val="FootnoteReference"/>
        </w:rPr>
        <w:footnoteReference w:id="582"/>
      </w:r>
      <w:r w:rsidRPr="00FB1AB5">
        <w:t xml:space="preserve"> This has impacted on the ICS’ ability to conduct regular visits for Bimberi.</w:t>
      </w:r>
      <w:r w:rsidRPr="00FB1AB5">
        <w:rPr>
          <w:rStyle w:val="FootnoteReference"/>
        </w:rPr>
        <w:footnoteReference w:id="583"/>
      </w:r>
    </w:p>
    <w:p w14:paraId="3AD883CF" w14:textId="77777777" w:rsidR="00A648DA" w:rsidRPr="00FB1AB5" w:rsidRDefault="00A648DA" w:rsidP="00A648DA">
      <w:pPr>
        <w:pStyle w:val="Heading5"/>
      </w:pPr>
      <w:r w:rsidRPr="00FB1AB5">
        <w:t>Committee comment</w:t>
      </w:r>
    </w:p>
    <w:p w14:paraId="1F457AC3" w14:textId="33D38F00" w:rsidR="00A648DA" w:rsidRPr="00FB1AB5" w:rsidRDefault="00A648DA" w:rsidP="00A648DA">
      <w:pPr>
        <w:pStyle w:val="ListNumber2"/>
      </w:pPr>
      <w:r w:rsidRPr="00FB1AB5">
        <w:t>The Committee is concerned that the ICS does</w:t>
      </w:r>
      <w:r w:rsidR="00781B7A">
        <w:t xml:space="preserve"> not</w:t>
      </w:r>
      <w:r w:rsidRPr="00FB1AB5">
        <w:t xml:space="preserve"> have adequate FTE funding, despite significant increases in workload and critical incidents.</w:t>
      </w:r>
      <w:r w:rsidRPr="00FB1AB5">
        <w:rPr>
          <w:rStyle w:val="FootnoteReference"/>
        </w:rPr>
        <w:footnoteReference w:id="584"/>
      </w:r>
      <w:r w:rsidRPr="00FB1AB5">
        <w:t xml:space="preserve"> These factors suggest that funding is limiting the ICS’ capacity for oversight. </w:t>
      </w:r>
    </w:p>
    <w:tbl>
      <w:tblPr>
        <w:tblStyle w:val="Recommendationbox"/>
        <w:tblW w:w="0" w:type="auto"/>
        <w:tblLook w:val="04A0" w:firstRow="1" w:lastRow="0" w:firstColumn="1" w:lastColumn="0" w:noHBand="0" w:noVBand="1"/>
      </w:tblPr>
      <w:tblGrid>
        <w:gridCol w:w="8175"/>
      </w:tblGrid>
      <w:tr w:rsidR="00A648DA" w:rsidRPr="00A648DA" w14:paraId="48C61692" w14:textId="77777777" w:rsidTr="00CD70AC">
        <w:tc>
          <w:tcPr>
            <w:tcW w:w="7891" w:type="dxa"/>
          </w:tcPr>
          <w:p w14:paraId="47834728" w14:textId="77777777" w:rsidR="00A648DA" w:rsidRPr="00FB1AB5" w:rsidRDefault="00A648DA" w:rsidP="003E44E0">
            <w:pPr>
              <w:pStyle w:val="Recommendationheading"/>
              <w:keepNext/>
            </w:pPr>
            <w:bookmarkStart w:id="358" w:name="_Toc111126125"/>
            <w:bookmarkStart w:id="359" w:name="_Toc115380986"/>
            <w:r w:rsidRPr="00FB1AB5">
              <w:t xml:space="preserve">Recommendation </w:t>
            </w:r>
            <w:r w:rsidRPr="00FB1AB5">
              <w:fldChar w:fldCharType="begin"/>
            </w:r>
            <w:r w:rsidRPr="00FB1AB5">
              <w:instrText xml:space="preserve"> AUTONUMLGL \* Arabic\e </w:instrText>
            </w:r>
            <w:r w:rsidRPr="00FB1AB5">
              <w:fldChar w:fldCharType="end"/>
            </w:r>
            <w:bookmarkEnd w:id="358"/>
            <w:bookmarkEnd w:id="359"/>
          </w:p>
          <w:p w14:paraId="124DABD7" w14:textId="77777777" w:rsidR="00A648DA" w:rsidRPr="00FB1AB5" w:rsidRDefault="00A648DA" w:rsidP="003E44E0">
            <w:pPr>
              <w:pStyle w:val="Recommendationbody"/>
              <w:keepNext/>
              <w:keepLines/>
            </w:pPr>
            <w:bookmarkStart w:id="360" w:name="_Toc111126126"/>
            <w:bookmarkStart w:id="361" w:name="_Toc115380987"/>
            <w:r w:rsidRPr="00FB1AB5">
              <w:t xml:space="preserve">The Committee recommends that the ACT Government </w:t>
            </w:r>
            <w:bookmarkEnd w:id="360"/>
            <w:r w:rsidRPr="00FB1AB5">
              <w:t>increase FTE funding to the ACT Inspector of Correctional Services to ensure they can comply with their legislated requirements of oversight particularly as the workload of critical incidents has increased significantly.</w:t>
            </w:r>
            <w:bookmarkEnd w:id="361"/>
            <w:r w:rsidRPr="00FB1AB5">
              <w:t xml:space="preserve"> </w:t>
            </w:r>
          </w:p>
        </w:tc>
      </w:tr>
    </w:tbl>
    <w:p w14:paraId="6829E4B6" w14:textId="73256731" w:rsidR="00376134" w:rsidRPr="005767C3" w:rsidRDefault="00376134" w:rsidP="00376134">
      <w:pPr>
        <w:pStyle w:val="Heading2"/>
      </w:pPr>
      <w:bookmarkStart w:id="362" w:name="_Toc115420406"/>
      <w:r w:rsidRPr="005767C3">
        <w:t xml:space="preserve">Minister </w:t>
      </w:r>
      <w:r>
        <w:t>for Human Rights</w:t>
      </w:r>
      <w:r w:rsidRPr="005767C3">
        <w:t>—Administrative arrangements</w:t>
      </w:r>
      <w:bookmarkEnd w:id="362"/>
    </w:p>
    <w:p w14:paraId="2A37FD40" w14:textId="77777777" w:rsidR="00376134" w:rsidRPr="00E5260D" w:rsidRDefault="00376134" w:rsidP="00376134">
      <w:pPr>
        <w:pStyle w:val="ListNumber2"/>
      </w:pPr>
      <w:r w:rsidRPr="00E5260D">
        <w:t>The areas of responsibility cover</w:t>
      </w:r>
      <w:r>
        <w:t>ed by this Directorate are:</w:t>
      </w:r>
    </w:p>
    <w:p w14:paraId="40FB3FA4" w14:textId="1C90D493" w:rsidR="00376134" w:rsidRDefault="00376134" w:rsidP="00376134">
      <w:pPr>
        <w:pStyle w:val="ListBullet"/>
      </w:pPr>
      <w:r>
        <w:t>ACT Human Rights Commission;</w:t>
      </w:r>
    </w:p>
    <w:p w14:paraId="5E193B29" w14:textId="5A9E109B" w:rsidR="00376134" w:rsidRDefault="00376134" w:rsidP="00376134">
      <w:pPr>
        <w:pStyle w:val="ListBullet"/>
      </w:pPr>
      <w:r>
        <w:t>human rights and anti-discrimination policy;</w:t>
      </w:r>
    </w:p>
    <w:p w14:paraId="01C543AF" w14:textId="097A1F1C" w:rsidR="00376134" w:rsidRDefault="00376134" w:rsidP="00376134">
      <w:pPr>
        <w:pStyle w:val="ListBullet"/>
      </w:pPr>
      <w:r>
        <w:t>Policy relating to births, deaths, parentage, marriages, civil unions, domestic relationships, voluntary assisted dying/end of life; and</w:t>
      </w:r>
    </w:p>
    <w:p w14:paraId="07C24088" w14:textId="7D9B62B6" w:rsidR="00376134" w:rsidRPr="00DB0B95" w:rsidRDefault="00376134" w:rsidP="00376134">
      <w:pPr>
        <w:pStyle w:val="ListBullet"/>
      </w:pPr>
      <w:r>
        <w:t>Victims of Crime Commissioner.</w:t>
      </w:r>
    </w:p>
    <w:p w14:paraId="42325E7A" w14:textId="77777777" w:rsidR="00376134" w:rsidRPr="00D3571E" w:rsidRDefault="00376134" w:rsidP="00376134">
      <w:pPr>
        <w:pStyle w:val="Heading3"/>
      </w:pPr>
      <w:bookmarkStart w:id="363" w:name="_Toc115420407"/>
      <w:r w:rsidRPr="00D3571E">
        <w:t>Matters considered—Emergency Services</w:t>
      </w:r>
      <w:bookmarkEnd w:id="363"/>
    </w:p>
    <w:p w14:paraId="215F3A37" w14:textId="762E80C3" w:rsidR="00376134" w:rsidRPr="00D3571E" w:rsidRDefault="00376134" w:rsidP="00376134">
      <w:pPr>
        <w:pStyle w:val="ListNumber2"/>
      </w:pPr>
      <w:r w:rsidRPr="00D3571E">
        <w:t xml:space="preserve">During the Minister for </w:t>
      </w:r>
      <w:r>
        <w:t>Human Rights</w:t>
      </w:r>
      <w:r w:rsidRPr="00D3571E">
        <w:t xml:space="preserve"> appearance before the Committee on 1 September 2022</w:t>
      </w:r>
      <w:r w:rsidR="00781B7A">
        <w:t>,</w:t>
      </w:r>
      <w:r w:rsidRPr="00D3571E">
        <w:t xml:space="preserve"> the following matters were considered:</w:t>
      </w:r>
    </w:p>
    <w:p w14:paraId="29D1E941" w14:textId="77777777" w:rsidR="00376134" w:rsidRPr="00D3571E" w:rsidRDefault="00376134" w:rsidP="00376134">
      <w:pPr>
        <w:pStyle w:val="ListBullet"/>
      </w:pPr>
      <w:r>
        <w:t>Standing Committee on JACS report</w:t>
      </w:r>
      <w:r w:rsidRPr="00D3571E">
        <w:t>—</w:t>
      </w:r>
      <w:r>
        <w:t>Inquiry into petition 32-21;</w:t>
      </w:r>
      <w:r w:rsidRPr="00D3571E">
        <w:rPr>
          <w:rStyle w:val="FootnoteReference"/>
        </w:rPr>
        <w:footnoteReference w:id="585"/>
      </w:r>
    </w:p>
    <w:p w14:paraId="3E7887CA" w14:textId="362C9B92" w:rsidR="00376134" w:rsidRPr="00D3571E" w:rsidRDefault="00376134" w:rsidP="00376134">
      <w:pPr>
        <w:pStyle w:val="ListBullet"/>
      </w:pPr>
      <w:r>
        <w:t>ACT Policing and the Human Rights Act;</w:t>
      </w:r>
      <w:r w:rsidRPr="00D3571E">
        <w:rPr>
          <w:rStyle w:val="FootnoteReference"/>
        </w:rPr>
        <w:footnoteReference w:id="586"/>
      </w:r>
    </w:p>
    <w:p w14:paraId="0838A536" w14:textId="361C39B6" w:rsidR="00F00ED1" w:rsidRPr="00D3571E" w:rsidRDefault="00F00ED1" w:rsidP="00F00ED1">
      <w:pPr>
        <w:pStyle w:val="ListBullet"/>
      </w:pPr>
      <w:r>
        <w:t xml:space="preserve">Territory </w:t>
      </w:r>
      <w:r w:rsidR="00CB1C8C">
        <w:t>R</w:t>
      </w:r>
      <w:r>
        <w:t xml:space="preserve">ights </w:t>
      </w:r>
      <w:r w:rsidR="00CB1C8C">
        <w:t>B</w:t>
      </w:r>
      <w:r>
        <w:t xml:space="preserve">ill in the </w:t>
      </w:r>
      <w:r w:rsidR="00CB1C8C" w:rsidRPr="000D7660">
        <w:t>Australian Senate</w:t>
      </w:r>
      <w:r>
        <w:t>;</w:t>
      </w:r>
      <w:r w:rsidRPr="00D3571E">
        <w:rPr>
          <w:rStyle w:val="FootnoteReference"/>
        </w:rPr>
        <w:footnoteReference w:id="587"/>
      </w:r>
    </w:p>
    <w:p w14:paraId="7E335258" w14:textId="3E498276" w:rsidR="00F00ED1" w:rsidRPr="00D3571E" w:rsidRDefault="00F00ED1" w:rsidP="00F00ED1">
      <w:pPr>
        <w:pStyle w:val="ListBullet"/>
      </w:pPr>
      <w:r>
        <w:t>child safe standards;</w:t>
      </w:r>
      <w:r w:rsidRPr="00D3571E">
        <w:rPr>
          <w:rStyle w:val="FootnoteReference"/>
        </w:rPr>
        <w:footnoteReference w:id="588"/>
      </w:r>
    </w:p>
    <w:p w14:paraId="44989712" w14:textId="77777777" w:rsidR="00F00ED1" w:rsidRPr="00D3571E" w:rsidRDefault="00F00ED1" w:rsidP="00F00ED1">
      <w:pPr>
        <w:pStyle w:val="ListBullet"/>
      </w:pPr>
      <w:r>
        <w:t>Our Booris, Our Way report;</w:t>
      </w:r>
      <w:r w:rsidRPr="00D3571E">
        <w:rPr>
          <w:rStyle w:val="FootnoteReference"/>
        </w:rPr>
        <w:footnoteReference w:id="589"/>
      </w:r>
    </w:p>
    <w:p w14:paraId="187F673B" w14:textId="7AB5E1BD" w:rsidR="00F00ED1" w:rsidRPr="00D3571E" w:rsidRDefault="00F00ED1" w:rsidP="00F00ED1">
      <w:pPr>
        <w:pStyle w:val="ListBullet"/>
      </w:pPr>
      <w:r>
        <w:t>Aboriginal and Torres Strait Islander Children’s Commissioner;</w:t>
      </w:r>
      <w:r w:rsidRPr="00D3571E">
        <w:rPr>
          <w:rStyle w:val="FootnoteReference"/>
        </w:rPr>
        <w:footnoteReference w:id="590"/>
      </w:r>
    </w:p>
    <w:p w14:paraId="5D491A9C" w14:textId="1E95D3E3" w:rsidR="00376134" w:rsidRDefault="00F00ED1" w:rsidP="00376134">
      <w:pPr>
        <w:pStyle w:val="ListBullet"/>
      </w:pPr>
      <w:r>
        <w:t>housing sentenced and unsentenced detainees</w:t>
      </w:r>
      <w:r w:rsidR="00376134">
        <w:t>;</w:t>
      </w:r>
      <w:r w:rsidR="00376134" w:rsidRPr="00D3571E">
        <w:rPr>
          <w:rStyle w:val="FootnoteReference"/>
        </w:rPr>
        <w:footnoteReference w:id="591"/>
      </w:r>
    </w:p>
    <w:p w14:paraId="41DBB1F8" w14:textId="1D755585" w:rsidR="00F00ED1" w:rsidRPr="00D3571E" w:rsidRDefault="00F00ED1" w:rsidP="00F00ED1">
      <w:pPr>
        <w:pStyle w:val="ListBullet"/>
      </w:pPr>
      <w:r>
        <w:t>Corrections Management Act;</w:t>
      </w:r>
      <w:r w:rsidRPr="00D3571E">
        <w:rPr>
          <w:rStyle w:val="FootnoteReference"/>
        </w:rPr>
        <w:footnoteReference w:id="592"/>
      </w:r>
    </w:p>
    <w:p w14:paraId="30C3BAC6" w14:textId="2BEBEB07" w:rsidR="00F00ED1" w:rsidRPr="00D3571E" w:rsidRDefault="00F00ED1" w:rsidP="00F00ED1">
      <w:pPr>
        <w:pStyle w:val="ListBullet"/>
      </w:pPr>
      <w:r>
        <w:t>complaints management;</w:t>
      </w:r>
      <w:r w:rsidRPr="00D3571E">
        <w:rPr>
          <w:rStyle w:val="FootnoteReference"/>
        </w:rPr>
        <w:footnoteReference w:id="593"/>
      </w:r>
      <w:r w:rsidR="000D7660">
        <w:t xml:space="preserve"> and</w:t>
      </w:r>
    </w:p>
    <w:p w14:paraId="74EE7D49" w14:textId="04110DEF" w:rsidR="00F00ED1" w:rsidRPr="00D3571E" w:rsidRDefault="00F00ED1" w:rsidP="00376134">
      <w:pPr>
        <w:pStyle w:val="ListBullet"/>
      </w:pPr>
      <w:r>
        <w:t>Discrimination Amendment Bill</w:t>
      </w:r>
      <w:r w:rsidR="000D7660">
        <w:t>.</w:t>
      </w:r>
      <w:r w:rsidRPr="00D3571E">
        <w:rPr>
          <w:rStyle w:val="FootnoteReference"/>
        </w:rPr>
        <w:footnoteReference w:id="594"/>
      </w:r>
    </w:p>
    <w:p w14:paraId="2FACA51F" w14:textId="77777777" w:rsidR="00376134" w:rsidRPr="000D7660" w:rsidRDefault="00376134" w:rsidP="00376134">
      <w:pPr>
        <w:pStyle w:val="Heading2"/>
      </w:pPr>
      <w:bookmarkStart w:id="364" w:name="_Toc115420408"/>
      <w:r w:rsidRPr="000D7660">
        <w:t>Human Rights Commission</w:t>
      </w:r>
      <w:bookmarkEnd w:id="364"/>
    </w:p>
    <w:p w14:paraId="0D47610B" w14:textId="77777777" w:rsidR="00376134" w:rsidRPr="000D7660" w:rsidRDefault="00376134" w:rsidP="00376134">
      <w:pPr>
        <w:pStyle w:val="ListNumber2"/>
      </w:pPr>
      <w:r w:rsidRPr="000D7660">
        <w:t>The ACT Human Rights Commission handles complaints in relation to health, disability and community services, abuse of vulnerable people and complaints under discrimination law.  The Commission also increases awareness of the rights and responsibilities of service users and service providers, provides advice to government and others regarding their human rights obligations, and advocates for children, young people, adults experiencing vulnerability and victims of crime.</w:t>
      </w:r>
      <w:r w:rsidRPr="000D7660">
        <w:rPr>
          <w:rStyle w:val="FootnoteReference"/>
        </w:rPr>
        <w:footnoteReference w:id="595"/>
      </w:r>
    </w:p>
    <w:p w14:paraId="0662A11E" w14:textId="77777777" w:rsidR="00376134" w:rsidRPr="000D7660" w:rsidRDefault="00376134" w:rsidP="00376134">
      <w:pPr>
        <w:pStyle w:val="Heading3"/>
      </w:pPr>
      <w:bookmarkStart w:id="365" w:name="_Toc115420409"/>
      <w:r w:rsidRPr="000D7660">
        <w:t>Matters considered</w:t>
      </w:r>
      <w:bookmarkEnd w:id="365"/>
    </w:p>
    <w:p w14:paraId="10CB9F45" w14:textId="7EDBDE9D" w:rsidR="00376134" w:rsidRPr="000D7660" w:rsidRDefault="00376134" w:rsidP="00376134">
      <w:pPr>
        <w:pStyle w:val="ListNumber2"/>
      </w:pPr>
      <w:r w:rsidRPr="000D7660">
        <w:t xml:space="preserve">During the ACT Human Rights Commission’s appearance before the Committee on </w:t>
      </w:r>
      <w:r w:rsidR="000D7660">
        <w:t>1 September</w:t>
      </w:r>
      <w:r w:rsidRPr="000D7660">
        <w:t xml:space="preserve"> 2022</w:t>
      </w:r>
      <w:r w:rsidR="00781B7A">
        <w:t>,</w:t>
      </w:r>
      <w:r w:rsidRPr="000D7660">
        <w:t xml:space="preserve"> the following matters were considered:</w:t>
      </w:r>
    </w:p>
    <w:p w14:paraId="6EA9C359" w14:textId="75DE8BAB" w:rsidR="00376134" w:rsidRPr="000D7660" w:rsidRDefault="00376134" w:rsidP="000D7660">
      <w:pPr>
        <w:pStyle w:val="ListBullet"/>
      </w:pPr>
      <w:r w:rsidRPr="000D7660">
        <w:t>Government response to the recommendations of the Royal Commission into Institutional Responses to Child Sexual Abuse</w:t>
      </w:r>
      <w:r w:rsidR="000D7660">
        <w:t>;</w:t>
      </w:r>
      <w:r w:rsidRPr="000D7660">
        <w:rPr>
          <w:rStyle w:val="FootnoteReference"/>
        </w:rPr>
        <w:footnoteReference w:id="596"/>
      </w:r>
    </w:p>
    <w:p w14:paraId="01B830C3" w14:textId="564DD423" w:rsidR="00376134" w:rsidRPr="000D7660" w:rsidRDefault="00376134" w:rsidP="000D7660">
      <w:pPr>
        <w:pStyle w:val="ListBullet"/>
      </w:pPr>
      <w:r w:rsidRPr="000D7660">
        <w:t>spit hoods</w:t>
      </w:r>
      <w:r w:rsidR="000D7660">
        <w:t>;</w:t>
      </w:r>
      <w:r w:rsidRPr="000D7660">
        <w:rPr>
          <w:rStyle w:val="FootnoteReference"/>
        </w:rPr>
        <w:footnoteReference w:id="597"/>
      </w:r>
    </w:p>
    <w:p w14:paraId="26014683" w14:textId="24F12AB8" w:rsidR="000D7660" w:rsidRDefault="000D7660" w:rsidP="000D7660">
      <w:pPr>
        <w:pStyle w:val="ListBullet"/>
      </w:pPr>
      <w:r>
        <w:t>donor conceived people;</w:t>
      </w:r>
      <w:r w:rsidRPr="000D7660">
        <w:rPr>
          <w:rStyle w:val="FootnoteReference"/>
        </w:rPr>
        <w:footnoteReference w:id="598"/>
      </w:r>
      <w:r w:rsidR="00CB1C8C">
        <w:t>.</w:t>
      </w:r>
    </w:p>
    <w:p w14:paraId="0D94E95A" w14:textId="75724A29" w:rsidR="00CB1C8C" w:rsidRDefault="00CB1C8C" w:rsidP="00CB1C8C">
      <w:pPr>
        <w:pStyle w:val="ListBullet"/>
      </w:pPr>
      <w:r>
        <w:t>funding for legal advice;</w:t>
      </w:r>
      <w:r w:rsidRPr="000D7660">
        <w:rPr>
          <w:rStyle w:val="FootnoteReference"/>
        </w:rPr>
        <w:footnoteReference w:id="599"/>
      </w:r>
      <w:r>
        <w:t>.</w:t>
      </w:r>
    </w:p>
    <w:p w14:paraId="12334D09" w14:textId="68EE5166" w:rsidR="00376134" w:rsidRPr="000D7660" w:rsidRDefault="000D7660" w:rsidP="000D7660">
      <w:pPr>
        <w:pStyle w:val="ListBullet"/>
      </w:pPr>
      <w:r>
        <w:t>h</w:t>
      </w:r>
      <w:r w:rsidR="00376134" w:rsidRPr="000D7660">
        <w:t>ousing of sentenced and unsentenced detainees</w:t>
      </w:r>
      <w:r>
        <w:t>;</w:t>
      </w:r>
      <w:r w:rsidR="00376134" w:rsidRPr="000D7660">
        <w:rPr>
          <w:rStyle w:val="FootnoteReference"/>
        </w:rPr>
        <w:footnoteReference w:id="600"/>
      </w:r>
    </w:p>
    <w:p w14:paraId="1FD11539" w14:textId="6D499506" w:rsidR="00CB1C8C" w:rsidRPr="000D7660" w:rsidRDefault="00CB1C8C" w:rsidP="00CB1C8C">
      <w:pPr>
        <w:pStyle w:val="ListBullet"/>
      </w:pPr>
      <w:r>
        <w:t>complaints funding;</w:t>
      </w:r>
      <w:r w:rsidRPr="000D7660">
        <w:rPr>
          <w:rStyle w:val="FootnoteReference"/>
        </w:rPr>
        <w:footnoteReference w:id="601"/>
      </w:r>
    </w:p>
    <w:p w14:paraId="551EFB7B" w14:textId="5CADAB28" w:rsidR="00376134" w:rsidRPr="000D7660" w:rsidRDefault="00376134" w:rsidP="000D7660">
      <w:pPr>
        <w:pStyle w:val="ListBullet"/>
      </w:pPr>
      <w:r w:rsidRPr="000D7660">
        <w:t>Territory Rights Bill in the Australian Senate</w:t>
      </w:r>
      <w:r w:rsidR="00CB1C8C">
        <w:t>;</w:t>
      </w:r>
      <w:r w:rsidRPr="00CB1C8C">
        <w:rPr>
          <w:rStyle w:val="FootnoteReference"/>
        </w:rPr>
        <w:footnoteReference w:id="602"/>
      </w:r>
    </w:p>
    <w:p w14:paraId="6E68EAB2" w14:textId="77777777" w:rsidR="00CB1C8C" w:rsidRPr="00D3571E" w:rsidRDefault="00CB1C8C" w:rsidP="00CB1C8C">
      <w:pPr>
        <w:pStyle w:val="ListBullet"/>
      </w:pPr>
      <w:r>
        <w:t>Aboriginal and Torres Strait Islander Children’s Commissioner;</w:t>
      </w:r>
      <w:r w:rsidRPr="00D3571E">
        <w:rPr>
          <w:rStyle w:val="FootnoteReference"/>
        </w:rPr>
        <w:footnoteReference w:id="603"/>
      </w:r>
    </w:p>
    <w:p w14:paraId="20A28AC8" w14:textId="5A0618CB" w:rsidR="00376134" w:rsidRPr="000D7660" w:rsidRDefault="00CB1C8C" w:rsidP="000D7660">
      <w:pPr>
        <w:pStyle w:val="ListBullet"/>
      </w:pPr>
      <w:r>
        <w:t>s</w:t>
      </w:r>
      <w:r w:rsidR="00376134" w:rsidRPr="000D7660">
        <w:t>tatus of the victims of crimes register</w:t>
      </w:r>
      <w:r>
        <w:t>;</w:t>
      </w:r>
      <w:r w:rsidR="00376134" w:rsidRPr="00CB1C8C">
        <w:rPr>
          <w:rStyle w:val="FootnoteReference"/>
        </w:rPr>
        <w:footnoteReference w:id="604"/>
      </w:r>
    </w:p>
    <w:p w14:paraId="16B2E01E" w14:textId="10EA6C4A" w:rsidR="00376134" w:rsidRPr="000D7660" w:rsidRDefault="00CB1C8C" w:rsidP="000D7660">
      <w:pPr>
        <w:pStyle w:val="ListBullet"/>
      </w:pPr>
      <w:r>
        <w:t>c</w:t>
      </w:r>
      <w:r w:rsidR="00376134" w:rsidRPr="000D7660">
        <w:t>ommunity education on LGBT conversion practices</w:t>
      </w:r>
      <w:r>
        <w:t>;</w:t>
      </w:r>
      <w:r w:rsidR="00376134" w:rsidRPr="00CB1C8C">
        <w:rPr>
          <w:rStyle w:val="FootnoteReference"/>
        </w:rPr>
        <w:footnoteReference w:id="605"/>
      </w:r>
    </w:p>
    <w:p w14:paraId="74B2A3D4" w14:textId="0140D7A5" w:rsidR="00CB1C8C" w:rsidRPr="000D7660" w:rsidRDefault="00CB1C8C" w:rsidP="00CB1C8C">
      <w:pPr>
        <w:pStyle w:val="ListBullet"/>
      </w:pPr>
      <w:r>
        <w:t>cosmetic surgery complaints;</w:t>
      </w:r>
      <w:r w:rsidRPr="00CB1C8C">
        <w:rPr>
          <w:rStyle w:val="FootnoteReference"/>
        </w:rPr>
        <w:footnoteReference w:id="606"/>
      </w:r>
      <w:r>
        <w:t xml:space="preserve"> and</w:t>
      </w:r>
    </w:p>
    <w:p w14:paraId="674CA0FC" w14:textId="112203E0" w:rsidR="00376134" w:rsidRPr="000D7660" w:rsidRDefault="00CB1C8C" w:rsidP="000D7660">
      <w:pPr>
        <w:pStyle w:val="ListBullet"/>
      </w:pPr>
      <w:r>
        <w:t>e</w:t>
      </w:r>
      <w:r w:rsidR="00376134" w:rsidRPr="000D7660">
        <w:t>lder abuse.</w:t>
      </w:r>
      <w:r w:rsidR="00376134" w:rsidRPr="00CB1C8C">
        <w:rPr>
          <w:rStyle w:val="FootnoteReference"/>
        </w:rPr>
        <w:footnoteReference w:id="607"/>
      </w:r>
    </w:p>
    <w:p w14:paraId="20B97605" w14:textId="59F43A00" w:rsidR="00D3571E" w:rsidRPr="005767C3" w:rsidRDefault="00D3571E" w:rsidP="00D3571E">
      <w:pPr>
        <w:pStyle w:val="Heading2"/>
      </w:pPr>
      <w:bookmarkStart w:id="366" w:name="_Toc115420410"/>
      <w:r w:rsidRPr="005767C3">
        <w:t xml:space="preserve">Minister </w:t>
      </w:r>
      <w:r>
        <w:t>for Policing and Emergency Services</w:t>
      </w:r>
      <w:r w:rsidRPr="005767C3">
        <w:t>—Administrative arrangements</w:t>
      </w:r>
      <w:bookmarkEnd w:id="366"/>
    </w:p>
    <w:p w14:paraId="05F16C92" w14:textId="77777777" w:rsidR="00D3571E" w:rsidRPr="00E5260D" w:rsidRDefault="00D3571E" w:rsidP="00D3571E">
      <w:pPr>
        <w:pStyle w:val="ListNumber2"/>
      </w:pPr>
      <w:r w:rsidRPr="00E5260D">
        <w:t>The areas of responsibility cover</w:t>
      </w:r>
      <w:r>
        <w:t>ed by this Directorate are:</w:t>
      </w:r>
    </w:p>
    <w:p w14:paraId="12C60BE6" w14:textId="3662A8FA" w:rsidR="00D3571E" w:rsidRDefault="00D3571E" w:rsidP="00D3571E">
      <w:pPr>
        <w:pStyle w:val="ListBullet"/>
      </w:pPr>
      <w:r>
        <w:t>bushfire and other natural disaster resilience and response;</w:t>
      </w:r>
    </w:p>
    <w:p w14:paraId="6DE8FB39" w14:textId="71FBBF8C" w:rsidR="00D3571E" w:rsidRDefault="00D3571E" w:rsidP="00D3571E">
      <w:pPr>
        <w:pStyle w:val="ListBullet"/>
      </w:pPr>
      <w:r>
        <w:t>emergency management and the Emergency Services Agency (ACT Fire and Rescue, ACT Ambulance Service, State Emergency Service, Rural Fire Service); and</w:t>
      </w:r>
    </w:p>
    <w:p w14:paraId="13654FF7" w14:textId="2B2D63FD" w:rsidR="00D3571E" w:rsidRPr="00DB0B95" w:rsidRDefault="00D3571E" w:rsidP="00F53BFD">
      <w:pPr>
        <w:pStyle w:val="ListBullet"/>
      </w:pPr>
      <w:r>
        <w:t>policing policy and ACT Policing.</w:t>
      </w:r>
    </w:p>
    <w:p w14:paraId="69500B5E" w14:textId="5374A646" w:rsidR="00A648DA" w:rsidRPr="00D3571E" w:rsidRDefault="00A648DA" w:rsidP="00A648DA">
      <w:pPr>
        <w:pStyle w:val="Heading3"/>
      </w:pPr>
      <w:bookmarkStart w:id="367" w:name="_Toc115420411"/>
      <w:r w:rsidRPr="00D3571E">
        <w:t>Matters considered</w:t>
      </w:r>
      <w:r w:rsidR="00D3571E" w:rsidRPr="00D3571E">
        <w:t>—Emergency Services</w:t>
      </w:r>
      <w:bookmarkEnd w:id="367"/>
    </w:p>
    <w:p w14:paraId="3ED0F907" w14:textId="0DB2210E" w:rsidR="00A648DA" w:rsidRPr="00D3571E" w:rsidRDefault="00A648DA" w:rsidP="00A648DA">
      <w:pPr>
        <w:pStyle w:val="ListNumber2"/>
      </w:pPr>
      <w:r w:rsidRPr="00D3571E">
        <w:t>During the Minister for Policing and Emergency Services appearance before the Committee on 1 September 2022</w:t>
      </w:r>
      <w:r w:rsidR="00781B7A">
        <w:t>,</w:t>
      </w:r>
      <w:r w:rsidRPr="00D3571E">
        <w:t xml:space="preserve"> the following matters were considered:</w:t>
      </w:r>
    </w:p>
    <w:p w14:paraId="71EE6040" w14:textId="2E6CBC1B" w:rsidR="00A648DA" w:rsidRPr="00D3571E" w:rsidRDefault="00D3571E" w:rsidP="00D3571E">
      <w:pPr>
        <w:pStyle w:val="ListBullet"/>
      </w:pPr>
      <w:r>
        <w:t>f</w:t>
      </w:r>
      <w:r w:rsidR="00A648DA" w:rsidRPr="00D3571E">
        <w:t>unding for staff wellbeing</w:t>
      </w:r>
      <w:r>
        <w:t>;</w:t>
      </w:r>
      <w:r w:rsidR="00A648DA" w:rsidRPr="00D3571E">
        <w:rPr>
          <w:rStyle w:val="FootnoteReference"/>
        </w:rPr>
        <w:footnoteReference w:id="608"/>
      </w:r>
    </w:p>
    <w:p w14:paraId="60EF67DE" w14:textId="559C96EE" w:rsidR="00A648DA" w:rsidRPr="00D3571E" w:rsidRDefault="00A648DA" w:rsidP="00D3571E">
      <w:pPr>
        <w:pStyle w:val="ListBullet"/>
      </w:pPr>
      <w:r w:rsidRPr="00D3571E">
        <w:t>Post-Traumatic Stress Disorder</w:t>
      </w:r>
      <w:r w:rsidR="00EA3733">
        <w:t xml:space="preserve"> (PTSD)</w:t>
      </w:r>
      <w:r w:rsidR="00D3571E">
        <w:t>;</w:t>
      </w:r>
      <w:r w:rsidRPr="00D3571E">
        <w:rPr>
          <w:rStyle w:val="FootnoteReference"/>
        </w:rPr>
        <w:footnoteReference w:id="609"/>
      </w:r>
    </w:p>
    <w:p w14:paraId="5B7089C9" w14:textId="02FE5365" w:rsidR="00A648DA" w:rsidRPr="00D3571E" w:rsidRDefault="00D3571E" w:rsidP="00D3571E">
      <w:pPr>
        <w:pStyle w:val="ListBullet"/>
      </w:pPr>
      <w:r>
        <w:t>r</w:t>
      </w:r>
      <w:r w:rsidR="00A648DA" w:rsidRPr="00D3571E">
        <w:t>edeployment opportunities</w:t>
      </w:r>
      <w:r>
        <w:t>;</w:t>
      </w:r>
      <w:r w:rsidR="00A648DA" w:rsidRPr="00D3571E">
        <w:rPr>
          <w:rStyle w:val="FootnoteReference"/>
        </w:rPr>
        <w:footnoteReference w:id="610"/>
      </w:r>
    </w:p>
    <w:p w14:paraId="0762D192" w14:textId="3FB64756" w:rsidR="00A648DA" w:rsidRPr="00D3571E" w:rsidRDefault="00D3571E" w:rsidP="00D3571E">
      <w:pPr>
        <w:pStyle w:val="ListBullet"/>
      </w:pPr>
      <w:r>
        <w:t>r</w:t>
      </w:r>
      <w:r w:rsidR="00A648DA" w:rsidRPr="00D3571E">
        <w:t>ecruitment of firefighters</w:t>
      </w:r>
      <w:r>
        <w:t>;</w:t>
      </w:r>
      <w:r w:rsidR="00A648DA" w:rsidRPr="00D3571E">
        <w:rPr>
          <w:rStyle w:val="FootnoteReference"/>
        </w:rPr>
        <w:footnoteReference w:id="611"/>
      </w:r>
    </w:p>
    <w:p w14:paraId="750E7094" w14:textId="48FA836D" w:rsidR="00A648DA" w:rsidRPr="00D3571E" w:rsidRDefault="00D3571E" w:rsidP="00D3571E">
      <w:pPr>
        <w:pStyle w:val="ListBullet"/>
      </w:pPr>
      <w:r>
        <w:t>f</w:t>
      </w:r>
      <w:r w:rsidR="00A648DA" w:rsidRPr="00D3571E">
        <w:t>irefighting vehicles</w:t>
      </w:r>
      <w:r>
        <w:t>;</w:t>
      </w:r>
      <w:r w:rsidR="00A648DA" w:rsidRPr="00D3571E">
        <w:rPr>
          <w:rStyle w:val="FootnoteReference"/>
        </w:rPr>
        <w:footnoteReference w:id="612"/>
      </w:r>
    </w:p>
    <w:p w14:paraId="4601D3DA" w14:textId="1228EACF" w:rsidR="00A648DA" w:rsidRPr="00D3571E" w:rsidRDefault="00A648DA" w:rsidP="00D3571E">
      <w:pPr>
        <w:pStyle w:val="ListBullet"/>
      </w:pPr>
      <w:r w:rsidRPr="00D3571E">
        <w:t>Joint Emergency Service Centre at Gungahlin</w:t>
      </w:r>
      <w:r w:rsidR="00D3571E">
        <w:t>;</w:t>
      </w:r>
      <w:r w:rsidRPr="00D3571E">
        <w:rPr>
          <w:rStyle w:val="FootnoteReference"/>
        </w:rPr>
        <w:footnoteReference w:id="613"/>
      </w:r>
    </w:p>
    <w:p w14:paraId="4F293639" w14:textId="77ED4A27" w:rsidR="00A648DA" w:rsidRPr="00D3571E" w:rsidRDefault="00A648DA" w:rsidP="00D3571E">
      <w:pPr>
        <w:pStyle w:val="ListBullet"/>
      </w:pPr>
      <w:r w:rsidRPr="00D3571E">
        <w:t>Regional Emergency Service Centres</w:t>
      </w:r>
      <w:r w:rsidR="00D3571E">
        <w:t>;</w:t>
      </w:r>
      <w:r w:rsidRPr="00D3571E">
        <w:rPr>
          <w:rStyle w:val="FootnoteReference"/>
        </w:rPr>
        <w:footnoteReference w:id="614"/>
      </w:r>
    </w:p>
    <w:p w14:paraId="7B12155A" w14:textId="57A6DA45" w:rsidR="00A648DA" w:rsidRPr="00D3571E" w:rsidRDefault="00D3571E" w:rsidP="00D3571E">
      <w:pPr>
        <w:pStyle w:val="ListBullet"/>
      </w:pPr>
      <w:r>
        <w:t>r</w:t>
      </w:r>
      <w:r w:rsidR="00A648DA" w:rsidRPr="00D3571E">
        <w:t>ecruitment of ambulance service paramedics</w:t>
      </w:r>
      <w:r>
        <w:t>;</w:t>
      </w:r>
      <w:r w:rsidR="00A648DA" w:rsidRPr="00D3571E">
        <w:rPr>
          <w:rStyle w:val="FootnoteReference"/>
        </w:rPr>
        <w:footnoteReference w:id="615"/>
      </w:r>
      <w:r>
        <w:t xml:space="preserve"> and</w:t>
      </w:r>
    </w:p>
    <w:p w14:paraId="7FCA0611" w14:textId="335D1839" w:rsidR="00A648DA" w:rsidRPr="00D3571E" w:rsidRDefault="00D3571E" w:rsidP="00D3571E">
      <w:pPr>
        <w:pStyle w:val="ListBullet"/>
      </w:pPr>
      <w:r>
        <w:t>r</w:t>
      </w:r>
      <w:r w:rsidR="00A648DA" w:rsidRPr="00D3571E">
        <w:t>ecruitment of female firefighters.</w:t>
      </w:r>
      <w:r w:rsidR="00A648DA" w:rsidRPr="00D3571E">
        <w:rPr>
          <w:rStyle w:val="FootnoteReference"/>
        </w:rPr>
        <w:footnoteReference w:id="616"/>
      </w:r>
    </w:p>
    <w:p w14:paraId="0457BB6E" w14:textId="77777777" w:rsidR="00A648DA" w:rsidRPr="00D3571E" w:rsidRDefault="00A648DA" w:rsidP="00A648DA">
      <w:pPr>
        <w:pStyle w:val="Heading3"/>
      </w:pPr>
      <w:bookmarkStart w:id="368" w:name="_Toc115420412"/>
      <w:r w:rsidRPr="00D3571E">
        <w:t>Key Issues</w:t>
      </w:r>
      <w:bookmarkEnd w:id="368"/>
    </w:p>
    <w:p w14:paraId="34BE2B2D" w14:textId="77777777" w:rsidR="00A648DA" w:rsidRPr="00D3571E" w:rsidRDefault="00A648DA" w:rsidP="00A648DA">
      <w:pPr>
        <w:pStyle w:val="Heading4"/>
      </w:pPr>
      <w:r w:rsidRPr="00D3571E">
        <w:t>Independent recruitment review for ACT Fire and Rescue Service</w:t>
      </w:r>
    </w:p>
    <w:p w14:paraId="7E8B2A5F" w14:textId="77777777" w:rsidR="00A648DA" w:rsidRPr="00D3571E" w:rsidRDefault="00A648DA" w:rsidP="00A648DA">
      <w:pPr>
        <w:pStyle w:val="ListNumber2"/>
      </w:pPr>
      <w:r w:rsidRPr="00D3571E">
        <w:t>The Committee raised the recruitment practices of ACT Fire and Rescue services.</w:t>
      </w:r>
      <w:r w:rsidRPr="00D3571E">
        <w:rPr>
          <w:rStyle w:val="FootnoteReference"/>
        </w:rPr>
        <w:footnoteReference w:id="617"/>
      </w:r>
      <w:r w:rsidRPr="00D3571E">
        <w:t xml:space="preserve"> Discussions examined gender balances and the recruitment of female firefighters.</w:t>
      </w:r>
      <w:r w:rsidRPr="00D3571E">
        <w:rPr>
          <w:rStyle w:val="FootnoteReference"/>
        </w:rPr>
        <w:footnoteReference w:id="618"/>
      </w:r>
    </w:p>
    <w:p w14:paraId="3BE5743A" w14:textId="00289F42" w:rsidR="00A648DA" w:rsidRPr="00D3571E" w:rsidRDefault="00A648DA" w:rsidP="00A648DA">
      <w:pPr>
        <w:pStyle w:val="ListNumber2"/>
      </w:pPr>
      <w:r w:rsidRPr="00D3571E">
        <w:t>The Committee heard that the percentage of successful female recruits has not increased, however, there has been an increase in females seeking to apply.</w:t>
      </w:r>
      <w:r w:rsidRPr="00D3571E">
        <w:rPr>
          <w:rStyle w:val="FootnoteReference"/>
        </w:rPr>
        <w:footnoteReference w:id="619"/>
      </w:r>
      <w:r w:rsidRPr="00D3571E">
        <w:t xml:space="preserve"> Ms Whelan, Commissioner, outlined ACT Fire and Rescue’s strategy over the last 18 months consisting of a pre-application boot camp and fitness program, and follow up provided to unsuccessful applicants with a view to working with them to increase their fitness levels to pass the test in the future.</w:t>
      </w:r>
      <w:r w:rsidRPr="00D3571E">
        <w:rPr>
          <w:rStyle w:val="FootnoteReference"/>
        </w:rPr>
        <w:footnoteReference w:id="620"/>
      </w:r>
      <w:r w:rsidRPr="00D3571E">
        <w:t xml:space="preserve"> The Commissioner spoke on behalf of female firefighters in ACT Fire and Rescue, stating, they did not believe current testing perpetrated a culture problem.</w:t>
      </w:r>
      <w:r w:rsidRPr="00D3571E">
        <w:rPr>
          <w:rStyle w:val="FootnoteReference"/>
        </w:rPr>
        <w:footnoteReference w:id="621"/>
      </w:r>
      <w:r w:rsidRPr="00D3571E">
        <w:t xml:space="preserve"> The Committee also heard that the service is part of the National Coalition for Change.</w:t>
      </w:r>
      <w:r w:rsidRPr="00D3571E">
        <w:rPr>
          <w:rStyle w:val="FootnoteReference"/>
        </w:rPr>
        <w:footnoteReference w:id="622"/>
      </w:r>
    </w:p>
    <w:p w14:paraId="6CA89655" w14:textId="77777777" w:rsidR="00A648DA" w:rsidRPr="00D3571E" w:rsidRDefault="00A648DA" w:rsidP="00A648DA">
      <w:pPr>
        <w:pStyle w:val="Heading5"/>
      </w:pPr>
      <w:r w:rsidRPr="00D3571E">
        <w:t xml:space="preserve"> Committee comment</w:t>
      </w:r>
    </w:p>
    <w:p w14:paraId="1A9C1CBD" w14:textId="77777777" w:rsidR="00A648DA" w:rsidRPr="00D3571E" w:rsidRDefault="00A648DA" w:rsidP="00A648DA">
      <w:pPr>
        <w:pStyle w:val="ListNumber2"/>
      </w:pPr>
      <w:r w:rsidRPr="00D3571E">
        <w:t xml:space="preserve">The Committee is of the view that an independent review of ACT Fire and Rescues’ recruitment practices are needed. This is to ensure practices do not discriminate against women, whist upholding physical fitness standards to ensure the safety of the community and firefighters. </w:t>
      </w:r>
    </w:p>
    <w:tbl>
      <w:tblPr>
        <w:tblStyle w:val="Recommendationbox"/>
        <w:tblW w:w="0" w:type="auto"/>
        <w:tblLook w:val="04A0" w:firstRow="1" w:lastRow="0" w:firstColumn="1" w:lastColumn="0" w:noHBand="0" w:noVBand="1"/>
      </w:tblPr>
      <w:tblGrid>
        <w:gridCol w:w="8175"/>
      </w:tblGrid>
      <w:tr w:rsidR="00A648DA" w:rsidRPr="00D3571E" w14:paraId="3C83BCD2" w14:textId="77777777" w:rsidTr="00CD70AC">
        <w:tc>
          <w:tcPr>
            <w:tcW w:w="7891" w:type="dxa"/>
          </w:tcPr>
          <w:p w14:paraId="72073AD3" w14:textId="77777777" w:rsidR="00A648DA" w:rsidRPr="00D3571E" w:rsidRDefault="00A648DA" w:rsidP="00CD70AC">
            <w:pPr>
              <w:pStyle w:val="Recommendationheading"/>
            </w:pPr>
            <w:bookmarkStart w:id="369" w:name="_Toc115380988"/>
            <w:r w:rsidRPr="00D3571E">
              <w:t xml:space="preserve">Recommendation </w:t>
            </w:r>
            <w:r w:rsidRPr="00D3571E">
              <w:fldChar w:fldCharType="begin"/>
            </w:r>
            <w:r w:rsidRPr="00D3571E">
              <w:instrText xml:space="preserve"> AUTONUMLGL \* Arabic\e </w:instrText>
            </w:r>
            <w:r w:rsidRPr="00D3571E">
              <w:fldChar w:fldCharType="end"/>
            </w:r>
            <w:bookmarkEnd w:id="369"/>
          </w:p>
          <w:p w14:paraId="1A68AB63" w14:textId="77777777" w:rsidR="00A648DA" w:rsidRPr="00D3571E" w:rsidRDefault="00A648DA" w:rsidP="00CD70AC">
            <w:pPr>
              <w:pStyle w:val="Recommendationbody"/>
              <w:rPr>
                <w:rFonts w:ascii="Calibri" w:eastAsia="Times New Roman" w:hAnsi="Calibri" w:cs="Calibri"/>
                <w:color w:val="000000"/>
                <w:lang w:eastAsia="en-AU"/>
              </w:rPr>
            </w:pPr>
            <w:bookmarkStart w:id="370" w:name="_Toc115380989"/>
            <w:r w:rsidRPr="00D3571E">
              <w:t>The Committee recommends that the ACT Government conduct an independent review of recruitment practices to ensure they are fit for purpose and don't discriminate against women applying for the ACT Fire and Rescue Service.</w:t>
            </w:r>
            <w:bookmarkEnd w:id="370"/>
          </w:p>
        </w:tc>
      </w:tr>
    </w:tbl>
    <w:p w14:paraId="24EFA58C" w14:textId="740E79A6" w:rsidR="00A648DA" w:rsidRPr="00D3571E" w:rsidRDefault="00A648DA" w:rsidP="00A648DA">
      <w:pPr>
        <w:pStyle w:val="Heading4"/>
      </w:pPr>
      <w:r w:rsidRPr="00D3571E">
        <w:t>Post-Traumatic Stress Disorder research study</w:t>
      </w:r>
    </w:p>
    <w:p w14:paraId="18AEBCDC" w14:textId="77777777" w:rsidR="00A648DA" w:rsidRPr="00D3571E" w:rsidRDefault="00A648DA" w:rsidP="00A648DA">
      <w:pPr>
        <w:pStyle w:val="ListNumber2"/>
      </w:pPr>
      <w:r w:rsidRPr="00D3571E">
        <w:t>The Committee examined issues regarding management and support for Emergency Services personnel (ESP) experiencing PTSD.</w:t>
      </w:r>
      <w:r w:rsidRPr="00D3571E">
        <w:rPr>
          <w:rStyle w:val="FootnoteReference"/>
        </w:rPr>
        <w:footnoteReference w:id="623"/>
      </w:r>
      <w:r w:rsidRPr="00D3571E">
        <w:t xml:space="preserve"> The Commissioner for the ACT Emergency Services Agency (ESA) told the Committee that:</w:t>
      </w:r>
    </w:p>
    <w:p w14:paraId="029004F7" w14:textId="77777777" w:rsidR="00A648DA" w:rsidRPr="00D3571E" w:rsidRDefault="00A648DA" w:rsidP="00F16DC9">
      <w:pPr>
        <w:pStyle w:val="Quote"/>
      </w:pPr>
      <w:r w:rsidRPr="00D3571E">
        <w:t>…we are very proud to say that we have had a number of paramedic and firefighters attend the ADF arts program, which is a program run with the University of Canberra. That is a four-week program that is undergoing a PhD study at the moment to support the efficacy of the program. We have four applicants ready for the next program. That will start in a couple of months.</w:t>
      </w:r>
      <w:r w:rsidRPr="00D3571E">
        <w:rPr>
          <w:rStyle w:val="FootnoteReference"/>
          <w:color w:val="7F7F7F" w:themeColor="text1" w:themeTint="80"/>
        </w:rPr>
        <w:footnoteReference w:id="624"/>
      </w:r>
    </w:p>
    <w:p w14:paraId="6A1B1E51" w14:textId="77777777" w:rsidR="00A648DA" w:rsidRPr="00D3571E" w:rsidRDefault="00A648DA" w:rsidP="00A648DA">
      <w:pPr>
        <w:pStyle w:val="ListNumber2"/>
      </w:pPr>
      <w:r w:rsidRPr="00D3571E">
        <w:t>The program aims to address a range of wellbeing issues through the arts.</w:t>
      </w:r>
      <w:r w:rsidRPr="00D3571E">
        <w:rPr>
          <w:rStyle w:val="FootnoteReference"/>
        </w:rPr>
        <w:footnoteReference w:id="625"/>
      </w:r>
      <w:r w:rsidRPr="00D3571E">
        <w:t xml:space="preserve"> The Committee were advised that the ESA has a Memorandum of Understanding with the Australian Defence Force (ADF) who offer the ESA four places each year.</w:t>
      </w:r>
      <w:r w:rsidRPr="00D3571E">
        <w:rPr>
          <w:rStyle w:val="FootnoteReference"/>
        </w:rPr>
        <w:footnoteReference w:id="626"/>
      </w:r>
      <w:r w:rsidRPr="00D3571E">
        <w:t xml:space="preserve"> </w:t>
      </w:r>
    </w:p>
    <w:p w14:paraId="2D66F82C" w14:textId="0CB25A44" w:rsidR="00A648DA" w:rsidRPr="00D3571E" w:rsidRDefault="00A648DA" w:rsidP="00A648DA">
      <w:pPr>
        <w:pStyle w:val="ListNumber2"/>
      </w:pPr>
      <w:r w:rsidRPr="00D3571E">
        <w:t>The ADF has commissioned the University of Canberra to complete a study to examine the Defence AARTS Program efficacy using an Applied Arts Based Research methodology</w:t>
      </w:r>
      <w:r w:rsidR="00F15B4C">
        <w:t>.</w:t>
      </w:r>
      <w:r w:rsidRPr="00D3571E">
        <w:rPr>
          <w:rStyle w:val="FootnoteReference"/>
        </w:rPr>
        <w:footnoteReference w:id="627"/>
      </w:r>
      <w:r w:rsidRPr="00D3571E">
        <w:t xml:space="preserve"> Program evaluations have indicated psychological and psychosocial benefits to participants.</w:t>
      </w:r>
      <w:r w:rsidRPr="00D3571E">
        <w:rPr>
          <w:rStyle w:val="FootnoteReference"/>
        </w:rPr>
        <w:footnoteReference w:id="628"/>
      </w:r>
      <w:r w:rsidRPr="00D3571E">
        <w:t xml:space="preserve"> </w:t>
      </w:r>
    </w:p>
    <w:p w14:paraId="624B8C4B" w14:textId="77777777" w:rsidR="00A648DA" w:rsidRPr="00D3571E" w:rsidRDefault="00A648DA" w:rsidP="00A648DA">
      <w:pPr>
        <w:pStyle w:val="Heading5"/>
      </w:pPr>
      <w:r w:rsidRPr="00D3571E">
        <w:t>Committee comment</w:t>
      </w:r>
    </w:p>
    <w:p w14:paraId="0752110F" w14:textId="77777777" w:rsidR="00A648DA" w:rsidRPr="00D3571E" w:rsidRDefault="00A648DA" w:rsidP="00A648DA">
      <w:pPr>
        <w:pStyle w:val="ListNumber2"/>
      </w:pPr>
      <w:r w:rsidRPr="00D3571E">
        <w:t>The Committee is of the view that the government table the report from the University of Canberra so the AARTS program efficacy can be considered by the Assembly.</w:t>
      </w:r>
    </w:p>
    <w:tbl>
      <w:tblPr>
        <w:tblStyle w:val="Recommendationbox"/>
        <w:tblW w:w="0" w:type="auto"/>
        <w:tblLook w:val="04A0" w:firstRow="1" w:lastRow="0" w:firstColumn="1" w:lastColumn="0" w:noHBand="0" w:noVBand="1"/>
      </w:tblPr>
      <w:tblGrid>
        <w:gridCol w:w="8175"/>
      </w:tblGrid>
      <w:tr w:rsidR="00A648DA" w:rsidRPr="00D3571E" w14:paraId="0B0F7C37" w14:textId="77777777" w:rsidTr="00CD70AC">
        <w:tc>
          <w:tcPr>
            <w:tcW w:w="7891" w:type="dxa"/>
          </w:tcPr>
          <w:p w14:paraId="726530EE" w14:textId="77777777" w:rsidR="00A648DA" w:rsidRPr="00D3571E" w:rsidRDefault="00A648DA" w:rsidP="00CD70AC">
            <w:pPr>
              <w:pStyle w:val="Recommendationheading"/>
            </w:pPr>
            <w:bookmarkStart w:id="371" w:name="_Toc115380990"/>
            <w:r w:rsidRPr="00D3571E">
              <w:t xml:space="preserve">Recommendation </w:t>
            </w:r>
            <w:r w:rsidRPr="00D3571E">
              <w:fldChar w:fldCharType="begin"/>
            </w:r>
            <w:r w:rsidRPr="00D3571E">
              <w:instrText xml:space="preserve"> AUTONUMLGL \* Arabic\e </w:instrText>
            </w:r>
            <w:r w:rsidRPr="00D3571E">
              <w:fldChar w:fldCharType="end"/>
            </w:r>
            <w:bookmarkEnd w:id="371"/>
          </w:p>
          <w:p w14:paraId="2F131B6A" w14:textId="69C08242" w:rsidR="00A648DA" w:rsidRPr="00D3571E" w:rsidRDefault="00A648DA" w:rsidP="00CD70AC">
            <w:pPr>
              <w:pStyle w:val="Recommendationbody"/>
              <w:rPr>
                <w:rFonts w:ascii="Calibri" w:eastAsia="Times New Roman" w:hAnsi="Calibri" w:cs="Calibri"/>
                <w:color w:val="000000"/>
                <w:lang w:eastAsia="en-AU"/>
              </w:rPr>
            </w:pPr>
            <w:bookmarkStart w:id="372" w:name="_Toc115380991"/>
            <w:r w:rsidRPr="00D3571E">
              <w:t xml:space="preserve">The Committee </w:t>
            </w:r>
            <w:r w:rsidR="00F15B4C">
              <w:t>r</w:t>
            </w:r>
            <w:r w:rsidRPr="00D3571E">
              <w:t xml:space="preserve">ecommends that the </w:t>
            </w:r>
            <w:r w:rsidR="00F15B4C">
              <w:t>ACT G</w:t>
            </w:r>
            <w:r w:rsidRPr="00D3571E">
              <w:t>overnment table the report from the University of Canberra research study on PTSD for Emergency Services Personnel in the Assembly when it is completed.</w:t>
            </w:r>
            <w:bookmarkEnd w:id="372"/>
          </w:p>
        </w:tc>
      </w:tr>
    </w:tbl>
    <w:p w14:paraId="2FC11CD7" w14:textId="77777777" w:rsidR="00A648DA" w:rsidRPr="00D3571E" w:rsidRDefault="00A648DA" w:rsidP="00A648DA">
      <w:pPr>
        <w:pStyle w:val="Heading4"/>
      </w:pPr>
      <w:r w:rsidRPr="00D3571E">
        <w:t xml:space="preserve">Joint Emergency Services Centre Gungahlin </w:t>
      </w:r>
    </w:p>
    <w:p w14:paraId="1E7C3375" w14:textId="416298AD" w:rsidR="00A648DA" w:rsidRPr="00D3571E" w:rsidRDefault="00A648DA" w:rsidP="00A648DA">
      <w:pPr>
        <w:pStyle w:val="ListNumber2"/>
      </w:pPr>
      <w:r w:rsidRPr="00D3571E">
        <w:t>The Committee raised the Joint Emergency Services Centre (JESC) in Gungahlin, questioning if funding has been allocated and when the project will start.</w:t>
      </w:r>
      <w:r w:rsidRPr="00D3571E">
        <w:rPr>
          <w:rStyle w:val="FootnoteReference"/>
        </w:rPr>
        <w:footnoteReference w:id="629"/>
      </w:r>
      <w:r w:rsidRPr="00D3571E">
        <w:t xml:space="preserve"> The Minister for Policing and Emergency Services stated that the total project value for a four-year period, 2021-22 to 2024-25 is $8.227</w:t>
      </w:r>
      <w:r w:rsidR="00F15B4C">
        <w:t xml:space="preserve"> million</w:t>
      </w:r>
      <w:r w:rsidRPr="00D3571E">
        <w:t xml:space="preserve"> and that there is $7.930 million remaining for the project for 2022-23 to 2024-25 (three years).</w:t>
      </w:r>
      <w:r w:rsidRPr="00D3571E">
        <w:rPr>
          <w:rStyle w:val="FootnoteReference"/>
        </w:rPr>
        <w:footnoteReference w:id="630"/>
      </w:r>
      <w:r w:rsidRPr="00D3571E">
        <w:t xml:space="preserve"> Expenditure cessation mentioned in the Budget Outlook on page 31 and page 33 reflect the estimated project completion in 2024</w:t>
      </w:r>
      <w:r w:rsidRPr="00D3571E">
        <w:noBreakHyphen/>
        <w:t>25.</w:t>
      </w:r>
      <w:r w:rsidRPr="00D3571E">
        <w:rPr>
          <w:rStyle w:val="FootnoteReference"/>
        </w:rPr>
        <w:footnoteReference w:id="631"/>
      </w:r>
      <w:r w:rsidRPr="00D3571E">
        <w:t xml:space="preserve"> </w:t>
      </w:r>
    </w:p>
    <w:p w14:paraId="1DCED0B2" w14:textId="7C08B262" w:rsidR="00A648DA" w:rsidRPr="00D3571E" w:rsidRDefault="00F15B4C" w:rsidP="00A648DA">
      <w:pPr>
        <w:pStyle w:val="ListNumber2"/>
      </w:pPr>
      <w:r w:rsidRPr="00F15B4C">
        <w:t>Ms Karen Doran, Deputy Director-General, Community Safety, JACS</w:t>
      </w:r>
      <w:r>
        <w:t>,</w:t>
      </w:r>
      <w:r w:rsidR="00A648DA" w:rsidRPr="00D3571E">
        <w:t xml:space="preserve"> commented a three-phase approach to the JESC is currently being implemented: </w:t>
      </w:r>
    </w:p>
    <w:p w14:paraId="2228F131" w14:textId="1BB086E5" w:rsidR="00A648DA" w:rsidRPr="00D3571E" w:rsidRDefault="00A648DA" w:rsidP="00F15B4C">
      <w:pPr>
        <w:pStyle w:val="ListBullet"/>
      </w:pPr>
      <w:r w:rsidRPr="00D3571E">
        <w:t>identifying a site for relocation of the volunteer services</w:t>
      </w:r>
      <w:r w:rsidR="00F15B4C">
        <w:t>;</w:t>
      </w:r>
      <w:r w:rsidRPr="00D3571E">
        <w:t xml:space="preserve"> </w:t>
      </w:r>
    </w:p>
    <w:p w14:paraId="17B9A4F1" w14:textId="3BFC1EF6" w:rsidR="00A648DA" w:rsidRPr="00D3571E" w:rsidRDefault="00A648DA" w:rsidP="00F15B4C">
      <w:pPr>
        <w:pStyle w:val="ListBullet"/>
      </w:pPr>
      <w:r w:rsidRPr="00D3571E">
        <w:t>retrofit the space this frees up and expand Policing footprint in the JECS facility</w:t>
      </w:r>
      <w:r w:rsidR="00F15B4C">
        <w:t>;</w:t>
      </w:r>
      <w:r w:rsidRPr="00D3571E">
        <w:t xml:space="preserve"> and</w:t>
      </w:r>
    </w:p>
    <w:p w14:paraId="47F9779C" w14:textId="2568AEF7" w:rsidR="00A648DA" w:rsidRPr="00D3571E" w:rsidRDefault="00A648DA" w:rsidP="00F15B4C">
      <w:pPr>
        <w:pStyle w:val="ListBullet"/>
      </w:pPr>
      <w:r w:rsidRPr="00D3571E">
        <w:t>preliminary options and design work on relocation for Ambulance/Fire and Rescue Services in the JESC.</w:t>
      </w:r>
      <w:r w:rsidRPr="00D3571E">
        <w:rPr>
          <w:rStyle w:val="FootnoteReference"/>
        </w:rPr>
        <w:footnoteReference w:id="632"/>
      </w:r>
      <w:r w:rsidRPr="00D3571E">
        <w:t xml:space="preserve"> </w:t>
      </w:r>
    </w:p>
    <w:p w14:paraId="486E6F24" w14:textId="75F947E1" w:rsidR="00A648DA" w:rsidRPr="00D3571E" w:rsidRDefault="00F15B4C" w:rsidP="00A648DA">
      <w:pPr>
        <w:pStyle w:val="ListNumber2"/>
      </w:pPr>
      <w:r w:rsidRPr="00F15B4C">
        <w:t>Ms Doran</w:t>
      </w:r>
      <w:r w:rsidR="00A648DA" w:rsidRPr="00F15B4C">
        <w:t xml:space="preserve"> commented that design work and site identifi</w:t>
      </w:r>
      <w:r w:rsidR="00A648DA" w:rsidRPr="00D3571E">
        <w:t>cation have commenced.</w:t>
      </w:r>
      <w:r w:rsidR="00A648DA" w:rsidRPr="00D3571E">
        <w:rPr>
          <w:rStyle w:val="FootnoteReference"/>
        </w:rPr>
        <w:footnoteReference w:id="633"/>
      </w:r>
      <w:r w:rsidR="00A648DA" w:rsidRPr="00D3571E">
        <w:t xml:space="preserve"> Discussions indicated that relocation of volunteers would occur in mid-2023, which would then allow the retrofitting and expansion to occur.</w:t>
      </w:r>
      <w:r w:rsidR="00A648DA" w:rsidRPr="00D3571E">
        <w:rPr>
          <w:rStyle w:val="FootnoteReference"/>
        </w:rPr>
        <w:footnoteReference w:id="634"/>
      </w:r>
      <w:r w:rsidR="00A648DA" w:rsidRPr="00D3571E">
        <w:t xml:space="preserve"> </w:t>
      </w:r>
    </w:p>
    <w:p w14:paraId="4FAA9F41" w14:textId="77777777" w:rsidR="00A648DA" w:rsidRPr="00D3571E" w:rsidRDefault="00A648DA" w:rsidP="00A648DA">
      <w:pPr>
        <w:pStyle w:val="Heading5"/>
      </w:pPr>
      <w:r w:rsidRPr="00D3571E">
        <w:t>Committee comment</w:t>
      </w:r>
    </w:p>
    <w:p w14:paraId="5FAC5F05" w14:textId="77777777" w:rsidR="00A648DA" w:rsidRPr="00D3571E" w:rsidRDefault="00A648DA" w:rsidP="00A648DA">
      <w:pPr>
        <w:pStyle w:val="ListNumber2"/>
      </w:pPr>
      <w:r w:rsidRPr="00D3571E">
        <w:t>The Committee is of the view that it is critical for the government to provide evidence of progress on the JESC in Gungahlin.</w:t>
      </w:r>
    </w:p>
    <w:tbl>
      <w:tblPr>
        <w:tblStyle w:val="Recommendationbox"/>
        <w:tblW w:w="0" w:type="auto"/>
        <w:tblLook w:val="04A0" w:firstRow="1" w:lastRow="0" w:firstColumn="1" w:lastColumn="0" w:noHBand="0" w:noVBand="1"/>
      </w:tblPr>
      <w:tblGrid>
        <w:gridCol w:w="8175"/>
      </w:tblGrid>
      <w:tr w:rsidR="00A648DA" w:rsidRPr="00D3571E" w14:paraId="2200BC63" w14:textId="77777777" w:rsidTr="00CD70AC">
        <w:tc>
          <w:tcPr>
            <w:tcW w:w="7891" w:type="dxa"/>
          </w:tcPr>
          <w:p w14:paraId="72C63DEC" w14:textId="77777777" w:rsidR="00A648DA" w:rsidRPr="00D3571E" w:rsidRDefault="00A648DA" w:rsidP="00CD70AC">
            <w:pPr>
              <w:pStyle w:val="Recommendationheading"/>
            </w:pPr>
            <w:bookmarkStart w:id="373" w:name="_Toc111126127"/>
            <w:bookmarkStart w:id="374" w:name="_Toc115380992"/>
            <w:r w:rsidRPr="00D3571E">
              <w:t xml:space="preserve">Recommendation </w:t>
            </w:r>
            <w:r w:rsidRPr="00D3571E">
              <w:fldChar w:fldCharType="begin"/>
            </w:r>
            <w:r w:rsidRPr="00D3571E">
              <w:instrText xml:space="preserve"> AUTONUMLGL \* Arabic\e </w:instrText>
            </w:r>
            <w:r w:rsidRPr="00D3571E">
              <w:fldChar w:fldCharType="end"/>
            </w:r>
            <w:bookmarkEnd w:id="373"/>
            <w:bookmarkEnd w:id="374"/>
          </w:p>
          <w:p w14:paraId="3A427148" w14:textId="77777777" w:rsidR="00A648DA" w:rsidRPr="00D3571E" w:rsidRDefault="00A648DA" w:rsidP="00CD70AC">
            <w:pPr>
              <w:pStyle w:val="Recommendationbody"/>
              <w:rPr>
                <w:rFonts w:ascii="Calibri" w:eastAsia="Times New Roman" w:hAnsi="Calibri" w:cs="Calibri"/>
                <w:color w:val="000000"/>
                <w:lang w:eastAsia="en-AU"/>
              </w:rPr>
            </w:pPr>
            <w:bookmarkStart w:id="375" w:name="_Toc115380993"/>
            <w:r w:rsidRPr="00D3571E">
              <w:t>The Committee recommends that the ACT Government provides the detail of its progress on the Joint Emergency Services Centre in Gungahlin within their annual reports.</w:t>
            </w:r>
            <w:bookmarkEnd w:id="375"/>
          </w:p>
        </w:tc>
      </w:tr>
    </w:tbl>
    <w:p w14:paraId="55F48766" w14:textId="7458C642" w:rsidR="00A648DA" w:rsidRPr="00F16DC9" w:rsidRDefault="00A648DA" w:rsidP="00A648DA">
      <w:pPr>
        <w:pStyle w:val="Heading3"/>
      </w:pPr>
      <w:bookmarkStart w:id="376" w:name="_Toc115420413"/>
      <w:r w:rsidRPr="00F16DC9">
        <w:t>Matters considered</w:t>
      </w:r>
      <w:r w:rsidR="00D3571E" w:rsidRPr="00F16DC9">
        <w:t>—Policing</w:t>
      </w:r>
      <w:bookmarkEnd w:id="376"/>
    </w:p>
    <w:p w14:paraId="20FB47F9" w14:textId="23725B66" w:rsidR="00A648DA" w:rsidRPr="00F16DC9" w:rsidRDefault="00A648DA" w:rsidP="00A648DA">
      <w:pPr>
        <w:pStyle w:val="ListNumber2"/>
      </w:pPr>
      <w:r w:rsidRPr="00F16DC9">
        <w:t>During the Minister for Policing and Emergency Services’ appearance before the Committee on 29 August 2022</w:t>
      </w:r>
      <w:r w:rsidR="00F15B4C">
        <w:t>,</w:t>
      </w:r>
      <w:r w:rsidRPr="00F16DC9">
        <w:t xml:space="preserve"> the following matters were considered:</w:t>
      </w:r>
    </w:p>
    <w:p w14:paraId="6304CEDB" w14:textId="1B077E6E" w:rsidR="00A648DA" w:rsidRPr="00F16DC9" w:rsidRDefault="00F16DC9" w:rsidP="00F16DC9">
      <w:pPr>
        <w:pStyle w:val="ListBullet"/>
      </w:pPr>
      <w:r>
        <w:t>c</w:t>
      </w:r>
      <w:r w:rsidR="00A648DA" w:rsidRPr="00F16DC9">
        <w:t>alls to police on emergency and operational phonelines</w:t>
      </w:r>
      <w:r>
        <w:t>;</w:t>
      </w:r>
      <w:r w:rsidR="00A648DA" w:rsidRPr="00F16DC9">
        <w:rPr>
          <w:rStyle w:val="FootnoteReference"/>
        </w:rPr>
        <w:footnoteReference w:id="635"/>
      </w:r>
    </w:p>
    <w:p w14:paraId="4A8098A0" w14:textId="65B64CF6" w:rsidR="00A648DA" w:rsidRPr="00F16DC9" w:rsidRDefault="00F16DC9" w:rsidP="00F16DC9">
      <w:pPr>
        <w:pStyle w:val="ListBullet"/>
      </w:pPr>
      <w:r>
        <w:t>o</w:t>
      </w:r>
      <w:r w:rsidR="00A648DA" w:rsidRPr="00F16DC9">
        <w:t>nline reporting</w:t>
      </w:r>
      <w:r>
        <w:t>;</w:t>
      </w:r>
      <w:r w:rsidR="00A648DA" w:rsidRPr="00F16DC9">
        <w:rPr>
          <w:rStyle w:val="FootnoteReference"/>
        </w:rPr>
        <w:footnoteReference w:id="636"/>
      </w:r>
    </w:p>
    <w:p w14:paraId="426C0FA3" w14:textId="0F3EF931" w:rsidR="00A648DA" w:rsidRPr="00F16DC9" w:rsidRDefault="00F16DC9" w:rsidP="00F16DC9">
      <w:pPr>
        <w:pStyle w:val="ListBullet"/>
      </w:pPr>
      <w:r>
        <w:t>s</w:t>
      </w:r>
      <w:r w:rsidR="00A648DA" w:rsidRPr="00F16DC9">
        <w:t>pit hoods</w:t>
      </w:r>
      <w:r>
        <w:t>;</w:t>
      </w:r>
      <w:r w:rsidR="00A648DA" w:rsidRPr="00F16DC9">
        <w:rPr>
          <w:rStyle w:val="FootnoteReference"/>
        </w:rPr>
        <w:footnoteReference w:id="637"/>
      </w:r>
    </w:p>
    <w:p w14:paraId="46A0AE11" w14:textId="3B609CD3" w:rsidR="00A648DA" w:rsidRPr="00F16DC9" w:rsidRDefault="00A648DA" w:rsidP="00F16DC9">
      <w:pPr>
        <w:pStyle w:val="ListBullet"/>
      </w:pPr>
      <w:r w:rsidRPr="00F16DC9">
        <w:t>DNA evidence and motor vehicle offences</w:t>
      </w:r>
      <w:r w:rsidR="00F16DC9">
        <w:t>;</w:t>
      </w:r>
      <w:r w:rsidRPr="00F16DC9">
        <w:rPr>
          <w:rStyle w:val="FootnoteReference"/>
        </w:rPr>
        <w:footnoteReference w:id="638"/>
      </w:r>
    </w:p>
    <w:p w14:paraId="1D429174" w14:textId="6A3F9DE6" w:rsidR="00A648DA" w:rsidRPr="00F16DC9" w:rsidRDefault="00F16DC9" w:rsidP="00F16DC9">
      <w:pPr>
        <w:pStyle w:val="ListBullet"/>
      </w:pPr>
      <w:r>
        <w:t>b</w:t>
      </w:r>
      <w:r w:rsidR="00A648DA" w:rsidRPr="00F16DC9">
        <w:t>udget funding for the joint organised crime taskforce</w:t>
      </w:r>
      <w:r>
        <w:t>;</w:t>
      </w:r>
      <w:r w:rsidR="00A648DA" w:rsidRPr="00F16DC9">
        <w:rPr>
          <w:rStyle w:val="FootnoteReference"/>
        </w:rPr>
        <w:footnoteReference w:id="639"/>
      </w:r>
    </w:p>
    <w:p w14:paraId="1DD2C95D" w14:textId="6830F616" w:rsidR="00A648DA" w:rsidRPr="00F16DC9" w:rsidRDefault="00F16DC9" w:rsidP="00F16DC9">
      <w:pPr>
        <w:pStyle w:val="ListBullet"/>
      </w:pPr>
      <w:r>
        <w:t>b</w:t>
      </w:r>
      <w:r w:rsidR="00A648DA" w:rsidRPr="00F16DC9">
        <w:t>ail processes</w:t>
      </w:r>
      <w:r>
        <w:t>;</w:t>
      </w:r>
      <w:r w:rsidR="00A648DA" w:rsidRPr="00F16DC9">
        <w:rPr>
          <w:rStyle w:val="FootnoteReference"/>
        </w:rPr>
        <w:footnoteReference w:id="640"/>
      </w:r>
    </w:p>
    <w:p w14:paraId="3A83AD6E" w14:textId="2D5DE03A" w:rsidR="00A648DA" w:rsidRPr="00F16DC9" w:rsidRDefault="00F16DC9" w:rsidP="00F16DC9">
      <w:pPr>
        <w:pStyle w:val="ListBullet"/>
      </w:pPr>
      <w:r>
        <w:t>s</w:t>
      </w:r>
      <w:r w:rsidR="00A648DA" w:rsidRPr="00F16DC9">
        <w:t>trategic accommodation study for police</w:t>
      </w:r>
      <w:r>
        <w:t>;</w:t>
      </w:r>
      <w:r w:rsidR="00A648DA" w:rsidRPr="00F16DC9">
        <w:rPr>
          <w:rStyle w:val="FootnoteReference"/>
        </w:rPr>
        <w:footnoteReference w:id="641"/>
      </w:r>
    </w:p>
    <w:p w14:paraId="68A13B16" w14:textId="0279E524" w:rsidR="00A648DA" w:rsidRPr="00F16DC9" w:rsidRDefault="00F16DC9" w:rsidP="00F16DC9">
      <w:pPr>
        <w:pStyle w:val="ListBullet"/>
      </w:pPr>
      <w:r>
        <w:t>d</w:t>
      </w:r>
      <w:r w:rsidR="00A648DA" w:rsidRPr="00F16DC9">
        <w:t>rug offences</w:t>
      </w:r>
      <w:r>
        <w:t>;</w:t>
      </w:r>
      <w:r w:rsidR="00A648DA" w:rsidRPr="00F16DC9">
        <w:rPr>
          <w:rStyle w:val="FootnoteReference"/>
        </w:rPr>
        <w:footnoteReference w:id="642"/>
      </w:r>
    </w:p>
    <w:p w14:paraId="0C64AAF0" w14:textId="2392CDCB" w:rsidR="00A648DA" w:rsidRPr="00F16DC9" w:rsidRDefault="00F16DC9" w:rsidP="00F16DC9">
      <w:pPr>
        <w:pStyle w:val="ListBullet"/>
      </w:pPr>
      <w:r>
        <w:t>b</w:t>
      </w:r>
      <w:r w:rsidR="00A648DA" w:rsidRPr="00F16DC9">
        <w:t>ody-worn cameras</w:t>
      </w:r>
      <w:r>
        <w:t>;</w:t>
      </w:r>
      <w:r w:rsidR="00A648DA" w:rsidRPr="00F16DC9">
        <w:rPr>
          <w:rStyle w:val="FootnoteReference"/>
        </w:rPr>
        <w:footnoteReference w:id="643"/>
      </w:r>
      <w:r>
        <w:t xml:space="preserve"> and</w:t>
      </w:r>
    </w:p>
    <w:p w14:paraId="0CFE7AE7" w14:textId="4A082EC3" w:rsidR="00A648DA" w:rsidRPr="00F16DC9" w:rsidRDefault="00F16DC9" w:rsidP="00F16DC9">
      <w:pPr>
        <w:pStyle w:val="ListBullet"/>
      </w:pPr>
      <w:r>
        <w:t>r</w:t>
      </w:r>
      <w:r w:rsidR="00A648DA" w:rsidRPr="00F16DC9">
        <w:t>eportable conduct and complaints.</w:t>
      </w:r>
      <w:r w:rsidR="00A648DA" w:rsidRPr="00F16DC9">
        <w:rPr>
          <w:rStyle w:val="FootnoteReference"/>
        </w:rPr>
        <w:footnoteReference w:id="644"/>
      </w:r>
    </w:p>
    <w:p w14:paraId="1CE9F794" w14:textId="77777777" w:rsidR="00A648DA" w:rsidRPr="00F16DC9" w:rsidRDefault="00A648DA" w:rsidP="00A648DA">
      <w:pPr>
        <w:pStyle w:val="Heading3"/>
      </w:pPr>
      <w:bookmarkStart w:id="377" w:name="_Toc115420414"/>
      <w:r w:rsidRPr="00F16DC9">
        <w:t>Key Issues</w:t>
      </w:r>
      <w:bookmarkEnd w:id="377"/>
    </w:p>
    <w:p w14:paraId="56CBB172" w14:textId="77777777" w:rsidR="00A648DA" w:rsidRPr="00F16DC9" w:rsidRDefault="00A648DA" w:rsidP="00A648DA">
      <w:pPr>
        <w:pStyle w:val="Heading4"/>
      </w:pPr>
      <w:r w:rsidRPr="00F16DC9">
        <w:t>Spit hoods</w:t>
      </w:r>
    </w:p>
    <w:p w14:paraId="5F634398" w14:textId="2D7B0A2E" w:rsidR="00A648DA" w:rsidRPr="00F16DC9" w:rsidRDefault="00A648DA" w:rsidP="00A648DA">
      <w:pPr>
        <w:pStyle w:val="ListNumber2"/>
      </w:pPr>
      <w:r w:rsidRPr="00F16DC9">
        <w:t>The Committee heard that spit hoods are governed by the Australian Federal Police Commissioner’s Order 3 on operational safety and used seldomly to prevent a person in custody from spitting or biting officers. Once a person is placed in a holding cell</w:t>
      </w:r>
      <w:r w:rsidR="00F15B4C">
        <w:t>,</w:t>
      </w:r>
      <w:r w:rsidRPr="00F16DC9">
        <w:t xml:space="preserve"> the spit hood is removed.</w:t>
      </w:r>
      <w:r w:rsidRPr="00F16DC9">
        <w:rPr>
          <w:rStyle w:val="FootnoteReference"/>
        </w:rPr>
        <w:footnoteReference w:id="645"/>
      </w:r>
      <w:r w:rsidRPr="00F16DC9">
        <w:t xml:space="preserve"> They are only likely to occur during the process of custodial intake at the ACT Watchhouse:</w:t>
      </w:r>
    </w:p>
    <w:p w14:paraId="7E250E9C" w14:textId="77777777" w:rsidR="00A648DA" w:rsidRPr="00F16DC9" w:rsidRDefault="00A648DA" w:rsidP="00F16DC9">
      <w:pPr>
        <w:pStyle w:val="Quote"/>
      </w:pPr>
      <w:r w:rsidRPr="00F16DC9">
        <w:t>As an example, we had a person in the watchhouse recently who, when being charged, was biting the inside of their mouth until such time as it started to bleed, and then they spat at my officers. A spit hood was used in that circumstance to stop that person from spitting. They were placed in a cell and then the spit hood was removed.</w:t>
      </w:r>
      <w:r w:rsidRPr="00F16DC9">
        <w:rPr>
          <w:rStyle w:val="FootnoteReference"/>
          <w:color w:val="7F7F7F" w:themeColor="text1" w:themeTint="80"/>
        </w:rPr>
        <w:footnoteReference w:id="646"/>
      </w:r>
    </w:p>
    <w:p w14:paraId="6EAE6231" w14:textId="6CFCAB3D" w:rsidR="00A648DA" w:rsidRPr="00F16DC9" w:rsidRDefault="00A648DA" w:rsidP="00A648DA">
      <w:pPr>
        <w:pStyle w:val="ListNumber2"/>
      </w:pPr>
      <w:r w:rsidRPr="00F16DC9">
        <w:t>There have been 26 reports of police being spat on or bitten between 1 March 2020 and 14 August 2022 with 31 police members affected.</w:t>
      </w:r>
      <w:r w:rsidRPr="00F16DC9">
        <w:rPr>
          <w:rStyle w:val="FootnoteReference"/>
        </w:rPr>
        <w:footnoteReference w:id="647"/>
      </w:r>
      <w:r w:rsidRPr="00F16DC9">
        <w:t xml:space="preserve"> While spit hoods are not normally used on children, there was an instance of spit hood being used on a 16-year-old in the watchhouse.</w:t>
      </w:r>
      <w:r w:rsidRPr="00F16DC9">
        <w:rPr>
          <w:rStyle w:val="FootnoteReference"/>
        </w:rPr>
        <w:footnoteReference w:id="648"/>
      </w:r>
    </w:p>
    <w:p w14:paraId="32F9E4D1" w14:textId="77777777" w:rsidR="00A648DA" w:rsidRPr="00F16DC9" w:rsidRDefault="00A648DA" w:rsidP="00A648DA">
      <w:pPr>
        <w:pStyle w:val="ListNumber2"/>
      </w:pPr>
      <w:r w:rsidRPr="00F16DC9">
        <w:t>Use of spit hoods is only used in certain circumstances:</w:t>
      </w:r>
    </w:p>
    <w:p w14:paraId="37CBF8DF" w14:textId="77777777" w:rsidR="00A648DA" w:rsidRPr="00F16DC9" w:rsidRDefault="00A648DA" w:rsidP="00F16DC9">
      <w:pPr>
        <w:pStyle w:val="Quote"/>
      </w:pPr>
      <w:r w:rsidRPr="00F16DC9">
        <w:t xml:space="preserve">A combination of the AFP’s Use of Force training and equipment carried by ACT Policing officers can be used to avoid physical harm to both police and the person in custody dependent on the nature of the threat. </w:t>
      </w:r>
    </w:p>
    <w:p w14:paraId="27175FC6" w14:textId="77777777" w:rsidR="00A648DA" w:rsidRPr="00F16DC9" w:rsidRDefault="00A648DA" w:rsidP="00F16DC9">
      <w:pPr>
        <w:pStyle w:val="Quote"/>
      </w:pPr>
      <w:r w:rsidRPr="00F16DC9">
        <w:t>A number of considerations are given before any type of restraint is used on a person in custody. These considerations include the safety of the person in custody, the safety of others (including other persons in custody), threats made to expel bodily fluid, recorded history of spitting, aggressive or threatening behaviour, the likelihood of injury to any person and the circumstances of the incident.</w:t>
      </w:r>
      <w:r w:rsidRPr="00F16DC9">
        <w:rPr>
          <w:rStyle w:val="FootnoteReference"/>
          <w:color w:val="7F7F7F" w:themeColor="text1" w:themeTint="80"/>
        </w:rPr>
        <w:footnoteReference w:id="649"/>
      </w:r>
    </w:p>
    <w:p w14:paraId="46C203D3" w14:textId="77777777" w:rsidR="00A648DA" w:rsidRPr="00F16DC9" w:rsidRDefault="00A648DA" w:rsidP="00A648DA">
      <w:pPr>
        <w:pStyle w:val="ListNumber2"/>
      </w:pPr>
      <w:r w:rsidRPr="00F16DC9">
        <w:t xml:space="preserve">There are some views that there are no effective alternatives for spit hoods:  </w:t>
      </w:r>
    </w:p>
    <w:p w14:paraId="1C1987C7" w14:textId="77777777" w:rsidR="00A648DA" w:rsidRPr="00F16DC9" w:rsidRDefault="00A648DA" w:rsidP="00F16DC9">
      <w:pPr>
        <w:pStyle w:val="Quote"/>
      </w:pPr>
      <w:r w:rsidRPr="00F16DC9">
        <w:t>This the challenge we have. If I put a Perspex on a police officer, they cannot see down. These options have been considered and at the moment the best alternative we find for an efficient use—and, as I said, they are very seldomly used—is the spit hood.</w:t>
      </w:r>
      <w:r w:rsidRPr="00F16DC9">
        <w:rPr>
          <w:rStyle w:val="FootnoteReference"/>
          <w:color w:val="7F7F7F" w:themeColor="text1" w:themeTint="80"/>
        </w:rPr>
        <w:footnoteReference w:id="650"/>
      </w:r>
    </w:p>
    <w:p w14:paraId="1A7A93C5" w14:textId="77777777" w:rsidR="00A648DA" w:rsidRPr="00F16DC9" w:rsidRDefault="00A648DA" w:rsidP="00F16DC9">
      <w:pPr>
        <w:pStyle w:val="Quote"/>
      </w:pPr>
      <w:r w:rsidRPr="00F16DC9">
        <w:t xml:space="preserve">ACT Policing are unaware of any other practical alternatives to spit hood that prevents saliva being expelled from a person in custody. Spit hoods protect police officers whilst they are in the process of physically handling a person in custody who chooses to be violent, spit and/or bite. </w:t>
      </w:r>
    </w:p>
    <w:p w14:paraId="6B83A210" w14:textId="77777777" w:rsidR="00A648DA" w:rsidRPr="00F16DC9" w:rsidRDefault="00A648DA" w:rsidP="00F16DC9">
      <w:pPr>
        <w:pStyle w:val="Quote"/>
      </w:pPr>
      <w:r w:rsidRPr="00F16DC9">
        <w:t>Spit hoods, in the same manner as all AFP’s use of force (UoF) options, are reasonably and proportionately applied in direct response to the actions and demeanour being exhibited by the subject, in accordance with the guidelines and legislation.</w:t>
      </w:r>
      <w:r w:rsidRPr="00F16DC9">
        <w:rPr>
          <w:rStyle w:val="FootnoteReference"/>
          <w:color w:val="7F7F7F" w:themeColor="text1" w:themeTint="80"/>
        </w:rPr>
        <w:footnoteReference w:id="651"/>
      </w:r>
    </w:p>
    <w:p w14:paraId="372BEF54" w14:textId="194C3CAC" w:rsidR="0059007D" w:rsidRDefault="00A648DA" w:rsidP="0059007D">
      <w:pPr>
        <w:pStyle w:val="ListNumber2"/>
      </w:pPr>
      <w:r w:rsidRPr="00F16DC9">
        <w:t>Advice from Government is that spit hoods are safe when used in accordance with the instructions.  There are two types in use by ACT Policing - the SAFARILAND Spit Net (Code: LP8310-0-2C) and the SAFARILAND Tranzport Hood (Code: LP8320-0-2C).</w:t>
      </w:r>
      <w:r w:rsidRPr="0059007D">
        <w:rPr>
          <w:vertAlign w:val="superscript"/>
        </w:rPr>
        <w:footnoteReference w:id="652"/>
      </w:r>
      <w:r w:rsidRPr="00F16DC9">
        <w:t xml:space="preserve"> </w:t>
      </w:r>
      <w:r w:rsidR="0059007D" w:rsidRPr="0059007D">
        <w:t>These are shown below</w:t>
      </w:r>
      <w:r w:rsidR="00F15B4C">
        <w:t>:</w:t>
      </w:r>
      <w:r w:rsidR="0059007D" w:rsidRPr="0059007D">
        <w:rPr>
          <w:vertAlign w:val="superscript"/>
        </w:rPr>
        <w:footnoteReference w:id="653"/>
      </w:r>
    </w:p>
    <w:p w14:paraId="1CC0486F" w14:textId="7D912783" w:rsidR="00F15B4C" w:rsidRDefault="00F15B4C" w:rsidP="00446458">
      <w:pPr>
        <w:pStyle w:val="ListNumber2"/>
        <w:numPr>
          <w:ilvl w:val="0"/>
          <w:numId w:val="0"/>
        </w:numPr>
        <w:ind w:left="851"/>
      </w:pPr>
      <w:r w:rsidRPr="00F16DC9">
        <w:rPr>
          <w:noProof/>
        </w:rPr>
        <w:drawing>
          <wp:inline distT="0" distB="0" distL="0" distR="0" wp14:anchorId="0D1BC353" wp14:editId="16879033">
            <wp:extent cx="3487021" cy="2552700"/>
            <wp:effectExtent l="0" t="0" r="0" b="0"/>
            <wp:docPr id="8" name="Picture 8" descr="Figure 2: SAFARILAN Tranzport Hood.  The image shows a brown haired man wearing a striped white and black shirt. He is waring a hood made of white fabric that covers his neck, mouth, and nose. The white fabric connects with a black mesh that covers his ears, eyes and head. The mesh is tied at the top of his head with white st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SAFARILAN Tranzport Hood.  The image shows a brown haired man wearing a striped white and black shirt. He is waring a hood made of white fabric that covers his neck, mouth, and nose. The white fabric connects with a black mesh that covers his ears, eyes and head. The mesh is tied at the top of his head with white string "/>
                    <pic:cNvPicPr/>
                  </pic:nvPicPr>
                  <pic:blipFill rotWithShape="1">
                    <a:blip r:embed="rId42"/>
                    <a:srcRect l="31908" t="30534" r="33359" b="27379"/>
                    <a:stretch/>
                  </pic:blipFill>
                  <pic:spPr bwMode="auto">
                    <a:xfrm>
                      <a:off x="0" y="0"/>
                      <a:ext cx="3541191" cy="2592355"/>
                    </a:xfrm>
                    <a:prstGeom prst="rect">
                      <a:avLst/>
                    </a:prstGeom>
                    <a:ln>
                      <a:noFill/>
                    </a:ln>
                    <a:extLst>
                      <a:ext uri="{53640926-AAD7-44D8-BBD7-CCE9431645EC}">
                        <a14:shadowObscured xmlns:a14="http://schemas.microsoft.com/office/drawing/2010/main"/>
                      </a:ext>
                    </a:extLst>
                  </pic:spPr>
                </pic:pic>
              </a:graphicData>
            </a:graphic>
          </wp:inline>
        </w:drawing>
      </w:r>
    </w:p>
    <w:p w14:paraId="44A5B5A4" w14:textId="3B5CF4C6" w:rsidR="00F15B4C" w:rsidRPr="00446458" w:rsidRDefault="00446458" w:rsidP="00446458">
      <w:pPr>
        <w:pStyle w:val="Heading5"/>
        <w:keepNext w:val="0"/>
        <w:ind w:left="851"/>
        <w:rPr>
          <w:rFonts w:asciiTheme="minorHAnsi" w:eastAsiaTheme="minorHAnsi" w:hAnsiTheme="minorHAnsi" w:cstheme="minorBidi"/>
          <w:b/>
          <w:bCs/>
          <w:color w:val="7F7F7F" w:themeColor="text1" w:themeTint="80"/>
          <w:w w:val="100"/>
          <w:kern w:val="0"/>
          <w:sz w:val="22"/>
          <w:szCs w:val="22"/>
        </w:rPr>
      </w:pPr>
      <w:r w:rsidRPr="00CB0A3E">
        <w:rPr>
          <w:rFonts w:asciiTheme="minorHAnsi" w:eastAsiaTheme="minorHAnsi" w:hAnsiTheme="minorHAnsi" w:cstheme="minorBidi"/>
          <w:b/>
          <w:bCs/>
          <w:color w:val="595959" w:themeColor="text1" w:themeTint="A6"/>
          <w:w w:val="100"/>
          <w:kern w:val="0"/>
          <w:sz w:val="22"/>
          <w:szCs w:val="22"/>
        </w:rPr>
        <w:t>Figure 2</w:t>
      </w:r>
      <w:r w:rsidR="000E19AE" w:rsidRPr="00CB0A3E">
        <w:rPr>
          <w:rFonts w:asciiTheme="minorHAnsi" w:eastAsiaTheme="minorHAnsi" w:hAnsiTheme="minorHAnsi" w:cstheme="minorBidi"/>
          <w:b/>
          <w:bCs/>
          <w:color w:val="595959" w:themeColor="text1" w:themeTint="A6"/>
          <w:w w:val="100"/>
          <w:kern w:val="0"/>
          <w:sz w:val="22"/>
          <w:szCs w:val="22"/>
        </w:rPr>
        <w:t>: SAFARILAND Tranzport Hood</w:t>
      </w:r>
      <w:r w:rsidR="000E19AE" w:rsidRPr="00CB0A3E">
        <w:rPr>
          <w:rFonts w:asciiTheme="minorHAnsi" w:eastAsiaTheme="minorHAnsi" w:hAnsiTheme="minorHAnsi" w:cstheme="minorBidi"/>
          <w:color w:val="595959" w:themeColor="text1" w:themeTint="A6"/>
          <w:w w:val="100"/>
          <w:kern w:val="0"/>
          <w:sz w:val="22"/>
          <w:szCs w:val="22"/>
          <w:vertAlign w:val="superscript"/>
        </w:rPr>
        <w:footnoteReference w:id="654"/>
      </w:r>
    </w:p>
    <w:p w14:paraId="0AE8492A" w14:textId="325CED3D" w:rsidR="00A648DA" w:rsidRPr="00F16DC9" w:rsidRDefault="00A648DA" w:rsidP="000E19AE">
      <w:pPr>
        <w:pStyle w:val="ListNumber2"/>
        <w:numPr>
          <w:ilvl w:val="0"/>
          <w:numId w:val="0"/>
        </w:numPr>
        <w:ind w:left="851"/>
      </w:pPr>
      <w:r w:rsidRPr="000E19AE">
        <w:rPr>
          <w:noProof/>
        </w:rPr>
        <w:drawing>
          <wp:inline distT="0" distB="0" distL="0" distR="0" wp14:anchorId="0991BDC8" wp14:editId="421C944A">
            <wp:extent cx="2687665" cy="3219450"/>
            <wp:effectExtent l="0" t="0" r="0" b="0"/>
            <wp:docPr id="3" name="Picture 3" descr="Figure 3: SAFARILAND Spit Net. The image shows a male with dark blonde hair, wearing a brown/ grey t-shirt. He has a light blue coloured hood on his head. The hood is tied under his arms and covers his mouth, nose, and neck. There is a black mesh fabric covering the top of his head that stops just under his eyes to connect with the light blue ho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SAFARILAND Spit Net. The image shows a male with dark blonde hair, wearing a brown/ grey t-shirt. He has a light blue coloured hood on his head. The hood is tied under his arms and covers his mouth, nose, and neck. There is a black mesh fabric covering the top of his head that stops just under his eyes to connect with the light blue hood. "/>
                    <pic:cNvPicPr/>
                  </pic:nvPicPr>
                  <pic:blipFill rotWithShape="1">
                    <a:blip r:embed="rId43"/>
                    <a:srcRect l="32406" t="23382" r="36517" b="15001"/>
                    <a:stretch/>
                  </pic:blipFill>
                  <pic:spPr bwMode="auto">
                    <a:xfrm>
                      <a:off x="0" y="0"/>
                      <a:ext cx="2700333" cy="3234624"/>
                    </a:xfrm>
                    <a:prstGeom prst="rect">
                      <a:avLst/>
                    </a:prstGeom>
                    <a:ln>
                      <a:noFill/>
                    </a:ln>
                    <a:extLst>
                      <a:ext uri="{53640926-AAD7-44D8-BBD7-CCE9431645EC}">
                        <a14:shadowObscured xmlns:a14="http://schemas.microsoft.com/office/drawing/2010/main"/>
                      </a:ext>
                    </a:extLst>
                  </pic:spPr>
                </pic:pic>
              </a:graphicData>
            </a:graphic>
          </wp:inline>
        </w:drawing>
      </w:r>
    </w:p>
    <w:p w14:paraId="647BD7E3" w14:textId="46CA6E8A" w:rsidR="000E19AE" w:rsidRPr="00446458" w:rsidRDefault="000E19AE" w:rsidP="000E19AE">
      <w:pPr>
        <w:pStyle w:val="Heading5"/>
        <w:keepNext w:val="0"/>
        <w:ind w:left="851"/>
        <w:rPr>
          <w:rFonts w:asciiTheme="minorHAnsi" w:eastAsiaTheme="minorHAnsi" w:hAnsiTheme="minorHAnsi" w:cstheme="minorBidi"/>
          <w:b/>
          <w:bCs/>
          <w:color w:val="7F7F7F" w:themeColor="text1" w:themeTint="80"/>
          <w:w w:val="100"/>
          <w:kern w:val="0"/>
          <w:sz w:val="22"/>
          <w:szCs w:val="22"/>
        </w:rPr>
      </w:pPr>
      <w:r w:rsidRPr="00CB0A3E">
        <w:rPr>
          <w:rFonts w:asciiTheme="minorHAnsi" w:eastAsiaTheme="minorHAnsi" w:hAnsiTheme="minorHAnsi" w:cstheme="minorBidi"/>
          <w:b/>
          <w:bCs/>
          <w:color w:val="595959" w:themeColor="text1" w:themeTint="A6"/>
          <w:w w:val="100"/>
          <w:kern w:val="0"/>
          <w:sz w:val="22"/>
          <w:szCs w:val="22"/>
        </w:rPr>
        <w:t>Figure 3: SAFARILAND Spit Net</w:t>
      </w:r>
      <w:r w:rsidRPr="00CB0A3E">
        <w:rPr>
          <w:rFonts w:asciiTheme="minorHAnsi" w:eastAsiaTheme="minorHAnsi" w:hAnsiTheme="minorHAnsi" w:cstheme="minorBidi"/>
          <w:color w:val="595959" w:themeColor="text1" w:themeTint="A6"/>
          <w:w w:val="100"/>
          <w:kern w:val="0"/>
          <w:sz w:val="22"/>
          <w:szCs w:val="22"/>
          <w:vertAlign w:val="superscript"/>
        </w:rPr>
        <w:footnoteReference w:id="655"/>
      </w:r>
    </w:p>
    <w:p w14:paraId="484E91DD" w14:textId="631DF350" w:rsidR="00A648DA" w:rsidRPr="00F16DC9" w:rsidRDefault="00A648DA" w:rsidP="009E4BE7">
      <w:pPr>
        <w:pStyle w:val="ListNumber2"/>
        <w:keepNext/>
      </w:pPr>
      <w:r w:rsidRPr="00F16DC9">
        <w:t xml:space="preserve">However, there are concerns about the use of </w:t>
      </w:r>
      <w:r w:rsidR="00EA73D0">
        <w:t>s</w:t>
      </w:r>
      <w:r w:rsidRPr="00F16DC9">
        <w:t>pit hoods:</w:t>
      </w:r>
    </w:p>
    <w:p w14:paraId="093EB4DD" w14:textId="77777777" w:rsidR="00A648DA" w:rsidRPr="00F16DC9" w:rsidRDefault="00A648DA" w:rsidP="00F16DC9">
      <w:pPr>
        <w:pStyle w:val="Quote"/>
      </w:pPr>
      <w:r w:rsidRPr="00F16DC9">
        <w:t>There was the case of the death of the individual in South Australia due to a spit hood, because you cannot identify respiratory distress or other concerns associated with the individual when they are in a spit hood.</w:t>
      </w:r>
      <w:r w:rsidRPr="00F16DC9">
        <w:rPr>
          <w:rStyle w:val="FootnoteReference"/>
          <w:color w:val="7F7F7F" w:themeColor="text1" w:themeTint="80"/>
        </w:rPr>
        <w:footnoteReference w:id="656"/>
      </w:r>
    </w:p>
    <w:p w14:paraId="45AD3323" w14:textId="77777777" w:rsidR="00A648DA" w:rsidRPr="00F16DC9" w:rsidRDefault="00A648DA" w:rsidP="00F16DC9">
      <w:pPr>
        <w:pStyle w:val="Quote"/>
      </w:pPr>
      <w:r w:rsidRPr="00F16DC9">
        <w:t>I think that they are inhumane and dehumanising. I think there would be a strong case for saying that they would not meet the convention against torture standards. When Four Corners aired a show on Don Dale and showed someone in a spit hood and a restraint chair, the UN High Commissioner for Human Rights said that it was a shame on Australia for that behaviour, and they thought it was a breach of those standards.</w:t>
      </w:r>
      <w:r w:rsidRPr="00F16DC9">
        <w:rPr>
          <w:rStyle w:val="FootnoteReference"/>
          <w:color w:val="7F7F7F" w:themeColor="text1" w:themeTint="80"/>
        </w:rPr>
        <w:footnoteReference w:id="657"/>
      </w:r>
    </w:p>
    <w:p w14:paraId="208FB00A" w14:textId="77777777" w:rsidR="00A648DA" w:rsidRPr="00F16DC9" w:rsidRDefault="00A648DA" w:rsidP="00A648DA">
      <w:pPr>
        <w:pStyle w:val="ListNumber2"/>
      </w:pPr>
      <w:r w:rsidRPr="00F16DC9">
        <w:t>It is also argued that in many cases personal protective equipment would be adequate and spit hoods are not always used as a last resort.</w:t>
      </w:r>
      <w:r w:rsidRPr="00F16DC9">
        <w:rPr>
          <w:rStyle w:val="FootnoteReference"/>
        </w:rPr>
        <w:footnoteReference w:id="658"/>
      </w:r>
    </w:p>
    <w:p w14:paraId="43613FCE" w14:textId="77777777" w:rsidR="00A648DA" w:rsidRPr="00F16DC9" w:rsidRDefault="00A648DA" w:rsidP="00A648DA">
      <w:pPr>
        <w:pStyle w:val="Heading5"/>
      </w:pPr>
      <w:r w:rsidRPr="00F16DC9">
        <w:t>Committee comment</w:t>
      </w:r>
    </w:p>
    <w:p w14:paraId="04D9A951" w14:textId="12CF52E7" w:rsidR="00A648DA" w:rsidRPr="00F16DC9" w:rsidRDefault="00A648DA" w:rsidP="00A648DA">
      <w:pPr>
        <w:pStyle w:val="ListNumber2"/>
      </w:pPr>
      <w:r w:rsidRPr="00F16DC9">
        <w:t xml:space="preserve">The Committee is of the view that the ACT Government should ensure that use of spit hoods need to consider the </w:t>
      </w:r>
      <w:r w:rsidR="00CA55D7">
        <w:t>human rights and the safety</w:t>
      </w:r>
      <w:r w:rsidRPr="00F16DC9">
        <w:t xml:space="preserve"> of people in custody and the protection of police officers. </w:t>
      </w:r>
    </w:p>
    <w:tbl>
      <w:tblPr>
        <w:tblStyle w:val="Recommendationbox"/>
        <w:tblW w:w="0" w:type="auto"/>
        <w:tblLook w:val="04A0" w:firstRow="1" w:lastRow="0" w:firstColumn="1" w:lastColumn="0" w:noHBand="0" w:noVBand="1"/>
      </w:tblPr>
      <w:tblGrid>
        <w:gridCol w:w="8175"/>
      </w:tblGrid>
      <w:tr w:rsidR="00A648DA" w:rsidRPr="00F16DC9" w14:paraId="33E472E2" w14:textId="77777777" w:rsidTr="00CD70AC">
        <w:tc>
          <w:tcPr>
            <w:tcW w:w="7891" w:type="dxa"/>
          </w:tcPr>
          <w:p w14:paraId="2D4135FC" w14:textId="77777777" w:rsidR="00A648DA" w:rsidRPr="00F16DC9" w:rsidRDefault="00A648DA" w:rsidP="00CD70AC">
            <w:pPr>
              <w:pStyle w:val="Recommendationheading"/>
            </w:pPr>
            <w:bookmarkStart w:id="378" w:name="_Toc115380994"/>
            <w:r w:rsidRPr="00F16DC9">
              <w:t xml:space="preserve">Recommendation </w:t>
            </w:r>
            <w:r w:rsidRPr="00F16DC9">
              <w:fldChar w:fldCharType="begin"/>
            </w:r>
            <w:r w:rsidRPr="00F16DC9">
              <w:instrText xml:space="preserve"> AUTONUMLGL \* Arabic\e </w:instrText>
            </w:r>
            <w:r w:rsidRPr="00F16DC9">
              <w:fldChar w:fldCharType="end"/>
            </w:r>
            <w:bookmarkEnd w:id="378"/>
          </w:p>
          <w:p w14:paraId="39C0C8CF" w14:textId="67ED5C06" w:rsidR="00A648DA" w:rsidRPr="00F16DC9" w:rsidRDefault="00A648DA" w:rsidP="00CD70AC">
            <w:pPr>
              <w:pStyle w:val="Recommendationbody"/>
              <w:rPr>
                <w:rFonts w:ascii="Calibri" w:eastAsia="Times New Roman" w:hAnsi="Calibri" w:cs="Calibri"/>
                <w:color w:val="000000"/>
                <w:lang w:eastAsia="en-AU"/>
              </w:rPr>
            </w:pPr>
            <w:bookmarkStart w:id="379" w:name="_Toc115380995"/>
            <w:r w:rsidRPr="00F16DC9">
              <w:t>The Committee recommends that the ACT Government review the use of spit hoods by ACT Policing</w:t>
            </w:r>
            <w:r w:rsidR="00EA73D0">
              <w:t>.</w:t>
            </w:r>
            <w:bookmarkEnd w:id="379"/>
          </w:p>
        </w:tc>
      </w:tr>
    </w:tbl>
    <w:p w14:paraId="5E181F18" w14:textId="77777777" w:rsidR="00A648DA" w:rsidRPr="00F16DC9" w:rsidRDefault="00A648DA" w:rsidP="0059007D">
      <w:pPr>
        <w:pStyle w:val="Heading4"/>
      </w:pPr>
      <w:r w:rsidRPr="00F16DC9">
        <w:t>Bail and sentencing laws</w:t>
      </w:r>
    </w:p>
    <w:p w14:paraId="5E6DB123" w14:textId="47ED976B" w:rsidR="00A648DA" w:rsidRPr="00F16DC9" w:rsidRDefault="00A648DA" w:rsidP="00A648DA">
      <w:pPr>
        <w:pStyle w:val="ListNumber2"/>
      </w:pPr>
      <w:r w:rsidRPr="00F16DC9">
        <w:t xml:space="preserve">The Committee heard that there are some aspects of the current legislation in regard to bail </w:t>
      </w:r>
      <w:r w:rsidR="00EA73D0">
        <w:t xml:space="preserve">which </w:t>
      </w:r>
      <w:r w:rsidRPr="00F16DC9">
        <w:t>should be reviewed:</w:t>
      </w:r>
    </w:p>
    <w:p w14:paraId="31316841" w14:textId="77777777" w:rsidR="00A648DA" w:rsidRPr="00F16DC9" w:rsidRDefault="00A648DA" w:rsidP="0059007D">
      <w:pPr>
        <w:pStyle w:val="Quote"/>
      </w:pPr>
      <w:r w:rsidRPr="00F16DC9">
        <w:t xml:space="preserve">I think that legislation should never be set and forget. There should always be continuous review of legislation, and certainly that is my strong view. I mean, the operating environment changes, criminal behaviour changes; we need to think whether legislation is fit for purpose and reflects current community expectations and views. I think that is a given, in my view. </w:t>
      </w:r>
    </w:p>
    <w:p w14:paraId="4F79459A" w14:textId="77777777" w:rsidR="00A648DA" w:rsidRPr="00F16DC9" w:rsidRDefault="00A648DA" w:rsidP="0059007D">
      <w:pPr>
        <w:pStyle w:val="Quote"/>
      </w:pPr>
      <w:r w:rsidRPr="00F16DC9">
        <w:t xml:space="preserve">I think that certain aspects of the Bail Act need to be looked at. I do not think the whole thing needs to be thrown out. I think, certainly, magistrates have an extremely challenging job, and I am glad it is not me that makes those decisions whether to allow a person liberty or not. </w:t>
      </w:r>
    </w:p>
    <w:p w14:paraId="7A70036D" w14:textId="6655FB32" w:rsidR="00A648DA" w:rsidRPr="00F16DC9" w:rsidRDefault="00A648DA" w:rsidP="0059007D">
      <w:pPr>
        <w:pStyle w:val="Quote"/>
      </w:pPr>
      <w:r w:rsidRPr="00F16DC9">
        <w:t>Certainly, for instance, I think section 44 of the act can be looked at.</w:t>
      </w:r>
      <w:r w:rsidRPr="00F16DC9">
        <w:rPr>
          <w:rStyle w:val="FootnoteReference"/>
          <w:color w:val="7F7F7F" w:themeColor="text1" w:themeTint="80"/>
        </w:rPr>
        <w:footnoteReference w:id="659"/>
      </w:r>
    </w:p>
    <w:p w14:paraId="36406EAD" w14:textId="03794310" w:rsidR="00A648DA" w:rsidRPr="00F16DC9" w:rsidRDefault="00A648DA" w:rsidP="00CA55D7">
      <w:pPr>
        <w:pStyle w:val="ListNumber2"/>
        <w:keepNext/>
        <w:keepLines/>
      </w:pPr>
      <w:r w:rsidRPr="00F16DC9">
        <w:t xml:space="preserve">Section 44 of the </w:t>
      </w:r>
      <w:r w:rsidRPr="00F16DC9">
        <w:rPr>
          <w:i/>
          <w:iCs/>
        </w:rPr>
        <w:t>Bail Act 1992</w:t>
      </w:r>
      <w:r w:rsidRPr="00F16DC9">
        <w:t xml:space="preserve"> applies in respect of a decision by a court in relation to bail for an accused person charged with a family violence offence or a serious offence. The Director of Public Prosecutions (DPP) may apply to the Supreme Court for a review of that decision in exceptional circumstances where there is a public interest. However this must be done within two hours of the decision.</w:t>
      </w:r>
      <w:r w:rsidR="00EA73D0">
        <w:rPr>
          <w:rStyle w:val="FootnoteReference"/>
        </w:rPr>
        <w:footnoteReference w:id="660"/>
      </w:r>
    </w:p>
    <w:p w14:paraId="60E2A2E9" w14:textId="77777777" w:rsidR="00A648DA" w:rsidRPr="00F16DC9" w:rsidRDefault="00A648DA" w:rsidP="00A648DA">
      <w:pPr>
        <w:pStyle w:val="ListNumber2"/>
      </w:pPr>
      <w:r w:rsidRPr="00F16DC9">
        <w:t>The Attorney-General has asked the Justice and Community Safety Directorate to review this aspect of the operation of section 44 of the Bail Act:</w:t>
      </w:r>
    </w:p>
    <w:p w14:paraId="7190AA18" w14:textId="77777777" w:rsidR="00A648DA" w:rsidRPr="00F60699" w:rsidRDefault="00A648DA" w:rsidP="00A648DA">
      <w:pPr>
        <w:pStyle w:val="ListNumber2"/>
        <w:numPr>
          <w:ilvl w:val="0"/>
          <w:numId w:val="0"/>
        </w:numPr>
        <w:ind w:left="1440"/>
        <w:rPr>
          <w:color w:val="595959" w:themeColor="text1" w:themeTint="A6"/>
        </w:rPr>
      </w:pPr>
      <w:r w:rsidRPr="00F60699">
        <w:rPr>
          <w:rStyle w:val="QuoteChar"/>
        </w:rPr>
        <w:t>The issue is tha</w:t>
      </w:r>
      <w:r w:rsidRPr="00F60699">
        <w:rPr>
          <w:color w:val="595959" w:themeColor="text1" w:themeTint="A6"/>
        </w:rPr>
        <w:t>t two hours is possibly not enough, in terms of authorisation hierarchies within the organisations. I have now asked the directorate to examine whether we can review that time frame. There might be a slightly different approach so that, for example, a verbal indication has to be given within a certain time frame, with a little more time for the written authority to follow through afterwards.</w:t>
      </w:r>
      <w:r w:rsidRPr="00F60699">
        <w:rPr>
          <w:rStyle w:val="FootnoteReference"/>
          <w:color w:val="595959" w:themeColor="text1" w:themeTint="A6"/>
        </w:rPr>
        <w:footnoteReference w:id="661"/>
      </w:r>
    </w:p>
    <w:p w14:paraId="55DA58AC" w14:textId="77777777" w:rsidR="00A648DA" w:rsidRPr="00F16DC9" w:rsidRDefault="00A648DA" w:rsidP="00A648DA">
      <w:pPr>
        <w:pStyle w:val="ListNumber2"/>
      </w:pPr>
      <w:r w:rsidRPr="00F16DC9">
        <w:t>Advice from the DPP is that there has not been a bail approval challenge during his term, and that any decisions are made by the DPP himself unless he is absent where the decision must be made by the chief crown prosecutor or deputy director.</w:t>
      </w:r>
      <w:r w:rsidRPr="00F16DC9">
        <w:rPr>
          <w:rStyle w:val="FootnoteReference"/>
        </w:rPr>
        <w:footnoteReference w:id="662"/>
      </w:r>
    </w:p>
    <w:p w14:paraId="3488A55D" w14:textId="77777777" w:rsidR="00A648DA" w:rsidRPr="00F16DC9" w:rsidRDefault="00A648DA" w:rsidP="00A648DA">
      <w:pPr>
        <w:pStyle w:val="Heading5"/>
      </w:pPr>
      <w:r w:rsidRPr="00F16DC9">
        <w:t>Committee comment</w:t>
      </w:r>
    </w:p>
    <w:p w14:paraId="793CA351" w14:textId="77777777" w:rsidR="00A648DA" w:rsidRPr="00F16DC9" w:rsidRDefault="00A648DA" w:rsidP="00A648DA">
      <w:pPr>
        <w:pStyle w:val="ListNumber2"/>
      </w:pPr>
      <w:r w:rsidRPr="00F16DC9">
        <w:t xml:space="preserve">The Committee is of the view that the bail laws need to be fit for purpose in the current environment noting the challenges identified with section 44 in the Bail Act as an example and noting that there may be other issues that might be identified if this matter was considered further. </w:t>
      </w:r>
    </w:p>
    <w:tbl>
      <w:tblPr>
        <w:tblStyle w:val="Recommendationbox"/>
        <w:tblW w:w="0" w:type="auto"/>
        <w:tblLook w:val="04A0" w:firstRow="1" w:lastRow="0" w:firstColumn="1" w:lastColumn="0" w:noHBand="0" w:noVBand="1"/>
      </w:tblPr>
      <w:tblGrid>
        <w:gridCol w:w="8175"/>
      </w:tblGrid>
      <w:tr w:rsidR="00A648DA" w:rsidRPr="00F16DC9" w14:paraId="76575188" w14:textId="77777777" w:rsidTr="00CD70AC">
        <w:tc>
          <w:tcPr>
            <w:tcW w:w="7891" w:type="dxa"/>
          </w:tcPr>
          <w:p w14:paraId="26526605" w14:textId="77777777" w:rsidR="00A648DA" w:rsidRPr="00F16DC9" w:rsidRDefault="00A648DA" w:rsidP="00CD70AC">
            <w:pPr>
              <w:pStyle w:val="Recommendationheading"/>
            </w:pPr>
            <w:bookmarkStart w:id="380" w:name="_Toc115380996"/>
            <w:r w:rsidRPr="00F16DC9">
              <w:t xml:space="preserve">Recommendation </w:t>
            </w:r>
            <w:r w:rsidRPr="00F16DC9">
              <w:fldChar w:fldCharType="begin"/>
            </w:r>
            <w:r w:rsidRPr="00F16DC9">
              <w:instrText xml:space="preserve"> AUTONUMLGL \* Arabic\e </w:instrText>
            </w:r>
            <w:r w:rsidRPr="00F16DC9">
              <w:fldChar w:fldCharType="end"/>
            </w:r>
            <w:bookmarkEnd w:id="380"/>
          </w:p>
          <w:p w14:paraId="42209094" w14:textId="7FAC9AC0" w:rsidR="00A648DA" w:rsidRPr="00F16DC9" w:rsidRDefault="00A648DA" w:rsidP="00CD70AC">
            <w:pPr>
              <w:pStyle w:val="Recommendationbody"/>
              <w:rPr>
                <w:rFonts w:ascii="Calibri" w:eastAsia="Times New Roman" w:hAnsi="Calibri" w:cs="Calibri"/>
                <w:color w:val="000000"/>
                <w:lang w:eastAsia="en-AU"/>
              </w:rPr>
            </w:pPr>
            <w:bookmarkStart w:id="381" w:name="_Toc115380997"/>
            <w:r w:rsidRPr="00F16DC9">
              <w:t xml:space="preserve">The Committee recommends that the ACT Government conduct an independent review of bail and sentencing </w:t>
            </w:r>
            <w:r w:rsidR="00CA55D7">
              <w:t>outcomes</w:t>
            </w:r>
            <w:r w:rsidRPr="00F16DC9">
              <w:t xml:space="preserve"> in the ACT and table the report in the Assembly</w:t>
            </w:r>
            <w:r w:rsidR="00EA73D0">
              <w:t>.</w:t>
            </w:r>
            <w:bookmarkEnd w:id="381"/>
          </w:p>
        </w:tc>
      </w:tr>
    </w:tbl>
    <w:p w14:paraId="3B734381" w14:textId="77777777" w:rsidR="00A648DA" w:rsidRPr="00F16DC9" w:rsidRDefault="00A648DA" w:rsidP="00A648DA">
      <w:pPr>
        <w:pStyle w:val="Heading4"/>
      </w:pPr>
      <w:r w:rsidRPr="00F16DC9">
        <w:t>Operation Toric</w:t>
      </w:r>
    </w:p>
    <w:p w14:paraId="4FF18913" w14:textId="77777777" w:rsidR="00A648DA" w:rsidRPr="00F16DC9" w:rsidRDefault="00A648DA" w:rsidP="00A648DA">
      <w:pPr>
        <w:pStyle w:val="ListNumber2"/>
      </w:pPr>
      <w:r w:rsidRPr="00F16DC9">
        <w:t>Operation Toric was established on 1 August 2022 by ACT Policing to address the following:</w:t>
      </w:r>
    </w:p>
    <w:p w14:paraId="0024763F" w14:textId="254B96BF" w:rsidR="00A648DA" w:rsidRPr="00F16DC9" w:rsidRDefault="0059007D" w:rsidP="0059007D">
      <w:pPr>
        <w:pStyle w:val="ListBullet"/>
      </w:pPr>
      <w:r>
        <w:t>t</w:t>
      </w:r>
      <w:r w:rsidR="00A648DA" w:rsidRPr="00F16DC9">
        <w:t>he increased risk to the community due to the driving behaviours of offenders regardless of a police presence</w:t>
      </w:r>
      <w:r>
        <w:t>;</w:t>
      </w:r>
    </w:p>
    <w:p w14:paraId="11D90849" w14:textId="220ED7EC" w:rsidR="00A648DA" w:rsidRPr="00F16DC9" w:rsidRDefault="0059007D" w:rsidP="0059007D">
      <w:pPr>
        <w:pStyle w:val="ListBullet"/>
      </w:pPr>
      <w:r>
        <w:t>t</w:t>
      </w:r>
      <w:r w:rsidR="00A648DA" w:rsidRPr="00F16DC9">
        <w:t>he increased risk to the community, offenders and police due to the unpredictable and dangerous lengths offenders are reaching in order to avoid arrest</w:t>
      </w:r>
      <w:r>
        <w:t>;</w:t>
      </w:r>
    </w:p>
    <w:p w14:paraId="4E1F913E" w14:textId="0ABDCA87" w:rsidR="00A648DA" w:rsidRPr="00F16DC9" w:rsidRDefault="0059007D" w:rsidP="0059007D">
      <w:pPr>
        <w:pStyle w:val="ListBullet"/>
      </w:pPr>
      <w:r>
        <w:t>t</w:t>
      </w:r>
      <w:r w:rsidR="00A648DA" w:rsidRPr="00F16DC9">
        <w:t>he significant diversion of police resources to respond to dangerous driving events - which affects our ability to support the rest of the community</w:t>
      </w:r>
      <w:r>
        <w:t>; and</w:t>
      </w:r>
    </w:p>
    <w:p w14:paraId="2C13CCA0" w14:textId="283962B2" w:rsidR="00A648DA" w:rsidRPr="00F16DC9" w:rsidRDefault="0059007D" w:rsidP="0059007D">
      <w:pPr>
        <w:pStyle w:val="ListBullet"/>
      </w:pPr>
      <w:r>
        <w:t>o</w:t>
      </w:r>
      <w:r w:rsidR="00A648DA" w:rsidRPr="00F16DC9">
        <w:t>ffenders showing a total disregard for both personal and public property, including deliberately causing damage to stolen vehicles and police vehicles to avoid apprehension.</w:t>
      </w:r>
      <w:r w:rsidR="00A648DA" w:rsidRPr="00F16DC9">
        <w:rPr>
          <w:rStyle w:val="FootnoteReference"/>
          <w:color w:val="7F7F7F" w:themeColor="text1" w:themeTint="80"/>
        </w:rPr>
        <w:footnoteReference w:id="663"/>
      </w:r>
    </w:p>
    <w:p w14:paraId="0E9DDEA9" w14:textId="4CD4078D" w:rsidR="00A648DA" w:rsidRPr="00F16DC9" w:rsidRDefault="00A648DA" w:rsidP="00A648DA">
      <w:pPr>
        <w:pStyle w:val="ListNumber2"/>
      </w:pPr>
      <w:r w:rsidRPr="00F16DC9">
        <w:t>The team has been set up from staff working in the proactive intervention and diversion team, raid policing, general duties and intelligence teams with support from the Australian Federal Police. The Committee were told that since then, 29 offenders had been charged with more than 105 offences.</w:t>
      </w:r>
      <w:r w:rsidRPr="00F16DC9">
        <w:rPr>
          <w:rStyle w:val="FootnoteReference"/>
        </w:rPr>
        <w:footnoteReference w:id="664"/>
      </w:r>
      <w:r w:rsidRPr="00F16DC9">
        <w:t xml:space="preserve"> According to media reports, since July last year, 1,700 cars have been stolen in the ACT.</w:t>
      </w:r>
      <w:r w:rsidRPr="00F16DC9">
        <w:rPr>
          <w:rStyle w:val="FootnoteReference"/>
        </w:rPr>
        <w:footnoteReference w:id="665"/>
      </w:r>
      <w:r w:rsidRPr="00F16DC9">
        <w:t xml:space="preserve"> Since July last year, there have been incidents of 29 police vehicles deliberately damaged putting police and the public in danger.</w:t>
      </w:r>
      <w:r w:rsidRPr="00F16DC9">
        <w:rPr>
          <w:rStyle w:val="FootnoteReference"/>
        </w:rPr>
        <w:footnoteReference w:id="666"/>
      </w:r>
    </w:p>
    <w:p w14:paraId="5973A646" w14:textId="5A6DF6B3" w:rsidR="00A648DA" w:rsidRPr="00F16DC9" w:rsidRDefault="00A648DA" w:rsidP="00A648DA">
      <w:pPr>
        <w:pStyle w:val="ListNumber2"/>
      </w:pPr>
      <w:r w:rsidRPr="00F16DC9">
        <w:t>In the 2019-20 ACT budget, the government provided ACT Policing with funding for $33.9 million over four years which will fund 71 additional positions, 61 for operational roles and 10 in support roles. Forty-five have been recruited so far, and of the 26 yet to be recruited, the final ten of these will be sworn in for the proactive intervention and diversion team for Operation Toric.</w:t>
      </w:r>
      <w:r w:rsidRPr="00F16DC9">
        <w:rPr>
          <w:rStyle w:val="FootnoteReference"/>
        </w:rPr>
        <w:footnoteReference w:id="667"/>
      </w:r>
      <w:r w:rsidRPr="00F16DC9">
        <w:t xml:space="preserve"> According to media reports, there are 40 officers working in the taskforce.</w:t>
      </w:r>
      <w:r w:rsidRPr="00F16DC9">
        <w:rPr>
          <w:rStyle w:val="FootnoteReference"/>
        </w:rPr>
        <w:footnoteReference w:id="668"/>
      </w:r>
    </w:p>
    <w:p w14:paraId="44BEC410" w14:textId="77777777" w:rsidR="00A648DA" w:rsidRPr="00F16DC9" w:rsidRDefault="00A648DA" w:rsidP="00A648DA">
      <w:pPr>
        <w:pStyle w:val="Heading5"/>
      </w:pPr>
      <w:r w:rsidRPr="00F16DC9">
        <w:t>Committee comment</w:t>
      </w:r>
    </w:p>
    <w:p w14:paraId="65748495" w14:textId="77777777" w:rsidR="00A648DA" w:rsidRPr="00F16DC9" w:rsidRDefault="00A648DA" w:rsidP="00A648DA">
      <w:pPr>
        <w:pStyle w:val="ListNumber2"/>
      </w:pPr>
      <w:r w:rsidRPr="00F16DC9">
        <w:t>The Committee is of the view that given high rates of motor vehicle theft reported in the media</w:t>
      </w:r>
      <w:r w:rsidRPr="00F16DC9">
        <w:rPr>
          <w:rStyle w:val="FootnoteReference"/>
        </w:rPr>
        <w:t xml:space="preserve"> </w:t>
      </w:r>
      <w:r w:rsidRPr="00F16DC9">
        <w:t xml:space="preserve">and incidents of dangerous driving that it is essential that the Operation Toric taskforce be appropriately funded. </w:t>
      </w:r>
    </w:p>
    <w:tbl>
      <w:tblPr>
        <w:tblStyle w:val="Recommendationbox"/>
        <w:tblW w:w="0" w:type="auto"/>
        <w:tblLook w:val="04A0" w:firstRow="1" w:lastRow="0" w:firstColumn="1" w:lastColumn="0" w:noHBand="0" w:noVBand="1"/>
      </w:tblPr>
      <w:tblGrid>
        <w:gridCol w:w="8175"/>
      </w:tblGrid>
      <w:tr w:rsidR="00A648DA" w:rsidRPr="00F16DC9" w14:paraId="5BD1C3B0" w14:textId="77777777" w:rsidTr="00CD70AC">
        <w:tc>
          <w:tcPr>
            <w:tcW w:w="7891" w:type="dxa"/>
          </w:tcPr>
          <w:p w14:paraId="420F421D" w14:textId="77777777" w:rsidR="00A648DA" w:rsidRPr="00F16DC9" w:rsidRDefault="00A648DA" w:rsidP="00CD70AC">
            <w:pPr>
              <w:pStyle w:val="Recommendationheading"/>
            </w:pPr>
            <w:bookmarkStart w:id="382" w:name="_Toc115380998"/>
            <w:r w:rsidRPr="00F16DC9">
              <w:t xml:space="preserve">Recommendation </w:t>
            </w:r>
            <w:r w:rsidRPr="00F16DC9">
              <w:fldChar w:fldCharType="begin"/>
            </w:r>
            <w:r w:rsidRPr="00F16DC9">
              <w:instrText xml:space="preserve"> AUTONUMLGL \* Arabic\e </w:instrText>
            </w:r>
            <w:r w:rsidRPr="00F16DC9">
              <w:fldChar w:fldCharType="end"/>
            </w:r>
            <w:bookmarkEnd w:id="382"/>
          </w:p>
          <w:p w14:paraId="5E682149" w14:textId="77777777" w:rsidR="00A648DA" w:rsidRPr="00F16DC9" w:rsidRDefault="00A648DA" w:rsidP="00CD70AC">
            <w:pPr>
              <w:pStyle w:val="Recommendationbody"/>
              <w:rPr>
                <w:rFonts w:ascii="Calibri" w:eastAsia="Times New Roman" w:hAnsi="Calibri" w:cs="Calibri"/>
                <w:color w:val="000000"/>
                <w:lang w:eastAsia="en-AU"/>
              </w:rPr>
            </w:pPr>
            <w:bookmarkStart w:id="383" w:name="_Toc115380999"/>
            <w:r w:rsidRPr="00F16DC9">
              <w:t>The Committee recommends that the ACT Government appropriately fund the taskforce ‘Operation Toric’ to address the issue of car thefts in the ACT, and report progress on the taskforce to the Assembly.</w:t>
            </w:r>
            <w:bookmarkEnd w:id="383"/>
          </w:p>
        </w:tc>
      </w:tr>
    </w:tbl>
    <w:p w14:paraId="3BE2BB77" w14:textId="77777777" w:rsidR="00A648DA" w:rsidRPr="00F16DC9" w:rsidRDefault="00A648DA" w:rsidP="00A648DA">
      <w:pPr>
        <w:pStyle w:val="Heading4"/>
      </w:pPr>
      <w:r w:rsidRPr="00F16DC9">
        <w:t>Policing resources</w:t>
      </w:r>
    </w:p>
    <w:p w14:paraId="043EA677" w14:textId="2C6E22C6" w:rsidR="00A648DA" w:rsidRPr="00F16DC9" w:rsidRDefault="00A648DA" w:rsidP="009E4BE7">
      <w:pPr>
        <w:pStyle w:val="ListNumber2"/>
        <w:keepNext/>
        <w:keepLines/>
      </w:pPr>
      <w:r w:rsidRPr="00F16DC9">
        <w:t>The Committee raised issues around funding of police in the ACT. There was $2.522 million in funding over four years to recruit an additional three people for the joint organised crime taskforce.</w:t>
      </w:r>
      <w:r w:rsidRPr="00F16DC9">
        <w:rPr>
          <w:rStyle w:val="FootnoteReference"/>
        </w:rPr>
        <w:footnoteReference w:id="669"/>
      </w:r>
      <w:r w:rsidRPr="00F16DC9">
        <w:t xml:space="preserve"> This builds on prior year investments under the Police Services Model (PSM).</w:t>
      </w:r>
    </w:p>
    <w:p w14:paraId="25054C76" w14:textId="45CB920D" w:rsidR="00832E4C" w:rsidRPr="00832E4C" w:rsidRDefault="00832E4C" w:rsidP="00832E4C">
      <w:pPr>
        <w:pStyle w:val="ListNumber2"/>
        <w:rPr>
          <w:color w:val="auto"/>
        </w:rPr>
      </w:pPr>
      <w:r w:rsidRPr="00832E4C">
        <w:rPr>
          <w:color w:val="auto"/>
        </w:rPr>
        <w:t>As of 30 June 2022, ACT Policing had 691 sworn officers, of these 305 where general duties police officers, 123 were investigators, and 88 were sergeants, protective services sergeants, or team leaders.</w:t>
      </w:r>
      <w:r w:rsidRPr="00832E4C">
        <w:rPr>
          <w:rStyle w:val="FootnoteReference"/>
          <w:color w:val="auto"/>
        </w:rPr>
        <w:footnoteReference w:id="670"/>
      </w:r>
    </w:p>
    <w:p w14:paraId="7284DBB9" w14:textId="0154C1C1" w:rsidR="00A648DA" w:rsidRPr="00F16DC9" w:rsidRDefault="00A648DA" w:rsidP="00A648DA">
      <w:pPr>
        <w:pStyle w:val="ListNumber2"/>
      </w:pPr>
      <w:r w:rsidRPr="00F16DC9">
        <w:t>In the 2019-20 ACT Budget, the ACT Government announced $33.9 million in funding including for more police over four years for ACT Policing reforms under the PSM.</w:t>
      </w:r>
      <w:r w:rsidRPr="00F16DC9">
        <w:rPr>
          <w:rStyle w:val="FootnoteReference"/>
        </w:rPr>
        <w:footnoteReference w:id="671"/>
      </w:r>
      <w:r w:rsidRPr="00F16DC9">
        <w:t xml:space="preserve"> This funding supported 61 positions in operational roles and 10 in support roles.</w:t>
      </w:r>
      <w:r w:rsidRPr="00F16DC9">
        <w:rPr>
          <w:rStyle w:val="FootnoteReference"/>
        </w:rPr>
        <w:footnoteReference w:id="672"/>
      </w:r>
    </w:p>
    <w:p w14:paraId="6DEE46C2" w14:textId="77777777" w:rsidR="00A648DA" w:rsidRPr="00F16DC9" w:rsidRDefault="00A648DA" w:rsidP="00A648DA">
      <w:pPr>
        <w:pStyle w:val="ListNumber2"/>
      </w:pPr>
      <w:r w:rsidRPr="00F16DC9">
        <w:t>In terms of accommodation for police services, the Committee heard that there are priority accommodation projects under the master accommodation plan, mainly the joint emergency centre at Gungahlin, then focusing on the Winchester police headquarters, the City Police Station.</w:t>
      </w:r>
      <w:r w:rsidRPr="00F16DC9">
        <w:rPr>
          <w:rStyle w:val="FootnoteReference"/>
        </w:rPr>
        <w:footnoteReference w:id="673"/>
      </w:r>
    </w:p>
    <w:p w14:paraId="691D78BC" w14:textId="77777777" w:rsidR="00A648DA" w:rsidRPr="00F16DC9" w:rsidRDefault="00A648DA" w:rsidP="00A648DA">
      <w:pPr>
        <w:pStyle w:val="ListNumber2"/>
      </w:pPr>
      <w:r w:rsidRPr="00F16DC9">
        <w:t>When asked about police services for the south side of Canberra, the Minister for Policing and Emergency Services said:</w:t>
      </w:r>
    </w:p>
    <w:p w14:paraId="2AADB2AB" w14:textId="27F56D79" w:rsidR="00A648DA" w:rsidRDefault="00A648DA" w:rsidP="000311AD">
      <w:pPr>
        <w:pStyle w:val="Quote"/>
      </w:pPr>
      <w:r w:rsidRPr="00F16DC9">
        <w:t>We want to make sure, as I said, that we have the best accommodation for our staff and officers into the future. Also, as we further roll out the police services model, in the next iteration, police services model 2, we want to make sure that we can service those police out in the suburbs at the same time. Whilst they will be attached, if you like, to a station for rostering purposes and their accommodation, we want to see them out on the streets as much as possible, interacting with our community.</w:t>
      </w:r>
      <w:r w:rsidRPr="00F16DC9">
        <w:rPr>
          <w:rStyle w:val="FootnoteReference"/>
          <w:color w:val="7F7F7F" w:themeColor="text1" w:themeTint="80"/>
        </w:rPr>
        <w:footnoteReference w:id="674"/>
      </w:r>
    </w:p>
    <w:p w14:paraId="09A69B24" w14:textId="77777777" w:rsidR="00414092" w:rsidRPr="00F16DC9" w:rsidRDefault="00414092" w:rsidP="00414092">
      <w:pPr>
        <w:pStyle w:val="ListNumber2"/>
      </w:pPr>
      <w:r w:rsidRPr="00F16DC9">
        <w:t>A decision has not yet been made on whether there will be a police station in Molonglo and population projections are not yet available to the public.</w:t>
      </w:r>
      <w:r w:rsidRPr="00F16DC9">
        <w:rPr>
          <w:rStyle w:val="FootnoteReference"/>
        </w:rPr>
        <w:footnoteReference w:id="675"/>
      </w:r>
    </w:p>
    <w:tbl>
      <w:tblPr>
        <w:tblStyle w:val="Recommendationbox"/>
        <w:tblW w:w="0" w:type="auto"/>
        <w:tblLook w:val="04A0" w:firstRow="1" w:lastRow="0" w:firstColumn="1" w:lastColumn="0" w:noHBand="0" w:noVBand="1"/>
      </w:tblPr>
      <w:tblGrid>
        <w:gridCol w:w="8175"/>
      </w:tblGrid>
      <w:tr w:rsidR="00CA55D7" w:rsidRPr="00F16DC9" w14:paraId="39016C4B" w14:textId="77777777" w:rsidTr="007C3819">
        <w:tc>
          <w:tcPr>
            <w:tcW w:w="7891" w:type="dxa"/>
          </w:tcPr>
          <w:p w14:paraId="466DE669" w14:textId="77777777" w:rsidR="00CA55D7" w:rsidRPr="00F16DC9" w:rsidRDefault="00CA55D7" w:rsidP="00CA55D7">
            <w:pPr>
              <w:pStyle w:val="Recommendationheading"/>
              <w:keepNext/>
            </w:pPr>
            <w:bookmarkStart w:id="384" w:name="_Toc115381000"/>
            <w:r w:rsidRPr="00F16DC9">
              <w:t xml:space="preserve">Recommendation </w:t>
            </w:r>
            <w:r w:rsidRPr="00F16DC9">
              <w:fldChar w:fldCharType="begin"/>
            </w:r>
            <w:r w:rsidRPr="00F16DC9">
              <w:instrText xml:space="preserve"> AUTONUMLGL \* Arabic\e </w:instrText>
            </w:r>
            <w:r w:rsidRPr="00F16DC9">
              <w:fldChar w:fldCharType="end"/>
            </w:r>
            <w:bookmarkEnd w:id="384"/>
          </w:p>
          <w:p w14:paraId="012D1168" w14:textId="2B1CF08A" w:rsidR="00CA55D7" w:rsidRPr="00F16DC9" w:rsidRDefault="00CA55D7" w:rsidP="007C3819">
            <w:pPr>
              <w:pStyle w:val="Recommendationbody"/>
              <w:rPr>
                <w:rFonts w:ascii="Calibri" w:eastAsia="Times New Roman" w:hAnsi="Calibri" w:cs="Calibri"/>
                <w:color w:val="000000"/>
                <w:lang w:eastAsia="en-AU"/>
              </w:rPr>
            </w:pPr>
            <w:bookmarkStart w:id="385" w:name="_Toc115381001"/>
            <w:r w:rsidRPr="00F16DC9">
              <w:t>The Committee recommends that the ACT Government police numbers continue to be increased in the ACT</w:t>
            </w:r>
            <w:r>
              <w:t>.</w:t>
            </w:r>
            <w:bookmarkEnd w:id="385"/>
          </w:p>
        </w:tc>
      </w:tr>
      <w:tr w:rsidR="00CA55D7" w:rsidRPr="00F16DC9" w14:paraId="06221477" w14:textId="77777777" w:rsidTr="007C3819">
        <w:tc>
          <w:tcPr>
            <w:tcW w:w="7891" w:type="dxa"/>
          </w:tcPr>
          <w:p w14:paraId="23175A4E" w14:textId="77777777" w:rsidR="00CA55D7" w:rsidRPr="00F16DC9" w:rsidRDefault="00CA55D7" w:rsidP="007C3819">
            <w:pPr>
              <w:pStyle w:val="Recommendationheading"/>
            </w:pPr>
            <w:bookmarkStart w:id="386" w:name="_Toc115381002"/>
            <w:r w:rsidRPr="00F16DC9">
              <w:t xml:space="preserve">Recommendation </w:t>
            </w:r>
            <w:r w:rsidRPr="00F16DC9">
              <w:fldChar w:fldCharType="begin"/>
            </w:r>
            <w:r w:rsidRPr="00F16DC9">
              <w:instrText xml:space="preserve"> AUTONUMLGL \* Arabic\e </w:instrText>
            </w:r>
            <w:r w:rsidRPr="00F16DC9">
              <w:fldChar w:fldCharType="end"/>
            </w:r>
            <w:bookmarkEnd w:id="386"/>
          </w:p>
          <w:p w14:paraId="51F02E03" w14:textId="3823DABB" w:rsidR="00CA55D7" w:rsidRPr="00F16DC9" w:rsidRDefault="00CA55D7" w:rsidP="007C3819">
            <w:pPr>
              <w:pStyle w:val="Recommendationbody"/>
              <w:rPr>
                <w:rFonts w:ascii="Calibri" w:eastAsia="Times New Roman" w:hAnsi="Calibri" w:cs="Calibri"/>
                <w:color w:val="000000"/>
                <w:lang w:eastAsia="en-AU"/>
              </w:rPr>
            </w:pPr>
            <w:bookmarkStart w:id="387" w:name="_Toc115381003"/>
            <w:r w:rsidRPr="00F16DC9">
              <w:t>The Committee recommends that the ACT Government ensure that the investment in police resources, both accommodation and sworn police officers (particularly those operating under the Police Services Model), is distributed appropriately across the ACT and consider a new police station in the Molonglo Valley.</w:t>
            </w:r>
            <w:bookmarkEnd w:id="387"/>
          </w:p>
        </w:tc>
      </w:tr>
    </w:tbl>
    <w:p w14:paraId="16080550" w14:textId="77777777" w:rsidR="00A648DA" w:rsidRPr="00F16DC9" w:rsidRDefault="00A648DA" w:rsidP="00A648DA">
      <w:pPr>
        <w:pStyle w:val="Heading4"/>
      </w:pPr>
      <w:r w:rsidRPr="00F16DC9">
        <w:t>Emergency phone line</w:t>
      </w:r>
    </w:p>
    <w:p w14:paraId="4CC08C41" w14:textId="3A64FEDF" w:rsidR="00A648DA" w:rsidRPr="00F16DC9" w:rsidRDefault="00A648DA" w:rsidP="00A648DA">
      <w:pPr>
        <w:pStyle w:val="ListNumber2"/>
      </w:pPr>
      <w:r w:rsidRPr="00F16DC9">
        <w:t>The Committee asked about times taken to respond to calls to the emergency phone lines. The Committee heard that there are two phone lines, the 000 phone line and 131 444 for police operational matters,</w:t>
      </w:r>
      <w:r w:rsidRPr="00F16DC9">
        <w:rPr>
          <w:rStyle w:val="FootnoteReference"/>
        </w:rPr>
        <w:footnoteReference w:id="676"/>
      </w:r>
      <w:r w:rsidRPr="00F16DC9">
        <w:t xml:space="preserve"> with the following statistics provided:</w:t>
      </w:r>
    </w:p>
    <w:p w14:paraId="11D16A50" w14:textId="77777777" w:rsidR="00A648DA" w:rsidRPr="00F16DC9" w:rsidRDefault="00A648DA" w:rsidP="000311AD">
      <w:pPr>
        <w:pStyle w:val="Quote"/>
      </w:pPr>
      <w:r w:rsidRPr="00F16DC9">
        <w:t>During the first five months of 2022, ACT Policing received, on average, about 22,000 calls per month, including, on average, 3,000 calls to 000 and 11,000 calls to 131 444. Of the 000 calls received between January and May 2022, 90 per cent were answered within 11 seconds.</w:t>
      </w:r>
      <w:r w:rsidRPr="00F16DC9">
        <w:rPr>
          <w:rStyle w:val="FootnoteReference"/>
          <w:color w:val="7F7F7F" w:themeColor="text1" w:themeTint="80"/>
        </w:rPr>
        <w:footnoteReference w:id="677"/>
      </w:r>
    </w:p>
    <w:p w14:paraId="29E84A98" w14:textId="77777777" w:rsidR="00A648DA" w:rsidRPr="00F16DC9" w:rsidRDefault="00A648DA" w:rsidP="000311AD">
      <w:pPr>
        <w:pStyle w:val="Quote"/>
      </w:pPr>
      <w:r w:rsidRPr="00F16DC9">
        <w:t>Between 1 January and 30 June 2022, ACT Policing received 55,391 calls to 131 444. On average, calls during this period were answered in two minutes and 12 seconds. During the same period, there were 14,965 calls to Triple-Zero. On average, Triple-Zero calls were answered during this period in 9 seconds.</w:t>
      </w:r>
      <w:r w:rsidRPr="00F16DC9">
        <w:rPr>
          <w:rStyle w:val="FootnoteReference"/>
          <w:color w:val="7F7F7F" w:themeColor="text1" w:themeTint="80"/>
        </w:rPr>
        <w:footnoteReference w:id="678"/>
      </w:r>
    </w:p>
    <w:p w14:paraId="4F82604A" w14:textId="77777777" w:rsidR="00A648DA" w:rsidRPr="00F16DC9" w:rsidRDefault="00A648DA" w:rsidP="00A648DA">
      <w:pPr>
        <w:pStyle w:val="ListNumber2"/>
      </w:pPr>
      <w:r w:rsidRPr="00F16DC9">
        <w:t>Eight additional operators started at the time of the hearings and will be working in the call centre, responsible for taking calls for the 000 number or the 131 444 number.</w:t>
      </w:r>
      <w:r w:rsidRPr="00F16DC9">
        <w:rPr>
          <w:rStyle w:val="FootnoteReference"/>
        </w:rPr>
        <w:footnoteReference w:id="679"/>
      </w:r>
    </w:p>
    <w:p w14:paraId="57B4E421" w14:textId="77777777" w:rsidR="00A648DA" w:rsidRPr="00F16DC9" w:rsidRDefault="00A648DA" w:rsidP="00A648DA">
      <w:pPr>
        <w:pStyle w:val="Heading5"/>
      </w:pPr>
      <w:r w:rsidRPr="00F16DC9">
        <w:t>Committee comment</w:t>
      </w:r>
    </w:p>
    <w:p w14:paraId="51A09962" w14:textId="77777777" w:rsidR="00A648DA" w:rsidRPr="00F16DC9" w:rsidRDefault="00A648DA" w:rsidP="00A648DA">
      <w:pPr>
        <w:pStyle w:val="ListNumber2"/>
      </w:pPr>
      <w:r w:rsidRPr="00F16DC9">
        <w:t xml:space="preserve">The Committee is of the view that both phone lines need to be adequately resourced noting the number of 131 444 calls and the two-minute time delay in responding to the 131 444 number. </w:t>
      </w:r>
    </w:p>
    <w:tbl>
      <w:tblPr>
        <w:tblStyle w:val="Recommendationbox"/>
        <w:tblW w:w="0" w:type="auto"/>
        <w:tblLook w:val="04A0" w:firstRow="1" w:lastRow="0" w:firstColumn="1" w:lastColumn="0" w:noHBand="0" w:noVBand="1"/>
      </w:tblPr>
      <w:tblGrid>
        <w:gridCol w:w="8175"/>
      </w:tblGrid>
      <w:tr w:rsidR="00A648DA" w:rsidRPr="00F16DC9" w14:paraId="7B47094D" w14:textId="77777777" w:rsidTr="00CD70AC">
        <w:tc>
          <w:tcPr>
            <w:tcW w:w="7891" w:type="dxa"/>
          </w:tcPr>
          <w:p w14:paraId="192924D0" w14:textId="77777777" w:rsidR="00A648DA" w:rsidRPr="00F16DC9" w:rsidRDefault="00A648DA" w:rsidP="00CD70AC">
            <w:pPr>
              <w:pStyle w:val="Recommendationheading"/>
            </w:pPr>
            <w:bookmarkStart w:id="388" w:name="_Toc115381004"/>
            <w:r w:rsidRPr="00F16DC9">
              <w:t xml:space="preserve">Recommendation </w:t>
            </w:r>
            <w:r w:rsidRPr="00F16DC9">
              <w:fldChar w:fldCharType="begin"/>
            </w:r>
            <w:r w:rsidRPr="00F16DC9">
              <w:instrText xml:space="preserve"> AUTONUMLGL \* Arabic\e </w:instrText>
            </w:r>
            <w:r w:rsidRPr="00F16DC9">
              <w:fldChar w:fldCharType="end"/>
            </w:r>
            <w:bookmarkEnd w:id="388"/>
          </w:p>
          <w:p w14:paraId="5A75FBBB" w14:textId="77777777" w:rsidR="00A648DA" w:rsidRPr="00F16DC9" w:rsidRDefault="00A648DA" w:rsidP="00CD70AC">
            <w:pPr>
              <w:pStyle w:val="Recommendationbody"/>
              <w:rPr>
                <w:rFonts w:ascii="Calibri" w:eastAsia="Times New Roman" w:hAnsi="Calibri" w:cs="Calibri"/>
                <w:color w:val="000000"/>
                <w:lang w:eastAsia="en-AU"/>
              </w:rPr>
            </w:pPr>
            <w:bookmarkStart w:id="389" w:name="_Toc115381005"/>
            <w:r w:rsidRPr="00F16DC9">
              <w:t>The Committee recommends that the ACT Government ensure that the ACT Police 131 444 number is adequately resourced to ensure that calls are taken in timeframes that would align with community expectations.</w:t>
            </w:r>
            <w:bookmarkEnd w:id="389"/>
          </w:p>
        </w:tc>
      </w:tr>
    </w:tbl>
    <w:p w14:paraId="6F3CBD0A" w14:textId="77777777" w:rsidR="00A648DA" w:rsidRPr="00F16DC9" w:rsidRDefault="00A648DA" w:rsidP="00A648DA">
      <w:pPr>
        <w:pStyle w:val="Heading4"/>
      </w:pPr>
      <w:r w:rsidRPr="00F16DC9">
        <w:t>Motor Vehicle ‘Trespass’</w:t>
      </w:r>
    </w:p>
    <w:p w14:paraId="082D2265" w14:textId="7D011CF0" w:rsidR="00A648DA" w:rsidRPr="00F16DC9" w:rsidRDefault="00A648DA" w:rsidP="00A648DA">
      <w:pPr>
        <w:pStyle w:val="ListNumber2"/>
      </w:pPr>
      <w:r w:rsidRPr="00F16DC9">
        <w:t>The Committee raised recent Supreme Court finding R v Carpenter [2019] ACTSC 169 in which the question arose of whether DNA evidence was sufficient to establish that a person was driving or riding in a vehicle. This was described as a gap in the legislation by the Chief Police Officer.</w:t>
      </w:r>
      <w:r w:rsidRPr="00F16DC9">
        <w:rPr>
          <w:rStyle w:val="FootnoteReference"/>
        </w:rPr>
        <w:footnoteReference w:id="680"/>
      </w:r>
    </w:p>
    <w:p w14:paraId="468D369C" w14:textId="77777777" w:rsidR="00A648DA" w:rsidRPr="00F16DC9" w:rsidRDefault="00A648DA" w:rsidP="00A648DA">
      <w:pPr>
        <w:pStyle w:val="ListNumber2"/>
      </w:pPr>
      <w:r w:rsidRPr="00F16DC9">
        <w:t>The Justice and Community Safety Directorate are considering legislative reform:</w:t>
      </w:r>
    </w:p>
    <w:p w14:paraId="3274E82C" w14:textId="77777777" w:rsidR="00A648DA" w:rsidRPr="00F16DC9" w:rsidRDefault="00A648DA" w:rsidP="000311AD">
      <w:pPr>
        <w:pStyle w:val="Quote"/>
      </w:pPr>
      <w:r w:rsidRPr="00F16DC9">
        <w:t>So we have been in an active discussion over the last several months about the Carpenter decision and whether there are legislative options to be able to address the limitations that that decision places upon prosecution. One area that we have been looking at is the idea of trespass to motor vehicle, which is to increase the range of offences that could be charged in a situation where there is DNA evidence the person has been in the vehicle but there is not visual evidence of them actually being there, which is the issue that arises through that decision. We have been working that up and providing some advice to government.</w:t>
      </w:r>
      <w:r w:rsidRPr="00F16DC9">
        <w:rPr>
          <w:rStyle w:val="FootnoteReference"/>
          <w:color w:val="7F7F7F" w:themeColor="text1" w:themeTint="80"/>
        </w:rPr>
        <w:footnoteReference w:id="681"/>
      </w:r>
    </w:p>
    <w:p w14:paraId="49FBB03B" w14:textId="77777777" w:rsidR="00A648DA" w:rsidRPr="00F16DC9" w:rsidRDefault="00A648DA" w:rsidP="00A648DA">
      <w:pPr>
        <w:pStyle w:val="ListNumber2"/>
      </w:pPr>
      <w:r w:rsidRPr="00F16DC9">
        <w:t>It was acknowledged that this was a known issue in the criminal community and being exploited, and motor vehicle theft issue was a significant issue in the ACT:</w:t>
      </w:r>
    </w:p>
    <w:p w14:paraId="57A4B5E0" w14:textId="77777777" w:rsidR="00A648DA" w:rsidRPr="00F16DC9" w:rsidRDefault="00A648DA" w:rsidP="000311AD">
      <w:pPr>
        <w:pStyle w:val="Quote"/>
      </w:pPr>
      <w:r w:rsidRPr="00F16DC9">
        <w:t>According to the Australian Bureau of Statistics overview of crime across Australia in 2021, the victimisation rate for motor vehicle theft in the ACT is the highest nationally and the ACT were above the national average for that type of theft.</w:t>
      </w:r>
      <w:r w:rsidRPr="00F16DC9">
        <w:rPr>
          <w:rStyle w:val="FootnoteReference"/>
          <w:color w:val="7F7F7F" w:themeColor="text1" w:themeTint="80"/>
        </w:rPr>
        <w:footnoteReference w:id="682"/>
      </w:r>
    </w:p>
    <w:p w14:paraId="64E24889" w14:textId="77777777" w:rsidR="00A648DA" w:rsidRPr="00F16DC9" w:rsidRDefault="00A648DA" w:rsidP="00A648DA">
      <w:pPr>
        <w:pStyle w:val="ListNumber2"/>
      </w:pPr>
      <w:r w:rsidRPr="00F16DC9">
        <w:t>However, police were adjusting their approach in response and there had been a number of arrests in the weekend prior to the hearing.</w:t>
      </w:r>
      <w:r w:rsidRPr="00F16DC9">
        <w:rPr>
          <w:rStyle w:val="FootnoteReference"/>
        </w:rPr>
        <w:footnoteReference w:id="683"/>
      </w:r>
    </w:p>
    <w:p w14:paraId="58059AC4" w14:textId="77777777" w:rsidR="00A648DA" w:rsidRPr="00F16DC9" w:rsidRDefault="00A648DA" w:rsidP="00A648DA">
      <w:pPr>
        <w:pStyle w:val="Heading5"/>
      </w:pPr>
      <w:r w:rsidRPr="00F16DC9">
        <w:t>Committee comment</w:t>
      </w:r>
    </w:p>
    <w:p w14:paraId="6A0F39BA" w14:textId="77777777" w:rsidR="00A648DA" w:rsidRPr="00F16DC9" w:rsidRDefault="00A648DA" w:rsidP="00A648DA">
      <w:pPr>
        <w:pStyle w:val="ListNumber2"/>
      </w:pPr>
      <w:r w:rsidRPr="00F16DC9">
        <w:t xml:space="preserve">The Committee is of the view that given the high rates of motor vehicle theft in the ACT, and the finding in the R v Carpenter case, that reforms are requried to adapt to gaps in the legislation. </w:t>
      </w:r>
    </w:p>
    <w:tbl>
      <w:tblPr>
        <w:tblStyle w:val="Recommendationbox"/>
        <w:tblW w:w="0" w:type="auto"/>
        <w:tblLook w:val="04A0" w:firstRow="1" w:lastRow="0" w:firstColumn="1" w:lastColumn="0" w:noHBand="0" w:noVBand="1"/>
      </w:tblPr>
      <w:tblGrid>
        <w:gridCol w:w="8175"/>
      </w:tblGrid>
      <w:tr w:rsidR="00A648DA" w:rsidRPr="00A648DA" w14:paraId="4698128F" w14:textId="77777777" w:rsidTr="00CD70AC">
        <w:tc>
          <w:tcPr>
            <w:tcW w:w="7891" w:type="dxa"/>
          </w:tcPr>
          <w:p w14:paraId="65267D51" w14:textId="77777777" w:rsidR="00A648DA" w:rsidRPr="00F16DC9" w:rsidRDefault="00A648DA" w:rsidP="004578FD">
            <w:pPr>
              <w:pStyle w:val="Recommendationheading"/>
            </w:pPr>
            <w:bookmarkStart w:id="390" w:name="_Toc115381006"/>
            <w:r w:rsidRPr="00F16DC9">
              <w:t xml:space="preserve">Recommendation </w:t>
            </w:r>
            <w:r w:rsidRPr="00F16DC9">
              <w:fldChar w:fldCharType="begin"/>
            </w:r>
            <w:r w:rsidRPr="00F16DC9">
              <w:instrText xml:space="preserve"> AUTONUMLGL \* Arabic\e </w:instrText>
            </w:r>
            <w:r w:rsidRPr="00F16DC9">
              <w:fldChar w:fldCharType="end"/>
            </w:r>
            <w:bookmarkEnd w:id="390"/>
          </w:p>
          <w:p w14:paraId="10A28A15" w14:textId="77777777" w:rsidR="00A648DA" w:rsidRPr="00F16DC9" w:rsidRDefault="00A648DA" w:rsidP="00CD70AC">
            <w:pPr>
              <w:pStyle w:val="Recommendationbody"/>
              <w:rPr>
                <w:rFonts w:ascii="Calibri" w:eastAsia="Times New Roman" w:hAnsi="Calibri" w:cs="Calibri"/>
                <w:color w:val="000000"/>
                <w:lang w:eastAsia="en-AU"/>
              </w:rPr>
            </w:pPr>
            <w:bookmarkStart w:id="391" w:name="_Toc115381007"/>
            <w:r w:rsidRPr="00F16DC9">
              <w:t>The Committee recommends that the ACT Government progress criminal legislative reform, in particular, with respect to ‘trespass’ in a motor vehicle.</w:t>
            </w:r>
            <w:bookmarkEnd w:id="391"/>
          </w:p>
        </w:tc>
      </w:tr>
    </w:tbl>
    <w:p w14:paraId="71FC4823" w14:textId="35ABBD27" w:rsidR="00AE4461" w:rsidRPr="004C322F" w:rsidRDefault="00AE4461" w:rsidP="00AE4461">
      <w:pPr>
        <w:pStyle w:val="Heading2"/>
      </w:pPr>
      <w:bookmarkStart w:id="392" w:name="_Toc115420415"/>
      <w:r>
        <w:t>Director of Public Prosecutions</w:t>
      </w:r>
      <w:bookmarkEnd w:id="392"/>
    </w:p>
    <w:p w14:paraId="76684EA3" w14:textId="77777777" w:rsidR="00AE4461" w:rsidRPr="004C322F" w:rsidRDefault="00AE4461" w:rsidP="00AE4461">
      <w:pPr>
        <w:pStyle w:val="Heading3"/>
      </w:pPr>
      <w:bookmarkStart w:id="393" w:name="_Toc115420416"/>
      <w:r w:rsidRPr="004C322F">
        <w:t>Matters considered</w:t>
      </w:r>
      <w:bookmarkEnd w:id="393"/>
    </w:p>
    <w:p w14:paraId="1A9DC106" w14:textId="4A5DC8D1" w:rsidR="00AE4461" w:rsidRPr="004C322F" w:rsidRDefault="00AE4461" w:rsidP="00AE4461">
      <w:pPr>
        <w:pStyle w:val="ListNumber2"/>
      </w:pPr>
      <w:r w:rsidRPr="004C322F">
        <w:t xml:space="preserve">During the </w:t>
      </w:r>
      <w:r>
        <w:t>Director of Public Prosecutions</w:t>
      </w:r>
      <w:r w:rsidRPr="004C322F">
        <w:t xml:space="preserve"> appearance before the Committee on 4</w:t>
      </w:r>
      <w:r>
        <w:t> </w:t>
      </w:r>
      <w:r w:rsidRPr="004C322F">
        <w:t>August 2022</w:t>
      </w:r>
      <w:r w:rsidR="008250E2">
        <w:t>,</w:t>
      </w:r>
      <w:r w:rsidRPr="004C322F">
        <w:t xml:space="preserve"> the following matters were considered:</w:t>
      </w:r>
    </w:p>
    <w:p w14:paraId="643D25CB" w14:textId="77777777" w:rsidR="00AE4461" w:rsidRPr="004C322F" w:rsidRDefault="00AE4461" w:rsidP="00AE4461">
      <w:pPr>
        <w:pStyle w:val="ListBullet"/>
      </w:pPr>
      <w:r>
        <w:t>case filing time frames</w:t>
      </w:r>
      <w:r w:rsidRPr="004C322F">
        <w:t>;</w:t>
      </w:r>
      <w:r w:rsidRPr="004C322F">
        <w:rPr>
          <w:rStyle w:val="FootnoteReference"/>
        </w:rPr>
        <w:footnoteReference w:id="684"/>
      </w:r>
    </w:p>
    <w:p w14:paraId="7E4984C5" w14:textId="77777777" w:rsidR="00AE4461" w:rsidRPr="004C322F" w:rsidRDefault="00AE4461" w:rsidP="00AE4461">
      <w:pPr>
        <w:pStyle w:val="ListBullet"/>
      </w:pPr>
      <w:r>
        <w:t>decisions to prosecute</w:t>
      </w:r>
      <w:r w:rsidRPr="004C322F">
        <w:t>;</w:t>
      </w:r>
      <w:r w:rsidRPr="004C322F">
        <w:rPr>
          <w:rStyle w:val="FootnoteReference"/>
        </w:rPr>
        <w:footnoteReference w:id="685"/>
      </w:r>
    </w:p>
    <w:p w14:paraId="58DC6FD0" w14:textId="45289849" w:rsidR="00D870B1" w:rsidRPr="004C322F" w:rsidRDefault="00D870B1" w:rsidP="00D870B1">
      <w:pPr>
        <w:pStyle w:val="ListBullet"/>
      </w:pPr>
      <w:r>
        <w:t>review of sentencing and bail</w:t>
      </w:r>
      <w:r w:rsidRPr="004C322F">
        <w:t>;</w:t>
      </w:r>
      <w:r w:rsidRPr="004C322F">
        <w:rPr>
          <w:rStyle w:val="FootnoteReference"/>
        </w:rPr>
        <w:footnoteReference w:id="686"/>
      </w:r>
      <w:r>
        <w:t xml:space="preserve"> and</w:t>
      </w:r>
    </w:p>
    <w:p w14:paraId="3102B5C2" w14:textId="27F68753" w:rsidR="00AE4461" w:rsidRPr="004C322F" w:rsidRDefault="00D870B1" w:rsidP="00AE4461">
      <w:pPr>
        <w:pStyle w:val="ListBullet"/>
      </w:pPr>
      <w:r>
        <w:t>retention rate of lawyers.</w:t>
      </w:r>
      <w:r w:rsidR="00AE4461" w:rsidRPr="004C322F">
        <w:rPr>
          <w:rStyle w:val="FootnoteReference"/>
        </w:rPr>
        <w:footnoteReference w:id="687"/>
      </w:r>
    </w:p>
    <w:p w14:paraId="2E4965F0" w14:textId="77777777" w:rsidR="007E79BD" w:rsidRPr="00EB1A39" w:rsidRDefault="007E79BD" w:rsidP="007E79BD">
      <w:pPr>
        <w:pStyle w:val="Heading2"/>
      </w:pPr>
      <w:bookmarkStart w:id="394" w:name="_Toc115420417"/>
      <w:r w:rsidRPr="00EB1A39">
        <w:t>Legal Aid ACT</w:t>
      </w:r>
      <w:bookmarkEnd w:id="394"/>
    </w:p>
    <w:p w14:paraId="50D870CB" w14:textId="77777777" w:rsidR="007E79BD" w:rsidRPr="00EB1A39" w:rsidRDefault="007E79BD" w:rsidP="007E79BD">
      <w:pPr>
        <w:pStyle w:val="ListNumber2"/>
      </w:pPr>
      <w:r w:rsidRPr="00EB1A39">
        <w:t>Legal Aid ACT is an independent statutory authority established under the </w:t>
      </w:r>
      <w:hyperlink r:id="rId44" w:history="1">
        <w:r w:rsidRPr="008250E2">
          <w:rPr>
            <w:i/>
            <w:iCs/>
          </w:rPr>
          <w:t>Legal Aid Act 1977</w:t>
        </w:r>
      </w:hyperlink>
      <w:r w:rsidRPr="00EB1A39">
        <w:t>. The Commission's primary function is to provide vulnerable and disadvantaged Australians with access to justice through a range of legal services.</w:t>
      </w:r>
      <w:r w:rsidRPr="00EB1A39">
        <w:rPr>
          <w:rStyle w:val="FootnoteReference"/>
        </w:rPr>
        <w:footnoteReference w:id="688"/>
      </w:r>
    </w:p>
    <w:p w14:paraId="1A6BF5F6" w14:textId="77777777" w:rsidR="007E79BD" w:rsidRPr="00EB1A39" w:rsidRDefault="007E79BD" w:rsidP="007E79BD">
      <w:pPr>
        <w:pStyle w:val="Heading3"/>
      </w:pPr>
      <w:bookmarkStart w:id="395" w:name="_Toc115420418"/>
      <w:r w:rsidRPr="00EB1A39">
        <w:t>Matters considered</w:t>
      </w:r>
      <w:bookmarkEnd w:id="395"/>
    </w:p>
    <w:p w14:paraId="3AC7AC85" w14:textId="6E3EDA7B" w:rsidR="007E79BD" w:rsidRPr="00EB1A39" w:rsidRDefault="007E79BD" w:rsidP="007E79BD">
      <w:pPr>
        <w:pStyle w:val="ListNumber2"/>
      </w:pPr>
      <w:r w:rsidRPr="00EB1A39">
        <w:t>During Legal Aid ACTs appearance before the Committee on 24 August 2022</w:t>
      </w:r>
      <w:r w:rsidR="00D611A5">
        <w:t>,</w:t>
      </w:r>
      <w:r w:rsidRPr="00EB1A39">
        <w:t xml:space="preserve"> the following matters were considered:</w:t>
      </w:r>
    </w:p>
    <w:p w14:paraId="19322F1A" w14:textId="6994F0C8" w:rsidR="007E79BD" w:rsidRPr="00EB1A39" w:rsidRDefault="007E79BD" w:rsidP="007E79BD">
      <w:pPr>
        <w:pStyle w:val="ListBullet"/>
      </w:pPr>
      <w:r>
        <w:t>a</w:t>
      </w:r>
      <w:r w:rsidRPr="00EB1A39">
        <w:t>ccommodation and lease procurements</w:t>
      </w:r>
      <w:r>
        <w:t>;</w:t>
      </w:r>
      <w:r w:rsidRPr="00EB1A39">
        <w:rPr>
          <w:rStyle w:val="FootnoteReference"/>
        </w:rPr>
        <w:footnoteReference w:id="689"/>
      </w:r>
    </w:p>
    <w:p w14:paraId="3545C88B" w14:textId="0083A6EF" w:rsidR="007E79BD" w:rsidRPr="00EB1A39" w:rsidRDefault="007E79BD" w:rsidP="007E79BD">
      <w:pPr>
        <w:pStyle w:val="ListBullet"/>
      </w:pPr>
      <w:r>
        <w:t>s</w:t>
      </w:r>
      <w:r w:rsidRPr="00EB1A39">
        <w:t>upport for Aboriginals</w:t>
      </w:r>
      <w:r w:rsidR="008250E2">
        <w:t xml:space="preserve"> and</w:t>
      </w:r>
      <w:r w:rsidRPr="00EB1A39">
        <w:t xml:space="preserve"> Torres Strait Island</w:t>
      </w:r>
      <w:r>
        <w:t>e</w:t>
      </w:r>
      <w:r w:rsidRPr="00EB1A39">
        <w:t>rs, and culturally and linguistically diverse communities</w:t>
      </w:r>
      <w:r>
        <w:t>;</w:t>
      </w:r>
      <w:r w:rsidRPr="00E84AB0">
        <w:rPr>
          <w:rStyle w:val="FootnoteReference"/>
        </w:rPr>
        <w:footnoteReference w:id="690"/>
      </w:r>
    </w:p>
    <w:p w14:paraId="512B5D01" w14:textId="77777777" w:rsidR="007E79BD" w:rsidRPr="00EB1A39" w:rsidRDefault="007E79BD" w:rsidP="007E79BD">
      <w:pPr>
        <w:pStyle w:val="ListBullet"/>
      </w:pPr>
      <w:r>
        <w:t>Legal Aid C</w:t>
      </w:r>
      <w:r w:rsidRPr="00EB1A39">
        <w:t xml:space="preserve">ollege Lawyer </w:t>
      </w:r>
      <w:r>
        <w:t>P</w:t>
      </w:r>
      <w:r w:rsidRPr="00EB1A39">
        <w:t>rogram</w:t>
      </w:r>
      <w:r>
        <w:t>;</w:t>
      </w:r>
      <w:r w:rsidRPr="00E84AB0">
        <w:rPr>
          <w:rStyle w:val="FootnoteReference"/>
        </w:rPr>
        <w:footnoteReference w:id="691"/>
      </w:r>
    </w:p>
    <w:p w14:paraId="079BC768" w14:textId="77777777" w:rsidR="007E79BD" w:rsidRPr="00EB1A39" w:rsidRDefault="007E79BD" w:rsidP="007E79BD">
      <w:pPr>
        <w:pStyle w:val="ListBullet"/>
      </w:pPr>
      <w:r>
        <w:t>e</w:t>
      </w:r>
      <w:r w:rsidRPr="00EB1A39">
        <w:t>xpenditures</w:t>
      </w:r>
      <w:r>
        <w:t>;</w:t>
      </w:r>
      <w:r w:rsidRPr="00E84AB0">
        <w:rPr>
          <w:rStyle w:val="FootnoteReference"/>
        </w:rPr>
        <w:footnoteReference w:id="692"/>
      </w:r>
      <w:r>
        <w:t xml:space="preserve"> and</w:t>
      </w:r>
    </w:p>
    <w:p w14:paraId="7E3DA4AA" w14:textId="77777777" w:rsidR="007E79BD" w:rsidRPr="00EB1A39" w:rsidRDefault="007E79BD" w:rsidP="007E79BD">
      <w:pPr>
        <w:pStyle w:val="ListBullet"/>
      </w:pPr>
      <w:r>
        <w:t>f</w:t>
      </w:r>
      <w:r w:rsidRPr="00EB1A39">
        <w:t xml:space="preserve">amily </w:t>
      </w:r>
      <w:r>
        <w:t>v</w:t>
      </w:r>
      <w:r w:rsidRPr="00EB1A39">
        <w:t>iolence case loads.</w:t>
      </w:r>
      <w:r w:rsidRPr="00E84AB0">
        <w:rPr>
          <w:rStyle w:val="FootnoteReference"/>
        </w:rPr>
        <w:footnoteReference w:id="693"/>
      </w:r>
    </w:p>
    <w:p w14:paraId="1DE2FD54" w14:textId="77777777" w:rsidR="007E79BD" w:rsidRPr="00E84AB0" w:rsidRDefault="007E79BD" w:rsidP="007E79BD">
      <w:pPr>
        <w:pStyle w:val="Heading3"/>
      </w:pPr>
      <w:bookmarkStart w:id="396" w:name="_Toc115420419"/>
      <w:r w:rsidRPr="00E84AB0">
        <w:t>Key Issues</w:t>
      </w:r>
      <w:bookmarkEnd w:id="396"/>
    </w:p>
    <w:p w14:paraId="281D44D3" w14:textId="77777777" w:rsidR="007E79BD" w:rsidRPr="00EB1A39" w:rsidRDefault="007E79BD" w:rsidP="007E79BD">
      <w:pPr>
        <w:pStyle w:val="Heading4"/>
      </w:pPr>
      <w:r w:rsidRPr="00EB1A39">
        <w:t xml:space="preserve">Legal Aid College Lawyer Program </w:t>
      </w:r>
    </w:p>
    <w:p w14:paraId="05E62D2B" w14:textId="030BD695" w:rsidR="007E79BD" w:rsidRPr="00EB1A39" w:rsidRDefault="007E79BD" w:rsidP="004578FD">
      <w:pPr>
        <w:pStyle w:val="ListNumber2"/>
        <w:keepNext/>
        <w:keepLines/>
        <w:rPr>
          <w:rFonts w:ascii="Calibri" w:hAnsi="Calibri" w:cs="Calibri"/>
        </w:rPr>
      </w:pPr>
      <w:r w:rsidRPr="00EB1A39">
        <w:rPr>
          <w:rFonts w:ascii="Calibri" w:hAnsi="Calibri" w:cs="Calibri"/>
          <w:color w:val="333333"/>
          <w:sz w:val="21"/>
          <w:szCs w:val="21"/>
          <w:shd w:val="clear" w:color="auto" w:fill="FFFFFF"/>
        </w:rPr>
        <w:t>Legal Aid ACT lawyers attend ACT public colleges once a fortnight to provide college students and their families with free and confidential legal advice, assistance and information.</w:t>
      </w:r>
      <w:r w:rsidRPr="00EB1A39">
        <w:rPr>
          <w:rStyle w:val="FootnoteReference"/>
          <w:rFonts w:ascii="Calibri" w:hAnsi="Calibri" w:cs="Calibri"/>
          <w:color w:val="333333"/>
          <w:sz w:val="21"/>
          <w:szCs w:val="21"/>
          <w:shd w:val="clear" w:color="auto" w:fill="FFFFFF"/>
        </w:rPr>
        <w:footnoteReference w:id="694"/>
      </w:r>
      <w:r w:rsidRPr="00EB1A39">
        <w:rPr>
          <w:rFonts w:ascii="Calibri" w:hAnsi="Calibri" w:cs="Calibri"/>
          <w:color w:val="333333"/>
          <w:sz w:val="21"/>
          <w:szCs w:val="21"/>
          <w:shd w:val="clear" w:color="auto" w:fill="FFFFFF"/>
        </w:rPr>
        <w:t xml:space="preserve"> It is part of a strategy to develop and implement legal education programs tailored to the needs of people experience a high incidence of adverse legal events, and those working in community organisations that assist them.</w:t>
      </w:r>
      <w:r w:rsidRPr="00EB1A39">
        <w:rPr>
          <w:rStyle w:val="FootnoteReference"/>
          <w:rFonts w:ascii="Calibri" w:hAnsi="Calibri" w:cs="Calibri"/>
          <w:color w:val="333333"/>
          <w:sz w:val="21"/>
          <w:szCs w:val="21"/>
          <w:shd w:val="clear" w:color="auto" w:fill="FFFFFF"/>
        </w:rPr>
        <w:footnoteReference w:id="695"/>
      </w:r>
      <w:r w:rsidRPr="00EB1A39">
        <w:rPr>
          <w:rFonts w:ascii="Calibri" w:hAnsi="Calibri" w:cs="Calibri"/>
          <w:color w:val="333333"/>
          <w:sz w:val="21"/>
          <w:szCs w:val="21"/>
          <w:shd w:val="clear" w:color="auto" w:fill="FFFFFF"/>
        </w:rPr>
        <w:t xml:space="preserve"> The Committee heard that the program is funded by the Education Department and has been working well with about 130 young people and mothers using the service.</w:t>
      </w:r>
      <w:r w:rsidRPr="00EB1A39">
        <w:rPr>
          <w:rStyle w:val="FootnoteReference"/>
          <w:rFonts w:ascii="Calibri" w:hAnsi="Calibri" w:cs="Calibri"/>
          <w:color w:val="333333"/>
          <w:sz w:val="21"/>
          <w:szCs w:val="21"/>
          <w:shd w:val="clear" w:color="auto" w:fill="FFFFFF"/>
        </w:rPr>
        <w:footnoteReference w:id="696"/>
      </w:r>
      <w:r w:rsidRPr="00EB1A39">
        <w:rPr>
          <w:rFonts w:ascii="Calibri" w:hAnsi="Calibri" w:cs="Calibri"/>
          <w:color w:val="333333"/>
          <w:sz w:val="21"/>
          <w:szCs w:val="21"/>
          <w:shd w:val="clear" w:color="auto" w:fill="FFFFFF"/>
        </w:rPr>
        <w:t xml:space="preserve"> Participation statistics for term 1 and term 2 of 2022 are as follows:</w:t>
      </w:r>
    </w:p>
    <w:p w14:paraId="6A5F8E47" w14:textId="77777777" w:rsidR="007E79BD" w:rsidRPr="008250E2" w:rsidRDefault="007E79BD" w:rsidP="008250E2">
      <w:pPr>
        <w:pStyle w:val="Heading5"/>
        <w:ind w:left="851"/>
        <w:rPr>
          <w:rFonts w:asciiTheme="minorHAnsi" w:eastAsiaTheme="minorHAnsi" w:hAnsiTheme="minorHAnsi" w:cstheme="minorBidi"/>
          <w:b/>
          <w:bCs/>
          <w:color w:val="7F7F7F" w:themeColor="text1" w:themeTint="80"/>
          <w:w w:val="100"/>
          <w:kern w:val="0"/>
          <w:sz w:val="22"/>
          <w:szCs w:val="22"/>
        </w:rPr>
      </w:pPr>
      <w:r w:rsidRPr="00F60699">
        <w:rPr>
          <w:rFonts w:asciiTheme="minorHAnsi" w:eastAsiaTheme="minorHAnsi" w:hAnsiTheme="minorHAnsi" w:cstheme="minorBidi"/>
          <w:b/>
          <w:bCs/>
          <w:color w:val="595959" w:themeColor="text1" w:themeTint="A6"/>
          <w:w w:val="100"/>
          <w:kern w:val="0"/>
          <w:sz w:val="22"/>
          <w:szCs w:val="22"/>
        </w:rPr>
        <w:t>Table 3: Assistance provided to staff and students in term 1 and 2 under the Legal Aid College Lawyer Program</w:t>
      </w:r>
      <w:r w:rsidRPr="00F60699">
        <w:rPr>
          <w:rFonts w:asciiTheme="minorHAnsi" w:eastAsiaTheme="minorHAnsi" w:hAnsiTheme="minorHAnsi" w:cstheme="minorBidi"/>
          <w:color w:val="595959" w:themeColor="text1" w:themeTint="A6"/>
          <w:w w:val="100"/>
          <w:kern w:val="0"/>
          <w:sz w:val="22"/>
          <w:szCs w:val="22"/>
          <w:vertAlign w:val="superscript"/>
        </w:rPr>
        <w:footnoteReference w:id="697"/>
      </w:r>
    </w:p>
    <w:tbl>
      <w:tblPr>
        <w:tblStyle w:val="Assemblystyletable"/>
        <w:tblW w:w="0" w:type="auto"/>
        <w:tblInd w:w="851" w:type="dxa"/>
        <w:tblLook w:val="04A0" w:firstRow="1" w:lastRow="0" w:firstColumn="1" w:lastColumn="0" w:noHBand="0" w:noVBand="1"/>
      </w:tblPr>
      <w:tblGrid>
        <w:gridCol w:w="3524"/>
        <w:gridCol w:w="4651"/>
      </w:tblGrid>
      <w:tr w:rsidR="007E79BD" w:rsidRPr="00EB1A39" w14:paraId="678CE5F5" w14:textId="77777777" w:rsidTr="008250E2">
        <w:trPr>
          <w:cnfStyle w:val="100000000000" w:firstRow="1" w:lastRow="0" w:firstColumn="0" w:lastColumn="0" w:oddVBand="0" w:evenVBand="0" w:oddHBand="0" w:evenHBand="0" w:firstRowFirstColumn="0" w:firstRowLastColumn="0" w:lastRowFirstColumn="0" w:lastRowLastColumn="0"/>
          <w:trHeight w:val="227"/>
        </w:trPr>
        <w:tc>
          <w:tcPr>
            <w:tcW w:w="3524" w:type="dxa"/>
          </w:tcPr>
          <w:p w14:paraId="6EE23AD1" w14:textId="77777777" w:rsidR="007E79BD" w:rsidRPr="00EB1A39" w:rsidRDefault="007E79BD" w:rsidP="00CD70AC">
            <w:pPr>
              <w:pStyle w:val="Tableheading"/>
            </w:pPr>
            <w:r w:rsidRPr="00EB1A39">
              <w:t>Help to</w:t>
            </w:r>
          </w:p>
        </w:tc>
        <w:tc>
          <w:tcPr>
            <w:tcW w:w="4651" w:type="dxa"/>
          </w:tcPr>
          <w:p w14:paraId="77F75BE2" w14:textId="77777777" w:rsidR="007E79BD" w:rsidRPr="00EB1A39" w:rsidRDefault="007E79BD" w:rsidP="00CD70AC">
            <w:pPr>
              <w:pStyle w:val="Tableheading"/>
            </w:pPr>
            <w:r w:rsidRPr="00EB1A39">
              <w:t>Service Count</w:t>
            </w:r>
          </w:p>
        </w:tc>
      </w:tr>
      <w:tr w:rsidR="007E79BD" w:rsidRPr="00EB1A39" w14:paraId="5FAC8424" w14:textId="77777777" w:rsidTr="008250E2">
        <w:trPr>
          <w:cnfStyle w:val="000000100000" w:firstRow="0" w:lastRow="0" w:firstColumn="0" w:lastColumn="0" w:oddVBand="0" w:evenVBand="0" w:oddHBand="1" w:evenHBand="0" w:firstRowFirstColumn="0" w:firstRowLastColumn="0" w:lastRowFirstColumn="0" w:lastRowLastColumn="0"/>
          <w:trHeight w:val="227"/>
        </w:trPr>
        <w:tc>
          <w:tcPr>
            <w:tcW w:w="3524" w:type="dxa"/>
          </w:tcPr>
          <w:p w14:paraId="235EE7C2" w14:textId="77777777" w:rsidR="007E79BD" w:rsidRPr="00EB1A39" w:rsidRDefault="007E79BD" w:rsidP="00CD70AC">
            <w:r w:rsidRPr="00EB1A39">
              <w:t xml:space="preserve">Staff </w:t>
            </w:r>
          </w:p>
        </w:tc>
        <w:tc>
          <w:tcPr>
            <w:tcW w:w="4651" w:type="dxa"/>
          </w:tcPr>
          <w:p w14:paraId="0AEDCBB5" w14:textId="77777777" w:rsidR="007E79BD" w:rsidRPr="00EB1A39" w:rsidRDefault="007E79BD" w:rsidP="00CD70AC">
            <w:r w:rsidRPr="00EB1A39">
              <w:t>10</w:t>
            </w:r>
          </w:p>
        </w:tc>
      </w:tr>
      <w:tr w:rsidR="007E79BD" w:rsidRPr="00EB1A39" w14:paraId="656048B5" w14:textId="77777777" w:rsidTr="008250E2">
        <w:trPr>
          <w:cnfStyle w:val="000000010000" w:firstRow="0" w:lastRow="0" w:firstColumn="0" w:lastColumn="0" w:oddVBand="0" w:evenVBand="0" w:oddHBand="0" w:evenHBand="1" w:firstRowFirstColumn="0" w:firstRowLastColumn="0" w:lastRowFirstColumn="0" w:lastRowLastColumn="0"/>
          <w:trHeight w:val="227"/>
        </w:trPr>
        <w:tc>
          <w:tcPr>
            <w:tcW w:w="3524" w:type="dxa"/>
          </w:tcPr>
          <w:p w14:paraId="78564B6A" w14:textId="77777777" w:rsidR="007E79BD" w:rsidRPr="00EB1A39" w:rsidRDefault="007E79BD" w:rsidP="00CD70AC">
            <w:r w:rsidRPr="00EB1A39">
              <w:t xml:space="preserve">Student </w:t>
            </w:r>
          </w:p>
        </w:tc>
        <w:tc>
          <w:tcPr>
            <w:tcW w:w="4651" w:type="dxa"/>
          </w:tcPr>
          <w:p w14:paraId="219828C1" w14:textId="77777777" w:rsidR="007E79BD" w:rsidRPr="00EB1A39" w:rsidRDefault="007E79BD" w:rsidP="00CD70AC">
            <w:r w:rsidRPr="00EB1A39">
              <w:t>120</w:t>
            </w:r>
          </w:p>
        </w:tc>
      </w:tr>
      <w:tr w:rsidR="007E79BD" w:rsidRPr="00EB1A39" w14:paraId="5733732C" w14:textId="77777777" w:rsidTr="008250E2">
        <w:trPr>
          <w:cnfStyle w:val="000000100000" w:firstRow="0" w:lastRow="0" w:firstColumn="0" w:lastColumn="0" w:oddVBand="0" w:evenVBand="0" w:oddHBand="1" w:evenHBand="0" w:firstRowFirstColumn="0" w:firstRowLastColumn="0" w:lastRowFirstColumn="0" w:lastRowLastColumn="0"/>
          <w:trHeight w:val="227"/>
        </w:trPr>
        <w:tc>
          <w:tcPr>
            <w:tcW w:w="3524" w:type="dxa"/>
          </w:tcPr>
          <w:p w14:paraId="39D2245E" w14:textId="77777777" w:rsidR="007E79BD" w:rsidRPr="00EB1A39" w:rsidRDefault="007E79BD" w:rsidP="00CD70AC">
            <w:r w:rsidRPr="00EB1A39">
              <w:t xml:space="preserve">Total </w:t>
            </w:r>
          </w:p>
        </w:tc>
        <w:tc>
          <w:tcPr>
            <w:tcW w:w="4651" w:type="dxa"/>
          </w:tcPr>
          <w:p w14:paraId="4DC9F11B" w14:textId="77777777" w:rsidR="007E79BD" w:rsidRPr="00EB1A39" w:rsidRDefault="007E79BD" w:rsidP="00CD70AC">
            <w:r w:rsidRPr="00EB1A39">
              <w:t xml:space="preserve">130 </w:t>
            </w:r>
          </w:p>
        </w:tc>
      </w:tr>
    </w:tbl>
    <w:p w14:paraId="6BD63B12" w14:textId="77777777" w:rsidR="007E79BD" w:rsidRPr="008250E2" w:rsidRDefault="007E79BD" w:rsidP="008250E2">
      <w:pPr>
        <w:pStyle w:val="Heading5"/>
        <w:ind w:left="851"/>
        <w:rPr>
          <w:rFonts w:asciiTheme="minorHAnsi" w:eastAsiaTheme="minorHAnsi" w:hAnsiTheme="minorHAnsi" w:cstheme="minorBidi"/>
          <w:b/>
          <w:bCs/>
          <w:color w:val="7F7F7F" w:themeColor="text1" w:themeTint="80"/>
          <w:w w:val="100"/>
          <w:kern w:val="0"/>
          <w:sz w:val="22"/>
          <w:szCs w:val="22"/>
        </w:rPr>
      </w:pPr>
      <w:r w:rsidRPr="00F60699">
        <w:rPr>
          <w:rFonts w:asciiTheme="minorHAnsi" w:eastAsiaTheme="minorHAnsi" w:hAnsiTheme="minorHAnsi" w:cstheme="minorBidi"/>
          <w:b/>
          <w:bCs/>
          <w:color w:val="595959" w:themeColor="text1" w:themeTint="A6"/>
          <w:w w:val="100"/>
          <w:kern w:val="0"/>
          <w:sz w:val="22"/>
          <w:szCs w:val="22"/>
        </w:rPr>
        <w:t>Table 4 Assistance provided to staff and students in term 1 and 2 under the Legal Aid College Lawyer Program by college</w:t>
      </w:r>
      <w:r w:rsidRPr="00F60699">
        <w:rPr>
          <w:rFonts w:asciiTheme="minorHAnsi" w:eastAsiaTheme="minorHAnsi" w:hAnsiTheme="minorHAnsi" w:cstheme="minorBidi"/>
          <w:color w:val="595959" w:themeColor="text1" w:themeTint="A6"/>
          <w:w w:val="100"/>
          <w:kern w:val="0"/>
          <w:sz w:val="22"/>
          <w:szCs w:val="22"/>
          <w:vertAlign w:val="superscript"/>
        </w:rPr>
        <w:footnoteReference w:id="698"/>
      </w:r>
    </w:p>
    <w:tbl>
      <w:tblPr>
        <w:tblStyle w:val="Assemblystyletable"/>
        <w:tblW w:w="0" w:type="auto"/>
        <w:tblInd w:w="851" w:type="dxa"/>
        <w:tblLook w:val="04A0" w:firstRow="1" w:lastRow="0" w:firstColumn="1" w:lastColumn="0" w:noHBand="0" w:noVBand="1"/>
      </w:tblPr>
      <w:tblGrid>
        <w:gridCol w:w="3524"/>
        <w:gridCol w:w="4651"/>
      </w:tblGrid>
      <w:tr w:rsidR="007E79BD" w:rsidRPr="00EB1A39" w14:paraId="6A9B95CD" w14:textId="77777777" w:rsidTr="008250E2">
        <w:trPr>
          <w:cnfStyle w:val="100000000000" w:firstRow="1" w:lastRow="0" w:firstColumn="0" w:lastColumn="0" w:oddVBand="0" w:evenVBand="0" w:oddHBand="0" w:evenHBand="0" w:firstRowFirstColumn="0" w:firstRowLastColumn="0" w:lastRowFirstColumn="0" w:lastRowLastColumn="0"/>
          <w:trHeight w:val="227"/>
        </w:trPr>
        <w:tc>
          <w:tcPr>
            <w:tcW w:w="3524" w:type="dxa"/>
          </w:tcPr>
          <w:p w14:paraId="14A50473" w14:textId="77777777" w:rsidR="007E79BD" w:rsidRPr="00EB1A39" w:rsidRDefault="007E79BD" w:rsidP="00CD70AC">
            <w:pPr>
              <w:pStyle w:val="Tableheading"/>
            </w:pPr>
            <w:r w:rsidRPr="00EB1A39">
              <w:t>College</w:t>
            </w:r>
          </w:p>
        </w:tc>
        <w:tc>
          <w:tcPr>
            <w:tcW w:w="4651" w:type="dxa"/>
          </w:tcPr>
          <w:p w14:paraId="19A85A44" w14:textId="77777777" w:rsidR="007E79BD" w:rsidRPr="00EB1A39" w:rsidRDefault="007E79BD" w:rsidP="00CD70AC">
            <w:pPr>
              <w:pStyle w:val="Tableheading"/>
            </w:pPr>
            <w:r w:rsidRPr="00EB1A39">
              <w:t>Service Count</w:t>
            </w:r>
          </w:p>
        </w:tc>
      </w:tr>
      <w:tr w:rsidR="007E79BD" w:rsidRPr="00EB1A39" w14:paraId="57F7897C" w14:textId="77777777" w:rsidTr="008250E2">
        <w:trPr>
          <w:cnfStyle w:val="000000100000" w:firstRow="0" w:lastRow="0" w:firstColumn="0" w:lastColumn="0" w:oddVBand="0" w:evenVBand="0" w:oddHBand="1" w:evenHBand="0" w:firstRowFirstColumn="0" w:firstRowLastColumn="0" w:lastRowFirstColumn="0" w:lastRowLastColumn="0"/>
          <w:trHeight w:val="227"/>
        </w:trPr>
        <w:tc>
          <w:tcPr>
            <w:tcW w:w="3524" w:type="dxa"/>
            <w:vAlign w:val="top"/>
          </w:tcPr>
          <w:p w14:paraId="6DCED507" w14:textId="77777777" w:rsidR="007E79BD" w:rsidRPr="00EB1A39" w:rsidRDefault="007E79BD" w:rsidP="00CD70AC">
            <w:r w:rsidRPr="00EB1A39">
              <w:t xml:space="preserve">Canberra College </w:t>
            </w:r>
          </w:p>
        </w:tc>
        <w:tc>
          <w:tcPr>
            <w:tcW w:w="4651" w:type="dxa"/>
            <w:vAlign w:val="top"/>
          </w:tcPr>
          <w:p w14:paraId="32CF5B8A" w14:textId="77777777" w:rsidR="007E79BD" w:rsidRPr="00EB1A39" w:rsidRDefault="007E79BD" w:rsidP="00CD70AC">
            <w:r w:rsidRPr="00EB1A39">
              <w:t xml:space="preserve">21 </w:t>
            </w:r>
          </w:p>
        </w:tc>
      </w:tr>
      <w:tr w:rsidR="007E79BD" w:rsidRPr="00EB1A39" w14:paraId="458851F7" w14:textId="77777777" w:rsidTr="008250E2">
        <w:trPr>
          <w:cnfStyle w:val="000000010000" w:firstRow="0" w:lastRow="0" w:firstColumn="0" w:lastColumn="0" w:oddVBand="0" w:evenVBand="0" w:oddHBand="0" w:evenHBand="1" w:firstRowFirstColumn="0" w:firstRowLastColumn="0" w:lastRowFirstColumn="0" w:lastRowLastColumn="0"/>
          <w:trHeight w:val="227"/>
        </w:trPr>
        <w:tc>
          <w:tcPr>
            <w:tcW w:w="3524" w:type="dxa"/>
            <w:vAlign w:val="top"/>
          </w:tcPr>
          <w:p w14:paraId="4E623768" w14:textId="77777777" w:rsidR="007E79BD" w:rsidRPr="00EB1A39" w:rsidRDefault="007E79BD" w:rsidP="00CD70AC">
            <w:r w:rsidRPr="00EB1A39">
              <w:t xml:space="preserve">Dickson College </w:t>
            </w:r>
          </w:p>
        </w:tc>
        <w:tc>
          <w:tcPr>
            <w:tcW w:w="4651" w:type="dxa"/>
            <w:vAlign w:val="top"/>
          </w:tcPr>
          <w:p w14:paraId="28F4770F" w14:textId="77777777" w:rsidR="007E79BD" w:rsidRPr="00EB1A39" w:rsidRDefault="007E79BD" w:rsidP="00CD70AC">
            <w:r w:rsidRPr="00EB1A39">
              <w:t xml:space="preserve">13 </w:t>
            </w:r>
          </w:p>
        </w:tc>
      </w:tr>
      <w:tr w:rsidR="007E79BD" w:rsidRPr="00EB1A39" w14:paraId="3E70FAC3" w14:textId="77777777" w:rsidTr="008250E2">
        <w:trPr>
          <w:cnfStyle w:val="000000100000" w:firstRow="0" w:lastRow="0" w:firstColumn="0" w:lastColumn="0" w:oddVBand="0" w:evenVBand="0" w:oddHBand="1" w:evenHBand="0" w:firstRowFirstColumn="0" w:firstRowLastColumn="0" w:lastRowFirstColumn="0" w:lastRowLastColumn="0"/>
          <w:trHeight w:val="227"/>
        </w:trPr>
        <w:tc>
          <w:tcPr>
            <w:tcW w:w="3524" w:type="dxa"/>
            <w:vAlign w:val="top"/>
          </w:tcPr>
          <w:p w14:paraId="19BD5091" w14:textId="77777777" w:rsidR="007E79BD" w:rsidRPr="00EB1A39" w:rsidRDefault="007E79BD" w:rsidP="00CD70AC">
            <w:r w:rsidRPr="00EB1A39">
              <w:t xml:space="preserve">Erindale College </w:t>
            </w:r>
          </w:p>
        </w:tc>
        <w:tc>
          <w:tcPr>
            <w:tcW w:w="4651" w:type="dxa"/>
            <w:vAlign w:val="top"/>
          </w:tcPr>
          <w:p w14:paraId="0EC88A5E" w14:textId="77777777" w:rsidR="007E79BD" w:rsidRPr="00EB1A39" w:rsidRDefault="007E79BD" w:rsidP="00CD70AC">
            <w:r w:rsidRPr="00EB1A39">
              <w:t xml:space="preserve">22 </w:t>
            </w:r>
          </w:p>
        </w:tc>
      </w:tr>
      <w:tr w:rsidR="007E79BD" w:rsidRPr="00EB1A39" w14:paraId="158E1EB0" w14:textId="77777777" w:rsidTr="008250E2">
        <w:trPr>
          <w:cnfStyle w:val="000000010000" w:firstRow="0" w:lastRow="0" w:firstColumn="0" w:lastColumn="0" w:oddVBand="0" w:evenVBand="0" w:oddHBand="0" w:evenHBand="1" w:firstRowFirstColumn="0" w:firstRowLastColumn="0" w:lastRowFirstColumn="0" w:lastRowLastColumn="0"/>
          <w:trHeight w:val="227"/>
        </w:trPr>
        <w:tc>
          <w:tcPr>
            <w:tcW w:w="3524" w:type="dxa"/>
            <w:vAlign w:val="top"/>
          </w:tcPr>
          <w:p w14:paraId="0F50D0AD" w14:textId="77777777" w:rsidR="007E79BD" w:rsidRPr="00EB1A39" w:rsidRDefault="007E79BD" w:rsidP="00CD70AC">
            <w:r w:rsidRPr="00EB1A39">
              <w:t xml:space="preserve">Gungahlin College </w:t>
            </w:r>
          </w:p>
        </w:tc>
        <w:tc>
          <w:tcPr>
            <w:tcW w:w="4651" w:type="dxa"/>
            <w:vAlign w:val="top"/>
          </w:tcPr>
          <w:p w14:paraId="2A623B6A" w14:textId="77777777" w:rsidR="007E79BD" w:rsidRPr="00EB1A39" w:rsidRDefault="007E79BD" w:rsidP="00CD70AC">
            <w:r w:rsidRPr="00EB1A39">
              <w:t xml:space="preserve">38 </w:t>
            </w:r>
          </w:p>
        </w:tc>
      </w:tr>
      <w:tr w:rsidR="007E79BD" w:rsidRPr="00EB1A39" w14:paraId="0CCBAA13" w14:textId="77777777" w:rsidTr="008250E2">
        <w:trPr>
          <w:cnfStyle w:val="000000100000" w:firstRow="0" w:lastRow="0" w:firstColumn="0" w:lastColumn="0" w:oddVBand="0" w:evenVBand="0" w:oddHBand="1" w:evenHBand="0" w:firstRowFirstColumn="0" w:firstRowLastColumn="0" w:lastRowFirstColumn="0" w:lastRowLastColumn="0"/>
          <w:trHeight w:val="227"/>
        </w:trPr>
        <w:tc>
          <w:tcPr>
            <w:tcW w:w="3524" w:type="dxa"/>
            <w:vAlign w:val="top"/>
          </w:tcPr>
          <w:p w14:paraId="083BFCDD" w14:textId="77777777" w:rsidR="007E79BD" w:rsidRPr="00EB1A39" w:rsidRDefault="007E79BD" w:rsidP="00CD70AC">
            <w:r w:rsidRPr="00EB1A39">
              <w:t>Hawker College</w:t>
            </w:r>
          </w:p>
        </w:tc>
        <w:tc>
          <w:tcPr>
            <w:tcW w:w="4651" w:type="dxa"/>
            <w:vAlign w:val="top"/>
          </w:tcPr>
          <w:p w14:paraId="0060633C" w14:textId="77777777" w:rsidR="007E79BD" w:rsidRPr="00EB1A39" w:rsidRDefault="007E79BD" w:rsidP="00CD70AC">
            <w:r w:rsidRPr="00EB1A39">
              <w:t xml:space="preserve">4 </w:t>
            </w:r>
          </w:p>
        </w:tc>
      </w:tr>
      <w:tr w:rsidR="007E79BD" w:rsidRPr="00EB1A39" w14:paraId="7C9F4510" w14:textId="77777777" w:rsidTr="008250E2">
        <w:trPr>
          <w:cnfStyle w:val="000000010000" w:firstRow="0" w:lastRow="0" w:firstColumn="0" w:lastColumn="0" w:oddVBand="0" w:evenVBand="0" w:oddHBand="0" w:evenHBand="1" w:firstRowFirstColumn="0" w:firstRowLastColumn="0" w:lastRowFirstColumn="0" w:lastRowLastColumn="0"/>
          <w:trHeight w:val="227"/>
        </w:trPr>
        <w:tc>
          <w:tcPr>
            <w:tcW w:w="3524" w:type="dxa"/>
            <w:vAlign w:val="top"/>
          </w:tcPr>
          <w:p w14:paraId="7C4853FF" w14:textId="77777777" w:rsidR="007E79BD" w:rsidRPr="00EB1A39" w:rsidRDefault="007E79BD" w:rsidP="00CD70AC">
            <w:r w:rsidRPr="00EB1A39">
              <w:t xml:space="preserve">Lake Ginninderra </w:t>
            </w:r>
          </w:p>
        </w:tc>
        <w:tc>
          <w:tcPr>
            <w:tcW w:w="4651" w:type="dxa"/>
            <w:vAlign w:val="top"/>
          </w:tcPr>
          <w:p w14:paraId="7DCB5596" w14:textId="77777777" w:rsidR="007E79BD" w:rsidRPr="00EB1A39" w:rsidRDefault="007E79BD" w:rsidP="00CD70AC">
            <w:r w:rsidRPr="00EB1A39">
              <w:t xml:space="preserve">11 </w:t>
            </w:r>
          </w:p>
        </w:tc>
      </w:tr>
      <w:tr w:rsidR="007E79BD" w:rsidRPr="00EB1A39" w14:paraId="3AE5C29A" w14:textId="77777777" w:rsidTr="008250E2">
        <w:trPr>
          <w:cnfStyle w:val="000000100000" w:firstRow="0" w:lastRow="0" w:firstColumn="0" w:lastColumn="0" w:oddVBand="0" w:evenVBand="0" w:oddHBand="1" w:evenHBand="0" w:firstRowFirstColumn="0" w:firstRowLastColumn="0" w:lastRowFirstColumn="0" w:lastRowLastColumn="0"/>
          <w:trHeight w:val="227"/>
        </w:trPr>
        <w:tc>
          <w:tcPr>
            <w:tcW w:w="3524" w:type="dxa"/>
            <w:vAlign w:val="top"/>
          </w:tcPr>
          <w:p w14:paraId="05297479" w14:textId="77777777" w:rsidR="007E79BD" w:rsidRPr="00EB1A39" w:rsidRDefault="007E79BD" w:rsidP="00CD70AC">
            <w:r w:rsidRPr="00EB1A39">
              <w:t xml:space="preserve">Lake Tuggeranong </w:t>
            </w:r>
          </w:p>
        </w:tc>
        <w:tc>
          <w:tcPr>
            <w:tcW w:w="4651" w:type="dxa"/>
            <w:vAlign w:val="top"/>
          </w:tcPr>
          <w:p w14:paraId="2265EA99" w14:textId="77777777" w:rsidR="007E79BD" w:rsidRPr="00EB1A39" w:rsidRDefault="007E79BD" w:rsidP="00CD70AC">
            <w:r w:rsidRPr="00EB1A39">
              <w:t xml:space="preserve">14 </w:t>
            </w:r>
          </w:p>
        </w:tc>
      </w:tr>
      <w:tr w:rsidR="007E79BD" w:rsidRPr="00EB1A39" w14:paraId="69EA0841" w14:textId="77777777" w:rsidTr="008250E2">
        <w:trPr>
          <w:cnfStyle w:val="000000010000" w:firstRow="0" w:lastRow="0" w:firstColumn="0" w:lastColumn="0" w:oddVBand="0" w:evenVBand="0" w:oddHBand="0" w:evenHBand="1" w:firstRowFirstColumn="0" w:firstRowLastColumn="0" w:lastRowFirstColumn="0" w:lastRowLastColumn="0"/>
          <w:trHeight w:val="227"/>
        </w:trPr>
        <w:tc>
          <w:tcPr>
            <w:tcW w:w="3524" w:type="dxa"/>
            <w:vAlign w:val="top"/>
          </w:tcPr>
          <w:p w14:paraId="1B6771AD" w14:textId="77777777" w:rsidR="007E79BD" w:rsidRPr="00EB1A39" w:rsidRDefault="007E79BD" w:rsidP="00CD70AC">
            <w:r w:rsidRPr="00EB1A39">
              <w:t>Melba Copland College</w:t>
            </w:r>
          </w:p>
        </w:tc>
        <w:tc>
          <w:tcPr>
            <w:tcW w:w="4651" w:type="dxa"/>
            <w:vAlign w:val="top"/>
          </w:tcPr>
          <w:p w14:paraId="6A80CA9E" w14:textId="77777777" w:rsidR="007E79BD" w:rsidRPr="00EB1A39" w:rsidRDefault="007E79BD" w:rsidP="00CD70AC">
            <w:r w:rsidRPr="00EB1A39">
              <w:t xml:space="preserve">1 </w:t>
            </w:r>
          </w:p>
        </w:tc>
      </w:tr>
      <w:tr w:rsidR="007E79BD" w:rsidRPr="00EB1A39" w14:paraId="14A725BD" w14:textId="77777777" w:rsidTr="008250E2">
        <w:trPr>
          <w:cnfStyle w:val="000000100000" w:firstRow="0" w:lastRow="0" w:firstColumn="0" w:lastColumn="0" w:oddVBand="0" w:evenVBand="0" w:oddHBand="1" w:evenHBand="0" w:firstRowFirstColumn="0" w:firstRowLastColumn="0" w:lastRowFirstColumn="0" w:lastRowLastColumn="0"/>
          <w:trHeight w:val="227"/>
        </w:trPr>
        <w:tc>
          <w:tcPr>
            <w:tcW w:w="3524" w:type="dxa"/>
            <w:vAlign w:val="top"/>
          </w:tcPr>
          <w:p w14:paraId="524BA54A" w14:textId="77777777" w:rsidR="007E79BD" w:rsidRPr="00EB1A39" w:rsidRDefault="007E79BD" w:rsidP="00CD70AC">
            <w:r w:rsidRPr="00EB1A39">
              <w:t>Narrabundah College</w:t>
            </w:r>
          </w:p>
        </w:tc>
        <w:tc>
          <w:tcPr>
            <w:tcW w:w="4651" w:type="dxa"/>
            <w:vAlign w:val="top"/>
          </w:tcPr>
          <w:p w14:paraId="3B10F581" w14:textId="77777777" w:rsidR="007E79BD" w:rsidRPr="00EB1A39" w:rsidRDefault="007E79BD" w:rsidP="00CD70AC">
            <w:r w:rsidRPr="00EB1A39">
              <w:t>6</w:t>
            </w:r>
          </w:p>
        </w:tc>
      </w:tr>
      <w:tr w:rsidR="007E79BD" w:rsidRPr="00EB1A39" w14:paraId="656C1F25" w14:textId="77777777" w:rsidTr="008250E2">
        <w:trPr>
          <w:cnfStyle w:val="000000010000" w:firstRow="0" w:lastRow="0" w:firstColumn="0" w:lastColumn="0" w:oddVBand="0" w:evenVBand="0" w:oddHBand="0" w:evenHBand="1" w:firstRowFirstColumn="0" w:firstRowLastColumn="0" w:lastRowFirstColumn="0" w:lastRowLastColumn="0"/>
          <w:trHeight w:val="227"/>
        </w:trPr>
        <w:tc>
          <w:tcPr>
            <w:tcW w:w="3524" w:type="dxa"/>
            <w:vAlign w:val="top"/>
          </w:tcPr>
          <w:p w14:paraId="6B5F8F43" w14:textId="77777777" w:rsidR="007E79BD" w:rsidRPr="00EB1A39" w:rsidRDefault="007E79BD" w:rsidP="00CD70AC">
            <w:r w:rsidRPr="00EB1A39">
              <w:t xml:space="preserve">Total </w:t>
            </w:r>
          </w:p>
        </w:tc>
        <w:tc>
          <w:tcPr>
            <w:tcW w:w="4651" w:type="dxa"/>
            <w:vAlign w:val="top"/>
          </w:tcPr>
          <w:p w14:paraId="4C07E1BE" w14:textId="77777777" w:rsidR="007E79BD" w:rsidRPr="00EB1A39" w:rsidRDefault="007E79BD" w:rsidP="00CD70AC">
            <w:r w:rsidRPr="00EB1A39">
              <w:t xml:space="preserve">130 </w:t>
            </w:r>
          </w:p>
        </w:tc>
      </w:tr>
    </w:tbl>
    <w:p w14:paraId="7FF3C892" w14:textId="79DC29F8" w:rsidR="007E79BD" w:rsidRPr="00EB1A39" w:rsidRDefault="007E79BD" w:rsidP="009E4BE7">
      <w:pPr>
        <w:pStyle w:val="ListNumber2"/>
        <w:keepNext/>
        <w:keepLines/>
        <w:spacing w:before="120"/>
        <w:rPr>
          <w:rFonts w:ascii="Calibri" w:hAnsi="Calibri" w:cs="Calibri"/>
        </w:rPr>
      </w:pPr>
      <w:r w:rsidRPr="00EB1A39">
        <w:rPr>
          <w:rFonts w:ascii="Calibri" w:hAnsi="Calibri" w:cs="Calibri"/>
        </w:rPr>
        <w:t>The Committee also heard that the program has been successful due to it being conducted within the college environment where young people feel more comfortable. In the past it has been difficult getting this same level of success. The program has assisted in family violence, care and protection, bullying, sexual harassment, driving and traffic and minor criminal matters with family violence being the major issue.</w:t>
      </w:r>
      <w:r w:rsidRPr="00EB1A39">
        <w:rPr>
          <w:rStyle w:val="FootnoteReference"/>
          <w:rFonts w:ascii="Calibri" w:hAnsi="Calibri" w:cs="Calibri"/>
        </w:rPr>
        <w:footnoteReference w:id="699"/>
      </w:r>
    </w:p>
    <w:p w14:paraId="46628C17" w14:textId="77777777" w:rsidR="007E79BD" w:rsidRPr="00EB1A39" w:rsidRDefault="007E79BD" w:rsidP="007E79BD">
      <w:pPr>
        <w:pStyle w:val="Heading5"/>
      </w:pPr>
      <w:r w:rsidRPr="00EB1A39">
        <w:t>Committee comment</w:t>
      </w:r>
    </w:p>
    <w:p w14:paraId="4DA51C5B" w14:textId="41588F90" w:rsidR="007E79BD" w:rsidRPr="00EB1A39" w:rsidRDefault="007E79BD" w:rsidP="007E79BD">
      <w:pPr>
        <w:pStyle w:val="ListNumber2"/>
      </w:pPr>
      <w:r w:rsidRPr="00EB1A39">
        <w:t>The Committee is of the view that given the success and uptake of the Legal Aid College Lawyer program and the critical work it is doing in assisting young people and others who are vulnerable</w:t>
      </w:r>
      <w:r w:rsidR="008250E2">
        <w:t>,</w:t>
      </w:r>
      <w:r w:rsidRPr="00EB1A39">
        <w:t xml:space="preserve"> that it should be adequately funded.</w:t>
      </w:r>
    </w:p>
    <w:tbl>
      <w:tblPr>
        <w:tblStyle w:val="Recommendationbox"/>
        <w:tblW w:w="0" w:type="auto"/>
        <w:tblLook w:val="04A0" w:firstRow="1" w:lastRow="0" w:firstColumn="1" w:lastColumn="0" w:noHBand="0" w:noVBand="1"/>
      </w:tblPr>
      <w:tblGrid>
        <w:gridCol w:w="8175"/>
      </w:tblGrid>
      <w:tr w:rsidR="007E79BD" w:rsidRPr="00A648DA" w14:paraId="51EA948A" w14:textId="77777777" w:rsidTr="00CD70AC">
        <w:tc>
          <w:tcPr>
            <w:tcW w:w="7891" w:type="dxa"/>
          </w:tcPr>
          <w:p w14:paraId="523DAC45" w14:textId="77777777" w:rsidR="007E79BD" w:rsidRPr="00EB1A39" w:rsidRDefault="007E79BD" w:rsidP="00CD70AC">
            <w:pPr>
              <w:pStyle w:val="Recommendationheading"/>
            </w:pPr>
            <w:bookmarkStart w:id="397" w:name="_Toc115381008"/>
            <w:r w:rsidRPr="00EB1A39">
              <w:t xml:space="preserve">Recommendation </w:t>
            </w:r>
            <w:r w:rsidRPr="00EB1A39">
              <w:fldChar w:fldCharType="begin"/>
            </w:r>
            <w:r w:rsidRPr="00EB1A39">
              <w:instrText xml:space="preserve"> AUTONUMLGL \* Arabic\e </w:instrText>
            </w:r>
            <w:r w:rsidRPr="00EB1A39">
              <w:fldChar w:fldCharType="end"/>
            </w:r>
            <w:bookmarkEnd w:id="397"/>
          </w:p>
          <w:p w14:paraId="2306AB69" w14:textId="77777777" w:rsidR="007E79BD" w:rsidRPr="00EB1A39" w:rsidRDefault="007E79BD" w:rsidP="00CD70AC">
            <w:pPr>
              <w:pStyle w:val="Recommendationbody"/>
            </w:pPr>
            <w:bookmarkStart w:id="398" w:name="_Toc115381009"/>
            <w:r w:rsidRPr="00EB1A39">
              <w:t>The Committee recommends that the ACT Government consider increasing legal aid funding to expand the Legal Aid College Lawyer Program and evaluate the benefits of the Legal Aid lawyers in schools program.</w:t>
            </w:r>
            <w:bookmarkEnd w:id="398"/>
          </w:p>
        </w:tc>
      </w:tr>
    </w:tbl>
    <w:p w14:paraId="2F515138" w14:textId="77777777" w:rsidR="007E79BD" w:rsidRPr="00E405A5" w:rsidRDefault="007E79BD" w:rsidP="007E79BD">
      <w:pPr>
        <w:pStyle w:val="Heading2"/>
      </w:pPr>
      <w:bookmarkStart w:id="399" w:name="_Toc115420420"/>
      <w:r w:rsidRPr="00E405A5">
        <w:t>Public Trustee and Guardian</w:t>
      </w:r>
      <w:bookmarkEnd w:id="399"/>
    </w:p>
    <w:p w14:paraId="5DA59813" w14:textId="2D3E8A07" w:rsidR="007E79BD" w:rsidRPr="00E405A5" w:rsidRDefault="007E79BD" w:rsidP="007E79BD">
      <w:pPr>
        <w:pStyle w:val="ListNumber2"/>
      </w:pPr>
      <w:r w:rsidRPr="00E405A5">
        <w:t>The Public Trustee and Guardian</w:t>
      </w:r>
      <w:r w:rsidR="008250E2">
        <w:t xml:space="preserve"> is</w:t>
      </w:r>
      <w:r w:rsidRPr="00E405A5">
        <w:t xml:space="preserve"> an independent statutory authority responsible for providing the ACT Government and the community with guardianship/management, executor, trustee and financial services</w:t>
      </w:r>
      <w:r>
        <w:t>.</w:t>
      </w:r>
      <w:r w:rsidRPr="00E405A5">
        <w:rPr>
          <w:rStyle w:val="FootnoteReference"/>
        </w:rPr>
        <w:footnoteReference w:id="700"/>
      </w:r>
    </w:p>
    <w:p w14:paraId="34C7FCBA" w14:textId="77777777" w:rsidR="007E79BD" w:rsidRPr="00E405A5" w:rsidRDefault="007E79BD" w:rsidP="007E79BD">
      <w:pPr>
        <w:pStyle w:val="Heading3"/>
      </w:pPr>
      <w:bookmarkStart w:id="400" w:name="_Toc115420421"/>
      <w:r w:rsidRPr="00E405A5">
        <w:t>Matters considered</w:t>
      </w:r>
      <w:bookmarkEnd w:id="400"/>
    </w:p>
    <w:p w14:paraId="77372DA7" w14:textId="1E2B39A1" w:rsidR="007E79BD" w:rsidRPr="00E405A5" w:rsidRDefault="007E79BD" w:rsidP="007E79BD">
      <w:pPr>
        <w:pStyle w:val="ListNumber2"/>
      </w:pPr>
      <w:r w:rsidRPr="00E405A5">
        <w:t>During the Public Trustee and Guardian’s (PTG) appearance before the Committee on 24</w:t>
      </w:r>
      <w:r>
        <w:t> </w:t>
      </w:r>
      <w:r w:rsidRPr="00E405A5">
        <w:t>August 2022</w:t>
      </w:r>
      <w:r w:rsidR="008250E2">
        <w:t>,</w:t>
      </w:r>
      <w:r w:rsidRPr="00E405A5">
        <w:t xml:space="preserve"> the following matters were considered:</w:t>
      </w:r>
    </w:p>
    <w:p w14:paraId="1ADF67D1" w14:textId="77777777" w:rsidR="007E79BD" w:rsidRPr="00E405A5" w:rsidRDefault="007E79BD" w:rsidP="007E79BD">
      <w:pPr>
        <w:pStyle w:val="ListBullet"/>
      </w:pPr>
      <w:r>
        <w:t>p</w:t>
      </w:r>
      <w:r w:rsidRPr="00E405A5">
        <w:t>ublication of the Investment Board Charter on the PTG’s website</w:t>
      </w:r>
      <w:r>
        <w:t>;</w:t>
      </w:r>
      <w:r w:rsidRPr="00E405A5">
        <w:rPr>
          <w:rStyle w:val="FootnoteReference"/>
        </w:rPr>
        <w:footnoteReference w:id="701"/>
      </w:r>
    </w:p>
    <w:p w14:paraId="079E720E" w14:textId="77777777" w:rsidR="007E79BD" w:rsidRPr="00E405A5" w:rsidRDefault="007E79BD" w:rsidP="007E79BD">
      <w:pPr>
        <w:pStyle w:val="ListBullet"/>
      </w:pPr>
      <w:r>
        <w:t>p</w:t>
      </w:r>
      <w:r w:rsidRPr="00E405A5">
        <w:t>arking reimbursed to board members</w:t>
      </w:r>
      <w:r>
        <w:t>;</w:t>
      </w:r>
      <w:r w:rsidRPr="00E405A5">
        <w:rPr>
          <w:rStyle w:val="FootnoteReference"/>
        </w:rPr>
        <w:footnoteReference w:id="702"/>
      </w:r>
    </w:p>
    <w:p w14:paraId="648A2E3E" w14:textId="77777777" w:rsidR="007E79BD" w:rsidRPr="00E405A5" w:rsidRDefault="007E79BD" w:rsidP="007E79BD">
      <w:pPr>
        <w:pStyle w:val="ListBullet"/>
      </w:pPr>
      <w:r>
        <w:t>d</w:t>
      </w:r>
      <w:r w:rsidRPr="00E405A5">
        <w:t>evelopment of the Customer Relation Management (CRM) system</w:t>
      </w:r>
      <w:r>
        <w:t>;</w:t>
      </w:r>
      <w:r w:rsidRPr="00E405A5">
        <w:rPr>
          <w:rStyle w:val="FootnoteReference"/>
        </w:rPr>
        <w:footnoteReference w:id="703"/>
      </w:r>
    </w:p>
    <w:p w14:paraId="241CF257" w14:textId="77777777" w:rsidR="007E79BD" w:rsidRPr="00E405A5" w:rsidRDefault="007E79BD" w:rsidP="007E79BD">
      <w:pPr>
        <w:pStyle w:val="ListBullet"/>
      </w:pPr>
      <w:r>
        <w:t>i</w:t>
      </w:r>
      <w:r w:rsidRPr="00E405A5">
        <w:t>ssues arising in Queensland in relation to dementia and mental assessments</w:t>
      </w:r>
      <w:r>
        <w:t>;</w:t>
      </w:r>
      <w:r w:rsidRPr="00E405A5">
        <w:rPr>
          <w:rStyle w:val="FootnoteReference"/>
        </w:rPr>
        <w:footnoteReference w:id="704"/>
      </w:r>
    </w:p>
    <w:p w14:paraId="0589CA14" w14:textId="764CDBDD" w:rsidR="007E79BD" w:rsidRPr="00E405A5" w:rsidRDefault="007E79BD" w:rsidP="007E79BD">
      <w:pPr>
        <w:pStyle w:val="ListBullet"/>
      </w:pPr>
      <w:r>
        <w:t>c</w:t>
      </w:r>
      <w:r w:rsidRPr="00E405A5">
        <w:t xml:space="preserve">ontracts for </w:t>
      </w:r>
      <w:r w:rsidR="008250E2">
        <w:t>i</w:t>
      </w:r>
      <w:r w:rsidRPr="00E405A5">
        <w:t>nvestment strategy reviews</w:t>
      </w:r>
      <w:r>
        <w:t>;</w:t>
      </w:r>
      <w:r w:rsidRPr="00E405A5">
        <w:rPr>
          <w:rStyle w:val="FootnoteReference"/>
        </w:rPr>
        <w:footnoteReference w:id="705"/>
      </w:r>
    </w:p>
    <w:p w14:paraId="121A05E9" w14:textId="77777777" w:rsidR="007E79BD" w:rsidRPr="00E405A5" w:rsidRDefault="007E79BD" w:rsidP="007E79BD">
      <w:pPr>
        <w:pStyle w:val="ListBullet"/>
      </w:pPr>
      <w:r>
        <w:t>e</w:t>
      </w:r>
      <w:r w:rsidRPr="00E405A5">
        <w:t>xamination of accounts by managers and reminders issued</w:t>
      </w:r>
      <w:r>
        <w:t>;</w:t>
      </w:r>
      <w:r w:rsidRPr="00E405A5">
        <w:rPr>
          <w:rStyle w:val="FootnoteReference"/>
        </w:rPr>
        <w:footnoteReference w:id="706"/>
      </w:r>
    </w:p>
    <w:p w14:paraId="0B61684E" w14:textId="77777777" w:rsidR="007E79BD" w:rsidRPr="00E405A5" w:rsidRDefault="007E79BD" w:rsidP="007E79BD">
      <w:pPr>
        <w:pStyle w:val="ListBullet"/>
      </w:pPr>
      <w:r>
        <w:t>p</w:t>
      </w:r>
      <w:r w:rsidRPr="00E405A5">
        <w:t>ublic awareness of the role of the PTG and the importance of estate planning</w:t>
      </w:r>
      <w:r>
        <w:t>;</w:t>
      </w:r>
      <w:r w:rsidRPr="00E405A5">
        <w:rPr>
          <w:rStyle w:val="FootnoteReference"/>
        </w:rPr>
        <w:footnoteReference w:id="707"/>
      </w:r>
    </w:p>
    <w:p w14:paraId="32EB35B4" w14:textId="77777777" w:rsidR="007E79BD" w:rsidRPr="00E405A5" w:rsidRDefault="007E79BD" w:rsidP="007E79BD">
      <w:pPr>
        <w:pStyle w:val="ListBullet"/>
      </w:pPr>
      <w:r>
        <w:t>u</w:t>
      </w:r>
      <w:r w:rsidRPr="00E405A5">
        <w:t>se of powers of attorney and elder abuse</w:t>
      </w:r>
      <w:r>
        <w:t>;</w:t>
      </w:r>
      <w:r w:rsidRPr="00E405A5">
        <w:rPr>
          <w:rStyle w:val="FootnoteReference"/>
        </w:rPr>
        <w:footnoteReference w:id="708"/>
      </w:r>
      <w:r>
        <w:t xml:space="preserve"> and</w:t>
      </w:r>
    </w:p>
    <w:p w14:paraId="04780B2B" w14:textId="77777777" w:rsidR="007E79BD" w:rsidRPr="00E405A5" w:rsidRDefault="007E79BD" w:rsidP="007E79BD">
      <w:pPr>
        <w:pStyle w:val="ListBullet"/>
      </w:pPr>
      <w:r>
        <w:t>a</w:t>
      </w:r>
      <w:r w:rsidRPr="00E405A5">
        <w:t>fter hours access to the public.</w:t>
      </w:r>
      <w:r w:rsidRPr="00E405A5">
        <w:rPr>
          <w:rStyle w:val="FootnoteReference"/>
        </w:rPr>
        <w:footnoteReference w:id="709"/>
      </w:r>
    </w:p>
    <w:p w14:paraId="0C511CC2" w14:textId="77777777" w:rsidR="007E79BD" w:rsidRPr="00E405A5" w:rsidRDefault="007E79BD" w:rsidP="007E79BD">
      <w:pPr>
        <w:pStyle w:val="Heading3"/>
      </w:pPr>
      <w:bookmarkStart w:id="401" w:name="_Toc115420422"/>
      <w:r w:rsidRPr="00E405A5">
        <w:t>Customer Relation Management (CRM) system</w:t>
      </w:r>
      <w:bookmarkEnd w:id="401"/>
    </w:p>
    <w:p w14:paraId="1EC8F16E" w14:textId="77777777" w:rsidR="007E79BD" w:rsidRPr="00E405A5" w:rsidRDefault="007E79BD" w:rsidP="007E79BD">
      <w:pPr>
        <w:pStyle w:val="ListNumber2"/>
        <w:rPr>
          <w:rFonts w:ascii="Calibri" w:hAnsi="Calibri" w:cs="Calibri"/>
        </w:rPr>
      </w:pPr>
      <w:r w:rsidRPr="00E405A5">
        <w:rPr>
          <w:rFonts w:ascii="Calibri" w:hAnsi="Calibri" w:cs="Calibri"/>
        </w:rPr>
        <w:t>In 2022-23 the PTG will engage a contractor to complete the implementation of the CRM with the intention that it will be completed at the end of this financial year.</w:t>
      </w:r>
      <w:r w:rsidRPr="00E405A5">
        <w:rPr>
          <w:rStyle w:val="FootnoteReference"/>
          <w:rFonts w:ascii="Calibri" w:hAnsi="Calibri" w:cs="Calibri"/>
        </w:rPr>
        <w:footnoteReference w:id="710"/>
      </w:r>
    </w:p>
    <w:p w14:paraId="1DE2D038" w14:textId="09E0F8E7" w:rsidR="007E79BD" w:rsidRPr="00E405A5" w:rsidRDefault="007E79BD" w:rsidP="007E79BD">
      <w:pPr>
        <w:pStyle w:val="ListNumber2"/>
        <w:rPr>
          <w:rFonts w:ascii="Calibri" w:hAnsi="Calibri" w:cs="Calibri"/>
        </w:rPr>
      </w:pPr>
      <w:r w:rsidRPr="00E405A5">
        <w:rPr>
          <w:rFonts w:ascii="Calibri" w:hAnsi="Calibri" w:cs="Calibri"/>
          <w:color w:val="333333"/>
          <w:sz w:val="21"/>
          <w:szCs w:val="21"/>
          <w:shd w:val="clear" w:color="auto" w:fill="FFFFFF"/>
        </w:rPr>
        <w:t>The Committee heard that the CRM will provide a single source of data and information about every client of the public trustee. Last year</w:t>
      </w:r>
      <w:r w:rsidR="00D62633">
        <w:rPr>
          <w:rFonts w:ascii="Calibri" w:hAnsi="Calibri" w:cs="Calibri"/>
          <w:color w:val="333333"/>
          <w:sz w:val="21"/>
          <w:szCs w:val="21"/>
          <w:shd w:val="clear" w:color="auto" w:fill="FFFFFF"/>
        </w:rPr>
        <w:t>,</w:t>
      </w:r>
      <w:r w:rsidRPr="00E405A5">
        <w:rPr>
          <w:rFonts w:ascii="Calibri" w:hAnsi="Calibri" w:cs="Calibri"/>
          <w:color w:val="333333"/>
          <w:sz w:val="21"/>
          <w:szCs w:val="21"/>
          <w:shd w:val="clear" w:color="auto" w:fill="FFFFFF"/>
        </w:rPr>
        <w:t xml:space="preserve"> five modules had been implemented which includes will drafting software to ensure that the same questions are asked of every client and therefore a consistent approach. Other modules include attorney drafting software, guardianship responsibilities, product manager examinations, and unclaimed money.</w:t>
      </w:r>
    </w:p>
    <w:p w14:paraId="215AC438" w14:textId="36B9AEFE" w:rsidR="007E79BD" w:rsidRPr="00E405A5" w:rsidRDefault="007E79BD" w:rsidP="007E79BD">
      <w:pPr>
        <w:pStyle w:val="ListNumber2"/>
        <w:rPr>
          <w:rFonts w:ascii="Calibri" w:hAnsi="Calibri" w:cs="Calibri"/>
        </w:rPr>
      </w:pPr>
      <w:r w:rsidRPr="00E405A5">
        <w:rPr>
          <w:rFonts w:ascii="Calibri" w:hAnsi="Calibri" w:cs="Calibri"/>
          <w:color w:val="333333"/>
          <w:sz w:val="21"/>
          <w:szCs w:val="21"/>
          <w:shd w:val="clear" w:color="auto" w:fill="FFFFFF"/>
        </w:rPr>
        <w:t>Modules still to be implemented include deceased estate administration and one for the financial management services unit, noting that they are likely to be the most complex. The PTG have sufficient funding to complete one of those modules and are planning to seek funding for the other module.</w:t>
      </w:r>
      <w:r w:rsidRPr="00E405A5">
        <w:rPr>
          <w:rStyle w:val="FootnoteReference"/>
          <w:rFonts w:ascii="Calibri" w:hAnsi="Calibri" w:cs="Calibri"/>
          <w:color w:val="333333"/>
          <w:sz w:val="21"/>
          <w:szCs w:val="21"/>
          <w:shd w:val="clear" w:color="auto" w:fill="FFFFFF"/>
        </w:rPr>
        <w:footnoteReference w:id="711"/>
      </w:r>
    </w:p>
    <w:p w14:paraId="322663F3" w14:textId="77777777" w:rsidR="007E79BD" w:rsidRPr="00E405A5" w:rsidRDefault="007E79BD" w:rsidP="007E79BD">
      <w:pPr>
        <w:pStyle w:val="Heading5"/>
      </w:pPr>
      <w:r w:rsidRPr="00E405A5">
        <w:t>Committee comment</w:t>
      </w:r>
    </w:p>
    <w:p w14:paraId="05D51F52" w14:textId="7D4C1D53" w:rsidR="007E79BD" w:rsidRPr="00E405A5" w:rsidRDefault="007E79BD" w:rsidP="007E79BD">
      <w:pPr>
        <w:pStyle w:val="ListNumber2"/>
      </w:pPr>
      <w:r w:rsidRPr="00E405A5">
        <w:t>The Committee is of the view that implement</w:t>
      </w:r>
      <w:r w:rsidR="006D588D">
        <w:t>ing</w:t>
      </w:r>
      <w:r w:rsidRPr="00E405A5">
        <w:t xml:space="preserve"> the CRM is important</w:t>
      </w:r>
      <w:r w:rsidR="004578FD">
        <w:t xml:space="preserve"> to</w:t>
      </w:r>
      <w:r w:rsidR="004578FD" w:rsidRPr="00E405A5">
        <w:t xml:space="preserve"> </w:t>
      </w:r>
      <w:r w:rsidR="004578FD">
        <w:t>improve business processes and information for PTG services</w:t>
      </w:r>
      <w:r w:rsidRPr="00E405A5">
        <w:t>.</w:t>
      </w:r>
    </w:p>
    <w:tbl>
      <w:tblPr>
        <w:tblStyle w:val="Recommendationbox"/>
        <w:tblW w:w="0" w:type="auto"/>
        <w:tblLook w:val="04A0" w:firstRow="1" w:lastRow="0" w:firstColumn="1" w:lastColumn="0" w:noHBand="0" w:noVBand="1"/>
      </w:tblPr>
      <w:tblGrid>
        <w:gridCol w:w="8175"/>
      </w:tblGrid>
      <w:tr w:rsidR="007E79BD" w14:paraId="63A897F5" w14:textId="77777777" w:rsidTr="00CD70AC">
        <w:tc>
          <w:tcPr>
            <w:tcW w:w="7891" w:type="dxa"/>
          </w:tcPr>
          <w:p w14:paraId="5C1F4F8C" w14:textId="77777777" w:rsidR="007E79BD" w:rsidRPr="00E405A5" w:rsidRDefault="007E79BD" w:rsidP="00CD70AC">
            <w:pPr>
              <w:pStyle w:val="Recommendationheading"/>
            </w:pPr>
            <w:bookmarkStart w:id="402" w:name="_Toc115381010"/>
            <w:r w:rsidRPr="00E405A5">
              <w:t xml:space="preserve">Recommendation </w:t>
            </w:r>
            <w:r w:rsidRPr="00E405A5">
              <w:fldChar w:fldCharType="begin"/>
            </w:r>
            <w:r w:rsidRPr="00E405A5">
              <w:instrText xml:space="preserve"> AUTONUMLGL \* Arabic\e </w:instrText>
            </w:r>
            <w:r w:rsidRPr="00E405A5">
              <w:fldChar w:fldCharType="end"/>
            </w:r>
            <w:bookmarkEnd w:id="402"/>
          </w:p>
          <w:p w14:paraId="383BA7FE" w14:textId="77777777" w:rsidR="007E79BD" w:rsidRPr="00AD5C04" w:rsidRDefault="007E79BD" w:rsidP="00CD70AC">
            <w:pPr>
              <w:pStyle w:val="Recommendationbody"/>
            </w:pPr>
            <w:bookmarkStart w:id="403" w:name="_Toc115381011"/>
            <w:r w:rsidRPr="00E405A5">
              <w:t>The Committee recommends that the Public Trustee and Guardian continue to rollout the CRM as expeditiously as possible.</w:t>
            </w:r>
            <w:bookmarkEnd w:id="403"/>
          </w:p>
        </w:tc>
      </w:tr>
    </w:tbl>
    <w:p w14:paraId="04CEF2E2" w14:textId="77777777" w:rsidR="00AE4461" w:rsidRPr="004C322F" w:rsidRDefault="00AE4461" w:rsidP="00AE4461">
      <w:pPr>
        <w:pStyle w:val="Heading2"/>
      </w:pPr>
      <w:bookmarkStart w:id="404" w:name="_Toc115420423"/>
      <w:r w:rsidRPr="004C322F">
        <w:t>Solicitor-General for the ACT</w:t>
      </w:r>
      <w:bookmarkEnd w:id="404"/>
    </w:p>
    <w:p w14:paraId="12487AE8" w14:textId="77777777" w:rsidR="00AE4461" w:rsidRPr="004C322F" w:rsidRDefault="00AE4461" w:rsidP="00AE4461">
      <w:pPr>
        <w:pStyle w:val="Heading3"/>
      </w:pPr>
      <w:bookmarkStart w:id="405" w:name="_Toc115420424"/>
      <w:r w:rsidRPr="004C322F">
        <w:t>Matters considered</w:t>
      </w:r>
      <w:bookmarkEnd w:id="405"/>
    </w:p>
    <w:p w14:paraId="019FCF9B" w14:textId="4D33E8AC" w:rsidR="00AE4461" w:rsidRPr="004C322F" w:rsidRDefault="00AE4461" w:rsidP="00AE4461">
      <w:pPr>
        <w:pStyle w:val="ListNumber2"/>
      </w:pPr>
      <w:r w:rsidRPr="004C322F">
        <w:t>During the Solicitor-General’s appearance before the Committee on 24 August 2022</w:t>
      </w:r>
      <w:r w:rsidR="00D62633">
        <w:t>,</w:t>
      </w:r>
      <w:r w:rsidRPr="004C322F">
        <w:t xml:space="preserve"> the following matters were considered:</w:t>
      </w:r>
    </w:p>
    <w:p w14:paraId="6AEC1F0F" w14:textId="77777777" w:rsidR="00AE4461" w:rsidRPr="004C322F" w:rsidRDefault="00AE4461" w:rsidP="00AE4461">
      <w:pPr>
        <w:pStyle w:val="ListBullet"/>
      </w:pPr>
      <w:r w:rsidRPr="004C322F">
        <w:t>funding for staff;</w:t>
      </w:r>
      <w:r w:rsidRPr="004C322F">
        <w:rPr>
          <w:rStyle w:val="FootnoteReference"/>
        </w:rPr>
        <w:footnoteReference w:id="712"/>
      </w:r>
    </w:p>
    <w:p w14:paraId="7F7073AA" w14:textId="77777777" w:rsidR="00AE4461" w:rsidRPr="004C322F" w:rsidRDefault="00AE4461" w:rsidP="00AE4461">
      <w:pPr>
        <w:pStyle w:val="ListBullet"/>
      </w:pPr>
      <w:r w:rsidRPr="004C322F">
        <w:t>legal advice provided to the Work Health and Safety Commissioner;</w:t>
      </w:r>
      <w:r w:rsidRPr="004C322F">
        <w:rPr>
          <w:rStyle w:val="FootnoteReference"/>
        </w:rPr>
        <w:footnoteReference w:id="713"/>
      </w:r>
    </w:p>
    <w:p w14:paraId="181237D2" w14:textId="77777777" w:rsidR="00AE4461" w:rsidRPr="004C322F" w:rsidRDefault="00AE4461" w:rsidP="00AE4461">
      <w:pPr>
        <w:pStyle w:val="ListBullet"/>
      </w:pPr>
      <w:r w:rsidRPr="004C322F">
        <w:t>Drugs of Dependence (Personal Use) Amendment Bill;</w:t>
      </w:r>
      <w:r w:rsidRPr="004C322F">
        <w:rPr>
          <w:rStyle w:val="FootnoteReference"/>
        </w:rPr>
        <w:footnoteReference w:id="714"/>
      </w:r>
    </w:p>
    <w:p w14:paraId="0DF43EE5" w14:textId="77777777" w:rsidR="00AE4461" w:rsidRPr="004C322F" w:rsidRDefault="00AE4461" w:rsidP="00AE4461">
      <w:pPr>
        <w:pStyle w:val="ListBullet"/>
      </w:pPr>
      <w:r>
        <w:t>i</w:t>
      </w:r>
      <w:r w:rsidRPr="004C322F">
        <w:t>nvolvement by the Solicitor-General in development approvals and disputes and amount spent on depending EPSDD;</w:t>
      </w:r>
      <w:r w:rsidRPr="004C322F">
        <w:rPr>
          <w:rStyle w:val="FootnoteReference"/>
        </w:rPr>
        <w:footnoteReference w:id="715"/>
      </w:r>
    </w:p>
    <w:p w14:paraId="6E1D953B" w14:textId="77777777" w:rsidR="00AE4461" w:rsidRPr="004C322F" w:rsidRDefault="00AE4461" w:rsidP="00AE4461">
      <w:pPr>
        <w:pStyle w:val="ListBullet"/>
      </w:pPr>
      <w:r>
        <w:t>o</w:t>
      </w:r>
      <w:r w:rsidRPr="004C322F">
        <w:t>utposted lawyers in agencies;</w:t>
      </w:r>
      <w:r w:rsidRPr="004C322F">
        <w:rPr>
          <w:rStyle w:val="FootnoteReference"/>
        </w:rPr>
        <w:footnoteReference w:id="716"/>
      </w:r>
      <w:r w:rsidRPr="004C322F">
        <w:t xml:space="preserve"> and</w:t>
      </w:r>
    </w:p>
    <w:p w14:paraId="7FF2E18E" w14:textId="77777777" w:rsidR="00AE4461" w:rsidRPr="004C322F" w:rsidRDefault="00AE4461" w:rsidP="00AE4461">
      <w:pPr>
        <w:pStyle w:val="ListBullet"/>
      </w:pPr>
      <w:r>
        <w:t>r</w:t>
      </w:r>
      <w:r w:rsidRPr="004C322F">
        <w:t>esourcing impacts involved in the Standing Committee on Justice and Community Safety Inquiry into the ‘No Rights without Remedy’ petition.</w:t>
      </w:r>
      <w:r w:rsidRPr="004C322F">
        <w:rPr>
          <w:rStyle w:val="FootnoteReference"/>
        </w:rPr>
        <w:footnoteReference w:id="717"/>
      </w:r>
    </w:p>
    <w:p w14:paraId="177D9260" w14:textId="0B702DF3" w:rsidR="003508E7" w:rsidRDefault="003508E7" w:rsidP="003508E7">
      <w:pPr>
        <w:pStyle w:val="Heading1"/>
        <w:pageBreakBefore/>
      </w:pPr>
      <w:bookmarkStart w:id="406" w:name="_Toc115420425"/>
      <w:r>
        <w:t xml:space="preserve">Education </w:t>
      </w:r>
      <w:r w:rsidRPr="005B2548">
        <w:t>Directorate</w:t>
      </w:r>
      <w:bookmarkEnd w:id="406"/>
    </w:p>
    <w:p w14:paraId="47651A95" w14:textId="1AED54D5" w:rsidR="003508E7" w:rsidRPr="006A0EA7" w:rsidRDefault="006A0EA7" w:rsidP="006A0EA7">
      <w:pPr>
        <w:pStyle w:val="ListNumber2"/>
      </w:pPr>
      <w:r w:rsidRPr="006A0EA7">
        <w:t xml:space="preserve">The Education Directorate </w:t>
      </w:r>
      <w:r>
        <w:t>‘</w:t>
      </w:r>
      <w:r w:rsidRPr="006A0EA7">
        <w:t>is a leading learning organisation where our people are valued and work together to deliver high quality early childhood education and public school education in accessible and inclusive environments. Empowering children and young people to learn has a lifelong impact. By fostering student engagement and centring teaching and learning around students as individuals we enable educational growth for every child year on year. By focusing on engagement and learning growth we will strengthen equity across our system and ensure that all children and young people get a great education and the life opportunities that flow from that</w:t>
      </w:r>
      <w:r w:rsidR="003508E7" w:rsidRPr="006A0EA7">
        <w:t>.</w:t>
      </w:r>
      <w:r>
        <w:t>’.</w:t>
      </w:r>
      <w:r>
        <w:rPr>
          <w:rStyle w:val="FootnoteReference"/>
        </w:rPr>
        <w:footnoteReference w:id="718"/>
      </w:r>
      <w:r w:rsidR="001743A2">
        <w:t xml:space="preserve"> Funding for the Education Directorate is set out in </w:t>
      </w:r>
      <w:hyperlink r:id="rId45" w:history="1">
        <w:r w:rsidR="001743A2" w:rsidRPr="000827B0">
          <w:rPr>
            <w:rStyle w:val="Hyperlink"/>
          </w:rPr>
          <w:t>Budget Statements F</w:t>
        </w:r>
      </w:hyperlink>
      <w:r w:rsidR="001743A2">
        <w:t>.</w:t>
      </w:r>
    </w:p>
    <w:p w14:paraId="484E7ABA" w14:textId="77777777" w:rsidR="001743A2" w:rsidRDefault="001743A2" w:rsidP="001743A2">
      <w:pPr>
        <w:pStyle w:val="Heading2"/>
      </w:pPr>
      <w:bookmarkStart w:id="407" w:name="_Toc115420426"/>
      <w:bookmarkStart w:id="408" w:name="_Toc111126185"/>
      <w:r>
        <w:t>Administrative Arrangements</w:t>
      </w:r>
      <w:bookmarkEnd w:id="407"/>
    </w:p>
    <w:p w14:paraId="449E8012" w14:textId="77777777" w:rsidR="001743A2" w:rsidRPr="00E5260D" w:rsidRDefault="001743A2" w:rsidP="001743A2">
      <w:pPr>
        <w:pStyle w:val="ListNumber2"/>
      </w:pPr>
      <w:r w:rsidRPr="00E5260D">
        <w:t>The areas of responsibility cover</w:t>
      </w:r>
      <w:r>
        <w:t>ed by this Directorate are:</w:t>
      </w:r>
    </w:p>
    <w:p w14:paraId="0FA40E8E" w14:textId="2807A180" w:rsidR="001743A2" w:rsidRPr="00D54CA7" w:rsidRDefault="001743A2" w:rsidP="001743A2">
      <w:pPr>
        <w:pStyle w:val="ListBullet"/>
      </w:pPr>
      <w:r>
        <w:t>Board of Senior Secondary Studies;</w:t>
      </w:r>
    </w:p>
    <w:p w14:paraId="0F113E47" w14:textId="481215C9" w:rsidR="001C4A37" w:rsidRDefault="001C4A37" w:rsidP="001743A2">
      <w:pPr>
        <w:pStyle w:val="ListBullet"/>
      </w:pPr>
      <w:r>
        <w:t>early childhood development and education (including early childhood education and care regulated services; preschool programs; and Koori preschool programs);</w:t>
      </w:r>
    </w:p>
    <w:p w14:paraId="23CF1329" w14:textId="7D82695E" w:rsidR="001743A2" w:rsidRDefault="001C4A37" w:rsidP="001743A2">
      <w:pPr>
        <w:pStyle w:val="ListBullet"/>
      </w:pPr>
      <w:r>
        <w:t>G</w:t>
      </w:r>
      <w:r w:rsidR="001743A2">
        <w:t>overnment and non-government schools;</w:t>
      </w:r>
    </w:p>
    <w:p w14:paraId="722150D1" w14:textId="25C86E59" w:rsidR="001743A2" w:rsidRDefault="001743A2" w:rsidP="001743A2">
      <w:pPr>
        <w:pStyle w:val="ListBullet"/>
      </w:pPr>
      <w:r>
        <w:t>home education;</w:t>
      </w:r>
    </w:p>
    <w:p w14:paraId="153E1B3C" w14:textId="27D16B3E" w:rsidR="001743A2" w:rsidRDefault="001743A2" w:rsidP="001743A2">
      <w:pPr>
        <w:pStyle w:val="ListBullet"/>
      </w:pPr>
      <w:r>
        <w:t>schools education; and</w:t>
      </w:r>
    </w:p>
    <w:p w14:paraId="6BE7A0E7" w14:textId="6AA1A4B9" w:rsidR="001743A2" w:rsidRPr="00D54CA7" w:rsidRDefault="001743A2" w:rsidP="001743A2">
      <w:pPr>
        <w:pStyle w:val="ListBullet"/>
      </w:pPr>
      <w:r>
        <w:t>Teacher Quality Institute.</w:t>
      </w:r>
    </w:p>
    <w:p w14:paraId="1E633FB2" w14:textId="77777777" w:rsidR="001743A2" w:rsidRPr="00AD5C04" w:rsidRDefault="001743A2" w:rsidP="001743A2">
      <w:pPr>
        <w:pStyle w:val="Heading3"/>
      </w:pPr>
      <w:bookmarkStart w:id="409" w:name="_Toc115420427"/>
      <w:r w:rsidRPr="00AD5C04">
        <w:t>Matters considered</w:t>
      </w:r>
      <w:bookmarkEnd w:id="408"/>
      <w:bookmarkEnd w:id="409"/>
    </w:p>
    <w:p w14:paraId="608F6036" w14:textId="684DB528" w:rsidR="001743A2" w:rsidRDefault="001743A2" w:rsidP="001743A2">
      <w:pPr>
        <w:pStyle w:val="ListNumber2"/>
      </w:pPr>
      <w:r w:rsidRPr="00CA137D">
        <w:t>During the</w:t>
      </w:r>
      <w:r>
        <w:t xml:space="preserve"> Minister for Education and Youth Affairs</w:t>
      </w:r>
      <w:r w:rsidRPr="00CA137D">
        <w:t xml:space="preserve"> </w:t>
      </w:r>
      <w:r>
        <w:t xml:space="preserve">appearance </w:t>
      </w:r>
      <w:r w:rsidRPr="00CA137D">
        <w:t>before the Committee on</w:t>
      </w:r>
      <w:r>
        <w:t xml:space="preserve"> 22 August 2022</w:t>
      </w:r>
      <w:r w:rsidR="00D611A5">
        <w:t>,</w:t>
      </w:r>
      <w:r>
        <w:t xml:space="preserve"> </w:t>
      </w:r>
      <w:r w:rsidRPr="00CA137D">
        <w:t>the following matters were considered</w:t>
      </w:r>
      <w:r>
        <w:t>:</w:t>
      </w:r>
    </w:p>
    <w:p w14:paraId="5CC11A89" w14:textId="0DD33068" w:rsidR="00141316" w:rsidRPr="00141316" w:rsidRDefault="00141316" w:rsidP="001743A2">
      <w:pPr>
        <w:pStyle w:val="ListBullet"/>
      </w:pPr>
      <w:r w:rsidRPr="00141316">
        <w:t>Teacher Shortage Taskforce;</w:t>
      </w:r>
      <w:r w:rsidRPr="00141316">
        <w:rPr>
          <w:rStyle w:val="FootnoteReference"/>
        </w:rPr>
        <w:footnoteReference w:id="719"/>
      </w:r>
    </w:p>
    <w:p w14:paraId="61CE9311" w14:textId="04946114" w:rsidR="003A7DFC" w:rsidRPr="003A7DFC" w:rsidRDefault="006C04EF" w:rsidP="001743A2">
      <w:pPr>
        <w:pStyle w:val="ListBullet"/>
      </w:pPr>
      <w:r>
        <w:t>school s</w:t>
      </w:r>
      <w:r w:rsidR="003A7DFC" w:rsidRPr="003A7DFC">
        <w:t>afety;</w:t>
      </w:r>
      <w:r w:rsidR="003A7DFC" w:rsidRPr="00141316">
        <w:rPr>
          <w:rStyle w:val="FootnoteReference"/>
        </w:rPr>
        <w:footnoteReference w:id="720"/>
      </w:r>
    </w:p>
    <w:p w14:paraId="776ADB92" w14:textId="13A46270" w:rsidR="001743A2" w:rsidRPr="003A7DFC" w:rsidRDefault="001743A2" w:rsidP="001743A2">
      <w:pPr>
        <w:pStyle w:val="ListBullet"/>
      </w:pPr>
      <w:r w:rsidRPr="003A7DFC">
        <w:t>school infrastructure</w:t>
      </w:r>
      <w:r w:rsidR="006C04EF">
        <w:t xml:space="preserve">—including new schools, </w:t>
      </w:r>
      <w:r w:rsidR="004A7B55">
        <w:t xml:space="preserve">school upgrades, </w:t>
      </w:r>
      <w:r w:rsidR="006C04EF">
        <w:t>vertical school</w:t>
      </w:r>
      <w:r w:rsidR="00807C55">
        <w:t>s</w:t>
      </w:r>
      <w:r w:rsidR="006C04EF">
        <w:t xml:space="preserve"> and sporting facilities</w:t>
      </w:r>
      <w:r w:rsidRPr="003A7DFC">
        <w:t>;</w:t>
      </w:r>
      <w:r w:rsidRPr="003A7DFC">
        <w:rPr>
          <w:rStyle w:val="FootnoteReference"/>
        </w:rPr>
        <w:footnoteReference w:id="721"/>
      </w:r>
    </w:p>
    <w:p w14:paraId="7B96E620" w14:textId="1E74BFAD" w:rsidR="001743A2" w:rsidRPr="0056505B" w:rsidRDefault="001743A2" w:rsidP="001743A2">
      <w:pPr>
        <w:pStyle w:val="ListBullet"/>
      </w:pPr>
      <w:r w:rsidRPr="0056505B">
        <w:t>teacher workloads;</w:t>
      </w:r>
      <w:r w:rsidRPr="0056505B">
        <w:rPr>
          <w:rStyle w:val="FootnoteReference"/>
        </w:rPr>
        <w:footnoteReference w:id="722"/>
      </w:r>
    </w:p>
    <w:p w14:paraId="5FC7546B" w14:textId="37761BA6" w:rsidR="001743A2" w:rsidRPr="004A7B55" w:rsidRDefault="001743A2" w:rsidP="001743A2">
      <w:pPr>
        <w:pStyle w:val="ListBullet"/>
      </w:pPr>
      <w:r w:rsidRPr="004A7B55">
        <w:t>sustainability of Tharwa Preschool;</w:t>
      </w:r>
      <w:r w:rsidRPr="004A7B55">
        <w:rPr>
          <w:rStyle w:val="FootnoteReference"/>
        </w:rPr>
        <w:footnoteReference w:id="723"/>
      </w:r>
    </w:p>
    <w:p w14:paraId="1D7DA107" w14:textId="5051DFA2" w:rsidR="004A7B55" w:rsidRPr="004A7B55" w:rsidRDefault="004A7B55" w:rsidP="004A7B55">
      <w:pPr>
        <w:pStyle w:val="ListBullet"/>
      </w:pPr>
      <w:r>
        <w:t>class sizes</w:t>
      </w:r>
      <w:r w:rsidR="00281D11">
        <w:t>;</w:t>
      </w:r>
      <w:r w:rsidRPr="004A7B55">
        <w:rPr>
          <w:rStyle w:val="FootnoteReference"/>
        </w:rPr>
        <w:footnoteReference w:id="724"/>
      </w:r>
    </w:p>
    <w:p w14:paraId="49945B6F" w14:textId="61420122" w:rsidR="001743A2" w:rsidRPr="004A7B55" w:rsidRDefault="00281D11" w:rsidP="001743A2">
      <w:pPr>
        <w:pStyle w:val="ListBullet"/>
      </w:pPr>
      <w:r>
        <w:t>ventilation in schools</w:t>
      </w:r>
      <w:r w:rsidR="004A7B55" w:rsidRPr="004A7B55">
        <w:t>.</w:t>
      </w:r>
      <w:r w:rsidR="001743A2" w:rsidRPr="004A7B55">
        <w:rPr>
          <w:rStyle w:val="FootnoteReference"/>
        </w:rPr>
        <w:footnoteReference w:id="725"/>
      </w:r>
    </w:p>
    <w:p w14:paraId="5B848697" w14:textId="3CA5B4CD" w:rsidR="001743A2" w:rsidRDefault="001743A2" w:rsidP="001743A2">
      <w:pPr>
        <w:pStyle w:val="ListNumber2"/>
      </w:pPr>
      <w:r w:rsidRPr="00CA137D">
        <w:t>During the</w:t>
      </w:r>
      <w:r>
        <w:t xml:space="preserve"> Minister for Education and Youth Affairs</w:t>
      </w:r>
      <w:r w:rsidR="001C4A37">
        <w:t>’</w:t>
      </w:r>
      <w:r w:rsidRPr="00CA137D">
        <w:t xml:space="preserve"> </w:t>
      </w:r>
      <w:r>
        <w:t xml:space="preserve">appearance </w:t>
      </w:r>
      <w:r w:rsidRPr="00CA137D">
        <w:t>before the Committee on</w:t>
      </w:r>
      <w:r>
        <w:t xml:space="preserve"> 25 August 2022</w:t>
      </w:r>
      <w:r w:rsidR="001C4A37">
        <w:t>,</w:t>
      </w:r>
      <w:r>
        <w:t xml:space="preserve"> </w:t>
      </w:r>
      <w:r w:rsidRPr="00CA137D">
        <w:t>the following matters were considered</w:t>
      </w:r>
      <w:r>
        <w:t>:</w:t>
      </w:r>
    </w:p>
    <w:p w14:paraId="6B329785" w14:textId="35E390FC" w:rsidR="001743A2" w:rsidRPr="002C4E56" w:rsidRDefault="001743A2" w:rsidP="001743A2">
      <w:pPr>
        <w:pStyle w:val="ListBullet"/>
      </w:pPr>
      <w:r w:rsidRPr="002C4E56">
        <w:t xml:space="preserve">student enrolments </w:t>
      </w:r>
      <w:r w:rsidR="002C4E56" w:rsidRPr="002C4E56">
        <w:t>projections</w:t>
      </w:r>
      <w:r w:rsidRPr="002C4E56">
        <w:t>;</w:t>
      </w:r>
      <w:r w:rsidRPr="002C4E56">
        <w:rPr>
          <w:rStyle w:val="FootnoteReference"/>
        </w:rPr>
        <w:footnoteReference w:id="726"/>
      </w:r>
    </w:p>
    <w:p w14:paraId="10767266" w14:textId="1E99CD83" w:rsidR="00AA740C" w:rsidRDefault="00AA740C" w:rsidP="00AA740C">
      <w:pPr>
        <w:pStyle w:val="ListBullet"/>
      </w:pPr>
      <w:r>
        <w:t>Education Directorate FTE staffing</w:t>
      </w:r>
      <w:r w:rsidRPr="00AA740C">
        <w:t>;</w:t>
      </w:r>
      <w:r w:rsidRPr="00AA740C">
        <w:rPr>
          <w:rStyle w:val="FootnoteReference"/>
        </w:rPr>
        <w:footnoteReference w:id="727"/>
      </w:r>
    </w:p>
    <w:p w14:paraId="0174808F" w14:textId="706CD2FE" w:rsidR="001743A2" w:rsidRPr="00AA740C" w:rsidRDefault="001743A2" w:rsidP="001743A2">
      <w:pPr>
        <w:pStyle w:val="ListBullet"/>
      </w:pPr>
      <w:r w:rsidRPr="00AA740C">
        <w:t xml:space="preserve">land </w:t>
      </w:r>
      <w:r w:rsidR="00AA740C" w:rsidRPr="00AA740C">
        <w:t>set aside for schools</w:t>
      </w:r>
      <w:r w:rsidRPr="00AA740C">
        <w:t>;</w:t>
      </w:r>
      <w:r w:rsidRPr="00AA740C">
        <w:rPr>
          <w:rStyle w:val="FootnoteReference"/>
        </w:rPr>
        <w:footnoteReference w:id="728"/>
      </w:r>
    </w:p>
    <w:p w14:paraId="6D749176" w14:textId="6FCFEDA5" w:rsidR="001743A2" w:rsidRPr="00AA740C" w:rsidRDefault="001743A2" w:rsidP="001743A2">
      <w:pPr>
        <w:pStyle w:val="ListBullet"/>
      </w:pPr>
      <w:r w:rsidRPr="00AA740C">
        <w:t xml:space="preserve">electronic devices </w:t>
      </w:r>
      <w:r w:rsidR="00AA740C" w:rsidRPr="00AA740C">
        <w:t xml:space="preserve">policy </w:t>
      </w:r>
      <w:r w:rsidRPr="00AA740C">
        <w:t>in schools;</w:t>
      </w:r>
      <w:r w:rsidRPr="00AA740C">
        <w:rPr>
          <w:rStyle w:val="FootnoteReference"/>
        </w:rPr>
        <w:footnoteReference w:id="729"/>
      </w:r>
    </w:p>
    <w:p w14:paraId="2BFD5FD2" w14:textId="2D6891D3" w:rsidR="001743A2" w:rsidRPr="00AA740C" w:rsidRDefault="001743A2" w:rsidP="001743A2">
      <w:pPr>
        <w:pStyle w:val="ListBullet"/>
      </w:pPr>
      <w:r w:rsidRPr="00AA740C">
        <w:t>vaping in schools;</w:t>
      </w:r>
      <w:r w:rsidRPr="00AA740C">
        <w:rPr>
          <w:rStyle w:val="FootnoteReference"/>
        </w:rPr>
        <w:footnoteReference w:id="730"/>
      </w:r>
    </w:p>
    <w:p w14:paraId="722455AC" w14:textId="57C1704B" w:rsidR="00AA740C" w:rsidRPr="00AA740C" w:rsidRDefault="00AA740C" w:rsidP="00AA740C">
      <w:pPr>
        <w:pStyle w:val="ListBullet"/>
      </w:pPr>
      <w:r w:rsidRPr="00AA740C">
        <w:t>affirmative consent</w:t>
      </w:r>
      <w:r>
        <w:t>;</w:t>
      </w:r>
      <w:r w:rsidRPr="00AA740C">
        <w:rPr>
          <w:rStyle w:val="FootnoteReference"/>
        </w:rPr>
        <w:footnoteReference w:id="731"/>
      </w:r>
      <w:r>
        <w:t xml:space="preserve"> and</w:t>
      </w:r>
    </w:p>
    <w:p w14:paraId="03A75B80" w14:textId="6EC0BFBC" w:rsidR="001743A2" w:rsidRPr="00AA740C" w:rsidRDefault="00AA740C" w:rsidP="001743A2">
      <w:pPr>
        <w:pStyle w:val="ListBullet"/>
      </w:pPr>
      <w:r>
        <w:t>FOI.</w:t>
      </w:r>
      <w:r w:rsidR="001743A2" w:rsidRPr="00AA740C">
        <w:rPr>
          <w:rStyle w:val="FootnoteReference"/>
        </w:rPr>
        <w:footnoteReference w:id="732"/>
      </w:r>
    </w:p>
    <w:p w14:paraId="466DDF25" w14:textId="271C2E04" w:rsidR="001743A2" w:rsidRDefault="001743A2" w:rsidP="001743A2">
      <w:pPr>
        <w:pStyle w:val="ListNumber2"/>
      </w:pPr>
      <w:r w:rsidRPr="00CA137D">
        <w:t xml:space="preserve">During </w:t>
      </w:r>
      <w:r>
        <w:t>the Minister for Early Childhood Development’s</w:t>
      </w:r>
      <w:r w:rsidRPr="00CA137D">
        <w:t xml:space="preserve"> </w:t>
      </w:r>
      <w:r>
        <w:t xml:space="preserve">appearance </w:t>
      </w:r>
      <w:r w:rsidRPr="00CA137D">
        <w:t>before the Committee on</w:t>
      </w:r>
      <w:r>
        <w:t xml:space="preserve"> 2 September 2022</w:t>
      </w:r>
      <w:r w:rsidR="001C4A37">
        <w:t>,</w:t>
      </w:r>
      <w:r>
        <w:t xml:space="preserve"> </w:t>
      </w:r>
      <w:r w:rsidRPr="00CA137D">
        <w:t>the following matters were considered</w:t>
      </w:r>
      <w:r>
        <w:t>:</w:t>
      </w:r>
    </w:p>
    <w:p w14:paraId="00165747" w14:textId="77777777" w:rsidR="001743A2" w:rsidRDefault="001743A2" w:rsidP="001743A2">
      <w:pPr>
        <w:pStyle w:val="ListBullet"/>
      </w:pPr>
      <w:r>
        <w:t>four-year-old pre-school program;</w:t>
      </w:r>
      <w:r>
        <w:rPr>
          <w:rStyle w:val="FootnoteReference"/>
        </w:rPr>
        <w:footnoteReference w:id="733"/>
      </w:r>
    </w:p>
    <w:p w14:paraId="5FB1B039" w14:textId="45EFA33F" w:rsidR="001743A2" w:rsidRDefault="001743A2" w:rsidP="001743A2">
      <w:pPr>
        <w:pStyle w:val="ListBullet"/>
      </w:pPr>
      <w:r>
        <w:t>three-year-old Koori pre-school program</w:t>
      </w:r>
      <w:r>
        <w:rPr>
          <w:rStyle w:val="FootnoteReference"/>
        </w:rPr>
        <w:t xml:space="preserve"> </w:t>
      </w:r>
      <w:r>
        <w:t>;</w:t>
      </w:r>
      <w:r>
        <w:rPr>
          <w:rStyle w:val="FootnoteReference"/>
        </w:rPr>
        <w:footnoteReference w:id="734"/>
      </w:r>
      <w:r w:rsidR="00BE5B4D">
        <w:t xml:space="preserve"> and</w:t>
      </w:r>
    </w:p>
    <w:p w14:paraId="3EC274C4" w14:textId="57BE282A" w:rsidR="001743A2" w:rsidRDefault="001743A2" w:rsidP="001743A2">
      <w:pPr>
        <w:pStyle w:val="ListBullet"/>
      </w:pPr>
      <w:r>
        <w:t>early childhood teacher shortages</w:t>
      </w:r>
      <w:r w:rsidR="00BE5B4D">
        <w:t>.</w:t>
      </w:r>
      <w:r>
        <w:rPr>
          <w:rStyle w:val="FootnoteReference"/>
        </w:rPr>
        <w:footnoteReference w:id="735"/>
      </w:r>
    </w:p>
    <w:p w14:paraId="26A969AA" w14:textId="77777777" w:rsidR="001743A2" w:rsidRDefault="001743A2" w:rsidP="001743A2">
      <w:pPr>
        <w:pStyle w:val="Heading3"/>
      </w:pPr>
      <w:bookmarkStart w:id="410" w:name="_Toc111126186"/>
      <w:bookmarkStart w:id="411" w:name="_Toc115420428"/>
      <w:r w:rsidRPr="00AD5C04">
        <w:t>Key Issues</w:t>
      </w:r>
      <w:bookmarkEnd w:id="410"/>
      <w:bookmarkEnd w:id="411"/>
    </w:p>
    <w:p w14:paraId="4C476C62" w14:textId="2D8CCC00" w:rsidR="001743A2" w:rsidRPr="003C6915" w:rsidRDefault="00160111" w:rsidP="00141316">
      <w:pPr>
        <w:pStyle w:val="Heading4"/>
      </w:pPr>
      <w:hyperlink r:id="rId46" w:history="1">
        <w:r w:rsidR="001743A2" w:rsidRPr="00141316">
          <w:t>Teacher Shortage Taskforce</w:t>
        </w:r>
      </w:hyperlink>
    </w:p>
    <w:p w14:paraId="6B15CC55" w14:textId="32A33063" w:rsidR="001743A2" w:rsidRDefault="001743A2" w:rsidP="001743A2">
      <w:pPr>
        <w:pStyle w:val="ListNumber2"/>
      </w:pPr>
      <w:r>
        <w:t xml:space="preserve">During the hearing the Committee inquired into the </w:t>
      </w:r>
      <w:r w:rsidR="001C4A37">
        <w:t xml:space="preserve">recommendation for the Teacher Shortage Taskforce </w:t>
      </w:r>
      <w:r>
        <w:t>report that the Education Directorate develop a five-year strategy to attract and retain teachers.</w:t>
      </w:r>
    </w:p>
    <w:p w14:paraId="3E4CC5D3" w14:textId="60B24331" w:rsidR="001743A2" w:rsidRDefault="001743A2" w:rsidP="001743A2">
      <w:pPr>
        <w:pStyle w:val="ListNumber2"/>
      </w:pPr>
      <w:r>
        <w:t>The Minister noted that the collaboration between the Australian Education Union and the Education Directorate concerning the findings of the Union’s 2019 survey of its membership</w:t>
      </w:r>
      <w:r w:rsidR="001C4A37">
        <w:t xml:space="preserve"> that led to the taskforce</w:t>
      </w:r>
      <w:r>
        <w:t>.</w:t>
      </w:r>
      <w:r>
        <w:rPr>
          <w:rStyle w:val="FootnoteReference"/>
        </w:rPr>
        <w:footnoteReference w:id="736"/>
      </w:r>
      <w:r>
        <w:t xml:space="preserve"> </w:t>
      </w:r>
    </w:p>
    <w:p w14:paraId="224E0DB1" w14:textId="77777777" w:rsidR="001743A2" w:rsidRDefault="001743A2" w:rsidP="001743A2">
      <w:pPr>
        <w:pStyle w:val="ListNumber2"/>
      </w:pPr>
      <w:r>
        <w:t>An ACT Government official told the Committee that the strategy, scheduled for tabling in the Assembly at the beginning of 2023, includes:</w:t>
      </w:r>
    </w:p>
    <w:p w14:paraId="276FF134" w14:textId="77777777" w:rsidR="001743A2" w:rsidRDefault="001743A2" w:rsidP="00CD02E6">
      <w:pPr>
        <w:pStyle w:val="ListNumber2"/>
        <w:numPr>
          <w:ilvl w:val="0"/>
          <w:numId w:val="8"/>
        </w:numPr>
      </w:pPr>
      <w:r>
        <w:t>the reduction of workplace pressures on teachers;</w:t>
      </w:r>
    </w:p>
    <w:p w14:paraId="0C8530AF" w14:textId="77777777" w:rsidR="001743A2" w:rsidRDefault="001743A2" w:rsidP="00CD02E6">
      <w:pPr>
        <w:pStyle w:val="ListNumber2"/>
        <w:numPr>
          <w:ilvl w:val="0"/>
          <w:numId w:val="8"/>
        </w:numPr>
      </w:pPr>
      <w:r>
        <w:t>an inbuilt relief model characterised by the recruitment of additional teachers so that they are available for unplanned absences; and</w:t>
      </w:r>
    </w:p>
    <w:p w14:paraId="6CA9666A" w14:textId="77777777" w:rsidR="001743A2" w:rsidRDefault="001743A2" w:rsidP="00CD02E6">
      <w:pPr>
        <w:pStyle w:val="ListNumber2"/>
        <w:numPr>
          <w:ilvl w:val="0"/>
          <w:numId w:val="8"/>
        </w:numPr>
      </w:pPr>
      <w:r>
        <w:t>the annual employment of approximately 250 to 300 teachers.</w:t>
      </w:r>
      <w:r>
        <w:rPr>
          <w:rStyle w:val="FootnoteReference"/>
        </w:rPr>
        <w:footnoteReference w:id="737"/>
      </w:r>
    </w:p>
    <w:p w14:paraId="39CADD3B" w14:textId="7A528ECB" w:rsidR="001743A2" w:rsidRDefault="003A7DFC" w:rsidP="001743A2">
      <w:pPr>
        <w:pStyle w:val="ListNumber2"/>
      </w:pPr>
      <w:r>
        <w:t>Officials</w:t>
      </w:r>
      <w:r w:rsidR="001743A2">
        <w:t xml:space="preserve"> told the Committee that the staffing numbers in the budget papers reflected an additional 108 FTEs between the 2021-22 budget and the 2022-23 budget.</w:t>
      </w:r>
      <w:r w:rsidR="001743A2">
        <w:rPr>
          <w:rStyle w:val="FootnoteReference"/>
        </w:rPr>
        <w:footnoteReference w:id="738"/>
      </w:r>
      <w:r w:rsidR="001743A2">
        <w:t xml:space="preserve"> </w:t>
      </w:r>
    </w:p>
    <w:tbl>
      <w:tblPr>
        <w:tblStyle w:val="Recommendationbox"/>
        <w:tblW w:w="0" w:type="auto"/>
        <w:tblLook w:val="04A0" w:firstRow="1" w:lastRow="0" w:firstColumn="1" w:lastColumn="0" w:noHBand="0" w:noVBand="1"/>
      </w:tblPr>
      <w:tblGrid>
        <w:gridCol w:w="8175"/>
      </w:tblGrid>
      <w:tr w:rsidR="00F8794F" w14:paraId="4DF09803" w14:textId="77777777" w:rsidTr="002F762F">
        <w:tc>
          <w:tcPr>
            <w:tcW w:w="7891" w:type="dxa"/>
          </w:tcPr>
          <w:p w14:paraId="3CD93E9E" w14:textId="77777777" w:rsidR="00F8794F" w:rsidRDefault="00F8794F" w:rsidP="00F8794F">
            <w:pPr>
              <w:pStyle w:val="Recommendationheading"/>
              <w:keepNext/>
            </w:pPr>
            <w:bookmarkStart w:id="412" w:name="_Toc111126129"/>
            <w:bookmarkStart w:id="413" w:name="_Toc115381012"/>
            <w:r>
              <w:t xml:space="preserve">Recommendation </w:t>
            </w:r>
            <w:r>
              <w:fldChar w:fldCharType="begin"/>
            </w:r>
            <w:r>
              <w:instrText xml:space="preserve"> AUTONUMLGL \* Arabic\e </w:instrText>
            </w:r>
            <w:r>
              <w:fldChar w:fldCharType="end"/>
            </w:r>
            <w:bookmarkEnd w:id="412"/>
            <w:bookmarkEnd w:id="413"/>
          </w:p>
          <w:p w14:paraId="754407EA" w14:textId="01AECEBE" w:rsidR="00F8794F" w:rsidRPr="00AD5C04" w:rsidRDefault="00F8794F" w:rsidP="002F762F">
            <w:pPr>
              <w:pStyle w:val="Recommendationbody"/>
            </w:pPr>
            <w:bookmarkStart w:id="414" w:name="_Toc115381013"/>
            <w:r w:rsidRPr="00F8794F">
              <w:t xml:space="preserve">The Committee recommends that the ACT Government provide annual </w:t>
            </w:r>
            <w:r w:rsidR="004578FD">
              <w:t>update</w:t>
            </w:r>
            <w:r w:rsidRPr="00F8794F">
              <w:t xml:space="preserve"> to the Assembly on the number of additional teachers employed against the recruitment targets as covered in the Teacher Shortage Taskforce Final report.</w:t>
            </w:r>
            <w:bookmarkEnd w:id="414"/>
          </w:p>
        </w:tc>
      </w:tr>
      <w:tr w:rsidR="00F8794F" w14:paraId="54015731" w14:textId="77777777" w:rsidTr="002F762F">
        <w:tc>
          <w:tcPr>
            <w:tcW w:w="7891" w:type="dxa"/>
          </w:tcPr>
          <w:p w14:paraId="22049C9C" w14:textId="77777777" w:rsidR="00F8794F" w:rsidRDefault="00F8794F" w:rsidP="002F762F">
            <w:pPr>
              <w:pStyle w:val="Recommendationheading"/>
            </w:pPr>
            <w:bookmarkStart w:id="415" w:name="_Toc115381014"/>
            <w:r>
              <w:t xml:space="preserve">Recommendation </w:t>
            </w:r>
            <w:r>
              <w:fldChar w:fldCharType="begin"/>
            </w:r>
            <w:r>
              <w:instrText xml:space="preserve"> AUTONUMLGL \* Arabic\e </w:instrText>
            </w:r>
            <w:r>
              <w:fldChar w:fldCharType="end"/>
            </w:r>
            <w:bookmarkEnd w:id="415"/>
          </w:p>
          <w:p w14:paraId="25F8C745" w14:textId="33CED6A9" w:rsidR="00F8794F" w:rsidRPr="00AD5C04" w:rsidRDefault="00F8794F" w:rsidP="002F762F">
            <w:pPr>
              <w:pStyle w:val="Recommendationbody"/>
            </w:pPr>
            <w:bookmarkStart w:id="416" w:name="_Toc115381015"/>
            <w:r w:rsidRPr="00F8794F">
              <w:t xml:space="preserve">The </w:t>
            </w:r>
            <w:r w:rsidR="009A2EEA">
              <w:t>C</w:t>
            </w:r>
            <w:r w:rsidRPr="00F8794F">
              <w:t xml:space="preserve">ommittee recommends that the ACT Government </w:t>
            </w:r>
            <w:r w:rsidR="004578FD">
              <w:t>publish detailed</w:t>
            </w:r>
            <w:r w:rsidRPr="00F8794F">
              <w:t xml:space="preserve"> plans to address teacher shortages.</w:t>
            </w:r>
            <w:bookmarkEnd w:id="416"/>
          </w:p>
        </w:tc>
      </w:tr>
      <w:tr w:rsidR="00F8794F" w14:paraId="532863C6" w14:textId="77777777" w:rsidTr="002F762F">
        <w:tc>
          <w:tcPr>
            <w:tcW w:w="7891" w:type="dxa"/>
          </w:tcPr>
          <w:p w14:paraId="527AC452" w14:textId="77777777" w:rsidR="00F8794F" w:rsidRDefault="00F8794F" w:rsidP="002F762F">
            <w:pPr>
              <w:pStyle w:val="Recommendationheading"/>
            </w:pPr>
            <w:bookmarkStart w:id="417" w:name="_Toc115381016"/>
            <w:r>
              <w:t xml:space="preserve">Recommendation </w:t>
            </w:r>
            <w:r>
              <w:fldChar w:fldCharType="begin"/>
            </w:r>
            <w:r>
              <w:instrText xml:space="preserve"> AUTONUMLGL \* Arabic\e </w:instrText>
            </w:r>
            <w:r>
              <w:fldChar w:fldCharType="end"/>
            </w:r>
            <w:bookmarkEnd w:id="417"/>
          </w:p>
          <w:p w14:paraId="4ACA6F9B" w14:textId="11108A85" w:rsidR="00F8794F" w:rsidRPr="00AD5C04" w:rsidRDefault="00F8794F" w:rsidP="002F762F">
            <w:pPr>
              <w:pStyle w:val="Recommendationbody"/>
            </w:pPr>
            <w:bookmarkStart w:id="418" w:name="_Toc115381017"/>
            <w:r w:rsidRPr="00023A04">
              <w:rPr>
                <w:rFonts w:ascii="Calibri" w:hAnsi="Calibri" w:cs="Calibri"/>
                <w:color w:val="000000"/>
              </w:rPr>
              <w:t xml:space="preserve">The Committee recommends that the </w:t>
            </w:r>
            <w:r>
              <w:rPr>
                <w:rFonts w:ascii="Calibri" w:hAnsi="Calibri" w:cs="Calibri"/>
                <w:color w:val="000000"/>
              </w:rPr>
              <w:t>ACT Government</w:t>
            </w:r>
            <w:r w:rsidRPr="00023A04">
              <w:rPr>
                <w:rFonts w:ascii="Calibri" w:hAnsi="Calibri" w:cs="Calibri"/>
                <w:color w:val="000000"/>
              </w:rPr>
              <w:t xml:space="preserve"> </w:t>
            </w:r>
            <w:r w:rsidR="004578FD">
              <w:rPr>
                <w:rFonts w:ascii="Calibri" w:hAnsi="Calibri" w:cs="Calibri"/>
                <w:color w:val="000000"/>
              </w:rPr>
              <w:t xml:space="preserve">annually </w:t>
            </w:r>
            <w:r w:rsidRPr="00023A04">
              <w:rPr>
                <w:rFonts w:ascii="Calibri" w:hAnsi="Calibri" w:cs="Calibri"/>
                <w:color w:val="000000"/>
              </w:rPr>
              <w:t xml:space="preserve">update the Assembly on progress of the use of inbuilt relief teachers </w:t>
            </w:r>
            <w:r w:rsidR="004578FD">
              <w:rPr>
                <w:rFonts w:ascii="Calibri" w:hAnsi="Calibri" w:cs="Calibri"/>
                <w:color w:val="000000"/>
              </w:rPr>
              <w:t>across</w:t>
            </w:r>
            <w:r w:rsidRPr="00023A04">
              <w:rPr>
                <w:rFonts w:ascii="Calibri" w:hAnsi="Calibri" w:cs="Calibri"/>
                <w:color w:val="000000"/>
              </w:rPr>
              <w:t xml:space="preserve"> all schools to support schools in managing teacher absences.</w:t>
            </w:r>
            <w:bookmarkEnd w:id="418"/>
          </w:p>
        </w:tc>
      </w:tr>
    </w:tbl>
    <w:p w14:paraId="0F437588" w14:textId="042A7AE1" w:rsidR="004A7B55" w:rsidRPr="00AD5C04" w:rsidRDefault="004A7B55" w:rsidP="001C4A37">
      <w:pPr>
        <w:pStyle w:val="Heading4"/>
        <w:keepNext w:val="0"/>
      </w:pPr>
      <w:r>
        <w:t>Class sizes</w:t>
      </w:r>
    </w:p>
    <w:p w14:paraId="7486966B" w14:textId="5F4F721B" w:rsidR="0056505B" w:rsidRDefault="0056505B" w:rsidP="001C4A37">
      <w:pPr>
        <w:pStyle w:val="ListNumber2"/>
      </w:pPr>
      <w:r>
        <w:t>The Committee heard, in relation to Recommendation 13 of the taskforce report, in relation to class sizes, and the associated policy of the Education Directorate.</w:t>
      </w:r>
      <w:r>
        <w:rPr>
          <w:rStyle w:val="FootnoteReference"/>
        </w:rPr>
        <w:footnoteReference w:id="739"/>
      </w:r>
    </w:p>
    <w:tbl>
      <w:tblPr>
        <w:tblStyle w:val="Recommendationbox"/>
        <w:tblW w:w="0" w:type="auto"/>
        <w:tblLook w:val="04A0" w:firstRow="1" w:lastRow="0" w:firstColumn="1" w:lastColumn="0" w:noHBand="0" w:noVBand="1"/>
      </w:tblPr>
      <w:tblGrid>
        <w:gridCol w:w="8175"/>
      </w:tblGrid>
      <w:tr w:rsidR="0056505B" w14:paraId="503A6895" w14:textId="77777777" w:rsidTr="002F762F">
        <w:tc>
          <w:tcPr>
            <w:tcW w:w="7891" w:type="dxa"/>
          </w:tcPr>
          <w:p w14:paraId="6F4A62E1" w14:textId="77777777" w:rsidR="0056505B" w:rsidRDefault="0056505B" w:rsidP="001C4A37">
            <w:pPr>
              <w:pStyle w:val="Recommendationheading"/>
            </w:pPr>
            <w:bookmarkStart w:id="419" w:name="_Toc115381018"/>
            <w:r>
              <w:t xml:space="preserve">Recommendation </w:t>
            </w:r>
            <w:r>
              <w:fldChar w:fldCharType="begin"/>
            </w:r>
            <w:r>
              <w:instrText xml:space="preserve"> AUTONUMLGL \* Arabic\e </w:instrText>
            </w:r>
            <w:r>
              <w:fldChar w:fldCharType="end"/>
            </w:r>
            <w:bookmarkEnd w:id="419"/>
          </w:p>
          <w:p w14:paraId="13C0383E" w14:textId="27864B44" w:rsidR="0056505B" w:rsidRPr="00AD5C04" w:rsidRDefault="0056505B" w:rsidP="00A25975">
            <w:pPr>
              <w:pStyle w:val="Recommendationbody"/>
              <w:keepNext/>
              <w:keepLines/>
            </w:pPr>
            <w:bookmarkStart w:id="420" w:name="_Toc115381019"/>
            <w:r w:rsidRPr="0056505B">
              <w:t xml:space="preserve">The Committee recommends that the ACT Government report to the Assembly </w:t>
            </w:r>
            <w:r w:rsidR="004578FD">
              <w:t xml:space="preserve">any </w:t>
            </w:r>
            <w:r w:rsidRPr="0056505B">
              <w:t xml:space="preserve">exceptions to the </w:t>
            </w:r>
            <w:r w:rsidR="001C4A37">
              <w:t>Education Directorate</w:t>
            </w:r>
            <w:r w:rsidRPr="0056505B">
              <w:t xml:space="preserve"> and </w:t>
            </w:r>
            <w:r w:rsidR="00274ECA">
              <w:t>Australian Education Union (</w:t>
            </w:r>
            <w:r w:rsidRPr="0056505B">
              <w:t>AEU</w:t>
            </w:r>
            <w:r w:rsidR="00274ECA">
              <w:t>)</w:t>
            </w:r>
            <w:r w:rsidRPr="0056505B">
              <w:t xml:space="preserve"> Class Sizes Policy and Class Sizes Procedures</w:t>
            </w:r>
            <w:r>
              <w:t>.</w:t>
            </w:r>
            <w:bookmarkEnd w:id="420"/>
          </w:p>
        </w:tc>
      </w:tr>
    </w:tbl>
    <w:p w14:paraId="74AAA52A" w14:textId="4B6B757A" w:rsidR="001743A2" w:rsidRDefault="001743A2" w:rsidP="001743A2">
      <w:pPr>
        <w:pStyle w:val="Heading4"/>
      </w:pPr>
      <w:r>
        <w:t>School Safety</w:t>
      </w:r>
    </w:p>
    <w:p w14:paraId="518F332B" w14:textId="6DD46281" w:rsidR="001743A2" w:rsidRDefault="001743A2" w:rsidP="00BE5B4D">
      <w:pPr>
        <w:pStyle w:val="ListNumber2"/>
        <w:keepNext/>
        <w:keepLines/>
      </w:pPr>
      <w:r>
        <w:t xml:space="preserve">During the hearing the Committee heard about the recommendations of the </w:t>
      </w:r>
      <w:hyperlink r:id="rId47" w:history="1">
        <w:r w:rsidRPr="0033286F">
          <w:rPr>
            <w:rStyle w:val="Hyperlink"/>
          </w:rPr>
          <w:t>Special Purpose Review</w:t>
        </w:r>
      </w:hyperlink>
      <w:r>
        <w:t xml:space="preserve"> and the </w:t>
      </w:r>
      <w:hyperlink r:id="rId48" w:history="1">
        <w:r w:rsidRPr="00822CEC">
          <w:rPr>
            <w:rStyle w:val="Hyperlink"/>
          </w:rPr>
          <w:t>Safe@School Taskforce</w:t>
        </w:r>
      </w:hyperlink>
      <w:r>
        <w:t>. The latter is informed by a systemic overview through a work health and safety lens as well as consultation with an advisory group.</w:t>
      </w:r>
      <w:r>
        <w:rPr>
          <w:rStyle w:val="FootnoteReference"/>
        </w:rPr>
        <w:footnoteReference w:id="740"/>
      </w:r>
    </w:p>
    <w:p w14:paraId="7DAADCA6" w14:textId="77777777" w:rsidR="001743A2" w:rsidRDefault="001743A2" w:rsidP="001743A2">
      <w:pPr>
        <w:pStyle w:val="ListNumber2"/>
      </w:pPr>
      <w:r>
        <w:t>The Committee inquired about the provision in the budget for improved ventilation and cleaning in schools as a COVID-safety measure.</w:t>
      </w:r>
      <w:r>
        <w:rPr>
          <w:rStyle w:val="FootnoteReference"/>
        </w:rPr>
        <w:footnoteReference w:id="741"/>
      </w:r>
    </w:p>
    <w:tbl>
      <w:tblPr>
        <w:tblStyle w:val="Recommendationbox"/>
        <w:tblW w:w="0" w:type="auto"/>
        <w:tblLook w:val="04A0" w:firstRow="1" w:lastRow="0" w:firstColumn="1" w:lastColumn="0" w:noHBand="0" w:noVBand="1"/>
      </w:tblPr>
      <w:tblGrid>
        <w:gridCol w:w="8175"/>
      </w:tblGrid>
      <w:tr w:rsidR="001743A2" w14:paraId="6F36D8FF" w14:textId="77777777" w:rsidTr="002F762F">
        <w:tc>
          <w:tcPr>
            <w:tcW w:w="7891" w:type="dxa"/>
          </w:tcPr>
          <w:p w14:paraId="1EDFB8F4" w14:textId="77777777" w:rsidR="001743A2" w:rsidRDefault="001743A2" w:rsidP="002F762F">
            <w:pPr>
              <w:pStyle w:val="Recommendationheading"/>
            </w:pPr>
            <w:bookmarkStart w:id="421" w:name="_Toc115381020"/>
            <w:r>
              <w:t xml:space="preserve">Recommendation </w:t>
            </w:r>
            <w:r>
              <w:fldChar w:fldCharType="begin"/>
            </w:r>
            <w:r>
              <w:instrText xml:space="preserve"> AUTONUMLGL \* Arabic\e </w:instrText>
            </w:r>
            <w:r>
              <w:fldChar w:fldCharType="end"/>
            </w:r>
            <w:bookmarkEnd w:id="421"/>
          </w:p>
          <w:p w14:paraId="7EC1E338" w14:textId="010AE290" w:rsidR="001743A2" w:rsidRPr="00003DFC" w:rsidRDefault="001743A2" w:rsidP="00882FA8">
            <w:pPr>
              <w:pStyle w:val="Recommendationbody"/>
              <w:rPr>
                <w:rFonts w:ascii="Calibri" w:hAnsi="Calibri" w:cs="Calibri"/>
                <w:color w:val="000000"/>
              </w:rPr>
            </w:pPr>
            <w:bookmarkStart w:id="422" w:name="_Toc115381021"/>
            <w:r>
              <w:rPr>
                <w:rFonts w:ascii="Calibri" w:hAnsi="Calibri" w:cs="Calibri"/>
                <w:color w:val="000000"/>
              </w:rPr>
              <w:t xml:space="preserve">The Committee recommends that the ACT Government </w:t>
            </w:r>
            <w:r w:rsidR="006C04EF" w:rsidRPr="006C04EF">
              <w:rPr>
                <w:rFonts w:ascii="Calibri" w:hAnsi="Calibri" w:cs="Calibri"/>
                <w:color w:val="000000"/>
              </w:rPr>
              <w:t>ensures that in the event of any incidents of serious violence occurring in ACT schools, that the Minister is briefed immediately</w:t>
            </w:r>
            <w:r w:rsidR="00882FA8">
              <w:rPr>
                <w:rFonts w:ascii="Calibri" w:hAnsi="Calibri" w:cs="Calibri"/>
                <w:color w:val="000000"/>
              </w:rPr>
              <w:t>.</w:t>
            </w:r>
            <w:bookmarkEnd w:id="422"/>
          </w:p>
        </w:tc>
      </w:tr>
    </w:tbl>
    <w:p w14:paraId="43DA39C0" w14:textId="13307707" w:rsidR="00FC050E" w:rsidRPr="00AD5C04" w:rsidRDefault="00281D11" w:rsidP="00FC050E">
      <w:pPr>
        <w:pStyle w:val="Heading4"/>
      </w:pPr>
      <w:r>
        <w:t>S</w:t>
      </w:r>
      <w:r w:rsidR="00FC050E">
        <w:t>chool</w:t>
      </w:r>
      <w:r>
        <w:t xml:space="preserve"> infrastructure</w:t>
      </w:r>
    </w:p>
    <w:p w14:paraId="3201AB7A" w14:textId="64B64C03" w:rsidR="00FC050E" w:rsidRPr="00BD3E8E" w:rsidRDefault="00281D11" w:rsidP="00FC050E">
      <w:pPr>
        <w:pStyle w:val="ListNumber2"/>
      </w:pPr>
      <w:r>
        <w:t>During hearings the Committee heard about the</w:t>
      </w:r>
      <w:r w:rsidR="00FC050E">
        <w:t xml:space="preserve"> issue </w:t>
      </w:r>
      <w:r>
        <w:t>raised by</w:t>
      </w:r>
      <w:r w:rsidR="00FC050E">
        <w:t xml:space="preserve"> local communities regarding school design is the provision for adequate space for outside of school hours care. In older schools such as Garran Primary, this service cannot be offered due to lack of physical space.</w:t>
      </w:r>
      <w:r w:rsidR="00FC050E">
        <w:rPr>
          <w:rStyle w:val="FootnoteReference"/>
        </w:rPr>
        <w:footnoteReference w:id="742"/>
      </w:r>
    </w:p>
    <w:p w14:paraId="051C3613" w14:textId="77777777" w:rsidR="00FC050E" w:rsidRDefault="00FC050E" w:rsidP="00FC050E">
      <w:pPr>
        <w:pStyle w:val="Heading5"/>
      </w:pPr>
      <w:r>
        <w:t>Committee comment</w:t>
      </w:r>
    </w:p>
    <w:p w14:paraId="6A2FA7E6" w14:textId="77777777" w:rsidR="00D53CF0" w:rsidRDefault="00D53CF0" w:rsidP="00D53CF0">
      <w:pPr>
        <w:pStyle w:val="ListNumber2"/>
      </w:pPr>
      <w:r w:rsidRPr="004C1FB4">
        <w:t>The Committee is of the view that</w:t>
      </w:r>
      <w:r>
        <w:t>, due to land constraints in the ACT,</w:t>
      </w:r>
      <w:r w:rsidRPr="004C1FB4">
        <w:t xml:space="preserve"> </w:t>
      </w:r>
      <w:r>
        <w:t>views of the local community should be integrated into the design and development of new schools, to enable them to be build multi-use facilities which operate as community spaces as well as education facilities.</w:t>
      </w:r>
    </w:p>
    <w:tbl>
      <w:tblPr>
        <w:tblStyle w:val="Recommendationbox"/>
        <w:tblW w:w="0" w:type="auto"/>
        <w:tblLook w:val="04A0" w:firstRow="1" w:lastRow="0" w:firstColumn="1" w:lastColumn="0" w:noHBand="0" w:noVBand="1"/>
      </w:tblPr>
      <w:tblGrid>
        <w:gridCol w:w="8175"/>
      </w:tblGrid>
      <w:tr w:rsidR="00D53CF0" w14:paraId="32A43FCF" w14:textId="77777777" w:rsidTr="00CD70AC">
        <w:tc>
          <w:tcPr>
            <w:tcW w:w="7891" w:type="dxa"/>
          </w:tcPr>
          <w:p w14:paraId="41490DC7" w14:textId="77777777" w:rsidR="00D53CF0" w:rsidRDefault="00D53CF0" w:rsidP="00A25975">
            <w:pPr>
              <w:pStyle w:val="Recommendationheading"/>
              <w:keepNext/>
            </w:pPr>
            <w:bookmarkStart w:id="423" w:name="_Toc115381022"/>
            <w:r>
              <w:t xml:space="preserve">Recommendation </w:t>
            </w:r>
            <w:r>
              <w:fldChar w:fldCharType="begin"/>
            </w:r>
            <w:r>
              <w:instrText xml:space="preserve"> AUTONUMLGL \* Arabic\e </w:instrText>
            </w:r>
            <w:r>
              <w:fldChar w:fldCharType="end"/>
            </w:r>
            <w:bookmarkEnd w:id="423"/>
          </w:p>
          <w:p w14:paraId="2AA2625C" w14:textId="692A46A6" w:rsidR="00D53CF0" w:rsidRPr="00AD5C04" w:rsidRDefault="00D53CF0" w:rsidP="00CD70AC">
            <w:pPr>
              <w:pStyle w:val="Recommendationbody"/>
            </w:pPr>
            <w:bookmarkStart w:id="424" w:name="_Toc115381023"/>
            <w:r>
              <w:t>The</w:t>
            </w:r>
            <w:r w:rsidRPr="004F04F0">
              <w:t xml:space="preserve"> Committee recommends that the ACT Government</w:t>
            </w:r>
            <w:r>
              <w:t xml:space="preserve"> </w:t>
            </w:r>
            <w:r w:rsidRPr="004F04F0">
              <w:t>consider in new schools and school modernisation projects the importance of after-school care facilities and spaces</w:t>
            </w:r>
            <w:r w:rsidR="004578FD">
              <w:t>, including access to kitchen facilities</w:t>
            </w:r>
            <w:r w:rsidRPr="004F04F0">
              <w:t>.</w:t>
            </w:r>
            <w:bookmarkEnd w:id="424"/>
          </w:p>
        </w:tc>
      </w:tr>
      <w:tr w:rsidR="00281D11" w14:paraId="2354A399" w14:textId="77777777" w:rsidTr="002F762F">
        <w:tc>
          <w:tcPr>
            <w:tcW w:w="7891" w:type="dxa"/>
          </w:tcPr>
          <w:p w14:paraId="1C47B6EF" w14:textId="77777777" w:rsidR="00281D11" w:rsidRDefault="00281D11" w:rsidP="00713AD9">
            <w:pPr>
              <w:pStyle w:val="Recommendationheading"/>
            </w:pPr>
            <w:bookmarkStart w:id="425" w:name="_Toc115381024"/>
            <w:r>
              <w:t xml:space="preserve">Recommendation </w:t>
            </w:r>
            <w:r>
              <w:fldChar w:fldCharType="begin"/>
            </w:r>
            <w:r>
              <w:instrText xml:space="preserve"> AUTONUMLGL \* Arabic\e </w:instrText>
            </w:r>
            <w:r>
              <w:fldChar w:fldCharType="end"/>
            </w:r>
            <w:bookmarkEnd w:id="425"/>
          </w:p>
          <w:p w14:paraId="0641BF4D" w14:textId="2338D95B" w:rsidR="00281D11" w:rsidRPr="00AD5C04" w:rsidRDefault="00D53CF0" w:rsidP="002F762F">
            <w:pPr>
              <w:pStyle w:val="Recommendationbody"/>
            </w:pPr>
            <w:bookmarkStart w:id="426" w:name="_Toc115381025"/>
            <w:r w:rsidRPr="00D53CF0">
              <w:t xml:space="preserve">The </w:t>
            </w:r>
            <w:r w:rsidR="009A2EEA">
              <w:t>C</w:t>
            </w:r>
            <w:r w:rsidRPr="00D53CF0">
              <w:t>ommittee recommends that the ACT Government consider in new schools and school modernisation projects the importance of community spaces and facilities</w:t>
            </w:r>
            <w:r w:rsidR="00281D11" w:rsidRPr="004F04F0">
              <w:t>.</w:t>
            </w:r>
            <w:bookmarkEnd w:id="426"/>
          </w:p>
        </w:tc>
      </w:tr>
    </w:tbl>
    <w:p w14:paraId="0C1A1976" w14:textId="77777777" w:rsidR="001743A2" w:rsidRPr="00AD5C04" w:rsidRDefault="001743A2" w:rsidP="00713AD9">
      <w:pPr>
        <w:pStyle w:val="Heading4"/>
        <w:keepLines/>
      </w:pPr>
      <w:r w:rsidRPr="000923E9">
        <w:t xml:space="preserve">Shortages of early childhood </w:t>
      </w:r>
      <w:r>
        <w:t>teachers</w:t>
      </w:r>
    </w:p>
    <w:p w14:paraId="604F8833" w14:textId="77777777" w:rsidR="001743A2" w:rsidRDefault="001743A2" w:rsidP="00713AD9">
      <w:pPr>
        <w:pStyle w:val="ListNumber2"/>
        <w:keepNext/>
        <w:keepLines/>
      </w:pPr>
      <w:r>
        <w:t>During the hearing the Committee inquired into shortages of early childhood teachers.</w:t>
      </w:r>
    </w:p>
    <w:p w14:paraId="6628FF8A" w14:textId="77777777" w:rsidR="001743A2" w:rsidRDefault="001743A2" w:rsidP="00713AD9">
      <w:pPr>
        <w:pStyle w:val="ListNumber2"/>
        <w:keepNext/>
        <w:keepLines/>
      </w:pPr>
      <w:r>
        <w:t>The Minister noted that attracting teachers to work in the early childhood sector has been an ongoing challenge for many years due to the ‘low pay and a lack of awareness of the work that they do’.</w:t>
      </w:r>
      <w:r>
        <w:rPr>
          <w:rStyle w:val="FootnoteReference"/>
        </w:rPr>
        <w:footnoteReference w:id="743"/>
      </w:r>
    </w:p>
    <w:p w14:paraId="4DE04A5E" w14:textId="77777777" w:rsidR="001743A2" w:rsidRDefault="001743A2" w:rsidP="001743A2">
      <w:pPr>
        <w:pStyle w:val="ListNumber2"/>
        <w:rPr>
          <w:lang w:eastAsia="en-AU"/>
        </w:rPr>
      </w:pPr>
      <w:r>
        <w:t>ACT Government officials told the Committee that the ACT Government has an Early Childhood Degree Scholarship Program.</w:t>
      </w:r>
      <w:r>
        <w:rPr>
          <w:rStyle w:val="FootnoteReference"/>
        </w:rPr>
        <w:footnoteReference w:id="744"/>
      </w:r>
      <w:r>
        <w:t xml:space="preserve"> The program is aimed at i</w:t>
      </w:r>
      <w:r w:rsidRPr="007A67D0">
        <w:rPr>
          <w:lang w:eastAsia="en-AU"/>
        </w:rPr>
        <w:t>ncreasing the number and profile of degree-qualified educators in the ACT</w:t>
      </w:r>
      <w:r>
        <w:rPr>
          <w:lang w:eastAsia="en-AU"/>
        </w:rPr>
        <w:t xml:space="preserve"> and offers:</w:t>
      </w:r>
    </w:p>
    <w:p w14:paraId="3091CDF1" w14:textId="05C90BCA" w:rsidR="001743A2" w:rsidRPr="007A67D0" w:rsidRDefault="001743A2" w:rsidP="001743A2">
      <w:pPr>
        <w:pStyle w:val="ListBullet"/>
        <w:rPr>
          <w:lang w:eastAsia="en-AU"/>
        </w:rPr>
      </w:pPr>
      <w:r>
        <w:rPr>
          <w:lang w:eastAsia="en-AU"/>
        </w:rPr>
        <w:t>f</w:t>
      </w:r>
      <w:r w:rsidRPr="007A67D0">
        <w:rPr>
          <w:lang w:eastAsia="en-AU"/>
        </w:rPr>
        <w:t>unding of up to $25,000 per scholarship, for full-time or part-time study</w:t>
      </w:r>
      <w:r w:rsidR="00713AD9">
        <w:rPr>
          <w:lang w:eastAsia="en-AU"/>
        </w:rPr>
        <w:t>;</w:t>
      </w:r>
    </w:p>
    <w:p w14:paraId="64966F90" w14:textId="3BBB8EB8" w:rsidR="001743A2" w:rsidRPr="007A67D0" w:rsidRDefault="001743A2" w:rsidP="001743A2">
      <w:pPr>
        <w:pStyle w:val="ListBullet"/>
        <w:rPr>
          <w:lang w:eastAsia="en-AU"/>
        </w:rPr>
      </w:pPr>
      <w:r>
        <w:rPr>
          <w:lang w:eastAsia="en-AU"/>
        </w:rPr>
        <w:t>e</w:t>
      </w:r>
      <w:r w:rsidRPr="007A67D0">
        <w:rPr>
          <w:lang w:eastAsia="en-AU"/>
        </w:rPr>
        <w:t>ncouragement to employers to contribute to the funding, enabling higher numbers of scholarships to be offered</w:t>
      </w:r>
      <w:r w:rsidR="00713AD9">
        <w:rPr>
          <w:lang w:eastAsia="en-AU"/>
        </w:rPr>
        <w:t>;</w:t>
      </w:r>
    </w:p>
    <w:p w14:paraId="7A42DF6B" w14:textId="6D02C6C9" w:rsidR="001743A2" w:rsidRPr="007A67D0" w:rsidRDefault="001743A2" w:rsidP="001743A2">
      <w:pPr>
        <w:pStyle w:val="ListBullet"/>
        <w:rPr>
          <w:lang w:eastAsia="en-AU"/>
        </w:rPr>
      </w:pPr>
      <w:r>
        <w:rPr>
          <w:lang w:eastAsia="en-AU"/>
        </w:rPr>
        <w:t>f</w:t>
      </w:r>
      <w:r w:rsidRPr="007A67D0">
        <w:rPr>
          <w:lang w:eastAsia="en-AU"/>
        </w:rPr>
        <w:t>unding to employers to backfill staff while they are on study placement</w:t>
      </w:r>
      <w:r w:rsidR="00713AD9">
        <w:rPr>
          <w:lang w:eastAsia="en-AU"/>
        </w:rPr>
        <w:t>;</w:t>
      </w:r>
    </w:p>
    <w:p w14:paraId="72821297" w14:textId="25258D84" w:rsidR="001743A2" w:rsidRPr="007A67D0" w:rsidRDefault="001743A2" w:rsidP="001743A2">
      <w:pPr>
        <w:pStyle w:val="ListBullet"/>
        <w:rPr>
          <w:lang w:eastAsia="en-AU"/>
        </w:rPr>
      </w:pPr>
      <w:r>
        <w:rPr>
          <w:lang w:eastAsia="en-AU"/>
        </w:rPr>
        <w:t>f</w:t>
      </w:r>
      <w:r w:rsidRPr="007A67D0">
        <w:rPr>
          <w:lang w:eastAsia="en-AU"/>
        </w:rPr>
        <w:t>unding to employers for students to attend a four-week placement in CECA in their final year of study</w:t>
      </w:r>
      <w:r w:rsidR="00713AD9">
        <w:rPr>
          <w:lang w:eastAsia="en-AU"/>
        </w:rPr>
        <w:t>; and</w:t>
      </w:r>
    </w:p>
    <w:p w14:paraId="03101B7A" w14:textId="77777777" w:rsidR="001743A2" w:rsidRPr="007A67D0" w:rsidRDefault="001743A2" w:rsidP="001743A2">
      <w:pPr>
        <w:pStyle w:val="ListBullet"/>
        <w:rPr>
          <w:lang w:eastAsia="en-AU"/>
        </w:rPr>
      </w:pPr>
      <w:r>
        <w:rPr>
          <w:lang w:eastAsia="en-AU"/>
        </w:rPr>
        <w:t>a</w:t>
      </w:r>
      <w:r w:rsidRPr="007A67D0">
        <w:rPr>
          <w:lang w:eastAsia="en-AU"/>
        </w:rPr>
        <w:t>n Early Childhood Degree Scholarship Program Deed between the student, employer and ACT Government.</w:t>
      </w:r>
      <w:r>
        <w:rPr>
          <w:rStyle w:val="FootnoteReference"/>
          <w:lang w:eastAsia="en-AU"/>
        </w:rPr>
        <w:footnoteReference w:id="745"/>
      </w:r>
    </w:p>
    <w:p w14:paraId="1BFACB19" w14:textId="77777777" w:rsidR="001743A2" w:rsidRDefault="001743A2" w:rsidP="001743A2">
      <w:pPr>
        <w:pStyle w:val="ListNumber2"/>
      </w:pPr>
      <w:r>
        <w:t>Officials also told the Committee that under this program, as at June 2022, 32 scholarship holders have completed their degrees, 23 scholarship holders are currently studying for their early childhood education degrees, with another eight about to commence.</w:t>
      </w:r>
      <w:r>
        <w:rPr>
          <w:rStyle w:val="FootnoteReference"/>
        </w:rPr>
        <w:footnoteReference w:id="746"/>
      </w:r>
      <w:r>
        <w:t xml:space="preserve"> The Minister also noted that the Government has the </w:t>
      </w:r>
      <w:hyperlink r:id="rId49" w:history="1">
        <w:r w:rsidRPr="00B5084D">
          <w:rPr>
            <w:rStyle w:val="Hyperlink"/>
            <w:i/>
            <w:iCs/>
          </w:rPr>
          <w:t>Set up for Success: An Early Childhood Strategy for the ACT</w:t>
        </w:r>
      </w:hyperlink>
      <w:r>
        <w:rPr>
          <w:i/>
          <w:iCs/>
        </w:rPr>
        <w:t xml:space="preserve"> </w:t>
      </w:r>
      <w:r w:rsidRPr="00B5084D">
        <w:t xml:space="preserve">which is being implemented, </w:t>
      </w:r>
      <w:r w:rsidRPr="00CF3047">
        <w:t xml:space="preserve">and that </w:t>
      </w:r>
      <w:r>
        <w:t>it is doing workforce consultations to understand the pressures within the early childhood sector in the ACT.</w:t>
      </w:r>
      <w:r>
        <w:rPr>
          <w:rStyle w:val="FootnoteReference"/>
        </w:rPr>
        <w:footnoteReference w:id="747"/>
      </w:r>
    </w:p>
    <w:p w14:paraId="7F4E4543" w14:textId="77777777" w:rsidR="001743A2" w:rsidRDefault="001743A2" w:rsidP="001743A2">
      <w:pPr>
        <w:pStyle w:val="ListNumber2"/>
      </w:pPr>
      <w:r>
        <w:t>The Committee inquired about the change in demand for centres outside of the major employment centres due to the shift to more flexible work arrangements. Officials stated that this is not something that they have mapped, however anecdotally the sector is not reporting major shifts in demand.</w:t>
      </w:r>
      <w:r>
        <w:rPr>
          <w:rStyle w:val="FootnoteReference"/>
        </w:rPr>
        <w:footnoteReference w:id="748"/>
      </w:r>
    </w:p>
    <w:tbl>
      <w:tblPr>
        <w:tblStyle w:val="Recommendationbox"/>
        <w:tblW w:w="0" w:type="auto"/>
        <w:tblLook w:val="04A0" w:firstRow="1" w:lastRow="0" w:firstColumn="1" w:lastColumn="0" w:noHBand="0" w:noVBand="1"/>
      </w:tblPr>
      <w:tblGrid>
        <w:gridCol w:w="8175"/>
      </w:tblGrid>
      <w:tr w:rsidR="001743A2" w14:paraId="18204D3B" w14:textId="77777777" w:rsidTr="002F762F">
        <w:tc>
          <w:tcPr>
            <w:tcW w:w="7891" w:type="dxa"/>
          </w:tcPr>
          <w:p w14:paraId="78C4219C" w14:textId="77777777" w:rsidR="001743A2" w:rsidRDefault="001743A2" w:rsidP="00713AD9">
            <w:pPr>
              <w:pStyle w:val="Recommendationheading"/>
              <w:keepNext/>
            </w:pPr>
            <w:bookmarkStart w:id="427" w:name="_Toc115381026"/>
            <w:r>
              <w:t xml:space="preserve">Recommendation </w:t>
            </w:r>
            <w:r>
              <w:fldChar w:fldCharType="begin"/>
            </w:r>
            <w:r>
              <w:instrText xml:space="preserve"> AUTONUMLGL \* Arabic\e </w:instrText>
            </w:r>
            <w:r>
              <w:fldChar w:fldCharType="end"/>
            </w:r>
            <w:bookmarkEnd w:id="427"/>
          </w:p>
          <w:p w14:paraId="174A4AB2" w14:textId="05804E0D" w:rsidR="001743A2" w:rsidRPr="00003DFC" w:rsidRDefault="001743A2" w:rsidP="001144E6">
            <w:pPr>
              <w:pStyle w:val="Recommendationbody"/>
              <w:rPr>
                <w:rFonts w:ascii="Calibri" w:hAnsi="Calibri" w:cs="Calibri"/>
                <w:color w:val="000000"/>
              </w:rPr>
            </w:pPr>
            <w:bookmarkStart w:id="428" w:name="_Toc115381027"/>
            <w:r w:rsidRPr="001144E6">
              <w:t xml:space="preserve">The </w:t>
            </w:r>
            <w:r w:rsidR="006D588D">
              <w:t>C</w:t>
            </w:r>
            <w:r w:rsidRPr="001144E6">
              <w:t>ommittee recommends that the ACT Government provide a forward plan for new facilities, and workforce requirements to meet the future needs for ACT early education.</w:t>
            </w:r>
            <w:bookmarkEnd w:id="428"/>
          </w:p>
        </w:tc>
      </w:tr>
    </w:tbl>
    <w:p w14:paraId="2CDF922C" w14:textId="3BA2231D" w:rsidR="003508E7" w:rsidRDefault="003508E7" w:rsidP="003508E7">
      <w:pPr>
        <w:pStyle w:val="Heading1"/>
        <w:pageBreakBefore/>
      </w:pPr>
      <w:bookmarkStart w:id="429" w:name="_Toc115420429"/>
      <w:r w:rsidRPr="005B2548">
        <w:t>ACT Health Directorate</w:t>
      </w:r>
      <w:r w:rsidR="00E52AA6" w:rsidRPr="005B2548">
        <w:t xml:space="preserve"> and Canberra Health</w:t>
      </w:r>
      <w:r w:rsidR="00E52AA6">
        <w:t xml:space="preserve"> Services</w:t>
      </w:r>
      <w:bookmarkEnd w:id="429"/>
    </w:p>
    <w:p w14:paraId="34A901AB" w14:textId="327C093D" w:rsidR="002C58CC" w:rsidRPr="00C378CB" w:rsidRDefault="002C58CC" w:rsidP="002C58CC">
      <w:pPr>
        <w:pStyle w:val="ListNumber2"/>
      </w:pPr>
      <w:r w:rsidRPr="00C378CB">
        <w:t xml:space="preserve">The ACT Health Directorate </w:t>
      </w:r>
      <w:r>
        <w:t>‘</w:t>
      </w:r>
      <w:r w:rsidRPr="00C378CB">
        <w:t>provides strategic leadership, policy advice and oversight of the public health system, supporting and enabling clinical excellence and research to improve health service delivery in the ACT. The Directorate engages with its partners and stakeholders to ensure better health outcomes for all in the ACT and surrounding regions.</w:t>
      </w:r>
      <w:r>
        <w:t>’</w:t>
      </w:r>
      <w:r>
        <w:rPr>
          <w:rStyle w:val="FootnoteReference"/>
        </w:rPr>
        <w:footnoteReference w:id="749"/>
      </w:r>
    </w:p>
    <w:p w14:paraId="17F77DC6" w14:textId="4FE0E26E" w:rsidR="003508E7" w:rsidRPr="00C378CB" w:rsidRDefault="003508E7" w:rsidP="00C378CB">
      <w:pPr>
        <w:pStyle w:val="ListNumber2"/>
      </w:pPr>
      <w:r w:rsidRPr="00C378CB">
        <w:t xml:space="preserve">The </w:t>
      </w:r>
      <w:r w:rsidR="002C58CC">
        <w:t>Canberra</w:t>
      </w:r>
      <w:r w:rsidR="00C378CB" w:rsidRPr="00C378CB">
        <w:t xml:space="preserve"> Health </w:t>
      </w:r>
      <w:r w:rsidR="002C58CC">
        <w:t>Services</w:t>
      </w:r>
      <w:r w:rsidR="00C378CB" w:rsidRPr="00C378CB">
        <w:t xml:space="preserve"> </w:t>
      </w:r>
      <w:r w:rsidR="002C58CC">
        <w:t>‘partners with the community and consumers, creating exceptional health care together, by: delivering personal health services; working in partnerships to improve people’s health; improving the experience of our consumers by engaging and listening; providing leadership in research, education, and clinical excellence; and designing models of care that deliver the highest standards of safety and quality</w:t>
      </w:r>
      <w:r w:rsidRPr="00C378CB">
        <w:t>.</w:t>
      </w:r>
      <w:r w:rsidR="002C58CC">
        <w:t>’</w:t>
      </w:r>
      <w:r w:rsidR="002C58CC">
        <w:rPr>
          <w:rStyle w:val="FootnoteReference"/>
        </w:rPr>
        <w:footnoteReference w:id="750"/>
      </w:r>
      <w:r w:rsidR="00837DFF">
        <w:t xml:space="preserve"> Funding for the ACT Health Directorate and Canberra Health Services is set out in </w:t>
      </w:r>
      <w:hyperlink r:id="rId50" w:history="1">
        <w:r w:rsidR="00837DFF" w:rsidRPr="000827B0">
          <w:rPr>
            <w:rStyle w:val="Hyperlink"/>
          </w:rPr>
          <w:t>Budget Statements C</w:t>
        </w:r>
      </w:hyperlink>
      <w:r w:rsidR="00837DFF">
        <w:t>.</w:t>
      </w:r>
    </w:p>
    <w:p w14:paraId="01CC26F4" w14:textId="694A72AC" w:rsidR="00656BF9" w:rsidRDefault="00076AD7" w:rsidP="00656BF9">
      <w:pPr>
        <w:pStyle w:val="Heading2"/>
      </w:pPr>
      <w:bookmarkStart w:id="430" w:name="_Toc115420430"/>
      <w:r>
        <w:t>Minister for Health—</w:t>
      </w:r>
      <w:r w:rsidR="00656BF9">
        <w:t>Administrative Arrangements</w:t>
      </w:r>
      <w:bookmarkEnd w:id="430"/>
    </w:p>
    <w:p w14:paraId="56A0CED1" w14:textId="77777777" w:rsidR="00686B6B" w:rsidRPr="00E5260D" w:rsidRDefault="00686B6B" w:rsidP="00686B6B">
      <w:pPr>
        <w:pStyle w:val="ListNumber2"/>
      </w:pPr>
      <w:r w:rsidRPr="00E5260D">
        <w:t>The areas of responsibility cover</w:t>
      </w:r>
      <w:r>
        <w:t>ed by this Directorate are:</w:t>
      </w:r>
    </w:p>
    <w:p w14:paraId="74D17BE2" w14:textId="5839C54C" w:rsidR="00794D1F" w:rsidRDefault="00794D1F" w:rsidP="00686B6B">
      <w:pPr>
        <w:pStyle w:val="ListBullet"/>
      </w:pPr>
      <w:r>
        <w:t>acute health policy;</w:t>
      </w:r>
    </w:p>
    <w:p w14:paraId="194F0537" w14:textId="77777777" w:rsidR="00794D1F" w:rsidRDefault="00794D1F" w:rsidP="00686B6B">
      <w:pPr>
        <w:pStyle w:val="ListBullet"/>
      </w:pPr>
      <w:r>
        <w:t>aged care and rehabilitation policy;</w:t>
      </w:r>
    </w:p>
    <w:p w14:paraId="02295A8D" w14:textId="77777777" w:rsidR="00794D1F" w:rsidRDefault="00794D1F" w:rsidP="00686B6B">
      <w:pPr>
        <w:pStyle w:val="ListBullet"/>
      </w:pPr>
      <w:r>
        <w:t>cancer policy;</w:t>
      </w:r>
    </w:p>
    <w:p w14:paraId="2ED70462" w14:textId="77777777" w:rsidR="00794D1F" w:rsidRDefault="00794D1F" w:rsidP="00686B6B">
      <w:pPr>
        <w:pStyle w:val="ListBullet"/>
      </w:pPr>
      <w:r>
        <w:t>child health development;</w:t>
      </w:r>
    </w:p>
    <w:p w14:paraId="2DE8C8B4" w14:textId="77777777" w:rsidR="00794D1F" w:rsidRDefault="00794D1F" w:rsidP="00686B6B">
      <w:pPr>
        <w:pStyle w:val="ListBullet"/>
      </w:pPr>
      <w:r>
        <w:t>commissioning health services;</w:t>
      </w:r>
    </w:p>
    <w:p w14:paraId="1AA3FECF" w14:textId="77777777" w:rsidR="00794D1F" w:rsidRDefault="00794D1F" w:rsidP="00686B6B">
      <w:pPr>
        <w:pStyle w:val="ListBullet"/>
      </w:pPr>
      <w:r>
        <w:t>community health policy and programs (excluding justice health);</w:t>
      </w:r>
    </w:p>
    <w:p w14:paraId="6D9F24E0" w14:textId="77777777" w:rsidR="00794D1F" w:rsidRDefault="00794D1F" w:rsidP="00686B6B">
      <w:pPr>
        <w:pStyle w:val="ListBullet"/>
      </w:pPr>
      <w:r>
        <w:t>digital health;</w:t>
      </w:r>
    </w:p>
    <w:p w14:paraId="62642554" w14:textId="77777777" w:rsidR="00794D1F" w:rsidRDefault="00794D1F" w:rsidP="00686B6B">
      <w:pPr>
        <w:pStyle w:val="ListBullet"/>
      </w:pPr>
      <w:r>
        <w:t>drug and alcohol policy;</w:t>
      </w:r>
    </w:p>
    <w:p w14:paraId="45EF9FD1" w14:textId="77777777" w:rsidR="00794D1F" w:rsidRDefault="00794D1F" w:rsidP="00686B6B">
      <w:pPr>
        <w:pStyle w:val="ListBullet"/>
      </w:pPr>
      <w:r>
        <w:t>health protection;</w:t>
      </w:r>
    </w:p>
    <w:p w14:paraId="715613AA" w14:textId="77777777" w:rsidR="00794D1F" w:rsidRDefault="00794D1F" w:rsidP="00686B6B">
      <w:pPr>
        <w:pStyle w:val="ListBullet"/>
      </w:pPr>
      <w:r>
        <w:t>health services and facilities operated by the ACT Government;</w:t>
      </w:r>
    </w:p>
    <w:p w14:paraId="7864DA49" w14:textId="6B81E5B4" w:rsidR="00794D1F" w:rsidRDefault="00794D1F" w:rsidP="00686B6B">
      <w:pPr>
        <w:pStyle w:val="ListBullet"/>
      </w:pPr>
      <w:r>
        <w:t>health system policy, planning and performance monitoring;</w:t>
      </w:r>
    </w:p>
    <w:p w14:paraId="7725DCF7" w14:textId="77777777" w:rsidR="00794D1F" w:rsidRDefault="00794D1F" w:rsidP="00686B6B">
      <w:pPr>
        <w:pStyle w:val="ListBullet"/>
      </w:pPr>
      <w:r>
        <w:t>local hospital network arrangements;</w:t>
      </w:r>
    </w:p>
    <w:p w14:paraId="625D21C7" w14:textId="77777777" w:rsidR="00794D1F" w:rsidRDefault="00794D1F" w:rsidP="00686B6B">
      <w:pPr>
        <w:pStyle w:val="ListBullet"/>
      </w:pPr>
      <w:r>
        <w:t>medical and health research policy and programs;</w:t>
      </w:r>
    </w:p>
    <w:p w14:paraId="2C96A492" w14:textId="50ACF03E" w:rsidR="00794D1F" w:rsidRDefault="00794D1F" w:rsidP="00686B6B">
      <w:pPr>
        <w:pStyle w:val="ListBullet"/>
      </w:pPr>
      <w:r>
        <w:t>population health; and</w:t>
      </w:r>
    </w:p>
    <w:p w14:paraId="722B0403" w14:textId="00430B6D" w:rsidR="00686B6B" w:rsidRPr="00D54CA7" w:rsidRDefault="00794D1F" w:rsidP="00686B6B">
      <w:pPr>
        <w:pStyle w:val="ListBullet"/>
      </w:pPr>
      <w:r>
        <w:t>regulation of health services.</w:t>
      </w:r>
    </w:p>
    <w:p w14:paraId="6F68A3FE" w14:textId="77777777" w:rsidR="003508E7" w:rsidRPr="00AD5C04" w:rsidRDefault="003508E7" w:rsidP="00611CC6">
      <w:pPr>
        <w:pStyle w:val="Heading3"/>
      </w:pPr>
      <w:bookmarkStart w:id="431" w:name="_Toc115420431"/>
      <w:r w:rsidRPr="00AD5C04">
        <w:t>Matters considered</w:t>
      </w:r>
      <w:bookmarkEnd w:id="431"/>
    </w:p>
    <w:p w14:paraId="5BF89004" w14:textId="089D6F03" w:rsidR="004738DE" w:rsidRDefault="004738DE" w:rsidP="004738DE">
      <w:pPr>
        <w:pStyle w:val="ListNumber2"/>
      </w:pPr>
      <w:r w:rsidRPr="00CA137D">
        <w:t>During the</w:t>
      </w:r>
      <w:r>
        <w:t xml:space="preserve"> Minister for Health</w:t>
      </w:r>
      <w:r w:rsidR="002A217F">
        <w:t>’s appearance</w:t>
      </w:r>
      <w:r>
        <w:t xml:space="preserve"> </w:t>
      </w:r>
      <w:r w:rsidRPr="00CA137D">
        <w:t>before the Committee on</w:t>
      </w:r>
      <w:r>
        <w:t xml:space="preserve"> 23 August 2022</w:t>
      </w:r>
      <w:r w:rsidR="002A217F">
        <w:t>,</w:t>
      </w:r>
      <w:r>
        <w:t xml:space="preserve"> </w:t>
      </w:r>
      <w:r w:rsidRPr="00CA137D">
        <w:t>the following matters were considered</w:t>
      </w:r>
      <w:r>
        <w:t>:</w:t>
      </w:r>
    </w:p>
    <w:p w14:paraId="69B9DCC4" w14:textId="77777777" w:rsidR="004738DE" w:rsidRPr="004738DE" w:rsidRDefault="004738DE" w:rsidP="004738DE">
      <w:pPr>
        <w:pStyle w:val="ListBullet"/>
      </w:pPr>
      <w:r w:rsidRPr="004738DE">
        <w:t>the offering of condolences to the family of Rozalia Spadafora who died in hospital;</w:t>
      </w:r>
      <w:r w:rsidRPr="004738DE">
        <w:rPr>
          <w:rStyle w:val="FootnoteReference"/>
        </w:rPr>
        <w:footnoteReference w:id="751"/>
      </w:r>
    </w:p>
    <w:p w14:paraId="1A5739F3" w14:textId="77777777" w:rsidR="004738DE" w:rsidRPr="004738DE" w:rsidRDefault="004738DE" w:rsidP="004738DE">
      <w:pPr>
        <w:pStyle w:val="ListBullet"/>
      </w:pPr>
      <w:r w:rsidRPr="004738DE">
        <w:t>the paediatric cardiology ward of the Canberra Hospital;</w:t>
      </w:r>
      <w:r w:rsidRPr="004738DE">
        <w:rPr>
          <w:rStyle w:val="FootnoteReference"/>
        </w:rPr>
        <w:footnoteReference w:id="752"/>
      </w:r>
    </w:p>
    <w:p w14:paraId="1F56E497" w14:textId="77777777" w:rsidR="004738DE" w:rsidRPr="004738DE" w:rsidRDefault="004738DE" w:rsidP="004738DE">
      <w:pPr>
        <w:pStyle w:val="ListBullet"/>
      </w:pPr>
      <w:r w:rsidRPr="004738DE">
        <w:t>investment in alcohol and other drug treatments and the Drug and Dependence Bill;</w:t>
      </w:r>
      <w:r w:rsidRPr="004738DE">
        <w:rPr>
          <w:rStyle w:val="FootnoteReference"/>
        </w:rPr>
        <w:footnoteReference w:id="753"/>
      </w:r>
    </w:p>
    <w:p w14:paraId="638C2901" w14:textId="77777777" w:rsidR="004738DE" w:rsidRPr="004738DE" w:rsidRDefault="004738DE" w:rsidP="004738DE">
      <w:pPr>
        <w:pStyle w:val="ListBullet"/>
      </w:pPr>
      <w:r w:rsidRPr="004738DE">
        <w:t>the Canberra Hospital master plan;</w:t>
      </w:r>
      <w:r w:rsidRPr="004738DE">
        <w:rPr>
          <w:rStyle w:val="FootnoteReference"/>
        </w:rPr>
        <w:footnoteReference w:id="754"/>
      </w:r>
    </w:p>
    <w:p w14:paraId="130DF564" w14:textId="77777777" w:rsidR="004738DE" w:rsidRPr="004738DE" w:rsidRDefault="004738DE" w:rsidP="004738DE">
      <w:pPr>
        <w:pStyle w:val="ListBullet"/>
      </w:pPr>
      <w:r w:rsidRPr="004738DE">
        <w:t>specialist staff and the cardiology department in the Canberra Hospital;</w:t>
      </w:r>
      <w:r w:rsidRPr="004738DE">
        <w:rPr>
          <w:rStyle w:val="FootnoteReference"/>
        </w:rPr>
        <w:footnoteReference w:id="755"/>
      </w:r>
    </w:p>
    <w:p w14:paraId="198BB1A1" w14:textId="77777777" w:rsidR="004738DE" w:rsidRPr="004738DE" w:rsidRDefault="004738DE" w:rsidP="004738DE">
      <w:pPr>
        <w:pStyle w:val="ListBullet"/>
      </w:pPr>
      <w:r w:rsidRPr="004738DE">
        <w:t>transition of services from the Zita Mary Clinic (Calvary Hospital);</w:t>
      </w:r>
      <w:r w:rsidRPr="004738DE">
        <w:rPr>
          <w:rStyle w:val="FootnoteReference"/>
        </w:rPr>
        <w:footnoteReference w:id="756"/>
      </w:r>
    </w:p>
    <w:p w14:paraId="1F2A3F16" w14:textId="2F216EFB" w:rsidR="004738DE" w:rsidRPr="004738DE" w:rsidRDefault="002A217F" w:rsidP="004738DE">
      <w:pPr>
        <w:pStyle w:val="ListBullet"/>
      </w:pPr>
      <w:r>
        <w:t xml:space="preserve">the </w:t>
      </w:r>
      <w:r w:rsidR="004738DE" w:rsidRPr="004738DE">
        <w:t>number of senior executive and non-senior executive staff in the Canberra Health Services and ACT Health Directorate and associated enterprise agreements;</w:t>
      </w:r>
      <w:r w:rsidR="004738DE" w:rsidRPr="004738DE">
        <w:rPr>
          <w:rStyle w:val="FootnoteReference"/>
        </w:rPr>
        <w:footnoteReference w:id="757"/>
      </w:r>
    </w:p>
    <w:p w14:paraId="32C3016A" w14:textId="77777777" w:rsidR="004738DE" w:rsidRPr="004738DE" w:rsidRDefault="004738DE" w:rsidP="004738DE">
      <w:pPr>
        <w:pStyle w:val="ListBullet"/>
      </w:pPr>
      <w:r w:rsidRPr="004738DE">
        <w:t>affordability of medical and surgical abortions;</w:t>
      </w:r>
      <w:r w:rsidRPr="004738DE">
        <w:rPr>
          <w:rStyle w:val="FootnoteReference"/>
        </w:rPr>
        <w:footnoteReference w:id="758"/>
      </w:r>
    </w:p>
    <w:p w14:paraId="7E1A11DA" w14:textId="77777777" w:rsidR="004738DE" w:rsidRPr="004738DE" w:rsidRDefault="004738DE" w:rsidP="004738DE">
      <w:pPr>
        <w:pStyle w:val="ListBullet"/>
      </w:pPr>
      <w:r w:rsidRPr="004738DE">
        <w:t>Good Life with Osteoarthritis program;</w:t>
      </w:r>
      <w:r w:rsidRPr="004738DE">
        <w:rPr>
          <w:rStyle w:val="FootnoteReference"/>
        </w:rPr>
        <w:footnoteReference w:id="759"/>
      </w:r>
    </w:p>
    <w:p w14:paraId="492BC9F0" w14:textId="77777777" w:rsidR="004738DE" w:rsidRPr="004738DE" w:rsidRDefault="004738DE" w:rsidP="004738DE">
      <w:pPr>
        <w:pStyle w:val="ListBullet"/>
      </w:pPr>
      <w:r w:rsidRPr="004738DE">
        <w:t>elective surgery joint replacements;</w:t>
      </w:r>
      <w:r w:rsidRPr="004738DE">
        <w:rPr>
          <w:rStyle w:val="FootnoteReference"/>
        </w:rPr>
        <w:footnoteReference w:id="760"/>
      </w:r>
    </w:p>
    <w:p w14:paraId="2FEECBD6" w14:textId="77777777" w:rsidR="004738DE" w:rsidRPr="004738DE" w:rsidRDefault="004738DE" w:rsidP="004738DE">
      <w:pPr>
        <w:pStyle w:val="ListBullet"/>
      </w:pPr>
      <w:r w:rsidRPr="004738DE">
        <w:t>Minister’s travel to Singapore;</w:t>
      </w:r>
      <w:r w:rsidRPr="004738DE">
        <w:rPr>
          <w:rStyle w:val="FootnoteReference"/>
        </w:rPr>
        <w:footnoteReference w:id="761"/>
      </w:r>
    </w:p>
    <w:p w14:paraId="770EADCD" w14:textId="77777777" w:rsidR="004738DE" w:rsidRPr="004738DE" w:rsidRDefault="004738DE" w:rsidP="004738DE">
      <w:pPr>
        <w:pStyle w:val="ListBullet"/>
      </w:pPr>
      <w:r w:rsidRPr="004738DE">
        <w:t>ACT Preventative Health Plan;</w:t>
      </w:r>
      <w:r w:rsidRPr="004738DE">
        <w:rPr>
          <w:rStyle w:val="FootnoteReference"/>
        </w:rPr>
        <w:footnoteReference w:id="762"/>
      </w:r>
    </w:p>
    <w:p w14:paraId="092E823E" w14:textId="77777777" w:rsidR="004738DE" w:rsidRPr="004738DE" w:rsidRDefault="004738DE" w:rsidP="004738DE">
      <w:pPr>
        <w:pStyle w:val="ListBullet"/>
      </w:pPr>
      <w:r w:rsidRPr="004738DE">
        <w:t>the engagement of Ms Barbara Deegan to lead the Cardiology Review;</w:t>
      </w:r>
      <w:r w:rsidRPr="004738DE">
        <w:rPr>
          <w:rStyle w:val="FootnoteReference"/>
        </w:rPr>
        <w:footnoteReference w:id="763"/>
      </w:r>
    </w:p>
    <w:p w14:paraId="5847463C" w14:textId="77777777" w:rsidR="004738DE" w:rsidRPr="004738DE" w:rsidRDefault="004738DE" w:rsidP="004738DE">
      <w:pPr>
        <w:pStyle w:val="ListBullet"/>
      </w:pPr>
      <w:r w:rsidRPr="004738DE">
        <w:t>transfer of Canberra Hospital patients to aged-care homes;</w:t>
      </w:r>
      <w:r w:rsidRPr="004738DE">
        <w:rPr>
          <w:rStyle w:val="FootnoteReference"/>
        </w:rPr>
        <w:footnoteReference w:id="764"/>
      </w:r>
    </w:p>
    <w:p w14:paraId="415E511A" w14:textId="77777777" w:rsidR="004738DE" w:rsidRPr="004738DE" w:rsidRDefault="004738DE" w:rsidP="004738DE">
      <w:pPr>
        <w:pStyle w:val="ListBullet"/>
      </w:pPr>
      <w:r w:rsidRPr="004738DE">
        <w:t>gender-based health care;</w:t>
      </w:r>
      <w:r w:rsidRPr="004738DE">
        <w:rPr>
          <w:rStyle w:val="FootnoteReference"/>
        </w:rPr>
        <w:footnoteReference w:id="765"/>
      </w:r>
    </w:p>
    <w:p w14:paraId="5A5A1C19" w14:textId="77777777" w:rsidR="004738DE" w:rsidRPr="004738DE" w:rsidRDefault="004738DE" w:rsidP="004738DE">
      <w:pPr>
        <w:pStyle w:val="ListBullet"/>
      </w:pPr>
      <w:r w:rsidRPr="004738DE">
        <w:t>COVID-19;</w:t>
      </w:r>
      <w:r w:rsidRPr="004738DE">
        <w:rPr>
          <w:rStyle w:val="FootnoteReference"/>
        </w:rPr>
        <w:footnoteReference w:id="766"/>
      </w:r>
    </w:p>
    <w:p w14:paraId="4DF4DA20" w14:textId="77777777" w:rsidR="004738DE" w:rsidRPr="004738DE" w:rsidRDefault="004738DE" w:rsidP="004738DE">
      <w:pPr>
        <w:pStyle w:val="ListBullet"/>
      </w:pPr>
      <w:r w:rsidRPr="004738DE">
        <w:t>survey results of Canberra Hospital’s intensive care unit;</w:t>
      </w:r>
      <w:r w:rsidRPr="004738DE">
        <w:rPr>
          <w:rStyle w:val="FootnoteReference"/>
        </w:rPr>
        <w:footnoteReference w:id="767"/>
      </w:r>
    </w:p>
    <w:p w14:paraId="4560DECF" w14:textId="77777777" w:rsidR="004738DE" w:rsidRPr="004738DE" w:rsidRDefault="004738DE" w:rsidP="004738DE">
      <w:pPr>
        <w:pStyle w:val="ListBullet"/>
      </w:pPr>
      <w:r w:rsidRPr="004738DE">
        <w:t>the Speaking up Safely program;</w:t>
      </w:r>
      <w:r w:rsidRPr="004738DE">
        <w:rPr>
          <w:rStyle w:val="FootnoteReference"/>
          <w:vertAlign w:val="baseline"/>
        </w:rPr>
        <w:footnoteReference w:id="768"/>
      </w:r>
    </w:p>
    <w:p w14:paraId="3050753B" w14:textId="77777777" w:rsidR="004738DE" w:rsidRPr="004738DE" w:rsidRDefault="004738DE" w:rsidP="004738DE">
      <w:pPr>
        <w:pStyle w:val="ListBullet"/>
      </w:pPr>
      <w:r w:rsidRPr="004738DE">
        <w:t>increasing the number of nurse practitioners;</w:t>
      </w:r>
      <w:r w:rsidRPr="004738DE">
        <w:rPr>
          <w:rStyle w:val="FootnoteReference"/>
        </w:rPr>
        <w:footnoteReference w:id="769"/>
      </w:r>
    </w:p>
    <w:p w14:paraId="19AE1D98" w14:textId="77777777" w:rsidR="004738DE" w:rsidRPr="004738DE" w:rsidRDefault="004738DE" w:rsidP="004738DE">
      <w:pPr>
        <w:pStyle w:val="ListBullet"/>
      </w:pPr>
      <w:r w:rsidRPr="004738DE">
        <w:t>Canberra Health Services at Molonglo;</w:t>
      </w:r>
      <w:r w:rsidRPr="004738DE">
        <w:rPr>
          <w:rStyle w:val="FootnoteReference"/>
        </w:rPr>
        <w:footnoteReference w:id="770"/>
      </w:r>
    </w:p>
    <w:p w14:paraId="47B21CCC" w14:textId="3200E244" w:rsidR="004738DE" w:rsidRPr="004738DE" w:rsidRDefault="004738DE" w:rsidP="004738DE">
      <w:pPr>
        <w:pStyle w:val="ListBullet"/>
      </w:pPr>
      <w:r w:rsidRPr="004738DE">
        <w:t xml:space="preserve">development of </w:t>
      </w:r>
      <w:r w:rsidR="002A217F">
        <w:t xml:space="preserve">a </w:t>
      </w:r>
      <w:r w:rsidRPr="004738DE">
        <w:t>critical services building at Canberra Hospital to support older patients;</w:t>
      </w:r>
      <w:r w:rsidRPr="004738DE">
        <w:rPr>
          <w:rStyle w:val="FootnoteReference"/>
        </w:rPr>
        <w:footnoteReference w:id="771"/>
      </w:r>
    </w:p>
    <w:p w14:paraId="17078A04" w14:textId="77777777" w:rsidR="004738DE" w:rsidRPr="004738DE" w:rsidRDefault="004738DE" w:rsidP="004738DE">
      <w:pPr>
        <w:pStyle w:val="ListBullet"/>
      </w:pPr>
      <w:r w:rsidRPr="004738DE">
        <w:t>specialist services for children and young people;</w:t>
      </w:r>
      <w:r w:rsidRPr="004738DE">
        <w:rPr>
          <w:rStyle w:val="FootnoteReference"/>
        </w:rPr>
        <w:footnoteReference w:id="772"/>
      </w:r>
    </w:p>
    <w:p w14:paraId="17466F02" w14:textId="77777777" w:rsidR="004738DE" w:rsidRPr="004738DE" w:rsidRDefault="004738DE" w:rsidP="004738DE">
      <w:pPr>
        <w:pStyle w:val="ListBullet"/>
      </w:pPr>
      <w:r w:rsidRPr="004738DE">
        <w:t>nurse-to-patient ratios;</w:t>
      </w:r>
      <w:r w:rsidRPr="004738DE">
        <w:rPr>
          <w:rStyle w:val="FootnoteReference"/>
        </w:rPr>
        <w:footnoteReference w:id="773"/>
      </w:r>
    </w:p>
    <w:p w14:paraId="041D5202" w14:textId="4DE36CA0" w:rsidR="004738DE" w:rsidRPr="004738DE" w:rsidRDefault="004738DE" w:rsidP="004738DE">
      <w:pPr>
        <w:pStyle w:val="ListBullet"/>
      </w:pPr>
      <w:r w:rsidRPr="004738DE">
        <w:t>elective surgery;</w:t>
      </w:r>
      <w:r w:rsidRPr="004738DE">
        <w:rPr>
          <w:rStyle w:val="FootnoteReference"/>
        </w:rPr>
        <w:footnoteReference w:id="774"/>
      </w:r>
    </w:p>
    <w:p w14:paraId="73DFC5A1" w14:textId="77777777" w:rsidR="004738DE" w:rsidRPr="004738DE" w:rsidRDefault="004738DE" w:rsidP="004738DE">
      <w:pPr>
        <w:pStyle w:val="ListBullet"/>
      </w:pPr>
      <w:r w:rsidRPr="004738DE">
        <w:t>Enhanced Recovery After Surgery program;</w:t>
      </w:r>
      <w:r w:rsidRPr="004738DE">
        <w:rPr>
          <w:rStyle w:val="FootnoteReference"/>
        </w:rPr>
        <w:footnoteReference w:id="775"/>
      </w:r>
    </w:p>
    <w:p w14:paraId="6AADA673" w14:textId="77777777" w:rsidR="004738DE" w:rsidRPr="004738DE" w:rsidRDefault="004738DE" w:rsidP="004738DE">
      <w:pPr>
        <w:pStyle w:val="ListBullet"/>
      </w:pPr>
      <w:r w:rsidRPr="004738DE">
        <w:t>capacity of private hospitals to pick up additional work;</w:t>
      </w:r>
      <w:r w:rsidRPr="004738DE">
        <w:rPr>
          <w:rStyle w:val="FootnoteReference"/>
        </w:rPr>
        <w:footnoteReference w:id="776"/>
      </w:r>
    </w:p>
    <w:p w14:paraId="22D77873" w14:textId="77777777" w:rsidR="004738DE" w:rsidRPr="004738DE" w:rsidRDefault="004738DE" w:rsidP="004738DE">
      <w:pPr>
        <w:pStyle w:val="ListBullet"/>
      </w:pPr>
      <w:r w:rsidRPr="004738DE">
        <w:t>northside hospital development;</w:t>
      </w:r>
      <w:r w:rsidRPr="004738DE">
        <w:rPr>
          <w:rStyle w:val="FootnoteReference"/>
        </w:rPr>
        <w:footnoteReference w:id="777"/>
      </w:r>
    </w:p>
    <w:p w14:paraId="3F34921E" w14:textId="77777777" w:rsidR="004738DE" w:rsidRPr="004738DE" w:rsidRDefault="004738DE" w:rsidP="004738DE">
      <w:pPr>
        <w:pStyle w:val="ListBullet"/>
      </w:pPr>
      <w:r w:rsidRPr="004738DE">
        <w:t>disability health strategy;</w:t>
      </w:r>
      <w:r w:rsidRPr="004738DE">
        <w:rPr>
          <w:rStyle w:val="FootnoteReference"/>
        </w:rPr>
        <w:footnoteReference w:id="778"/>
      </w:r>
    </w:p>
    <w:p w14:paraId="5ED66788" w14:textId="77777777" w:rsidR="004738DE" w:rsidRPr="004738DE" w:rsidRDefault="004738DE" w:rsidP="004738DE">
      <w:pPr>
        <w:pStyle w:val="ListBullet"/>
      </w:pPr>
      <w:r w:rsidRPr="004738DE">
        <w:t>Canberra Health Services: workplace culture survey;</w:t>
      </w:r>
      <w:r w:rsidRPr="004738DE">
        <w:rPr>
          <w:rStyle w:val="FootnoteReference"/>
        </w:rPr>
        <w:footnoteReference w:id="779"/>
      </w:r>
    </w:p>
    <w:p w14:paraId="624EB60E" w14:textId="77777777" w:rsidR="004738DE" w:rsidRPr="004738DE" w:rsidRDefault="004738DE" w:rsidP="004738DE">
      <w:pPr>
        <w:pStyle w:val="ListBullet"/>
      </w:pPr>
      <w:r w:rsidRPr="004738DE">
        <w:t>Culture Review Implementation program;</w:t>
      </w:r>
      <w:r w:rsidRPr="004738DE">
        <w:rPr>
          <w:rStyle w:val="FootnoteReference"/>
        </w:rPr>
        <w:footnoteReference w:id="780"/>
      </w:r>
    </w:p>
    <w:p w14:paraId="00AB1546" w14:textId="77777777" w:rsidR="004738DE" w:rsidRPr="004738DE" w:rsidRDefault="004738DE" w:rsidP="004738DE">
      <w:pPr>
        <w:pStyle w:val="ListBullet"/>
      </w:pPr>
      <w:r w:rsidRPr="004738DE">
        <w:t>understaffing of midwives and the Maternity in Focus report;</w:t>
      </w:r>
      <w:r w:rsidRPr="004738DE">
        <w:rPr>
          <w:rStyle w:val="FootnoteReference"/>
        </w:rPr>
        <w:footnoteReference w:id="781"/>
      </w:r>
    </w:p>
    <w:p w14:paraId="3E5BDE45" w14:textId="77777777" w:rsidR="004738DE" w:rsidRPr="004738DE" w:rsidRDefault="004738DE" w:rsidP="004738DE">
      <w:pPr>
        <w:pStyle w:val="ListBullet"/>
      </w:pPr>
      <w:r w:rsidRPr="004738DE">
        <w:t>air quality sensors;</w:t>
      </w:r>
      <w:r w:rsidRPr="004738DE">
        <w:rPr>
          <w:rStyle w:val="FootnoteReference"/>
        </w:rPr>
        <w:footnoteReference w:id="782"/>
      </w:r>
    </w:p>
    <w:p w14:paraId="656ACD9D" w14:textId="77777777" w:rsidR="004738DE" w:rsidRPr="004738DE" w:rsidRDefault="004738DE" w:rsidP="004738DE">
      <w:pPr>
        <w:pStyle w:val="ListBullet"/>
      </w:pPr>
      <w:r w:rsidRPr="004738DE">
        <w:t>primary care for vulnerable Canberrans with complex and chronic health conditions;</w:t>
      </w:r>
      <w:r w:rsidRPr="004738DE">
        <w:rPr>
          <w:rStyle w:val="FootnoteReference"/>
        </w:rPr>
        <w:footnoteReference w:id="783"/>
      </w:r>
    </w:p>
    <w:p w14:paraId="4D5EEF74" w14:textId="1412CF78" w:rsidR="004738DE" w:rsidRPr="004738DE" w:rsidRDefault="004738DE" w:rsidP="004738DE">
      <w:pPr>
        <w:pStyle w:val="ListBullet"/>
      </w:pPr>
      <w:r w:rsidRPr="004738DE">
        <w:t>paediatric and general surgery wait times;</w:t>
      </w:r>
      <w:r w:rsidRPr="004738DE">
        <w:rPr>
          <w:rStyle w:val="FootnoteReference"/>
        </w:rPr>
        <w:footnoteReference w:id="784"/>
      </w:r>
      <w:r>
        <w:t xml:space="preserve"> and</w:t>
      </w:r>
    </w:p>
    <w:p w14:paraId="4E1512CD" w14:textId="0AE6D793" w:rsidR="004738DE" w:rsidRPr="004738DE" w:rsidRDefault="004738DE" w:rsidP="004738DE">
      <w:pPr>
        <w:pStyle w:val="ListBullet"/>
      </w:pPr>
      <w:r w:rsidRPr="004738DE">
        <w:t>hydrotherapy pool</w:t>
      </w:r>
      <w:r>
        <w:t>.</w:t>
      </w:r>
      <w:r w:rsidRPr="004738DE">
        <w:rPr>
          <w:rStyle w:val="FootnoteReference"/>
        </w:rPr>
        <w:footnoteReference w:id="785"/>
      </w:r>
    </w:p>
    <w:p w14:paraId="605FD97D" w14:textId="5A4D74B1" w:rsidR="00252B51" w:rsidRPr="006F0FDE" w:rsidRDefault="00252B51" w:rsidP="00252B51">
      <w:pPr>
        <w:pStyle w:val="ListNumber2"/>
      </w:pPr>
      <w:r w:rsidRPr="006F0FDE">
        <w:t>During the Solicitor-General’s appearance before the Committee on 24 August 2022</w:t>
      </w:r>
      <w:r w:rsidR="00D611A5">
        <w:t>,</w:t>
      </w:r>
      <w:r w:rsidRPr="006F0FDE">
        <w:t xml:space="preserve"> the following matter w</w:t>
      </w:r>
      <w:r>
        <w:t>as</w:t>
      </w:r>
      <w:r w:rsidRPr="006F0FDE">
        <w:t xml:space="preserve"> considered:</w:t>
      </w:r>
    </w:p>
    <w:p w14:paraId="58277C88" w14:textId="379BC6E9" w:rsidR="00252B51" w:rsidRDefault="00252B51" w:rsidP="00252B51">
      <w:pPr>
        <w:pStyle w:val="ListBullet"/>
      </w:pPr>
      <w:r>
        <w:t>Drugs of Dependence legislation.</w:t>
      </w:r>
      <w:r>
        <w:rPr>
          <w:rStyle w:val="FootnoteReference"/>
        </w:rPr>
        <w:footnoteReference w:id="786"/>
      </w:r>
    </w:p>
    <w:p w14:paraId="29BFAE96" w14:textId="77777777" w:rsidR="003508E7" w:rsidRDefault="003508E7" w:rsidP="00611CC6">
      <w:pPr>
        <w:pStyle w:val="Heading3"/>
      </w:pPr>
      <w:bookmarkStart w:id="433" w:name="_Toc115420432"/>
      <w:r w:rsidRPr="00AD5C04">
        <w:t>Key Issues</w:t>
      </w:r>
      <w:bookmarkEnd w:id="433"/>
    </w:p>
    <w:p w14:paraId="26FFEA53" w14:textId="47384A05" w:rsidR="007E79BD" w:rsidRPr="00AD5C04" w:rsidRDefault="007E79BD" w:rsidP="00486451">
      <w:pPr>
        <w:pStyle w:val="Heading4"/>
      </w:pPr>
      <w:r w:rsidRPr="002E5D20">
        <w:t>Drugs of Dependenc</w:t>
      </w:r>
      <w:r w:rsidR="002A217F">
        <w:t>e</w:t>
      </w:r>
    </w:p>
    <w:p w14:paraId="42CD3C1B" w14:textId="6597243B" w:rsidR="007E79BD" w:rsidRDefault="007E79BD" w:rsidP="004738DE">
      <w:pPr>
        <w:pStyle w:val="ListNumber2"/>
        <w:keepNext/>
        <w:keepLines/>
      </w:pPr>
      <w:r>
        <w:t>The Drugs of Dependence (Personal Use) Amendment Bill 2021 is currently before the Assembly. The Bill proposes to include other common illicit drugs (currently limited to cannabis) to the decriminalised arrangements that currently apply for personal use of cannabis</w:t>
      </w:r>
      <w:r w:rsidR="00252B51">
        <w:t>.</w:t>
      </w:r>
      <w:r>
        <w:rPr>
          <w:rStyle w:val="FootnoteReference"/>
        </w:rPr>
        <w:footnoteReference w:id="787"/>
      </w:r>
      <w:r>
        <w:t xml:space="preserve"> The Bill includes personal possession limits for a range of illicit drugs</w:t>
      </w:r>
      <w:r w:rsidR="00252B51">
        <w:t>.</w:t>
      </w:r>
      <w:r>
        <w:rPr>
          <w:rStyle w:val="FootnoteReference"/>
        </w:rPr>
        <w:footnoteReference w:id="788"/>
      </w:r>
    </w:p>
    <w:p w14:paraId="5687BC5C" w14:textId="759CB86D" w:rsidR="007E79BD" w:rsidRDefault="007E79BD" w:rsidP="007E79BD">
      <w:pPr>
        <w:pStyle w:val="ListNumber2"/>
      </w:pPr>
      <w:r>
        <w:t>The Committee heard that consistency between that law and Commonwealth laws was a key consideration</w:t>
      </w:r>
      <w:r w:rsidR="00252B51">
        <w:t>.</w:t>
      </w:r>
      <w:r>
        <w:rPr>
          <w:rStyle w:val="FootnoteReference"/>
        </w:rPr>
        <w:footnoteReference w:id="789"/>
      </w:r>
    </w:p>
    <w:p w14:paraId="30520C7C" w14:textId="77777777" w:rsidR="007E79BD" w:rsidRPr="00F46E03" w:rsidRDefault="007E79BD" w:rsidP="00252B51">
      <w:pPr>
        <w:pStyle w:val="Quote"/>
      </w:pPr>
      <w:r w:rsidRPr="00F46E03">
        <w:t>The commonwealth law—this is testing my memory—permits state and territory laws to operate. As to any view that the commonwealth may take in relation to those laws and, indeed, discretions that may be exercised by the Australian Federal Police in making decisions around prosecution, it is consistent with the position that pertained earlier.</w:t>
      </w:r>
    </w:p>
    <w:p w14:paraId="56B5BC93" w14:textId="77777777" w:rsidR="007E79BD" w:rsidRPr="00F46E03" w:rsidRDefault="007E79BD" w:rsidP="00252B51">
      <w:pPr>
        <w:pStyle w:val="Quote"/>
      </w:pPr>
      <w:r w:rsidRPr="00F46E03">
        <w:t>I cannot take it much further than that, because I have not been asked to look at the most recent iterations of it. But the issue of a difference between the operation of the limits in ACT laws and the limits in commonwealth laws was well-ventilated.</w:t>
      </w:r>
    </w:p>
    <w:p w14:paraId="500BDA9F" w14:textId="77777777" w:rsidR="00252B51" w:rsidRDefault="00252B51" w:rsidP="00252B51">
      <w:pPr>
        <w:pStyle w:val="ListNumber2"/>
      </w:pPr>
      <w:r w:rsidRPr="00FC4C06">
        <w:t xml:space="preserve">Between 1 July 2021 and 30 June 2022, there were 134 charges (including cases of multiple drug possession charges – an individual can be counted multiple times if </w:t>
      </w:r>
      <w:r>
        <w:t xml:space="preserve">they have multiple drug apprehensions) for possessing a quantity less than the trafficable amount.  There were </w:t>
      </w:r>
      <w:r w:rsidRPr="00FC4C06">
        <w:t>127 individuals apprehended with drug possession</w:t>
      </w:r>
      <w:r>
        <w:t xml:space="preserve"> of quantities less than the trafficable amount</w:t>
      </w:r>
      <w:r w:rsidRPr="00FC4C06">
        <w:t xml:space="preserve"> (where this </w:t>
      </w:r>
      <w:r>
        <w:t>was</w:t>
      </w:r>
      <w:r w:rsidRPr="00FC4C06">
        <w:t xml:space="preserve"> the only type of charge).</w:t>
      </w:r>
      <w:r>
        <w:rPr>
          <w:rStyle w:val="FootnoteReference"/>
        </w:rPr>
        <w:footnoteReference w:id="790"/>
      </w:r>
      <w:r w:rsidRPr="00FC4C06">
        <w:t xml:space="preserve"> </w:t>
      </w:r>
      <w:r>
        <w:t xml:space="preserve">  </w:t>
      </w:r>
    </w:p>
    <w:p w14:paraId="71CEE080" w14:textId="712BEA39" w:rsidR="00252B51" w:rsidRPr="00FC4C06" w:rsidRDefault="00252B51" w:rsidP="00252B51">
      <w:pPr>
        <w:pStyle w:val="ListNumber2"/>
      </w:pPr>
      <w:r>
        <w:t>Deputy Commissioner Gaughan advised that ACT Policing’s approach is to treat smaller offences as a health issue and focus on drug trafficking and organised crime,</w:t>
      </w:r>
      <w:r>
        <w:rPr>
          <w:rStyle w:val="FootnoteReference"/>
        </w:rPr>
        <w:footnoteReference w:id="791"/>
      </w:r>
      <w:r>
        <w:t xml:space="preserve"> with police having </w:t>
      </w:r>
      <w:r w:rsidR="002A217F">
        <w:t xml:space="preserve">the </w:t>
      </w:r>
      <w:r>
        <w:t>power to divert someone to treatment.</w:t>
      </w:r>
      <w:r>
        <w:rPr>
          <w:rStyle w:val="FootnoteReference"/>
        </w:rPr>
        <w:footnoteReference w:id="792"/>
      </w:r>
    </w:p>
    <w:p w14:paraId="151030D7" w14:textId="77777777" w:rsidR="007E79BD" w:rsidRDefault="007E79BD" w:rsidP="007E79BD">
      <w:pPr>
        <w:pStyle w:val="Heading5"/>
      </w:pPr>
      <w:r>
        <w:t>Committee comment</w:t>
      </w:r>
    </w:p>
    <w:p w14:paraId="292E6EFD" w14:textId="62DE12AA" w:rsidR="007E79BD" w:rsidRPr="00DD1540" w:rsidRDefault="007E79BD" w:rsidP="007E79BD">
      <w:pPr>
        <w:pStyle w:val="ListNumber2"/>
      </w:pPr>
      <w:r w:rsidRPr="00DD1540">
        <w:t>The Committee is of the view that care needs to be taken in setting personal use limits for illicit drugs</w:t>
      </w:r>
      <w:r w:rsidR="002A217F">
        <w:t>,</w:t>
      </w:r>
      <w:r w:rsidRPr="00DD1540">
        <w:t xml:space="preserve"> noting that there should be consistency with Commonwealth laws.</w:t>
      </w:r>
    </w:p>
    <w:tbl>
      <w:tblPr>
        <w:tblStyle w:val="Recommendationbox"/>
        <w:tblW w:w="0" w:type="auto"/>
        <w:tblLook w:val="04A0" w:firstRow="1" w:lastRow="0" w:firstColumn="1" w:lastColumn="0" w:noHBand="0" w:noVBand="1"/>
      </w:tblPr>
      <w:tblGrid>
        <w:gridCol w:w="8175"/>
      </w:tblGrid>
      <w:tr w:rsidR="007E79BD" w14:paraId="29A59207" w14:textId="77777777" w:rsidTr="00CD70AC">
        <w:tc>
          <w:tcPr>
            <w:tcW w:w="7891" w:type="dxa"/>
          </w:tcPr>
          <w:p w14:paraId="7564B34D" w14:textId="77777777" w:rsidR="007E79BD" w:rsidRDefault="007E79BD" w:rsidP="00787A17">
            <w:pPr>
              <w:pStyle w:val="Recommendationheading"/>
              <w:keepNext/>
            </w:pPr>
            <w:bookmarkStart w:id="434" w:name="_Toc115381028"/>
            <w:r>
              <w:t xml:space="preserve">Recommendation </w:t>
            </w:r>
            <w:r>
              <w:fldChar w:fldCharType="begin"/>
            </w:r>
            <w:r>
              <w:instrText xml:space="preserve"> AUTONUMLGL \* Arabic\e </w:instrText>
            </w:r>
            <w:r>
              <w:fldChar w:fldCharType="end"/>
            </w:r>
            <w:bookmarkEnd w:id="434"/>
          </w:p>
          <w:p w14:paraId="333F978C" w14:textId="390C980B" w:rsidR="007E79BD" w:rsidRPr="00AD5C04" w:rsidRDefault="007E79BD" w:rsidP="00CD70AC">
            <w:pPr>
              <w:pStyle w:val="Recommendationbody"/>
            </w:pPr>
            <w:bookmarkStart w:id="435" w:name="_Toc115381029"/>
            <w:r w:rsidRPr="002E5D20">
              <w:t xml:space="preserve">The Committee recommends that the ACT Government </w:t>
            </w:r>
            <w:r>
              <w:t>work to ensure that drug limits in the Drug of Dependenc</w:t>
            </w:r>
            <w:r w:rsidR="002A217F">
              <w:t>e</w:t>
            </w:r>
            <w:r>
              <w:t xml:space="preserve"> legislation and regulations are below Commonwealth trafficking amounts.</w:t>
            </w:r>
            <w:bookmarkEnd w:id="435"/>
          </w:p>
        </w:tc>
      </w:tr>
    </w:tbl>
    <w:p w14:paraId="4E0E31AD" w14:textId="77777777" w:rsidR="00787A17" w:rsidRPr="00AD5C04" w:rsidRDefault="00787A17" w:rsidP="00486451">
      <w:pPr>
        <w:pStyle w:val="Heading4"/>
      </w:pPr>
      <w:r>
        <w:t>Availability of midwives</w:t>
      </w:r>
    </w:p>
    <w:p w14:paraId="1194A3E0" w14:textId="278299E6" w:rsidR="00787A17" w:rsidRDefault="00787A17" w:rsidP="00787A17">
      <w:pPr>
        <w:pStyle w:val="ListNumber2"/>
      </w:pPr>
      <w:r>
        <w:t xml:space="preserve">According to a Canberra Times article, there has been a shortage of staffing </w:t>
      </w:r>
      <w:r w:rsidR="002A217F">
        <w:t>in</w:t>
      </w:r>
      <w:r>
        <w:t xml:space="preserve"> experienced midwives</w:t>
      </w:r>
      <w:r w:rsidR="002A217F">
        <w:t>,</w:t>
      </w:r>
      <w:r>
        <w:t xml:space="preserve"> described as being ‘at breaking point’</w:t>
      </w:r>
      <w:r w:rsidR="002A217F">
        <w:t>,</w:t>
      </w:r>
      <w:r>
        <w:t xml:space="preserve"> causing stress for staff and resulting in more ‘drastic’ events.</w:t>
      </w:r>
      <w:r>
        <w:rPr>
          <w:rStyle w:val="FootnoteReference"/>
        </w:rPr>
        <w:footnoteReference w:id="793"/>
      </w:r>
      <w:r>
        <w:t xml:space="preserve"> The </w:t>
      </w:r>
      <w:r w:rsidR="002A217F">
        <w:t>M</w:t>
      </w:r>
      <w:r>
        <w:t>inister described this as a ‘national issue’ and are seeking to address this through graduate recruitment, with 18 graduate midwives employed in 2020-21 as graduates and 30 in 2022.</w:t>
      </w:r>
      <w:r>
        <w:rPr>
          <w:rStyle w:val="FootnoteReference"/>
        </w:rPr>
        <w:footnoteReference w:id="794"/>
      </w:r>
    </w:p>
    <w:p w14:paraId="0E5F7CAE" w14:textId="43A4B4FF" w:rsidR="00787A17" w:rsidRDefault="00787A17" w:rsidP="00787A17">
      <w:pPr>
        <w:pStyle w:val="ListNumber2"/>
      </w:pPr>
      <w:r>
        <w:t>The continuity of midwifery care program enables a woman to have a primary midwife to care for them throughout the pregnancy, labour, birth and afterwards.</w:t>
      </w:r>
      <w:r>
        <w:rPr>
          <w:rStyle w:val="FootnoteReference"/>
        </w:rPr>
        <w:footnoteReference w:id="795"/>
      </w:r>
      <w:r>
        <w:t xml:space="preserve"> It is highly competitive for midwives to work in this area and for women to get into the program.</w:t>
      </w:r>
      <w:r>
        <w:rPr>
          <w:rStyle w:val="FootnoteReference"/>
        </w:rPr>
        <w:footnoteReference w:id="796"/>
      </w:r>
    </w:p>
    <w:p w14:paraId="003ECA73" w14:textId="19EA48D8" w:rsidR="00787A17" w:rsidRDefault="00787A17" w:rsidP="00787A17">
      <w:pPr>
        <w:pStyle w:val="ListNumber2"/>
      </w:pPr>
      <w:r>
        <w:t xml:space="preserve">To make it easier for women to enter the program, </w:t>
      </w:r>
      <w:r w:rsidR="002A217F">
        <w:t>T</w:t>
      </w:r>
      <w:r>
        <w:t>he Canberra Hospital</w:t>
      </w:r>
      <w:r w:rsidR="002A217F">
        <w:t xml:space="preserve"> (TCH)</w:t>
      </w:r>
      <w:r>
        <w:t xml:space="preserve"> is in the process of moving from it being a low-risk model where very few women would qualify to an all-risk model.</w:t>
      </w:r>
      <w:r>
        <w:rPr>
          <w:rStyle w:val="FootnoteReference"/>
        </w:rPr>
        <w:footnoteReference w:id="797"/>
      </w:r>
    </w:p>
    <w:p w14:paraId="03E949D7" w14:textId="7685DB9D" w:rsidR="00787A17" w:rsidRDefault="00787A17" w:rsidP="00787A17">
      <w:pPr>
        <w:pStyle w:val="ListNumber2"/>
      </w:pPr>
      <w:r>
        <w:t>Under the First Action Plan 2022-2025 in the Maternity in Focus plan, there are four actions/initiatives to support the government’s goal of expanding midwifery-led and midwifery-coordinated continuity of care models to improve access. These include:</w:t>
      </w:r>
    </w:p>
    <w:p w14:paraId="27C26917" w14:textId="50B3CF15" w:rsidR="00787A17" w:rsidRPr="005E5AB0" w:rsidRDefault="00787A17" w:rsidP="00E42948">
      <w:pPr>
        <w:pStyle w:val="Quote"/>
      </w:pPr>
      <w:r w:rsidRPr="005E5AB0">
        <w:t>8.1</w:t>
      </w:r>
      <w:r w:rsidR="00643745">
        <w:t>—</w:t>
      </w:r>
      <w:r w:rsidRPr="005E5AB0">
        <w:t xml:space="preserve">Expand continuity of care, with appropriate postnatal transition, to improve access for Aboriginal and/or Torres Strait Islander peoples, individuals experiencing vulnerability or disadvantage, and those with complex medical issues or a disability. </w:t>
      </w:r>
    </w:p>
    <w:p w14:paraId="6846711A" w14:textId="76385691" w:rsidR="00787A17" w:rsidRPr="005E5AB0" w:rsidRDefault="00787A17" w:rsidP="00E42948">
      <w:pPr>
        <w:pStyle w:val="Quote"/>
      </w:pPr>
      <w:r w:rsidRPr="005E5AB0">
        <w:t>8.2</w:t>
      </w:r>
      <w:r w:rsidR="00643745">
        <w:t>—</w:t>
      </w:r>
      <w:r w:rsidRPr="005E5AB0">
        <w:t xml:space="preserve">Work with consumers, relevant NGOs, community organisations and disability support services to ensure the maternity system can evolve to meet the needs of individuals with disability. </w:t>
      </w:r>
    </w:p>
    <w:p w14:paraId="716DF2FB" w14:textId="5A0FDC22" w:rsidR="00787A17" w:rsidRPr="005E5AB0" w:rsidRDefault="00787A17" w:rsidP="00E42948">
      <w:pPr>
        <w:pStyle w:val="Quote"/>
      </w:pPr>
      <w:r w:rsidRPr="005E5AB0">
        <w:t>8.3</w:t>
      </w:r>
      <w:r w:rsidR="00643745">
        <w:t>—</w:t>
      </w:r>
      <w:r w:rsidRPr="005E5AB0">
        <w:t xml:space="preserve">Grow a sustainable continuity of care workforce through a clinical education plan that increases opportunities for upskilling and transition to practice in this model. </w:t>
      </w:r>
    </w:p>
    <w:p w14:paraId="220F8B5C" w14:textId="0972A819" w:rsidR="00787A17" w:rsidRPr="005E5AB0" w:rsidRDefault="00787A17" w:rsidP="00E42948">
      <w:pPr>
        <w:pStyle w:val="Quote"/>
      </w:pPr>
      <w:r w:rsidRPr="005E5AB0">
        <w:t>8.4</w:t>
      </w:r>
      <w:r w:rsidR="00643745">
        <w:t>—</w:t>
      </w:r>
      <w:r w:rsidRPr="005E5AB0">
        <w:t>Implement the system-level changes required to support endorsed privately practicing midwives to provide continuity of care within our public maternity system.</w:t>
      </w:r>
      <w:r>
        <w:rPr>
          <w:rStyle w:val="FootnoteReference"/>
        </w:rPr>
        <w:footnoteReference w:id="798"/>
      </w:r>
    </w:p>
    <w:p w14:paraId="49620BC8" w14:textId="77777777" w:rsidR="00787A17" w:rsidRDefault="00787A17" w:rsidP="00787A17">
      <w:pPr>
        <w:pStyle w:val="Heading5"/>
      </w:pPr>
      <w:r>
        <w:t>Committee comment</w:t>
      </w:r>
    </w:p>
    <w:p w14:paraId="516ADCCF" w14:textId="63128587" w:rsidR="00787A17" w:rsidRPr="00004CAD" w:rsidRDefault="00787A17" w:rsidP="00787A17">
      <w:pPr>
        <w:pStyle w:val="ListNumber2"/>
      </w:pPr>
      <w:r w:rsidRPr="00004CAD">
        <w:t xml:space="preserve">The Committee is of the view that women should be able to more easily access the continuity of </w:t>
      </w:r>
      <w:r w:rsidR="002A217F">
        <w:t>m</w:t>
      </w:r>
      <w:r w:rsidRPr="00004CAD">
        <w:t>idwifery care option, so that women can come to know their midwives and improve their labour and birth experience.</w:t>
      </w:r>
    </w:p>
    <w:tbl>
      <w:tblPr>
        <w:tblStyle w:val="Recommendationbox"/>
        <w:tblW w:w="0" w:type="auto"/>
        <w:tblLook w:val="04A0" w:firstRow="1" w:lastRow="0" w:firstColumn="1" w:lastColumn="0" w:noHBand="0" w:noVBand="1"/>
      </w:tblPr>
      <w:tblGrid>
        <w:gridCol w:w="8175"/>
      </w:tblGrid>
      <w:tr w:rsidR="00787A17" w14:paraId="729ED9B2" w14:textId="77777777" w:rsidTr="00FC26CC">
        <w:tc>
          <w:tcPr>
            <w:tcW w:w="7891" w:type="dxa"/>
          </w:tcPr>
          <w:p w14:paraId="0BA5D349" w14:textId="77777777" w:rsidR="00787A17" w:rsidRDefault="00787A17" w:rsidP="00FC26CC">
            <w:pPr>
              <w:pStyle w:val="Recommendationheading"/>
            </w:pPr>
            <w:bookmarkStart w:id="436" w:name="_Toc115381030"/>
            <w:r>
              <w:t xml:space="preserve">Recommendation </w:t>
            </w:r>
            <w:r>
              <w:fldChar w:fldCharType="begin"/>
            </w:r>
            <w:r>
              <w:instrText xml:space="preserve"> AUTONUMLGL \* Arabic\e </w:instrText>
            </w:r>
            <w:r>
              <w:fldChar w:fldCharType="end"/>
            </w:r>
            <w:bookmarkEnd w:id="436"/>
          </w:p>
          <w:p w14:paraId="73A74213" w14:textId="6D8AE044" w:rsidR="00787A17" w:rsidRPr="00AD5C04" w:rsidRDefault="00787A17" w:rsidP="00FC26CC">
            <w:pPr>
              <w:pStyle w:val="Recommendationbody"/>
            </w:pPr>
            <w:bookmarkStart w:id="437" w:name="_Toc111126134"/>
            <w:bookmarkStart w:id="438" w:name="_Toc115381031"/>
            <w:r w:rsidRPr="00B46634">
              <w:t xml:space="preserve">The Committee recommends that the ACT Government </w:t>
            </w:r>
            <w:bookmarkEnd w:id="437"/>
            <w:r w:rsidRPr="00B46634">
              <w:t>expand</w:t>
            </w:r>
            <w:r>
              <w:t xml:space="preserve"> eligibility criteria and the number of available places for </w:t>
            </w:r>
            <w:r w:rsidR="0059130A">
              <w:t>T</w:t>
            </w:r>
            <w:r>
              <w:t>he Canberra Hospital continuity of care midwife program.</w:t>
            </w:r>
            <w:bookmarkEnd w:id="438"/>
          </w:p>
        </w:tc>
      </w:tr>
    </w:tbl>
    <w:p w14:paraId="646DB23F" w14:textId="77777777" w:rsidR="00643745" w:rsidRPr="00AD5C04" w:rsidRDefault="00643745" w:rsidP="00643745">
      <w:pPr>
        <w:pStyle w:val="Heading4"/>
      </w:pPr>
      <w:r>
        <w:t>Attraction and retention incentives</w:t>
      </w:r>
    </w:p>
    <w:p w14:paraId="5F5C0881" w14:textId="03B52BDF" w:rsidR="00643745" w:rsidRDefault="00643745" w:rsidP="00643745">
      <w:pPr>
        <w:pStyle w:val="ListNumber2"/>
      </w:pPr>
      <w:r>
        <w:t>The Committee sought a breakdown of what employees at the Canberra Health Service are being paid.</w:t>
      </w:r>
    </w:p>
    <w:p w14:paraId="68BF3319" w14:textId="7E2A31F3" w:rsidR="00643745" w:rsidRDefault="00643745" w:rsidP="00643745">
      <w:pPr>
        <w:pStyle w:val="ListNumber2"/>
      </w:pPr>
      <w:r>
        <w:t>The Attraction and Retention Incentives (ARIns) ACTPS Policy document (prepared by Workforce capability and governance, CMTEDD in August 2019</w:t>
      </w:r>
      <w:r w:rsidR="002A217F">
        <w:t>)</w:t>
      </w:r>
      <w:r>
        <w:t xml:space="preserve">, sets out the mandatory guidelines to the policy. The </w:t>
      </w:r>
      <w:r w:rsidR="002A217F">
        <w:t>p</w:t>
      </w:r>
      <w:r>
        <w:t xml:space="preserve">olicy applies to all ACT Government Directorates and </w:t>
      </w:r>
      <w:r w:rsidR="002A217F">
        <w:t>p</w:t>
      </w:r>
      <w:r>
        <w:t xml:space="preserve">ublic </w:t>
      </w:r>
      <w:r w:rsidR="002A217F">
        <w:t>s</w:t>
      </w:r>
      <w:r>
        <w:t>ector bodies in relation to employees covered by an Enterprise Agreement.</w:t>
      </w:r>
    </w:p>
    <w:p w14:paraId="0A18380D" w14:textId="77777777" w:rsidR="00643745" w:rsidRDefault="00643745" w:rsidP="00643745">
      <w:pPr>
        <w:pStyle w:val="ListNumber2"/>
      </w:pPr>
      <w:r>
        <w:t xml:space="preserve">Directors General have a responsibility to ensure each ARIn: </w:t>
      </w:r>
    </w:p>
    <w:p w14:paraId="5E2B08C3" w14:textId="43E5A781" w:rsidR="00643745" w:rsidRPr="009F6B03" w:rsidRDefault="00643745" w:rsidP="002A217F">
      <w:pPr>
        <w:pStyle w:val="ListBullet"/>
      </w:pPr>
      <w:r w:rsidRPr="009F6B03">
        <w:t>complies with the ARIn</w:t>
      </w:r>
      <w:r w:rsidR="002A217F">
        <w:t>s</w:t>
      </w:r>
      <w:r w:rsidRPr="009F6B03">
        <w:t xml:space="preserve"> Framework in the Enterprise Agreements; </w:t>
      </w:r>
    </w:p>
    <w:p w14:paraId="33FC09F7" w14:textId="02C9CE26" w:rsidR="00643745" w:rsidRPr="009F6B03" w:rsidRDefault="00643745" w:rsidP="002A217F">
      <w:pPr>
        <w:pStyle w:val="ListBullet"/>
      </w:pPr>
      <w:r w:rsidRPr="009F6B03">
        <w:t xml:space="preserve">can be justified based on relevant market comparators; </w:t>
      </w:r>
    </w:p>
    <w:p w14:paraId="67171C80" w14:textId="185E848A" w:rsidR="00643745" w:rsidRPr="009F6B03" w:rsidRDefault="00643745" w:rsidP="002A217F">
      <w:pPr>
        <w:pStyle w:val="ListBullet"/>
      </w:pPr>
      <w:r w:rsidRPr="009F6B03">
        <w:t xml:space="preserve">is properly approved and reviewed; and </w:t>
      </w:r>
    </w:p>
    <w:p w14:paraId="7CAD372F" w14:textId="2AAD8333" w:rsidR="00643745" w:rsidRPr="009F6B03" w:rsidRDefault="00643745" w:rsidP="002A217F">
      <w:pPr>
        <w:pStyle w:val="ListBullet"/>
      </w:pPr>
      <w:r w:rsidRPr="009F6B03">
        <w:t>is consistent with the requirements of this policy.</w:t>
      </w:r>
      <w:r>
        <w:rPr>
          <w:rStyle w:val="FootnoteReference"/>
        </w:rPr>
        <w:footnoteReference w:id="799"/>
      </w:r>
    </w:p>
    <w:p w14:paraId="1C2AFA5E" w14:textId="77777777" w:rsidR="00643745" w:rsidRDefault="00643745" w:rsidP="00643745">
      <w:pPr>
        <w:pStyle w:val="ListNumber2"/>
      </w:pPr>
      <w:r>
        <w:t>Some aggregated information about the number of ARIns paid to staff at the Canberra Health Service was provided:</w:t>
      </w:r>
    </w:p>
    <w:p w14:paraId="37D39807" w14:textId="77777777" w:rsidR="00643745" w:rsidRPr="008D2BAD" w:rsidRDefault="00643745" w:rsidP="00E42948">
      <w:pPr>
        <w:pStyle w:val="Quote"/>
      </w:pPr>
      <w:r w:rsidRPr="008D2BAD">
        <w:t xml:space="preserve">Canberra Health Services’ (CHS) staff who are currently receiving an Attraction and Retention Incentive (ARIn) are covered under the Medical Practitioners, Health Professional and Administrative and Related Classifications enterprise agreements. There are 87 ARIns currently being paid to staff at CHS, 83 to medical practitioners and 4 to non-medical practitioners. </w:t>
      </w:r>
    </w:p>
    <w:p w14:paraId="4B7C2101" w14:textId="77777777" w:rsidR="00643745" w:rsidRPr="008D2BAD" w:rsidRDefault="00643745" w:rsidP="00E42948">
      <w:pPr>
        <w:pStyle w:val="Quote"/>
      </w:pPr>
      <w:r w:rsidRPr="008D2BAD">
        <w:t>The number represents individuals on ARIns or individuals included under a group ARIn. The relevant classifications covered include, specialists, senior specialists, health professionals and administrative.</w:t>
      </w:r>
      <w:r>
        <w:rPr>
          <w:rStyle w:val="FootnoteReference"/>
        </w:rPr>
        <w:footnoteReference w:id="800"/>
      </w:r>
      <w:r w:rsidRPr="008D2BAD">
        <w:t xml:space="preserve"> </w:t>
      </w:r>
    </w:p>
    <w:p w14:paraId="740B02BF" w14:textId="07122E9B" w:rsidR="00643745" w:rsidRDefault="00643745" w:rsidP="00643745">
      <w:pPr>
        <w:pStyle w:val="ListNumber2"/>
      </w:pPr>
      <w:r>
        <w:t xml:space="preserve">However, the Committee were not provided </w:t>
      </w:r>
      <w:r w:rsidR="0059130A">
        <w:t xml:space="preserve">with </w:t>
      </w:r>
      <w:r>
        <w:t>further breakdowns on privacy grounds.</w:t>
      </w:r>
    </w:p>
    <w:p w14:paraId="65753BFE" w14:textId="77777777" w:rsidR="00643745" w:rsidRDefault="00643745" w:rsidP="00643745">
      <w:pPr>
        <w:pStyle w:val="Heading5"/>
      </w:pPr>
      <w:r>
        <w:t>Committee comment</w:t>
      </w:r>
    </w:p>
    <w:p w14:paraId="5D8B5A9C" w14:textId="1A838CE4" w:rsidR="00643745" w:rsidRPr="008D2BAD" w:rsidRDefault="00643745" w:rsidP="00643745">
      <w:pPr>
        <w:pStyle w:val="ListNumber2"/>
      </w:pPr>
      <w:r w:rsidRPr="008D2BAD">
        <w:t>The Committee is of the view that there should be transparency over payments to senior staff at Canberra Health</w:t>
      </w:r>
      <w:r w:rsidR="003E44E0">
        <w:t xml:space="preserve"> Services,</w:t>
      </w:r>
      <w:r w:rsidRPr="008D2BAD">
        <w:t xml:space="preserve"> noting that a large proportion of staff are receiving ARIns.</w:t>
      </w:r>
    </w:p>
    <w:tbl>
      <w:tblPr>
        <w:tblStyle w:val="Recommendationbox"/>
        <w:tblW w:w="0" w:type="auto"/>
        <w:tblLook w:val="04A0" w:firstRow="1" w:lastRow="0" w:firstColumn="1" w:lastColumn="0" w:noHBand="0" w:noVBand="1"/>
      </w:tblPr>
      <w:tblGrid>
        <w:gridCol w:w="8175"/>
      </w:tblGrid>
      <w:tr w:rsidR="00643745" w14:paraId="1861E53A" w14:textId="77777777" w:rsidTr="00FC26CC">
        <w:tc>
          <w:tcPr>
            <w:tcW w:w="7891" w:type="dxa"/>
          </w:tcPr>
          <w:p w14:paraId="461FFC9F" w14:textId="77777777" w:rsidR="00643745" w:rsidRDefault="00643745" w:rsidP="00FC26CC">
            <w:pPr>
              <w:pStyle w:val="Recommendationheading"/>
            </w:pPr>
            <w:bookmarkStart w:id="439" w:name="_Toc115381032"/>
            <w:r>
              <w:t xml:space="preserve">Recommendation </w:t>
            </w:r>
            <w:r>
              <w:fldChar w:fldCharType="begin"/>
            </w:r>
            <w:r>
              <w:instrText xml:space="preserve"> AUTONUMLGL \* Arabic\e </w:instrText>
            </w:r>
            <w:r>
              <w:fldChar w:fldCharType="end"/>
            </w:r>
            <w:bookmarkEnd w:id="439"/>
          </w:p>
          <w:p w14:paraId="542B3375" w14:textId="2E8EEA35" w:rsidR="00643745" w:rsidRPr="00AD5C04" w:rsidRDefault="00643745" w:rsidP="00FC26CC">
            <w:pPr>
              <w:pStyle w:val="Recommendationbody"/>
            </w:pPr>
            <w:bookmarkStart w:id="440" w:name="_Toc115381033"/>
            <w:r w:rsidRPr="00004CAD">
              <w:t xml:space="preserve">The Committee recommends that the ACT Government </w:t>
            </w:r>
            <w:r>
              <w:t xml:space="preserve">increase transparency </w:t>
            </w:r>
            <w:r w:rsidR="0059130A">
              <w:t xml:space="preserve">around the ARIns </w:t>
            </w:r>
            <w:r>
              <w:t>public service re</w:t>
            </w:r>
            <w:r w:rsidR="003E44E0">
              <w:t>m</w:t>
            </w:r>
            <w:r>
              <w:t>u</w:t>
            </w:r>
            <w:r w:rsidR="003E44E0">
              <w:t>n</w:t>
            </w:r>
            <w:r>
              <w:t>eration.</w:t>
            </w:r>
            <w:bookmarkEnd w:id="440"/>
          </w:p>
        </w:tc>
      </w:tr>
    </w:tbl>
    <w:p w14:paraId="10ABADEF" w14:textId="77777777" w:rsidR="00E42948" w:rsidRDefault="00E42948" w:rsidP="00E42948">
      <w:pPr>
        <w:pStyle w:val="Heading4"/>
      </w:pPr>
      <w:r w:rsidRPr="00585812">
        <w:t>Compliance with nurse-to-patient ratios</w:t>
      </w:r>
      <w:r>
        <w:t xml:space="preserve"> </w:t>
      </w:r>
    </w:p>
    <w:p w14:paraId="253C5D60" w14:textId="015F8BC9" w:rsidR="00E42948" w:rsidRDefault="00E42948" w:rsidP="00E42948">
      <w:pPr>
        <w:pStyle w:val="ListNumber2"/>
      </w:pPr>
      <w:r>
        <w:t xml:space="preserve">The issue of compliance with nurse-to-patient ratios was considered by the Committee. Nursing ratios aim to support safe nursing care, </w:t>
      </w:r>
      <w:r w:rsidR="003E44E0">
        <w:t xml:space="preserve">provide </w:t>
      </w:r>
      <w:r>
        <w:t xml:space="preserve">adequate resourcing, </w:t>
      </w:r>
      <w:r w:rsidR="003E44E0">
        <w:t xml:space="preserve">and </w:t>
      </w:r>
      <w:r>
        <w:t>improve patient outcomes and working conditions for staff.</w:t>
      </w:r>
      <w:r>
        <w:rPr>
          <w:rStyle w:val="FootnoteReference"/>
        </w:rPr>
        <w:footnoteReference w:id="801"/>
      </w:r>
      <w:r>
        <w:t xml:space="preserve"> The ratio framework was established through an </w:t>
      </w:r>
      <w:r w:rsidR="003E44E0">
        <w:t>E</w:t>
      </w:r>
      <w:r>
        <w:t xml:space="preserve">nterprise </w:t>
      </w:r>
      <w:r w:rsidR="003E44E0">
        <w:t>A</w:t>
      </w:r>
      <w:r>
        <w:t>greement framework, and was a commitment of the government in partnership with the union.</w:t>
      </w:r>
      <w:r>
        <w:rPr>
          <w:rStyle w:val="FootnoteReference"/>
        </w:rPr>
        <w:footnoteReference w:id="802"/>
      </w:r>
      <w:r>
        <w:t xml:space="preserve"> A shift is considered compliant if the following conditions are met: </w:t>
      </w:r>
    </w:p>
    <w:p w14:paraId="17D70485" w14:textId="00A58EC6" w:rsidR="00E42948" w:rsidRDefault="00E42948" w:rsidP="003E44E0">
      <w:pPr>
        <w:pStyle w:val="ListBullet"/>
      </w:pPr>
      <w:r>
        <w:t xml:space="preserve">morning shift: one nurse for every four patients, </w:t>
      </w:r>
      <w:r w:rsidR="003E44E0">
        <w:t>one</w:t>
      </w:r>
      <w:r>
        <w:t xml:space="preserve"> nurse team leader, no more than 25 percent Enrolled Nurses/Midwives used;</w:t>
      </w:r>
      <w:r>
        <w:rPr>
          <w:rStyle w:val="FootnoteReference"/>
        </w:rPr>
        <w:footnoteReference w:id="803"/>
      </w:r>
      <w:r>
        <w:t xml:space="preserve"> and </w:t>
      </w:r>
    </w:p>
    <w:p w14:paraId="2ED51139" w14:textId="33887D8D" w:rsidR="00E42948" w:rsidRDefault="00E42948" w:rsidP="003E44E0">
      <w:pPr>
        <w:pStyle w:val="ListBullet"/>
      </w:pPr>
      <w:r>
        <w:t xml:space="preserve">night shift: one nurse for every </w:t>
      </w:r>
      <w:r w:rsidR="003E44E0">
        <w:t>six</w:t>
      </w:r>
      <w:r>
        <w:t xml:space="preserve"> patients, no more than 25 percent Enrolled Nurses/Midwives used.</w:t>
      </w:r>
      <w:r>
        <w:rPr>
          <w:rStyle w:val="FootnoteReference"/>
        </w:rPr>
        <w:footnoteReference w:id="804"/>
      </w:r>
    </w:p>
    <w:p w14:paraId="3F02864F" w14:textId="3FFCD15C" w:rsidR="00E42948" w:rsidRDefault="00E42948" w:rsidP="00E42948">
      <w:pPr>
        <w:pStyle w:val="ListNumber2"/>
      </w:pPr>
      <w:r>
        <w:t>The Minister for Health commented that work is being undertaken to report through shifts, rather than roster or start of shifts.</w:t>
      </w:r>
      <w:r>
        <w:rPr>
          <w:rStyle w:val="FootnoteReference"/>
        </w:rPr>
        <w:footnoteReference w:id="805"/>
      </w:r>
      <w:r>
        <w:t xml:space="preserve"> The Committee heard that Canberra Health Services had recruited an additional 90 FTE to deliver ratios, more than the required 55.</w:t>
      </w:r>
      <w:r>
        <w:rPr>
          <w:rStyle w:val="FootnoteReference"/>
        </w:rPr>
        <w:footnoteReference w:id="806"/>
      </w:r>
      <w:r>
        <w:t xml:space="preserve"> Full compliance was required by July 2022, however, during this month </w:t>
      </w:r>
      <w:r w:rsidR="003E44E0">
        <w:t xml:space="preserve">only </w:t>
      </w:r>
      <w:r>
        <w:t>35 percent of shifts were compliant at Calvary Public Hospital Bruce (CPHB).</w:t>
      </w:r>
      <w:r>
        <w:rPr>
          <w:rStyle w:val="FootnoteReference"/>
        </w:rPr>
        <w:footnoteReference w:id="807"/>
      </w:r>
      <w:r>
        <w:t xml:space="preserve"> The Minister for Health cited COVID-19, influenza, and Respiratory Syncytial Virus (RSV) as impacting compliance with nursing ratios.</w:t>
      </w:r>
      <w:r>
        <w:rPr>
          <w:rStyle w:val="FootnoteReference"/>
        </w:rPr>
        <w:footnoteReference w:id="808"/>
      </w:r>
      <w:r>
        <w:t xml:space="preserve"> 70 percent of the conditions for ratio shift compliance were met across the CPHB.</w:t>
      </w:r>
      <w:r>
        <w:rPr>
          <w:rStyle w:val="FootnoteReference"/>
        </w:rPr>
        <w:footnoteReference w:id="809"/>
      </w:r>
      <w:r>
        <w:t xml:space="preserve"> The Minister commented that every jurisdiction in Australia is facing ratio challenges.</w:t>
      </w:r>
      <w:r>
        <w:rPr>
          <w:rStyle w:val="FootnoteReference"/>
        </w:rPr>
        <w:footnoteReference w:id="810"/>
      </w:r>
    </w:p>
    <w:tbl>
      <w:tblPr>
        <w:tblStyle w:val="Recommendationbox"/>
        <w:tblW w:w="0" w:type="auto"/>
        <w:tblLook w:val="04A0" w:firstRow="1" w:lastRow="0" w:firstColumn="1" w:lastColumn="0" w:noHBand="0" w:noVBand="1"/>
      </w:tblPr>
      <w:tblGrid>
        <w:gridCol w:w="8175"/>
      </w:tblGrid>
      <w:tr w:rsidR="00E42948" w14:paraId="22DC4FA6" w14:textId="77777777" w:rsidTr="00FC26CC">
        <w:tc>
          <w:tcPr>
            <w:tcW w:w="7891" w:type="dxa"/>
          </w:tcPr>
          <w:p w14:paraId="2A9C74EC" w14:textId="77777777" w:rsidR="00E42948" w:rsidRDefault="00E42948" w:rsidP="00FC26CC">
            <w:pPr>
              <w:pStyle w:val="Recommendationheading"/>
            </w:pPr>
            <w:bookmarkStart w:id="441" w:name="_Toc115381034"/>
            <w:r>
              <w:t xml:space="preserve">Recommendation </w:t>
            </w:r>
            <w:r>
              <w:fldChar w:fldCharType="begin"/>
            </w:r>
            <w:r>
              <w:instrText xml:space="preserve"> AUTONUMLGL \* Arabic\e </w:instrText>
            </w:r>
            <w:r>
              <w:fldChar w:fldCharType="end"/>
            </w:r>
            <w:bookmarkEnd w:id="441"/>
          </w:p>
          <w:p w14:paraId="4F3E44A5" w14:textId="5A1951A2" w:rsidR="00E42948" w:rsidRPr="001B19FC" w:rsidRDefault="00E42948" w:rsidP="00FC26CC">
            <w:pPr>
              <w:pStyle w:val="Recommendationbody"/>
              <w:rPr>
                <w:rFonts w:ascii="Calibri" w:hAnsi="Calibri" w:cs="Calibri"/>
                <w:color w:val="000000"/>
              </w:rPr>
            </w:pPr>
            <w:bookmarkStart w:id="442" w:name="_Toc115381035"/>
            <w:r w:rsidRPr="001B19FC">
              <w:t>The Committee recommends that the ACT Government p</w:t>
            </w:r>
            <w:r w:rsidR="0059130A">
              <w:t>ublish</w:t>
            </w:r>
            <w:r w:rsidRPr="001B19FC">
              <w:t xml:space="preserve"> bi-annual statements </w:t>
            </w:r>
            <w:r w:rsidR="0059130A">
              <w:t>of</w:t>
            </w:r>
            <w:r w:rsidRPr="001B19FC">
              <w:t xml:space="preserve"> CHS compliance with nurse-to-patient ratios</w:t>
            </w:r>
            <w:r>
              <w:t>.</w:t>
            </w:r>
            <w:bookmarkEnd w:id="442"/>
          </w:p>
        </w:tc>
      </w:tr>
    </w:tbl>
    <w:p w14:paraId="78DF9BCC" w14:textId="77777777" w:rsidR="00B505C7" w:rsidRDefault="00B505C7" w:rsidP="00B505C7">
      <w:pPr>
        <w:pStyle w:val="Heading4"/>
      </w:pPr>
      <w:r>
        <w:t>Elective Surgery</w:t>
      </w:r>
    </w:p>
    <w:p w14:paraId="3568C969" w14:textId="77777777" w:rsidR="00B505C7" w:rsidRDefault="00B505C7" w:rsidP="00B505C7">
      <w:pPr>
        <w:pStyle w:val="ListNumber2"/>
      </w:pPr>
      <w:r>
        <w:t>The Committee heard about elective surgery within the ACT.</w:t>
      </w:r>
      <w:r>
        <w:rPr>
          <w:rStyle w:val="FootnoteReference"/>
        </w:rPr>
        <w:footnoteReference w:id="811"/>
      </w:r>
      <w:r>
        <w:t xml:space="preserve"> Part of the six per cent increase in the 2021-22 estimated outcome from the original budget was to support elective surgery ($2.426 million).</w:t>
      </w:r>
      <w:r>
        <w:rPr>
          <w:rStyle w:val="FootnoteReference"/>
        </w:rPr>
        <w:footnoteReference w:id="812"/>
      </w:r>
      <w:r>
        <w:t xml:space="preserve"> Estimates suggest 1,364 patients have waited longer than clinically recommended timeframes for elective surgery during the 2021-22 period.</w:t>
      </w:r>
      <w:r>
        <w:rPr>
          <w:rStyle w:val="FootnoteReference"/>
        </w:rPr>
        <w:footnoteReference w:id="813"/>
      </w:r>
      <w:r>
        <w:t xml:space="preserve"> The ACT Government has not achieved elective surgery targets for the periods 2019-20.</w:t>
      </w:r>
      <w:r>
        <w:rPr>
          <w:rStyle w:val="FootnoteReference"/>
        </w:rPr>
        <w:footnoteReference w:id="814"/>
      </w:r>
      <w:r>
        <w:t xml:space="preserve"> Estimated outcomes suggest 2021-22 targets will not be met, as detailed below:</w:t>
      </w:r>
    </w:p>
    <w:p w14:paraId="100394FE" w14:textId="20A782D8" w:rsidR="00B505C7" w:rsidRDefault="00B505C7" w:rsidP="00B505C7">
      <w:pPr>
        <w:pStyle w:val="ListNumber2"/>
        <w:numPr>
          <w:ilvl w:val="0"/>
          <w:numId w:val="0"/>
        </w:numPr>
        <w:jc w:val="center"/>
      </w:pPr>
      <w:r>
        <w:rPr>
          <w:noProof/>
        </w:rPr>
        <w:drawing>
          <wp:inline distT="0" distB="0" distL="0" distR="0" wp14:anchorId="7FAE36D8" wp14:editId="5E87A825">
            <wp:extent cx="3844002" cy="1535727"/>
            <wp:effectExtent l="0" t="0" r="4445" b="7620"/>
            <wp:docPr id="6" name="Picture 6" descr="Strategic Indicator 2.1 Performing more Elective Surgery. For a copy of the data please contact Committees@parliament.ac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trategic Indicator 2.1 Performing more Elective Surgery. For a copy of the data please contact Committees@parliament.act.gov.au"/>
                    <pic:cNvPicPr/>
                  </pic:nvPicPr>
                  <pic:blipFill>
                    <a:blip r:embed="rId51"/>
                    <a:stretch>
                      <a:fillRect/>
                    </a:stretch>
                  </pic:blipFill>
                  <pic:spPr>
                    <a:xfrm>
                      <a:off x="0" y="0"/>
                      <a:ext cx="3851861" cy="1538867"/>
                    </a:xfrm>
                    <a:prstGeom prst="rect">
                      <a:avLst/>
                    </a:prstGeom>
                  </pic:spPr>
                </pic:pic>
              </a:graphicData>
            </a:graphic>
          </wp:inline>
        </w:drawing>
      </w:r>
    </w:p>
    <w:p w14:paraId="75A082A7" w14:textId="01096A77" w:rsidR="003E44E0" w:rsidRPr="00446458" w:rsidRDefault="003E44E0" w:rsidP="003E44E0">
      <w:pPr>
        <w:pStyle w:val="Heading5"/>
        <w:keepNext w:val="0"/>
        <w:ind w:left="851"/>
        <w:rPr>
          <w:rFonts w:asciiTheme="minorHAnsi" w:eastAsiaTheme="minorHAnsi" w:hAnsiTheme="minorHAnsi" w:cstheme="minorBidi"/>
          <w:b/>
          <w:bCs/>
          <w:color w:val="7F7F7F" w:themeColor="text1" w:themeTint="80"/>
          <w:w w:val="100"/>
          <w:kern w:val="0"/>
          <w:sz w:val="22"/>
          <w:szCs w:val="22"/>
        </w:rPr>
      </w:pPr>
      <w:r w:rsidRPr="00F60699">
        <w:rPr>
          <w:rFonts w:asciiTheme="minorHAnsi" w:eastAsiaTheme="minorHAnsi" w:hAnsiTheme="minorHAnsi" w:cstheme="minorBidi"/>
          <w:b/>
          <w:bCs/>
          <w:color w:val="595959" w:themeColor="text1" w:themeTint="A6"/>
          <w:w w:val="100"/>
          <w:kern w:val="0"/>
          <w:sz w:val="22"/>
          <w:szCs w:val="22"/>
        </w:rPr>
        <w:t xml:space="preserve">Figure 4: </w:t>
      </w:r>
      <w:r w:rsidR="00A03C69" w:rsidRPr="00F60699">
        <w:rPr>
          <w:rFonts w:asciiTheme="minorHAnsi" w:eastAsiaTheme="minorHAnsi" w:hAnsiTheme="minorHAnsi" w:cstheme="minorBidi"/>
          <w:b/>
          <w:bCs/>
          <w:color w:val="595959" w:themeColor="text1" w:themeTint="A6"/>
          <w:w w:val="100"/>
          <w:kern w:val="0"/>
          <w:sz w:val="22"/>
          <w:szCs w:val="22"/>
        </w:rPr>
        <w:t>Strategic Indicator 2.1—Performing more Elective Surgery</w:t>
      </w:r>
      <w:r w:rsidR="00F13D35" w:rsidRPr="00F60699">
        <w:rPr>
          <w:rFonts w:asciiTheme="minorHAnsi" w:eastAsiaTheme="minorHAnsi" w:hAnsiTheme="minorHAnsi" w:cstheme="minorBidi"/>
          <w:color w:val="595959" w:themeColor="text1" w:themeTint="A6"/>
          <w:w w:val="100"/>
          <w:kern w:val="0"/>
          <w:sz w:val="22"/>
          <w:szCs w:val="22"/>
          <w:vertAlign w:val="superscript"/>
        </w:rPr>
        <w:footnoteReference w:id="815"/>
      </w:r>
    </w:p>
    <w:p w14:paraId="74779190" w14:textId="2FB5A200" w:rsidR="00B505C7" w:rsidRDefault="00B505C7" w:rsidP="00B505C7">
      <w:pPr>
        <w:pStyle w:val="ListNumber2"/>
      </w:pPr>
      <w:r>
        <w:t xml:space="preserve">Between 10 January </w:t>
      </w:r>
      <w:r w:rsidR="009C2A0E">
        <w:t>and</w:t>
      </w:r>
      <w:r>
        <w:t xml:space="preserve"> 21 February 2022 there was a slowdown in category two and three surgeries at</w:t>
      </w:r>
      <w:r w:rsidRPr="001A6F4E">
        <w:t xml:space="preserve"> </w:t>
      </w:r>
      <w:r w:rsidRPr="004A56CD">
        <w:t>Calvary Public Hospital in Bruce</w:t>
      </w:r>
      <w:r>
        <w:t xml:space="preserve"> in response to bed utilisation.</w:t>
      </w:r>
      <w:r>
        <w:rPr>
          <w:rStyle w:val="FootnoteReference"/>
        </w:rPr>
        <w:footnoteReference w:id="816"/>
      </w:r>
      <w:r>
        <w:t xml:space="preserve"> This impacted on approximately 500 elective surgeries.</w:t>
      </w:r>
      <w:r>
        <w:rPr>
          <w:rStyle w:val="FootnoteReference"/>
        </w:rPr>
        <w:footnoteReference w:id="817"/>
      </w:r>
      <w:r>
        <w:t xml:space="preserve"> </w:t>
      </w:r>
      <w:r w:rsidR="009C2A0E">
        <w:t xml:space="preserve">The </w:t>
      </w:r>
      <w:r>
        <w:t>Minister commented that surgeries were suspended due to insufficient staff to complete planned loads for elective surgery, emergency and other hospitalisations.</w:t>
      </w:r>
      <w:r>
        <w:rPr>
          <w:rStyle w:val="FootnoteReference"/>
        </w:rPr>
        <w:footnoteReference w:id="818"/>
      </w:r>
      <w:r>
        <w:t xml:space="preserve"> The Committee heard that when public surgeries are not operating it does not generate unspent funds, as the workforce remains employed.</w:t>
      </w:r>
      <w:r>
        <w:rPr>
          <w:rStyle w:val="FootnoteReference"/>
        </w:rPr>
        <w:footnoteReference w:id="819"/>
      </w:r>
      <w:r>
        <w:t xml:space="preserve"> There was discussion on the impacts of COVID-19 and staffing difficulties on elective surgeries performed</w:t>
      </w:r>
      <w:r w:rsidRPr="00585812">
        <w:rPr>
          <w:color w:val="auto"/>
        </w:rPr>
        <w:t>.</w:t>
      </w:r>
      <w:r w:rsidRPr="00585812">
        <w:rPr>
          <w:rStyle w:val="FootnoteReference"/>
          <w:color w:val="auto"/>
        </w:rPr>
        <w:footnoteReference w:id="820"/>
      </w:r>
      <w:r w:rsidRPr="00585812">
        <w:rPr>
          <w:color w:val="auto"/>
        </w:rPr>
        <w:t xml:space="preserve"> The ACT Government agreed to provide regular updates on elective surgery targets and waitlists in the response to Annual Reports 2020-21.</w:t>
      </w:r>
      <w:r w:rsidRPr="00585812">
        <w:rPr>
          <w:rStyle w:val="FootnoteReference"/>
          <w:color w:val="auto"/>
        </w:rPr>
        <w:footnoteReference w:id="821"/>
      </w:r>
      <w:r w:rsidRPr="00585812">
        <w:rPr>
          <w:color w:val="auto"/>
        </w:rPr>
        <w:t xml:space="preserve"> The </w:t>
      </w:r>
      <w:r>
        <w:t xml:space="preserve">government also has a private provider program including </w:t>
      </w:r>
      <w:r w:rsidRPr="004A56CD">
        <w:t>th</w:t>
      </w:r>
      <w:r>
        <w:t>ree private hospitals.</w:t>
      </w:r>
      <w:r>
        <w:rPr>
          <w:rStyle w:val="FootnoteReference"/>
        </w:rPr>
        <w:footnoteReference w:id="822"/>
      </w:r>
    </w:p>
    <w:p w14:paraId="2A18317B" w14:textId="77777777" w:rsidR="00B505C7" w:rsidRDefault="00B505C7" w:rsidP="00B505C7">
      <w:pPr>
        <w:pStyle w:val="ListNumber2"/>
      </w:pPr>
      <w:r>
        <w:t>The Committee also heard that the Digital Health Record implementation had had an impact on elective surgery when it came to joint replacements:</w:t>
      </w:r>
    </w:p>
    <w:p w14:paraId="7D2F125F" w14:textId="77777777" w:rsidR="00B505C7" w:rsidRDefault="00B505C7" w:rsidP="00B505C7">
      <w:pPr>
        <w:pStyle w:val="ListNumber2"/>
        <w:numPr>
          <w:ilvl w:val="0"/>
          <w:numId w:val="0"/>
        </w:numPr>
        <w:ind w:left="1440"/>
        <w:rPr>
          <w:color w:val="595959" w:themeColor="text1" w:themeTint="A6"/>
        </w:rPr>
      </w:pPr>
      <w:r>
        <w:rPr>
          <w:color w:val="595959" w:themeColor="text1" w:themeTint="A6"/>
        </w:rPr>
        <w:t>T</w:t>
      </w:r>
      <w:r w:rsidRPr="00B21163">
        <w:rPr>
          <w:color w:val="595959" w:themeColor="text1" w:themeTint="A6"/>
        </w:rPr>
        <w:t>here is a reduction in the elective joint number for this year on the back of last year, to allow for the implementation of the Digital Health Record and the associated slowdown with that. We are finalising numbers at the moment on what the final number will be in the joints program. It will be in the region of 340 joints for this year, to allow for some slowdown for the Digital Health Record implementation.</w:t>
      </w:r>
      <w:r>
        <w:rPr>
          <w:rStyle w:val="FootnoteReference"/>
          <w:color w:val="595959" w:themeColor="text1" w:themeTint="A6"/>
        </w:rPr>
        <w:footnoteReference w:id="823"/>
      </w:r>
    </w:p>
    <w:p w14:paraId="11E0CCC9" w14:textId="7A4A1ABE" w:rsidR="00B505C7" w:rsidRPr="00B21163" w:rsidRDefault="00B505C7" w:rsidP="00B505C7">
      <w:pPr>
        <w:pStyle w:val="ListNumber2"/>
      </w:pPr>
      <w:r w:rsidRPr="00B21163">
        <w:t xml:space="preserve">The Minister explained </w:t>
      </w:r>
      <w:r>
        <w:t xml:space="preserve">that the reason elective surgery in the private system had been impacted by the implementation of the Digital Health Record in the public system was due to some of the public surgeries that were to have been conducted in the public system were transferred to the private system.   There are currently 340 surgeries </w:t>
      </w:r>
      <w:r w:rsidR="009C2A0E">
        <w:t xml:space="preserve">scheduled </w:t>
      </w:r>
      <w:r>
        <w:t>to be conducted</w:t>
      </w:r>
      <w:r w:rsidR="009C2A0E">
        <w:t>,</w:t>
      </w:r>
      <w:r>
        <w:t xml:space="preserve"> with many more on the waiting list.</w:t>
      </w:r>
      <w:r>
        <w:rPr>
          <w:rStyle w:val="FootnoteReference"/>
        </w:rPr>
        <w:footnoteReference w:id="824"/>
      </w:r>
    </w:p>
    <w:p w14:paraId="781D01AC" w14:textId="77777777" w:rsidR="00B505C7" w:rsidRDefault="00B505C7" w:rsidP="00B505C7">
      <w:pPr>
        <w:pStyle w:val="Heading5"/>
      </w:pPr>
      <w:r>
        <w:t>Committee comment</w:t>
      </w:r>
    </w:p>
    <w:p w14:paraId="0BD62EB4" w14:textId="77777777" w:rsidR="00B505C7" w:rsidRDefault="00B505C7" w:rsidP="00B505C7">
      <w:pPr>
        <w:pStyle w:val="ListNumber2"/>
      </w:pPr>
      <w:r w:rsidRPr="008D2BAD">
        <w:t xml:space="preserve">The Committee is of the view that </w:t>
      </w:r>
      <w:r>
        <w:t>steps need to be taken to understand and reduce the pressure on elective surgery capacity.</w:t>
      </w:r>
    </w:p>
    <w:tbl>
      <w:tblPr>
        <w:tblStyle w:val="Recommendationbox"/>
        <w:tblW w:w="0" w:type="auto"/>
        <w:tblLook w:val="04A0" w:firstRow="1" w:lastRow="0" w:firstColumn="1" w:lastColumn="0" w:noHBand="0" w:noVBand="1"/>
      </w:tblPr>
      <w:tblGrid>
        <w:gridCol w:w="8175"/>
      </w:tblGrid>
      <w:tr w:rsidR="00B505C7" w14:paraId="48AC4FA0" w14:textId="77777777" w:rsidTr="00FC26CC">
        <w:tc>
          <w:tcPr>
            <w:tcW w:w="7891" w:type="dxa"/>
          </w:tcPr>
          <w:p w14:paraId="32CA75C0" w14:textId="77777777" w:rsidR="00B505C7" w:rsidRDefault="00B505C7" w:rsidP="00FC26CC">
            <w:pPr>
              <w:pStyle w:val="Recommendationheading"/>
            </w:pPr>
            <w:bookmarkStart w:id="443" w:name="_Toc115381036"/>
            <w:r>
              <w:t xml:space="preserve">Recommendation </w:t>
            </w:r>
            <w:r>
              <w:fldChar w:fldCharType="begin"/>
            </w:r>
            <w:r>
              <w:instrText xml:space="preserve"> AUTONUMLGL \* Arabic\e </w:instrText>
            </w:r>
            <w:r>
              <w:fldChar w:fldCharType="end"/>
            </w:r>
            <w:bookmarkEnd w:id="443"/>
          </w:p>
          <w:p w14:paraId="1C140FBC" w14:textId="44D4AED6" w:rsidR="00B505C7" w:rsidRPr="001B19FC" w:rsidRDefault="00B505C7" w:rsidP="00FC26CC">
            <w:pPr>
              <w:pStyle w:val="Recommendationbody"/>
              <w:rPr>
                <w:rFonts w:ascii="Calibri" w:hAnsi="Calibri" w:cs="Calibri"/>
                <w:color w:val="000000"/>
              </w:rPr>
            </w:pPr>
            <w:bookmarkStart w:id="444" w:name="_Toc115381037"/>
            <w:r w:rsidRPr="007851DF">
              <w:t xml:space="preserve">The Committee recommends that the ACT Government </w:t>
            </w:r>
            <w:r w:rsidR="0059130A">
              <w:t>report to the Legislative Assembly on progress</w:t>
            </w:r>
            <w:r w:rsidRPr="007851DF">
              <w:t xml:space="preserve"> to increase elective surgery capacity</w:t>
            </w:r>
            <w:r>
              <w:t>.</w:t>
            </w:r>
            <w:bookmarkEnd w:id="444"/>
          </w:p>
        </w:tc>
      </w:tr>
      <w:tr w:rsidR="00B505C7" w14:paraId="58E260F3" w14:textId="77777777" w:rsidTr="00FC26CC">
        <w:tc>
          <w:tcPr>
            <w:tcW w:w="7891" w:type="dxa"/>
          </w:tcPr>
          <w:p w14:paraId="15778D09" w14:textId="77777777" w:rsidR="00B505C7" w:rsidRDefault="00B505C7" w:rsidP="00FC26CC">
            <w:pPr>
              <w:pStyle w:val="Recommendationheading"/>
            </w:pPr>
            <w:bookmarkStart w:id="445" w:name="_Toc115381038"/>
            <w:r>
              <w:t xml:space="preserve">Recommendation </w:t>
            </w:r>
            <w:r>
              <w:fldChar w:fldCharType="begin"/>
            </w:r>
            <w:r>
              <w:instrText xml:space="preserve"> AUTONUMLGL \* Arabic\e </w:instrText>
            </w:r>
            <w:r>
              <w:fldChar w:fldCharType="end"/>
            </w:r>
            <w:bookmarkEnd w:id="445"/>
          </w:p>
          <w:p w14:paraId="266A58EE" w14:textId="662219DD" w:rsidR="00B505C7" w:rsidRPr="00AD5C04" w:rsidRDefault="00B505C7" w:rsidP="00FC26CC">
            <w:pPr>
              <w:pStyle w:val="Recommendationbody"/>
            </w:pPr>
            <w:bookmarkStart w:id="446" w:name="_Toc115381039"/>
            <w:r w:rsidRPr="00004CAD">
              <w:t xml:space="preserve">The Committee recommends that the ACT Government </w:t>
            </w:r>
            <w:r>
              <w:t xml:space="preserve">assess the impact </w:t>
            </w:r>
            <w:r w:rsidR="009C2A0E">
              <w:t xml:space="preserve">of </w:t>
            </w:r>
            <w:r>
              <w:t xml:space="preserve">the Digital Health Record program on </w:t>
            </w:r>
            <w:r w:rsidR="0059130A">
              <w:t xml:space="preserve">improving efficiency of </w:t>
            </w:r>
            <w:r>
              <w:t xml:space="preserve">elective surgery </w:t>
            </w:r>
            <w:r w:rsidR="0059130A">
              <w:t>outcomes</w:t>
            </w:r>
            <w:r>
              <w:t xml:space="preserve"> and</w:t>
            </w:r>
            <w:r w:rsidR="0059130A">
              <w:t xml:space="preserve"> </w:t>
            </w:r>
            <w:r>
              <w:t xml:space="preserve">report </w:t>
            </w:r>
            <w:r w:rsidR="0059130A">
              <w:t>to</w:t>
            </w:r>
            <w:r>
              <w:t xml:space="preserve"> the Legislative Assembly</w:t>
            </w:r>
            <w:r w:rsidR="00197AEF">
              <w:t xml:space="preserve"> once data is available</w:t>
            </w:r>
            <w:r>
              <w:t>.</w:t>
            </w:r>
            <w:bookmarkEnd w:id="446"/>
          </w:p>
        </w:tc>
      </w:tr>
    </w:tbl>
    <w:p w14:paraId="049ABADC" w14:textId="40E88E9F" w:rsidR="00076AD7" w:rsidRDefault="00076AD7" w:rsidP="00076AD7">
      <w:pPr>
        <w:pStyle w:val="Heading2"/>
      </w:pPr>
      <w:bookmarkStart w:id="447" w:name="_Toc115420433"/>
      <w:r>
        <w:t>Minister for Justice Health and Minister for Mental Health—Administrative Arrangements</w:t>
      </w:r>
      <w:bookmarkEnd w:id="447"/>
    </w:p>
    <w:p w14:paraId="48186DFD" w14:textId="77777777" w:rsidR="00076AD7" w:rsidRDefault="00076AD7" w:rsidP="00076AD7">
      <w:pPr>
        <w:pStyle w:val="ListNumber2"/>
      </w:pPr>
      <w:r>
        <w:t>The areas of responsibility covered by this Directorate are:</w:t>
      </w:r>
    </w:p>
    <w:p w14:paraId="6C406164" w14:textId="371FA5FF" w:rsidR="00076AD7" w:rsidRDefault="00076AD7" w:rsidP="00076AD7">
      <w:pPr>
        <w:pStyle w:val="ListBullet"/>
      </w:pPr>
      <w:r>
        <w:t>justice health;</w:t>
      </w:r>
    </w:p>
    <w:p w14:paraId="202D0D2A" w14:textId="6D7F0E2F" w:rsidR="00076AD7" w:rsidRDefault="00076AD7" w:rsidP="00076AD7">
      <w:pPr>
        <w:pStyle w:val="ListBullet"/>
      </w:pPr>
      <w:r>
        <w:t>mental health services, facilities and programs operated by the ACT;</w:t>
      </w:r>
    </w:p>
    <w:p w14:paraId="3E5012D1" w14:textId="1C0C209D" w:rsidR="00076AD7" w:rsidRDefault="00076AD7" w:rsidP="00076AD7">
      <w:pPr>
        <w:pStyle w:val="ListBullet"/>
      </w:pPr>
      <w:r>
        <w:t>mental health (Coordinator-General); and</w:t>
      </w:r>
    </w:p>
    <w:p w14:paraId="184BD9D7" w14:textId="4E8F0D49" w:rsidR="00076AD7" w:rsidRPr="00F03922" w:rsidRDefault="00076AD7" w:rsidP="00076AD7">
      <w:pPr>
        <w:pStyle w:val="ListBullet"/>
      </w:pPr>
      <w:r>
        <w:t>mental health policy.</w:t>
      </w:r>
    </w:p>
    <w:p w14:paraId="41144A52" w14:textId="77777777" w:rsidR="00076AD7" w:rsidRPr="00AD5C04" w:rsidRDefault="00076AD7" w:rsidP="00076AD7">
      <w:pPr>
        <w:pStyle w:val="Heading3"/>
      </w:pPr>
      <w:bookmarkStart w:id="448" w:name="_Toc115420434"/>
      <w:r w:rsidRPr="00AD5C04">
        <w:t>Matters considered</w:t>
      </w:r>
      <w:bookmarkEnd w:id="448"/>
    </w:p>
    <w:p w14:paraId="4274034E" w14:textId="4E8C9793" w:rsidR="00076AD7" w:rsidRDefault="00076AD7" w:rsidP="00076AD7">
      <w:pPr>
        <w:pStyle w:val="ListNumber2"/>
      </w:pPr>
      <w:r w:rsidRPr="00CA137D">
        <w:t xml:space="preserve">During </w:t>
      </w:r>
      <w:r w:rsidRPr="00522CD5">
        <w:t>the Minister for Justice Health and Minister for Mental Health’s</w:t>
      </w:r>
      <w:r w:rsidRPr="00CA137D">
        <w:t xml:space="preserve"> appearance before the Committee on </w:t>
      </w:r>
      <w:r>
        <w:t>24 August 2022</w:t>
      </w:r>
      <w:r w:rsidR="00D611A5">
        <w:t>,</w:t>
      </w:r>
      <w:r>
        <w:t xml:space="preserve"> </w:t>
      </w:r>
      <w:r w:rsidRPr="00CA137D">
        <w:t>the following matters were considered</w:t>
      </w:r>
      <w:r>
        <w:t>:</w:t>
      </w:r>
    </w:p>
    <w:p w14:paraId="77AFA72B" w14:textId="7E7DE21C" w:rsidR="00076AD7" w:rsidRPr="00076AD7" w:rsidRDefault="00076AD7" w:rsidP="00076AD7">
      <w:pPr>
        <w:pStyle w:val="ListBullet"/>
      </w:pPr>
      <w:r w:rsidRPr="00076AD7">
        <w:t>Federal and ACT Government involvement in Mental Health Package</w:t>
      </w:r>
      <w:r>
        <w:t>;</w:t>
      </w:r>
      <w:r w:rsidRPr="00076AD7">
        <w:rPr>
          <w:rStyle w:val="FootnoteReference"/>
        </w:rPr>
        <w:footnoteReference w:id="825"/>
      </w:r>
    </w:p>
    <w:p w14:paraId="28AD02AD" w14:textId="036F586D" w:rsidR="00076AD7" w:rsidRPr="00076AD7" w:rsidRDefault="00076AD7" w:rsidP="00076AD7">
      <w:pPr>
        <w:pStyle w:val="ListBullet"/>
      </w:pPr>
      <w:r w:rsidRPr="00076AD7">
        <w:t>Preventative Mental Health Services and Early Intervention</w:t>
      </w:r>
      <w:r>
        <w:t>;</w:t>
      </w:r>
      <w:r w:rsidRPr="00076AD7">
        <w:rPr>
          <w:rStyle w:val="FootnoteReference"/>
        </w:rPr>
        <w:footnoteReference w:id="826"/>
      </w:r>
    </w:p>
    <w:p w14:paraId="104C699D" w14:textId="08225325" w:rsidR="00076AD7" w:rsidRPr="00076AD7" w:rsidRDefault="00076AD7" w:rsidP="00076AD7">
      <w:pPr>
        <w:pStyle w:val="ListBullet"/>
      </w:pPr>
      <w:r w:rsidRPr="00076AD7">
        <w:t>National Mental Health Service Planning Framework and ACT workforce</w:t>
      </w:r>
      <w:r>
        <w:t>;</w:t>
      </w:r>
      <w:r w:rsidRPr="00076AD7">
        <w:rPr>
          <w:rStyle w:val="FootnoteReference"/>
        </w:rPr>
        <w:footnoteReference w:id="827"/>
      </w:r>
    </w:p>
    <w:p w14:paraId="5E7C5971" w14:textId="04E9BD8E" w:rsidR="00076AD7" w:rsidRPr="00076AD7" w:rsidRDefault="00076AD7" w:rsidP="00076AD7">
      <w:pPr>
        <w:pStyle w:val="ListBullet"/>
      </w:pPr>
      <w:r w:rsidRPr="00076AD7">
        <w:t>MyHome proposal in Curtin</w:t>
      </w:r>
      <w:r>
        <w:t>;</w:t>
      </w:r>
      <w:r w:rsidRPr="00076AD7">
        <w:rPr>
          <w:rStyle w:val="FootnoteReference"/>
        </w:rPr>
        <w:footnoteReference w:id="828"/>
      </w:r>
    </w:p>
    <w:p w14:paraId="638020BC" w14:textId="2E794DA5" w:rsidR="00076AD7" w:rsidRPr="00076AD7" w:rsidRDefault="00076AD7" w:rsidP="00076AD7">
      <w:pPr>
        <w:pStyle w:val="ListBullet"/>
      </w:pPr>
      <w:r w:rsidRPr="00076AD7">
        <w:t>Eating Disorder Rehabilitation Facility</w:t>
      </w:r>
      <w:r>
        <w:t>;</w:t>
      </w:r>
      <w:r w:rsidRPr="00076AD7">
        <w:rPr>
          <w:rStyle w:val="FootnoteReference"/>
        </w:rPr>
        <w:footnoteReference w:id="829"/>
      </w:r>
      <w:r w:rsidRPr="00076AD7">
        <w:t xml:space="preserve"> </w:t>
      </w:r>
    </w:p>
    <w:p w14:paraId="4574C096" w14:textId="2B98DA40" w:rsidR="00076AD7" w:rsidRPr="00076AD7" w:rsidRDefault="00076AD7" w:rsidP="00076AD7">
      <w:pPr>
        <w:pStyle w:val="ListBullet"/>
      </w:pPr>
      <w:r w:rsidRPr="00076AD7">
        <w:t>AMC smoke-free within 12 months</w:t>
      </w:r>
      <w:r>
        <w:t>;</w:t>
      </w:r>
      <w:r w:rsidRPr="00076AD7">
        <w:rPr>
          <w:rStyle w:val="FootnoteReference"/>
        </w:rPr>
        <w:footnoteReference w:id="830"/>
      </w:r>
    </w:p>
    <w:p w14:paraId="2B0D10BC" w14:textId="358B9FB4" w:rsidR="00076AD7" w:rsidRPr="00076AD7" w:rsidRDefault="00076AD7" w:rsidP="00076AD7">
      <w:pPr>
        <w:pStyle w:val="ListBullet"/>
      </w:pPr>
      <w:r w:rsidRPr="00076AD7">
        <w:t>Custodial Mental Health staffing at AMC</w:t>
      </w:r>
      <w:r>
        <w:t>;</w:t>
      </w:r>
      <w:r w:rsidRPr="00076AD7">
        <w:rPr>
          <w:rStyle w:val="FootnoteReference"/>
        </w:rPr>
        <w:footnoteReference w:id="831"/>
      </w:r>
    </w:p>
    <w:p w14:paraId="2F47D8C2" w14:textId="4E7EBC5E" w:rsidR="00076AD7" w:rsidRPr="00076AD7" w:rsidRDefault="00076AD7" w:rsidP="00076AD7">
      <w:pPr>
        <w:pStyle w:val="ListBullet"/>
      </w:pPr>
      <w:r w:rsidRPr="00076AD7">
        <w:t>Hume Medical Centre suitability for number of detainees at AMC</w:t>
      </w:r>
      <w:r>
        <w:t>;</w:t>
      </w:r>
      <w:r w:rsidRPr="00076AD7">
        <w:rPr>
          <w:rStyle w:val="FootnoteReference"/>
        </w:rPr>
        <w:footnoteReference w:id="832"/>
      </w:r>
      <w:r w:rsidRPr="00076AD7">
        <w:t xml:space="preserve"> </w:t>
      </w:r>
    </w:p>
    <w:p w14:paraId="725369DC" w14:textId="57705369" w:rsidR="00076AD7" w:rsidRPr="00076AD7" w:rsidRDefault="00076AD7" w:rsidP="00076AD7">
      <w:pPr>
        <w:pStyle w:val="ListBullet"/>
      </w:pPr>
      <w:r w:rsidRPr="00076AD7">
        <w:t>Child and Adolescent Mental Health Service, Callam Offices</w:t>
      </w:r>
      <w:r>
        <w:t>;</w:t>
      </w:r>
      <w:r w:rsidRPr="00076AD7">
        <w:rPr>
          <w:rStyle w:val="FootnoteReference"/>
        </w:rPr>
        <w:footnoteReference w:id="833"/>
      </w:r>
      <w:r w:rsidRPr="00076AD7">
        <w:t xml:space="preserve"> </w:t>
      </w:r>
    </w:p>
    <w:p w14:paraId="0510FF88" w14:textId="78E3E161" w:rsidR="00076AD7" w:rsidRPr="00076AD7" w:rsidRDefault="00076AD7" w:rsidP="00076AD7">
      <w:pPr>
        <w:pStyle w:val="ListBullet"/>
      </w:pPr>
      <w:r>
        <w:t>e</w:t>
      </w:r>
      <w:r w:rsidRPr="00076AD7">
        <w:t>ating disorder treatment services</w:t>
      </w:r>
      <w:r>
        <w:t>—</w:t>
      </w:r>
      <w:r w:rsidRPr="00076AD7">
        <w:t>clinical hub</w:t>
      </w:r>
      <w:r>
        <w:t>;</w:t>
      </w:r>
      <w:r w:rsidRPr="00076AD7">
        <w:rPr>
          <w:rStyle w:val="FootnoteReference"/>
        </w:rPr>
        <w:footnoteReference w:id="834"/>
      </w:r>
    </w:p>
    <w:p w14:paraId="7827B961" w14:textId="097C80C7" w:rsidR="00076AD7" w:rsidRPr="00076AD7" w:rsidRDefault="00076AD7" w:rsidP="00076AD7">
      <w:pPr>
        <w:pStyle w:val="ListBullet"/>
      </w:pPr>
      <w:r>
        <w:t>b</w:t>
      </w:r>
      <w:r w:rsidRPr="00076AD7">
        <w:t>leach power access for detainees at AMC</w:t>
      </w:r>
      <w:r>
        <w:t>;</w:t>
      </w:r>
      <w:r w:rsidRPr="00076AD7">
        <w:rPr>
          <w:rStyle w:val="FootnoteReference"/>
        </w:rPr>
        <w:footnoteReference w:id="835"/>
      </w:r>
    </w:p>
    <w:p w14:paraId="26FFA830" w14:textId="677837D5" w:rsidR="00076AD7" w:rsidRPr="00076AD7" w:rsidRDefault="00076AD7" w:rsidP="00076AD7">
      <w:pPr>
        <w:pStyle w:val="ListBullet"/>
      </w:pPr>
      <w:r w:rsidRPr="00076AD7">
        <w:t>Justice Health approach to drug use and addiction</w:t>
      </w:r>
      <w:r>
        <w:t>;</w:t>
      </w:r>
      <w:r w:rsidRPr="00076AD7">
        <w:rPr>
          <w:rStyle w:val="FootnoteReference"/>
        </w:rPr>
        <w:footnoteReference w:id="836"/>
      </w:r>
    </w:p>
    <w:p w14:paraId="38E40D48" w14:textId="24019B23" w:rsidR="00076AD7" w:rsidRPr="00076AD7" w:rsidRDefault="00076AD7" w:rsidP="00076AD7">
      <w:pPr>
        <w:pStyle w:val="ListBullet"/>
      </w:pPr>
      <w:r>
        <w:t>d</w:t>
      </w:r>
      <w:r w:rsidRPr="00076AD7">
        <w:t>inner with friends funding</w:t>
      </w:r>
      <w:r>
        <w:t>;</w:t>
      </w:r>
      <w:r w:rsidRPr="00076AD7">
        <w:rPr>
          <w:rStyle w:val="FootnoteReference"/>
        </w:rPr>
        <w:footnoteReference w:id="837"/>
      </w:r>
    </w:p>
    <w:p w14:paraId="1FDE66D0" w14:textId="6AFBC5F5" w:rsidR="00076AD7" w:rsidRPr="00076AD7" w:rsidRDefault="00076AD7" w:rsidP="00076AD7">
      <w:pPr>
        <w:pStyle w:val="ListBullet"/>
      </w:pPr>
      <w:r>
        <w:t>p</w:t>
      </w:r>
      <w:r w:rsidRPr="00076AD7">
        <w:t>sychological distress rates in Budget Outlook compared to Australian Bureau of Statistics</w:t>
      </w:r>
      <w:r>
        <w:t>;</w:t>
      </w:r>
      <w:r w:rsidRPr="00076AD7">
        <w:rPr>
          <w:rStyle w:val="FootnoteReference"/>
        </w:rPr>
        <w:footnoteReference w:id="838"/>
      </w:r>
    </w:p>
    <w:p w14:paraId="321B035E" w14:textId="125D4827" w:rsidR="00076AD7" w:rsidRPr="00076AD7" w:rsidRDefault="00076AD7" w:rsidP="00076AD7">
      <w:pPr>
        <w:pStyle w:val="ListBullet"/>
      </w:pPr>
      <w:r>
        <w:t>s</w:t>
      </w:r>
      <w:r w:rsidRPr="00076AD7">
        <w:t>ecurity guard intervention at Dhulwa Mental Health Unit</w:t>
      </w:r>
      <w:r>
        <w:t>;</w:t>
      </w:r>
      <w:r w:rsidRPr="00076AD7">
        <w:rPr>
          <w:rStyle w:val="FootnoteReference"/>
        </w:rPr>
        <w:footnoteReference w:id="839"/>
      </w:r>
    </w:p>
    <w:p w14:paraId="515D03C4" w14:textId="27B920DC" w:rsidR="00076AD7" w:rsidRPr="00076AD7" w:rsidRDefault="00076AD7" w:rsidP="00076AD7">
      <w:pPr>
        <w:pStyle w:val="ListBullet"/>
      </w:pPr>
      <w:r>
        <w:t>a</w:t>
      </w:r>
      <w:r w:rsidRPr="00076AD7">
        <w:t>verage inpatient stay in Dhulwa Mental Health Unit</w:t>
      </w:r>
      <w:r>
        <w:t>;</w:t>
      </w:r>
      <w:r w:rsidRPr="00076AD7">
        <w:rPr>
          <w:rStyle w:val="FootnoteReference"/>
        </w:rPr>
        <w:footnoteReference w:id="840"/>
      </w:r>
    </w:p>
    <w:p w14:paraId="78664F24" w14:textId="25A126B3" w:rsidR="00076AD7" w:rsidRPr="00076AD7" w:rsidRDefault="00076AD7" w:rsidP="00076AD7">
      <w:pPr>
        <w:pStyle w:val="ListBullet"/>
      </w:pPr>
      <w:r>
        <w:t>d</w:t>
      </w:r>
      <w:r w:rsidRPr="00076AD7">
        <w:t>ental services at AMC</w:t>
      </w:r>
      <w:r>
        <w:t>;</w:t>
      </w:r>
      <w:r w:rsidRPr="00076AD7">
        <w:rPr>
          <w:rStyle w:val="FootnoteReference"/>
        </w:rPr>
        <w:footnoteReference w:id="841"/>
      </w:r>
    </w:p>
    <w:p w14:paraId="07F70939" w14:textId="3D58BAA5" w:rsidR="00076AD7" w:rsidRPr="00076AD7" w:rsidRDefault="00076AD7" w:rsidP="00076AD7">
      <w:pPr>
        <w:pStyle w:val="ListBullet"/>
      </w:pPr>
      <w:r w:rsidRPr="00076AD7">
        <w:t>Dhulwa nurses credentialed through the College of Mental Health Nurses</w:t>
      </w:r>
      <w:r>
        <w:t>;</w:t>
      </w:r>
      <w:r w:rsidRPr="00076AD7">
        <w:rPr>
          <w:rStyle w:val="FootnoteReference"/>
        </w:rPr>
        <w:footnoteReference w:id="842"/>
      </w:r>
      <w:r w:rsidRPr="00076AD7">
        <w:t xml:space="preserve"> </w:t>
      </w:r>
    </w:p>
    <w:p w14:paraId="2B298DF9" w14:textId="67762303" w:rsidR="00076AD7" w:rsidRPr="00076AD7" w:rsidRDefault="00076AD7" w:rsidP="00076AD7">
      <w:pPr>
        <w:pStyle w:val="ListBullet"/>
      </w:pPr>
      <w:r w:rsidRPr="00076AD7">
        <w:t>AMC detainees and COVID-19</w:t>
      </w:r>
      <w:r>
        <w:t>;</w:t>
      </w:r>
      <w:r w:rsidRPr="00076AD7">
        <w:rPr>
          <w:rStyle w:val="FootnoteReference"/>
        </w:rPr>
        <w:footnoteReference w:id="843"/>
      </w:r>
    </w:p>
    <w:p w14:paraId="7438611F" w14:textId="393B316B" w:rsidR="00076AD7" w:rsidRPr="00076AD7" w:rsidRDefault="00076AD7" w:rsidP="00076AD7">
      <w:pPr>
        <w:pStyle w:val="ListBullet"/>
      </w:pPr>
      <w:r>
        <w:t>s</w:t>
      </w:r>
      <w:r w:rsidRPr="00076AD7">
        <w:t>upport for mental health carers</w:t>
      </w:r>
      <w:r>
        <w:t>;</w:t>
      </w:r>
      <w:r w:rsidRPr="00076AD7">
        <w:rPr>
          <w:rStyle w:val="FootnoteReference"/>
        </w:rPr>
        <w:footnoteReference w:id="844"/>
      </w:r>
      <w:r w:rsidRPr="00076AD7">
        <w:t xml:space="preserve"> </w:t>
      </w:r>
    </w:p>
    <w:p w14:paraId="31F2D008" w14:textId="2216E94A" w:rsidR="00076AD7" w:rsidRPr="00076AD7" w:rsidRDefault="00045E94" w:rsidP="00076AD7">
      <w:pPr>
        <w:pStyle w:val="ListBullet"/>
      </w:pPr>
      <w:r>
        <w:t>r</w:t>
      </w:r>
      <w:r w:rsidR="00076AD7" w:rsidRPr="00076AD7">
        <w:t xml:space="preserve">estrictive </w:t>
      </w:r>
      <w:r>
        <w:t>p</w:t>
      </w:r>
      <w:r w:rsidR="00076AD7" w:rsidRPr="00076AD7">
        <w:t>ractices in ACT mental health settings</w:t>
      </w:r>
      <w:r w:rsidR="00076AD7">
        <w:t>;</w:t>
      </w:r>
      <w:r w:rsidR="00076AD7" w:rsidRPr="00076AD7">
        <w:rPr>
          <w:rStyle w:val="FootnoteReference"/>
        </w:rPr>
        <w:footnoteReference w:id="845"/>
      </w:r>
      <w:r w:rsidR="00076AD7" w:rsidRPr="00076AD7">
        <w:t xml:space="preserve"> </w:t>
      </w:r>
    </w:p>
    <w:p w14:paraId="4B23A0CB" w14:textId="18C3CAFF" w:rsidR="00076AD7" w:rsidRPr="00076AD7" w:rsidRDefault="00076AD7" w:rsidP="00076AD7">
      <w:pPr>
        <w:pStyle w:val="ListBullet"/>
      </w:pPr>
      <w:r>
        <w:t>n</w:t>
      </w:r>
      <w:r w:rsidRPr="00076AD7">
        <w:t>umber of positive prohibited drug tests at AMC</w:t>
      </w:r>
      <w:r>
        <w:t>;</w:t>
      </w:r>
      <w:r w:rsidRPr="00076AD7">
        <w:rPr>
          <w:rStyle w:val="FootnoteReference"/>
        </w:rPr>
        <w:footnoteReference w:id="846"/>
      </w:r>
    </w:p>
    <w:p w14:paraId="30DC5614" w14:textId="2BBD4C20" w:rsidR="00076AD7" w:rsidRPr="00076AD7" w:rsidRDefault="00076AD7" w:rsidP="00076AD7">
      <w:pPr>
        <w:pStyle w:val="ListBullet"/>
      </w:pPr>
      <w:r w:rsidRPr="00076AD7">
        <w:t>Dhulwa Chief Psychiatrists guidelines</w:t>
      </w:r>
      <w:r>
        <w:t>;</w:t>
      </w:r>
      <w:r w:rsidRPr="00076AD7">
        <w:rPr>
          <w:rStyle w:val="FootnoteReference"/>
        </w:rPr>
        <w:footnoteReference w:id="847"/>
      </w:r>
    </w:p>
    <w:p w14:paraId="0FDEF7F0" w14:textId="7806245E" w:rsidR="00076AD7" w:rsidRPr="00076AD7" w:rsidRDefault="00045E94" w:rsidP="00076AD7">
      <w:pPr>
        <w:pStyle w:val="ListBullet"/>
      </w:pPr>
      <w:r>
        <w:t>s</w:t>
      </w:r>
      <w:r w:rsidR="00076AD7" w:rsidRPr="00076AD7">
        <w:t xml:space="preserve">afe </w:t>
      </w:r>
      <w:r>
        <w:t>h</w:t>
      </w:r>
      <w:r w:rsidR="00076AD7" w:rsidRPr="00076AD7">
        <w:t>aven efficacy</w:t>
      </w:r>
      <w:r w:rsidR="00076AD7">
        <w:t>;</w:t>
      </w:r>
      <w:r w:rsidR="00076AD7" w:rsidRPr="00076AD7">
        <w:rPr>
          <w:rStyle w:val="FootnoteReference"/>
        </w:rPr>
        <w:footnoteReference w:id="848"/>
      </w:r>
      <w:r w:rsidR="00076AD7" w:rsidRPr="00076AD7">
        <w:t xml:space="preserve"> </w:t>
      </w:r>
      <w:r w:rsidR="00076AD7">
        <w:t>and</w:t>
      </w:r>
    </w:p>
    <w:p w14:paraId="77DA6E47" w14:textId="35A37977" w:rsidR="00076AD7" w:rsidRPr="00076AD7" w:rsidRDefault="00076AD7" w:rsidP="00076AD7">
      <w:pPr>
        <w:pStyle w:val="ListBullet"/>
      </w:pPr>
      <w:r>
        <w:t>m</w:t>
      </w:r>
      <w:r w:rsidRPr="00076AD7">
        <w:t>ental health services on university campus</w:t>
      </w:r>
      <w:r>
        <w:t>.</w:t>
      </w:r>
      <w:r w:rsidRPr="00076AD7">
        <w:rPr>
          <w:rStyle w:val="FootnoteReference"/>
        </w:rPr>
        <w:footnoteReference w:id="849"/>
      </w:r>
    </w:p>
    <w:p w14:paraId="11C58D8F" w14:textId="77777777" w:rsidR="00076AD7" w:rsidRPr="008C0B2E" w:rsidRDefault="00076AD7" w:rsidP="00076AD7">
      <w:pPr>
        <w:pStyle w:val="Heading3"/>
      </w:pPr>
      <w:bookmarkStart w:id="449" w:name="_Toc111126190"/>
      <w:bookmarkStart w:id="450" w:name="_Toc115420435"/>
      <w:r w:rsidRPr="008C0B2E">
        <w:t>Key Issues</w:t>
      </w:r>
      <w:bookmarkEnd w:id="449"/>
      <w:bookmarkEnd w:id="450"/>
    </w:p>
    <w:p w14:paraId="62D472DA" w14:textId="77777777" w:rsidR="00076AD7" w:rsidRPr="00AD5C04" w:rsidRDefault="00076AD7" w:rsidP="00076AD7">
      <w:pPr>
        <w:pStyle w:val="Heading4"/>
      </w:pPr>
      <w:r w:rsidRPr="008C0B2E">
        <w:t>Child and Adolescent Mental Health Service Southside, Callam Offices</w:t>
      </w:r>
    </w:p>
    <w:p w14:paraId="0B46EF1D" w14:textId="0A714C1F" w:rsidR="00076AD7" w:rsidRDefault="00076AD7" w:rsidP="00076AD7">
      <w:pPr>
        <w:pStyle w:val="ListNumber2"/>
      </w:pPr>
      <w:r>
        <w:t>The Child and Adolescent Mental Health Service (CAHMS) provides assessment and treatment for children and young people up to 18 years of age who are experiencing moderate to severe mental health difficulties.</w:t>
      </w:r>
      <w:r>
        <w:rPr>
          <w:rStyle w:val="FootnoteReference"/>
        </w:rPr>
        <w:footnoteReference w:id="850"/>
      </w:r>
      <w:r>
        <w:t xml:space="preserve"> CAHMS Southside is in the Callam Office, Woden. The Committee heard that the government had plans </w:t>
      </w:r>
      <w:r w:rsidR="00045E94">
        <w:t xml:space="preserve">to </w:t>
      </w:r>
      <w:r>
        <w:t>relocate the Callam Office.</w:t>
      </w:r>
      <w:r>
        <w:rPr>
          <w:rStyle w:val="FootnoteReference"/>
        </w:rPr>
        <w:footnoteReference w:id="851"/>
      </w:r>
    </w:p>
    <w:p w14:paraId="3B4FDDD0" w14:textId="77777777" w:rsidR="00076AD7" w:rsidRPr="00E5207D" w:rsidRDefault="00076AD7" w:rsidP="00076AD7">
      <w:pPr>
        <w:pStyle w:val="ListNumber2"/>
        <w:numPr>
          <w:ilvl w:val="0"/>
          <w:numId w:val="0"/>
        </w:numPr>
        <w:ind w:left="1440"/>
        <w:rPr>
          <w:color w:val="595959" w:themeColor="text1" w:themeTint="A6"/>
          <w:sz w:val="21"/>
          <w:szCs w:val="21"/>
        </w:rPr>
      </w:pPr>
      <w:r>
        <w:rPr>
          <w:color w:val="595959" w:themeColor="text1" w:themeTint="A6"/>
          <w:sz w:val="21"/>
          <w:szCs w:val="21"/>
        </w:rPr>
        <w:t>…</w:t>
      </w:r>
      <w:r w:rsidRPr="00E5207D">
        <w:rPr>
          <w:color w:val="595959" w:themeColor="text1" w:themeTint="A6"/>
          <w:sz w:val="21"/>
          <w:szCs w:val="21"/>
        </w:rPr>
        <w:t>the ultimate goal, as the minister said, is to move to a more therapeutic environment that is fit for purpose for the young people and their families who visit there. So I too, am hopeful we will have some detail on that soon.</w:t>
      </w:r>
      <w:r>
        <w:rPr>
          <w:rStyle w:val="FootnoteReference"/>
          <w:color w:val="595959" w:themeColor="text1" w:themeTint="A6"/>
          <w:sz w:val="21"/>
          <w:szCs w:val="21"/>
        </w:rPr>
        <w:footnoteReference w:id="852"/>
      </w:r>
    </w:p>
    <w:p w14:paraId="01FD49D6" w14:textId="65137190" w:rsidR="00076AD7" w:rsidRDefault="00076AD7" w:rsidP="00076AD7">
      <w:pPr>
        <w:pStyle w:val="ListNumber2"/>
      </w:pPr>
      <w:r>
        <w:t xml:space="preserve">The Minister for Mental Health was not able to provide detail or timeframes </w:t>
      </w:r>
      <w:r w:rsidR="00045E94">
        <w:t>for</w:t>
      </w:r>
      <w:r>
        <w:t xml:space="preserve"> when relocation would occur.</w:t>
      </w:r>
      <w:r>
        <w:rPr>
          <w:rStyle w:val="FootnoteReference"/>
        </w:rPr>
        <w:footnoteReference w:id="853"/>
      </w:r>
      <w:r>
        <w:t xml:space="preserve"> Ms </w:t>
      </w:r>
      <w:r w:rsidR="00045E94">
        <w:t xml:space="preserve">Kate </w:t>
      </w:r>
      <w:r>
        <w:t>McKenzie</w:t>
      </w:r>
      <w:r w:rsidR="00045E94">
        <w:t>,</w:t>
      </w:r>
      <w:r>
        <w:t xml:space="preserve"> </w:t>
      </w:r>
      <w:r w:rsidR="00045E94">
        <w:t>E</w:t>
      </w:r>
      <w:r>
        <w:t>xecutive Director</w:t>
      </w:r>
      <w:r w:rsidR="00045E94">
        <w:t>,</w:t>
      </w:r>
      <w:r>
        <w:t xml:space="preserve"> Canberra Health Services</w:t>
      </w:r>
      <w:r w:rsidR="00045E94">
        <w:t>,</w:t>
      </w:r>
      <w:r>
        <w:t xml:space="preserve"> commented that in the last</w:t>
      </w:r>
      <w:r w:rsidRPr="00971903">
        <w:t xml:space="preserve"> </w:t>
      </w:r>
      <w:r>
        <w:t>three</w:t>
      </w:r>
      <w:r w:rsidRPr="00971903">
        <w:t xml:space="preserve"> months the department ha</w:t>
      </w:r>
      <w:r>
        <w:t>d</w:t>
      </w:r>
      <w:r w:rsidRPr="00971903">
        <w:t xml:space="preserve"> addressed </w:t>
      </w:r>
      <w:r>
        <w:t xml:space="preserve">immediate </w:t>
      </w:r>
      <w:r w:rsidRPr="00971903">
        <w:t>concerns for a safe work environment.</w:t>
      </w:r>
      <w:r w:rsidRPr="00971903">
        <w:rPr>
          <w:rStyle w:val="FootnoteReference"/>
        </w:rPr>
        <w:footnoteReference w:id="854"/>
      </w:r>
    </w:p>
    <w:p w14:paraId="6D063EFA" w14:textId="1795EA11" w:rsidR="00076AD7" w:rsidRDefault="00076AD7" w:rsidP="00076AD7">
      <w:pPr>
        <w:pStyle w:val="ListNumber2"/>
      </w:pPr>
      <w:r>
        <w:t xml:space="preserve">The Committee questioned the timeframes for the </w:t>
      </w:r>
      <w:r w:rsidR="00045E94">
        <w:t>o</w:t>
      </w:r>
      <w:r>
        <w:t>ffice’s relocation, impacts to service delivery and staff experience due to the Callam Offices building itself</w:t>
      </w:r>
      <w:r w:rsidR="00045E94">
        <w:t>:</w:t>
      </w:r>
    </w:p>
    <w:p w14:paraId="23AAEB6B" w14:textId="77777777" w:rsidR="00076AD7" w:rsidRPr="004C7A6E" w:rsidRDefault="00076AD7" w:rsidP="00076AD7">
      <w:pPr>
        <w:pStyle w:val="ListNumber2"/>
        <w:numPr>
          <w:ilvl w:val="0"/>
          <w:numId w:val="0"/>
        </w:numPr>
        <w:ind w:left="1440"/>
        <w:rPr>
          <w:color w:val="595959" w:themeColor="text1" w:themeTint="A6"/>
          <w:sz w:val="21"/>
          <w:szCs w:val="21"/>
        </w:rPr>
      </w:pPr>
      <w:r>
        <w:rPr>
          <w:color w:val="595959" w:themeColor="text1" w:themeTint="A6"/>
          <w:sz w:val="21"/>
          <w:szCs w:val="21"/>
        </w:rPr>
        <w:t>[I] have heard reports of lots of problems with the building that makes their [staff’s] ability to function as service providers challenging, is the government working with members of that service to ensure that it is, one, a safe environment but also, conductive to good mental health outcomes for children and adolescence?</w:t>
      </w:r>
      <w:r>
        <w:rPr>
          <w:rStyle w:val="FootnoteReference"/>
          <w:color w:val="595959" w:themeColor="text1" w:themeTint="A6"/>
          <w:sz w:val="21"/>
          <w:szCs w:val="21"/>
        </w:rPr>
        <w:footnoteReference w:id="855"/>
      </w:r>
    </w:p>
    <w:p w14:paraId="6F163652" w14:textId="77777777" w:rsidR="00076AD7" w:rsidRDefault="00076AD7" w:rsidP="00076AD7">
      <w:pPr>
        <w:pStyle w:val="Heading5"/>
      </w:pPr>
      <w:r>
        <w:t>Committee comment</w:t>
      </w:r>
    </w:p>
    <w:p w14:paraId="422EC872" w14:textId="25CAF8BC" w:rsidR="00076AD7" w:rsidRPr="002764E5" w:rsidRDefault="00076AD7" w:rsidP="00076AD7">
      <w:pPr>
        <w:pStyle w:val="ListNumber2"/>
      </w:pPr>
      <w:r w:rsidRPr="002764E5">
        <w:t>The Committee is of the view that the CAHMS Southside Callam Office</w:t>
      </w:r>
      <w:r w:rsidR="00045E94">
        <w:t xml:space="preserve"> should </w:t>
      </w:r>
      <w:r w:rsidRPr="002764E5">
        <w:t xml:space="preserve">be </w:t>
      </w:r>
      <w:r>
        <w:t>urgently relocated</w:t>
      </w:r>
      <w:r w:rsidRPr="002764E5">
        <w:t>.</w:t>
      </w:r>
      <w:r>
        <w:t xml:space="preserve"> The Committee is of the view that the current building impacts service delivery,</w:t>
      </w:r>
      <w:r w:rsidR="00045E94">
        <w:t xml:space="preserve"> and</w:t>
      </w:r>
      <w:r>
        <w:t xml:space="preserve"> safety, and is not conducive to good mental health. </w:t>
      </w:r>
    </w:p>
    <w:tbl>
      <w:tblPr>
        <w:tblStyle w:val="Recommendationbox"/>
        <w:tblW w:w="0" w:type="auto"/>
        <w:tblLook w:val="04A0" w:firstRow="1" w:lastRow="0" w:firstColumn="1" w:lastColumn="0" w:noHBand="0" w:noVBand="1"/>
      </w:tblPr>
      <w:tblGrid>
        <w:gridCol w:w="8175"/>
      </w:tblGrid>
      <w:tr w:rsidR="00076AD7" w14:paraId="54BD21FA" w14:textId="77777777" w:rsidTr="004E3AEB">
        <w:tc>
          <w:tcPr>
            <w:tcW w:w="7891" w:type="dxa"/>
          </w:tcPr>
          <w:p w14:paraId="17CCA38B" w14:textId="77777777" w:rsidR="00076AD7" w:rsidRDefault="00076AD7" w:rsidP="004E3AEB">
            <w:pPr>
              <w:pStyle w:val="Recommendationheading"/>
            </w:pPr>
            <w:bookmarkStart w:id="451" w:name="_Toc111126133"/>
            <w:bookmarkStart w:id="452" w:name="_Toc115381040"/>
            <w:r>
              <w:t xml:space="preserve">Recommendation </w:t>
            </w:r>
            <w:r>
              <w:fldChar w:fldCharType="begin"/>
            </w:r>
            <w:r>
              <w:instrText xml:space="preserve"> AUTONUMLGL \* Arabic\e </w:instrText>
            </w:r>
            <w:r>
              <w:fldChar w:fldCharType="end"/>
            </w:r>
            <w:bookmarkEnd w:id="451"/>
            <w:bookmarkEnd w:id="452"/>
          </w:p>
          <w:p w14:paraId="20AAD514" w14:textId="77777777" w:rsidR="00076AD7" w:rsidRPr="00AD5C04" w:rsidRDefault="00076AD7" w:rsidP="004E3AEB">
            <w:pPr>
              <w:pStyle w:val="Recommendationbody"/>
            </w:pPr>
            <w:bookmarkStart w:id="453" w:name="_Toc115381041"/>
            <w:r w:rsidRPr="002764E5">
              <w:t>The Committee recommends that the ACT Government urgently move</w:t>
            </w:r>
            <w:r>
              <w:t xml:space="preserve"> the CAMHS Southside from the Callam Offices in Woden.</w:t>
            </w:r>
            <w:bookmarkEnd w:id="453"/>
          </w:p>
        </w:tc>
      </w:tr>
    </w:tbl>
    <w:p w14:paraId="76CD591F" w14:textId="77777777" w:rsidR="00076AD7" w:rsidRPr="00AD5C04" w:rsidRDefault="00076AD7" w:rsidP="00076AD7">
      <w:pPr>
        <w:pStyle w:val="Heading4"/>
      </w:pPr>
      <w:r w:rsidRPr="00B81BDA">
        <w:t>MyHome Project, Curtin</w:t>
      </w:r>
      <w:r>
        <w:t xml:space="preserve"> </w:t>
      </w:r>
    </w:p>
    <w:p w14:paraId="3EE0EA48" w14:textId="3C3DDEB1" w:rsidR="00076AD7" w:rsidRDefault="00076AD7" w:rsidP="00076AD7">
      <w:pPr>
        <w:pStyle w:val="ListNumber2"/>
      </w:pPr>
      <w:r>
        <w:t xml:space="preserve">The Committee requested an update on the delivery of the MyHome proposal in Curtin and questioned </w:t>
      </w:r>
      <w:r w:rsidR="00045E94">
        <w:t>whether</w:t>
      </w:r>
      <w:r>
        <w:t xml:space="preserve"> a business case will be ready for the next budget</w:t>
      </w:r>
      <w:r>
        <w:rPr>
          <w:rStyle w:val="FootnoteReference"/>
        </w:rPr>
        <w:footnoteReference w:id="856"/>
      </w:r>
      <w:r>
        <w:t>. The MyHome project in Canberra is modelled from the community-based initiative HOME in Queanbeyan</w:t>
      </w:r>
      <w:r>
        <w:rPr>
          <w:rStyle w:val="FootnoteReference"/>
        </w:rPr>
        <w:footnoteReference w:id="857"/>
      </w:r>
      <w:r>
        <w:t xml:space="preserve"> and is part of the ACT Parliamentary and Governing Agreement</w:t>
      </w:r>
      <w:r>
        <w:rPr>
          <w:rStyle w:val="FootnoteReference"/>
        </w:rPr>
        <w:footnoteReference w:id="858"/>
      </w:r>
      <w:r>
        <w:t xml:space="preserve">. </w:t>
      </w:r>
    </w:p>
    <w:p w14:paraId="558894E9" w14:textId="6C1117DA" w:rsidR="00076AD7" w:rsidRDefault="00076AD7" w:rsidP="00076AD7">
      <w:pPr>
        <w:pStyle w:val="ListNumber2"/>
      </w:pPr>
      <w:r>
        <w:t xml:space="preserve">The Committee heard there have been numerous </w:t>
      </w:r>
      <w:r w:rsidR="00045E94">
        <w:t>discussion</w:t>
      </w:r>
      <w:r>
        <w:t>s between MyHome and the ACT Government.</w:t>
      </w:r>
      <w:r>
        <w:rPr>
          <w:rStyle w:val="FootnoteReference"/>
        </w:rPr>
        <w:footnoteReference w:id="859"/>
      </w:r>
      <w:r>
        <w:t xml:space="preserve">  Discussions indicated the Minister is</w:t>
      </w:r>
      <w:r w:rsidRPr="00C66493">
        <w:t xml:space="preserve"> waiting on a</w:t>
      </w:r>
      <w:r>
        <w:t xml:space="preserve"> decision regarding the</w:t>
      </w:r>
      <w:r w:rsidRPr="00C66493">
        <w:t xml:space="preserve"> Model of Care</w:t>
      </w:r>
      <w:r>
        <w:t xml:space="preserve"> before progressing to the next stage of the project.</w:t>
      </w:r>
      <w:r>
        <w:rPr>
          <w:rStyle w:val="FootnoteReference"/>
        </w:rPr>
        <w:footnoteReference w:id="860"/>
      </w:r>
      <w:r w:rsidRPr="00C66493">
        <w:t xml:space="preserve"> </w:t>
      </w:r>
      <w:r>
        <w:t>The Minister for Mental Health was not able to provide information on timeframes or indicate whe</w:t>
      </w:r>
      <w:r w:rsidR="00045E94">
        <w:t>ther</w:t>
      </w:r>
      <w:r>
        <w:t xml:space="preserve"> a business case will be ready for the next budget.</w:t>
      </w:r>
      <w:r>
        <w:rPr>
          <w:rStyle w:val="FootnoteReference"/>
        </w:rPr>
        <w:footnoteReference w:id="861"/>
      </w:r>
      <w:r>
        <w:t xml:space="preserve"> </w:t>
      </w:r>
      <w:r w:rsidRPr="00B81BDA">
        <w:t>The MyHome president stated in an</w:t>
      </w:r>
      <w:r>
        <w:t xml:space="preserve"> </w:t>
      </w:r>
      <w:r w:rsidRPr="00B81BDA">
        <w:t>interview that the 2017 Model of Care draft</w:t>
      </w:r>
      <w:r w:rsidRPr="00B81BDA">
        <w:rPr>
          <w:rStyle w:val="FootnoteReference"/>
        </w:rPr>
        <w:footnoteReference w:id="862"/>
      </w:r>
      <w:r w:rsidRPr="00B81BDA">
        <w:t xml:space="preserve"> is the same as HOME in Queanbeyan and would work in Canberra, as detailed in an ACT Government study</w:t>
      </w:r>
      <w:r w:rsidRPr="00B81BDA">
        <w:rPr>
          <w:rStyle w:val="FootnoteReference"/>
        </w:rPr>
        <w:footnoteReference w:id="863"/>
      </w:r>
      <w:r w:rsidRPr="00B81BDA">
        <w:t xml:space="preserve">. </w:t>
      </w:r>
    </w:p>
    <w:p w14:paraId="73C596CB" w14:textId="77777777" w:rsidR="00076AD7" w:rsidRDefault="00076AD7" w:rsidP="00076AD7">
      <w:pPr>
        <w:pStyle w:val="Heading5"/>
      </w:pPr>
      <w:r>
        <w:t>Committee comment</w:t>
      </w:r>
    </w:p>
    <w:p w14:paraId="7E36D604" w14:textId="410C128C" w:rsidR="00076AD7" w:rsidRPr="002D4756" w:rsidRDefault="00076AD7" w:rsidP="00076AD7">
      <w:pPr>
        <w:pStyle w:val="ListNumber2"/>
      </w:pPr>
      <w:r w:rsidRPr="002D4756">
        <w:t>The Committee is of the view that</w:t>
      </w:r>
      <w:r w:rsidR="00045E94">
        <w:t>,</w:t>
      </w:r>
      <w:r w:rsidRPr="002D4756">
        <w:t xml:space="preserve"> given the success of the MyHome project in Queanbeyan, a similar facility is required in the Act</w:t>
      </w:r>
      <w:r w:rsidR="00045E94">
        <w:t>. The Committee</w:t>
      </w:r>
      <w:r w:rsidRPr="002D4756">
        <w:t xml:space="preserve"> would like to see the ACT Government progress this important initiative more quickly.</w:t>
      </w:r>
      <w:r>
        <w:t xml:space="preserve"> </w:t>
      </w:r>
    </w:p>
    <w:tbl>
      <w:tblPr>
        <w:tblStyle w:val="Recommendationbox"/>
        <w:tblW w:w="0" w:type="auto"/>
        <w:tblLook w:val="04A0" w:firstRow="1" w:lastRow="0" w:firstColumn="1" w:lastColumn="0" w:noHBand="0" w:noVBand="1"/>
      </w:tblPr>
      <w:tblGrid>
        <w:gridCol w:w="8175"/>
      </w:tblGrid>
      <w:tr w:rsidR="00076AD7" w14:paraId="6C4C992B" w14:textId="77777777" w:rsidTr="004E3AEB">
        <w:tc>
          <w:tcPr>
            <w:tcW w:w="7891" w:type="dxa"/>
          </w:tcPr>
          <w:p w14:paraId="18BD436D" w14:textId="77777777" w:rsidR="00076AD7" w:rsidRDefault="00076AD7" w:rsidP="004E3AEB">
            <w:pPr>
              <w:pStyle w:val="Recommendationheading"/>
            </w:pPr>
            <w:bookmarkStart w:id="454" w:name="_Toc111126135"/>
            <w:bookmarkStart w:id="455" w:name="_Toc115381042"/>
            <w:r>
              <w:t xml:space="preserve">Recommendation </w:t>
            </w:r>
            <w:r>
              <w:fldChar w:fldCharType="begin"/>
            </w:r>
            <w:r>
              <w:instrText xml:space="preserve"> AUTONUMLGL \* Arabic\e </w:instrText>
            </w:r>
            <w:r>
              <w:fldChar w:fldCharType="end"/>
            </w:r>
            <w:bookmarkEnd w:id="454"/>
            <w:bookmarkEnd w:id="455"/>
          </w:p>
          <w:p w14:paraId="2FD07CB3" w14:textId="77777777" w:rsidR="00076AD7" w:rsidRPr="00AD5C04" w:rsidRDefault="00076AD7" w:rsidP="004E3AEB">
            <w:pPr>
              <w:pStyle w:val="Recommendationbody"/>
            </w:pPr>
            <w:bookmarkStart w:id="456" w:name="_Toc111126136"/>
            <w:bookmarkStart w:id="457" w:name="_Toc115381043"/>
            <w:bookmarkStart w:id="458" w:name="_Hlk112752652"/>
            <w:r w:rsidRPr="00FD04C5">
              <w:t xml:space="preserve">The Committee recommends that the ACT Government </w:t>
            </w:r>
            <w:bookmarkEnd w:id="456"/>
            <w:r w:rsidRPr="00FD04C5">
              <w:t>work to deliver the MyHome project in Curtin and clearly articulate to the Assembly dates for stages and progress for delivery of the project.</w:t>
            </w:r>
            <w:bookmarkEnd w:id="457"/>
            <w:r>
              <w:t xml:space="preserve"> </w:t>
            </w:r>
            <w:bookmarkEnd w:id="458"/>
          </w:p>
        </w:tc>
      </w:tr>
    </w:tbl>
    <w:p w14:paraId="0FD6A182" w14:textId="77777777" w:rsidR="00076AD7" w:rsidRDefault="00076AD7" w:rsidP="00076AD7">
      <w:pPr>
        <w:pStyle w:val="Heading4"/>
      </w:pPr>
      <w:r w:rsidRPr="004767F2">
        <w:t>Eating Disorder Rehabilitation Facility</w:t>
      </w:r>
      <w:r>
        <w:t xml:space="preserve"> </w:t>
      </w:r>
    </w:p>
    <w:p w14:paraId="37FEA20A" w14:textId="5CFA23BB" w:rsidR="00076AD7" w:rsidRDefault="00076AD7" w:rsidP="00076AD7">
      <w:pPr>
        <w:pStyle w:val="ListNumber2"/>
      </w:pPr>
      <w:r>
        <w:t>An issue examined by the Committee was the delivery of the community-based Eating Disorder Rehabilitation Facility.</w:t>
      </w:r>
      <w:r>
        <w:rPr>
          <w:rStyle w:val="FootnoteReference"/>
        </w:rPr>
        <w:footnoteReference w:id="864"/>
      </w:r>
      <w:r>
        <w:t xml:space="preserve"> The Committee questioned why construction had not started and </w:t>
      </w:r>
      <w:r w:rsidR="00170BEF">
        <w:t xml:space="preserve">requested </w:t>
      </w:r>
      <w:r>
        <w:t>the timeline for the project</w:t>
      </w:r>
      <w:r w:rsidR="00170BEF">
        <w:t>,</w:t>
      </w:r>
      <w:r>
        <w:rPr>
          <w:rStyle w:val="FootnoteReference"/>
        </w:rPr>
        <w:footnoteReference w:id="865"/>
      </w:r>
      <w:r>
        <w:t xml:space="preserve"> </w:t>
      </w:r>
      <w:r w:rsidR="00170BEF">
        <w:t>n</w:t>
      </w:r>
      <w:r>
        <w:t>oting</w:t>
      </w:r>
      <w:r w:rsidR="00170BEF">
        <w:t xml:space="preserve"> that</w:t>
      </w:r>
      <w:r>
        <w:t xml:space="preserve"> the budget papers state the physical completion dated has moved from June 2023 to December 2023. Minister Davidson commented that the ACT government is meeting obligations to the Commonwealth within the agreed timeline.</w:t>
      </w:r>
      <w:r>
        <w:rPr>
          <w:rStyle w:val="FootnoteReference"/>
        </w:rPr>
        <w:footnoteReference w:id="866"/>
      </w:r>
      <w:r>
        <w:t xml:space="preserve"> </w:t>
      </w:r>
      <w:r w:rsidR="00170BEF">
        <w:t>The Minister noted</w:t>
      </w:r>
      <w:r>
        <w:t xml:space="preserve"> that all funding for the facility has been provided by the Commonwealth’s $13.5 million contribution.</w:t>
      </w:r>
      <w:r>
        <w:rPr>
          <w:rStyle w:val="FootnoteReference"/>
        </w:rPr>
        <w:footnoteReference w:id="867"/>
      </w:r>
    </w:p>
    <w:p w14:paraId="3E9B1ABF" w14:textId="14BE4B4C" w:rsidR="00076AD7" w:rsidRPr="001A37DC" w:rsidRDefault="00170BEF" w:rsidP="00076AD7">
      <w:pPr>
        <w:pStyle w:val="ListNumber2"/>
      </w:pPr>
      <w:r>
        <w:t>The Committee</w:t>
      </w:r>
      <w:r w:rsidR="00076AD7">
        <w:t xml:space="preserve"> examined the $8.5 million rollover from the 2021-22 to the 2022-23 financial year.</w:t>
      </w:r>
      <w:r w:rsidR="00076AD7">
        <w:rPr>
          <w:rStyle w:val="FootnoteReference"/>
        </w:rPr>
        <w:footnoteReference w:id="868"/>
      </w:r>
      <w:r w:rsidR="00076AD7">
        <w:t xml:space="preserve"> The Minister for Mental Health indicated the rollover was due to funding not being required until work was completed, and construction was commen</w:t>
      </w:r>
      <w:r>
        <w:t>c</w:t>
      </w:r>
      <w:r w:rsidR="00076AD7">
        <w:t>ing in 2022-23 and finalised in the 2023-24 financial year.</w:t>
      </w:r>
      <w:r w:rsidR="00076AD7">
        <w:rPr>
          <w:rStyle w:val="FootnoteReference"/>
        </w:rPr>
        <w:footnoteReference w:id="869"/>
      </w:r>
      <w:r w:rsidR="00076AD7">
        <w:t xml:space="preserve"> The Minister also stated land acquisition processes would start once the design stage is completed,</w:t>
      </w:r>
      <w:r w:rsidR="00076AD7">
        <w:rPr>
          <w:rStyle w:val="FootnoteReference"/>
        </w:rPr>
        <w:footnoteReference w:id="870"/>
      </w:r>
      <w:r w:rsidR="00076AD7">
        <w:t xml:space="preserve"> and $4.725 million has been appropriated to cover the value of the land.</w:t>
      </w:r>
      <w:r w:rsidR="00076AD7">
        <w:rPr>
          <w:rStyle w:val="FootnoteReference"/>
        </w:rPr>
        <w:footnoteReference w:id="871"/>
      </w:r>
    </w:p>
    <w:p w14:paraId="5F5DE54E" w14:textId="77777777" w:rsidR="00076AD7" w:rsidRPr="00772C7B" w:rsidRDefault="00076AD7" w:rsidP="00076AD7">
      <w:pPr>
        <w:pStyle w:val="Heading5"/>
      </w:pPr>
      <w:r w:rsidRPr="00772C7B">
        <w:t>Committee comment</w:t>
      </w:r>
    </w:p>
    <w:p w14:paraId="3032CBF6" w14:textId="49321214" w:rsidR="00076AD7" w:rsidRDefault="00076AD7" w:rsidP="00076AD7">
      <w:pPr>
        <w:pStyle w:val="ListNumber2"/>
      </w:pPr>
      <w:r w:rsidRPr="00772C7B">
        <w:t xml:space="preserve">The Committee is of the view that the ACT Government </w:t>
      </w:r>
      <w:r w:rsidR="00170BEF">
        <w:t xml:space="preserve">should </w:t>
      </w:r>
      <w:r>
        <w:t>work to ensure</w:t>
      </w:r>
      <w:r w:rsidRPr="00772C7B">
        <w:t xml:space="preserve"> construction of the Eating Disorder Rehabilitation facility is completed</w:t>
      </w:r>
      <w:r w:rsidR="00170BEF">
        <w:t xml:space="preserve"> as</w:t>
      </w:r>
      <w:r w:rsidRPr="00772C7B">
        <w:t xml:space="preserve"> </w:t>
      </w:r>
      <w:r>
        <w:t>reflected</w:t>
      </w:r>
      <w:r w:rsidRPr="00772C7B">
        <w:t xml:space="preserve"> in Commonwealth </w:t>
      </w:r>
      <w:r>
        <w:t xml:space="preserve">deadlines and </w:t>
      </w:r>
      <w:r w:rsidRPr="00772C7B">
        <w:t>the 2022</w:t>
      </w:r>
      <w:r>
        <w:t>-</w:t>
      </w:r>
      <w:r w:rsidRPr="00772C7B">
        <w:t xml:space="preserve">23 </w:t>
      </w:r>
      <w:r>
        <w:t>B</w:t>
      </w:r>
      <w:r w:rsidRPr="00772C7B">
        <w:t xml:space="preserve">udget </w:t>
      </w:r>
      <w:r>
        <w:t>Papers.</w:t>
      </w:r>
      <w:r>
        <w:rPr>
          <w:rStyle w:val="FootnoteReference"/>
        </w:rPr>
        <w:footnoteReference w:id="872"/>
      </w:r>
      <w:r>
        <w:t xml:space="preserve"> The Committee is of the view that it is critical for the government </w:t>
      </w:r>
      <w:r w:rsidR="00170BEF">
        <w:t xml:space="preserve">to </w:t>
      </w:r>
      <w:r>
        <w:t>adhere to project management plans for the Eating Disorder Rehabilitation Facility</w:t>
      </w:r>
      <w:r w:rsidR="00170BEF">
        <w:t>,</w:t>
      </w:r>
      <w:r>
        <w:t xml:space="preserve"> to ensure delivery within the stated timeframes. </w:t>
      </w:r>
    </w:p>
    <w:tbl>
      <w:tblPr>
        <w:tblStyle w:val="Recommendationbox"/>
        <w:tblpPr w:leftFromText="180" w:rightFromText="180" w:vertAnchor="text" w:horzAnchor="margin" w:tblpXSpec="right" w:tblpY="-54"/>
        <w:tblW w:w="0" w:type="auto"/>
        <w:tblInd w:w="0" w:type="dxa"/>
        <w:tblLook w:val="04A0" w:firstRow="1" w:lastRow="0" w:firstColumn="1" w:lastColumn="0" w:noHBand="0" w:noVBand="1"/>
      </w:tblPr>
      <w:tblGrid>
        <w:gridCol w:w="8175"/>
      </w:tblGrid>
      <w:tr w:rsidR="00076AD7" w14:paraId="2E4338E6" w14:textId="77777777" w:rsidTr="004E3AEB">
        <w:tc>
          <w:tcPr>
            <w:tcW w:w="7891" w:type="dxa"/>
          </w:tcPr>
          <w:p w14:paraId="27C7620D" w14:textId="77777777" w:rsidR="00076AD7" w:rsidRDefault="00076AD7" w:rsidP="004E3AEB">
            <w:pPr>
              <w:pStyle w:val="Recommendationheading"/>
            </w:pPr>
            <w:bookmarkStart w:id="459" w:name="_Toc115381044"/>
            <w:r>
              <w:t xml:space="preserve">Recommendation </w:t>
            </w:r>
            <w:r>
              <w:fldChar w:fldCharType="begin"/>
            </w:r>
            <w:r>
              <w:instrText xml:space="preserve"> AUTONUMLGL \* Arabic\e </w:instrText>
            </w:r>
            <w:r>
              <w:fldChar w:fldCharType="end"/>
            </w:r>
            <w:bookmarkEnd w:id="459"/>
          </w:p>
          <w:p w14:paraId="270963B7" w14:textId="7982EC70" w:rsidR="00076AD7" w:rsidRPr="00AD5C04" w:rsidRDefault="00076AD7" w:rsidP="004E3AEB">
            <w:pPr>
              <w:pStyle w:val="Recommendationbody"/>
            </w:pPr>
            <w:bookmarkStart w:id="460" w:name="_Toc115381045"/>
            <w:r w:rsidRPr="004767F2">
              <w:t>The Committee recommends that the ACT Government ensure the delivery of the Eating Disorder Rehabilitation Facility within the stated timeframes.</w:t>
            </w:r>
            <w:bookmarkEnd w:id="460"/>
          </w:p>
        </w:tc>
      </w:tr>
    </w:tbl>
    <w:p w14:paraId="62CE8670" w14:textId="77777777" w:rsidR="00076AD7" w:rsidRPr="0031523A" w:rsidRDefault="00076AD7" w:rsidP="00076AD7">
      <w:pPr>
        <w:pStyle w:val="Heading4"/>
      </w:pPr>
      <w:r w:rsidRPr="0031523A">
        <w:t>Hume Health Facility in AMC</w:t>
      </w:r>
    </w:p>
    <w:p w14:paraId="28085C38" w14:textId="7B8AA96E" w:rsidR="00076AD7" w:rsidRDefault="00076AD7" w:rsidP="00076AD7">
      <w:pPr>
        <w:pStyle w:val="ListNumber2"/>
      </w:pPr>
      <w:r w:rsidRPr="0031523A">
        <w:t xml:space="preserve">The Committee questioned </w:t>
      </w:r>
      <w:r w:rsidR="00170BEF">
        <w:t>whether</w:t>
      </w:r>
      <w:r w:rsidRPr="0031523A">
        <w:t xml:space="preserve"> the Hume Health Centre (HHC) was still fit for purpose and appropriate, given the increase in the detainee population since it was first built.</w:t>
      </w:r>
      <w:r w:rsidRPr="0031523A">
        <w:rPr>
          <w:rStyle w:val="FootnoteReference"/>
        </w:rPr>
        <w:footnoteReference w:id="873"/>
      </w:r>
      <w:r w:rsidRPr="0031523A">
        <w:t xml:space="preserve"> The Committee heard there has been an increased demand for health services to HHC. Minister Davidson commented that best practice for delivery of health services in detention improves over time.</w:t>
      </w:r>
      <w:r w:rsidRPr="0031523A">
        <w:rPr>
          <w:rStyle w:val="FootnoteReference"/>
        </w:rPr>
        <w:footnoteReference w:id="874"/>
      </w:r>
      <w:r w:rsidRPr="0031523A">
        <w:t xml:space="preserve"> The importance of location of services was mentioned, while acknowledging the importance of the size and layout of the HHC.</w:t>
      </w:r>
      <w:r>
        <w:t xml:space="preserve"> The Minister commented that these three factors would be considered as part of the Justice Health Strategy for the rest of this year.</w:t>
      </w:r>
      <w:r>
        <w:rPr>
          <w:rStyle w:val="FootnoteReference"/>
        </w:rPr>
        <w:footnoteReference w:id="875"/>
      </w:r>
      <w:r>
        <w:t xml:space="preserve"> Ms McKenzie commented on the Minister’s ongoing commitment to look at service delivery in the HHC.</w:t>
      </w:r>
      <w:r>
        <w:rPr>
          <w:rStyle w:val="FootnoteReference"/>
        </w:rPr>
        <w:footnoteReference w:id="876"/>
      </w:r>
    </w:p>
    <w:p w14:paraId="63C6888A" w14:textId="2F703602" w:rsidR="00076AD7" w:rsidRDefault="00076AD7" w:rsidP="00076AD7">
      <w:pPr>
        <w:pStyle w:val="ListNumber2"/>
      </w:pPr>
      <w:r>
        <w:t>The HHC is physically located in middle of the AMC and is close to capacity. The</w:t>
      </w:r>
      <w:r w:rsidR="00031229">
        <w:t>r</w:t>
      </w:r>
      <w:r>
        <w:t xml:space="preserve">e is a trend for increased demand due to increased number of inmates and </w:t>
      </w:r>
      <w:r w:rsidR="00031229">
        <w:t xml:space="preserve">increased </w:t>
      </w:r>
      <w:r>
        <w:t>complexity of medical/ physical health needs</w:t>
      </w:r>
      <w:r w:rsidR="00031229">
        <w:t>.</w:t>
      </w:r>
      <w:r>
        <w:rPr>
          <w:rStyle w:val="FootnoteReference"/>
        </w:rPr>
        <w:footnoteReference w:id="877"/>
      </w:r>
      <w:r>
        <w:t xml:space="preserve"> The ACT Government recently noted the previous recommendation to publish a plan to expand the facilities at the </w:t>
      </w:r>
      <w:r w:rsidR="00031229">
        <w:t>HHC</w:t>
      </w:r>
      <w:r>
        <w:t>.</w:t>
      </w:r>
      <w:r>
        <w:rPr>
          <w:rStyle w:val="FootnoteReference"/>
        </w:rPr>
        <w:footnoteReference w:id="878"/>
      </w:r>
      <w:r>
        <w:t xml:space="preserve"> </w:t>
      </w:r>
    </w:p>
    <w:p w14:paraId="5270F8D0" w14:textId="77777777" w:rsidR="00076AD7" w:rsidRPr="00772C7B" w:rsidRDefault="00076AD7" w:rsidP="00076AD7">
      <w:pPr>
        <w:pStyle w:val="Heading5"/>
      </w:pPr>
      <w:r w:rsidRPr="00772C7B">
        <w:t>Committee comment</w:t>
      </w:r>
    </w:p>
    <w:p w14:paraId="530625DE" w14:textId="2C82ED9D" w:rsidR="00076AD7" w:rsidRPr="00772C7B" w:rsidRDefault="00076AD7" w:rsidP="00076AD7">
      <w:pPr>
        <w:pStyle w:val="ListNumber2"/>
      </w:pPr>
      <w:r>
        <w:t xml:space="preserve">The Committee </w:t>
      </w:r>
      <w:r w:rsidR="00031229">
        <w:t>is of the view</w:t>
      </w:r>
      <w:r>
        <w:t xml:space="preserve"> that the ACT Government </w:t>
      </w:r>
      <w:r w:rsidR="00031229">
        <w:t xml:space="preserve">should </w:t>
      </w:r>
      <w:r>
        <w:t xml:space="preserve">develop a plan for the creation of space with an aim to increase health services and resources. </w:t>
      </w:r>
    </w:p>
    <w:tbl>
      <w:tblPr>
        <w:tblStyle w:val="Recommendationbox"/>
        <w:tblW w:w="0" w:type="auto"/>
        <w:tblLook w:val="04A0" w:firstRow="1" w:lastRow="0" w:firstColumn="1" w:lastColumn="0" w:noHBand="0" w:noVBand="1"/>
      </w:tblPr>
      <w:tblGrid>
        <w:gridCol w:w="8175"/>
      </w:tblGrid>
      <w:tr w:rsidR="00076AD7" w14:paraId="40D8AD86" w14:textId="77777777" w:rsidTr="004E3AEB">
        <w:tc>
          <w:tcPr>
            <w:tcW w:w="7891" w:type="dxa"/>
          </w:tcPr>
          <w:p w14:paraId="2DE79B7A" w14:textId="77777777" w:rsidR="00076AD7" w:rsidRDefault="00076AD7" w:rsidP="004E3AEB">
            <w:pPr>
              <w:pStyle w:val="Recommendationheading"/>
            </w:pPr>
            <w:bookmarkStart w:id="461" w:name="_Toc115381046"/>
            <w:r>
              <w:t xml:space="preserve">Recommendation </w:t>
            </w:r>
            <w:r>
              <w:fldChar w:fldCharType="begin"/>
            </w:r>
            <w:r>
              <w:instrText xml:space="preserve"> AUTONUMLGL \* Arabic\e </w:instrText>
            </w:r>
            <w:r>
              <w:fldChar w:fldCharType="end"/>
            </w:r>
            <w:bookmarkEnd w:id="461"/>
          </w:p>
          <w:p w14:paraId="29446B64" w14:textId="31BC60E7" w:rsidR="00076AD7" w:rsidRPr="00AD5C04" w:rsidRDefault="00076AD7" w:rsidP="004E3AEB">
            <w:pPr>
              <w:pStyle w:val="Recommendationbody"/>
            </w:pPr>
            <w:bookmarkStart w:id="462" w:name="_Toc115381047"/>
            <w:bookmarkStart w:id="463" w:name="_Hlk115377729"/>
            <w:r>
              <w:t xml:space="preserve">The Committee recommends that </w:t>
            </w:r>
            <w:r w:rsidR="0059130A">
              <w:t xml:space="preserve">the ACT Government, through </w:t>
            </w:r>
            <w:r>
              <w:t>Justice Health</w:t>
            </w:r>
            <w:r w:rsidR="0059130A">
              <w:t>,</w:t>
            </w:r>
            <w:r>
              <w:t xml:space="preserve"> </w:t>
            </w:r>
            <w:r w:rsidR="00197AEF">
              <w:t>publish</w:t>
            </w:r>
            <w:r>
              <w:t xml:space="preserve"> a plan for the creation of space in line with demand at the Hume Health Centre (HHC) with an aim to increase health services resources.</w:t>
            </w:r>
            <w:bookmarkEnd w:id="462"/>
            <w:r>
              <w:t xml:space="preserve"> </w:t>
            </w:r>
            <w:bookmarkEnd w:id="463"/>
          </w:p>
        </w:tc>
      </w:tr>
    </w:tbl>
    <w:p w14:paraId="4FC259CA" w14:textId="77777777" w:rsidR="00076AD7" w:rsidRDefault="00076AD7" w:rsidP="00076AD7">
      <w:pPr>
        <w:pStyle w:val="Heading4"/>
      </w:pPr>
      <w:r>
        <w:t>Custodial mental health team</w:t>
      </w:r>
    </w:p>
    <w:p w14:paraId="6DFB68C1" w14:textId="5E89F319" w:rsidR="00076AD7" w:rsidRDefault="00076AD7" w:rsidP="00076AD7">
      <w:pPr>
        <w:pStyle w:val="ListNumber2"/>
      </w:pPr>
      <w:r>
        <w:t>The Committee questioned when the Custodial Mental Health Team (CMHT) would be fully staffed, given the increase of 174 CHS employees from 2020-21 to 2022-23.</w:t>
      </w:r>
      <w:r>
        <w:rPr>
          <w:rStyle w:val="FootnoteReference"/>
        </w:rPr>
        <w:footnoteReference w:id="879"/>
      </w:r>
      <w:r>
        <w:t xml:space="preserve"> The Committee also questioned why, </w:t>
      </w:r>
      <w:r w:rsidR="00031229">
        <w:t xml:space="preserve">for </w:t>
      </w:r>
      <w:r>
        <w:t>the last four years the CMHT has never been fully staffed.</w:t>
      </w:r>
      <w:r>
        <w:rPr>
          <w:rStyle w:val="FootnoteReference"/>
        </w:rPr>
        <w:footnoteReference w:id="880"/>
      </w:r>
      <w:r>
        <w:t xml:space="preserve"> The Auditor-General’s April 2021 report identified that 30 percent of custodial mental health positions were unfilled, and 50 per cent of psychologist positions were unfilled.</w:t>
      </w:r>
      <w:r>
        <w:rPr>
          <w:rStyle w:val="FootnoteReference"/>
        </w:rPr>
        <w:footnoteReference w:id="881"/>
      </w:r>
      <w:r>
        <w:t xml:space="preserve"> Minister Davidson commented that there was a justice health strategy in development to understand the gaps in resourcing.</w:t>
      </w:r>
      <w:r>
        <w:rPr>
          <w:rStyle w:val="FootnoteReference"/>
        </w:rPr>
        <w:footnoteReference w:id="882"/>
      </w:r>
      <w:r>
        <w:t xml:space="preserve"> There was discussion around recruitment difficulties across Mental Health and Justice Health portfolios. </w:t>
      </w:r>
      <w:r>
        <w:rPr>
          <w:rStyle w:val="FootnoteReference"/>
        </w:rPr>
        <w:footnoteReference w:id="883"/>
      </w:r>
    </w:p>
    <w:p w14:paraId="60EEB42A" w14:textId="28BF9769" w:rsidR="00076AD7" w:rsidRDefault="00076AD7" w:rsidP="00076AD7">
      <w:pPr>
        <w:pStyle w:val="ListNumber2"/>
      </w:pPr>
      <w:r>
        <w:t>Staffing allocation for CMHT is 14 FTE, with an additional 1.6 FTE psychiatry.</w:t>
      </w:r>
      <w:r>
        <w:rPr>
          <w:rStyle w:val="FootnoteReference"/>
        </w:rPr>
        <w:footnoteReference w:id="884"/>
      </w:r>
      <w:r>
        <w:t xml:space="preserve"> However, the current staffing for CMHT is 12.5 FTE and 1.6 </w:t>
      </w:r>
      <w:r w:rsidRPr="00C42D24">
        <w:t>FTE for psychiatry.</w:t>
      </w:r>
      <w:r w:rsidRPr="00C42D24">
        <w:rPr>
          <w:rStyle w:val="FootnoteReference"/>
        </w:rPr>
        <w:footnoteReference w:id="885"/>
      </w:r>
      <w:r w:rsidRPr="00C42D24">
        <w:t xml:space="preserve"> </w:t>
      </w:r>
      <w:r>
        <w:t>The Community and Public Sector Union (CPSU) have commented on the impacts of chronic understaffing on workers in other government departments, burnout risks, imbalance between administrative workloads and critical task completion rates.</w:t>
      </w:r>
      <w:r>
        <w:rPr>
          <w:rStyle w:val="FootnoteReference"/>
        </w:rPr>
        <w:footnoteReference w:id="886"/>
      </w:r>
      <w:r>
        <w:t xml:space="preserve"> </w:t>
      </w:r>
    </w:p>
    <w:p w14:paraId="4082996E" w14:textId="77777777" w:rsidR="00076AD7" w:rsidRPr="00772C7B" w:rsidRDefault="00076AD7" w:rsidP="00076AD7">
      <w:pPr>
        <w:pStyle w:val="Heading5"/>
      </w:pPr>
      <w:r w:rsidRPr="00772C7B">
        <w:t>Committee comment</w:t>
      </w:r>
    </w:p>
    <w:p w14:paraId="6D44F98F" w14:textId="43F14101" w:rsidR="00076AD7" w:rsidRPr="00772C7B" w:rsidRDefault="00076AD7" w:rsidP="00076AD7">
      <w:pPr>
        <w:pStyle w:val="ListNumber2"/>
      </w:pPr>
      <w:r>
        <w:t xml:space="preserve">The Committee is of the view that Justice Health </w:t>
      </w:r>
      <w:r w:rsidR="00031229">
        <w:t xml:space="preserve">should </w:t>
      </w:r>
      <w:r>
        <w:t xml:space="preserve">actively recruit to achieve a fully staffed custodial mental health team. </w:t>
      </w:r>
    </w:p>
    <w:tbl>
      <w:tblPr>
        <w:tblStyle w:val="Recommendationbox"/>
        <w:tblW w:w="0" w:type="auto"/>
        <w:tblLook w:val="04A0" w:firstRow="1" w:lastRow="0" w:firstColumn="1" w:lastColumn="0" w:noHBand="0" w:noVBand="1"/>
      </w:tblPr>
      <w:tblGrid>
        <w:gridCol w:w="8175"/>
      </w:tblGrid>
      <w:tr w:rsidR="00076AD7" w14:paraId="7CA9916B" w14:textId="77777777" w:rsidTr="004E3AEB">
        <w:tc>
          <w:tcPr>
            <w:tcW w:w="7891" w:type="dxa"/>
          </w:tcPr>
          <w:p w14:paraId="0A26D2AC" w14:textId="77777777" w:rsidR="00076AD7" w:rsidRDefault="00076AD7" w:rsidP="004E3AEB">
            <w:pPr>
              <w:pStyle w:val="Recommendationheading"/>
            </w:pPr>
            <w:bookmarkStart w:id="464" w:name="_Toc115381048"/>
            <w:r>
              <w:t xml:space="preserve">Recommendation </w:t>
            </w:r>
            <w:r>
              <w:fldChar w:fldCharType="begin"/>
            </w:r>
            <w:r>
              <w:instrText xml:space="preserve"> AUTONUMLGL \* Arabic\e </w:instrText>
            </w:r>
            <w:r>
              <w:fldChar w:fldCharType="end"/>
            </w:r>
            <w:bookmarkEnd w:id="464"/>
          </w:p>
          <w:p w14:paraId="0E6CBD5F" w14:textId="16F1B8EF" w:rsidR="00076AD7" w:rsidRPr="00AD5C04" w:rsidRDefault="00031229" w:rsidP="004E3AEB">
            <w:pPr>
              <w:pStyle w:val="Recommendationbody"/>
            </w:pPr>
            <w:bookmarkStart w:id="465" w:name="_Toc115381049"/>
            <w:r>
              <w:t xml:space="preserve">The Committee recommends that the ACT Government </w:t>
            </w:r>
            <w:r w:rsidR="00076AD7">
              <w:t>continue to actively recruit to achieve a fully staffed custodial mental health team.</w:t>
            </w:r>
            <w:bookmarkEnd w:id="465"/>
            <w:r w:rsidR="00076AD7">
              <w:t xml:space="preserve">  </w:t>
            </w:r>
          </w:p>
        </w:tc>
      </w:tr>
    </w:tbl>
    <w:p w14:paraId="00EBADA4" w14:textId="77777777" w:rsidR="00076AD7" w:rsidRDefault="00076AD7" w:rsidP="00076AD7">
      <w:pPr>
        <w:pStyle w:val="Heading4"/>
      </w:pPr>
      <w:r>
        <w:t>Best practice safety at Dhulwa Mental Health Unit</w:t>
      </w:r>
    </w:p>
    <w:p w14:paraId="6C711BEE" w14:textId="233CDB18" w:rsidR="00076AD7" w:rsidRPr="003F0949" w:rsidRDefault="00076AD7" w:rsidP="00076AD7">
      <w:pPr>
        <w:pStyle w:val="ListNumber2"/>
      </w:pPr>
      <w:r>
        <w:t>The Committee questioned the need for security guards to be given permission to intervene and stop violent and aggressive behaviour between patients and staff.</w:t>
      </w:r>
      <w:r>
        <w:rPr>
          <w:rStyle w:val="FootnoteReference"/>
        </w:rPr>
        <w:footnoteReference w:id="887"/>
      </w:r>
      <w:r>
        <w:t xml:space="preserve"> The Committee also queried the procedure for security guard intervention when a staff member is unable to voice their concern and give verbal permission for intervention.</w:t>
      </w:r>
      <w:r>
        <w:rPr>
          <w:rStyle w:val="FootnoteReference"/>
        </w:rPr>
        <w:footnoteReference w:id="888"/>
      </w:r>
      <w:r>
        <w:t xml:space="preserve">  </w:t>
      </w:r>
      <w:r>
        <w:rPr>
          <w:color w:val="auto"/>
        </w:rPr>
        <w:t xml:space="preserve">Staff indicating reports of </w:t>
      </w:r>
      <w:r w:rsidR="007D1BF5">
        <w:rPr>
          <w:color w:val="auto"/>
        </w:rPr>
        <w:t>o</w:t>
      </w:r>
      <w:r>
        <w:rPr>
          <w:color w:val="auto"/>
        </w:rPr>
        <w:t>ccupational violence reported on RiskMan are included below:</w:t>
      </w:r>
    </w:p>
    <w:p w14:paraId="4A4971DF" w14:textId="5D417A9D" w:rsidR="00076AD7" w:rsidRDefault="00076AD7" w:rsidP="00076AD7">
      <w:pPr>
        <w:pStyle w:val="ListNumber2"/>
        <w:numPr>
          <w:ilvl w:val="0"/>
          <w:numId w:val="0"/>
        </w:numPr>
        <w:ind w:left="851"/>
        <w:jc w:val="center"/>
      </w:pPr>
      <w:r>
        <w:rPr>
          <w:noProof/>
        </w:rPr>
        <w:drawing>
          <wp:inline distT="0" distB="0" distL="0" distR="0" wp14:anchorId="34B4B64A" wp14:editId="09A3007C">
            <wp:extent cx="3109080" cy="1535250"/>
            <wp:effectExtent l="0" t="0" r="0" b="8255"/>
            <wp:docPr id="5" name="Picture 5" descr="Figure 5 shows a table showing staff indicating reports of occupational violence. For more information on this data contact Committees Committees@parliament.ac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5 shows a table showing staff indicating reports of occupational violence. For more information on this data contact Committees Committees@parliament.act.gov.au"/>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18707" cy="1540004"/>
                    </a:xfrm>
                    <a:prstGeom prst="rect">
                      <a:avLst/>
                    </a:prstGeom>
                  </pic:spPr>
                </pic:pic>
              </a:graphicData>
            </a:graphic>
          </wp:inline>
        </w:drawing>
      </w:r>
    </w:p>
    <w:p w14:paraId="54294FFB" w14:textId="5AA58964" w:rsidR="007D1BF5" w:rsidRPr="00446458" w:rsidRDefault="007D1BF5" w:rsidP="007D1BF5">
      <w:pPr>
        <w:pStyle w:val="Heading5"/>
        <w:keepNext w:val="0"/>
        <w:ind w:left="851"/>
        <w:rPr>
          <w:rFonts w:asciiTheme="minorHAnsi" w:eastAsiaTheme="minorHAnsi" w:hAnsiTheme="minorHAnsi" w:cstheme="minorBidi"/>
          <w:b/>
          <w:bCs/>
          <w:color w:val="7F7F7F" w:themeColor="text1" w:themeTint="80"/>
          <w:w w:val="100"/>
          <w:kern w:val="0"/>
          <w:sz w:val="22"/>
          <w:szCs w:val="22"/>
        </w:rPr>
      </w:pPr>
      <w:r w:rsidRPr="00F60699">
        <w:rPr>
          <w:rFonts w:asciiTheme="minorHAnsi" w:eastAsiaTheme="minorHAnsi" w:hAnsiTheme="minorHAnsi" w:cstheme="minorBidi"/>
          <w:b/>
          <w:bCs/>
          <w:color w:val="595959" w:themeColor="text1" w:themeTint="A6"/>
          <w:w w:val="100"/>
          <w:kern w:val="0"/>
          <w:sz w:val="22"/>
          <w:szCs w:val="22"/>
        </w:rPr>
        <w:t>Figure 5: Staff indicating reports of occupational violence reported on RiskMan</w:t>
      </w:r>
      <w:r w:rsidRPr="00F60699">
        <w:rPr>
          <w:rFonts w:asciiTheme="minorHAnsi" w:eastAsiaTheme="minorHAnsi" w:hAnsiTheme="minorHAnsi" w:cstheme="minorBidi"/>
          <w:color w:val="595959" w:themeColor="text1" w:themeTint="A6"/>
          <w:w w:val="100"/>
          <w:kern w:val="0"/>
          <w:sz w:val="22"/>
          <w:szCs w:val="22"/>
          <w:vertAlign w:val="superscript"/>
        </w:rPr>
        <w:footnoteReference w:id="889"/>
      </w:r>
    </w:p>
    <w:p w14:paraId="7EA2597D" w14:textId="4FB33AC2" w:rsidR="00076AD7" w:rsidRPr="001A37DC" w:rsidRDefault="00076AD7" w:rsidP="00076AD7">
      <w:pPr>
        <w:pStyle w:val="ListNumber2"/>
      </w:pPr>
      <w:r>
        <w:t xml:space="preserve">The Committee heard </w:t>
      </w:r>
      <w:r w:rsidR="007D1BF5">
        <w:t xml:space="preserve">that </w:t>
      </w:r>
      <w:r>
        <w:t>in all response situations with a consumer or patient</w:t>
      </w:r>
      <w:r w:rsidR="007D1BF5">
        <w:t>,</w:t>
      </w:r>
      <w:r>
        <w:t xml:space="preserve"> that permission and direction to intervene must come from the clinical team.</w:t>
      </w:r>
      <w:r>
        <w:rPr>
          <w:rStyle w:val="FootnoteReference"/>
        </w:rPr>
        <w:footnoteReference w:id="890"/>
      </w:r>
      <w:r>
        <w:t xml:space="preserve"> Ms McKenzie commented that debriefing and support </w:t>
      </w:r>
      <w:r w:rsidR="008156BE">
        <w:t xml:space="preserve">are </w:t>
      </w:r>
      <w:r>
        <w:t xml:space="preserve">available to support staff following traumatic situations, and </w:t>
      </w:r>
      <w:r w:rsidR="008156BE">
        <w:t xml:space="preserve">noted </w:t>
      </w:r>
      <w:r>
        <w:t>the importance of workplace safety.</w:t>
      </w:r>
      <w:r>
        <w:rPr>
          <w:rStyle w:val="FootnoteReference"/>
        </w:rPr>
        <w:footnoteReference w:id="891"/>
      </w:r>
      <w:r>
        <w:t xml:space="preserve"> The ACT Government announced an inquiry into Dhulwa</w:t>
      </w:r>
      <w:r w:rsidR="008156BE">
        <w:t xml:space="preserve"> Mental Health Unit </w:t>
      </w:r>
      <w:r>
        <w:t>in May 2022. The inquiry is to review the legislative, clinical and governance frameworks to ensure the facility operates under best practice in a safe environment for all workers and patients.</w:t>
      </w:r>
      <w:r w:rsidRPr="00E205B5">
        <w:rPr>
          <w:rStyle w:val="FootnoteReference"/>
        </w:rPr>
        <w:t xml:space="preserve"> </w:t>
      </w:r>
      <w:r>
        <w:rPr>
          <w:rStyle w:val="FootnoteReference"/>
        </w:rPr>
        <w:footnoteReference w:id="892"/>
      </w:r>
    </w:p>
    <w:p w14:paraId="35501CAD" w14:textId="77777777" w:rsidR="00076AD7" w:rsidRPr="00772C7B" w:rsidRDefault="00076AD7" w:rsidP="00076AD7">
      <w:pPr>
        <w:pStyle w:val="Heading5"/>
      </w:pPr>
      <w:r w:rsidRPr="00772C7B">
        <w:t>Committee comment</w:t>
      </w:r>
    </w:p>
    <w:p w14:paraId="5D68F3E2" w14:textId="6BAB4690" w:rsidR="00076AD7" w:rsidRPr="00772C7B" w:rsidRDefault="00076AD7" w:rsidP="00076AD7">
      <w:pPr>
        <w:pStyle w:val="ListNumber2"/>
      </w:pPr>
      <w:r>
        <w:t xml:space="preserve">The Committee is of the view that </w:t>
      </w:r>
      <w:r w:rsidR="0059130A">
        <w:t xml:space="preserve">the Dhulwa Mental Health Unit should </w:t>
      </w:r>
      <w:r>
        <w:t>ensure best practice in safety for staff and appropriate intervention.</w:t>
      </w:r>
    </w:p>
    <w:tbl>
      <w:tblPr>
        <w:tblStyle w:val="Recommendationbox"/>
        <w:tblW w:w="0" w:type="auto"/>
        <w:tblLook w:val="04A0" w:firstRow="1" w:lastRow="0" w:firstColumn="1" w:lastColumn="0" w:noHBand="0" w:noVBand="1"/>
      </w:tblPr>
      <w:tblGrid>
        <w:gridCol w:w="8175"/>
      </w:tblGrid>
      <w:tr w:rsidR="00076AD7" w14:paraId="22A87C49" w14:textId="77777777" w:rsidTr="004E3AEB">
        <w:tc>
          <w:tcPr>
            <w:tcW w:w="7891" w:type="dxa"/>
          </w:tcPr>
          <w:p w14:paraId="1E61198B" w14:textId="77777777" w:rsidR="00076AD7" w:rsidRDefault="00076AD7" w:rsidP="004E3AEB">
            <w:pPr>
              <w:pStyle w:val="Recommendationheading"/>
            </w:pPr>
            <w:bookmarkStart w:id="466" w:name="_Toc115381050"/>
            <w:r>
              <w:t xml:space="preserve">Recommendation </w:t>
            </w:r>
            <w:r>
              <w:fldChar w:fldCharType="begin"/>
            </w:r>
            <w:r>
              <w:instrText xml:space="preserve"> AUTONUMLGL \* Arabic\e </w:instrText>
            </w:r>
            <w:r>
              <w:fldChar w:fldCharType="end"/>
            </w:r>
            <w:bookmarkEnd w:id="466"/>
          </w:p>
          <w:p w14:paraId="0E1DA751" w14:textId="421A99F3" w:rsidR="00076AD7" w:rsidRPr="00AD5C04" w:rsidRDefault="008156BE" w:rsidP="004E3AEB">
            <w:pPr>
              <w:pStyle w:val="Recommendationbody"/>
            </w:pPr>
            <w:bookmarkStart w:id="467" w:name="_Toc115381051"/>
            <w:r>
              <w:t xml:space="preserve">The Committee recommends that the ACT Government ensure </w:t>
            </w:r>
            <w:r w:rsidR="00076AD7">
              <w:t xml:space="preserve">that </w:t>
            </w:r>
            <w:r>
              <w:t>Dhulwa Mental Health Unit safety procedures conf</w:t>
            </w:r>
            <w:r w:rsidR="004578FD">
              <w:t>o</w:t>
            </w:r>
            <w:r>
              <w:t>rm to</w:t>
            </w:r>
            <w:r w:rsidR="00076AD7">
              <w:t xml:space="preserve"> best practice.</w:t>
            </w:r>
            <w:bookmarkEnd w:id="467"/>
          </w:p>
        </w:tc>
      </w:tr>
    </w:tbl>
    <w:p w14:paraId="59A54958" w14:textId="386CC94F" w:rsidR="00E52AA6" w:rsidRPr="005B2548" w:rsidRDefault="00556498" w:rsidP="00E52AA6">
      <w:pPr>
        <w:pStyle w:val="Heading1"/>
        <w:pageBreakBefore/>
      </w:pPr>
      <w:bookmarkStart w:id="468" w:name="_Toc115420436"/>
      <w:r w:rsidRPr="005B2548">
        <w:t>Transport Canberra and City Services Directorate</w:t>
      </w:r>
      <w:bookmarkEnd w:id="468"/>
    </w:p>
    <w:p w14:paraId="640C14A6" w14:textId="28F62B51" w:rsidR="00E47923" w:rsidRPr="00BE0FA4" w:rsidRDefault="00E47923" w:rsidP="00E47923">
      <w:pPr>
        <w:pStyle w:val="ListNumber2"/>
      </w:pPr>
      <w:r w:rsidRPr="00BE0FA4">
        <w:t>Budget Statement</w:t>
      </w:r>
      <w:r>
        <w:t>s</w:t>
      </w:r>
      <w:r w:rsidRPr="00BE0FA4">
        <w:t xml:space="preserve"> </w:t>
      </w:r>
      <w:r>
        <w:t>H</w:t>
      </w:r>
      <w:r w:rsidRPr="00BE0FA4">
        <w:t xml:space="preserve"> </w:t>
      </w:r>
      <w:r>
        <w:t xml:space="preserve">states that </w:t>
      </w:r>
      <w:r w:rsidRPr="00BE0FA4">
        <w:t xml:space="preserve">the </w:t>
      </w:r>
      <w:r>
        <w:t>Transport Canberra</w:t>
      </w:r>
      <w:r w:rsidRPr="00BE0FA4">
        <w:t xml:space="preserve"> and </w:t>
      </w:r>
      <w:r>
        <w:t xml:space="preserve">City </w:t>
      </w:r>
      <w:r w:rsidRPr="00BE0FA4">
        <w:t>Se</w:t>
      </w:r>
      <w:r>
        <w:t>rvices</w:t>
      </w:r>
      <w:r w:rsidRPr="00BE0FA4">
        <w:t xml:space="preserve"> Directorate (</w:t>
      </w:r>
      <w:r>
        <w:t>TCCS</w:t>
      </w:r>
      <w:r w:rsidRPr="00BE0FA4">
        <w:t xml:space="preserve">) </w:t>
      </w:r>
      <w:r>
        <w:t>‘assists Canberrans to move around the city and provides high quality city services to the community. Delivery of these services is citizen-focused with a goal of improving the liveability of our city through the provision of core services and an integrated transport network, ensuring Canberra remains a great place to live, work and relax.’</w:t>
      </w:r>
      <w:r>
        <w:rPr>
          <w:rStyle w:val="FootnoteReference"/>
        </w:rPr>
        <w:footnoteReference w:id="893"/>
      </w:r>
      <w:r w:rsidR="00837DFF">
        <w:t xml:space="preserve"> Funding for the </w:t>
      </w:r>
      <w:r w:rsidR="00DD32DD">
        <w:t xml:space="preserve">TCCS </w:t>
      </w:r>
      <w:r w:rsidR="00837DFF">
        <w:t xml:space="preserve">Directorate is set out in </w:t>
      </w:r>
      <w:hyperlink r:id="rId53" w:history="1">
        <w:r w:rsidR="00837DFF" w:rsidRPr="000827B0">
          <w:rPr>
            <w:rStyle w:val="Hyperlink"/>
          </w:rPr>
          <w:t>Budget Statements</w:t>
        </w:r>
        <w:r w:rsidR="009A5A09" w:rsidRPr="000827B0">
          <w:rPr>
            <w:rStyle w:val="Hyperlink"/>
          </w:rPr>
          <w:t xml:space="preserve"> H</w:t>
        </w:r>
      </w:hyperlink>
      <w:r w:rsidR="009A5A09">
        <w:t>.</w:t>
      </w:r>
    </w:p>
    <w:p w14:paraId="5636468D" w14:textId="77777777" w:rsidR="00345C04" w:rsidRDefault="00345C04" w:rsidP="00611CC6">
      <w:pPr>
        <w:pStyle w:val="Heading2"/>
      </w:pPr>
      <w:bookmarkStart w:id="469" w:name="_Toc115420437"/>
      <w:r>
        <w:t>Administrative Arrangements</w:t>
      </w:r>
      <w:bookmarkEnd w:id="469"/>
    </w:p>
    <w:p w14:paraId="7B3D786B" w14:textId="0BAD1385" w:rsidR="00345C04" w:rsidRDefault="00345C04" w:rsidP="00345C04">
      <w:pPr>
        <w:pStyle w:val="ListNumber2"/>
      </w:pPr>
      <w:bookmarkStart w:id="470" w:name="_Hlk112921976"/>
      <w:r>
        <w:t>The areas of responsibility cover</w:t>
      </w:r>
      <w:r w:rsidR="00B44A5D">
        <w:t>ed by this Directorate</w:t>
      </w:r>
      <w:r>
        <w:t xml:space="preserve"> are</w:t>
      </w:r>
      <w:bookmarkEnd w:id="470"/>
      <w:r>
        <w:t>:</w:t>
      </w:r>
    </w:p>
    <w:p w14:paraId="0041A1FA" w14:textId="3B923E87" w:rsidR="00345C04" w:rsidRPr="00F03922" w:rsidRDefault="00B44A5D" w:rsidP="00852BE0">
      <w:pPr>
        <w:pStyle w:val="ListBullet"/>
      </w:pPr>
      <w:r>
        <w:t>a</w:t>
      </w:r>
      <w:r w:rsidR="00345C04" w:rsidRPr="00F03922">
        <w:t>ctive travel (including road crossing supervision);</w:t>
      </w:r>
    </w:p>
    <w:p w14:paraId="70EFA618" w14:textId="741E21DB" w:rsidR="00345C04" w:rsidRDefault="00345C04" w:rsidP="00852BE0">
      <w:pPr>
        <w:pStyle w:val="ListBullet"/>
      </w:pPr>
      <w:r>
        <w:t xml:space="preserve">Autonomous </w:t>
      </w:r>
      <w:r w:rsidR="00B44A5D">
        <w:t>V</w:t>
      </w:r>
      <w:r>
        <w:t>ehicle policy;</w:t>
      </w:r>
    </w:p>
    <w:p w14:paraId="34C3E25A" w14:textId="6C1AE345" w:rsidR="00345C04" w:rsidRDefault="00B44A5D" w:rsidP="00852BE0">
      <w:pPr>
        <w:pStyle w:val="ListBullet"/>
      </w:pPr>
      <w:r>
        <w:t>c</w:t>
      </w:r>
      <w:r w:rsidR="00345C04">
        <w:t>ommunity transport;</w:t>
      </w:r>
    </w:p>
    <w:p w14:paraId="59CF73AE" w14:textId="29F2D98F" w:rsidR="00345C04" w:rsidRDefault="00B44A5D" w:rsidP="00852BE0">
      <w:pPr>
        <w:pStyle w:val="ListBullet"/>
      </w:pPr>
      <w:r>
        <w:t>f</w:t>
      </w:r>
      <w:r w:rsidR="00345C04">
        <w:t>ootpaths;</w:t>
      </w:r>
    </w:p>
    <w:p w14:paraId="0695C403" w14:textId="0419B026" w:rsidR="00345C04" w:rsidRDefault="00B44A5D" w:rsidP="00852BE0">
      <w:pPr>
        <w:pStyle w:val="ListBullet"/>
      </w:pPr>
      <w:r>
        <w:t>m</w:t>
      </w:r>
      <w:r w:rsidR="00345C04">
        <w:t>owing and verge maintenance;</w:t>
      </w:r>
    </w:p>
    <w:p w14:paraId="3A8D6CD9" w14:textId="682384C6" w:rsidR="00345C04" w:rsidRDefault="00B44A5D" w:rsidP="00852BE0">
      <w:pPr>
        <w:pStyle w:val="ListBullet"/>
      </w:pPr>
      <w:r>
        <w:t>m</w:t>
      </w:r>
      <w:r w:rsidR="00345C04">
        <w:t>unicipal services;</w:t>
      </w:r>
    </w:p>
    <w:p w14:paraId="5E959ECA" w14:textId="63C0C2C0" w:rsidR="00345C04" w:rsidRDefault="00B44A5D" w:rsidP="00852BE0">
      <w:pPr>
        <w:pStyle w:val="ListBullet"/>
      </w:pPr>
      <w:r>
        <w:t>n</w:t>
      </w:r>
      <w:r w:rsidR="00345C04">
        <w:t>eighbourhood democracy projects;</w:t>
      </w:r>
    </w:p>
    <w:p w14:paraId="2CF9A30B" w14:textId="59DC9DDF" w:rsidR="00345C04" w:rsidRDefault="00B44A5D" w:rsidP="00852BE0">
      <w:pPr>
        <w:pStyle w:val="ListBullet"/>
      </w:pPr>
      <w:r>
        <w:t>p</w:t>
      </w:r>
      <w:r w:rsidR="00345C04">
        <w:t>arking policy;</w:t>
      </w:r>
    </w:p>
    <w:p w14:paraId="7FF0B9E7" w14:textId="478A50A3" w:rsidR="00345C04" w:rsidRDefault="00B44A5D" w:rsidP="00852BE0">
      <w:pPr>
        <w:pStyle w:val="ListBullet"/>
      </w:pPr>
      <w:r>
        <w:t>p</w:t>
      </w:r>
      <w:r w:rsidR="00345C04">
        <w:t>olicy relating to transport regulation and safety;</w:t>
      </w:r>
    </w:p>
    <w:p w14:paraId="5118DC1C" w14:textId="4BA99AAF" w:rsidR="00345C04" w:rsidRDefault="00B44A5D" w:rsidP="00852BE0">
      <w:pPr>
        <w:pStyle w:val="ListBullet"/>
      </w:pPr>
      <w:r>
        <w:t>p</w:t>
      </w:r>
      <w:r w:rsidR="00345C04">
        <w:t>ublic space amenity;</w:t>
      </w:r>
    </w:p>
    <w:p w14:paraId="41C10E7D" w14:textId="273A6019" w:rsidR="00345C04" w:rsidRDefault="00B44A5D" w:rsidP="00852BE0">
      <w:pPr>
        <w:pStyle w:val="ListBullet"/>
      </w:pPr>
      <w:r>
        <w:t>r</w:t>
      </w:r>
      <w:r w:rsidR="00345C04">
        <w:t>ecycling and waste policy (including clinical waste policy);</w:t>
      </w:r>
    </w:p>
    <w:p w14:paraId="2655B5F7" w14:textId="11CC1E7E" w:rsidR="00345C04" w:rsidRDefault="00B44A5D" w:rsidP="00852BE0">
      <w:pPr>
        <w:pStyle w:val="ListBullet"/>
      </w:pPr>
      <w:r>
        <w:t>r</w:t>
      </w:r>
      <w:r w:rsidR="00345C04">
        <w:t>oads and bridges;</w:t>
      </w:r>
    </w:p>
    <w:p w14:paraId="71DD57B3" w14:textId="5F3AF3DF" w:rsidR="00B44A5D" w:rsidRDefault="00B44A5D" w:rsidP="00852BE0">
      <w:pPr>
        <w:pStyle w:val="ListBullet"/>
      </w:pPr>
      <w:r>
        <w:t>sports ground management;</w:t>
      </w:r>
    </w:p>
    <w:p w14:paraId="4132956E" w14:textId="2346E574" w:rsidR="00345C04" w:rsidRDefault="00B44A5D" w:rsidP="00852BE0">
      <w:pPr>
        <w:pStyle w:val="ListBullet"/>
      </w:pPr>
      <w:r>
        <w:t>s</w:t>
      </w:r>
      <w:r w:rsidR="00345C04">
        <w:t>tormwater;</w:t>
      </w:r>
    </w:p>
    <w:p w14:paraId="4C9B687D" w14:textId="34E7C519" w:rsidR="00345C04" w:rsidRDefault="00345C04" w:rsidP="00852BE0">
      <w:pPr>
        <w:pStyle w:val="ListBullet"/>
      </w:pPr>
      <w:r>
        <w:t>Transport Canberra;</w:t>
      </w:r>
      <w:r w:rsidR="00DD32DD">
        <w:t xml:space="preserve"> and</w:t>
      </w:r>
    </w:p>
    <w:p w14:paraId="010460DA" w14:textId="67645207" w:rsidR="00345C04" w:rsidRDefault="00B44A5D" w:rsidP="00852BE0">
      <w:pPr>
        <w:pStyle w:val="ListBullet"/>
      </w:pPr>
      <w:r>
        <w:t>t</w:t>
      </w:r>
      <w:r w:rsidR="00345C04">
        <w:t>ransport planning and reform.</w:t>
      </w:r>
    </w:p>
    <w:p w14:paraId="20042BB7" w14:textId="77777777" w:rsidR="00345C04" w:rsidRPr="00AD5C04" w:rsidRDefault="00345C04" w:rsidP="00611CC6">
      <w:pPr>
        <w:pStyle w:val="Heading3"/>
      </w:pPr>
      <w:bookmarkStart w:id="471" w:name="_Toc111126193"/>
      <w:bookmarkStart w:id="472" w:name="_Toc115420438"/>
      <w:r w:rsidRPr="00AD5C04">
        <w:t>Matters considered</w:t>
      </w:r>
      <w:bookmarkEnd w:id="471"/>
      <w:bookmarkEnd w:id="472"/>
    </w:p>
    <w:p w14:paraId="5B0DDEE0" w14:textId="6AF4ED8B" w:rsidR="00345C04" w:rsidRDefault="004F65A1" w:rsidP="00345C04">
      <w:pPr>
        <w:pStyle w:val="ListNumber2"/>
      </w:pPr>
      <w:r w:rsidRPr="00CA137D">
        <w:t>During the</w:t>
      </w:r>
      <w:r>
        <w:t xml:space="preserve"> </w:t>
      </w:r>
      <w:r w:rsidR="00345C04">
        <w:t>Minister</w:t>
      </w:r>
      <w:r w:rsidR="000B14D2">
        <w:t xml:space="preserve"> for Transport and City Services</w:t>
      </w:r>
      <w:r w:rsidR="00DD32DD">
        <w:t xml:space="preserve"> appearance</w:t>
      </w:r>
      <w:r w:rsidR="00345C04" w:rsidRPr="00CA137D">
        <w:t xml:space="preserve"> before the Committee on</w:t>
      </w:r>
      <w:r w:rsidR="00345C04">
        <w:t xml:space="preserve"> 25 August 2022</w:t>
      </w:r>
      <w:r w:rsidR="00DD32DD">
        <w:t>,</w:t>
      </w:r>
      <w:r w:rsidR="00345C04">
        <w:t xml:space="preserve"> </w:t>
      </w:r>
      <w:r w:rsidR="00345C04" w:rsidRPr="00CA137D">
        <w:t>the following matters were considered</w:t>
      </w:r>
      <w:r w:rsidR="00345C04">
        <w:t>:</w:t>
      </w:r>
    </w:p>
    <w:p w14:paraId="3E2C2316" w14:textId="6F4E2E60" w:rsidR="00345C04" w:rsidRDefault="00345C04" w:rsidP="00852BE0">
      <w:pPr>
        <w:pStyle w:val="ListBullet"/>
      </w:pPr>
      <w:r>
        <w:t>mowing program;</w:t>
      </w:r>
      <w:r>
        <w:rPr>
          <w:rStyle w:val="FootnoteReference"/>
        </w:rPr>
        <w:footnoteReference w:id="894"/>
      </w:r>
    </w:p>
    <w:p w14:paraId="3E4ACDC5" w14:textId="10D40B20" w:rsidR="00345C04" w:rsidRDefault="00345C04" w:rsidP="00852BE0">
      <w:pPr>
        <w:pStyle w:val="ListBullet"/>
      </w:pPr>
      <w:r>
        <w:t>community paths and cycl</w:t>
      </w:r>
      <w:r w:rsidR="00BC170F">
        <w:t>e</w:t>
      </w:r>
      <w:r>
        <w:t xml:space="preserve"> lanes;</w:t>
      </w:r>
      <w:r>
        <w:rPr>
          <w:rStyle w:val="FootnoteReference"/>
        </w:rPr>
        <w:footnoteReference w:id="895"/>
      </w:r>
    </w:p>
    <w:p w14:paraId="5A470D16" w14:textId="048557BD" w:rsidR="00345C04" w:rsidRPr="00CA137D" w:rsidRDefault="00BC170F" w:rsidP="00852BE0">
      <w:pPr>
        <w:pStyle w:val="ListBullet"/>
      </w:pPr>
      <w:r>
        <w:t>public t</w:t>
      </w:r>
      <w:r w:rsidR="00345C04">
        <w:t xml:space="preserve">ransport </w:t>
      </w:r>
      <w:r>
        <w:t>network</w:t>
      </w:r>
      <w:r w:rsidR="00345C04">
        <w:t>;</w:t>
      </w:r>
      <w:r w:rsidR="00345C04">
        <w:rPr>
          <w:rStyle w:val="FootnoteReference"/>
        </w:rPr>
        <w:footnoteReference w:id="896"/>
      </w:r>
    </w:p>
    <w:p w14:paraId="72CDFB00" w14:textId="355BEB4A" w:rsidR="00345C04" w:rsidRDefault="00345C04" w:rsidP="00852BE0">
      <w:pPr>
        <w:pStyle w:val="ListBullet"/>
      </w:pPr>
      <w:r>
        <w:t>Southern Memorial Park</w:t>
      </w:r>
      <w:r w:rsidR="00344F8C">
        <w:t xml:space="preserve"> and </w:t>
      </w:r>
      <w:r w:rsidR="005C195D">
        <w:t xml:space="preserve">a </w:t>
      </w:r>
      <w:r w:rsidR="00344F8C">
        <w:t>crematori</w:t>
      </w:r>
      <w:r w:rsidR="005C195D">
        <w:t>um near Callum Brae Nature Reserve</w:t>
      </w:r>
      <w:r w:rsidR="004F579C">
        <w:t>;</w:t>
      </w:r>
      <w:r>
        <w:rPr>
          <w:rStyle w:val="FootnoteReference"/>
        </w:rPr>
        <w:footnoteReference w:id="897"/>
      </w:r>
      <w:r w:rsidR="004F579C">
        <w:t xml:space="preserve"> and</w:t>
      </w:r>
    </w:p>
    <w:p w14:paraId="17A547DE" w14:textId="70419963" w:rsidR="004F579C" w:rsidRDefault="004F579C" w:rsidP="004F579C">
      <w:pPr>
        <w:pStyle w:val="ListBullet"/>
      </w:pPr>
      <w:r>
        <w:t>new ticketing system.</w:t>
      </w:r>
      <w:r>
        <w:rPr>
          <w:rStyle w:val="FootnoteReference"/>
        </w:rPr>
        <w:footnoteReference w:id="898"/>
      </w:r>
    </w:p>
    <w:p w14:paraId="6111C142" w14:textId="14136282" w:rsidR="004F03EC" w:rsidRDefault="005B6263" w:rsidP="004F03EC">
      <w:pPr>
        <w:pStyle w:val="ListNumber2"/>
      </w:pPr>
      <w:r w:rsidRPr="00CA137D">
        <w:t>During the</w:t>
      </w:r>
      <w:r>
        <w:t xml:space="preserve"> </w:t>
      </w:r>
      <w:r w:rsidR="000B14D2">
        <w:t>Minister for Transport and City Services</w:t>
      </w:r>
      <w:r w:rsidR="004F03EC" w:rsidRPr="00CA137D">
        <w:t xml:space="preserve"> </w:t>
      </w:r>
      <w:r w:rsidR="00DD32DD">
        <w:t xml:space="preserve">appearance </w:t>
      </w:r>
      <w:r w:rsidR="004F03EC" w:rsidRPr="00CA137D">
        <w:t>before the Committee on</w:t>
      </w:r>
      <w:r w:rsidR="004F03EC">
        <w:t xml:space="preserve"> 26 August 2022</w:t>
      </w:r>
      <w:r w:rsidR="00DD32DD">
        <w:t>,</w:t>
      </w:r>
      <w:r w:rsidR="004F03EC">
        <w:t xml:space="preserve"> </w:t>
      </w:r>
      <w:r w:rsidR="004F03EC" w:rsidRPr="00CA137D">
        <w:t>the following matters were considered</w:t>
      </w:r>
      <w:r w:rsidR="004F03EC">
        <w:t>:</w:t>
      </w:r>
    </w:p>
    <w:p w14:paraId="012FEA54" w14:textId="77777777" w:rsidR="004F03EC" w:rsidRDefault="004F03EC" w:rsidP="004F03EC">
      <w:pPr>
        <w:pStyle w:val="ListBullet"/>
      </w:pPr>
      <w:r>
        <w:t>laneways in Hall;</w:t>
      </w:r>
      <w:r>
        <w:rPr>
          <w:rStyle w:val="FootnoteReference"/>
        </w:rPr>
        <w:footnoteReference w:id="899"/>
      </w:r>
    </w:p>
    <w:p w14:paraId="263D5AD4" w14:textId="55E439EA" w:rsidR="004F03EC" w:rsidRDefault="00CF4185" w:rsidP="004F03EC">
      <w:pPr>
        <w:pStyle w:val="ListBullet"/>
      </w:pPr>
      <w:r>
        <w:t>s</w:t>
      </w:r>
      <w:r w:rsidR="004F03EC">
        <w:t xml:space="preserve">treetlight </w:t>
      </w:r>
      <w:r w:rsidR="00B440E3">
        <w:t>network</w:t>
      </w:r>
      <w:r w:rsidR="004F03EC">
        <w:t>;</w:t>
      </w:r>
      <w:r w:rsidR="004F03EC">
        <w:rPr>
          <w:rStyle w:val="FootnoteReference"/>
        </w:rPr>
        <w:footnoteReference w:id="900"/>
      </w:r>
    </w:p>
    <w:p w14:paraId="1AD24758" w14:textId="62FA7C86" w:rsidR="004F03EC" w:rsidRDefault="00062B4F" w:rsidP="004F03EC">
      <w:pPr>
        <w:pStyle w:val="ListBullet"/>
      </w:pPr>
      <w:r>
        <w:t>f</w:t>
      </w:r>
      <w:r w:rsidR="00064F7A">
        <w:t>ood organics and garden organics (FOGO)</w:t>
      </w:r>
      <w:r w:rsidR="002B055A">
        <w:t xml:space="preserve"> and </w:t>
      </w:r>
      <w:r w:rsidR="00064F7A">
        <w:t>recycling</w:t>
      </w:r>
      <w:r w:rsidR="004F03EC">
        <w:t>;</w:t>
      </w:r>
      <w:r w:rsidR="004F03EC">
        <w:rPr>
          <w:rStyle w:val="FootnoteReference"/>
        </w:rPr>
        <w:footnoteReference w:id="901"/>
      </w:r>
    </w:p>
    <w:p w14:paraId="1007AF29" w14:textId="77777777" w:rsidR="004F03EC" w:rsidRPr="00CA137D" w:rsidRDefault="004F03EC" w:rsidP="004F03EC">
      <w:pPr>
        <w:pStyle w:val="ListBullet"/>
      </w:pPr>
      <w:r>
        <w:t>income from tip waste;</w:t>
      </w:r>
      <w:r>
        <w:rPr>
          <w:rStyle w:val="FootnoteReference"/>
        </w:rPr>
        <w:footnoteReference w:id="902"/>
      </w:r>
    </w:p>
    <w:p w14:paraId="11D76BDC" w14:textId="77777777" w:rsidR="004F03EC" w:rsidRPr="009C47C5" w:rsidRDefault="004F03EC" w:rsidP="004F03EC">
      <w:pPr>
        <w:pStyle w:val="ListBullet"/>
      </w:pPr>
      <w:r>
        <w:t>waste audits</w:t>
      </w:r>
      <w:r w:rsidRPr="009C47C5">
        <w:t>;</w:t>
      </w:r>
      <w:r w:rsidRPr="009C47C5">
        <w:rPr>
          <w:rStyle w:val="FootnoteReference"/>
        </w:rPr>
        <w:footnoteReference w:id="903"/>
      </w:r>
    </w:p>
    <w:p w14:paraId="10519C59" w14:textId="77777777" w:rsidR="004F03EC" w:rsidRPr="009C47C5" w:rsidRDefault="004F03EC" w:rsidP="004F03EC">
      <w:pPr>
        <w:pStyle w:val="ListBullet"/>
      </w:pPr>
      <w:r>
        <w:t>tip fees and illegal dumping</w:t>
      </w:r>
      <w:r w:rsidRPr="009C47C5">
        <w:t>;</w:t>
      </w:r>
      <w:r w:rsidRPr="009C47C5">
        <w:rPr>
          <w:rStyle w:val="FootnoteReference"/>
        </w:rPr>
        <w:footnoteReference w:id="904"/>
      </w:r>
    </w:p>
    <w:p w14:paraId="25E7ADC1" w14:textId="760697CC" w:rsidR="004F03EC" w:rsidRDefault="004F03EC" w:rsidP="004F03EC">
      <w:pPr>
        <w:pStyle w:val="ListBullet"/>
      </w:pPr>
      <w:r>
        <w:t>planting of trees, shrubs and ground cover</w:t>
      </w:r>
      <w:r w:rsidRPr="009C47C5">
        <w:t>;</w:t>
      </w:r>
      <w:r w:rsidRPr="009C47C5">
        <w:rPr>
          <w:rStyle w:val="FootnoteReference"/>
        </w:rPr>
        <w:footnoteReference w:id="905"/>
      </w:r>
    </w:p>
    <w:p w14:paraId="16CEC1CA" w14:textId="5759164A" w:rsidR="008A4E43" w:rsidRDefault="008A4E43" w:rsidP="008A4E43">
      <w:pPr>
        <w:pStyle w:val="ListBullet"/>
      </w:pPr>
      <w:r>
        <w:t>Molonglo library</w:t>
      </w:r>
      <w:r w:rsidRPr="009C47C5">
        <w:t>;</w:t>
      </w:r>
      <w:r w:rsidRPr="009C47C5">
        <w:rPr>
          <w:rStyle w:val="FootnoteReference"/>
        </w:rPr>
        <w:footnoteReference w:id="906"/>
      </w:r>
    </w:p>
    <w:p w14:paraId="496ADDC1" w14:textId="1B92A180" w:rsidR="008A4E43" w:rsidRDefault="005C195D" w:rsidP="008A4E43">
      <w:pPr>
        <w:pStyle w:val="ListBullet"/>
      </w:pPr>
      <w:r>
        <w:t xml:space="preserve">technology to detect </w:t>
      </w:r>
      <w:r w:rsidR="008A4E43">
        <w:t>potholes</w:t>
      </w:r>
      <w:r w:rsidR="008A4E43" w:rsidRPr="009C47C5">
        <w:t>;</w:t>
      </w:r>
      <w:r w:rsidR="008A4E43" w:rsidRPr="009C47C5">
        <w:rPr>
          <w:rStyle w:val="FootnoteReference"/>
        </w:rPr>
        <w:footnoteReference w:id="907"/>
      </w:r>
    </w:p>
    <w:p w14:paraId="386BA2AC" w14:textId="0B978C3C" w:rsidR="005D2064" w:rsidRDefault="005D2064" w:rsidP="004F03EC">
      <w:pPr>
        <w:pStyle w:val="ListBullet"/>
      </w:pPr>
      <w:r>
        <w:t>multi-modal network plan</w:t>
      </w:r>
      <w:r w:rsidRPr="009C47C5">
        <w:t>;</w:t>
      </w:r>
      <w:r w:rsidRPr="009C47C5">
        <w:rPr>
          <w:rStyle w:val="FootnoteReference"/>
        </w:rPr>
        <w:footnoteReference w:id="908"/>
      </w:r>
    </w:p>
    <w:p w14:paraId="4FEB8388" w14:textId="0A4C02F7" w:rsidR="005D2064" w:rsidRDefault="005D2064" w:rsidP="004F03EC">
      <w:pPr>
        <w:pStyle w:val="ListBullet"/>
      </w:pPr>
      <w:r>
        <w:t>community paths priority list</w:t>
      </w:r>
      <w:r w:rsidRPr="009C47C5">
        <w:t>;</w:t>
      </w:r>
      <w:r w:rsidRPr="009C47C5">
        <w:rPr>
          <w:rStyle w:val="FootnoteReference"/>
        </w:rPr>
        <w:footnoteReference w:id="909"/>
      </w:r>
    </w:p>
    <w:p w14:paraId="211A794D" w14:textId="6E633457" w:rsidR="005D2064" w:rsidRDefault="005D2064" w:rsidP="004F03EC">
      <w:pPr>
        <w:pStyle w:val="ListBullet"/>
      </w:pPr>
      <w:r>
        <w:t>active travel links</w:t>
      </w:r>
      <w:r w:rsidRPr="009C47C5">
        <w:t>;</w:t>
      </w:r>
      <w:r w:rsidRPr="009C47C5">
        <w:rPr>
          <w:rStyle w:val="FootnoteReference"/>
        </w:rPr>
        <w:footnoteReference w:id="910"/>
      </w:r>
    </w:p>
    <w:p w14:paraId="6EDBDBAC" w14:textId="3B18C859" w:rsidR="005D2064" w:rsidRDefault="00C928A6" w:rsidP="004F03EC">
      <w:pPr>
        <w:pStyle w:val="ListBullet"/>
      </w:pPr>
      <w:r>
        <w:t>recycling solar panels and batteries</w:t>
      </w:r>
      <w:r w:rsidR="005D2064" w:rsidRPr="009C47C5">
        <w:t>;</w:t>
      </w:r>
      <w:r w:rsidR="005D2064" w:rsidRPr="009C47C5">
        <w:rPr>
          <w:rStyle w:val="FootnoteReference"/>
        </w:rPr>
        <w:footnoteReference w:id="911"/>
      </w:r>
    </w:p>
    <w:p w14:paraId="204A9E70" w14:textId="1D41908D" w:rsidR="00C928A6" w:rsidRDefault="00C928A6" w:rsidP="004F03EC">
      <w:pPr>
        <w:pStyle w:val="ListBullet"/>
      </w:pPr>
      <w:r>
        <w:t>weed management</w:t>
      </w:r>
      <w:r w:rsidRPr="009C47C5">
        <w:t>;</w:t>
      </w:r>
      <w:r w:rsidRPr="009C47C5">
        <w:rPr>
          <w:rStyle w:val="FootnoteReference"/>
        </w:rPr>
        <w:footnoteReference w:id="912"/>
      </w:r>
      <w:r w:rsidR="002A7905">
        <w:t xml:space="preserve"> and</w:t>
      </w:r>
    </w:p>
    <w:p w14:paraId="6705FBE3" w14:textId="288CFB8A" w:rsidR="00C928A6" w:rsidRPr="009C47C5" w:rsidRDefault="00C928A6" w:rsidP="004F03EC">
      <w:pPr>
        <w:pStyle w:val="ListBullet"/>
      </w:pPr>
      <w:r>
        <w:t>City Services Holder depot</w:t>
      </w:r>
      <w:r w:rsidR="00964C8B">
        <w:t>.</w:t>
      </w:r>
      <w:r w:rsidRPr="009C47C5">
        <w:rPr>
          <w:rStyle w:val="FootnoteReference"/>
        </w:rPr>
        <w:footnoteReference w:id="913"/>
      </w:r>
    </w:p>
    <w:p w14:paraId="6F1CE481" w14:textId="0AD86A59" w:rsidR="000D729A" w:rsidRDefault="000D729A" w:rsidP="000D729A">
      <w:pPr>
        <w:pStyle w:val="ListNumber2"/>
      </w:pPr>
      <w:r w:rsidRPr="00CA137D">
        <w:t xml:space="preserve">During the </w:t>
      </w:r>
      <w:r>
        <w:t>Special Minister of State’s</w:t>
      </w:r>
      <w:r w:rsidRPr="00CA137D">
        <w:t xml:space="preserve"> appearance before the Committee on</w:t>
      </w:r>
      <w:r>
        <w:t xml:space="preserve"> 26 August 2022</w:t>
      </w:r>
      <w:r w:rsidR="00D611A5">
        <w:t>,</w:t>
      </w:r>
      <w:r>
        <w:t xml:space="preserve"> </w:t>
      </w:r>
      <w:r w:rsidRPr="00CA137D">
        <w:t>the following matter w</w:t>
      </w:r>
      <w:r>
        <w:t>as</w:t>
      </w:r>
      <w:r w:rsidRPr="00CA137D">
        <w:t xml:space="preserve"> considered</w:t>
      </w:r>
      <w:r>
        <w:t>:</w:t>
      </w:r>
    </w:p>
    <w:p w14:paraId="4277246C" w14:textId="5A410E7F" w:rsidR="000D729A" w:rsidRDefault="000D729A" w:rsidP="000D729A">
      <w:pPr>
        <w:pStyle w:val="ListBullet"/>
      </w:pPr>
      <w:r>
        <w:t>end-of trip facilities and EV charging.</w:t>
      </w:r>
      <w:r>
        <w:rPr>
          <w:rStyle w:val="FootnoteReference"/>
        </w:rPr>
        <w:footnoteReference w:id="914"/>
      </w:r>
    </w:p>
    <w:p w14:paraId="24105D5E" w14:textId="77777777" w:rsidR="00C54F20" w:rsidRDefault="00C54F20" w:rsidP="00611CC6">
      <w:pPr>
        <w:pStyle w:val="Heading3"/>
      </w:pPr>
      <w:bookmarkStart w:id="473" w:name="_Toc115420439"/>
      <w:r w:rsidRPr="00AD5C04">
        <w:t>Key Issues</w:t>
      </w:r>
      <w:bookmarkEnd w:id="473"/>
    </w:p>
    <w:p w14:paraId="6AA1DF4E" w14:textId="590369F1" w:rsidR="0042159E" w:rsidRPr="00AD5C04" w:rsidRDefault="0042159E" w:rsidP="0042159E">
      <w:pPr>
        <w:pStyle w:val="Heading4"/>
      </w:pPr>
      <w:r>
        <w:t>Mowing</w:t>
      </w:r>
    </w:p>
    <w:p w14:paraId="5F00A992" w14:textId="4B355BA5" w:rsidR="0042159E" w:rsidRDefault="0042159E" w:rsidP="0042159E">
      <w:pPr>
        <w:pStyle w:val="ListNumber2"/>
      </w:pPr>
      <w:r>
        <w:t xml:space="preserve">The Committee </w:t>
      </w:r>
      <w:r w:rsidR="00D52CBE">
        <w:t>noted the changes to appropriation for the ‘More mowing for Canberra’ program in the budget papers.</w:t>
      </w:r>
      <w:r w:rsidR="00D52CBE">
        <w:rPr>
          <w:rStyle w:val="FootnoteReference"/>
        </w:rPr>
        <w:footnoteReference w:id="915"/>
      </w:r>
    </w:p>
    <w:p w14:paraId="76180224" w14:textId="3C68D828" w:rsidR="00947C29" w:rsidRDefault="00947C29" w:rsidP="006E7EB2">
      <w:pPr>
        <w:pStyle w:val="ListNumber2"/>
      </w:pPr>
      <w:r>
        <w:t>The Minister told the Committee that the Government is trialling an additional team to respond to community concerns and increased grass growth due to higher rainfall.</w:t>
      </w:r>
      <w:r>
        <w:rPr>
          <w:rStyle w:val="FootnoteReference"/>
        </w:rPr>
        <w:footnoteReference w:id="916"/>
      </w:r>
      <w:r w:rsidR="00B40B6D">
        <w:t xml:space="preserve"> </w:t>
      </w:r>
      <w:r w:rsidR="00F31D06">
        <w:t xml:space="preserve">He </w:t>
      </w:r>
      <w:r>
        <w:t>stated</w:t>
      </w:r>
      <w:r w:rsidR="00F31D06">
        <w:t xml:space="preserve"> that</w:t>
      </w:r>
      <w:r>
        <w:t xml:space="preserve"> </w:t>
      </w:r>
      <w:r w:rsidR="00F31D06">
        <w:t>t</w:t>
      </w:r>
      <w:r>
        <w:t xml:space="preserve">his initiative </w:t>
      </w:r>
      <w:r w:rsidR="00206EF3">
        <w:t>is targeted at improving amenity</w:t>
      </w:r>
      <w:r w:rsidR="00F31D06">
        <w:t xml:space="preserve">, and is in response to issues raised by the community, so a team </w:t>
      </w:r>
      <w:r w:rsidR="00DD32DD">
        <w:t xml:space="preserve">is sent </w:t>
      </w:r>
      <w:r w:rsidR="00F31D06">
        <w:t>out to deal with that issue</w:t>
      </w:r>
      <w:r w:rsidR="00206EF3">
        <w:t>.</w:t>
      </w:r>
      <w:r>
        <w:rPr>
          <w:rStyle w:val="FootnoteReference"/>
        </w:rPr>
        <w:footnoteReference w:id="917"/>
      </w:r>
      <w:r w:rsidR="00D95363">
        <w:t xml:space="preserve"> </w:t>
      </w:r>
      <w:r w:rsidR="00446C18">
        <w:t>The Minister also noted</w:t>
      </w:r>
      <w:r w:rsidR="00D95363">
        <w:t xml:space="preserve"> that:</w:t>
      </w:r>
    </w:p>
    <w:p w14:paraId="708D05CE" w14:textId="264358D5" w:rsidR="00D95363" w:rsidRDefault="00F31D06" w:rsidP="00F31D06">
      <w:pPr>
        <w:pStyle w:val="Quote"/>
      </w:pPr>
      <w:r>
        <w:t>We will also look at where the hotspots are and patterns where we know an extra little bit of mowing may be required in order to ensure safety and amenity of the community and be able to send teams out to those particular hotspots on a more regular basis than the general passes that are already programmed</w:t>
      </w:r>
      <w:r w:rsidR="00520FC8">
        <w:t>.</w:t>
      </w:r>
      <w:r w:rsidR="00520FC8">
        <w:rPr>
          <w:rStyle w:val="FootnoteReference"/>
        </w:rPr>
        <w:footnoteReference w:id="918"/>
      </w:r>
    </w:p>
    <w:p w14:paraId="02AB4699" w14:textId="1E5E56F3" w:rsidR="00680FF1" w:rsidRDefault="00B40B6D" w:rsidP="00B40B6D">
      <w:pPr>
        <w:pStyle w:val="ListNumber2"/>
      </w:pPr>
      <w:r>
        <w:t xml:space="preserve">The Minister </w:t>
      </w:r>
      <w:r w:rsidR="00446C18">
        <w:t xml:space="preserve">confirmed </w:t>
      </w:r>
      <w:r w:rsidR="00DD32DD">
        <w:t>to</w:t>
      </w:r>
      <w:r w:rsidR="00446C18">
        <w:t xml:space="preserve"> the</w:t>
      </w:r>
      <w:r>
        <w:t xml:space="preserve"> Committee that </w:t>
      </w:r>
      <w:r w:rsidR="00446C18">
        <w:t xml:space="preserve">while </w:t>
      </w:r>
      <w:r>
        <w:t xml:space="preserve">there is ongoing funding for mowing, the ‘More mowing for Canberra’ initiative is a pilot, </w:t>
      </w:r>
      <w:r w:rsidR="00680FF1">
        <w:t>funded for</w:t>
      </w:r>
      <w:r>
        <w:t xml:space="preserve"> one year, and it will be evaluated by the Government when it concludes</w:t>
      </w:r>
      <w:r w:rsidR="00680FF1">
        <w:t>.</w:t>
      </w:r>
      <w:r w:rsidR="00680FF1">
        <w:rPr>
          <w:rStyle w:val="FootnoteReference"/>
        </w:rPr>
        <w:footnoteReference w:id="919"/>
      </w:r>
      <w:r w:rsidR="00680FF1">
        <w:t xml:space="preserve"> He stated that:</w:t>
      </w:r>
    </w:p>
    <w:p w14:paraId="6DE30613" w14:textId="109448E4" w:rsidR="00B40B6D" w:rsidRDefault="00F31D06" w:rsidP="00680FF1">
      <w:pPr>
        <w:pStyle w:val="Quote"/>
      </w:pPr>
      <w:r>
        <w:t>We will see whether this pilot, the model that has been deployed in the pilot, is a good one to take forward before we invest further resources in it</w:t>
      </w:r>
      <w:r w:rsidR="00B40B6D">
        <w:t>.</w:t>
      </w:r>
      <w:r>
        <w:rPr>
          <w:rStyle w:val="FootnoteReference"/>
        </w:rPr>
        <w:footnoteReference w:id="920"/>
      </w:r>
    </w:p>
    <w:tbl>
      <w:tblPr>
        <w:tblStyle w:val="Recommendationbox"/>
        <w:tblW w:w="0" w:type="auto"/>
        <w:tblLook w:val="04A0" w:firstRow="1" w:lastRow="0" w:firstColumn="1" w:lastColumn="0" w:noHBand="0" w:noVBand="1"/>
      </w:tblPr>
      <w:tblGrid>
        <w:gridCol w:w="8175"/>
      </w:tblGrid>
      <w:tr w:rsidR="0042159E" w14:paraId="4986C15B" w14:textId="77777777" w:rsidTr="00C83647">
        <w:tc>
          <w:tcPr>
            <w:tcW w:w="7891" w:type="dxa"/>
          </w:tcPr>
          <w:p w14:paraId="798CE253" w14:textId="77777777" w:rsidR="0042159E" w:rsidRPr="0042159E" w:rsidRDefault="0042159E" w:rsidP="00C83647">
            <w:pPr>
              <w:pStyle w:val="Recommendationheading"/>
            </w:pPr>
            <w:bookmarkStart w:id="474" w:name="_Toc115381052"/>
            <w:r w:rsidRPr="0042159E">
              <w:t xml:space="preserve">Recommendation </w:t>
            </w:r>
            <w:r w:rsidRPr="0042159E">
              <w:fldChar w:fldCharType="begin"/>
            </w:r>
            <w:r w:rsidRPr="0042159E">
              <w:instrText xml:space="preserve"> AUTONUMLGL \* Arabic\e </w:instrText>
            </w:r>
            <w:r w:rsidRPr="0042159E">
              <w:fldChar w:fldCharType="end"/>
            </w:r>
            <w:bookmarkEnd w:id="474"/>
          </w:p>
          <w:p w14:paraId="2CD38449" w14:textId="361F2DA6" w:rsidR="0042159E" w:rsidRPr="0042159E" w:rsidRDefault="0042159E" w:rsidP="00C83647">
            <w:pPr>
              <w:pStyle w:val="Recommendationbody"/>
            </w:pPr>
            <w:bookmarkStart w:id="475" w:name="_Toc115381053"/>
            <w:r w:rsidRPr="0042159E">
              <w:t>The Committee recommends that the ACT Government commit increased ongoing funding to mowing resources.</w:t>
            </w:r>
            <w:bookmarkEnd w:id="475"/>
          </w:p>
        </w:tc>
      </w:tr>
    </w:tbl>
    <w:p w14:paraId="25692397" w14:textId="67C656F4" w:rsidR="009533D7" w:rsidRPr="00AD5C04" w:rsidRDefault="009533D7" w:rsidP="00611CC6">
      <w:pPr>
        <w:pStyle w:val="Heading4"/>
      </w:pPr>
      <w:r>
        <w:t>Community paths and cycle lanes</w:t>
      </w:r>
    </w:p>
    <w:p w14:paraId="4D871539" w14:textId="6247082A" w:rsidR="009533D7" w:rsidRDefault="005D6DBC" w:rsidP="009533D7">
      <w:pPr>
        <w:pStyle w:val="ListNumber2"/>
      </w:pPr>
      <w:r>
        <w:t xml:space="preserve">The Committee noted that </w:t>
      </w:r>
      <w:r w:rsidR="007441BB">
        <w:t xml:space="preserve">the </w:t>
      </w:r>
      <w:r w:rsidR="0089683C">
        <w:t xml:space="preserve">individual </w:t>
      </w:r>
      <w:r>
        <w:t>accountability indicators</w:t>
      </w:r>
      <w:r w:rsidR="0089683C">
        <w:t xml:space="preserve"> ‘g’</w:t>
      </w:r>
      <w:r w:rsidR="0089683C">
        <w:rPr>
          <w:rStyle w:val="FootnoteReference"/>
        </w:rPr>
        <w:footnoteReference w:id="921"/>
      </w:r>
      <w:r w:rsidR="0089683C">
        <w:t xml:space="preserve"> and ‘h’</w:t>
      </w:r>
      <w:r w:rsidR="0089683C">
        <w:rPr>
          <w:rStyle w:val="FootnoteReference"/>
        </w:rPr>
        <w:footnoteReference w:id="922"/>
      </w:r>
      <w:r>
        <w:t xml:space="preserve"> for output 2.1</w:t>
      </w:r>
      <w:r w:rsidR="007441BB">
        <w:t>: Roads and Infrastructure</w:t>
      </w:r>
      <w:r w:rsidR="0089683C">
        <w:t>, will be ceasing</w:t>
      </w:r>
      <w:r w:rsidR="007441BB">
        <w:t xml:space="preserve"> in 2021-22</w:t>
      </w:r>
      <w:r w:rsidR="0089683C">
        <w:t xml:space="preserve"> and </w:t>
      </w:r>
      <w:r w:rsidR="00DD32DD">
        <w:t>in future</w:t>
      </w:r>
      <w:r w:rsidR="0089683C">
        <w:t xml:space="preserve"> will be combined in accountability indicator ‘i’.</w:t>
      </w:r>
      <w:r w:rsidR="0089683C">
        <w:rPr>
          <w:rStyle w:val="FootnoteReference"/>
        </w:rPr>
        <w:footnoteReference w:id="923"/>
      </w:r>
    </w:p>
    <w:p w14:paraId="32A8525B" w14:textId="3C64435A" w:rsidR="007441BB" w:rsidRDefault="007441BB" w:rsidP="009533D7">
      <w:pPr>
        <w:pStyle w:val="ListNumber2"/>
      </w:pPr>
      <w:r>
        <w:t>Officials identified two issues with the old indicators:</w:t>
      </w:r>
    </w:p>
    <w:p w14:paraId="4FE328C0" w14:textId="532B84F6" w:rsidR="007441BB" w:rsidRDefault="007441BB" w:rsidP="00A141BE">
      <w:pPr>
        <w:pStyle w:val="ListBullet"/>
      </w:pPr>
      <w:r>
        <w:t>no clear distinction between community paths and cycle paths—all paths are classed as community paths and are used by cyclists; and</w:t>
      </w:r>
    </w:p>
    <w:p w14:paraId="0374F27D" w14:textId="1B5AC0C6" w:rsidR="007441BB" w:rsidRDefault="00B011FC" w:rsidP="00A141BE">
      <w:pPr>
        <w:pStyle w:val="ListBullet"/>
      </w:pPr>
      <w:r>
        <w:t xml:space="preserve">difficulty of </w:t>
      </w:r>
      <w:r w:rsidR="007441BB">
        <w:t xml:space="preserve">reporting </w:t>
      </w:r>
      <w:r>
        <w:t>against these indicators, particularly in relation to</w:t>
      </w:r>
      <w:r w:rsidR="007441BB">
        <w:t xml:space="preserve"> on-road cycling</w:t>
      </w:r>
      <w:r>
        <w:t>.</w:t>
      </w:r>
      <w:r w:rsidRPr="009C47C5">
        <w:rPr>
          <w:rStyle w:val="FootnoteReference"/>
        </w:rPr>
        <w:footnoteReference w:id="924"/>
      </w:r>
    </w:p>
    <w:p w14:paraId="77B6F4E9" w14:textId="2D0EA0FF" w:rsidR="005D6DBC" w:rsidRDefault="00850F2C" w:rsidP="009533D7">
      <w:pPr>
        <w:pStyle w:val="ListNumber2"/>
      </w:pPr>
      <w:r>
        <w:t xml:space="preserve">The Minister </w:t>
      </w:r>
      <w:r w:rsidR="00C77229">
        <w:t xml:space="preserve">stated that safe, separated and protected path infrastructure for walking and riding is a high priority of </w:t>
      </w:r>
      <w:r w:rsidR="00DD32DD">
        <w:t xml:space="preserve">the </w:t>
      </w:r>
      <w:r w:rsidR="00C77229">
        <w:t xml:space="preserve">Active Travel plan, and </w:t>
      </w:r>
      <w:r w:rsidRPr="00404326">
        <w:t xml:space="preserve">meaningful indicators </w:t>
      </w:r>
      <w:r w:rsidR="00C77229">
        <w:t>will help measure progress towards this goal.</w:t>
      </w:r>
      <w:r w:rsidR="00C77229" w:rsidRPr="009C47C5">
        <w:rPr>
          <w:rStyle w:val="FootnoteReference"/>
        </w:rPr>
        <w:footnoteReference w:id="925"/>
      </w:r>
    </w:p>
    <w:p w14:paraId="5245FC7B" w14:textId="77777777" w:rsidR="009533D7" w:rsidRDefault="009533D7" w:rsidP="00611CC6">
      <w:pPr>
        <w:pStyle w:val="Heading5"/>
      </w:pPr>
      <w:r>
        <w:t>Committee comment</w:t>
      </w:r>
    </w:p>
    <w:p w14:paraId="61F3CD2E" w14:textId="00B21EF4" w:rsidR="009533D7" w:rsidRPr="00850F2C" w:rsidRDefault="009533D7" w:rsidP="009533D7">
      <w:pPr>
        <w:pStyle w:val="ListNumber2"/>
      </w:pPr>
      <w:r w:rsidRPr="00850F2C">
        <w:t xml:space="preserve">The Committee </w:t>
      </w:r>
      <w:r w:rsidR="00850F2C" w:rsidRPr="00850F2C">
        <w:t>i</w:t>
      </w:r>
      <w:r w:rsidRPr="00850F2C">
        <w:t xml:space="preserve">s of the view that </w:t>
      </w:r>
      <w:r w:rsidR="00C77229">
        <w:t xml:space="preserve">combining both on-road and off-road paths under one indicator reduces visibility on progress towards the goal </w:t>
      </w:r>
      <w:r w:rsidR="00451C0E">
        <w:t xml:space="preserve">of </w:t>
      </w:r>
      <w:r w:rsidR="00C77229">
        <w:t>safe, separated and protected path infrastructure</w:t>
      </w:r>
      <w:r w:rsidRPr="00850F2C">
        <w:t>.</w:t>
      </w:r>
    </w:p>
    <w:tbl>
      <w:tblPr>
        <w:tblStyle w:val="Recommendationbox"/>
        <w:tblW w:w="0" w:type="auto"/>
        <w:tblLook w:val="04A0" w:firstRow="1" w:lastRow="0" w:firstColumn="1" w:lastColumn="0" w:noHBand="0" w:noVBand="1"/>
      </w:tblPr>
      <w:tblGrid>
        <w:gridCol w:w="8175"/>
      </w:tblGrid>
      <w:tr w:rsidR="009533D7" w14:paraId="6D345E58" w14:textId="77777777" w:rsidTr="00C611C3">
        <w:tc>
          <w:tcPr>
            <w:tcW w:w="7891" w:type="dxa"/>
          </w:tcPr>
          <w:p w14:paraId="61133706" w14:textId="77777777" w:rsidR="009533D7" w:rsidRPr="004F03EC" w:rsidRDefault="009533D7" w:rsidP="00C611C3">
            <w:pPr>
              <w:pStyle w:val="Recommendationheading"/>
            </w:pPr>
            <w:bookmarkStart w:id="476" w:name="_Toc115381054"/>
            <w:r w:rsidRPr="004F03EC">
              <w:t xml:space="preserve">Recommendation </w:t>
            </w:r>
            <w:r w:rsidRPr="004F03EC">
              <w:fldChar w:fldCharType="begin"/>
            </w:r>
            <w:r w:rsidRPr="004F03EC">
              <w:instrText xml:space="preserve"> AUTONUMLGL \* Arabic\e </w:instrText>
            </w:r>
            <w:r w:rsidRPr="004F03EC">
              <w:fldChar w:fldCharType="end"/>
            </w:r>
            <w:bookmarkEnd w:id="476"/>
          </w:p>
          <w:p w14:paraId="3932CECD" w14:textId="77777777" w:rsidR="009533D7" w:rsidRPr="00AD5C04" w:rsidRDefault="009533D7" w:rsidP="00C611C3">
            <w:pPr>
              <w:pStyle w:val="Recommendationbody"/>
            </w:pPr>
            <w:bookmarkStart w:id="477" w:name="_Toc115381055"/>
            <w:r w:rsidRPr="004F03EC">
              <w:t xml:space="preserve">The Committee recommends that the ACT Government </w:t>
            </w:r>
            <w:r>
              <w:t>r</w:t>
            </w:r>
            <w:r w:rsidRPr="004F03EC">
              <w:rPr>
                <w:rFonts w:eastAsia="Times New Roman"/>
              </w:rPr>
              <w:t>etain separate accountability indicators for community paths and cycle lanes</w:t>
            </w:r>
            <w:r w:rsidRPr="004F03EC">
              <w:t>.</w:t>
            </w:r>
            <w:bookmarkEnd w:id="477"/>
          </w:p>
        </w:tc>
      </w:tr>
    </w:tbl>
    <w:p w14:paraId="5696ECAC" w14:textId="6451DB1B" w:rsidR="009533D7" w:rsidRDefault="00451C0E" w:rsidP="009533D7">
      <w:pPr>
        <w:pStyle w:val="ListNumber2"/>
      </w:pPr>
      <w:r>
        <w:t xml:space="preserve">The Committee </w:t>
      </w:r>
      <w:r w:rsidR="00845B7F">
        <w:t>noted</w:t>
      </w:r>
      <w:r>
        <w:t xml:space="preserve"> the accountability indicator for road resurfacing</w:t>
      </w:r>
      <w:r w:rsidR="00845B7F">
        <w:t xml:space="preserve"> and</w:t>
      </w:r>
      <w:r>
        <w:t xml:space="preserve"> </w:t>
      </w:r>
      <w:r w:rsidR="00845B7F">
        <w:t>highlighted</w:t>
      </w:r>
      <w:r>
        <w:t xml:space="preserve"> </w:t>
      </w:r>
      <w:r w:rsidR="00845B7F">
        <w:t xml:space="preserve">that </w:t>
      </w:r>
      <w:r>
        <w:t xml:space="preserve">there is no equivalent </w:t>
      </w:r>
      <w:r w:rsidR="00845B7F">
        <w:t>indicator for path maintenance.</w:t>
      </w:r>
    </w:p>
    <w:p w14:paraId="0CB8D0C4" w14:textId="0477A452" w:rsidR="00845B7F" w:rsidRDefault="00845B7F" w:rsidP="006A33CD">
      <w:pPr>
        <w:pStyle w:val="ListNumber2"/>
      </w:pPr>
      <w:r>
        <w:t>Officials noted that:</w:t>
      </w:r>
    </w:p>
    <w:p w14:paraId="433F52C9" w14:textId="1D8C4F3C" w:rsidR="00845B7F" w:rsidRDefault="00845B7F" w:rsidP="00845B7F">
      <w:pPr>
        <w:pStyle w:val="Quote"/>
      </w:pPr>
      <w:r>
        <w:t>…</w:t>
      </w:r>
      <w:r w:rsidRPr="00404326">
        <w:t>the maintenance of road resurfacing is mainly aimed at ensuring it is waterproof and therefore protecting the very expensive road pavement underneath, whereas, again, in the case of cycle paths, the maintenance of that surfacing treatment is aimed eliminating issues and deficiencies that prevent that surfacing from being a useable, safe, wearing surface for traffic</w:t>
      </w:r>
      <w:r>
        <w:t>.</w:t>
      </w:r>
      <w:r w:rsidRPr="009C47C5">
        <w:rPr>
          <w:rStyle w:val="FootnoteReference"/>
        </w:rPr>
        <w:footnoteReference w:id="926"/>
      </w:r>
    </w:p>
    <w:p w14:paraId="334F8B6D" w14:textId="278F7764" w:rsidR="00845B7F" w:rsidRDefault="00845B7F" w:rsidP="00BE5B4D">
      <w:pPr>
        <w:pStyle w:val="ListNumber2"/>
        <w:keepNext/>
        <w:keepLines/>
      </w:pPr>
      <w:r>
        <w:t xml:space="preserve">Officials also noted that </w:t>
      </w:r>
      <w:r w:rsidRPr="00404326">
        <w:t>community paths</w:t>
      </w:r>
      <w:r>
        <w:t xml:space="preserve"> </w:t>
      </w:r>
      <w:r w:rsidRPr="00404326">
        <w:t>are mostly concrete</w:t>
      </w:r>
      <w:r>
        <w:t xml:space="preserve"> and TCCS does not have </w:t>
      </w:r>
      <w:r w:rsidRPr="00404326">
        <w:t>a preventative treatment</w:t>
      </w:r>
      <w:r>
        <w:t xml:space="preserve"> program, </w:t>
      </w:r>
      <w:r w:rsidR="00DD32DD">
        <w:t>but</w:t>
      </w:r>
      <w:r w:rsidRPr="00404326">
        <w:t xml:space="preserve"> a corrective maintenance </w:t>
      </w:r>
      <w:r>
        <w:t>program</w:t>
      </w:r>
      <w:r w:rsidRPr="00404326">
        <w:t xml:space="preserve">. </w:t>
      </w:r>
      <w:r w:rsidR="00076E05">
        <w:t xml:space="preserve">While arterial paths are </w:t>
      </w:r>
      <w:r w:rsidRPr="00404326">
        <w:t>predominantly</w:t>
      </w:r>
      <w:r w:rsidR="00076E05">
        <w:t xml:space="preserve"> a</w:t>
      </w:r>
      <w:r w:rsidR="00076E05" w:rsidRPr="00404326">
        <w:t>sphalt</w:t>
      </w:r>
      <w:r w:rsidR="00076E05">
        <w:t>, they only have</w:t>
      </w:r>
      <w:r w:rsidR="00076E05" w:rsidRPr="00404326">
        <w:t xml:space="preserve"> one function, which is to provide a serviceable and safe wearing surface</w:t>
      </w:r>
      <w:r w:rsidR="00076E05">
        <w:t xml:space="preserve">. They do not require the same </w:t>
      </w:r>
      <w:r w:rsidR="004C6ACC">
        <w:t xml:space="preserve">level of </w:t>
      </w:r>
      <w:r w:rsidR="00076E05">
        <w:t xml:space="preserve">maintenance </w:t>
      </w:r>
      <w:r w:rsidR="00DD32DD">
        <w:t>necessary</w:t>
      </w:r>
      <w:r w:rsidR="004C6ACC">
        <w:t xml:space="preserve"> to</w:t>
      </w:r>
      <w:r w:rsidR="00076E05">
        <w:t xml:space="preserve"> protect the structural and load bearing elements </w:t>
      </w:r>
      <w:r w:rsidR="004C6ACC">
        <w:t>of</w:t>
      </w:r>
      <w:r w:rsidR="00076E05">
        <w:t xml:space="preserve"> roads.</w:t>
      </w:r>
      <w:r w:rsidR="004C6ACC" w:rsidRPr="009C47C5">
        <w:rPr>
          <w:rStyle w:val="FootnoteReference"/>
        </w:rPr>
        <w:footnoteReference w:id="927"/>
      </w:r>
    </w:p>
    <w:tbl>
      <w:tblPr>
        <w:tblStyle w:val="Recommendationbox"/>
        <w:tblW w:w="0" w:type="auto"/>
        <w:tblLook w:val="04A0" w:firstRow="1" w:lastRow="0" w:firstColumn="1" w:lastColumn="0" w:noHBand="0" w:noVBand="1"/>
      </w:tblPr>
      <w:tblGrid>
        <w:gridCol w:w="8175"/>
      </w:tblGrid>
      <w:tr w:rsidR="009533D7" w14:paraId="3C28280E" w14:textId="77777777" w:rsidTr="00C611C3">
        <w:tc>
          <w:tcPr>
            <w:tcW w:w="7891" w:type="dxa"/>
          </w:tcPr>
          <w:p w14:paraId="1F77CEE1" w14:textId="77777777" w:rsidR="009533D7" w:rsidRPr="004F03EC" w:rsidRDefault="009533D7" w:rsidP="00C611C3">
            <w:pPr>
              <w:pStyle w:val="Recommendationheading"/>
            </w:pPr>
            <w:bookmarkStart w:id="478" w:name="_Toc115381056"/>
            <w:r w:rsidRPr="004F03EC">
              <w:t xml:space="preserve">Recommendation </w:t>
            </w:r>
            <w:r w:rsidRPr="004F03EC">
              <w:fldChar w:fldCharType="begin"/>
            </w:r>
            <w:r w:rsidRPr="004F03EC">
              <w:instrText xml:space="preserve"> AUTONUMLGL \* Arabic\e </w:instrText>
            </w:r>
            <w:r w:rsidRPr="004F03EC">
              <w:fldChar w:fldCharType="end"/>
            </w:r>
            <w:bookmarkEnd w:id="478"/>
          </w:p>
          <w:p w14:paraId="16832AF5" w14:textId="2EF46696" w:rsidR="005D6DBC" w:rsidRDefault="009533D7" w:rsidP="00C611C3">
            <w:pPr>
              <w:pStyle w:val="Recommendationbody"/>
              <w:rPr>
                <w:rFonts w:eastAsia="Times New Roman"/>
              </w:rPr>
            </w:pPr>
            <w:bookmarkStart w:id="479" w:name="_Toc115381057"/>
            <w:r w:rsidRPr="004F03EC">
              <w:t xml:space="preserve">The Committee recommends that the ACT Government </w:t>
            </w:r>
            <w:r w:rsidR="00A2131A">
              <w:t xml:space="preserve">conduct an annual audit of community paths and publish the results, and </w:t>
            </w:r>
            <w:r w:rsidR="00197AEF">
              <w:t>consider</w:t>
            </w:r>
            <w:r w:rsidR="00A2131A">
              <w:t xml:space="preserve"> </w:t>
            </w:r>
            <w:r w:rsidRPr="004F03EC">
              <w:t>i</w:t>
            </w:r>
            <w:r w:rsidRPr="004F03EC">
              <w:rPr>
                <w:rFonts w:eastAsia="Times New Roman"/>
              </w:rPr>
              <w:t>ntroduc</w:t>
            </w:r>
            <w:r w:rsidR="007B634D">
              <w:rPr>
                <w:rFonts w:eastAsia="Times New Roman"/>
              </w:rPr>
              <w:t>ing</w:t>
            </w:r>
            <w:r w:rsidRPr="004F03EC">
              <w:rPr>
                <w:rFonts w:eastAsia="Times New Roman"/>
              </w:rPr>
              <w:t xml:space="preserve"> specific measurable indicator</w:t>
            </w:r>
            <w:r w:rsidR="00A2131A">
              <w:rPr>
                <w:rFonts w:eastAsia="Times New Roman"/>
              </w:rPr>
              <w:t>s</w:t>
            </w:r>
            <w:r w:rsidR="00197AEF">
              <w:rPr>
                <w:rFonts w:eastAsia="Times New Roman"/>
              </w:rPr>
              <w:t xml:space="preserve"> such as</w:t>
            </w:r>
            <w:r w:rsidR="005D6DBC">
              <w:rPr>
                <w:rFonts w:eastAsia="Times New Roman"/>
              </w:rPr>
              <w:t>:</w:t>
            </w:r>
            <w:bookmarkEnd w:id="479"/>
          </w:p>
          <w:p w14:paraId="2AF07657" w14:textId="448C3FF1" w:rsidR="005D6DBC" w:rsidRDefault="005D6DBC" w:rsidP="00CD02E6">
            <w:pPr>
              <w:pStyle w:val="Recommendationbody"/>
              <w:keepLines/>
              <w:numPr>
                <w:ilvl w:val="0"/>
                <w:numId w:val="1"/>
              </w:numPr>
              <w:ind w:left="720" w:hanging="360"/>
            </w:pPr>
            <w:bookmarkStart w:id="480" w:name="_Toc115381058"/>
            <w:r w:rsidRPr="000B14D2">
              <w:t>state of community paths</w:t>
            </w:r>
            <w:r w:rsidR="00972CE3">
              <w:t xml:space="preserve"> (</w:t>
            </w:r>
            <w:r w:rsidR="00972CE3" w:rsidRPr="00972CE3">
              <w:t>90</w:t>
            </w:r>
            <w:r w:rsidR="00DD32DD">
              <w:t xml:space="preserve"> percent</w:t>
            </w:r>
            <w:r w:rsidR="00972CE3" w:rsidRPr="00972CE3">
              <w:t xml:space="preserve"> in good condition</w:t>
            </w:r>
            <w:r w:rsidR="00972CE3">
              <w:t>)</w:t>
            </w:r>
            <w:r w:rsidRPr="000B14D2">
              <w:t>; and</w:t>
            </w:r>
            <w:bookmarkEnd w:id="480"/>
            <w:r w:rsidRPr="004F03EC">
              <w:t xml:space="preserve"> </w:t>
            </w:r>
          </w:p>
          <w:p w14:paraId="5248566B" w14:textId="60DCB8B2" w:rsidR="009533D7" w:rsidRPr="00AD5C04" w:rsidRDefault="004C6ACC" w:rsidP="00CD02E6">
            <w:pPr>
              <w:pStyle w:val="Recommendationbody"/>
              <w:keepLines/>
              <w:numPr>
                <w:ilvl w:val="0"/>
                <w:numId w:val="1"/>
              </w:numPr>
              <w:ind w:left="720" w:hanging="360"/>
            </w:pPr>
            <w:bookmarkStart w:id="481" w:name="_Toc115381059"/>
            <w:r>
              <w:t>maintenance</w:t>
            </w:r>
            <w:r w:rsidR="009533D7" w:rsidRPr="004F03EC">
              <w:t xml:space="preserve"> </w:t>
            </w:r>
            <w:r w:rsidR="00972CE3">
              <w:t>of</w:t>
            </w:r>
            <w:r w:rsidR="009533D7" w:rsidRPr="004F03EC">
              <w:t xml:space="preserve"> community paths</w:t>
            </w:r>
            <w:r w:rsidR="00972CE3">
              <w:t xml:space="preserve"> (</w:t>
            </w:r>
            <w:r w:rsidR="00972CE3" w:rsidRPr="00972CE3">
              <w:t xml:space="preserve">km </w:t>
            </w:r>
            <w:r w:rsidR="00972CE3">
              <w:t xml:space="preserve">of </w:t>
            </w:r>
            <w:r w:rsidR="00972CE3" w:rsidRPr="00972CE3">
              <w:t>path repaired</w:t>
            </w:r>
            <w:r w:rsidR="00972CE3">
              <w:t xml:space="preserve"> per </w:t>
            </w:r>
            <w:r w:rsidR="00972CE3" w:rsidRPr="00972CE3">
              <w:t>annum</w:t>
            </w:r>
            <w:r w:rsidR="00972CE3">
              <w:t>)</w:t>
            </w:r>
            <w:r w:rsidR="009533D7" w:rsidRPr="004F03EC">
              <w:t>.</w:t>
            </w:r>
            <w:bookmarkEnd w:id="481"/>
          </w:p>
        </w:tc>
      </w:tr>
    </w:tbl>
    <w:p w14:paraId="5152D4CD" w14:textId="1B38DAC2" w:rsidR="004E124A" w:rsidRDefault="005D6DBC" w:rsidP="005D6DBC">
      <w:pPr>
        <w:pStyle w:val="ListNumber2"/>
      </w:pPr>
      <w:r>
        <w:t>T</w:t>
      </w:r>
      <w:r w:rsidR="004E124A">
        <w:t xml:space="preserve">he Committee </w:t>
      </w:r>
      <w:r w:rsidR="00A141BE">
        <w:t xml:space="preserve">questioned the Minister and officials about </w:t>
      </w:r>
      <w:r w:rsidR="009176D4">
        <w:t xml:space="preserve">the path </w:t>
      </w:r>
      <w:r w:rsidR="004E124A">
        <w:t xml:space="preserve">audit completed in 2021 on the state of the path network. </w:t>
      </w:r>
    </w:p>
    <w:p w14:paraId="14DC4041" w14:textId="45FF86E4" w:rsidR="005D6DBC" w:rsidRDefault="004E124A" w:rsidP="005D6DBC">
      <w:pPr>
        <w:pStyle w:val="ListNumber2"/>
      </w:pPr>
      <w:r>
        <w:t xml:space="preserve">The Minister advised the Committee that this report is an internal document, </w:t>
      </w:r>
      <w:r w:rsidR="00DD32DD">
        <w:t>and</w:t>
      </w:r>
      <w:r>
        <w:t xml:space="preserve"> is used for operational purposes.</w:t>
      </w:r>
      <w:r w:rsidR="00172AE7" w:rsidRPr="009C47C5">
        <w:rPr>
          <w:rStyle w:val="FootnoteReference"/>
        </w:rPr>
        <w:footnoteReference w:id="928"/>
      </w:r>
      <w:r>
        <w:t xml:space="preserve"> Officials</w:t>
      </w:r>
      <w:r w:rsidR="00172AE7">
        <w:t xml:space="preserve"> noted that ‘the intent of the audit was</w:t>
      </w:r>
      <w:r w:rsidR="00172AE7" w:rsidRPr="00172AE7">
        <w:t xml:space="preserve"> </w:t>
      </w:r>
      <w:r w:rsidR="00172AE7" w:rsidRPr="00404326">
        <w:t>to identify issues to inform corrective programs</w:t>
      </w:r>
      <w:r w:rsidR="00172AE7">
        <w:t>’, not</w:t>
      </w:r>
      <w:r w:rsidR="00DD32DD">
        <w:t xml:space="preserve"> to</w:t>
      </w:r>
      <w:r w:rsidR="00172AE7">
        <w:t xml:space="preserve"> comprehensively assess the condition of the whole network.</w:t>
      </w:r>
      <w:r w:rsidR="005D57C6">
        <w:t xml:space="preserve"> </w:t>
      </w:r>
      <w:r w:rsidR="005D57C6" w:rsidRPr="00404326">
        <w:t>Th</w:t>
      </w:r>
      <w:r w:rsidR="005D57C6">
        <w:t xml:space="preserve">ey also noted that the audit is </w:t>
      </w:r>
      <w:r w:rsidR="005D57C6" w:rsidRPr="00404326">
        <w:t xml:space="preserve">a snapshot </w:t>
      </w:r>
      <w:r w:rsidR="00DD32DD">
        <w:t>in</w:t>
      </w:r>
      <w:r w:rsidR="005D57C6" w:rsidRPr="00404326">
        <w:t xml:space="preserve"> time </w:t>
      </w:r>
      <w:r w:rsidR="005D57C6">
        <w:t xml:space="preserve">to identify issues and sites </w:t>
      </w:r>
      <w:r w:rsidR="005D57C6" w:rsidRPr="00404326">
        <w:t xml:space="preserve">where a contractor </w:t>
      </w:r>
      <w:r w:rsidR="005D57C6">
        <w:t>could be engaged to fix the</w:t>
      </w:r>
      <w:r w:rsidR="005D57C6" w:rsidRPr="00404326">
        <w:t xml:space="preserve"> worst defec</w:t>
      </w:r>
      <w:r w:rsidR="005D57C6">
        <w:t>t</w:t>
      </w:r>
      <w:r w:rsidR="005D57C6" w:rsidRPr="00404326">
        <w:t>s with</w:t>
      </w:r>
      <w:r w:rsidR="005D57C6">
        <w:t>in</w:t>
      </w:r>
      <w:r w:rsidR="005D57C6" w:rsidRPr="00404326">
        <w:t xml:space="preserve"> the </w:t>
      </w:r>
      <w:r w:rsidR="005D57C6">
        <w:t xml:space="preserve">available </w:t>
      </w:r>
      <w:r w:rsidR="005D57C6" w:rsidRPr="00404326">
        <w:t>resourcing</w:t>
      </w:r>
      <w:r w:rsidR="005D57C6">
        <w:t>.</w:t>
      </w:r>
      <w:r w:rsidR="001438BD" w:rsidRPr="009C47C5">
        <w:rPr>
          <w:rStyle w:val="FootnoteReference"/>
        </w:rPr>
        <w:footnoteReference w:id="929"/>
      </w:r>
    </w:p>
    <w:p w14:paraId="7DD0801D" w14:textId="77777777" w:rsidR="005F348E" w:rsidRDefault="005F348E" w:rsidP="00611CC6">
      <w:pPr>
        <w:pStyle w:val="Heading5"/>
      </w:pPr>
      <w:r>
        <w:t>Committee comment</w:t>
      </w:r>
    </w:p>
    <w:p w14:paraId="42CFD4B1" w14:textId="53BD05E0" w:rsidR="005F348E" w:rsidRPr="00850F2C" w:rsidRDefault="005F348E" w:rsidP="005F348E">
      <w:pPr>
        <w:pStyle w:val="ListNumber2"/>
      </w:pPr>
      <w:r w:rsidRPr="00850F2C">
        <w:t xml:space="preserve">The Committee is of the view that </w:t>
      </w:r>
      <w:r>
        <w:t xml:space="preserve">the audit report could provide a baseline </w:t>
      </w:r>
      <w:r w:rsidR="002B055A">
        <w:t>on</w:t>
      </w:r>
      <w:r>
        <w:t xml:space="preserve"> the state of the path network</w:t>
      </w:r>
      <w:r w:rsidR="00CF13B8">
        <w:t xml:space="preserve"> to</w:t>
      </w:r>
      <w:r>
        <w:t xml:space="preserve"> help inform decisions on priority areas for future maintenance</w:t>
      </w:r>
      <w:r w:rsidR="00CF13B8">
        <w:t xml:space="preserve"> programs</w:t>
      </w:r>
      <w:r w:rsidRPr="00850F2C">
        <w:t>.</w:t>
      </w:r>
    </w:p>
    <w:tbl>
      <w:tblPr>
        <w:tblStyle w:val="Recommendationbox"/>
        <w:tblW w:w="0" w:type="auto"/>
        <w:tblLook w:val="04A0" w:firstRow="1" w:lastRow="0" w:firstColumn="1" w:lastColumn="0" w:noHBand="0" w:noVBand="1"/>
      </w:tblPr>
      <w:tblGrid>
        <w:gridCol w:w="8175"/>
      </w:tblGrid>
      <w:tr w:rsidR="005D6DBC" w14:paraId="4DC65154" w14:textId="77777777" w:rsidTr="00C611C3">
        <w:tc>
          <w:tcPr>
            <w:tcW w:w="7891" w:type="dxa"/>
          </w:tcPr>
          <w:p w14:paraId="4C8B98AD" w14:textId="77777777" w:rsidR="005D6DBC" w:rsidRPr="004F03EC" w:rsidRDefault="005D6DBC" w:rsidP="00C611C3">
            <w:pPr>
              <w:pStyle w:val="Recommendationheading"/>
            </w:pPr>
            <w:bookmarkStart w:id="482" w:name="_Toc115381060"/>
            <w:r w:rsidRPr="004F03EC">
              <w:t xml:space="preserve">Recommendation </w:t>
            </w:r>
            <w:r w:rsidRPr="004F03EC">
              <w:fldChar w:fldCharType="begin"/>
            </w:r>
            <w:r w:rsidRPr="004F03EC">
              <w:instrText xml:space="preserve"> AUTONUMLGL \* Arabic\e </w:instrText>
            </w:r>
            <w:r w:rsidRPr="004F03EC">
              <w:fldChar w:fldCharType="end"/>
            </w:r>
            <w:bookmarkEnd w:id="482"/>
          </w:p>
          <w:p w14:paraId="226D14DE" w14:textId="0C28157F" w:rsidR="005D6DBC" w:rsidRPr="00AD5C04" w:rsidRDefault="005D6DBC" w:rsidP="00C611C3">
            <w:pPr>
              <w:pStyle w:val="Recommendationbody"/>
            </w:pPr>
            <w:bookmarkStart w:id="483" w:name="_Toc115381061"/>
            <w:r w:rsidRPr="004F03EC">
              <w:t xml:space="preserve">The Committee recommends that the ACT Government </w:t>
            </w:r>
            <w:r>
              <w:t>r</w:t>
            </w:r>
            <w:r w:rsidRPr="005D6DBC">
              <w:t>elease the report</w:t>
            </w:r>
            <w:r w:rsidR="00AF32EB">
              <w:t>,</w:t>
            </w:r>
            <w:r w:rsidRPr="005D6DBC">
              <w:t xml:space="preserve"> or </w:t>
            </w:r>
            <w:r w:rsidR="00C61542">
              <w:t xml:space="preserve">a </w:t>
            </w:r>
            <w:r w:rsidRPr="005D6DBC">
              <w:t>summary</w:t>
            </w:r>
            <w:r w:rsidR="00AF32EB">
              <w:t>,</w:t>
            </w:r>
            <w:r w:rsidR="00C61542">
              <w:t xml:space="preserve"> based on</w:t>
            </w:r>
            <w:r w:rsidRPr="005D6DBC">
              <w:t xml:space="preserve"> the 2021 audit of paths in the ACT</w:t>
            </w:r>
            <w:r w:rsidRPr="004F03EC">
              <w:t>.</w:t>
            </w:r>
            <w:bookmarkEnd w:id="483"/>
          </w:p>
        </w:tc>
      </w:tr>
    </w:tbl>
    <w:p w14:paraId="4FE5633F" w14:textId="2865E63B" w:rsidR="002475C2" w:rsidRPr="00AD5C04" w:rsidRDefault="00AF32EB" w:rsidP="002475C2">
      <w:pPr>
        <w:pStyle w:val="Heading4"/>
      </w:pPr>
      <w:r>
        <w:t>Public transport</w:t>
      </w:r>
    </w:p>
    <w:p w14:paraId="1A10BC32" w14:textId="038C5FA4" w:rsidR="00AF32EB" w:rsidRDefault="00AF32EB" w:rsidP="00BE5B4D">
      <w:pPr>
        <w:pStyle w:val="ListNumber2"/>
        <w:keepNext/>
        <w:keepLines/>
      </w:pPr>
      <w:r>
        <w:t xml:space="preserve">During the hearing the Committee inquired </w:t>
      </w:r>
      <w:r w:rsidR="001438BD">
        <w:t>about</w:t>
      </w:r>
      <w:r>
        <w:t xml:space="preserve"> the interim bus timetable.</w:t>
      </w:r>
    </w:p>
    <w:p w14:paraId="06580FA8" w14:textId="3DFD7752" w:rsidR="00F64883" w:rsidRDefault="00F64883" w:rsidP="00BE5B4D">
      <w:pPr>
        <w:pStyle w:val="ListNumber2"/>
        <w:keepNext/>
        <w:keepLines/>
      </w:pPr>
      <w:r>
        <w:t>The Minister told the Committee that the interim timetable remains in operation to provide flexibility to Transport Canberra so that timetabled services can be reliably delivered despite ongoing workforce shortages due to COVID-19.</w:t>
      </w:r>
      <w:r w:rsidRPr="009C47C5">
        <w:rPr>
          <w:rStyle w:val="FootnoteReference"/>
        </w:rPr>
        <w:footnoteReference w:id="930"/>
      </w:r>
      <w:r>
        <w:t xml:space="preserve"> The Minister also noted that</w:t>
      </w:r>
      <w:r w:rsidR="00DD32DD">
        <w:t xml:space="preserve"> while </w:t>
      </w:r>
      <w:r>
        <w:t xml:space="preserve"> other states are operating timetables with reduced reliability because</w:t>
      </w:r>
      <w:r w:rsidR="009873C9">
        <w:t xml:space="preserve"> of staffing shortages, the ACT network has:</w:t>
      </w:r>
    </w:p>
    <w:p w14:paraId="2E1D5941" w14:textId="510FF30B" w:rsidR="002475C2" w:rsidRDefault="00DD32DD" w:rsidP="00F64883">
      <w:pPr>
        <w:pStyle w:val="Quote"/>
      </w:pPr>
      <w:r>
        <w:t>…</w:t>
      </w:r>
      <w:r w:rsidR="00F64883">
        <w:t>a very strong level of reliability, and I think that is the right approach. The interim network gives us that flexibility while we do have workforce availability issues to deliver those reliable services. But of course, we will step up services when that is possible, based on the workforce availability which we continue to monitor very closely.</w:t>
      </w:r>
      <w:r w:rsidR="00F64883" w:rsidRPr="009C47C5">
        <w:rPr>
          <w:rStyle w:val="FootnoteReference"/>
        </w:rPr>
        <w:footnoteReference w:id="931"/>
      </w:r>
    </w:p>
    <w:tbl>
      <w:tblPr>
        <w:tblStyle w:val="Recommendationbox"/>
        <w:tblW w:w="0" w:type="auto"/>
        <w:tblLook w:val="04A0" w:firstRow="1" w:lastRow="0" w:firstColumn="1" w:lastColumn="0" w:noHBand="0" w:noVBand="1"/>
      </w:tblPr>
      <w:tblGrid>
        <w:gridCol w:w="8175"/>
      </w:tblGrid>
      <w:tr w:rsidR="002475C2" w14:paraId="3E9076D3" w14:textId="77777777" w:rsidTr="00C83647">
        <w:tc>
          <w:tcPr>
            <w:tcW w:w="7891" w:type="dxa"/>
          </w:tcPr>
          <w:p w14:paraId="080133E8" w14:textId="77777777" w:rsidR="002475C2" w:rsidRDefault="002475C2" w:rsidP="002A7905">
            <w:pPr>
              <w:pStyle w:val="Recommendationheading"/>
            </w:pPr>
            <w:bookmarkStart w:id="484" w:name="_Toc115381062"/>
            <w:r>
              <w:t xml:space="preserve">Recommendation </w:t>
            </w:r>
            <w:r>
              <w:fldChar w:fldCharType="begin"/>
            </w:r>
            <w:r>
              <w:instrText xml:space="preserve"> AUTONUMLGL \* Arabic\e </w:instrText>
            </w:r>
            <w:r>
              <w:fldChar w:fldCharType="end"/>
            </w:r>
            <w:bookmarkEnd w:id="484"/>
          </w:p>
          <w:p w14:paraId="3130F76A" w14:textId="03F0919C" w:rsidR="002475C2" w:rsidRPr="00AD5C04" w:rsidRDefault="00D618AD" w:rsidP="00C83647">
            <w:pPr>
              <w:pStyle w:val="Recommendationbody"/>
            </w:pPr>
            <w:bookmarkStart w:id="485" w:name="_Toc115381063"/>
            <w:r w:rsidRPr="00D618AD">
              <w:t xml:space="preserve">The Committee recommends that the ACT Government move </w:t>
            </w:r>
            <w:r>
              <w:t xml:space="preserve">the </w:t>
            </w:r>
            <w:r w:rsidRPr="00D618AD">
              <w:t>public transport services of</w:t>
            </w:r>
            <w:r w:rsidR="00DD32DD">
              <w:t>f</w:t>
            </w:r>
            <w:r w:rsidRPr="00D618AD">
              <w:t xml:space="preserve"> the interim timetable and to the permanent timetable as soon as possible.</w:t>
            </w:r>
            <w:bookmarkEnd w:id="485"/>
          </w:p>
        </w:tc>
      </w:tr>
    </w:tbl>
    <w:p w14:paraId="1584A9C7" w14:textId="42DC4EFF" w:rsidR="002475C2" w:rsidRDefault="00243B29" w:rsidP="002475C2">
      <w:pPr>
        <w:pStyle w:val="ListNumber2"/>
      </w:pPr>
      <w:r>
        <w:t xml:space="preserve">The Committee asked the Minister about </w:t>
      </w:r>
      <w:r w:rsidR="00970A86">
        <w:t>Strategic Indicator 1.1: Customer satisfaction with Transport Canberra bus services.</w:t>
      </w:r>
      <w:r w:rsidR="00970A86">
        <w:rPr>
          <w:rStyle w:val="FootnoteReference"/>
        </w:rPr>
        <w:footnoteReference w:id="932"/>
      </w:r>
    </w:p>
    <w:p w14:paraId="387F71FC" w14:textId="135F3301" w:rsidR="00DA3D99" w:rsidRDefault="00970A86" w:rsidP="002475C2">
      <w:pPr>
        <w:pStyle w:val="ListNumber2"/>
      </w:pPr>
      <w:r>
        <w:t>Official told the Committee that there was a slump in customer satisfaction in 2019, ‘which was mainly based on the fact that we did a dramatic change to the bus timetable and people were getting used to that.’</w:t>
      </w:r>
      <w:r w:rsidRPr="009C47C5">
        <w:rPr>
          <w:rStyle w:val="FootnoteReference"/>
        </w:rPr>
        <w:footnoteReference w:id="933"/>
      </w:r>
      <w:r>
        <w:t xml:space="preserve"> Since that time </w:t>
      </w:r>
      <w:r w:rsidR="00180040">
        <w:t xml:space="preserve">they noted that </w:t>
      </w:r>
      <w:r w:rsidR="009916BB">
        <w:t>satisfaction has been increasing</w:t>
      </w:r>
      <w:r w:rsidR="00DA3D99">
        <w:t>:</w:t>
      </w:r>
    </w:p>
    <w:p w14:paraId="6CD13CC2" w14:textId="0FE770B1" w:rsidR="00970A86" w:rsidRDefault="00DD32DD" w:rsidP="00DA3D99">
      <w:pPr>
        <w:pStyle w:val="Quote"/>
      </w:pPr>
      <w:r>
        <w:t>…</w:t>
      </w:r>
      <w:r w:rsidR="00DA3D99">
        <w:t>t</w:t>
      </w:r>
      <w:r w:rsidR="00970A86">
        <w:t>he new figures are actually a very progressive and satisfying result to show that there is that increased satisfaction emerging and that customers are seeing an improvement in the services</w:t>
      </w:r>
      <w:r w:rsidR="00DA3D99">
        <w:t>.</w:t>
      </w:r>
      <w:r w:rsidR="00DA3D99" w:rsidRPr="009C47C5">
        <w:rPr>
          <w:rStyle w:val="FootnoteReference"/>
        </w:rPr>
        <w:footnoteReference w:id="934"/>
      </w:r>
    </w:p>
    <w:tbl>
      <w:tblPr>
        <w:tblStyle w:val="Recommendationbox"/>
        <w:tblW w:w="0" w:type="auto"/>
        <w:tblLook w:val="04A0" w:firstRow="1" w:lastRow="0" w:firstColumn="1" w:lastColumn="0" w:noHBand="0" w:noVBand="1"/>
      </w:tblPr>
      <w:tblGrid>
        <w:gridCol w:w="8175"/>
      </w:tblGrid>
      <w:tr w:rsidR="002475C2" w14:paraId="70B0B43E" w14:textId="77777777" w:rsidTr="00C83647">
        <w:tc>
          <w:tcPr>
            <w:tcW w:w="7891" w:type="dxa"/>
          </w:tcPr>
          <w:p w14:paraId="1D71FA0E" w14:textId="77777777" w:rsidR="002475C2" w:rsidRDefault="002475C2" w:rsidP="00C83647">
            <w:pPr>
              <w:pStyle w:val="Recommendationheading"/>
            </w:pPr>
            <w:bookmarkStart w:id="486" w:name="_Toc115381064"/>
            <w:r>
              <w:t xml:space="preserve">Recommendation </w:t>
            </w:r>
            <w:r>
              <w:fldChar w:fldCharType="begin"/>
            </w:r>
            <w:r>
              <w:instrText xml:space="preserve"> AUTONUMLGL \* Arabic\e </w:instrText>
            </w:r>
            <w:r>
              <w:fldChar w:fldCharType="end"/>
            </w:r>
            <w:bookmarkEnd w:id="486"/>
          </w:p>
          <w:p w14:paraId="3892BEDB" w14:textId="6F008B16" w:rsidR="002475C2" w:rsidRPr="00AD5C04" w:rsidRDefault="0083458C" w:rsidP="00C83647">
            <w:pPr>
              <w:pStyle w:val="Recommendationbody"/>
            </w:pPr>
            <w:bookmarkStart w:id="487" w:name="_Toc115381065"/>
            <w:r w:rsidRPr="0083458C">
              <w:t>The Committee recommends that the ACT Government insert into future transport Canberra surveys a question that asks respondents who are dissatisfied with the public transport service</w:t>
            </w:r>
            <w:r w:rsidR="004C1B08">
              <w:t>—</w:t>
            </w:r>
            <w:r w:rsidRPr="0083458C">
              <w:t xml:space="preserve">why </w:t>
            </w:r>
            <w:r w:rsidR="004C1B08">
              <w:t xml:space="preserve">are </w:t>
            </w:r>
            <w:r w:rsidRPr="0083458C">
              <w:t>they dissatisfied.</w:t>
            </w:r>
            <w:bookmarkEnd w:id="487"/>
          </w:p>
        </w:tc>
      </w:tr>
    </w:tbl>
    <w:p w14:paraId="387C4BBE" w14:textId="41E97032" w:rsidR="00344F8C" w:rsidRPr="00AD5C04" w:rsidRDefault="00344F8C" w:rsidP="00344F8C">
      <w:pPr>
        <w:pStyle w:val="Heading4"/>
      </w:pPr>
      <w:r>
        <w:t xml:space="preserve">Crematorium near Callum Brae </w:t>
      </w:r>
      <w:r w:rsidR="00693005">
        <w:t xml:space="preserve">Nature </w:t>
      </w:r>
      <w:r>
        <w:t>Reserve</w:t>
      </w:r>
    </w:p>
    <w:p w14:paraId="13727757" w14:textId="2713D605" w:rsidR="00344F8C" w:rsidRDefault="00344F8C" w:rsidP="00344F8C">
      <w:pPr>
        <w:pStyle w:val="ListNumber2"/>
      </w:pPr>
      <w:r>
        <w:t xml:space="preserve">During the hearing the Committee asked about a proposed crematorium near Callum Brae Nature </w:t>
      </w:r>
      <w:r w:rsidR="00693005">
        <w:t>Reserve</w:t>
      </w:r>
      <w:r>
        <w:t>.</w:t>
      </w:r>
    </w:p>
    <w:p w14:paraId="6027CC8A" w14:textId="2DEC6499" w:rsidR="00426180" w:rsidRDefault="00426180" w:rsidP="00344F8C">
      <w:pPr>
        <w:pStyle w:val="ListNumber2"/>
      </w:pPr>
      <w:r>
        <w:t>The Minister noted that the proposed crematorium near Callum Brae Nature Reserve is a private facility and that it was a matter that should be asked of the Minister for Planning and Land Management.</w:t>
      </w:r>
      <w:r w:rsidRPr="009C47C5">
        <w:rPr>
          <w:rStyle w:val="FootnoteReference"/>
        </w:rPr>
        <w:footnoteReference w:id="935"/>
      </w:r>
    </w:p>
    <w:p w14:paraId="590CE719" w14:textId="1F2B6E01" w:rsidR="00344F8C" w:rsidRDefault="00344F8C" w:rsidP="00344F8C">
      <w:pPr>
        <w:pStyle w:val="ListNumber2"/>
      </w:pPr>
      <w:r>
        <w:t>The Minister</w:t>
      </w:r>
      <w:r w:rsidR="00693005">
        <w:t xml:space="preserve"> for Planning and Land Management </w:t>
      </w:r>
      <w:r>
        <w:t xml:space="preserve">stated in his answer to </w:t>
      </w:r>
      <w:hyperlink r:id="rId54" w:history="1">
        <w:r w:rsidRPr="00693005">
          <w:rPr>
            <w:rStyle w:val="Hyperlink"/>
          </w:rPr>
          <w:t xml:space="preserve">Question on Notice No. </w:t>
        </w:r>
        <w:r w:rsidR="00693005" w:rsidRPr="00693005">
          <w:rPr>
            <w:rStyle w:val="Hyperlink"/>
          </w:rPr>
          <w:t>138</w:t>
        </w:r>
      </w:hyperlink>
      <w:r>
        <w:t xml:space="preserve"> that</w:t>
      </w:r>
      <w:r w:rsidR="00693005">
        <w:t>:</w:t>
      </w:r>
    </w:p>
    <w:p w14:paraId="3934E167" w14:textId="42BD5CC2" w:rsidR="00693005" w:rsidRDefault="00693005" w:rsidP="00E54FBB">
      <w:pPr>
        <w:pStyle w:val="ListBullet"/>
      </w:pPr>
      <w:r>
        <w:t xml:space="preserve">the Southern Memorial Park development proposal was referred to the Commonwealth Department of Agriculture, Water and the Environment (the Department) under the Environment Protection and Biodiversity Conservation Act </w:t>
      </w:r>
      <w:r w:rsidR="006A3C19">
        <w:t>in relation to matters of national environmental significance</w:t>
      </w:r>
      <w:r w:rsidR="00426180">
        <w:t>—</w:t>
      </w:r>
      <w:r w:rsidR="00DD32DD">
        <w:t>o</w:t>
      </w:r>
      <w:r w:rsidR="006A3C19">
        <w:t xml:space="preserve">n 26 May 2020, the Department </w:t>
      </w:r>
      <w:r>
        <w:t>determined that the development was not a controlled action;</w:t>
      </w:r>
    </w:p>
    <w:p w14:paraId="4F9FE400" w14:textId="3AF3F246" w:rsidR="00693005" w:rsidRDefault="004C1B08" w:rsidP="00693005">
      <w:pPr>
        <w:pStyle w:val="ListBullet"/>
      </w:pPr>
      <w:r>
        <w:t>o</w:t>
      </w:r>
      <w:r w:rsidR="00693005">
        <w:t>n 3 July 2020 the proponent applied for an Environmental Significance Opinion (ESO) from the Conservator of Flora and Fauna (the Conservator) and the ACT Heritage Council (the Council) to determine if the proposal was likely to have a significant adverse environmental or heritage impact</w:t>
      </w:r>
      <w:r w:rsidR="006A3C19">
        <w:t>;</w:t>
      </w:r>
    </w:p>
    <w:p w14:paraId="651DB85A" w14:textId="01428444" w:rsidR="00693005" w:rsidRDefault="004C1B08" w:rsidP="00693005">
      <w:pPr>
        <w:pStyle w:val="ListBullet"/>
      </w:pPr>
      <w:r>
        <w:t>o</w:t>
      </w:r>
      <w:r w:rsidR="00693005">
        <w:t>n 18 August 2020 the Conservator determined the impacts to threatened species from the clearing of native vegetation were unlikely to have a significant adverse environmental impact</w:t>
      </w:r>
      <w:r w:rsidR="006A3C19">
        <w:t>;</w:t>
      </w:r>
    </w:p>
    <w:p w14:paraId="6CBA4546" w14:textId="4BC8BE2D" w:rsidR="00693005" w:rsidRDefault="004C1B08" w:rsidP="00693005">
      <w:pPr>
        <w:pStyle w:val="ListBullet"/>
      </w:pPr>
      <w:r>
        <w:t>o</w:t>
      </w:r>
      <w:r w:rsidR="00693005">
        <w:t>n 31 August 2020 the Heritage Council determined that the proposal is unlikely to have a significant adverse heritage impact</w:t>
      </w:r>
      <w:r w:rsidR="006A3C19">
        <w:t>;</w:t>
      </w:r>
    </w:p>
    <w:p w14:paraId="1B86971F" w14:textId="1887F7E9" w:rsidR="00693005" w:rsidRDefault="004C1B08" w:rsidP="00A3041B">
      <w:pPr>
        <w:pStyle w:val="ListBullet"/>
      </w:pPr>
      <w:r>
        <w:t>o</w:t>
      </w:r>
      <w:r w:rsidR="00693005">
        <w:t>n 23 August 2021, the proponent submitted a development application (DA202138789) for the proposal in the merit track</w:t>
      </w:r>
      <w:r w:rsidR="004C5AE4">
        <w:t>—</w:t>
      </w:r>
      <w:r w:rsidR="006A3C19">
        <w:t xml:space="preserve">where </w:t>
      </w:r>
      <w:r w:rsidR="00693005">
        <w:t>an ESO has been granted, the relevant triggers for the impact track no longer apply, and the proponent can submit a merit track development application</w:t>
      </w:r>
      <w:r w:rsidR="004C5AE4">
        <w:t>; and</w:t>
      </w:r>
    </w:p>
    <w:p w14:paraId="7365868A" w14:textId="57DB7E3C" w:rsidR="00693005" w:rsidRDefault="00693005" w:rsidP="007C0614">
      <w:pPr>
        <w:pStyle w:val="ListBullet"/>
      </w:pPr>
      <w:r>
        <w:t>DA202138789 is currently under assessment with the independent planning and land authority</w:t>
      </w:r>
      <w:r w:rsidR="004C5AE4">
        <w:t>—</w:t>
      </w:r>
      <w:r>
        <w:t>consider</w:t>
      </w:r>
      <w:r w:rsidR="004C5AE4">
        <w:t xml:space="preserve">ation of </w:t>
      </w:r>
      <w:r>
        <w:t xml:space="preserve">both </w:t>
      </w:r>
      <w:r w:rsidR="004C5AE4">
        <w:t xml:space="preserve">the </w:t>
      </w:r>
      <w:r>
        <w:t xml:space="preserve">ESOs and any further potential on-site and offsite impacts </w:t>
      </w:r>
      <w:r w:rsidR="004C5AE4">
        <w:t xml:space="preserve">are included </w:t>
      </w:r>
      <w:r>
        <w:t>as part of the assessment process</w:t>
      </w:r>
      <w:r w:rsidR="004C5AE4">
        <w:t>.</w:t>
      </w:r>
      <w:r w:rsidR="004C5AE4">
        <w:rPr>
          <w:rStyle w:val="FootnoteReference"/>
        </w:rPr>
        <w:footnoteReference w:id="936"/>
      </w:r>
    </w:p>
    <w:tbl>
      <w:tblPr>
        <w:tblStyle w:val="Recommendationbox"/>
        <w:tblW w:w="0" w:type="auto"/>
        <w:tblLook w:val="04A0" w:firstRow="1" w:lastRow="0" w:firstColumn="1" w:lastColumn="0" w:noHBand="0" w:noVBand="1"/>
      </w:tblPr>
      <w:tblGrid>
        <w:gridCol w:w="8175"/>
      </w:tblGrid>
      <w:tr w:rsidR="00344F8C" w14:paraId="2558C5B9" w14:textId="77777777" w:rsidTr="00C83647">
        <w:tc>
          <w:tcPr>
            <w:tcW w:w="7891" w:type="dxa"/>
          </w:tcPr>
          <w:p w14:paraId="3EFED523" w14:textId="77777777" w:rsidR="00344F8C" w:rsidRPr="004C5AE4" w:rsidRDefault="00344F8C" w:rsidP="00C83647">
            <w:pPr>
              <w:pStyle w:val="Recommendationheading"/>
            </w:pPr>
            <w:bookmarkStart w:id="488" w:name="_Toc115381066"/>
            <w:r w:rsidRPr="004C5AE4">
              <w:t xml:space="preserve">Recommendation </w:t>
            </w:r>
            <w:r w:rsidRPr="004C5AE4">
              <w:fldChar w:fldCharType="begin"/>
            </w:r>
            <w:r w:rsidRPr="004C5AE4">
              <w:instrText xml:space="preserve"> AUTONUMLGL \* Arabic\e </w:instrText>
            </w:r>
            <w:r w:rsidRPr="004C5AE4">
              <w:fldChar w:fldCharType="end"/>
            </w:r>
            <w:bookmarkEnd w:id="488"/>
          </w:p>
          <w:p w14:paraId="51437E80" w14:textId="265EC732" w:rsidR="00344F8C" w:rsidRPr="004C5AE4" w:rsidRDefault="00344F8C" w:rsidP="00C83647">
            <w:pPr>
              <w:pStyle w:val="Recommendationbody"/>
            </w:pPr>
            <w:bookmarkStart w:id="489" w:name="_Toc115381067"/>
            <w:r w:rsidRPr="004C5AE4">
              <w:t xml:space="preserve">The Committee recommends that the ACT Government provide the public with information about a proposed crematorium near Callum Brae </w:t>
            </w:r>
            <w:r w:rsidR="004C5AE4" w:rsidRPr="004C5AE4">
              <w:t>N</w:t>
            </w:r>
            <w:r w:rsidRPr="004C5AE4">
              <w:t xml:space="preserve">ature Reserve, including whether the proposal includes a gas-fired or water-powered crematorium, and what the impact on the nature reserve would be, as well as what impact community concerns </w:t>
            </w:r>
            <w:r w:rsidR="00DD32DD">
              <w:t xml:space="preserve">have </w:t>
            </w:r>
            <w:r w:rsidRPr="004C5AE4">
              <w:t xml:space="preserve">had on </w:t>
            </w:r>
            <w:r w:rsidR="004C5AE4" w:rsidRPr="004C5AE4">
              <w:t xml:space="preserve">the </w:t>
            </w:r>
            <w:r w:rsidRPr="004C5AE4">
              <w:t>considerations so far</w:t>
            </w:r>
            <w:r w:rsidR="004C5AE4" w:rsidRPr="004C5AE4">
              <w:t>.</w:t>
            </w:r>
            <w:bookmarkEnd w:id="489"/>
          </w:p>
        </w:tc>
      </w:tr>
    </w:tbl>
    <w:p w14:paraId="22DA97A5" w14:textId="3FC667D2" w:rsidR="00C54F20" w:rsidRPr="00AD5C04" w:rsidRDefault="00C54F20" w:rsidP="00611CC6">
      <w:pPr>
        <w:pStyle w:val="Heading4"/>
      </w:pPr>
      <w:r>
        <w:t>Streetlight</w:t>
      </w:r>
      <w:r w:rsidR="00EC45DC">
        <w:t xml:space="preserve"> network</w:t>
      </w:r>
    </w:p>
    <w:p w14:paraId="36F86D22" w14:textId="3C42D49B" w:rsidR="00C54F20" w:rsidRDefault="00DA2BDA" w:rsidP="00C54F20">
      <w:pPr>
        <w:pStyle w:val="ListNumber2"/>
      </w:pPr>
      <w:bookmarkStart w:id="490" w:name="_Hlk113539154"/>
      <w:r>
        <w:t xml:space="preserve">During the hearing the Committee inquired into accountability indicators </w:t>
      </w:r>
      <w:r w:rsidR="00A141BE">
        <w:t>for</w:t>
      </w:r>
      <w:r>
        <w:t xml:space="preserve"> the infill program for street lighting.</w:t>
      </w:r>
    </w:p>
    <w:p w14:paraId="18A7022A" w14:textId="6CCE3A75" w:rsidR="00DA2BDA" w:rsidRDefault="00DA2BDA" w:rsidP="00C54F20">
      <w:pPr>
        <w:pStyle w:val="ListNumber2"/>
      </w:pPr>
      <w:r>
        <w:t>ACT Government officials told the Committee that accountability indicators are built into the contractual arrangements, including key performance indicators, which are required to be met by the contracted company. The contract is primarily for maintenance and operation of the network, and include</w:t>
      </w:r>
      <w:r w:rsidR="0039451B">
        <w:t>s</w:t>
      </w:r>
      <w:r>
        <w:t xml:space="preserve"> the upgrade of </w:t>
      </w:r>
      <w:r w:rsidR="0039451B">
        <w:t>half the</w:t>
      </w:r>
      <w:r>
        <w:t xml:space="preserve"> streetlight network to LED </w:t>
      </w:r>
      <w:r w:rsidR="005E742C">
        <w:t>(</w:t>
      </w:r>
      <w:r w:rsidR="005E742C" w:rsidRPr="005E742C">
        <w:t>Light Emitting Diode</w:t>
      </w:r>
      <w:r w:rsidR="005E742C">
        <w:t xml:space="preserve">) </w:t>
      </w:r>
      <w:r>
        <w:t xml:space="preserve">to </w:t>
      </w:r>
      <w:r w:rsidR="005E742C">
        <w:t>reduce</w:t>
      </w:r>
      <w:r>
        <w:t xml:space="preserve"> energy</w:t>
      </w:r>
      <w:r w:rsidR="005E742C">
        <w:t xml:space="preserve"> consumption</w:t>
      </w:r>
      <w:r w:rsidR="0039451B">
        <w:t>.</w:t>
      </w:r>
      <w:r w:rsidR="0039451B">
        <w:rPr>
          <w:rStyle w:val="FootnoteReference"/>
        </w:rPr>
        <w:footnoteReference w:id="937"/>
      </w:r>
      <w:r w:rsidR="0039451B">
        <w:t xml:space="preserve"> </w:t>
      </w:r>
      <w:bookmarkEnd w:id="490"/>
    </w:p>
    <w:p w14:paraId="36E8689C" w14:textId="49996653" w:rsidR="00CF13B8" w:rsidRDefault="00CF13B8" w:rsidP="00CF13B8">
      <w:pPr>
        <w:pStyle w:val="ListNumber2"/>
      </w:pPr>
      <w:r>
        <w:t>Official also told the Committee that there is an infill program to address poor lighting areas identified by the public, stating</w:t>
      </w:r>
      <w:r w:rsidR="00C51371">
        <w:t xml:space="preserve"> that the</w:t>
      </w:r>
      <w:r>
        <w:t>:</w:t>
      </w:r>
    </w:p>
    <w:p w14:paraId="1FFF1A96" w14:textId="26AB7DEE" w:rsidR="00CF13B8" w:rsidRDefault="00C51371" w:rsidP="00CF13B8">
      <w:pPr>
        <w:pStyle w:val="Quote"/>
      </w:pPr>
      <w:r>
        <w:rPr>
          <w:lang w:val="en-GB"/>
        </w:rPr>
        <w:t>…</w:t>
      </w:r>
      <w:r w:rsidR="00CF13B8">
        <w:rPr>
          <w:lang w:val="en-GB"/>
        </w:rPr>
        <w:t>program is continuous and ongoing and it assesses requests from the public based on a range of criteria to prioritise them in terms of their contribution to safety and amenity around trip generators, their feasibility in terms of access to power from the existing network and a range of other factors. They are prioritised and the highest priority projects each year are progressed.</w:t>
      </w:r>
      <w:r w:rsidR="00CF13B8">
        <w:rPr>
          <w:rStyle w:val="FootnoteReference"/>
        </w:rPr>
        <w:footnoteReference w:id="938"/>
      </w:r>
    </w:p>
    <w:p w14:paraId="735A98F4" w14:textId="168635CC" w:rsidR="0095461F" w:rsidRDefault="0095461F" w:rsidP="00CF13B8">
      <w:pPr>
        <w:pStyle w:val="ListNumber2"/>
      </w:pPr>
      <w:r>
        <w:t>The Minister stated in his answer</w:t>
      </w:r>
      <w:r w:rsidR="00CF13B8">
        <w:t xml:space="preserve"> to </w:t>
      </w:r>
      <w:hyperlink r:id="rId55" w:history="1">
        <w:r w:rsidR="00E43588" w:rsidRPr="00C51371">
          <w:rPr>
            <w:rStyle w:val="Hyperlink"/>
          </w:rPr>
          <w:t>Question on Notice No. 3</w:t>
        </w:r>
        <w:r w:rsidRPr="00C51371">
          <w:rPr>
            <w:rStyle w:val="Hyperlink"/>
          </w:rPr>
          <w:t>2</w:t>
        </w:r>
      </w:hyperlink>
      <w:r w:rsidR="0082242B">
        <w:t xml:space="preserve"> that</w:t>
      </w:r>
      <w:r>
        <w:t xml:space="preserve"> </w:t>
      </w:r>
      <w:r w:rsidR="009F3E11">
        <w:t>under the 2021-2022 Streetlight Infill Program</w:t>
      </w:r>
      <w:r w:rsidR="0082242B">
        <w:t xml:space="preserve"> approximately 70 lights were installed</w:t>
      </w:r>
      <w:r w:rsidR="009F3E11">
        <w:t xml:space="preserve">. He also advised that </w:t>
      </w:r>
      <w:r>
        <w:t xml:space="preserve">the average cost for installing a new streetlight is around $5,500 and that the 2022-2023 budget for </w:t>
      </w:r>
      <w:r w:rsidR="0082242B">
        <w:t>s</w:t>
      </w:r>
      <w:r>
        <w:t>treetlight urban infill is:</w:t>
      </w:r>
    </w:p>
    <w:p w14:paraId="6ED90752" w14:textId="6B5A40A3" w:rsidR="0095461F" w:rsidRDefault="0095461F" w:rsidP="0095461F">
      <w:pPr>
        <w:pStyle w:val="ListBullet"/>
      </w:pPr>
      <w:r>
        <w:t>$250,00</w:t>
      </w:r>
      <w:r w:rsidR="00DD32DD">
        <w:t>0</w:t>
      </w:r>
      <w:r>
        <w:t>—recurrent streetlight infill;</w:t>
      </w:r>
    </w:p>
    <w:p w14:paraId="5C047B94" w14:textId="6B54FD4E" w:rsidR="0095461F" w:rsidRDefault="0095461F" w:rsidP="0095461F">
      <w:pPr>
        <w:pStyle w:val="ListBullet"/>
      </w:pPr>
      <w:r>
        <w:t>$100,000—Better infrastructure Fund; and</w:t>
      </w:r>
    </w:p>
    <w:p w14:paraId="0BB8680B" w14:textId="6B624214" w:rsidR="00A5096D" w:rsidRDefault="0095461F" w:rsidP="0095461F">
      <w:pPr>
        <w:pStyle w:val="ListBullet"/>
      </w:pPr>
      <w:r>
        <w:t>$500,000—Local Roads and Community Infrastructure Program (non-ongoing Commonwealth funding)</w:t>
      </w:r>
      <w:r w:rsidR="00A5096D" w:rsidRPr="00CF13B8">
        <w:rPr>
          <w:lang w:val="en-GB"/>
        </w:rPr>
        <w:t>.</w:t>
      </w:r>
      <w:r w:rsidR="00A5096D">
        <w:rPr>
          <w:rStyle w:val="FootnoteReference"/>
        </w:rPr>
        <w:footnoteReference w:id="939"/>
      </w:r>
    </w:p>
    <w:tbl>
      <w:tblPr>
        <w:tblStyle w:val="Recommendationbox"/>
        <w:tblW w:w="0" w:type="auto"/>
        <w:tblLook w:val="04A0" w:firstRow="1" w:lastRow="0" w:firstColumn="1" w:lastColumn="0" w:noHBand="0" w:noVBand="1"/>
      </w:tblPr>
      <w:tblGrid>
        <w:gridCol w:w="8175"/>
      </w:tblGrid>
      <w:tr w:rsidR="00C54F20" w14:paraId="7C24EDFA" w14:textId="77777777" w:rsidTr="00D1354E">
        <w:tc>
          <w:tcPr>
            <w:tcW w:w="7891" w:type="dxa"/>
          </w:tcPr>
          <w:p w14:paraId="65DCC11E" w14:textId="77777777" w:rsidR="00C54F20" w:rsidRPr="00C54F20" w:rsidRDefault="00C54F20" w:rsidP="00D1354E">
            <w:pPr>
              <w:pStyle w:val="Recommendationheading"/>
            </w:pPr>
            <w:bookmarkStart w:id="491" w:name="_Toc115381068"/>
            <w:r w:rsidRPr="00C54F20">
              <w:t xml:space="preserve">Recommendation </w:t>
            </w:r>
            <w:r w:rsidRPr="00C54F20">
              <w:fldChar w:fldCharType="begin"/>
            </w:r>
            <w:r w:rsidRPr="00C54F20">
              <w:instrText xml:space="preserve"> AUTONUMLGL \* Arabic\e </w:instrText>
            </w:r>
            <w:r w:rsidRPr="00C54F20">
              <w:fldChar w:fldCharType="end"/>
            </w:r>
            <w:bookmarkEnd w:id="491"/>
          </w:p>
          <w:p w14:paraId="60E995CE" w14:textId="1ADDB910" w:rsidR="00C54F20" w:rsidRPr="00AD5C04" w:rsidRDefault="00C54F20" w:rsidP="00D1354E">
            <w:pPr>
              <w:pStyle w:val="Recommendationbody"/>
            </w:pPr>
            <w:bookmarkStart w:id="492" w:name="_Toc115381069"/>
            <w:r w:rsidRPr="00C54F20">
              <w:t>The Committee recommends that the ACT Government f</w:t>
            </w:r>
            <w:r w:rsidRPr="00C54F20">
              <w:rPr>
                <w:rFonts w:eastAsia="Times New Roman"/>
              </w:rPr>
              <w:t xml:space="preserve">und an expansion of the </w:t>
            </w:r>
            <w:r w:rsidR="00DA2BDA">
              <w:rPr>
                <w:rFonts w:eastAsia="Times New Roman"/>
              </w:rPr>
              <w:t>s</w:t>
            </w:r>
            <w:r w:rsidRPr="00C54F20">
              <w:rPr>
                <w:rFonts w:eastAsia="Times New Roman"/>
              </w:rPr>
              <w:t>treetlight infill program</w:t>
            </w:r>
            <w:r w:rsidRPr="00C54F20">
              <w:t>.</w:t>
            </w:r>
            <w:bookmarkEnd w:id="492"/>
          </w:p>
        </w:tc>
      </w:tr>
    </w:tbl>
    <w:p w14:paraId="12B50754" w14:textId="764CA725" w:rsidR="00265003" w:rsidRDefault="00B440E3" w:rsidP="00265003">
      <w:pPr>
        <w:pStyle w:val="ListNumber2"/>
      </w:pPr>
      <w:r>
        <w:t xml:space="preserve">During the hearing the Committee inquired into </w:t>
      </w:r>
      <w:r w:rsidR="006B562C">
        <w:t>time taken to fix streetlights</w:t>
      </w:r>
      <w:r>
        <w:t>.</w:t>
      </w:r>
    </w:p>
    <w:p w14:paraId="75B53524" w14:textId="14BD9C8D" w:rsidR="006B562C" w:rsidRDefault="00274831" w:rsidP="00265003">
      <w:pPr>
        <w:pStyle w:val="ListNumber2"/>
      </w:pPr>
      <w:r>
        <w:t>ACT Government o</w:t>
      </w:r>
      <w:r w:rsidR="006B562C">
        <w:t xml:space="preserve">fficials advised that </w:t>
      </w:r>
      <w:r w:rsidR="00812021">
        <w:t>delays in fixing the streetlight network are currently being experienced due to</w:t>
      </w:r>
      <w:r w:rsidR="006B562C">
        <w:t>:</w:t>
      </w:r>
    </w:p>
    <w:p w14:paraId="79FF9718" w14:textId="728F8595" w:rsidR="006B562C" w:rsidRDefault="00812021" w:rsidP="006B562C">
      <w:pPr>
        <w:pStyle w:val="ListBullet"/>
      </w:pPr>
      <w:r>
        <w:t>w</w:t>
      </w:r>
      <w:r w:rsidR="006B562C">
        <w:t>orkforce</w:t>
      </w:r>
      <w:r w:rsidR="00017FC6">
        <w:t xml:space="preserve">, equipment and resource </w:t>
      </w:r>
      <w:r w:rsidR="006B562C">
        <w:t>shortages due to COVID-19; and</w:t>
      </w:r>
    </w:p>
    <w:p w14:paraId="6C6046FC" w14:textId="092B19A7" w:rsidR="006B562C" w:rsidRDefault="00812021" w:rsidP="006B562C">
      <w:pPr>
        <w:pStyle w:val="ListBullet"/>
      </w:pPr>
      <w:r>
        <w:t>wet weather resulting in water ingress into underground cabling.</w:t>
      </w:r>
      <w:r>
        <w:rPr>
          <w:rStyle w:val="FootnoteReference"/>
        </w:rPr>
        <w:footnoteReference w:id="940"/>
      </w:r>
    </w:p>
    <w:p w14:paraId="5964669E" w14:textId="1D88EB99" w:rsidR="005178AC" w:rsidRDefault="00274831" w:rsidP="00042E48">
      <w:pPr>
        <w:pStyle w:val="ListNumber2"/>
      </w:pPr>
      <w:r>
        <w:t>Officials also told the Committee that reports made through F</w:t>
      </w:r>
      <w:r w:rsidR="00017FC6">
        <w:t>ix</w:t>
      </w:r>
      <w:r>
        <w:t xml:space="preserve"> My Street are immediately transmitted electronically so that there is no delay in the contractor becoming aware of the outages. The contractor responsible for completing the work also has surveillance of the network and are often already aware of the reported problem.</w:t>
      </w:r>
      <w:r w:rsidR="00812021">
        <w:rPr>
          <w:rStyle w:val="FootnoteReference"/>
        </w:rPr>
        <w:footnoteReference w:id="941"/>
      </w:r>
      <w:r w:rsidR="00017FC6">
        <w:t xml:space="preserve"> </w:t>
      </w:r>
      <w:r w:rsidR="005178AC">
        <w:t>Mr Ken Marshall, Executive Branch Manager, City Operations advised that:</w:t>
      </w:r>
    </w:p>
    <w:p w14:paraId="4D9DA71A" w14:textId="0B977BC2" w:rsidR="00274831" w:rsidRDefault="005178AC" w:rsidP="005178AC">
      <w:pPr>
        <w:pStyle w:val="Quote"/>
      </w:pPr>
      <w:r>
        <w:t>A</w:t>
      </w:r>
      <w:r w:rsidR="00017FC6">
        <w:t>t the moment I believe that the work in progress, so unresolved reported and unresolved issues on the network, is sitting in the 800 to 900 range, which is probably around double what we would normally expect to see. That means that the contractor is struggling to meet those KPIs</w:t>
      </w:r>
      <w:r>
        <w:t xml:space="preserve"> [Key Performance Indicators]</w:t>
      </w:r>
      <w:r w:rsidR="00CF4185">
        <w:t>…</w:t>
      </w:r>
      <w:r w:rsidR="00017FC6">
        <w:t>There is discretion, of course, in the contract for circumstances over which the contractor has no control, and those will be applied as well</w:t>
      </w:r>
      <w:r>
        <w:t>.</w:t>
      </w:r>
      <w:r w:rsidR="00017FC6">
        <w:rPr>
          <w:rStyle w:val="FootnoteReference"/>
        </w:rPr>
        <w:footnoteReference w:id="942"/>
      </w:r>
    </w:p>
    <w:tbl>
      <w:tblPr>
        <w:tblStyle w:val="Recommendationbox"/>
        <w:tblW w:w="0" w:type="auto"/>
        <w:tblLook w:val="04A0" w:firstRow="1" w:lastRow="0" w:firstColumn="1" w:lastColumn="0" w:noHBand="0" w:noVBand="1"/>
      </w:tblPr>
      <w:tblGrid>
        <w:gridCol w:w="8175"/>
      </w:tblGrid>
      <w:tr w:rsidR="00265003" w14:paraId="685BCAFF" w14:textId="77777777" w:rsidTr="007348BE">
        <w:tc>
          <w:tcPr>
            <w:tcW w:w="7891" w:type="dxa"/>
          </w:tcPr>
          <w:p w14:paraId="317198B1" w14:textId="77777777" w:rsidR="00265003" w:rsidRDefault="00265003" w:rsidP="005178AC">
            <w:pPr>
              <w:pStyle w:val="Recommendationheading"/>
              <w:keepNext/>
            </w:pPr>
            <w:bookmarkStart w:id="493" w:name="_Toc115381070"/>
            <w:r>
              <w:t xml:space="preserve">Recommendation </w:t>
            </w:r>
            <w:r>
              <w:fldChar w:fldCharType="begin"/>
            </w:r>
            <w:r>
              <w:instrText xml:space="preserve"> AUTONUMLGL \* Arabic\e </w:instrText>
            </w:r>
            <w:r>
              <w:fldChar w:fldCharType="end"/>
            </w:r>
            <w:bookmarkEnd w:id="493"/>
          </w:p>
          <w:p w14:paraId="6DFB9A4F" w14:textId="4AF45EDD" w:rsidR="00265003" w:rsidRPr="00AD5C04" w:rsidRDefault="00265003" w:rsidP="007348BE">
            <w:pPr>
              <w:pStyle w:val="Recommendationbody"/>
            </w:pPr>
            <w:bookmarkStart w:id="494" w:name="_Toc115381071"/>
            <w:r w:rsidRPr="0083458C">
              <w:t xml:space="preserve">The Committee recommends that the ACT Government </w:t>
            </w:r>
            <w:r w:rsidR="007B634D">
              <w:t>work towards</w:t>
            </w:r>
            <w:r w:rsidRPr="0083458C">
              <w:t xml:space="preserve"> ensur</w:t>
            </w:r>
            <w:r w:rsidR="007B634D">
              <w:t>ing</w:t>
            </w:r>
            <w:r w:rsidRPr="0083458C">
              <w:t xml:space="preserve"> that the same timeframe for broken streetlights to be fixed is applied across the </w:t>
            </w:r>
            <w:r w:rsidR="007B634D">
              <w:t>ACT</w:t>
            </w:r>
            <w:r w:rsidRPr="0083458C">
              <w:t>.</w:t>
            </w:r>
            <w:bookmarkEnd w:id="494"/>
          </w:p>
        </w:tc>
      </w:tr>
    </w:tbl>
    <w:p w14:paraId="7D60409F" w14:textId="072C5930" w:rsidR="002B055A" w:rsidRPr="00AD5C04" w:rsidRDefault="00064F7A" w:rsidP="00611CC6">
      <w:pPr>
        <w:pStyle w:val="Heading4"/>
      </w:pPr>
      <w:r>
        <w:t>FOGO and recycling</w:t>
      </w:r>
    </w:p>
    <w:p w14:paraId="709C01C1" w14:textId="0BF874CB" w:rsidR="002B055A" w:rsidRDefault="000B25C4" w:rsidP="002B055A">
      <w:pPr>
        <w:pStyle w:val="ListNumber2"/>
      </w:pPr>
      <w:r>
        <w:t>The Committee was interested in the FOGO trial in Belconnen and changes to bin collection schedules as part of this trial.</w:t>
      </w:r>
    </w:p>
    <w:p w14:paraId="55A54D69" w14:textId="23ACAE73" w:rsidR="000B25C4" w:rsidRDefault="000B25C4" w:rsidP="002B055A">
      <w:pPr>
        <w:pStyle w:val="ListNumber2"/>
      </w:pPr>
      <w:r>
        <w:t xml:space="preserve">The Minister told the Committee that </w:t>
      </w:r>
      <w:r w:rsidR="009B2849">
        <w:t xml:space="preserve">the government is </w:t>
      </w:r>
      <w:r w:rsidR="001415E6">
        <w:t xml:space="preserve">currently </w:t>
      </w:r>
      <w:r>
        <w:t xml:space="preserve">considering </w:t>
      </w:r>
      <w:r w:rsidR="009B2849">
        <w:t xml:space="preserve">community </w:t>
      </w:r>
      <w:r>
        <w:t xml:space="preserve">feedback </w:t>
      </w:r>
      <w:r w:rsidR="009B2849">
        <w:t xml:space="preserve">on the </w:t>
      </w:r>
      <w:r w:rsidR="001415E6">
        <w:t xml:space="preserve">FOGO </w:t>
      </w:r>
      <w:r w:rsidR="009B2849">
        <w:t>trial. This includes the option of</w:t>
      </w:r>
      <w:r>
        <w:t xml:space="preserve"> having a weekly collection of the green bins and</w:t>
      </w:r>
      <w:r w:rsidR="009B2849">
        <w:t xml:space="preserve"> adjustments in the capacity of</w:t>
      </w:r>
      <w:r>
        <w:t xml:space="preserve"> bins </w:t>
      </w:r>
      <w:r w:rsidR="009B2849">
        <w:t xml:space="preserve">that are </w:t>
      </w:r>
      <w:r>
        <w:t>collected every fortnight</w:t>
      </w:r>
      <w:r w:rsidR="009B2849">
        <w:t xml:space="preserve">, however no final </w:t>
      </w:r>
      <w:r>
        <w:t xml:space="preserve">decision </w:t>
      </w:r>
      <w:r w:rsidR="009B2849">
        <w:t>ha</w:t>
      </w:r>
      <w:r w:rsidR="00A71CD8">
        <w:t>s</w:t>
      </w:r>
      <w:r w:rsidR="009B2849">
        <w:t xml:space="preserve"> yet been made.</w:t>
      </w:r>
      <w:r w:rsidR="009B2849">
        <w:rPr>
          <w:rStyle w:val="FootnoteReference"/>
        </w:rPr>
        <w:footnoteReference w:id="943"/>
      </w:r>
    </w:p>
    <w:tbl>
      <w:tblPr>
        <w:tblStyle w:val="Recommendationbox"/>
        <w:tblW w:w="0" w:type="auto"/>
        <w:tblLook w:val="04A0" w:firstRow="1" w:lastRow="0" w:firstColumn="1" w:lastColumn="0" w:noHBand="0" w:noVBand="1"/>
      </w:tblPr>
      <w:tblGrid>
        <w:gridCol w:w="8175"/>
      </w:tblGrid>
      <w:tr w:rsidR="002B055A" w14:paraId="4FA0A29C" w14:textId="77777777" w:rsidTr="00C611C3">
        <w:tc>
          <w:tcPr>
            <w:tcW w:w="7891" w:type="dxa"/>
          </w:tcPr>
          <w:p w14:paraId="5FFA5605" w14:textId="77777777" w:rsidR="002B055A" w:rsidRDefault="002B055A" w:rsidP="00C611C3">
            <w:pPr>
              <w:pStyle w:val="Recommendationheading"/>
            </w:pPr>
            <w:bookmarkStart w:id="495" w:name="_Toc115381072"/>
            <w:r>
              <w:t xml:space="preserve">Recommendation </w:t>
            </w:r>
            <w:r>
              <w:fldChar w:fldCharType="begin"/>
            </w:r>
            <w:r>
              <w:instrText xml:space="preserve"> AUTONUMLGL \* Arabic\e </w:instrText>
            </w:r>
            <w:r>
              <w:fldChar w:fldCharType="end"/>
            </w:r>
            <w:bookmarkEnd w:id="495"/>
          </w:p>
          <w:p w14:paraId="21C2F794" w14:textId="0BC753E9" w:rsidR="002B055A" w:rsidRPr="00AD5C04" w:rsidRDefault="002B055A" w:rsidP="00C611C3">
            <w:pPr>
              <w:pStyle w:val="Recommendationbody"/>
            </w:pPr>
            <w:bookmarkStart w:id="496" w:name="_Toc115381073"/>
            <w:r w:rsidRPr="00CC4D79">
              <w:t>The Committee recommends that the ACT Government listen to community feedback and ensure that weekly rubbish collections continue for households Canberra-wide under the FOGO rollout</w:t>
            </w:r>
            <w:r w:rsidR="001415E6">
              <w:t>.</w:t>
            </w:r>
            <w:bookmarkEnd w:id="496"/>
          </w:p>
        </w:tc>
      </w:tr>
    </w:tbl>
    <w:p w14:paraId="64DBB61C" w14:textId="63386641" w:rsidR="009C47C5" w:rsidRPr="00AD5C04" w:rsidRDefault="009C47C5" w:rsidP="00611CC6">
      <w:pPr>
        <w:pStyle w:val="Heading4"/>
      </w:pPr>
      <w:r w:rsidRPr="009C47C5">
        <w:t>Plantings</w:t>
      </w:r>
    </w:p>
    <w:p w14:paraId="5BE6327A" w14:textId="7CDD6DF9" w:rsidR="009C47C5" w:rsidRDefault="00A7175F" w:rsidP="00BE5B4D">
      <w:pPr>
        <w:pStyle w:val="ListNumber2"/>
        <w:keepNext/>
        <w:keepLines/>
      </w:pPr>
      <w:r>
        <w:t xml:space="preserve">During hearings, the Committee asked the Minister for Transport and City Services if there are any performance metrics on </w:t>
      </w:r>
      <w:r w:rsidR="00C325D7">
        <w:t>secondary</w:t>
      </w:r>
      <w:r>
        <w:t xml:space="preserve"> level plantings such as shrubs and ground cover</w:t>
      </w:r>
      <w:r w:rsidR="00C325D7">
        <w:t xml:space="preserve"> which compl</w:t>
      </w:r>
      <w:r w:rsidR="00DD32DD">
        <w:t>e</w:t>
      </w:r>
      <w:r w:rsidR="00C325D7">
        <w:t>ment the tree planting program. Officials told the Committee that there are no explicit performance metrics, however there is an indirect indication through grants to local community groups, such as the Adopt a Park program</w:t>
      </w:r>
      <w:r w:rsidR="00CF43DB">
        <w:t>, who complete many of these plantings.</w:t>
      </w:r>
      <w:r w:rsidR="00CF43DB">
        <w:rPr>
          <w:rStyle w:val="FootnoteReference"/>
        </w:rPr>
        <w:footnoteReference w:id="944"/>
      </w:r>
    </w:p>
    <w:p w14:paraId="288432D6" w14:textId="4BAB68A4" w:rsidR="00F16884" w:rsidRDefault="00F16884" w:rsidP="00CF0BEC">
      <w:pPr>
        <w:pStyle w:val="ListNumber2"/>
      </w:pPr>
      <w:r>
        <w:t xml:space="preserve">The Minister stated in his answer to </w:t>
      </w:r>
      <w:hyperlink r:id="rId56" w:history="1">
        <w:r w:rsidRPr="00F16884">
          <w:rPr>
            <w:rStyle w:val="Hyperlink"/>
          </w:rPr>
          <w:t>Question on Notice No. 76</w:t>
        </w:r>
      </w:hyperlink>
      <w:r>
        <w:t xml:space="preserve"> that </w:t>
      </w:r>
      <w:r w:rsidR="00CD25C7">
        <w:t>the Urban Parks Program current</w:t>
      </w:r>
      <w:r>
        <w:t xml:space="preserve">ly </w:t>
      </w:r>
      <w:r w:rsidR="00CD25C7">
        <w:t xml:space="preserve">has </w:t>
      </w:r>
      <w:r>
        <w:t>78 registered volunteer groups</w:t>
      </w:r>
      <w:r w:rsidR="00CD25C7">
        <w:t>,</w:t>
      </w:r>
      <w:r>
        <w:t xml:space="preserve"> and of the 22 Adopt-a-Park grants awarded </w:t>
      </w:r>
      <w:r w:rsidR="00CD25C7">
        <w:t xml:space="preserve">to groups </w:t>
      </w:r>
      <w:r>
        <w:t>in 2021-22, 12 plan to deliver new plantings of shrubs and grasses.</w:t>
      </w:r>
      <w:r>
        <w:rPr>
          <w:rStyle w:val="FootnoteReference"/>
        </w:rPr>
        <w:footnoteReference w:id="945"/>
      </w:r>
    </w:p>
    <w:tbl>
      <w:tblPr>
        <w:tblStyle w:val="Recommendationbox"/>
        <w:tblW w:w="0" w:type="auto"/>
        <w:tblLook w:val="04A0" w:firstRow="1" w:lastRow="0" w:firstColumn="1" w:lastColumn="0" w:noHBand="0" w:noVBand="1"/>
      </w:tblPr>
      <w:tblGrid>
        <w:gridCol w:w="8175"/>
      </w:tblGrid>
      <w:tr w:rsidR="009C47C5" w14:paraId="3E7B7615" w14:textId="77777777" w:rsidTr="00D1354E">
        <w:tc>
          <w:tcPr>
            <w:tcW w:w="7891" w:type="dxa"/>
          </w:tcPr>
          <w:p w14:paraId="2BA6CC93" w14:textId="77777777" w:rsidR="009C47C5" w:rsidRPr="009C47C5" w:rsidRDefault="009C47C5" w:rsidP="00593909">
            <w:pPr>
              <w:pStyle w:val="Recommendationheading"/>
              <w:keepNext/>
            </w:pPr>
            <w:bookmarkStart w:id="497" w:name="_Toc115381074"/>
            <w:r w:rsidRPr="009C47C5">
              <w:t xml:space="preserve">Recommendation </w:t>
            </w:r>
            <w:r w:rsidRPr="009C47C5">
              <w:fldChar w:fldCharType="begin"/>
            </w:r>
            <w:r w:rsidRPr="009C47C5">
              <w:instrText xml:space="preserve"> AUTONUMLGL \* Arabic\e </w:instrText>
            </w:r>
            <w:r w:rsidRPr="009C47C5">
              <w:fldChar w:fldCharType="end"/>
            </w:r>
            <w:bookmarkEnd w:id="497"/>
          </w:p>
          <w:p w14:paraId="3902E0EB" w14:textId="54B5E971" w:rsidR="009C47C5" w:rsidRPr="00AD5C04" w:rsidRDefault="009C47C5" w:rsidP="00D1354E">
            <w:pPr>
              <w:pStyle w:val="Recommendationbody"/>
            </w:pPr>
            <w:bookmarkStart w:id="498" w:name="_Toc115381075"/>
            <w:r w:rsidRPr="009C47C5">
              <w:t>The Committee recommends that the ACT Government p</w:t>
            </w:r>
            <w:r w:rsidRPr="009C47C5">
              <w:rPr>
                <w:rFonts w:eastAsia="Times New Roman"/>
              </w:rPr>
              <w:t>rovide performance reporting of shrub and ground cover</w:t>
            </w:r>
            <w:r>
              <w:rPr>
                <w:rFonts w:eastAsia="Times New Roman"/>
              </w:rPr>
              <w:t xml:space="preserve"> plantings</w:t>
            </w:r>
            <w:r w:rsidRPr="009C47C5">
              <w:t>.</w:t>
            </w:r>
            <w:bookmarkEnd w:id="498"/>
          </w:p>
        </w:tc>
      </w:tr>
    </w:tbl>
    <w:p w14:paraId="605EB4D5" w14:textId="06E1B647" w:rsidR="00A71CD8" w:rsidRPr="00AD5C04" w:rsidRDefault="005C195D" w:rsidP="00A71CD8">
      <w:pPr>
        <w:pStyle w:val="Heading4"/>
      </w:pPr>
      <w:r w:rsidRPr="005C195D">
        <w:t>Technology to detect potholes</w:t>
      </w:r>
    </w:p>
    <w:p w14:paraId="2C4C2ED7" w14:textId="77B70259" w:rsidR="00A71CD8" w:rsidRDefault="005C195D" w:rsidP="00A71CD8">
      <w:pPr>
        <w:pStyle w:val="ListNumber2"/>
      </w:pPr>
      <w:r>
        <w:t>The Committee made inquiries about a pilot of artificial intelligence (AI)</w:t>
      </w:r>
      <w:r w:rsidR="00C66A0B">
        <w:t xml:space="preserve"> on garbage trucks to detect potholes.</w:t>
      </w:r>
    </w:p>
    <w:p w14:paraId="42E2090B" w14:textId="3347E681" w:rsidR="00C66A0B" w:rsidRDefault="00C66A0B" w:rsidP="00A71CD8">
      <w:pPr>
        <w:pStyle w:val="ListNumber2"/>
      </w:pPr>
      <w:r>
        <w:t>The Minister advised the Committee that the government had undertaken a trial using artificial intelligence technology to look at road condition to provide information on the condition of the road pavement.</w:t>
      </w:r>
      <w:r>
        <w:rPr>
          <w:rStyle w:val="FootnoteReference"/>
        </w:rPr>
        <w:footnoteReference w:id="946"/>
      </w:r>
      <w:r>
        <w:t xml:space="preserve"> Officials advised that</w:t>
      </w:r>
      <w:r w:rsidR="00DD32DD">
        <w:t>,</w:t>
      </w:r>
      <w:r>
        <w:t xml:space="preserve"> </w:t>
      </w:r>
      <w:r w:rsidR="00DD32DD">
        <w:t xml:space="preserve">while </w:t>
      </w:r>
      <w:r>
        <w:t xml:space="preserve">analysis of the trial has not </w:t>
      </w:r>
      <w:r w:rsidR="00DD32DD">
        <w:t xml:space="preserve">yet </w:t>
      </w:r>
      <w:r>
        <w:t>been completed, the pilot is aimed at supporting ‘a program of road pavement condition assessment that sees a third of the road network inspected by various means on a rolling annual basis and that program increasingly, also, does include automated assessment and vehicle mounted assessment technology.</w:t>
      </w:r>
      <w:r w:rsidR="00DD32DD">
        <w:t>’</w:t>
      </w:r>
      <w:r>
        <w:rPr>
          <w:rStyle w:val="FootnoteReference"/>
        </w:rPr>
        <w:footnoteReference w:id="947"/>
      </w:r>
      <w:r>
        <w:t xml:space="preserve"> </w:t>
      </w:r>
      <w:r w:rsidR="00BF629E">
        <w:t>Any expansion of the program would be subject to future procurement processes as the technology used for the pilot was</w:t>
      </w:r>
      <w:r>
        <w:t xml:space="preserve"> a proprietary system and product</w:t>
      </w:r>
      <w:r w:rsidR="00BF629E">
        <w:t>.</w:t>
      </w:r>
      <w:r>
        <w:rPr>
          <w:rStyle w:val="FootnoteReference"/>
        </w:rPr>
        <w:footnoteReference w:id="948"/>
      </w:r>
    </w:p>
    <w:tbl>
      <w:tblPr>
        <w:tblStyle w:val="Recommendationbox"/>
        <w:tblW w:w="0" w:type="auto"/>
        <w:tblLook w:val="04A0" w:firstRow="1" w:lastRow="0" w:firstColumn="1" w:lastColumn="0" w:noHBand="0" w:noVBand="1"/>
      </w:tblPr>
      <w:tblGrid>
        <w:gridCol w:w="8175"/>
      </w:tblGrid>
      <w:tr w:rsidR="00A71CD8" w14:paraId="439B5021" w14:textId="77777777" w:rsidTr="007348BE">
        <w:tc>
          <w:tcPr>
            <w:tcW w:w="7891" w:type="dxa"/>
          </w:tcPr>
          <w:p w14:paraId="446148E7" w14:textId="77777777" w:rsidR="00A71CD8" w:rsidRDefault="00A71CD8" w:rsidP="007348BE">
            <w:pPr>
              <w:pStyle w:val="Recommendationheading"/>
            </w:pPr>
            <w:bookmarkStart w:id="499" w:name="_Toc115381076"/>
            <w:r>
              <w:t xml:space="preserve">Recommendation </w:t>
            </w:r>
            <w:r>
              <w:fldChar w:fldCharType="begin"/>
            </w:r>
            <w:r>
              <w:instrText xml:space="preserve"> AUTONUMLGL \* Arabic\e </w:instrText>
            </w:r>
            <w:r>
              <w:fldChar w:fldCharType="end"/>
            </w:r>
            <w:bookmarkEnd w:id="499"/>
          </w:p>
          <w:p w14:paraId="6336AD18" w14:textId="77777777" w:rsidR="00A71CD8" w:rsidRPr="00AD5C04" w:rsidRDefault="00A71CD8" w:rsidP="007348BE">
            <w:pPr>
              <w:pStyle w:val="Recommendationbody"/>
            </w:pPr>
            <w:bookmarkStart w:id="500" w:name="_Toc115381077"/>
            <w:r w:rsidRPr="0083458C">
              <w:t>The Committee recommends that the ACT Government consider a Canberra-wide maintenance program involving installing AI technology on garbage trucks to better detect potholes in suburb areas as soon as possible.</w:t>
            </w:r>
            <w:bookmarkEnd w:id="500"/>
          </w:p>
        </w:tc>
      </w:tr>
    </w:tbl>
    <w:p w14:paraId="041907D0" w14:textId="0E340297" w:rsidR="004A277D" w:rsidRPr="00AD5C04" w:rsidRDefault="004A277D" w:rsidP="004A277D">
      <w:pPr>
        <w:pStyle w:val="Heading4"/>
      </w:pPr>
      <w:r>
        <w:t>Multi-modal network plan</w:t>
      </w:r>
    </w:p>
    <w:p w14:paraId="4F4D5728" w14:textId="03D2FD07" w:rsidR="004A277D" w:rsidRDefault="00E5321A" w:rsidP="004A277D">
      <w:pPr>
        <w:pStyle w:val="ListNumber2"/>
      </w:pPr>
      <w:r>
        <w:t>During hearings, the Committee asked the Minister for Transport and City Services about the Multi-modal Network Plan</w:t>
      </w:r>
      <w:r w:rsidR="004A277D">
        <w:t>.</w:t>
      </w:r>
    </w:p>
    <w:p w14:paraId="2D93AB31" w14:textId="2C17C87E" w:rsidR="00014F72" w:rsidRDefault="00E5321A" w:rsidP="00E5321A">
      <w:pPr>
        <w:pStyle w:val="ListNumber2"/>
      </w:pPr>
      <w:r>
        <w:t>The Minister told the Committee that this is used by transport planners as a tool for better transport planning for all modes of travel in the ACT.</w:t>
      </w:r>
      <w:r>
        <w:rPr>
          <w:rStyle w:val="FootnoteReference"/>
        </w:rPr>
        <w:footnoteReference w:id="949"/>
      </w:r>
      <w:r>
        <w:t xml:space="preserve"> </w:t>
      </w:r>
      <w:r w:rsidR="00014F72">
        <w:t>He also noted that it is a practitioner’s tool, rather than being a transport plan, used to inform their work in transport planning across the ACT.</w:t>
      </w:r>
      <w:r w:rsidR="00014F72">
        <w:rPr>
          <w:rStyle w:val="FootnoteReference"/>
        </w:rPr>
        <w:footnoteReference w:id="950"/>
      </w:r>
    </w:p>
    <w:p w14:paraId="1E082294" w14:textId="56569B82" w:rsidR="00E5321A" w:rsidRDefault="00E5321A" w:rsidP="00E5321A">
      <w:pPr>
        <w:pStyle w:val="ListNumber2"/>
      </w:pPr>
      <w:r>
        <w:t>Officials noted that it is an operation</w:t>
      </w:r>
      <w:r w:rsidR="00DD32DD">
        <w:t>al</w:t>
      </w:r>
      <w:r>
        <w:t xml:space="preserve"> tool used to assist the government in implementing the Transport Strategy, stating:</w:t>
      </w:r>
    </w:p>
    <w:p w14:paraId="39234E20" w14:textId="77777777" w:rsidR="00E5321A" w:rsidRDefault="00E5321A" w:rsidP="00E5321A">
      <w:pPr>
        <w:pStyle w:val="Quote"/>
      </w:pPr>
      <w:r w:rsidRPr="0026556D">
        <w:t>It aims, essentially, to take a much more holistic view of the attributes that a future transport network will need to have in order to realise the objectives that are outlined in the transport strategy and other strategic documents</w:t>
      </w:r>
      <w:r>
        <w:t>…</w:t>
      </w:r>
      <w:r w:rsidRPr="0026556D">
        <w:t>rather than individually planning for, for example, public transport</w:t>
      </w:r>
      <w:r>
        <w:t xml:space="preserve"> </w:t>
      </w:r>
      <w:r w:rsidRPr="0026556D">
        <w:t>network, active travel network, general traffic, and then, I guess, stitching those planning processes together</w:t>
      </w:r>
      <w:r>
        <w:t>.</w:t>
      </w:r>
      <w:r>
        <w:rPr>
          <w:rStyle w:val="FootnoteReference"/>
        </w:rPr>
        <w:footnoteReference w:id="951"/>
      </w:r>
    </w:p>
    <w:p w14:paraId="651573E5" w14:textId="6EA782B9" w:rsidR="004A277D" w:rsidRDefault="00E5321A" w:rsidP="009B138B">
      <w:pPr>
        <w:pStyle w:val="ListNumber2"/>
      </w:pPr>
      <w:r>
        <w:t xml:space="preserve">Official also </w:t>
      </w:r>
      <w:r w:rsidR="004A277D">
        <w:t>told the Committee that</w:t>
      </w:r>
      <w:r>
        <w:t xml:space="preserve"> the plan enables gaps in the existing infrastructure to be </w:t>
      </w:r>
      <w:r w:rsidR="00BA6004">
        <w:t xml:space="preserve">identified and the government to plan </w:t>
      </w:r>
      <w:r w:rsidR="00C85E2F">
        <w:t>for future</w:t>
      </w:r>
      <w:r w:rsidR="00BA6004">
        <w:t xml:space="preserve"> infrastructure needs across the network to assist in the </w:t>
      </w:r>
      <w:r w:rsidR="00C85E2F">
        <w:t>implementation</w:t>
      </w:r>
      <w:r w:rsidR="00BA6004">
        <w:t xml:space="preserve"> of the Transport Strategy</w:t>
      </w:r>
      <w:r>
        <w:t>.</w:t>
      </w:r>
      <w:r w:rsidR="004A277D">
        <w:rPr>
          <w:rStyle w:val="FootnoteReference"/>
        </w:rPr>
        <w:footnoteReference w:id="952"/>
      </w:r>
    </w:p>
    <w:tbl>
      <w:tblPr>
        <w:tblStyle w:val="Recommendationbox"/>
        <w:tblW w:w="0" w:type="auto"/>
        <w:tblLook w:val="04A0" w:firstRow="1" w:lastRow="0" w:firstColumn="1" w:lastColumn="0" w:noHBand="0" w:noVBand="1"/>
      </w:tblPr>
      <w:tblGrid>
        <w:gridCol w:w="8175"/>
      </w:tblGrid>
      <w:tr w:rsidR="004A277D" w14:paraId="341DE5E1" w14:textId="77777777" w:rsidTr="004F0739">
        <w:tc>
          <w:tcPr>
            <w:tcW w:w="7891" w:type="dxa"/>
          </w:tcPr>
          <w:p w14:paraId="030BF448" w14:textId="77777777" w:rsidR="004A277D" w:rsidRDefault="004A277D" w:rsidP="00BA6004">
            <w:pPr>
              <w:pStyle w:val="Recommendationheading"/>
              <w:keepNext/>
            </w:pPr>
            <w:bookmarkStart w:id="501" w:name="_Toc115381078"/>
            <w:r>
              <w:t xml:space="preserve">Recommendation </w:t>
            </w:r>
            <w:r>
              <w:fldChar w:fldCharType="begin"/>
            </w:r>
            <w:r>
              <w:instrText xml:space="preserve"> AUTONUMLGL \* Arabic\e </w:instrText>
            </w:r>
            <w:r>
              <w:fldChar w:fldCharType="end"/>
            </w:r>
            <w:bookmarkEnd w:id="501"/>
          </w:p>
          <w:p w14:paraId="7CA72AB2" w14:textId="274E0A5E" w:rsidR="004A277D" w:rsidRPr="00AD5C04" w:rsidRDefault="004A277D" w:rsidP="004F0739">
            <w:pPr>
              <w:pStyle w:val="Recommendationbody"/>
            </w:pPr>
            <w:bookmarkStart w:id="502" w:name="_Toc115381079"/>
            <w:r w:rsidRPr="00CC4D79">
              <w:t>The Committee recommends that the ACT Government</w:t>
            </w:r>
            <w:r>
              <w:t xml:space="preserve"> publish the</w:t>
            </w:r>
            <w:r w:rsidRPr="004A277D">
              <w:t xml:space="preserve"> Multi</w:t>
            </w:r>
            <w:r w:rsidR="00C85E2F">
              <w:t>-</w:t>
            </w:r>
            <w:r w:rsidRPr="004A277D">
              <w:t xml:space="preserve">modal </w:t>
            </w:r>
            <w:r w:rsidR="00C85E2F">
              <w:t>Network</w:t>
            </w:r>
            <w:r w:rsidRPr="004A277D">
              <w:t xml:space="preserve"> </w:t>
            </w:r>
            <w:r>
              <w:t>P</w:t>
            </w:r>
            <w:r w:rsidRPr="004A277D">
              <w:t xml:space="preserve">lan when complete and </w:t>
            </w:r>
            <w:r w:rsidR="00E5321A">
              <w:t>provide more</w:t>
            </w:r>
            <w:r w:rsidRPr="004A277D">
              <w:t xml:space="preserve"> information to the community about what the plan is for and how it will be implemented</w:t>
            </w:r>
            <w:r>
              <w:t>.</w:t>
            </w:r>
            <w:bookmarkEnd w:id="502"/>
          </w:p>
        </w:tc>
      </w:tr>
    </w:tbl>
    <w:p w14:paraId="17D3431D" w14:textId="2BB54FFC" w:rsidR="003B1E0E" w:rsidRPr="00AD5C04" w:rsidRDefault="003B1E0E" w:rsidP="00611CC6">
      <w:pPr>
        <w:pStyle w:val="Heading4"/>
      </w:pPr>
      <w:r>
        <w:t>Active travel</w:t>
      </w:r>
    </w:p>
    <w:p w14:paraId="1EC27EF6" w14:textId="359293BE" w:rsidR="003B1E0E" w:rsidRDefault="00BA71A1" w:rsidP="003B1E0E">
      <w:pPr>
        <w:pStyle w:val="ListNumber2"/>
      </w:pPr>
      <w:r>
        <w:t>The Committee noted that the draft active travel plan did not include active travel links between the Gungahlin Town Centre and Yerrabi Pond.</w:t>
      </w:r>
    </w:p>
    <w:p w14:paraId="533AACE6" w14:textId="52F8BBD0" w:rsidR="00BA71A1" w:rsidRDefault="00BA71A1" w:rsidP="007B1B35">
      <w:pPr>
        <w:pStyle w:val="ListNumber2"/>
      </w:pPr>
      <w:r>
        <w:t>The Minister told the Committee that</w:t>
      </w:r>
      <w:r w:rsidR="00072AFA">
        <w:t xml:space="preserve"> there has been </w:t>
      </w:r>
      <w:r w:rsidRPr="00072AFA">
        <w:rPr>
          <w:lang w:val="en-GB"/>
        </w:rPr>
        <w:t>consult</w:t>
      </w:r>
      <w:r w:rsidR="00072AFA" w:rsidRPr="00072AFA">
        <w:rPr>
          <w:lang w:val="en-GB"/>
        </w:rPr>
        <w:t>ation</w:t>
      </w:r>
      <w:r w:rsidRPr="00072AFA">
        <w:rPr>
          <w:lang w:val="en-GB"/>
        </w:rPr>
        <w:t xml:space="preserve"> with the community </w:t>
      </w:r>
      <w:r w:rsidR="00072AFA" w:rsidRPr="00072AFA">
        <w:rPr>
          <w:lang w:val="en-GB"/>
        </w:rPr>
        <w:t xml:space="preserve">to determine </w:t>
      </w:r>
      <w:r w:rsidRPr="00072AFA">
        <w:rPr>
          <w:lang w:val="en-GB"/>
        </w:rPr>
        <w:t xml:space="preserve">priority path connections for both pedestrian and cyclists in Gungahlin. </w:t>
      </w:r>
      <w:r w:rsidR="00072AFA" w:rsidRPr="00072AFA">
        <w:rPr>
          <w:lang w:val="en-GB"/>
        </w:rPr>
        <w:t xml:space="preserve">This has </w:t>
      </w:r>
      <w:r w:rsidR="00072AFA">
        <w:rPr>
          <w:lang w:val="en-GB"/>
        </w:rPr>
        <w:t xml:space="preserve">predominantly been </w:t>
      </w:r>
      <w:r w:rsidR="00072AFA" w:rsidRPr="00072AFA">
        <w:rPr>
          <w:lang w:val="en-GB"/>
        </w:rPr>
        <w:t xml:space="preserve">done through the ‘Your </w:t>
      </w:r>
      <w:r w:rsidRPr="00072AFA">
        <w:rPr>
          <w:lang w:val="en-GB"/>
        </w:rPr>
        <w:t>S</w:t>
      </w:r>
      <w:r w:rsidR="00072AFA" w:rsidRPr="00072AFA">
        <w:rPr>
          <w:lang w:val="en-GB"/>
        </w:rPr>
        <w:t>ay Interactive Walking and Cycling maps’. The Minister stated that that the government had received over 1,400 comments on the map</w:t>
      </w:r>
      <w:r w:rsidR="00C85E2F">
        <w:rPr>
          <w:lang w:val="en-GB"/>
        </w:rPr>
        <w:t>s</w:t>
      </w:r>
      <w:r w:rsidR="00072AFA" w:rsidRPr="00072AFA">
        <w:rPr>
          <w:lang w:val="en-GB"/>
        </w:rPr>
        <w:t>, and th</w:t>
      </w:r>
      <w:r w:rsidR="00072AFA">
        <w:rPr>
          <w:lang w:val="en-GB"/>
        </w:rPr>
        <w:t>at the</w:t>
      </w:r>
      <w:r w:rsidR="00072AFA" w:rsidRPr="00072AFA">
        <w:rPr>
          <w:lang w:val="en-GB"/>
        </w:rPr>
        <w:t xml:space="preserve"> feedback is being reviewed to identify locations with missing active travel links that the community would like to see </w:t>
      </w:r>
      <w:r w:rsidR="00072AFA">
        <w:rPr>
          <w:lang w:val="en-GB"/>
        </w:rPr>
        <w:t>implemented</w:t>
      </w:r>
      <w:r w:rsidR="00072AFA" w:rsidRPr="00072AFA">
        <w:rPr>
          <w:lang w:val="en-GB"/>
        </w:rPr>
        <w:t>.</w:t>
      </w:r>
      <w:r>
        <w:rPr>
          <w:rStyle w:val="FootnoteReference"/>
        </w:rPr>
        <w:footnoteReference w:id="953"/>
      </w:r>
    </w:p>
    <w:tbl>
      <w:tblPr>
        <w:tblStyle w:val="Recommendationbox"/>
        <w:tblW w:w="0" w:type="auto"/>
        <w:tblLook w:val="04A0" w:firstRow="1" w:lastRow="0" w:firstColumn="1" w:lastColumn="0" w:noHBand="0" w:noVBand="1"/>
      </w:tblPr>
      <w:tblGrid>
        <w:gridCol w:w="8175"/>
      </w:tblGrid>
      <w:tr w:rsidR="003B1E0E" w14:paraId="24114EE3" w14:textId="77777777" w:rsidTr="00472A55">
        <w:tc>
          <w:tcPr>
            <w:tcW w:w="7891" w:type="dxa"/>
          </w:tcPr>
          <w:p w14:paraId="5AFD5E4A" w14:textId="77777777" w:rsidR="003B1E0E" w:rsidRPr="004F03EC" w:rsidRDefault="003B1E0E" w:rsidP="00BE5B4D">
            <w:pPr>
              <w:pStyle w:val="Recommendationheading"/>
              <w:keepNext/>
            </w:pPr>
            <w:bookmarkStart w:id="503" w:name="_Toc115381080"/>
            <w:r w:rsidRPr="004F03EC">
              <w:t xml:space="preserve">Recommendation </w:t>
            </w:r>
            <w:r w:rsidRPr="004F03EC">
              <w:fldChar w:fldCharType="begin"/>
            </w:r>
            <w:r w:rsidRPr="004F03EC">
              <w:instrText xml:space="preserve"> AUTONUMLGL \* Arabic\e </w:instrText>
            </w:r>
            <w:r w:rsidRPr="004F03EC">
              <w:fldChar w:fldCharType="end"/>
            </w:r>
            <w:bookmarkEnd w:id="503"/>
          </w:p>
          <w:p w14:paraId="451725C8" w14:textId="4A923CF2" w:rsidR="003B1E0E" w:rsidRPr="00AD5C04" w:rsidRDefault="003B1E0E" w:rsidP="00472A55">
            <w:pPr>
              <w:pStyle w:val="Recommendationbody"/>
            </w:pPr>
            <w:bookmarkStart w:id="504" w:name="_Toc115381081"/>
            <w:r w:rsidRPr="004F03EC">
              <w:t xml:space="preserve">The Committee recommends that the ACT Government </w:t>
            </w:r>
            <w:r w:rsidR="00072AFA">
              <w:t>improve</w:t>
            </w:r>
            <w:r w:rsidRPr="004F03EC">
              <w:rPr>
                <w:rFonts w:eastAsia="Times New Roman"/>
              </w:rPr>
              <w:t xml:space="preserve"> the active travel linkages between Gungahlin Town Centre and Yerrabi Pond as part of the Active Travel </w:t>
            </w:r>
            <w:r w:rsidR="00072AFA">
              <w:rPr>
                <w:rFonts w:eastAsia="Times New Roman"/>
              </w:rPr>
              <w:t>P</w:t>
            </w:r>
            <w:r w:rsidRPr="004F03EC">
              <w:rPr>
                <w:rFonts w:eastAsia="Times New Roman"/>
              </w:rPr>
              <w:t>lan</w:t>
            </w:r>
            <w:r w:rsidRPr="004F03EC">
              <w:t>.</w:t>
            </w:r>
            <w:bookmarkEnd w:id="504"/>
          </w:p>
        </w:tc>
      </w:tr>
    </w:tbl>
    <w:p w14:paraId="5AF00EDD" w14:textId="070A9825" w:rsidR="004A277D" w:rsidRPr="00AD5C04" w:rsidRDefault="004A277D" w:rsidP="004A277D">
      <w:pPr>
        <w:pStyle w:val="Heading4"/>
      </w:pPr>
      <w:r>
        <w:t>Weed management</w:t>
      </w:r>
    </w:p>
    <w:p w14:paraId="467725CD" w14:textId="12ABED08" w:rsidR="004A277D" w:rsidRDefault="004A277D" w:rsidP="004A277D">
      <w:pPr>
        <w:pStyle w:val="ListNumber2"/>
      </w:pPr>
      <w:r>
        <w:t>The Committee was interested in</w:t>
      </w:r>
      <w:r w:rsidR="00014F72">
        <w:t xml:space="preserve"> the role of TCCS in managing weeds, noting that recent wet weather has seen a proliferation in weed growth across the ACT</w:t>
      </w:r>
      <w:r>
        <w:t>.</w:t>
      </w:r>
    </w:p>
    <w:p w14:paraId="63F20A6E" w14:textId="0A3EE55D" w:rsidR="004A277D" w:rsidRDefault="00014F72" w:rsidP="004A277D">
      <w:pPr>
        <w:pStyle w:val="ListNumber2"/>
      </w:pPr>
      <w:r>
        <w:t>During the hearings official</w:t>
      </w:r>
      <w:r w:rsidR="002277D4">
        <w:t>s</w:t>
      </w:r>
      <w:r>
        <w:t xml:space="preserve"> </w:t>
      </w:r>
      <w:r w:rsidR="004A277D">
        <w:t>told the Committee that</w:t>
      </w:r>
      <w:r>
        <w:t xml:space="preserve"> weed management is a focus during the off</w:t>
      </w:r>
      <w:r w:rsidR="004574B8">
        <w:t>-</w:t>
      </w:r>
      <w:r>
        <w:t>mowing season for TCCS staff, and that they also partner with community groups</w:t>
      </w:r>
      <w:r w:rsidR="004574B8">
        <w:t xml:space="preserve"> to help with weed management</w:t>
      </w:r>
      <w:r w:rsidR="004A277D">
        <w:t>.</w:t>
      </w:r>
      <w:r w:rsidR="004A277D">
        <w:rPr>
          <w:rStyle w:val="FootnoteReference"/>
        </w:rPr>
        <w:footnoteReference w:id="954"/>
      </w:r>
      <w:r w:rsidR="004574B8">
        <w:t xml:space="preserve"> They also advised the Committee that TCCS can never get to all weeds, </w:t>
      </w:r>
      <w:r w:rsidR="00C85E2F">
        <w:t xml:space="preserve">so </w:t>
      </w:r>
      <w:r w:rsidR="004574B8">
        <w:t xml:space="preserve">a priority list is used to determine activities undertaken annually to control weeds. Priority is </w:t>
      </w:r>
      <w:r w:rsidR="00C85E2F">
        <w:t>determined according to</w:t>
      </w:r>
      <w:r w:rsidR="004574B8">
        <w:t xml:space="preserve"> levels of use, so areas of high use, such as playgrounds, arterial roads, and large open spaces including the lakes and parks have more frequent weed control activities than areas with lower community use.</w:t>
      </w:r>
      <w:r w:rsidR="004574B8">
        <w:rPr>
          <w:rStyle w:val="FootnoteReference"/>
        </w:rPr>
        <w:footnoteReference w:id="955"/>
      </w:r>
    </w:p>
    <w:tbl>
      <w:tblPr>
        <w:tblStyle w:val="Recommendationbox"/>
        <w:tblW w:w="0" w:type="auto"/>
        <w:tblLook w:val="04A0" w:firstRow="1" w:lastRow="0" w:firstColumn="1" w:lastColumn="0" w:noHBand="0" w:noVBand="1"/>
      </w:tblPr>
      <w:tblGrid>
        <w:gridCol w:w="8175"/>
      </w:tblGrid>
      <w:tr w:rsidR="004A277D" w14:paraId="10BF8F6E" w14:textId="77777777" w:rsidTr="004F0739">
        <w:tc>
          <w:tcPr>
            <w:tcW w:w="7891" w:type="dxa"/>
          </w:tcPr>
          <w:p w14:paraId="5786F973" w14:textId="77777777" w:rsidR="004A277D" w:rsidRDefault="004A277D" w:rsidP="00F24752">
            <w:pPr>
              <w:pStyle w:val="Recommendationheading"/>
              <w:keepNext/>
            </w:pPr>
            <w:bookmarkStart w:id="505" w:name="_Toc115381082"/>
            <w:r>
              <w:t xml:space="preserve">Recommendation </w:t>
            </w:r>
            <w:r>
              <w:fldChar w:fldCharType="begin"/>
            </w:r>
            <w:r>
              <w:instrText xml:space="preserve"> AUTONUMLGL \* Arabic\e </w:instrText>
            </w:r>
            <w:r>
              <w:fldChar w:fldCharType="end"/>
            </w:r>
            <w:bookmarkEnd w:id="505"/>
          </w:p>
          <w:p w14:paraId="701C824C" w14:textId="350B34C3" w:rsidR="004A277D" w:rsidRPr="00AD5C04" w:rsidRDefault="004A277D" w:rsidP="004F0739">
            <w:pPr>
              <w:pStyle w:val="Recommendationbody"/>
            </w:pPr>
            <w:bookmarkStart w:id="506" w:name="_Toc115381083"/>
            <w:r w:rsidRPr="00CC4D79">
              <w:t>The Committee recommends that the ACT Government</w:t>
            </w:r>
            <w:r>
              <w:t xml:space="preserve"> provide m</w:t>
            </w:r>
            <w:r w:rsidRPr="004A277D">
              <w:t>ore funding for weed management within TCCS to ensure that they are able to reach more areas</w:t>
            </w:r>
            <w:r>
              <w:t>.</w:t>
            </w:r>
            <w:bookmarkEnd w:id="506"/>
          </w:p>
        </w:tc>
      </w:tr>
    </w:tbl>
    <w:p w14:paraId="323E8CEA" w14:textId="77777777" w:rsidR="00EC3551" w:rsidRPr="00AD5C04" w:rsidRDefault="00EC3551" w:rsidP="00EC3551">
      <w:pPr>
        <w:pStyle w:val="Heading4"/>
      </w:pPr>
      <w:r>
        <w:t>City Services depot, Holder</w:t>
      </w:r>
    </w:p>
    <w:p w14:paraId="24B0BEC2" w14:textId="42988746" w:rsidR="00EC3551" w:rsidRDefault="00EC3551" w:rsidP="00EC3551">
      <w:pPr>
        <w:pStyle w:val="ListNumber2"/>
      </w:pPr>
      <w:r>
        <w:t xml:space="preserve">The Committee inquired about the expansion of the City Services depot in Holder and </w:t>
      </w:r>
      <w:r w:rsidR="00C85E2F">
        <w:t>how</w:t>
      </w:r>
      <w:r>
        <w:t xml:space="preserve"> the </w:t>
      </w:r>
      <w:r w:rsidR="00C85E2F">
        <w:t>G</w:t>
      </w:r>
      <w:r w:rsidRPr="0026556D">
        <w:t xml:space="preserve">overnment </w:t>
      </w:r>
      <w:r>
        <w:t xml:space="preserve">is </w:t>
      </w:r>
      <w:r w:rsidR="00C85E2F">
        <w:t>consulting</w:t>
      </w:r>
      <w:r>
        <w:t xml:space="preserve"> </w:t>
      </w:r>
      <w:r w:rsidRPr="0026556D">
        <w:t xml:space="preserve">with the </w:t>
      </w:r>
      <w:r>
        <w:t xml:space="preserve">neighbouring </w:t>
      </w:r>
      <w:r w:rsidRPr="0026556D">
        <w:t xml:space="preserve">archery club to ensure </w:t>
      </w:r>
      <w:r>
        <w:t>a smooth</w:t>
      </w:r>
      <w:r w:rsidRPr="0026556D">
        <w:t xml:space="preserve"> transition for </w:t>
      </w:r>
      <w:r w:rsidR="00C85E2F">
        <w:t>all parties</w:t>
      </w:r>
      <w:r>
        <w:t>.</w:t>
      </w:r>
    </w:p>
    <w:p w14:paraId="086D1903" w14:textId="20297049" w:rsidR="00EC3551" w:rsidRDefault="00EC3551" w:rsidP="00B53B2A">
      <w:pPr>
        <w:pStyle w:val="ListNumber2"/>
      </w:pPr>
      <w:r>
        <w:t>The Minister noted that t</w:t>
      </w:r>
      <w:r w:rsidRPr="0026556D">
        <w:t>he Western Valley Archery Club</w:t>
      </w:r>
      <w:r>
        <w:t xml:space="preserve"> </w:t>
      </w:r>
      <w:r w:rsidRPr="0026556D">
        <w:t>is co-located with the Holder depot</w:t>
      </w:r>
      <w:r>
        <w:t>, which needs to be expanded due to growth in the</w:t>
      </w:r>
      <w:r w:rsidR="00C85E2F">
        <w:t xml:space="preserve"> </w:t>
      </w:r>
      <w:r>
        <w:t>Molonglo region</w:t>
      </w:r>
      <w:r w:rsidR="00C85E2F">
        <w:t xml:space="preserve">, increasing </w:t>
      </w:r>
      <w:r>
        <w:t>responsibilities for the urban forest</w:t>
      </w:r>
      <w:r w:rsidR="00C85E2F">
        <w:t>,</w:t>
      </w:r>
      <w:r>
        <w:t xml:space="preserve"> and</w:t>
      </w:r>
      <w:r w:rsidR="00C85E2F">
        <w:t xml:space="preserve"> more </w:t>
      </w:r>
      <w:r>
        <w:t>staff in the urban treescapes team.</w:t>
      </w:r>
      <w:r>
        <w:rPr>
          <w:rStyle w:val="FootnoteReference"/>
        </w:rPr>
        <w:footnoteReference w:id="956"/>
      </w:r>
    </w:p>
    <w:p w14:paraId="5C652E01" w14:textId="56A2EA9F" w:rsidR="00EC3551" w:rsidRPr="00593909" w:rsidRDefault="00EC3551" w:rsidP="00EC3551">
      <w:pPr>
        <w:pStyle w:val="ListNumber2"/>
      </w:pPr>
      <w:r>
        <w:t xml:space="preserve">Officials noted that </w:t>
      </w:r>
      <w:r w:rsidRPr="0026556D">
        <w:t xml:space="preserve">design and planning approvals </w:t>
      </w:r>
      <w:r>
        <w:t>for the expansion of the depot are being worked through and the government i</w:t>
      </w:r>
      <w:r w:rsidR="00C85E2F">
        <w:t>s</w:t>
      </w:r>
      <w:r>
        <w:t xml:space="preserve"> i</w:t>
      </w:r>
      <w:r w:rsidR="00C85E2F">
        <w:t>n</w:t>
      </w:r>
      <w:r>
        <w:t xml:space="preserve"> discussion with the club on a range of issues. Impacts on the archery club include a shortening of the current archery green and the need to relocate a shipping container used for </w:t>
      </w:r>
      <w:r w:rsidRPr="0026556D">
        <w:t>their stores and equipmen</w:t>
      </w:r>
      <w:r>
        <w:t xml:space="preserve">t. There are also improvements planned for the </w:t>
      </w:r>
      <w:r w:rsidRPr="0026556D">
        <w:t xml:space="preserve">amenity </w:t>
      </w:r>
      <w:r>
        <w:t>of the site</w:t>
      </w:r>
      <w:r w:rsidRPr="0026556D">
        <w:t>, for example</w:t>
      </w:r>
      <w:r w:rsidR="00C85E2F">
        <w:t>;</w:t>
      </w:r>
      <w:r w:rsidRPr="0026556D">
        <w:t xml:space="preserve"> </w:t>
      </w:r>
      <w:r>
        <w:t xml:space="preserve">of </w:t>
      </w:r>
      <w:r w:rsidRPr="0026556D">
        <w:t xml:space="preserve">toilet facilities that the club </w:t>
      </w:r>
      <w:r>
        <w:t>would be</w:t>
      </w:r>
      <w:r w:rsidRPr="0026556D">
        <w:t xml:space="preserve"> able to use on the edge of the depot itself, </w:t>
      </w:r>
      <w:r>
        <w:t>something the</w:t>
      </w:r>
      <w:r w:rsidRPr="0026556D">
        <w:t xml:space="preserve"> club do</w:t>
      </w:r>
      <w:r>
        <w:t>es</w:t>
      </w:r>
      <w:r w:rsidRPr="0026556D">
        <w:t xml:space="preserve"> not </w:t>
      </w:r>
      <w:r w:rsidRPr="00593909">
        <w:t>currently</w:t>
      </w:r>
      <w:r w:rsidR="00C85E2F">
        <w:t xml:space="preserve"> have</w:t>
      </w:r>
      <w:r w:rsidRPr="00593909">
        <w:t xml:space="preserve">. </w:t>
      </w:r>
      <w:r w:rsidR="00593909" w:rsidRPr="00593909">
        <w:t xml:space="preserve">Mr </w:t>
      </w:r>
      <w:r w:rsidR="00593909">
        <w:t>Jeremy Smith</w:t>
      </w:r>
      <w:r w:rsidR="00593909" w:rsidRPr="00593909">
        <w:t xml:space="preserve">, Executive Branch Manager, </w:t>
      </w:r>
      <w:r w:rsidR="00593909">
        <w:t>Infrastructure Delivery</w:t>
      </w:r>
      <w:r w:rsidRPr="00593909">
        <w:t xml:space="preserve"> stated that:</w:t>
      </w:r>
    </w:p>
    <w:p w14:paraId="30A2B2C2" w14:textId="77777777" w:rsidR="00EC3551" w:rsidRDefault="00EC3551" w:rsidP="00EC3551">
      <w:pPr>
        <w:pStyle w:val="Quote"/>
      </w:pPr>
      <w:r w:rsidRPr="0026556D">
        <w:t>We will continue to work with them through the life of the planning and design and then, as we move through to construction of that project</w:t>
      </w:r>
      <w:r>
        <w:t>.</w:t>
      </w:r>
      <w:r>
        <w:rPr>
          <w:rStyle w:val="FootnoteReference"/>
        </w:rPr>
        <w:footnoteReference w:id="957"/>
      </w:r>
    </w:p>
    <w:tbl>
      <w:tblPr>
        <w:tblStyle w:val="Recommendationbox"/>
        <w:tblW w:w="0" w:type="auto"/>
        <w:tblLook w:val="04A0" w:firstRow="1" w:lastRow="0" w:firstColumn="1" w:lastColumn="0" w:noHBand="0" w:noVBand="1"/>
      </w:tblPr>
      <w:tblGrid>
        <w:gridCol w:w="8175"/>
      </w:tblGrid>
      <w:tr w:rsidR="00EC3551" w14:paraId="6CD9015C" w14:textId="77777777" w:rsidTr="005D26CC">
        <w:tc>
          <w:tcPr>
            <w:tcW w:w="7891" w:type="dxa"/>
          </w:tcPr>
          <w:p w14:paraId="6CB08082" w14:textId="77777777" w:rsidR="00EC3551" w:rsidRPr="00D92630" w:rsidRDefault="00EC3551" w:rsidP="005D26CC">
            <w:pPr>
              <w:pStyle w:val="Recommendationheading"/>
            </w:pPr>
            <w:bookmarkStart w:id="507" w:name="_Toc115381084"/>
            <w:r w:rsidRPr="00D92630">
              <w:t xml:space="preserve">Recommendation </w:t>
            </w:r>
            <w:r w:rsidRPr="00D92630">
              <w:fldChar w:fldCharType="begin"/>
            </w:r>
            <w:r w:rsidRPr="00D92630">
              <w:instrText xml:space="preserve"> AUTONUMLGL \* Arabic\e </w:instrText>
            </w:r>
            <w:r w:rsidRPr="00D92630">
              <w:fldChar w:fldCharType="end"/>
            </w:r>
            <w:bookmarkEnd w:id="507"/>
          </w:p>
          <w:p w14:paraId="4A3EF8BB" w14:textId="77777777" w:rsidR="00EC3551" w:rsidRPr="00AD5C04" w:rsidRDefault="00EC3551" w:rsidP="005D26CC">
            <w:pPr>
              <w:pStyle w:val="Recommendationbody"/>
            </w:pPr>
            <w:bookmarkStart w:id="508" w:name="_Toc115381085"/>
            <w:r w:rsidRPr="00D92630">
              <w:t xml:space="preserve">The Committee recommends that the ACT Government </w:t>
            </w:r>
            <w:r>
              <w:t>continue to work with Weston Valley Archery club to ensure a positive outcome for the club in the expansion of the City Services Holder Depot</w:t>
            </w:r>
            <w:r w:rsidRPr="00D92630">
              <w:t>.</w:t>
            </w:r>
            <w:bookmarkEnd w:id="508"/>
          </w:p>
        </w:tc>
      </w:tr>
    </w:tbl>
    <w:p w14:paraId="01719E96" w14:textId="52B5326C" w:rsidR="00EC3551" w:rsidRPr="00AD5C04" w:rsidRDefault="00396045" w:rsidP="00EC3551">
      <w:pPr>
        <w:pStyle w:val="Heading4"/>
      </w:pPr>
      <w:r>
        <w:t>Domestic Animal Services</w:t>
      </w:r>
    </w:p>
    <w:p w14:paraId="1025ED32" w14:textId="33C2B77C" w:rsidR="00396045" w:rsidRDefault="00396045" w:rsidP="00396045">
      <w:pPr>
        <w:pStyle w:val="ListNumber2"/>
      </w:pPr>
      <w:r>
        <w:t>The Committee was interested in Domestic Animal Services in Output 2.4: City Maintenance and Services.</w:t>
      </w:r>
      <w:r>
        <w:rPr>
          <w:rStyle w:val="FootnoteReference"/>
        </w:rPr>
        <w:footnoteReference w:id="958"/>
      </w:r>
    </w:p>
    <w:p w14:paraId="31D1BB09" w14:textId="2D47E688" w:rsidR="00396045" w:rsidRDefault="00396045" w:rsidP="00EC3551">
      <w:pPr>
        <w:pStyle w:val="ListNumber2"/>
      </w:pPr>
      <w:r>
        <w:t>Budget Statements H—Output 2.4 provided a new accountability indicator for Domestic Animal Services:</w:t>
      </w:r>
    </w:p>
    <w:p w14:paraId="236E5FC9" w14:textId="537374A2" w:rsidR="00396045" w:rsidRDefault="00396045" w:rsidP="00396045">
      <w:pPr>
        <w:pStyle w:val="Quote"/>
      </w:pPr>
      <w:r>
        <w:t>Percentage of seized dog cases where the holding period has not exceeded the statutory period of 28 day (70%)—This is a new indicator measuring the ability of Domestic Animal Services to conduct investigations into alleged matters in a timely manner.</w:t>
      </w:r>
      <w:r>
        <w:rPr>
          <w:rStyle w:val="FootnoteReference"/>
        </w:rPr>
        <w:footnoteReference w:id="959"/>
      </w:r>
    </w:p>
    <w:p w14:paraId="77B07CCB" w14:textId="1B15691C" w:rsidR="000C44AD" w:rsidRDefault="000C44AD" w:rsidP="00CE3753">
      <w:pPr>
        <w:pStyle w:val="ListNumber2"/>
      </w:pPr>
      <w:r>
        <w:t>A question on notice was asked in relation to the communication between Domestic Animal Services and individuals under investigation. T</w:t>
      </w:r>
      <w:r w:rsidR="00CE3753">
        <w:t xml:space="preserve">he Minister </w:t>
      </w:r>
      <w:r>
        <w:t>noted</w:t>
      </w:r>
      <w:r w:rsidR="00CE3753">
        <w:t xml:space="preserve"> in his answer to </w:t>
      </w:r>
      <w:hyperlink r:id="rId57" w:history="1">
        <w:r w:rsidR="00CE3753" w:rsidRPr="000C44AD">
          <w:rPr>
            <w:rStyle w:val="Hyperlink"/>
          </w:rPr>
          <w:t xml:space="preserve">Question on Notice No. </w:t>
        </w:r>
        <w:r w:rsidRPr="000C44AD">
          <w:rPr>
            <w:rStyle w:val="Hyperlink"/>
          </w:rPr>
          <w:t>136</w:t>
        </w:r>
      </w:hyperlink>
      <w:r w:rsidR="00CE3753">
        <w:t xml:space="preserve"> that</w:t>
      </w:r>
      <w:r>
        <w:t>:</w:t>
      </w:r>
    </w:p>
    <w:p w14:paraId="3A6A471F" w14:textId="2A4BE454" w:rsidR="000C44AD" w:rsidRDefault="000C44AD" w:rsidP="000C44AD">
      <w:pPr>
        <w:pStyle w:val="ListBullet"/>
      </w:pPr>
      <w:r>
        <w:t>the average time for an investigation is influenced by a number of factors including the:</w:t>
      </w:r>
    </w:p>
    <w:p w14:paraId="5AD6C0E7" w14:textId="77777777" w:rsidR="000C44AD" w:rsidRDefault="000C44AD" w:rsidP="000C44AD">
      <w:pPr>
        <w:pStyle w:val="ListBullet2"/>
      </w:pPr>
      <w:r>
        <w:t xml:space="preserve">type and severity of offence or incident; </w:t>
      </w:r>
    </w:p>
    <w:p w14:paraId="64BA96B9" w14:textId="38876663" w:rsidR="000C44AD" w:rsidRDefault="000C44AD" w:rsidP="000C44AD">
      <w:pPr>
        <w:pStyle w:val="ListBullet2"/>
      </w:pPr>
      <w:r>
        <w:t>cooperation of third parties from whom evidence needs to be collected; and</w:t>
      </w:r>
    </w:p>
    <w:p w14:paraId="6D488548" w14:textId="601CC77D" w:rsidR="000C44AD" w:rsidRDefault="000C44AD" w:rsidP="000C44AD">
      <w:pPr>
        <w:pStyle w:val="ListBullet2"/>
      </w:pPr>
      <w:r>
        <w:t>unpredictability of incoming jobs in a triaged response environment; and</w:t>
      </w:r>
    </w:p>
    <w:p w14:paraId="0FF5493B" w14:textId="6FEC0C57" w:rsidR="00CE3753" w:rsidRDefault="000C44AD" w:rsidP="000C44AD">
      <w:pPr>
        <w:pStyle w:val="ListBullet"/>
      </w:pPr>
      <w:r>
        <w:t>there are no reportable metrics related to communications with residents about open investigations</w:t>
      </w:r>
      <w:r w:rsidR="00CE3753">
        <w:t>.</w:t>
      </w:r>
      <w:r w:rsidR="00CE3753">
        <w:rPr>
          <w:rStyle w:val="FootnoteReference"/>
        </w:rPr>
        <w:footnoteReference w:id="960"/>
      </w:r>
    </w:p>
    <w:tbl>
      <w:tblPr>
        <w:tblStyle w:val="Recommendationbox"/>
        <w:tblW w:w="0" w:type="auto"/>
        <w:tblLook w:val="04A0" w:firstRow="1" w:lastRow="0" w:firstColumn="1" w:lastColumn="0" w:noHBand="0" w:noVBand="1"/>
      </w:tblPr>
      <w:tblGrid>
        <w:gridCol w:w="8175"/>
      </w:tblGrid>
      <w:tr w:rsidR="00EC3551" w14:paraId="6E074545" w14:textId="77777777" w:rsidTr="005D26CC">
        <w:tc>
          <w:tcPr>
            <w:tcW w:w="7891" w:type="dxa"/>
          </w:tcPr>
          <w:p w14:paraId="760C4AB7" w14:textId="77777777" w:rsidR="00EC3551" w:rsidRDefault="00EC3551" w:rsidP="00BE5B4D">
            <w:pPr>
              <w:pStyle w:val="Recommendationheading"/>
              <w:keepNext/>
            </w:pPr>
            <w:bookmarkStart w:id="509" w:name="_Toc115381086"/>
            <w:r>
              <w:t xml:space="preserve">Recommendation </w:t>
            </w:r>
            <w:r>
              <w:fldChar w:fldCharType="begin"/>
            </w:r>
            <w:r>
              <w:instrText xml:space="preserve"> AUTONUMLGL \* Arabic\e </w:instrText>
            </w:r>
            <w:r>
              <w:fldChar w:fldCharType="end"/>
            </w:r>
            <w:bookmarkEnd w:id="509"/>
          </w:p>
          <w:p w14:paraId="509B39DA" w14:textId="77777777" w:rsidR="00EC3551" w:rsidRPr="00AD5C04" w:rsidRDefault="00EC3551" w:rsidP="005D26CC">
            <w:pPr>
              <w:pStyle w:val="Recommendationbody"/>
            </w:pPr>
            <w:bookmarkStart w:id="510" w:name="_Toc115381087"/>
            <w:r w:rsidRPr="0083458C">
              <w:t>The Committee recommends that the ACT Government investigate how to improve communication between Domestic Animals Services and individuals with open investigations.</w:t>
            </w:r>
            <w:bookmarkEnd w:id="510"/>
          </w:p>
        </w:tc>
      </w:tr>
    </w:tbl>
    <w:p w14:paraId="14722F80" w14:textId="6DC96929" w:rsidR="00E47923" w:rsidRPr="005B2548" w:rsidRDefault="00E47923" w:rsidP="00E47923">
      <w:pPr>
        <w:pStyle w:val="Heading1"/>
        <w:pageBreakBefore/>
      </w:pPr>
      <w:bookmarkStart w:id="511" w:name="_Toc115420440"/>
      <w:r>
        <w:t>Major Projects</w:t>
      </w:r>
      <w:r w:rsidRPr="005B2548">
        <w:t xml:space="preserve"> Canberra</w:t>
      </w:r>
      <w:bookmarkEnd w:id="511"/>
    </w:p>
    <w:p w14:paraId="7B9504C8" w14:textId="5D3EA35F" w:rsidR="00E47923" w:rsidRPr="00BE0FA4" w:rsidRDefault="00E47923" w:rsidP="00E47923">
      <w:pPr>
        <w:pStyle w:val="ListNumber2"/>
      </w:pPr>
      <w:r w:rsidRPr="00BE0FA4">
        <w:t>Budget Statement</w:t>
      </w:r>
      <w:r>
        <w:t>s</w:t>
      </w:r>
      <w:r w:rsidRPr="00BE0FA4">
        <w:t xml:space="preserve"> </w:t>
      </w:r>
      <w:r>
        <w:t>I</w:t>
      </w:r>
      <w:r w:rsidRPr="00BE0FA4">
        <w:t xml:space="preserve"> </w:t>
      </w:r>
      <w:r>
        <w:t>states that Major Projects Canberra (MPC)</w:t>
      </w:r>
      <w:r w:rsidRPr="00BE0FA4">
        <w:t xml:space="preserve"> </w:t>
      </w:r>
      <w:r>
        <w:t>‘was established on 1 July 2019 as the ACT Government’s specialist infrastructure delivery directorate. MPC’s strategic objectives (and purpose) are stated in Major Projects Canberra’s Strategic Plan 2020-25. MPC’s purpose is to build infrastructure for our community that makes Canberra the world’s most liveable city.’</w:t>
      </w:r>
      <w:r>
        <w:rPr>
          <w:rStyle w:val="FootnoteReference"/>
        </w:rPr>
        <w:footnoteReference w:id="961"/>
      </w:r>
      <w:r w:rsidR="009A5A09">
        <w:t xml:space="preserve"> Funding for M</w:t>
      </w:r>
      <w:r w:rsidR="00C85E2F">
        <w:t>PC</w:t>
      </w:r>
      <w:r w:rsidR="009A5A09">
        <w:t xml:space="preserve"> is set out in </w:t>
      </w:r>
      <w:hyperlink r:id="rId58" w:history="1">
        <w:r w:rsidR="009A5A09" w:rsidRPr="000827B0">
          <w:rPr>
            <w:rStyle w:val="Hyperlink"/>
          </w:rPr>
          <w:t>Budget Statements I</w:t>
        </w:r>
      </w:hyperlink>
      <w:r w:rsidR="009A5A09">
        <w:t>.</w:t>
      </w:r>
    </w:p>
    <w:p w14:paraId="22A0B8E6" w14:textId="77777777" w:rsidR="009F038C" w:rsidRDefault="009F038C" w:rsidP="00611CC6">
      <w:pPr>
        <w:pStyle w:val="Heading2"/>
      </w:pPr>
      <w:bookmarkStart w:id="512" w:name="_Toc115420441"/>
      <w:r>
        <w:t>Administrative Arrangements</w:t>
      </w:r>
      <w:bookmarkEnd w:id="512"/>
    </w:p>
    <w:p w14:paraId="6334BE2A" w14:textId="3456D15B" w:rsidR="00E47923" w:rsidRDefault="009F038C" w:rsidP="00E47923">
      <w:pPr>
        <w:pStyle w:val="ListNumber2"/>
      </w:pPr>
      <w:r>
        <w:t>The areas of responsibility covered are:</w:t>
      </w:r>
    </w:p>
    <w:p w14:paraId="574A9524" w14:textId="5492B05F" w:rsidR="00504CD9" w:rsidRPr="00891B99" w:rsidRDefault="00504CD9" w:rsidP="00504CD9">
      <w:pPr>
        <w:pStyle w:val="ListBullet"/>
      </w:pPr>
      <w:r w:rsidRPr="00891B99">
        <w:t>Chief engineer</w:t>
      </w:r>
      <w:r w:rsidR="00891B99">
        <w:t>;</w:t>
      </w:r>
    </w:p>
    <w:p w14:paraId="63486DED" w14:textId="6C801493" w:rsidR="00504CD9" w:rsidRPr="00891B99" w:rsidRDefault="00504CD9" w:rsidP="00504CD9">
      <w:pPr>
        <w:pStyle w:val="ListBullet"/>
      </w:pPr>
      <w:r w:rsidRPr="00891B99">
        <w:t>Delivery of physical capital works projects in coordination with government agencies</w:t>
      </w:r>
      <w:r w:rsidR="00891B99">
        <w:t>;</w:t>
      </w:r>
    </w:p>
    <w:p w14:paraId="6CAE13DB" w14:textId="582E0870" w:rsidR="00504CD9" w:rsidRDefault="00504CD9" w:rsidP="00504CD9">
      <w:pPr>
        <w:pStyle w:val="ListBullet"/>
      </w:pPr>
      <w:r>
        <w:t>Direct delivery of designated major capital works projects</w:t>
      </w:r>
      <w:r w:rsidR="003652FD">
        <w:t>:</w:t>
      </w:r>
    </w:p>
    <w:p w14:paraId="6843E750" w14:textId="407667AE" w:rsidR="009F038C" w:rsidRDefault="00C85E2F" w:rsidP="00504CD9">
      <w:pPr>
        <w:pStyle w:val="ListBullet2"/>
      </w:pPr>
      <w:r>
        <w:t>CIT</w:t>
      </w:r>
      <w:r w:rsidR="009F038C">
        <w:t xml:space="preserve"> campus redevelopment</w:t>
      </w:r>
      <w:r w:rsidR="003652FD">
        <w:t>;</w:t>
      </w:r>
    </w:p>
    <w:p w14:paraId="71BD4DF0" w14:textId="057F8000" w:rsidR="009F038C" w:rsidRPr="00891B99" w:rsidRDefault="00C85E2F" w:rsidP="00504CD9">
      <w:pPr>
        <w:pStyle w:val="ListBullet2"/>
      </w:pPr>
      <w:r>
        <w:t>T</w:t>
      </w:r>
      <w:r w:rsidR="009F038C" w:rsidRPr="00891B99">
        <w:t xml:space="preserve">CH </w:t>
      </w:r>
      <w:r>
        <w:t>e</w:t>
      </w:r>
      <w:r w:rsidR="009F038C" w:rsidRPr="00891B99">
        <w:t>xpansion</w:t>
      </w:r>
      <w:r w:rsidR="00891B99">
        <w:t>;</w:t>
      </w:r>
    </w:p>
    <w:p w14:paraId="198009CD" w14:textId="7A827C67" w:rsidR="009F038C" w:rsidRPr="000B19DA" w:rsidRDefault="009F038C" w:rsidP="00504CD9">
      <w:pPr>
        <w:pStyle w:val="ListBullet2"/>
      </w:pPr>
      <w:r w:rsidRPr="000B19DA">
        <w:t>Canberra Theatre Centre redevelopment project</w:t>
      </w:r>
      <w:r w:rsidR="000B19DA" w:rsidRPr="000B19DA">
        <w:t>;</w:t>
      </w:r>
      <w:r w:rsidR="00891B99">
        <w:t xml:space="preserve"> and</w:t>
      </w:r>
    </w:p>
    <w:p w14:paraId="2B83A8DB" w14:textId="48C3559F" w:rsidR="009F038C" w:rsidRPr="00891B99" w:rsidRDefault="009F038C" w:rsidP="00504CD9">
      <w:pPr>
        <w:pStyle w:val="ListBullet2"/>
      </w:pPr>
      <w:r w:rsidRPr="00891B99">
        <w:t>City to Woden light rail project and finalisation of the Gungahlin to the City light rail project</w:t>
      </w:r>
      <w:r w:rsidR="00891B99" w:rsidRPr="00891B99">
        <w:t>.</w:t>
      </w:r>
    </w:p>
    <w:p w14:paraId="4B1F1C50" w14:textId="77777777" w:rsidR="009C47C5" w:rsidRPr="00AD5C04" w:rsidRDefault="009C47C5" w:rsidP="00611CC6">
      <w:pPr>
        <w:pStyle w:val="Heading3"/>
      </w:pPr>
      <w:bookmarkStart w:id="513" w:name="_Toc115420442"/>
      <w:r w:rsidRPr="00AD5C04">
        <w:t>Matters considered</w:t>
      </w:r>
      <w:bookmarkEnd w:id="513"/>
    </w:p>
    <w:p w14:paraId="3244180B" w14:textId="0A2C4F1B" w:rsidR="009F15F3" w:rsidRDefault="009F15F3" w:rsidP="009F15F3">
      <w:pPr>
        <w:pStyle w:val="ListNumber2"/>
      </w:pPr>
      <w:r w:rsidRPr="00CA137D">
        <w:t xml:space="preserve">During the </w:t>
      </w:r>
      <w:r>
        <w:t>Minister for Skills</w:t>
      </w:r>
      <w:r w:rsidR="00C85E2F">
        <w:t>’</w:t>
      </w:r>
      <w:r w:rsidRPr="00CA137D">
        <w:t xml:space="preserve"> appearance before the Committee on</w:t>
      </w:r>
      <w:r>
        <w:t xml:space="preserve"> 22 August 2022</w:t>
      </w:r>
      <w:r w:rsidR="00C85E2F">
        <w:t>,</w:t>
      </w:r>
      <w:r>
        <w:t xml:space="preserve"> </w:t>
      </w:r>
      <w:r w:rsidRPr="00CA137D">
        <w:t>the following matters were considered</w:t>
      </w:r>
      <w:r>
        <w:t>:</w:t>
      </w:r>
    </w:p>
    <w:p w14:paraId="795B2074" w14:textId="0329DCB3" w:rsidR="009F15F3" w:rsidRPr="009F15F3" w:rsidRDefault="009F15F3" w:rsidP="009F15F3">
      <w:pPr>
        <w:pStyle w:val="ListBullet"/>
      </w:pPr>
      <w:r w:rsidRPr="009F15F3">
        <w:t>CIT Woden campus;</w:t>
      </w:r>
      <w:r w:rsidRPr="009F15F3">
        <w:rPr>
          <w:rStyle w:val="FootnoteReference"/>
        </w:rPr>
        <w:footnoteReference w:id="962"/>
      </w:r>
    </w:p>
    <w:p w14:paraId="362A6A4E" w14:textId="2766C061" w:rsidR="00812864" w:rsidRPr="00591270" w:rsidRDefault="00812864" w:rsidP="00812864">
      <w:pPr>
        <w:pStyle w:val="ListBullet"/>
      </w:pPr>
      <w:r>
        <w:t>CIT contribution to Woden Town Centre;</w:t>
      </w:r>
      <w:r w:rsidRPr="00591270">
        <w:rPr>
          <w:rStyle w:val="FootnoteReference"/>
        </w:rPr>
        <w:footnoteReference w:id="963"/>
      </w:r>
      <w:r w:rsidR="00C85E2F">
        <w:t xml:space="preserve"> and</w:t>
      </w:r>
    </w:p>
    <w:p w14:paraId="67855428" w14:textId="2FB3A5C7" w:rsidR="009F15F3" w:rsidRPr="00E2107E" w:rsidRDefault="00E2107E" w:rsidP="009F15F3">
      <w:pPr>
        <w:pStyle w:val="ListBullet"/>
      </w:pPr>
      <w:r w:rsidRPr="00E2107E">
        <w:t>student safety</w:t>
      </w:r>
      <w:r w:rsidR="00C85E2F">
        <w:t>.</w:t>
      </w:r>
      <w:r w:rsidR="009F15F3" w:rsidRPr="00E2107E">
        <w:rPr>
          <w:rStyle w:val="FootnoteReference"/>
        </w:rPr>
        <w:footnoteReference w:id="964"/>
      </w:r>
    </w:p>
    <w:p w14:paraId="038E083A" w14:textId="31E44036" w:rsidR="009C47C5" w:rsidRDefault="009C47C5" w:rsidP="009C47C5">
      <w:pPr>
        <w:pStyle w:val="ListNumber2"/>
      </w:pPr>
      <w:r w:rsidRPr="00CA137D">
        <w:t xml:space="preserve">During the </w:t>
      </w:r>
      <w:r>
        <w:t>Minister</w:t>
      </w:r>
      <w:r w:rsidR="000A208D">
        <w:t xml:space="preserve"> for Transport and City Services</w:t>
      </w:r>
      <w:r w:rsidR="00C85E2F">
        <w:t>’</w:t>
      </w:r>
      <w:r w:rsidRPr="00CA137D">
        <w:t xml:space="preserve"> appearance before the Committee on</w:t>
      </w:r>
      <w:r>
        <w:t xml:space="preserve"> 25 August 2022</w:t>
      </w:r>
      <w:r w:rsidR="00C85E2F">
        <w:t>,</w:t>
      </w:r>
      <w:r>
        <w:t xml:space="preserve"> </w:t>
      </w:r>
      <w:r w:rsidRPr="00CA137D">
        <w:t>the following matter w</w:t>
      </w:r>
      <w:r w:rsidR="00C85E2F">
        <w:t>as</w:t>
      </w:r>
      <w:r w:rsidRPr="00CA137D">
        <w:t xml:space="preserve"> considered</w:t>
      </w:r>
      <w:r>
        <w:t>:</w:t>
      </w:r>
    </w:p>
    <w:p w14:paraId="7ADE4068" w14:textId="17F2677E" w:rsidR="009C47C5" w:rsidRDefault="009C47C5" w:rsidP="009C47C5">
      <w:pPr>
        <w:pStyle w:val="ListBullet"/>
      </w:pPr>
      <w:r>
        <w:t>light rail</w:t>
      </w:r>
      <w:r w:rsidR="00964C8B">
        <w:t xml:space="preserve"> project</w:t>
      </w:r>
      <w:r w:rsidR="004F579C">
        <w:t>.</w:t>
      </w:r>
      <w:r>
        <w:rPr>
          <w:rStyle w:val="FootnoteReference"/>
        </w:rPr>
        <w:footnoteReference w:id="965"/>
      </w:r>
    </w:p>
    <w:p w14:paraId="083F6265" w14:textId="797DEA01" w:rsidR="000B19DA" w:rsidRDefault="000B19DA" w:rsidP="000B19DA">
      <w:pPr>
        <w:pStyle w:val="ListNumber2"/>
      </w:pPr>
      <w:r>
        <w:t>During the Minister for the Arts</w:t>
      </w:r>
      <w:r w:rsidR="00C85E2F">
        <w:t>’</w:t>
      </w:r>
      <w:r>
        <w:t xml:space="preserve"> appearance before the Committee on 25 August 2022, the following matter w</w:t>
      </w:r>
      <w:r w:rsidR="00C85E2F">
        <w:t>as</w:t>
      </w:r>
      <w:r>
        <w:t xml:space="preserve"> considered:</w:t>
      </w:r>
    </w:p>
    <w:p w14:paraId="76885084" w14:textId="0A34B00D" w:rsidR="000B19DA" w:rsidRPr="00AC64A3" w:rsidRDefault="000B19DA" w:rsidP="000B19DA">
      <w:pPr>
        <w:pStyle w:val="ListBullet"/>
      </w:pPr>
      <w:r>
        <w:t>Canberra Theatre development.</w:t>
      </w:r>
      <w:r w:rsidRPr="00AC64A3">
        <w:rPr>
          <w:rStyle w:val="FootnoteReference"/>
        </w:rPr>
        <w:footnoteReference w:id="966"/>
      </w:r>
    </w:p>
    <w:p w14:paraId="52FE03A5" w14:textId="0F6EAED3" w:rsidR="00A42EAD" w:rsidRDefault="00A42EAD" w:rsidP="00A42EAD">
      <w:pPr>
        <w:pStyle w:val="ListNumber2"/>
      </w:pPr>
      <w:r w:rsidRPr="00CA137D">
        <w:t xml:space="preserve">During the </w:t>
      </w:r>
      <w:r>
        <w:t>Minister for Transport and City Services</w:t>
      </w:r>
      <w:r w:rsidRPr="00CA137D">
        <w:t xml:space="preserve"> appearance before the Committee on</w:t>
      </w:r>
      <w:r>
        <w:t xml:space="preserve"> 26 August 2022</w:t>
      </w:r>
      <w:r w:rsidR="00C85E2F">
        <w:t>,</w:t>
      </w:r>
      <w:r>
        <w:t xml:space="preserve"> </w:t>
      </w:r>
      <w:r w:rsidRPr="00CA137D">
        <w:t>the following matters were considered</w:t>
      </w:r>
      <w:r>
        <w:t>:</w:t>
      </w:r>
    </w:p>
    <w:p w14:paraId="75DEA382" w14:textId="77777777" w:rsidR="00A42EAD" w:rsidRPr="00CA137D" w:rsidRDefault="00A42EAD" w:rsidP="00A42EAD">
      <w:pPr>
        <w:pStyle w:val="ListBullet"/>
      </w:pPr>
      <w:r>
        <w:t>light rail project;</w:t>
      </w:r>
      <w:r>
        <w:rPr>
          <w:rStyle w:val="FootnoteReference"/>
        </w:rPr>
        <w:footnoteReference w:id="967"/>
      </w:r>
    </w:p>
    <w:p w14:paraId="7933B8DF" w14:textId="77777777" w:rsidR="00A42EAD" w:rsidRDefault="00A42EAD" w:rsidP="00A42EAD">
      <w:pPr>
        <w:pStyle w:val="ListBullet"/>
      </w:pPr>
      <w:r>
        <w:t>light rail vehicles</w:t>
      </w:r>
      <w:r w:rsidRPr="009C47C5">
        <w:t>;</w:t>
      </w:r>
      <w:r w:rsidRPr="009C47C5">
        <w:rPr>
          <w:rStyle w:val="FootnoteReference"/>
        </w:rPr>
        <w:footnoteReference w:id="968"/>
      </w:r>
      <w:r>
        <w:t xml:space="preserve"> and</w:t>
      </w:r>
    </w:p>
    <w:p w14:paraId="50482C96" w14:textId="77777777" w:rsidR="00A42EAD" w:rsidRDefault="00A42EAD" w:rsidP="00A42EAD">
      <w:pPr>
        <w:pStyle w:val="ListBullet"/>
      </w:pPr>
      <w:r>
        <w:t>raising of London Circuit.</w:t>
      </w:r>
      <w:r w:rsidRPr="009C47C5">
        <w:rPr>
          <w:rStyle w:val="FootnoteReference"/>
        </w:rPr>
        <w:footnoteReference w:id="969"/>
      </w:r>
    </w:p>
    <w:p w14:paraId="5ABF58BF" w14:textId="24F2520C" w:rsidR="004F03EC" w:rsidRDefault="004F03EC" w:rsidP="004F03EC">
      <w:pPr>
        <w:pStyle w:val="ListNumber2"/>
      </w:pPr>
      <w:r w:rsidRPr="00CA137D">
        <w:t xml:space="preserve">During the </w:t>
      </w:r>
      <w:r w:rsidR="000A208D">
        <w:t>Tr</w:t>
      </w:r>
      <w:r w:rsidR="00A42EAD">
        <w:t xml:space="preserve">easurer’s </w:t>
      </w:r>
      <w:r w:rsidRPr="00CA137D">
        <w:t>appearance before the Committee on</w:t>
      </w:r>
      <w:r>
        <w:t xml:space="preserve"> 2</w:t>
      </w:r>
      <w:r w:rsidR="00A42EAD">
        <w:t>9</w:t>
      </w:r>
      <w:r>
        <w:t xml:space="preserve"> August 2022</w:t>
      </w:r>
      <w:r w:rsidR="00C85E2F">
        <w:t>,</w:t>
      </w:r>
      <w:r>
        <w:t xml:space="preserve"> </w:t>
      </w:r>
      <w:r w:rsidRPr="00CA137D">
        <w:t>the following matters were considered</w:t>
      </w:r>
      <w:r>
        <w:t>:</w:t>
      </w:r>
    </w:p>
    <w:p w14:paraId="507C5F12" w14:textId="77777777" w:rsidR="00911645" w:rsidRPr="003402B1" w:rsidRDefault="00911645" w:rsidP="00911645">
      <w:pPr>
        <w:pStyle w:val="ListBullet"/>
      </w:pPr>
      <w:r>
        <w:t>labour market;</w:t>
      </w:r>
      <w:r w:rsidRPr="0075193B">
        <w:rPr>
          <w:rStyle w:val="FootnoteReference"/>
        </w:rPr>
        <w:footnoteReference w:id="970"/>
      </w:r>
    </w:p>
    <w:p w14:paraId="142A3D8C" w14:textId="4A3588F3" w:rsidR="00891B99" w:rsidRDefault="00A42EAD" w:rsidP="00B04A7D">
      <w:pPr>
        <w:pStyle w:val="ListBullet"/>
      </w:pPr>
      <w:r>
        <w:t>Public Sector Management Act disclosures</w:t>
      </w:r>
      <w:r w:rsidR="00C85E2F">
        <w:t>;</w:t>
      </w:r>
      <w:r w:rsidR="004F03EC">
        <w:rPr>
          <w:rStyle w:val="FootnoteReference"/>
        </w:rPr>
        <w:footnoteReference w:id="971"/>
      </w:r>
      <w:r w:rsidR="00C85E2F">
        <w:t xml:space="preserve"> and</w:t>
      </w:r>
    </w:p>
    <w:p w14:paraId="40C9A4C6" w14:textId="77777777" w:rsidR="00911645" w:rsidRPr="00436F8C" w:rsidRDefault="00911645" w:rsidP="00911645">
      <w:pPr>
        <w:pStyle w:val="ListBullet"/>
      </w:pPr>
      <w:r w:rsidRPr="00436F8C">
        <w:t>MPC employee survey</w:t>
      </w:r>
      <w:r>
        <w:t>.</w:t>
      </w:r>
      <w:r w:rsidRPr="00670F56">
        <w:rPr>
          <w:rStyle w:val="FootnoteReference"/>
        </w:rPr>
        <w:footnoteReference w:id="972"/>
      </w:r>
    </w:p>
    <w:p w14:paraId="2654D75F" w14:textId="5B22FFDB" w:rsidR="009C47C5" w:rsidRDefault="009C47C5" w:rsidP="00611CC6">
      <w:pPr>
        <w:pStyle w:val="Heading3"/>
      </w:pPr>
      <w:bookmarkStart w:id="514" w:name="_Toc115420443"/>
      <w:r w:rsidRPr="00AD5C04">
        <w:t>Key Issues</w:t>
      </w:r>
      <w:bookmarkEnd w:id="514"/>
    </w:p>
    <w:p w14:paraId="648C6051" w14:textId="77777777" w:rsidR="00FC39B2" w:rsidRPr="00AD5C04" w:rsidRDefault="00FC39B2" w:rsidP="00FC39B2">
      <w:pPr>
        <w:pStyle w:val="Heading4"/>
      </w:pPr>
      <w:r>
        <w:t>Development of the CIT Woden campus</w:t>
      </w:r>
    </w:p>
    <w:p w14:paraId="6806F145" w14:textId="2DE3D7EF" w:rsidR="00EC7892" w:rsidRDefault="00EC7892" w:rsidP="00FC39B2">
      <w:pPr>
        <w:pStyle w:val="ListNumber2"/>
      </w:pPr>
      <w:r>
        <w:t>The Committee questioned the Minister about the plan for CIT to contribute</w:t>
      </w:r>
      <w:r w:rsidR="00527B38">
        <w:t xml:space="preserve"> to the social and cultural fabric of the Woden Town Centre.</w:t>
      </w:r>
    </w:p>
    <w:p w14:paraId="7857ECD9" w14:textId="5E00B900" w:rsidR="00FC39B2" w:rsidRDefault="00FC39B2" w:rsidP="00FC39B2">
      <w:pPr>
        <w:pStyle w:val="ListNumber2"/>
      </w:pPr>
      <w:r>
        <w:t xml:space="preserve">Officials from </w:t>
      </w:r>
      <w:r w:rsidR="00C85E2F">
        <w:t>MPC</w:t>
      </w:r>
      <w:r>
        <w:t xml:space="preserve"> updated the Committee on the development of the new CIT campus and public interchange in Woden during the public hearings. The Minister for Skills indicated that the Government has been consulting with the Scentre Group (who own Westfield) and the Hellenic </w:t>
      </w:r>
      <w:r w:rsidR="00C85E2F">
        <w:t>C</w:t>
      </w:r>
      <w:r>
        <w:t>lub about how they will be developing their sites along with the Woden Centre.</w:t>
      </w:r>
      <w:r>
        <w:rPr>
          <w:rStyle w:val="FootnoteReference"/>
        </w:rPr>
        <w:footnoteReference w:id="973"/>
      </w:r>
      <w:r>
        <w:t xml:space="preserve"> Mr Edghill</w:t>
      </w:r>
      <w:r w:rsidR="00063778">
        <w:t>,</w:t>
      </w:r>
      <w:r w:rsidR="00063778" w:rsidRPr="00063778">
        <w:t xml:space="preserve"> </w:t>
      </w:r>
      <w:r w:rsidR="00063778">
        <w:t>Chief Projects Officer,</w:t>
      </w:r>
      <w:r>
        <w:t xml:space="preserve"> MPC explained how smaller scale businesses and organisation</w:t>
      </w:r>
      <w:r w:rsidR="00C85E2F">
        <w:t>s</w:t>
      </w:r>
      <w:r>
        <w:t xml:space="preserve"> are being considered in the design process:</w:t>
      </w:r>
    </w:p>
    <w:p w14:paraId="60263079" w14:textId="77777777" w:rsidR="00FC39B2" w:rsidRPr="00D74A49" w:rsidRDefault="00FC39B2" w:rsidP="00FC39B2">
      <w:pPr>
        <w:pStyle w:val="Quote"/>
      </w:pPr>
      <w:r w:rsidRPr="006B5354">
        <w:t>Of course, the teaching and learning spaces are extremely important, but we are also very cognisant that what we are doing needs to fit into the broader community, so it is for that reason that we are spending a lot of time talking to surrounding businesses, large and small, but we are also, through the design process, thinking about not only what happens with our building itself but how it may interact with others in the vicinity.</w:t>
      </w:r>
      <w:r>
        <w:rPr>
          <w:rStyle w:val="FootnoteReference"/>
        </w:rPr>
        <w:footnoteReference w:id="974"/>
      </w:r>
    </w:p>
    <w:tbl>
      <w:tblPr>
        <w:tblStyle w:val="Recommendationbox"/>
        <w:tblW w:w="0" w:type="auto"/>
        <w:tblLook w:val="04A0" w:firstRow="1" w:lastRow="0" w:firstColumn="1" w:lastColumn="0" w:noHBand="0" w:noVBand="1"/>
      </w:tblPr>
      <w:tblGrid>
        <w:gridCol w:w="8175"/>
      </w:tblGrid>
      <w:tr w:rsidR="00FC39B2" w14:paraId="23D21FBF" w14:textId="77777777" w:rsidTr="00F2342C">
        <w:tc>
          <w:tcPr>
            <w:tcW w:w="7891" w:type="dxa"/>
          </w:tcPr>
          <w:p w14:paraId="341E84AC" w14:textId="77777777" w:rsidR="00FC39B2" w:rsidRDefault="00FC39B2" w:rsidP="00BE5B4D">
            <w:pPr>
              <w:pStyle w:val="Recommendationheading"/>
              <w:keepNext/>
            </w:pPr>
            <w:bookmarkStart w:id="515" w:name="_Toc113019493"/>
            <w:bookmarkStart w:id="516" w:name="_Toc115381088"/>
            <w:r>
              <w:t xml:space="preserve">Recommendation </w:t>
            </w:r>
            <w:r>
              <w:fldChar w:fldCharType="begin"/>
            </w:r>
            <w:r>
              <w:instrText xml:space="preserve"> AUTONUMLGL \* Arabic\e </w:instrText>
            </w:r>
            <w:r>
              <w:fldChar w:fldCharType="end"/>
            </w:r>
            <w:bookmarkEnd w:id="515"/>
            <w:bookmarkEnd w:id="516"/>
          </w:p>
          <w:p w14:paraId="11D497D9" w14:textId="77777777" w:rsidR="00FC39B2" w:rsidRPr="00AD5C04" w:rsidRDefault="00FC39B2" w:rsidP="00F2342C">
            <w:pPr>
              <w:pStyle w:val="Recommendationbody"/>
            </w:pPr>
            <w:bookmarkStart w:id="517" w:name="_Toc113019494"/>
            <w:bookmarkStart w:id="518" w:name="_Toc115381089"/>
            <w:r w:rsidRPr="00D60CE4">
              <w:t xml:space="preserve">The Committee recommends that the ACT Government </w:t>
            </w:r>
            <w:r w:rsidRPr="00590E90">
              <w:t>continue to work with Woden businesses to ensure that local business developments are integrated in</w:t>
            </w:r>
            <w:r>
              <w:t xml:space="preserve">to </w:t>
            </w:r>
            <w:r w:rsidRPr="00590E90">
              <w:t xml:space="preserve">ACT Government </w:t>
            </w:r>
            <w:r>
              <w:t>developments</w:t>
            </w:r>
            <w:r w:rsidRPr="00590E90">
              <w:t>.</w:t>
            </w:r>
            <w:bookmarkEnd w:id="517"/>
            <w:bookmarkEnd w:id="518"/>
          </w:p>
        </w:tc>
      </w:tr>
    </w:tbl>
    <w:p w14:paraId="4F18B9E7" w14:textId="4796C4D8" w:rsidR="00FC39B2" w:rsidRDefault="00FC39B2" w:rsidP="00FC39B2">
      <w:pPr>
        <w:pStyle w:val="ListNumber2"/>
      </w:pPr>
      <w:r>
        <w:t>Included in the design for the CIT building is a large (575 m</w:t>
      </w:r>
      <w:r w:rsidRPr="00122AFD">
        <w:rPr>
          <w:vertAlign w:val="superscript"/>
        </w:rPr>
        <w:t>2</w:t>
      </w:r>
      <w:r>
        <w:t xml:space="preserve">) hall which the Committee understands will be used </w:t>
      </w:r>
      <w:r w:rsidR="00C85E2F">
        <w:t>as a teaching area</w:t>
      </w:r>
      <w:r>
        <w:t xml:space="preserve">, for example </w:t>
      </w:r>
      <w:r w:rsidR="00C85E2F">
        <w:t>for</w:t>
      </w:r>
      <w:r>
        <w:t xml:space="preserve"> hospitality students, as well as </w:t>
      </w:r>
      <w:r w:rsidR="00AF0037">
        <w:t xml:space="preserve">being </w:t>
      </w:r>
      <w:r>
        <w:t>available for hire by outside groups.</w:t>
      </w:r>
      <w:r>
        <w:rPr>
          <w:rStyle w:val="FootnoteReference"/>
        </w:rPr>
        <w:footnoteReference w:id="975"/>
      </w:r>
    </w:p>
    <w:p w14:paraId="02A0B2C1" w14:textId="54CE5B67" w:rsidR="00FC39B2" w:rsidRDefault="00FC39B2" w:rsidP="00FC39B2">
      <w:pPr>
        <w:pStyle w:val="ListNumber2"/>
      </w:pPr>
      <w:r>
        <w:t xml:space="preserve">One </w:t>
      </w:r>
      <w:r w:rsidR="00C85E2F">
        <w:t xml:space="preserve">exam[le of a </w:t>
      </w:r>
      <w:r>
        <w:t>community organisation which could use th</w:t>
      </w:r>
      <w:r w:rsidR="00C85E2F">
        <w:t xml:space="preserve">e </w:t>
      </w:r>
      <w:r>
        <w:t>space is the Multicultural Association of Canberra, which has struggled to find in Canberra appropriate community meeting spaces that are big enough for their events, are affordable and offer cooking facilities or choice of catering.</w:t>
      </w:r>
      <w:r>
        <w:rPr>
          <w:rStyle w:val="FootnoteReference"/>
        </w:rPr>
        <w:footnoteReference w:id="976"/>
      </w:r>
    </w:p>
    <w:p w14:paraId="69F655CD" w14:textId="77777777" w:rsidR="00FC39B2" w:rsidRDefault="00FC39B2" w:rsidP="00FC39B2">
      <w:pPr>
        <w:pStyle w:val="Heading5"/>
      </w:pPr>
      <w:r>
        <w:t>Committee comment</w:t>
      </w:r>
    </w:p>
    <w:p w14:paraId="2A468274" w14:textId="77777777" w:rsidR="00FC39B2" w:rsidRPr="00AE7ED1" w:rsidRDefault="00FC39B2" w:rsidP="00FC39B2">
      <w:pPr>
        <w:pStyle w:val="ListNumber2"/>
      </w:pPr>
      <w:r w:rsidRPr="00AE7ED1">
        <w:t xml:space="preserve">The Committee </w:t>
      </w:r>
      <w:r>
        <w:t>notes that objective 2.7 of the 10</w:t>
      </w:r>
      <w:r w:rsidRPr="00473B94">
        <w:rPr>
          <w:vertAlign w:val="superscript"/>
        </w:rPr>
        <w:t>th</w:t>
      </w:r>
      <w:r>
        <w:t xml:space="preserve"> Assembly Parliamentary agreement states that the Government will ‘include a live music and arts precinct in the construction of the new Woden CIT campus’.</w:t>
      </w:r>
      <w:r>
        <w:rPr>
          <w:rStyle w:val="FootnoteReference"/>
        </w:rPr>
        <w:footnoteReference w:id="977"/>
      </w:r>
      <w:r>
        <w:t xml:space="preserve"> The Committee believes that if the CIT hall had music and cooking facilities available for hire, it could be a valuable multi-use facility for the live music industry and for community groups in a convenient South Canberra location.</w:t>
      </w:r>
    </w:p>
    <w:tbl>
      <w:tblPr>
        <w:tblStyle w:val="Recommendationbox"/>
        <w:tblW w:w="0" w:type="auto"/>
        <w:tblLook w:val="04A0" w:firstRow="1" w:lastRow="0" w:firstColumn="1" w:lastColumn="0" w:noHBand="0" w:noVBand="1"/>
      </w:tblPr>
      <w:tblGrid>
        <w:gridCol w:w="8175"/>
      </w:tblGrid>
      <w:tr w:rsidR="00FC39B2" w14:paraId="5DC35B3B" w14:textId="77777777" w:rsidTr="00F2342C">
        <w:tc>
          <w:tcPr>
            <w:tcW w:w="7891" w:type="dxa"/>
          </w:tcPr>
          <w:p w14:paraId="6E07529C" w14:textId="77777777" w:rsidR="00FC39B2" w:rsidRDefault="00FC39B2" w:rsidP="00F2342C">
            <w:pPr>
              <w:pStyle w:val="Recommendationheading"/>
            </w:pPr>
            <w:bookmarkStart w:id="519" w:name="_Toc113019495"/>
            <w:bookmarkStart w:id="520" w:name="_Toc115381090"/>
            <w:r>
              <w:t xml:space="preserve">Recommendation </w:t>
            </w:r>
            <w:r>
              <w:fldChar w:fldCharType="begin"/>
            </w:r>
            <w:r>
              <w:instrText xml:space="preserve"> AUTONUMLGL \* Arabic\e </w:instrText>
            </w:r>
            <w:r>
              <w:fldChar w:fldCharType="end"/>
            </w:r>
            <w:bookmarkEnd w:id="519"/>
            <w:bookmarkEnd w:id="520"/>
          </w:p>
          <w:p w14:paraId="29F92CE6" w14:textId="77777777" w:rsidR="00FC39B2" w:rsidRDefault="00FC39B2" w:rsidP="00F2342C">
            <w:pPr>
              <w:pStyle w:val="Recommendationbody"/>
            </w:pPr>
            <w:bookmarkStart w:id="521" w:name="_Toc113019496"/>
            <w:bookmarkStart w:id="522" w:name="_Toc115381091"/>
            <w:r w:rsidRPr="00D60CE4">
              <w:t>The Committee recommends t</w:t>
            </w:r>
            <w:r>
              <w:t>hat the space available for community hire in the new CIT Woden facility:</w:t>
            </w:r>
            <w:bookmarkEnd w:id="521"/>
            <w:bookmarkEnd w:id="522"/>
          </w:p>
          <w:p w14:paraId="573C41B4" w14:textId="77777777" w:rsidR="00FC39B2" w:rsidRDefault="00FC39B2" w:rsidP="00F2342C">
            <w:pPr>
              <w:pStyle w:val="Recommendationbody"/>
              <w:tabs>
                <w:tab w:val="left" w:pos="319"/>
              </w:tabs>
              <w:spacing w:before="0" w:after="0"/>
              <w:ind w:left="319" w:hanging="284"/>
            </w:pPr>
            <w:bookmarkStart w:id="523" w:name="_Toc113019497"/>
            <w:bookmarkStart w:id="524" w:name="_Toc115381092"/>
            <w:r>
              <w:t>•</w:t>
            </w:r>
            <w:r>
              <w:tab/>
              <w:t>is suitable for live music including consideration on whether it should be a live entertainment precinct; and</w:t>
            </w:r>
            <w:bookmarkEnd w:id="523"/>
            <w:bookmarkEnd w:id="524"/>
          </w:p>
          <w:p w14:paraId="3DB1818A" w14:textId="77777777" w:rsidR="00FC39B2" w:rsidRDefault="00FC39B2" w:rsidP="00F2342C">
            <w:pPr>
              <w:pStyle w:val="Recommendationbody"/>
              <w:tabs>
                <w:tab w:val="left" w:pos="319"/>
              </w:tabs>
              <w:spacing w:before="0" w:after="0"/>
              <w:ind w:left="319" w:hanging="284"/>
            </w:pPr>
            <w:bookmarkStart w:id="525" w:name="_Toc113019498"/>
            <w:bookmarkStart w:id="526" w:name="_Toc115381093"/>
            <w:r>
              <w:t>•</w:t>
            </w:r>
            <w:r>
              <w:tab/>
              <w:t>includes kitchen facilities which are available for community groups to prepare food for events.</w:t>
            </w:r>
            <w:bookmarkEnd w:id="525"/>
            <w:bookmarkEnd w:id="526"/>
          </w:p>
        </w:tc>
      </w:tr>
    </w:tbl>
    <w:p w14:paraId="2A8FC6F1" w14:textId="3A175389" w:rsidR="00FC39B2" w:rsidRDefault="00FC39B2" w:rsidP="00FC39B2">
      <w:pPr>
        <w:pStyle w:val="ListNumber2"/>
      </w:pPr>
      <w:r>
        <w:t>Feedback from the community consultation about the Woden development has revealed that people are concerned for their safety in the centre and in the bus interchange, indicating that the area is seen as dark, enclosed, and hard to navigate.</w:t>
      </w:r>
      <w:r>
        <w:rPr>
          <w:rStyle w:val="FootnoteReference"/>
        </w:rPr>
        <w:footnoteReference w:id="978"/>
      </w:r>
      <w:r>
        <w:t xml:space="preserve"> According to Ms Rebecca Power, Project Director, CIT Campus Woden Project, </w:t>
      </w:r>
      <w:r w:rsidR="00AF0037">
        <w:t xml:space="preserve">MPC, </w:t>
      </w:r>
      <w:r>
        <w:t>the design of the new public spaces has been informed by this feedback:</w:t>
      </w:r>
    </w:p>
    <w:p w14:paraId="68CFE397" w14:textId="77777777" w:rsidR="00FC39B2" w:rsidRDefault="00FC39B2" w:rsidP="00FC39B2">
      <w:pPr>
        <w:pStyle w:val="Quote"/>
      </w:pPr>
      <w:r w:rsidRPr="001D3605">
        <w:t>We did have four safety and design workshops throughout the design process, which focuses on all of those elements, including the elements for the students themselves, as well as for the general population of the Woden Town Centre. There is strong focus on CCTV coverage, on lighting, appropriate lighting, we have a focus on the security, accessing a lot of passive surveillance and making sure that we have as much activation as possible to increase passive surveillance.</w:t>
      </w:r>
      <w:r w:rsidRPr="001D3605">
        <w:rPr>
          <w:rStyle w:val="FootnoteReference"/>
        </w:rPr>
        <w:t xml:space="preserve"> </w:t>
      </w:r>
      <w:r>
        <w:rPr>
          <w:rStyle w:val="FootnoteReference"/>
        </w:rPr>
        <w:footnoteReference w:id="979"/>
      </w:r>
    </w:p>
    <w:p w14:paraId="0A5B021B" w14:textId="77777777" w:rsidR="00FC39B2" w:rsidRDefault="00FC39B2" w:rsidP="00FC39B2">
      <w:pPr>
        <w:pStyle w:val="Heading5"/>
      </w:pPr>
      <w:r>
        <w:t>Committee comment</w:t>
      </w:r>
    </w:p>
    <w:p w14:paraId="606C8F03" w14:textId="77777777" w:rsidR="00FC39B2" w:rsidRPr="0081228D" w:rsidRDefault="00FC39B2" w:rsidP="00FC39B2">
      <w:pPr>
        <w:pStyle w:val="ListNumber2"/>
      </w:pPr>
      <w:r w:rsidRPr="0081228D">
        <w:t xml:space="preserve">The Committee </w:t>
      </w:r>
      <w:r>
        <w:t>is of the view that student safety should be a primary consideration in the design and development of the CIT campus in Woden, in order to address the perception of the area as unsafe. This is necessary to encourage the community to use the new campus grounds and facilities to their full potential.</w:t>
      </w:r>
    </w:p>
    <w:tbl>
      <w:tblPr>
        <w:tblStyle w:val="Recommendationbox"/>
        <w:tblW w:w="0" w:type="auto"/>
        <w:tblLook w:val="04A0" w:firstRow="1" w:lastRow="0" w:firstColumn="1" w:lastColumn="0" w:noHBand="0" w:noVBand="1"/>
      </w:tblPr>
      <w:tblGrid>
        <w:gridCol w:w="8175"/>
      </w:tblGrid>
      <w:tr w:rsidR="00FC39B2" w14:paraId="16AA7CD5" w14:textId="77777777" w:rsidTr="00F2342C">
        <w:trPr>
          <w:cantSplit/>
        </w:trPr>
        <w:tc>
          <w:tcPr>
            <w:tcW w:w="7891" w:type="dxa"/>
          </w:tcPr>
          <w:p w14:paraId="3FB751B0" w14:textId="77777777" w:rsidR="00FC39B2" w:rsidRDefault="00FC39B2" w:rsidP="00F2342C">
            <w:pPr>
              <w:pStyle w:val="Recommendationheading"/>
            </w:pPr>
            <w:bookmarkStart w:id="527" w:name="_Toc113019499"/>
            <w:bookmarkStart w:id="528" w:name="_Toc115381094"/>
            <w:r>
              <w:t xml:space="preserve">Recommendation </w:t>
            </w:r>
            <w:r>
              <w:fldChar w:fldCharType="begin"/>
            </w:r>
            <w:r>
              <w:instrText xml:space="preserve"> AUTONUMLGL \* Arabic\e </w:instrText>
            </w:r>
            <w:r>
              <w:fldChar w:fldCharType="end"/>
            </w:r>
            <w:bookmarkEnd w:id="527"/>
            <w:bookmarkEnd w:id="528"/>
          </w:p>
          <w:p w14:paraId="76C5A07B" w14:textId="0EF1CFBD" w:rsidR="00FC39B2" w:rsidRPr="00AD5C04" w:rsidRDefault="00FC39B2" w:rsidP="00F2342C">
            <w:pPr>
              <w:pStyle w:val="Recommendationbody"/>
            </w:pPr>
            <w:bookmarkStart w:id="529" w:name="_Toc113019500"/>
            <w:bookmarkStart w:id="530" w:name="_Toc115381095"/>
            <w:r w:rsidRPr="00C75ECC">
              <w:t>The Committee recommends that the</w:t>
            </w:r>
            <w:r>
              <w:t xml:space="preserve"> </w:t>
            </w:r>
            <w:r w:rsidRPr="00C75ECC">
              <w:t xml:space="preserve">ACT Government consider student safety at </w:t>
            </w:r>
            <w:r w:rsidR="00AF0037">
              <w:t xml:space="preserve">the </w:t>
            </w:r>
            <w:r w:rsidRPr="00C75ECC">
              <w:t xml:space="preserve">forefront of design and during </w:t>
            </w:r>
            <w:r w:rsidRPr="005108DF">
              <w:t>construction of CIT campus in Woden, with further consideration being given to implement student safety plans on</w:t>
            </w:r>
            <w:r w:rsidRPr="00C75ECC">
              <w:t xml:space="preserve"> the campus from the </w:t>
            </w:r>
            <w:r w:rsidR="00AF0037">
              <w:t>outset</w:t>
            </w:r>
            <w:r>
              <w:t>.</w:t>
            </w:r>
            <w:bookmarkEnd w:id="529"/>
            <w:bookmarkEnd w:id="530"/>
          </w:p>
        </w:tc>
      </w:tr>
    </w:tbl>
    <w:p w14:paraId="5B37C3F4" w14:textId="25B73DBB" w:rsidR="00063778" w:rsidRDefault="00063778" w:rsidP="00DD5799">
      <w:pPr>
        <w:pStyle w:val="ListNumber2"/>
      </w:pPr>
      <w:r>
        <w:t xml:space="preserve">The Committee asked about the timelines for the completion of the CIT Woden </w:t>
      </w:r>
      <w:r w:rsidR="00EA68B4">
        <w:t xml:space="preserve">campus </w:t>
      </w:r>
      <w:r>
        <w:t>project.</w:t>
      </w:r>
    </w:p>
    <w:p w14:paraId="25EE9263" w14:textId="3DEB446D" w:rsidR="00063778" w:rsidRDefault="00063778" w:rsidP="00DD5799">
      <w:pPr>
        <w:pStyle w:val="ListNumber2"/>
      </w:pPr>
      <w:r>
        <w:t>Mr Edgehill outlined the following timeline milestones:</w:t>
      </w:r>
    </w:p>
    <w:p w14:paraId="0CC6A4C4" w14:textId="3636E34B" w:rsidR="00063778" w:rsidRDefault="00063778" w:rsidP="00063778">
      <w:pPr>
        <w:pStyle w:val="ListBullet"/>
      </w:pPr>
      <w:r>
        <w:t xml:space="preserve">the </w:t>
      </w:r>
      <w:r w:rsidR="00522D1A">
        <w:t xml:space="preserve">new temporary bus interchange will </w:t>
      </w:r>
      <w:r>
        <w:t xml:space="preserve">be in operation at the </w:t>
      </w:r>
      <w:r w:rsidR="00522D1A">
        <w:t xml:space="preserve">beginning of </w:t>
      </w:r>
      <w:r>
        <w:t>2023;</w:t>
      </w:r>
    </w:p>
    <w:p w14:paraId="2AF51DB0" w14:textId="1C062927" w:rsidR="00063778" w:rsidRDefault="00063778" w:rsidP="00063778">
      <w:pPr>
        <w:pStyle w:val="ListBullet"/>
      </w:pPr>
      <w:r>
        <w:t xml:space="preserve">the </w:t>
      </w:r>
      <w:r w:rsidR="00522D1A">
        <w:t xml:space="preserve">demolition of the existing bus interchange </w:t>
      </w:r>
      <w:r>
        <w:t>will commence once the new interchange is in use in early 2023;</w:t>
      </w:r>
    </w:p>
    <w:p w14:paraId="17523D12" w14:textId="5AE0526E" w:rsidR="00063778" w:rsidRDefault="00063778" w:rsidP="00C55DDC">
      <w:pPr>
        <w:pStyle w:val="ListBullet"/>
      </w:pPr>
      <w:r>
        <w:t xml:space="preserve">in early 2023 the </w:t>
      </w:r>
      <w:r w:rsidR="00522D1A">
        <w:t xml:space="preserve">excavation of the bottom level, </w:t>
      </w:r>
      <w:r w:rsidR="00AF0037">
        <w:t>for</w:t>
      </w:r>
      <w:r w:rsidR="00522D1A">
        <w:t xml:space="preserve"> basement car parking </w:t>
      </w:r>
      <w:r>
        <w:t>will also start, and will be followed by the</w:t>
      </w:r>
      <w:r w:rsidR="00522D1A">
        <w:t xml:space="preserve"> superstructure com</w:t>
      </w:r>
      <w:r>
        <w:t>ing</w:t>
      </w:r>
      <w:r w:rsidR="00522D1A">
        <w:t xml:space="preserve"> out of the ground</w:t>
      </w:r>
      <w:r>
        <w:t xml:space="preserve"> (the building itself); and</w:t>
      </w:r>
    </w:p>
    <w:p w14:paraId="00806F93" w14:textId="145081E6" w:rsidR="00DD5799" w:rsidRDefault="00063778" w:rsidP="00C55DDC">
      <w:pPr>
        <w:pStyle w:val="ListBullet"/>
      </w:pPr>
      <w:r>
        <w:t xml:space="preserve">in 2024 the </w:t>
      </w:r>
      <w:r w:rsidR="00522D1A">
        <w:t>predominant works will be the fit-out, and everything that needs to happen inside the superstructure, with a view to the facility opening during calendar year 2025</w:t>
      </w:r>
      <w:r>
        <w:t>.</w:t>
      </w:r>
      <w:r>
        <w:rPr>
          <w:rStyle w:val="FootnoteReference"/>
        </w:rPr>
        <w:footnoteReference w:id="980"/>
      </w:r>
    </w:p>
    <w:tbl>
      <w:tblPr>
        <w:tblStyle w:val="Recommendationbox"/>
        <w:tblW w:w="0" w:type="auto"/>
        <w:tblLook w:val="04A0" w:firstRow="1" w:lastRow="0" w:firstColumn="1" w:lastColumn="0" w:noHBand="0" w:noVBand="1"/>
      </w:tblPr>
      <w:tblGrid>
        <w:gridCol w:w="8175"/>
      </w:tblGrid>
      <w:tr w:rsidR="00DD5799" w14:paraId="7302F10C" w14:textId="77777777" w:rsidTr="00536B35">
        <w:tc>
          <w:tcPr>
            <w:tcW w:w="7891" w:type="dxa"/>
          </w:tcPr>
          <w:p w14:paraId="3075632E" w14:textId="77777777" w:rsidR="00DD5799" w:rsidRDefault="00DD5799" w:rsidP="00536B35">
            <w:pPr>
              <w:pStyle w:val="Recommendationheading"/>
            </w:pPr>
            <w:bookmarkStart w:id="531" w:name="_Toc115381096"/>
            <w:r>
              <w:t xml:space="preserve">Recommendation </w:t>
            </w:r>
            <w:r>
              <w:fldChar w:fldCharType="begin"/>
            </w:r>
            <w:r>
              <w:instrText xml:space="preserve"> AUTONUMLGL \* Arabic\e </w:instrText>
            </w:r>
            <w:r>
              <w:fldChar w:fldCharType="end"/>
            </w:r>
            <w:bookmarkEnd w:id="531"/>
          </w:p>
          <w:p w14:paraId="226AB733" w14:textId="71133E1C" w:rsidR="00DD5799" w:rsidRPr="00AD5C04" w:rsidRDefault="00DD5799" w:rsidP="00536B35">
            <w:pPr>
              <w:pStyle w:val="Recommendationbody"/>
            </w:pPr>
            <w:bookmarkStart w:id="532" w:name="_Toc115381097"/>
            <w:r w:rsidRPr="00DD5799">
              <w:t xml:space="preserve">The Committee recommends that the ACT Government update </w:t>
            </w:r>
            <w:r w:rsidR="004D7951">
              <w:t>its website</w:t>
            </w:r>
            <w:r w:rsidRPr="00DD5799">
              <w:t xml:space="preserve"> </w:t>
            </w:r>
            <w:r w:rsidR="004D7951">
              <w:t>for the</w:t>
            </w:r>
            <w:r w:rsidRPr="00DD5799">
              <w:t xml:space="preserve"> expected completion and opening date</w:t>
            </w:r>
            <w:r w:rsidR="004D7951">
              <w:t xml:space="preserve"> for the CIT Woden campus</w:t>
            </w:r>
            <w:r>
              <w:t>.</w:t>
            </w:r>
            <w:bookmarkEnd w:id="532"/>
          </w:p>
        </w:tc>
      </w:tr>
    </w:tbl>
    <w:p w14:paraId="736933D7" w14:textId="58DD306A" w:rsidR="00DD5799" w:rsidRDefault="00000D76" w:rsidP="00DD5799">
      <w:pPr>
        <w:pStyle w:val="ListNumber2"/>
      </w:pPr>
      <w:r w:rsidRPr="00000D76">
        <w:t xml:space="preserve">The Committee noted the $31 million </w:t>
      </w:r>
      <w:r w:rsidR="00AF0037">
        <w:t xml:space="preserve">allocated </w:t>
      </w:r>
      <w:r w:rsidRPr="00000D76">
        <w:t>in the budget for the CIT Woden campus</w:t>
      </w:r>
      <w:r>
        <w:t>.</w:t>
      </w:r>
    </w:p>
    <w:p w14:paraId="1726429E" w14:textId="6D979EE4" w:rsidR="00000D76" w:rsidRDefault="00000D76" w:rsidP="00DD5799">
      <w:pPr>
        <w:pStyle w:val="ListNumber2"/>
      </w:pPr>
      <w:r>
        <w:t>The Minister advised the Committee that further investment in the budget was in response to:</w:t>
      </w:r>
    </w:p>
    <w:p w14:paraId="055593E6" w14:textId="1446E42D" w:rsidR="00000D76" w:rsidRPr="00000D76" w:rsidRDefault="00AF0037" w:rsidP="00000D76">
      <w:pPr>
        <w:pStyle w:val="Quote"/>
      </w:pPr>
      <w:r>
        <w:t>…</w:t>
      </w:r>
      <w:r w:rsidR="00000D76">
        <w:t>community feedback that we have received during the consultation process. The community told us that they would like to see a focus on good shelter being provided in the new CIT campus, particularly as it is an integrated development, together with a new transport interchange. There will be quite a number of people traversing from the interchange through the campus and into different parts of the town centre, whether that is Westfield or some of the government office accommodation there. We have certainly been reflecting those changes and updates to the design as we have gone through that iterative design process.</w:t>
      </w:r>
      <w:r w:rsidR="00000D76">
        <w:rPr>
          <w:rStyle w:val="FootnoteReference"/>
        </w:rPr>
        <w:footnoteReference w:id="981"/>
      </w:r>
    </w:p>
    <w:tbl>
      <w:tblPr>
        <w:tblStyle w:val="Recommendationbox"/>
        <w:tblW w:w="0" w:type="auto"/>
        <w:tblLook w:val="04A0" w:firstRow="1" w:lastRow="0" w:firstColumn="1" w:lastColumn="0" w:noHBand="0" w:noVBand="1"/>
      </w:tblPr>
      <w:tblGrid>
        <w:gridCol w:w="8175"/>
      </w:tblGrid>
      <w:tr w:rsidR="00DD5799" w14:paraId="777C8AB0" w14:textId="77777777" w:rsidTr="00536B35">
        <w:tc>
          <w:tcPr>
            <w:tcW w:w="7891" w:type="dxa"/>
          </w:tcPr>
          <w:p w14:paraId="3A735B34" w14:textId="77777777" w:rsidR="00DD5799" w:rsidRDefault="00DD5799" w:rsidP="00536B35">
            <w:pPr>
              <w:pStyle w:val="Recommendationheading"/>
            </w:pPr>
            <w:bookmarkStart w:id="533" w:name="_Toc115381098"/>
            <w:r>
              <w:t xml:space="preserve">Recommendation </w:t>
            </w:r>
            <w:r>
              <w:fldChar w:fldCharType="begin"/>
            </w:r>
            <w:r>
              <w:instrText xml:space="preserve"> AUTONUMLGL \* Arabic\e </w:instrText>
            </w:r>
            <w:r>
              <w:fldChar w:fldCharType="end"/>
            </w:r>
            <w:bookmarkEnd w:id="533"/>
          </w:p>
          <w:p w14:paraId="767EBF44" w14:textId="5A99D01B" w:rsidR="00DD5799" w:rsidRPr="00AD5C04" w:rsidRDefault="00DD5799" w:rsidP="00536B35">
            <w:pPr>
              <w:pStyle w:val="Recommendationbody"/>
            </w:pPr>
            <w:bookmarkStart w:id="534" w:name="_Toc115381099"/>
            <w:r w:rsidRPr="00DD5799">
              <w:t xml:space="preserve">The Committee recommends that the ACT Government </w:t>
            </w:r>
            <w:r w:rsidR="004D7951">
              <w:t xml:space="preserve">details the </w:t>
            </w:r>
            <w:r w:rsidR="00197AEF">
              <w:t xml:space="preserve">elements of the </w:t>
            </w:r>
            <w:r w:rsidRPr="00DD5799">
              <w:t xml:space="preserve">$31 million </w:t>
            </w:r>
            <w:r w:rsidR="004D7951">
              <w:t xml:space="preserve">expenditure </w:t>
            </w:r>
            <w:r w:rsidRPr="00DD5799">
              <w:t>for the Woden CIT Major Project within the Annual Report</w:t>
            </w:r>
            <w:r>
              <w:t>.</w:t>
            </w:r>
            <w:bookmarkEnd w:id="534"/>
          </w:p>
        </w:tc>
      </w:tr>
    </w:tbl>
    <w:p w14:paraId="4BCA9860" w14:textId="2F0592A2" w:rsidR="00E47923" w:rsidRPr="00AD5C04" w:rsidRDefault="002673B0" w:rsidP="00611CC6">
      <w:pPr>
        <w:pStyle w:val="Heading4"/>
      </w:pPr>
      <w:r>
        <w:t>Raising London Circuit</w:t>
      </w:r>
    </w:p>
    <w:p w14:paraId="36447C0F" w14:textId="5F118A0A" w:rsidR="00E47923" w:rsidRDefault="000A208D" w:rsidP="00E47923">
      <w:pPr>
        <w:pStyle w:val="ListNumber2"/>
      </w:pPr>
      <w:r>
        <w:t>During hearings, the Committee asked the Minister for Transport and City Services about the project to raise London Circuit.</w:t>
      </w:r>
    </w:p>
    <w:p w14:paraId="4A986F11" w14:textId="40720723" w:rsidR="00C119AB" w:rsidRDefault="000A208D" w:rsidP="000A208D">
      <w:pPr>
        <w:pStyle w:val="ListNumber2"/>
      </w:pPr>
      <w:r>
        <w:t xml:space="preserve">The Minister told the Committee that the ACT Government has signed contracts with Abergeldie for raising London Circuit, </w:t>
      </w:r>
      <w:r w:rsidR="00AF0037">
        <w:t>which</w:t>
      </w:r>
      <w:r>
        <w:t xml:space="preserve"> will take a couple of years.</w:t>
      </w:r>
      <w:r w:rsidR="00C119AB">
        <w:rPr>
          <w:rStyle w:val="FootnoteReference"/>
        </w:rPr>
        <w:footnoteReference w:id="982"/>
      </w:r>
      <w:r w:rsidR="00C119AB">
        <w:t>. Officials stated that the Government is still in discussion with Abergeldie about the timelines for the delivery of that construction project. These discussions include consideration for:</w:t>
      </w:r>
    </w:p>
    <w:p w14:paraId="3A6484D0" w14:textId="33E2F31F" w:rsidR="00C119AB" w:rsidRDefault="00C119AB" w:rsidP="00C119AB">
      <w:pPr>
        <w:pStyle w:val="ListBullet"/>
      </w:pPr>
      <w:r>
        <w:t>maintaining the traffic flow along Commonwealth Avenue during the build process;</w:t>
      </w:r>
    </w:p>
    <w:p w14:paraId="5EB02A88" w14:textId="5286F992" w:rsidR="00C119AB" w:rsidRDefault="00C119AB" w:rsidP="00C119AB">
      <w:pPr>
        <w:pStyle w:val="ListBullet"/>
      </w:pPr>
      <w:r>
        <w:t>Establishment of the construction compounds—</w:t>
      </w:r>
      <w:r w:rsidR="00AF0037">
        <w:t>t</w:t>
      </w:r>
      <w:r>
        <w:t>his will commence in the next one month to two months;</w:t>
      </w:r>
    </w:p>
    <w:p w14:paraId="46C6CACE" w14:textId="588C9549" w:rsidR="00C119AB" w:rsidRDefault="00C119AB" w:rsidP="00C119AB">
      <w:pPr>
        <w:pStyle w:val="ListBullet"/>
      </w:pPr>
      <w:r>
        <w:t>works associated with the temporary signalisation of Vernon Circle and the City Hill Park—</w:t>
      </w:r>
      <w:r w:rsidR="00AF0037">
        <w:t>e</w:t>
      </w:r>
      <w:r>
        <w:t xml:space="preserve">xpected </w:t>
      </w:r>
      <w:r w:rsidR="00AF0037">
        <w:t>to commence in</w:t>
      </w:r>
      <w:r>
        <w:t xml:space="preserve"> this calendar year;</w:t>
      </w:r>
    </w:p>
    <w:p w14:paraId="0E8A2015" w14:textId="2CB96A85" w:rsidR="00301881" w:rsidRDefault="00C0548F" w:rsidP="00C119AB">
      <w:pPr>
        <w:pStyle w:val="ListBullet"/>
      </w:pPr>
      <w:r>
        <w:t>estimated work i</w:t>
      </w:r>
      <w:r w:rsidR="00C119AB">
        <w:t>n 2023</w:t>
      </w:r>
      <w:r w:rsidR="00D6437A">
        <w:t>-2024</w:t>
      </w:r>
      <w:r w:rsidR="00C119AB">
        <w:t>, in broad terms</w:t>
      </w:r>
      <w:r w:rsidR="00AF0037">
        <w:t>, noting that a</w:t>
      </w:r>
      <w:r w:rsidR="00C119AB">
        <w:t>t all times there will be at least one bridge open to enable north-south traffic movement to happen</w:t>
      </w:r>
      <w:r w:rsidR="00301881">
        <w:t>:</w:t>
      </w:r>
    </w:p>
    <w:p w14:paraId="537C0339" w14:textId="40A43DDA" w:rsidR="00301881" w:rsidRDefault="00C119AB" w:rsidP="00301881">
      <w:pPr>
        <w:pStyle w:val="ListBullet2"/>
      </w:pPr>
      <w:r>
        <w:t>build</w:t>
      </w:r>
      <w:r w:rsidR="00301881">
        <w:t>ing</w:t>
      </w:r>
      <w:r>
        <w:t xml:space="preserve"> up the earth </w:t>
      </w:r>
      <w:r w:rsidR="00301881">
        <w:t xml:space="preserve">next to the existing bridges </w:t>
      </w:r>
      <w:r>
        <w:t xml:space="preserve">so that </w:t>
      </w:r>
      <w:r w:rsidR="00301881">
        <w:t>the eastern bridge can be</w:t>
      </w:r>
      <w:r>
        <w:t xml:space="preserve"> demolish</w:t>
      </w:r>
      <w:r w:rsidR="00301881">
        <w:t>ed</w:t>
      </w:r>
      <w:r>
        <w:t xml:space="preserve"> first</w:t>
      </w:r>
      <w:r w:rsidR="00301881">
        <w:t>;</w:t>
      </w:r>
    </w:p>
    <w:p w14:paraId="29ABF370" w14:textId="3BC23833" w:rsidR="00301881" w:rsidRDefault="00301881" w:rsidP="00301881">
      <w:pPr>
        <w:pStyle w:val="ListBullet2"/>
      </w:pPr>
      <w:r>
        <w:t>o</w:t>
      </w:r>
      <w:r w:rsidR="00C119AB">
        <w:t>nce the eastern bridge is demolished that then allows the fill to be brought in to raise London Circuit on that side</w:t>
      </w:r>
      <w:r>
        <w:t>;</w:t>
      </w:r>
    </w:p>
    <w:p w14:paraId="3A49996E" w14:textId="7722E8AE" w:rsidR="00C119AB" w:rsidRDefault="00301881" w:rsidP="00301881">
      <w:pPr>
        <w:pStyle w:val="ListBullet2"/>
      </w:pPr>
      <w:r>
        <w:t xml:space="preserve">switching to the </w:t>
      </w:r>
      <w:r w:rsidR="00C119AB">
        <w:t>demolition of the west</w:t>
      </w:r>
      <w:r>
        <w:t>ern</w:t>
      </w:r>
      <w:r w:rsidR="00C119AB">
        <w:t xml:space="preserve"> bridge to build up London Circuit on that side</w:t>
      </w:r>
      <w:r>
        <w:t>;</w:t>
      </w:r>
    </w:p>
    <w:p w14:paraId="33AF6E39" w14:textId="0B032D3F" w:rsidR="00C0548F" w:rsidRDefault="00C0548F" w:rsidP="00301881">
      <w:pPr>
        <w:pStyle w:val="ListBullet2"/>
      </w:pPr>
      <w:r>
        <w:t>bringing the road into its final alignment; and</w:t>
      </w:r>
    </w:p>
    <w:p w14:paraId="13EB6F81" w14:textId="659F191C" w:rsidR="00D6437A" w:rsidRDefault="00D6437A" w:rsidP="00301881">
      <w:pPr>
        <w:pStyle w:val="ListBullet2"/>
      </w:pPr>
      <w:r>
        <w:t>landscaping adornments, the street furniture and other finishing structures, to complete the project.</w:t>
      </w:r>
      <w:r>
        <w:rPr>
          <w:rStyle w:val="FootnoteReference"/>
        </w:rPr>
        <w:footnoteReference w:id="983"/>
      </w:r>
    </w:p>
    <w:p w14:paraId="3574CE53" w14:textId="77777777" w:rsidR="00D6437A" w:rsidRDefault="00D6437A" w:rsidP="00D6437A">
      <w:pPr>
        <w:pStyle w:val="ListNumber2"/>
      </w:pPr>
      <w:r>
        <w:t>Officials also stated that:</w:t>
      </w:r>
    </w:p>
    <w:p w14:paraId="3EE99300" w14:textId="3C5A6B89" w:rsidR="000A208D" w:rsidRDefault="00D6437A" w:rsidP="00D6437A">
      <w:pPr>
        <w:pStyle w:val="Quote"/>
      </w:pPr>
      <w:r>
        <w:t>The intention is, as best we can, to roll from construction associated with the raising of London Circuit into the construction of stage 2A. If that is the case…raising London Circuit is expected to tail off in the back half of 2024, if we then roll straight into 2A, realistically, the stage 2A process will take at least a couple of years.</w:t>
      </w:r>
      <w:r>
        <w:rPr>
          <w:rStyle w:val="FootnoteReference"/>
        </w:rPr>
        <w:footnoteReference w:id="984"/>
      </w:r>
    </w:p>
    <w:tbl>
      <w:tblPr>
        <w:tblStyle w:val="Recommendationbox"/>
        <w:tblW w:w="0" w:type="auto"/>
        <w:tblLook w:val="04A0" w:firstRow="1" w:lastRow="0" w:firstColumn="1" w:lastColumn="0" w:noHBand="0" w:noVBand="1"/>
      </w:tblPr>
      <w:tblGrid>
        <w:gridCol w:w="8175"/>
      </w:tblGrid>
      <w:tr w:rsidR="00E47923" w14:paraId="51406D25" w14:textId="77777777" w:rsidTr="00803332">
        <w:tc>
          <w:tcPr>
            <w:tcW w:w="7891" w:type="dxa"/>
          </w:tcPr>
          <w:p w14:paraId="6ABE2F1E" w14:textId="77777777" w:rsidR="00E47923" w:rsidRDefault="00E47923" w:rsidP="00803332">
            <w:pPr>
              <w:pStyle w:val="Recommendationheading"/>
            </w:pPr>
            <w:bookmarkStart w:id="535" w:name="_Toc115381100"/>
            <w:r>
              <w:t xml:space="preserve">Recommendation </w:t>
            </w:r>
            <w:r>
              <w:fldChar w:fldCharType="begin"/>
            </w:r>
            <w:r>
              <w:instrText xml:space="preserve"> AUTONUMLGL \* Arabic\e </w:instrText>
            </w:r>
            <w:r>
              <w:fldChar w:fldCharType="end"/>
            </w:r>
            <w:bookmarkEnd w:id="535"/>
          </w:p>
          <w:p w14:paraId="1D228B23" w14:textId="266B8BB2" w:rsidR="00E47923" w:rsidRPr="00AD5C04" w:rsidRDefault="0083458C" w:rsidP="00803332">
            <w:pPr>
              <w:pStyle w:val="Recommendationbody"/>
            </w:pPr>
            <w:bookmarkStart w:id="536" w:name="_Toc115381101"/>
            <w:r w:rsidRPr="0083458C">
              <w:t>The Committee recommends that the ACT Government table in the Assembly, the disruption taskforce plan for managing disruption during stage 2A of light rail works, when completed.</w:t>
            </w:r>
            <w:bookmarkEnd w:id="536"/>
          </w:p>
        </w:tc>
      </w:tr>
    </w:tbl>
    <w:p w14:paraId="21641731" w14:textId="69D09CE9" w:rsidR="00036C03" w:rsidRPr="000103C2" w:rsidRDefault="00911645" w:rsidP="00036C03">
      <w:pPr>
        <w:pStyle w:val="Heading4"/>
      </w:pPr>
      <w:r>
        <w:t>Labour market</w:t>
      </w:r>
    </w:p>
    <w:p w14:paraId="66B0EF1C" w14:textId="5CF7DEF9" w:rsidR="00670F56" w:rsidRDefault="00036C03" w:rsidP="00036C03">
      <w:pPr>
        <w:pStyle w:val="ListNumber2"/>
      </w:pPr>
      <w:r w:rsidRPr="000103C2">
        <w:t xml:space="preserve">A </w:t>
      </w:r>
      <w:r>
        <w:t>k</w:t>
      </w:r>
      <w:r w:rsidRPr="000103C2">
        <w:t xml:space="preserve">ey issue discussed by the Committee </w:t>
      </w:r>
      <w:r w:rsidR="00AF0037">
        <w:t xml:space="preserve">was </w:t>
      </w:r>
      <w:r w:rsidRPr="000103C2">
        <w:t xml:space="preserve">the planned expansion of </w:t>
      </w:r>
      <w:r w:rsidR="00AF0037">
        <w:t>MPC</w:t>
      </w:r>
      <w:r w:rsidRPr="000103C2">
        <w:t xml:space="preserve">’s workforce by 15 percent in a </w:t>
      </w:r>
      <w:r w:rsidR="00AF0037">
        <w:t>tight</w:t>
      </w:r>
      <w:r w:rsidRPr="000103C2">
        <w:t xml:space="preserve"> labour market </w:t>
      </w:r>
      <w:r w:rsidR="00911645">
        <w:t xml:space="preserve">to meet the requirements of the </w:t>
      </w:r>
      <w:r w:rsidR="00911645" w:rsidRPr="000103C2">
        <w:t>Government’s ambitious infrastructure spend</w:t>
      </w:r>
      <w:r w:rsidRPr="000103C2">
        <w:t xml:space="preserve">. </w:t>
      </w:r>
    </w:p>
    <w:p w14:paraId="324A4FAE" w14:textId="6C9E99C3" w:rsidR="00036C03" w:rsidRPr="000103C2" w:rsidRDefault="00036C03" w:rsidP="002975BC">
      <w:pPr>
        <w:pStyle w:val="ListNumber2"/>
      </w:pPr>
      <w:r w:rsidRPr="000103C2">
        <w:t>The Treasurer noted in his response that the challenges faced in delivering against infrastructure budgeting are usually around gearing up for new projects, and that once a major project is underway it is usually delivered effectively.</w:t>
      </w:r>
      <w:r w:rsidRPr="000103C2">
        <w:rPr>
          <w:rStyle w:val="FootnoteReference"/>
        </w:rPr>
        <w:footnoteReference w:id="985"/>
      </w:r>
      <w:r w:rsidR="00911645">
        <w:t xml:space="preserve"> </w:t>
      </w:r>
      <w:r w:rsidRPr="000103C2">
        <w:t xml:space="preserve">The Treasurer also noted that for major projects, </w:t>
      </w:r>
      <w:r w:rsidR="00911645" w:rsidRPr="000103C2">
        <w:t xml:space="preserve">a tier 1 contactor </w:t>
      </w:r>
      <w:r w:rsidRPr="000103C2">
        <w:t xml:space="preserve">has </w:t>
      </w:r>
      <w:r w:rsidR="00911645">
        <w:t xml:space="preserve">been </w:t>
      </w:r>
      <w:r w:rsidRPr="000103C2">
        <w:t>required to be on site</w:t>
      </w:r>
      <w:r w:rsidR="00911645">
        <w:t xml:space="preserve"> as they can provide</w:t>
      </w:r>
      <w:r w:rsidRPr="000103C2">
        <w:t xml:space="preserve"> both </w:t>
      </w:r>
      <w:r w:rsidR="00911645">
        <w:t xml:space="preserve">a </w:t>
      </w:r>
      <w:r w:rsidRPr="000103C2">
        <w:t>local and interstate workforce</w:t>
      </w:r>
      <w:r w:rsidR="00911645">
        <w:t xml:space="preserve">, </w:t>
      </w:r>
      <w:r w:rsidR="00AF0037">
        <w:t xml:space="preserve">as </w:t>
      </w:r>
      <w:r w:rsidR="00911645">
        <w:t>using</w:t>
      </w:r>
      <w:r w:rsidRPr="000103C2">
        <w:t xml:space="preserve"> local capacity </w:t>
      </w:r>
      <w:r w:rsidR="00911645">
        <w:t xml:space="preserve">only would not be </w:t>
      </w:r>
      <w:r w:rsidRPr="000103C2">
        <w:t xml:space="preserve">enough to deliver </w:t>
      </w:r>
      <w:r w:rsidR="00E126D7">
        <w:t>large</w:t>
      </w:r>
      <w:r w:rsidRPr="000103C2">
        <w:t xml:space="preserve"> infrastructure pro</w:t>
      </w:r>
      <w:r w:rsidR="00E126D7">
        <w:t>jects</w:t>
      </w:r>
      <w:r w:rsidRPr="000103C2">
        <w:t>.</w:t>
      </w:r>
      <w:r w:rsidRPr="000103C2">
        <w:rPr>
          <w:rStyle w:val="FootnoteReference"/>
        </w:rPr>
        <w:footnoteReference w:id="986"/>
      </w:r>
    </w:p>
    <w:p w14:paraId="67DF8EE4" w14:textId="64CA3BD1" w:rsidR="00036C03" w:rsidRPr="000103C2" w:rsidRDefault="00036C03" w:rsidP="00036C03">
      <w:pPr>
        <w:pStyle w:val="ListNumber2"/>
      </w:pPr>
      <w:r w:rsidRPr="000103C2">
        <w:t xml:space="preserve">The Committee also examined the dependence of the infrastructure program on the </w:t>
      </w:r>
      <w:r w:rsidR="00AF0037">
        <w:t>MPC</w:t>
      </w:r>
      <w:r w:rsidRPr="000103C2">
        <w:t xml:space="preserve"> expansion. The Treasurer in response commented that while the expansion of Major Projects Canberra is important,</w:t>
      </w:r>
      <w:r w:rsidR="00AF0037">
        <w:t>this</w:t>
      </w:r>
      <w:r w:rsidRPr="000103C2">
        <w:t xml:space="preserve"> will largely affect the pace of delivery as opposed to the capacity to deliver a project.</w:t>
      </w:r>
      <w:r w:rsidRPr="000103C2">
        <w:rPr>
          <w:rStyle w:val="FootnoteReference"/>
        </w:rPr>
        <w:t xml:space="preserve"> </w:t>
      </w:r>
      <w:r w:rsidRPr="000103C2">
        <w:rPr>
          <w:rStyle w:val="FootnoteReference"/>
        </w:rPr>
        <w:footnoteReference w:id="987"/>
      </w:r>
    </w:p>
    <w:p w14:paraId="0679A204" w14:textId="77777777" w:rsidR="00036C03" w:rsidRPr="000103C2" w:rsidRDefault="00036C03" w:rsidP="00036C03">
      <w:pPr>
        <w:pStyle w:val="Heading5"/>
      </w:pPr>
      <w:r w:rsidRPr="000103C2">
        <w:t>Committee Comment</w:t>
      </w:r>
    </w:p>
    <w:p w14:paraId="0349171F" w14:textId="797496F8" w:rsidR="00036C03" w:rsidRDefault="00036C03" w:rsidP="00036C03">
      <w:pPr>
        <w:pStyle w:val="ListNumber2"/>
      </w:pPr>
      <w:r w:rsidRPr="000103C2">
        <w:t xml:space="preserve">Committee is </w:t>
      </w:r>
      <w:r>
        <w:t>of the view that there is a</w:t>
      </w:r>
      <w:r w:rsidRPr="000103C2">
        <w:t xml:space="preserve"> risk to the expected schedule of infrastructure projects the Government intends to deliver given workforce capacity limits in both the </w:t>
      </w:r>
      <w:r w:rsidR="00AF0037">
        <w:t>MPC</w:t>
      </w:r>
      <w:r w:rsidRPr="000103C2">
        <w:t xml:space="preserve"> and </w:t>
      </w:r>
      <w:r w:rsidR="00AF0037">
        <w:t>p</w:t>
      </w:r>
      <w:r w:rsidRPr="000103C2">
        <w:t xml:space="preserve">rivate </w:t>
      </w:r>
      <w:r w:rsidR="00AF0037">
        <w:t>i</w:t>
      </w:r>
      <w:r w:rsidRPr="000103C2">
        <w:t xml:space="preserve">ndustry, meaning achievement of </w:t>
      </w:r>
      <w:r w:rsidR="00AF0037">
        <w:t xml:space="preserve">the </w:t>
      </w:r>
      <w:r w:rsidRPr="000103C2">
        <w:t xml:space="preserve">full infrastructure program is unlikely. This is particularly the case given </w:t>
      </w:r>
      <w:r>
        <w:t>the Treasurer’s comment that, in the last fiscal year, approximately 80 per cent of the program was delivered.</w:t>
      </w:r>
      <w:r>
        <w:rPr>
          <w:rStyle w:val="FootnoteReference"/>
        </w:rPr>
        <w:footnoteReference w:id="988"/>
      </w:r>
    </w:p>
    <w:tbl>
      <w:tblPr>
        <w:tblStyle w:val="Recommendationbox"/>
        <w:tblW w:w="0" w:type="auto"/>
        <w:tblLook w:val="04A0" w:firstRow="1" w:lastRow="0" w:firstColumn="1" w:lastColumn="0" w:noHBand="0" w:noVBand="1"/>
      </w:tblPr>
      <w:tblGrid>
        <w:gridCol w:w="8175"/>
      </w:tblGrid>
      <w:tr w:rsidR="00036C03" w14:paraId="1348EA79" w14:textId="77777777" w:rsidTr="00DC08CA">
        <w:tc>
          <w:tcPr>
            <w:tcW w:w="7891" w:type="dxa"/>
          </w:tcPr>
          <w:p w14:paraId="2608C56C" w14:textId="77777777" w:rsidR="00036C03" w:rsidRPr="00F112D9" w:rsidRDefault="00036C03" w:rsidP="004D7951">
            <w:pPr>
              <w:pStyle w:val="Recommendationheading"/>
              <w:keepNext/>
            </w:pPr>
            <w:bookmarkStart w:id="537" w:name="_Toc115381102"/>
            <w:r w:rsidRPr="00F112D9">
              <w:t xml:space="preserve">Recommendation </w:t>
            </w:r>
            <w:r w:rsidRPr="00F112D9">
              <w:fldChar w:fldCharType="begin"/>
            </w:r>
            <w:r w:rsidRPr="00F112D9">
              <w:instrText xml:space="preserve"> AUTONUMLGL \* Arabic\e </w:instrText>
            </w:r>
            <w:r w:rsidRPr="00F112D9">
              <w:fldChar w:fldCharType="end"/>
            </w:r>
            <w:bookmarkEnd w:id="537"/>
          </w:p>
          <w:p w14:paraId="398A8CD0" w14:textId="6CCC5A6E" w:rsidR="00036C03" w:rsidRPr="00F112D9" w:rsidRDefault="00036C03" w:rsidP="00DC08CA">
            <w:pPr>
              <w:pStyle w:val="Recommendationbody"/>
            </w:pPr>
            <w:bookmarkStart w:id="538" w:name="_Toc115381103"/>
            <w:r w:rsidRPr="00F112D9">
              <w:t>The Committee recommends that the ACT Government review the impact of workforce capacity limits in MPC and private industry on its ability to deliver the program of infrastructure projects.</w:t>
            </w:r>
            <w:bookmarkEnd w:id="538"/>
          </w:p>
        </w:tc>
      </w:tr>
    </w:tbl>
    <w:p w14:paraId="5F72D9C1" w14:textId="0836C966" w:rsidR="00E52AA6" w:rsidRDefault="00E52AA6" w:rsidP="00E52AA6">
      <w:pPr>
        <w:pStyle w:val="Heading1"/>
        <w:pageBreakBefore/>
      </w:pPr>
      <w:bookmarkStart w:id="539" w:name="_Toc115420444"/>
      <w:r>
        <w:t>Office of the Legislative Assembly</w:t>
      </w:r>
      <w:bookmarkEnd w:id="539"/>
    </w:p>
    <w:p w14:paraId="5418AD29" w14:textId="4EDCB21F" w:rsidR="00E52AA6" w:rsidRPr="0018674C" w:rsidRDefault="0018674C" w:rsidP="0018674C">
      <w:pPr>
        <w:pStyle w:val="ListNumber2"/>
      </w:pPr>
      <w:r w:rsidRPr="0018674C">
        <w:t>The Office of the Legislative Assembly (</w:t>
      </w:r>
      <w:r w:rsidR="00914CEF">
        <w:t>OLA</w:t>
      </w:r>
      <w:r w:rsidRPr="0018674C">
        <w:t xml:space="preserve">) is established by the </w:t>
      </w:r>
      <w:r w:rsidRPr="0018674C">
        <w:rPr>
          <w:i/>
          <w:iCs/>
        </w:rPr>
        <w:t>Legislative Assembly (Office of the Legislative Assembly) Act 2012</w:t>
      </w:r>
      <w:r w:rsidRPr="0018674C">
        <w:t xml:space="preserve"> (the Act) and provides a statutory basis for its independence from the Executive</w:t>
      </w:r>
      <w:r w:rsidR="00E52AA6" w:rsidRPr="0018674C">
        <w:t>.</w:t>
      </w:r>
      <w:r w:rsidRPr="0018674C">
        <w:t xml:space="preserve"> Under Section 6 of the Act, </w:t>
      </w:r>
      <w:r w:rsidR="00914CEF">
        <w:t>OLA</w:t>
      </w:r>
      <w:r w:rsidRPr="0018674C">
        <w:t>’s function is to provide impartial advice and support to the Legislative Assembly and committees and members of the Assembly.</w:t>
      </w:r>
      <w:r>
        <w:rPr>
          <w:rStyle w:val="FootnoteReference"/>
        </w:rPr>
        <w:footnoteReference w:id="989"/>
      </w:r>
      <w:r w:rsidRPr="0018674C">
        <w:t xml:space="preserve"> Funding for </w:t>
      </w:r>
      <w:r w:rsidR="00914CEF">
        <w:t>OLA</w:t>
      </w:r>
      <w:r w:rsidRPr="0018674C">
        <w:t xml:space="preserve"> is reflected in </w:t>
      </w:r>
      <w:hyperlink r:id="rId59" w:history="1">
        <w:r w:rsidRPr="0018674C">
          <w:rPr>
            <w:rStyle w:val="Hyperlink"/>
          </w:rPr>
          <w:t>Budget Statements A</w:t>
        </w:r>
      </w:hyperlink>
      <w:r w:rsidRPr="0018674C">
        <w:t>.</w:t>
      </w:r>
    </w:p>
    <w:p w14:paraId="7C4303A2" w14:textId="77777777" w:rsidR="00E52AA6" w:rsidRPr="00AD5C04" w:rsidRDefault="00E52AA6" w:rsidP="00611CC6">
      <w:pPr>
        <w:pStyle w:val="Heading3"/>
      </w:pPr>
      <w:bookmarkStart w:id="540" w:name="_Toc115420445"/>
      <w:r w:rsidRPr="00AD5C04">
        <w:t>Matters considered</w:t>
      </w:r>
      <w:bookmarkEnd w:id="540"/>
    </w:p>
    <w:p w14:paraId="31EF6A91" w14:textId="462B39B6" w:rsidR="00E52AA6" w:rsidRDefault="00E52AA6" w:rsidP="00E52AA6">
      <w:pPr>
        <w:pStyle w:val="ListNumber2"/>
      </w:pPr>
      <w:r w:rsidRPr="00CA137D">
        <w:t>During the</w:t>
      </w:r>
      <w:r w:rsidR="004F65A1">
        <w:t xml:space="preserve"> Speaker of the Legislative Assembly for the ACT</w:t>
      </w:r>
      <w:r w:rsidRPr="00CA137D">
        <w:t xml:space="preserve"> </w:t>
      </w:r>
      <w:r w:rsidR="00D611A5">
        <w:t xml:space="preserve">appearance </w:t>
      </w:r>
      <w:r w:rsidR="004F65A1">
        <w:t>before t</w:t>
      </w:r>
      <w:r w:rsidRPr="00CA137D">
        <w:t xml:space="preserve">he Committee on </w:t>
      </w:r>
      <w:r w:rsidR="004F65A1">
        <w:t>2 September 2022</w:t>
      </w:r>
      <w:r w:rsidR="00D611A5">
        <w:t>,</w:t>
      </w:r>
      <w:r>
        <w:t xml:space="preserve"> </w:t>
      </w:r>
      <w:r w:rsidRPr="00CA137D">
        <w:t>the following matters were considered</w:t>
      </w:r>
      <w:r>
        <w:t>:</w:t>
      </w:r>
    </w:p>
    <w:p w14:paraId="48D81B4F" w14:textId="5185B149" w:rsidR="00E52AA6" w:rsidRDefault="000C1F75" w:rsidP="00852BE0">
      <w:pPr>
        <w:pStyle w:val="ListBullet"/>
      </w:pPr>
      <w:r>
        <w:t>Worksafe ACT Prohibition</w:t>
      </w:r>
      <w:r w:rsidR="004F65A1">
        <w:t xml:space="preserve"> Notice</w:t>
      </w:r>
      <w:r>
        <w:t>;</w:t>
      </w:r>
      <w:r w:rsidR="00E52AA6">
        <w:rPr>
          <w:rStyle w:val="FootnoteReference"/>
        </w:rPr>
        <w:footnoteReference w:id="990"/>
      </w:r>
    </w:p>
    <w:p w14:paraId="259C8F5A" w14:textId="376934DB" w:rsidR="00E52AA6" w:rsidRDefault="004F65A1" w:rsidP="00852BE0">
      <w:pPr>
        <w:pStyle w:val="ListBullet"/>
      </w:pPr>
      <w:r>
        <w:t>COVID</w:t>
      </w:r>
      <w:r w:rsidR="00914CEF">
        <w:t>-19</w:t>
      </w:r>
      <w:r>
        <w:t xml:space="preserve"> safety plan</w:t>
      </w:r>
      <w:r w:rsidR="00914CEF">
        <w:t>;</w:t>
      </w:r>
      <w:r w:rsidR="00E52AA6">
        <w:rPr>
          <w:rStyle w:val="FootnoteReference"/>
        </w:rPr>
        <w:footnoteReference w:id="991"/>
      </w:r>
    </w:p>
    <w:p w14:paraId="02342785" w14:textId="4F497BAD" w:rsidR="00E52AA6" w:rsidRDefault="000C1F75" w:rsidP="00852BE0">
      <w:pPr>
        <w:pStyle w:val="ListBullet"/>
      </w:pPr>
      <w:r>
        <w:t>new parliamentary</w:t>
      </w:r>
      <w:r w:rsidR="004F65A1">
        <w:t xml:space="preserve"> portal;</w:t>
      </w:r>
      <w:r w:rsidR="00E52AA6">
        <w:rPr>
          <w:rStyle w:val="FootnoteReference"/>
        </w:rPr>
        <w:footnoteReference w:id="992"/>
      </w:r>
    </w:p>
    <w:p w14:paraId="25DCD928" w14:textId="72E5E002" w:rsidR="00E52AA6" w:rsidRDefault="000C1F75" w:rsidP="00852BE0">
      <w:pPr>
        <w:pStyle w:val="ListBullet"/>
      </w:pPr>
      <w:r>
        <w:t>e</w:t>
      </w:r>
      <w:r w:rsidR="004F65A1">
        <w:t>lectorate offices;</w:t>
      </w:r>
      <w:r w:rsidR="00E52AA6">
        <w:rPr>
          <w:rStyle w:val="FootnoteReference"/>
        </w:rPr>
        <w:footnoteReference w:id="993"/>
      </w:r>
    </w:p>
    <w:p w14:paraId="6AB07C2F" w14:textId="3FB6E259" w:rsidR="004F65A1" w:rsidRDefault="000C1F75" w:rsidP="00852BE0">
      <w:pPr>
        <w:pStyle w:val="ListBullet"/>
      </w:pPr>
      <w:r>
        <w:t>d</w:t>
      </w:r>
      <w:r w:rsidR="004F65A1">
        <w:t>igital transformation</w:t>
      </w:r>
      <w:r>
        <w:t xml:space="preserve"> projects</w:t>
      </w:r>
      <w:r w:rsidR="004F65A1">
        <w:t>;</w:t>
      </w:r>
      <w:r>
        <w:rPr>
          <w:rStyle w:val="FootnoteReference"/>
        </w:rPr>
        <w:footnoteReference w:id="994"/>
      </w:r>
    </w:p>
    <w:p w14:paraId="6A944D92" w14:textId="21A6A052" w:rsidR="004F65A1" w:rsidRDefault="000C1F75" w:rsidP="00852BE0">
      <w:pPr>
        <w:pStyle w:val="ListBullet"/>
      </w:pPr>
      <w:r>
        <w:t>c</w:t>
      </w:r>
      <w:r w:rsidR="004F65A1">
        <w:t>ommittee office restructure;</w:t>
      </w:r>
      <w:r>
        <w:rPr>
          <w:rStyle w:val="FootnoteReference"/>
        </w:rPr>
        <w:footnoteReference w:id="995"/>
      </w:r>
    </w:p>
    <w:p w14:paraId="45EFB3F6" w14:textId="5593D7DA" w:rsidR="004F65A1" w:rsidRDefault="000C1F75" w:rsidP="00852BE0">
      <w:pPr>
        <w:pStyle w:val="ListBullet"/>
      </w:pPr>
      <w:r>
        <w:t>Office of the Legislative Assembly future p</w:t>
      </w:r>
      <w:r w:rsidR="004F65A1">
        <w:t>riorities</w:t>
      </w:r>
      <w:r>
        <w:t>;</w:t>
      </w:r>
      <w:r>
        <w:rPr>
          <w:rStyle w:val="FootnoteReference"/>
        </w:rPr>
        <w:footnoteReference w:id="996"/>
      </w:r>
      <w:r>
        <w:t xml:space="preserve"> and</w:t>
      </w:r>
    </w:p>
    <w:p w14:paraId="2F1A87DA" w14:textId="740CD185" w:rsidR="004F65A1" w:rsidRDefault="000C1F75" w:rsidP="00852BE0">
      <w:pPr>
        <w:pStyle w:val="ListBullet"/>
      </w:pPr>
      <w:r>
        <w:t>i</w:t>
      </w:r>
      <w:r w:rsidR="004F65A1">
        <w:t>nformation communications technology</w:t>
      </w:r>
      <w:r w:rsidR="001E6FAC">
        <w:t xml:space="preserve"> capabilities</w:t>
      </w:r>
      <w:r>
        <w:t>.</w:t>
      </w:r>
      <w:r>
        <w:rPr>
          <w:rStyle w:val="FootnoteReference"/>
        </w:rPr>
        <w:footnoteReference w:id="997"/>
      </w:r>
    </w:p>
    <w:p w14:paraId="0742E92B" w14:textId="115CCE65" w:rsidR="00FD2D7B" w:rsidRPr="00AD5C04" w:rsidRDefault="00FD2D7B" w:rsidP="00FD2D7B">
      <w:pPr>
        <w:pStyle w:val="Heading4"/>
      </w:pPr>
      <w:r>
        <w:t>OLA appropriations</w:t>
      </w:r>
    </w:p>
    <w:p w14:paraId="2CF7BBF0" w14:textId="29FE6017" w:rsidR="00FD2D7B" w:rsidRPr="00E02F1C" w:rsidRDefault="00FD2D7B" w:rsidP="00914CEF">
      <w:pPr>
        <w:pStyle w:val="ListNumber2"/>
      </w:pPr>
      <w:r w:rsidRPr="00E02F1C">
        <w:rPr>
          <w:shd w:val="clear" w:color="auto" w:fill="FFFFFF"/>
        </w:rPr>
        <w:t xml:space="preserve">The Committee </w:t>
      </w:r>
      <w:r>
        <w:rPr>
          <w:shd w:val="clear" w:color="auto" w:fill="FFFFFF"/>
        </w:rPr>
        <w:t xml:space="preserve">received an additional submission from the Speaker in relation to questioning about the </w:t>
      </w:r>
      <w:r w:rsidR="00914CEF">
        <w:rPr>
          <w:shd w:val="clear" w:color="auto" w:fill="FFFFFF"/>
        </w:rPr>
        <w:t xml:space="preserve">future </w:t>
      </w:r>
      <w:r>
        <w:rPr>
          <w:shd w:val="clear" w:color="auto" w:fill="FFFFFF"/>
        </w:rPr>
        <w:t xml:space="preserve">priorities of </w:t>
      </w:r>
      <w:r w:rsidR="00914CEF">
        <w:rPr>
          <w:shd w:val="clear" w:color="auto" w:fill="FFFFFF"/>
        </w:rPr>
        <w:t>OLA</w:t>
      </w:r>
      <w:r>
        <w:rPr>
          <w:shd w:val="clear" w:color="auto" w:fill="FFFFFF"/>
        </w:rPr>
        <w:t xml:space="preserve"> in future.</w:t>
      </w:r>
    </w:p>
    <w:p w14:paraId="377B6C1A" w14:textId="77777777" w:rsidR="003F06FA" w:rsidRDefault="003F06FA" w:rsidP="006D798E">
      <w:pPr>
        <w:pStyle w:val="ListNumber2"/>
      </w:pPr>
      <w:r>
        <w:t xml:space="preserve">The Speaker advised that OLA sought funding for </w:t>
      </w:r>
      <w:r w:rsidR="00FD2D7B">
        <w:t xml:space="preserve">end of trip facilities in the recent budget which did not receive appropriation. </w:t>
      </w:r>
      <w:r>
        <w:t>She stated that:</w:t>
      </w:r>
    </w:p>
    <w:p w14:paraId="4D2A182D" w14:textId="5490D4DA" w:rsidR="00FD2D7B" w:rsidRDefault="00FD2D7B" w:rsidP="003F06FA">
      <w:pPr>
        <w:pStyle w:val="Quote"/>
      </w:pPr>
      <w:r>
        <w:t>The absence of end of trip facilities discourages take-up of active transport and impacts our ability to be an employer of choice. It also means Members and staff will find it challenging to use active transport to minimise the impact of disruption caused by the nearby light rail project over the coming years. Therefore, we will seek funding for these facilities again in the future.</w:t>
      </w:r>
      <w:r w:rsidR="003F06FA">
        <w:rPr>
          <w:rStyle w:val="FootnoteReference"/>
          <w:rFonts w:ascii="Calibri" w:hAnsi="Calibri" w:cs="Calibri"/>
          <w:color w:val="333333"/>
          <w:shd w:val="clear" w:color="auto" w:fill="FFFFFF"/>
        </w:rPr>
        <w:footnoteReference w:id="998"/>
      </w:r>
    </w:p>
    <w:p w14:paraId="7CC7D15B" w14:textId="0EB2AA88" w:rsidR="003F06FA" w:rsidRPr="003F06FA" w:rsidRDefault="003F06FA" w:rsidP="009C1801">
      <w:pPr>
        <w:pStyle w:val="ListNumber2"/>
        <w:rPr>
          <w:rFonts w:ascii="Calibri" w:hAnsi="Calibri" w:cs="Calibri"/>
        </w:rPr>
      </w:pPr>
      <w:r>
        <w:t xml:space="preserve">The Speaker also highlighted two projects for which funding will be requested in the </w:t>
      </w:r>
      <w:r w:rsidR="00914CEF">
        <w:t>future include</w:t>
      </w:r>
      <w:r>
        <w:t>:</w:t>
      </w:r>
    </w:p>
    <w:p w14:paraId="4CAF7103" w14:textId="77777777" w:rsidR="003F06FA" w:rsidRPr="003F06FA" w:rsidRDefault="00FD2D7B" w:rsidP="003F06FA">
      <w:pPr>
        <w:pStyle w:val="ListBullet"/>
        <w:rPr>
          <w:rFonts w:ascii="Calibri" w:hAnsi="Calibri" w:cs="Calibri"/>
        </w:rPr>
      </w:pPr>
      <w:r>
        <w:t>upgrad</w:t>
      </w:r>
      <w:r w:rsidR="003F06FA">
        <w:t>ing</w:t>
      </w:r>
      <w:r>
        <w:t xml:space="preserve"> the public entry</w:t>
      </w:r>
      <w:r w:rsidR="003F06FA">
        <w:t xml:space="preserve"> to address security vulnerabilities; </w:t>
      </w:r>
      <w:r>
        <w:t>and</w:t>
      </w:r>
    </w:p>
    <w:p w14:paraId="36F1AB33" w14:textId="3E0494FB" w:rsidR="00FD2D7B" w:rsidRPr="00FD2D7B" w:rsidRDefault="00FD2D7B" w:rsidP="003F06FA">
      <w:pPr>
        <w:pStyle w:val="ListBullet"/>
        <w:rPr>
          <w:rFonts w:ascii="Calibri" w:hAnsi="Calibri" w:cs="Calibri"/>
        </w:rPr>
      </w:pPr>
      <w:r>
        <w:t xml:space="preserve">signage to </w:t>
      </w:r>
      <w:r w:rsidR="003F06FA">
        <w:t>improve</w:t>
      </w:r>
      <w:r w:rsidRPr="00FD2D7B">
        <w:rPr>
          <w:rFonts w:ascii="Calibri" w:hAnsi="Calibri" w:cs="Calibri"/>
        </w:rPr>
        <w:t xml:space="preserve"> identification of the building as the home of the Legislative Assembly</w:t>
      </w:r>
      <w:r w:rsidR="003F06FA">
        <w:rPr>
          <w:rFonts w:ascii="Calibri" w:hAnsi="Calibri" w:cs="Calibri"/>
          <w:color w:val="333333"/>
          <w:sz w:val="21"/>
          <w:szCs w:val="21"/>
          <w:shd w:val="clear" w:color="auto" w:fill="FFFFFF"/>
        </w:rPr>
        <w:t>.</w:t>
      </w:r>
      <w:r w:rsidR="003F06FA">
        <w:rPr>
          <w:rStyle w:val="FootnoteReference"/>
          <w:rFonts w:ascii="Calibri" w:hAnsi="Calibri" w:cs="Calibri"/>
          <w:color w:val="333333"/>
          <w:sz w:val="21"/>
          <w:szCs w:val="21"/>
          <w:shd w:val="clear" w:color="auto" w:fill="FFFFFF"/>
        </w:rPr>
        <w:footnoteReference w:id="999"/>
      </w:r>
    </w:p>
    <w:tbl>
      <w:tblPr>
        <w:tblStyle w:val="Recommendationbox"/>
        <w:tblW w:w="0" w:type="auto"/>
        <w:tblLook w:val="04A0" w:firstRow="1" w:lastRow="0" w:firstColumn="1" w:lastColumn="0" w:noHBand="0" w:noVBand="1"/>
      </w:tblPr>
      <w:tblGrid>
        <w:gridCol w:w="8175"/>
      </w:tblGrid>
      <w:tr w:rsidR="00FD2D7B" w14:paraId="27DB1E32" w14:textId="77777777" w:rsidTr="00FC26CC">
        <w:tc>
          <w:tcPr>
            <w:tcW w:w="7891" w:type="dxa"/>
          </w:tcPr>
          <w:p w14:paraId="39ADE4B4" w14:textId="77777777" w:rsidR="00FD2D7B" w:rsidRDefault="00FD2D7B" w:rsidP="00FC26CC">
            <w:pPr>
              <w:pStyle w:val="Recommendationheading"/>
            </w:pPr>
            <w:bookmarkStart w:id="541" w:name="_Toc115381104"/>
            <w:r>
              <w:t xml:space="preserve">Recommendation </w:t>
            </w:r>
            <w:r>
              <w:fldChar w:fldCharType="begin"/>
            </w:r>
            <w:r>
              <w:instrText xml:space="preserve"> AUTONUMLGL \* Arabic\e </w:instrText>
            </w:r>
            <w:r>
              <w:fldChar w:fldCharType="end"/>
            </w:r>
            <w:bookmarkEnd w:id="541"/>
          </w:p>
          <w:p w14:paraId="5F2BA162" w14:textId="2BD25877" w:rsidR="00FD2D7B" w:rsidRPr="00AD5C04" w:rsidRDefault="003F06FA" w:rsidP="00FC26CC">
            <w:pPr>
              <w:pStyle w:val="Recommendationbody"/>
            </w:pPr>
            <w:bookmarkStart w:id="542" w:name="_Toc115381105"/>
            <w:r w:rsidRPr="003F06FA">
              <w:t>The Committee recommends that the ACT Government fund OLA to provide end-of-trip facilities</w:t>
            </w:r>
            <w:r>
              <w:t xml:space="preserve"> in the building</w:t>
            </w:r>
            <w:r w:rsidRPr="003F06FA">
              <w:t xml:space="preserve">, </w:t>
            </w:r>
            <w:r>
              <w:t xml:space="preserve">and upgrades to the </w:t>
            </w:r>
            <w:r w:rsidRPr="003F06FA">
              <w:t xml:space="preserve">public entrance and </w:t>
            </w:r>
            <w:r>
              <w:t xml:space="preserve">building </w:t>
            </w:r>
            <w:r w:rsidRPr="003F06FA">
              <w:t>signage.</w:t>
            </w:r>
            <w:bookmarkEnd w:id="542"/>
          </w:p>
        </w:tc>
      </w:tr>
    </w:tbl>
    <w:p w14:paraId="66C46DB4" w14:textId="4411F182" w:rsidR="00E52AA6" w:rsidRDefault="00E52AA6" w:rsidP="00E52AA6">
      <w:pPr>
        <w:pStyle w:val="Heading1"/>
        <w:pageBreakBefore/>
      </w:pPr>
      <w:bookmarkStart w:id="543" w:name="_Toc115420446"/>
      <w:r>
        <w:t>Officers of the Legislative Assembly</w:t>
      </w:r>
      <w:bookmarkEnd w:id="543"/>
    </w:p>
    <w:p w14:paraId="68C4AFF7" w14:textId="77777777" w:rsidR="000D04B8" w:rsidRDefault="000D04B8" w:rsidP="00080D69">
      <w:pPr>
        <w:pStyle w:val="Heading2"/>
        <w:rPr>
          <w:bCs/>
        </w:rPr>
      </w:pPr>
      <w:bookmarkStart w:id="544" w:name="_Toc115420447"/>
      <w:r w:rsidRPr="00C70BA9">
        <w:t>ACT Audit Office</w:t>
      </w:r>
      <w:bookmarkEnd w:id="544"/>
    </w:p>
    <w:p w14:paraId="535C2AE8" w14:textId="1E8369AE" w:rsidR="001F07B0" w:rsidRDefault="001F07B0" w:rsidP="000D04B8">
      <w:pPr>
        <w:pStyle w:val="ListNumber2"/>
      </w:pPr>
      <w:r>
        <w:t>The ACT Auditor-General is an independent Officer of the ACT Legislative Assembly. The ACT Audit Office supports the Auditor-General in carrying out activities. The Audit Office aims to promote public accountability for the effective and efficient provision of ACT public services by providing independent, evidenced-based audit reports to the ACT Legislative Assembly and ACT community.</w:t>
      </w:r>
      <w:r>
        <w:rPr>
          <w:rStyle w:val="FootnoteReference"/>
        </w:rPr>
        <w:footnoteReference w:id="1000"/>
      </w:r>
      <w:r>
        <w:t xml:space="preserve"> Funding for the </w:t>
      </w:r>
      <w:r w:rsidR="00914CEF">
        <w:t xml:space="preserve">ACT </w:t>
      </w:r>
      <w:r>
        <w:t>Auditor</w:t>
      </w:r>
      <w:r w:rsidR="00914CEF">
        <w:t xml:space="preserve"> Office</w:t>
      </w:r>
      <w:r>
        <w:t xml:space="preserve"> is set out in </w:t>
      </w:r>
      <w:hyperlink r:id="rId60" w:history="1">
        <w:r w:rsidR="00BE5B4D" w:rsidRPr="0018674C">
          <w:rPr>
            <w:rStyle w:val="Hyperlink"/>
          </w:rPr>
          <w:t>Budget Statements A</w:t>
        </w:r>
      </w:hyperlink>
      <w:r>
        <w:t>.</w:t>
      </w:r>
    </w:p>
    <w:p w14:paraId="3A8C59E7" w14:textId="77777777" w:rsidR="00B3398A" w:rsidRPr="00AD5C04" w:rsidRDefault="00B3398A" w:rsidP="00B3398A">
      <w:pPr>
        <w:pStyle w:val="Heading3"/>
      </w:pPr>
      <w:bookmarkStart w:id="545" w:name="_Toc115420448"/>
      <w:r w:rsidRPr="00AD5C04">
        <w:t>Matters considered</w:t>
      </w:r>
      <w:bookmarkEnd w:id="545"/>
    </w:p>
    <w:p w14:paraId="083F9BA5" w14:textId="41DE764A" w:rsidR="000D04B8" w:rsidRDefault="000D04B8" w:rsidP="000D04B8">
      <w:pPr>
        <w:pStyle w:val="ListNumber2"/>
      </w:pPr>
      <w:r w:rsidRPr="00CA137D">
        <w:t xml:space="preserve">During the </w:t>
      </w:r>
      <w:r w:rsidR="00212275">
        <w:t xml:space="preserve">ACT </w:t>
      </w:r>
      <w:r>
        <w:t xml:space="preserve">Auditor-General’s </w:t>
      </w:r>
      <w:r w:rsidRPr="00CA137D">
        <w:t xml:space="preserve">appearance before the Committee on </w:t>
      </w:r>
      <w:r w:rsidRPr="00A9361C">
        <w:t>31 August 2022</w:t>
      </w:r>
      <w:r w:rsidR="00914CEF">
        <w:t>,</w:t>
      </w:r>
      <w:r>
        <w:t xml:space="preserve"> </w:t>
      </w:r>
      <w:r w:rsidRPr="00CA137D">
        <w:t>the following matters were considered</w:t>
      </w:r>
      <w:r>
        <w:t>:</w:t>
      </w:r>
    </w:p>
    <w:p w14:paraId="0B42AF88" w14:textId="4D3D1EB7" w:rsidR="000D04B8" w:rsidRDefault="000D04B8" w:rsidP="00CD02E6">
      <w:pPr>
        <w:pStyle w:val="ListNumber2"/>
        <w:numPr>
          <w:ilvl w:val="0"/>
          <w:numId w:val="6"/>
        </w:numPr>
      </w:pPr>
      <w:r>
        <w:t>budgeted employee expenses;</w:t>
      </w:r>
      <w:r>
        <w:rPr>
          <w:rStyle w:val="FootnoteReference"/>
        </w:rPr>
        <w:footnoteReference w:id="1001"/>
      </w:r>
    </w:p>
    <w:p w14:paraId="1854BCCA" w14:textId="45839BB7" w:rsidR="000D04B8" w:rsidRDefault="00212275" w:rsidP="00CD02E6">
      <w:pPr>
        <w:pStyle w:val="ListNumber2"/>
        <w:numPr>
          <w:ilvl w:val="0"/>
          <w:numId w:val="6"/>
        </w:numPr>
      </w:pPr>
      <w:r>
        <w:t>lessons learned from audit report</w:t>
      </w:r>
      <w:r w:rsidR="00914CEF">
        <w:t>s</w:t>
      </w:r>
      <w:r w:rsidR="000D04B8">
        <w:t>;</w:t>
      </w:r>
      <w:r w:rsidR="000D04B8">
        <w:rPr>
          <w:rStyle w:val="FootnoteReference"/>
        </w:rPr>
        <w:footnoteReference w:id="1002"/>
      </w:r>
    </w:p>
    <w:p w14:paraId="6E11D03A" w14:textId="768A97EC" w:rsidR="00E43CB9" w:rsidRDefault="000D04B8" w:rsidP="00CD02E6">
      <w:pPr>
        <w:pStyle w:val="ListNumber2"/>
        <w:numPr>
          <w:ilvl w:val="0"/>
          <w:numId w:val="6"/>
        </w:numPr>
      </w:pPr>
      <w:r>
        <w:t>liaison between the Auditor-General and the Integrity Commissioner;</w:t>
      </w:r>
      <w:r>
        <w:rPr>
          <w:rStyle w:val="FootnoteReference"/>
        </w:rPr>
        <w:footnoteReference w:id="1003"/>
      </w:r>
    </w:p>
    <w:p w14:paraId="05DB56B2" w14:textId="271CC953" w:rsidR="000D04B8" w:rsidRDefault="00E43CB9" w:rsidP="00CD02E6">
      <w:pPr>
        <w:pStyle w:val="ListNumber2"/>
        <w:numPr>
          <w:ilvl w:val="0"/>
          <w:numId w:val="6"/>
        </w:numPr>
      </w:pPr>
      <w:r>
        <w:t>audits;</w:t>
      </w:r>
      <w:r>
        <w:rPr>
          <w:rStyle w:val="FootnoteReference"/>
        </w:rPr>
        <w:footnoteReference w:id="1004"/>
      </w:r>
      <w:r>
        <w:t xml:space="preserve"> a</w:t>
      </w:r>
      <w:r w:rsidR="000D04B8">
        <w:t>nd</w:t>
      </w:r>
    </w:p>
    <w:p w14:paraId="4A999ED0" w14:textId="426B34EF" w:rsidR="000D04B8" w:rsidRDefault="00A10C62" w:rsidP="00CD02E6">
      <w:pPr>
        <w:pStyle w:val="ListNumber2"/>
        <w:numPr>
          <w:ilvl w:val="0"/>
          <w:numId w:val="6"/>
        </w:numPr>
      </w:pPr>
      <w:r>
        <w:t>FOI</w:t>
      </w:r>
      <w:r w:rsidR="000D04B8">
        <w:t>.</w:t>
      </w:r>
      <w:r w:rsidR="000D04B8">
        <w:rPr>
          <w:rStyle w:val="FootnoteReference"/>
        </w:rPr>
        <w:footnoteReference w:id="1005"/>
      </w:r>
    </w:p>
    <w:p w14:paraId="026E7B97" w14:textId="77777777" w:rsidR="000D04B8" w:rsidRDefault="000D04B8" w:rsidP="00080D69">
      <w:pPr>
        <w:pStyle w:val="Heading3"/>
      </w:pPr>
      <w:bookmarkStart w:id="546" w:name="_Toc115420449"/>
      <w:r w:rsidRPr="00AC362B">
        <w:t>Key issues</w:t>
      </w:r>
      <w:bookmarkEnd w:id="546"/>
    </w:p>
    <w:p w14:paraId="63880427" w14:textId="77777777" w:rsidR="000D04B8" w:rsidRPr="00121945" w:rsidRDefault="000D04B8" w:rsidP="000D04B8">
      <w:pPr>
        <w:pStyle w:val="ListNumber2"/>
        <w:numPr>
          <w:ilvl w:val="0"/>
          <w:numId w:val="0"/>
        </w:numPr>
        <w:ind w:left="851" w:hanging="851"/>
        <w:rPr>
          <w:rFonts w:ascii="Montserrat SemiBold" w:hAnsi="Montserrat SemiBold"/>
          <w:color w:val="4472C4" w:themeColor="accent1"/>
          <w:sz w:val="24"/>
          <w:szCs w:val="24"/>
        </w:rPr>
      </w:pPr>
      <w:r w:rsidRPr="00121945">
        <w:rPr>
          <w:rFonts w:ascii="Montserrat SemiBold" w:hAnsi="Montserrat SemiBold"/>
          <w:color w:val="4472C4" w:themeColor="accent1"/>
          <w:sz w:val="24"/>
          <w:szCs w:val="24"/>
        </w:rPr>
        <w:t>Lessons learned from audit reports</w:t>
      </w:r>
    </w:p>
    <w:p w14:paraId="41D8A989" w14:textId="53242FBA" w:rsidR="00EB57D5" w:rsidRDefault="000D04B8" w:rsidP="000D04B8">
      <w:pPr>
        <w:pStyle w:val="ListNumber2"/>
      </w:pPr>
      <w:r>
        <w:t xml:space="preserve">The Committee noted that the ACT Audit Office’s priorities do not include </w:t>
      </w:r>
      <w:r w:rsidR="00664BE9">
        <w:t xml:space="preserve">broad implications of the </w:t>
      </w:r>
      <w:r>
        <w:t xml:space="preserve">lessons </w:t>
      </w:r>
      <w:r w:rsidR="00664BE9">
        <w:t xml:space="preserve">learnt </w:t>
      </w:r>
      <w:r>
        <w:t xml:space="preserve">from Auditor-General’s reports. </w:t>
      </w:r>
    </w:p>
    <w:p w14:paraId="4E5055FC" w14:textId="6F5E3D2B" w:rsidR="00EB57D5" w:rsidRDefault="00EB57D5" w:rsidP="00EB57D5">
      <w:pPr>
        <w:pStyle w:val="ListNumber2"/>
      </w:pPr>
      <w:r>
        <w:t>Mr Michael Harris, Auditor-General, told the Committee that:</w:t>
      </w:r>
    </w:p>
    <w:p w14:paraId="7AFF72B2" w14:textId="0B10091E" w:rsidR="00EB57D5" w:rsidRDefault="00914CEF" w:rsidP="00EB57D5">
      <w:pPr>
        <w:pStyle w:val="ListBullet"/>
      </w:pPr>
      <w:r>
        <w:t xml:space="preserve">he </w:t>
      </w:r>
      <w:r w:rsidR="00EB57D5">
        <w:t>is responsible for reporting to the Assembly and the Standing Committee on Public Accounts through the reports that are tabled; however</w:t>
      </w:r>
    </w:p>
    <w:p w14:paraId="34E001D0" w14:textId="77777777" w:rsidR="00EB57D5" w:rsidRDefault="00EB57D5" w:rsidP="00EB57D5">
      <w:pPr>
        <w:pStyle w:val="ListBullet"/>
      </w:pPr>
      <w:r>
        <w:t>there is an associated discussion concerning which government entity is responsible for following up and being held accountable for these report recommendations.</w:t>
      </w:r>
      <w:r>
        <w:rPr>
          <w:rStyle w:val="FootnoteReference"/>
        </w:rPr>
        <w:footnoteReference w:id="1006"/>
      </w:r>
    </w:p>
    <w:p w14:paraId="773057DE" w14:textId="67024BF9" w:rsidR="00EB57D5" w:rsidRDefault="00EB57D5" w:rsidP="000D04B8">
      <w:pPr>
        <w:pStyle w:val="ListNumber2"/>
      </w:pPr>
      <w:r>
        <w:t xml:space="preserve">Mr Harris </w:t>
      </w:r>
      <w:r w:rsidR="00E1130A">
        <w:t>observed</w:t>
      </w:r>
      <w:r>
        <w:t xml:space="preserve"> in relation to following up on recommendation</w:t>
      </w:r>
      <w:r w:rsidR="00E1130A">
        <w:t>s</w:t>
      </w:r>
      <w:r>
        <w:t xml:space="preserve"> of Audit</w:t>
      </w:r>
      <w:r w:rsidR="00E1130A">
        <w:t xml:space="preserve">or-General reports </w:t>
      </w:r>
      <w:r>
        <w:t>that:</w:t>
      </w:r>
    </w:p>
    <w:p w14:paraId="74144421" w14:textId="236A8458" w:rsidR="000D04B8" w:rsidRDefault="00EB57D5" w:rsidP="0014151E">
      <w:pPr>
        <w:pStyle w:val="Quote"/>
        <w:keepNext/>
        <w:keepLines/>
      </w:pPr>
      <w:r>
        <w:t>I think the line somewhere is a joint responsibility, where I need perhaps to more actively track what is happening to recommendations and perhaps provide separate advice to the public accounts committee or any other committee, for that matter, as to whether or not I think sufficient action has been taken so that the Assembly itself can follow up on those things and hold the government to account. It is not listed as a priority and perhaps it should be, so I will contemplate that</w:t>
      </w:r>
      <w:r w:rsidR="000D04B8">
        <w:t>.</w:t>
      </w:r>
      <w:r w:rsidR="000D04B8">
        <w:rPr>
          <w:rStyle w:val="FootnoteReference"/>
        </w:rPr>
        <w:footnoteReference w:id="1007"/>
      </w:r>
    </w:p>
    <w:tbl>
      <w:tblPr>
        <w:tblStyle w:val="Recommendationbox"/>
        <w:tblW w:w="0" w:type="auto"/>
        <w:tblLook w:val="04A0" w:firstRow="1" w:lastRow="0" w:firstColumn="1" w:lastColumn="0" w:noHBand="0" w:noVBand="1"/>
      </w:tblPr>
      <w:tblGrid>
        <w:gridCol w:w="8175"/>
      </w:tblGrid>
      <w:tr w:rsidR="000D04B8" w14:paraId="3CAEEEF5" w14:textId="77777777" w:rsidTr="002F762F">
        <w:tc>
          <w:tcPr>
            <w:tcW w:w="7891" w:type="dxa"/>
          </w:tcPr>
          <w:p w14:paraId="48868F6A" w14:textId="360052F7" w:rsidR="000D04B8" w:rsidRDefault="000D04B8" w:rsidP="002F762F">
            <w:pPr>
              <w:pStyle w:val="Recommendationheading"/>
            </w:pPr>
            <w:bookmarkStart w:id="547" w:name="_Toc111126141"/>
            <w:bookmarkStart w:id="548" w:name="_Toc115381106"/>
            <w:r>
              <w:t>Recommendation</w:t>
            </w:r>
            <w:bookmarkEnd w:id="547"/>
            <w:r w:rsidR="005B60B5" w:rsidRPr="00F112D9">
              <w:t xml:space="preserve"> </w:t>
            </w:r>
            <w:r w:rsidR="005B60B5" w:rsidRPr="00F112D9">
              <w:fldChar w:fldCharType="begin"/>
            </w:r>
            <w:r w:rsidR="005B60B5" w:rsidRPr="00F112D9">
              <w:instrText xml:space="preserve"> AUTONUMLGL \* Arabic\e </w:instrText>
            </w:r>
            <w:r w:rsidR="005B60B5" w:rsidRPr="00F112D9">
              <w:fldChar w:fldCharType="end"/>
            </w:r>
            <w:bookmarkEnd w:id="548"/>
          </w:p>
          <w:p w14:paraId="30335775" w14:textId="6435FC99" w:rsidR="000D04B8" w:rsidRPr="001F07B0" w:rsidRDefault="000D04B8" w:rsidP="005B60B5">
            <w:pPr>
              <w:pStyle w:val="Recommendationbody"/>
              <w:rPr>
                <w:rFonts w:ascii="Calibri" w:hAnsi="Calibri" w:cs="Calibri"/>
                <w:color w:val="000000"/>
              </w:rPr>
            </w:pPr>
            <w:bookmarkStart w:id="549" w:name="_Toc115381107"/>
            <w:r w:rsidRPr="005B60B5">
              <w:t>The Committee recommends that the ACT Audit Office include in the 2022-23 priorities a line item for educating and raising ACT Government awareness of lesson</w:t>
            </w:r>
            <w:r w:rsidR="00985BFB">
              <w:t>s</w:t>
            </w:r>
            <w:r w:rsidRPr="005B60B5">
              <w:t xml:space="preserve"> learnt from audit reports.</w:t>
            </w:r>
            <w:bookmarkEnd w:id="549"/>
          </w:p>
        </w:tc>
      </w:tr>
      <w:tr w:rsidR="000D04B8" w14:paraId="4A86F170" w14:textId="77777777" w:rsidTr="002F762F">
        <w:tc>
          <w:tcPr>
            <w:tcW w:w="7891" w:type="dxa"/>
          </w:tcPr>
          <w:p w14:paraId="341C03F6" w14:textId="11F45A13" w:rsidR="000D04B8" w:rsidRDefault="000D04B8" w:rsidP="002F762F">
            <w:pPr>
              <w:pStyle w:val="Recommendationheading"/>
            </w:pPr>
            <w:bookmarkStart w:id="550" w:name="_Toc115381108"/>
            <w:bookmarkStart w:id="551" w:name="_Hlk113539987"/>
            <w:r>
              <w:t>Recommendation</w:t>
            </w:r>
            <w:r w:rsidR="005B60B5" w:rsidRPr="00F112D9">
              <w:t xml:space="preserve"> </w:t>
            </w:r>
            <w:r w:rsidR="005B60B5" w:rsidRPr="00F112D9">
              <w:fldChar w:fldCharType="begin"/>
            </w:r>
            <w:r w:rsidR="005B60B5" w:rsidRPr="00F112D9">
              <w:instrText xml:space="preserve"> AUTONUMLGL \* Arabic\e </w:instrText>
            </w:r>
            <w:r w:rsidR="005B60B5" w:rsidRPr="00F112D9">
              <w:fldChar w:fldCharType="end"/>
            </w:r>
            <w:bookmarkEnd w:id="550"/>
          </w:p>
          <w:p w14:paraId="317E04B2" w14:textId="40B09E50" w:rsidR="000D04B8" w:rsidRPr="00AD5C04" w:rsidRDefault="000D04B8" w:rsidP="005B60B5">
            <w:pPr>
              <w:pStyle w:val="Recommendationbody"/>
            </w:pPr>
            <w:bookmarkStart w:id="552" w:name="_Toc115381109"/>
            <w:r w:rsidRPr="005B60B5">
              <w:t>The Committee recommends that the ACT Audit Office consider conducting an audit on whether the ACT Government has successfully completed actions that it had agreed to undertake in response to earlier audits.</w:t>
            </w:r>
            <w:bookmarkEnd w:id="552"/>
          </w:p>
        </w:tc>
      </w:tr>
    </w:tbl>
    <w:bookmarkEnd w:id="551"/>
    <w:p w14:paraId="4CB76C63" w14:textId="4D6AFAD2" w:rsidR="000D04B8" w:rsidRDefault="00DB3801" w:rsidP="000D04B8">
      <w:pPr>
        <w:pStyle w:val="ListNumber2"/>
        <w:numPr>
          <w:ilvl w:val="0"/>
          <w:numId w:val="0"/>
        </w:numPr>
        <w:ind w:left="851" w:hanging="851"/>
      </w:pPr>
      <w:r>
        <w:rPr>
          <w:rFonts w:ascii="Montserrat SemiBold" w:hAnsi="Montserrat SemiBold"/>
          <w:color w:val="4472C4" w:themeColor="accent1"/>
          <w:sz w:val="24"/>
          <w:szCs w:val="24"/>
        </w:rPr>
        <w:t>Audits</w:t>
      </w:r>
    </w:p>
    <w:p w14:paraId="6802ACDE" w14:textId="77777777" w:rsidR="00DB3801" w:rsidRDefault="000D04B8" w:rsidP="000D04B8">
      <w:pPr>
        <w:pStyle w:val="ListNumber2"/>
      </w:pPr>
      <w:r>
        <w:t>The ACT Audit Office is responsible for a range of audits: mandatory, grant acquittals (</w:t>
      </w:r>
      <w:r w:rsidR="00E43CB9">
        <w:t xml:space="preserve">where the </w:t>
      </w:r>
      <w:r>
        <w:t>commonwealth</w:t>
      </w:r>
      <w:r w:rsidR="00E43CB9">
        <w:t xml:space="preserve"> provides money </w:t>
      </w:r>
      <w:r w:rsidR="00DB3801">
        <w:t>to the ACT, for example, for roads infrastructure</w:t>
      </w:r>
      <w:r>
        <w:t>), performance and limited assurance.</w:t>
      </w:r>
      <w:r w:rsidR="00DB3801">
        <w:rPr>
          <w:rStyle w:val="FootnoteReference"/>
        </w:rPr>
        <w:footnoteReference w:id="1008"/>
      </w:r>
      <w:r>
        <w:t xml:space="preserve"> </w:t>
      </w:r>
      <w:r w:rsidR="00DB3801">
        <w:t>Mr Harris noted that w</w:t>
      </w:r>
      <w:r>
        <w:t xml:space="preserve">ith additional funding, the Auditor-General could undertake more performance audits and provide a higher level of support to the Legislative Assembly. </w:t>
      </w:r>
      <w:r w:rsidR="00DB3801">
        <w:t>He told the Committee that:</w:t>
      </w:r>
    </w:p>
    <w:p w14:paraId="711BCB75" w14:textId="299DC634" w:rsidR="00DB3801" w:rsidRDefault="00DB3801" w:rsidP="00985BFB">
      <w:pPr>
        <w:pStyle w:val="Quote"/>
      </w:pPr>
      <w:r>
        <w:t>We provide a fairly high level of support to the public accounts committee, but we do not provide broader support to parliamentary committees like the estimates committee, for example, or the education committee or the justice and community safety committee. We do performance reports that cover the broad range of committees. We do not interact that much with the other committees, except by invitation, and we are always happy to do so, of course.</w:t>
      </w:r>
      <w:r>
        <w:rPr>
          <w:rStyle w:val="FootnoteReference"/>
        </w:rPr>
        <w:footnoteReference w:id="1009"/>
      </w:r>
    </w:p>
    <w:p w14:paraId="33C5FF96" w14:textId="23CF4E33" w:rsidR="000D04B8" w:rsidRDefault="000D04B8" w:rsidP="00DB3801">
      <w:pPr>
        <w:pStyle w:val="ListNumber2"/>
      </w:pPr>
      <w:r>
        <w:t xml:space="preserve">The Auditor-General </w:t>
      </w:r>
      <w:r w:rsidR="00472A19">
        <w:t xml:space="preserve">told the Committee that ACT Audit Office consultation to date has been limited to the Speaker, </w:t>
      </w:r>
      <w:r w:rsidR="00985BFB">
        <w:t>l</w:t>
      </w:r>
      <w:r w:rsidR="00472A19">
        <w:t>eaders of each of the political parties, chairs of committees and the public accounts committee. Mr Harris stated that he plans to meet with</w:t>
      </w:r>
      <w:r>
        <w:t xml:space="preserve"> every member of the Assembly th</w:t>
      </w:r>
      <w:r w:rsidR="00472A19">
        <w:t xml:space="preserve">is year to discuss with them what the office could be doing to assist them with their </w:t>
      </w:r>
      <w:r w:rsidR="00A10C62">
        <w:t xml:space="preserve">committee </w:t>
      </w:r>
      <w:r w:rsidR="00472A19">
        <w:t>work.</w:t>
      </w:r>
      <w:r>
        <w:rPr>
          <w:rStyle w:val="FootnoteReference"/>
        </w:rPr>
        <w:footnoteReference w:id="1010"/>
      </w:r>
    </w:p>
    <w:tbl>
      <w:tblPr>
        <w:tblStyle w:val="Recommendationbox"/>
        <w:tblW w:w="0" w:type="auto"/>
        <w:tblLook w:val="04A0" w:firstRow="1" w:lastRow="0" w:firstColumn="1" w:lastColumn="0" w:noHBand="0" w:noVBand="1"/>
      </w:tblPr>
      <w:tblGrid>
        <w:gridCol w:w="8175"/>
      </w:tblGrid>
      <w:tr w:rsidR="000D04B8" w14:paraId="0D67CD4C" w14:textId="77777777" w:rsidTr="002F762F">
        <w:tc>
          <w:tcPr>
            <w:tcW w:w="7891" w:type="dxa"/>
          </w:tcPr>
          <w:p w14:paraId="4DEAED5D" w14:textId="0A59B8C4" w:rsidR="000D04B8" w:rsidRDefault="000D04B8" w:rsidP="004C1FA2">
            <w:pPr>
              <w:pStyle w:val="Recommendationheading"/>
              <w:keepNext/>
            </w:pPr>
            <w:bookmarkStart w:id="553" w:name="_Toc115381110"/>
            <w:r>
              <w:t>Recommendation</w:t>
            </w:r>
            <w:r w:rsidR="005B60B5" w:rsidRPr="00F112D9">
              <w:t xml:space="preserve"> </w:t>
            </w:r>
            <w:r w:rsidR="005B60B5" w:rsidRPr="00F112D9">
              <w:fldChar w:fldCharType="begin"/>
            </w:r>
            <w:r w:rsidR="005B60B5" w:rsidRPr="00F112D9">
              <w:instrText xml:space="preserve"> AUTONUMLGL \* Arabic\e </w:instrText>
            </w:r>
            <w:r w:rsidR="005B60B5" w:rsidRPr="00F112D9">
              <w:fldChar w:fldCharType="end"/>
            </w:r>
            <w:bookmarkEnd w:id="553"/>
          </w:p>
          <w:p w14:paraId="62C07C27" w14:textId="62B19EBB" w:rsidR="000D04B8" w:rsidRPr="005B60B5" w:rsidRDefault="000D04B8" w:rsidP="005B60B5">
            <w:pPr>
              <w:pStyle w:val="Recommendationbody"/>
              <w:rPr>
                <w:rFonts w:ascii="Calibri" w:hAnsi="Calibri" w:cs="Calibri"/>
                <w:color w:val="000000"/>
              </w:rPr>
            </w:pPr>
            <w:bookmarkStart w:id="554" w:name="_Toc115381111"/>
            <w:r w:rsidRPr="005B60B5">
              <w:t xml:space="preserve">The Committee recommends that the ACT Audit Office consider consulting with members on development of the forward audit </w:t>
            </w:r>
            <w:r w:rsidR="00D3749A" w:rsidRPr="005B60B5">
              <w:t>program and</w:t>
            </w:r>
            <w:r w:rsidR="00985BFB">
              <w:t xml:space="preserve"> </w:t>
            </w:r>
            <w:r w:rsidRPr="005B60B5">
              <w:t>write to all committees to seek their input.</w:t>
            </w:r>
            <w:bookmarkEnd w:id="554"/>
          </w:p>
        </w:tc>
      </w:tr>
    </w:tbl>
    <w:p w14:paraId="475EC05B" w14:textId="356A17DE" w:rsidR="001F07B0" w:rsidRDefault="001F07B0" w:rsidP="00080D69">
      <w:pPr>
        <w:pStyle w:val="Heading2"/>
        <w:rPr>
          <w:bCs/>
        </w:rPr>
      </w:pPr>
      <w:bookmarkStart w:id="555" w:name="_Toc115420450"/>
      <w:r w:rsidRPr="00C70BA9">
        <w:t xml:space="preserve">ACT </w:t>
      </w:r>
      <w:r>
        <w:t>Electoral Commission</w:t>
      </w:r>
      <w:bookmarkEnd w:id="555"/>
    </w:p>
    <w:p w14:paraId="2D648E40" w14:textId="77777777" w:rsidR="00080D69" w:rsidRDefault="00080D69" w:rsidP="001F07B0">
      <w:pPr>
        <w:pStyle w:val="ListNumber2"/>
      </w:pPr>
      <w:r>
        <w:t>The ACT Electoral Commission is an independent statutory authority with responsibility for the:</w:t>
      </w:r>
    </w:p>
    <w:p w14:paraId="4F68E8ED" w14:textId="77777777" w:rsidR="00080D69" w:rsidRDefault="00080D69" w:rsidP="00080D69">
      <w:pPr>
        <w:pStyle w:val="ListBullet"/>
      </w:pPr>
      <w:r>
        <w:t>conduct of elections and referendums for the ACT Legislative Assembly;</w:t>
      </w:r>
    </w:p>
    <w:p w14:paraId="294D4531" w14:textId="40A9ADCB" w:rsidR="00080D69" w:rsidRDefault="00080D69" w:rsidP="00080D69">
      <w:pPr>
        <w:pStyle w:val="ListBullet"/>
      </w:pPr>
      <w:r>
        <w:t>determination of electoral boundaries for the ACT; and</w:t>
      </w:r>
    </w:p>
    <w:p w14:paraId="19063303" w14:textId="1E4CEF9A" w:rsidR="001F07B0" w:rsidRDefault="00080D69" w:rsidP="00080D69">
      <w:pPr>
        <w:pStyle w:val="ListBullet"/>
      </w:pPr>
      <w:r>
        <w:t>provision of electoral advice and services to a wide range of clients</w:t>
      </w:r>
      <w:r w:rsidR="001F07B0">
        <w:t>.</w:t>
      </w:r>
      <w:r w:rsidR="001F07B0">
        <w:rPr>
          <w:rStyle w:val="FootnoteReference"/>
        </w:rPr>
        <w:footnoteReference w:id="1011"/>
      </w:r>
    </w:p>
    <w:p w14:paraId="125ED549" w14:textId="665F6E50" w:rsidR="00080D69" w:rsidRDefault="00080D69" w:rsidP="00080D69">
      <w:pPr>
        <w:pStyle w:val="ListNumber2"/>
      </w:pPr>
      <w:r>
        <w:t>The Commission comprises three statutory office holders – a part-time Chairperson, a fulltime Electoral Commissioner and another part-time member. The members of the Commission are independent officers of the ACT Legislative Assembly. The Commission reports to the Legislative Assembly through the Speaker.</w:t>
      </w:r>
      <w:r>
        <w:rPr>
          <w:rStyle w:val="FootnoteReference"/>
        </w:rPr>
        <w:footnoteReference w:id="1012"/>
      </w:r>
      <w:r>
        <w:t xml:space="preserve"> Funding for the ACT Electoral Commission is set out in </w:t>
      </w:r>
      <w:hyperlink r:id="rId61" w:history="1">
        <w:r w:rsidR="00BE5B4D" w:rsidRPr="0018674C">
          <w:rPr>
            <w:rStyle w:val="Hyperlink"/>
          </w:rPr>
          <w:t>Budget Statements A</w:t>
        </w:r>
      </w:hyperlink>
      <w:r>
        <w:t>.</w:t>
      </w:r>
    </w:p>
    <w:p w14:paraId="3C9343AA" w14:textId="77777777" w:rsidR="00B3398A" w:rsidRPr="00AD5C04" w:rsidRDefault="00B3398A" w:rsidP="00B3398A">
      <w:pPr>
        <w:pStyle w:val="Heading3"/>
      </w:pPr>
      <w:bookmarkStart w:id="556" w:name="_Toc115420451"/>
      <w:r w:rsidRPr="00AD5C04">
        <w:t>Matters considered</w:t>
      </w:r>
      <w:bookmarkEnd w:id="556"/>
    </w:p>
    <w:p w14:paraId="2480B05E" w14:textId="53DE64D8" w:rsidR="00435921" w:rsidRDefault="00435921" w:rsidP="00435921">
      <w:pPr>
        <w:pStyle w:val="ListNumber2"/>
      </w:pPr>
      <w:r w:rsidRPr="00CA137D">
        <w:t xml:space="preserve">During the </w:t>
      </w:r>
      <w:r>
        <w:t>A</w:t>
      </w:r>
      <w:r w:rsidR="00080D69">
        <w:t>CT Electoral Commissioner</w:t>
      </w:r>
      <w:r>
        <w:t xml:space="preserve">’s </w:t>
      </w:r>
      <w:r w:rsidRPr="00CA137D">
        <w:t xml:space="preserve">appearance before the Committee on </w:t>
      </w:r>
      <w:r w:rsidRPr="00A9361C">
        <w:t>31 August 2022</w:t>
      </w:r>
      <w:r w:rsidR="00D611A5">
        <w:t>,</w:t>
      </w:r>
      <w:r>
        <w:t xml:space="preserve"> </w:t>
      </w:r>
      <w:r w:rsidRPr="00CA137D">
        <w:t>the following matters were considered</w:t>
      </w:r>
      <w:r>
        <w:t>:</w:t>
      </w:r>
    </w:p>
    <w:p w14:paraId="1C33E766" w14:textId="77777777" w:rsidR="00CF1837" w:rsidRDefault="00CF1837" w:rsidP="00CF1837">
      <w:pPr>
        <w:pStyle w:val="ListNumber2"/>
        <w:numPr>
          <w:ilvl w:val="0"/>
          <w:numId w:val="6"/>
        </w:numPr>
      </w:pPr>
      <w:r>
        <w:t>funding for IT systems;</w:t>
      </w:r>
      <w:r>
        <w:rPr>
          <w:rStyle w:val="FootnoteReference"/>
        </w:rPr>
        <w:footnoteReference w:id="1013"/>
      </w:r>
    </w:p>
    <w:p w14:paraId="6E06C0EC" w14:textId="4940ADB6" w:rsidR="00CF1837" w:rsidRDefault="00CF1837" w:rsidP="00CF1837">
      <w:pPr>
        <w:pStyle w:val="ListNumber2"/>
        <w:numPr>
          <w:ilvl w:val="0"/>
          <w:numId w:val="6"/>
        </w:numPr>
      </w:pPr>
      <w:r>
        <w:t>fines for not voting;</w:t>
      </w:r>
      <w:r>
        <w:rPr>
          <w:rStyle w:val="FootnoteReference"/>
        </w:rPr>
        <w:footnoteReference w:id="1014"/>
      </w:r>
    </w:p>
    <w:p w14:paraId="225C21DD" w14:textId="2E026C21" w:rsidR="00CF1837" w:rsidRDefault="00CF1837" w:rsidP="00CF1837">
      <w:pPr>
        <w:pStyle w:val="ListNumber2"/>
        <w:numPr>
          <w:ilvl w:val="0"/>
          <w:numId w:val="6"/>
        </w:numPr>
      </w:pPr>
      <w:r>
        <w:t>electorate boundary redistribution;</w:t>
      </w:r>
      <w:r>
        <w:rPr>
          <w:rStyle w:val="FootnoteReference"/>
        </w:rPr>
        <w:footnoteReference w:id="1015"/>
      </w:r>
    </w:p>
    <w:p w14:paraId="77FABC3E" w14:textId="6F0ED587" w:rsidR="00435921" w:rsidRDefault="00CF1837" w:rsidP="00CD02E6">
      <w:pPr>
        <w:pStyle w:val="ListNumber2"/>
        <w:numPr>
          <w:ilvl w:val="0"/>
          <w:numId w:val="6"/>
        </w:numPr>
      </w:pPr>
      <w:r>
        <w:t>Standing Committee on JACS</w:t>
      </w:r>
      <w:r w:rsidRPr="005767C3">
        <w:t>—</w:t>
      </w:r>
      <w:r>
        <w:t>ACT election report</w:t>
      </w:r>
      <w:r w:rsidR="00435921">
        <w:t>;</w:t>
      </w:r>
      <w:r w:rsidR="00435921">
        <w:rPr>
          <w:rStyle w:val="FootnoteReference"/>
        </w:rPr>
        <w:footnoteReference w:id="1016"/>
      </w:r>
      <w:r>
        <w:t xml:space="preserve"> and</w:t>
      </w:r>
    </w:p>
    <w:p w14:paraId="27227F66" w14:textId="7851B6C2" w:rsidR="00CF1837" w:rsidRDefault="00CF1837" w:rsidP="00CD02E6">
      <w:pPr>
        <w:pStyle w:val="ListNumber2"/>
        <w:numPr>
          <w:ilvl w:val="0"/>
          <w:numId w:val="6"/>
        </w:numPr>
      </w:pPr>
      <w:r>
        <w:t>social media misinformation.</w:t>
      </w:r>
      <w:r>
        <w:rPr>
          <w:rStyle w:val="FootnoteReference"/>
        </w:rPr>
        <w:footnoteReference w:id="1017"/>
      </w:r>
    </w:p>
    <w:p w14:paraId="4BF727A7" w14:textId="77777777" w:rsidR="00B3398A" w:rsidRPr="00DC6D8A" w:rsidRDefault="00B3398A" w:rsidP="00B3398A">
      <w:pPr>
        <w:pStyle w:val="Heading2"/>
      </w:pPr>
      <w:bookmarkStart w:id="557" w:name="_Toc115420452"/>
      <w:bookmarkEnd w:id="8"/>
      <w:r>
        <w:t>ACT Integrity Commission</w:t>
      </w:r>
      <w:bookmarkEnd w:id="557"/>
    </w:p>
    <w:p w14:paraId="63B9019D" w14:textId="7A6CE9EF" w:rsidR="00B3398A" w:rsidRPr="00AD5C04" w:rsidRDefault="00B3398A" w:rsidP="0014151E">
      <w:pPr>
        <w:pStyle w:val="ListNumber2"/>
        <w:keepNext/>
        <w:keepLines/>
      </w:pPr>
      <w:r>
        <w:t>The ACT Integrity Commission</w:t>
      </w:r>
      <w:r w:rsidRPr="00DC6D8A">
        <w:t xml:space="preserve"> </w:t>
      </w:r>
      <w:r w:rsidRPr="00A01F69">
        <w:t>deals with reports relating to conduct that involves corruption, maladministration (which is substantial mismanagement) or conduct that poses a substantial and specific danger to public health or safety, or the environment. The Commission also oversights the application of the </w:t>
      </w:r>
      <w:r w:rsidRPr="0032714B">
        <w:rPr>
          <w:i/>
          <w:iCs/>
        </w:rPr>
        <w:t>Public Interest Disclosure Act 2012</w:t>
      </w:r>
      <w:r w:rsidRPr="00A01F69">
        <w:t>, ensuring that whistleblowers are protected and their information is investigated</w:t>
      </w:r>
      <w:r>
        <w:t>.</w:t>
      </w:r>
      <w:r>
        <w:rPr>
          <w:rStyle w:val="FootnoteReference"/>
        </w:rPr>
        <w:footnoteReference w:id="1018"/>
      </w:r>
      <w:r w:rsidR="00080D69">
        <w:t xml:space="preserve"> Funding for the ACT Integrity Commission is set out in </w:t>
      </w:r>
      <w:hyperlink r:id="rId62" w:history="1">
        <w:r w:rsidR="00BE5B4D" w:rsidRPr="0018674C">
          <w:rPr>
            <w:rStyle w:val="Hyperlink"/>
          </w:rPr>
          <w:t>Budget Statements A</w:t>
        </w:r>
      </w:hyperlink>
      <w:r w:rsidR="00080D69">
        <w:t>.</w:t>
      </w:r>
    </w:p>
    <w:p w14:paraId="2C2E11EB" w14:textId="77777777" w:rsidR="00B3398A" w:rsidRPr="00AD5C04" w:rsidRDefault="00B3398A" w:rsidP="00B3398A">
      <w:pPr>
        <w:pStyle w:val="Heading3"/>
      </w:pPr>
      <w:bookmarkStart w:id="558" w:name="_Toc115420453"/>
      <w:r w:rsidRPr="00AD5C04">
        <w:t>Matters considered</w:t>
      </w:r>
      <w:bookmarkEnd w:id="558"/>
    </w:p>
    <w:p w14:paraId="034CF661" w14:textId="3C77C4D7" w:rsidR="00B3398A" w:rsidRDefault="00B3398A" w:rsidP="00B3398A">
      <w:pPr>
        <w:pStyle w:val="ListNumber2"/>
      </w:pPr>
      <w:r w:rsidRPr="00CA137D">
        <w:t xml:space="preserve">During </w:t>
      </w:r>
      <w:r>
        <w:t>the ACT Integrity Commission’s</w:t>
      </w:r>
      <w:r w:rsidRPr="00CA137D">
        <w:t xml:space="preserve"> appearance before the Committee </w:t>
      </w:r>
      <w:r w:rsidRPr="00DC6D8A">
        <w:t>on 24 August 2022</w:t>
      </w:r>
      <w:r w:rsidR="00D611A5">
        <w:t>,</w:t>
      </w:r>
      <w:r w:rsidRPr="00DC6D8A">
        <w:t xml:space="preserve"> the</w:t>
      </w:r>
      <w:r w:rsidRPr="00CA137D">
        <w:t xml:space="preserve"> following matters were considered</w:t>
      </w:r>
      <w:r>
        <w:t>:</w:t>
      </w:r>
    </w:p>
    <w:p w14:paraId="3A94AA60" w14:textId="6DF512DC" w:rsidR="00B3398A" w:rsidRPr="00B3398A" w:rsidRDefault="00B3398A" w:rsidP="00B3398A">
      <w:pPr>
        <w:pStyle w:val="ListBullet"/>
      </w:pPr>
      <w:r>
        <w:t>i</w:t>
      </w:r>
      <w:r w:rsidRPr="00B3398A">
        <w:t>ncreased funding in this year’s budget and forward estimates</w:t>
      </w:r>
      <w:r>
        <w:t>;</w:t>
      </w:r>
      <w:r w:rsidRPr="00B3398A">
        <w:rPr>
          <w:rStyle w:val="FootnoteReference"/>
        </w:rPr>
        <w:footnoteReference w:id="1019"/>
      </w:r>
    </w:p>
    <w:p w14:paraId="7458F51F" w14:textId="6998E787" w:rsidR="00B3398A" w:rsidRPr="00B3398A" w:rsidRDefault="00B3398A" w:rsidP="00B3398A">
      <w:pPr>
        <w:pStyle w:val="ListBullet"/>
      </w:pPr>
      <w:r>
        <w:t>t</w:t>
      </w:r>
      <w:r w:rsidRPr="00B3398A">
        <w:t>elephone intercept powers</w:t>
      </w:r>
      <w:r>
        <w:t>;</w:t>
      </w:r>
      <w:r w:rsidRPr="00B3398A">
        <w:rPr>
          <w:rStyle w:val="FootnoteReference"/>
        </w:rPr>
        <w:footnoteReference w:id="1020"/>
      </w:r>
    </w:p>
    <w:p w14:paraId="13C0ABB6" w14:textId="2303005B" w:rsidR="00B3398A" w:rsidRPr="00B3398A" w:rsidRDefault="00B3398A" w:rsidP="00B3398A">
      <w:pPr>
        <w:pStyle w:val="ListBullet"/>
      </w:pPr>
      <w:r>
        <w:t>m</w:t>
      </w:r>
      <w:r w:rsidRPr="00B3398A">
        <w:t>essaging in media releases</w:t>
      </w:r>
      <w:r>
        <w:t>;</w:t>
      </w:r>
      <w:r w:rsidRPr="00B3398A">
        <w:rPr>
          <w:rStyle w:val="FootnoteReference"/>
        </w:rPr>
        <w:footnoteReference w:id="1021"/>
      </w:r>
      <w:r>
        <w:t xml:space="preserve"> and</w:t>
      </w:r>
    </w:p>
    <w:p w14:paraId="61882BEC" w14:textId="3A8A9003" w:rsidR="00B3398A" w:rsidRPr="00B3398A" w:rsidRDefault="00B3398A" w:rsidP="00B3398A">
      <w:pPr>
        <w:pStyle w:val="ListBullet"/>
      </w:pPr>
      <w:r>
        <w:t>i</w:t>
      </w:r>
      <w:r w:rsidRPr="00B3398A">
        <w:t>nvestigations being carried out on the Canberra Institute of Technology (CIT) and Campbell school.</w:t>
      </w:r>
      <w:r w:rsidRPr="00B3398A">
        <w:rPr>
          <w:rStyle w:val="FootnoteReference"/>
        </w:rPr>
        <w:footnoteReference w:id="1022"/>
      </w:r>
    </w:p>
    <w:p w14:paraId="4A64CB68" w14:textId="77777777" w:rsidR="00B3398A" w:rsidRPr="00B3398A" w:rsidRDefault="00B3398A" w:rsidP="00B3398A">
      <w:pPr>
        <w:pStyle w:val="Heading3"/>
      </w:pPr>
      <w:bookmarkStart w:id="559" w:name="_Toc115420454"/>
      <w:r w:rsidRPr="00B3398A">
        <w:t>Key issues</w:t>
      </w:r>
      <w:bookmarkEnd w:id="559"/>
    </w:p>
    <w:p w14:paraId="5836CC02" w14:textId="77777777" w:rsidR="00B3398A" w:rsidRPr="00AD5C04" w:rsidRDefault="00B3398A" w:rsidP="00B3398A">
      <w:pPr>
        <w:pStyle w:val="Heading4"/>
      </w:pPr>
      <w:r>
        <w:t>Resourcing for the ACT Integrity Commission</w:t>
      </w:r>
    </w:p>
    <w:p w14:paraId="493D4AE2" w14:textId="77777777" w:rsidR="00B3398A" w:rsidRPr="00057D8A" w:rsidRDefault="00B3398A" w:rsidP="00985BFB">
      <w:pPr>
        <w:pStyle w:val="ListNumber2"/>
      </w:pPr>
      <w:r>
        <w:rPr>
          <w:shd w:val="clear" w:color="auto" w:fill="FFFFFF"/>
        </w:rPr>
        <w:t>The Committee heard that while the ACT Integrity Commission received a modest increase in funding in the Budget, and there was an underspend in the previous year, the agency was significantly under resourced.</w:t>
      </w:r>
    </w:p>
    <w:p w14:paraId="4F6E97FE" w14:textId="6909EA03" w:rsidR="00B3398A" w:rsidRPr="0043358E" w:rsidRDefault="00B3398A" w:rsidP="00985BFB">
      <w:pPr>
        <w:pStyle w:val="ListNumber2"/>
      </w:pPr>
      <w:r>
        <w:rPr>
          <w:shd w:val="clear" w:color="auto" w:fill="FFFFFF"/>
        </w:rPr>
        <w:t xml:space="preserve">The underspend in the previous year was due to a lack of telephone interception powers and an inability to recruit, noting that it was not permissible to recruit persons </w:t>
      </w:r>
      <w:r w:rsidR="00985BFB">
        <w:rPr>
          <w:shd w:val="clear" w:color="auto" w:fill="FFFFFF"/>
        </w:rPr>
        <w:t>who had worked</w:t>
      </w:r>
      <w:r>
        <w:rPr>
          <w:shd w:val="clear" w:color="auto" w:fill="FFFFFF"/>
        </w:rPr>
        <w:t xml:space="preserve"> in the ACT public service in the previous five years.</w:t>
      </w:r>
      <w:r>
        <w:rPr>
          <w:rStyle w:val="FootnoteReference"/>
          <w:rFonts w:ascii="Calibri" w:hAnsi="Calibri" w:cs="Calibri"/>
          <w:color w:val="333333"/>
          <w:sz w:val="21"/>
          <w:szCs w:val="21"/>
          <w:shd w:val="clear" w:color="auto" w:fill="FFFFFF"/>
        </w:rPr>
        <w:footnoteReference w:id="1023"/>
      </w:r>
    </w:p>
    <w:p w14:paraId="60C9C795" w14:textId="0DDD61C6" w:rsidR="00B3398A" w:rsidRPr="0043358E" w:rsidRDefault="00B3398A" w:rsidP="00985BFB">
      <w:pPr>
        <w:pStyle w:val="ListNumber2"/>
      </w:pPr>
      <w:r>
        <w:rPr>
          <w:shd w:val="clear" w:color="auto" w:fill="FFFFFF"/>
        </w:rPr>
        <w:t xml:space="preserve">The Committee also heard that the investigation into the CIT has been significantly more resource intensive that expected and has been challenging for existing staff resources. This has </w:t>
      </w:r>
      <w:r w:rsidR="00985BFB">
        <w:rPr>
          <w:shd w:val="clear" w:color="auto" w:fill="FFFFFF"/>
        </w:rPr>
        <w:t xml:space="preserve">had </w:t>
      </w:r>
      <w:r>
        <w:rPr>
          <w:shd w:val="clear" w:color="auto" w:fill="FFFFFF"/>
        </w:rPr>
        <w:t>the impact of pushing out completion timeframes.  The Campbell School investigation had also been substantial.  At the same time, government procurement is proving to be an area that needs significant attention.</w:t>
      </w:r>
      <w:r>
        <w:rPr>
          <w:rStyle w:val="FootnoteReference"/>
          <w:rFonts w:ascii="Calibri" w:hAnsi="Calibri" w:cs="Calibri"/>
          <w:color w:val="333333"/>
          <w:sz w:val="21"/>
          <w:szCs w:val="21"/>
          <w:shd w:val="clear" w:color="auto" w:fill="FFFFFF"/>
        </w:rPr>
        <w:footnoteReference w:id="1024"/>
      </w:r>
    </w:p>
    <w:p w14:paraId="37FA96F1" w14:textId="67154E44" w:rsidR="00B3398A" w:rsidRPr="001A3F46" w:rsidRDefault="00B3398A" w:rsidP="00985BFB">
      <w:pPr>
        <w:pStyle w:val="ListNumber2"/>
      </w:pPr>
      <w:r>
        <w:rPr>
          <w:shd w:val="clear" w:color="auto" w:fill="FFFFFF"/>
        </w:rPr>
        <w:t xml:space="preserve">The Commissioner told the Committee that the workload of the Commission was unknown when work started. </w:t>
      </w:r>
      <w:r w:rsidR="00985BFB">
        <w:rPr>
          <w:shd w:val="clear" w:color="auto" w:fill="FFFFFF"/>
        </w:rPr>
        <w:t>I</w:t>
      </w:r>
      <w:r>
        <w:rPr>
          <w:shd w:val="clear" w:color="auto" w:fill="FFFFFF"/>
        </w:rPr>
        <w:t>t is likely that more staffing resources will be required in the next budget.</w:t>
      </w:r>
    </w:p>
    <w:p w14:paraId="237D600A" w14:textId="77777777" w:rsidR="00B3398A" w:rsidRDefault="00B3398A" w:rsidP="00B3398A">
      <w:pPr>
        <w:pStyle w:val="Heading5"/>
      </w:pPr>
      <w:r>
        <w:t>Committee comment</w:t>
      </w:r>
    </w:p>
    <w:p w14:paraId="1BDA13DC" w14:textId="544B3064" w:rsidR="00B3398A" w:rsidRPr="009465F6" w:rsidRDefault="00B3398A" w:rsidP="00B3398A">
      <w:pPr>
        <w:pStyle w:val="ListNumber2"/>
      </w:pPr>
      <w:r w:rsidRPr="009465F6">
        <w:t xml:space="preserve">The Committee is of the view </w:t>
      </w:r>
      <w:r>
        <w:t>that the role of the ACT Integrity Commission in strengthening public confidence in the integrity of the ACT Government by preventing, investigating, and exposing corruption is essential.  As the Commission becomes more established, its funding needs are likely to increase.</w:t>
      </w:r>
    </w:p>
    <w:tbl>
      <w:tblPr>
        <w:tblStyle w:val="Recommendationbox"/>
        <w:tblW w:w="0" w:type="auto"/>
        <w:tblLook w:val="04A0" w:firstRow="1" w:lastRow="0" w:firstColumn="1" w:lastColumn="0" w:noHBand="0" w:noVBand="1"/>
      </w:tblPr>
      <w:tblGrid>
        <w:gridCol w:w="8175"/>
      </w:tblGrid>
      <w:tr w:rsidR="00B3398A" w14:paraId="716C9D2C" w14:textId="77777777" w:rsidTr="00CD70AC">
        <w:tc>
          <w:tcPr>
            <w:tcW w:w="7891" w:type="dxa"/>
          </w:tcPr>
          <w:p w14:paraId="1838A98E" w14:textId="77777777" w:rsidR="00B3398A" w:rsidRDefault="00B3398A" w:rsidP="00CD70AC">
            <w:pPr>
              <w:pStyle w:val="Recommendationheading"/>
            </w:pPr>
            <w:bookmarkStart w:id="560" w:name="_Toc115381112"/>
            <w:r>
              <w:t xml:space="preserve">Recommendation </w:t>
            </w:r>
            <w:r>
              <w:fldChar w:fldCharType="begin"/>
            </w:r>
            <w:r>
              <w:instrText xml:space="preserve"> AUTONUMLGL \* Arabic\e </w:instrText>
            </w:r>
            <w:r>
              <w:fldChar w:fldCharType="end"/>
            </w:r>
            <w:bookmarkEnd w:id="560"/>
          </w:p>
          <w:p w14:paraId="50CD5CC4" w14:textId="77777777" w:rsidR="00B3398A" w:rsidRPr="00AD5C04" w:rsidRDefault="00B3398A" w:rsidP="00CD70AC">
            <w:pPr>
              <w:pStyle w:val="Recommendationbody"/>
            </w:pPr>
            <w:bookmarkStart w:id="561" w:name="_Toc115381113"/>
            <w:r w:rsidRPr="00DC6D8A">
              <w:t xml:space="preserve">The Committee recommends that the ACT Government </w:t>
            </w:r>
            <w:r>
              <w:t>ensure the ACT Integrity Commission has sufficient funding to meet its workload.</w:t>
            </w:r>
            <w:bookmarkEnd w:id="561"/>
          </w:p>
        </w:tc>
      </w:tr>
    </w:tbl>
    <w:p w14:paraId="6ED6963F" w14:textId="77777777" w:rsidR="00B3398A" w:rsidRPr="00AD5C04" w:rsidRDefault="00B3398A" w:rsidP="00B3398A">
      <w:pPr>
        <w:pStyle w:val="Heading4"/>
      </w:pPr>
      <w:r>
        <w:t>Telephone intercept powers</w:t>
      </w:r>
    </w:p>
    <w:p w14:paraId="394ED311" w14:textId="374D40F8" w:rsidR="00B3398A" w:rsidRPr="00E02F1C" w:rsidRDefault="00B3398A" w:rsidP="00985BFB">
      <w:pPr>
        <w:pStyle w:val="ListNumber2"/>
      </w:pPr>
      <w:r w:rsidRPr="00E02F1C">
        <w:rPr>
          <w:shd w:val="clear" w:color="auto" w:fill="FFFFFF"/>
        </w:rPr>
        <w:t xml:space="preserve">The Committee heard that the ACT Integrity Commission </w:t>
      </w:r>
      <w:r w:rsidR="00985BFB">
        <w:rPr>
          <w:shd w:val="clear" w:color="auto" w:fill="FFFFFF"/>
        </w:rPr>
        <w:t>is</w:t>
      </w:r>
      <w:r w:rsidRPr="00E02F1C">
        <w:rPr>
          <w:shd w:val="clear" w:color="auto" w:fill="FFFFFF"/>
        </w:rPr>
        <w:t xml:space="preserve"> seeking telephone interception powers to assist in </w:t>
      </w:r>
      <w:r w:rsidR="00985BFB">
        <w:rPr>
          <w:shd w:val="clear" w:color="auto" w:fill="FFFFFF"/>
        </w:rPr>
        <w:t>its</w:t>
      </w:r>
      <w:r w:rsidRPr="00E02F1C">
        <w:rPr>
          <w:shd w:val="clear" w:color="auto" w:fill="FFFFFF"/>
        </w:rPr>
        <w:t xml:space="preserve"> investigations.  The telephone interception powers would be used to obtain information about communications with persons of interest on matters relevant to investigations.  The Commissioner explained that they were needed as soon as possible</w:t>
      </w:r>
      <w:r>
        <w:rPr>
          <w:shd w:val="clear" w:color="auto" w:fill="FFFFFF"/>
        </w:rPr>
        <w:t>, noting that while he was able to perform his function without them, having the powers would make the role less difficult</w:t>
      </w:r>
      <w:r w:rsidRPr="00E02F1C">
        <w:rPr>
          <w:shd w:val="clear" w:color="auto" w:fill="FFFFFF"/>
        </w:rPr>
        <w:t xml:space="preserve">.  </w:t>
      </w:r>
      <w:r>
        <w:rPr>
          <w:shd w:val="clear" w:color="auto" w:fill="FFFFFF"/>
        </w:rPr>
        <w:t>The telephone interception powers are included as part of a package of legislative reforms that have been documented in the ACT Integrity Commission’s annual report.</w:t>
      </w:r>
    </w:p>
    <w:p w14:paraId="20040779" w14:textId="696DA380" w:rsidR="00B3398A" w:rsidRPr="00E02F1C" w:rsidRDefault="00B3398A" w:rsidP="00985BFB">
      <w:pPr>
        <w:pStyle w:val="ListNumber2"/>
      </w:pPr>
      <w:r w:rsidRPr="00E02F1C">
        <w:rPr>
          <w:shd w:val="clear" w:color="auto" w:fill="FFFFFF"/>
        </w:rPr>
        <w:t xml:space="preserve">The need for the powers has been discussed with the Chief Minister, </w:t>
      </w:r>
      <w:r w:rsidR="00985BFB">
        <w:rPr>
          <w:shd w:val="clear" w:color="auto" w:fill="FFFFFF"/>
        </w:rPr>
        <w:t>and</w:t>
      </w:r>
      <w:r w:rsidRPr="00E02F1C">
        <w:rPr>
          <w:shd w:val="clear" w:color="auto" w:fill="FFFFFF"/>
        </w:rPr>
        <w:t xml:space="preserve"> referred to the Justice and Community Safety </w:t>
      </w:r>
      <w:r>
        <w:rPr>
          <w:shd w:val="clear" w:color="auto" w:fill="FFFFFF"/>
        </w:rPr>
        <w:t>C</w:t>
      </w:r>
      <w:r w:rsidRPr="00E02F1C">
        <w:rPr>
          <w:shd w:val="clear" w:color="auto" w:fill="FFFFFF"/>
        </w:rPr>
        <w:t>ommittee</w:t>
      </w:r>
      <w:r>
        <w:rPr>
          <w:shd w:val="clear" w:color="auto" w:fill="FFFFFF"/>
        </w:rPr>
        <w:t xml:space="preserve"> for consideration. The Commissioner is now seeking a meeting with the Chief Minister.</w:t>
      </w:r>
      <w:r w:rsidRPr="00E02F1C">
        <w:rPr>
          <w:shd w:val="clear" w:color="auto" w:fill="FFFFFF"/>
        </w:rPr>
        <w:t xml:space="preserve"> </w:t>
      </w:r>
    </w:p>
    <w:p w14:paraId="559F6DB2" w14:textId="77777777" w:rsidR="00B3398A" w:rsidRPr="00E02F1C" w:rsidRDefault="00B3398A" w:rsidP="00985BFB">
      <w:pPr>
        <w:pStyle w:val="ListNumber2"/>
      </w:pPr>
      <w:r>
        <w:rPr>
          <w:shd w:val="clear" w:color="auto" w:fill="FFFFFF"/>
        </w:rPr>
        <w:t>The Committee heard that the Australian Federal Police use these powers on a regular basis, and have told the Commission they have material that would be of interest but cannot be shared as the ACT Integrity Commission are not an agency under the Commonwealth telecommunications intercept legislation.</w:t>
      </w:r>
      <w:r>
        <w:rPr>
          <w:rStyle w:val="FootnoteReference"/>
          <w:rFonts w:ascii="Calibri" w:hAnsi="Calibri" w:cs="Calibri"/>
          <w:color w:val="333333"/>
          <w:sz w:val="21"/>
          <w:szCs w:val="21"/>
          <w:shd w:val="clear" w:color="auto" w:fill="FFFFFF"/>
        </w:rPr>
        <w:footnoteReference w:id="1025"/>
      </w:r>
    </w:p>
    <w:p w14:paraId="60401D1B" w14:textId="77777777" w:rsidR="00B3398A" w:rsidRDefault="00B3398A" w:rsidP="00B3398A">
      <w:pPr>
        <w:pStyle w:val="Heading5"/>
      </w:pPr>
      <w:r>
        <w:t>Committee comment</w:t>
      </w:r>
    </w:p>
    <w:p w14:paraId="16A96DAD" w14:textId="4514D78C" w:rsidR="00B3398A" w:rsidRPr="009465F6" w:rsidRDefault="00B3398A" w:rsidP="00B3398A">
      <w:pPr>
        <w:pStyle w:val="ListNumber2"/>
      </w:pPr>
      <w:r w:rsidRPr="009465F6">
        <w:t xml:space="preserve">The Committee is of the view </w:t>
      </w:r>
      <w:r>
        <w:t>that access to telephone interception powers would make the ACT Integrity Commission more efficient and effective in carrying out its role.</w:t>
      </w:r>
    </w:p>
    <w:tbl>
      <w:tblPr>
        <w:tblStyle w:val="Recommendationbox"/>
        <w:tblW w:w="0" w:type="auto"/>
        <w:tblLook w:val="04A0" w:firstRow="1" w:lastRow="0" w:firstColumn="1" w:lastColumn="0" w:noHBand="0" w:noVBand="1"/>
      </w:tblPr>
      <w:tblGrid>
        <w:gridCol w:w="8175"/>
      </w:tblGrid>
      <w:tr w:rsidR="00B3398A" w14:paraId="75E00234" w14:textId="77777777" w:rsidTr="00CD70AC">
        <w:tc>
          <w:tcPr>
            <w:tcW w:w="7891" w:type="dxa"/>
          </w:tcPr>
          <w:p w14:paraId="7CE149A8" w14:textId="77777777" w:rsidR="00B3398A" w:rsidRDefault="00B3398A" w:rsidP="00985BFB">
            <w:pPr>
              <w:pStyle w:val="Recommendationheading"/>
              <w:keepNext/>
            </w:pPr>
            <w:bookmarkStart w:id="562" w:name="_Toc115381114"/>
            <w:r>
              <w:t xml:space="preserve">Recommendation </w:t>
            </w:r>
            <w:r>
              <w:fldChar w:fldCharType="begin"/>
            </w:r>
            <w:r>
              <w:instrText xml:space="preserve"> AUTONUMLGL \* Arabic\e </w:instrText>
            </w:r>
            <w:r>
              <w:fldChar w:fldCharType="end"/>
            </w:r>
            <w:bookmarkEnd w:id="562"/>
          </w:p>
          <w:p w14:paraId="69D39AA1" w14:textId="77777777" w:rsidR="00B3398A" w:rsidRPr="00AD5C04" w:rsidRDefault="00B3398A" w:rsidP="00CD70AC">
            <w:pPr>
              <w:pStyle w:val="Recommendationbody"/>
            </w:pPr>
            <w:bookmarkStart w:id="563" w:name="_Toc115381115"/>
            <w:r w:rsidRPr="00DC6D8A">
              <w:t>The Committee recommends that the ACT Government</w:t>
            </w:r>
            <w:r>
              <w:t xml:space="preserve"> includes consideration of telephone intercept powers in its review of legislative reform for the ACT Integrity Commission.</w:t>
            </w:r>
            <w:bookmarkEnd w:id="563"/>
          </w:p>
        </w:tc>
      </w:tr>
    </w:tbl>
    <w:p w14:paraId="29E0BB6E" w14:textId="77777777" w:rsidR="00034EC6" w:rsidRPr="00DC6D8A" w:rsidRDefault="00034EC6" w:rsidP="00034EC6">
      <w:pPr>
        <w:pStyle w:val="Heading2"/>
      </w:pPr>
      <w:bookmarkStart w:id="564" w:name="_Toc115420455"/>
      <w:r w:rsidRPr="00DC6D8A">
        <w:t>ACT</w:t>
      </w:r>
      <w:r>
        <w:t xml:space="preserve"> Ombudsman and Inspector of the Integrity Commission</w:t>
      </w:r>
      <w:bookmarkEnd w:id="564"/>
    </w:p>
    <w:p w14:paraId="2D832269" w14:textId="77777777" w:rsidR="00034EC6" w:rsidRPr="004941AD" w:rsidRDefault="00034EC6" w:rsidP="00034EC6">
      <w:pPr>
        <w:pStyle w:val="ListNumber2"/>
      </w:pPr>
      <w:r w:rsidRPr="004941AD">
        <w:t>The ACT Ombudsman manages complaints about unfair treatment by ACT government agencies, by working with government and organisations to:</w:t>
      </w:r>
    </w:p>
    <w:p w14:paraId="1ACBD982" w14:textId="77372CF7" w:rsidR="00034EC6" w:rsidRPr="004941AD" w:rsidRDefault="00034EC6" w:rsidP="00985BFB">
      <w:pPr>
        <w:pStyle w:val="ListBullet"/>
      </w:pPr>
      <w:r w:rsidRPr="004941AD">
        <w:t>improve their decision-making and complaints-handling</w:t>
      </w:r>
      <w:r w:rsidR="00985BFB">
        <w:t>;</w:t>
      </w:r>
    </w:p>
    <w:p w14:paraId="19640F05" w14:textId="03B3147B" w:rsidR="00034EC6" w:rsidRPr="004941AD" w:rsidRDefault="00034EC6" w:rsidP="00985BFB">
      <w:pPr>
        <w:pStyle w:val="ListBullet"/>
      </w:pPr>
      <w:r w:rsidRPr="004941AD">
        <w:t>ensure they comply with their obligations of reporting allegations of misconduct towards children</w:t>
      </w:r>
      <w:r w:rsidR="00985BFB">
        <w:t>; and</w:t>
      </w:r>
    </w:p>
    <w:p w14:paraId="2EA0EE89" w14:textId="77777777" w:rsidR="00034EC6" w:rsidRDefault="00034EC6" w:rsidP="00985BFB">
      <w:pPr>
        <w:pStyle w:val="ListBullet"/>
      </w:pPr>
      <w:r w:rsidRPr="004941AD">
        <w:t>encourage them to take a pro-active approach to disclosing information to the public</w:t>
      </w:r>
      <w:r>
        <w:t>.</w:t>
      </w:r>
      <w:r>
        <w:rPr>
          <w:rStyle w:val="FootnoteReference"/>
        </w:rPr>
        <w:footnoteReference w:id="1026"/>
      </w:r>
    </w:p>
    <w:p w14:paraId="6EEBCEB1" w14:textId="5FA9F7D4" w:rsidR="00034EC6" w:rsidRPr="00452D60" w:rsidRDefault="00034EC6" w:rsidP="00034EC6">
      <w:pPr>
        <w:pStyle w:val="ListNumber2"/>
      </w:pPr>
      <w:r w:rsidRPr="00452D60">
        <w:t>The ACT Ombudsman is the Inspector of the ACT Integrity Commission (the Inspector).</w:t>
      </w:r>
      <w:r w:rsidR="00080D69">
        <w:t xml:space="preserve"> Funding for the ACT Ombudsman is set out in </w:t>
      </w:r>
      <w:hyperlink r:id="rId63" w:history="1">
        <w:r w:rsidR="00080D69" w:rsidRPr="00BE5B4D">
          <w:rPr>
            <w:rStyle w:val="Hyperlink"/>
          </w:rPr>
          <w:t>Budget Statements B</w:t>
        </w:r>
      </w:hyperlink>
      <w:r w:rsidR="00080D69">
        <w:t>.</w:t>
      </w:r>
    </w:p>
    <w:p w14:paraId="3D7BB336" w14:textId="77777777" w:rsidR="00B3398A" w:rsidRPr="00AD5C04" w:rsidRDefault="00B3398A" w:rsidP="00B3398A">
      <w:pPr>
        <w:pStyle w:val="Heading3"/>
      </w:pPr>
      <w:bookmarkStart w:id="565" w:name="_Toc115420456"/>
      <w:r w:rsidRPr="00AD5C04">
        <w:t>Matters considered</w:t>
      </w:r>
      <w:bookmarkEnd w:id="565"/>
    </w:p>
    <w:p w14:paraId="31D7C972" w14:textId="16AAEC27" w:rsidR="00034EC6" w:rsidRDefault="00034EC6" w:rsidP="00034EC6">
      <w:pPr>
        <w:pStyle w:val="ListNumber2"/>
      </w:pPr>
      <w:r w:rsidRPr="00CA137D">
        <w:t xml:space="preserve">During </w:t>
      </w:r>
      <w:r>
        <w:t>the ACT Ombudsman’s (and Inspector of the Integrity Commission)</w:t>
      </w:r>
      <w:r w:rsidRPr="00CA137D">
        <w:t xml:space="preserve"> appearance before the Committee </w:t>
      </w:r>
      <w:r w:rsidRPr="00DC6D8A">
        <w:t>on 24 August 2022</w:t>
      </w:r>
      <w:r w:rsidR="00985BFB">
        <w:t>,</w:t>
      </w:r>
      <w:r w:rsidRPr="00DC6D8A">
        <w:t xml:space="preserve"> the</w:t>
      </w:r>
      <w:r w:rsidRPr="00CA137D">
        <w:t xml:space="preserve"> following matters were considered</w:t>
      </w:r>
      <w:r>
        <w:t>:</w:t>
      </w:r>
    </w:p>
    <w:p w14:paraId="3E57E964" w14:textId="3BCE18A8" w:rsidR="00034EC6" w:rsidRDefault="00034EC6" w:rsidP="00034EC6">
      <w:pPr>
        <w:pStyle w:val="ListBullet"/>
        <w:ind w:left="1134"/>
      </w:pPr>
      <w:r>
        <w:t>reviewing implementation of recommendations made;</w:t>
      </w:r>
      <w:r>
        <w:rPr>
          <w:rStyle w:val="FootnoteReference"/>
        </w:rPr>
        <w:footnoteReference w:id="1027"/>
      </w:r>
    </w:p>
    <w:p w14:paraId="4DA16609" w14:textId="29C04D01" w:rsidR="00034EC6" w:rsidRDefault="00034EC6" w:rsidP="00034EC6">
      <w:pPr>
        <w:pStyle w:val="ListBullet"/>
        <w:ind w:left="1134"/>
      </w:pPr>
      <w:r>
        <w:t>additional funding provided in the Budget;</w:t>
      </w:r>
      <w:r>
        <w:rPr>
          <w:rStyle w:val="FootnoteReference"/>
        </w:rPr>
        <w:footnoteReference w:id="1028"/>
      </w:r>
    </w:p>
    <w:p w14:paraId="43D456C3" w14:textId="2BC9E7EA" w:rsidR="00034EC6" w:rsidRDefault="00034EC6" w:rsidP="00034EC6">
      <w:pPr>
        <w:pStyle w:val="ListBullet"/>
        <w:ind w:left="1134"/>
      </w:pPr>
      <w:r>
        <w:t>complaints received in respect of the Master Builder’s Fidelity fund;</w:t>
      </w:r>
      <w:r>
        <w:rPr>
          <w:rStyle w:val="FootnoteReference"/>
        </w:rPr>
        <w:footnoteReference w:id="1029"/>
      </w:r>
    </w:p>
    <w:p w14:paraId="44115B78" w14:textId="4D46F3CC" w:rsidR="00034EC6" w:rsidRDefault="00034EC6" w:rsidP="00034EC6">
      <w:pPr>
        <w:pStyle w:val="ListBullet"/>
        <w:ind w:left="1134"/>
      </w:pPr>
      <w:r>
        <w:t>planned investigations;</w:t>
      </w:r>
      <w:r>
        <w:rPr>
          <w:rStyle w:val="FootnoteReference"/>
        </w:rPr>
        <w:footnoteReference w:id="1030"/>
      </w:r>
    </w:p>
    <w:p w14:paraId="68EEE242" w14:textId="23CC6E41" w:rsidR="00034EC6" w:rsidRDefault="00034EC6" w:rsidP="00034EC6">
      <w:pPr>
        <w:pStyle w:val="ListBullet"/>
        <w:ind w:left="1134"/>
      </w:pPr>
      <w:r>
        <w:t>engagement with Aboriginal and Torres Strait Islander and culturally and linguistically diverse communities;</w:t>
      </w:r>
      <w:r>
        <w:rPr>
          <w:rStyle w:val="FootnoteReference"/>
        </w:rPr>
        <w:footnoteReference w:id="1031"/>
      </w:r>
    </w:p>
    <w:p w14:paraId="2F6AEBBF" w14:textId="1358B6DE" w:rsidR="00034EC6" w:rsidRDefault="00034EC6" w:rsidP="00034EC6">
      <w:pPr>
        <w:pStyle w:val="ListBullet"/>
        <w:ind w:left="1134"/>
      </w:pPr>
      <w:r>
        <w:t>Reportable Conduct Scheme;</w:t>
      </w:r>
      <w:r>
        <w:rPr>
          <w:rStyle w:val="FootnoteReference"/>
        </w:rPr>
        <w:footnoteReference w:id="1032"/>
      </w:r>
      <w:r>
        <w:t xml:space="preserve"> and</w:t>
      </w:r>
    </w:p>
    <w:p w14:paraId="33E2DC33" w14:textId="3C2B21A3" w:rsidR="00034EC6" w:rsidRDefault="00034EC6" w:rsidP="00034EC6">
      <w:pPr>
        <w:pStyle w:val="ListBullet"/>
        <w:ind w:left="1134"/>
      </w:pPr>
      <w:r>
        <w:t>commitments under the Healing Foundation.</w:t>
      </w:r>
      <w:r>
        <w:rPr>
          <w:rStyle w:val="FootnoteReference"/>
        </w:rPr>
        <w:footnoteReference w:id="1033"/>
      </w:r>
    </w:p>
    <w:p w14:paraId="41A8F882" w14:textId="77777777" w:rsidR="00B3398A" w:rsidRPr="00B3398A" w:rsidRDefault="00B3398A" w:rsidP="00B3398A">
      <w:pPr>
        <w:pStyle w:val="Heading3"/>
      </w:pPr>
      <w:bookmarkStart w:id="566" w:name="_Toc115420457"/>
      <w:r w:rsidRPr="00B3398A">
        <w:t>Key issues</w:t>
      </w:r>
      <w:bookmarkEnd w:id="566"/>
    </w:p>
    <w:p w14:paraId="566D109E" w14:textId="77777777" w:rsidR="00034EC6" w:rsidRPr="00AD5C04" w:rsidRDefault="00034EC6" w:rsidP="00B3398A">
      <w:pPr>
        <w:pStyle w:val="Heading4"/>
      </w:pPr>
      <w:r>
        <w:t>Reportable Conduct Scheme</w:t>
      </w:r>
    </w:p>
    <w:p w14:paraId="31235F7B" w14:textId="1C16140C" w:rsidR="00034EC6" w:rsidRPr="00CB148D" w:rsidRDefault="00034EC6" w:rsidP="00BE5B4D">
      <w:pPr>
        <w:pStyle w:val="ListNumber2"/>
        <w:keepNext/>
        <w:keepLines/>
      </w:pPr>
      <w:r>
        <w:t xml:space="preserve">The </w:t>
      </w:r>
      <w:r w:rsidRPr="00CB148D">
        <w:t xml:space="preserve">Reportable </w:t>
      </w:r>
      <w:r>
        <w:t>C</w:t>
      </w:r>
      <w:r w:rsidRPr="00CB148D">
        <w:t xml:space="preserve">onduct </w:t>
      </w:r>
      <w:r>
        <w:t xml:space="preserve">Scheme </w:t>
      </w:r>
      <w:r w:rsidRPr="00CB148D">
        <w:t>covers allegations or convictions of child abuse or misconduct toward children. Organisations must report allegations of reportable conduct by an employee or volunteer</w:t>
      </w:r>
      <w:r>
        <w:t>. If an allegation, suggests that reportable conduct has occurred or may have occurred, the Ombudsman</w:t>
      </w:r>
      <w:r w:rsidR="00985BFB">
        <w:t xml:space="preserve"> must be notified</w:t>
      </w:r>
      <w:r>
        <w:t>.</w:t>
      </w:r>
      <w:r>
        <w:rPr>
          <w:rStyle w:val="FootnoteReference"/>
        </w:rPr>
        <w:footnoteReference w:id="1034"/>
      </w:r>
    </w:p>
    <w:p w14:paraId="3512C29B" w14:textId="77777777" w:rsidR="00034EC6" w:rsidRDefault="00034EC6" w:rsidP="00034EC6">
      <w:pPr>
        <w:pStyle w:val="ListNumber2"/>
        <w:rPr>
          <w:rFonts w:ascii="Calibri" w:hAnsi="Calibri" w:cs="Calibri"/>
        </w:rPr>
      </w:pPr>
      <w:r>
        <w:rPr>
          <w:rFonts w:ascii="Calibri" w:hAnsi="Calibri" w:cs="Calibri"/>
        </w:rPr>
        <w:t>The Committee heard that the number of entities that are complying with their obligation to report within 30 days is lower than it should be.  The Ombudsman has sought to rectify this through outreach to agencies and developing web-based training to be widely available.</w:t>
      </w:r>
      <w:r>
        <w:rPr>
          <w:rStyle w:val="FootnoteReference"/>
          <w:rFonts w:ascii="Calibri" w:hAnsi="Calibri" w:cs="Calibri"/>
        </w:rPr>
        <w:footnoteReference w:id="1035"/>
      </w:r>
    </w:p>
    <w:p w14:paraId="2BC094BE" w14:textId="77777777" w:rsidR="00034EC6" w:rsidRDefault="00034EC6" w:rsidP="00034EC6">
      <w:pPr>
        <w:pStyle w:val="ListNumber2"/>
        <w:rPr>
          <w:rFonts w:ascii="Calibri" w:hAnsi="Calibri" w:cs="Calibri"/>
        </w:rPr>
      </w:pPr>
      <w:r>
        <w:rPr>
          <w:rFonts w:ascii="Calibri" w:hAnsi="Calibri" w:cs="Calibri"/>
        </w:rPr>
        <w:t>The ACT Ombudsman told the Committee that they are planning to do an audit of policies and procedures for entities to assist them with reporting as required under the legislation.</w:t>
      </w:r>
      <w:r>
        <w:rPr>
          <w:rStyle w:val="FootnoteReference"/>
          <w:rFonts w:ascii="Calibri" w:hAnsi="Calibri" w:cs="Calibri"/>
        </w:rPr>
        <w:footnoteReference w:id="1036"/>
      </w:r>
    </w:p>
    <w:p w14:paraId="16170E19" w14:textId="77777777" w:rsidR="00034EC6" w:rsidRDefault="00034EC6" w:rsidP="00034EC6">
      <w:pPr>
        <w:pStyle w:val="ListNumber2"/>
        <w:rPr>
          <w:rFonts w:ascii="Calibri" w:hAnsi="Calibri" w:cs="Calibri"/>
        </w:rPr>
      </w:pPr>
      <w:r>
        <w:rPr>
          <w:rFonts w:ascii="Calibri" w:hAnsi="Calibri" w:cs="Calibri"/>
        </w:rPr>
        <w:t>The Committee noted that current reporting systems are not able to provide granular information around the timeliness of the reporting and in the last financial year, only 68 percent of notifications were made within the required timeframe.</w:t>
      </w:r>
      <w:r>
        <w:rPr>
          <w:rStyle w:val="FootnoteReference"/>
          <w:rFonts w:ascii="Calibri" w:hAnsi="Calibri" w:cs="Calibri"/>
        </w:rPr>
        <w:footnoteReference w:id="1037"/>
      </w:r>
      <w:r>
        <w:rPr>
          <w:rFonts w:ascii="Calibri" w:hAnsi="Calibri" w:cs="Calibri"/>
        </w:rPr>
        <w:t xml:space="preserve"> Some information was able to be provided on notice regarding average times:</w:t>
      </w:r>
    </w:p>
    <w:p w14:paraId="0D849D17" w14:textId="77777777" w:rsidR="00034EC6" w:rsidRPr="00E21439" w:rsidRDefault="00034EC6" w:rsidP="00034EC6">
      <w:pPr>
        <w:pStyle w:val="Quote"/>
        <w:rPr>
          <w:rFonts w:ascii="Calibri" w:hAnsi="Calibri" w:cs="Calibri"/>
        </w:rPr>
      </w:pPr>
      <w:r w:rsidRPr="00E21439">
        <w:t>In 2021-22, for those designated entities who complied with the 30-day notification timeframe, the average number of days taken to notify the Office from when the allegation was known is 19 days. In 2021-22, for all notifications, the average number of days taken for designated entities to notify the Office from when the allegation was known is 35 days.  Designated entities advised the Office the common causes for delay in notification are gathering information and staffing and resource issues</w:t>
      </w:r>
      <w:r>
        <w:t>.</w:t>
      </w:r>
      <w:r w:rsidRPr="00E21439">
        <w:rPr>
          <w:rStyle w:val="FootnoteReference"/>
          <w:color w:val="7F7F7F" w:themeColor="text1" w:themeTint="80"/>
        </w:rPr>
        <w:footnoteReference w:id="1038"/>
      </w:r>
    </w:p>
    <w:p w14:paraId="338B4430" w14:textId="69E5E352" w:rsidR="00034EC6" w:rsidRPr="00CB148D" w:rsidRDefault="00034EC6" w:rsidP="00034EC6">
      <w:pPr>
        <w:pStyle w:val="ListNumber2"/>
        <w:rPr>
          <w:rFonts w:ascii="Calibri" w:hAnsi="Calibri" w:cs="Calibri"/>
        </w:rPr>
      </w:pPr>
      <w:r>
        <w:rPr>
          <w:rFonts w:ascii="Calibri" w:hAnsi="Calibri" w:cs="Calibri"/>
        </w:rPr>
        <w:t>In 2021-22 the ACT Ombudsman received 136 notifications under the Reportable Conduct Scheme. Of those</w:t>
      </w:r>
      <w:r w:rsidR="00985BFB">
        <w:rPr>
          <w:rFonts w:ascii="Calibri" w:hAnsi="Calibri" w:cs="Calibri"/>
        </w:rPr>
        <w:t>,</w:t>
      </w:r>
      <w:r>
        <w:rPr>
          <w:rFonts w:ascii="Calibri" w:hAnsi="Calibri" w:cs="Calibri"/>
        </w:rPr>
        <w:t xml:space="preserve"> 43 reports </w:t>
      </w:r>
      <w:r w:rsidR="00985BFB">
        <w:rPr>
          <w:rFonts w:ascii="Calibri" w:hAnsi="Calibri" w:cs="Calibri"/>
        </w:rPr>
        <w:t xml:space="preserve">were </w:t>
      </w:r>
      <w:r>
        <w:rPr>
          <w:rFonts w:ascii="Calibri" w:hAnsi="Calibri" w:cs="Calibri"/>
        </w:rPr>
        <w:t xml:space="preserve">from </w:t>
      </w:r>
      <w:r w:rsidR="00985BFB">
        <w:rPr>
          <w:rFonts w:ascii="Calibri" w:hAnsi="Calibri" w:cs="Calibri"/>
        </w:rPr>
        <w:t>G</w:t>
      </w:r>
      <w:r>
        <w:rPr>
          <w:rFonts w:ascii="Calibri" w:hAnsi="Calibri" w:cs="Calibri"/>
        </w:rPr>
        <w:t>overnment and non-government schools, 34</w:t>
      </w:r>
      <w:r w:rsidR="00985BFB">
        <w:rPr>
          <w:rFonts w:ascii="Calibri" w:hAnsi="Calibri" w:cs="Calibri"/>
        </w:rPr>
        <w:t> </w:t>
      </w:r>
      <w:r>
        <w:rPr>
          <w:rFonts w:ascii="Calibri" w:hAnsi="Calibri" w:cs="Calibri"/>
        </w:rPr>
        <w:t xml:space="preserve">reports were from kinship and foster care providers, </w:t>
      </w:r>
      <w:r w:rsidR="00985BFB">
        <w:rPr>
          <w:rFonts w:ascii="Calibri" w:hAnsi="Calibri" w:cs="Calibri"/>
        </w:rPr>
        <w:t>and</w:t>
      </w:r>
      <w:r>
        <w:rPr>
          <w:rFonts w:ascii="Calibri" w:hAnsi="Calibri" w:cs="Calibri"/>
        </w:rPr>
        <w:t xml:space="preserve"> the remainder </w:t>
      </w:r>
      <w:r w:rsidR="00985BFB">
        <w:rPr>
          <w:rFonts w:ascii="Calibri" w:hAnsi="Calibri" w:cs="Calibri"/>
        </w:rPr>
        <w:t xml:space="preserve">were </w:t>
      </w:r>
      <w:r>
        <w:rPr>
          <w:rFonts w:ascii="Calibri" w:hAnsi="Calibri" w:cs="Calibri"/>
        </w:rPr>
        <w:t>from other types of designated entities.</w:t>
      </w:r>
    </w:p>
    <w:p w14:paraId="00C3AE32" w14:textId="77777777" w:rsidR="00034EC6" w:rsidRDefault="00034EC6" w:rsidP="00034EC6">
      <w:pPr>
        <w:pStyle w:val="Heading5"/>
      </w:pPr>
      <w:r>
        <w:t>Committee comment</w:t>
      </w:r>
    </w:p>
    <w:p w14:paraId="6DFE75F3" w14:textId="58B801E6" w:rsidR="00034EC6" w:rsidRPr="009465F6" w:rsidRDefault="00034EC6" w:rsidP="00034EC6">
      <w:pPr>
        <w:pStyle w:val="ListNumber2"/>
      </w:pPr>
      <w:r w:rsidRPr="009465F6">
        <w:t xml:space="preserve">The Committee </w:t>
      </w:r>
      <w:r>
        <w:t>were concerned that</w:t>
      </w:r>
      <w:r w:rsidR="00985BFB">
        <w:t>,</w:t>
      </w:r>
      <w:r>
        <w:t xml:space="preserve"> given the gravity of the issues required to be reported under a mandatory system</w:t>
      </w:r>
      <w:r w:rsidR="00985BFB">
        <w:t>,</w:t>
      </w:r>
      <w:r>
        <w:t xml:space="preserve"> there was a lack of granular data available to analyse trends</w:t>
      </w:r>
      <w:r w:rsidR="00985BFB">
        <w:t>,</w:t>
      </w:r>
      <w:r>
        <w:t xml:space="preserve"> in</w:t>
      </w:r>
      <w:r w:rsidR="00985BFB">
        <w:t>cluding whether t</w:t>
      </w:r>
      <w:r>
        <w:t xml:space="preserve">he ACT Ombudsman was being notified of urgent cases in an appropriate timeframe, cases that were reported late, and trends for reporting agencies. </w:t>
      </w:r>
    </w:p>
    <w:tbl>
      <w:tblPr>
        <w:tblStyle w:val="Recommendationbox"/>
        <w:tblW w:w="0" w:type="auto"/>
        <w:tblLook w:val="04A0" w:firstRow="1" w:lastRow="0" w:firstColumn="1" w:lastColumn="0" w:noHBand="0" w:noVBand="1"/>
      </w:tblPr>
      <w:tblGrid>
        <w:gridCol w:w="8175"/>
      </w:tblGrid>
      <w:tr w:rsidR="00034EC6" w14:paraId="50F6C47C" w14:textId="77777777" w:rsidTr="00CD70AC">
        <w:tc>
          <w:tcPr>
            <w:tcW w:w="7891" w:type="dxa"/>
          </w:tcPr>
          <w:p w14:paraId="55FFD78D" w14:textId="77777777" w:rsidR="00034EC6" w:rsidRDefault="00034EC6" w:rsidP="00CD70AC">
            <w:pPr>
              <w:pStyle w:val="Recommendationheading"/>
            </w:pPr>
            <w:bookmarkStart w:id="567" w:name="_Toc115381116"/>
            <w:r>
              <w:t xml:space="preserve">Recommendation </w:t>
            </w:r>
            <w:r>
              <w:fldChar w:fldCharType="begin"/>
            </w:r>
            <w:r>
              <w:instrText xml:space="preserve"> AUTONUMLGL \* Arabic\e </w:instrText>
            </w:r>
            <w:r>
              <w:fldChar w:fldCharType="end"/>
            </w:r>
            <w:bookmarkEnd w:id="567"/>
          </w:p>
          <w:p w14:paraId="52FD0D5F" w14:textId="77777777" w:rsidR="00034EC6" w:rsidRPr="00AD5C04" w:rsidRDefault="00034EC6" w:rsidP="00CD70AC">
            <w:pPr>
              <w:pStyle w:val="Recommendationbody"/>
            </w:pPr>
            <w:bookmarkStart w:id="568" w:name="_Toc115381117"/>
            <w:r w:rsidRPr="00DC6D8A">
              <w:t xml:space="preserve">The Committee recommends that the ACT </w:t>
            </w:r>
            <w:r>
              <w:t>Ombudsman keep close oversight on reporting to the Reportable Conduct Scheme and potentially look at nuances in the reporting data to provide insight into gaps and strengths in reporting.</w:t>
            </w:r>
            <w:bookmarkEnd w:id="568"/>
          </w:p>
        </w:tc>
      </w:tr>
    </w:tbl>
    <w:p w14:paraId="25DCB41F" w14:textId="77777777" w:rsidR="00034EC6" w:rsidRPr="00AD5C04" w:rsidRDefault="00034EC6" w:rsidP="00034EC6">
      <w:pPr>
        <w:pStyle w:val="Heading4"/>
      </w:pPr>
      <w:r>
        <w:t>ACT Police Watch House</w:t>
      </w:r>
    </w:p>
    <w:p w14:paraId="1EF6D265" w14:textId="74E6F47B" w:rsidR="00034EC6" w:rsidRDefault="00034EC6" w:rsidP="00034EC6">
      <w:pPr>
        <w:pStyle w:val="ListNumber2"/>
      </w:pPr>
      <w:r>
        <w:t>In 2017, Australia ratified the Optional Protocol to the Convention Against Torture (OPCAT), which requires every jurisdiction to set up or designate bodies to monitor detention. The ACT Human Rights Commission, the ACT Ombudsman and the Human Rights Commission have been designated as the ACT’s NPM (National Preventative Mechanism).</w:t>
      </w:r>
      <w:r>
        <w:rPr>
          <w:rStyle w:val="FootnoteReference"/>
        </w:rPr>
        <w:footnoteReference w:id="1039"/>
      </w:r>
    </w:p>
    <w:p w14:paraId="7DF22AF4" w14:textId="61D34487" w:rsidR="00034EC6" w:rsidRDefault="00034EC6" w:rsidP="00034EC6">
      <w:pPr>
        <w:pStyle w:val="ListNumber2"/>
      </w:pPr>
      <w:r>
        <w:t xml:space="preserve">The Committee heard that the UN SubCommittee for the Prevention of Torture </w:t>
      </w:r>
      <w:r w:rsidR="00985BFB">
        <w:t xml:space="preserve">and Cruel, Inhuman or Degrading Treatment or Punishment (SPT) </w:t>
      </w:r>
      <w:r>
        <w:t>will be visiting Australia</w:t>
      </w:r>
      <w:r w:rsidR="005D02CE">
        <w:t>, possibly including the ACT,</w:t>
      </w:r>
      <w:r>
        <w:t xml:space="preserve"> for two weeks </w:t>
      </w:r>
      <w:r w:rsidR="005D02CE">
        <w:t>from 17 October 2022</w:t>
      </w:r>
      <w:r>
        <w:t>.</w:t>
      </w:r>
      <w:r>
        <w:rPr>
          <w:rStyle w:val="FootnoteReference"/>
        </w:rPr>
        <w:footnoteReference w:id="1040"/>
      </w:r>
      <w:r>
        <w:t xml:space="preserve"> The ACT Human Rights Commissioner advised that the </w:t>
      </w:r>
      <w:r w:rsidR="005D02CE">
        <w:t xml:space="preserve">SPT </w:t>
      </w:r>
      <w:r>
        <w:t xml:space="preserve">will visit a number of jurisdictions and </w:t>
      </w:r>
      <w:r w:rsidR="005D02CE">
        <w:t>may carry out</w:t>
      </w:r>
      <w:r>
        <w:t xml:space="preserve"> unannounced inspections.</w:t>
      </w:r>
      <w:r>
        <w:rPr>
          <w:rStyle w:val="FootnoteReference"/>
        </w:rPr>
        <w:footnoteReference w:id="1041"/>
      </w:r>
    </w:p>
    <w:p w14:paraId="4E66D0AB" w14:textId="7BCFBD9F" w:rsidR="00034EC6" w:rsidRPr="0068075A" w:rsidRDefault="00034EC6" w:rsidP="00034EC6">
      <w:pPr>
        <w:pStyle w:val="ListNumber2"/>
      </w:pPr>
      <w:r w:rsidRPr="0068075A">
        <w:t xml:space="preserve">Responsibility for the ACT Police Watch House </w:t>
      </w:r>
      <w:r w:rsidR="005D02CE">
        <w:t xml:space="preserve">falls under </w:t>
      </w:r>
      <w:r w:rsidRPr="0068075A">
        <w:t>the Office for the Ombudsman</w:t>
      </w:r>
      <w:r w:rsidR="005D02CE">
        <w:t>, both</w:t>
      </w:r>
      <w:r w:rsidRPr="0068075A">
        <w:t xml:space="preserve"> in its capacity representing the Commonwealth Ombudsman, </w:t>
      </w:r>
      <w:r w:rsidR="005D02CE">
        <w:t xml:space="preserve">and </w:t>
      </w:r>
      <w:r w:rsidRPr="0068075A">
        <w:t>as the Commonwealth NPM and the ACT Ombudsman, as part of the multi-body ACT NPM.</w:t>
      </w:r>
      <w:r w:rsidRPr="0068075A">
        <w:rPr>
          <w:rStyle w:val="FootnoteReference"/>
        </w:rPr>
        <w:footnoteReference w:id="1042"/>
      </w:r>
    </w:p>
    <w:p w14:paraId="7CD30ACF" w14:textId="77777777" w:rsidR="00034EC6" w:rsidRPr="00AD5C04" w:rsidRDefault="00034EC6" w:rsidP="00034EC6">
      <w:pPr>
        <w:pStyle w:val="Heading4"/>
      </w:pPr>
      <w:r>
        <w:t>Lessons from individual complaints</w:t>
      </w:r>
    </w:p>
    <w:p w14:paraId="4752AFB8" w14:textId="77777777" w:rsidR="00034EC6" w:rsidRDefault="00034EC6" w:rsidP="00034EC6">
      <w:pPr>
        <w:pStyle w:val="ListNumber2"/>
      </w:pPr>
      <w:r>
        <w:t>The Committee heard how the ACT Ombudsman followed up with agencies on the implementation of recommendations or suggestions such as changes in agency practices and procedures made in respect of complaints where similar issues arise across cohorts of individuals in similar situations.</w:t>
      </w:r>
      <w:r>
        <w:rPr>
          <w:rStyle w:val="FootnoteReference"/>
        </w:rPr>
        <w:footnoteReference w:id="1043"/>
      </w:r>
    </w:p>
    <w:p w14:paraId="4A2BFDE2" w14:textId="785C6BA6" w:rsidR="00034EC6" w:rsidRDefault="00034EC6" w:rsidP="00034EC6">
      <w:pPr>
        <w:pStyle w:val="ListNumber2"/>
      </w:pPr>
      <w:r>
        <w:t xml:space="preserve">The ACT Ombudsman also monitors individual complaints to identify trends and emerging problem areas. </w:t>
      </w:r>
      <w:r w:rsidRPr="002B0902">
        <w:t xml:space="preserve"> </w:t>
      </w:r>
      <w:r>
        <w:t>Individual data is published, with the data de-identified to some extent to protect the privacy of complain</w:t>
      </w:r>
      <w:r w:rsidR="005D02CE">
        <w:t>an</w:t>
      </w:r>
      <w:r>
        <w:t>ts.</w:t>
      </w:r>
      <w:r>
        <w:rPr>
          <w:rStyle w:val="FootnoteReference"/>
        </w:rPr>
        <w:footnoteReference w:id="1044"/>
      </w:r>
    </w:p>
    <w:p w14:paraId="14B7B15A" w14:textId="77777777" w:rsidR="00034EC6" w:rsidRDefault="00034EC6" w:rsidP="00034EC6">
      <w:pPr>
        <w:pStyle w:val="Heading5"/>
      </w:pPr>
      <w:r>
        <w:t>Committee comment</w:t>
      </w:r>
    </w:p>
    <w:p w14:paraId="661B92E6" w14:textId="0B54E02F" w:rsidR="00034EC6" w:rsidRDefault="00034EC6" w:rsidP="00034EC6">
      <w:pPr>
        <w:pStyle w:val="ListNumber2"/>
      </w:pPr>
      <w:r w:rsidRPr="006448E2">
        <w:t>The Committee is of the view that learnings</w:t>
      </w:r>
      <w:r>
        <w:t xml:space="preserve"> from individual complaints need to be monitored to ensure that suggestions for improvement are incorporated into business practices of relevant agencies. Noting the role that </w:t>
      </w:r>
      <w:r w:rsidR="005D02CE">
        <w:t>c</w:t>
      </w:r>
      <w:r>
        <w:t>ommittees of the Legislative Assembly, in particular the Standing Committee on Justice and Community Safety ha</w:t>
      </w:r>
      <w:r w:rsidR="005D02CE">
        <w:t>ve</w:t>
      </w:r>
      <w:r>
        <w:t xml:space="preserve"> in overs</w:t>
      </w:r>
      <w:r w:rsidR="005D02CE">
        <w:t>eeing</w:t>
      </w:r>
      <w:r>
        <w:t xml:space="preserve"> the role of the ACT Ombudsman, there </w:t>
      </w:r>
      <w:r w:rsidR="005D02CE">
        <w:t xml:space="preserve">also </w:t>
      </w:r>
      <w:r>
        <w:t>needs to be oversight of the process.</w:t>
      </w:r>
    </w:p>
    <w:tbl>
      <w:tblPr>
        <w:tblStyle w:val="Recommendationbox"/>
        <w:tblW w:w="0" w:type="auto"/>
        <w:tblLook w:val="04A0" w:firstRow="1" w:lastRow="0" w:firstColumn="1" w:lastColumn="0" w:noHBand="0" w:noVBand="1"/>
      </w:tblPr>
      <w:tblGrid>
        <w:gridCol w:w="8175"/>
      </w:tblGrid>
      <w:tr w:rsidR="00034EC6" w14:paraId="4637E843" w14:textId="77777777" w:rsidTr="00CD70AC">
        <w:tc>
          <w:tcPr>
            <w:tcW w:w="7891" w:type="dxa"/>
          </w:tcPr>
          <w:p w14:paraId="4ADF6D27" w14:textId="77777777" w:rsidR="00034EC6" w:rsidRDefault="00034EC6" w:rsidP="00CD70AC">
            <w:pPr>
              <w:pStyle w:val="Recommendationheading"/>
            </w:pPr>
            <w:bookmarkStart w:id="569" w:name="_Toc111126147"/>
            <w:bookmarkStart w:id="570" w:name="_Toc115381118"/>
            <w:r>
              <w:t xml:space="preserve">Recommendation </w:t>
            </w:r>
            <w:r>
              <w:fldChar w:fldCharType="begin"/>
            </w:r>
            <w:r>
              <w:instrText xml:space="preserve"> AUTONUMLGL \* Arabic\e </w:instrText>
            </w:r>
            <w:r>
              <w:fldChar w:fldCharType="end"/>
            </w:r>
            <w:bookmarkEnd w:id="569"/>
            <w:bookmarkEnd w:id="570"/>
          </w:p>
          <w:p w14:paraId="786B44B6" w14:textId="77777777" w:rsidR="00034EC6" w:rsidRPr="00AD5C04" w:rsidRDefault="00034EC6" w:rsidP="00CD70AC">
            <w:pPr>
              <w:pStyle w:val="Recommendationbody"/>
            </w:pPr>
            <w:bookmarkStart w:id="571" w:name="_Toc111126148"/>
            <w:bookmarkStart w:id="572" w:name="_Toc115381119"/>
            <w:r w:rsidRPr="006448E2">
              <w:t xml:space="preserve">The Committee recommends that the ACT Ombudsman explore ways to allow oversight of whether the lessons learned from individual complaints </w:t>
            </w:r>
            <w:bookmarkEnd w:id="571"/>
            <w:r w:rsidRPr="006448E2">
              <w:t>are actually being applied in a manner that does not disclose personal information.</w:t>
            </w:r>
            <w:bookmarkEnd w:id="572"/>
          </w:p>
        </w:tc>
      </w:tr>
    </w:tbl>
    <w:p w14:paraId="3DD929EA" w14:textId="7DA544C7" w:rsidR="00E52AA6" w:rsidRDefault="00E52AA6" w:rsidP="005D02CE">
      <w:pPr>
        <w:pStyle w:val="ListNumber2"/>
        <w:numPr>
          <w:ilvl w:val="0"/>
          <w:numId w:val="0"/>
        </w:numPr>
        <w:spacing w:before="1800" w:after="0"/>
        <w:ind w:left="851"/>
      </w:pPr>
      <w:r>
        <w:t>James Milligan MLA</w:t>
      </w:r>
    </w:p>
    <w:p w14:paraId="484C8020" w14:textId="597AE67D" w:rsidR="00E52AA6" w:rsidRDefault="00E52AA6" w:rsidP="00E52AA6">
      <w:pPr>
        <w:pStyle w:val="ListNumber2"/>
        <w:numPr>
          <w:ilvl w:val="0"/>
          <w:numId w:val="0"/>
        </w:numPr>
        <w:spacing w:before="0" w:after="0"/>
        <w:ind w:left="851"/>
      </w:pPr>
      <w:r>
        <w:t>Chair</w:t>
      </w:r>
    </w:p>
    <w:p w14:paraId="5AE9251F" w14:textId="2A676EC1" w:rsidR="00E52AA6" w:rsidRDefault="007F1EED" w:rsidP="00E52AA6">
      <w:pPr>
        <w:pStyle w:val="ListNumber2"/>
        <w:numPr>
          <w:ilvl w:val="0"/>
          <w:numId w:val="0"/>
        </w:numPr>
        <w:spacing w:before="0" w:after="0"/>
        <w:ind w:left="851"/>
      </w:pPr>
      <w:r>
        <w:t>28 September 2022</w:t>
      </w:r>
    </w:p>
    <w:p w14:paraId="1311514F" w14:textId="136B70B5" w:rsidR="00EB3179" w:rsidRDefault="00EB3179">
      <w:pPr>
        <w:spacing w:line="259" w:lineRule="auto"/>
        <w:rPr>
          <w:rFonts w:cstheme="minorHAnsi"/>
          <w:bCs/>
          <w:color w:val="000000" w:themeColor="text1"/>
          <w:szCs w:val="20"/>
        </w:rPr>
      </w:pPr>
      <w:r>
        <w:br w:type="page"/>
      </w:r>
    </w:p>
    <w:p w14:paraId="797800F5" w14:textId="577A1C6B" w:rsidR="00247A37" w:rsidRDefault="00247A37" w:rsidP="00247A37">
      <w:pPr>
        <w:pStyle w:val="Heading1nonumber"/>
      </w:pPr>
      <w:bookmarkStart w:id="573" w:name="_Toc115420458"/>
      <w:r>
        <w:t xml:space="preserve">Appendix </w:t>
      </w:r>
      <w:r w:rsidR="0013348B">
        <w:t>A</w:t>
      </w:r>
      <w:r>
        <w:t>: Witnesses</w:t>
      </w:r>
      <w:bookmarkEnd w:id="573"/>
    </w:p>
    <w:p w14:paraId="0BC9BF60" w14:textId="55251DDF" w:rsidR="00247A37" w:rsidRDefault="00B75C47" w:rsidP="00611CC6">
      <w:pPr>
        <w:pStyle w:val="Heading3"/>
      </w:pPr>
      <w:bookmarkStart w:id="574" w:name="_Toc115420459"/>
      <w:r>
        <w:t>Friday, 12 August 2022</w:t>
      </w:r>
      <w:bookmarkEnd w:id="574"/>
    </w:p>
    <w:p w14:paraId="7DBEB767" w14:textId="77777777" w:rsidR="006102B5" w:rsidRDefault="006102B5" w:rsidP="00611CC6">
      <w:pPr>
        <w:pStyle w:val="Heading4"/>
      </w:pPr>
      <w:r>
        <w:t>ACTCOSS</w:t>
      </w:r>
    </w:p>
    <w:p w14:paraId="188ED797" w14:textId="235B462A" w:rsidR="006102B5" w:rsidRDefault="006102B5" w:rsidP="00852BE0">
      <w:pPr>
        <w:pStyle w:val="ListBullet"/>
      </w:pPr>
      <w:r>
        <w:rPr>
          <w:b/>
          <w:bCs/>
        </w:rPr>
        <w:t>Dr Gemma Killen</w:t>
      </w:r>
      <w:r>
        <w:t>, Head of Policy</w:t>
      </w:r>
    </w:p>
    <w:p w14:paraId="55BEC6D0" w14:textId="0376964B" w:rsidR="006102B5" w:rsidRDefault="006102B5" w:rsidP="00611CC6">
      <w:pPr>
        <w:pStyle w:val="Heading4"/>
      </w:pPr>
      <w:r>
        <w:t>Canberra Business Chamber</w:t>
      </w:r>
    </w:p>
    <w:p w14:paraId="12DDEDA3" w14:textId="53EC84BD" w:rsidR="006102B5" w:rsidRDefault="006102B5" w:rsidP="00852BE0">
      <w:pPr>
        <w:pStyle w:val="ListBullet"/>
      </w:pPr>
      <w:r>
        <w:rPr>
          <w:b/>
          <w:bCs/>
        </w:rPr>
        <w:t>Mr Graham Catt</w:t>
      </w:r>
      <w:r>
        <w:t>, Chief Executive Officer</w:t>
      </w:r>
    </w:p>
    <w:p w14:paraId="55D25DAB" w14:textId="2348BDE1" w:rsidR="006102B5" w:rsidRDefault="006102B5" w:rsidP="00611CC6">
      <w:pPr>
        <w:pStyle w:val="Heading4"/>
      </w:pPr>
      <w:r>
        <w:t>Multicultural Association of Canberra</w:t>
      </w:r>
    </w:p>
    <w:p w14:paraId="02604403" w14:textId="5A1ED519" w:rsidR="006102B5" w:rsidRDefault="006102B5" w:rsidP="00852BE0">
      <w:pPr>
        <w:pStyle w:val="ListBullet"/>
      </w:pPr>
      <w:r w:rsidRPr="00656BF9">
        <w:rPr>
          <w:b/>
          <w:bCs/>
        </w:rPr>
        <w:t>Ms Nishi Pur</w:t>
      </w:r>
      <w:r>
        <w:t>i</w:t>
      </w:r>
      <w:r w:rsidR="006E2561" w:rsidRPr="006E2561">
        <w:t>, President</w:t>
      </w:r>
    </w:p>
    <w:p w14:paraId="421DE73B" w14:textId="384C63DD" w:rsidR="006102B5" w:rsidRDefault="006E2561" w:rsidP="00852BE0">
      <w:pPr>
        <w:pStyle w:val="ListBullet"/>
      </w:pPr>
      <w:r w:rsidRPr="00656BF9">
        <w:rPr>
          <w:b/>
          <w:bCs/>
        </w:rPr>
        <w:t>Mr Kranti Amar</w:t>
      </w:r>
      <w:r w:rsidRPr="006E2561">
        <w:t>, Treasurer</w:t>
      </w:r>
    </w:p>
    <w:p w14:paraId="55BF8FD4" w14:textId="3681261E" w:rsidR="00247A37" w:rsidRDefault="00B75C47" w:rsidP="00611CC6">
      <w:pPr>
        <w:pStyle w:val="Heading4"/>
      </w:pPr>
      <w:r>
        <w:t>A</w:t>
      </w:r>
      <w:r w:rsidR="006E2561">
        <w:t>dvocacy for Inclusion and Women with Disabilities ACT</w:t>
      </w:r>
    </w:p>
    <w:p w14:paraId="4D5D0449" w14:textId="2483AA0D" w:rsidR="00BD0FCD" w:rsidRDefault="00BD0FCD" w:rsidP="00852BE0">
      <w:pPr>
        <w:pStyle w:val="ListBullet"/>
      </w:pPr>
      <w:r>
        <w:rPr>
          <w:b/>
          <w:bCs/>
        </w:rPr>
        <w:t>Mr Nicolas Lawler</w:t>
      </w:r>
      <w:r>
        <w:t>, Chief Executive Officer</w:t>
      </w:r>
      <w:r w:rsidR="00656BF9">
        <w:t xml:space="preserve">, </w:t>
      </w:r>
      <w:r w:rsidR="00656BF9" w:rsidRPr="00656BF9">
        <w:t>Advoca</w:t>
      </w:r>
      <w:r w:rsidR="00656BF9">
        <w:t>c</w:t>
      </w:r>
      <w:r w:rsidR="00656BF9" w:rsidRPr="00656BF9">
        <w:t>y for Inclusion</w:t>
      </w:r>
    </w:p>
    <w:p w14:paraId="30FD9C92" w14:textId="2643F0F7" w:rsidR="00247A37" w:rsidRPr="00656BF9" w:rsidRDefault="006E2561" w:rsidP="00852BE0">
      <w:pPr>
        <w:pStyle w:val="ListBullet"/>
        <w:rPr>
          <w:b/>
          <w:bCs/>
        </w:rPr>
      </w:pPr>
      <w:r w:rsidRPr="00656BF9">
        <w:rPr>
          <w:b/>
          <w:bCs/>
        </w:rPr>
        <w:t>Mr Craig Wallace</w:t>
      </w:r>
      <w:r w:rsidR="00656BF9">
        <w:rPr>
          <w:b/>
          <w:bCs/>
        </w:rPr>
        <w:t xml:space="preserve">, </w:t>
      </w:r>
      <w:r w:rsidR="00656BF9" w:rsidRPr="00656BF9">
        <w:t>Head of Policy, Advoca</w:t>
      </w:r>
      <w:r w:rsidR="00656BF9">
        <w:t>c</w:t>
      </w:r>
      <w:r w:rsidR="00656BF9" w:rsidRPr="00656BF9">
        <w:t>y for Inclusion</w:t>
      </w:r>
    </w:p>
    <w:p w14:paraId="467891A6" w14:textId="3DA5D8E4" w:rsidR="006E2561" w:rsidRDefault="006E2561" w:rsidP="00611CC6">
      <w:pPr>
        <w:pStyle w:val="Heading3"/>
      </w:pPr>
      <w:bookmarkStart w:id="575" w:name="_Toc115420460"/>
      <w:r>
        <w:t>Monday, 22 August 2022</w:t>
      </w:r>
      <w:bookmarkEnd w:id="575"/>
    </w:p>
    <w:p w14:paraId="517E2CCA" w14:textId="37A17A98" w:rsidR="00B8280A" w:rsidRDefault="00B8280A" w:rsidP="00B8280A">
      <w:pPr>
        <w:pStyle w:val="Heading4"/>
      </w:pPr>
      <w:r>
        <w:t>Minister</w:t>
      </w:r>
      <w:r w:rsidR="00200E49">
        <w:t>s</w:t>
      </w:r>
    </w:p>
    <w:p w14:paraId="318B718A" w14:textId="5BB77F85" w:rsidR="00B8280A" w:rsidRDefault="00B8280A" w:rsidP="00B8280A">
      <w:pPr>
        <w:pStyle w:val="ListNumber2"/>
        <w:numPr>
          <w:ilvl w:val="0"/>
          <w:numId w:val="0"/>
        </w:numPr>
        <w:ind w:left="426" w:hanging="426"/>
      </w:pPr>
      <w:r>
        <w:rPr>
          <w:b/>
          <w:bCs w:val="0"/>
        </w:rPr>
        <w:t xml:space="preserve">Mr Chris Steel MLA, </w:t>
      </w:r>
      <w:r w:rsidRPr="00B8280A">
        <w:t>Minister for Skills</w:t>
      </w:r>
    </w:p>
    <w:p w14:paraId="3CCE7B30" w14:textId="77777777" w:rsidR="00754FEB" w:rsidRPr="00B8280A" w:rsidRDefault="00754FEB" w:rsidP="00754FEB">
      <w:pPr>
        <w:pStyle w:val="ListNumber2"/>
        <w:numPr>
          <w:ilvl w:val="0"/>
          <w:numId w:val="0"/>
        </w:numPr>
        <w:ind w:left="426" w:hanging="426"/>
        <w:rPr>
          <w:b/>
          <w:bCs w:val="0"/>
        </w:rPr>
      </w:pPr>
      <w:r w:rsidRPr="00B8280A">
        <w:rPr>
          <w:b/>
          <w:bCs w:val="0"/>
        </w:rPr>
        <w:t>M</w:t>
      </w:r>
      <w:r>
        <w:rPr>
          <w:b/>
          <w:bCs w:val="0"/>
        </w:rPr>
        <w:t>s</w:t>
      </w:r>
      <w:r w:rsidRPr="00B8280A">
        <w:rPr>
          <w:b/>
          <w:bCs w:val="0"/>
        </w:rPr>
        <w:t xml:space="preserve"> </w:t>
      </w:r>
      <w:r>
        <w:rPr>
          <w:b/>
          <w:bCs w:val="0"/>
        </w:rPr>
        <w:t>Yvette Berry</w:t>
      </w:r>
      <w:r w:rsidRPr="00B8280A">
        <w:rPr>
          <w:b/>
          <w:bCs w:val="0"/>
        </w:rPr>
        <w:t xml:space="preserve"> MLA, </w:t>
      </w:r>
      <w:r w:rsidRPr="00200E49">
        <w:t>Minister for Education and Youth Affairs</w:t>
      </w:r>
    </w:p>
    <w:p w14:paraId="495D3B5C" w14:textId="1A881208" w:rsidR="00754FEB" w:rsidRPr="00B8280A" w:rsidRDefault="00754FEB" w:rsidP="00754FEB">
      <w:pPr>
        <w:pStyle w:val="ListNumber2"/>
        <w:numPr>
          <w:ilvl w:val="0"/>
          <w:numId w:val="0"/>
        </w:numPr>
        <w:ind w:left="426" w:hanging="426"/>
        <w:rPr>
          <w:b/>
          <w:bCs w:val="0"/>
        </w:rPr>
      </w:pPr>
      <w:r w:rsidRPr="00B8280A">
        <w:rPr>
          <w:b/>
          <w:bCs w:val="0"/>
        </w:rPr>
        <w:t>M</w:t>
      </w:r>
      <w:r>
        <w:rPr>
          <w:b/>
          <w:bCs w:val="0"/>
        </w:rPr>
        <w:t>r</w:t>
      </w:r>
      <w:r w:rsidRPr="00B8280A">
        <w:rPr>
          <w:b/>
          <w:bCs w:val="0"/>
        </w:rPr>
        <w:t xml:space="preserve"> </w:t>
      </w:r>
      <w:r>
        <w:rPr>
          <w:b/>
          <w:bCs w:val="0"/>
        </w:rPr>
        <w:t>Shane Rattenbury</w:t>
      </w:r>
      <w:r w:rsidRPr="00B8280A">
        <w:rPr>
          <w:b/>
          <w:bCs w:val="0"/>
        </w:rPr>
        <w:t xml:space="preserve"> MLA, </w:t>
      </w:r>
      <w:r w:rsidRPr="00200E49">
        <w:t xml:space="preserve">Minister for </w:t>
      </w:r>
      <w:r>
        <w:t>Consumer</w:t>
      </w:r>
      <w:r w:rsidRPr="00200E49">
        <w:t xml:space="preserve"> Affairs</w:t>
      </w:r>
      <w:r>
        <w:t xml:space="preserve"> and Minister for Gaming</w:t>
      </w:r>
    </w:p>
    <w:p w14:paraId="061C4B16" w14:textId="46B41ED7" w:rsidR="00200E49" w:rsidRPr="00B8280A" w:rsidRDefault="00200E49" w:rsidP="00200E49">
      <w:pPr>
        <w:pStyle w:val="ListNumber2"/>
        <w:numPr>
          <w:ilvl w:val="0"/>
          <w:numId w:val="0"/>
        </w:numPr>
        <w:ind w:left="426" w:hanging="426"/>
        <w:rPr>
          <w:b/>
          <w:bCs w:val="0"/>
        </w:rPr>
      </w:pPr>
      <w:r w:rsidRPr="00B8280A">
        <w:rPr>
          <w:b/>
          <w:bCs w:val="0"/>
        </w:rPr>
        <w:t>M</w:t>
      </w:r>
      <w:r>
        <w:rPr>
          <w:b/>
          <w:bCs w:val="0"/>
        </w:rPr>
        <w:t>s</w:t>
      </w:r>
      <w:r w:rsidRPr="00B8280A">
        <w:rPr>
          <w:b/>
          <w:bCs w:val="0"/>
        </w:rPr>
        <w:t xml:space="preserve"> </w:t>
      </w:r>
      <w:r w:rsidR="00754FEB">
        <w:rPr>
          <w:b/>
          <w:bCs w:val="0"/>
        </w:rPr>
        <w:t>Rachel Stephen-Smith</w:t>
      </w:r>
      <w:r w:rsidRPr="00B8280A">
        <w:rPr>
          <w:b/>
          <w:bCs w:val="0"/>
        </w:rPr>
        <w:t xml:space="preserve"> MLA, </w:t>
      </w:r>
      <w:r w:rsidRPr="00200E49">
        <w:t>Minister for</w:t>
      </w:r>
      <w:r w:rsidR="00754FEB">
        <w:t xml:space="preserve"> Families and Community Services</w:t>
      </w:r>
    </w:p>
    <w:p w14:paraId="010BD3BD" w14:textId="77777777" w:rsidR="00C530D8" w:rsidRDefault="00C530D8" w:rsidP="00C530D8">
      <w:pPr>
        <w:pStyle w:val="Heading4"/>
      </w:pPr>
      <w:r>
        <w:t>Chief Minister, Treasury and Economic Development Directorate</w:t>
      </w:r>
    </w:p>
    <w:p w14:paraId="6AF50EA9" w14:textId="5F4A669A" w:rsidR="00C530D8" w:rsidRPr="00B8280A" w:rsidRDefault="00C530D8" w:rsidP="00C530D8">
      <w:pPr>
        <w:pStyle w:val="ListBullet"/>
      </w:pPr>
      <w:r w:rsidRPr="00B8280A">
        <w:rPr>
          <w:b/>
          <w:bCs/>
        </w:rPr>
        <w:t xml:space="preserve">Mr </w:t>
      </w:r>
      <w:r w:rsidR="00E54C6F" w:rsidRPr="00B8280A">
        <w:rPr>
          <w:b/>
          <w:bCs/>
        </w:rPr>
        <w:t>Glenn Carter</w:t>
      </w:r>
      <w:r w:rsidR="00E54C6F" w:rsidRPr="00B8280A">
        <w:t xml:space="preserve">, </w:t>
      </w:r>
      <w:r w:rsidR="00E54C6F" w:rsidRPr="00B8280A">
        <w:rPr>
          <w:rFonts w:cstheme="minorHAnsi"/>
          <w:lang w:val="en-GB"/>
        </w:rPr>
        <w:t xml:space="preserve">Chief Executive Officer, ACT </w:t>
      </w:r>
      <w:r w:rsidR="00E54C6F" w:rsidRPr="00B8280A">
        <w:rPr>
          <w:rFonts w:cs="Calibri"/>
          <w:lang w:val="en-GB"/>
        </w:rPr>
        <w:t>Building Construction Industry Training Fund Authority</w:t>
      </w:r>
    </w:p>
    <w:p w14:paraId="3DC6A3D8" w14:textId="080FA798" w:rsidR="00C530D8" w:rsidRPr="00B8280A" w:rsidRDefault="00C530D8" w:rsidP="00C530D8">
      <w:pPr>
        <w:pStyle w:val="ListBullet"/>
      </w:pPr>
      <w:r w:rsidRPr="00B8280A">
        <w:rPr>
          <w:b/>
          <w:bCs/>
        </w:rPr>
        <w:t>Ms Kareena Arthy</w:t>
      </w:r>
      <w:r w:rsidRPr="00B8280A">
        <w:t>, Deputy Director-General, Policy and Cabinet</w:t>
      </w:r>
      <w:r w:rsidR="00E54C6F" w:rsidRPr="00B8280A">
        <w:t>, Economic Development</w:t>
      </w:r>
    </w:p>
    <w:p w14:paraId="02EBE85C" w14:textId="2730A804" w:rsidR="00C530D8" w:rsidRPr="00B8280A" w:rsidRDefault="00C530D8" w:rsidP="00C530D8">
      <w:pPr>
        <w:pStyle w:val="ListBullet"/>
      </w:pPr>
      <w:r w:rsidRPr="00B8280A">
        <w:rPr>
          <w:b/>
          <w:bCs/>
        </w:rPr>
        <w:t>M</w:t>
      </w:r>
      <w:r w:rsidR="00E54C6F" w:rsidRPr="00B8280A">
        <w:rPr>
          <w:b/>
          <w:bCs/>
        </w:rPr>
        <w:t>r Mark Harriott</w:t>
      </w:r>
      <w:r w:rsidRPr="00B8280A">
        <w:t xml:space="preserve">, </w:t>
      </w:r>
      <w:r w:rsidR="00E54C6F" w:rsidRPr="00B8280A">
        <w:t xml:space="preserve">Acting </w:t>
      </w:r>
      <w:r w:rsidRPr="00B8280A">
        <w:t xml:space="preserve">Executive Branch Manager, </w:t>
      </w:r>
      <w:r w:rsidR="00E54C6F" w:rsidRPr="00B8280A">
        <w:rPr>
          <w:rFonts w:cstheme="minorHAnsi"/>
          <w:lang w:val="en-GB"/>
        </w:rPr>
        <w:t>Skills Canberra, Economic Development</w:t>
      </w:r>
    </w:p>
    <w:p w14:paraId="2F3DB4DD" w14:textId="19A1C85E" w:rsidR="00C530D8" w:rsidRPr="00B8280A" w:rsidRDefault="00C530D8" w:rsidP="00C530D8">
      <w:pPr>
        <w:pStyle w:val="ListBullet"/>
      </w:pPr>
      <w:r w:rsidRPr="00B8280A">
        <w:rPr>
          <w:b/>
          <w:bCs/>
        </w:rPr>
        <w:t>Ms Kate Starick</w:t>
      </w:r>
      <w:r w:rsidRPr="00B8280A">
        <w:t xml:space="preserve">, Executive Group Manager, </w:t>
      </w:r>
      <w:r w:rsidRPr="00B8280A">
        <w:rPr>
          <w:rFonts w:cstheme="minorHAnsi"/>
          <w:lang w:val="en-GB"/>
        </w:rPr>
        <w:t>Policy and Strategy</w:t>
      </w:r>
      <w:r w:rsidR="00E54C6F" w:rsidRPr="00B8280A">
        <w:rPr>
          <w:rFonts w:cstheme="minorHAnsi"/>
          <w:lang w:val="en-GB"/>
        </w:rPr>
        <w:t>, Economic Development</w:t>
      </w:r>
    </w:p>
    <w:p w14:paraId="3C80712C" w14:textId="103FE43D" w:rsidR="00C530D8" w:rsidRPr="00B8280A" w:rsidRDefault="00E54C6F" w:rsidP="00C530D8">
      <w:pPr>
        <w:pStyle w:val="ListBullet"/>
      </w:pPr>
      <w:r w:rsidRPr="00B8280A">
        <w:rPr>
          <w:b/>
          <w:bCs/>
        </w:rPr>
        <w:t>M</w:t>
      </w:r>
      <w:r w:rsidR="00C530D8" w:rsidRPr="00B8280A">
        <w:rPr>
          <w:b/>
          <w:bCs/>
        </w:rPr>
        <w:t xml:space="preserve">r </w:t>
      </w:r>
      <w:r w:rsidRPr="00B8280A">
        <w:rPr>
          <w:rFonts w:cstheme="minorHAnsi"/>
          <w:b/>
          <w:bCs/>
          <w:lang w:val="en-GB"/>
        </w:rPr>
        <w:t>Andre Diez De Aux</w:t>
      </w:r>
      <w:r w:rsidR="00C530D8" w:rsidRPr="00B8280A">
        <w:t>,</w:t>
      </w:r>
      <w:r w:rsidR="00C530D8" w:rsidRPr="00B8280A">
        <w:rPr>
          <w:b/>
          <w:bCs/>
        </w:rPr>
        <w:t xml:space="preserve"> </w:t>
      </w:r>
      <w:r w:rsidR="00C530D8" w:rsidRPr="00B8280A">
        <w:t xml:space="preserve">Senior Director, </w:t>
      </w:r>
      <w:r w:rsidRPr="00B8280A">
        <w:rPr>
          <w:rFonts w:cstheme="minorHAnsi"/>
          <w:lang w:val="en-GB"/>
        </w:rPr>
        <w:t>Skills Policy and Strategy, Economic Development</w:t>
      </w:r>
    </w:p>
    <w:p w14:paraId="26826700" w14:textId="52CE6F78" w:rsidR="00C530D8" w:rsidRPr="00B8280A" w:rsidRDefault="00C530D8" w:rsidP="00C530D8">
      <w:pPr>
        <w:pStyle w:val="ListBullet"/>
      </w:pPr>
      <w:r w:rsidRPr="00B8280A">
        <w:rPr>
          <w:b/>
          <w:bCs/>
        </w:rPr>
        <w:t>M</w:t>
      </w:r>
      <w:r w:rsidR="00E54C6F" w:rsidRPr="00B8280A">
        <w:rPr>
          <w:b/>
          <w:bCs/>
        </w:rPr>
        <w:t>s Kate Lundy</w:t>
      </w:r>
      <w:r w:rsidRPr="00B8280A">
        <w:t xml:space="preserve">, </w:t>
      </w:r>
      <w:r w:rsidR="00E54C6F" w:rsidRPr="00B8280A">
        <w:t>Chair, CIT Board</w:t>
      </w:r>
    </w:p>
    <w:p w14:paraId="1E63952D" w14:textId="041D9465" w:rsidR="00E54C6F" w:rsidRPr="00B8280A" w:rsidRDefault="00E54C6F" w:rsidP="00E54C6F">
      <w:pPr>
        <w:pStyle w:val="ListBullet"/>
      </w:pPr>
      <w:r w:rsidRPr="00B8280A">
        <w:rPr>
          <w:b/>
          <w:bCs/>
        </w:rPr>
        <w:t>Ms Christine Robertson</w:t>
      </w:r>
      <w:r w:rsidRPr="00B8280A">
        <w:t xml:space="preserve">, </w:t>
      </w:r>
      <w:r w:rsidRPr="00B8280A">
        <w:rPr>
          <w:rFonts w:cstheme="minorHAnsi"/>
          <w:lang w:val="en-GB"/>
        </w:rPr>
        <w:t>Interim Chief Executive Officer</w:t>
      </w:r>
      <w:r w:rsidRPr="00B8280A">
        <w:t>, CIT</w:t>
      </w:r>
    </w:p>
    <w:p w14:paraId="109ABCB4" w14:textId="20F8DDCF" w:rsidR="00E54C6F" w:rsidRPr="00B8280A" w:rsidRDefault="00E54C6F" w:rsidP="00E54C6F">
      <w:pPr>
        <w:pStyle w:val="ListBullet"/>
      </w:pPr>
      <w:r w:rsidRPr="00B8280A">
        <w:rPr>
          <w:b/>
          <w:bCs/>
        </w:rPr>
        <w:t>Mr Andrew Whale</w:t>
      </w:r>
      <w:r w:rsidRPr="00B8280A">
        <w:t xml:space="preserve">, </w:t>
      </w:r>
      <w:r w:rsidRPr="00B8280A">
        <w:rPr>
          <w:rFonts w:cstheme="minorHAnsi"/>
          <w:lang w:val="en-GB"/>
        </w:rPr>
        <w:t>Executive Director, Training and Education Services</w:t>
      </w:r>
      <w:r w:rsidRPr="00B8280A">
        <w:t>, CIT</w:t>
      </w:r>
    </w:p>
    <w:p w14:paraId="73B61F72" w14:textId="5FB559B8" w:rsidR="00C530D8" w:rsidRPr="00B8280A" w:rsidRDefault="00C530D8" w:rsidP="00C530D8">
      <w:pPr>
        <w:pStyle w:val="ListBullet"/>
      </w:pPr>
      <w:r w:rsidRPr="00B8280A">
        <w:rPr>
          <w:b/>
          <w:bCs/>
        </w:rPr>
        <w:t xml:space="preserve">Ms </w:t>
      </w:r>
      <w:r w:rsidR="00E54C6F" w:rsidRPr="00B8280A">
        <w:rPr>
          <w:rFonts w:cstheme="minorHAnsi"/>
          <w:b/>
          <w:bCs/>
          <w:lang w:val="en-GB"/>
        </w:rPr>
        <w:t>Josephine Andersen</w:t>
      </w:r>
      <w:r w:rsidRPr="00B8280A">
        <w:t xml:space="preserve">, </w:t>
      </w:r>
      <w:r w:rsidR="00E54C6F" w:rsidRPr="00B8280A">
        <w:rPr>
          <w:rFonts w:cs="Calibri"/>
          <w:lang w:val="en-GB"/>
        </w:rPr>
        <w:t>A/g Executive Director, Strategic Projects and Industry Engagement</w:t>
      </w:r>
      <w:r w:rsidRPr="00B8280A">
        <w:t xml:space="preserve">, </w:t>
      </w:r>
      <w:r w:rsidR="00E54C6F" w:rsidRPr="00B8280A">
        <w:rPr>
          <w:rFonts w:cs="Calibri"/>
          <w:lang w:val="en-GB"/>
        </w:rPr>
        <w:t>CIT</w:t>
      </w:r>
    </w:p>
    <w:p w14:paraId="256D08BC" w14:textId="6C297326" w:rsidR="00E54C6F" w:rsidRPr="00B8280A" w:rsidRDefault="00E54C6F" w:rsidP="00E54C6F">
      <w:pPr>
        <w:pStyle w:val="ListBullet"/>
      </w:pPr>
      <w:r w:rsidRPr="00B8280A">
        <w:rPr>
          <w:b/>
          <w:bCs/>
        </w:rPr>
        <w:t>Mr Greg Tong</w:t>
      </w:r>
      <w:r w:rsidRPr="00B8280A">
        <w:t xml:space="preserve">, </w:t>
      </w:r>
      <w:r w:rsidRPr="00B8280A">
        <w:rPr>
          <w:rFonts w:cstheme="minorHAnsi"/>
          <w:lang w:val="en-GB"/>
        </w:rPr>
        <w:t>Senior Director, CIT Finance</w:t>
      </w:r>
      <w:r w:rsidRPr="00B8280A">
        <w:t>, CIT</w:t>
      </w:r>
    </w:p>
    <w:p w14:paraId="3EEF258E" w14:textId="77777777" w:rsidR="00E54C6F" w:rsidRDefault="00E54C6F" w:rsidP="00E54C6F">
      <w:pPr>
        <w:pStyle w:val="Heading4"/>
      </w:pPr>
      <w:r>
        <w:t>Major Projects Canberra</w:t>
      </w:r>
    </w:p>
    <w:p w14:paraId="778086BC" w14:textId="77777777" w:rsidR="00E54C6F" w:rsidRDefault="00E54C6F" w:rsidP="00E54C6F">
      <w:pPr>
        <w:pStyle w:val="ListBullet"/>
      </w:pPr>
      <w:r>
        <w:rPr>
          <w:b/>
          <w:bCs/>
        </w:rPr>
        <w:t>Mr Duncan Edghill</w:t>
      </w:r>
      <w:r>
        <w:t>, Chief Projects Officer</w:t>
      </w:r>
    </w:p>
    <w:p w14:paraId="434C76AA" w14:textId="77777777" w:rsidR="00E54C6F" w:rsidRDefault="00E54C6F" w:rsidP="00E54C6F">
      <w:pPr>
        <w:pStyle w:val="ListBullet"/>
      </w:pPr>
      <w:r>
        <w:rPr>
          <w:b/>
          <w:bCs/>
        </w:rPr>
        <w:t>Ms Erica Wark</w:t>
      </w:r>
      <w:r w:rsidRPr="009F038C">
        <w:t xml:space="preserve">, </w:t>
      </w:r>
      <w:r>
        <w:t>Chief Finance Officer, Project Development and Support Group</w:t>
      </w:r>
    </w:p>
    <w:p w14:paraId="55215991" w14:textId="5E68EF03" w:rsidR="00E54C6F" w:rsidRPr="00E54C6F" w:rsidRDefault="00E54C6F" w:rsidP="00E54C6F">
      <w:pPr>
        <w:pStyle w:val="ListBullet"/>
      </w:pPr>
      <w:r w:rsidRPr="00E54C6F">
        <w:rPr>
          <w:b/>
          <w:bCs/>
        </w:rPr>
        <w:t>Ms Rebecca Power</w:t>
      </w:r>
      <w:r w:rsidRPr="00E54C6F">
        <w:t>, Project Director, CIT Campus Woden Project</w:t>
      </w:r>
    </w:p>
    <w:p w14:paraId="6ECD2391" w14:textId="326FDD73" w:rsidR="00B8280A" w:rsidRDefault="00B8280A" w:rsidP="00B8280A">
      <w:pPr>
        <w:pStyle w:val="Heading4"/>
      </w:pPr>
      <w:r>
        <w:t>Community Services Directorate</w:t>
      </w:r>
    </w:p>
    <w:p w14:paraId="4EDA727A" w14:textId="77777777" w:rsidR="00B8280A" w:rsidRPr="00E75A42" w:rsidRDefault="00B8280A" w:rsidP="00B8280A">
      <w:pPr>
        <w:pStyle w:val="ListBullet"/>
      </w:pPr>
      <w:r w:rsidRPr="00E75A42">
        <w:rPr>
          <w:b/>
          <w:bCs/>
        </w:rPr>
        <w:t>Ms Catherine Rule</w:t>
      </w:r>
      <w:r w:rsidRPr="00E75A42">
        <w:t>, Director-General</w:t>
      </w:r>
    </w:p>
    <w:p w14:paraId="7CD8B362" w14:textId="77777777" w:rsidR="00D66707" w:rsidRDefault="00D66707" w:rsidP="00D66707">
      <w:pPr>
        <w:pStyle w:val="ListBullet"/>
      </w:pPr>
      <w:r>
        <w:rPr>
          <w:b/>
          <w:bCs/>
        </w:rPr>
        <w:t>Ms Jo Wood</w:t>
      </w:r>
      <w:r>
        <w:t>, Deputy Director-General, Programs and Operations</w:t>
      </w:r>
    </w:p>
    <w:p w14:paraId="2D669574" w14:textId="5952FDE6" w:rsidR="00B8280A" w:rsidRPr="00200E49" w:rsidRDefault="00B8280A" w:rsidP="00B8280A">
      <w:pPr>
        <w:pStyle w:val="ListBullet"/>
      </w:pPr>
      <w:r w:rsidRPr="00200E49">
        <w:rPr>
          <w:b/>
          <w:bCs/>
        </w:rPr>
        <w:t>Ms Anne</w:t>
      </w:r>
      <w:r w:rsidR="00DD51AC">
        <w:rPr>
          <w:b/>
          <w:bCs/>
        </w:rPr>
        <w:t>-Maree</w:t>
      </w:r>
      <w:r w:rsidRPr="00200E49">
        <w:rPr>
          <w:b/>
          <w:bCs/>
        </w:rPr>
        <w:t xml:space="preserve"> Sabellico, </w:t>
      </w:r>
      <w:r w:rsidRPr="00200E49">
        <w:rPr>
          <w:rFonts w:cs="Calibri"/>
          <w:color w:val="000000"/>
          <w:lang w:val="en-GB"/>
        </w:rPr>
        <w:t>Deputy Director General, Reform</w:t>
      </w:r>
    </w:p>
    <w:p w14:paraId="53804287" w14:textId="77777777" w:rsidR="00B8280A" w:rsidRPr="00200E49" w:rsidRDefault="00B8280A" w:rsidP="00B8280A">
      <w:pPr>
        <w:pStyle w:val="ListBullet"/>
      </w:pPr>
      <w:r w:rsidRPr="00200E49">
        <w:rPr>
          <w:b/>
          <w:bCs/>
        </w:rPr>
        <w:t>Ms Christine Murray</w:t>
      </w:r>
      <w:r w:rsidRPr="00200E49">
        <w:t>, Executive Group Manager, Inclusion and Participation</w:t>
      </w:r>
    </w:p>
    <w:p w14:paraId="7A852881" w14:textId="77777777" w:rsidR="00B8280A" w:rsidRPr="00200E49" w:rsidRDefault="00B8280A" w:rsidP="00B8280A">
      <w:pPr>
        <w:pStyle w:val="ListBullet"/>
      </w:pPr>
      <w:r w:rsidRPr="00200E49">
        <w:rPr>
          <w:b/>
          <w:bCs/>
        </w:rPr>
        <w:t>Ms Jessica Summerrell</w:t>
      </w:r>
      <w:r w:rsidRPr="00200E49">
        <w:t xml:space="preserve">, Executive Branch Manager, </w:t>
      </w:r>
      <w:r w:rsidRPr="00200E49">
        <w:rPr>
          <w:rFonts w:cs="Calibri"/>
          <w:color w:val="000000"/>
          <w:lang w:val="en-GB"/>
        </w:rPr>
        <w:t>Children Youth and Families</w:t>
      </w:r>
    </w:p>
    <w:p w14:paraId="616FD98B" w14:textId="77777777" w:rsidR="00B8280A" w:rsidRPr="00200E49" w:rsidRDefault="00B8280A" w:rsidP="00B8280A">
      <w:pPr>
        <w:pStyle w:val="ListBullet"/>
      </w:pPr>
      <w:r w:rsidRPr="00200E49">
        <w:rPr>
          <w:b/>
          <w:bCs/>
        </w:rPr>
        <w:t xml:space="preserve">Ms </w:t>
      </w:r>
      <w:r w:rsidRPr="00200E49">
        <w:rPr>
          <w:rFonts w:cs="Calibri"/>
          <w:b/>
          <w:bCs/>
          <w:lang w:val="en-GB"/>
        </w:rPr>
        <w:t>Freya O’Brien</w:t>
      </w:r>
      <w:r w:rsidRPr="00200E49">
        <w:t>, A/g Executive Branch Manager, Inclusion and Participation</w:t>
      </w:r>
    </w:p>
    <w:p w14:paraId="1AF98CEE" w14:textId="77777777" w:rsidR="00B8280A" w:rsidRPr="00200E49" w:rsidRDefault="00B8280A" w:rsidP="00B8280A">
      <w:pPr>
        <w:pStyle w:val="ListBullet"/>
      </w:pPr>
      <w:r w:rsidRPr="00200E49">
        <w:rPr>
          <w:b/>
          <w:bCs/>
        </w:rPr>
        <w:t>Mr Ricky Zhao</w:t>
      </w:r>
      <w:r w:rsidRPr="00200E49">
        <w:t>, Director, Finance and Budget</w:t>
      </w:r>
    </w:p>
    <w:p w14:paraId="72A03B5C" w14:textId="2F99D6B1" w:rsidR="00B8280A" w:rsidRPr="00754FEB" w:rsidRDefault="00B8280A" w:rsidP="00B8280A">
      <w:pPr>
        <w:pStyle w:val="ListBullet"/>
      </w:pPr>
      <w:r w:rsidRPr="00754FEB">
        <w:rPr>
          <w:b/>
          <w:bCs/>
        </w:rPr>
        <w:t>M</w:t>
      </w:r>
      <w:r w:rsidR="00754FEB" w:rsidRPr="00754FEB">
        <w:rPr>
          <w:b/>
          <w:bCs/>
        </w:rPr>
        <w:t>s</w:t>
      </w:r>
      <w:r w:rsidRPr="00754FEB">
        <w:rPr>
          <w:b/>
          <w:bCs/>
        </w:rPr>
        <w:t xml:space="preserve"> </w:t>
      </w:r>
      <w:r w:rsidR="00754FEB" w:rsidRPr="00754FEB">
        <w:rPr>
          <w:b/>
          <w:bCs/>
        </w:rPr>
        <w:t>Melanie Saballa</w:t>
      </w:r>
      <w:r w:rsidRPr="00754FEB">
        <w:t>,</w:t>
      </w:r>
      <w:r w:rsidRPr="00754FEB">
        <w:rPr>
          <w:rFonts w:cs="Calibri"/>
          <w:color w:val="000000"/>
          <w:lang w:val="en-GB"/>
        </w:rPr>
        <w:t xml:space="preserve"> Executive Branch Manager</w:t>
      </w:r>
      <w:r w:rsidRPr="00754FEB">
        <w:t xml:space="preserve">, </w:t>
      </w:r>
      <w:r w:rsidR="00754FEB" w:rsidRPr="00754FEB">
        <w:rPr>
          <w:rFonts w:cs="Calibri"/>
          <w:color w:val="000000"/>
          <w:lang w:val="en-GB"/>
        </w:rPr>
        <w:t>Next Steps – Reform and Strategy Implementation</w:t>
      </w:r>
    </w:p>
    <w:p w14:paraId="39B2164F" w14:textId="77777777" w:rsidR="00B8280A" w:rsidRPr="00754FEB" w:rsidRDefault="00B8280A" w:rsidP="00B8280A">
      <w:pPr>
        <w:pStyle w:val="ListBullet"/>
      </w:pPr>
      <w:r w:rsidRPr="00754FEB">
        <w:rPr>
          <w:b/>
          <w:bCs/>
        </w:rPr>
        <w:t>Ms Sally Gibson</w:t>
      </w:r>
      <w:r w:rsidRPr="00754FEB">
        <w:t xml:space="preserve">, Executive Branch Manager, </w:t>
      </w:r>
      <w:r w:rsidRPr="00754FEB">
        <w:rPr>
          <w:rFonts w:cs="Calibri"/>
          <w:lang w:val="en-GB"/>
        </w:rPr>
        <w:t>Quality, Complaints and Regulation</w:t>
      </w:r>
    </w:p>
    <w:p w14:paraId="000EB104" w14:textId="4DB0129A" w:rsidR="00B8280A" w:rsidRPr="00754FEB" w:rsidRDefault="00B8280A" w:rsidP="00B8280A">
      <w:pPr>
        <w:pStyle w:val="ListBullet"/>
      </w:pPr>
      <w:r w:rsidRPr="00754FEB">
        <w:rPr>
          <w:b/>
          <w:bCs/>
        </w:rPr>
        <w:t xml:space="preserve">Ms </w:t>
      </w:r>
      <w:r w:rsidR="00754FEB" w:rsidRPr="00754FEB">
        <w:rPr>
          <w:b/>
          <w:bCs/>
        </w:rPr>
        <w:t>Jacinta Evans</w:t>
      </w:r>
      <w:r w:rsidRPr="00754FEB">
        <w:t xml:space="preserve">, </w:t>
      </w:r>
      <w:r w:rsidR="00754FEB" w:rsidRPr="00754FEB">
        <w:t>Executive Group Manager, Strategic Policy</w:t>
      </w:r>
    </w:p>
    <w:p w14:paraId="4EA99189" w14:textId="77777777" w:rsidR="00B8280A" w:rsidRPr="00754FEB" w:rsidRDefault="00B8280A" w:rsidP="00B8280A">
      <w:pPr>
        <w:pStyle w:val="ListBullet"/>
      </w:pPr>
      <w:r w:rsidRPr="00754FEB">
        <w:rPr>
          <w:b/>
          <w:bCs/>
        </w:rPr>
        <w:t xml:space="preserve">Ms </w:t>
      </w:r>
      <w:r w:rsidRPr="00754FEB">
        <w:rPr>
          <w:rFonts w:cs="Calibri"/>
          <w:b/>
          <w:bCs/>
          <w:lang w:val="en-GB"/>
        </w:rPr>
        <w:t>Maria Kanellopoulos</w:t>
      </w:r>
      <w:r w:rsidRPr="00754FEB">
        <w:t xml:space="preserve">, </w:t>
      </w:r>
      <w:r w:rsidRPr="00754FEB">
        <w:rPr>
          <w:rFonts w:cs="Calibri"/>
          <w:lang w:val="en-GB"/>
        </w:rPr>
        <w:t>Senior Director</w:t>
      </w:r>
      <w:r w:rsidRPr="00754FEB">
        <w:t xml:space="preserve">, </w:t>
      </w:r>
      <w:r w:rsidRPr="00754FEB">
        <w:rPr>
          <w:rFonts w:cs="Calibri"/>
          <w:lang w:val="en-GB"/>
        </w:rPr>
        <w:t>Practice and Performance</w:t>
      </w:r>
    </w:p>
    <w:p w14:paraId="5A411F9E" w14:textId="534BE6B7" w:rsidR="00B8280A" w:rsidRPr="00754FEB" w:rsidRDefault="00B8280A" w:rsidP="00B8280A">
      <w:pPr>
        <w:pStyle w:val="ListBullet"/>
      </w:pPr>
      <w:r w:rsidRPr="00754FEB">
        <w:rPr>
          <w:b/>
          <w:bCs/>
        </w:rPr>
        <w:t xml:space="preserve">Ms </w:t>
      </w:r>
      <w:r w:rsidR="00754FEB" w:rsidRPr="00754FEB">
        <w:rPr>
          <w:b/>
          <w:bCs/>
        </w:rPr>
        <w:t>Sarah Kirk</w:t>
      </w:r>
      <w:r w:rsidRPr="00754FEB">
        <w:t xml:space="preserve">, </w:t>
      </w:r>
      <w:r w:rsidR="00754FEB" w:rsidRPr="00754FEB">
        <w:rPr>
          <w:rFonts w:cs="Calibri"/>
          <w:lang w:val="en-GB"/>
        </w:rPr>
        <w:t>Senior Director,</w:t>
      </w:r>
      <w:r w:rsidR="00754FEB" w:rsidRPr="00754FEB">
        <w:rPr>
          <w:rFonts w:cs="Calibri"/>
          <w:color w:val="000000"/>
          <w:lang w:val="en-GB"/>
        </w:rPr>
        <w:t xml:space="preserve"> Children Youth and Families</w:t>
      </w:r>
    </w:p>
    <w:p w14:paraId="767EBA6F" w14:textId="77777777" w:rsidR="00200E49" w:rsidRDefault="00200E49" w:rsidP="00200E49">
      <w:pPr>
        <w:pStyle w:val="Heading4"/>
      </w:pPr>
      <w:r>
        <w:t>Education Directorate</w:t>
      </w:r>
    </w:p>
    <w:p w14:paraId="76C3240A" w14:textId="77777777" w:rsidR="00200E49" w:rsidRPr="00200E49" w:rsidRDefault="00200E49" w:rsidP="00200E49">
      <w:pPr>
        <w:pStyle w:val="ListBullet"/>
      </w:pPr>
      <w:r w:rsidRPr="00200E49">
        <w:rPr>
          <w:b/>
          <w:bCs/>
        </w:rPr>
        <w:t>Ms Katy Haire</w:t>
      </w:r>
      <w:r w:rsidRPr="00200E49">
        <w:t>, Director-General</w:t>
      </w:r>
    </w:p>
    <w:p w14:paraId="374A8D3E" w14:textId="77777777" w:rsidR="00200E49" w:rsidRPr="00200E49" w:rsidRDefault="00200E49" w:rsidP="00200E49">
      <w:pPr>
        <w:pStyle w:val="ListBullet"/>
      </w:pPr>
      <w:r w:rsidRPr="00200E49">
        <w:rPr>
          <w:b/>
          <w:bCs/>
        </w:rPr>
        <w:t>Ms Jane Simmons</w:t>
      </w:r>
      <w:r w:rsidRPr="00200E49">
        <w:t>, Deputy Director-General</w:t>
      </w:r>
    </w:p>
    <w:p w14:paraId="421955DF" w14:textId="77777777" w:rsidR="00200E49" w:rsidRPr="00200E49" w:rsidRDefault="00200E49" w:rsidP="00200E49">
      <w:pPr>
        <w:pStyle w:val="ListBullet"/>
      </w:pPr>
      <w:r w:rsidRPr="00200E49">
        <w:rPr>
          <w:b/>
          <w:bCs/>
        </w:rPr>
        <w:t>Ms Deb Efthymiades</w:t>
      </w:r>
      <w:r w:rsidRPr="00200E49">
        <w:t>, Deputy Director-General, System Policy and Reform</w:t>
      </w:r>
    </w:p>
    <w:p w14:paraId="61001763" w14:textId="77777777" w:rsidR="00200E49" w:rsidRPr="00200E49" w:rsidRDefault="00200E49" w:rsidP="00200E49">
      <w:pPr>
        <w:pStyle w:val="ListBullet"/>
      </w:pPr>
      <w:r w:rsidRPr="00200E49">
        <w:rPr>
          <w:b/>
          <w:bCs/>
        </w:rPr>
        <w:t>Mr Sean Moysey</w:t>
      </w:r>
      <w:r w:rsidRPr="00200E49">
        <w:t>, Executive Branch Manager, System Policy and Reform</w:t>
      </w:r>
    </w:p>
    <w:p w14:paraId="5B8E26D3" w14:textId="77777777" w:rsidR="00200E49" w:rsidRPr="00200E49" w:rsidRDefault="00200E49" w:rsidP="00200E49">
      <w:pPr>
        <w:pStyle w:val="ListBullet"/>
      </w:pPr>
      <w:r w:rsidRPr="00200E49">
        <w:rPr>
          <w:b/>
          <w:bCs/>
        </w:rPr>
        <w:t>Ms Kate McMahon</w:t>
      </w:r>
      <w:r w:rsidRPr="00200E49">
        <w:t>, Executive Group Manager, Safe at Schools</w:t>
      </w:r>
    </w:p>
    <w:p w14:paraId="77746223" w14:textId="77777777" w:rsidR="00200E49" w:rsidRPr="00200E49" w:rsidRDefault="00200E49" w:rsidP="00200E49">
      <w:pPr>
        <w:pStyle w:val="ListBullet"/>
      </w:pPr>
      <w:r w:rsidRPr="00200E49">
        <w:rPr>
          <w:b/>
          <w:bCs/>
        </w:rPr>
        <w:t>Ms Sam Seton</w:t>
      </w:r>
      <w:r w:rsidRPr="00200E49">
        <w:t xml:space="preserve">, Executive Group Manager, </w:t>
      </w:r>
      <w:r w:rsidRPr="00200E49">
        <w:rPr>
          <w:rFonts w:cs="Calibri"/>
          <w:lang w:val="en-GB"/>
        </w:rPr>
        <w:t>Service Design and Delivery</w:t>
      </w:r>
    </w:p>
    <w:p w14:paraId="46E5D1B9" w14:textId="3F59A7B6" w:rsidR="00200E49" w:rsidRPr="00200E49" w:rsidRDefault="00200E49" w:rsidP="00200E49">
      <w:pPr>
        <w:pStyle w:val="ListBullet"/>
      </w:pPr>
      <w:r w:rsidRPr="00200E49">
        <w:rPr>
          <w:b/>
          <w:bCs/>
        </w:rPr>
        <w:t>Mr Ian Turnbull</w:t>
      </w:r>
      <w:r w:rsidRPr="00200E49">
        <w:t>, Chief Finance Officer, Business Services</w:t>
      </w:r>
    </w:p>
    <w:p w14:paraId="79AB8D88" w14:textId="77777777" w:rsidR="00200E49" w:rsidRPr="00200E49" w:rsidRDefault="00200E49" w:rsidP="00200E49">
      <w:pPr>
        <w:pStyle w:val="ListBullet"/>
      </w:pPr>
      <w:r w:rsidRPr="00200E49">
        <w:rPr>
          <w:b/>
          <w:bCs/>
        </w:rPr>
        <w:t>Mr David Matthews</w:t>
      </w:r>
      <w:r w:rsidRPr="00200E49">
        <w:t xml:space="preserve">, Executive Group Manager, </w:t>
      </w:r>
      <w:r w:rsidRPr="00200E49">
        <w:rPr>
          <w:rFonts w:cs="Calibri"/>
          <w:lang w:val="en-GB"/>
        </w:rPr>
        <w:t>Business Services Division</w:t>
      </w:r>
    </w:p>
    <w:p w14:paraId="456186C1" w14:textId="77777777" w:rsidR="00200E49" w:rsidRPr="00200E49" w:rsidRDefault="00200E49" w:rsidP="00200E49">
      <w:pPr>
        <w:pStyle w:val="ListBullet"/>
      </w:pPr>
      <w:r w:rsidRPr="00200E49">
        <w:rPr>
          <w:b/>
          <w:bCs/>
        </w:rPr>
        <w:t>Mr Mark Huxley</w:t>
      </w:r>
      <w:r w:rsidRPr="00200E49">
        <w:t>, Executive Group Manager,</w:t>
      </w:r>
      <w:r w:rsidRPr="00200E49">
        <w:rPr>
          <w:rFonts w:cs="Calibri"/>
          <w:lang w:val="en-GB"/>
        </w:rPr>
        <w:t xml:space="preserve"> School Improvement</w:t>
      </w:r>
    </w:p>
    <w:p w14:paraId="497B66C4" w14:textId="77777777" w:rsidR="00200E49" w:rsidRPr="00200E49" w:rsidRDefault="00200E49" w:rsidP="00200E49">
      <w:pPr>
        <w:pStyle w:val="ListBullet"/>
      </w:pPr>
      <w:r w:rsidRPr="00200E49">
        <w:rPr>
          <w:b/>
          <w:bCs/>
        </w:rPr>
        <w:t>Ms Coralie McAlister</w:t>
      </w:r>
      <w:r w:rsidRPr="00200E49">
        <w:t xml:space="preserve">, Chief Executive Officer, </w:t>
      </w:r>
      <w:r w:rsidRPr="00200E49">
        <w:rPr>
          <w:rFonts w:cs="Calibri"/>
          <w:lang w:val="en-GB"/>
        </w:rPr>
        <w:t>Teacher Quality Institute</w:t>
      </w:r>
    </w:p>
    <w:p w14:paraId="1E224014" w14:textId="77777777" w:rsidR="00200E49" w:rsidRPr="00200E49" w:rsidRDefault="00200E49" w:rsidP="00200E49">
      <w:pPr>
        <w:pStyle w:val="ListBullet"/>
      </w:pPr>
      <w:r w:rsidRPr="00200E49">
        <w:rPr>
          <w:b/>
          <w:bCs/>
        </w:rPr>
        <w:t>Mr Martin Watson</w:t>
      </w:r>
      <w:r w:rsidRPr="00200E49">
        <w:t xml:space="preserve">, Executive Director, </w:t>
      </w:r>
      <w:r w:rsidRPr="00200E49">
        <w:rPr>
          <w:rFonts w:cs="Calibri"/>
          <w:lang w:val="en-GB"/>
        </w:rPr>
        <w:t>Board of Senior Secondary Studies</w:t>
      </w:r>
    </w:p>
    <w:p w14:paraId="38290B6B" w14:textId="77777777" w:rsidR="00200E49" w:rsidRPr="00F11682" w:rsidRDefault="00200E49" w:rsidP="00200E49">
      <w:pPr>
        <w:pStyle w:val="Heading4"/>
      </w:pPr>
      <w:r w:rsidRPr="00F11682">
        <w:t>Justice and Community Safety Directorate</w:t>
      </w:r>
    </w:p>
    <w:p w14:paraId="19A7E6CF" w14:textId="77777777" w:rsidR="00200E49" w:rsidRPr="00200E49" w:rsidRDefault="00200E49" w:rsidP="00200E49">
      <w:pPr>
        <w:pStyle w:val="ListBullet"/>
      </w:pPr>
      <w:r w:rsidRPr="00200E49">
        <w:rPr>
          <w:b/>
          <w:bCs/>
        </w:rPr>
        <w:t>Mr Richard Glenn</w:t>
      </w:r>
      <w:r w:rsidRPr="00200E49">
        <w:t>, Director-General</w:t>
      </w:r>
    </w:p>
    <w:p w14:paraId="594E4BFE" w14:textId="14496FC6" w:rsidR="00200E49" w:rsidRPr="00200E49" w:rsidRDefault="00200E49" w:rsidP="00200E49">
      <w:pPr>
        <w:pStyle w:val="ListBullet"/>
      </w:pPr>
      <w:r w:rsidRPr="00200E49">
        <w:rPr>
          <w:b/>
          <w:bCs/>
        </w:rPr>
        <w:t>Ms Kelly Williams</w:t>
      </w:r>
      <w:r w:rsidRPr="00200E49">
        <w:t xml:space="preserve">, Acting </w:t>
      </w:r>
      <w:r w:rsidR="00DD51AC">
        <w:t xml:space="preserve">Deputy </w:t>
      </w:r>
      <w:r w:rsidRPr="00200E49">
        <w:t>Director-General, Justice</w:t>
      </w:r>
    </w:p>
    <w:p w14:paraId="701221F1" w14:textId="77777777" w:rsidR="00200E49" w:rsidRPr="00200E49" w:rsidRDefault="00200E49" w:rsidP="00200E49">
      <w:pPr>
        <w:pStyle w:val="ListBullet"/>
      </w:pPr>
      <w:r w:rsidRPr="00200E49">
        <w:rPr>
          <w:b/>
          <w:bCs/>
        </w:rPr>
        <w:t>Ms Dragana Cvetkovski</w:t>
      </w:r>
      <w:r w:rsidRPr="00200E49">
        <w:t>, Chief Finance Officer, Corporate Services Group</w:t>
      </w:r>
    </w:p>
    <w:p w14:paraId="02AD0361" w14:textId="77777777" w:rsidR="00200E49" w:rsidRPr="00200E49" w:rsidRDefault="00200E49" w:rsidP="00200E49">
      <w:pPr>
        <w:pStyle w:val="ListBullet"/>
      </w:pPr>
      <w:r w:rsidRPr="00200E49">
        <w:rPr>
          <w:b/>
          <w:bCs/>
        </w:rPr>
        <w:t>Ms Danielle Krajina</w:t>
      </w:r>
      <w:r w:rsidRPr="00200E49">
        <w:t>, Chief Operating Officer, Corporate Services Group</w:t>
      </w:r>
    </w:p>
    <w:p w14:paraId="025CB610" w14:textId="47BD5A4E" w:rsidR="00200E49" w:rsidRPr="00200E49" w:rsidRDefault="00200E49" w:rsidP="00200E49">
      <w:pPr>
        <w:pStyle w:val="ListBullet"/>
      </w:pPr>
      <w:r w:rsidRPr="00200E49">
        <w:rPr>
          <w:b/>
          <w:bCs/>
        </w:rPr>
        <w:t>Ms Zoe Hutchinson</w:t>
      </w:r>
      <w:r w:rsidRPr="00200E49">
        <w:t xml:space="preserve">, Acting Executive Branch Manager, Civil Law, Legislation, Policy </w:t>
      </w:r>
      <w:r>
        <w:t>and</w:t>
      </w:r>
      <w:r w:rsidRPr="00200E49">
        <w:t xml:space="preserve"> Programs Division</w:t>
      </w:r>
    </w:p>
    <w:p w14:paraId="39C134AB" w14:textId="2CC35354" w:rsidR="00200E49" w:rsidRPr="00200E49" w:rsidRDefault="00200E49" w:rsidP="00200E49">
      <w:pPr>
        <w:pStyle w:val="ListBullet"/>
      </w:pPr>
      <w:r w:rsidRPr="00200E49">
        <w:rPr>
          <w:b/>
          <w:bCs/>
        </w:rPr>
        <w:t>Mr Daniel Ng</w:t>
      </w:r>
      <w:r w:rsidRPr="00200E49">
        <w:t xml:space="preserve">, Acting Executive Group Manager, Legislation, Policy </w:t>
      </w:r>
      <w:r>
        <w:t>and</w:t>
      </w:r>
      <w:r w:rsidRPr="00200E49">
        <w:t xml:space="preserve"> Programs Division</w:t>
      </w:r>
    </w:p>
    <w:p w14:paraId="5F1F5BF1" w14:textId="4A2F1303" w:rsidR="00200E49" w:rsidRPr="00EE1A30" w:rsidRDefault="00200E49" w:rsidP="00200E49">
      <w:pPr>
        <w:pStyle w:val="ListBullet"/>
      </w:pPr>
      <w:r w:rsidRPr="00EE1A30">
        <w:rPr>
          <w:b/>
          <w:bCs/>
        </w:rPr>
        <w:t>Ms Yu-Lan Chan</w:t>
      </w:r>
      <w:r w:rsidRPr="00EE1A30">
        <w:t xml:space="preserve">, </w:t>
      </w:r>
      <w:r w:rsidRPr="00200E49">
        <w:t xml:space="preserve">Chief </w:t>
      </w:r>
      <w:r w:rsidR="00DD51AC">
        <w:t>Executive</w:t>
      </w:r>
      <w:r w:rsidRPr="00200E49">
        <w:t xml:space="preserve"> Officer</w:t>
      </w:r>
      <w:r w:rsidRPr="00EE1A30">
        <w:t xml:space="preserve">, </w:t>
      </w:r>
      <w:r>
        <w:rPr>
          <w:rFonts w:cs="Calibri"/>
          <w:color w:val="000000"/>
          <w:lang w:val="en-GB"/>
        </w:rPr>
        <w:t>Gambling and Racing Commi</w:t>
      </w:r>
      <w:r w:rsidR="00F62589">
        <w:rPr>
          <w:rFonts w:cs="Calibri"/>
          <w:color w:val="000000"/>
          <w:lang w:val="en-GB"/>
        </w:rPr>
        <w:t>ss</w:t>
      </w:r>
      <w:r>
        <w:rPr>
          <w:rFonts w:cs="Calibri"/>
          <w:color w:val="000000"/>
          <w:lang w:val="en-GB"/>
        </w:rPr>
        <w:t>ion</w:t>
      </w:r>
    </w:p>
    <w:p w14:paraId="6245431E" w14:textId="29F38312" w:rsidR="00F62589" w:rsidRPr="00371AA6" w:rsidRDefault="00F62589" w:rsidP="00F62589">
      <w:pPr>
        <w:pStyle w:val="ListBullet"/>
      </w:pPr>
      <w:r w:rsidRPr="00371AA6">
        <w:rPr>
          <w:b/>
          <w:bCs/>
        </w:rPr>
        <w:t>Ms Derise Cubin</w:t>
      </w:r>
      <w:r w:rsidRPr="00371AA6">
        <w:t xml:space="preserve">, Executive Branch Manager, </w:t>
      </w:r>
      <w:r>
        <w:t>Licensing and Registration</w:t>
      </w:r>
    </w:p>
    <w:p w14:paraId="71373A8B" w14:textId="77777777" w:rsidR="00F62589" w:rsidRPr="00EE1A30" w:rsidRDefault="00F62589" w:rsidP="00F62589">
      <w:pPr>
        <w:pStyle w:val="ListBullet"/>
      </w:pPr>
      <w:r w:rsidRPr="00EE1A30">
        <w:rPr>
          <w:b/>
          <w:bCs/>
        </w:rPr>
        <w:t>Mr Josh Rynehart</w:t>
      </w:r>
      <w:r w:rsidRPr="00EE1A30">
        <w:t xml:space="preserve">, Executive Branch Manager, </w:t>
      </w:r>
      <w:r w:rsidRPr="00EE1A30">
        <w:rPr>
          <w:rFonts w:cs="Calibri"/>
          <w:color w:val="000000"/>
          <w:lang w:val="en-GB"/>
        </w:rPr>
        <w:t>Planning and Strategy</w:t>
      </w:r>
    </w:p>
    <w:p w14:paraId="5904C2A1" w14:textId="2F9D9B89" w:rsidR="00200E49" w:rsidRPr="00F62589" w:rsidRDefault="00200E49" w:rsidP="00200E49">
      <w:pPr>
        <w:pStyle w:val="ListBullet"/>
      </w:pPr>
      <w:r w:rsidRPr="00F62589">
        <w:rPr>
          <w:b/>
          <w:bCs/>
        </w:rPr>
        <w:t xml:space="preserve">Mr </w:t>
      </w:r>
      <w:r w:rsidR="00F62589" w:rsidRPr="00F62589">
        <w:rPr>
          <w:b/>
          <w:bCs/>
        </w:rPr>
        <w:t>Guiseppe Mangeruca</w:t>
      </w:r>
      <w:r w:rsidRPr="00F62589">
        <w:t xml:space="preserve">, Executive </w:t>
      </w:r>
      <w:r w:rsidR="00F62589" w:rsidRPr="00F62589">
        <w:t>Branch</w:t>
      </w:r>
      <w:r w:rsidRPr="00F62589">
        <w:t xml:space="preserve"> Manager,</w:t>
      </w:r>
      <w:r w:rsidR="00F62589" w:rsidRPr="00F62589">
        <w:t xml:space="preserve"> Fair Trading and Compliance</w:t>
      </w:r>
    </w:p>
    <w:p w14:paraId="153D4089" w14:textId="264E6673" w:rsidR="006E2561" w:rsidRDefault="006E2561" w:rsidP="00611CC6">
      <w:pPr>
        <w:pStyle w:val="Heading3"/>
      </w:pPr>
      <w:bookmarkStart w:id="576" w:name="_Toc115420461"/>
      <w:r>
        <w:t>Tuesday, 23 August 2022</w:t>
      </w:r>
      <w:bookmarkEnd w:id="576"/>
    </w:p>
    <w:p w14:paraId="2AD942DC" w14:textId="77777777" w:rsidR="00242FBE" w:rsidRDefault="00242FBE" w:rsidP="00242FBE">
      <w:pPr>
        <w:pStyle w:val="Heading4"/>
      </w:pPr>
      <w:r>
        <w:t>Ministers</w:t>
      </w:r>
    </w:p>
    <w:p w14:paraId="0E0761D4" w14:textId="1A1EE37B" w:rsidR="00242FBE" w:rsidRPr="00B8280A" w:rsidRDefault="00242FBE" w:rsidP="00242FBE">
      <w:pPr>
        <w:pStyle w:val="ListNumber2"/>
        <w:numPr>
          <w:ilvl w:val="0"/>
          <w:numId w:val="0"/>
        </w:numPr>
        <w:ind w:left="426" w:hanging="426"/>
        <w:rPr>
          <w:b/>
          <w:bCs w:val="0"/>
        </w:rPr>
      </w:pPr>
      <w:r w:rsidRPr="00B8280A">
        <w:rPr>
          <w:b/>
          <w:bCs w:val="0"/>
        </w:rPr>
        <w:t>M</w:t>
      </w:r>
      <w:r>
        <w:rPr>
          <w:b/>
          <w:bCs w:val="0"/>
        </w:rPr>
        <w:t>s</w:t>
      </w:r>
      <w:r w:rsidRPr="00B8280A">
        <w:rPr>
          <w:b/>
          <w:bCs w:val="0"/>
        </w:rPr>
        <w:t xml:space="preserve"> </w:t>
      </w:r>
      <w:r>
        <w:rPr>
          <w:b/>
          <w:bCs w:val="0"/>
        </w:rPr>
        <w:t>Yvette Berry</w:t>
      </w:r>
      <w:r w:rsidRPr="00B8280A">
        <w:rPr>
          <w:b/>
          <w:bCs w:val="0"/>
        </w:rPr>
        <w:t xml:space="preserve"> MLA, </w:t>
      </w:r>
      <w:r w:rsidRPr="00200E49">
        <w:t xml:space="preserve">Minister for </w:t>
      </w:r>
      <w:r>
        <w:t>Sport and Recreation</w:t>
      </w:r>
      <w:r w:rsidR="00484186">
        <w:t>, Minister for Women, Minister for the Prevention of Domestic and Family Violence</w:t>
      </w:r>
    </w:p>
    <w:p w14:paraId="6A936807" w14:textId="292A374D" w:rsidR="00242FBE" w:rsidRPr="00B8280A" w:rsidRDefault="00242FBE" w:rsidP="00242FBE">
      <w:pPr>
        <w:pStyle w:val="ListNumber2"/>
        <w:numPr>
          <w:ilvl w:val="0"/>
          <w:numId w:val="0"/>
        </w:numPr>
        <w:ind w:left="426" w:hanging="426"/>
        <w:rPr>
          <w:b/>
          <w:bCs w:val="0"/>
        </w:rPr>
      </w:pPr>
      <w:r w:rsidRPr="00B8280A">
        <w:rPr>
          <w:b/>
          <w:bCs w:val="0"/>
        </w:rPr>
        <w:t>M</w:t>
      </w:r>
      <w:r>
        <w:rPr>
          <w:b/>
          <w:bCs w:val="0"/>
        </w:rPr>
        <w:t>s</w:t>
      </w:r>
      <w:r w:rsidRPr="00B8280A">
        <w:rPr>
          <w:b/>
          <w:bCs w:val="0"/>
        </w:rPr>
        <w:t xml:space="preserve"> </w:t>
      </w:r>
      <w:r>
        <w:rPr>
          <w:b/>
          <w:bCs w:val="0"/>
        </w:rPr>
        <w:t>Rachel Stephen-Smith</w:t>
      </w:r>
      <w:r w:rsidRPr="00B8280A">
        <w:rPr>
          <w:b/>
          <w:bCs w:val="0"/>
        </w:rPr>
        <w:t xml:space="preserve"> MLA, </w:t>
      </w:r>
      <w:r w:rsidRPr="00200E49">
        <w:t>Minister for</w:t>
      </w:r>
      <w:r>
        <w:t xml:space="preserve"> </w:t>
      </w:r>
      <w:r w:rsidR="00484186">
        <w:t>Aboriginal and Torres Strait Islander Affairs</w:t>
      </w:r>
      <w:r w:rsidR="00DD51AC">
        <w:t xml:space="preserve"> and</w:t>
      </w:r>
      <w:r w:rsidR="00484186">
        <w:t xml:space="preserve"> Minister for Health</w:t>
      </w:r>
    </w:p>
    <w:p w14:paraId="1C5118B7" w14:textId="77777777" w:rsidR="00242FBE" w:rsidRDefault="00242FBE" w:rsidP="00242FBE">
      <w:pPr>
        <w:pStyle w:val="Heading4"/>
      </w:pPr>
      <w:r>
        <w:t>Chief Minister, Treasury and Economic Development Directorate</w:t>
      </w:r>
    </w:p>
    <w:p w14:paraId="70DC5700" w14:textId="77777777" w:rsidR="00242FBE" w:rsidRPr="00242FBE" w:rsidRDefault="00242FBE" w:rsidP="00242FBE">
      <w:pPr>
        <w:pStyle w:val="ListBullet"/>
      </w:pPr>
      <w:r w:rsidRPr="00242FBE">
        <w:rPr>
          <w:b/>
          <w:bCs/>
        </w:rPr>
        <w:t>Ms Kareena Arthy</w:t>
      </w:r>
      <w:r w:rsidRPr="00242FBE">
        <w:t>, Deputy Director-General, Policy and Cabinet, Economic Development</w:t>
      </w:r>
    </w:p>
    <w:p w14:paraId="0AAF79F6" w14:textId="70F900DD" w:rsidR="00817E1C" w:rsidRDefault="00817E1C" w:rsidP="00817E1C">
      <w:pPr>
        <w:pStyle w:val="ListBullet"/>
      </w:pPr>
      <w:r>
        <w:rPr>
          <w:b/>
          <w:bCs/>
        </w:rPr>
        <w:t>Mr Stuart Hocking PSM</w:t>
      </w:r>
      <w:r>
        <w:t>, Under Treasurer, Treasury</w:t>
      </w:r>
    </w:p>
    <w:p w14:paraId="1951220D" w14:textId="71F9E98D" w:rsidR="00817E1C" w:rsidRDefault="00817E1C" w:rsidP="00817E1C">
      <w:pPr>
        <w:pStyle w:val="ListBullet"/>
      </w:pPr>
      <w:r>
        <w:rPr>
          <w:b/>
          <w:bCs/>
        </w:rPr>
        <w:t>Mr Stephen Miners</w:t>
      </w:r>
      <w:r>
        <w:t>, Deputy Under Treasurer, Economic, Revenue, Insurance, Property and Shared Services (ERIPSS), Treasury</w:t>
      </w:r>
    </w:p>
    <w:p w14:paraId="6F944DD3" w14:textId="626802CB" w:rsidR="00817E1C" w:rsidRDefault="00817E1C" w:rsidP="00817E1C">
      <w:pPr>
        <w:pStyle w:val="ListBullet"/>
      </w:pPr>
      <w:r>
        <w:rPr>
          <w:b/>
          <w:bCs/>
        </w:rPr>
        <w:t>Mr Daniel Bailey</w:t>
      </w:r>
      <w:r>
        <w:t>, Executive Group Manager, Operations, Economic Development</w:t>
      </w:r>
    </w:p>
    <w:p w14:paraId="59A7C908" w14:textId="403E794E" w:rsidR="00817E1C" w:rsidRDefault="00817E1C" w:rsidP="00817E1C">
      <w:pPr>
        <w:pStyle w:val="ListBullet"/>
      </w:pPr>
      <w:r>
        <w:rPr>
          <w:b/>
          <w:bCs/>
        </w:rPr>
        <w:t>Ms Rebecca Kelley</w:t>
      </w:r>
      <w:r>
        <w:t>, Executive Branch Manager, Sport and Recreation, Economic Development</w:t>
      </w:r>
    </w:p>
    <w:p w14:paraId="578C1CD9" w14:textId="5578AEEB" w:rsidR="00817E1C" w:rsidRDefault="00817E1C" w:rsidP="00817E1C">
      <w:pPr>
        <w:pStyle w:val="ListBullet"/>
      </w:pPr>
      <w:r>
        <w:rPr>
          <w:b/>
          <w:bCs/>
        </w:rPr>
        <w:t>Mr Graham Tanton</w:t>
      </w:r>
      <w:r>
        <w:t>, Executive Group Manager, Property and Shared Services; Economic, Revenue, Insurance, Property and Shared Services (ERIPSS), Treasury</w:t>
      </w:r>
    </w:p>
    <w:p w14:paraId="0BEF8F56" w14:textId="40569A55" w:rsidR="00242FBE" w:rsidRPr="00817E1C" w:rsidRDefault="00242FBE" w:rsidP="00242FBE">
      <w:pPr>
        <w:pStyle w:val="ListBullet"/>
      </w:pPr>
      <w:r w:rsidRPr="00817E1C">
        <w:rPr>
          <w:b/>
          <w:bCs/>
        </w:rPr>
        <w:t xml:space="preserve">Ms </w:t>
      </w:r>
      <w:r w:rsidR="00817E1C" w:rsidRPr="00817E1C">
        <w:rPr>
          <w:b/>
          <w:bCs/>
        </w:rPr>
        <w:t>Belinda Hedley</w:t>
      </w:r>
      <w:r w:rsidRPr="00817E1C">
        <w:t xml:space="preserve">, Executive </w:t>
      </w:r>
      <w:r w:rsidR="00817E1C" w:rsidRPr="00817E1C">
        <w:t>Branch</w:t>
      </w:r>
      <w:r w:rsidRPr="00817E1C">
        <w:t xml:space="preserve"> Manager, </w:t>
      </w:r>
      <w:r w:rsidR="00817E1C" w:rsidRPr="00817E1C">
        <w:rPr>
          <w:rFonts w:cstheme="minorHAnsi"/>
          <w:lang w:val="en-GB"/>
        </w:rPr>
        <w:t>ACT Property Group, ERIPPS, Treasury</w:t>
      </w:r>
    </w:p>
    <w:p w14:paraId="678779AE" w14:textId="77777777" w:rsidR="00817E1C" w:rsidRDefault="00817E1C" w:rsidP="00817E1C">
      <w:pPr>
        <w:pStyle w:val="Heading4"/>
      </w:pPr>
      <w:r>
        <w:t>Major Projects Canberra</w:t>
      </w:r>
    </w:p>
    <w:p w14:paraId="51EADE9E" w14:textId="77777777" w:rsidR="005C6E7F" w:rsidRDefault="005C6E7F" w:rsidP="005C6E7F">
      <w:pPr>
        <w:pStyle w:val="ListBullet"/>
      </w:pPr>
      <w:r>
        <w:rPr>
          <w:b/>
          <w:bCs/>
        </w:rPr>
        <w:t>Mr Duncan Edghill</w:t>
      </w:r>
      <w:r>
        <w:t>, Chief Projects Officer</w:t>
      </w:r>
    </w:p>
    <w:p w14:paraId="3A6B412B" w14:textId="77777777" w:rsidR="005C6E7F" w:rsidRDefault="005C6E7F" w:rsidP="005C6E7F">
      <w:pPr>
        <w:pStyle w:val="ListBullet"/>
      </w:pPr>
      <w:r>
        <w:rPr>
          <w:b/>
          <w:bCs/>
        </w:rPr>
        <w:t>Ms Erica Wark</w:t>
      </w:r>
      <w:r w:rsidRPr="009F038C">
        <w:t xml:space="preserve">, </w:t>
      </w:r>
      <w:r>
        <w:t>Chief Finance Officer, Project Development and Support Group</w:t>
      </w:r>
    </w:p>
    <w:p w14:paraId="5A7AFA06" w14:textId="69218BE0" w:rsidR="00817E1C" w:rsidRDefault="00817E1C" w:rsidP="00817E1C">
      <w:pPr>
        <w:pStyle w:val="ListBullet"/>
      </w:pPr>
      <w:r w:rsidRPr="00CE6831">
        <w:rPr>
          <w:rFonts w:cstheme="minorHAnsi"/>
          <w:b/>
          <w:bCs/>
          <w:lang w:val="en-GB"/>
        </w:rPr>
        <w:t>Mr Adrian Piani</w:t>
      </w:r>
      <w:r>
        <w:rPr>
          <w:rFonts w:cstheme="minorHAnsi"/>
          <w:lang w:val="en-GB"/>
        </w:rPr>
        <w:t xml:space="preserve">, </w:t>
      </w:r>
      <w:r>
        <w:t>ACT Chief Engineer, Project Director, Canberra Theatre Redevelopment and Executive Group Manager, Infrastructure Delivery Partners</w:t>
      </w:r>
    </w:p>
    <w:p w14:paraId="039B74E2" w14:textId="77777777" w:rsidR="005C6E7F" w:rsidRDefault="005C6E7F" w:rsidP="005C6E7F">
      <w:pPr>
        <w:pStyle w:val="ListBullet"/>
      </w:pPr>
      <w:r>
        <w:rPr>
          <w:b/>
          <w:bCs/>
        </w:rPr>
        <w:t>Mr Martin Little</w:t>
      </w:r>
      <w:r>
        <w:t>, Project Director, Canberra Hospital Expansion</w:t>
      </w:r>
    </w:p>
    <w:p w14:paraId="197C6BFD" w14:textId="77777777" w:rsidR="00817E1C" w:rsidRDefault="00817E1C" w:rsidP="00817E1C">
      <w:pPr>
        <w:pStyle w:val="Heading4"/>
      </w:pPr>
      <w:r>
        <w:t>Transport Canberra and City Services</w:t>
      </w:r>
    </w:p>
    <w:p w14:paraId="32EEAE77" w14:textId="77777777" w:rsidR="00817E1C" w:rsidRPr="00817E1C" w:rsidRDefault="00817E1C" w:rsidP="00817E1C">
      <w:pPr>
        <w:pStyle w:val="ListBullet"/>
      </w:pPr>
      <w:r w:rsidRPr="00817E1C">
        <w:rPr>
          <w:b/>
          <w:bCs/>
        </w:rPr>
        <w:t>Mr Jim Corrigan</w:t>
      </w:r>
      <w:r w:rsidRPr="00817E1C">
        <w:t>, Deputy Director-General, City Services</w:t>
      </w:r>
    </w:p>
    <w:p w14:paraId="074589A6" w14:textId="598913C2" w:rsidR="00817E1C" w:rsidRPr="00817E1C" w:rsidRDefault="00817E1C" w:rsidP="00817E1C">
      <w:pPr>
        <w:pStyle w:val="ListBullet"/>
      </w:pPr>
      <w:r w:rsidRPr="00817E1C">
        <w:rPr>
          <w:b/>
          <w:bCs/>
        </w:rPr>
        <w:t>Mr Ken Marshall</w:t>
      </w:r>
      <w:r w:rsidRPr="00817E1C">
        <w:t>,</w:t>
      </w:r>
      <w:r w:rsidRPr="00817E1C">
        <w:rPr>
          <w:b/>
          <w:bCs/>
        </w:rPr>
        <w:t xml:space="preserve"> </w:t>
      </w:r>
      <w:r w:rsidRPr="00817E1C">
        <w:t xml:space="preserve">Executive </w:t>
      </w:r>
      <w:r w:rsidR="00DD51AC">
        <w:t>Group</w:t>
      </w:r>
      <w:r w:rsidRPr="00817E1C">
        <w:t xml:space="preserve"> Manager, City Operations</w:t>
      </w:r>
    </w:p>
    <w:p w14:paraId="1ABF6B18" w14:textId="7C398487" w:rsidR="00817E1C" w:rsidRPr="00817E1C" w:rsidRDefault="00817E1C" w:rsidP="00817E1C">
      <w:pPr>
        <w:pStyle w:val="ListBullet"/>
      </w:pPr>
      <w:r w:rsidRPr="00817E1C">
        <w:rPr>
          <w:b/>
          <w:bCs/>
        </w:rPr>
        <w:t>Mr Daniel Iglesias</w:t>
      </w:r>
      <w:r w:rsidRPr="00817E1C">
        <w:t>, Executive Branch Manager, City Presentation</w:t>
      </w:r>
    </w:p>
    <w:p w14:paraId="6BB90718" w14:textId="77777777" w:rsidR="00817E1C" w:rsidRDefault="00817E1C" w:rsidP="00817E1C">
      <w:pPr>
        <w:pStyle w:val="Heading4"/>
      </w:pPr>
      <w:r>
        <w:t>Community Services Directorate</w:t>
      </w:r>
    </w:p>
    <w:p w14:paraId="345220DA" w14:textId="77777777" w:rsidR="00817E1C" w:rsidRPr="00484186" w:rsidRDefault="00817E1C" w:rsidP="00817E1C">
      <w:pPr>
        <w:pStyle w:val="ListBullet"/>
      </w:pPr>
      <w:r w:rsidRPr="00484186">
        <w:rPr>
          <w:b/>
          <w:bCs/>
        </w:rPr>
        <w:t>Ms Catherine Rule</w:t>
      </w:r>
      <w:r w:rsidRPr="00484186">
        <w:t>, Director-General</w:t>
      </w:r>
    </w:p>
    <w:p w14:paraId="4DC30BDC" w14:textId="77777777" w:rsidR="00817E1C" w:rsidRPr="00484186" w:rsidRDefault="00817E1C" w:rsidP="00817E1C">
      <w:pPr>
        <w:pStyle w:val="ListBullet"/>
      </w:pPr>
      <w:r w:rsidRPr="00484186">
        <w:rPr>
          <w:b/>
          <w:bCs/>
        </w:rPr>
        <w:t>Ms Jo Wood</w:t>
      </w:r>
      <w:r w:rsidRPr="00484186">
        <w:t>, Deputy Director-General, Programs and Operations</w:t>
      </w:r>
    </w:p>
    <w:p w14:paraId="08B04AAE" w14:textId="77777777" w:rsidR="00817E1C" w:rsidRPr="00484186" w:rsidRDefault="00817E1C" w:rsidP="00817E1C">
      <w:pPr>
        <w:pStyle w:val="ListBullet"/>
      </w:pPr>
      <w:r w:rsidRPr="00484186">
        <w:rPr>
          <w:b/>
          <w:bCs/>
        </w:rPr>
        <w:t>Ms Christine Murray</w:t>
      </w:r>
      <w:r w:rsidRPr="00484186">
        <w:t>, Executive Group Manager, Inclusion and Participation</w:t>
      </w:r>
    </w:p>
    <w:p w14:paraId="6B117E10" w14:textId="77777777" w:rsidR="00817E1C" w:rsidRPr="00484186" w:rsidRDefault="00817E1C" w:rsidP="00817E1C">
      <w:pPr>
        <w:pStyle w:val="ListBullet"/>
      </w:pPr>
      <w:r w:rsidRPr="00484186">
        <w:rPr>
          <w:b/>
          <w:bCs/>
        </w:rPr>
        <w:t xml:space="preserve">Ms </w:t>
      </w:r>
      <w:r w:rsidRPr="00484186">
        <w:rPr>
          <w:rFonts w:cs="Calibri"/>
          <w:b/>
          <w:bCs/>
          <w:lang w:val="en-GB"/>
        </w:rPr>
        <w:t>Freya O’Brien</w:t>
      </w:r>
      <w:r w:rsidRPr="00484186">
        <w:t>, A/g Executive Branch Manager, Inclusion and Participation</w:t>
      </w:r>
    </w:p>
    <w:p w14:paraId="191E09DA" w14:textId="77777777" w:rsidR="00817E1C" w:rsidRPr="00484186" w:rsidRDefault="00817E1C" w:rsidP="00817E1C">
      <w:pPr>
        <w:pStyle w:val="ListBullet"/>
      </w:pPr>
      <w:r w:rsidRPr="00484186">
        <w:rPr>
          <w:b/>
          <w:bCs/>
        </w:rPr>
        <w:t>Mr Ricky Zhao</w:t>
      </w:r>
      <w:r w:rsidRPr="00484186">
        <w:t>, Director, Finance and Budget</w:t>
      </w:r>
    </w:p>
    <w:p w14:paraId="5CF889E7" w14:textId="0D6E56F9" w:rsidR="00817E1C" w:rsidRPr="00484186" w:rsidRDefault="00817E1C" w:rsidP="00817E1C">
      <w:pPr>
        <w:pStyle w:val="ListBullet"/>
      </w:pPr>
      <w:r w:rsidRPr="00484186">
        <w:rPr>
          <w:b/>
          <w:bCs/>
        </w:rPr>
        <w:t xml:space="preserve">Ms </w:t>
      </w:r>
      <w:r w:rsidR="00484186" w:rsidRPr="00484186">
        <w:rPr>
          <w:rFonts w:cs="Calibri"/>
          <w:b/>
          <w:bCs/>
          <w:lang w:val="en-GB"/>
        </w:rPr>
        <w:t>Vasiliki Bogiatzis</w:t>
      </w:r>
      <w:r w:rsidRPr="00484186">
        <w:t>,</w:t>
      </w:r>
      <w:r w:rsidR="00484186" w:rsidRPr="00484186">
        <w:t xml:space="preserve"> Executive Branch Manager</w:t>
      </w:r>
      <w:r w:rsidRPr="00484186">
        <w:t xml:space="preserve">, </w:t>
      </w:r>
      <w:r w:rsidR="00484186" w:rsidRPr="00484186">
        <w:t>Family Saf</w:t>
      </w:r>
      <w:r w:rsidR="00484186">
        <w:t>et</w:t>
      </w:r>
      <w:r w:rsidR="00484186" w:rsidRPr="00484186">
        <w:t>y</w:t>
      </w:r>
    </w:p>
    <w:p w14:paraId="0CAF2739" w14:textId="77777777" w:rsidR="00484186" w:rsidRPr="00484186" w:rsidRDefault="00484186" w:rsidP="00484186">
      <w:pPr>
        <w:pStyle w:val="ListBullet"/>
      </w:pPr>
      <w:r w:rsidRPr="00484186">
        <w:rPr>
          <w:b/>
          <w:bCs/>
        </w:rPr>
        <w:t>Ms Kirsty Windeyer</w:t>
      </w:r>
      <w:r w:rsidRPr="00484186">
        <w:t xml:space="preserve">, Coordinator-General for Family </w:t>
      </w:r>
      <w:r w:rsidRPr="00484186">
        <w:rPr>
          <w:rFonts w:cs="Calibri"/>
          <w:lang w:val="en-GB"/>
        </w:rPr>
        <w:t>Services,</w:t>
      </w:r>
      <w:r w:rsidRPr="00484186">
        <w:rPr>
          <w:rFonts w:cs="Calibri"/>
          <w:color w:val="000000"/>
          <w:lang w:val="en-GB"/>
        </w:rPr>
        <w:t xml:space="preserve"> </w:t>
      </w:r>
      <w:r w:rsidRPr="00484186">
        <w:t xml:space="preserve">Coordinator-General for Family </w:t>
      </w:r>
      <w:r w:rsidRPr="00484186">
        <w:rPr>
          <w:rFonts w:cs="Calibri"/>
          <w:lang w:val="en-GB"/>
        </w:rPr>
        <w:t xml:space="preserve">Services, </w:t>
      </w:r>
      <w:r w:rsidRPr="00484186">
        <w:t>Coordinator-General for the Prevention of Sexual Violence and ACT Domestic Death Review, Family Sa</w:t>
      </w:r>
      <w:r>
        <w:t>fety</w:t>
      </w:r>
    </w:p>
    <w:p w14:paraId="45CF4EBD" w14:textId="6B8EEF17" w:rsidR="00817E1C" w:rsidRPr="00484186" w:rsidRDefault="00817E1C" w:rsidP="00817E1C">
      <w:pPr>
        <w:pStyle w:val="ListBullet"/>
      </w:pPr>
      <w:r w:rsidRPr="00484186">
        <w:rPr>
          <w:b/>
          <w:bCs/>
        </w:rPr>
        <w:t xml:space="preserve">Ms </w:t>
      </w:r>
      <w:r w:rsidR="00484186" w:rsidRPr="00484186">
        <w:rPr>
          <w:rFonts w:cs="Calibri"/>
          <w:b/>
          <w:bCs/>
          <w:lang w:val="en-GB"/>
        </w:rPr>
        <w:t>Tamara Graham</w:t>
      </w:r>
      <w:r w:rsidRPr="00484186">
        <w:t xml:space="preserve">, </w:t>
      </w:r>
      <w:r w:rsidR="00484186">
        <w:rPr>
          <w:rFonts w:cs="Calibri"/>
          <w:lang w:val="en-GB"/>
        </w:rPr>
        <w:t>Executive Branch Manager, Office of Aboriginal and Torres Strait Islander Affairs</w:t>
      </w:r>
    </w:p>
    <w:p w14:paraId="7EDC3542" w14:textId="77777777" w:rsidR="00484186" w:rsidRDefault="00484186" w:rsidP="00484186">
      <w:pPr>
        <w:pStyle w:val="Heading4"/>
      </w:pPr>
      <w:r>
        <w:t xml:space="preserve">ACT Health </w:t>
      </w:r>
    </w:p>
    <w:p w14:paraId="60F41C69" w14:textId="77777777" w:rsidR="00484186" w:rsidRPr="00484186" w:rsidRDefault="00484186" w:rsidP="00484186">
      <w:pPr>
        <w:pStyle w:val="ListBullet"/>
      </w:pPr>
      <w:r w:rsidRPr="00484186">
        <w:rPr>
          <w:b/>
          <w:bCs/>
        </w:rPr>
        <w:t xml:space="preserve">Ms Rebecca Cross, </w:t>
      </w:r>
      <w:r w:rsidRPr="00484186">
        <w:t>Director-General</w:t>
      </w:r>
    </w:p>
    <w:p w14:paraId="0FF2D6AB" w14:textId="77777777" w:rsidR="00484186" w:rsidRPr="00484186" w:rsidRDefault="00484186" w:rsidP="00484186">
      <w:pPr>
        <w:pStyle w:val="ListBullet"/>
        <w:rPr>
          <w:b/>
          <w:bCs/>
        </w:rPr>
      </w:pPr>
      <w:r w:rsidRPr="00484186">
        <w:rPr>
          <w:b/>
          <w:bCs/>
        </w:rPr>
        <w:t xml:space="preserve">Ms Deborah Anton, </w:t>
      </w:r>
      <w:r w:rsidRPr="00484186">
        <w:t>Deputy Director-General</w:t>
      </w:r>
    </w:p>
    <w:p w14:paraId="72220E86" w14:textId="77777777" w:rsidR="00484186" w:rsidRPr="005C6E7F" w:rsidRDefault="00484186" w:rsidP="00484186">
      <w:pPr>
        <w:pStyle w:val="ListBullet"/>
        <w:rPr>
          <w:b/>
          <w:bCs/>
        </w:rPr>
      </w:pPr>
      <w:r w:rsidRPr="005C6E7F">
        <w:rPr>
          <w:b/>
          <w:bCs/>
        </w:rPr>
        <w:t xml:space="preserve">Dr Kerryn Coleman, </w:t>
      </w:r>
      <w:r w:rsidRPr="005C6E7F">
        <w:t>Chief Health Officer</w:t>
      </w:r>
    </w:p>
    <w:p w14:paraId="1F94118F" w14:textId="31D63D2F" w:rsidR="00484186" w:rsidRPr="005C6E7F" w:rsidRDefault="00484186" w:rsidP="00484186">
      <w:pPr>
        <w:pStyle w:val="ListBullet"/>
        <w:rPr>
          <w:b/>
          <w:bCs/>
        </w:rPr>
      </w:pPr>
      <w:r w:rsidRPr="005C6E7F">
        <w:rPr>
          <w:b/>
          <w:bCs/>
        </w:rPr>
        <w:t xml:space="preserve">Ms Jacinta George, </w:t>
      </w:r>
      <w:r w:rsidRPr="005C6E7F">
        <w:t>Executive Group Manager</w:t>
      </w:r>
      <w:r w:rsidR="005C6E7F" w:rsidRPr="005C6E7F">
        <w:t>, Health System Planning and Evaluation</w:t>
      </w:r>
    </w:p>
    <w:p w14:paraId="0E725D90" w14:textId="6D904BF1" w:rsidR="00484186" w:rsidRPr="005C6E7F" w:rsidRDefault="00484186" w:rsidP="00484186">
      <w:pPr>
        <w:pStyle w:val="ListBullet"/>
      </w:pPr>
      <w:r w:rsidRPr="005C6E7F">
        <w:rPr>
          <w:b/>
          <w:bCs/>
        </w:rPr>
        <w:t xml:space="preserve">Ms Liz Lopa, </w:t>
      </w:r>
      <w:r w:rsidRPr="005C6E7F">
        <w:t>Executive Group Manager</w:t>
      </w:r>
      <w:r w:rsidR="005C6E7F" w:rsidRPr="005C6E7F">
        <w:rPr>
          <w:b/>
          <w:bCs/>
        </w:rPr>
        <w:t>,</w:t>
      </w:r>
      <w:r w:rsidR="005C6E7F" w:rsidRPr="005C6E7F">
        <w:t xml:space="preserve"> Strategic Infrastructure</w:t>
      </w:r>
    </w:p>
    <w:p w14:paraId="547C2325" w14:textId="46DA7EDD" w:rsidR="00484186" w:rsidRPr="005C6E7F" w:rsidRDefault="00484186" w:rsidP="00484186">
      <w:pPr>
        <w:pStyle w:val="ListBullet"/>
        <w:rPr>
          <w:b/>
          <w:bCs/>
        </w:rPr>
      </w:pPr>
      <w:r w:rsidRPr="005C6E7F">
        <w:rPr>
          <w:b/>
          <w:bCs/>
        </w:rPr>
        <w:t xml:space="preserve">Mr Sasith Wickramasinghe, </w:t>
      </w:r>
      <w:r w:rsidRPr="005C6E7F">
        <w:t>A/g Chief Finance Officer</w:t>
      </w:r>
      <w:r w:rsidR="005C6E7F" w:rsidRPr="005C6E7F">
        <w:t>, Corporate and Governance</w:t>
      </w:r>
    </w:p>
    <w:p w14:paraId="395D275F" w14:textId="2F965EE1" w:rsidR="00484186" w:rsidRPr="005C6E7F" w:rsidRDefault="00484186" w:rsidP="00484186">
      <w:pPr>
        <w:pStyle w:val="ListBullet"/>
        <w:rPr>
          <w:b/>
          <w:bCs/>
        </w:rPr>
      </w:pPr>
      <w:r w:rsidRPr="005C6E7F">
        <w:rPr>
          <w:b/>
          <w:bCs/>
        </w:rPr>
        <w:t xml:space="preserve">Mr John Fletcher, </w:t>
      </w:r>
      <w:r w:rsidRPr="005C6E7F">
        <w:t>Executive Group Manager</w:t>
      </w:r>
      <w:r w:rsidR="005C6E7F" w:rsidRPr="005C6E7F">
        <w:t>, Corporate and Governance</w:t>
      </w:r>
    </w:p>
    <w:p w14:paraId="45BC34B0" w14:textId="5098B107" w:rsidR="00484186" w:rsidRPr="005C6E7F" w:rsidRDefault="00484186" w:rsidP="00484186">
      <w:pPr>
        <w:pStyle w:val="ListBullet"/>
        <w:rPr>
          <w:b/>
          <w:bCs/>
        </w:rPr>
      </w:pPr>
      <w:r w:rsidRPr="005C6E7F">
        <w:rPr>
          <w:b/>
          <w:bCs/>
        </w:rPr>
        <w:t xml:space="preserve">Mr Peter O’Halloran, </w:t>
      </w:r>
      <w:r w:rsidRPr="005C6E7F">
        <w:t>Chief Information Officer</w:t>
      </w:r>
      <w:r w:rsidR="005C6E7F" w:rsidRPr="005C6E7F">
        <w:t>, Digital Solutions</w:t>
      </w:r>
    </w:p>
    <w:p w14:paraId="603E2139" w14:textId="15DE47C4" w:rsidR="00484186" w:rsidRPr="005C6E7F" w:rsidRDefault="00484186" w:rsidP="00484186">
      <w:pPr>
        <w:pStyle w:val="ListBullet"/>
        <w:rPr>
          <w:b/>
          <w:bCs/>
        </w:rPr>
      </w:pPr>
      <w:r w:rsidRPr="005C6E7F">
        <w:rPr>
          <w:b/>
          <w:bCs/>
        </w:rPr>
        <w:t xml:space="preserve">Mr Michael Culhane, </w:t>
      </w:r>
      <w:r w:rsidRPr="005C6E7F">
        <w:t>Executive Group Manager</w:t>
      </w:r>
      <w:r w:rsidR="005C6E7F" w:rsidRPr="005C6E7F">
        <w:t>, Policy, Partnerships and Programs</w:t>
      </w:r>
      <w:r w:rsidRPr="005C6E7F">
        <w:rPr>
          <w:b/>
          <w:bCs/>
        </w:rPr>
        <w:t xml:space="preserve"> </w:t>
      </w:r>
    </w:p>
    <w:p w14:paraId="4A8D6704" w14:textId="78F7985F" w:rsidR="00484186" w:rsidRPr="005C6E7F" w:rsidRDefault="00484186" w:rsidP="00484186">
      <w:pPr>
        <w:pStyle w:val="ListBullet"/>
        <w:rPr>
          <w:b/>
          <w:bCs/>
        </w:rPr>
      </w:pPr>
      <w:r w:rsidRPr="005C6E7F">
        <w:rPr>
          <w:b/>
          <w:bCs/>
        </w:rPr>
        <w:t xml:space="preserve">Ms Fiona Barbaro, </w:t>
      </w:r>
      <w:r w:rsidRPr="005C6E7F">
        <w:t>Executive Group Manager</w:t>
      </w:r>
      <w:r w:rsidR="005C6E7F" w:rsidRPr="005C6E7F">
        <w:t>, Population Health</w:t>
      </w:r>
    </w:p>
    <w:p w14:paraId="2DB5E018" w14:textId="0F5145E9" w:rsidR="00484186" w:rsidRPr="005C6E7F" w:rsidRDefault="00484186" w:rsidP="00484186">
      <w:pPr>
        <w:pStyle w:val="ListBullet"/>
        <w:rPr>
          <w:b/>
          <w:bCs/>
        </w:rPr>
      </w:pPr>
      <w:r w:rsidRPr="005C6E7F">
        <w:rPr>
          <w:b/>
          <w:bCs/>
        </w:rPr>
        <w:t xml:space="preserve">Ms Maria Travers, </w:t>
      </w:r>
      <w:r w:rsidRPr="005C6E7F">
        <w:t>A/g Executive Group Manager</w:t>
      </w:r>
      <w:r w:rsidR="005C6E7F" w:rsidRPr="005C6E7F">
        <w:t>, Population Health</w:t>
      </w:r>
    </w:p>
    <w:p w14:paraId="3562B1D1" w14:textId="4F786C7A" w:rsidR="00484186" w:rsidRPr="005C6E7F" w:rsidRDefault="00484186" w:rsidP="00484186">
      <w:pPr>
        <w:pStyle w:val="ListBullet"/>
        <w:rPr>
          <w:b/>
          <w:bCs/>
        </w:rPr>
      </w:pPr>
      <w:r w:rsidRPr="005C6E7F">
        <w:rPr>
          <w:b/>
          <w:bCs/>
        </w:rPr>
        <w:t>M</w:t>
      </w:r>
      <w:r w:rsidR="005C6E7F" w:rsidRPr="005C6E7F">
        <w:rPr>
          <w:b/>
          <w:bCs/>
        </w:rPr>
        <w:t>s</w:t>
      </w:r>
      <w:r w:rsidRPr="005C6E7F">
        <w:rPr>
          <w:b/>
          <w:bCs/>
        </w:rPr>
        <w:t xml:space="preserve"> Robyn Walker, </w:t>
      </w:r>
      <w:r w:rsidRPr="005C6E7F">
        <w:t>Executive Group Manager</w:t>
      </w:r>
      <w:r w:rsidR="005C6E7F" w:rsidRPr="005C6E7F">
        <w:t>, COVID-19 Response</w:t>
      </w:r>
    </w:p>
    <w:p w14:paraId="264C6223" w14:textId="41C0A78C" w:rsidR="00484186" w:rsidRPr="005C6E7F" w:rsidRDefault="00484186" w:rsidP="00484186">
      <w:pPr>
        <w:pStyle w:val="ListBullet"/>
      </w:pPr>
      <w:r w:rsidRPr="005C6E7F">
        <w:rPr>
          <w:b/>
          <w:bCs/>
        </w:rPr>
        <w:t xml:space="preserve">Mr Victor Martin, </w:t>
      </w:r>
      <w:r w:rsidRPr="005C6E7F">
        <w:t xml:space="preserve">Executive </w:t>
      </w:r>
      <w:r w:rsidR="005C6E7F" w:rsidRPr="005C6E7F">
        <w:t>Branch</w:t>
      </w:r>
      <w:r w:rsidRPr="005C6E7F">
        <w:t xml:space="preserve"> Manager</w:t>
      </w:r>
      <w:r w:rsidR="005C6E7F" w:rsidRPr="005C6E7F">
        <w:t>, Health Protection Service</w:t>
      </w:r>
    </w:p>
    <w:p w14:paraId="5B5DAFEE" w14:textId="1C00C532" w:rsidR="00484186" w:rsidRPr="005C6E7F" w:rsidRDefault="00484186" w:rsidP="00484186">
      <w:pPr>
        <w:pStyle w:val="ListBullet"/>
      </w:pPr>
      <w:r w:rsidRPr="005C6E7F">
        <w:rPr>
          <w:b/>
          <w:bCs/>
        </w:rPr>
        <w:t xml:space="preserve">Dr Dinesh Arya, </w:t>
      </w:r>
      <w:r w:rsidRPr="005C6E7F">
        <w:t>Chief Medical Officer</w:t>
      </w:r>
      <w:r w:rsidR="005C6E7F" w:rsidRPr="005C6E7F">
        <w:rPr>
          <w:b/>
          <w:bCs/>
        </w:rPr>
        <w:t xml:space="preserve">, </w:t>
      </w:r>
      <w:r w:rsidR="005C6E7F" w:rsidRPr="005C6E7F">
        <w:t>Office of Professional Leadership and Education</w:t>
      </w:r>
    </w:p>
    <w:p w14:paraId="343327C9" w14:textId="695B98AA" w:rsidR="00484186" w:rsidRPr="005C6E7F" w:rsidRDefault="00484186" w:rsidP="00484186">
      <w:pPr>
        <w:pStyle w:val="ListBullet"/>
        <w:rPr>
          <w:b/>
          <w:bCs/>
        </w:rPr>
      </w:pPr>
      <w:r w:rsidRPr="005C6E7F">
        <w:rPr>
          <w:b/>
          <w:bCs/>
        </w:rPr>
        <w:t xml:space="preserve">Mr Anthony Dombkins, </w:t>
      </w:r>
      <w:r w:rsidRPr="005C6E7F">
        <w:t>Chief Nursing and Midwifery Officer</w:t>
      </w:r>
      <w:r w:rsidR="005C6E7F" w:rsidRPr="005C6E7F">
        <w:t>, Office of Professional Leadership and Education</w:t>
      </w:r>
    </w:p>
    <w:p w14:paraId="298A1A32" w14:textId="77777777" w:rsidR="00484186" w:rsidRDefault="00484186" w:rsidP="00484186">
      <w:pPr>
        <w:pStyle w:val="Heading4"/>
      </w:pPr>
      <w:r>
        <w:t xml:space="preserve">Canberra Health Services </w:t>
      </w:r>
    </w:p>
    <w:p w14:paraId="1DF4B0AE" w14:textId="77777777" w:rsidR="00484186" w:rsidRPr="005C6E7F" w:rsidRDefault="00484186" w:rsidP="00484186">
      <w:pPr>
        <w:pStyle w:val="ListBullet"/>
        <w:rPr>
          <w:b/>
          <w:bCs/>
        </w:rPr>
      </w:pPr>
      <w:r w:rsidRPr="005C6E7F">
        <w:rPr>
          <w:b/>
          <w:bCs/>
        </w:rPr>
        <w:t xml:space="preserve">Mr Dave Peffer, </w:t>
      </w:r>
      <w:r w:rsidRPr="005C6E7F">
        <w:t>Chief Executive Officer</w:t>
      </w:r>
    </w:p>
    <w:p w14:paraId="4F2ABA95" w14:textId="77777777" w:rsidR="00484186" w:rsidRPr="005C6E7F" w:rsidRDefault="00484186" w:rsidP="00484186">
      <w:pPr>
        <w:pStyle w:val="ListBullet"/>
        <w:rPr>
          <w:b/>
          <w:bCs/>
        </w:rPr>
      </w:pPr>
      <w:r w:rsidRPr="005C6E7F">
        <w:rPr>
          <w:b/>
          <w:bCs/>
        </w:rPr>
        <w:t xml:space="preserve">Ms Janet Zagari, </w:t>
      </w:r>
      <w:r w:rsidRPr="005C6E7F">
        <w:t>Deputy Chief Executive Officer</w:t>
      </w:r>
    </w:p>
    <w:p w14:paraId="3544C8E3" w14:textId="77777777" w:rsidR="00484186" w:rsidRPr="005C6E7F" w:rsidRDefault="00484186" w:rsidP="00484186">
      <w:pPr>
        <w:pStyle w:val="ListBullet"/>
        <w:rPr>
          <w:b/>
          <w:bCs/>
        </w:rPr>
      </w:pPr>
      <w:r w:rsidRPr="005C6E7F">
        <w:rPr>
          <w:b/>
          <w:bCs/>
        </w:rPr>
        <w:t xml:space="preserve">Ms Cathie O’Neill, </w:t>
      </w:r>
      <w:r w:rsidRPr="005C6E7F">
        <w:t>Chief Operating Officer</w:t>
      </w:r>
    </w:p>
    <w:p w14:paraId="2ADB6F61" w14:textId="45FA6D7E" w:rsidR="00484186" w:rsidRPr="005C6E7F" w:rsidRDefault="00484186" w:rsidP="00484186">
      <w:pPr>
        <w:pStyle w:val="ListBullet"/>
        <w:rPr>
          <w:b/>
          <w:bCs/>
        </w:rPr>
      </w:pPr>
      <w:r w:rsidRPr="005C6E7F">
        <w:rPr>
          <w:b/>
          <w:bCs/>
        </w:rPr>
        <w:t>Ms Kate Chambers</w:t>
      </w:r>
      <w:r w:rsidRPr="005C6E7F">
        <w:t>, A/g Chief Finance Officer</w:t>
      </w:r>
    </w:p>
    <w:p w14:paraId="3F4C9795" w14:textId="4AF479CB" w:rsidR="00484186" w:rsidRPr="005C6E7F" w:rsidRDefault="00484186" w:rsidP="00484186">
      <w:pPr>
        <w:pStyle w:val="ListBullet"/>
        <w:rPr>
          <w:b/>
          <w:bCs/>
        </w:rPr>
      </w:pPr>
      <w:r w:rsidRPr="005C6E7F">
        <w:rPr>
          <w:b/>
          <w:bCs/>
        </w:rPr>
        <w:t xml:space="preserve">Dr Grant Howard, </w:t>
      </w:r>
      <w:r w:rsidRPr="005C6E7F">
        <w:t>Executive Director</w:t>
      </w:r>
      <w:r w:rsidR="005C6E7F" w:rsidRPr="005C6E7F">
        <w:t>, Medical Services</w:t>
      </w:r>
    </w:p>
    <w:p w14:paraId="78600392" w14:textId="4FA55AF1" w:rsidR="00484186" w:rsidRPr="005C6E7F" w:rsidRDefault="00484186" w:rsidP="00484186">
      <w:pPr>
        <w:pStyle w:val="ListBullet"/>
        <w:rPr>
          <w:b/>
          <w:bCs/>
        </w:rPr>
      </w:pPr>
      <w:r w:rsidRPr="005C6E7F">
        <w:rPr>
          <w:b/>
          <w:bCs/>
        </w:rPr>
        <w:t xml:space="preserve">Ms Susan Freiberg, </w:t>
      </w:r>
      <w:r w:rsidRPr="005C6E7F">
        <w:t>Executive Director</w:t>
      </w:r>
      <w:r w:rsidR="005C6E7F" w:rsidRPr="005C6E7F">
        <w:t>, Women, Youth and Children</w:t>
      </w:r>
    </w:p>
    <w:p w14:paraId="1675ED14" w14:textId="00E98F42" w:rsidR="00484186" w:rsidRPr="005C6E7F" w:rsidRDefault="00484186" w:rsidP="00484186">
      <w:pPr>
        <w:pStyle w:val="ListBullet"/>
        <w:rPr>
          <w:b/>
          <w:bCs/>
        </w:rPr>
      </w:pPr>
      <w:r w:rsidRPr="005C6E7F">
        <w:rPr>
          <w:b/>
          <w:bCs/>
        </w:rPr>
        <w:t xml:space="preserve">Mr Colm Mooney, </w:t>
      </w:r>
      <w:r w:rsidRPr="005C6E7F">
        <w:t>Executive Group Manager</w:t>
      </w:r>
      <w:r w:rsidR="005C6E7F" w:rsidRPr="005C6E7F">
        <w:t>, Infrastructure and Health Support Services</w:t>
      </w:r>
    </w:p>
    <w:p w14:paraId="4514E79D" w14:textId="052F372F" w:rsidR="00484186" w:rsidRPr="005C6E7F" w:rsidRDefault="00484186" w:rsidP="00484186">
      <w:pPr>
        <w:pStyle w:val="ListBullet"/>
        <w:rPr>
          <w:b/>
          <w:bCs/>
        </w:rPr>
      </w:pPr>
      <w:r w:rsidRPr="005C6E7F">
        <w:rPr>
          <w:b/>
          <w:bCs/>
        </w:rPr>
        <w:t xml:space="preserve">Dr Ashwin Swaminathan, </w:t>
      </w:r>
      <w:r w:rsidRPr="005C6E7F">
        <w:t>A/g Executive Director</w:t>
      </w:r>
      <w:r w:rsidR="005C6E7F" w:rsidRPr="005C6E7F">
        <w:t>, Medicine</w:t>
      </w:r>
    </w:p>
    <w:p w14:paraId="4E065996" w14:textId="20811B55" w:rsidR="00484186" w:rsidRPr="005C6E7F" w:rsidRDefault="00484186" w:rsidP="00484186">
      <w:pPr>
        <w:pStyle w:val="ListBullet"/>
        <w:rPr>
          <w:b/>
          <w:bCs/>
        </w:rPr>
      </w:pPr>
      <w:r w:rsidRPr="005C6E7F">
        <w:rPr>
          <w:b/>
          <w:bCs/>
        </w:rPr>
        <w:t xml:space="preserve">Ms Jo Morris, </w:t>
      </w:r>
      <w:r w:rsidRPr="005C6E7F">
        <w:t>Executive Director</w:t>
      </w:r>
      <w:r w:rsidR="005C6E7F" w:rsidRPr="005C6E7F">
        <w:t>, Allied Health/Rehabilitation, Aged and Community Services</w:t>
      </w:r>
    </w:p>
    <w:p w14:paraId="64A7AA61" w14:textId="20C24D4E" w:rsidR="00484186" w:rsidRPr="005C6E7F" w:rsidRDefault="00484186" w:rsidP="00484186">
      <w:pPr>
        <w:pStyle w:val="ListBullet"/>
        <w:rPr>
          <w:b/>
          <w:bCs/>
        </w:rPr>
      </w:pPr>
      <w:r w:rsidRPr="005C6E7F">
        <w:rPr>
          <w:b/>
          <w:bCs/>
        </w:rPr>
        <w:t>Ms K</w:t>
      </w:r>
      <w:r w:rsidR="00477941">
        <w:rPr>
          <w:b/>
          <w:bCs/>
        </w:rPr>
        <w:t>a</w:t>
      </w:r>
      <w:r w:rsidRPr="005C6E7F">
        <w:rPr>
          <w:b/>
          <w:bCs/>
        </w:rPr>
        <w:t xml:space="preserve">lena Smitham, </w:t>
      </w:r>
      <w:r w:rsidRPr="005C6E7F">
        <w:t>Executive Group Manager</w:t>
      </w:r>
      <w:r w:rsidR="005C6E7F" w:rsidRPr="005C6E7F">
        <w:t>, People and Culture</w:t>
      </w:r>
    </w:p>
    <w:p w14:paraId="0F4031BE" w14:textId="460C2D4B" w:rsidR="00484186" w:rsidRPr="005C6E7F" w:rsidRDefault="00484186" w:rsidP="00484186">
      <w:pPr>
        <w:pStyle w:val="ListBullet"/>
        <w:rPr>
          <w:b/>
          <w:bCs/>
        </w:rPr>
      </w:pPr>
      <w:r w:rsidRPr="005C6E7F">
        <w:rPr>
          <w:b/>
          <w:bCs/>
        </w:rPr>
        <w:t xml:space="preserve">Ms Katie McKenzie, </w:t>
      </w:r>
      <w:r w:rsidRPr="005C6E7F">
        <w:t>Executive Director</w:t>
      </w:r>
      <w:r w:rsidR="005C6E7F" w:rsidRPr="005C6E7F">
        <w:t>, Mental Health, Justice Health and Alcohol and Drug Services</w:t>
      </w:r>
    </w:p>
    <w:p w14:paraId="2E893669" w14:textId="407A1508" w:rsidR="006E2561" w:rsidRDefault="006E2561" w:rsidP="00611CC6">
      <w:pPr>
        <w:pStyle w:val="Heading3"/>
      </w:pPr>
      <w:bookmarkStart w:id="577" w:name="_Toc115420462"/>
      <w:r>
        <w:t>Wednesday, 24 August 2022</w:t>
      </w:r>
      <w:bookmarkEnd w:id="577"/>
    </w:p>
    <w:p w14:paraId="022AECCF" w14:textId="77777777" w:rsidR="007E79BD" w:rsidRDefault="007E79BD" w:rsidP="007E79BD">
      <w:pPr>
        <w:pStyle w:val="Heading4"/>
      </w:pPr>
      <w:r w:rsidRPr="0065607D">
        <w:t>Solicitor-General</w:t>
      </w:r>
      <w:r>
        <w:t xml:space="preserve"> </w:t>
      </w:r>
    </w:p>
    <w:p w14:paraId="43CB8157" w14:textId="576AFF23" w:rsidR="007E79BD" w:rsidRPr="00F11682" w:rsidRDefault="00477941" w:rsidP="007E79BD">
      <w:pPr>
        <w:pStyle w:val="ListBullet"/>
        <w:numPr>
          <w:ilvl w:val="0"/>
          <w:numId w:val="0"/>
        </w:numPr>
        <w:spacing w:before="40" w:after="40"/>
        <w:ind w:left="85"/>
      </w:pPr>
      <w:r>
        <w:rPr>
          <w:b/>
          <w:bCs/>
        </w:rPr>
        <w:t xml:space="preserve">Mr </w:t>
      </w:r>
      <w:r w:rsidR="007E79BD" w:rsidRPr="008353ED">
        <w:rPr>
          <w:b/>
          <w:bCs/>
        </w:rPr>
        <w:t>Peter Garrison,</w:t>
      </w:r>
      <w:r w:rsidR="007E79BD" w:rsidRPr="00F11682">
        <w:rPr>
          <w:b/>
          <w:bCs/>
        </w:rPr>
        <w:t xml:space="preserve"> </w:t>
      </w:r>
      <w:r w:rsidR="007E79BD" w:rsidRPr="00F11682">
        <w:t>Solicitor-General, Office of the Solicitor-General, Justice and Community Safety Directorate.</w:t>
      </w:r>
    </w:p>
    <w:p w14:paraId="712DACAA" w14:textId="77777777" w:rsidR="007E79BD" w:rsidRPr="008353ED" w:rsidRDefault="007E79BD" w:rsidP="007E79BD">
      <w:pPr>
        <w:pStyle w:val="Heading4"/>
      </w:pPr>
      <w:r w:rsidRPr="0065607D">
        <w:t>Director of Public Prosecutions</w:t>
      </w:r>
    </w:p>
    <w:p w14:paraId="0045E03C" w14:textId="14AC75BA" w:rsidR="007E79BD" w:rsidRPr="00F11682" w:rsidRDefault="00477941" w:rsidP="007E79BD">
      <w:pPr>
        <w:pStyle w:val="ListBullet"/>
        <w:numPr>
          <w:ilvl w:val="0"/>
          <w:numId w:val="0"/>
        </w:numPr>
        <w:spacing w:before="40" w:after="40"/>
        <w:ind w:left="85"/>
        <w:rPr>
          <w:b/>
          <w:bCs/>
        </w:rPr>
      </w:pPr>
      <w:r>
        <w:rPr>
          <w:b/>
          <w:bCs/>
        </w:rPr>
        <w:t xml:space="preserve">Mr </w:t>
      </w:r>
      <w:r w:rsidR="007E79BD" w:rsidRPr="008353ED">
        <w:rPr>
          <w:b/>
          <w:bCs/>
        </w:rPr>
        <w:t>Shane Drumgold SC</w:t>
      </w:r>
      <w:r w:rsidR="007E79BD" w:rsidRPr="00F11682">
        <w:rPr>
          <w:b/>
          <w:bCs/>
        </w:rPr>
        <w:t xml:space="preserve">, </w:t>
      </w:r>
      <w:r w:rsidR="007E79BD" w:rsidRPr="00F11682">
        <w:t>Office of the Director of Public Prosecutions, Justice and Community Safety Directorate.</w:t>
      </w:r>
    </w:p>
    <w:p w14:paraId="13B8159F" w14:textId="77777777" w:rsidR="007E79BD" w:rsidRPr="008353ED" w:rsidRDefault="007E79BD" w:rsidP="007E79BD">
      <w:pPr>
        <w:pStyle w:val="Heading4"/>
      </w:pPr>
      <w:r w:rsidRPr="00522729">
        <w:t>Legal Aid ACT</w:t>
      </w:r>
    </w:p>
    <w:p w14:paraId="1822349B" w14:textId="03008F1B" w:rsidR="007E79BD" w:rsidRPr="00F11682" w:rsidRDefault="007E79BD" w:rsidP="007E79BD">
      <w:pPr>
        <w:pStyle w:val="ListBullet"/>
        <w:numPr>
          <w:ilvl w:val="0"/>
          <w:numId w:val="0"/>
        </w:numPr>
        <w:spacing w:before="40" w:after="40"/>
        <w:ind w:left="85"/>
        <w:rPr>
          <w:b/>
          <w:bCs/>
        </w:rPr>
      </w:pPr>
      <w:r w:rsidRPr="008353ED">
        <w:rPr>
          <w:b/>
          <w:bCs/>
        </w:rPr>
        <w:t>Dr John Boersig</w:t>
      </w:r>
      <w:r w:rsidRPr="00F11682">
        <w:rPr>
          <w:b/>
          <w:bCs/>
        </w:rPr>
        <w:t xml:space="preserve"> PSM, </w:t>
      </w:r>
      <w:r w:rsidRPr="00F11682">
        <w:t>Chief Executive Officer</w:t>
      </w:r>
    </w:p>
    <w:p w14:paraId="7348D6DC" w14:textId="77777777" w:rsidR="007E79BD" w:rsidRPr="00F11682" w:rsidRDefault="007E79BD" w:rsidP="007E79BD">
      <w:pPr>
        <w:pStyle w:val="ListBullet"/>
        <w:numPr>
          <w:ilvl w:val="0"/>
          <w:numId w:val="0"/>
        </w:numPr>
        <w:spacing w:before="40" w:after="40"/>
        <w:ind w:left="85"/>
        <w:rPr>
          <w:b/>
          <w:bCs/>
        </w:rPr>
      </w:pPr>
      <w:r w:rsidRPr="008353ED">
        <w:rPr>
          <w:b/>
          <w:bCs/>
        </w:rPr>
        <w:t>Mr Brett Monger,</w:t>
      </w:r>
      <w:r w:rsidRPr="00F11682">
        <w:rPr>
          <w:b/>
          <w:bCs/>
        </w:rPr>
        <w:t xml:space="preserve"> </w:t>
      </w:r>
      <w:r w:rsidRPr="00F11682">
        <w:t>Chief Finance Officer</w:t>
      </w:r>
      <w:r w:rsidRPr="00F11682">
        <w:rPr>
          <w:b/>
          <w:bCs/>
        </w:rPr>
        <w:t xml:space="preserve"> </w:t>
      </w:r>
    </w:p>
    <w:p w14:paraId="4C679CEE" w14:textId="77777777" w:rsidR="007E79BD" w:rsidRPr="008353ED" w:rsidRDefault="007E79BD" w:rsidP="007E79BD">
      <w:pPr>
        <w:pStyle w:val="Heading4"/>
      </w:pPr>
      <w:r w:rsidRPr="00522729">
        <w:t>ACT Ombudsman</w:t>
      </w:r>
      <w:r>
        <w:t xml:space="preserve">/ </w:t>
      </w:r>
      <w:r w:rsidRPr="008353ED">
        <w:t>Inspector of the Integrity Commission</w:t>
      </w:r>
    </w:p>
    <w:p w14:paraId="3DFC2ECD" w14:textId="7EC2D88D" w:rsidR="007E79BD" w:rsidRPr="00F11682" w:rsidRDefault="00477941" w:rsidP="007E79BD">
      <w:pPr>
        <w:pStyle w:val="ListBullet"/>
        <w:numPr>
          <w:ilvl w:val="0"/>
          <w:numId w:val="0"/>
        </w:numPr>
        <w:spacing w:before="40" w:after="40"/>
        <w:ind w:left="85"/>
        <w:rPr>
          <w:b/>
          <w:bCs/>
        </w:rPr>
      </w:pPr>
      <w:r>
        <w:rPr>
          <w:b/>
          <w:bCs/>
        </w:rPr>
        <w:t xml:space="preserve">Mr </w:t>
      </w:r>
      <w:r w:rsidR="007E79BD" w:rsidRPr="00F11682">
        <w:rPr>
          <w:b/>
          <w:bCs/>
        </w:rPr>
        <w:t xml:space="preserve">Iain Anderson, </w:t>
      </w:r>
      <w:r w:rsidR="007E79BD" w:rsidRPr="00F11682">
        <w:t>ACT Ombudsman, Inspector of the Integrity Commission</w:t>
      </w:r>
    </w:p>
    <w:p w14:paraId="0E9C4E3C" w14:textId="643E4790" w:rsidR="007E79BD" w:rsidRPr="00F11682" w:rsidRDefault="00477941" w:rsidP="007E79BD">
      <w:pPr>
        <w:pStyle w:val="ListBullet"/>
        <w:numPr>
          <w:ilvl w:val="0"/>
          <w:numId w:val="0"/>
        </w:numPr>
        <w:spacing w:before="40" w:after="40"/>
        <w:ind w:left="85"/>
        <w:rPr>
          <w:b/>
          <w:bCs/>
        </w:rPr>
      </w:pPr>
      <w:r>
        <w:rPr>
          <w:b/>
          <w:bCs/>
        </w:rPr>
        <w:t xml:space="preserve">Ms </w:t>
      </w:r>
      <w:r w:rsidR="007E79BD" w:rsidRPr="00F11682">
        <w:rPr>
          <w:b/>
          <w:bCs/>
        </w:rPr>
        <w:t xml:space="preserve">Penny McKay, </w:t>
      </w:r>
      <w:r w:rsidR="007E79BD" w:rsidRPr="00F11682">
        <w:t>Deputy Ombudsman</w:t>
      </w:r>
    </w:p>
    <w:p w14:paraId="1D720C85" w14:textId="7F4E7233" w:rsidR="007E79BD" w:rsidRPr="00F11682" w:rsidRDefault="00477941" w:rsidP="007E79BD">
      <w:pPr>
        <w:pStyle w:val="ListBullet"/>
        <w:numPr>
          <w:ilvl w:val="0"/>
          <w:numId w:val="0"/>
        </w:numPr>
        <w:spacing w:before="40" w:after="40"/>
        <w:ind w:left="85"/>
        <w:rPr>
          <w:b/>
          <w:bCs/>
        </w:rPr>
      </w:pPr>
      <w:r>
        <w:rPr>
          <w:b/>
          <w:bCs/>
        </w:rPr>
        <w:t xml:space="preserve">Mr </w:t>
      </w:r>
      <w:r w:rsidR="007E79BD" w:rsidRPr="00F11682">
        <w:rPr>
          <w:b/>
          <w:bCs/>
        </w:rPr>
        <w:t xml:space="preserve">David Fintan, </w:t>
      </w:r>
      <w:r w:rsidR="007E79BD" w:rsidRPr="00F11682">
        <w:t>Senior Assistant Ombudsman, Program Delivery Branch</w:t>
      </w:r>
    </w:p>
    <w:p w14:paraId="3B57110D" w14:textId="77777777" w:rsidR="007E79BD" w:rsidRPr="00F11682" w:rsidRDefault="007E79BD" w:rsidP="007E79BD">
      <w:pPr>
        <w:pStyle w:val="Heading4"/>
      </w:pPr>
      <w:r>
        <w:t>ACT Integrity Commission</w:t>
      </w:r>
    </w:p>
    <w:p w14:paraId="1635E52F" w14:textId="77777777" w:rsidR="007E79BD" w:rsidRPr="00F11682" w:rsidRDefault="007E79BD" w:rsidP="007E79BD">
      <w:pPr>
        <w:pStyle w:val="ListBullet"/>
        <w:numPr>
          <w:ilvl w:val="0"/>
          <w:numId w:val="0"/>
        </w:numPr>
        <w:spacing w:before="40" w:after="40"/>
        <w:ind w:left="85"/>
        <w:rPr>
          <w:b/>
          <w:bCs/>
        </w:rPr>
      </w:pPr>
      <w:r w:rsidRPr="00F11682">
        <w:rPr>
          <w:b/>
          <w:bCs/>
        </w:rPr>
        <w:t xml:space="preserve">The Hon Michael Adams, </w:t>
      </w:r>
      <w:r w:rsidRPr="00F11682">
        <w:t>QC, Commissioner of the ACT Integrity Commission</w:t>
      </w:r>
    </w:p>
    <w:p w14:paraId="2CA5FE2A" w14:textId="7EC5148E" w:rsidR="007E79BD" w:rsidRPr="00F11682" w:rsidRDefault="00477941" w:rsidP="007E79BD">
      <w:pPr>
        <w:pStyle w:val="ListBullet"/>
        <w:numPr>
          <w:ilvl w:val="0"/>
          <w:numId w:val="0"/>
        </w:numPr>
        <w:spacing w:before="40" w:after="40"/>
        <w:ind w:left="85"/>
      </w:pPr>
      <w:r>
        <w:rPr>
          <w:b/>
          <w:bCs/>
        </w:rPr>
        <w:t xml:space="preserve">Ms </w:t>
      </w:r>
      <w:r w:rsidR="007E79BD" w:rsidRPr="00F11682">
        <w:rPr>
          <w:b/>
          <w:bCs/>
        </w:rPr>
        <w:t xml:space="preserve">Judy Lind, </w:t>
      </w:r>
      <w:r w:rsidR="007E79BD" w:rsidRPr="00F11682">
        <w:t>Chief Executive Officer, ACT Integrity Commission</w:t>
      </w:r>
    </w:p>
    <w:p w14:paraId="77144CAC" w14:textId="49725EB6" w:rsidR="007E79BD" w:rsidRPr="00F11682" w:rsidRDefault="00477941" w:rsidP="007E79BD">
      <w:pPr>
        <w:pStyle w:val="ListBullet"/>
        <w:numPr>
          <w:ilvl w:val="0"/>
          <w:numId w:val="0"/>
        </w:numPr>
        <w:spacing w:before="40" w:after="40"/>
        <w:ind w:left="85"/>
        <w:rPr>
          <w:b/>
          <w:bCs/>
        </w:rPr>
      </w:pPr>
      <w:r>
        <w:rPr>
          <w:b/>
          <w:bCs/>
        </w:rPr>
        <w:t xml:space="preserve">Mr </w:t>
      </w:r>
      <w:r w:rsidR="007E79BD" w:rsidRPr="00F11682">
        <w:rPr>
          <w:b/>
          <w:bCs/>
        </w:rPr>
        <w:t xml:space="preserve">Scott Hickey, </w:t>
      </w:r>
      <w:r w:rsidR="007E79BD" w:rsidRPr="00F11682">
        <w:t>Chief Finance Officer, ACT Integrity Commission</w:t>
      </w:r>
    </w:p>
    <w:p w14:paraId="60CE6442" w14:textId="2CD5D112" w:rsidR="007E79BD" w:rsidRPr="00F11682" w:rsidRDefault="00477941" w:rsidP="007E79BD">
      <w:pPr>
        <w:pStyle w:val="ListBullet"/>
        <w:numPr>
          <w:ilvl w:val="0"/>
          <w:numId w:val="0"/>
        </w:numPr>
        <w:spacing w:before="40" w:after="40"/>
        <w:ind w:left="85"/>
        <w:rPr>
          <w:b/>
          <w:bCs/>
        </w:rPr>
      </w:pPr>
      <w:r>
        <w:rPr>
          <w:b/>
          <w:bCs/>
        </w:rPr>
        <w:t xml:space="preserve">Mr </w:t>
      </w:r>
      <w:r w:rsidR="007E79BD" w:rsidRPr="00F11682">
        <w:rPr>
          <w:b/>
          <w:bCs/>
        </w:rPr>
        <w:t xml:space="preserve">John Hoitink, </w:t>
      </w:r>
      <w:r w:rsidR="007E79BD" w:rsidRPr="00F11682">
        <w:t>Former Chief Executive Officer, ACT Integrity Commission</w:t>
      </w:r>
      <w:r w:rsidR="007E79BD">
        <w:t xml:space="preserve">, </w:t>
      </w:r>
      <w:r w:rsidR="007E79BD" w:rsidRPr="00522729">
        <w:t>ACT Ombudsman</w:t>
      </w:r>
    </w:p>
    <w:p w14:paraId="68E928E4" w14:textId="77777777" w:rsidR="007E79BD" w:rsidRPr="00F11682" w:rsidRDefault="007E79BD" w:rsidP="007E79BD">
      <w:pPr>
        <w:pStyle w:val="Heading4"/>
      </w:pPr>
      <w:r w:rsidRPr="00522729">
        <w:t>Public Trustee and Guardian</w:t>
      </w:r>
    </w:p>
    <w:p w14:paraId="53D2A8C4" w14:textId="77777777" w:rsidR="007E79BD" w:rsidRPr="00F11682" w:rsidRDefault="007E79BD" w:rsidP="007E79BD">
      <w:pPr>
        <w:pStyle w:val="ListBullet"/>
        <w:numPr>
          <w:ilvl w:val="0"/>
          <w:numId w:val="0"/>
        </w:numPr>
        <w:spacing w:before="40" w:after="40"/>
        <w:ind w:left="85"/>
        <w:rPr>
          <w:b/>
          <w:bCs/>
        </w:rPr>
      </w:pPr>
      <w:r w:rsidRPr="00F11682">
        <w:rPr>
          <w:b/>
          <w:bCs/>
        </w:rPr>
        <w:t xml:space="preserve">Mr Andrew Taylor, </w:t>
      </w:r>
      <w:r w:rsidRPr="00F11682">
        <w:t>Public Trustee and Guardian</w:t>
      </w:r>
    </w:p>
    <w:p w14:paraId="53A13D4B" w14:textId="77777777" w:rsidR="007E79BD" w:rsidRPr="00F11682" w:rsidRDefault="007E79BD" w:rsidP="007E79BD">
      <w:pPr>
        <w:pStyle w:val="ListBullet"/>
        <w:numPr>
          <w:ilvl w:val="0"/>
          <w:numId w:val="0"/>
        </w:numPr>
        <w:spacing w:before="40" w:after="40"/>
        <w:ind w:left="85"/>
        <w:rPr>
          <w:b/>
          <w:bCs/>
        </w:rPr>
      </w:pPr>
      <w:r w:rsidRPr="00F11682">
        <w:rPr>
          <w:b/>
          <w:bCs/>
        </w:rPr>
        <w:t xml:space="preserve">Mr Callum Hughes, </w:t>
      </w:r>
      <w:r w:rsidRPr="00F11682">
        <w:t>Senior Director/Deputy Public Trustee and Guardian (Finance)</w:t>
      </w:r>
      <w:r w:rsidRPr="00F11682">
        <w:rPr>
          <w:b/>
          <w:bCs/>
        </w:rPr>
        <w:t xml:space="preserve"> </w:t>
      </w:r>
    </w:p>
    <w:p w14:paraId="5B0C16E7" w14:textId="77777777" w:rsidR="00947205" w:rsidRDefault="00947205" w:rsidP="00947205">
      <w:pPr>
        <w:pStyle w:val="Heading4"/>
      </w:pPr>
      <w:r>
        <w:t>Ministers</w:t>
      </w:r>
    </w:p>
    <w:p w14:paraId="12D0B55B" w14:textId="6CA456B2" w:rsidR="00947205" w:rsidRDefault="00947205" w:rsidP="00947205">
      <w:pPr>
        <w:pStyle w:val="ListNumber2"/>
        <w:numPr>
          <w:ilvl w:val="0"/>
          <w:numId w:val="0"/>
        </w:numPr>
        <w:ind w:left="426" w:hanging="426"/>
        <w:rPr>
          <w:b/>
          <w:bCs w:val="0"/>
        </w:rPr>
      </w:pPr>
      <w:r w:rsidRPr="00F11682">
        <w:rPr>
          <w:b/>
          <w:bCs w:val="0"/>
        </w:rPr>
        <w:t>Ms Emma Davidson MLA</w:t>
      </w:r>
      <w:r>
        <w:rPr>
          <w:b/>
          <w:bCs w:val="0"/>
        </w:rPr>
        <w:t xml:space="preserve">, </w:t>
      </w:r>
      <w:r w:rsidRPr="00947205">
        <w:t>Minister for Justice Health</w:t>
      </w:r>
      <w:r>
        <w:t xml:space="preserve"> and </w:t>
      </w:r>
      <w:r w:rsidRPr="00947205">
        <w:t>Minister for Mental Health</w:t>
      </w:r>
    </w:p>
    <w:p w14:paraId="6240843D" w14:textId="486A585E" w:rsidR="00947205" w:rsidRPr="00B8280A" w:rsidRDefault="00947205" w:rsidP="00947205">
      <w:pPr>
        <w:pStyle w:val="ListNumber2"/>
        <w:numPr>
          <w:ilvl w:val="0"/>
          <w:numId w:val="0"/>
        </w:numPr>
        <w:ind w:left="426" w:hanging="426"/>
        <w:rPr>
          <w:b/>
          <w:bCs w:val="0"/>
        </w:rPr>
      </w:pPr>
      <w:r w:rsidRPr="00B8280A">
        <w:rPr>
          <w:b/>
          <w:bCs w:val="0"/>
        </w:rPr>
        <w:t>M</w:t>
      </w:r>
      <w:r>
        <w:rPr>
          <w:b/>
          <w:bCs w:val="0"/>
        </w:rPr>
        <w:t>r</w:t>
      </w:r>
      <w:r w:rsidRPr="00B8280A">
        <w:rPr>
          <w:b/>
          <w:bCs w:val="0"/>
        </w:rPr>
        <w:t xml:space="preserve"> </w:t>
      </w:r>
      <w:r>
        <w:rPr>
          <w:b/>
          <w:bCs w:val="0"/>
        </w:rPr>
        <w:t>Shane Rattenbury</w:t>
      </w:r>
      <w:r w:rsidRPr="00B8280A">
        <w:rPr>
          <w:b/>
          <w:bCs w:val="0"/>
        </w:rPr>
        <w:t xml:space="preserve"> MLA, </w:t>
      </w:r>
      <w:r>
        <w:t>Attorney-General</w:t>
      </w:r>
    </w:p>
    <w:p w14:paraId="2B9EA51A" w14:textId="77777777" w:rsidR="007E79BD" w:rsidRPr="00F11682" w:rsidRDefault="007E79BD" w:rsidP="007E79BD">
      <w:pPr>
        <w:pStyle w:val="Heading4"/>
      </w:pPr>
      <w:r w:rsidRPr="00F11682">
        <w:t>The ACT Health Directorate</w:t>
      </w:r>
    </w:p>
    <w:p w14:paraId="003098E9" w14:textId="77777777" w:rsidR="007E79BD" w:rsidRPr="007E79BD" w:rsidRDefault="007E79BD" w:rsidP="007E79BD">
      <w:pPr>
        <w:pStyle w:val="ListBullet"/>
      </w:pPr>
      <w:r w:rsidRPr="00947205">
        <w:rPr>
          <w:b/>
          <w:bCs/>
        </w:rPr>
        <w:t>Ms Rebecca Cross</w:t>
      </w:r>
      <w:r w:rsidRPr="007E79BD">
        <w:t>, Director-General</w:t>
      </w:r>
    </w:p>
    <w:p w14:paraId="25D0A60B" w14:textId="77777777" w:rsidR="00947205" w:rsidRDefault="007E79BD" w:rsidP="007E79BD">
      <w:pPr>
        <w:pStyle w:val="ListBullet"/>
      </w:pPr>
      <w:r w:rsidRPr="00947205">
        <w:rPr>
          <w:b/>
          <w:bCs/>
        </w:rPr>
        <w:t>Ms Deb Anton</w:t>
      </w:r>
      <w:r w:rsidRPr="007E79BD">
        <w:t xml:space="preserve">, Deputy Director-General </w:t>
      </w:r>
    </w:p>
    <w:p w14:paraId="6366DA8A" w14:textId="423DB311" w:rsidR="007E79BD" w:rsidRPr="007E79BD" w:rsidRDefault="007E79BD" w:rsidP="007E79BD">
      <w:pPr>
        <w:pStyle w:val="ListBullet"/>
      </w:pPr>
      <w:r w:rsidRPr="00947205">
        <w:rPr>
          <w:b/>
          <w:bCs/>
        </w:rPr>
        <w:t>Dr Elizabeth Moore</w:t>
      </w:r>
      <w:r w:rsidRPr="007E79BD">
        <w:t xml:space="preserve">, Coordinator-General, Office for Mental Health </w:t>
      </w:r>
      <w:r w:rsidR="00947205">
        <w:t>and</w:t>
      </w:r>
      <w:r w:rsidRPr="007E79BD">
        <w:t xml:space="preserve"> Wellbeing</w:t>
      </w:r>
    </w:p>
    <w:p w14:paraId="7BDACD4D" w14:textId="77777777" w:rsidR="007E79BD" w:rsidRPr="007E79BD" w:rsidRDefault="007E79BD" w:rsidP="007E79BD">
      <w:pPr>
        <w:pStyle w:val="ListBullet"/>
      </w:pPr>
      <w:r w:rsidRPr="00947205">
        <w:rPr>
          <w:b/>
          <w:bCs/>
        </w:rPr>
        <w:t>Ms Cheryl Garrett</w:t>
      </w:r>
      <w:r w:rsidRPr="007E79BD">
        <w:t>, Executive Branch Manager, Mental Health Policy</w:t>
      </w:r>
    </w:p>
    <w:p w14:paraId="14030427" w14:textId="77777777" w:rsidR="007E79BD" w:rsidRPr="007E79BD" w:rsidRDefault="007E79BD" w:rsidP="007E79BD">
      <w:pPr>
        <w:pStyle w:val="ListBullet"/>
      </w:pPr>
      <w:r w:rsidRPr="00947205">
        <w:rPr>
          <w:b/>
          <w:bCs/>
        </w:rPr>
        <w:t>Dr Dinesh Arya</w:t>
      </w:r>
      <w:r w:rsidRPr="007E79BD">
        <w:t>, Chief Psychiatrist</w:t>
      </w:r>
    </w:p>
    <w:p w14:paraId="52C30556" w14:textId="77777777" w:rsidR="007E79BD" w:rsidRPr="007E79BD" w:rsidRDefault="007E79BD" w:rsidP="007E79BD">
      <w:pPr>
        <w:pStyle w:val="ListBullet"/>
      </w:pPr>
      <w:r w:rsidRPr="00947205">
        <w:rPr>
          <w:b/>
          <w:bCs/>
        </w:rPr>
        <w:t>Mr Sasith Wickramasinghe</w:t>
      </w:r>
      <w:r w:rsidRPr="007E79BD">
        <w:t>, A/g Chief Finance Officer, Corporate &amp; Governance Division</w:t>
      </w:r>
    </w:p>
    <w:p w14:paraId="1EB0A4C9" w14:textId="77777777" w:rsidR="007E79BD" w:rsidRPr="007E79BD" w:rsidRDefault="007E79BD" w:rsidP="007E79BD">
      <w:pPr>
        <w:pStyle w:val="ListBullet"/>
      </w:pPr>
      <w:r w:rsidRPr="00947205">
        <w:rPr>
          <w:b/>
          <w:bCs/>
        </w:rPr>
        <w:t>Ms Liz Lopa</w:t>
      </w:r>
      <w:r w:rsidRPr="007E79BD">
        <w:t>, Executive Group Manager, Infrastructure, Communication and Engagement Division</w:t>
      </w:r>
    </w:p>
    <w:p w14:paraId="79AE861D" w14:textId="77777777" w:rsidR="007E79BD" w:rsidRPr="00F11682" w:rsidRDefault="007E79BD" w:rsidP="007E79BD">
      <w:pPr>
        <w:pStyle w:val="Heading4"/>
      </w:pPr>
      <w:r w:rsidRPr="00F11682">
        <w:t>Canberra Health Services</w:t>
      </w:r>
    </w:p>
    <w:p w14:paraId="375BF13C" w14:textId="77777777" w:rsidR="007E79BD" w:rsidRPr="007E79BD" w:rsidRDefault="007E79BD" w:rsidP="007E79BD">
      <w:pPr>
        <w:pStyle w:val="ListBullet"/>
      </w:pPr>
      <w:r w:rsidRPr="00947205">
        <w:rPr>
          <w:b/>
          <w:bCs/>
        </w:rPr>
        <w:t>Mr Dave Peffer</w:t>
      </w:r>
      <w:r w:rsidRPr="007E79BD">
        <w:t>, Chief Executive Officer</w:t>
      </w:r>
    </w:p>
    <w:p w14:paraId="5D425772" w14:textId="77777777" w:rsidR="007E79BD" w:rsidRPr="007E79BD" w:rsidRDefault="007E79BD" w:rsidP="007E79BD">
      <w:pPr>
        <w:pStyle w:val="ListBullet"/>
      </w:pPr>
      <w:r w:rsidRPr="00947205">
        <w:rPr>
          <w:b/>
          <w:bCs/>
        </w:rPr>
        <w:t>Ms Janet Zagari</w:t>
      </w:r>
      <w:r w:rsidRPr="007E79BD">
        <w:t>, Deputy Chief Executive Officer</w:t>
      </w:r>
    </w:p>
    <w:p w14:paraId="5521A9A6" w14:textId="77777777" w:rsidR="007E79BD" w:rsidRPr="007E79BD" w:rsidRDefault="007E79BD" w:rsidP="007E79BD">
      <w:pPr>
        <w:pStyle w:val="ListBullet"/>
      </w:pPr>
      <w:r w:rsidRPr="00947205">
        <w:rPr>
          <w:b/>
          <w:bCs/>
        </w:rPr>
        <w:t>Ms Cathie O’Neill</w:t>
      </w:r>
      <w:r w:rsidRPr="007E79BD">
        <w:t>, Chief Operating Officer</w:t>
      </w:r>
    </w:p>
    <w:p w14:paraId="07761B1A" w14:textId="77777777" w:rsidR="007E79BD" w:rsidRPr="007E79BD" w:rsidRDefault="007E79BD" w:rsidP="007E79BD">
      <w:pPr>
        <w:pStyle w:val="ListBullet"/>
      </w:pPr>
      <w:r w:rsidRPr="00947205">
        <w:rPr>
          <w:b/>
          <w:bCs/>
        </w:rPr>
        <w:t>Ms Kate Chambers</w:t>
      </w:r>
      <w:r w:rsidRPr="007E79BD">
        <w:t>, A/g Chief Finance Officer, Chief Financial Officer Group</w:t>
      </w:r>
    </w:p>
    <w:p w14:paraId="58FA6718" w14:textId="56516C38" w:rsidR="007E79BD" w:rsidRPr="007E79BD" w:rsidRDefault="007E79BD" w:rsidP="007E79BD">
      <w:pPr>
        <w:pStyle w:val="ListBullet"/>
      </w:pPr>
      <w:r w:rsidRPr="00947205">
        <w:rPr>
          <w:b/>
          <w:bCs/>
        </w:rPr>
        <w:t>Ms Katie McKenzie</w:t>
      </w:r>
      <w:r w:rsidRPr="007E79BD">
        <w:t xml:space="preserve">, Executive Director, Mental Health, Justice Health, Alcohol </w:t>
      </w:r>
      <w:r w:rsidR="00947205">
        <w:t>and</w:t>
      </w:r>
      <w:r w:rsidRPr="007E79BD">
        <w:t xml:space="preserve"> Drug Services</w:t>
      </w:r>
    </w:p>
    <w:p w14:paraId="4F29D963" w14:textId="77777777" w:rsidR="007E79BD" w:rsidRPr="00F11682" w:rsidRDefault="007E79BD" w:rsidP="007E79BD">
      <w:pPr>
        <w:pStyle w:val="Heading4"/>
      </w:pPr>
      <w:r w:rsidRPr="00F11682">
        <w:t>Justice and Community Safety Directorate</w:t>
      </w:r>
    </w:p>
    <w:p w14:paraId="13857A64" w14:textId="77777777" w:rsidR="007E79BD" w:rsidRPr="007E79BD" w:rsidRDefault="007E79BD" w:rsidP="007E79BD">
      <w:pPr>
        <w:pStyle w:val="ListBullet"/>
      </w:pPr>
      <w:r w:rsidRPr="00947205">
        <w:rPr>
          <w:b/>
          <w:bCs/>
        </w:rPr>
        <w:t>Mr Richard Glenn</w:t>
      </w:r>
      <w:r w:rsidRPr="007E79BD">
        <w:t>, Director-General</w:t>
      </w:r>
    </w:p>
    <w:p w14:paraId="02B5167D" w14:textId="77777777" w:rsidR="007E79BD" w:rsidRPr="007E79BD" w:rsidRDefault="007E79BD" w:rsidP="007E79BD">
      <w:pPr>
        <w:pStyle w:val="ListBullet"/>
      </w:pPr>
      <w:r w:rsidRPr="00947205">
        <w:rPr>
          <w:b/>
          <w:bCs/>
        </w:rPr>
        <w:t>Ms Kelly Williams</w:t>
      </w:r>
      <w:r w:rsidRPr="007E79BD">
        <w:t>, Acting Director-General, Justice</w:t>
      </w:r>
    </w:p>
    <w:p w14:paraId="782C69D0" w14:textId="77777777" w:rsidR="007E79BD" w:rsidRPr="007E79BD" w:rsidRDefault="007E79BD" w:rsidP="007E79BD">
      <w:pPr>
        <w:pStyle w:val="ListBullet"/>
      </w:pPr>
      <w:r w:rsidRPr="00947205">
        <w:rPr>
          <w:b/>
          <w:bCs/>
        </w:rPr>
        <w:t>Ms Karen Doran</w:t>
      </w:r>
      <w:r w:rsidRPr="007E79BD">
        <w:t>, Deputy Director-General, Community Safety</w:t>
      </w:r>
    </w:p>
    <w:p w14:paraId="5AE43771" w14:textId="77777777" w:rsidR="007E79BD" w:rsidRPr="007E79BD" w:rsidRDefault="007E79BD" w:rsidP="007E79BD">
      <w:pPr>
        <w:pStyle w:val="ListBullet"/>
      </w:pPr>
      <w:r w:rsidRPr="00947205">
        <w:rPr>
          <w:b/>
          <w:bCs/>
        </w:rPr>
        <w:t>Ms Dragana Cvetkovski</w:t>
      </w:r>
      <w:r w:rsidRPr="007E79BD">
        <w:t>, Chief Finance Officer, Corporate Services Group</w:t>
      </w:r>
    </w:p>
    <w:p w14:paraId="002FC398" w14:textId="77777777" w:rsidR="007E79BD" w:rsidRPr="007E79BD" w:rsidRDefault="007E79BD" w:rsidP="007E79BD">
      <w:pPr>
        <w:pStyle w:val="ListBullet"/>
      </w:pPr>
      <w:r w:rsidRPr="00947205">
        <w:rPr>
          <w:b/>
          <w:bCs/>
        </w:rPr>
        <w:t>Ms Danielle Krajina</w:t>
      </w:r>
      <w:r w:rsidRPr="007E79BD">
        <w:t>, Chief Operating Officer, Corporate Services Group</w:t>
      </w:r>
    </w:p>
    <w:p w14:paraId="436F5404" w14:textId="77777777" w:rsidR="007E79BD" w:rsidRPr="007E79BD" w:rsidRDefault="007E79BD" w:rsidP="007E79BD">
      <w:pPr>
        <w:pStyle w:val="ListBullet"/>
      </w:pPr>
      <w:r w:rsidRPr="00947205">
        <w:rPr>
          <w:b/>
          <w:bCs/>
        </w:rPr>
        <w:t>Ms Amanda Nuttall</w:t>
      </w:r>
      <w:r w:rsidRPr="007E79BD">
        <w:t>, Principal Registrar &amp; CEO, ACT Courts &amp; Tribunal</w:t>
      </w:r>
    </w:p>
    <w:p w14:paraId="20F70755" w14:textId="77777777" w:rsidR="007E79BD" w:rsidRPr="007E79BD" w:rsidRDefault="007E79BD" w:rsidP="007E79BD">
      <w:pPr>
        <w:pStyle w:val="ListBullet"/>
      </w:pPr>
      <w:r w:rsidRPr="00947205">
        <w:rPr>
          <w:b/>
          <w:bCs/>
        </w:rPr>
        <w:t>Mr Peter Garrisson SC</w:t>
      </w:r>
      <w:r w:rsidRPr="007E79BD">
        <w:t xml:space="preserve">, Solicitor-General </w:t>
      </w:r>
    </w:p>
    <w:p w14:paraId="3FE0FCA1" w14:textId="77777777" w:rsidR="007E79BD" w:rsidRPr="007E79BD" w:rsidRDefault="007E79BD" w:rsidP="007E79BD">
      <w:pPr>
        <w:pStyle w:val="ListBullet"/>
      </w:pPr>
      <w:r w:rsidRPr="00947205">
        <w:rPr>
          <w:b/>
          <w:bCs/>
        </w:rPr>
        <w:t>Mr Shane Drumgold</w:t>
      </w:r>
      <w:r w:rsidRPr="007E79BD">
        <w:t>, Director of Public Prosecutions</w:t>
      </w:r>
    </w:p>
    <w:p w14:paraId="35488188" w14:textId="77777777" w:rsidR="007E79BD" w:rsidRPr="007E79BD" w:rsidRDefault="007E79BD" w:rsidP="007E79BD">
      <w:pPr>
        <w:pStyle w:val="ListBullet"/>
      </w:pPr>
      <w:r w:rsidRPr="00947205">
        <w:rPr>
          <w:b/>
          <w:bCs/>
        </w:rPr>
        <w:t>Ms Robyn Hakelis</w:t>
      </w:r>
      <w:r w:rsidRPr="007E79BD">
        <w:t>, Executive Branch Manager, Criminal Law, Legislation, Policy &amp; Programs Division</w:t>
      </w:r>
    </w:p>
    <w:p w14:paraId="399E1E77" w14:textId="77777777" w:rsidR="007E79BD" w:rsidRPr="007E79BD" w:rsidRDefault="007E79BD" w:rsidP="007E79BD">
      <w:pPr>
        <w:pStyle w:val="ListBullet"/>
      </w:pPr>
      <w:r w:rsidRPr="00947205">
        <w:rPr>
          <w:b/>
          <w:bCs/>
        </w:rPr>
        <w:t>Ms Kathryn Johnson</w:t>
      </w:r>
      <w:r w:rsidRPr="007E79BD">
        <w:t>, Executive Branch Manager, Justice Reform, Legislation, Policy &amp; Programs Division</w:t>
      </w:r>
    </w:p>
    <w:p w14:paraId="41AE9223" w14:textId="69218DA5" w:rsidR="00200E49" w:rsidRPr="00200E49" w:rsidRDefault="00200E49" w:rsidP="00200E49">
      <w:pPr>
        <w:pStyle w:val="ListBullet"/>
      </w:pPr>
      <w:r w:rsidRPr="00200E49">
        <w:rPr>
          <w:b/>
          <w:bCs/>
        </w:rPr>
        <w:t>Ms Zoe Hutchinson</w:t>
      </w:r>
      <w:r w:rsidRPr="00200E49">
        <w:t xml:space="preserve">, Acting Executive Branch Manager, Civil Law, Legislation, Policy </w:t>
      </w:r>
      <w:r>
        <w:t>and</w:t>
      </w:r>
      <w:r w:rsidRPr="00200E49">
        <w:t xml:space="preserve"> Programs Division</w:t>
      </w:r>
    </w:p>
    <w:p w14:paraId="377E6D20" w14:textId="77777777" w:rsidR="00200E49" w:rsidRPr="00200E49" w:rsidRDefault="00200E49" w:rsidP="00200E49">
      <w:pPr>
        <w:pStyle w:val="ListBullet"/>
      </w:pPr>
      <w:r w:rsidRPr="00200E49">
        <w:rPr>
          <w:b/>
          <w:bCs/>
        </w:rPr>
        <w:t>Mr Daniel Ng</w:t>
      </w:r>
      <w:r w:rsidRPr="00200E49">
        <w:t>, Acting Executive Group Manager, Legislation, Policy &amp; Programs Division</w:t>
      </w:r>
    </w:p>
    <w:p w14:paraId="7ADFEDA9" w14:textId="77777777" w:rsidR="007E79BD" w:rsidRPr="007E79BD" w:rsidRDefault="007E79BD" w:rsidP="007E79BD">
      <w:pPr>
        <w:pStyle w:val="ListBullet"/>
      </w:pPr>
      <w:r w:rsidRPr="00947205">
        <w:rPr>
          <w:b/>
          <w:bCs/>
        </w:rPr>
        <w:t>Ms Gabrielle McKinnon</w:t>
      </w:r>
      <w:r w:rsidRPr="007E79BD">
        <w:t>, Senior Manager, Civil Law, Policy &amp; Programs Division</w:t>
      </w:r>
    </w:p>
    <w:p w14:paraId="7BAD5DC2" w14:textId="77777777" w:rsidR="007E79BD" w:rsidRPr="007E79BD" w:rsidRDefault="007E79BD" w:rsidP="007E79BD">
      <w:pPr>
        <w:pStyle w:val="ListBullet"/>
      </w:pPr>
      <w:r w:rsidRPr="00947205">
        <w:rPr>
          <w:b/>
          <w:bCs/>
        </w:rPr>
        <w:t>Mr Richard Dening</w:t>
      </w:r>
      <w:r w:rsidRPr="007E79BD">
        <w:t>, Senior Director, Restorative Justice Unit, Policy &amp; Programs Division</w:t>
      </w:r>
    </w:p>
    <w:p w14:paraId="44F2D4EF" w14:textId="77777777" w:rsidR="007E79BD" w:rsidRPr="007E79BD" w:rsidRDefault="007E79BD" w:rsidP="007E79BD">
      <w:pPr>
        <w:pStyle w:val="ListBullet"/>
      </w:pPr>
      <w:r w:rsidRPr="00947205">
        <w:rPr>
          <w:b/>
          <w:bCs/>
        </w:rPr>
        <w:t>Ms Bianca Kimber</w:t>
      </w:r>
      <w:r w:rsidRPr="007E79BD">
        <w:t>, Parliamentary Counsel</w:t>
      </w:r>
    </w:p>
    <w:p w14:paraId="32DFBF99" w14:textId="77777777" w:rsidR="007E79BD" w:rsidRPr="007E79BD" w:rsidRDefault="007E79BD" w:rsidP="007E79BD">
      <w:pPr>
        <w:pStyle w:val="ListBullet"/>
      </w:pPr>
      <w:r w:rsidRPr="00947205">
        <w:rPr>
          <w:b/>
          <w:bCs/>
        </w:rPr>
        <w:t>Mr Jon Peach</w:t>
      </w:r>
      <w:r w:rsidRPr="007E79BD">
        <w:t>, Executive Group Manager, Security and Emergency Management Division</w:t>
      </w:r>
    </w:p>
    <w:p w14:paraId="4CC62434" w14:textId="77777777" w:rsidR="007E79BD" w:rsidRPr="007E79BD" w:rsidRDefault="007E79BD" w:rsidP="007E79BD">
      <w:pPr>
        <w:pStyle w:val="ListBullet"/>
      </w:pPr>
      <w:r w:rsidRPr="00947205">
        <w:rPr>
          <w:b/>
          <w:bCs/>
        </w:rPr>
        <w:t>Ms Claire Halim</w:t>
      </w:r>
      <w:r w:rsidRPr="007E79BD">
        <w:t>, Executive Branch Manager, Security, Security and Emergency Management Division</w:t>
      </w:r>
    </w:p>
    <w:p w14:paraId="6867ADA3" w14:textId="77777777" w:rsidR="007E79BD" w:rsidRPr="007E79BD" w:rsidRDefault="007E79BD" w:rsidP="007E79BD">
      <w:pPr>
        <w:pStyle w:val="ListBullet"/>
      </w:pPr>
      <w:r w:rsidRPr="00947205">
        <w:rPr>
          <w:b/>
          <w:bCs/>
        </w:rPr>
        <w:t>Mr Kuga Kugathas</w:t>
      </w:r>
      <w:r w:rsidRPr="007E79BD">
        <w:t>, Acting Executive Branch Manager, Capital Works &amp; Infrastructure, Corporate Services Group</w:t>
      </w:r>
    </w:p>
    <w:p w14:paraId="6C7D42BE" w14:textId="289C6969" w:rsidR="007E79BD" w:rsidRPr="00A10BA4" w:rsidRDefault="007E79BD" w:rsidP="007E79BD">
      <w:pPr>
        <w:pStyle w:val="Heading4"/>
      </w:pPr>
      <w:r w:rsidRPr="00A10BA4">
        <w:t>Chief Minister, Treasury and Economic Development Directorate</w:t>
      </w:r>
    </w:p>
    <w:p w14:paraId="1C766EE2" w14:textId="77777777" w:rsidR="007E79BD" w:rsidRPr="007E79BD" w:rsidRDefault="007E79BD" w:rsidP="007E79BD">
      <w:pPr>
        <w:pStyle w:val="ListBullet"/>
      </w:pPr>
      <w:r w:rsidRPr="00947205">
        <w:rPr>
          <w:b/>
          <w:bCs/>
        </w:rPr>
        <w:t>Mr David Pryce</w:t>
      </w:r>
      <w:r w:rsidRPr="007E79BD">
        <w:t>, Registrar-General</w:t>
      </w:r>
    </w:p>
    <w:p w14:paraId="06889152" w14:textId="77777777" w:rsidR="007E79BD" w:rsidRPr="007E79BD" w:rsidRDefault="007E79BD" w:rsidP="007E79BD">
      <w:pPr>
        <w:pStyle w:val="ListBullet"/>
      </w:pPr>
      <w:r w:rsidRPr="00947205">
        <w:rPr>
          <w:b/>
          <w:bCs/>
        </w:rPr>
        <w:t>Mr Fred Arugay</w:t>
      </w:r>
      <w:r w:rsidRPr="007E79BD">
        <w:t>, Director, Land Titles</w:t>
      </w:r>
    </w:p>
    <w:p w14:paraId="403BB9A0" w14:textId="77777777" w:rsidR="007E79BD" w:rsidRPr="00A10BA4" w:rsidRDefault="007E79BD" w:rsidP="007E79BD">
      <w:pPr>
        <w:pStyle w:val="Heading4"/>
      </w:pPr>
      <w:bookmarkStart w:id="578" w:name="_Hlk112141399"/>
      <w:r w:rsidRPr="00A10BA4">
        <w:t>Environment, Planning and Sustainable Development Directorate</w:t>
      </w:r>
    </w:p>
    <w:bookmarkEnd w:id="578"/>
    <w:p w14:paraId="4E4D09DD" w14:textId="77777777" w:rsidR="007E79BD" w:rsidRPr="007E79BD" w:rsidRDefault="007E79BD" w:rsidP="007E79BD">
      <w:pPr>
        <w:pStyle w:val="ListBullet"/>
      </w:pPr>
      <w:r w:rsidRPr="00947205">
        <w:rPr>
          <w:b/>
          <w:bCs/>
        </w:rPr>
        <w:t>Ms Fiona Wright</w:t>
      </w:r>
      <w:r w:rsidRPr="007E79BD">
        <w:t xml:space="preserve">, Executive Group Manager, Climate Change and Energy </w:t>
      </w:r>
    </w:p>
    <w:p w14:paraId="7C803BD9" w14:textId="77777777" w:rsidR="007E79BD" w:rsidRPr="007E79BD" w:rsidRDefault="007E79BD" w:rsidP="007E79BD">
      <w:pPr>
        <w:pStyle w:val="ListBullet"/>
      </w:pPr>
      <w:r w:rsidRPr="00947205">
        <w:rPr>
          <w:b/>
          <w:bCs/>
        </w:rPr>
        <w:t>Ms Carolyn Goonrey</w:t>
      </w:r>
      <w:r w:rsidRPr="007E79BD">
        <w:t>, Director, Sustainability Policy</w:t>
      </w:r>
    </w:p>
    <w:p w14:paraId="70F3FBDB" w14:textId="44B97993" w:rsidR="006E2561" w:rsidRDefault="006E2561" w:rsidP="00611CC6">
      <w:pPr>
        <w:pStyle w:val="Heading3"/>
      </w:pPr>
      <w:bookmarkStart w:id="579" w:name="_Toc115420463"/>
      <w:r>
        <w:t>Thursday, 25 August 2022</w:t>
      </w:r>
      <w:bookmarkEnd w:id="579"/>
    </w:p>
    <w:p w14:paraId="4CE85C73" w14:textId="77777777" w:rsidR="00947205" w:rsidRDefault="00947205" w:rsidP="00947205">
      <w:pPr>
        <w:pStyle w:val="Heading4"/>
      </w:pPr>
      <w:r>
        <w:t>Ministers</w:t>
      </w:r>
    </w:p>
    <w:p w14:paraId="092F946D" w14:textId="5C50ACAB" w:rsidR="00947205" w:rsidRDefault="00947205" w:rsidP="00947205">
      <w:pPr>
        <w:pStyle w:val="ListNumber2"/>
        <w:numPr>
          <w:ilvl w:val="0"/>
          <w:numId w:val="0"/>
        </w:numPr>
        <w:ind w:left="426" w:hanging="426"/>
      </w:pPr>
      <w:r>
        <w:rPr>
          <w:b/>
          <w:bCs w:val="0"/>
        </w:rPr>
        <w:t xml:space="preserve">Mr Chris Steel MLA, </w:t>
      </w:r>
      <w:r w:rsidRPr="00B8280A">
        <w:t xml:space="preserve">Minister for </w:t>
      </w:r>
      <w:r>
        <w:t>Transport and City Services</w:t>
      </w:r>
    </w:p>
    <w:p w14:paraId="5BE9F112" w14:textId="1D63C5DF" w:rsidR="00947205" w:rsidRPr="00B8280A" w:rsidRDefault="00947205" w:rsidP="00947205">
      <w:pPr>
        <w:pStyle w:val="ListNumber2"/>
        <w:numPr>
          <w:ilvl w:val="0"/>
          <w:numId w:val="0"/>
        </w:numPr>
        <w:ind w:left="426" w:hanging="426"/>
        <w:rPr>
          <w:b/>
          <w:bCs w:val="0"/>
        </w:rPr>
      </w:pPr>
      <w:r w:rsidRPr="00B8280A">
        <w:rPr>
          <w:b/>
          <w:bCs w:val="0"/>
        </w:rPr>
        <w:t>M</w:t>
      </w:r>
      <w:r>
        <w:rPr>
          <w:b/>
          <w:bCs w:val="0"/>
        </w:rPr>
        <w:t>s</w:t>
      </w:r>
      <w:r w:rsidRPr="00B8280A">
        <w:rPr>
          <w:b/>
          <w:bCs w:val="0"/>
        </w:rPr>
        <w:t xml:space="preserve"> </w:t>
      </w:r>
      <w:r>
        <w:rPr>
          <w:b/>
          <w:bCs w:val="0"/>
        </w:rPr>
        <w:t>Tara Cheyne</w:t>
      </w:r>
      <w:r w:rsidRPr="00B8280A">
        <w:rPr>
          <w:b/>
          <w:bCs w:val="0"/>
        </w:rPr>
        <w:t xml:space="preserve"> MLA, </w:t>
      </w:r>
      <w:r w:rsidRPr="00200E49">
        <w:t>Minister for</w:t>
      </w:r>
      <w:r>
        <w:t xml:space="preserve"> the Arts, Minister for Multicultural Affairs and Minister for Business and Better Regulation</w:t>
      </w:r>
    </w:p>
    <w:p w14:paraId="015DDB9D" w14:textId="77777777" w:rsidR="00947205" w:rsidRPr="00B8280A" w:rsidRDefault="00947205" w:rsidP="00947205">
      <w:pPr>
        <w:pStyle w:val="ListNumber2"/>
        <w:numPr>
          <w:ilvl w:val="0"/>
          <w:numId w:val="0"/>
        </w:numPr>
        <w:ind w:left="426" w:hanging="426"/>
        <w:rPr>
          <w:b/>
          <w:bCs w:val="0"/>
        </w:rPr>
      </w:pPr>
      <w:r w:rsidRPr="00B8280A">
        <w:rPr>
          <w:b/>
          <w:bCs w:val="0"/>
        </w:rPr>
        <w:t>M</w:t>
      </w:r>
      <w:r>
        <w:rPr>
          <w:b/>
          <w:bCs w:val="0"/>
        </w:rPr>
        <w:t>s</w:t>
      </w:r>
      <w:r w:rsidRPr="00B8280A">
        <w:rPr>
          <w:b/>
          <w:bCs w:val="0"/>
        </w:rPr>
        <w:t xml:space="preserve"> </w:t>
      </w:r>
      <w:r>
        <w:rPr>
          <w:b/>
          <w:bCs w:val="0"/>
        </w:rPr>
        <w:t>Yvette Berry</w:t>
      </w:r>
      <w:r w:rsidRPr="00B8280A">
        <w:rPr>
          <w:b/>
          <w:bCs w:val="0"/>
        </w:rPr>
        <w:t xml:space="preserve"> MLA, </w:t>
      </w:r>
      <w:r w:rsidRPr="00200E49">
        <w:t>Minister for Education and Youth Affairs</w:t>
      </w:r>
    </w:p>
    <w:p w14:paraId="0BF62C82" w14:textId="384FAB3B" w:rsidR="00947205" w:rsidRDefault="00947205" w:rsidP="00947205">
      <w:pPr>
        <w:pStyle w:val="ListNumber2"/>
        <w:numPr>
          <w:ilvl w:val="0"/>
          <w:numId w:val="0"/>
        </w:numPr>
        <w:ind w:left="426" w:hanging="426"/>
        <w:rPr>
          <w:b/>
          <w:bCs w:val="0"/>
        </w:rPr>
      </w:pPr>
      <w:r w:rsidRPr="00F11682">
        <w:rPr>
          <w:b/>
          <w:bCs w:val="0"/>
        </w:rPr>
        <w:t>Ms Emma Davidson MLA</w:t>
      </w:r>
      <w:r>
        <w:rPr>
          <w:b/>
          <w:bCs w:val="0"/>
        </w:rPr>
        <w:t xml:space="preserve">, </w:t>
      </w:r>
      <w:r w:rsidRPr="00947205">
        <w:t xml:space="preserve">Assistant Minister for </w:t>
      </w:r>
      <w:r>
        <w:t xml:space="preserve">Families and Community Services, Minister for Veterans and Seniors and </w:t>
      </w:r>
      <w:r w:rsidRPr="00947205">
        <w:t xml:space="preserve">Minister for </w:t>
      </w:r>
      <w:r>
        <w:t>Disability</w:t>
      </w:r>
    </w:p>
    <w:p w14:paraId="3E26D94F" w14:textId="77777777" w:rsidR="00406B17" w:rsidRDefault="00406B17" w:rsidP="00406B17">
      <w:pPr>
        <w:pStyle w:val="Heading4"/>
      </w:pPr>
      <w:r>
        <w:t>Transport Canberra and City Services</w:t>
      </w:r>
    </w:p>
    <w:p w14:paraId="736B9006" w14:textId="77777777" w:rsidR="00406B17" w:rsidRPr="00406B17" w:rsidRDefault="00406B17" w:rsidP="00406B17">
      <w:pPr>
        <w:pStyle w:val="ListBullet"/>
      </w:pPr>
      <w:r w:rsidRPr="00406B17">
        <w:rPr>
          <w:b/>
          <w:bCs/>
        </w:rPr>
        <w:t>Ms Alison Playford</w:t>
      </w:r>
      <w:r w:rsidRPr="00406B17">
        <w:t>, Director-General</w:t>
      </w:r>
    </w:p>
    <w:p w14:paraId="00813EB4" w14:textId="6388B7F8" w:rsidR="00406B17" w:rsidRPr="00406B17" w:rsidRDefault="00406B17" w:rsidP="00406B17">
      <w:pPr>
        <w:pStyle w:val="ListBullet"/>
      </w:pPr>
      <w:r w:rsidRPr="00406B17">
        <w:rPr>
          <w:b/>
          <w:bCs/>
        </w:rPr>
        <w:t>Mr Jim Corrigan</w:t>
      </w:r>
      <w:r w:rsidRPr="00406B17">
        <w:t>, Deputy Director-General, City Services</w:t>
      </w:r>
    </w:p>
    <w:p w14:paraId="794F3111" w14:textId="77777777" w:rsidR="00406B17" w:rsidRPr="00406B17" w:rsidRDefault="00406B17" w:rsidP="00406B17">
      <w:pPr>
        <w:pStyle w:val="ListBullet"/>
      </w:pPr>
      <w:r w:rsidRPr="00406B17">
        <w:rPr>
          <w:b/>
          <w:bCs/>
        </w:rPr>
        <w:t>Mr Ben McHugh</w:t>
      </w:r>
      <w:r w:rsidRPr="00406B17">
        <w:t>, Deputy Director-General, Transport Canberra and Business Services</w:t>
      </w:r>
    </w:p>
    <w:p w14:paraId="6E1A436C" w14:textId="163C3FA3" w:rsidR="00406B17" w:rsidRPr="00406B17" w:rsidRDefault="00406B17" w:rsidP="00406B17">
      <w:pPr>
        <w:pStyle w:val="ListBullet"/>
      </w:pPr>
      <w:r w:rsidRPr="00406B17">
        <w:rPr>
          <w:b/>
          <w:bCs/>
        </w:rPr>
        <w:t>Mr Ken Marshall</w:t>
      </w:r>
      <w:r w:rsidRPr="00406B17">
        <w:t>,</w:t>
      </w:r>
      <w:r w:rsidRPr="00406B17">
        <w:rPr>
          <w:b/>
          <w:bCs/>
        </w:rPr>
        <w:t xml:space="preserve"> </w:t>
      </w:r>
      <w:r w:rsidRPr="00406B17">
        <w:t xml:space="preserve">Executive </w:t>
      </w:r>
      <w:r w:rsidR="00477941">
        <w:t>Group</w:t>
      </w:r>
      <w:r w:rsidRPr="00406B17">
        <w:t xml:space="preserve"> Manager, City Operations</w:t>
      </w:r>
    </w:p>
    <w:p w14:paraId="00998159" w14:textId="4BE4D2EA" w:rsidR="00406B17" w:rsidRPr="00406B17" w:rsidRDefault="00406B17" w:rsidP="00406B17">
      <w:pPr>
        <w:pStyle w:val="ListBullet"/>
      </w:pPr>
      <w:r w:rsidRPr="00406B17">
        <w:rPr>
          <w:b/>
          <w:bCs/>
        </w:rPr>
        <w:t>Mr Bruce Fitzgerald</w:t>
      </w:r>
      <w:r w:rsidRPr="00406B17">
        <w:t>,</w:t>
      </w:r>
      <w:r w:rsidRPr="00406B17">
        <w:rPr>
          <w:b/>
          <w:bCs/>
        </w:rPr>
        <w:t xml:space="preserve"> </w:t>
      </w:r>
      <w:r w:rsidRPr="00406B17">
        <w:t xml:space="preserve">Acting Executive </w:t>
      </w:r>
      <w:r w:rsidR="00477941">
        <w:t>Group</w:t>
      </w:r>
      <w:r w:rsidRPr="00406B17">
        <w:t xml:space="preserve"> Manager, Infrastructure, Delivery and Waste</w:t>
      </w:r>
    </w:p>
    <w:p w14:paraId="1C03D13B" w14:textId="31158B90" w:rsidR="00406B17" w:rsidRPr="00406B17" w:rsidRDefault="00406B17" w:rsidP="00406B17">
      <w:pPr>
        <w:pStyle w:val="ListBullet"/>
      </w:pPr>
      <w:r w:rsidRPr="00406B17">
        <w:rPr>
          <w:b/>
          <w:bCs/>
        </w:rPr>
        <w:t xml:space="preserve">Mr Jeremy Smith, </w:t>
      </w:r>
      <w:r w:rsidRPr="00406B17">
        <w:t>Executive Branch Manager, Infrastructure Delivery</w:t>
      </w:r>
    </w:p>
    <w:p w14:paraId="597E8A1E" w14:textId="76CB48D2" w:rsidR="00406B17" w:rsidRPr="00406B17" w:rsidRDefault="00406B17" w:rsidP="00406B17">
      <w:pPr>
        <w:pStyle w:val="ListBullet"/>
      </w:pPr>
      <w:r w:rsidRPr="00406B17">
        <w:rPr>
          <w:b/>
          <w:bCs/>
        </w:rPr>
        <w:t>Ms Judith Sturman</w:t>
      </w:r>
      <w:r w:rsidRPr="00406B17">
        <w:t xml:space="preserve">, Executive </w:t>
      </w:r>
      <w:r w:rsidR="00477941">
        <w:t>Group</w:t>
      </w:r>
      <w:r w:rsidRPr="00406B17">
        <w:t xml:space="preserve"> Manager, Transport Canberra</w:t>
      </w:r>
      <w:r>
        <w:t xml:space="preserve"> and Business Services</w:t>
      </w:r>
    </w:p>
    <w:p w14:paraId="66858364" w14:textId="4168F08F" w:rsidR="00406B17" w:rsidRPr="00406B17" w:rsidRDefault="00406B17" w:rsidP="00406B17">
      <w:pPr>
        <w:pStyle w:val="ListBullet"/>
      </w:pPr>
      <w:r w:rsidRPr="00406B17">
        <w:rPr>
          <w:b/>
          <w:bCs/>
        </w:rPr>
        <w:t>Mr Daniel Childs</w:t>
      </w:r>
      <w:r w:rsidRPr="00406B17">
        <w:t xml:space="preserve">, Acting Executive </w:t>
      </w:r>
      <w:r w:rsidR="00477941">
        <w:t>Group</w:t>
      </w:r>
      <w:r w:rsidRPr="00406B17">
        <w:t xml:space="preserve"> Manager, Transport Canberra and Business Services</w:t>
      </w:r>
    </w:p>
    <w:p w14:paraId="2B0E776F" w14:textId="63A40A1E" w:rsidR="00406B17" w:rsidRPr="00406B17" w:rsidRDefault="00406B17" w:rsidP="00406B17">
      <w:pPr>
        <w:pStyle w:val="ListBullet"/>
      </w:pPr>
      <w:r w:rsidRPr="00406B17">
        <w:rPr>
          <w:b/>
          <w:bCs/>
        </w:rPr>
        <w:t>Ms Kirra Cox</w:t>
      </w:r>
      <w:r w:rsidRPr="00406B17">
        <w:t>, Acting Executive Branch Manager, Strategic Policy and Customer</w:t>
      </w:r>
    </w:p>
    <w:p w14:paraId="6508AA93" w14:textId="77777777" w:rsidR="00406B17" w:rsidRPr="00406B17" w:rsidRDefault="00406B17" w:rsidP="00406B17">
      <w:pPr>
        <w:pStyle w:val="ListBullet"/>
      </w:pPr>
      <w:r w:rsidRPr="00406B17">
        <w:rPr>
          <w:b/>
          <w:bCs/>
        </w:rPr>
        <w:t>Mr Andrew Pederson</w:t>
      </w:r>
      <w:r w:rsidRPr="00406B17">
        <w:t>, Chief Finance Officer</w:t>
      </w:r>
    </w:p>
    <w:p w14:paraId="1884ADA9" w14:textId="77777777" w:rsidR="00406B17" w:rsidRPr="00406B17" w:rsidRDefault="00406B17" w:rsidP="00406B17">
      <w:pPr>
        <w:pStyle w:val="ListBullet"/>
      </w:pPr>
      <w:r w:rsidRPr="00406B17">
        <w:rPr>
          <w:b/>
          <w:bCs/>
        </w:rPr>
        <w:t>Mr Geoff Davidson</w:t>
      </w:r>
      <w:r w:rsidRPr="00406B17">
        <w:t>, Executive Branch Manager, Development and Coordination</w:t>
      </w:r>
    </w:p>
    <w:p w14:paraId="3506E138" w14:textId="77777777" w:rsidR="00406B17" w:rsidRPr="00406B17" w:rsidRDefault="00406B17" w:rsidP="00406B17">
      <w:pPr>
        <w:pStyle w:val="ListBullet"/>
      </w:pPr>
      <w:r w:rsidRPr="00406B17">
        <w:rPr>
          <w:b/>
          <w:bCs/>
        </w:rPr>
        <w:t>Mr Daniel Iglesias</w:t>
      </w:r>
      <w:r w:rsidRPr="00406B17">
        <w:t>, Acting Executive Branch Manager, City Presentation</w:t>
      </w:r>
    </w:p>
    <w:p w14:paraId="63FAFD5B" w14:textId="77777777" w:rsidR="00406B17" w:rsidRPr="00406B17" w:rsidRDefault="00406B17" w:rsidP="00406B17">
      <w:pPr>
        <w:pStyle w:val="ListBullet"/>
      </w:pPr>
      <w:r w:rsidRPr="00406B17">
        <w:rPr>
          <w:b/>
          <w:bCs/>
        </w:rPr>
        <w:t>Mr Michael Trushell</w:t>
      </w:r>
      <w:r w:rsidRPr="00406B17">
        <w:t>, Executive Branch Manager, ACT NoWaste</w:t>
      </w:r>
    </w:p>
    <w:p w14:paraId="2ED667FF" w14:textId="77777777" w:rsidR="00406B17" w:rsidRPr="00406B17" w:rsidRDefault="00406B17" w:rsidP="00406B17">
      <w:pPr>
        <w:pStyle w:val="ListBullet"/>
      </w:pPr>
      <w:r w:rsidRPr="00406B17">
        <w:rPr>
          <w:b/>
          <w:bCs/>
        </w:rPr>
        <w:t>Mr Ian McGlinn</w:t>
      </w:r>
      <w:r w:rsidRPr="00406B17">
        <w:t>, Executive Branch Manager, Bus Operations</w:t>
      </w:r>
    </w:p>
    <w:p w14:paraId="7260769A" w14:textId="77777777" w:rsidR="00406B17" w:rsidRPr="00406B17" w:rsidRDefault="00406B17" w:rsidP="00406B17">
      <w:pPr>
        <w:pStyle w:val="ListBullet"/>
      </w:pPr>
      <w:r w:rsidRPr="00406B17">
        <w:rPr>
          <w:b/>
          <w:bCs/>
        </w:rPr>
        <w:t>Ms Cherie Hughes</w:t>
      </w:r>
      <w:r w:rsidRPr="00406B17">
        <w:t>, Chief Operating Officer, Chief Operating Officer Group</w:t>
      </w:r>
    </w:p>
    <w:p w14:paraId="79B2F165" w14:textId="77777777" w:rsidR="00406B17" w:rsidRPr="00406B17" w:rsidRDefault="00406B17" w:rsidP="00406B17">
      <w:pPr>
        <w:pStyle w:val="ListBullet"/>
      </w:pPr>
      <w:r w:rsidRPr="00406B17">
        <w:rPr>
          <w:b/>
          <w:bCs/>
        </w:rPr>
        <w:t>Mr Anthony Haraldson</w:t>
      </w:r>
      <w:r w:rsidRPr="00406B17">
        <w:t>, Acting Executive Branch Manager, Light Rail Operations</w:t>
      </w:r>
    </w:p>
    <w:p w14:paraId="60E3AED8" w14:textId="77777777" w:rsidR="00406B17" w:rsidRPr="00406B17" w:rsidRDefault="00406B17" w:rsidP="00406B17">
      <w:pPr>
        <w:pStyle w:val="ListBullet"/>
      </w:pPr>
      <w:r w:rsidRPr="00406B17">
        <w:rPr>
          <w:b/>
          <w:bCs/>
        </w:rPr>
        <w:t>Ms Sarah Taylor-Dayus</w:t>
      </w:r>
      <w:r w:rsidRPr="00406B17">
        <w:t>, Executive Branch Manager, Planning and Delivery</w:t>
      </w:r>
    </w:p>
    <w:p w14:paraId="19B777C0" w14:textId="77777777" w:rsidR="00406B17" w:rsidRPr="00406B17" w:rsidRDefault="00406B17" w:rsidP="00406B17">
      <w:pPr>
        <w:pStyle w:val="ListBullet"/>
      </w:pPr>
      <w:r w:rsidRPr="00406B17">
        <w:rPr>
          <w:b/>
          <w:bCs/>
        </w:rPr>
        <w:t>Ms Vanessa Little</w:t>
      </w:r>
      <w:r w:rsidRPr="00406B17">
        <w:t>, Executive Branch Manager, Libraries ACT</w:t>
      </w:r>
    </w:p>
    <w:p w14:paraId="2E79CE14" w14:textId="77777777" w:rsidR="00406B17" w:rsidRPr="00406B17" w:rsidRDefault="00406B17" w:rsidP="00406B17">
      <w:pPr>
        <w:pStyle w:val="ListBullet"/>
      </w:pPr>
      <w:r w:rsidRPr="00406B17">
        <w:rPr>
          <w:b/>
          <w:bCs/>
        </w:rPr>
        <w:t>Ms Kerry McMurray</w:t>
      </w:r>
      <w:r w:rsidRPr="00406B17">
        <w:t>, Acting CEO and Executive Branch Manager, Canberra Cemeteries</w:t>
      </w:r>
    </w:p>
    <w:p w14:paraId="11E39A21" w14:textId="77777777" w:rsidR="00406B17" w:rsidRPr="00406B17" w:rsidRDefault="00406B17" w:rsidP="00406B17">
      <w:pPr>
        <w:pStyle w:val="ListBullet"/>
      </w:pPr>
      <w:r w:rsidRPr="00406B17">
        <w:rPr>
          <w:b/>
          <w:bCs/>
        </w:rPr>
        <w:t>Mr Neal Guthrie</w:t>
      </w:r>
      <w:r w:rsidRPr="00406B17">
        <w:t>, Chair Board of the Canberra Memorial Parks</w:t>
      </w:r>
    </w:p>
    <w:p w14:paraId="639C94B1" w14:textId="77777777" w:rsidR="00406B17" w:rsidRDefault="00406B17" w:rsidP="00406B17">
      <w:pPr>
        <w:pStyle w:val="Heading4"/>
      </w:pPr>
      <w:r>
        <w:t>Major Projects Canberra</w:t>
      </w:r>
    </w:p>
    <w:p w14:paraId="090126B1" w14:textId="77777777" w:rsidR="00406B17" w:rsidRDefault="00406B17" w:rsidP="00406B17">
      <w:pPr>
        <w:pStyle w:val="ListBullet"/>
      </w:pPr>
      <w:r>
        <w:rPr>
          <w:b/>
          <w:bCs/>
        </w:rPr>
        <w:t>Mr Duncan Edghill</w:t>
      </w:r>
      <w:r>
        <w:t>, Chief Projects Officer</w:t>
      </w:r>
    </w:p>
    <w:p w14:paraId="0C36065B" w14:textId="77777777" w:rsidR="00406B17" w:rsidRDefault="00406B17" w:rsidP="00406B17">
      <w:pPr>
        <w:pStyle w:val="ListBullet"/>
      </w:pPr>
      <w:r>
        <w:rPr>
          <w:b/>
          <w:bCs/>
        </w:rPr>
        <w:t>Mr Ashley Cahif</w:t>
      </w:r>
      <w:r>
        <w:t>, Project Director, Light Rail Project</w:t>
      </w:r>
    </w:p>
    <w:p w14:paraId="0F9E916D" w14:textId="4EC09995" w:rsidR="00406B17" w:rsidRDefault="00406B17" w:rsidP="00406B17">
      <w:pPr>
        <w:pStyle w:val="ListBullet"/>
      </w:pPr>
      <w:r>
        <w:rPr>
          <w:b/>
          <w:bCs/>
        </w:rPr>
        <w:t>Ms Erica Wark</w:t>
      </w:r>
      <w:r w:rsidRPr="009F038C">
        <w:t xml:space="preserve">, </w:t>
      </w:r>
      <w:r>
        <w:t>Chief Finance Officer, Project Development and Support Group</w:t>
      </w:r>
    </w:p>
    <w:p w14:paraId="2E367A8F" w14:textId="77777777" w:rsidR="00CE6831" w:rsidRDefault="00CE6831" w:rsidP="00CE6831">
      <w:pPr>
        <w:pStyle w:val="ListBullet"/>
      </w:pPr>
      <w:r w:rsidRPr="00CE6831">
        <w:rPr>
          <w:rFonts w:cstheme="minorHAnsi"/>
          <w:b/>
          <w:bCs/>
          <w:lang w:val="en-GB"/>
        </w:rPr>
        <w:t>Mr Adrian Piani</w:t>
      </w:r>
      <w:r>
        <w:rPr>
          <w:rFonts w:cstheme="minorHAnsi"/>
          <w:lang w:val="en-GB"/>
        </w:rPr>
        <w:t xml:space="preserve">, </w:t>
      </w:r>
      <w:r>
        <w:t>ACT Chief Engineer, Project Director, Canberra Theatre Redevelopment and Executive Group Manager, Infrastructure Delivery Partners</w:t>
      </w:r>
    </w:p>
    <w:p w14:paraId="4DD0BCAC" w14:textId="2DBB43E2" w:rsidR="00CE6831" w:rsidRDefault="00CE6831" w:rsidP="00406B17">
      <w:pPr>
        <w:pStyle w:val="ListBullet"/>
      </w:pPr>
      <w:r w:rsidRPr="00CE6831">
        <w:rPr>
          <w:rFonts w:cstheme="minorHAnsi"/>
          <w:b/>
          <w:bCs/>
          <w:lang w:val="en-GB"/>
        </w:rPr>
        <w:t xml:space="preserve">Mr </w:t>
      </w:r>
      <w:r w:rsidRPr="00CE6831">
        <w:rPr>
          <w:b/>
          <w:bCs/>
        </w:rPr>
        <w:t>Jeff Hart</w:t>
      </w:r>
      <w:r>
        <w:rPr>
          <w:rFonts w:cstheme="minorHAnsi"/>
          <w:lang w:val="en-GB"/>
        </w:rPr>
        <w:t xml:space="preserve">, </w:t>
      </w:r>
      <w:r>
        <w:t>Senior Director, Project Development and Support</w:t>
      </w:r>
    </w:p>
    <w:p w14:paraId="49F81669" w14:textId="77777777" w:rsidR="00CE6831" w:rsidRDefault="00CE6831" w:rsidP="00CE6831">
      <w:pPr>
        <w:pStyle w:val="Heading4"/>
      </w:pPr>
      <w:r>
        <w:t>Chief Minister, Treasury and Economic Development Directorate</w:t>
      </w:r>
    </w:p>
    <w:p w14:paraId="56554AE0" w14:textId="77777777" w:rsidR="00CE6831" w:rsidRPr="00CE6831" w:rsidRDefault="00CE6831" w:rsidP="00CE6831">
      <w:pPr>
        <w:pStyle w:val="ListBullet"/>
      </w:pPr>
      <w:r w:rsidRPr="00CE6831">
        <w:rPr>
          <w:b/>
          <w:bCs/>
        </w:rPr>
        <w:t>Ms Kareena Arthy</w:t>
      </w:r>
      <w:r w:rsidRPr="00CE6831">
        <w:t>, Deputy Director-General, Policy and Cabinet</w:t>
      </w:r>
    </w:p>
    <w:p w14:paraId="1CC9AB57" w14:textId="4D7ABF72" w:rsidR="00EE1A30" w:rsidRPr="00EE1A30" w:rsidRDefault="00EE1A30" w:rsidP="00EE1A30">
      <w:pPr>
        <w:pStyle w:val="ListBullet"/>
      </w:pPr>
      <w:r w:rsidRPr="00EE1A30">
        <w:rPr>
          <w:b/>
          <w:bCs/>
        </w:rPr>
        <w:t>Mr David Pryce</w:t>
      </w:r>
      <w:r w:rsidRPr="00EE1A30">
        <w:t xml:space="preserve">, Deputy Director-General, </w:t>
      </w:r>
      <w:r w:rsidRPr="00EE1A30">
        <w:rPr>
          <w:rFonts w:cs="Calibri"/>
          <w:color w:val="000000"/>
          <w:lang w:val="en-GB"/>
        </w:rPr>
        <w:t>Access Canberra</w:t>
      </w:r>
    </w:p>
    <w:p w14:paraId="30F60DB7" w14:textId="68B84AF0" w:rsidR="00C872DB" w:rsidRPr="00EE1A30" w:rsidRDefault="00C872DB" w:rsidP="00C872DB">
      <w:pPr>
        <w:pStyle w:val="ListBullet"/>
      </w:pPr>
      <w:r>
        <w:rPr>
          <w:b/>
          <w:bCs/>
        </w:rPr>
        <w:t>D</w:t>
      </w:r>
      <w:r w:rsidRPr="00EE1A30">
        <w:rPr>
          <w:b/>
          <w:bCs/>
        </w:rPr>
        <w:t xml:space="preserve">r </w:t>
      </w:r>
      <w:r>
        <w:rPr>
          <w:b/>
          <w:bCs/>
        </w:rPr>
        <w:t>Damian West</w:t>
      </w:r>
      <w:r w:rsidRPr="00EE1A30">
        <w:t xml:space="preserve">, Deputy Director-General, </w:t>
      </w:r>
      <w:r w:rsidRPr="00040847">
        <w:rPr>
          <w:rFonts w:cs="Calibri"/>
          <w:lang w:val="en-GB"/>
        </w:rPr>
        <w:t>General &amp; Secure Local Jobs Registrar</w:t>
      </w:r>
    </w:p>
    <w:p w14:paraId="48362164" w14:textId="5555645A" w:rsidR="00C872DB" w:rsidRPr="00CE6831" w:rsidRDefault="00C872DB" w:rsidP="00C872DB">
      <w:pPr>
        <w:pStyle w:val="ListBullet"/>
      </w:pPr>
      <w:r w:rsidRPr="00CE6831">
        <w:rPr>
          <w:b/>
          <w:bCs/>
        </w:rPr>
        <w:t xml:space="preserve">Ms </w:t>
      </w:r>
      <w:r>
        <w:rPr>
          <w:b/>
          <w:bCs/>
        </w:rPr>
        <w:t>Janet Wilson</w:t>
      </w:r>
      <w:r w:rsidRPr="00CE6831">
        <w:t xml:space="preserve">, Executive </w:t>
      </w:r>
      <w:r>
        <w:t>Branch</w:t>
      </w:r>
      <w:r w:rsidRPr="00CE6831">
        <w:t xml:space="preserve"> Manager, </w:t>
      </w:r>
      <w:r>
        <w:rPr>
          <w:rFonts w:eastAsia="Times New Roman"/>
        </w:rPr>
        <w:t>ACTPS Centre for Leadership and Innovation</w:t>
      </w:r>
    </w:p>
    <w:p w14:paraId="583BA852" w14:textId="76BACE6A" w:rsidR="00CE6831" w:rsidRPr="00CE6831" w:rsidRDefault="00CE6831" w:rsidP="00CE6831">
      <w:pPr>
        <w:pStyle w:val="ListBullet"/>
      </w:pPr>
      <w:r w:rsidRPr="00CE6831">
        <w:rPr>
          <w:b/>
          <w:bCs/>
        </w:rPr>
        <w:t>Ms Kate Starick</w:t>
      </w:r>
      <w:r w:rsidRPr="00CE6831">
        <w:t xml:space="preserve">, Executive Group Manager, </w:t>
      </w:r>
      <w:r w:rsidRPr="00CE6831">
        <w:rPr>
          <w:rFonts w:cstheme="minorHAnsi"/>
          <w:lang w:val="en-GB"/>
        </w:rPr>
        <w:t>Policy and Strategy</w:t>
      </w:r>
    </w:p>
    <w:p w14:paraId="03B530BA" w14:textId="7EA88BD7" w:rsidR="00CE6831" w:rsidRPr="00635122" w:rsidRDefault="00CE6831" w:rsidP="00CE6831">
      <w:pPr>
        <w:pStyle w:val="ListBullet"/>
      </w:pPr>
      <w:r w:rsidRPr="00635122">
        <w:rPr>
          <w:b/>
          <w:bCs/>
        </w:rPr>
        <w:t xml:space="preserve">Ms </w:t>
      </w:r>
      <w:r w:rsidRPr="00635122">
        <w:rPr>
          <w:rFonts w:cstheme="minorHAnsi"/>
          <w:b/>
          <w:bCs/>
          <w:lang w:val="en-GB"/>
        </w:rPr>
        <w:t>Caroline Fulton</w:t>
      </w:r>
      <w:r w:rsidRPr="00635122">
        <w:t xml:space="preserve">, Executive </w:t>
      </w:r>
      <w:r w:rsidR="00635122" w:rsidRPr="00635122">
        <w:t xml:space="preserve">Branch </w:t>
      </w:r>
      <w:r w:rsidRPr="00635122">
        <w:t xml:space="preserve">Manager, </w:t>
      </w:r>
      <w:r w:rsidR="00635122" w:rsidRPr="00635122">
        <w:t>artsACT</w:t>
      </w:r>
    </w:p>
    <w:p w14:paraId="591B085D" w14:textId="4CF6099B" w:rsidR="00CE6831" w:rsidRPr="00635122" w:rsidRDefault="00CE6831" w:rsidP="00CE6831">
      <w:pPr>
        <w:pStyle w:val="ListBullet"/>
      </w:pPr>
      <w:r w:rsidRPr="00635122">
        <w:rPr>
          <w:b/>
          <w:bCs/>
        </w:rPr>
        <w:t xml:space="preserve">Mr </w:t>
      </w:r>
      <w:r w:rsidR="00635122" w:rsidRPr="00635122">
        <w:rPr>
          <w:b/>
          <w:bCs/>
        </w:rPr>
        <w:t>Gordon Ramsey</w:t>
      </w:r>
      <w:r w:rsidRPr="00635122">
        <w:t xml:space="preserve">, </w:t>
      </w:r>
      <w:r w:rsidR="00635122" w:rsidRPr="00635122">
        <w:t>Chief Executive Office, Cultural Facilities Corporation</w:t>
      </w:r>
    </w:p>
    <w:p w14:paraId="5F149879" w14:textId="638A284E" w:rsidR="00635122" w:rsidRPr="00635122" w:rsidRDefault="00635122" w:rsidP="00635122">
      <w:pPr>
        <w:pStyle w:val="ListBullet"/>
      </w:pPr>
      <w:r w:rsidRPr="00635122">
        <w:rPr>
          <w:b/>
          <w:bCs/>
        </w:rPr>
        <w:t xml:space="preserve">Mr </w:t>
      </w:r>
      <w:r>
        <w:rPr>
          <w:b/>
          <w:bCs/>
        </w:rPr>
        <w:t>Ian Tidy</w:t>
      </w:r>
      <w:r w:rsidRPr="00635122">
        <w:t xml:space="preserve">, Chief </w:t>
      </w:r>
      <w:r>
        <w:t>Finance</w:t>
      </w:r>
      <w:r w:rsidRPr="00635122">
        <w:t xml:space="preserve"> Office, Cultural Facilities Corporation</w:t>
      </w:r>
    </w:p>
    <w:p w14:paraId="3936F3AD" w14:textId="77A4343F" w:rsidR="00635122" w:rsidRDefault="00635122" w:rsidP="00635122">
      <w:pPr>
        <w:pStyle w:val="ListBullet"/>
      </w:pPr>
      <w:r w:rsidRPr="00635122">
        <w:rPr>
          <w:b/>
          <w:bCs/>
        </w:rPr>
        <w:t xml:space="preserve">Mr </w:t>
      </w:r>
      <w:r>
        <w:rPr>
          <w:b/>
          <w:bCs/>
        </w:rPr>
        <w:t>Alex Budd</w:t>
      </w:r>
      <w:r w:rsidRPr="00635122">
        <w:t xml:space="preserve">, </w:t>
      </w:r>
      <w:r>
        <w:t>Director, Canberra Theatre Centre</w:t>
      </w:r>
      <w:r w:rsidRPr="00635122">
        <w:t>, Cultural Facilities Corporation</w:t>
      </w:r>
    </w:p>
    <w:p w14:paraId="26CF5ACE" w14:textId="3C8A2899" w:rsidR="00EE1A30" w:rsidRPr="00EE1A30" w:rsidRDefault="00EE1A30" w:rsidP="00EE1A30">
      <w:pPr>
        <w:pStyle w:val="ListBullet"/>
      </w:pPr>
      <w:r w:rsidRPr="00EE1A30">
        <w:rPr>
          <w:b/>
          <w:bCs/>
        </w:rPr>
        <w:t>Ms Margaret McKinnon,</w:t>
      </w:r>
      <w:r w:rsidRPr="00EE1A30">
        <w:t xml:space="preserve"> Chief Operating Officer</w:t>
      </w:r>
    </w:p>
    <w:p w14:paraId="7731F45F" w14:textId="77777777" w:rsidR="00EE1A30" w:rsidRDefault="00EE1A30" w:rsidP="00EE1A30">
      <w:pPr>
        <w:pStyle w:val="ListBullet"/>
      </w:pPr>
      <w:r w:rsidRPr="00285A97">
        <w:rPr>
          <w:b/>
          <w:bCs/>
        </w:rPr>
        <w:t>Mr Nick Lhuede</w:t>
      </w:r>
      <w:r>
        <w:rPr>
          <w:b/>
          <w:bCs/>
        </w:rPr>
        <w:t>,</w:t>
      </w:r>
      <w:r>
        <w:t xml:space="preserve"> Executive Branch Manager, Construction Operations Registrar and Architects Registrar</w:t>
      </w:r>
    </w:p>
    <w:p w14:paraId="7B7AACFA" w14:textId="53769B39" w:rsidR="00EE1A30" w:rsidRPr="00EE1A30" w:rsidRDefault="00EE1A30" w:rsidP="00EE1A30">
      <w:pPr>
        <w:pStyle w:val="ListBullet"/>
      </w:pPr>
      <w:r w:rsidRPr="00EE1A30">
        <w:rPr>
          <w:b/>
          <w:bCs/>
        </w:rPr>
        <w:t>Mr Josh Rynehart</w:t>
      </w:r>
      <w:r w:rsidRPr="00EE1A30">
        <w:t xml:space="preserve">, Executive Branch Manager, </w:t>
      </w:r>
      <w:r w:rsidRPr="00EE1A30">
        <w:rPr>
          <w:rFonts w:cs="Calibri"/>
          <w:color w:val="000000"/>
          <w:lang w:val="en-GB"/>
        </w:rPr>
        <w:t>Planning and Strategy</w:t>
      </w:r>
    </w:p>
    <w:p w14:paraId="2C4AF8F2" w14:textId="17AF825C" w:rsidR="00EE1A30" w:rsidRPr="00EE1A30" w:rsidRDefault="00EE1A30" w:rsidP="00EE1A30">
      <w:pPr>
        <w:pStyle w:val="ListBullet"/>
      </w:pPr>
      <w:r w:rsidRPr="00EE1A30">
        <w:rPr>
          <w:b/>
          <w:bCs/>
        </w:rPr>
        <w:t>Mr Sam Engele</w:t>
      </w:r>
      <w:r w:rsidRPr="00EE1A30">
        <w:t xml:space="preserve">, </w:t>
      </w:r>
      <w:r w:rsidRPr="00EE1A30">
        <w:rPr>
          <w:rFonts w:cs="Calibri"/>
          <w:lang w:val="en-GB"/>
        </w:rPr>
        <w:t>Coordinator General</w:t>
      </w:r>
      <w:r w:rsidRPr="00EE1A30">
        <w:t xml:space="preserve">, </w:t>
      </w:r>
      <w:r w:rsidRPr="00EE1A30">
        <w:rPr>
          <w:rFonts w:cs="Calibri"/>
          <w:lang w:val="en-GB"/>
        </w:rPr>
        <w:t>Economic and Regional Policy</w:t>
      </w:r>
    </w:p>
    <w:p w14:paraId="533D14C9" w14:textId="2262BD18" w:rsidR="00EE1A30" w:rsidRPr="00EE1A30" w:rsidRDefault="00EE1A30" w:rsidP="00EE1A30">
      <w:pPr>
        <w:pStyle w:val="ListBullet"/>
      </w:pPr>
      <w:r w:rsidRPr="00EE1A30">
        <w:rPr>
          <w:b/>
          <w:bCs/>
        </w:rPr>
        <w:t xml:space="preserve">Mr </w:t>
      </w:r>
      <w:r w:rsidRPr="00EE1A30">
        <w:rPr>
          <w:rFonts w:cstheme="minorHAnsi"/>
          <w:b/>
          <w:bCs/>
          <w:lang w:val="en-GB"/>
        </w:rPr>
        <w:t>David Clapham</w:t>
      </w:r>
      <w:r w:rsidRPr="00EE1A30">
        <w:t xml:space="preserve">, Executive Branch Manager, </w:t>
      </w:r>
      <w:r w:rsidRPr="00EE1A30">
        <w:rPr>
          <w:rFonts w:cs="Calibri"/>
          <w:lang w:val="en-GB"/>
        </w:rPr>
        <w:t>Economic and Regional Policy</w:t>
      </w:r>
    </w:p>
    <w:p w14:paraId="695337B0" w14:textId="6ABABF90" w:rsidR="00EE1A30" w:rsidRPr="00371AA6" w:rsidRDefault="00EE1A30" w:rsidP="00EE1A30">
      <w:pPr>
        <w:pStyle w:val="ListBullet"/>
      </w:pPr>
      <w:r w:rsidRPr="00371AA6">
        <w:rPr>
          <w:b/>
          <w:bCs/>
        </w:rPr>
        <w:t>M</w:t>
      </w:r>
      <w:r w:rsidR="00371AA6" w:rsidRPr="00371AA6">
        <w:rPr>
          <w:b/>
          <w:bCs/>
        </w:rPr>
        <w:t>s</w:t>
      </w:r>
      <w:r w:rsidRPr="00371AA6">
        <w:rPr>
          <w:b/>
          <w:bCs/>
        </w:rPr>
        <w:t xml:space="preserve"> </w:t>
      </w:r>
      <w:r w:rsidR="00371AA6" w:rsidRPr="00371AA6">
        <w:rPr>
          <w:b/>
          <w:bCs/>
        </w:rPr>
        <w:t>Derise</w:t>
      </w:r>
      <w:r w:rsidRPr="00371AA6">
        <w:rPr>
          <w:b/>
          <w:bCs/>
        </w:rPr>
        <w:t xml:space="preserve"> </w:t>
      </w:r>
      <w:r w:rsidR="00371AA6" w:rsidRPr="00371AA6">
        <w:rPr>
          <w:b/>
          <w:bCs/>
        </w:rPr>
        <w:t>Cubin</w:t>
      </w:r>
      <w:r w:rsidRPr="00371AA6">
        <w:t xml:space="preserve">, </w:t>
      </w:r>
      <w:r w:rsidR="00371AA6" w:rsidRPr="00371AA6">
        <w:t>Executive Branch Manager</w:t>
      </w:r>
      <w:r w:rsidRPr="00371AA6">
        <w:t xml:space="preserve">, </w:t>
      </w:r>
      <w:r w:rsidR="00371AA6">
        <w:t xml:space="preserve">ACT Commissioner for Fair Trading, </w:t>
      </w:r>
      <w:r w:rsidR="00371AA6">
        <w:rPr>
          <w:rFonts w:cs="Calibri"/>
          <w:color w:val="000000"/>
          <w:lang w:val="en-GB"/>
        </w:rPr>
        <w:t>Controlled Sports Registrar, Registrar of Co</w:t>
      </w:r>
      <w:r w:rsidR="00371AA6">
        <w:rPr>
          <w:rFonts w:cs="Calibri"/>
          <w:color w:val="000000"/>
          <w:lang w:val="en-GB"/>
        </w:rPr>
        <w:noBreakHyphen/>
        <w:t>operatives</w:t>
      </w:r>
    </w:p>
    <w:p w14:paraId="388C3E85" w14:textId="25D5AD1C" w:rsidR="00EE1A30" w:rsidRPr="00371AA6" w:rsidRDefault="00EE1A30" w:rsidP="00EE1A30">
      <w:pPr>
        <w:pStyle w:val="ListBullet"/>
      </w:pPr>
      <w:r w:rsidRPr="00371AA6">
        <w:rPr>
          <w:b/>
          <w:bCs/>
        </w:rPr>
        <w:t xml:space="preserve">Ms </w:t>
      </w:r>
      <w:r w:rsidR="00371AA6" w:rsidRPr="00371AA6">
        <w:rPr>
          <w:b/>
          <w:bCs/>
        </w:rPr>
        <w:t>Emily Springett</w:t>
      </w:r>
      <w:r w:rsidRPr="00371AA6">
        <w:t xml:space="preserve">, </w:t>
      </w:r>
      <w:r w:rsidR="00371AA6" w:rsidRPr="00371AA6">
        <w:t xml:space="preserve">Executive Branch Manager, </w:t>
      </w:r>
      <w:r w:rsidR="00371AA6" w:rsidRPr="00371AA6">
        <w:rPr>
          <w:rFonts w:cs="Calibri"/>
          <w:lang w:val="en-GB"/>
        </w:rPr>
        <w:t>Engagement, Compliance and COVID-19 Response</w:t>
      </w:r>
    </w:p>
    <w:p w14:paraId="19EC7159" w14:textId="70A6B6D0" w:rsidR="004D385B" w:rsidRDefault="004D385B" w:rsidP="004D385B">
      <w:pPr>
        <w:pStyle w:val="ListBullet"/>
      </w:pPr>
      <w:r>
        <w:rPr>
          <w:b/>
          <w:bCs/>
        </w:rPr>
        <w:t>D</w:t>
      </w:r>
      <w:r w:rsidRPr="00FB6D05">
        <w:rPr>
          <w:b/>
          <w:bCs/>
        </w:rPr>
        <w:t>r</w:t>
      </w:r>
      <w:r>
        <w:rPr>
          <w:b/>
          <w:bCs/>
        </w:rPr>
        <w:t xml:space="preserve"> Su Wild-River</w:t>
      </w:r>
      <w:r w:rsidRPr="00FB6D05">
        <w:t>,</w:t>
      </w:r>
      <w:r w:rsidRPr="00FB6D05">
        <w:rPr>
          <w:b/>
          <w:bCs/>
        </w:rPr>
        <w:t xml:space="preserve"> </w:t>
      </w:r>
      <w:r>
        <w:t xml:space="preserve">Senior </w:t>
      </w:r>
      <w:r w:rsidRPr="00FB6D05">
        <w:t>Dir</w:t>
      </w:r>
      <w:r>
        <w:t>ector, Environment Protection Authority, Delegate for Lakes</w:t>
      </w:r>
    </w:p>
    <w:p w14:paraId="77473726" w14:textId="630EFFEC" w:rsidR="00EE1A30" w:rsidRPr="004D385B" w:rsidRDefault="00EE1A30" w:rsidP="00EE1A30">
      <w:pPr>
        <w:pStyle w:val="ListBullet"/>
      </w:pPr>
      <w:r w:rsidRPr="004D385B">
        <w:rPr>
          <w:b/>
          <w:bCs/>
        </w:rPr>
        <w:t>M</w:t>
      </w:r>
      <w:r w:rsidR="004D385B" w:rsidRPr="004D385B">
        <w:rPr>
          <w:b/>
          <w:bCs/>
        </w:rPr>
        <w:t>r</w:t>
      </w:r>
      <w:r w:rsidRPr="004D385B">
        <w:rPr>
          <w:b/>
          <w:bCs/>
        </w:rPr>
        <w:t xml:space="preserve"> </w:t>
      </w:r>
      <w:r w:rsidR="004D385B" w:rsidRPr="004D385B">
        <w:rPr>
          <w:rFonts w:cs="Calibri"/>
          <w:b/>
          <w:bCs/>
          <w:lang w:val="en-GB"/>
        </w:rPr>
        <w:t>Craig Neiberding</w:t>
      </w:r>
      <w:r w:rsidRPr="004D385B">
        <w:t xml:space="preserve">, Executive Branch Manager, </w:t>
      </w:r>
      <w:r w:rsidR="004D385B" w:rsidRPr="004D385B">
        <w:rPr>
          <w:rFonts w:cs="Calibri"/>
          <w:lang w:val="en-GB"/>
        </w:rPr>
        <w:t>Customer Coordination</w:t>
      </w:r>
    </w:p>
    <w:p w14:paraId="4661700A" w14:textId="308F8324" w:rsidR="00EE1A30" w:rsidRPr="004D385B" w:rsidRDefault="00EE1A30" w:rsidP="00EE1A30">
      <w:pPr>
        <w:pStyle w:val="ListBullet"/>
      </w:pPr>
      <w:r w:rsidRPr="004D385B">
        <w:rPr>
          <w:b/>
          <w:bCs/>
        </w:rPr>
        <w:t>M</w:t>
      </w:r>
      <w:r w:rsidR="004D385B" w:rsidRPr="004D385B">
        <w:rPr>
          <w:b/>
          <w:bCs/>
        </w:rPr>
        <w:t>s</w:t>
      </w:r>
      <w:r w:rsidRPr="004D385B">
        <w:rPr>
          <w:b/>
          <w:bCs/>
        </w:rPr>
        <w:t xml:space="preserve"> </w:t>
      </w:r>
      <w:r w:rsidR="004D385B" w:rsidRPr="004D385B">
        <w:rPr>
          <w:b/>
          <w:bCs/>
        </w:rPr>
        <w:t>Jenny Priest</w:t>
      </w:r>
      <w:r w:rsidRPr="004D385B">
        <w:t xml:space="preserve">, Executive </w:t>
      </w:r>
      <w:r w:rsidR="00477941">
        <w:t>Branch</w:t>
      </w:r>
      <w:r w:rsidRPr="004D385B">
        <w:t xml:space="preserve"> Manager, </w:t>
      </w:r>
      <w:r w:rsidR="004D385B" w:rsidRPr="004D385B">
        <w:rPr>
          <w:rFonts w:cs="Calibri"/>
          <w:lang w:val="en-GB"/>
        </w:rPr>
        <w:t>Business and Innovation</w:t>
      </w:r>
    </w:p>
    <w:p w14:paraId="23141C22" w14:textId="3F0FD125" w:rsidR="00EE1A30" w:rsidRPr="004D385B" w:rsidRDefault="00EE1A30" w:rsidP="00EE1A30">
      <w:pPr>
        <w:pStyle w:val="ListBullet"/>
      </w:pPr>
      <w:r w:rsidRPr="004D385B">
        <w:rPr>
          <w:b/>
          <w:bCs/>
        </w:rPr>
        <w:t xml:space="preserve">Ms </w:t>
      </w:r>
      <w:r w:rsidR="004D385B" w:rsidRPr="004D385B">
        <w:rPr>
          <w:rFonts w:cs="Calibri"/>
          <w:b/>
          <w:bCs/>
          <w:lang w:val="en-GB"/>
        </w:rPr>
        <w:t>Karen Stewart-Moore</w:t>
      </w:r>
      <w:r w:rsidRPr="004D385B">
        <w:t xml:space="preserve">, Executive </w:t>
      </w:r>
      <w:r w:rsidR="004D385B" w:rsidRPr="004D385B">
        <w:t>Branch</w:t>
      </w:r>
      <w:r w:rsidRPr="004D385B">
        <w:t xml:space="preserve"> Manager, </w:t>
      </w:r>
      <w:r w:rsidR="004D385B" w:rsidRPr="004D385B">
        <w:rPr>
          <w:rFonts w:cs="Calibri"/>
          <w:lang w:val="en-GB"/>
        </w:rPr>
        <w:t>Communications and Engagement</w:t>
      </w:r>
    </w:p>
    <w:p w14:paraId="5587F86D" w14:textId="37E37E4A" w:rsidR="00EE1A30" w:rsidRPr="00EE1A30" w:rsidRDefault="00EE1A30" w:rsidP="00EE1A30">
      <w:pPr>
        <w:pStyle w:val="ListBullet"/>
      </w:pPr>
      <w:r w:rsidRPr="00EE1A30">
        <w:rPr>
          <w:b/>
          <w:bCs/>
        </w:rPr>
        <w:t>Ms Yu-Lan Chan</w:t>
      </w:r>
      <w:r w:rsidRPr="00EE1A30">
        <w:t xml:space="preserve">, </w:t>
      </w:r>
      <w:r>
        <w:rPr>
          <w:rFonts w:cs="Calibri"/>
          <w:color w:val="000000"/>
          <w:lang w:val="en-GB"/>
        </w:rPr>
        <w:t>Executive Branch Manager</w:t>
      </w:r>
      <w:r w:rsidRPr="00EE1A30">
        <w:t xml:space="preserve">, </w:t>
      </w:r>
      <w:r>
        <w:rPr>
          <w:rFonts w:cs="Calibri"/>
          <w:color w:val="000000"/>
          <w:lang w:val="en-GB"/>
        </w:rPr>
        <w:t>Corporate Support and Capability, Access Canberra</w:t>
      </w:r>
    </w:p>
    <w:p w14:paraId="5C5250A7" w14:textId="75153406" w:rsidR="00EE1A30" w:rsidRPr="004D385B" w:rsidRDefault="00EE1A30" w:rsidP="00EE1A30">
      <w:pPr>
        <w:pStyle w:val="ListBullet"/>
      </w:pPr>
      <w:r w:rsidRPr="004D385B">
        <w:rPr>
          <w:b/>
          <w:bCs/>
        </w:rPr>
        <w:t xml:space="preserve">Mr </w:t>
      </w:r>
      <w:r w:rsidR="004D385B" w:rsidRPr="004D385B">
        <w:rPr>
          <w:rFonts w:cs="Calibri"/>
          <w:b/>
          <w:bCs/>
          <w:lang w:val="en-GB"/>
        </w:rPr>
        <w:t>Ash Balaretnaraja</w:t>
      </w:r>
      <w:r w:rsidRPr="004D385B">
        <w:t xml:space="preserve">, </w:t>
      </w:r>
      <w:r w:rsidR="004D385B" w:rsidRPr="004D385B">
        <w:t>Senior Director</w:t>
      </w:r>
      <w:r w:rsidRPr="004D385B">
        <w:t xml:space="preserve">, </w:t>
      </w:r>
      <w:r w:rsidR="004D385B" w:rsidRPr="004D385B">
        <w:rPr>
          <w:rFonts w:cs="Calibri"/>
          <w:color w:val="000000"/>
          <w:lang w:val="en-GB"/>
        </w:rPr>
        <w:t>Innovation, Investment and Tertiary Education</w:t>
      </w:r>
    </w:p>
    <w:p w14:paraId="5CECF573" w14:textId="03EFB6F1" w:rsidR="00EE1A30" w:rsidRPr="004D385B" w:rsidRDefault="00EE1A30" w:rsidP="00EE1A30">
      <w:pPr>
        <w:pStyle w:val="ListBullet"/>
      </w:pPr>
      <w:r w:rsidRPr="004D385B">
        <w:rPr>
          <w:b/>
          <w:bCs/>
        </w:rPr>
        <w:t>M</w:t>
      </w:r>
      <w:r w:rsidR="004D385B" w:rsidRPr="004D385B">
        <w:rPr>
          <w:b/>
          <w:bCs/>
        </w:rPr>
        <w:t>s Fiona</w:t>
      </w:r>
      <w:r w:rsidRPr="004D385B">
        <w:rPr>
          <w:b/>
          <w:bCs/>
        </w:rPr>
        <w:t xml:space="preserve"> </w:t>
      </w:r>
      <w:r w:rsidR="004D385B" w:rsidRPr="004D385B">
        <w:rPr>
          <w:b/>
          <w:bCs/>
        </w:rPr>
        <w:t>Chesworth</w:t>
      </w:r>
      <w:r w:rsidRPr="004D385B">
        <w:t xml:space="preserve">, </w:t>
      </w:r>
      <w:r w:rsidR="004D385B" w:rsidRPr="004D385B">
        <w:t>Senior Director</w:t>
      </w:r>
      <w:r w:rsidRPr="004D385B">
        <w:t xml:space="preserve">, </w:t>
      </w:r>
      <w:r w:rsidR="004D385B" w:rsidRPr="004D385B">
        <w:rPr>
          <w:rFonts w:cs="Calibri"/>
          <w:lang w:val="en-GB"/>
        </w:rPr>
        <w:t>Regulation and Productivity</w:t>
      </w:r>
    </w:p>
    <w:p w14:paraId="3D529688" w14:textId="77777777" w:rsidR="00A04B0B" w:rsidRDefault="00A04B0B" w:rsidP="00A04B0B">
      <w:pPr>
        <w:pStyle w:val="Heading4"/>
      </w:pPr>
      <w:r>
        <w:t>Justice and Community Safety Directorate</w:t>
      </w:r>
    </w:p>
    <w:p w14:paraId="7C8BD3F4" w14:textId="77777777" w:rsidR="00A04B0B" w:rsidRDefault="00A04B0B" w:rsidP="00A04B0B">
      <w:pPr>
        <w:pStyle w:val="ListBullet"/>
      </w:pPr>
      <w:r>
        <w:rPr>
          <w:b/>
          <w:bCs/>
        </w:rPr>
        <w:t>Mr Daniel Ng</w:t>
      </w:r>
      <w:r>
        <w:t>, Acting Executive Group Manager, Legislation, Policy and Programs</w:t>
      </w:r>
    </w:p>
    <w:p w14:paraId="1B4F4555" w14:textId="1D96DC14" w:rsidR="00A04B0B" w:rsidRDefault="00A04B0B" w:rsidP="00A04B0B">
      <w:pPr>
        <w:pStyle w:val="ListBullet"/>
      </w:pPr>
      <w:r w:rsidRPr="002631F7">
        <w:rPr>
          <w:b/>
          <w:bCs/>
        </w:rPr>
        <w:t>M</w:t>
      </w:r>
      <w:r>
        <w:rPr>
          <w:b/>
          <w:bCs/>
        </w:rPr>
        <w:t>r Rodney Dix</w:t>
      </w:r>
      <w:r>
        <w:t xml:space="preserve">, </w:t>
      </w:r>
      <w:r w:rsidRPr="00E35D35">
        <w:rPr>
          <w:rFonts w:cs="Calibri"/>
          <w:color w:val="000000"/>
          <w:lang w:val="en-GB"/>
        </w:rPr>
        <w:t>Assistant Director</w:t>
      </w:r>
      <w:r>
        <w:t xml:space="preserve">, </w:t>
      </w:r>
      <w:r w:rsidRPr="00E35D35">
        <w:rPr>
          <w:rFonts w:cs="Calibri"/>
          <w:lang w:val="en-GB"/>
        </w:rPr>
        <w:t>Construction, Utilities and Environment Protection</w:t>
      </w:r>
    </w:p>
    <w:p w14:paraId="6759A7BB" w14:textId="77777777" w:rsidR="00CE6831" w:rsidRDefault="00CE6831" w:rsidP="00CE6831">
      <w:pPr>
        <w:pStyle w:val="Heading4"/>
      </w:pPr>
      <w:r>
        <w:t>Community Services Directorate</w:t>
      </w:r>
    </w:p>
    <w:p w14:paraId="7584A465" w14:textId="17A45B6C" w:rsidR="00CE6831" w:rsidRDefault="00CE6831" w:rsidP="00CE6831">
      <w:pPr>
        <w:pStyle w:val="ListBullet"/>
      </w:pPr>
      <w:r w:rsidRPr="00CE6831">
        <w:rPr>
          <w:b/>
          <w:bCs/>
        </w:rPr>
        <w:t>Ms Catherine Rule</w:t>
      </w:r>
      <w:r w:rsidRPr="00CE6831">
        <w:t>, Director-General</w:t>
      </w:r>
    </w:p>
    <w:p w14:paraId="1753FD54" w14:textId="199E09E9" w:rsidR="00681433" w:rsidRPr="00CE6831" w:rsidRDefault="00681433" w:rsidP="00CE6831">
      <w:pPr>
        <w:pStyle w:val="ListBullet"/>
      </w:pPr>
      <w:r>
        <w:rPr>
          <w:b/>
          <w:bCs/>
        </w:rPr>
        <w:t>Ms Anne</w:t>
      </w:r>
      <w:r w:rsidR="00477941">
        <w:rPr>
          <w:b/>
          <w:bCs/>
        </w:rPr>
        <w:t>-Maree</w:t>
      </w:r>
      <w:r>
        <w:rPr>
          <w:b/>
          <w:bCs/>
        </w:rPr>
        <w:t xml:space="preserve"> Sabellico, </w:t>
      </w:r>
      <w:r>
        <w:rPr>
          <w:rFonts w:cs="Calibri"/>
          <w:color w:val="000000"/>
          <w:lang w:val="en-GB"/>
        </w:rPr>
        <w:t>Deputy Director General, Reform</w:t>
      </w:r>
    </w:p>
    <w:p w14:paraId="7CA3B35E" w14:textId="247166AB" w:rsidR="00CE6831" w:rsidRPr="00CE6831" w:rsidRDefault="00CE6831" w:rsidP="00CE6831">
      <w:pPr>
        <w:pStyle w:val="ListBullet"/>
      </w:pPr>
      <w:r w:rsidRPr="00CE6831">
        <w:rPr>
          <w:b/>
          <w:bCs/>
        </w:rPr>
        <w:t>Ms Christine Murray</w:t>
      </w:r>
      <w:r w:rsidRPr="00CE6831">
        <w:t>, Executive Group Manager, Inclusion and Participation</w:t>
      </w:r>
    </w:p>
    <w:p w14:paraId="3F53C6E4" w14:textId="49A456EE" w:rsidR="00CE6831" w:rsidRPr="00CE6831" w:rsidRDefault="00CE6831" w:rsidP="00CE6831">
      <w:pPr>
        <w:pStyle w:val="ListBullet"/>
      </w:pPr>
      <w:r w:rsidRPr="00CE6831">
        <w:rPr>
          <w:b/>
          <w:bCs/>
        </w:rPr>
        <w:t>Ms Jessica Summerrell</w:t>
      </w:r>
      <w:r w:rsidRPr="00CE6831">
        <w:t xml:space="preserve">, Executive Branch Manager, </w:t>
      </w:r>
      <w:r w:rsidRPr="00CE6831">
        <w:rPr>
          <w:rFonts w:cs="Calibri"/>
          <w:color w:val="000000"/>
          <w:lang w:val="en-GB"/>
        </w:rPr>
        <w:t>Children Youth and Families</w:t>
      </w:r>
    </w:p>
    <w:p w14:paraId="0958DBE1" w14:textId="0CF9626C" w:rsidR="00681433" w:rsidRPr="00CE6831" w:rsidRDefault="00681433" w:rsidP="00681433">
      <w:pPr>
        <w:pStyle w:val="ListBullet"/>
      </w:pPr>
      <w:r w:rsidRPr="00CE6831">
        <w:rPr>
          <w:b/>
          <w:bCs/>
        </w:rPr>
        <w:t>Ms</w:t>
      </w:r>
      <w:r w:rsidRPr="00681433">
        <w:rPr>
          <w:b/>
          <w:bCs/>
        </w:rPr>
        <w:t xml:space="preserve"> </w:t>
      </w:r>
      <w:r w:rsidRPr="00681433">
        <w:rPr>
          <w:rFonts w:cs="Calibri"/>
          <w:b/>
          <w:bCs/>
          <w:lang w:val="en-GB"/>
        </w:rPr>
        <w:t>Freya O’Brien</w:t>
      </w:r>
      <w:r w:rsidRPr="00CE6831">
        <w:t xml:space="preserve">, </w:t>
      </w:r>
      <w:r>
        <w:t xml:space="preserve">A/g </w:t>
      </w:r>
      <w:r w:rsidRPr="00CE6831">
        <w:t>Executive Branch Manager, Inclusion and Participation</w:t>
      </w:r>
    </w:p>
    <w:p w14:paraId="38D45CB6" w14:textId="13CD2ED9" w:rsidR="00CE6831" w:rsidRPr="00B021B0" w:rsidRDefault="00CE6831" w:rsidP="00CE6831">
      <w:pPr>
        <w:pStyle w:val="ListBullet"/>
      </w:pPr>
      <w:r w:rsidRPr="00B021B0">
        <w:rPr>
          <w:b/>
          <w:bCs/>
        </w:rPr>
        <w:t>Mr Ricky Zhao</w:t>
      </w:r>
      <w:r w:rsidRPr="00B021B0">
        <w:t>, Director, Finance and Budget</w:t>
      </w:r>
    </w:p>
    <w:p w14:paraId="1D562D68" w14:textId="1D60AC53" w:rsidR="00B021B0" w:rsidRPr="00B021B0" w:rsidRDefault="00B021B0" w:rsidP="00B021B0">
      <w:pPr>
        <w:pStyle w:val="ListBullet"/>
      </w:pPr>
      <w:r w:rsidRPr="00B021B0">
        <w:rPr>
          <w:b/>
          <w:bCs/>
        </w:rPr>
        <w:t>Mr Shaun Kelly</w:t>
      </w:r>
      <w:r w:rsidRPr="00B021B0">
        <w:t>,</w:t>
      </w:r>
      <w:r w:rsidRPr="00B021B0">
        <w:rPr>
          <w:rFonts w:cs="Calibri"/>
          <w:color w:val="000000"/>
          <w:lang w:val="en-GB"/>
        </w:rPr>
        <w:t xml:space="preserve"> Executive Branch Manager</w:t>
      </w:r>
      <w:r w:rsidRPr="00B021B0">
        <w:t xml:space="preserve">, </w:t>
      </w:r>
      <w:r w:rsidRPr="00B021B0">
        <w:rPr>
          <w:rFonts w:cs="Calibri"/>
          <w:color w:val="000000"/>
          <w:lang w:val="en-GB"/>
        </w:rPr>
        <w:t>Inclusion and Participation</w:t>
      </w:r>
    </w:p>
    <w:p w14:paraId="251D499A" w14:textId="6AC16C8B" w:rsidR="00B021B0" w:rsidRPr="00B021B0" w:rsidRDefault="00B021B0" w:rsidP="00B021B0">
      <w:pPr>
        <w:pStyle w:val="ListBullet"/>
      </w:pPr>
      <w:r>
        <w:rPr>
          <w:b/>
          <w:bCs/>
        </w:rPr>
        <w:t>Dr</w:t>
      </w:r>
      <w:r w:rsidRPr="00B021B0">
        <w:rPr>
          <w:b/>
          <w:bCs/>
        </w:rPr>
        <w:t xml:space="preserve"> Louise Bassett</w:t>
      </w:r>
      <w:r w:rsidRPr="00B021B0">
        <w:t xml:space="preserve">, Executive Branch Manager, </w:t>
      </w:r>
      <w:r w:rsidRPr="00B021B0">
        <w:rPr>
          <w:rFonts w:cs="Calibri"/>
          <w:lang w:val="en-GB"/>
        </w:rPr>
        <w:t>Strategic Policy</w:t>
      </w:r>
    </w:p>
    <w:p w14:paraId="31AD6196" w14:textId="7223BB5C" w:rsidR="00B021B0" w:rsidRPr="00B021B0" w:rsidRDefault="00B021B0" w:rsidP="00B021B0">
      <w:pPr>
        <w:pStyle w:val="ListBullet"/>
      </w:pPr>
      <w:r w:rsidRPr="00B021B0">
        <w:rPr>
          <w:b/>
          <w:bCs/>
        </w:rPr>
        <w:t>Ms Sally Gibson</w:t>
      </w:r>
      <w:r w:rsidRPr="00B021B0">
        <w:t xml:space="preserve">, Executive Branch Manager, </w:t>
      </w:r>
      <w:r w:rsidRPr="00B021B0">
        <w:rPr>
          <w:rFonts w:cs="Calibri"/>
          <w:lang w:val="en-GB"/>
        </w:rPr>
        <w:t>Quality, Complaints and Regulation</w:t>
      </w:r>
    </w:p>
    <w:p w14:paraId="56764979" w14:textId="13B704E9" w:rsidR="00B021B0" w:rsidRPr="00B021B0" w:rsidRDefault="00B021B0" w:rsidP="00B021B0">
      <w:pPr>
        <w:pStyle w:val="ListBullet"/>
      </w:pPr>
      <w:r w:rsidRPr="00B021B0">
        <w:rPr>
          <w:b/>
          <w:bCs/>
        </w:rPr>
        <w:t xml:space="preserve">Ms </w:t>
      </w:r>
      <w:r>
        <w:rPr>
          <w:b/>
          <w:bCs/>
        </w:rPr>
        <w:t>Tracey Harkness</w:t>
      </w:r>
      <w:r w:rsidRPr="00B021B0">
        <w:t xml:space="preserve">, </w:t>
      </w:r>
      <w:r>
        <w:rPr>
          <w:rFonts w:cs="Calibri"/>
          <w:lang w:val="en-GB"/>
        </w:rPr>
        <w:t>Senior Practitioner</w:t>
      </w:r>
      <w:r w:rsidRPr="00B021B0">
        <w:t xml:space="preserve">, </w:t>
      </w:r>
      <w:r w:rsidRPr="00B021B0">
        <w:rPr>
          <w:rFonts w:cs="Calibri"/>
          <w:lang w:val="en-GB"/>
        </w:rPr>
        <w:t>Quality, Complaints and Regulation</w:t>
      </w:r>
    </w:p>
    <w:p w14:paraId="0C760AB8" w14:textId="6982A93A" w:rsidR="00B021B0" w:rsidRPr="00C872DB" w:rsidRDefault="00B021B0" w:rsidP="00B021B0">
      <w:pPr>
        <w:pStyle w:val="ListBullet"/>
      </w:pPr>
      <w:r w:rsidRPr="00B021B0">
        <w:rPr>
          <w:b/>
          <w:bCs/>
        </w:rPr>
        <w:t xml:space="preserve">Ms </w:t>
      </w:r>
      <w:bookmarkStart w:id="580" w:name="_Hlk112231856"/>
      <w:r w:rsidRPr="00B021B0">
        <w:rPr>
          <w:rFonts w:cs="Calibri"/>
          <w:b/>
          <w:bCs/>
          <w:lang w:val="en-GB"/>
        </w:rPr>
        <w:t>Maria Kanellopoulos</w:t>
      </w:r>
      <w:bookmarkEnd w:id="580"/>
      <w:r w:rsidRPr="00B021B0">
        <w:t xml:space="preserve">, </w:t>
      </w:r>
      <w:r>
        <w:rPr>
          <w:rFonts w:cs="Calibri"/>
          <w:lang w:val="en-GB"/>
        </w:rPr>
        <w:t>Senior Director</w:t>
      </w:r>
      <w:r w:rsidRPr="00B021B0">
        <w:t xml:space="preserve">, </w:t>
      </w:r>
      <w:r>
        <w:rPr>
          <w:rFonts w:cs="Calibri"/>
          <w:lang w:val="en-GB"/>
        </w:rPr>
        <w:t>Practice and Performance</w:t>
      </w:r>
    </w:p>
    <w:p w14:paraId="12A55420" w14:textId="77777777" w:rsidR="00C872DB" w:rsidRPr="00C872DB" w:rsidRDefault="00C872DB" w:rsidP="00C872DB">
      <w:pPr>
        <w:pStyle w:val="ListBullet"/>
      </w:pPr>
      <w:r w:rsidRPr="00C872DB">
        <w:rPr>
          <w:b/>
          <w:bCs/>
        </w:rPr>
        <w:t>Ms Tina Brendas</w:t>
      </w:r>
      <w:r w:rsidRPr="00C872DB">
        <w:t xml:space="preserve">, Executive Branch Manager, </w:t>
      </w:r>
      <w:r w:rsidRPr="00C872DB">
        <w:rPr>
          <w:rFonts w:cs="Calibri"/>
          <w:lang w:val="en-GB"/>
        </w:rPr>
        <w:t>Bimberi Residential Services</w:t>
      </w:r>
    </w:p>
    <w:p w14:paraId="6B990D5D" w14:textId="32138836" w:rsidR="00C872DB" w:rsidRPr="00C872DB" w:rsidRDefault="00C872DB" w:rsidP="00C872DB">
      <w:pPr>
        <w:pStyle w:val="ListBullet"/>
      </w:pPr>
      <w:r w:rsidRPr="00C872DB">
        <w:rPr>
          <w:b/>
          <w:bCs/>
        </w:rPr>
        <w:t xml:space="preserve">Ms </w:t>
      </w:r>
      <w:r>
        <w:rPr>
          <w:b/>
          <w:bCs/>
        </w:rPr>
        <w:t>Alison Grace</w:t>
      </w:r>
      <w:r w:rsidRPr="00C872DB">
        <w:t xml:space="preserve">, </w:t>
      </w:r>
      <w:r>
        <w:rPr>
          <w:rFonts w:cs="Calibri"/>
          <w:lang w:val="en-GB"/>
        </w:rPr>
        <w:t>Deputy Centre Manager</w:t>
      </w:r>
      <w:r w:rsidRPr="00C872DB">
        <w:t xml:space="preserve">, </w:t>
      </w:r>
      <w:r w:rsidRPr="00C872DB">
        <w:rPr>
          <w:rFonts w:cs="Calibri"/>
          <w:lang w:val="en-GB"/>
        </w:rPr>
        <w:t>Bimberi Residential Services</w:t>
      </w:r>
    </w:p>
    <w:p w14:paraId="0F9BCD4F" w14:textId="77777777" w:rsidR="00681433" w:rsidRDefault="00681433" w:rsidP="00681433">
      <w:pPr>
        <w:pStyle w:val="Heading4"/>
      </w:pPr>
      <w:r>
        <w:t>Education Directorate</w:t>
      </w:r>
    </w:p>
    <w:p w14:paraId="67200280" w14:textId="77777777" w:rsidR="00681433" w:rsidRPr="00681433" w:rsidRDefault="00681433" w:rsidP="00681433">
      <w:pPr>
        <w:pStyle w:val="ListBullet"/>
      </w:pPr>
      <w:r w:rsidRPr="00681433">
        <w:rPr>
          <w:b/>
          <w:bCs/>
        </w:rPr>
        <w:t>Ms Katy Haire</w:t>
      </w:r>
      <w:r w:rsidRPr="00681433">
        <w:t>, Director-General</w:t>
      </w:r>
    </w:p>
    <w:p w14:paraId="520CC82F" w14:textId="77777777" w:rsidR="00681433" w:rsidRPr="00681433" w:rsidRDefault="00681433" w:rsidP="00681433">
      <w:pPr>
        <w:pStyle w:val="ListBullet"/>
      </w:pPr>
      <w:r w:rsidRPr="00681433">
        <w:rPr>
          <w:b/>
          <w:bCs/>
        </w:rPr>
        <w:t>Ms Jane Simmons</w:t>
      </w:r>
      <w:r w:rsidRPr="00681433">
        <w:t>, Deputy Director-General</w:t>
      </w:r>
    </w:p>
    <w:p w14:paraId="4F688B30" w14:textId="377AF57D" w:rsidR="00681433" w:rsidRPr="00681433" w:rsidRDefault="00681433" w:rsidP="00681433">
      <w:pPr>
        <w:pStyle w:val="ListBullet"/>
      </w:pPr>
      <w:r w:rsidRPr="00681433">
        <w:rPr>
          <w:b/>
          <w:bCs/>
        </w:rPr>
        <w:t>Ms Deb Efthymiades</w:t>
      </w:r>
      <w:r w:rsidRPr="00681433">
        <w:t>, Deputy Director-General, System Policy and Reform</w:t>
      </w:r>
    </w:p>
    <w:p w14:paraId="78B0A1A7" w14:textId="3D2FE5C0" w:rsidR="00681433" w:rsidRPr="00681433" w:rsidRDefault="00681433" w:rsidP="00681433">
      <w:pPr>
        <w:pStyle w:val="ListBullet"/>
      </w:pPr>
      <w:r w:rsidRPr="00681433">
        <w:rPr>
          <w:b/>
          <w:bCs/>
        </w:rPr>
        <w:t>Mr Sean Moysey</w:t>
      </w:r>
      <w:r w:rsidRPr="00681433">
        <w:t>, Executive Branch Manager, System Policy and Reform</w:t>
      </w:r>
    </w:p>
    <w:p w14:paraId="2B366F1E" w14:textId="29ECFA52" w:rsidR="00681433" w:rsidRPr="00681433" w:rsidRDefault="00681433" w:rsidP="00681433">
      <w:pPr>
        <w:pStyle w:val="ListBullet"/>
      </w:pPr>
      <w:r w:rsidRPr="00681433">
        <w:rPr>
          <w:b/>
          <w:bCs/>
        </w:rPr>
        <w:t>Ms Kate McMahon</w:t>
      </w:r>
      <w:r w:rsidRPr="00681433">
        <w:t xml:space="preserve">, Executive </w:t>
      </w:r>
      <w:r>
        <w:t>Group</w:t>
      </w:r>
      <w:r w:rsidRPr="00681433">
        <w:t xml:space="preserve"> Manager, Safe at Schools</w:t>
      </w:r>
    </w:p>
    <w:p w14:paraId="625197A8" w14:textId="5076882C" w:rsidR="00681433" w:rsidRPr="00681433" w:rsidRDefault="00681433" w:rsidP="00681433">
      <w:pPr>
        <w:pStyle w:val="ListBullet"/>
      </w:pPr>
      <w:r w:rsidRPr="00681433">
        <w:rPr>
          <w:b/>
          <w:bCs/>
        </w:rPr>
        <w:t>Ms Sam Seton</w:t>
      </w:r>
      <w:r w:rsidRPr="00681433">
        <w:t xml:space="preserve">, Executive Group Manager, </w:t>
      </w:r>
      <w:r w:rsidRPr="00681433">
        <w:rPr>
          <w:rFonts w:cs="Calibri"/>
          <w:lang w:val="en-GB"/>
        </w:rPr>
        <w:t>Service Design and Delivery</w:t>
      </w:r>
    </w:p>
    <w:p w14:paraId="6F33E5FD" w14:textId="65249CC4" w:rsidR="00681433" w:rsidRDefault="00681433" w:rsidP="00681433">
      <w:pPr>
        <w:pStyle w:val="ListBullet"/>
      </w:pPr>
      <w:r w:rsidRPr="00681433">
        <w:rPr>
          <w:b/>
          <w:bCs/>
        </w:rPr>
        <w:t>Mr Ian Turnbull</w:t>
      </w:r>
      <w:r w:rsidRPr="00681433">
        <w:t>, Chief Finance Officer</w:t>
      </w:r>
    </w:p>
    <w:p w14:paraId="246DC689" w14:textId="25779260" w:rsidR="00AE15D0" w:rsidRPr="00681433" w:rsidRDefault="00AE15D0" w:rsidP="00AE15D0">
      <w:pPr>
        <w:pStyle w:val="ListBullet"/>
      </w:pPr>
      <w:r w:rsidRPr="00681433">
        <w:rPr>
          <w:b/>
          <w:bCs/>
        </w:rPr>
        <w:t>M</w:t>
      </w:r>
      <w:r>
        <w:rPr>
          <w:b/>
          <w:bCs/>
        </w:rPr>
        <w:t>r</w:t>
      </w:r>
      <w:r w:rsidRPr="00681433">
        <w:rPr>
          <w:b/>
          <w:bCs/>
        </w:rPr>
        <w:t xml:space="preserve"> </w:t>
      </w:r>
      <w:r>
        <w:rPr>
          <w:b/>
          <w:bCs/>
        </w:rPr>
        <w:t>David Matthews</w:t>
      </w:r>
      <w:r w:rsidRPr="00681433">
        <w:t xml:space="preserve">, Executive Group Manager, </w:t>
      </w:r>
      <w:r>
        <w:rPr>
          <w:rFonts w:cs="Calibri"/>
          <w:lang w:val="en-GB"/>
        </w:rPr>
        <w:t>Business Services Division</w:t>
      </w:r>
    </w:p>
    <w:p w14:paraId="454C8D03" w14:textId="6AC8670D" w:rsidR="00AE15D0" w:rsidRPr="00681433" w:rsidRDefault="00AE15D0" w:rsidP="00AE15D0">
      <w:pPr>
        <w:pStyle w:val="ListBullet"/>
      </w:pPr>
      <w:r w:rsidRPr="00681433">
        <w:rPr>
          <w:b/>
          <w:bCs/>
        </w:rPr>
        <w:t>M</w:t>
      </w:r>
      <w:r>
        <w:rPr>
          <w:b/>
          <w:bCs/>
        </w:rPr>
        <w:t>r Mark</w:t>
      </w:r>
      <w:r w:rsidRPr="00681433">
        <w:rPr>
          <w:b/>
          <w:bCs/>
        </w:rPr>
        <w:t xml:space="preserve"> </w:t>
      </w:r>
      <w:r>
        <w:rPr>
          <w:b/>
          <w:bCs/>
        </w:rPr>
        <w:t>Huxley</w:t>
      </w:r>
      <w:r w:rsidRPr="00681433">
        <w:t>, Executive Group Manager,</w:t>
      </w:r>
      <w:r>
        <w:rPr>
          <w:rFonts w:cs="Calibri"/>
          <w:lang w:val="en-GB"/>
        </w:rPr>
        <w:t xml:space="preserve"> School Improvement</w:t>
      </w:r>
    </w:p>
    <w:p w14:paraId="1DDD9450" w14:textId="5E3FCE91" w:rsidR="00AE15D0" w:rsidRPr="00681433" w:rsidRDefault="00AE15D0" w:rsidP="00AE15D0">
      <w:pPr>
        <w:pStyle w:val="ListBullet"/>
      </w:pPr>
      <w:r w:rsidRPr="00681433">
        <w:rPr>
          <w:b/>
          <w:bCs/>
        </w:rPr>
        <w:t xml:space="preserve">Ms </w:t>
      </w:r>
      <w:r>
        <w:rPr>
          <w:b/>
          <w:bCs/>
        </w:rPr>
        <w:t>Coralie McAlister</w:t>
      </w:r>
      <w:r w:rsidRPr="00681433">
        <w:t xml:space="preserve">, </w:t>
      </w:r>
      <w:r>
        <w:t xml:space="preserve">Chief </w:t>
      </w:r>
      <w:r w:rsidRPr="00681433">
        <w:t xml:space="preserve">Executive </w:t>
      </w:r>
      <w:r>
        <w:t>Officer</w:t>
      </w:r>
      <w:r w:rsidRPr="00681433">
        <w:t xml:space="preserve">, </w:t>
      </w:r>
      <w:r>
        <w:rPr>
          <w:rFonts w:cs="Calibri"/>
          <w:lang w:val="en-GB"/>
        </w:rPr>
        <w:t>Teacher Quality Institute</w:t>
      </w:r>
    </w:p>
    <w:p w14:paraId="683E435E" w14:textId="75C01D15" w:rsidR="00AE15D0" w:rsidRPr="00681433" w:rsidRDefault="00AE15D0" w:rsidP="00AE15D0">
      <w:pPr>
        <w:pStyle w:val="ListBullet"/>
      </w:pPr>
      <w:r w:rsidRPr="00681433">
        <w:rPr>
          <w:b/>
          <w:bCs/>
        </w:rPr>
        <w:t>M</w:t>
      </w:r>
      <w:r>
        <w:rPr>
          <w:b/>
          <w:bCs/>
        </w:rPr>
        <w:t>r Martin</w:t>
      </w:r>
      <w:r w:rsidRPr="00681433">
        <w:rPr>
          <w:b/>
          <w:bCs/>
        </w:rPr>
        <w:t xml:space="preserve"> </w:t>
      </w:r>
      <w:r>
        <w:rPr>
          <w:b/>
          <w:bCs/>
        </w:rPr>
        <w:t>Watson</w:t>
      </w:r>
      <w:r w:rsidRPr="00681433">
        <w:t xml:space="preserve">, Executive </w:t>
      </w:r>
      <w:r>
        <w:t>Director</w:t>
      </w:r>
      <w:r w:rsidRPr="00681433">
        <w:t xml:space="preserve">, </w:t>
      </w:r>
      <w:r>
        <w:rPr>
          <w:rFonts w:cs="Calibri"/>
          <w:lang w:val="en-GB"/>
        </w:rPr>
        <w:t>Board of Senior Secondary Studies</w:t>
      </w:r>
    </w:p>
    <w:p w14:paraId="603E06A9" w14:textId="18936AB6" w:rsidR="006E2561" w:rsidRDefault="006E2561" w:rsidP="00611CC6">
      <w:pPr>
        <w:pStyle w:val="Heading3"/>
      </w:pPr>
      <w:bookmarkStart w:id="581" w:name="_Toc115420464"/>
      <w:r>
        <w:t>Friday, 26 August 2022</w:t>
      </w:r>
      <w:bookmarkEnd w:id="581"/>
    </w:p>
    <w:p w14:paraId="722C0983" w14:textId="77777777" w:rsidR="00947205" w:rsidRDefault="00947205" w:rsidP="00947205">
      <w:pPr>
        <w:pStyle w:val="Heading4"/>
      </w:pPr>
      <w:r>
        <w:t>Ministers</w:t>
      </w:r>
    </w:p>
    <w:p w14:paraId="1E75EE5D" w14:textId="6E7D31E1" w:rsidR="00947205" w:rsidRDefault="00947205" w:rsidP="00947205">
      <w:pPr>
        <w:pStyle w:val="ListNumber2"/>
        <w:numPr>
          <w:ilvl w:val="0"/>
          <w:numId w:val="0"/>
        </w:numPr>
        <w:ind w:left="426" w:hanging="426"/>
      </w:pPr>
      <w:r>
        <w:rPr>
          <w:b/>
          <w:bCs w:val="0"/>
        </w:rPr>
        <w:t xml:space="preserve">Mr Chris Steel MLA, </w:t>
      </w:r>
      <w:r w:rsidRPr="00B8280A">
        <w:t xml:space="preserve">Minister for </w:t>
      </w:r>
      <w:r>
        <w:t>Transport and City Services and Special Minister of State</w:t>
      </w:r>
    </w:p>
    <w:p w14:paraId="222F4F96" w14:textId="042A3765" w:rsidR="005E256E" w:rsidRDefault="005E256E" w:rsidP="00611CC6">
      <w:pPr>
        <w:pStyle w:val="Heading4"/>
      </w:pPr>
      <w:r>
        <w:t>Transport Canberra and City Services</w:t>
      </w:r>
    </w:p>
    <w:p w14:paraId="0C0D01B7" w14:textId="7C4FF9F1" w:rsidR="005E256E" w:rsidRDefault="005E256E" w:rsidP="005E256E">
      <w:pPr>
        <w:pStyle w:val="ListBullet"/>
      </w:pPr>
      <w:r>
        <w:rPr>
          <w:b/>
          <w:bCs/>
        </w:rPr>
        <w:t>Ms Alison Playford</w:t>
      </w:r>
      <w:r>
        <w:t>, Director-General</w:t>
      </w:r>
    </w:p>
    <w:p w14:paraId="6A07833F" w14:textId="54741F8A" w:rsidR="005E256E" w:rsidRDefault="005E256E" w:rsidP="005E256E">
      <w:pPr>
        <w:pStyle w:val="ListBullet"/>
      </w:pPr>
      <w:r>
        <w:rPr>
          <w:b/>
          <w:bCs/>
        </w:rPr>
        <w:t>Mr Jim Corrigan</w:t>
      </w:r>
      <w:r>
        <w:t>, Deputy Director-General</w:t>
      </w:r>
      <w:r w:rsidR="00406B17">
        <w:t>, City Services</w:t>
      </w:r>
    </w:p>
    <w:p w14:paraId="448533A9" w14:textId="6C2AD232" w:rsidR="009F0DDE" w:rsidRPr="00FB6D05" w:rsidRDefault="009F0DDE" w:rsidP="009F0DDE">
      <w:pPr>
        <w:pStyle w:val="ListBullet"/>
      </w:pPr>
      <w:r w:rsidRPr="00FB6D05">
        <w:rPr>
          <w:b/>
          <w:bCs/>
        </w:rPr>
        <w:t>Mr Ben McHugh</w:t>
      </w:r>
      <w:r w:rsidRPr="00FB6D05">
        <w:t>, Deputy Director-General, Transport Canberra and Business Services</w:t>
      </w:r>
    </w:p>
    <w:p w14:paraId="6F8EA824" w14:textId="61FC5C3B" w:rsidR="005E256E" w:rsidRPr="00FB6D05" w:rsidRDefault="009F0DDE" w:rsidP="005E256E">
      <w:pPr>
        <w:pStyle w:val="ListBullet"/>
      </w:pPr>
      <w:r w:rsidRPr="00FB6D05">
        <w:rPr>
          <w:b/>
          <w:bCs/>
        </w:rPr>
        <w:t>Mr Ken Marshall</w:t>
      </w:r>
      <w:r w:rsidRPr="00FB6D05">
        <w:t>,</w:t>
      </w:r>
      <w:r w:rsidRPr="00FB6D05">
        <w:rPr>
          <w:b/>
          <w:bCs/>
        </w:rPr>
        <w:t xml:space="preserve"> </w:t>
      </w:r>
      <w:r w:rsidRPr="00FB6D05">
        <w:t xml:space="preserve">Executive </w:t>
      </w:r>
      <w:r w:rsidR="00477941">
        <w:t>Group</w:t>
      </w:r>
      <w:r w:rsidRPr="00FB6D05">
        <w:t xml:space="preserve"> Manager, City Operations</w:t>
      </w:r>
    </w:p>
    <w:p w14:paraId="2880C30A" w14:textId="731DB6DA" w:rsidR="009F0DDE" w:rsidRPr="00FB6D05" w:rsidRDefault="009F0DDE" w:rsidP="005E256E">
      <w:pPr>
        <w:pStyle w:val="ListBullet"/>
      </w:pPr>
      <w:r w:rsidRPr="00FB6D05">
        <w:rPr>
          <w:b/>
          <w:bCs/>
        </w:rPr>
        <w:t>Mr Bruce Fitzgerald</w:t>
      </w:r>
      <w:r w:rsidRPr="00FB6D05">
        <w:t>,</w:t>
      </w:r>
      <w:r w:rsidRPr="00FB6D05">
        <w:rPr>
          <w:b/>
          <w:bCs/>
        </w:rPr>
        <w:t xml:space="preserve"> </w:t>
      </w:r>
      <w:r w:rsidRPr="00FB6D05">
        <w:t xml:space="preserve">Acting Executive </w:t>
      </w:r>
      <w:r w:rsidR="00477941">
        <w:t>Group</w:t>
      </w:r>
      <w:r w:rsidRPr="00FB6D05">
        <w:t xml:space="preserve"> Manager, Infrastructure, Delivery and Waste</w:t>
      </w:r>
    </w:p>
    <w:p w14:paraId="4A90832C" w14:textId="075B1828" w:rsidR="009F0DDE" w:rsidRPr="00FB6D05" w:rsidRDefault="009F0DDE" w:rsidP="005E256E">
      <w:pPr>
        <w:pStyle w:val="ListBullet"/>
      </w:pPr>
      <w:r w:rsidRPr="00FB6D05">
        <w:rPr>
          <w:b/>
          <w:bCs/>
        </w:rPr>
        <w:t xml:space="preserve">Mr Jeremy Smith, </w:t>
      </w:r>
      <w:r w:rsidRPr="00FB6D05">
        <w:t>Executive Branch Manager, Infrastructure Delivery</w:t>
      </w:r>
    </w:p>
    <w:p w14:paraId="5A48C5D4" w14:textId="789E536C" w:rsidR="009F0DDE" w:rsidRPr="00FB6D05" w:rsidRDefault="009F0DDE" w:rsidP="009F0DDE">
      <w:pPr>
        <w:pStyle w:val="ListBullet"/>
      </w:pPr>
      <w:r w:rsidRPr="00FB6D05">
        <w:rPr>
          <w:b/>
          <w:bCs/>
        </w:rPr>
        <w:t>Ms Judith Sturman</w:t>
      </w:r>
      <w:r w:rsidRPr="00FB6D05">
        <w:t xml:space="preserve">, Executive </w:t>
      </w:r>
      <w:r w:rsidR="00ED2472">
        <w:t>Group</w:t>
      </w:r>
      <w:r w:rsidRPr="00FB6D05">
        <w:t xml:space="preserve"> Manager, </w:t>
      </w:r>
      <w:r w:rsidR="00406B17" w:rsidRPr="00406B17">
        <w:t>Transport Canberra</w:t>
      </w:r>
      <w:r w:rsidR="00406B17">
        <w:t xml:space="preserve"> and Business Services</w:t>
      </w:r>
    </w:p>
    <w:p w14:paraId="672EFE61" w14:textId="7F6C63E6" w:rsidR="009F0DDE" w:rsidRPr="00FB6D05" w:rsidRDefault="009F0DDE" w:rsidP="005E256E">
      <w:pPr>
        <w:pStyle w:val="ListBullet"/>
      </w:pPr>
      <w:r w:rsidRPr="00FB6D05">
        <w:rPr>
          <w:b/>
          <w:bCs/>
        </w:rPr>
        <w:t>Mr Daniel Childs</w:t>
      </w:r>
      <w:r w:rsidRPr="00FB6D05">
        <w:t xml:space="preserve">, Acting Executive </w:t>
      </w:r>
      <w:r w:rsidR="00ED2472">
        <w:t>Group</w:t>
      </w:r>
      <w:r w:rsidRPr="00FB6D05">
        <w:t xml:space="preserve"> Manager, </w:t>
      </w:r>
      <w:r w:rsidR="00406B17" w:rsidRPr="00406B17">
        <w:t>Transport Canberra</w:t>
      </w:r>
      <w:r w:rsidR="00406B17">
        <w:t xml:space="preserve"> and Business Services</w:t>
      </w:r>
    </w:p>
    <w:p w14:paraId="0564EE38" w14:textId="4AE141A2" w:rsidR="009F0DDE" w:rsidRPr="00FB6D05" w:rsidRDefault="009F0DDE" w:rsidP="009F0DDE">
      <w:pPr>
        <w:pStyle w:val="ListBullet"/>
      </w:pPr>
      <w:r w:rsidRPr="00FB6D05">
        <w:rPr>
          <w:b/>
          <w:bCs/>
        </w:rPr>
        <w:t>Ms Kirra Cox</w:t>
      </w:r>
      <w:r w:rsidRPr="00FB6D05">
        <w:t>, Acting Executive Branch Manager, Strateg</w:t>
      </w:r>
      <w:r w:rsidR="00406B17">
        <w:t>ic</w:t>
      </w:r>
      <w:r w:rsidRPr="00FB6D05">
        <w:t xml:space="preserve"> Policy and Customer</w:t>
      </w:r>
    </w:p>
    <w:p w14:paraId="50CBBCB5" w14:textId="5553ED98" w:rsidR="009F0DDE" w:rsidRPr="00FB6D05" w:rsidRDefault="009F0DDE" w:rsidP="009F0DDE">
      <w:pPr>
        <w:pStyle w:val="ListBullet"/>
      </w:pPr>
      <w:r w:rsidRPr="00FB6D05">
        <w:rPr>
          <w:b/>
          <w:bCs/>
        </w:rPr>
        <w:t>Mr Andrew Pederson</w:t>
      </w:r>
      <w:r w:rsidRPr="00FB6D05">
        <w:t>, Chief Finance Officer</w:t>
      </w:r>
    </w:p>
    <w:p w14:paraId="2AF83BF3" w14:textId="2CB7B7A3" w:rsidR="009F0DDE" w:rsidRPr="00FB6D05" w:rsidRDefault="009F0DDE" w:rsidP="009F0DDE">
      <w:pPr>
        <w:pStyle w:val="ListBullet"/>
      </w:pPr>
      <w:r w:rsidRPr="00FB6D05">
        <w:rPr>
          <w:b/>
          <w:bCs/>
        </w:rPr>
        <w:t>Mr Geoff Davidson</w:t>
      </w:r>
      <w:r w:rsidRPr="00FB6D05">
        <w:t>, Executive Branch Manager, Development and Coordination</w:t>
      </w:r>
    </w:p>
    <w:p w14:paraId="59EE233E" w14:textId="14CFAEF7" w:rsidR="009F0DDE" w:rsidRPr="00FB6D05" w:rsidRDefault="009F0DDE" w:rsidP="009F0DDE">
      <w:pPr>
        <w:pStyle w:val="ListBullet"/>
      </w:pPr>
      <w:r w:rsidRPr="00FB6D05">
        <w:rPr>
          <w:b/>
          <w:bCs/>
        </w:rPr>
        <w:t>Mr Daniel Iglesias</w:t>
      </w:r>
      <w:r w:rsidRPr="00FB6D05">
        <w:t>, Acting Executive Branch Manager, City Presentation</w:t>
      </w:r>
    </w:p>
    <w:p w14:paraId="0791AF8B" w14:textId="2731AA5F" w:rsidR="009F0DDE" w:rsidRPr="00FB6D05" w:rsidRDefault="009F0DDE" w:rsidP="009F0DDE">
      <w:pPr>
        <w:pStyle w:val="ListBullet"/>
      </w:pPr>
      <w:r w:rsidRPr="00FB6D05">
        <w:rPr>
          <w:b/>
          <w:bCs/>
        </w:rPr>
        <w:t>Mr Michael Trushell</w:t>
      </w:r>
      <w:r w:rsidRPr="00FB6D05">
        <w:t>, Executive Branch Manager, ACT NoWaste</w:t>
      </w:r>
    </w:p>
    <w:p w14:paraId="4E5AF926" w14:textId="3AE47438" w:rsidR="009F0DDE" w:rsidRPr="00FB6D05" w:rsidRDefault="009F0DDE" w:rsidP="009F0DDE">
      <w:pPr>
        <w:pStyle w:val="ListBullet"/>
      </w:pPr>
      <w:r w:rsidRPr="00FB6D05">
        <w:rPr>
          <w:b/>
          <w:bCs/>
        </w:rPr>
        <w:t>Mr Ian McGlinn</w:t>
      </w:r>
      <w:r w:rsidRPr="00FB6D05">
        <w:t>, Executive Branch Manager, Bus Operations</w:t>
      </w:r>
    </w:p>
    <w:p w14:paraId="55A66B3E" w14:textId="420A61AA" w:rsidR="009F0DDE" w:rsidRPr="00FB6D05" w:rsidRDefault="009F0DDE" w:rsidP="009F0DDE">
      <w:pPr>
        <w:pStyle w:val="ListBullet"/>
      </w:pPr>
      <w:r w:rsidRPr="00FB6D05">
        <w:rPr>
          <w:b/>
          <w:bCs/>
        </w:rPr>
        <w:t>Ms Cherie Hughes</w:t>
      </w:r>
      <w:r w:rsidRPr="00FB6D05">
        <w:t>, Chief Operating Officer, Chief Operating Officer Group</w:t>
      </w:r>
    </w:p>
    <w:p w14:paraId="0C88E91E" w14:textId="4E1A0259" w:rsidR="009F0DDE" w:rsidRPr="00FB6D05" w:rsidRDefault="009F0DDE" w:rsidP="009F0DDE">
      <w:pPr>
        <w:pStyle w:val="ListBullet"/>
      </w:pPr>
      <w:r w:rsidRPr="00FB6D05">
        <w:rPr>
          <w:b/>
          <w:bCs/>
        </w:rPr>
        <w:t>M</w:t>
      </w:r>
      <w:r w:rsidR="00E66014" w:rsidRPr="00FB6D05">
        <w:rPr>
          <w:b/>
          <w:bCs/>
        </w:rPr>
        <w:t>r Anthony</w:t>
      </w:r>
      <w:r w:rsidRPr="00FB6D05">
        <w:rPr>
          <w:b/>
          <w:bCs/>
        </w:rPr>
        <w:t xml:space="preserve"> </w:t>
      </w:r>
      <w:r w:rsidR="00E66014" w:rsidRPr="00FB6D05">
        <w:rPr>
          <w:b/>
          <w:bCs/>
        </w:rPr>
        <w:t>Haraldson</w:t>
      </w:r>
      <w:r w:rsidRPr="00FB6D05">
        <w:t xml:space="preserve">, </w:t>
      </w:r>
      <w:r w:rsidR="00E66014" w:rsidRPr="00FB6D05">
        <w:t>Acting E</w:t>
      </w:r>
      <w:r w:rsidRPr="00FB6D05">
        <w:t xml:space="preserve">xecutive Branch Manager, </w:t>
      </w:r>
      <w:r w:rsidR="00E66014" w:rsidRPr="00FB6D05">
        <w:t>Light Rail Operations</w:t>
      </w:r>
    </w:p>
    <w:p w14:paraId="04B56B58" w14:textId="014C4970" w:rsidR="00E66014" w:rsidRPr="00FB6D05" w:rsidRDefault="00E66014" w:rsidP="00E66014">
      <w:pPr>
        <w:pStyle w:val="ListBullet"/>
      </w:pPr>
      <w:r w:rsidRPr="00FB6D05">
        <w:rPr>
          <w:b/>
          <w:bCs/>
        </w:rPr>
        <w:t>Ms Sarah Taylor-Dayus</w:t>
      </w:r>
      <w:r w:rsidRPr="00FB6D05">
        <w:t>, Executive Branch Manager, Planning and Delivery</w:t>
      </w:r>
    </w:p>
    <w:p w14:paraId="50DB2C21" w14:textId="0545FEBA" w:rsidR="00E66014" w:rsidRPr="00FB6D05" w:rsidRDefault="00E66014" w:rsidP="00E66014">
      <w:pPr>
        <w:pStyle w:val="ListBullet"/>
      </w:pPr>
      <w:r w:rsidRPr="00FB6D05">
        <w:rPr>
          <w:b/>
          <w:bCs/>
        </w:rPr>
        <w:t>Ms Vanessa Little</w:t>
      </w:r>
      <w:r w:rsidRPr="00FB6D05">
        <w:t>, Executive Branch Manager, Libraries ACT</w:t>
      </w:r>
    </w:p>
    <w:p w14:paraId="2AF4B472" w14:textId="0AFC2F53" w:rsidR="00E66014" w:rsidRDefault="00E66014" w:rsidP="00E66014">
      <w:pPr>
        <w:pStyle w:val="ListBullet"/>
      </w:pPr>
      <w:r w:rsidRPr="009F0DDE">
        <w:rPr>
          <w:b/>
          <w:bCs/>
        </w:rPr>
        <w:t xml:space="preserve">Ms </w:t>
      </w:r>
      <w:r>
        <w:rPr>
          <w:b/>
          <w:bCs/>
        </w:rPr>
        <w:t>Kerry McMurray</w:t>
      </w:r>
      <w:r>
        <w:t>, Acting CEO and Executive Branch Manager, Canberra Cemeteries</w:t>
      </w:r>
    </w:p>
    <w:p w14:paraId="6AF2ABA1" w14:textId="0B82D009" w:rsidR="00E66014" w:rsidRDefault="00E66014" w:rsidP="00E66014">
      <w:pPr>
        <w:pStyle w:val="ListBullet"/>
      </w:pPr>
      <w:r w:rsidRPr="009F0DDE">
        <w:rPr>
          <w:b/>
          <w:bCs/>
        </w:rPr>
        <w:t>M</w:t>
      </w:r>
      <w:r>
        <w:rPr>
          <w:b/>
          <w:bCs/>
        </w:rPr>
        <w:t>r</w:t>
      </w:r>
      <w:r w:rsidRPr="009F0DDE">
        <w:rPr>
          <w:b/>
          <w:bCs/>
        </w:rPr>
        <w:t xml:space="preserve"> </w:t>
      </w:r>
      <w:r>
        <w:rPr>
          <w:b/>
          <w:bCs/>
        </w:rPr>
        <w:t>Neal Guthrie</w:t>
      </w:r>
      <w:r>
        <w:t>, Chair Board of the Canberra Memorial Parks</w:t>
      </w:r>
    </w:p>
    <w:p w14:paraId="34C785DD" w14:textId="66BBDEB0" w:rsidR="005E256E" w:rsidRDefault="009F038C" w:rsidP="00611CC6">
      <w:pPr>
        <w:pStyle w:val="Heading4"/>
      </w:pPr>
      <w:r>
        <w:t>Major Projects Canberra</w:t>
      </w:r>
    </w:p>
    <w:p w14:paraId="65672D2D" w14:textId="36A017E6" w:rsidR="005E256E" w:rsidRDefault="009F038C" w:rsidP="005E256E">
      <w:pPr>
        <w:pStyle w:val="ListBullet"/>
      </w:pPr>
      <w:r>
        <w:rPr>
          <w:b/>
          <w:bCs/>
        </w:rPr>
        <w:t>Mr Duncan Edghill</w:t>
      </w:r>
      <w:r w:rsidR="005E256E">
        <w:t xml:space="preserve">, </w:t>
      </w:r>
      <w:r>
        <w:t xml:space="preserve">Chief </w:t>
      </w:r>
      <w:r w:rsidR="005E256E">
        <w:t>P</w:t>
      </w:r>
      <w:r>
        <w:t>r</w:t>
      </w:r>
      <w:r w:rsidR="005E256E">
        <w:t>o</w:t>
      </w:r>
      <w:r>
        <w:t>jects Officer</w:t>
      </w:r>
    </w:p>
    <w:p w14:paraId="423CF289" w14:textId="256032B8" w:rsidR="005E256E" w:rsidRDefault="009F038C" w:rsidP="005E256E">
      <w:pPr>
        <w:pStyle w:val="ListBullet"/>
      </w:pPr>
      <w:r>
        <w:rPr>
          <w:b/>
          <w:bCs/>
        </w:rPr>
        <w:t>Mr Ashley Cahif</w:t>
      </w:r>
      <w:r w:rsidR="005E256E">
        <w:t xml:space="preserve">, </w:t>
      </w:r>
      <w:r>
        <w:t>Project Director, Light Rail Project</w:t>
      </w:r>
    </w:p>
    <w:p w14:paraId="7686963B" w14:textId="721994FC" w:rsidR="009F038C" w:rsidRDefault="009F038C" w:rsidP="005E256E">
      <w:pPr>
        <w:pStyle w:val="ListBullet"/>
      </w:pPr>
      <w:r>
        <w:rPr>
          <w:b/>
          <w:bCs/>
        </w:rPr>
        <w:t>Ms Erica Wark</w:t>
      </w:r>
      <w:r w:rsidRPr="009F038C">
        <w:t xml:space="preserve">, </w:t>
      </w:r>
      <w:r>
        <w:t>Chief Finance Officer, Project Development and Support Group</w:t>
      </w:r>
    </w:p>
    <w:p w14:paraId="4AFD56A8" w14:textId="343FA5CA" w:rsidR="005E256E" w:rsidRDefault="008A4E43" w:rsidP="00611CC6">
      <w:pPr>
        <w:pStyle w:val="Heading4"/>
      </w:pPr>
      <w:r>
        <w:t>Chief Minister, Treasury and Economic Development Directorate</w:t>
      </w:r>
    </w:p>
    <w:p w14:paraId="73F25700" w14:textId="1542AACD" w:rsidR="005E256E" w:rsidRDefault="008A4E43" w:rsidP="005E256E">
      <w:pPr>
        <w:pStyle w:val="ListBullet"/>
      </w:pPr>
      <w:r>
        <w:rPr>
          <w:b/>
          <w:bCs/>
        </w:rPr>
        <w:t>Mr Stuart Hocking PSM</w:t>
      </w:r>
      <w:r w:rsidR="005E256E">
        <w:t xml:space="preserve">, </w:t>
      </w:r>
      <w:r>
        <w:t>Under Treasurer</w:t>
      </w:r>
    </w:p>
    <w:p w14:paraId="33009163" w14:textId="3AC03DAA" w:rsidR="005E256E" w:rsidRDefault="008A4E43" w:rsidP="005E256E">
      <w:pPr>
        <w:pStyle w:val="ListBullet"/>
      </w:pPr>
      <w:r>
        <w:rPr>
          <w:b/>
          <w:bCs/>
        </w:rPr>
        <w:t>Ms Bettina Konti</w:t>
      </w:r>
      <w:r w:rsidR="005E256E">
        <w:t xml:space="preserve">, </w:t>
      </w:r>
      <w:r>
        <w:t>Deputy Director-General and Chief Digital Officer, Digital, Data and Technology Solutions</w:t>
      </w:r>
    </w:p>
    <w:p w14:paraId="740185E2" w14:textId="6A82BD76" w:rsidR="009A10E3" w:rsidRDefault="009A10E3" w:rsidP="009A10E3">
      <w:pPr>
        <w:pStyle w:val="ListBullet"/>
      </w:pPr>
      <w:r>
        <w:rPr>
          <w:b/>
          <w:bCs/>
        </w:rPr>
        <w:t>Ms Kareena Arthy</w:t>
      </w:r>
      <w:r>
        <w:t>, Deputy Director-General, Policy and Cabinet</w:t>
      </w:r>
    </w:p>
    <w:p w14:paraId="75F4F712" w14:textId="01E273E6" w:rsidR="009A10E3" w:rsidRDefault="009A10E3" w:rsidP="009A10E3">
      <w:pPr>
        <w:pStyle w:val="ListBullet"/>
      </w:pPr>
      <w:r>
        <w:rPr>
          <w:b/>
          <w:bCs/>
        </w:rPr>
        <w:t>Ms Leesa Croke</w:t>
      </w:r>
      <w:r>
        <w:t>, Deputy Director-General</w:t>
      </w:r>
    </w:p>
    <w:p w14:paraId="16A91A26" w14:textId="32A459DB" w:rsidR="008A4E43" w:rsidRDefault="008A4E43" w:rsidP="008A4E43">
      <w:pPr>
        <w:pStyle w:val="ListBullet"/>
      </w:pPr>
      <w:r>
        <w:rPr>
          <w:b/>
          <w:bCs/>
        </w:rPr>
        <w:t>Ms Alana Lundy</w:t>
      </w:r>
      <w:r>
        <w:t>, Acting Executive Group Manager, Digital, Data and Technology Solutions</w:t>
      </w:r>
    </w:p>
    <w:p w14:paraId="7C0A7F37" w14:textId="2E175C76" w:rsidR="008A4E43" w:rsidRDefault="008A4E43" w:rsidP="005E256E">
      <w:pPr>
        <w:pStyle w:val="ListBullet"/>
      </w:pPr>
      <w:r>
        <w:rPr>
          <w:b/>
          <w:bCs/>
        </w:rPr>
        <w:t>Mr Mark Whybrow</w:t>
      </w:r>
      <w:r>
        <w:t>, Executive Group Manager</w:t>
      </w:r>
      <w:r w:rsidR="0016242F">
        <w:t>,</w:t>
      </w:r>
      <w:r>
        <w:t xml:space="preserve"> </w:t>
      </w:r>
      <w:r w:rsidR="0016242F">
        <w:t xml:space="preserve">Finance, Procurement Contracts: </w:t>
      </w:r>
      <w:r>
        <w:t>Digital, Data and Technology Solutions</w:t>
      </w:r>
    </w:p>
    <w:p w14:paraId="5142E1D3" w14:textId="68BE602B" w:rsidR="0016242F" w:rsidRDefault="0016242F" w:rsidP="005E256E">
      <w:pPr>
        <w:pStyle w:val="ListBullet"/>
      </w:pPr>
      <w:r>
        <w:rPr>
          <w:b/>
          <w:bCs/>
        </w:rPr>
        <w:t>Mr Damon Hall</w:t>
      </w:r>
      <w:r>
        <w:t>, Acting Deputy Under Treasurer, Economic, Revenue, Insurance, Property and Shared Services</w:t>
      </w:r>
    </w:p>
    <w:p w14:paraId="693E28DD" w14:textId="31DE0C8D" w:rsidR="0016242F" w:rsidRDefault="0016242F" w:rsidP="005E256E">
      <w:pPr>
        <w:pStyle w:val="ListBullet"/>
      </w:pPr>
      <w:r>
        <w:rPr>
          <w:b/>
          <w:bCs/>
        </w:rPr>
        <w:t>Ms Lisa Holmes</w:t>
      </w:r>
      <w:r>
        <w:t>, A/</w:t>
      </w:r>
      <w:r w:rsidR="00ED2472">
        <w:t xml:space="preserve">g </w:t>
      </w:r>
      <w:r>
        <w:t>M</w:t>
      </w:r>
      <w:r w:rsidR="00ED2472">
        <w:t xml:space="preserve">otor Accident </w:t>
      </w:r>
      <w:r>
        <w:t>I</w:t>
      </w:r>
      <w:r w:rsidR="00ED2472">
        <w:t>njuries</w:t>
      </w:r>
      <w:r>
        <w:t xml:space="preserve"> Commissioner and A/</w:t>
      </w:r>
      <w:r w:rsidR="00ED2472">
        <w:t xml:space="preserve">g </w:t>
      </w:r>
      <w:r>
        <w:t>L</w:t>
      </w:r>
      <w:r w:rsidR="00ED2472">
        <w:t xml:space="preserve">ifetime </w:t>
      </w:r>
      <w:r>
        <w:t>C</w:t>
      </w:r>
      <w:r w:rsidR="00ED2472">
        <w:t xml:space="preserve">are and </w:t>
      </w:r>
      <w:r>
        <w:t>S</w:t>
      </w:r>
      <w:r w:rsidR="00ED2472">
        <w:t>upport</w:t>
      </w:r>
      <w:r>
        <w:t xml:space="preserve"> Commissioner, Acting Executive Group Manager, Economic and Financial; Economic, Revenue, Insurance, Property and Shared Services</w:t>
      </w:r>
    </w:p>
    <w:p w14:paraId="4E48E469" w14:textId="0DF8C959" w:rsidR="0016242F" w:rsidRDefault="0016242F" w:rsidP="005E256E">
      <w:pPr>
        <w:pStyle w:val="ListBullet"/>
      </w:pPr>
      <w:r>
        <w:rPr>
          <w:b/>
          <w:bCs/>
        </w:rPr>
        <w:t>Ms Nicola Clark</w:t>
      </w:r>
      <w:r>
        <w:t xml:space="preserve">, Acting Executive </w:t>
      </w:r>
      <w:r w:rsidR="009A10E3">
        <w:t>Branch</w:t>
      </w:r>
      <w:r>
        <w:t xml:space="preserve"> Manager, Insurance Branch (MAI Commission, LTCS Commission), Economic and Financial; Economic, Revenue, Insurance, Property and Shared Services</w:t>
      </w:r>
    </w:p>
    <w:p w14:paraId="27611D24" w14:textId="77777777" w:rsidR="00817E1C" w:rsidRDefault="00817E1C" w:rsidP="00817E1C">
      <w:pPr>
        <w:pStyle w:val="ListBullet"/>
      </w:pPr>
      <w:r>
        <w:rPr>
          <w:b/>
          <w:bCs/>
        </w:rPr>
        <w:t>Mr Graham Tanton</w:t>
      </w:r>
      <w:r>
        <w:t>, Executive Group Manager, Property and Shared Services; Economic, Revenue, Insurance, Property and Shared Services (ERIPSS), Treasury</w:t>
      </w:r>
    </w:p>
    <w:p w14:paraId="773EBACF" w14:textId="1B577C7F" w:rsidR="0016242F" w:rsidRDefault="0016242F" w:rsidP="005E256E">
      <w:pPr>
        <w:pStyle w:val="ListBullet"/>
      </w:pPr>
      <w:r>
        <w:rPr>
          <w:b/>
          <w:bCs/>
        </w:rPr>
        <w:t>Ms Penny Shields</w:t>
      </w:r>
      <w:r>
        <w:t>, General Manager, ACT Insurance Authority</w:t>
      </w:r>
    </w:p>
    <w:p w14:paraId="064FCB5D" w14:textId="1EBE92AB" w:rsidR="0016242F" w:rsidRDefault="0016242F" w:rsidP="005E256E">
      <w:pPr>
        <w:pStyle w:val="ListBullet"/>
      </w:pPr>
      <w:r>
        <w:rPr>
          <w:b/>
          <w:bCs/>
        </w:rPr>
        <w:t>Ms Sue Vroombout</w:t>
      </w:r>
      <w:r>
        <w:t>, Deputy Under Treasurer, Budget, Procurement, Infrastructure and Finance</w:t>
      </w:r>
    </w:p>
    <w:p w14:paraId="100D63AB" w14:textId="407BC758" w:rsidR="00431153" w:rsidRDefault="00431153" w:rsidP="005E256E">
      <w:pPr>
        <w:pStyle w:val="ListBullet"/>
      </w:pPr>
      <w:r>
        <w:rPr>
          <w:b/>
          <w:bCs/>
        </w:rPr>
        <w:t>Mr Glenn Bain</w:t>
      </w:r>
      <w:r>
        <w:t xml:space="preserve">, Executive Group Manager, </w:t>
      </w:r>
      <w:r w:rsidR="009A10E3">
        <w:t>P</w:t>
      </w:r>
      <w:r>
        <w:t>rocurement ACT; Budget, Procurement, Infrastructure and Finance</w:t>
      </w:r>
    </w:p>
    <w:p w14:paraId="1BD5FF18" w14:textId="4B41D0C7" w:rsidR="009A10E3" w:rsidRDefault="009A10E3" w:rsidP="009A10E3">
      <w:pPr>
        <w:pStyle w:val="ListBullet"/>
      </w:pPr>
      <w:r>
        <w:rPr>
          <w:b/>
          <w:bCs/>
        </w:rPr>
        <w:t>Ms Sanaz Mirzabegian</w:t>
      </w:r>
      <w:r>
        <w:t>, Acting Executive Group Manager, Procurement Reform; Budget, Procurement, Infrastructure and Finance</w:t>
      </w:r>
    </w:p>
    <w:p w14:paraId="7FA7F8F1" w14:textId="3FF1F382" w:rsidR="009A10E3" w:rsidRDefault="009A10E3" w:rsidP="009A10E3">
      <w:pPr>
        <w:pStyle w:val="ListBullet"/>
      </w:pPr>
      <w:r>
        <w:rPr>
          <w:b/>
          <w:bCs/>
        </w:rPr>
        <w:t>Ms Yu-Lan Chan</w:t>
      </w:r>
      <w:r>
        <w:t>, Chief Executive Officer, Gambling and Racing Commission</w:t>
      </w:r>
    </w:p>
    <w:p w14:paraId="0F37F33F" w14:textId="1AB1F9AA" w:rsidR="009A10E3" w:rsidRDefault="009A10E3" w:rsidP="009A10E3">
      <w:pPr>
        <w:pStyle w:val="ListBullet"/>
      </w:pPr>
      <w:r>
        <w:rPr>
          <w:b/>
          <w:bCs/>
        </w:rPr>
        <w:t>Mr Daniel Bailey</w:t>
      </w:r>
      <w:r>
        <w:t>, Executive Group Manager, Operations</w:t>
      </w:r>
      <w:r w:rsidR="00817E1C">
        <w:t>, Economic Deveoplment</w:t>
      </w:r>
    </w:p>
    <w:p w14:paraId="7F422D95" w14:textId="64B1E072" w:rsidR="009A10E3" w:rsidRDefault="009A10E3" w:rsidP="009A10E3">
      <w:pPr>
        <w:pStyle w:val="ListBullet"/>
      </w:pPr>
      <w:r>
        <w:rPr>
          <w:b/>
          <w:bCs/>
        </w:rPr>
        <w:t>Mr Matthew Elkins</w:t>
      </w:r>
      <w:r>
        <w:t>, Executive Branch Manager, Venues Canberra</w:t>
      </w:r>
    </w:p>
    <w:p w14:paraId="1524EF60" w14:textId="1FD122A5" w:rsidR="009A10E3" w:rsidRDefault="009A10E3" w:rsidP="009A10E3">
      <w:pPr>
        <w:pStyle w:val="ListBullet"/>
      </w:pPr>
      <w:r>
        <w:rPr>
          <w:b/>
          <w:bCs/>
        </w:rPr>
        <w:t>Mr Scott Saddler</w:t>
      </w:r>
      <w:r>
        <w:t>, Executive Branch Manager, National Arboretum and Stromlo Forest Park</w:t>
      </w:r>
    </w:p>
    <w:p w14:paraId="22799AFE" w14:textId="0A8D864F" w:rsidR="009A10E3" w:rsidRDefault="009A10E3" w:rsidP="009A10E3">
      <w:pPr>
        <w:pStyle w:val="ListBullet"/>
      </w:pPr>
      <w:r>
        <w:rPr>
          <w:b/>
          <w:bCs/>
        </w:rPr>
        <w:t>Mr Dave Purser</w:t>
      </w:r>
      <w:r>
        <w:t>, Executive Branch Manager, Goods and Services Procurement; Budget, Procurement, Infrastructure and Finance</w:t>
      </w:r>
    </w:p>
    <w:p w14:paraId="3009DC70" w14:textId="44E751C9" w:rsidR="009A10E3" w:rsidRDefault="009A10E3" w:rsidP="009A10E3">
      <w:pPr>
        <w:pStyle w:val="ListBullet"/>
      </w:pPr>
      <w:r>
        <w:rPr>
          <w:b/>
          <w:bCs/>
        </w:rPr>
        <w:t>Ms Kyla Kerkow</w:t>
      </w:r>
      <w:r>
        <w:t>, Acting Executive Branch Manager, Procurement Policy and Capability; Budget, Procurement, Infrastructure and Finance</w:t>
      </w:r>
    </w:p>
    <w:p w14:paraId="43E289E0" w14:textId="7045DB8A" w:rsidR="009A10E3" w:rsidRDefault="009A10E3" w:rsidP="009A10E3">
      <w:pPr>
        <w:pStyle w:val="ListBullet"/>
      </w:pPr>
      <w:r>
        <w:rPr>
          <w:b/>
          <w:bCs/>
        </w:rPr>
        <w:t>Ms Sam Tyler</w:t>
      </w:r>
      <w:r>
        <w:t>, Executive Branch Manager, Cabinet, Assembly and Government Business</w:t>
      </w:r>
    </w:p>
    <w:p w14:paraId="2E786F0C" w14:textId="376A9CDD" w:rsidR="009A10E3" w:rsidRDefault="009A10E3" w:rsidP="00905095">
      <w:pPr>
        <w:pStyle w:val="ListBullet"/>
      </w:pPr>
      <w:r w:rsidRPr="002631F7">
        <w:rPr>
          <w:b/>
          <w:bCs/>
        </w:rPr>
        <w:t>Ms Dani Wickman</w:t>
      </w:r>
      <w:r>
        <w:t>, Executive Branch Manager and Director, Territory Records Office</w:t>
      </w:r>
    </w:p>
    <w:p w14:paraId="744122D2" w14:textId="7599EFA6" w:rsidR="006E2561" w:rsidRDefault="009A10E3" w:rsidP="00611CC6">
      <w:pPr>
        <w:pStyle w:val="Heading4"/>
      </w:pPr>
      <w:r>
        <w:t>Justice and Community Safety Directorate</w:t>
      </w:r>
    </w:p>
    <w:p w14:paraId="01E1C10A" w14:textId="0F4DBED5" w:rsidR="006E2561" w:rsidRDefault="00DB01A0" w:rsidP="00852BE0">
      <w:pPr>
        <w:pStyle w:val="ListBullet"/>
      </w:pPr>
      <w:r>
        <w:rPr>
          <w:b/>
          <w:bCs/>
        </w:rPr>
        <w:t>Mr Richard Glenn</w:t>
      </w:r>
      <w:r w:rsidR="006E2561">
        <w:t xml:space="preserve">, </w:t>
      </w:r>
      <w:r>
        <w:t>Director-General</w:t>
      </w:r>
    </w:p>
    <w:p w14:paraId="55E4FC65" w14:textId="458D6B07" w:rsidR="002631F7" w:rsidRDefault="002631F7" w:rsidP="002631F7">
      <w:pPr>
        <w:pStyle w:val="ListBullet"/>
      </w:pPr>
      <w:r>
        <w:rPr>
          <w:b/>
          <w:bCs/>
        </w:rPr>
        <w:t>Ms Kelly Williams</w:t>
      </w:r>
      <w:r>
        <w:t>, Acting Deputy Director-General, Justice</w:t>
      </w:r>
    </w:p>
    <w:p w14:paraId="4CB73BBA" w14:textId="2BEC0E57" w:rsidR="006E2561" w:rsidRDefault="00DB01A0" w:rsidP="00852BE0">
      <w:pPr>
        <w:pStyle w:val="ListBullet"/>
      </w:pPr>
      <w:r>
        <w:rPr>
          <w:b/>
          <w:bCs/>
        </w:rPr>
        <w:t>Ms Danielle Krajina</w:t>
      </w:r>
      <w:r w:rsidR="006E2561">
        <w:t xml:space="preserve">, </w:t>
      </w:r>
      <w:r>
        <w:t>Chief Operating Officer, Corporate Services Group</w:t>
      </w:r>
    </w:p>
    <w:p w14:paraId="0D7982A0" w14:textId="658AC4DC" w:rsidR="002631F7" w:rsidRDefault="002631F7" w:rsidP="002631F7">
      <w:pPr>
        <w:pStyle w:val="ListBullet"/>
      </w:pPr>
      <w:r>
        <w:rPr>
          <w:b/>
          <w:bCs/>
        </w:rPr>
        <w:t>Ms Dragana Cvetkovski</w:t>
      </w:r>
      <w:r>
        <w:t>, Chief Finance Officer, Corporate Services Group</w:t>
      </w:r>
    </w:p>
    <w:p w14:paraId="2273DB6C" w14:textId="422F84DC" w:rsidR="002631F7" w:rsidRDefault="002631F7" w:rsidP="002631F7">
      <w:pPr>
        <w:pStyle w:val="ListBullet"/>
      </w:pPr>
      <w:r>
        <w:rPr>
          <w:b/>
          <w:bCs/>
        </w:rPr>
        <w:t>Mr Daniel Ng</w:t>
      </w:r>
      <w:r>
        <w:t>, Acting Executive Group Manager, Legislation, Policy and Programs</w:t>
      </w:r>
    </w:p>
    <w:p w14:paraId="19EEEF68" w14:textId="7DF9B4A2" w:rsidR="00DB01A0" w:rsidRDefault="002631F7" w:rsidP="00E61B9C">
      <w:pPr>
        <w:pStyle w:val="ListBullet"/>
      </w:pPr>
      <w:r w:rsidRPr="002631F7">
        <w:rPr>
          <w:b/>
          <w:bCs/>
        </w:rPr>
        <w:t>Ms Zoe Hutchinson</w:t>
      </w:r>
      <w:r>
        <w:t>, Acting Executive Branch Manager, Civil Law; Legislation, Policy and Programs</w:t>
      </w:r>
    </w:p>
    <w:p w14:paraId="4787E554" w14:textId="3835C16C" w:rsidR="006E2561" w:rsidRDefault="006E2561" w:rsidP="00611CC6">
      <w:pPr>
        <w:pStyle w:val="Heading3"/>
      </w:pPr>
      <w:bookmarkStart w:id="582" w:name="_Toc115420465"/>
      <w:r>
        <w:t>Monday, 29 August 2022</w:t>
      </w:r>
      <w:bookmarkEnd w:id="582"/>
    </w:p>
    <w:p w14:paraId="22D9412B" w14:textId="77777777" w:rsidR="00947205" w:rsidRDefault="00947205" w:rsidP="00947205">
      <w:pPr>
        <w:pStyle w:val="Heading4"/>
      </w:pPr>
      <w:r>
        <w:t>Ministers</w:t>
      </w:r>
    </w:p>
    <w:p w14:paraId="03A5C732" w14:textId="50677E3C" w:rsidR="00947205" w:rsidRDefault="00947205" w:rsidP="00947205">
      <w:pPr>
        <w:pStyle w:val="ListNumber2"/>
        <w:numPr>
          <w:ilvl w:val="0"/>
          <w:numId w:val="0"/>
        </w:numPr>
        <w:ind w:left="426" w:hanging="426"/>
      </w:pPr>
      <w:r>
        <w:rPr>
          <w:b/>
          <w:bCs w:val="0"/>
        </w:rPr>
        <w:t xml:space="preserve">Mr </w:t>
      </w:r>
      <w:r w:rsidR="00E57167">
        <w:rPr>
          <w:b/>
          <w:bCs w:val="0"/>
        </w:rPr>
        <w:t>Andrew Barr</w:t>
      </w:r>
      <w:r>
        <w:rPr>
          <w:b/>
          <w:bCs w:val="0"/>
        </w:rPr>
        <w:t xml:space="preserve"> MLA, </w:t>
      </w:r>
      <w:r w:rsidR="00E57167">
        <w:t>Treasurer</w:t>
      </w:r>
    </w:p>
    <w:p w14:paraId="09D781F7" w14:textId="5CB5AA43" w:rsidR="00947205" w:rsidRPr="00B8280A" w:rsidRDefault="00947205" w:rsidP="00947205">
      <w:pPr>
        <w:pStyle w:val="ListNumber2"/>
        <w:numPr>
          <w:ilvl w:val="0"/>
          <w:numId w:val="0"/>
        </w:numPr>
        <w:ind w:left="426" w:hanging="426"/>
        <w:rPr>
          <w:b/>
          <w:bCs w:val="0"/>
        </w:rPr>
      </w:pPr>
      <w:r w:rsidRPr="00B8280A">
        <w:rPr>
          <w:b/>
          <w:bCs w:val="0"/>
        </w:rPr>
        <w:t>M</w:t>
      </w:r>
      <w:r>
        <w:rPr>
          <w:b/>
          <w:bCs w:val="0"/>
        </w:rPr>
        <w:t>s</w:t>
      </w:r>
      <w:r w:rsidRPr="00B8280A">
        <w:rPr>
          <w:b/>
          <w:bCs w:val="0"/>
        </w:rPr>
        <w:t xml:space="preserve"> </w:t>
      </w:r>
      <w:r>
        <w:rPr>
          <w:b/>
          <w:bCs w:val="0"/>
        </w:rPr>
        <w:t>Tara Cheyne</w:t>
      </w:r>
      <w:r w:rsidRPr="00B8280A">
        <w:rPr>
          <w:b/>
          <w:bCs w:val="0"/>
        </w:rPr>
        <w:t xml:space="preserve"> MLA, </w:t>
      </w:r>
      <w:r w:rsidR="00E57167">
        <w:t xml:space="preserve">Assistant </w:t>
      </w:r>
      <w:r>
        <w:t xml:space="preserve">Minister for </w:t>
      </w:r>
      <w:r w:rsidR="00E57167">
        <w:t>Economic Development</w:t>
      </w:r>
    </w:p>
    <w:p w14:paraId="2BA18812" w14:textId="10805FAF" w:rsidR="00947205" w:rsidRPr="00B8280A" w:rsidRDefault="00947205" w:rsidP="00947205">
      <w:pPr>
        <w:pStyle w:val="ListNumber2"/>
        <w:numPr>
          <w:ilvl w:val="0"/>
          <w:numId w:val="0"/>
        </w:numPr>
        <w:ind w:left="426" w:hanging="426"/>
        <w:rPr>
          <w:b/>
          <w:bCs w:val="0"/>
        </w:rPr>
      </w:pPr>
      <w:r w:rsidRPr="00B8280A">
        <w:rPr>
          <w:b/>
          <w:bCs w:val="0"/>
        </w:rPr>
        <w:t>M</w:t>
      </w:r>
      <w:r w:rsidR="00E57167">
        <w:rPr>
          <w:b/>
          <w:bCs w:val="0"/>
        </w:rPr>
        <w:t>r</w:t>
      </w:r>
      <w:r w:rsidRPr="00B8280A">
        <w:rPr>
          <w:b/>
          <w:bCs w:val="0"/>
        </w:rPr>
        <w:t xml:space="preserve"> </w:t>
      </w:r>
      <w:r w:rsidR="00E57167">
        <w:rPr>
          <w:b/>
          <w:bCs w:val="0"/>
        </w:rPr>
        <w:t>Shane Rattenbury</w:t>
      </w:r>
      <w:r w:rsidRPr="00B8280A">
        <w:rPr>
          <w:b/>
          <w:bCs w:val="0"/>
        </w:rPr>
        <w:t xml:space="preserve"> MLA, </w:t>
      </w:r>
      <w:r w:rsidRPr="00200E49">
        <w:t xml:space="preserve">Minister for </w:t>
      </w:r>
      <w:r w:rsidR="00E57167">
        <w:t>Water, Energy and Emissions Reduction</w:t>
      </w:r>
    </w:p>
    <w:p w14:paraId="6EEDDBE0" w14:textId="67F30E16" w:rsidR="00947205" w:rsidRDefault="00947205" w:rsidP="00947205">
      <w:pPr>
        <w:pStyle w:val="ListNumber2"/>
        <w:numPr>
          <w:ilvl w:val="0"/>
          <w:numId w:val="0"/>
        </w:numPr>
        <w:ind w:left="426" w:hanging="426"/>
        <w:rPr>
          <w:b/>
          <w:bCs w:val="0"/>
        </w:rPr>
      </w:pPr>
      <w:r w:rsidRPr="00F11682">
        <w:rPr>
          <w:b/>
          <w:bCs w:val="0"/>
        </w:rPr>
        <w:t>M</w:t>
      </w:r>
      <w:r w:rsidR="00E57167">
        <w:rPr>
          <w:b/>
          <w:bCs w:val="0"/>
        </w:rPr>
        <w:t>r</w:t>
      </w:r>
      <w:r w:rsidRPr="00F11682">
        <w:rPr>
          <w:b/>
          <w:bCs w:val="0"/>
        </w:rPr>
        <w:t xml:space="preserve"> </w:t>
      </w:r>
      <w:r w:rsidR="00E57167">
        <w:rPr>
          <w:b/>
          <w:bCs w:val="0"/>
        </w:rPr>
        <w:t>Mick Gentleman</w:t>
      </w:r>
      <w:r w:rsidRPr="00F11682">
        <w:rPr>
          <w:b/>
          <w:bCs w:val="0"/>
        </w:rPr>
        <w:t xml:space="preserve"> MLA</w:t>
      </w:r>
      <w:r>
        <w:rPr>
          <w:b/>
          <w:bCs w:val="0"/>
        </w:rPr>
        <w:t xml:space="preserve">, </w:t>
      </w:r>
      <w:r w:rsidRPr="00947205">
        <w:t xml:space="preserve">Minister for </w:t>
      </w:r>
      <w:r w:rsidR="00E57167">
        <w:t>Policing and Emergency Services</w:t>
      </w:r>
    </w:p>
    <w:p w14:paraId="27ADD873" w14:textId="77777777" w:rsidR="00947205" w:rsidRDefault="00947205" w:rsidP="00947205">
      <w:pPr>
        <w:pStyle w:val="Heading4"/>
      </w:pPr>
      <w:r>
        <w:t>Chief Minister, Treasury and Economic Development Directorate</w:t>
      </w:r>
    </w:p>
    <w:p w14:paraId="53556C33" w14:textId="77777777" w:rsidR="00947205" w:rsidRDefault="00947205" w:rsidP="00E57167">
      <w:pPr>
        <w:pStyle w:val="ListBullet"/>
      </w:pPr>
      <w:r w:rsidRPr="00E57167">
        <w:rPr>
          <w:b/>
          <w:bCs/>
        </w:rPr>
        <w:t>Mr Stuart Hocking PSM</w:t>
      </w:r>
      <w:r w:rsidRPr="00A864C3">
        <w:t>,</w:t>
      </w:r>
      <w:r w:rsidRPr="00963DF6">
        <w:t xml:space="preserve"> Under Treasurer</w:t>
      </w:r>
    </w:p>
    <w:p w14:paraId="0F24B1C1" w14:textId="77777777" w:rsidR="00947205" w:rsidRPr="00963DF6" w:rsidRDefault="00947205" w:rsidP="00E57167">
      <w:pPr>
        <w:pStyle w:val="ListBullet"/>
      </w:pPr>
      <w:r w:rsidRPr="00E57167">
        <w:rPr>
          <w:b/>
          <w:bCs/>
        </w:rPr>
        <w:t>Ms Kareena Arthy</w:t>
      </w:r>
      <w:r w:rsidRPr="00963DF6">
        <w:t>, Deputy Director-general, Economic Development</w:t>
      </w:r>
    </w:p>
    <w:p w14:paraId="0DC3E8B2" w14:textId="77777777" w:rsidR="00947205" w:rsidRPr="00A864C3" w:rsidRDefault="00947205" w:rsidP="00E57167">
      <w:pPr>
        <w:pStyle w:val="ListBullet"/>
      </w:pPr>
      <w:r w:rsidRPr="00E57167">
        <w:rPr>
          <w:b/>
          <w:bCs/>
        </w:rPr>
        <w:t>Ms Sue Vroombout</w:t>
      </w:r>
      <w:r w:rsidRPr="00A864C3">
        <w:t xml:space="preserve">, </w:t>
      </w:r>
      <w:r w:rsidRPr="00963DF6">
        <w:t>Deputy Under Treasurer</w:t>
      </w:r>
    </w:p>
    <w:p w14:paraId="2FC2B541" w14:textId="77777777" w:rsidR="00947205" w:rsidRPr="00A864C3" w:rsidRDefault="00947205" w:rsidP="00E57167">
      <w:pPr>
        <w:pStyle w:val="ListBullet"/>
      </w:pPr>
      <w:r w:rsidRPr="00E57167">
        <w:rPr>
          <w:b/>
          <w:bCs/>
        </w:rPr>
        <w:t>Mr Damon Hall</w:t>
      </w:r>
      <w:r w:rsidRPr="00A864C3">
        <w:t xml:space="preserve">, </w:t>
      </w:r>
      <w:r w:rsidRPr="00963DF6">
        <w:t>A/g Deputy Under Treasurer</w:t>
      </w:r>
    </w:p>
    <w:p w14:paraId="5BB0481E" w14:textId="77777777" w:rsidR="00947205" w:rsidRDefault="00947205" w:rsidP="00E57167">
      <w:pPr>
        <w:pStyle w:val="ListBullet"/>
      </w:pPr>
      <w:r w:rsidRPr="00E57167">
        <w:rPr>
          <w:b/>
          <w:bCs/>
        </w:rPr>
        <w:t>Mr Kim Salisbury</w:t>
      </w:r>
      <w:r w:rsidRPr="00A864C3">
        <w:t xml:space="preserve">, </w:t>
      </w:r>
      <w:r w:rsidRPr="00963DF6">
        <w:t>Executive Group Manager, Revenue Management</w:t>
      </w:r>
    </w:p>
    <w:p w14:paraId="14CB8802" w14:textId="77777777" w:rsidR="00947205" w:rsidRPr="00963DF6" w:rsidRDefault="00947205" w:rsidP="00E57167">
      <w:pPr>
        <w:pStyle w:val="ListBullet"/>
      </w:pPr>
      <w:r w:rsidRPr="00E57167">
        <w:rPr>
          <w:b/>
          <w:bCs/>
        </w:rPr>
        <w:t>Mr Daniel Bailey</w:t>
      </w:r>
      <w:r w:rsidRPr="00963DF6">
        <w:t>, Executive Group Manager, Operations</w:t>
      </w:r>
    </w:p>
    <w:p w14:paraId="5F2D77C9" w14:textId="77777777" w:rsidR="00947205" w:rsidRPr="00963DF6" w:rsidRDefault="00947205" w:rsidP="00E57167">
      <w:pPr>
        <w:pStyle w:val="ListBullet"/>
      </w:pPr>
      <w:r w:rsidRPr="00E57167">
        <w:rPr>
          <w:b/>
          <w:bCs/>
        </w:rPr>
        <w:t>Ms Kate Starick</w:t>
      </w:r>
      <w:r w:rsidRPr="00963DF6">
        <w:t>, Executive group Manager, Policy &amp; Strategy</w:t>
      </w:r>
    </w:p>
    <w:p w14:paraId="6E5949A9" w14:textId="77777777" w:rsidR="00947205" w:rsidRPr="00963DF6" w:rsidRDefault="00947205" w:rsidP="00E57167">
      <w:pPr>
        <w:pStyle w:val="ListBullet"/>
      </w:pPr>
      <w:r w:rsidRPr="00E57167">
        <w:rPr>
          <w:b/>
          <w:bCs/>
        </w:rPr>
        <w:t>Ms Lisa Holmes</w:t>
      </w:r>
      <w:r w:rsidRPr="00A864C3">
        <w:t xml:space="preserve">, </w:t>
      </w:r>
      <w:r w:rsidRPr="00963DF6">
        <w:t>A/g Executive Group Manager, Economic and Financial</w:t>
      </w:r>
    </w:p>
    <w:p w14:paraId="726BCAF5" w14:textId="77777777" w:rsidR="00947205" w:rsidRPr="00A864C3" w:rsidRDefault="00947205" w:rsidP="00E57167">
      <w:pPr>
        <w:pStyle w:val="ListBullet"/>
      </w:pPr>
      <w:r w:rsidRPr="00E57167">
        <w:rPr>
          <w:b/>
          <w:bCs/>
        </w:rPr>
        <w:t>Mr Patrick McAuliffe</w:t>
      </w:r>
      <w:r w:rsidRPr="00A864C3">
        <w:t xml:space="preserve">, </w:t>
      </w:r>
      <w:r w:rsidRPr="00963DF6">
        <w:t>Executive Branch Manager, Investments and Borrowings</w:t>
      </w:r>
    </w:p>
    <w:p w14:paraId="2C560EDE" w14:textId="77777777" w:rsidR="00947205" w:rsidRPr="00A864C3" w:rsidRDefault="00947205" w:rsidP="00E57167">
      <w:pPr>
        <w:pStyle w:val="ListBullet"/>
      </w:pPr>
      <w:r w:rsidRPr="00E57167">
        <w:rPr>
          <w:b/>
          <w:bCs/>
        </w:rPr>
        <w:t>Mr Mitchell Pirie</w:t>
      </w:r>
      <w:r w:rsidRPr="00A864C3">
        <w:t xml:space="preserve">, </w:t>
      </w:r>
      <w:r w:rsidRPr="00963DF6">
        <w:t>Executive Branch Manager, Infrastructure Finance and Reform</w:t>
      </w:r>
    </w:p>
    <w:p w14:paraId="7C8529D8" w14:textId="77777777" w:rsidR="00947205" w:rsidRPr="00A864C3" w:rsidRDefault="00947205" w:rsidP="00E57167">
      <w:pPr>
        <w:pStyle w:val="ListBullet"/>
      </w:pPr>
      <w:r w:rsidRPr="00E57167">
        <w:rPr>
          <w:b/>
          <w:bCs/>
        </w:rPr>
        <w:t>Ms Kathy Goth</w:t>
      </w:r>
      <w:r w:rsidRPr="00A864C3">
        <w:t xml:space="preserve">, </w:t>
      </w:r>
      <w:r w:rsidRPr="00963DF6">
        <w:t>Executive Branch Manager, Economic and Financial Analysis</w:t>
      </w:r>
    </w:p>
    <w:p w14:paraId="1BA34373" w14:textId="77777777" w:rsidR="00947205" w:rsidRDefault="00947205" w:rsidP="00E57167">
      <w:pPr>
        <w:pStyle w:val="ListBullet"/>
      </w:pPr>
      <w:r w:rsidRPr="00E57167">
        <w:rPr>
          <w:b/>
          <w:bCs/>
        </w:rPr>
        <w:t>Mr Chris Roberts</w:t>
      </w:r>
      <w:r w:rsidRPr="00A864C3">
        <w:t xml:space="preserve">, </w:t>
      </w:r>
      <w:r w:rsidRPr="00963DF6">
        <w:t>Executive Branch Manager, Macroeconomics, Modelling and Federal Financial Relations</w:t>
      </w:r>
    </w:p>
    <w:p w14:paraId="207B6D40" w14:textId="77777777" w:rsidR="00947205" w:rsidRPr="00963DF6" w:rsidRDefault="00947205" w:rsidP="00E57167">
      <w:pPr>
        <w:pStyle w:val="ListBullet"/>
      </w:pPr>
      <w:r w:rsidRPr="00E57167">
        <w:rPr>
          <w:b/>
          <w:bCs/>
        </w:rPr>
        <w:t>Ms Jenny Priest</w:t>
      </w:r>
      <w:r w:rsidRPr="00963DF6">
        <w:t>, Executive Branch Manager, Business and Innovation</w:t>
      </w:r>
    </w:p>
    <w:p w14:paraId="3A1AFD5A" w14:textId="77777777" w:rsidR="00947205" w:rsidRPr="00963DF6" w:rsidRDefault="00947205" w:rsidP="00E57167">
      <w:pPr>
        <w:pStyle w:val="ListBullet"/>
      </w:pPr>
      <w:r w:rsidRPr="00E57167">
        <w:rPr>
          <w:b/>
          <w:bCs/>
        </w:rPr>
        <w:t>Mr Ross Triffitt</w:t>
      </w:r>
      <w:r w:rsidRPr="00963DF6">
        <w:t>, Executive Branch Manager, Events ACT</w:t>
      </w:r>
    </w:p>
    <w:p w14:paraId="2AE92285" w14:textId="318CB7C2" w:rsidR="00947205" w:rsidRPr="00963DF6" w:rsidRDefault="005A445F" w:rsidP="00E57167">
      <w:pPr>
        <w:pStyle w:val="ListBullet"/>
        <w:rPr>
          <w:b/>
          <w:bCs/>
        </w:rPr>
      </w:pPr>
      <w:r>
        <w:rPr>
          <w:b/>
          <w:bCs/>
        </w:rPr>
        <w:t xml:space="preserve">Mr </w:t>
      </w:r>
      <w:r w:rsidR="00947205" w:rsidRPr="00963DF6">
        <w:rPr>
          <w:b/>
          <w:bCs/>
        </w:rPr>
        <w:t xml:space="preserve">Ash Balaretnaraja, </w:t>
      </w:r>
      <w:r w:rsidR="00947205" w:rsidRPr="00963DF6">
        <w:t>Senior Director, Innovation, Investment and Tertiary Education</w:t>
      </w:r>
    </w:p>
    <w:p w14:paraId="0107C7C0" w14:textId="77777777" w:rsidR="00947205" w:rsidRDefault="00947205" w:rsidP="00947205">
      <w:pPr>
        <w:pStyle w:val="Heading4"/>
      </w:pPr>
      <w:r>
        <w:t xml:space="preserve">Major Projects Canberra </w:t>
      </w:r>
    </w:p>
    <w:p w14:paraId="2286C234" w14:textId="77777777" w:rsidR="00947205" w:rsidRPr="00E57167" w:rsidRDefault="00947205" w:rsidP="00E57167">
      <w:pPr>
        <w:pStyle w:val="ListBullet"/>
      </w:pPr>
      <w:r w:rsidRPr="00E57167">
        <w:rPr>
          <w:b/>
          <w:bCs/>
        </w:rPr>
        <w:t>Mr Duncan Edghill</w:t>
      </w:r>
      <w:r w:rsidRPr="00E57167">
        <w:t>, Chief Projects Officer</w:t>
      </w:r>
    </w:p>
    <w:p w14:paraId="26D51A3D" w14:textId="77777777" w:rsidR="00947205" w:rsidRPr="00E57167" w:rsidRDefault="00947205" w:rsidP="00E57167">
      <w:pPr>
        <w:pStyle w:val="ListBullet"/>
      </w:pPr>
      <w:r w:rsidRPr="00E57167">
        <w:rPr>
          <w:b/>
          <w:bCs/>
        </w:rPr>
        <w:t>Ms Erica Wark</w:t>
      </w:r>
      <w:r w:rsidRPr="00E57167">
        <w:t>, Chief Finance Officer</w:t>
      </w:r>
    </w:p>
    <w:p w14:paraId="585C50DE" w14:textId="77777777" w:rsidR="00947205" w:rsidRPr="00E57167" w:rsidRDefault="00947205" w:rsidP="00E57167">
      <w:pPr>
        <w:pStyle w:val="ListBullet"/>
      </w:pPr>
      <w:r w:rsidRPr="00E57167">
        <w:rPr>
          <w:b/>
          <w:bCs/>
        </w:rPr>
        <w:t>Mr Adrian Piani</w:t>
      </w:r>
      <w:r w:rsidRPr="00E57167">
        <w:t>, ACT Chief Engineer, Project Director, Canberra Theatre Redevelopment and Executive Group Manager, Infrastructure Delivery partners</w:t>
      </w:r>
    </w:p>
    <w:p w14:paraId="68972768" w14:textId="77777777" w:rsidR="00947205" w:rsidRPr="00E57167" w:rsidRDefault="00947205" w:rsidP="00E57167">
      <w:pPr>
        <w:pStyle w:val="ListBullet"/>
      </w:pPr>
      <w:r w:rsidRPr="00E57167">
        <w:rPr>
          <w:b/>
          <w:bCs/>
        </w:rPr>
        <w:t>Ms Nikki Pulford</w:t>
      </w:r>
      <w:r w:rsidRPr="00E57167">
        <w:t>, A/g Executive Group Manager</w:t>
      </w:r>
    </w:p>
    <w:p w14:paraId="09CF9F58" w14:textId="77777777" w:rsidR="00947205" w:rsidRDefault="00947205" w:rsidP="00947205">
      <w:pPr>
        <w:pStyle w:val="Heading4"/>
      </w:pPr>
      <w:r>
        <w:t xml:space="preserve">Independent Competition and Regulatory Commission </w:t>
      </w:r>
    </w:p>
    <w:p w14:paraId="7D20AF48" w14:textId="0BC8AFAF" w:rsidR="00947205" w:rsidRPr="009B3E7C" w:rsidRDefault="005A445F" w:rsidP="00E57167">
      <w:pPr>
        <w:pStyle w:val="ListBullet"/>
        <w:rPr>
          <w:b/>
          <w:bCs/>
        </w:rPr>
      </w:pPr>
      <w:r>
        <w:rPr>
          <w:b/>
          <w:bCs/>
        </w:rPr>
        <w:t xml:space="preserve">Mr </w:t>
      </w:r>
      <w:r w:rsidR="00947205" w:rsidRPr="009B3E7C">
        <w:rPr>
          <w:b/>
          <w:bCs/>
        </w:rPr>
        <w:t xml:space="preserve">Joe Dimasi, </w:t>
      </w:r>
      <w:r w:rsidR="00947205" w:rsidRPr="00963DF6">
        <w:t>Senior Commissioner</w:t>
      </w:r>
    </w:p>
    <w:p w14:paraId="69F165D3" w14:textId="77777777" w:rsidR="00947205" w:rsidRPr="009B3E7C" w:rsidRDefault="00947205" w:rsidP="00E57167">
      <w:pPr>
        <w:pStyle w:val="ListBullet"/>
        <w:rPr>
          <w:b/>
          <w:bCs/>
        </w:rPr>
      </w:pPr>
      <w:r w:rsidRPr="009B3E7C">
        <w:rPr>
          <w:b/>
          <w:bCs/>
        </w:rPr>
        <w:t xml:space="preserve">Dr Annette Weier, </w:t>
      </w:r>
      <w:r w:rsidRPr="00963DF6">
        <w:t>Chief Executive Officer</w:t>
      </w:r>
    </w:p>
    <w:p w14:paraId="6CDC357A" w14:textId="77777777" w:rsidR="00947205" w:rsidRPr="009B3E7C" w:rsidRDefault="00947205" w:rsidP="00E57167">
      <w:pPr>
        <w:pStyle w:val="ListBullet"/>
        <w:rPr>
          <w:b/>
          <w:bCs/>
        </w:rPr>
      </w:pPr>
      <w:r w:rsidRPr="009B3E7C">
        <w:rPr>
          <w:b/>
          <w:bCs/>
        </w:rPr>
        <w:t xml:space="preserve">Mr Lachlan Phillips, </w:t>
      </w:r>
      <w:r w:rsidRPr="00963DF6">
        <w:t>Deputy Chief Executive Officer</w:t>
      </w:r>
      <w:r w:rsidRPr="009B3E7C">
        <w:rPr>
          <w:b/>
          <w:bCs/>
        </w:rPr>
        <w:t xml:space="preserve"> </w:t>
      </w:r>
    </w:p>
    <w:p w14:paraId="56FC83C1" w14:textId="77777777" w:rsidR="00947205" w:rsidRDefault="00947205" w:rsidP="00947205">
      <w:pPr>
        <w:pStyle w:val="Heading4"/>
      </w:pPr>
      <w:r>
        <w:t xml:space="preserve">Icon Water Limited </w:t>
      </w:r>
    </w:p>
    <w:p w14:paraId="30575576" w14:textId="77777777" w:rsidR="00947205" w:rsidRPr="009B3E7C" w:rsidRDefault="00947205" w:rsidP="00E57167">
      <w:pPr>
        <w:pStyle w:val="ListBullet"/>
      </w:pPr>
      <w:r w:rsidRPr="00E57167">
        <w:rPr>
          <w:b/>
          <w:bCs/>
        </w:rPr>
        <w:t>Mr Ray Hazkial</w:t>
      </w:r>
      <w:r w:rsidRPr="009B3E7C">
        <w:t xml:space="preserve">, </w:t>
      </w:r>
      <w:r w:rsidRPr="00963DF6">
        <w:t>Managing Director</w:t>
      </w:r>
    </w:p>
    <w:p w14:paraId="21765B3F" w14:textId="77777777" w:rsidR="00947205" w:rsidRPr="009B3E7C" w:rsidRDefault="00947205" w:rsidP="00E57167">
      <w:pPr>
        <w:pStyle w:val="ListBullet"/>
      </w:pPr>
      <w:r w:rsidRPr="00E57167">
        <w:rPr>
          <w:b/>
          <w:bCs/>
        </w:rPr>
        <w:t>Ms Alison Pratt</w:t>
      </w:r>
      <w:r w:rsidRPr="009B3E7C">
        <w:t xml:space="preserve">, </w:t>
      </w:r>
      <w:r w:rsidRPr="00963DF6">
        <w:t>General Counsel</w:t>
      </w:r>
    </w:p>
    <w:p w14:paraId="54974F62" w14:textId="77777777" w:rsidR="00947205" w:rsidRPr="009B3E7C" w:rsidRDefault="00947205" w:rsidP="00E57167">
      <w:pPr>
        <w:pStyle w:val="ListBullet"/>
        <w:rPr>
          <w:b/>
          <w:bCs/>
        </w:rPr>
      </w:pPr>
      <w:r w:rsidRPr="009B3E7C">
        <w:rPr>
          <w:b/>
          <w:bCs/>
        </w:rPr>
        <w:t xml:space="preserve">Ms Joy Yau, </w:t>
      </w:r>
      <w:r w:rsidRPr="00963DF6">
        <w:t>Chief Financial Officer</w:t>
      </w:r>
    </w:p>
    <w:p w14:paraId="4BCD5817" w14:textId="77777777" w:rsidR="00947205" w:rsidRDefault="00947205" w:rsidP="00947205">
      <w:pPr>
        <w:pStyle w:val="Heading4"/>
      </w:pPr>
      <w:r>
        <w:t xml:space="preserve">Environment, Planning and Sustainable Development Directorate </w:t>
      </w:r>
    </w:p>
    <w:p w14:paraId="1FB93D01" w14:textId="77777777" w:rsidR="00947205" w:rsidRPr="00963DF6" w:rsidRDefault="00947205" w:rsidP="00E57167">
      <w:pPr>
        <w:pStyle w:val="ListBullet"/>
      </w:pPr>
      <w:r w:rsidRPr="00E57167">
        <w:rPr>
          <w:b/>
          <w:bCs/>
        </w:rPr>
        <w:t>Mr Ben Ponton</w:t>
      </w:r>
      <w:r w:rsidRPr="00963DF6">
        <w:t>, Director-General</w:t>
      </w:r>
    </w:p>
    <w:p w14:paraId="43C98762" w14:textId="77777777" w:rsidR="000D0673" w:rsidRPr="005253E5" w:rsidRDefault="000D0673" w:rsidP="000D0673">
      <w:pPr>
        <w:pStyle w:val="ListBullet"/>
        <w:rPr>
          <w:b/>
          <w:bCs/>
        </w:rPr>
      </w:pPr>
      <w:r w:rsidRPr="005253E5">
        <w:rPr>
          <w:b/>
          <w:bCs/>
        </w:rPr>
        <w:t xml:space="preserve">Mr Geoffrey Rutledge, </w:t>
      </w:r>
      <w:r w:rsidRPr="005253E5">
        <w:t>Deputy Director-General, Sustainability and the Built Environment</w:t>
      </w:r>
    </w:p>
    <w:p w14:paraId="068A4CA2" w14:textId="770E1474" w:rsidR="00947205" w:rsidRPr="00E57167" w:rsidRDefault="00947205" w:rsidP="00E57167">
      <w:pPr>
        <w:pStyle w:val="ListBullet"/>
      </w:pPr>
      <w:r w:rsidRPr="00E57167">
        <w:rPr>
          <w:b/>
          <w:bCs/>
        </w:rPr>
        <w:t>Ms Fiona Wright</w:t>
      </w:r>
      <w:r w:rsidRPr="00E57167">
        <w:t>, Executive Group Manager</w:t>
      </w:r>
      <w:r w:rsidR="005A445F">
        <w:t xml:space="preserve">, </w:t>
      </w:r>
      <w:r w:rsidR="005A445F" w:rsidRPr="00BC12AE">
        <w:rPr>
          <w:rFonts w:cs="Calibri"/>
          <w:bCs/>
          <w:color w:val="000000"/>
          <w:lang w:val="en-GB"/>
        </w:rPr>
        <w:t>Climate Change and Energy</w:t>
      </w:r>
    </w:p>
    <w:p w14:paraId="02AA8D1D" w14:textId="4482F999" w:rsidR="00947205" w:rsidRPr="00E57167" w:rsidRDefault="00947205" w:rsidP="00E57167">
      <w:pPr>
        <w:pStyle w:val="ListBullet"/>
      </w:pPr>
      <w:r w:rsidRPr="00E57167">
        <w:rPr>
          <w:b/>
          <w:bCs/>
        </w:rPr>
        <w:t>Mr Bren Burkevics</w:t>
      </w:r>
      <w:r w:rsidRPr="00E57167">
        <w:t xml:space="preserve">, </w:t>
      </w:r>
      <w:r w:rsidR="005A445F">
        <w:t xml:space="preserve">A/g </w:t>
      </w:r>
      <w:r w:rsidRPr="00E57167">
        <w:t>Executive Group Manager</w:t>
      </w:r>
      <w:r w:rsidR="005A445F">
        <w:t xml:space="preserve">, </w:t>
      </w:r>
      <w:r w:rsidR="005A445F" w:rsidRPr="00BC12AE">
        <w:rPr>
          <w:rFonts w:cs="Calibri"/>
          <w:bCs/>
          <w:color w:val="000000"/>
          <w:lang w:val="en-GB"/>
        </w:rPr>
        <w:t>Environment, Heritage and Water</w:t>
      </w:r>
    </w:p>
    <w:p w14:paraId="63F45618" w14:textId="77777777" w:rsidR="00947205" w:rsidRPr="00E57167" w:rsidRDefault="00947205" w:rsidP="00E57167">
      <w:pPr>
        <w:pStyle w:val="ListBullet"/>
      </w:pPr>
      <w:r w:rsidRPr="00E57167">
        <w:rPr>
          <w:b/>
          <w:bCs/>
        </w:rPr>
        <w:t>Mr Daniel Harding</w:t>
      </w:r>
      <w:r w:rsidRPr="00E57167">
        <w:t>, Executive Branch Manager, Climate Change and Energy Policy</w:t>
      </w:r>
    </w:p>
    <w:p w14:paraId="2F97B847" w14:textId="77777777" w:rsidR="00947205" w:rsidRPr="00E57167" w:rsidRDefault="00947205" w:rsidP="00E57167">
      <w:pPr>
        <w:pStyle w:val="ListBullet"/>
      </w:pPr>
      <w:r w:rsidRPr="00E57167">
        <w:rPr>
          <w:b/>
          <w:bCs/>
        </w:rPr>
        <w:t>Ms Ros Malouf</w:t>
      </w:r>
      <w:r w:rsidRPr="00E57167">
        <w:t>, Senior Director, Climate Change and Energy Programs</w:t>
      </w:r>
    </w:p>
    <w:p w14:paraId="6A85594D" w14:textId="77777777" w:rsidR="00947205" w:rsidRPr="00E57167" w:rsidRDefault="00947205" w:rsidP="00E57167">
      <w:pPr>
        <w:pStyle w:val="ListBullet"/>
      </w:pPr>
      <w:r w:rsidRPr="00E57167">
        <w:rPr>
          <w:b/>
          <w:bCs/>
        </w:rPr>
        <w:t>Ms Carolyn Goonrey</w:t>
      </w:r>
      <w:r w:rsidRPr="00E57167">
        <w:t>, Director, Sustainability Policy</w:t>
      </w:r>
    </w:p>
    <w:p w14:paraId="1215A7B7" w14:textId="77777777" w:rsidR="00947205" w:rsidRDefault="00947205" w:rsidP="00947205">
      <w:pPr>
        <w:pStyle w:val="Heading4"/>
      </w:pPr>
      <w:r>
        <w:t xml:space="preserve">Justice and Community Safety Directorate </w:t>
      </w:r>
    </w:p>
    <w:p w14:paraId="63CFD1B3" w14:textId="77777777" w:rsidR="00947205" w:rsidRPr="00B7057A" w:rsidRDefault="00947205" w:rsidP="00E57167">
      <w:pPr>
        <w:pStyle w:val="ListBullet"/>
      </w:pPr>
      <w:r w:rsidRPr="00B7057A">
        <w:rPr>
          <w:b/>
          <w:bCs/>
        </w:rPr>
        <w:t>Mr Richard Glenn</w:t>
      </w:r>
      <w:r w:rsidRPr="00B7057A">
        <w:t>, Director-General</w:t>
      </w:r>
    </w:p>
    <w:p w14:paraId="19E4D287" w14:textId="77777777" w:rsidR="005A445F" w:rsidRPr="00B7057A" w:rsidRDefault="005A445F" w:rsidP="005A445F">
      <w:pPr>
        <w:pStyle w:val="ListBullet"/>
        <w:rPr>
          <w:b/>
          <w:bCs/>
        </w:rPr>
      </w:pPr>
      <w:r w:rsidRPr="00B7057A">
        <w:rPr>
          <w:b/>
          <w:bCs/>
        </w:rPr>
        <w:t xml:space="preserve">Ms Kelly Williams, </w:t>
      </w:r>
      <w:r w:rsidRPr="00B7057A">
        <w:t>Acting Deputy Director-General, Justice</w:t>
      </w:r>
    </w:p>
    <w:p w14:paraId="36AC9F0A" w14:textId="77777777" w:rsidR="00947205" w:rsidRPr="00B7057A" w:rsidRDefault="00947205" w:rsidP="00E57167">
      <w:pPr>
        <w:pStyle w:val="ListBullet"/>
      </w:pPr>
      <w:r w:rsidRPr="00B7057A">
        <w:rPr>
          <w:b/>
          <w:bCs/>
        </w:rPr>
        <w:t>Ms Karen Doran</w:t>
      </w:r>
      <w:r w:rsidRPr="00B7057A">
        <w:t>, Deputy Director-General, Community Safety</w:t>
      </w:r>
    </w:p>
    <w:p w14:paraId="175E0266" w14:textId="637902AE" w:rsidR="00947205" w:rsidRPr="00176CF8" w:rsidRDefault="00947205" w:rsidP="00E57167">
      <w:pPr>
        <w:pStyle w:val="ListBullet"/>
      </w:pPr>
      <w:r w:rsidRPr="00176CF8">
        <w:rPr>
          <w:b/>
          <w:bCs/>
        </w:rPr>
        <w:t>Ms Danielle Krajina</w:t>
      </w:r>
      <w:r w:rsidRPr="00176CF8">
        <w:t>, Chief Operating Officer</w:t>
      </w:r>
      <w:r w:rsidR="00176CF8" w:rsidRPr="00176CF8">
        <w:t xml:space="preserve">, </w:t>
      </w:r>
      <w:r w:rsidR="00176CF8" w:rsidRPr="00176CF8">
        <w:rPr>
          <w:rFonts w:cs="Calibri"/>
          <w:color w:val="000000"/>
          <w:lang w:val="en-GB"/>
        </w:rPr>
        <w:t>Corporate Services Group</w:t>
      </w:r>
    </w:p>
    <w:p w14:paraId="0C8ECCA3" w14:textId="758A906F" w:rsidR="00947205" w:rsidRPr="00B7057A" w:rsidRDefault="00947205" w:rsidP="00E57167">
      <w:pPr>
        <w:pStyle w:val="ListBullet"/>
      </w:pPr>
      <w:r w:rsidRPr="00B7057A">
        <w:rPr>
          <w:b/>
          <w:bCs/>
        </w:rPr>
        <w:t>Ms Dragana Cvetkovski</w:t>
      </w:r>
      <w:r w:rsidRPr="00B7057A">
        <w:t>, Chief Finance Officer</w:t>
      </w:r>
      <w:r w:rsidR="00B7057A" w:rsidRPr="00B7057A">
        <w:t xml:space="preserve">, </w:t>
      </w:r>
      <w:r w:rsidR="00B7057A" w:rsidRPr="00B7057A">
        <w:rPr>
          <w:rFonts w:cs="Calibri"/>
          <w:color w:val="000000"/>
          <w:lang w:val="en-GB"/>
        </w:rPr>
        <w:t>Corporate Services Group</w:t>
      </w:r>
    </w:p>
    <w:p w14:paraId="5D4D4AED" w14:textId="77777777" w:rsidR="00947205" w:rsidRPr="00B7057A" w:rsidRDefault="00947205" w:rsidP="00E57167">
      <w:pPr>
        <w:pStyle w:val="ListBullet"/>
      </w:pPr>
      <w:r w:rsidRPr="00B7057A">
        <w:rPr>
          <w:b/>
          <w:bCs/>
        </w:rPr>
        <w:t>Mr Niel Gaughan</w:t>
      </w:r>
      <w:r w:rsidRPr="00B7057A">
        <w:t>, Chief Police Officer</w:t>
      </w:r>
    </w:p>
    <w:p w14:paraId="0F5B9D97" w14:textId="4F2AD0C8" w:rsidR="00B7057A" w:rsidRPr="00B7057A" w:rsidRDefault="00B7057A" w:rsidP="00B7057A">
      <w:pPr>
        <w:pStyle w:val="ListBullet"/>
      </w:pPr>
      <w:r w:rsidRPr="00B7057A">
        <w:rPr>
          <w:b/>
          <w:bCs/>
        </w:rPr>
        <w:t xml:space="preserve">Mr </w:t>
      </w:r>
      <w:r>
        <w:rPr>
          <w:b/>
          <w:bCs/>
        </w:rPr>
        <w:t>Peter Crozier</w:t>
      </w:r>
      <w:r w:rsidRPr="00B7057A">
        <w:t xml:space="preserve">, </w:t>
      </w:r>
      <w:r>
        <w:t xml:space="preserve">Deputy </w:t>
      </w:r>
      <w:r w:rsidRPr="00B7057A">
        <w:t>Chief Police Officer</w:t>
      </w:r>
    </w:p>
    <w:p w14:paraId="32997813" w14:textId="77777777" w:rsidR="00947205" w:rsidRPr="00B7057A" w:rsidRDefault="00947205" w:rsidP="00E57167">
      <w:pPr>
        <w:pStyle w:val="ListBullet"/>
      </w:pPr>
      <w:r w:rsidRPr="00B7057A">
        <w:rPr>
          <w:b/>
          <w:bCs/>
        </w:rPr>
        <w:t>Mr Peter Whowell</w:t>
      </w:r>
      <w:r w:rsidRPr="00B7057A">
        <w:t>, Executive General Manager, Corporate Services</w:t>
      </w:r>
    </w:p>
    <w:p w14:paraId="44A039A8" w14:textId="5459E5D3" w:rsidR="00947205" w:rsidRPr="00B7057A" w:rsidRDefault="00947205" w:rsidP="00E57167">
      <w:pPr>
        <w:pStyle w:val="ListBullet"/>
      </w:pPr>
      <w:r w:rsidRPr="00B7057A">
        <w:rPr>
          <w:b/>
          <w:bCs/>
        </w:rPr>
        <w:t>Mr Daniel Ng</w:t>
      </w:r>
      <w:r w:rsidRPr="00B7057A">
        <w:t>, A/g Executive Group Manager</w:t>
      </w:r>
      <w:r w:rsidR="00B7057A" w:rsidRPr="00B7057A">
        <w:t xml:space="preserve">, </w:t>
      </w:r>
      <w:r w:rsidR="00B7057A" w:rsidRPr="00B7057A">
        <w:rPr>
          <w:lang w:val="en-GB"/>
        </w:rPr>
        <w:t>Legislation, Policy and Programs</w:t>
      </w:r>
    </w:p>
    <w:p w14:paraId="51E932FB" w14:textId="0502FC09" w:rsidR="00947205" w:rsidRPr="00B7057A" w:rsidRDefault="00947205" w:rsidP="00E57167">
      <w:pPr>
        <w:pStyle w:val="ListBullet"/>
      </w:pPr>
      <w:r w:rsidRPr="00B7057A">
        <w:rPr>
          <w:b/>
          <w:bCs/>
        </w:rPr>
        <w:t>Ms Robyn Hekelis</w:t>
      </w:r>
      <w:r w:rsidRPr="00B7057A">
        <w:t>, Executive Branch Manager, Criminal Law</w:t>
      </w:r>
    </w:p>
    <w:p w14:paraId="7A55B314" w14:textId="611B91DB" w:rsidR="00947205" w:rsidRPr="00B7057A" w:rsidRDefault="00947205" w:rsidP="00E57167">
      <w:pPr>
        <w:pStyle w:val="ListBullet"/>
      </w:pPr>
      <w:r w:rsidRPr="00B7057A">
        <w:rPr>
          <w:b/>
          <w:bCs/>
        </w:rPr>
        <w:t>Ms Kathryn Johnson</w:t>
      </w:r>
      <w:r w:rsidRPr="00B7057A">
        <w:t>, Executive Branch Manager, Justice Reform</w:t>
      </w:r>
    </w:p>
    <w:p w14:paraId="06B90F01" w14:textId="00E75678" w:rsidR="00176CF8" w:rsidRPr="00176CF8" w:rsidRDefault="00176CF8" w:rsidP="00176CF8">
      <w:pPr>
        <w:pStyle w:val="ListBullet"/>
      </w:pPr>
      <w:r w:rsidRPr="00176CF8">
        <w:rPr>
          <w:b/>
          <w:bCs/>
        </w:rPr>
        <w:t>Mr Jon Peach</w:t>
      </w:r>
      <w:r w:rsidRPr="00176CF8">
        <w:t>, Executive Group Manager, Security</w:t>
      </w:r>
    </w:p>
    <w:p w14:paraId="44C3F5AF" w14:textId="77777777" w:rsidR="00947205" w:rsidRPr="00176CF8" w:rsidRDefault="00947205" w:rsidP="00E57167">
      <w:pPr>
        <w:pStyle w:val="ListBullet"/>
      </w:pPr>
      <w:r w:rsidRPr="00176CF8">
        <w:rPr>
          <w:b/>
          <w:bCs/>
        </w:rPr>
        <w:t>Ms Claire Halim</w:t>
      </w:r>
      <w:r w:rsidRPr="00176CF8">
        <w:t>, Executive Branch Manager, Security</w:t>
      </w:r>
    </w:p>
    <w:p w14:paraId="4D2E1216" w14:textId="461ECD0B" w:rsidR="006E2561" w:rsidRDefault="006E2561" w:rsidP="00611CC6">
      <w:pPr>
        <w:pStyle w:val="Heading3"/>
      </w:pPr>
      <w:bookmarkStart w:id="583" w:name="_Toc115420466"/>
      <w:r>
        <w:t>Tuesday, 30 August 2022</w:t>
      </w:r>
      <w:bookmarkEnd w:id="583"/>
    </w:p>
    <w:p w14:paraId="03CEB6A1" w14:textId="77777777" w:rsidR="00E57167" w:rsidRDefault="00E57167" w:rsidP="00E57167">
      <w:pPr>
        <w:pStyle w:val="Heading4"/>
      </w:pPr>
      <w:r>
        <w:t>Ministers</w:t>
      </w:r>
    </w:p>
    <w:p w14:paraId="16AD6AED" w14:textId="3E976341" w:rsidR="00E57167" w:rsidRPr="00B8280A" w:rsidRDefault="00E57167" w:rsidP="00E57167">
      <w:pPr>
        <w:pStyle w:val="ListNumber2"/>
        <w:numPr>
          <w:ilvl w:val="0"/>
          <w:numId w:val="0"/>
        </w:numPr>
        <w:ind w:left="426" w:hanging="426"/>
        <w:rPr>
          <w:b/>
          <w:bCs w:val="0"/>
        </w:rPr>
      </w:pPr>
      <w:r w:rsidRPr="00B8280A">
        <w:rPr>
          <w:b/>
          <w:bCs w:val="0"/>
        </w:rPr>
        <w:t>M</w:t>
      </w:r>
      <w:r w:rsidR="00C426E0">
        <w:rPr>
          <w:b/>
          <w:bCs w:val="0"/>
        </w:rPr>
        <w:t>r</w:t>
      </w:r>
      <w:r w:rsidRPr="00B8280A">
        <w:rPr>
          <w:b/>
          <w:bCs w:val="0"/>
        </w:rPr>
        <w:t xml:space="preserve"> </w:t>
      </w:r>
      <w:r w:rsidR="00C426E0">
        <w:rPr>
          <w:b/>
          <w:bCs w:val="0"/>
        </w:rPr>
        <w:t>Andrew</w:t>
      </w:r>
      <w:r>
        <w:rPr>
          <w:b/>
          <w:bCs w:val="0"/>
        </w:rPr>
        <w:t xml:space="preserve"> B</w:t>
      </w:r>
      <w:r w:rsidR="00C426E0">
        <w:rPr>
          <w:b/>
          <w:bCs w:val="0"/>
        </w:rPr>
        <w:t>a</w:t>
      </w:r>
      <w:r>
        <w:rPr>
          <w:b/>
          <w:bCs w:val="0"/>
        </w:rPr>
        <w:t>rr</w:t>
      </w:r>
      <w:r w:rsidRPr="00B8280A">
        <w:rPr>
          <w:b/>
          <w:bCs w:val="0"/>
        </w:rPr>
        <w:t xml:space="preserve"> MLA,</w:t>
      </w:r>
      <w:r w:rsidRPr="00C426E0">
        <w:t xml:space="preserve"> </w:t>
      </w:r>
      <w:r w:rsidR="00C426E0" w:rsidRPr="00C426E0">
        <w:t xml:space="preserve">Chief Minister and </w:t>
      </w:r>
      <w:r w:rsidRPr="00C426E0">
        <w:t>Mini</w:t>
      </w:r>
      <w:r w:rsidRPr="00200E49">
        <w:t xml:space="preserve">ster for </w:t>
      </w:r>
      <w:r w:rsidR="00C426E0">
        <w:t>Climate Action</w:t>
      </w:r>
    </w:p>
    <w:p w14:paraId="046B56FF" w14:textId="77777777" w:rsidR="00C426E0" w:rsidRDefault="00C426E0" w:rsidP="00C426E0">
      <w:pPr>
        <w:pStyle w:val="ListNumber2"/>
        <w:numPr>
          <w:ilvl w:val="0"/>
          <w:numId w:val="0"/>
        </w:numPr>
        <w:ind w:left="426" w:hanging="426"/>
      </w:pPr>
      <w:r>
        <w:rPr>
          <w:b/>
          <w:bCs w:val="0"/>
        </w:rPr>
        <w:t xml:space="preserve">Mr Chris Steel MLA, </w:t>
      </w:r>
      <w:r>
        <w:t>Special Minister of State</w:t>
      </w:r>
    </w:p>
    <w:p w14:paraId="6FA040C4" w14:textId="77777777" w:rsidR="00CB5338" w:rsidRDefault="00CB5338" w:rsidP="00CB5338">
      <w:pPr>
        <w:pStyle w:val="Heading4"/>
      </w:pPr>
      <w:r>
        <w:t>Chief Minister, Treasury and Economic Development Directorate</w:t>
      </w:r>
    </w:p>
    <w:p w14:paraId="71E19BE2" w14:textId="7EA0350C" w:rsidR="00CB5338" w:rsidRPr="005253E5" w:rsidRDefault="00CB5338" w:rsidP="00AD6198">
      <w:pPr>
        <w:pStyle w:val="ListBullet"/>
        <w:rPr>
          <w:b/>
          <w:bCs/>
        </w:rPr>
      </w:pPr>
      <w:r w:rsidRPr="005253E5">
        <w:rPr>
          <w:b/>
          <w:bCs/>
        </w:rPr>
        <w:t xml:space="preserve">Ms Kathy Leigh, </w:t>
      </w:r>
      <w:r w:rsidRPr="005253E5">
        <w:t>Head of Service, Director-General</w:t>
      </w:r>
    </w:p>
    <w:p w14:paraId="77261087" w14:textId="77777777" w:rsidR="00CB5338" w:rsidRPr="008B0248" w:rsidRDefault="00CB5338" w:rsidP="00AD6198">
      <w:pPr>
        <w:pStyle w:val="ListBullet"/>
      </w:pPr>
      <w:r w:rsidRPr="00AD6198">
        <w:rPr>
          <w:b/>
          <w:bCs/>
        </w:rPr>
        <w:t>Mr Stuart Hocking PSM</w:t>
      </w:r>
      <w:r w:rsidRPr="008B0248">
        <w:t xml:space="preserve">, </w:t>
      </w:r>
      <w:r w:rsidRPr="005253E5">
        <w:t>Under Treasurer</w:t>
      </w:r>
    </w:p>
    <w:p w14:paraId="7BD6BF0B" w14:textId="77777777" w:rsidR="00CB5338" w:rsidRPr="008B0248" w:rsidRDefault="00CB5338" w:rsidP="00AD6198">
      <w:pPr>
        <w:pStyle w:val="ListBullet"/>
        <w:rPr>
          <w:b/>
          <w:bCs/>
        </w:rPr>
      </w:pPr>
      <w:r w:rsidRPr="008B0248">
        <w:rPr>
          <w:b/>
          <w:bCs/>
        </w:rPr>
        <w:t xml:space="preserve">Ms Sue Vroombout, </w:t>
      </w:r>
      <w:r w:rsidRPr="005253E5">
        <w:t>Deputy Under Treasurer</w:t>
      </w:r>
    </w:p>
    <w:p w14:paraId="786C0A05" w14:textId="77777777" w:rsidR="00CB5338" w:rsidRPr="008B0248" w:rsidRDefault="00CB5338" w:rsidP="00AD6198">
      <w:pPr>
        <w:pStyle w:val="ListBullet"/>
        <w:rPr>
          <w:b/>
          <w:bCs/>
        </w:rPr>
      </w:pPr>
      <w:r w:rsidRPr="008B0248">
        <w:rPr>
          <w:b/>
          <w:bCs/>
        </w:rPr>
        <w:t xml:space="preserve">Mr Damon Hall, </w:t>
      </w:r>
      <w:r w:rsidRPr="005253E5">
        <w:t>A/g Deputy Under Treasurer</w:t>
      </w:r>
    </w:p>
    <w:p w14:paraId="63C959ED" w14:textId="77777777" w:rsidR="00CB5338" w:rsidRPr="008B0248" w:rsidRDefault="00CB5338" w:rsidP="00AD6198">
      <w:pPr>
        <w:pStyle w:val="ListBullet"/>
        <w:rPr>
          <w:b/>
          <w:bCs/>
        </w:rPr>
      </w:pPr>
      <w:r w:rsidRPr="008B0248">
        <w:rPr>
          <w:b/>
          <w:bCs/>
        </w:rPr>
        <w:t xml:space="preserve">Ms Bettina Konti, </w:t>
      </w:r>
      <w:r w:rsidRPr="005253E5">
        <w:t>Deputy Director-General and Chief Digital Officer</w:t>
      </w:r>
    </w:p>
    <w:p w14:paraId="3E8BB988" w14:textId="77777777" w:rsidR="00CB5338" w:rsidRDefault="00CB5338" w:rsidP="00AD6198">
      <w:pPr>
        <w:pStyle w:val="ListBullet"/>
        <w:rPr>
          <w:b/>
          <w:bCs/>
        </w:rPr>
      </w:pPr>
      <w:r w:rsidRPr="008B0248">
        <w:rPr>
          <w:b/>
          <w:bCs/>
        </w:rPr>
        <w:t xml:space="preserve">Ms Leesa Croke, </w:t>
      </w:r>
      <w:r w:rsidRPr="005253E5">
        <w:t>Deputy Director-General</w:t>
      </w:r>
    </w:p>
    <w:p w14:paraId="17D999F5" w14:textId="77777777" w:rsidR="001F5209" w:rsidRPr="00EE1A30" w:rsidRDefault="001F5209" w:rsidP="001F5209">
      <w:pPr>
        <w:pStyle w:val="ListBullet"/>
      </w:pPr>
      <w:r>
        <w:rPr>
          <w:b/>
          <w:bCs/>
        </w:rPr>
        <w:t>D</w:t>
      </w:r>
      <w:r w:rsidRPr="00EE1A30">
        <w:rPr>
          <w:b/>
          <w:bCs/>
        </w:rPr>
        <w:t xml:space="preserve">r </w:t>
      </w:r>
      <w:r>
        <w:rPr>
          <w:b/>
          <w:bCs/>
        </w:rPr>
        <w:t>Damian West</w:t>
      </w:r>
      <w:r w:rsidRPr="00EE1A30">
        <w:t xml:space="preserve">, Deputy Director-General, </w:t>
      </w:r>
      <w:r w:rsidRPr="00040847">
        <w:rPr>
          <w:rFonts w:cs="Calibri"/>
          <w:lang w:val="en-GB"/>
        </w:rPr>
        <w:t>General &amp; Secure Local Jobs Registrar</w:t>
      </w:r>
    </w:p>
    <w:p w14:paraId="2DE3A1B1" w14:textId="77777777" w:rsidR="00CB5338" w:rsidRDefault="00CB5338" w:rsidP="00AD6198">
      <w:pPr>
        <w:pStyle w:val="ListBullet"/>
        <w:rPr>
          <w:b/>
          <w:bCs/>
        </w:rPr>
      </w:pPr>
      <w:r w:rsidRPr="008B0248">
        <w:rPr>
          <w:b/>
          <w:bCs/>
        </w:rPr>
        <w:t xml:space="preserve">Ms Kareena Arthy, </w:t>
      </w:r>
      <w:r w:rsidRPr="005253E5">
        <w:t>Deputy Director-General, Economic Development</w:t>
      </w:r>
    </w:p>
    <w:p w14:paraId="10BECC22" w14:textId="5119DAF1" w:rsidR="00CB5338" w:rsidRPr="005253E5" w:rsidRDefault="00CB5338" w:rsidP="00AD6198">
      <w:pPr>
        <w:pStyle w:val="ListBullet"/>
        <w:rPr>
          <w:b/>
          <w:bCs/>
        </w:rPr>
      </w:pPr>
      <w:r w:rsidRPr="005253E5">
        <w:rPr>
          <w:b/>
          <w:bCs/>
        </w:rPr>
        <w:t xml:space="preserve">Mr Sam Engele, </w:t>
      </w:r>
      <w:r w:rsidRPr="005253E5">
        <w:t>Coordinator-General, Office for Climate Action</w:t>
      </w:r>
    </w:p>
    <w:p w14:paraId="4E5FDCF5" w14:textId="77777777" w:rsidR="00CB5338" w:rsidRPr="008B0248" w:rsidRDefault="00CB5338" w:rsidP="00AD6198">
      <w:pPr>
        <w:pStyle w:val="ListBullet"/>
        <w:rPr>
          <w:b/>
          <w:bCs/>
        </w:rPr>
      </w:pPr>
      <w:r w:rsidRPr="008B0248">
        <w:rPr>
          <w:b/>
          <w:bCs/>
        </w:rPr>
        <w:t xml:space="preserve">Mr Mark Whybrow, </w:t>
      </w:r>
      <w:r w:rsidRPr="005253E5">
        <w:t>Executive Group Manager, Finance, Procurement and Contracts</w:t>
      </w:r>
    </w:p>
    <w:p w14:paraId="4EAC8F47" w14:textId="77777777" w:rsidR="00CB5338" w:rsidRPr="008B0248" w:rsidRDefault="00CB5338" w:rsidP="00AD6198">
      <w:pPr>
        <w:pStyle w:val="ListBullet"/>
        <w:rPr>
          <w:b/>
          <w:bCs/>
        </w:rPr>
      </w:pPr>
      <w:r w:rsidRPr="008B0248">
        <w:rPr>
          <w:b/>
          <w:bCs/>
        </w:rPr>
        <w:t xml:space="preserve">Mr Graham Tanton, </w:t>
      </w:r>
      <w:r w:rsidRPr="005253E5">
        <w:t>Executive Group Manager, Property and Shared Services</w:t>
      </w:r>
    </w:p>
    <w:p w14:paraId="4D017354" w14:textId="77777777" w:rsidR="00CB5338" w:rsidRPr="008B0248" w:rsidRDefault="00CB5338" w:rsidP="00AD6198">
      <w:pPr>
        <w:pStyle w:val="ListBullet"/>
        <w:rPr>
          <w:b/>
          <w:bCs/>
        </w:rPr>
      </w:pPr>
      <w:r w:rsidRPr="008B0248">
        <w:rPr>
          <w:b/>
          <w:bCs/>
        </w:rPr>
        <w:t xml:space="preserve">Mr Daniel Bailey, </w:t>
      </w:r>
      <w:r w:rsidRPr="005253E5">
        <w:t>Executive Group Manager, Operations</w:t>
      </w:r>
    </w:p>
    <w:p w14:paraId="4BB243DE" w14:textId="77777777" w:rsidR="00CB5338" w:rsidRDefault="00CB5338" w:rsidP="00AD6198">
      <w:pPr>
        <w:pStyle w:val="ListBullet"/>
        <w:rPr>
          <w:b/>
          <w:bCs/>
        </w:rPr>
      </w:pPr>
      <w:r w:rsidRPr="008B0248">
        <w:rPr>
          <w:b/>
          <w:bCs/>
        </w:rPr>
        <w:t xml:space="preserve">Mr Glenn Bain, </w:t>
      </w:r>
      <w:r w:rsidRPr="005253E5">
        <w:t>Executive Group Manager, Procurement ACT</w:t>
      </w:r>
    </w:p>
    <w:p w14:paraId="10E27A23" w14:textId="27FD5606" w:rsidR="00CB5338" w:rsidRPr="00D7756D" w:rsidRDefault="00CB5338" w:rsidP="00AD6198">
      <w:pPr>
        <w:pStyle w:val="ListBullet"/>
      </w:pPr>
      <w:r w:rsidRPr="00AD6198">
        <w:rPr>
          <w:b/>
          <w:bCs/>
        </w:rPr>
        <w:t>Mr Robert Wright</w:t>
      </w:r>
      <w:r w:rsidRPr="00D7756D">
        <w:t>, Executive Group Manager</w:t>
      </w:r>
      <w:r w:rsidR="008A6C3E">
        <w:t>, Corporate</w:t>
      </w:r>
    </w:p>
    <w:p w14:paraId="5B744610" w14:textId="4E0BD373" w:rsidR="00CB5338" w:rsidRPr="005253E5" w:rsidRDefault="00CB5338" w:rsidP="00AD6198">
      <w:pPr>
        <w:pStyle w:val="ListBullet"/>
        <w:rPr>
          <w:b/>
          <w:bCs/>
        </w:rPr>
      </w:pPr>
      <w:r w:rsidRPr="005253E5">
        <w:rPr>
          <w:b/>
          <w:bCs/>
        </w:rPr>
        <w:t xml:space="preserve">Ms Trish Johnston, </w:t>
      </w:r>
      <w:r w:rsidRPr="005253E5">
        <w:t>Executive Group Manager</w:t>
      </w:r>
      <w:r w:rsidR="008A6C3E">
        <w:t xml:space="preserve">, </w:t>
      </w:r>
      <w:r w:rsidR="008A6C3E" w:rsidRPr="00690E3F">
        <w:rPr>
          <w:rFonts w:cstheme="minorHAnsi"/>
          <w:lang w:val="en-GB"/>
        </w:rPr>
        <w:t>Communications and Engagement</w:t>
      </w:r>
    </w:p>
    <w:p w14:paraId="16B0BA3E" w14:textId="77777777" w:rsidR="00CB5338" w:rsidRPr="005253E5" w:rsidRDefault="00CB5338" w:rsidP="00AD6198">
      <w:pPr>
        <w:pStyle w:val="ListBullet"/>
        <w:rPr>
          <w:b/>
          <w:bCs/>
        </w:rPr>
      </w:pPr>
      <w:r w:rsidRPr="005253E5">
        <w:rPr>
          <w:b/>
          <w:bCs/>
        </w:rPr>
        <w:t xml:space="preserve">Mr David Morgan, </w:t>
      </w:r>
      <w:r w:rsidRPr="005253E5">
        <w:t>A/g Chief Finance Officer (Executive Group Manager)</w:t>
      </w:r>
    </w:p>
    <w:p w14:paraId="14E59B9E" w14:textId="6025AA4E" w:rsidR="00CB5338" w:rsidRPr="008B0248" w:rsidRDefault="00CB5338" w:rsidP="00AD6198">
      <w:pPr>
        <w:pStyle w:val="ListBullet"/>
        <w:rPr>
          <w:b/>
          <w:bCs/>
        </w:rPr>
      </w:pPr>
      <w:r w:rsidRPr="008B0248">
        <w:rPr>
          <w:b/>
          <w:bCs/>
        </w:rPr>
        <w:t xml:space="preserve">Ms Alana Lundy, </w:t>
      </w:r>
      <w:r w:rsidRPr="008B0248">
        <w:t>A/g Executive Group Manager</w:t>
      </w:r>
      <w:r w:rsidR="008A6C3E">
        <w:t xml:space="preserve">, </w:t>
      </w:r>
      <w:r w:rsidR="008A6C3E" w:rsidRPr="00A12D88">
        <w:rPr>
          <w:rFonts w:cstheme="minorHAnsi"/>
          <w:lang w:val="en-GB"/>
        </w:rPr>
        <w:t>Digital, Data and Technology Solutions</w:t>
      </w:r>
    </w:p>
    <w:p w14:paraId="478FADA0" w14:textId="77777777" w:rsidR="00CB5338" w:rsidRPr="008B0248" w:rsidRDefault="00CB5338" w:rsidP="00AD6198">
      <w:pPr>
        <w:pStyle w:val="ListBullet"/>
        <w:rPr>
          <w:b/>
          <w:bCs/>
        </w:rPr>
      </w:pPr>
      <w:r w:rsidRPr="008B0248">
        <w:rPr>
          <w:b/>
          <w:bCs/>
        </w:rPr>
        <w:t xml:space="preserve">Ms Lisa Holmes, </w:t>
      </w:r>
      <w:r w:rsidRPr="008B0248">
        <w:t>A/g MAI Commissioner and A/g LTCS Commissioner, A/g Executive Group Manager, Economic and Financial</w:t>
      </w:r>
    </w:p>
    <w:p w14:paraId="6E04B9ED" w14:textId="77777777" w:rsidR="00CB5338" w:rsidRPr="008B0248" w:rsidRDefault="00CB5338" w:rsidP="00AD6198">
      <w:pPr>
        <w:pStyle w:val="ListBullet"/>
        <w:rPr>
          <w:b/>
          <w:bCs/>
        </w:rPr>
      </w:pPr>
      <w:r w:rsidRPr="008B0248">
        <w:rPr>
          <w:b/>
          <w:bCs/>
        </w:rPr>
        <w:t>Ms Sanaz Mirzabegian,</w:t>
      </w:r>
      <w:r w:rsidRPr="008B0248">
        <w:t xml:space="preserve"> A/g Executive Group Manager, Procurement Reform</w:t>
      </w:r>
    </w:p>
    <w:p w14:paraId="465D9B07" w14:textId="77777777" w:rsidR="00CB5338" w:rsidRDefault="00CB5338" w:rsidP="00AD6198">
      <w:pPr>
        <w:pStyle w:val="ListBullet"/>
        <w:rPr>
          <w:b/>
          <w:bCs/>
        </w:rPr>
      </w:pPr>
      <w:r w:rsidRPr="008B0248">
        <w:rPr>
          <w:b/>
          <w:bCs/>
        </w:rPr>
        <w:t xml:space="preserve">Ms Penny Shields, </w:t>
      </w:r>
      <w:r w:rsidRPr="008B0248">
        <w:t>General Manager, ACT Insurance Authority</w:t>
      </w:r>
    </w:p>
    <w:p w14:paraId="101144F8" w14:textId="77777777" w:rsidR="00CB5338" w:rsidRPr="008B0248" w:rsidRDefault="00CB5338" w:rsidP="00AD6198">
      <w:pPr>
        <w:pStyle w:val="ListBullet"/>
        <w:rPr>
          <w:b/>
          <w:bCs/>
        </w:rPr>
      </w:pPr>
      <w:r w:rsidRPr="008B0248">
        <w:rPr>
          <w:b/>
          <w:bCs/>
        </w:rPr>
        <w:t xml:space="preserve">Mr Brendan Smyth, </w:t>
      </w:r>
      <w:r w:rsidRPr="008B0248">
        <w:t>Commissioner for International Engagement</w:t>
      </w:r>
    </w:p>
    <w:p w14:paraId="018FA761" w14:textId="77777777" w:rsidR="00CB5338" w:rsidRPr="008B0248" w:rsidRDefault="00CB5338" w:rsidP="00AD6198">
      <w:pPr>
        <w:pStyle w:val="ListBullet"/>
        <w:rPr>
          <w:b/>
          <w:bCs/>
        </w:rPr>
      </w:pPr>
      <w:r w:rsidRPr="008B0248">
        <w:rPr>
          <w:b/>
          <w:bCs/>
        </w:rPr>
        <w:t xml:space="preserve">Mr Ian McPhee, </w:t>
      </w:r>
      <w:r w:rsidRPr="008B0248">
        <w:t>ACT Public Standards Commissioner</w:t>
      </w:r>
    </w:p>
    <w:p w14:paraId="7F14DA13" w14:textId="77777777" w:rsidR="00CB5338" w:rsidRPr="008B0248" w:rsidRDefault="00CB5338" w:rsidP="00AD6198">
      <w:pPr>
        <w:pStyle w:val="ListBullet"/>
        <w:rPr>
          <w:b/>
          <w:bCs/>
        </w:rPr>
      </w:pPr>
      <w:r w:rsidRPr="008B0248">
        <w:rPr>
          <w:b/>
          <w:bCs/>
        </w:rPr>
        <w:t xml:space="preserve">Mr Russel Noud, </w:t>
      </w:r>
      <w:r w:rsidRPr="008B0248">
        <w:t>Executive Group Manager, Industrial Relations and Public Employment Sector</w:t>
      </w:r>
    </w:p>
    <w:p w14:paraId="5DFF00B0" w14:textId="77777777" w:rsidR="00CB5338" w:rsidRPr="008B0248" w:rsidRDefault="00CB5338" w:rsidP="00AD6198">
      <w:pPr>
        <w:pStyle w:val="ListBullet"/>
        <w:rPr>
          <w:b/>
          <w:bCs/>
        </w:rPr>
      </w:pPr>
      <w:r w:rsidRPr="008B0248">
        <w:rPr>
          <w:b/>
          <w:bCs/>
        </w:rPr>
        <w:t xml:space="preserve">Mr Michael Young, </w:t>
      </w:r>
      <w:r w:rsidRPr="008B0248">
        <w:t xml:space="preserve">Executive Group Manager, Workplace Safety and Industrial Relations </w:t>
      </w:r>
    </w:p>
    <w:p w14:paraId="1ACA5A00" w14:textId="77777777" w:rsidR="00CB5338" w:rsidRPr="008B0248" w:rsidRDefault="00CB5338" w:rsidP="00AD6198">
      <w:pPr>
        <w:pStyle w:val="ListBullet"/>
        <w:rPr>
          <w:b/>
          <w:bCs/>
        </w:rPr>
      </w:pPr>
      <w:r w:rsidRPr="008B0248">
        <w:rPr>
          <w:b/>
          <w:bCs/>
        </w:rPr>
        <w:t xml:space="preserve">Mr Dave Purser, </w:t>
      </w:r>
      <w:r w:rsidRPr="005253E5">
        <w:t>Executive Branch Manager, Goods and Services Procurement Branch</w:t>
      </w:r>
    </w:p>
    <w:p w14:paraId="5FEB615A" w14:textId="77777777" w:rsidR="00CB5338" w:rsidRPr="008B0248" w:rsidRDefault="00CB5338" w:rsidP="00AD6198">
      <w:pPr>
        <w:pStyle w:val="ListBullet"/>
        <w:rPr>
          <w:b/>
          <w:bCs/>
        </w:rPr>
      </w:pPr>
      <w:r w:rsidRPr="008B0248">
        <w:rPr>
          <w:b/>
          <w:bCs/>
        </w:rPr>
        <w:t xml:space="preserve">Ms Sam Tyler, </w:t>
      </w:r>
      <w:r w:rsidRPr="005253E5">
        <w:t>Executive Branch Manager, Cabinet, Assembly and Government Business</w:t>
      </w:r>
    </w:p>
    <w:p w14:paraId="6402B21A" w14:textId="77777777" w:rsidR="00CB5338" w:rsidRPr="008B0248" w:rsidRDefault="00CB5338" w:rsidP="00AD6198">
      <w:pPr>
        <w:pStyle w:val="ListBullet"/>
        <w:rPr>
          <w:b/>
          <w:bCs/>
        </w:rPr>
      </w:pPr>
      <w:r w:rsidRPr="008B0248">
        <w:rPr>
          <w:b/>
          <w:bCs/>
        </w:rPr>
        <w:t xml:space="preserve">Mr Matthew Elkins, </w:t>
      </w:r>
      <w:r w:rsidRPr="005253E5">
        <w:t>Executive Branch Manager, Venues Canberra</w:t>
      </w:r>
    </w:p>
    <w:p w14:paraId="56778BAD" w14:textId="77777777" w:rsidR="00CB5338" w:rsidRPr="008B0248" w:rsidRDefault="00CB5338" w:rsidP="00AD6198">
      <w:pPr>
        <w:pStyle w:val="ListBullet"/>
        <w:rPr>
          <w:b/>
          <w:bCs/>
        </w:rPr>
      </w:pPr>
      <w:r w:rsidRPr="008B0248">
        <w:rPr>
          <w:b/>
          <w:bCs/>
        </w:rPr>
        <w:t xml:space="preserve">Mr Scott Saddler, </w:t>
      </w:r>
      <w:r w:rsidRPr="005253E5">
        <w:t>Executive Branch Manager, National Arboretum and Stromlo Forest Park</w:t>
      </w:r>
    </w:p>
    <w:p w14:paraId="43364BD5" w14:textId="77777777" w:rsidR="00CB5338" w:rsidRDefault="00CB5338" w:rsidP="00AD6198">
      <w:pPr>
        <w:pStyle w:val="ListBullet"/>
      </w:pPr>
      <w:r w:rsidRPr="008B0248">
        <w:rPr>
          <w:b/>
          <w:bCs/>
        </w:rPr>
        <w:t xml:space="preserve">Ms Nicola Clark, </w:t>
      </w:r>
      <w:r w:rsidRPr="005253E5">
        <w:t>A/g Executive Branch Manager, Insurance Branch (MAI Commission, LTCS Commission)</w:t>
      </w:r>
    </w:p>
    <w:p w14:paraId="1507F802" w14:textId="77777777" w:rsidR="00CB5338" w:rsidRPr="008B0248" w:rsidRDefault="00CB5338" w:rsidP="00AD6198">
      <w:pPr>
        <w:pStyle w:val="ListBullet"/>
        <w:rPr>
          <w:b/>
          <w:bCs/>
        </w:rPr>
      </w:pPr>
      <w:r w:rsidRPr="008B0248">
        <w:rPr>
          <w:b/>
          <w:bCs/>
        </w:rPr>
        <w:t xml:space="preserve">Ms Kyla Kerkow, </w:t>
      </w:r>
      <w:r w:rsidRPr="005253E5">
        <w:t>A/g Executive Branch Manager, Procurement Policy and Capability Branch</w:t>
      </w:r>
    </w:p>
    <w:p w14:paraId="6DC21F18" w14:textId="77777777" w:rsidR="00CB5338" w:rsidRPr="005253E5" w:rsidRDefault="00CB5338" w:rsidP="00AD6198">
      <w:pPr>
        <w:pStyle w:val="ListBullet"/>
      </w:pPr>
      <w:r w:rsidRPr="008B0248">
        <w:rPr>
          <w:b/>
          <w:bCs/>
        </w:rPr>
        <w:t xml:space="preserve">Ms Dani Wickman, </w:t>
      </w:r>
      <w:r w:rsidRPr="005253E5">
        <w:t>Executive Branch Manager and Director, Territory Records Office</w:t>
      </w:r>
    </w:p>
    <w:p w14:paraId="4B2FC8AA" w14:textId="77777777" w:rsidR="00CB5338" w:rsidRPr="005253E5" w:rsidRDefault="00CB5338" w:rsidP="00AD6198">
      <w:pPr>
        <w:pStyle w:val="ListBullet"/>
      </w:pPr>
      <w:r w:rsidRPr="005253E5">
        <w:rPr>
          <w:b/>
          <w:bCs/>
        </w:rPr>
        <w:t xml:space="preserve">Ms Christina Thompson, </w:t>
      </w:r>
      <w:r w:rsidRPr="005253E5">
        <w:t>Executive Branch Manager, Professional Standards Unit</w:t>
      </w:r>
    </w:p>
    <w:p w14:paraId="0331FFCC" w14:textId="77777777" w:rsidR="00CB5338" w:rsidRPr="005253E5" w:rsidRDefault="00CB5338" w:rsidP="00AD6198">
      <w:pPr>
        <w:pStyle w:val="ListBullet"/>
      </w:pPr>
      <w:r w:rsidRPr="005253E5">
        <w:rPr>
          <w:b/>
          <w:bCs/>
        </w:rPr>
        <w:t xml:space="preserve">Ms Janet Wilson, </w:t>
      </w:r>
      <w:r w:rsidRPr="005253E5">
        <w:t>Executive Branch Manager ACTPS Centre for Leadership and Innovation</w:t>
      </w:r>
    </w:p>
    <w:p w14:paraId="302EE703" w14:textId="77777777" w:rsidR="00CB5338" w:rsidRDefault="00CB5338" w:rsidP="00AD6198">
      <w:pPr>
        <w:pStyle w:val="ListBullet"/>
      </w:pPr>
      <w:r w:rsidRPr="005253E5">
        <w:rPr>
          <w:b/>
          <w:bCs/>
        </w:rPr>
        <w:t xml:space="preserve">Mr Andrew Mehrton, </w:t>
      </w:r>
      <w:r w:rsidRPr="005253E5">
        <w:t>Executive Branch Manager, Social Policy branch</w:t>
      </w:r>
    </w:p>
    <w:p w14:paraId="126136E3" w14:textId="77777777" w:rsidR="00CB5338" w:rsidRPr="005253E5" w:rsidRDefault="00CB5338" w:rsidP="00AD6198">
      <w:pPr>
        <w:pStyle w:val="ListBullet"/>
        <w:rPr>
          <w:b/>
          <w:bCs/>
        </w:rPr>
      </w:pPr>
      <w:r w:rsidRPr="005253E5">
        <w:rPr>
          <w:b/>
          <w:bCs/>
        </w:rPr>
        <w:t xml:space="preserve">Mr Kieran Lawton, </w:t>
      </w:r>
      <w:r w:rsidRPr="005253E5">
        <w:t>Executive Branch Manager, Program Delivery, Office for Climate Action</w:t>
      </w:r>
      <w:r w:rsidRPr="005253E5">
        <w:rPr>
          <w:b/>
          <w:bCs/>
        </w:rPr>
        <w:t xml:space="preserve"> </w:t>
      </w:r>
    </w:p>
    <w:p w14:paraId="36834FF2" w14:textId="77777777" w:rsidR="00CB5338" w:rsidRPr="005253E5" w:rsidRDefault="00CB5338" w:rsidP="00AD6198">
      <w:pPr>
        <w:pStyle w:val="ListBullet"/>
      </w:pPr>
      <w:r w:rsidRPr="005253E5">
        <w:rPr>
          <w:b/>
          <w:bCs/>
        </w:rPr>
        <w:t>Mr Peter Robinson</w:t>
      </w:r>
      <w:r w:rsidRPr="005253E5">
        <w:t>, Executive Branch Manager, Wellbeing Indicators Project</w:t>
      </w:r>
    </w:p>
    <w:p w14:paraId="669EDA91" w14:textId="77777777" w:rsidR="00CB5338" w:rsidRPr="005253E5" w:rsidRDefault="00CB5338" w:rsidP="00AD6198">
      <w:pPr>
        <w:pStyle w:val="ListBullet"/>
      </w:pPr>
      <w:r w:rsidRPr="005253E5">
        <w:rPr>
          <w:b/>
          <w:bCs/>
        </w:rPr>
        <w:t xml:space="preserve">Ms Wilhelmina Blount, </w:t>
      </w:r>
      <w:r w:rsidRPr="005253E5">
        <w:t>Executive Group Manager, Policy and Cabinet Division</w:t>
      </w:r>
    </w:p>
    <w:p w14:paraId="1BAC2117" w14:textId="77777777" w:rsidR="00CB5338" w:rsidRDefault="00CB5338" w:rsidP="00CB5338">
      <w:pPr>
        <w:pStyle w:val="Heading4"/>
      </w:pPr>
      <w:r>
        <w:t xml:space="preserve">Justice and Community Safety Directorate </w:t>
      </w:r>
    </w:p>
    <w:p w14:paraId="357E21EF" w14:textId="77777777" w:rsidR="00CB5338" w:rsidRPr="008B0248" w:rsidRDefault="00CB5338" w:rsidP="00AD6198">
      <w:pPr>
        <w:pStyle w:val="ListBullet"/>
      </w:pPr>
      <w:r w:rsidRPr="008A6C3E">
        <w:rPr>
          <w:b/>
          <w:bCs/>
        </w:rPr>
        <w:t>Mr Richard Glenn</w:t>
      </w:r>
      <w:r w:rsidRPr="008B0248">
        <w:t xml:space="preserve">, </w:t>
      </w:r>
      <w:r w:rsidRPr="005253E5">
        <w:t>Director-General</w:t>
      </w:r>
    </w:p>
    <w:p w14:paraId="42E8989A" w14:textId="77777777" w:rsidR="00CB5338" w:rsidRPr="008B0248" w:rsidRDefault="00CB5338" w:rsidP="00AD6198">
      <w:pPr>
        <w:pStyle w:val="ListBullet"/>
        <w:rPr>
          <w:b/>
          <w:bCs/>
        </w:rPr>
      </w:pPr>
      <w:r w:rsidRPr="008B0248">
        <w:rPr>
          <w:b/>
          <w:bCs/>
        </w:rPr>
        <w:t xml:space="preserve">Ms Kelly Williams, </w:t>
      </w:r>
      <w:r w:rsidRPr="005253E5">
        <w:t>Acting Deputy Director-General, Justice</w:t>
      </w:r>
    </w:p>
    <w:p w14:paraId="7033306C" w14:textId="77777777" w:rsidR="00CB5338" w:rsidRPr="008B0248" w:rsidRDefault="00CB5338" w:rsidP="00AD6198">
      <w:pPr>
        <w:pStyle w:val="ListBullet"/>
        <w:rPr>
          <w:b/>
          <w:bCs/>
        </w:rPr>
      </w:pPr>
      <w:r w:rsidRPr="008B0248">
        <w:rPr>
          <w:b/>
          <w:bCs/>
        </w:rPr>
        <w:t xml:space="preserve">Ms Danielle Krajina, </w:t>
      </w:r>
      <w:r w:rsidRPr="005253E5">
        <w:t>Chief Operating Officer</w:t>
      </w:r>
    </w:p>
    <w:p w14:paraId="76D58F53" w14:textId="77777777" w:rsidR="00CB5338" w:rsidRPr="008B0248" w:rsidRDefault="00CB5338" w:rsidP="00AD6198">
      <w:pPr>
        <w:pStyle w:val="ListBullet"/>
      </w:pPr>
      <w:r w:rsidRPr="00AD6198">
        <w:rPr>
          <w:b/>
          <w:bCs/>
        </w:rPr>
        <w:t>Ms Dragana Cvetkovski</w:t>
      </w:r>
      <w:r w:rsidRPr="008B0248">
        <w:t xml:space="preserve">, </w:t>
      </w:r>
      <w:r w:rsidRPr="005253E5">
        <w:t>Chief Finance Officer</w:t>
      </w:r>
    </w:p>
    <w:p w14:paraId="79E85929" w14:textId="77777777" w:rsidR="00CB5338" w:rsidRPr="008B0248" w:rsidRDefault="00CB5338" w:rsidP="00AD6198">
      <w:pPr>
        <w:pStyle w:val="ListBullet"/>
        <w:rPr>
          <w:b/>
          <w:bCs/>
        </w:rPr>
      </w:pPr>
      <w:r w:rsidRPr="008B0248">
        <w:rPr>
          <w:b/>
          <w:bCs/>
        </w:rPr>
        <w:t xml:space="preserve">Mr Daniel Ng, </w:t>
      </w:r>
      <w:r w:rsidRPr="005253E5">
        <w:t>A/g Executive Group Manager</w:t>
      </w:r>
    </w:p>
    <w:p w14:paraId="61B17D64" w14:textId="77777777" w:rsidR="00CB5338" w:rsidRPr="008B0248" w:rsidRDefault="00CB5338" w:rsidP="00AD6198">
      <w:pPr>
        <w:pStyle w:val="ListBullet"/>
        <w:rPr>
          <w:b/>
          <w:bCs/>
        </w:rPr>
      </w:pPr>
      <w:r w:rsidRPr="008B0248">
        <w:rPr>
          <w:b/>
          <w:bCs/>
        </w:rPr>
        <w:t xml:space="preserve">Ms Zoe Hutchinson, </w:t>
      </w:r>
      <w:r w:rsidRPr="005253E5">
        <w:t>A/g Executive Branch Manager, Civil Law</w:t>
      </w:r>
    </w:p>
    <w:p w14:paraId="1B15F291" w14:textId="77777777" w:rsidR="00CB5338" w:rsidRPr="008B0248" w:rsidRDefault="00CB5338" w:rsidP="00AD6198">
      <w:pPr>
        <w:pStyle w:val="ListBullet"/>
        <w:rPr>
          <w:b/>
          <w:bCs/>
        </w:rPr>
      </w:pPr>
      <w:r w:rsidRPr="008B0248">
        <w:rPr>
          <w:b/>
          <w:bCs/>
        </w:rPr>
        <w:t xml:space="preserve">Ms Yu-Lan Chan, </w:t>
      </w:r>
      <w:r w:rsidRPr="005253E5">
        <w:t>Chief Executive Officer, Gambling and Racing Commission</w:t>
      </w:r>
    </w:p>
    <w:p w14:paraId="3407590D" w14:textId="77777777" w:rsidR="00CB5338" w:rsidRPr="005253E5" w:rsidRDefault="00CB5338" w:rsidP="00AD6198">
      <w:pPr>
        <w:pStyle w:val="ListBullet"/>
      </w:pPr>
      <w:r w:rsidRPr="008B0248">
        <w:rPr>
          <w:b/>
          <w:bCs/>
        </w:rPr>
        <w:t>Mr Jon Peach</w:t>
      </w:r>
      <w:r>
        <w:rPr>
          <w:b/>
          <w:bCs/>
        </w:rPr>
        <w:t xml:space="preserve">, </w:t>
      </w:r>
      <w:r w:rsidRPr="005253E5">
        <w:t>Executive Group Manager, Security and Emergency Management Division</w:t>
      </w:r>
    </w:p>
    <w:p w14:paraId="18F0204A" w14:textId="15CA0BBE" w:rsidR="00CB5338" w:rsidRDefault="00CB5338" w:rsidP="00CB5338">
      <w:pPr>
        <w:pStyle w:val="Heading4"/>
      </w:pPr>
      <w:r>
        <w:t>City Renewal Authority</w:t>
      </w:r>
    </w:p>
    <w:p w14:paraId="4F13852F" w14:textId="77777777" w:rsidR="00CB5338" w:rsidRPr="005253E5" w:rsidRDefault="00CB5338" w:rsidP="00AD6198">
      <w:pPr>
        <w:pStyle w:val="ListBullet"/>
        <w:rPr>
          <w:b/>
          <w:bCs/>
        </w:rPr>
      </w:pPr>
      <w:r w:rsidRPr="005253E5">
        <w:rPr>
          <w:b/>
          <w:bCs/>
        </w:rPr>
        <w:t xml:space="preserve">Mr Malcolm Snow, </w:t>
      </w:r>
      <w:r w:rsidRPr="005253E5">
        <w:t>Chief Executive Officer</w:t>
      </w:r>
    </w:p>
    <w:p w14:paraId="3AE92ECC" w14:textId="77777777" w:rsidR="00CB5338" w:rsidRPr="005253E5" w:rsidRDefault="00CB5338" w:rsidP="00AD6198">
      <w:pPr>
        <w:pStyle w:val="ListBullet"/>
        <w:rPr>
          <w:b/>
          <w:bCs/>
        </w:rPr>
      </w:pPr>
      <w:r w:rsidRPr="005253E5">
        <w:rPr>
          <w:b/>
          <w:bCs/>
        </w:rPr>
        <w:t xml:space="preserve">Mr Craig Gillman, </w:t>
      </w:r>
      <w:r w:rsidRPr="005253E5">
        <w:t>Deputy Chief Executive Officer</w:t>
      </w:r>
    </w:p>
    <w:p w14:paraId="1EB50FF8" w14:textId="77777777" w:rsidR="00CB5338" w:rsidRPr="005253E5" w:rsidRDefault="00CB5338" w:rsidP="00AD6198">
      <w:pPr>
        <w:pStyle w:val="ListBullet"/>
      </w:pPr>
      <w:r w:rsidRPr="008A6C3E">
        <w:rPr>
          <w:b/>
          <w:bCs/>
        </w:rPr>
        <w:t>Mr David Putt</w:t>
      </w:r>
      <w:r w:rsidRPr="005253E5">
        <w:t>, Finance Director</w:t>
      </w:r>
    </w:p>
    <w:p w14:paraId="5D6655E8" w14:textId="77777777" w:rsidR="00CB5338" w:rsidRDefault="00CB5338" w:rsidP="00CB5338">
      <w:pPr>
        <w:pStyle w:val="Heading4"/>
      </w:pPr>
      <w:r>
        <w:t>Suburban Land Agency</w:t>
      </w:r>
    </w:p>
    <w:p w14:paraId="39FA8CAF" w14:textId="77777777" w:rsidR="00CB5338" w:rsidRPr="005253E5" w:rsidRDefault="00CB5338" w:rsidP="00AD6198">
      <w:pPr>
        <w:pStyle w:val="ListBullet"/>
        <w:rPr>
          <w:b/>
          <w:bCs/>
        </w:rPr>
      </w:pPr>
      <w:r w:rsidRPr="005253E5">
        <w:rPr>
          <w:b/>
          <w:bCs/>
        </w:rPr>
        <w:t xml:space="preserve">Mr John Dietz, </w:t>
      </w:r>
      <w:r w:rsidRPr="005253E5">
        <w:t>Chief Executive Officer</w:t>
      </w:r>
    </w:p>
    <w:p w14:paraId="5BF3E286" w14:textId="77777777" w:rsidR="00CB5338" w:rsidRPr="005253E5" w:rsidRDefault="00CB5338" w:rsidP="00AD6198">
      <w:pPr>
        <w:pStyle w:val="ListBullet"/>
      </w:pPr>
      <w:r w:rsidRPr="00AD6198">
        <w:rPr>
          <w:b/>
          <w:bCs/>
        </w:rPr>
        <w:t>Ms Irena Sharp</w:t>
      </w:r>
      <w:r w:rsidRPr="005253E5">
        <w:t>, Program Manager</w:t>
      </w:r>
    </w:p>
    <w:p w14:paraId="3AE3A3E8" w14:textId="77777777" w:rsidR="00CB5338" w:rsidRDefault="00CB5338" w:rsidP="00CB5338">
      <w:pPr>
        <w:pStyle w:val="Heading4"/>
      </w:pPr>
      <w:r>
        <w:t xml:space="preserve">Environment, Planning and Sustainable Development Directorate </w:t>
      </w:r>
    </w:p>
    <w:p w14:paraId="4A13D5CB" w14:textId="77777777" w:rsidR="00CB5338" w:rsidRPr="005253E5" w:rsidRDefault="00CB5338" w:rsidP="00AD6198">
      <w:pPr>
        <w:pStyle w:val="ListBullet"/>
        <w:rPr>
          <w:b/>
          <w:bCs/>
        </w:rPr>
      </w:pPr>
      <w:r w:rsidRPr="005253E5">
        <w:rPr>
          <w:b/>
          <w:bCs/>
        </w:rPr>
        <w:t xml:space="preserve">Mr Geoffrey Rutledge, </w:t>
      </w:r>
      <w:r w:rsidRPr="005253E5">
        <w:t>Deputy Director-General, Sustainability and the Built Environment</w:t>
      </w:r>
    </w:p>
    <w:p w14:paraId="75FDB6C4" w14:textId="77777777" w:rsidR="00CB5338" w:rsidRPr="005253E5" w:rsidRDefault="00CB5338" w:rsidP="00AD6198">
      <w:pPr>
        <w:pStyle w:val="ListBullet"/>
      </w:pPr>
      <w:r w:rsidRPr="005253E5">
        <w:rPr>
          <w:b/>
          <w:bCs/>
        </w:rPr>
        <w:t xml:space="preserve">Mr Daniel Harding, </w:t>
      </w:r>
      <w:r w:rsidRPr="005253E5">
        <w:t>Executive Branch Manager, Climate Change and Energy Policy</w:t>
      </w:r>
    </w:p>
    <w:p w14:paraId="4F902DAE" w14:textId="50886EAD" w:rsidR="006E2561" w:rsidRDefault="006E2561" w:rsidP="00611CC6">
      <w:pPr>
        <w:pStyle w:val="Heading3"/>
      </w:pPr>
      <w:bookmarkStart w:id="584" w:name="_Toc115420467"/>
      <w:r>
        <w:t>Wednesday, 31 August 2022</w:t>
      </w:r>
      <w:bookmarkEnd w:id="584"/>
    </w:p>
    <w:p w14:paraId="40D09B69" w14:textId="77777777" w:rsidR="00AD6198" w:rsidRDefault="00AD6198" w:rsidP="00AD6198">
      <w:pPr>
        <w:pStyle w:val="Heading4"/>
      </w:pPr>
      <w:r>
        <w:t xml:space="preserve">ACT Electoral Commission </w:t>
      </w:r>
    </w:p>
    <w:p w14:paraId="1EB11E42" w14:textId="6EE815A4" w:rsidR="00AD6198" w:rsidRPr="005253E5" w:rsidRDefault="00AD6198" w:rsidP="00AD6198">
      <w:pPr>
        <w:pStyle w:val="ListBullet"/>
        <w:rPr>
          <w:b/>
          <w:bCs/>
        </w:rPr>
      </w:pPr>
      <w:r w:rsidRPr="005253E5">
        <w:rPr>
          <w:b/>
          <w:bCs/>
        </w:rPr>
        <w:t xml:space="preserve">Mr </w:t>
      </w:r>
      <w:r>
        <w:rPr>
          <w:b/>
          <w:bCs/>
        </w:rPr>
        <w:t>Damien Cantwell</w:t>
      </w:r>
      <w:r w:rsidRPr="005253E5">
        <w:rPr>
          <w:b/>
          <w:bCs/>
        </w:rPr>
        <w:t xml:space="preserve">, </w:t>
      </w:r>
      <w:r w:rsidRPr="005253E5">
        <w:t>Electoral Commissioner</w:t>
      </w:r>
    </w:p>
    <w:p w14:paraId="1DE6EA9B" w14:textId="77777777" w:rsidR="00AD6198" w:rsidRPr="005253E5" w:rsidRDefault="00AD6198" w:rsidP="00AD6198">
      <w:pPr>
        <w:pStyle w:val="ListBullet"/>
        <w:rPr>
          <w:b/>
          <w:bCs/>
        </w:rPr>
      </w:pPr>
      <w:r w:rsidRPr="005253E5">
        <w:rPr>
          <w:b/>
          <w:bCs/>
        </w:rPr>
        <w:t xml:space="preserve">Mr Rohan Spence, </w:t>
      </w:r>
      <w:r w:rsidRPr="005253E5">
        <w:t>Deputy Electoral Commissioner</w:t>
      </w:r>
    </w:p>
    <w:p w14:paraId="3EC2FF85" w14:textId="77777777" w:rsidR="00AD6198" w:rsidRPr="005253E5" w:rsidRDefault="00AD6198" w:rsidP="00AD6198">
      <w:pPr>
        <w:pStyle w:val="ListBullet"/>
      </w:pPr>
      <w:r w:rsidRPr="00AD6198">
        <w:rPr>
          <w:b/>
          <w:bCs/>
        </w:rPr>
        <w:t>Mr Scott Hickey CA</w:t>
      </w:r>
      <w:r w:rsidRPr="005253E5">
        <w:t>, Chief Finance Officer</w:t>
      </w:r>
    </w:p>
    <w:p w14:paraId="5379B5B2" w14:textId="77777777" w:rsidR="00AD6198" w:rsidRDefault="00AD6198" w:rsidP="00AD6198">
      <w:pPr>
        <w:pStyle w:val="Heading4"/>
      </w:pPr>
      <w:r>
        <w:t xml:space="preserve">Office of the Commissioner for Sustainability and the Environment </w:t>
      </w:r>
    </w:p>
    <w:p w14:paraId="7F3C62A0" w14:textId="77777777" w:rsidR="00AD6198" w:rsidRDefault="00AD6198" w:rsidP="00AD6198">
      <w:pPr>
        <w:pStyle w:val="ListBullet"/>
        <w:rPr>
          <w:b/>
          <w:bCs/>
        </w:rPr>
      </w:pPr>
      <w:r w:rsidRPr="00206472">
        <w:rPr>
          <w:b/>
          <w:bCs/>
        </w:rPr>
        <w:t xml:space="preserve">Dr Sophie Lewis, </w:t>
      </w:r>
      <w:r w:rsidRPr="00206472">
        <w:t>Commissioner for Sustainability and the Environment</w:t>
      </w:r>
    </w:p>
    <w:p w14:paraId="4AA082B8" w14:textId="77777777" w:rsidR="00AD6198" w:rsidRPr="00206472" w:rsidRDefault="00AD6198" w:rsidP="00AD6198">
      <w:pPr>
        <w:pStyle w:val="ListBullet"/>
        <w:rPr>
          <w:b/>
          <w:bCs/>
        </w:rPr>
      </w:pPr>
      <w:r w:rsidRPr="00206472">
        <w:rPr>
          <w:b/>
          <w:bCs/>
        </w:rPr>
        <w:t xml:space="preserve">Mr Sean Grimes, </w:t>
      </w:r>
      <w:r w:rsidRPr="00206472">
        <w:t>Director, Sustainability, Environmental Assessments and Reporting</w:t>
      </w:r>
    </w:p>
    <w:p w14:paraId="0AC3AA95" w14:textId="77777777" w:rsidR="00AD6198" w:rsidRPr="00206472" w:rsidRDefault="00AD6198" w:rsidP="00AD6198">
      <w:pPr>
        <w:pStyle w:val="ListBullet"/>
        <w:rPr>
          <w:b/>
          <w:bCs/>
        </w:rPr>
      </w:pPr>
      <w:r w:rsidRPr="00206472">
        <w:rPr>
          <w:b/>
          <w:bCs/>
        </w:rPr>
        <w:t xml:space="preserve">Mrs Miranda Gardner, </w:t>
      </w:r>
      <w:r w:rsidRPr="00206472">
        <w:t>Director, Complaints and Investigations</w:t>
      </w:r>
    </w:p>
    <w:p w14:paraId="66E3B618" w14:textId="77777777" w:rsidR="00AD6198" w:rsidRDefault="00AD6198" w:rsidP="00AD6198">
      <w:pPr>
        <w:pStyle w:val="Heading4"/>
      </w:pPr>
      <w:r>
        <w:t xml:space="preserve">ACT Audit Office </w:t>
      </w:r>
    </w:p>
    <w:p w14:paraId="48CDA65D" w14:textId="77777777" w:rsidR="00AD6198" w:rsidRPr="00206472" w:rsidRDefault="00AD6198" w:rsidP="00AD6198">
      <w:pPr>
        <w:pStyle w:val="ListBullet"/>
      </w:pPr>
      <w:r w:rsidRPr="0059658B">
        <w:rPr>
          <w:b/>
          <w:bCs/>
        </w:rPr>
        <w:t>Mr Michael Harris</w:t>
      </w:r>
      <w:r w:rsidRPr="00206472">
        <w:t>, Auditor-General</w:t>
      </w:r>
    </w:p>
    <w:p w14:paraId="147409FD" w14:textId="77777777" w:rsidR="00AD6198" w:rsidRPr="00206472" w:rsidRDefault="00AD6198" w:rsidP="0059658B">
      <w:pPr>
        <w:pStyle w:val="ListBullet"/>
        <w:rPr>
          <w:b/>
          <w:bCs/>
        </w:rPr>
      </w:pPr>
      <w:r w:rsidRPr="00206472">
        <w:rPr>
          <w:b/>
          <w:bCs/>
        </w:rPr>
        <w:t xml:space="preserve">Ms Caroline Smith, </w:t>
      </w:r>
      <w:r w:rsidRPr="00206472">
        <w:t>Chief Operating Officer</w:t>
      </w:r>
    </w:p>
    <w:p w14:paraId="42AFFE56" w14:textId="77777777" w:rsidR="00AD6198" w:rsidRPr="00206472" w:rsidRDefault="00AD6198" w:rsidP="0059658B">
      <w:pPr>
        <w:pStyle w:val="ListBullet"/>
        <w:rPr>
          <w:b/>
          <w:bCs/>
        </w:rPr>
      </w:pPr>
      <w:r w:rsidRPr="00206472">
        <w:rPr>
          <w:b/>
          <w:bCs/>
        </w:rPr>
        <w:t xml:space="preserve">Mr Basu Banka, </w:t>
      </w:r>
      <w:r w:rsidRPr="00206472">
        <w:t>Chief Finance Officer Director, Finance &amp; Quality Assurance</w:t>
      </w:r>
    </w:p>
    <w:p w14:paraId="3979E848" w14:textId="77777777" w:rsidR="00AD6198" w:rsidRDefault="00AD6198" w:rsidP="00AD6198">
      <w:pPr>
        <w:pStyle w:val="Heading4"/>
      </w:pPr>
      <w:r>
        <w:t>Ministers</w:t>
      </w:r>
    </w:p>
    <w:p w14:paraId="14D0D25F" w14:textId="474AEE72" w:rsidR="00AD6198" w:rsidRPr="00B8280A" w:rsidRDefault="00AD6198" w:rsidP="00AD6198">
      <w:pPr>
        <w:pStyle w:val="ListNumber2"/>
        <w:numPr>
          <w:ilvl w:val="0"/>
          <w:numId w:val="0"/>
        </w:numPr>
        <w:ind w:left="426" w:hanging="426"/>
        <w:rPr>
          <w:b/>
          <w:bCs w:val="0"/>
        </w:rPr>
      </w:pPr>
      <w:r w:rsidRPr="00B8280A">
        <w:rPr>
          <w:b/>
          <w:bCs w:val="0"/>
        </w:rPr>
        <w:t>M</w:t>
      </w:r>
      <w:r>
        <w:rPr>
          <w:b/>
          <w:bCs w:val="0"/>
        </w:rPr>
        <w:t>r</w:t>
      </w:r>
      <w:r w:rsidRPr="00B8280A">
        <w:rPr>
          <w:b/>
          <w:bCs w:val="0"/>
        </w:rPr>
        <w:t xml:space="preserve"> </w:t>
      </w:r>
      <w:r>
        <w:rPr>
          <w:b/>
          <w:bCs w:val="0"/>
        </w:rPr>
        <w:t>Andrew Barr</w:t>
      </w:r>
      <w:r w:rsidRPr="00B8280A">
        <w:rPr>
          <w:b/>
          <w:bCs w:val="0"/>
        </w:rPr>
        <w:t xml:space="preserve"> MLA,</w:t>
      </w:r>
      <w:r w:rsidRPr="00C426E0">
        <w:t xml:space="preserve"> Minister </w:t>
      </w:r>
      <w:r>
        <w:t>for Economic Development and Minister for Tourism</w:t>
      </w:r>
    </w:p>
    <w:p w14:paraId="2A23538A" w14:textId="20A667C6" w:rsidR="00AD6198" w:rsidRDefault="00AD6198" w:rsidP="00AD6198">
      <w:pPr>
        <w:pStyle w:val="ListNumber2"/>
        <w:numPr>
          <w:ilvl w:val="0"/>
          <w:numId w:val="0"/>
        </w:numPr>
        <w:ind w:left="426" w:hanging="426"/>
      </w:pPr>
      <w:r>
        <w:rPr>
          <w:b/>
          <w:bCs w:val="0"/>
        </w:rPr>
        <w:t xml:space="preserve">Ms Rebecca Vassarotti MLA, </w:t>
      </w:r>
      <w:r>
        <w:t>Minister of Homelessness and Housing Services and Minister for Heritage</w:t>
      </w:r>
    </w:p>
    <w:p w14:paraId="5E986A46" w14:textId="77777777" w:rsidR="00CB5338" w:rsidRDefault="00CB5338" w:rsidP="00CB5338">
      <w:pPr>
        <w:pStyle w:val="Heading4"/>
      </w:pPr>
      <w:r>
        <w:t>Chief Minister, Treasury and Economic Development Directorate</w:t>
      </w:r>
    </w:p>
    <w:p w14:paraId="1831F585" w14:textId="77777777" w:rsidR="00CB5338" w:rsidRPr="005253E5" w:rsidRDefault="00CB5338" w:rsidP="0059658B">
      <w:pPr>
        <w:pStyle w:val="ListBullet"/>
        <w:rPr>
          <w:b/>
          <w:bCs/>
        </w:rPr>
      </w:pPr>
      <w:r w:rsidRPr="005253E5">
        <w:rPr>
          <w:b/>
          <w:bCs/>
        </w:rPr>
        <w:t xml:space="preserve">Ms Kareena Arthy, </w:t>
      </w:r>
      <w:r w:rsidRPr="005253E5">
        <w:t>Deputy Director General, Economic Development</w:t>
      </w:r>
    </w:p>
    <w:p w14:paraId="4FA4ACFB" w14:textId="77777777" w:rsidR="00CB5338" w:rsidRPr="005253E5" w:rsidRDefault="00CB5338" w:rsidP="0059658B">
      <w:pPr>
        <w:pStyle w:val="ListBullet"/>
        <w:rPr>
          <w:b/>
          <w:bCs/>
        </w:rPr>
      </w:pPr>
      <w:r w:rsidRPr="005253E5">
        <w:rPr>
          <w:b/>
          <w:bCs/>
        </w:rPr>
        <w:t xml:space="preserve">Mr Daniel Bailey, </w:t>
      </w:r>
      <w:r w:rsidRPr="005253E5">
        <w:t>Executive Group Manager, Operations</w:t>
      </w:r>
    </w:p>
    <w:p w14:paraId="7B8D05D4" w14:textId="77777777" w:rsidR="00CB5338" w:rsidRPr="005253E5" w:rsidRDefault="00CB5338" w:rsidP="0059658B">
      <w:pPr>
        <w:pStyle w:val="ListBullet"/>
        <w:rPr>
          <w:b/>
          <w:bCs/>
        </w:rPr>
      </w:pPr>
      <w:r w:rsidRPr="005253E5">
        <w:rPr>
          <w:b/>
          <w:bCs/>
        </w:rPr>
        <w:t xml:space="preserve">Ms Kate Starick, </w:t>
      </w:r>
      <w:r w:rsidRPr="005253E5">
        <w:t>Executive Group Manager, Policy and Strategy</w:t>
      </w:r>
    </w:p>
    <w:p w14:paraId="6C257E63" w14:textId="77777777" w:rsidR="00CB5338" w:rsidRPr="005253E5" w:rsidRDefault="00CB5338" w:rsidP="0059658B">
      <w:pPr>
        <w:pStyle w:val="ListBullet"/>
        <w:rPr>
          <w:b/>
          <w:bCs/>
        </w:rPr>
      </w:pPr>
      <w:r w:rsidRPr="005253E5">
        <w:rPr>
          <w:b/>
          <w:bCs/>
        </w:rPr>
        <w:t xml:space="preserve">Mr Ross Triffitt, </w:t>
      </w:r>
      <w:r w:rsidRPr="005253E5">
        <w:t>Executive Branch Manager, Events ACT</w:t>
      </w:r>
    </w:p>
    <w:p w14:paraId="756E9D37" w14:textId="77777777" w:rsidR="00CB5338" w:rsidRPr="005253E5" w:rsidRDefault="00CB5338" w:rsidP="0059658B">
      <w:pPr>
        <w:pStyle w:val="ListBullet"/>
        <w:rPr>
          <w:b/>
          <w:bCs/>
        </w:rPr>
      </w:pPr>
      <w:r w:rsidRPr="005253E5">
        <w:rPr>
          <w:b/>
          <w:bCs/>
        </w:rPr>
        <w:t xml:space="preserve">Mr Jonathan Kobus, </w:t>
      </w:r>
      <w:r w:rsidRPr="005253E5">
        <w:t>Executive Branch Manager, Visit Canberra</w:t>
      </w:r>
    </w:p>
    <w:p w14:paraId="2F922D8F" w14:textId="77777777" w:rsidR="00CB5338" w:rsidRPr="005253E5" w:rsidRDefault="00CB5338" w:rsidP="0059658B">
      <w:pPr>
        <w:pStyle w:val="ListBullet"/>
        <w:rPr>
          <w:b/>
          <w:bCs/>
        </w:rPr>
      </w:pPr>
      <w:r w:rsidRPr="005253E5">
        <w:rPr>
          <w:b/>
          <w:bCs/>
        </w:rPr>
        <w:t xml:space="preserve">Ms Jenny Priest, </w:t>
      </w:r>
      <w:r w:rsidRPr="005253E5">
        <w:t>Executive Branch Manager, Business and Innovation (Previously Executive Group Manager, Business Support Grants)</w:t>
      </w:r>
    </w:p>
    <w:p w14:paraId="15EA940E" w14:textId="77777777" w:rsidR="00CB5338" w:rsidRPr="005253E5" w:rsidRDefault="00CB5338" w:rsidP="0059658B">
      <w:pPr>
        <w:pStyle w:val="ListBullet"/>
        <w:rPr>
          <w:b/>
          <w:bCs/>
        </w:rPr>
      </w:pPr>
      <w:r w:rsidRPr="005253E5">
        <w:rPr>
          <w:b/>
          <w:bCs/>
        </w:rPr>
        <w:t xml:space="preserve">Mr Matthew Elkins, </w:t>
      </w:r>
      <w:r w:rsidRPr="005253E5">
        <w:t>Executive Branch Manager, Venues Canberra</w:t>
      </w:r>
    </w:p>
    <w:p w14:paraId="633E8D0A" w14:textId="77777777" w:rsidR="00CB5338" w:rsidRPr="005253E5" w:rsidRDefault="00CB5338" w:rsidP="0059658B">
      <w:pPr>
        <w:pStyle w:val="ListBullet"/>
        <w:rPr>
          <w:b/>
          <w:bCs/>
        </w:rPr>
      </w:pPr>
      <w:r w:rsidRPr="005253E5">
        <w:rPr>
          <w:b/>
          <w:bCs/>
        </w:rPr>
        <w:t xml:space="preserve">Mr Scott Saddler, </w:t>
      </w:r>
      <w:r w:rsidRPr="005253E5">
        <w:t>Executive Branch Manager, National Arboretum Canberra and Stromlo Forest Park</w:t>
      </w:r>
    </w:p>
    <w:p w14:paraId="71B59C0F" w14:textId="77777777" w:rsidR="00CB5338" w:rsidRPr="005253E5" w:rsidRDefault="00CB5338" w:rsidP="0059658B">
      <w:pPr>
        <w:pStyle w:val="ListBullet"/>
        <w:rPr>
          <w:b/>
          <w:bCs/>
        </w:rPr>
      </w:pPr>
      <w:r w:rsidRPr="005253E5">
        <w:rPr>
          <w:b/>
          <w:bCs/>
        </w:rPr>
        <w:t xml:space="preserve">Mr Ash Balaretnaraja, </w:t>
      </w:r>
      <w:r w:rsidRPr="005253E5">
        <w:t>Senior Director, Innovation, Investment and Tertiary Education</w:t>
      </w:r>
      <w:r w:rsidRPr="005253E5">
        <w:rPr>
          <w:b/>
          <w:bCs/>
        </w:rPr>
        <w:t xml:space="preserve"> </w:t>
      </w:r>
    </w:p>
    <w:p w14:paraId="469F1C39" w14:textId="77777777" w:rsidR="00CB5338" w:rsidRDefault="00CB5338" w:rsidP="00CB5338">
      <w:pPr>
        <w:pStyle w:val="Heading4"/>
      </w:pPr>
      <w:r>
        <w:t xml:space="preserve">Community Services Directorate </w:t>
      </w:r>
    </w:p>
    <w:p w14:paraId="610A8EBF" w14:textId="77777777" w:rsidR="00CB5338" w:rsidRPr="005D3D84" w:rsidRDefault="00CB5338" w:rsidP="00AD6198">
      <w:pPr>
        <w:pStyle w:val="ListBullet"/>
      </w:pPr>
      <w:r w:rsidRPr="0059658B">
        <w:rPr>
          <w:b/>
          <w:bCs/>
        </w:rPr>
        <w:t>Ms Catherine Rule</w:t>
      </w:r>
      <w:r w:rsidRPr="005D3D84">
        <w:t>, Director-General</w:t>
      </w:r>
    </w:p>
    <w:p w14:paraId="6D131FA2" w14:textId="122F28A4" w:rsidR="00CB5338" w:rsidRPr="005D3D84" w:rsidRDefault="00CB5338" w:rsidP="00AD6198">
      <w:pPr>
        <w:pStyle w:val="ListBullet"/>
      </w:pPr>
      <w:r w:rsidRPr="0059658B">
        <w:rPr>
          <w:b/>
          <w:bCs/>
        </w:rPr>
        <w:t>Ms Jo Wood</w:t>
      </w:r>
      <w:r w:rsidRPr="005D3D84">
        <w:t>, Deputy Director General</w:t>
      </w:r>
      <w:r w:rsidR="000D0673">
        <w:t>,</w:t>
      </w:r>
      <w:r w:rsidRPr="005D3D84">
        <w:t xml:space="preserve"> </w:t>
      </w:r>
      <w:r w:rsidR="008A6C3E">
        <w:t>Programs and Operations</w:t>
      </w:r>
    </w:p>
    <w:p w14:paraId="11B1796C" w14:textId="4941AEAD" w:rsidR="00CB5338" w:rsidRPr="005253E5" w:rsidRDefault="00CB5338" w:rsidP="0059658B">
      <w:pPr>
        <w:pStyle w:val="ListBullet"/>
      </w:pPr>
      <w:r w:rsidRPr="0059658B">
        <w:rPr>
          <w:b/>
          <w:bCs/>
        </w:rPr>
        <w:t>Ms Ann Maree Sabellico</w:t>
      </w:r>
      <w:r w:rsidRPr="005253E5">
        <w:t>, Executive Group Manager</w:t>
      </w:r>
      <w:r w:rsidR="008A6C3E">
        <w:t>, Reform</w:t>
      </w:r>
    </w:p>
    <w:p w14:paraId="608BE98B" w14:textId="27A08462" w:rsidR="00CB5338" w:rsidRPr="005253E5" w:rsidRDefault="00CB5338" w:rsidP="0059658B">
      <w:pPr>
        <w:pStyle w:val="ListBullet"/>
        <w:rPr>
          <w:b/>
          <w:bCs/>
        </w:rPr>
      </w:pPr>
      <w:r w:rsidRPr="005253E5">
        <w:rPr>
          <w:b/>
          <w:bCs/>
        </w:rPr>
        <w:t xml:space="preserve">Ms Louise Gilding, </w:t>
      </w:r>
      <w:r w:rsidRPr="005253E5">
        <w:t>Executive Group Manager</w:t>
      </w:r>
      <w:r w:rsidR="008A6C3E">
        <w:t xml:space="preserve">, </w:t>
      </w:r>
      <w:r w:rsidR="008A6C3E" w:rsidRPr="00CE2141">
        <w:t>Housing ACT</w:t>
      </w:r>
    </w:p>
    <w:p w14:paraId="728B5402" w14:textId="5A99766E" w:rsidR="00CB5338" w:rsidRPr="005253E5" w:rsidRDefault="00CB5338" w:rsidP="0059658B">
      <w:pPr>
        <w:pStyle w:val="ListBullet"/>
        <w:rPr>
          <w:b/>
          <w:bCs/>
        </w:rPr>
      </w:pPr>
      <w:r w:rsidRPr="005253E5">
        <w:rPr>
          <w:b/>
          <w:bCs/>
        </w:rPr>
        <w:t xml:space="preserve">Mr Shane Nielsen, </w:t>
      </w:r>
      <w:r w:rsidRPr="005253E5">
        <w:t>Executive Branch Manager</w:t>
      </w:r>
      <w:r w:rsidR="000D0673">
        <w:t xml:space="preserve">, </w:t>
      </w:r>
      <w:r w:rsidR="000D0673">
        <w:rPr>
          <w:rFonts w:cs="Calibri"/>
          <w:color w:val="000000"/>
          <w:lang w:val="en-GB"/>
        </w:rPr>
        <w:t>Policy and Business Transformation</w:t>
      </w:r>
    </w:p>
    <w:p w14:paraId="6622BAC0" w14:textId="1BDAC5DB" w:rsidR="00CB5338" w:rsidRPr="005253E5" w:rsidRDefault="00CB5338" w:rsidP="0059658B">
      <w:pPr>
        <w:pStyle w:val="ListBullet"/>
        <w:rPr>
          <w:b/>
          <w:bCs/>
        </w:rPr>
      </w:pPr>
      <w:r w:rsidRPr="005253E5">
        <w:rPr>
          <w:b/>
          <w:bCs/>
        </w:rPr>
        <w:t xml:space="preserve">Mr Geoff Aigner, </w:t>
      </w:r>
      <w:r w:rsidRPr="005253E5">
        <w:t>Executive Branch Manager</w:t>
      </w:r>
      <w:r w:rsidR="000D0673">
        <w:t xml:space="preserve">, </w:t>
      </w:r>
      <w:r w:rsidR="000D0673">
        <w:rPr>
          <w:rFonts w:cs="Calibri"/>
          <w:lang w:val="en-GB"/>
        </w:rPr>
        <w:t>Client Services</w:t>
      </w:r>
    </w:p>
    <w:p w14:paraId="5D63327D" w14:textId="2AF931B7" w:rsidR="00CB5338" w:rsidRPr="005253E5" w:rsidRDefault="00CB5338" w:rsidP="0059658B">
      <w:pPr>
        <w:pStyle w:val="ListBullet"/>
        <w:rPr>
          <w:b/>
          <w:bCs/>
        </w:rPr>
      </w:pPr>
      <w:r w:rsidRPr="005253E5">
        <w:rPr>
          <w:b/>
          <w:bCs/>
        </w:rPr>
        <w:t xml:space="preserve">Ms Catherine Loft, </w:t>
      </w:r>
      <w:r w:rsidRPr="005253E5">
        <w:t>Executive Branch Manager</w:t>
      </w:r>
      <w:r w:rsidR="000D0673">
        <w:t xml:space="preserve">, </w:t>
      </w:r>
      <w:r w:rsidR="000D0673">
        <w:rPr>
          <w:rFonts w:cs="Calibri"/>
          <w:lang w:val="en-GB"/>
        </w:rPr>
        <w:t>Infrastructure and Contracts</w:t>
      </w:r>
    </w:p>
    <w:p w14:paraId="749F2B00" w14:textId="43D98460" w:rsidR="000D0673" w:rsidRPr="005253E5" w:rsidRDefault="00CB5338" w:rsidP="000D0673">
      <w:pPr>
        <w:pStyle w:val="ListBullet"/>
        <w:rPr>
          <w:b/>
          <w:bCs/>
        </w:rPr>
      </w:pPr>
      <w:r w:rsidRPr="0059658B">
        <w:rPr>
          <w:b/>
          <w:bCs/>
        </w:rPr>
        <w:t>Ms Lauren Callaghan</w:t>
      </w:r>
      <w:r w:rsidRPr="005253E5">
        <w:t>, Financial Controller</w:t>
      </w:r>
      <w:r w:rsidR="000D0673">
        <w:t xml:space="preserve">, </w:t>
      </w:r>
      <w:r w:rsidR="000D0673">
        <w:rPr>
          <w:rFonts w:cs="Calibri"/>
          <w:lang w:val="en-GB"/>
        </w:rPr>
        <w:t>Infrastructure and Contracts</w:t>
      </w:r>
    </w:p>
    <w:p w14:paraId="625C82A2" w14:textId="77777777" w:rsidR="000D0673" w:rsidRPr="00200E49" w:rsidRDefault="000D0673" w:rsidP="000D0673">
      <w:pPr>
        <w:pStyle w:val="ListBullet"/>
      </w:pPr>
      <w:r w:rsidRPr="00200E49">
        <w:rPr>
          <w:b/>
          <w:bCs/>
        </w:rPr>
        <w:t>Mr Ricky Zhao</w:t>
      </w:r>
      <w:r w:rsidRPr="00200E49">
        <w:t>, Director, Finance and Budget</w:t>
      </w:r>
    </w:p>
    <w:p w14:paraId="5D0DEF4D" w14:textId="77777777" w:rsidR="00CB5338" w:rsidRDefault="00CB5338" w:rsidP="00CB5338">
      <w:pPr>
        <w:pStyle w:val="Heading4"/>
      </w:pPr>
      <w:r>
        <w:t xml:space="preserve">Environment, Planning and Sustainable Development Directorate </w:t>
      </w:r>
    </w:p>
    <w:p w14:paraId="7AA25036" w14:textId="77777777" w:rsidR="00CB5338" w:rsidRPr="00206472" w:rsidRDefault="00CB5338" w:rsidP="0059658B">
      <w:pPr>
        <w:pStyle w:val="ListBullet"/>
      </w:pPr>
      <w:r w:rsidRPr="0059658B">
        <w:rPr>
          <w:b/>
          <w:bCs/>
        </w:rPr>
        <w:t>Mr Ben Ponton</w:t>
      </w:r>
      <w:r w:rsidRPr="00206472">
        <w:t>, Director-General</w:t>
      </w:r>
    </w:p>
    <w:p w14:paraId="6A23C4EF" w14:textId="77777777" w:rsidR="000D0673" w:rsidRPr="005253E5" w:rsidRDefault="000D0673" w:rsidP="000D0673">
      <w:pPr>
        <w:pStyle w:val="ListBullet"/>
        <w:rPr>
          <w:b/>
          <w:bCs/>
        </w:rPr>
      </w:pPr>
      <w:r w:rsidRPr="005253E5">
        <w:rPr>
          <w:b/>
          <w:bCs/>
        </w:rPr>
        <w:t xml:space="preserve">Mr Geoffrey Rutledge, </w:t>
      </w:r>
      <w:r w:rsidRPr="005253E5">
        <w:t>Deputy Director-General, Sustainability and the Built Environment</w:t>
      </w:r>
    </w:p>
    <w:p w14:paraId="568BE402" w14:textId="6114D73A" w:rsidR="0059658B" w:rsidRPr="007E79BD" w:rsidRDefault="0059658B" w:rsidP="0059658B">
      <w:pPr>
        <w:pStyle w:val="ListBullet"/>
      </w:pPr>
      <w:r w:rsidRPr="0059658B">
        <w:rPr>
          <w:b/>
          <w:bCs/>
        </w:rPr>
        <w:t>Mr Bren Burkevics</w:t>
      </w:r>
      <w:r w:rsidRPr="007E79BD">
        <w:t xml:space="preserve">, </w:t>
      </w:r>
      <w:r>
        <w:t xml:space="preserve">A/g </w:t>
      </w:r>
      <w:r w:rsidRPr="007E79BD">
        <w:t xml:space="preserve">Executive Group Manager, Environment, Heritage and Water </w:t>
      </w:r>
    </w:p>
    <w:p w14:paraId="41ABE245" w14:textId="77777777" w:rsidR="00CB5338" w:rsidRPr="00206472" w:rsidRDefault="00CB5338" w:rsidP="0059658B">
      <w:pPr>
        <w:pStyle w:val="ListBullet"/>
      </w:pPr>
      <w:r w:rsidRPr="0059658B">
        <w:rPr>
          <w:b/>
          <w:bCs/>
        </w:rPr>
        <w:t>Ms Edwina Jans</w:t>
      </w:r>
      <w:r w:rsidRPr="00206472">
        <w:t>, Senior Director</w:t>
      </w:r>
    </w:p>
    <w:p w14:paraId="27D68930" w14:textId="77777777" w:rsidR="000D0673" w:rsidRPr="007E79BD" w:rsidRDefault="000D0673" w:rsidP="000D0673">
      <w:pPr>
        <w:pStyle w:val="ListBullet"/>
      </w:pPr>
      <w:r w:rsidRPr="0059658B">
        <w:rPr>
          <w:b/>
          <w:bCs/>
        </w:rPr>
        <w:t>Mr Nick Lhuede</w:t>
      </w:r>
      <w:r w:rsidRPr="007E79BD">
        <w:t xml:space="preserve">, Executive Branch Manager, Construction, Utilities and Environment Protection, Access Canberra </w:t>
      </w:r>
    </w:p>
    <w:p w14:paraId="6B95CE02" w14:textId="1018FD27" w:rsidR="006E2561" w:rsidRDefault="006E2561" w:rsidP="00611CC6">
      <w:pPr>
        <w:pStyle w:val="Heading3"/>
      </w:pPr>
      <w:bookmarkStart w:id="585" w:name="_Toc115420468"/>
      <w:r>
        <w:t>Thursday, 1 September 2022</w:t>
      </w:r>
      <w:bookmarkEnd w:id="585"/>
    </w:p>
    <w:p w14:paraId="1AC34EFB" w14:textId="7005F7CA" w:rsidR="007E79BD" w:rsidRPr="00A10BA4" w:rsidRDefault="007E79BD" w:rsidP="007E79BD">
      <w:pPr>
        <w:pStyle w:val="Heading4"/>
      </w:pPr>
      <w:r w:rsidRPr="00A10BA4">
        <w:t>Inspector of Correctional Services</w:t>
      </w:r>
    </w:p>
    <w:p w14:paraId="51B9B44C" w14:textId="77777777" w:rsidR="007E79BD" w:rsidRPr="00A10BA4" w:rsidRDefault="007E79BD" w:rsidP="0059658B">
      <w:pPr>
        <w:pStyle w:val="ListBullet"/>
        <w:rPr>
          <w:b/>
          <w:bCs/>
        </w:rPr>
      </w:pPr>
      <w:r w:rsidRPr="00A10BA4">
        <w:rPr>
          <w:b/>
          <w:bCs/>
        </w:rPr>
        <w:t xml:space="preserve">Mr Neil McAllister, </w:t>
      </w:r>
      <w:r w:rsidRPr="00A10BA4">
        <w:t xml:space="preserve">Inspector of Correctional Services  </w:t>
      </w:r>
    </w:p>
    <w:p w14:paraId="5C46B288" w14:textId="77777777" w:rsidR="007E79BD" w:rsidRPr="00A10BA4" w:rsidRDefault="007E79BD" w:rsidP="0059658B">
      <w:pPr>
        <w:pStyle w:val="ListBullet"/>
        <w:rPr>
          <w:b/>
          <w:bCs/>
        </w:rPr>
      </w:pPr>
      <w:r w:rsidRPr="00A10BA4">
        <w:rPr>
          <w:b/>
          <w:bCs/>
        </w:rPr>
        <w:t xml:space="preserve">Ms Rebecca Minty, </w:t>
      </w:r>
      <w:r w:rsidRPr="00A10BA4">
        <w:t>Deputy Inspector of Correctional Services</w:t>
      </w:r>
    </w:p>
    <w:p w14:paraId="1722F7C1" w14:textId="77777777" w:rsidR="0059658B" w:rsidRPr="00D62C2B" w:rsidRDefault="0059658B" w:rsidP="0059658B">
      <w:pPr>
        <w:pStyle w:val="Heading4"/>
      </w:pPr>
      <w:r w:rsidRPr="00D62C2B">
        <w:t>Human Rights Commission</w:t>
      </w:r>
    </w:p>
    <w:p w14:paraId="33875532" w14:textId="77777777" w:rsidR="0059658B" w:rsidRPr="007E79BD" w:rsidRDefault="0059658B" w:rsidP="0059658B">
      <w:pPr>
        <w:pStyle w:val="ListBullet"/>
      </w:pPr>
      <w:r w:rsidRPr="0059658B">
        <w:rPr>
          <w:b/>
          <w:bCs/>
        </w:rPr>
        <w:t>Dr Helen Watchirs</w:t>
      </w:r>
      <w:r w:rsidRPr="007E79BD">
        <w:t>, President and Human Rights Commissioner</w:t>
      </w:r>
    </w:p>
    <w:p w14:paraId="69DC2DD6" w14:textId="571D3077" w:rsidR="0059658B" w:rsidRPr="007E79BD" w:rsidRDefault="0059658B" w:rsidP="0059658B">
      <w:pPr>
        <w:pStyle w:val="ListBullet"/>
      </w:pPr>
      <w:r>
        <w:rPr>
          <w:b/>
          <w:bCs/>
        </w:rPr>
        <w:t xml:space="preserve">Ms </w:t>
      </w:r>
      <w:r w:rsidRPr="0059658B">
        <w:rPr>
          <w:b/>
          <w:bCs/>
        </w:rPr>
        <w:t>Karen Toohey</w:t>
      </w:r>
      <w:r w:rsidRPr="007E79BD">
        <w:t>, Discrimination, Health Services, Disability and Community Services Commissioner</w:t>
      </w:r>
    </w:p>
    <w:p w14:paraId="3ED7604E" w14:textId="6371DE2E" w:rsidR="0059658B" w:rsidRPr="007E79BD" w:rsidRDefault="0059658B" w:rsidP="0059658B">
      <w:pPr>
        <w:pStyle w:val="ListBullet"/>
      </w:pPr>
      <w:r>
        <w:rPr>
          <w:b/>
          <w:bCs/>
        </w:rPr>
        <w:t xml:space="preserve">Ms </w:t>
      </w:r>
      <w:r w:rsidRPr="0059658B">
        <w:rPr>
          <w:b/>
          <w:bCs/>
        </w:rPr>
        <w:t>Heidi Yates</w:t>
      </w:r>
      <w:r w:rsidRPr="007E79BD">
        <w:t xml:space="preserve">, Victims of Crime Commissioner </w:t>
      </w:r>
    </w:p>
    <w:p w14:paraId="3660E274" w14:textId="77777777" w:rsidR="0059658B" w:rsidRDefault="0059658B" w:rsidP="0059658B">
      <w:pPr>
        <w:pStyle w:val="Heading4"/>
      </w:pPr>
      <w:r>
        <w:t>Ministers</w:t>
      </w:r>
    </w:p>
    <w:p w14:paraId="3DDC5109" w14:textId="156FCD01" w:rsidR="0059658B" w:rsidRPr="0059658B" w:rsidRDefault="0059658B" w:rsidP="0059658B">
      <w:pPr>
        <w:pStyle w:val="Heading4"/>
        <w:keepNext w:val="0"/>
        <w:rPr>
          <w:rFonts w:asciiTheme="minorHAnsi" w:eastAsiaTheme="minorHAnsi" w:hAnsiTheme="minorHAnsi" w:cstheme="minorBidi"/>
          <w:iCs w:val="0"/>
          <w:color w:val="auto"/>
          <w:w w:val="100"/>
          <w:kern w:val="0"/>
          <w:sz w:val="22"/>
          <w:szCs w:val="22"/>
        </w:rPr>
      </w:pPr>
      <w:r w:rsidRPr="00A10BA4">
        <w:rPr>
          <w:rFonts w:asciiTheme="minorHAnsi" w:eastAsiaTheme="minorHAnsi" w:hAnsiTheme="minorHAnsi" w:cstheme="minorBidi"/>
          <w:b/>
          <w:bCs/>
          <w:iCs w:val="0"/>
          <w:color w:val="auto"/>
          <w:w w:val="100"/>
          <w:kern w:val="0"/>
          <w:sz w:val="22"/>
          <w:szCs w:val="22"/>
        </w:rPr>
        <w:t>Mr Mick Gentleman MLA</w:t>
      </w:r>
      <w:r>
        <w:t xml:space="preserve"> </w:t>
      </w:r>
      <w:r w:rsidRPr="00A10BA4">
        <w:rPr>
          <w:rFonts w:asciiTheme="minorHAnsi" w:eastAsiaTheme="minorHAnsi" w:hAnsiTheme="minorHAnsi" w:cstheme="minorBidi"/>
          <w:iCs w:val="0"/>
          <w:color w:val="auto"/>
          <w:w w:val="100"/>
          <w:kern w:val="0"/>
          <w:sz w:val="22"/>
          <w:szCs w:val="22"/>
        </w:rPr>
        <w:t>Minister for Corrections</w:t>
      </w:r>
      <w:r>
        <w:rPr>
          <w:rFonts w:asciiTheme="minorHAnsi" w:eastAsiaTheme="minorHAnsi" w:hAnsiTheme="minorHAnsi" w:cstheme="minorBidi"/>
          <w:iCs w:val="0"/>
          <w:color w:val="auto"/>
          <w:w w:val="100"/>
          <w:kern w:val="0"/>
          <w:sz w:val="22"/>
          <w:szCs w:val="22"/>
        </w:rPr>
        <w:t xml:space="preserve">, </w:t>
      </w:r>
      <w:r w:rsidRPr="00A10BA4">
        <w:rPr>
          <w:rFonts w:asciiTheme="minorHAnsi" w:eastAsiaTheme="minorHAnsi" w:hAnsiTheme="minorHAnsi" w:cstheme="minorBidi"/>
          <w:iCs w:val="0"/>
          <w:color w:val="auto"/>
          <w:w w:val="100"/>
          <w:kern w:val="0"/>
          <w:sz w:val="22"/>
          <w:szCs w:val="22"/>
        </w:rPr>
        <w:t xml:space="preserve">Minister for Policing </w:t>
      </w:r>
      <w:r>
        <w:rPr>
          <w:rFonts w:asciiTheme="minorHAnsi" w:eastAsiaTheme="minorHAnsi" w:hAnsiTheme="minorHAnsi" w:cstheme="minorBidi"/>
          <w:iCs w:val="0"/>
          <w:color w:val="auto"/>
          <w:w w:val="100"/>
          <w:kern w:val="0"/>
          <w:sz w:val="22"/>
          <w:szCs w:val="22"/>
        </w:rPr>
        <w:t>and</w:t>
      </w:r>
      <w:r w:rsidRPr="00A10BA4">
        <w:rPr>
          <w:rFonts w:asciiTheme="minorHAnsi" w:eastAsiaTheme="minorHAnsi" w:hAnsiTheme="minorHAnsi" w:cstheme="minorBidi"/>
          <w:iCs w:val="0"/>
          <w:color w:val="auto"/>
          <w:w w:val="100"/>
          <w:kern w:val="0"/>
          <w:sz w:val="22"/>
          <w:szCs w:val="22"/>
        </w:rPr>
        <w:t xml:space="preserve"> Emergency Services</w:t>
      </w:r>
      <w:r>
        <w:rPr>
          <w:rFonts w:asciiTheme="minorHAnsi" w:eastAsiaTheme="minorHAnsi" w:hAnsiTheme="minorHAnsi" w:cstheme="minorBidi"/>
          <w:iCs w:val="0"/>
          <w:color w:val="auto"/>
          <w:w w:val="100"/>
          <w:kern w:val="0"/>
          <w:sz w:val="22"/>
          <w:szCs w:val="22"/>
        </w:rPr>
        <w:t>, Minister for Industrial Relations and Workplace Safety and Minister for Planning and Land Management</w:t>
      </w:r>
    </w:p>
    <w:p w14:paraId="481D9864" w14:textId="60B5DCB0" w:rsidR="0059658B" w:rsidRPr="00D62C2B" w:rsidRDefault="0059658B" w:rsidP="0059658B">
      <w:pPr>
        <w:pStyle w:val="Heading4"/>
        <w:keepNext w:val="0"/>
        <w:rPr>
          <w:rFonts w:asciiTheme="minorHAnsi" w:eastAsiaTheme="minorHAnsi" w:hAnsiTheme="minorHAnsi" w:cstheme="minorBidi"/>
          <w:iCs w:val="0"/>
          <w:color w:val="auto"/>
          <w:w w:val="100"/>
          <w:kern w:val="0"/>
          <w:sz w:val="22"/>
          <w:szCs w:val="22"/>
        </w:rPr>
      </w:pPr>
      <w:r w:rsidRPr="00D62C2B">
        <w:rPr>
          <w:rFonts w:asciiTheme="minorHAnsi" w:eastAsiaTheme="minorHAnsi" w:hAnsiTheme="minorHAnsi" w:cstheme="minorBidi"/>
          <w:b/>
          <w:bCs/>
          <w:iCs w:val="0"/>
          <w:color w:val="auto"/>
          <w:w w:val="100"/>
          <w:kern w:val="0"/>
          <w:sz w:val="22"/>
          <w:szCs w:val="22"/>
        </w:rPr>
        <w:t xml:space="preserve">Ms Tara Cheyne MLA, </w:t>
      </w:r>
      <w:r w:rsidRPr="00D62C2B">
        <w:rPr>
          <w:rFonts w:asciiTheme="minorHAnsi" w:eastAsiaTheme="minorHAnsi" w:hAnsiTheme="minorHAnsi" w:cstheme="minorBidi"/>
          <w:iCs w:val="0"/>
          <w:color w:val="auto"/>
          <w:w w:val="100"/>
          <w:kern w:val="0"/>
          <w:sz w:val="22"/>
          <w:szCs w:val="22"/>
        </w:rPr>
        <w:t>Minister for Human Rights</w:t>
      </w:r>
      <w:r>
        <w:rPr>
          <w:rFonts w:asciiTheme="minorHAnsi" w:eastAsiaTheme="minorHAnsi" w:hAnsiTheme="minorHAnsi" w:cstheme="minorBidi"/>
          <w:iCs w:val="0"/>
          <w:color w:val="auto"/>
          <w:w w:val="100"/>
          <w:kern w:val="0"/>
          <w:sz w:val="22"/>
          <w:szCs w:val="22"/>
        </w:rPr>
        <w:t xml:space="preserve"> and Minister for Business and Better Regulation</w:t>
      </w:r>
    </w:p>
    <w:p w14:paraId="58FE863D" w14:textId="77777777" w:rsidR="007E79BD" w:rsidRPr="00A10BA4" w:rsidRDefault="007E79BD" w:rsidP="007E79BD">
      <w:pPr>
        <w:pStyle w:val="Heading4"/>
      </w:pPr>
      <w:r w:rsidRPr="00A10BA4">
        <w:t>Justice and Community Safety Directorate</w:t>
      </w:r>
    </w:p>
    <w:p w14:paraId="3770A914" w14:textId="77777777" w:rsidR="007E79BD" w:rsidRPr="007E79BD" w:rsidRDefault="007E79BD" w:rsidP="007E79BD">
      <w:pPr>
        <w:pStyle w:val="ListBullet"/>
      </w:pPr>
      <w:r w:rsidRPr="0059658B">
        <w:rPr>
          <w:b/>
          <w:bCs/>
        </w:rPr>
        <w:t>Mr Richard Glenn</w:t>
      </w:r>
      <w:r w:rsidRPr="007E79BD">
        <w:t>, Director-General</w:t>
      </w:r>
    </w:p>
    <w:p w14:paraId="781332B6" w14:textId="77777777" w:rsidR="007E79BD" w:rsidRPr="007E79BD" w:rsidRDefault="007E79BD" w:rsidP="007E79BD">
      <w:pPr>
        <w:pStyle w:val="ListBullet"/>
      </w:pPr>
      <w:r w:rsidRPr="0059658B">
        <w:rPr>
          <w:b/>
          <w:bCs/>
        </w:rPr>
        <w:t>Ms Karen Doran</w:t>
      </w:r>
      <w:r w:rsidRPr="007E79BD">
        <w:t>, Deputy Director-General, Community Safety</w:t>
      </w:r>
    </w:p>
    <w:p w14:paraId="138D7724" w14:textId="77777777" w:rsidR="007E79BD" w:rsidRPr="007E79BD" w:rsidRDefault="007E79BD" w:rsidP="007E79BD">
      <w:pPr>
        <w:pStyle w:val="ListBullet"/>
      </w:pPr>
      <w:r w:rsidRPr="0059658B">
        <w:rPr>
          <w:b/>
          <w:bCs/>
        </w:rPr>
        <w:t>Ms Danielle Krajina</w:t>
      </w:r>
      <w:r w:rsidRPr="007E79BD">
        <w:t xml:space="preserve">, Chief Operating Officer, Corporate Services Group </w:t>
      </w:r>
    </w:p>
    <w:p w14:paraId="35205FD8" w14:textId="77777777" w:rsidR="007E79BD" w:rsidRPr="007E79BD" w:rsidRDefault="007E79BD" w:rsidP="007E79BD">
      <w:pPr>
        <w:pStyle w:val="ListBullet"/>
      </w:pPr>
      <w:r w:rsidRPr="0059658B">
        <w:rPr>
          <w:b/>
          <w:bCs/>
        </w:rPr>
        <w:t>Ms Dragana Cvetovski</w:t>
      </w:r>
      <w:r w:rsidRPr="007E79BD">
        <w:t>, Chief Finance Officer, Corporate Services Group</w:t>
      </w:r>
    </w:p>
    <w:p w14:paraId="3609AB0D" w14:textId="77777777" w:rsidR="007E79BD" w:rsidRPr="007E79BD" w:rsidRDefault="007E79BD" w:rsidP="007E79BD">
      <w:pPr>
        <w:pStyle w:val="ListBullet"/>
      </w:pPr>
      <w:r w:rsidRPr="0059658B">
        <w:rPr>
          <w:b/>
          <w:bCs/>
        </w:rPr>
        <w:t>Ms Kym Copeman</w:t>
      </w:r>
      <w:r w:rsidRPr="007E79BD">
        <w:t>, Senior Director, Strategic Policy and Programs, Community Safety, Office of the Deputy Director-General, Community Safety</w:t>
      </w:r>
    </w:p>
    <w:p w14:paraId="2BF3D370" w14:textId="77777777" w:rsidR="007E79BD" w:rsidRPr="007E79BD" w:rsidRDefault="007E79BD" w:rsidP="007E79BD">
      <w:pPr>
        <w:pStyle w:val="ListBullet"/>
      </w:pPr>
      <w:r w:rsidRPr="0059658B">
        <w:rPr>
          <w:b/>
          <w:bCs/>
        </w:rPr>
        <w:t>Mr Ray Johnson</w:t>
      </w:r>
      <w:r w:rsidRPr="007E79BD">
        <w:t>, Commissioner Corrective Services</w:t>
      </w:r>
    </w:p>
    <w:p w14:paraId="44032EA1" w14:textId="77777777" w:rsidR="007E79BD" w:rsidRPr="007E79BD" w:rsidRDefault="007E79BD" w:rsidP="007E79BD">
      <w:pPr>
        <w:pStyle w:val="ListBullet"/>
      </w:pPr>
      <w:r w:rsidRPr="0059658B">
        <w:rPr>
          <w:b/>
          <w:bCs/>
        </w:rPr>
        <w:t>Ms Narelle Pamplin</w:t>
      </w:r>
      <w:r w:rsidRPr="007E79BD">
        <w:t>, Assistant Commissioner, Offender Reintegration, Corrective Services</w:t>
      </w:r>
    </w:p>
    <w:p w14:paraId="4920A024" w14:textId="77777777" w:rsidR="007E79BD" w:rsidRPr="007E79BD" w:rsidRDefault="007E79BD" w:rsidP="007E79BD">
      <w:pPr>
        <w:pStyle w:val="ListBullet"/>
      </w:pPr>
      <w:r w:rsidRPr="0059658B">
        <w:rPr>
          <w:b/>
          <w:bCs/>
        </w:rPr>
        <w:t>Mr Bruno Aloisi</w:t>
      </w:r>
      <w:r w:rsidRPr="007E79BD">
        <w:t>, Acting Assistant Commissioner, Community Corrections, Corrective Services</w:t>
      </w:r>
    </w:p>
    <w:p w14:paraId="03AC7420" w14:textId="77777777" w:rsidR="007E79BD" w:rsidRPr="007E79BD" w:rsidRDefault="007E79BD" w:rsidP="007E79BD">
      <w:pPr>
        <w:pStyle w:val="ListBullet"/>
      </w:pPr>
      <w:r w:rsidRPr="0059658B">
        <w:rPr>
          <w:b/>
          <w:bCs/>
        </w:rPr>
        <w:t>Ms Georgeina Whelan</w:t>
      </w:r>
      <w:r w:rsidRPr="007E79BD">
        <w:t>, Commissioner, ACT Emergency Services Agency</w:t>
      </w:r>
    </w:p>
    <w:p w14:paraId="09EFAA73" w14:textId="77777777" w:rsidR="007E79BD" w:rsidRPr="007E79BD" w:rsidRDefault="007E79BD" w:rsidP="007E79BD">
      <w:pPr>
        <w:pStyle w:val="ListBullet"/>
      </w:pPr>
      <w:r w:rsidRPr="0059658B">
        <w:rPr>
          <w:b/>
          <w:bCs/>
        </w:rPr>
        <w:t>Mr Jason Jones</w:t>
      </w:r>
      <w:r w:rsidRPr="007E79BD">
        <w:t xml:space="preserve">, Assistant Commissioner, Operations, ACT Emergency Services Agency </w:t>
      </w:r>
    </w:p>
    <w:p w14:paraId="4A6AA171" w14:textId="77777777" w:rsidR="007E79BD" w:rsidRPr="007E79BD" w:rsidRDefault="007E79BD" w:rsidP="007E79BD">
      <w:pPr>
        <w:pStyle w:val="ListBullet"/>
      </w:pPr>
      <w:r w:rsidRPr="0059658B">
        <w:rPr>
          <w:b/>
          <w:bCs/>
        </w:rPr>
        <w:t>Mr Wayne Phillips</w:t>
      </w:r>
      <w:r w:rsidRPr="007E79BD">
        <w:t>, Assistant Commissioner, Corporate, ACT Emergency Services Agency</w:t>
      </w:r>
    </w:p>
    <w:p w14:paraId="77C05792" w14:textId="77777777" w:rsidR="007E79BD" w:rsidRPr="007E79BD" w:rsidRDefault="007E79BD" w:rsidP="007E79BD">
      <w:pPr>
        <w:pStyle w:val="ListBullet"/>
      </w:pPr>
      <w:r w:rsidRPr="0059658B">
        <w:rPr>
          <w:b/>
          <w:bCs/>
        </w:rPr>
        <w:t>Mr Howard Wren</w:t>
      </w:r>
      <w:r w:rsidRPr="007E79BD">
        <w:t xml:space="preserve">, Chief Officer, ACT Ambulance Service, ACT Emergency Services Agency </w:t>
      </w:r>
    </w:p>
    <w:p w14:paraId="28EC6EFB" w14:textId="77777777" w:rsidR="007E79BD" w:rsidRPr="007E79BD" w:rsidRDefault="007E79BD" w:rsidP="007E79BD">
      <w:pPr>
        <w:pStyle w:val="ListBullet"/>
      </w:pPr>
      <w:r w:rsidRPr="0059658B">
        <w:rPr>
          <w:b/>
          <w:bCs/>
        </w:rPr>
        <w:t>Mr Glen Brewer</w:t>
      </w:r>
      <w:r w:rsidRPr="007E79BD">
        <w:t xml:space="preserve">, A/g Chief Office, ACT Fire &amp; Rescue, ACT Emergency Services Agency </w:t>
      </w:r>
    </w:p>
    <w:p w14:paraId="116A5F3D" w14:textId="77777777" w:rsidR="007E79BD" w:rsidRPr="007E79BD" w:rsidRDefault="007E79BD" w:rsidP="007E79BD">
      <w:pPr>
        <w:pStyle w:val="ListBullet"/>
      </w:pPr>
      <w:r w:rsidRPr="0059658B">
        <w:rPr>
          <w:b/>
          <w:bCs/>
        </w:rPr>
        <w:t>Mr Rohan Scott</w:t>
      </w:r>
      <w:r w:rsidRPr="007E79BD">
        <w:t>, Chief Officer, ACT Rural Fire Service, ACT Emergency Services Agency</w:t>
      </w:r>
    </w:p>
    <w:p w14:paraId="38D468A6" w14:textId="77777777" w:rsidR="007E79BD" w:rsidRPr="007E79BD" w:rsidRDefault="007E79BD" w:rsidP="007E79BD">
      <w:pPr>
        <w:pStyle w:val="ListBullet"/>
      </w:pPr>
      <w:r w:rsidRPr="0059658B">
        <w:rPr>
          <w:b/>
          <w:bCs/>
        </w:rPr>
        <w:t>Mr Anthony Draheim</w:t>
      </w:r>
      <w:r w:rsidRPr="007E79BD">
        <w:t xml:space="preserve">, Chief Officer, ACT State Emergency Service, ACT Emergency Services Agency </w:t>
      </w:r>
    </w:p>
    <w:p w14:paraId="47BF78B4" w14:textId="1FC52048" w:rsidR="007E79BD" w:rsidRPr="007E79BD" w:rsidRDefault="007E79BD" w:rsidP="007E79BD">
      <w:pPr>
        <w:pStyle w:val="ListBullet"/>
      </w:pPr>
      <w:r w:rsidRPr="0059658B">
        <w:rPr>
          <w:b/>
          <w:bCs/>
        </w:rPr>
        <w:t>Mr Robyn White</w:t>
      </w:r>
      <w:r w:rsidRPr="007E79BD">
        <w:t>, Executive Branch Manager, Finance, ACT Emergency Services Agency</w:t>
      </w:r>
    </w:p>
    <w:p w14:paraId="17866769" w14:textId="77777777" w:rsidR="007E79BD" w:rsidRPr="007E79BD" w:rsidRDefault="007E79BD" w:rsidP="007E79BD">
      <w:pPr>
        <w:pStyle w:val="ListBullet"/>
      </w:pPr>
      <w:r w:rsidRPr="0059658B">
        <w:rPr>
          <w:b/>
          <w:bCs/>
        </w:rPr>
        <w:t>Ms Maree O’Neale</w:t>
      </w:r>
      <w:r w:rsidRPr="007E79BD">
        <w:t xml:space="preserve">, Executive Branch Manager, Capability, Coordination and Support, ACT Emergency Services Agency </w:t>
      </w:r>
    </w:p>
    <w:p w14:paraId="1A39EEB4" w14:textId="77777777" w:rsidR="007E79BD" w:rsidRPr="007E79BD" w:rsidRDefault="007E79BD" w:rsidP="007E79BD">
      <w:pPr>
        <w:pStyle w:val="ListBullet"/>
      </w:pPr>
      <w:r w:rsidRPr="0059658B">
        <w:rPr>
          <w:b/>
          <w:bCs/>
        </w:rPr>
        <w:t>Mr Jon Peach</w:t>
      </w:r>
      <w:r w:rsidRPr="007E79BD">
        <w:t>, Executive Group Manager, Security and Emergency Management Division</w:t>
      </w:r>
    </w:p>
    <w:p w14:paraId="3B8734C6" w14:textId="616C0D36" w:rsidR="007E79BD" w:rsidRPr="007E79BD" w:rsidRDefault="007E79BD" w:rsidP="007E79BD">
      <w:pPr>
        <w:pStyle w:val="ListBullet"/>
      </w:pPr>
      <w:r w:rsidRPr="0059658B">
        <w:rPr>
          <w:b/>
          <w:bCs/>
        </w:rPr>
        <w:t>Mr Cameron Beresford</w:t>
      </w:r>
      <w:r w:rsidRPr="007E79BD">
        <w:t>, Executive Branch Manager, Emergency Management, Security and Emergency Management Division</w:t>
      </w:r>
    </w:p>
    <w:p w14:paraId="4D007169" w14:textId="77777777" w:rsidR="007E79BD" w:rsidRPr="007E79BD" w:rsidRDefault="007E79BD" w:rsidP="007E79BD">
      <w:pPr>
        <w:pStyle w:val="ListBullet"/>
      </w:pPr>
      <w:r w:rsidRPr="0059658B">
        <w:rPr>
          <w:b/>
          <w:bCs/>
        </w:rPr>
        <w:t>Ms Kelly Williams</w:t>
      </w:r>
      <w:r w:rsidRPr="007E79BD">
        <w:t>, A/g Deputy Director-General, Justice</w:t>
      </w:r>
    </w:p>
    <w:p w14:paraId="250BAF0D" w14:textId="77777777" w:rsidR="007E79BD" w:rsidRPr="007E79BD" w:rsidRDefault="007E79BD" w:rsidP="007E79BD">
      <w:pPr>
        <w:pStyle w:val="ListBullet"/>
      </w:pPr>
      <w:r w:rsidRPr="0059658B">
        <w:rPr>
          <w:b/>
          <w:bCs/>
        </w:rPr>
        <w:t>Mr Daniel Ng</w:t>
      </w:r>
      <w:r w:rsidRPr="007E79BD">
        <w:t>, Acting Executive Group Manager, Legislation, Policy &amp; Programs Division</w:t>
      </w:r>
    </w:p>
    <w:p w14:paraId="4C473A66" w14:textId="77777777" w:rsidR="007E79BD" w:rsidRPr="007E79BD" w:rsidRDefault="007E79BD" w:rsidP="007E79BD">
      <w:pPr>
        <w:pStyle w:val="ListBullet"/>
      </w:pPr>
      <w:r w:rsidRPr="0059658B">
        <w:rPr>
          <w:b/>
          <w:bCs/>
        </w:rPr>
        <w:t>Ms Kathryn Johnson</w:t>
      </w:r>
      <w:r w:rsidRPr="007E79BD">
        <w:t>, Executive Branch Manager, Justice Reform, Legislation, Policy &amp; Programs Division</w:t>
      </w:r>
    </w:p>
    <w:p w14:paraId="63982921" w14:textId="77777777" w:rsidR="007E79BD" w:rsidRPr="007E79BD" w:rsidRDefault="007E79BD" w:rsidP="007E79BD">
      <w:pPr>
        <w:pStyle w:val="ListBullet"/>
      </w:pPr>
      <w:r w:rsidRPr="0059658B">
        <w:rPr>
          <w:b/>
          <w:bCs/>
        </w:rPr>
        <w:t>Ms Zoe Hutchinson</w:t>
      </w:r>
      <w:r w:rsidRPr="007E79BD">
        <w:t>, Acting Executive Branch Manager, Civil Law, Legislation, Policy &amp; Programs Division</w:t>
      </w:r>
    </w:p>
    <w:p w14:paraId="5F6EBB2A" w14:textId="77777777" w:rsidR="007E79BD" w:rsidRPr="007E79BD" w:rsidRDefault="007E79BD" w:rsidP="007E79BD">
      <w:pPr>
        <w:pStyle w:val="ListBullet"/>
      </w:pPr>
      <w:r w:rsidRPr="0059658B">
        <w:rPr>
          <w:b/>
          <w:bCs/>
        </w:rPr>
        <w:t>Ms Gabrielle McKinnon</w:t>
      </w:r>
      <w:r w:rsidRPr="007E79BD">
        <w:t>, Senior Manager, Civil Law, Legislation, Policy &amp; Programs Division</w:t>
      </w:r>
    </w:p>
    <w:p w14:paraId="360F34D7" w14:textId="77777777" w:rsidR="007E79BD" w:rsidRPr="00D62C2B" w:rsidRDefault="007E79BD" w:rsidP="007E79BD">
      <w:pPr>
        <w:pStyle w:val="Heading4"/>
      </w:pPr>
      <w:r w:rsidRPr="00D62C2B">
        <w:t xml:space="preserve">Environment, Planning and Sustainable Development Directorate </w:t>
      </w:r>
    </w:p>
    <w:p w14:paraId="235B8BB9" w14:textId="6CD4FA8D" w:rsidR="007E79BD" w:rsidRPr="007E79BD" w:rsidRDefault="007E79BD" w:rsidP="007E79BD">
      <w:pPr>
        <w:pStyle w:val="ListBullet"/>
      </w:pPr>
      <w:r w:rsidRPr="0059658B">
        <w:rPr>
          <w:b/>
          <w:bCs/>
        </w:rPr>
        <w:t>Mr Ben Ponton</w:t>
      </w:r>
      <w:r w:rsidRPr="007E79BD">
        <w:t>, Director-General</w:t>
      </w:r>
    </w:p>
    <w:p w14:paraId="2DCFA07B" w14:textId="77777777" w:rsidR="000D0673" w:rsidRPr="005253E5" w:rsidRDefault="000D0673" w:rsidP="000D0673">
      <w:pPr>
        <w:pStyle w:val="ListBullet"/>
        <w:rPr>
          <w:b/>
          <w:bCs/>
        </w:rPr>
      </w:pPr>
      <w:r w:rsidRPr="005253E5">
        <w:rPr>
          <w:b/>
          <w:bCs/>
        </w:rPr>
        <w:t xml:space="preserve">Mr Geoffrey Rutledge, </w:t>
      </w:r>
      <w:r w:rsidRPr="005253E5">
        <w:t>Deputy Director-General, Sustainability and the Built Environment</w:t>
      </w:r>
    </w:p>
    <w:p w14:paraId="0A0C10B4" w14:textId="77777777" w:rsidR="007E79BD" w:rsidRPr="007E79BD" w:rsidRDefault="007E79BD" w:rsidP="007E79BD">
      <w:pPr>
        <w:pStyle w:val="ListBullet"/>
      </w:pPr>
      <w:r w:rsidRPr="0059658B">
        <w:rPr>
          <w:b/>
          <w:bCs/>
        </w:rPr>
        <w:t>Dr Erin Brady</w:t>
      </w:r>
      <w:r w:rsidRPr="007E79BD">
        <w:t>, Deputy Director-General, Planning and Sustainable Development</w:t>
      </w:r>
    </w:p>
    <w:p w14:paraId="0BE975DD" w14:textId="77777777" w:rsidR="007E79BD" w:rsidRPr="007E79BD" w:rsidRDefault="007E79BD" w:rsidP="007E79BD">
      <w:pPr>
        <w:pStyle w:val="ListBullet"/>
      </w:pPr>
      <w:r w:rsidRPr="0059658B">
        <w:rPr>
          <w:b/>
          <w:bCs/>
        </w:rPr>
        <w:t>Ms Lisa Teburea</w:t>
      </w:r>
      <w:r w:rsidRPr="007E79BD">
        <w:t xml:space="preserve">, Executive Group Manager, Planning and Urban Policy </w:t>
      </w:r>
    </w:p>
    <w:p w14:paraId="165B5E6A" w14:textId="5F726A92" w:rsidR="007E79BD" w:rsidRPr="007E79BD" w:rsidRDefault="007E79BD" w:rsidP="007E79BD">
      <w:pPr>
        <w:pStyle w:val="ListBullet"/>
      </w:pPr>
      <w:r w:rsidRPr="0059658B">
        <w:rPr>
          <w:b/>
          <w:bCs/>
        </w:rPr>
        <w:t>Mr James Bennett</w:t>
      </w:r>
      <w:r w:rsidRPr="007E79BD">
        <w:t xml:space="preserve">, Executive </w:t>
      </w:r>
      <w:r w:rsidR="001F5209">
        <w:t>Group</w:t>
      </w:r>
      <w:r w:rsidRPr="007E79BD">
        <w:t xml:space="preserve"> Manager, Building, Design and Projects</w:t>
      </w:r>
    </w:p>
    <w:p w14:paraId="4A41D067" w14:textId="77777777" w:rsidR="007E79BD" w:rsidRPr="007E79BD" w:rsidRDefault="007E79BD" w:rsidP="007E79BD">
      <w:pPr>
        <w:pStyle w:val="ListBullet"/>
      </w:pPr>
      <w:r w:rsidRPr="0059658B">
        <w:rPr>
          <w:b/>
          <w:bCs/>
        </w:rPr>
        <w:t>Mr Craig Weller</w:t>
      </w:r>
      <w:r w:rsidRPr="007E79BD">
        <w:t xml:space="preserve">, A/g Executive Branch Manager, Statutory Planning </w:t>
      </w:r>
    </w:p>
    <w:p w14:paraId="59E4D0FA" w14:textId="77777777" w:rsidR="007E79BD" w:rsidRPr="007E79BD" w:rsidRDefault="007E79BD" w:rsidP="007E79BD">
      <w:pPr>
        <w:pStyle w:val="ListBullet"/>
      </w:pPr>
      <w:r w:rsidRPr="0059658B">
        <w:rPr>
          <w:b/>
          <w:bCs/>
        </w:rPr>
        <w:t>Mr Matthew Kamarul</w:t>
      </w:r>
      <w:r w:rsidRPr="007E79BD">
        <w:t xml:space="preserve">, Executive Branch Manager, Planning System Review and Reform </w:t>
      </w:r>
    </w:p>
    <w:p w14:paraId="41A8DBC1" w14:textId="77777777" w:rsidR="001F5209" w:rsidRPr="00E57167" w:rsidRDefault="001F5209" w:rsidP="001F5209">
      <w:pPr>
        <w:pStyle w:val="ListBullet"/>
      </w:pPr>
      <w:r w:rsidRPr="00E57167">
        <w:rPr>
          <w:b/>
          <w:bCs/>
        </w:rPr>
        <w:t>Mr Bren Burkevics</w:t>
      </w:r>
      <w:r w:rsidRPr="00E57167">
        <w:t xml:space="preserve">, </w:t>
      </w:r>
      <w:r>
        <w:t xml:space="preserve">A/g </w:t>
      </w:r>
      <w:r w:rsidRPr="00E57167">
        <w:t>Executive Group Manager</w:t>
      </w:r>
      <w:r>
        <w:t xml:space="preserve">, </w:t>
      </w:r>
      <w:r w:rsidRPr="00BC12AE">
        <w:rPr>
          <w:rFonts w:cs="Calibri"/>
          <w:bCs/>
          <w:color w:val="000000"/>
          <w:lang w:val="en-GB"/>
        </w:rPr>
        <w:t>Environment, Heritage and Water</w:t>
      </w:r>
    </w:p>
    <w:p w14:paraId="27C396B7" w14:textId="77777777" w:rsidR="007E79BD" w:rsidRPr="007E79BD" w:rsidRDefault="007E79BD" w:rsidP="007E79BD">
      <w:pPr>
        <w:pStyle w:val="ListBullet"/>
      </w:pPr>
      <w:r w:rsidRPr="0059658B">
        <w:rPr>
          <w:b/>
          <w:bCs/>
        </w:rPr>
        <w:t>Mr George Cilliers</w:t>
      </w:r>
      <w:r w:rsidRPr="007E79BD">
        <w:t xml:space="preserve">, Executive Group Manager, Statutory Planning </w:t>
      </w:r>
    </w:p>
    <w:p w14:paraId="1579A06F" w14:textId="77777777" w:rsidR="007E79BD" w:rsidRPr="007E79BD" w:rsidRDefault="007E79BD" w:rsidP="007E79BD">
      <w:pPr>
        <w:pStyle w:val="ListBullet"/>
      </w:pPr>
      <w:r w:rsidRPr="0059658B">
        <w:rPr>
          <w:b/>
          <w:bCs/>
        </w:rPr>
        <w:t>Mr Ben Green</w:t>
      </w:r>
      <w:r w:rsidRPr="007E79BD">
        <w:t xml:space="preserve">, Executive Group Manager, Development and Implementation </w:t>
      </w:r>
    </w:p>
    <w:p w14:paraId="760C6D68" w14:textId="77777777" w:rsidR="007E79BD" w:rsidRPr="007E79BD" w:rsidRDefault="007E79BD" w:rsidP="007E79BD">
      <w:pPr>
        <w:pStyle w:val="ListBullet"/>
      </w:pPr>
      <w:r w:rsidRPr="0059658B">
        <w:rPr>
          <w:b/>
          <w:bCs/>
        </w:rPr>
        <w:t>Ms Lynette Marsh</w:t>
      </w:r>
      <w:r w:rsidRPr="007E79BD">
        <w:t xml:space="preserve">, Executive Branch Manager, Development and Implementation </w:t>
      </w:r>
    </w:p>
    <w:p w14:paraId="55CE19A1" w14:textId="77777777" w:rsidR="007E79BD" w:rsidRPr="007E79BD" w:rsidRDefault="007E79BD" w:rsidP="007E79BD">
      <w:pPr>
        <w:pStyle w:val="ListBullet"/>
      </w:pPr>
      <w:r w:rsidRPr="0059658B">
        <w:rPr>
          <w:b/>
          <w:bCs/>
        </w:rPr>
        <w:t>Mr Stephen Alegria</w:t>
      </w:r>
      <w:r w:rsidRPr="007E79BD">
        <w:t>, Executive Branch Manager, ACT Parks and Conservation Service</w:t>
      </w:r>
    </w:p>
    <w:p w14:paraId="5EBA103A" w14:textId="77777777" w:rsidR="007E79BD" w:rsidRPr="007E79BD" w:rsidRDefault="007E79BD" w:rsidP="007E79BD">
      <w:pPr>
        <w:pStyle w:val="ListBullet"/>
      </w:pPr>
      <w:r w:rsidRPr="0059658B">
        <w:rPr>
          <w:b/>
          <w:bCs/>
        </w:rPr>
        <w:t>Mr Stuart Jeffrees</w:t>
      </w:r>
      <w:r w:rsidRPr="007E79BD">
        <w:t>, Senior Director, Parks and Partnerships, ACT Parks and Conservation Service</w:t>
      </w:r>
    </w:p>
    <w:p w14:paraId="230D59A3" w14:textId="77777777" w:rsidR="007E79BD" w:rsidRPr="007E79BD" w:rsidRDefault="007E79BD" w:rsidP="007E79BD">
      <w:pPr>
        <w:pStyle w:val="ListBullet"/>
      </w:pPr>
      <w:r w:rsidRPr="0059658B">
        <w:rPr>
          <w:b/>
          <w:bCs/>
        </w:rPr>
        <w:t>Ms Michaela Watts</w:t>
      </w:r>
      <w:r w:rsidRPr="007E79BD">
        <w:t>, A/g Senior Director, Parks and Partnerships, ACT Parks and Conservation Service</w:t>
      </w:r>
    </w:p>
    <w:p w14:paraId="52349084" w14:textId="77777777" w:rsidR="007E79BD" w:rsidRPr="007E79BD" w:rsidRDefault="007E79BD" w:rsidP="007E79BD">
      <w:pPr>
        <w:pStyle w:val="ListBullet"/>
      </w:pPr>
      <w:r w:rsidRPr="0059658B">
        <w:rPr>
          <w:b/>
          <w:bCs/>
        </w:rPr>
        <w:t>Mr Justin Foley</w:t>
      </w:r>
      <w:r w:rsidRPr="007E79BD">
        <w:t>, A/g Senior Director, fire, Forests and Road , ACT Parks and Conservation Service</w:t>
      </w:r>
    </w:p>
    <w:p w14:paraId="4598EAAD" w14:textId="77777777" w:rsidR="007E79BD" w:rsidRPr="00D62C2B" w:rsidRDefault="007E79BD" w:rsidP="007E79BD">
      <w:pPr>
        <w:pStyle w:val="Heading4"/>
      </w:pPr>
      <w:r w:rsidRPr="00D62C2B">
        <w:t>Treasury and Economic Development Directorate (CMTEDD)</w:t>
      </w:r>
    </w:p>
    <w:p w14:paraId="166FB6B5" w14:textId="77777777" w:rsidR="007E79BD" w:rsidRPr="007E79BD" w:rsidRDefault="007E79BD" w:rsidP="007E79BD">
      <w:pPr>
        <w:pStyle w:val="ListBullet"/>
      </w:pPr>
      <w:r w:rsidRPr="0059658B">
        <w:rPr>
          <w:b/>
          <w:bCs/>
        </w:rPr>
        <w:t>Mr Michael Young</w:t>
      </w:r>
      <w:r w:rsidRPr="007E79BD">
        <w:t>, Executive Group Manager, Workplace Safety and Industrial Relations (WSIR)</w:t>
      </w:r>
    </w:p>
    <w:p w14:paraId="56C0F8A5" w14:textId="77777777" w:rsidR="007E79BD" w:rsidRPr="007E79BD" w:rsidRDefault="007E79BD" w:rsidP="007E79BD">
      <w:pPr>
        <w:pStyle w:val="ListBullet"/>
      </w:pPr>
      <w:r w:rsidRPr="0059658B">
        <w:rPr>
          <w:b/>
          <w:bCs/>
        </w:rPr>
        <w:t>Mr Russell Noud</w:t>
      </w:r>
      <w:r w:rsidRPr="007E79BD">
        <w:t>, Executive Group Manager, Industrial Relations and Public Sector Management (WCAG)</w:t>
      </w:r>
    </w:p>
    <w:p w14:paraId="440FC94D" w14:textId="721A6F7E" w:rsidR="007E79BD" w:rsidRPr="007E79BD" w:rsidRDefault="001F5209" w:rsidP="007E79BD">
      <w:pPr>
        <w:pStyle w:val="ListBullet"/>
      </w:pPr>
      <w:r>
        <w:rPr>
          <w:b/>
          <w:bCs/>
        </w:rPr>
        <w:t>D</w:t>
      </w:r>
      <w:r w:rsidR="007E79BD" w:rsidRPr="0059658B">
        <w:rPr>
          <w:b/>
          <w:bCs/>
        </w:rPr>
        <w:t>r Damian West</w:t>
      </w:r>
      <w:r w:rsidR="007E79BD" w:rsidRPr="007E79BD">
        <w:t>, Deputy Director General, Registrar, Workforce Capability and Governance (WCAG) Secure Local Jobs Code</w:t>
      </w:r>
    </w:p>
    <w:p w14:paraId="2CAA7660" w14:textId="77777777" w:rsidR="007E79BD" w:rsidRPr="007E79BD" w:rsidRDefault="007E79BD" w:rsidP="007E79BD">
      <w:pPr>
        <w:pStyle w:val="ListBullet"/>
      </w:pPr>
      <w:r w:rsidRPr="0059658B">
        <w:rPr>
          <w:b/>
          <w:bCs/>
        </w:rPr>
        <w:t>Ms Jen Campbell</w:t>
      </w:r>
      <w:r w:rsidRPr="007E79BD">
        <w:t>, Executive Group Manager, Secure Local Jobs Code</w:t>
      </w:r>
    </w:p>
    <w:p w14:paraId="228C0DD4" w14:textId="77777777" w:rsidR="007E79BD" w:rsidRPr="007E79BD" w:rsidRDefault="007E79BD" w:rsidP="007E79BD">
      <w:pPr>
        <w:pStyle w:val="ListBullet"/>
      </w:pPr>
      <w:r w:rsidRPr="0059658B">
        <w:rPr>
          <w:b/>
          <w:bCs/>
        </w:rPr>
        <w:t>Ms Cassandra Webeck</w:t>
      </w:r>
      <w:r w:rsidRPr="007E79BD">
        <w:t>, Chief Executive Officer, ACT Long Service Leave Authority</w:t>
      </w:r>
    </w:p>
    <w:p w14:paraId="71FB4665" w14:textId="77777777" w:rsidR="007E79BD" w:rsidRPr="007E79BD" w:rsidRDefault="007E79BD" w:rsidP="007E79BD">
      <w:pPr>
        <w:pStyle w:val="ListBullet"/>
      </w:pPr>
      <w:r w:rsidRPr="0059658B">
        <w:rPr>
          <w:b/>
          <w:bCs/>
        </w:rPr>
        <w:t>Ms Crystal Wang</w:t>
      </w:r>
      <w:r w:rsidRPr="007E79BD">
        <w:t>, Chief Financial Officer, ACT Long Service Leave Authority</w:t>
      </w:r>
    </w:p>
    <w:p w14:paraId="4FC87C5D" w14:textId="77777777" w:rsidR="007E79BD" w:rsidRPr="007E79BD" w:rsidRDefault="007E79BD" w:rsidP="007E79BD">
      <w:pPr>
        <w:pStyle w:val="ListBullet"/>
      </w:pPr>
      <w:r w:rsidRPr="0059658B">
        <w:rPr>
          <w:b/>
          <w:bCs/>
        </w:rPr>
        <w:t>Ms Jacqueline Agius</w:t>
      </w:r>
      <w:r w:rsidRPr="007E79BD">
        <w:t>, Work Health and Safety Commissioner, Worksafe ACT</w:t>
      </w:r>
    </w:p>
    <w:p w14:paraId="5957D65F" w14:textId="77777777" w:rsidR="007E79BD" w:rsidRPr="007E79BD" w:rsidRDefault="007E79BD" w:rsidP="007E79BD">
      <w:pPr>
        <w:pStyle w:val="ListBullet"/>
      </w:pPr>
      <w:r w:rsidRPr="0059658B">
        <w:rPr>
          <w:b/>
          <w:bCs/>
        </w:rPr>
        <w:t>Ms Amanda Grey</w:t>
      </w:r>
      <w:r w:rsidRPr="007E79BD">
        <w:t>, Deputy Work Health and Safety Commissioner, Worksafe ACT</w:t>
      </w:r>
    </w:p>
    <w:p w14:paraId="19C7EB82" w14:textId="77777777" w:rsidR="007E79BD" w:rsidRPr="007E79BD" w:rsidRDefault="007E79BD" w:rsidP="007E79BD">
      <w:pPr>
        <w:pStyle w:val="ListBullet"/>
      </w:pPr>
      <w:r w:rsidRPr="0059658B">
        <w:rPr>
          <w:b/>
          <w:bCs/>
        </w:rPr>
        <w:t>Mr Nick Lhuede</w:t>
      </w:r>
      <w:r w:rsidRPr="007E79BD">
        <w:t xml:space="preserve">, Executive Branch Manager, Construction, Utilities and Environment Protection, Access Canberra </w:t>
      </w:r>
    </w:p>
    <w:p w14:paraId="25A28A68" w14:textId="77777777" w:rsidR="007E79BD" w:rsidRPr="007E79BD" w:rsidRDefault="007E79BD" w:rsidP="007E79BD">
      <w:pPr>
        <w:pStyle w:val="ListBullet"/>
      </w:pPr>
      <w:r w:rsidRPr="0059658B">
        <w:rPr>
          <w:b/>
          <w:bCs/>
        </w:rPr>
        <w:t>Mr David Pryce</w:t>
      </w:r>
      <w:r w:rsidRPr="007E79BD">
        <w:t>, Deputy Director-General, Access Canberra (Statutory Office Holder Registrar General)</w:t>
      </w:r>
    </w:p>
    <w:p w14:paraId="67A489C0" w14:textId="77777777" w:rsidR="007E79BD" w:rsidRPr="007E79BD" w:rsidRDefault="007E79BD" w:rsidP="007E79BD">
      <w:pPr>
        <w:pStyle w:val="ListBullet"/>
      </w:pPr>
      <w:r w:rsidRPr="0059658B">
        <w:rPr>
          <w:b/>
          <w:bCs/>
        </w:rPr>
        <w:t>Ms Margaret McKinnon</w:t>
      </w:r>
      <w:r w:rsidRPr="007E79BD">
        <w:t xml:space="preserve">, Chief Operating Officer, Access Canberra </w:t>
      </w:r>
    </w:p>
    <w:p w14:paraId="2E458004" w14:textId="61307F94" w:rsidR="007E79BD" w:rsidRPr="007E79BD" w:rsidRDefault="0059658B" w:rsidP="007E79BD">
      <w:pPr>
        <w:pStyle w:val="ListBullet"/>
      </w:pPr>
      <w:r w:rsidRPr="0059658B">
        <w:rPr>
          <w:b/>
          <w:bCs/>
        </w:rPr>
        <w:t>Dr</w:t>
      </w:r>
      <w:r w:rsidR="007E79BD" w:rsidRPr="0059658B">
        <w:rPr>
          <w:b/>
          <w:bCs/>
        </w:rPr>
        <w:t xml:space="preserve"> Su Wild-River</w:t>
      </w:r>
      <w:r w:rsidR="007E79BD" w:rsidRPr="007E79BD">
        <w:t xml:space="preserve">, Senior Director and Environment Protection Authority, Construction, Utilities and Environment Protection Statutory Office Holder: Environment Protection Authority, Delegate for Lakes Clinical Waste Controller </w:t>
      </w:r>
    </w:p>
    <w:p w14:paraId="3B4CD732" w14:textId="77777777" w:rsidR="007E79BD" w:rsidRPr="007E79BD" w:rsidRDefault="007E79BD" w:rsidP="007E79BD">
      <w:pPr>
        <w:pStyle w:val="ListBullet"/>
      </w:pPr>
      <w:r w:rsidRPr="0059658B">
        <w:rPr>
          <w:b/>
          <w:bCs/>
        </w:rPr>
        <w:t>Ms Kareena Arthy</w:t>
      </w:r>
      <w:r w:rsidRPr="007E79BD">
        <w:t>, Deputy Director General, Economic Development</w:t>
      </w:r>
    </w:p>
    <w:p w14:paraId="0DE8666B" w14:textId="77777777" w:rsidR="007E79BD" w:rsidRPr="007E79BD" w:rsidRDefault="007E79BD" w:rsidP="007E79BD">
      <w:pPr>
        <w:pStyle w:val="ListBullet"/>
      </w:pPr>
      <w:r w:rsidRPr="0059658B">
        <w:rPr>
          <w:b/>
          <w:bCs/>
        </w:rPr>
        <w:t>Ms Kate Starick</w:t>
      </w:r>
      <w:r w:rsidRPr="007E79BD">
        <w:t>, Executive Group Manager, Policy &amp; Strategy, Policy &amp; Strategy / Economic Development</w:t>
      </w:r>
    </w:p>
    <w:p w14:paraId="27ADD4C4" w14:textId="77777777" w:rsidR="007E79BD" w:rsidRPr="007E79BD" w:rsidRDefault="007E79BD" w:rsidP="007E79BD">
      <w:pPr>
        <w:pStyle w:val="ListBullet"/>
      </w:pPr>
      <w:r w:rsidRPr="0059658B">
        <w:rPr>
          <w:b/>
          <w:bCs/>
        </w:rPr>
        <w:t>Mr Josh Rynehart</w:t>
      </w:r>
      <w:r w:rsidRPr="007E79BD">
        <w:t>, Executive Branch Manager, Planning and Strategy</w:t>
      </w:r>
    </w:p>
    <w:p w14:paraId="52C81807" w14:textId="77777777" w:rsidR="007E79BD" w:rsidRPr="007E79BD" w:rsidRDefault="007E79BD" w:rsidP="007E79BD">
      <w:pPr>
        <w:pStyle w:val="ListBullet"/>
      </w:pPr>
      <w:r w:rsidRPr="0059658B">
        <w:rPr>
          <w:b/>
          <w:bCs/>
        </w:rPr>
        <w:t>Mr Sam Engele</w:t>
      </w:r>
      <w:r w:rsidRPr="007E79BD">
        <w:t>, Coordinator General, Office for Climate Action</w:t>
      </w:r>
    </w:p>
    <w:p w14:paraId="614EA08E" w14:textId="77777777" w:rsidR="007E79BD" w:rsidRPr="007E79BD" w:rsidRDefault="007E79BD" w:rsidP="007E79BD">
      <w:pPr>
        <w:pStyle w:val="ListBullet"/>
      </w:pPr>
      <w:r w:rsidRPr="0059658B">
        <w:rPr>
          <w:b/>
          <w:bCs/>
        </w:rPr>
        <w:t>Mr David Clapham</w:t>
      </w:r>
      <w:r w:rsidRPr="007E79BD">
        <w:t>, Executive Branch Manager, Economic and Regional Policy</w:t>
      </w:r>
    </w:p>
    <w:p w14:paraId="20724386" w14:textId="77777777" w:rsidR="007E79BD" w:rsidRPr="007E79BD" w:rsidRDefault="007E79BD" w:rsidP="007E79BD">
      <w:pPr>
        <w:pStyle w:val="ListBullet"/>
      </w:pPr>
      <w:r w:rsidRPr="0059658B">
        <w:rPr>
          <w:b/>
          <w:bCs/>
        </w:rPr>
        <w:t>Ms Jenny Priest</w:t>
      </w:r>
      <w:r w:rsidRPr="007E79BD">
        <w:t xml:space="preserve">, Executive Branch Manager, (Previously Executive Group Manager, Business Support Grants) Business and Innovation </w:t>
      </w:r>
    </w:p>
    <w:p w14:paraId="5A9540A6" w14:textId="77777777" w:rsidR="007E79BD" w:rsidRPr="007E79BD" w:rsidRDefault="007E79BD" w:rsidP="007E79BD">
      <w:pPr>
        <w:pStyle w:val="ListBullet"/>
      </w:pPr>
      <w:r w:rsidRPr="0059658B">
        <w:rPr>
          <w:b/>
          <w:bCs/>
        </w:rPr>
        <w:t>Ms Karen Stewart-Moore</w:t>
      </w:r>
      <w:r w:rsidRPr="007E79BD">
        <w:t xml:space="preserve">, Executive Branch Manager, Communications and Engagement </w:t>
      </w:r>
    </w:p>
    <w:p w14:paraId="2ADDF965" w14:textId="77777777" w:rsidR="007E79BD" w:rsidRPr="007E79BD" w:rsidRDefault="007E79BD" w:rsidP="007E79BD">
      <w:pPr>
        <w:pStyle w:val="ListBullet"/>
      </w:pPr>
      <w:r w:rsidRPr="0059658B">
        <w:rPr>
          <w:b/>
          <w:bCs/>
        </w:rPr>
        <w:t>Dr Jodie Vaile</w:t>
      </w:r>
      <w:r w:rsidRPr="007E79BD">
        <w:t>, A/g Executive Branch Manager, Fair Trading and Compliance Branch</w:t>
      </w:r>
    </w:p>
    <w:p w14:paraId="20B57069" w14:textId="77777777" w:rsidR="007E79BD" w:rsidRPr="007E79BD" w:rsidRDefault="007E79BD" w:rsidP="007E79BD">
      <w:pPr>
        <w:pStyle w:val="ListBullet"/>
      </w:pPr>
      <w:r w:rsidRPr="0059658B">
        <w:rPr>
          <w:b/>
          <w:bCs/>
        </w:rPr>
        <w:t>Mr Ash Balaretnaraja</w:t>
      </w:r>
      <w:r w:rsidRPr="007E79BD">
        <w:t xml:space="preserve">, Senior Director, Innovation, Investment and Tertiary Education (previously Acting Executive Branch Manager, Business and Innovation (August 2021-July 2022), Innovation, Investment and Tertiary Education / Economic Development </w:t>
      </w:r>
    </w:p>
    <w:p w14:paraId="6BA62204" w14:textId="77777777" w:rsidR="007E79BD" w:rsidRPr="007E79BD" w:rsidRDefault="007E79BD" w:rsidP="007E79BD">
      <w:pPr>
        <w:pStyle w:val="ListBullet"/>
      </w:pPr>
      <w:r w:rsidRPr="0059658B">
        <w:rPr>
          <w:b/>
          <w:bCs/>
        </w:rPr>
        <w:t>Ms Fiona Chesworth</w:t>
      </w:r>
      <w:r w:rsidRPr="007E79BD">
        <w:t>, Senior Director, Regulation and Productivity</w:t>
      </w:r>
    </w:p>
    <w:p w14:paraId="5F73E44B" w14:textId="77777777" w:rsidR="007E79BD" w:rsidRPr="007E79BD" w:rsidRDefault="007E79BD" w:rsidP="007E79BD">
      <w:pPr>
        <w:pStyle w:val="ListBullet"/>
      </w:pPr>
      <w:r w:rsidRPr="0059658B">
        <w:rPr>
          <w:b/>
          <w:bCs/>
        </w:rPr>
        <w:t>Ms Derise Cubin</w:t>
      </w:r>
      <w:r w:rsidRPr="007E79BD">
        <w:t>, Executive Branch Manager, Licensing and Registration  Statutory Office Holder: ACT Commissioner for Fair Trading, Controlled Sports Registrar, Registrar of Co-operatives, Access Canberra</w:t>
      </w:r>
    </w:p>
    <w:p w14:paraId="7C0A005D" w14:textId="77777777" w:rsidR="007E79BD" w:rsidRPr="007E79BD" w:rsidRDefault="007E79BD" w:rsidP="007E79BD">
      <w:pPr>
        <w:pStyle w:val="ListBullet"/>
      </w:pPr>
      <w:r w:rsidRPr="0059658B">
        <w:rPr>
          <w:b/>
          <w:bCs/>
        </w:rPr>
        <w:t>Ms Yu-Lan Chan</w:t>
      </w:r>
      <w:r w:rsidRPr="007E79BD">
        <w:t xml:space="preserve">, Executive Branch Manager, Corporate Support and Capability Statutory Office Holder:  CEO, Gambling and Racing Commission </w:t>
      </w:r>
    </w:p>
    <w:p w14:paraId="26BCD7F0" w14:textId="77777777" w:rsidR="007E79BD" w:rsidRPr="007E79BD" w:rsidRDefault="007E79BD" w:rsidP="007E79BD">
      <w:pPr>
        <w:pStyle w:val="ListBullet"/>
      </w:pPr>
      <w:r w:rsidRPr="0059658B">
        <w:rPr>
          <w:b/>
          <w:bCs/>
        </w:rPr>
        <w:t>Mr Craig Neiberding</w:t>
      </w:r>
      <w:r w:rsidRPr="007E79BD">
        <w:t xml:space="preserve">, Executive Branch Manager, Customer Coordination, Access Canberra </w:t>
      </w:r>
    </w:p>
    <w:p w14:paraId="462AE56B" w14:textId="29F8F36C" w:rsidR="006E2561" w:rsidRDefault="006E2561" w:rsidP="00611CC6">
      <w:pPr>
        <w:pStyle w:val="Heading3"/>
      </w:pPr>
      <w:bookmarkStart w:id="586" w:name="_Toc115420469"/>
      <w:r>
        <w:t>Friday, 2 September 2022</w:t>
      </w:r>
      <w:bookmarkEnd w:id="586"/>
    </w:p>
    <w:p w14:paraId="60F47FCF" w14:textId="77777777" w:rsidR="00D835C7" w:rsidRDefault="00D835C7" w:rsidP="00D835C7">
      <w:pPr>
        <w:pStyle w:val="Heading4"/>
      </w:pPr>
      <w:r>
        <w:t>Office of the Legislative Assembly</w:t>
      </w:r>
    </w:p>
    <w:p w14:paraId="1ED81260" w14:textId="77777777" w:rsidR="00D835C7" w:rsidRDefault="00D835C7" w:rsidP="00D835C7">
      <w:pPr>
        <w:pStyle w:val="ListBullet"/>
      </w:pPr>
      <w:r>
        <w:rPr>
          <w:b/>
          <w:bCs/>
        </w:rPr>
        <w:t>Ms Joy Burch MLA,</w:t>
      </w:r>
      <w:r>
        <w:t xml:space="preserve"> Speaker</w:t>
      </w:r>
    </w:p>
    <w:p w14:paraId="6245AF1C" w14:textId="77777777" w:rsidR="00D835C7" w:rsidRDefault="00D835C7" w:rsidP="00D835C7">
      <w:pPr>
        <w:pStyle w:val="ListBullet"/>
      </w:pPr>
      <w:r>
        <w:rPr>
          <w:b/>
          <w:bCs/>
        </w:rPr>
        <w:t>Ms Julia Agostino</w:t>
      </w:r>
      <w:r>
        <w:t>, Acting Clerk</w:t>
      </w:r>
    </w:p>
    <w:p w14:paraId="265BB4E4" w14:textId="77777777" w:rsidR="00D835C7" w:rsidRDefault="00D835C7" w:rsidP="00D835C7">
      <w:pPr>
        <w:pStyle w:val="ListBullet"/>
      </w:pPr>
      <w:r>
        <w:rPr>
          <w:b/>
          <w:bCs/>
        </w:rPr>
        <w:t>Mr David Skinner</w:t>
      </w:r>
      <w:r>
        <w:t>, Senior Director, Office of the Clerk</w:t>
      </w:r>
    </w:p>
    <w:p w14:paraId="27376200" w14:textId="77777777" w:rsidR="00D835C7" w:rsidRDefault="00D835C7" w:rsidP="00D835C7">
      <w:pPr>
        <w:pStyle w:val="ListBullet"/>
      </w:pPr>
      <w:r>
        <w:rPr>
          <w:b/>
          <w:bCs/>
        </w:rPr>
        <w:t>Mr Marcus Clough</w:t>
      </w:r>
      <w:r>
        <w:t>, Acting Executive Manager</w:t>
      </w:r>
    </w:p>
    <w:p w14:paraId="12B7654E" w14:textId="77777777" w:rsidR="00D835C7" w:rsidRDefault="00D835C7" w:rsidP="00D835C7">
      <w:pPr>
        <w:pStyle w:val="ListBullet"/>
      </w:pPr>
      <w:r>
        <w:rPr>
          <w:b/>
          <w:bCs/>
        </w:rPr>
        <w:t>Mr Don Shashika</w:t>
      </w:r>
      <w:r>
        <w:t>, Chief Finance Officer</w:t>
      </w:r>
    </w:p>
    <w:p w14:paraId="51657558" w14:textId="77777777" w:rsidR="00E57167" w:rsidRDefault="00E57167" w:rsidP="00E57167">
      <w:pPr>
        <w:pStyle w:val="Heading4"/>
      </w:pPr>
      <w:r>
        <w:t>Ministers</w:t>
      </w:r>
    </w:p>
    <w:p w14:paraId="6BFE18FF" w14:textId="294360FC" w:rsidR="00E57167" w:rsidRPr="00B8280A" w:rsidRDefault="00E57167" w:rsidP="00E57167">
      <w:pPr>
        <w:pStyle w:val="ListNumber2"/>
        <w:numPr>
          <w:ilvl w:val="0"/>
          <w:numId w:val="0"/>
        </w:numPr>
        <w:ind w:left="426" w:hanging="426"/>
        <w:rPr>
          <w:b/>
          <w:bCs w:val="0"/>
        </w:rPr>
      </w:pPr>
      <w:r w:rsidRPr="00B8280A">
        <w:rPr>
          <w:b/>
          <w:bCs w:val="0"/>
        </w:rPr>
        <w:t>M</w:t>
      </w:r>
      <w:r>
        <w:rPr>
          <w:b/>
          <w:bCs w:val="0"/>
        </w:rPr>
        <w:t>s</w:t>
      </w:r>
      <w:r w:rsidRPr="00B8280A">
        <w:rPr>
          <w:b/>
          <w:bCs w:val="0"/>
        </w:rPr>
        <w:t xml:space="preserve"> </w:t>
      </w:r>
      <w:r w:rsidR="00D835C7">
        <w:rPr>
          <w:b/>
          <w:bCs w:val="0"/>
        </w:rPr>
        <w:t>Rebecca Vassarotti</w:t>
      </w:r>
      <w:r w:rsidRPr="00B8280A">
        <w:rPr>
          <w:b/>
          <w:bCs w:val="0"/>
        </w:rPr>
        <w:t xml:space="preserve"> MLA, </w:t>
      </w:r>
      <w:r w:rsidRPr="00200E49">
        <w:t>Minister for</w:t>
      </w:r>
      <w:r>
        <w:t xml:space="preserve"> the </w:t>
      </w:r>
      <w:r w:rsidR="00D835C7">
        <w:t>Environment and</w:t>
      </w:r>
      <w:r>
        <w:t xml:space="preserve"> Minister for </w:t>
      </w:r>
      <w:r w:rsidR="00D835C7">
        <w:t>Sustainable Building and Construction</w:t>
      </w:r>
    </w:p>
    <w:p w14:paraId="0E11F284" w14:textId="43932A1E" w:rsidR="00E57167" w:rsidRPr="00B8280A" w:rsidRDefault="00E57167" w:rsidP="00E57167">
      <w:pPr>
        <w:pStyle w:val="ListNumber2"/>
        <w:numPr>
          <w:ilvl w:val="0"/>
          <w:numId w:val="0"/>
        </w:numPr>
        <w:ind w:left="426" w:hanging="426"/>
        <w:rPr>
          <w:b/>
          <w:bCs w:val="0"/>
        </w:rPr>
      </w:pPr>
      <w:r w:rsidRPr="00B8280A">
        <w:rPr>
          <w:b/>
          <w:bCs w:val="0"/>
        </w:rPr>
        <w:t>M</w:t>
      </w:r>
      <w:r>
        <w:rPr>
          <w:b/>
          <w:bCs w:val="0"/>
        </w:rPr>
        <w:t>s</w:t>
      </w:r>
      <w:r w:rsidRPr="00B8280A">
        <w:rPr>
          <w:b/>
          <w:bCs w:val="0"/>
        </w:rPr>
        <w:t xml:space="preserve"> </w:t>
      </w:r>
      <w:r>
        <w:rPr>
          <w:b/>
          <w:bCs w:val="0"/>
        </w:rPr>
        <w:t>Yvette Berry</w:t>
      </w:r>
      <w:r w:rsidRPr="00B8280A">
        <w:rPr>
          <w:b/>
          <w:bCs w:val="0"/>
        </w:rPr>
        <w:t xml:space="preserve"> MLA, </w:t>
      </w:r>
      <w:r w:rsidRPr="00200E49">
        <w:t xml:space="preserve">Minister for </w:t>
      </w:r>
      <w:r w:rsidR="00D835C7">
        <w:t>Early Childhood Development and Minister for Housing and Suburban Development</w:t>
      </w:r>
    </w:p>
    <w:p w14:paraId="2254D7FD" w14:textId="2A8F96DE" w:rsidR="005B6263" w:rsidRDefault="005B6263" w:rsidP="005B6263">
      <w:pPr>
        <w:pStyle w:val="Heading4"/>
      </w:pPr>
      <w:r>
        <w:t>Environment, Planning and Sustainable Development Directorate</w:t>
      </w:r>
    </w:p>
    <w:p w14:paraId="2BEED2E9" w14:textId="19FA3C18" w:rsidR="005B6263" w:rsidRDefault="005B6263" w:rsidP="005B6263">
      <w:pPr>
        <w:pStyle w:val="ListBullet"/>
      </w:pPr>
      <w:r>
        <w:rPr>
          <w:b/>
          <w:bCs/>
        </w:rPr>
        <w:t>Mr Ben Ponton</w:t>
      </w:r>
      <w:r>
        <w:t>, Director-General</w:t>
      </w:r>
    </w:p>
    <w:p w14:paraId="2C7E6258" w14:textId="77777777" w:rsidR="000D0673" w:rsidRPr="005253E5" w:rsidRDefault="000D0673" w:rsidP="000D0673">
      <w:pPr>
        <w:pStyle w:val="ListBullet"/>
        <w:rPr>
          <w:b/>
          <w:bCs/>
        </w:rPr>
      </w:pPr>
      <w:r w:rsidRPr="005253E5">
        <w:rPr>
          <w:b/>
          <w:bCs/>
        </w:rPr>
        <w:t xml:space="preserve">Mr Geoffrey Rutledge, </w:t>
      </w:r>
      <w:r w:rsidRPr="005253E5">
        <w:t>Deputy Director-General, Sustainability and the Built Environment</w:t>
      </w:r>
    </w:p>
    <w:p w14:paraId="109FD6E7" w14:textId="5BE70FC2" w:rsidR="005B6263" w:rsidRPr="00FB6D05" w:rsidRDefault="005B6263" w:rsidP="005B6263">
      <w:pPr>
        <w:pStyle w:val="ListBullet"/>
      </w:pPr>
      <w:r w:rsidRPr="00FB6D05">
        <w:rPr>
          <w:b/>
          <w:bCs/>
        </w:rPr>
        <w:t xml:space="preserve">Mr </w:t>
      </w:r>
      <w:r>
        <w:rPr>
          <w:b/>
          <w:bCs/>
        </w:rPr>
        <w:t>David Pryce</w:t>
      </w:r>
      <w:r w:rsidRPr="00FB6D05">
        <w:t>, Deputy Director-General</w:t>
      </w:r>
    </w:p>
    <w:p w14:paraId="6A149514" w14:textId="1E417BF9" w:rsidR="00285A97" w:rsidRPr="00FB6D05" w:rsidRDefault="00285A97" w:rsidP="00285A97">
      <w:pPr>
        <w:pStyle w:val="ListBullet"/>
      </w:pPr>
      <w:r>
        <w:rPr>
          <w:b/>
          <w:bCs/>
        </w:rPr>
        <w:t>D</w:t>
      </w:r>
      <w:r w:rsidRPr="00FB6D05">
        <w:rPr>
          <w:b/>
          <w:bCs/>
        </w:rPr>
        <w:t xml:space="preserve">r </w:t>
      </w:r>
      <w:r>
        <w:rPr>
          <w:b/>
          <w:bCs/>
        </w:rPr>
        <w:t>Erin Brady</w:t>
      </w:r>
      <w:r w:rsidRPr="00FB6D05">
        <w:t>, Deputy Director-General</w:t>
      </w:r>
      <w:r w:rsidR="001F5209">
        <w:t xml:space="preserve">, </w:t>
      </w:r>
      <w:r w:rsidR="001F5209" w:rsidRPr="00E27583">
        <w:rPr>
          <w:rFonts w:cs="Calibri"/>
          <w:bCs/>
          <w:color w:val="000000"/>
          <w:lang w:val="en-GB"/>
        </w:rPr>
        <w:t>Planning and Sustainable Development</w:t>
      </w:r>
    </w:p>
    <w:p w14:paraId="14FD8CCD" w14:textId="77777777" w:rsidR="001F5209" w:rsidRPr="00E57167" w:rsidRDefault="001F5209" w:rsidP="001F5209">
      <w:pPr>
        <w:pStyle w:val="ListBullet"/>
      </w:pPr>
      <w:r w:rsidRPr="00E57167">
        <w:rPr>
          <w:b/>
          <w:bCs/>
        </w:rPr>
        <w:t>Mr Bren Burkevics</w:t>
      </w:r>
      <w:r w:rsidRPr="00E57167">
        <w:t xml:space="preserve">, </w:t>
      </w:r>
      <w:r>
        <w:t xml:space="preserve">A/g </w:t>
      </w:r>
      <w:r w:rsidRPr="00E57167">
        <w:t>Executive Group Manager</w:t>
      </w:r>
      <w:r>
        <w:t xml:space="preserve">, </w:t>
      </w:r>
      <w:r w:rsidRPr="00BC12AE">
        <w:rPr>
          <w:rFonts w:cs="Calibri"/>
          <w:bCs/>
          <w:color w:val="000000"/>
          <w:lang w:val="en-GB"/>
        </w:rPr>
        <w:t>Environment, Heritage and Water</w:t>
      </w:r>
    </w:p>
    <w:p w14:paraId="3AB27D26" w14:textId="2EDF3419" w:rsidR="005B6263" w:rsidRPr="00FB6D05" w:rsidRDefault="005B6263" w:rsidP="005B6263">
      <w:pPr>
        <w:pStyle w:val="ListBullet"/>
      </w:pPr>
      <w:r>
        <w:rPr>
          <w:b/>
          <w:bCs/>
        </w:rPr>
        <w:t>D</w:t>
      </w:r>
      <w:r w:rsidRPr="00FB6D05">
        <w:rPr>
          <w:b/>
          <w:bCs/>
        </w:rPr>
        <w:t>r</w:t>
      </w:r>
      <w:r>
        <w:rPr>
          <w:b/>
          <w:bCs/>
        </w:rPr>
        <w:t xml:space="preserve"> Rosie Cooney</w:t>
      </w:r>
      <w:r w:rsidRPr="00FB6D05">
        <w:t>,</w:t>
      </w:r>
      <w:r w:rsidRPr="00FB6D05">
        <w:rPr>
          <w:b/>
          <w:bCs/>
        </w:rPr>
        <w:t xml:space="preserve"> </w:t>
      </w:r>
      <w:r>
        <w:t xml:space="preserve">Senior </w:t>
      </w:r>
      <w:r w:rsidRPr="00FB6D05">
        <w:t>Dir</w:t>
      </w:r>
      <w:r>
        <w:t>ector, Conservation Research and Evaluation</w:t>
      </w:r>
    </w:p>
    <w:p w14:paraId="020AE556" w14:textId="2F6B4841" w:rsidR="005B6263" w:rsidRPr="00FB6D05" w:rsidRDefault="005B6263" w:rsidP="005B6263">
      <w:pPr>
        <w:pStyle w:val="ListBullet"/>
      </w:pPr>
      <w:r w:rsidRPr="00FB6D05">
        <w:rPr>
          <w:b/>
          <w:bCs/>
        </w:rPr>
        <w:t xml:space="preserve">Mr </w:t>
      </w:r>
      <w:r>
        <w:rPr>
          <w:b/>
          <w:bCs/>
        </w:rPr>
        <w:t>Ryan Breen</w:t>
      </w:r>
      <w:r w:rsidRPr="00FB6D05">
        <w:t>,</w:t>
      </w:r>
      <w:r w:rsidRPr="00FB6D05">
        <w:rPr>
          <w:b/>
          <w:bCs/>
        </w:rPr>
        <w:t xml:space="preserve"> </w:t>
      </w:r>
      <w:r w:rsidRPr="00FB6D05">
        <w:t>Dir</w:t>
      </w:r>
      <w:r>
        <w:t>ector, Water Policy</w:t>
      </w:r>
    </w:p>
    <w:p w14:paraId="4A7494E5" w14:textId="77777777" w:rsidR="005B6263" w:rsidRPr="00FB6D05" w:rsidRDefault="005B6263" w:rsidP="005B6263">
      <w:pPr>
        <w:pStyle w:val="ListBullet"/>
      </w:pPr>
      <w:r>
        <w:rPr>
          <w:b/>
          <w:bCs/>
        </w:rPr>
        <w:t>D</w:t>
      </w:r>
      <w:r w:rsidRPr="00FB6D05">
        <w:rPr>
          <w:b/>
          <w:bCs/>
        </w:rPr>
        <w:t>r</w:t>
      </w:r>
      <w:r>
        <w:rPr>
          <w:b/>
          <w:bCs/>
        </w:rPr>
        <w:t xml:space="preserve"> Rosie Cooney</w:t>
      </w:r>
      <w:r w:rsidRPr="00FB6D05">
        <w:t>,</w:t>
      </w:r>
      <w:r w:rsidRPr="00FB6D05">
        <w:rPr>
          <w:b/>
          <w:bCs/>
        </w:rPr>
        <w:t xml:space="preserve"> </w:t>
      </w:r>
      <w:r>
        <w:t xml:space="preserve">Senior </w:t>
      </w:r>
      <w:r w:rsidRPr="00FB6D05">
        <w:t>Dir</w:t>
      </w:r>
      <w:r>
        <w:t>ector, Conservation Research and Evaluation</w:t>
      </w:r>
    </w:p>
    <w:p w14:paraId="26D4FA26" w14:textId="495BAA12" w:rsidR="00285A97" w:rsidRDefault="00285A97" w:rsidP="00285A97">
      <w:pPr>
        <w:pStyle w:val="ListBullet"/>
      </w:pPr>
      <w:r>
        <w:rPr>
          <w:b/>
          <w:bCs/>
        </w:rPr>
        <w:t>D</w:t>
      </w:r>
      <w:r w:rsidRPr="00FB6D05">
        <w:rPr>
          <w:b/>
          <w:bCs/>
        </w:rPr>
        <w:t>r</w:t>
      </w:r>
      <w:r>
        <w:rPr>
          <w:b/>
          <w:bCs/>
        </w:rPr>
        <w:t xml:space="preserve"> Su Wild-River</w:t>
      </w:r>
      <w:r w:rsidRPr="00FB6D05">
        <w:t>,</w:t>
      </w:r>
      <w:r w:rsidRPr="00FB6D05">
        <w:rPr>
          <w:b/>
          <w:bCs/>
        </w:rPr>
        <w:t xml:space="preserve"> </w:t>
      </w:r>
      <w:r>
        <w:t xml:space="preserve">Senior </w:t>
      </w:r>
      <w:r w:rsidRPr="00FB6D05">
        <w:t>Dir</w:t>
      </w:r>
      <w:r>
        <w:t>ector, Environment Protection Authority</w:t>
      </w:r>
    </w:p>
    <w:p w14:paraId="09CD4D42" w14:textId="1EC54C14" w:rsidR="001F5209" w:rsidRPr="007E79BD" w:rsidRDefault="001F5209" w:rsidP="001F5209">
      <w:pPr>
        <w:pStyle w:val="ListBullet"/>
      </w:pPr>
      <w:r w:rsidRPr="0059658B">
        <w:rPr>
          <w:b/>
          <w:bCs/>
        </w:rPr>
        <w:t>Mr James Bennett</w:t>
      </w:r>
      <w:r w:rsidRPr="007E79BD">
        <w:t xml:space="preserve">, Executive </w:t>
      </w:r>
      <w:r>
        <w:t>Group</w:t>
      </w:r>
      <w:r w:rsidRPr="007E79BD">
        <w:t xml:space="preserve"> Manager, Building, Design and Projects</w:t>
      </w:r>
    </w:p>
    <w:p w14:paraId="252C8D4B" w14:textId="77777777" w:rsidR="001F5209" w:rsidRPr="007E79BD" w:rsidRDefault="001F5209" w:rsidP="001F5209">
      <w:pPr>
        <w:pStyle w:val="ListBullet"/>
      </w:pPr>
      <w:r w:rsidRPr="0059658B">
        <w:rPr>
          <w:b/>
          <w:bCs/>
        </w:rPr>
        <w:t>Mr Ben Green</w:t>
      </w:r>
      <w:r w:rsidRPr="007E79BD">
        <w:t xml:space="preserve">, Executive Group Manager, Development and Implementation </w:t>
      </w:r>
    </w:p>
    <w:p w14:paraId="7798F961" w14:textId="625156F7" w:rsidR="005B6263" w:rsidRDefault="005B6263" w:rsidP="005B6263">
      <w:pPr>
        <w:pStyle w:val="ListBullet"/>
      </w:pPr>
      <w:r w:rsidRPr="00FB6D05">
        <w:rPr>
          <w:b/>
          <w:bCs/>
        </w:rPr>
        <w:t>M</w:t>
      </w:r>
      <w:r w:rsidR="00285A97">
        <w:rPr>
          <w:b/>
          <w:bCs/>
        </w:rPr>
        <w:t>s Lynette Marsh</w:t>
      </w:r>
      <w:r w:rsidRPr="00FB6D05">
        <w:t>, Acting Executive Branch Manager</w:t>
      </w:r>
      <w:r w:rsidR="001F5209">
        <w:t xml:space="preserve">, </w:t>
      </w:r>
      <w:r w:rsidR="001F5209">
        <w:rPr>
          <w:rFonts w:cs="Calibri"/>
          <w:color w:val="000000"/>
          <w:lang w:val="en-GB"/>
        </w:rPr>
        <w:t>Development and Implementation</w:t>
      </w:r>
    </w:p>
    <w:p w14:paraId="6390D8BD" w14:textId="3C770783" w:rsidR="00721E4F" w:rsidRPr="00FB6D05" w:rsidRDefault="00721E4F" w:rsidP="005B6263">
      <w:pPr>
        <w:pStyle w:val="ListBullet"/>
      </w:pPr>
      <w:r>
        <w:rPr>
          <w:b/>
          <w:bCs/>
        </w:rPr>
        <w:t xml:space="preserve">Ms Lisa Teburea, </w:t>
      </w:r>
      <w:r w:rsidRPr="00721E4F">
        <w:t>Acting Executive Branch Manager</w:t>
      </w:r>
      <w:r w:rsidR="001F5209">
        <w:t xml:space="preserve">, </w:t>
      </w:r>
      <w:r w:rsidR="001F5209" w:rsidRPr="004C0BCE">
        <w:rPr>
          <w:rFonts w:cs="Calibri"/>
          <w:color w:val="000000"/>
          <w:lang w:val="en-GB"/>
        </w:rPr>
        <w:t>Planning and Urban Policy</w:t>
      </w:r>
    </w:p>
    <w:p w14:paraId="4F77EFF3" w14:textId="77777777" w:rsidR="005B6263" w:rsidRDefault="005B6263" w:rsidP="005B6263">
      <w:pPr>
        <w:pStyle w:val="Heading4"/>
      </w:pPr>
      <w:r>
        <w:t>Major Projects Canberra</w:t>
      </w:r>
    </w:p>
    <w:p w14:paraId="473D1205" w14:textId="77777777" w:rsidR="005B6263" w:rsidRDefault="005B6263" w:rsidP="005B6263">
      <w:pPr>
        <w:pStyle w:val="ListBullet"/>
      </w:pPr>
      <w:r>
        <w:rPr>
          <w:b/>
          <w:bCs/>
        </w:rPr>
        <w:t>Mr Duncan Edghill</w:t>
      </w:r>
      <w:r>
        <w:t>, Chief Projects Officer</w:t>
      </w:r>
    </w:p>
    <w:p w14:paraId="698AB8DC" w14:textId="77777777" w:rsidR="005B6263" w:rsidRDefault="005B6263" w:rsidP="005B6263">
      <w:pPr>
        <w:pStyle w:val="ListBullet"/>
      </w:pPr>
      <w:r>
        <w:rPr>
          <w:b/>
          <w:bCs/>
        </w:rPr>
        <w:t>Ms Erica Wark</w:t>
      </w:r>
      <w:r w:rsidRPr="009F038C">
        <w:t xml:space="preserve">, </w:t>
      </w:r>
      <w:r>
        <w:t>Chief Finance Officer, Project Development and Support Group</w:t>
      </w:r>
    </w:p>
    <w:p w14:paraId="09E2D167" w14:textId="3A1794CA" w:rsidR="005B6263" w:rsidRDefault="005B6263" w:rsidP="005B6263">
      <w:pPr>
        <w:pStyle w:val="ListBullet"/>
      </w:pPr>
      <w:r>
        <w:rPr>
          <w:b/>
          <w:bCs/>
        </w:rPr>
        <w:t xml:space="preserve">Mr </w:t>
      </w:r>
      <w:r w:rsidR="00285A97">
        <w:rPr>
          <w:b/>
          <w:bCs/>
        </w:rPr>
        <w:t>Adrian Piani</w:t>
      </w:r>
      <w:r>
        <w:t xml:space="preserve">, </w:t>
      </w:r>
      <w:r w:rsidR="00285A97">
        <w:t>ACT Chief Engineer and Executive Group Manager</w:t>
      </w:r>
    </w:p>
    <w:p w14:paraId="47DE66E8" w14:textId="4D73D72F" w:rsidR="00285A97" w:rsidRDefault="00285A97" w:rsidP="00285A97">
      <w:pPr>
        <w:pStyle w:val="ListBullet"/>
      </w:pPr>
      <w:r>
        <w:rPr>
          <w:b/>
          <w:bCs/>
        </w:rPr>
        <w:t>Ms Sunila Srivastava</w:t>
      </w:r>
      <w:r>
        <w:t>, Senior Director</w:t>
      </w:r>
    </w:p>
    <w:p w14:paraId="5D880B19" w14:textId="77777777" w:rsidR="005B6263" w:rsidRDefault="005B6263" w:rsidP="005B6263">
      <w:pPr>
        <w:pStyle w:val="Heading4"/>
      </w:pPr>
      <w:r>
        <w:t>Chief Minister, Treasury and Economic Development Directorate</w:t>
      </w:r>
    </w:p>
    <w:p w14:paraId="39141E12" w14:textId="23C02071" w:rsidR="005B6263" w:rsidRDefault="005B6263" w:rsidP="00194636">
      <w:pPr>
        <w:pStyle w:val="ListBullet"/>
      </w:pPr>
      <w:r w:rsidRPr="00285A97">
        <w:rPr>
          <w:b/>
          <w:bCs/>
        </w:rPr>
        <w:t xml:space="preserve">Mr </w:t>
      </w:r>
      <w:r w:rsidR="00285A97" w:rsidRPr="00285A97">
        <w:rPr>
          <w:b/>
          <w:bCs/>
        </w:rPr>
        <w:t>Nick Lhuede</w:t>
      </w:r>
      <w:r w:rsidR="00285A97">
        <w:rPr>
          <w:b/>
          <w:bCs/>
        </w:rPr>
        <w:t>,</w:t>
      </w:r>
      <w:r>
        <w:t xml:space="preserve"> Executive </w:t>
      </w:r>
      <w:r w:rsidR="00285A97">
        <w:t>Branch</w:t>
      </w:r>
      <w:r>
        <w:t xml:space="preserve"> Manager, </w:t>
      </w:r>
      <w:r w:rsidR="00285A97">
        <w:t>Construction Operations Registrar and Architects Registrar</w:t>
      </w:r>
    </w:p>
    <w:p w14:paraId="5A084132" w14:textId="77777777" w:rsidR="00721E4F" w:rsidRDefault="00721E4F" w:rsidP="00721E4F">
      <w:pPr>
        <w:pStyle w:val="Heading4"/>
      </w:pPr>
      <w:r>
        <w:t>Education Directorate</w:t>
      </w:r>
    </w:p>
    <w:p w14:paraId="09BA111B" w14:textId="77777777" w:rsidR="00721E4F" w:rsidRDefault="00721E4F" w:rsidP="00721E4F">
      <w:pPr>
        <w:pStyle w:val="ListBullet"/>
      </w:pPr>
      <w:r>
        <w:rPr>
          <w:b/>
          <w:bCs/>
        </w:rPr>
        <w:t>Ms Katy Haire</w:t>
      </w:r>
      <w:r>
        <w:t>, Director-General</w:t>
      </w:r>
    </w:p>
    <w:p w14:paraId="422EE88A" w14:textId="77777777" w:rsidR="00721E4F" w:rsidRDefault="00721E4F" w:rsidP="00721E4F">
      <w:pPr>
        <w:pStyle w:val="ListBullet"/>
      </w:pPr>
      <w:r>
        <w:rPr>
          <w:b/>
          <w:bCs/>
        </w:rPr>
        <w:t>Ms Jane Simmons</w:t>
      </w:r>
      <w:r>
        <w:t>, Deputy Director-General</w:t>
      </w:r>
    </w:p>
    <w:p w14:paraId="7CF26F84" w14:textId="77777777" w:rsidR="00681433" w:rsidRPr="00681433" w:rsidRDefault="00681433" w:rsidP="00681433">
      <w:pPr>
        <w:pStyle w:val="ListBullet"/>
      </w:pPr>
      <w:r w:rsidRPr="00681433">
        <w:rPr>
          <w:b/>
          <w:bCs/>
        </w:rPr>
        <w:t>Ms Deb Efthymiades</w:t>
      </w:r>
      <w:r w:rsidRPr="00681433">
        <w:t>, Deputy Director-General, System Policy and Reform</w:t>
      </w:r>
    </w:p>
    <w:p w14:paraId="1ED448A9" w14:textId="5F63AC54" w:rsidR="00721E4F" w:rsidRDefault="00721E4F" w:rsidP="00721E4F">
      <w:pPr>
        <w:pStyle w:val="ListBullet"/>
      </w:pPr>
      <w:r>
        <w:rPr>
          <w:b/>
          <w:bCs/>
        </w:rPr>
        <w:t>Mr Sean Moysey</w:t>
      </w:r>
      <w:r>
        <w:t>, Executive Branch Manager</w:t>
      </w:r>
      <w:r w:rsidR="00681433">
        <w:t xml:space="preserve">, </w:t>
      </w:r>
      <w:r w:rsidR="00681433" w:rsidRPr="00681433">
        <w:t>System Policy and Reform</w:t>
      </w:r>
    </w:p>
    <w:p w14:paraId="50F436E3" w14:textId="0225E6C6" w:rsidR="00721E4F" w:rsidRDefault="00721E4F" w:rsidP="00721E4F">
      <w:pPr>
        <w:pStyle w:val="ListBullet"/>
      </w:pPr>
      <w:r>
        <w:rPr>
          <w:b/>
          <w:bCs/>
        </w:rPr>
        <w:t>Dr Nicole Moore</w:t>
      </w:r>
      <w:r>
        <w:t>, Executive Branch Manager</w:t>
      </w:r>
      <w:r w:rsidR="001F5209">
        <w:t xml:space="preserve">, </w:t>
      </w:r>
      <w:r w:rsidR="001F5209">
        <w:rPr>
          <w:rFonts w:cs="Calibri"/>
          <w:color w:val="000000"/>
          <w:lang w:val="en-GB"/>
        </w:rPr>
        <w:t>System Policy and Reform</w:t>
      </w:r>
    </w:p>
    <w:p w14:paraId="43EA84D9" w14:textId="7236DA91" w:rsidR="00721E4F" w:rsidRDefault="00721E4F" w:rsidP="00721E4F">
      <w:pPr>
        <w:pStyle w:val="ListBullet"/>
      </w:pPr>
      <w:r w:rsidRPr="002631F7">
        <w:rPr>
          <w:b/>
          <w:bCs/>
        </w:rPr>
        <w:t xml:space="preserve">Ms </w:t>
      </w:r>
      <w:r>
        <w:rPr>
          <w:b/>
          <w:bCs/>
        </w:rPr>
        <w:t>Mandy Kalyvas</w:t>
      </w:r>
      <w:r>
        <w:t>, Executive Branch Manager</w:t>
      </w:r>
      <w:r w:rsidR="001F5209">
        <w:t xml:space="preserve">, </w:t>
      </w:r>
      <w:r w:rsidR="001F5209">
        <w:rPr>
          <w:rFonts w:cs="Calibri"/>
          <w:lang w:val="en-GB"/>
        </w:rPr>
        <w:t>Service Design and Delivery</w:t>
      </w:r>
    </w:p>
    <w:p w14:paraId="16F73F44" w14:textId="6982C3A3" w:rsidR="00721E4F" w:rsidRDefault="00721E4F" w:rsidP="00721E4F">
      <w:pPr>
        <w:pStyle w:val="ListBullet"/>
      </w:pPr>
      <w:r w:rsidRPr="002631F7">
        <w:rPr>
          <w:b/>
          <w:bCs/>
        </w:rPr>
        <w:t>M</w:t>
      </w:r>
      <w:r>
        <w:rPr>
          <w:b/>
          <w:bCs/>
        </w:rPr>
        <w:t>r Ian Turnbull</w:t>
      </w:r>
      <w:r>
        <w:t>, Chief Finance Officer</w:t>
      </w:r>
      <w:r w:rsidR="001F5209">
        <w:t>, Business Services</w:t>
      </w:r>
    </w:p>
    <w:p w14:paraId="7B5B9A16" w14:textId="6DDDE450" w:rsidR="005B6263" w:rsidRDefault="00721E4F" w:rsidP="005B6263">
      <w:pPr>
        <w:pStyle w:val="Heading4"/>
      </w:pPr>
      <w:r>
        <w:t>Community Services</w:t>
      </w:r>
      <w:r w:rsidR="005B6263">
        <w:t xml:space="preserve"> Directorate</w:t>
      </w:r>
    </w:p>
    <w:p w14:paraId="043348B0" w14:textId="034EAAA2" w:rsidR="005B6263" w:rsidRDefault="005B6263" w:rsidP="005B6263">
      <w:pPr>
        <w:pStyle w:val="ListBullet"/>
      </w:pPr>
      <w:r>
        <w:rPr>
          <w:b/>
          <w:bCs/>
        </w:rPr>
        <w:t>M</w:t>
      </w:r>
      <w:r w:rsidR="00721E4F">
        <w:rPr>
          <w:b/>
          <w:bCs/>
        </w:rPr>
        <w:t>s</w:t>
      </w:r>
      <w:r>
        <w:rPr>
          <w:b/>
          <w:bCs/>
        </w:rPr>
        <w:t xml:space="preserve"> </w:t>
      </w:r>
      <w:r w:rsidR="00721E4F">
        <w:rPr>
          <w:b/>
          <w:bCs/>
        </w:rPr>
        <w:t>Catherine Rule</w:t>
      </w:r>
      <w:r>
        <w:t>, Director-General</w:t>
      </w:r>
    </w:p>
    <w:p w14:paraId="3E7843CE" w14:textId="7ECE52BF" w:rsidR="005B6263" w:rsidRDefault="005B6263" w:rsidP="005B6263">
      <w:pPr>
        <w:pStyle w:val="ListBullet"/>
      </w:pPr>
      <w:r>
        <w:rPr>
          <w:b/>
          <w:bCs/>
        </w:rPr>
        <w:t xml:space="preserve">Ms </w:t>
      </w:r>
      <w:r w:rsidR="00721E4F">
        <w:rPr>
          <w:b/>
          <w:bCs/>
        </w:rPr>
        <w:t>Jo Wood</w:t>
      </w:r>
      <w:r>
        <w:t>, Deputy Director-General</w:t>
      </w:r>
      <w:r w:rsidR="00721E4F">
        <w:t>, Programs and Operations</w:t>
      </w:r>
    </w:p>
    <w:p w14:paraId="26CE14B2" w14:textId="3E7B2CB4" w:rsidR="005B6263" w:rsidRDefault="005B6263" w:rsidP="005B6263">
      <w:pPr>
        <w:pStyle w:val="ListBullet"/>
      </w:pPr>
      <w:r>
        <w:rPr>
          <w:b/>
          <w:bCs/>
        </w:rPr>
        <w:t xml:space="preserve">Ms </w:t>
      </w:r>
      <w:r w:rsidR="00721E4F">
        <w:rPr>
          <w:b/>
          <w:bCs/>
        </w:rPr>
        <w:t>Anne Maree Sabellico</w:t>
      </w:r>
      <w:r>
        <w:t xml:space="preserve">, </w:t>
      </w:r>
      <w:r w:rsidR="00721E4F">
        <w:t>Deputy Director-General, Reform</w:t>
      </w:r>
    </w:p>
    <w:p w14:paraId="48DFF3F2" w14:textId="77777777" w:rsidR="00CE6831" w:rsidRPr="00CE6831" w:rsidRDefault="00CE6831" w:rsidP="00CE6831">
      <w:pPr>
        <w:pStyle w:val="ListBullet"/>
      </w:pPr>
      <w:r w:rsidRPr="00CE6831">
        <w:rPr>
          <w:b/>
          <w:bCs/>
        </w:rPr>
        <w:t>Ms Jessica Summerrell</w:t>
      </w:r>
      <w:r w:rsidRPr="00CE6831">
        <w:t xml:space="preserve">, Executive Branch Manager, </w:t>
      </w:r>
      <w:r w:rsidRPr="00CE6831">
        <w:rPr>
          <w:rFonts w:cs="Calibri"/>
          <w:color w:val="000000"/>
          <w:lang w:val="en-GB"/>
        </w:rPr>
        <w:t>Children Youth and Families</w:t>
      </w:r>
    </w:p>
    <w:p w14:paraId="5EB24B61" w14:textId="7E9F269F" w:rsidR="005B6263" w:rsidRDefault="00721E4F" w:rsidP="005B6263">
      <w:pPr>
        <w:pStyle w:val="ListBullet"/>
      </w:pPr>
      <w:r>
        <w:rPr>
          <w:b/>
          <w:bCs/>
        </w:rPr>
        <w:t>M</w:t>
      </w:r>
      <w:r w:rsidR="005B6263">
        <w:rPr>
          <w:b/>
          <w:bCs/>
        </w:rPr>
        <w:t xml:space="preserve">r </w:t>
      </w:r>
      <w:r>
        <w:rPr>
          <w:b/>
          <w:bCs/>
        </w:rPr>
        <w:t>Joe Hutchinson</w:t>
      </w:r>
      <w:r w:rsidR="005B6263">
        <w:t xml:space="preserve">, </w:t>
      </w:r>
      <w:r>
        <w:t>Centre</w:t>
      </w:r>
      <w:r w:rsidR="005B6263">
        <w:t xml:space="preserve"> Manager</w:t>
      </w:r>
      <w:r>
        <w:t>, Child and Family Centre</w:t>
      </w:r>
    </w:p>
    <w:p w14:paraId="02B7CF38" w14:textId="36310ECB" w:rsidR="00721E4F" w:rsidRDefault="00721E4F" w:rsidP="00721E4F">
      <w:pPr>
        <w:pStyle w:val="ListBullet"/>
      </w:pPr>
      <w:r w:rsidRPr="002631F7">
        <w:rPr>
          <w:b/>
          <w:bCs/>
        </w:rPr>
        <w:t xml:space="preserve">Ms </w:t>
      </w:r>
      <w:r>
        <w:rPr>
          <w:b/>
          <w:bCs/>
        </w:rPr>
        <w:t>Melanie Thompson</w:t>
      </w:r>
      <w:r>
        <w:t>, Senior Manager, Child Development Service</w:t>
      </w:r>
    </w:p>
    <w:p w14:paraId="09E54480" w14:textId="77777777" w:rsidR="00721E4F" w:rsidRDefault="00721E4F" w:rsidP="00721E4F">
      <w:pPr>
        <w:pStyle w:val="ListBullet"/>
      </w:pPr>
      <w:r w:rsidRPr="002631F7">
        <w:rPr>
          <w:b/>
          <w:bCs/>
        </w:rPr>
        <w:t>M</w:t>
      </w:r>
      <w:r>
        <w:rPr>
          <w:b/>
          <w:bCs/>
        </w:rPr>
        <w:t>s Katherine Parker</w:t>
      </w:r>
      <w:r>
        <w:t>, Operation Manager, Child Development Service</w:t>
      </w:r>
    </w:p>
    <w:p w14:paraId="7B988EE8" w14:textId="210B2553" w:rsidR="00721E4F" w:rsidRDefault="00721E4F" w:rsidP="00721E4F">
      <w:pPr>
        <w:pStyle w:val="ListBullet"/>
      </w:pPr>
      <w:r w:rsidRPr="002631F7">
        <w:rPr>
          <w:b/>
          <w:bCs/>
        </w:rPr>
        <w:t>M</w:t>
      </w:r>
      <w:r>
        <w:rPr>
          <w:b/>
          <w:bCs/>
        </w:rPr>
        <w:t>s Sarah Kirk</w:t>
      </w:r>
      <w:r>
        <w:t>, Senior Director, CYRIS Business System</w:t>
      </w:r>
    </w:p>
    <w:p w14:paraId="7902AF90" w14:textId="5279C00C" w:rsidR="005B6263" w:rsidRDefault="005B6263" w:rsidP="005B6263">
      <w:pPr>
        <w:pStyle w:val="ListBullet"/>
      </w:pPr>
      <w:r w:rsidRPr="002631F7">
        <w:rPr>
          <w:b/>
          <w:bCs/>
        </w:rPr>
        <w:t>M</w:t>
      </w:r>
      <w:r w:rsidR="00721E4F">
        <w:rPr>
          <w:b/>
          <w:bCs/>
        </w:rPr>
        <w:t>r Ricky Zhao</w:t>
      </w:r>
      <w:r>
        <w:t xml:space="preserve">, </w:t>
      </w:r>
      <w:r w:rsidR="00721E4F">
        <w:t>Director</w:t>
      </w:r>
      <w:r w:rsidR="00CE6831">
        <w:t>, Finance and Budget</w:t>
      </w:r>
    </w:p>
    <w:p w14:paraId="7E12E825" w14:textId="241D2B5D" w:rsidR="008E1C98" w:rsidRDefault="008E1C98" w:rsidP="008E1C98">
      <w:pPr>
        <w:pStyle w:val="ListBullet"/>
      </w:pPr>
      <w:r>
        <w:rPr>
          <w:b/>
          <w:bCs/>
        </w:rPr>
        <w:t>Ms Louise Gilding</w:t>
      </w:r>
      <w:r>
        <w:t>, Executive Group Manager</w:t>
      </w:r>
      <w:r w:rsidR="008A6C3E">
        <w:t xml:space="preserve">, </w:t>
      </w:r>
      <w:r w:rsidR="008A6C3E" w:rsidRPr="00CE2141">
        <w:t>Housing ACT</w:t>
      </w:r>
    </w:p>
    <w:p w14:paraId="54AABB9F" w14:textId="33C75D56" w:rsidR="008E1C98" w:rsidRDefault="008E1C98" w:rsidP="008E1C98">
      <w:pPr>
        <w:pStyle w:val="ListBullet"/>
      </w:pPr>
      <w:r>
        <w:rPr>
          <w:b/>
          <w:bCs/>
        </w:rPr>
        <w:t>Mr Shane Nielsen</w:t>
      </w:r>
      <w:r>
        <w:t>, Executive Branch Manager</w:t>
      </w:r>
      <w:r w:rsidR="000D0673">
        <w:t xml:space="preserve">, </w:t>
      </w:r>
      <w:r w:rsidR="000D0673">
        <w:rPr>
          <w:rFonts w:cs="Calibri"/>
          <w:color w:val="000000"/>
          <w:lang w:val="en-GB"/>
        </w:rPr>
        <w:t>Policy and Business Transformation</w:t>
      </w:r>
    </w:p>
    <w:p w14:paraId="05534F17" w14:textId="77777777" w:rsidR="000D0673" w:rsidRPr="005253E5" w:rsidRDefault="000D0673" w:rsidP="000D0673">
      <w:pPr>
        <w:pStyle w:val="ListBullet"/>
        <w:rPr>
          <w:b/>
          <w:bCs/>
        </w:rPr>
      </w:pPr>
      <w:r w:rsidRPr="005253E5">
        <w:rPr>
          <w:b/>
          <w:bCs/>
        </w:rPr>
        <w:t xml:space="preserve">Ms Catherine Loft, </w:t>
      </w:r>
      <w:r w:rsidRPr="005253E5">
        <w:t>Executive Branch Manager</w:t>
      </w:r>
      <w:r>
        <w:t xml:space="preserve">, </w:t>
      </w:r>
      <w:r>
        <w:rPr>
          <w:rFonts w:cs="Calibri"/>
          <w:lang w:val="en-GB"/>
        </w:rPr>
        <w:t>Infrastructure and Contracts</w:t>
      </w:r>
    </w:p>
    <w:p w14:paraId="271679D0" w14:textId="471DAA2A" w:rsidR="008E1C98" w:rsidRDefault="008E1C98" w:rsidP="008E1C98">
      <w:pPr>
        <w:pStyle w:val="ListBullet"/>
      </w:pPr>
      <w:r>
        <w:rPr>
          <w:b/>
          <w:bCs/>
        </w:rPr>
        <w:t>Mr Geoff Aigner</w:t>
      </w:r>
      <w:r>
        <w:t>, Executive Branch Manager</w:t>
      </w:r>
      <w:r w:rsidR="000D0673">
        <w:t xml:space="preserve">, </w:t>
      </w:r>
      <w:r w:rsidR="000D0673">
        <w:rPr>
          <w:rFonts w:cs="Calibri"/>
          <w:lang w:val="en-GB"/>
        </w:rPr>
        <w:t>Client Services</w:t>
      </w:r>
    </w:p>
    <w:p w14:paraId="115F4584" w14:textId="114E58EC" w:rsidR="008E1C98" w:rsidRDefault="008E1C98" w:rsidP="008E1C98">
      <w:pPr>
        <w:pStyle w:val="ListBullet"/>
      </w:pPr>
      <w:r>
        <w:rPr>
          <w:b/>
          <w:bCs/>
        </w:rPr>
        <w:t>Ms Lauren Callaghan</w:t>
      </w:r>
      <w:r>
        <w:t>, Financial Controller</w:t>
      </w:r>
      <w:r w:rsidR="000D0673">
        <w:t xml:space="preserve">, </w:t>
      </w:r>
      <w:r w:rsidR="000D0673">
        <w:rPr>
          <w:rFonts w:cs="Calibri"/>
          <w:lang w:val="en-GB"/>
        </w:rPr>
        <w:t>Infrastructure and Contracts</w:t>
      </w:r>
    </w:p>
    <w:p w14:paraId="3837F054" w14:textId="77777777" w:rsidR="00B021B0" w:rsidRPr="00B021B0" w:rsidRDefault="00B021B0" w:rsidP="00B021B0">
      <w:pPr>
        <w:pStyle w:val="ListBullet"/>
      </w:pPr>
      <w:r w:rsidRPr="00B021B0">
        <w:rPr>
          <w:b/>
          <w:bCs/>
        </w:rPr>
        <w:t>Ms Sally Gibson</w:t>
      </w:r>
      <w:r w:rsidRPr="00B021B0">
        <w:t xml:space="preserve">, Executive Branch Manager, </w:t>
      </w:r>
      <w:r w:rsidRPr="00B021B0">
        <w:rPr>
          <w:rFonts w:cs="Calibri"/>
          <w:lang w:val="en-GB"/>
        </w:rPr>
        <w:t>Quality, Complaints and Regulation</w:t>
      </w:r>
    </w:p>
    <w:p w14:paraId="7FAE37CC" w14:textId="417D25FF" w:rsidR="008E1C98" w:rsidRDefault="008E1C98" w:rsidP="008E1C98">
      <w:pPr>
        <w:pStyle w:val="Heading4"/>
      </w:pPr>
      <w:r>
        <w:t>Suburban Land Agency</w:t>
      </w:r>
    </w:p>
    <w:p w14:paraId="599F9866" w14:textId="66D22F19" w:rsidR="008E1C98" w:rsidRDefault="008E1C98" w:rsidP="008E1C98">
      <w:pPr>
        <w:pStyle w:val="ListBullet"/>
      </w:pPr>
      <w:r>
        <w:rPr>
          <w:b/>
          <w:bCs/>
        </w:rPr>
        <w:t>Mr John Dietz</w:t>
      </w:r>
      <w:r>
        <w:t>, Chief Executive Officer</w:t>
      </w:r>
    </w:p>
    <w:p w14:paraId="0B327D5E" w14:textId="0A21C8D3" w:rsidR="008E1C98" w:rsidRDefault="008E1C98" w:rsidP="008E1C98">
      <w:pPr>
        <w:pStyle w:val="ListBullet"/>
      </w:pPr>
      <w:r>
        <w:rPr>
          <w:b/>
          <w:bCs/>
        </w:rPr>
        <w:t>Mr Joey Lee</w:t>
      </w:r>
      <w:r>
        <w:t>, Acting Deputy Chief Executive Officer</w:t>
      </w:r>
      <w:r w:rsidR="001F5209">
        <w:t xml:space="preserve">, </w:t>
      </w:r>
      <w:r w:rsidR="001F5209">
        <w:rPr>
          <w:rFonts w:cs="Calibri"/>
          <w:color w:val="000000"/>
          <w:lang w:val="en-GB"/>
        </w:rPr>
        <w:t>Program Solutions</w:t>
      </w:r>
    </w:p>
    <w:p w14:paraId="3ED6A860" w14:textId="4459EC1B" w:rsidR="008E1C98" w:rsidRDefault="008E1C98" w:rsidP="008E1C98">
      <w:pPr>
        <w:pStyle w:val="ListBullet"/>
      </w:pPr>
      <w:r>
        <w:rPr>
          <w:b/>
          <w:bCs/>
        </w:rPr>
        <w:t>Mr Tom Gordon</w:t>
      </w:r>
      <w:r>
        <w:t>, Executive Director</w:t>
      </w:r>
      <w:r w:rsidR="001F5209">
        <w:t xml:space="preserve">, </w:t>
      </w:r>
      <w:r w:rsidR="001F5209">
        <w:rPr>
          <w:rFonts w:cs="Calibri"/>
          <w:color w:val="000000"/>
          <w:lang w:val="en-GB"/>
        </w:rPr>
        <w:t>Development Delivery</w:t>
      </w:r>
    </w:p>
    <w:p w14:paraId="4483BB09" w14:textId="5F29CA75" w:rsidR="008E1C98" w:rsidRDefault="008E1C98" w:rsidP="008E1C98">
      <w:pPr>
        <w:pStyle w:val="ListBullet"/>
      </w:pPr>
      <w:r>
        <w:rPr>
          <w:b/>
          <w:bCs/>
        </w:rPr>
        <w:t>Mr Nicholas Holt</w:t>
      </w:r>
      <w:r>
        <w:t>, Executive Director</w:t>
      </w:r>
      <w:r w:rsidR="001F5209">
        <w:t xml:space="preserve">, </w:t>
      </w:r>
      <w:r w:rsidR="001F5209">
        <w:rPr>
          <w:rFonts w:cs="Calibri"/>
          <w:color w:val="000000"/>
          <w:lang w:val="en-GB"/>
        </w:rPr>
        <w:t>Built Form and Divestment</w:t>
      </w:r>
    </w:p>
    <w:p w14:paraId="297437B3" w14:textId="31DE3617" w:rsidR="008E1C98" w:rsidRDefault="008E1C98" w:rsidP="008E1C98">
      <w:pPr>
        <w:pStyle w:val="ListBullet"/>
      </w:pPr>
      <w:r>
        <w:rPr>
          <w:b/>
          <w:bCs/>
        </w:rPr>
        <w:t>Mr Ross Syme</w:t>
      </w:r>
      <w:r>
        <w:t>, Acting Chief Financial Officer</w:t>
      </w:r>
      <w:r w:rsidR="001F5209">
        <w:t xml:space="preserve">, </w:t>
      </w:r>
      <w:r w:rsidR="001F5209">
        <w:rPr>
          <w:rFonts w:cs="Calibri"/>
          <w:lang w:val="en-GB"/>
        </w:rPr>
        <w:t>Finance, Digital Solutions and Valuations</w:t>
      </w:r>
    </w:p>
    <w:p w14:paraId="5B34E5C6" w14:textId="63EFA8FF" w:rsidR="008E1C98" w:rsidRDefault="008E1C98" w:rsidP="008E1C98">
      <w:pPr>
        <w:pStyle w:val="ListBullet"/>
      </w:pPr>
      <w:r>
        <w:rPr>
          <w:b/>
          <w:bCs/>
        </w:rPr>
        <w:t>Ms Sally Gilbert</w:t>
      </w:r>
      <w:r>
        <w:t>, Executive Branch Manager</w:t>
      </w:r>
      <w:r w:rsidR="001F5209">
        <w:t xml:space="preserve">, </w:t>
      </w:r>
      <w:r w:rsidR="001F5209">
        <w:rPr>
          <w:rFonts w:cs="Calibri"/>
          <w:lang w:val="en-GB"/>
        </w:rPr>
        <w:t>Governance and Corporate Services</w:t>
      </w:r>
    </w:p>
    <w:p w14:paraId="1E01F166" w14:textId="131AC89F" w:rsidR="008E1C98" w:rsidRDefault="008E1C98" w:rsidP="008E1C98">
      <w:pPr>
        <w:pStyle w:val="ListBullet"/>
      </w:pPr>
      <w:r>
        <w:rPr>
          <w:b/>
          <w:bCs/>
        </w:rPr>
        <w:t>Ms Jessica Hillcrest</w:t>
      </w:r>
      <w:r>
        <w:t>, Program Manager</w:t>
      </w:r>
      <w:r w:rsidR="001F5209">
        <w:t xml:space="preserve">, </w:t>
      </w:r>
      <w:r w:rsidR="001F5209">
        <w:rPr>
          <w:rFonts w:cs="Calibri"/>
          <w:lang w:val="en-GB"/>
        </w:rPr>
        <w:t>Built Form and Divestment – Housing Choice</w:t>
      </w:r>
    </w:p>
    <w:p w14:paraId="39F60390" w14:textId="217CDE01" w:rsidR="008E1C98" w:rsidRDefault="008E1C98" w:rsidP="008E1C98">
      <w:pPr>
        <w:pStyle w:val="ListBullet"/>
      </w:pPr>
      <w:r>
        <w:rPr>
          <w:b/>
          <w:bCs/>
        </w:rPr>
        <w:t>Mr Simon Tennent</w:t>
      </w:r>
      <w:r>
        <w:t>, Development Director</w:t>
      </w:r>
      <w:r w:rsidR="001F5209">
        <w:t xml:space="preserve">, </w:t>
      </w:r>
      <w:r w:rsidR="001F5209">
        <w:rPr>
          <w:rFonts w:cs="Calibri"/>
          <w:lang w:val="en-GB"/>
        </w:rPr>
        <w:t>Development Delivery – Molonglo</w:t>
      </w:r>
    </w:p>
    <w:p w14:paraId="3CB43F3E" w14:textId="6B26DB78" w:rsidR="008E1C98" w:rsidRDefault="008E1C98" w:rsidP="008E1C98">
      <w:pPr>
        <w:pStyle w:val="ListBullet"/>
      </w:pPr>
      <w:r>
        <w:rPr>
          <w:b/>
          <w:bCs/>
        </w:rPr>
        <w:t>Ms Irene Sharp</w:t>
      </w:r>
      <w:r>
        <w:t>, Program Director</w:t>
      </w:r>
      <w:r w:rsidR="001F5209">
        <w:t xml:space="preserve">, </w:t>
      </w:r>
      <w:r w:rsidR="001F5209">
        <w:rPr>
          <w:rFonts w:cs="Calibri"/>
          <w:lang w:val="en-GB"/>
        </w:rPr>
        <w:t>Development Delivery – Urban and Commercial</w:t>
      </w:r>
    </w:p>
    <w:p w14:paraId="0C2BB3BC" w14:textId="77777777" w:rsidR="00247A37" w:rsidRDefault="00247A37">
      <w:pPr>
        <w:spacing w:line="259" w:lineRule="auto"/>
        <w:rPr>
          <w:rFonts w:ascii="Montserrat" w:eastAsiaTheme="majorEastAsia" w:hAnsi="Montserrat" w:cstheme="majorBidi"/>
          <w:b/>
          <w:color w:val="1A234C"/>
          <w:w w:val="90"/>
          <w:kern w:val="2"/>
          <w:sz w:val="36"/>
          <w:szCs w:val="32"/>
        </w:rPr>
      </w:pPr>
      <w:r>
        <w:br w:type="page"/>
      </w:r>
    </w:p>
    <w:p w14:paraId="15533BFD" w14:textId="20010DBA" w:rsidR="00E833AA" w:rsidRDefault="00E833AA" w:rsidP="00E833AA">
      <w:pPr>
        <w:pStyle w:val="Heading1nonumber"/>
      </w:pPr>
      <w:bookmarkStart w:id="587" w:name="_Toc115420470"/>
      <w:bookmarkStart w:id="588" w:name="_Hlk115167457"/>
      <w:r>
        <w:t xml:space="preserve">Appendix </w:t>
      </w:r>
      <w:r w:rsidR="0013348B">
        <w:t>B</w:t>
      </w:r>
      <w:r>
        <w:t>: Questions on notice and taken on notice</w:t>
      </w:r>
      <w:bookmarkEnd w:id="587"/>
    </w:p>
    <w:p w14:paraId="428C3AA2" w14:textId="08B691EE" w:rsidR="00D90ED8" w:rsidRPr="00D90ED8" w:rsidRDefault="00D90ED8" w:rsidP="00611CC6">
      <w:pPr>
        <w:pStyle w:val="Heading2"/>
      </w:pPr>
      <w:bookmarkStart w:id="589" w:name="_Toc115420471"/>
      <w:r>
        <w:t>Questions on notice</w:t>
      </w:r>
      <w:bookmarkEnd w:id="589"/>
    </w:p>
    <w:tbl>
      <w:tblPr>
        <w:tblStyle w:val="Assemblystyletable"/>
        <w:tblW w:w="0" w:type="auto"/>
        <w:tblLook w:val="04A0" w:firstRow="1" w:lastRow="0" w:firstColumn="1" w:lastColumn="0" w:noHBand="0" w:noVBand="1"/>
      </w:tblPr>
      <w:tblGrid>
        <w:gridCol w:w="551"/>
        <w:gridCol w:w="1242"/>
        <w:gridCol w:w="1291"/>
        <w:gridCol w:w="1429"/>
        <w:gridCol w:w="3202"/>
        <w:gridCol w:w="1311"/>
      </w:tblGrid>
      <w:tr w:rsidR="00FB1AF6" w14:paraId="0ECACF4F" w14:textId="77777777" w:rsidTr="005D388A">
        <w:trPr>
          <w:cnfStyle w:val="100000000000" w:firstRow="1" w:lastRow="0" w:firstColumn="0" w:lastColumn="0" w:oddVBand="0" w:evenVBand="0" w:oddHBand="0" w:evenHBand="0" w:firstRowFirstColumn="0" w:firstRowLastColumn="0" w:lastRowFirstColumn="0" w:lastRowLastColumn="0"/>
          <w:tblHeader/>
        </w:trPr>
        <w:tc>
          <w:tcPr>
            <w:tcW w:w="551" w:type="dxa"/>
          </w:tcPr>
          <w:p w14:paraId="1C47DFD7" w14:textId="77777777" w:rsidR="00FB1AF6" w:rsidRDefault="00FB1AF6" w:rsidP="005D388A">
            <w:pPr>
              <w:pStyle w:val="Tableheading"/>
            </w:pPr>
            <w:r>
              <w:t>No.</w:t>
            </w:r>
          </w:p>
        </w:tc>
        <w:tc>
          <w:tcPr>
            <w:tcW w:w="1242" w:type="dxa"/>
          </w:tcPr>
          <w:p w14:paraId="0C62F3E8" w14:textId="77777777" w:rsidR="00FB1AF6" w:rsidRDefault="00FB1AF6" w:rsidP="005D388A">
            <w:pPr>
              <w:pStyle w:val="Tableheading"/>
            </w:pPr>
            <w:r>
              <w:t>Date</w:t>
            </w:r>
          </w:p>
        </w:tc>
        <w:tc>
          <w:tcPr>
            <w:tcW w:w="1291" w:type="dxa"/>
          </w:tcPr>
          <w:p w14:paraId="4B33B29E" w14:textId="77777777" w:rsidR="00FB1AF6" w:rsidRDefault="00FB1AF6" w:rsidP="005D388A">
            <w:pPr>
              <w:pStyle w:val="Tableheading"/>
            </w:pPr>
            <w:r>
              <w:t>Asked by</w:t>
            </w:r>
          </w:p>
        </w:tc>
        <w:tc>
          <w:tcPr>
            <w:tcW w:w="1429" w:type="dxa"/>
          </w:tcPr>
          <w:p w14:paraId="19583F1A" w14:textId="77777777" w:rsidR="00FB1AF6" w:rsidRDefault="00FB1AF6" w:rsidP="005D388A">
            <w:pPr>
              <w:pStyle w:val="Tableheading"/>
            </w:pPr>
            <w:r>
              <w:t>Asked of</w:t>
            </w:r>
          </w:p>
        </w:tc>
        <w:tc>
          <w:tcPr>
            <w:tcW w:w="3202" w:type="dxa"/>
          </w:tcPr>
          <w:p w14:paraId="69798AE8" w14:textId="77777777" w:rsidR="00FB1AF6" w:rsidRDefault="00FB1AF6" w:rsidP="005D388A">
            <w:pPr>
              <w:pStyle w:val="Tableheading"/>
            </w:pPr>
            <w:r>
              <w:t>Subject</w:t>
            </w:r>
          </w:p>
        </w:tc>
        <w:tc>
          <w:tcPr>
            <w:tcW w:w="1311" w:type="dxa"/>
          </w:tcPr>
          <w:p w14:paraId="76D2C48A" w14:textId="77777777" w:rsidR="00FB1AF6" w:rsidRDefault="00FB1AF6" w:rsidP="005D388A">
            <w:pPr>
              <w:pStyle w:val="Tableheading"/>
            </w:pPr>
            <w:r>
              <w:t>Response received</w:t>
            </w:r>
          </w:p>
        </w:tc>
      </w:tr>
      <w:tr w:rsidR="00FB1AF6" w14:paraId="1EF47626"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157FAFD7" w14:textId="77777777" w:rsidR="00FB1AF6" w:rsidRDefault="00FB1AF6" w:rsidP="005D388A">
            <w:pPr>
              <w:pStyle w:val="Tablebody"/>
            </w:pPr>
            <w:r>
              <w:t>11</w:t>
            </w:r>
          </w:p>
        </w:tc>
        <w:tc>
          <w:tcPr>
            <w:tcW w:w="1242" w:type="dxa"/>
          </w:tcPr>
          <w:p w14:paraId="5E89900A" w14:textId="77777777" w:rsidR="00FB1AF6" w:rsidRDefault="00FB1AF6" w:rsidP="005D388A">
            <w:pPr>
              <w:pStyle w:val="Tablebody"/>
            </w:pPr>
            <w:r>
              <w:t>23/08/22</w:t>
            </w:r>
          </w:p>
        </w:tc>
        <w:tc>
          <w:tcPr>
            <w:tcW w:w="1291" w:type="dxa"/>
          </w:tcPr>
          <w:p w14:paraId="5E67ADAB" w14:textId="77777777" w:rsidR="00FB1AF6" w:rsidRDefault="00FB1AF6" w:rsidP="005D388A">
            <w:pPr>
              <w:pStyle w:val="Tablebody"/>
            </w:pPr>
            <w:r>
              <w:t>Ms Lee</w:t>
            </w:r>
          </w:p>
        </w:tc>
        <w:tc>
          <w:tcPr>
            <w:tcW w:w="1429" w:type="dxa"/>
          </w:tcPr>
          <w:p w14:paraId="4A7E5163" w14:textId="77777777" w:rsidR="00FB1AF6" w:rsidRDefault="00FB1AF6" w:rsidP="005D388A">
            <w:pPr>
              <w:pStyle w:val="Tablebody"/>
            </w:pPr>
            <w:r>
              <w:t>Skills</w:t>
            </w:r>
          </w:p>
        </w:tc>
        <w:tc>
          <w:tcPr>
            <w:tcW w:w="3202" w:type="dxa"/>
          </w:tcPr>
          <w:p w14:paraId="6B051BC1" w14:textId="77777777" w:rsidR="00FB1AF6" w:rsidRDefault="00FB1AF6" w:rsidP="005D388A">
            <w:pPr>
              <w:pStyle w:val="Tablebody"/>
            </w:pPr>
            <w:r w:rsidRPr="008B2910">
              <w:t>CIT Strategic Adviser</w:t>
            </w:r>
          </w:p>
        </w:tc>
        <w:tc>
          <w:tcPr>
            <w:tcW w:w="1311" w:type="dxa"/>
          </w:tcPr>
          <w:p w14:paraId="3E069E52" w14:textId="77777777" w:rsidR="00FB1AF6" w:rsidRDefault="00FB1AF6" w:rsidP="005D388A">
            <w:pPr>
              <w:pStyle w:val="Tablebody"/>
            </w:pPr>
            <w:r>
              <w:t>30/08/22</w:t>
            </w:r>
          </w:p>
        </w:tc>
      </w:tr>
      <w:tr w:rsidR="00FB1AF6" w14:paraId="767D8309"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236558C9" w14:textId="77777777" w:rsidR="00FB1AF6" w:rsidRDefault="00FB1AF6" w:rsidP="005D388A">
            <w:pPr>
              <w:pStyle w:val="Tablebody"/>
            </w:pPr>
            <w:r>
              <w:t>12</w:t>
            </w:r>
          </w:p>
        </w:tc>
        <w:tc>
          <w:tcPr>
            <w:tcW w:w="1242" w:type="dxa"/>
          </w:tcPr>
          <w:p w14:paraId="020BEDB7" w14:textId="77777777" w:rsidR="00FB1AF6" w:rsidRDefault="00FB1AF6" w:rsidP="005D388A">
            <w:pPr>
              <w:pStyle w:val="Tablebody"/>
            </w:pPr>
            <w:r>
              <w:t>23/08/22</w:t>
            </w:r>
          </w:p>
        </w:tc>
        <w:tc>
          <w:tcPr>
            <w:tcW w:w="1291" w:type="dxa"/>
          </w:tcPr>
          <w:p w14:paraId="1EAB3F07" w14:textId="77777777" w:rsidR="00FB1AF6" w:rsidRDefault="00FB1AF6" w:rsidP="005D388A">
            <w:pPr>
              <w:pStyle w:val="Tablebody"/>
            </w:pPr>
            <w:r>
              <w:t>Ms Lee</w:t>
            </w:r>
          </w:p>
        </w:tc>
        <w:tc>
          <w:tcPr>
            <w:tcW w:w="1429" w:type="dxa"/>
          </w:tcPr>
          <w:p w14:paraId="2A9DB634" w14:textId="77777777" w:rsidR="00FB1AF6" w:rsidRDefault="00FB1AF6" w:rsidP="005D388A">
            <w:pPr>
              <w:pStyle w:val="Tablebody"/>
            </w:pPr>
            <w:r>
              <w:t>Skills</w:t>
            </w:r>
          </w:p>
        </w:tc>
        <w:tc>
          <w:tcPr>
            <w:tcW w:w="3202" w:type="dxa"/>
          </w:tcPr>
          <w:p w14:paraId="7F63BE61" w14:textId="77777777" w:rsidR="00FB1AF6" w:rsidRDefault="00FB1AF6" w:rsidP="005D388A">
            <w:pPr>
              <w:pStyle w:val="Tablebody"/>
            </w:pPr>
            <w:r w:rsidRPr="008B2910">
              <w:t>CIT Woden</w:t>
            </w:r>
          </w:p>
        </w:tc>
        <w:tc>
          <w:tcPr>
            <w:tcW w:w="1311" w:type="dxa"/>
          </w:tcPr>
          <w:p w14:paraId="308B991C" w14:textId="77777777" w:rsidR="00FB1AF6" w:rsidRDefault="00FB1AF6" w:rsidP="005D388A">
            <w:pPr>
              <w:pStyle w:val="Tablebody"/>
            </w:pPr>
            <w:r>
              <w:t>31/08/22</w:t>
            </w:r>
          </w:p>
        </w:tc>
      </w:tr>
      <w:tr w:rsidR="00FB1AF6" w14:paraId="605EC16D"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818F57E" w14:textId="77777777" w:rsidR="00FB1AF6" w:rsidRDefault="00FB1AF6" w:rsidP="005D388A">
            <w:pPr>
              <w:pStyle w:val="Tablebody"/>
            </w:pPr>
            <w:r>
              <w:t>13</w:t>
            </w:r>
          </w:p>
        </w:tc>
        <w:tc>
          <w:tcPr>
            <w:tcW w:w="1242" w:type="dxa"/>
          </w:tcPr>
          <w:p w14:paraId="008EBB1E" w14:textId="77777777" w:rsidR="00FB1AF6" w:rsidRDefault="00FB1AF6" w:rsidP="005D388A">
            <w:pPr>
              <w:pStyle w:val="Tablebody"/>
            </w:pPr>
            <w:r>
              <w:t>23/08/22</w:t>
            </w:r>
          </w:p>
        </w:tc>
        <w:tc>
          <w:tcPr>
            <w:tcW w:w="1291" w:type="dxa"/>
          </w:tcPr>
          <w:p w14:paraId="7EAD274A" w14:textId="77777777" w:rsidR="00FB1AF6" w:rsidRPr="00381AC1" w:rsidRDefault="00FB1AF6" w:rsidP="005D388A">
            <w:pPr>
              <w:pStyle w:val="Tablebody"/>
            </w:pPr>
            <w:r>
              <w:t>Ms Lee</w:t>
            </w:r>
          </w:p>
        </w:tc>
        <w:tc>
          <w:tcPr>
            <w:tcW w:w="1429" w:type="dxa"/>
          </w:tcPr>
          <w:p w14:paraId="53C94755" w14:textId="77777777" w:rsidR="00FB1AF6" w:rsidRDefault="00FB1AF6" w:rsidP="005D388A">
            <w:pPr>
              <w:pStyle w:val="Tablebody"/>
            </w:pPr>
            <w:r>
              <w:t>Skills</w:t>
            </w:r>
          </w:p>
        </w:tc>
        <w:tc>
          <w:tcPr>
            <w:tcW w:w="3202" w:type="dxa"/>
          </w:tcPr>
          <w:p w14:paraId="6BC25A39" w14:textId="77777777" w:rsidR="00FB1AF6" w:rsidRDefault="00FB1AF6" w:rsidP="005D388A">
            <w:pPr>
              <w:pStyle w:val="Tablebody"/>
            </w:pPr>
            <w:r w:rsidRPr="008B2910">
              <w:t>Contracts Cancellations and Suspensions</w:t>
            </w:r>
          </w:p>
        </w:tc>
        <w:tc>
          <w:tcPr>
            <w:tcW w:w="1311" w:type="dxa"/>
          </w:tcPr>
          <w:p w14:paraId="1A0C2E73" w14:textId="77777777" w:rsidR="00FB1AF6" w:rsidRDefault="00FB1AF6" w:rsidP="005D388A">
            <w:pPr>
              <w:pStyle w:val="Tablebody"/>
            </w:pPr>
            <w:r>
              <w:t>31/08/22</w:t>
            </w:r>
          </w:p>
        </w:tc>
      </w:tr>
      <w:tr w:rsidR="00FB1AF6" w14:paraId="3F3E8591"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2E2F4FA9" w14:textId="77777777" w:rsidR="00FB1AF6" w:rsidRDefault="00FB1AF6" w:rsidP="005D388A">
            <w:pPr>
              <w:pStyle w:val="Tablebody"/>
            </w:pPr>
            <w:r>
              <w:t>14</w:t>
            </w:r>
          </w:p>
        </w:tc>
        <w:tc>
          <w:tcPr>
            <w:tcW w:w="1242" w:type="dxa"/>
          </w:tcPr>
          <w:p w14:paraId="680FD0CC" w14:textId="77777777" w:rsidR="00FB1AF6" w:rsidRDefault="00FB1AF6" w:rsidP="005D388A">
            <w:pPr>
              <w:pStyle w:val="Tablebody"/>
            </w:pPr>
            <w:r>
              <w:t>23/08/22</w:t>
            </w:r>
          </w:p>
        </w:tc>
        <w:tc>
          <w:tcPr>
            <w:tcW w:w="1291" w:type="dxa"/>
            <w:vAlign w:val="top"/>
          </w:tcPr>
          <w:p w14:paraId="41CA0A1C" w14:textId="77777777" w:rsidR="00FB1AF6" w:rsidRPr="00381AC1" w:rsidRDefault="00FB1AF6" w:rsidP="005D388A">
            <w:pPr>
              <w:pStyle w:val="Tablebody"/>
            </w:pPr>
            <w:r>
              <w:t>Mr Milligan</w:t>
            </w:r>
          </w:p>
        </w:tc>
        <w:tc>
          <w:tcPr>
            <w:tcW w:w="1429" w:type="dxa"/>
          </w:tcPr>
          <w:p w14:paraId="7EF2B281" w14:textId="77777777" w:rsidR="00FB1AF6" w:rsidRDefault="00FB1AF6" w:rsidP="005D388A">
            <w:pPr>
              <w:pStyle w:val="Tablebody"/>
            </w:pPr>
            <w:r>
              <w:t>Skills</w:t>
            </w:r>
          </w:p>
        </w:tc>
        <w:tc>
          <w:tcPr>
            <w:tcW w:w="3202" w:type="dxa"/>
          </w:tcPr>
          <w:p w14:paraId="3FB6F301" w14:textId="77777777" w:rsidR="00FB1AF6" w:rsidRDefault="00FB1AF6" w:rsidP="005D388A">
            <w:pPr>
              <w:pStyle w:val="Tablebody"/>
            </w:pPr>
            <w:r w:rsidRPr="008B2910">
              <w:t>Skilled Migration</w:t>
            </w:r>
          </w:p>
        </w:tc>
        <w:tc>
          <w:tcPr>
            <w:tcW w:w="1311" w:type="dxa"/>
          </w:tcPr>
          <w:p w14:paraId="689535D1" w14:textId="77777777" w:rsidR="00FB1AF6" w:rsidRDefault="00FB1AF6" w:rsidP="005D388A">
            <w:pPr>
              <w:pStyle w:val="Tablebody"/>
            </w:pPr>
            <w:r>
              <w:t>31/08/22</w:t>
            </w:r>
          </w:p>
        </w:tc>
      </w:tr>
      <w:tr w:rsidR="00FB1AF6" w14:paraId="7D70FECF"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C96E211" w14:textId="77777777" w:rsidR="00FB1AF6" w:rsidRDefault="00FB1AF6" w:rsidP="005D388A">
            <w:pPr>
              <w:pStyle w:val="Tablebody"/>
            </w:pPr>
            <w:r>
              <w:t>15</w:t>
            </w:r>
          </w:p>
        </w:tc>
        <w:tc>
          <w:tcPr>
            <w:tcW w:w="1242" w:type="dxa"/>
          </w:tcPr>
          <w:p w14:paraId="236B9093" w14:textId="77777777" w:rsidR="00FB1AF6" w:rsidRDefault="00FB1AF6" w:rsidP="005D388A">
            <w:pPr>
              <w:pStyle w:val="Tablebody"/>
            </w:pPr>
            <w:r>
              <w:t>23/08/22</w:t>
            </w:r>
          </w:p>
        </w:tc>
        <w:tc>
          <w:tcPr>
            <w:tcW w:w="1291" w:type="dxa"/>
          </w:tcPr>
          <w:p w14:paraId="70962E8B" w14:textId="77777777" w:rsidR="00FB1AF6" w:rsidRPr="00381AC1" w:rsidRDefault="00FB1AF6" w:rsidP="005D388A">
            <w:pPr>
              <w:pStyle w:val="Tablebody"/>
            </w:pPr>
            <w:r>
              <w:t>Mr Milligan</w:t>
            </w:r>
          </w:p>
        </w:tc>
        <w:tc>
          <w:tcPr>
            <w:tcW w:w="1429" w:type="dxa"/>
          </w:tcPr>
          <w:p w14:paraId="4C846DDA" w14:textId="77777777" w:rsidR="00FB1AF6" w:rsidRDefault="00FB1AF6" w:rsidP="005D388A">
            <w:pPr>
              <w:pStyle w:val="Tablebody"/>
            </w:pPr>
            <w:r>
              <w:t>Skills</w:t>
            </w:r>
          </w:p>
        </w:tc>
        <w:tc>
          <w:tcPr>
            <w:tcW w:w="3202" w:type="dxa"/>
          </w:tcPr>
          <w:p w14:paraId="0F7718A5" w14:textId="77777777" w:rsidR="00FB1AF6" w:rsidRDefault="00FB1AF6" w:rsidP="005D388A">
            <w:pPr>
              <w:pStyle w:val="Tablebody"/>
            </w:pPr>
            <w:r w:rsidRPr="008B2910">
              <w:t>Budget Technical Adjustments CIT Woden</w:t>
            </w:r>
          </w:p>
        </w:tc>
        <w:tc>
          <w:tcPr>
            <w:tcW w:w="1311" w:type="dxa"/>
          </w:tcPr>
          <w:p w14:paraId="66F91A40" w14:textId="77777777" w:rsidR="00FB1AF6" w:rsidRDefault="00FB1AF6" w:rsidP="005D388A">
            <w:pPr>
              <w:pStyle w:val="Tablebody"/>
            </w:pPr>
            <w:r>
              <w:t>30/08/22</w:t>
            </w:r>
          </w:p>
        </w:tc>
      </w:tr>
      <w:tr w:rsidR="00FB1AF6" w14:paraId="29A2664E"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2EC4B2D" w14:textId="77777777" w:rsidR="00FB1AF6" w:rsidRDefault="00FB1AF6" w:rsidP="005D388A">
            <w:pPr>
              <w:pStyle w:val="Tablebody"/>
            </w:pPr>
            <w:r>
              <w:t>16</w:t>
            </w:r>
          </w:p>
        </w:tc>
        <w:tc>
          <w:tcPr>
            <w:tcW w:w="1242" w:type="dxa"/>
          </w:tcPr>
          <w:p w14:paraId="6E0CE07A" w14:textId="77777777" w:rsidR="00FB1AF6" w:rsidRDefault="00FB1AF6" w:rsidP="005D388A">
            <w:pPr>
              <w:pStyle w:val="Tablebody"/>
            </w:pPr>
            <w:r>
              <w:t>23/08/22</w:t>
            </w:r>
          </w:p>
        </w:tc>
        <w:tc>
          <w:tcPr>
            <w:tcW w:w="1291" w:type="dxa"/>
            <w:vAlign w:val="top"/>
          </w:tcPr>
          <w:p w14:paraId="7F0C8E25" w14:textId="77777777" w:rsidR="00FB1AF6" w:rsidRPr="00381AC1" w:rsidRDefault="00FB1AF6" w:rsidP="005D388A">
            <w:pPr>
              <w:pStyle w:val="Tablebody"/>
            </w:pPr>
            <w:r>
              <w:t>Mr Milligan</w:t>
            </w:r>
          </w:p>
        </w:tc>
        <w:tc>
          <w:tcPr>
            <w:tcW w:w="1429" w:type="dxa"/>
          </w:tcPr>
          <w:p w14:paraId="1FB61BF4" w14:textId="77777777" w:rsidR="00FB1AF6" w:rsidRDefault="00FB1AF6" w:rsidP="005D388A">
            <w:pPr>
              <w:pStyle w:val="Tablebody"/>
            </w:pPr>
            <w:r>
              <w:t>Skills</w:t>
            </w:r>
          </w:p>
        </w:tc>
        <w:tc>
          <w:tcPr>
            <w:tcW w:w="3202" w:type="dxa"/>
          </w:tcPr>
          <w:p w14:paraId="285B1285" w14:textId="77777777" w:rsidR="00FB1AF6" w:rsidRDefault="00FB1AF6" w:rsidP="005D388A">
            <w:pPr>
              <w:pStyle w:val="Tablebody"/>
            </w:pPr>
            <w:r w:rsidRPr="008B2910">
              <w:t>Study Canberra Website Funding</w:t>
            </w:r>
          </w:p>
        </w:tc>
        <w:tc>
          <w:tcPr>
            <w:tcW w:w="1311" w:type="dxa"/>
          </w:tcPr>
          <w:p w14:paraId="48E2389B" w14:textId="77777777" w:rsidR="00FB1AF6" w:rsidRDefault="00FB1AF6" w:rsidP="005D388A">
            <w:pPr>
              <w:pStyle w:val="Tablebody"/>
            </w:pPr>
            <w:r>
              <w:t>31/08/22</w:t>
            </w:r>
          </w:p>
        </w:tc>
      </w:tr>
      <w:tr w:rsidR="00FB1AF6" w14:paraId="1C22806A"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63B8990" w14:textId="77777777" w:rsidR="00FB1AF6" w:rsidRDefault="00FB1AF6" w:rsidP="005D388A">
            <w:pPr>
              <w:pStyle w:val="Tablebody"/>
            </w:pPr>
            <w:r>
              <w:t>17</w:t>
            </w:r>
          </w:p>
        </w:tc>
        <w:tc>
          <w:tcPr>
            <w:tcW w:w="1242" w:type="dxa"/>
          </w:tcPr>
          <w:p w14:paraId="4519413D" w14:textId="77777777" w:rsidR="00FB1AF6" w:rsidRDefault="00FB1AF6" w:rsidP="005D388A">
            <w:pPr>
              <w:pStyle w:val="Tablebody"/>
            </w:pPr>
            <w:r>
              <w:t>23/08/22</w:t>
            </w:r>
          </w:p>
        </w:tc>
        <w:tc>
          <w:tcPr>
            <w:tcW w:w="1291" w:type="dxa"/>
          </w:tcPr>
          <w:p w14:paraId="74E89886" w14:textId="77777777" w:rsidR="00FB1AF6" w:rsidRPr="00381AC1" w:rsidRDefault="00FB1AF6" w:rsidP="005D388A">
            <w:pPr>
              <w:pStyle w:val="Tablebody"/>
            </w:pPr>
            <w:r>
              <w:t>Mr Milligan</w:t>
            </w:r>
          </w:p>
        </w:tc>
        <w:tc>
          <w:tcPr>
            <w:tcW w:w="1429" w:type="dxa"/>
          </w:tcPr>
          <w:p w14:paraId="1A3044F1" w14:textId="77777777" w:rsidR="00FB1AF6" w:rsidRDefault="00FB1AF6" w:rsidP="005D388A">
            <w:pPr>
              <w:pStyle w:val="Tablebody"/>
            </w:pPr>
            <w:r w:rsidRPr="003E42ED">
              <w:t>Sport and Recreation</w:t>
            </w:r>
          </w:p>
        </w:tc>
        <w:tc>
          <w:tcPr>
            <w:tcW w:w="3202" w:type="dxa"/>
          </w:tcPr>
          <w:p w14:paraId="48D1998F" w14:textId="77777777" w:rsidR="00FB1AF6" w:rsidRDefault="00FB1AF6" w:rsidP="005D388A">
            <w:pPr>
              <w:pStyle w:val="Tablebody"/>
            </w:pPr>
            <w:r w:rsidRPr="003E42ED">
              <w:t>Home of Football at Throsby</w:t>
            </w:r>
          </w:p>
        </w:tc>
        <w:tc>
          <w:tcPr>
            <w:tcW w:w="1311" w:type="dxa"/>
          </w:tcPr>
          <w:p w14:paraId="2BFCCBC8" w14:textId="77777777" w:rsidR="00FB1AF6" w:rsidRDefault="00FB1AF6" w:rsidP="005D388A">
            <w:pPr>
              <w:pStyle w:val="Tablebody"/>
            </w:pPr>
            <w:r>
              <w:t>01/09/22</w:t>
            </w:r>
          </w:p>
        </w:tc>
      </w:tr>
      <w:tr w:rsidR="00FB1AF6" w14:paraId="16DA0299"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2A5244B" w14:textId="77777777" w:rsidR="00FB1AF6" w:rsidRDefault="00FB1AF6" w:rsidP="005D388A">
            <w:pPr>
              <w:pStyle w:val="Tablebody"/>
            </w:pPr>
            <w:r>
              <w:t>18</w:t>
            </w:r>
          </w:p>
        </w:tc>
        <w:tc>
          <w:tcPr>
            <w:tcW w:w="1242" w:type="dxa"/>
          </w:tcPr>
          <w:p w14:paraId="446E3D84" w14:textId="77777777" w:rsidR="00FB1AF6" w:rsidRDefault="00FB1AF6" w:rsidP="005D388A">
            <w:pPr>
              <w:pStyle w:val="Tablebody"/>
            </w:pPr>
            <w:r>
              <w:t>23/08/22</w:t>
            </w:r>
          </w:p>
        </w:tc>
        <w:tc>
          <w:tcPr>
            <w:tcW w:w="1291" w:type="dxa"/>
          </w:tcPr>
          <w:p w14:paraId="543ADCED" w14:textId="77777777" w:rsidR="00FB1AF6" w:rsidRPr="00381AC1" w:rsidRDefault="00FB1AF6" w:rsidP="005D388A">
            <w:pPr>
              <w:pStyle w:val="Tablebody"/>
            </w:pPr>
            <w:r>
              <w:t>Mrs Kikkert</w:t>
            </w:r>
          </w:p>
        </w:tc>
        <w:tc>
          <w:tcPr>
            <w:tcW w:w="1429" w:type="dxa"/>
          </w:tcPr>
          <w:p w14:paraId="713A401E" w14:textId="77777777" w:rsidR="00FB1AF6" w:rsidRDefault="00FB1AF6" w:rsidP="005D388A">
            <w:pPr>
              <w:pStyle w:val="Tablebody"/>
            </w:pPr>
            <w:r>
              <w:t>Attorney-General</w:t>
            </w:r>
          </w:p>
        </w:tc>
        <w:tc>
          <w:tcPr>
            <w:tcW w:w="3202" w:type="dxa"/>
          </w:tcPr>
          <w:p w14:paraId="62BABECD" w14:textId="77777777" w:rsidR="00FB1AF6" w:rsidRDefault="00FB1AF6" w:rsidP="005D388A">
            <w:pPr>
              <w:pStyle w:val="Tablebody"/>
            </w:pPr>
            <w:r w:rsidRPr="003E42ED">
              <w:t>Restorative Justice Survey</w:t>
            </w:r>
          </w:p>
        </w:tc>
        <w:tc>
          <w:tcPr>
            <w:tcW w:w="1311" w:type="dxa"/>
          </w:tcPr>
          <w:p w14:paraId="31369AB6" w14:textId="77777777" w:rsidR="00FB1AF6" w:rsidRDefault="00FB1AF6" w:rsidP="005D388A">
            <w:pPr>
              <w:pStyle w:val="Tablebody"/>
            </w:pPr>
            <w:r>
              <w:t>30/08/22</w:t>
            </w:r>
          </w:p>
        </w:tc>
      </w:tr>
      <w:tr w:rsidR="00FB1AF6" w14:paraId="2150C845"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4A27030" w14:textId="77777777" w:rsidR="00FB1AF6" w:rsidRDefault="00FB1AF6" w:rsidP="005D388A">
            <w:pPr>
              <w:pStyle w:val="Tablebody"/>
            </w:pPr>
            <w:r>
              <w:t>19</w:t>
            </w:r>
          </w:p>
        </w:tc>
        <w:tc>
          <w:tcPr>
            <w:tcW w:w="1242" w:type="dxa"/>
          </w:tcPr>
          <w:p w14:paraId="26B6BBA7" w14:textId="77777777" w:rsidR="00FB1AF6" w:rsidRDefault="00FB1AF6" w:rsidP="005D388A">
            <w:pPr>
              <w:pStyle w:val="Tablebody"/>
            </w:pPr>
            <w:r>
              <w:t>23/08/22</w:t>
            </w:r>
          </w:p>
        </w:tc>
        <w:tc>
          <w:tcPr>
            <w:tcW w:w="1291" w:type="dxa"/>
          </w:tcPr>
          <w:p w14:paraId="4B49C3D1" w14:textId="77777777" w:rsidR="00FB1AF6" w:rsidRPr="00381AC1" w:rsidRDefault="00FB1AF6" w:rsidP="005D388A">
            <w:pPr>
              <w:pStyle w:val="Tablebody"/>
            </w:pPr>
            <w:r>
              <w:t>Ms Lawder</w:t>
            </w:r>
          </w:p>
        </w:tc>
        <w:tc>
          <w:tcPr>
            <w:tcW w:w="1429" w:type="dxa"/>
          </w:tcPr>
          <w:p w14:paraId="67EA1412" w14:textId="77777777" w:rsidR="00FB1AF6" w:rsidRDefault="00FB1AF6" w:rsidP="005D388A">
            <w:pPr>
              <w:pStyle w:val="Tablebody"/>
            </w:pPr>
            <w:r>
              <w:t>Planning and Land Management</w:t>
            </w:r>
          </w:p>
        </w:tc>
        <w:tc>
          <w:tcPr>
            <w:tcW w:w="3202" w:type="dxa"/>
          </w:tcPr>
          <w:p w14:paraId="1A10ED01" w14:textId="77777777" w:rsidR="00FB1AF6" w:rsidRDefault="00FB1AF6" w:rsidP="005D388A">
            <w:pPr>
              <w:pStyle w:val="Tablebody"/>
            </w:pPr>
            <w:r w:rsidRPr="00DD718D">
              <w:t>Geotechnical Drilling</w:t>
            </w:r>
          </w:p>
        </w:tc>
        <w:tc>
          <w:tcPr>
            <w:tcW w:w="1311" w:type="dxa"/>
          </w:tcPr>
          <w:p w14:paraId="1660F983" w14:textId="77777777" w:rsidR="00FB1AF6" w:rsidRDefault="00FB1AF6" w:rsidP="005D388A">
            <w:pPr>
              <w:pStyle w:val="Tablebody"/>
            </w:pPr>
            <w:r>
              <w:t>08/09/22</w:t>
            </w:r>
          </w:p>
        </w:tc>
      </w:tr>
      <w:tr w:rsidR="00FB1AF6" w14:paraId="3BF3C9A5"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331FC2F4" w14:textId="77777777" w:rsidR="00FB1AF6" w:rsidRDefault="00FB1AF6" w:rsidP="005D388A">
            <w:pPr>
              <w:pStyle w:val="Tablebody"/>
            </w:pPr>
            <w:r>
              <w:t>20</w:t>
            </w:r>
          </w:p>
        </w:tc>
        <w:tc>
          <w:tcPr>
            <w:tcW w:w="1242" w:type="dxa"/>
          </w:tcPr>
          <w:p w14:paraId="6486D3D8" w14:textId="77777777" w:rsidR="00FB1AF6" w:rsidRDefault="00FB1AF6" w:rsidP="005D388A">
            <w:pPr>
              <w:pStyle w:val="Tablebody"/>
            </w:pPr>
            <w:r>
              <w:t>23/08/22</w:t>
            </w:r>
          </w:p>
        </w:tc>
        <w:tc>
          <w:tcPr>
            <w:tcW w:w="1291" w:type="dxa"/>
          </w:tcPr>
          <w:p w14:paraId="2379F111" w14:textId="77777777" w:rsidR="00FB1AF6" w:rsidRPr="00381AC1" w:rsidRDefault="00FB1AF6" w:rsidP="005D388A">
            <w:pPr>
              <w:pStyle w:val="Tablebody"/>
            </w:pPr>
            <w:r>
              <w:t>Ms Castley</w:t>
            </w:r>
          </w:p>
        </w:tc>
        <w:tc>
          <w:tcPr>
            <w:tcW w:w="1429" w:type="dxa"/>
          </w:tcPr>
          <w:p w14:paraId="1821ECB9" w14:textId="77777777" w:rsidR="00FB1AF6" w:rsidRDefault="00FB1AF6" w:rsidP="005D388A">
            <w:pPr>
              <w:pStyle w:val="Tablebody"/>
            </w:pPr>
            <w:r w:rsidRPr="00DD718D">
              <w:t>Health</w:t>
            </w:r>
          </w:p>
        </w:tc>
        <w:tc>
          <w:tcPr>
            <w:tcW w:w="3202" w:type="dxa"/>
          </w:tcPr>
          <w:p w14:paraId="68833CFC" w14:textId="77777777" w:rsidR="00FB1AF6" w:rsidRDefault="00FB1AF6" w:rsidP="005D388A">
            <w:pPr>
              <w:pStyle w:val="Tablebody"/>
            </w:pPr>
            <w:r w:rsidRPr="00DD718D">
              <w:t>Radiation Therapy Wait Times</w:t>
            </w:r>
          </w:p>
        </w:tc>
        <w:tc>
          <w:tcPr>
            <w:tcW w:w="1311" w:type="dxa"/>
          </w:tcPr>
          <w:p w14:paraId="0DC79034" w14:textId="77777777" w:rsidR="00FB1AF6" w:rsidRDefault="00FB1AF6" w:rsidP="005D388A">
            <w:pPr>
              <w:pStyle w:val="Tablebody"/>
            </w:pPr>
            <w:r>
              <w:t>05/09/22</w:t>
            </w:r>
          </w:p>
        </w:tc>
      </w:tr>
      <w:tr w:rsidR="00FB1AF6" w14:paraId="45C38EF6"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128BA5F9" w14:textId="77777777" w:rsidR="00FB1AF6" w:rsidRDefault="00FB1AF6" w:rsidP="005D388A">
            <w:pPr>
              <w:pStyle w:val="Tablebody"/>
            </w:pPr>
            <w:r>
              <w:t>21</w:t>
            </w:r>
          </w:p>
        </w:tc>
        <w:tc>
          <w:tcPr>
            <w:tcW w:w="1242" w:type="dxa"/>
          </w:tcPr>
          <w:p w14:paraId="126AEB92" w14:textId="77777777" w:rsidR="00FB1AF6" w:rsidRDefault="00FB1AF6" w:rsidP="005D388A">
            <w:pPr>
              <w:pStyle w:val="Tablebody"/>
            </w:pPr>
            <w:r>
              <w:t>24/08/22</w:t>
            </w:r>
          </w:p>
        </w:tc>
        <w:tc>
          <w:tcPr>
            <w:tcW w:w="1291" w:type="dxa"/>
            <w:vAlign w:val="top"/>
          </w:tcPr>
          <w:p w14:paraId="2ADBF6AA" w14:textId="77777777" w:rsidR="00FB1AF6" w:rsidRPr="00381AC1" w:rsidRDefault="00FB1AF6" w:rsidP="005D388A">
            <w:pPr>
              <w:pStyle w:val="Tablebody"/>
            </w:pPr>
            <w:r>
              <w:t>Ms Castley</w:t>
            </w:r>
          </w:p>
        </w:tc>
        <w:tc>
          <w:tcPr>
            <w:tcW w:w="1429" w:type="dxa"/>
          </w:tcPr>
          <w:p w14:paraId="53929B31" w14:textId="77777777" w:rsidR="00FB1AF6" w:rsidRDefault="00FB1AF6" w:rsidP="005D388A">
            <w:pPr>
              <w:pStyle w:val="Tablebody"/>
            </w:pPr>
            <w:r w:rsidRPr="00DD718D">
              <w:t>Health</w:t>
            </w:r>
          </w:p>
        </w:tc>
        <w:tc>
          <w:tcPr>
            <w:tcW w:w="3202" w:type="dxa"/>
          </w:tcPr>
          <w:p w14:paraId="3A5892EC" w14:textId="77777777" w:rsidR="00FB1AF6" w:rsidRDefault="00FB1AF6" w:rsidP="005D388A">
            <w:pPr>
              <w:pStyle w:val="Tablebody"/>
            </w:pPr>
            <w:r w:rsidRPr="00DD718D">
              <w:t>Deegan Review</w:t>
            </w:r>
          </w:p>
        </w:tc>
        <w:tc>
          <w:tcPr>
            <w:tcW w:w="1311" w:type="dxa"/>
          </w:tcPr>
          <w:p w14:paraId="730945B1" w14:textId="77777777" w:rsidR="00FB1AF6" w:rsidRDefault="00FB1AF6" w:rsidP="005D388A">
            <w:pPr>
              <w:pStyle w:val="Tablebody"/>
            </w:pPr>
            <w:r>
              <w:t>06/09/22</w:t>
            </w:r>
          </w:p>
        </w:tc>
      </w:tr>
      <w:tr w:rsidR="00FB1AF6" w14:paraId="69A2791C"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A50505A" w14:textId="77777777" w:rsidR="00FB1AF6" w:rsidRDefault="00FB1AF6" w:rsidP="005D388A">
            <w:pPr>
              <w:pStyle w:val="Tablebody"/>
            </w:pPr>
            <w:r>
              <w:t>22</w:t>
            </w:r>
          </w:p>
        </w:tc>
        <w:tc>
          <w:tcPr>
            <w:tcW w:w="1242" w:type="dxa"/>
          </w:tcPr>
          <w:p w14:paraId="7627767E" w14:textId="77777777" w:rsidR="00FB1AF6" w:rsidRDefault="00FB1AF6" w:rsidP="005D388A">
            <w:pPr>
              <w:pStyle w:val="Tablebody"/>
            </w:pPr>
            <w:r>
              <w:t>24/08/22</w:t>
            </w:r>
          </w:p>
        </w:tc>
        <w:tc>
          <w:tcPr>
            <w:tcW w:w="1291" w:type="dxa"/>
            <w:vAlign w:val="top"/>
          </w:tcPr>
          <w:p w14:paraId="62F9ABE5" w14:textId="77777777" w:rsidR="00FB1AF6" w:rsidRPr="00381AC1" w:rsidRDefault="00FB1AF6" w:rsidP="005D388A">
            <w:pPr>
              <w:pStyle w:val="Tablebody"/>
            </w:pPr>
            <w:r>
              <w:t>Ms Castley</w:t>
            </w:r>
          </w:p>
        </w:tc>
        <w:tc>
          <w:tcPr>
            <w:tcW w:w="1429" w:type="dxa"/>
          </w:tcPr>
          <w:p w14:paraId="1F444E3B" w14:textId="77777777" w:rsidR="00FB1AF6" w:rsidRDefault="00FB1AF6" w:rsidP="005D388A">
            <w:pPr>
              <w:pStyle w:val="Tablebody"/>
            </w:pPr>
            <w:r w:rsidRPr="00DD718D">
              <w:t>Health</w:t>
            </w:r>
          </w:p>
        </w:tc>
        <w:tc>
          <w:tcPr>
            <w:tcW w:w="3202" w:type="dxa"/>
          </w:tcPr>
          <w:p w14:paraId="1A79DF57" w14:textId="77777777" w:rsidR="00FB1AF6" w:rsidRDefault="00FB1AF6" w:rsidP="005D388A">
            <w:pPr>
              <w:pStyle w:val="Tablebody"/>
            </w:pPr>
            <w:r w:rsidRPr="00DD718D">
              <w:t>Retrieval Team</w:t>
            </w:r>
          </w:p>
        </w:tc>
        <w:tc>
          <w:tcPr>
            <w:tcW w:w="1311" w:type="dxa"/>
          </w:tcPr>
          <w:p w14:paraId="5079BF08" w14:textId="77777777" w:rsidR="00FB1AF6" w:rsidRDefault="00FB1AF6" w:rsidP="005D388A">
            <w:pPr>
              <w:pStyle w:val="Tablebody"/>
            </w:pPr>
            <w:r>
              <w:t>08/09/22</w:t>
            </w:r>
          </w:p>
        </w:tc>
      </w:tr>
      <w:tr w:rsidR="00FB1AF6" w14:paraId="41E6B876"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190D13E5" w14:textId="77777777" w:rsidR="00FB1AF6" w:rsidRDefault="00FB1AF6" w:rsidP="005D388A">
            <w:pPr>
              <w:pStyle w:val="Tablebody"/>
            </w:pPr>
            <w:r>
              <w:t>23</w:t>
            </w:r>
          </w:p>
        </w:tc>
        <w:tc>
          <w:tcPr>
            <w:tcW w:w="1242" w:type="dxa"/>
          </w:tcPr>
          <w:p w14:paraId="25C1012C" w14:textId="77777777" w:rsidR="00FB1AF6" w:rsidRDefault="00FB1AF6" w:rsidP="005D388A">
            <w:pPr>
              <w:pStyle w:val="Tablebody"/>
            </w:pPr>
            <w:r>
              <w:t>24/08/22</w:t>
            </w:r>
          </w:p>
        </w:tc>
        <w:tc>
          <w:tcPr>
            <w:tcW w:w="1291" w:type="dxa"/>
            <w:vAlign w:val="top"/>
          </w:tcPr>
          <w:p w14:paraId="7856CBAC" w14:textId="77777777" w:rsidR="00FB1AF6" w:rsidRPr="00381AC1" w:rsidRDefault="00FB1AF6" w:rsidP="005D388A">
            <w:pPr>
              <w:pStyle w:val="Tablebody"/>
            </w:pPr>
            <w:r>
              <w:t>Ms Castley</w:t>
            </w:r>
          </w:p>
        </w:tc>
        <w:tc>
          <w:tcPr>
            <w:tcW w:w="1429" w:type="dxa"/>
          </w:tcPr>
          <w:p w14:paraId="34D08BC2" w14:textId="77777777" w:rsidR="00FB1AF6" w:rsidRDefault="00FB1AF6" w:rsidP="005D388A">
            <w:pPr>
              <w:pStyle w:val="Tablebody"/>
            </w:pPr>
            <w:r w:rsidRPr="00DD718D">
              <w:t>Health</w:t>
            </w:r>
          </w:p>
        </w:tc>
        <w:tc>
          <w:tcPr>
            <w:tcW w:w="3202" w:type="dxa"/>
          </w:tcPr>
          <w:p w14:paraId="3F8E5822" w14:textId="77777777" w:rsidR="00FB1AF6" w:rsidRDefault="00FB1AF6" w:rsidP="005D388A">
            <w:pPr>
              <w:pStyle w:val="Tablebody"/>
            </w:pPr>
            <w:r w:rsidRPr="00DD718D">
              <w:t>Bullying at Health</w:t>
            </w:r>
          </w:p>
        </w:tc>
        <w:tc>
          <w:tcPr>
            <w:tcW w:w="1311" w:type="dxa"/>
          </w:tcPr>
          <w:p w14:paraId="52D7F534" w14:textId="77777777" w:rsidR="00FB1AF6" w:rsidRDefault="00FB1AF6" w:rsidP="005D388A">
            <w:pPr>
              <w:pStyle w:val="Tablebody"/>
            </w:pPr>
            <w:r>
              <w:t>05/09/22</w:t>
            </w:r>
          </w:p>
        </w:tc>
      </w:tr>
      <w:tr w:rsidR="00FB1AF6" w14:paraId="0CCF5986"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4B3F6846" w14:textId="77777777" w:rsidR="00FB1AF6" w:rsidRPr="00175EBF" w:rsidRDefault="00FB1AF6" w:rsidP="005D388A">
            <w:pPr>
              <w:pStyle w:val="Tablebody"/>
            </w:pPr>
            <w:r w:rsidRPr="00175EBF">
              <w:t>24</w:t>
            </w:r>
          </w:p>
        </w:tc>
        <w:tc>
          <w:tcPr>
            <w:tcW w:w="1242" w:type="dxa"/>
          </w:tcPr>
          <w:p w14:paraId="5A90245D" w14:textId="77777777" w:rsidR="00FB1AF6" w:rsidRPr="00175EBF" w:rsidRDefault="00FB1AF6" w:rsidP="005D388A">
            <w:pPr>
              <w:pStyle w:val="Tablebody"/>
            </w:pPr>
            <w:r w:rsidRPr="00175EBF">
              <w:t>24/08/22</w:t>
            </w:r>
          </w:p>
        </w:tc>
        <w:tc>
          <w:tcPr>
            <w:tcW w:w="1291" w:type="dxa"/>
          </w:tcPr>
          <w:p w14:paraId="66CFE2F1" w14:textId="77777777" w:rsidR="00FB1AF6" w:rsidRPr="00175EBF" w:rsidRDefault="00FB1AF6" w:rsidP="005D388A">
            <w:pPr>
              <w:pStyle w:val="Tablebody"/>
            </w:pPr>
            <w:r w:rsidRPr="00175EBF">
              <w:t>Ms Castley</w:t>
            </w:r>
          </w:p>
        </w:tc>
        <w:tc>
          <w:tcPr>
            <w:tcW w:w="1429" w:type="dxa"/>
          </w:tcPr>
          <w:p w14:paraId="50422B9D" w14:textId="77777777" w:rsidR="00FB1AF6" w:rsidRPr="00175EBF" w:rsidRDefault="00FB1AF6" w:rsidP="005D388A">
            <w:pPr>
              <w:pStyle w:val="Tablebody"/>
            </w:pPr>
            <w:r w:rsidRPr="00175EBF">
              <w:t>Health</w:t>
            </w:r>
          </w:p>
        </w:tc>
        <w:tc>
          <w:tcPr>
            <w:tcW w:w="3202" w:type="dxa"/>
          </w:tcPr>
          <w:p w14:paraId="15900DBD" w14:textId="77777777" w:rsidR="00FB1AF6" w:rsidRPr="00175EBF" w:rsidRDefault="00FB1AF6" w:rsidP="005D388A">
            <w:pPr>
              <w:pStyle w:val="Tablebody"/>
            </w:pPr>
            <w:r w:rsidRPr="00175EBF">
              <w:t>Paediatric and elective surgery wait times</w:t>
            </w:r>
          </w:p>
        </w:tc>
        <w:tc>
          <w:tcPr>
            <w:tcW w:w="1311" w:type="dxa"/>
          </w:tcPr>
          <w:p w14:paraId="526BCE1F" w14:textId="77777777" w:rsidR="00FB1AF6" w:rsidRDefault="00FB1AF6" w:rsidP="005D388A">
            <w:pPr>
              <w:pStyle w:val="Tablebody"/>
            </w:pPr>
            <w:r w:rsidRPr="00175EBF">
              <w:t>16/09/22</w:t>
            </w:r>
          </w:p>
        </w:tc>
      </w:tr>
      <w:tr w:rsidR="00FB1AF6" w14:paraId="65D20900"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9AA307E" w14:textId="77777777" w:rsidR="00FB1AF6" w:rsidRDefault="00FB1AF6" w:rsidP="005D388A">
            <w:pPr>
              <w:pStyle w:val="Tablebody"/>
            </w:pPr>
            <w:r>
              <w:t>25</w:t>
            </w:r>
          </w:p>
        </w:tc>
        <w:tc>
          <w:tcPr>
            <w:tcW w:w="1242" w:type="dxa"/>
          </w:tcPr>
          <w:p w14:paraId="6112F7D6" w14:textId="77777777" w:rsidR="00FB1AF6" w:rsidRDefault="00FB1AF6" w:rsidP="005D388A">
            <w:pPr>
              <w:pStyle w:val="Tablebody"/>
            </w:pPr>
            <w:r>
              <w:t>24/08/22</w:t>
            </w:r>
          </w:p>
        </w:tc>
        <w:tc>
          <w:tcPr>
            <w:tcW w:w="1291" w:type="dxa"/>
          </w:tcPr>
          <w:p w14:paraId="2FBAB113" w14:textId="77777777" w:rsidR="00FB1AF6" w:rsidRPr="00381AC1" w:rsidRDefault="00FB1AF6" w:rsidP="005D388A">
            <w:pPr>
              <w:pStyle w:val="Tablebody"/>
            </w:pPr>
            <w:r>
              <w:t>Mr Milligan</w:t>
            </w:r>
          </w:p>
        </w:tc>
        <w:tc>
          <w:tcPr>
            <w:tcW w:w="1429" w:type="dxa"/>
          </w:tcPr>
          <w:p w14:paraId="2827E1B2" w14:textId="77777777" w:rsidR="00FB1AF6" w:rsidRDefault="00FB1AF6" w:rsidP="005D388A">
            <w:pPr>
              <w:pStyle w:val="Tablebody"/>
            </w:pPr>
            <w:r>
              <w:t>Education and Youth Affairs</w:t>
            </w:r>
          </w:p>
        </w:tc>
        <w:tc>
          <w:tcPr>
            <w:tcW w:w="3202" w:type="dxa"/>
          </w:tcPr>
          <w:p w14:paraId="1D0A418F" w14:textId="77777777" w:rsidR="00FB1AF6" w:rsidRDefault="00FB1AF6" w:rsidP="005D388A">
            <w:pPr>
              <w:pStyle w:val="Tablebody"/>
            </w:pPr>
            <w:r w:rsidRPr="00DD718D">
              <w:t>New and Expanded School</w:t>
            </w:r>
          </w:p>
        </w:tc>
        <w:tc>
          <w:tcPr>
            <w:tcW w:w="1311" w:type="dxa"/>
          </w:tcPr>
          <w:p w14:paraId="2D81C0E6" w14:textId="77777777" w:rsidR="00FB1AF6" w:rsidRDefault="00FB1AF6" w:rsidP="005D388A">
            <w:pPr>
              <w:pStyle w:val="Tablebody"/>
            </w:pPr>
            <w:r>
              <w:t>30/08/22</w:t>
            </w:r>
          </w:p>
        </w:tc>
      </w:tr>
      <w:tr w:rsidR="00FB1AF6" w14:paraId="102E1E4F"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45B02FD9" w14:textId="77777777" w:rsidR="00FB1AF6" w:rsidRDefault="00FB1AF6" w:rsidP="005D388A">
            <w:pPr>
              <w:pStyle w:val="Tablebody"/>
            </w:pPr>
            <w:r>
              <w:t>26</w:t>
            </w:r>
          </w:p>
        </w:tc>
        <w:tc>
          <w:tcPr>
            <w:tcW w:w="1242" w:type="dxa"/>
          </w:tcPr>
          <w:p w14:paraId="1328726C" w14:textId="77777777" w:rsidR="00FB1AF6" w:rsidRDefault="00FB1AF6" w:rsidP="005D388A">
            <w:pPr>
              <w:pStyle w:val="Tablebody"/>
            </w:pPr>
            <w:r>
              <w:t>24/08/22</w:t>
            </w:r>
          </w:p>
        </w:tc>
        <w:tc>
          <w:tcPr>
            <w:tcW w:w="1291" w:type="dxa"/>
            <w:vAlign w:val="top"/>
          </w:tcPr>
          <w:p w14:paraId="11BA63DE" w14:textId="77777777" w:rsidR="00FB1AF6" w:rsidRDefault="00FB1AF6" w:rsidP="005D388A">
            <w:pPr>
              <w:pStyle w:val="Tablebody"/>
            </w:pPr>
            <w:r>
              <w:t>Ms Castley</w:t>
            </w:r>
          </w:p>
        </w:tc>
        <w:tc>
          <w:tcPr>
            <w:tcW w:w="1429" w:type="dxa"/>
          </w:tcPr>
          <w:p w14:paraId="3695EBD4" w14:textId="77777777" w:rsidR="00FB1AF6" w:rsidRDefault="00FB1AF6" w:rsidP="005D388A">
            <w:pPr>
              <w:pStyle w:val="Tablebody"/>
            </w:pPr>
            <w:r w:rsidRPr="00DD718D">
              <w:t>Health</w:t>
            </w:r>
          </w:p>
        </w:tc>
        <w:tc>
          <w:tcPr>
            <w:tcW w:w="3202" w:type="dxa"/>
          </w:tcPr>
          <w:p w14:paraId="3084F5FD" w14:textId="77777777" w:rsidR="00FB1AF6" w:rsidRDefault="00FB1AF6" w:rsidP="005D388A">
            <w:pPr>
              <w:pStyle w:val="Tablebody"/>
            </w:pPr>
            <w:r w:rsidRPr="00892CFF">
              <w:t>Quarterly Performance Report</w:t>
            </w:r>
          </w:p>
        </w:tc>
        <w:tc>
          <w:tcPr>
            <w:tcW w:w="1311" w:type="dxa"/>
          </w:tcPr>
          <w:p w14:paraId="77DDB9CE" w14:textId="77777777" w:rsidR="00FB1AF6" w:rsidRDefault="00FB1AF6" w:rsidP="005D388A">
            <w:pPr>
              <w:pStyle w:val="Tablebody"/>
            </w:pPr>
            <w:r>
              <w:t>31/08/22</w:t>
            </w:r>
          </w:p>
        </w:tc>
      </w:tr>
      <w:tr w:rsidR="00FB1AF6" w14:paraId="304A72B1"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44D6396" w14:textId="77777777" w:rsidR="00FB1AF6" w:rsidRDefault="00FB1AF6" w:rsidP="005D388A">
            <w:pPr>
              <w:pStyle w:val="Tablebody"/>
            </w:pPr>
            <w:r>
              <w:t>28</w:t>
            </w:r>
          </w:p>
        </w:tc>
        <w:tc>
          <w:tcPr>
            <w:tcW w:w="1242" w:type="dxa"/>
          </w:tcPr>
          <w:p w14:paraId="37F255BF" w14:textId="77777777" w:rsidR="00FB1AF6" w:rsidRDefault="00FB1AF6" w:rsidP="005D388A">
            <w:pPr>
              <w:pStyle w:val="Tablebody"/>
            </w:pPr>
            <w:r>
              <w:t>25/08/22</w:t>
            </w:r>
          </w:p>
        </w:tc>
        <w:tc>
          <w:tcPr>
            <w:tcW w:w="1291" w:type="dxa"/>
          </w:tcPr>
          <w:p w14:paraId="66D05B93" w14:textId="77777777" w:rsidR="00FB1AF6" w:rsidRDefault="00FB1AF6" w:rsidP="005D388A">
            <w:pPr>
              <w:pStyle w:val="Tablebody"/>
            </w:pPr>
            <w:r>
              <w:t xml:space="preserve">Mr </w:t>
            </w:r>
            <w:r w:rsidRPr="0033467B">
              <w:t>Braddock</w:t>
            </w:r>
          </w:p>
        </w:tc>
        <w:tc>
          <w:tcPr>
            <w:tcW w:w="1429" w:type="dxa"/>
          </w:tcPr>
          <w:p w14:paraId="6255F26A" w14:textId="77777777" w:rsidR="00FB1AF6" w:rsidRPr="00DD718D" w:rsidRDefault="00FB1AF6" w:rsidP="005D388A">
            <w:pPr>
              <w:pStyle w:val="Tablebody"/>
            </w:pPr>
            <w:r w:rsidRPr="003E42ED">
              <w:t>Sport and Recreation</w:t>
            </w:r>
          </w:p>
        </w:tc>
        <w:tc>
          <w:tcPr>
            <w:tcW w:w="3202" w:type="dxa"/>
          </w:tcPr>
          <w:p w14:paraId="1641A873" w14:textId="77777777" w:rsidR="00FB1AF6" w:rsidRPr="00892CFF" w:rsidRDefault="00FB1AF6" w:rsidP="005D388A">
            <w:pPr>
              <w:pStyle w:val="Tablebody"/>
            </w:pPr>
            <w:r w:rsidRPr="003E215F">
              <w:t>Gender Specific Swim Times</w:t>
            </w:r>
          </w:p>
        </w:tc>
        <w:tc>
          <w:tcPr>
            <w:tcW w:w="1311" w:type="dxa"/>
          </w:tcPr>
          <w:p w14:paraId="6FE7F261" w14:textId="77777777" w:rsidR="00FB1AF6" w:rsidRDefault="00FB1AF6" w:rsidP="005D388A">
            <w:pPr>
              <w:pStyle w:val="Tablebody"/>
            </w:pPr>
            <w:r>
              <w:t>07/09/22</w:t>
            </w:r>
          </w:p>
        </w:tc>
      </w:tr>
      <w:tr w:rsidR="00FB1AF6" w14:paraId="27A38F1A"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331EC918" w14:textId="77777777" w:rsidR="00FB1AF6" w:rsidRDefault="00FB1AF6" w:rsidP="005D388A">
            <w:pPr>
              <w:pStyle w:val="Tablebody"/>
            </w:pPr>
            <w:r>
              <w:t>29</w:t>
            </w:r>
          </w:p>
        </w:tc>
        <w:tc>
          <w:tcPr>
            <w:tcW w:w="1242" w:type="dxa"/>
          </w:tcPr>
          <w:p w14:paraId="3F155A90" w14:textId="77777777" w:rsidR="00FB1AF6" w:rsidRDefault="00FB1AF6" w:rsidP="005D388A">
            <w:pPr>
              <w:pStyle w:val="Tablebody"/>
            </w:pPr>
            <w:r>
              <w:t>25/08/22</w:t>
            </w:r>
          </w:p>
        </w:tc>
        <w:tc>
          <w:tcPr>
            <w:tcW w:w="1291" w:type="dxa"/>
          </w:tcPr>
          <w:p w14:paraId="31400CAC" w14:textId="77777777" w:rsidR="00FB1AF6" w:rsidRDefault="00FB1AF6" w:rsidP="005D388A">
            <w:pPr>
              <w:pStyle w:val="Tablebody"/>
            </w:pPr>
            <w:r>
              <w:t xml:space="preserve">Mr </w:t>
            </w:r>
            <w:r w:rsidRPr="0033467B">
              <w:t>Braddock</w:t>
            </w:r>
          </w:p>
        </w:tc>
        <w:tc>
          <w:tcPr>
            <w:tcW w:w="1429" w:type="dxa"/>
          </w:tcPr>
          <w:p w14:paraId="0132EB78" w14:textId="77777777" w:rsidR="00FB1AF6" w:rsidRPr="00DD718D" w:rsidRDefault="00FB1AF6" w:rsidP="005D388A">
            <w:pPr>
              <w:pStyle w:val="Tablebody"/>
            </w:pPr>
            <w:r>
              <w:t>Multicultural Affairs</w:t>
            </w:r>
          </w:p>
        </w:tc>
        <w:tc>
          <w:tcPr>
            <w:tcW w:w="3202" w:type="dxa"/>
          </w:tcPr>
          <w:p w14:paraId="19800AED" w14:textId="77777777" w:rsidR="00FB1AF6" w:rsidRPr="00892CFF" w:rsidRDefault="00FB1AF6" w:rsidP="005D388A">
            <w:pPr>
              <w:pStyle w:val="Tablebody"/>
            </w:pPr>
            <w:r w:rsidRPr="003E215F">
              <w:t>Community languages announcement</w:t>
            </w:r>
          </w:p>
        </w:tc>
        <w:tc>
          <w:tcPr>
            <w:tcW w:w="1311" w:type="dxa"/>
          </w:tcPr>
          <w:p w14:paraId="602FDFA4" w14:textId="77777777" w:rsidR="00FB1AF6" w:rsidRDefault="00FB1AF6" w:rsidP="005D388A">
            <w:pPr>
              <w:pStyle w:val="Tablebody"/>
            </w:pPr>
            <w:r>
              <w:t>02/09/22</w:t>
            </w:r>
          </w:p>
        </w:tc>
      </w:tr>
      <w:tr w:rsidR="00FB1AF6" w14:paraId="71A6E758"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8B5A59F" w14:textId="77777777" w:rsidR="00FB1AF6" w:rsidRDefault="00FB1AF6" w:rsidP="005D388A">
            <w:pPr>
              <w:pStyle w:val="Tablebody"/>
            </w:pPr>
            <w:r>
              <w:t>30</w:t>
            </w:r>
          </w:p>
        </w:tc>
        <w:tc>
          <w:tcPr>
            <w:tcW w:w="1242" w:type="dxa"/>
          </w:tcPr>
          <w:p w14:paraId="7B9FA20B" w14:textId="77777777" w:rsidR="00FB1AF6" w:rsidRDefault="00FB1AF6" w:rsidP="005D388A">
            <w:pPr>
              <w:pStyle w:val="Tablebody"/>
            </w:pPr>
            <w:r>
              <w:t>25/08/22</w:t>
            </w:r>
          </w:p>
        </w:tc>
        <w:tc>
          <w:tcPr>
            <w:tcW w:w="1291" w:type="dxa"/>
          </w:tcPr>
          <w:p w14:paraId="361885AB" w14:textId="77777777" w:rsidR="00FB1AF6" w:rsidRDefault="00FB1AF6" w:rsidP="005D388A">
            <w:pPr>
              <w:pStyle w:val="Tablebody"/>
            </w:pPr>
            <w:r>
              <w:t>Ms Lee</w:t>
            </w:r>
          </w:p>
        </w:tc>
        <w:tc>
          <w:tcPr>
            <w:tcW w:w="1429" w:type="dxa"/>
          </w:tcPr>
          <w:p w14:paraId="65CCCCC2" w14:textId="77777777" w:rsidR="00FB1AF6" w:rsidRPr="00DD718D" w:rsidRDefault="00FB1AF6" w:rsidP="005D388A">
            <w:pPr>
              <w:pStyle w:val="Tablebody"/>
            </w:pPr>
            <w:r>
              <w:t>Arts</w:t>
            </w:r>
          </w:p>
        </w:tc>
        <w:tc>
          <w:tcPr>
            <w:tcW w:w="3202" w:type="dxa"/>
          </w:tcPr>
          <w:p w14:paraId="7CD80DEF" w14:textId="77777777" w:rsidR="00FB1AF6" w:rsidRPr="00892CFF" w:rsidRDefault="00FB1AF6" w:rsidP="005D388A">
            <w:pPr>
              <w:pStyle w:val="Tablebody"/>
            </w:pPr>
            <w:r w:rsidRPr="003E215F">
              <w:t>CFC Board Minutes</w:t>
            </w:r>
          </w:p>
        </w:tc>
        <w:tc>
          <w:tcPr>
            <w:tcW w:w="1311" w:type="dxa"/>
          </w:tcPr>
          <w:p w14:paraId="079B7367" w14:textId="77777777" w:rsidR="00FB1AF6" w:rsidRDefault="00FB1AF6" w:rsidP="005D388A">
            <w:pPr>
              <w:pStyle w:val="Tablebody"/>
            </w:pPr>
            <w:r>
              <w:t>06/09/22</w:t>
            </w:r>
          </w:p>
        </w:tc>
      </w:tr>
      <w:tr w:rsidR="00FB1AF6" w14:paraId="563A10CE"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2B060C43" w14:textId="77777777" w:rsidR="00FB1AF6" w:rsidRDefault="00FB1AF6" w:rsidP="005D388A">
            <w:pPr>
              <w:pStyle w:val="Tablebody"/>
            </w:pPr>
            <w:r>
              <w:t>31</w:t>
            </w:r>
          </w:p>
        </w:tc>
        <w:tc>
          <w:tcPr>
            <w:tcW w:w="1242" w:type="dxa"/>
          </w:tcPr>
          <w:p w14:paraId="22113265" w14:textId="77777777" w:rsidR="00FB1AF6" w:rsidRDefault="00FB1AF6" w:rsidP="005D388A">
            <w:pPr>
              <w:pStyle w:val="Tablebody"/>
            </w:pPr>
            <w:r>
              <w:t>26/08/22</w:t>
            </w:r>
          </w:p>
        </w:tc>
        <w:tc>
          <w:tcPr>
            <w:tcW w:w="1291" w:type="dxa"/>
          </w:tcPr>
          <w:p w14:paraId="08C70E2F" w14:textId="77777777" w:rsidR="00FB1AF6" w:rsidRDefault="00FB1AF6" w:rsidP="005D388A">
            <w:pPr>
              <w:pStyle w:val="Tablebody"/>
            </w:pPr>
            <w:r>
              <w:t xml:space="preserve">Mr </w:t>
            </w:r>
            <w:r w:rsidRPr="0033467B">
              <w:t>Braddock</w:t>
            </w:r>
          </w:p>
        </w:tc>
        <w:tc>
          <w:tcPr>
            <w:tcW w:w="1429" w:type="dxa"/>
          </w:tcPr>
          <w:p w14:paraId="5777CB1C" w14:textId="77777777" w:rsidR="00FB1AF6" w:rsidRPr="00DD718D" w:rsidRDefault="00FB1AF6" w:rsidP="005D388A">
            <w:pPr>
              <w:pStyle w:val="Tablebody"/>
            </w:pPr>
            <w:r>
              <w:t>Transport and City Services</w:t>
            </w:r>
          </w:p>
        </w:tc>
        <w:tc>
          <w:tcPr>
            <w:tcW w:w="3202" w:type="dxa"/>
          </w:tcPr>
          <w:p w14:paraId="29B7C731" w14:textId="77777777" w:rsidR="00FB1AF6" w:rsidRPr="00892CFF" w:rsidRDefault="00FB1AF6" w:rsidP="005D388A">
            <w:pPr>
              <w:pStyle w:val="Tablebody"/>
            </w:pPr>
            <w:r w:rsidRPr="003E215F">
              <w:t>Streetlight energy performance contract</w:t>
            </w:r>
          </w:p>
        </w:tc>
        <w:tc>
          <w:tcPr>
            <w:tcW w:w="1311" w:type="dxa"/>
          </w:tcPr>
          <w:p w14:paraId="0A616A5C" w14:textId="77777777" w:rsidR="00FB1AF6" w:rsidRDefault="00FB1AF6" w:rsidP="005D388A">
            <w:pPr>
              <w:pStyle w:val="Tablebody"/>
            </w:pPr>
            <w:r>
              <w:t>30/08/22</w:t>
            </w:r>
          </w:p>
        </w:tc>
      </w:tr>
      <w:tr w:rsidR="00FB1AF6" w14:paraId="324F90D7"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CA39052" w14:textId="77777777" w:rsidR="00FB1AF6" w:rsidRDefault="00FB1AF6" w:rsidP="005D388A">
            <w:pPr>
              <w:pStyle w:val="Tablebody"/>
            </w:pPr>
            <w:r>
              <w:t>32</w:t>
            </w:r>
          </w:p>
        </w:tc>
        <w:tc>
          <w:tcPr>
            <w:tcW w:w="1242" w:type="dxa"/>
          </w:tcPr>
          <w:p w14:paraId="79E45953" w14:textId="77777777" w:rsidR="00FB1AF6" w:rsidRDefault="00FB1AF6" w:rsidP="005D388A">
            <w:pPr>
              <w:pStyle w:val="Tablebody"/>
            </w:pPr>
            <w:r>
              <w:t>26/08/22</w:t>
            </w:r>
          </w:p>
        </w:tc>
        <w:tc>
          <w:tcPr>
            <w:tcW w:w="1291" w:type="dxa"/>
          </w:tcPr>
          <w:p w14:paraId="4843C68E" w14:textId="77777777" w:rsidR="00FB1AF6" w:rsidRDefault="00FB1AF6" w:rsidP="005D388A">
            <w:pPr>
              <w:pStyle w:val="Tablebody"/>
            </w:pPr>
            <w:r>
              <w:t xml:space="preserve">Mr </w:t>
            </w:r>
            <w:r w:rsidRPr="0033467B">
              <w:t>Braddock</w:t>
            </w:r>
          </w:p>
        </w:tc>
        <w:tc>
          <w:tcPr>
            <w:tcW w:w="1429" w:type="dxa"/>
          </w:tcPr>
          <w:p w14:paraId="6B2503BC" w14:textId="77777777" w:rsidR="00FB1AF6" w:rsidRPr="00DD718D" w:rsidRDefault="00FB1AF6" w:rsidP="005D388A">
            <w:pPr>
              <w:pStyle w:val="Tablebody"/>
            </w:pPr>
            <w:r>
              <w:t>Transport and City Services</w:t>
            </w:r>
          </w:p>
        </w:tc>
        <w:tc>
          <w:tcPr>
            <w:tcW w:w="3202" w:type="dxa"/>
          </w:tcPr>
          <w:p w14:paraId="060D2E73" w14:textId="77777777" w:rsidR="00FB1AF6" w:rsidRPr="00892CFF" w:rsidRDefault="00FB1AF6" w:rsidP="005D388A">
            <w:pPr>
              <w:pStyle w:val="Tablebody"/>
            </w:pPr>
            <w:r w:rsidRPr="00031693">
              <w:t>Streetlighting Infill Program</w:t>
            </w:r>
          </w:p>
        </w:tc>
        <w:tc>
          <w:tcPr>
            <w:tcW w:w="1311" w:type="dxa"/>
          </w:tcPr>
          <w:p w14:paraId="42BB9BAA" w14:textId="77777777" w:rsidR="00FB1AF6" w:rsidRDefault="00FB1AF6" w:rsidP="005D388A">
            <w:pPr>
              <w:pStyle w:val="Tablebody"/>
            </w:pPr>
            <w:r>
              <w:t>30/08/22</w:t>
            </w:r>
          </w:p>
        </w:tc>
      </w:tr>
      <w:tr w:rsidR="00FB1AF6" w14:paraId="5DA2A42E"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317457E8" w14:textId="77777777" w:rsidR="00FB1AF6" w:rsidRDefault="00FB1AF6" w:rsidP="005D388A">
            <w:pPr>
              <w:pStyle w:val="Tablebody"/>
            </w:pPr>
            <w:r>
              <w:t>82</w:t>
            </w:r>
          </w:p>
        </w:tc>
        <w:tc>
          <w:tcPr>
            <w:tcW w:w="1242" w:type="dxa"/>
          </w:tcPr>
          <w:p w14:paraId="575D23EA" w14:textId="77777777" w:rsidR="00FB1AF6" w:rsidRDefault="00FB1AF6" w:rsidP="005D388A">
            <w:pPr>
              <w:pStyle w:val="Tablebody"/>
            </w:pPr>
            <w:r>
              <w:t>29/08/22</w:t>
            </w:r>
          </w:p>
        </w:tc>
        <w:tc>
          <w:tcPr>
            <w:tcW w:w="1291" w:type="dxa"/>
          </w:tcPr>
          <w:p w14:paraId="2B37B089" w14:textId="77777777" w:rsidR="00FB1AF6" w:rsidRDefault="00FB1AF6" w:rsidP="005D388A">
            <w:pPr>
              <w:pStyle w:val="Tablebody"/>
            </w:pPr>
            <w:r>
              <w:t>Ms Castley</w:t>
            </w:r>
          </w:p>
        </w:tc>
        <w:tc>
          <w:tcPr>
            <w:tcW w:w="1429" w:type="dxa"/>
          </w:tcPr>
          <w:p w14:paraId="127C3A29" w14:textId="77777777" w:rsidR="00FB1AF6" w:rsidRPr="00DD718D" w:rsidRDefault="00FB1AF6" w:rsidP="005D388A">
            <w:pPr>
              <w:pStyle w:val="Tablebody"/>
            </w:pPr>
            <w:r>
              <w:t>Health</w:t>
            </w:r>
          </w:p>
        </w:tc>
        <w:tc>
          <w:tcPr>
            <w:tcW w:w="3202" w:type="dxa"/>
          </w:tcPr>
          <w:p w14:paraId="42CFE7D3" w14:textId="77777777" w:rsidR="00FB1AF6" w:rsidRPr="00892CFF" w:rsidRDefault="00FB1AF6" w:rsidP="005D388A">
            <w:pPr>
              <w:pStyle w:val="Tablebody"/>
            </w:pPr>
            <w:r w:rsidRPr="001735BB">
              <w:t>Paediatric Specialists</w:t>
            </w:r>
          </w:p>
        </w:tc>
        <w:tc>
          <w:tcPr>
            <w:tcW w:w="1311" w:type="dxa"/>
          </w:tcPr>
          <w:p w14:paraId="3CFD5495" w14:textId="77777777" w:rsidR="00FB1AF6" w:rsidRDefault="00FB1AF6" w:rsidP="005D388A">
            <w:pPr>
              <w:pStyle w:val="Tablebody"/>
            </w:pPr>
            <w:r>
              <w:t>15/09/22</w:t>
            </w:r>
          </w:p>
        </w:tc>
      </w:tr>
      <w:tr w:rsidR="00FB1AF6" w14:paraId="7DF004F8"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3816090" w14:textId="77777777" w:rsidR="00FB1AF6" w:rsidRDefault="00FB1AF6" w:rsidP="005D388A">
            <w:pPr>
              <w:pStyle w:val="Tablebody"/>
            </w:pPr>
            <w:r>
              <w:t>83</w:t>
            </w:r>
          </w:p>
        </w:tc>
        <w:tc>
          <w:tcPr>
            <w:tcW w:w="1242" w:type="dxa"/>
          </w:tcPr>
          <w:p w14:paraId="556244B6" w14:textId="77777777" w:rsidR="00FB1AF6" w:rsidRDefault="00FB1AF6" w:rsidP="005D388A">
            <w:pPr>
              <w:pStyle w:val="Tablebody"/>
            </w:pPr>
            <w:r>
              <w:t>29/08/22</w:t>
            </w:r>
          </w:p>
        </w:tc>
        <w:tc>
          <w:tcPr>
            <w:tcW w:w="1291" w:type="dxa"/>
          </w:tcPr>
          <w:p w14:paraId="35F2D023" w14:textId="77777777" w:rsidR="00FB1AF6" w:rsidRDefault="00FB1AF6" w:rsidP="005D388A">
            <w:pPr>
              <w:pStyle w:val="Tablebody"/>
            </w:pPr>
            <w:r>
              <w:t>Ms Castley</w:t>
            </w:r>
          </w:p>
        </w:tc>
        <w:tc>
          <w:tcPr>
            <w:tcW w:w="1429" w:type="dxa"/>
          </w:tcPr>
          <w:p w14:paraId="3F279646" w14:textId="77777777" w:rsidR="00FB1AF6" w:rsidRPr="00DD718D" w:rsidRDefault="00FB1AF6" w:rsidP="005D388A">
            <w:pPr>
              <w:pStyle w:val="Tablebody"/>
            </w:pPr>
            <w:r>
              <w:t>Health</w:t>
            </w:r>
          </w:p>
        </w:tc>
        <w:tc>
          <w:tcPr>
            <w:tcW w:w="3202" w:type="dxa"/>
          </w:tcPr>
          <w:p w14:paraId="6CBCC0D0" w14:textId="77777777" w:rsidR="00FB1AF6" w:rsidRPr="00892CFF" w:rsidRDefault="00FB1AF6" w:rsidP="005D388A">
            <w:pPr>
              <w:pStyle w:val="Tablebody"/>
            </w:pPr>
            <w:r w:rsidRPr="001735BB">
              <w:t>Flu vaccinations</w:t>
            </w:r>
          </w:p>
        </w:tc>
        <w:tc>
          <w:tcPr>
            <w:tcW w:w="1311" w:type="dxa"/>
          </w:tcPr>
          <w:p w14:paraId="203DCD0C" w14:textId="77777777" w:rsidR="00FB1AF6" w:rsidRDefault="00FB1AF6" w:rsidP="005D388A">
            <w:pPr>
              <w:pStyle w:val="Tablebody"/>
            </w:pPr>
            <w:r>
              <w:t>05/09/22</w:t>
            </w:r>
          </w:p>
        </w:tc>
      </w:tr>
      <w:tr w:rsidR="00FB1AF6" w14:paraId="28C550E2"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BFBA676" w14:textId="77777777" w:rsidR="00FB1AF6" w:rsidRDefault="00FB1AF6" w:rsidP="005D388A">
            <w:pPr>
              <w:pStyle w:val="Tablebody"/>
            </w:pPr>
            <w:r>
              <w:t>84</w:t>
            </w:r>
          </w:p>
        </w:tc>
        <w:tc>
          <w:tcPr>
            <w:tcW w:w="1242" w:type="dxa"/>
          </w:tcPr>
          <w:p w14:paraId="002DED30" w14:textId="77777777" w:rsidR="00FB1AF6" w:rsidRDefault="00FB1AF6" w:rsidP="005D388A">
            <w:pPr>
              <w:pStyle w:val="Tablebody"/>
            </w:pPr>
            <w:r>
              <w:t>29/08/22</w:t>
            </w:r>
          </w:p>
        </w:tc>
        <w:tc>
          <w:tcPr>
            <w:tcW w:w="1291" w:type="dxa"/>
          </w:tcPr>
          <w:p w14:paraId="7CF108B3" w14:textId="77777777" w:rsidR="00FB1AF6" w:rsidRDefault="00FB1AF6" w:rsidP="005D388A">
            <w:pPr>
              <w:pStyle w:val="Tablebody"/>
            </w:pPr>
            <w:r>
              <w:t>Ms Castley</w:t>
            </w:r>
          </w:p>
        </w:tc>
        <w:tc>
          <w:tcPr>
            <w:tcW w:w="1429" w:type="dxa"/>
          </w:tcPr>
          <w:p w14:paraId="45E7B90F" w14:textId="77777777" w:rsidR="00FB1AF6" w:rsidRPr="00DD718D" w:rsidRDefault="00FB1AF6" w:rsidP="005D388A">
            <w:pPr>
              <w:pStyle w:val="Tablebody"/>
            </w:pPr>
            <w:r>
              <w:t>Health</w:t>
            </w:r>
          </w:p>
        </w:tc>
        <w:tc>
          <w:tcPr>
            <w:tcW w:w="3202" w:type="dxa"/>
          </w:tcPr>
          <w:p w14:paraId="65B34A3D" w14:textId="77777777" w:rsidR="00FB1AF6" w:rsidRPr="00892CFF" w:rsidRDefault="00FB1AF6" w:rsidP="005D388A">
            <w:pPr>
              <w:pStyle w:val="Tablebody"/>
            </w:pPr>
            <w:r w:rsidRPr="007F563B">
              <w:t>Staff Numbers</w:t>
            </w:r>
          </w:p>
        </w:tc>
        <w:tc>
          <w:tcPr>
            <w:tcW w:w="1311" w:type="dxa"/>
          </w:tcPr>
          <w:p w14:paraId="2A34058A" w14:textId="77777777" w:rsidR="00FB1AF6" w:rsidRDefault="00FB1AF6" w:rsidP="005D388A">
            <w:pPr>
              <w:pStyle w:val="Tablebody"/>
            </w:pPr>
            <w:r>
              <w:t>09/09/22</w:t>
            </w:r>
          </w:p>
        </w:tc>
      </w:tr>
      <w:tr w:rsidR="00FB1AF6" w14:paraId="39C1A6E6"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34BCA819" w14:textId="77777777" w:rsidR="00FB1AF6" w:rsidRDefault="00FB1AF6" w:rsidP="005D388A">
            <w:pPr>
              <w:pStyle w:val="Tablebody"/>
            </w:pPr>
            <w:r>
              <w:t>85</w:t>
            </w:r>
          </w:p>
        </w:tc>
        <w:tc>
          <w:tcPr>
            <w:tcW w:w="1242" w:type="dxa"/>
          </w:tcPr>
          <w:p w14:paraId="44899130" w14:textId="77777777" w:rsidR="00FB1AF6" w:rsidRDefault="00FB1AF6" w:rsidP="005D388A">
            <w:pPr>
              <w:pStyle w:val="Tablebody"/>
            </w:pPr>
            <w:r>
              <w:t>29/08/22</w:t>
            </w:r>
          </w:p>
        </w:tc>
        <w:tc>
          <w:tcPr>
            <w:tcW w:w="1291" w:type="dxa"/>
          </w:tcPr>
          <w:p w14:paraId="6C93AA90" w14:textId="77777777" w:rsidR="00FB1AF6" w:rsidRDefault="00FB1AF6" w:rsidP="005D388A">
            <w:pPr>
              <w:pStyle w:val="Tablebody"/>
            </w:pPr>
            <w:r>
              <w:t>Ms Castley</w:t>
            </w:r>
          </w:p>
        </w:tc>
        <w:tc>
          <w:tcPr>
            <w:tcW w:w="1429" w:type="dxa"/>
          </w:tcPr>
          <w:p w14:paraId="78034521" w14:textId="77777777" w:rsidR="00FB1AF6" w:rsidRPr="00DD718D" w:rsidRDefault="00FB1AF6" w:rsidP="005D388A">
            <w:pPr>
              <w:pStyle w:val="Tablebody"/>
            </w:pPr>
            <w:r>
              <w:t>Chief Minister</w:t>
            </w:r>
          </w:p>
        </w:tc>
        <w:tc>
          <w:tcPr>
            <w:tcW w:w="3202" w:type="dxa"/>
          </w:tcPr>
          <w:p w14:paraId="307FF5B4" w14:textId="77777777" w:rsidR="00FB1AF6" w:rsidRPr="00892CFF" w:rsidRDefault="00FB1AF6" w:rsidP="005D388A">
            <w:pPr>
              <w:pStyle w:val="Tablebody"/>
            </w:pPr>
            <w:r w:rsidRPr="007F563B">
              <w:t>Deegan Contracts</w:t>
            </w:r>
          </w:p>
        </w:tc>
        <w:tc>
          <w:tcPr>
            <w:tcW w:w="1311" w:type="dxa"/>
          </w:tcPr>
          <w:p w14:paraId="3801D7D4" w14:textId="77777777" w:rsidR="00FB1AF6" w:rsidRDefault="00FB1AF6" w:rsidP="005D388A">
            <w:pPr>
              <w:pStyle w:val="Tablebody"/>
            </w:pPr>
            <w:r>
              <w:t>07/09/22</w:t>
            </w:r>
          </w:p>
        </w:tc>
      </w:tr>
      <w:tr w:rsidR="00FB1AF6" w14:paraId="32E8E81D"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552C98F3" w14:textId="77777777" w:rsidR="00FB1AF6" w:rsidRDefault="00FB1AF6" w:rsidP="005D388A">
            <w:pPr>
              <w:pStyle w:val="Tablebody"/>
            </w:pPr>
            <w:r>
              <w:t>86</w:t>
            </w:r>
          </w:p>
        </w:tc>
        <w:tc>
          <w:tcPr>
            <w:tcW w:w="1242" w:type="dxa"/>
          </w:tcPr>
          <w:p w14:paraId="2AF4827D" w14:textId="77777777" w:rsidR="00FB1AF6" w:rsidRDefault="00FB1AF6" w:rsidP="005D388A">
            <w:pPr>
              <w:pStyle w:val="Tablebody"/>
            </w:pPr>
            <w:r>
              <w:t>29/08/22</w:t>
            </w:r>
          </w:p>
        </w:tc>
        <w:tc>
          <w:tcPr>
            <w:tcW w:w="1291" w:type="dxa"/>
            <w:vAlign w:val="top"/>
          </w:tcPr>
          <w:p w14:paraId="013EB195" w14:textId="77777777" w:rsidR="00FB1AF6" w:rsidRDefault="00FB1AF6" w:rsidP="005D388A">
            <w:pPr>
              <w:pStyle w:val="Tablebody"/>
            </w:pPr>
            <w:r>
              <w:t>Mr Braddock</w:t>
            </w:r>
          </w:p>
        </w:tc>
        <w:tc>
          <w:tcPr>
            <w:tcW w:w="1429" w:type="dxa"/>
          </w:tcPr>
          <w:p w14:paraId="5D2F4F22" w14:textId="77777777" w:rsidR="00FB1AF6" w:rsidRPr="00DD718D" w:rsidRDefault="00FB1AF6" w:rsidP="005D388A">
            <w:pPr>
              <w:pStyle w:val="Tablebody"/>
            </w:pPr>
            <w:r>
              <w:t>Chief Minister</w:t>
            </w:r>
          </w:p>
        </w:tc>
        <w:tc>
          <w:tcPr>
            <w:tcW w:w="3202" w:type="dxa"/>
          </w:tcPr>
          <w:p w14:paraId="7AFBB96B" w14:textId="77777777" w:rsidR="00FB1AF6" w:rsidRPr="00892CFF" w:rsidRDefault="00FB1AF6" w:rsidP="005D388A">
            <w:pPr>
              <w:pStyle w:val="Tablebody"/>
            </w:pPr>
            <w:r w:rsidRPr="007F563B">
              <w:t>Employee Expenses</w:t>
            </w:r>
          </w:p>
        </w:tc>
        <w:tc>
          <w:tcPr>
            <w:tcW w:w="1311" w:type="dxa"/>
          </w:tcPr>
          <w:p w14:paraId="26054305" w14:textId="77777777" w:rsidR="00FB1AF6" w:rsidRDefault="00FB1AF6" w:rsidP="005D388A">
            <w:pPr>
              <w:pStyle w:val="Tablebody"/>
            </w:pPr>
            <w:r>
              <w:t>06/09/22</w:t>
            </w:r>
          </w:p>
        </w:tc>
      </w:tr>
      <w:tr w:rsidR="00FB1AF6" w14:paraId="76C5BE62"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2C1D7D73" w14:textId="77777777" w:rsidR="00FB1AF6" w:rsidRDefault="00FB1AF6" w:rsidP="005D388A">
            <w:pPr>
              <w:pStyle w:val="Tablebody"/>
            </w:pPr>
            <w:r>
              <w:t>87</w:t>
            </w:r>
          </w:p>
        </w:tc>
        <w:tc>
          <w:tcPr>
            <w:tcW w:w="1242" w:type="dxa"/>
          </w:tcPr>
          <w:p w14:paraId="02626140" w14:textId="77777777" w:rsidR="00FB1AF6" w:rsidRDefault="00FB1AF6" w:rsidP="005D388A">
            <w:pPr>
              <w:pStyle w:val="Tablebody"/>
            </w:pPr>
            <w:r>
              <w:t>29/08/22</w:t>
            </w:r>
          </w:p>
        </w:tc>
        <w:tc>
          <w:tcPr>
            <w:tcW w:w="1291" w:type="dxa"/>
            <w:vAlign w:val="top"/>
          </w:tcPr>
          <w:p w14:paraId="133977C5" w14:textId="77777777" w:rsidR="00FB1AF6" w:rsidRDefault="00FB1AF6" w:rsidP="005D388A">
            <w:pPr>
              <w:pStyle w:val="Tablebody"/>
            </w:pPr>
            <w:r>
              <w:t>Mr Braddock</w:t>
            </w:r>
          </w:p>
        </w:tc>
        <w:tc>
          <w:tcPr>
            <w:tcW w:w="1429" w:type="dxa"/>
          </w:tcPr>
          <w:p w14:paraId="1EB477CB" w14:textId="77777777" w:rsidR="00FB1AF6" w:rsidRPr="00DD718D" w:rsidRDefault="00FB1AF6" w:rsidP="005D388A">
            <w:pPr>
              <w:pStyle w:val="Tablebody"/>
            </w:pPr>
            <w:r>
              <w:t>Chief Minister</w:t>
            </w:r>
          </w:p>
        </w:tc>
        <w:tc>
          <w:tcPr>
            <w:tcW w:w="3202" w:type="dxa"/>
          </w:tcPr>
          <w:p w14:paraId="0C646C35" w14:textId="77777777" w:rsidR="00FB1AF6" w:rsidRPr="00892CFF" w:rsidRDefault="00FB1AF6" w:rsidP="005D388A">
            <w:pPr>
              <w:pStyle w:val="Tablebody"/>
            </w:pPr>
            <w:r w:rsidRPr="007F563B">
              <w:t>Whole of Government Staffing</w:t>
            </w:r>
          </w:p>
        </w:tc>
        <w:tc>
          <w:tcPr>
            <w:tcW w:w="1311" w:type="dxa"/>
          </w:tcPr>
          <w:p w14:paraId="0397EF58" w14:textId="77777777" w:rsidR="00FB1AF6" w:rsidRDefault="00FB1AF6" w:rsidP="005D388A">
            <w:pPr>
              <w:pStyle w:val="Tablebody"/>
            </w:pPr>
            <w:r>
              <w:t>06/09/22</w:t>
            </w:r>
          </w:p>
        </w:tc>
      </w:tr>
      <w:tr w:rsidR="00FB1AF6" w14:paraId="2AF2ECAF"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1B25B761" w14:textId="77777777" w:rsidR="00FB1AF6" w:rsidRDefault="00FB1AF6" w:rsidP="005D388A">
            <w:pPr>
              <w:pStyle w:val="Tablebody"/>
            </w:pPr>
            <w:r>
              <w:t>88</w:t>
            </w:r>
          </w:p>
        </w:tc>
        <w:tc>
          <w:tcPr>
            <w:tcW w:w="1242" w:type="dxa"/>
          </w:tcPr>
          <w:p w14:paraId="10F8CECC" w14:textId="77777777" w:rsidR="00FB1AF6" w:rsidRDefault="00FB1AF6" w:rsidP="005D388A">
            <w:pPr>
              <w:pStyle w:val="Tablebody"/>
            </w:pPr>
            <w:r>
              <w:t>29/08/22</w:t>
            </w:r>
          </w:p>
        </w:tc>
        <w:tc>
          <w:tcPr>
            <w:tcW w:w="1291" w:type="dxa"/>
          </w:tcPr>
          <w:p w14:paraId="34221152" w14:textId="77777777" w:rsidR="00FB1AF6" w:rsidRDefault="00FB1AF6" w:rsidP="005D388A">
            <w:pPr>
              <w:pStyle w:val="Tablebody"/>
            </w:pPr>
            <w:r>
              <w:t>Ms Castley</w:t>
            </w:r>
          </w:p>
        </w:tc>
        <w:tc>
          <w:tcPr>
            <w:tcW w:w="1429" w:type="dxa"/>
          </w:tcPr>
          <w:p w14:paraId="19FF4CE2" w14:textId="77777777" w:rsidR="00FB1AF6" w:rsidRPr="00DD718D" w:rsidRDefault="00FB1AF6" w:rsidP="005D388A">
            <w:pPr>
              <w:pStyle w:val="Tablebody"/>
            </w:pPr>
            <w:r>
              <w:t>Health</w:t>
            </w:r>
          </w:p>
        </w:tc>
        <w:tc>
          <w:tcPr>
            <w:tcW w:w="3202" w:type="dxa"/>
          </w:tcPr>
          <w:p w14:paraId="723548A0" w14:textId="77777777" w:rsidR="00FB1AF6" w:rsidRPr="00892CFF" w:rsidRDefault="00FB1AF6" w:rsidP="005D388A">
            <w:pPr>
              <w:pStyle w:val="Tablebody"/>
            </w:pPr>
            <w:r w:rsidRPr="00F45C90">
              <w:t>Specialist Units in the ACT</w:t>
            </w:r>
          </w:p>
        </w:tc>
        <w:tc>
          <w:tcPr>
            <w:tcW w:w="1311" w:type="dxa"/>
          </w:tcPr>
          <w:p w14:paraId="013009C1" w14:textId="77777777" w:rsidR="00FB1AF6" w:rsidRDefault="00FB1AF6" w:rsidP="005D388A">
            <w:pPr>
              <w:pStyle w:val="Tablebody"/>
            </w:pPr>
            <w:r>
              <w:t>16/09/22</w:t>
            </w:r>
          </w:p>
        </w:tc>
      </w:tr>
      <w:tr w:rsidR="00FB1AF6" w14:paraId="6626044F"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46EB890" w14:textId="77777777" w:rsidR="00FB1AF6" w:rsidRDefault="00FB1AF6" w:rsidP="005D388A">
            <w:pPr>
              <w:pStyle w:val="Tablebody"/>
            </w:pPr>
            <w:r>
              <w:t>89</w:t>
            </w:r>
          </w:p>
        </w:tc>
        <w:tc>
          <w:tcPr>
            <w:tcW w:w="1242" w:type="dxa"/>
          </w:tcPr>
          <w:p w14:paraId="66AB3A20" w14:textId="77777777" w:rsidR="00FB1AF6" w:rsidRDefault="00FB1AF6" w:rsidP="005D388A">
            <w:pPr>
              <w:pStyle w:val="Tablebody"/>
            </w:pPr>
            <w:r>
              <w:t>29/08/22</w:t>
            </w:r>
          </w:p>
        </w:tc>
        <w:tc>
          <w:tcPr>
            <w:tcW w:w="1291" w:type="dxa"/>
          </w:tcPr>
          <w:p w14:paraId="51E1BCA2" w14:textId="77777777" w:rsidR="00FB1AF6" w:rsidRDefault="00FB1AF6" w:rsidP="005D388A">
            <w:pPr>
              <w:pStyle w:val="Tablebody"/>
            </w:pPr>
            <w:r>
              <w:t>Ms Castley</w:t>
            </w:r>
          </w:p>
        </w:tc>
        <w:tc>
          <w:tcPr>
            <w:tcW w:w="1429" w:type="dxa"/>
          </w:tcPr>
          <w:p w14:paraId="5C0E78FA" w14:textId="77777777" w:rsidR="00FB1AF6" w:rsidRPr="00DD718D" w:rsidRDefault="00FB1AF6" w:rsidP="005D388A">
            <w:pPr>
              <w:pStyle w:val="Tablebody"/>
            </w:pPr>
            <w:r>
              <w:t>Health</w:t>
            </w:r>
          </w:p>
        </w:tc>
        <w:tc>
          <w:tcPr>
            <w:tcW w:w="3202" w:type="dxa"/>
          </w:tcPr>
          <w:p w14:paraId="3243FEC4" w14:textId="77777777" w:rsidR="00FB1AF6" w:rsidRPr="00892CFF" w:rsidRDefault="00FB1AF6" w:rsidP="005D388A">
            <w:pPr>
              <w:pStyle w:val="Tablebody"/>
            </w:pPr>
            <w:r w:rsidRPr="007F563B">
              <w:t>CHS Estimated Employment Level</w:t>
            </w:r>
          </w:p>
        </w:tc>
        <w:tc>
          <w:tcPr>
            <w:tcW w:w="1311" w:type="dxa"/>
          </w:tcPr>
          <w:p w14:paraId="759166EA" w14:textId="77777777" w:rsidR="00FB1AF6" w:rsidRDefault="00FB1AF6" w:rsidP="005D388A">
            <w:pPr>
              <w:pStyle w:val="Tablebody"/>
            </w:pPr>
            <w:r>
              <w:t>06/09/22</w:t>
            </w:r>
          </w:p>
        </w:tc>
      </w:tr>
      <w:tr w:rsidR="00FB1AF6" w14:paraId="7CB6E770"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5B803AB7" w14:textId="77777777" w:rsidR="00FB1AF6" w:rsidRDefault="00FB1AF6" w:rsidP="005D388A">
            <w:pPr>
              <w:pStyle w:val="Tablebody"/>
            </w:pPr>
            <w:r>
              <w:t>90</w:t>
            </w:r>
          </w:p>
        </w:tc>
        <w:tc>
          <w:tcPr>
            <w:tcW w:w="1242" w:type="dxa"/>
          </w:tcPr>
          <w:p w14:paraId="61596D86" w14:textId="77777777" w:rsidR="00FB1AF6" w:rsidRDefault="00FB1AF6" w:rsidP="005D388A">
            <w:pPr>
              <w:pStyle w:val="Tablebody"/>
            </w:pPr>
            <w:r>
              <w:t>29/08/22</w:t>
            </w:r>
          </w:p>
        </w:tc>
        <w:tc>
          <w:tcPr>
            <w:tcW w:w="1291" w:type="dxa"/>
          </w:tcPr>
          <w:p w14:paraId="3ECB8EDD" w14:textId="77777777" w:rsidR="00FB1AF6" w:rsidRDefault="00FB1AF6" w:rsidP="005D388A">
            <w:pPr>
              <w:pStyle w:val="Tablebody"/>
            </w:pPr>
            <w:r>
              <w:t>Ms Castley</w:t>
            </w:r>
          </w:p>
        </w:tc>
        <w:tc>
          <w:tcPr>
            <w:tcW w:w="1429" w:type="dxa"/>
          </w:tcPr>
          <w:p w14:paraId="22347E51" w14:textId="77777777" w:rsidR="00FB1AF6" w:rsidRPr="00DD718D" w:rsidRDefault="00FB1AF6" w:rsidP="005D388A">
            <w:pPr>
              <w:pStyle w:val="Tablebody"/>
            </w:pPr>
            <w:r>
              <w:t>Health</w:t>
            </w:r>
          </w:p>
        </w:tc>
        <w:tc>
          <w:tcPr>
            <w:tcW w:w="3202" w:type="dxa"/>
          </w:tcPr>
          <w:p w14:paraId="52DEAE95" w14:textId="77777777" w:rsidR="00FB1AF6" w:rsidRPr="00892CFF" w:rsidRDefault="00FB1AF6" w:rsidP="005D388A">
            <w:pPr>
              <w:pStyle w:val="Tablebody"/>
            </w:pPr>
            <w:r w:rsidRPr="00F45C90">
              <w:t>Staff incident classifications</w:t>
            </w:r>
          </w:p>
        </w:tc>
        <w:tc>
          <w:tcPr>
            <w:tcW w:w="1311" w:type="dxa"/>
          </w:tcPr>
          <w:p w14:paraId="43DC7D12" w14:textId="77777777" w:rsidR="00FB1AF6" w:rsidRDefault="00FB1AF6" w:rsidP="005D388A">
            <w:pPr>
              <w:pStyle w:val="Tablebody"/>
            </w:pPr>
            <w:r>
              <w:t>16/09/22</w:t>
            </w:r>
          </w:p>
        </w:tc>
      </w:tr>
      <w:tr w:rsidR="00FB1AF6" w14:paraId="3AC799BE"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FD9B3F8" w14:textId="77777777" w:rsidR="00FB1AF6" w:rsidRDefault="00FB1AF6" w:rsidP="005D388A">
            <w:pPr>
              <w:pStyle w:val="Tablebody"/>
            </w:pPr>
            <w:r>
              <w:t>91</w:t>
            </w:r>
          </w:p>
        </w:tc>
        <w:tc>
          <w:tcPr>
            <w:tcW w:w="1242" w:type="dxa"/>
          </w:tcPr>
          <w:p w14:paraId="2DD9E35F" w14:textId="77777777" w:rsidR="00FB1AF6" w:rsidRDefault="00FB1AF6" w:rsidP="005D388A">
            <w:pPr>
              <w:pStyle w:val="Tablebody"/>
            </w:pPr>
            <w:r>
              <w:t>26/08/22</w:t>
            </w:r>
          </w:p>
        </w:tc>
        <w:tc>
          <w:tcPr>
            <w:tcW w:w="1291" w:type="dxa"/>
            <w:vAlign w:val="top"/>
          </w:tcPr>
          <w:p w14:paraId="1AF488C8" w14:textId="77777777" w:rsidR="00FB1AF6" w:rsidRDefault="00FB1AF6" w:rsidP="005D388A">
            <w:pPr>
              <w:pStyle w:val="Tablebody"/>
            </w:pPr>
            <w:r>
              <w:t>Mr Hanson</w:t>
            </w:r>
          </w:p>
        </w:tc>
        <w:tc>
          <w:tcPr>
            <w:tcW w:w="1429" w:type="dxa"/>
          </w:tcPr>
          <w:p w14:paraId="32302F42" w14:textId="77777777" w:rsidR="00FB1AF6" w:rsidRPr="00DD718D" w:rsidRDefault="00FB1AF6" w:rsidP="005D388A">
            <w:pPr>
              <w:pStyle w:val="Tablebody"/>
            </w:pPr>
            <w:r>
              <w:t>Health</w:t>
            </w:r>
          </w:p>
        </w:tc>
        <w:tc>
          <w:tcPr>
            <w:tcW w:w="3202" w:type="dxa"/>
          </w:tcPr>
          <w:p w14:paraId="7D91BF34" w14:textId="77777777" w:rsidR="00FB1AF6" w:rsidRPr="00892CFF" w:rsidRDefault="00FB1AF6" w:rsidP="005D388A">
            <w:pPr>
              <w:pStyle w:val="Tablebody"/>
            </w:pPr>
            <w:r w:rsidRPr="007F563B">
              <w:t>Drug and Alcohol Fundin</w:t>
            </w:r>
            <w:r>
              <w:t>g</w:t>
            </w:r>
          </w:p>
        </w:tc>
        <w:tc>
          <w:tcPr>
            <w:tcW w:w="1311" w:type="dxa"/>
          </w:tcPr>
          <w:p w14:paraId="5B6131FD" w14:textId="77777777" w:rsidR="00FB1AF6" w:rsidRDefault="00FB1AF6" w:rsidP="005D388A">
            <w:pPr>
              <w:pStyle w:val="Tablebody"/>
            </w:pPr>
            <w:r>
              <w:t>15/09/22</w:t>
            </w:r>
          </w:p>
        </w:tc>
      </w:tr>
      <w:tr w:rsidR="00FB1AF6" w14:paraId="11591BAC"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1661D7E8" w14:textId="77777777" w:rsidR="00FB1AF6" w:rsidRDefault="00FB1AF6" w:rsidP="005D388A">
            <w:pPr>
              <w:pStyle w:val="Tablebody"/>
            </w:pPr>
            <w:r>
              <w:t>92</w:t>
            </w:r>
          </w:p>
        </w:tc>
        <w:tc>
          <w:tcPr>
            <w:tcW w:w="1242" w:type="dxa"/>
          </w:tcPr>
          <w:p w14:paraId="42A49681" w14:textId="77777777" w:rsidR="00FB1AF6" w:rsidRDefault="00FB1AF6" w:rsidP="005D388A">
            <w:pPr>
              <w:pStyle w:val="Tablebody"/>
            </w:pPr>
            <w:r>
              <w:t>26/08/22</w:t>
            </w:r>
          </w:p>
        </w:tc>
        <w:tc>
          <w:tcPr>
            <w:tcW w:w="1291" w:type="dxa"/>
          </w:tcPr>
          <w:p w14:paraId="3F2EA7AF" w14:textId="77777777" w:rsidR="00FB1AF6" w:rsidRDefault="00FB1AF6" w:rsidP="005D388A">
            <w:pPr>
              <w:pStyle w:val="Tablebody"/>
            </w:pPr>
            <w:r>
              <w:t>Mr Hanson</w:t>
            </w:r>
          </w:p>
        </w:tc>
        <w:tc>
          <w:tcPr>
            <w:tcW w:w="1429" w:type="dxa"/>
          </w:tcPr>
          <w:p w14:paraId="7BE3AFB9" w14:textId="77777777" w:rsidR="00FB1AF6" w:rsidRPr="00DD718D" w:rsidRDefault="00FB1AF6" w:rsidP="005D388A">
            <w:pPr>
              <w:pStyle w:val="Tablebody"/>
            </w:pPr>
            <w:r>
              <w:t>Education and Youth Affairs</w:t>
            </w:r>
          </w:p>
        </w:tc>
        <w:tc>
          <w:tcPr>
            <w:tcW w:w="3202" w:type="dxa"/>
          </w:tcPr>
          <w:p w14:paraId="68D95386" w14:textId="77777777" w:rsidR="00FB1AF6" w:rsidRPr="00892CFF" w:rsidRDefault="00FB1AF6" w:rsidP="005D388A">
            <w:pPr>
              <w:pStyle w:val="Tablebody"/>
            </w:pPr>
            <w:r w:rsidRPr="007F563B">
              <w:t>Land for non-government schools</w:t>
            </w:r>
          </w:p>
        </w:tc>
        <w:tc>
          <w:tcPr>
            <w:tcW w:w="1311" w:type="dxa"/>
          </w:tcPr>
          <w:p w14:paraId="74663DAD" w14:textId="77777777" w:rsidR="00FB1AF6" w:rsidRDefault="00FB1AF6" w:rsidP="005D388A">
            <w:pPr>
              <w:pStyle w:val="Tablebody"/>
            </w:pPr>
            <w:r>
              <w:t>31/08/22</w:t>
            </w:r>
          </w:p>
        </w:tc>
      </w:tr>
      <w:tr w:rsidR="00FB1AF6" w14:paraId="534E2903"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228758D9" w14:textId="77777777" w:rsidR="00FB1AF6" w:rsidRDefault="00FB1AF6" w:rsidP="005D388A">
            <w:pPr>
              <w:pStyle w:val="Tablebody"/>
            </w:pPr>
            <w:r>
              <w:t>93</w:t>
            </w:r>
          </w:p>
        </w:tc>
        <w:tc>
          <w:tcPr>
            <w:tcW w:w="1242" w:type="dxa"/>
          </w:tcPr>
          <w:p w14:paraId="3D683B9F" w14:textId="77777777" w:rsidR="00FB1AF6" w:rsidRDefault="00FB1AF6" w:rsidP="005D388A">
            <w:pPr>
              <w:pStyle w:val="Tablebody"/>
            </w:pPr>
            <w:r>
              <w:t>26/08/22</w:t>
            </w:r>
          </w:p>
        </w:tc>
        <w:tc>
          <w:tcPr>
            <w:tcW w:w="1291" w:type="dxa"/>
          </w:tcPr>
          <w:p w14:paraId="62C424D7" w14:textId="77777777" w:rsidR="00FB1AF6" w:rsidRDefault="00FB1AF6" w:rsidP="005D388A">
            <w:pPr>
              <w:pStyle w:val="Tablebody"/>
            </w:pPr>
            <w:r>
              <w:t>Mr Hanson</w:t>
            </w:r>
          </w:p>
        </w:tc>
        <w:tc>
          <w:tcPr>
            <w:tcW w:w="1429" w:type="dxa"/>
          </w:tcPr>
          <w:p w14:paraId="19C64365" w14:textId="77777777" w:rsidR="00FB1AF6" w:rsidRPr="00DD718D" w:rsidRDefault="00FB1AF6" w:rsidP="005D388A">
            <w:pPr>
              <w:pStyle w:val="Tablebody"/>
            </w:pPr>
            <w:r>
              <w:t>Education and Youth Affairs</w:t>
            </w:r>
          </w:p>
        </w:tc>
        <w:tc>
          <w:tcPr>
            <w:tcW w:w="3202" w:type="dxa"/>
          </w:tcPr>
          <w:p w14:paraId="661433C2" w14:textId="77777777" w:rsidR="00FB1AF6" w:rsidRPr="00892CFF" w:rsidRDefault="00FB1AF6" w:rsidP="005D388A">
            <w:pPr>
              <w:pStyle w:val="Tablebody"/>
            </w:pPr>
            <w:r w:rsidRPr="0016496B">
              <w:t>ACT school class sizes</w:t>
            </w:r>
          </w:p>
        </w:tc>
        <w:tc>
          <w:tcPr>
            <w:tcW w:w="1311" w:type="dxa"/>
          </w:tcPr>
          <w:p w14:paraId="301290EA" w14:textId="77777777" w:rsidR="00FB1AF6" w:rsidRDefault="00FB1AF6" w:rsidP="005D388A">
            <w:pPr>
              <w:pStyle w:val="Tablebody"/>
            </w:pPr>
            <w:r>
              <w:t>31/08/22</w:t>
            </w:r>
          </w:p>
        </w:tc>
      </w:tr>
      <w:tr w:rsidR="00FB1AF6" w14:paraId="3F120BE1"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8884748" w14:textId="77777777" w:rsidR="00FB1AF6" w:rsidRDefault="00FB1AF6" w:rsidP="005D388A">
            <w:pPr>
              <w:pStyle w:val="Tablebody"/>
            </w:pPr>
            <w:r>
              <w:t>94</w:t>
            </w:r>
          </w:p>
        </w:tc>
        <w:tc>
          <w:tcPr>
            <w:tcW w:w="1242" w:type="dxa"/>
          </w:tcPr>
          <w:p w14:paraId="1F238447" w14:textId="77777777" w:rsidR="00FB1AF6" w:rsidRDefault="00FB1AF6" w:rsidP="005D388A">
            <w:pPr>
              <w:pStyle w:val="Tablebody"/>
            </w:pPr>
            <w:r>
              <w:t>26/08/22</w:t>
            </w:r>
          </w:p>
        </w:tc>
        <w:tc>
          <w:tcPr>
            <w:tcW w:w="1291" w:type="dxa"/>
          </w:tcPr>
          <w:p w14:paraId="309659A8" w14:textId="77777777" w:rsidR="00FB1AF6" w:rsidRDefault="00FB1AF6" w:rsidP="005D388A">
            <w:pPr>
              <w:pStyle w:val="Tablebody"/>
            </w:pPr>
            <w:r>
              <w:t>Mr Hanson</w:t>
            </w:r>
          </w:p>
        </w:tc>
        <w:tc>
          <w:tcPr>
            <w:tcW w:w="1429" w:type="dxa"/>
          </w:tcPr>
          <w:p w14:paraId="12FA4EE9" w14:textId="77777777" w:rsidR="00FB1AF6" w:rsidRPr="00DD718D" w:rsidRDefault="00FB1AF6" w:rsidP="005D388A">
            <w:pPr>
              <w:pStyle w:val="Tablebody"/>
            </w:pPr>
            <w:r>
              <w:t>Education and Youth Affairs</w:t>
            </w:r>
          </w:p>
        </w:tc>
        <w:tc>
          <w:tcPr>
            <w:tcW w:w="3202" w:type="dxa"/>
          </w:tcPr>
          <w:p w14:paraId="27B2020F" w14:textId="77777777" w:rsidR="00FB1AF6" w:rsidRPr="00892CFF" w:rsidRDefault="00FB1AF6" w:rsidP="005D388A">
            <w:pPr>
              <w:pStyle w:val="Tablebody"/>
            </w:pPr>
            <w:r w:rsidRPr="00A25932">
              <w:t>ACT school facilities</w:t>
            </w:r>
          </w:p>
        </w:tc>
        <w:tc>
          <w:tcPr>
            <w:tcW w:w="1311" w:type="dxa"/>
          </w:tcPr>
          <w:p w14:paraId="7305C2E0" w14:textId="77777777" w:rsidR="00FB1AF6" w:rsidRDefault="00FB1AF6" w:rsidP="005D388A">
            <w:pPr>
              <w:pStyle w:val="Tablebody"/>
            </w:pPr>
            <w:r>
              <w:t>01/09/22</w:t>
            </w:r>
          </w:p>
        </w:tc>
      </w:tr>
      <w:tr w:rsidR="00FB1AF6" w14:paraId="409D9099"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325E7DFF" w14:textId="77777777" w:rsidR="00FB1AF6" w:rsidRDefault="00FB1AF6" w:rsidP="005D388A">
            <w:pPr>
              <w:pStyle w:val="Tablebody"/>
            </w:pPr>
            <w:r>
              <w:t>101</w:t>
            </w:r>
          </w:p>
        </w:tc>
        <w:tc>
          <w:tcPr>
            <w:tcW w:w="1242" w:type="dxa"/>
          </w:tcPr>
          <w:p w14:paraId="6E146F82" w14:textId="77777777" w:rsidR="00FB1AF6" w:rsidRDefault="00FB1AF6" w:rsidP="005D388A">
            <w:pPr>
              <w:pStyle w:val="Tablebody"/>
            </w:pPr>
            <w:r>
              <w:t>26/08/22</w:t>
            </w:r>
          </w:p>
        </w:tc>
        <w:tc>
          <w:tcPr>
            <w:tcW w:w="1291" w:type="dxa"/>
          </w:tcPr>
          <w:p w14:paraId="2106C032" w14:textId="77777777" w:rsidR="00FB1AF6" w:rsidRDefault="00FB1AF6" w:rsidP="005D388A">
            <w:pPr>
              <w:pStyle w:val="Tablebody"/>
            </w:pPr>
            <w:r>
              <w:t>Ms Castley</w:t>
            </w:r>
          </w:p>
        </w:tc>
        <w:tc>
          <w:tcPr>
            <w:tcW w:w="1429" w:type="dxa"/>
          </w:tcPr>
          <w:p w14:paraId="1B07FC48" w14:textId="77777777" w:rsidR="00FB1AF6" w:rsidRDefault="00FB1AF6" w:rsidP="005D388A">
            <w:pPr>
              <w:pStyle w:val="Tablebody"/>
            </w:pPr>
            <w:r>
              <w:t>Health</w:t>
            </w:r>
          </w:p>
        </w:tc>
        <w:tc>
          <w:tcPr>
            <w:tcW w:w="3202" w:type="dxa"/>
          </w:tcPr>
          <w:p w14:paraId="1C661FE3" w14:textId="77777777" w:rsidR="00FB1AF6" w:rsidRPr="00A25932" w:rsidRDefault="00FB1AF6" w:rsidP="005D388A">
            <w:pPr>
              <w:pStyle w:val="Tablebody"/>
            </w:pPr>
            <w:r w:rsidRPr="00995125">
              <w:t>Staff Incidents Classification and Breakdown</w:t>
            </w:r>
          </w:p>
        </w:tc>
        <w:tc>
          <w:tcPr>
            <w:tcW w:w="1311" w:type="dxa"/>
          </w:tcPr>
          <w:p w14:paraId="14E2171E" w14:textId="77777777" w:rsidR="00FB1AF6" w:rsidRDefault="00FB1AF6" w:rsidP="005D388A">
            <w:pPr>
              <w:pStyle w:val="Tablebody"/>
            </w:pPr>
            <w:r>
              <w:t>16/09/22</w:t>
            </w:r>
          </w:p>
        </w:tc>
      </w:tr>
      <w:tr w:rsidR="00FB1AF6" w14:paraId="711F71F9"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7C107FC" w14:textId="77777777" w:rsidR="00FB1AF6" w:rsidRDefault="00FB1AF6" w:rsidP="005D388A">
            <w:pPr>
              <w:pStyle w:val="Tablebody"/>
            </w:pPr>
            <w:r>
              <w:t>102</w:t>
            </w:r>
          </w:p>
        </w:tc>
        <w:tc>
          <w:tcPr>
            <w:tcW w:w="1242" w:type="dxa"/>
          </w:tcPr>
          <w:p w14:paraId="435C368C" w14:textId="77777777" w:rsidR="00FB1AF6" w:rsidRDefault="00FB1AF6" w:rsidP="005D388A">
            <w:pPr>
              <w:pStyle w:val="Tablebody"/>
            </w:pPr>
            <w:r>
              <w:t>29/08/22</w:t>
            </w:r>
          </w:p>
        </w:tc>
        <w:tc>
          <w:tcPr>
            <w:tcW w:w="1291" w:type="dxa"/>
          </w:tcPr>
          <w:p w14:paraId="43A57732" w14:textId="77777777" w:rsidR="00FB1AF6" w:rsidRDefault="00FB1AF6" w:rsidP="005D388A">
            <w:pPr>
              <w:pStyle w:val="Tablebody"/>
            </w:pPr>
            <w:r>
              <w:t>Mr Milligan</w:t>
            </w:r>
          </w:p>
        </w:tc>
        <w:tc>
          <w:tcPr>
            <w:tcW w:w="1429" w:type="dxa"/>
          </w:tcPr>
          <w:p w14:paraId="3DDA86F1" w14:textId="77777777" w:rsidR="00FB1AF6" w:rsidRPr="00DD718D" w:rsidRDefault="00FB1AF6" w:rsidP="005D388A">
            <w:pPr>
              <w:pStyle w:val="Tablebody"/>
            </w:pPr>
            <w:r>
              <w:t>Special Minister of State</w:t>
            </w:r>
          </w:p>
        </w:tc>
        <w:tc>
          <w:tcPr>
            <w:tcW w:w="3202" w:type="dxa"/>
          </w:tcPr>
          <w:p w14:paraId="037793DC" w14:textId="77777777" w:rsidR="00FB1AF6" w:rsidRPr="00892CFF" w:rsidRDefault="00FB1AF6" w:rsidP="005D388A">
            <w:pPr>
              <w:pStyle w:val="Tablebody"/>
            </w:pPr>
            <w:r w:rsidRPr="00206BC3">
              <w:t>Stromlo Forest Park</w:t>
            </w:r>
          </w:p>
        </w:tc>
        <w:tc>
          <w:tcPr>
            <w:tcW w:w="1311" w:type="dxa"/>
          </w:tcPr>
          <w:p w14:paraId="1D701D44" w14:textId="77777777" w:rsidR="00FB1AF6" w:rsidRDefault="00FB1AF6" w:rsidP="005D388A">
            <w:pPr>
              <w:pStyle w:val="Tablebody"/>
            </w:pPr>
            <w:r>
              <w:t>08/09/22</w:t>
            </w:r>
          </w:p>
        </w:tc>
      </w:tr>
      <w:tr w:rsidR="00FB1AF6" w14:paraId="1DED1513"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E64471B" w14:textId="77777777" w:rsidR="00FB1AF6" w:rsidRDefault="00FB1AF6" w:rsidP="005D388A">
            <w:pPr>
              <w:pStyle w:val="Tablebody"/>
            </w:pPr>
            <w:r>
              <w:t>110</w:t>
            </w:r>
          </w:p>
        </w:tc>
        <w:tc>
          <w:tcPr>
            <w:tcW w:w="1242" w:type="dxa"/>
          </w:tcPr>
          <w:p w14:paraId="4808B525" w14:textId="77777777" w:rsidR="00FB1AF6" w:rsidRDefault="00FB1AF6" w:rsidP="005D388A">
            <w:pPr>
              <w:pStyle w:val="Tablebody"/>
            </w:pPr>
            <w:r>
              <w:t>29/08/22</w:t>
            </w:r>
          </w:p>
        </w:tc>
        <w:tc>
          <w:tcPr>
            <w:tcW w:w="1291" w:type="dxa"/>
          </w:tcPr>
          <w:p w14:paraId="111A1A38" w14:textId="77777777" w:rsidR="00FB1AF6" w:rsidRDefault="00FB1AF6" w:rsidP="005D388A">
            <w:pPr>
              <w:pStyle w:val="Tablebody"/>
            </w:pPr>
            <w:r>
              <w:t>Ms Castley</w:t>
            </w:r>
          </w:p>
        </w:tc>
        <w:tc>
          <w:tcPr>
            <w:tcW w:w="1429" w:type="dxa"/>
          </w:tcPr>
          <w:p w14:paraId="316C9EA7" w14:textId="77777777" w:rsidR="00FB1AF6" w:rsidRDefault="00FB1AF6" w:rsidP="005D388A">
            <w:pPr>
              <w:pStyle w:val="Tablebody"/>
            </w:pPr>
            <w:r>
              <w:t>Health</w:t>
            </w:r>
          </w:p>
        </w:tc>
        <w:tc>
          <w:tcPr>
            <w:tcW w:w="3202" w:type="dxa"/>
          </w:tcPr>
          <w:p w14:paraId="2F0F2B02" w14:textId="77777777" w:rsidR="00FB1AF6" w:rsidRPr="00206BC3" w:rsidRDefault="00FB1AF6" w:rsidP="005D388A">
            <w:pPr>
              <w:pStyle w:val="Tablebody"/>
            </w:pPr>
            <w:r w:rsidRPr="007260B7">
              <w:t>Senior Nurse Numbers</w:t>
            </w:r>
          </w:p>
        </w:tc>
        <w:tc>
          <w:tcPr>
            <w:tcW w:w="1311" w:type="dxa"/>
          </w:tcPr>
          <w:p w14:paraId="73F1CA5C" w14:textId="77777777" w:rsidR="00FB1AF6" w:rsidRDefault="00FB1AF6" w:rsidP="005D388A">
            <w:pPr>
              <w:pStyle w:val="Tablebody"/>
            </w:pPr>
            <w:r>
              <w:t>15/09/22</w:t>
            </w:r>
          </w:p>
        </w:tc>
      </w:tr>
      <w:tr w:rsidR="00FB1AF6" w14:paraId="26E2A044"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2B4E31E0" w14:textId="77777777" w:rsidR="00FB1AF6" w:rsidRDefault="00FB1AF6" w:rsidP="005D388A">
            <w:pPr>
              <w:pStyle w:val="Tablebody"/>
            </w:pPr>
            <w:r>
              <w:t>111</w:t>
            </w:r>
          </w:p>
        </w:tc>
        <w:tc>
          <w:tcPr>
            <w:tcW w:w="1242" w:type="dxa"/>
          </w:tcPr>
          <w:p w14:paraId="71DC2C26" w14:textId="77777777" w:rsidR="00FB1AF6" w:rsidRDefault="00FB1AF6" w:rsidP="005D388A">
            <w:pPr>
              <w:pStyle w:val="Tablebody"/>
            </w:pPr>
            <w:r>
              <w:t>29/08/22</w:t>
            </w:r>
          </w:p>
        </w:tc>
        <w:tc>
          <w:tcPr>
            <w:tcW w:w="1291" w:type="dxa"/>
          </w:tcPr>
          <w:p w14:paraId="26969C7A" w14:textId="77777777" w:rsidR="00FB1AF6" w:rsidRDefault="00FB1AF6" w:rsidP="005D388A">
            <w:pPr>
              <w:pStyle w:val="Tablebody"/>
            </w:pPr>
            <w:r>
              <w:t>Mrs Kikkert</w:t>
            </w:r>
          </w:p>
        </w:tc>
        <w:tc>
          <w:tcPr>
            <w:tcW w:w="1429" w:type="dxa"/>
          </w:tcPr>
          <w:p w14:paraId="7AFDB2BB" w14:textId="77777777" w:rsidR="00FB1AF6" w:rsidRDefault="00FB1AF6" w:rsidP="005D388A">
            <w:pPr>
              <w:pStyle w:val="Tablebody"/>
            </w:pPr>
            <w:r>
              <w:t>Families and Community Services</w:t>
            </w:r>
          </w:p>
        </w:tc>
        <w:tc>
          <w:tcPr>
            <w:tcW w:w="3202" w:type="dxa"/>
          </w:tcPr>
          <w:p w14:paraId="71BEBBE6" w14:textId="77777777" w:rsidR="00FB1AF6" w:rsidRPr="00206BC3" w:rsidRDefault="00FB1AF6" w:rsidP="005D388A">
            <w:pPr>
              <w:pStyle w:val="Tablebody"/>
            </w:pPr>
            <w:r w:rsidRPr="007260B7">
              <w:t>External Merits Review</w:t>
            </w:r>
          </w:p>
        </w:tc>
        <w:tc>
          <w:tcPr>
            <w:tcW w:w="1311" w:type="dxa"/>
          </w:tcPr>
          <w:p w14:paraId="3D3B4C15" w14:textId="77777777" w:rsidR="00FB1AF6" w:rsidRDefault="00FB1AF6" w:rsidP="005D388A">
            <w:pPr>
              <w:pStyle w:val="Tablebody"/>
            </w:pPr>
            <w:r>
              <w:t>08/09/22</w:t>
            </w:r>
          </w:p>
        </w:tc>
      </w:tr>
      <w:tr w:rsidR="00FB1AF6" w14:paraId="306C3154"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F2B13FD" w14:textId="77777777" w:rsidR="00FB1AF6" w:rsidRDefault="00FB1AF6" w:rsidP="005D388A">
            <w:pPr>
              <w:pStyle w:val="Tablebody"/>
            </w:pPr>
            <w:r>
              <w:t>112</w:t>
            </w:r>
          </w:p>
        </w:tc>
        <w:tc>
          <w:tcPr>
            <w:tcW w:w="1242" w:type="dxa"/>
          </w:tcPr>
          <w:p w14:paraId="12AAAF19" w14:textId="77777777" w:rsidR="00FB1AF6" w:rsidRDefault="00FB1AF6" w:rsidP="005D388A">
            <w:pPr>
              <w:pStyle w:val="Tablebody"/>
            </w:pPr>
            <w:r>
              <w:t>29/08/22</w:t>
            </w:r>
          </w:p>
        </w:tc>
        <w:tc>
          <w:tcPr>
            <w:tcW w:w="1291" w:type="dxa"/>
          </w:tcPr>
          <w:p w14:paraId="390C11EC" w14:textId="77777777" w:rsidR="00FB1AF6" w:rsidRDefault="00FB1AF6" w:rsidP="005D388A">
            <w:pPr>
              <w:pStyle w:val="Tablebody"/>
            </w:pPr>
            <w:r>
              <w:t>Mrs Kikkert</w:t>
            </w:r>
          </w:p>
        </w:tc>
        <w:tc>
          <w:tcPr>
            <w:tcW w:w="1429" w:type="dxa"/>
          </w:tcPr>
          <w:p w14:paraId="1F185B49" w14:textId="77777777" w:rsidR="00FB1AF6" w:rsidRDefault="00FB1AF6" w:rsidP="005D388A">
            <w:pPr>
              <w:pStyle w:val="Tablebody"/>
            </w:pPr>
            <w:r>
              <w:t>Families and Community Services</w:t>
            </w:r>
          </w:p>
        </w:tc>
        <w:tc>
          <w:tcPr>
            <w:tcW w:w="3202" w:type="dxa"/>
          </w:tcPr>
          <w:p w14:paraId="0472BD1D" w14:textId="77777777" w:rsidR="00FB1AF6" w:rsidRPr="00206BC3" w:rsidRDefault="00FB1AF6" w:rsidP="005D388A">
            <w:pPr>
              <w:pStyle w:val="Tablebody"/>
            </w:pPr>
            <w:r w:rsidRPr="007260B7">
              <w:t>Functional Family Therapy - Child Welfare</w:t>
            </w:r>
          </w:p>
        </w:tc>
        <w:tc>
          <w:tcPr>
            <w:tcW w:w="1311" w:type="dxa"/>
          </w:tcPr>
          <w:p w14:paraId="40CDC0DA" w14:textId="77777777" w:rsidR="00FB1AF6" w:rsidRDefault="00FB1AF6" w:rsidP="005D388A">
            <w:pPr>
              <w:pStyle w:val="Tablebody"/>
            </w:pPr>
            <w:r>
              <w:t>05/09/22</w:t>
            </w:r>
          </w:p>
        </w:tc>
      </w:tr>
      <w:tr w:rsidR="00FB1AF6" w14:paraId="1484F75F"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41AD3DF4" w14:textId="77777777" w:rsidR="00FB1AF6" w:rsidRDefault="00FB1AF6" w:rsidP="005D388A">
            <w:pPr>
              <w:pStyle w:val="Tablebody"/>
            </w:pPr>
            <w:r>
              <w:t>113</w:t>
            </w:r>
          </w:p>
        </w:tc>
        <w:tc>
          <w:tcPr>
            <w:tcW w:w="1242" w:type="dxa"/>
          </w:tcPr>
          <w:p w14:paraId="2E2E9CB2" w14:textId="77777777" w:rsidR="00FB1AF6" w:rsidRDefault="00FB1AF6" w:rsidP="005D388A">
            <w:pPr>
              <w:pStyle w:val="Tablebody"/>
            </w:pPr>
            <w:r>
              <w:t>29/08/22</w:t>
            </w:r>
          </w:p>
        </w:tc>
        <w:tc>
          <w:tcPr>
            <w:tcW w:w="1291" w:type="dxa"/>
          </w:tcPr>
          <w:p w14:paraId="4D3E3773" w14:textId="77777777" w:rsidR="00FB1AF6" w:rsidRDefault="00FB1AF6" w:rsidP="005D388A">
            <w:pPr>
              <w:pStyle w:val="Tablebody"/>
            </w:pPr>
            <w:r>
              <w:t>Mrs Kikkert</w:t>
            </w:r>
          </w:p>
        </w:tc>
        <w:tc>
          <w:tcPr>
            <w:tcW w:w="1429" w:type="dxa"/>
          </w:tcPr>
          <w:p w14:paraId="66E207FF" w14:textId="77777777" w:rsidR="00FB1AF6" w:rsidRDefault="00FB1AF6" w:rsidP="005D388A">
            <w:pPr>
              <w:pStyle w:val="Tablebody"/>
            </w:pPr>
            <w:r>
              <w:t>Families and Community Services</w:t>
            </w:r>
          </w:p>
        </w:tc>
        <w:tc>
          <w:tcPr>
            <w:tcW w:w="3202" w:type="dxa"/>
          </w:tcPr>
          <w:p w14:paraId="0859BDF2" w14:textId="77777777" w:rsidR="00FB1AF6" w:rsidRPr="00206BC3" w:rsidRDefault="00FB1AF6" w:rsidP="005D388A">
            <w:pPr>
              <w:pStyle w:val="Tablebody"/>
            </w:pPr>
            <w:r w:rsidRPr="007260B7">
              <w:t>Updating the CYP Act</w:t>
            </w:r>
          </w:p>
        </w:tc>
        <w:tc>
          <w:tcPr>
            <w:tcW w:w="1311" w:type="dxa"/>
          </w:tcPr>
          <w:p w14:paraId="75D8AD80" w14:textId="77777777" w:rsidR="00FB1AF6" w:rsidRDefault="00FB1AF6" w:rsidP="005D388A">
            <w:pPr>
              <w:pStyle w:val="Tablebody"/>
            </w:pPr>
            <w:r>
              <w:t>12/09/22</w:t>
            </w:r>
          </w:p>
        </w:tc>
      </w:tr>
      <w:tr w:rsidR="00FB1AF6" w14:paraId="53F8B9F6"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C12B254" w14:textId="77777777" w:rsidR="00FB1AF6" w:rsidRDefault="00FB1AF6" w:rsidP="005D388A">
            <w:pPr>
              <w:pStyle w:val="Tablebody"/>
            </w:pPr>
            <w:r>
              <w:t>114</w:t>
            </w:r>
          </w:p>
        </w:tc>
        <w:tc>
          <w:tcPr>
            <w:tcW w:w="1242" w:type="dxa"/>
          </w:tcPr>
          <w:p w14:paraId="045030E9" w14:textId="77777777" w:rsidR="00FB1AF6" w:rsidRDefault="00FB1AF6" w:rsidP="005D388A">
            <w:pPr>
              <w:pStyle w:val="Tablebody"/>
            </w:pPr>
            <w:r>
              <w:t>29/08/22</w:t>
            </w:r>
          </w:p>
        </w:tc>
        <w:tc>
          <w:tcPr>
            <w:tcW w:w="1291" w:type="dxa"/>
          </w:tcPr>
          <w:p w14:paraId="13711FCE" w14:textId="77777777" w:rsidR="00FB1AF6" w:rsidRDefault="00FB1AF6" w:rsidP="005D388A">
            <w:pPr>
              <w:pStyle w:val="Tablebody"/>
            </w:pPr>
            <w:r>
              <w:t>Mrs Kikkert</w:t>
            </w:r>
          </w:p>
        </w:tc>
        <w:tc>
          <w:tcPr>
            <w:tcW w:w="1429" w:type="dxa"/>
          </w:tcPr>
          <w:p w14:paraId="75DDEE69" w14:textId="77777777" w:rsidR="00FB1AF6" w:rsidRDefault="00FB1AF6" w:rsidP="005D388A">
            <w:pPr>
              <w:pStyle w:val="Tablebody"/>
            </w:pPr>
            <w:r>
              <w:t>Families and Community Services</w:t>
            </w:r>
          </w:p>
        </w:tc>
        <w:tc>
          <w:tcPr>
            <w:tcW w:w="3202" w:type="dxa"/>
          </w:tcPr>
          <w:p w14:paraId="5E102469" w14:textId="77777777" w:rsidR="00FB1AF6" w:rsidRPr="00206BC3" w:rsidRDefault="00FB1AF6" w:rsidP="005D388A">
            <w:pPr>
              <w:pStyle w:val="Tablebody"/>
            </w:pPr>
            <w:r w:rsidRPr="007260B7">
              <w:t>Family Group Conferences </w:t>
            </w:r>
          </w:p>
        </w:tc>
        <w:tc>
          <w:tcPr>
            <w:tcW w:w="1311" w:type="dxa"/>
          </w:tcPr>
          <w:p w14:paraId="2C51AA23" w14:textId="77777777" w:rsidR="00FB1AF6" w:rsidRDefault="00FB1AF6" w:rsidP="005D388A">
            <w:pPr>
              <w:pStyle w:val="Tablebody"/>
            </w:pPr>
            <w:r>
              <w:t>14/09/22</w:t>
            </w:r>
          </w:p>
        </w:tc>
      </w:tr>
      <w:tr w:rsidR="00FB1AF6" w14:paraId="057567C9"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0802E385" w14:textId="77777777" w:rsidR="00FB1AF6" w:rsidRDefault="00FB1AF6" w:rsidP="005D388A">
            <w:pPr>
              <w:pStyle w:val="Tablebody"/>
            </w:pPr>
            <w:r>
              <w:t>115</w:t>
            </w:r>
          </w:p>
        </w:tc>
        <w:tc>
          <w:tcPr>
            <w:tcW w:w="1242" w:type="dxa"/>
          </w:tcPr>
          <w:p w14:paraId="71DF0DED" w14:textId="77777777" w:rsidR="00FB1AF6" w:rsidRDefault="00FB1AF6" w:rsidP="005D388A">
            <w:pPr>
              <w:pStyle w:val="Tablebody"/>
            </w:pPr>
            <w:r>
              <w:t>29/08/22</w:t>
            </w:r>
          </w:p>
        </w:tc>
        <w:tc>
          <w:tcPr>
            <w:tcW w:w="1291" w:type="dxa"/>
          </w:tcPr>
          <w:p w14:paraId="1526282C" w14:textId="77777777" w:rsidR="00FB1AF6" w:rsidRDefault="00FB1AF6" w:rsidP="005D388A">
            <w:pPr>
              <w:pStyle w:val="Tablebody"/>
            </w:pPr>
            <w:r>
              <w:t>Mrs Kikkert</w:t>
            </w:r>
          </w:p>
        </w:tc>
        <w:tc>
          <w:tcPr>
            <w:tcW w:w="1429" w:type="dxa"/>
          </w:tcPr>
          <w:p w14:paraId="73DFE930" w14:textId="77777777" w:rsidR="00FB1AF6" w:rsidRDefault="00FB1AF6" w:rsidP="005D388A">
            <w:pPr>
              <w:pStyle w:val="Tablebody"/>
            </w:pPr>
            <w:r>
              <w:t>Families and Community Services</w:t>
            </w:r>
          </w:p>
        </w:tc>
        <w:tc>
          <w:tcPr>
            <w:tcW w:w="3202" w:type="dxa"/>
          </w:tcPr>
          <w:p w14:paraId="7001C208" w14:textId="77777777" w:rsidR="00FB1AF6" w:rsidRPr="00206BC3" w:rsidRDefault="00FB1AF6" w:rsidP="005D388A">
            <w:pPr>
              <w:pStyle w:val="Tablebody"/>
            </w:pPr>
            <w:r w:rsidRPr="007260B7">
              <w:t>Implementing Next Steps for Our Kids</w:t>
            </w:r>
          </w:p>
        </w:tc>
        <w:tc>
          <w:tcPr>
            <w:tcW w:w="1311" w:type="dxa"/>
          </w:tcPr>
          <w:p w14:paraId="0E7DA6D1" w14:textId="77777777" w:rsidR="00FB1AF6" w:rsidRDefault="00FB1AF6" w:rsidP="005D388A">
            <w:pPr>
              <w:pStyle w:val="Tablebody"/>
            </w:pPr>
            <w:r>
              <w:t>09/09/22</w:t>
            </w:r>
          </w:p>
        </w:tc>
      </w:tr>
      <w:tr w:rsidR="00FB1AF6" w14:paraId="747488F0"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41B44EB" w14:textId="77777777" w:rsidR="00FB1AF6" w:rsidRDefault="00FB1AF6" w:rsidP="005D388A">
            <w:pPr>
              <w:pStyle w:val="Tablebody"/>
            </w:pPr>
            <w:r>
              <w:t>116</w:t>
            </w:r>
          </w:p>
        </w:tc>
        <w:tc>
          <w:tcPr>
            <w:tcW w:w="1242" w:type="dxa"/>
          </w:tcPr>
          <w:p w14:paraId="252F9602" w14:textId="77777777" w:rsidR="00FB1AF6" w:rsidRDefault="00FB1AF6" w:rsidP="005D388A">
            <w:pPr>
              <w:pStyle w:val="Tablebody"/>
            </w:pPr>
            <w:r>
              <w:t>29/08/22</w:t>
            </w:r>
          </w:p>
        </w:tc>
        <w:tc>
          <w:tcPr>
            <w:tcW w:w="1291" w:type="dxa"/>
          </w:tcPr>
          <w:p w14:paraId="2D9A8BC4" w14:textId="77777777" w:rsidR="00FB1AF6" w:rsidRDefault="00FB1AF6" w:rsidP="005D388A">
            <w:pPr>
              <w:pStyle w:val="Tablebody"/>
            </w:pPr>
            <w:r>
              <w:t>Mrs Kikkert</w:t>
            </w:r>
          </w:p>
        </w:tc>
        <w:tc>
          <w:tcPr>
            <w:tcW w:w="1429" w:type="dxa"/>
          </w:tcPr>
          <w:p w14:paraId="1CF0AB28" w14:textId="77777777" w:rsidR="00FB1AF6" w:rsidRDefault="00FB1AF6" w:rsidP="005D388A">
            <w:pPr>
              <w:pStyle w:val="Tablebody"/>
            </w:pPr>
            <w:r>
              <w:t>Families and Community Services</w:t>
            </w:r>
          </w:p>
        </w:tc>
        <w:tc>
          <w:tcPr>
            <w:tcW w:w="3202" w:type="dxa"/>
          </w:tcPr>
          <w:p w14:paraId="57E2E5E9" w14:textId="77777777" w:rsidR="00FB1AF6" w:rsidRPr="00206BC3" w:rsidRDefault="00FB1AF6" w:rsidP="005D388A">
            <w:pPr>
              <w:pStyle w:val="Tablebody"/>
            </w:pPr>
            <w:r w:rsidRPr="005E1752">
              <w:t>Our Booris, Our Way</w:t>
            </w:r>
          </w:p>
        </w:tc>
        <w:tc>
          <w:tcPr>
            <w:tcW w:w="1311" w:type="dxa"/>
          </w:tcPr>
          <w:p w14:paraId="369B0751" w14:textId="77777777" w:rsidR="00FB1AF6" w:rsidRDefault="00FB1AF6" w:rsidP="005D388A">
            <w:pPr>
              <w:pStyle w:val="Tablebody"/>
            </w:pPr>
            <w:r>
              <w:t>07/09/22</w:t>
            </w:r>
          </w:p>
        </w:tc>
      </w:tr>
      <w:tr w:rsidR="00FB1AF6" w14:paraId="4F7FAE33"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35B64936" w14:textId="77777777" w:rsidR="00FB1AF6" w:rsidRDefault="00FB1AF6" w:rsidP="005D388A">
            <w:pPr>
              <w:pStyle w:val="Tablebody"/>
            </w:pPr>
            <w:r>
              <w:t>117</w:t>
            </w:r>
          </w:p>
        </w:tc>
        <w:tc>
          <w:tcPr>
            <w:tcW w:w="1242" w:type="dxa"/>
          </w:tcPr>
          <w:p w14:paraId="2D23775B" w14:textId="77777777" w:rsidR="00FB1AF6" w:rsidRDefault="00FB1AF6" w:rsidP="005D388A">
            <w:pPr>
              <w:pStyle w:val="Tablebody"/>
            </w:pPr>
            <w:r>
              <w:t>29/08/22</w:t>
            </w:r>
          </w:p>
        </w:tc>
        <w:tc>
          <w:tcPr>
            <w:tcW w:w="1291" w:type="dxa"/>
          </w:tcPr>
          <w:p w14:paraId="44A6B6A0" w14:textId="77777777" w:rsidR="00FB1AF6" w:rsidRDefault="00FB1AF6" w:rsidP="005D388A">
            <w:pPr>
              <w:pStyle w:val="Tablebody"/>
            </w:pPr>
            <w:r>
              <w:t>Mrs Kikkert</w:t>
            </w:r>
          </w:p>
        </w:tc>
        <w:tc>
          <w:tcPr>
            <w:tcW w:w="1429" w:type="dxa"/>
          </w:tcPr>
          <w:p w14:paraId="4AB8E66D" w14:textId="77777777" w:rsidR="00FB1AF6" w:rsidRDefault="00FB1AF6" w:rsidP="005D388A">
            <w:pPr>
              <w:pStyle w:val="Tablebody"/>
            </w:pPr>
            <w:r>
              <w:t>Families and Community Services</w:t>
            </w:r>
          </w:p>
        </w:tc>
        <w:tc>
          <w:tcPr>
            <w:tcW w:w="3202" w:type="dxa"/>
          </w:tcPr>
          <w:p w14:paraId="326CB652" w14:textId="77777777" w:rsidR="00FB1AF6" w:rsidRPr="00206BC3" w:rsidRDefault="00FB1AF6" w:rsidP="005D388A">
            <w:pPr>
              <w:pStyle w:val="Tablebody"/>
            </w:pPr>
            <w:r w:rsidRPr="005E1752">
              <w:t>Residential Care</w:t>
            </w:r>
          </w:p>
        </w:tc>
        <w:tc>
          <w:tcPr>
            <w:tcW w:w="1311" w:type="dxa"/>
          </w:tcPr>
          <w:p w14:paraId="0F9B2FA6" w14:textId="77777777" w:rsidR="00FB1AF6" w:rsidRDefault="00FB1AF6" w:rsidP="005D388A">
            <w:pPr>
              <w:pStyle w:val="Tablebody"/>
            </w:pPr>
            <w:r>
              <w:t>09/09/22</w:t>
            </w:r>
          </w:p>
        </w:tc>
      </w:tr>
      <w:tr w:rsidR="00FB1AF6" w14:paraId="3A428325"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704AAB86" w14:textId="77777777" w:rsidR="00FB1AF6" w:rsidRDefault="00FB1AF6" w:rsidP="005D388A">
            <w:pPr>
              <w:pStyle w:val="Tablebody"/>
            </w:pPr>
            <w:r>
              <w:t>118</w:t>
            </w:r>
          </w:p>
        </w:tc>
        <w:tc>
          <w:tcPr>
            <w:tcW w:w="1242" w:type="dxa"/>
          </w:tcPr>
          <w:p w14:paraId="7BA31B14" w14:textId="77777777" w:rsidR="00FB1AF6" w:rsidRDefault="00FB1AF6" w:rsidP="005D388A">
            <w:pPr>
              <w:pStyle w:val="Tablebody"/>
            </w:pPr>
            <w:r>
              <w:t>29/08/22</w:t>
            </w:r>
          </w:p>
        </w:tc>
        <w:tc>
          <w:tcPr>
            <w:tcW w:w="1291" w:type="dxa"/>
          </w:tcPr>
          <w:p w14:paraId="3B52C195" w14:textId="77777777" w:rsidR="00FB1AF6" w:rsidRDefault="00FB1AF6" w:rsidP="005D388A">
            <w:pPr>
              <w:pStyle w:val="Tablebody"/>
            </w:pPr>
            <w:r>
              <w:t>Ms Lee</w:t>
            </w:r>
          </w:p>
        </w:tc>
        <w:tc>
          <w:tcPr>
            <w:tcW w:w="1429" w:type="dxa"/>
          </w:tcPr>
          <w:p w14:paraId="70D93995" w14:textId="77777777" w:rsidR="00FB1AF6" w:rsidRDefault="00FB1AF6" w:rsidP="005D388A">
            <w:pPr>
              <w:pStyle w:val="Tablebody"/>
            </w:pPr>
            <w:r>
              <w:t>Arts</w:t>
            </w:r>
          </w:p>
        </w:tc>
        <w:tc>
          <w:tcPr>
            <w:tcW w:w="3202" w:type="dxa"/>
          </w:tcPr>
          <w:p w14:paraId="5882FBC5" w14:textId="77777777" w:rsidR="00FB1AF6" w:rsidRPr="00206BC3" w:rsidRDefault="00FB1AF6" w:rsidP="005D388A">
            <w:pPr>
              <w:pStyle w:val="Tablebody"/>
            </w:pPr>
            <w:r w:rsidRPr="005E1752">
              <w:t>CFC COS Role</w:t>
            </w:r>
          </w:p>
        </w:tc>
        <w:tc>
          <w:tcPr>
            <w:tcW w:w="1311" w:type="dxa"/>
          </w:tcPr>
          <w:p w14:paraId="34018B1C" w14:textId="77777777" w:rsidR="00FB1AF6" w:rsidRDefault="00FB1AF6" w:rsidP="005D388A">
            <w:pPr>
              <w:pStyle w:val="Tablebody"/>
            </w:pPr>
            <w:r>
              <w:t>07/09/22</w:t>
            </w:r>
          </w:p>
        </w:tc>
      </w:tr>
      <w:tr w:rsidR="00FB1AF6" w14:paraId="5D5D94BA"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24ADF158" w14:textId="77777777" w:rsidR="00FB1AF6" w:rsidRDefault="00FB1AF6" w:rsidP="005D388A">
            <w:pPr>
              <w:pStyle w:val="Tablebody"/>
            </w:pPr>
            <w:r>
              <w:t>119</w:t>
            </w:r>
          </w:p>
        </w:tc>
        <w:tc>
          <w:tcPr>
            <w:tcW w:w="1242" w:type="dxa"/>
          </w:tcPr>
          <w:p w14:paraId="40107AB6" w14:textId="77777777" w:rsidR="00FB1AF6" w:rsidRDefault="00FB1AF6" w:rsidP="005D388A">
            <w:pPr>
              <w:pStyle w:val="Tablebody"/>
            </w:pPr>
            <w:r>
              <w:t>29/08/22</w:t>
            </w:r>
          </w:p>
        </w:tc>
        <w:tc>
          <w:tcPr>
            <w:tcW w:w="1291" w:type="dxa"/>
          </w:tcPr>
          <w:p w14:paraId="5340655E" w14:textId="77777777" w:rsidR="00FB1AF6" w:rsidRDefault="00FB1AF6" w:rsidP="005D388A">
            <w:pPr>
              <w:pStyle w:val="Tablebody"/>
            </w:pPr>
            <w:r>
              <w:t>Ms Lee</w:t>
            </w:r>
          </w:p>
        </w:tc>
        <w:tc>
          <w:tcPr>
            <w:tcW w:w="1429" w:type="dxa"/>
          </w:tcPr>
          <w:p w14:paraId="687DAB66" w14:textId="77777777" w:rsidR="00FB1AF6" w:rsidRDefault="00FB1AF6" w:rsidP="005D388A">
            <w:pPr>
              <w:pStyle w:val="Tablebody"/>
            </w:pPr>
            <w:r>
              <w:t>Treasurer</w:t>
            </w:r>
          </w:p>
        </w:tc>
        <w:tc>
          <w:tcPr>
            <w:tcW w:w="3202" w:type="dxa"/>
          </w:tcPr>
          <w:p w14:paraId="3825699B" w14:textId="77777777" w:rsidR="00FB1AF6" w:rsidRPr="00206BC3" w:rsidRDefault="00FB1AF6" w:rsidP="005D388A">
            <w:pPr>
              <w:pStyle w:val="Tablebody"/>
            </w:pPr>
            <w:r w:rsidRPr="005E1752">
              <w:t>GGS Calculations</w:t>
            </w:r>
          </w:p>
        </w:tc>
        <w:tc>
          <w:tcPr>
            <w:tcW w:w="1311" w:type="dxa"/>
          </w:tcPr>
          <w:p w14:paraId="0E513B53" w14:textId="77777777" w:rsidR="00FB1AF6" w:rsidRDefault="00FB1AF6" w:rsidP="005D388A">
            <w:pPr>
              <w:pStyle w:val="Tablebody"/>
            </w:pPr>
            <w:r>
              <w:t>07/09/22</w:t>
            </w:r>
          </w:p>
        </w:tc>
      </w:tr>
      <w:tr w:rsidR="00FB1AF6" w14:paraId="32198D47"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6A1F7889" w14:textId="77777777" w:rsidR="00FB1AF6" w:rsidRDefault="00FB1AF6" w:rsidP="005D388A">
            <w:pPr>
              <w:pStyle w:val="Tablebody"/>
            </w:pPr>
            <w:r>
              <w:t>120</w:t>
            </w:r>
          </w:p>
        </w:tc>
        <w:tc>
          <w:tcPr>
            <w:tcW w:w="1242" w:type="dxa"/>
          </w:tcPr>
          <w:p w14:paraId="54601F39" w14:textId="77777777" w:rsidR="00FB1AF6" w:rsidRDefault="00FB1AF6" w:rsidP="005D388A">
            <w:pPr>
              <w:pStyle w:val="Tablebody"/>
            </w:pPr>
            <w:r>
              <w:t>29/08/22</w:t>
            </w:r>
          </w:p>
        </w:tc>
        <w:tc>
          <w:tcPr>
            <w:tcW w:w="1291" w:type="dxa"/>
          </w:tcPr>
          <w:p w14:paraId="069AA66D" w14:textId="77777777" w:rsidR="00FB1AF6" w:rsidRDefault="00FB1AF6" w:rsidP="005D388A">
            <w:pPr>
              <w:pStyle w:val="Tablebody"/>
            </w:pPr>
            <w:r>
              <w:t>Ms Lee</w:t>
            </w:r>
          </w:p>
        </w:tc>
        <w:tc>
          <w:tcPr>
            <w:tcW w:w="1429" w:type="dxa"/>
          </w:tcPr>
          <w:p w14:paraId="75EF5978" w14:textId="77777777" w:rsidR="00FB1AF6" w:rsidRDefault="00FB1AF6" w:rsidP="005D388A">
            <w:pPr>
              <w:pStyle w:val="Tablebody"/>
            </w:pPr>
            <w:r>
              <w:t>Housing and Suburban Development</w:t>
            </w:r>
          </w:p>
        </w:tc>
        <w:tc>
          <w:tcPr>
            <w:tcW w:w="3202" w:type="dxa"/>
          </w:tcPr>
          <w:p w14:paraId="7A48416F" w14:textId="77777777" w:rsidR="00FB1AF6" w:rsidRPr="00206BC3" w:rsidRDefault="00FB1AF6" w:rsidP="005D388A">
            <w:pPr>
              <w:pStyle w:val="Tablebody"/>
            </w:pPr>
            <w:r w:rsidRPr="005E1752">
              <w:t>Growth and Renewal Program and revenue of Housing ACT properties</w:t>
            </w:r>
          </w:p>
        </w:tc>
        <w:tc>
          <w:tcPr>
            <w:tcW w:w="1311" w:type="dxa"/>
          </w:tcPr>
          <w:p w14:paraId="41032E71" w14:textId="77777777" w:rsidR="00FB1AF6" w:rsidRDefault="00FB1AF6" w:rsidP="005D388A">
            <w:pPr>
              <w:pStyle w:val="Tablebody"/>
            </w:pPr>
            <w:r>
              <w:t>09/09/22</w:t>
            </w:r>
          </w:p>
        </w:tc>
      </w:tr>
      <w:tr w:rsidR="00FB1AF6" w14:paraId="043AED1C"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194DA9AC" w14:textId="77777777" w:rsidR="00FB1AF6" w:rsidRDefault="00FB1AF6" w:rsidP="005D388A">
            <w:pPr>
              <w:pStyle w:val="Tablebody"/>
            </w:pPr>
            <w:r>
              <w:t>127</w:t>
            </w:r>
          </w:p>
        </w:tc>
        <w:tc>
          <w:tcPr>
            <w:tcW w:w="1242" w:type="dxa"/>
          </w:tcPr>
          <w:p w14:paraId="5372ECE5" w14:textId="77777777" w:rsidR="00FB1AF6" w:rsidRDefault="00FB1AF6" w:rsidP="005D388A">
            <w:pPr>
              <w:pStyle w:val="Tablebody"/>
            </w:pPr>
            <w:r>
              <w:t>30/08/22</w:t>
            </w:r>
          </w:p>
        </w:tc>
        <w:tc>
          <w:tcPr>
            <w:tcW w:w="1291" w:type="dxa"/>
          </w:tcPr>
          <w:p w14:paraId="7AF6FCFB" w14:textId="77777777" w:rsidR="00FB1AF6" w:rsidRDefault="00FB1AF6" w:rsidP="005D388A">
            <w:pPr>
              <w:pStyle w:val="Tablebody"/>
            </w:pPr>
            <w:r>
              <w:t>Ms Castley</w:t>
            </w:r>
          </w:p>
        </w:tc>
        <w:tc>
          <w:tcPr>
            <w:tcW w:w="1429" w:type="dxa"/>
          </w:tcPr>
          <w:p w14:paraId="705429AF" w14:textId="77777777" w:rsidR="00FB1AF6" w:rsidRDefault="00FB1AF6" w:rsidP="005D388A">
            <w:pPr>
              <w:pStyle w:val="Tablebody"/>
            </w:pPr>
            <w:r>
              <w:t>Health</w:t>
            </w:r>
          </w:p>
        </w:tc>
        <w:tc>
          <w:tcPr>
            <w:tcW w:w="3202" w:type="dxa"/>
          </w:tcPr>
          <w:p w14:paraId="67D00C31" w14:textId="77777777" w:rsidR="00FB1AF6" w:rsidRPr="005E1752" w:rsidRDefault="00FB1AF6" w:rsidP="005D388A">
            <w:pPr>
              <w:pStyle w:val="Tablebody"/>
            </w:pPr>
            <w:r w:rsidRPr="00F64BAF">
              <w:t>Digital Health Records</w:t>
            </w:r>
          </w:p>
        </w:tc>
        <w:tc>
          <w:tcPr>
            <w:tcW w:w="1311" w:type="dxa"/>
          </w:tcPr>
          <w:p w14:paraId="3370AA1D" w14:textId="77777777" w:rsidR="00FB1AF6" w:rsidRDefault="00FB1AF6" w:rsidP="005D388A">
            <w:pPr>
              <w:pStyle w:val="Tablebody"/>
            </w:pPr>
            <w:r>
              <w:t>06/09/22</w:t>
            </w:r>
          </w:p>
        </w:tc>
      </w:tr>
      <w:tr w:rsidR="00FB1AF6" w14:paraId="033F53BE"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63A70517" w14:textId="77777777" w:rsidR="00FB1AF6" w:rsidRDefault="00FB1AF6" w:rsidP="005D388A">
            <w:pPr>
              <w:pStyle w:val="Tablebody"/>
            </w:pPr>
            <w:r>
              <w:t>128</w:t>
            </w:r>
          </w:p>
        </w:tc>
        <w:tc>
          <w:tcPr>
            <w:tcW w:w="1242" w:type="dxa"/>
          </w:tcPr>
          <w:p w14:paraId="197B2CDB" w14:textId="77777777" w:rsidR="00FB1AF6" w:rsidRDefault="00FB1AF6" w:rsidP="005D388A">
            <w:pPr>
              <w:pStyle w:val="Tablebody"/>
            </w:pPr>
            <w:r>
              <w:t>30/08/22</w:t>
            </w:r>
          </w:p>
        </w:tc>
        <w:tc>
          <w:tcPr>
            <w:tcW w:w="1291" w:type="dxa"/>
          </w:tcPr>
          <w:p w14:paraId="25749DCF" w14:textId="77777777" w:rsidR="00FB1AF6" w:rsidRDefault="00FB1AF6" w:rsidP="005D388A">
            <w:pPr>
              <w:pStyle w:val="Tablebody"/>
            </w:pPr>
            <w:r>
              <w:t>Mrs Kikkert</w:t>
            </w:r>
          </w:p>
        </w:tc>
        <w:tc>
          <w:tcPr>
            <w:tcW w:w="1429" w:type="dxa"/>
          </w:tcPr>
          <w:p w14:paraId="05D6D649" w14:textId="77777777" w:rsidR="00FB1AF6" w:rsidRDefault="00FB1AF6" w:rsidP="005D388A">
            <w:pPr>
              <w:pStyle w:val="Tablebody"/>
            </w:pPr>
            <w:r>
              <w:t>Health</w:t>
            </w:r>
          </w:p>
        </w:tc>
        <w:tc>
          <w:tcPr>
            <w:tcW w:w="3202" w:type="dxa"/>
          </w:tcPr>
          <w:p w14:paraId="1DE757F5" w14:textId="77777777" w:rsidR="00FB1AF6" w:rsidRPr="005E1752" w:rsidRDefault="00FB1AF6" w:rsidP="005D388A">
            <w:pPr>
              <w:pStyle w:val="Tablebody"/>
            </w:pPr>
            <w:r w:rsidRPr="00F64BAF">
              <w:t>Oncology Ward at Calvary and Canberra Hospital</w:t>
            </w:r>
          </w:p>
        </w:tc>
        <w:tc>
          <w:tcPr>
            <w:tcW w:w="1311" w:type="dxa"/>
          </w:tcPr>
          <w:p w14:paraId="4F2616A3" w14:textId="77777777" w:rsidR="00FB1AF6" w:rsidRDefault="00FB1AF6" w:rsidP="005D388A">
            <w:pPr>
              <w:pStyle w:val="Tablebody"/>
            </w:pPr>
            <w:r>
              <w:t>12/09/22</w:t>
            </w:r>
          </w:p>
        </w:tc>
      </w:tr>
      <w:tr w:rsidR="00FB1AF6" w14:paraId="30DFA8B2"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2F7C6269" w14:textId="77777777" w:rsidR="00FB1AF6" w:rsidRDefault="00FB1AF6" w:rsidP="005D388A">
            <w:pPr>
              <w:pStyle w:val="Tablebody"/>
            </w:pPr>
            <w:r>
              <w:t>129</w:t>
            </w:r>
          </w:p>
        </w:tc>
        <w:tc>
          <w:tcPr>
            <w:tcW w:w="1242" w:type="dxa"/>
          </w:tcPr>
          <w:p w14:paraId="51D82D70" w14:textId="77777777" w:rsidR="00FB1AF6" w:rsidRDefault="00FB1AF6" w:rsidP="005D388A">
            <w:pPr>
              <w:pStyle w:val="Tablebody"/>
            </w:pPr>
            <w:r>
              <w:t>30/08/22</w:t>
            </w:r>
          </w:p>
        </w:tc>
        <w:tc>
          <w:tcPr>
            <w:tcW w:w="1291" w:type="dxa"/>
          </w:tcPr>
          <w:p w14:paraId="6D54039E" w14:textId="77777777" w:rsidR="00FB1AF6" w:rsidRDefault="00FB1AF6" w:rsidP="005D388A">
            <w:pPr>
              <w:pStyle w:val="Tablebody"/>
            </w:pPr>
            <w:r>
              <w:t>Mr Cocks</w:t>
            </w:r>
          </w:p>
        </w:tc>
        <w:tc>
          <w:tcPr>
            <w:tcW w:w="1429" w:type="dxa"/>
          </w:tcPr>
          <w:p w14:paraId="4B1BADBF" w14:textId="77777777" w:rsidR="00FB1AF6" w:rsidRDefault="00FB1AF6" w:rsidP="005D388A">
            <w:pPr>
              <w:pStyle w:val="Tablebody"/>
            </w:pPr>
            <w:r>
              <w:t>Mental Health</w:t>
            </w:r>
          </w:p>
        </w:tc>
        <w:tc>
          <w:tcPr>
            <w:tcW w:w="3202" w:type="dxa"/>
          </w:tcPr>
          <w:p w14:paraId="7FE56135" w14:textId="77777777" w:rsidR="00FB1AF6" w:rsidRPr="005E1752" w:rsidRDefault="00FB1AF6" w:rsidP="005D388A">
            <w:pPr>
              <w:pStyle w:val="Tablebody"/>
            </w:pPr>
            <w:r w:rsidRPr="00617F2E">
              <w:t>Eating Disorders - Funding Rollover</w:t>
            </w:r>
          </w:p>
        </w:tc>
        <w:tc>
          <w:tcPr>
            <w:tcW w:w="1311" w:type="dxa"/>
          </w:tcPr>
          <w:p w14:paraId="1DCF32E1" w14:textId="77777777" w:rsidR="00FB1AF6" w:rsidRDefault="00FB1AF6" w:rsidP="005D388A">
            <w:pPr>
              <w:pStyle w:val="Tablebody"/>
            </w:pPr>
            <w:r>
              <w:t>05/09/22</w:t>
            </w:r>
          </w:p>
        </w:tc>
      </w:tr>
      <w:tr w:rsidR="00FB1AF6" w14:paraId="01BF03EE"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F578F08" w14:textId="77777777" w:rsidR="00FB1AF6" w:rsidRDefault="00FB1AF6" w:rsidP="005D388A">
            <w:pPr>
              <w:pStyle w:val="Tablebody"/>
            </w:pPr>
            <w:r>
              <w:t>130</w:t>
            </w:r>
          </w:p>
        </w:tc>
        <w:tc>
          <w:tcPr>
            <w:tcW w:w="1242" w:type="dxa"/>
          </w:tcPr>
          <w:p w14:paraId="2D16DBA2" w14:textId="77777777" w:rsidR="00FB1AF6" w:rsidRDefault="00FB1AF6" w:rsidP="005D388A">
            <w:pPr>
              <w:pStyle w:val="Tablebody"/>
            </w:pPr>
            <w:r>
              <w:t>30/08/22</w:t>
            </w:r>
          </w:p>
        </w:tc>
        <w:tc>
          <w:tcPr>
            <w:tcW w:w="1291" w:type="dxa"/>
          </w:tcPr>
          <w:p w14:paraId="60F49264" w14:textId="77777777" w:rsidR="00FB1AF6" w:rsidRDefault="00FB1AF6" w:rsidP="005D388A">
            <w:pPr>
              <w:pStyle w:val="Tablebody"/>
            </w:pPr>
            <w:r>
              <w:t>Mr Cocks</w:t>
            </w:r>
          </w:p>
        </w:tc>
        <w:tc>
          <w:tcPr>
            <w:tcW w:w="1429" w:type="dxa"/>
          </w:tcPr>
          <w:p w14:paraId="21A0FD8B" w14:textId="77777777" w:rsidR="00FB1AF6" w:rsidRDefault="00FB1AF6" w:rsidP="005D388A">
            <w:pPr>
              <w:pStyle w:val="Tablebody"/>
            </w:pPr>
            <w:r>
              <w:t>Mental Health</w:t>
            </w:r>
          </w:p>
        </w:tc>
        <w:tc>
          <w:tcPr>
            <w:tcW w:w="3202" w:type="dxa"/>
          </w:tcPr>
          <w:p w14:paraId="382B7099" w14:textId="77777777" w:rsidR="00FB1AF6" w:rsidRPr="005E1752" w:rsidRDefault="00FB1AF6" w:rsidP="005D388A">
            <w:pPr>
              <w:pStyle w:val="Tablebody"/>
            </w:pPr>
            <w:r w:rsidRPr="00617F2E">
              <w:t>Eating Disorders Centre - Acquisition of Land</w:t>
            </w:r>
          </w:p>
        </w:tc>
        <w:tc>
          <w:tcPr>
            <w:tcW w:w="1311" w:type="dxa"/>
          </w:tcPr>
          <w:p w14:paraId="758B72C6" w14:textId="77777777" w:rsidR="00FB1AF6" w:rsidRDefault="00FB1AF6" w:rsidP="005D388A">
            <w:pPr>
              <w:pStyle w:val="Tablebody"/>
            </w:pPr>
            <w:r>
              <w:t>05/09/22</w:t>
            </w:r>
          </w:p>
        </w:tc>
      </w:tr>
      <w:tr w:rsidR="00FB1AF6" w14:paraId="2C729E2B"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18066774" w14:textId="77777777" w:rsidR="00FB1AF6" w:rsidRDefault="00FB1AF6" w:rsidP="005D388A">
            <w:pPr>
              <w:pStyle w:val="Tablebody"/>
            </w:pPr>
            <w:r>
              <w:t>131</w:t>
            </w:r>
          </w:p>
        </w:tc>
        <w:tc>
          <w:tcPr>
            <w:tcW w:w="1242" w:type="dxa"/>
          </w:tcPr>
          <w:p w14:paraId="48BB8424" w14:textId="77777777" w:rsidR="00FB1AF6" w:rsidRDefault="00FB1AF6" w:rsidP="005D388A">
            <w:pPr>
              <w:pStyle w:val="Tablebody"/>
            </w:pPr>
            <w:r>
              <w:t>30/08/22</w:t>
            </w:r>
          </w:p>
        </w:tc>
        <w:tc>
          <w:tcPr>
            <w:tcW w:w="1291" w:type="dxa"/>
          </w:tcPr>
          <w:p w14:paraId="5CC92FFE" w14:textId="77777777" w:rsidR="00FB1AF6" w:rsidRDefault="00FB1AF6" w:rsidP="005D388A">
            <w:pPr>
              <w:pStyle w:val="Tablebody"/>
            </w:pPr>
            <w:r>
              <w:t>Mr Cocks</w:t>
            </w:r>
          </w:p>
        </w:tc>
        <w:tc>
          <w:tcPr>
            <w:tcW w:w="1429" w:type="dxa"/>
          </w:tcPr>
          <w:p w14:paraId="2D431817" w14:textId="77777777" w:rsidR="00FB1AF6" w:rsidRDefault="00FB1AF6" w:rsidP="005D388A">
            <w:pPr>
              <w:pStyle w:val="Tablebody"/>
            </w:pPr>
            <w:r>
              <w:t>Mental Health</w:t>
            </w:r>
          </w:p>
        </w:tc>
        <w:tc>
          <w:tcPr>
            <w:tcW w:w="3202" w:type="dxa"/>
          </w:tcPr>
          <w:p w14:paraId="01FFE4A7" w14:textId="77777777" w:rsidR="00FB1AF6" w:rsidRPr="005E1752" w:rsidRDefault="00FB1AF6" w:rsidP="005D388A">
            <w:pPr>
              <w:pStyle w:val="Tablebody"/>
            </w:pPr>
            <w:r w:rsidRPr="00894767">
              <w:t>Restrictive Practices</w:t>
            </w:r>
          </w:p>
        </w:tc>
        <w:tc>
          <w:tcPr>
            <w:tcW w:w="1311" w:type="dxa"/>
          </w:tcPr>
          <w:p w14:paraId="50F39A48" w14:textId="77777777" w:rsidR="00FB1AF6" w:rsidRDefault="00FB1AF6" w:rsidP="005D388A">
            <w:pPr>
              <w:pStyle w:val="Tablebody"/>
            </w:pPr>
            <w:r>
              <w:t>13/09/22</w:t>
            </w:r>
          </w:p>
        </w:tc>
      </w:tr>
      <w:tr w:rsidR="00FB1AF6" w14:paraId="2FF88620"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42A9237" w14:textId="77777777" w:rsidR="00FB1AF6" w:rsidRDefault="00FB1AF6" w:rsidP="005D388A">
            <w:pPr>
              <w:pStyle w:val="Tablebody"/>
            </w:pPr>
            <w:r>
              <w:t>132</w:t>
            </w:r>
          </w:p>
        </w:tc>
        <w:tc>
          <w:tcPr>
            <w:tcW w:w="1242" w:type="dxa"/>
          </w:tcPr>
          <w:p w14:paraId="30382378" w14:textId="77777777" w:rsidR="00FB1AF6" w:rsidRDefault="00FB1AF6" w:rsidP="005D388A">
            <w:pPr>
              <w:pStyle w:val="Tablebody"/>
            </w:pPr>
            <w:r>
              <w:t>30/08/22</w:t>
            </w:r>
          </w:p>
        </w:tc>
        <w:tc>
          <w:tcPr>
            <w:tcW w:w="1291" w:type="dxa"/>
          </w:tcPr>
          <w:p w14:paraId="74B5841D" w14:textId="77777777" w:rsidR="00FB1AF6" w:rsidRDefault="00FB1AF6" w:rsidP="005D388A">
            <w:pPr>
              <w:pStyle w:val="Tablebody"/>
            </w:pPr>
            <w:r>
              <w:t>Mrs Kikkert</w:t>
            </w:r>
          </w:p>
        </w:tc>
        <w:tc>
          <w:tcPr>
            <w:tcW w:w="1429" w:type="dxa"/>
          </w:tcPr>
          <w:p w14:paraId="729A3E59" w14:textId="77777777" w:rsidR="00FB1AF6" w:rsidRDefault="00FB1AF6" w:rsidP="005D388A">
            <w:pPr>
              <w:pStyle w:val="Tablebody"/>
            </w:pPr>
            <w:r>
              <w:t>Attorney-General</w:t>
            </w:r>
          </w:p>
        </w:tc>
        <w:tc>
          <w:tcPr>
            <w:tcW w:w="3202" w:type="dxa"/>
          </w:tcPr>
          <w:p w14:paraId="2256D93D" w14:textId="77777777" w:rsidR="00FB1AF6" w:rsidRPr="005E1752" w:rsidRDefault="00FB1AF6" w:rsidP="005D388A">
            <w:pPr>
              <w:pStyle w:val="Tablebody"/>
            </w:pPr>
            <w:r w:rsidRPr="00894767">
              <w:t>Offenders at Large</w:t>
            </w:r>
          </w:p>
        </w:tc>
        <w:tc>
          <w:tcPr>
            <w:tcW w:w="1311" w:type="dxa"/>
          </w:tcPr>
          <w:p w14:paraId="78D8CB34" w14:textId="77777777" w:rsidR="00FB1AF6" w:rsidRDefault="00FB1AF6" w:rsidP="005D388A">
            <w:pPr>
              <w:pStyle w:val="Tablebody"/>
            </w:pPr>
            <w:r>
              <w:t>12/09/22</w:t>
            </w:r>
          </w:p>
        </w:tc>
      </w:tr>
      <w:tr w:rsidR="00FB1AF6" w14:paraId="591D59E2"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C3E3364" w14:textId="77777777" w:rsidR="00FB1AF6" w:rsidRDefault="00FB1AF6" w:rsidP="005D388A">
            <w:pPr>
              <w:pStyle w:val="Tablebody"/>
            </w:pPr>
            <w:r>
              <w:t>133</w:t>
            </w:r>
          </w:p>
        </w:tc>
        <w:tc>
          <w:tcPr>
            <w:tcW w:w="1242" w:type="dxa"/>
          </w:tcPr>
          <w:p w14:paraId="29468541" w14:textId="77777777" w:rsidR="00FB1AF6" w:rsidRDefault="00FB1AF6" w:rsidP="005D388A">
            <w:pPr>
              <w:pStyle w:val="Tablebody"/>
            </w:pPr>
            <w:r>
              <w:t>30/08/22</w:t>
            </w:r>
          </w:p>
        </w:tc>
        <w:tc>
          <w:tcPr>
            <w:tcW w:w="1291" w:type="dxa"/>
          </w:tcPr>
          <w:p w14:paraId="1172E742" w14:textId="77777777" w:rsidR="00FB1AF6" w:rsidRDefault="00FB1AF6" w:rsidP="005D388A">
            <w:pPr>
              <w:pStyle w:val="Tablebody"/>
            </w:pPr>
            <w:r>
              <w:t>Mrs Kikkert</w:t>
            </w:r>
          </w:p>
        </w:tc>
        <w:tc>
          <w:tcPr>
            <w:tcW w:w="1429" w:type="dxa"/>
          </w:tcPr>
          <w:p w14:paraId="001E7DE3" w14:textId="77777777" w:rsidR="00FB1AF6" w:rsidRDefault="00FB1AF6" w:rsidP="005D388A">
            <w:pPr>
              <w:pStyle w:val="Tablebody"/>
            </w:pPr>
            <w:r>
              <w:t>Sport and Recreation</w:t>
            </w:r>
          </w:p>
        </w:tc>
        <w:tc>
          <w:tcPr>
            <w:tcW w:w="3202" w:type="dxa"/>
          </w:tcPr>
          <w:p w14:paraId="2CD015B4" w14:textId="77777777" w:rsidR="00FB1AF6" w:rsidRPr="005E1752" w:rsidRDefault="00FB1AF6" w:rsidP="005D388A">
            <w:pPr>
              <w:pStyle w:val="Tablebody"/>
            </w:pPr>
            <w:r w:rsidRPr="00894767">
              <w:t>Sports ground upgrades in Ginninderra</w:t>
            </w:r>
          </w:p>
        </w:tc>
        <w:tc>
          <w:tcPr>
            <w:tcW w:w="1311" w:type="dxa"/>
          </w:tcPr>
          <w:p w14:paraId="45DD629F" w14:textId="77777777" w:rsidR="00FB1AF6" w:rsidRDefault="00FB1AF6" w:rsidP="005D388A">
            <w:pPr>
              <w:pStyle w:val="Tablebody"/>
            </w:pPr>
            <w:r>
              <w:t>09/09/22</w:t>
            </w:r>
          </w:p>
        </w:tc>
      </w:tr>
      <w:tr w:rsidR="00FB1AF6" w14:paraId="34606447"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60E1110" w14:textId="77777777" w:rsidR="00FB1AF6" w:rsidRDefault="00FB1AF6" w:rsidP="005D388A">
            <w:pPr>
              <w:pStyle w:val="Tablebody"/>
            </w:pPr>
            <w:r>
              <w:t>134</w:t>
            </w:r>
          </w:p>
        </w:tc>
        <w:tc>
          <w:tcPr>
            <w:tcW w:w="1242" w:type="dxa"/>
          </w:tcPr>
          <w:p w14:paraId="74B1641B" w14:textId="77777777" w:rsidR="00FB1AF6" w:rsidRDefault="00FB1AF6" w:rsidP="005D388A">
            <w:pPr>
              <w:pStyle w:val="Tablebody"/>
            </w:pPr>
            <w:r>
              <w:t>30/08/22</w:t>
            </w:r>
          </w:p>
        </w:tc>
        <w:tc>
          <w:tcPr>
            <w:tcW w:w="1291" w:type="dxa"/>
          </w:tcPr>
          <w:p w14:paraId="545A6315" w14:textId="77777777" w:rsidR="00FB1AF6" w:rsidRDefault="00FB1AF6" w:rsidP="005D388A">
            <w:pPr>
              <w:pStyle w:val="Tablebody"/>
            </w:pPr>
            <w:r>
              <w:t>Ms Lawder</w:t>
            </w:r>
          </w:p>
        </w:tc>
        <w:tc>
          <w:tcPr>
            <w:tcW w:w="1429" w:type="dxa"/>
          </w:tcPr>
          <w:p w14:paraId="2A97FF76" w14:textId="77777777" w:rsidR="00FB1AF6" w:rsidRDefault="00FB1AF6" w:rsidP="005D388A">
            <w:pPr>
              <w:pStyle w:val="Tablebody"/>
            </w:pPr>
            <w:r>
              <w:t>Arts</w:t>
            </w:r>
          </w:p>
        </w:tc>
        <w:tc>
          <w:tcPr>
            <w:tcW w:w="3202" w:type="dxa"/>
          </w:tcPr>
          <w:p w14:paraId="24301BC0" w14:textId="77777777" w:rsidR="00FB1AF6" w:rsidRPr="005E1752" w:rsidRDefault="00FB1AF6" w:rsidP="005D388A">
            <w:pPr>
              <w:pStyle w:val="Tablebody"/>
            </w:pPr>
            <w:r w:rsidRPr="00894767">
              <w:t>Economic Impact of the Arts in the ACT</w:t>
            </w:r>
          </w:p>
        </w:tc>
        <w:tc>
          <w:tcPr>
            <w:tcW w:w="1311" w:type="dxa"/>
          </w:tcPr>
          <w:p w14:paraId="64A54BF8" w14:textId="77777777" w:rsidR="00FB1AF6" w:rsidRDefault="00FB1AF6" w:rsidP="005D388A">
            <w:pPr>
              <w:pStyle w:val="Tablebody"/>
            </w:pPr>
            <w:r>
              <w:t>09/09/22</w:t>
            </w:r>
          </w:p>
        </w:tc>
      </w:tr>
      <w:tr w:rsidR="00FB1AF6" w14:paraId="207EB188"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0F3C2F2" w14:textId="77777777" w:rsidR="00FB1AF6" w:rsidRDefault="00FB1AF6" w:rsidP="005D388A">
            <w:pPr>
              <w:pStyle w:val="Tablebody"/>
            </w:pPr>
            <w:r>
              <w:t>135</w:t>
            </w:r>
          </w:p>
        </w:tc>
        <w:tc>
          <w:tcPr>
            <w:tcW w:w="1242" w:type="dxa"/>
          </w:tcPr>
          <w:p w14:paraId="528A9EDF" w14:textId="77777777" w:rsidR="00FB1AF6" w:rsidRDefault="00FB1AF6" w:rsidP="005D388A">
            <w:pPr>
              <w:pStyle w:val="Tablebody"/>
            </w:pPr>
            <w:r>
              <w:t>30/08/22</w:t>
            </w:r>
          </w:p>
        </w:tc>
        <w:tc>
          <w:tcPr>
            <w:tcW w:w="1291" w:type="dxa"/>
          </w:tcPr>
          <w:p w14:paraId="2AFDACA7" w14:textId="77777777" w:rsidR="00FB1AF6" w:rsidRDefault="00FB1AF6" w:rsidP="005D388A">
            <w:pPr>
              <w:pStyle w:val="Tablebody"/>
            </w:pPr>
            <w:r>
              <w:t>Ms Lawder</w:t>
            </w:r>
          </w:p>
        </w:tc>
        <w:tc>
          <w:tcPr>
            <w:tcW w:w="1429" w:type="dxa"/>
          </w:tcPr>
          <w:p w14:paraId="60D53BC3" w14:textId="77777777" w:rsidR="00FB1AF6" w:rsidRDefault="00FB1AF6" w:rsidP="005D388A">
            <w:pPr>
              <w:pStyle w:val="Tablebody"/>
            </w:pPr>
            <w:r>
              <w:t>Arts</w:t>
            </w:r>
          </w:p>
        </w:tc>
        <w:tc>
          <w:tcPr>
            <w:tcW w:w="3202" w:type="dxa"/>
          </w:tcPr>
          <w:p w14:paraId="6F629169" w14:textId="77777777" w:rsidR="00FB1AF6" w:rsidRPr="005E1752" w:rsidRDefault="00FB1AF6" w:rsidP="005D388A">
            <w:pPr>
              <w:pStyle w:val="Tablebody"/>
            </w:pPr>
            <w:r w:rsidRPr="00894767">
              <w:t>Recognising Significant Women Through Public Art</w:t>
            </w:r>
          </w:p>
        </w:tc>
        <w:tc>
          <w:tcPr>
            <w:tcW w:w="1311" w:type="dxa"/>
          </w:tcPr>
          <w:p w14:paraId="337166BA" w14:textId="77777777" w:rsidR="00FB1AF6" w:rsidRDefault="00FB1AF6" w:rsidP="005D388A">
            <w:pPr>
              <w:pStyle w:val="Tablebody"/>
            </w:pPr>
            <w:r>
              <w:t>09/09/22</w:t>
            </w:r>
          </w:p>
        </w:tc>
      </w:tr>
      <w:tr w:rsidR="00FB1AF6" w14:paraId="0B7EB27A"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376D7E95" w14:textId="77777777" w:rsidR="00FB1AF6" w:rsidRDefault="00FB1AF6" w:rsidP="005D388A">
            <w:pPr>
              <w:pStyle w:val="Tablebody"/>
            </w:pPr>
            <w:r>
              <w:t>136</w:t>
            </w:r>
          </w:p>
        </w:tc>
        <w:tc>
          <w:tcPr>
            <w:tcW w:w="1242" w:type="dxa"/>
          </w:tcPr>
          <w:p w14:paraId="7E9DDB3D" w14:textId="77777777" w:rsidR="00FB1AF6" w:rsidRDefault="00FB1AF6" w:rsidP="005D388A">
            <w:pPr>
              <w:pStyle w:val="Tablebody"/>
            </w:pPr>
            <w:r>
              <w:t>30/08/22</w:t>
            </w:r>
          </w:p>
        </w:tc>
        <w:tc>
          <w:tcPr>
            <w:tcW w:w="1291" w:type="dxa"/>
          </w:tcPr>
          <w:p w14:paraId="08F0AD72" w14:textId="77777777" w:rsidR="00FB1AF6" w:rsidRDefault="00FB1AF6" w:rsidP="005D388A">
            <w:pPr>
              <w:pStyle w:val="Tablebody"/>
            </w:pPr>
            <w:r>
              <w:t>Ms Lawder</w:t>
            </w:r>
          </w:p>
        </w:tc>
        <w:tc>
          <w:tcPr>
            <w:tcW w:w="1429" w:type="dxa"/>
          </w:tcPr>
          <w:p w14:paraId="143AB2AD" w14:textId="77777777" w:rsidR="00FB1AF6" w:rsidRDefault="00FB1AF6" w:rsidP="005D388A">
            <w:pPr>
              <w:pStyle w:val="Tablebody"/>
            </w:pPr>
            <w:r>
              <w:t>Transport and City Services</w:t>
            </w:r>
          </w:p>
        </w:tc>
        <w:tc>
          <w:tcPr>
            <w:tcW w:w="3202" w:type="dxa"/>
          </w:tcPr>
          <w:p w14:paraId="2AE55C88" w14:textId="77777777" w:rsidR="00FB1AF6" w:rsidRPr="005E1752" w:rsidRDefault="00FB1AF6" w:rsidP="005D388A">
            <w:pPr>
              <w:pStyle w:val="Tablebody"/>
            </w:pPr>
            <w:r w:rsidRPr="00894767">
              <w:t>Communication with Domestic Animal Services</w:t>
            </w:r>
          </w:p>
        </w:tc>
        <w:tc>
          <w:tcPr>
            <w:tcW w:w="1311" w:type="dxa"/>
          </w:tcPr>
          <w:p w14:paraId="3C1BA466" w14:textId="77777777" w:rsidR="00FB1AF6" w:rsidRDefault="00FB1AF6" w:rsidP="005D388A">
            <w:pPr>
              <w:pStyle w:val="Tablebody"/>
            </w:pPr>
            <w:r>
              <w:t>09/09/22</w:t>
            </w:r>
          </w:p>
        </w:tc>
      </w:tr>
      <w:tr w:rsidR="00FB1AF6" w14:paraId="3BF54EEE"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1691A87F" w14:textId="77777777" w:rsidR="00FB1AF6" w:rsidRDefault="00FB1AF6" w:rsidP="005D388A">
            <w:pPr>
              <w:pStyle w:val="Tablebody"/>
            </w:pPr>
            <w:r>
              <w:t>137</w:t>
            </w:r>
          </w:p>
        </w:tc>
        <w:tc>
          <w:tcPr>
            <w:tcW w:w="1242" w:type="dxa"/>
          </w:tcPr>
          <w:p w14:paraId="6CF9D020" w14:textId="77777777" w:rsidR="00FB1AF6" w:rsidRDefault="00FB1AF6" w:rsidP="005D388A">
            <w:pPr>
              <w:pStyle w:val="Tablebody"/>
            </w:pPr>
            <w:r>
              <w:t>30/08/22</w:t>
            </w:r>
          </w:p>
        </w:tc>
        <w:tc>
          <w:tcPr>
            <w:tcW w:w="1291" w:type="dxa"/>
          </w:tcPr>
          <w:p w14:paraId="46B23A1C" w14:textId="77777777" w:rsidR="00FB1AF6" w:rsidRDefault="00FB1AF6" w:rsidP="005D388A">
            <w:pPr>
              <w:pStyle w:val="Tablebody"/>
            </w:pPr>
            <w:r>
              <w:t>Ms Lawder</w:t>
            </w:r>
          </w:p>
        </w:tc>
        <w:tc>
          <w:tcPr>
            <w:tcW w:w="1429" w:type="dxa"/>
          </w:tcPr>
          <w:p w14:paraId="3E6C1FF6" w14:textId="77777777" w:rsidR="00FB1AF6" w:rsidRDefault="00FB1AF6" w:rsidP="005D388A">
            <w:pPr>
              <w:pStyle w:val="Tablebody"/>
            </w:pPr>
            <w:r>
              <w:t>Transport and City Services</w:t>
            </w:r>
          </w:p>
        </w:tc>
        <w:tc>
          <w:tcPr>
            <w:tcW w:w="3202" w:type="dxa"/>
          </w:tcPr>
          <w:p w14:paraId="5512E766" w14:textId="77777777" w:rsidR="00FB1AF6" w:rsidRPr="005E1752" w:rsidRDefault="00FB1AF6" w:rsidP="005D388A">
            <w:pPr>
              <w:pStyle w:val="Tablebody"/>
            </w:pPr>
            <w:r w:rsidRPr="00894767">
              <w:t>Dog Parks</w:t>
            </w:r>
          </w:p>
        </w:tc>
        <w:tc>
          <w:tcPr>
            <w:tcW w:w="1311" w:type="dxa"/>
          </w:tcPr>
          <w:p w14:paraId="51441563" w14:textId="77777777" w:rsidR="00FB1AF6" w:rsidRDefault="00FB1AF6" w:rsidP="005D388A">
            <w:pPr>
              <w:pStyle w:val="Tablebody"/>
            </w:pPr>
            <w:r>
              <w:t>06/09/22</w:t>
            </w:r>
          </w:p>
        </w:tc>
      </w:tr>
      <w:tr w:rsidR="00FB1AF6" w14:paraId="097A5D1A"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CE1E3BE" w14:textId="77777777" w:rsidR="00FB1AF6" w:rsidRDefault="00FB1AF6" w:rsidP="005D388A">
            <w:pPr>
              <w:pStyle w:val="Tablebody"/>
            </w:pPr>
            <w:r>
              <w:t>138</w:t>
            </w:r>
          </w:p>
        </w:tc>
        <w:tc>
          <w:tcPr>
            <w:tcW w:w="1242" w:type="dxa"/>
          </w:tcPr>
          <w:p w14:paraId="10EABD5A" w14:textId="77777777" w:rsidR="00FB1AF6" w:rsidRDefault="00FB1AF6" w:rsidP="005D388A">
            <w:pPr>
              <w:pStyle w:val="Tablebody"/>
            </w:pPr>
            <w:r>
              <w:t>30/08/22</w:t>
            </w:r>
          </w:p>
        </w:tc>
        <w:tc>
          <w:tcPr>
            <w:tcW w:w="1291" w:type="dxa"/>
          </w:tcPr>
          <w:p w14:paraId="186EEA8F" w14:textId="77777777" w:rsidR="00FB1AF6" w:rsidRDefault="00FB1AF6" w:rsidP="005D388A">
            <w:pPr>
              <w:pStyle w:val="Tablebody"/>
            </w:pPr>
            <w:r>
              <w:t>Ms Lawder</w:t>
            </w:r>
          </w:p>
        </w:tc>
        <w:tc>
          <w:tcPr>
            <w:tcW w:w="1429" w:type="dxa"/>
          </w:tcPr>
          <w:p w14:paraId="722920A6" w14:textId="77777777" w:rsidR="00FB1AF6" w:rsidRDefault="00FB1AF6" w:rsidP="005D388A">
            <w:pPr>
              <w:pStyle w:val="Tablebody"/>
            </w:pPr>
            <w:r>
              <w:t>Planning and Land Management</w:t>
            </w:r>
          </w:p>
        </w:tc>
        <w:tc>
          <w:tcPr>
            <w:tcW w:w="3202" w:type="dxa"/>
          </w:tcPr>
          <w:p w14:paraId="2ED6830E" w14:textId="77777777" w:rsidR="00FB1AF6" w:rsidRPr="005E1752" w:rsidRDefault="00FB1AF6" w:rsidP="005D388A">
            <w:pPr>
              <w:pStyle w:val="Tablebody"/>
            </w:pPr>
            <w:r w:rsidRPr="00894767">
              <w:t>Southern Memorial Park</w:t>
            </w:r>
          </w:p>
        </w:tc>
        <w:tc>
          <w:tcPr>
            <w:tcW w:w="1311" w:type="dxa"/>
          </w:tcPr>
          <w:p w14:paraId="766E8893" w14:textId="77777777" w:rsidR="00FB1AF6" w:rsidRDefault="00FB1AF6" w:rsidP="005D388A">
            <w:pPr>
              <w:pStyle w:val="Tablebody"/>
            </w:pPr>
            <w:r>
              <w:t>07/09/22</w:t>
            </w:r>
          </w:p>
        </w:tc>
      </w:tr>
      <w:tr w:rsidR="00FB1AF6" w14:paraId="1DCC521E"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36525EED" w14:textId="77777777" w:rsidR="00FB1AF6" w:rsidRDefault="00FB1AF6" w:rsidP="005D388A">
            <w:pPr>
              <w:pStyle w:val="Tablebody"/>
            </w:pPr>
            <w:r>
              <w:t>139</w:t>
            </w:r>
          </w:p>
        </w:tc>
        <w:tc>
          <w:tcPr>
            <w:tcW w:w="1242" w:type="dxa"/>
          </w:tcPr>
          <w:p w14:paraId="11107195" w14:textId="77777777" w:rsidR="00FB1AF6" w:rsidRDefault="00FB1AF6" w:rsidP="005D388A">
            <w:pPr>
              <w:pStyle w:val="Tablebody"/>
            </w:pPr>
            <w:r>
              <w:t>30/08/22</w:t>
            </w:r>
          </w:p>
        </w:tc>
        <w:tc>
          <w:tcPr>
            <w:tcW w:w="1291" w:type="dxa"/>
          </w:tcPr>
          <w:p w14:paraId="3EE21F8B" w14:textId="77777777" w:rsidR="00FB1AF6" w:rsidRDefault="00FB1AF6" w:rsidP="005D388A">
            <w:pPr>
              <w:pStyle w:val="Tablebody"/>
            </w:pPr>
            <w:r>
              <w:t>Ms Lawder</w:t>
            </w:r>
          </w:p>
        </w:tc>
        <w:tc>
          <w:tcPr>
            <w:tcW w:w="1429" w:type="dxa"/>
          </w:tcPr>
          <w:p w14:paraId="03E0FD1A" w14:textId="77777777" w:rsidR="00FB1AF6" w:rsidRDefault="00FB1AF6" w:rsidP="005D388A">
            <w:pPr>
              <w:pStyle w:val="Tablebody"/>
            </w:pPr>
            <w:r>
              <w:t>Families and Community Services</w:t>
            </w:r>
          </w:p>
        </w:tc>
        <w:tc>
          <w:tcPr>
            <w:tcW w:w="3202" w:type="dxa"/>
          </w:tcPr>
          <w:p w14:paraId="695A8D9C" w14:textId="77777777" w:rsidR="00FB1AF6" w:rsidRPr="005E1752" w:rsidRDefault="00FB1AF6" w:rsidP="005D388A">
            <w:pPr>
              <w:pStyle w:val="Tablebody"/>
            </w:pPr>
            <w:r w:rsidRPr="00894767">
              <w:t>Age Friendly City Plan</w:t>
            </w:r>
          </w:p>
        </w:tc>
        <w:tc>
          <w:tcPr>
            <w:tcW w:w="1311" w:type="dxa"/>
          </w:tcPr>
          <w:p w14:paraId="51F7783B" w14:textId="77777777" w:rsidR="00FB1AF6" w:rsidRDefault="00FB1AF6" w:rsidP="005D388A">
            <w:pPr>
              <w:pStyle w:val="Tablebody"/>
            </w:pPr>
            <w:r>
              <w:t>09/09/22</w:t>
            </w:r>
          </w:p>
        </w:tc>
      </w:tr>
      <w:tr w:rsidR="00FB1AF6" w14:paraId="4F211F8E"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27704D7" w14:textId="77777777" w:rsidR="00FB1AF6" w:rsidRDefault="00FB1AF6" w:rsidP="005D388A">
            <w:pPr>
              <w:pStyle w:val="Tablebody"/>
            </w:pPr>
            <w:r>
              <w:t>140</w:t>
            </w:r>
          </w:p>
        </w:tc>
        <w:tc>
          <w:tcPr>
            <w:tcW w:w="1242" w:type="dxa"/>
          </w:tcPr>
          <w:p w14:paraId="6B0191EE" w14:textId="77777777" w:rsidR="00FB1AF6" w:rsidRDefault="00FB1AF6" w:rsidP="005D388A">
            <w:pPr>
              <w:pStyle w:val="Tablebody"/>
            </w:pPr>
            <w:r>
              <w:t>30/08/22</w:t>
            </w:r>
          </w:p>
        </w:tc>
        <w:tc>
          <w:tcPr>
            <w:tcW w:w="1291" w:type="dxa"/>
          </w:tcPr>
          <w:p w14:paraId="364851E5" w14:textId="77777777" w:rsidR="00FB1AF6" w:rsidRDefault="00FB1AF6" w:rsidP="005D388A">
            <w:pPr>
              <w:pStyle w:val="Tablebody"/>
            </w:pPr>
            <w:r>
              <w:t>Ms Lawder</w:t>
            </w:r>
          </w:p>
        </w:tc>
        <w:tc>
          <w:tcPr>
            <w:tcW w:w="1429" w:type="dxa"/>
          </w:tcPr>
          <w:p w14:paraId="0F7A908A" w14:textId="77777777" w:rsidR="00FB1AF6" w:rsidRDefault="00FB1AF6" w:rsidP="005D388A">
            <w:pPr>
              <w:pStyle w:val="Tablebody"/>
            </w:pPr>
            <w:r>
              <w:t>Families and Community Services</w:t>
            </w:r>
          </w:p>
        </w:tc>
        <w:tc>
          <w:tcPr>
            <w:tcW w:w="3202" w:type="dxa"/>
          </w:tcPr>
          <w:p w14:paraId="6C07C982" w14:textId="77777777" w:rsidR="00FB1AF6" w:rsidRPr="005E1752" w:rsidRDefault="00FB1AF6" w:rsidP="005D388A">
            <w:pPr>
              <w:pStyle w:val="Tablebody"/>
            </w:pPr>
            <w:r w:rsidRPr="00894767">
              <w:t>Age Friendly City Plan Reporting</w:t>
            </w:r>
          </w:p>
        </w:tc>
        <w:tc>
          <w:tcPr>
            <w:tcW w:w="1311" w:type="dxa"/>
          </w:tcPr>
          <w:p w14:paraId="01CA7618" w14:textId="77777777" w:rsidR="00FB1AF6" w:rsidRDefault="00FB1AF6" w:rsidP="005D388A">
            <w:pPr>
              <w:pStyle w:val="Tablebody"/>
            </w:pPr>
            <w:r>
              <w:t>09/09/22</w:t>
            </w:r>
          </w:p>
        </w:tc>
      </w:tr>
      <w:tr w:rsidR="00FB1AF6" w14:paraId="5E9E62B4"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44C46434" w14:textId="77777777" w:rsidR="00FB1AF6" w:rsidRDefault="00FB1AF6" w:rsidP="005D388A">
            <w:pPr>
              <w:pStyle w:val="Tablebody"/>
            </w:pPr>
            <w:r>
              <w:t>141</w:t>
            </w:r>
          </w:p>
        </w:tc>
        <w:tc>
          <w:tcPr>
            <w:tcW w:w="1242" w:type="dxa"/>
          </w:tcPr>
          <w:p w14:paraId="3D44F2A9" w14:textId="77777777" w:rsidR="00FB1AF6" w:rsidRDefault="00FB1AF6" w:rsidP="005D388A">
            <w:pPr>
              <w:pStyle w:val="Tablebody"/>
            </w:pPr>
            <w:r>
              <w:t>30/08/22</w:t>
            </w:r>
          </w:p>
        </w:tc>
        <w:tc>
          <w:tcPr>
            <w:tcW w:w="1291" w:type="dxa"/>
          </w:tcPr>
          <w:p w14:paraId="191E1A15" w14:textId="77777777" w:rsidR="00FB1AF6" w:rsidRDefault="00FB1AF6" w:rsidP="005D388A">
            <w:pPr>
              <w:pStyle w:val="Tablebody"/>
            </w:pPr>
            <w:r>
              <w:t>Ms Lawder</w:t>
            </w:r>
          </w:p>
        </w:tc>
        <w:tc>
          <w:tcPr>
            <w:tcW w:w="1429" w:type="dxa"/>
          </w:tcPr>
          <w:p w14:paraId="32DB658E" w14:textId="77777777" w:rsidR="00FB1AF6" w:rsidRDefault="00FB1AF6" w:rsidP="005D388A">
            <w:pPr>
              <w:pStyle w:val="Tablebody"/>
            </w:pPr>
            <w:r>
              <w:t>Women</w:t>
            </w:r>
          </w:p>
        </w:tc>
        <w:tc>
          <w:tcPr>
            <w:tcW w:w="3202" w:type="dxa"/>
          </w:tcPr>
          <w:p w14:paraId="25D3CED5" w14:textId="77777777" w:rsidR="00FB1AF6" w:rsidRPr="005E1752" w:rsidRDefault="00FB1AF6" w:rsidP="005D388A">
            <w:pPr>
              <w:pStyle w:val="Tablebody"/>
            </w:pPr>
            <w:r w:rsidRPr="00D912E4">
              <w:t>Community Grants</w:t>
            </w:r>
          </w:p>
        </w:tc>
        <w:tc>
          <w:tcPr>
            <w:tcW w:w="1311" w:type="dxa"/>
          </w:tcPr>
          <w:p w14:paraId="49B2777A" w14:textId="77777777" w:rsidR="00FB1AF6" w:rsidRDefault="00FB1AF6" w:rsidP="005D388A">
            <w:pPr>
              <w:pStyle w:val="Tablebody"/>
            </w:pPr>
            <w:r>
              <w:t>09/09/22</w:t>
            </w:r>
          </w:p>
        </w:tc>
      </w:tr>
      <w:tr w:rsidR="00FB1AF6" w14:paraId="5A564C72"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7D3D75FE" w14:textId="77777777" w:rsidR="00FB1AF6" w:rsidRDefault="00FB1AF6" w:rsidP="005D388A">
            <w:pPr>
              <w:pStyle w:val="Tablebody"/>
            </w:pPr>
            <w:r>
              <w:t>142</w:t>
            </w:r>
          </w:p>
        </w:tc>
        <w:tc>
          <w:tcPr>
            <w:tcW w:w="1242" w:type="dxa"/>
          </w:tcPr>
          <w:p w14:paraId="39E492FA" w14:textId="77777777" w:rsidR="00FB1AF6" w:rsidRDefault="00FB1AF6" w:rsidP="005D388A">
            <w:pPr>
              <w:pStyle w:val="Tablebody"/>
            </w:pPr>
            <w:r>
              <w:t>30/08/22</w:t>
            </w:r>
          </w:p>
        </w:tc>
        <w:tc>
          <w:tcPr>
            <w:tcW w:w="1291" w:type="dxa"/>
          </w:tcPr>
          <w:p w14:paraId="10E7447C" w14:textId="77777777" w:rsidR="00FB1AF6" w:rsidRDefault="00FB1AF6" w:rsidP="005D388A">
            <w:pPr>
              <w:pStyle w:val="Tablebody"/>
            </w:pPr>
            <w:r>
              <w:t>Ms Lawder</w:t>
            </w:r>
          </w:p>
        </w:tc>
        <w:tc>
          <w:tcPr>
            <w:tcW w:w="1429" w:type="dxa"/>
          </w:tcPr>
          <w:p w14:paraId="133AFD5A" w14:textId="77777777" w:rsidR="00FB1AF6" w:rsidRDefault="00FB1AF6" w:rsidP="005D388A">
            <w:pPr>
              <w:pStyle w:val="Tablebody"/>
            </w:pPr>
            <w:r>
              <w:t>Women</w:t>
            </w:r>
          </w:p>
        </w:tc>
        <w:tc>
          <w:tcPr>
            <w:tcW w:w="3202" w:type="dxa"/>
          </w:tcPr>
          <w:p w14:paraId="591610EE" w14:textId="77777777" w:rsidR="00FB1AF6" w:rsidRPr="005E1752" w:rsidRDefault="00FB1AF6" w:rsidP="005D388A">
            <w:pPr>
              <w:pStyle w:val="Tablebody"/>
            </w:pPr>
            <w:r w:rsidRPr="00D912E4">
              <w:t>Gender Disaggregated Data </w:t>
            </w:r>
          </w:p>
        </w:tc>
        <w:tc>
          <w:tcPr>
            <w:tcW w:w="1311" w:type="dxa"/>
          </w:tcPr>
          <w:p w14:paraId="3E944CE2" w14:textId="77777777" w:rsidR="00FB1AF6" w:rsidRDefault="00FB1AF6" w:rsidP="005D388A">
            <w:pPr>
              <w:pStyle w:val="Tablebody"/>
            </w:pPr>
            <w:r>
              <w:t>09/09/22</w:t>
            </w:r>
          </w:p>
        </w:tc>
      </w:tr>
      <w:tr w:rsidR="00FB1AF6" w14:paraId="264CE2DE"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3BBFA328" w14:textId="77777777" w:rsidR="00FB1AF6" w:rsidRDefault="00FB1AF6" w:rsidP="005D388A">
            <w:pPr>
              <w:pStyle w:val="Tablebody"/>
            </w:pPr>
            <w:r>
              <w:t>143</w:t>
            </w:r>
          </w:p>
        </w:tc>
        <w:tc>
          <w:tcPr>
            <w:tcW w:w="1242" w:type="dxa"/>
          </w:tcPr>
          <w:p w14:paraId="41E30508" w14:textId="77777777" w:rsidR="00FB1AF6" w:rsidRDefault="00FB1AF6" w:rsidP="005D388A">
            <w:pPr>
              <w:pStyle w:val="Tablebody"/>
            </w:pPr>
            <w:r>
              <w:t>30/08/22</w:t>
            </w:r>
          </w:p>
        </w:tc>
        <w:tc>
          <w:tcPr>
            <w:tcW w:w="1291" w:type="dxa"/>
          </w:tcPr>
          <w:p w14:paraId="3D44D308" w14:textId="77777777" w:rsidR="00FB1AF6" w:rsidRDefault="00FB1AF6" w:rsidP="005D388A">
            <w:pPr>
              <w:pStyle w:val="Tablebody"/>
            </w:pPr>
            <w:r>
              <w:t>Ms Lawder</w:t>
            </w:r>
          </w:p>
        </w:tc>
        <w:tc>
          <w:tcPr>
            <w:tcW w:w="1429" w:type="dxa"/>
          </w:tcPr>
          <w:p w14:paraId="1460AC8E" w14:textId="77777777" w:rsidR="00FB1AF6" w:rsidRDefault="00FB1AF6" w:rsidP="005D388A">
            <w:pPr>
              <w:pStyle w:val="Tablebody"/>
            </w:pPr>
            <w:r>
              <w:t>Women</w:t>
            </w:r>
          </w:p>
        </w:tc>
        <w:tc>
          <w:tcPr>
            <w:tcW w:w="3202" w:type="dxa"/>
          </w:tcPr>
          <w:p w14:paraId="5BC88479" w14:textId="77777777" w:rsidR="00FB1AF6" w:rsidRPr="005E1752" w:rsidRDefault="00FB1AF6" w:rsidP="005D388A">
            <w:pPr>
              <w:pStyle w:val="Tablebody"/>
            </w:pPr>
            <w:r w:rsidRPr="00D912E4">
              <w:t>Return to Work Program</w:t>
            </w:r>
          </w:p>
        </w:tc>
        <w:tc>
          <w:tcPr>
            <w:tcW w:w="1311" w:type="dxa"/>
          </w:tcPr>
          <w:p w14:paraId="368EFB56" w14:textId="77777777" w:rsidR="00FB1AF6" w:rsidRDefault="00FB1AF6" w:rsidP="005D388A">
            <w:pPr>
              <w:pStyle w:val="Tablebody"/>
            </w:pPr>
            <w:r>
              <w:t>12/09/22</w:t>
            </w:r>
          </w:p>
        </w:tc>
      </w:tr>
      <w:tr w:rsidR="00FB1AF6" w14:paraId="1F539F54"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6EA82335" w14:textId="77777777" w:rsidR="00FB1AF6" w:rsidRDefault="00FB1AF6" w:rsidP="005D388A">
            <w:pPr>
              <w:pStyle w:val="Tablebody"/>
            </w:pPr>
            <w:r>
              <w:t>144</w:t>
            </w:r>
          </w:p>
        </w:tc>
        <w:tc>
          <w:tcPr>
            <w:tcW w:w="1242" w:type="dxa"/>
          </w:tcPr>
          <w:p w14:paraId="435B89D0" w14:textId="77777777" w:rsidR="00FB1AF6" w:rsidRDefault="00FB1AF6" w:rsidP="005D388A">
            <w:pPr>
              <w:pStyle w:val="Tablebody"/>
            </w:pPr>
            <w:r>
              <w:t>30/08/22</w:t>
            </w:r>
          </w:p>
        </w:tc>
        <w:tc>
          <w:tcPr>
            <w:tcW w:w="1291" w:type="dxa"/>
          </w:tcPr>
          <w:p w14:paraId="29C2B739" w14:textId="77777777" w:rsidR="00FB1AF6" w:rsidRDefault="00FB1AF6" w:rsidP="005D388A">
            <w:pPr>
              <w:pStyle w:val="Tablebody"/>
            </w:pPr>
            <w:r>
              <w:t>Mr Cocks</w:t>
            </w:r>
          </w:p>
        </w:tc>
        <w:tc>
          <w:tcPr>
            <w:tcW w:w="1429" w:type="dxa"/>
          </w:tcPr>
          <w:p w14:paraId="2DFBC433" w14:textId="77777777" w:rsidR="00FB1AF6" w:rsidRDefault="00FB1AF6" w:rsidP="005D388A">
            <w:pPr>
              <w:pStyle w:val="Tablebody"/>
            </w:pPr>
            <w:r>
              <w:t>Business and Better Regulation</w:t>
            </w:r>
          </w:p>
        </w:tc>
        <w:tc>
          <w:tcPr>
            <w:tcW w:w="3202" w:type="dxa"/>
          </w:tcPr>
          <w:p w14:paraId="2EA29EBD" w14:textId="77777777" w:rsidR="00FB1AF6" w:rsidRPr="005E1752" w:rsidRDefault="00FB1AF6" w:rsidP="005D388A">
            <w:pPr>
              <w:pStyle w:val="Tablebody"/>
            </w:pPr>
            <w:r w:rsidRPr="00D912E4">
              <w:t>Access Canberra Staffing</w:t>
            </w:r>
          </w:p>
        </w:tc>
        <w:tc>
          <w:tcPr>
            <w:tcW w:w="1311" w:type="dxa"/>
          </w:tcPr>
          <w:p w14:paraId="2FB073B4" w14:textId="77777777" w:rsidR="00FB1AF6" w:rsidRDefault="00FB1AF6" w:rsidP="005D388A">
            <w:pPr>
              <w:pStyle w:val="Tablebody"/>
            </w:pPr>
            <w:r>
              <w:t>06/09/22</w:t>
            </w:r>
          </w:p>
        </w:tc>
      </w:tr>
      <w:tr w:rsidR="00FB1AF6" w14:paraId="390DF804"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614124F" w14:textId="77777777" w:rsidR="00FB1AF6" w:rsidRDefault="00FB1AF6" w:rsidP="005D388A">
            <w:pPr>
              <w:pStyle w:val="Tablebody"/>
            </w:pPr>
            <w:r>
              <w:t>145</w:t>
            </w:r>
          </w:p>
        </w:tc>
        <w:tc>
          <w:tcPr>
            <w:tcW w:w="1242" w:type="dxa"/>
          </w:tcPr>
          <w:p w14:paraId="2B0F54C4" w14:textId="77777777" w:rsidR="00FB1AF6" w:rsidRDefault="00FB1AF6" w:rsidP="005D388A">
            <w:pPr>
              <w:pStyle w:val="Tablebody"/>
            </w:pPr>
            <w:r>
              <w:t>30/08/22</w:t>
            </w:r>
          </w:p>
        </w:tc>
        <w:tc>
          <w:tcPr>
            <w:tcW w:w="1291" w:type="dxa"/>
          </w:tcPr>
          <w:p w14:paraId="0633A48B" w14:textId="77777777" w:rsidR="00FB1AF6" w:rsidRDefault="00FB1AF6" w:rsidP="005D388A">
            <w:pPr>
              <w:pStyle w:val="Tablebody"/>
            </w:pPr>
            <w:r>
              <w:t>Mr Cocks</w:t>
            </w:r>
          </w:p>
        </w:tc>
        <w:tc>
          <w:tcPr>
            <w:tcW w:w="1429" w:type="dxa"/>
          </w:tcPr>
          <w:p w14:paraId="063C2AF6" w14:textId="77777777" w:rsidR="00FB1AF6" w:rsidRDefault="00FB1AF6" w:rsidP="005D388A">
            <w:pPr>
              <w:pStyle w:val="Tablebody"/>
            </w:pPr>
            <w:r>
              <w:t>Business and Better Regulation</w:t>
            </w:r>
          </w:p>
        </w:tc>
        <w:tc>
          <w:tcPr>
            <w:tcW w:w="3202" w:type="dxa"/>
          </w:tcPr>
          <w:p w14:paraId="4D48D743" w14:textId="77777777" w:rsidR="00FB1AF6" w:rsidRPr="005E1752" w:rsidRDefault="00FB1AF6" w:rsidP="005D388A">
            <w:pPr>
              <w:pStyle w:val="Tablebody"/>
            </w:pPr>
            <w:r w:rsidRPr="00D912E4">
              <w:t>Access Canberra - Accountability Indicators</w:t>
            </w:r>
          </w:p>
        </w:tc>
        <w:tc>
          <w:tcPr>
            <w:tcW w:w="1311" w:type="dxa"/>
          </w:tcPr>
          <w:p w14:paraId="7E771282" w14:textId="77777777" w:rsidR="00FB1AF6" w:rsidRDefault="00FB1AF6" w:rsidP="005D388A">
            <w:pPr>
              <w:pStyle w:val="Tablebody"/>
            </w:pPr>
            <w:r>
              <w:t>07/09/22</w:t>
            </w:r>
          </w:p>
        </w:tc>
      </w:tr>
      <w:tr w:rsidR="00FB1AF6" w14:paraId="34D08824"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67F095C8" w14:textId="77777777" w:rsidR="00FB1AF6" w:rsidRDefault="00FB1AF6" w:rsidP="005D388A">
            <w:pPr>
              <w:pStyle w:val="Tablebody"/>
            </w:pPr>
            <w:r>
              <w:t>146</w:t>
            </w:r>
          </w:p>
        </w:tc>
        <w:tc>
          <w:tcPr>
            <w:tcW w:w="1242" w:type="dxa"/>
          </w:tcPr>
          <w:p w14:paraId="13AEFBD1" w14:textId="77777777" w:rsidR="00FB1AF6" w:rsidRDefault="00FB1AF6" w:rsidP="005D388A">
            <w:pPr>
              <w:pStyle w:val="Tablebody"/>
            </w:pPr>
            <w:r>
              <w:t>30/08/22</w:t>
            </w:r>
          </w:p>
        </w:tc>
        <w:tc>
          <w:tcPr>
            <w:tcW w:w="1291" w:type="dxa"/>
          </w:tcPr>
          <w:p w14:paraId="3AFF3274" w14:textId="77777777" w:rsidR="00FB1AF6" w:rsidRDefault="00FB1AF6" w:rsidP="005D388A">
            <w:pPr>
              <w:pStyle w:val="Tablebody"/>
            </w:pPr>
            <w:r>
              <w:t>Mr Cocks</w:t>
            </w:r>
          </w:p>
        </w:tc>
        <w:tc>
          <w:tcPr>
            <w:tcW w:w="1429" w:type="dxa"/>
          </w:tcPr>
          <w:p w14:paraId="6B3F6873" w14:textId="77777777" w:rsidR="00FB1AF6" w:rsidRDefault="00FB1AF6" w:rsidP="005D388A">
            <w:pPr>
              <w:pStyle w:val="Tablebody"/>
            </w:pPr>
            <w:r>
              <w:t>Business and Better Regulation</w:t>
            </w:r>
          </w:p>
        </w:tc>
        <w:tc>
          <w:tcPr>
            <w:tcW w:w="3202" w:type="dxa"/>
          </w:tcPr>
          <w:p w14:paraId="7A96FB96" w14:textId="77777777" w:rsidR="00FB1AF6" w:rsidRPr="005E1752" w:rsidRDefault="00FB1AF6" w:rsidP="005D388A">
            <w:pPr>
              <w:pStyle w:val="Tablebody"/>
            </w:pPr>
            <w:r w:rsidRPr="00D912E4">
              <w:t>Access Canberra - Deregulation</w:t>
            </w:r>
          </w:p>
        </w:tc>
        <w:tc>
          <w:tcPr>
            <w:tcW w:w="1311" w:type="dxa"/>
          </w:tcPr>
          <w:p w14:paraId="0D3E946B" w14:textId="77777777" w:rsidR="00FB1AF6" w:rsidRDefault="00FB1AF6" w:rsidP="005D388A">
            <w:pPr>
              <w:pStyle w:val="Tablebody"/>
            </w:pPr>
            <w:r>
              <w:t>07/09/22</w:t>
            </w:r>
          </w:p>
        </w:tc>
      </w:tr>
      <w:tr w:rsidR="00FB1AF6" w14:paraId="72846BB5"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3F039A8E" w14:textId="77777777" w:rsidR="00FB1AF6" w:rsidRDefault="00FB1AF6" w:rsidP="005D388A">
            <w:pPr>
              <w:pStyle w:val="Tablebody"/>
            </w:pPr>
            <w:r>
              <w:t>147</w:t>
            </w:r>
          </w:p>
        </w:tc>
        <w:tc>
          <w:tcPr>
            <w:tcW w:w="1242" w:type="dxa"/>
          </w:tcPr>
          <w:p w14:paraId="084D0C63" w14:textId="77777777" w:rsidR="00FB1AF6" w:rsidRDefault="00FB1AF6" w:rsidP="005D388A">
            <w:pPr>
              <w:pStyle w:val="Tablebody"/>
            </w:pPr>
            <w:r>
              <w:t>30/08/22</w:t>
            </w:r>
          </w:p>
        </w:tc>
        <w:tc>
          <w:tcPr>
            <w:tcW w:w="1291" w:type="dxa"/>
          </w:tcPr>
          <w:p w14:paraId="0EE0DA6E" w14:textId="77777777" w:rsidR="00FB1AF6" w:rsidRDefault="00FB1AF6" w:rsidP="005D388A">
            <w:pPr>
              <w:pStyle w:val="Tablebody"/>
            </w:pPr>
            <w:r>
              <w:t>Mr Cocks</w:t>
            </w:r>
          </w:p>
        </w:tc>
        <w:tc>
          <w:tcPr>
            <w:tcW w:w="1429" w:type="dxa"/>
          </w:tcPr>
          <w:p w14:paraId="632864BB" w14:textId="77777777" w:rsidR="00FB1AF6" w:rsidRDefault="00FB1AF6" w:rsidP="005D388A">
            <w:pPr>
              <w:pStyle w:val="Tablebody"/>
            </w:pPr>
            <w:r>
              <w:t>Business and Better Regulation</w:t>
            </w:r>
          </w:p>
        </w:tc>
        <w:tc>
          <w:tcPr>
            <w:tcW w:w="3202" w:type="dxa"/>
          </w:tcPr>
          <w:p w14:paraId="1FAD51AC" w14:textId="77777777" w:rsidR="00FB1AF6" w:rsidRPr="005E1752" w:rsidRDefault="00FB1AF6" w:rsidP="005D388A">
            <w:pPr>
              <w:pStyle w:val="Tablebody"/>
            </w:pPr>
            <w:r w:rsidRPr="00D912E4">
              <w:t>Access Canberra - WWVP registration</w:t>
            </w:r>
          </w:p>
        </w:tc>
        <w:tc>
          <w:tcPr>
            <w:tcW w:w="1311" w:type="dxa"/>
          </w:tcPr>
          <w:p w14:paraId="5722F100" w14:textId="77777777" w:rsidR="00FB1AF6" w:rsidRDefault="00FB1AF6" w:rsidP="005D388A">
            <w:pPr>
              <w:pStyle w:val="Tablebody"/>
            </w:pPr>
            <w:r>
              <w:t>07/09/22</w:t>
            </w:r>
          </w:p>
        </w:tc>
      </w:tr>
      <w:tr w:rsidR="00FB1AF6" w14:paraId="5308812C"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D24EF5F" w14:textId="77777777" w:rsidR="00FB1AF6" w:rsidRDefault="00FB1AF6" w:rsidP="005D388A">
            <w:pPr>
              <w:pStyle w:val="Tablebody"/>
            </w:pPr>
            <w:r>
              <w:t>148</w:t>
            </w:r>
          </w:p>
        </w:tc>
        <w:tc>
          <w:tcPr>
            <w:tcW w:w="1242" w:type="dxa"/>
          </w:tcPr>
          <w:p w14:paraId="6CFFE9A6" w14:textId="77777777" w:rsidR="00FB1AF6" w:rsidRDefault="00FB1AF6" w:rsidP="005D388A">
            <w:pPr>
              <w:pStyle w:val="Tablebody"/>
            </w:pPr>
            <w:r>
              <w:t>30/08/22</w:t>
            </w:r>
          </w:p>
        </w:tc>
        <w:tc>
          <w:tcPr>
            <w:tcW w:w="1291" w:type="dxa"/>
          </w:tcPr>
          <w:p w14:paraId="30B372DA" w14:textId="77777777" w:rsidR="00FB1AF6" w:rsidRDefault="00FB1AF6" w:rsidP="005D388A">
            <w:pPr>
              <w:pStyle w:val="Tablebody"/>
            </w:pPr>
            <w:r>
              <w:t>Ms Lee</w:t>
            </w:r>
          </w:p>
        </w:tc>
        <w:tc>
          <w:tcPr>
            <w:tcW w:w="1429" w:type="dxa"/>
          </w:tcPr>
          <w:p w14:paraId="6F49DE3F" w14:textId="77777777" w:rsidR="00FB1AF6" w:rsidRDefault="00FB1AF6" w:rsidP="005D388A">
            <w:pPr>
              <w:pStyle w:val="Tablebody"/>
            </w:pPr>
            <w:r>
              <w:t>Arts</w:t>
            </w:r>
          </w:p>
        </w:tc>
        <w:tc>
          <w:tcPr>
            <w:tcW w:w="3202" w:type="dxa"/>
          </w:tcPr>
          <w:p w14:paraId="7FE01AE8" w14:textId="77777777" w:rsidR="00FB1AF6" w:rsidRPr="005E1752" w:rsidRDefault="00FB1AF6" w:rsidP="005D388A">
            <w:pPr>
              <w:pStyle w:val="Tablebody"/>
            </w:pPr>
            <w:r w:rsidRPr="00D912E4">
              <w:t>CFC COS Role</w:t>
            </w:r>
          </w:p>
        </w:tc>
        <w:tc>
          <w:tcPr>
            <w:tcW w:w="1311" w:type="dxa"/>
          </w:tcPr>
          <w:p w14:paraId="53753895" w14:textId="77777777" w:rsidR="00FB1AF6" w:rsidRDefault="00FB1AF6" w:rsidP="005D388A">
            <w:pPr>
              <w:pStyle w:val="Tablebody"/>
            </w:pPr>
            <w:r>
              <w:t>07/09/22</w:t>
            </w:r>
          </w:p>
        </w:tc>
      </w:tr>
      <w:tr w:rsidR="00FB1AF6" w14:paraId="3B0F77BF"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0850550C" w14:textId="77777777" w:rsidR="00FB1AF6" w:rsidRDefault="00FB1AF6" w:rsidP="005D388A">
            <w:pPr>
              <w:pStyle w:val="Tablebody"/>
            </w:pPr>
            <w:r>
              <w:t>149</w:t>
            </w:r>
          </w:p>
        </w:tc>
        <w:tc>
          <w:tcPr>
            <w:tcW w:w="1242" w:type="dxa"/>
          </w:tcPr>
          <w:p w14:paraId="0CDB5B98" w14:textId="77777777" w:rsidR="00FB1AF6" w:rsidRDefault="00FB1AF6" w:rsidP="005D388A">
            <w:pPr>
              <w:pStyle w:val="Tablebody"/>
            </w:pPr>
            <w:r>
              <w:t>30/08/22</w:t>
            </w:r>
          </w:p>
        </w:tc>
        <w:tc>
          <w:tcPr>
            <w:tcW w:w="1291" w:type="dxa"/>
          </w:tcPr>
          <w:p w14:paraId="56558C77" w14:textId="77777777" w:rsidR="00FB1AF6" w:rsidRDefault="00FB1AF6" w:rsidP="005D388A">
            <w:pPr>
              <w:pStyle w:val="Tablebody"/>
            </w:pPr>
            <w:r>
              <w:t>Mr Cain</w:t>
            </w:r>
          </w:p>
        </w:tc>
        <w:tc>
          <w:tcPr>
            <w:tcW w:w="1429" w:type="dxa"/>
          </w:tcPr>
          <w:p w14:paraId="2AFA9E8D" w14:textId="77777777" w:rsidR="00FB1AF6" w:rsidRDefault="00FB1AF6" w:rsidP="005D388A">
            <w:pPr>
              <w:pStyle w:val="Tablebody"/>
            </w:pPr>
            <w:r>
              <w:t>Attorney-General</w:t>
            </w:r>
          </w:p>
        </w:tc>
        <w:tc>
          <w:tcPr>
            <w:tcW w:w="3202" w:type="dxa"/>
          </w:tcPr>
          <w:p w14:paraId="6BA16195" w14:textId="77777777" w:rsidR="00FB1AF6" w:rsidRPr="005E1752" w:rsidRDefault="00FB1AF6" w:rsidP="005D388A">
            <w:pPr>
              <w:pStyle w:val="Tablebody"/>
            </w:pPr>
            <w:r w:rsidRPr="000179AF">
              <w:t>Defending Decisions</w:t>
            </w:r>
          </w:p>
        </w:tc>
        <w:tc>
          <w:tcPr>
            <w:tcW w:w="1311" w:type="dxa"/>
          </w:tcPr>
          <w:p w14:paraId="29299395" w14:textId="77777777" w:rsidR="00FB1AF6" w:rsidRDefault="00FB1AF6" w:rsidP="005D388A">
            <w:pPr>
              <w:pStyle w:val="Tablebody"/>
            </w:pPr>
            <w:r>
              <w:t>15/09/22</w:t>
            </w:r>
          </w:p>
        </w:tc>
      </w:tr>
      <w:tr w:rsidR="00FB1AF6" w14:paraId="5B4E7DBD"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B71B234" w14:textId="77777777" w:rsidR="00FB1AF6" w:rsidRDefault="00FB1AF6" w:rsidP="005D388A">
            <w:pPr>
              <w:pStyle w:val="Tablebody"/>
            </w:pPr>
            <w:r>
              <w:t>150</w:t>
            </w:r>
          </w:p>
        </w:tc>
        <w:tc>
          <w:tcPr>
            <w:tcW w:w="1242" w:type="dxa"/>
          </w:tcPr>
          <w:p w14:paraId="33CE4A3C" w14:textId="77777777" w:rsidR="00FB1AF6" w:rsidRDefault="00FB1AF6" w:rsidP="005D388A">
            <w:pPr>
              <w:pStyle w:val="Tablebody"/>
            </w:pPr>
            <w:r>
              <w:t>30/08/22</w:t>
            </w:r>
          </w:p>
        </w:tc>
        <w:tc>
          <w:tcPr>
            <w:tcW w:w="1291" w:type="dxa"/>
          </w:tcPr>
          <w:p w14:paraId="0C02B55E" w14:textId="77777777" w:rsidR="00FB1AF6" w:rsidRDefault="00FB1AF6" w:rsidP="005D388A">
            <w:pPr>
              <w:pStyle w:val="Tablebody"/>
            </w:pPr>
            <w:r>
              <w:t>Mr Cain</w:t>
            </w:r>
          </w:p>
        </w:tc>
        <w:tc>
          <w:tcPr>
            <w:tcW w:w="1429" w:type="dxa"/>
          </w:tcPr>
          <w:p w14:paraId="5EF49B42" w14:textId="77777777" w:rsidR="00FB1AF6" w:rsidRDefault="00FB1AF6" w:rsidP="005D388A">
            <w:pPr>
              <w:pStyle w:val="Tablebody"/>
            </w:pPr>
            <w:r>
              <w:t>Multicultural Affairs</w:t>
            </w:r>
          </w:p>
        </w:tc>
        <w:tc>
          <w:tcPr>
            <w:tcW w:w="3202" w:type="dxa"/>
          </w:tcPr>
          <w:p w14:paraId="68F51116" w14:textId="77777777" w:rsidR="00FB1AF6" w:rsidRPr="005E1752" w:rsidRDefault="00FB1AF6" w:rsidP="005D388A">
            <w:pPr>
              <w:pStyle w:val="Tablebody"/>
            </w:pPr>
            <w:r w:rsidRPr="000179AF">
              <w:t>Festival Cost</w:t>
            </w:r>
          </w:p>
        </w:tc>
        <w:tc>
          <w:tcPr>
            <w:tcW w:w="1311" w:type="dxa"/>
          </w:tcPr>
          <w:p w14:paraId="1C9D583B" w14:textId="77777777" w:rsidR="00FB1AF6" w:rsidRDefault="00FB1AF6" w:rsidP="005D388A">
            <w:pPr>
              <w:pStyle w:val="Tablebody"/>
            </w:pPr>
            <w:r>
              <w:t>09/09/22</w:t>
            </w:r>
          </w:p>
        </w:tc>
      </w:tr>
      <w:tr w:rsidR="00FB1AF6" w14:paraId="1F598608"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D3A9F3D" w14:textId="77777777" w:rsidR="00FB1AF6" w:rsidRDefault="00FB1AF6" w:rsidP="005D388A">
            <w:pPr>
              <w:pStyle w:val="Tablebody"/>
            </w:pPr>
            <w:r>
              <w:t>151</w:t>
            </w:r>
          </w:p>
        </w:tc>
        <w:tc>
          <w:tcPr>
            <w:tcW w:w="1242" w:type="dxa"/>
          </w:tcPr>
          <w:p w14:paraId="7CFBD05B" w14:textId="77777777" w:rsidR="00FB1AF6" w:rsidRDefault="00FB1AF6" w:rsidP="005D388A">
            <w:pPr>
              <w:pStyle w:val="Tablebody"/>
            </w:pPr>
            <w:r>
              <w:t>30/08/22</w:t>
            </w:r>
          </w:p>
        </w:tc>
        <w:tc>
          <w:tcPr>
            <w:tcW w:w="1291" w:type="dxa"/>
          </w:tcPr>
          <w:p w14:paraId="63753429" w14:textId="77777777" w:rsidR="00FB1AF6" w:rsidRDefault="00FB1AF6" w:rsidP="005D388A">
            <w:pPr>
              <w:pStyle w:val="Tablebody"/>
            </w:pPr>
            <w:r>
              <w:t>Mr Cain</w:t>
            </w:r>
          </w:p>
        </w:tc>
        <w:tc>
          <w:tcPr>
            <w:tcW w:w="1429" w:type="dxa"/>
          </w:tcPr>
          <w:p w14:paraId="225EE189" w14:textId="77777777" w:rsidR="00FB1AF6" w:rsidRDefault="00FB1AF6" w:rsidP="005D388A">
            <w:pPr>
              <w:pStyle w:val="Tablebody"/>
            </w:pPr>
            <w:r>
              <w:t>Special Minister of State</w:t>
            </w:r>
          </w:p>
        </w:tc>
        <w:tc>
          <w:tcPr>
            <w:tcW w:w="3202" w:type="dxa"/>
          </w:tcPr>
          <w:p w14:paraId="2CFF1A0A" w14:textId="77777777" w:rsidR="00FB1AF6" w:rsidRPr="005E1752" w:rsidRDefault="00FB1AF6" w:rsidP="005D388A">
            <w:pPr>
              <w:pStyle w:val="Tablebody"/>
            </w:pPr>
            <w:r w:rsidRPr="000179AF">
              <w:t>Community Facilities Property Services </w:t>
            </w:r>
          </w:p>
        </w:tc>
        <w:tc>
          <w:tcPr>
            <w:tcW w:w="1311" w:type="dxa"/>
          </w:tcPr>
          <w:p w14:paraId="5196C03B" w14:textId="77777777" w:rsidR="00FB1AF6" w:rsidRDefault="00FB1AF6" w:rsidP="005D388A">
            <w:pPr>
              <w:pStyle w:val="Tablebody"/>
            </w:pPr>
            <w:r>
              <w:t>09/09/22</w:t>
            </w:r>
          </w:p>
        </w:tc>
      </w:tr>
      <w:tr w:rsidR="00FB1AF6" w14:paraId="17312DDA"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8779847" w14:textId="77777777" w:rsidR="00FB1AF6" w:rsidRDefault="00FB1AF6" w:rsidP="005D388A">
            <w:pPr>
              <w:pStyle w:val="Tablebody"/>
            </w:pPr>
            <w:r>
              <w:t>152</w:t>
            </w:r>
          </w:p>
        </w:tc>
        <w:tc>
          <w:tcPr>
            <w:tcW w:w="1242" w:type="dxa"/>
          </w:tcPr>
          <w:p w14:paraId="2F19BE8D" w14:textId="77777777" w:rsidR="00FB1AF6" w:rsidRDefault="00FB1AF6" w:rsidP="005D388A">
            <w:pPr>
              <w:pStyle w:val="Tablebody"/>
            </w:pPr>
            <w:r>
              <w:t>30/08/22</w:t>
            </w:r>
          </w:p>
        </w:tc>
        <w:tc>
          <w:tcPr>
            <w:tcW w:w="1291" w:type="dxa"/>
          </w:tcPr>
          <w:p w14:paraId="09AFEA23" w14:textId="77777777" w:rsidR="00FB1AF6" w:rsidRDefault="00FB1AF6" w:rsidP="005D388A">
            <w:pPr>
              <w:pStyle w:val="Tablebody"/>
            </w:pPr>
            <w:r>
              <w:t>Mr Cain</w:t>
            </w:r>
          </w:p>
        </w:tc>
        <w:tc>
          <w:tcPr>
            <w:tcW w:w="1429" w:type="dxa"/>
          </w:tcPr>
          <w:p w14:paraId="3CB5FC0F" w14:textId="77777777" w:rsidR="00FB1AF6" w:rsidRDefault="00FB1AF6" w:rsidP="005D388A">
            <w:pPr>
              <w:pStyle w:val="Tablebody"/>
            </w:pPr>
            <w:r>
              <w:t>Special Minister of State</w:t>
            </w:r>
          </w:p>
        </w:tc>
        <w:tc>
          <w:tcPr>
            <w:tcW w:w="3202" w:type="dxa"/>
          </w:tcPr>
          <w:p w14:paraId="2C939FE5" w14:textId="77777777" w:rsidR="00FB1AF6" w:rsidRPr="005E1752" w:rsidRDefault="00FB1AF6" w:rsidP="005D388A">
            <w:pPr>
              <w:pStyle w:val="Tablebody"/>
            </w:pPr>
            <w:r>
              <w:t>FOI</w:t>
            </w:r>
          </w:p>
        </w:tc>
        <w:tc>
          <w:tcPr>
            <w:tcW w:w="1311" w:type="dxa"/>
          </w:tcPr>
          <w:p w14:paraId="3669E2DE" w14:textId="77777777" w:rsidR="00FB1AF6" w:rsidRDefault="00FB1AF6" w:rsidP="005D388A">
            <w:pPr>
              <w:pStyle w:val="Tablebody"/>
            </w:pPr>
            <w:r>
              <w:t>15/09/22</w:t>
            </w:r>
          </w:p>
        </w:tc>
      </w:tr>
      <w:tr w:rsidR="00FB1AF6" w14:paraId="123677A8"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54B8B772" w14:textId="77777777" w:rsidR="00FB1AF6" w:rsidRDefault="00FB1AF6" w:rsidP="005D388A">
            <w:pPr>
              <w:pStyle w:val="Tablebody"/>
            </w:pPr>
            <w:r>
              <w:t>153</w:t>
            </w:r>
          </w:p>
        </w:tc>
        <w:tc>
          <w:tcPr>
            <w:tcW w:w="1242" w:type="dxa"/>
          </w:tcPr>
          <w:p w14:paraId="4D62738B" w14:textId="77777777" w:rsidR="00FB1AF6" w:rsidRDefault="00FB1AF6" w:rsidP="005D388A">
            <w:pPr>
              <w:pStyle w:val="Tablebody"/>
            </w:pPr>
            <w:r>
              <w:t>30/08/22</w:t>
            </w:r>
          </w:p>
        </w:tc>
        <w:tc>
          <w:tcPr>
            <w:tcW w:w="1291" w:type="dxa"/>
          </w:tcPr>
          <w:p w14:paraId="54F7813F" w14:textId="77777777" w:rsidR="00FB1AF6" w:rsidRDefault="00FB1AF6" w:rsidP="005D388A">
            <w:pPr>
              <w:pStyle w:val="Tablebody"/>
            </w:pPr>
            <w:r>
              <w:t>Mr Cain</w:t>
            </w:r>
          </w:p>
        </w:tc>
        <w:tc>
          <w:tcPr>
            <w:tcW w:w="1429" w:type="dxa"/>
          </w:tcPr>
          <w:p w14:paraId="3626415A" w14:textId="77777777" w:rsidR="00FB1AF6" w:rsidRDefault="00FB1AF6" w:rsidP="005D388A">
            <w:pPr>
              <w:pStyle w:val="Tablebody"/>
            </w:pPr>
            <w:r>
              <w:t>Special Minister of State</w:t>
            </w:r>
          </w:p>
        </w:tc>
        <w:tc>
          <w:tcPr>
            <w:tcW w:w="3202" w:type="dxa"/>
          </w:tcPr>
          <w:p w14:paraId="74A5F003" w14:textId="77777777" w:rsidR="00FB1AF6" w:rsidRPr="005E1752" w:rsidRDefault="00FB1AF6" w:rsidP="005D388A">
            <w:pPr>
              <w:pStyle w:val="Tablebody"/>
            </w:pPr>
            <w:r w:rsidRPr="000179AF">
              <w:t>ACT Insurance Authority</w:t>
            </w:r>
          </w:p>
        </w:tc>
        <w:tc>
          <w:tcPr>
            <w:tcW w:w="1311" w:type="dxa"/>
          </w:tcPr>
          <w:p w14:paraId="1CF58686" w14:textId="77777777" w:rsidR="00FB1AF6" w:rsidRDefault="00FB1AF6" w:rsidP="005D388A">
            <w:pPr>
              <w:pStyle w:val="Tablebody"/>
            </w:pPr>
            <w:r>
              <w:t>08/09/22</w:t>
            </w:r>
          </w:p>
        </w:tc>
      </w:tr>
      <w:tr w:rsidR="00FB1AF6" w14:paraId="0017B927"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E992B9E" w14:textId="77777777" w:rsidR="00FB1AF6" w:rsidRDefault="00FB1AF6" w:rsidP="005D388A">
            <w:pPr>
              <w:pStyle w:val="Tablebody"/>
            </w:pPr>
            <w:r>
              <w:t>154</w:t>
            </w:r>
          </w:p>
        </w:tc>
        <w:tc>
          <w:tcPr>
            <w:tcW w:w="1242" w:type="dxa"/>
          </w:tcPr>
          <w:p w14:paraId="652B2017" w14:textId="77777777" w:rsidR="00FB1AF6" w:rsidRDefault="00FB1AF6" w:rsidP="005D388A">
            <w:pPr>
              <w:pStyle w:val="Tablebody"/>
            </w:pPr>
            <w:r>
              <w:t>30/08/22</w:t>
            </w:r>
          </w:p>
        </w:tc>
        <w:tc>
          <w:tcPr>
            <w:tcW w:w="1291" w:type="dxa"/>
          </w:tcPr>
          <w:p w14:paraId="427B0E70" w14:textId="77777777" w:rsidR="00FB1AF6" w:rsidRDefault="00FB1AF6" w:rsidP="005D388A">
            <w:pPr>
              <w:pStyle w:val="Tablebody"/>
            </w:pPr>
            <w:r>
              <w:t>Ms Castley</w:t>
            </w:r>
          </w:p>
        </w:tc>
        <w:tc>
          <w:tcPr>
            <w:tcW w:w="1429" w:type="dxa"/>
          </w:tcPr>
          <w:p w14:paraId="05E5B0BD" w14:textId="77777777" w:rsidR="00FB1AF6" w:rsidRDefault="00FB1AF6" w:rsidP="005D388A">
            <w:pPr>
              <w:pStyle w:val="Tablebody"/>
            </w:pPr>
            <w:r>
              <w:t>Transport and City Services</w:t>
            </w:r>
          </w:p>
        </w:tc>
        <w:tc>
          <w:tcPr>
            <w:tcW w:w="3202" w:type="dxa"/>
          </w:tcPr>
          <w:p w14:paraId="57B9F22A" w14:textId="77777777" w:rsidR="00FB1AF6" w:rsidRPr="005E1752" w:rsidRDefault="00FB1AF6" w:rsidP="005D388A">
            <w:pPr>
              <w:pStyle w:val="Tablebody"/>
            </w:pPr>
            <w:r w:rsidRPr="000179AF">
              <w:t>Jabanunga Avenue</w:t>
            </w:r>
          </w:p>
        </w:tc>
        <w:tc>
          <w:tcPr>
            <w:tcW w:w="1311" w:type="dxa"/>
          </w:tcPr>
          <w:p w14:paraId="138C153E" w14:textId="77777777" w:rsidR="00FB1AF6" w:rsidRDefault="00FB1AF6" w:rsidP="005D388A">
            <w:pPr>
              <w:pStyle w:val="Tablebody"/>
            </w:pPr>
            <w:r>
              <w:t>07/09/22</w:t>
            </w:r>
          </w:p>
        </w:tc>
      </w:tr>
      <w:tr w:rsidR="00FB1AF6" w14:paraId="30A913BA"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2926C78A" w14:textId="77777777" w:rsidR="00FB1AF6" w:rsidRDefault="00FB1AF6" w:rsidP="005D388A">
            <w:pPr>
              <w:pStyle w:val="Tablebody"/>
            </w:pPr>
            <w:r>
              <w:t>155</w:t>
            </w:r>
          </w:p>
        </w:tc>
        <w:tc>
          <w:tcPr>
            <w:tcW w:w="1242" w:type="dxa"/>
          </w:tcPr>
          <w:p w14:paraId="4FC1BFB7" w14:textId="77777777" w:rsidR="00FB1AF6" w:rsidRDefault="00FB1AF6" w:rsidP="005D388A">
            <w:pPr>
              <w:pStyle w:val="Tablebody"/>
            </w:pPr>
            <w:r>
              <w:t>30/08/22</w:t>
            </w:r>
          </w:p>
        </w:tc>
        <w:tc>
          <w:tcPr>
            <w:tcW w:w="1291" w:type="dxa"/>
          </w:tcPr>
          <w:p w14:paraId="56E4BB00" w14:textId="77777777" w:rsidR="00FB1AF6" w:rsidRDefault="00FB1AF6" w:rsidP="005D388A">
            <w:pPr>
              <w:pStyle w:val="Tablebody"/>
            </w:pPr>
            <w:r>
              <w:t>Mr Milligan</w:t>
            </w:r>
          </w:p>
        </w:tc>
        <w:tc>
          <w:tcPr>
            <w:tcW w:w="1429" w:type="dxa"/>
          </w:tcPr>
          <w:p w14:paraId="1FE6E1F1" w14:textId="77777777" w:rsidR="00FB1AF6" w:rsidRDefault="00FB1AF6" w:rsidP="005D388A">
            <w:pPr>
              <w:pStyle w:val="Tablebody"/>
            </w:pPr>
            <w:r>
              <w:t>Disability</w:t>
            </w:r>
          </w:p>
        </w:tc>
        <w:tc>
          <w:tcPr>
            <w:tcW w:w="3202" w:type="dxa"/>
          </w:tcPr>
          <w:p w14:paraId="7776A673" w14:textId="77777777" w:rsidR="00FB1AF6" w:rsidRPr="005E1752" w:rsidRDefault="00FB1AF6" w:rsidP="005D388A">
            <w:pPr>
              <w:pStyle w:val="Tablebody"/>
            </w:pPr>
            <w:r w:rsidRPr="008A4475">
              <w:t>Disability (Funding)</w:t>
            </w:r>
          </w:p>
        </w:tc>
        <w:tc>
          <w:tcPr>
            <w:tcW w:w="1311" w:type="dxa"/>
          </w:tcPr>
          <w:p w14:paraId="1DDC8A0F" w14:textId="77777777" w:rsidR="00FB1AF6" w:rsidRDefault="00FB1AF6" w:rsidP="005D388A">
            <w:pPr>
              <w:pStyle w:val="Tablebody"/>
            </w:pPr>
            <w:r>
              <w:t>09/09/22</w:t>
            </w:r>
          </w:p>
        </w:tc>
      </w:tr>
      <w:tr w:rsidR="00FB1AF6" w14:paraId="3FC93927"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61669BD6" w14:textId="77777777" w:rsidR="00FB1AF6" w:rsidRDefault="00FB1AF6" w:rsidP="005D388A">
            <w:pPr>
              <w:pStyle w:val="Tablebody"/>
            </w:pPr>
            <w:r>
              <w:t>156</w:t>
            </w:r>
          </w:p>
        </w:tc>
        <w:tc>
          <w:tcPr>
            <w:tcW w:w="1242" w:type="dxa"/>
          </w:tcPr>
          <w:p w14:paraId="387555B5" w14:textId="77777777" w:rsidR="00FB1AF6" w:rsidRDefault="00FB1AF6" w:rsidP="005D388A">
            <w:pPr>
              <w:pStyle w:val="Tablebody"/>
            </w:pPr>
            <w:r>
              <w:t>30/08/22</w:t>
            </w:r>
          </w:p>
        </w:tc>
        <w:tc>
          <w:tcPr>
            <w:tcW w:w="1291" w:type="dxa"/>
          </w:tcPr>
          <w:p w14:paraId="0865C8FD" w14:textId="77777777" w:rsidR="00FB1AF6" w:rsidRDefault="00FB1AF6" w:rsidP="005D388A">
            <w:pPr>
              <w:pStyle w:val="Tablebody"/>
            </w:pPr>
            <w:r>
              <w:t>Mr Milligan</w:t>
            </w:r>
          </w:p>
        </w:tc>
        <w:tc>
          <w:tcPr>
            <w:tcW w:w="1429" w:type="dxa"/>
          </w:tcPr>
          <w:p w14:paraId="43DC4948" w14:textId="77777777" w:rsidR="00FB1AF6" w:rsidRDefault="00FB1AF6" w:rsidP="005D388A">
            <w:pPr>
              <w:pStyle w:val="Tablebody"/>
            </w:pPr>
            <w:r>
              <w:t>Disability</w:t>
            </w:r>
          </w:p>
        </w:tc>
        <w:tc>
          <w:tcPr>
            <w:tcW w:w="3202" w:type="dxa"/>
          </w:tcPr>
          <w:p w14:paraId="74F431E9" w14:textId="77777777" w:rsidR="00FB1AF6" w:rsidRPr="005E1752" w:rsidRDefault="00FB1AF6" w:rsidP="005D388A">
            <w:pPr>
              <w:pStyle w:val="Tablebody"/>
            </w:pPr>
            <w:r w:rsidRPr="008A4475">
              <w:t>Disability Advocacy funding</w:t>
            </w:r>
          </w:p>
        </w:tc>
        <w:tc>
          <w:tcPr>
            <w:tcW w:w="1311" w:type="dxa"/>
          </w:tcPr>
          <w:p w14:paraId="572BA0EB" w14:textId="77777777" w:rsidR="00FB1AF6" w:rsidRDefault="00FB1AF6" w:rsidP="005D388A">
            <w:pPr>
              <w:pStyle w:val="Tablebody"/>
            </w:pPr>
            <w:r>
              <w:t>09/09/22</w:t>
            </w:r>
          </w:p>
        </w:tc>
      </w:tr>
      <w:tr w:rsidR="00FB1AF6" w14:paraId="011E7AB0"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25A26895" w14:textId="77777777" w:rsidR="00FB1AF6" w:rsidRDefault="00FB1AF6" w:rsidP="005D388A">
            <w:pPr>
              <w:pStyle w:val="Tablebody"/>
            </w:pPr>
            <w:r>
              <w:t>157</w:t>
            </w:r>
          </w:p>
        </w:tc>
        <w:tc>
          <w:tcPr>
            <w:tcW w:w="1242" w:type="dxa"/>
          </w:tcPr>
          <w:p w14:paraId="6292E6AE" w14:textId="77777777" w:rsidR="00FB1AF6" w:rsidRDefault="00FB1AF6" w:rsidP="005D388A">
            <w:pPr>
              <w:pStyle w:val="Tablebody"/>
            </w:pPr>
            <w:r>
              <w:t>30/08/22</w:t>
            </w:r>
          </w:p>
        </w:tc>
        <w:tc>
          <w:tcPr>
            <w:tcW w:w="1291" w:type="dxa"/>
          </w:tcPr>
          <w:p w14:paraId="38A89726" w14:textId="77777777" w:rsidR="00FB1AF6" w:rsidRDefault="00FB1AF6" w:rsidP="005D388A">
            <w:pPr>
              <w:pStyle w:val="Tablebody"/>
            </w:pPr>
            <w:r>
              <w:t>Mr Milligan</w:t>
            </w:r>
          </w:p>
        </w:tc>
        <w:tc>
          <w:tcPr>
            <w:tcW w:w="1429" w:type="dxa"/>
          </w:tcPr>
          <w:p w14:paraId="36BB62E6" w14:textId="77777777" w:rsidR="00FB1AF6" w:rsidRDefault="00FB1AF6" w:rsidP="005D388A">
            <w:pPr>
              <w:pStyle w:val="Tablebody"/>
            </w:pPr>
            <w:r>
              <w:t>Disability</w:t>
            </w:r>
          </w:p>
        </w:tc>
        <w:tc>
          <w:tcPr>
            <w:tcW w:w="3202" w:type="dxa"/>
          </w:tcPr>
          <w:p w14:paraId="4DCDE014" w14:textId="77777777" w:rsidR="00FB1AF6" w:rsidRPr="005E1752" w:rsidRDefault="00FB1AF6" w:rsidP="005D388A">
            <w:pPr>
              <w:pStyle w:val="Tablebody"/>
            </w:pPr>
            <w:r w:rsidRPr="008A4475">
              <w:t>Budget total costs (Disability)</w:t>
            </w:r>
          </w:p>
        </w:tc>
        <w:tc>
          <w:tcPr>
            <w:tcW w:w="1311" w:type="dxa"/>
          </w:tcPr>
          <w:p w14:paraId="6E1A46E4" w14:textId="77777777" w:rsidR="00FB1AF6" w:rsidRDefault="00FB1AF6" w:rsidP="005D388A">
            <w:pPr>
              <w:pStyle w:val="Tablebody"/>
            </w:pPr>
            <w:r>
              <w:t>09/09/22</w:t>
            </w:r>
          </w:p>
        </w:tc>
      </w:tr>
      <w:tr w:rsidR="00FB1AF6" w14:paraId="27570FB6"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9556E1C" w14:textId="77777777" w:rsidR="00FB1AF6" w:rsidRDefault="00FB1AF6" w:rsidP="005D388A">
            <w:pPr>
              <w:pStyle w:val="Tablebody"/>
            </w:pPr>
            <w:r>
              <w:t>186</w:t>
            </w:r>
          </w:p>
        </w:tc>
        <w:tc>
          <w:tcPr>
            <w:tcW w:w="1242" w:type="dxa"/>
          </w:tcPr>
          <w:p w14:paraId="2D6DD62E" w14:textId="77777777" w:rsidR="00FB1AF6" w:rsidRDefault="00FB1AF6" w:rsidP="005D388A">
            <w:pPr>
              <w:pStyle w:val="Tablebody"/>
            </w:pPr>
            <w:r>
              <w:t>31/08/22</w:t>
            </w:r>
          </w:p>
        </w:tc>
        <w:tc>
          <w:tcPr>
            <w:tcW w:w="1291" w:type="dxa"/>
          </w:tcPr>
          <w:p w14:paraId="69BE75EB" w14:textId="77777777" w:rsidR="00FB1AF6" w:rsidRDefault="00FB1AF6" w:rsidP="005D388A">
            <w:pPr>
              <w:pStyle w:val="Tablebody"/>
            </w:pPr>
            <w:r>
              <w:t>Ms Lee</w:t>
            </w:r>
          </w:p>
        </w:tc>
        <w:tc>
          <w:tcPr>
            <w:tcW w:w="1429" w:type="dxa"/>
          </w:tcPr>
          <w:p w14:paraId="4ABE9A57" w14:textId="77777777" w:rsidR="00FB1AF6" w:rsidRDefault="00FB1AF6" w:rsidP="005D388A">
            <w:pPr>
              <w:pStyle w:val="Tablebody"/>
            </w:pPr>
            <w:r>
              <w:t>Arts</w:t>
            </w:r>
          </w:p>
        </w:tc>
        <w:tc>
          <w:tcPr>
            <w:tcW w:w="3202" w:type="dxa"/>
          </w:tcPr>
          <w:p w14:paraId="0D33D539" w14:textId="77777777" w:rsidR="00FB1AF6" w:rsidRPr="005E1752" w:rsidRDefault="00FB1AF6" w:rsidP="005D388A">
            <w:pPr>
              <w:pStyle w:val="Tablebody"/>
            </w:pPr>
            <w:r w:rsidRPr="001C5888">
              <w:t>CFC Chief of Staff</w:t>
            </w:r>
          </w:p>
        </w:tc>
        <w:tc>
          <w:tcPr>
            <w:tcW w:w="1311" w:type="dxa"/>
          </w:tcPr>
          <w:p w14:paraId="1887A87A" w14:textId="77777777" w:rsidR="00FB1AF6" w:rsidRDefault="00FB1AF6" w:rsidP="005D388A">
            <w:pPr>
              <w:pStyle w:val="Tablebody"/>
            </w:pPr>
            <w:r>
              <w:t>08/09/22</w:t>
            </w:r>
          </w:p>
        </w:tc>
      </w:tr>
      <w:tr w:rsidR="00FB1AF6" w14:paraId="1EFBD7EA"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52028638" w14:textId="77777777" w:rsidR="00FB1AF6" w:rsidRDefault="00FB1AF6" w:rsidP="005D388A">
            <w:pPr>
              <w:pStyle w:val="Tablebody"/>
            </w:pPr>
            <w:r>
              <w:t>187</w:t>
            </w:r>
          </w:p>
        </w:tc>
        <w:tc>
          <w:tcPr>
            <w:tcW w:w="1242" w:type="dxa"/>
          </w:tcPr>
          <w:p w14:paraId="45E3E8A9" w14:textId="77777777" w:rsidR="00FB1AF6" w:rsidRDefault="00FB1AF6" w:rsidP="005D388A">
            <w:pPr>
              <w:pStyle w:val="Tablebody"/>
            </w:pPr>
            <w:r>
              <w:t>31/08/22</w:t>
            </w:r>
          </w:p>
        </w:tc>
        <w:tc>
          <w:tcPr>
            <w:tcW w:w="1291" w:type="dxa"/>
          </w:tcPr>
          <w:p w14:paraId="53617ED3" w14:textId="77777777" w:rsidR="00FB1AF6" w:rsidRDefault="00FB1AF6" w:rsidP="005D388A">
            <w:pPr>
              <w:pStyle w:val="Tablebody"/>
            </w:pPr>
            <w:r>
              <w:t>Ms Lee</w:t>
            </w:r>
          </w:p>
        </w:tc>
        <w:tc>
          <w:tcPr>
            <w:tcW w:w="1429" w:type="dxa"/>
          </w:tcPr>
          <w:p w14:paraId="5E4B3FEA" w14:textId="77777777" w:rsidR="00FB1AF6" w:rsidRDefault="00FB1AF6" w:rsidP="005D388A">
            <w:pPr>
              <w:pStyle w:val="Tablebody"/>
            </w:pPr>
            <w:r>
              <w:t>Chief Minister</w:t>
            </w:r>
          </w:p>
        </w:tc>
        <w:tc>
          <w:tcPr>
            <w:tcW w:w="3202" w:type="dxa"/>
          </w:tcPr>
          <w:p w14:paraId="07DFD6FE" w14:textId="77777777" w:rsidR="00FB1AF6" w:rsidRPr="005E1752" w:rsidRDefault="00FB1AF6" w:rsidP="005D388A">
            <w:pPr>
              <w:pStyle w:val="Tablebody"/>
            </w:pPr>
            <w:r w:rsidRPr="001C5888">
              <w:t>CFC Chief Executive Officer recruitment process</w:t>
            </w:r>
          </w:p>
        </w:tc>
        <w:tc>
          <w:tcPr>
            <w:tcW w:w="1311" w:type="dxa"/>
          </w:tcPr>
          <w:p w14:paraId="31477FBA" w14:textId="77777777" w:rsidR="00FB1AF6" w:rsidRDefault="00FB1AF6" w:rsidP="005D388A">
            <w:pPr>
              <w:pStyle w:val="Tablebody"/>
            </w:pPr>
            <w:r>
              <w:t>09/09/22</w:t>
            </w:r>
          </w:p>
        </w:tc>
      </w:tr>
      <w:tr w:rsidR="00FB1AF6" w14:paraId="0B7121A4"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3E970194" w14:textId="77777777" w:rsidR="00FB1AF6" w:rsidRDefault="00FB1AF6" w:rsidP="005D388A">
            <w:pPr>
              <w:pStyle w:val="Tablebody"/>
            </w:pPr>
            <w:r>
              <w:t>188</w:t>
            </w:r>
          </w:p>
        </w:tc>
        <w:tc>
          <w:tcPr>
            <w:tcW w:w="1242" w:type="dxa"/>
          </w:tcPr>
          <w:p w14:paraId="42244EE0" w14:textId="77777777" w:rsidR="00FB1AF6" w:rsidRDefault="00FB1AF6" w:rsidP="005D388A">
            <w:pPr>
              <w:pStyle w:val="Tablebody"/>
            </w:pPr>
            <w:r>
              <w:t>31/08/22</w:t>
            </w:r>
          </w:p>
        </w:tc>
        <w:tc>
          <w:tcPr>
            <w:tcW w:w="1291" w:type="dxa"/>
          </w:tcPr>
          <w:p w14:paraId="05F2C57D" w14:textId="77777777" w:rsidR="00FB1AF6" w:rsidRDefault="00FB1AF6" w:rsidP="005D388A">
            <w:pPr>
              <w:pStyle w:val="Tablebody"/>
            </w:pPr>
            <w:r>
              <w:t>Mr Parton</w:t>
            </w:r>
          </w:p>
        </w:tc>
        <w:tc>
          <w:tcPr>
            <w:tcW w:w="1429" w:type="dxa"/>
          </w:tcPr>
          <w:p w14:paraId="4D8F0548" w14:textId="77777777" w:rsidR="00FB1AF6" w:rsidRDefault="00FB1AF6" w:rsidP="005D388A">
            <w:pPr>
              <w:pStyle w:val="Tablebody"/>
            </w:pPr>
            <w:r>
              <w:t>Chief Minister</w:t>
            </w:r>
          </w:p>
        </w:tc>
        <w:tc>
          <w:tcPr>
            <w:tcW w:w="3202" w:type="dxa"/>
          </w:tcPr>
          <w:p w14:paraId="02CA6FD4" w14:textId="77777777" w:rsidR="00FB1AF6" w:rsidRPr="005E1752" w:rsidRDefault="00FB1AF6" w:rsidP="005D388A">
            <w:pPr>
              <w:pStyle w:val="Tablebody"/>
            </w:pPr>
            <w:r w:rsidRPr="001C5888">
              <w:t>Our Canberra Newsletter</w:t>
            </w:r>
          </w:p>
        </w:tc>
        <w:tc>
          <w:tcPr>
            <w:tcW w:w="1311" w:type="dxa"/>
          </w:tcPr>
          <w:p w14:paraId="2B30D53C" w14:textId="77777777" w:rsidR="00FB1AF6" w:rsidRDefault="00FB1AF6" w:rsidP="005D388A">
            <w:pPr>
              <w:pStyle w:val="Tablebody"/>
            </w:pPr>
            <w:r>
              <w:t>07/09/22</w:t>
            </w:r>
          </w:p>
        </w:tc>
      </w:tr>
      <w:tr w:rsidR="00FB1AF6" w14:paraId="3D4A2FCE"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0E243599" w14:textId="77777777" w:rsidR="00FB1AF6" w:rsidRDefault="00FB1AF6" w:rsidP="005D388A">
            <w:pPr>
              <w:pStyle w:val="Tablebody"/>
            </w:pPr>
            <w:r>
              <w:t>189</w:t>
            </w:r>
          </w:p>
        </w:tc>
        <w:tc>
          <w:tcPr>
            <w:tcW w:w="1242" w:type="dxa"/>
          </w:tcPr>
          <w:p w14:paraId="1E28D7B8" w14:textId="77777777" w:rsidR="00FB1AF6" w:rsidRDefault="00FB1AF6" w:rsidP="005D388A">
            <w:pPr>
              <w:pStyle w:val="Tablebody"/>
            </w:pPr>
            <w:r>
              <w:t>31/08/22</w:t>
            </w:r>
          </w:p>
        </w:tc>
        <w:tc>
          <w:tcPr>
            <w:tcW w:w="1291" w:type="dxa"/>
          </w:tcPr>
          <w:p w14:paraId="1FE87CF8" w14:textId="77777777" w:rsidR="00FB1AF6" w:rsidRDefault="00FB1AF6" w:rsidP="005D388A">
            <w:pPr>
              <w:pStyle w:val="Tablebody"/>
            </w:pPr>
            <w:r>
              <w:t>Mr Parton</w:t>
            </w:r>
          </w:p>
        </w:tc>
        <w:tc>
          <w:tcPr>
            <w:tcW w:w="1429" w:type="dxa"/>
          </w:tcPr>
          <w:p w14:paraId="350F08BE" w14:textId="77777777" w:rsidR="00FB1AF6" w:rsidRDefault="00FB1AF6" w:rsidP="005D388A">
            <w:pPr>
              <w:pStyle w:val="Tablebody"/>
            </w:pPr>
            <w:r>
              <w:t>Transport and City Services</w:t>
            </w:r>
          </w:p>
        </w:tc>
        <w:tc>
          <w:tcPr>
            <w:tcW w:w="3202" w:type="dxa"/>
          </w:tcPr>
          <w:p w14:paraId="1CCF21EA" w14:textId="77777777" w:rsidR="00FB1AF6" w:rsidRPr="005E1752" w:rsidRDefault="00FB1AF6" w:rsidP="005D388A">
            <w:pPr>
              <w:pStyle w:val="Tablebody"/>
            </w:pPr>
            <w:r w:rsidRPr="001C5888">
              <w:t>Traffic Calming Measures</w:t>
            </w:r>
          </w:p>
        </w:tc>
        <w:tc>
          <w:tcPr>
            <w:tcW w:w="1311" w:type="dxa"/>
          </w:tcPr>
          <w:p w14:paraId="5154CD06" w14:textId="77777777" w:rsidR="00FB1AF6" w:rsidRDefault="00FB1AF6" w:rsidP="005D388A">
            <w:pPr>
              <w:pStyle w:val="Tablebody"/>
            </w:pPr>
            <w:r>
              <w:t>07/09/22</w:t>
            </w:r>
          </w:p>
        </w:tc>
      </w:tr>
      <w:tr w:rsidR="00FB1AF6" w14:paraId="079A3026"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6218B665" w14:textId="77777777" w:rsidR="00FB1AF6" w:rsidRDefault="00FB1AF6" w:rsidP="005D388A">
            <w:pPr>
              <w:pStyle w:val="Tablebody"/>
            </w:pPr>
            <w:r>
              <w:t>190</w:t>
            </w:r>
          </w:p>
        </w:tc>
        <w:tc>
          <w:tcPr>
            <w:tcW w:w="1242" w:type="dxa"/>
          </w:tcPr>
          <w:p w14:paraId="691A223F" w14:textId="77777777" w:rsidR="00FB1AF6" w:rsidRDefault="00FB1AF6" w:rsidP="005D388A">
            <w:pPr>
              <w:pStyle w:val="Tablebody"/>
            </w:pPr>
            <w:r>
              <w:t>31/08/22</w:t>
            </w:r>
          </w:p>
        </w:tc>
        <w:tc>
          <w:tcPr>
            <w:tcW w:w="1291" w:type="dxa"/>
          </w:tcPr>
          <w:p w14:paraId="2AA0B7C2" w14:textId="77777777" w:rsidR="00FB1AF6" w:rsidRDefault="00FB1AF6" w:rsidP="005D388A">
            <w:pPr>
              <w:pStyle w:val="Tablebody"/>
            </w:pPr>
            <w:r>
              <w:t>Mr Parton</w:t>
            </w:r>
          </w:p>
        </w:tc>
        <w:tc>
          <w:tcPr>
            <w:tcW w:w="1429" w:type="dxa"/>
          </w:tcPr>
          <w:p w14:paraId="72B66464" w14:textId="77777777" w:rsidR="00FB1AF6" w:rsidRDefault="00FB1AF6" w:rsidP="005D388A">
            <w:pPr>
              <w:pStyle w:val="Tablebody"/>
            </w:pPr>
            <w:r>
              <w:t>Transport and City Services</w:t>
            </w:r>
          </w:p>
        </w:tc>
        <w:tc>
          <w:tcPr>
            <w:tcW w:w="3202" w:type="dxa"/>
          </w:tcPr>
          <w:p w14:paraId="5A364524" w14:textId="77777777" w:rsidR="00FB1AF6" w:rsidRPr="005E1752" w:rsidRDefault="00FB1AF6" w:rsidP="005D388A">
            <w:pPr>
              <w:pStyle w:val="Tablebody"/>
            </w:pPr>
            <w:r w:rsidRPr="001C5888">
              <w:t>Ticketing System</w:t>
            </w:r>
          </w:p>
        </w:tc>
        <w:tc>
          <w:tcPr>
            <w:tcW w:w="1311" w:type="dxa"/>
          </w:tcPr>
          <w:p w14:paraId="6F0756CF" w14:textId="77777777" w:rsidR="00FB1AF6" w:rsidRDefault="00FB1AF6" w:rsidP="005D388A">
            <w:pPr>
              <w:pStyle w:val="Tablebody"/>
            </w:pPr>
            <w:r>
              <w:t>07/09/22</w:t>
            </w:r>
          </w:p>
        </w:tc>
      </w:tr>
      <w:tr w:rsidR="00FB1AF6" w14:paraId="625164ED"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4135D97A" w14:textId="77777777" w:rsidR="00FB1AF6" w:rsidRDefault="00FB1AF6" w:rsidP="005D388A">
            <w:pPr>
              <w:pStyle w:val="Tablebody"/>
            </w:pPr>
            <w:r>
              <w:t>191</w:t>
            </w:r>
          </w:p>
        </w:tc>
        <w:tc>
          <w:tcPr>
            <w:tcW w:w="1242" w:type="dxa"/>
          </w:tcPr>
          <w:p w14:paraId="49E4F596" w14:textId="77777777" w:rsidR="00FB1AF6" w:rsidRDefault="00FB1AF6" w:rsidP="005D388A">
            <w:pPr>
              <w:pStyle w:val="Tablebody"/>
            </w:pPr>
            <w:r>
              <w:t>31/08/22</w:t>
            </w:r>
          </w:p>
        </w:tc>
        <w:tc>
          <w:tcPr>
            <w:tcW w:w="1291" w:type="dxa"/>
          </w:tcPr>
          <w:p w14:paraId="6FAE5448" w14:textId="77777777" w:rsidR="00FB1AF6" w:rsidRDefault="00FB1AF6" w:rsidP="005D388A">
            <w:pPr>
              <w:pStyle w:val="Tablebody"/>
            </w:pPr>
            <w:r>
              <w:t>Mr Parton</w:t>
            </w:r>
          </w:p>
        </w:tc>
        <w:tc>
          <w:tcPr>
            <w:tcW w:w="1429" w:type="dxa"/>
          </w:tcPr>
          <w:p w14:paraId="0DE4315D" w14:textId="77777777" w:rsidR="00FB1AF6" w:rsidRDefault="00FB1AF6" w:rsidP="005D388A">
            <w:pPr>
              <w:pStyle w:val="Tablebody"/>
            </w:pPr>
            <w:r>
              <w:t>Transport and City Services</w:t>
            </w:r>
          </w:p>
        </w:tc>
        <w:tc>
          <w:tcPr>
            <w:tcW w:w="3202" w:type="dxa"/>
          </w:tcPr>
          <w:p w14:paraId="06468326" w14:textId="77777777" w:rsidR="00FB1AF6" w:rsidRPr="005E1752" w:rsidRDefault="00FB1AF6" w:rsidP="005D388A">
            <w:pPr>
              <w:pStyle w:val="Tablebody"/>
            </w:pPr>
            <w:r w:rsidRPr="001C5888">
              <w:t>Transport Canberra Metro</w:t>
            </w:r>
          </w:p>
        </w:tc>
        <w:tc>
          <w:tcPr>
            <w:tcW w:w="1311" w:type="dxa"/>
          </w:tcPr>
          <w:p w14:paraId="5A21EB6C" w14:textId="77777777" w:rsidR="00FB1AF6" w:rsidRDefault="00FB1AF6" w:rsidP="005D388A">
            <w:pPr>
              <w:pStyle w:val="Tablebody"/>
            </w:pPr>
            <w:r>
              <w:t>07/09/22</w:t>
            </w:r>
          </w:p>
        </w:tc>
      </w:tr>
      <w:tr w:rsidR="00FB1AF6" w14:paraId="3BEF9F16"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6799B801" w14:textId="77777777" w:rsidR="00FB1AF6" w:rsidRDefault="00FB1AF6" w:rsidP="005D388A">
            <w:pPr>
              <w:pStyle w:val="Tablebody"/>
            </w:pPr>
            <w:r>
              <w:t>217</w:t>
            </w:r>
          </w:p>
        </w:tc>
        <w:tc>
          <w:tcPr>
            <w:tcW w:w="1242" w:type="dxa"/>
          </w:tcPr>
          <w:p w14:paraId="0F34EB63" w14:textId="77777777" w:rsidR="00FB1AF6" w:rsidRDefault="00FB1AF6" w:rsidP="005D388A">
            <w:pPr>
              <w:pStyle w:val="Tablebody"/>
            </w:pPr>
            <w:r>
              <w:t>30/08/22</w:t>
            </w:r>
          </w:p>
        </w:tc>
        <w:tc>
          <w:tcPr>
            <w:tcW w:w="1291" w:type="dxa"/>
          </w:tcPr>
          <w:p w14:paraId="7C36F374" w14:textId="77777777" w:rsidR="00FB1AF6" w:rsidRDefault="00FB1AF6" w:rsidP="005D388A">
            <w:pPr>
              <w:pStyle w:val="Tablebody"/>
            </w:pPr>
            <w:r>
              <w:t>Ms Lawder</w:t>
            </w:r>
          </w:p>
        </w:tc>
        <w:tc>
          <w:tcPr>
            <w:tcW w:w="1429" w:type="dxa"/>
          </w:tcPr>
          <w:p w14:paraId="632695B6" w14:textId="77777777" w:rsidR="00FB1AF6" w:rsidRDefault="00FB1AF6" w:rsidP="005D388A">
            <w:pPr>
              <w:pStyle w:val="Tablebody"/>
            </w:pPr>
            <w:r>
              <w:t>Transport and City Services</w:t>
            </w:r>
          </w:p>
        </w:tc>
        <w:tc>
          <w:tcPr>
            <w:tcW w:w="3202" w:type="dxa"/>
          </w:tcPr>
          <w:p w14:paraId="5A4A4899" w14:textId="77777777" w:rsidR="00FB1AF6" w:rsidRPr="005E1752" w:rsidRDefault="00FB1AF6" w:rsidP="005D388A">
            <w:pPr>
              <w:pStyle w:val="Tablebody"/>
            </w:pPr>
            <w:r>
              <w:t>Mowing</w:t>
            </w:r>
          </w:p>
        </w:tc>
        <w:tc>
          <w:tcPr>
            <w:tcW w:w="1311" w:type="dxa"/>
          </w:tcPr>
          <w:p w14:paraId="6ECFFB7B" w14:textId="77777777" w:rsidR="00FB1AF6" w:rsidRDefault="00FB1AF6" w:rsidP="005D388A">
            <w:pPr>
              <w:pStyle w:val="Tablebody"/>
            </w:pPr>
            <w:r>
              <w:t>08/09/22</w:t>
            </w:r>
          </w:p>
        </w:tc>
      </w:tr>
      <w:tr w:rsidR="00FB1AF6" w14:paraId="3F6EBBE4"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2B6DD24" w14:textId="77777777" w:rsidR="00FB1AF6" w:rsidRDefault="00FB1AF6" w:rsidP="005D388A">
            <w:pPr>
              <w:pStyle w:val="Tablebody"/>
            </w:pPr>
            <w:r>
              <w:t>232</w:t>
            </w:r>
          </w:p>
        </w:tc>
        <w:tc>
          <w:tcPr>
            <w:tcW w:w="1242" w:type="dxa"/>
          </w:tcPr>
          <w:p w14:paraId="6C4E9939" w14:textId="77777777" w:rsidR="00FB1AF6" w:rsidRDefault="00FB1AF6" w:rsidP="005D388A">
            <w:pPr>
              <w:pStyle w:val="Tablebody"/>
            </w:pPr>
            <w:r>
              <w:t>01/09/22</w:t>
            </w:r>
          </w:p>
        </w:tc>
        <w:tc>
          <w:tcPr>
            <w:tcW w:w="1291" w:type="dxa"/>
          </w:tcPr>
          <w:p w14:paraId="1E591652" w14:textId="77777777" w:rsidR="00FB1AF6" w:rsidRDefault="00FB1AF6" w:rsidP="005D388A">
            <w:pPr>
              <w:pStyle w:val="Tablebody"/>
            </w:pPr>
            <w:r>
              <w:t>Ms Clay</w:t>
            </w:r>
          </w:p>
        </w:tc>
        <w:tc>
          <w:tcPr>
            <w:tcW w:w="1429" w:type="dxa"/>
          </w:tcPr>
          <w:p w14:paraId="5ABA0FF2" w14:textId="77777777" w:rsidR="00FB1AF6" w:rsidRDefault="00FB1AF6" w:rsidP="005D388A">
            <w:pPr>
              <w:pStyle w:val="Tablebody"/>
            </w:pPr>
            <w:r>
              <w:t>Education and Youth Affairs</w:t>
            </w:r>
          </w:p>
        </w:tc>
        <w:tc>
          <w:tcPr>
            <w:tcW w:w="3202" w:type="dxa"/>
          </w:tcPr>
          <w:p w14:paraId="2F028DAF" w14:textId="77777777" w:rsidR="00FB1AF6" w:rsidRDefault="00FB1AF6" w:rsidP="005D388A">
            <w:pPr>
              <w:pStyle w:val="Tablebody"/>
            </w:pPr>
            <w:r w:rsidRPr="00B34EEB">
              <w:t>Future school needs in the Belconnen Town Centre</w:t>
            </w:r>
          </w:p>
        </w:tc>
        <w:tc>
          <w:tcPr>
            <w:tcW w:w="1311" w:type="dxa"/>
          </w:tcPr>
          <w:p w14:paraId="10023317" w14:textId="77777777" w:rsidR="00FB1AF6" w:rsidRDefault="00FB1AF6" w:rsidP="005D388A">
            <w:pPr>
              <w:pStyle w:val="Tablebody"/>
            </w:pPr>
            <w:r>
              <w:t>13/09/22</w:t>
            </w:r>
          </w:p>
        </w:tc>
      </w:tr>
      <w:tr w:rsidR="00FB1AF6" w14:paraId="2C28DB6C"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162AFF0F" w14:textId="77777777" w:rsidR="00FB1AF6" w:rsidRDefault="00FB1AF6" w:rsidP="005D388A">
            <w:pPr>
              <w:pStyle w:val="Tablebody"/>
            </w:pPr>
            <w:r>
              <w:t>233</w:t>
            </w:r>
          </w:p>
        </w:tc>
        <w:tc>
          <w:tcPr>
            <w:tcW w:w="1242" w:type="dxa"/>
          </w:tcPr>
          <w:p w14:paraId="0A87A524" w14:textId="77777777" w:rsidR="00FB1AF6" w:rsidRDefault="00FB1AF6" w:rsidP="005D388A">
            <w:pPr>
              <w:pStyle w:val="Tablebody"/>
            </w:pPr>
            <w:r>
              <w:t>02/09/22</w:t>
            </w:r>
          </w:p>
        </w:tc>
        <w:tc>
          <w:tcPr>
            <w:tcW w:w="1291" w:type="dxa"/>
          </w:tcPr>
          <w:p w14:paraId="10D6FC85" w14:textId="77777777" w:rsidR="00FB1AF6" w:rsidRDefault="00FB1AF6" w:rsidP="005D388A">
            <w:pPr>
              <w:pStyle w:val="Tablebody"/>
            </w:pPr>
            <w:r>
              <w:t>Ms Clay</w:t>
            </w:r>
          </w:p>
        </w:tc>
        <w:tc>
          <w:tcPr>
            <w:tcW w:w="1429" w:type="dxa"/>
          </w:tcPr>
          <w:p w14:paraId="22A234C3" w14:textId="77777777" w:rsidR="00FB1AF6" w:rsidRDefault="00FB1AF6" w:rsidP="005D388A">
            <w:pPr>
              <w:pStyle w:val="Tablebody"/>
            </w:pPr>
            <w:r>
              <w:t>Planning and Land Management</w:t>
            </w:r>
          </w:p>
        </w:tc>
        <w:tc>
          <w:tcPr>
            <w:tcW w:w="3202" w:type="dxa"/>
          </w:tcPr>
          <w:p w14:paraId="43CEEA64" w14:textId="77777777" w:rsidR="00FB1AF6" w:rsidRDefault="00FB1AF6" w:rsidP="005D388A">
            <w:pPr>
              <w:pStyle w:val="Tablebody"/>
            </w:pPr>
            <w:r w:rsidRPr="00842B86">
              <w:t>Integrating active travel design standards into suburb planning</w:t>
            </w:r>
          </w:p>
        </w:tc>
        <w:tc>
          <w:tcPr>
            <w:tcW w:w="1311" w:type="dxa"/>
          </w:tcPr>
          <w:p w14:paraId="7402D817" w14:textId="77777777" w:rsidR="00FB1AF6" w:rsidRDefault="00FB1AF6" w:rsidP="005D388A">
            <w:pPr>
              <w:pStyle w:val="Tablebody"/>
            </w:pPr>
            <w:r>
              <w:t>13/09/22</w:t>
            </w:r>
          </w:p>
        </w:tc>
      </w:tr>
      <w:tr w:rsidR="00FB1AF6" w14:paraId="0C35E9D9"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36769BD2" w14:textId="77777777" w:rsidR="00FB1AF6" w:rsidRDefault="00FB1AF6" w:rsidP="005D388A">
            <w:pPr>
              <w:pStyle w:val="Tablebody"/>
            </w:pPr>
            <w:r>
              <w:t>234</w:t>
            </w:r>
          </w:p>
        </w:tc>
        <w:tc>
          <w:tcPr>
            <w:tcW w:w="1242" w:type="dxa"/>
          </w:tcPr>
          <w:p w14:paraId="7F449C1B" w14:textId="77777777" w:rsidR="00FB1AF6" w:rsidRDefault="00FB1AF6" w:rsidP="005D388A">
            <w:pPr>
              <w:pStyle w:val="Tablebody"/>
            </w:pPr>
            <w:r>
              <w:t>02/09/22</w:t>
            </w:r>
          </w:p>
        </w:tc>
        <w:tc>
          <w:tcPr>
            <w:tcW w:w="1291" w:type="dxa"/>
          </w:tcPr>
          <w:p w14:paraId="0625A954" w14:textId="77777777" w:rsidR="00FB1AF6" w:rsidRDefault="00FB1AF6" w:rsidP="005D388A">
            <w:pPr>
              <w:pStyle w:val="Tablebody"/>
            </w:pPr>
            <w:r>
              <w:t>Ms Clay</w:t>
            </w:r>
          </w:p>
        </w:tc>
        <w:tc>
          <w:tcPr>
            <w:tcW w:w="1429" w:type="dxa"/>
          </w:tcPr>
          <w:p w14:paraId="6DDDB62F" w14:textId="77777777" w:rsidR="00FB1AF6" w:rsidRDefault="00FB1AF6" w:rsidP="005D388A">
            <w:pPr>
              <w:pStyle w:val="Tablebody"/>
            </w:pPr>
            <w:r>
              <w:t>Transport and City Services</w:t>
            </w:r>
          </w:p>
        </w:tc>
        <w:tc>
          <w:tcPr>
            <w:tcW w:w="3202" w:type="dxa"/>
          </w:tcPr>
          <w:p w14:paraId="6DA30B87" w14:textId="77777777" w:rsidR="00FB1AF6" w:rsidRDefault="00FB1AF6" w:rsidP="005D388A">
            <w:pPr>
              <w:pStyle w:val="Tablebody"/>
            </w:pPr>
            <w:r w:rsidRPr="00842B86">
              <w:t>Athllon Drive Duplication</w:t>
            </w:r>
          </w:p>
        </w:tc>
        <w:tc>
          <w:tcPr>
            <w:tcW w:w="1311" w:type="dxa"/>
          </w:tcPr>
          <w:p w14:paraId="22FE2DF6" w14:textId="77777777" w:rsidR="00FB1AF6" w:rsidRDefault="00FB1AF6" w:rsidP="005D388A">
            <w:pPr>
              <w:pStyle w:val="Tablebody"/>
            </w:pPr>
            <w:r>
              <w:t>09/09/22</w:t>
            </w:r>
          </w:p>
        </w:tc>
      </w:tr>
      <w:tr w:rsidR="00FB1AF6" w14:paraId="01860421"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B58D525" w14:textId="77777777" w:rsidR="00FB1AF6" w:rsidRDefault="00FB1AF6" w:rsidP="005D388A">
            <w:pPr>
              <w:pStyle w:val="Tablebody"/>
            </w:pPr>
            <w:r>
              <w:t>235</w:t>
            </w:r>
          </w:p>
        </w:tc>
        <w:tc>
          <w:tcPr>
            <w:tcW w:w="1242" w:type="dxa"/>
          </w:tcPr>
          <w:p w14:paraId="69F59F77" w14:textId="77777777" w:rsidR="00FB1AF6" w:rsidRDefault="00FB1AF6" w:rsidP="005D388A">
            <w:pPr>
              <w:pStyle w:val="Tablebody"/>
            </w:pPr>
            <w:r>
              <w:t>30/08/22</w:t>
            </w:r>
          </w:p>
        </w:tc>
        <w:tc>
          <w:tcPr>
            <w:tcW w:w="1291" w:type="dxa"/>
          </w:tcPr>
          <w:p w14:paraId="0EF38CD2" w14:textId="77777777" w:rsidR="00FB1AF6" w:rsidRDefault="00FB1AF6" w:rsidP="005D388A">
            <w:pPr>
              <w:pStyle w:val="Tablebody"/>
            </w:pPr>
            <w:r>
              <w:t>Mrs Kikkert</w:t>
            </w:r>
          </w:p>
        </w:tc>
        <w:tc>
          <w:tcPr>
            <w:tcW w:w="1429" w:type="dxa"/>
          </w:tcPr>
          <w:p w14:paraId="306E200B" w14:textId="77777777" w:rsidR="00FB1AF6" w:rsidRDefault="00FB1AF6" w:rsidP="005D388A">
            <w:pPr>
              <w:pStyle w:val="Tablebody"/>
            </w:pPr>
            <w:r>
              <w:t>Prevention of Domestic and Family Violence</w:t>
            </w:r>
          </w:p>
        </w:tc>
        <w:tc>
          <w:tcPr>
            <w:tcW w:w="3202" w:type="dxa"/>
          </w:tcPr>
          <w:p w14:paraId="0BD011FA" w14:textId="77777777" w:rsidR="00FB1AF6" w:rsidRDefault="00FB1AF6" w:rsidP="005D388A">
            <w:pPr>
              <w:pStyle w:val="Tablebody"/>
            </w:pPr>
            <w:r w:rsidRPr="00842B86">
              <w:t>10 year strategy for the prevention of sexual violence</w:t>
            </w:r>
          </w:p>
        </w:tc>
        <w:tc>
          <w:tcPr>
            <w:tcW w:w="1311" w:type="dxa"/>
          </w:tcPr>
          <w:p w14:paraId="484E5E57" w14:textId="77777777" w:rsidR="00FB1AF6" w:rsidRDefault="00FB1AF6" w:rsidP="005D388A">
            <w:pPr>
              <w:pStyle w:val="Tablebody"/>
            </w:pPr>
            <w:r>
              <w:t>09/09/22</w:t>
            </w:r>
          </w:p>
        </w:tc>
      </w:tr>
      <w:tr w:rsidR="00FB1AF6" w14:paraId="42CE1A6A"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0D591545" w14:textId="77777777" w:rsidR="00FB1AF6" w:rsidRDefault="00FB1AF6" w:rsidP="005D388A">
            <w:pPr>
              <w:pStyle w:val="Tablebody"/>
            </w:pPr>
            <w:r>
              <w:t>236</w:t>
            </w:r>
          </w:p>
        </w:tc>
        <w:tc>
          <w:tcPr>
            <w:tcW w:w="1242" w:type="dxa"/>
          </w:tcPr>
          <w:p w14:paraId="2D91C326" w14:textId="77777777" w:rsidR="00FB1AF6" w:rsidRDefault="00FB1AF6" w:rsidP="005D388A">
            <w:pPr>
              <w:pStyle w:val="Tablebody"/>
            </w:pPr>
            <w:r>
              <w:t>30/08/22</w:t>
            </w:r>
          </w:p>
        </w:tc>
        <w:tc>
          <w:tcPr>
            <w:tcW w:w="1291" w:type="dxa"/>
          </w:tcPr>
          <w:p w14:paraId="4BF847EE" w14:textId="77777777" w:rsidR="00FB1AF6" w:rsidRDefault="00FB1AF6" w:rsidP="005D388A">
            <w:pPr>
              <w:pStyle w:val="Tablebody"/>
            </w:pPr>
            <w:r>
              <w:t>Mrs Kikkert</w:t>
            </w:r>
          </w:p>
        </w:tc>
        <w:tc>
          <w:tcPr>
            <w:tcW w:w="1429" w:type="dxa"/>
          </w:tcPr>
          <w:p w14:paraId="0EEC63B9" w14:textId="77777777" w:rsidR="00FB1AF6" w:rsidRDefault="00FB1AF6" w:rsidP="005D388A">
            <w:pPr>
              <w:pStyle w:val="Tablebody"/>
            </w:pPr>
            <w:r>
              <w:t>Prevention of Domestic and Family Violence</w:t>
            </w:r>
          </w:p>
        </w:tc>
        <w:tc>
          <w:tcPr>
            <w:tcW w:w="3202" w:type="dxa"/>
          </w:tcPr>
          <w:p w14:paraId="1DBA5B5E" w14:textId="77777777" w:rsidR="00FB1AF6" w:rsidRDefault="00FB1AF6" w:rsidP="005D388A">
            <w:pPr>
              <w:pStyle w:val="Tablebody"/>
            </w:pPr>
            <w:r w:rsidRPr="00842B86">
              <w:t>ACT Domestic and Family Violence Death Review</w:t>
            </w:r>
          </w:p>
        </w:tc>
        <w:tc>
          <w:tcPr>
            <w:tcW w:w="1311" w:type="dxa"/>
          </w:tcPr>
          <w:p w14:paraId="114FF09B" w14:textId="77777777" w:rsidR="00FB1AF6" w:rsidRDefault="00FB1AF6" w:rsidP="005D388A">
            <w:pPr>
              <w:pStyle w:val="Tablebody"/>
            </w:pPr>
            <w:r>
              <w:t>09/09/22</w:t>
            </w:r>
          </w:p>
        </w:tc>
      </w:tr>
      <w:tr w:rsidR="00FB1AF6" w14:paraId="53C8405B"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77D81F82" w14:textId="77777777" w:rsidR="00FB1AF6" w:rsidRDefault="00FB1AF6" w:rsidP="005D388A">
            <w:pPr>
              <w:pStyle w:val="Tablebody"/>
            </w:pPr>
            <w:r>
              <w:t>237</w:t>
            </w:r>
          </w:p>
        </w:tc>
        <w:tc>
          <w:tcPr>
            <w:tcW w:w="1242" w:type="dxa"/>
          </w:tcPr>
          <w:p w14:paraId="393DB79C" w14:textId="77777777" w:rsidR="00FB1AF6" w:rsidRDefault="00FB1AF6" w:rsidP="005D388A">
            <w:pPr>
              <w:pStyle w:val="Tablebody"/>
            </w:pPr>
            <w:r>
              <w:t>30/08/22</w:t>
            </w:r>
          </w:p>
        </w:tc>
        <w:tc>
          <w:tcPr>
            <w:tcW w:w="1291" w:type="dxa"/>
          </w:tcPr>
          <w:p w14:paraId="0FB9BF68" w14:textId="77777777" w:rsidR="00FB1AF6" w:rsidRDefault="00FB1AF6" w:rsidP="005D388A">
            <w:pPr>
              <w:pStyle w:val="Tablebody"/>
            </w:pPr>
            <w:r>
              <w:t>Mrs Kikkert</w:t>
            </w:r>
          </w:p>
        </w:tc>
        <w:tc>
          <w:tcPr>
            <w:tcW w:w="1429" w:type="dxa"/>
          </w:tcPr>
          <w:p w14:paraId="63F0A330" w14:textId="77777777" w:rsidR="00FB1AF6" w:rsidRDefault="00FB1AF6" w:rsidP="005D388A">
            <w:pPr>
              <w:pStyle w:val="Tablebody"/>
            </w:pPr>
            <w:r>
              <w:t>Prevention of Domestic and Family Violence</w:t>
            </w:r>
          </w:p>
        </w:tc>
        <w:tc>
          <w:tcPr>
            <w:tcW w:w="3202" w:type="dxa"/>
          </w:tcPr>
          <w:p w14:paraId="21B1614D" w14:textId="77777777" w:rsidR="00FB1AF6" w:rsidRDefault="00FB1AF6" w:rsidP="005D388A">
            <w:pPr>
              <w:pStyle w:val="Tablebody"/>
            </w:pPr>
            <w:r w:rsidRPr="00842B86">
              <w:t>ACT PS DV and Family Violence Training</w:t>
            </w:r>
          </w:p>
        </w:tc>
        <w:tc>
          <w:tcPr>
            <w:tcW w:w="1311" w:type="dxa"/>
          </w:tcPr>
          <w:p w14:paraId="2CEE79ED" w14:textId="77777777" w:rsidR="00FB1AF6" w:rsidRDefault="00FB1AF6" w:rsidP="005D388A">
            <w:pPr>
              <w:pStyle w:val="Tablebody"/>
            </w:pPr>
            <w:r>
              <w:t>09/09/22</w:t>
            </w:r>
          </w:p>
        </w:tc>
      </w:tr>
      <w:tr w:rsidR="00FB1AF6" w14:paraId="3BC7862A"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4459B2EF" w14:textId="77777777" w:rsidR="00FB1AF6" w:rsidRDefault="00FB1AF6" w:rsidP="005D388A">
            <w:pPr>
              <w:pStyle w:val="Tablebody"/>
            </w:pPr>
            <w:r>
              <w:t>238</w:t>
            </w:r>
          </w:p>
        </w:tc>
        <w:tc>
          <w:tcPr>
            <w:tcW w:w="1242" w:type="dxa"/>
          </w:tcPr>
          <w:p w14:paraId="4032466D" w14:textId="77777777" w:rsidR="00FB1AF6" w:rsidRDefault="00FB1AF6" w:rsidP="005D388A">
            <w:pPr>
              <w:pStyle w:val="Tablebody"/>
            </w:pPr>
            <w:r>
              <w:t>30/08/22</w:t>
            </w:r>
          </w:p>
        </w:tc>
        <w:tc>
          <w:tcPr>
            <w:tcW w:w="1291" w:type="dxa"/>
          </w:tcPr>
          <w:p w14:paraId="63C4A800" w14:textId="77777777" w:rsidR="00FB1AF6" w:rsidRDefault="00FB1AF6" w:rsidP="005D388A">
            <w:pPr>
              <w:pStyle w:val="Tablebody"/>
            </w:pPr>
            <w:r>
              <w:t>Mrs Kikkert</w:t>
            </w:r>
          </w:p>
        </w:tc>
        <w:tc>
          <w:tcPr>
            <w:tcW w:w="1429" w:type="dxa"/>
          </w:tcPr>
          <w:p w14:paraId="0A6DF121" w14:textId="77777777" w:rsidR="00FB1AF6" w:rsidRDefault="00FB1AF6" w:rsidP="005D388A">
            <w:pPr>
              <w:pStyle w:val="Tablebody"/>
            </w:pPr>
            <w:r>
              <w:t>Prevention of Domestic and Family Violence</w:t>
            </w:r>
          </w:p>
        </w:tc>
        <w:tc>
          <w:tcPr>
            <w:tcW w:w="3202" w:type="dxa"/>
          </w:tcPr>
          <w:p w14:paraId="36C82C65" w14:textId="77777777" w:rsidR="00FB1AF6" w:rsidRDefault="00FB1AF6" w:rsidP="005D388A">
            <w:pPr>
              <w:pStyle w:val="Tablebody"/>
            </w:pPr>
            <w:r w:rsidRPr="00842B86">
              <w:t>ACT specific actions under the next National Plan to End Violence Against Women</w:t>
            </w:r>
          </w:p>
        </w:tc>
        <w:tc>
          <w:tcPr>
            <w:tcW w:w="1311" w:type="dxa"/>
          </w:tcPr>
          <w:p w14:paraId="385BFB61" w14:textId="77777777" w:rsidR="00FB1AF6" w:rsidRDefault="00FB1AF6" w:rsidP="005D388A">
            <w:pPr>
              <w:pStyle w:val="Tablebody"/>
            </w:pPr>
            <w:r>
              <w:t>09/09/22</w:t>
            </w:r>
          </w:p>
        </w:tc>
      </w:tr>
      <w:tr w:rsidR="00FB1AF6" w14:paraId="0734ED38"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7072CF7F" w14:textId="77777777" w:rsidR="00FB1AF6" w:rsidRDefault="00FB1AF6" w:rsidP="005D388A">
            <w:pPr>
              <w:pStyle w:val="Tablebody"/>
            </w:pPr>
            <w:r>
              <w:t>239</w:t>
            </w:r>
          </w:p>
        </w:tc>
        <w:tc>
          <w:tcPr>
            <w:tcW w:w="1242" w:type="dxa"/>
          </w:tcPr>
          <w:p w14:paraId="7F8F3DF5" w14:textId="77777777" w:rsidR="00FB1AF6" w:rsidRDefault="00FB1AF6" w:rsidP="005D388A">
            <w:pPr>
              <w:pStyle w:val="Tablebody"/>
            </w:pPr>
            <w:r>
              <w:t>30/08/22</w:t>
            </w:r>
          </w:p>
        </w:tc>
        <w:tc>
          <w:tcPr>
            <w:tcW w:w="1291" w:type="dxa"/>
          </w:tcPr>
          <w:p w14:paraId="3548E5E7" w14:textId="77777777" w:rsidR="00FB1AF6" w:rsidRDefault="00FB1AF6" w:rsidP="005D388A">
            <w:pPr>
              <w:pStyle w:val="Tablebody"/>
            </w:pPr>
            <w:r>
              <w:t>Mrs Kikkert</w:t>
            </w:r>
          </w:p>
        </w:tc>
        <w:tc>
          <w:tcPr>
            <w:tcW w:w="1429" w:type="dxa"/>
          </w:tcPr>
          <w:p w14:paraId="48A8992C" w14:textId="77777777" w:rsidR="00FB1AF6" w:rsidRDefault="00FB1AF6" w:rsidP="005D388A">
            <w:pPr>
              <w:pStyle w:val="Tablebody"/>
            </w:pPr>
            <w:r>
              <w:t>Prevention of Domestic and Family Violence</w:t>
            </w:r>
          </w:p>
        </w:tc>
        <w:tc>
          <w:tcPr>
            <w:tcW w:w="3202" w:type="dxa"/>
          </w:tcPr>
          <w:p w14:paraId="0709070D" w14:textId="77777777" w:rsidR="00FB1AF6" w:rsidRDefault="00FB1AF6" w:rsidP="005D388A">
            <w:pPr>
              <w:pStyle w:val="Tablebody"/>
            </w:pPr>
            <w:r w:rsidRPr="00842B86">
              <w:t>Counselling service</w:t>
            </w:r>
          </w:p>
        </w:tc>
        <w:tc>
          <w:tcPr>
            <w:tcW w:w="1311" w:type="dxa"/>
          </w:tcPr>
          <w:p w14:paraId="00603DF1" w14:textId="77777777" w:rsidR="00FB1AF6" w:rsidRDefault="00FB1AF6" w:rsidP="005D388A">
            <w:pPr>
              <w:pStyle w:val="Tablebody"/>
            </w:pPr>
            <w:r>
              <w:t>12/09/22</w:t>
            </w:r>
          </w:p>
        </w:tc>
      </w:tr>
      <w:tr w:rsidR="00FB1AF6" w14:paraId="4DF347A9"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147D2655" w14:textId="77777777" w:rsidR="00FB1AF6" w:rsidRDefault="00FB1AF6" w:rsidP="005D388A">
            <w:pPr>
              <w:pStyle w:val="Tablebody"/>
            </w:pPr>
            <w:r>
              <w:t>240</w:t>
            </w:r>
          </w:p>
        </w:tc>
        <w:tc>
          <w:tcPr>
            <w:tcW w:w="1242" w:type="dxa"/>
          </w:tcPr>
          <w:p w14:paraId="20345A72" w14:textId="77777777" w:rsidR="00FB1AF6" w:rsidRDefault="00FB1AF6" w:rsidP="005D388A">
            <w:pPr>
              <w:pStyle w:val="Tablebody"/>
            </w:pPr>
            <w:r>
              <w:t>30/08/22</w:t>
            </w:r>
          </w:p>
        </w:tc>
        <w:tc>
          <w:tcPr>
            <w:tcW w:w="1291" w:type="dxa"/>
          </w:tcPr>
          <w:p w14:paraId="137E8E43" w14:textId="77777777" w:rsidR="00FB1AF6" w:rsidRDefault="00FB1AF6" w:rsidP="005D388A">
            <w:pPr>
              <w:pStyle w:val="Tablebody"/>
            </w:pPr>
            <w:r>
              <w:t>Mrs Kikkert</w:t>
            </w:r>
          </w:p>
        </w:tc>
        <w:tc>
          <w:tcPr>
            <w:tcW w:w="1429" w:type="dxa"/>
          </w:tcPr>
          <w:p w14:paraId="79245D11" w14:textId="77777777" w:rsidR="00FB1AF6" w:rsidRDefault="00FB1AF6" w:rsidP="005D388A">
            <w:pPr>
              <w:pStyle w:val="Tablebody"/>
            </w:pPr>
            <w:r>
              <w:t>Prevention of Domestic and Family Violence</w:t>
            </w:r>
          </w:p>
        </w:tc>
        <w:tc>
          <w:tcPr>
            <w:tcW w:w="3202" w:type="dxa"/>
          </w:tcPr>
          <w:p w14:paraId="03134AA1" w14:textId="77777777" w:rsidR="00FB1AF6" w:rsidRDefault="00FB1AF6" w:rsidP="005D388A">
            <w:pPr>
              <w:pStyle w:val="Tablebody"/>
            </w:pPr>
            <w:r w:rsidRPr="00C83C91">
              <w:t>Family Violence Risk Assessment Framework</w:t>
            </w:r>
          </w:p>
        </w:tc>
        <w:tc>
          <w:tcPr>
            <w:tcW w:w="1311" w:type="dxa"/>
          </w:tcPr>
          <w:p w14:paraId="1622BE82" w14:textId="77777777" w:rsidR="00FB1AF6" w:rsidRDefault="00FB1AF6" w:rsidP="005D388A">
            <w:pPr>
              <w:pStyle w:val="Tablebody"/>
            </w:pPr>
            <w:r>
              <w:t>09/09/22</w:t>
            </w:r>
          </w:p>
        </w:tc>
      </w:tr>
      <w:tr w:rsidR="00FB1AF6" w14:paraId="428D20E0"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911055A" w14:textId="77777777" w:rsidR="00FB1AF6" w:rsidRDefault="00FB1AF6" w:rsidP="005D388A">
            <w:pPr>
              <w:pStyle w:val="Tablebody"/>
            </w:pPr>
            <w:r>
              <w:t>241</w:t>
            </w:r>
          </w:p>
        </w:tc>
        <w:tc>
          <w:tcPr>
            <w:tcW w:w="1242" w:type="dxa"/>
          </w:tcPr>
          <w:p w14:paraId="6D06F0D6" w14:textId="77777777" w:rsidR="00FB1AF6" w:rsidRDefault="00FB1AF6" w:rsidP="005D388A">
            <w:pPr>
              <w:pStyle w:val="Tablebody"/>
            </w:pPr>
            <w:r>
              <w:t>30/08/22</w:t>
            </w:r>
          </w:p>
        </w:tc>
        <w:tc>
          <w:tcPr>
            <w:tcW w:w="1291" w:type="dxa"/>
          </w:tcPr>
          <w:p w14:paraId="3E5222DA" w14:textId="77777777" w:rsidR="00FB1AF6" w:rsidRDefault="00FB1AF6" w:rsidP="005D388A">
            <w:pPr>
              <w:pStyle w:val="Tablebody"/>
            </w:pPr>
            <w:r>
              <w:t>Mrs Kikkert</w:t>
            </w:r>
          </w:p>
        </w:tc>
        <w:tc>
          <w:tcPr>
            <w:tcW w:w="1429" w:type="dxa"/>
          </w:tcPr>
          <w:p w14:paraId="700FC841" w14:textId="77777777" w:rsidR="00FB1AF6" w:rsidRDefault="00FB1AF6" w:rsidP="005D388A">
            <w:pPr>
              <w:pStyle w:val="Tablebody"/>
            </w:pPr>
            <w:r>
              <w:t>Prevention of Domestic and Family Violence</w:t>
            </w:r>
          </w:p>
        </w:tc>
        <w:tc>
          <w:tcPr>
            <w:tcW w:w="3202" w:type="dxa"/>
          </w:tcPr>
          <w:p w14:paraId="28825542" w14:textId="77777777" w:rsidR="00FB1AF6" w:rsidRDefault="00FB1AF6" w:rsidP="005D388A">
            <w:pPr>
              <w:pStyle w:val="Tablebody"/>
            </w:pPr>
            <w:r w:rsidRPr="00C83C91">
              <w:t>Family Violence Safety Action Pilot</w:t>
            </w:r>
          </w:p>
        </w:tc>
        <w:tc>
          <w:tcPr>
            <w:tcW w:w="1311" w:type="dxa"/>
          </w:tcPr>
          <w:p w14:paraId="2B0D9155" w14:textId="77777777" w:rsidR="00FB1AF6" w:rsidRDefault="00FB1AF6" w:rsidP="005D388A">
            <w:pPr>
              <w:pStyle w:val="Tablebody"/>
            </w:pPr>
            <w:r>
              <w:t>09/09/22</w:t>
            </w:r>
          </w:p>
        </w:tc>
      </w:tr>
      <w:tr w:rsidR="00FB1AF6" w14:paraId="40803E30"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3B3317A7" w14:textId="77777777" w:rsidR="00FB1AF6" w:rsidRDefault="00FB1AF6" w:rsidP="005D388A">
            <w:pPr>
              <w:pStyle w:val="Tablebody"/>
            </w:pPr>
            <w:r>
              <w:t>242</w:t>
            </w:r>
          </w:p>
        </w:tc>
        <w:tc>
          <w:tcPr>
            <w:tcW w:w="1242" w:type="dxa"/>
          </w:tcPr>
          <w:p w14:paraId="321F392F" w14:textId="77777777" w:rsidR="00FB1AF6" w:rsidRDefault="00FB1AF6" w:rsidP="005D388A">
            <w:pPr>
              <w:pStyle w:val="Tablebody"/>
            </w:pPr>
            <w:r>
              <w:t>30/08/22</w:t>
            </w:r>
          </w:p>
        </w:tc>
        <w:tc>
          <w:tcPr>
            <w:tcW w:w="1291" w:type="dxa"/>
          </w:tcPr>
          <w:p w14:paraId="72E19FE8" w14:textId="77777777" w:rsidR="00FB1AF6" w:rsidRDefault="00FB1AF6" w:rsidP="005D388A">
            <w:pPr>
              <w:pStyle w:val="Tablebody"/>
            </w:pPr>
            <w:r>
              <w:t>Mrs Kikkert</w:t>
            </w:r>
          </w:p>
        </w:tc>
        <w:tc>
          <w:tcPr>
            <w:tcW w:w="1429" w:type="dxa"/>
          </w:tcPr>
          <w:p w14:paraId="54C06D55" w14:textId="77777777" w:rsidR="00FB1AF6" w:rsidRDefault="00FB1AF6" w:rsidP="005D388A">
            <w:pPr>
              <w:pStyle w:val="Tablebody"/>
            </w:pPr>
            <w:r>
              <w:t>Prevention of Domestic and Family Violence</w:t>
            </w:r>
          </w:p>
        </w:tc>
        <w:tc>
          <w:tcPr>
            <w:tcW w:w="3202" w:type="dxa"/>
          </w:tcPr>
          <w:p w14:paraId="752F3F00" w14:textId="77777777" w:rsidR="00FB1AF6" w:rsidRDefault="00FB1AF6" w:rsidP="005D388A">
            <w:pPr>
              <w:pStyle w:val="Tablebody"/>
            </w:pPr>
            <w:r w:rsidRPr="00C83C91">
              <w:t>Got Your Back by Relationships Australia</w:t>
            </w:r>
          </w:p>
        </w:tc>
        <w:tc>
          <w:tcPr>
            <w:tcW w:w="1311" w:type="dxa"/>
          </w:tcPr>
          <w:p w14:paraId="3090DD22" w14:textId="77777777" w:rsidR="00FB1AF6" w:rsidRDefault="00FB1AF6" w:rsidP="005D388A">
            <w:pPr>
              <w:pStyle w:val="Tablebody"/>
            </w:pPr>
            <w:r>
              <w:t>09/09/22</w:t>
            </w:r>
          </w:p>
        </w:tc>
      </w:tr>
      <w:tr w:rsidR="00FB1AF6" w14:paraId="62AC37D0"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12DE934D" w14:textId="77777777" w:rsidR="00FB1AF6" w:rsidRDefault="00FB1AF6" w:rsidP="005D388A">
            <w:pPr>
              <w:pStyle w:val="Tablebody"/>
            </w:pPr>
            <w:r>
              <w:t>243</w:t>
            </w:r>
          </w:p>
        </w:tc>
        <w:tc>
          <w:tcPr>
            <w:tcW w:w="1242" w:type="dxa"/>
          </w:tcPr>
          <w:p w14:paraId="7FC5BEF8" w14:textId="77777777" w:rsidR="00FB1AF6" w:rsidRDefault="00FB1AF6" w:rsidP="005D388A">
            <w:pPr>
              <w:pStyle w:val="Tablebody"/>
            </w:pPr>
            <w:r>
              <w:t>30/08/22</w:t>
            </w:r>
          </w:p>
        </w:tc>
        <w:tc>
          <w:tcPr>
            <w:tcW w:w="1291" w:type="dxa"/>
          </w:tcPr>
          <w:p w14:paraId="603C33AB" w14:textId="77777777" w:rsidR="00FB1AF6" w:rsidRDefault="00FB1AF6" w:rsidP="005D388A">
            <w:pPr>
              <w:pStyle w:val="Tablebody"/>
            </w:pPr>
            <w:r>
              <w:t>Mrs Kikkert</w:t>
            </w:r>
          </w:p>
        </w:tc>
        <w:tc>
          <w:tcPr>
            <w:tcW w:w="1429" w:type="dxa"/>
          </w:tcPr>
          <w:p w14:paraId="0096FF77" w14:textId="77777777" w:rsidR="00FB1AF6" w:rsidRDefault="00FB1AF6" w:rsidP="005D388A">
            <w:pPr>
              <w:pStyle w:val="Tablebody"/>
            </w:pPr>
            <w:r>
              <w:t>Prevention of Domestic and Family Violence</w:t>
            </w:r>
          </w:p>
        </w:tc>
        <w:tc>
          <w:tcPr>
            <w:tcW w:w="3202" w:type="dxa"/>
          </w:tcPr>
          <w:p w14:paraId="3BD331A0" w14:textId="77777777" w:rsidR="00FB1AF6" w:rsidRDefault="00FB1AF6" w:rsidP="005D388A">
            <w:pPr>
              <w:pStyle w:val="Tablebody"/>
            </w:pPr>
            <w:r w:rsidRPr="00C83C91">
              <w:t>The Health Justice Partnership</w:t>
            </w:r>
          </w:p>
        </w:tc>
        <w:tc>
          <w:tcPr>
            <w:tcW w:w="1311" w:type="dxa"/>
          </w:tcPr>
          <w:p w14:paraId="3023A636" w14:textId="77777777" w:rsidR="00FB1AF6" w:rsidRDefault="00FB1AF6" w:rsidP="005D388A">
            <w:pPr>
              <w:pStyle w:val="Tablebody"/>
            </w:pPr>
            <w:r>
              <w:t>09/09/22</w:t>
            </w:r>
          </w:p>
        </w:tc>
      </w:tr>
      <w:tr w:rsidR="00FB1AF6" w14:paraId="28E796D9"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03E60A5F" w14:textId="77777777" w:rsidR="00FB1AF6" w:rsidRDefault="00FB1AF6" w:rsidP="005D388A">
            <w:pPr>
              <w:pStyle w:val="Tablebody"/>
            </w:pPr>
            <w:r>
              <w:t>244</w:t>
            </w:r>
          </w:p>
        </w:tc>
        <w:tc>
          <w:tcPr>
            <w:tcW w:w="1242" w:type="dxa"/>
          </w:tcPr>
          <w:p w14:paraId="2B288FE4" w14:textId="77777777" w:rsidR="00FB1AF6" w:rsidRDefault="00FB1AF6" w:rsidP="005D388A">
            <w:pPr>
              <w:pStyle w:val="Tablebody"/>
            </w:pPr>
            <w:r>
              <w:t>30/08/22</w:t>
            </w:r>
          </w:p>
        </w:tc>
        <w:tc>
          <w:tcPr>
            <w:tcW w:w="1291" w:type="dxa"/>
          </w:tcPr>
          <w:p w14:paraId="4E24EC34" w14:textId="77777777" w:rsidR="00FB1AF6" w:rsidRDefault="00FB1AF6" w:rsidP="005D388A">
            <w:pPr>
              <w:pStyle w:val="Tablebody"/>
            </w:pPr>
            <w:r>
              <w:t>Mrs Kikkert</w:t>
            </w:r>
          </w:p>
        </w:tc>
        <w:tc>
          <w:tcPr>
            <w:tcW w:w="1429" w:type="dxa"/>
          </w:tcPr>
          <w:p w14:paraId="79866094" w14:textId="77777777" w:rsidR="00FB1AF6" w:rsidRDefault="00FB1AF6" w:rsidP="005D388A">
            <w:pPr>
              <w:pStyle w:val="Tablebody"/>
            </w:pPr>
            <w:r>
              <w:t>Prevention of Domestic and Family Violence</w:t>
            </w:r>
          </w:p>
        </w:tc>
        <w:tc>
          <w:tcPr>
            <w:tcW w:w="3202" w:type="dxa"/>
          </w:tcPr>
          <w:p w14:paraId="3333F7DD" w14:textId="77777777" w:rsidR="00FB1AF6" w:rsidRDefault="00FB1AF6" w:rsidP="005D388A">
            <w:pPr>
              <w:pStyle w:val="Tablebody"/>
            </w:pPr>
            <w:r w:rsidRPr="00C83C91">
              <w:t>Multidisciplinary Centre design and pilot</w:t>
            </w:r>
          </w:p>
        </w:tc>
        <w:tc>
          <w:tcPr>
            <w:tcW w:w="1311" w:type="dxa"/>
          </w:tcPr>
          <w:p w14:paraId="6BB8BAEA" w14:textId="77777777" w:rsidR="00FB1AF6" w:rsidRDefault="00FB1AF6" w:rsidP="005D388A">
            <w:pPr>
              <w:pStyle w:val="Tablebody"/>
            </w:pPr>
            <w:r>
              <w:t>09/09/22</w:t>
            </w:r>
          </w:p>
        </w:tc>
      </w:tr>
      <w:tr w:rsidR="00FB1AF6" w14:paraId="065D46D6"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792D5C7" w14:textId="77777777" w:rsidR="00FB1AF6" w:rsidRDefault="00FB1AF6" w:rsidP="005D388A">
            <w:pPr>
              <w:pStyle w:val="Tablebody"/>
            </w:pPr>
            <w:r>
              <w:t>245</w:t>
            </w:r>
          </w:p>
        </w:tc>
        <w:tc>
          <w:tcPr>
            <w:tcW w:w="1242" w:type="dxa"/>
          </w:tcPr>
          <w:p w14:paraId="3720100E" w14:textId="77777777" w:rsidR="00FB1AF6" w:rsidRDefault="00FB1AF6" w:rsidP="005D388A">
            <w:pPr>
              <w:pStyle w:val="Tablebody"/>
            </w:pPr>
            <w:r>
              <w:t>30/08/22</w:t>
            </w:r>
          </w:p>
        </w:tc>
        <w:tc>
          <w:tcPr>
            <w:tcW w:w="1291" w:type="dxa"/>
          </w:tcPr>
          <w:p w14:paraId="6414BDFA" w14:textId="77777777" w:rsidR="00FB1AF6" w:rsidRDefault="00FB1AF6" w:rsidP="005D388A">
            <w:pPr>
              <w:pStyle w:val="Tablebody"/>
            </w:pPr>
            <w:r>
              <w:t>Mrs Kikkert</w:t>
            </w:r>
          </w:p>
        </w:tc>
        <w:tc>
          <w:tcPr>
            <w:tcW w:w="1429" w:type="dxa"/>
          </w:tcPr>
          <w:p w14:paraId="0AC9184F" w14:textId="77777777" w:rsidR="00FB1AF6" w:rsidRDefault="00FB1AF6" w:rsidP="005D388A">
            <w:pPr>
              <w:pStyle w:val="Tablebody"/>
            </w:pPr>
            <w:r>
              <w:t>Prevention of Domestic and Family Violence</w:t>
            </w:r>
          </w:p>
        </w:tc>
        <w:tc>
          <w:tcPr>
            <w:tcW w:w="3202" w:type="dxa"/>
          </w:tcPr>
          <w:p w14:paraId="5FB6452C" w14:textId="77777777" w:rsidR="00FB1AF6" w:rsidRDefault="00FB1AF6" w:rsidP="005D388A">
            <w:pPr>
              <w:pStyle w:val="Tablebody"/>
            </w:pPr>
            <w:r w:rsidRPr="00C83C91">
              <w:t>Domestic and family violence service for children under 12 years</w:t>
            </w:r>
          </w:p>
        </w:tc>
        <w:tc>
          <w:tcPr>
            <w:tcW w:w="1311" w:type="dxa"/>
          </w:tcPr>
          <w:p w14:paraId="6E8884D8" w14:textId="77777777" w:rsidR="00FB1AF6" w:rsidRDefault="00FB1AF6" w:rsidP="005D388A">
            <w:pPr>
              <w:pStyle w:val="Tablebody"/>
            </w:pPr>
            <w:r>
              <w:t>09/09/22</w:t>
            </w:r>
          </w:p>
        </w:tc>
      </w:tr>
      <w:tr w:rsidR="00FB1AF6" w14:paraId="120FE3C1"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437336AA" w14:textId="77777777" w:rsidR="00FB1AF6" w:rsidRDefault="00FB1AF6" w:rsidP="005D388A">
            <w:pPr>
              <w:pStyle w:val="Tablebody"/>
            </w:pPr>
            <w:r>
              <w:t>246</w:t>
            </w:r>
          </w:p>
        </w:tc>
        <w:tc>
          <w:tcPr>
            <w:tcW w:w="1242" w:type="dxa"/>
          </w:tcPr>
          <w:p w14:paraId="3604F711" w14:textId="77777777" w:rsidR="00FB1AF6" w:rsidRDefault="00FB1AF6" w:rsidP="005D388A">
            <w:pPr>
              <w:pStyle w:val="Tablebody"/>
            </w:pPr>
            <w:r>
              <w:t>30/08/22</w:t>
            </w:r>
          </w:p>
        </w:tc>
        <w:tc>
          <w:tcPr>
            <w:tcW w:w="1291" w:type="dxa"/>
          </w:tcPr>
          <w:p w14:paraId="778722CF" w14:textId="77777777" w:rsidR="00FB1AF6" w:rsidRDefault="00FB1AF6" w:rsidP="005D388A">
            <w:pPr>
              <w:pStyle w:val="Tablebody"/>
            </w:pPr>
            <w:r>
              <w:t>Mrs Kikkert</w:t>
            </w:r>
          </w:p>
        </w:tc>
        <w:tc>
          <w:tcPr>
            <w:tcW w:w="1429" w:type="dxa"/>
          </w:tcPr>
          <w:p w14:paraId="164F6506" w14:textId="77777777" w:rsidR="00FB1AF6" w:rsidRDefault="00FB1AF6" w:rsidP="005D388A">
            <w:pPr>
              <w:pStyle w:val="Tablebody"/>
            </w:pPr>
            <w:r>
              <w:t>Prevention of Domestic and Family Violence</w:t>
            </w:r>
          </w:p>
        </w:tc>
        <w:tc>
          <w:tcPr>
            <w:tcW w:w="3202" w:type="dxa"/>
          </w:tcPr>
          <w:p w14:paraId="7EE35A89" w14:textId="77777777" w:rsidR="00FB1AF6" w:rsidRDefault="00FB1AF6" w:rsidP="005D388A">
            <w:pPr>
              <w:pStyle w:val="Tablebody"/>
            </w:pPr>
            <w:r w:rsidRPr="00C83C91">
              <w:t>Room4Change (DVCS)</w:t>
            </w:r>
          </w:p>
        </w:tc>
        <w:tc>
          <w:tcPr>
            <w:tcW w:w="1311" w:type="dxa"/>
          </w:tcPr>
          <w:p w14:paraId="73154549" w14:textId="77777777" w:rsidR="00FB1AF6" w:rsidRDefault="00FB1AF6" w:rsidP="005D388A">
            <w:pPr>
              <w:pStyle w:val="Tablebody"/>
            </w:pPr>
            <w:r>
              <w:t>12/09/22</w:t>
            </w:r>
          </w:p>
        </w:tc>
      </w:tr>
      <w:tr w:rsidR="00FB1AF6" w14:paraId="792B47B2"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6A11BB0" w14:textId="77777777" w:rsidR="00FB1AF6" w:rsidRDefault="00FB1AF6" w:rsidP="005D388A">
            <w:pPr>
              <w:pStyle w:val="Tablebody"/>
            </w:pPr>
            <w:r>
              <w:t>247</w:t>
            </w:r>
          </w:p>
        </w:tc>
        <w:tc>
          <w:tcPr>
            <w:tcW w:w="1242" w:type="dxa"/>
          </w:tcPr>
          <w:p w14:paraId="6DAFE7BB" w14:textId="77777777" w:rsidR="00FB1AF6" w:rsidRDefault="00FB1AF6" w:rsidP="005D388A">
            <w:pPr>
              <w:pStyle w:val="Tablebody"/>
            </w:pPr>
            <w:r>
              <w:t>30/08/22</w:t>
            </w:r>
          </w:p>
        </w:tc>
        <w:tc>
          <w:tcPr>
            <w:tcW w:w="1291" w:type="dxa"/>
          </w:tcPr>
          <w:p w14:paraId="1059E500" w14:textId="77777777" w:rsidR="00FB1AF6" w:rsidRDefault="00FB1AF6" w:rsidP="005D388A">
            <w:pPr>
              <w:pStyle w:val="Tablebody"/>
            </w:pPr>
            <w:r>
              <w:t>Mrs Kikkert</w:t>
            </w:r>
          </w:p>
        </w:tc>
        <w:tc>
          <w:tcPr>
            <w:tcW w:w="1429" w:type="dxa"/>
          </w:tcPr>
          <w:p w14:paraId="63B2F269" w14:textId="77777777" w:rsidR="00FB1AF6" w:rsidRDefault="00FB1AF6" w:rsidP="005D388A">
            <w:pPr>
              <w:pStyle w:val="Tablebody"/>
            </w:pPr>
            <w:r>
              <w:t>Prevention of Domestic and Family Violence</w:t>
            </w:r>
          </w:p>
        </w:tc>
        <w:tc>
          <w:tcPr>
            <w:tcW w:w="3202" w:type="dxa"/>
          </w:tcPr>
          <w:p w14:paraId="630A95F0" w14:textId="77777777" w:rsidR="00FB1AF6" w:rsidRDefault="00FB1AF6" w:rsidP="005D388A">
            <w:pPr>
              <w:pStyle w:val="Tablebody"/>
            </w:pPr>
            <w:r w:rsidRPr="00C83C91">
              <w:t>Safer Families Levy</w:t>
            </w:r>
          </w:p>
        </w:tc>
        <w:tc>
          <w:tcPr>
            <w:tcW w:w="1311" w:type="dxa"/>
          </w:tcPr>
          <w:p w14:paraId="2826F254" w14:textId="77777777" w:rsidR="00FB1AF6" w:rsidRDefault="00FB1AF6" w:rsidP="005D388A">
            <w:pPr>
              <w:pStyle w:val="Tablebody"/>
            </w:pPr>
            <w:r>
              <w:t>09/09/22</w:t>
            </w:r>
          </w:p>
        </w:tc>
      </w:tr>
      <w:tr w:rsidR="00FB1AF6" w14:paraId="320D7CBE"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0C6A66F0" w14:textId="77777777" w:rsidR="00FB1AF6" w:rsidRDefault="00FB1AF6" w:rsidP="005D388A">
            <w:pPr>
              <w:pStyle w:val="Tablebody"/>
            </w:pPr>
            <w:r>
              <w:t>248</w:t>
            </w:r>
          </w:p>
        </w:tc>
        <w:tc>
          <w:tcPr>
            <w:tcW w:w="1242" w:type="dxa"/>
          </w:tcPr>
          <w:p w14:paraId="68FBAE9F" w14:textId="77777777" w:rsidR="00FB1AF6" w:rsidRDefault="00FB1AF6" w:rsidP="005D388A">
            <w:pPr>
              <w:pStyle w:val="Tablebody"/>
            </w:pPr>
            <w:r>
              <w:t>30/08/22</w:t>
            </w:r>
          </w:p>
        </w:tc>
        <w:tc>
          <w:tcPr>
            <w:tcW w:w="1291" w:type="dxa"/>
          </w:tcPr>
          <w:p w14:paraId="1A66F4C3" w14:textId="77777777" w:rsidR="00FB1AF6" w:rsidRDefault="00FB1AF6" w:rsidP="005D388A">
            <w:pPr>
              <w:pStyle w:val="Tablebody"/>
            </w:pPr>
            <w:r>
              <w:t>Mrs Kikkert</w:t>
            </w:r>
          </w:p>
        </w:tc>
        <w:tc>
          <w:tcPr>
            <w:tcW w:w="1429" w:type="dxa"/>
          </w:tcPr>
          <w:p w14:paraId="7AC89F00" w14:textId="77777777" w:rsidR="00FB1AF6" w:rsidRDefault="00FB1AF6" w:rsidP="005D388A">
            <w:pPr>
              <w:pStyle w:val="Tablebody"/>
            </w:pPr>
            <w:r>
              <w:t>Prevention of Domestic and Family Violence</w:t>
            </w:r>
          </w:p>
        </w:tc>
        <w:tc>
          <w:tcPr>
            <w:tcW w:w="3202" w:type="dxa"/>
          </w:tcPr>
          <w:p w14:paraId="7D88ABBF" w14:textId="77777777" w:rsidR="00FB1AF6" w:rsidRDefault="00FB1AF6" w:rsidP="005D388A">
            <w:pPr>
              <w:pStyle w:val="Tablebody"/>
            </w:pPr>
            <w:r w:rsidRPr="00C83C91">
              <w:t>Phase 1 of Sexual Assault Prevention Response and Response Steering Committee's final report</w:t>
            </w:r>
          </w:p>
        </w:tc>
        <w:tc>
          <w:tcPr>
            <w:tcW w:w="1311" w:type="dxa"/>
          </w:tcPr>
          <w:p w14:paraId="7F31BC30" w14:textId="77777777" w:rsidR="00FB1AF6" w:rsidRDefault="00FB1AF6" w:rsidP="005D388A">
            <w:pPr>
              <w:pStyle w:val="Tablebody"/>
            </w:pPr>
            <w:r>
              <w:t>09/09/22</w:t>
            </w:r>
          </w:p>
        </w:tc>
      </w:tr>
      <w:tr w:rsidR="00FB1AF6" w14:paraId="2B29BCF0"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A774FE0" w14:textId="77777777" w:rsidR="00FB1AF6" w:rsidRDefault="00FB1AF6" w:rsidP="005D388A">
            <w:pPr>
              <w:pStyle w:val="Tablebody"/>
            </w:pPr>
            <w:r>
              <w:t>249</w:t>
            </w:r>
          </w:p>
        </w:tc>
        <w:tc>
          <w:tcPr>
            <w:tcW w:w="1242" w:type="dxa"/>
          </w:tcPr>
          <w:p w14:paraId="5E402FD2" w14:textId="77777777" w:rsidR="00FB1AF6" w:rsidRDefault="00FB1AF6" w:rsidP="005D388A">
            <w:pPr>
              <w:pStyle w:val="Tablebody"/>
            </w:pPr>
            <w:r>
              <w:t>30/08/22</w:t>
            </w:r>
          </w:p>
        </w:tc>
        <w:tc>
          <w:tcPr>
            <w:tcW w:w="1291" w:type="dxa"/>
          </w:tcPr>
          <w:p w14:paraId="5F777742" w14:textId="77777777" w:rsidR="00FB1AF6" w:rsidRDefault="00FB1AF6" w:rsidP="005D388A">
            <w:pPr>
              <w:pStyle w:val="Tablebody"/>
            </w:pPr>
            <w:r>
              <w:t>Mrs Kikkert</w:t>
            </w:r>
          </w:p>
        </w:tc>
        <w:tc>
          <w:tcPr>
            <w:tcW w:w="1429" w:type="dxa"/>
          </w:tcPr>
          <w:p w14:paraId="0527155E" w14:textId="77777777" w:rsidR="00FB1AF6" w:rsidRDefault="00FB1AF6" w:rsidP="005D388A">
            <w:pPr>
              <w:pStyle w:val="Tablebody"/>
            </w:pPr>
            <w:r>
              <w:t>Prevention of Domestic and Family Violence</w:t>
            </w:r>
          </w:p>
        </w:tc>
        <w:tc>
          <w:tcPr>
            <w:tcW w:w="3202" w:type="dxa"/>
          </w:tcPr>
          <w:p w14:paraId="476B6A53" w14:textId="77777777" w:rsidR="00FB1AF6" w:rsidRDefault="00FB1AF6" w:rsidP="005D388A">
            <w:pPr>
              <w:pStyle w:val="Tablebody"/>
            </w:pPr>
            <w:r w:rsidRPr="00C83C91">
              <w:t>Specialist Services Review</w:t>
            </w:r>
          </w:p>
        </w:tc>
        <w:tc>
          <w:tcPr>
            <w:tcW w:w="1311" w:type="dxa"/>
          </w:tcPr>
          <w:p w14:paraId="7EDACE50" w14:textId="77777777" w:rsidR="00FB1AF6" w:rsidRDefault="00FB1AF6" w:rsidP="005D388A">
            <w:pPr>
              <w:pStyle w:val="Tablebody"/>
            </w:pPr>
            <w:r>
              <w:t>09/09/22</w:t>
            </w:r>
          </w:p>
        </w:tc>
      </w:tr>
      <w:tr w:rsidR="00FB1AF6" w14:paraId="6D65F30D"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B420FFC" w14:textId="77777777" w:rsidR="00FB1AF6" w:rsidRDefault="00FB1AF6" w:rsidP="005D388A">
            <w:pPr>
              <w:pStyle w:val="Tablebody"/>
            </w:pPr>
            <w:r>
              <w:t>250</w:t>
            </w:r>
          </w:p>
        </w:tc>
        <w:tc>
          <w:tcPr>
            <w:tcW w:w="1242" w:type="dxa"/>
          </w:tcPr>
          <w:p w14:paraId="306C3DB8" w14:textId="77777777" w:rsidR="00FB1AF6" w:rsidRDefault="00FB1AF6" w:rsidP="005D388A">
            <w:pPr>
              <w:pStyle w:val="Tablebody"/>
            </w:pPr>
            <w:r>
              <w:t>30/08/22</w:t>
            </w:r>
          </w:p>
        </w:tc>
        <w:tc>
          <w:tcPr>
            <w:tcW w:w="1291" w:type="dxa"/>
          </w:tcPr>
          <w:p w14:paraId="43888965" w14:textId="77777777" w:rsidR="00FB1AF6" w:rsidRDefault="00FB1AF6" w:rsidP="005D388A">
            <w:pPr>
              <w:pStyle w:val="Tablebody"/>
            </w:pPr>
            <w:r>
              <w:t>Mrs Kikkert</w:t>
            </w:r>
          </w:p>
        </w:tc>
        <w:tc>
          <w:tcPr>
            <w:tcW w:w="1429" w:type="dxa"/>
          </w:tcPr>
          <w:p w14:paraId="680BC174" w14:textId="77777777" w:rsidR="00FB1AF6" w:rsidRDefault="00FB1AF6" w:rsidP="005D388A">
            <w:pPr>
              <w:pStyle w:val="Tablebody"/>
            </w:pPr>
            <w:r>
              <w:t>Prevention of Domestic and Family Violence</w:t>
            </w:r>
          </w:p>
        </w:tc>
        <w:tc>
          <w:tcPr>
            <w:tcW w:w="3202" w:type="dxa"/>
          </w:tcPr>
          <w:p w14:paraId="26097036" w14:textId="77777777" w:rsidR="00FB1AF6" w:rsidRDefault="00FB1AF6" w:rsidP="005D388A">
            <w:pPr>
              <w:pStyle w:val="Tablebody"/>
            </w:pPr>
            <w:r w:rsidRPr="00C83C91">
              <w:t>Statistics and Multidisciplinary review team for recent sexual assault cases </w:t>
            </w:r>
          </w:p>
        </w:tc>
        <w:tc>
          <w:tcPr>
            <w:tcW w:w="1311" w:type="dxa"/>
          </w:tcPr>
          <w:p w14:paraId="53227EC3" w14:textId="77777777" w:rsidR="00FB1AF6" w:rsidRDefault="00FB1AF6" w:rsidP="005D388A">
            <w:pPr>
              <w:pStyle w:val="Tablebody"/>
            </w:pPr>
            <w:r>
              <w:t>09/09/22</w:t>
            </w:r>
          </w:p>
        </w:tc>
      </w:tr>
      <w:tr w:rsidR="00FB1AF6" w14:paraId="4323C7CB"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7B2A2F5B" w14:textId="77777777" w:rsidR="00FB1AF6" w:rsidRDefault="00FB1AF6" w:rsidP="005D388A">
            <w:pPr>
              <w:pStyle w:val="Tablebody"/>
            </w:pPr>
            <w:r>
              <w:t>251</w:t>
            </w:r>
          </w:p>
        </w:tc>
        <w:tc>
          <w:tcPr>
            <w:tcW w:w="1242" w:type="dxa"/>
          </w:tcPr>
          <w:p w14:paraId="1C67BD28" w14:textId="77777777" w:rsidR="00FB1AF6" w:rsidRDefault="00FB1AF6" w:rsidP="005D388A">
            <w:pPr>
              <w:pStyle w:val="Tablebody"/>
            </w:pPr>
            <w:r>
              <w:t>30/08/22</w:t>
            </w:r>
          </w:p>
        </w:tc>
        <w:tc>
          <w:tcPr>
            <w:tcW w:w="1291" w:type="dxa"/>
          </w:tcPr>
          <w:p w14:paraId="52D06E30" w14:textId="77777777" w:rsidR="00FB1AF6" w:rsidRDefault="00FB1AF6" w:rsidP="005D388A">
            <w:pPr>
              <w:pStyle w:val="Tablebody"/>
            </w:pPr>
            <w:r>
              <w:t>Mrs Kikkert</w:t>
            </w:r>
          </w:p>
        </w:tc>
        <w:tc>
          <w:tcPr>
            <w:tcW w:w="1429" w:type="dxa"/>
          </w:tcPr>
          <w:p w14:paraId="21200C4B" w14:textId="77777777" w:rsidR="00FB1AF6" w:rsidRDefault="00FB1AF6" w:rsidP="005D388A">
            <w:pPr>
              <w:pStyle w:val="Tablebody"/>
            </w:pPr>
            <w:r>
              <w:t>Prevention of Domestic and Family Violence</w:t>
            </w:r>
          </w:p>
        </w:tc>
        <w:tc>
          <w:tcPr>
            <w:tcW w:w="3202" w:type="dxa"/>
          </w:tcPr>
          <w:p w14:paraId="65845F74" w14:textId="77777777" w:rsidR="00FB1AF6" w:rsidRDefault="00FB1AF6" w:rsidP="005D388A">
            <w:pPr>
              <w:pStyle w:val="Tablebody"/>
            </w:pPr>
            <w:r w:rsidRPr="00C83C91">
              <w:t>Support for frontline domestic violence organisations</w:t>
            </w:r>
          </w:p>
        </w:tc>
        <w:tc>
          <w:tcPr>
            <w:tcW w:w="1311" w:type="dxa"/>
          </w:tcPr>
          <w:p w14:paraId="224EC68D" w14:textId="77777777" w:rsidR="00FB1AF6" w:rsidRDefault="00FB1AF6" w:rsidP="005D388A">
            <w:pPr>
              <w:pStyle w:val="Tablebody"/>
            </w:pPr>
            <w:r>
              <w:t>09/09/22</w:t>
            </w:r>
          </w:p>
        </w:tc>
      </w:tr>
      <w:tr w:rsidR="00FB1AF6" w14:paraId="41B39B22"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4EB495E8" w14:textId="77777777" w:rsidR="00FB1AF6" w:rsidRDefault="00FB1AF6" w:rsidP="005D388A">
            <w:pPr>
              <w:pStyle w:val="Tablebody"/>
            </w:pPr>
            <w:r>
              <w:t>252</w:t>
            </w:r>
          </w:p>
        </w:tc>
        <w:tc>
          <w:tcPr>
            <w:tcW w:w="1242" w:type="dxa"/>
          </w:tcPr>
          <w:p w14:paraId="00E7B2FC" w14:textId="77777777" w:rsidR="00FB1AF6" w:rsidRDefault="00FB1AF6" w:rsidP="005D388A">
            <w:pPr>
              <w:pStyle w:val="Tablebody"/>
            </w:pPr>
            <w:r>
              <w:t>30/08/22</w:t>
            </w:r>
          </w:p>
        </w:tc>
        <w:tc>
          <w:tcPr>
            <w:tcW w:w="1291" w:type="dxa"/>
          </w:tcPr>
          <w:p w14:paraId="53CA2EE2" w14:textId="77777777" w:rsidR="00FB1AF6" w:rsidRDefault="00FB1AF6" w:rsidP="005D388A">
            <w:pPr>
              <w:pStyle w:val="Tablebody"/>
            </w:pPr>
            <w:r>
              <w:t>Mrs Kikkert</w:t>
            </w:r>
          </w:p>
        </w:tc>
        <w:tc>
          <w:tcPr>
            <w:tcW w:w="1429" w:type="dxa"/>
          </w:tcPr>
          <w:p w14:paraId="0E757CEE" w14:textId="77777777" w:rsidR="00FB1AF6" w:rsidRDefault="00FB1AF6" w:rsidP="005D388A">
            <w:pPr>
              <w:pStyle w:val="Tablebody"/>
            </w:pPr>
            <w:r>
              <w:t>Prevention of Domestic and Family Violence</w:t>
            </w:r>
          </w:p>
        </w:tc>
        <w:tc>
          <w:tcPr>
            <w:tcW w:w="3202" w:type="dxa"/>
          </w:tcPr>
          <w:p w14:paraId="4C4679D2" w14:textId="77777777" w:rsidR="00FB1AF6" w:rsidRDefault="00FB1AF6" w:rsidP="005D388A">
            <w:pPr>
              <w:pStyle w:val="Tablebody"/>
            </w:pPr>
            <w:r w:rsidRPr="00C83C91">
              <w:t>Victim Survivor Consultation Program</w:t>
            </w:r>
          </w:p>
        </w:tc>
        <w:tc>
          <w:tcPr>
            <w:tcW w:w="1311" w:type="dxa"/>
          </w:tcPr>
          <w:p w14:paraId="46BC5271" w14:textId="77777777" w:rsidR="00FB1AF6" w:rsidRDefault="00FB1AF6" w:rsidP="005D388A">
            <w:pPr>
              <w:pStyle w:val="Tablebody"/>
            </w:pPr>
            <w:r>
              <w:t>09/09/22</w:t>
            </w:r>
          </w:p>
        </w:tc>
      </w:tr>
      <w:tr w:rsidR="00FB1AF6" w14:paraId="6554840E"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22533847" w14:textId="77777777" w:rsidR="00FB1AF6" w:rsidRDefault="00FB1AF6" w:rsidP="005D388A">
            <w:pPr>
              <w:pStyle w:val="Tablebody"/>
            </w:pPr>
            <w:r>
              <w:t>253</w:t>
            </w:r>
          </w:p>
        </w:tc>
        <w:tc>
          <w:tcPr>
            <w:tcW w:w="1242" w:type="dxa"/>
          </w:tcPr>
          <w:p w14:paraId="6DA2B5DC" w14:textId="77777777" w:rsidR="00FB1AF6" w:rsidRDefault="00FB1AF6" w:rsidP="005D388A">
            <w:pPr>
              <w:pStyle w:val="Tablebody"/>
            </w:pPr>
            <w:r>
              <w:t>30/08/22</w:t>
            </w:r>
          </w:p>
        </w:tc>
        <w:tc>
          <w:tcPr>
            <w:tcW w:w="1291" w:type="dxa"/>
          </w:tcPr>
          <w:p w14:paraId="1627B05C" w14:textId="77777777" w:rsidR="00FB1AF6" w:rsidRDefault="00FB1AF6" w:rsidP="005D388A">
            <w:pPr>
              <w:pStyle w:val="Tablebody"/>
            </w:pPr>
            <w:r>
              <w:t>Mrs Kikkert</w:t>
            </w:r>
          </w:p>
        </w:tc>
        <w:tc>
          <w:tcPr>
            <w:tcW w:w="1429" w:type="dxa"/>
          </w:tcPr>
          <w:p w14:paraId="0BA58195" w14:textId="77777777" w:rsidR="00FB1AF6" w:rsidRDefault="00FB1AF6" w:rsidP="005D388A">
            <w:pPr>
              <w:pStyle w:val="Tablebody"/>
            </w:pPr>
            <w:r>
              <w:t>Aboriginal and Torres Strait Islander Affairs</w:t>
            </w:r>
          </w:p>
        </w:tc>
        <w:tc>
          <w:tcPr>
            <w:tcW w:w="3202" w:type="dxa"/>
          </w:tcPr>
          <w:p w14:paraId="6768E188" w14:textId="77777777" w:rsidR="00FB1AF6" w:rsidRDefault="00FB1AF6" w:rsidP="005D388A">
            <w:pPr>
              <w:pStyle w:val="Tablebody"/>
            </w:pPr>
            <w:r w:rsidRPr="00C83C91">
              <w:t>Healing and Reconciliation Fund</w:t>
            </w:r>
          </w:p>
        </w:tc>
        <w:tc>
          <w:tcPr>
            <w:tcW w:w="1311" w:type="dxa"/>
          </w:tcPr>
          <w:p w14:paraId="3DA10549" w14:textId="77777777" w:rsidR="00FB1AF6" w:rsidRDefault="00FB1AF6" w:rsidP="005D388A">
            <w:pPr>
              <w:pStyle w:val="Tablebody"/>
            </w:pPr>
            <w:r>
              <w:t>12/09/22</w:t>
            </w:r>
          </w:p>
        </w:tc>
      </w:tr>
      <w:tr w:rsidR="00FB1AF6" w14:paraId="0D08EB9C"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65AF250" w14:textId="77777777" w:rsidR="00FB1AF6" w:rsidRDefault="00FB1AF6" w:rsidP="005D388A">
            <w:pPr>
              <w:pStyle w:val="Tablebody"/>
            </w:pPr>
            <w:r>
              <w:t>254</w:t>
            </w:r>
          </w:p>
        </w:tc>
        <w:tc>
          <w:tcPr>
            <w:tcW w:w="1242" w:type="dxa"/>
          </w:tcPr>
          <w:p w14:paraId="1A0ED01D" w14:textId="77777777" w:rsidR="00FB1AF6" w:rsidRDefault="00FB1AF6" w:rsidP="005D388A">
            <w:pPr>
              <w:pStyle w:val="Tablebody"/>
            </w:pPr>
            <w:r>
              <w:t>30/08/22</w:t>
            </w:r>
          </w:p>
        </w:tc>
        <w:tc>
          <w:tcPr>
            <w:tcW w:w="1291" w:type="dxa"/>
          </w:tcPr>
          <w:p w14:paraId="4552B57D" w14:textId="77777777" w:rsidR="00FB1AF6" w:rsidRDefault="00FB1AF6" w:rsidP="005D388A">
            <w:pPr>
              <w:pStyle w:val="Tablebody"/>
            </w:pPr>
            <w:r>
              <w:t>Mrs Kikkert</w:t>
            </w:r>
          </w:p>
        </w:tc>
        <w:tc>
          <w:tcPr>
            <w:tcW w:w="1429" w:type="dxa"/>
          </w:tcPr>
          <w:p w14:paraId="110944CB" w14:textId="77777777" w:rsidR="00FB1AF6" w:rsidRDefault="00FB1AF6" w:rsidP="00FB1AF6">
            <w:pPr>
              <w:pStyle w:val="Tablebody"/>
              <w:keepLines/>
            </w:pPr>
            <w:r>
              <w:t>Aboriginal and Torres Strait Islander Affairs</w:t>
            </w:r>
          </w:p>
        </w:tc>
        <w:tc>
          <w:tcPr>
            <w:tcW w:w="3202" w:type="dxa"/>
          </w:tcPr>
          <w:p w14:paraId="2BA0E50E" w14:textId="77777777" w:rsidR="00FB1AF6" w:rsidRDefault="00FB1AF6" w:rsidP="005D388A">
            <w:pPr>
              <w:pStyle w:val="Tablebody"/>
            </w:pPr>
            <w:r w:rsidRPr="00C83C91">
              <w:t>New Facility for Gugan Gulwan</w:t>
            </w:r>
          </w:p>
        </w:tc>
        <w:tc>
          <w:tcPr>
            <w:tcW w:w="1311" w:type="dxa"/>
          </w:tcPr>
          <w:p w14:paraId="56802499" w14:textId="77777777" w:rsidR="00FB1AF6" w:rsidRDefault="00FB1AF6" w:rsidP="005D388A">
            <w:pPr>
              <w:pStyle w:val="Tablebody"/>
            </w:pPr>
            <w:r>
              <w:t>12/09/22</w:t>
            </w:r>
          </w:p>
        </w:tc>
      </w:tr>
      <w:tr w:rsidR="00FB1AF6" w14:paraId="7E9A68A7"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2A4373F9" w14:textId="77777777" w:rsidR="00FB1AF6" w:rsidRDefault="00FB1AF6" w:rsidP="005D388A">
            <w:pPr>
              <w:pStyle w:val="Tablebody"/>
            </w:pPr>
            <w:r>
              <w:t>255</w:t>
            </w:r>
          </w:p>
        </w:tc>
        <w:tc>
          <w:tcPr>
            <w:tcW w:w="1242" w:type="dxa"/>
          </w:tcPr>
          <w:p w14:paraId="78C4E90D" w14:textId="77777777" w:rsidR="00FB1AF6" w:rsidRDefault="00FB1AF6" w:rsidP="005D388A">
            <w:pPr>
              <w:pStyle w:val="Tablebody"/>
            </w:pPr>
            <w:r>
              <w:t>30/08/22</w:t>
            </w:r>
          </w:p>
        </w:tc>
        <w:tc>
          <w:tcPr>
            <w:tcW w:w="1291" w:type="dxa"/>
          </w:tcPr>
          <w:p w14:paraId="352D9082" w14:textId="77777777" w:rsidR="00FB1AF6" w:rsidRDefault="00FB1AF6" w:rsidP="005D388A">
            <w:pPr>
              <w:pStyle w:val="Tablebody"/>
            </w:pPr>
            <w:r>
              <w:t>Mrs Kikkert</w:t>
            </w:r>
          </w:p>
        </w:tc>
        <w:tc>
          <w:tcPr>
            <w:tcW w:w="1429" w:type="dxa"/>
          </w:tcPr>
          <w:p w14:paraId="300D9D93" w14:textId="77777777" w:rsidR="00FB1AF6" w:rsidRDefault="00FB1AF6" w:rsidP="005D388A">
            <w:pPr>
              <w:pStyle w:val="Tablebody"/>
            </w:pPr>
            <w:r>
              <w:t>Aboriginal and Torres Strait Islander Affairs</w:t>
            </w:r>
          </w:p>
        </w:tc>
        <w:tc>
          <w:tcPr>
            <w:tcW w:w="3202" w:type="dxa"/>
          </w:tcPr>
          <w:p w14:paraId="1562DBC8" w14:textId="77777777" w:rsidR="00FB1AF6" w:rsidRDefault="00FB1AF6" w:rsidP="005D388A">
            <w:pPr>
              <w:pStyle w:val="Tablebody"/>
            </w:pPr>
            <w:r w:rsidRPr="00C83C91">
              <w:t>Requested Board of Inquiry</w:t>
            </w:r>
          </w:p>
        </w:tc>
        <w:tc>
          <w:tcPr>
            <w:tcW w:w="1311" w:type="dxa"/>
          </w:tcPr>
          <w:p w14:paraId="0C965729" w14:textId="77777777" w:rsidR="00FB1AF6" w:rsidRDefault="00FB1AF6" w:rsidP="005D388A">
            <w:pPr>
              <w:pStyle w:val="Tablebody"/>
            </w:pPr>
            <w:r>
              <w:t>12/09/22</w:t>
            </w:r>
          </w:p>
        </w:tc>
      </w:tr>
      <w:tr w:rsidR="00FB1AF6" w14:paraId="275AA01A"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04ADC7AE" w14:textId="77777777" w:rsidR="00FB1AF6" w:rsidRDefault="00FB1AF6" w:rsidP="005D388A">
            <w:pPr>
              <w:pStyle w:val="Tablebody"/>
            </w:pPr>
            <w:r>
              <w:t>256</w:t>
            </w:r>
          </w:p>
        </w:tc>
        <w:tc>
          <w:tcPr>
            <w:tcW w:w="1242" w:type="dxa"/>
          </w:tcPr>
          <w:p w14:paraId="19D21F2D" w14:textId="77777777" w:rsidR="00FB1AF6" w:rsidRDefault="00FB1AF6" w:rsidP="005D388A">
            <w:pPr>
              <w:pStyle w:val="Tablebody"/>
            </w:pPr>
            <w:r>
              <w:t>30/08/22</w:t>
            </w:r>
          </w:p>
        </w:tc>
        <w:tc>
          <w:tcPr>
            <w:tcW w:w="1291" w:type="dxa"/>
          </w:tcPr>
          <w:p w14:paraId="2D02C755" w14:textId="77777777" w:rsidR="00FB1AF6" w:rsidRDefault="00FB1AF6" w:rsidP="005D388A">
            <w:pPr>
              <w:pStyle w:val="Tablebody"/>
            </w:pPr>
            <w:r>
              <w:t>Mrs Kikkert</w:t>
            </w:r>
          </w:p>
        </w:tc>
        <w:tc>
          <w:tcPr>
            <w:tcW w:w="1429" w:type="dxa"/>
          </w:tcPr>
          <w:p w14:paraId="5EA5D461" w14:textId="77777777" w:rsidR="00FB1AF6" w:rsidRDefault="00FB1AF6" w:rsidP="005D388A">
            <w:pPr>
              <w:pStyle w:val="Tablebody"/>
            </w:pPr>
            <w:r>
              <w:t>Aboriginal and Torres Strait Islander Affairs</w:t>
            </w:r>
          </w:p>
        </w:tc>
        <w:tc>
          <w:tcPr>
            <w:tcW w:w="3202" w:type="dxa"/>
          </w:tcPr>
          <w:p w14:paraId="1AD1788A" w14:textId="77777777" w:rsidR="00FB1AF6" w:rsidRDefault="00FB1AF6" w:rsidP="005D388A">
            <w:pPr>
              <w:pStyle w:val="Tablebody"/>
            </w:pPr>
            <w:r w:rsidRPr="00C83C91">
              <w:t>Treaty Process</w:t>
            </w:r>
          </w:p>
        </w:tc>
        <w:tc>
          <w:tcPr>
            <w:tcW w:w="1311" w:type="dxa"/>
          </w:tcPr>
          <w:p w14:paraId="7109FDCD" w14:textId="77777777" w:rsidR="00FB1AF6" w:rsidRDefault="00FB1AF6" w:rsidP="005D388A">
            <w:pPr>
              <w:pStyle w:val="Tablebody"/>
            </w:pPr>
            <w:r>
              <w:t>12/09/22</w:t>
            </w:r>
          </w:p>
        </w:tc>
      </w:tr>
      <w:tr w:rsidR="00FB1AF6" w14:paraId="65A70464"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ABCDE62" w14:textId="77777777" w:rsidR="00FB1AF6" w:rsidRDefault="00FB1AF6" w:rsidP="005D388A">
            <w:pPr>
              <w:pStyle w:val="Tablebody"/>
            </w:pPr>
            <w:r>
              <w:t>257</w:t>
            </w:r>
          </w:p>
        </w:tc>
        <w:tc>
          <w:tcPr>
            <w:tcW w:w="1242" w:type="dxa"/>
          </w:tcPr>
          <w:p w14:paraId="1AAC46BF" w14:textId="77777777" w:rsidR="00FB1AF6" w:rsidRDefault="00FB1AF6" w:rsidP="005D388A">
            <w:pPr>
              <w:pStyle w:val="Tablebody"/>
            </w:pPr>
            <w:r>
              <w:t>30/08/22</w:t>
            </w:r>
          </w:p>
        </w:tc>
        <w:tc>
          <w:tcPr>
            <w:tcW w:w="1291" w:type="dxa"/>
          </w:tcPr>
          <w:p w14:paraId="5E22CB80" w14:textId="77777777" w:rsidR="00FB1AF6" w:rsidRDefault="00FB1AF6" w:rsidP="005D388A">
            <w:pPr>
              <w:pStyle w:val="Tablebody"/>
            </w:pPr>
            <w:r>
              <w:t>Mrs Kikkert</w:t>
            </w:r>
          </w:p>
        </w:tc>
        <w:tc>
          <w:tcPr>
            <w:tcW w:w="1429" w:type="dxa"/>
          </w:tcPr>
          <w:p w14:paraId="77E5DD97" w14:textId="77777777" w:rsidR="00FB1AF6" w:rsidRDefault="00FB1AF6" w:rsidP="005D388A">
            <w:pPr>
              <w:pStyle w:val="Tablebody"/>
            </w:pPr>
            <w:r>
              <w:t>Families and Community Services</w:t>
            </w:r>
          </w:p>
        </w:tc>
        <w:tc>
          <w:tcPr>
            <w:tcW w:w="3202" w:type="dxa"/>
          </w:tcPr>
          <w:p w14:paraId="4872DFDE" w14:textId="77777777" w:rsidR="00FB1AF6" w:rsidRDefault="00FB1AF6" w:rsidP="005D388A">
            <w:pPr>
              <w:pStyle w:val="Tablebody"/>
            </w:pPr>
            <w:r w:rsidRPr="00C83C91">
              <w:t>FFT Youth Justice</w:t>
            </w:r>
          </w:p>
        </w:tc>
        <w:tc>
          <w:tcPr>
            <w:tcW w:w="1311" w:type="dxa"/>
          </w:tcPr>
          <w:p w14:paraId="7A0324C8" w14:textId="77777777" w:rsidR="00FB1AF6" w:rsidRDefault="00FB1AF6" w:rsidP="005D388A">
            <w:pPr>
              <w:pStyle w:val="Tablebody"/>
            </w:pPr>
            <w:r>
              <w:t>09/09/22</w:t>
            </w:r>
          </w:p>
        </w:tc>
      </w:tr>
      <w:tr w:rsidR="00FB1AF6" w14:paraId="3BDA4B74"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5360545B" w14:textId="77777777" w:rsidR="00FB1AF6" w:rsidRDefault="00FB1AF6" w:rsidP="005D388A">
            <w:pPr>
              <w:pStyle w:val="Tablebody"/>
            </w:pPr>
            <w:r>
              <w:t>258</w:t>
            </w:r>
          </w:p>
        </w:tc>
        <w:tc>
          <w:tcPr>
            <w:tcW w:w="1242" w:type="dxa"/>
          </w:tcPr>
          <w:p w14:paraId="319113B5" w14:textId="77777777" w:rsidR="00FB1AF6" w:rsidRDefault="00FB1AF6" w:rsidP="005D388A">
            <w:pPr>
              <w:pStyle w:val="Tablebody"/>
            </w:pPr>
            <w:r>
              <w:t>30/08/22</w:t>
            </w:r>
          </w:p>
        </w:tc>
        <w:tc>
          <w:tcPr>
            <w:tcW w:w="1291" w:type="dxa"/>
          </w:tcPr>
          <w:p w14:paraId="25ADC8C5" w14:textId="77777777" w:rsidR="00FB1AF6" w:rsidRDefault="00FB1AF6" w:rsidP="005D388A">
            <w:pPr>
              <w:pStyle w:val="Tablebody"/>
            </w:pPr>
            <w:r>
              <w:t>Mrs Kikkert</w:t>
            </w:r>
          </w:p>
        </w:tc>
        <w:tc>
          <w:tcPr>
            <w:tcW w:w="1429" w:type="dxa"/>
          </w:tcPr>
          <w:p w14:paraId="16FBE205" w14:textId="77777777" w:rsidR="00FB1AF6" w:rsidRDefault="00FB1AF6" w:rsidP="005D388A">
            <w:pPr>
              <w:pStyle w:val="Tablebody"/>
            </w:pPr>
            <w:r>
              <w:t>Families and Community Services</w:t>
            </w:r>
          </w:p>
        </w:tc>
        <w:tc>
          <w:tcPr>
            <w:tcW w:w="3202" w:type="dxa"/>
          </w:tcPr>
          <w:p w14:paraId="581A92FC" w14:textId="77777777" w:rsidR="00FB1AF6" w:rsidRDefault="00FB1AF6" w:rsidP="005D388A">
            <w:pPr>
              <w:pStyle w:val="Tablebody"/>
            </w:pPr>
            <w:r w:rsidRPr="00C83C91">
              <w:t>Franklin House for young people on community justice orders</w:t>
            </w:r>
          </w:p>
        </w:tc>
        <w:tc>
          <w:tcPr>
            <w:tcW w:w="1311" w:type="dxa"/>
          </w:tcPr>
          <w:p w14:paraId="0E85BE18" w14:textId="77777777" w:rsidR="00FB1AF6" w:rsidRDefault="00FB1AF6" w:rsidP="005D388A">
            <w:pPr>
              <w:pStyle w:val="Tablebody"/>
            </w:pPr>
            <w:r>
              <w:t>09/09/22</w:t>
            </w:r>
          </w:p>
        </w:tc>
      </w:tr>
      <w:tr w:rsidR="00FB1AF6" w14:paraId="5BBF6ED7"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08D657A" w14:textId="77777777" w:rsidR="00FB1AF6" w:rsidRDefault="00FB1AF6" w:rsidP="005D388A">
            <w:pPr>
              <w:pStyle w:val="Tablebody"/>
            </w:pPr>
            <w:r>
              <w:t>259</w:t>
            </w:r>
          </w:p>
        </w:tc>
        <w:tc>
          <w:tcPr>
            <w:tcW w:w="1242" w:type="dxa"/>
          </w:tcPr>
          <w:p w14:paraId="0B7AC5FA" w14:textId="77777777" w:rsidR="00FB1AF6" w:rsidRDefault="00FB1AF6" w:rsidP="005D388A">
            <w:pPr>
              <w:pStyle w:val="Tablebody"/>
            </w:pPr>
            <w:r>
              <w:t>30/08/22</w:t>
            </w:r>
          </w:p>
        </w:tc>
        <w:tc>
          <w:tcPr>
            <w:tcW w:w="1291" w:type="dxa"/>
          </w:tcPr>
          <w:p w14:paraId="0009B455" w14:textId="77777777" w:rsidR="00FB1AF6" w:rsidRDefault="00FB1AF6" w:rsidP="005D388A">
            <w:pPr>
              <w:pStyle w:val="Tablebody"/>
            </w:pPr>
            <w:r>
              <w:t>Mrs Kikkert</w:t>
            </w:r>
          </w:p>
        </w:tc>
        <w:tc>
          <w:tcPr>
            <w:tcW w:w="1429" w:type="dxa"/>
          </w:tcPr>
          <w:p w14:paraId="0F57D050" w14:textId="77777777" w:rsidR="00FB1AF6" w:rsidRDefault="00FB1AF6" w:rsidP="005D388A">
            <w:pPr>
              <w:pStyle w:val="Tablebody"/>
            </w:pPr>
            <w:r>
              <w:t>Families and Community Services</w:t>
            </w:r>
          </w:p>
        </w:tc>
        <w:tc>
          <w:tcPr>
            <w:tcW w:w="3202" w:type="dxa"/>
          </w:tcPr>
          <w:p w14:paraId="36DF3FB7" w14:textId="77777777" w:rsidR="00FB1AF6" w:rsidRDefault="00FB1AF6" w:rsidP="005D388A">
            <w:pPr>
              <w:pStyle w:val="Tablebody"/>
            </w:pPr>
            <w:r w:rsidRPr="00C83C91">
              <w:t>Healthy Centre Review of Bimberi Youth Justice Centre</w:t>
            </w:r>
          </w:p>
        </w:tc>
        <w:tc>
          <w:tcPr>
            <w:tcW w:w="1311" w:type="dxa"/>
          </w:tcPr>
          <w:p w14:paraId="2D9C2EE2" w14:textId="77777777" w:rsidR="00FB1AF6" w:rsidRDefault="00FB1AF6" w:rsidP="005D388A">
            <w:pPr>
              <w:pStyle w:val="Tablebody"/>
            </w:pPr>
            <w:r>
              <w:t>09/09/22</w:t>
            </w:r>
          </w:p>
        </w:tc>
      </w:tr>
      <w:tr w:rsidR="00FB1AF6" w14:paraId="09CDAC42"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5A0C06AB" w14:textId="77777777" w:rsidR="00FB1AF6" w:rsidRDefault="00FB1AF6" w:rsidP="005D388A">
            <w:pPr>
              <w:pStyle w:val="Tablebody"/>
            </w:pPr>
            <w:r>
              <w:t>260</w:t>
            </w:r>
          </w:p>
        </w:tc>
        <w:tc>
          <w:tcPr>
            <w:tcW w:w="1242" w:type="dxa"/>
          </w:tcPr>
          <w:p w14:paraId="1A68C2C9" w14:textId="77777777" w:rsidR="00FB1AF6" w:rsidRDefault="00FB1AF6" w:rsidP="005D388A">
            <w:pPr>
              <w:pStyle w:val="Tablebody"/>
            </w:pPr>
            <w:r>
              <w:t>30/08/22</w:t>
            </w:r>
          </w:p>
        </w:tc>
        <w:tc>
          <w:tcPr>
            <w:tcW w:w="1291" w:type="dxa"/>
          </w:tcPr>
          <w:p w14:paraId="40056BBE" w14:textId="77777777" w:rsidR="00FB1AF6" w:rsidRDefault="00FB1AF6" w:rsidP="005D388A">
            <w:pPr>
              <w:pStyle w:val="Tablebody"/>
            </w:pPr>
            <w:r>
              <w:t>Mrs Kikkert</w:t>
            </w:r>
          </w:p>
        </w:tc>
        <w:tc>
          <w:tcPr>
            <w:tcW w:w="1429" w:type="dxa"/>
          </w:tcPr>
          <w:p w14:paraId="2B031FE2" w14:textId="77777777" w:rsidR="00FB1AF6" w:rsidRDefault="00FB1AF6" w:rsidP="005D388A">
            <w:pPr>
              <w:pStyle w:val="Tablebody"/>
            </w:pPr>
            <w:r>
              <w:t>Families and Community Services</w:t>
            </w:r>
          </w:p>
        </w:tc>
        <w:tc>
          <w:tcPr>
            <w:tcW w:w="3202" w:type="dxa"/>
          </w:tcPr>
          <w:p w14:paraId="31EADBFF" w14:textId="77777777" w:rsidR="00FB1AF6" w:rsidRDefault="00FB1AF6" w:rsidP="005D388A">
            <w:pPr>
              <w:pStyle w:val="Tablebody"/>
            </w:pPr>
            <w:r w:rsidRPr="00C83C91">
              <w:t>Raising the minimum age of criminal responsibility</w:t>
            </w:r>
          </w:p>
        </w:tc>
        <w:tc>
          <w:tcPr>
            <w:tcW w:w="1311" w:type="dxa"/>
          </w:tcPr>
          <w:p w14:paraId="1A0696A3" w14:textId="77777777" w:rsidR="00FB1AF6" w:rsidRDefault="00FB1AF6" w:rsidP="005D388A">
            <w:pPr>
              <w:pStyle w:val="Tablebody"/>
            </w:pPr>
            <w:r>
              <w:t>09/09/22</w:t>
            </w:r>
          </w:p>
        </w:tc>
      </w:tr>
      <w:tr w:rsidR="00FB1AF6" w14:paraId="5F5C1428"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32560691" w14:textId="77777777" w:rsidR="00FB1AF6" w:rsidRDefault="00FB1AF6" w:rsidP="005D388A">
            <w:pPr>
              <w:pStyle w:val="Tablebody"/>
            </w:pPr>
            <w:r>
              <w:t>261</w:t>
            </w:r>
          </w:p>
        </w:tc>
        <w:tc>
          <w:tcPr>
            <w:tcW w:w="1242" w:type="dxa"/>
          </w:tcPr>
          <w:p w14:paraId="2946B10F" w14:textId="77777777" w:rsidR="00FB1AF6" w:rsidRDefault="00FB1AF6" w:rsidP="005D388A">
            <w:pPr>
              <w:pStyle w:val="Tablebody"/>
            </w:pPr>
            <w:r>
              <w:t>31/08/22</w:t>
            </w:r>
          </w:p>
        </w:tc>
        <w:tc>
          <w:tcPr>
            <w:tcW w:w="1291" w:type="dxa"/>
          </w:tcPr>
          <w:p w14:paraId="180351C3" w14:textId="77777777" w:rsidR="00FB1AF6" w:rsidRDefault="00FB1AF6" w:rsidP="005D388A">
            <w:pPr>
              <w:pStyle w:val="Tablebody"/>
            </w:pPr>
            <w:r>
              <w:t>Mr Braddock</w:t>
            </w:r>
          </w:p>
        </w:tc>
        <w:tc>
          <w:tcPr>
            <w:tcW w:w="1429" w:type="dxa"/>
          </w:tcPr>
          <w:p w14:paraId="526459FD" w14:textId="77777777" w:rsidR="00FB1AF6" w:rsidRDefault="00FB1AF6" w:rsidP="005D388A">
            <w:pPr>
              <w:pStyle w:val="Tablebody"/>
            </w:pPr>
            <w:r>
              <w:t>ACT Ombudsman</w:t>
            </w:r>
          </w:p>
        </w:tc>
        <w:tc>
          <w:tcPr>
            <w:tcW w:w="3202" w:type="dxa"/>
          </w:tcPr>
          <w:p w14:paraId="6EDD28EE" w14:textId="77777777" w:rsidR="00FB1AF6" w:rsidRDefault="00FB1AF6" w:rsidP="005D388A">
            <w:pPr>
              <w:pStyle w:val="Tablebody"/>
            </w:pPr>
            <w:r w:rsidRPr="00B669D7">
              <w:t>Oversight of ACT Police cells</w:t>
            </w:r>
          </w:p>
        </w:tc>
        <w:tc>
          <w:tcPr>
            <w:tcW w:w="1311" w:type="dxa"/>
          </w:tcPr>
          <w:p w14:paraId="3578337D" w14:textId="77777777" w:rsidR="00FB1AF6" w:rsidRDefault="00FB1AF6" w:rsidP="005D388A">
            <w:pPr>
              <w:pStyle w:val="Tablebody"/>
            </w:pPr>
            <w:r>
              <w:t>12/09/22</w:t>
            </w:r>
          </w:p>
        </w:tc>
      </w:tr>
      <w:tr w:rsidR="00FB1AF6" w14:paraId="4E994AF6"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A7E22E3" w14:textId="77777777" w:rsidR="00FB1AF6" w:rsidRDefault="00FB1AF6" w:rsidP="005D388A">
            <w:pPr>
              <w:pStyle w:val="Tablebody"/>
            </w:pPr>
            <w:r>
              <w:t>262</w:t>
            </w:r>
          </w:p>
        </w:tc>
        <w:tc>
          <w:tcPr>
            <w:tcW w:w="1242" w:type="dxa"/>
          </w:tcPr>
          <w:p w14:paraId="040D4EF0" w14:textId="77777777" w:rsidR="00FB1AF6" w:rsidRDefault="00FB1AF6" w:rsidP="005D388A">
            <w:pPr>
              <w:pStyle w:val="Tablebody"/>
            </w:pPr>
            <w:r>
              <w:t>01/09/22</w:t>
            </w:r>
          </w:p>
        </w:tc>
        <w:tc>
          <w:tcPr>
            <w:tcW w:w="1291" w:type="dxa"/>
          </w:tcPr>
          <w:p w14:paraId="0D99F2F4" w14:textId="77777777" w:rsidR="00FB1AF6" w:rsidRDefault="00FB1AF6" w:rsidP="005D388A">
            <w:pPr>
              <w:pStyle w:val="Tablebody"/>
            </w:pPr>
            <w:r>
              <w:t>Mr Braddock</w:t>
            </w:r>
          </w:p>
        </w:tc>
        <w:tc>
          <w:tcPr>
            <w:tcW w:w="1429" w:type="dxa"/>
          </w:tcPr>
          <w:p w14:paraId="660A4318" w14:textId="77777777" w:rsidR="00FB1AF6" w:rsidRDefault="00FB1AF6" w:rsidP="005D388A">
            <w:pPr>
              <w:pStyle w:val="Tablebody"/>
            </w:pPr>
            <w:r>
              <w:t>Police and Emergency Services</w:t>
            </w:r>
          </w:p>
        </w:tc>
        <w:tc>
          <w:tcPr>
            <w:tcW w:w="3202" w:type="dxa"/>
          </w:tcPr>
          <w:p w14:paraId="32BCE25C" w14:textId="77777777" w:rsidR="00FB1AF6" w:rsidRDefault="00FB1AF6" w:rsidP="005D388A">
            <w:pPr>
              <w:pStyle w:val="Tablebody"/>
            </w:pPr>
            <w:r w:rsidRPr="00B669D7">
              <w:t>Spit hoods use</w:t>
            </w:r>
          </w:p>
        </w:tc>
        <w:tc>
          <w:tcPr>
            <w:tcW w:w="1311" w:type="dxa"/>
          </w:tcPr>
          <w:p w14:paraId="1344B9D1" w14:textId="77777777" w:rsidR="00FB1AF6" w:rsidRDefault="00FB1AF6" w:rsidP="005D388A">
            <w:pPr>
              <w:pStyle w:val="Tablebody"/>
            </w:pPr>
            <w:r>
              <w:t>16/09/22</w:t>
            </w:r>
          </w:p>
        </w:tc>
      </w:tr>
      <w:tr w:rsidR="00FB1AF6" w14:paraId="17DC5911"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69DD9682" w14:textId="77777777" w:rsidR="00FB1AF6" w:rsidRDefault="00FB1AF6" w:rsidP="005D388A">
            <w:pPr>
              <w:pStyle w:val="Tablebody"/>
            </w:pPr>
            <w:r>
              <w:t>263</w:t>
            </w:r>
          </w:p>
        </w:tc>
        <w:tc>
          <w:tcPr>
            <w:tcW w:w="1242" w:type="dxa"/>
          </w:tcPr>
          <w:p w14:paraId="74E3DC94" w14:textId="77777777" w:rsidR="00FB1AF6" w:rsidRDefault="00FB1AF6" w:rsidP="005D388A">
            <w:pPr>
              <w:pStyle w:val="Tablebody"/>
            </w:pPr>
            <w:r>
              <w:t>01/09/22</w:t>
            </w:r>
          </w:p>
        </w:tc>
        <w:tc>
          <w:tcPr>
            <w:tcW w:w="1291" w:type="dxa"/>
          </w:tcPr>
          <w:p w14:paraId="6492146C" w14:textId="77777777" w:rsidR="00FB1AF6" w:rsidRDefault="00FB1AF6" w:rsidP="005D388A">
            <w:pPr>
              <w:pStyle w:val="Tablebody"/>
            </w:pPr>
            <w:r>
              <w:t>Mr Braddock</w:t>
            </w:r>
          </w:p>
        </w:tc>
        <w:tc>
          <w:tcPr>
            <w:tcW w:w="1429" w:type="dxa"/>
          </w:tcPr>
          <w:p w14:paraId="53265A69" w14:textId="77777777" w:rsidR="00FB1AF6" w:rsidRDefault="00FB1AF6" w:rsidP="005D388A">
            <w:pPr>
              <w:pStyle w:val="Tablebody"/>
            </w:pPr>
            <w:r>
              <w:t>Police and Emergency Services</w:t>
            </w:r>
          </w:p>
        </w:tc>
        <w:tc>
          <w:tcPr>
            <w:tcW w:w="3202" w:type="dxa"/>
          </w:tcPr>
          <w:p w14:paraId="01674C8F" w14:textId="77777777" w:rsidR="00FB1AF6" w:rsidRDefault="00FB1AF6" w:rsidP="005D388A">
            <w:pPr>
              <w:pStyle w:val="Tablebody"/>
            </w:pPr>
            <w:r w:rsidRPr="00B669D7">
              <w:t>Strip searches</w:t>
            </w:r>
          </w:p>
        </w:tc>
        <w:tc>
          <w:tcPr>
            <w:tcW w:w="1311" w:type="dxa"/>
          </w:tcPr>
          <w:p w14:paraId="72F0B854" w14:textId="77777777" w:rsidR="00FB1AF6" w:rsidRDefault="00FB1AF6" w:rsidP="005D388A">
            <w:pPr>
              <w:pStyle w:val="Tablebody"/>
            </w:pPr>
            <w:r>
              <w:t>13/09/22</w:t>
            </w:r>
          </w:p>
        </w:tc>
      </w:tr>
      <w:tr w:rsidR="00FB1AF6" w14:paraId="07AD929F"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B51AB6D" w14:textId="77777777" w:rsidR="00FB1AF6" w:rsidRDefault="00FB1AF6" w:rsidP="005D388A">
            <w:pPr>
              <w:pStyle w:val="Tablebody"/>
            </w:pPr>
            <w:r>
              <w:t>264</w:t>
            </w:r>
          </w:p>
        </w:tc>
        <w:tc>
          <w:tcPr>
            <w:tcW w:w="1242" w:type="dxa"/>
          </w:tcPr>
          <w:p w14:paraId="072A7507" w14:textId="77777777" w:rsidR="00FB1AF6" w:rsidRDefault="00FB1AF6" w:rsidP="005D388A">
            <w:pPr>
              <w:pStyle w:val="Tablebody"/>
            </w:pPr>
            <w:r>
              <w:t>01/09/22</w:t>
            </w:r>
          </w:p>
        </w:tc>
        <w:tc>
          <w:tcPr>
            <w:tcW w:w="1291" w:type="dxa"/>
          </w:tcPr>
          <w:p w14:paraId="02D84DE9" w14:textId="77777777" w:rsidR="00FB1AF6" w:rsidRDefault="00FB1AF6" w:rsidP="005D388A">
            <w:pPr>
              <w:pStyle w:val="Tablebody"/>
            </w:pPr>
            <w:r>
              <w:t>Ms Castley</w:t>
            </w:r>
          </w:p>
        </w:tc>
        <w:tc>
          <w:tcPr>
            <w:tcW w:w="1429" w:type="dxa"/>
          </w:tcPr>
          <w:p w14:paraId="3F31983F" w14:textId="77777777" w:rsidR="00FB1AF6" w:rsidRDefault="00FB1AF6" w:rsidP="005D388A">
            <w:pPr>
              <w:pStyle w:val="Tablebody"/>
            </w:pPr>
            <w:r>
              <w:t>Transport and City Services</w:t>
            </w:r>
          </w:p>
        </w:tc>
        <w:tc>
          <w:tcPr>
            <w:tcW w:w="3202" w:type="dxa"/>
          </w:tcPr>
          <w:p w14:paraId="6CAA6FFE" w14:textId="77777777" w:rsidR="00FB1AF6" w:rsidRDefault="00FB1AF6" w:rsidP="005D388A">
            <w:pPr>
              <w:pStyle w:val="Tablebody"/>
            </w:pPr>
            <w:r w:rsidRPr="00B669D7">
              <w:t>Fix My Street in Yerrabi</w:t>
            </w:r>
          </w:p>
        </w:tc>
        <w:tc>
          <w:tcPr>
            <w:tcW w:w="1311" w:type="dxa"/>
          </w:tcPr>
          <w:p w14:paraId="61976293" w14:textId="77777777" w:rsidR="00FB1AF6" w:rsidRDefault="00FB1AF6" w:rsidP="005D388A">
            <w:pPr>
              <w:pStyle w:val="Tablebody"/>
            </w:pPr>
            <w:r>
              <w:t>09/09/22</w:t>
            </w:r>
          </w:p>
        </w:tc>
      </w:tr>
      <w:tr w:rsidR="00FB1AF6" w14:paraId="2C7034AA"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28DEA2D9" w14:textId="77777777" w:rsidR="00FB1AF6" w:rsidRDefault="00FB1AF6" w:rsidP="005D388A">
            <w:pPr>
              <w:pStyle w:val="Tablebody"/>
            </w:pPr>
            <w:r>
              <w:t>268</w:t>
            </w:r>
          </w:p>
        </w:tc>
        <w:tc>
          <w:tcPr>
            <w:tcW w:w="1242" w:type="dxa"/>
          </w:tcPr>
          <w:p w14:paraId="001A2472" w14:textId="77777777" w:rsidR="00FB1AF6" w:rsidRDefault="00FB1AF6" w:rsidP="005D388A">
            <w:pPr>
              <w:pStyle w:val="Tablebody"/>
            </w:pPr>
            <w:r>
              <w:t>31/08/22</w:t>
            </w:r>
          </w:p>
        </w:tc>
        <w:tc>
          <w:tcPr>
            <w:tcW w:w="1291" w:type="dxa"/>
          </w:tcPr>
          <w:p w14:paraId="05F4D314" w14:textId="77777777" w:rsidR="00FB1AF6" w:rsidRDefault="00FB1AF6" w:rsidP="005D388A">
            <w:pPr>
              <w:pStyle w:val="Tablebody"/>
            </w:pPr>
            <w:r>
              <w:t>Mrs Kikkert</w:t>
            </w:r>
          </w:p>
        </w:tc>
        <w:tc>
          <w:tcPr>
            <w:tcW w:w="1429" w:type="dxa"/>
          </w:tcPr>
          <w:p w14:paraId="1C525972" w14:textId="77777777" w:rsidR="00FB1AF6" w:rsidRDefault="00FB1AF6" w:rsidP="005D388A">
            <w:pPr>
              <w:pStyle w:val="Tablebody"/>
            </w:pPr>
            <w:r>
              <w:t>Justice Health</w:t>
            </w:r>
          </w:p>
        </w:tc>
        <w:tc>
          <w:tcPr>
            <w:tcW w:w="3202" w:type="dxa"/>
          </w:tcPr>
          <w:p w14:paraId="1E3E2E96" w14:textId="77777777" w:rsidR="00FB1AF6" w:rsidRDefault="00FB1AF6" w:rsidP="005D388A">
            <w:pPr>
              <w:pStyle w:val="Tablebody"/>
            </w:pPr>
            <w:r w:rsidRPr="00FA567D">
              <w:t>Bleach Powder</w:t>
            </w:r>
          </w:p>
        </w:tc>
        <w:tc>
          <w:tcPr>
            <w:tcW w:w="1311" w:type="dxa"/>
          </w:tcPr>
          <w:p w14:paraId="528DFEAE" w14:textId="77777777" w:rsidR="00FB1AF6" w:rsidRDefault="00FB1AF6" w:rsidP="005D388A">
            <w:pPr>
              <w:pStyle w:val="Tablebody"/>
            </w:pPr>
            <w:r>
              <w:t>09/09/22</w:t>
            </w:r>
          </w:p>
        </w:tc>
      </w:tr>
      <w:tr w:rsidR="00FB1AF6" w14:paraId="05C68637"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7A118A6" w14:textId="77777777" w:rsidR="00FB1AF6" w:rsidRDefault="00FB1AF6" w:rsidP="005D388A">
            <w:pPr>
              <w:pStyle w:val="Tablebody"/>
            </w:pPr>
            <w:r>
              <w:t>269</w:t>
            </w:r>
          </w:p>
        </w:tc>
        <w:tc>
          <w:tcPr>
            <w:tcW w:w="1242" w:type="dxa"/>
          </w:tcPr>
          <w:p w14:paraId="2A3B8FAB" w14:textId="77777777" w:rsidR="00FB1AF6" w:rsidRDefault="00FB1AF6" w:rsidP="005D388A">
            <w:pPr>
              <w:pStyle w:val="Tablebody"/>
            </w:pPr>
            <w:r>
              <w:t>31/08/22</w:t>
            </w:r>
          </w:p>
        </w:tc>
        <w:tc>
          <w:tcPr>
            <w:tcW w:w="1291" w:type="dxa"/>
          </w:tcPr>
          <w:p w14:paraId="4A035429" w14:textId="77777777" w:rsidR="00FB1AF6" w:rsidRDefault="00FB1AF6" w:rsidP="005D388A">
            <w:pPr>
              <w:pStyle w:val="Tablebody"/>
            </w:pPr>
            <w:r>
              <w:t>Mrs Kikkert</w:t>
            </w:r>
          </w:p>
        </w:tc>
        <w:tc>
          <w:tcPr>
            <w:tcW w:w="1429" w:type="dxa"/>
          </w:tcPr>
          <w:p w14:paraId="7CC075D8" w14:textId="77777777" w:rsidR="00FB1AF6" w:rsidRDefault="00FB1AF6" w:rsidP="005D388A">
            <w:pPr>
              <w:pStyle w:val="Tablebody"/>
            </w:pPr>
            <w:r>
              <w:t>Justice Health</w:t>
            </w:r>
          </w:p>
        </w:tc>
        <w:tc>
          <w:tcPr>
            <w:tcW w:w="3202" w:type="dxa"/>
          </w:tcPr>
          <w:p w14:paraId="7E75CE36" w14:textId="77777777" w:rsidR="00FB1AF6" w:rsidRDefault="00FB1AF6" w:rsidP="005D388A">
            <w:pPr>
              <w:pStyle w:val="Tablebody"/>
            </w:pPr>
            <w:r>
              <w:t>Cooperation between Justice Health and Corrections</w:t>
            </w:r>
            <w:r w:rsidRPr="006E55AB">
              <w:t> </w:t>
            </w:r>
          </w:p>
        </w:tc>
        <w:tc>
          <w:tcPr>
            <w:tcW w:w="1311" w:type="dxa"/>
          </w:tcPr>
          <w:p w14:paraId="0874D971" w14:textId="77777777" w:rsidR="00FB1AF6" w:rsidRDefault="00FB1AF6" w:rsidP="005D388A">
            <w:pPr>
              <w:pStyle w:val="Tablebody"/>
            </w:pPr>
            <w:r>
              <w:t>09/09/22</w:t>
            </w:r>
          </w:p>
        </w:tc>
      </w:tr>
      <w:tr w:rsidR="00FB1AF6" w14:paraId="6C9B0968"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2C17AE5E" w14:textId="77777777" w:rsidR="00FB1AF6" w:rsidRDefault="00FB1AF6" w:rsidP="005D388A">
            <w:pPr>
              <w:pStyle w:val="Tablebody"/>
            </w:pPr>
            <w:r>
              <w:t>270</w:t>
            </w:r>
          </w:p>
        </w:tc>
        <w:tc>
          <w:tcPr>
            <w:tcW w:w="1242" w:type="dxa"/>
          </w:tcPr>
          <w:p w14:paraId="23892371" w14:textId="77777777" w:rsidR="00FB1AF6" w:rsidRDefault="00FB1AF6" w:rsidP="005D388A">
            <w:pPr>
              <w:pStyle w:val="Tablebody"/>
            </w:pPr>
            <w:r>
              <w:t>31/08/22</w:t>
            </w:r>
          </w:p>
        </w:tc>
        <w:tc>
          <w:tcPr>
            <w:tcW w:w="1291" w:type="dxa"/>
          </w:tcPr>
          <w:p w14:paraId="5F2170FA" w14:textId="77777777" w:rsidR="00FB1AF6" w:rsidRDefault="00FB1AF6" w:rsidP="005D388A">
            <w:pPr>
              <w:pStyle w:val="Tablebody"/>
            </w:pPr>
            <w:r>
              <w:t>Mrs Kikkert</w:t>
            </w:r>
          </w:p>
        </w:tc>
        <w:tc>
          <w:tcPr>
            <w:tcW w:w="1429" w:type="dxa"/>
          </w:tcPr>
          <w:p w14:paraId="20F8193D" w14:textId="77777777" w:rsidR="00FB1AF6" w:rsidRDefault="00FB1AF6" w:rsidP="005D388A">
            <w:pPr>
              <w:pStyle w:val="Tablebody"/>
            </w:pPr>
            <w:r>
              <w:t>Justice Health</w:t>
            </w:r>
          </w:p>
        </w:tc>
        <w:tc>
          <w:tcPr>
            <w:tcW w:w="3202" w:type="dxa"/>
          </w:tcPr>
          <w:p w14:paraId="68ECFAA5" w14:textId="77777777" w:rsidR="00FB1AF6" w:rsidRDefault="00FB1AF6" w:rsidP="005D388A">
            <w:pPr>
              <w:pStyle w:val="Tablebody"/>
            </w:pPr>
            <w:r>
              <w:t>Additional needs policy, provision of culturally appropriate food</w:t>
            </w:r>
          </w:p>
        </w:tc>
        <w:tc>
          <w:tcPr>
            <w:tcW w:w="1311" w:type="dxa"/>
          </w:tcPr>
          <w:p w14:paraId="665882B3" w14:textId="77777777" w:rsidR="00FB1AF6" w:rsidRDefault="00FB1AF6" w:rsidP="005D388A">
            <w:pPr>
              <w:pStyle w:val="Tablebody"/>
            </w:pPr>
            <w:r>
              <w:t>09/09/22</w:t>
            </w:r>
          </w:p>
        </w:tc>
      </w:tr>
      <w:tr w:rsidR="00FB1AF6" w14:paraId="00844814"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12C4C8B4" w14:textId="77777777" w:rsidR="00FB1AF6" w:rsidRDefault="00FB1AF6" w:rsidP="005D388A">
            <w:pPr>
              <w:pStyle w:val="Tablebody"/>
            </w:pPr>
            <w:r>
              <w:t>271</w:t>
            </w:r>
          </w:p>
        </w:tc>
        <w:tc>
          <w:tcPr>
            <w:tcW w:w="1242" w:type="dxa"/>
          </w:tcPr>
          <w:p w14:paraId="225466DA" w14:textId="77777777" w:rsidR="00FB1AF6" w:rsidRDefault="00FB1AF6" w:rsidP="005D388A">
            <w:pPr>
              <w:pStyle w:val="Tablebody"/>
            </w:pPr>
            <w:r>
              <w:t>31/08/22</w:t>
            </w:r>
          </w:p>
        </w:tc>
        <w:tc>
          <w:tcPr>
            <w:tcW w:w="1291" w:type="dxa"/>
          </w:tcPr>
          <w:p w14:paraId="1AFA7B49" w14:textId="77777777" w:rsidR="00FB1AF6" w:rsidRDefault="00FB1AF6" w:rsidP="005D388A">
            <w:pPr>
              <w:pStyle w:val="Tablebody"/>
            </w:pPr>
            <w:r>
              <w:t>Mrs Kikkert</w:t>
            </w:r>
          </w:p>
        </w:tc>
        <w:tc>
          <w:tcPr>
            <w:tcW w:w="1429" w:type="dxa"/>
          </w:tcPr>
          <w:p w14:paraId="16585AF1" w14:textId="77777777" w:rsidR="00FB1AF6" w:rsidRDefault="00FB1AF6" w:rsidP="005D388A">
            <w:pPr>
              <w:pStyle w:val="Tablebody"/>
            </w:pPr>
            <w:r>
              <w:t>Justice Health</w:t>
            </w:r>
          </w:p>
        </w:tc>
        <w:tc>
          <w:tcPr>
            <w:tcW w:w="3202" w:type="dxa"/>
          </w:tcPr>
          <w:p w14:paraId="56A58499" w14:textId="77777777" w:rsidR="00FB1AF6" w:rsidRDefault="00FB1AF6" w:rsidP="005D388A">
            <w:pPr>
              <w:pStyle w:val="Tablebody"/>
            </w:pPr>
            <w:r>
              <w:t>Psychologists at</w:t>
            </w:r>
            <w:r w:rsidRPr="006E55AB">
              <w:t xml:space="preserve"> AMC</w:t>
            </w:r>
          </w:p>
        </w:tc>
        <w:tc>
          <w:tcPr>
            <w:tcW w:w="1311" w:type="dxa"/>
          </w:tcPr>
          <w:p w14:paraId="26DCD280" w14:textId="77777777" w:rsidR="00FB1AF6" w:rsidRDefault="00FB1AF6" w:rsidP="005D388A">
            <w:pPr>
              <w:pStyle w:val="Tablebody"/>
            </w:pPr>
            <w:r>
              <w:t>09/09/22</w:t>
            </w:r>
          </w:p>
        </w:tc>
      </w:tr>
      <w:tr w:rsidR="00FB1AF6" w14:paraId="2611CBE8"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6DCDD6FE" w14:textId="77777777" w:rsidR="00FB1AF6" w:rsidRDefault="00FB1AF6" w:rsidP="005D388A">
            <w:pPr>
              <w:pStyle w:val="Tablebody"/>
            </w:pPr>
            <w:r>
              <w:t>272</w:t>
            </w:r>
          </w:p>
        </w:tc>
        <w:tc>
          <w:tcPr>
            <w:tcW w:w="1242" w:type="dxa"/>
          </w:tcPr>
          <w:p w14:paraId="0CBDC32B" w14:textId="77777777" w:rsidR="00FB1AF6" w:rsidRDefault="00FB1AF6" w:rsidP="005D388A">
            <w:pPr>
              <w:pStyle w:val="Tablebody"/>
            </w:pPr>
            <w:r>
              <w:t>31/08/22</w:t>
            </w:r>
          </w:p>
        </w:tc>
        <w:tc>
          <w:tcPr>
            <w:tcW w:w="1291" w:type="dxa"/>
          </w:tcPr>
          <w:p w14:paraId="66F4EF0F" w14:textId="77777777" w:rsidR="00FB1AF6" w:rsidRDefault="00FB1AF6" w:rsidP="005D388A">
            <w:pPr>
              <w:pStyle w:val="Tablebody"/>
            </w:pPr>
            <w:r>
              <w:t>Mrs Kikkert</w:t>
            </w:r>
          </w:p>
        </w:tc>
        <w:tc>
          <w:tcPr>
            <w:tcW w:w="1429" w:type="dxa"/>
          </w:tcPr>
          <w:p w14:paraId="5D83F341" w14:textId="77777777" w:rsidR="00FB1AF6" w:rsidRDefault="00FB1AF6" w:rsidP="005D388A">
            <w:pPr>
              <w:pStyle w:val="Tablebody"/>
            </w:pPr>
            <w:r>
              <w:t>Justice Health</w:t>
            </w:r>
          </w:p>
        </w:tc>
        <w:tc>
          <w:tcPr>
            <w:tcW w:w="3202" w:type="dxa"/>
          </w:tcPr>
          <w:p w14:paraId="2A17F887" w14:textId="77777777" w:rsidR="00FB1AF6" w:rsidRDefault="00FB1AF6" w:rsidP="005D388A">
            <w:pPr>
              <w:pStyle w:val="Tablebody"/>
            </w:pPr>
            <w:r>
              <w:t>KPIs AMC</w:t>
            </w:r>
          </w:p>
        </w:tc>
        <w:tc>
          <w:tcPr>
            <w:tcW w:w="1311" w:type="dxa"/>
          </w:tcPr>
          <w:p w14:paraId="74A62CCE" w14:textId="77777777" w:rsidR="00FB1AF6" w:rsidRDefault="00FB1AF6" w:rsidP="005D388A">
            <w:pPr>
              <w:pStyle w:val="Tablebody"/>
            </w:pPr>
            <w:r>
              <w:t>09/09/22</w:t>
            </w:r>
          </w:p>
        </w:tc>
      </w:tr>
      <w:tr w:rsidR="00FB1AF6" w14:paraId="5BB59FE8"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13C83A82" w14:textId="77777777" w:rsidR="00FB1AF6" w:rsidRDefault="00FB1AF6" w:rsidP="005D388A">
            <w:pPr>
              <w:pStyle w:val="Tablebody"/>
            </w:pPr>
            <w:r>
              <w:t>273</w:t>
            </w:r>
          </w:p>
        </w:tc>
        <w:tc>
          <w:tcPr>
            <w:tcW w:w="1242" w:type="dxa"/>
          </w:tcPr>
          <w:p w14:paraId="03793BB0" w14:textId="77777777" w:rsidR="00FB1AF6" w:rsidRDefault="00FB1AF6" w:rsidP="005D388A">
            <w:pPr>
              <w:pStyle w:val="Tablebody"/>
            </w:pPr>
            <w:r>
              <w:t>31/08/22</w:t>
            </w:r>
          </w:p>
        </w:tc>
        <w:tc>
          <w:tcPr>
            <w:tcW w:w="1291" w:type="dxa"/>
          </w:tcPr>
          <w:p w14:paraId="5CF373BA" w14:textId="77777777" w:rsidR="00FB1AF6" w:rsidRDefault="00FB1AF6" w:rsidP="005D388A">
            <w:pPr>
              <w:pStyle w:val="Tablebody"/>
            </w:pPr>
            <w:r>
              <w:t>Mrs Kikkert</w:t>
            </w:r>
          </w:p>
        </w:tc>
        <w:tc>
          <w:tcPr>
            <w:tcW w:w="1429" w:type="dxa"/>
          </w:tcPr>
          <w:p w14:paraId="02AB8788" w14:textId="77777777" w:rsidR="00FB1AF6" w:rsidRDefault="00FB1AF6" w:rsidP="005D388A">
            <w:pPr>
              <w:pStyle w:val="Tablebody"/>
            </w:pPr>
            <w:r>
              <w:t>Justice Health</w:t>
            </w:r>
          </w:p>
        </w:tc>
        <w:tc>
          <w:tcPr>
            <w:tcW w:w="3202" w:type="dxa"/>
          </w:tcPr>
          <w:p w14:paraId="097B2189" w14:textId="77777777" w:rsidR="00FB1AF6" w:rsidRDefault="00FB1AF6" w:rsidP="005D388A">
            <w:pPr>
              <w:pStyle w:val="Tablebody"/>
            </w:pPr>
            <w:r w:rsidRPr="006E55AB">
              <w:t>Psychologist Waiting Times</w:t>
            </w:r>
          </w:p>
        </w:tc>
        <w:tc>
          <w:tcPr>
            <w:tcW w:w="1311" w:type="dxa"/>
          </w:tcPr>
          <w:p w14:paraId="53C22FEE" w14:textId="77777777" w:rsidR="00FB1AF6" w:rsidRDefault="00FB1AF6" w:rsidP="005D388A">
            <w:pPr>
              <w:pStyle w:val="Tablebody"/>
            </w:pPr>
            <w:r>
              <w:t>09/09/22</w:t>
            </w:r>
          </w:p>
        </w:tc>
      </w:tr>
      <w:tr w:rsidR="00FB1AF6" w14:paraId="358A2A14"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61C46BC2" w14:textId="77777777" w:rsidR="00FB1AF6" w:rsidRDefault="00FB1AF6" w:rsidP="005D388A">
            <w:pPr>
              <w:pStyle w:val="Tablebody"/>
            </w:pPr>
            <w:r>
              <w:t>274</w:t>
            </w:r>
          </w:p>
        </w:tc>
        <w:tc>
          <w:tcPr>
            <w:tcW w:w="1242" w:type="dxa"/>
          </w:tcPr>
          <w:p w14:paraId="4766E192" w14:textId="77777777" w:rsidR="00FB1AF6" w:rsidRDefault="00FB1AF6" w:rsidP="005D388A">
            <w:pPr>
              <w:pStyle w:val="Tablebody"/>
            </w:pPr>
            <w:r>
              <w:t>31/08/22</w:t>
            </w:r>
          </w:p>
        </w:tc>
        <w:tc>
          <w:tcPr>
            <w:tcW w:w="1291" w:type="dxa"/>
          </w:tcPr>
          <w:p w14:paraId="50E86DB0" w14:textId="77777777" w:rsidR="00FB1AF6" w:rsidRDefault="00FB1AF6" w:rsidP="005D388A">
            <w:pPr>
              <w:pStyle w:val="Tablebody"/>
            </w:pPr>
            <w:r>
              <w:t>Mrs Kikkert</w:t>
            </w:r>
          </w:p>
        </w:tc>
        <w:tc>
          <w:tcPr>
            <w:tcW w:w="1429" w:type="dxa"/>
          </w:tcPr>
          <w:p w14:paraId="7FC4D5FF" w14:textId="77777777" w:rsidR="00FB1AF6" w:rsidRDefault="00FB1AF6" w:rsidP="005D388A">
            <w:pPr>
              <w:pStyle w:val="Tablebody"/>
            </w:pPr>
            <w:r>
              <w:t>Justice Health</w:t>
            </w:r>
          </w:p>
        </w:tc>
        <w:tc>
          <w:tcPr>
            <w:tcW w:w="3202" w:type="dxa"/>
          </w:tcPr>
          <w:p w14:paraId="3D528867" w14:textId="77777777" w:rsidR="00FB1AF6" w:rsidRDefault="00FB1AF6" w:rsidP="005D388A">
            <w:pPr>
              <w:pStyle w:val="Tablebody"/>
            </w:pPr>
            <w:r w:rsidRPr="006E55AB">
              <w:t>AMC Smoke Free</w:t>
            </w:r>
          </w:p>
        </w:tc>
        <w:tc>
          <w:tcPr>
            <w:tcW w:w="1311" w:type="dxa"/>
          </w:tcPr>
          <w:p w14:paraId="2247BF7F" w14:textId="77777777" w:rsidR="00FB1AF6" w:rsidRDefault="00FB1AF6" w:rsidP="005D388A">
            <w:pPr>
              <w:pStyle w:val="Tablebody"/>
            </w:pPr>
            <w:r>
              <w:t>09/09/22</w:t>
            </w:r>
          </w:p>
        </w:tc>
      </w:tr>
      <w:tr w:rsidR="00FB1AF6" w14:paraId="2D957C85"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107D0AEC" w14:textId="77777777" w:rsidR="00FB1AF6" w:rsidRDefault="00FB1AF6" w:rsidP="005D388A">
            <w:pPr>
              <w:pStyle w:val="Tablebody"/>
            </w:pPr>
            <w:r>
              <w:t>275</w:t>
            </w:r>
          </w:p>
        </w:tc>
        <w:tc>
          <w:tcPr>
            <w:tcW w:w="1242" w:type="dxa"/>
          </w:tcPr>
          <w:p w14:paraId="2818C86B" w14:textId="77777777" w:rsidR="00FB1AF6" w:rsidRDefault="00FB1AF6" w:rsidP="005D388A">
            <w:pPr>
              <w:pStyle w:val="Tablebody"/>
            </w:pPr>
            <w:r>
              <w:t>01/09/22</w:t>
            </w:r>
          </w:p>
        </w:tc>
        <w:tc>
          <w:tcPr>
            <w:tcW w:w="1291" w:type="dxa"/>
          </w:tcPr>
          <w:p w14:paraId="59CD6BB0" w14:textId="77777777" w:rsidR="00FB1AF6" w:rsidRDefault="00FB1AF6" w:rsidP="005D388A">
            <w:pPr>
              <w:pStyle w:val="Tablebody"/>
            </w:pPr>
            <w:r>
              <w:t>Ms Lawder</w:t>
            </w:r>
          </w:p>
        </w:tc>
        <w:tc>
          <w:tcPr>
            <w:tcW w:w="1429" w:type="dxa"/>
          </w:tcPr>
          <w:p w14:paraId="38A92F55" w14:textId="77777777" w:rsidR="00FB1AF6" w:rsidRDefault="00FB1AF6" w:rsidP="005D388A">
            <w:pPr>
              <w:pStyle w:val="Tablebody"/>
            </w:pPr>
            <w:r>
              <w:t>Planning and Land Management</w:t>
            </w:r>
          </w:p>
        </w:tc>
        <w:tc>
          <w:tcPr>
            <w:tcW w:w="3202" w:type="dxa"/>
          </w:tcPr>
          <w:p w14:paraId="4D89950A" w14:textId="77777777" w:rsidR="00FB1AF6" w:rsidRDefault="00FB1AF6" w:rsidP="005D388A">
            <w:pPr>
              <w:pStyle w:val="Tablebody"/>
            </w:pPr>
            <w:r w:rsidRPr="006E55AB">
              <w:t>Yankee Hat</w:t>
            </w:r>
          </w:p>
        </w:tc>
        <w:tc>
          <w:tcPr>
            <w:tcW w:w="1311" w:type="dxa"/>
          </w:tcPr>
          <w:p w14:paraId="32276D36" w14:textId="77777777" w:rsidR="00FB1AF6" w:rsidRDefault="00FB1AF6" w:rsidP="005D388A">
            <w:pPr>
              <w:pStyle w:val="Tablebody"/>
            </w:pPr>
            <w:r>
              <w:t>08/09/22</w:t>
            </w:r>
          </w:p>
        </w:tc>
      </w:tr>
      <w:tr w:rsidR="00FB1AF6" w14:paraId="31A3A0B7"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AD6D43B" w14:textId="77777777" w:rsidR="00FB1AF6" w:rsidRDefault="00FB1AF6" w:rsidP="005D388A">
            <w:pPr>
              <w:pStyle w:val="Tablebody"/>
            </w:pPr>
            <w:r>
              <w:t>276</w:t>
            </w:r>
          </w:p>
        </w:tc>
        <w:tc>
          <w:tcPr>
            <w:tcW w:w="1242" w:type="dxa"/>
          </w:tcPr>
          <w:p w14:paraId="7E98B412" w14:textId="77777777" w:rsidR="00FB1AF6" w:rsidRDefault="00FB1AF6" w:rsidP="005D388A">
            <w:pPr>
              <w:pStyle w:val="Tablebody"/>
            </w:pPr>
            <w:r>
              <w:t>01/09/22</w:t>
            </w:r>
          </w:p>
        </w:tc>
        <w:tc>
          <w:tcPr>
            <w:tcW w:w="1291" w:type="dxa"/>
          </w:tcPr>
          <w:p w14:paraId="4341122C" w14:textId="77777777" w:rsidR="00FB1AF6" w:rsidRDefault="00FB1AF6" w:rsidP="005D388A">
            <w:pPr>
              <w:pStyle w:val="Tablebody"/>
            </w:pPr>
            <w:r>
              <w:t>Ms Lawder</w:t>
            </w:r>
          </w:p>
        </w:tc>
        <w:tc>
          <w:tcPr>
            <w:tcW w:w="1429" w:type="dxa"/>
          </w:tcPr>
          <w:p w14:paraId="3262F0BC" w14:textId="77777777" w:rsidR="00FB1AF6" w:rsidRDefault="00FB1AF6" w:rsidP="005D388A">
            <w:pPr>
              <w:pStyle w:val="Tablebody"/>
            </w:pPr>
            <w:r>
              <w:t>Transport and City Services</w:t>
            </w:r>
          </w:p>
        </w:tc>
        <w:tc>
          <w:tcPr>
            <w:tcW w:w="3202" w:type="dxa"/>
          </w:tcPr>
          <w:p w14:paraId="18BA3278" w14:textId="77777777" w:rsidR="00FB1AF6" w:rsidRDefault="00FB1AF6" w:rsidP="005D388A">
            <w:pPr>
              <w:pStyle w:val="Tablebody"/>
            </w:pPr>
            <w:r w:rsidRPr="006E55AB">
              <w:t>Firewood Delivery</w:t>
            </w:r>
          </w:p>
        </w:tc>
        <w:tc>
          <w:tcPr>
            <w:tcW w:w="1311" w:type="dxa"/>
          </w:tcPr>
          <w:p w14:paraId="3A2ED4B9" w14:textId="77777777" w:rsidR="00FB1AF6" w:rsidRDefault="00FB1AF6" w:rsidP="005D388A">
            <w:pPr>
              <w:pStyle w:val="Tablebody"/>
            </w:pPr>
            <w:r>
              <w:t>07/09/22</w:t>
            </w:r>
          </w:p>
        </w:tc>
      </w:tr>
      <w:tr w:rsidR="00FB1AF6" w14:paraId="3A201736"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D594859" w14:textId="77777777" w:rsidR="00FB1AF6" w:rsidRDefault="00FB1AF6" w:rsidP="005D388A">
            <w:pPr>
              <w:pStyle w:val="Tablebody"/>
            </w:pPr>
            <w:r>
              <w:t>277</w:t>
            </w:r>
          </w:p>
        </w:tc>
        <w:tc>
          <w:tcPr>
            <w:tcW w:w="1242" w:type="dxa"/>
          </w:tcPr>
          <w:p w14:paraId="15395D32" w14:textId="77777777" w:rsidR="00FB1AF6" w:rsidRDefault="00FB1AF6" w:rsidP="005D388A">
            <w:pPr>
              <w:pStyle w:val="Tablebody"/>
            </w:pPr>
            <w:r>
              <w:t>01/09/22</w:t>
            </w:r>
          </w:p>
        </w:tc>
        <w:tc>
          <w:tcPr>
            <w:tcW w:w="1291" w:type="dxa"/>
          </w:tcPr>
          <w:p w14:paraId="54B8F924" w14:textId="77777777" w:rsidR="00FB1AF6" w:rsidRDefault="00FB1AF6" w:rsidP="005D388A">
            <w:pPr>
              <w:pStyle w:val="Tablebody"/>
            </w:pPr>
            <w:r>
              <w:t>Ms Lawder</w:t>
            </w:r>
          </w:p>
        </w:tc>
        <w:tc>
          <w:tcPr>
            <w:tcW w:w="1429" w:type="dxa"/>
          </w:tcPr>
          <w:p w14:paraId="573AB9D6" w14:textId="77777777" w:rsidR="00FB1AF6" w:rsidRDefault="00FB1AF6" w:rsidP="005D388A">
            <w:pPr>
              <w:pStyle w:val="Tablebody"/>
            </w:pPr>
            <w:r>
              <w:t>Transport and City Services</w:t>
            </w:r>
          </w:p>
        </w:tc>
        <w:tc>
          <w:tcPr>
            <w:tcW w:w="3202" w:type="dxa"/>
          </w:tcPr>
          <w:p w14:paraId="02F825D5" w14:textId="77777777" w:rsidR="00FB1AF6" w:rsidRDefault="00FB1AF6" w:rsidP="005D388A">
            <w:pPr>
              <w:pStyle w:val="Tablebody"/>
            </w:pPr>
            <w:r w:rsidRPr="006E55AB">
              <w:t>Mowing Clippings</w:t>
            </w:r>
          </w:p>
        </w:tc>
        <w:tc>
          <w:tcPr>
            <w:tcW w:w="1311" w:type="dxa"/>
          </w:tcPr>
          <w:p w14:paraId="04CFFCC0" w14:textId="77777777" w:rsidR="00FB1AF6" w:rsidRDefault="00FB1AF6" w:rsidP="005D388A">
            <w:pPr>
              <w:pStyle w:val="Tablebody"/>
            </w:pPr>
            <w:r>
              <w:t>08/09/22</w:t>
            </w:r>
          </w:p>
        </w:tc>
      </w:tr>
      <w:tr w:rsidR="00FB1AF6" w14:paraId="15391D05"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7C274BB2" w14:textId="77777777" w:rsidR="00FB1AF6" w:rsidRDefault="00FB1AF6" w:rsidP="005D388A">
            <w:pPr>
              <w:pStyle w:val="Tablebody"/>
            </w:pPr>
            <w:r>
              <w:t>278</w:t>
            </w:r>
          </w:p>
        </w:tc>
        <w:tc>
          <w:tcPr>
            <w:tcW w:w="1242" w:type="dxa"/>
          </w:tcPr>
          <w:p w14:paraId="0A8FDB76" w14:textId="77777777" w:rsidR="00FB1AF6" w:rsidRDefault="00FB1AF6" w:rsidP="005D388A">
            <w:pPr>
              <w:pStyle w:val="Tablebody"/>
            </w:pPr>
            <w:r>
              <w:t>01/09/22</w:t>
            </w:r>
          </w:p>
        </w:tc>
        <w:tc>
          <w:tcPr>
            <w:tcW w:w="1291" w:type="dxa"/>
          </w:tcPr>
          <w:p w14:paraId="4BE2F1A4" w14:textId="77777777" w:rsidR="00FB1AF6" w:rsidRDefault="00FB1AF6" w:rsidP="005D388A">
            <w:pPr>
              <w:pStyle w:val="Tablebody"/>
            </w:pPr>
            <w:r>
              <w:t>Mr Cocks</w:t>
            </w:r>
          </w:p>
        </w:tc>
        <w:tc>
          <w:tcPr>
            <w:tcW w:w="1429" w:type="dxa"/>
          </w:tcPr>
          <w:p w14:paraId="5C5D0E1F" w14:textId="77777777" w:rsidR="00FB1AF6" w:rsidRDefault="00FB1AF6" w:rsidP="005D388A">
            <w:pPr>
              <w:pStyle w:val="Tablebody"/>
            </w:pPr>
            <w:r>
              <w:t>Mental Health</w:t>
            </w:r>
          </w:p>
        </w:tc>
        <w:tc>
          <w:tcPr>
            <w:tcW w:w="3202" w:type="dxa"/>
          </w:tcPr>
          <w:p w14:paraId="78F3AA87" w14:textId="77777777" w:rsidR="00FB1AF6" w:rsidRDefault="00FB1AF6" w:rsidP="005D388A">
            <w:pPr>
              <w:pStyle w:val="Tablebody"/>
            </w:pPr>
            <w:r w:rsidRPr="006E55AB">
              <w:t>Residential Eating Disorder Treatment Centre Completion</w:t>
            </w:r>
          </w:p>
        </w:tc>
        <w:tc>
          <w:tcPr>
            <w:tcW w:w="1311" w:type="dxa"/>
          </w:tcPr>
          <w:p w14:paraId="36E1F321" w14:textId="77777777" w:rsidR="00FB1AF6" w:rsidRDefault="00FB1AF6" w:rsidP="005D388A">
            <w:pPr>
              <w:pStyle w:val="Tablebody"/>
            </w:pPr>
            <w:r>
              <w:t>09/09/22</w:t>
            </w:r>
          </w:p>
        </w:tc>
      </w:tr>
      <w:tr w:rsidR="00FB1AF6" w14:paraId="72C20256"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4B1B0F19" w14:textId="77777777" w:rsidR="00FB1AF6" w:rsidRDefault="00FB1AF6" w:rsidP="005D388A">
            <w:pPr>
              <w:pStyle w:val="Tablebody"/>
            </w:pPr>
            <w:r>
              <w:t>279</w:t>
            </w:r>
          </w:p>
        </w:tc>
        <w:tc>
          <w:tcPr>
            <w:tcW w:w="1242" w:type="dxa"/>
          </w:tcPr>
          <w:p w14:paraId="681F1A74" w14:textId="77777777" w:rsidR="00FB1AF6" w:rsidRDefault="00FB1AF6" w:rsidP="005D388A">
            <w:pPr>
              <w:pStyle w:val="Tablebody"/>
            </w:pPr>
            <w:r>
              <w:t>02/09/22</w:t>
            </w:r>
          </w:p>
        </w:tc>
        <w:tc>
          <w:tcPr>
            <w:tcW w:w="1291" w:type="dxa"/>
          </w:tcPr>
          <w:p w14:paraId="0C46D552" w14:textId="77777777" w:rsidR="00FB1AF6" w:rsidRDefault="00FB1AF6" w:rsidP="005D388A">
            <w:pPr>
              <w:pStyle w:val="Tablebody"/>
            </w:pPr>
            <w:r>
              <w:t>Mr Milligan</w:t>
            </w:r>
          </w:p>
        </w:tc>
        <w:tc>
          <w:tcPr>
            <w:tcW w:w="1429" w:type="dxa"/>
          </w:tcPr>
          <w:p w14:paraId="147263F6" w14:textId="77777777" w:rsidR="00FB1AF6" w:rsidRDefault="00FB1AF6" w:rsidP="005D388A">
            <w:pPr>
              <w:pStyle w:val="Tablebody"/>
            </w:pPr>
            <w:r>
              <w:t>Police and Emergency Services</w:t>
            </w:r>
          </w:p>
        </w:tc>
        <w:tc>
          <w:tcPr>
            <w:tcW w:w="3202" w:type="dxa"/>
          </w:tcPr>
          <w:p w14:paraId="03719E8D" w14:textId="77777777" w:rsidR="00FB1AF6" w:rsidRDefault="00FB1AF6" w:rsidP="005D388A">
            <w:pPr>
              <w:pStyle w:val="Tablebody"/>
            </w:pPr>
            <w:r w:rsidRPr="006E55AB">
              <w:t>Gungahlin JESC</w:t>
            </w:r>
          </w:p>
        </w:tc>
        <w:tc>
          <w:tcPr>
            <w:tcW w:w="1311" w:type="dxa"/>
          </w:tcPr>
          <w:p w14:paraId="38DC33F5" w14:textId="77777777" w:rsidR="00FB1AF6" w:rsidRPr="006E55AB" w:rsidRDefault="00FB1AF6" w:rsidP="005D388A">
            <w:pPr>
              <w:pStyle w:val="Tablebody"/>
              <w:rPr>
                <w:b/>
                <w:bCs w:val="0"/>
              </w:rPr>
            </w:pPr>
            <w:r>
              <w:t>15/09/22</w:t>
            </w:r>
          </w:p>
        </w:tc>
      </w:tr>
      <w:tr w:rsidR="00FB1AF6" w14:paraId="4F0B301A"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17E09043" w14:textId="77777777" w:rsidR="00FB1AF6" w:rsidRDefault="00FB1AF6" w:rsidP="005D388A">
            <w:pPr>
              <w:pStyle w:val="Tablebody"/>
            </w:pPr>
            <w:r>
              <w:t>280</w:t>
            </w:r>
          </w:p>
        </w:tc>
        <w:tc>
          <w:tcPr>
            <w:tcW w:w="1242" w:type="dxa"/>
          </w:tcPr>
          <w:p w14:paraId="1D0B06ED" w14:textId="77777777" w:rsidR="00FB1AF6" w:rsidRDefault="00FB1AF6" w:rsidP="005D388A">
            <w:pPr>
              <w:pStyle w:val="Tablebody"/>
            </w:pPr>
            <w:r>
              <w:t>02/09/22</w:t>
            </w:r>
          </w:p>
        </w:tc>
        <w:tc>
          <w:tcPr>
            <w:tcW w:w="1291" w:type="dxa"/>
          </w:tcPr>
          <w:p w14:paraId="4B15687F" w14:textId="77777777" w:rsidR="00FB1AF6" w:rsidRDefault="00FB1AF6" w:rsidP="005D388A">
            <w:pPr>
              <w:pStyle w:val="Tablebody"/>
            </w:pPr>
            <w:r>
              <w:t>Mr Hanson</w:t>
            </w:r>
          </w:p>
        </w:tc>
        <w:tc>
          <w:tcPr>
            <w:tcW w:w="1429" w:type="dxa"/>
          </w:tcPr>
          <w:p w14:paraId="0F56A509" w14:textId="77777777" w:rsidR="00FB1AF6" w:rsidRDefault="00FB1AF6" w:rsidP="005D388A">
            <w:pPr>
              <w:pStyle w:val="Tablebody"/>
            </w:pPr>
            <w:r>
              <w:t>Police and Emergency Services</w:t>
            </w:r>
          </w:p>
        </w:tc>
        <w:tc>
          <w:tcPr>
            <w:tcW w:w="3202" w:type="dxa"/>
          </w:tcPr>
          <w:p w14:paraId="0A05F608" w14:textId="77777777" w:rsidR="00FB1AF6" w:rsidRDefault="00FB1AF6" w:rsidP="005D388A">
            <w:pPr>
              <w:pStyle w:val="Tablebody"/>
            </w:pPr>
            <w:r w:rsidRPr="006E55AB">
              <w:t>ACT Policing staffing breakdown</w:t>
            </w:r>
          </w:p>
        </w:tc>
        <w:tc>
          <w:tcPr>
            <w:tcW w:w="1311" w:type="dxa"/>
          </w:tcPr>
          <w:p w14:paraId="21BC4762" w14:textId="77777777" w:rsidR="00FB1AF6" w:rsidRDefault="00FB1AF6" w:rsidP="005D388A">
            <w:pPr>
              <w:pStyle w:val="Tablebody"/>
            </w:pPr>
            <w:r>
              <w:t>20/09/22</w:t>
            </w:r>
          </w:p>
        </w:tc>
      </w:tr>
      <w:tr w:rsidR="00FB1AF6" w14:paraId="71BA5DF8"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B412371" w14:textId="77777777" w:rsidR="00FB1AF6" w:rsidRDefault="00FB1AF6" w:rsidP="005D388A">
            <w:pPr>
              <w:pStyle w:val="Tablebody"/>
            </w:pPr>
            <w:r>
              <w:t>281</w:t>
            </w:r>
          </w:p>
        </w:tc>
        <w:tc>
          <w:tcPr>
            <w:tcW w:w="1242" w:type="dxa"/>
          </w:tcPr>
          <w:p w14:paraId="0CF9A9A1" w14:textId="77777777" w:rsidR="00FB1AF6" w:rsidRDefault="00FB1AF6" w:rsidP="005D388A">
            <w:pPr>
              <w:pStyle w:val="Tablebody"/>
            </w:pPr>
            <w:r>
              <w:t>02/09/22</w:t>
            </w:r>
          </w:p>
        </w:tc>
        <w:tc>
          <w:tcPr>
            <w:tcW w:w="1291" w:type="dxa"/>
          </w:tcPr>
          <w:p w14:paraId="60ED3777" w14:textId="77777777" w:rsidR="00FB1AF6" w:rsidRDefault="00FB1AF6" w:rsidP="005D388A">
            <w:pPr>
              <w:pStyle w:val="Tablebody"/>
            </w:pPr>
            <w:r>
              <w:t>Mr Hanson</w:t>
            </w:r>
          </w:p>
        </w:tc>
        <w:tc>
          <w:tcPr>
            <w:tcW w:w="1429" w:type="dxa"/>
          </w:tcPr>
          <w:p w14:paraId="0775AFFE" w14:textId="77777777" w:rsidR="00FB1AF6" w:rsidRDefault="00FB1AF6" w:rsidP="005D388A">
            <w:pPr>
              <w:pStyle w:val="Tablebody"/>
            </w:pPr>
            <w:r>
              <w:t>Attorney-General</w:t>
            </w:r>
          </w:p>
        </w:tc>
        <w:tc>
          <w:tcPr>
            <w:tcW w:w="3202" w:type="dxa"/>
          </w:tcPr>
          <w:p w14:paraId="48ED5BFE" w14:textId="77777777" w:rsidR="00FB1AF6" w:rsidRDefault="00FB1AF6" w:rsidP="005D388A">
            <w:pPr>
              <w:pStyle w:val="Tablebody"/>
            </w:pPr>
            <w:r w:rsidRPr="006E55AB">
              <w:t>Justice services and Courts</w:t>
            </w:r>
          </w:p>
        </w:tc>
        <w:tc>
          <w:tcPr>
            <w:tcW w:w="1311" w:type="dxa"/>
          </w:tcPr>
          <w:p w14:paraId="54EF0C5E" w14:textId="77777777" w:rsidR="00FB1AF6" w:rsidRDefault="00FB1AF6" w:rsidP="005D388A">
            <w:pPr>
              <w:pStyle w:val="Tablebody"/>
            </w:pPr>
            <w:r>
              <w:t>19/09/22</w:t>
            </w:r>
          </w:p>
        </w:tc>
      </w:tr>
      <w:tr w:rsidR="00FB1AF6" w14:paraId="1EAA1F85"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15B3DB8C" w14:textId="77777777" w:rsidR="00FB1AF6" w:rsidRDefault="00FB1AF6" w:rsidP="005D388A">
            <w:pPr>
              <w:pStyle w:val="Tablebody"/>
            </w:pPr>
            <w:r>
              <w:t>290</w:t>
            </w:r>
          </w:p>
        </w:tc>
        <w:tc>
          <w:tcPr>
            <w:tcW w:w="1242" w:type="dxa"/>
          </w:tcPr>
          <w:p w14:paraId="2FFA456E" w14:textId="77777777" w:rsidR="00FB1AF6" w:rsidRDefault="00FB1AF6" w:rsidP="005D388A">
            <w:pPr>
              <w:pStyle w:val="Tablebody"/>
            </w:pPr>
            <w:r>
              <w:t>02/09/22</w:t>
            </w:r>
          </w:p>
        </w:tc>
        <w:tc>
          <w:tcPr>
            <w:tcW w:w="1291" w:type="dxa"/>
          </w:tcPr>
          <w:p w14:paraId="2F464FF3" w14:textId="77777777" w:rsidR="00FB1AF6" w:rsidRDefault="00FB1AF6" w:rsidP="005D388A">
            <w:pPr>
              <w:pStyle w:val="Tablebody"/>
            </w:pPr>
            <w:r>
              <w:t>Ms Lawder</w:t>
            </w:r>
          </w:p>
        </w:tc>
        <w:tc>
          <w:tcPr>
            <w:tcW w:w="1429" w:type="dxa"/>
          </w:tcPr>
          <w:p w14:paraId="3775DF97" w14:textId="77777777" w:rsidR="00FB1AF6" w:rsidRDefault="00FB1AF6" w:rsidP="005D388A">
            <w:pPr>
              <w:pStyle w:val="Tablebody"/>
            </w:pPr>
            <w:r>
              <w:t>Transport and City Services</w:t>
            </w:r>
          </w:p>
        </w:tc>
        <w:tc>
          <w:tcPr>
            <w:tcW w:w="3202" w:type="dxa"/>
          </w:tcPr>
          <w:p w14:paraId="400F742E" w14:textId="77777777" w:rsidR="00FB1AF6" w:rsidRDefault="00FB1AF6" w:rsidP="005D388A">
            <w:pPr>
              <w:pStyle w:val="Tablebody"/>
            </w:pPr>
            <w:r w:rsidRPr="000E3ECE">
              <w:t>Shopping Centre Upgrades</w:t>
            </w:r>
          </w:p>
        </w:tc>
        <w:tc>
          <w:tcPr>
            <w:tcW w:w="1311" w:type="dxa"/>
          </w:tcPr>
          <w:p w14:paraId="2BE8D7C3" w14:textId="77777777" w:rsidR="00FB1AF6" w:rsidRDefault="00FB1AF6" w:rsidP="005D388A">
            <w:pPr>
              <w:pStyle w:val="Tablebody"/>
            </w:pPr>
            <w:r>
              <w:t>09/09/22</w:t>
            </w:r>
          </w:p>
        </w:tc>
      </w:tr>
      <w:tr w:rsidR="00FB1AF6" w14:paraId="2C6BF437"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F87F652" w14:textId="77777777" w:rsidR="00FB1AF6" w:rsidRDefault="00FB1AF6" w:rsidP="005D388A">
            <w:pPr>
              <w:pStyle w:val="Tablebody"/>
            </w:pPr>
            <w:r>
              <w:t>291</w:t>
            </w:r>
          </w:p>
        </w:tc>
        <w:tc>
          <w:tcPr>
            <w:tcW w:w="1242" w:type="dxa"/>
          </w:tcPr>
          <w:p w14:paraId="1E01B328" w14:textId="77777777" w:rsidR="00FB1AF6" w:rsidRDefault="00FB1AF6" w:rsidP="005D388A">
            <w:pPr>
              <w:pStyle w:val="Tablebody"/>
            </w:pPr>
            <w:r>
              <w:t>02/09/22</w:t>
            </w:r>
          </w:p>
        </w:tc>
        <w:tc>
          <w:tcPr>
            <w:tcW w:w="1291" w:type="dxa"/>
          </w:tcPr>
          <w:p w14:paraId="4242D9AD" w14:textId="77777777" w:rsidR="00FB1AF6" w:rsidRDefault="00FB1AF6" w:rsidP="005D388A">
            <w:pPr>
              <w:pStyle w:val="Tablebody"/>
            </w:pPr>
            <w:r>
              <w:t>Ms Lawder</w:t>
            </w:r>
          </w:p>
        </w:tc>
        <w:tc>
          <w:tcPr>
            <w:tcW w:w="1429" w:type="dxa"/>
          </w:tcPr>
          <w:p w14:paraId="19A59B04" w14:textId="77777777" w:rsidR="00FB1AF6" w:rsidRDefault="00FB1AF6" w:rsidP="005D388A">
            <w:pPr>
              <w:pStyle w:val="Tablebody"/>
            </w:pPr>
            <w:r>
              <w:t>Environment</w:t>
            </w:r>
          </w:p>
        </w:tc>
        <w:tc>
          <w:tcPr>
            <w:tcW w:w="3202" w:type="dxa"/>
          </w:tcPr>
          <w:p w14:paraId="0138A1C7" w14:textId="77777777" w:rsidR="00FB1AF6" w:rsidRDefault="00FB1AF6" w:rsidP="005D388A">
            <w:pPr>
              <w:pStyle w:val="Tablebody"/>
            </w:pPr>
            <w:r w:rsidRPr="00093ACF">
              <w:t>ACT Climate Change Strategy for Nature</w:t>
            </w:r>
          </w:p>
        </w:tc>
        <w:tc>
          <w:tcPr>
            <w:tcW w:w="1311" w:type="dxa"/>
          </w:tcPr>
          <w:p w14:paraId="74A3010B" w14:textId="77777777" w:rsidR="00FB1AF6" w:rsidRDefault="00FB1AF6" w:rsidP="005D388A">
            <w:pPr>
              <w:pStyle w:val="Tablebody"/>
            </w:pPr>
            <w:r>
              <w:t>12/09/22</w:t>
            </w:r>
          </w:p>
        </w:tc>
      </w:tr>
      <w:tr w:rsidR="00FB1AF6" w14:paraId="799D4CC7"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484B2AE" w14:textId="77777777" w:rsidR="00FB1AF6" w:rsidRDefault="00FB1AF6" w:rsidP="005D388A">
            <w:pPr>
              <w:pStyle w:val="Tablebody"/>
            </w:pPr>
            <w:r>
              <w:t>292</w:t>
            </w:r>
          </w:p>
        </w:tc>
        <w:tc>
          <w:tcPr>
            <w:tcW w:w="1242" w:type="dxa"/>
          </w:tcPr>
          <w:p w14:paraId="31C788BD" w14:textId="77777777" w:rsidR="00FB1AF6" w:rsidRDefault="00FB1AF6" w:rsidP="005D388A">
            <w:pPr>
              <w:pStyle w:val="Tablebody"/>
            </w:pPr>
            <w:r>
              <w:t>02/09/22</w:t>
            </w:r>
          </w:p>
        </w:tc>
        <w:tc>
          <w:tcPr>
            <w:tcW w:w="1291" w:type="dxa"/>
          </w:tcPr>
          <w:p w14:paraId="4ED59818" w14:textId="77777777" w:rsidR="00FB1AF6" w:rsidRDefault="00FB1AF6" w:rsidP="005D388A">
            <w:pPr>
              <w:pStyle w:val="Tablebody"/>
            </w:pPr>
            <w:r>
              <w:t>Ms Lawder</w:t>
            </w:r>
          </w:p>
        </w:tc>
        <w:tc>
          <w:tcPr>
            <w:tcW w:w="1429" w:type="dxa"/>
          </w:tcPr>
          <w:p w14:paraId="7338BDF6" w14:textId="77777777" w:rsidR="00FB1AF6" w:rsidRDefault="00FB1AF6" w:rsidP="005D388A">
            <w:pPr>
              <w:pStyle w:val="Tablebody"/>
            </w:pPr>
            <w:r>
              <w:t>Environment</w:t>
            </w:r>
          </w:p>
        </w:tc>
        <w:tc>
          <w:tcPr>
            <w:tcW w:w="3202" w:type="dxa"/>
          </w:tcPr>
          <w:p w14:paraId="62DC8020" w14:textId="77777777" w:rsidR="00FB1AF6" w:rsidRDefault="00FB1AF6" w:rsidP="005D388A">
            <w:pPr>
              <w:pStyle w:val="Tablebody"/>
            </w:pPr>
            <w:r w:rsidRPr="00093ACF">
              <w:t>Kangaroo Culls</w:t>
            </w:r>
          </w:p>
        </w:tc>
        <w:tc>
          <w:tcPr>
            <w:tcW w:w="1311" w:type="dxa"/>
          </w:tcPr>
          <w:p w14:paraId="402C2BE8" w14:textId="77777777" w:rsidR="00FB1AF6" w:rsidRDefault="00FB1AF6" w:rsidP="005D388A">
            <w:pPr>
              <w:pStyle w:val="Tablebody"/>
            </w:pPr>
            <w:r>
              <w:t>12/09/22</w:t>
            </w:r>
          </w:p>
        </w:tc>
      </w:tr>
      <w:tr w:rsidR="00FB1AF6" w14:paraId="706531DB"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229764E8" w14:textId="77777777" w:rsidR="00FB1AF6" w:rsidRDefault="00FB1AF6" w:rsidP="005D388A">
            <w:pPr>
              <w:pStyle w:val="Tablebody"/>
            </w:pPr>
            <w:r>
              <w:t>293</w:t>
            </w:r>
          </w:p>
        </w:tc>
        <w:tc>
          <w:tcPr>
            <w:tcW w:w="1242" w:type="dxa"/>
          </w:tcPr>
          <w:p w14:paraId="2506E070" w14:textId="77777777" w:rsidR="00FB1AF6" w:rsidRDefault="00FB1AF6" w:rsidP="005D388A">
            <w:pPr>
              <w:pStyle w:val="Tablebody"/>
            </w:pPr>
            <w:r>
              <w:t>02/09/22</w:t>
            </w:r>
          </w:p>
        </w:tc>
        <w:tc>
          <w:tcPr>
            <w:tcW w:w="1291" w:type="dxa"/>
          </w:tcPr>
          <w:p w14:paraId="13DCFF75" w14:textId="77777777" w:rsidR="00FB1AF6" w:rsidRDefault="00FB1AF6" w:rsidP="005D388A">
            <w:pPr>
              <w:pStyle w:val="Tablebody"/>
            </w:pPr>
            <w:r>
              <w:t>Dr Paterson</w:t>
            </w:r>
          </w:p>
        </w:tc>
        <w:tc>
          <w:tcPr>
            <w:tcW w:w="1429" w:type="dxa"/>
          </w:tcPr>
          <w:p w14:paraId="2040EC05" w14:textId="77777777" w:rsidR="00FB1AF6" w:rsidRDefault="00FB1AF6" w:rsidP="005D388A">
            <w:pPr>
              <w:pStyle w:val="Tablebody"/>
            </w:pPr>
            <w:r>
              <w:t>ACT Audit Office</w:t>
            </w:r>
          </w:p>
        </w:tc>
        <w:tc>
          <w:tcPr>
            <w:tcW w:w="3202" w:type="dxa"/>
          </w:tcPr>
          <w:p w14:paraId="75AB3E5A" w14:textId="77777777" w:rsidR="00FB1AF6" w:rsidRDefault="00FB1AF6" w:rsidP="005D388A">
            <w:pPr>
              <w:pStyle w:val="Tablebody"/>
            </w:pPr>
            <w:r w:rsidRPr="00093ACF">
              <w:t>Integrity Commissions findings into the Dickson land swap</w:t>
            </w:r>
          </w:p>
        </w:tc>
        <w:tc>
          <w:tcPr>
            <w:tcW w:w="1311" w:type="dxa"/>
          </w:tcPr>
          <w:p w14:paraId="4583E7EC" w14:textId="77777777" w:rsidR="00FB1AF6" w:rsidRDefault="00FB1AF6" w:rsidP="005D388A">
            <w:pPr>
              <w:pStyle w:val="Tablebody"/>
            </w:pPr>
            <w:r>
              <w:t>12/09/22</w:t>
            </w:r>
          </w:p>
        </w:tc>
      </w:tr>
      <w:tr w:rsidR="00FB1AF6" w14:paraId="045289F7"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753698B0" w14:textId="77777777" w:rsidR="00FB1AF6" w:rsidRDefault="00FB1AF6" w:rsidP="005D388A">
            <w:pPr>
              <w:pStyle w:val="Tablebody"/>
            </w:pPr>
            <w:r>
              <w:t>294</w:t>
            </w:r>
          </w:p>
        </w:tc>
        <w:tc>
          <w:tcPr>
            <w:tcW w:w="1242" w:type="dxa"/>
          </w:tcPr>
          <w:p w14:paraId="4A8C9B23" w14:textId="77777777" w:rsidR="00FB1AF6" w:rsidRDefault="00FB1AF6" w:rsidP="005D388A">
            <w:pPr>
              <w:pStyle w:val="Tablebody"/>
            </w:pPr>
            <w:r>
              <w:t>02/09/22</w:t>
            </w:r>
          </w:p>
        </w:tc>
        <w:tc>
          <w:tcPr>
            <w:tcW w:w="1291" w:type="dxa"/>
          </w:tcPr>
          <w:p w14:paraId="0F2869A8" w14:textId="77777777" w:rsidR="00FB1AF6" w:rsidRDefault="00FB1AF6" w:rsidP="005D388A">
            <w:pPr>
              <w:pStyle w:val="Tablebody"/>
            </w:pPr>
            <w:r>
              <w:t>Dr Paterson</w:t>
            </w:r>
          </w:p>
        </w:tc>
        <w:tc>
          <w:tcPr>
            <w:tcW w:w="1429" w:type="dxa"/>
          </w:tcPr>
          <w:p w14:paraId="1C6A00A4" w14:textId="77777777" w:rsidR="00FB1AF6" w:rsidRDefault="00FB1AF6" w:rsidP="005D388A">
            <w:pPr>
              <w:pStyle w:val="Tablebody"/>
            </w:pPr>
            <w:r>
              <w:t>Police and Emergency Services</w:t>
            </w:r>
          </w:p>
        </w:tc>
        <w:tc>
          <w:tcPr>
            <w:tcW w:w="3202" w:type="dxa"/>
          </w:tcPr>
          <w:p w14:paraId="29A7464E" w14:textId="77777777" w:rsidR="00FB1AF6" w:rsidRDefault="00FB1AF6" w:rsidP="005D388A">
            <w:pPr>
              <w:pStyle w:val="Tablebody"/>
            </w:pPr>
            <w:r w:rsidRPr="00093ACF">
              <w:t>Dangerous driving on Uriarras roads</w:t>
            </w:r>
          </w:p>
        </w:tc>
        <w:tc>
          <w:tcPr>
            <w:tcW w:w="1311" w:type="dxa"/>
          </w:tcPr>
          <w:p w14:paraId="1140F70E" w14:textId="77777777" w:rsidR="00FB1AF6" w:rsidRDefault="00FB1AF6" w:rsidP="005D388A">
            <w:pPr>
              <w:pStyle w:val="Tablebody"/>
            </w:pPr>
            <w:r>
              <w:t>13/09/22</w:t>
            </w:r>
          </w:p>
        </w:tc>
      </w:tr>
      <w:tr w:rsidR="00FB1AF6" w14:paraId="6D213120"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D836CD8" w14:textId="77777777" w:rsidR="00FB1AF6" w:rsidRDefault="00FB1AF6" w:rsidP="005D388A">
            <w:pPr>
              <w:pStyle w:val="Tablebody"/>
            </w:pPr>
            <w:r>
              <w:t>295</w:t>
            </w:r>
          </w:p>
        </w:tc>
        <w:tc>
          <w:tcPr>
            <w:tcW w:w="1242" w:type="dxa"/>
          </w:tcPr>
          <w:p w14:paraId="65F38970" w14:textId="77777777" w:rsidR="00FB1AF6" w:rsidRDefault="00FB1AF6" w:rsidP="005D388A">
            <w:pPr>
              <w:pStyle w:val="Tablebody"/>
            </w:pPr>
            <w:r>
              <w:t>02/09/22</w:t>
            </w:r>
          </w:p>
        </w:tc>
        <w:tc>
          <w:tcPr>
            <w:tcW w:w="1291" w:type="dxa"/>
          </w:tcPr>
          <w:p w14:paraId="4AEC67FA" w14:textId="77777777" w:rsidR="00FB1AF6" w:rsidRDefault="00FB1AF6" w:rsidP="005D388A">
            <w:pPr>
              <w:pStyle w:val="Tablebody"/>
            </w:pPr>
            <w:r>
              <w:t>Dr Paterson</w:t>
            </w:r>
          </w:p>
        </w:tc>
        <w:tc>
          <w:tcPr>
            <w:tcW w:w="1429" w:type="dxa"/>
          </w:tcPr>
          <w:p w14:paraId="6A5DB6F0" w14:textId="77777777" w:rsidR="00FB1AF6" w:rsidRDefault="00FB1AF6" w:rsidP="005D388A">
            <w:pPr>
              <w:pStyle w:val="Tablebody"/>
            </w:pPr>
            <w:r>
              <w:t>Planning and Land Management</w:t>
            </w:r>
          </w:p>
        </w:tc>
        <w:tc>
          <w:tcPr>
            <w:tcW w:w="3202" w:type="dxa"/>
          </w:tcPr>
          <w:p w14:paraId="283FFC37" w14:textId="77777777" w:rsidR="00FB1AF6" w:rsidRDefault="00FB1AF6" w:rsidP="005D388A">
            <w:pPr>
              <w:pStyle w:val="Tablebody"/>
            </w:pPr>
            <w:r w:rsidRPr="00093ACF">
              <w:t>Woden Valley Community Centre</w:t>
            </w:r>
          </w:p>
        </w:tc>
        <w:tc>
          <w:tcPr>
            <w:tcW w:w="1311" w:type="dxa"/>
          </w:tcPr>
          <w:p w14:paraId="39BB9A74" w14:textId="77777777" w:rsidR="00FB1AF6" w:rsidRDefault="00FB1AF6" w:rsidP="005D388A">
            <w:pPr>
              <w:pStyle w:val="Tablebody"/>
            </w:pPr>
            <w:r>
              <w:t>13/09/22</w:t>
            </w:r>
          </w:p>
        </w:tc>
      </w:tr>
      <w:tr w:rsidR="00FB1AF6" w14:paraId="0BEBC6C5"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2D66826D" w14:textId="77777777" w:rsidR="00FB1AF6" w:rsidRDefault="00FB1AF6" w:rsidP="005D388A">
            <w:pPr>
              <w:pStyle w:val="Tablebody"/>
            </w:pPr>
            <w:r>
              <w:t>296</w:t>
            </w:r>
          </w:p>
        </w:tc>
        <w:tc>
          <w:tcPr>
            <w:tcW w:w="1242" w:type="dxa"/>
          </w:tcPr>
          <w:p w14:paraId="50A6555B" w14:textId="77777777" w:rsidR="00FB1AF6" w:rsidRDefault="00FB1AF6" w:rsidP="005D388A">
            <w:pPr>
              <w:pStyle w:val="Tablebody"/>
            </w:pPr>
            <w:r>
              <w:t>02/09/22</w:t>
            </w:r>
          </w:p>
        </w:tc>
        <w:tc>
          <w:tcPr>
            <w:tcW w:w="1291" w:type="dxa"/>
          </w:tcPr>
          <w:p w14:paraId="18256205" w14:textId="77777777" w:rsidR="00FB1AF6" w:rsidRDefault="00FB1AF6" w:rsidP="005D388A">
            <w:pPr>
              <w:pStyle w:val="Tablebody"/>
            </w:pPr>
            <w:r>
              <w:t>Dr Paterson</w:t>
            </w:r>
          </w:p>
        </w:tc>
        <w:tc>
          <w:tcPr>
            <w:tcW w:w="1429" w:type="dxa"/>
          </w:tcPr>
          <w:p w14:paraId="6D2E2B1C" w14:textId="77777777" w:rsidR="00FB1AF6" w:rsidRDefault="00FB1AF6" w:rsidP="005D388A">
            <w:pPr>
              <w:pStyle w:val="Tablebody"/>
            </w:pPr>
            <w:r>
              <w:t>Planning and Land Management</w:t>
            </w:r>
          </w:p>
        </w:tc>
        <w:tc>
          <w:tcPr>
            <w:tcW w:w="3202" w:type="dxa"/>
          </w:tcPr>
          <w:p w14:paraId="1F38D473" w14:textId="77777777" w:rsidR="00FB1AF6" w:rsidRDefault="00FB1AF6" w:rsidP="005D388A">
            <w:pPr>
              <w:pStyle w:val="Tablebody"/>
            </w:pPr>
            <w:r w:rsidRPr="00093ACF">
              <w:t> Wombats in Molonglo Valley</w:t>
            </w:r>
          </w:p>
        </w:tc>
        <w:tc>
          <w:tcPr>
            <w:tcW w:w="1311" w:type="dxa"/>
          </w:tcPr>
          <w:p w14:paraId="623AFC3E" w14:textId="77777777" w:rsidR="00FB1AF6" w:rsidRDefault="00FB1AF6" w:rsidP="005D388A">
            <w:pPr>
              <w:pStyle w:val="Tablebody"/>
            </w:pPr>
            <w:r>
              <w:t>14/09/22</w:t>
            </w:r>
          </w:p>
        </w:tc>
      </w:tr>
      <w:tr w:rsidR="00FB1AF6" w14:paraId="4E81500B"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F352AC9" w14:textId="77777777" w:rsidR="00FB1AF6" w:rsidRDefault="00FB1AF6" w:rsidP="005D388A">
            <w:pPr>
              <w:pStyle w:val="Tablebody"/>
            </w:pPr>
            <w:r>
              <w:t>297</w:t>
            </w:r>
          </w:p>
        </w:tc>
        <w:tc>
          <w:tcPr>
            <w:tcW w:w="1242" w:type="dxa"/>
          </w:tcPr>
          <w:p w14:paraId="65B75C33" w14:textId="77777777" w:rsidR="00FB1AF6" w:rsidRDefault="00FB1AF6" w:rsidP="005D388A">
            <w:pPr>
              <w:pStyle w:val="Tablebody"/>
            </w:pPr>
            <w:r>
              <w:t>02/09/22</w:t>
            </w:r>
          </w:p>
        </w:tc>
        <w:tc>
          <w:tcPr>
            <w:tcW w:w="1291" w:type="dxa"/>
          </w:tcPr>
          <w:p w14:paraId="4659020B" w14:textId="77777777" w:rsidR="00FB1AF6" w:rsidRDefault="00FB1AF6" w:rsidP="005D388A">
            <w:pPr>
              <w:pStyle w:val="Tablebody"/>
            </w:pPr>
            <w:r>
              <w:t>Dr Paterson</w:t>
            </w:r>
          </w:p>
        </w:tc>
        <w:tc>
          <w:tcPr>
            <w:tcW w:w="1429" w:type="dxa"/>
          </w:tcPr>
          <w:p w14:paraId="5FB040F4" w14:textId="77777777" w:rsidR="00FB1AF6" w:rsidRDefault="00FB1AF6" w:rsidP="005D388A">
            <w:pPr>
              <w:pStyle w:val="Tablebody"/>
            </w:pPr>
            <w:r>
              <w:t>Economic Development</w:t>
            </w:r>
          </w:p>
        </w:tc>
        <w:tc>
          <w:tcPr>
            <w:tcW w:w="3202" w:type="dxa"/>
          </w:tcPr>
          <w:p w14:paraId="07B8AC22" w14:textId="77777777" w:rsidR="00FB1AF6" w:rsidRDefault="00FB1AF6" w:rsidP="005D388A">
            <w:pPr>
              <w:pStyle w:val="Tablebody"/>
            </w:pPr>
            <w:r w:rsidRPr="00093ACF">
              <w:t>Stromlo Forest Park</w:t>
            </w:r>
          </w:p>
        </w:tc>
        <w:tc>
          <w:tcPr>
            <w:tcW w:w="1311" w:type="dxa"/>
          </w:tcPr>
          <w:p w14:paraId="52B03F82" w14:textId="77777777" w:rsidR="00FB1AF6" w:rsidRDefault="00FB1AF6" w:rsidP="005D388A">
            <w:pPr>
              <w:pStyle w:val="Tablebody"/>
            </w:pPr>
            <w:r>
              <w:t>12/09/22</w:t>
            </w:r>
          </w:p>
        </w:tc>
      </w:tr>
      <w:tr w:rsidR="00FB1AF6" w14:paraId="2E359716"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1E88C76" w14:textId="77777777" w:rsidR="00FB1AF6" w:rsidRDefault="00FB1AF6" w:rsidP="005D388A">
            <w:pPr>
              <w:pStyle w:val="Tablebody"/>
            </w:pPr>
            <w:r>
              <w:t>298</w:t>
            </w:r>
          </w:p>
        </w:tc>
        <w:tc>
          <w:tcPr>
            <w:tcW w:w="1242" w:type="dxa"/>
          </w:tcPr>
          <w:p w14:paraId="61617C3B" w14:textId="77777777" w:rsidR="00FB1AF6" w:rsidRDefault="00FB1AF6" w:rsidP="005D388A">
            <w:pPr>
              <w:pStyle w:val="Tablebody"/>
            </w:pPr>
            <w:r>
              <w:t>02/09/22</w:t>
            </w:r>
          </w:p>
        </w:tc>
        <w:tc>
          <w:tcPr>
            <w:tcW w:w="1291" w:type="dxa"/>
          </w:tcPr>
          <w:p w14:paraId="73E7DCD1" w14:textId="77777777" w:rsidR="00FB1AF6" w:rsidRDefault="00FB1AF6" w:rsidP="005D388A">
            <w:pPr>
              <w:pStyle w:val="Tablebody"/>
            </w:pPr>
            <w:r>
              <w:t>Ms Lee</w:t>
            </w:r>
          </w:p>
        </w:tc>
        <w:tc>
          <w:tcPr>
            <w:tcW w:w="1429" w:type="dxa"/>
          </w:tcPr>
          <w:p w14:paraId="210F21A8" w14:textId="77777777" w:rsidR="00FB1AF6" w:rsidRDefault="00FB1AF6" w:rsidP="005D388A">
            <w:pPr>
              <w:pStyle w:val="Tablebody"/>
            </w:pPr>
            <w:r>
              <w:t>Chief Minister</w:t>
            </w:r>
          </w:p>
        </w:tc>
        <w:tc>
          <w:tcPr>
            <w:tcW w:w="3202" w:type="dxa"/>
          </w:tcPr>
          <w:p w14:paraId="5C8AFAE1" w14:textId="77777777" w:rsidR="00FB1AF6" w:rsidRDefault="00FB1AF6" w:rsidP="005D388A">
            <w:pPr>
              <w:pStyle w:val="Tablebody"/>
            </w:pPr>
            <w:r w:rsidRPr="00093ACF">
              <w:t>Turnover Rates (ACT Executive)</w:t>
            </w:r>
          </w:p>
        </w:tc>
        <w:tc>
          <w:tcPr>
            <w:tcW w:w="1311" w:type="dxa"/>
          </w:tcPr>
          <w:p w14:paraId="5AC76334" w14:textId="77777777" w:rsidR="00FB1AF6" w:rsidRDefault="00FB1AF6" w:rsidP="005D388A">
            <w:pPr>
              <w:pStyle w:val="Tablebody"/>
            </w:pPr>
            <w:r>
              <w:t>16/09/22</w:t>
            </w:r>
          </w:p>
        </w:tc>
      </w:tr>
      <w:tr w:rsidR="00FB1AF6" w14:paraId="405F3167"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58F1EE9F" w14:textId="77777777" w:rsidR="00FB1AF6" w:rsidRDefault="00FB1AF6" w:rsidP="005D388A">
            <w:pPr>
              <w:pStyle w:val="Tablebody"/>
            </w:pPr>
            <w:r>
              <w:t>299</w:t>
            </w:r>
          </w:p>
        </w:tc>
        <w:tc>
          <w:tcPr>
            <w:tcW w:w="1242" w:type="dxa"/>
          </w:tcPr>
          <w:p w14:paraId="545C3C7A" w14:textId="77777777" w:rsidR="00FB1AF6" w:rsidRDefault="00FB1AF6" w:rsidP="005D388A">
            <w:pPr>
              <w:pStyle w:val="Tablebody"/>
            </w:pPr>
            <w:r>
              <w:t>02/09/22</w:t>
            </w:r>
          </w:p>
        </w:tc>
        <w:tc>
          <w:tcPr>
            <w:tcW w:w="1291" w:type="dxa"/>
          </w:tcPr>
          <w:p w14:paraId="7188F1AE" w14:textId="77777777" w:rsidR="00FB1AF6" w:rsidRDefault="00FB1AF6" w:rsidP="005D388A">
            <w:pPr>
              <w:pStyle w:val="Tablebody"/>
            </w:pPr>
            <w:r>
              <w:t>Mr Parton</w:t>
            </w:r>
          </w:p>
        </w:tc>
        <w:tc>
          <w:tcPr>
            <w:tcW w:w="1429" w:type="dxa"/>
          </w:tcPr>
          <w:p w14:paraId="2DAC867D" w14:textId="77777777" w:rsidR="00FB1AF6" w:rsidRDefault="00FB1AF6" w:rsidP="005D388A">
            <w:pPr>
              <w:pStyle w:val="Tablebody"/>
            </w:pPr>
            <w:r>
              <w:t>Housing and Suburban Development</w:t>
            </w:r>
          </w:p>
        </w:tc>
        <w:tc>
          <w:tcPr>
            <w:tcW w:w="3202" w:type="dxa"/>
          </w:tcPr>
          <w:p w14:paraId="4EB04100" w14:textId="77777777" w:rsidR="00FB1AF6" w:rsidRDefault="00FB1AF6" w:rsidP="005D388A">
            <w:pPr>
              <w:pStyle w:val="Tablebody"/>
            </w:pPr>
            <w:r w:rsidRPr="00093ACF">
              <w:t>Public Housing Funding </w:t>
            </w:r>
          </w:p>
        </w:tc>
        <w:tc>
          <w:tcPr>
            <w:tcW w:w="1311" w:type="dxa"/>
          </w:tcPr>
          <w:p w14:paraId="5ABA83CD" w14:textId="77777777" w:rsidR="00FB1AF6" w:rsidRDefault="00FB1AF6" w:rsidP="005D388A">
            <w:pPr>
              <w:pStyle w:val="Tablebody"/>
            </w:pPr>
            <w:r>
              <w:t>19/09/22</w:t>
            </w:r>
          </w:p>
        </w:tc>
      </w:tr>
      <w:tr w:rsidR="00FB1AF6" w14:paraId="221B34AA"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1EF725C5" w14:textId="77777777" w:rsidR="00FB1AF6" w:rsidRDefault="00FB1AF6" w:rsidP="005D388A">
            <w:pPr>
              <w:pStyle w:val="Tablebody"/>
            </w:pPr>
            <w:r>
              <w:t>300</w:t>
            </w:r>
          </w:p>
        </w:tc>
        <w:tc>
          <w:tcPr>
            <w:tcW w:w="1242" w:type="dxa"/>
          </w:tcPr>
          <w:p w14:paraId="0A70B8E2" w14:textId="77777777" w:rsidR="00FB1AF6" w:rsidRDefault="00FB1AF6" w:rsidP="005D388A">
            <w:pPr>
              <w:pStyle w:val="Tablebody"/>
            </w:pPr>
            <w:r>
              <w:t>02/09/22</w:t>
            </w:r>
          </w:p>
        </w:tc>
        <w:tc>
          <w:tcPr>
            <w:tcW w:w="1291" w:type="dxa"/>
          </w:tcPr>
          <w:p w14:paraId="21716010" w14:textId="77777777" w:rsidR="00FB1AF6" w:rsidRDefault="00FB1AF6" w:rsidP="005D388A">
            <w:pPr>
              <w:pStyle w:val="Tablebody"/>
            </w:pPr>
            <w:r>
              <w:t>Mrs Kikkert</w:t>
            </w:r>
          </w:p>
        </w:tc>
        <w:tc>
          <w:tcPr>
            <w:tcW w:w="1429" w:type="dxa"/>
          </w:tcPr>
          <w:p w14:paraId="157F14DD" w14:textId="77777777" w:rsidR="00FB1AF6" w:rsidRDefault="00FB1AF6" w:rsidP="005D388A">
            <w:pPr>
              <w:pStyle w:val="Tablebody"/>
            </w:pPr>
            <w:r>
              <w:t>Treasurer</w:t>
            </w:r>
          </w:p>
        </w:tc>
        <w:tc>
          <w:tcPr>
            <w:tcW w:w="3202" w:type="dxa"/>
          </w:tcPr>
          <w:p w14:paraId="47502DF6" w14:textId="77777777" w:rsidR="00FB1AF6" w:rsidRDefault="00FB1AF6" w:rsidP="005D388A">
            <w:pPr>
              <w:pStyle w:val="Tablebody"/>
            </w:pPr>
            <w:r w:rsidRPr="00093ACF">
              <w:t>Belconnen Trunk Sewer Upgrade</w:t>
            </w:r>
          </w:p>
        </w:tc>
        <w:tc>
          <w:tcPr>
            <w:tcW w:w="1311" w:type="dxa"/>
          </w:tcPr>
          <w:p w14:paraId="6A0021BD" w14:textId="77777777" w:rsidR="00FB1AF6" w:rsidRDefault="00FB1AF6" w:rsidP="005D388A">
            <w:pPr>
              <w:pStyle w:val="Tablebody"/>
            </w:pPr>
            <w:r>
              <w:t>09/09/22</w:t>
            </w:r>
          </w:p>
        </w:tc>
      </w:tr>
      <w:tr w:rsidR="00FB1AF6" w14:paraId="7818BA72"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08C031E8" w14:textId="77777777" w:rsidR="00FB1AF6" w:rsidRDefault="00FB1AF6" w:rsidP="005D388A">
            <w:pPr>
              <w:pStyle w:val="Tablebody"/>
            </w:pPr>
            <w:r>
              <w:t>301</w:t>
            </w:r>
          </w:p>
        </w:tc>
        <w:tc>
          <w:tcPr>
            <w:tcW w:w="1242" w:type="dxa"/>
          </w:tcPr>
          <w:p w14:paraId="50474415" w14:textId="77777777" w:rsidR="00FB1AF6" w:rsidRDefault="00FB1AF6" w:rsidP="005D388A">
            <w:pPr>
              <w:pStyle w:val="Tablebody"/>
            </w:pPr>
            <w:r>
              <w:t>02/09/22</w:t>
            </w:r>
          </w:p>
        </w:tc>
        <w:tc>
          <w:tcPr>
            <w:tcW w:w="1291" w:type="dxa"/>
          </w:tcPr>
          <w:p w14:paraId="590BB950" w14:textId="77777777" w:rsidR="00FB1AF6" w:rsidRDefault="00FB1AF6" w:rsidP="005D388A">
            <w:pPr>
              <w:pStyle w:val="Tablebody"/>
            </w:pPr>
            <w:r>
              <w:t>Mrs Kikkert</w:t>
            </w:r>
          </w:p>
        </w:tc>
        <w:tc>
          <w:tcPr>
            <w:tcW w:w="1429" w:type="dxa"/>
          </w:tcPr>
          <w:p w14:paraId="31D10A2E" w14:textId="77777777" w:rsidR="00FB1AF6" w:rsidRDefault="00FB1AF6" w:rsidP="005D388A">
            <w:pPr>
              <w:pStyle w:val="Tablebody"/>
            </w:pPr>
            <w:r>
              <w:t>Police and Emergency Services</w:t>
            </w:r>
          </w:p>
        </w:tc>
        <w:tc>
          <w:tcPr>
            <w:tcW w:w="3202" w:type="dxa"/>
          </w:tcPr>
          <w:p w14:paraId="3B805191" w14:textId="77777777" w:rsidR="00FB1AF6" w:rsidRDefault="00FB1AF6" w:rsidP="005D388A">
            <w:pPr>
              <w:pStyle w:val="Tablebody"/>
            </w:pPr>
            <w:r w:rsidRPr="00093ACF">
              <w:t>Interview Friends Program</w:t>
            </w:r>
          </w:p>
        </w:tc>
        <w:tc>
          <w:tcPr>
            <w:tcW w:w="1311" w:type="dxa"/>
          </w:tcPr>
          <w:p w14:paraId="44C5ECC2" w14:textId="77777777" w:rsidR="00FB1AF6" w:rsidRDefault="00FB1AF6" w:rsidP="005D388A">
            <w:pPr>
              <w:pStyle w:val="Tablebody"/>
            </w:pPr>
            <w:r>
              <w:t>20/09/22</w:t>
            </w:r>
          </w:p>
        </w:tc>
      </w:tr>
      <w:tr w:rsidR="00FB1AF6" w14:paraId="66387270"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67B59DCC" w14:textId="77777777" w:rsidR="00FB1AF6" w:rsidRDefault="00FB1AF6" w:rsidP="005D388A">
            <w:pPr>
              <w:pStyle w:val="Tablebody"/>
            </w:pPr>
            <w:r>
              <w:t>302</w:t>
            </w:r>
          </w:p>
        </w:tc>
        <w:tc>
          <w:tcPr>
            <w:tcW w:w="1242" w:type="dxa"/>
          </w:tcPr>
          <w:p w14:paraId="3D739B03" w14:textId="77777777" w:rsidR="00FB1AF6" w:rsidRDefault="00FB1AF6" w:rsidP="005D388A">
            <w:pPr>
              <w:pStyle w:val="Tablebody"/>
            </w:pPr>
            <w:r>
              <w:t>05/09/22</w:t>
            </w:r>
          </w:p>
        </w:tc>
        <w:tc>
          <w:tcPr>
            <w:tcW w:w="1291" w:type="dxa"/>
          </w:tcPr>
          <w:p w14:paraId="170E9E41" w14:textId="77777777" w:rsidR="00FB1AF6" w:rsidRDefault="00FB1AF6" w:rsidP="005D388A">
            <w:pPr>
              <w:pStyle w:val="Tablebody"/>
            </w:pPr>
            <w:r>
              <w:t>Mr Braddock</w:t>
            </w:r>
          </w:p>
        </w:tc>
        <w:tc>
          <w:tcPr>
            <w:tcW w:w="1429" w:type="dxa"/>
          </w:tcPr>
          <w:p w14:paraId="26D9E720" w14:textId="77777777" w:rsidR="00FB1AF6" w:rsidRDefault="00FB1AF6" w:rsidP="005D388A">
            <w:pPr>
              <w:pStyle w:val="Tablebody"/>
            </w:pPr>
            <w:r>
              <w:t>Police and Emergency Services</w:t>
            </w:r>
          </w:p>
        </w:tc>
        <w:tc>
          <w:tcPr>
            <w:tcW w:w="3202" w:type="dxa"/>
          </w:tcPr>
          <w:p w14:paraId="1084835B" w14:textId="77777777" w:rsidR="00FB1AF6" w:rsidRDefault="00FB1AF6" w:rsidP="005D388A">
            <w:pPr>
              <w:pStyle w:val="Tablebody"/>
            </w:pPr>
            <w:r w:rsidRPr="00A1473D">
              <w:t>Spit hoods PPE </w:t>
            </w:r>
          </w:p>
        </w:tc>
        <w:tc>
          <w:tcPr>
            <w:tcW w:w="1311" w:type="dxa"/>
          </w:tcPr>
          <w:p w14:paraId="46AFED89" w14:textId="77777777" w:rsidR="00FB1AF6" w:rsidRDefault="00FB1AF6" w:rsidP="005D388A">
            <w:pPr>
              <w:pStyle w:val="Tablebody"/>
            </w:pPr>
            <w:r>
              <w:t>13/09/22</w:t>
            </w:r>
          </w:p>
        </w:tc>
      </w:tr>
      <w:tr w:rsidR="00FB1AF6" w14:paraId="5B48935D"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1E8B3271" w14:textId="77777777" w:rsidR="00FB1AF6" w:rsidRDefault="00FB1AF6" w:rsidP="005D388A">
            <w:pPr>
              <w:pStyle w:val="Tablebody"/>
            </w:pPr>
            <w:r>
              <w:t>303</w:t>
            </w:r>
          </w:p>
        </w:tc>
        <w:tc>
          <w:tcPr>
            <w:tcW w:w="1242" w:type="dxa"/>
          </w:tcPr>
          <w:p w14:paraId="5D1AE746" w14:textId="77777777" w:rsidR="00FB1AF6" w:rsidRDefault="00FB1AF6" w:rsidP="005D388A">
            <w:pPr>
              <w:pStyle w:val="Tablebody"/>
            </w:pPr>
            <w:r>
              <w:t>05/09/22</w:t>
            </w:r>
          </w:p>
        </w:tc>
        <w:tc>
          <w:tcPr>
            <w:tcW w:w="1291" w:type="dxa"/>
          </w:tcPr>
          <w:p w14:paraId="6C275A8B" w14:textId="77777777" w:rsidR="00FB1AF6" w:rsidRDefault="00FB1AF6" w:rsidP="005D388A">
            <w:pPr>
              <w:pStyle w:val="Tablebody"/>
            </w:pPr>
            <w:r>
              <w:t>Ms Clay</w:t>
            </w:r>
          </w:p>
        </w:tc>
        <w:tc>
          <w:tcPr>
            <w:tcW w:w="1429" w:type="dxa"/>
          </w:tcPr>
          <w:p w14:paraId="3CC978D6" w14:textId="77777777" w:rsidR="00FB1AF6" w:rsidRDefault="00FB1AF6" w:rsidP="005D388A">
            <w:pPr>
              <w:pStyle w:val="Tablebody"/>
            </w:pPr>
            <w:r>
              <w:t>Water, Energy and Emissions Reduction</w:t>
            </w:r>
          </w:p>
        </w:tc>
        <w:tc>
          <w:tcPr>
            <w:tcW w:w="3202" w:type="dxa"/>
          </w:tcPr>
          <w:p w14:paraId="182D8AC7" w14:textId="77777777" w:rsidR="00FB1AF6" w:rsidRDefault="00FB1AF6" w:rsidP="005D388A">
            <w:pPr>
              <w:pStyle w:val="Tablebody"/>
            </w:pPr>
            <w:r w:rsidRPr="00A1473D">
              <w:t>Water Abstraction Charges</w:t>
            </w:r>
          </w:p>
        </w:tc>
        <w:tc>
          <w:tcPr>
            <w:tcW w:w="1311" w:type="dxa"/>
          </w:tcPr>
          <w:p w14:paraId="2631B063" w14:textId="77777777" w:rsidR="00FB1AF6" w:rsidRDefault="00FB1AF6" w:rsidP="005D388A">
            <w:pPr>
              <w:pStyle w:val="Tablebody"/>
            </w:pPr>
            <w:r>
              <w:t>12/09/22</w:t>
            </w:r>
          </w:p>
        </w:tc>
      </w:tr>
      <w:tr w:rsidR="00FB1AF6" w14:paraId="790BBA11"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A4A48FB" w14:textId="77777777" w:rsidR="00FB1AF6" w:rsidRDefault="00FB1AF6" w:rsidP="005D388A">
            <w:pPr>
              <w:pStyle w:val="Tablebody"/>
            </w:pPr>
            <w:r>
              <w:t>304</w:t>
            </w:r>
          </w:p>
        </w:tc>
        <w:tc>
          <w:tcPr>
            <w:tcW w:w="1242" w:type="dxa"/>
          </w:tcPr>
          <w:p w14:paraId="5EDE71C4" w14:textId="77777777" w:rsidR="00FB1AF6" w:rsidRDefault="00FB1AF6" w:rsidP="005D388A">
            <w:pPr>
              <w:pStyle w:val="Tablebody"/>
            </w:pPr>
            <w:r>
              <w:t>05/09/22</w:t>
            </w:r>
          </w:p>
        </w:tc>
        <w:tc>
          <w:tcPr>
            <w:tcW w:w="1291" w:type="dxa"/>
          </w:tcPr>
          <w:p w14:paraId="16BF48F8" w14:textId="77777777" w:rsidR="00FB1AF6" w:rsidRDefault="00FB1AF6" w:rsidP="005D388A">
            <w:pPr>
              <w:pStyle w:val="Tablebody"/>
            </w:pPr>
            <w:r>
              <w:t>Ms Clay</w:t>
            </w:r>
          </w:p>
        </w:tc>
        <w:tc>
          <w:tcPr>
            <w:tcW w:w="1429" w:type="dxa"/>
          </w:tcPr>
          <w:p w14:paraId="435F00A0" w14:textId="77777777" w:rsidR="00FB1AF6" w:rsidRDefault="00FB1AF6" w:rsidP="005D388A">
            <w:pPr>
              <w:pStyle w:val="Tablebody"/>
            </w:pPr>
            <w:r>
              <w:t>Treasurer</w:t>
            </w:r>
          </w:p>
        </w:tc>
        <w:tc>
          <w:tcPr>
            <w:tcW w:w="3202" w:type="dxa"/>
          </w:tcPr>
          <w:p w14:paraId="2EA7CC3F" w14:textId="77777777" w:rsidR="00FB1AF6" w:rsidRDefault="00FB1AF6" w:rsidP="005D388A">
            <w:pPr>
              <w:pStyle w:val="Tablebody"/>
            </w:pPr>
            <w:r w:rsidRPr="00A1473D">
              <w:t>Airport Land</w:t>
            </w:r>
          </w:p>
        </w:tc>
        <w:tc>
          <w:tcPr>
            <w:tcW w:w="1311" w:type="dxa"/>
          </w:tcPr>
          <w:p w14:paraId="765369B8" w14:textId="77777777" w:rsidR="00FB1AF6" w:rsidRDefault="00FB1AF6" w:rsidP="005D388A">
            <w:pPr>
              <w:pStyle w:val="Tablebody"/>
            </w:pPr>
            <w:r>
              <w:t>09/09/22</w:t>
            </w:r>
          </w:p>
        </w:tc>
      </w:tr>
      <w:tr w:rsidR="00FB1AF6" w14:paraId="00E8FA89"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51EE12B0" w14:textId="77777777" w:rsidR="00FB1AF6" w:rsidRDefault="00FB1AF6" w:rsidP="005D388A">
            <w:pPr>
              <w:pStyle w:val="Tablebody"/>
            </w:pPr>
            <w:r>
              <w:t>305</w:t>
            </w:r>
          </w:p>
        </w:tc>
        <w:tc>
          <w:tcPr>
            <w:tcW w:w="1242" w:type="dxa"/>
          </w:tcPr>
          <w:p w14:paraId="354FD529" w14:textId="77777777" w:rsidR="00FB1AF6" w:rsidRDefault="00FB1AF6" w:rsidP="005D388A">
            <w:pPr>
              <w:pStyle w:val="Tablebody"/>
            </w:pPr>
            <w:r>
              <w:t>05/09/22</w:t>
            </w:r>
          </w:p>
        </w:tc>
        <w:tc>
          <w:tcPr>
            <w:tcW w:w="1291" w:type="dxa"/>
          </w:tcPr>
          <w:p w14:paraId="52B15CF6" w14:textId="77777777" w:rsidR="00FB1AF6" w:rsidRDefault="00FB1AF6" w:rsidP="005D388A">
            <w:pPr>
              <w:pStyle w:val="Tablebody"/>
            </w:pPr>
            <w:r>
              <w:t>Ms Clay</w:t>
            </w:r>
          </w:p>
        </w:tc>
        <w:tc>
          <w:tcPr>
            <w:tcW w:w="1429" w:type="dxa"/>
          </w:tcPr>
          <w:p w14:paraId="794825C0" w14:textId="77777777" w:rsidR="00FB1AF6" w:rsidRDefault="00FB1AF6" w:rsidP="005D388A">
            <w:pPr>
              <w:pStyle w:val="Tablebody"/>
            </w:pPr>
            <w:r>
              <w:t>Treasurer</w:t>
            </w:r>
          </w:p>
        </w:tc>
        <w:tc>
          <w:tcPr>
            <w:tcW w:w="3202" w:type="dxa"/>
          </w:tcPr>
          <w:p w14:paraId="5FDD3587" w14:textId="77777777" w:rsidR="00FB1AF6" w:rsidRDefault="00FB1AF6" w:rsidP="005D388A">
            <w:pPr>
              <w:pStyle w:val="Tablebody"/>
            </w:pPr>
            <w:r w:rsidRPr="00A1473D">
              <w:t>Foreign Ownership Land Tax Surcharge</w:t>
            </w:r>
          </w:p>
        </w:tc>
        <w:tc>
          <w:tcPr>
            <w:tcW w:w="1311" w:type="dxa"/>
          </w:tcPr>
          <w:p w14:paraId="445B62C5" w14:textId="77777777" w:rsidR="00FB1AF6" w:rsidRDefault="00FB1AF6" w:rsidP="005D388A">
            <w:pPr>
              <w:pStyle w:val="Tablebody"/>
            </w:pPr>
            <w:r>
              <w:t>13/09/22</w:t>
            </w:r>
          </w:p>
        </w:tc>
      </w:tr>
      <w:tr w:rsidR="00FB1AF6" w14:paraId="5B7AD85F"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4DFFA84" w14:textId="77777777" w:rsidR="00FB1AF6" w:rsidRDefault="00FB1AF6" w:rsidP="005D388A">
            <w:pPr>
              <w:pStyle w:val="Tablebody"/>
            </w:pPr>
            <w:r>
              <w:t>306</w:t>
            </w:r>
          </w:p>
        </w:tc>
        <w:tc>
          <w:tcPr>
            <w:tcW w:w="1242" w:type="dxa"/>
          </w:tcPr>
          <w:p w14:paraId="1F9A5BE5" w14:textId="77777777" w:rsidR="00FB1AF6" w:rsidRDefault="00FB1AF6" w:rsidP="005D388A">
            <w:pPr>
              <w:pStyle w:val="Tablebody"/>
            </w:pPr>
            <w:r>
              <w:t>05/09/22</w:t>
            </w:r>
          </w:p>
        </w:tc>
        <w:tc>
          <w:tcPr>
            <w:tcW w:w="1291" w:type="dxa"/>
          </w:tcPr>
          <w:p w14:paraId="7FC4192B" w14:textId="77777777" w:rsidR="00FB1AF6" w:rsidRDefault="00FB1AF6" w:rsidP="005D388A">
            <w:pPr>
              <w:pStyle w:val="Tablebody"/>
            </w:pPr>
            <w:r>
              <w:t>Ms Clay</w:t>
            </w:r>
          </w:p>
        </w:tc>
        <w:tc>
          <w:tcPr>
            <w:tcW w:w="1429" w:type="dxa"/>
          </w:tcPr>
          <w:p w14:paraId="21067149" w14:textId="77777777" w:rsidR="00FB1AF6" w:rsidRDefault="00FB1AF6" w:rsidP="005D388A">
            <w:pPr>
              <w:pStyle w:val="Tablebody"/>
            </w:pPr>
            <w:r>
              <w:t>Treasurer</w:t>
            </w:r>
          </w:p>
        </w:tc>
        <w:tc>
          <w:tcPr>
            <w:tcW w:w="3202" w:type="dxa"/>
          </w:tcPr>
          <w:p w14:paraId="0F34B38C" w14:textId="77777777" w:rsidR="00FB1AF6" w:rsidRDefault="00FB1AF6" w:rsidP="005D388A">
            <w:pPr>
              <w:pStyle w:val="Tablebody"/>
            </w:pPr>
            <w:r w:rsidRPr="00A1473D">
              <w:t>Payroll Tax</w:t>
            </w:r>
          </w:p>
        </w:tc>
        <w:tc>
          <w:tcPr>
            <w:tcW w:w="1311" w:type="dxa"/>
          </w:tcPr>
          <w:p w14:paraId="73D8B3E9" w14:textId="77777777" w:rsidR="00FB1AF6" w:rsidRDefault="00FB1AF6" w:rsidP="005D388A">
            <w:pPr>
              <w:pStyle w:val="Tablebody"/>
            </w:pPr>
            <w:r>
              <w:t>13/09/22</w:t>
            </w:r>
          </w:p>
        </w:tc>
      </w:tr>
      <w:tr w:rsidR="00FB1AF6" w14:paraId="436DF160"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12CB8F8D" w14:textId="77777777" w:rsidR="00FB1AF6" w:rsidRDefault="00FB1AF6" w:rsidP="005D388A">
            <w:pPr>
              <w:pStyle w:val="Tablebody"/>
            </w:pPr>
            <w:r>
              <w:t>307</w:t>
            </w:r>
          </w:p>
        </w:tc>
        <w:tc>
          <w:tcPr>
            <w:tcW w:w="1242" w:type="dxa"/>
          </w:tcPr>
          <w:p w14:paraId="264EE24D" w14:textId="77777777" w:rsidR="00FB1AF6" w:rsidRDefault="00FB1AF6" w:rsidP="005D388A">
            <w:pPr>
              <w:pStyle w:val="Tablebody"/>
            </w:pPr>
            <w:r>
              <w:t>05/09/22</w:t>
            </w:r>
          </w:p>
        </w:tc>
        <w:tc>
          <w:tcPr>
            <w:tcW w:w="1291" w:type="dxa"/>
          </w:tcPr>
          <w:p w14:paraId="3B4C61CA" w14:textId="77777777" w:rsidR="00FB1AF6" w:rsidRDefault="00FB1AF6" w:rsidP="005D388A">
            <w:pPr>
              <w:pStyle w:val="Tablebody"/>
            </w:pPr>
            <w:r>
              <w:t>Ms Clay</w:t>
            </w:r>
          </w:p>
        </w:tc>
        <w:tc>
          <w:tcPr>
            <w:tcW w:w="1429" w:type="dxa"/>
          </w:tcPr>
          <w:p w14:paraId="7C505699" w14:textId="77777777" w:rsidR="00FB1AF6" w:rsidRDefault="00FB1AF6" w:rsidP="005D388A">
            <w:pPr>
              <w:pStyle w:val="Tablebody"/>
            </w:pPr>
            <w:r>
              <w:t>Treasurer</w:t>
            </w:r>
          </w:p>
        </w:tc>
        <w:tc>
          <w:tcPr>
            <w:tcW w:w="3202" w:type="dxa"/>
          </w:tcPr>
          <w:p w14:paraId="31173214" w14:textId="77777777" w:rsidR="00FB1AF6" w:rsidRDefault="00FB1AF6" w:rsidP="005D388A">
            <w:pPr>
              <w:pStyle w:val="Tablebody"/>
            </w:pPr>
            <w:r w:rsidRPr="00A1473D">
              <w:t>Land Taxation</w:t>
            </w:r>
          </w:p>
        </w:tc>
        <w:tc>
          <w:tcPr>
            <w:tcW w:w="1311" w:type="dxa"/>
          </w:tcPr>
          <w:p w14:paraId="61E904E7" w14:textId="77777777" w:rsidR="00FB1AF6" w:rsidRDefault="00FB1AF6" w:rsidP="005D388A">
            <w:pPr>
              <w:pStyle w:val="Tablebody"/>
            </w:pPr>
            <w:r>
              <w:t>14/09/22</w:t>
            </w:r>
          </w:p>
        </w:tc>
      </w:tr>
      <w:tr w:rsidR="00FB1AF6" w14:paraId="41995BC1"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6BD1D972" w14:textId="77777777" w:rsidR="00FB1AF6" w:rsidRDefault="00FB1AF6" w:rsidP="005D388A">
            <w:pPr>
              <w:pStyle w:val="Tablebody"/>
            </w:pPr>
            <w:r>
              <w:t>308</w:t>
            </w:r>
          </w:p>
        </w:tc>
        <w:tc>
          <w:tcPr>
            <w:tcW w:w="1242" w:type="dxa"/>
          </w:tcPr>
          <w:p w14:paraId="6C8FE7FE" w14:textId="77777777" w:rsidR="00FB1AF6" w:rsidRDefault="00FB1AF6" w:rsidP="005D388A">
            <w:pPr>
              <w:pStyle w:val="Tablebody"/>
            </w:pPr>
            <w:r>
              <w:t>06/09/22</w:t>
            </w:r>
          </w:p>
        </w:tc>
        <w:tc>
          <w:tcPr>
            <w:tcW w:w="1291" w:type="dxa"/>
          </w:tcPr>
          <w:p w14:paraId="67C3E598" w14:textId="77777777" w:rsidR="00FB1AF6" w:rsidRDefault="00FB1AF6" w:rsidP="005D388A">
            <w:pPr>
              <w:pStyle w:val="Tablebody"/>
            </w:pPr>
            <w:r>
              <w:t>Mr Milligan</w:t>
            </w:r>
          </w:p>
        </w:tc>
        <w:tc>
          <w:tcPr>
            <w:tcW w:w="1429" w:type="dxa"/>
          </w:tcPr>
          <w:p w14:paraId="614BEED4" w14:textId="77777777" w:rsidR="00FB1AF6" w:rsidRDefault="00FB1AF6" w:rsidP="005D388A">
            <w:pPr>
              <w:pStyle w:val="Tablebody"/>
            </w:pPr>
            <w:r>
              <w:t>Police and Emergency Services</w:t>
            </w:r>
          </w:p>
        </w:tc>
        <w:tc>
          <w:tcPr>
            <w:tcW w:w="3202" w:type="dxa"/>
          </w:tcPr>
          <w:p w14:paraId="39162976" w14:textId="77777777" w:rsidR="00FB1AF6" w:rsidRDefault="00FB1AF6" w:rsidP="005D388A">
            <w:pPr>
              <w:pStyle w:val="Tablebody"/>
            </w:pPr>
            <w:r w:rsidRPr="00A1473D">
              <w:t>PTSD supports in Emergency services workers</w:t>
            </w:r>
          </w:p>
        </w:tc>
        <w:tc>
          <w:tcPr>
            <w:tcW w:w="1311" w:type="dxa"/>
          </w:tcPr>
          <w:p w14:paraId="224163AB" w14:textId="77777777" w:rsidR="00FB1AF6" w:rsidRDefault="00FB1AF6" w:rsidP="005D388A">
            <w:pPr>
              <w:pStyle w:val="Tablebody"/>
            </w:pPr>
            <w:r>
              <w:t>13/09/22</w:t>
            </w:r>
          </w:p>
        </w:tc>
      </w:tr>
      <w:tr w:rsidR="00FB1AF6" w14:paraId="7C0E327E"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3361E3A4" w14:textId="77777777" w:rsidR="00FB1AF6" w:rsidRDefault="00FB1AF6" w:rsidP="005D388A">
            <w:pPr>
              <w:pStyle w:val="Tablebody"/>
            </w:pPr>
            <w:r>
              <w:t>323</w:t>
            </w:r>
          </w:p>
        </w:tc>
        <w:tc>
          <w:tcPr>
            <w:tcW w:w="1242" w:type="dxa"/>
          </w:tcPr>
          <w:p w14:paraId="4D66CCF7" w14:textId="77777777" w:rsidR="00FB1AF6" w:rsidRDefault="00FB1AF6" w:rsidP="005D388A">
            <w:pPr>
              <w:pStyle w:val="Tablebody"/>
            </w:pPr>
            <w:r>
              <w:t>06/09/22</w:t>
            </w:r>
          </w:p>
        </w:tc>
        <w:tc>
          <w:tcPr>
            <w:tcW w:w="1291" w:type="dxa"/>
          </w:tcPr>
          <w:p w14:paraId="7BD1F705" w14:textId="77777777" w:rsidR="00FB1AF6" w:rsidRDefault="00FB1AF6" w:rsidP="005D388A">
            <w:pPr>
              <w:pStyle w:val="Tablebody"/>
            </w:pPr>
            <w:r>
              <w:t>Mrs Kikkert</w:t>
            </w:r>
          </w:p>
        </w:tc>
        <w:tc>
          <w:tcPr>
            <w:tcW w:w="1429" w:type="dxa"/>
          </w:tcPr>
          <w:p w14:paraId="40FE6C1C" w14:textId="77777777" w:rsidR="00FB1AF6" w:rsidRDefault="00FB1AF6" w:rsidP="005D388A">
            <w:pPr>
              <w:pStyle w:val="Tablebody"/>
            </w:pPr>
            <w:r>
              <w:t>Corrections</w:t>
            </w:r>
          </w:p>
        </w:tc>
        <w:tc>
          <w:tcPr>
            <w:tcW w:w="3202" w:type="dxa"/>
          </w:tcPr>
          <w:p w14:paraId="7B863A39" w14:textId="77777777" w:rsidR="00FB1AF6" w:rsidRDefault="00FB1AF6" w:rsidP="005D388A">
            <w:pPr>
              <w:pStyle w:val="Tablebody"/>
            </w:pPr>
            <w:r w:rsidRPr="00797FB8">
              <w:t>AMC Smoke Free Project</w:t>
            </w:r>
          </w:p>
        </w:tc>
        <w:tc>
          <w:tcPr>
            <w:tcW w:w="1311" w:type="dxa"/>
          </w:tcPr>
          <w:p w14:paraId="6774848E" w14:textId="77777777" w:rsidR="00FB1AF6" w:rsidRDefault="00FB1AF6" w:rsidP="005D388A">
            <w:pPr>
              <w:pStyle w:val="Tablebody"/>
            </w:pPr>
            <w:r>
              <w:t>19/09/22</w:t>
            </w:r>
          </w:p>
        </w:tc>
      </w:tr>
      <w:tr w:rsidR="00FB1AF6" w14:paraId="5FC32E53"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7B41617" w14:textId="77777777" w:rsidR="00FB1AF6" w:rsidRDefault="00FB1AF6" w:rsidP="005D388A">
            <w:pPr>
              <w:pStyle w:val="Tablebody"/>
            </w:pPr>
            <w:r>
              <w:t>324</w:t>
            </w:r>
          </w:p>
        </w:tc>
        <w:tc>
          <w:tcPr>
            <w:tcW w:w="1242" w:type="dxa"/>
          </w:tcPr>
          <w:p w14:paraId="62C0562E" w14:textId="77777777" w:rsidR="00FB1AF6" w:rsidRDefault="00FB1AF6" w:rsidP="005D388A">
            <w:pPr>
              <w:pStyle w:val="Tablebody"/>
            </w:pPr>
            <w:r>
              <w:t>06/09/22</w:t>
            </w:r>
          </w:p>
        </w:tc>
        <w:tc>
          <w:tcPr>
            <w:tcW w:w="1291" w:type="dxa"/>
          </w:tcPr>
          <w:p w14:paraId="07B71D26" w14:textId="77777777" w:rsidR="00FB1AF6" w:rsidRDefault="00FB1AF6" w:rsidP="005D388A">
            <w:pPr>
              <w:pStyle w:val="Tablebody"/>
            </w:pPr>
            <w:r>
              <w:t>Mrs Kikkert</w:t>
            </w:r>
          </w:p>
        </w:tc>
        <w:tc>
          <w:tcPr>
            <w:tcW w:w="1429" w:type="dxa"/>
          </w:tcPr>
          <w:p w14:paraId="16E5E6A4" w14:textId="77777777" w:rsidR="00FB1AF6" w:rsidRDefault="00FB1AF6" w:rsidP="005D388A">
            <w:pPr>
              <w:pStyle w:val="Tablebody"/>
            </w:pPr>
            <w:r>
              <w:t>Corrections</w:t>
            </w:r>
          </w:p>
        </w:tc>
        <w:tc>
          <w:tcPr>
            <w:tcW w:w="3202" w:type="dxa"/>
          </w:tcPr>
          <w:p w14:paraId="0CCDDF06" w14:textId="77777777" w:rsidR="00FB1AF6" w:rsidRDefault="00FB1AF6" w:rsidP="005D388A">
            <w:pPr>
              <w:pStyle w:val="Tablebody"/>
            </w:pPr>
            <w:r w:rsidRPr="00797FB8">
              <w:t>Blueprint for Change Committee</w:t>
            </w:r>
          </w:p>
        </w:tc>
        <w:tc>
          <w:tcPr>
            <w:tcW w:w="1311" w:type="dxa"/>
          </w:tcPr>
          <w:p w14:paraId="50F19A8F" w14:textId="77777777" w:rsidR="00FB1AF6" w:rsidRDefault="00FB1AF6" w:rsidP="005D388A">
            <w:pPr>
              <w:pStyle w:val="Tablebody"/>
            </w:pPr>
            <w:r>
              <w:t>15/09/22</w:t>
            </w:r>
          </w:p>
        </w:tc>
      </w:tr>
      <w:tr w:rsidR="00FB1AF6" w14:paraId="566DC79C" w14:textId="77777777" w:rsidTr="007F1EED">
        <w:trPr>
          <w:cnfStyle w:val="000000010000" w:firstRow="0" w:lastRow="0" w:firstColumn="0" w:lastColumn="0" w:oddVBand="0" w:evenVBand="0" w:oddHBand="0" w:evenHBand="1" w:firstRowFirstColumn="0" w:firstRowLastColumn="0" w:lastRowFirstColumn="0" w:lastRowLastColumn="0"/>
        </w:trPr>
        <w:tc>
          <w:tcPr>
            <w:tcW w:w="551" w:type="dxa"/>
          </w:tcPr>
          <w:p w14:paraId="5DD4FFD7" w14:textId="77777777" w:rsidR="00FB1AF6" w:rsidRDefault="00FB1AF6" w:rsidP="005D388A">
            <w:pPr>
              <w:pStyle w:val="Tablebody"/>
            </w:pPr>
            <w:r>
              <w:t>325</w:t>
            </w:r>
          </w:p>
        </w:tc>
        <w:tc>
          <w:tcPr>
            <w:tcW w:w="1242" w:type="dxa"/>
          </w:tcPr>
          <w:p w14:paraId="4F67C534" w14:textId="77777777" w:rsidR="00FB1AF6" w:rsidRDefault="00FB1AF6" w:rsidP="005D388A">
            <w:pPr>
              <w:pStyle w:val="Tablebody"/>
            </w:pPr>
            <w:r>
              <w:t>06/09/22</w:t>
            </w:r>
          </w:p>
        </w:tc>
        <w:tc>
          <w:tcPr>
            <w:tcW w:w="1291" w:type="dxa"/>
          </w:tcPr>
          <w:p w14:paraId="5B053D85" w14:textId="77777777" w:rsidR="00FB1AF6" w:rsidRDefault="00FB1AF6" w:rsidP="005D388A">
            <w:pPr>
              <w:pStyle w:val="Tablebody"/>
            </w:pPr>
            <w:r>
              <w:t>Mrs Kikkert</w:t>
            </w:r>
          </w:p>
        </w:tc>
        <w:tc>
          <w:tcPr>
            <w:tcW w:w="1429" w:type="dxa"/>
          </w:tcPr>
          <w:p w14:paraId="73160B27" w14:textId="77777777" w:rsidR="00FB1AF6" w:rsidRDefault="00FB1AF6" w:rsidP="005D388A">
            <w:pPr>
              <w:pStyle w:val="Tablebody"/>
            </w:pPr>
            <w:r>
              <w:t>Corrections</w:t>
            </w:r>
          </w:p>
        </w:tc>
        <w:tc>
          <w:tcPr>
            <w:tcW w:w="3202" w:type="dxa"/>
          </w:tcPr>
          <w:p w14:paraId="2FB6D054" w14:textId="378B9C10" w:rsidR="00FB1AF6" w:rsidRPr="00403576" w:rsidRDefault="003D48B1" w:rsidP="005D388A">
            <w:pPr>
              <w:pStyle w:val="Tablebody"/>
              <w:rPr>
                <w:highlight w:val="yellow"/>
              </w:rPr>
            </w:pPr>
            <w:r w:rsidRPr="003D48B1">
              <w:t>Community Organisation services to detainees</w:t>
            </w:r>
          </w:p>
        </w:tc>
        <w:tc>
          <w:tcPr>
            <w:tcW w:w="1311" w:type="dxa"/>
            <w:shd w:val="clear" w:color="auto" w:fill="E7E6E6" w:themeFill="background2"/>
          </w:tcPr>
          <w:p w14:paraId="1362F56B" w14:textId="1E409B6C" w:rsidR="00FB1AF6" w:rsidRPr="00403576" w:rsidRDefault="0032618C" w:rsidP="005D388A">
            <w:pPr>
              <w:pStyle w:val="Tablebody"/>
              <w:rPr>
                <w:highlight w:val="yellow"/>
              </w:rPr>
            </w:pPr>
            <w:r>
              <w:t>Interim response</w:t>
            </w:r>
            <w:r>
              <w:rPr>
                <w:rStyle w:val="FootnoteReference"/>
              </w:rPr>
              <w:footnoteReference w:id="1045"/>
            </w:r>
          </w:p>
        </w:tc>
      </w:tr>
      <w:tr w:rsidR="00FB1AF6" w14:paraId="6742B72C"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C8F9F49" w14:textId="77777777" w:rsidR="00FB1AF6" w:rsidRDefault="00FB1AF6" w:rsidP="005D388A">
            <w:pPr>
              <w:pStyle w:val="Tablebody"/>
            </w:pPr>
            <w:r>
              <w:t>326</w:t>
            </w:r>
          </w:p>
        </w:tc>
        <w:tc>
          <w:tcPr>
            <w:tcW w:w="1242" w:type="dxa"/>
          </w:tcPr>
          <w:p w14:paraId="3CDE97C6" w14:textId="77777777" w:rsidR="00FB1AF6" w:rsidRDefault="00FB1AF6" w:rsidP="005D388A">
            <w:pPr>
              <w:pStyle w:val="Tablebody"/>
            </w:pPr>
            <w:r>
              <w:t>06/09/22</w:t>
            </w:r>
          </w:p>
        </w:tc>
        <w:tc>
          <w:tcPr>
            <w:tcW w:w="1291" w:type="dxa"/>
          </w:tcPr>
          <w:p w14:paraId="4271621E" w14:textId="77777777" w:rsidR="00FB1AF6" w:rsidRDefault="00FB1AF6" w:rsidP="005D388A">
            <w:pPr>
              <w:pStyle w:val="Tablebody"/>
            </w:pPr>
            <w:r>
              <w:t>Mrs Kikkert</w:t>
            </w:r>
          </w:p>
        </w:tc>
        <w:tc>
          <w:tcPr>
            <w:tcW w:w="1429" w:type="dxa"/>
          </w:tcPr>
          <w:p w14:paraId="12CDF4EA" w14:textId="77777777" w:rsidR="00FB1AF6" w:rsidRDefault="00FB1AF6" w:rsidP="005D388A">
            <w:pPr>
              <w:pStyle w:val="Tablebody"/>
            </w:pPr>
            <w:r>
              <w:t>Corrections</w:t>
            </w:r>
          </w:p>
        </w:tc>
        <w:tc>
          <w:tcPr>
            <w:tcW w:w="3202" w:type="dxa"/>
          </w:tcPr>
          <w:p w14:paraId="02396A96" w14:textId="77777777" w:rsidR="00FB1AF6" w:rsidRDefault="00FB1AF6" w:rsidP="005D388A">
            <w:pPr>
              <w:pStyle w:val="Tablebody"/>
            </w:pPr>
            <w:r w:rsidRPr="00797FB8">
              <w:t>Education Contract for the AMC</w:t>
            </w:r>
          </w:p>
        </w:tc>
        <w:tc>
          <w:tcPr>
            <w:tcW w:w="1311" w:type="dxa"/>
          </w:tcPr>
          <w:p w14:paraId="6FBAAB18" w14:textId="77777777" w:rsidR="00FB1AF6" w:rsidRDefault="00FB1AF6" w:rsidP="005D388A">
            <w:pPr>
              <w:pStyle w:val="Tablebody"/>
            </w:pPr>
            <w:r>
              <w:t>15/09/22</w:t>
            </w:r>
          </w:p>
        </w:tc>
      </w:tr>
      <w:tr w:rsidR="00FB1AF6" w14:paraId="5670C5F4"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057A02B5" w14:textId="77777777" w:rsidR="00FB1AF6" w:rsidRDefault="00FB1AF6" w:rsidP="005D388A">
            <w:pPr>
              <w:pStyle w:val="Tablebody"/>
            </w:pPr>
            <w:r>
              <w:t>327</w:t>
            </w:r>
          </w:p>
        </w:tc>
        <w:tc>
          <w:tcPr>
            <w:tcW w:w="1242" w:type="dxa"/>
          </w:tcPr>
          <w:p w14:paraId="34C68690" w14:textId="77777777" w:rsidR="00FB1AF6" w:rsidRDefault="00FB1AF6" w:rsidP="005D388A">
            <w:pPr>
              <w:pStyle w:val="Tablebody"/>
            </w:pPr>
            <w:r>
              <w:t>06/09/22</w:t>
            </w:r>
          </w:p>
        </w:tc>
        <w:tc>
          <w:tcPr>
            <w:tcW w:w="1291" w:type="dxa"/>
          </w:tcPr>
          <w:p w14:paraId="3F250D9E" w14:textId="77777777" w:rsidR="00FB1AF6" w:rsidRDefault="00FB1AF6" w:rsidP="005D388A">
            <w:pPr>
              <w:pStyle w:val="Tablebody"/>
            </w:pPr>
            <w:r>
              <w:t>Mrs Kikkert</w:t>
            </w:r>
          </w:p>
        </w:tc>
        <w:tc>
          <w:tcPr>
            <w:tcW w:w="1429" w:type="dxa"/>
          </w:tcPr>
          <w:p w14:paraId="0B882EEF" w14:textId="77777777" w:rsidR="00FB1AF6" w:rsidRDefault="00FB1AF6" w:rsidP="005D388A">
            <w:pPr>
              <w:pStyle w:val="Tablebody"/>
            </w:pPr>
            <w:r>
              <w:t>Corrections</w:t>
            </w:r>
          </w:p>
        </w:tc>
        <w:tc>
          <w:tcPr>
            <w:tcW w:w="3202" w:type="dxa"/>
          </w:tcPr>
          <w:p w14:paraId="027D33B6" w14:textId="77777777" w:rsidR="00FB1AF6" w:rsidRDefault="00FB1AF6" w:rsidP="005D388A">
            <w:pPr>
              <w:pStyle w:val="Tablebody"/>
            </w:pPr>
            <w:r w:rsidRPr="00797FB8">
              <w:t>Inspector of Correctional Services Funding</w:t>
            </w:r>
          </w:p>
        </w:tc>
        <w:tc>
          <w:tcPr>
            <w:tcW w:w="1311" w:type="dxa"/>
          </w:tcPr>
          <w:p w14:paraId="18357907" w14:textId="77777777" w:rsidR="00FB1AF6" w:rsidRDefault="00FB1AF6" w:rsidP="005D388A">
            <w:pPr>
              <w:pStyle w:val="Tablebody"/>
            </w:pPr>
            <w:r>
              <w:t>13/09/22</w:t>
            </w:r>
          </w:p>
        </w:tc>
      </w:tr>
      <w:tr w:rsidR="00FB1AF6" w14:paraId="6990FA0E"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3F670C44" w14:textId="77777777" w:rsidR="00FB1AF6" w:rsidRDefault="00FB1AF6" w:rsidP="005D388A">
            <w:pPr>
              <w:pStyle w:val="Tablebody"/>
            </w:pPr>
            <w:r>
              <w:t>328</w:t>
            </w:r>
          </w:p>
        </w:tc>
        <w:tc>
          <w:tcPr>
            <w:tcW w:w="1242" w:type="dxa"/>
          </w:tcPr>
          <w:p w14:paraId="6F4E5262" w14:textId="77777777" w:rsidR="00FB1AF6" w:rsidRDefault="00FB1AF6" w:rsidP="005D388A">
            <w:pPr>
              <w:pStyle w:val="Tablebody"/>
            </w:pPr>
            <w:r>
              <w:t>06/09/22</w:t>
            </w:r>
          </w:p>
        </w:tc>
        <w:tc>
          <w:tcPr>
            <w:tcW w:w="1291" w:type="dxa"/>
          </w:tcPr>
          <w:p w14:paraId="2ABB76F5" w14:textId="77777777" w:rsidR="00FB1AF6" w:rsidRDefault="00FB1AF6" w:rsidP="005D388A">
            <w:pPr>
              <w:pStyle w:val="Tablebody"/>
            </w:pPr>
            <w:r>
              <w:t>Mrs Kikkert</w:t>
            </w:r>
          </w:p>
        </w:tc>
        <w:tc>
          <w:tcPr>
            <w:tcW w:w="1429" w:type="dxa"/>
          </w:tcPr>
          <w:p w14:paraId="74CF6A7F" w14:textId="77777777" w:rsidR="00FB1AF6" w:rsidRDefault="00FB1AF6" w:rsidP="005D388A">
            <w:pPr>
              <w:pStyle w:val="Tablebody"/>
            </w:pPr>
            <w:r>
              <w:t>Corrections</w:t>
            </w:r>
          </w:p>
        </w:tc>
        <w:tc>
          <w:tcPr>
            <w:tcW w:w="3202" w:type="dxa"/>
          </w:tcPr>
          <w:p w14:paraId="54356DA4" w14:textId="77777777" w:rsidR="00FB1AF6" w:rsidRDefault="00FB1AF6" w:rsidP="005D388A">
            <w:pPr>
              <w:pStyle w:val="Tablebody"/>
            </w:pPr>
            <w:r w:rsidRPr="00797FB8">
              <w:t>Reintegration Centre and TRC Industries</w:t>
            </w:r>
          </w:p>
        </w:tc>
        <w:tc>
          <w:tcPr>
            <w:tcW w:w="1311" w:type="dxa"/>
          </w:tcPr>
          <w:p w14:paraId="20BC0ED0" w14:textId="77777777" w:rsidR="00FB1AF6" w:rsidRDefault="00FB1AF6" w:rsidP="005D388A">
            <w:pPr>
              <w:pStyle w:val="Tablebody"/>
            </w:pPr>
            <w:r>
              <w:t>15/09/22</w:t>
            </w:r>
          </w:p>
        </w:tc>
      </w:tr>
      <w:tr w:rsidR="00FB1AF6" w14:paraId="5F1C52B9"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79D5E9A3" w14:textId="77777777" w:rsidR="00FB1AF6" w:rsidRDefault="00FB1AF6" w:rsidP="005D388A">
            <w:pPr>
              <w:pStyle w:val="Tablebody"/>
            </w:pPr>
            <w:r>
              <w:t>329</w:t>
            </w:r>
          </w:p>
        </w:tc>
        <w:tc>
          <w:tcPr>
            <w:tcW w:w="1242" w:type="dxa"/>
          </w:tcPr>
          <w:p w14:paraId="1E710A67" w14:textId="77777777" w:rsidR="00FB1AF6" w:rsidRDefault="00FB1AF6" w:rsidP="005D388A">
            <w:pPr>
              <w:pStyle w:val="Tablebody"/>
            </w:pPr>
            <w:r>
              <w:t>06/09/22</w:t>
            </w:r>
          </w:p>
        </w:tc>
        <w:tc>
          <w:tcPr>
            <w:tcW w:w="1291" w:type="dxa"/>
          </w:tcPr>
          <w:p w14:paraId="71A8D261" w14:textId="77777777" w:rsidR="00FB1AF6" w:rsidRDefault="00FB1AF6" w:rsidP="005D388A">
            <w:pPr>
              <w:pStyle w:val="Tablebody"/>
            </w:pPr>
            <w:r>
              <w:t>Mrs Kikkert</w:t>
            </w:r>
          </w:p>
        </w:tc>
        <w:tc>
          <w:tcPr>
            <w:tcW w:w="1429" w:type="dxa"/>
          </w:tcPr>
          <w:p w14:paraId="749BBF95" w14:textId="77777777" w:rsidR="00FB1AF6" w:rsidRDefault="00FB1AF6" w:rsidP="005D388A">
            <w:pPr>
              <w:pStyle w:val="Tablebody"/>
            </w:pPr>
            <w:r>
              <w:t>Corrections</w:t>
            </w:r>
          </w:p>
        </w:tc>
        <w:tc>
          <w:tcPr>
            <w:tcW w:w="3202" w:type="dxa"/>
          </w:tcPr>
          <w:p w14:paraId="1611AA26" w14:textId="77777777" w:rsidR="00FB1AF6" w:rsidRDefault="00FB1AF6" w:rsidP="005D388A">
            <w:pPr>
              <w:pStyle w:val="Tablebody"/>
            </w:pPr>
            <w:r w:rsidRPr="00797FB8">
              <w:t>Sentenced and Unsentenced Detainees</w:t>
            </w:r>
          </w:p>
        </w:tc>
        <w:tc>
          <w:tcPr>
            <w:tcW w:w="1311" w:type="dxa"/>
          </w:tcPr>
          <w:p w14:paraId="3EB92063" w14:textId="77777777" w:rsidR="00FB1AF6" w:rsidRDefault="00FB1AF6" w:rsidP="005D388A">
            <w:pPr>
              <w:pStyle w:val="Tablebody"/>
            </w:pPr>
            <w:r>
              <w:t>15/09/22</w:t>
            </w:r>
          </w:p>
        </w:tc>
      </w:tr>
      <w:tr w:rsidR="00FB1AF6" w14:paraId="3846A34E"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5C9E7E76" w14:textId="77777777" w:rsidR="00FB1AF6" w:rsidRDefault="00FB1AF6" w:rsidP="005D388A">
            <w:pPr>
              <w:pStyle w:val="Tablebody"/>
            </w:pPr>
            <w:r>
              <w:t>330</w:t>
            </w:r>
          </w:p>
        </w:tc>
        <w:tc>
          <w:tcPr>
            <w:tcW w:w="1242" w:type="dxa"/>
          </w:tcPr>
          <w:p w14:paraId="47666D5A" w14:textId="77777777" w:rsidR="00FB1AF6" w:rsidRDefault="00FB1AF6" w:rsidP="005D388A">
            <w:pPr>
              <w:pStyle w:val="Tablebody"/>
            </w:pPr>
            <w:r>
              <w:t>06/09/22</w:t>
            </w:r>
          </w:p>
        </w:tc>
        <w:tc>
          <w:tcPr>
            <w:tcW w:w="1291" w:type="dxa"/>
          </w:tcPr>
          <w:p w14:paraId="3F7DF288" w14:textId="77777777" w:rsidR="00FB1AF6" w:rsidRDefault="00FB1AF6" w:rsidP="005D388A">
            <w:pPr>
              <w:pStyle w:val="Tablebody"/>
            </w:pPr>
            <w:r>
              <w:t>Mrs Kikkert</w:t>
            </w:r>
          </w:p>
        </w:tc>
        <w:tc>
          <w:tcPr>
            <w:tcW w:w="1429" w:type="dxa"/>
          </w:tcPr>
          <w:p w14:paraId="5DCE2744" w14:textId="77777777" w:rsidR="00FB1AF6" w:rsidRDefault="00FB1AF6" w:rsidP="005D388A">
            <w:pPr>
              <w:pStyle w:val="Tablebody"/>
            </w:pPr>
            <w:r>
              <w:t>Corrections</w:t>
            </w:r>
          </w:p>
        </w:tc>
        <w:tc>
          <w:tcPr>
            <w:tcW w:w="3202" w:type="dxa"/>
          </w:tcPr>
          <w:p w14:paraId="48C55011" w14:textId="77777777" w:rsidR="00FB1AF6" w:rsidRDefault="00FB1AF6" w:rsidP="005D388A">
            <w:pPr>
              <w:pStyle w:val="Tablebody"/>
            </w:pPr>
            <w:r w:rsidRPr="00797FB8">
              <w:t>Staff wellbeing program</w:t>
            </w:r>
          </w:p>
        </w:tc>
        <w:tc>
          <w:tcPr>
            <w:tcW w:w="1311" w:type="dxa"/>
          </w:tcPr>
          <w:p w14:paraId="549D7963" w14:textId="77777777" w:rsidR="00FB1AF6" w:rsidRDefault="00FB1AF6" w:rsidP="005D388A">
            <w:pPr>
              <w:pStyle w:val="Tablebody"/>
            </w:pPr>
            <w:r>
              <w:t>19/09/22</w:t>
            </w:r>
          </w:p>
        </w:tc>
      </w:tr>
      <w:tr w:rsidR="00FB1AF6" w14:paraId="4C5DC1D8"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08F3C719" w14:textId="77777777" w:rsidR="00FB1AF6" w:rsidRDefault="00FB1AF6" w:rsidP="005D388A">
            <w:pPr>
              <w:pStyle w:val="Tablebody"/>
            </w:pPr>
            <w:r>
              <w:t>331</w:t>
            </w:r>
          </w:p>
        </w:tc>
        <w:tc>
          <w:tcPr>
            <w:tcW w:w="1242" w:type="dxa"/>
          </w:tcPr>
          <w:p w14:paraId="0B29C2CE" w14:textId="77777777" w:rsidR="00FB1AF6" w:rsidRDefault="00FB1AF6" w:rsidP="005D388A">
            <w:pPr>
              <w:pStyle w:val="Tablebody"/>
            </w:pPr>
            <w:r>
              <w:t>06/09/22</w:t>
            </w:r>
          </w:p>
        </w:tc>
        <w:tc>
          <w:tcPr>
            <w:tcW w:w="1291" w:type="dxa"/>
          </w:tcPr>
          <w:p w14:paraId="5C231F91" w14:textId="77777777" w:rsidR="00FB1AF6" w:rsidRDefault="00FB1AF6" w:rsidP="005D388A">
            <w:pPr>
              <w:pStyle w:val="Tablebody"/>
            </w:pPr>
            <w:r>
              <w:t>Mrs Kikkert</w:t>
            </w:r>
          </w:p>
        </w:tc>
        <w:tc>
          <w:tcPr>
            <w:tcW w:w="1429" w:type="dxa"/>
          </w:tcPr>
          <w:p w14:paraId="4A7EE97F" w14:textId="77777777" w:rsidR="00FB1AF6" w:rsidRDefault="00FB1AF6" w:rsidP="005D388A">
            <w:pPr>
              <w:pStyle w:val="Tablebody"/>
            </w:pPr>
            <w:r>
              <w:t>Corrections</w:t>
            </w:r>
          </w:p>
        </w:tc>
        <w:tc>
          <w:tcPr>
            <w:tcW w:w="3202" w:type="dxa"/>
          </w:tcPr>
          <w:p w14:paraId="01D09597" w14:textId="77777777" w:rsidR="00FB1AF6" w:rsidRDefault="00FB1AF6" w:rsidP="005D388A">
            <w:pPr>
              <w:pStyle w:val="Tablebody"/>
            </w:pPr>
            <w:r w:rsidRPr="00797FB8">
              <w:t>Worksafe ACT Notice to AMC</w:t>
            </w:r>
          </w:p>
        </w:tc>
        <w:tc>
          <w:tcPr>
            <w:tcW w:w="1311" w:type="dxa"/>
          </w:tcPr>
          <w:p w14:paraId="3A077D46" w14:textId="77777777" w:rsidR="00FB1AF6" w:rsidRDefault="00FB1AF6" w:rsidP="005D388A">
            <w:pPr>
              <w:pStyle w:val="Tablebody"/>
            </w:pPr>
            <w:r>
              <w:t>15/09/22</w:t>
            </w:r>
          </w:p>
        </w:tc>
      </w:tr>
      <w:tr w:rsidR="00FB1AF6" w14:paraId="7DA1DCDE"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3E25D07" w14:textId="77777777" w:rsidR="00FB1AF6" w:rsidRDefault="00FB1AF6" w:rsidP="005D388A">
            <w:pPr>
              <w:pStyle w:val="Tablebody"/>
            </w:pPr>
            <w:r>
              <w:t>332</w:t>
            </w:r>
          </w:p>
        </w:tc>
        <w:tc>
          <w:tcPr>
            <w:tcW w:w="1242" w:type="dxa"/>
          </w:tcPr>
          <w:p w14:paraId="5E179C0D" w14:textId="77777777" w:rsidR="00FB1AF6" w:rsidRDefault="00FB1AF6" w:rsidP="005D388A">
            <w:pPr>
              <w:pStyle w:val="Tablebody"/>
            </w:pPr>
            <w:r>
              <w:t>06/09/22</w:t>
            </w:r>
          </w:p>
        </w:tc>
        <w:tc>
          <w:tcPr>
            <w:tcW w:w="1291" w:type="dxa"/>
          </w:tcPr>
          <w:p w14:paraId="4ACA75A4" w14:textId="77777777" w:rsidR="00FB1AF6" w:rsidRDefault="00FB1AF6" w:rsidP="005D388A">
            <w:pPr>
              <w:pStyle w:val="Tablebody"/>
            </w:pPr>
            <w:r>
              <w:t>Mrs Kikkert</w:t>
            </w:r>
          </w:p>
        </w:tc>
        <w:tc>
          <w:tcPr>
            <w:tcW w:w="1429" w:type="dxa"/>
          </w:tcPr>
          <w:p w14:paraId="540FE307" w14:textId="77777777" w:rsidR="00FB1AF6" w:rsidRDefault="00FB1AF6" w:rsidP="005D388A">
            <w:pPr>
              <w:pStyle w:val="Tablebody"/>
            </w:pPr>
            <w:r>
              <w:t>Human Rights</w:t>
            </w:r>
          </w:p>
        </w:tc>
        <w:tc>
          <w:tcPr>
            <w:tcW w:w="3202" w:type="dxa"/>
          </w:tcPr>
          <w:p w14:paraId="00856434" w14:textId="77777777" w:rsidR="00FB1AF6" w:rsidRDefault="00FB1AF6" w:rsidP="005D388A">
            <w:pPr>
              <w:pStyle w:val="Tablebody"/>
            </w:pPr>
            <w:r w:rsidRPr="00797FB8">
              <w:t>Sentenced and Unsentenced Detainees</w:t>
            </w:r>
          </w:p>
        </w:tc>
        <w:tc>
          <w:tcPr>
            <w:tcW w:w="1311" w:type="dxa"/>
          </w:tcPr>
          <w:p w14:paraId="1861DE82" w14:textId="77777777" w:rsidR="00FB1AF6" w:rsidRDefault="00FB1AF6" w:rsidP="005D388A">
            <w:pPr>
              <w:pStyle w:val="Tablebody"/>
            </w:pPr>
            <w:r>
              <w:t>15/09/22</w:t>
            </w:r>
          </w:p>
        </w:tc>
      </w:tr>
      <w:tr w:rsidR="00FB1AF6" w14:paraId="6457D2BF"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45A32C78" w14:textId="77777777" w:rsidR="00FB1AF6" w:rsidRDefault="00FB1AF6" w:rsidP="005D388A">
            <w:pPr>
              <w:pStyle w:val="Tablebody"/>
            </w:pPr>
            <w:r>
              <w:t>333</w:t>
            </w:r>
          </w:p>
        </w:tc>
        <w:tc>
          <w:tcPr>
            <w:tcW w:w="1242" w:type="dxa"/>
          </w:tcPr>
          <w:p w14:paraId="1FEDC48C" w14:textId="77777777" w:rsidR="00FB1AF6" w:rsidRDefault="00FB1AF6" w:rsidP="005D388A">
            <w:pPr>
              <w:pStyle w:val="Tablebody"/>
            </w:pPr>
            <w:r>
              <w:t>06/09/22</w:t>
            </w:r>
          </w:p>
        </w:tc>
        <w:tc>
          <w:tcPr>
            <w:tcW w:w="1291" w:type="dxa"/>
          </w:tcPr>
          <w:p w14:paraId="7F99F73D" w14:textId="77777777" w:rsidR="00FB1AF6" w:rsidRDefault="00FB1AF6" w:rsidP="005D388A">
            <w:pPr>
              <w:pStyle w:val="Tablebody"/>
            </w:pPr>
            <w:r>
              <w:t>Mrs Kikkert</w:t>
            </w:r>
          </w:p>
        </w:tc>
        <w:tc>
          <w:tcPr>
            <w:tcW w:w="1429" w:type="dxa"/>
          </w:tcPr>
          <w:p w14:paraId="50AECAD5" w14:textId="77777777" w:rsidR="00FB1AF6" w:rsidRDefault="00FB1AF6" w:rsidP="005D388A">
            <w:pPr>
              <w:pStyle w:val="Tablebody"/>
            </w:pPr>
            <w:r>
              <w:t>Inspector of Correctional Services</w:t>
            </w:r>
          </w:p>
        </w:tc>
        <w:tc>
          <w:tcPr>
            <w:tcW w:w="3202" w:type="dxa"/>
          </w:tcPr>
          <w:p w14:paraId="5CA827F7" w14:textId="77777777" w:rsidR="00FB1AF6" w:rsidRDefault="00FB1AF6" w:rsidP="005D388A">
            <w:pPr>
              <w:pStyle w:val="Tablebody"/>
            </w:pPr>
            <w:r w:rsidRPr="00797FB8">
              <w:t>Separation of mainstream and protection male detainees</w:t>
            </w:r>
          </w:p>
        </w:tc>
        <w:tc>
          <w:tcPr>
            <w:tcW w:w="1311" w:type="dxa"/>
          </w:tcPr>
          <w:p w14:paraId="3A121FB9" w14:textId="77777777" w:rsidR="00FB1AF6" w:rsidRDefault="00FB1AF6" w:rsidP="005D388A">
            <w:pPr>
              <w:pStyle w:val="Tablebody"/>
            </w:pPr>
            <w:r>
              <w:t>13/09/22</w:t>
            </w:r>
          </w:p>
        </w:tc>
      </w:tr>
      <w:tr w:rsidR="00FB1AF6" w14:paraId="3B80B7C6"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183CE1B9" w14:textId="77777777" w:rsidR="00FB1AF6" w:rsidRDefault="00FB1AF6" w:rsidP="005D388A">
            <w:pPr>
              <w:pStyle w:val="Tablebody"/>
            </w:pPr>
            <w:r>
              <w:t>334</w:t>
            </w:r>
          </w:p>
        </w:tc>
        <w:tc>
          <w:tcPr>
            <w:tcW w:w="1242" w:type="dxa"/>
          </w:tcPr>
          <w:p w14:paraId="72AC451B" w14:textId="77777777" w:rsidR="00FB1AF6" w:rsidRDefault="00FB1AF6" w:rsidP="005D388A">
            <w:pPr>
              <w:pStyle w:val="Tablebody"/>
            </w:pPr>
            <w:r>
              <w:t>06/09/22</w:t>
            </w:r>
          </w:p>
        </w:tc>
        <w:tc>
          <w:tcPr>
            <w:tcW w:w="1291" w:type="dxa"/>
          </w:tcPr>
          <w:p w14:paraId="55E400E9" w14:textId="77777777" w:rsidR="00FB1AF6" w:rsidRDefault="00FB1AF6" w:rsidP="005D388A">
            <w:pPr>
              <w:pStyle w:val="Tablebody"/>
            </w:pPr>
            <w:r>
              <w:t>Mrs Kikkert</w:t>
            </w:r>
          </w:p>
        </w:tc>
        <w:tc>
          <w:tcPr>
            <w:tcW w:w="1429" w:type="dxa"/>
          </w:tcPr>
          <w:p w14:paraId="2703DE43" w14:textId="77777777" w:rsidR="00FB1AF6" w:rsidRDefault="00FB1AF6" w:rsidP="005D388A">
            <w:pPr>
              <w:pStyle w:val="Tablebody"/>
            </w:pPr>
            <w:r>
              <w:t>Inspector of Correctional Services</w:t>
            </w:r>
          </w:p>
        </w:tc>
        <w:tc>
          <w:tcPr>
            <w:tcW w:w="3202" w:type="dxa"/>
          </w:tcPr>
          <w:p w14:paraId="5A726E3B" w14:textId="77777777" w:rsidR="00FB1AF6" w:rsidRDefault="00FB1AF6" w:rsidP="005D388A">
            <w:pPr>
              <w:pStyle w:val="Tablebody"/>
            </w:pPr>
            <w:r w:rsidRPr="00797FB8">
              <w:t>Submissions to Healthy Prison Review</w:t>
            </w:r>
          </w:p>
        </w:tc>
        <w:tc>
          <w:tcPr>
            <w:tcW w:w="1311" w:type="dxa"/>
          </w:tcPr>
          <w:p w14:paraId="72FBA89E" w14:textId="77777777" w:rsidR="00FB1AF6" w:rsidRDefault="00FB1AF6" w:rsidP="005D388A">
            <w:pPr>
              <w:pStyle w:val="Tablebody"/>
            </w:pPr>
            <w:r>
              <w:t>13/09/22</w:t>
            </w:r>
          </w:p>
        </w:tc>
      </w:tr>
      <w:tr w:rsidR="00FB1AF6" w14:paraId="6B502FCE"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541702DE" w14:textId="77777777" w:rsidR="00FB1AF6" w:rsidRDefault="00FB1AF6" w:rsidP="005D388A">
            <w:pPr>
              <w:pStyle w:val="Tablebody"/>
            </w:pPr>
            <w:r>
              <w:t>335</w:t>
            </w:r>
          </w:p>
        </w:tc>
        <w:tc>
          <w:tcPr>
            <w:tcW w:w="1242" w:type="dxa"/>
          </w:tcPr>
          <w:p w14:paraId="11D5D39F" w14:textId="77777777" w:rsidR="00FB1AF6" w:rsidRDefault="00FB1AF6" w:rsidP="005D388A">
            <w:pPr>
              <w:pStyle w:val="Tablebody"/>
            </w:pPr>
            <w:r>
              <w:t>06/09/22</w:t>
            </w:r>
          </w:p>
        </w:tc>
        <w:tc>
          <w:tcPr>
            <w:tcW w:w="1291" w:type="dxa"/>
          </w:tcPr>
          <w:p w14:paraId="53242D7D" w14:textId="77777777" w:rsidR="00FB1AF6" w:rsidRDefault="00FB1AF6" w:rsidP="005D388A">
            <w:pPr>
              <w:pStyle w:val="Tablebody"/>
            </w:pPr>
            <w:r>
              <w:t>Mrs Kikkert</w:t>
            </w:r>
          </w:p>
        </w:tc>
        <w:tc>
          <w:tcPr>
            <w:tcW w:w="1429" w:type="dxa"/>
          </w:tcPr>
          <w:p w14:paraId="2DF1ED20" w14:textId="77777777" w:rsidR="00FB1AF6" w:rsidRDefault="00FB1AF6" w:rsidP="00FB1AF6">
            <w:pPr>
              <w:pStyle w:val="Tablebody"/>
              <w:keepLines/>
            </w:pPr>
            <w:r>
              <w:t>Industrial Relations and Workplace Safety</w:t>
            </w:r>
          </w:p>
        </w:tc>
        <w:tc>
          <w:tcPr>
            <w:tcW w:w="3202" w:type="dxa"/>
          </w:tcPr>
          <w:p w14:paraId="3522C0DD" w14:textId="77777777" w:rsidR="00FB1AF6" w:rsidRDefault="00FB1AF6" w:rsidP="005D388A">
            <w:pPr>
              <w:pStyle w:val="Tablebody"/>
            </w:pPr>
            <w:r w:rsidRPr="00797FB8">
              <w:t>Bullying Compensation</w:t>
            </w:r>
          </w:p>
        </w:tc>
        <w:tc>
          <w:tcPr>
            <w:tcW w:w="1311" w:type="dxa"/>
          </w:tcPr>
          <w:p w14:paraId="114DA8C4" w14:textId="77777777" w:rsidR="00FB1AF6" w:rsidRDefault="00FB1AF6" w:rsidP="005D388A">
            <w:pPr>
              <w:pStyle w:val="Tablebody"/>
            </w:pPr>
            <w:r>
              <w:t>13/09/22</w:t>
            </w:r>
          </w:p>
        </w:tc>
      </w:tr>
      <w:tr w:rsidR="00FB1AF6" w14:paraId="09145FCD"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7E46F269" w14:textId="77777777" w:rsidR="00FB1AF6" w:rsidRDefault="00FB1AF6" w:rsidP="005D388A">
            <w:pPr>
              <w:pStyle w:val="Tablebody"/>
            </w:pPr>
            <w:r>
              <w:t>336</w:t>
            </w:r>
          </w:p>
        </w:tc>
        <w:tc>
          <w:tcPr>
            <w:tcW w:w="1242" w:type="dxa"/>
          </w:tcPr>
          <w:p w14:paraId="02CE9AA9" w14:textId="77777777" w:rsidR="00FB1AF6" w:rsidRDefault="00FB1AF6" w:rsidP="005D388A">
            <w:pPr>
              <w:pStyle w:val="Tablebody"/>
            </w:pPr>
            <w:r>
              <w:t>06/09/22</w:t>
            </w:r>
          </w:p>
        </w:tc>
        <w:tc>
          <w:tcPr>
            <w:tcW w:w="1291" w:type="dxa"/>
          </w:tcPr>
          <w:p w14:paraId="4B100A41" w14:textId="77777777" w:rsidR="00FB1AF6" w:rsidRDefault="00FB1AF6" w:rsidP="005D388A">
            <w:pPr>
              <w:pStyle w:val="Tablebody"/>
            </w:pPr>
            <w:r>
              <w:t>Mr Cocks</w:t>
            </w:r>
          </w:p>
        </w:tc>
        <w:tc>
          <w:tcPr>
            <w:tcW w:w="1429" w:type="dxa"/>
          </w:tcPr>
          <w:p w14:paraId="416636AF" w14:textId="77777777" w:rsidR="00FB1AF6" w:rsidRDefault="00FB1AF6" w:rsidP="005D388A">
            <w:pPr>
              <w:pStyle w:val="Tablebody"/>
            </w:pPr>
            <w:r>
              <w:t>Industrial Relations and Workplace Safety</w:t>
            </w:r>
          </w:p>
        </w:tc>
        <w:tc>
          <w:tcPr>
            <w:tcW w:w="3202" w:type="dxa"/>
          </w:tcPr>
          <w:p w14:paraId="094CA49B" w14:textId="77777777" w:rsidR="00FB1AF6" w:rsidRDefault="00FB1AF6" w:rsidP="005D388A">
            <w:pPr>
              <w:pStyle w:val="Tablebody"/>
            </w:pPr>
            <w:r w:rsidRPr="00797FB8">
              <w:t>Funding Growth</w:t>
            </w:r>
          </w:p>
        </w:tc>
        <w:tc>
          <w:tcPr>
            <w:tcW w:w="1311" w:type="dxa"/>
          </w:tcPr>
          <w:p w14:paraId="5C53774B" w14:textId="77777777" w:rsidR="00FB1AF6" w:rsidRDefault="00FB1AF6" w:rsidP="005D388A">
            <w:pPr>
              <w:pStyle w:val="Tablebody"/>
            </w:pPr>
            <w:r>
              <w:t>13/09/22</w:t>
            </w:r>
          </w:p>
        </w:tc>
      </w:tr>
      <w:tr w:rsidR="00FB1AF6" w14:paraId="08B70A3C"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DABEFFF" w14:textId="77777777" w:rsidR="00FB1AF6" w:rsidRDefault="00FB1AF6" w:rsidP="005D388A">
            <w:pPr>
              <w:pStyle w:val="Tablebody"/>
            </w:pPr>
            <w:r>
              <w:t>337</w:t>
            </w:r>
          </w:p>
        </w:tc>
        <w:tc>
          <w:tcPr>
            <w:tcW w:w="1242" w:type="dxa"/>
          </w:tcPr>
          <w:p w14:paraId="7822F023" w14:textId="77777777" w:rsidR="00FB1AF6" w:rsidRDefault="00FB1AF6" w:rsidP="005D388A">
            <w:pPr>
              <w:pStyle w:val="Tablebody"/>
            </w:pPr>
            <w:r>
              <w:t>06/09/22</w:t>
            </w:r>
          </w:p>
        </w:tc>
        <w:tc>
          <w:tcPr>
            <w:tcW w:w="1291" w:type="dxa"/>
          </w:tcPr>
          <w:p w14:paraId="6F635B22" w14:textId="77777777" w:rsidR="00FB1AF6" w:rsidRDefault="00FB1AF6" w:rsidP="005D388A">
            <w:pPr>
              <w:pStyle w:val="Tablebody"/>
            </w:pPr>
            <w:r>
              <w:t>Mr Cocks</w:t>
            </w:r>
          </w:p>
        </w:tc>
        <w:tc>
          <w:tcPr>
            <w:tcW w:w="1429" w:type="dxa"/>
          </w:tcPr>
          <w:p w14:paraId="51AC2142" w14:textId="77777777" w:rsidR="00FB1AF6" w:rsidRDefault="00FB1AF6" w:rsidP="005D388A">
            <w:pPr>
              <w:pStyle w:val="Tablebody"/>
            </w:pPr>
            <w:r>
              <w:t>Industrial Relations and Workplace Safety</w:t>
            </w:r>
          </w:p>
        </w:tc>
        <w:tc>
          <w:tcPr>
            <w:tcW w:w="3202" w:type="dxa"/>
          </w:tcPr>
          <w:p w14:paraId="5384CF32" w14:textId="77777777" w:rsidR="00FB1AF6" w:rsidRDefault="00FB1AF6" w:rsidP="005D388A">
            <w:pPr>
              <w:pStyle w:val="Tablebody"/>
            </w:pPr>
            <w:r w:rsidRPr="00797FB8">
              <w:t>Public Sector Workers Compensation Fund</w:t>
            </w:r>
          </w:p>
        </w:tc>
        <w:tc>
          <w:tcPr>
            <w:tcW w:w="1311" w:type="dxa"/>
          </w:tcPr>
          <w:p w14:paraId="290D926C" w14:textId="77777777" w:rsidR="00FB1AF6" w:rsidRDefault="00FB1AF6" w:rsidP="005D388A">
            <w:pPr>
              <w:pStyle w:val="Tablebody"/>
            </w:pPr>
            <w:r>
              <w:t>13/09/22</w:t>
            </w:r>
          </w:p>
        </w:tc>
      </w:tr>
      <w:tr w:rsidR="00FB1AF6" w14:paraId="11BEBD69"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711060D5" w14:textId="77777777" w:rsidR="00FB1AF6" w:rsidRDefault="00FB1AF6" w:rsidP="005D388A">
            <w:pPr>
              <w:pStyle w:val="Tablebody"/>
            </w:pPr>
            <w:r>
              <w:t>338</w:t>
            </w:r>
          </w:p>
        </w:tc>
        <w:tc>
          <w:tcPr>
            <w:tcW w:w="1242" w:type="dxa"/>
          </w:tcPr>
          <w:p w14:paraId="1C5FBEB2" w14:textId="77777777" w:rsidR="00FB1AF6" w:rsidRDefault="00FB1AF6" w:rsidP="005D388A">
            <w:pPr>
              <w:pStyle w:val="Tablebody"/>
            </w:pPr>
            <w:r>
              <w:t>06/09/22</w:t>
            </w:r>
          </w:p>
        </w:tc>
        <w:tc>
          <w:tcPr>
            <w:tcW w:w="1291" w:type="dxa"/>
          </w:tcPr>
          <w:p w14:paraId="20237B1F" w14:textId="77777777" w:rsidR="00FB1AF6" w:rsidRDefault="00FB1AF6" w:rsidP="005D388A">
            <w:pPr>
              <w:pStyle w:val="Tablebody"/>
            </w:pPr>
            <w:r>
              <w:t>Mr Cocks</w:t>
            </w:r>
          </w:p>
        </w:tc>
        <w:tc>
          <w:tcPr>
            <w:tcW w:w="1429" w:type="dxa"/>
          </w:tcPr>
          <w:p w14:paraId="0C37208B" w14:textId="77777777" w:rsidR="00FB1AF6" w:rsidRDefault="00FB1AF6" w:rsidP="005D388A">
            <w:pPr>
              <w:pStyle w:val="Tablebody"/>
            </w:pPr>
            <w:r>
              <w:t>Industrial Relations and Workplace Safety</w:t>
            </w:r>
          </w:p>
        </w:tc>
        <w:tc>
          <w:tcPr>
            <w:tcW w:w="3202" w:type="dxa"/>
          </w:tcPr>
          <w:p w14:paraId="39E82487" w14:textId="77777777" w:rsidR="00FB1AF6" w:rsidRDefault="00FB1AF6" w:rsidP="005D388A">
            <w:pPr>
              <w:pStyle w:val="Tablebody"/>
            </w:pPr>
            <w:r w:rsidRPr="00797FB8">
              <w:t>WorkSafe Accountability Indictor H</w:t>
            </w:r>
          </w:p>
        </w:tc>
        <w:tc>
          <w:tcPr>
            <w:tcW w:w="1311" w:type="dxa"/>
          </w:tcPr>
          <w:p w14:paraId="19CE1315" w14:textId="77777777" w:rsidR="00FB1AF6" w:rsidRDefault="00FB1AF6" w:rsidP="005D388A">
            <w:pPr>
              <w:pStyle w:val="Tablebody"/>
            </w:pPr>
            <w:r>
              <w:t>13/09/22</w:t>
            </w:r>
          </w:p>
        </w:tc>
      </w:tr>
      <w:tr w:rsidR="00FB1AF6" w14:paraId="7E29F363"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5D752222" w14:textId="77777777" w:rsidR="00FB1AF6" w:rsidRDefault="00FB1AF6" w:rsidP="005D388A">
            <w:pPr>
              <w:pStyle w:val="Tablebody"/>
            </w:pPr>
            <w:r>
              <w:t>339</w:t>
            </w:r>
          </w:p>
        </w:tc>
        <w:tc>
          <w:tcPr>
            <w:tcW w:w="1242" w:type="dxa"/>
          </w:tcPr>
          <w:p w14:paraId="71AB6D02" w14:textId="77777777" w:rsidR="00FB1AF6" w:rsidRDefault="00FB1AF6" w:rsidP="005D388A">
            <w:pPr>
              <w:pStyle w:val="Tablebody"/>
            </w:pPr>
            <w:r>
              <w:t>06/09/22</w:t>
            </w:r>
          </w:p>
        </w:tc>
        <w:tc>
          <w:tcPr>
            <w:tcW w:w="1291" w:type="dxa"/>
          </w:tcPr>
          <w:p w14:paraId="5881CCD4" w14:textId="77777777" w:rsidR="00FB1AF6" w:rsidRDefault="00FB1AF6" w:rsidP="005D388A">
            <w:pPr>
              <w:pStyle w:val="Tablebody"/>
            </w:pPr>
            <w:r>
              <w:t>Mr Cocks</w:t>
            </w:r>
          </w:p>
        </w:tc>
        <w:tc>
          <w:tcPr>
            <w:tcW w:w="1429" w:type="dxa"/>
          </w:tcPr>
          <w:p w14:paraId="069BB876" w14:textId="77777777" w:rsidR="00FB1AF6" w:rsidRDefault="00FB1AF6" w:rsidP="005D388A">
            <w:pPr>
              <w:pStyle w:val="Tablebody"/>
            </w:pPr>
            <w:r>
              <w:t>Industrial Relations and Workplace Safety</w:t>
            </w:r>
          </w:p>
        </w:tc>
        <w:tc>
          <w:tcPr>
            <w:tcW w:w="3202" w:type="dxa"/>
          </w:tcPr>
          <w:p w14:paraId="1F00395F" w14:textId="77777777" w:rsidR="00FB1AF6" w:rsidRDefault="00FB1AF6" w:rsidP="005D388A">
            <w:pPr>
              <w:pStyle w:val="Tablebody"/>
            </w:pPr>
            <w:r w:rsidRPr="00797FB8">
              <w:t>WorkSafe Accountability Indicator B</w:t>
            </w:r>
          </w:p>
        </w:tc>
        <w:tc>
          <w:tcPr>
            <w:tcW w:w="1311" w:type="dxa"/>
          </w:tcPr>
          <w:p w14:paraId="66A5B552" w14:textId="77777777" w:rsidR="00FB1AF6" w:rsidRDefault="00FB1AF6" w:rsidP="005D388A">
            <w:pPr>
              <w:pStyle w:val="Tablebody"/>
            </w:pPr>
            <w:r>
              <w:t>13/09/22</w:t>
            </w:r>
          </w:p>
        </w:tc>
      </w:tr>
      <w:tr w:rsidR="00FB1AF6" w14:paraId="45E400D5"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2A6B0CAF" w14:textId="77777777" w:rsidR="00FB1AF6" w:rsidRDefault="00FB1AF6" w:rsidP="005D388A">
            <w:pPr>
              <w:pStyle w:val="Tablebody"/>
            </w:pPr>
            <w:r>
              <w:t>340</w:t>
            </w:r>
          </w:p>
        </w:tc>
        <w:tc>
          <w:tcPr>
            <w:tcW w:w="1242" w:type="dxa"/>
          </w:tcPr>
          <w:p w14:paraId="67D268D1" w14:textId="77777777" w:rsidR="00FB1AF6" w:rsidRDefault="00FB1AF6" w:rsidP="005D388A">
            <w:pPr>
              <w:pStyle w:val="Tablebody"/>
            </w:pPr>
            <w:r>
              <w:t>06/09/22</w:t>
            </w:r>
          </w:p>
        </w:tc>
        <w:tc>
          <w:tcPr>
            <w:tcW w:w="1291" w:type="dxa"/>
          </w:tcPr>
          <w:p w14:paraId="0E0C1290" w14:textId="77777777" w:rsidR="00FB1AF6" w:rsidRDefault="00FB1AF6" w:rsidP="005D388A">
            <w:pPr>
              <w:pStyle w:val="Tablebody"/>
            </w:pPr>
            <w:r>
              <w:t>Mr Cocks</w:t>
            </w:r>
          </w:p>
        </w:tc>
        <w:tc>
          <w:tcPr>
            <w:tcW w:w="1429" w:type="dxa"/>
          </w:tcPr>
          <w:p w14:paraId="0030E2BA" w14:textId="77777777" w:rsidR="00FB1AF6" w:rsidRDefault="00FB1AF6" w:rsidP="005D388A">
            <w:pPr>
              <w:pStyle w:val="Tablebody"/>
            </w:pPr>
            <w:r>
              <w:t>Industrial Relations and Workplace Safety</w:t>
            </w:r>
          </w:p>
        </w:tc>
        <w:tc>
          <w:tcPr>
            <w:tcW w:w="3202" w:type="dxa"/>
          </w:tcPr>
          <w:p w14:paraId="6E76A6D3" w14:textId="77777777" w:rsidR="00FB1AF6" w:rsidRDefault="00FB1AF6" w:rsidP="005D388A">
            <w:pPr>
              <w:pStyle w:val="Tablebody"/>
            </w:pPr>
            <w:r w:rsidRPr="00797FB8">
              <w:t>Accountability Indicator B (Issuing of Notices) </w:t>
            </w:r>
          </w:p>
        </w:tc>
        <w:tc>
          <w:tcPr>
            <w:tcW w:w="1311" w:type="dxa"/>
          </w:tcPr>
          <w:p w14:paraId="58EAE1C4" w14:textId="77777777" w:rsidR="00FB1AF6" w:rsidRDefault="00FB1AF6" w:rsidP="005D388A">
            <w:pPr>
              <w:pStyle w:val="Tablebody"/>
            </w:pPr>
            <w:r>
              <w:t>13/09/22</w:t>
            </w:r>
          </w:p>
        </w:tc>
      </w:tr>
      <w:tr w:rsidR="00FB1AF6" w14:paraId="5E2B4FFF"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5700C30B" w14:textId="77777777" w:rsidR="00FB1AF6" w:rsidRDefault="00FB1AF6" w:rsidP="005D388A">
            <w:pPr>
              <w:pStyle w:val="Tablebody"/>
            </w:pPr>
            <w:r>
              <w:t>341</w:t>
            </w:r>
          </w:p>
        </w:tc>
        <w:tc>
          <w:tcPr>
            <w:tcW w:w="1242" w:type="dxa"/>
          </w:tcPr>
          <w:p w14:paraId="53476AC4" w14:textId="77777777" w:rsidR="00FB1AF6" w:rsidRDefault="00FB1AF6" w:rsidP="005D388A">
            <w:pPr>
              <w:pStyle w:val="Tablebody"/>
            </w:pPr>
            <w:r>
              <w:t>07/09/22</w:t>
            </w:r>
          </w:p>
        </w:tc>
        <w:tc>
          <w:tcPr>
            <w:tcW w:w="1291" w:type="dxa"/>
          </w:tcPr>
          <w:p w14:paraId="75D7BF03" w14:textId="77777777" w:rsidR="00FB1AF6" w:rsidRDefault="00FB1AF6" w:rsidP="005D388A">
            <w:pPr>
              <w:pStyle w:val="Tablebody"/>
            </w:pPr>
            <w:r>
              <w:t>Mrs Kikkert</w:t>
            </w:r>
          </w:p>
        </w:tc>
        <w:tc>
          <w:tcPr>
            <w:tcW w:w="1429" w:type="dxa"/>
          </w:tcPr>
          <w:p w14:paraId="70C7BFD0" w14:textId="77777777" w:rsidR="00FB1AF6" w:rsidRDefault="00FB1AF6" w:rsidP="005D388A">
            <w:pPr>
              <w:pStyle w:val="Tablebody"/>
            </w:pPr>
            <w:r>
              <w:t>Planning and Land Management</w:t>
            </w:r>
          </w:p>
        </w:tc>
        <w:tc>
          <w:tcPr>
            <w:tcW w:w="3202" w:type="dxa"/>
          </w:tcPr>
          <w:p w14:paraId="3A1673CB" w14:textId="77777777" w:rsidR="00FB1AF6" w:rsidRDefault="00FB1AF6" w:rsidP="005D388A">
            <w:pPr>
              <w:pStyle w:val="Tablebody"/>
            </w:pPr>
            <w:r w:rsidRPr="00797FB8">
              <w:t>McKellar Shops Site</w:t>
            </w:r>
          </w:p>
        </w:tc>
        <w:tc>
          <w:tcPr>
            <w:tcW w:w="1311" w:type="dxa"/>
          </w:tcPr>
          <w:p w14:paraId="0A64F583" w14:textId="77777777" w:rsidR="00FB1AF6" w:rsidRDefault="00FB1AF6" w:rsidP="005D388A">
            <w:pPr>
              <w:pStyle w:val="Tablebody"/>
            </w:pPr>
            <w:r>
              <w:t>13/09/22</w:t>
            </w:r>
          </w:p>
        </w:tc>
      </w:tr>
      <w:tr w:rsidR="00FB1AF6" w14:paraId="77E4153B"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3EA8C653" w14:textId="77777777" w:rsidR="00FB1AF6" w:rsidRDefault="00FB1AF6" w:rsidP="005D388A">
            <w:pPr>
              <w:pStyle w:val="Tablebody"/>
            </w:pPr>
            <w:r>
              <w:t>342</w:t>
            </w:r>
          </w:p>
        </w:tc>
        <w:tc>
          <w:tcPr>
            <w:tcW w:w="1242" w:type="dxa"/>
          </w:tcPr>
          <w:p w14:paraId="6BCD2C13" w14:textId="77777777" w:rsidR="00FB1AF6" w:rsidRDefault="00FB1AF6" w:rsidP="005D388A">
            <w:pPr>
              <w:pStyle w:val="Tablebody"/>
            </w:pPr>
            <w:r>
              <w:t>07/09/22</w:t>
            </w:r>
          </w:p>
        </w:tc>
        <w:tc>
          <w:tcPr>
            <w:tcW w:w="1291" w:type="dxa"/>
          </w:tcPr>
          <w:p w14:paraId="3920D182" w14:textId="77777777" w:rsidR="00FB1AF6" w:rsidRDefault="00FB1AF6" w:rsidP="005D388A">
            <w:pPr>
              <w:pStyle w:val="Tablebody"/>
            </w:pPr>
            <w:r>
              <w:t>Mr Parton</w:t>
            </w:r>
          </w:p>
        </w:tc>
        <w:tc>
          <w:tcPr>
            <w:tcW w:w="1429" w:type="dxa"/>
          </w:tcPr>
          <w:p w14:paraId="3B1244C3" w14:textId="77777777" w:rsidR="00FB1AF6" w:rsidRDefault="00FB1AF6" w:rsidP="005D388A">
            <w:pPr>
              <w:pStyle w:val="Tablebody"/>
            </w:pPr>
            <w:r>
              <w:t>Homelessness and Housing Services</w:t>
            </w:r>
          </w:p>
        </w:tc>
        <w:tc>
          <w:tcPr>
            <w:tcW w:w="3202" w:type="dxa"/>
          </w:tcPr>
          <w:p w14:paraId="46E4D331" w14:textId="77777777" w:rsidR="00FB1AF6" w:rsidRDefault="00FB1AF6" w:rsidP="005D388A">
            <w:pPr>
              <w:pStyle w:val="Tablebody"/>
            </w:pPr>
            <w:r w:rsidRPr="00942724">
              <w:t>Construction of Common Ground</w:t>
            </w:r>
          </w:p>
        </w:tc>
        <w:tc>
          <w:tcPr>
            <w:tcW w:w="1311" w:type="dxa"/>
          </w:tcPr>
          <w:p w14:paraId="5386DD49" w14:textId="77777777" w:rsidR="00FB1AF6" w:rsidRDefault="00FB1AF6" w:rsidP="005D388A">
            <w:pPr>
              <w:pStyle w:val="Tablebody"/>
            </w:pPr>
            <w:r>
              <w:t>15/09/22</w:t>
            </w:r>
          </w:p>
        </w:tc>
      </w:tr>
      <w:tr w:rsidR="00FB1AF6" w14:paraId="06D3B7D5"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040F5EDD" w14:textId="77777777" w:rsidR="00FB1AF6" w:rsidRDefault="00FB1AF6" w:rsidP="005D388A">
            <w:pPr>
              <w:pStyle w:val="Tablebody"/>
            </w:pPr>
            <w:r>
              <w:t>343</w:t>
            </w:r>
          </w:p>
        </w:tc>
        <w:tc>
          <w:tcPr>
            <w:tcW w:w="1242" w:type="dxa"/>
          </w:tcPr>
          <w:p w14:paraId="5CB70373" w14:textId="77777777" w:rsidR="00FB1AF6" w:rsidRDefault="00FB1AF6" w:rsidP="005D388A">
            <w:pPr>
              <w:pStyle w:val="Tablebody"/>
            </w:pPr>
            <w:r>
              <w:t>07/09/22</w:t>
            </w:r>
          </w:p>
        </w:tc>
        <w:tc>
          <w:tcPr>
            <w:tcW w:w="1291" w:type="dxa"/>
          </w:tcPr>
          <w:p w14:paraId="740C3156" w14:textId="77777777" w:rsidR="00FB1AF6" w:rsidRDefault="00FB1AF6" w:rsidP="005D388A">
            <w:pPr>
              <w:pStyle w:val="Tablebody"/>
            </w:pPr>
            <w:r>
              <w:t>Mr Parton</w:t>
            </w:r>
          </w:p>
        </w:tc>
        <w:tc>
          <w:tcPr>
            <w:tcW w:w="1429" w:type="dxa"/>
          </w:tcPr>
          <w:p w14:paraId="12CD92ED" w14:textId="77777777" w:rsidR="00FB1AF6" w:rsidRDefault="00FB1AF6" w:rsidP="005D388A">
            <w:pPr>
              <w:pStyle w:val="Tablebody"/>
            </w:pPr>
            <w:r>
              <w:t>Homelessness and Housing Services</w:t>
            </w:r>
          </w:p>
        </w:tc>
        <w:tc>
          <w:tcPr>
            <w:tcW w:w="3202" w:type="dxa"/>
          </w:tcPr>
          <w:p w14:paraId="738A4A1D" w14:textId="77777777" w:rsidR="00FB1AF6" w:rsidRDefault="00FB1AF6" w:rsidP="005D388A">
            <w:pPr>
              <w:pStyle w:val="Tablebody"/>
            </w:pPr>
            <w:r w:rsidRPr="00942724">
              <w:t>Community Support and Connectedness</w:t>
            </w:r>
          </w:p>
        </w:tc>
        <w:tc>
          <w:tcPr>
            <w:tcW w:w="1311" w:type="dxa"/>
          </w:tcPr>
          <w:p w14:paraId="1B4A2755" w14:textId="77777777" w:rsidR="00FB1AF6" w:rsidRDefault="00FB1AF6" w:rsidP="005D388A">
            <w:pPr>
              <w:pStyle w:val="Tablebody"/>
            </w:pPr>
            <w:r>
              <w:t>14/09/22</w:t>
            </w:r>
          </w:p>
        </w:tc>
      </w:tr>
      <w:tr w:rsidR="00FB1AF6" w14:paraId="3312B1AF"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3401297" w14:textId="77777777" w:rsidR="00FB1AF6" w:rsidRDefault="00FB1AF6" w:rsidP="005D388A">
            <w:pPr>
              <w:pStyle w:val="Tablebody"/>
            </w:pPr>
            <w:r>
              <w:t>344</w:t>
            </w:r>
          </w:p>
        </w:tc>
        <w:tc>
          <w:tcPr>
            <w:tcW w:w="1242" w:type="dxa"/>
          </w:tcPr>
          <w:p w14:paraId="4C15E4C6" w14:textId="77777777" w:rsidR="00FB1AF6" w:rsidRDefault="00FB1AF6" w:rsidP="005D388A">
            <w:pPr>
              <w:pStyle w:val="Tablebody"/>
            </w:pPr>
            <w:r>
              <w:t>07/09/22</w:t>
            </w:r>
          </w:p>
        </w:tc>
        <w:tc>
          <w:tcPr>
            <w:tcW w:w="1291" w:type="dxa"/>
          </w:tcPr>
          <w:p w14:paraId="7EF6696D" w14:textId="77777777" w:rsidR="00FB1AF6" w:rsidRDefault="00FB1AF6" w:rsidP="005D388A">
            <w:pPr>
              <w:pStyle w:val="Tablebody"/>
            </w:pPr>
            <w:r>
              <w:t>Mr Parton</w:t>
            </w:r>
          </w:p>
        </w:tc>
        <w:tc>
          <w:tcPr>
            <w:tcW w:w="1429" w:type="dxa"/>
          </w:tcPr>
          <w:p w14:paraId="4E378836" w14:textId="77777777" w:rsidR="00FB1AF6" w:rsidRDefault="00FB1AF6" w:rsidP="005D388A">
            <w:pPr>
              <w:pStyle w:val="Tablebody"/>
            </w:pPr>
            <w:r>
              <w:t>Homelessness and Housing Services</w:t>
            </w:r>
          </w:p>
        </w:tc>
        <w:tc>
          <w:tcPr>
            <w:tcW w:w="3202" w:type="dxa"/>
          </w:tcPr>
          <w:p w14:paraId="43716525" w14:textId="77777777" w:rsidR="00FB1AF6" w:rsidRDefault="00FB1AF6" w:rsidP="005D388A">
            <w:pPr>
              <w:pStyle w:val="Tablebody"/>
            </w:pPr>
            <w:r w:rsidRPr="00942724">
              <w:t>Housing applications and placements</w:t>
            </w:r>
          </w:p>
        </w:tc>
        <w:tc>
          <w:tcPr>
            <w:tcW w:w="1311" w:type="dxa"/>
          </w:tcPr>
          <w:p w14:paraId="70421B00" w14:textId="77777777" w:rsidR="00FB1AF6" w:rsidRDefault="00FB1AF6" w:rsidP="005D388A">
            <w:pPr>
              <w:pStyle w:val="Tablebody"/>
            </w:pPr>
            <w:r>
              <w:t>14/09/22</w:t>
            </w:r>
          </w:p>
        </w:tc>
      </w:tr>
      <w:tr w:rsidR="00FB1AF6" w14:paraId="3B60D520"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F374297" w14:textId="77777777" w:rsidR="00FB1AF6" w:rsidRDefault="00FB1AF6" w:rsidP="005D388A">
            <w:pPr>
              <w:pStyle w:val="Tablebody"/>
            </w:pPr>
            <w:r>
              <w:t>345</w:t>
            </w:r>
          </w:p>
        </w:tc>
        <w:tc>
          <w:tcPr>
            <w:tcW w:w="1242" w:type="dxa"/>
          </w:tcPr>
          <w:p w14:paraId="360287A7" w14:textId="77777777" w:rsidR="00FB1AF6" w:rsidRDefault="00FB1AF6" w:rsidP="005D388A">
            <w:pPr>
              <w:pStyle w:val="Tablebody"/>
            </w:pPr>
            <w:r>
              <w:t>07/09/22</w:t>
            </w:r>
          </w:p>
        </w:tc>
        <w:tc>
          <w:tcPr>
            <w:tcW w:w="1291" w:type="dxa"/>
          </w:tcPr>
          <w:p w14:paraId="1A1AE19E" w14:textId="77777777" w:rsidR="00FB1AF6" w:rsidRDefault="00FB1AF6" w:rsidP="005D388A">
            <w:pPr>
              <w:pStyle w:val="Tablebody"/>
            </w:pPr>
            <w:r>
              <w:t>Mr Parton</w:t>
            </w:r>
          </w:p>
        </w:tc>
        <w:tc>
          <w:tcPr>
            <w:tcW w:w="1429" w:type="dxa"/>
          </w:tcPr>
          <w:p w14:paraId="144E3CF9" w14:textId="77777777" w:rsidR="00FB1AF6" w:rsidRDefault="00FB1AF6" w:rsidP="005D388A">
            <w:pPr>
              <w:pStyle w:val="Tablebody"/>
            </w:pPr>
            <w:r>
              <w:t>Homelessness and Housing Services</w:t>
            </w:r>
          </w:p>
        </w:tc>
        <w:tc>
          <w:tcPr>
            <w:tcW w:w="3202" w:type="dxa"/>
          </w:tcPr>
          <w:p w14:paraId="1885D661" w14:textId="77777777" w:rsidR="00FB1AF6" w:rsidRDefault="00FB1AF6" w:rsidP="005D388A">
            <w:pPr>
              <w:pStyle w:val="Tablebody"/>
            </w:pPr>
            <w:r w:rsidRPr="00942724">
              <w:t>Social Housing Wait Times </w:t>
            </w:r>
          </w:p>
        </w:tc>
        <w:tc>
          <w:tcPr>
            <w:tcW w:w="1311" w:type="dxa"/>
          </w:tcPr>
          <w:p w14:paraId="617E0A5F" w14:textId="77777777" w:rsidR="00FB1AF6" w:rsidRDefault="00FB1AF6" w:rsidP="005D388A">
            <w:pPr>
              <w:pStyle w:val="Tablebody"/>
            </w:pPr>
            <w:r>
              <w:t>14/09/22</w:t>
            </w:r>
          </w:p>
        </w:tc>
      </w:tr>
      <w:tr w:rsidR="00FB1AF6" w14:paraId="40467543"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CDCF4B6" w14:textId="77777777" w:rsidR="00FB1AF6" w:rsidRDefault="00FB1AF6" w:rsidP="005D388A">
            <w:pPr>
              <w:pStyle w:val="Tablebody"/>
            </w:pPr>
            <w:r>
              <w:t>346</w:t>
            </w:r>
          </w:p>
        </w:tc>
        <w:tc>
          <w:tcPr>
            <w:tcW w:w="1242" w:type="dxa"/>
          </w:tcPr>
          <w:p w14:paraId="13A4938E" w14:textId="77777777" w:rsidR="00FB1AF6" w:rsidRDefault="00FB1AF6" w:rsidP="005D388A">
            <w:pPr>
              <w:pStyle w:val="Tablebody"/>
            </w:pPr>
            <w:r>
              <w:t>07/09/22</w:t>
            </w:r>
          </w:p>
        </w:tc>
        <w:tc>
          <w:tcPr>
            <w:tcW w:w="1291" w:type="dxa"/>
          </w:tcPr>
          <w:p w14:paraId="2BBD7339" w14:textId="77777777" w:rsidR="00FB1AF6" w:rsidRDefault="00FB1AF6" w:rsidP="005D388A">
            <w:pPr>
              <w:pStyle w:val="Tablebody"/>
            </w:pPr>
            <w:r>
              <w:t>Mr Parton</w:t>
            </w:r>
          </w:p>
        </w:tc>
        <w:tc>
          <w:tcPr>
            <w:tcW w:w="1429" w:type="dxa"/>
          </w:tcPr>
          <w:p w14:paraId="1DFA13DF" w14:textId="77777777" w:rsidR="00FB1AF6" w:rsidRDefault="00FB1AF6" w:rsidP="005D388A">
            <w:pPr>
              <w:pStyle w:val="Tablebody"/>
            </w:pPr>
            <w:r>
              <w:t>Housing and Suburban Development</w:t>
            </w:r>
          </w:p>
        </w:tc>
        <w:tc>
          <w:tcPr>
            <w:tcW w:w="3202" w:type="dxa"/>
          </w:tcPr>
          <w:p w14:paraId="1DD91467" w14:textId="77777777" w:rsidR="00FB1AF6" w:rsidRDefault="00FB1AF6" w:rsidP="005D388A">
            <w:pPr>
              <w:pStyle w:val="Tablebody"/>
            </w:pPr>
            <w:r w:rsidRPr="00942724">
              <w:t>Budget Policy Decisions Growth and Renewal</w:t>
            </w:r>
          </w:p>
        </w:tc>
        <w:tc>
          <w:tcPr>
            <w:tcW w:w="1311" w:type="dxa"/>
          </w:tcPr>
          <w:p w14:paraId="2BF06459" w14:textId="77777777" w:rsidR="00FB1AF6" w:rsidRDefault="00FB1AF6" w:rsidP="005D388A">
            <w:pPr>
              <w:pStyle w:val="Tablebody"/>
            </w:pPr>
            <w:r>
              <w:t>14/09/22</w:t>
            </w:r>
          </w:p>
        </w:tc>
      </w:tr>
      <w:tr w:rsidR="00FB1AF6" w14:paraId="2B532D52"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A0D5764" w14:textId="77777777" w:rsidR="00FB1AF6" w:rsidRDefault="00FB1AF6" w:rsidP="005D388A">
            <w:pPr>
              <w:pStyle w:val="Tablebody"/>
            </w:pPr>
            <w:r>
              <w:t>347</w:t>
            </w:r>
          </w:p>
        </w:tc>
        <w:tc>
          <w:tcPr>
            <w:tcW w:w="1242" w:type="dxa"/>
          </w:tcPr>
          <w:p w14:paraId="1CDE7F2E" w14:textId="77777777" w:rsidR="00FB1AF6" w:rsidRDefault="00FB1AF6" w:rsidP="005D388A">
            <w:pPr>
              <w:pStyle w:val="Tablebody"/>
            </w:pPr>
            <w:r>
              <w:t>07/09/22</w:t>
            </w:r>
          </w:p>
        </w:tc>
        <w:tc>
          <w:tcPr>
            <w:tcW w:w="1291" w:type="dxa"/>
          </w:tcPr>
          <w:p w14:paraId="1EC1D81D" w14:textId="77777777" w:rsidR="00FB1AF6" w:rsidRDefault="00FB1AF6" w:rsidP="005D388A">
            <w:pPr>
              <w:pStyle w:val="Tablebody"/>
            </w:pPr>
            <w:r>
              <w:t>Mr Parton</w:t>
            </w:r>
          </w:p>
        </w:tc>
        <w:tc>
          <w:tcPr>
            <w:tcW w:w="1429" w:type="dxa"/>
          </w:tcPr>
          <w:p w14:paraId="0D8C8031" w14:textId="77777777" w:rsidR="00FB1AF6" w:rsidRDefault="00FB1AF6" w:rsidP="005D388A">
            <w:pPr>
              <w:pStyle w:val="Tablebody"/>
            </w:pPr>
            <w:r>
              <w:t>Housing and Suburban Development</w:t>
            </w:r>
          </w:p>
        </w:tc>
        <w:tc>
          <w:tcPr>
            <w:tcW w:w="3202" w:type="dxa"/>
          </w:tcPr>
          <w:p w14:paraId="621E9F5B" w14:textId="77777777" w:rsidR="00FB1AF6" w:rsidRDefault="00FB1AF6" w:rsidP="005D388A">
            <w:pPr>
              <w:pStyle w:val="Tablebody"/>
            </w:pPr>
            <w:r w:rsidRPr="00942724">
              <w:t>Built to Rent</w:t>
            </w:r>
          </w:p>
        </w:tc>
        <w:tc>
          <w:tcPr>
            <w:tcW w:w="1311" w:type="dxa"/>
          </w:tcPr>
          <w:p w14:paraId="4BD451CE" w14:textId="77777777" w:rsidR="00FB1AF6" w:rsidRDefault="00FB1AF6" w:rsidP="005D388A">
            <w:pPr>
              <w:pStyle w:val="Tablebody"/>
            </w:pPr>
            <w:r>
              <w:t>15/09/22</w:t>
            </w:r>
          </w:p>
        </w:tc>
      </w:tr>
      <w:tr w:rsidR="00FB1AF6" w14:paraId="04218DC2"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30FE6254" w14:textId="77777777" w:rsidR="00FB1AF6" w:rsidRDefault="00FB1AF6" w:rsidP="005D388A">
            <w:pPr>
              <w:pStyle w:val="Tablebody"/>
            </w:pPr>
            <w:r>
              <w:t>348</w:t>
            </w:r>
          </w:p>
        </w:tc>
        <w:tc>
          <w:tcPr>
            <w:tcW w:w="1242" w:type="dxa"/>
          </w:tcPr>
          <w:p w14:paraId="2A0F0B8E" w14:textId="77777777" w:rsidR="00FB1AF6" w:rsidRDefault="00FB1AF6" w:rsidP="005D388A">
            <w:pPr>
              <w:pStyle w:val="Tablebody"/>
            </w:pPr>
            <w:r>
              <w:t>07/09/22</w:t>
            </w:r>
          </w:p>
        </w:tc>
        <w:tc>
          <w:tcPr>
            <w:tcW w:w="1291" w:type="dxa"/>
          </w:tcPr>
          <w:p w14:paraId="1E3B14AA" w14:textId="77777777" w:rsidR="00FB1AF6" w:rsidRDefault="00FB1AF6" w:rsidP="005D388A">
            <w:pPr>
              <w:pStyle w:val="Tablebody"/>
            </w:pPr>
            <w:r>
              <w:t>Mr Parton</w:t>
            </w:r>
          </w:p>
        </w:tc>
        <w:tc>
          <w:tcPr>
            <w:tcW w:w="1429" w:type="dxa"/>
          </w:tcPr>
          <w:p w14:paraId="5B947B93" w14:textId="77777777" w:rsidR="00FB1AF6" w:rsidRDefault="00FB1AF6" w:rsidP="005D388A">
            <w:pPr>
              <w:pStyle w:val="Tablebody"/>
            </w:pPr>
            <w:r>
              <w:t>Housing and Suburban Development</w:t>
            </w:r>
          </w:p>
        </w:tc>
        <w:tc>
          <w:tcPr>
            <w:tcW w:w="3202" w:type="dxa"/>
          </w:tcPr>
          <w:p w14:paraId="6A558A9F" w14:textId="77777777" w:rsidR="00FB1AF6" w:rsidRDefault="00FB1AF6" w:rsidP="005D388A">
            <w:pPr>
              <w:pStyle w:val="Tablebody"/>
            </w:pPr>
            <w:r w:rsidRPr="00942724">
              <w:t>End-of-use asset sales</w:t>
            </w:r>
          </w:p>
        </w:tc>
        <w:tc>
          <w:tcPr>
            <w:tcW w:w="1311" w:type="dxa"/>
          </w:tcPr>
          <w:p w14:paraId="6EB3D5E4" w14:textId="77777777" w:rsidR="00FB1AF6" w:rsidRDefault="00FB1AF6" w:rsidP="005D388A">
            <w:pPr>
              <w:pStyle w:val="Tablebody"/>
            </w:pPr>
            <w:r>
              <w:t>15/09/22</w:t>
            </w:r>
          </w:p>
        </w:tc>
      </w:tr>
      <w:tr w:rsidR="00FB1AF6" w14:paraId="0B792B9B"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1647FDC2" w14:textId="77777777" w:rsidR="00FB1AF6" w:rsidRDefault="00FB1AF6" w:rsidP="005D388A">
            <w:pPr>
              <w:pStyle w:val="Tablebody"/>
            </w:pPr>
            <w:r>
              <w:t>349</w:t>
            </w:r>
          </w:p>
        </w:tc>
        <w:tc>
          <w:tcPr>
            <w:tcW w:w="1242" w:type="dxa"/>
          </w:tcPr>
          <w:p w14:paraId="62DEAA61" w14:textId="77777777" w:rsidR="00FB1AF6" w:rsidRDefault="00FB1AF6" w:rsidP="005D388A">
            <w:pPr>
              <w:pStyle w:val="Tablebody"/>
            </w:pPr>
            <w:r>
              <w:t>07/09/22</w:t>
            </w:r>
          </w:p>
        </w:tc>
        <w:tc>
          <w:tcPr>
            <w:tcW w:w="1291" w:type="dxa"/>
          </w:tcPr>
          <w:p w14:paraId="133B4034" w14:textId="77777777" w:rsidR="00FB1AF6" w:rsidRDefault="00FB1AF6" w:rsidP="005D388A">
            <w:pPr>
              <w:pStyle w:val="Tablebody"/>
            </w:pPr>
            <w:r>
              <w:t>Mr Parton</w:t>
            </w:r>
          </w:p>
        </w:tc>
        <w:tc>
          <w:tcPr>
            <w:tcW w:w="1429" w:type="dxa"/>
          </w:tcPr>
          <w:p w14:paraId="631AD31F" w14:textId="77777777" w:rsidR="00FB1AF6" w:rsidRDefault="00FB1AF6" w:rsidP="005D388A">
            <w:pPr>
              <w:pStyle w:val="Tablebody"/>
            </w:pPr>
            <w:r>
              <w:t>Housing and Suburban Development</w:t>
            </w:r>
          </w:p>
        </w:tc>
        <w:tc>
          <w:tcPr>
            <w:tcW w:w="3202" w:type="dxa"/>
          </w:tcPr>
          <w:p w14:paraId="17222A00" w14:textId="77777777" w:rsidR="00FB1AF6" w:rsidRDefault="00FB1AF6" w:rsidP="005D388A">
            <w:pPr>
              <w:pStyle w:val="Tablebody"/>
            </w:pPr>
            <w:r w:rsidRPr="00942724">
              <w:t>Secure Local Jobs code</w:t>
            </w:r>
          </w:p>
        </w:tc>
        <w:tc>
          <w:tcPr>
            <w:tcW w:w="1311" w:type="dxa"/>
          </w:tcPr>
          <w:p w14:paraId="14B1FE65" w14:textId="77777777" w:rsidR="00FB1AF6" w:rsidRDefault="00FB1AF6" w:rsidP="005D388A">
            <w:pPr>
              <w:pStyle w:val="Tablebody"/>
            </w:pPr>
            <w:r>
              <w:t>13/09/22</w:t>
            </w:r>
          </w:p>
        </w:tc>
      </w:tr>
      <w:tr w:rsidR="00FB1AF6" w14:paraId="09ADE819"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428A94A7" w14:textId="77777777" w:rsidR="00FB1AF6" w:rsidRDefault="00FB1AF6" w:rsidP="005D388A">
            <w:pPr>
              <w:pStyle w:val="Tablebody"/>
            </w:pPr>
            <w:r>
              <w:t>350</w:t>
            </w:r>
          </w:p>
        </w:tc>
        <w:tc>
          <w:tcPr>
            <w:tcW w:w="1242" w:type="dxa"/>
          </w:tcPr>
          <w:p w14:paraId="59759F1C" w14:textId="77777777" w:rsidR="00FB1AF6" w:rsidRDefault="00FB1AF6" w:rsidP="005D388A">
            <w:pPr>
              <w:pStyle w:val="Tablebody"/>
            </w:pPr>
            <w:r>
              <w:t>07/09/22</w:t>
            </w:r>
          </w:p>
        </w:tc>
        <w:tc>
          <w:tcPr>
            <w:tcW w:w="1291" w:type="dxa"/>
          </w:tcPr>
          <w:p w14:paraId="1065EA37" w14:textId="77777777" w:rsidR="00FB1AF6" w:rsidRDefault="00FB1AF6" w:rsidP="005D388A">
            <w:pPr>
              <w:pStyle w:val="Tablebody"/>
            </w:pPr>
            <w:r>
              <w:t>Mr Braddock</w:t>
            </w:r>
          </w:p>
        </w:tc>
        <w:tc>
          <w:tcPr>
            <w:tcW w:w="1429" w:type="dxa"/>
          </w:tcPr>
          <w:p w14:paraId="30D6E8D1" w14:textId="77777777" w:rsidR="00FB1AF6" w:rsidRDefault="00FB1AF6" w:rsidP="005D388A">
            <w:pPr>
              <w:pStyle w:val="Tablebody"/>
            </w:pPr>
            <w:r>
              <w:t>Police and Emergency Services</w:t>
            </w:r>
          </w:p>
        </w:tc>
        <w:tc>
          <w:tcPr>
            <w:tcW w:w="3202" w:type="dxa"/>
          </w:tcPr>
          <w:p w14:paraId="3FAE738A" w14:textId="77777777" w:rsidR="00FB1AF6" w:rsidRDefault="00FB1AF6" w:rsidP="005D388A">
            <w:pPr>
              <w:pStyle w:val="Tablebody"/>
            </w:pPr>
            <w:r w:rsidRPr="00942724">
              <w:t>ACT Police Media Releases</w:t>
            </w:r>
          </w:p>
        </w:tc>
        <w:tc>
          <w:tcPr>
            <w:tcW w:w="1311" w:type="dxa"/>
          </w:tcPr>
          <w:p w14:paraId="22935844" w14:textId="77777777" w:rsidR="00FB1AF6" w:rsidRDefault="00FB1AF6" w:rsidP="005D388A">
            <w:pPr>
              <w:pStyle w:val="Tablebody"/>
            </w:pPr>
            <w:r>
              <w:t>13/09/22</w:t>
            </w:r>
          </w:p>
        </w:tc>
      </w:tr>
      <w:tr w:rsidR="00FB1AF6" w14:paraId="632E2627"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FADADD1" w14:textId="77777777" w:rsidR="00FB1AF6" w:rsidRDefault="00FB1AF6" w:rsidP="005D388A">
            <w:pPr>
              <w:pStyle w:val="Tablebody"/>
            </w:pPr>
            <w:r>
              <w:t>354</w:t>
            </w:r>
          </w:p>
        </w:tc>
        <w:tc>
          <w:tcPr>
            <w:tcW w:w="1242" w:type="dxa"/>
          </w:tcPr>
          <w:p w14:paraId="74F2279B" w14:textId="77777777" w:rsidR="00FB1AF6" w:rsidRDefault="00FB1AF6" w:rsidP="005D388A">
            <w:pPr>
              <w:pStyle w:val="Tablebody"/>
            </w:pPr>
            <w:r>
              <w:t>08/09/22</w:t>
            </w:r>
          </w:p>
        </w:tc>
        <w:tc>
          <w:tcPr>
            <w:tcW w:w="1291" w:type="dxa"/>
          </w:tcPr>
          <w:p w14:paraId="08E648BE" w14:textId="77777777" w:rsidR="00FB1AF6" w:rsidRDefault="00FB1AF6" w:rsidP="005D388A">
            <w:pPr>
              <w:pStyle w:val="Tablebody"/>
            </w:pPr>
            <w:r>
              <w:t>Mrs Kikkert</w:t>
            </w:r>
          </w:p>
        </w:tc>
        <w:tc>
          <w:tcPr>
            <w:tcW w:w="1429" w:type="dxa"/>
          </w:tcPr>
          <w:p w14:paraId="05815600" w14:textId="77777777" w:rsidR="00FB1AF6" w:rsidRDefault="00FB1AF6" w:rsidP="005D388A">
            <w:pPr>
              <w:pStyle w:val="Tablebody"/>
            </w:pPr>
            <w:r>
              <w:t>Planning and Land Management</w:t>
            </w:r>
          </w:p>
        </w:tc>
        <w:tc>
          <w:tcPr>
            <w:tcW w:w="3202" w:type="dxa"/>
          </w:tcPr>
          <w:p w14:paraId="4DCD0196" w14:textId="77777777" w:rsidR="00FB1AF6" w:rsidRDefault="00FB1AF6" w:rsidP="005D388A">
            <w:pPr>
              <w:pStyle w:val="Tablebody"/>
            </w:pPr>
            <w:r w:rsidRPr="00C86D44">
              <w:t>Solar Farm Locations</w:t>
            </w:r>
          </w:p>
        </w:tc>
        <w:tc>
          <w:tcPr>
            <w:tcW w:w="1311" w:type="dxa"/>
          </w:tcPr>
          <w:p w14:paraId="4CC2AB30" w14:textId="77777777" w:rsidR="00FB1AF6" w:rsidRDefault="00FB1AF6" w:rsidP="005D388A">
            <w:pPr>
              <w:pStyle w:val="Tablebody"/>
            </w:pPr>
            <w:r>
              <w:t>15/09/22</w:t>
            </w:r>
          </w:p>
        </w:tc>
      </w:tr>
      <w:tr w:rsidR="00FB1AF6" w14:paraId="2B291633"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7C7A9E93" w14:textId="77777777" w:rsidR="00FB1AF6" w:rsidRDefault="00FB1AF6" w:rsidP="005D388A">
            <w:pPr>
              <w:pStyle w:val="Tablebody"/>
            </w:pPr>
            <w:r>
              <w:t>355</w:t>
            </w:r>
          </w:p>
        </w:tc>
        <w:tc>
          <w:tcPr>
            <w:tcW w:w="1242" w:type="dxa"/>
          </w:tcPr>
          <w:p w14:paraId="072269A3" w14:textId="77777777" w:rsidR="00FB1AF6" w:rsidRDefault="00FB1AF6" w:rsidP="005D388A">
            <w:pPr>
              <w:pStyle w:val="Tablebody"/>
            </w:pPr>
            <w:r>
              <w:t>08/09/22</w:t>
            </w:r>
          </w:p>
        </w:tc>
        <w:tc>
          <w:tcPr>
            <w:tcW w:w="1291" w:type="dxa"/>
          </w:tcPr>
          <w:p w14:paraId="4E3B4BFC" w14:textId="77777777" w:rsidR="00FB1AF6" w:rsidRDefault="00FB1AF6" w:rsidP="005D388A">
            <w:pPr>
              <w:pStyle w:val="Tablebody"/>
            </w:pPr>
            <w:r>
              <w:t>Mrs Kikkert</w:t>
            </w:r>
          </w:p>
        </w:tc>
        <w:tc>
          <w:tcPr>
            <w:tcW w:w="1429" w:type="dxa"/>
          </w:tcPr>
          <w:p w14:paraId="53DEDE1C" w14:textId="77777777" w:rsidR="00FB1AF6" w:rsidRDefault="00FB1AF6" w:rsidP="005D388A">
            <w:pPr>
              <w:pStyle w:val="Tablebody"/>
            </w:pPr>
            <w:r>
              <w:t>Human Rights</w:t>
            </w:r>
          </w:p>
        </w:tc>
        <w:tc>
          <w:tcPr>
            <w:tcW w:w="3202" w:type="dxa"/>
          </w:tcPr>
          <w:p w14:paraId="27FBB0AA" w14:textId="77777777" w:rsidR="00FB1AF6" w:rsidRDefault="00FB1AF6" w:rsidP="005D388A">
            <w:pPr>
              <w:pStyle w:val="Tablebody"/>
            </w:pPr>
            <w:r w:rsidRPr="00C86D44">
              <w:t>Aboriginal and Torres Strait Isl</w:t>
            </w:r>
            <w:r>
              <w:t>a</w:t>
            </w:r>
            <w:r w:rsidRPr="00C86D44">
              <w:t>nder Children's Commissioner</w:t>
            </w:r>
          </w:p>
        </w:tc>
        <w:tc>
          <w:tcPr>
            <w:tcW w:w="1311" w:type="dxa"/>
          </w:tcPr>
          <w:p w14:paraId="7DB53116" w14:textId="77777777" w:rsidR="00FB1AF6" w:rsidRDefault="00FB1AF6" w:rsidP="005D388A">
            <w:pPr>
              <w:pStyle w:val="Tablebody"/>
            </w:pPr>
            <w:r>
              <w:t>15/09/22</w:t>
            </w:r>
          </w:p>
        </w:tc>
      </w:tr>
      <w:tr w:rsidR="00FB1AF6" w14:paraId="6EB767BC"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62456A15" w14:textId="77777777" w:rsidR="00FB1AF6" w:rsidRDefault="00FB1AF6" w:rsidP="005D388A">
            <w:pPr>
              <w:pStyle w:val="Tablebody"/>
            </w:pPr>
            <w:r>
              <w:t>356</w:t>
            </w:r>
          </w:p>
        </w:tc>
        <w:tc>
          <w:tcPr>
            <w:tcW w:w="1242" w:type="dxa"/>
          </w:tcPr>
          <w:p w14:paraId="1C039361" w14:textId="77777777" w:rsidR="00FB1AF6" w:rsidRDefault="00FB1AF6" w:rsidP="005D388A">
            <w:pPr>
              <w:pStyle w:val="Tablebody"/>
            </w:pPr>
            <w:r>
              <w:t>09/09/22</w:t>
            </w:r>
          </w:p>
        </w:tc>
        <w:tc>
          <w:tcPr>
            <w:tcW w:w="1291" w:type="dxa"/>
          </w:tcPr>
          <w:p w14:paraId="5039AB5B" w14:textId="77777777" w:rsidR="00FB1AF6" w:rsidRDefault="00FB1AF6" w:rsidP="005D388A">
            <w:pPr>
              <w:pStyle w:val="Tablebody"/>
            </w:pPr>
            <w:r>
              <w:t>Mrs Kikkert</w:t>
            </w:r>
          </w:p>
        </w:tc>
        <w:tc>
          <w:tcPr>
            <w:tcW w:w="1429" w:type="dxa"/>
          </w:tcPr>
          <w:p w14:paraId="4F6FA7F6" w14:textId="77777777" w:rsidR="00FB1AF6" w:rsidRDefault="00FB1AF6" w:rsidP="005D388A">
            <w:pPr>
              <w:pStyle w:val="Tablebody"/>
            </w:pPr>
            <w:r>
              <w:t>Housing and Suburban Development</w:t>
            </w:r>
          </w:p>
        </w:tc>
        <w:tc>
          <w:tcPr>
            <w:tcW w:w="3202" w:type="dxa"/>
          </w:tcPr>
          <w:p w14:paraId="098B6369" w14:textId="77777777" w:rsidR="00FB1AF6" w:rsidRDefault="00FB1AF6" w:rsidP="005D388A">
            <w:pPr>
              <w:pStyle w:val="Tablebody"/>
            </w:pPr>
            <w:r w:rsidRPr="00C86D44">
              <w:t>Belconnen Land Development</w:t>
            </w:r>
          </w:p>
        </w:tc>
        <w:tc>
          <w:tcPr>
            <w:tcW w:w="1311" w:type="dxa"/>
          </w:tcPr>
          <w:p w14:paraId="43715ADB" w14:textId="77777777" w:rsidR="00FB1AF6" w:rsidRDefault="00FB1AF6" w:rsidP="005D388A">
            <w:pPr>
              <w:pStyle w:val="Tablebody"/>
            </w:pPr>
            <w:r>
              <w:t>14/09/22</w:t>
            </w:r>
          </w:p>
        </w:tc>
      </w:tr>
      <w:tr w:rsidR="00FB1AF6" w14:paraId="0440883D"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0D1391E2" w14:textId="77777777" w:rsidR="00FB1AF6" w:rsidRDefault="00FB1AF6" w:rsidP="005D388A">
            <w:pPr>
              <w:pStyle w:val="Tablebody"/>
            </w:pPr>
            <w:r>
              <w:t>357</w:t>
            </w:r>
          </w:p>
        </w:tc>
        <w:tc>
          <w:tcPr>
            <w:tcW w:w="1242" w:type="dxa"/>
          </w:tcPr>
          <w:p w14:paraId="42D044DF" w14:textId="77777777" w:rsidR="00FB1AF6" w:rsidRDefault="00FB1AF6" w:rsidP="005D388A">
            <w:pPr>
              <w:pStyle w:val="Tablebody"/>
            </w:pPr>
            <w:r>
              <w:t>08/09/22</w:t>
            </w:r>
          </w:p>
        </w:tc>
        <w:tc>
          <w:tcPr>
            <w:tcW w:w="1291" w:type="dxa"/>
          </w:tcPr>
          <w:p w14:paraId="4AEEFA93" w14:textId="77777777" w:rsidR="00FB1AF6" w:rsidRDefault="00FB1AF6" w:rsidP="005D388A">
            <w:pPr>
              <w:pStyle w:val="Tablebody"/>
            </w:pPr>
            <w:r>
              <w:t>Dr Paterson</w:t>
            </w:r>
          </w:p>
        </w:tc>
        <w:tc>
          <w:tcPr>
            <w:tcW w:w="1429" w:type="dxa"/>
          </w:tcPr>
          <w:p w14:paraId="4D0FB1E4" w14:textId="77777777" w:rsidR="00FB1AF6" w:rsidRDefault="00FB1AF6" w:rsidP="005D388A">
            <w:pPr>
              <w:pStyle w:val="Tablebody"/>
            </w:pPr>
            <w:r>
              <w:t>Planning and Land Management</w:t>
            </w:r>
          </w:p>
        </w:tc>
        <w:tc>
          <w:tcPr>
            <w:tcW w:w="3202" w:type="dxa"/>
          </w:tcPr>
          <w:p w14:paraId="6E286585" w14:textId="77777777" w:rsidR="00FB1AF6" w:rsidRDefault="00FB1AF6" w:rsidP="005D388A">
            <w:pPr>
              <w:pStyle w:val="Tablebody"/>
            </w:pPr>
            <w:r w:rsidRPr="00C86D44">
              <w:t> Environment impact assessment (wombats)</w:t>
            </w:r>
          </w:p>
        </w:tc>
        <w:tc>
          <w:tcPr>
            <w:tcW w:w="1311" w:type="dxa"/>
          </w:tcPr>
          <w:p w14:paraId="1ECB9C86" w14:textId="77777777" w:rsidR="00FB1AF6" w:rsidRDefault="00FB1AF6" w:rsidP="005D388A">
            <w:pPr>
              <w:pStyle w:val="Tablebody"/>
            </w:pPr>
            <w:r>
              <w:t>13/09/22</w:t>
            </w:r>
          </w:p>
        </w:tc>
      </w:tr>
      <w:tr w:rsidR="00FB1AF6" w14:paraId="277B1415" w14:textId="77777777" w:rsidTr="005D388A">
        <w:trPr>
          <w:cnfStyle w:val="000000010000" w:firstRow="0" w:lastRow="0" w:firstColumn="0" w:lastColumn="0" w:oddVBand="0" w:evenVBand="0" w:oddHBand="0" w:evenHBand="1" w:firstRowFirstColumn="0" w:firstRowLastColumn="0" w:lastRowFirstColumn="0" w:lastRowLastColumn="0"/>
        </w:trPr>
        <w:tc>
          <w:tcPr>
            <w:tcW w:w="551" w:type="dxa"/>
          </w:tcPr>
          <w:p w14:paraId="3AB7518B" w14:textId="77777777" w:rsidR="00FB1AF6" w:rsidRDefault="00FB1AF6" w:rsidP="005D388A">
            <w:pPr>
              <w:pStyle w:val="Tablebody"/>
            </w:pPr>
            <w:r>
              <w:t>358</w:t>
            </w:r>
          </w:p>
        </w:tc>
        <w:tc>
          <w:tcPr>
            <w:tcW w:w="1242" w:type="dxa"/>
          </w:tcPr>
          <w:p w14:paraId="25C022FB" w14:textId="77777777" w:rsidR="00FB1AF6" w:rsidRDefault="00FB1AF6" w:rsidP="005D388A">
            <w:pPr>
              <w:pStyle w:val="Tablebody"/>
            </w:pPr>
            <w:r>
              <w:t>09/09/22</w:t>
            </w:r>
          </w:p>
        </w:tc>
        <w:tc>
          <w:tcPr>
            <w:tcW w:w="1291" w:type="dxa"/>
          </w:tcPr>
          <w:p w14:paraId="570AB6B9" w14:textId="77777777" w:rsidR="00FB1AF6" w:rsidRDefault="00FB1AF6" w:rsidP="005D388A">
            <w:pPr>
              <w:pStyle w:val="Tablebody"/>
            </w:pPr>
            <w:r>
              <w:t>Mrs Kikkert</w:t>
            </w:r>
          </w:p>
        </w:tc>
        <w:tc>
          <w:tcPr>
            <w:tcW w:w="1429" w:type="dxa"/>
          </w:tcPr>
          <w:p w14:paraId="5110B23F" w14:textId="77777777" w:rsidR="00FB1AF6" w:rsidRDefault="00FB1AF6" w:rsidP="005D388A">
            <w:pPr>
              <w:pStyle w:val="Tablebody"/>
            </w:pPr>
            <w:r>
              <w:t>Early Childhood Development</w:t>
            </w:r>
          </w:p>
        </w:tc>
        <w:tc>
          <w:tcPr>
            <w:tcW w:w="3202" w:type="dxa"/>
          </w:tcPr>
          <w:p w14:paraId="0892E8F7" w14:textId="77777777" w:rsidR="00FB1AF6" w:rsidRDefault="00FB1AF6" w:rsidP="005D388A">
            <w:pPr>
              <w:pStyle w:val="Tablebody"/>
            </w:pPr>
            <w:r w:rsidRPr="00C86D44">
              <w:t>Autism Assessments</w:t>
            </w:r>
          </w:p>
        </w:tc>
        <w:tc>
          <w:tcPr>
            <w:tcW w:w="1311" w:type="dxa"/>
          </w:tcPr>
          <w:p w14:paraId="0700098D" w14:textId="77777777" w:rsidR="00FB1AF6" w:rsidRDefault="00FB1AF6" w:rsidP="005D388A">
            <w:pPr>
              <w:pStyle w:val="Tablebody"/>
            </w:pPr>
            <w:r>
              <w:t>19/09/22</w:t>
            </w:r>
          </w:p>
        </w:tc>
      </w:tr>
      <w:tr w:rsidR="00FB1AF6" w14:paraId="1ADFDCDC" w14:textId="77777777" w:rsidTr="005D388A">
        <w:trPr>
          <w:cnfStyle w:val="000000100000" w:firstRow="0" w:lastRow="0" w:firstColumn="0" w:lastColumn="0" w:oddVBand="0" w:evenVBand="0" w:oddHBand="1" w:evenHBand="0" w:firstRowFirstColumn="0" w:firstRowLastColumn="0" w:lastRowFirstColumn="0" w:lastRowLastColumn="0"/>
        </w:trPr>
        <w:tc>
          <w:tcPr>
            <w:tcW w:w="551" w:type="dxa"/>
          </w:tcPr>
          <w:p w14:paraId="37BE2366" w14:textId="77777777" w:rsidR="00FB1AF6" w:rsidRDefault="00FB1AF6" w:rsidP="005D388A">
            <w:pPr>
              <w:pStyle w:val="Tablebody"/>
            </w:pPr>
            <w:r>
              <w:t>359</w:t>
            </w:r>
          </w:p>
        </w:tc>
        <w:tc>
          <w:tcPr>
            <w:tcW w:w="1242" w:type="dxa"/>
          </w:tcPr>
          <w:p w14:paraId="1460DB9F" w14:textId="77777777" w:rsidR="00FB1AF6" w:rsidRDefault="00FB1AF6" w:rsidP="005D388A">
            <w:pPr>
              <w:pStyle w:val="Tablebody"/>
            </w:pPr>
            <w:r>
              <w:t>09/09/22</w:t>
            </w:r>
          </w:p>
        </w:tc>
        <w:tc>
          <w:tcPr>
            <w:tcW w:w="1291" w:type="dxa"/>
          </w:tcPr>
          <w:p w14:paraId="62D614E3" w14:textId="77777777" w:rsidR="00FB1AF6" w:rsidRDefault="00FB1AF6" w:rsidP="005D388A">
            <w:pPr>
              <w:pStyle w:val="Tablebody"/>
            </w:pPr>
            <w:r>
              <w:t>Mrs Kikkert</w:t>
            </w:r>
          </w:p>
        </w:tc>
        <w:tc>
          <w:tcPr>
            <w:tcW w:w="1429" w:type="dxa"/>
          </w:tcPr>
          <w:p w14:paraId="49EC3629" w14:textId="77777777" w:rsidR="00FB1AF6" w:rsidRDefault="00FB1AF6" w:rsidP="005D388A">
            <w:pPr>
              <w:pStyle w:val="Tablebody"/>
            </w:pPr>
            <w:r>
              <w:t>Early Childhood Development</w:t>
            </w:r>
          </w:p>
        </w:tc>
        <w:tc>
          <w:tcPr>
            <w:tcW w:w="3202" w:type="dxa"/>
          </w:tcPr>
          <w:p w14:paraId="05E699BE" w14:textId="77777777" w:rsidR="00FB1AF6" w:rsidRDefault="00FB1AF6" w:rsidP="005D388A">
            <w:pPr>
              <w:pStyle w:val="Tablebody"/>
            </w:pPr>
            <w:r w:rsidRPr="00C86D44">
              <w:t>Children and young people equipment loan scheme</w:t>
            </w:r>
          </w:p>
        </w:tc>
        <w:tc>
          <w:tcPr>
            <w:tcW w:w="1311" w:type="dxa"/>
          </w:tcPr>
          <w:p w14:paraId="7AA4AF23" w14:textId="77777777" w:rsidR="00FB1AF6" w:rsidRDefault="00FB1AF6" w:rsidP="005D388A">
            <w:pPr>
              <w:pStyle w:val="Tablebody"/>
            </w:pPr>
            <w:r>
              <w:t>19/09/22</w:t>
            </w:r>
          </w:p>
        </w:tc>
      </w:tr>
    </w:tbl>
    <w:p w14:paraId="353114A1" w14:textId="76676BB4" w:rsidR="00E833AA" w:rsidRPr="00EB3179" w:rsidRDefault="00E833AA" w:rsidP="00E833AA"/>
    <w:p w14:paraId="790D5CED" w14:textId="77777777" w:rsidR="00797FB8" w:rsidRDefault="00797FB8">
      <w:pPr>
        <w:spacing w:line="259" w:lineRule="auto"/>
        <w:rPr>
          <w:rFonts w:ascii="Montserrat" w:eastAsiaTheme="majorEastAsia" w:hAnsi="Montserrat" w:cstheme="majorBidi"/>
          <w:b/>
          <w:color w:val="2F5496"/>
          <w:w w:val="90"/>
          <w:kern w:val="2"/>
          <w:sz w:val="32"/>
          <w:szCs w:val="26"/>
        </w:rPr>
      </w:pPr>
      <w:r>
        <w:br w:type="page"/>
      </w:r>
    </w:p>
    <w:p w14:paraId="52611C6C" w14:textId="6835F538" w:rsidR="00D90ED8" w:rsidRPr="00D90ED8" w:rsidRDefault="00D90ED8" w:rsidP="00611CC6">
      <w:pPr>
        <w:pStyle w:val="Heading2"/>
      </w:pPr>
      <w:bookmarkStart w:id="590" w:name="_Toc115420472"/>
      <w:r>
        <w:t>Questions taken on notice</w:t>
      </w:r>
      <w:bookmarkEnd w:id="590"/>
    </w:p>
    <w:tbl>
      <w:tblPr>
        <w:tblStyle w:val="Assemblystyletable"/>
        <w:tblW w:w="0" w:type="auto"/>
        <w:tblLook w:val="04A0" w:firstRow="1" w:lastRow="0" w:firstColumn="1" w:lastColumn="0" w:noHBand="0" w:noVBand="1"/>
      </w:tblPr>
      <w:tblGrid>
        <w:gridCol w:w="550"/>
        <w:gridCol w:w="1233"/>
        <w:gridCol w:w="1284"/>
        <w:gridCol w:w="1423"/>
        <w:gridCol w:w="3152"/>
        <w:gridCol w:w="1384"/>
      </w:tblGrid>
      <w:tr w:rsidR="000A5D05" w14:paraId="0C3A9E0F" w14:textId="77777777" w:rsidTr="005D388A">
        <w:trPr>
          <w:cnfStyle w:val="100000000000" w:firstRow="1" w:lastRow="0" w:firstColumn="0" w:lastColumn="0" w:oddVBand="0" w:evenVBand="0" w:oddHBand="0" w:evenHBand="0" w:firstRowFirstColumn="0" w:firstRowLastColumn="0" w:lastRowFirstColumn="0" w:lastRowLastColumn="0"/>
          <w:tblHeader/>
        </w:trPr>
        <w:tc>
          <w:tcPr>
            <w:tcW w:w="550" w:type="dxa"/>
          </w:tcPr>
          <w:bookmarkEnd w:id="588"/>
          <w:p w14:paraId="677C9BF1" w14:textId="77777777" w:rsidR="000A5D05" w:rsidRDefault="000A5D05" w:rsidP="005D388A">
            <w:pPr>
              <w:pStyle w:val="Tableheading"/>
            </w:pPr>
            <w:r>
              <w:t>No.</w:t>
            </w:r>
          </w:p>
        </w:tc>
        <w:tc>
          <w:tcPr>
            <w:tcW w:w="1233" w:type="dxa"/>
          </w:tcPr>
          <w:p w14:paraId="3277486A" w14:textId="77777777" w:rsidR="000A5D05" w:rsidRDefault="000A5D05" w:rsidP="005D388A">
            <w:pPr>
              <w:pStyle w:val="Tableheading"/>
            </w:pPr>
            <w:r>
              <w:t>Date</w:t>
            </w:r>
          </w:p>
        </w:tc>
        <w:tc>
          <w:tcPr>
            <w:tcW w:w="1284" w:type="dxa"/>
          </w:tcPr>
          <w:p w14:paraId="2521D883" w14:textId="77777777" w:rsidR="000A5D05" w:rsidRDefault="000A5D05" w:rsidP="005D388A">
            <w:pPr>
              <w:pStyle w:val="Tableheading"/>
            </w:pPr>
            <w:r>
              <w:t>Asked by</w:t>
            </w:r>
          </w:p>
        </w:tc>
        <w:tc>
          <w:tcPr>
            <w:tcW w:w="1423" w:type="dxa"/>
          </w:tcPr>
          <w:p w14:paraId="1E7BD071" w14:textId="77777777" w:rsidR="000A5D05" w:rsidRDefault="000A5D05" w:rsidP="005D388A">
            <w:pPr>
              <w:pStyle w:val="Tableheading"/>
            </w:pPr>
            <w:r>
              <w:t>Asked of</w:t>
            </w:r>
          </w:p>
        </w:tc>
        <w:tc>
          <w:tcPr>
            <w:tcW w:w="3152" w:type="dxa"/>
          </w:tcPr>
          <w:p w14:paraId="0EF83108" w14:textId="77777777" w:rsidR="000A5D05" w:rsidRDefault="000A5D05" w:rsidP="005D388A">
            <w:pPr>
              <w:pStyle w:val="Tableheading"/>
            </w:pPr>
            <w:r>
              <w:t>Subject</w:t>
            </w:r>
          </w:p>
        </w:tc>
        <w:tc>
          <w:tcPr>
            <w:tcW w:w="1384" w:type="dxa"/>
          </w:tcPr>
          <w:p w14:paraId="627DB94D" w14:textId="77777777" w:rsidR="000A5D05" w:rsidRDefault="000A5D05" w:rsidP="005D388A">
            <w:pPr>
              <w:pStyle w:val="Tableheading"/>
            </w:pPr>
            <w:r>
              <w:t>Response received</w:t>
            </w:r>
          </w:p>
        </w:tc>
      </w:tr>
      <w:tr w:rsidR="000A5D05" w14:paraId="230F44E3"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FCE6C2F" w14:textId="77777777" w:rsidR="000A5D05" w:rsidRDefault="000A5D05" w:rsidP="005D388A">
            <w:pPr>
              <w:pStyle w:val="Tablebody"/>
            </w:pPr>
            <w:r>
              <w:t>1</w:t>
            </w:r>
          </w:p>
        </w:tc>
        <w:tc>
          <w:tcPr>
            <w:tcW w:w="1233" w:type="dxa"/>
          </w:tcPr>
          <w:p w14:paraId="6D190C88" w14:textId="77777777" w:rsidR="000A5D05" w:rsidRDefault="000A5D05" w:rsidP="005D388A">
            <w:pPr>
              <w:pStyle w:val="Tablebody"/>
            </w:pPr>
            <w:r>
              <w:t>12/08/22</w:t>
            </w:r>
          </w:p>
        </w:tc>
        <w:tc>
          <w:tcPr>
            <w:tcW w:w="1284" w:type="dxa"/>
            <w:vAlign w:val="top"/>
          </w:tcPr>
          <w:p w14:paraId="7502A5DA" w14:textId="77777777" w:rsidR="000A5D05" w:rsidRDefault="000A5D05" w:rsidP="005D388A">
            <w:pPr>
              <w:pStyle w:val="Tablebody"/>
            </w:pPr>
            <w:r>
              <w:t>Mr Parton</w:t>
            </w:r>
          </w:p>
        </w:tc>
        <w:tc>
          <w:tcPr>
            <w:tcW w:w="1423" w:type="dxa"/>
          </w:tcPr>
          <w:p w14:paraId="01A1A47E" w14:textId="77777777" w:rsidR="000A5D05" w:rsidRDefault="000A5D05" w:rsidP="005D388A">
            <w:pPr>
              <w:pStyle w:val="Tablebody"/>
            </w:pPr>
            <w:r>
              <w:t>ACTCOSS</w:t>
            </w:r>
          </w:p>
        </w:tc>
        <w:tc>
          <w:tcPr>
            <w:tcW w:w="3152" w:type="dxa"/>
          </w:tcPr>
          <w:p w14:paraId="313038D6" w14:textId="77777777" w:rsidR="000A5D05" w:rsidRDefault="000A5D05" w:rsidP="005D388A">
            <w:pPr>
              <w:pStyle w:val="Tablebody"/>
            </w:pPr>
            <w:r w:rsidRPr="006102B5">
              <w:t>Funding for 400 additional homes</w:t>
            </w:r>
          </w:p>
        </w:tc>
        <w:tc>
          <w:tcPr>
            <w:tcW w:w="1384" w:type="dxa"/>
          </w:tcPr>
          <w:p w14:paraId="22013306" w14:textId="77777777" w:rsidR="000A5D05" w:rsidRDefault="000A5D05" w:rsidP="005D388A">
            <w:pPr>
              <w:pStyle w:val="Tablebody"/>
            </w:pPr>
            <w:r>
              <w:t>25/08/22</w:t>
            </w:r>
          </w:p>
        </w:tc>
      </w:tr>
      <w:tr w:rsidR="000A5D05" w14:paraId="6702F39B"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BD2702D" w14:textId="77777777" w:rsidR="000A5D05" w:rsidRDefault="000A5D05" w:rsidP="005D388A">
            <w:pPr>
              <w:pStyle w:val="Tablebody"/>
            </w:pPr>
            <w:r>
              <w:t>2</w:t>
            </w:r>
          </w:p>
        </w:tc>
        <w:tc>
          <w:tcPr>
            <w:tcW w:w="1233" w:type="dxa"/>
          </w:tcPr>
          <w:p w14:paraId="732636EA" w14:textId="77777777" w:rsidR="000A5D05" w:rsidRDefault="000A5D05" w:rsidP="005D388A">
            <w:pPr>
              <w:pStyle w:val="Tablebody"/>
            </w:pPr>
            <w:r>
              <w:t>22/08/22</w:t>
            </w:r>
          </w:p>
        </w:tc>
        <w:tc>
          <w:tcPr>
            <w:tcW w:w="1284" w:type="dxa"/>
            <w:vAlign w:val="top"/>
          </w:tcPr>
          <w:p w14:paraId="1C1598EC" w14:textId="77777777" w:rsidR="000A5D05" w:rsidRDefault="000A5D05" w:rsidP="005D388A">
            <w:pPr>
              <w:pStyle w:val="Tablebody"/>
            </w:pPr>
            <w:r>
              <w:t>Mr Milligan</w:t>
            </w:r>
          </w:p>
        </w:tc>
        <w:tc>
          <w:tcPr>
            <w:tcW w:w="1423" w:type="dxa"/>
          </w:tcPr>
          <w:p w14:paraId="039852CE" w14:textId="77777777" w:rsidR="000A5D05" w:rsidRDefault="000A5D05" w:rsidP="005D388A">
            <w:pPr>
              <w:pStyle w:val="Tablebody"/>
            </w:pPr>
            <w:r>
              <w:t>Skills</w:t>
            </w:r>
          </w:p>
        </w:tc>
        <w:tc>
          <w:tcPr>
            <w:tcW w:w="3152" w:type="dxa"/>
          </w:tcPr>
          <w:p w14:paraId="05AD5DBD" w14:textId="77777777" w:rsidR="000A5D05" w:rsidRDefault="000A5D05" w:rsidP="005D388A">
            <w:pPr>
              <w:pStyle w:val="Tablebody"/>
            </w:pPr>
            <w:r w:rsidRPr="00793DD6">
              <w:t>CIT Woden project</w:t>
            </w:r>
          </w:p>
        </w:tc>
        <w:tc>
          <w:tcPr>
            <w:tcW w:w="1384" w:type="dxa"/>
          </w:tcPr>
          <w:p w14:paraId="66F1D846" w14:textId="77777777" w:rsidR="000A5D05" w:rsidRDefault="000A5D05" w:rsidP="005D388A">
            <w:pPr>
              <w:pStyle w:val="Tablebody"/>
            </w:pPr>
            <w:r>
              <w:t>30/08/22</w:t>
            </w:r>
          </w:p>
        </w:tc>
      </w:tr>
      <w:tr w:rsidR="000A5D05" w14:paraId="1C98A362"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77487D03" w14:textId="77777777" w:rsidR="000A5D05" w:rsidRDefault="000A5D05" w:rsidP="005D388A">
            <w:pPr>
              <w:pStyle w:val="Tablebody"/>
            </w:pPr>
            <w:r>
              <w:t>3</w:t>
            </w:r>
          </w:p>
        </w:tc>
        <w:tc>
          <w:tcPr>
            <w:tcW w:w="1233" w:type="dxa"/>
          </w:tcPr>
          <w:p w14:paraId="32F0D806" w14:textId="77777777" w:rsidR="000A5D05" w:rsidRDefault="000A5D05" w:rsidP="005D388A">
            <w:pPr>
              <w:pStyle w:val="Tablebody"/>
            </w:pPr>
            <w:r>
              <w:t>22/08/22</w:t>
            </w:r>
          </w:p>
        </w:tc>
        <w:tc>
          <w:tcPr>
            <w:tcW w:w="1284" w:type="dxa"/>
          </w:tcPr>
          <w:p w14:paraId="5C9C2270" w14:textId="77777777" w:rsidR="000A5D05" w:rsidRDefault="000A5D05" w:rsidP="005D388A">
            <w:pPr>
              <w:pStyle w:val="Tablebody"/>
            </w:pPr>
            <w:r>
              <w:t>Mr Milligan</w:t>
            </w:r>
          </w:p>
        </w:tc>
        <w:tc>
          <w:tcPr>
            <w:tcW w:w="1423" w:type="dxa"/>
          </w:tcPr>
          <w:p w14:paraId="6CE20EBB" w14:textId="77777777" w:rsidR="000A5D05" w:rsidRDefault="000A5D05" w:rsidP="005D388A">
            <w:pPr>
              <w:pStyle w:val="Tablebody"/>
            </w:pPr>
            <w:r>
              <w:t>Skills</w:t>
            </w:r>
          </w:p>
        </w:tc>
        <w:tc>
          <w:tcPr>
            <w:tcW w:w="3152" w:type="dxa"/>
          </w:tcPr>
          <w:p w14:paraId="375C194A" w14:textId="77777777" w:rsidR="000A5D05" w:rsidRDefault="000A5D05" w:rsidP="005D388A">
            <w:pPr>
              <w:pStyle w:val="Tablebody"/>
            </w:pPr>
            <w:r w:rsidRPr="0033467B">
              <w:t>Percentage of Government Subsidies</w:t>
            </w:r>
          </w:p>
        </w:tc>
        <w:tc>
          <w:tcPr>
            <w:tcW w:w="1384" w:type="dxa"/>
          </w:tcPr>
          <w:p w14:paraId="63430160" w14:textId="77777777" w:rsidR="000A5D05" w:rsidRDefault="000A5D05" w:rsidP="005D388A">
            <w:pPr>
              <w:pStyle w:val="Tablebody"/>
            </w:pPr>
            <w:r>
              <w:t>30/08/22</w:t>
            </w:r>
          </w:p>
        </w:tc>
      </w:tr>
      <w:tr w:rsidR="000A5D05" w14:paraId="474D455E"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6C0A279" w14:textId="77777777" w:rsidR="000A5D05" w:rsidRDefault="000A5D05" w:rsidP="005D388A">
            <w:pPr>
              <w:pStyle w:val="Tablebody"/>
            </w:pPr>
            <w:r>
              <w:t>4</w:t>
            </w:r>
          </w:p>
        </w:tc>
        <w:tc>
          <w:tcPr>
            <w:tcW w:w="1233" w:type="dxa"/>
          </w:tcPr>
          <w:p w14:paraId="4725B474" w14:textId="77777777" w:rsidR="000A5D05" w:rsidRDefault="000A5D05" w:rsidP="005D388A">
            <w:pPr>
              <w:pStyle w:val="Tablebody"/>
            </w:pPr>
            <w:r>
              <w:t>22/08/22</w:t>
            </w:r>
          </w:p>
        </w:tc>
        <w:tc>
          <w:tcPr>
            <w:tcW w:w="1284" w:type="dxa"/>
          </w:tcPr>
          <w:p w14:paraId="0C889E56" w14:textId="77777777" w:rsidR="000A5D05" w:rsidRDefault="000A5D05" w:rsidP="005D388A">
            <w:pPr>
              <w:pStyle w:val="Tablebody"/>
            </w:pPr>
            <w:r>
              <w:t>Ms Lee</w:t>
            </w:r>
          </w:p>
        </w:tc>
        <w:tc>
          <w:tcPr>
            <w:tcW w:w="1423" w:type="dxa"/>
          </w:tcPr>
          <w:p w14:paraId="702EF4B3" w14:textId="77777777" w:rsidR="000A5D05" w:rsidRDefault="000A5D05" w:rsidP="005D388A">
            <w:pPr>
              <w:pStyle w:val="Tablebody"/>
            </w:pPr>
            <w:r>
              <w:t>Skills</w:t>
            </w:r>
          </w:p>
        </w:tc>
        <w:tc>
          <w:tcPr>
            <w:tcW w:w="3152" w:type="dxa"/>
          </w:tcPr>
          <w:p w14:paraId="546E5E5A" w14:textId="77777777" w:rsidR="000A5D05" w:rsidRPr="0033467B" w:rsidRDefault="000A5D05" w:rsidP="005D388A">
            <w:pPr>
              <w:pStyle w:val="Tablebody"/>
            </w:pPr>
            <w:r w:rsidRPr="0033467B">
              <w:t>Board minutes where those contracts were discussed</w:t>
            </w:r>
          </w:p>
        </w:tc>
        <w:tc>
          <w:tcPr>
            <w:tcW w:w="1384" w:type="dxa"/>
          </w:tcPr>
          <w:p w14:paraId="29268F1E" w14:textId="77777777" w:rsidR="000A5D05" w:rsidRDefault="000A5D05" w:rsidP="005D388A">
            <w:pPr>
              <w:pStyle w:val="Tablebody"/>
            </w:pPr>
            <w:r>
              <w:t>30/08/22</w:t>
            </w:r>
          </w:p>
        </w:tc>
      </w:tr>
      <w:tr w:rsidR="000A5D05" w14:paraId="483E9CA6"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7A6B0E52" w14:textId="77777777" w:rsidR="000A5D05" w:rsidRDefault="000A5D05" w:rsidP="005D388A">
            <w:pPr>
              <w:pStyle w:val="Tablebody"/>
            </w:pPr>
            <w:r>
              <w:t>5</w:t>
            </w:r>
          </w:p>
        </w:tc>
        <w:tc>
          <w:tcPr>
            <w:tcW w:w="1233" w:type="dxa"/>
          </w:tcPr>
          <w:p w14:paraId="7811648F" w14:textId="77777777" w:rsidR="000A5D05" w:rsidRDefault="000A5D05" w:rsidP="005D388A">
            <w:pPr>
              <w:pStyle w:val="Tablebody"/>
            </w:pPr>
            <w:r>
              <w:t>22/08/22</w:t>
            </w:r>
          </w:p>
        </w:tc>
        <w:tc>
          <w:tcPr>
            <w:tcW w:w="1284" w:type="dxa"/>
          </w:tcPr>
          <w:p w14:paraId="4E4BBD0E" w14:textId="77777777" w:rsidR="000A5D05" w:rsidRDefault="000A5D05" w:rsidP="005D388A">
            <w:pPr>
              <w:pStyle w:val="Tablebody"/>
            </w:pPr>
            <w:r>
              <w:t xml:space="preserve">Mr </w:t>
            </w:r>
            <w:r w:rsidRPr="0033467B">
              <w:t>Braddock</w:t>
            </w:r>
          </w:p>
        </w:tc>
        <w:tc>
          <w:tcPr>
            <w:tcW w:w="1423" w:type="dxa"/>
          </w:tcPr>
          <w:p w14:paraId="4AA0ACB5" w14:textId="77777777" w:rsidR="000A5D05" w:rsidRDefault="000A5D05" w:rsidP="005D388A">
            <w:pPr>
              <w:pStyle w:val="Tablebody"/>
            </w:pPr>
            <w:r>
              <w:t>Skills</w:t>
            </w:r>
          </w:p>
        </w:tc>
        <w:tc>
          <w:tcPr>
            <w:tcW w:w="3152" w:type="dxa"/>
          </w:tcPr>
          <w:p w14:paraId="110E87CE" w14:textId="77777777" w:rsidR="000A5D05" w:rsidRPr="0033467B" w:rsidRDefault="000A5D05" w:rsidP="005D388A">
            <w:pPr>
              <w:pStyle w:val="Tablebody"/>
            </w:pPr>
            <w:r w:rsidRPr="0033467B">
              <w:t>CIT course offerings and the ACT skills list</w:t>
            </w:r>
          </w:p>
        </w:tc>
        <w:tc>
          <w:tcPr>
            <w:tcW w:w="1384" w:type="dxa"/>
          </w:tcPr>
          <w:p w14:paraId="757C9A76" w14:textId="77777777" w:rsidR="000A5D05" w:rsidRDefault="000A5D05" w:rsidP="005D388A">
            <w:pPr>
              <w:pStyle w:val="Tablebody"/>
            </w:pPr>
            <w:r>
              <w:t>31/08/22</w:t>
            </w:r>
          </w:p>
        </w:tc>
      </w:tr>
      <w:tr w:rsidR="000A5D05" w14:paraId="392B176C"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50C68D8" w14:textId="77777777" w:rsidR="000A5D05" w:rsidRDefault="000A5D05" w:rsidP="005D388A">
            <w:pPr>
              <w:pStyle w:val="Tablebody"/>
            </w:pPr>
            <w:r>
              <w:t>6</w:t>
            </w:r>
          </w:p>
        </w:tc>
        <w:tc>
          <w:tcPr>
            <w:tcW w:w="1233" w:type="dxa"/>
          </w:tcPr>
          <w:p w14:paraId="681EE675" w14:textId="77777777" w:rsidR="000A5D05" w:rsidRDefault="000A5D05" w:rsidP="005D388A">
            <w:pPr>
              <w:pStyle w:val="Tablebody"/>
            </w:pPr>
            <w:r>
              <w:t>22/08/22</w:t>
            </w:r>
          </w:p>
        </w:tc>
        <w:tc>
          <w:tcPr>
            <w:tcW w:w="1284" w:type="dxa"/>
          </w:tcPr>
          <w:p w14:paraId="047BF4FE" w14:textId="77777777" w:rsidR="000A5D05" w:rsidRDefault="000A5D05" w:rsidP="005D388A">
            <w:pPr>
              <w:pStyle w:val="Tablebody"/>
            </w:pPr>
            <w:r>
              <w:t>Ms Lee</w:t>
            </w:r>
          </w:p>
        </w:tc>
        <w:tc>
          <w:tcPr>
            <w:tcW w:w="1423" w:type="dxa"/>
          </w:tcPr>
          <w:p w14:paraId="227269A0" w14:textId="77777777" w:rsidR="000A5D05" w:rsidRDefault="000A5D05" w:rsidP="005D388A">
            <w:pPr>
              <w:pStyle w:val="Tablebody"/>
            </w:pPr>
            <w:r>
              <w:t>Skills</w:t>
            </w:r>
          </w:p>
        </w:tc>
        <w:tc>
          <w:tcPr>
            <w:tcW w:w="3152" w:type="dxa"/>
          </w:tcPr>
          <w:p w14:paraId="1A4ADF31" w14:textId="77777777" w:rsidR="000A5D05" w:rsidRPr="0033467B" w:rsidRDefault="000A5D05" w:rsidP="005D388A">
            <w:pPr>
              <w:pStyle w:val="Tablebody"/>
            </w:pPr>
            <w:r w:rsidRPr="0033467B">
              <w:t>CIT Strategy and Governance Adviser role</w:t>
            </w:r>
          </w:p>
        </w:tc>
        <w:tc>
          <w:tcPr>
            <w:tcW w:w="1384" w:type="dxa"/>
          </w:tcPr>
          <w:p w14:paraId="456119E4" w14:textId="77777777" w:rsidR="000A5D05" w:rsidRDefault="000A5D05" w:rsidP="005D388A">
            <w:pPr>
              <w:pStyle w:val="Tablebody"/>
            </w:pPr>
            <w:r>
              <w:t>30/08/22</w:t>
            </w:r>
          </w:p>
        </w:tc>
      </w:tr>
      <w:tr w:rsidR="000A5D05" w14:paraId="440EC9BD"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452E4AAC" w14:textId="77777777" w:rsidR="000A5D05" w:rsidRDefault="000A5D05" w:rsidP="005D388A">
            <w:pPr>
              <w:pStyle w:val="Tablebody"/>
            </w:pPr>
            <w:r>
              <w:t>7</w:t>
            </w:r>
          </w:p>
        </w:tc>
        <w:tc>
          <w:tcPr>
            <w:tcW w:w="1233" w:type="dxa"/>
          </w:tcPr>
          <w:p w14:paraId="1BF38A6B" w14:textId="77777777" w:rsidR="000A5D05" w:rsidRDefault="000A5D05" w:rsidP="005D388A">
            <w:pPr>
              <w:pStyle w:val="Tablebody"/>
            </w:pPr>
            <w:r>
              <w:t>22/08/22</w:t>
            </w:r>
          </w:p>
        </w:tc>
        <w:tc>
          <w:tcPr>
            <w:tcW w:w="1284" w:type="dxa"/>
          </w:tcPr>
          <w:p w14:paraId="6911EDDB" w14:textId="77777777" w:rsidR="000A5D05" w:rsidRDefault="000A5D05" w:rsidP="005D388A">
            <w:pPr>
              <w:pStyle w:val="Tablebody"/>
            </w:pPr>
            <w:r>
              <w:t xml:space="preserve">Mr </w:t>
            </w:r>
            <w:r w:rsidRPr="0033467B">
              <w:t>Braddock</w:t>
            </w:r>
          </w:p>
        </w:tc>
        <w:tc>
          <w:tcPr>
            <w:tcW w:w="1423" w:type="dxa"/>
          </w:tcPr>
          <w:p w14:paraId="6FDED33B" w14:textId="77777777" w:rsidR="000A5D05" w:rsidRDefault="000A5D05" w:rsidP="005D388A">
            <w:pPr>
              <w:pStyle w:val="Tablebody"/>
            </w:pPr>
            <w:r>
              <w:t>Skills</w:t>
            </w:r>
          </w:p>
        </w:tc>
        <w:tc>
          <w:tcPr>
            <w:tcW w:w="3152" w:type="dxa"/>
          </w:tcPr>
          <w:p w14:paraId="525A751F" w14:textId="77777777" w:rsidR="000A5D05" w:rsidRPr="0033467B" w:rsidRDefault="000A5D05" w:rsidP="005D388A">
            <w:pPr>
              <w:pStyle w:val="Tablebody"/>
            </w:pPr>
            <w:r w:rsidRPr="0033467B">
              <w:t>Funding level for renewable energy sector skills</w:t>
            </w:r>
          </w:p>
        </w:tc>
        <w:tc>
          <w:tcPr>
            <w:tcW w:w="1384" w:type="dxa"/>
          </w:tcPr>
          <w:p w14:paraId="734BF54F" w14:textId="77777777" w:rsidR="000A5D05" w:rsidRDefault="000A5D05" w:rsidP="005D388A">
            <w:pPr>
              <w:pStyle w:val="Tablebody"/>
            </w:pPr>
            <w:r>
              <w:t>30/08/22</w:t>
            </w:r>
          </w:p>
        </w:tc>
      </w:tr>
      <w:tr w:rsidR="000A5D05" w14:paraId="01DF0234"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065E4330" w14:textId="77777777" w:rsidR="000A5D05" w:rsidRDefault="000A5D05" w:rsidP="005D388A">
            <w:pPr>
              <w:pStyle w:val="Tablebody"/>
            </w:pPr>
            <w:r>
              <w:t>8</w:t>
            </w:r>
          </w:p>
        </w:tc>
        <w:tc>
          <w:tcPr>
            <w:tcW w:w="1233" w:type="dxa"/>
          </w:tcPr>
          <w:p w14:paraId="69442EA6" w14:textId="77777777" w:rsidR="000A5D05" w:rsidRDefault="000A5D05" w:rsidP="005D388A">
            <w:pPr>
              <w:pStyle w:val="Tablebody"/>
            </w:pPr>
            <w:r>
              <w:t>22/08/22</w:t>
            </w:r>
          </w:p>
        </w:tc>
        <w:tc>
          <w:tcPr>
            <w:tcW w:w="1284" w:type="dxa"/>
          </w:tcPr>
          <w:p w14:paraId="77BE8891" w14:textId="77777777" w:rsidR="000A5D05" w:rsidRDefault="000A5D05" w:rsidP="005D388A">
            <w:pPr>
              <w:pStyle w:val="Tablebody"/>
            </w:pPr>
            <w:r>
              <w:t>Ms Lee</w:t>
            </w:r>
          </w:p>
        </w:tc>
        <w:tc>
          <w:tcPr>
            <w:tcW w:w="1423" w:type="dxa"/>
          </w:tcPr>
          <w:p w14:paraId="638A22F3" w14:textId="77777777" w:rsidR="000A5D05" w:rsidRDefault="000A5D05" w:rsidP="005D388A">
            <w:pPr>
              <w:pStyle w:val="Tablebody"/>
            </w:pPr>
            <w:r>
              <w:t>Skills</w:t>
            </w:r>
          </w:p>
        </w:tc>
        <w:tc>
          <w:tcPr>
            <w:tcW w:w="3152" w:type="dxa"/>
          </w:tcPr>
          <w:p w14:paraId="456BC348" w14:textId="77777777" w:rsidR="000A5D05" w:rsidRPr="0033467B" w:rsidRDefault="000A5D05" w:rsidP="005D388A">
            <w:pPr>
              <w:pStyle w:val="Tablebody"/>
            </w:pPr>
            <w:r w:rsidRPr="0033467B">
              <w:t>Suspension-Cancellation of CIT contracts</w:t>
            </w:r>
          </w:p>
        </w:tc>
        <w:tc>
          <w:tcPr>
            <w:tcW w:w="1384" w:type="dxa"/>
          </w:tcPr>
          <w:p w14:paraId="522F766D" w14:textId="77777777" w:rsidR="000A5D05" w:rsidRDefault="000A5D05" w:rsidP="005D388A">
            <w:pPr>
              <w:pStyle w:val="Tablebody"/>
            </w:pPr>
            <w:r>
              <w:t>30/08/22</w:t>
            </w:r>
          </w:p>
        </w:tc>
      </w:tr>
      <w:tr w:rsidR="000A5D05" w14:paraId="7617AB47"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636426C2" w14:textId="77777777" w:rsidR="000A5D05" w:rsidRDefault="000A5D05" w:rsidP="005D388A">
            <w:pPr>
              <w:pStyle w:val="Tablebody"/>
            </w:pPr>
            <w:r>
              <w:t>9</w:t>
            </w:r>
          </w:p>
        </w:tc>
        <w:tc>
          <w:tcPr>
            <w:tcW w:w="1233" w:type="dxa"/>
          </w:tcPr>
          <w:p w14:paraId="142FBE38" w14:textId="77777777" w:rsidR="000A5D05" w:rsidRDefault="000A5D05" w:rsidP="005D388A">
            <w:pPr>
              <w:pStyle w:val="Tablebody"/>
            </w:pPr>
            <w:r>
              <w:t>22/08/22</w:t>
            </w:r>
          </w:p>
        </w:tc>
        <w:tc>
          <w:tcPr>
            <w:tcW w:w="1284" w:type="dxa"/>
          </w:tcPr>
          <w:p w14:paraId="06A11761" w14:textId="77777777" w:rsidR="000A5D05" w:rsidRDefault="000A5D05" w:rsidP="005D388A">
            <w:pPr>
              <w:pStyle w:val="Tablebody"/>
            </w:pPr>
            <w:r>
              <w:t>Ms Lee</w:t>
            </w:r>
          </w:p>
        </w:tc>
        <w:tc>
          <w:tcPr>
            <w:tcW w:w="1423" w:type="dxa"/>
          </w:tcPr>
          <w:p w14:paraId="6D0A9E15" w14:textId="77777777" w:rsidR="000A5D05" w:rsidRDefault="000A5D05" w:rsidP="005D388A">
            <w:pPr>
              <w:pStyle w:val="Tablebody"/>
            </w:pPr>
            <w:r>
              <w:t>Skills</w:t>
            </w:r>
          </w:p>
        </w:tc>
        <w:tc>
          <w:tcPr>
            <w:tcW w:w="3152" w:type="dxa"/>
          </w:tcPr>
          <w:p w14:paraId="4B5F6E29" w14:textId="77777777" w:rsidR="000A5D05" w:rsidRPr="0033467B" w:rsidRDefault="000A5D05" w:rsidP="005D388A">
            <w:pPr>
              <w:pStyle w:val="Tablebody"/>
            </w:pPr>
            <w:r w:rsidRPr="008B2910">
              <w:t>CIT - ACTPS disclosure to Head of Service</w:t>
            </w:r>
          </w:p>
        </w:tc>
        <w:tc>
          <w:tcPr>
            <w:tcW w:w="1384" w:type="dxa"/>
          </w:tcPr>
          <w:p w14:paraId="2711EF57" w14:textId="77777777" w:rsidR="000A5D05" w:rsidRDefault="000A5D05" w:rsidP="005D388A">
            <w:pPr>
              <w:pStyle w:val="Tablebody"/>
            </w:pPr>
            <w:r>
              <w:t>31/08/22</w:t>
            </w:r>
          </w:p>
        </w:tc>
      </w:tr>
      <w:tr w:rsidR="000A5D05" w14:paraId="5CBC5A29"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0512B85C" w14:textId="77777777" w:rsidR="000A5D05" w:rsidRDefault="000A5D05" w:rsidP="005D388A">
            <w:pPr>
              <w:pStyle w:val="Tablebody"/>
            </w:pPr>
            <w:r>
              <w:t>10</w:t>
            </w:r>
          </w:p>
        </w:tc>
        <w:tc>
          <w:tcPr>
            <w:tcW w:w="1233" w:type="dxa"/>
          </w:tcPr>
          <w:p w14:paraId="3A3754C0" w14:textId="77777777" w:rsidR="000A5D05" w:rsidRDefault="000A5D05" w:rsidP="005D388A">
            <w:pPr>
              <w:pStyle w:val="Tablebody"/>
            </w:pPr>
            <w:r>
              <w:t>22/08/22</w:t>
            </w:r>
          </w:p>
        </w:tc>
        <w:tc>
          <w:tcPr>
            <w:tcW w:w="1284" w:type="dxa"/>
          </w:tcPr>
          <w:p w14:paraId="77BB0D7B" w14:textId="77777777" w:rsidR="000A5D05" w:rsidRDefault="000A5D05" w:rsidP="005D388A">
            <w:pPr>
              <w:pStyle w:val="Tablebody"/>
            </w:pPr>
            <w:r>
              <w:t>Ms Lee</w:t>
            </w:r>
          </w:p>
        </w:tc>
        <w:tc>
          <w:tcPr>
            <w:tcW w:w="1423" w:type="dxa"/>
          </w:tcPr>
          <w:p w14:paraId="5E012FAD" w14:textId="77777777" w:rsidR="000A5D05" w:rsidRDefault="000A5D05" w:rsidP="005D388A">
            <w:pPr>
              <w:pStyle w:val="Tablebody"/>
            </w:pPr>
            <w:r>
              <w:t>Skills</w:t>
            </w:r>
          </w:p>
        </w:tc>
        <w:tc>
          <w:tcPr>
            <w:tcW w:w="3152" w:type="dxa"/>
          </w:tcPr>
          <w:p w14:paraId="6E8EF3C2" w14:textId="77777777" w:rsidR="000A5D05" w:rsidRPr="0033467B" w:rsidRDefault="000A5D05" w:rsidP="005D388A">
            <w:pPr>
              <w:pStyle w:val="Tablebody"/>
            </w:pPr>
            <w:r w:rsidRPr="008B2910">
              <w:t>Procurements for Goods and Services</w:t>
            </w:r>
          </w:p>
        </w:tc>
        <w:tc>
          <w:tcPr>
            <w:tcW w:w="1384" w:type="dxa"/>
          </w:tcPr>
          <w:p w14:paraId="7D2A599A" w14:textId="77777777" w:rsidR="000A5D05" w:rsidRDefault="000A5D05" w:rsidP="005D388A">
            <w:pPr>
              <w:pStyle w:val="Tablebody"/>
            </w:pPr>
            <w:r>
              <w:t>30/08/22</w:t>
            </w:r>
          </w:p>
        </w:tc>
      </w:tr>
      <w:tr w:rsidR="000A5D05" w14:paraId="19AD2F0F"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40DBC26B" w14:textId="77777777" w:rsidR="000A5D05" w:rsidRDefault="000A5D05" w:rsidP="005D388A">
            <w:pPr>
              <w:pStyle w:val="Tablebody"/>
            </w:pPr>
            <w:r>
              <w:t>27</w:t>
            </w:r>
          </w:p>
        </w:tc>
        <w:tc>
          <w:tcPr>
            <w:tcW w:w="1233" w:type="dxa"/>
          </w:tcPr>
          <w:p w14:paraId="49BE4F73" w14:textId="77777777" w:rsidR="000A5D05" w:rsidRDefault="000A5D05" w:rsidP="005D388A">
            <w:pPr>
              <w:pStyle w:val="Tablebody"/>
            </w:pPr>
            <w:r>
              <w:t>22/08/22</w:t>
            </w:r>
          </w:p>
        </w:tc>
        <w:tc>
          <w:tcPr>
            <w:tcW w:w="1284" w:type="dxa"/>
          </w:tcPr>
          <w:p w14:paraId="24FABAAF" w14:textId="77777777" w:rsidR="000A5D05" w:rsidRDefault="000A5D05" w:rsidP="005D388A">
            <w:pPr>
              <w:pStyle w:val="Tablebody"/>
            </w:pPr>
            <w:r>
              <w:t>Mrs Kikkert</w:t>
            </w:r>
          </w:p>
        </w:tc>
        <w:tc>
          <w:tcPr>
            <w:tcW w:w="1423" w:type="dxa"/>
          </w:tcPr>
          <w:p w14:paraId="41D87F20" w14:textId="77777777" w:rsidR="000A5D05" w:rsidRDefault="000A5D05" w:rsidP="005D388A">
            <w:pPr>
              <w:pStyle w:val="Tablebody"/>
            </w:pPr>
            <w:r>
              <w:t>Families and Community Services</w:t>
            </w:r>
          </w:p>
        </w:tc>
        <w:tc>
          <w:tcPr>
            <w:tcW w:w="3152" w:type="dxa"/>
          </w:tcPr>
          <w:p w14:paraId="2991C744" w14:textId="77777777" w:rsidR="000A5D05" w:rsidRPr="0033467B" w:rsidRDefault="000A5D05" w:rsidP="005D388A">
            <w:pPr>
              <w:pStyle w:val="Tablebody"/>
            </w:pPr>
            <w:r w:rsidRPr="003E215F">
              <w:t>Family Group Conference associated with Our Booris, Our Way</w:t>
            </w:r>
          </w:p>
        </w:tc>
        <w:tc>
          <w:tcPr>
            <w:tcW w:w="1384" w:type="dxa"/>
          </w:tcPr>
          <w:p w14:paraId="589650F8" w14:textId="77777777" w:rsidR="000A5D05" w:rsidRDefault="000A5D05" w:rsidP="005D388A">
            <w:pPr>
              <w:pStyle w:val="Tablebody"/>
            </w:pPr>
            <w:r>
              <w:t>01/09/22</w:t>
            </w:r>
          </w:p>
        </w:tc>
      </w:tr>
      <w:tr w:rsidR="000A5D05" w14:paraId="40F4172D"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3F31AAF" w14:textId="77777777" w:rsidR="000A5D05" w:rsidRDefault="000A5D05" w:rsidP="005D388A">
            <w:pPr>
              <w:pStyle w:val="Tablebody"/>
            </w:pPr>
            <w:r>
              <w:t>33</w:t>
            </w:r>
          </w:p>
        </w:tc>
        <w:tc>
          <w:tcPr>
            <w:tcW w:w="1233" w:type="dxa"/>
          </w:tcPr>
          <w:p w14:paraId="405362F2" w14:textId="77777777" w:rsidR="000A5D05" w:rsidRDefault="000A5D05" w:rsidP="005D388A">
            <w:pPr>
              <w:pStyle w:val="Tablebody"/>
            </w:pPr>
            <w:r>
              <w:t>22/08/22</w:t>
            </w:r>
          </w:p>
        </w:tc>
        <w:tc>
          <w:tcPr>
            <w:tcW w:w="1284" w:type="dxa"/>
          </w:tcPr>
          <w:p w14:paraId="5A07C0AB" w14:textId="77777777" w:rsidR="000A5D05" w:rsidRDefault="000A5D05" w:rsidP="005D388A">
            <w:pPr>
              <w:pStyle w:val="Tablebody"/>
            </w:pPr>
            <w:r>
              <w:t xml:space="preserve">Mr </w:t>
            </w:r>
            <w:r w:rsidRPr="0033467B">
              <w:t>Braddock</w:t>
            </w:r>
          </w:p>
        </w:tc>
        <w:tc>
          <w:tcPr>
            <w:tcW w:w="1423" w:type="dxa"/>
          </w:tcPr>
          <w:p w14:paraId="76774964" w14:textId="77777777" w:rsidR="000A5D05" w:rsidRDefault="000A5D05" w:rsidP="005D388A">
            <w:pPr>
              <w:pStyle w:val="Tablebody"/>
            </w:pPr>
            <w:r>
              <w:t>Education and Youth Affairs</w:t>
            </w:r>
          </w:p>
        </w:tc>
        <w:tc>
          <w:tcPr>
            <w:tcW w:w="3152" w:type="dxa"/>
          </w:tcPr>
          <w:p w14:paraId="59478966" w14:textId="77777777" w:rsidR="000A5D05" w:rsidRPr="0033467B" w:rsidRDefault="000A5D05" w:rsidP="005D388A">
            <w:pPr>
              <w:pStyle w:val="Tablebody"/>
            </w:pPr>
            <w:r w:rsidRPr="00D60D2C">
              <w:t>Access to heating and cooling at Evelyn Scott School for the Roller Derby group</w:t>
            </w:r>
          </w:p>
        </w:tc>
        <w:tc>
          <w:tcPr>
            <w:tcW w:w="1384" w:type="dxa"/>
          </w:tcPr>
          <w:p w14:paraId="286EE280" w14:textId="77777777" w:rsidR="000A5D05" w:rsidRDefault="000A5D05" w:rsidP="005D388A">
            <w:pPr>
              <w:pStyle w:val="Tablebody"/>
            </w:pPr>
            <w:r>
              <w:t>01/09/22</w:t>
            </w:r>
          </w:p>
        </w:tc>
      </w:tr>
      <w:tr w:rsidR="000A5D05" w14:paraId="6EF031FF"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6F29E88B" w14:textId="77777777" w:rsidR="000A5D05" w:rsidRDefault="000A5D05" w:rsidP="005D388A">
            <w:pPr>
              <w:pStyle w:val="Tablebody"/>
            </w:pPr>
            <w:r>
              <w:t>34</w:t>
            </w:r>
          </w:p>
        </w:tc>
        <w:tc>
          <w:tcPr>
            <w:tcW w:w="1233" w:type="dxa"/>
          </w:tcPr>
          <w:p w14:paraId="35CB1C79" w14:textId="77777777" w:rsidR="000A5D05" w:rsidRDefault="000A5D05" w:rsidP="005D388A">
            <w:pPr>
              <w:pStyle w:val="Tablebody"/>
            </w:pPr>
            <w:r>
              <w:t>22/08/22</w:t>
            </w:r>
          </w:p>
        </w:tc>
        <w:tc>
          <w:tcPr>
            <w:tcW w:w="1284" w:type="dxa"/>
          </w:tcPr>
          <w:p w14:paraId="4C103116" w14:textId="77777777" w:rsidR="000A5D05" w:rsidRDefault="000A5D05" w:rsidP="005D388A">
            <w:pPr>
              <w:pStyle w:val="Tablebody"/>
            </w:pPr>
            <w:r>
              <w:t>Mr Hanson</w:t>
            </w:r>
          </w:p>
        </w:tc>
        <w:tc>
          <w:tcPr>
            <w:tcW w:w="1423" w:type="dxa"/>
          </w:tcPr>
          <w:p w14:paraId="2437FEBF" w14:textId="77777777" w:rsidR="000A5D05" w:rsidRDefault="000A5D05" w:rsidP="005D388A">
            <w:pPr>
              <w:pStyle w:val="Tablebody"/>
            </w:pPr>
            <w:r>
              <w:t>Education and Youth Affairs</w:t>
            </w:r>
          </w:p>
        </w:tc>
        <w:tc>
          <w:tcPr>
            <w:tcW w:w="3152" w:type="dxa"/>
          </w:tcPr>
          <w:p w14:paraId="1334B27E" w14:textId="77777777" w:rsidR="000A5D05" w:rsidRPr="00D60D2C" w:rsidRDefault="000A5D05" w:rsidP="005D388A">
            <w:pPr>
              <w:pStyle w:val="Tablebody"/>
            </w:pPr>
            <w:r w:rsidRPr="00D60D2C">
              <w:t>List of schools where multi-use of space</w:t>
            </w:r>
          </w:p>
        </w:tc>
        <w:tc>
          <w:tcPr>
            <w:tcW w:w="1384" w:type="dxa"/>
          </w:tcPr>
          <w:p w14:paraId="67B03BBA" w14:textId="77777777" w:rsidR="000A5D05" w:rsidRDefault="000A5D05" w:rsidP="005D388A">
            <w:pPr>
              <w:pStyle w:val="Tablebody"/>
            </w:pPr>
            <w:r>
              <w:t>30/08/22</w:t>
            </w:r>
          </w:p>
        </w:tc>
      </w:tr>
      <w:tr w:rsidR="000A5D05" w14:paraId="2FF81D2D"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0FBB0544" w14:textId="77777777" w:rsidR="000A5D05" w:rsidRDefault="000A5D05" w:rsidP="005D388A">
            <w:pPr>
              <w:pStyle w:val="Tablebody"/>
            </w:pPr>
            <w:r>
              <w:t>35</w:t>
            </w:r>
          </w:p>
        </w:tc>
        <w:tc>
          <w:tcPr>
            <w:tcW w:w="1233" w:type="dxa"/>
          </w:tcPr>
          <w:p w14:paraId="14C5BE79" w14:textId="77777777" w:rsidR="000A5D05" w:rsidRDefault="000A5D05" w:rsidP="005D388A">
            <w:pPr>
              <w:pStyle w:val="Tablebody"/>
            </w:pPr>
            <w:r>
              <w:t>22/08/22</w:t>
            </w:r>
          </w:p>
        </w:tc>
        <w:tc>
          <w:tcPr>
            <w:tcW w:w="1284" w:type="dxa"/>
          </w:tcPr>
          <w:p w14:paraId="0128E75A" w14:textId="77777777" w:rsidR="000A5D05" w:rsidRDefault="000A5D05" w:rsidP="005D388A">
            <w:pPr>
              <w:pStyle w:val="Tablebody"/>
            </w:pPr>
            <w:r>
              <w:t>Mr Davis</w:t>
            </w:r>
          </w:p>
        </w:tc>
        <w:tc>
          <w:tcPr>
            <w:tcW w:w="1423" w:type="dxa"/>
          </w:tcPr>
          <w:p w14:paraId="19400E70" w14:textId="77777777" w:rsidR="000A5D05" w:rsidRDefault="000A5D05" w:rsidP="005D388A">
            <w:pPr>
              <w:pStyle w:val="Tablebody"/>
            </w:pPr>
            <w:r>
              <w:t>Education and Youth Affairs</w:t>
            </w:r>
          </w:p>
        </w:tc>
        <w:tc>
          <w:tcPr>
            <w:tcW w:w="3152" w:type="dxa"/>
          </w:tcPr>
          <w:p w14:paraId="49768EA4" w14:textId="77777777" w:rsidR="000A5D05" w:rsidRPr="00D60D2C" w:rsidRDefault="000A5D05" w:rsidP="005D388A">
            <w:pPr>
              <w:pStyle w:val="Tablebody"/>
            </w:pPr>
            <w:r w:rsidRPr="00D60D2C">
              <w:t>Relocatable Units</w:t>
            </w:r>
          </w:p>
        </w:tc>
        <w:tc>
          <w:tcPr>
            <w:tcW w:w="1384" w:type="dxa"/>
          </w:tcPr>
          <w:p w14:paraId="644B1882" w14:textId="77777777" w:rsidR="000A5D05" w:rsidRDefault="000A5D05" w:rsidP="005D388A">
            <w:pPr>
              <w:pStyle w:val="Tablebody"/>
            </w:pPr>
            <w:r>
              <w:t>31/08/22</w:t>
            </w:r>
          </w:p>
        </w:tc>
      </w:tr>
      <w:tr w:rsidR="000A5D05" w14:paraId="20FE9937"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5C841B0B" w14:textId="77777777" w:rsidR="000A5D05" w:rsidRDefault="000A5D05" w:rsidP="005D388A">
            <w:pPr>
              <w:pStyle w:val="Tablebody"/>
            </w:pPr>
            <w:r>
              <w:t>36</w:t>
            </w:r>
          </w:p>
        </w:tc>
        <w:tc>
          <w:tcPr>
            <w:tcW w:w="1233" w:type="dxa"/>
          </w:tcPr>
          <w:p w14:paraId="530E4AB7" w14:textId="77777777" w:rsidR="000A5D05" w:rsidRDefault="000A5D05" w:rsidP="005D388A">
            <w:pPr>
              <w:pStyle w:val="Tablebody"/>
            </w:pPr>
            <w:r>
              <w:t>23/08/22</w:t>
            </w:r>
          </w:p>
        </w:tc>
        <w:tc>
          <w:tcPr>
            <w:tcW w:w="1284" w:type="dxa"/>
          </w:tcPr>
          <w:p w14:paraId="66552086" w14:textId="77777777" w:rsidR="000A5D05" w:rsidRDefault="000A5D05" w:rsidP="005D388A">
            <w:pPr>
              <w:pStyle w:val="Tablebody"/>
            </w:pPr>
            <w:r>
              <w:t>Mr Davis</w:t>
            </w:r>
          </w:p>
        </w:tc>
        <w:tc>
          <w:tcPr>
            <w:tcW w:w="1423" w:type="dxa"/>
          </w:tcPr>
          <w:p w14:paraId="6ACDB0E9" w14:textId="77777777" w:rsidR="000A5D05" w:rsidRDefault="000A5D05" w:rsidP="005D388A">
            <w:pPr>
              <w:pStyle w:val="Tablebody"/>
            </w:pPr>
            <w:r w:rsidRPr="003E42ED">
              <w:t>Sport and Recreation</w:t>
            </w:r>
          </w:p>
        </w:tc>
        <w:tc>
          <w:tcPr>
            <w:tcW w:w="3152" w:type="dxa"/>
          </w:tcPr>
          <w:p w14:paraId="7008BAA0" w14:textId="77777777" w:rsidR="000A5D05" w:rsidRPr="00D60D2C" w:rsidRDefault="000A5D05" w:rsidP="005D388A">
            <w:pPr>
              <w:pStyle w:val="Tablebody"/>
            </w:pPr>
            <w:r w:rsidRPr="00D60D2C">
              <w:t>Sporting Facilities</w:t>
            </w:r>
          </w:p>
        </w:tc>
        <w:tc>
          <w:tcPr>
            <w:tcW w:w="1384" w:type="dxa"/>
          </w:tcPr>
          <w:p w14:paraId="19EC8031" w14:textId="77777777" w:rsidR="000A5D05" w:rsidRDefault="000A5D05" w:rsidP="005D388A">
            <w:pPr>
              <w:pStyle w:val="Tablebody"/>
            </w:pPr>
            <w:r>
              <w:t>30/08/22</w:t>
            </w:r>
          </w:p>
        </w:tc>
      </w:tr>
      <w:tr w:rsidR="000A5D05" w14:paraId="27B026EE"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2489C69" w14:textId="77777777" w:rsidR="000A5D05" w:rsidRDefault="000A5D05" w:rsidP="005D388A">
            <w:pPr>
              <w:pStyle w:val="Tablebody"/>
            </w:pPr>
            <w:r>
              <w:t>37</w:t>
            </w:r>
          </w:p>
        </w:tc>
        <w:tc>
          <w:tcPr>
            <w:tcW w:w="1233" w:type="dxa"/>
          </w:tcPr>
          <w:p w14:paraId="16A54249" w14:textId="77777777" w:rsidR="000A5D05" w:rsidRDefault="000A5D05" w:rsidP="005D388A">
            <w:pPr>
              <w:pStyle w:val="Tablebody"/>
            </w:pPr>
            <w:r>
              <w:t>23/08/22</w:t>
            </w:r>
          </w:p>
        </w:tc>
        <w:tc>
          <w:tcPr>
            <w:tcW w:w="1284" w:type="dxa"/>
          </w:tcPr>
          <w:p w14:paraId="5CECB1B3" w14:textId="77777777" w:rsidR="000A5D05" w:rsidRDefault="000A5D05" w:rsidP="005D388A">
            <w:pPr>
              <w:pStyle w:val="Tablebody"/>
            </w:pPr>
            <w:r>
              <w:t>Mr Davis</w:t>
            </w:r>
          </w:p>
        </w:tc>
        <w:tc>
          <w:tcPr>
            <w:tcW w:w="1423" w:type="dxa"/>
          </w:tcPr>
          <w:p w14:paraId="7F6A0F4B" w14:textId="77777777" w:rsidR="000A5D05" w:rsidRDefault="000A5D05" w:rsidP="005D388A">
            <w:pPr>
              <w:pStyle w:val="Tablebody"/>
            </w:pPr>
            <w:r w:rsidRPr="003E42ED">
              <w:t>Sport and Recreation</w:t>
            </w:r>
          </w:p>
        </w:tc>
        <w:tc>
          <w:tcPr>
            <w:tcW w:w="3152" w:type="dxa"/>
          </w:tcPr>
          <w:p w14:paraId="22D9A656" w14:textId="77777777" w:rsidR="000A5D05" w:rsidRPr="00D60D2C" w:rsidRDefault="000A5D05" w:rsidP="005D388A">
            <w:pPr>
              <w:pStyle w:val="Tablebody"/>
            </w:pPr>
            <w:r w:rsidRPr="00960BF4">
              <w:t>ORIMA Report Recommendations</w:t>
            </w:r>
          </w:p>
        </w:tc>
        <w:tc>
          <w:tcPr>
            <w:tcW w:w="1384" w:type="dxa"/>
          </w:tcPr>
          <w:p w14:paraId="12CEEEE9" w14:textId="77777777" w:rsidR="000A5D05" w:rsidRDefault="000A5D05" w:rsidP="005D388A">
            <w:pPr>
              <w:pStyle w:val="Tablebody"/>
            </w:pPr>
            <w:r>
              <w:t>31/08/22</w:t>
            </w:r>
          </w:p>
        </w:tc>
      </w:tr>
      <w:tr w:rsidR="000A5D05" w14:paraId="6D02C494"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2BD23A79" w14:textId="77777777" w:rsidR="000A5D05" w:rsidRDefault="000A5D05" w:rsidP="005D388A">
            <w:pPr>
              <w:pStyle w:val="Tablebody"/>
            </w:pPr>
            <w:r>
              <w:t>38</w:t>
            </w:r>
          </w:p>
        </w:tc>
        <w:tc>
          <w:tcPr>
            <w:tcW w:w="1233" w:type="dxa"/>
          </w:tcPr>
          <w:p w14:paraId="3B1A0EC5" w14:textId="77777777" w:rsidR="000A5D05" w:rsidRDefault="000A5D05" w:rsidP="005D388A">
            <w:pPr>
              <w:pStyle w:val="Tablebody"/>
            </w:pPr>
            <w:r>
              <w:t>23/08/22</w:t>
            </w:r>
          </w:p>
        </w:tc>
        <w:tc>
          <w:tcPr>
            <w:tcW w:w="1284" w:type="dxa"/>
          </w:tcPr>
          <w:p w14:paraId="71B57B19" w14:textId="77777777" w:rsidR="000A5D05" w:rsidRDefault="000A5D05" w:rsidP="005D388A">
            <w:pPr>
              <w:pStyle w:val="Tablebody"/>
            </w:pPr>
            <w:r>
              <w:t>Ms Castley</w:t>
            </w:r>
          </w:p>
        </w:tc>
        <w:tc>
          <w:tcPr>
            <w:tcW w:w="1423" w:type="dxa"/>
          </w:tcPr>
          <w:p w14:paraId="5A405EA0" w14:textId="77777777" w:rsidR="000A5D05" w:rsidRDefault="000A5D05" w:rsidP="005D388A">
            <w:pPr>
              <w:pStyle w:val="Tablebody"/>
            </w:pPr>
            <w:r w:rsidRPr="003E42ED">
              <w:t>Sport and Recreation</w:t>
            </w:r>
          </w:p>
        </w:tc>
        <w:tc>
          <w:tcPr>
            <w:tcW w:w="3152" w:type="dxa"/>
          </w:tcPr>
          <w:p w14:paraId="727AF35E" w14:textId="77777777" w:rsidR="000A5D05" w:rsidRPr="00D60D2C" w:rsidRDefault="000A5D05" w:rsidP="005D388A">
            <w:pPr>
              <w:pStyle w:val="Tablebody"/>
            </w:pPr>
            <w:r w:rsidRPr="00960BF4">
              <w:t>Compensation pool closure</w:t>
            </w:r>
          </w:p>
        </w:tc>
        <w:tc>
          <w:tcPr>
            <w:tcW w:w="1384" w:type="dxa"/>
          </w:tcPr>
          <w:p w14:paraId="71D755C8" w14:textId="77777777" w:rsidR="000A5D05" w:rsidRDefault="000A5D05" w:rsidP="005D388A">
            <w:pPr>
              <w:pStyle w:val="Tablebody"/>
            </w:pPr>
            <w:r>
              <w:t>06/09/22</w:t>
            </w:r>
          </w:p>
        </w:tc>
      </w:tr>
      <w:tr w:rsidR="000A5D05" w14:paraId="547E1D5A"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E3C4366" w14:textId="77777777" w:rsidR="000A5D05" w:rsidRDefault="000A5D05" w:rsidP="005D388A">
            <w:pPr>
              <w:pStyle w:val="Tablebody"/>
            </w:pPr>
            <w:r>
              <w:t>39</w:t>
            </w:r>
          </w:p>
        </w:tc>
        <w:tc>
          <w:tcPr>
            <w:tcW w:w="1233" w:type="dxa"/>
          </w:tcPr>
          <w:p w14:paraId="08F26D9C" w14:textId="77777777" w:rsidR="000A5D05" w:rsidRDefault="000A5D05" w:rsidP="005D388A">
            <w:pPr>
              <w:pStyle w:val="Tablebody"/>
            </w:pPr>
            <w:r>
              <w:t>23/08/22</w:t>
            </w:r>
          </w:p>
        </w:tc>
        <w:tc>
          <w:tcPr>
            <w:tcW w:w="1284" w:type="dxa"/>
          </w:tcPr>
          <w:p w14:paraId="5763AD12" w14:textId="77777777" w:rsidR="000A5D05" w:rsidRDefault="000A5D05" w:rsidP="005D388A">
            <w:pPr>
              <w:pStyle w:val="Tablebody"/>
            </w:pPr>
            <w:r>
              <w:t>Ms Clay</w:t>
            </w:r>
          </w:p>
        </w:tc>
        <w:tc>
          <w:tcPr>
            <w:tcW w:w="1423" w:type="dxa"/>
          </w:tcPr>
          <w:p w14:paraId="25F37C9C" w14:textId="77777777" w:rsidR="000A5D05" w:rsidRDefault="000A5D05" w:rsidP="005D388A">
            <w:pPr>
              <w:pStyle w:val="Tablebody"/>
            </w:pPr>
            <w:r w:rsidRPr="003E42ED">
              <w:t>Sport and Recreation</w:t>
            </w:r>
          </w:p>
        </w:tc>
        <w:tc>
          <w:tcPr>
            <w:tcW w:w="3152" w:type="dxa"/>
          </w:tcPr>
          <w:p w14:paraId="090023D3" w14:textId="77777777" w:rsidR="000A5D05" w:rsidRPr="00D60D2C" w:rsidRDefault="000A5D05" w:rsidP="005D388A">
            <w:pPr>
              <w:pStyle w:val="Tablebody"/>
            </w:pPr>
            <w:r w:rsidRPr="00503665">
              <w:t>Weetangera Neighbourhood Oval</w:t>
            </w:r>
          </w:p>
        </w:tc>
        <w:tc>
          <w:tcPr>
            <w:tcW w:w="1384" w:type="dxa"/>
          </w:tcPr>
          <w:p w14:paraId="656AFD23" w14:textId="77777777" w:rsidR="000A5D05" w:rsidRDefault="000A5D05" w:rsidP="005D388A">
            <w:pPr>
              <w:pStyle w:val="Tablebody"/>
            </w:pPr>
            <w:r>
              <w:t>30/08/22</w:t>
            </w:r>
          </w:p>
        </w:tc>
      </w:tr>
      <w:tr w:rsidR="000A5D05" w14:paraId="7AC50ABA"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538E648" w14:textId="77777777" w:rsidR="000A5D05" w:rsidRDefault="000A5D05" w:rsidP="005D388A">
            <w:pPr>
              <w:pStyle w:val="Tablebody"/>
            </w:pPr>
            <w:r>
              <w:t>40</w:t>
            </w:r>
          </w:p>
        </w:tc>
        <w:tc>
          <w:tcPr>
            <w:tcW w:w="1233" w:type="dxa"/>
          </w:tcPr>
          <w:p w14:paraId="72E710CD" w14:textId="77777777" w:rsidR="000A5D05" w:rsidRDefault="000A5D05" w:rsidP="005D388A">
            <w:pPr>
              <w:pStyle w:val="Tablebody"/>
            </w:pPr>
            <w:r>
              <w:t>23/08/22</w:t>
            </w:r>
          </w:p>
        </w:tc>
        <w:tc>
          <w:tcPr>
            <w:tcW w:w="1284" w:type="dxa"/>
          </w:tcPr>
          <w:p w14:paraId="257C6E9A" w14:textId="77777777" w:rsidR="000A5D05" w:rsidRDefault="000A5D05" w:rsidP="005D388A">
            <w:pPr>
              <w:pStyle w:val="Tablebody"/>
            </w:pPr>
            <w:r>
              <w:t>Ms Castley</w:t>
            </w:r>
          </w:p>
        </w:tc>
        <w:tc>
          <w:tcPr>
            <w:tcW w:w="1423" w:type="dxa"/>
          </w:tcPr>
          <w:p w14:paraId="31ABD39A" w14:textId="77777777" w:rsidR="000A5D05" w:rsidRDefault="000A5D05" w:rsidP="005D388A">
            <w:pPr>
              <w:pStyle w:val="Tablebody"/>
            </w:pPr>
            <w:r w:rsidRPr="003E42ED">
              <w:t>Sport and Recreation</w:t>
            </w:r>
          </w:p>
        </w:tc>
        <w:tc>
          <w:tcPr>
            <w:tcW w:w="3152" w:type="dxa"/>
          </w:tcPr>
          <w:p w14:paraId="27E183A1" w14:textId="77777777" w:rsidR="000A5D05" w:rsidRPr="00D60D2C" w:rsidRDefault="000A5D05" w:rsidP="005D388A">
            <w:pPr>
              <w:pStyle w:val="Tablebody"/>
            </w:pPr>
            <w:r w:rsidRPr="00503665">
              <w:t>Gungahlin and Stromlo Pools Double Charge</w:t>
            </w:r>
          </w:p>
        </w:tc>
        <w:tc>
          <w:tcPr>
            <w:tcW w:w="1384" w:type="dxa"/>
          </w:tcPr>
          <w:p w14:paraId="1183724F" w14:textId="77777777" w:rsidR="000A5D05" w:rsidRDefault="000A5D05" w:rsidP="005D388A">
            <w:pPr>
              <w:pStyle w:val="Tablebody"/>
            </w:pPr>
            <w:r>
              <w:t>31/08/22</w:t>
            </w:r>
          </w:p>
        </w:tc>
      </w:tr>
      <w:tr w:rsidR="000A5D05" w14:paraId="0F67843B"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74396D17" w14:textId="77777777" w:rsidR="000A5D05" w:rsidRDefault="000A5D05" w:rsidP="005D388A">
            <w:pPr>
              <w:pStyle w:val="Tablebody"/>
            </w:pPr>
            <w:r>
              <w:t>41</w:t>
            </w:r>
          </w:p>
        </w:tc>
        <w:tc>
          <w:tcPr>
            <w:tcW w:w="1233" w:type="dxa"/>
          </w:tcPr>
          <w:p w14:paraId="5A1AFE5E" w14:textId="77777777" w:rsidR="000A5D05" w:rsidRDefault="000A5D05" w:rsidP="005D388A">
            <w:pPr>
              <w:pStyle w:val="Tablebody"/>
            </w:pPr>
            <w:r>
              <w:t>23/08/22</w:t>
            </w:r>
          </w:p>
        </w:tc>
        <w:tc>
          <w:tcPr>
            <w:tcW w:w="1284" w:type="dxa"/>
          </w:tcPr>
          <w:p w14:paraId="589D5575" w14:textId="77777777" w:rsidR="000A5D05" w:rsidRDefault="000A5D05" w:rsidP="005D388A">
            <w:pPr>
              <w:pStyle w:val="Tablebody"/>
            </w:pPr>
            <w:r>
              <w:t>Ms Castley</w:t>
            </w:r>
          </w:p>
        </w:tc>
        <w:tc>
          <w:tcPr>
            <w:tcW w:w="1423" w:type="dxa"/>
          </w:tcPr>
          <w:p w14:paraId="26E44644" w14:textId="77777777" w:rsidR="000A5D05" w:rsidRDefault="000A5D05" w:rsidP="005D388A">
            <w:pPr>
              <w:pStyle w:val="Tablebody"/>
            </w:pPr>
            <w:r>
              <w:t>Health</w:t>
            </w:r>
          </w:p>
        </w:tc>
        <w:tc>
          <w:tcPr>
            <w:tcW w:w="3152" w:type="dxa"/>
          </w:tcPr>
          <w:p w14:paraId="1E687399" w14:textId="77777777" w:rsidR="000A5D05" w:rsidRPr="00D60D2C" w:rsidRDefault="000A5D05" w:rsidP="005D388A">
            <w:pPr>
              <w:pStyle w:val="Tablebody"/>
            </w:pPr>
            <w:r w:rsidRPr="00503665">
              <w:t>Paediatric Death Reviews</w:t>
            </w:r>
          </w:p>
        </w:tc>
        <w:tc>
          <w:tcPr>
            <w:tcW w:w="1384" w:type="dxa"/>
          </w:tcPr>
          <w:p w14:paraId="282786B5" w14:textId="77777777" w:rsidR="000A5D05" w:rsidRDefault="000A5D05" w:rsidP="005D388A">
            <w:pPr>
              <w:pStyle w:val="Tablebody"/>
            </w:pPr>
            <w:r>
              <w:t>09/09/22</w:t>
            </w:r>
          </w:p>
        </w:tc>
      </w:tr>
      <w:tr w:rsidR="000A5D05" w14:paraId="5942012B"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14880F0" w14:textId="77777777" w:rsidR="000A5D05" w:rsidRDefault="000A5D05" w:rsidP="005D388A">
            <w:pPr>
              <w:pStyle w:val="Tablebody"/>
            </w:pPr>
            <w:r>
              <w:t>42</w:t>
            </w:r>
          </w:p>
        </w:tc>
        <w:tc>
          <w:tcPr>
            <w:tcW w:w="1233" w:type="dxa"/>
          </w:tcPr>
          <w:p w14:paraId="25871ED4" w14:textId="77777777" w:rsidR="000A5D05" w:rsidRDefault="000A5D05" w:rsidP="005D388A">
            <w:pPr>
              <w:pStyle w:val="Tablebody"/>
            </w:pPr>
            <w:r>
              <w:t>23/08/22</w:t>
            </w:r>
          </w:p>
        </w:tc>
        <w:tc>
          <w:tcPr>
            <w:tcW w:w="1284" w:type="dxa"/>
          </w:tcPr>
          <w:p w14:paraId="4BB661DD" w14:textId="77777777" w:rsidR="000A5D05" w:rsidRDefault="000A5D05" w:rsidP="005D388A">
            <w:pPr>
              <w:pStyle w:val="Tablebody"/>
            </w:pPr>
            <w:r>
              <w:t>Ms Castley</w:t>
            </w:r>
          </w:p>
        </w:tc>
        <w:tc>
          <w:tcPr>
            <w:tcW w:w="1423" w:type="dxa"/>
          </w:tcPr>
          <w:p w14:paraId="2ED533A1" w14:textId="77777777" w:rsidR="000A5D05" w:rsidRDefault="000A5D05" w:rsidP="005D388A">
            <w:pPr>
              <w:pStyle w:val="Tablebody"/>
            </w:pPr>
            <w:r>
              <w:t>Health</w:t>
            </w:r>
          </w:p>
        </w:tc>
        <w:tc>
          <w:tcPr>
            <w:tcW w:w="3152" w:type="dxa"/>
          </w:tcPr>
          <w:p w14:paraId="442A60E2" w14:textId="77777777" w:rsidR="000A5D05" w:rsidRPr="00D60D2C" w:rsidRDefault="000A5D05" w:rsidP="005D388A">
            <w:pPr>
              <w:pStyle w:val="Tablebody"/>
            </w:pPr>
            <w:r w:rsidRPr="00503665">
              <w:t>Cardiology Transfers to NSW</w:t>
            </w:r>
          </w:p>
        </w:tc>
        <w:tc>
          <w:tcPr>
            <w:tcW w:w="1384" w:type="dxa"/>
          </w:tcPr>
          <w:p w14:paraId="28D39D30" w14:textId="77777777" w:rsidR="000A5D05" w:rsidRDefault="000A5D05" w:rsidP="005D388A">
            <w:pPr>
              <w:pStyle w:val="Tablebody"/>
            </w:pPr>
            <w:r>
              <w:t>12/09/22</w:t>
            </w:r>
          </w:p>
        </w:tc>
      </w:tr>
      <w:tr w:rsidR="000A5D05" w14:paraId="4E8080D7"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5433BA71" w14:textId="77777777" w:rsidR="000A5D05" w:rsidRDefault="000A5D05" w:rsidP="005D388A">
            <w:pPr>
              <w:pStyle w:val="Tablebody"/>
            </w:pPr>
            <w:r>
              <w:t>43</w:t>
            </w:r>
          </w:p>
        </w:tc>
        <w:tc>
          <w:tcPr>
            <w:tcW w:w="1233" w:type="dxa"/>
          </w:tcPr>
          <w:p w14:paraId="5F846980" w14:textId="77777777" w:rsidR="000A5D05" w:rsidRDefault="000A5D05" w:rsidP="005D388A">
            <w:pPr>
              <w:pStyle w:val="Tablebody"/>
            </w:pPr>
            <w:r>
              <w:t>23/08/22</w:t>
            </w:r>
          </w:p>
        </w:tc>
        <w:tc>
          <w:tcPr>
            <w:tcW w:w="1284" w:type="dxa"/>
          </w:tcPr>
          <w:p w14:paraId="75D03547" w14:textId="77777777" w:rsidR="000A5D05" w:rsidRDefault="000A5D05" w:rsidP="005D388A">
            <w:pPr>
              <w:pStyle w:val="Tablebody"/>
            </w:pPr>
            <w:r>
              <w:t>Ms Castley</w:t>
            </w:r>
          </w:p>
        </w:tc>
        <w:tc>
          <w:tcPr>
            <w:tcW w:w="1423" w:type="dxa"/>
          </w:tcPr>
          <w:p w14:paraId="4F98E691" w14:textId="77777777" w:rsidR="000A5D05" w:rsidRDefault="000A5D05" w:rsidP="005D388A">
            <w:pPr>
              <w:pStyle w:val="Tablebody"/>
            </w:pPr>
            <w:r>
              <w:t>Health</w:t>
            </w:r>
          </w:p>
        </w:tc>
        <w:tc>
          <w:tcPr>
            <w:tcW w:w="3152" w:type="dxa"/>
          </w:tcPr>
          <w:p w14:paraId="37D23998" w14:textId="77777777" w:rsidR="000A5D05" w:rsidRPr="00D60D2C" w:rsidRDefault="000A5D05" w:rsidP="005D388A">
            <w:pPr>
              <w:pStyle w:val="Tablebody"/>
            </w:pPr>
            <w:r w:rsidRPr="00503665">
              <w:t>Cardiology Transfers to NSW</w:t>
            </w:r>
          </w:p>
        </w:tc>
        <w:tc>
          <w:tcPr>
            <w:tcW w:w="1384" w:type="dxa"/>
          </w:tcPr>
          <w:p w14:paraId="16F84BCC" w14:textId="77777777" w:rsidR="000A5D05" w:rsidRDefault="000A5D05" w:rsidP="005D388A">
            <w:pPr>
              <w:pStyle w:val="Tablebody"/>
            </w:pPr>
            <w:r>
              <w:t>12/09/22</w:t>
            </w:r>
          </w:p>
        </w:tc>
      </w:tr>
      <w:tr w:rsidR="000A5D05" w14:paraId="099BFB73"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2DB86A2" w14:textId="77777777" w:rsidR="000A5D05" w:rsidRDefault="000A5D05" w:rsidP="005D388A">
            <w:pPr>
              <w:pStyle w:val="Tablebody"/>
            </w:pPr>
            <w:r>
              <w:t>44</w:t>
            </w:r>
          </w:p>
        </w:tc>
        <w:tc>
          <w:tcPr>
            <w:tcW w:w="1233" w:type="dxa"/>
          </w:tcPr>
          <w:p w14:paraId="2AC8B61E" w14:textId="77777777" w:rsidR="000A5D05" w:rsidRDefault="000A5D05" w:rsidP="005D388A">
            <w:pPr>
              <w:pStyle w:val="Tablebody"/>
            </w:pPr>
            <w:r>
              <w:t>23/08/22</w:t>
            </w:r>
          </w:p>
        </w:tc>
        <w:tc>
          <w:tcPr>
            <w:tcW w:w="1284" w:type="dxa"/>
          </w:tcPr>
          <w:p w14:paraId="70FF5864" w14:textId="77777777" w:rsidR="000A5D05" w:rsidRDefault="000A5D05" w:rsidP="005D388A">
            <w:pPr>
              <w:pStyle w:val="Tablebody"/>
            </w:pPr>
            <w:r>
              <w:t>Mrs Kikkert</w:t>
            </w:r>
          </w:p>
        </w:tc>
        <w:tc>
          <w:tcPr>
            <w:tcW w:w="1423" w:type="dxa"/>
          </w:tcPr>
          <w:p w14:paraId="0EEED6B6" w14:textId="77777777" w:rsidR="000A5D05" w:rsidRDefault="000A5D05" w:rsidP="005D388A">
            <w:pPr>
              <w:pStyle w:val="Tablebody"/>
            </w:pPr>
            <w:r>
              <w:t>Health</w:t>
            </w:r>
          </w:p>
        </w:tc>
        <w:tc>
          <w:tcPr>
            <w:tcW w:w="3152" w:type="dxa"/>
          </w:tcPr>
          <w:p w14:paraId="7BAFCA9F" w14:textId="77777777" w:rsidR="000A5D05" w:rsidRPr="00D60D2C" w:rsidRDefault="000A5D05" w:rsidP="005D388A">
            <w:pPr>
              <w:pStyle w:val="Tablebody"/>
            </w:pPr>
            <w:r w:rsidRPr="004459A0">
              <w:t>Northside patients have had to be transferred to a new health facility for chemo</w:t>
            </w:r>
          </w:p>
        </w:tc>
        <w:tc>
          <w:tcPr>
            <w:tcW w:w="1384" w:type="dxa"/>
          </w:tcPr>
          <w:p w14:paraId="21FD330B" w14:textId="77777777" w:rsidR="000A5D05" w:rsidRDefault="000A5D05" w:rsidP="005D388A">
            <w:pPr>
              <w:pStyle w:val="Tablebody"/>
            </w:pPr>
            <w:r>
              <w:t>05/09/22</w:t>
            </w:r>
          </w:p>
        </w:tc>
      </w:tr>
      <w:tr w:rsidR="000A5D05" w14:paraId="698A1AA6"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400A2512" w14:textId="77777777" w:rsidR="000A5D05" w:rsidRDefault="000A5D05" w:rsidP="005D388A">
            <w:pPr>
              <w:pStyle w:val="Tablebody"/>
            </w:pPr>
            <w:r>
              <w:t>45</w:t>
            </w:r>
          </w:p>
        </w:tc>
        <w:tc>
          <w:tcPr>
            <w:tcW w:w="1233" w:type="dxa"/>
          </w:tcPr>
          <w:p w14:paraId="603D0984" w14:textId="77777777" w:rsidR="000A5D05" w:rsidRDefault="000A5D05" w:rsidP="005D388A">
            <w:pPr>
              <w:pStyle w:val="Tablebody"/>
            </w:pPr>
            <w:r>
              <w:t>23/08/22</w:t>
            </w:r>
          </w:p>
        </w:tc>
        <w:tc>
          <w:tcPr>
            <w:tcW w:w="1284" w:type="dxa"/>
          </w:tcPr>
          <w:p w14:paraId="20A2EEF6" w14:textId="77777777" w:rsidR="000A5D05" w:rsidRDefault="000A5D05" w:rsidP="005D388A">
            <w:pPr>
              <w:pStyle w:val="Tablebody"/>
            </w:pPr>
            <w:r>
              <w:t>Mr Milligan and Ms Castley</w:t>
            </w:r>
          </w:p>
        </w:tc>
        <w:tc>
          <w:tcPr>
            <w:tcW w:w="1423" w:type="dxa"/>
          </w:tcPr>
          <w:p w14:paraId="25B61D53" w14:textId="77777777" w:rsidR="000A5D05" w:rsidRDefault="000A5D05" w:rsidP="005D388A">
            <w:pPr>
              <w:pStyle w:val="Tablebody"/>
            </w:pPr>
            <w:r>
              <w:t>Health</w:t>
            </w:r>
          </w:p>
        </w:tc>
        <w:tc>
          <w:tcPr>
            <w:tcW w:w="3152" w:type="dxa"/>
          </w:tcPr>
          <w:p w14:paraId="568FB757" w14:textId="77777777" w:rsidR="000A5D05" w:rsidRPr="00D60D2C" w:rsidRDefault="000A5D05" w:rsidP="005D388A">
            <w:pPr>
              <w:pStyle w:val="Tablebody"/>
            </w:pPr>
            <w:r w:rsidRPr="004459A0">
              <w:t>ARINs for CHS Staff</w:t>
            </w:r>
          </w:p>
        </w:tc>
        <w:tc>
          <w:tcPr>
            <w:tcW w:w="1384" w:type="dxa"/>
          </w:tcPr>
          <w:p w14:paraId="62797BAA" w14:textId="77777777" w:rsidR="000A5D05" w:rsidRDefault="000A5D05" w:rsidP="005D388A">
            <w:pPr>
              <w:pStyle w:val="Tablebody"/>
            </w:pPr>
            <w:r>
              <w:t>13/09/22</w:t>
            </w:r>
          </w:p>
        </w:tc>
      </w:tr>
      <w:tr w:rsidR="000A5D05" w14:paraId="12791E04"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722D2FBD" w14:textId="77777777" w:rsidR="000A5D05" w:rsidRDefault="000A5D05" w:rsidP="005D388A">
            <w:pPr>
              <w:pStyle w:val="Tablebody"/>
            </w:pPr>
            <w:r>
              <w:t>46</w:t>
            </w:r>
          </w:p>
        </w:tc>
        <w:tc>
          <w:tcPr>
            <w:tcW w:w="1233" w:type="dxa"/>
          </w:tcPr>
          <w:p w14:paraId="4A8D52E8" w14:textId="77777777" w:rsidR="000A5D05" w:rsidRDefault="000A5D05" w:rsidP="005D388A">
            <w:pPr>
              <w:pStyle w:val="Tablebody"/>
            </w:pPr>
            <w:r>
              <w:t>23/08/22</w:t>
            </w:r>
          </w:p>
        </w:tc>
        <w:tc>
          <w:tcPr>
            <w:tcW w:w="1284" w:type="dxa"/>
          </w:tcPr>
          <w:p w14:paraId="2AB261D4" w14:textId="77777777" w:rsidR="000A5D05" w:rsidRDefault="000A5D05" w:rsidP="005D388A">
            <w:pPr>
              <w:pStyle w:val="Tablebody"/>
            </w:pPr>
            <w:r>
              <w:t>Mr Milligan and Ms Castley</w:t>
            </w:r>
          </w:p>
        </w:tc>
        <w:tc>
          <w:tcPr>
            <w:tcW w:w="1423" w:type="dxa"/>
          </w:tcPr>
          <w:p w14:paraId="185FC9CD" w14:textId="77777777" w:rsidR="000A5D05" w:rsidRDefault="000A5D05" w:rsidP="005D388A">
            <w:pPr>
              <w:pStyle w:val="Tablebody"/>
            </w:pPr>
            <w:r>
              <w:t>Health</w:t>
            </w:r>
          </w:p>
        </w:tc>
        <w:tc>
          <w:tcPr>
            <w:tcW w:w="3152" w:type="dxa"/>
          </w:tcPr>
          <w:p w14:paraId="2DCD7166" w14:textId="77777777" w:rsidR="000A5D05" w:rsidRPr="00D60D2C" w:rsidRDefault="000A5D05" w:rsidP="005D388A">
            <w:pPr>
              <w:pStyle w:val="Tablebody"/>
            </w:pPr>
            <w:r w:rsidRPr="004459A0">
              <w:t>ARINs for CHS Staff</w:t>
            </w:r>
          </w:p>
        </w:tc>
        <w:tc>
          <w:tcPr>
            <w:tcW w:w="1384" w:type="dxa"/>
          </w:tcPr>
          <w:p w14:paraId="3D842B2C" w14:textId="77777777" w:rsidR="000A5D05" w:rsidRDefault="000A5D05" w:rsidP="005D388A">
            <w:pPr>
              <w:pStyle w:val="Tablebody"/>
            </w:pPr>
            <w:r>
              <w:t>13/09/22</w:t>
            </w:r>
          </w:p>
        </w:tc>
      </w:tr>
      <w:tr w:rsidR="000A5D05" w14:paraId="09568E2F"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4B812990" w14:textId="77777777" w:rsidR="000A5D05" w:rsidRDefault="000A5D05" w:rsidP="005D388A">
            <w:pPr>
              <w:pStyle w:val="Tablebody"/>
            </w:pPr>
            <w:r>
              <w:t>47</w:t>
            </w:r>
          </w:p>
        </w:tc>
        <w:tc>
          <w:tcPr>
            <w:tcW w:w="1233" w:type="dxa"/>
          </w:tcPr>
          <w:p w14:paraId="3524564D" w14:textId="77777777" w:rsidR="000A5D05" w:rsidRDefault="000A5D05" w:rsidP="005D388A">
            <w:pPr>
              <w:pStyle w:val="Tablebody"/>
            </w:pPr>
            <w:r>
              <w:t>23/08/22</w:t>
            </w:r>
          </w:p>
        </w:tc>
        <w:tc>
          <w:tcPr>
            <w:tcW w:w="1284" w:type="dxa"/>
          </w:tcPr>
          <w:p w14:paraId="4E0F8B68" w14:textId="77777777" w:rsidR="000A5D05" w:rsidRDefault="000A5D05" w:rsidP="005D388A">
            <w:pPr>
              <w:pStyle w:val="Tablebody"/>
            </w:pPr>
            <w:r>
              <w:t>Mr Milligan</w:t>
            </w:r>
          </w:p>
        </w:tc>
        <w:tc>
          <w:tcPr>
            <w:tcW w:w="1423" w:type="dxa"/>
          </w:tcPr>
          <w:p w14:paraId="456400E7" w14:textId="77777777" w:rsidR="000A5D05" w:rsidRDefault="000A5D05" w:rsidP="005D388A">
            <w:pPr>
              <w:pStyle w:val="Tablebody"/>
            </w:pPr>
            <w:r>
              <w:t>Health</w:t>
            </w:r>
          </w:p>
        </w:tc>
        <w:tc>
          <w:tcPr>
            <w:tcW w:w="3152" w:type="dxa"/>
          </w:tcPr>
          <w:p w14:paraId="28837BE1" w14:textId="77777777" w:rsidR="000A5D05" w:rsidRPr="00D60D2C" w:rsidRDefault="000A5D05" w:rsidP="005D388A">
            <w:pPr>
              <w:pStyle w:val="Tablebody"/>
            </w:pPr>
            <w:r w:rsidRPr="00403A1F">
              <w:t>Cardiology Review</w:t>
            </w:r>
          </w:p>
        </w:tc>
        <w:tc>
          <w:tcPr>
            <w:tcW w:w="1384" w:type="dxa"/>
          </w:tcPr>
          <w:p w14:paraId="57343809" w14:textId="77777777" w:rsidR="000A5D05" w:rsidRDefault="000A5D05" w:rsidP="005D388A">
            <w:pPr>
              <w:pStyle w:val="Tablebody"/>
            </w:pPr>
            <w:r>
              <w:t>06/09/22</w:t>
            </w:r>
          </w:p>
        </w:tc>
      </w:tr>
      <w:tr w:rsidR="000A5D05" w14:paraId="6279EC8C"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58995D8A" w14:textId="77777777" w:rsidR="000A5D05" w:rsidRDefault="000A5D05" w:rsidP="005D388A">
            <w:pPr>
              <w:pStyle w:val="Tablebody"/>
            </w:pPr>
            <w:r>
              <w:t>48</w:t>
            </w:r>
          </w:p>
        </w:tc>
        <w:tc>
          <w:tcPr>
            <w:tcW w:w="1233" w:type="dxa"/>
          </w:tcPr>
          <w:p w14:paraId="0EA66761" w14:textId="77777777" w:rsidR="000A5D05" w:rsidRDefault="000A5D05" w:rsidP="005D388A">
            <w:pPr>
              <w:pStyle w:val="Tablebody"/>
            </w:pPr>
            <w:r>
              <w:t>23/08/22</w:t>
            </w:r>
          </w:p>
        </w:tc>
        <w:tc>
          <w:tcPr>
            <w:tcW w:w="1284" w:type="dxa"/>
          </w:tcPr>
          <w:p w14:paraId="20D8AB76" w14:textId="77777777" w:rsidR="000A5D05" w:rsidRDefault="000A5D05" w:rsidP="005D388A">
            <w:pPr>
              <w:pStyle w:val="Tablebody"/>
            </w:pPr>
            <w:r>
              <w:t>Mr Milligan</w:t>
            </w:r>
          </w:p>
        </w:tc>
        <w:tc>
          <w:tcPr>
            <w:tcW w:w="1423" w:type="dxa"/>
          </w:tcPr>
          <w:p w14:paraId="3336A2B0" w14:textId="77777777" w:rsidR="000A5D05" w:rsidRDefault="000A5D05" w:rsidP="005D388A">
            <w:pPr>
              <w:pStyle w:val="Tablebody"/>
            </w:pPr>
            <w:r>
              <w:t>Health</w:t>
            </w:r>
          </w:p>
        </w:tc>
        <w:tc>
          <w:tcPr>
            <w:tcW w:w="3152" w:type="dxa"/>
          </w:tcPr>
          <w:p w14:paraId="520C0517" w14:textId="77777777" w:rsidR="000A5D05" w:rsidRPr="00D60D2C" w:rsidRDefault="000A5D05" w:rsidP="005D388A">
            <w:pPr>
              <w:pStyle w:val="Tablebody"/>
            </w:pPr>
            <w:r w:rsidRPr="00403A1F">
              <w:t>Cardiology Review</w:t>
            </w:r>
          </w:p>
        </w:tc>
        <w:tc>
          <w:tcPr>
            <w:tcW w:w="1384" w:type="dxa"/>
          </w:tcPr>
          <w:p w14:paraId="322C2450" w14:textId="77777777" w:rsidR="000A5D05" w:rsidRDefault="000A5D05" w:rsidP="005D388A">
            <w:pPr>
              <w:pStyle w:val="Tablebody"/>
            </w:pPr>
            <w:r>
              <w:t>06/09/22</w:t>
            </w:r>
          </w:p>
        </w:tc>
      </w:tr>
      <w:tr w:rsidR="000A5D05" w14:paraId="79E76F07"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7A74AEBE" w14:textId="77777777" w:rsidR="000A5D05" w:rsidRDefault="000A5D05" w:rsidP="005D388A">
            <w:pPr>
              <w:pStyle w:val="Tablebody"/>
            </w:pPr>
            <w:r>
              <w:t>49</w:t>
            </w:r>
          </w:p>
        </w:tc>
        <w:tc>
          <w:tcPr>
            <w:tcW w:w="1233" w:type="dxa"/>
          </w:tcPr>
          <w:p w14:paraId="6960A0D6" w14:textId="77777777" w:rsidR="000A5D05" w:rsidRDefault="000A5D05" w:rsidP="005D388A">
            <w:pPr>
              <w:pStyle w:val="Tablebody"/>
            </w:pPr>
            <w:r>
              <w:t>23/08/22</w:t>
            </w:r>
          </w:p>
        </w:tc>
        <w:tc>
          <w:tcPr>
            <w:tcW w:w="1284" w:type="dxa"/>
          </w:tcPr>
          <w:p w14:paraId="3B072EA6" w14:textId="77777777" w:rsidR="000A5D05" w:rsidRDefault="000A5D05" w:rsidP="005D388A">
            <w:pPr>
              <w:pStyle w:val="Tablebody"/>
            </w:pPr>
            <w:r>
              <w:t>Ms Castley</w:t>
            </w:r>
          </w:p>
        </w:tc>
        <w:tc>
          <w:tcPr>
            <w:tcW w:w="1423" w:type="dxa"/>
          </w:tcPr>
          <w:p w14:paraId="1D956847" w14:textId="77777777" w:rsidR="000A5D05" w:rsidRDefault="000A5D05" w:rsidP="005D388A">
            <w:pPr>
              <w:pStyle w:val="Tablebody"/>
            </w:pPr>
            <w:r>
              <w:t>Health</w:t>
            </w:r>
          </w:p>
        </w:tc>
        <w:tc>
          <w:tcPr>
            <w:tcW w:w="3152" w:type="dxa"/>
          </w:tcPr>
          <w:p w14:paraId="07CE3AB2" w14:textId="77777777" w:rsidR="000A5D05" w:rsidRPr="00D60D2C" w:rsidRDefault="000A5D05" w:rsidP="005D388A">
            <w:pPr>
              <w:pStyle w:val="Tablebody"/>
            </w:pPr>
            <w:r w:rsidRPr="00403A1F">
              <w:t>CHS Culture Survey</w:t>
            </w:r>
          </w:p>
        </w:tc>
        <w:tc>
          <w:tcPr>
            <w:tcW w:w="1384" w:type="dxa"/>
          </w:tcPr>
          <w:p w14:paraId="0DAE7C69" w14:textId="77777777" w:rsidR="000A5D05" w:rsidRDefault="000A5D05" w:rsidP="005D388A">
            <w:pPr>
              <w:pStyle w:val="Tablebody"/>
            </w:pPr>
            <w:r>
              <w:t>06/09/22</w:t>
            </w:r>
          </w:p>
        </w:tc>
      </w:tr>
      <w:tr w:rsidR="000A5D05" w14:paraId="64B4CD53"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E9B6A29" w14:textId="77777777" w:rsidR="000A5D05" w:rsidRDefault="000A5D05" w:rsidP="005D388A">
            <w:pPr>
              <w:pStyle w:val="Tablebody"/>
            </w:pPr>
            <w:r>
              <w:t>50</w:t>
            </w:r>
          </w:p>
        </w:tc>
        <w:tc>
          <w:tcPr>
            <w:tcW w:w="1233" w:type="dxa"/>
          </w:tcPr>
          <w:p w14:paraId="6B44823B" w14:textId="77777777" w:rsidR="000A5D05" w:rsidRDefault="000A5D05" w:rsidP="005D388A">
            <w:pPr>
              <w:pStyle w:val="Tablebody"/>
            </w:pPr>
            <w:r>
              <w:t>23/08/22</w:t>
            </w:r>
          </w:p>
        </w:tc>
        <w:tc>
          <w:tcPr>
            <w:tcW w:w="1284" w:type="dxa"/>
          </w:tcPr>
          <w:p w14:paraId="3E44FB62" w14:textId="77777777" w:rsidR="000A5D05" w:rsidRDefault="000A5D05" w:rsidP="005D388A">
            <w:pPr>
              <w:pStyle w:val="Tablebody"/>
            </w:pPr>
            <w:r>
              <w:t>Ms Castley</w:t>
            </w:r>
          </w:p>
        </w:tc>
        <w:tc>
          <w:tcPr>
            <w:tcW w:w="1423" w:type="dxa"/>
          </w:tcPr>
          <w:p w14:paraId="776CB271" w14:textId="77777777" w:rsidR="000A5D05" w:rsidRDefault="000A5D05" w:rsidP="005D388A">
            <w:pPr>
              <w:pStyle w:val="Tablebody"/>
            </w:pPr>
            <w:r>
              <w:t>Health</w:t>
            </w:r>
          </w:p>
        </w:tc>
        <w:tc>
          <w:tcPr>
            <w:tcW w:w="3152" w:type="dxa"/>
          </w:tcPr>
          <w:p w14:paraId="2006A312" w14:textId="77777777" w:rsidR="000A5D05" w:rsidRPr="00D60D2C" w:rsidRDefault="000A5D05" w:rsidP="005D388A">
            <w:pPr>
              <w:pStyle w:val="Tablebody"/>
            </w:pPr>
            <w:r w:rsidRPr="00403A1F">
              <w:t>Legal Actions from Non escalation of Patients</w:t>
            </w:r>
          </w:p>
        </w:tc>
        <w:tc>
          <w:tcPr>
            <w:tcW w:w="1384" w:type="dxa"/>
          </w:tcPr>
          <w:p w14:paraId="39AAB37E" w14:textId="77777777" w:rsidR="000A5D05" w:rsidRDefault="000A5D05" w:rsidP="005D388A">
            <w:pPr>
              <w:pStyle w:val="Tablebody"/>
            </w:pPr>
            <w:r>
              <w:t>05/09/22</w:t>
            </w:r>
          </w:p>
        </w:tc>
      </w:tr>
      <w:tr w:rsidR="000A5D05" w14:paraId="46142F4A"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0735E038" w14:textId="77777777" w:rsidR="000A5D05" w:rsidRDefault="000A5D05" w:rsidP="005D388A">
            <w:pPr>
              <w:pStyle w:val="Tablebody"/>
            </w:pPr>
            <w:r>
              <w:t>51</w:t>
            </w:r>
          </w:p>
        </w:tc>
        <w:tc>
          <w:tcPr>
            <w:tcW w:w="1233" w:type="dxa"/>
          </w:tcPr>
          <w:p w14:paraId="38E76982" w14:textId="77777777" w:rsidR="000A5D05" w:rsidRDefault="000A5D05" w:rsidP="005D388A">
            <w:pPr>
              <w:pStyle w:val="Tablebody"/>
            </w:pPr>
            <w:r>
              <w:t>23/08/22</w:t>
            </w:r>
          </w:p>
        </w:tc>
        <w:tc>
          <w:tcPr>
            <w:tcW w:w="1284" w:type="dxa"/>
          </w:tcPr>
          <w:p w14:paraId="20C77DAA" w14:textId="77777777" w:rsidR="000A5D05" w:rsidRDefault="000A5D05" w:rsidP="005D388A">
            <w:pPr>
              <w:pStyle w:val="Tablebody"/>
            </w:pPr>
            <w:r>
              <w:t>Mr Milligan</w:t>
            </w:r>
          </w:p>
        </w:tc>
        <w:tc>
          <w:tcPr>
            <w:tcW w:w="1423" w:type="dxa"/>
          </w:tcPr>
          <w:p w14:paraId="202CA9A4" w14:textId="77777777" w:rsidR="000A5D05" w:rsidRDefault="000A5D05" w:rsidP="005D388A">
            <w:pPr>
              <w:pStyle w:val="Tablebody"/>
            </w:pPr>
            <w:r>
              <w:t>Health</w:t>
            </w:r>
          </w:p>
        </w:tc>
        <w:tc>
          <w:tcPr>
            <w:tcW w:w="3152" w:type="dxa"/>
          </w:tcPr>
          <w:p w14:paraId="6C74CBF9" w14:textId="77777777" w:rsidR="000A5D05" w:rsidRPr="00D60D2C" w:rsidRDefault="000A5D05" w:rsidP="005D388A">
            <w:pPr>
              <w:pStyle w:val="Tablebody"/>
            </w:pPr>
            <w:r w:rsidRPr="00403A1F">
              <w:t>ICU Complaints</w:t>
            </w:r>
          </w:p>
        </w:tc>
        <w:tc>
          <w:tcPr>
            <w:tcW w:w="1384" w:type="dxa"/>
          </w:tcPr>
          <w:p w14:paraId="57C1EFAA" w14:textId="77777777" w:rsidR="000A5D05" w:rsidRDefault="000A5D05" w:rsidP="005D388A">
            <w:pPr>
              <w:pStyle w:val="Tablebody"/>
            </w:pPr>
            <w:r>
              <w:t>08/09/22</w:t>
            </w:r>
          </w:p>
        </w:tc>
      </w:tr>
      <w:tr w:rsidR="000A5D05" w14:paraId="106433E0"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F66FE41" w14:textId="77777777" w:rsidR="000A5D05" w:rsidRDefault="000A5D05" w:rsidP="005D388A">
            <w:pPr>
              <w:pStyle w:val="Tablebody"/>
            </w:pPr>
            <w:r>
              <w:t>52</w:t>
            </w:r>
          </w:p>
        </w:tc>
        <w:tc>
          <w:tcPr>
            <w:tcW w:w="1233" w:type="dxa"/>
          </w:tcPr>
          <w:p w14:paraId="7D34CB51" w14:textId="77777777" w:rsidR="000A5D05" w:rsidRDefault="000A5D05" w:rsidP="005D388A">
            <w:pPr>
              <w:pStyle w:val="Tablebody"/>
            </w:pPr>
            <w:r>
              <w:t>23/08/22</w:t>
            </w:r>
          </w:p>
        </w:tc>
        <w:tc>
          <w:tcPr>
            <w:tcW w:w="1284" w:type="dxa"/>
          </w:tcPr>
          <w:p w14:paraId="6D68DC1B" w14:textId="77777777" w:rsidR="000A5D05" w:rsidRDefault="000A5D05" w:rsidP="005D388A">
            <w:pPr>
              <w:pStyle w:val="Tablebody"/>
            </w:pPr>
            <w:r>
              <w:t>Ms Castley</w:t>
            </w:r>
          </w:p>
        </w:tc>
        <w:tc>
          <w:tcPr>
            <w:tcW w:w="1423" w:type="dxa"/>
          </w:tcPr>
          <w:p w14:paraId="6AD0F769" w14:textId="77777777" w:rsidR="000A5D05" w:rsidRDefault="000A5D05" w:rsidP="005D388A">
            <w:pPr>
              <w:pStyle w:val="Tablebody"/>
            </w:pPr>
            <w:r>
              <w:t>Health</w:t>
            </w:r>
          </w:p>
        </w:tc>
        <w:tc>
          <w:tcPr>
            <w:tcW w:w="3152" w:type="dxa"/>
          </w:tcPr>
          <w:p w14:paraId="6DB05DDE" w14:textId="77777777" w:rsidR="000A5D05" w:rsidRPr="00D60D2C" w:rsidRDefault="000A5D05" w:rsidP="005D388A">
            <w:pPr>
              <w:pStyle w:val="Tablebody"/>
            </w:pPr>
            <w:r w:rsidRPr="00403A1F">
              <w:t>Nursing ratios</w:t>
            </w:r>
          </w:p>
        </w:tc>
        <w:tc>
          <w:tcPr>
            <w:tcW w:w="1384" w:type="dxa"/>
          </w:tcPr>
          <w:p w14:paraId="220E0F0D" w14:textId="77777777" w:rsidR="000A5D05" w:rsidRDefault="000A5D05" w:rsidP="005D388A">
            <w:pPr>
              <w:pStyle w:val="Tablebody"/>
            </w:pPr>
            <w:r>
              <w:t>12/09/22</w:t>
            </w:r>
          </w:p>
        </w:tc>
      </w:tr>
      <w:tr w:rsidR="000A5D05" w14:paraId="42DA4B95"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F26DD28" w14:textId="77777777" w:rsidR="000A5D05" w:rsidRDefault="000A5D05" w:rsidP="005D388A">
            <w:pPr>
              <w:pStyle w:val="Tablebody"/>
            </w:pPr>
            <w:r>
              <w:t>53</w:t>
            </w:r>
          </w:p>
        </w:tc>
        <w:tc>
          <w:tcPr>
            <w:tcW w:w="1233" w:type="dxa"/>
          </w:tcPr>
          <w:p w14:paraId="40FF3DFE" w14:textId="77777777" w:rsidR="000A5D05" w:rsidRDefault="000A5D05" w:rsidP="005D388A">
            <w:pPr>
              <w:pStyle w:val="Tablebody"/>
            </w:pPr>
            <w:r>
              <w:t>24/08/22</w:t>
            </w:r>
          </w:p>
        </w:tc>
        <w:tc>
          <w:tcPr>
            <w:tcW w:w="1284" w:type="dxa"/>
          </w:tcPr>
          <w:p w14:paraId="1AFA19DC" w14:textId="77777777" w:rsidR="000A5D05" w:rsidRDefault="000A5D05" w:rsidP="005D388A">
            <w:pPr>
              <w:pStyle w:val="Tablebody"/>
            </w:pPr>
            <w:r>
              <w:t xml:space="preserve">Mr Cain </w:t>
            </w:r>
          </w:p>
        </w:tc>
        <w:tc>
          <w:tcPr>
            <w:tcW w:w="1423" w:type="dxa"/>
          </w:tcPr>
          <w:p w14:paraId="07BEC592" w14:textId="77777777" w:rsidR="000A5D05" w:rsidRDefault="000A5D05" w:rsidP="005D388A">
            <w:pPr>
              <w:pStyle w:val="Tablebody"/>
            </w:pPr>
            <w:r>
              <w:t>Solicitor-General for the ACT</w:t>
            </w:r>
          </w:p>
        </w:tc>
        <w:tc>
          <w:tcPr>
            <w:tcW w:w="3152" w:type="dxa"/>
          </w:tcPr>
          <w:p w14:paraId="3CAE31CE" w14:textId="77777777" w:rsidR="000A5D05" w:rsidRPr="00D60D2C" w:rsidRDefault="000A5D05" w:rsidP="005D388A">
            <w:pPr>
              <w:pStyle w:val="Tablebody"/>
            </w:pPr>
            <w:r w:rsidRPr="00B26EC8">
              <w:t>Amount spent on defending EPSDD decisions in the last 5 years</w:t>
            </w:r>
          </w:p>
        </w:tc>
        <w:tc>
          <w:tcPr>
            <w:tcW w:w="1384" w:type="dxa"/>
          </w:tcPr>
          <w:p w14:paraId="01B9756B" w14:textId="77777777" w:rsidR="000A5D05" w:rsidRDefault="000A5D05" w:rsidP="005D388A">
            <w:pPr>
              <w:pStyle w:val="Tablebody"/>
            </w:pPr>
            <w:r>
              <w:t>31/08/22</w:t>
            </w:r>
          </w:p>
        </w:tc>
      </w:tr>
      <w:tr w:rsidR="000A5D05" w14:paraId="248A4061"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4B92786F" w14:textId="77777777" w:rsidR="000A5D05" w:rsidRDefault="000A5D05" w:rsidP="005D388A">
            <w:pPr>
              <w:pStyle w:val="Tablebody"/>
            </w:pPr>
            <w:r>
              <w:t>54</w:t>
            </w:r>
          </w:p>
        </w:tc>
        <w:tc>
          <w:tcPr>
            <w:tcW w:w="1233" w:type="dxa"/>
          </w:tcPr>
          <w:p w14:paraId="4D231AFB" w14:textId="77777777" w:rsidR="000A5D05" w:rsidRDefault="000A5D05" w:rsidP="005D388A">
            <w:pPr>
              <w:pStyle w:val="Tablebody"/>
            </w:pPr>
            <w:r>
              <w:t>24/08/22</w:t>
            </w:r>
          </w:p>
        </w:tc>
        <w:tc>
          <w:tcPr>
            <w:tcW w:w="1284" w:type="dxa"/>
          </w:tcPr>
          <w:p w14:paraId="56CEF529" w14:textId="77777777" w:rsidR="000A5D05" w:rsidRDefault="000A5D05" w:rsidP="005D388A">
            <w:pPr>
              <w:pStyle w:val="Tablebody"/>
            </w:pPr>
            <w:r>
              <w:t xml:space="preserve">Mr Cain </w:t>
            </w:r>
          </w:p>
        </w:tc>
        <w:tc>
          <w:tcPr>
            <w:tcW w:w="1423" w:type="dxa"/>
          </w:tcPr>
          <w:p w14:paraId="5CA007E6" w14:textId="77777777" w:rsidR="000A5D05" w:rsidRDefault="000A5D05" w:rsidP="005D388A">
            <w:pPr>
              <w:pStyle w:val="Tablebody"/>
            </w:pPr>
            <w:r>
              <w:t>ACT Legal Aid Commission</w:t>
            </w:r>
          </w:p>
        </w:tc>
        <w:tc>
          <w:tcPr>
            <w:tcW w:w="3152" w:type="dxa"/>
          </w:tcPr>
          <w:p w14:paraId="025BF2E0" w14:textId="77777777" w:rsidR="000A5D05" w:rsidRPr="00D60D2C" w:rsidRDefault="000A5D05" w:rsidP="005D388A">
            <w:pPr>
              <w:pStyle w:val="Tablebody"/>
            </w:pPr>
            <w:r w:rsidRPr="00596B53">
              <w:t>Information regarding AG approval of lease arrangements</w:t>
            </w:r>
          </w:p>
        </w:tc>
        <w:tc>
          <w:tcPr>
            <w:tcW w:w="1384" w:type="dxa"/>
          </w:tcPr>
          <w:p w14:paraId="1C813991" w14:textId="77777777" w:rsidR="000A5D05" w:rsidRDefault="000A5D05" w:rsidP="005D388A">
            <w:pPr>
              <w:pStyle w:val="Tablebody"/>
            </w:pPr>
            <w:r>
              <w:t>31/08/22</w:t>
            </w:r>
          </w:p>
        </w:tc>
      </w:tr>
      <w:tr w:rsidR="000A5D05" w14:paraId="71091347"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6D48567" w14:textId="77777777" w:rsidR="000A5D05" w:rsidRDefault="000A5D05" w:rsidP="005D388A">
            <w:pPr>
              <w:pStyle w:val="Tablebody"/>
            </w:pPr>
            <w:r>
              <w:t>55</w:t>
            </w:r>
          </w:p>
        </w:tc>
        <w:tc>
          <w:tcPr>
            <w:tcW w:w="1233" w:type="dxa"/>
          </w:tcPr>
          <w:p w14:paraId="020EBB28" w14:textId="77777777" w:rsidR="000A5D05" w:rsidRDefault="000A5D05" w:rsidP="005D388A">
            <w:pPr>
              <w:pStyle w:val="Tablebody"/>
            </w:pPr>
            <w:r>
              <w:t>24/08/22</w:t>
            </w:r>
          </w:p>
        </w:tc>
        <w:tc>
          <w:tcPr>
            <w:tcW w:w="1284" w:type="dxa"/>
          </w:tcPr>
          <w:p w14:paraId="0A2E8EE1" w14:textId="77777777" w:rsidR="000A5D05" w:rsidRDefault="000A5D05" w:rsidP="005D388A">
            <w:pPr>
              <w:pStyle w:val="Tablebody"/>
            </w:pPr>
            <w:r>
              <w:t xml:space="preserve">Mr </w:t>
            </w:r>
            <w:r w:rsidRPr="00596B53">
              <w:t>Braddock</w:t>
            </w:r>
          </w:p>
        </w:tc>
        <w:tc>
          <w:tcPr>
            <w:tcW w:w="1423" w:type="dxa"/>
          </w:tcPr>
          <w:p w14:paraId="372BFAB3" w14:textId="77777777" w:rsidR="000A5D05" w:rsidRDefault="000A5D05" w:rsidP="005D388A">
            <w:pPr>
              <w:pStyle w:val="Tablebody"/>
            </w:pPr>
            <w:r>
              <w:t>ACT Legal Aid Commission</w:t>
            </w:r>
          </w:p>
        </w:tc>
        <w:tc>
          <w:tcPr>
            <w:tcW w:w="3152" w:type="dxa"/>
          </w:tcPr>
          <w:p w14:paraId="2D3D6EE6" w14:textId="77777777" w:rsidR="000A5D05" w:rsidRPr="00D60D2C" w:rsidRDefault="000A5D05" w:rsidP="005D388A">
            <w:pPr>
              <w:pStyle w:val="Tablebody"/>
            </w:pPr>
            <w:r w:rsidRPr="00596B53">
              <w:t>Statistics on college lawyer program profile of participants</w:t>
            </w:r>
          </w:p>
        </w:tc>
        <w:tc>
          <w:tcPr>
            <w:tcW w:w="1384" w:type="dxa"/>
          </w:tcPr>
          <w:p w14:paraId="28D43BDB" w14:textId="77777777" w:rsidR="000A5D05" w:rsidRDefault="000A5D05" w:rsidP="005D388A">
            <w:pPr>
              <w:pStyle w:val="Tablebody"/>
            </w:pPr>
            <w:r>
              <w:t>29/08/22</w:t>
            </w:r>
          </w:p>
        </w:tc>
      </w:tr>
      <w:tr w:rsidR="000A5D05" w14:paraId="53B052E0"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4357904" w14:textId="77777777" w:rsidR="000A5D05" w:rsidRDefault="000A5D05" w:rsidP="005D388A">
            <w:pPr>
              <w:pStyle w:val="Tablebody"/>
            </w:pPr>
            <w:r>
              <w:t>56</w:t>
            </w:r>
          </w:p>
        </w:tc>
        <w:tc>
          <w:tcPr>
            <w:tcW w:w="1233" w:type="dxa"/>
          </w:tcPr>
          <w:p w14:paraId="1270496D" w14:textId="77777777" w:rsidR="000A5D05" w:rsidRDefault="000A5D05" w:rsidP="005D388A">
            <w:pPr>
              <w:pStyle w:val="Tablebody"/>
            </w:pPr>
            <w:r>
              <w:t>24/08/22</w:t>
            </w:r>
          </w:p>
        </w:tc>
        <w:tc>
          <w:tcPr>
            <w:tcW w:w="1284" w:type="dxa"/>
          </w:tcPr>
          <w:p w14:paraId="78BD8C32" w14:textId="77777777" w:rsidR="000A5D05" w:rsidRDefault="000A5D05" w:rsidP="005D388A">
            <w:pPr>
              <w:pStyle w:val="Tablebody"/>
            </w:pPr>
            <w:r>
              <w:t xml:space="preserve">Dr </w:t>
            </w:r>
            <w:r w:rsidRPr="007B05EF">
              <w:t>Paterson</w:t>
            </w:r>
          </w:p>
        </w:tc>
        <w:tc>
          <w:tcPr>
            <w:tcW w:w="1423" w:type="dxa"/>
          </w:tcPr>
          <w:p w14:paraId="1AB863CF" w14:textId="77777777" w:rsidR="000A5D05" w:rsidRDefault="000A5D05" w:rsidP="005D388A">
            <w:pPr>
              <w:pStyle w:val="Tablebody"/>
            </w:pPr>
            <w:r>
              <w:t>ACT Ombudsman</w:t>
            </w:r>
          </w:p>
        </w:tc>
        <w:tc>
          <w:tcPr>
            <w:tcW w:w="3152" w:type="dxa"/>
          </w:tcPr>
          <w:p w14:paraId="2ED9C99A" w14:textId="77777777" w:rsidR="000A5D05" w:rsidRPr="00D60D2C" w:rsidRDefault="000A5D05" w:rsidP="005D388A">
            <w:pPr>
              <w:pStyle w:val="Tablebody"/>
            </w:pPr>
            <w:r w:rsidRPr="007B05EF">
              <w:t>Complaints on Master Builders Fidelity fund</w:t>
            </w:r>
          </w:p>
        </w:tc>
        <w:tc>
          <w:tcPr>
            <w:tcW w:w="1384" w:type="dxa"/>
          </w:tcPr>
          <w:p w14:paraId="7417E4C5" w14:textId="77777777" w:rsidR="000A5D05" w:rsidRDefault="000A5D05" w:rsidP="005D388A">
            <w:pPr>
              <w:pStyle w:val="Tablebody"/>
            </w:pPr>
            <w:r>
              <w:t>02/09/22</w:t>
            </w:r>
          </w:p>
        </w:tc>
      </w:tr>
      <w:tr w:rsidR="000A5D05" w14:paraId="175A4100"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E683836" w14:textId="77777777" w:rsidR="000A5D05" w:rsidRDefault="000A5D05" w:rsidP="005D388A">
            <w:pPr>
              <w:pStyle w:val="Tablebody"/>
            </w:pPr>
            <w:r>
              <w:t>57</w:t>
            </w:r>
          </w:p>
        </w:tc>
        <w:tc>
          <w:tcPr>
            <w:tcW w:w="1233" w:type="dxa"/>
          </w:tcPr>
          <w:p w14:paraId="6F414B7A" w14:textId="77777777" w:rsidR="000A5D05" w:rsidRDefault="000A5D05" w:rsidP="005D388A">
            <w:pPr>
              <w:pStyle w:val="Tablebody"/>
            </w:pPr>
            <w:r>
              <w:t>24/08/22</w:t>
            </w:r>
          </w:p>
        </w:tc>
        <w:tc>
          <w:tcPr>
            <w:tcW w:w="1284" w:type="dxa"/>
          </w:tcPr>
          <w:p w14:paraId="36F97BAF" w14:textId="77777777" w:rsidR="000A5D05" w:rsidRDefault="000A5D05" w:rsidP="005D388A">
            <w:pPr>
              <w:pStyle w:val="Tablebody"/>
            </w:pPr>
            <w:r>
              <w:t xml:space="preserve">Mr </w:t>
            </w:r>
            <w:r w:rsidRPr="00596B53">
              <w:t>Braddock</w:t>
            </w:r>
          </w:p>
        </w:tc>
        <w:tc>
          <w:tcPr>
            <w:tcW w:w="1423" w:type="dxa"/>
          </w:tcPr>
          <w:p w14:paraId="1C0AC5DD" w14:textId="77777777" w:rsidR="000A5D05" w:rsidRDefault="000A5D05" w:rsidP="005D388A">
            <w:pPr>
              <w:pStyle w:val="Tablebody"/>
            </w:pPr>
            <w:r>
              <w:t>ACT Ombudsman</w:t>
            </w:r>
          </w:p>
        </w:tc>
        <w:tc>
          <w:tcPr>
            <w:tcW w:w="3152" w:type="dxa"/>
          </w:tcPr>
          <w:p w14:paraId="6455683B" w14:textId="77777777" w:rsidR="000A5D05" w:rsidRPr="00D60D2C" w:rsidRDefault="000A5D05" w:rsidP="005D388A">
            <w:pPr>
              <w:pStyle w:val="Tablebody"/>
            </w:pPr>
            <w:r w:rsidRPr="007B05EF">
              <w:t>Complaints relating to CALD clients</w:t>
            </w:r>
          </w:p>
        </w:tc>
        <w:tc>
          <w:tcPr>
            <w:tcW w:w="1384" w:type="dxa"/>
          </w:tcPr>
          <w:p w14:paraId="3B8C7B12" w14:textId="77777777" w:rsidR="000A5D05" w:rsidRDefault="000A5D05" w:rsidP="005D388A">
            <w:pPr>
              <w:pStyle w:val="Tablebody"/>
            </w:pPr>
            <w:r>
              <w:t>02/09/22</w:t>
            </w:r>
          </w:p>
        </w:tc>
      </w:tr>
      <w:tr w:rsidR="000A5D05" w14:paraId="53C1A498"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7C7C6035" w14:textId="77777777" w:rsidR="000A5D05" w:rsidRDefault="000A5D05" w:rsidP="005D388A">
            <w:pPr>
              <w:pStyle w:val="Tablebody"/>
            </w:pPr>
            <w:r>
              <w:t>58</w:t>
            </w:r>
          </w:p>
        </w:tc>
        <w:tc>
          <w:tcPr>
            <w:tcW w:w="1233" w:type="dxa"/>
          </w:tcPr>
          <w:p w14:paraId="4A83CED5" w14:textId="77777777" w:rsidR="000A5D05" w:rsidRDefault="000A5D05" w:rsidP="005D388A">
            <w:pPr>
              <w:pStyle w:val="Tablebody"/>
            </w:pPr>
            <w:r>
              <w:t>24/08/22</w:t>
            </w:r>
          </w:p>
        </w:tc>
        <w:tc>
          <w:tcPr>
            <w:tcW w:w="1284" w:type="dxa"/>
          </w:tcPr>
          <w:p w14:paraId="3DA2ABB4" w14:textId="77777777" w:rsidR="000A5D05" w:rsidRDefault="000A5D05" w:rsidP="005D388A">
            <w:pPr>
              <w:pStyle w:val="Tablebody"/>
            </w:pPr>
            <w:r>
              <w:t xml:space="preserve">Dr </w:t>
            </w:r>
            <w:r w:rsidRPr="007B05EF">
              <w:t>Paterson</w:t>
            </w:r>
          </w:p>
        </w:tc>
        <w:tc>
          <w:tcPr>
            <w:tcW w:w="1423" w:type="dxa"/>
          </w:tcPr>
          <w:p w14:paraId="24A1E891" w14:textId="77777777" w:rsidR="000A5D05" w:rsidRDefault="000A5D05" w:rsidP="005D388A">
            <w:pPr>
              <w:pStyle w:val="Tablebody"/>
            </w:pPr>
            <w:r>
              <w:t>ACT Ombudsman</w:t>
            </w:r>
          </w:p>
        </w:tc>
        <w:tc>
          <w:tcPr>
            <w:tcW w:w="3152" w:type="dxa"/>
          </w:tcPr>
          <w:p w14:paraId="7263C3C9" w14:textId="77777777" w:rsidR="000A5D05" w:rsidRPr="00D60D2C" w:rsidRDefault="000A5D05" w:rsidP="005D388A">
            <w:pPr>
              <w:pStyle w:val="Tablebody"/>
            </w:pPr>
            <w:r w:rsidRPr="007B05EF">
              <w:t>Complaints on report able conduct scheme made within timeframes</w:t>
            </w:r>
          </w:p>
        </w:tc>
        <w:tc>
          <w:tcPr>
            <w:tcW w:w="1384" w:type="dxa"/>
          </w:tcPr>
          <w:p w14:paraId="785AF04D" w14:textId="77777777" w:rsidR="000A5D05" w:rsidRDefault="000A5D05" w:rsidP="005D388A">
            <w:pPr>
              <w:pStyle w:val="Tablebody"/>
            </w:pPr>
            <w:r>
              <w:t>02/09/22</w:t>
            </w:r>
          </w:p>
        </w:tc>
      </w:tr>
      <w:tr w:rsidR="000A5D05" w14:paraId="563A8C66"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46D44757" w14:textId="77777777" w:rsidR="000A5D05" w:rsidRDefault="000A5D05" w:rsidP="005D388A">
            <w:pPr>
              <w:pStyle w:val="Tablebody"/>
            </w:pPr>
            <w:r>
              <w:t>59</w:t>
            </w:r>
          </w:p>
        </w:tc>
        <w:tc>
          <w:tcPr>
            <w:tcW w:w="1233" w:type="dxa"/>
          </w:tcPr>
          <w:p w14:paraId="58C1B290" w14:textId="77777777" w:rsidR="000A5D05" w:rsidRDefault="000A5D05" w:rsidP="005D388A">
            <w:pPr>
              <w:pStyle w:val="Tablebody"/>
            </w:pPr>
            <w:r>
              <w:t>24/08/22</w:t>
            </w:r>
          </w:p>
        </w:tc>
        <w:tc>
          <w:tcPr>
            <w:tcW w:w="1284" w:type="dxa"/>
          </w:tcPr>
          <w:p w14:paraId="19EC35FA" w14:textId="77777777" w:rsidR="000A5D05" w:rsidRDefault="000A5D05" w:rsidP="005D388A">
            <w:pPr>
              <w:pStyle w:val="Tablebody"/>
            </w:pPr>
            <w:r>
              <w:t>Mr Cain</w:t>
            </w:r>
          </w:p>
        </w:tc>
        <w:tc>
          <w:tcPr>
            <w:tcW w:w="1423" w:type="dxa"/>
          </w:tcPr>
          <w:p w14:paraId="15DF6E5F" w14:textId="77777777" w:rsidR="000A5D05" w:rsidRDefault="000A5D05" w:rsidP="005D388A">
            <w:pPr>
              <w:pStyle w:val="Tablebody"/>
            </w:pPr>
            <w:r>
              <w:t>Public Trustee and Guardian</w:t>
            </w:r>
          </w:p>
        </w:tc>
        <w:tc>
          <w:tcPr>
            <w:tcW w:w="3152" w:type="dxa"/>
          </w:tcPr>
          <w:p w14:paraId="3799EEFB" w14:textId="77777777" w:rsidR="000A5D05" w:rsidRPr="00D60D2C" w:rsidRDefault="000A5D05" w:rsidP="005D388A">
            <w:pPr>
              <w:pStyle w:val="Tablebody"/>
            </w:pPr>
            <w:r w:rsidRPr="002D7DF1">
              <w:t xml:space="preserve">PWC contracts on </w:t>
            </w:r>
            <w:r>
              <w:t>i</w:t>
            </w:r>
            <w:r w:rsidRPr="002D7DF1">
              <w:t>nvestment strategy</w:t>
            </w:r>
          </w:p>
        </w:tc>
        <w:tc>
          <w:tcPr>
            <w:tcW w:w="1384" w:type="dxa"/>
          </w:tcPr>
          <w:p w14:paraId="2771DD11" w14:textId="77777777" w:rsidR="000A5D05" w:rsidRDefault="000A5D05" w:rsidP="005D388A">
            <w:pPr>
              <w:pStyle w:val="Tablebody"/>
            </w:pPr>
            <w:r>
              <w:t>26/08/2022</w:t>
            </w:r>
          </w:p>
        </w:tc>
      </w:tr>
      <w:tr w:rsidR="000A5D05" w14:paraId="76EC8E90"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F28F9E0" w14:textId="77777777" w:rsidR="000A5D05" w:rsidRDefault="000A5D05" w:rsidP="005D388A">
            <w:pPr>
              <w:pStyle w:val="Tablebody"/>
            </w:pPr>
            <w:r>
              <w:t>60</w:t>
            </w:r>
          </w:p>
        </w:tc>
        <w:tc>
          <w:tcPr>
            <w:tcW w:w="1233" w:type="dxa"/>
          </w:tcPr>
          <w:p w14:paraId="0206D188" w14:textId="77777777" w:rsidR="000A5D05" w:rsidRDefault="000A5D05" w:rsidP="005D388A">
            <w:pPr>
              <w:pStyle w:val="Tablebody"/>
            </w:pPr>
            <w:r>
              <w:t>24/08/22</w:t>
            </w:r>
          </w:p>
        </w:tc>
        <w:tc>
          <w:tcPr>
            <w:tcW w:w="1284" w:type="dxa"/>
          </w:tcPr>
          <w:p w14:paraId="5AA10900" w14:textId="77777777" w:rsidR="000A5D05" w:rsidRDefault="000A5D05" w:rsidP="005D388A">
            <w:pPr>
              <w:pStyle w:val="Tablebody"/>
            </w:pPr>
            <w:r>
              <w:t>Mr Cocks</w:t>
            </w:r>
          </w:p>
        </w:tc>
        <w:tc>
          <w:tcPr>
            <w:tcW w:w="1423" w:type="dxa"/>
          </w:tcPr>
          <w:p w14:paraId="6EE3207D" w14:textId="77777777" w:rsidR="000A5D05" w:rsidRDefault="000A5D05" w:rsidP="005D388A">
            <w:pPr>
              <w:pStyle w:val="Tablebody"/>
            </w:pPr>
            <w:r>
              <w:t>Mental Health</w:t>
            </w:r>
          </w:p>
        </w:tc>
        <w:tc>
          <w:tcPr>
            <w:tcW w:w="3152" w:type="dxa"/>
          </w:tcPr>
          <w:p w14:paraId="1A6243F0" w14:textId="77777777" w:rsidR="000A5D05" w:rsidRPr="00D60D2C" w:rsidRDefault="000A5D05" w:rsidP="005D388A">
            <w:pPr>
              <w:pStyle w:val="Tablebody"/>
            </w:pPr>
            <w:r w:rsidRPr="002D7DF1">
              <w:t>Timelines for building of eating disorder treatment centres</w:t>
            </w:r>
          </w:p>
        </w:tc>
        <w:tc>
          <w:tcPr>
            <w:tcW w:w="1384" w:type="dxa"/>
          </w:tcPr>
          <w:p w14:paraId="46D510A6" w14:textId="77777777" w:rsidR="000A5D05" w:rsidRDefault="000A5D05" w:rsidP="005D388A">
            <w:pPr>
              <w:pStyle w:val="Tablebody"/>
            </w:pPr>
            <w:r>
              <w:t>01/09/22</w:t>
            </w:r>
          </w:p>
        </w:tc>
      </w:tr>
      <w:tr w:rsidR="000A5D05" w14:paraId="351CE22E"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C26177B" w14:textId="77777777" w:rsidR="000A5D05" w:rsidRDefault="000A5D05" w:rsidP="005D388A">
            <w:pPr>
              <w:pStyle w:val="Tablebody"/>
            </w:pPr>
            <w:r>
              <w:t>61</w:t>
            </w:r>
          </w:p>
        </w:tc>
        <w:tc>
          <w:tcPr>
            <w:tcW w:w="1233" w:type="dxa"/>
          </w:tcPr>
          <w:p w14:paraId="0C5FBC8D" w14:textId="77777777" w:rsidR="000A5D05" w:rsidRDefault="000A5D05" w:rsidP="005D388A">
            <w:pPr>
              <w:pStyle w:val="Tablebody"/>
            </w:pPr>
            <w:r>
              <w:t>24/08/22</w:t>
            </w:r>
          </w:p>
        </w:tc>
        <w:tc>
          <w:tcPr>
            <w:tcW w:w="1284" w:type="dxa"/>
          </w:tcPr>
          <w:p w14:paraId="4FD1323B" w14:textId="77777777" w:rsidR="000A5D05" w:rsidRDefault="000A5D05" w:rsidP="005D388A">
            <w:pPr>
              <w:pStyle w:val="Tablebody"/>
            </w:pPr>
            <w:r>
              <w:t>Mrs Kikkert</w:t>
            </w:r>
          </w:p>
        </w:tc>
        <w:tc>
          <w:tcPr>
            <w:tcW w:w="1423" w:type="dxa"/>
          </w:tcPr>
          <w:p w14:paraId="2780E670" w14:textId="77777777" w:rsidR="000A5D05" w:rsidRDefault="000A5D05" w:rsidP="005D388A">
            <w:pPr>
              <w:pStyle w:val="Tablebody"/>
            </w:pPr>
            <w:r>
              <w:t>Justice Health</w:t>
            </w:r>
          </w:p>
        </w:tc>
        <w:tc>
          <w:tcPr>
            <w:tcW w:w="3152" w:type="dxa"/>
          </w:tcPr>
          <w:p w14:paraId="17152AD6" w14:textId="77777777" w:rsidR="000A5D05" w:rsidRPr="00D60D2C" w:rsidRDefault="000A5D05" w:rsidP="005D388A">
            <w:pPr>
              <w:pStyle w:val="Tablebody"/>
            </w:pPr>
            <w:r w:rsidRPr="002D7DF1">
              <w:t>Bleach powder provided to AMC detainees</w:t>
            </w:r>
          </w:p>
        </w:tc>
        <w:tc>
          <w:tcPr>
            <w:tcW w:w="1384" w:type="dxa"/>
          </w:tcPr>
          <w:p w14:paraId="2219068C" w14:textId="77777777" w:rsidR="000A5D05" w:rsidRDefault="000A5D05" w:rsidP="005D388A">
            <w:pPr>
              <w:pStyle w:val="Tablebody"/>
            </w:pPr>
            <w:r>
              <w:t>06/09/22</w:t>
            </w:r>
          </w:p>
        </w:tc>
      </w:tr>
      <w:tr w:rsidR="000A5D05" w14:paraId="6D137A76"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01DD6D4" w14:textId="77777777" w:rsidR="000A5D05" w:rsidRDefault="000A5D05" w:rsidP="005D388A">
            <w:pPr>
              <w:pStyle w:val="Tablebody"/>
            </w:pPr>
            <w:r>
              <w:t>62</w:t>
            </w:r>
          </w:p>
        </w:tc>
        <w:tc>
          <w:tcPr>
            <w:tcW w:w="1233" w:type="dxa"/>
          </w:tcPr>
          <w:p w14:paraId="03C74DDF" w14:textId="77777777" w:rsidR="000A5D05" w:rsidRDefault="000A5D05" w:rsidP="005D388A">
            <w:pPr>
              <w:pStyle w:val="Tablebody"/>
            </w:pPr>
            <w:r>
              <w:t>24/08/22</w:t>
            </w:r>
          </w:p>
        </w:tc>
        <w:tc>
          <w:tcPr>
            <w:tcW w:w="1284" w:type="dxa"/>
          </w:tcPr>
          <w:p w14:paraId="10032919" w14:textId="77777777" w:rsidR="000A5D05" w:rsidRDefault="000A5D05" w:rsidP="005D388A">
            <w:pPr>
              <w:pStyle w:val="Tablebody"/>
            </w:pPr>
            <w:r>
              <w:t>Mr Cocks</w:t>
            </w:r>
          </w:p>
        </w:tc>
        <w:tc>
          <w:tcPr>
            <w:tcW w:w="1423" w:type="dxa"/>
          </w:tcPr>
          <w:p w14:paraId="644C69B0" w14:textId="77777777" w:rsidR="000A5D05" w:rsidRDefault="000A5D05" w:rsidP="005D388A">
            <w:pPr>
              <w:pStyle w:val="Tablebody"/>
            </w:pPr>
            <w:r>
              <w:t>Mental Health</w:t>
            </w:r>
          </w:p>
        </w:tc>
        <w:tc>
          <w:tcPr>
            <w:tcW w:w="3152" w:type="dxa"/>
          </w:tcPr>
          <w:p w14:paraId="627F7B53" w14:textId="77777777" w:rsidR="000A5D05" w:rsidRPr="00D60D2C" w:rsidRDefault="000A5D05" w:rsidP="005D388A">
            <w:pPr>
              <w:pStyle w:val="Tablebody"/>
            </w:pPr>
            <w:r w:rsidRPr="00F666C4">
              <w:t>Dhulwa Inquiry</w:t>
            </w:r>
          </w:p>
        </w:tc>
        <w:tc>
          <w:tcPr>
            <w:tcW w:w="1384" w:type="dxa"/>
          </w:tcPr>
          <w:p w14:paraId="4FAAF8B1" w14:textId="77777777" w:rsidR="000A5D05" w:rsidRDefault="000A5D05" w:rsidP="005D388A">
            <w:pPr>
              <w:pStyle w:val="Tablebody"/>
            </w:pPr>
            <w:r>
              <w:t>09/09/22</w:t>
            </w:r>
          </w:p>
        </w:tc>
      </w:tr>
      <w:tr w:rsidR="000A5D05" w14:paraId="03E857E3"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F4DEABE" w14:textId="77777777" w:rsidR="000A5D05" w:rsidRDefault="000A5D05" w:rsidP="005D388A">
            <w:pPr>
              <w:pStyle w:val="Tablebody"/>
            </w:pPr>
            <w:r>
              <w:t>63</w:t>
            </w:r>
          </w:p>
        </w:tc>
        <w:tc>
          <w:tcPr>
            <w:tcW w:w="1233" w:type="dxa"/>
          </w:tcPr>
          <w:p w14:paraId="0B3347D4" w14:textId="77777777" w:rsidR="000A5D05" w:rsidRDefault="000A5D05" w:rsidP="005D388A">
            <w:pPr>
              <w:pStyle w:val="Tablebody"/>
            </w:pPr>
            <w:r>
              <w:t>24/08/22</w:t>
            </w:r>
          </w:p>
        </w:tc>
        <w:tc>
          <w:tcPr>
            <w:tcW w:w="1284" w:type="dxa"/>
          </w:tcPr>
          <w:p w14:paraId="49574A76" w14:textId="77777777" w:rsidR="000A5D05" w:rsidRDefault="000A5D05" w:rsidP="005D388A">
            <w:pPr>
              <w:pStyle w:val="Tablebody"/>
            </w:pPr>
            <w:r>
              <w:t>Dr Paterson</w:t>
            </w:r>
          </w:p>
        </w:tc>
        <w:tc>
          <w:tcPr>
            <w:tcW w:w="1423" w:type="dxa"/>
          </w:tcPr>
          <w:p w14:paraId="34D05E6B" w14:textId="77777777" w:rsidR="000A5D05" w:rsidRDefault="000A5D05" w:rsidP="005D388A">
            <w:pPr>
              <w:pStyle w:val="Tablebody"/>
            </w:pPr>
            <w:r>
              <w:t>Mental Health</w:t>
            </w:r>
          </w:p>
        </w:tc>
        <w:tc>
          <w:tcPr>
            <w:tcW w:w="3152" w:type="dxa"/>
          </w:tcPr>
          <w:p w14:paraId="38C308A3" w14:textId="77777777" w:rsidR="000A5D05" w:rsidRPr="00D60D2C" w:rsidRDefault="000A5D05" w:rsidP="005D388A">
            <w:pPr>
              <w:pStyle w:val="Tablebody"/>
            </w:pPr>
            <w:r w:rsidRPr="00F666C4">
              <w:t>Average inpatient stay in Dhulwa</w:t>
            </w:r>
          </w:p>
        </w:tc>
        <w:tc>
          <w:tcPr>
            <w:tcW w:w="1384" w:type="dxa"/>
          </w:tcPr>
          <w:p w14:paraId="2D2F1FEB" w14:textId="77777777" w:rsidR="000A5D05" w:rsidRDefault="000A5D05" w:rsidP="005D388A">
            <w:pPr>
              <w:pStyle w:val="Tablebody"/>
            </w:pPr>
            <w:r>
              <w:t>06/09/22</w:t>
            </w:r>
          </w:p>
        </w:tc>
      </w:tr>
      <w:tr w:rsidR="000A5D05" w14:paraId="6E8E9329"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38046F5" w14:textId="77777777" w:rsidR="000A5D05" w:rsidRDefault="000A5D05" w:rsidP="005D388A">
            <w:pPr>
              <w:pStyle w:val="Tablebody"/>
            </w:pPr>
            <w:r>
              <w:t>64</w:t>
            </w:r>
          </w:p>
        </w:tc>
        <w:tc>
          <w:tcPr>
            <w:tcW w:w="1233" w:type="dxa"/>
          </w:tcPr>
          <w:p w14:paraId="6B2ECDEA" w14:textId="77777777" w:rsidR="000A5D05" w:rsidRDefault="000A5D05" w:rsidP="005D388A">
            <w:pPr>
              <w:pStyle w:val="Tablebody"/>
            </w:pPr>
            <w:r>
              <w:t>24/08/22</w:t>
            </w:r>
          </w:p>
        </w:tc>
        <w:tc>
          <w:tcPr>
            <w:tcW w:w="1284" w:type="dxa"/>
          </w:tcPr>
          <w:p w14:paraId="7D9E6A96" w14:textId="77777777" w:rsidR="000A5D05" w:rsidRDefault="000A5D05" w:rsidP="005D388A">
            <w:pPr>
              <w:pStyle w:val="Tablebody"/>
            </w:pPr>
            <w:r>
              <w:t>Mrs Kikkert</w:t>
            </w:r>
          </w:p>
        </w:tc>
        <w:tc>
          <w:tcPr>
            <w:tcW w:w="1423" w:type="dxa"/>
          </w:tcPr>
          <w:p w14:paraId="416C01F1" w14:textId="77777777" w:rsidR="000A5D05" w:rsidRDefault="000A5D05" w:rsidP="005D388A">
            <w:pPr>
              <w:pStyle w:val="Tablebody"/>
            </w:pPr>
            <w:r>
              <w:t>Justice Health</w:t>
            </w:r>
          </w:p>
        </w:tc>
        <w:tc>
          <w:tcPr>
            <w:tcW w:w="3152" w:type="dxa"/>
          </w:tcPr>
          <w:p w14:paraId="6793415B" w14:textId="77777777" w:rsidR="000A5D05" w:rsidRPr="00D60D2C" w:rsidRDefault="000A5D05" w:rsidP="005D388A">
            <w:pPr>
              <w:pStyle w:val="Tablebody"/>
            </w:pPr>
            <w:r w:rsidRPr="00F666C4">
              <w:t>Current number of AMC detainees waiting for dental assistance</w:t>
            </w:r>
          </w:p>
        </w:tc>
        <w:tc>
          <w:tcPr>
            <w:tcW w:w="1384" w:type="dxa"/>
          </w:tcPr>
          <w:p w14:paraId="173F32DA" w14:textId="77777777" w:rsidR="000A5D05" w:rsidRDefault="000A5D05" w:rsidP="005D388A">
            <w:pPr>
              <w:pStyle w:val="Tablebody"/>
            </w:pPr>
            <w:r>
              <w:t>06/09/22</w:t>
            </w:r>
          </w:p>
        </w:tc>
      </w:tr>
      <w:tr w:rsidR="000A5D05" w14:paraId="55E3AF34"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EB06E0C" w14:textId="77777777" w:rsidR="000A5D05" w:rsidRDefault="000A5D05" w:rsidP="005D388A">
            <w:pPr>
              <w:pStyle w:val="Tablebody"/>
            </w:pPr>
            <w:r>
              <w:t>65</w:t>
            </w:r>
          </w:p>
        </w:tc>
        <w:tc>
          <w:tcPr>
            <w:tcW w:w="1233" w:type="dxa"/>
          </w:tcPr>
          <w:p w14:paraId="017AC0C4" w14:textId="77777777" w:rsidR="000A5D05" w:rsidRDefault="000A5D05" w:rsidP="005D388A">
            <w:pPr>
              <w:pStyle w:val="Tablebody"/>
            </w:pPr>
            <w:r>
              <w:t>24/08/22</w:t>
            </w:r>
          </w:p>
        </w:tc>
        <w:tc>
          <w:tcPr>
            <w:tcW w:w="1284" w:type="dxa"/>
          </w:tcPr>
          <w:p w14:paraId="5D41E329" w14:textId="77777777" w:rsidR="000A5D05" w:rsidRDefault="000A5D05" w:rsidP="005D388A">
            <w:pPr>
              <w:pStyle w:val="Tablebody"/>
            </w:pPr>
            <w:r>
              <w:t>Mr Cocks</w:t>
            </w:r>
          </w:p>
        </w:tc>
        <w:tc>
          <w:tcPr>
            <w:tcW w:w="1423" w:type="dxa"/>
          </w:tcPr>
          <w:p w14:paraId="43B4926F" w14:textId="77777777" w:rsidR="000A5D05" w:rsidRDefault="000A5D05" w:rsidP="005D388A">
            <w:pPr>
              <w:pStyle w:val="Tablebody"/>
            </w:pPr>
            <w:r>
              <w:t>Mental Health</w:t>
            </w:r>
          </w:p>
        </w:tc>
        <w:tc>
          <w:tcPr>
            <w:tcW w:w="3152" w:type="dxa"/>
          </w:tcPr>
          <w:p w14:paraId="016278E8" w14:textId="77777777" w:rsidR="000A5D05" w:rsidRPr="00D60D2C" w:rsidRDefault="000A5D05" w:rsidP="005D388A">
            <w:pPr>
              <w:pStyle w:val="Tablebody"/>
            </w:pPr>
            <w:r w:rsidRPr="00F666C4">
              <w:t>Credentials of nurses at Dhulwa</w:t>
            </w:r>
          </w:p>
        </w:tc>
        <w:tc>
          <w:tcPr>
            <w:tcW w:w="1384" w:type="dxa"/>
          </w:tcPr>
          <w:p w14:paraId="39C501D2" w14:textId="77777777" w:rsidR="000A5D05" w:rsidRDefault="000A5D05" w:rsidP="005D388A">
            <w:pPr>
              <w:pStyle w:val="Tablebody"/>
            </w:pPr>
            <w:r>
              <w:t>06/09/22</w:t>
            </w:r>
          </w:p>
        </w:tc>
      </w:tr>
      <w:tr w:rsidR="000A5D05" w14:paraId="5C9F3EAB"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AC541FF" w14:textId="77777777" w:rsidR="000A5D05" w:rsidRDefault="000A5D05" w:rsidP="005D388A">
            <w:pPr>
              <w:pStyle w:val="Tablebody"/>
            </w:pPr>
            <w:r>
              <w:t>66</w:t>
            </w:r>
          </w:p>
        </w:tc>
        <w:tc>
          <w:tcPr>
            <w:tcW w:w="1233" w:type="dxa"/>
          </w:tcPr>
          <w:p w14:paraId="1C81A0E4" w14:textId="77777777" w:rsidR="000A5D05" w:rsidRDefault="000A5D05" w:rsidP="005D388A">
            <w:pPr>
              <w:pStyle w:val="Tablebody"/>
            </w:pPr>
            <w:r>
              <w:t>24/08/22</w:t>
            </w:r>
          </w:p>
        </w:tc>
        <w:tc>
          <w:tcPr>
            <w:tcW w:w="1284" w:type="dxa"/>
          </w:tcPr>
          <w:p w14:paraId="340608B8" w14:textId="77777777" w:rsidR="000A5D05" w:rsidRDefault="000A5D05" w:rsidP="005D388A">
            <w:pPr>
              <w:pStyle w:val="Tablebody"/>
            </w:pPr>
            <w:r>
              <w:t>Mr Cocks</w:t>
            </w:r>
          </w:p>
        </w:tc>
        <w:tc>
          <w:tcPr>
            <w:tcW w:w="1423" w:type="dxa"/>
          </w:tcPr>
          <w:p w14:paraId="66895608" w14:textId="77777777" w:rsidR="000A5D05" w:rsidRDefault="000A5D05" w:rsidP="005D388A">
            <w:pPr>
              <w:pStyle w:val="Tablebody"/>
            </w:pPr>
            <w:r>
              <w:t>Mental Health</w:t>
            </w:r>
          </w:p>
        </w:tc>
        <w:tc>
          <w:tcPr>
            <w:tcW w:w="3152" w:type="dxa"/>
          </w:tcPr>
          <w:p w14:paraId="3DB64CEB" w14:textId="77777777" w:rsidR="000A5D05" w:rsidRPr="00D60D2C" w:rsidRDefault="000A5D05" w:rsidP="005D388A">
            <w:pPr>
              <w:pStyle w:val="Tablebody"/>
            </w:pPr>
            <w:r w:rsidRPr="00F666C4">
              <w:t xml:space="preserve">Seclusion times </w:t>
            </w:r>
            <w:r>
              <w:t>–</w:t>
            </w:r>
            <w:r w:rsidRPr="00F666C4">
              <w:t xml:space="preserve"> restrictive practices in mental health settings</w:t>
            </w:r>
          </w:p>
        </w:tc>
        <w:tc>
          <w:tcPr>
            <w:tcW w:w="1384" w:type="dxa"/>
          </w:tcPr>
          <w:p w14:paraId="15B1AF50" w14:textId="77777777" w:rsidR="000A5D05" w:rsidRDefault="000A5D05" w:rsidP="005D388A">
            <w:pPr>
              <w:pStyle w:val="Tablebody"/>
            </w:pPr>
            <w:r>
              <w:t>06/09/22</w:t>
            </w:r>
          </w:p>
        </w:tc>
      </w:tr>
      <w:tr w:rsidR="000A5D05" w14:paraId="68DD65B9"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433FF35" w14:textId="77777777" w:rsidR="000A5D05" w:rsidRDefault="000A5D05" w:rsidP="005D388A">
            <w:pPr>
              <w:pStyle w:val="Tablebody"/>
            </w:pPr>
            <w:r>
              <w:t>67</w:t>
            </w:r>
          </w:p>
        </w:tc>
        <w:tc>
          <w:tcPr>
            <w:tcW w:w="1233" w:type="dxa"/>
          </w:tcPr>
          <w:p w14:paraId="39D29355" w14:textId="77777777" w:rsidR="000A5D05" w:rsidRDefault="000A5D05" w:rsidP="005D388A">
            <w:pPr>
              <w:pStyle w:val="Tablebody"/>
            </w:pPr>
            <w:r>
              <w:t>24/08/22</w:t>
            </w:r>
          </w:p>
        </w:tc>
        <w:tc>
          <w:tcPr>
            <w:tcW w:w="1284" w:type="dxa"/>
          </w:tcPr>
          <w:p w14:paraId="5E6B001D" w14:textId="77777777" w:rsidR="000A5D05" w:rsidRDefault="000A5D05" w:rsidP="005D388A">
            <w:pPr>
              <w:pStyle w:val="Tablebody"/>
            </w:pPr>
            <w:r>
              <w:t>Mrs Kikkert</w:t>
            </w:r>
          </w:p>
        </w:tc>
        <w:tc>
          <w:tcPr>
            <w:tcW w:w="1423" w:type="dxa"/>
          </w:tcPr>
          <w:p w14:paraId="49F04960" w14:textId="77777777" w:rsidR="000A5D05" w:rsidRDefault="000A5D05" w:rsidP="005D388A">
            <w:pPr>
              <w:pStyle w:val="Tablebody"/>
            </w:pPr>
            <w:r>
              <w:t>Justice Health</w:t>
            </w:r>
          </w:p>
        </w:tc>
        <w:tc>
          <w:tcPr>
            <w:tcW w:w="3152" w:type="dxa"/>
          </w:tcPr>
          <w:p w14:paraId="223BD6D9" w14:textId="77777777" w:rsidR="000A5D05" w:rsidRPr="00D60D2C" w:rsidRDefault="000A5D05" w:rsidP="005D388A">
            <w:pPr>
              <w:pStyle w:val="Tablebody"/>
            </w:pPr>
            <w:r w:rsidRPr="00F666C4">
              <w:t>Numbers of tests been returned positive to prohibited drugs at AMC</w:t>
            </w:r>
          </w:p>
        </w:tc>
        <w:tc>
          <w:tcPr>
            <w:tcW w:w="1384" w:type="dxa"/>
          </w:tcPr>
          <w:p w14:paraId="6CADF6AE" w14:textId="77777777" w:rsidR="000A5D05" w:rsidRDefault="000A5D05" w:rsidP="005D388A">
            <w:pPr>
              <w:pStyle w:val="Tablebody"/>
            </w:pPr>
            <w:r>
              <w:t>06/09/22</w:t>
            </w:r>
          </w:p>
        </w:tc>
      </w:tr>
      <w:tr w:rsidR="000A5D05" w14:paraId="36A19167"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094556F" w14:textId="77777777" w:rsidR="000A5D05" w:rsidRDefault="000A5D05" w:rsidP="005D388A">
            <w:pPr>
              <w:pStyle w:val="Tablebody"/>
            </w:pPr>
            <w:r>
              <w:t>68</w:t>
            </w:r>
          </w:p>
        </w:tc>
        <w:tc>
          <w:tcPr>
            <w:tcW w:w="1233" w:type="dxa"/>
          </w:tcPr>
          <w:p w14:paraId="259E3408" w14:textId="77777777" w:rsidR="000A5D05" w:rsidRDefault="000A5D05" w:rsidP="005D388A">
            <w:pPr>
              <w:pStyle w:val="Tablebody"/>
            </w:pPr>
            <w:r>
              <w:t>24/08/22</w:t>
            </w:r>
          </w:p>
        </w:tc>
        <w:tc>
          <w:tcPr>
            <w:tcW w:w="1284" w:type="dxa"/>
          </w:tcPr>
          <w:p w14:paraId="413ECCEE" w14:textId="77777777" w:rsidR="000A5D05" w:rsidRDefault="000A5D05" w:rsidP="005D388A">
            <w:pPr>
              <w:pStyle w:val="Tablebody"/>
            </w:pPr>
            <w:r>
              <w:t>Mr Cain</w:t>
            </w:r>
          </w:p>
        </w:tc>
        <w:tc>
          <w:tcPr>
            <w:tcW w:w="1423" w:type="dxa"/>
          </w:tcPr>
          <w:p w14:paraId="21489EE1" w14:textId="77777777" w:rsidR="000A5D05" w:rsidRDefault="000A5D05" w:rsidP="005D388A">
            <w:pPr>
              <w:pStyle w:val="Tablebody"/>
            </w:pPr>
            <w:r>
              <w:t>Attorney-General</w:t>
            </w:r>
          </w:p>
        </w:tc>
        <w:tc>
          <w:tcPr>
            <w:tcW w:w="3152" w:type="dxa"/>
          </w:tcPr>
          <w:p w14:paraId="7A03DE19" w14:textId="77777777" w:rsidR="000A5D05" w:rsidRPr="00D60D2C" w:rsidRDefault="000A5D05" w:rsidP="005D388A">
            <w:pPr>
              <w:pStyle w:val="Tablebody"/>
            </w:pPr>
            <w:r w:rsidRPr="00F666C4">
              <w:t>Market impact on residential tenancy bill exposure draft</w:t>
            </w:r>
          </w:p>
        </w:tc>
        <w:tc>
          <w:tcPr>
            <w:tcW w:w="1384" w:type="dxa"/>
          </w:tcPr>
          <w:p w14:paraId="016C666A" w14:textId="77777777" w:rsidR="000A5D05" w:rsidRDefault="000A5D05" w:rsidP="005D388A">
            <w:pPr>
              <w:pStyle w:val="Tablebody"/>
            </w:pPr>
            <w:r>
              <w:t>30/08/22</w:t>
            </w:r>
          </w:p>
        </w:tc>
      </w:tr>
      <w:tr w:rsidR="000A5D05" w14:paraId="02593EBD"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F53EC4A" w14:textId="77777777" w:rsidR="000A5D05" w:rsidRDefault="000A5D05" w:rsidP="005D388A">
            <w:pPr>
              <w:pStyle w:val="Tablebody"/>
            </w:pPr>
            <w:r>
              <w:t>69</w:t>
            </w:r>
          </w:p>
        </w:tc>
        <w:tc>
          <w:tcPr>
            <w:tcW w:w="1233" w:type="dxa"/>
          </w:tcPr>
          <w:p w14:paraId="019CD051" w14:textId="77777777" w:rsidR="000A5D05" w:rsidRDefault="000A5D05" w:rsidP="005D388A">
            <w:pPr>
              <w:pStyle w:val="Tablebody"/>
            </w:pPr>
            <w:r>
              <w:t>24/08/22</w:t>
            </w:r>
          </w:p>
        </w:tc>
        <w:tc>
          <w:tcPr>
            <w:tcW w:w="1284" w:type="dxa"/>
          </w:tcPr>
          <w:p w14:paraId="77F06999" w14:textId="77777777" w:rsidR="000A5D05" w:rsidRDefault="000A5D05" w:rsidP="005D388A">
            <w:pPr>
              <w:pStyle w:val="Tablebody"/>
            </w:pPr>
            <w:r>
              <w:t>Mrs Kikkert</w:t>
            </w:r>
          </w:p>
        </w:tc>
        <w:tc>
          <w:tcPr>
            <w:tcW w:w="1423" w:type="dxa"/>
          </w:tcPr>
          <w:p w14:paraId="5D0FF8EF" w14:textId="77777777" w:rsidR="000A5D05" w:rsidRDefault="000A5D05" w:rsidP="005D388A">
            <w:pPr>
              <w:pStyle w:val="Tablebody"/>
            </w:pPr>
            <w:r>
              <w:t>Attorney-General</w:t>
            </w:r>
          </w:p>
        </w:tc>
        <w:tc>
          <w:tcPr>
            <w:tcW w:w="3152" w:type="dxa"/>
          </w:tcPr>
          <w:p w14:paraId="48CDD2D9" w14:textId="77777777" w:rsidR="000A5D05" w:rsidRPr="00D60D2C" w:rsidRDefault="000A5D05" w:rsidP="005D388A">
            <w:pPr>
              <w:pStyle w:val="Tablebody"/>
            </w:pPr>
            <w:r w:rsidRPr="00F666C4">
              <w:t>Numbers of offenders at large (SAB)</w:t>
            </w:r>
          </w:p>
        </w:tc>
        <w:tc>
          <w:tcPr>
            <w:tcW w:w="1384" w:type="dxa"/>
          </w:tcPr>
          <w:p w14:paraId="1B1EA97F" w14:textId="77777777" w:rsidR="000A5D05" w:rsidRDefault="000A5D05" w:rsidP="005D388A">
            <w:pPr>
              <w:pStyle w:val="Tablebody"/>
            </w:pPr>
            <w:r>
              <w:t>02/09/22</w:t>
            </w:r>
          </w:p>
        </w:tc>
      </w:tr>
      <w:tr w:rsidR="000A5D05" w14:paraId="5152FE99"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4C884B8" w14:textId="77777777" w:rsidR="000A5D05" w:rsidRDefault="000A5D05" w:rsidP="005D388A">
            <w:pPr>
              <w:pStyle w:val="Tablebody"/>
            </w:pPr>
            <w:r>
              <w:t>70</w:t>
            </w:r>
          </w:p>
        </w:tc>
        <w:tc>
          <w:tcPr>
            <w:tcW w:w="1233" w:type="dxa"/>
          </w:tcPr>
          <w:p w14:paraId="0B985932" w14:textId="77777777" w:rsidR="000A5D05" w:rsidRDefault="000A5D05" w:rsidP="005D388A">
            <w:pPr>
              <w:pStyle w:val="Tablebody"/>
            </w:pPr>
            <w:r>
              <w:t>24/08/22</w:t>
            </w:r>
          </w:p>
        </w:tc>
        <w:tc>
          <w:tcPr>
            <w:tcW w:w="1284" w:type="dxa"/>
          </w:tcPr>
          <w:p w14:paraId="6EA28F2E" w14:textId="77777777" w:rsidR="000A5D05" w:rsidRDefault="000A5D05" w:rsidP="005D388A">
            <w:pPr>
              <w:pStyle w:val="Tablebody"/>
            </w:pPr>
            <w:r>
              <w:t>Mr Cain</w:t>
            </w:r>
          </w:p>
        </w:tc>
        <w:tc>
          <w:tcPr>
            <w:tcW w:w="1423" w:type="dxa"/>
          </w:tcPr>
          <w:p w14:paraId="6D5BC481" w14:textId="77777777" w:rsidR="000A5D05" w:rsidRDefault="000A5D05" w:rsidP="005D388A">
            <w:pPr>
              <w:pStyle w:val="Tablebody"/>
            </w:pPr>
            <w:r>
              <w:t>Attorney-General</w:t>
            </w:r>
          </w:p>
        </w:tc>
        <w:tc>
          <w:tcPr>
            <w:tcW w:w="3152" w:type="dxa"/>
          </w:tcPr>
          <w:p w14:paraId="748E7F2C" w14:textId="77777777" w:rsidR="000A5D05" w:rsidRPr="00D60D2C" w:rsidRDefault="000A5D05" w:rsidP="005D388A">
            <w:pPr>
              <w:pStyle w:val="Tablebody"/>
            </w:pPr>
            <w:r w:rsidRPr="00F666C4">
              <w:t>Funding Allocation</w:t>
            </w:r>
          </w:p>
        </w:tc>
        <w:tc>
          <w:tcPr>
            <w:tcW w:w="1384" w:type="dxa"/>
          </w:tcPr>
          <w:p w14:paraId="19B1B3FF" w14:textId="77777777" w:rsidR="000A5D05" w:rsidRDefault="000A5D05" w:rsidP="005D388A">
            <w:pPr>
              <w:pStyle w:val="Tablebody"/>
            </w:pPr>
            <w:r>
              <w:t>06/09/22</w:t>
            </w:r>
          </w:p>
        </w:tc>
      </w:tr>
      <w:tr w:rsidR="000A5D05" w14:paraId="2298A584"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77FE1FED" w14:textId="77777777" w:rsidR="000A5D05" w:rsidRDefault="000A5D05" w:rsidP="005D388A">
            <w:pPr>
              <w:pStyle w:val="Tablebody"/>
            </w:pPr>
            <w:r>
              <w:t>71</w:t>
            </w:r>
          </w:p>
        </w:tc>
        <w:tc>
          <w:tcPr>
            <w:tcW w:w="1233" w:type="dxa"/>
          </w:tcPr>
          <w:p w14:paraId="6B1BB9F6" w14:textId="77777777" w:rsidR="000A5D05" w:rsidRDefault="000A5D05" w:rsidP="005D388A">
            <w:pPr>
              <w:pStyle w:val="Tablebody"/>
            </w:pPr>
            <w:r>
              <w:t>24/08/22</w:t>
            </w:r>
          </w:p>
        </w:tc>
        <w:tc>
          <w:tcPr>
            <w:tcW w:w="1284" w:type="dxa"/>
          </w:tcPr>
          <w:p w14:paraId="21B9FDBE" w14:textId="77777777" w:rsidR="000A5D05" w:rsidRDefault="000A5D05" w:rsidP="005D388A">
            <w:pPr>
              <w:pStyle w:val="Tablebody"/>
            </w:pPr>
            <w:r>
              <w:t>Mr Cain</w:t>
            </w:r>
          </w:p>
        </w:tc>
        <w:tc>
          <w:tcPr>
            <w:tcW w:w="1423" w:type="dxa"/>
          </w:tcPr>
          <w:p w14:paraId="774820BC" w14:textId="77777777" w:rsidR="000A5D05" w:rsidRDefault="000A5D05" w:rsidP="005D388A">
            <w:pPr>
              <w:pStyle w:val="Tablebody"/>
            </w:pPr>
            <w:r>
              <w:t>Attorney-General</w:t>
            </w:r>
          </w:p>
        </w:tc>
        <w:tc>
          <w:tcPr>
            <w:tcW w:w="3152" w:type="dxa"/>
          </w:tcPr>
          <w:p w14:paraId="251CCDC6" w14:textId="77777777" w:rsidR="000A5D05" w:rsidRPr="00D60D2C" w:rsidRDefault="000A5D05" w:rsidP="005D388A">
            <w:pPr>
              <w:pStyle w:val="Tablebody"/>
            </w:pPr>
            <w:r w:rsidRPr="009104D1">
              <w:t>Numbers of Stealthing cases and impact of legislation</w:t>
            </w:r>
          </w:p>
        </w:tc>
        <w:tc>
          <w:tcPr>
            <w:tcW w:w="1384" w:type="dxa"/>
          </w:tcPr>
          <w:p w14:paraId="5D0EF9F9" w14:textId="77777777" w:rsidR="000A5D05" w:rsidRDefault="000A5D05" w:rsidP="005D388A">
            <w:pPr>
              <w:pStyle w:val="Tablebody"/>
            </w:pPr>
            <w:r>
              <w:t>02/09/22</w:t>
            </w:r>
          </w:p>
        </w:tc>
      </w:tr>
      <w:tr w:rsidR="000A5D05" w14:paraId="71B2C341"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55128D8C" w14:textId="77777777" w:rsidR="000A5D05" w:rsidRDefault="000A5D05" w:rsidP="005D388A">
            <w:pPr>
              <w:pStyle w:val="Tablebody"/>
            </w:pPr>
            <w:r>
              <w:t>72</w:t>
            </w:r>
          </w:p>
        </w:tc>
        <w:tc>
          <w:tcPr>
            <w:tcW w:w="1233" w:type="dxa"/>
          </w:tcPr>
          <w:p w14:paraId="43CD1079" w14:textId="77777777" w:rsidR="000A5D05" w:rsidRDefault="000A5D05" w:rsidP="005D388A">
            <w:pPr>
              <w:pStyle w:val="Tablebody"/>
            </w:pPr>
            <w:r>
              <w:t>24/08/22</w:t>
            </w:r>
          </w:p>
        </w:tc>
        <w:tc>
          <w:tcPr>
            <w:tcW w:w="1284" w:type="dxa"/>
          </w:tcPr>
          <w:p w14:paraId="2CFDB8EA" w14:textId="77777777" w:rsidR="000A5D05" w:rsidRDefault="000A5D05" w:rsidP="005D388A">
            <w:pPr>
              <w:pStyle w:val="Tablebody"/>
            </w:pPr>
            <w:r>
              <w:t>Dr Paterson</w:t>
            </w:r>
          </w:p>
        </w:tc>
        <w:tc>
          <w:tcPr>
            <w:tcW w:w="1423" w:type="dxa"/>
          </w:tcPr>
          <w:p w14:paraId="1CABC360" w14:textId="77777777" w:rsidR="000A5D05" w:rsidRDefault="000A5D05" w:rsidP="005D388A">
            <w:pPr>
              <w:pStyle w:val="Tablebody"/>
            </w:pPr>
            <w:r>
              <w:t>Attorney-General</w:t>
            </w:r>
          </w:p>
        </w:tc>
        <w:tc>
          <w:tcPr>
            <w:tcW w:w="3152" w:type="dxa"/>
          </w:tcPr>
          <w:p w14:paraId="0472EF9A" w14:textId="77777777" w:rsidR="000A5D05" w:rsidRPr="00D60D2C" w:rsidRDefault="000A5D05" w:rsidP="005D388A">
            <w:pPr>
              <w:pStyle w:val="Tablebody"/>
            </w:pPr>
            <w:r w:rsidRPr="009104D1">
              <w:t>Multi-disciplinary approach to sexual violence</w:t>
            </w:r>
          </w:p>
        </w:tc>
        <w:tc>
          <w:tcPr>
            <w:tcW w:w="1384" w:type="dxa"/>
          </w:tcPr>
          <w:p w14:paraId="485EA37D" w14:textId="77777777" w:rsidR="000A5D05" w:rsidRDefault="000A5D05" w:rsidP="005D388A">
            <w:pPr>
              <w:pStyle w:val="Tablebody"/>
            </w:pPr>
            <w:r>
              <w:t>05/09/22</w:t>
            </w:r>
          </w:p>
        </w:tc>
      </w:tr>
      <w:tr w:rsidR="000A5D05" w14:paraId="22B6FD11"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71F99470" w14:textId="77777777" w:rsidR="000A5D05" w:rsidRDefault="000A5D05" w:rsidP="005D388A">
            <w:pPr>
              <w:pStyle w:val="Tablebody"/>
            </w:pPr>
            <w:r>
              <w:t>73</w:t>
            </w:r>
          </w:p>
        </w:tc>
        <w:tc>
          <w:tcPr>
            <w:tcW w:w="1233" w:type="dxa"/>
          </w:tcPr>
          <w:p w14:paraId="0EC08866" w14:textId="77777777" w:rsidR="000A5D05" w:rsidRDefault="000A5D05" w:rsidP="005D388A">
            <w:pPr>
              <w:pStyle w:val="Tablebody"/>
            </w:pPr>
            <w:r>
              <w:t>26/08/22</w:t>
            </w:r>
          </w:p>
        </w:tc>
        <w:tc>
          <w:tcPr>
            <w:tcW w:w="1284" w:type="dxa"/>
          </w:tcPr>
          <w:p w14:paraId="0B3D6057" w14:textId="77777777" w:rsidR="000A5D05" w:rsidRDefault="000A5D05" w:rsidP="005D388A">
            <w:pPr>
              <w:pStyle w:val="Tablebody"/>
            </w:pPr>
            <w:r>
              <w:t>Mr Milligan</w:t>
            </w:r>
          </w:p>
        </w:tc>
        <w:tc>
          <w:tcPr>
            <w:tcW w:w="1423" w:type="dxa"/>
          </w:tcPr>
          <w:p w14:paraId="4CA58E52" w14:textId="77777777" w:rsidR="000A5D05" w:rsidRDefault="000A5D05" w:rsidP="005D388A">
            <w:pPr>
              <w:pStyle w:val="Tablebody"/>
            </w:pPr>
            <w:r>
              <w:t>Transport and City Services</w:t>
            </w:r>
          </w:p>
        </w:tc>
        <w:tc>
          <w:tcPr>
            <w:tcW w:w="3152" w:type="dxa"/>
          </w:tcPr>
          <w:p w14:paraId="0651B9C8" w14:textId="77777777" w:rsidR="000A5D05" w:rsidRPr="0033467B" w:rsidRDefault="000A5D05" w:rsidP="005D388A">
            <w:pPr>
              <w:pStyle w:val="Tablebody"/>
            </w:pPr>
            <w:r w:rsidRPr="009104D1">
              <w:t>Laneways in Hall</w:t>
            </w:r>
          </w:p>
        </w:tc>
        <w:tc>
          <w:tcPr>
            <w:tcW w:w="1384" w:type="dxa"/>
          </w:tcPr>
          <w:p w14:paraId="0850E6E8" w14:textId="77777777" w:rsidR="000A5D05" w:rsidRDefault="000A5D05" w:rsidP="005D388A">
            <w:pPr>
              <w:pStyle w:val="Tablebody"/>
            </w:pPr>
            <w:r>
              <w:t>05/09/22</w:t>
            </w:r>
          </w:p>
        </w:tc>
      </w:tr>
      <w:tr w:rsidR="000A5D05" w14:paraId="1DA0293E"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61174426" w14:textId="77777777" w:rsidR="000A5D05" w:rsidRDefault="000A5D05" w:rsidP="005D388A">
            <w:pPr>
              <w:pStyle w:val="Tablebody"/>
            </w:pPr>
            <w:r>
              <w:t>74</w:t>
            </w:r>
          </w:p>
        </w:tc>
        <w:tc>
          <w:tcPr>
            <w:tcW w:w="1233" w:type="dxa"/>
          </w:tcPr>
          <w:p w14:paraId="549E50E0" w14:textId="77777777" w:rsidR="000A5D05" w:rsidRDefault="000A5D05" w:rsidP="005D388A">
            <w:pPr>
              <w:pStyle w:val="Tablebody"/>
            </w:pPr>
            <w:r>
              <w:t>26/08/22</w:t>
            </w:r>
          </w:p>
        </w:tc>
        <w:tc>
          <w:tcPr>
            <w:tcW w:w="1284" w:type="dxa"/>
          </w:tcPr>
          <w:p w14:paraId="589190DE" w14:textId="77777777" w:rsidR="000A5D05" w:rsidRDefault="000A5D05" w:rsidP="005D388A">
            <w:pPr>
              <w:pStyle w:val="Tablebody"/>
            </w:pPr>
            <w:r>
              <w:t>Ms Lawder</w:t>
            </w:r>
          </w:p>
        </w:tc>
        <w:tc>
          <w:tcPr>
            <w:tcW w:w="1423" w:type="dxa"/>
          </w:tcPr>
          <w:p w14:paraId="636F7946" w14:textId="77777777" w:rsidR="000A5D05" w:rsidRDefault="000A5D05" w:rsidP="005D388A">
            <w:pPr>
              <w:pStyle w:val="Tablebody"/>
            </w:pPr>
            <w:r>
              <w:t>Transport and City Services</w:t>
            </w:r>
          </w:p>
        </w:tc>
        <w:tc>
          <w:tcPr>
            <w:tcW w:w="3152" w:type="dxa"/>
          </w:tcPr>
          <w:p w14:paraId="468C7076" w14:textId="77777777" w:rsidR="000A5D05" w:rsidRPr="0033467B" w:rsidRDefault="000A5D05" w:rsidP="005D388A">
            <w:pPr>
              <w:pStyle w:val="Tablebody"/>
            </w:pPr>
            <w:r w:rsidRPr="009104D1">
              <w:t>Income from Waste Taken to the Tip</w:t>
            </w:r>
          </w:p>
        </w:tc>
        <w:tc>
          <w:tcPr>
            <w:tcW w:w="1384" w:type="dxa"/>
          </w:tcPr>
          <w:p w14:paraId="14C32647" w14:textId="77777777" w:rsidR="000A5D05" w:rsidRDefault="000A5D05" w:rsidP="005D388A">
            <w:pPr>
              <w:pStyle w:val="Tablebody"/>
            </w:pPr>
            <w:r>
              <w:t>05/09/22</w:t>
            </w:r>
          </w:p>
        </w:tc>
      </w:tr>
      <w:tr w:rsidR="000A5D05" w14:paraId="6D5253FD"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45AF2E3" w14:textId="77777777" w:rsidR="000A5D05" w:rsidRDefault="000A5D05" w:rsidP="005D388A">
            <w:pPr>
              <w:pStyle w:val="Tablebody"/>
            </w:pPr>
            <w:r>
              <w:t>75</w:t>
            </w:r>
          </w:p>
        </w:tc>
        <w:tc>
          <w:tcPr>
            <w:tcW w:w="1233" w:type="dxa"/>
          </w:tcPr>
          <w:p w14:paraId="5024AD41" w14:textId="77777777" w:rsidR="000A5D05" w:rsidRDefault="000A5D05" w:rsidP="005D388A">
            <w:pPr>
              <w:pStyle w:val="Tablebody"/>
            </w:pPr>
            <w:r>
              <w:t>26/08/22</w:t>
            </w:r>
          </w:p>
        </w:tc>
        <w:tc>
          <w:tcPr>
            <w:tcW w:w="1284" w:type="dxa"/>
          </w:tcPr>
          <w:p w14:paraId="2A1778B2" w14:textId="77777777" w:rsidR="000A5D05" w:rsidRDefault="000A5D05" w:rsidP="005D388A">
            <w:pPr>
              <w:pStyle w:val="Tablebody"/>
            </w:pPr>
            <w:r>
              <w:t>Ms Lawder</w:t>
            </w:r>
          </w:p>
        </w:tc>
        <w:tc>
          <w:tcPr>
            <w:tcW w:w="1423" w:type="dxa"/>
          </w:tcPr>
          <w:p w14:paraId="617E1596" w14:textId="77777777" w:rsidR="000A5D05" w:rsidRDefault="000A5D05" w:rsidP="005D388A">
            <w:pPr>
              <w:pStyle w:val="Tablebody"/>
            </w:pPr>
            <w:r>
              <w:t>Transport and City Services</w:t>
            </w:r>
          </w:p>
        </w:tc>
        <w:tc>
          <w:tcPr>
            <w:tcW w:w="3152" w:type="dxa"/>
          </w:tcPr>
          <w:p w14:paraId="3D0EFBED" w14:textId="77777777" w:rsidR="000A5D05" w:rsidRPr="0033467B" w:rsidRDefault="000A5D05" w:rsidP="005D388A">
            <w:pPr>
              <w:pStyle w:val="Tablebody"/>
            </w:pPr>
            <w:r w:rsidRPr="009104D1">
              <w:t>Trends for Illegal Dumping (Past 5 Years)</w:t>
            </w:r>
          </w:p>
        </w:tc>
        <w:tc>
          <w:tcPr>
            <w:tcW w:w="1384" w:type="dxa"/>
          </w:tcPr>
          <w:p w14:paraId="02E3842D" w14:textId="77777777" w:rsidR="000A5D05" w:rsidRDefault="000A5D05" w:rsidP="005D388A">
            <w:pPr>
              <w:pStyle w:val="Tablebody"/>
            </w:pPr>
            <w:r>
              <w:t>02/09/22</w:t>
            </w:r>
          </w:p>
        </w:tc>
      </w:tr>
      <w:tr w:rsidR="000A5D05" w14:paraId="46146033"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A6D001C" w14:textId="77777777" w:rsidR="000A5D05" w:rsidRDefault="000A5D05" w:rsidP="005D388A">
            <w:pPr>
              <w:pStyle w:val="Tablebody"/>
            </w:pPr>
            <w:r>
              <w:t>76</w:t>
            </w:r>
          </w:p>
        </w:tc>
        <w:tc>
          <w:tcPr>
            <w:tcW w:w="1233" w:type="dxa"/>
          </w:tcPr>
          <w:p w14:paraId="12A9EBA5" w14:textId="77777777" w:rsidR="000A5D05" w:rsidRDefault="000A5D05" w:rsidP="005D388A">
            <w:pPr>
              <w:pStyle w:val="Tablebody"/>
            </w:pPr>
            <w:r>
              <w:t>26/08/22</w:t>
            </w:r>
          </w:p>
        </w:tc>
        <w:tc>
          <w:tcPr>
            <w:tcW w:w="1284" w:type="dxa"/>
          </w:tcPr>
          <w:p w14:paraId="1BC1D8A2" w14:textId="77777777" w:rsidR="000A5D05" w:rsidRDefault="000A5D05" w:rsidP="005D388A">
            <w:pPr>
              <w:pStyle w:val="Tablebody"/>
            </w:pPr>
            <w:r>
              <w:t>Mr Braddock</w:t>
            </w:r>
          </w:p>
        </w:tc>
        <w:tc>
          <w:tcPr>
            <w:tcW w:w="1423" w:type="dxa"/>
          </w:tcPr>
          <w:p w14:paraId="76A08176" w14:textId="77777777" w:rsidR="000A5D05" w:rsidRDefault="000A5D05" w:rsidP="005D388A">
            <w:pPr>
              <w:pStyle w:val="Tablebody"/>
            </w:pPr>
            <w:r>
              <w:t>Transport and City Services</w:t>
            </w:r>
          </w:p>
        </w:tc>
        <w:tc>
          <w:tcPr>
            <w:tcW w:w="3152" w:type="dxa"/>
          </w:tcPr>
          <w:p w14:paraId="06937811" w14:textId="77777777" w:rsidR="000A5D05" w:rsidRPr="0033467B" w:rsidRDefault="000A5D05" w:rsidP="005D388A">
            <w:pPr>
              <w:pStyle w:val="Tablebody"/>
            </w:pPr>
            <w:r w:rsidRPr="00F11BF5">
              <w:t>Activity indicators for community groups involved in planting non-tree</w:t>
            </w:r>
          </w:p>
        </w:tc>
        <w:tc>
          <w:tcPr>
            <w:tcW w:w="1384" w:type="dxa"/>
          </w:tcPr>
          <w:p w14:paraId="6271E2BD" w14:textId="77777777" w:rsidR="000A5D05" w:rsidRDefault="000A5D05" w:rsidP="005D388A">
            <w:pPr>
              <w:pStyle w:val="Tablebody"/>
            </w:pPr>
            <w:r>
              <w:t>02/09/22</w:t>
            </w:r>
          </w:p>
        </w:tc>
      </w:tr>
      <w:tr w:rsidR="000A5D05" w14:paraId="2D5F0667"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6BB61D1" w14:textId="77777777" w:rsidR="000A5D05" w:rsidRDefault="000A5D05" w:rsidP="005D388A">
            <w:pPr>
              <w:pStyle w:val="Tablebody"/>
            </w:pPr>
            <w:r>
              <w:t>77</w:t>
            </w:r>
          </w:p>
        </w:tc>
        <w:tc>
          <w:tcPr>
            <w:tcW w:w="1233" w:type="dxa"/>
          </w:tcPr>
          <w:p w14:paraId="2DA447DF" w14:textId="77777777" w:rsidR="000A5D05" w:rsidRDefault="000A5D05" w:rsidP="005D388A">
            <w:pPr>
              <w:pStyle w:val="Tablebody"/>
            </w:pPr>
            <w:r>
              <w:t>26/08/22</w:t>
            </w:r>
          </w:p>
        </w:tc>
        <w:tc>
          <w:tcPr>
            <w:tcW w:w="1284" w:type="dxa"/>
          </w:tcPr>
          <w:p w14:paraId="126611A7" w14:textId="77777777" w:rsidR="000A5D05" w:rsidRDefault="000A5D05" w:rsidP="005D388A">
            <w:pPr>
              <w:pStyle w:val="Tablebody"/>
            </w:pPr>
            <w:r>
              <w:t>Dr Paterson</w:t>
            </w:r>
          </w:p>
        </w:tc>
        <w:tc>
          <w:tcPr>
            <w:tcW w:w="1423" w:type="dxa"/>
          </w:tcPr>
          <w:p w14:paraId="70BFECC3" w14:textId="77777777" w:rsidR="000A5D05" w:rsidRDefault="000A5D05" w:rsidP="005D388A">
            <w:pPr>
              <w:pStyle w:val="Tablebody"/>
            </w:pPr>
            <w:r>
              <w:t>Transport and City Services</w:t>
            </w:r>
          </w:p>
        </w:tc>
        <w:tc>
          <w:tcPr>
            <w:tcW w:w="3152" w:type="dxa"/>
          </w:tcPr>
          <w:p w14:paraId="0DEADE6B" w14:textId="77777777" w:rsidR="000A5D05" w:rsidRPr="0033467B" w:rsidRDefault="000A5D05" w:rsidP="005D388A">
            <w:pPr>
              <w:pStyle w:val="Tablebody"/>
            </w:pPr>
            <w:r w:rsidRPr="00F11BF5">
              <w:t>Woden Library Facility Use</w:t>
            </w:r>
          </w:p>
        </w:tc>
        <w:tc>
          <w:tcPr>
            <w:tcW w:w="1384" w:type="dxa"/>
          </w:tcPr>
          <w:p w14:paraId="06635FCE" w14:textId="77777777" w:rsidR="000A5D05" w:rsidRDefault="000A5D05" w:rsidP="005D388A">
            <w:pPr>
              <w:pStyle w:val="Tablebody"/>
            </w:pPr>
            <w:r>
              <w:t>02/09/22</w:t>
            </w:r>
          </w:p>
        </w:tc>
      </w:tr>
      <w:tr w:rsidR="000A5D05" w14:paraId="09213146"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1856979" w14:textId="77777777" w:rsidR="000A5D05" w:rsidRDefault="000A5D05" w:rsidP="005D388A">
            <w:pPr>
              <w:pStyle w:val="Tablebody"/>
            </w:pPr>
            <w:r>
              <w:t>78</w:t>
            </w:r>
          </w:p>
        </w:tc>
        <w:tc>
          <w:tcPr>
            <w:tcW w:w="1233" w:type="dxa"/>
          </w:tcPr>
          <w:p w14:paraId="662C0871" w14:textId="77777777" w:rsidR="000A5D05" w:rsidRDefault="000A5D05" w:rsidP="005D388A">
            <w:pPr>
              <w:pStyle w:val="Tablebody"/>
            </w:pPr>
            <w:r>
              <w:t>26/08/22</w:t>
            </w:r>
          </w:p>
        </w:tc>
        <w:tc>
          <w:tcPr>
            <w:tcW w:w="1284" w:type="dxa"/>
          </w:tcPr>
          <w:p w14:paraId="424CCDD0" w14:textId="77777777" w:rsidR="000A5D05" w:rsidRDefault="000A5D05" w:rsidP="005D388A">
            <w:pPr>
              <w:pStyle w:val="Tablebody"/>
            </w:pPr>
            <w:r>
              <w:t>Ms Lawder</w:t>
            </w:r>
          </w:p>
        </w:tc>
        <w:tc>
          <w:tcPr>
            <w:tcW w:w="1423" w:type="dxa"/>
          </w:tcPr>
          <w:p w14:paraId="17807A95" w14:textId="77777777" w:rsidR="000A5D05" w:rsidRDefault="000A5D05" w:rsidP="005D388A">
            <w:pPr>
              <w:pStyle w:val="Tablebody"/>
            </w:pPr>
            <w:r>
              <w:t>Transport and City Services</w:t>
            </w:r>
          </w:p>
        </w:tc>
        <w:tc>
          <w:tcPr>
            <w:tcW w:w="3152" w:type="dxa"/>
          </w:tcPr>
          <w:p w14:paraId="36EB6DB0" w14:textId="77777777" w:rsidR="000A5D05" w:rsidRPr="0033467B" w:rsidRDefault="000A5D05" w:rsidP="005D388A">
            <w:pPr>
              <w:pStyle w:val="Tablebody"/>
            </w:pPr>
            <w:r w:rsidRPr="00F11BF5">
              <w:t>Area furthest away from a Library</w:t>
            </w:r>
          </w:p>
        </w:tc>
        <w:tc>
          <w:tcPr>
            <w:tcW w:w="1384" w:type="dxa"/>
          </w:tcPr>
          <w:p w14:paraId="00DBBE53" w14:textId="77777777" w:rsidR="000A5D05" w:rsidRDefault="000A5D05" w:rsidP="005D388A">
            <w:pPr>
              <w:pStyle w:val="Tablebody"/>
            </w:pPr>
            <w:r>
              <w:t>02/09/22</w:t>
            </w:r>
          </w:p>
        </w:tc>
      </w:tr>
      <w:tr w:rsidR="000A5D05" w14:paraId="43E1B698"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596C09F8" w14:textId="77777777" w:rsidR="000A5D05" w:rsidRDefault="000A5D05" w:rsidP="005D388A">
            <w:pPr>
              <w:pStyle w:val="Tablebody"/>
            </w:pPr>
            <w:r>
              <w:t>79</w:t>
            </w:r>
          </w:p>
        </w:tc>
        <w:tc>
          <w:tcPr>
            <w:tcW w:w="1233" w:type="dxa"/>
          </w:tcPr>
          <w:p w14:paraId="20C755A3" w14:textId="77777777" w:rsidR="000A5D05" w:rsidRDefault="000A5D05" w:rsidP="005D388A">
            <w:pPr>
              <w:pStyle w:val="Tablebody"/>
            </w:pPr>
            <w:r>
              <w:t>26/08/22</w:t>
            </w:r>
          </w:p>
        </w:tc>
        <w:tc>
          <w:tcPr>
            <w:tcW w:w="1284" w:type="dxa"/>
          </w:tcPr>
          <w:p w14:paraId="1A2D049E" w14:textId="77777777" w:rsidR="000A5D05" w:rsidRDefault="000A5D05" w:rsidP="005D388A">
            <w:pPr>
              <w:pStyle w:val="Tablebody"/>
            </w:pPr>
            <w:r>
              <w:t>Ms Lawder</w:t>
            </w:r>
          </w:p>
        </w:tc>
        <w:tc>
          <w:tcPr>
            <w:tcW w:w="1423" w:type="dxa"/>
          </w:tcPr>
          <w:p w14:paraId="4C16CFEE" w14:textId="77777777" w:rsidR="000A5D05" w:rsidRDefault="000A5D05" w:rsidP="005D388A">
            <w:pPr>
              <w:pStyle w:val="Tablebody"/>
            </w:pPr>
            <w:r>
              <w:t>Transport and City Services</w:t>
            </w:r>
          </w:p>
        </w:tc>
        <w:tc>
          <w:tcPr>
            <w:tcW w:w="3152" w:type="dxa"/>
          </w:tcPr>
          <w:p w14:paraId="2233AF96" w14:textId="77777777" w:rsidR="000A5D05" w:rsidRPr="0033467B" w:rsidRDefault="000A5D05" w:rsidP="005D388A">
            <w:pPr>
              <w:pStyle w:val="Tablebody"/>
            </w:pPr>
            <w:r w:rsidRPr="00F11BF5">
              <w:t>Number of damage claims over past 5 years</w:t>
            </w:r>
          </w:p>
        </w:tc>
        <w:tc>
          <w:tcPr>
            <w:tcW w:w="1384" w:type="dxa"/>
          </w:tcPr>
          <w:p w14:paraId="33E3C3F7" w14:textId="77777777" w:rsidR="000A5D05" w:rsidRDefault="000A5D05" w:rsidP="005D388A">
            <w:pPr>
              <w:pStyle w:val="Tablebody"/>
            </w:pPr>
            <w:r>
              <w:t>02/09/22</w:t>
            </w:r>
          </w:p>
        </w:tc>
      </w:tr>
      <w:tr w:rsidR="000A5D05" w14:paraId="2B209883"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4526B338" w14:textId="77777777" w:rsidR="000A5D05" w:rsidRDefault="000A5D05" w:rsidP="005D388A">
            <w:pPr>
              <w:pStyle w:val="Tablebody"/>
            </w:pPr>
            <w:r>
              <w:t>80</w:t>
            </w:r>
          </w:p>
        </w:tc>
        <w:tc>
          <w:tcPr>
            <w:tcW w:w="1233" w:type="dxa"/>
          </w:tcPr>
          <w:p w14:paraId="78B6488D" w14:textId="77777777" w:rsidR="000A5D05" w:rsidRDefault="000A5D05" w:rsidP="005D388A">
            <w:pPr>
              <w:pStyle w:val="Tablebody"/>
            </w:pPr>
            <w:r>
              <w:t>26/08/22</w:t>
            </w:r>
          </w:p>
        </w:tc>
        <w:tc>
          <w:tcPr>
            <w:tcW w:w="1284" w:type="dxa"/>
          </w:tcPr>
          <w:p w14:paraId="040A47EE" w14:textId="77777777" w:rsidR="000A5D05" w:rsidRDefault="000A5D05" w:rsidP="005D388A">
            <w:pPr>
              <w:pStyle w:val="Tablebody"/>
            </w:pPr>
            <w:r>
              <w:t>Mr Milligan</w:t>
            </w:r>
          </w:p>
        </w:tc>
        <w:tc>
          <w:tcPr>
            <w:tcW w:w="1423" w:type="dxa"/>
          </w:tcPr>
          <w:p w14:paraId="19762EEF" w14:textId="77777777" w:rsidR="000A5D05" w:rsidRDefault="000A5D05" w:rsidP="005D388A">
            <w:pPr>
              <w:pStyle w:val="Tablebody"/>
            </w:pPr>
            <w:r>
              <w:t>Transport and City Services</w:t>
            </w:r>
          </w:p>
        </w:tc>
        <w:tc>
          <w:tcPr>
            <w:tcW w:w="3152" w:type="dxa"/>
          </w:tcPr>
          <w:p w14:paraId="65F34683" w14:textId="77777777" w:rsidR="000A5D05" w:rsidRPr="0033467B" w:rsidRDefault="000A5D05" w:rsidP="005D388A">
            <w:pPr>
              <w:pStyle w:val="Tablebody"/>
            </w:pPr>
            <w:r w:rsidRPr="00F11BF5">
              <w:t>Community Paths Completed</w:t>
            </w:r>
          </w:p>
        </w:tc>
        <w:tc>
          <w:tcPr>
            <w:tcW w:w="1384" w:type="dxa"/>
          </w:tcPr>
          <w:p w14:paraId="40E4F891" w14:textId="77777777" w:rsidR="000A5D05" w:rsidRDefault="000A5D05" w:rsidP="005D388A">
            <w:pPr>
              <w:pStyle w:val="Tablebody"/>
            </w:pPr>
            <w:r>
              <w:t>05/09/22</w:t>
            </w:r>
          </w:p>
        </w:tc>
      </w:tr>
      <w:tr w:rsidR="000A5D05" w14:paraId="1581B5C5"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C879828" w14:textId="77777777" w:rsidR="000A5D05" w:rsidRDefault="000A5D05" w:rsidP="005D388A">
            <w:pPr>
              <w:pStyle w:val="Tablebody"/>
            </w:pPr>
            <w:r>
              <w:t>81</w:t>
            </w:r>
          </w:p>
        </w:tc>
        <w:tc>
          <w:tcPr>
            <w:tcW w:w="1233" w:type="dxa"/>
          </w:tcPr>
          <w:p w14:paraId="18E503B6" w14:textId="77777777" w:rsidR="000A5D05" w:rsidRDefault="000A5D05" w:rsidP="005D388A">
            <w:pPr>
              <w:pStyle w:val="Tablebody"/>
            </w:pPr>
            <w:r>
              <w:t>26/08/22</w:t>
            </w:r>
          </w:p>
        </w:tc>
        <w:tc>
          <w:tcPr>
            <w:tcW w:w="1284" w:type="dxa"/>
          </w:tcPr>
          <w:p w14:paraId="24CC140B" w14:textId="77777777" w:rsidR="000A5D05" w:rsidRDefault="000A5D05" w:rsidP="005D388A">
            <w:pPr>
              <w:pStyle w:val="Tablebody"/>
            </w:pPr>
            <w:r>
              <w:t>Mr Parton</w:t>
            </w:r>
          </w:p>
        </w:tc>
        <w:tc>
          <w:tcPr>
            <w:tcW w:w="1423" w:type="dxa"/>
          </w:tcPr>
          <w:p w14:paraId="4429A2F1" w14:textId="77777777" w:rsidR="000A5D05" w:rsidRDefault="000A5D05" w:rsidP="005D388A">
            <w:pPr>
              <w:pStyle w:val="Tablebody"/>
            </w:pPr>
            <w:r>
              <w:t>Transport and City Services</w:t>
            </w:r>
          </w:p>
        </w:tc>
        <w:tc>
          <w:tcPr>
            <w:tcW w:w="3152" w:type="dxa"/>
          </w:tcPr>
          <w:p w14:paraId="0C5CD331" w14:textId="77777777" w:rsidR="000A5D05" w:rsidRPr="0033467B" w:rsidRDefault="000A5D05" w:rsidP="005D388A">
            <w:pPr>
              <w:pStyle w:val="Tablebody"/>
            </w:pPr>
            <w:r w:rsidRPr="00F11BF5">
              <w:t>Funding for active travel delayed in this budget</w:t>
            </w:r>
          </w:p>
        </w:tc>
        <w:tc>
          <w:tcPr>
            <w:tcW w:w="1384" w:type="dxa"/>
          </w:tcPr>
          <w:p w14:paraId="601EB7E5" w14:textId="77777777" w:rsidR="000A5D05" w:rsidRDefault="000A5D05" w:rsidP="005D388A">
            <w:pPr>
              <w:pStyle w:val="Tablebody"/>
            </w:pPr>
            <w:r>
              <w:t>02/09/22</w:t>
            </w:r>
          </w:p>
        </w:tc>
      </w:tr>
      <w:tr w:rsidR="000A5D05" w14:paraId="738A2835"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2C26F76C" w14:textId="77777777" w:rsidR="000A5D05" w:rsidRDefault="000A5D05" w:rsidP="005D388A">
            <w:pPr>
              <w:pStyle w:val="Tablebody"/>
            </w:pPr>
            <w:r>
              <w:t>95</w:t>
            </w:r>
          </w:p>
        </w:tc>
        <w:tc>
          <w:tcPr>
            <w:tcW w:w="1233" w:type="dxa"/>
          </w:tcPr>
          <w:p w14:paraId="6DEEAE31" w14:textId="77777777" w:rsidR="000A5D05" w:rsidRDefault="000A5D05" w:rsidP="005D388A">
            <w:pPr>
              <w:pStyle w:val="Tablebody"/>
            </w:pPr>
            <w:r>
              <w:t>26/08/22</w:t>
            </w:r>
          </w:p>
        </w:tc>
        <w:tc>
          <w:tcPr>
            <w:tcW w:w="1284" w:type="dxa"/>
          </w:tcPr>
          <w:p w14:paraId="789D8456" w14:textId="77777777" w:rsidR="000A5D05" w:rsidRDefault="000A5D05" w:rsidP="005D388A">
            <w:pPr>
              <w:pStyle w:val="Tablebody"/>
            </w:pPr>
            <w:r>
              <w:t>Ms Lee</w:t>
            </w:r>
          </w:p>
        </w:tc>
        <w:tc>
          <w:tcPr>
            <w:tcW w:w="1423" w:type="dxa"/>
          </w:tcPr>
          <w:p w14:paraId="4DEABEDE" w14:textId="77777777" w:rsidR="000A5D05" w:rsidRDefault="000A5D05" w:rsidP="005D388A">
            <w:pPr>
              <w:pStyle w:val="Tablebody"/>
            </w:pPr>
            <w:r>
              <w:t>Special Minister of State</w:t>
            </w:r>
          </w:p>
        </w:tc>
        <w:tc>
          <w:tcPr>
            <w:tcW w:w="3152" w:type="dxa"/>
          </w:tcPr>
          <w:p w14:paraId="41A92C94" w14:textId="77777777" w:rsidR="000A5D05" w:rsidRPr="0033467B" w:rsidRDefault="000A5D05" w:rsidP="005D388A">
            <w:pPr>
              <w:pStyle w:val="Tablebody"/>
            </w:pPr>
            <w:r w:rsidRPr="00A25932">
              <w:t>Government Procurement Board</w:t>
            </w:r>
          </w:p>
        </w:tc>
        <w:tc>
          <w:tcPr>
            <w:tcW w:w="1384" w:type="dxa"/>
          </w:tcPr>
          <w:p w14:paraId="1220131E" w14:textId="77777777" w:rsidR="000A5D05" w:rsidRDefault="000A5D05" w:rsidP="005D388A">
            <w:pPr>
              <w:pStyle w:val="Tablebody"/>
            </w:pPr>
            <w:r>
              <w:t>05/09/22</w:t>
            </w:r>
          </w:p>
        </w:tc>
      </w:tr>
      <w:tr w:rsidR="000A5D05" w14:paraId="7E7F1668"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6356FF1" w14:textId="77777777" w:rsidR="000A5D05" w:rsidRDefault="000A5D05" w:rsidP="005D388A">
            <w:pPr>
              <w:pStyle w:val="Tablebody"/>
            </w:pPr>
            <w:r>
              <w:t>96</w:t>
            </w:r>
          </w:p>
        </w:tc>
        <w:tc>
          <w:tcPr>
            <w:tcW w:w="1233" w:type="dxa"/>
          </w:tcPr>
          <w:p w14:paraId="1B143F9A" w14:textId="77777777" w:rsidR="000A5D05" w:rsidRDefault="000A5D05" w:rsidP="005D388A">
            <w:pPr>
              <w:pStyle w:val="Tablebody"/>
            </w:pPr>
            <w:r>
              <w:t>26/08/22</w:t>
            </w:r>
          </w:p>
        </w:tc>
        <w:tc>
          <w:tcPr>
            <w:tcW w:w="1284" w:type="dxa"/>
          </w:tcPr>
          <w:p w14:paraId="72D8C29F" w14:textId="77777777" w:rsidR="000A5D05" w:rsidRDefault="000A5D05" w:rsidP="005D388A">
            <w:pPr>
              <w:pStyle w:val="Tablebody"/>
            </w:pPr>
            <w:r>
              <w:t>Mr Braddock</w:t>
            </w:r>
          </w:p>
        </w:tc>
        <w:tc>
          <w:tcPr>
            <w:tcW w:w="1423" w:type="dxa"/>
          </w:tcPr>
          <w:p w14:paraId="00AF3923" w14:textId="77777777" w:rsidR="000A5D05" w:rsidRDefault="000A5D05" w:rsidP="005D388A">
            <w:pPr>
              <w:pStyle w:val="Tablebody"/>
            </w:pPr>
            <w:r>
              <w:t>Special Minister of State</w:t>
            </w:r>
          </w:p>
        </w:tc>
        <w:tc>
          <w:tcPr>
            <w:tcW w:w="3152" w:type="dxa"/>
          </w:tcPr>
          <w:p w14:paraId="5D2FB26E" w14:textId="77777777" w:rsidR="000A5D05" w:rsidRPr="00A25932" w:rsidRDefault="000A5D05" w:rsidP="005D388A">
            <w:pPr>
              <w:pStyle w:val="Tablebody"/>
            </w:pPr>
            <w:r w:rsidRPr="00A25932">
              <w:t>Spread of community facilities across Canberra</w:t>
            </w:r>
          </w:p>
        </w:tc>
        <w:tc>
          <w:tcPr>
            <w:tcW w:w="1384" w:type="dxa"/>
          </w:tcPr>
          <w:p w14:paraId="09DD0114" w14:textId="77777777" w:rsidR="000A5D05" w:rsidRDefault="000A5D05" w:rsidP="005D388A">
            <w:pPr>
              <w:pStyle w:val="Tablebody"/>
            </w:pPr>
            <w:r>
              <w:t>06/09/22</w:t>
            </w:r>
          </w:p>
        </w:tc>
      </w:tr>
      <w:tr w:rsidR="000A5D05" w14:paraId="24B2526D"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6C8B922F" w14:textId="77777777" w:rsidR="000A5D05" w:rsidRDefault="000A5D05" w:rsidP="005D388A">
            <w:pPr>
              <w:pStyle w:val="Tablebody"/>
            </w:pPr>
            <w:r>
              <w:t>97</w:t>
            </w:r>
          </w:p>
        </w:tc>
        <w:tc>
          <w:tcPr>
            <w:tcW w:w="1233" w:type="dxa"/>
          </w:tcPr>
          <w:p w14:paraId="4173FF66" w14:textId="77777777" w:rsidR="000A5D05" w:rsidRDefault="000A5D05" w:rsidP="005D388A">
            <w:pPr>
              <w:pStyle w:val="Tablebody"/>
            </w:pPr>
            <w:r>
              <w:t>26/08/22</w:t>
            </w:r>
          </w:p>
        </w:tc>
        <w:tc>
          <w:tcPr>
            <w:tcW w:w="1284" w:type="dxa"/>
          </w:tcPr>
          <w:p w14:paraId="1A19BC4E" w14:textId="77777777" w:rsidR="000A5D05" w:rsidRDefault="000A5D05" w:rsidP="005D388A">
            <w:pPr>
              <w:pStyle w:val="Tablebody"/>
            </w:pPr>
            <w:r>
              <w:t>Ms Clay</w:t>
            </w:r>
          </w:p>
        </w:tc>
        <w:tc>
          <w:tcPr>
            <w:tcW w:w="1423" w:type="dxa"/>
          </w:tcPr>
          <w:p w14:paraId="6859C46A" w14:textId="77777777" w:rsidR="000A5D05" w:rsidRDefault="000A5D05" w:rsidP="005D388A">
            <w:pPr>
              <w:pStyle w:val="Tablebody"/>
            </w:pPr>
            <w:r>
              <w:t>Special Minister of State</w:t>
            </w:r>
          </w:p>
        </w:tc>
        <w:tc>
          <w:tcPr>
            <w:tcW w:w="3152" w:type="dxa"/>
          </w:tcPr>
          <w:p w14:paraId="56D10CAB" w14:textId="77777777" w:rsidR="000A5D05" w:rsidRPr="00A25932" w:rsidRDefault="000A5D05" w:rsidP="005D388A">
            <w:pPr>
              <w:pStyle w:val="Tablebody"/>
            </w:pPr>
            <w:r w:rsidRPr="00A25932">
              <w:t>Advice on key groups for the consultation on the Stromlo Forest Master Plan</w:t>
            </w:r>
          </w:p>
        </w:tc>
        <w:tc>
          <w:tcPr>
            <w:tcW w:w="1384" w:type="dxa"/>
          </w:tcPr>
          <w:p w14:paraId="2CDFE71F" w14:textId="77777777" w:rsidR="000A5D05" w:rsidRDefault="000A5D05" w:rsidP="005D388A">
            <w:pPr>
              <w:pStyle w:val="Tablebody"/>
            </w:pPr>
            <w:r>
              <w:t>05/09/22</w:t>
            </w:r>
          </w:p>
        </w:tc>
      </w:tr>
      <w:tr w:rsidR="000A5D05" w14:paraId="7AFD3393"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810E1FB" w14:textId="77777777" w:rsidR="000A5D05" w:rsidRDefault="000A5D05" w:rsidP="005D388A">
            <w:pPr>
              <w:pStyle w:val="Tablebody"/>
            </w:pPr>
            <w:r>
              <w:t>98</w:t>
            </w:r>
          </w:p>
        </w:tc>
        <w:tc>
          <w:tcPr>
            <w:tcW w:w="1233" w:type="dxa"/>
          </w:tcPr>
          <w:p w14:paraId="6ABA57D6" w14:textId="77777777" w:rsidR="000A5D05" w:rsidRDefault="000A5D05" w:rsidP="005D388A">
            <w:pPr>
              <w:pStyle w:val="Tablebody"/>
            </w:pPr>
            <w:r>
              <w:t>26/08/22</w:t>
            </w:r>
          </w:p>
        </w:tc>
        <w:tc>
          <w:tcPr>
            <w:tcW w:w="1284" w:type="dxa"/>
          </w:tcPr>
          <w:p w14:paraId="09C89E0A" w14:textId="77777777" w:rsidR="000A5D05" w:rsidRDefault="000A5D05" w:rsidP="005D388A">
            <w:pPr>
              <w:pStyle w:val="Tablebody"/>
            </w:pPr>
            <w:r>
              <w:t>Mr Cain</w:t>
            </w:r>
          </w:p>
        </w:tc>
        <w:tc>
          <w:tcPr>
            <w:tcW w:w="1423" w:type="dxa"/>
          </w:tcPr>
          <w:p w14:paraId="70638B52" w14:textId="77777777" w:rsidR="000A5D05" w:rsidRDefault="000A5D05" w:rsidP="005D388A">
            <w:pPr>
              <w:pStyle w:val="Tablebody"/>
            </w:pPr>
            <w:r>
              <w:t>Special Minister of State</w:t>
            </w:r>
          </w:p>
        </w:tc>
        <w:tc>
          <w:tcPr>
            <w:tcW w:w="3152" w:type="dxa"/>
          </w:tcPr>
          <w:p w14:paraId="35E4B0A4" w14:textId="77777777" w:rsidR="000A5D05" w:rsidRPr="00A25932" w:rsidRDefault="000A5D05" w:rsidP="005D388A">
            <w:pPr>
              <w:pStyle w:val="Tablebody"/>
            </w:pPr>
            <w:r w:rsidRPr="00A25932">
              <w:t xml:space="preserve">HRIMS </w:t>
            </w:r>
            <w:r>
              <w:t>–</w:t>
            </w:r>
            <w:r w:rsidRPr="00A25932">
              <w:t xml:space="preserve"> Payment to Ernst and Young</w:t>
            </w:r>
          </w:p>
        </w:tc>
        <w:tc>
          <w:tcPr>
            <w:tcW w:w="1384" w:type="dxa"/>
          </w:tcPr>
          <w:p w14:paraId="21595421" w14:textId="77777777" w:rsidR="000A5D05" w:rsidRDefault="000A5D05" w:rsidP="005D388A">
            <w:pPr>
              <w:pStyle w:val="Tablebody"/>
            </w:pPr>
            <w:r>
              <w:t>06/09/22</w:t>
            </w:r>
          </w:p>
        </w:tc>
      </w:tr>
      <w:tr w:rsidR="000A5D05" w14:paraId="38AAC0B2"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5EB09A71" w14:textId="77777777" w:rsidR="000A5D05" w:rsidRDefault="000A5D05" w:rsidP="005D388A">
            <w:pPr>
              <w:pStyle w:val="Tablebody"/>
            </w:pPr>
            <w:r>
              <w:t>99</w:t>
            </w:r>
          </w:p>
        </w:tc>
        <w:tc>
          <w:tcPr>
            <w:tcW w:w="1233" w:type="dxa"/>
          </w:tcPr>
          <w:p w14:paraId="3821CD9F" w14:textId="77777777" w:rsidR="000A5D05" w:rsidRDefault="000A5D05" w:rsidP="005D388A">
            <w:pPr>
              <w:pStyle w:val="Tablebody"/>
            </w:pPr>
            <w:r>
              <w:t>26/08/22</w:t>
            </w:r>
          </w:p>
        </w:tc>
        <w:tc>
          <w:tcPr>
            <w:tcW w:w="1284" w:type="dxa"/>
          </w:tcPr>
          <w:p w14:paraId="03DA2E2C" w14:textId="77777777" w:rsidR="000A5D05" w:rsidRDefault="000A5D05" w:rsidP="005D388A">
            <w:pPr>
              <w:pStyle w:val="Tablebody"/>
            </w:pPr>
            <w:r>
              <w:t>Mr Cain</w:t>
            </w:r>
          </w:p>
        </w:tc>
        <w:tc>
          <w:tcPr>
            <w:tcW w:w="1423" w:type="dxa"/>
          </w:tcPr>
          <w:p w14:paraId="642A068E" w14:textId="77777777" w:rsidR="000A5D05" w:rsidRDefault="000A5D05" w:rsidP="005D388A">
            <w:pPr>
              <w:pStyle w:val="Tablebody"/>
            </w:pPr>
            <w:r>
              <w:t>Special Minister of State</w:t>
            </w:r>
          </w:p>
        </w:tc>
        <w:tc>
          <w:tcPr>
            <w:tcW w:w="3152" w:type="dxa"/>
          </w:tcPr>
          <w:p w14:paraId="3B4A54BF" w14:textId="77777777" w:rsidR="000A5D05" w:rsidRPr="00A25932" w:rsidRDefault="000A5D05" w:rsidP="005D388A">
            <w:pPr>
              <w:pStyle w:val="Tablebody"/>
            </w:pPr>
            <w:r w:rsidRPr="00A25932">
              <w:t>ACT Government Procurement Reform Program</w:t>
            </w:r>
          </w:p>
        </w:tc>
        <w:tc>
          <w:tcPr>
            <w:tcW w:w="1384" w:type="dxa"/>
          </w:tcPr>
          <w:p w14:paraId="2DA1F117" w14:textId="77777777" w:rsidR="000A5D05" w:rsidRDefault="000A5D05" w:rsidP="005D388A">
            <w:pPr>
              <w:pStyle w:val="Tablebody"/>
            </w:pPr>
            <w:r>
              <w:t>30/08/22</w:t>
            </w:r>
          </w:p>
        </w:tc>
      </w:tr>
      <w:tr w:rsidR="000A5D05" w14:paraId="72F48AA6"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09AF2F21" w14:textId="77777777" w:rsidR="000A5D05" w:rsidRDefault="000A5D05" w:rsidP="005D388A">
            <w:pPr>
              <w:pStyle w:val="Tablebody"/>
            </w:pPr>
            <w:r>
              <w:t>100</w:t>
            </w:r>
          </w:p>
        </w:tc>
        <w:tc>
          <w:tcPr>
            <w:tcW w:w="1233" w:type="dxa"/>
          </w:tcPr>
          <w:p w14:paraId="20AFBCE3" w14:textId="77777777" w:rsidR="000A5D05" w:rsidRDefault="000A5D05" w:rsidP="005D388A">
            <w:pPr>
              <w:pStyle w:val="Tablebody"/>
            </w:pPr>
            <w:r>
              <w:t>26/08/22</w:t>
            </w:r>
          </w:p>
        </w:tc>
        <w:tc>
          <w:tcPr>
            <w:tcW w:w="1284" w:type="dxa"/>
          </w:tcPr>
          <w:p w14:paraId="10EE1746" w14:textId="77777777" w:rsidR="000A5D05" w:rsidRDefault="000A5D05" w:rsidP="005D388A">
            <w:pPr>
              <w:pStyle w:val="Tablebody"/>
            </w:pPr>
            <w:r>
              <w:t>Mr Braddock</w:t>
            </w:r>
          </w:p>
        </w:tc>
        <w:tc>
          <w:tcPr>
            <w:tcW w:w="1423" w:type="dxa"/>
          </w:tcPr>
          <w:p w14:paraId="18FFA4DC" w14:textId="77777777" w:rsidR="000A5D05" w:rsidRDefault="000A5D05" w:rsidP="005D388A">
            <w:pPr>
              <w:pStyle w:val="Tablebody"/>
            </w:pPr>
            <w:r>
              <w:t>Special Minister of State</w:t>
            </w:r>
          </w:p>
        </w:tc>
        <w:tc>
          <w:tcPr>
            <w:tcW w:w="3152" w:type="dxa"/>
          </w:tcPr>
          <w:p w14:paraId="226449E4" w14:textId="77777777" w:rsidR="000A5D05" w:rsidRPr="00A25932" w:rsidRDefault="000A5D05" w:rsidP="005D388A">
            <w:pPr>
              <w:pStyle w:val="Tablebody"/>
            </w:pPr>
            <w:r w:rsidRPr="00A25932">
              <w:t>Percent of cabinet documents released on average</w:t>
            </w:r>
          </w:p>
        </w:tc>
        <w:tc>
          <w:tcPr>
            <w:tcW w:w="1384" w:type="dxa"/>
          </w:tcPr>
          <w:p w14:paraId="7C736B9E" w14:textId="77777777" w:rsidR="000A5D05" w:rsidRDefault="000A5D05" w:rsidP="005D388A">
            <w:pPr>
              <w:pStyle w:val="Tablebody"/>
            </w:pPr>
            <w:r>
              <w:t>02/09/22</w:t>
            </w:r>
          </w:p>
        </w:tc>
      </w:tr>
      <w:tr w:rsidR="000A5D05" w14:paraId="5A4C6ED7"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2A78050E" w14:textId="77777777" w:rsidR="000A5D05" w:rsidRDefault="000A5D05" w:rsidP="005D388A">
            <w:pPr>
              <w:pStyle w:val="Tablebody"/>
            </w:pPr>
            <w:r>
              <w:t>103</w:t>
            </w:r>
          </w:p>
        </w:tc>
        <w:tc>
          <w:tcPr>
            <w:tcW w:w="1233" w:type="dxa"/>
          </w:tcPr>
          <w:p w14:paraId="5966C293" w14:textId="77777777" w:rsidR="000A5D05" w:rsidRDefault="000A5D05" w:rsidP="005D388A">
            <w:pPr>
              <w:pStyle w:val="Tablebody"/>
            </w:pPr>
            <w:r>
              <w:t>25/08/22</w:t>
            </w:r>
          </w:p>
        </w:tc>
        <w:tc>
          <w:tcPr>
            <w:tcW w:w="1284" w:type="dxa"/>
          </w:tcPr>
          <w:p w14:paraId="56436F19" w14:textId="77777777" w:rsidR="000A5D05" w:rsidRDefault="000A5D05" w:rsidP="005D388A">
            <w:pPr>
              <w:pStyle w:val="Tablebody"/>
            </w:pPr>
            <w:r>
              <w:t>Ms Lee and Ms Lawder</w:t>
            </w:r>
          </w:p>
        </w:tc>
        <w:tc>
          <w:tcPr>
            <w:tcW w:w="1423" w:type="dxa"/>
          </w:tcPr>
          <w:p w14:paraId="7409E8EC" w14:textId="77777777" w:rsidR="000A5D05" w:rsidRDefault="000A5D05" w:rsidP="005D388A">
            <w:pPr>
              <w:pStyle w:val="Tablebody"/>
            </w:pPr>
            <w:r>
              <w:t>Arts</w:t>
            </w:r>
          </w:p>
        </w:tc>
        <w:tc>
          <w:tcPr>
            <w:tcW w:w="3152" w:type="dxa"/>
          </w:tcPr>
          <w:p w14:paraId="3B399394" w14:textId="77777777" w:rsidR="000A5D05" w:rsidRPr="00A25932" w:rsidRDefault="000A5D05" w:rsidP="005D388A">
            <w:pPr>
              <w:pStyle w:val="Tablebody"/>
            </w:pPr>
            <w:r w:rsidRPr="00206BC3">
              <w:t>Appointment process for chief of staff</w:t>
            </w:r>
          </w:p>
        </w:tc>
        <w:tc>
          <w:tcPr>
            <w:tcW w:w="1384" w:type="dxa"/>
          </w:tcPr>
          <w:p w14:paraId="2ADF79B2" w14:textId="77777777" w:rsidR="000A5D05" w:rsidRDefault="000A5D05" w:rsidP="005D388A">
            <w:pPr>
              <w:pStyle w:val="Tablebody"/>
            </w:pPr>
            <w:r>
              <w:t>05/09/22</w:t>
            </w:r>
          </w:p>
        </w:tc>
      </w:tr>
      <w:tr w:rsidR="000A5D05" w14:paraId="3879F5FC"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41450B64" w14:textId="77777777" w:rsidR="000A5D05" w:rsidRDefault="000A5D05" w:rsidP="005D388A">
            <w:pPr>
              <w:pStyle w:val="Tablebody"/>
            </w:pPr>
            <w:r>
              <w:t>104</w:t>
            </w:r>
          </w:p>
        </w:tc>
        <w:tc>
          <w:tcPr>
            <w:tcW w:w="1233" w:type="dxa"/>
          </w:tcPr>
          <w:p w14:paraId="10D2DAA4" w14:textId="77777777" w:rsidR="000A5D05" w:rsidRDefault="000A5D05" w:rsidP="005D388A">
            <w:pPr>
              <w:pStyle w:val="Tablebody"/>
            </w:pPr>
            <w:r>
              <w:t>25/08/22</w:t>
            </w:r>
          </w:p>
        </w:tc>
        <w:tc>
          <w:tcPr>
            <w:tcW w:w="1284" w:type="dxa"/>
          </w:tcPr>
          <w:p w14:paraId="041A7ADB" w14:textId="77777777" w:rsidR="000A5D05" w:rsidRDefault="000A5D05" w:rsidP="005D388A">
            <w:pPr>
              <w:pStyle w:val="Tablebody"/>
            </w:pPr>
            <w:r>
              <w:t>Mr Hanson</w:t>
            </w:r>
          </w:p>
        </w:tc>
        <w:tc>
          <w:tcPr>
            <w:tcW w:w="1423" w:type="dxa"/>
          </w:tcPr>
          <w:p w14:paraId="06E7DCA8" w14:textId="77777777" w:rsidR="000A5D05" w:rsidRDefault="000A5D05" w:rsidP="005D388A">
            <w:pPr>
              <w:pStyle w:val="Tablebody"/>
            </w:pPr>
            <w:r>
              <w:t>Education and Youth Affairs</w:t>
            </w:r>
          </w:p>
        </w:tc>
        <w:tc>
          <w:tcPr>
            <w:tcW w:w="3152" w:type="dxa"/>
          </w:tcPr>
          <w:p w14:paraId="0808DC3F" w14:textId="77777777" w:rsidR="000A5D05" w:rsidRPr="00A25932" w:rsidRDefault="000A5D05" w:rsidP="005D388A">
            <w:pPr>
              <w:pStyle w:val="Tablebody"/>
            </w:pPr>
            <w:r w:rsidRPr="00206BC3">
              <w:t>Indicative list of sites for future development of non-govt schools</w:t>
            </w:r>
          </w:p>
        </w:tc>
        <w:tc>
          <w:tcPr>
            <w:tcW w:w="1384" w:type="dxa"/>
          </w:tcPr>
          <w:p w14:paraId="56F60DBD" w14:textId="77777777" w:rsidR="000A5D05" w:rsidRDefault="000A5D05" w:rsidP="005D388A">
            <w:pPr>
              <w:pStyle w:val="Tablebody"/>
            </w:pPr>
            <w:r>
              <w:t>31/08/22</w:t>
            </w:r>
          </w:p>
        </w:tc>
      </w:tr>
      <w:tr w:rsidR="000A5D05" w14:paraId="5B3B1BFD"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9DE94B9" w14:textId="77777777" w:rsidR="000A5D05" w:rsidRDefault="000A5D05" w:rsidP="005D388A">
            <w:pPr>
              <w:pStyle w:val="Tablebody"/>
            </w:pPr>
            <w:r>
              <w:t>105</w:t>
            </w:r>
          </w:p>
        </w:tc>
        <w:tc>
          <w:tcPr>
            <w:tcW w:w="1233" w:type="dxa"/>
          </w:tcPr>
          <w:p w14:paraId="2AFC3E52" w14:textId="77777777" w:rsidR="000A5D05" w:rsidRDefault="000A5D05" w:rsidP="005D388A">
            <w:pPr>
              <w:pStyle w:val="Tablebody"/>
            </w:pPr>
            <w:r>
              <w:t>25/08/22</w:t>
            </w:r>
          </w:p>
        </w:tc>
        <w:tc>
          <w:tcPr>
            <w:tcW w:w="1284" w:type="dxa"/>
          </w:tcPr>
          <w:p w14:paraId="29EFA3B6" w14:textId="77777777" w:rsidR="000A5D05" w:rsidRDefault="000A5D05" w:rsidP="005D388A">
            <w:pPr>
              <w:pStyle w:val="Tablebody"/>
            </w:pPr>
            <w:r>
              <w:t>Mr Hanson</w:t>
            </w:r>
          </w:p>
        </w:tc>
        <w:tc>
          <w:tcPr>
            <w:tcW w:w="1423" w:type="dxa"/>
          </w:tcPr>
          <w:p w14:paraId="69684160" w14:textId="77777777" w:rsidR="000A5D05" w:rsidRDefault="000A5D05" w:rsidP="005D388A">
            <w:pPr>
              <w:pStyle w:val="Tablebody"/>
            </w:pPr>
            <w:r>
              <w:t>Education and Youth Affairs</w:t>
            </w:r>
          </w:p>
        </w:tc>
        <w:tc>
          <w:tcPr>
            <w:tcW w:w="3152" w:type="dxa"/>
          </w:tcPr>
          <w:p w14:paraId="5FA0EBEC" w14:textId="77777777" w:rsidR="000A5D05" w:rsidRPr="00A25932" w:rsidRDefault="000A5D05" w:rsidP="005D388A">
            <w:pPr>
              <w:pStyle w:val="Tablebody"/>
            </w:pPr>
            <w:r w:rsidRPr="00206BC3">
              <w:t>Managing the use of mobile phones in schools</w:t>
            </w:r>
          </w:p>
        </w:tc>
        <w:tc>
          <w:tcPr>
            <w:tcW w:w="1384" w:type="dxa"/>
          </w:tcPr>
          <w:p w14:paraId="3B8793BA" w14:textId="77777777" w:rsidR="000A5D05" w:rsidRDefault="000A5D05" w:rsidP="005D388A">
            <w:pPr>
              <w:pStyle w:val="Tablebody"/>
            </w:pPr>
            <w:r>
              <w:t>05/09/22</w:t>
            </w:r>
          </w:p>
        </w:tc>
      </w:tr>
      <w:tr w:rsidR="000A5D05" w14:paraId="50F9B2C2"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05AD9573" w14:textId="77777777" w:rsidR="000A5D05" w:rsidRDefault="000A5D05" w:rsidP="005D388A">
            <w:pPr>
              <w:pStyle w:val="Tablebody"/>
            </w:pPr>
            <w:r>
              <w:t>106</w:t>
            </w:r>
          </w:p>
        </w:tc>
        <w:tc>
          <w:tcPr>
            <w:tcW w:w="1233" w:type="dxa"/>
          </w:tcPr>
          <w:p w14:paraId="6F4B1CC3" w14:textId="77777777" w:rsidR="000A5D05" w:rsidRDefault="000A5D05" w:rsidP="005D388A">
            <w:pPr>
              <w:pStyle w:val="Tablebody"/>
            </w:pPr>
            <w:r>
              <w:t>25/08/22</w:t>
            </w:r>
          </w:p>
        </w:tc>
        <w:tc>
          <w:tcPr>
            <w:tcW w:w="1284" w:type="dxa"/>
          </w:tcPr>
          <w:p w14:paraId="2F9B69B0" w14:textId="77777777" w:rsidR="000A5D05" w:rsidRDefault="000A5D05" w:rsidP="005D388A">
            <w:pPr>
              <w:pStyle w:val="Tablebody"/>
            </w:pPr>
            <w:r>
              <w:t>Ms Lawder</w:t>
            </w:r>
          </w:p>
        </w:tc>
        <w:tc>
          <w:tcPr>
            <w:tcW w:w="1423" w:type="dxa"/>
          </w:tcPr>
          <w:p w14:paraId="783260B9" w14:textId="77777777" w:rsidR="000A5D05" w:rsidRDefault="000A5D05" w:rsidP="005D388A">
            <w:pPr>
              <w:pStyle w:val="Tablebody"/>
            </w:pPr>
            <w:r>
              <w:t>Community Services</w:t>
            </w:r>
          </w:p>
        </w:tc>
        <w:tc>
          <w:tcPr>
            <w:tcW w:w="3152" w:type="dxa"/>
          </w:tcPr>
          <w:p w14:paraId="3FB5869A" w14:textId="77777777" w:rsidR="000A5D05" w:rsidRPr="00A25932" w:rsidRDefault="000A5D05" w:rsidP="005D388A">
            <w:pPr>
              <w:pStyle w:val="Tablebody"/>
            </w:pPr>
            <w:r w:rsidRPr="00206BC3">
              <w:t>COVID-19 data on perceptions</w:t>
            </w:r>
          </w:p>
        </w:tc>
        <w:tc>
          <w:tcPr>
            <w:tcW w:w="1384" w:type="dxa"/>
          </w:tcPr>
          <w:p w14:paraId="31F9A347" w14:textId="77777777" w:rsidR="000A5D05" w:rsidRDefault="000A5D05" w:rsidP="005D388A">
            <w:pPr>
              <w:pStyle w:val="Tablebody"/>
            </w:pPr>
            <w:r>
              <w:t>31/08/22</w:t>
            </w:r>
          </w:p>
        </w:tc>
      </w:tr>
      <w:tr w:rsidR="000A5D05" w14:paraId="7EEE69D1"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64B9FC2" w14:textId="77777777" w:rsidR="000A5D05" w:rsidRDefault="000A5D05" w:rsidP="005D388A">
            <w:pPr>
              <w:pStyle w:val="Tablebody"/>
            </w:pPr>
            <w:r>
              <w:t>107</w:t>
            </w:r>
          </w:p>
        </w:tc>
        <w:tc>
          <w:tcPr>
            <w:tcW w:w="1233" w:type="dxa"/>
          </w:tcPr>
          <w:p w14:paraId="6E3CA2CD" w14:textId="77777777" w:rsidR="000A5D05" w:rsidRDefault="000A5D05" w:rsidP="005D388A">
            <w:pPr>
              <w:pStyle w:val="Tablebody"/>
            </w:pPr>
            <w:r>
              <w:t>25/08/22</w:t>
            </w:r>
          </w:p>
        </w:tc>
        <w:tc>
          <w:tcPr>
            <w:tcW w:w="1284" w:type="dxa"/>
          </w:tcPr>
          <w:p w14:paraId="273E7DB2" w14:textId="77777777" w:rsidR="000A5D05" w:rsidRDefault="000A5D05" w:rsidP="005D388A">
            <w:pPr>
              <w:pStyle w:val="Tablebody"/>
            </w:pPr>
            <w:r>
              <w:t>Mrs Kikkert</w:t>
            </w:r>
          </w:p>
        </w:tc>
        <w:tc>
          <w:tcPr>
            <w:tcW w:w="1423" w:type="dxa"/>
          </w:tcPr>
          <w:p w14:paraId="2368ECCF" w14:textId="77777777" w:rsidR="000A5D05" w:rsidRDefault="000A5D05" w:rsidP="005D388A">
            <w:pPr>
              <w:pStyle w:val="Tablebody"/>
            </w:pPr>
            <w:r>
              <w:t>Family and Community Services</w:t>
            </w:r>
          </w:p>
        </w:tc>
        <w:tc>
          <w:tcPr>
            <w:tcW w:w="3152" w:type="dxa"/>
          </w:tcPr>
          <w:p w14:paraId="0B517E32" w14:textId="77777777" w:rsidR="000A5D05" w:rsidRPr="00A25932" w:rsidRDefault="000A5D05" w:rsidP="005D388A">
            <w:pPr>
              <w:pStyle w:val="Tablebody"/>
            </w:pPr>
            <w:r w:rsidRPr="00206BC3">
              <w:t>Bimberi Residential Services</w:t>
            </w:r>
          </w:p>
        </w:tc>
        <w:tc>
          <w:tcPr>
            <w:tcW w:w="1384" w:type="dxa"/>
          </w:tcPr>
          <w:p w14:paraId="5062F218" w14:textId="77777777" w:rsidR="000A5D05" w:rsidRDefault="000A5D05" w:rsidP="005D388A">
            <w:pPr>
              <w:pStyle w:val="Tablebody"/>
            </w:pPr>
            <w:r>
              <w:t>31/08/22</w:t>
            </w:r>
          </w:p>
        </w:tc>
      </w:tr>
      <w:tr w:rsidR="000A5D05" w14:paraId="2ECAB86F"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B5E74BC" w14:textId="77777777" w:rsidR="000A5D05" w:rsidRDefault="000A5D05" w:rsidP="005D388A">
            <w:pPr>
              <w:pStyle w:val="Tablebody"/>
            </w:pPr>
            <w:r>
              <w:t>108</w:t>
            </w:r>
          </w:p>
        </w:tc>
        <w:tc>
          <w:tcPr>
            <w:tcW w:w="1233" w:type="dxa"/>
          </w:tcPr>
          <w:p w14:paraId="11B102E0" w14:textId="77777777" w:rsidR="000A5D05" w:rsidRDefault="000A5D05" w:rsidP="005D388A">
            <w:pPr>
              <w:pStyle w:val="Tablebody"/>
            </w:pPr>
            <w:r>
              <w:t>25/08/22</w:t>
            </w:r>
          </w:p>
        </w:tc>
        <w:tc>
          <w:tcPr>
            <w:tcW w:w="1284" w:type="dxa"/>
          </w:tcPr>
          <w:p w14:paraId="4EC81627" w14:textId="77777777" w:rsidR="000A5D05" w:rsidRDefault="000A5D05" w:rsidP="005D388A">
            <w:pPr>
              <w:pStyle w:val="Tablebody"/>
            </w:pPr>
            <w:r>
              <w:t>Mrs Kikkert</w:t>
            </w:r>
          </w:p>
        </w:tc>
        <w:tc>
          <w:tcPr>
            <w:tcW w:w="1423" w:type="dxa"/>
          </w:tcPr>
          <w:p w14:paraId="6D06BAA5" w14:textId="77777777" w:rsidR="000A5D05" w:rsidRDefault="000A5D05" w:rsidP="005D388A">
            <w:pPr>
              <w:pStyle w:val="Tablebody"/>
            </w:pPr>
            <w:r>
              <w:t>Community Services</w:t>
            </w:r>
          </w:p>
        </w:tc>
        <w:tc>
          <w:tcPr>
            <w:tcW w:w="3152" w:type="dxa"/>
          </w:tcPr>
          <w:p w14:paraId="36333C09" w14:textId="77777777" w:rsidR="000A5D05" w:rsidRPr="00A25932" w:rsidRDefault="000A5D05" w:rsidP="005D388A">
            <w:pPr>
              <w:pStyle w:val="Tablebody"/>
            </w:pPr>
            <w:r w:rsidRPr="00206BC3">
              <w:t>2020 Healthy Centre review for Bimberi</w:t>
            </w:r>
          </w:p>
        </w:tc>
        <w:tc>
          <w:tcPr>
            <w:tcW w:w="1384" w:type="dxa"/>
          </w:tcPr>
          <w:p w14:paraId="6692F4EB" w14:textId="77777777" w:rsidR="000A5D05" w:rsidRDefault="000A5D05" w:rsidP="005D388A">
            <w:pPr>
              <w:pStyle w:val="Tablebody"/>
            </w:pPr>
            <w:r>
              <w:t>06/09/22</w:t>
            </w:r>
          </w:p>
        </w:tc>
      </w:tr>
      <w:tr w:rsidR="000A5D05" w14:paraId="598FBCF6"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21244BB" w14:textId="77777777" w:rsidR="000A5D05" w:rsidRDefault="000A5D05" w:rsidP="005D388A">
            <w:pPr>
              <w:pStyle w:val="Tablebody"/>
            </w:pPr>
            <w:r>
              <w:t>109</w:t>
            </w:r>
          </w:p>
        </w:tc>
        <w:tc>
          <w:tcPr>
            <w:tcW w:w="1233" w:type="dxa"/>
          </w:tcPr>
          <w:p w14:paraId="01E37B93" w14:textId="77777777" w:rsidR="000A5D05" w:rsidRDefault="000A5D05" w:rsidP="005D388A">
            <w:pPr>
              <w:pStyle w:val="Tablebody"/>
            </w:pPr>
            <w:r>
              <w:t>25/08/22</w:t>
            </w:r>
          </w:p>
        </w:tc>
        <w:tc>
          <w:tcPr>
            <w:tcW w:w="1284" w:type="dxa"/>
          </w:tcPr>
          <w:p w14:paraId="0F086E61" w14:textId="77777777" w:rsidR="000A5D05" w:rsidRDefault="000A5D05" w:rsidP="005D388A">
            <w:pPr>
              <w:pStyle w:val="Tablebody"/>
            </w:pPr>
            <w:r>
              <w:t>Mrs Kikkert</w:t>
            </w:r>
          </w:p>
        </w:tc>
        <w:tc>
          <w:tcPr>
            <w:tcW w:w="1423" w:type="dxa"/>
          </w:tcPr>
          <w:p w14:paraId="517F26A7" w14:textId="77777777" w:rsidR="000A5D05" w:rsidRDefault="000A5D05" w:rsidP="005D388A">
            <w:pPr>
              <w:pStyle w:val="Tablebody"/>
            </w:pPr>
            <w:r>
              <w:t>Community Services</w:t>
            </w:r>
          </w:p>
        </w:tc>
        <w:tc>
          <w:tcPr>
            <w:tcW w:w="3152" w:type="dxa"/>
          </w:tcPr>
          <w:p w14:paraId="15FAB3FB" w14:textId="77777777" w:rsidR="000A5D05" w:rsidRPr="00A25932" w:rsidRDefault="000A5D05" w:rsidP="005D388A">
            <w:pPr>
              <w:pStyle w:val="Tablebody"/>
            </w:pPr>
            <w:r w:rsidRPr="008F56AF">
              <w:t>Narrabundah House</w:t>
            </w:r>
          </w:p>
        </w:tc>
        <w:tc>
          <w:tcPr>
            <w:tcW w:w="1384" w:type="dxa"/>
          </w:tcPr>
          <w:p w14:paraId="4DD75975" w14:textId="77777777" w:rsidR="000A5D05" w:rsidRDefault="000A5D05" w:rsidP="005D388A">
            <w:pPr>
              <w:pStyle w:val="Tablebody"/>
            </w:pPr>
            <w:r>
              <w:t>05/09/22</w:t>
            </w:r>
          </w:p>
        </w:tc>
      </w:tr>
      <w:tr w:rsidR="000A5D05" w14:paraId="4DE608DB"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7A5112F0" w14:textId="77777777" w:rsidR="000A5D05" w:rsidRDefault="000A5D05" w:rsidP="005D388A">
            <w:pPr>
              <w:pStyle w:val="Tablebody"/>
            </w:pPr>
            <w:r>
              <w:t>121</w:t>
            </w:r>
          </w:p>
        </w:tc>
        <w:tc>
          <w:tcPr>
            <w:tcW w:w="1233" w:type="dxa"/>
          </w:tcPr>
          <w:p w14:paraId="13507EC5" w14:textId="77777777" w:rsidR="000A5D05" w:rsidRDefault="000A5D05" w:rsidP="005D388A">
            <w:pPr>
              <w:pStyle w:val="Tablebody"/>
            </w:pPr>
            <w:r>
              <w:t>22/08/22</w:t>
            </w:r>
          </w:p>
        </w:tc>
        <w:tc>
          <w:tcPr>
            <w:tcW w:w="1284" w:type="dxa"/>
          </w:tcPr>
          <w:p w14:paraId="121C0F88" w14:textId="77777777" w:rsidR="000A5D05" w:rsidRDefault="000A5D05" w:rsidP="005D388A">
            <w:pPr>
              <w:pStyle w:val="Tablebody"/>
            </w:pPr>
            <w:r>
              <w:t>Mr Cain</w:t>
            </w:r>
          </w:p>
        </w:tc>
        <w:tc>
          <w:tcPr>
            <w:tcW w:w="1423" w:type="dxa"/>
          </w:tcPr>
          <w:p w14:paraId="598C7E37" w14:textId="77777777" w:rsidR="000A5D05" w:rsidRDefault="000A5D05" w:rsidP="005D388A">
            <w:pPr>
              <w:pStyle w:val="Tablebody"/>
            </w:pPr>
            <w:r>
              <w:t>Gaming</w:t>
            </w:r>
          </w:p>
        </w:tc>
        <w:tc>
          <w:tcPr>
            <w:tcW w:w="3152" w:type="dxa"/>
          </w:tcPr>
          <w:p w14:paraId="7DD2EB74" w14:textId="77777777" w:rsidR="000A5D05" w:rsidRPr="00A25932" w:rsidRDefault="000A5D05" w:rsidP="005D388A">
            <w:pPr>
              <w:pStyle w:val="Tablebody"/>
            </w:pPr>
            <w:r w:rsidRPr="0051761B">
              <w:t>Ethical Investment</w:t>
            </w:r>
          </w:p>
        </w:tc>
        <w:tc>
          <w:tcPr>
            <w:tcW w:w="1384" w:type="dxa"/>
          </w:tcPr>
          <w:p w14:paraId="1F9FBB6D" w14:textId="77777777" w:rsidR="000A5D05" w:rsidRDefault="000A5D05" w:rsidP="005D388A">
            <w:pPr>
              <w:pStyle w:val="Tablebody"/>
            </w:pPr>
            <w:r>
              <w:t>30/08/22</w:t>
            </w:r>
          </w:p>
        </w:tc>
      </w:tr>
      <w:tr w:rsidR="000A5D05" w14:paraId="7792B2BD"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CEEA59C" w14:textId="77777777" w:rsidR="000A5D05" w:rsidRDefault="000A5D05" w:rsidP="005D388A">
            <w:pPr>
              <w:pStyle w:val="Tablebody"/>
            </w:pPr>
            <w:r>
              <w:t>122</w:t>
            </w:r>
          </w:p>
        </w:tc>
        <w:tc>
          <w:tcPr>
            <w:tcW w:w="1233" w:type="dxa"/>
          </w:tcPr>
          <w:p w14:paraId="3A54024D" w14:textId="77777777" w:rsidR="000A5D05" w:rsidRDefault="000A5D05" w:rsidP="005D388A">
            <w:pPr>
              <w:pStyle w:val="Tablebody"/>
            </w:pPr>
            <w:r>
              <w:t>22/08/22</w:t>
            </w:r>
          </w:p>
        </w:tc>
        <w:tc>
          <w:tcPr>
            <w:tcW w:w="1284" w:type="dxa"/>
          </w:tcPr>
          <w:p w14:paraId="43E91964" w14:textId="77777777" w:rsidR="000A5D05" w:rsidRDefault="000A5D05" w:rsidP="005D388A">
            <w:pPr>
              <w:pStyle w:val="Tablebody"/>
            </w:pPr>
            <w:r>
              <w:t>Mr Parton</w:t>
            </w:r>
          </w:p>
        </w:tc>
        <w:tc>
          <w:tcPr>
            <w:tcW w:w="1423" w:type="dxa"/>
          </w:tcPr>
          <w:p w14:paraId="607FEDDD" w14:textId="77777777" w:rsidR="000A5D05" w:rsidRDefault="000A5D05" w:rsidP="005D388A">
            <w:pPr>
              <w:pStyle w:val="Tablebody"/>
            </w:pPr>
            <w:r>
              <w:t>Gaming</w:t>
            </w:r>
          </w:p>
        </w:tc>
        <w:tc>
          <w:tcPr>
            <w:tcW w:w="3152" w:type="dxa"/>
          </w:tcPr>
          <w:p w14:paraId="26D51DA4" w14:textId="77777777" w:rsidR="000A5D05" w:rsidRPr="00A25932" w:rsidRDefault="000A5D05" w:rsidP="005D388A">
            <w:pPr>
              <w:pStyle w:val="Tablebody"/>
            </w:pPr>
            <w:r w:rsidRPr="0051761B">
              <w:t xml:space="preserve">Building Energy Efficiency Upgrade Fund </w:t>
            </w:r>
            <w:r>
              <w:t>–</w:t>
            </w:r>
            <w:r w:rsidRPr="0051761B">
              <w:t xml:space="preserve"> Funding to community clubs</w:t>
            </w:r>
          </w:p>
        </w:tc>
        <w:tc>
          <w:tcPr>
            <w:tcW w:w="1384" w:type="dxa"/>
          </w:tcPr>
          <w:p w14:paraId="58DED4B3" w14:textId="77777777" w:rsidR="000A5D05" w:rsidRDefault="000A5D05" w:rsidP="005D388A">
            <w:pPr>
              <w:pStyle w:val="Tablebody"/>
            </w:pPr>
            <w:r>
              <w:t>29/08/22</w:t>
            </w:r>
          </w:p>
        </w:tc>
      </w:tr>
      <w:tr w:rsidR="000A5D05" w14:paraId="077B57AE"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51DFE316" w14:textId="77777777" w:rsidR="000A5D05" w:rsidRDefault="000A5D05" w:rsidP="005D388A">
            <w:pPr>
              <w:pStyle w:val="Tablebody"/>
            </w:pPr>
            <w:r>
              <w:t>123</w:t>
            </w:r>
          </w:p>
        </w:tc>
        <w:tc>
          <w:tcPr>
            <w:tcW w:w="1233" w:type="dxa"/>
          </w:tcPr>
          <w:p w14:paraId="1517A886" w14:textId="77777777" w:rsidR="000A5D05" w:rsidRDefault="000A5D05" w:rsidP="005D388A">
            <w:pPr>
              <w:pStyle w:val="Tablebody"/>
            </w:pPr>
            <w:r>
              <w:t>22/08/22</w:t>
            </w:r>
          </w:p>
        </w:tc>
        <w:tc>
          <w:tcPr>
            <w:tcW w:w="1284" w:type="dxa"/>
          </w:tcPr>
          <w:p w14:paraId="47A8D4E0" w14:textId="77777777" w:rsidR="000A5D05" w:rsidRDefault="000A5D05" w:rsidP="005D388A">
            <w:pPr>
              <w:pStyle w:val="Tablebody"/>
            </w:pPr>
            <w:r>
              <w:t>Mr Parton</w:t>
            </w:r>
          </w:p>
        </w:tc>
        <w:tc>
          <w:tcPr>
            <w:tcW w:w="1423" w:type="dxa"/>
          </w:tcPr>
          <w:p w14:paraId="32FB780F" w14:textId="77777777" w:rsidR="000A5D05" w:rsidRDefault="000A5D05" w:rsidP="005D388A">
            <w:pPr>
              <w:pStyle w:val="Tablebody"/>
            </w:pPr>
            <w:r>
              <w:t>Gaming</w:t>
            </w:r>
          </w:p>
        </w:tc>
        <w:tc>
          <w:tcPr>
            <w:tcW w:w="3152" w:type="dxa"/>
          </w:tcPr>
          <w:p w14:paraId="74399364" w14:textId="77777777" w:rsidR="000A5D05" w:rsidRPr="00A25932" w:rsidRDefault="000A5D05" w:rsidP="005D388A">
            <w:pPr>
              <w:pStyle w:val="Tablebody"/>
            </w:pPr>
            <w:r w:rsidRPr="00F64BAF">
              <w:t xml:space="preserve">Building Energy Efficiency Upgrade Fund </w:t>
            </w:r>
            <w:r>
              <w:t>–</w:t>
            </w:r>
            <w:r w:rsidRPr="00F64BAF">
              <w:t xml:space="preserve"> Budget Allocation</w:t>
            </w:r>
          </w:p>
        </w:tc>
        <w:tc>
          <w:tcPr>
            <w:tcW w:w="1384" w:type="dxa"/>
          </w:tcPr>
          <w:p w14:paraId="5FD84927" w14:textId="77777777" w:rsidR="000A5D05" w:rsidRDefault="000A5D05" w:rsidP="005D388A">
            <w:pPr>
              <w:pStyle w:val="Tablebody"/>
            </w:pPr>
            <w:r>
              <w:t>29/08/22</w:t>
            </w:r>
          </w:p>
        </w:tc>
      </w:tr>
      <w:tr w:rsidR="000A5D05" w14:paraId="26B7D11F"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21DF6104" w14:textId="77777777" w:rsidR="000A5D05" w:rsidRDefault="000A5D05" w:rsidP="005D388A">
            <w:pPr>
              <w:pStyle w:val="Tablebody"/>
            </w:pPr>
            <w:r>
              <w:t>124</w:t>
            </w:r>
          </w:p>
        </w:tc>
        <w:tc>
          <w:tcPr>
            <w:tcW w:w="1233" w:type="dxa"/>
          </w:tcPr>
          <w:p w14:paraId="11998FC7" w14:textId="77777777" w:rsidR="000A5D05" w:rsidRDefault="000A5D05" w:rsidP="005D388A">
            <w:pPr>
              <w:pStyle w:val="Tablebody"/>
            </w:pPr>
            <w:r>
              <w:t>22/08/22</w:t>
            </w:r>
          </w:p>
        </w:tc>
        <w:tc>
          <w:tcPr>
            <w:tcW w:w="1284" w:type="dxa"/>
          </w:tcPr>
          <w:p w14:paraId="4B2D770C" w14:textId="77777777" w:rsidR="000A5D05" w:rsidRDefault="000A5D05" w:rsidP="005D388A">
            <w:pPr>
              <w:pStyle w:val="Tablebody"/>
            </w:pPr>
            <w:r>
              <w:t>Mr Parton</w:t>
            </w:r>
          </w:p>
        </w:tc>
        <w:tc>
          <w:tcPr>
            <w:tcW w:w="1423" w:type="dxa"/>
          </w:tcPr>
          <w:p w14:paraId="2A3CD237" w14:textId="77777777" w:rsidR="000A5D05" w:rsidRDefault="000A5D05" w:rsidP="005D388A">
            <w:pPr>
              <w:pStyle w:val="Tablebody"/>
            </w:pPr>
            <w:r>
              <w:t>Gaming</w:t>
            </w:r>
          </w:p>
        </w:tc>
        <w:tc>
          <w:tcPr>
            <w:tcW w:w="3152" w:type="dxa"/>
          </w:tcPr>
          <w:p w14:paraId="7A594D10" w14:textId="77777777" w:rsidR="000A5D05" w:rsidRPr="00A25932" w:rsidRDefault="000A5D05" w:rsidP="005D388A">
            <w:pPr>
              <w:pStyle w:val="Tablebody"/>
            </w:pPr>
            <w:r w:rsidRPr="00F64BAF">
              <w:t xml:space="preserve">Building Energy Efficiency Upgrade Fund </w:t>
            </w:r>
            <w:r>
              <w:t>–</w:t>
            </w:r>
            <w:r w:rsidRPr="00F64BAF">
              <w:t xml:space="preserve"> Inspections</w:t>
            </w:r>
          </w:p>
        </w:tc>
        <w:tc>
          <w:tcPr>
            <w:tcW w:w="1384" w:type="dxa"/>
          </w:tcPr>
          <w:p w14:paraId="4EEE4AC9" w14:textId="77777777" w:rsidR="000A5D05" w:rsidRDefault="000A5D05" w:rsidP="005D388A">
            <w:pPr>
              <w:pStyle w:val="Tablebody"/>
            </w:pPr>
            <w:r>
              <w:t>30/08/22</w:t>
            </w:r>
          </w:p>
        </w:tc>
      </w:tr>
      <w:tr w:rsidR="000A5D05" w14:paraId="563A0CD2"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74DE4C67" w14:textId="77777777" w:rsidR="000A5D05" w:rsidRDefault="000A5D05" w:rsidP="005D388A">
            <w:pPr>
              <w:pStyle w:val="Tablebody"/>
            </w:pPr>
            <w:r>
              <w:t>125</w:t>
            </w:r>
          </w:p>
        </w:tc>
        <w:tc>
          <w:tcPr>
            <w:tcW w:w="1233" w:type="dxa"/>
          </w:tcPr>
          <w:p w14:paraId="0F2609D3" w14:textId="77777777" w:rsidR="000A5D05" w:rsidRDefault="000A5D05" w:rsidP="005D388A">
            <w:pPr>
              <w:pStyle w:val="Tablebody"/>
            </w:pPr>
            <w:r>
              <w:t>22/08/22</w:t>
            </w:r>
          </w:p>
        </w:tc>
        <w:tc>
          <w:tcPr>
            <w:tcW w:w="1284" w:type="dxa"/>
          </w:tcPr>
          <w:p w14:paraId="4153A79D" w14:textId="77777777" w:rsidR="000A5D05" w:rsidRDefault="000A5D05" w:rsidP="005D388A">
            <w:pPr>
              <w:pStyle w:val="Tablebody"/>
            </w:pPr>
            <w:r>
              <w:t>Mr Parton</w:t>
            </w:r>
          </w:p>
        </w:tc>
        <w:tc>
          <w:tcPr>
            <w:tcW w:w="1423" w:type="dxa"/>
          </w:tcPr>
          <w:p w14:paraId="41520235" w14:textId="77777777" w:rsidR="000A5D05" w:rsidRDefault="000A5D05" w:rsidP="005D388A">
            <w:pPr>
              <w:pStyle w:val="Tablebody"/>
            </w:pPr>
            <w:r>
              <w:t>Gaming</w:t>
            </w:r>
          </w:p>
        </w:tc>
        <w:tc>
          <w:tcPr>
            <w:tcW w:w="3152" w:type="dxa"/>
          </w:tcPr>
          <w:p w14:paraId="022B92BC" w14:textId="77777777" w:rsidR="000A5D05" w:rsidRPr="00A25932" w:rsidRDefault="000A5D05" w:rsidP="005D388A">
            <w:pPr>
              <w:pStyle w:val="Tablebody"/>
            </w:pPr>
            <w:r w:rsidRPr="00F64BAF">
              <w:t>Gaming Machines, 5 Dollar Spins</w:t>
            </w:r>
          </w:p>
        </w:tc>
        <w:tc>
          <w:tcPr>
            <w:tcW w:w="1384" w:type="dxa"/>
          </w:tcPr>
          <w:p w14:paraId="5CA8E3DA" w14:textId="77777777" w:rsidR="000A5D05" w:rsidRDefault="000A5D05" w:rsidP="005D388A">
            <w:pPr>
              <w:pStyle w:val="Tablebody"/>
            </w:pPr>
            <w:r>
              <w:t>30/08/22</w:t>
            </w:r>
          </w:p>
        </w:tc>
      </w:tr>
      <w:tr w:rsidR="000A5D05" w14:paraId="0E953F36"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C0AB0FB" w14:textId="77777777" w:rsidR="000A5D05" w:rsidRDefault="000A5D05" w:rsidP="005D388A">
            <w:pPr>
              <w:pStyle w:val="Tablebody"/>
            </w:pPr>
            <w:r>
              <w:t>126</w:t>
            </w:r>
          </w:p>
        </w:tc>
        <w:tc>
          <w:tcPr>
            <w:tcW w:w="1233" w:type="dxa"/>
          </w:tcPr>
          <w:p w14:paraId="113434C0" w14:textId="77777777" w:rsidR="000A5D05" w:rsidRDefault="000A5D05" w:rsidP="005D388A">
            <w:pPr>
              <w:pStyle w:val="Tablebody"/>
            </w:pPr>
            <w:r>
              <w:t>22/08/22</w:t>
            </w:r>
          </w:p>
        </w:tc>
        <w:tc>
          <w:tcPr>
            <w:tcW w:w="1284" w:type="dxa"/>
          </w:tcPr>
          <w:p w14:paraId="1AD859A2" w14:textId="77777777" w:rsidR="000A5D05" w:rsidRDefault="000A5D05" w:rsidP="005D388A">
            <w:pPr>
              <w:pStyle w:val="Tablebody"/>
            </w:pPr>
            <w:r>
              <w:t>Mr Parton</w:t>
            </w:r>
          </w:p>
        </w:tc>
        <w:tc>
          <w:tcPr>
            <w:tcW w:w="1423" w:type="dxa"/>
          </w:tcPr>
          <w:p w14:paraId="78F351F2" w14:textId="77777777" w:rsidR="000A5D05" w:rsidRDefault="000A5D05" w:rsidP="005D388A">
            <w:pPr>
              <w:pStyle w:val="Tablebody"/>
            </w:pPr>
            <w:r>
              <w:t>Gaming</w:t>
            </w:r>
          </w:p>
        </w:tc>
        <w:tc>
          <w:tcPr>
            <w:tcW w:w="3152" w:type="dxa"/>
          </w:tcPr>
          <w:p w14:paraId="299BB6AA" w14:textId="77777777" w:rsidR="000A5D05" w:rsidRPr="00A25932" w:rsidRDefault="000A5D05" w:rsidP="005D388A">
            <w:pPr>
              <w:pStyle w:val="Tablebody"/>
            </w:pPr>
            <w:r w:rsidRPr="00F64BAF">
              <w:t xml:space="preserve">Gaming </w:t>
            </w:r>
            <w:r>
              <w:t>–</w:t>
            </w:r>
            <w:r w:rsidRPr="00F64BAF">
              <w:t xml:space="preserve"> National Online Gaming Laws</w:t>
            </w:r>
          </w:p>
        </w:tc>
        <w:tc>
          <w:tcPr>
            <w:tcW w:w="1384" w:type="dxa"/>
          </w:tcPr>
          <w:p w14:paraId="55BB5413" w14:textId="77777777" w:rsidR="000A5D05" w:rsidRDefault="000A5D05" w:rsidP="005D388A">
            <w:pPr>
              <w:pStyle w:val="Tablebody"/>
            </w:pPr>
            <w:r>
              <w:t>02/09/22</w:t>
            </w:r>
          </w:p>
        </w:tc>
      </w:tr>
      <w:tr w:rsidR="000A5D05" w14:paraId="06FDA14E"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0EA6BA16" w14:textId="77777777" w:rsidR="000A5D05" w:rsidRDefault="000A5D05" w:rsidP="005D388A">
            <w:pPr>
              <w:pStyle w:val="Tablebody"/>
            </w:pPr>
            <w:r>
              <w:t>158</w:t>
            </w:r>
          </w:p>
        </w:tc>
        <w:tc>
          <w:tcPr>
            <w:tcW w:w="1233" w:type="dxa"/>
          </w:tcPr>
          <w:p w14:paraId="2D3D8BB3" w14:textId="77777777" w:rsidR="000A5D05" w:rsidRDefault="000A5D05" w:rsidP="005D388A">
            <w:pPr>
              <w:pStyle w:val="Tablebody"/>
            </w:pPr>
            <w:r>
              <w:t>30/08/22</w:t>
            </w:r>
          </w:p>
        </w:tc>
        <w:tc>
          <w:tcPr>
            <w:tcW w:w="1284" w:type="dxa"/>
          </w:tcPr>
          <w:p w14:paraId="2D25243A" w14:textId="77777777" w:rsidR="000A5D05" w:rsidRDefault="000A5D05" w:rsidP="005D388A">
            <w:pPr>
              <w:pStyle w:val="Tablebody"/>
            </w:pPr>
            <w:r>
              <w:t>Mr Cain</w:t>
            </w:r>
          </w:p>
        </w:tc>
        <w:tc>
          <w:tcPr>
            <w:tcW w:w="1423" w:type="dxa"/>
          </w:tcPr>
          <w:p w14:paraId="04EB8284" w14:textId="77777777" w:rsidR="000A5D05" w:rsidRDefault="000A5D05" w:rsidP="005D388A">
            <w:pPr>
              <w:pStyle w:val="Tablebody"/>
            </w:pPr>
            <w:r>
              <w:t>Special Minister of State</w:t>
            </w:r>
          </w:p>
        </w:tc>
        <w:tc>
          <w:tcPr>
            <w:tcW w:w="3152" w:type="dxa"/>
          </w:tcPr>
          <w:p w14:paraId="59FAB354" w14:textId="77777777" w:rsidR="000A5D05" w:rsidRPr="00A25932" w:rsidRDefault="000A5D05" w:rsidP="005D388A">
            <w:pPr>
              <w:pStyle w:val="Tablebody"/>
            </w:pPr>
            <w:r w:rsidRPr="005F3E56">
              <w:t>FOI Officer categories and breakdown across ACT</w:t>
            </w:r>
          </w:p>
        </w:tc>
        <w:tc>
          <w:tcPr>
            <w:tcW w:w="1384" w:type="dxa"/>
          </w:tcPr>
          <w:p w14:paraId="01BE9242" w14:textId="77777777" w:rsidR="000A5D05" w:rsidRDefault="000A5D05" w:rsidP="005D388A">
            <w:pPr>
              <w:pStyle w:val="Tablebody"/>
            </w:pPr>
            <w:r>
              <w:t>15/09/22</w:t>
            </w:r>
          </w:p>
        </w:tc>
      </w:tr>
      <w:tr w:rsidR="000A5D05" w14:paraId="73D7516D"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4B21F113" w14:textId="77777777" w:rsidR="000A5D05" w:rsidRDefault="000A5D05" w:rsidP="005D388A">
            <w:pPr>
              <w:pStyle w:val="Tablebody"/>
            </w:pPr>
            <w:r>
              <w:t>159</w:t>
            </w:r>
          </w:p>
        </w:tc>
        <w:tc>
          <w:tcPr>
            <w:tcW w:w="1233" w:type="dxa"/>
          </w:tcPr>
          <w:p w14:paraId="702A3829" w14:textId="77777777" w:rsidR="000A5D05" w:rsidRDefault="000A5D05" w:rsidP="005D388A">
            <w:pPr>
              <w:pStyle w:val="Tablebody"/>
            </w:pPr>
            <w:r>
              <w:t>30/08/22</w:t>
            </w:r>
          </w:p>
        </w:tc>
        <w:tc>
          <w:tcPr>
            <w:tcW w:w="1284" w:type="dxa"/>
          </w:tcPr>
          <w:p w14:paraId="1EB97EBF" w14:textId="77777777" w:rsidR="000A5D05" w:rsidRDefault="000A5D05" w:rsidP="005D388A">
            <w:pPr>
              <w:pStyle w:val="Tablebody"/>
            </w:pPr>
            <w:r>
              <w:t>Mr Cain</w:t>
            </w:r>
          </w:p>
        </w:tc>
        <w:tc>
          <w:tcPr>
            <w:tcW w:w="1423" w:type="dxa"/>
          </w:tcPr>
          <w:p w14:paraId="4D4036FC" w14:textId="77777777" w:rsidR="000A5D05" w:rsidRDefault="000A5D05" w:rsidP="005D388A">
            <w:pPr>
              <w:pStyle w:val="Tablebody"/>
            </w:pPr>
            <w:r>
              <w:t>Special Minister of State</w:t>
            </w:r>
          </w:p>
        </w:tc>
        <w:tc>
          <w:tcPr>
            <w:tcW w:w="3152" w:type="dxa"/>
          </w:tcPr>
          <w:p w14:paraId="338A33F8" w14:textId="77777777" w:rsidR="000A5D05" w:rsidRPr="00A25932" w:rsidRDefault="000A5D05" w:rsidP="005D388A">
            <w:pPr>
              <w:pStyle w:val="Tablebody"/>
            </w:pPr>
            <w:r w:rsidRPr="005F3E56">
              <w:t>FOI Staff Allocation Ongoing Status</w:t>
            </w:r>
          </w:p>
        </w:tc>
        <w:tc>
          <w:tcPr>
            <w:tcW w:w="1384" w:type="dxa"/>
          </w:tcPr>
          <w:p w14:paraId="57F88370" w14:textId="77777777" w:rsidR="000A5D05" w:rsidRDefault="000A5D05" w:rsidP="005D388A">
            <w:pPr>
              <w:pStyle w:val="Tablebody"/>
            </w:pPr>
            <w:r>
              <w:t>15/09/22</w:t>
            </w:r>
          </w:p>
        </w:tc>
      </w:tr>
      <w:tr w:rsidR="000A5D05" w14:paraId="78C74BDA"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65BB876" w14:textId="77777777" w:rsidR="000A5D05" w:rsidRDefault="000A5D05" w:rsidP="005D388A">
            <w:pPr>
              <w:pStyle w:val="Tablebody"/>
            </w:pPr>
            <w:r>
              <w:t>160</w:t>
            </w:r>
          </w:p>
        </w:tc>
        <w:tc>
          <w:tcPr>
            <w:tcW w:w="1233" w:type="dxa"/>
          </w:tcPr>
          <w:p w14:paraId="27C05611" w14:textId="77777777" w:rsidR="000A5D05" w:rsidRDefault="000A5D05" w:rsidP="005D388A">
            <w:pPr>
              <w:pStyle w:val="Tablebody"/>
            </w:pPr>
            <w:r>
              <w:t>30/08/22</w:t>
            </w:r>
          </w:p>
        </w:tc>
        <w:tc>
          <w:tcPr>
            <w:tcW w:w="1284" w:type="dxa"/>
          </w:tcPr>
          <w:p w14:paraId="18B2A3CB" w14:textId="77777777" w:rsidR="000A5D05" w:rsidRDefault="000A5D05" w:rsidP="005D388A">
            <w:pPr>
              <w:pStyle w:val="Tablebody"/>
            </w:pPr>
            <w:r>
              <w:t>Mr Cain</w:t>
            </w:r>
          </w:p>
        </w:tc>
        <w:tc>
          <w:tcPr>
            <w:tcW w:w="1423" w:type="dxa"/>
          </w:tcPr>
          <w:p w14:paraId="18425F84" w14:textId="77777777" w:rsidR="000A5D05" w:rsidRDefault="000A5D05" w:rsidP="005D388A">
            <w:pPr>
              <w:pStyle w:val="Tablebody"/>
            </w:pPr>
            <w:r>
              <w:t>Special Minister of State</w:t>
            </w:r>
          </w:p>
        </w:tc>
        <w:tc>
          <w:tcPr>
            <w:tcW w:w="3152" w:type="dxa"/>
          </w:tcPr>
          <w:p w14:paraId="45570A58" w14:textId="77777777" w:rsidR="000A5D05" w:rsidRPr="00A25932" w:rsidRDefault="000A5D05" w:rsidP="005D388A">
            <w:pPr>
              <w:pStyle w:val="Tablebody"/>
            </w:pPr>
            <w:r w:rsidRPr="005F3E56">
              <w:t>Disclosure Log Statistics</w:t>
            </w:r>
          </w:p>
        </w:tc>
        <w:tc>
          <w:tcPr>
            <w:tcW w:w="1384" w:type="dxa"/>
          </w:tcPr>
          <w:p w14:paraId="37349F12" w14:textId="77777777" w:rsidR="000A5D05" w:rsidRDefault="000A5D05" w:rsidP="005D388A">
            <w:pPr>
              <w:pStyle w:val="Tablebody"/>
            </w:pPr>
            <w:r>
              <w:t>15/09/22</w:t>
            </w:r>
          </w:p>
        </w:tc>
      </w:tr>
      <w:tr w:rsidR="000A5D05" w14:paraId="7DCE22E1"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0B5F3FE" w14:textId="77777777" w:rsidR="000A5D05" w:rsidRDefault="000A5D05" w:rsidP="005D388A">
            <w:pPr>
              <w:pStyle w:val="Tablebody"/>
            </w:pPr>
            <w:r>
              <w:t>161</w:t>
            </w:r>
          </w:p>
        </w:tc>
        <w:tc>
          <w:tcPr>
            <w:tcW w:w="1233" w:type="dxa"/>
          </w:tcPr>
          <w:p w14:paraId="2F5E0C40" w14:textId="77777777" w:rsidR="000A5D05" w:rsidRDefault="000A5D05" w:rsidP="005D388A">
            <w:pPr>
              <w:pStyle w:val="Tablebody"/>
            </w:pPr>
            <w:r>
              <w:t>30/08/22</w:t>
            </w:r>
          </w:p>
        </w:tc>
        <w:tc>
          <w:tcPr>
            <w:tcW w:w="1284" w:type="dxa"/>
          </w:tcPr>
          <w:p w14:paraId="4608B6D6" w14:textId="77777777" w:rsidR="000A5D05" w:rsidRDefault="000A5D05" w:rsidP="005D388A">
            <w:pPr>
              <w:pStyle w:val="Tablebody"/>
            </w:pPr>
            <w:r>
              <w:t>Mr Cain</w:t>
            </w:r>
          </w:p>
        </w:tc>
        <w:tc>
          <w:tcPr>
            <w:tcW w:w="1423" w:type="dxa"/>
          </w:tcPr>
          <w:p w14:paraId="575B0370" w14:textId="77777777" w:rsidR="000A5D05" w:rsidRDefault="000A5D05" w:rsidP="005D388A">
            <w:pPr>
              <w:pStyle w:val="Tablebody"/>
            </w:pPr>
            <w:r>
              <w:t>Special Minister of State</w:t>
            </w:r>
          </w:p>
        </w:tc>
        <w:tc>
          <w:tcPr>
            <w:tcW w:w="3152" w:type="dxa"/>
          </w:tcPr>
          <w:p w14:paraId="599FB567" w14:textId="77777777" w:rsidR="000A5D05" w:rsidRPr="00A25932" w:rsidRDefault="000A5D05" w:rsidP="005D388A">
            <w:pPr>
              <w:pStyle w:val="Tablebody"/>
            </w:pPr>
            <w:r w:rsidRPr="004446F8">
              <w:t>Childcare Facility at 220 London Circuit</w:t>
            </w:r>
          </w:p>
        </w:tc>
        <w:tc>
          <w:tcPr>
            <w:tcW w:w="1384" w:type="dxa"/>
          </w:tcPr>
          <w:p w14:paraId="5EFF28D3" w14:textId="77777777" w:rsidR="000A5D05" w:rsidRDefault="000A5D05" w:rsidP="005D388A">
            <w:pPr>
              <w:pStyle w:val="Tablebody"/>
            </w:pPr>
            <w:r>
              <w:t>07/09/22</w:t>
            </w:r>
          </w:p>
        </w:tc>
      </w:tr>
      <w:tr w:rsidR="000A5D05" w14:paraId="76C4D23E"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81D1815" w14:textId="77777777" w:rsidR="000A5D05" w:rsidRDefault="000A5D05" w:rsidP="005D388A">
            <w:pPr>
              <w:pStyle w:val="Tablebody"/>
            </w:pPr>
            <w:r>
              <w:t>162</w:t>
            </w:r>
          </w:p>
        </w:tc>
        <w:tc>
          <w:tcPr>
            <w:tcW w:w="1233" w:type="dxa"/>
          </w:tcPr>
          <w:p w14:paraId="3F31D1B1" w14:textId="77777777" w:rsidR="000A5D05" w:rsidRDefault="000A5D05" w:rsidP="005D388A">
            <w:pPr>
              <w:pStyle w:val="Tablebody"/>
            </w:pPr>
            <w:r>
              <w:t>30/08/22</w:t>
            </w:r>
          </w:p>
        </w:tc>
        <w:tc>
          <w:tcPr>
            <w:tcW w:w="1284" w:type="dxa"/>
          </w:tcPr>
          <w:p w14:paraId="75465B00" w14:textId="77777777" w:rsidR="000A5D05" w:rsidRDefault="000A5D05" w:rsidP="005D388A">
            <w:pPr>
              <w:pStyle w:val="Tablebody"/>
            </w:pPr>
            <w:r>
              <w:t>Ms Lee</w:t>
            </w:r>
          </w:p>
        </w:tc>
        <w:tc>
          <w:tcPr>
            <w:tcW w:w="1423" w:type="dxa"/>
          </w:tcPr>
          <w:p w14:paraId="271DF7D4" w14:textId="77777777" w:rsidR="000A5D05" w:rsidRDefault="000A5D05" w:rsidP="005D388A">
            <w:pPr>
              <w:pStyle w:val="Tablebody"/>
            </w:pPr>
            <w:r>
              <w:t>Chief Minister</w:t>
            </w:r>
          </w:p>
        </w:tc>
        <w:tc>
          <w:tcPr>
            <w:tcW w:w="3152" w:type="dxa"/>
          </w:tcPr>
          <w:p w14:paraId="43B937FD" w14:textId="77777777" w:rsidR="000A5D05" w:rsidRPr="00A25932" w:rsidRDefault="000A5D05" w:rsidP="005D388A">
            <w:pPr>
              <w:pStyle w:val="Tablebody"/>
            </w:pPr>
            <w:r w:rsidRPr="004446F8">
              <w:t>Recruitment for Cultural Facilities Corporation CEO</w:t>
            </w:r>
          </w:p>
        </w:tc>
        <w:tc>
          <w:tcPr>
            <w:tcW w:w="1384" w:type="dxa"/>
          </w:tcPr>
          <w:p w14:paraId="33A5B2B0" w14:textId="77777777" w:rsidR="000A5D05" w:rsidRDefault="000A5D05" w:rsidP="005D388A">
            <w:pPr>
              <w:pStyle w:val="Tablebody"/>
            </w:pPr>
            <w:r>
              <w:t>09/09/22</w:t>
            </w:r>
          </w:p>
        </w:tc>
      </w:tr>
      <w:tr w:rsidR="000A5D05" w14:paraId="0A7A5D4D"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77C27939" w14:textId="77777777" w:rsidR="000A5D05" w:rsidRDefault="000A5D05" w:rsidP="005D388A">
            <w:pPr>
              <w:pStyle w:val="Tablebody"/>
            </w:pPr>
            <w:r>
              <w:t>163</w:t>
            </w:r>
          </w:p>
        </w:tc>
        <w:tc>
          <w:tcPr>
            <w:tcW w:w="1233" w:type="dxa"/>
          </w:tcPr>
          <w:p w14:paraId="7AB184B4" w14:textId="77777777" w:rsidR="000A5D05" w:rsidRDefault="000A5D05" w:rsidP="005D388A">
            <w:pPr>
              <w:pStyle w:val="Tablebody"/>
            </w:pPr>
            <w:r>
              <w:t>30/08/22</w:t>
            </w:r>
          </w:p>
        </w:tc>
        <w:tc>
          <w:tcPr>
            <w:tcW w:w="1284" w:type="dxa"/>
          </w:tcPr>
          <w:p w14:paraId="073CD71E" w14:textId="77777777" w:rsidR="000A5D05" w:rsidRDefault="000A5D05" w:rsidP="005D388A">
            <w:pPr>
              <w:pStyle w:val="Tablebody"/>
            </w:pPr>
            <w:r>
              <w:t>Ms Lee</w:t>
            </w:r>
          </w:p>
        </w:tc>
        <w:tc>
          <w:tcPr>
            <w:tcW w:w="1423" w:type="dxa"/>
          </w:tcPr>
          <w:p w14:paraId="441558C3" w14:textId="77777777" w:rsidR="000A5D05" w:rsidRDefault="000A5D05" w:rsidP="005D388A">
            <w:pPr>
              <w:pStyle w:val="Tablebody"/>
            </w:pPr>
            <w:r>
              <w:t>Chief Minister</w:t>
            </w:r>
          </w:p>
        </w:tc>
        <w:tc>
          <w:tcPr>
            <w:tcW w:w="3152" w:type="dxa"/>
          </w:tcPr>
          <w:p w14:paraId="01FB19E5" w14:textId="77777777" w:rsidR="000A5D05" w:rsidRPr="00A25932" w:rsidRDefault="000A5D05" w:rsidP="005D388A">
            <w:pPr>
              <w:pStyle w:val="Tablebody"/>
            </w:pPr>
            <w:r w:rsidRPr="00A958CE">
              <w:t>Built for Canberra website branding</w:t>
            </w:r>
          </w:p>
        </w:tc>
        <w:tc>
          <w:tcPr>
            <w:tcW w:w="1384" w:type="dxa"/>
          </w:tcPr>
          <w:p w14:paraId="191D0CA2" w14:textId="77777777" w:rsidR="000A5D05" w:rsidRDefault="000A5D05" w:rsidP="005D388A">
            <w:pPr>
              <w:pStyle w:val="Tablebody"/>
            </w:pPr>
            <w:r>
              <w:t>06/09/22</w:t>
            </w:r>
          </w:p>
        </w:tc>
      </w:tr>
      <w:tr w:rsidR="000A5D05" w14:paraId="1269EDC9"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35A112B" w14:textId="77777777" w:rsidR="000A5D05" w:rsidRDefault="000A5D05" w:rsidP="005D388A">
            <w:pPr>
              <w:pStyle w:val="Tablebody"/>
            </w:pPr>
            <w:r>
              <w:t>164</w:t>
            </w:r>
          </w:p>
        </w:tc>
        <w:tc>
          <w:tcPr>
            <w:tcW w:w="1233" w:type="dxa"/>
          </w:tcPr>
          <w:p w14:paraId="015148F6" w14:textId="77777777" w:rsidR="000A5D05" w:rsidRDefault="000A5D05" w:rsidP="005D388A">
            <w:pPr>
              <w:pStyle w:val="Tablebody"/>
            </w:pPr>
            <w:r>
              <w:t>30/08/22</w:t>
            </w:r>
          </w:p>
        </w:tc>
        <w:tc>
          <w:tcPr>
            <w:tcW w:w="1284" w:type="dxa"/>
          </w:tcPr>
          <w:p w14:paraId="2668AA89" w14:textId="77777777" w:rsidR="000A5D05" w:rsidRDefault="000A5D05" w:rsidP="005D388A">
            <w:pPr>
              <w:pStyle w:val="Tablebody"/>
            </w:pPr>
            <w:r>
              <w:t>Ms Lee</w:t>
            </w:r>
          </w:p>
        </w:tc>
        <w:tc>
          <w:tcPr>
            <w:tcW w:w="1423" w:type="dxa"/>
          </w:tcPr>
          <w:p w14:paraId="186300D9" w14:textId="77777777" w:rsidR="000A5D05" w:rsidRDefault="000A5D05" w:rsidP="005D388A">
            <w:pPr>
              <w:pStyle w:val="Tablebody"/>
            </w:pPr>
            <w:r>
              <w:t>Chief Minister</w:t>
            </w:r>
          </w:p>
        </w:tc>
        <w:tc>
          <w:tcPr>
            <w:tcW w:w="3152" w:type="dxa"/>
          </w:tcPr>
          <w:p w14:paraId="292430DB" w14:textId="77777777" w:rsidR="000A5D05" w:rsidRPr="00A25932" w:rsidRDefault="000A5D05" w:rsidP="005D388A">
            <w:pPr>
              <w:pStyle w:val="Tablebody"/>
            </w:pPr>
            <w:r w:rsidRPr="00A958CE">
              <w:t>Appointment as CFC CEO skills and qualifications</w:t>
            </w:r>
          </w:p>
        </w:tc>
        <w:tc>
          <w:tcPr>
            <w:tcW w:w="1384" w:type="dxa"/>
          </w:tcPr>
          <w:p w14:paraId="6C72FD3D" w14:textId="77777777" w:rsidR="000A5D05" w:rsidRDefault="000A5D05" w:rsidP="005D388A">
            <w:pPr>
              <w:pStyle w:val="Tablebody"/>
            </w:pPr>
            <w:r>
              <w:t>09/09/22</w:t>
            </w:r>
          </w:p>
        </w:tc>
      </w:tr>
      <w:tr w:rsidR="000A5D05" w14:paraId="117E2207"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4D3E102" w14:textId="77777777" w:rsidR="000A5D05" w:rsidRDefault="000A5D05" w:rsidP="005D388A">
            <w:pPr>
              <w:pStyle w:val="Tablebody"/>
            </w:pPr>
            <w:r>
              <w:t>165</w:t>
            </w:r>
          </w:p>
        </w:tc>
        <w:tc>
          <w:tcPr>
            <w:tcW w:w="1233" w:type="dxa"/>
          </w:tcPr>
          <w:p w14:paraId="4F6BCAEA" w14:textId="77777777" w:rsidR="000A5D05" w:rsidRDefault="000A5D05" w:rsidP="005D388A">
            <w:pPr>
              <w:pStyle w:val="Tablebody"/>
            </w:pPr>
            <w:r>
              <w:t>30/08/22</w:t>
            </w:r>
          </w:p>
        </w:tc>
        <w:tc>
          <w:tcPr>
            <w:tcW w:w="1284" w:type="dxa"/>
          </w:tcPr>
          <w:p w14:paraId="75544DE5" w14:textId="77777777" w:rsidR="000A5D05" w:rsidRDefault="000A5D05" w:rsidP="005D388A">
            <w:pPr>
              <w:pStyle w:val="Tablebody"/>
            </w:pPr>
            <w:r>
              <w:t>Ms Lee</w:t>
            </w:r>
          </w:p>
        </w:tc>
        <w:tc>
          <w:tcPr>
            <w:tcW w:w="1423" w:type="dxa"/>
          </w:tcPr>
          <w:p w14:paraId="3E3D30B2" w14:textId="77777777" w:rsidR="000A5D05" w:rsidRPr="006E693B" w:rsidRDefault="000A5D05" w:rsidP="005D388A">
            <w:pPr>
              <w:pStyle w:val="Tablebody"/>
            </w:pPr>
            <w:r>
              <w:t>Chief Minister</w:t>
            </w:r>
          </w:p>
        </w:tc>
        <w:tc>
          <w:tcPr>
            <w:tcW w:w="3152" w:type="dxa"/>
          </w:tcPr>
          <w:p w14:paraId="4C81E2B9" w14:textId="77777777" w:rsidR="000A5D05" w:rsidRPr="005F3E56" w:rsidRDefault="000A5D05" w:rsidP="005D388A">
            <w:pPr>
              <w:pStyle w:val="Tablebody"/>
            </w:pPr>
            <w:r w:rsidRPr="005F3E56">
              <w:t>CFC CEO notification of successful candidate</w:t>
            </w:r>
          </w:p>
        </w:tc>
        <w:tc>
          <w:tcPr>
            <w:tcW w:w="1384" w:type="dxa"/>
          </w:tcPr>
          <w:p w14:paraId="2DE3A6AE" w14:textId="77777777" w:rsidR="000A5D05" w:rsidRPr="006E693B" w:rsidRDefault="000A5D05" w:rsidP="005D388A">
            <w:pPr>
              <w:pStyle w:val="Tablebody"/>
              <w:rPr>
                <w:highlight w:val="yellow"/>
              </w:rPr>
            </w:pPr>
            <w:r>
              <w:t>16/09/22</w:t>
            </w:r>
          </w:p>
        </w:tc>
      </w:tr>
      <w:tr w:rsidR="000A5D05" w14:paraId="6A906C27"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EEC1E97" w14:textId="77777777" w:rsidR="000A5D05" w:rsidRDefault="000A5D05" w:rsidP="005D388A">
            <w:pPr>
              <w:pStyle w:val="Tablebody"/>
            </w:pPr>
            <w:r>
              <w:t>166</w:t>
            </w:r>
          </w:p>
        </w:tc>
        <w:tc>
          <w:tcPr>
            <w:tcW w:w="1233" w:type="dxa"/>
          </w:tcPr>
          <w:p w14:paraId="335E5B9A" w14:textId="77777777" w:rsidR="000A5D05" w:rsidRDefault="000A5D05" w:rsidP="005D388A">
            <w:pPr>
              <w:pStyle w:val="Tablebody"/>
            </w:pPr>
            <w:r>
              <w:t>30/08/22</w:t>
            </w:r>
          </w:p>
        </w:tc>
        <w:tc>
          <w:tcPr>
            <w:tcW w:w="1284" w:type="dxa"/>
          </w:tcPr>
          <w:p w14:paraId="45ECE721" w14:textId="77777777" w:rsidR="000A5D05" w:rsidRDefault="000A5D05" w:rsidP="005D388A">
            <w:pPr>
              <w:pStyle w:val="Tablebody"/>
            </w:pPr>
            <w:r>
              <w:t>Mr Braddock</w:t>
            </w:r>
          </w:p>
        </w:tc>
        <w:tc>
          <w:tcPr>
            <w:tcW w:w="1423" w:type="dxa"/>
          </w:tcPr>
          <w:p w14:paraId="2C6BC211" w14:textId="77777777" w:rsidR="000A5D05" w:rsidRDefault="000A5D05" w:rsidP="005D388A">
            <w:pPr>
              <w:pStyle w:val="Tablebody"/>
            </w:pPr>
            <w:r>
              <w:t>Chief Minister</w:t>
            </w:r>
          </w:p>
        </w:tc>
        <w:tc>
          <w:tcPr>
            <w:tcW w:w="3152" w:type="dxa"/>
          </w:tcPr>
          <w:p w14:paraId="3D00E14A" w14:textId="77777777" w:rsidR="000A5D05" w:rsidRPr="00A25932" w:rsidRDefault="000A5D05" w:rsidP="005D388A">
            <w:pPr>
              <w:pStyle w:val="Tablebody"/>
            </w:pPr>
            <w:r w:rsidRPr="006E693B">
              <w:t>ACT Government Public Service job vacancies</w:t>
            </w:r>
          </w:p>
        </w:tc>
        <w:tc>
          <w:tcPr>
            <w:tcW w:w="1384" w:type="dxa"/>
          </w:tcPr>
          <w:p w14:paraId="65CFA8ED" w14:textId="77777777" w:rsidR="000A5D05" w:rsidRDefault="000A5D05" w:rsidP="005D388A">
            <w:pPr>
              <w:pStyle w:val="Tablebody"/>
            </w:pPr>
            <w:r>
              <w:t>07/09/22</w:t>
            </w:r>
          </w:p>
        </w:tc>
      </w:tr>
      <w:tr w:rsidR="000A5D05" w14:paraId="6552AAB5"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41920F20" w14:textId="77777777" w:rsidR="000A5D05" w:rsidRDefault="000A5D05" w:rsidP="005D388A">
            <w:pPr>
              <w:pStyle w:val="Tablebody"/>
            </w:pPr>
            <w:r>
              <w:t>167</w:t>
            </w:r>
          </w:p>
        </w:tc>
        <w:tc>
          <w:tcPr>
            <w:tcW w:w="1233" w:type="dxa"/>
          </w:tcPr>
          <w:p w14:paraId="1B5B1B3D" w14:textId="77777777" w:rsidR="000A5D05" w:rsidRDefault="000A5D05" w:rsidP="005D388A">
            <w:pPr>
              <w:pStyle w:val="Tablebody"/>
            </w:pPr>
            <w:r>
              <w:t>30/08/22</w:t>
            </w:r>
          </w:p>
        </w:tc>
        <w:tc>
          <w:tcPr>
            <w:tcW w:w="1284" w:type="dxa"/>
          </w:tcPr>
          <w:p w14:paraId="1130BA1F" w14:textId="77777777" w:rsidR="000A5D05" w:rsidRDefault="000A5D05" w:rsidP="005D388A">
            <w:pPr>
              <w:pStyle w:val="Tablebody"/>
            </w:pPr>
            <w:r>
              <w:t>Ms Lee</w:t>
            </w:r>
          </w:p>
        </w:tc>
        <w:tc>
          <w:tcPr>
            <w:tcW w:w="1423" w:type="dxa"/>
          </w:tcPr>
          <w:p w14:paraId="1560EB44" w14:textId="77777777" w:rsidR="000A5D05" w:rsidRDefault="000A5D05" w:rsidP="005D388A">
            <w:pPr>
              <w:pStyle w:val="Tablebody"/>
            </w:pPr>
            <w:r>
              <w:t>Chief Minister</w:t>
            </w:r>
          </w:p>
        </w:tc>
        <w:tc>
          <w:tcPr>
            <w:tcW w:w="3152" w:type="dxa"/>
          </w:tcPr>
          <w:p w14:paraId="422E456D" w14:textId="77777777" w:rsidR="000A5D05" w:rsidRPr="00A25932" w:rsidRDefault="000A5D05" w:rsidP="005D388A">
            <w:pPr>
              <w:pStyle w:val="Tablebody"/>
            </w:pPr>
            <w:r w:rsidRPr="006E693B">
              <w:t>Public Sector Management Act section 9 Public Disclosures</w:t>
            </w:r>
          </w:p>
        </w:tc>
        <w:tc>
          <w:tcPr>
            <w:tcW w:w="1384" w:type="dxa"/>
          </w:tcPr>
          <w:p w14:paraId="042A4982" w14:textId="77777777" w:rsidR="000A5D05" w:rsidRDefault="000A5D05" w:rsidP="005D388A">
            <w:pPr>
              <w:pStyle w:val="Tablebody"/>
            </w:pPr>
            <w:r>
              <w:t>13/09/22</w:t>
            </w:r>
          </w:p>
        </w:tc>
      </w:tr>
      <w:tr w:rsidR="000A5D05" w14:paraId="1C1AD24B"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F6BE195" w14:textId="77777777" w:rsidR="000A5D05" w:rsidRDefault="000A5D05" w:rsidP="005D388A">
            <w:pPr>
              <w:pStyle w:val="Tablebody"/>
            </w:pPr>
            <w:r>
              <w:t>168</w:t>
            </w:r>
          </w:p>
        </w:tc>
        <w:tc>
          <w:tcPr>
            <w:tcW w:w="1233" w:type="dxa"/>
          </w:tcPr>
          <w:p w14:paraId="58B9E652" w14:textId="77777777" w:rsidR="000A5D05" w:rsidRDefault="000A5D05" w:rsidP="005D388A">
            <w:pPr>
              <w:pStyle w:val="Tablebody"/>
            </w:pPr>
            <w:r>
              <w:t>30/08/22</w:t>
            </w:r>
          </w:p>
        </w:tc>
        <w:tc>
          <w:tcPr>
            <w:tcW w:w="1284" w:type="dxa"/>
          </w:tcPr>
          <w:p w14:paraId="6EC5C5C8" w14:textId="77777777" w:rsidR="000A5D05" w:rsidRDefault="000A5D05" w:rsidP="005D388A">
            <w:pPr>
              <w:pStyle w:val="Tablebody"/>
            </w:pPr>
            <w:r>
              <w:t>Ms Lee</w:t>
            </w:r>
          </w:p>
        </w:tc>
        <w:tc>
          <w:tcPr>
            <w:tcW w:w="1423" w:type="dxa"/>
          </w:tcPr>
          <w:p w14:paraId="34417C5F" w14:textId="77777777" w:rsidR="000A5D05" w:rsidRDefault="000A5D05" w:rsidP="005D388A">
            <w:pPr>
              <w:pStyle w:val="Tablebody"/>
            </w:pPr>
            <w:r>
              <w:t>Chief Minister</w:t>
            </w:r>
          </w:p>
        </w:tc>
        <w:tc>
          <w:tcPr>
            <w:tcW w:w="3152" w:type="dxa"/>
          </w:tcPr>
          <w:p w14:paraId="4F4D25F2" w14:textId="77777777" w:rsidR="000A5D05" w:rsidRPr="00A25932" w:rsidRDefault="000A5D05" w:rsidP="005D388A">
            <w:pPr>
              <w:pStyle w:val="Tablebody"/>
            </w:pPr>
            <w:r w:rsidRPr="006E693B">
              <w:t xml:space="preserve">2021 Public Service staff survey question </w:t>
            </w:r>
            <w:r>
              <w:t>–</w:t>
            </w:r>
            <w:r w:rsidRPr="006E693B">
              <w:t xml:space="preserve"> Have you witnessed corruption</w:t>
            </w:r>
          </w:p>
        </w:tc>
        <w:tc>
          <w:tcPr>
            <w:tcW w:w="1384" w:type="dxa"/>
          </w:tcPr>
          <w:p w14:paraId="5DB5A228" w14:textId="77777777" w:rsidR="000A5D05" w:rsidRDefault="000A5D05" w:rsidP="005D388A">
            <w:pPr>
              <w:pStyle w:val="Tablebody"/>
            </w:pPr>
            <w:r>
              <w:t>07/09/22</w:t>
            </w:r>
          </w:p>
        </w:tc>
      </w:tr>
      <w:tr w:rsidR="000A5D05" w14:paraId="33C1E171"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4C024117" w14:textId="77777777" w:rsidR="000A5D05" w:rsidRDefault="000A5D05" w:rsidP="005D388A">
            <w:pPr>
              <w:pStyle w:val="Tablebody"/>
            </w:pPr>
            <w:r>
              <w:t>169</w:t>
            </w:r>
          </w:p>
        </w:tc>
        <w:tc>
          <w:tcPr>
            <w:tcW w:w="1233" w:type="dxa"/>
          </w:tcPr>
          <w:p w14:paraId="0D87F1E4" w14:textId="77777777" w:rsidR="000A5D05" w:rsidRDefault="000A5D05" w:rsidP="005D388A">
            <w:pPr>
              <w:pStyle w:val="Tablebody"/>
            </w:pPr>
            <w:r>
              <w:t>30/08/22</w:t>
            </w:r>
          </w:p>
        </w:tc>
        <w:tc>
          <w:tcPr>
            <w:tcW w:w="1284" w:type="dxa"/>
          </w:tcPr>
          <w:p w14:paraId="335765D6" w14:textId="77777777" w:rsidR="000A5D05" w:rsidRDefault="000A5D05" w:rsidP="005D388A">
            <w:pPr>
              <w:pStyle w:val="Tablebody"/>
            </w:pPr>
            <w:r>
              <w:t>Dr Paterson</w:t>
            </w:r>
          </w:p>
        </w:tc>
        <w:tc>
          <w:tcPr>
            <w:tcW w:w="1423" w:type="dxa"/>
          </w:tcPr>
          <w:p w14:paraId="3AEA8A73" w14:textId="77777777" w:rsidR="000A5D05" w:rsidRDefault="000A5D05" w:rsidP="005D388A">
            <w:pPr>
              <w:pStyle w:val="Tablebody"/>
            </w:pPr>
            <w:r>
              <w:t>Chief Minister</w:t>
            </w:r>
          </w:p>
        </w:tc>
        <w:tc>
          <w:tcPr>
            <w:tcW w:w="3152" w:type="dxa"/>
          </w:tcPr>
          <w:p w14:paraId="52CE3119" w14:textId="77777777" w:rsidR="000A5D05" w:rsidRPr="00A25932" w:rsidRDefault="000A5D05" w:rsidP="005D388A">
            <w:pPr>
              <w:pStyle w:val="Tablebody"/>
            </w:pPr>
            <w:r w:rsidRPr="006E693B">
              <w:t>2021 Public Service staff survey</w:t>
            </w:r>
          </w:p>
        </w:tc>
        <w:tc>
          <w:tcPr>
            <w:tcW w:w="1384" w:type="dxa"/>
          </w:tcPr>
          <w:p w14:paraId="4B3E6552" w14:textId="77777777" w:rsidR="000A5D05" w:rsidRDefault="000A5D05" w:rsidP="005D388A">
            <w:pPr>
              <w:pStyle w:val="Tablebody"/>
            </w:pPr>
            <w:r>
              <w:t>07/09/22</w:t>
            </w:r>
          </w:p>
        </w:tc>
      </w:tr>
      <w:tr w:rsidR="000A5D05" w14:paraId="266CCF77"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FF2800C" w14:textId="77777777" w:rsidR="000A5D05" w:rsidRDefault="000A5D05" w:rsidP="005D388A">
            <w:pPr>
              <w:pStyle w:val="Tablebody"/>
            </w:pPr>
            <w:r>
              <w:t>170</w:t>
            </w:r>
          </w:p>
        </w:tc>
        <w:tc>
          <w:tcPr>
            <w:tcW w:w="1233" w:type="dxa"/>
          </w:tcPr>
          <w:p w14:paraId="05271797" w14:textId="77777777" w:rsidR="000A5D05" w:rsidRDefault="000A5D05" w:rsidP="005D388A">
            <w:pPr>
              <w:pStyle w:val="Tablebody"/>
            </w:pPr>
            <w:r>
              <w:t>30/08/22</w:t>
            </w:r>
          </w:p>
        </w:tc>
        <w:tc>
          <w:tcPr>
            <w:tcW w:w="1284" w:type="dxa"/>
          </w:tcPr>
          <w:p w14:paraId="47C0BD6B" w14:textId="77777777" w:rsidR="000A5D05" w:rsidRDefault="000A5D05" w:rsidP="005D388A">
            <w:pPr>
              <w:pStyle w:val="Tablebody"/>
            </w:pPr>
            <w:r>
              <w:t>Mr Milligan</w:t>
            </w:r>
          </w:p>
        </w:tc>
        <w:tc>
          <w:tcPr>
            <w:tcW w:w="1423" w:type="dxa"/>
          </w:tcPr>
          <w:p w14:paraId="482F893D" w14:textId="77777777" w:rsidR="000A5D05" w:rsidRDefault="000A5D05" w:rsidP="005D388A">
            <w:pPr>
              <w:pStyle w:val="Tablebody"/>
            </w:pPr>
            <w:r>
              <w:t>Chief Minister</w:t>
            </w:r>
          </w:p>
        </w:tc>
        <w:tc>
          <w:tcPr>
            <w:tcW w:w="3152" w:type="dxa"/>
          </w:tcPr>
          <w:p w14:paraId="62B0BB0E" w14:textId="77777777" w:rsidR="000A5D05" w:rsidRPr="00A25932" w:rsidRDefault="000A5D05" w:rsidP="005D388A">
            <w:pPr>
              <w:pStyle w:val="Tablebody"/>
            </w:pPr>
            <w:r w:rsidRPr="0065382E">
              <w:t>Employment levels of ATSI people and people with Disability</w:t>
            </w:r>
          </w:p>
        </w:tc>
        <w:tc>
          <w:tcPr>
            <w:tcW w:w="1384" w:type="dxa"/>
          </w:tcPr>
          <w:p w14:paraId="3104F662" w14:textId="77777777" w:rsidR="000A5D05" w:rsidRDefault="000A5D05" w:rsidP="005D388A">
            <w:pPr>
              <w:pStyle w:val="Tablebody"/>
            </w:pPr>
            <w:r>
              <w:t>06/09/22</w:t>
            </w:r>
          </w:p>
        </w:tc>
      </w:tr>
      <w:tr w:rsidR="000A5D05" w14:paraId="1A32E149"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75FD51C" w14:textId="77777777" w:rsidR="000A5D05" w:rsidRDefault="000A5D05" w:rsidP="005D388A">
            <w:pPr>
              <w:pStyle w:val="Tablebody"/>
            </w:pPr>
            <w:r>
              <w:t>171</w:t>
            </w:r>
          </w:p>
        </w:tc>
        <w:tc>
          <w:tcPr>
            <w:tcW w:w="1233" w:type="dxa"/>
          </w:tcPr>
          <w:p w14:paraId="727F5495" w14:textId="77777777" w:rsidR="000A5D05" w:rsidRDefault="000A5D05" w:rsidP="005D388A">
            <w:pPr>
              <w:pStyle w:val="Tablebody"/>
            </w:pPr>
            <w:r>
              <w:t>30/08/22</w:t>
            </w:r>
          </w:p>
        </w:tc>
        <w:tc>
          <w:tcPr>
            <w:tcW w:w="1284" w:type="dxa"/>
          </w:tcPr>
          <w:p w14:paraId="19DCC7ED" w14:textId="77777777" w:rsidR="000A5D05" w:rsidRDefault="000A5D05" w:rsidP="005D388A">
            <w:pPr>
              <w:pStyle w:val="Tablebody"/>
            </w:pPr>
            <w:r>
              <w:t>Mr Braddock</w:t>
            </w:r>
          </w:p>
        </w:tc>
        <w:tc>
          <w:tcPr>
            <w:tcW w:w="1423" w:type="dxa"/>
          </w:tcPr>
          <w:p w14:paraId="45EE82E0" w14:textId="77777777" w:rsidR="000A5D05" w:rsidRDefault="000A5D05" w:rsidP="005D388A">
            <w:pPr>
              <w:pStyle w:val="Tablebody"/>
            </w:pPr>
            <w:r>
              <w:t>Chief Minister</w:t>
            </w:r>
          </w:p>
        </w:tc>
        <w:tc>
          <w:tcPr>
            <w:tcW w:w="3152" w:type="dxa"/>
          </w:tcPr>
          <w:p w14:paraId="6A1F928E" w14:textId="77777777" w:rsidR="000A5D05" w:rsidRPr="00A25932" w:rsidRDefault="000A5D05" w:rsidP="005D388A">
            <w:pPr>
              <w:pStyle w:val="Tablebody"/>
            </w:pPr>
            <w:r w:rsidRPr="0065382E">
              <w:t>Gender action plans</w:t>
            </w:r>
          </w:p>
        </w:tc>
        <w:tc>
          <w:tcPr>
            <w:tcW w:w="1384" w:type="dxa"/>
          </w:tcPr>
          <w:p w14:paraId="584640DA" w14:textId="77777777" w:rsidR="000A5D05" w:rsidRDefault="000A5D05" w:rsidP="005D388A">
            <w:pPr>
              <w:pStyle w:val="Tablebody"/>
            </w:pPr>
            <w:r>
              <w:t>06/09/22</w:t>
            </w:r>
          </w:p>
        </w:tc>
      </w:tr>
      <w:tr w:rsidR="000A5D05" w14:paraId="2DCA165C"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CF96B30" w14:textId="77777777" w:rsidR="000A5D05" w:rsidRDefault="000A5D05" w:rsidP="005D388A">
            <w:pPr>
              <w:pStyle w:val="Tablebody"/>
            </w:pPr>
            <w:r>
              <w:t>172</w:t>
            </w:r>
          </w:p>
        </w:tc>
        <w:tc>
          <w:tcPr>
            <w:tcW w:w="1233" w:type="dxa"/>
          </w:tcPr>
          <w:p w14:paraId="7791D6B8" w14:textId="77777777" w:rsidR="000A5D05" w:rsidRDefault="000A5D05" w:rsidP="005D388A">
            <w:pPr>
              <w:pStyle w:val="Tablebody"/>
            </w:pPr>
            <w:r>
              <w:t>30/08/22</w:t>
            </w:r>
          </w:p>
        </w:tc>
        <w:tc>
          <w:tcPr>
            <w:tcW w:w="1284" w:type="dxa"/>
          </w:tcPr>
          <w:p w14:paraId="30E73938" w14:textId="77777777" w:rsidR="000A5D05" w:rsidRDefault="000A5D05" w:rsidP="005D388A">
            <w:pPr>
              <w:pStyle w:val="Tablebody"/>
            </w:pPr>
            <w:r>
              <w:t>Mr Milligan</w:t>
            </w:r>
          </w:p>
        </w:tc>
        <w:tc>
          <w:tcPr>
            <w:tcW w:w="1423" w:type="dxa"/>
          </w:tcPr>
          <w:p w14:paraId="318AF43C" w14:textId="77777777" w:rsidR="000A5D05" w:rsidRDefault="000A5D05" w:rsidP="005D388A">
            <w:pPr>
              <w:pStyle w:val="Tablebody"/>
            </w:pPr>
            <w:r>
              <w:t>Chief Minister</w:t>
            </w:r>
          </w:p>
        </w:tc>
        <w:tc>
          <w:tcPr>
            <w:tcW w:w="3152" w:type="dxa"/>
          </w:tcPr>
          <w:p w14:paraId="3AC861F0" w14:textId="77777777" w:rsidR="000A5D05" w:rsidRPr="00A25932" w:rsidRDefault="000A5D05" w:rsidP="005D388A">
            <w:pPr>
              <w:pStyle w:val="Tablebody"/>
            </w:pPr>
            <w:r w:rsidRPr="0065382E">
              <w:t xml:space="preserve">Communication and Engagement team </w:t>
            </w:r>
            <w:r>
              <w:t>–</w:t>
            </w:r>
            <w:r w:rsidRPr="0065382E">
              <w:t xml:space="preserve"> number of staff and level</w:t>
            </w:r>
          </w:p>
        </w:tc>
        <w:tc>
          <w:tcPr>
            <w:tcW w:w="1384" w:type="dxa"/>
          </w:tcPr>
          <w:p w14:paraId="3461FA3F" w14:textId="77777777" w:rsidR="000A5D05" w:rsidRDefault="000A5D05" w:rsidP="005D388A">
            <w:pPr>
              <w:pStyle w:val="Tablebody"/>
            </w:pPr>
            <w:r>
              <w:t>06/09/22</w:t>
            </w:r>
          </w:p>
        </w:tc>
      </w:tr>
      <w:tr w:rsidR="000A5D05" w14:paraId="26C03E4C"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CC8883C" w14:textId="77777777" w:rsidR="000A5D05" w:rsidRDefault="000A5D05" w:rsidP="005D388A">
            <w:pPr>
              <w:pStyle w:val="Tablebody"/>
            </w:pPr>
            <w:r>
              <w:t>173</w:t>
            </w:r>
          </w:p>
        </w:tc>
        <w:tc>
          <w:tcPr>
            <w:tcW w:w="1233" w:type="dxa"/>
          </w:tcPr>
          <w:p w14:paraId="741F4434" w14:textId="77777777" w:rsidR="000A5D05" w:rsidRDefault="000A5D05" w:rsidP="005D388A">
            <w:pPr>
              <w:pStyle w:val="Tablebody"/>
            </w:pPr>
            <w:r>
              <w:t>30/08/22</w:t>
            </w:r>
          </w:p>
        </w:tc>
        <w:tc>
          <w:tcPr>
            <w:tcW w:w="1284" w:type="dxa"/>
          </w:tcPr>
          <w:p w14:paraId="6E8879FF" w14:textId="77777777" w:rsidR="000A5D05" w:rsidRDefault="000A5D05" w:rsidP="005D388A">
            <w:pPr>
              <w:pStyle w:val="Tablebody"/>
            </w:pPr>
            <w:r>
              <w:t>Mr Milligan</w:t>
            </w:r>
          </w:p>
        </w:tc>
        <w:tc>
          <w:tcPr>
            <w:tcW w:w="1423" w:type="dxa"/>
          </w:tcPr>
          <w:p w14:paraId="04BD1643" w14:textId="77777777" w:rsidR="000A5D05" w:rsidRDefault="000A5D05" w:rsidP="005D388A">
            <w:pPr>
              <w:pStyle w:val="Tablebody"/>
            </w:pPr>
            <w:r>
              <w:t>Prevention of Domestic and Family Violence</w:t>
            </w:r>
          </w:p>
        </w:tc>
        <w:tc>
          <w:tcPr>
            <w:tcW w:w="3152" w:type="dxa"/>
          </w:tcPr>
          <w:p w14:paraId="650BCE19" w14:textId="77777777" w:rsidR="000A5D05" w:rsidRPr="00A25932" w:rsidRDefault="000A5D05" w:rsidP="005D388A">
            <w:pPr>
              <w:pStyle w:val="Tablebody"/>
            </w:pPr>
            <w:r w:rsidRPr="0065382E">
              <w:t xml:space="preserve">Prevention of DFV </w:t>
            </w:r>
            <w:r>
              <w:t>–</w:t>
            </w:r>
            <w:r w:rsidRPr="0065382E">
              <w:t xml:space="preserve"> Cwlth funding for DFV training</w:t>
            </w:r>
          </w:p>
        </w:tc>
        <w:tc>
          <w:tcPr>
            <w:tcW w:w="1384" w:type="dxa"/>
          </w:tcPr>
          <w:p w14:paraId="10EE730C" w14:textId="77777777" w:rsidR="000A5D05" w:rsidRDefault="000A5D05" w:rsidP="005D388A">
            <w:pPr>
              <w:pStyle w:val="Tablebody"/>
            </w:pPr>
            <w:r>
              <w:t>31/08/22</w:t>
            </w:r>
          </w:p>
        </w:tc>
      </w:tr>
      <w:tr w:rsidR="000A5D05" w14:paraId="21971CBB"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3822A028" w14:textId="77777777" w:rsidR="000A5D05" w:rsidRDefault="000A5D05" w:rsidP="005D388A">
            <w:pPr>
              <w:pStyle w:val="Tablebody"/>
            </w:pPr>
            <w:r>
              <w:t>174</w:t>
            </w:r>
          </w:p>
        </w:tc>
        <w:tc>
          <w:tcPr>
            <w:tcW w:w="1233" w:type="dxa"/>
          </w:tcPr>
          <w:p w14:paraId="2367015D" w14:textId="77777777" w:rsidR="000A5D05" w:rsidRDefault="000A5D05" w:rsidP="005D388A">
            <w:pPr>
              <w:pStyle w:val="Tablebody"/>
            </w:pPr>
            <w:r>
              <w:t>30/08/22</w:t>
            </w:r>
          </w:p>
        </w:tc>
        <w:tc>
          <w:tcPr>
            <w:tcW w:w="1284" w:type="dxa"/>
          </w:tcPr>
          <w:p w14:paraId="41AC16AA" w14:textId="77777777" w:rsidR="000A5D05" w:rsidRDefault="000A5D05" w:rsidP="005D388A">
            <w:pPr>
              <w:pStyle w:val="Tablebody"/>
            </w:pPr>
            <w:r>
              <w:t>Ms Clay</w:t>
            </w:r>
          </w:p>
        </w:tc>
        <w:tc>
          <w:tcPr>
            <w:tcW w:w="1423" w:type="dxa"/>
          </w:tcPr>
          <w:p w14:paraId="01EE5559" w14:textId="77777777" w:rsidR="000A5D05" w:rsidRDefault="000A5D05" w:rsidP="005D388A">
            <w:pPr>
              <w:pStyle w:val="Tablebody"/>
            </w:pPr>
            <w:r>
              <w:t>Prevention of Domestic and Family Violence</w:t>
            </w:r>
          </w:p>
        </w:tc>
        <w:tc>
          <w:tcPr>
            <w:tcW w:w="3152" w:type="dxa"/>
          </w:tcPr>
          <w:p w14:paraId="2F4CE5CA" w14:textId="77777777" w:rsidR="000A5D05" w:rsidRPr="00A25932" w:rsidRDefault="000A5D05" w:rsidP="005D388A">
            <w:pPr>
              <w:pStyle w:val="Tablebody"/>
            </w:pPr>
            <w:r w:rsidRPr="0065382E">
              <w:t>Will the advice from the Domestic Violence Prevention Council be released</w:t>
            </w:r>
          </w:p>
        </w:tc>
        <w:tc>
          <w:tcPr>
            <w:tcW w:w="1384" w:type="dxa"/>
          </w:tcPr>
          <w:p w14:paraId="3418418A" w14:textId="77777777" w:rsidR="000A5D05" w:rsidRDefault="000A5D05" w:rsidP="005D388A">
            <w:pPr>
              <w:pStyle w:val="Tablebody"/>
            </w:pPr>
            <w:r>
              <w:t>02/09/22</w:t>
            </w:r>
          </w:p>
        </w:tc>
      </w:tr>
      <w:tr w:rsidR="000A5D05" w14:paraId="5C82BF4A"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D36045B" w14:textId="77777777" w:rsidR="000A5D05" w:rsidRDefault="000A5D05" w:rsidP="005D388A">
            <w:pPr>
              <w:pStyle w:val="Tablebody"/>
            </w:pPr>
            <w:r>
              <w:t>175</w:t>
            </w:r>
          </w:p>
        </w:tc>
        <w:tc>
          <w:tcPr>
            <w:tcW w:w="1233" w:type="dxa"/>
          </w:tcPr>
          <w:p w14:paraId="5C51E967" w14:textId="77777777" w:rsidR="000A5D05" w:rsidRDefault="000A5D05" w:rsidP="005D388A">
            <w:pPr>
              <w:pStyle w:val="Tablebody"/>
            </w:pPr>
            <w:r>
              <w:t>30/08/22</w:t>
            </w:r>
          </w:p>
        </w:tc>
        <w:tc>
          <w:tcPr>
            <w:tcW w:w="1284" w:type="dxa"/>
          </w:tcPr>
          <w:p w14:paraId="4D740629" w14:textId="77777777" w:rsidR="000A5D05" w:rsidRDefault="000A5D05" w:rsidP="005D388A">
            <w:pPr>
              <w:pStyle w:val="Tablebody"/>
            </w:pPr>
            <w:r>
              <w:t>Ms Clay</w:t>
            </w:r>
          </w:p>
        </w:tc>
        <w:tc>
          <w:tcPr>
            <w:tcW w:w="1423" w:type="dxa"/>
          </w:tcPr>
          <w:p w14:paraId="771D2264" w14:textId="77777777" w:rsidR="000A5D05" w:rsidRDefault="000A5D05" w:rsidP="005D388A">
            <w:pPr>
              <w:pStyle w:val="Tablebody"/>
            </w:pPr>
            <w:r>
              <w:t>Women</w:t>
            </w:r>
          </w:p>
        </w:tc>
        <w:tc>
          <w:tcPr>
            <w:tcW w:w="3152" w:type="dxa"/>
          </w:tcPr>
          <w:p w14:paraId="33BD4BD1" w14:textId="77777777" w:rsidR="000A5D05" w:rsidRPr="00A25932" w:rsidRDefault="000A5D05" w:rsidP="005D388A">
            <w:pPr>
              <w:pStyle w:val="Tablebody"/>
            </w:pPr>
            <w:r w:rsidRPr="0065382E">
              <w:t>Gendered impact assessment tool</w:t>
            </w:r>
          </w:p>
        </w:tc>
        <w:tc>
          <w:tcPr>
            <w:tcW w:w="1384" w:type="dxa"/>
          </w:tcPr>
          <w:p w14:paraId="00126393" w14:textId="77777777" w:rsidR="000A5D05" w:rsidRDefault="000A5D05" w:rsidP="005D388A">
            <w:pPr>
              <w:pStyle w:val="Tablebody"/>
            </w:pPr>
            <w:r>
              <w:t>31/08/22</w:t>
            </w:r>
          </w:p>
        </w:tc>
      </w:tr>
      <w:tr w:rsidR="000A5D05" w14:paraId="57FD1932"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AA0F1E9" w14:textId="2F8A2C86" w:rsidR="000A5D05" w:rsidRDefault="000A5D05" w:rsidP="005D388A">
            <w:pPr>
              <w:pStyle w:val="Tablebody"/>
            </w:pPr>
            <w:r>
              <w:t>176</w:t>
            </w:r>
          </w:p>
        </w:tc>
        <w:tc>
          <w:tcPr>
            <w:tcW w:w="1233" w:type="dxa"/>
          </w:tcPr>
          <w:p w14:paraId="2B6D2786" w14:textId="6DF2691E" w:rsidR="000A5D05" w:rsidRDefault="000A5D05" w:rsidP="005D388A">
            <w:pPr>
              <w:pStyle w:val="Tablebody"/>
            </w:pPr>
            <w:r>
              <w:t>23/08/22</w:t>
            </w:r>
          </w:p>
        </w:tc>
        <w:tc>
          <w:tcPr>
            <w:tcW w:w="1284" w:type="dxa"/>
          </w:tcPr>
          <w:p w14:paraId="15921C25" w14:textId="235407DE" w:rsidR="000A5D05" w:rsidRDefault="000A5D05" w:rsidP="005D388A">
            <w:pPr>
              <w:pStyle w:val="Tablebody"/>
            </w:pPr>
            <w:r>
              <w:t>Mrs Kikkert</w:t>
            </w:r>
          </w:p>
        </w:tc>
        <w:tc>
          <w:tcPr>
            <w:tcW w:w="1423" w:type="dxa"/>
          </w:tcPr>
          <w:p w14:paraId="214E7077" w14:textId="3E859D90" w:rsidR="000A5D05" w:rsidRDefault="00F857F7" w:rsidP="005D388A">
            <w:pPr>
              <w:pStyle w:val="Tablebody"/>
            </w:pPr>
            <w:r>
              <w:t>Community Services</w:t>
            </w:r>
          </w:p>
        </w:tc>
        <w:tc>
          <w:tcPr>
            <w:tcW w:w="3152" w:type="dxa"/>
          </w:tcPr>
          <w:p w14:paraId="593D4179" w14:textId="03245A37" w:rsidR="000A5D05" w:rsidRPr="0065382E" w:rsidRDefault="00F857F7" w:rsidP="005D388A">
            <w:pPr>
              <w:pStyle w:val="Tablebody"/>
            </w:pPr>
            <w:r>
              <w:t>Healing and Reconciliation Fund and contracts</w:t>
            </w:r>
          </w:p>
        </w:tc>
        <w:tc>
          <w:tcPr>
            <w:tcW w:w="1384" w:type="dxa"/>
          </w:tcPr>
          <w:p w14:paraId="1E059A4C" w14:textId="09A9E3DA" w:rsidR="000A5D05" w:rsidRDefault="00F857F7" w:rsidP="005D388A">
            <w:pPr>
              <w:pStyle w:val="Tablebody"/>
            </w:pPr>
            <w:r>
              <w:t>Answered in the hearing</w:t>
            </w:r>
          </w:p>
        </w:tc>
      </w:tr>
      <w:tr w:rsidR="000A5D05" w14:paraId="33B6AE39"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EF15F44" w14:textId="77777777" w:rsidR="000A5D05" w:rsidRDefault="000A5D05" w:rsidP="005D388A">
            <w:pPr>
              <w:pStyle w:val="Tablebody"/>
            </w:pPr>
            <w:r>
              <w:t>177</w:t>
            </w:r>
          </w:p>
        </w:tc>
        <w:tc>
          <w:tcPr>
            <w:tcW w:w="1233" w:type="dxa"/>
          </w:tcPr>
          <w:p w14:paraId="2CE06B9A" w14:textId="77777777" w:rsidR="000A5D05" w:rsidRDefault="000A5D05" w:rsidP="005D388A">
            <w:pPr>
              <w:pStyle w:val="Tablebody"/>
            </w:pPr>
            <w:r>
              <w:t>30/08/22</w:t>
            </w:r>
          </w:p>
        </w:tc>
        <w:tc>
          <w:tcPr>
            <w:tcW w:w="1284" w:type="dxa"/>
          </w:tcPr>
          <w:p w14:paraId="388CB9C1" w14:textId="77777777" w:rsidR="000A5D05" w:rsidRDefault="000A5D05" w:rsidP="005D388A">
            <w:pPr>
              <w:pStyle w:val="Tablebody"/>
            </w:pPr>
            <w:r>
              <w:t>Mrs Kikkert</w:t>
            </w:r>
          </w:p>
        </w:tc>
        <w:tc>
          <w:tcPr>
            <w:tcW w:w="1423" w:type="dxa"/>
          </w:tcPr>
          <w:p w14:paraId="09BEED8B" w14:textId="77777777" w:rsidR="000A5D05" w:rsidRDefault="000A5D05" w:rsidP="005D388A">
            <w:pPr>
              <w:pStyle w:val="Tablebody"/>
            </w:pPr>
            <w:r>
              <w:t>Aboriginal and Torres Strait Islander Affairs</w:t>
            </w:r>
          </w:p>
        </w:tc>
        <w:tc>
          <w:tcPr>
            <w:tcW w:w="3152" w:type="dxa"/>
          </w:tcPr>
          <w:p w14:paraId="7CABAB75" w14:textId="77777777" w:rsidR="000A5D05" w:rsidRPr="00A25932" w:rsidRDefault="000A5D05" w:rsidP="005D388A">
            <w:pPr>
              <w:pStyle w:val="Tablebody"/>
            </w:pPr>
            <w:r w:rsidRPr="0065382E">
              <w:t>Healing and Reconciliation Fund Spent</w:t>
            </w:r>
          </w:p>
        </w:tc>
        <w:tc>
          <w:tcPr>
            <w:tcW w:w="1384" w:type="dxa"/>
          </w:tcPr>
          <w:p w14:paraId="60DDB006" w14:textId="77777777" w:rsidR="000A5D05" w:rsidRDefault="000A5D05" w:rsidP="005D388A">
            <w:pPr>
              <w:pStyle w:val="Tablebody"/>
            </w:pPr>
            <w:r>
              <w:t>31/08/22</w:t>
            </w:r>
          </w:p>
        </w:tc>
      </w:tr>
      <w:tr w:rsidR="000A5D05" w14:paraId="32CA20E9"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02468499" w14:textId="77777777" w:rsidR="000A5D05" w:rsidRDefault="000A5D05" w:rsidP="005D388A">
            <w:pPr>
              <w:pStyle w:val="Tablebody"/>
            </w:pPr>
            <w:r>
              <w:t>178</w:t>
            </w:r>
          </w:p>
        </w:tc>
        <w:tc>
          <w:tcPr>
            <w:tcW w:w="1233" w:type="dxa"/>
          </w:tcPr>
          <w:p w14:paraId="6659846C" w14:textId="77777777" w:rsidR="000A5D05" w:rsidRDefault="000A5D05" w:rsidP="005D388A">
            <w:pPr>
              <w:pStyle w:val="Tablebody"/>
            </w:pPr>
            <w:r>
              <w:t>30/08/22</w:t>
            </w:r>
          </w:p>
        </w:tc>
        <w:tc>
          <w:tcPr>
            <w:tcW w:w="1284" w:type="dxa"/>
          </w:tcPr>
          <w:p w14:paraId="133A0ED6" w14:textId="77777777" w:rsidR="000A5D05" w:rsidRDefault="000A5D05" w:rsidP="005D388A">
            <w:pPr>
              <w:pStyle w:val="Tablebody"/>
            </w:pPr>
            <w:r>
              <w:t>Mr Cain</w:t>
            </w:r>
          </w:p>
        </w:tc>
        <w:tc>
          <w:tcPr>
            <w:tcW w:w="1423" w:type="dxa"/>
          </w:tcPr>
          <w:p w14:paraId="3557EBEE" w14:textId="77777777" w:rsidR="000A5D05" w:rsidRDefault="000A5D05" w:rsidP="005D388A">
            <w:pPr>
              <w:pStyle w:val="Tablebody"/>
            </w:pPr>
            <w:r>
              <w:t>Chief Minister</w:t>
            </w:r>
          </w:p>
        </w:tc>
        <w:tc>
          <w:tcPr>
            <w:tcW w:w="3152" w:type="dxa"/>
          </w:tcPr>
          <w:p w14:paraId="0902C82E" w14:textId="77777777" w:rsidR="000A5D05" w:rsidRPr="00A25932" w:rsidRDefault="000A5D05" w:rsidP="005D388A">
            <w:pPr>
              <w:pStyle w:val="Tablebody"/>
            </w:pPr>
            <w:r w:rsidRPr="0065382E">
              <w:t>Land sales revenue</w:t>
            </w:r>
          </w:p>
        </w:tc>
        <w:tc>
          <w:tcPr>
            <w:tcW w:w="1384" w:type="dxa"/>
          </w:tcPr>
          <w:p w14:paraId="4AC64176" w14:textId="77777777" w:rsidR="000A5D05" w:rsidRDefault="000A5D05" w:rsidP="005D388A">
            <w:pPr>
              <w:pStyle w:val="Tablebody"/>
            </w:pPr>
            <w:r>
              <w:t>08/09/22</w:t>
            </w:r>
          </w:p>
        </w:tc>
      </w:tr>
      <w:tr w:rsidR="000A5D05" w14:paraId="68034F10"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F5D6AB5" w14:textId="77777777" w:rsidR="000A5D05" w:rsidRDefault="000A5D05" w:rsidP="005D388A">
            <w:pPr>
              <w:pStyle w:val="Tablebody"/>
            </w:pPr>
            <w:r>
              <w:t>179</w:t>
            </w:r>
          </w:p>
        </w:tc>
        <w:tc>
          <w:tcPr>
            <w:tcW w:w="1233" w:type="dxa"/>
          </w:tcPr>
          <w:p w14:paraId="0DD34FFD" w14:textId="77777777" w:rsidR="000A5D05" w:rsidRDefault="000A5D05" w:rsidP="005D388A">
            <w:pPr>
              <w:pStyle w:val="Tablebody"/>
            </w:pPr>
            <w:r>
              <w:t>30/08/22</w:t>
            </w:r>
          </w:p>
        </w:tc>
        <w:tc>
          <w:tcPr>
            <w:tcW w:w="1284" w:type="dxa"/>
          </w:tcPr>
          <w:p w14:paraId="7EB05328" w14:textId="77777777" w:rsidR="000A5D05" w:rsidRDefault="000A5D05" w:rsidP="005D388A">
            <w:pPr>
              <w:pStyle w:val="Tablebody"/>
            </w:pPr>
            <w:r>
              <w:t>Mr Cain</w:t>
            </w:r>
          </w:p>
        </w:tc>
        <w:tc>
          <w:tcPr>
            <w:tcW w:w="1423" w:type="dxa"/>
          </w:tcPr>
          <w:p w14:paraId="4D7312DA" w14:textId="77777777" w:rsidR="000A5D05" w:rsidRDefault="000A5D05" w:rsidP="005D388A">
            <w:pPr>
              <w:pStyle w:val="Tablebody"/>
            </w:pPr>
            <w:r>
              <w:t>Chief Minister</w:t>
            </w:r>
          </w:p>
        </w:tc>
        <w:tc>
          <w:tcPr>
            <w:tcW w:w="3152" w:type="dxa"/>
          </w:tcPr>
          <w:p w14:paraId="52A70FA2" w14:textId="77777777" w:rsidR="000A5D05" w:rsidRPr="00A25932" w:rsidRDefault="000A5D05" w:rsidP="005D388A">
            <w:pPr>
              <w:pStyle w:val="Tablebody"/>
            </w:pPr>
            <w:r w:rsidRPr="0065382E">
              <w:t>Breakdown of CRA staff classifications</w:t>
            </w:r>
          </w:p>
        </w:tc>
        <w:tc>
          <w:tcPr>
            <w:tcW w:w="1384" w:type="dxa"/>
          </w:tcPr>
          <w:p w14:paraId="6E0F9CE7" w14:textId="77777777" w:rsidR="000A5D05" w:rsidRDefault="000A5D05" w:rsidP="005D388A">
            <w:pPr>
              <w:pStyle w:val="Tablebody"/>
            </w:pPr>
            <w:r>
              <w:t>08/09/22</w:t>
            </w:r>
          </w:p>
        </w:tc>
      </w:tr>
      <w:tr w:rsidR="000A5D05" w14:paraId="41B42807"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1FD1079" w14:textId="77777777" w:rsidR="000A5D05" w:rsidRDefault="000A5D05" w:rsidP="005D388A">
            <w:pPr>
              <w:pStyle w:val="Tablebody"/>
            </w:pPr>
            <w:r>
              <w:t>180</w:t>
            </w:r>
          </w:p>
        </w:tc>
        <w:tc>
          <w:tcPr>
            <w:tcW w:w="1233" w:type="dxa"/>
          </w:tcPr>
          <w:p w14:paraId="446DCEDE" w14:textId="77777777" w:rsidR="000A5D05" w:rsidRDefault="000A5D05" w:rsidP="005D388A">
            <w:pPr>
              <w:pStyle w:val="Tablebody"/>
            </w:pPr>
            <w:r>
              <w:t>30/08/22</w:t>
            </w:r>
          </w:p>
        </w:tc>
        <w:tc>
          <w:tcPr>
            <w:tcW w:w="1284" w:type="dxa"/>
          </w:tcPr>
          <w:p w14:paraId="43A5FD7B" w14:textId="77777777" w:rsidR="000A5D05" w:rsidRDefault="000A5D05" w:rsidP="005D388A">
            <w:pPr>
              <w:pStyle w:val="Tablebody"/>
            </w:pPr>
            <w:r>
              <w:t>Mr Cain</w:t>
            </w:r>
          </w:p>
        </w:tc>
        <w:tc>
          <w:tcPr>
            <w:tcW w:w="1423" w:type="dxa"/>
          </w:tcPr>
          <w:p w14:paraId="51FA2190" w14:textId="77777777" w:rsidR="000A5D05" w:rsidRDefault="000A5D05" w:rsidP="005D388A">
            <w:pPr>
              <w:pStyle w:val="Tablebody"/>
            </w:pPr>
            <w:r>
              <w:t>Chief Minister</w:t>
            </w:r>
          </w:p>
        </w:tc>
        <w:tc>
          <w:tcPr>
            <w:tcW w:w="3152" w:type="dxa"/>
          </w:tcPr>
          <w:p w14:paraId="03E66EE7" w14:textId="77777777" w:rsidR="000A5D05" w:rsidRPr="00A25932" w:rsidRDefault="000A5D05" w:rsidP="005D388A">
            <w:pPr>
              <w:pStyle w:val="Tablebody"/>
            </w:pPr>
            <w:r w:rsidRPr="0065382E">
              <w:t>Commercial and Industrial land parcels in the CRA precinct</w:t>
            </w:r>
          </w:p>
        </w:tc>
        <w:tc>
          <w:tcPr>
            <w:tcW w:w="1384" w:type="dxa"/>
          </w:tcPr>
          <w:p w14:paraId="3A394260" w14:textId="77777777" w:rsidR="000A5D05" w:rsidRDefault="000A5D05" w:rsidP="005D388A">
            <w:pPr>
              <w:pStyle w:val="Tablebody"/>
            </w:pPr>
            <w:r>
              <w:t>08/09/22</w:t>
            </w:r>
          </w:p>
        </w:tc>
      </w:tr>
      <w:tr w:rsidR="000A5D05" w14:paraId="0D1ABE7E"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7707580" w14:textId="77777777" w:rsidR="000A5D05" w:rsidRDefault="000A5D05" w:rsidP="005D388A">
            <w:pPr>
              <w:pStyle w:val="Tablebody"/>
            </w:pPr>
            <w:r>
              <w:t>181</w:t>
            </w:r>
          </w:p>
        </w:tc>
        <w:tc>
          <w:tcPr>
            <w:tcW w:w="1233" w:type="dxa"/>
          </w:tcPr>
          <w:p w14:paraId="70588AFC" w14:textId="77777777" w:rsidR="000A5D05" w:rsidRDefault="000A5D05" w:rsidP="005D388A">
            <w:pPr>
              <w:pStyle w:val="Tablebody"/>
            </w:pPr>
            <w:r>
              <w:t>30/08/22</w:t>
            </w:r>
          </w:p>
        </w:tc>
        <w:tc>
          <w:tcPr>
            <w:tcW w:w="1284" w:type="dxa"/>
          </w:tcPr>
          <w:p w14:paraId="0FD8DD6F" w14:textId="77777777" w:rsidR="000A5D05" w:rsidRDefault="000A5D05" w:rsidP="005D388A">
            <w:pPr>
              <w:pStyle w:val="Tablebody"/>
            </w:pPr>
            <w:r>
              <w:t>Mr Cain</w:t>
            </w:r>
          </w:p>
        </w:tc>
        <w:tc>
          <w:tcPr>
            <w:tcW w:w="1423" w:type="dxa"/>
          </w:tcPr>
          <w:p w14:paraId="0DB3B6C8" w14:textId="77777777" w:rsidR="000A5D05" w:rsidRDefault="000A5D05" w:rsidP="005D388A">
            <w:pPr>
              <w:pStyle w:val="Tablebody"/>
            </w:pPr>
            <w:r>
              <w:t>Chief Minister</w:t>
            </w:r>
          </w:p>
        </w:tc>
        <w:tc>
          <w:tcPr>
            <w:tcW w:w="3152" w:type="dxa"/>
          </w:tcPr>
          <w:p w14:paraId="4277C6C3" w14:textId="77777777" w:rsidR="000A5D05" w:rsidRPr="00A25932" w:rsidRDefault="000A5D05" w:rsidP="005D388A">
            <w:pPr>
              <w:pStyle w:val="Tablebody"/>
            </w:pPr>
            <w:r w:rsidRPr="0065382E">
              <w:t>Commercial and industrial land parcels in the city renewal precinct</w:t>
            </w:r>
          </w:p>
        </w:tc>
        <w:tc>
          <w:tcPr>
            <w:tcW w:w="1384" w:type="dxa"/>
          </w:tcPr>
          <w:p w14:paraId="0810F1D9" w14:textId="77777777" w:rsidR="000A5D05" w:rsidRDefault="000A5D05" w:rsidP="005D388A">
            <w:pPr>
              <w:pStyle w:val="Tablebody"/>
            </w:pPr>
            <w:r>
              <w:t>07/09/22</w:t>
            </w:r>
          </w:p>
        </w:tc>
      </w:tr>
      <w:tr w:rsidR="000A5D05" w14:paraId="533F9616"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560AA524" w14:textId="77777777" w:rsidR="000A5D05" w:rsidRDefault="000A5D05" w:rsidP="005D388A">
            <w:pPr>
              <w:pStyle w:val="Tablebody"/>
            </w:pPr>
            <w:r>
              <w:t>182</w:t>
            </w:r>
          </w:p>
        </w:tc>
        <w:tc>
          <w:tcPr>
            <w:tcW w:w="1233" w:type="dxa"/>
          </w:tcPr>
          <w:p w14:paraId="716E26D9" w14:textId="77777777" w:rsidR="000A5D05" w:rsidRDefault="000A5D05" w:rsidP="005D388A">
            <w:pPr>
              <w:pStyle w:val="Tablebody"/>
            </w:pPr>
            <w:r>
              <w:t>30/08/22</w:t>
            </w:r>
          </w:p>
        </w:tc>
        <w:tc>
          <w:tcPr>
            <w:tcW w:w="1284" w:type="dxa"/>
          </w:tcPr>
          <w:p w14:paraId="29D54BB1" w14:textId="77777777" w:rsidR="000A5D05" w:rsidRDefault="000A5D05" w:rsidP="005D388A">
            <w:pPr>
              <w:pStyle w:val="Tablebody"/>
            </w:pPr>
            <w:r>
              <w:t>Mr Cain</w:t>
            </w:r>
          </w:p>
        </w:tc>
        <w:tc>
          <w:tcPr>
            <w:tcW w:w="1423" w:type="dxa"/>
          </w:tcPr>
          <w:p w14:paraId="76C59EB0" w14:textId="77777777" w:rsidR="000A5D05" w:rsidRDefault="000A5D05" w:rsidP="005D388A">
            <w:pPr>
              <w:pStyle w:val="Tablebody"/>
            </w:pPr>
            <w:r>
              <w:t>Chief Minister</w:t>
            </w:r>
          </w:p>
        </w:tc>
        <w:tc>
          <w:tcPr>
            <w:tcW w:w="3152" w:type="dxa"/>
          </w:tcPr>
          <w:p w14:paraId="1665BA87" w14:textId="77777777" w:rsidR="000A5D05" w:rsidRPr="00A25932" w:rsidRDefault="000A5D05" w:rsidP="005D388A">
            <w:pPr>
              <w:pStyle w:val="Tablebody"/>
            </w:pPr>
            <w:r w:rsidRPr="0065382E">
              <w:t>Results of Survey Levy Payers</w:t>
            </w:r>
          </w:p>
        </w:tc>
        <w:tc>
          <w:tcPr>
            <w:tcW w:w="1384" w:type="dxa"/>
          </w:tcPr>
          <w:p w14:paraId="57B198CB" w14:textId="77777777" w:rsidR="000A5D05" w:rsidRDefault="000A5D05" w:rsidP="005D388A">
            <w:pPr>
              <w:pStyle w:val="Tablebody"/>
            </w:pPr>
            <w:r>
              <w:t>08/09/22</w:t>
            </w:r>
          </w:p>
        </w:tc>
      </w:tr>
      <w:tr w:rsidR="000A5D05" w14:paraId="77ECA690"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496DAAE0" w14:textId="77777777" w:rsidR="000A5D05" w:rsidRDefault="000A5D05" w:rsidP="005D388A">
            <w:pPr>
              <w:pStyle w:val="Tablebody"/>
            </w:pPr>
            <w:r>
              <w:t>183</w:t>
            </w:r>
          </w:p>
        </w:tc>
        <w:tc>
          <w:tcPr>
            <w:tcW w:w="1233" w:type="dxa"/>
          </w:tcPr>
          <w:p w14:paraId="0F4127E6" w14:textId="77777777" w:rsidR="000A5D05" w:rsidRDefault="000A5D05" w:rsidP="005D388A">
            <w:pPr>
              <w:pStyle w:val="Tablebody"/>
            </w:pPr>
            <w:r>
              <w:t>30/08/22</w:t>
            </w:r>
          </w:p>
        </w:tc>
        <w:tc>
          <w:tcPr>
            <w:tcW w:w="1284" w:type="dxa"/>
          </w:tcPr>
          <w:p w14:paraId="51A451D5" w14:textId="77777777" w:rsidR="000A5D05" w:rsidRDefault="000A5D05" w:rsidP="005D388A">
            <w:pPr>
              <w:pStyle w:val="Tablebody"/>
            </w:pPr>
            <w:r>
              <w:t>Mr Milligan</w:t>
            </w:r>
          </w:p>
        </w:tc>
        <w:tc>
          <w:tcPr>
            <w:tcW w:w="1423" w:type="dxa"/>
          </w:tcPr>
          <w:p w14:paraId="27E449D2" w14:textId="77777777" w:rsidR="000A5D05" w:rsidRDefault="000A5D05" w:rsidP="005D388A">
            <w:pPr>
              <w:pStyle w:val="Tablebody"/>
            </w:pPr>
            <w:r>
              <w:t>Climate Action</w:t>
            </w:r>
          </w:p>
        </w:tc>
        <w:tc>
          <w:tcPr>
            <w:tcW w:w="3152" w:type="dxa"/>
          </w:tcPr>
          <w:p w14:paraId="7BF0D746" w14:textId="77777777" w:rsidR="000A5D05" w:rsidRPr="00A25932" w:rsidRDefault="000A5D05" w:rsidP="005D388A">
            <w:pPr>
              <w:pStyle w:val="Tablebody"/>
            </w:pPr>
            <w:r w:rsidRPr="0065382E">
              <w:t xml:space="preserve">Climate Action </w:t>
            </w:r>
            <w:r>
              <w:t>–</w:t>
            </w:r>
            <w:r w:rsidRPr="0065382E">
              <w:t xml:space="preserve"> Jacka Community Battery Market Sounding</w:t>
            </w:r>
          </w:p>
        </w:tc>
        <w:tc>
          <w:tcPr>
            <w:tcW w:w="1384" w:type="dxa"/>
          </w:tcPr>
          <w:p w14:paraId="617F9E66" w14:textId="77777777" w:rsidR="000A5D05" w:rsidRDefault="000A5D05" w:rsidP="005D388A">
            <w:pPr>
              <w:pStyle w:val="Tablebody"/>
            </w:pPr>
            <w:r>
              <w:t>07/09/22</w:t>
            </w:r>
          </w:p>
        </w:tc>
      </w:tr>
      <w:tr w:rsidR="000A5D05" w14:paraId="7B22168D"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4CBED7A6" w14:textId="77777777" w:rsidR="000A5D05" w:rsidRDefault="000A5D05" w:rsidP="005D388A">
            <w:pPr>
              <w:pStyle w:val="Tablebody"/>
            </w:pPr>
            <w:r>
              <w:t>184</w:t>
            </w:r>
          </w:p>
        </w:tc>
        <w:tc>
          <w:tcPr>
            <w:tcW w:w="1233" w:type="dxa"/>
          </w:tcPr>
          <w:p w14:paraId="5063E687" w14:textId="77777777" w:rsidR="000A5D05" w:rsidRDefault="000A5D05" w:rsidP="005D388A">
            <w:pPr>
              <w:pStyle w:val="Tablebody"/>
            </w:pPr>
            <w:r>
              <w:t>30/08/22</w:t>
            </w:r>
          </w:p>
        </w:tc>
        <w:tc>
          <w:tcPr>
            <w:tcW w:w="1284" w:type="dxa"/>
          </w:tcPr>
          <w:p w14:paraId="238FA01D" w14:textId="77777777" w:rsidR="000A5D05" w:rsidRDefault="000A5D05" w:rsidP="005D388A">
            <w:pPr>
              <w:pStyle w:val="Tablebody"/>
            </w:pPr>
            <w:r>
              <w:t>Dr Paterson</w:t>
            </w:r>
          </w:p>
        </w:tc>
        <w:tc>
          <w:tcPr>
            <w:tcW w:w="1423" w:type="dxa"/>
          </w:tcPr>
          <w:p w14:paraId="57FE2E8F" w14:textId="77777777" w:rsidR="000A5D05" w:rsidRDefault="000A5D05" w:rsidP="005D388A">
            <w:pPr>
              <w:pStyle w:val="Tablebody"/>
            </w:pPr>
            <w:r>
              <w:t>Climate Action</w:t>
            </w:r>
          </w:p>
        </w:tc>
        <w:tc>
          <w:tcPr>
            <w:tcW w:w="3152" w:type="dxa"/>
          </w:tcPr>
          <w:p w14:paraId="4D4CFC5D" w14:textId="77777777" w:rsidR="000A5D05" w:rsidRPr="00A25932" w:rsidRDefault="000A5D05" w:rsidP="005D388A">
            <w:pPr>
              <w:pStyle w:val="Tablebody"/>
            </w:pPr>
            <w:r w:rsidRPr="0065382E">
              <w:t>SHS Consultation</w:t>
            </w:r>
          </w:p>
        </w:tc>
        <w:tc>
          <w:tcPr>
            <w:tcW w:w="1384" w:type="dxa"/>
          </w:tcPr>
          <w:p w14:paraId="1D7A6284" w14:textId="77777777" w:rsidR="000A5D05" w:rsidRDefault="000A5D05" w:rsidP="005D388A">
            <w:pPr>
              <w:pStyle w:val="Tablebody"/>
            </w:pPr>
            <w:r>
              <w:t>09/09/22</w:t>
            </w:r>
          </w:p>
        </w:tc>
      </w:tr>
      <w:tr w:rsidR="000A5D05" w14:paraId="7BAA462E"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65C80CB1" w14:textId="77777777" w:rsidR="000A5D05" w:rsidRDefault="000A5D05" w:rsidP="005D388A">
            <w:pPr>
              <w:pStyle w:val="Tablebody"/>
            </w:pPr>
            <w:r>
              <w:t>185</w:t>
            </w:r>
          </w:p>
        </w:tc>
        <w:tc>
          <w:tcPr>
            <w:tcW w:w="1233" w:type="dxa"/>
          </w:tcPr>
          <w:p w14:paraId="469BCAAD" w14:textId="77777777" w:rsidR="000A5D05" w:rsidRDefault="000A5D05" w:rsidP="005D388A">
            <w:pPr>
              <w:pStyle w:val="Tablebody"/>
            </w:pPr>
            <w:r>
              <w:t>30/08/22</w:t>
            </w:r>
          </w:p>
        </w:tc>
        <w:tc>
          <w:tcPr>
            <w:tcW w:w="1284" w:type="dxa"/>
          </w:tcPr>
          <w:p w14:paraId="61BB29A9" w14:textId="77777777" w:rsidR="000A5D05" w:rsidRDefault="000A5D05" w:rsidP="005D388A">
            <w:pPr>
              <w:pStyle w:val="Tablebody"/>
            </w:pPr>
            <w:r>
              <w:t>Mr Milligan</w:t>
            </w:r>
          </w:p>
        </w:tc>
        <w:tc>
          <w:tcPr>
            <w:tcW w:w="1423" w:type="dxa"/>
          </w:tcPr>
          <w:p w14:paraId="643A17ED" w14:textId="77777777" w:rsidR="000A5D05" w:rsidRDefault="000A5D05" w:rsidP="005D388A">
            <w:pPr>
              <w:pStyle w:val="Tablebody"/>
            </w:pPr>
            <w:r>
              <w:t>Climate Action</w:t>
            </w:r>
          </w:p>
        </w:tc>
        <w:tc>
          <w:tcPr>
            <w:tcW w:w="3152" w:type="dxa"/>
          </w:tcPr>
          <w:p w14:paraId="23B4CFA4" w14:textId="77777777" w:rsidR="000A5D05" w:rsidRPr="00A25932" w:rsidRDefault="000A5D05" w:rsidP="005D388A">
            <w:pPr>
              <w:pStyle w:val="Tablebody"/>
            </w:pPr>
            <w:r w:rsidRPr="0065382E">
              <w:t>Process for Loan Defaults on SHS</w:t>
            </w:r>
          </w:p>
        </w:tc>
        <w:tc>
          <w:tcPr>
            <w:tcW w:w="1384" w:type="dxa"/>
          </w:tcPr>
          <w:p w14:paraId="6A8E99AC" w14:textId="77777777" w:rsidR="000A5D05" w:rsidRDefault="000A5D05" w:rsidP="005D388A">
            <w:pPr>
              <w:pStyle w:val="Tablebody"/>
            </w:pPr>
            <w:r>
              <w:t>09/09/22</w:t>
            </w:r>
          </w:p>
        </w:tc>
      </w:tr>
      <w:tr w:rsidR="000A5D05" w14:paraId="748F1410"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CFEE3F9" w14:textId="394C38F6" w:rsidR="000A5D05" w:rsidRDefault="000A5D05" w:rsidP="005D388A">
            <w:pPr>
              <w:pStyle w:val="Tablebody"/>
            </w:pPr>
            <w:r>
              <w:t>192</w:t>
            </w:r>
          </w:p>
        </w:tc>
        <w:tc>
          <w:tcPr>
            <w:tcW w:w="1233" w:type="dxa"/>
          </w:tcPr>
          <w:p w14:paraId="797C7649" w14:textId="77777777" w:rsidR="000A5D05" w:rsidRDefault="000A5D05" w:rsidP="005D388A">
            <w:pPr>
              <w:pStyle w:val="Tablebody"/>
            </w:pPr>
            <w:r>
              <w:t>30/08/22</w:t>
            </w:r>
          </w:p>
        </w:tc>
        <w:tc>
          <w:tcPr>
            <w:tcW w:w="1284" w:type="dxa"/>
          </w:tcPr>
          <w:p w14:paraId="36D2BC84" w14:textId="77777777" w:rsidR="000A5D05" w:rsidRDefault="000A5D05" w:rsidP="005D388A">
            <w:pPr>
              <w:pStyle w:val="Tablebody"/>
            </w:pPr>
            <w:r>
              <w:t>Mr Milligan</w:t>
            </w:r>
          </w:p>
        </w:tc>
        <w:tc>
          <w:tcPr>
            <w:tcW w:w="1423" w:type="dxa"/>
          </w:tcPr>
          <w:p w14:paraId="4D96E04E" w14:textId="77777777" w:rsidR="000A5D05" w:rsidRDefault="000A5D05" w:rsidP="005D388A">
            <w:pPr>
              <w:pStyle w:val="Tablebody"/>
            </w:pPr>
            <w:r>
              <w:t>Prevention of Domestic and Family Violence</w:t>
            </w:r>
          </w:p>
        </w:tc>
        <w:tc>
          <w:tcPr>
            <w:tcW w:w="3152" w:type="dxa"/>
          </w:tcPr>
          <w:p w14:paraId="7F86CC79" w14:textId="77777777" w:rsidR="000A5D05" w:rsidRDefault="000A5D05" w:rsidP="005D388A">
            <w:pPr>
              <w:pStyle w:val="Tablebody"/>
            </w:pPr>
            <w:r w:rsidRPr="0065382E">
              <w:t xml:space="preserve">Prevention of DFV </w:t>
            </w:r>
            <w:r>
              <w:t>–</w:t>
            </w:r>
            <w:r w:rsidRPr="0065382E">
              <w:t xml:space="preserve"> Cwlth funding for DFV training</w:t>
            </w:r>
          </w:p>
          <w:p w14:paraId="3027EDB3" w14:textId="5CFC9F1C" w:rsidR="000A5D05" w:rsidRPr="00A25932" w:rsidRDefault="000A5D05" w:rsidP="005D388A">
            <w:pPr>
              <w:pStyle w:val="Tablebody"/>
            </w:pPr>
            <w:r>
              <w:t>(duplicate of QTON 173)</w:t>
            </w:r>
          </w:p>
        </w:tc>
        <w:tc>
          <w:tcPr>
            <w:tcW w:w="1384" w:type="dxa"/>
          </w:tcPr>
          <w:p w14:paraId="06D6ABF2" w14:textId="77777777" w:rsidR="000A5D05" w:rsidRDefault="000A5D05" w:rsidP="005D388A">
            <w:pPr>
              <w:pStyle w:val="Tablebody"/>
            </w:pPr>
            <w:r>
              <w:t>31/08/22</w:t>
            </w:r>
          </w:p>
        </w:tc>
      </w:tr>
      <w:tr w:rsidR="000A5D05" w14:paraId="791631E5"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001B003" w14:textId="6D69C5D6" w:rsidR="000A5D05" w:rsidRDefault="000A5D05" w:rsidP="005D388A">
            <w:pPr>
              <w:pStyle w:val="Tablebody"/>
            </w:pPr>
            <w:r>
              <w:t>193</w:t>
            </w:r>
          </w:p>
        </w:tc>
        <w:tc>
          <w:tcPr>
            <w:tcW w:w="1233" w:type="dxa"/>
          </w:tcPr>
          <w:p w14:paraId="4BCA22DA" w14:textId="77777777" w:rsidR="000A5D05" w:rsidRDefault="000A5D05" w:rsidP="005D388A">
            <w:pPr>
              <w:pStyle w:val="Tablebody"/>
            </w:pPr>
            <w:r>
              <w:t>30/08/22</w:t>
            </w:r>
          </w:p>
        </w:tc>
        <w:tc>
          <w:tcPr>
            <w:tcW w:w="1284" w:type="dxa"/>
          </w:tcPr>
          <w:p w14:paraId="24A7F524" w14:textId="77777777" w:rsidR="000A5D05" w:rsidRDefault="000A5D05" w:rsidP="005D388A">
            <w:pPr>
              <w:pStyle w:val="Tablebody"/>
            </w:pPr>
            <w:r>
              <w:t>Ms Clay</w:t>
            </w:r>
          </w:p>
        </w:tc>
        <w:tc>
          <w:tcPr>
            <w:tcW w:w="1423" w:type="dxa"/>
          </w:tcPr>
          <w:p w14:paraId="5A7427CA" w14:textId="77777777" w:rsidR="000A5D05" w:rsidRDefault="000A5D05" w:rsidP="005D388A">
            <w:pPr>
              <w:pStyle w:val="Tablebody"/>
            </w:pPr>
            <w:r>
              <w:t>Prevention of Domestic and Family Violence</w:t>
            </w:r>
          </w:p>
        </w:tc>
        <w:tc>
          <w:tcPr>
            <w:tcW w:w="3152" w:type="dxa"/>
          </w:tcPr>
          <w:p w14:paraId="74DA8007" w14:textId="77777777" w:rsidR="000A5D05" w:rsidRDefault="000A5D05" w:rsidP="005D388A">
            <w:pPr>
              <w:pStyle w:val="Tablebody"/>
            </w:pPr>
            <w:r w:rsidRPr="0065382E">
              <w:t>Will the advice from the Domestic Violence Prevention Council be released</w:t>
            </w:r>
          </w:p>
          <w:p w14:paraId="352755B0" w14:textId="4F3C39D5" w:rsidR="000A5D05" w:rsidRPr="00A25932" w:rsidRDefault="000A5D05" w:rsidP="005D388A">
            <w:pPr>
              <w:pStyle w:val="Tablebody"/>
            </w:pPr>
            <w:r>
              <w:t>(duplicate of QTON 174)</w:t>
            </w:r>
          </w:p>
        </w:tc>
        <w:tc>
          <w:tcPr>
            <w:tcW w:w="1384" w:type="dxa"/>
          </w:tcPr>
          <w:p w14:paraId="410F0A98" w14:textId="77777777" w:rsidR="000A5D05" w:rsidRDefault="000A5D05" w:rsidP="005D388A">
            <w:pPr>
              <w:pStyle w:val="Tablebody"/>
            </w:pPr>
            <w:r>
              <w:t>02/09/22</w:t>
            </w:r>
          </w:p>
        </w:tc>
      </w:tr>
      <w:tr w:rsidR="000A5D05" w14:paraId="3955E23A"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38525BC" w14:textId="575B723D" w:rsidR="000A5D05" w:rsidRDefault="000A5D05" w:rsidP="005D388A">
            <w:pPr>
              <w:pStyle w:val="Tablebody"/>
            </w:pPr>
            <w:r>
              <w:t>194</w:t>
            </w:r>
          </w:p>
        </w:tc>
        <w:tc>
          <w:tcPr>
            <w:tcW w:w="1233" w:type="dxa"/>
          </w:tcPr>
          <w:p w14:paraId="06058DC5" w14:textId="77777777" w:rsidR="000A5D05" w:rsidRDefault="000A5D05" w:rsidP="005D388A">
            <w:pPr>
              <w:pStyle w:val="Tablebody"/>
            </w:pPr>
            <w:r>
              <w:t>30/08/22</w:t>
            </w:r>
          </w:p>
        </w:tc>
        <w:tc>
          <w:tcPr>
            <w:tcW w:w="1284" w:type="dxa"/>
          </w:tcPr>
          <w:p w14:paraId="1E1C6455" w14:textId="77777777" w:rsidR="000A5D05" w:rsidRDefault="000A5D05" w:rsidP="005D388A">
            <w:pPr>
              <w:pStyle w:val="Tablebody"/>
            </w:pPr>
            <w:r>
              <w:t>Ms Clay</w:t>
            </w:r>
          </w:p>
        </w:tc>
        <w:tc>
          <w:tcPr>
            <w:tcW w:w="1423" w:type="dxa"/>
          </w:tcPr>
          <w:p w14:paraId="4241D956" w14:textId="77777777" w:rsidR="000A5D05" w:rsidRDefault="000A5D05" w:rsidP="005D388A">
            <w:pPr>
              <w:pStyle w:val="Tablebody"/>
            </w:pPr>
            <w:r>
              <w:t>Women</w:t>
            </w:r>
          </w:p>
        </w:tc>
        <w:tc>
          <w:tcPr>
            <w:tcW w:w="3152" w:type="dxa"/>
          </w:tcPr>
          <w:p w14:paraId="26A0884F" w14:textId="77777777" w:rsidR="000A5D05" w:rsidRDefault="000A5D05" w:rsidP="005D388A">
            <w:pPr>
              <w:pStyle w:val="Tablebody"/>
            </w:pPr>
            <w:r w:rsidRPr="0065382E">
              <w:t>Gendered impact assessment tool</w:t>
            </w:r>
          </w:p>
          <w:p w14:paraId="733B8484" w14:textId="0D9F333A" w:rsidR="000A5D05" w:rsidRPr="00A25932" w:rsidRDefault="000A5D05" w:rsidP="005D388A">
            <w:pPr>
              <w:pStyle w:val="Tablebody"/>
            </w:pPr>
            <w:r>
              <w:t>(duplicate of QTON 175)</w:t>
            </w:r>
          </w:p>
        </w:tc>
        <w:tc>
          <w:tcPr>
            <w:tcW w:w="1384" w:type="dxa"/>
          </w:tcPr>
          <w:p w14:paraId="4D57B8B5" w14:textId="77777777" w:rsidR="000A5D05" w:rsidRDefault="000A5D05" w:rsidP="005D388A">
            <w:pPr>
              <w:pStyle w:val="Tablebody"/>
            </w:pPr>
            <w:r>
              <w:t>31/08/22</w:t>
            </w:r>
          </w:p>
        </w:tc>
      </w:tr>
      <w:tr w:rsidR="000A5D05" w14:paraId="2FEA52FD"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4E5345BA" w14:textId="77777777" w:rsidR="000A5D05" w:rsidRDefault="000A5D05" w:rsidP="005D388A">
            <w:pPr>
              <w:pStyle w:val="Tablebody"/>
            </w:pPr>
            <w:r>
              <w:t>195</w:t>
            </w:r>
          </w:p>
        </w:tc>
        <w:tc>
          <w:tcPr>
            <w:tcW w:w="1233" w:type="dxa"/>
          </w:tcPr>
          <w:p w14:paraId="6BA6C383" w14:textId="77777777" w:rsidR="000A5D05" w:rsidRDefault="000A5D05" w:rsidP="005D388A">
            <w:pPr>
              <w:pStyle w:val="Tablebody"/>
            </w:pPr>
            <w:r>
              <w:t>23/08/22</w:t>
            </w:r>
          </w:p>
        </w:tc>
        <w:tc>
          <w:tcPr>
            <w:tcW w:w="1284" w:type="dxa"/>
          </w:tcPr>
          <w:p w14:paraId="77A77BB6" w14:textId="77777777" w:rsidR="000A5D05" w:rsidRDefault="000A5D05" w:rsidP="005D388A">
            <w:pPr>
              <w:pStyle w:val="Tablebody"/>
            </w:pPr>
            <w:r>
              <w:t>Mrs Kikkert</w:t>
            </w:r>
          </w:p>
        </w:tc>
        <w:tc>
          <w:tcPr>
            <w:tcW w:w="1423" w:type="dxa"/>
          </w:tcPr>
          <w:p w14:paraId="6F41F086" w14:textId="77777777" w:rsidR="000A5D05" w:rsidRDefault="000A5D05" w:rsidP="005D388A">
            <w:pPr>
              <w:pStyle w:val="Tablebody"/>
            </w:pPr>
            <w:r>
              <w:t>Aboriginal and Torres Strait and Islander Affairs</w:t>
            </w:r>
          </w:p>
        </w:tc>
        <w:tc>
          <w:tcPr>
            <w:tcW w:w="3152" w:type="dxa"/>
          </w:tcPr>
          <w:p w14:paraId="4FB524D0" w14:textId="77777777" w:rsidR="000A5D05" w:rsidRPr="0065382E" w:rsidRDefault="000A5D05" w:rsidP="005D388A">
            <w:pPr>
              <w:pStyle w:val="Tablebody"/>
            </w:pPr>
            <w:r w:rsidRPr="005F3E56">
              <w:t>Amount of $20M Healing and Reconciliation Fund Spent</w:t>
            </w:r>
          </w:p>
        </w:tc>
        <w:tc>
          <w:tcPr>
            <w:tcW w:w="1384" w:type="dxa"/>
          </w:tcPr>
          <w:p w14:paraId="73521B32" w14:textId="77777777" w:rsidR="000A5D05" w:rsidRDefault="000A5D05" w:rsidP="005D388A">
            <w:pPr>
              <w:pStyle w:val="Tablebody"/>
            </w:pPr>
            <w:r>
              <w:t>21/09/22</w:t>
            </w:r>
          </w:p>
        </w:tc>
      </w:tr>
      <w:tr w:rsidR="000A5D05" w14:paraId="46C9B1A9"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4B7E7745" w14:textId="77777777" w:rsidR="000A5D05" w:rsidRDefault="000A5D05" w:rsidP="005D388A">
            <w:pPr>
              <w:pStyle w:val="Tablebody"/>
            </w:pPr>
            <w:r>
              <w:t>196</w:t>
            </w:r>
          </w:p>
        </w:tc>
        <w:tc>
          <w:tcPr>
            <w:tcW w:w="1233" w:type="dxa"/>
          </w:tcPr>
          <w:p w14:paraId="4DB27738" w14:textId="77777777" w:rsidR="000A5D05" w:rsidRDefault="000A5D05" w:rsidP="005D388A">
            <w:pPr>
              <w:pStyle w:val="Tablebody"/>
            </w:pPr>
            <w:r>
              <w:t>29/08/22</w:t>
            </w:r>
          </w:p>
        </w:tc>
        <w:tc>
          <w:tcPr>
            <w:tcW w:w="1284" w:type="dxa"/>
          </w:tcPr>
          <w:p w14:paraId="5294816D" w14:textId="77777777" w:rsidR="000A5D05" w:rsidRDefault="000A5D05" w:rsidP="005D388A">
            <w:pPr>
              <w:pStyle w:val="Tablebody"/>
            </w:pPr>
            <w:r>
              <w:t>Ms Clay</w:t>
            </w:r>
          </w:p>
        </w:tc>
        <w:tc>
          <w:tcPr>
            <w:tcW w:w="1423" w:type="dxa"/>
          </w:tcPr>
          <w:p w14:paraId="26360386" w14:textId="77777777" w:rsidR="000A5D05" w:rsidRDefault="000A5D05" w:rsidP="005D388A">
            <w:pPr>
              <w:pStyle w:val="Tablebody"/>
            </w:pPr>
            <w:r>
              <w:t>Treasury</w:t>
            </w:r>
          </w:p>
        </w:tc>
        <w:tc>
          <w:tcPr>
            <w:tcW w:w="3152" w:type="dxa"/>
          </w:tcPr>
          <w:p w14:paraId="0131E5C1" w14:textId="77777777" w:rsidR="000A5D05" w:rsidRPr="0065382E" w:rsidRDefault="000A5D05" w:rsidP="005D388A">
            <w:pPr>
              <w:pStyle w:val="Tablebody"/>
            </w:pPr>
            <w:r w:rsidRPr="001C5888">
              <w:t xml:space="preserve">Gambling Tax </w:t>
            </w:r>
            <w:r>
              <w:t>–</w:t>
            </w:r>
            <w:r w:rsidRPr="001C5888">
              <w:t xml:space="preserve"> Points of Consumption</w:t>
            </w:r>
          </w:p>
        </w:tc>
        <w:tc>
          <w:tcPr>
            <w:tcW w:w="1384" w:type="dxa"/>
          </w:tcPr>
          <w:p w14:paraId="7247C7D2" w14:textId="77777777" w:rsidR="000A5D05" w:rsidRDefault="000A5D05" w:rsidP="005D388A">
            <w:pPr>
              <w:pStyle w:val="Tablebody"/>
            </w:pPr>
            <w:r>
              <w:t>06/09/22</w:t>
            </w:r>
          </w:p>
        </w:tc>
      </w:tr>
      <w:tr w:rsidR="000A5D05" w14:paraId="15D18CDC"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42B174D7" w14:textId="77777777" w:rsidR="000A5D05" w:rsidRDefault="000A5D05" w:rsidP="005D388A">
            <w:pPr>
              <w:pStyle w:val="Tablebody"/>
            </w:pPr>
            <w:r>
              <w:t>197</w:t>
            </w:r>
          </w:p>
        </w:tc>
        <w:tc>
          <w:tcPr>
            <w:tcW w:w="1233" w:type="dxa"/>
          </w:tcPr>
          <w:p w14:paraId="2CDC2AC8" w14:textId="77777777" w:rsidR="000A5D05" w:rsidRDefault="000A5D05" w:rsidP="005D388A">
            <w:pPr>
              <w:pStyle w:val="Tablebody"/>
            </w:pPr>
            <w:r>
              <w:t>29/08/22</w:t>
            </w:r>
          </w:p>
        </w:tc>
        <w:tc>
          <w:tcPr>
            <w:tcW w:w="1284" w:type="dxa"/>
          </w:tcPr>
          <w:p w14:paraId="156209DC" w14:textId="77777777" w:rsidR="000A5D05" w:rsidRDefault="000A5D05" w:rsidP="005D388A">
            <w:pPr>
              <w:pStyle w:val="Tablebody"/>
            </w:pPr>
            <w:r>
              <w:t>Mr Milligan</w:t>
            </w:r>
          </w:p>
        </w:tc>
        <w:tc>
          <w:tcPr>
            <w:tcW w:w="1423" w:type="dxa"/>
          </w:tcPr>
          <w:p w14:paraId="6D20F02C" w14:textId="77777777" w:rsidR="000A5D05" w:rsidRDefault="000A5D05" w:rsidP="005D388A">
            <w:pPr>
              <w:pStyle w:val="Tablebody"/>
            </w:pPr>
            <w:r>
              <w:t>Treasury</w:t>
            </w:r>
          </w:p>
        </w:tc>
        <w:tc>
          <w:tcPr>
            <w:tcW w:w="3152" w:type="dxa"/>
          </w:tcPr>
          <w:p w14:paraId="23AAAB1E" w14:textId="77777777" w:rsidR="000A5D05" w:rsidRPr="0065382E" w:rsidRDefault="000A5D05" w:rsidP="005D388A">
            <w:pPr>
              <w:pStyle w:val="Tablebody"/>
            </w:pPr>
            <w:r w:rsidRPr="001C5888">
              <w:t xml:space="preserve">Icon </w:t>
            </w:r>
            <w:r>
              <w:t>–</w:t>
            </w:r>
            <w:r w:rsidRPr="001C5888">
              <w:t xml:space="preserve"> Water Extraction Charges</w:t>
            </w:r>
          </w:p>
        </w:tc>
        <w:tc>
          <w:tcPr>
            <w:tcW w:w="1384" w:type="dxa"/>
          </w:tcPr>
          <w:p w14:paraId="65735D5C" w14:textId="77777777" w:rsidR="000A5D05" w:rsidRDefault="000A5D05" w:rsidP="005D388A">
            <w:pPr>
              <w:pStyle w:val="Tablebody"/>
            </w:pPr>
            <w:r>
              <w:t>06/09/22</w:t>
            </w:r>
          </w:p>
        </w:tc>
      </w:tr>
      <w:tr w:rsidR="000A5D05" w14:paraId="2CA99174"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3157FC2" w14:textId="77777777" w:rsidR="000A5D05" w:rsidRDefault="000A5D05" w:rsidP="005D388A">
            <w:pPr>
              <w:pStyle w:val="Tablebody"/>
            </w:pPr>
            <w:r>
              <w:t>198</w:t>
            </w:r>
          </w:p>
        </w:tc>
        <w:tc>
          <w:tcPr>
            <w:tcW w:w="1233" w:type="dxa"/>
          </w:tcPr>
          <w:p w14:paraId="0AD2F2EC" w14:textId="77777777" w:rsidR="000A5D05" w:rsidRDefault="000A5D05" w:rsidP="005D388A">
            <w:pPr>
              <w:pStyle w:val="Tablebody"/>
            </w:pPr>
            <w:r>
              <w:t>29/08/22</w:t>
            </w:r>
          </w:p>
        </w:tc>
        <w:tc>
          <w:tcPr>
            <w:tcW w:w="1284" w:type="dxa"/>
          </w:tcPr>
          <w:p w14:paraId="59BDF91C" w14:textId="77777777" w:rsidR="000A5D05" w:rsidRDefault="000A5D05" w:rsidP="005D388A">
            <w:pPr>
              <w:pStyle w:val="Tablebody"/>
            </w:pPr>
            <w:r>
              <w:t>Mr Milligan</w:t>
            </w:r>
          </w:p>
        </w:tc>
        <w:tc>
          <w:tcPr>
            <w:tcW w:w="1423" w:type="dxa"/>
          </w:tcPr>
          <w:p w14:paraId="680A9BE8" w14:textId="77777777" w:rsidR="000A5D05" w:rsidRDefault="000A5D05" w:rsidP="005D388A">
            <w:pPr>
              <w:pStyle w:val="Tablebody"/>
            </w:pPr>
            <w:r>
              <w:t>Treasury</w:t>
            </w:r>
          </w:p>
        </w:tc>
        <w:tc>
          <w:tcPr>
            <w:tcW w:w="3152" w:type="dxa"/>
          </w:tcPr>
          <w:p w14:paraId="7A0C1355" w14:textId="77777777" w:rsidR="000A5D05" w:rsidRPr="0065382E" w:rsidRDefault="000A5D05" w:rsidP="005D388A">
            <w:pPr>
              <w:pStyle w:val="Tablebody"/>
            </w:pPr>
            <w:r w:rsidRPr="001C5888">
              <w:t xml:space="preserve">Icon </w:t>
            </w:r>
            <w:r>
              <w:t>–</w:t>
            </w:r>
            <w:r w:rsidRPr="001C5888">
              <w:t xml:space="preserve"> water supplied to Belconnen Magpies Golf club</w:t>
            </w:r>
          </w:p>
        </w:tc>
        <w:tc>
          <w:tcPr>
            <w:tcW w:w="1384" w:type="dxa"/>
          </w:tcPr>
          <w:p w14:paraId="3C4E8DFA" w14:textId="77777777" w:rsidR="000A5D05" w:rsidRDefault="000A5D05" w:rsidP="005D388A">
            <w:pPr>
              <w:pStyle w:val="Tablebody"/>
            </w:pPr>
            <w:r>
              <w:t>06/09/22</w:t>
            </w:r>
          </w:p>
        </w:tc>
      </w:tr>
      <w:tr w:rsidR="000A5D05" w14:paraId="326E0634"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03DDC9F" w14:textId="77777777" w:rsidR="000A5D05" w:rsidRDefault="000A5D05" w:rsidP="005D388A">
            <w:pPr>
              <w:pStyle w:val="Tablebody"/>
            </w:pPr>
            <w:r>
              <w:t>199</w:t>
            </w:r>
          </w:p>
        </w:tc>
        <w:tc>
          <w:tcPr>
            <w:tcW w:w="1233" w:type="dxa"/>
          </w:tcPr>
          <w:p w14:paraId="60456C31" w14:textId="77777777" w:rsidR="000A5D05" w:rsidRDefault="000A5D05" w:rsidP="005D388A">
            <w:pPr>
              <w:pStyle w:val="Tablebody"/>
            </w:pPr>
            <w:r>
              <w:t>29/08/22</w:t>
            </w:r>
          </w:p>
        </w:tc>
        <w:tc>
          <w:tcPr>
            <w:tcW w:w="1284" w:type="dxa"/>
          </w:tcPr>
          <w:p w14:paraId="625488FD" w14:textId="77777777" w:rsidR="000A5D05" w:rsidRDefault="000A5D05" w:rsidP="005D388A">
            <w:pPr>
              <w:pStyle w:val="Tablebody"/>
            </w:pPr>
            <w:r>
              <w:t>Ms Lee</w:t>
            </w:r>
          </w:p>
        </w:tc>
        <w:tc>
          <w:tcPr>
            <w:tcW w:w="1423" w:type="dxa"/>
          </w:tcPr>
          <w:p w14:paraId="60183D6E" w14:textId="77777777" w:rsidR="000A5D05" w:rsidRDefault="000A5D05" w:rsidP="005D388A">
            <w:pPr>
              <w:pStyle w:val="Tablebody"/>
            </w:pPr>
            <w:r>
              <w:t>Treasury</w:t>
            </w:r>
          </w:p>
        </w:tc>
        <w:tc>
          <w:tcPr>
            <w:tcW w:w="3152" w:type="dxa"/>
          </w:tcPr>
          <w:p w14:paraId="1CF997E7" w14:textId="77777777" w:rsidR="000A5D05" w:rsidRPr="0065382E" w:rsidRDefault="000A5D05" w:rsidP="005D388A">
            <w:pPr>
              <w:pStyle w:val="Tablebody"/>
            </w:pPr>
            <w:r w:rsidRPr="00096536">
              <w:t>Public sector management Act</w:t>
            </w:r>
          </w:p>
        </w:tc>
        <w:tc>
          <w:tcPr>
            <w:tcW w:w="1384" w:type="dxa"/>
          </w:tcPr>
          <w:p w14:paraId="2E4544D2" w14:textId="77777777" w:rsidR="000A5D05" w:rsidRDefault="000A5D05" w:rsidP="005D388A">
            <w:pPr>
              <w:pStyle w:val="Tablebody"/>
            </w:pPr>
            <w:r>
              <w:t>06/09/22</w:t>
            </w:r>
          </w:p>
        </w:tc>
      </w:tr>
      <w:tr w:rsidR="000A5D05" w14:paraId="156A8A0A"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41F0D188" w14:textId="77777777" w:rsidR="000A5D05" w:rsidRDefault="000A5D05" w:rsidP="005D388A">
            <w:pPr>
              <w:pStyle w:val="Tablebody"/>
            </w:pPr>
            <w:r>
              <w:t>200</w:t>
            </w:r>
          </w:p>
        </w:tc>
        <w:tc>
          <w:tcPr>
            <w:tcW w:w="1233" w:type="dxa"/>
          </w:tcPr>
          <w:p w14:paraId="4EA323AD" w14:textId="77777777" w:rsidR="000A5D05" w:rsidRDefault="000A5D05" w:rsidP="005D388A">
            <w:pPr>
              <w:pStyle w:val="Tablebody"/>
            </w:pPr>
            <w:r>
              <w:t>29/08/22</w:t>
            </w:r>
          </w:p>
        </w:tc>
        <w:tc>
          <w:tcPr>
            <w:tcW w:w="1284" w:type="dxa"/>
          </w:tcPr>
          <w:p w14:paraId="639C7272" w14:textId="77777777" w:rsidR="000A5D05" w:rsidRDefault="000A5D05" w:rsidP="005D388A">
            <w:pPr>
              <w:pStyle w:val="Tablebody"/>
            </w:pPr>
            <w:r>
              <w:t>Ms Lee</w:t>
            </w:r>
          </w:p>
        </w:tc>
        <w:tc>
          <w:tcPr>
            <w:tcW w:w="1423" w:type="dxa"/>
          </w:tcPr>
          <w:p w14:paraId="03DF6E03" w14:textId="77777777" w:rsidR="000A5D05" w:rsidRDefault="000A5D05" w:rsidP="005D388A">
            <w:pPr>
              <w:pStyle w:val="Tablebody"/>
            </w:pPr>
            <w:r>
              <w:t>Treasury</w:t>
            </w:r>
          </w:p>
        </w:tc>
        <w:tc>
          <w:tcPr>
            <w:tcW w:w="3152" w:type="dxa"/>
          </w:tcPr>
          <w:p w14:paraId="2D8C2077" w14:textId="77777777" w:rsidR="000A5D05" w:rsidRPr="0065382E" w:rsidRDefault="000A5D05" w:rsidP="005D388A">
            <w:pPr>
              <w:pStyle w:val="Tablebody"/>
            </w:pPr>
            <w:r w:rsidRPr="00096536">
              <w:t>Instances where the government has rejected MPC recommendations</w:t>
            </w:r>
          </w:p>
        </w:tc>
        <w:tc>
          <w:tcPr>
            <w:tcW w:w="1384" w:type="dxa"/>
          </w:tcPr>
          <w:p w14:paraId="73C6319F" w14:textId="77777777" w:rsidR="000A5D05" w:rsidRDefault="000A5D05" w:rsidP="005D388A">
            <w:pPr>
              <w:pStyle w:val="Tablebody"/>
            </w:pPr>
            <w:r>
              <w:t>06/09/22</w:t>
            </w:r>
          </w:p>
        </w:tc>
      </w:tr>
      <w:tr w:rsidR="000A5D05" w14:paraId="537FF88E"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33E5D0D" w14:textId="77777777" w:rsidR="000A5D05" w:rsidRDefault="000A5D05" w:rsidP="005D388A">
            <w:pPr>
              <w:pStyle w:val="Tablebody"/>
            </w:pPr>
            <w:r>
              <w:t>201</w:t>
            </w:r>
          </w:p>
        </w:tc>
        <w:tc>
          <w:tcPr>
            <w:tcW w:w="1233" w:type="dxa"/>
          </w:tcPr>
          <w:p w14:paraId="7A849722" w14:textId="77777777" w:rsidR="000A5D05" w:rsidRDefault="000A5D05" w:rsidP="005D388A">
            <w:pPr>
              <w:pStyle w:val="Tablebody"/>
            </w:pPr>
            <w:r>
              <w:t>29/08/22</w:t>
            </w:r>
          </w:p>
        </w:tc>
        <w:tc>
          <w:tcPr>
            <w:tcW w:w="1284" w:type="dxa"/>
          </w:tcPr>
          <w:p w14:paraId="4BA6E445" w14:textId="77777777" w:rsidR="000A5D05" w:rsidRDefault="000A5D05" w:rsidP="005D388A">
            <w:pPr>
              <w:pStyle w:val="Tablebody"/>
            </w:pPr>
            <w:r>
              <w:t>Ms Lee</w:t>
            </w:r>
          </w:p>
        </w:tc>
        <w:tc>
          <w:tcPr>
            <w:tcW w:w="1423" w:type="dxa"/>
          </w:tcPr>
          <w:p w14:paraId="5C8FFAB7" w14:textId="77777777" w:rsidR="000A5D05" w:rsidRDefault="000A5D05" w:rsidP="005D388A">
            <w:pPr>
              <w:pStyle w:val="Tablebody"/>
            </w:pPr>
            <w:r>
              <w:t>Treasury</w:t>
            </w:r>
          </w:p>
        </w:tc>
        <w:tc>
          <w:tcPr>
            <w:tcW w:w="3152" w:type="dxa"/>
          </w:tcPr>
          <w:p w14:paraId="1A921B8B" w14:textId="77777777" w:rsidR="000A5D05" w:rsidRPr="0065382E" w:rsidRDefault="000A5D05" w:rsidP="005D388A">
            <w:pPr>
              <w:pStyle w:val="Tablebody"/>
            </w:pPr>
            <w:r w:rsidRPr="00096536">
              <w:t>Final details in relation to alleged instance of corruption</w:t>
            </w:r>
          </w:p>
        </w:tc>
        <w:tc>
          <w:tcPr>
            <w:tcW w:w="1384" w:type="dxa"/>
          </w:tcPr>
          <w:p w14:paraId="72376DE6" w14:textId="77777777" w:rsidR="000A5D05" w:rsidRDefault="000A5D05" w:rsidP="005D388A">
            <w:pPr>
              <w:pStyle w:val="Tablebody"/>
            </w:pPr>
            <w:r>
              <w:t>06/09/22</w:t>
            </w:r>
          </w:p>
        </w:tc>
      </w:tr>
      <w:tr w:rsidR="000A5D05" w14:paraId="0417EBE6"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F6F3DEB" w14:textId="77777777" w:rsidR="000A5D05" w:rsidRDefault="000A5D05" w:rsidP="005D388A">
            <w:pPr>
              <w:pStyle w:val="Tablebody"/>
            </w:pPr>
            <w:r>
              <w:t>202</w:t>
            </w:r>
          </w:p>
        </w:tc>
        <w:tc>
          <w:tcPr>
            <w:tcW w:w="1233" w:type="dxa"/>
          </w:tcPr>
          <w:p w14:paraId="19A75483" w14:textId="77777777" w:rsidR="000A5D05" w:rsidRDefault="000A5D05" w:rsidP="005D388A">
            <w:pPr>
              <w:pStyle w:val="Tablebody"/>
            </w:pPr>
            <w:r>
              <w:t>29/08/22</w:t>
            </w:r>
          </w:p>
        </w:tc>
        <w:tc>
          <w:tcPr>
            <w:tcW w:w="1284" w:type="dxa"/>
          </w:tcPr>
          <w:p w14:paraId="4361EE0C" w14:textId="77777777" w:rsidR="000A5D05" w:rsidRDefault="000A5D05" w:rsidP="005D388A">
            <w:pPr>
              <w:pStyle w:val="Tablebody"/>
            </w:pPr>
            <w:r>
              <w:t>Ms Lee</w:t>
            </w:r>
          </w:p>
        </w:tc>
        <w:tc>
          <w:tcPr>
            <w:tcW w:w="1423" w:type="dxa"/>
          </w:tcPr>
          <w:p w14:paraId="1EF60EA4" w14:textId="77777777" w:rsidR="000A5D05" w:rsidRDefault="000A5D05" w:rsidP="005D388A">
            <w:pPr>
              <w:pStyle w:val="Tablebody"/>
            </w:pPr>
            <w:r>
              <w:t>Treasury</w:t>
            </w:r>
          </w:p>
        </w:tc>
        <w:tc>
          <w:tcPr>
            <w:tcW w:w="3152" w:type="dxa"/>
          </w:tcPr>
          <w:p w14:paraId="609C599B" w14:textId="77777777" w:rsidR="000A5D05" w:rsidRPr="0065382E" w:rsidRDefault="000A5D05" w:rsidP="005D388A">
            <w:pPr>
              <w:pStyle w:val="Tablebody"/>
            </w:pPr>
            <w:r w:rsidRPr="00096536">
              <w:t>Figures for the assumptions</w:t>
            </w:r>
          </w:p>
        </w:tc>
        <w:tc>
          <w:tcPr>
            <w:tcW w:w="1384" w:type="dxa"/>
          </w:tcPr>
          <w:p w14:paraId="692679B4" w14:textId="77777777" w:rsidR="000A5D05" w:rsidRDefault="000A5D05" w:rsidP="005D388A">
            <w:pPr>
              <w:pStyle w:val="Tablebody"/>
            </w:pPr>
            <w:r>
              <w:t>06/09/22</w:t>
            </w:r>
          </w:p>
        </w:tc>
      </w:tr>
      <w:tr w:rsidR="000A5D05" w14:paraId="1699C089"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24C1938C" w14:textId="77777777" w:rsidR="000A5D05" w:rsidRDefault="000A5D05" w:rsidP="005D388A">
            <w:pPr>
              <w:pStyle w:val="Tablebody"/>
            </w:pPr>
            <w:r>
              <w:t>203</w:t>
            </w:r>
          </w:p>
        </w:tc>
        <w:tc>
          <w:tcPr>
            <w:tcW w:w="1233" w:type="dxa"/>
          </w:tcPr>
          <w:p w14:paraId="31463628" w14:textId="77777777" w:rsidR="000A5D05" w:rsidRDefault="000A5D05" w:rsidP="005D388A">
            <w:pPr>
              <w:pStyle w:val="Tablebody"/>
            </w:pPr>
            <w:r>
              <w:t>29/08/22</w:t>
            </w:r>
          </w:p>
        </w:tc>
        <w:tc>
          <w:tcPr>
            <w:tcW w:w="1284" w:type="dxa"/>
          </w:tcPr>
          <w:p w14:paraId="6D985D44" w14:textId="77777777" w:rsidR="000A5D05" w:rsidRDefault="000A5D05" w:rsidP="005D388A">
            <w:pPr>
              <w:pStyle w:val="Tablebody"/>
            </w:pPr>
            <w:r>
              <w:t>Ms Lee</w:t>
            </w:r>
          </w:p>
        </w:tc>
        <w:tc>
          <w:tcPr>
            <w:tcW w:w="1423" w:type="dxa"/>
          </w:tcPr>
          <w:p w14:paraId="093EF783" w14:textId="77777777" w:rsidR="000A5D05" w:rsidRDefault="000A5D05" w:rsidP="005D388A">
            <w:pPr>
              <w:pStyle w:val="Tablebody"/>
            </w:pPr>
            <w:r>
              <w:t>Treasury</w:t>
            </w:r>
          </w:p>
        </w:tc>
        <w:tc>
          <w:tcPr>
            <w:tcW w:w="3152" w:type="dxa"/>
          </w:tcPr>
          <w:p w14:paraId="4FAA0F2A" w14:textId="77777777" w:rsidR="000A5D05" w:rsidRPr="0065382E" w:rsidRDefault="000A5D05" w:rsidP="005D388A">
            <w:pPr>
              <w:pStyle w:val="Tablebody"/>
            </w:pPr>
            <w:r w:rsidRPr="00096536">
              <w:t>Inflation forecasting and forecasting of expenditure</w:t>
            </w:r>
          </w:p>
        </w:tc>
        <w:tc>
          <w:tcPr>
            <w:tcW w:w="1384" w:type="dxa"/>
          </w:tcPr>
          <w:p w14:paraId="4A14AF66" w14:textId="77777777" w:rsidR="000A5D05" w:rsidRDefault="000A5D05" w:rsidP="005D388A">
            <w:pPr>
              <w:pStyle w:val="Tablebody"/>
            </w:pPr>
            <w:r>
              <w:t>06/09/22</w:t>
            </w:r>
          </w:p>
        </w:tc>
      </w:tr>
      <w:tr w:rsidR="000A5D05" w14:paraId="65DFAF45"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37C1180" w14:textId="77777777" w:rsidR="000A5D05" w:rsidRDefault="000A5D05" w:rsidP="005D388A">
            <w:pPr>
              <w:pStyle w:val="Tablebody"/>
            </w:pPr>
            <w:r>
              <w:t>204</w:t>
            </w:r>
          </w:p>
        </w:tc>
        <w:tc>
          <w:tcPr>
            <w:tcW w:w="1233" w:type="dxa"/>
          </w:tcPr>
          <w:p w14:paraId="69B82B26" w14:textId="77777777" w:rsidR="000A5D05" w:rsidRDefault="000A5D05" w:rsidP="005D388A">
            <w:pPr>
              <w:pStyle w:val="Tablebody"/>
            </w:pPr>
            <w:r>
              <w:t>29/08/22</w:t>
            </w:r>
          </w:p>
        </w:tc>
        <w:tc>
          <w:tcPr>
            <w:tcW w:w="1284" w:type="dxa"/>
          </w:tcPr>
          <w:p w14:paraId="595C2DDD" w14:textId="77777777" w:rsidR="000A5D05" w:rsidRDefault="000A5D05" w:rsidP="005D388A">
            <w:pPr>
              <w:pStyle w:val="Tablebody"/>
            </w:pPr>
            <w:r>
              <w:t>Ms Lawder</w:t>
            </w:r>
          </w:p>
        </w:tc>
        <w:tc>
          <w:tcPr>
            <w:tcW w:w="1423" w:type="dxa"/>
          </w:tcPr>
          <w:p w14:paraId="4058680D" w14:textId="77777777" w:rsidR="000A5D05" w:rsidRDefault="000A5D05" w:rsidP="005D388A">
            <w:pPr>
              <w:pStyle w:val="Tablebody"/>
            </w:pPr>
            <w:r>
              <w:t>Water, Energy and Emissions Reduction</w:t>
            </w:r>
          </w:p>
        </w:tc>
        <w:tc>
          <w:tcPr>
            <w:tcW w:w="3152" w:type="dxa"/>
          </w:tcPr>
          <w:p w14:paraId="1A9CA2BA" w14:textId="77777777" w:rsidR="000A5D05" w:rsidRPr="0065382E" w:rsidRDefault="000A5D05" w:rsidP="005D388A">
            <w:pPr>
              <w:pStyle w:val="Tablebody"/>
            </w:pPr>
            <w:r w:rsidRPr="00FC07AB">
              <w:t>Healthy Waterways</w:t>
            </w:r>
          </w:p>
        </w:tc>
        <w:tc>
          <w:tcPr>
            <w:tcW w:w="1384" w:type="dxa"/>
          </w:tcPr>
          <w:p w14:paraId="061B718C" w14:textId="77777777" w:rsidR="000A5D05" w:rsidRDefault="000A5D05" w:rsidP="005D388A">
            <w:pPr>
              <w:pStyle w:val="Tablebody"/>
            </w:pPr>
            <w:r>
              <w:t>02/09/22</w:t>
            </w:r>
          </w:p>
        </w:tc>
      </w:tr>
      <w:tr w:rsidR="000A5D05" w14:paraId="58CB289F"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5153D8BC" w14:textId="77777777" w:rsidR="000A5D05" w:rsidRDefault="000A5D05" w:rsidP="005D388A">
            <w:pPr>
              <w:pStyle w:val="Tablebody"/>
            </w:pPr>
            <w:r>
              <w:t>205</w:t>
            </w:r>
          </w:p>
        </w:tc>
        <w:tc>
          <w:tcPr>
            <w:tcW w:w="1233" w:type="dxa"/>
          </w:tcPr>
          <w:p w14:paraId="18AE8901" w14:textId="77777777" w:rsidR="000A5D05" w:rsidRDefault="000A5D05" w:rsidP="005D388A">
            <w:pPr>
              <w:pStyle w:val="Tablebody"/>
            </w:pPr>
            <w:r>
              <w:t>29/08/22</w:t>
            </w:r>
          </w:p>
        </w:tc>
        <w:tc>
          <w:tcPr>
            <w:tcW w:w="1284" w:type="dxa"/>
          </w:tcPr>
          <w:p w14:paraId="7ACAA3A2" w14:textId="77777777" w:rsidR="000A5D05" w:rsidRDefault="000A5D05" w:rsidP="005D388A">
            <w:pPr>
              <w:pStyle w:val="Tablebody"/>
            </w:pPr>
            <w:r>
              <w:t>Ms Lawder</w:t>
            </w:r>
          </w:p>
        </w:tc>
        <w:tc>
          <w:tcPr>
            <w:tcW w:w="1423" w:type="dxa"/>
          </w:tcPr>
          <w:p w14:paraId="4AF46780" w14:textId="77777777" w:rsidR="000A5D05" w:rsidRDefault="000A5D05" w:rsidP="005D388A">
            <w:pPr>
              <w:pStyle w:val="Tablebody"/>
            </w:pPr>
            <w:r>
              <w:t>Water, Energy and Emissions Reduction</w:t>
            </w:r>
          </w:p>
        </w:tc>
        <w:tc>
          <w:tcPr>
            <w:tcW w:w="3152" w:type="dxa"/>
          </w:tcPr>
          <w:p w14:paraId="1D3377D6" w14:textId="77777777" w:rsidR="000A5D05" w:rsidRPr="0065382E" w:rsidRDefault="000A5D05" w:rsidP="005D388A">
            <w:pPr>
              <w:pStyle w:val="Tablebody"/>
            </w:pPr>
            <w:r w:rsidRPr="00FC07AB">
              <w:t>Healthy Waterways Funding</w:t>
            </w:r>
          </w:p>
        </w:tc>
        <w:tc>
          <w:tcPr>
            <w:tcW w:w="1384" w:type="dxa"/>
          </w:tcPr>
          <w:p w14:paraId="5A891A84" w14:textId="77777777" w:rsidR="000A5D05" w:rsidRDefault="000A5D05" w:rsidP="005D388A">
            <w:pPr>
              <w:pStyle w:val="Tablebody"/>
            </w:pPr>
            <w:r>
              <w:t>05/09/22</w:t>
            </w:r>
          </w:p>
        </w:tc>
      </w:tr>
      <w:tr w:rsidR="000A5D05" w14:paraId="3FD89AD4"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04E24078" w14:textId="77777777" w:rsidR="000A5D05" w:rsidRDefault="000A5D05" w:rsidP="005D388A">
            <w:pPr>
              <w:pStyle w:val="Tablebody"/>
            </w:pPr>
            <w:r>
              <w:t>206</w:t>
            </w:r>
          </w:p>
        </w:tc>
        <w:tc>
          <w:tcPr>
            <w:tcW w:w="1233" w:type="dxa"/>
          </w:tcPr>
          <w:p w14:paraId="76CFF3DD" w14:textId="77777777" w:rsidR="000A5D05" w:rsidRDefault="000A5D05" w:rsidP="005D388A">
            <w:pPr>
              <w:pStyle w:val="Tablebody"/>
            </w:pPr>
            <w:r>
              <w:t>29/08/22</w:t>
            </w:r>
          </w:p>
        </w:tc>
        <w:tc>
          <w:tcPr>
            <w:tcW w:w="1284" w:type="dxa"/>
          </w:tcPr>
          <w:p w14:paraId="22CB4EF0" w14:textId="77777777" w:rsidR="000A5D05" w:rsidRDefault="000A5D05" w:rsidP="005D388A">
            <w:pPr>
              <w:pStyle w:val="Tablebody"/>
            </w:pPr>
            <w:r>
              <w:t>Dr Paterson</w:t>
            </w:r>
          </w:p>
        </w:tc>
        <w:tc>
          <w:tcPr>
            <w:tcW w:w="1423" w:type="dxa"/>
          </w:tcPr>
          <w:p w14:paraId="6CA00528" w14:textId="77777777" w:rsidR="000A5D05" w:rsidRDefault="000A5D05" w:rsidP="005D388A">
            <w:pPr>
              <w:pStyle w:val="Tablebody"/>
            </w:pPr>
            <w:r>
              <w:t>Water, Energy and Emissions Reduction</w:t>
            </w:r>
          </w:p>
        </w:tc>
        <w:tc>
          <w:tcPr>
            <w:tcW w:w="3152" w:type="dxa"/>
          </w:tcPr>
          <w:p w14:paraId="51F2C3AB" w14:textId="77777777" w:rsidR="000A5D05" w:rsidRPr="0065382E" w:rsidRDefault="000A5D05" w:rsidP="005D388A">
            <w:pPr>
              <w:pStyle w:val="Tablebody"/>
            </w:pPr>
            <w:r w:rsidRPr="00FC07AB">
              <w:t>Yarralumla Wetlands</w:t>
            </w:r>
          </w:p>
        </w:tc>
        <w:tc>
          <w:tcPr>
            <w:tcW w:w="1384" w:type="dxa"/>
          </w:tcPr>
          <w:p w14:paraId="694965F0" w14:textId="77777777" w:rsidR="000A5D05" w:rsidRDefault="000A5D05" w:rsidP="005D388A">
            <w:pPr>
              <w:pStyle w:val="Tablebody"/>
            </w:pPr>
            <w:r>
              <w:t>02/09/22</w:t>
            </w:r>
          </w:p>
        </w:tc>
      </w:tr>
      <w:tr w:rsidR="000A5D05" w14:paraId="73246A4E"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73B88D68" w14:textId="77777777" w:rsidR="000A5D05" w:rsidRDefault="000A5D05" w:rsidP="005D388A">
            <w:pPr>
              <w:pStyle w:val="Tablebody"/>
            </w:pPr>
            <w:r>
              <w:t>207</w:t>
            </w:r>
          </w:p>
        </w:tc>
        <w:tc>
          <w:tcPr>
            <w:tcW w:w="1233" w:type="dxa"/>
          </w:tcPr>
          <w:p w14:paraId="0A15B92F" w14:textId="77777777" w:rsidR="000A5D05" w:rsidRDefault="000A5D05" w:rsidP="005D388A">
            <w:pPr>
              <w:pStyle w:val="Tablebody"/>
            </w:pPr>
            <w:r>
              <w:t>29/08/22</w:t>
            </w:r>
          </w:p>
        </w:tc>
        <w:tc>
          <w:tcPr>
            <w:tcW w:w="1284" w:type="dxa"/>
          </w:tcPr>
          <w:p w14:paraId="7E6DF0D9" w14:textId="77777777" w:rsidR="000A5D05" w:rsidRDefault="000A5D05" w:rsidP="005D388A">
            <w:pPr>
              <w:pStyle w:val="Tablebody"/>
            </w:pPr>
            <w:r>
              <w:t>Ms Clay</w:t>
            </w:r>
          </w:p>
        </w:tc>
        <w:tc>
          <w:tcPr>
            <w:tcW w:w="1423" w:type="dxa"/>
          </w:tcPr>
          <w:p w14:paraId="5ABDBE8D" w14:textId="77777777" w:rsidR="000A5D05" w:rsidRDefault="000A5D05" w:rsidP="005D388A">
            <w:pPr>
              <w:pStyle w:val="Tablebody"/>
            </w:pPr>
            <w:r>
              <w:t>Water, Energy and Emissions Reduction</w:t>
            </w:r>
          </w:p>
        </w:tc>
        <w:tc>
          <w:tcPr>
            <w:tcW w:w="3152" w:type="dxa"/>
          </w:tcPr>
          <w:p w14:paraId="3C43FBAB" w14:textId="77777777" w:rsidR="000A5D05" w:rsidRPr="0065382E" w:rsidRDefault="000A5D05" w:rsidP="005D388A">
            <w:pPr>
              <w:pStyle w:val="Tablebody"/>
            </w:pPr>
            <w:r w:rsidRPr="00FC07AB">
              <w:t>NSW Water Abstraction Charges</w:t>
            </w:r>
          </w:p>
        </w:tc>
        <w:tc>
          <w:tcPr>
            <w:tcW w:w="1384" w:type="dxa"/>
          </w:tcPr>
          <w:p w14:paraId="171A9DCC" w14:textId="77777777" w:rsidR="000A5D05" w:rsidRDefault="000A5D05" w:rsidP="005D388A">
            <w:pPr>
              <w:pStyle w:val="Tablebody"/>
            </w:pPr>
            <w:r>
              <w:t>02/09/22</w:t>
            </w:r>
          </w:p>
        </w:tc>
      </w:tr>
      <w:tr w:rsidR="000A5D05" w14:paraId="54713768"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570F3250" w14:textId="77777777" w:rsidR="000A5D05" w:rsidRDefault="000A5D05" w:rsidP="005D388A">
            <w:pPr>
              <w:pStyle w:val="Tablebody"/>
            </w:pPr>
            <w:r>
              <w:t>208</w:t>
            </w:r>
          </w:p>
        </w:tc>
        <w:tc>
          <w:tcPr>
            <w:tcW w:w="1233" w:type="dxa"/>
          </w:tcPr>
          <w:p w14:paraId="7D0A0A30" w14:textId="77777777" w:rsidR="000A5D05" w:rsidRDefault="000A5D05" w:rsidP="005D388A">
            <w:pPr>
              <w:pStyle w:val="Tablebody"/>
            </w:pPr>
            <w:r>
              <w:t>29/08/22</w:t>
            </w:r>
          </w:p>
        </w:tc>
        <w:tc>
          <w:tcPr>
            <w:tcW w:w="1284" w:type="dxa"/>
          </w:tcPr>
          <w:p w14:paraId="0535DF8F" w14:textId="77777777" w:rsidR="000A5D05" w:rsidRDefault="000A5D05" w:rsidP="005D388A">
            <w:pPr>
              <w:pStyle w:val="Tablebody"/>
            </w:pPr>
            <w:r>
              <w:t>Mr Davis</w:t>
            </w:r>
          </w:p>
        </w:tc>
        <w:tc>
          <w:tcPr>
            <w:tcW w:w="1423" w:type="dxa"/>
          </w:tcPr>
          <w:p w14:paraId="7ECE17D5" w14:textId="77777777" w:rsidR="000A5D05" w:rsidRDefault="000A5D05" w:rsidP="005D388A">
            <w:pPr>
              <w:pStyle w:val="Tablebody"/>
            </w:pPr>
            <w:r>
              <w:t>Water, Energy and Emissions Reduction</w:t>
            </w:r>
          </w:p>
        </w:tc>
        <w:tc>
          <w:tcPr>
            <w:tcW w:w="3152" w:type="dxa"/>
          </w:tcPr>
          <w:p w14:paraId="437550FF" w14:textId="77777777" w:rsidR="000A5D05" w:rsidRPr="0065382E" w:rsidRDefault="000A5D05" w:rsidP="005D388A">
            <w:pPr>
              <w:pStyle w:val="Tablebody"/>
            </w:pPr>
            <w:r w:rsidRPr="00FC07AB">
              <w:t>Lake Tuggeranong Water Aeration Research</w:t>
            </w:r>
          </w:p>
        </w:tc>
        <w:tc>
          <w:tcPr>
            <w:tcW w:w="1384" w:type="dxa"/>
          </w:tcPr>
          <w:p w14:paraId="06B121FA" w14:textId="77777777" w:rsidR="000A5D05" w:rsidRDefault="000A5D05" w:rsidP="005D388A">
            <w:pPr>
              <w:pStyle w:val="Tablebody"/>
            </w:pPr>
            <w:r>
              <w:t>02/09/22</w:t>
            </w:r>
          </w:p>
        </w:tc>
      </w:tr>
      <w:tr w:rsidR="000A5D05" w14:paraId="0E83151C"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667647B" w14:textId="77777777" w:rsidR="000A5D05" w:rsidRDefault="000A5D05" w:rsidP="005D388A">
            <w:pPr>
              <w:pStyle w:val="Tablebody"/>
            </w:pPr>
            <w:r>
              <w:t>209</w:t>
            </w:r>
          </w:p>
        </w:tc>
        <w:tc>
          <w:tcPr>
            <w:tcW w:w="1233" w:type="dxa"/>
          </w:tcPr>
          <w:p w14:paraId="1786720B" w14:textId="77777777" w:rsidR="000A5D05" w:rsidRDefault="000A5D05" w:rsidP="005D388A">
            <w:pPr>
              <w:pStyle w:val="Tablebody"/>
            </w:pPr>
            <w:r>
              <w:t>29/08/22</w:t>
            </w:r>
          </w:p>
        </w:tc>
        <w:tc>
          <w:tcPr>
            <w:tcW w:w="1284" w:type="dxa"/>
          </w:tcPr>
          <w:p w14:paraId="1BD1BBAF" w14:textId="77777777" w:rsidR="000A5D05" w:rsidRDefault="000A5D05" w:rsidP="005D388A">
            <w:pPr>
              <w:pStyle w:val="Tablebody"/>
            </w:pPr>
            <w:r>
              <w:t>Ms Lawder</w:t>
            </w:r>
          </w:p>
        </w:tc>
        <w:tc>
          <w:tcPr>
            <w:tcW w:w="1423" w:type="dxa"/>
          </w:tcPr>
          <w:p w14:paraId="5819D814" w14:textId="77777777" w:rsidR="000A5D05" w:rsidRDefault="000A5D05" w:rsidP="005D388A">
            <w:pPr>
              <w:pStyle w:val="Tablebody"/>
            </w:pPr>
            <w:r>
              <w:t>Water, Energy and Emissions Reduction</w:t>
            </w:r>
          </w:p>
        </w:tc>
        <w:tc>
          <w:tcPr>
            <w:tcW w:w="3152" w:type="dxa"/>
          </w:tcPr>
          <w:p w14:paraId="7283573F" w14:textId="77777777" w:rsidR="000A5D05" w:rsidRPr="0065382E" w:rsidRDefault="000A5D05" w:rsidP="005D388A">
            <w:pPr>
              <w:pStyle w:val="Tablebody"/>
            </w:pPr>
            <w:r w:rsidRPr="00FC07AB">
              <w:t>Isabella Pond Scour Hole</w:t>
            </w:r>
          </w:p>
        </w:tc>
        <w:tc>
          <w:tcPr>
            <w:tcW w:w="1384" w:type="dxa"/>
          </w:tcPr>
          <w:p w14:paraId="33B6FFE0" w14:textId="77777777" w:rsidR="000A5D05" w:rsidRDefault="000A5D05" w:rsidP="005D388A">
            <w:pPr>
              <w:pStyle w:val="Tablebody"/>
            </w:pPr>
            <w:r>
              <w:t>02/09/22</w:t>
            </w:r>
          </w:p>
        </w:tc>
      </w:tr>
      <w:tr w:rsidR="000A5D05" w14:paraId="4E7BDFBC"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55CD99C1" w14:textId="77777777" w:rsidR="000A5D05" w:rsidRDefault="000A5D05" w:rsidP="005D388A">
            <w:pPr>
              <w:pStyle w:val="Tablebody"/>
            </w:pPr>
            <w:r>
              <w:t>210</w:t>
            </w:r>
          </w:p>
        </w:tc>
        <w:tc>
          <w:tcPr>
            <w:tcW w:w="1233" w:type="dxa"/>
          </w:tcPr>
          <w:p w14:paraId="4B905F00" w14:textId="77777777" w:rsidR="000A5D05" w:rsidRDefault="000A5D05" w:rsidP="005D388A">
            <w:pPr>
              <w:pStyle w:val="Tablebody"/>
            </w:pPr>
            <w:r>
              <w:t>29/08/22</w:t>
            </w:r>
          </w:p>
        </w:tc>
        <w:tc>
          <w:tcPr>
            <w:tcW w:w="1284" w:type="dxa"/>
          </w:tcPr>
          <w:p w14:paraId="7C994D53" w14:textId="77777777" w:rsidR="000A5D05" w:rsidRDefault="000A5D05" w:rsidP="005D388A">
            <w:pPr>
              <w:pStyle w:val="Tablebody"/>
            </w:pPr>
            <w:r>
              <w:t>Mr Milligan</w:t>
            </w:r>
          </w:p>
        </w:tc>
        <w:tc>
          <w:tcPr>
            <w:tcW w:w="1423" w:type="dxa"/>
          </w:tcPr>
          <w:p w14:paraId="2038708D" w14:textId="77777777" w:rsidR="000A5D05" w:rsidRDefault="000A5D05" w:rsidP="005D388A">
            <w:pPr>
              <w:pStyle w:val="Tablebody"/>
            </w:pPr>
            <w:r>
              <w:t>Police and Emergency Services</w:t>
            </w:r>
          </w:p>
        </w:tc>
        <w:tc>
          <w:tcPr>
            <w:tcW w:w="3152" w:type="dxa"/>
          </w:tcPr>
          <w:p w14:paraId="30428D64" w14:textId="77777777" w:rsidR="000A5D05" w:rsidRPr="0065382E" w:rsidRDefault="000A5D05" w:rsidP="005D388A">
            <w:pPr>
              <w:pStyle w:val="Tablebody"/>
            </w:pPr>
            <w:r w:rsidRPr="00FC07AB">
              <w:t>131 444 Calls Response Times</w:t>
            </w:r>
          </w:p>
        </w:tc>
        <w:tc>
          <w:tcPr>
            <w:tcW w:w="1384" w:type="dxa"/>
          </w:tcPr>
          <w:p w14:paraId="043709B4" w14:textId="77777777" w:rsidR="000A5D05" w:rsidRDefault="000A5D05" w:rsidP="005D388A">
            <w:pPr>
              <w:pStyle w:val="Tablebody"/>
            </w:pPr>
            <w:r>
              <w:t>06/09/22</w:t>
            </w:r>
          </w:p>
        </w:tc>
      </w:tr>
      <w:tr w:rsidR="000A5D05" w14:paraId="44E15EDD"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143029F" w14:textId="77777777" w:rsidR="000A5D05" w:rsidRDefault="000A5D05" w:rsidP="005D388A">
            <w:pPr>
              <w:pStyle w:val="Tablebody"/>
            </w:pPr>
            <w:r>
              <w:t>211</w:t>
            </w:r>
          </w:p>
        </w:tc>
        <w:tc>
          <w:tcPr>
            <w:tcW w:w="1233" w:type="dxa"/>
          </w:tcPr>
          <w:p w14:paraId="02C840A4" w14:textId="77777777" w:rsidR="000A5D05" w:rsidRDefault="000A5D05" w:rsidP="005D388A">
            <w:pPr>
              <w:pStyle w:val="Tablebody"/>
            </w:pPr>
            <w:r>
              <w:t>29/08/22</w:t>
            </w:r>
          </w:p>
        </w:tc>
        <w:tc>
          <w:tcPr>
            <w:tcW w:w="1284" w:type="dxa"/>
          </w:tcPr>
          <w:p w14:paraId="576493DE" w14:textId="77777777" w:rsidR="000A5D05" w:rsidRDefault="000A5D05" w:rsidP="005D388A">
            <w:pPr>
              <w:pStyle w:val="Tablebody"/>
            </w:pPr>
            <w:r>
              <w:t>Mr Braddock</w:t>
            </w:r>
          </w:p>
        </w:tc>
        <w:tc>
          <w:tcPr>
            <w:tcW w:w="1423" w:type="dxa"/>
          </w:tcPr>
          <w:p w14:paraId="48898B24" w14:textId="77777777" w:rsidR="000A5D05" w:rsidRDefault="000A5D05" w:rsidP="005D388A">
            <w:pPr>
              <w:pStyle w:val="Tablebody"/>
            </w:pPr>
            <w:r>
              <w:t>Police and Emergency Services</w:t>
            </w:r>
          </w:p>
        </w:tc>
        <w:tc>
          <w:tcPr>
            <w:tcW w:w="3152" w:type="dxa"/>
          </w:tcPr>
          <w:p w14:paraId="5FABCD5A" w14:textId="77777777" w:rsidR="000A5D05" w:rsidRPr="0065382E" w:rsidRDefault="000A5D05" w:rsidP="005D388A">
            <w:pPr>
              <w:pStyle w:val="Tablebody"/>
            </w:pPr>
            <w:r w:rsidRPr="00FC07AB">
              <w:t>Image of a spit hood</w:t>
            </w:r>
          </w:p>
        </w:tc>
        <w:tc>
          <w:tcPr>
            <w:tcW w:w="1384" w:type="dxa"/>
          </w:tcPr>
          <w:p w14:paraId="5CF1D766" w14:textId="77777777" w:rsidR="000A5D05" w:rsidRDefault="000A5D05" w:rsidP="005D388A">
            <w:pPr>
              <w:pStyle w:val="Tablebody"/>
            </w:pPr>
            <w:r>
              <w:t>06/09/22</w:t>
            </w:r>
          </w:p>
        </w:tc>
      </w:tr>
      <w:tr w:rsidR="000A5D05" w14:paraId="24F5225C"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50112F6" w14:textId="77777777" w:rsidR="000A5D05" w:rsidRDefault="000A5D05" w:rsidP="005D388A">
            <w:pPr>
              <w:pStyle w:val="Tablebody"/>
            </w:pPr>
            <w:r>
              <w:t>212</w:t>
            </w:r>
          </w:p>
        </w:tc>
        <w:tc>
          <w:tcPr>
            <w:tcW w:w="1233" w:type="dxa"/>
          </w:tcPr>
          <w:p w14:paraId="65413690" w14:textId="77777777" w:rsidR="000A5D05" w:rsidRDefault="000A5D05" w:rsidP="005D388A">
            <w:pPr>
              <w:pStyle w:val="Tablebody"/>
            </w:pPr>
            <w:r>
              <w:t>29/08/22</w:t>
            </w:r>
          </w:p>
        </w:tc>
        <w:tc>
          <w:tcPr>
            <w:tcW w:w="1284" w:type="dxa"/>
          </w:tcPr>
          <w:p w14:paraId="11D7324B" w14:textId="77777777" w:rsidR="000A5D05" w:rsidRDefault="000A5D05" w:rsidP="005D388A">
            <w:pPr>
              <w:pStyle w:val="Tablebody"/>
            </w:pPr>
            <w:r>
              <w:t>Mr Braddock</w:t>
            </w:r>
          </w:p>
        </w:tc>
        <w:tc>
          <w:tcPr>
            <w:tcW w:w="1423" w:type="dxa"/>
          </w:tcPr>
          <w:p w14:paraId="07B12404" w14:textId="77777777" w:rsidR="000A5D05" w:rsidRDefault="000A5D05" w:rsidP="005D388A">
            <w:pPr>
              <w:pStyle w:val="Tablebody"/>
            </w:pPr>
            <w:r>
              <w:t>Police and Emergency Services</w:t>
            </w:r>
          </w:p>
        </w:tc>
        <w:tc>
          <w:tcPr>
            <w:tcW w:w="3152" w:type="dxa"/>
          </w:tcPr>
          <w:p w14:paraId="31BF6CD8" w14:textId="77777777" w:rsidR="000A5D05" w:rsidRPr="0065382E" w:rsidRDefault="000A5D05" w:rsidP="005D388A">
            <w:pPr>
              <w:pStyle w:val="Tablebody"/>
            </w:pPr>
            <w:r w:rsidRPr="00FC07AB">
              <w:t>Use of Force</w:t>
            </w:r>
          </w:p>
        </w:tc>
        <w:tc>
          <w:tcPr>
            <w:tcW w:w="1384" w:type="dxa"/>
          </w:tcPr>
          <w:p w14:paraId="17BF6793" w14:textId="77777777" w:rsidR="000A5D05" w:rsidRDefault="000A5D05" w:rsidP="005D388A">
            <w:pPr>
              <w:pStyle w:val="Tablebody"/>
            </w:pPr>
            <w:r>
              <w:t>06/09/22</w:t>
            </w:r>
          </w:p>
        </w:tc>
      </w:tr>
      <w:tr w:rsidR="000A5D05" w14:paraId="47A08716"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6B33E07C" w14:textId="77777777" w:rsidR="000A5D05" w:rsidRDefault="000A5D05" w:rsidP="005D388A">
            <w:pPr>
              <w:pStyle w:val="Tablebody"/>
            </w:pPr>
            <w:r>
              <w:t>213</w:t>
            </w:r>
          </w:p>
        </w:tc>
        <w:tc>
          <w:tcPr>
            <w:tcW w:w="1233" w:type="dxa"/>
          </w:tcPr>
          <w:p w14:paraId="4037F6AC" w14:textId="77777777" w:rsidR="000A5D05" w:rsidRDefault="000A5D05" w:rsidP="005D388A">
            <w:pPr>
              <w:pStyle w:val="Tablebody"/>
            </w:pPr>
            <w:r>
              <w:t>29/08/22</w:t>
            </w:r>
          </w:p>
        </w:tc>
        <w:tc>
          <w:tcPr>
            <w:tcW w:w="1284" w:type="dxa"/>
          </w:tcPr>
          <w:p w14:paraId="3DFF079D" w14:textId="77777777" w:rsidR="000A5D05" w:rsidRDefault="000A5D05" w:rsidP="005D388A">
            <w:pPr>
              <w:pStyle w:val="Tablebody"/>
            </w:pPr>
            <w:r>
              <w:t>Mr Braddock</w:t>
            </w:r>
          </w:p>
        </w:tc>
        <w:tc>
          <w:tcPr>
            <w:tcW w:w="1423" w:type="dxa"/>
          </w:tcPr>
          <w:p w14:paraId="7BD3F7C9" w14:textId="77777777" w:rsidR="000A5D05" w:rsidRDefault="000A5D05" w:rsidP="005D388A">
            <w:pPr>
              <w:pStyle w:val="Tablebody"/>
            </w:pPr>
            <w:r>
              <w:t>Police and Emergency Services</w:t>
            </w:r>
          </w:p>
        </w:tc>
        <w:tc>
          <w:tcPr>
            <w:tcW w:w="3152" w:type="dxa"/>
          </w:tcPr>
          <w:p w14:paraId="0DD5CD7D" w14:textId="77777777" w:rsidR="000A5D05" w:rsidRPr="0065382E" w:rsidRDefault="000A5D05" w:rsidP="005D388A">
            <w:pPr>
              <w:pStyle w:val="Tablebody"/>
            </w:pPr>
            <w:r w:rsidRPr="00FC07AB">
              <w:t>Spit Hood - Age of Use</w:t>
            </w:r>
          </w:p>
        </w:tc>
        <w:tc>
          <w:tcPr>
            <w:tcW w:w="1384" w:type="dxa"/>
          </w:tcPr>
          <w:p w14:paraId="5E38E470" w14:textId="77777777" w:rsidR="000A5D05" w:rsidRDefault="000A5D05" w:rsidP="005D388A">
            <w:pPr>
              <w:pStyle w:val="Tablebody"/>
            </w:pPr>
            <w:r>
              <w:t>06/09/22</w:t>
            </w:r>
          </w:p>
        </w:tc>
      </w:tr>
      <w:tr w:rsidR="000A5D05" w14:paraId="57845A01"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746B2E22" w14:textId="77777777" w:rsidR="000A5D05" w:rsidRDefault="000A5D05" w:rsidP="005D388A">
            <w:pPr>
              <w:pStyle w:val="Tablebody"/>
            </w:pPr>
            <w:r>
              <w:t>214</w:t>
            </w:r>
          </w:p>
        </w:tc>
        <w:tc>
          <w:tcPr>
            <w:tcW w:w="1233" w:type="dxa"/>
          </w:tcPr>
          <w:p w14:paraId="4ED5B1B5" w14:textId="77777777" w:rsidR="000A5D05" w:rsidRDefault="000A5D05" w:rsidP="005D388A">
            <w:pPr>
              <w:pStyle w:val="Tablebody"/>
            </w:pPr>
            <w:r>
              <w:t>29/08/22</w:t>
            </w:r>
          </w:p>
        </w:tc>
        <w:tc>
          <w:tcPr>
            <w:tcW w:w="1284" w:type="dxa"/>
          </w:tcPr>
          <w:p w14:paraId="770F4132" w14:textId="77777777" w:rsidR="000A5D05" w:rsidRDefault="000A5D05" w:rsidP="005D388A">
            <w:pPr>
              <w:pStyle w:val="Tablebody"/>
            </w:pPr>
            <w:r>
              <w:t>Mr Braddock</w:t>
            </w:r>
          </w:p>
        </w:tc>
        <w:tc>
          <w:tcPr>
            <w:tcW w:w="1423" w:type="dxa"/>
          </w:tcPr>
          <w:p w14:paraId="1F451034" w14:textId="77777777" w:rsidR="000A5D05" w:rsidRDefault="000A5D05" w:rsidP="005D388A">
            <w:pPr>
              <w:pStyle w:val="Tablebody"/>
            </w:pPr>
            <w:r>
              <w:t>Police and Emergency Services</w:t>
            </w:r>
          </w:p>
        </w:tc>
        <w:tc>
          <w:tcPr>
            <w:tcW w:w="3152" w:type="dxa"/>
          </w:tcPr>
          <w:p w14:paraId="378B6A3E" w14:textId="77777777" w:rsidR="000A5D05" w:rsidRPr="0065382E" w:rsidRDefault="000A5D05" w:rsidP="005D388A">
            <w:pPr>
              <w:pStyle w:val="Tablebody"/>
            </w:pPr>
            <w:r w:rsidRPr="00FC07AB">
              <w:t>Spit Hood Model</w:t>
            </w:r>
          </w:p>
        </w:tc>
        <w:tc>
          <w:tcPr>
            <w:tcW w:w="1384" w:type="dxa"/>
          </w:tcPr>
          <w:p w14:paraId="7A778DB5" w14:textId="77777777" w:rsidR="000A5D05" w:rsidRDefault="000A5D05" w:rsidP="005D388A">
            <w:pPr>
              <w:pStyle w:val="Tablebody"/>
            </w:pPr>
            <w:r>
              <w:t>06/09/22</w:t>
            </w:r>
          </w:p>
        </w:tc>
      </w:tr>
      <w:tr w:rsidR="000A5D05" w14:paraId="2FFB99C9"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B7DBEF2" w14:textId="77777777" w:rsidR="000A5D05" w:rsidRDefault="000A5D05" w:rsidP="005D388A">
            <w:pPr>
              <w:pStyle w:val="Tablebody"/>
            </w:pPr>
            <w:r>
              <w:t>215</w:t>
            </w:r>
          </w:p>
        </w:tc>
        <w:tc>
          <w:tcPr>
            <w:tcW w:w="1233" w:type="dxa"/>
          </w:tcPr>
          <w:p w14:paraId="7212F093" w14:textId="77777777" w:rsidR="000A5D05" w:rsidRDefault="000A5D05" w:rsidP="005D388A">
            <w:pPr>
              <w:pStyle w:val="Tablebody"/>
            </w:pPr>
            <w:r>
              <w:t>29/08/22</w:t>
            </w:r>
          </w:p>
        </w:tc>
        <w:tc>
          <w:tcPr>
            <w:tcW w:w="1284" w:type="dxa"/>
          </w:tcPr>
          <w:p w14:paraId="5BA42D1D" w14:textId="77777777" w:rsidR="000A5D05" w:rsidRDefault="000A5D05" w:rsidP="005D388A">
            <w:pPr>
              <w:pStyle w:val="Tablebody"/>
            </w:pPr>
            <w:r>
              <w:t>Mr Hanson</w:t>
            </w:r>
          </w:p>
        </w:tc>
        <w:tc>
          <w:tcPr>
            <w:tcW w:w="1423" w:type="dxa"/>
          </w:tcPr>
          <w:p w14:paraId="44639929" w14:textId="77777777" w:rsidR="000A5D05" w:rsidRDefault="000A5D05" w:rsidP="005D388A">
            <w:pPr>
              <w:pStyle w:val="Tablebody"/>
            </w:pPr>
            <w:r>
              <w:t>Police and Emergency Services</w:t>
            </w:r>
          </w:p>
        </w:tc>
        <w:tc>
          <w:tcPr>
            <w:tcW w:w="3152" w:type="dxa"/>
          </w:tcPr>
          <w:p w14:paraId="3BF79BC0" w14:textId="77777777" w:rsidR="000A5D05" w:rsidRPr="0065382E" w:rsidRDefault="000A5D05" w:rsidP="005D388A">
            <w:pPr>
              <w:pStyle w:val="Tablebody"/>
            </w:pPr>
            <w:r w:rsidRPr="00FC07AB">
              <w:t>Simple Drug Offences Statistics</w:t>
            </w:r>
          </w:p>
        </w:tc>
        <w:tc>
          <w:tcPr>
            <w:tcW w:w="1384" w:type="dxa"/>
          </w:tcPr>
          <w:p w14:paraId="251EF722" w14:textId="77777777" w:rsidR="000A5D05" w:rsidRDefault="000A5D05" w:rsidP="005D388A">
            <w:pPr>
              <w:pStyle w:val="Tablebody"/>
            </w:pPr>
            <w:r>
              <w:t>08/09/22</w:t>
            </w:r>
          </w:p>
        </w:tc>
      </w:tr>
      <w:tr w:rsidR="000A5D05" w14:paraId="77F7DE8B"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24783F7" w14:textId="77777777" w:rsidR="000A5D05" w:rsidRDefault="000A5D05" w:rsidP="005D388A">
            <w:pPr>
              <w:pStyle w:val="Tablebody"/>
            </w:pPr>
            <w:r>
              <w:t>216</w:t>
            </w:r>
          </w:p>
        </w:tc>
        <w:tc>
          <w:tcPr>
            <w:tcW w:w="1233" w:type="dxa"/>
          </w:tcPr>
          <w:p w14:paraId="6C9E93AA" w14:textId="77777777" w:rsidR="000A5D05" w:rsidRDefault="000A5D05" w:rsidP="005D388A">
            <w:pPr>
              <w:pStyle w:val="Tablebody"/>
            </w:pPr>
            <w:r>
              <w:t>29/08/22</w:t>
            </w:r>
          </w:p>
        </w:tc>
        <w:tc>
          <w:tcPr>
            <w:tcW w:w="1284" w:type="dxa"/>
          </w:tcPr>
          <w:p w14:paraId="1A93C10B" w14:textId="77777777" w:rsidR="000A5D05" w:rsidRDefault="000A5D05" w:rsidP="005D388A">
            <w:pPr>
              <w:pStyle w:val="Tablebody"/>
            </w:pPr>
            <w:r>
              <w:t>Mr Braddock</w:t>
            </w:r>
          </w:p>
        </w:tc>
        <w:tc>
          <w:tcPr>
            <w:tcW w:w="1423" w:type="dxa"/>
          </w:tcPr>
          <w:p w14:paraId="31618635" w14:textId="77777777" w:rsidR="000A5D05" w:rsidRDefault="000A5D05" w:rsidP="005D388A">
            <w:pPr>
              <w:pStyle w:val="Tablebody"/>
            </w:pPr>
            <w:r>
              <w:t>Police and Emergency Services</w:t>
            </w:r>
          </w:p>
        </w:tc>
        <w:tc>
          <w:tcPr>
            <w:tcW w:w="3152" w:type="dxa"/>
          </w:tcPr>
          <w:p w14:paraId="05667679" w14:textId="77777777" w:rsidR="000A5D05" w:rsidRPr="0065382E" w:rsidRDefault="000A5D05" w:rsidP="005D388A">
            <w:pPr>
              <w:pStyle w:val="Tablebody"/>
            </w:pPr>
            <w:r w:rsidRPr="00FC07AB">
              <w:t>People charged via bodycams</w:t>
            </w:r>
          </w:p>
        </w:tc>
        <w:tc>
          <w:tcPr>
            <w:tcW w:w="1384" w:type="dxa"/>
          </w:tcPr>
          <w:p w14:paraId="46DBC3EB" w14:textId="77777777" w:rsidR="000A5D05" w:rsidRDefault="000A5D05" w:rsidP="005D388A">
            <w:pPr>
              <w:pStyle w:val="Tablebody"/>
            </w:pPr>
            <w:r>
              <w:t>06/09/22</w:t>
            </w:r>
          </w:p>
        </w:tc>
      </w:tr>
      <w:tr w:rsidR="000A5D05" w14:paraId="6F0FDB2E"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7B2161F8" w14:textId="77777777" w:rsidR="000A5D05" w:rsidRDefault="000A5D05" w:rsidP="005D388A">
            <w:pPr>
              <w:pStyle w:val="Tablebody"/>
            </w:pPr>
            <w:r>
              <w:t>218</w:t>
            </w:r>
          </w:p>
        </w:tc>
        <w:tc>
          <w:tcPr>
            <w:tcW w:w="1233" w:type="dxa"/>
          </w:tcPr>
          <w:p w14:paraId="4AB86174" w14:textId="77777777" w:rsidR="000A5D05" w:rsidRDefault="000A5D05" w:rsidP="005D388A">
            <w:pPr>
              <w:pStyle w:val="Tablebody"/>
            </w:pPr>
            <w:r>
              <w:t>01/09/22</w:t>
            </w:r>
          </w:p>
        </w:tc>
        <w:tc>
          <w:tcPr>
            <w:tcW w:w="1284" w:type="dxa"/>
          </w:tcPr>
          <w:p w14:paraId="1E7F6A72" w14:textId="77777777" w:rsidR="000A5D05" w:rsidRDefault="000A5D05" w:rsidP="005D388A">
            <w:pPr>
              <w:pStyle w:val="Tablebody"/>
            </w:pPr>
            <w:r>
              <w:t>Mr Braddock</w:t>
            </w:r>
          </w:p>
        </w:tc>
        <w:tc>
          <w:tcPr>
            <w:tcW w:w="1423" w:type="dxa"/>
          </w:tcPr>
          <w:p w14:paraId="19235FF3" w14:textId="77777777" w:rsidR="000A5D05" w:rsidRDefault="000A5D05" w:rsidP="005D388A">
            <w:pPr>
              <w:pStyle w:val="Tablebody"/>
            </w:pPr>
            <w:r>
              <w:t>Inspector of Correctional Services</w:t>
            </w:r>
          </w:p>
        </w:tc>
        <w:tc>
          <w:tcPr>
            <w:tcW w:w="3152" w:type="dxa"/>
          </w:tcPr>
          <w:p w14:paraId="7D249A28" w14:textId="77777777" w:rsidR="000A5D05" w:rsidRPr="00FC07AB" w:rsidRDefault="000A5D05" w:rsidP="005D388A">
            <w:pPr>
              <w:pStyle w:val="Tablebody"/>
            </w:pPr>
            <w:r w:rsidRPr="00952B24">
              <w:t>Healthy Prison Review 2022 community submissions</w:t>
            </w:r>
          </w:p>
        </w:tc>
        <w:tc>
          <w:tcPr>
            <w:tcW w:w="1384" w:type="dxa"/>
          </w:tcPr>
          <w:p w14:paraId="003AE92C" w14:textId="77777777" w:rsidR="000A5D05" w:rsidRDefault="000A5D05" w:rsidP="005D388A">
            <w:pPr>
              <w:pStyle w:val="Tablebody"/>
            </w:pPr>
            <w:r>
              <w:t>06/09/22</w:t>
            </w:r>
          </w:p>
        </w:tc>
      </w:tr>
      <w:tr w:rsidR="000A5D05" w14:paraId="09C1A90A"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4E585545" w14:textId="77777777" w:rsidR="000A5D05" w:rsidRDefault="000A5D05" w:rsidP="005D388A">
            <w:pPr>
              <w:pStyle w:val="Tablebody"/>
            </w:pPr>
            <w:r>
              <w:t>219</w:t>
            </w:r>
          </w:p>
        </w:tc>
        <w:tc>
          <w:tcPr>
            <w:tcW w:w="1233" w:type="dxa"/>
          </w:tcPr>
          <w:p w14:paraId="2DCC0CF6" w14:textId="77777777" w:rsidR="000A5D05" w:rsidRDefault="000A5D05" w:rsidP="005D388A">
            <w:pPr>
              <w:pStyle w:val="Tablebody"/>
            </w:pPr>
            <w:r>
              <w:t>01/09/22</w:t>
            </w:r>
          </w:p>
        </w:tc>
        <w:tc>
          <w:tcPr>
            <w:tcW w:w="1284" w:type="dxa"/>
          </w:tcPr>
          <w:p w14:paraId="081A0B7E" w14:textId="77777777" w:rsidR="000A5D05" w:rsidRDefault="000A5D05" w:rsidP="005D388A">
            <w:pPr>
              <w:pStyle w:val="Tablebody"/>
            </w:pPr>
            <w:r>
              <w:t>Mr Milligan</w:t>
            </w:r>
          </w:p>
        </w:tc>
        <w:tc>
          <w:tcPr>
            <w:tcW w:w="1423" w:type="dxa"/>
          </w:tcPr>
          <w:p w14:paraId="6A37973E" w14:textId="77777777" w:rsidR="000A5D05" w:rsidRDefault="000A5D05" w:rsidP="005D388A">
            <w:pPr>
              <w:pStyle w:val="Tablebody"/>
            </w:pPr>
            <w:r>
              <w:t>Corrections</w:t>
            </w:r>
          </w:p>
        </w:tc>
        <w:tc>
          <w:tcPr>
            <w:tcW w:w="3152" w:type="dxa"/>
          </w:tcPr>
          <w:p w14:paraId="71B227BF" w14:textId="77777777" w:rsidR="000A5D05" w:rsidRPr="00FC07AB" w:rsidRDefault="000A5D05" w:rsidP="005D388A">
            <w:pPr>
              <w:pStyle w:val="Tablebody"/>
            </w:pPr>
            <w:r w:rsidRPr="00952B24">
              <w:t>Foresite Training</w:t>
            </w:r>
          </w:p>
        </w:tc>
        <w:tc>
          <w:tcPr>
            <w:tcW w:w="1384" w:type="dxa"/>
          </w:tcPr>
          <w:p w14:paraId="5AABBEC0" w14:textId="77777777" w:rsidR="000A5D05" w:rsidRDefault="000A5D05" w:rsidP="005D388A">
            <w:pPr>
              <w:pStyle w:val="Tablebody"/>
            </w:pPr>
            <w:r>
              <w:t>09/09/22</w:t>
            </w:r>
          </w:p>
        </w:tc>
      </w:tr>
      <w:tr w:rsidR="00F857F7" w14:paraId="1AA566EA"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6375745" w14:textId="2C94F250" w:rsidR="00F857F7" w:rsidRDefault="00F857F7" w:rsidP="00F857F7">
            <w:pPr>
              <w:pStyle w:val="Tablebody"/>
            </w:pPr>
            <w:r>
              <w:t>220</w:t>
            </w:r>
          </w:p>
        </w:tc>
        <w:tc>
          <w:tcPr>
            <w:tcW w:w="1233" w:type="dxa"/>
          </w:tcPr>
          <w:p w14:paraId="041BBC8D" w14:textId="26B25392" w:rsidR="00F857F7" w:rsidRDefault="00F857F7" w:rsidP="00F857F7">
            <w:pPr>
              <w:pStyle w:val="Tablebody"/>
            </w:pPr>
            <w:r>
              <w:t>01/09/22</w:t>
            </w:r>
          </w:p>
        </w:tc>
        <w:tc>
          <w:tcPr>
            <w:tcW w:w="1284" w:type="dxa"/>
          </w:tcPr>
          <w:p w14:paraId="371D0F77" w14:textId="0E33D656" w:rsidR="00F857F7" w:rsidRDefault="00F857F7" w:rsidP="00F857F7">
            <w:pPr>
              <w:pStyle w:val="Tablebody"/>
            </w:pPr>
            <w:r>
              <w:t>Dr Paterson</w:t>
            </w:r>
          </w:p>
        </w:tc>
        <w:tc>
          <w:tcPr>
            <w:tcW w:w="1423" w:type="dxa"/>
          </w:tcPr>
          <w:p w14:paraId="70E72271" w14:textId="668BAAFE" w:rsidR="00F857F7" w:rsidRDefault="00F857F7" w:rsidP="00F857F7">
            <w:pPr>
              <w:pStyle w:val="Tablebody"/>
            </w:pPr>
            <w:r>
              <w:t>Corrections</w:t>
            </w:r>
          </w:p>
        </w:tc>
        <w:tc>
          <w:tcPr>
            <w:tcW w:w="3152" w:type="dxa"/>
          </w:tcPr>
          <w:p w14:paraId="6E213D90" w14:textId="6AC12B4D" w:rsidR="00F857F7" w:rsidRPr="00952B24" w:rsidRDefault="00F857F7" w:rsidP="00F857F7">
            <w:pPr>
              <w:pStyle w:val="Tablebody"/>
            </w:pPr>
            <w:r>
              <w:t>Response times for critical incident reports</w:t>
            </w:r>
          </w:p>
        </w:tc>
        <w:tc>
          <w:tcPr>
            <w:tcW w:w="1384" w:type="dxa"/>
          </w:tcPr>
          <w:p w14:paraId="0C43A88A" w14:textId="15AEAD2E" w:rsidR="00F857F7" w:rsidRDefault="00F857F7" w:rsidP="00F857F7">
            <w:pPr>
              <w:pStyle w:val="Tablebody"/>
            </w:pPr>
            <w:r>
              <w:t>Answered in the hearing</w:t>
            </w:r>
          </w:p>
        </w:tc>
      </w:tr>
      <w:tr w:rsidR="00F857F7" w14:paraId="4E83D826"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57E9D94" w14:textId="77777777" w:rsidR="00F857F7" w:rsidRDefault="00F857F7" w:rsidP="00F857F7">
            <w:pPr>
              <w:pStyle w:val="Tablebody"/>
            </w:pPr>
            <w:r>
              <w:t>221</w:t>
            </w:r>
          </w:p>
        </w:tc>
        <w:tc>
          <w:tcPr>
            <w:tcW w:w="1233" w:type="dxa"/>
          </w:tcPr>
          <w:p w14:paraId="45701267" w14:textId="77777777" w:rsidR="00F857F7" w:rsidRDefault="00F857F7" w:rsidP="00F857F7">
            <w:pPr>
              <w:pStyle w:val="Tablebody"/>
            </w:pPr>
            <w:r>
              <w:t>01/09/22</w:t>
            </w:r>
          </w:p>
        </w:tc>
        <w:tc>
          <w:tcPr>
            <w:tcW w:w="1284" w:type="dxa"/>
          </w:tcPr>
          <w:p w14:paraId="777ED8E0" w14:textId="77777777" w:rsidR="00F857F7" w:rsidRDefault="00F857F7" w:rsidP="00F857F7">
            <w:pPr>
              <w:pStyle w:val="Tablebody"/>
            </w:pPr>
            <w:r>
              <w:t>Mr Braddock</w:t>
            </w:r>
          </w:p>
        </w:tc>
        <w:tc>
          <w:tcPr>
            <w:tcW w:w="1423" w:type="dxa"/>
          </w:tcPr>
          <w:p w14:paraId="5852F2F3" w14:textId="77777777" w:rsidR="00F857F7" w:rsidRDefault="00F857F7" w:rsidP="00F857F7">
            <w:pPr>
              <w:pStyle w:val="Tablebody"/>
            </w:pPr>
            <w:r>
              <w:t>Corrections</w:t>
            </w:r>
          </w:p>
        </w:tc>
        <w:tc>
          <w:tcPr>
            <w:tcW w:w="3152" w:type="dxa"/>
          </w:tcPr>
          <w:p w14:paraId="013F2B93" w14:textId="77777777" w:rsidR="00F857F7" w:rsidRPr="00FC07AB" w:rsidRDefault="00F857F7" w:rsidP="00F857F7">
            <w:pPr>
              <w:pStyle w:val="Tablebody"/>
            </w:pPr>
            <w:r w:rsidRPr="00952B24">
              <w:t>Detainee Release Statistics</w:t>
            </w:r>
          </w:p>
        </w:tc>
        <w:tc>
          <w:tcPr>
            <w:tcW w:w="1384" w:type="dxa"/>
          </w:tcPr>
          <w:p w14:paraId="6F774AF7" w14:textId="77777777" w:rsidR="00F857F7" w:rsidRDefault="00F857F7" w:rsidP="00F857F7">
            <w:pPr>
              <w:pStyle w:val="Tablebody"/>
            </w:pPr>
            <w:r>
              <w:t>09/09/22</w:t>
            </w:r>
          </w:p>
        </w:tc>
      </w:tr>
      <w:tr w:rsidR="00F857F7" w14:paraId="4F82D91A"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307F6E8" w14:textId="77777777" w:rsidR="00F857F7" w:rsidRDefault="00F857F7" w:rsidP="00F857F7">
            <w:pPr>
              <w:pStyle w:val="Tablebody"/>
            </w:pPr>
            <w:r>
              <w:t>222</w:t>
            </w:r>
          </w:p>
        </w:tc>
        <w:tc>
          <w:tcPr>
            <w:tcW w:w="1233" w:type="dxa"/>
          </w:tcPr>
          <w:p w14:paraId="5397F899" w14:textId="77777777" w:rsidR="00F857F7" w:rsidRDefault="00F857F7" w:rsidP="00F857F7">
            <w:pPr>
              <w:pStyle w:val="Tablebody"/>
            </w:pPr>
            <w:r>
              <w:t>01/09/22</w:t>
            </w:r>
          </w:p>
        </w:tc>
        <w:tc>
          <w:tcPr>
            <w:tcW w:w="1284" w:type="dxa"/>
          </w:tcPr>
          <w:p w14:paraId="0828E904" w14:textId="77777777" w:rsidR="00F857F7" w:rsidRDefault="00F857F7" w:rsidP="00F857F7">
            <w:pPr>
              <w:pStyle w:val="Tablebody"/>
            </w:pPr>
            <w:r>
              <w:t>Mr Braddock</w:t>
            </w:r>
          </w:p>
        </w:tc>
        <w:tc>
          <w:tcPr>
            <w:tcW w:w="1423" w:type="dxa"/>
          </w:tcPr>
          <w:p w14:paraId="247FF35B" w14:textId="77777777" w:rsidR="00F857F7" w:rsidRDefault="00F857F7" w:rsidP="00F857F7">
            <w:pPr>
              <w:pStyle w:val="Tablebody"/>
            </w:pPr>
            <w:r>
              <w:t>Corrections</w:t>
            </w:r>
          </w:p>
        </w:tc>
        <w:tc>
          <w:tcPr>
            <w:tcW w:w="3152" w:type="dxa"/>
          </w:tcPr>
          <w:p w14:paraId="5BA7A6AD" w14:textId="77777777" w:rsidR="00F857F7" w:rsidRPr="00FC07AB" w:rsidRDefault="00F857F7" w:rsidP="00F857F7">
            <w:pPr>
              <w:pStyle w:val="Tablebody"/>
            </w:pPr>
            <w:r w:rsidRPr="00952B24">
              <w:t>Harm Minimisation and Punitive response</w:t>
            </w:r>
          </w:p>
        </w:tc>
        <w:tc>
          <w:tcPr>
            <w:tcW w:w="1384" w:type="dxa"/>
          </w:tcPr>
          <w:p w14:paraId="49B212AA" w14:textId="77777777" w:rsidR="00F857F7" w:rsidRDefault="00F857F7" w:rsidP="00F857F7">
            <w:pPr>
              <w:pStyle w:val="Tablebody"/>
            </w:pPr>
            <w:r>
              <w:t>15/09/22</w:t>
            </w:r>
          </w:p>
        </w:tc>
      </w:tr>
      <w:tr w:rsidR="00F857F7" w14:paraId="77E7CA4F"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9CF9003" w14:textId="77777777" w:rsidR="00F857F7" w:rsidRDefault="00F857F7" w:rsidP="00F857F7">
            <w:pPr>
              <w:pStyle w:val="Tablebody"/>
            </w:pPr>
            <w:r>
              <w:t>223</w:t>
            </w:r>
          </w:p>
        </w:tc>
        <w:tc>
          <w:tcPr>
            <w:tcW w:w="1233" w:type="dxa"/>
          </w:tcPr>
          <w:p w14:paraId="5AD4AD90" w14:textId="77777777" w:rsidR="00F857F7" w:rsidRDefault="00F857F7" w:rsidP="00F857F7">
            <w:pPr>
              <w:pStyle w:val="Tablebody"/>
            </w:pPr>
            <w:r>
              <w:t>01/09/22</w:t>
            </w:r>
          </w:p>
        </w:tc>
        <w:tc>
          <w:tcPr>
            <w:tcW w:w="1284" w:type="dxa"/>
          </w:tcPr>
          <w:p w14:paraId="2C134B6D" w14:textId="77777777" w:rsidR="00F857F7" w:rsidRDefault="00F857F7" w:rsidP="00F857F7">
            <w:pPr>
              <w:pStyle w:val="Tablebody"/>
            </w:pPr>
            <w:r>
              <w:t>Mr Braddock</w:t>
            </w:r>
          </w:p>
        </w:tc>
        <w:tc>
          <w:tcPr>
            <w:tcW w:w="1423" w:type="dxa"/>
          </w:tcPr>
          <w:p w14:paraId="7B414D77" w14:textId="77777777" w:rsidR="00F857F7" w:rsidRDefault="00F857F7" w:rsidP="00F857F7">
            <w:pPr>
              <w:pStyle w:val="Tablebody"/>
            </w:pPr>
            <w:r>
              <w:t>Corrections</w:t>
            </w:r>
          </w:p>
        </w:tc>
        <w:tc>
          <w:tcPr>
            <w:tcW w:w="3152" w:type="dxa"/>
          </w:tcPr>
          <w:p w14:paraId="1345C944" w14:textId="77777777" w:rsidR="00F857F7" w:rsidRPr="00FC07AB" w:rsidRDefault="00F857F7" w:rsidP="00F857F7">
            <w:pPr>
              <w:pStyle w:val="Tablebody"/>
            </w:pPr>
            <w:r w:rsidRPr="00952B24">
              <w:t>Prisoners sharing cells</w:t>
            </w:r>
          </w:p>
        </w:tc>
        <w:tc>
          <w:tcPr>
            <w:tcW w:w="1384" w:type="dxa"/>
          </w:tcPr>
          <w:p w14:paraId="7746F311" w14:textId="77777777" w:rsidR="00F857F7" w:rsidRDefault="00F857F7" w:rsidP="00F857F7">
            <w:pPr>
              <w:pStyle w:val="Tablebody"/>
            </w:pPr>
            <w:r>
              <w:t>09/09/22</w:t>
            </w:r>
          </w:p>
        </w:tc>
      </w:tr>
      <w:tr w:rsidR="00F857F7" w14:paraId="37D67AE2"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24931B6" w14:textId="77777777" w:rsidR="00F857F7" w:rsidRDefault="00F857F7" w:rsidP="00F857F7">
            <w:pPr>
              <w:pStyle w:val="Tablebody"/>
            </w:pPr>
            <w:r>
              <w:t>224</w:t>
            </w:r>
          </w:p>
        </w:tc>
        <w:tc>
          <w:tcPr>
            <w:tcW w:w="1233" w:type="dxa"/>
          </w:tcPr>
          <w:p w14:paraId="1D04D415" w14:textId="77777777" w:rsidR="00F857F7" w:rsidRDefault="00F857F7" w:rsidP="00F857F7">
            <w:pPr>
              <w:pStyle w:val="Tablebody"/>
            </w:pPr>
            <w:r>
              <w:t>01/09/22</w:t>
            </w:r>
          </w:p>
        </w:tc>
        <w:tc>
          <w:tcPr>
            <w:tcW w:w="1284" w:type="dxa"/>
          </w:tcPr>
          <w:p w14:paraId="5D48EF9C" w14:textId="77777777" w:rsidR="00F857F7" w:rsidRDefault="00F857F7" w:rsidP="00F857F7">
            <w:pPr>
              <w:pStyle w:val="Tablebody"/>
            </w:pPr>
            <w:r>
              <w:t>Mr Braddock</w:t>
            </w:r>
          </w:p>
        </w:tc>
        <w:tc>
          <w:tcPr>
            <w:tcW w:w="1423" w:type="dxa"/>
          </w:tcPr>
          <w:p w14:paraId="521D2689" w14:textId="77777777" w:rsidR="00F857F7" w:rsidRDefault="00F857F7" w:rsidP="00F857F7">
            <w:pPr>
              <w:pStyle w:val="Tablebody"/>
            </w:pPr>
            <w:r>
              <w:t>Police and Emergency Services</w:t>
            </w:r>
          </w:p>
        </w:tc>
        <w:tc>
          <w:tcPr>
            <w:tcW w:w="3152" w:type="dxa"/>
          </w:tcPr>
          <w:p w14:paraId="435C4111" w14:textId="77777777" w:rsidR="00F857F7" w:rsidRPr="00FC07AB" w:rsidRDefault="00F857F7" w:rsidP="00F857F7">
            <w:pPr>
              <w:pStyle w:val="Tablebody"/>
            </w:pPr>
            <w:r w:rsidRPr="00952B24">
              <w:t>Wellbeing Budget</w:t>
            </w:r>
          </w:p>
        </w:tc>
        <w:tc>
          <w:tcPr>
            <w:tcW w:w="1384" w:type="dxa"/>
          </w:tcPr>
          <w:p w14:paraId="45390736" w14:textId="77777777" w:rsidR="00F857F7" w:rsidRDefault="00F857F7" w:rsidP="00F857F7">
            <w:pPr>
              <w:pStyle w:val="Tablebody"/>
            </w:pPr>
            <w:r>
              <w:t>08/09/22</w:t>
            </w:r>
          </w:p>
        </w:tc>
      </w:tr>
      <w:tr w:rsidR="00F857F7" w14:paraId="6E274E9E"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3A3508E4" w14:textId="77777777" w:rsidR="00F857F7" w:rsidRDefault="00F857F7" w:rsidP="00F857F7">
            <w:pPr>
              <w:pStyle w:val="Tablebody"/>
            </w:pPr>
            <w:r>
              <w:t>225</w:t>
            </w:r>
          </w:p>
        </w:tc>
        <w:tc>
          <w:tcPr>
            <w:tcW w:w="1233" w:type="dxa"/>
          </w:tcPr>
          <w:p w14:paraId="1FA2F609" w14:textId="77777777" w:rsidR="00F857F7" w:rsidRDefault="00F857F7" w:rsidP="00F857F7">
            <w:pPr>
              <w:pStyle w:val="Tablebody"/>
            </w:pPr>
            <w:r>
              <w:t>01/09/22</w:t>
            </w:r>
          </w:p>
        </w:tc>
        <w:tc>
          <w:tcPr>
            <w:tcW w:w="1284" w:type="dxa"/>
          </w:tcPr>
          <w:p w14:paraId="49C57DA0" w14:textId="77777777" w:rsidR="00F857F7" w:rsidRDefault="00F857F7" w:rsidP="00F857F7">
            <w:pPr>
              <w:pStyle w:val="Tablebody"/>
            </w:pPr>
            <w:r>
              <w:t>Mr Braddock</w:t>
            </w:r>
          </w:p>
        </w:tc>
        <w:tc>
          <w:tcPr>
            <w:tcW w:w="1423" w:type="dxa"/>
          </w:tcPr>
          <w:p w14:paraId="38715278" w14:textId="77777777" w:rsidR="00F857F7" w:rsidRDefault="00F857F7" w:rsidP="00F857F7">
            <w:pPr>
              <w:pStyle w:val="Tablebody"/>
            </w:pPr>
            <w:r>
              <w:t>Police and Emergency Services</w:t>
            </w:r>
          </w:p>
        </w:tc>
        <w:tc>
          <w:tcPr>
            <w:tcW w:w="3152" w:type="dxa"/>
          </w:tcPr>
          <w:p w14:paraId="6E759C49" w14:textId="77777777" w:rsidR="00F857F7" w:rsidRPr="00FC07AB" w:rsidRDefault="00F857F7" w:rsidP="00F857F7">
            <w:pPr>
              <w:pStyle w:val="Tablebody"/>
            </w:pPr>
            <w:r w:rsidRPr="00952B24">
              <w:t>Commitment for 99 firefighters lost</w:t>
            </w:r>
          </w:p>
        </w:tc>
        <w:tc>
          <w:tcPr>
            <w:tcW w:w="1384" w:type="dxa"/>
          </w:tcPr>
          <w:p w14:paraId="30F97C6E" w14:textId="77777777" w:rsidR="00F857F7" w:rsidRDefault="00F857F7" w:rsidP="00F857F7">
            <w:pPr>
              <w:pStyle w:val="Tablebody"/>
            </w:pPr>
            <w:r>
              <w:t>08/09/22</w:t>
            </w:r>
          </w:p>
        </w:tc>
      </w:tr>
      <w:tr w:rsidR="00F857F7" w14:paraId="4D9CC6F6"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74FFE840" w14:textId="77777777" w:rsidR="00F857F7" w:rsidRDefault="00F857F7" w:rsidP="00F857F7">
            <w:pPr>
              <w:pStyle w:val="Tablebody"/>
            </w:pPr>
            <w:r>
              <w:t>226</w:t>
            </w:r>
          </w:p>
        </w:tc>
        <w:tc>
          <w:tcPr>
            <w:tcW w:w="1233" w:type="dxa"/>
          </w:tcPr>
          <w:p w14:paraId="187DCBF9" w14:textId="77777777" w:rsidR="00F857F7" w:rsidRDefault="00F857F7" w:rsidP="00F857F7">
            <w:pPr>
              <w:pStyle w:val="Tablebody"/>
            </w:pPr>
            <w:r>
              <w:t>01/09/22</w:t>
            </w:r>
          </w:p>
        </w:tc>
        <w:tc>
          <w:tcPr>
            <w:tcW w:w="1284" w:type="dxa"/>
          </w:tcPr>
          <w:p w14:paraId="2D06D883" w14:textId="77777777" w:rsidR="00F857F7" w:rsidRDefault="00F857F7" w:rsidP="00F857F7">
            <w:pPr>
              <w:pStyle w:val="Tablebody"/>
            </w:pPr>
            <w:r>
              <w:t>Mr Braddock</w:t>
            </w:r>
          </w:p>
        </w:tc>
        <w:tc>
          <w:tcPr>
            <w:tcW w:w="1423" w:type="dxa"/>
          </w:tcPr>
          <w:p w14:paraId="7AACF73F" w14:textId="77777777" w:rsidR="00F857F7" w:rsidRDefault="00F857F7" w:rsidP="00F857F7">
            <w:pPr>
              <w:pStyle w:val="Tablebody"/>
            </w:pPr>
            <w:r>
              <w:t>Police and Emergency Services</w:t>
            </w:r>
          </w:p>
        </w:tc>
        <w:tc>
          <w:tcPr>
            <w:tcW w:w="3152" w:type="dxa"/>
          </w:tcPr>
          <w:p w14:paraId="58962E09" w14:textId="77777777" w:rsidR="00F857F7" w:rsidRPr="00FC07AB" w:rsidRDefault="00F857F7" w:rsidP="00F857F7">
            <w:pPr>
              <w:pStyle w:val="Tablebody"/>
            </w:pPr>
            <w:r w:rsidRPr="00952B24">
              <w:t>Commitment for 99 firefighters alternative duties</w:t>
            </w:r>
          </w:p>
        </w:tc>
        <w:tc>
          <w:tcPr>
            <w:tcW w:w="1384" w:type="dxa"/>
          </w:tcPr>
          <w:p w14:paraId="1470FCBE" w14:textId="77777777" w:rsidR="00F857F7" w:rsidRDefault="00F857F7" w:rsidP="00F857F7">
            <w:pPr>
              <w:pStyle w:val="Tablebody"/>
            </w:pPr>
            <w:r>
              <w:t>08/09/22</w:t>
            </w:r>
          </w:p>
        </w:tc>
      </w:tr>
      <w:tr w:rsidR="00F857F7" w14:paraId="6B8C2E10"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2899F37" w14:textId="77777777" w:rsidR="00F857F7" w:rsidRDefault="00F857F7" w:rsidP="00F857F7">
            <w:pPr>
              <w:pStyle w:val="Tablebody"/>
            </w:pPr>
            <w:r>
              <w:t>227</w:t>
            </w:r>
          </w:p>
        </w:tc>
        <w:tc>
          <w:tcPr>
            <w:tcW w:w="1233" w:type="dxa"/>
          </w:tcPr>
          <w:p w14:paraId="44ADBE46" w14:textId="77777777" w:rsidR="00F857F7" w:rsidRDefault="00F857F7" w:rsidP="00F857F7">
            <w:pPr>
              <w:pStyle w:val="Tablebody"/>
            </w:pPr>
            <w:r>
              <w:t>01/09/22</w:t>
            </w:r>
          </w:p>
        </w:tc>
        <w:tc>
          <w:tcPr>
            <w:tcW w:w="1284" w:type="dxa"/>
          </w:tcPr>
          <w:p w14:paraId="58694D3C" w14:textId="77777777" w:rsidR="00F857F7" w:rsidRDefault="00F857F7" w:rsidP="00F857F7">
            <w:pPr>
              <w:pStyle w:val="Tablebody"/>
            </w:pPr>
            <w:r>
              <w:t>Mr Braddock</w:t>
            </w:r>
          </w:p>
        </w:tc>
        <w:tc>
          <w:tcPr>
            <w:tcW w:w="1423" w:type="dxa"/>
          </w:tcPr>
          <w:p w14:paraId="5AC4CD6A" w14:textId="77777777" w:rsidR="00F857F7" w:rsidRDefault="00F857F7" w:rsidP="00F857F7">
            <w:pPr>
              <w:pStyle w:val="Tablebody"/>
            </w:pPr>
            <w:r>
              <w:t>Industrial Relations and Workplace Safety</w:t>
            </w:r>
          </w:p>
        </w:tc>
        <w:tc>
          <w:tcPr>
            <w:tcW w:w="3152" w:type="dxa"/>
          </w:tcPr>
          <w:p w14:paraId="4B093473" w14:textId="77777777" w:rsidR="00F857F7" w:rsidRPr="00FC07AB" w:rsidRDefault="00F857F7" w:rsidP="00F857F7">
            <w:pPr>
              <w:pStyle w:val="Tablebody"/>
            </w:pPr>
            <w:r w:rsidRPr="00952B24">
              <w:t>Amount spent in the last year on external legal expenses</w:t>
            </w:r>
          </w:p>
        </w:tc>
        <w:tc>
          <w:tcPr>
            <w:tcW w:w="1384" w:type="dxa"/>
          </w:tcPr>
          <w:p w14:paraId="3B2DEA8E" w14:textId="77777777" w:rsidR="00F857F7" w:rsidRDefault="00F857F7" w:rsidP="00F857F7">
            <w:pPr>
              <w:pStyle w:val="Tablebody"/>
            </w:pPr>
            <w:r>
              <w:t>07/09/22</w:t>
            </w:r>
          </w:p>
        </w:tc>
      </w:tr>
      <w:tr w:rsidR="00F857F7" w14:paraId="437CCB00"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7BD00BE7" w14:textId="77777777" w:rsidR="00F857F7" w:rsidRDefault="00F857F7" w:rsidP="00F857F7">
            <w:pPr>
              <w:pStyle w:val="Tablebody"/>
            </w:pPr>
            <w:r>
              <w:t>228</w:t>
            </w:r>
          </w:p>
        </w:tc>
        <w:tc>
          <w:tcPr>
            <w:tcW w:w="1233" w:type="dxa"/>
          </w:tcPr>
          <w:p w14:paraId="776592ED" w14:textId="77777777" w:rsidR="00F857F7" w:rsidRDefault="00F857F7" w:rsidP="00F857F7">
            <w:pPr>
              <w:pStyle w:val="Tablebody"/>
            </w:pPr>
            <w:r>
              <w:t>01/09/22</w:t>
            </w:r>
          </w:p>
        </w:tc>
        <w:tc>
          <w:tcPr>
            <w:tcW w:w="1284" w:type="dxa"/>
          </w:tcPr>
          <w:p w14:paraId="0EC2919A" w14:textId="77777777" w:rsidR="00F857F7" w:rsidRDefault="00F857F7" w:rsidP="00F857F7">
            <w:pPr>
              <w:pStyle w:val="Tablebody"/>
            </w:pPr>
            <w:r>
              <w:t>Mr Cain</w:t>
            </w:r>
          </w:p>
        </w:tc>
        <w:tc>
          <w:tcPr>
            <w:tcW w:w="1423" w:type="dxa"/>
          </w:tcPr>
          <w:p w14:paraId="59586C07" w14:textId="77777777" w:rsidR="00F857F7" w:rsidRDefault="00F857F7" w:rsidP="00F857F7">
            <w:pPr>
              <w:pStyle w:val="Tablebody"/>
            </w:pPr>
            <w:r>
              <w:t>Planning and Land Management</w:t>
            </w:r>
          </w:p>
        </w:tc>
        <w:tc>
          <w:tcPr>
            <w:tcW w:w="3152" w:type="dxa"/>
          </w:tcPr>
          <w:p w14:paraId="30353364" w14:textId="77777777" w:rsidR="00F857F7" w:rsidRPr="00FC07AB" w:rsidRDefault="00F857F7" w:rsidP="00F857F7">
            <w:pPr>
              <w:pStyle w:val="Tablebody"/>
            </w:pPr>
            <w:r w:rsidRPr="00906764">
              <w:t>Land and Property Report July to December 2021</w:t>
            </w:r>
          </w:p>
        </w:tc>
        <w:tc>
          <w:tcPr>
            <w:tcW w:w="1384" w:type="dxa"/>
          </w:tcPr>
          <w:p w14:paraId="04015DEC" w14:textId="77777777" w:rsidR="00F857F7" w:rsidRDefault="00F857F7" w:rsidP="00F857F7">
            <w:pPr>
              <w:pStyle w:val="Tablebody"/>
            </w:pPr>
            <w:r>
              <w:t>13/09/22</w:t>
            </w:r>
          </w:p>
        </w:tc>
      </w:tr>
      <w:tr w:rsidR="00F857F7" w14:paraId="26169E73"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584958B" w14:textId="77777777" w:rsidR="00F857F7" w:rsidRDefault="00F857F7" w:rsidP="00F857F7">
            <w:pPr>
              <w:pStyle w:val="Tablebody"/>
            </w:pPr>
            <w:r>
              <w:t>229</w:t>
            </w:r>
          </w:p>
        </w:tc>
        <w:tc>
          <w:tcPr>
            <w:tcW w:w="1233" w:type="dxa"/>
          </w:tcPr>
          <w:p w14:paraId="6A69C777" w14:textId="77777777" w:rsidR="00F857F7" w:rsidRDefault="00F857F7" w:rsidP="00F857F7">
            <w:pPr>
              <w:pStyle w:val="Tablebody"/>
            </w:pPr>
            <w:r>
              <w:t>01/09/22</w:t>
            </w:r>
          </w:p>
        </w:tc>
        <w:tc>
          <w:tcPr>
            <w:tcW w:w="1284" w:type="dxa"/>
          </w:tcPr>
          <w:p w14:paraId="7716157D" w14:textId="77777777" w:rsidR="00F857F7" w:rsidRDefault="00F857F7" w:rsidP="00F857F7">
            <w:pPr>
              <w:pStyle w:val="Tablebody"/>
            </w:pPr>
            <w:r>
              <w:t>Mr Cain</w:t>
            </w:r>
          </w:p>
        </w:tc>
        <w:tc>
          <w:tcPr>
            <w:tcW w:w="1423" w:type="dxa"/>
          </w:tcPr>
          <w:p w14:paraId="254366E1" w14:textId="77777777" w:rsidR="00F857F7" w:rsidRDefault="00F857F7" w:rsidP="00F857F7">
            <w:pPr>
              <w:pStyle w:val="Tablebody"/>
            </w:pPr>
            <w:r>
              <w:t>Planning and Land Management</w:t>
            </w:r>
          </w:p>
        </w:tc>
        <w:tc>
          <w:tcPr>
            <w:tcW w:w="3152" w:type="dxa"/>
          </w:tcPr>
          <w:p w14:paraId="25CE92FE" w14:textId="77777777" w:rsidR="00F857F7" w:rsidRPr="00FC07AB" w:rsidRDefault="00F857F7" w:rsidP="00F857F7">
            <w:pPr>
              <w:pStyle w:val="Tablebody"/>
            </w:pPr>
            <w:r w:rsidRPr="00906764">
              <w:t>Land and Property Report Number Discrepancies</w:t>
            </w:r>
          </w:p>
        </w:tc>
        <w:tc>
          <w:tcPr>
            <w:tcW w:w="1384" w:type="dxa"/>
          </w:tcPr>
          <w:p w14:paraId="00E9D82B" w14:textId="77777777" w:rsidR="00F857F7" w:rsidRDefault="00F857F7" w:rsidP="00F857F7">
            <w:pPr>
              <w:pStyle w:val="Tablebody"/>
            </w:pPr>
            <w:r>
              <w:t>13/09/22</w:t>
            </w:r>
          </w:p>
        </w:tc>
      </w:tr>
      <w:tr w:rsidR="00F857F7" w14:paraId="358179E6"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4CC9576D" w14:textId="77777777" w:rsidR="00F857F7" w:rsidRDefault="00F857F7" w:rsidP="00F857F7">
            <w:pPr>
              <w:pStyle w:val="Tablebody"/>
            </w:pPr>
            <w:r>
              <w:t>230</w:t>
            </w:r>
          </w:p>
        </w:tc>
        <w:tc>
          <w:tcPr>
            <w:tcW w:w="1233" w:type="dxa"/>
          </w:tcPr>
          <w:p w14:paraId="632BD809" w14:textId="77777777" w:rsidR="00F857F7" w:rsidRDefault="00F857F7" w:rsidP="00F857F7">
            <w:pPr>
              <w:pStyle w:val="Tablebody"/>
            </w:pPr>
            <w:r>
              <w:t>01/09/22</w:t>
            </w:r>
          </w:p>
        </w:tc>
        <w:tc>
          <w:tcPr>
            <w:tcW w:w="1284" w:type="dxa"/>
          </w:tcPr>
          <w:p w14:paraId="240BB4ED" w14:textId="77777777" w:rsidR="00F857F7" w:rsidRDefault="00F857F7" w:rsidP="00F857F7">
            <w:pPr>
              <w:pStyle w:val="Tablebody"/>
            </w:pPr>
            <w:r>
              <w:t>Mr Cain</w:t>
            </w:r>
          </w:p>
        </w:tc>
        <w:tc>
          <w:tcPr>
            <w:tcW w:w="1423" w:type="dxa"/>
          </w:tcPr>
          <w:p w14:paraId="7028B1E6" w14:textId="77777777" w:rsidR="00F857F7" w:rsidRDefault="00F857F7" w:rsidP="00F857F7">
            <w:pPr>
              <w:pStyle w:val="Tablebody"/>
            </w:pPr>
            <w:r>
              <w:t>Planning and Land Management</w:t>
            </w:r>
          </w:p>
        </w:tc>
        <w:tc>
          <w:tcPr>
            <w:tcW w:w="3152" w:type="dxa"/>
          </w:tcPr>
          <w:p w14:paraId="643DC188" w14:textId="77777777" w:rsidR="00F857F7" w:rsidRPr="00FC07AB" w:rsidRDefault="00F857F7" w:rsidP="00F857F7">
            <w:pPr>
              <w:pStyle w:val="Tablebody"/>
            </w:pPr>
            <w:r w:rsidRPr="00906764">
              <w:t>Unexploded Ordnance in Western Edge</w:t>
            </w:r>
          </w:p>
        </w:tc>
        <w:tc>
          <w:tcPr>
            <w:tcW w:w="1384" w:type="dxa"/>
          </w:tcPr>
          <w:p w14:paraId="30367DB6" w14:textId="77777777" w:rsidR="00F857F7" w:rsidRDefault="00F857F7" w:rsidP="00F857F7">
            <w:pPr>
              <w:pStyle w:val="Tablebody"/>
            </w:pPr>
            <w:r>
              <w:t>13/09/22</w:t>
            </w:r>
          </w:p>
        </w:tc>
      </w:tr>
      <w:tr w:rsidR="00F857F7" w14:paraId="7F053EF5"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432E2AAC" w14:textId="77777777" w:rsidR="00F857F7" w:rsidRDefault="00F857F7" w:rsidP="00F857F7">
            <w:pPr>
              <w:pStyle w:val="Tablebody"/>
            </w:pPr>
            <w:r>
              <w:t>231</w:t>
            </w:r>
          </w:p>
        </w:tc>
        <w:tc>
          <w:tcPr>
            <w:tcW w:w="1233" w:type="dxa"/>
          </w:tcPr>
          <w:p w14:paraId="5D27D236" w14:textId="77777777" w:rsidR="00F857F7" w:rsidRDefault="00F857F7" w:rsidP="00F857F7">
            <w:pPr>
              <w:pStyle w:val="Tablebody"/>
            </w:pPr>
            <w:r>
              <w:t>01/09/22</w:t>
            </w:r>
          </w:p>
        </w:tc>
        <w:tc>
          <w:tcPr>
            <w:tcW w:w="1284" w:type="dxa"/>
          </w:tcPr>
          <w:p w14:paraId="5BB857A1" w14:textId="77777777" w:rsidR="00F857F7" w:rsidRDefault="00F857F7" w:rsidP="00F857F7">
            <w:pPr>
              <w:pStyle w:val="Tablebody"/>
            </w:pPr>
            <w:r>
              <w:t>Mr Cain</w:t>
            </w:r>
          </w:p>
        </w:tc>
        <w:tc>
          <w:tcPr>
            <w:tcW w:w="1423" w:type="dxa"/>
          </w:tcPr>
          <w:p w14:paraId="4A06988D" w14:textId="77777777" w:rsidR="00F857F7" w:rsidRDefault="00F857F7" w:rsidP="00F857F7">
            <w:pPr>
              <w:pStyle w:val="Tablebody"/>
            </w:pPr>
            <w:r>
              <w:t>Planning and Land Management</w:t>
            </w:r>
          </w:p>
        </w:tc>
        <w:tc>
          <w:tcPr>
            <w:tcW w:w="3152" w:type="dxa"/>
          </w:tcPr>
          <w:p w14:paraId="7A1723A0" w14:textId="77777777" w:rsidR="00F857F7" w:rsidRPr="00FC07AB" w:rsidRDefault="00F857F7" w:rsidP="00F857F7">
            <w:pPr>
              <w:pStyle w:val="Tablebody"/>
            </w:pPr>
            <w:r w:rsidRPr="00906764">
              <w:t>Parkwood Ginninderry Cross Border Negotiations</w:t>
            </w:r>
          </w:p>
        </w:tc>
        <w:tc>
          <w:tcPr>
            <w:tcW w:w="1384" w:type="dxa"/>
          </w:tcPr>
          <w:p w14:paraId="64BE9920" w14:textId="77777777" w:rsidR="00F857F7" w:rsidRDefault="00F857F7" w:rsidP="00F857F7">
            <w:pPr>
              <w:pStyle w:val="Tablebody"/>
            </w:pPr>
            <w:r>
              <w:t>08/09/22</w:t>
            </w:r>
          </w:p>
        </w:tc>
      </w:tr>
      <w:tr w:rsidR="00F857F7" w14:paraId="43A82942"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074D3126" w14:textId="77777777" w:rsidR="00F857F7" w:rsidRDefault="00F857F7" w:rsidP="00F857F7">
            <w:pPr>
              <w:pStyle w:val="Tablebody"/>
            </w:pPr>
            <w:r>
              <w:t>265</w:t>
            </w:r>
          </w:p>
        </w:tc>
        <w:tc>
          <w:tcPr>
            <w:tcW w:w="1233" w:type="dxa"/>
          </w:tcPr>
          <w:p w14:paraId="376320E6" w14:textId="77777777" w:rsidR="00F857F7" w:rsidRDefault="00F857F7" w:rsidP="00F857F7">
            <w:pPr>
              <w:pStyle w:val="Tablebody"/>
            </w:pPr>
            <w:r>
              <w:t>31/08/22</w:t>
            </w:r>
          </w:p>
        </w:tc>
        <w:tc>
          <w:tcPr>
            <w:tcW w:w="1284" w:type="dxa"/>
          </w:tcPr>
          <w:p w14:paraId="70F1E3D4" w14:textId="77777777" w:rsidR="00F857F7" w:rsidRDefault="00F857F7" w:rsidP="00F857F7">
            <w:pPr>
              <w:pStyle w:val="Tablebody"/>
            </w:pPr>
            <w:r>
              <w:t>Mr Milligan</w:t>
            </w:r>
          </w:p>
        </w:tc>
        <w:tc>
          <w:tcPr>
            <w:tcW w:w="1423" w:type="dxa"/>
          </w:tcPr>
          <w:p w14:paraId="0ABE38C6" w14:textId="77777777" w:rsidR="00F857F7" w:rsidRDefault="00F857F7" w:rsidP="00F857F7">
            <w:pPr>
              <w:pStyle w:val="Tablebody"/>
            </w:pPr>
            <w:r>
              <w:t>Economic Development</w:t>
            </w:r>
          </w:p>
        </w:tc>
        <w:tc>
          <w:tcPr>
            <w:tcW w:w="3152" w:type="dxa"/>
          </w:tcPr>
          <w:p w14:paraId="3E94C80A" w14:textId="77777777" w:rsidR="00F857F7" w:rsidRPr="00FC07AB" w:rsidRDefault="00F857F7" w:rsidP="00F857F7">
            <w:pPr>
              <w:pStyle w:val="Tablebody"/>
            </w:pPr>
            <w:r w:rsidRPr="00FA567D">
              <w:t>Giants economic and community contributions pre Covid</w:t>
            </w:r>
          </w:p>
        </w:tc>
        <w:tc>
          <w:tcPr>
            <w:tcW w:w="1384" w:type="dxa"/>
          </w:tcPr>
          <w:p w14:paraId="6CCB05BE" w14:textId="77777777" w:rsidR="00F857F7" w:rsidRDefault="00F857F7" w:rsidP="00F857F7">
            <w:pPr>
              <w:pStyle w:val="Tablebody"/>
            </w:pPr>
            <w:r>
              <w:t>09/09/22</w:t>
            </w:r>
          </w:p>
        </w:tc>
      </w:tr>
      <w:tr w:rsidR="00F857F7" w14:paraId="34C9B427"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5439DB9" w14:textId="77777777" w:rsidR="00F857F7" w:rsidRDefault="00F857F7" w:rsidP="00F857F7">
            <w:pPr>
              <w:pStyle w:val="Tablebody"/>
            </w:pPr>
            <w:r>
              <w:t>266</w:t>
            </w:r>
          </w:p>
        </w:tc>
        <w:tc>
          <w:tcPr>
            <w:tcW w:w="1233" w:type="dxa"/>
          </w:tcPr>
          <w:p w14:paraId="2E068665" w14:textId="77777777" w:rsidR="00F857F7" w:rsidRDefault="00F857F7" w:rsidP="00F857F7">
            <w:pPr>
              <w:pStyle w:val="Tablebody"/>
            </w:pPr>
            <w:r>
              <w:t>31/08/22</w:t>
            </w:r>
          </w:p>
        </w:tc>
        <w:tc>
          <w:tcPr>
            <w:tcW w:w="1284" w:type="dxa"/>
          </w:tcPr>
          <w:p w14:paraId="4B5E8F68" w14:textId="77777777" w:rsidR="00F857F7" w:rsidRDefault="00F857F7" w:rsidP="00F857F7">
            <w:pPr>
              <w:pStyle w:val="Tablebody"/>
            </w:pPr>
            <w:r>
              <w:t>Dr Paterson</w:t>
            </w:r>
          </w:p>
        </w:tc>
        <w:tc>
          <w:tcPr>
            <w:tcW w:w="1423" w:type="dxa"/>
          </w:tcPr>
          <w:p w14:paraId="05B063E6" w14:textId="77777777" w:rsidR="00F857F7" w:rsidRDefault="00F857F7" w:rsidP="00F857F7">
            <w:pPr>
              <w:pStyle w:val="Tablebody"/>
            </w:pPr>
            <w:r>
              <w:t>Heritage</w:t>
            </w:r>
          </w:p>
        </w:tc>
        <w:tc>
          <w:tcPr>
            <w:tcW w:w="3152" w:type="dxa"/>
          </w:tcPr>
          <w:p w14:paraId="5AF51D3C" w14:textId="77777777" w:rsidR="00F857F7" w:rsidRPr="00FC07AB" w:rsidRDefault="00F857F7" w:rsidP="00F857F7">
            <w:pPr>
              <w:pStyle w:val="Tablebody"/>
            </w:pPr>
            <w:r w:rsidRPr="00FA567D">
              <w:t>Heritage Review Terms of Reference</w:t>
            </w:r>
          </w:p>
        </w:tc>
        <w:tc>
          <w:tcPr>
            <w:tcW w:w="1384" w:type="dxa"/>
          </w:tcPr>
          <w:p w14:paraId="086F66DC" w14:textId="77777777" w:rsidR="00F857F7" w:rsidRDefault="00F857F7" w:rsidP="00F857F7">
            <w:pPr>
              <w:pStyle w:val="Tablebody"/>
            </w:pPr>
            <w:r>
              <w:t>09/09/22</w:t>
            </w:r>
          </w:p>
        </w:tc>
      </w:tr>
      <w:tr w:rsidR="00F857F7" w14:paraId="7169AB28"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91118C8" w14:textId="77777777" w:rsidR="00F857F7" w:rsidRDefault="00F857F7" w:rsidP="00F857F7">
            <w:pPr>
              <w:pStyle w:val="Tablebody"/>
            </w:pPr>
            <w:r>
              <w:t>267</w:t>
            </w:r>
          </w:p>
        </w:tc>
        <w:tc>
          <w:tcPr>
            <w:tcW w:w="1233" w:type="dxa"/>
          </w:tcPr>
          <w:p w14:paraId="5FF0779D" w14:textId="77777777" w:rsidR="00F857F7" w:rsidRDefault="00F857F7" w:rsidP="00F857F7">
            <w:pPr>
              <w:pStyle w:val="Tablebody"/>
            </w:pPr>
            <w:r>
              <w:t>31/08/22</w:t>
            </w:r>
          </w:p>
        </w:tc>
        <w:tc>
          <w:tcPr>
            <w:tcW w:w="1284" w:type="dxa"/>
          </w:tcPr>
          <w:p w14:paraId="27299C67" w14:textId="77777777" w:rsidR="00F857F7" w:rsidRDefault="00F857F7" w:rsidP="00F857F7">
            <w:pPr>
              <w:pStyle w:val="Tablebody"/>
            </w:pPr>
            <w:r>
              <w:t>Ms Lawder</w:t>
            </w:r>
          </w:p>
        </w:tc>
        <w:tc>
          <w:tcPr>
            <w:tcW w:w="1423" w:type="dxa"/>
          </w:tcPr>
          <w:p w14:paraId="0261D125" w14:textId="77777777" w:rsidR="00F857F7" w:rsidRDefault="00F857F7" w:rsidP="00F857F7">
            <w:pPr>
              <w:pStyle w:val="Tablebody"/>
            </w:pPr>
            <w:r>
              <w:t>Heritage</w:t>
            </w:r>
          </w:p>
        </w:tc>
        <w:tc>
          <w:tcPr>
            <w:tcW w:w="3152" w:type="dxa"/>
          </w:tcPr>
          <w:p w14:paraId="7DA134FB" w14:textId="77777777" w:rsidR="00F857F7" w:rsidRPr="00FC07AB" w:rsidRDefault="00F857F7" w:rsidP="00F857F7">
            <w:pPr>
              <w:pStyle w:val="Tablebody"/>
            </w:pPr>
            <w:r w:rsidRPr="00FA567D">
              <w:t>Heritage Advice and Approvals Timeframes</w:t>
            </w:r>
          </w:p>
        </w:tc>
        <w:tc>
          <w:tcPr>
            <w:tcW w:w="1384" w:type="dxa"/>
          </w:tcPr>
          <w:p w14:paraId="2C7A7866" w14:textId="77777777" w:rsidR="00F857F7" w:rsidRDefault="00F857F7" w:rsidP="00F857F7">
            <w:pPr>
              <w:pStyle w:val="Tablebody"/>
            </w:pPr>
            <w:r>
              <w:t>09/09/22</w:t>
            </w:r>
          </w:p>
        </w:tc>
      </w:tr>
      <w:tr w:rsidR="00F857F7" w14:paraId="5B8E2AB5"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7DD81005" w14:textId="77777777" w:rsidR="00F857F7" w:rsidRDefault="00F857F7" w:rsidP="00F857F7">
            <w:pPr>
              <w:pStyle w:val="Tablebody"/>
            </w:pPr>
            <w:r>
              <w:t>282</w:t>
            </w:r>
          </w:p>
        </w:tc>
        <w:tc>
          <w:tcPr>
            <w:tcW w:w="1233" w:type="dxa"/>
          </w:tcPr>
          <w:p w14:paraId="64EB7EA2" w14:textId="77777777" w:rsidR="00F857F7" w:rsidRDefault="00F857F7" w:rsidP="00F857F7">
            <w:pPr>
              <w:pStyle w:val="Tablebody"/>
            </w:pPr>
            <w:r>
              <w:t>02/09/22</w:t>
            </w:r>
          </w:p>
        </w:tc>
        <w:tc>
          <w:tcPr>
            <w:tcW w:w="1284" w:type="dxa"/>
          </w:tcPr>
          <w:p w14:paraId="3965FF91" w14:textId="77777777" w:rsidR="00F857F7" w:rsidRDefault="00F857F7" w:rsidP="00F857F7">
            <w:pPr>
              <w:pStyle w:val="Tablebody"/>
            </w:pPr>
            <w:r>
              <w:t>Dr Paterson</w:t>
            </w:r>
          </w:p>
        </w:tc>
        <w:tc>
          <w:tcPr>
            <w:tcW w:w="1423" w:type="dxa"/>
          </w:tcPr>
          <w:p w14:paraId="190A3B0A" w14:textId="77777777" w:rsidR="00F857F7" w:rsidRDefault="00F857F7" w:rsidP="00F857F7">
            <w:pPr>
              <w:pStyle w:val="Tablebody"/>
            </w:pPr>
            <w:r>
              <w:t>Environment</w:t>
            </w:r>
          </w:p>
        </w:tc>
        <w:tc>
          <w:tcPr>
            <w:tcW w:w="3152" w:type="dxa"/>
          </w:tcPr>
          <w:p w14:paraId="3887AE8C" w14:textId="77777777" w:rsidR="00F857F7" w:rsidRPr="00FC07AB" w:rsidRDefault="00F857F7" w:rsidP="00F857F7">
            <w:pPr>
              <w:pStyle w:val="Tablebody"/>
            </w:pPr>
            <w:r w:rsidRPr="00D250C3">
              <w:t>Wombats in Development Areas</w:t>
            </w:r>
          </w:p>
        </w:tc>
        <w:tc>
          <w:tcPr>
            <w:tcW w:w="1384" w:type="dxa"/>
          </w:tcPr>
          <w:p w14:paraId="48400860" w14:textId="77777777" w:rsidR="00F857F7" w:rsidRDefault="00F857F7" w:rsidP="00F857F7">
            <w:pPr>
              <w:pStyle w:val="Tablebody"/>
            </w:pPr>
            <w:r>
              <w:t>09/09/22</w:t>
            </w:r>
          </w:p>
        </w:tc>
      </w:tr>
      <w:tr w:rsidR="00F857F7" w14:paraId="5FF48AC8"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780947CE" w14:textId="77777777" w:rsidR="00F857F7" w:rsidRDefault="00F857F7" w:rsidP="00F857F7">
            <w:pPr>
              <w:pStyle w:val="Tablebody"/>
            </w:pPr>
            <w:r>
              <w:t>283</w:t>
            </w:r>
          </w:p>
        </w:tc>
        <w:tc>
          <w:tcPr>
            <w:tcW w:w="1233" w:type="dxa"/>
          </w:tcPr>
          <w:p w14:paraId="171492D0" w14:textId="77777777" w:rsidR="00F857F7" w:rsidRDefault="00F857F7" w:rsidP="00F857F7">
            <w:pPr>
              <w:pStyle w:val="Tablebody"/>
            </w:pPr>
            <w:r>
              <w:t>02/09/22</w:t>
            </w:r>
          </w:p>
        </w:tc>
        <w:tc>
          <w:tcPr>
            <w:tcW w:w="1284" w:type="dxa"/>
          </w:tcPr>
          <w:p w14:paraId="0B50FB79" w14:textId="77777777" w:rsidR="00F857F7" w:rsidRDefault="00F857F7" w:rsidP="00F857F7">
            <w:pPr>
              <w:pStyle w:val="Tablebody"/>
            </w:pPr>
            <w:r>
              <w:t>Ms Lawder</w:t>
            </w:r>
          </w:p>
        </w:tc>
        <w:tc>
          <w:tcPr>
            <w:tcW w:w="1423" w:type="dxa"/>
          </w:tcPr>
          <w:p w14:paraId="3CCC167E" w14:textId="77777777" w:rsidR="00F857F7" w:rsidRDefault="00F857F7" w:rsidP="00F857F7">
            <w:pPr>
              <w:pStyle w:val="Tablebody"/>
            </w:pPr>
            <w:r>
              <w:t>Environment</w:t>
            </w:r>
          </w:p>
        </w:tc>
        <w:tc>
          <w:tcPr>
            <w:tcW w:w="3152" w:type="dxa"/>
          </w:tcPr>
          <w:p w14:paraId="7C87A8D3" w14:textId="77777777" w:rsidR="00F857F7" w:rsidRPr="00FC07AB" w:rsidRDefault="00F857F7" w:rsidP="00F857F7">
            <w:pPr>
              <w:pStyle w:val="Tablebody"/>
            </w:pPr>
            <w:r w:rsidRPr="00D250C3">
              <w:t>Feral Animal Control </w:t>
            </w:r>
          </w:p>
        </w:tc>
        <w:tc>
          <w:tcPr>
            <w:tcW w:w="1384" w:type="dxa"/>
          </w:tcPr>
          <w:p w14:paraId="7B64AAAC" w14:textId="77777777" w:rsidR="00F857F7" w:rsidRDefault="00F857F7" w:rsidP="00F857F7">
            <w:pPr>
              <w:pStyle w:val="Tablebody"/>
            </w:pPr>
            <w:r>
              <w:t>09/09/22</w:t>
            </w:r>
          </w:p>
        </w:tc>
      </w:tr>
      <w:tr w:rsidR="00F857F7" w14:paraId="67F95DD8"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437D1610" w14:textId="77777777" w:rsidR="00F857F7" w:rsidRDefault="00F857F7" w:rsidP="00F857F7">
            <w:pPr>
              <w:pStyle w:val="Tablebody"/>
            </w:pPr>
            <w:r>
              <w:t>284</w:t>
            </w:r>
          </w:p>
        </w:tc>
        <w:tc>
          <w:tcPr>
            <w:tcW w:w="1233" w:type="dxa"/>
          </w:tcPr>
          <w:p w14:paraId="30C443DF" w14:textId="77777777" w:rsidR="00F857F7" w:rsidRDefault="00F857F7" w:rsidP="00F857F7">
            <w:pPr>
              <w:pStyle w:val="Tablebody"/>
            </w:pPr>
            <w:r>
              <w:t>02/09/22</w:t>
            </w:r>
          </w:p>
        </w:tc>
        <w:tc>
          <w:tcPr>
            <w:tcW w:w="1284" w:type="dxa"/>
          </w:tcPr>
          <w:p w14:paraId="746C969A" w14:textId="77777777" w:rsidR="00F857F7" w:rsidRDefault="00F857F7" w:rsidP="00F857F7">
            <w:pPr>
              <w:pStyle w:val="Tablebody"/>
            </w:pPr>
            <w:r>
              <w:t>Ms Lawder</w:t>
            </w:r>
          </w:p>
        </w:tc>
        <w:tc>
          <w:tcPr>
            <w:tcW w:w="1423" w:type="dxa"/>
          </w:tcPr>
          <w:p w14:paraId="04DA94ED" w14:textId="77777777" w:rsidR="00F857F7" w:rsidRDefault="00F857F7" w:rsidP="00F857F7">
            <w:pPr>
              <w:pStyle w:val="Tablebody"/>
            </w:pPr>
            <w:r>
              <w:t>Environment</w:t>
            </w:r>
          </w:p>
        </w:tc>
        <w:tc>
          <w:tcPr>
            <w:tcW w:w="3152" w:type="dxa"/>
          </w:tcPr>
          <w:p w14:paraId="508FE8B1" w14:textId="77777777" w:rsidR="00F857F7" w:rsidRPr="00FC07AB" w:rsidRDefault="00F857F7" w:rsidP="00F857F7">
            <w:pPr>
              <w:pStyle w:val="Tablebody"/>
            </w:pPr>
            <w:r w:rsidRPr="00D250C3">
              <w:t>Exclusion plots for Samba Deer</w:t>
            </w:r>
          </w:p>
        </w:tc>
        <w:tc>
          <w:tcPr>
            <w:tcW w:w="1384" w:type="dxa"/>
          </w:tcPr>
          <w:p w14:paraId="3BDEA8AA" w14:textId="77777777" w:rsidR="00F857F7" w:rsidRDefault="00F857F7" w:rsidP="00F857F7">
            <w:pPr>
              <w:pStyle w:val="Tablebody"/>
            </w:pPr>
            <w:r>
              <w:t>09/09/22</w:t>
            </w:r>
          </w:p>
        </w:tc>
      </w:tr>
      <w:tr w:rsidR="00F857F7" w14:paraId="6DFF2BA6"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64920A5F" w14:textId="77777777" w:rsidR="00F857F7" w:rsidRDefault="00F857F7" w:rsidP="00F857F7">
            <w:pPr>
              <w:pStyle w:val="Tablebody"/>
            </w:pPr>
            <w:r>
              <w:t>285</w:t>
            </w:r>
          </w:p>
        </w:tc>
        <w:tc>
          <w:tcPr>
            <w:tcW w:w="1233" w:type="dxa"/>
          </w:tcPr>
          <w:p w14:paraId="51A4D5B9" w14:textId="77777777" w:rsidR="00F857F7" w:rsidRDefault="00F857F7" w:rsidP="00F857F7">
            <w:pPr>
              <w:pStyle w:val="Tablebody"/>
            </w:pPr>
            <w:r>
              <w:t>02/09/22</w:t>
            </w:r>
          </w:p>
        </w:tc>
        <w:tc>
          <w:tcPr>
            <w:tcW w:w="1284" w:type="dxa"/>
          </w:tcPr>
          <w:p w14:paraId="3BA7F3AC" w14:textId="77777777" w:rsidR="00F857F7" w:rsidRDefault="00F857F7" w:rsidP="00F857F7">
            <w:pPr>
              <w:pStyle w:val="Tablebody"/>
            </w:pPr>
            <w:r>
              <w:t>Mr Parton</w:t>
            </w:r>
          </w:p>
        </w:tc>
        <w:tc>
          <w:tcPr>
            <w:tcW w:w="1423" w:type="dxa"/>
          </w:tcPr>
          <w:p w14:paraId="353BE2AE" w14:textId="77777777" w:rsidR="00F857F7" w:rsidRDefault="00F857F7" w:rsidP="00F857F7">
            <w:pPr>
              <w:pStyle w:val="Tablebody"/>
            </w:pPr>
            <w:r>
              <w:t>Sustainable Building and Construction</w:t>
            </w:r>
          </w:p>
        </w:tc>
        <w:tc>
          <w:tcPr>
            <w:tcW w:w="3152" w:type="dxa"/>
          </w:tcPr>
          <w:p w14:paraId="5573F4D7" w14:textId="77777777" w:rsidR="00F857F7" w:rsidRPr="00FC07AB" w:rsidRDefault="00F857F7" w:rsidP="00F857F7">
            <w:pPr>
              <w:pStyle w:val="Tablebody"/>
            </w:pPr>
            <w:r w:rsidRPr="00D250C3">
              <w:t>Building Levy</w:t>
            </w:r>
          </w:p>
        </w:tc>
        <w:tc>
          <w:tcPr>
            <w:tcW w:w="1384" w:type="dxa"/>
          </w:tcPr>
          <w:p w14:paraId="5C84CED2" w14:textId="77777777" w:rsidR="00F857F7" w:rsidRDefault="00F857F7" w:rsidP="00F857F7">
            <w:pPr>
              <w:pStyle w:val="Tablebody"/>
            </w:pPr>
            <w:r>
              <w:t>09/09/22</w:t>
            </w:r>
          </w:p>
        </w:tc>
      </w:tr>
      <w:tr w:rsidR="00F857F7" w14:paraId="0DA880ED"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713A6594" w14:textId="77777777" w:rsidR="00F857F7" w:rsidRDefault="00F857F7" w:rsidP="00F857F7">
            <w:pPr>
              <w:pStyle w:val="Tablebody"/>
            </w:pPr>
            <w:r>
              <w:t>286</w:t>
            </w:r>
          </w:p>
        </w:tc>
        <w:tc>
          <w:tcPr>
            <w:tcW w:w="1233" w:type="dxa"/>
          </w:tcPr>
          <w:p w14:paraId="6857DCB8" w14:textId="77777777" w:rsidR="00F857F7" w:rsidRDefault="00F857F7" w:rsidP="00F857F7">
            <w:pPr>
              <w:pStyle w:val="Tablebody"/>
            </w:pPr>
            <w:r>
              <w:t>02/09/22</w:t>
            </w:r>
          </w:p>
        </w:tc>
        <w:tc>
          <w:tcPr>
            <w:tcW w:w="1284" w:type="dxa"/>
          </w:tcPr>
          <w:p w14:paraId="0DBB65B9" w14:textId="77777777" w:rsidR="00F857F7" w:rsidRDefault="00F857F7" w:rsidP="00F857F7">
            <w:pPr>
              <w:pStyle w:val="Tablebody"/>
            </w:pPr>
            <w:r>
              <w:t>Dr Paterson</w:t>
            </w:r>
          </w:p>
        </w:tc>
        <w:tc>
          <w:tcPr>
            <w:tcW w:w="1423" w:type="dxa"/>
          </w:tcPr>
          <w:p w14:paraId="693A2CBE" w14:textId="77777777" w:rsidR="00F857F7" w:rsidRDefault="00F857F7" w:rsidP="00F857F7">
            <w:pPr>
              <w:pStyle w:val="Tablebody"/>
            </w:pPr>
            <w:r>
              <w:t>Sustainable Building and Construction</w:t>
            </w:r>
          </w:p>
        </w:tc>
        <w:tc>
          <w:tcPr>
            <w:tcW w:w="3152" w:type="dxa"/>
          </w:tcPr>
          <w:p w14:paraId="77D35A40" w14:textId="77777777" w:rsidR="00F857F7" w:rsidRPr="00FC07AB" w:rsidRDefault="00F857F7" w:rsidP="00F857F7">
            <w:pPr>
              <w:pStyle w:val="Tablebody"/>
            </w:pPr>
            <w:r w:rsidRPr="00D250C3">
              <w:t>MBFF skills development program fund</w:t>
            </w:r>
          </w:p>
        </w:tc>
        <w:tc>
          <w:tcPr>
            <w:tcW w:w="1384" w:type="dxa"/>
          </w:tcPr>
          <w:p w14:paraId="023A324E" w14:textId="77777777" w:rsidR="00F857F7" w:rsidRDefault="00F857F7" w:rsidP="00F857F7">
            <w:pPr>
              <w:pStyle w:val="Tablebody"/>
            </w:pPr>
            <w:r>
              <w:t>09/09/22</w:t>
            </w:r>
          </w:p>
        </w:tc>
      </w:tr>
      <w:tr w:rsidR="00F857F7" w14:paraId="18A10CF9"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466CC7C" w14:textId="77777777" w:rsidR="00F857F7" w:rsidRDefault="00F857F7" w:rsidP="00F857F7">
            <w:pPr>
              <w:pStyle w:val="Tablebody"/>
            </w:pPr>
            <w:r>
              <w:t>287</w:t>
            </w:r>
          </w:p>
        </w:tc>
        <w:tc>
          <w:tcPr>
            <w:tcW w:w="1233" w:type="dxa"/>
          </w:tcPr>
          <w:p w14:paraId="46BF66FF" w14:textId="77777777" w:rsidR="00F857F7" w:rsidRDefault="00F857F7" w:rsidP="00F857F7">
            <w:pPr>
              <w:pStyle w:val="Tablebody"/>
            </w:pPr>
            <w:r>
              <w:t>02/09/22</w:t>
            </w:r>
          </w:p>
        </w:tc>
        <w:tc>
          <w:tcPr>
            <w:tcW w:w="1284" w:type="dxa"/>
          </w:tcPr>
          <w:p w14:paraId="37DF1616" w14:textId="77777777" w:rsidR="00F857F7" w:rsidRDefault="00F857F7" w:rsidP="00F857F7">
            <w:pPr>
              <w:pStyle w:val="Tablebody"/>
            </w:pPr>
            <w:r>
              <w:t>Mr Braddock</w:t>
            </w:r>
          </w:p>
        </w:tc>
        <w:tc>
          <w:tcPr>
            <w:tcW w:w="1423" w:type="dxa"/>
          </w:tcPr>
          <w:p w14:paraId="045F0E7B" w14:textId="77777777" w:rsidR="00F857F7" w:rsidRDefault="00F857F7" w:rsidP="00F857F7">
            <w:pPr>
              <w:pStyle w:val="Tablebody"/>
            </w:pPr>
            <w:r>
              <w:t>Homelessness and Housing Services</w:t>
            </w:r>
          </w:p>
        </w:tc>
        <w:tc>
          <w:tcPr>
            <w:tcW w:w="3152" w:type="dxa"/>
          </w:tcPr>
          <w:p w14:paraId="4DBB38E8" w14:textId="77777777" w:rsidR="00F857F7" w:rsidRPr="00FC07AB" w:rsidRDefault="00F857F7" w:rsidP="00F857F7">
            <w:pPr>
              <w:pStyle w:val="Tablebody"/>
            </w:pPr>
            <w:r w:rsidRPr="00D250C3">
              <w:t>HACT expenses on Tribunals</w:t>
            </w:r>
          </w:p>
        </w:tc>
        <w:tc>
          <w:tcPr>
            <w:tcW w:w="1384" w:type="dxa"/>
          </w:tcPr>
          <w:p w14:paraId="22830D46" w14:textId="77777777" w:rsidR="00F857F7" w:rsidRDefault="00F857F7" w:rsidP="00F857F7">
            <w:pPr>
              <w:pStyle w:val="Tablebody"/>
            </w:pPr>
            <w:r>
              <w:t>08/09/22</w:t>
            </w:r>
          </w:p>
        </w:tc>
      </w:tr>
      <w:tr w:rsidR="00F857F7" w14:paraId="629AECD2"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757B7E6D" w14:textId="77777777" w:rsidR="00F857F7" w:rsidRDefault="00F857F7" w:rsidP="00F857F7">
            <w:pPr>
              <w:pStyle w:val="Tablebody"/>
            </w:pPr>
            <w:r>
              <w:t>288</w:t>
            </w:r>
          </w:p>
        </w:tc>
        <w:tc>
          <w:tcPr>
            <w:tcW w:w="1233" w:type="dxa"/>
          </w:tcPr>
          <w:p w14:paraId="1DAE10DD" w14:textId="77777777" w:rsidR="00F857F7" w:rsidRDefault="00F857F7" w:rsidP="00F857F7">
            <w:pPr>
              <w:pStyle w:val="Tablebody"/>
            </w:pPr>
            <w:r>
              <w:t>31/08/22</w:t>
            </w:r>
          </w:p>
        </w:tc>
        <w:tc>
          <w:tcPr>
            <w:tcW w:w="1284" w:type="dxa"/>
          </w:tcPr>
          <w:p w14:paraId="39C9AC1A" w14:textId="77777777" w:rsidR="00F857F7" w:rsidRDefault="00F857F7" w:rsidP="00F857F7">
            <w:pPr>
              <w:pStyle w:val="Tablebody"/>
            </w:pPr>
            <w:r>
              <w:t>Mr Braddock</w:t>
            </w:r>
          </w:p>
        </w:tc>
        <w:tc>
          <w:tcPr>
            <w:tcW w:w="1423" w:type="dxa"/>
          </w:tcPr>
          <w:p w14:paraId="08DC35AB" w14:textId="77777777" w:rsidR="00F857F7" w:rsidRDefault="00F857F7" w:rsidP="00F857F7">
            <w:pPr>
              <w:pStyle w:val="Tablebody"/>
            </w:pPr>
            <w:r>
              <w:t>Homelessness and Housing Services</w:t>
            </w:r>
          </w:p>
        </w:tc>
        <w:tc>
          <w:tcPr>
            <w:tcW w:w="3152" w:type="dxa"/>
          </w:tcPr>
          <w:p w14:paraId="03039AE5" w14:textId="77777777" w:rsidR="00F857F7" w:rsidRPr="00D250C3" w:rsidRDefault="00F857F7" w:rsidP="00F857F7">
            <w:pPr>
              <w:pStyle w:val="Tablebody"/>
            </w:pPr>
            <w:r w:rsidRPr="00D250C3">
              <w:t>HACT Notices matters to ACAT</w:t>
            </w:r>
          </w:p>
        </w:tc>
        <w:tc>
          <w:tcPr>
            <w:tcW w:w="1384" w:type="dxa"/>
          </w:tcPr>
          <w:p w14:paraId="3C59F864" w14:textId="77777777" w:rsidR="00F857F7" w:rsidRDefault="00F857F7" w:rsidP="00F857F7">
            <w:pPr>
              <w:pStyle w:val="Tablebody"/>
            </w:pPr>
            <w:r>
              <w:t>08/09/22</w:t>
            </w:r>
          </w:p>
        </w:tc>
      </w:tr>
      <w:tr w:rsidR="00F857F7" w14:paraId="1BFB41C1"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6C7C129F" w14:textId="77777777" w:rsidR="00F857F7" w:rsidRDefault="00F857F7" w:rsidP="00F857F7">
            <w:pPr>
              <w:pStyle w:val="Tablebody"/>
            </w:pPr>
            <w:r>
              <w:t>289</w:t>
            </w:r>
          </w:p>
        </w:tc>
        <w:tc>
          <w:tcPr>
            <w:tcW w:w="1233" w:type="dxa"/>
          </w:tcPr>
          <w:p w14:paraId="6EE351E6" w14:textId="77777777" w:rsidR="00F857F7" w:rsidRDefault="00F857F7" w:rsidP="00F857F7">
            <w:pPr>
              <w:pStyle w:val="Tablebody"/>
            </w:pPr>
            <w:r>
              <w:t>31/08/22</w:t>
            </w:r>
          </w:p>
        </w:tc>
        <w:tc>
          <w:tcPr>
            <w:tcW w:w="1284" w:type="dxa"/>
          </w:tcPr>
          <w:p w14:paraId="21C9D360" w14:textId="77777777" w:rsidR="00F857F7" w:rsidRDefault="00F857F7" w:rsidP="00F857F7">
            <w:pPr>
              <w:pStyle w:val="Tablebody"/>
            </w:pPr>
            <w:r>
              <w:t>Ms Lawder</w:t>
            </w:r>
          </w:p>
        </w:tc>
        <w:tc>
          <w:tcPr>
            <w:tcW w:w="1423" w:type="dxa"/>
          </w:tcPr>
          <w:p w14:paraId="56BED63A" w14:textId="77777777" w:rsidR="00F857F7" w:rsidRDefault="00F857F7" w:rsidP="00F857F7">
            <w:pPr>
              <w:pStyle w:val="Tablebody"/>
            </w:pPr>
            <w:r>
              <w:t>Business and Better Regulation</w:t>
            </w:r>
          </w:p>
        </w:tc>
        <w:tc>
          <w:tcPr>
            <w:tcW w:w="3152" w:type="dxa"/>
          </w:tcPr>
          <w:p w14:paraId="722D4C6E" w14:textId="77777777" w:rsidR="00F857F7" w:rsidRPr="00D250C3" w:rsidRDefault="00F857F7" w:rsidP="00F857F7">
            <w:pPr>
              <w:pStyle w:val="Tablebody"/>
            </w:pPr>
            <w:r w:rsidRPr="00D250C3">
              <w:t>Mugga Way Tip - Letterbox drop to Households</w:t>
            </w:r>
          </w:p>
        </w:tc>
        <w:tc>
          <w:tcPr>
            <w:tcW w:w="1384" w:type="dxa"/>
          </w:tcPr>
          <w:p w14:paraId="4ED9FE3D" w14:textId="77777777" w:rsidR="00F857F7" w:rsidRDefault="00F857F7" w:rsidP="00F857F7">
            <w:pPr>
              <w:pStyle w:val="Tablebody"/>
            </w:pPr>
            <w:r>
              <w:t>06/09/22</w:t>
            </w:r>
          </w:p>
        </w:tc>
      </w:tr>
      <w:tr w:rsidR="00F857F7" w14:paraId="63B27DB6"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1116498E" w14:textId="77777777" w:rsidR="00F857F7" w:rsidRDefault="00F857F7" w:rsidP="00F857F7">
            <w:pPr>
              <w:pStyle w:val="Tablebody"/>
            </w:pPr>
            <w:r>
              <w:t>309</w:t>
            </w:r>
          </w:p>
        </w:tc>
        <w:tc>
          <w:tcPr>
            <w:tcW w:w="1233" w:type="dxa"/>
          </w:tcPr>
          <w:p w14:paraId="1F108828" w14:textId="77777777" w:rsidR="00F857F7" w:rsidRDefault="00F857F7" w:rsidP="00F857F7">
            <w:pPr>
              <w:pStyle w:val="Tablebody"/>
            </w:pPr>
            <w:r>
              <w:t>02/09/22</w:t>
            </w:r>
          </w:p>
        </w:tc>
        <w:tc>
          <w:tcPr>
            <w:tcW w:w="1284" w:type="dxa"/>
          </w:tcPr>
          <w:p w14:paraId="58442984" w14:textId="77777777" w:rsidR="00F857F7" w:rsidRDefault="00F857F7" w:rsidP="00F857F7">
            <w:pPr>
              <w:pStyle w:val="Tablebody"/>
            </w:pPr>
            <w:r>
              <w:t>Dr Paterson</w:t>
            </w:r>
          </w:p>
        </w:tc>
        <w:tc>
          <w:tcPr>
            <w:tcW w:w="1423" w:type="dxa"/>
          </w:tcPr>
          <w:p w14:paraId="49F995A1" w14:textId="77777777" w:rsidR="00F857F7" w:rsidRDefault="00F857F7" w:rsidP="00F857F7">
            <w:pPr>
              <w:pStyle w:val="Tablebody"/>
            </w:pPr>
            <w:r>
              <w:t>Housing and Suburban Development</w:t>
            </w:r>
          </w:p>
        </w:tc>
        <w:tc>
          <w:tcPr>
            <w:tcW w:w="3152" w:type="dxa"/>
          </w:tcPr>
          <w:p w14:paraId="06EE11D1" w14:textId="77777777" w:rsidR="00F857F7" w:rsidRPr="00D250C3" w:rsidRDefault="00F857F7" w:rsidP="00F857F7">
            <w:pPr>
              <w:pStyle w:val="Tablebody"/>
            </w:pPr>
            <w:r w:rsidRPr="003B0E10">
              <w:t>Wombats in Molonglo</w:t>
            </w:r>
          </w:p>
        </w:tc>
        <w:tc>
          <w:tcPr>
            <w:tcW w:w="1384" w:type="dxa"/>
          </w:tcPr>
          <w:p w14:paraId="762E279C" w14:textId="77777777" w:rsidR="00F857F7" w:rsidRDefault="00F857F7" w:rsidP="00F857F7">
            <w:pPr>
              <w:pStyle w:val="Tablebody"/>
            </w:pPr>
            <w:r>
              <w:t>12/09/22</w:t>
            </w:r>
          </w:p>
        </w:tc>
      </w:tr>
      <w:tr w:rsidR="00F857F7" w14:paraId="7C569C9F"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518D9AA3" w14:textId="77777777" w:rsidR="00F857F7" w:rsidRDefault="00F857F7" w:rsidP="00F857F7">
            <w:pPr>
              <w:pStyle w:val="Tablebody"/>
            </w:pPr>
            <w:r>
              <w:t>310</w:t>
            </w:r>
          </w:p>
        </w:tc>
        <w:tc>
          <w:tcPr>
            <w:tcW w:w="1233" w:type="dxa"/>
          </w:tcPr>
          <w:p w14:paraId="40725228" w14:textId="77777777" w:rsidR="00F857F7" w:rsidRDefault="00F857F7" w:rsidP="00F857F7">
            <w:pPr>
              <w:pStyle w:val="Tablebody"/>
            </w:pPr>
            <w:r>
              <w:t>02/09/22</w:t>
            </w:r>
          </w:p>
        </w:tc>
        <w:tc>
          <w:tcPr>
            <w:tcW w:w="1284" w:type="dxa"/>
          </w:tcPr>
          <w:p w14:paraId="7CC6946E" w14:textId="77777777" w:rsidR="00F857F7" w:rsidRDefault="00F857F7" w:rsidP="00F857F7">
            <w:pPr>
              <w:pStyle w:val="Tablebody"/>
            </w:pPr>
            <w:r>
              <w:t>Mr Parton</w:t>
            </w:r>
          </w:p>
        </w:tc>
        <w:tc>
          <w:tcPr>
            <w:tcW w:w="1423" w:type="dxa"/>
          </w:tcPr>
          <w:p w14:paraId="6939403C" w14:textId="77777777" w:rsidR="00F857F7" w:rsidRDefault="00F857F7" w:rsidP="00F857F7">
            <w:pPr>
              <w:pStyle w:val="Tablebody"/>
            </w:pPr>
            <w:r>
              <w:t>Housing and Suburban Development</w:t>
            </w:r>
          </w:p>
        </w:tc>
        <w:tc>
          <w:tcPr>
            <w:tcW w:w="3152" w:type="dxa"/>
          </w:tcPr>
          <w:p w14:paraId="54623CCD" w14:textId="77777777" w:rsidR="00F857F7" w:rsidRPr="00D250C3" w:rsidRDefault="00F857F7" w:rsidP="00F857F7">
            <w:pPr>
              <w:pStyle w:val="Tablebody"/>
            </w:pPr>
            <w:r w:rsidRPr="003B0E10">
              <w:t>Proceeds of Sale of Properties Under PHR and Assset Recycling Initiative</w:t>
            </w:r>
          </w:p>
        </w:tc>
        <w:tc>
          <w:tcPr>
            <w:tcW w:w="1384" w:type="dxa"/>
          </w:tcPr>
          <w:p w14:paraId="57C359BD" w14:textId="77777777" w:rsidR="00F857F7" w:rsidRDefault="00F857F7" w:rsidP="00F857F7">
            <w:pPr>
              <w:pStyle w:val="Tablebody"/>
            </w:pPr>
            <w:r>
              <w:t>12/09/22</w:t>
            </w:r>
          </w:p>
        </w:tc>
      </w:tr>
      <w:tr w:rsidR="00F857F7" w14:paraId="2329D312"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21C36E5C" w14:textId="77777777" w:rsidR="00F857F7" w:rsidRDefault="00F857F7" w:rsidP="00F857F7">
            <w:pPr>
              <w:pStyle w:val="Tablebody"/>
            </w:pPr>
            <w:r>
              <w:t>311</w:t>
            </w:r>
          </w:p>
        </w:tc>
        <w:tc>
          <w:tcPr>
            <w:tcW w:w="1233" w:type="dxa"/>
          </w:tcPr>
          <w:p w14:paraId="616D76CB" w14:textId="77777777" w:rsidR="00F857F7" w:rsidRDefault="00F857F7" w:rsidP="00F857F7">
            <w:pPr>
              <w:pStyle w:val="Tablebody"/>
            </w:pPr>
            <w:r>
              <w:t>02/09/22</w:t>
            </w:r>
          </w:p>
        </w:tc>
        <w:tc>
          <w:tcPr>
            <w:tcW w:w="1284" w:type="dxa"/>
          </w:tcPr>
          <w:p w14:paraId="3F732C80" w14:textId="77777777" w:rsidR="00F857F7" w:rsidRDefault="00F857F7" w:rsidP="00F857F7">
            <w:pPr>
              <w:pStyle w:val="Tablebody"/>
            </w:pPr>
            <w:r>
              <w:t xml:space="preserve">Mr Cain </w:t>
            </w:r>
          </w:p>
        </w:tc>
        <w:tc>
          <w:tcPr>
            <w:tcW w:w="1423" w:type="dxa"/>
          </w:tcPr>
          <w:p w14:paraId="407F13C6" w14:textId="77777777" w:rsidR="00F857F7" w:rsidRDefault="00F857F7" w:rsidP="00F857F7">
            <w:pPr>
              <w:pStyle w:val="Tablebody"/>
            </w:pPr>
            <w:r>
              <w:t>Housing and Suburban Development</w:t>
            </w:r>
          </w:p>
        </w:tc>
        <w:tc>
          <w:tcPr>
            <w:tcW w:w="3152" w:type="dxa"/>
          </w:tcPr>
          <w:p w14:paraId="662674A2" w14:textId="77777777" w:rsidR="00F857F7" w:rsidRPr="00D250C3" w:rsidRDefault="00F857F7" w:rsidP="00F857F7">
            <w:pPr>
              <w:pStyle w:val="Tablebody"/>
            </w:pPr>
            <w:r w:rsidRPr="003B0E10">
              <w:t>SLA Gift Declarations</w:t>
            </w:r>
          </w:p>
        </w:tc>
        <w:tc>
          <w:tcPr>
            <w:tcW w:w="1384" w:type="dxa"/>
          </w:tcPr>
          <w:p w14:paraId="6C5565A8" w14:textId="77777777" w:rsidR="00F857F7" w:rsidRDefault="00F857F7" w:rsidP="00F857F7">
            <w:pPr>
              <w:pStyle w:val="Tablebody"/>
            </w:pPr>
            <w:r>
              <w:t>07/09/22</w:t>
            </w:r>
          </w:p>
        </w:tc>
      </w:tr>
      <w:tr w:rsidR="00F857F7" w14:paraId="27FDC719"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69328E4" w14:textId="77777777" w:rsidR="00F857F7" w:rsidRDefault="00F857F7" w:rsidP="00F857F7">
            <w:pPr>
              <w:pStyle w:val="Tablebody"/>
            </w:pPr>
            <w:r>
              <w:t>312</w:t>
            </w:r>
          </w:p>
        </w:tc>
        <w:tc>
          <w:tcPr>
            <w:tcW w:w="1233" w:type="dxa"/>
          </w:tcPr>
          <w:p w14:paraId="26947405" w14:textId="77777777" w:rsidR="00F857F7" w:rsidRDefault="00F857F7" w:rsidP="00F857F7">
            <w:pPr>
              <w:pStyle w:val="Tablebody"/>
            </w:pPr>
            <w:r>
              <w:t>02/09/22</w:t>
            </w:r>
          </w:p>
        </w:tc>
        <w:tc>
          <w:tcPr>
            <w:tcW w:w="1284" w:type="dxa"/>
          </w:tcPr>
          <w:p w14:paraId="28339858" w14:textId="77777777" w:rsidR="00F857F7" w:rsidRDefault="00F857F7" w:rsidP="00F857F7">
            <w:pPr>
              <w:pStyle w:val="Tablebody"/>
            </w:pPr>
            <w:r>
              <w:t>Mr Braddock</w:t>
            </w:r>
          </w:p>
        </w:tc>
        <w:tc>
          <w:tcPr>
            <w:tcW w:w="1423" w:type="dxa"/>
          </w:tcPr>
          <w:p w14:paraId="5E68281B" w14:textId="77777777" w:rsidR="00F857F7" w:rsidRDefault="00F857F7" w:rsidP="00F857F7">
            <w:pPr>
              <w:pStyle w:val="Tablebody"/>
            </w:pPr>
            <w:r>
              <w:t>Housing and Suburban Development</w:t>
            </w:r>
          </w:p>
        </w:tc>
        <w:tc>
          <w:tcPr>
            <w:tcW w:w="3152" w:type="dxa"/>
          </w:tcPr>
          <w:p w14:paraId="5CD7803A" w14:textId="77777777" w:rsidR="00F857F7" w:rsidRPr="00D250C3" w:rsidRDefault="00F857F7" w:rsidP="00F857F7">
            <w:pPr>
              <w:pStyle w:val="Tablebody"/>
            </w:pPr>
            <w:r w:rsidRPr="003B0E10">
              <w:t>Tree Canopy Cover in Urban Spaces</w:t>
            </w:r>
          </w:p>
        </w:tc>
        <w:tc>
          <w:tcPr>
            <w:tcW w:w="1384" w:type="dxa"/>
          </w:tcPr>
          <w:p w14:paraId="525F2AE7" w14:textId="77777777" w:rsidR="00F857F7" w:rsidRDefault="00F857F7" w:rsidP="00F857F7">
            <w:pPr>
              <w:pStyle w:val="Tablebody"/>
            </w:pPr>
            <w:r>
              <w:t>09/09/22</w:t>
            </w:r>
          </w:p>
        </w:tc>
      </w:tr>
      <w:tr w:rsidR="00F857F7" w14:paraId="11F984A3"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4DCBC221" w14:textId="77777777" w:rsidR="00F857F7" w:rsidRDefault="00F857F7" w:rsidP="00F857F7">
            <w:pPr>
              <w:pStyle w:val="Tablebody"/>
            </w:pPr>
            <w:r>
              <w:t>313</w:t>
            </w:r>
          </w:p>
        </w:tc>
        <w:tc>
          <w:tcPr>
            <w:tcW w:w="1233" w:type="dxa"/>
          </w:tcPr>
          <w:p w14:paraId="1CE340BC" w14:textId="77777777" w:rsidR="00F857F7" w:rsidRDefault="00F857F7" w:rsidP="00F857F7">
            <w:pPr>
              <w:pStyle w:val="Tablebody"/>
            </w:pPr>
            <w:r>
              <w:t>02/09/22</w:t>
            </w:r>
          </w:p>
        </w:tc>
        <w:tc>
          <w:tcPr>
            <w:tcW w:w="1284" w:type="dxa"/>
          </w:tcPr>
          <w:p w14:paraId="5537307B" w14:textId="77777777" w:rsidR="00F857F7" w:rsidRDefault="00F857F7" w:rsidP="00F857F7">
            <w:pPr>
              <w:pStyle w:val="Tablebody"/>
            </w:pPr>
            <w:r>
              <w:t>Ms Clay</w:t>
            </w:r>
          </w:p>
        </w:tc>
        <w:tc>
          <w:tcPr>
            <w:tcW w:w="1423" w:type="dxa"/>
          </w:tcPr>
          <w:p w14:paraId="414BC3C3" w14:textId="77777777" w:rsidR="00F857F7" w:rsidRDefault="00F857F7" w:rsidP="00F857F7">
            <w:pPr>
              <w:pStyle w:val="Tablebody"/>
            </w:pPr>
            <w:r>
              <w:t>Housing and Suburban Development</w:t>
            </w:r>
          </w:p>
        </w:tc>
        <w:tc>
          <w:tcPr>
            <w:tcW w:w="3152" w:type="dxa"/>
          </w:tcPr>
          <w:p w14:paraId="12A1EAF5" w14:textId="77777777" w:rsidR="00F857F7" w:rsidRPr="00D250C3" w:rsidRDefault="00F857F7" w:rsidP="00F857F7">
            <w:pPr>
              <w:pStyle w:val="Tablebody"/>
            </w:pPr>
            <w:r w:rsidRPr="003B0E10">
              <w:t>Integration of Active Travel </w:t>
            </w:r>
          </w:p>
        </w:tc>
        <w:tc>
          <w:tcPr>
            <w:tcW w:w="1384" w:type="dxa"/>
          </w:tcPr>
          <w:p w14:paraId="68BF67AF" w14:textId="77777777" w:rsidR="00F857F7" w:rsidRDefault="00F857F7" w:rsidP="00F857F7">
            <w:pPr>
              <w:pStyle w:val="Tablebody"/>
            </w:pPr>
            <w:r>
              <w:t>09/09/22</w:t>
            </w:r>
          </w:p>
        </w:tc>
      </w:tr>
      <w:tr w:rsidR="00F857F7" w14:paraId="567F52B8"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2C620F72" w14:textId="77777777" w:rsidR="00F857F7" w:rsidRDefault="00F857F7" w:rsidP="00F857F7">
            <w:pPr>
              <w:pStyle w:val="Tablebody"/>
            </w:pPr>
            <w:r>
              <w:t>314</w:t>
            </w:r>
          </w:p>
        </w:tc>
        <w:tc>
          <w:tcPr>
            <w:tcW w:w="1233" w:type="dxa"/>
          </w:tcPr>
          <w:p w14:paraId="48F76506" w14:textId="77777777" w:rsidR="00F857F7" w:rsidRDefault="00F857F7" w:rsidP="00F857F7">
            <w:pPr>
              <w:pStyle w:val="Tablebody"/>
            </w:pPr>
            <w:r>
              <w:t>02/09/22</w:t>
            </w:r>
          </w:p>
        </w:tc>
        <w:tc>
          <w:tcPr>
            <w:tcW w:w="1284" w:type="dxa"/>
          </w:tcPr>
          <w:p w14:paraId="55EB8480" w14:textId="77777777" w:rsidR="00F857F7" w:rsidRDefault="00F857F7" w:rsidP="00F857F7">
            <w:pPr>
              <w:pStyle w:val="Tablebody"/>
            </w:pPr>
            <w:r>
              <w:t>Dr Paterson</w:t>
            </w:r>
          </w:p>
        </w:tc>
        <w:tc>
          <w:tcPr>
            <w:tcW w:w="1423" w:type="dxa"/>
          </w:tcPr>
          <w:p w14:paraId="4746FCDD" w14:textId="77777777" w:rsidR="00F857F7" w:rsidRDefault="00F857F7" w:rsidP="00F857F7">
            <w:pPr>
              <w:pStyle w:val="Tablebody"/>
            </w:pPr>
            <w:r>
              <w:t>Housing and Suburban Development</w:t>
            </w:r>
          </w:p>
        </w:tc>
        <w:tc>
          <w:tcPr>
            <w:tcW w:w="3152" w:type="dxa"/>
          </w:tcPr>
          <w:p w14:paraId="095F8660" w14:textId="77777777" w:rsidR="00F857F7" w:rsidRPr="00D250C3" w:rsidRDefault="00F857F7" w:rsidP="00F857F7">
            <w:pPr>
              <w:pStyle w:val="Tablebody"/>
            </w:pPr>
            <w:r w:rsidRPr="003B0E10">
              <w:t>Afforable Housing Demographics Breakdown </w:t>
            </w:r>
          </w:p>
        </w:tc>
        <w:tc>
          <w:tcPr>
            <w:tcW w:w="1384" w:type="dxa"/>
          </w:tcPr>
          <w:p w14:paraId="30B2CD6B" w14:textId="77777777" w:rsidR="00F857F7" w:rsidRDefault="00F857F7" w:rsidP="00F857F7">
            <w:pPr>
              <w:pStyle w:val="Tablebody"/>
            </w:pPr>
            <w:r>
              <w:t>09/09/22</w:t>
            </w:r>
          </w:p>
        </w:tc>
      </w:tr>
      <w:tr w:rsidR="00F857F7" w14:paraId="17F7A5F0"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D95364E" w14:textId="77777777" w:rsidR="00F857F7" w:rsidRDefault="00F857F7" w:rsidP="00F857F7">
            <w:pPr>
              <w:pStyle w:val="Tablebody"/>
            </w:pPr>
            <w:r>
              <w:t>315</w:t>
            </w:r>
          </w:p>
        </w:tc>
        <w:tc>
          <w:tcPr>
            <w:tcW w:w="1233" w:type="dxa"/>
          </w:tcPr>
          <w:p w14:paraId="105149E5" w14:textId="77777777" w:rsidR="00F857F7" w:rsidRDefault="00F857F7" w:rsidP="00F857F7">
            <w:pPr>
              <w:pStyle w:val="Tablebody"/>
            </w:pPr>
            <w:r>
              <w:t>02/09/22</w:t>
            </w:r>
          </w:p>
        </w:tc>
        <w:tc>
          <w:tcPr>
            <w:tcW w:w="1284" w:type="dxa"/>
          </w:tcPr>
          <w:p w14:paraId="198C9DE7" w14:textId="77777777" w:rsidR="00F857F7" w:rsidRDefault="00F857F7" w:rsidP="00F857F7">
            <w:pPr>
              <w:pStyle w:val="Tablebody"/>
            </w:pPr>
            <w:r>
              <w:t>Ms Clay</w:t>
            </w:r>
          </w:p>
        </w:tc>
        <w:tc>
          <w:tcPr>
            <w:tcW w:w="1423" w:type="dxa"/>
          </w:tcPr>
          <w:p w14:paraId="429253E0" w14:textId="77777777" w:rsidR="00F857F7" w:rsidRDefault="00F857F7" w:rsidP="00F857F7">
            <w:pPr>
              <w:pStyle w:val="Tablebody"/>
            </w:pPr>
            <w:r>
              <w:t>Housing and Suburban Development</w:t>
            </w:r>
          </w:p>
        </w:tc>
        <w:tc>
          <w:tcPr>
            <w:tcW w:w="3152" w:type="dxa"/>
          </w:tcPr>
          <w:p w14:paraId="02A8919E" w14:textId="77777777" w:rsidR="00F857F7" w:rsidRPr="00D250C3" w:rsidRDefault="00F857F7" w:rsidP="00F857F7">
            <w:pPr>
              <w:pStyle w:val="Tablebody"/>
            </w:pPr>
            <w:r w:rsidRPr="003B0E10">
              <w:t>Kingston Arts Precinct Artist Consultation and Housing Options</w:t>
            </w:r>
          </w:p>
        </w:tc>
        <w:tc>
          <w:tcPr>
            <w:tcW w:w="1384" w:type="dxa"/>
          </w:tcPr>
          <w:p w14:paraId="17E71AB1" w14:textId="77777777" w:rsidR="00F857F7" w:rsidRDefault="00F857F7" w:rsidP="00F857F7">
            <w:pPr>
              <w:pStyle w:val="Tablebody"/>
            </w:pPr>
            <w:r>
              <w:t>09/09/22</w:t>
            </w:r>
          </w:p>
        </w:tc>
      </w:tr>
      <w:tr w:rsidR="00F857F7" w14:paraId="2E72273E"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2A5A40F" w14:textId="77777777" w:rsidR="00F857F7" w:rsidRDefault="00F857F7" w:rsidP="00F857F7">
            <w:pPr>
              <w:pStyle w:val="Tablebody"/>
            </w:pPr>
            <w:r>
              <w:t>316</w:t>
            </w:r>
          </w:p>
        </w:tc>
        <w:tc>
          <w:tcPr>
            <w:tcW w:w="1233" w:type="dxa"/>
          </w:tcPr>
          <w:p w14:paraId="77938BF1" w14:textId="77777777" w:rsidR="00F857F7" w:rsidRDefault="00F857F7" w:rsidP="00F857F7">
            <w:pPr>
              <w:pStyle w:val="Tablebody"/>
            </w:pPr>
            <w:r>
              <w:t>02/09/22</w:t>
            </w:r>
          </w:p>
        </w:tc>
        <w:tc>
          <w:tcPr>
            <w:tcW w:w="1284" w:type="dxa"/>
          </w:tcPr>
          <w:p w14:paraId="726C9B1A" w14:textId="77777777" w:rsidR="00F857F7" w:rsidRDefault="00F857F7" w:rsidP="00F857F7">
            <w:pPr>
              <w:pStyle w:val="Tablebody"/>
            </w:pPr>
            <w:r>
              <w:t>Mr Cain</w:t>
            </w:r>
          </w:p>
        </w:tc>
        <w:tc>
          <w:tcPr>
            <w:tcW w:w="1423" w:type="dxa"/>
          </w:tcPr>
          <w:p w14:paraId="4B872CB4" w14:textId="77777777" w:rsidR="00F857F7" w:rsidRDefault="00F857F7" w:rsidP="00F857F7">
            <w:pPr>
              <w:pStyle w:val="Tablebody"/>
            </w:pPr>
            <w:r>
              <w:t>OLA</w:t>
            </w:r>
          </w:p>
        </w:tc>
        <w:tc>
          <w:tcPr>
            <w:tcW w:w="3152" w:type="dxa"/>
          </w:tcPr>
          <w:p w14:paraId="1BCAE3C3" w14:textId="77777777" w:rsidR="00F857F7" w:rsidRPr="00D250C3" w:rsidRDefault="00F857F7" w:rsidP="00F857F7">
            <w:pPr>
              <w:pStyle w:val="Tablebody"/>
            </w:pPr>
            <w:r w:rsidRPr="003B0E10">
              <w:t>Electorate Offices</w:t>
            </w:r>
          </w:p>
        </w:tc>
        <w:tc>
          <w:tcPr>
            <w:tcW w:w="1384" w:type="dxa"/>
          </w:tcPr>
          <w:p w14:paraId="519078AB" w14:textId="77777777" w:rsidR="00F857F7" w:rsidRDefault="00F857F7" w:rsidP="00F857F7">
            <w:pPr>
              <w:pStyle w:val="Tablebody"/>
            </w:pPr>
            <w:r>
              <w:t>12/09/22</w:t>
            </w:r>
          </w:p>
        </w:tc>
      </w:tr>
      <w:tr w:rsidR="00F857F7" w14:paraId="09DB3E1F"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6C58374F" w14:textId="77777777" w:rsidR="00F857F7" w:rsidRDefault="00F857F7" w:rsidP="00F857F7">
            <w:pPr>
              <w:pStyle w:val="Tablebody"/>
            </w:pPr>
            <w:r>
              <w:t>317</w:t>
            </w:r>
          </w:p>
        </w:tc>
        <w:tc>
          <w:tcPr>
            <w:tcW w:w="1233" w:type="dxa"/>
          </w:tcPr>
          <w:p w14:paraId="0F4EBDF9" w14:textId="77777777" w:rsidR="00F857F7" w:rsidRDefault="00F857F7" w:rsidP="00F857F7">
            <w:pPr>
              <w:pStyle w:val="Tablebody"/>
            </w:pPr>
            <w:r>
              <w:t>02/09/22</w:t>
            </w:r>
          </w:p>
        </w:tc>
        <w:tc>
          <w:tcPr>
            <w:tcW w:w="1284" w:type="dxa"/>
          </w:tcPr>
          <w:p w14:paraId="5ADABF10" w14:textId="77777777" w:rsidR="00F857F7" w:rsidRDefault="00F857F7" w:rsidP="00F857F7">
            <w:pPr>
              <w:pStyle w:val="Tablebody"/>
            </w:pPr>
            <w:r>
              <w:t>Mr Cain</w:t>
            </w:r>
          </w:p>
        </w:tc>
        <w:tc>
          <w:tcPr>
            <w:tcW w:w="1423" w:type="dxa"/>
          </w:tcPr>
          <w:p w14:paraId="14E0BF34" w14:textId="77777777" w:rsidR="00F857F7" w:rsidRDefault="00F857F7" w:rsidP="00F857F7">
            <w:pPr>
              <w:pStyle w:val="Tablebody"/>
            </w:pPr>
            <w:r>
              <w:t>OLA</w:t>
            </w:r>
          </w:p>
        </w:tc>
        <w:tc>
          <w:tcPr>
            <w:tcW w:w="3152" w:type="dxa"/>
          </w:tcPr>
          <w:p w14:paraId="0D13E112" w14:textId="77777777" w:rsidR="00F857F7" w:rsidRPr="00D250C3" w:rsidRDefault="00F857F7" w:rsidP="00F857F7">
            <w:pPr>
              <w:pStyle w:val="Tablebody"/>
            </w:pPr>
            <w:r w:rsidRPr="003B0E10">
              <w:t>Digital Transformation Projects</w:t>
            </w:r>
          </w:p>
        </w:tc>
        <w:tc>
          <w:tcPr>
            <w:tcW w:w="1384" w:type="dxa"/>
          </w:tcPr>
          <w:p w14:paraId="4EAE2556" w14:textId="77777777" w:rsidR="00F857F7" w:rsidRDefault="00F857F7" w:rsidP="00F857F7">
            <w:pPr>
              <w:pStyle w:val="Tablebody"/>
            </w:pPr>
            <w:r>
              <w:t>12/09/22</w:t>
            </w:r>
          </w:p>
        </w:tc>
      </w:tr>
      <w:tr w:rsidR="00F857F7" w14:paraId="61046790"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3AEAD1A0" w14:textId="77777777" w:rsidR="00F857F7" w:rsidRDefault="00F857F7" w:rsidP="00F857F7">
            <w:pPr>
              <w:pStyle w:val="Tablebody"/>
            </w:pPr>
            <w:r>
              <w:t>318</w:t>
            </w:r>
          </w:p>
        </w:tc>
        <w:tc>
          <w:tcPr>
            <w:tcW w:w="1233" w:type="dxa"/>
          </w:tcPr>
          <w:p w14:paraId="5D78C0F6" w14:textId="77777777" w:rsidR="00F857F7" w:rsidRDefault="00F857F7" w:rsidP="00F857F7">
            <w:pPr>
              <w:pStyle w:val="Tablebody"/>
            </w:pPr>
            <w:r>
              <w:t>02/09/22</w:t>
            </w:r>
          </w:p>
        </w:tc>
        <w:tc>
          <w:tcPr>
            <w:tcW w:w="1284" w:type="dxa"/>
          </w:tcPr>
          <w:p w14:paraId="7C8F9566" w14:textId="77777777" w:rsidR="00F857F7" w:rsidRDefault="00F857F7" w:rsidP="00F857F7">
            <w:pPr>
              <w:pStyle w:val="Tablebody"/>
            </w:pPr>
            <w:r>
              <w:t>Mr Cain</w:t>
            </w:r>
          </w:p>
        </w:tc>
        <w:tc>
          <w:tcPr>
            <w:tcW w:w="1423" w:type="dxa"/>
          </w:tcPr>
          <w:p w14:paraId="2B6369CF" w14:textId="77777777" w:rsidR="00F857F7" w:rsidRDefault="00F857F7" w:rsidP="00F857F7">
            <w:pPr>
              <w:pStyle w:val="Tablebody"/>
            </w:pPr>
            <w:r>
              <w:t>OLA</w:t>
            </w:r>
          </w:p>
        </w:tc>
        <w:tc>
          <w:tcPr>
            <w:tcW w:w="3152" w:type="dxa"/>
          </w:tcPr>
          <w:p w14:paraId="1FDEF880" w14:textId="77777777" w:rsidR="00F857F7" w:rsidRPr="00D250C3" w:rsidRDefault="00F857F7" w:rsidP="00F857F7">
            <w:pPr>
              <w:pStyle w:val="Tablebody"/>
            </w:pPr>
            <w:r w:rsidRPr="003B0E10">
              <w:t>Supply and Services</w:t>
            </w:r>
          </w:p>
        </w:tc>
        <w:tc>
          <w:tcPr>
            <w:tcW w:w="1384" w:type="dxa"/>
          </w:tcPr>
          <w:p w14:paraId="47F01938" w14:textId="77777777" w:rsidR="00F857F7" w:rsidRDefault="00F857F7" w:rsidP="00F857F7">
            <w:pPr>
              <w:pStyle w:val="Tablebody"/>
            </w:pPr>
            <w:r>
              <w:t>12/09/22</w:t>
            </w:r>
          </w:p>
        </w:tc>
      </w:tr>
      <w:tr w:rsidR="00F857F7" w14:paraId="7CBA425E"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0105E093" w14:textId="77777777" w:rsidR="00F857F7" w:rsidRDefault="00F857F7" w:rsidP="00F857F7">
            <w:pPr>
              <w:pStyle w:val="Tablebody"/>
            </w:pPr>
            <w:r>
              <w:t>319</w:t>
            </w:r>
          </w:p>
        </w:tc>
        <w:tc>
          <w:tcPr>
            <w:tcW w:w="1233" w:type="dxa"/>
          </w:tcPr>
          <w:p w14:paraId="59851209" w14:textId="77777777" w:rsidR="00F857F7" w:rsidRDefault="00F857F7" w:rsidP="00F857F7">
            <w:pPr>
              <w:pStyle w:val="Tablebody"/>
            </w:pPr>
            <w:r>
              <w:t>01/09/22</w:t>
            </w:r>
          </w:p>
        </w:tc>
        <w:tc>
          <w:tcPr>
            <w:tcW w:w="1284" w:type="dxa"/>
          </w:tcPr>
          <w:p w14:paraId="6111CAAC" w14:textId="77777777" w:rsidR="00F857F7" w:rsidRDefault="00F857F7" w:rsidP="00F857F7">
            <w:pPr>
              <w:pStyle w:val="Tablebody"/>
            </w:pPr>
            <w:r>
              <w:t>Mr Cain</w:t>
            </w:r>
          </w:p>
        </w:tc>
        <w:tc>
          <w:tcPr>
            <w:tcW w:w="1423" w:type="dxa"/>
          </w:tcPr>
          <w:p w14:paraId="029900E7" w14:textId="77777777" w:rsidR="00F857F7" w:rsidRDefault="00F857F7" w:rsidP="00F857F7">
            <w:pPr>
              <w:pStyle w:val="Tablebody"/>
            </w:pPr>
            <w:r>
              <w:t>ACT Human Rights Commission</w:t>
            </w:r>
          </w:p>
        </w:tc>
        <w:tc>
          <w:tcPr>
            <w:tcW w:w="3152" w:type="dxa"/>
          </w:tcPr>
          <w:p w14:paraId="42C45E48" w14:textId="77777777" w:rsidR="00F857F7" w:rsidRPr="00D250C3" w:rsidRDefault="00F857F7" w:rsidP="00F857F7">
            <w:pPr>
              <w:pStyle w:val="Tablebody"/>
            </w:pPr>
            <w:r w:rsidRPr="003B0E10">
              <w:t>RCIRCSA Recommendations</w:t>
            </w:r>
          </w:p>
        </w:tc>
        <w:tc>
          <w:tcPr>
            <w:tcW w:w="1384" w:type="dxa"/>
          </w:tcPr>
          <w:p w14:paraId="0261CB20" w14:textId="77777777" w:rsidR="00F857F7" w:rsidRDefault="00F857F7" w:rsidP="00F857F7">
            <w:pPr>
              <w:pStyle w:val="Tablebody"/>
            </w:pPr>
            <w:r>
              <w:t>08/09/22</w:t>
            </w:r>
          </w:p>
        </w:tc>
      </w:tr>
      <w:tr w:rsidR="00F857F7" w14:paraId="3CC77279"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109115C0" w14:textId="77777777" w:rsidR="00F857F7" w:rsidRDefault="00F857F7" w:rsidP="00F857F7">
            <w:pPr>
              <w:pStyle w:val="Tablebody"/>
            </w:pPr>
            <w:r>
              <w:t>320</w:t>
            </w:r>
          </w:p>
        </w:tc>
        <w:tc>
          <w:tcPr>
            <w:tcW w:w="1233" w:type="dxa"/>
          </w:tcPr>
          <w:p w14:paraId="28FC2C0F" w14:textId="77777777" w:rsidR="00F857F7" w:rsidRDefault="00F857F7" w:rsidP="00F857F7">
            <w:pPr>
              <w:pStyle w:val="Tablebody"/>
            </w:pPr>
            <w:r>
              <w:t>01/09/22</w:t>
            </w:r>
          </w:p>
        </w:tc>
        <w:tc>
          <w:tcPr>
            <w:tcW w:w="1284" w:type="dxa"/>
          </w:tcPr>
          <w:p w14:paraId="6D3315F6" w14:textId="77777777" w:rsidR="00F857F7" w:rsidRDefault="00F857F7" w:rsidP="00F857F7">
            <w:pPr>
              <w:pStyle w:val="Tablebody"/>
            </w:pPr>
            <w:r>
              <w:t>Mr Cain</w:t>
            </w:r>
          </w:p>
        </w:tc>
        <w:tc>
          <w:tcPr>
            <w:tcW w:w="1423" w:type="dxa"/>
          </w:tcPr>
          <w:p w14:paraId="5BDE6864" w14:textId="77777777" w:rsidR="00F857F7" w:rsidRDefault="00F857F7" w:rsidP="00F857F7">
            <w:pPr>
              <w:pStyle w:val="Tablebody"/>
            </w:pPr>
            <w:r>
              <w:t>ACT Human Rights Commission</w:t>
            </w:r>
          </w:p>
        </w:tc>
        <w:tc>
          <w:tcPr>
            <w:tcW w:w="3152" w:type="dxa"/>
          </w:tcPr>
          <w:p w14:paraId="7E579F10" w14:textId="77777777" w:rsidR="00F857F7" w:rsidRPr="00D250C3" w:rsidRDefault="00F857F7" w:rsidP="00F857F7">
            <w:pPr>
              <w:pStyle w:val="Tablebody"/>
            </w:pPr>
            <w:r w:rsidRPr="003B0E10">
              <w:t>Estimated outcomes explanation</w:t>
            </w:r>
          </w:p>
        </w:tc>
        <w:tc>
          <w:tcPr>
            <w:tcW w:w="1384" w:type="dxa"/>
          </w:tcPr>
          <w:p w14:paraId="027E27BF" w14:textId="77777777" w:rsidR="00F857F7" w:rsidRDefault="00F857F7" w:rsidP="00F857F7">
            <w:pPr>
              <w:pStyle w:val="Tablebody"/>
            </w:pPr>
            <w:r>
              <w:t>08/09/22</w:t>
            </w:r>
          </w:p>
        </w:tc>
      </w:tr>
      <w:tr w:rsidR="00F857F7" w14:paraId="7AF8437F"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4A7F6C9E" w14:textId="77777777" w:rsidR="00F857F7" w:rsidRDefault="00F857F7" w:rsidP="00F857F7">
            <w:pPr>
              <w:pStyle w:val="Tablebody"/>
            </w:pPr>
            <w:r>
              <w:t>321</w:t>
            </w:r>
          </w:p>
        </w:tc>
        <w:tc>
          <w:tcPr>
            <w:tcW w:w="1233" w:type="dxa"/>
          </w:tcPr>
          <w:p w14:paraId="1576C005" w14:textId="77777777" w:rsidR="00F857F7" w:rsidRDefault="00F857F7" w:rsidP="00F857F7">
            <w:pPr>
              <w:pStyle w:val="Tablebody"/>
            </w:pPr>
            <w:r>
              <w:t>01/09/22</w:t>
            </w:r>
          </w:p>
        </w:tc>
        <w:tc>
          <w:tcPr>
            <w:tcW w:w="1284" w:type="dxa"/>
          </w:tcPr>
          <w:p w14:paraId="07B13266" w14:textId="77777777" w:rsidR="00F857F7" w:rsidRDefault="00F857F7" w:rsidP="00F857F7">
            <w:pPr>
              <w:pStyle w:val="Tablebody"/>
            </w:pPr>
            <w:r>
              <w:t>Mrs Kikkert</w:t>
            </w:r>
          </w:p>
        </w:tc>
        <w:tc>
          <w:tcPr>
            <w:tcW w:w="1423" w:type="dxa"/>
          </w:tcPr>
          <w:p w14:paraId="33E71779" w14:textId="77777777" w:rsidR="00F857F7" w:rsidRDefault="00F857F7" w:rsidP="00F857F7">
            <w:pPr>
              <w:pStyle w:val="Tablebody"/>
            </w:pPr>
            <w:r>
              <w:t>ACT Human Rights Commission</w:t>
            </w:r>
          </w:p>
        </w:tc>
        <w:tc>
          <w:tcPr>
            <w:tcW w:w="3152" w:type="dxa"/>
          </w:tcPr>
          <w:p w14:paraId="437C3B13" w14:textId="77777777" w:rsidR="00F857F7" w:rsidRPr="00D250C3" w:rsidRDefault="00F857F7" w:rsidP="00F857F7">
            <w:pPr>
              <w:pStyle w:val="Tablebody"/>
            </w:pPr>
            <w:r w:rsidRPr="003B0E10">
              <w:t>Blueprint Report</w:t>
            </w:r>
          </w:p>
        </w:tc>
        <w:tc>
          <w:tcPr>
            <w:tcW w:w="1384" w:type="dxa"/>
          </w:tcPr>
          <w:p w14:paraId="0FF311A3" w14:textId="77777777" w:rsidR="00F857F7" w:rsidRDefault="00F857F7" w:rsidP="00F857F7">
            <w:pPr>
              <w:pStyle w:val="Tablebody"/>
            </w:pPr>
            <w:r>
              <w:t>08/09/22</w:t>
            </w:r>
          </w:p>
        </w:tc>
      </w:tr>
      <w:tr w:rsidR="00F857F7" w14:paraId="7240D432"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21426290" w14:textId="77777777" w:rsidR="00F857F7" w:rsidRDefault="00F857F7" w:rsidP="00F857F7">
            <w:pPr>
              <w:pStyle w:val="Tablebody"/>
            </w:pPr>
            <w:r>
              <w:t>322</w:t>
            </w:r>
          </w:p>
        </w:tc>
        <w:tc>
          <w:tcPr>
            <w:tcW w:w="1233" w:type="dxa"/>
          </w:tcPr>
          <w:p w14:paraId="0ACBF8DF" w14:textId="77777777" w:rsidR="00F857F7" w:rsidRDefault="00F857F7" w:rsidP="00F857F7">
            <w:pPr>
              <w:pStyle w:val="Tablebody"/>
            </w:pPr>
            <w:r>
              <w:t>01/09/22</w:t>
            </w:r>
          </w:p>
        </w:tc>
        <w:tc>
          <w:tcPr>
            <w:tcW w:w="1284" w:type="dxa"/>
          </w:tcPr>
          <w:p w14:paraId="4E172C39" w14:textId="77777777" w:rsidR="00F857F7" w:rsidRDefault="00F857F7" w:rsidP="00F857F7">
            <w:pPr>
              <w:pStyle w:val="Tablebody"/>
            </w:pPr>
            <w:r>
              <w:t>Mr Cain</w:t>
            </w:r>
          </w:p>
        </w:tc>
        <w:tc>
          <w:tcPr>
            <w:tcW w:w="1423" w:type="dxa"/>
          </w:tcPr>
          <w:p w14:paraId="6A085CCC" w14:textId="77777777" w:rsidR="00F857F7" w:rsidRDefault="00F857F7" w:rsidP="00F857F7">
            <w:pPr>
              <w:pStyle w:val="Tablebody"/>
            </w:pPr>
            <w:r>
              <w:t>ACT Human Rights Commission</w:t>
            </w:r>
          </w:p>
        </w:tc>
        <w:tc>
          <w:tcPr>
            <w:tcW w:w="3152" w:type="dxa"/>
          </w:tcPr>
          <w:p w14:paraId="5DDCF2FF" w14:textId="77777777" w:rsidR="00F857F7" w:rsidRPr="00D250C3" w:rsidRDefault="00F857F7" w:rsidP="00F857F7">
            <w:pPr>
              <w:pStyle w:val="Tablebody"/>
            </w:pPr>
            <w:r w:rsidRPr="003B0E10">
              <w:t>Our Booris Our Way Recommendations </w:t>
            </w:r>
          </w:p>
        </w:tc>
        <w:tc>
          <w:tcPr>
            <w:tcW w:w="1384" w:type="dxa"/>
          </w:tcPr>
          <w:p w14:paraId="00630844" w14:textId="77777777" w:rsidR="00F857F7" w:rsidRDefault="00F857F7" w:rsidP="00F857F7">
            <w:pPr>
              <w:pStyle w:val="Tablebody"/>
            </w:pPr>
            <w:r>
              <w:t>08/09/22</w:t>
            </w:r>
          </w:p>
        </w:tc>
      </w:tr>
      <w:tr w:rsidR="00F857F7" w14:paraId="21E8D6F9"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3C19648C" w14:textId="77777777" w:rsidR="00F857F7" w:rsidRDefault="00F857F7" w:rsidP="00F857F7">
            <w:pPr>
              <w:pStyle w:val="Tablebody"/>
            </w:pPr>
            <w:r>
              <w:t>351</w:t>
            </w:r>
          </w:p>
        </w:tc>
        <w:tc>
          <w:tcPr>
            <w:tcW w:w="1233" w:type="dxa"/>
          </w:tcPr>
          <w:p w14:paraId="353323C1" w14:textId="77777777" w:rsidR="00F857F7" w:rsidRDefault="00F857F7" w:rsidP="00F857F7">
            <w:pPr>
              <w:pStyle w:val="Tablebody"/>
            </w:pPr>
            <w:r>
              <w:t>02/09/2022</w:t>
            </w:r>
          </w:p>
        </w:tc>
        <w:tc>
          <w:tcPr>
            <w:tcW w:w="1284" w:type="dxa"/>
          </w:tcPr>
          <w:p w14:paraId="05EF753D" w14:textId="77777777" w:rsidR="00F857F7" w:rsidRDefault="00F857F7" w:rsidP="00F857F7">
            <w:pPr>
              <w:pStyle w:val="Tablebody"/>
            </w:pPr>
            <w:r>
              <w:t>Mr Cain</w:t>
            </w:r>
          </w:p>
        </w:tc>
        <w:tc>
          <w:tcPr>
            <w:tcW w:w="1423" w:type="dxa"/>
          </w:tcPr>
          <w:p w14:paraId="4E715BA2" w14:textId="77777777" w:rsidR="00F857F7" w:rsidRDefault="00F857F7" w:rsidP="00F857F7">
            <w:pPr>
              <w:pStyle w:val="Tablebody"/>
            </w:pPr>
            <w:r>
              <w:t>Housing and Suburban Development</w:t>
            </w:r>
          </w:p>
        </w:tc>
        <w:tc>
          <w:tcPr>
            <w:tcW w:w="3152" w:type="dxa"/>
          </w:tcPr>
          <w:p w14:paraId="6DD531B6" w14:textId="77777777" w:rsidR="00F857F7" w:rsidRPr="003B0E10" w:rsidRDefault="00F857F7" w:rsidP="00F857F7">
            <w:pPr>
              <w:pStyle w:val="Tablebody"/>
            </w:pPr>
            <w:r w:rsidRPr="00942724">
              <w:t>HACT Voicemails and phone wait times</w:t>
            </w:r>
          </w:p>
        </w:tc>
        <w:tc>
          <w:tcPr>
            <w:tcW w:w="1384" w:type="dxa"/>
          </w:tcPr>
          <w:p w14:paraId="26E1077C" w14:textId="77777777" w:rsidR="00F857F7" w:rsidRDefault="00F857F7" w:rsidP="00F857F7">
            <w:pPr>
              <w:pStyle w:val="Tablebody"/>
            </w:pPr>
            <w:r>
              <w:t>12/09/22</w:t>
            </w:r>
          </w:p>
        </w:tc>
      </w:tr>
      <w:tr w:rsidR="00F857F7" w14:paraId="37C4AB2D" w14:textId="77777777" w:rsidTr="005D388A">
        <w:trPr>
          <w:cnfStyle w:val="000000100000" w:firstRow="0" w:lastRow="0" w:firstColumn="0" w:lastColumn="0" w:oddVBand="0" w:evenVBand="0" w:oddHBand="1" w:evenHBand="0" w:firstRowFirstColumn="0" w:firstRowLastColumn="0" w:lastRowFirstColumn="0" w:lastRowLastColumn="0"/>
        </w:trPr>
        <w:tc>
          <w:tcPr>
            <w:tcW w:w="550" w:type="dxa"/>
          </w:tcPr>
          <w:p w14:paraId="7C8BC766" w14:textId="77777777" w:rsidR="00F857F7" w:rsidRDefault="00F857F7" w:rsidP="00F857F7">
            <w:pPr>
              <w:pStyle w:val="Tablebody"/>
            </w:pPr>
            <w:r>
              <w:t>352</w:t>
            </w:r>
          </w:p>
        </w:tc>
        <w:tc>
          <w:tcPr>
            <w:tcW w:w="1233" w:type="dxa"/>
          </w:tcPr>
          <w:p w14:paraId="196D960F" w14:textId="77777777" w:rsidR="00F857F7" w:rsidRDefault="00F857F7" w:rsidP="00F857F7">
            <w:pPr>
              <w:pStyle w:val="Tablebody"/>
            </w:pPr>
            <w:r>
              <w:t>02/09/2022</w:t>
            </w:r>
          </w:p>
        </w:tc>
        <w:tc>
          <w:tcPr>
            <w:tcW w:w="1284" w:type="dxa"/>
          </w:tcPr>
          <w:p w14:paraId="1C22769F" w14:textId="77777777" w:rsidR="00F857F7" w:rsidRDefault="00F857F7" w:rsidP="00F857F7">
            <w:pPr>
              <w:pStyle w:val="Tablebody"/>
            </w:pPr>
            <w:r>
              <w:t>Mr Parton</w:t>
            </w:r>
          </w:p>
        </w:tc>
        <w:tc>
          <w:tcPr>
            <w:tcW w:w="1423" w:type="dxa"/>
          </w:tcPr>
          <w:p w14:paraId="712D7BF0" w14:textId="77777777" w:rsidR="00F857F7" w:rsidRDefault="00F857F7" w:rsidP="00F857F7">
            <w:pPr>
              <w:pStyle w:val="Tablebody"/>
            </w:pPr>
            <w:r>
              <w:t>Housing and Suburban Development</w:t>
            </w:r>
          </w:p>
        </w:tc>
        <w:tc>
          <w:tcPr>
            <w:tcW w:w="3152" w:type="dxa"/>
          </w:tcPr>
          <w:p w14:paraId="78F89FA5" w14:textId="77777777" w:rsidR="00F857F7" w:rsidRPr="00942724" w:rsidRDefault="00F857F7" w:rsidP="00F857F7">
            <w:pPr>
              <w:pStyle w:val="Tablebody"/>
            </w:pPr>
            <w:r w:rsidRPr="00942724">
              <w:t>Shared Fences</w:t>
            </w:r>
          </w:p>
        </w:tc>
        <w:tc>
          <w:tcPr>
            <w:tcW w:w="1384" w:type="dxa"/>
          </w:tcPr>
          <w:p w14:paraId="751167B6" w14:textId="77777777" w:rsidR="00F857F7" w:rsidRDefault="00F857F7" w:rsidP="00F857F7">
            <w:pPr>
              <w:pStyle w:val="Tablebody"/>
            </w:pPr>
            <w:r>
              <w:t>12/09/22</w:t>
            </w:r>
          </w:p>
        </w:tc>
      </w:tr>
      <w:tr w:rsidR="00F857F7" w14:paraId="37673760" w14:textId="77777777" w:rsidTr="005D388A">
        <w:trPr>
          <w:cnfStyle w:val="000000010000" w:firstRow="0" w:lastRow="0" w:firstColumn="0" w:lastColumn="0" w:oddVBand="0" w:evenVBand="0" w:oddHBand="0" w:evenHBand="1" w:firstRowFirstColumn="0" w:firstRowLastColumn="0" w:lastRowFirstColumn="0" w:lastRowLastColumn="0"/>
        </w:trPr>
        <w:tc>
          <w:tcPr>
            <w:tcW w:w="550" w:type="dxa"/>
          </w:tcPr>
          <w:p w14:paraId="0EE7B325" w14:textId="77777777" w:rsidR="00F857F7" w:rsidRDefault="00F857F7" w:rsidP="00F857F7">
            <w:pPr>
              <w:pStyle w:val="Tablebody"/>
            </w:pPr>
            <w:r>
              <w:t>353</w:t>
            </w:r>
          </w:p>
        </w:tc>
        <w:tc>
          <w:tcPr>
            <w:tcW w:w="1233" w:type="dxa"/>
          </w:tcPr>
          <w:p w14:paraId="69D04517" w14:textId="77777777" w:rsidR="00F857F7" w:rsidRDefault="00F857F7" w:rsidP="00F857F7">
            <w:pPr>
              <w:pStyle w:val="Tablebody"/>
            </w:pPr>
            <w:r>
              <w:t>02/09/2022</w:t>
            </w:r>
          </w:p>
        </w:tc>
        <w:tc>
          <w:tcPr>
            <w:tcW w:w="1284" w:type="dxa"/>
          </w:tcPr>
          <w:p w14:paraId="75F77B76" w14:textId="77777777" w:rsidR="00F857F7" w:rsidRDefault="00F857F7" w:rsidP="00F857F7">
            <w:pPr>
              <w:pStyle w:val="Tablebody"/>
            </w:pPr>
            <w:r>
              <w:t>Mr Parton</w:t>
            </w:r>
          </w:p>
        </w:tc>
        <w:tc>
          <w:tcPr>
            <w:tcW w:w="1423" w:type="dxa"/>
          </w:tcPr>
          <w:p w14:paraId="32486497" w14:textId="77777777" w:rsidR="00F857F7" w:rsidRDefault="00F857F7" w:rsidP="00F857F7">
            <w:pPr>
              <w:pStyle w:val="Tablebody"/>
            </w:pPr>
            <w:r>
              <w:t>Housing and Suburban Development</w:t>
            </w:r>
          </w:p>
        </w:tc>
        <w:tc>
          <w:tcPr>
            <w:tcW w:w="3152" w:type="dxa"/>
          </w:tcPr>
          <w:p w14:paraId="1E47BF1D" w14:textId="77777777" w:rsidR="00F857F7" w:rsidRPr="00942724" w:rsidRDefault="00F857F7" w:rsidP="00F857F7">
            <w:pPr>
              <w:pStyle w:val="Tablebody"/>
            </w:pPr>
            <w:r w:rsidRPr="00942724">
              <w:t>HACT Programmed monthly breakdown of work</w:t>
            </w:r>
          </w:p>
        </w:tc>
        <w:tc>
          <w:tcPr>
            <w:tcW w:w="1384" w:type="dxa"/>
          </w:tcPr>
          <w:p w14:paraId="417B6F3C" w14:textId="77777777" w:rsidR="00F857F7" w:rsidRDefault="00F857F7" w:rsidP="00F857F7">
            <w:pPr>
              <w:pStyle w:val="Tablebody"/>
            </w:pPr>
            <w:r>
              <w:t>12/09/22</w:t>
            </w:r>
          </w:p>
        </w:tc>
      </w:tr>
    </w:tbl>
    <w:p w14:paraId="5E6678C1" w14:textId="77777777" w:rsidR="000A5D05" w:rsidRPr="00EB3179" w:rsidRDefault="000A5D05" w:rsidP="00247A37">
      <w:pPr>
        <w:spacing w:line="259" w:lineRule="auto"/>
      </w:pPr>
    </w:p>
    <w:sectPr w:rsidR="000A5D05" w:rsidRPr="00EB3179" w:rsidSect="00603367">
      <w:footerReference w:type="even" r:id="rId64"/>
      <w:footerReference w:type="default" r:id="rId65"/>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8A87B" w14:textId="77777777" w:rsidR="000D59FA" w:rsidRDefault="000D59FA" w:rsidP="00D376C4">
      <w:pPr>
        <w:spacing w:after="0" w:line="240" w:lineRule="auto"/>
      </w:pPr>
      <w:r>
        <w:separator/>
      </w:r>
    </w:p>
  </w:endnote>
  <w:endnote w:type="continuationSeparator" w:id="0">
    <w:p w14:paraId="162076D1" w14:textId="77777777" w:rsidR="000D59FA" w:rsidRDefault="000D59FA"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B287DFA-E313-42E3-8E79-53D18BF1B448}"/>
    <w:embedBold r:id="rId2" w:fontKey="{63626549-7895-423A-B6F1-92A57CBD7616}"/>
    <w:embedItalic r:id="rId3" w:fontKey="{B8488D8B-D0BC-48A9-B06B-55BDCE50FE35}"/>
    <w:embedBoldItalic r:id="rId4" w:fontKey="{DCB7B580-DAC3-4208-BF82-1C3992C11E33}"/>
  </w:font>
  <w:font w:name="Arial Narrow">
    <w:panose1 w:val="020B0606020202030204"/>
    <w:charset w:val="00"/>
    <w:family w:val="swiss"/>
    <w:pitch w:val="variable"/>
    <w:sig w:usb0="00000287" w:usb1="00000800" w:usb2="00000000" w:usb3="00000000" w:csb0="0000009F" w:csb1="00000000"/>
  </w:font>
  <w:font w:name="Montserrat">
    <w:panose1 w:val="00000500000000000000"/>
    <w:charset w:val="00"/>
    <w:family w:val="auto"/>
    <w:pitch w:val="variable"/>
    <w:sig w:usb0="2000020F" w:usb1="00000003" w:usb2="00000000" w:usb3="00000000" w:csb0="00000197" w:csb1="00000000"/>
    <w:embedRegular r:id="rId5" w:fontKey="{83DBF893-2662-46B5-B97A-D20536568618}"/>
    <w:embedBold r:id="rId6" w:fontKey="{2FFBB267-9F54-4B88-89C1-6A07D1ADA734}"/>
  </w:font>
  <w:font w:name="Montserrat SemiBold">
    <w:panose1 w:val="00000700000000000000"/>
    <w:charset w:val="00"/>
    <w:family w:val="auto"/>
    <w:pitch w:val="variable"/>
    <w:sig w:usb0="2000020F" w:usb1="00000003" w:usb2="00000000" w:usb3="00000000" w:csb0="00000197" w:csb1="00000000"/>
    <w:embedRegular r:id="rId7" w:fontKey="{F426FF7A-3166-4B0F-AF4A-5A78FAE67095}"/>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708F38BF-8C24-42A8-B502-84DD5A9A8BA5}"/>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37E44A3C"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A41121">
      <w:rPr>
        <w:rFonts w:ascii="Montserrat SemiBold" w:hAnsi="Montserrat SemiBold" w:cstheme="majorHAnsi"/>
        <w:noProof/>
        <w:color w:val="2F5496"/>
        <w:w w:val="90"/>
        <w:sz w:val="18"/>
        <w:szCs w:val="18"/>
      </w:rPr>
      <w:t>Inquiry into the Appropriation Bill 2022-2023 and Appropriation (Office of the Legislative Assembly) Bill 2022-2023</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0E06A54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160111">
      <w:rPr>
        <w:rFonts w:cstheme="minorHAnsi"/>
        <w:noProof/>
        <w:color w:val="404040" w:themeColor="text1" w:themeTint="BF"/>
      </w:rPr>
      <w:t>Select Committee on Estimates 2022-2023</w:t>
    </w:r>
    <w:r w:rsidR="00160111">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2D0432F8" w:rsidR="00836FFE" w:rsidRPr="00C8358A" w:rsidRDefault="007F1EED"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01356558"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Report</w:t>
    </w:r>
  </w:p>
  <w:p w14:paraId="388934F0" w14:textId="4B05F12B"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10th Assembly</w:t>
    </w:r>
  </w:p>
  <w:p w14:paraId="765405D7" w14:textId="186D671C" w:rsidR="00836FFE" w:rsidRPr="00C8358A" w:rsidRDefault="003508E7"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September 2022</w:t>
    </w:r>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EBDE" w14:textId="0A7FF33D"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CB0A3E">
      <w:rPr>
        <w:rFonts w:ascii="Montserrat SemiBold" w:hAnsi="Montserrat SemiBold" w:cstheme="majorHAnsi"/>
        <w:noProof/>
        <w:color w:val="2F5496"/>
        <w:w w:val="90"/>
        <w:sz w:val="18"/>
        <w:szCs w:val="18"/>
      </w:rPr>
      <w:t>Inquiry into the Appropriation Bill 2022-2023 and Appropriation (Office of the Legislative Assembly) Bill 2022-2023</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9A0D" w14:textId="4ABC0C02" w:rsidR="00603367" w:rsidRPr="007A6EB9" w:rsidRDefault="00603367" w:rsidP="005B4323">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CB0A3E">
      <w:rPr>
        <w:rFonts w:ascii="Montserrat SemiBold" w:hAnsi="Montserrat SemiBold" w:cstheme="majorHAnsi"/>
        <w:noProof/>
        <w:color w:val="2F5496"/>
        <w:w w:val="90"/>
        <w:sz w:val="18"/>
        <w:szCs w:val="18"/>
      </w:rPr>
      <w:t>Inquiry into the Appropriation Bill 2022-2023 and Appropriation (Office of the Legislative Assembly) Bill 2022-2023</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p w14:paraId="3143A310" w14:textId="77777777" w:rsidR="00603367" w:rsidRPr="007A6EB9" w:rsidRDefault="00603367" w:rsidP="009C2830">
    <w:pPr>
      <w:pStyle w:val="Footer"/>
      <w:jc w:val="right"/>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B23A" w14:textId="0C51B6F7"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F60699">
      <w:rPr>
        <w:rFonts w:ascii="Montserrat SemiBold" w:hAnsi="Montserrat SemiBold" w:cstheme="majorHAnsi"/>
        <w:noProof/>
        <w:color w:val="2F5496"/>
        <w:w w:val="90"/>
        <w:sz w:val="18"/>
        <w:szCs w:val="18"/>
      </w:rPr>
      <w:t>Inquiry into the Appropriation Bill 2022-2023 and Appropriation (Office of the Legislative Assembly) Bill 2022-2023</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3ABD" w14:textId="262D6B6E" w:rsidR="009F5A83" w:rsidRPr="007A6EB9" w:rsidRDefault="009F5A83" w:rsidP="005B4323">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F60699">
      <w:rPr>
        <w:rFonts w:ascii="Montserrat SemiBold" w:hAnsi="Montserrat SemiBold" w:cstheme="majorHAnsi"/>
        <w:noProof/>
        <w:color w:val="2F5496"/>
        <w:w w:val="90"/>
        <w:sz w:val="18"/>
        <w:szCs w:val="18"/>
      </w:rPr>
      <w:t>Inquiry into the Appropriation Bill 2022-2023 and Appropriation (Office of the Legislative Assembly) Bill 2022-2023</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p w14:paraId="05954D7D" w14:textId="77777777" w:rsidR="009F5A83" w:rsidRPr="007A6EB9" w:rsidRDefault="009F5A83" w:rsidP="009C2830">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409D1" w14:textId="77777777" w:rsidR="000D59FA" w:rsidRDefault="000D59FA" w:rsidP="00D376C4">
      <w:pPr>
        <w:spacing w:after="0" w:line="240" w:lineRule="auto"/>
      </w:pPr>
      <w:r>
        <w:separator/>
      </w:r>
    </w:p>
  </w:footnote>
  <w:footnote w:type="continuationSeparator" w:id="0">
    <w:p w14:paraId="0A6CE3ED" w14:textId="77777777" w:rsidR="000D59FA" w:rsidRDefault="000D59FA" w:rsidP="00D376C4">
      <w:pPr>
        <w:spacing w:after="0" w:line="240" w:lineRule="auto"/>
      </w:pPr>
      <w:r>
        <w:continuationSeparator/>
      </w:r>
    </w:p>
  </w:footnote>
  <w:footnote w:id="1">
    <w:p w14:paraId="4A223E30" w14:textId="5FF18B49" w:rsidR="00707F71" w:rsidRPr="00707F71" w:rsidRDefault="00707F71" w:rsidP="00707F71">
      <w:pPr>
        <w:pStyle w:val="FootnoteText"/>
        <w:rPr>
          <w:sz w:val="18"/>
          <w:szCs w:val="18"/>
        </w:rPr>
      </w:pPr>
      <w:r w:rsidRPr="00707F71">
        <w:rPr>
          <w:rStyle w:val="FootnoteReference"/>
          <w:sz w:val="18"/>
          <w:szCs w:val="18"/>
        </w:rPr>
        <w:footnoteRef/>
      </w:r>
      <w:r w:rsidRPr="00707F71">
        <w:rPr>
          <w:sz w:val="18"/>
          <w:szCs w:val="18"/>
        </w:rPr>
        <w:t xml:space="preserve"> </w:t>
      </w:r>
      <w:r w:rsidRPr="00707F71">
        <w:rPr>
          <w:i/>
          <w:iCs/>
          <w:sz w:val="18"/>
          <w:szCs w:val="18"/>
        </w:rPr>
        <w:t>Financial Management Act 1996,</w:t>
      </w:r>
      <w:r w:rsidRPr="00707F71">
        <w:rPr>
          <w:sz w:val="18"/>
          <w:szCs w:val="18"/>
        </w:rPr>
        <w:t xml:space="preserve"> </w:t>
      </w:r>
      <w:r w:rsidR="00BD0FCD">
        <w:rPr>
          <w:sz w:val="18"/>
          <w:szCs w:val="18"/>
        </w:rPr>
        <w:t>s</w:t>
      </w:r>
      <w:r w:rsidR="00934D9F">
        <w:rPr>
          <w:sz w:val="18"/>
          <w:szCs w:val="18"/>
        </w:rPr>
        <w:t xml:space="preserve"> </w:t>
      </w:r>
      <w:r w:rsidR="00BD0FCD">
        <w:rPr>
          <w:sz w:val="18"/>
          <w:szCs w:val="18"/>
        </w:rPr>
        <w:t>6</w:t>
      </w:r>
      <w:r w:rsidR="00934D9F">
        <w:rPr>
          <w:sz w:val="18"/>
          <w:szCs w:val="18"/>
        </w:rPr>
        <w:t>.</w:t>
      </w:r>
    </w:p>
  </w:footnote>
  <w:footnote w:id="2">
    <w:p w14:paraId="1EB89CBE" w14:textId="1BA97109" w:rsidR="00707F71" w:rsidRPr="00707F71" w:rsidRDefault="00707F71" w:rsidP="00707F71">
      <w:pPr>
        <w:pStyle w:val="FootnoteText"/>
        <w:rPr>
          <w:sz w:val="18"/>
          <w:szCs w:val="18"/>
        </w:rPr>
      </w:pPr>
      <w:r w:rsidRPr="00707F71">
        <w:rPr>
          <w:rStyle w:val="FootnoteReference"/>
          <w:sz w:val="18"/>
          <w:szCs w:val="18"/>
        </w:rPr>
        <w:footnoteRef/>
      </w:r>
      <w:r w:rsidRPr="00707F71">
        <w:rPr>
          <w:sz w:val="18"/>
          <w:szCs w:val="18"/>
        </w:rPr>
        <w:t xml:space="preserve"> </w:t>
      </w:r>
      <w:r w:rsidRPr="00707F71">
        <w:rPr>
          <w:i/>
          <w:iCs/>
          <w:sz w:val="18"/>
          <w:szCs w:val="18"/>
        </w:rPr>
        <w:t>Financial Management Act 1996,</w:t>
      </w:r>
      <w:r w:rsidRPr="00707F71">
        <w:rPr>
          <w:sz w:val="18"/>
          <w:szCs w:val="18"/>
        </w:rPr>
        <w:t xml:space="preserve"> </w:t>
      </w:r>
      <w:r w:rsidR="00934D9F">
        <w:rPr>
          <w:sz w:val="18"/>
          <w:szCs w:val="18"/>
        </w:rPr>
        <w:t>s 10.</w:t>
      </w:r>
    </w:p>
  </w:footnote>
  <w:footnote w:id="3">
    <w:p w14:paraId="2B61EEAE" w14:textId="2998B3DD" w:rsidR="00707F71" w:rsidRPr="00707F71" w:rsidRDefault="00707F71" w:rsidP="00707F71">
      <w:pPr>
        <w:pStyle w:val="FootnoteText"/>
        <w:rPr>
          <w:sz w:val="18"/>
          <w:szCs w:val="18"/>
        </w:rPr>
      </w:pPr>
      <w:r w:rsidRPr="00707F71">
        <w:rPr>
          <w:rStyle w:val="FootnoteReference"/>
          <w:sz w:val="18"/>
          <w:szCs w:val="18"/>
        </w:rPr>
        <w:footnoteRef/>
      </w:r>
      <w:r w:rsidRPr="00707F71">
        <w:rPr>
          <w:sz w:val="18"/>
          <w:szCs w:val="18"/>
        </w:rPr>
        <w:t xml:space="preserve"> </w:t>
      </w:r>
      <w:r w:rsidRPr="00707F71">
        <w:rPr>
          <w:i/>
          <w:iCs/>
          <w:sz w:val="18"/>
          <w:szCs w:val="18"/>
        </w:rPr>
        <w:t>Financial Management Act 1996,</w:t>
      </w:r>
      <w:r w:rsidRPr="00707F71">
        <w:rPr>
          <w:sz w:val="18"/>
          <w:szCs w:val="18"/>
        </w:rPr>
        <w:t xml:space="preserve"> </w:t>
      </w:r>
      <w:r w:rsidR="00934D9F">
        <w:rPr>
          <w:sz w:val="18"/>
          <w:szCs w:val="18"/>
        </w:rPr>
        <w:t>s 11.</w:t>
      </w:r>
    </w:p>
  </w:footnote>
  <w:footnote w:id="4">
    <w:p w14:paraId="670E51E4" w14:textId="127A73FF" w:rsidR="00707F71" w:rsidRPr="00707F71" w:rsidRDefault="00707F71" w:rsidP="00707F71">
      <w:pPr>
        <w:pStyle w:val="FootnoteText"/>
        <w:rPr>
          <w:sz w:val="18"/>
          <w:szCs w:val="18"/>
        </w:rPr>
      </w:pPr>
      <w:r w:rsidRPr="00707F71">
        <w:rPr>
          <w:rStyle w:val="FootnoteReference"/>
          <w:sz w:val="18"/>
          <w:szCs w:val="18"/>
        </w:rPr>
        <w:footnoteRef/>
      </w:r>
      <w:r w:rsidRPr="00707F71">
        <w:rPr>
          <w:sz w:val="18"/>
          <w:szCs w:val="18"/>
        </w:rPr>
        <w:t xml:space="preserve"> </w:t>
      </w:r>
      <w:r w:rsidRPr="00707F71">
        <w:rPr>
          <w:i/>
          <w:iCs/>
          <w:sz w:val="18"/>
          <w:szCs w:val="18"/>
        </w:rPr>
        <w:t>Financial Management Act 1996,</w:t>
      </w:r>
      <w:r w:rsidRPr="00707F71">
        <w:rPr>
          <w:sz w:val="18"/>
          <w:szCs w:val="18"/>
        </w:rPr>
        <w:t xml:space="preserve"> </w:t>
      </w:r>
      <w:r w:rsidR="00934D9F">
        <w:rPr>
          <w:sz w:val="18"/>
          <w:szCs w:val="18"/>
        </w:rPr>
        <w:t>s11.</w:t>
      </w:r>
    </w:p>
  </w:footnote>
  <w:footnote w:id="5">
    <w:p w14:paraId="12AACD2B" w14:textId="44A7E452" w:rsidR="00707F71" w:rsidRPr="00273575" w:rsidRDefault="00707F71" w:rsidP="00707F71">
      <w:pPr>
        <w:pStyle w:val="FootnoteText"/>
        <w:rPr>
          <w:sz w:val="18"/>
          <w:szCs w:val="18"/>
        </w:rPr>
      </w:pPr>
      <w:r w:rsidRPr="00273575">
        <w:rPr>
          <w:rStyle w:val="FootnoteReference"/>
          <w:sz w:val="18"/>
          <w:szCs w:val="18"/>
        </w:rPr>
        <w:footnoteRef/>
      </w:r>
      <w:r w:rsidRPr="00273575">
        <w:rPr>
          <w:sz w:val="18"/>
          <w:szCs w:val="18"/>
        </w:rPr>
        <w:t xml:space="preserve"> ACT Legislative Assembly, </w:t>
      </w:r>
      <w:hyperlink r:id="rId1" w:history="1">
        <w:r w:rsidRPr="00273575">
          <w:rPr>
            <w:rStyle w:val="Hyperlink"/>
            <w:i/>
            <w:sz w:val="18"/>
            <w:szCs w:val="18"/>
          </w:rPr>
          <w:t xml:space="preserve">Minutes of Proceedings </w:t>
        </w:r>
        <w:r w:rsidRPr="00273575">
          <w:rPr>
            <w:rStyle w:val="Hyperlink"/>
            <w:iCs/>
            <w:sz w:val="18"/>
            <w:szCs w:val="18"/>
          </w:rPr>
          <w:t xml:space="preserve">No </w:t>
        </w:r>
        <w:r w:rsidR="0035107C" w:rsidRPr="00273575">
          <w:rPr>
            <w:rStyle w:val="Hyperlink"/>
            <w:iCs/>
            <w:sz w:val="18"/>
            <w:szCs w:val="18"/>
          </w:rPr>
          <w:t>54</w:t>
        </w:r>
      </w:hyperlink>
      <w:r w:rsidRPr="00273575">
        <w:rPr>
          <w:iCs/>
          <w:sz w:val="18"/>
          <w:szCs w:val="18"/>
        </w:rPr>
        <w:t>,</w:t>
      </w:r>
      <w:r w:rsidRPr="00273575">
        <w:rPr>
          <w:sz w:val="18"/>
          <w:szCs w:val="18"/>
        </w:rPr>
        <w:t xml:space="preserve"> </w:t>
      </w:r>
      <w:r w:rsidR="0035107C" w:rsidRPr="00273575">
        <w:rPr>
          <w:sz w:val="18"/>
          <w:szCs w:val="18"/>
        </w:rPr>
        <w:t>2</w:t>
      </w:r>
      <w:r w:rsidRPr="00273575">
        <w:rPr>
          <w:sz w:val="18"/>
          <w:szCs w:val="18"/>
        </w:rPr>
        <w:t xml:space="preserve"> </w:t>
      </w:r>
      <w:r w:rsidR="0035107C" w:rsidRPr="00273575">
        <w:rPr>
          <w:sz w:val="18"/>
          <w:szCs w:val="18"/>
        </w:rPr>
        <w:t>August</w:t>
      </w:r>
      <w:r w:rsidRPr="00273575">
        <w:rPr>
          <w:sz w:val="18"/>
          <w:szCs w:val="18"/>
        </w:rPr>
        <w:t xml:space="preserve"> 202</w:t>
      </w:r>
      <w:r w:rsidR="0035107C" w:rsidRPr="00273575">
        <w:rPr>
          <w:sz w:val="18"/>
          <w:szCs w:val="18"/>
        </w:rPr>
        <w:t>2</w:t>
      </w:r>
      <w:r w:rsidRPr="00273575">
        <w:rPr>
          <w:sz w:val="18"/>
          <w:szCs w:val="18"/>
        </w:rPr>
        <w:t xml:space="preserve">, pp </w:t>
      </w:r>
      <w:r w:rsidR="0035107C" w:rsidRPr="00273575">
        <w:rPr>
          <w:sz w:val="18"/>
          <w:szCs w:val="18"/>
        </w:rPr>
        <w:t>751</w:t>
      </w:r>
      <w:r w:rsidRPr="00273575">
        <w:rPr>
          <w:sz w:val="18"/>
          <w:szCs w:val="18"/>
        </w:rPr>
        <w:t>–</w:t>
      </w:r>
      <w:r w:rsidR="0035107C" w:rsidRPr="00273575">
        <w:rPr>
          <w:sz w:val="18"/>
          <w:szCs w:val="18"/>
        </w:rPr>
        <w:t>752</w:t>
      </w:r>
      <w:r w:rsidRPr="00273575">
        <w:rPr>
          <w:sz w:val="18"/>
          <w:szCs w:val="18"/>
        </w:rPr>
        <w:t>.</w:t>
      </w:r>
    </w:p>
  </w:footnote>
  <w:footnote w:id="6">
    <w:p w14:paraId="3D8DA990" w14:textId="6C3E2688" w:rsidR="00707F71" w:rsidRPr="00273575" w:rsidRDefault="00707F71" w:rsidP="00707F71">
      <w:pPr>
        <w:pStyle w:val="FootnoteText"/>
        <w:rPr>
          <w:sz w:val="18"/>
          <w:szCs w:val="18"/>
        </w:rPr>
      </w:pPr>
      <w:r w:rsidRPr="00273575">
        <w:rPr>
          <w:rStyle w:val="FootnoteReference"/>
          <w:sz w:val="18"/>
          <w:szCs w:val="18"/>
        </w:rPr>
        <w:footnoteRef/>
      </w:r>
      <w:r w:rsidRPr="00273575">
        <w:rPr>
          <w:sz w:val="18"/>
          <w:szCs w:val="18"/>
        </w:rPr>
        <w:t xml:space="preserve"> Chief Minister, Treasury and Economic Development Directorate, </w:t>
      </w:r>
      <w:r w:rsidRPr="00273575">
        <w:rPr>
          <w:i/>
          <w:iCs/>
          <w:sz w:val="18"/>
          <w:szCs w:val="18"/>
        </w:rPr>
        <w:t>Budget Papers</w:t>
      </w:r>
      <w:r w:rsidR="00F61085">
        <w:rPr>
          <w:i/>
          <w:iCs/>
          <w:sz w:val="18"/>
          <w:szCs w:val="18"/>
        </w:rPr>
        <w:t xml:space="preserve">, </w:t>
      </w:r>
      <w:hyperlink r:id="rId2" w:history="1">
        <w:r w:rsidR="00273575" w:rsidRPr="00273575">
          <w:rPr>
            <w:rStyle w:val="Hyperlink"/>
            <w:sz w:val="18"/>
            <w:szCs w:val="18"/>
          </w:rPr>
          <w:t>https://www.treasury.act.gov.au/budget/budget-2022-23/budget-2022-23</w:t>
        </w:r>
      </w:hyperlink>
      <w:r w:rsidRPr="00273575">
        <w:rPr>
          <w:sz w:val="18"/>
          <w:szCs w:val="18"/>
        </w:rPr>
        <w:t>.</w:t>
      </w:r>
      <w:r w:rsidR="00F61085" w:rsidRPr="00273575">
        <w:rPr>
          <w:sz w:val="18"/>
          <w:szCs w:val="18"/>
        </w:rPr>
        <w:t>(</w:t>
      </w:r>
      <w:r w:rsidR="00F61085">
        <w:rPr>
          <w:sz w:val="18"/>
          <w:szCs w:val="18"/>
        </w:rPr>
        <w:t>accessed</w:t>
      </w:r>
      <w:r w:rsidR="00F61085" w:rsidRPr="00273575">
        <w:rPr>
          <w:sz w:val="18"/>
          <w:szCs w:val="18"/>
        </w:rPr>
        <w:t xml:space="preserve"> 15 August 2022)</w:t>
      </w:r>
      <w:r w:rsidR="005B4323">
        <w:rPr>
          <w:sz w:val="18"/>
          <w:szCs w:val="18"/>
        </w:rPr>
        <w:t>.</w:t>
      </w:r>
    </w:p>
  </w:footnote>
  <w:footnote w:id="7">
    <w:p w14:paraId="0FFD3ECE" w14:textId="736049FC" w:rsidR="002B7B62" w:rsidRPr="00FB53AC" w:rsidRDefault="002B7B62" w:rsidP="002B7B62">
      <w:pPr>
        <w:pStyle w:val="FootnoteText"/>
        <w:rPr>
          <w:sz w:val="18"/>
          <w:szCs w:val="18"/>
        </w:rPr>
      </w:pPr>
      <w:r w:rsidRPr="00FB53AC">
        <w:rPr>
          <w:rStyle w:val="FootnoteReference"/>
          <w:sz w:val="18"/>
          <w:szCs w:val="18"/>
        </w:rPr>
        <w:footnoteRef/>
      </w:r>
      <w:r w:rsidRPr="00FB53AC">
        <w:rPr>
          <w:sz w:val="18"/>
          <w:szCs w:val="18"/>
        </w:rPr>
        <w:t xml:space="preserve"> ACT Legislative Assembly, </w:t>
      </w:r>
      <w:hyperlink r:id="rId3" w:history="1">
        <w:r w:rsidRPr="00FB53AC">
          <w:rPr>
            <w:rStyle w:val="Hyperlink"/>
            <w:i/>
            <w:iCs/>
            <w:sz w:val="18"/>
            <w:szCs w:val="18"/>
          </w:rPr>
          <w:t>Minutes of Proceedings</w:t>
        </w:r>
        <w:r w:rsidRPr="00FB53AC">
          <w:rPr>
            <w:rStyle w:val="Hyperlink"/>
            <w:sz w:val="18"/>
            <w:szCs w:val="18"/>
          </w:rPr>
          <w:t xml:space="preserve">, </w:t>
        </w:r>
        <w:r w:rsidRPr="00F61085">
          <w:rPr>
            <w:rStyle w:val="Hyperlink"/>
            <w:sz w:val="18"/>
            <w:szCs w:val="18"/>
          </w:rPr>
          <w:t>No</w:t>
        </w:r>
        <w:r w:rsidR="00F61085">
          <w:rPr>
            <w:rStyle w:val="Hyperlink"/>
            <w:sz w:val="18"/>
            <w:szCs w:val="18"/>
          </w:rPr>
          <w:t>.</w:t>
        </w:r>
        <w:r w:rsidRPr="00FB53AC">
          <w:rPr>
            <w:rStyle w:val="Hyperlink"/>
            <w:sz w:val="18"/>
            <w:szCs w:val="18"/>
          </w:rPr>
          <w:t xml:space="preserve"> 42</w:t>
        </w:r>
      </w:hyperlink>
      <w:r w:rsidRPr="00FB53AC">
        <w:rPr>
          <w:sz w:val="18"/>
          <w:szCs w:val="18"/>
        </w:rPr>
        <w:t>, 24 March 2022, pp 550–552.</w:t>
      </w:r>
    </w:p>
  </w:footnote>
  <w:footnote w:id="8">
    <w:p w14:paraId="24E9C2BA" w14:textId="0E802744" w:rsidR="00A52640" w:rsidRPr="00FB53AC" w:rsidRDefault="00A52640" w:rsidP="00A52640">
      <w:pPr>
        <w:pStyle w:val="FootnoteText"/>
        <w:rPr>
          <w:sz w:val="18"/>
          <w:szCs w:val="18"/>
        </w:rPr>
      </w:pPr>
      <w:r w:rsidRPr="00FB53AC">
        <w:rPr>
          <w:rStyle w:val="FootnoteReference"/>
          <w:sz w:val="18"/>
          <w:szCs w:val="18"/>
        </w:rPr>
        <w:footnoteRef/>
      </w:r>
      <w:r w:rsidRPr="00FB53AC">
        <w:rPr>
          <w:sz w:val="18"/>
          <w:szCs w:val="18"/>
        </w:rPr>
        <w:t xml:space="preserve"> </w:t>
      </w:r>
      <w:bookmarkStart w:id="16" w:name="_Hlk87435082"/>
      <w:r w:rsidRPr="00FB53AC">
        <w:rPr>
          <w:sz w:val="18"/>
          <w:szCs w:val="18"/>
        </w:rPr>
        <w:t xml:space="preserve">ACT Legislative Assembly, </w:t>
      </w:r>
      <w:hyperlink r:id="rId4" w:history="1">
        <w:r w:rsidRPr="004214A8">
          <w:rPr>
            <w:rStyle w:val="Hyperlink"/>
            <w:i/>
            <w:iCs/>
            <w:sz w:val="18"/>
            <w:szCs w:val="18"/>
          </w:rPr>
          <w:t>Minutes of Proceedings</w:t>
        </w:r>
        <w:r w:rsidRPr="004214A8">
          <w:rPr>
            <w:rStyle w:val="Hyperlink"/>
            <w:sz w:val="18"/>
            <w:szCs w:val="18"/>
          </w:rPr>
          <w:t>, No</w:t>
        </w:r>
        <w:r w:rsidR="00F61085">
          <w:rPr>
            <w:rStyle w:val="Hyperlink"/>
            <w:sz w:val="18"/>
            <w:szCs w:val="18"/>
          </w:rPr>
          <w:t>.</w:t>
        </w:r>
        <w:r w:rsidRPr="004214A8">
          <w:rPr>
            <w:rStyle w:val="Hyperlink"/>
            <w:sz w:val="18"/>
            <w:szCs w:val="18"/>
          </w:rPr>
          <w:t xml:space="preserve"> </w:t>
        </w:r>
        <w:r w:rsidR="002B7B62" w:rsidRPr="004214A8">
          <w:rPr>
            <w:rStyle w:val="Hyperlink"/>
            <w:sz w:val="18"/>
            <w:szCs w:val="18"/>
          </w:rPr>
          <w:t>57</w:t>
        </w:r>
      </w:hyperlink>
      <w:r w:rsidRPr="00FB53AC">
        <w:rPr>
          <w:sz w:val="18"/>
          <w:szCs w:val="18"/>
        </w:rPr>
        <w:t xml:space="preserve">, </w:t>
      </w:r>
      <w:r w:rsidR="002B7B62" w:rsidRPr="00FB53AC">
        <w:rPr>
          <w:sz w:val="18"/>
          <w:szCs w:val="18"/>
        </w:rPr>
        <w:t>15 August</w:t>
      </w:r>
      <w:r w:rsidRPr="00FB53AC">
        <w:rPr>
          <w:sz w:val="18"/>
          <w:szCs w:val="18"/>
        </w:rPr>
        <w:t xml:space="preserve"> 202</w:t>
      </w:r>
      <w:r w:rsidR="002B7B62" w:rsidRPr="00FB53AC">
        <w:rPr>
          <w:sz w:val="18"/>
          <w:szCs w:val="18"/>
        </w:rPr>
        <w:t>2</w:t>
      </w:r>
      <w:r w:rsidRPr="00FB53AC">
        <w:rPr>
          <w:sz w:val="18"/>
          <w:szCs w:val="18"/>
        </w:rPr>
        <w:t xml:space="preserve">, </w:t>
      </w:r>
      <w:r w:rsidR="002B7B62" w:rsidRPr="00FB53AC">
        <w:rPr>
          <w:sz w:val="18"/>
          <w:szCs w:val="18"/>
        </w:rPr>
        <w:t>p</w:t>
      </w:r>
      <w:r w:rsidR="004214A8">
        <w:rPr>
          <w:sz w:val="18"/>
          <w:szCs w:val="18"/>
        </w:rPr>
        <w:t xml:space="preserve"> 794</w:t>
      </w:r>
      <w:bookmarkEnd w:id="16"/>
      <w:r w:rsidRPr="00FB53AC">
        <w:rPr>
          <w:sz w:val="18"/>
          <w:szCs w:val="18"/>
        </w:rPr>
        <w:t>.</w:t>
      </w:r>
    </w:p>
  </w:footnote>
  <w:footnote w:id="9">
    <w:p w14:paraId="5592EDD5" w14:textId="4E196197" w:rsidR="00036BA6" w:rsidRPr="00036BA6" w:rsidRDefault="00036BA6">
      <w:pPr>
        <w:pStyle w:val="FootnoteText"/>
        <w:rPr>
          <w:sz w:val="18"/>
          <w:szCs w:val="18"/>
        </w:rPr>
      </w:pPr>
      <w:r w:rsidRPr="00036BA6">
        <w:rPr>
          <w:rStyle w:val="FootnoteReference"/>
          <w:sz w:val="18"/>
          <w:szCs w:val="18"/>
        </w:rPr>
        <w:footnoteRef/>
      </w:r>
      <w:r w:rsidRPr="00036BA6">
        <w:rPr>
          <w:sz w:val="18"/>
          <w:szCs w:val="18"/>
        </w:rPr>
        <w:t xml:space="preserve"> </w:t>
      </w:r>
      <w:r w:rsidRPr="00552504">
        <w:rPr>
          <w:sz w:val="18"/>
          <w:szCs w:val="18"/>
        </w:rPr>
        <w:t xml:space="preserve">ACT Legislative Assembly, </w:t>
      </w:r>
      <w:hyperlink r:id="rId5" w:history="1">
        <w:r w:rsidRPr="00552504">
          <w:rPr>
            <w:rStyle w:val="Hyperlink"/>
            <w:i/>
            <w:iCs/>
            <w:sz w:val="18"/>
            <w:szCs w:val="18"/>
          </w:rPr>
          <w:t>Minutes of Proceedings</w:t>
        </w:r>
        <w:r w:rsidRPr="00552504">
          <w:rPr>
            <w:rStyle w:val="Hyperlink"/>
            <w:sz w:val="18"/>
            <w:szCs w:val="18"/>
          </w:rPr>
          <w:t>, No. 59</w:t>
        </w:r>
      </w:hyperlink>
      <w:r w:rsidRPr="00552504">
        <w:rPr>
          <w:sz w:val="18"/>
          <w:szCs w:val="18"/>
        </w:rPr>
        <w:t>, 21 September 2022, p 8</w:t>
      </w:r>
      <w:r>
        <w:rPr>
          <w:sz w:val="18"/>
          <w:szCs w:val="18"/>
        </w:rPr>
        <w:t>04.</w:t>
      </w:r>
    </w:p>
  </w:footnote>
  <w:footnote w:id="10">
    <w:p w14:paraId="3C4965CB" w14:textId="716A8708" w:rsidR="004D0FC6" w:rsidRPr="00552504" w:rsidRDefault="004D0FC6">
      <w:pPr>
        <w:pStyle w:val="FootnoteText"/>
        <w:rPr>
          <w:sz w:val="18"/>
          <w:szCs w:val="18"/>
        </w:rPr>
      </w:pPr>
      <w:r w:rsidRPr="00552504">
        <w:rPr>
          <w:rStyle w:val="FootnoteReference"/>
          <w:sz w:val="18"/>
          <w:szCs w:val="18"/>
        </w:rPr>
        <w:footnoteRef/>
      </w:r>
      <w:r w:rsidRPr="00552504">
        <w:rPr>
          <w:sz w:val="18"/>
          <w:szCs w:val="18"/>
        </w:rPr>
        <w:t xml:space="preserve"> ACT Legislative Assembly, </w:t>
      </w:r>
      <w:hyperlink r:id="rId6" w:history="1">
        <w:r w:rsidRPr="00552504">
          <w:rPr>
            <w:rStyle w:val="Hyperlink"/>
            <w:i/>
            <w:iCs/>
            <w:sz w:val="18"/>
            <w:szCs w:val="18"/>
          </w:rPr>
          <w:t>Minutes of Proceedings</w:t>
        </w:r>
        <w:r w:rsidRPr="00552504">
          <w:rPr>
            <w:rStyle w:val="Hyperlink"/>
            <w:sz w:val="18"/>
            <w:szCs w:val="18"/>
          </w:rPr>
          <w:t>, No.</w:t>
        </w:r>
        <w:r w:rsidR="00552504" w:rsidRPr="00552504">
          <w:rPr>
            <w:rStyle w:val="Hyperlink"/>
            <w:sz w:val="18"/>
            <w:szCs w:val="18"/>
          </w:rPr>
          <w:t xml:space="preserve"> 59</w:t>
        </w:r>
      </w:hyperlink>
      <w:r w:rsidRPr="00552504">
        <w:rPr>
          <w:sz w:val="18"/>
          <w:szCs w:val="18"/>
        </w:rPr>
        <w:t xml:space="preserve">, 21 September 2022, p </w:t>
      </w:r>
      <w:r w:rsidR="00552504" w:rsidRPr="00552504">
        <w:rPr>
          <w:sz w:val="18"/>
          <w:szCs w:val="18"/>
        </w:rPr>
        <w:t>8</w:t>
      </w:r>
      <w:r w:rsidR="00036BA6">
        <w:rPr>
          <w:sz w:val="18"/>
          <w:szCs w:val="18"/>
        </w:rPr>
        <w:t>20.</w:t>
      </w:r>
    </w:p>
  </w:footnote>
  <w:footnote w:id="11">
    <w:p w14:paraId="0E8B7FB1" w14:textId="0EAA0949" w:rsidR="00AC7347" w:rsidRPr="00BA699E" w:rsidRDefault="00AC7347">
      <w:pPr>
        <w:pStyle w:val="FootnoteText"/>
        <w:rPr>
          <w:sz w:val="18"/>
          <w:szCs w:val="18"/>
        </w:rPr>
      </w:pPr>
      <w:r w:rsidRPr="00BA699E">
        <w:rPr>
          <w:rStyle w:val="FootnoteReference"/>
          <w:sz w:val="18"/>
          <w:szCs w:val="18"/>
        </w:rPr>
        <w:footnoteRef/>
      </w:r>
      <w:r w:rsidRPr="00BA699E">
        <w:rPr>
          <w:sz w:val="18"/>
          <w:szCs w:val="18"/>
        </w:rPr>
        <w:t xml:space="preserve"> Select Committee on Privileges 2022, </w:t>
      </w:r>
      <w:r w:rsidRPr="00BA699E">
        <w:rPr>
          <w:i/>
          <w:iCs/>
          <w:sz w:val="18"/>
          <w:szCs w:val="18"/>
        </w:rPr>
        <w:t xml:space="preserve">Submission </w:t>
      </w:r>
      <w:r w:rsidR="00BA699E" w:rsidRPr="00BA699E">
        <w:rPr>
          <w:i/>
          <w:iCs/>
          <w:sz w:val="18"/>
          <w:szCs w:val="18"/>
        </w:rPr>
        <w:t>4.03</w:t>
      </w:r>
      <w:r w:rsidR="00BA699E" w:rsidRPr="00BA699E">
        <w:rPr>
          <w:sz w:val="18"/>
          <w:szCs w:val="18"/>
        </w:rPr>
        <w:t>, p 2.</w:t>
      </w:r>
    </w:p>
  </w:footnote>
  <w:footnote w:id="12">
    <w:p w14:paraId="1A1C8A1D" w14:textId="05CB717F" w:rsidR="00BA699E" w:rsidRPr="00BA699E" w:rsidRDefault="00BA699E" w:rsidP="00BA699E">
      <w:pPr>
        <w:pStyle w:val="FootnoteText"/>
        <w:rPr>
          <w:sz w:val="18"/>
          <w:szCs w:val="18"/>
        </w:rPr>
      </w:pPr>
      <w:r w:rsidRPr="00BA699E">
        <w:rPr>
          <w:rStyle w:val="FootnoteReference"/>
          <w:sz w:val="18"/>
          <w:szCs w:val="18"/>
        </w:rPr>
        <w:footnoteRef/>
      </w:r>
      <w:r w:rsidRPr="00BA699E">
        <w:rPr>
          <w:sz w:val="18"/>
          <w:szCs w:val="18"/>
        </w:rPr>
        <w:t xml:space="preserve"> Select Committee on Privileges 2022, </w:t>
      </w:r>
      <w:r w:rsidRPr="00BA699E">
        <w:rPr>
          <w:i/>
          <w:iCs/>
          <w:sz w:val="18"/>
          <w:szCs w:val="18"/>
        </w:rPr>
        <w:t>Submission 4.</w:t>
      </w:r>
      <w:r>
        <w:rPr>
          <w:i/>
          <w:iCs/>
          <w:sz w:val="18"/>
          <w:szCs w:val="18"/>
        </w:rPr>
        <w:t>12</w:t>
      </w:r>
      <w:r w:rsidRPr="00BA699E">
        <w:rPr>
          <w:sz w:val="18"/>
          <w:szCs w:val="18"/>
        </w:rPr>
        <w:t>, p 2.</w:t>
      </w:r>
    </w:p>
  </w:footnote>
  <w:footnote w:id="13">
    <w:p w14:paraId="78B54A4B" w14:textId="77777777" w:rsidR="00B70AEA" w:rsidRPr="00302246" w:rsidRDefault="00B70AEA" w:rsidP="00B70AEA">
      <w:pPr>
        <w:pStyle w:val="FootnoteText"/>
        <w:rPr>
          <w:sz w:val="18"/>
          <w:szCs w:val="18"/>
        </w:rPr>
      </w:pPr>
      <w:r w:rsidRPr="00302246">
        <w:rPr>
          <w:rStyle w:val="FootnoteReference"/>
          <w:sz w:val="18"/>
          <w:szCs w:val="18"/>
        </w:rPr>
        <w:footnoteRef/>
      </w:r>
      <w:r w:rsidRPr="00302246">
        <w:rPr>
          <w:sz w:val="18"/>
          <w:szCs w:val="18"/>
        </w:rPr>
        <w:t xml:space="preserve"> Select Committee on Estimates 2022-2023, ‘Estimates 2022-23 Committee statement’, </w:t>
      </w:r>
      <w:r w:rsidRPr="00302246">
        <w:rPr>
          <w:i/>
          <w:iCs/>
          <w:sz w:val="18"/>
          <w:szCs w:val="18"/>
        </w:rPr>
        <w:t>Media Release</w:t>
      </w:r>
      <w:r w:rsidRPr="00302246">
        <w:rPr>
          <w:sz w:val="18"/>
          <w:szCs w:val="18"/>
        </w:rPr>
        <w:t>, 16 August 2022</w:t>
      </w:r>
      <w:hyperlink r:id="rId7" w:history="1"/>
      <w:r>
        <w:rPr>
          <w:sz w:val="18"/>
          <w:szCs w:val="18"/>
        </w:rPr>
        <w:t>.</w:t>
      </w:r>
    </w:p>
  </w:footnote>
  <w:footnote w:id="14">
    <w:p w14:paraId="4DBD8B1D" w14:textId="55E4E033" w:rsidR="005972CA" w:rsidRPr="00FB53AC" w:rsidRDefault="005972CA" w:rsidP="005972CA">
      <w:pPr>
        <w:pStyle w:val="FootnoteText"/>
        <w:rPr>
          <w:sz w:val="18"/>
          <w:szCs w:val="18"/>
        </w:rPr>
      </w:pPr>
      <w:r w:rsidRPr="00FB53AC">
        <w:rPr>
          <w:rStyle w:val="FootnoteReference"/>
          <w:sz w:val="18"/>
          <w:szCs w:val="18"/>
        </w:rPr>
        <w:footnoteRef/>
      </w:r>
      <w:r w:rsidRPr="00FB53AC">
        <w:rPr>
          <w:sz w:val="18"/>
          <w:szCs w:val="18"/>
        </w:rPr>
        <w:t xml:space="preserve"> </w:t>
      </w:r>
      <w:r w:rsidR="00036BA6" w:rsidRPr="00552504">
        <w:rPr>
          <w:sz w:val="18"/>
          <w:szCs w:val="18"/>
        </w:rPr>
        <w:t xml:space="preserve">ACT Legislative Assembly, </w:t>
      </w:r>
      <w:hyperlink r:id="rId8" w:history="1">
        <w:r w:rsidR="00036BA6" w:rsidRPr="00552504">
          <w:rPr>
            <w:rStyle w:val="Hyperlink"/>
            <w:i/>
            <w:iCs/>
            <w:sz w:val="18"/>
            <w:szCs w:val="18"/>
          </w:rPr>
          <w:t>Minutes of Proceedings</w:t>
        </w:r>
        <w:r w:rsidR="00036BA6" w:rsidRPr="00552504">
          <w:rPr>
            <w:rStyle w:val="Hyperlink"/>
            <w:sz w:val="18"/>
            <w:szCs w:val="18"/>
          </w:rPr>
          <w:t>, No. 59</w:t>
        </w:r>
      </w:hyperlink>
      <w:r w:rsidR="00036BA6" w:rsidRPr="00552504">
        <w:rPr>
          <w:sz w:val="18"/>
          <w:szCs w:val="18"/>
        </w:rPr>
        <w:t>, 21 September 2022, p 8</w:t>
      </w:r>
      <w:r w:rsidR="00036BA6">
        <w:rPr>
          <w:sz w:val="18"/>
          <w:szCs w:val="18"/>
        </w:rPr>
        <w:t>04</w:t>
      </w:r>
      <w:r w:rsidRPr="00FB53AC">
        <w:rPr>
          <w:sz w:val="18"/>
          <w:szCs w:val="18"/>
        </w:rPr>
        <w:t>.</w:t>
      </w:r>
    </w:p>
  </w:footnote>
  <w:footnote w:id="15">
    <w:p w14:paraId="388D14F3" w14:textId="77777777" w:rsidR="00302246" w:rsidRPr="00302246" w:rsidRDefault="00302246" w:rsidP="00302246">
      <w:pPr>
        <w:pStyle w:val="FootnoteText"/>
        <w:rPr>
          <w:sz w:val="18"/>
          <w:szCs w:val="18"/>
        </w:rPr>
      </w:pPr>
      <w:r w:rsidRPr="00302246">
        <w:rPr>
          <w:rStyle w:val="FootnoteReference"/>
          <w:sz w:val="18"/>
          <w:szCs w:val="18"/>
        </w:rPr>
        <w:footnoteRef/>
      </w:r>
      <w:r w:rsidRPr="00302246">
        <w:rPr>
          <w:sz w:val="18"/>
          <w:szCs w:val="18"/>
        </w:rPr>
        <w:t xml:space="preserve"> ACT Legislative Assembly, </w:t>
      </w:r>
      <w:hyperlink r:id="rId9" w:history="1">
        <w:r w:rsidRPr="00302246">
          <w:rPr>
            <w:rStyle w:val="Hyperlink"/>
            <w:i/>
            <w:iCs/>
            <w:sz w:val="18"/>
            <w:szCs w:val="18"/>
          </w:rPr>
          <w:t>Minutes of Proceedings</w:t>
        </w:r>
        <w:r w:rsidRPr="00302246">
          <w:rPr>
            <w:rStyle w:val="Hyperlink"/>
            <w:sz w:val="18"/>
            <w:szCs w:val="18"/>
          </w:rPr>
          <w:t>, No. 57</w:t>
        </w:r>
      </w:hyperlink>
      <w:r w:rsidRPr="00302246">
        <w:rPr>
          <w:sz w:val="18"/>
          <w:szCs w:val="18"/>
        </w:rPr>
        <w:t>, 15 August 2022, p 79</w:t>
      </w:r>
      <w:r>
        <w:rPr>
          <w:sz w:val="18"/>
          <w:szCs w:val="18"/>
        </w:rPr>
        <w:t>2</w:t>
      </w:r>
      <w:r w:rsidRPr="00302246">
        <w:rPr>
          <w:sz w:val="18"/>
          <w:szCs w:val="18"/>
        </w:rPr>
        <w:t>.</w:t>
      </w:r>
    </w:p>
  </w:footnote>
  <w:footnote w:id="16">
    <w:p w14:paraId="555C676B" w14:textId="11AF9F4B" w:rsidR="00AC6928" w:rsidRPr="00302246" w:rsidRDefault="00AC6928" w:rsidP="00AC6928">
      <w:pPr>
        <w:pStyle w:val="FootnoteText"/>
        <w:rPr>
          <w:sz w:val="18"/>
          <w:szCs w:val="18"/>
        </w:rPr>
      </w:pPr>
      <w:r w:rsidRPr="00302246">
        <w:rPr>
          <w:rStyle w:val="FootnoteReference"/>
          <w:sz w:val="18"/>
          <w:szCs w:val="18"/>
        </w:rPr>
        <w:footnoteRef/>
      </w:r>
      <w:r w:rsidRPr="00302246">
        <w:rPr>
          <w:sz w:val="18"/>
          <w:szCs w:val="18"/>
        </w:rPr>
        <w:t xml:space="preserve"> ACT Legislative Assembly, </w:t>
      </w:r>
      <w:hyperlink r:id="rId10" w:history="1">
        <w:r w:rsidRPr="00302246">
          <w:rPr>
            <w:rStyle w:val="Hyperlink"/>
            <w:i/>
            <w:iCs/>
            <w:sz w:val="18"/>
            <w:szCs w:val="18"/>
          </w:rPr>
          <w:t>Minutes of Proceedings</w:t>
        </w:r>
        <w:r w:rsidRPr="00302246">
          <w:rPr>
            <w:rStyle w:val="Hyperlink"/>
            <w:sz w:val="18"/>
            <w:szCs w:val="18"/>
          </w:rPr>
          <w:t>, No. 57</w:t>
        </w:r>
      </w:hyperlink>
      <w:r w:rsidRPr="00302246">
        <w:rPr>
          <w:sz w:val="18"/>
          <w:szCs w:val="18"/>
        </w:rPr>
        <w:t>, 15 August 2022, p 7</w:t>
      </w:r>
      <w:r w:rsidR="00EC59ED">
        <w:rPr>
          <w:sz w:val="18"/>
          <w:szCs w:val="18"/>
        </w:rPr>
        <w:t>9</w:t>
      </w:r>
      <w:r>
        <w:rPr>
          <w:sz w:val="18"/>
          <w:szCs w:val="18"/>
        </w:rPr>
        <w:t>4</w:t>
      </w:r>
      <w:r w:rsidRPr="00302246">
        <w:rPr>
          <w:sz w:val="18"/>
          <w:szCs w:val="18"/>
        </w:rPr>
        <w:t>.</w:t>
      </w:r>
    </w:p>
  </w:footnote>
  <w:footnote w:id="17">
    <w:p w14:paraId="3C696E56" w14:textId="0270CC86" w:rsidR="00267758" w:rsidRDefault="00267758">
      <w:pPr>
        <w:pStyle w:val="FootnoteText"/>
      </w:pPr>
      <w:r>
        <w:rPr>
          <w:rStyle w:val="FootnoteReference"/>
        </w:rPr>
        <w:footnoteRef/>
      </w:r>
      <w:r>
        <w:t xml:space="preserve"> </w:t>
      </w:r>
      <w:r w:rsidR="00036BA6" w:rsidRPr="00552504">
        <w:rPr>
          <w:sz w:val="18"/>
          <w:szCs w:val="18"/>
        </w:rPr>
        <w:t xml:space="preserve">ACT Legislative Assembly, </w:t>
      </w:r>
      <w:hyperlink r:id="rId11" w:history="1">
        <w:r w:rsidR="00036BA6" w:rsidRPr="00552504">
          <w:rPr>
            <w:rStyle w:val="Hyperlink"/>
            <w:i/>
            <w:iCs/>
            <w:sz w:val="18"/>
            <w:szCs w:val="18"/>
          </w:rPr>
          <w:t>Minutes of Proceedings</w:t>
        </w:r>
        <w:r w:rsidR="00036BA6" w:rsidRPr="00552504">
          <w:rPr>
            <w:rStyle w:val="Hyperlink"/>
            <w:sz w:val="18"/>
            <w:szCs w:val="18"/>
          </w:rPr>
          <w:t>, No. 59</w:t>
        </w:r>
      </w:hyperlink>
      <w:r w:rsidR="00036BA6" w:rsidRPr="00552504">
        <w:rPr>
          <w:sz w:val="18"/>
          <w:szCs w:val="18"/>
        </w:rPr>
        <w:t>, 21 September 2022, p 804</w:t>
      </w:r>
      <w:r w:rsidR="00036BA6">
        <w:rPr>
          <w:sz w:val="18"/>
          <w:szCs w:val="18"/>
        </w:rPr>
        <w:t>.</w:t>
      </w:r>
    </w:p>
  </w:footnote>
  <w:footnote w:id="18">
    <w:p w14:paraId="59AA971D" w14:textId="755D4E25" w:rsidR="005B603E" w:rsidRPr="00302246" w:rsidRDefault="005B603E" w:rsidP="005B603E">
      <w:pPr>
        <w:pStyle w:val="FootnoteText"/>
        <w:rPr>
          <w:sz w:val="18"/>
          <w:szCs w:val="18"/>
        </w:rPr>
      </w:pPr>
      <w:r w:rsidRPr="00302246">
        <w:rPr>
          <w:rStyle w:val="FootnoteReference"/>
          <w:sz w:val="18"/>
          <w:szCs w:val="18"/>
        </w:rPr>
        <w:footnoteRef/>
      </w:r>
      <w:r w:rsidRPr="00302246">
        <w:rPr>
          <w:sz w:val="18"/>
          <w:szCs w:val="18"/>
        </w:rPr>
        <w:t xml:space="preserve"> Select Committee on Estimates 2022-2023, ‘Estimates 2022-23 Committee statement’, </w:t>
      </w:r>
      <w:r w:rsidRPr="00302246">
        <w:rPr>
          <w:i/>
          <w:iCs/>
          <w:sz w:val="18"/>
          <w:szCs w:val="18"/>
        </w:rPr>
        <w:t>Media Release</w:t>
      </w:r>
      <w:r w:rsidRPr="00302246">
        <w:rPr>
          <w:sz w:val="18"/>
          <w:szCs w:val="18"/>
        </w:rPr>
        <w:t>, 1</w:t>
      </w:r>
      <w:r>
        <w:rPr>
          <w:sz w:val="18"/>
          <w:szCs w:val="18"/>
        </w:rPr>
        <w:t>9</w:t>
      </w:r>
      <w:r w:rsidRPr="00302246">
        <w:rPr>
          <w:sz w:val="18"/>
          <w:szCs w:val="18"/>
        </w:rPr>
        <w:t xml:space="preserve"> August 2022</w:t>
      </w:r>
      <w:hyperlink r:id="rId12" w:history="1"/>
      <w:r>
        <w:rPr>
          <w:sz w:val="18"/>
          <w:szCs w:val="18"/>
        </w:rPr>
        <w:t>.</w:t>
      </w:r>
    </w:p>
  </w:footnote>
  <w:footnote w:id="19">
    <w:p w14:paraId="32E22D8A" w14:textId="7D6D0CF2" w:rsidR="00267758" w:rsidRDefault="00267758">
      <w:pPr>
        <w:pStyle w:val="FootnoteText"/>
      </w:pPr>
      <w:r w:rsidRPr="00F359D3">
        <w:rPr>
          <w:rStyle w:val="FootnoteReference"/>
        </w:rPr>
        <w:footnoteRef/>
      </w:r>
      <w:r w:rsidRPr="00F359D3">
        <w:t xml:space="preserve"> </w:t>
      </w:r>
      <w:r w:rsidR="00F359D3" w:rsidRPr="00F359D3">
        <w:rPr>
          <w:sz w:val="18"/>
          <w:szCs w:val="18"/>
        </w:rPr>
        <w:t xml:space="preserve">ACT Legislative Assembly, </w:t>
      </w:r>
      <w:hyperlink r:id="rId13" w:history="1">
        <w:r w:rsidR="00F359D3" w:rsidRPr="00F359D3">
          <w:rPr>
            <w:rStyle w:val="Hyperlink"/>
            <w:i/>
            <w:iCs/>
            <w:sz w:val="18"/>
            <w:szCs w:val="18"/>
          </w:rPr>
          <w:t>Minutes of Proceedings</w:t>
        </w:r>
        <w:r w:rsidR="00F359D3" w:rsidRPr="00F359D3">
          <w:rPr>
            <w:rStyle w:val="Hyperlink"/>
            <w:sz w:val="18"/>
            <w:szCs w:val="18"/>
          </w:rPr>
          <w:t>, No. 59</w:t>
        </w:r>
      </w:hyperlink>
      <w:r w:rsidR="00F359D3" w:rsidRPr="00F359D3">
        <w:rPr>
          <w:sz w:val="18"/>
          <w:szCs w:val="18"/>
        </w:rPr>
        <w:t>, 21 September 2022, p 8</w:t>
      </w:r>
      <w:r w:rsidR="00F359D3">
        <w:rPr>
          <w:sz w:val="18"/>
          <w:szCs w:val="18"/>
        </w:rPr>
        <w:t>20</w:t>
      </w:r>
      <w:r w:rsidRPr="00F359D3">
        <w:rPr>
          <w:sz w:val="18"/>
          <w:szCs w:val="18"/>
        </w:rPr>
        <w:t>.</w:t>
      </w:r>
    </w:p>
  </w:footnote>
  <w:footnote w:id="20">
    <w:p w14:paraId="30189A8D" w14:textId="77777777" w:rsidR="00313DD4" w:rsidRPr="00302246" w:rsidRDefault="00313DD4" w:rsidP="00313DD4">
      <w:pPr>
        <w:pStyle w:val="FootnoteText"/>
        <w:rPr>
          <w:sz w:val="18"/>
          <w:szCs w:val="18"/>
        </w:rPr>
      </w:pPr>
      <w:r w:rsidRPr="00302246">
        <w:rPr>
          <w:rStyle w:val="FootnoteReference"/>
          <w:sz w:val="18"/>
          <w:szCs w:val="18"/>
        </w:rPr>
        <w:footnoteRef/>
      </w:r>
      <w:r w:rsidRPr="00302246">
        <w:rPr>
          <w:sz w:val="18"/>
          <w:szCs w:val="18"/>
        </w:rPr>
        <w:t xml:space="preserve"> Select Committee on Estimates 2022-2023, ‘Estimates 2022-23 Committee statement’, </w:t>
      </w:r>
      <w:r w:rsidRPr="00302246">
        <w:rPr>
          <w:i/>
          <w:iCs/>
          <w:sz w:val="18"/>
          <w:szCs w:val="18"/>
        </w:rPr>
        <w:t>Media Release</w:t>
      </w:r>
      <w:r w:rsidRPr="00302246">
        <w:rPr>
          <w:sz w:val="18"/>
          <w:szCs w:val="18"/>
        </w:rPr>
        <w:t>, 1</w:t>
      </w:r>
      <w:r>
        <w:rPr>
          <w:sz w:val="18"/>
          <w:szCs w:val="18"/>
        </w:rPr>
        <w:t>9</w:t>
      </w:r>
      <w:r w:rsidRPr="00302246">
        <w:rPr>
          <w:sz w:val="18"/>
          <w:szCs w:val="18"/>
        </w:rPr>
        <w:t xml:space="preserve"> August 2022</w:t>
      </w:r>
      <w:hyperlink r:id="rId14" w:history="1"/>
      <w:r>
        <w:rPr>
          <w:sz w:val="18"/>
          <w:szCs w:val="18"/>
        </w:rPr>
        <w:t>.</w:t>
      </w:r>
    </w:p>
  </w:footnote>
  <w:footnote w:id="21">
    <w:p w14:paraId="2EBF2FFD" w14:textId="7C043D46" w:rsidR="00391A22" w:rsidRPr="00AC6928" w:rsidRDefault="00391A22" w:rsidP="00391A22">
      <w:pPr>
        <w:pStyle w:val="FootnoteText"/>
        <w:rPr>
          <w:sz w:val="18"/>
          <w:szCs w:val="18"/>
        </w:rPr>
      </w:pPr>
      <w:r w:rsidRPr="00AC6928">
        <w:rPr>
          <w:rStyle w:val="FootnoteReference"/>
          <w:sz w:val="18"/>
          <w:szCs w:val="18"/>
        </w:rPr>
        <w:footnoteRef/>
      </w:r>
      <w:r w:rsidRPr="00AC6928">
        <w:rPr>
          <w:sz w:val="18"/>
          <w:szCs w:val="18"/>
        </w:rPr>
        <w:t xml:space="preserve"> ACT Legislative Assembly, </w:t>
      </w:r>
      <w:hyperlink r:id="rId15" w:history="1">
        <w:r w:rsidRPr="00AC6928">
          <w:rPr>
            <w:rStyle w:val="Hyperlink"/>
            <w:i/>
            <w:iCs/>
            <w:sz w:val="18"/>
            <w:szCs w:val="18"/>
          </w:rPr>
          <w:t>Minutes of Proceedings</w:t>
        </w:r>
        <w:r w:rsidRPr="00AC6928">
          <w:rPr>
            <w:rStyle w:val="Hyperlink"/>
            <w:sz w:val="18"/>
            <w:szCs w:val="18"/>
          </w:rPr>
          <w:t>, No</w:t>
        </w:r>
        <w:r w:rsidR="00A87C84" w:rsidRPr="00AC6928">
          <w:rPr>
            <w:rStyle w:val="Hyperlink"/>
            <w:sz w:val="18"/>
            <w:szCs w:val="18"/>
          </w:rPr>
          <w:t>.</w:t>
        </w:r>
        <w:r w:rsidRPr="00AC6928">
          <w:rPr>
            <w:rStyle w:val="Hyperlink"/>
            <w:sz w:val="18"/>
            <w:szCs w:val="18"/>
          </w:rPr>
          <w:t xml:space="preserve"> 42</w:t>
        </w:r>
      </w:hyperlink>
      <w:r w:rsidRPr="00AC6928">
        <w:rPr>
          <w:sz w:val="18"/>
          <w:szCs w:val="18"/>
        </w:rPr>
        <w:t>, 24 March 2022, pp 550–552.</w:t>
      </w:r>
    </w:p>
  </w:footnote>
  <w:footnote w:id="22">
    <w:p w14:paraId="32210C24" w14:textId="1D609FCD" w:rsidR="008D00F0" w:rsidRPr="00AC6928" w:rsidRDefault="008D00F0">
      <w:pPr>
        <w:pStyle w:val="FootnoteText"/>
        <w:rPr>
          <w:sz w:val="18"/>
          <w:szCs w:val="18"/>
        </w:rPr>
      </w:pPr>
      <w:r w:rsidRPr="00AC6928">
        <w:rPr>
          <w:rStyle w:val="FootnoteReference"/>
          <w:sz w:val="18"/>
          <w:szCs w:val="18"/>
        </w:rPr>
        <w:footnoteRef/>
      </w:r>
      <w:r w:rsidRPr="00AC6928">
        <w:rPr>
          <w:sz w:val="18"/>
          <w:szCs w:val="18"/>
        </w:rPr>
        <w:t xml:space="preserve"> Pegasus Economics,</w:t>
      </w:r>
      <w:r w:rsidRPr="00AC6928">
        <w:rPr>
          <w:i/>
          <w:iCs/>
          <w:sz w:val="18"/>
          <w:szCs w:val="18"/>
        </w:rPr>
        <w:t xml:space="preserve"> </w:t>
      </w:r>
      <w:hyperlink r:id="rId16" w:history="1">
        <w:r w:rsidRPr="00AC6928">
          <w:rPr>
            <w:rStyle w:val="Hyperlink"/>
            <w:i/>
            <w:iCs/>
            <w:sz w:val="18"/>
            <w:szCs w:val="18"/>
          </w:rPr>
          <w:t>Review of the ACT Budget 2022-23</w:t>
        </w:r>
      </w:hyperlink>
      <w:r w:rsidR="00AC6928">
        <w:rPr>
          <w:sz w:val="18"/>
          <w:szCs w:val="18"/>
        </w:rPr>
        <w:t>, August 2022.</w:t>
      </w:r>
    </w:p>
  </w:footnote>
  <w:footnote w:id="23">
    <w:p w14:paraId="6026CD45" w14:textId="323CEBA2" w:rsidR="00332D15" w:rsidRPr="00BE574B" w:rsidRDefault="00332D15" w:rsidP="00332D15">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sidR="002424E2" w:rsidRPr="00BE574B">
        <w:rPr>
          <w:sz w:val="18"/>
          <w:szCs w:val="18"/>
        </w:rPr>
        <w:t>12 August 2022</w:t>
      </w:r>
      <w:r w:rsidRPr="00BE574B">
        <w:rPr>
          <w:sz w:val="18"/>
          <w:szCs w:val="18"/>
        </w:rPr>
        <w:t xml:space="preserve">, </w:t>
      </w:r>
      <w:r w:rsidR="006D64DF" w:rsidRPr="00BE574B">
        <w:rPr>
          <w:sz w:val="18"/>
          <w:szCs w:val="18"/>
        </w:rPr>
        <w:t>p</w:t>
      </w:r>
      <w:r w:rsidRPr="00BE574B">
        <w:rPr>
          <w:sz w:val="18"/>
          <w:szCs w:val="18"/>
        </w:rPr>
        <w:t xml:space="preserve">p </w:t>
      </w:r>
      <w:r w:rsidR="00E13D35" w:rsidRPr="00BE574B">
        <w:rPr>
          <w:sz w:val="18"/>
          <w:szCs w:val="18"/>
        </w:rPr>
        <w:t>1–</w:t>
      </w:r>
      <w:r w:rsidR="006D64DF" w:rsidRPr="00BE574B">
        <w:rPr>
          <w:sz w:val="18"/>
          <w:szCs w:val="18"/>
        </w:rPr>
        <w:t>3</w:t>
      </w:r>
      <w:r w:rsidRPr="00BE574B">
        <w:rPr>
          <w:sz w:val="18"/>
          <w:szCs w:val="18"/>
        </w:rPr>
        <w:t>.</w:t>
      </w:r>
    </w:p>
  </w:footnote>
  <w:footnote w:id="24">
    <w:p w14:paraId="4B9DB1D9" w14:textId="6FBBC56A" w:rsidR="00332D15" w:rsidRPr="00BE574B" w:rsidRDefault="00332D15" w:rsidP="00332D15">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sidR="002424E2" w:rsidRPr="00BE574B">
        <w:rPr>
          <w:sz w:val="18"/>
          <w:szCs w:val="18"/>
        </w:rPr>
        <w:t>12 August 2022</w:t>
      </w:r>
      <w:r w:rsidRPr="00BE574B">
        <w:rPr>
          <w:sz w:val="18"/>
          <w:szCs w:val="18"/>
        </w:rPr>
        <w:t xml:space="preserve">, p </w:t>
      </w:r>
      <w:r w:rsidR="006D64DF" w:rsidRPr="00BE574B">
        <w:rPr>
          <w:sz w:val="18"/>
          <w:szCs w:val="18"/>
        </w:rPr>
        <w:t>3</w:t>
      </w:r>
      <w:r w:rsidRPr="00BE574B">
        <w:rPr>
          <w:sz w:val="18"/>
          <w:szCs w:val="18"/>
        </w:rPr>
        <w:t>.</w:t>
      </w:r>
    </w:p>
  </w:footnote>
  <w:footnote w:id="25">
    <w:p w14:paraId="7BBCAD3E" w14:textId="759FE07A" w:rsidR="00332D15" w:rsidRPr="00BE574B" w:rsidRDefault="00332D15" w:rsidP="00332D15">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sidR="002424E2" w:rsidRPr="00BE574B">
        <w:rPr>
          <w:sz w:val="18"/>
          <w:szCs w:val="18"/>
        </w:rPr>
        <w:t>12 August 2022,</w:t>
      </w:r>
      <w:r w:rsidRPr="00BE574B">
        <w:rPr>
          <w:sz w:val="18"/>
          <w:szCs w:val="18"/>
        </w:rPr>
        <w:t xml:space="preserve"> p</w:t>
      </w:r>
      <w:r w:rsidR="00985229" w:rsidRPr="00BE574B">
        <w:rPr>
          <w:sz w:val="18"/>
          <w:szCs w:val="18"/>
        </w:rPr>
        <w:t>p</w:t>
      </w:r>
      <w:r w:rsidRPr="00BE574B">
        <w:rPr>
          <w:sz w:val="18"/>
          <w:szCs w:val="18"/>
        </w:rPr>
        <w:t xml:space="preserve"> </w:t>
      </w:r>
      <w:r w:rsidR="00985229" w:rsidRPr="00BE574B">
        <w:rPr>
          <w:sz w:val="18"/>
          <w:szCs w:val="18"/>
        </w:rPr>
        <w:t>3–4</w:t>
      </w:r>
      <w:r w:rsidRPr="00BE574B">
        <w:rPr>
          <w:sz w:val="18"/>
          <w:szCs w:val="18"/>
        </w:rPr>
        <w:t>.</w:t>
      </w:r>
    </w:p>
  </w:footnote>
  <w:footnote w:id="26">
    <w:p w14:paraId="104F1472" w14:textId="77D11340" w:rsidR="00332D15" w:rsidRPr="00BE574B" w:rsidRDefault="00332D15" w:rsidP="00332D15">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sidR="002424E2" w:rsidRPr="00BE574B">
        <w:rPr>
          <w:sz w:val="18"/>
          <w:szCs w:val="18"/>
        </w:rPr>
        <w:t>12 August 2022</w:t>
      </w:r>
      <w:r w:rsidRPr="00BE574B">
        <w:rPr>
          <w:sz w:val="18"/>
          <w:szCs w:val="18"/>
        </w:rPr>
        <w:t>, p</w:t>
      </w:r>
      <w:r w:rsidR="00985229" w:rsidRPr="00BE574B">
        <w:rPr>
          <w:sz w:val="18"/>
          <w:szCs w:val="18"/>
        </w:rPr>
        <w:t xml:space="preserve"> 4</w:t>
      </w:r>
      <w:r w:rsidRPr="00BE574B">
        <w:rPr>
          <w:sz w:val="18"/>
          <w:szCs w:val="18"/>
        </w:rPr>
        <w:t>.</w:t>
      </w:r>
    </w:p>
  </w:footnote>
  <w:footnote w:id="27">
    <w:p w14:paraId="00148907" w14:textId="77777777" w:rsidR="00985229" w:rsidRPr="00BE574B" w:rsidRDefault="00985229" w:rsidP="00985229">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12 August 2022, p 4.</w:t>
      </w:r>
    </w:p>
  </w:footnote>
  <w:footnote w:id="28">
    <w:p w14:paraId="29D90EA9" w14:textId="7D4BBDB7" w:rsidR="00985229" w:rsidRPr="00BE574B" w:rsidRDefault="00985229" w:rsidP="00985229">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12 August 2022, p</w:t>
      </w:r>
      <w:r w:rsidR="00576031" w:rsidRPr="00BE574B">
        <w:rPr>
          <w:sz w:val="18"/>
          <w:szCs w:val="18"/>
        </w:rPr>
        <w:t>p</w:t>
      </w:r>
      <w:r w:rsidRPr="00BE574B">
        <w:rPr>
          <w:sz w:val="18"/>
          <w:szCs w:val="18"/>
        </w:rPr>
        <w:t xml:space="preserve"> 4</w:t>
      </w:r>
      <w:r w:rsidR="00576031" w:rsidRPr="00BE574B">
        <w:rPr>
          <w:sz w:val="18"/>
          <w:szCs w:val="18"/>
        </w:rPr>
        <w:t>–5</w:t>
      </w:r>
      <w:r w:rsidRPr="00BE574B">
        <w:rPr>
          <w:sz w:val="18"/>
          <w:szCs w:val="18"/>
        </w:rPr>
        <w:t>.</w:t>
      </w:r>
    </w:p>
  </w:footnote>
  <w:footnote w:id="29">
    <w:p w14:paraId="4D4AC607" w14:textId="7D802517" w:rsidR="00576031" w:rsidRPr="00BE574B" w:rsidRDefault="00576031" w:rsidP="00576031">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12 August 2022, p 5.</w:t>
      </w:r>
    </w:p>
  </w:footnote>
  <w:footnote w:id="30">
    <w:p w14:paraId="3A5D7F92" w14:textId="15273091" w:rsidR="00576031" w:rsidRPr="00BE574B" w:rsidRDefault="00576031" w:rsidP="00576031">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12 August 2022, p 5</w:t>
      </w:r>
      <w:r w:rsidR="003D624B" w:rsidRPr="00BE574B">
        <w:rPr>
          <w:sz w:val="18"/>
          <w:szCs w:val="18"/>
        </w:rPr>
        <w:t xml:space="preserve"> and p 6</w:t>
      </w:r>
      <w:r w:rsidRPr="00BE574B">
        <w:rPr>
          <w:sz w:val="18"/>
          <w:szCs w:val="18"/>
        </w:rPr>
        <w:t>.</w:t>
      </w:r>
    </w:p>
  </w:footnote>
  <w:footnote w:id="31">
    <w:p w14:paraId="7BB5BB76" w14:textId="2BAB9633" w:rsidR="00EF35F3" w:rsidRPr="00BE574B" w:rsidRDefault="00EF35F3" w:rsidP="00EF35F3">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12 August 2022, pp 5–6.</w:t>
      </w:r>
    </w:p>
  </w:footnote>
  <w:footnote w:id="32">
    <w:p w14:paraId="4484BD39" w14:textId="7CD3CE5D" w:rsidR="003D624B" w:rsidRPr="00BE574B" w:rsidRDefault="003D624B" w:rsidP="003D624B">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12 August 2022, p 7.</w:t>
      </w:r>
    </w:p>
  </w:footnote>
  <w:footnote w:id="33">
    <w:p w14:paraId="622E1629" w14:textId="08D4618F" w:rsidR="003D624B" w:rsidRPr="00BE574B" w:rsidRDefault="003D624B" w:rsidP="003D624B">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12 August 2022, p 8.</w:t>
      </w:r>
    </w:p>
  </w:footnote>
  <w:footnote w:id="34">
    <w:p w14:paraId="4D472E75" w14:textId="453EF2BB" w:rsidR="003D624B" w:rsidRPr="00BE574B" w:rsidRDefault="003D624B" w:rsidP="003D624B">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12 August 2022, p 8.</w:t>
      </w:r>
    </w:p>
  </w:footnote>
  <w:footnote w:id="35">
    <w:p w14:paraId="4AD112B6" w14:textId="77777777" w:rsidR="004B21B0" w:rsidRPr="005E256E" w:rsidRDefault="004B21B0" w:rsidP="004B21B0">
      <w:pPr>
        <w:pStyle w:val="FootnoteText"/>
        <w:rPr>
          <w:sz w:val="18"/>
          <w:szCs w:val="18"/>
        </w:rPr>
      </w:pPr>
      <w:r w:rsidRPr="005E256E">
        <w:rPr>
          <w:rStyle w:val="FootnoteReference"/>
          <w:sz w:val="18"/>
          <w:szCs w:val="18"/>
        </w:rPr>
        <w:footnoteRef/>
      </w:r>
      <w:r w:rsidRPr="005E256E">
        <w:rPr>
          <w:sz w:val="18"/>
          <w:szCs w:val="18"/>
        </w:rPr>
        <w:t xml:space="preserve"> </w:t>
      </w:r>
      <w:r w:rsidRPr="005E256E">
        <w:rPr>
          <w:i/>
          <w:iCs/>
          <w:sz w:val="18"/>
          <w:szCs w:val="18"/>
        </w:rPr>
        <w:t>Proof Committee Hansard</w:t>
      </w:r>
      <w:r w:rsidRPr="005E256E">
        <w:rPr>
          <w:sz w:val="18"/>
          <w:szCs w:val="18"/>
        </w:rPr>
        <w:t>, 12 August 2022, p 3.</w:t>
      </w:r>
    </w:p>
  </w:footnote>
  <w:footnote w:id="36">
    <w:p w14:paraId="53CAF403" w14:textId="77777777" w:rsidR="001F0617" w:rsidRPr="00C54F20" w:rsidRDefault="001F0617" w:rsidP="001F0617">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12 August 2022, p 3.</w:t>
      </w:r>
    </w:p>
  </w:footnote>
  <w:footnote w:id="37">
    <w:p w14:paraId="10D12CD8" w14:textId="77777777" w:rsidR="007E109B" w:rsidRPr="00C54F20" w:rsidRDefault="007E109B" w:rsidP="007E109B">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12 August 2022, p 3.</w:t>
      </w:r>
    </w:p>
  </w:footnote>
  <w:footnote w:id="38">
    <w:p w14:paraId="6F441D12" w14:textId="77777777" w:rsidR="003C603F" w:rsidRPr="00C54F20" w:rsidRDefault="003C603F" w:rsidP="003C603F">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12 August 2022, p 3.</w:t>
      </w:r>
    </w:p>
  </w:footnote>
  <w:footnote w:id="39">
    <w:p w14:paraId="5F3FD968" w14:textId="77777777" w:rsidR="004B21B0" w:rsidRPr="00C54F20" w:rsidRDefault="004B21B0" w:rsidP="004B21B0">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12 August 2022, p 3.</w:t>
      </w:r>
    </w:p>
  </w:footnote>
  <w:footnote w:id="40">
    <w:p w14:paraId="4CFE36D3" w14:textId="16439A5F" w:rsidR="0079225F" w:rsidRPr="0079225F" w:rsidRDefault="0079225F" w:rsidP="0079225F">
      <w:pPr>
        <w:pStyle w:val="FootnoteText"/>
        <w:rPr>
          <w:sz w:val="18"/>
          <w:szCs w:val="18"/>
        </w:rPr>
      </w:pPr>
      <w:r w:rsidRPr="0079225F">
        <w:rPr>
          <w:rStyle w:val="FootnoteReference"/>
          <w:sz w:val="18"/>
          <w:szCs w:val="18"/>
        </w:rPr>
        <w:footnoteRef/>
      </w:r>
      <w:r w:rsidRPr="0079225F">
        <w:rPr>
          <w:sz w:val="18"/>
          <w:szCs w:val="18"/>
        </w:rPr>
        <w:t xml:space="preserve"> Ms Christine Murray, Executive Group Manger, Inclusion and Participation, C</w:t>
      </w:r>
      <w:r w:rsidR="000E3BCA">
        <w:rPr>
          <w:sz w:val="18"/>
          <w:szCs w:val="18"/>
        </w:rPr>
        <w:t xml:space="preserve">ommunity </w:t>
      </w:r>
      <w:r w:rsidRPr="0079225F">
        <w:rPr>
          <w:sz w:val="18"/>
          <w:szCs w:val="18"/>
        </w:rPr>
        <w:t>S</w:t>
      </w:r>
      <w:r w:rsidR="000E3BCA">
        <w:rPr>
          <w:sz w:val="18"/>
          <w:szCs w:val="18"/>
        </w:rPr>
        <w:t xml:space="preserve">ervices </w:t>
      </w:r>
      <w:r w:rsidRPr="0079225F">
        <w:rPr>
          <w:sz w:val="18"/>
          <w:szCs w:val="18"/>
        </w:rPr>
        <w:t>D</w:t>
      </w:r>
      <w:r w:rsidR="000E3BCA">
        <w:rPr>
          <w:sz w:val="18"/>
          <w:szCs w:val="18"/>
        </w:rPr>
        <w:t>irectorate (CSD)</w:t>
      </w:r>
      <w:r w:rsidRPr="0079225F">
        <w:rPr>
          <w:i/>
          <w:iCs/>
          <w:sz w:val="18"/>
          <w:szCs w:val="18"/>
        </w:rPr>
        <w:t xml:space="preserve"> Proof Committee Hansard</w:t>
      </w:r>
      <w:r w:rsidRPr="0079225F">
        <w:rPr>
          <w:sz w:val="18"/>
          <w:szCs w:val="18"/>
        </w:rPr>
        <w:t>, 2</w:t>
      </w:r>
      <w:r>
        <w:rPr>
          <w:sz w:val="18"/>
          <w:szCs w:val="18"/>
        </w:rPr>
        <w:t>9</w:t>
      </w:r>
      <w:r w:rsidRPr="0079225F">
        <w:rPr>
          <w:sz w:val="18"/>
          <w:szCs w:val="18"/>
        </w:rPr>
        <w:t xml:space="preserve"> August 2022, p </w:t>
      </w:r>
      <w:r>
        <w:rPr>
          <w:sz w:val="18"/>
          <w:szCs w:val="18"/>
        </w:rPr>
        <w:t>491.</w:t>
      </w:r>
    </w:p>
  </w:footnote>
  <w:footnote w:id="41">
    <w:p w14:paraId="38E0A7C8" w14:textId="77777777" w:rsidR="00994E6F" w:rsidRPr="0079225F" w:rsidRDefault="00994E6F" w:rsidP="00994E6F">
      <w:pPr>
        <w:pStyle w:val="FootnoteText"/>
        <w:rPr>
          <w:sz w:val="18"/>
          <w:szCs w:val="18"/>
        </w:rPr>
      </w:pPr>
      <w:r w:rsidRPr="0079225F">
        <w:rPr>
          <w:rStyle w:val="FootnoteReference"/>
          <w:sz w:val="18"/>
          <w:szCs w:val="18"/>
        </w:rPr>
        <w:footnoteRef/>
      </w:r>
      <w:r w:rsidRPr="0079225F">
        <w:rPr>
          <w:sz w:val="18"/>
          <w:szCs w:val="18"/>
        </w:rPr>
        <w:t xml:space="preserve"> Ms Christine Murray, Executive Group Manger, Inclusion and Participation, CSD</w:t>
      </w:r>
      <w:r w:rsidRPr="0079225F">
        <w:rPr>
          <w:i/>
          <w:iCs/>
          <w:sz w:val="18"/>
          <w:szCs w:val="18"/>
        </w:rPr>
        <w:t xml:space="preserve"> Proof Committee Hansard</w:t>
      </w:r>
      <w:r w:rsidRPr="0079225F">
        <w:rPr>
          <w:sz w:val="18"/>
          <w:szCs w:val="18"/>
        </w:rPr>
        <w:t>, 2</w:t>
      </w:r>
      <w:r>
        <w:rPr>
          <w:sz w:val="18"/>
          <w:szCs w:val="18"/>
        </w:rPr>
        <w:t>9</w:t>
      </w:r>
      <w:r w:rsidRPr="0079225F">
        <w:rPr>
          <w:sz w:val="18"/>
          <w:szCs w:val="18"/>
        </w:rPr>
        <w:t xml:space="preserve"> August 2022, p </w:t>
      </w:r>
      <w:r>
        <w:rPr>
          <w:sz w:val="18"/>
          <w:szCs w:val="18"/>
        </w:rPr>
        <w:t>491.</w:t>
      </w:r>
    </w:p>
  </w:footnote>
  <w:footnote w:id="42">
    <w:p w14:paraId="27DB6D93" w14:textId="2FFE73A9" w:rsidR="008539FB" w:rsidRPr="00C54F20" w:rsidRDefault="008539FB" w:rsidP="008539FB">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12 August 2022, pp 10–11.</w:t>
      </w:r>
    </w:p>
  </w:footnote>
  <w:footnote w:id="43">
    <w:p w14:paraId="27628388" w14:textId="365A02CE" w:rsidR="008539FB" w:rsidRPr="00C54F20" w:rsidRDefault="008539FB" w:rsidP="008539FB">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12 August 2022, p 11</w:t>
      </w:r>
      <w:r w:rsidR="000A50E6" w:rsidRPr="00C54F20">
        <w:rPr>
          <w:sz w:val="18"/>
          <w:szCs w:val="18"/>
        </w:rPr>
        <w:t xml:space="preserve"> and pp 13-14</w:t>
      </w:r>
      <w:r w:rsidRPr="00C54F20">
        <w:rPr>
          <w:sz w:val="18"/>
          <w:szCs w:val="18"/>
        </w:rPr>
        <w:t>.</w:t>
      </w:r>
    </w:p>
  </w:footnote>
  <w:footnote w:id="44">
    <w:p w14:paraId="424526BC" w14:textId="57A2C185" w:rsidR="008539FB" w:rsidRPr="00C54F20" w:rsidRDefault="008539FB" w:rsidP="008539FB">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12 August 2022, p 11–13.</w:t>
      </w:r>
    </w:p>
  </w:footnote>
  <w:footnote w:id="45">
    <w:p w14:paraId="70324D48" w14:textId="62175C0D" w:rsidR="008539FB" w:rsidRPr="00C54F20" w:rsidRDefault="008539FB" w:rsidP="008539FB">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12 August 2022, p 13.</w:t>
      </w:r>
    </w:p>
  </w:footnote>
  <w:footnote w:id="46">
    <w:p w14:paraId="563BE911" w14:textId="752A19B6" w:rsidR="0013348B" w:rsidRPr="00C54F20" w:rsidRDefault="0013348B" w:rsidP="0013348B">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xml:space="preserve">, </w:t>
      </w:r>
      <w:r w:rsidR="002424E2" w:rsidRPr="00C54F20">
        <w:rPr>
          <w:sz w:val="18"/>
          <w:szCs w:val="18"/>
        </w:rPr>
        <w:t>12 August 2022</w:t>
      </w:r>
      <w:r w:rsidRPr="00C54F20">
        <w:rPr>
          <w:sz w:val="18"/>
          <w:szCs w:val="18"/>
        </w:rPr>
        <w:t xml:space="preserve">, </w:t>
      </w:r>
      <w:r w:rsidR="00885F25" w:rsidRPr="00C54F20">
        <w:rPr>
          <w:sz w:val="18"/>
          <w:szCs w:val="18"/>
        </w:rPr>
        <w:t>p</w:t>
      </w:r>
      <w:r w:rsidRPr="00C54F20">
        <w:rPr>
          <w:sz w:val="18"/>
          <w:szCs w:val="18"/>
        </w:rPr>
        <w:t xml:space="preserve">p </w:t>
      </w:r>
      <w:r w:rsidR="00885F25" w:rsidRPr="00C54F20">
        <w:rPr>
          <w:sz w:val="18"/>
          <w:szCs w:val="18"/>
        </w:rPr>
        <w:t>15–17 and pp 18–</w:t>
      </w:r>
      <w:r w:rsidR="001B737F" w:rsidRPr="00C54F20">
        <w:rPr>
          <w:sz w:val="18"/>
          <w:szCs w:val="18"/>
        </w:rPr>
        <w:t>19</w:t>
      </w:r>
      <w:r w:rsidRPr="00C54F20">
        <w:rPr>
          <w:sz w:val="18"/>
          <w:szCs w:val="18"/>
        </w:rPr>
        <w:t>.</w:t>
      </w:r>
    </w:p>
  </w:footnote>
  <w:footnote w:id="47">
    <w:p w14:paraId="53691CFF" w14:textId="77C4AAD4" w:rsidR="0013348B" w:rsidRPr="00C54F20" w:rsidRDefault="0013348B" w:rsidP="0013348B">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xml:space="preserve">, </w:t>
      </w:r>
      <w:r w:rsidR="002424E2" w:rsidRPr="00C54F20">
        <w:rPr>
          <w:sz w:val="18"/>
          <w:szCs w:val="18"/>
        </w:rPr>
        <w:t>12 August 2022</w:t>
      </w:r>
      <w:r w:rsidRPr="00C54F20">
        <w:rPr>
          <w:sz w:val="18"/>
          <w:szCs w:val="18"/>
        </w:rPr>
        <w:t>, p</w:t>
      </w:r>
      <w:r w:rsidR="00885F25" w:rsidRPr="00C54F20">
        <w:rPr>
          <w:sz w:val="18"/>
          <w:szCs w:val="18"/>
        </w:rPr>
        <w:t>p</w:t>
      </w:r>
      <w:r w:rsidRPr="00C54F20">
        <w:rPr>
          <w:sz w:val="18"/>
          <w:szCs w:val="18"/>
        </w:rPr>
        <w:t xml:space="preserve"> </w:t>
      </w:r>
      <w:r w:rsidR="00885F25" w:rsidRPr="00C54F20">
        <w:rPr>
          <w:sz w:val="18"/>
          <w:szCs w:val="18"/>
        </w:rPr>
        <w:t>17–18</w:t>
      </w:r>
      <w:r w:rsidRPr="00C54F20">
        <w:rPr>
          <w:sz w:val="18"/>
          <w:szCs w:val="18"/>
        </w:rPr>
        <w:t>.</w:t>
      </w:r>
    </w:p>
  </w:footnote>
  <w:footnote w:id="48">
    <w:p w14:paraId="0E6F6CC7" w14:textId="3D2CC875" w:rsidR="0013348B" w:rsidRPr="00C54F20" w:rsidRDefault="0013348B" w:rsidP="0013348B">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xml:space="preserve">, </w:t>
      </w:r>
      <w:r w:rsidR="002424E2" w:rsidRPr="00C54F20">
        <w:rPr>
          <w:sz w:val="18"/>
          <w:szCs w:val="18"/>
        </w:rPr>
        <w:t>12 August 2022</w:t>
      </w:r>
      <w:r w:rsidRPr="00C54F20">
        <w:rPr>
          <w:sz w:val="18"/>
          <w:szCs w:val="18"/>
        </w:rPr>
        <w:t xml:space="preserve">, p </w:t>
      </w:r>
      <w:r w:rsidR="001B737F" w:rsidRPr="00C54F20">
        <w:rPr>
          <w:sz w:val="18"/>
          <w:szCs w:val="18"/>
        </w:rPr>
        <w:t>19</w:t>
      </w:r>
      <w:r w:rsidRPr="00C54F20">
        <w:rPr>
          <w:sz w:val="18"/>
          <w:szCs w:val="18"/>
        </w:rPr>
        <w:t>.</w:t>
      </w:r>
    </w:p>
  </w:footnote>
  <w:footnote w:id="49">
    <w:p w14:paraId="6F747008" w14:textId="70B7357B" w:rsidR="001B737F" w:rsidRPr="00C54F20" w:rsidRDefault="001B737F" w:rsidP="001B737F">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12 August 2022, p 19–21.</w:t>
      </w:r>
    </w:p>
  </w:footnote>
  <w:footnote w:id="50">
    <w:p w14:paraId="692C3023" w14:textId="219E474F" w:rsidR="001B737F" w:rsidRPr="00C54F20" w:rsidRDefault="001B737F" w:rsidP="001B737F">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12 August 2022, p 21.</w:t>
      </w:r>
    </w:p>
  </w:footnote>
  <w:footnote w:id="51">
    <w:p w14:paraId="375B2AFD" w14:textId="0B4AC8D8" w:rsidR="0013348B" w:rsidRPr="00C54F20" w:rsidRDefault="0013348B" w:rsidP="0013348B">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xml:space="preserve">, </w:t>
      </w:r>
      <w:r w:rsidR="002424E2" w:rsidRPr="00C54F20">
        <w:rPr>
          <w:sz w:val="18"/>
          <w:szCs w:val="18"/>
        </w:rPr>
        <w:t>12 August 2022</w:t>
      </w:r>
      <w:r w:rsidRPr="00C54F20">
        <w:rPr>
          <w:sz w:val="18"/>
          <w:szCs w:val="18"/>
        </w:rPr>
        <w:t>, p</w:t>
      </w:r>
      <w:r w:rsidR="003D7EEC" w:rsidRPr="00C54F20">
        <w:rPr>
          <w:sz w:val="18"/>
          <w:szCs w:val="18"/>
        </w:rPr>
        <w:t>p</w:t>
      </w:r>
      <w:r w:rsidRPr="00C54F20">
        <w:rPr>
          <w:sz w:val="18"/>
          <w:szCs w:val="18"/>
        </w:rPr>
        <w:t xml:space="preserve"> </w:t>
      </w:r>
      <w:r w:rsidR="003D7EEC" w:rsidRPr="00C54F20">
        <w:rPr>
          <w:sz w:val="18"/>
          <w:szCs w:val="18"/>
        </w:rPr>
        <w:t>25–26</w:t>
      </w:r>
      <w:r w:rsidRPr="00C54F20">
        <w:rPr>
          <w:sz w:val="18"/>
          <w:szCs w:val="18"/>
        </w:rPr>
        <w:t>.</w:t>
      </w:r>
    </w:p>
  </w:footnote>
  <w:footnote w:id="52">
    <w:p w14:paraId="15BF3CC6" w14:textId="0A58B0EE" w:rsidR="003D7EEC" w:rsidRPr="00C54F20" w:rsidRDefault="003D7EEC" w:rsidP="003D7EEC">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xml:space="preserve">, 12 August 2022, </w:t>
      </w:r>
      <w:r w:rsidR="00B80FB7" w:rsidRPr="00C54F20">
        <w:rPr>
          <w:sz w:val="18"/>
          <w:szCs w:val="18"/>
        </w:rPr>
        <w:t>p</w:t>
      </w:r>
      <w:r w:rsidRPr="00C54F20">
        <w:rPr>
          <w:sz w:val="18"/>
          <w:szCs w:val="18"/>
        </w:rPr>
        <w:t>p 26–</w:t>
      </w:r>
      <w:r w:rsidR="00B80FB7" w:rsidRPr="00C54F20">
        <w:rPr>
          <w:sz w:val="18"/>
          <w:szCs w:val="18"/>
        </w:rPr>
        <w:t>27</w:t>
      </w:r>
      <w:r w:rsidRPr="00C54F20">
        <w:rPr>
          <w:sz w:val="18"/>
          <w:szCs w:val="18"/>
        </w:rPr>
        <w:t>.</w:t>
      </w:r>
    </w:p>
  </w:footnote>
  <w:footnote w:id="53">
    <w:p w14:paraId="1EFA55BF" w14:textId="4D9380EC" w:rsidR="0013348B" w:rsidRPr="00C54F20" w:rsidRDefault="0013348B" w:rsidP="0013348B">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xml:space="preserve">, </w:t>
      </w:r>
      <w:r w:rsidR="002424E2" w:rsidRPr="00C54F20">
        <w:rPr>
          <w:sz w:val="18"/>
          <w:szCs w:val="18"/>
        </w:rPr>
        <w:t>12 August 2022</w:t>
      </w:r>
      <w:r w:rsidRPr="00C54F20">
        <w:rPr>
          <w:sz w:val="18"/>
          <w:szCs w:val="18"/>
        </w:rPr>
        <w:t xml:space="preserve"> </w:t>
      </w:r>
      <w:r w:rsidR="00B80FB7" w:rsidRPr="00C54F20">
        <w:rPr>
          <w:sz w:val="18"/>
          <w:szCs w:val="18"/>
        </w:rPr>
        <w:t>p</w:t>
      </w:r>
      <w:r w:rsidRPr="00C54F20">
        <w:rPr>
          <w:sz w:val="18"/>
          <w:szCs w:val="18"/>
        </w:rPr>
        <w:t xml:space="preserve"> </w:t>
      </w:r>
      <w:r w:rsidR="00B80FB7" w:rsidRPr="00C54F20">
        <w:rPr>
          <w:sz w:val="18"/>
          <w:szCs w:val="18"/>
        </w:rPr>
        <w:t>27</w:t>
      </w:r>
      <w:r w:rsidRPr="00C54F20">
        <w:rPr>
          <w:sz w:val="18"/>
          <w:szCs w:val="18"/>
        </w:rPr>
        <w:t>.</w:t>
      </w:r>
    </w:p>
  </w:footnote>
  <w:footnote w:id="54">
    <w:p w14:paraId="2015715E" w14:textId="6BE0B7F1" w:rsidR="00FC39B2" w:rsidRPr="00C54F20" w:rsidRDefault="00FC39B2" w:rsidP="00FC39B2">
      <w:pPr>
        <w:pStyle w:val="FootnoteText"/>
        <w:rPr>
          <w:sz w:val="18"/>
          <w:szCs w:val="18"/>
        </w:rPr>
      </w:pPr>
      <w:r w:rsidRPr="00C54F20">
        <w:rPr>
          <w:rStyle w:val="FootnoteReference"/>
          <w:sz w:val="18"/>
          <w:szCs w:val="18"/>
        </w:rPr>
        <w:footnoteRef/>
      </w:r>
      <w:r w:rsidRPr="00C54F20">
        <w:rPr>
          <w:sz w:val="18"/>
          <w:szCs w:val="18"/>
        </w:rPr>
        <w:t xml:space="preserve"> ACT Government Budget 2022-2023, </w:t>
      </w:r>
      <w:r w:rsidRPr="00C54F20">
        <w:rPr>
          <w:i/>
          <w:iCs/>
          <w:sz w:val="18"/>
          <w:szCs w:val="18"/>
        </w:rPr>
        <w:t xml:space="preserve">Budget Statements </w:t>
      </w:r>
      <w:r w:rsidR="003652FD">
        <w:rPr>
          <w:i/>
          <w:iCs/>
          <w:sz w:val="18"/>
          <w:szCs w:val="18"/>
        </w:rPr>
        <w:t>B</w:t>
      </w:r>
      <w:r w:rsidRPr="00C54F20">
        <w:rPr>
          <w:sz w:val="18"/>
          <w:szCs w:val="18"/>
        </w:rPr>
        <w:t>, p 1.</w:t>
      </w:r>
    </w:p>
  </w:footnote>
  <w:footnote w:id="55">
    <w:p w14:paraId="5F38A77D" w14:textId="0D339BAB" w:rsidR="002A40C6" w:rsidRPr="00185882" w:rsidRDefault="002A40C6" w:rsidP="002A40C6">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705</w:t>
      </w:r>
      <w:r w:rsidRPr="00185882">
        <w:rPr>
          <w:sz w:val="18"/>
          <w:szCs w:val="18"/>
        </w:rPr>
        <w:t>–</w:t>
      </w:r>
      <w:r>
        <w:rPr>
          <w:sz w:val="18"/>
          <w:szCs w:val="18"/>
        </w:rPr>
        <w:t>706</w:t>
      </w:r>
      <w:r w:rsidR="00A47360">
        <w:rPr>
          <w:sz w:val="18"/>
          <w:szCs w:val="18"/>
        </w:rPr>
        <w:t xml:space="preserve">, </w:t>
      </w:r>
      <w:r w:rsidR="00A47360" w:rsidRPr="00185882">
        <w:rPr>
          <w:sz w:val="18"/>
          <w:szCs w:val="18"/>
        </w:rPr>
        <w:t xml:space="preserve">pp </w:t>
      </w:r>
      <w:r w:rsidR="00A47360">
        <w:rPr>
          <w:sz w:val="18"/>
          <w:szCs w:val="18"/>
        </w:rPr>
        <w:t>709</w:t>
      </w:r>
      <w:r w:rsidR="00A47360" w:rsidRPr="00185882">
        <w:rPr>
          <w:sz w:val="18"/>
          <w:szCs w:val="18"/>
        </w:rPr>
        <w:t>–</w:t>
      </w:r>
      <w:r w:rsidR="00A47360">
        <w:rPr>
          <w:sz w:val="18"/>
          <w:szCs w:val="18"/>
        </w:rPr>
        <w:t xml:space="preserve">712 and </w:t>
      </w:r>
      <w:r w:rsidR="00A47360" w:rsidRPr="00185882">
        <w:rPr>
          <w:sz w:val="18"/>
          <w:szCs w:val="18"/>
        </w:rPr>
        <w:t xml:space="preserve">pp </w:t>
      </w:r>
      <w:r w:rsidR="00A47360">
        <w:rPr>
          <w:sz w:val="18"/>
          <w:szCs w:val="18"/>
        </w:rPr>
        <w:t>714</w:t>
      </w:r>
      <w:r w:rsidR="00A47360" w:rsidRPr="00185882">
        <w:rPr>
          <w:sz w:val="18"/>
          <w:szCs w:val="18"/>
        </w:rPr>
        <w:t>–</w:t>
      </w:r>
      <w:r w:rsidR="00A47360">
        <w:rPr>
          <w:sz w:val="18"/>
          <w:szCs w:val="18"/>
        </w:rPr>
        <w:t>716</w:t>
      </w:r>
      <w:r w:rsidRPr="00185882">
        <w:rPr>
          <w:sz w:val="18"/>
          <w:szCs w:val="18"/>
        </w:rPr>
        <w:t>.</w:t>
      </w:r>
    </w:p>
  </w:footnote>
  <w:footnote w:id="56">
    <w:p w14:paraId="7B7B2316" w14:textId="0CD26CD3" w:rsidR="002A40C6" w:rsidRPr="00185882" w:rsidRDefault="002A40C6" w:rsidP="002A40C6">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706</w:t>
      </w:r>
      <w:r w:rsidRPr="00185882">
        <w:rPr>
          <w:sz w:val="18"/>
          <w:szCs w:val="18"/>
        </w:rPr>
        <w:t>–</w:t>
      </w:r>
      <w:r>
        <w:rPr>
          <w:sz w:val="18"/>
          <w:szCs w:val="18"/>
        </w:rPr>
        <w:t>7</w:t>
      </w:r>
      <w:r w:rsidR="00A47360">
        <w:rPr>
          <w:sz w:val="18"/>
          <w:szCs w:val="18"/>
        </w:rPr>
        <w:t>08</w:t>
      </w:r>
      <w:r w:rsidRPr="00185882">
        <w:rPr>
          <w:sz w:val="18"/>
          <w:szCs w:val="18"/>
        </w:rPr>
        <w:t>.</w:t>
      </w:r>
    </w:p>
  </w:footnote>
  <w:footnote w:id="57">
    <w:p w14:paraId="627D8162" w14:textId="275ADAC9" w:rsidR="002A40C6" w:rsidRPr="00185882" w:rsidRDefault="002A40C6" w:rsidP="002A40C6">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70</w:t>
      </w:r>
      <w:r w:rsidR="00A47360">
        <w:rPr>
          <w:sz w:val="18"/>
          <w:szCs w:val="18"/>
        </w:rPr>
        <w:t>8</w:t>
      </w:r>
      <w:r w:rsidRPr="00185882">
        <w:rPr>
          <w:sz w:val="18"/>
          <w:szCs w:val="18"/>
        </w:rPr>
        <w:t>–</w:t>
      </w:r>
      <w:r>
        <w:rPr>
          <w:sz w:val="18"/>
          <w:szCs w:val="18"/>
        </w:rPr>
        <w:t>70</w:t>
      </w:r>
      <w:r w:rsidR="00A47360">
        <w:rPr>
          <w:sz w:val="18"/>
          <w:szCs w:val="18"/>
        </w:rPr>
        <w:t>9</w:t>
      </w:r>
      <w:r w:rsidRPr="00185882">
        <w:rPr>
          <w:sz w:val="18"/>
          <w:szCs w:val="18"/>
        </w:rPr>
        <w:t>.</w:t>
      </w:r>
    </w:p>
  </w:footnote>
  <w:footnote w:id="58">
    <w:p w14:paraId="450E89D4" w14:textId="328DBF45" w:rsidR="00A47360" w:rsidRPr="00185882" w:rsidRDefault="00A47360" w:rsidP="00A47360">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712</w:t>
      </w:r>
      <w:r w:rsidRPr="00185882">
        <w:rPr>
          <w:sz w:val="18"/>
          <w:szCs w:val="18"/>
        </w:rPr>
        <w:t>–</w:t>
      </w:r>
      <w:r>
        <w:rPr>
          <w:sz w:val="18"/>
          <w:szCs w:val="18"/>
        </w:rPr>
        <w:t>713</w:t>
      </w:r>
      <w:r w:rsidRPr="00185882">
        <w:rPr>
          <w:sz w:val="18"/>
          <w:szCs w:val="18"/>
        </w:rPr>
        <w:t>.</w:t>
      </w:r>
    </w:p>
  </w:footnote>
  <w:footnote w:id="59">
    <w:p w14:paraId="580E8A5B" w14:textId="0287415E" w:rsidR="00A47360" w:rsidRPr="00185882" w:rsidRDefault="00A47360" w:rsidP="00A47360">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713</w:t>
      </w:r>
      <w:r w:rsidRPr="00185882">
        <w:rPr>
          <w:sz w:val="18"/>
          <w:szCs w:val="18"/>
        </w:rPr>
        <w:t>–</w:t>
      </w:r>
      <w:r>
        <w:rPr>
          <w:sz w:val="18"/>
          <w:szCs w:val="18"/>
        </w:rPr>
        <w:t>714</w:t>
      </w:r>
      <w:r w:rsidRPr="00185882">
        <w:rPr>
          <w:sz w:val="18"/>
          <w:szCs w:val="18"/>
        </w:rPr>
        <w:t>.</w:t>
      </w:r>
    </w:p>
  </w:footnote>
  <w:footnote w:id="60">
    <w:p w14:paraId="60DA9470" w14:textId="05CA654D" w:rsidR="00A47360" w:rsidRPr="00185882" w:rsidRDefault="00A47360" w:rsidP="00A47360">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716</w:t>
      </w:r>
      <w:r w:rsidRPr="00185882">
        <w:rPr>
          <w:sz w:val="18"/>
          <w:szCs w:val="18"/>
        </w:rPr>
        <w:t>–</w:t>
      </w:r>
      <w:r>
        <w:rPr>
          <w:sz w:val="18"/>
          <w:szCs w:val="18"/>
        </w:rPr>
        <w:t>718</w:t>
      </w:r>
      <w:r w:rsidRPr="00185882">
        <w:rPr>
          <w:sz w:val="18"/>
          <w:szCs w:val="18"/>
        </w:rPr>
        <w:t>.</w:t>
      </w:r>
    </w:p>
  </w:footnote>
  <w:footnote w:id="61">
    <w:p w14:paraId="2A41C339" w14:textId="505F73A6" w:rsidR="00A47360" w:rsidRPr="00185882" w:rsidRDefault="00A47360" w:rsidP="00A47360">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w:t>
      </w:r>
      <w:r w:rsidR="002372A6">
        <w:rPr>
          <w:sz w:val="18"/>
          <w:szCs w:val="18"/>
        </w:rPr>
        <w:t>18</w:t>
      </w:r>
      <w:r w:rsidRPr="00185882">
        <w:rPr>
          <w:sz w:val="18"/>
          <w:szCs w:val="18"/>
        </w:rPr>
        <w:t>–</w:t>
      </w:r>
      <w:r>
        <w:rPr>
          <w:sz w:val="18"/>
          <w:szCs w:val="18"/>
        </w:rPr>
        <w:t>7</w:t>
      </w:r>
      <w:r w:rsidR="002372A6">
        <w:rPr>
          <w:sz w:val="18"/>
          <w:szCs w:val="18"/>
        </w:rPr>
        <w:t>19</w:t>
      </w:r>
      <w:r w:rsidRPr="00185882">
        <w:rPr>
          <w:sz w:val="18"/>
          <w:szCs w:val="18"/>
        </w:rPr>
        <w:t>.</w:t>
      </w:r>
    </w:p>
  </w:footnote>
  <w:footnote w:id="62">
    <w:p w14:paraId="6949662E" w14:textId="0EB19CC5" w:rsidR="002372A6" w:rsidRPr="00185882" w:rsidRDefault="002372A6" w:rsidP="002372A6">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719</w:t>
      </w:r>
      <w:r w:rsidRPr="00185882">
        <w:rPr>
          <w:sz w:val="18"/>
          <w:szCs w:val="18"/>
        </w:rPr>
        <w:t>–</w:t>
      </w:r>
      <w:r>
        <w:rPr>
          <w:sz w:val="18"/>
          <w:szCs w:val="18"/>
        </w:rPr>
        <w:t>721</w:t>
      </w:r>
      <w:r w:rsidR="00E37748">
        <w:rPr>
          <w:sz w:val="18"/>
          <w:szCs w:val="18"/>
        </w:rPr>
        <w:t xml:space="preserve"> and </w:t>
      </w:r>
      <w:r w:rsidR="00E37748" w:rsidRPr="00185882">
        <w:rPr>
          <w:sz w:val="18"/>
          <w:szCs w:val="18"/>
        </w:rPr>
        <w:t xml:space="preserve">pp </w:t>
      </w:r>
      <w:r w:rsidR="00E37748">
        <w:rPr>
          <w:sz w:val="18"/>
          <w:szCs w:val="18"/>
        </w:rPr>
        <w:t>734</w:t>
      </w:r>
      <w:r w:rsidR="00E37748" w:rsidRPr="00185882">
        <w:rPr>
          <w:sz w:val="18"/>
          <w:szCs w:val="18"/>
        </w:rPr>
        <w:t>–</w:t>
      </w:r>
      <w:r w:rsidR="00E37748">
        <w:rPr>
          <w:sz w:val="18"/>
          <w:szCs w:val="18"/>
        </w:rPr>
        <w:t>735</w:t>
      </w:r>
      <w:r w:rsidRPr="00185882">
        <w:rPr>
          <w:sz w:val="18"/>
          <w:szCs w:val="18"/>
        </w:rPr>
        <w:t>.</w:t>
      </w:r>
    </w:p>
  </w:footnote>
  <w:footnote w:id="63">
    <w:p w14:paraId="50E899E0" w14:textId="5175F1C4" w:rsidR="002372A6" w:rsidRPr="00185882" w:rsidRDefault="002372A6" w:rsidP="002372A6">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721</w:t>
      </w:r>
      <w:r w:rsidRPr="00185882">
        <w:rPr>
          <w:sz w:val="18"/>
          <w:szCs w:val="18"/>
        </w:rPr>
        <w:t>–</w:t>
      </w:r>
      <w:r>
        <w:rPr>
          <w:sz w:val="18"/>
          <w:szCs w:val="18"/>
        </w:rPr>
        <w:t>72</w:t>
      </w:r>
      <w:r w:rsidR="009F0B0E">
        <w:rPr>
          <w:sz w:val="18"/>
          <w:szCs w:val="18"/>
        </w:rPr>
        <w:t>5</w:t>
      </w:r>
      <w:r w:rsidRPr="00185882">
        <w:rPr>
          <w:sz w:val="18"/>
          <w:szCs w:val="18"/>
        </w:rPr>
        <w:t>.</w:t>
      </w:r>
    </w:p>
  </w:footnote>
  <w:footnote w:id="64">
    <w:p w14:paraId="0634BC3B" w14:textId="746F0D7F" w:rsidR="002372A6" w:rsidRPr="00185882" w:rsidRDefault="002372A6" w:rsidP="002372A6">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w:t>
      </w:r>
      <w:r w:rsidR="009F0B0E">
        <w:rPr>
          <w:sz w:val="18"/>
          <w:szCs w:val="18"/>
        </w:rPr>
        <w:t>25</w:t>
      </w:r>
      <w:r w:rsidRPr="00185882">
        <w:rPr>
          <w:sz w:val="18"/>
          <w:szCs w:val="18"/>
        </w:rPr>
        <w:t>–</w:t>
      </w:r>
      <w:r>
        <w:rPr>
          <w:sz w:val="18"/>
          <w:szCs w:val="18"/>
        </w:rPr>
        <w:t>72</w:t>
      </w:r>
      <w:r w:rsidR="00E37748">
        <w:rPr>
          <w:sz w:val="18"/>
          <w:szCs w:val="18"/>
        </w:rPr>
        <w:t xml:space="preserve">6 and </w:t>
      </w:r>
      <w:r w:rsidR="00E37748" w:rsidRPr="00185882">
        <w:rPr>
          <w:sz w:val="18"/>
          <w:szCs w:val="18"/>
        </w:rPr>
        <w:t xml:space="preserve">pp </w:t>
      </w:r>
      <w:r w:rsidR="00E37748">
        <w:rPr>
          <w:sz w:val="18"/>
          <w:szCs w:val="18"/>
        </w:rPr>
        <w:t>736</w:t>
      </w:r>
      <w:r w:rsidR="00E37748" w:rsidRPr="00185882">
        <w:rPr>
          <w:sz w:val="18"/>
          <w:szCs w:val="18"/>
        </w:rPr>
        <w:t>–</w:t>
      </w:r>
      <w:r w:rsidR="00E37748">
        <w:rPr>
          <w:sz w:val="18"/>
          <w:szCs w:val="18"/>
        </w:rPr>
        <w:t>737</w:t>
      </w:r>
      <w:r w:rsidRPr="00185882">
        <w:rPr>
          <w:sz w:val="18"/>
          <w:szCs w:val="18"/>
        </w:rPr>
        <w:t>.</w:t>
      </w:r>
    </w:p>
  </w:footnote>
  <w:footnote w:id="65">
    <w:p w14:paraId="7D46D14B" w14:textId="77777777" w:rsidR="00E37748" w:rsidRPr="00185882" w:rsidRDefault="00E37748" w:rsidP="00E37748">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726</w:t>
      </w:r>
      <w:r w:rsidRPr="00185882">
        <w:rPr>
          <w:sz w:val="18"/>
          <w:szCs w:val="18"/>
        </w:rPr>
        <w:t>–</w:t>
      </w:r>
      <w:r>
        <w:rPr>
          <w:sz w:val="18"/>
          <w:szCs w:val="18"/>
        </w:rPr>
        <w:t>727</w:t>
      </w:r>
      <w:r w:rsidRPr="00185882">
        <w:rPr>
          <w:sz w:val="18"/>
          <w:szCs w:val="18"/>
        </w:rPr>
        <w:t>.</w:t>
      </w:r>
    </w:p>
  </w:footnote>
  <w:footnote w:id="66">
    <w:p w14:paraId="55934A6A" w14:textId="3B5142FA" w:rsidR="00E37748" w:rsidRPr="00185882" w:rsidRDefault="00E37748" w:rsidP="00E37748">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727</w:t>
      </w:r>
      <w:r w:rsidRPr="00185882">
        <w:rPr>
          <w:sz w:val="18"/>
          <w:szCs w:val="18"/>
        </w:rPr>
        <w:t>–</w:t>
      </w:r>
      <w:r>
        <w:rPr>
          <w:sz w:val="18"/>
          <w:szCs w:val="18"/>
        </w:rPr>
        <w:t>729</w:t>
      </w:r>
      <w:r w:rsidRPr="00185882">
        <w:rPr>
          <w:sz w:val="18"/>
          <w:szCs w:val="18"/>
        </w:rPr>
        <w:t>.</w:t>
      </w:r>
    </w:p>
  </w:footnote>
  <w:footnote w:id="67">
    <w:p w14:paraId="47D55BED" w14:textId="16FD1881" w:rsidR="00E37748" w:rsidRPr="00185882" w:rsidRDefault="00E37748" w:rsidP="00E37748">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729</w:t>
      </w:r>
      <w:r w:rsidRPr="00185882">
        <w:rPr>
          <w:sz w:val="18"/>
          <w:szCs w:val="18"/>
        </w:rPr>
        <w:t>–</w:t>
      </w:r>
      <w:r>
        <w:rPr>
          <w:sz w:val="18"/>
          <w:szCs w:val="18"/>
        </w:rPr>
        <w:t>731</w:t>
      </w:r>
      <w:r w:rsidRPr="00185882">
        <w:rPr>
          <w:sz w:val="18"/>
          <w:szCs w:val="18"/>
        </w:rPr>
        <w:t>.</w:t>
      </w:r>
    </w:p>
  </w:footnote>
  <w:footnote w:id="68">
    <w:p w14:paraId="366E873B" w14:textId="43BF3CC6" w:rsidR="00E37748" w:rsidRPr="00185882" w:rsidRDefault="00E37748" w:rsidP="00E37748">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731</w:t>
      </w:r>
      <w:r w:rsidRPr="00185882">
        <w:rPr>
          <w:sz w:val="18"/>
          <w:szCs w:val="18"/>
        </w:rPr>
        <w:t>–</w:t>
      </w:r>
      <w:r>
        <w:rPr>
          <w:sz w:val="18"/>
          <w:szCs w:val="18"/>
        </w:rPr>
        <w:t>732</w:t>
      </w:r>
      <w:r w:rsidRPr="00185882">
        <w:rPr>
          <w:sz w:val="18"/>
          <w:szCs w:val="18"/>
        </w:rPr>
        <w:t>.</w:t>
      </w:r>
    </w:p>
  </w:footnote>
  <w:footnote w:id="69">
    <w:p w14:paraId="34243428" w14:textId="77777777" w:rsidR="00E37748" w:rsidRPr="00185882" w:rsidRDefault="00E37748" w:rsidP="00E37748">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732</w:t>
      </w:r>
      <w:r w:rsidRPr="00185882">
        <w:rPr>
          <w:sz w:val="18"/>
          <w:szCs w:val="18"/>
        </w:rPr>
        <w:t>–</w:t>
      </w:r>
      <w:r>
        <w:rPr>
          <w:sz w:val="18"/>
          <w:szCs w:val="18"/>
        </w:rPr>
        <w:t>734</w:t>
      </w:r>
      <w:r w:rsidRPr="00185882">
        <w:rPr>
          <w:sz w:val="18"/>
          <w:szCs w:val="18"/>
        </w:rPr>
        <w:t>.</w:t>
      </w:r>
    </w:p>
  </w:footnote>
  <w:footnote w:id="70">
    <w:p w14:paraId="51542949" w14:textId="1B2769B9" w:rsidR="00E37748" w:rsidRPr="00185882" w:rsidRDefault="00E37748" w:rsidP="00E37748">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pp </w:t>
      </w:r>
      <w:r>
        <w:rPr>
          <w:sz w:val="18"/>
          <w:szCs w:val="18"/>
        </w:rPr>
        <w:t>735</w:t>
      </w:r>
      <w:r w:rsidRPr="00185882">
        <w:rPr>
          <w:sz w:val="18"/>
          <w:szCs w:val="18"/>
        </w:rPr>
        <w:t>–</w:t>
      </w:r>
      <w:r>
        <w:rPr>
          <w:sz w:val="18"/>
          <w:szCs w:val="18"/>
        </w:rPr>
        <w:t>736</w:t>
      </w:r>
      <w:r w:rsidRPr="00185882">
        <w:rPr>
          <w:sz w:val="18"/>
          <w:szCs w:val="18"/>
        </w:rPr>
        <w:t>.</w:t>
      </w:r>
    </w:p>
  </w:footnote>
  <w:footnote w:id="71">
    <w:p w14:paraId="3FDE245D" w14:textId="2E392B93" w:rsidR="00560BA7" w:rsidRPr="00185882" w:rsidRDefault="00560BA7" w:rsidP="00560BA7">
      <w:pPr>
        <w:pStyle w:val="FootnoteText"/>
        <w:rPr>
          <w:sz w:val="18"/>
          <w:szCs w:val="18"/>
          <w:highlight w:val="yellow"/>
        </w:rPr>
      </w:pPr>
      <w:r w:rsidRPr="00185882">
        <w:rPr>
          <w:rStyle w:val="FootnoteReference"/>
          <w:sz w:val="18"/>
          <w:szCs w:val="18"/>
        </w:rPr>
        <w:footnoteRef/>
      </w:r>
      <w:r w:rsidRPr="00185882">
        <w:rPr>
          <w:sz w:val="18"/>
          <w:szCs w:val="18"/>
        </w:rPr>
        <w:t xml:space="preserve"> </w:t>
      </w:r>
      <w:r>
        <w:rPr>
          <w:sz w:val="18"/>
          <w:szCs w:val="18"/>
        </w:rPr>
        <w:t xml:space="preserve">Mr Andrew Barr MLA, Chief Minister,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 </w:t>
      </w:r>
      <w:r>
        <w:rPr>
          <w:sz w:val="18"/>
          <w:szCs w:val="18"/>
        </w:rPr>
        <w:t>706</w:t>
      </w:r>
      <w:r w:rsidRPr="00185882">
        <w:rPr>
          <w:sz w:val="18"/>
          <w:szCs w:val="18"/>
        </w:rPr>
        <w:t>.</w:t>
      </w:r>
    </w:p>
  </w:footnote>
  <w:footnote w:id="72">
    <w:p w14:paraId="4BD0BC55" w14:textId="6F55431C" w:rsidR="002F3197" w:rsidRPr="002F3197" w:rsidRDefault="002F3197">
      <w:pPr>
        <w:pStyle w:val="FootnoteText"/>
        <w:rPr>
          <w:sz w:val="18"/>
          <w:szCs w:val="18"/>
        </w:rPr>
      </w:pPr>
      <w:r w:rsidRPr="002F3197">
        <w:rPr>
          <w:rStyle w:val="FootnoteReference"/>
          <w:sz w:val="18"/>
          <w:szCs w:val="18"/>
        </w:rPr>
        <w:footnoteRef/>
      </w:r>
      <w:r w:rsidRPr="002F3197">
        <w:rPr>
          <w:sz w:val="18"/>
          <w:szCs w:val="18"/>
        </w:rPr>
        <w:t xml:space="preserve"> </w:t>
      </w:r>
      <w:r>
        <w:rPr>
          <w:sz w:val="18"/>
          <w:szCs w:val="18"/>
        </w:rPr>
        <w:t xml:space="preserve">ACT Government, </w:t>
      </w:r>
      <w:hyperlink r:id="rId17" w:history="1">
        <w:r w:rsidRPr="002F3197">
          <w:rPr>
            <w:rStyle w:val="Hyperlink"/>
            <w:i/>
            <w:iCs/>
            <w:sz w:val="18"/>
            <w:szCs w:val="18"/>
          </w:rPr>
          <w:t>ACT Wellbeing Framework</w:t>
        </w:r>
      </w:hyperlink>
      <w:r>
        <w:rPr>
          <w:sz w:val="18"/>
          <w:szCs w:val="18"/>
        </w:rPr>
        <w:t>, 2020, p 7.</w:t>
      </w:r>
    </w:p>
  </w:footnote>
  <w:footnote w:id="73">
    <w:p w14:paraId="50628644" w14:textId="5DB758F0" w:rsidR="00DA66EB" w:rsidRPr="00185882" w:rsidRDefault="00DA66EB" w:rsidP="00DA66EB">
      <w:pPr>
        <w:pStyle w:val="FootnoteText"/>
        <w:rPr>
          <w:sz w:val="18"/>
          <w:szCs w:val="18"/>
          <w:highlight w:val="yellow"/>
        </w:rPr>
      </w:pPr>
      <w:r w:rsidRPr="00185882">
        <w:rPr>
          <w:rStyle w:val="FootnoteReference"/>
          <w:sz w:val="18"/>
          <w:szCs w:val="18"/>
        </w:rPr>
        <w:footnoteRef/>
      </w:r>
      <w:r w:rsidRPr="00185882">
        <w:rPr>
          <w:sz w:val="18"/>
          <w:szCs w:val="18"/>
        </w:rPr>
        <w:t xml:space="preserve"> </w:t>
      </w:r>
      <w:r>
        <w:rPr>
          <w:sz w:val="18"/>
          <w:szCs w:val="18"/>
        </w:rPr>
        <w:t xml:space="preserve">Ms Yvette Berry MLA, Minister for Women, </w:t>
      </w:r>
      <w:r w:rsidRPr="00185882">
        <w:rPr>
          <w:i/>
          <w:iCs/>
          <w:sz w:val="18"/>
          <w:szCs w:val="18"/>
        </w:rPr>
        <w:t>Proof Committee Hansard</w:t>
      </w:r>
      <w:r w:rsidRPr="00185882">
        <w:rPr>
          <w:sz w:val="18"/>
          <w:szCs w:val="18"/>
        </w:rPr>
        <w:t xml:space="preserve">, </w:t>
      </w:r>
      <w:r>
        <w:rPr>
          <w:sz w:val="18"/>
          <w:szCs w:val="18"/>
        </w:rPr>
        <w:t>23</w:t>
      </w:r>
      <w:r w:rsidRPr="00185882">
        <w:rPr>
          <w:sz w:val="18"/>
          <w:szCs w:val="18"/>
        </w:rPr>
        <w:t xml:space="preserve"> August 2022, p </w:t>
      </w:r>
      <w:r>
        <w:rPr>
          <w:sz w:val="18"/>
          <w:szCs w:val="18"/>
        </w:rPr>
        <w:t>185</w:t>
      </w:r>
      <w:r w:rsidRPr="00185882">
        <w:rPr>
          <w:sz w:val="18"/>
          <w:szCs w:val="18"/>
        </w:rPr>
        <w:t>.</w:t>
      </w:r>
    </w:p>
  </w:footnote>
  <w:footnote w:id="74">
    <w:p w14:paraId="202CCC70" w14:textId="57A0E0DC" w:rsidR="00DA66EB" w:rsidRPr="00DA66EB" w:rsidRDefault="00DA66EB" w:rsidP="00DA66EB">
      <w:pPr>
        <w:pStyle w:val="FootnoteText"/>
        <w:rPr>
          <w:sz w:val="18"/>
          <w:szCs w:val="18"/>
          <w:highlight w:val="yellow"/>
        </w:rPr>
      </w:pPr>
      <w:r w:rsidRPr="00DA66EB">
        <w:rPr>
          <w:rStyle w:val="FootnoteReference"/>
          <w:sz w:val="18"/>
          <w:szCs w:val="18"/>
        </w:rPr>
        <w:footnoteRef/>
      </w:r>
      <w:r w:rsidRPr="00DA66EB">
        <w:rPr>
          <w:sz w:val="18"/>
          <w:szCs w:val="18"/>
        </w:rPr>
        <w:t xml:space="preserve"> Ms Frey O’Brien, Acting Branch Manager, Social and Community Inclusion, </w:t>
      </w:r>
      <w:r w:rsidRPr="00DA66EB">
        <w:rPr>
          <w:i/>
          <w:iCs/>
          <w:sz w:val="18"/>
          <w:szCs w:val="18"/>
        </w:rPr>
        <w:t>Proof Committee Hansard</w:t>
      </w:r>
      <w:r w:rsidRPr="00DA66EB">
        <w:rPr>
          <w:sz w:val="18"/>
          <w:szCs w:val="18"/>
        </w:rPr>
        <w:t>, 23 August 2022, p</w:t>
      </w:r>
      <w:r w:rsidR="00BF4BE2">
        <w:rPr>
          <w:sz w:val="18"/>
          <w:szCs w:val="18"/>
        </w:rPr>
        <w:t> </w:t>
      </w:r>
      <w:r w:rsidRPr="00DA66EB">
        <w:rPr>
          <w:sz w:val="18"/>
          <w:szCs w:val="18"/>
        </w:rPr>
        <w:t>185.</w:t>
      </w:r>
    </w:p>
  </w:footnote>
  <w:footnote w:id="75">
    <w:p w14:paraId="77EA84FA" w14:textId="7FF7FDEF" w:rsidR="002F3197" w:rsidRPr="00185882" w:rsidRDefault="002F3197" w:rsidP="002F3197">
      <w:pPr>
        <w:pStyle w:val="FootnoteText"/>
        <w:rPr>
          <w:sz w:val="18"/>
          <w:szCs w:val="18"/>
          <w:highlight w:val="yellow"/>
        </w:rPr>
      </w:pPr>
      <w:r w:rsidRPr="00185882">
        <w:rPr>
          <w:rStyle w:val="FootnoteReference"/>
          <w:sz w:val="18"/>
          <w:szCs w:val="18"/>
        </w:rPr>
        <w:footnoteRef/>
      </w:r>
      <w:r w:rsidRPr="00185882">
        <w:rPr>
          <w:sz w:val="18"/>
          <w:szCs w:val="18"/>
        </w:rPr>
        <w:t xml:space="preserve"> </w:t>
      </w:r>
      <w:r>
        <w:rPr>
          <w:sz w:val="18"/>
          <w:szCs w:val="18"/>
        </w:rPr>
        <w:t xml:space="preserve">Mr Andrew Barr MLA, Treasurer, </w:t>
      </w:r>
      <w:r w:rsidRPr="00185882">
        <w:rPr>
          <w:i/>
          <w:iCs/>
          <w:sz w:val="18"/>
          <w:szCs w:val="18"/>
        </w:rPr>
        <w:t>Proof Committee Hansard</w:t>
      </w:r>
      <w:r w:rsidRPr="00185882">
        <w:rPr>
          <w:sz w:val="18"/>
          <w:szCs w:val="18"/>
        </w:rPr>
        <w:t xml:space="preserve">, </w:t>
      </w:r>
      <w:r>
        <w:rPr>
          <w:sz w:val="18"/>
          <w:szCs w:val="18"/>
        </w:rPr>
        <w:t>29</w:t>
      </w:r>
      <w:r w:rsidRPr="00185882">
        <w:rPr>
          <w:sz w:val="18"/>
          <w:szCs w:val="18"/>
        </w:rPr>
        <w:t xml:space="preserve"> August 2022, p </w:t>
      </w:r>
      <w:r>
        <w:rPr>
          <w:sz w:val="18"/>
          <w:szCs w:val="18"/>
        </w:rPr>
        <w:t>575</w:t>
      </w:r>
      <w:r w:rsidRPr="00185882">
        <w:rPr>
          <w:sz w:val="18"/>
          <w:szCs w:val="18"/>
        </w:rPr>
        <w:t>.</w:t>
      </w:r>
    </w:p>
  </w:footnote>
  <w:footnote w:id="76">
    <w:p w14:paraId="2517F30A" w14:textId="5B353A5D" w:rsidR="00F01790" w:rsidRPr="00185882" w:rsidRDefault="00F01790" w:rsidP="00F01790">
      <w:pPr>
        <w:pStyle w:val="FootnoteText"/>
        <w:rPr>
          <w:sz w:val="18"/>
          <w:szCs w:val="18"/>
          <w:highlight w:val="yellow"/>
        </w:rPr>
      </w:pPr>
      <w:r w:rsidRPr="00185882">
        <w:rPr>
          <w:rStyle w:val="FootnoteReference"/>
          <w:sz w:val="18"/>
          <w:szCs w:val="18"/>
        </w:rPr>
        <w:footnoteRef/>
      </w:r>
      <w:r w:rsidRPr="00185882">
        <w:rPr>
          <w:sz w:val="18"/>
          <w:szCs w:val="18"/>
        </w:rPr>
        <w:t xml:space="preserve"> </w:t>
      </w:r>
      <w:r>
        <w:rPr>
          <w:sz w:val="18"/>
          <w:szCs w:val="18"/>
        </w:rPr>
        <w:t xml:space="preserve">Ms Tara Cheyne MLA, </w:t>
      </w:r>
      <w:r>
        <w:t>Assistant Minister for Economic Development</w:t>
      </w:r>
      <w:r>
        <w:rPr>
          <w:sz w:val="18"/>
          <w:szCs w:val="18"/>
        </w:rPr>
        <w:t xml:space="preserve">, </w:t>
      </w:r>
      <w:r w:rsidRPr="00185882">
        <w:rPr>
          <w:i/>
          <w:iCs/>
          <w:sz w:val="18"/>
          <w:szCs w:val="18"/>
        </w:rPr>
        <w:t>Proof Committee Hansard</w:t>
      </w:r>
      <w:r w:rsidRPr="00185882">
        <w:rPr>
          <w:sz w:val="18"/>
          <w:szCs w:val="18"/>
        </w:rPr>
        <w:t xml:space="preserve">, </w:t>
      </w:r>
      <w:r>
        <w:rPr>
          <w:sz w:val="18"/>
          <w:szCs w:val="18"/>
        </w:rPr>
        <w:t>29</w:t>
      </w:r>
      <w:r w:rsidRPr="00185882">
        <w:rPr>
          <w:sz w:val="18"/>
          <w:szCs w:val="18"/>
        </w:rPr>
        <w:t xml:space="preserve"> August 2022, p</w:t>
      </w:r>
      <w:r>
        <w:rPr>
          <w:sz w:val="18"/>
          <w:szCs w:val="18"/>
        </w:rPr>
        <w:t> 637</w:t>
      </w:r>
      <w:r w:rsidRPr="00185882">
        <w:rPr>
          <w:sz w:val="18"/>
          <w:szCs w:val="18"/>
        </w:rPr>
        <w:t>.</w:t>
      </w:r>
    </w:p>
  </w:footnote>
  <w:footnote w:id="77">
    <w:p w14:paraId="7DD67820" w14:textId="48B6FDA8" w:rsidR="00F01790" w:rsidRPr="00185882" w:rsidRDefault="00F01790" w:rsidP="00F01790">
      <w:pPr>
        <w:pStyle w:val="FootnoteText"/>
        <w:rPr>
          <w:sz w:val="18"/>
          <w:szCs w:val="18"/>
          <w:highlight w:val="yellow"/>
        </w:rPr>
      </w:pPr>
      <w:r w:rsidRPr="00185882">
        <w:rPr>
          <w:rStyle w:val="FootnoteReference"/>
          <w:sz w:val="18"/>
          <w:szCs w:val="18"/>
        </w:rPr>
        <w:footnoteRef/>
      </w:r>
      <w:r w:rsidRPr="00185882">
        <w:rPr>
          <w:sz w:val="18"/>
          <w:szCs w:val="18"/>
        </w:rPr>
        <w:t xml:space="preserve"> </w:t>
      </w:r>
      <w:r>
        <w:rPr>
          <w:sz w:val="18"/>
          <w:szCs w:val="18"/>
        </w:rPr>
        <w:t xml:space="preserve">Mr Andrew Barr MLA, Chief Minister, </w:t>
      </w:r>
      <w:r w:rsidRPr="00185882">
        <w:rPr>
          <w:i/>
          <w:iCs/>
          <w:sz w:val="18"/>
          <w:szCs w:val="18"/>
        </w:rPr>
        <w:t>Proof Committee Hansard</w:t>
      </w:r>
      <w:r w:rsidRPr="00185882">
        <w:rPr>
          <w:sz w:val="18"/>
          <w:szCs w:val="18"/>
        </w:rPr>
        <w:t xml:space="preserve">, </w:t>
      </w:r>
      <w:r>
        <w:rPr>
          <w:sz w:val="18"/>
          <w:szCs w:val="18"/>
        </w:rPr>
        <w:t>30</w:t>
      </w:r>
      <w:r w:rsidRPr="00185882">
        <w:rPr>
          <w:sz w:val="18"/>
          <w:szCs w:val="18"/>
        </w:rPr>
        <w:t xml:space="preserve"> August 2022, p </w:t>
      </w:r>
      <w:r>
        <w:rPr>
          <w:sz w:val="18"/>
          <w:szCs w:val="18"/>
        </w:rPr>
        <w:t>729</w:t>
      </w:r>
      <w:r w:rsidRPr="00185882">
        <w:rPr>
          <w:sz w:val="18"/>
          <w:szCs w:val="18"/>
        </w:rPr>
        <w:t>.</w:t>
      </w:r>
    </w:p>
  </w:footnote>
  <w:footnote w:id="78">
    <w:p w14:paraId="0BB798C6" w14:textId="77777777" w:rsidR="00A5304C" w:rsidRPr="008E3339" w:rsidRDefault="00A5304C" w:rsidP="00A5304C">
      <w:pPr>
        <w:pStyle w:val="FootnoteText"/>
        <w:rPr>
          <w:sz w:val="18"/>
          <w:szCs w:val="18"/>
        </w:rPr>
      </w:pPr>
      <w:r w:rsidRPr="008E3339">
        <w:rPr>
          <w:rStyle w:val="FootnoteReference"/>
          <w:sz w:val="18"/>
          <w:szCs w:val="18"/>
        </w:rPr>
        <w:footnoteRef/>
      </w:r>
      <w:r w:rsidRPr="008E3339">
        <w:rPr>
          <w:sz w:val="18"/>
          <w:szCs w:val="18"/>
        </w:rPr>
        <w:t xml:space="preserve"> Dr Marisa Paterson MLA, </w:t>
      </w:r>
      <w:r w:rsidRPr="008E3339">
        <w:rPr>
          <w:i/>
          <w:iCs/>
          <w:sz w:val="18"/>
          <w:szCs w:val="18"/>
        </w:rPr>
        <w:t>Proof Committee Hansard</w:t>
      </w:r>
      <w:r w:rsidRPr="008E3339">
        <w:rPr>
          <w:sz w:val="18"/>
          <w:szCs w:val="18"/>
        </w:rPr>
        <w:t>, 23 August 2022, p 185.</w:t>
      </w:r>
    </w:p>
  </w:footnote>
  <w:footnote w:id="79">
    <w:p w14:paraId="1D6C9C94" w14:textId="77777777" w:rsidR="00A5304C" w:rsidRPr="008E3339" w:rsidRDefault="00A5304C" w:rsidP="00A5304C">
      <w:pPr>
        <w:pStyle w:val="FootnoteText"/>
        <w:rPr>
          <w:sz w:val="18"/>
          <w:szCs w:val="18"/>
        </w:rPr>
      </w:pPr>
      <w:r w:rsidRPr="008E3339">
        <w:rPr>
          <w:rStyle w:val="FootnoteReference"/>
          <w:sz w:val="18"/>
          <w:szCs w:val="18"/>
        </w:rPr>
        <w:footnoteRef/>
      </w:r>
      <w:r w:rsidRPr="008E3339">
        <w:rPr>
          <w:sz w:val="18"/>
          <w:szCs w:val="18"/>
        </w:rPr>
        <w:t xml:space="preserve"> Ms Yvette Berry MLA, Minister for Women and Minister for the Prevention of Domestic and Family Violence, </w:t>
      </w:r>
      <w:r w:rsidRPr="008E3339">
        <w:rPr>
          <w:i/>
          <w:iCs/>
          <w:sz w:val="18"/>
          <w:szCs w:val="18"/>
        </w:rPr>
        <w:t>Proof Committee Hansard</w:t>
      </w:r>
      <w:r w:rsidRPr="008E3339">
        <w:rPr>
          <w:sz w:val="18"/>
          <w:szCs w:val="18"/>
        </w:rPr>
        <w:t>, 23 August 2022, p 185.</w:t>
      </w:r>
    </w:p>
  </w:footnote>
  <w:footnote w:id="80">
    <w:p w14:paraId="6ABF9987" w14:textId="77777777" w:rsidR="00A5304C" w:rsidRPr="008E3339" w:rsidRDefault="00A5304C" w:rsidP="00A5304C">
      <w:pPr>
        <w:pStyle w:val="FootnoteText"/>
        <w:rPr>
          <w:sz w:val="18"/>
          <w:szCs w:val="18"/>
        </w:rPr>
      </w:pPr>
      <w:r w:rsidRPr="008E3339">
        <w:rPr>
          <w:rStyle w:val="FootnoteReference"/>
          <w:sz w:val="18"/>
          <w:szCs w:val="18"/>
        </w:rPr>
        <w:footnoteRef/>
      </w:r>
      <w:r w:rsidRPr="008E3339">
        <w:rPr>
          <w:sz w:val="18"/>
          <w:szCs w:val="18"/>
        </w:rPr>
        <w:t xml:space="preserve"> Ms Christine Murray, Executive Group Manager, Inclusion and Participation, CSD, </w:t>
      </w:r>
      <w:r w:rsidRPr="008E3339">
        <w:rPr>
          <w:i/>
          <w:iCs/>
          <w:sz w:val="18"/>
          <w:szCs w:val="18"/>
        </w:rPr>
        <w:t>Proof Committee Hansard</w:t>
      </w:r>
      <w:r w:rsidRPr="008E3339">
        <w:rPr>
          <w:sz w:val="18"/>
          <w:szCs w:val="18"/>
        </w:rPr>
        <w:t>, 23 August 2022, p 187.</w:t>
      </w:r>
    </w:p>
  </w:footnote>
  <w:footnote w:id="81">
    <w:p w14:paraId="5371BFFC" w14:textId="77777777" w:rsidR="00A5304C" w:rsidRPr="00B33975" w:rsidRDefault="00A5304C" w:rsidP="00A5304C">
      <w:pPr>
        <w:pStyle w:val="FootnoteText"/>
        <w:rPr>
          <w:sz w:val="18"/>
          <w:szCs w:val="18"/>
        </w:rPr>
      </w:pPr>
      <w:r w:rsidRPr="00B33975">
        <w:rPr>
          <w:rStyle w:val="FootnoteReference"/>
          <w:sz w:val="18"/>
          <w:szCs w:val="18"/>
        </w:rPr>
        <w:footnoteRef/>
      </w:r>
      <w:r w:rsidRPr="00B33975">
        <w:rPr>
          <w:sz w:val="18"/>
          <w:szCs w:val="18"/>
        </w:rPr>
        <w:t xml:space="preserve"> </w:t>
      </w:r>
      <w:r>
        <w:rPr>
          <w:sz w:val="18"/>
          <w:szCs w:val="18"/>
        </w:rPr>
        <w:t xml:space="preserve">Ms Yvette Berry MLA, Minister for Women and Minister for the Prevention of Domestic and Family Violence, </w:t>
      </w:r>
      <w:r w:rsidRPr="000D7A82">
        <w:rPr>
          <w:i/>
          <w:iCs/>
          <w:sz w:val="18"/>
          <w:szCs w:val="18"/>
        </w:rPr>
        <w:t>Proof Committee Hansard</w:t>
      </w:r>
      <w:r w:rsidRPr="00B33975">
        <w:rPr>
          <w:sz w:val="18"/>
          <w:szCs w:val="18"/>
        </w:rPr>
        <w:t xml:space="preserve">, </w:t>
      </w:r>
      <w:r>
        <w:rPr>
          <w:sz w:val="18"/>
          <w:szCs w:val="18"/>
        </w:rPr>
        <w:t xml:space="preserve">23 August 2022, </w:t>
      </w:r>
      <w:r w:rsidRPr="00B33975">
        <w:rPr>
          <w:sz w:val="18"/>
          <w:szCs w:val="18"/>
        </w:rPr>
        <w:t>p 185.</w:t>
      </w:r>
    </w:p>
  </w:footnote>
  <w:footnote w:id="82">
    <w:p w14:paraId="4DDF0E9F" w14:textId="77777777" w:rsidR="00A5304C" w:rsidRPr="00B33975" w:rsidRDefault="00A5304C" w:rsidP="00A5304C">
      <w:pPr>
        <w:pStyle w:val="FootnoteText"/>
        <w:rPr>
          <w:sz w:val="18"/>
          <w:szCs w:val="18"/>
        </w:rPr>
      </w:pPr>
      <w:r w:rsidRPr="00B33975">
        <w:rPr>
          <w:rStyle w:val="FootnoteReference"/>
          <w:sz w:val="18"/>
          <w:szCs w:val="18"/>
        </w:rPr>
        <w:footnoteRef/>
      </w:r>
      <w:r w:rsidRPr="00B33975">
        <w:rPr>
          <w:sz w:val="18"/>
          <w:szCs w:val="18"/>
        </w:rPr>
        <w:t xml:space="preserve"> Ms </w:t>
      </w:r>
      <w:r>
        <w:rPr>
          <w:sz w:val="18"/>
          <w:szCs w:val="18"/>
        </w:rPr>
        <w:t xml:space="preserve">Freya </w:t>
      </w:r>
      <w:r w:rsidRPr="00B33975">
        <w:rPr>
          <w:sz w:val="18"/>
          <w:szCs w:val="18"/>
        </w:rPr>
        <w:t>O’Brien, Executive Group Manager, Social and Community Inclusion, CSD</w:t>
      </w:r>
      <w:r>
        <w:rPr>
          <w:sz w:val="18"/>
          <w:szCs w:val="18"/>
        </w:rPr>
        <w:t>,</w:t>
      </w:r>
      <w:r w:rsidRPr="00B33975">
        <w:rPr>
          <w:sz w:val="18"/>
          <w:szCs w:val="18"/>
        </w:rPr>
        <w:t xml:space="preserve"> </w:t>
      </w:r>
      <w:r w:rsidRPr="00B33975">
        <w:rPr>
          <w:i/>
          <w:iCs/>
          <w:sz w:val="18"/>
          <w:szCs w:val="18"/>
        </w:rPr>
        <w:t>Proof Committee Hansard</w:t>
      </w:r>
      <w:r w:rsidRPr="00B33975">
        <w:rPr>
          <w:sz w:val="18"/>
          <w:szCs w:val="18"/>
        </w:rPr>
        <w:t>, 23</w:t>
      </w:r>
      <w:r>
        <w:rPr>
          <w:sz w:val="18"/>
          <w:szCs w:val="18"/>
        </w:rPr>
        <w:t> </w:t>
      </w:r>
      <w:r w:rsidRPr="00B33975">
        <w:rPr>
          <w:sz w:val="18"/>
          <w:szCs w:val="18"/>
        </w:rPr>
        <w:t>August 2022, p 190.</w:t>
      </w:r>
    </w:p>
  </w:footnote>
  <w:footnote w:id="83">
    <w:p w14:paraId="0140CF12" w14:textId="77777777" w:rsidR="00A5304C" w:rsidRPr="00B33975" w:rsidRDefault="00A5304C" w:rsidP="00A5304C">
      <w:pPr>
        <w:pStyle w:val="FootnoteText"/>
        <w:rPr>
          <w:sz w:val="18"/>
          <w:szCs w:val="18"/>
        </w:rPr>
      </w:pPr>
      <w:r w:rsidRPr="00B33975">
        <w:rPr>
          <w:rStyle w:val="FootnoteReference"/>
          <w:sz w:val="18"/>
          <w:szCs w:val="18"/>
        </w:rPr>
        <w:footnoteRef/>
      </w:r>
      <w:r w:rsidRPr="00B33975">
        <w:rPr>
          <w:sz w:val="18"/>
          <w:szCs w:val="18"/>
        </w:rPr>
        <w:t xml:space="preserve"> Ms </w:t>
      </w:r>
      <w:r>
        <w:rPr>
          <w:sz w:val="18"/>
          <w:szCs w:val="18"/>
        </w:rPr>
        <w:t xml:space="preserve">Freya </w:t>
      </w:r>
      <w:r w:rsidRPr="00B33975">
        <w:rPr>
          <w:sz w:val="18"/>
          <w:szCs w:val="18"/>
        </w:rPr>
        <w:t>O’Brien, Executive Group Manager, Social and Community Inclusion, CSD</w:t>
      </w:r>
      <w:r>
        <w:rPr>
          <w:sz w:val="18"/>
          <w:szCs w:val="18"/>
        </w:rPr>
        <w:t>,</w:t>
      </w:r>
      <w:r w:rsidRPr="00B33975">
        <w:rPr>
          <w:sz w:val="18"/>
          <w:szCs w:val="18"/>
        </w:rPr>
        <w:t xml:space="preserve"> </w:t>
      </w:r>
      <w:r w:rsidRPr="00B33975">
        <w:rPr>
          <w:i/>
          <w:iCs/>
          <w:sz w:val="18"/>
          <w:szCs w:val="18"/>
        </w:rPr>
        <w:t>Proof Committee Hansard</w:t>
      </w:r>
      <w:r w:rsidRPr="00B33975">
        <w:rPr>
          <w:sz w:val="18"/>
          <w:szCs w:val="18"/>
        </w:rPr>
        <w:t>, 23</w:t>
      </w:r>
      <w:r>
        <w:rPr>
          <w:sz w:val="18"/>
          <w:szCs w:val="18"/>
        </w:rPr>
        <w:t> </w:t>
      </w:r>
      <w:r w:rsidRPr="00B33975">
        <w:rPr>
          <w:sz w:val="18"/>
          <w:szCs w:val="18"/>
        </w:rPr>
        <w:t>August 2022, p 1</w:t>
      </w:r>
      <w:r>
        <w:rPr>
          <w:sz w:val="18"/>
          <w:szCs w:val="18"/>
        </w:rPr>
        <w:t>86</w:t>
      </w:r>
      <w:r w:rsidRPr="00B33975">
        <w:rPr>
          <w:sz w:val="18"/>
          <w:szCs w:val="18"/>
        </w:rPr>
        <w:t>.</w:t>
      </w:r>
    </w:p>
  </w:footnote>
  <w:footnote w:id="84">
    <w:p w14:paraId="71C47675" w14:textId="2232D485" w:rsidR="00454F77" w:rsidRPr="00185882" w:rsidRDefault="00454F77" w:rsidP="00454F77">
      <w:pPr>
        <w:pStyle w:val="FootnoteText"/>
        <w:rPr>
          <w:sz w:val="18"/>
          <w:szCs w:val="18"/>
          <w:highlight w:val="yellow"/>
        </w:rPr>
      </w:pPr>
      <w:r w:rsidRPr="00185882">
        <w:rPr>
          <w:rStyle w:val="FootnoteReference"/>
          <w:sz w:val="18"/>
          <w:szCs w:val="18"/>
        </w:rPr>
        <w:footnoteRef/>
      </w:r>
      <w:r w:rsidRPr="00185882">
        <w:rPr>
          <w:sz w:val="18"/>
          <w:szCs w:val="18"/>
        </w:rPr>
        <w:t xml:space="preserve"> </w:t>
      </w:r>
      <w:r w:rsidR="0075193B" w:rsidRPr="00185882">
        <w:rPr>
          <w:i/>
          <w:iCs/>
          <w:sz w:val="18"/>
          <w:szCs w:val="18"/>
        </w:rPr>
        <w:t>Proof Committee Hansard</w:t>
      </w:r>
      <w:r w:rsidR="0075193B" w:rsidRPr="00185882">
        <w:rPr>
          <w:sz w:val="18"/>
          <w:szCs w:val="18"/>
        </w:rPr>
        <w:t>, 29 August 2022, pp 560–562</w:t>
      </w:r>
      <w:r w:rsidR="00AB5B6F">
        <w:rPr>
          <w:sz w:val="18"/>
          <w:szCs w:val="18"/>
        </w:rPr>
        <w:t xml:space="preserve">, </w:t>
      </w:r>
      <w:r w:rsidR="00E90391" w:rsidRPr="00185882">
        <w:rPr>
          <w:sz w:val="18"/>
          <w:szCs w:val="18"/>
        </w:rPr>
        <w:t>pp 5</w:t>
      </w:r>
      <w:r w:rsidR="00E90391">
        <w:rPr>
          <w:sz w:val="18"/>
          <w:szCs w:val="18"/>
        </w:rPr>
        <w:t>8</w:t>
      </w:r>
      <w:r w:rsidR="00E90391" w:rsidRPr="00185882">
        <w:rPr>
          <w:sz w:val="18"/>
          <w:szCs w:val="18"/>
        </w:rPr>
        <w:t>0–5</w:t>
      </w:r>
      <w:r w:rsidR="00E90391">
        <w:rPr>
          <w:sz w:val="18"/>
          <w:szCs w:val="18"/>
        </w:rPr>
        <w:t>8</w:t>
      </w:r>
      <w:r w:rsidR="00AB5B6F">
        <w:rPr>
          <w:sz w:val="18"/>
          <w:szCs w:val="18"/>
        </w:rPr>
        <w:t>3 and</w:t>
      </w:r>
      <w:r w:rsidR="00AB5B6F" w:rsidRPr="00D70D13">
        <w:rPr>
          <w:sz w:val="18"/>
          <w:szCs w:val="18"/>
        </w:rPr>
        <w:t xml:space="preserve"> p</w:t>
      </w:r>
      <w:r w:rsidR="00AB5B6F">
        <w:rPr>
          <w:sz w:val="18"/>
          <w:szCs w:val="18"/>
        </w:rPr>
        <w:t>p</w:t>
      </w:r>
      <w:r w:rsidR="00AB5B6F" w:rsidRPr="00D70D13">
        <w:rPr>
          <w:sz w:val="18"/>
          <w:szCs w:val="18"/>
        </w:rPr>
        <w:t xml:space="preserve"> 5</w:t>
      </w:r>
      <w:r w:rsidR="00AB5B6F">
        <w:rPr>
          <w:sz w:val="18"/>
          <w:szCs w:val="18"/>
        </w:rPr>
        <w:t>83</w:t>
      </w:r>
      <w:r w:rsidR="00AB5B6F" w:rsidRPr="00AC6928">
        <w:rPr>
          <w:sz w:val="18"/>
          <w:szCs w:val="18"/>
        </w:rPr>
        <w:t>–</w:t>
      </w:r>
      <w:r w:rsidR="00AB5B6F">
        <w:rPr>
          <w:sz w:val="18"/>
          <w:szCs w:val="18"/>
        </w:rPr>
        <w:t>589</w:t>
      </w:r>
      <w:r w:rsidR="0075193B" w:rsidRPr="00185882">
        <w:rPr>
          <w:sz w:val="18"/>
          <w:szCs w:val="18"/>
        </w:rPr>
        <w:t>.</w:t>
      </w:r>
    </w:p>
  </w:footnote>
  <w:footnote w:id="85">
    <w:p w14:paraId="66243B9E" w14:textId="2AC34377" w:rsidR="00454F77" w:rsidRPr="00185882" w:rsidRDefault="00454F77" w:rsidP="00454F77">
      <w:pPr>
        <w:pStyle w:val="FootnoteText"/>
        <w:rPr>
          <w:sz w:val="18"/>
          <w:szCs w:val="18"/>
        </w:rPr>
      </w:pPr>
      <w:r w:rsidRPr="00185882">
        <w:rPr>
          <w:rStyle w:val="FootnoteReference"/>
          <w:sz w:val="18"/>
          <w:szCs w:val="18"/>
        </w:rPr>
        <w:footnoteRef/>
      </w:r>
      <w:r w:rsidRPr="00185882">
        <w:rPr>
          <w:sz w:val="18"/>
          <w:szCs w:val="18"/>
        </w:rPr>
        <w:t xml:space="preserve"> </w:t>
      </w:r>
      <w:r w:rsidR="00185882" w:rsidRPr="00185882">
        <w:rPr>
          <w:i/>
          <w:iCs/>
          <w:sz w:val="18"/>
          <w:szCs w:val="18"/>
        </w:rPr>
        <w:t>Proof Committee Hansard</w:t>
      </w:r>
      <w:r w:rsidR="00185882" w:rsidRPr="00185882">
        <w:rPr>
          <w:sz w:val="18"/>
          <w:szCs w:val="18"/>
        </w:rPr>
        <w:t>, 29 August 2022, pp 562–564</w:t>
      </w:r>
      <w:r w:rsidR="0075193B" w:rsidRPr="00185882">
        <w:rPr>
          <w:sz w:val="18"/>
          <w:szCs w:val="18"/>
        </w:rPr>
        <w:t>.</w:t>
      </w:r>
    </w:p>
  </w:footnote>
  <w:footnote w:id="86">
    <w:p w14:paraId="1C74AF1E" w14:textId="5682F497" w:rsidR="00454F77" w:rsidRPr="00185882" w:rsidRDefault="00454F77" w:rsidP="00454F77">
      <w:pPr>
        <w:pStyle w:val="FootnoteText"/>
        <w:rPr>
          <w:sz w:val="18"/>
          <w:szCs w:val="18"/>
        </w:rPr>
      </w:pPr>
      <w:r w:rsidRPr="00185882">
        <w:rPr>
          <w:rStyle w:val="FootnoteReference"/>
          <w:sz w:val="18"/>
          <w:szCs w:val="18"/>
        </w:rPr>
        <w:footnoteRef/>
      </w:r>
      <w:r w:rsidRPr="00185882">
        <w:rPr>
          <w:sz w:val="18"/>
          <w:szCs w:val="18"/>
        </w:rPr>
        <w:t xml:space="preserve"> </w:t>
      </w:r>
      <w:r w:rsidR="00185882" w:rsidRPr="00185882">
        <w:rPr>
          <w:i/>
          <w:iCs/>
          <w:sz w:val="18"/>
          <w:szCs w:val="18"/>
        </w:rPr>
        <w:t>Proof Committee Hansard</w:t>
      </w:r>
      <w:r w:rsidR="00185882" w:rsidRPr="00185882">
        <w:rPr>
          <w:sz w:val="18"/>
          <w:szCs w:val="18"/>
        </w:rPr>
        <w:t>, 29 August 2022, pp 564–566</w:t>
      </w:r>
      <w:r w:rsidR="006142D1" w:rsidRPr="00185882">
        <w:rPr>
          <w:sz w:val="18"/>
          <w:szCs w:val="18"/>
        </w:rPr>
        <w:t>.</w:t>
      </w:r>
    </w:p>
  </w:footnote>
  <w:footnote w:id="87">
    <w:p w14:paraId="436ECF44" w14:textId="2A310CE4" w:rsidR="00454F77" w:rsidRPr="00185882" w:rsidRDefault="00454F77" w:rsidP="00454F77">
      <w:pPr>
        <w:pStyle w:val="FootnoteText"/>
        <w:rPr>
          <w:sz w:val="18"/>
          <w:szCs w:val="18"/>
        </w:rPr>
      </w:pPr>
      <w:r w:rsidRPr="00185882">
        <w:rPr>
          <w:rStyle w:val="FootnoteReference"/>
          <w:sz w:val="18"/>
          <w:szCs w:val="18"/>
        </w:rPr>
        <w:footnoteRef/>
      </w:r>
      <w:r w:rsidRPr="00185882">
        <w:rPr>
          <w:sz w:val="18"/>
          <w:szCs w:val="18"/>
        </w:rPr>
        <w:t xml:space="preserve"> </w:t>
      </w:r>
      <w:r w:rsidR="00185882" w:rsidRPr="00185882">
        <w:rPr>
          <w:i/>
          <w:iCs/>
          <w:sz w:val="18"/>
          <w:szCs w:val="18"/>
        </w:rPr>
        <w:t>Proof Committee Hansard</w:t>
      </w:r>
      <w:r w:rsidR="00185882" w:rsidRPr="00185882">
        <w:rPr>
          <w:sz w:val="18"/>
          <w:szCs w:val="18"/>
        </w:rPr>
        <w:t>, 29 August 2022, pp 566–569.</w:t>
      </w:r>
    </w:p>
  </w:footnote>
  <w:footnote w:id="88">
    <w:p w14:paraId="1303713E" w14:textId="067D8D14" w:rsidR="00454F77" w:rsidRPr="00185882" w:rsidRDefault="00454F77" w:rsidP="00454F77">
      <w:pPr>
        <w:pStyle w:val="FootnoteText"/>
        <w:rPr>
          <w:sz w:val="18"/>
          <w:szCs w:val="18"/>
        </w:rPr>
      </w:pPr>
      <w:r w:rsidRPr="00185882">
        <w:rPr>
          <w:rStyle w:val="FootnoteReference"/>
          <w:sz w:val="18"/>
          <w:szCs w:val="18"/>
        </w:rPr>
        <w:footnoteRef/>
      </w:r>
      <w:r w:rsidRPr="00185882">
        <w:rPr>
          <w:sz w:val="18"/>
          <w:szCs w:val="18"/>
        </w:rPr>
        <w:t xml:space="preserve"> </w:t>
      </w:r>
      <w:r w:rsidR="00185882" w:rsidRPr="00185882">
        <w:rPr>
          <w:i/>
          <w:iCs/>
          <w:sz w:val="18"/>
          <w:szCs w:val="18"/>
        </w:rPr>
        <w:t>Proof Committee Hansard</w:t>
      </w:r>
      <w:r w:rsidR="00185882" w:rsidRPr="00185882">
        <w:rPr>
          <w:sz w:val="18"/>
          <w:szCs w:val="18"/>
        </w:rPr>
        <w:t>, 29 August 2022, pp 569–570</w:t>
      </w:r>
      <w:r w:rsidR="00185882">
        <w:rPr>
          <w:sz w:val="18"/>
          <w:szCs w:val="18"/>
        </w:rPr>
        <w:t>.</w:t>
      </w:r>
    </w:p>
  </w:footnote>
  <w:footnote w:id="89">
    <w:p w14:paraId="7FD5AE87" w14:textId="414DF4B9" w:rsidR="00454F77" w:rsidRPr="00185882" w:rsidRDefault="00454F77" w:rsidP="00454F77">
      <w:pPr>
        <w:pStyle w:val="FootnoteText"/>
        <w:rPr>
          <w:sz w:val="18"/>
          <w:szCs w:val="18"/>
        </w:rPr>
      </w:pPr>
      <w:r w:rsidRPr="00185882">
        <w:rPr>
          <w:rStyle w:val="FootnoteReference"/>
          <w:sz w:val="18"/>
          <w:szCs w:val="18"/>
        </w:rPr>
        <w:footnoteRef/>
      </w:r>
      <w:r w:rsidRPr="00185882">
        <w:rPr>
          <w:sz w:val="18"/>
          <w:szCs w:val="18"/>
        </w:rPr>
        <w:t xml:space="preserve"> </w:t>
      </w:r>
      <w:r w:rsidR="00185882" w:rsidRPr="00D70D13">
        <w:rPr>
          <w:i/>
          <w:iCs/>
          <w:sz w:val="18"/>
          <w:szCs w:val="18"/>
        </w:rPr>
        <w:t>Proof Committee Hansard</w:t>
      </w:r>
      <w:r w:rsidR="00185882" w:rsidRPr="00D70D13">
        <w:rPr>
          <w:sz w:val="18"/>
          <w:szCs w:val="18"/>
        </w:rPr>
        <w:t>, 2</w:t>
      </w:r>
      <w:r w:rsidR="00185882">
        <w:rPr>
          <w:sz w:val="18"/>
          <w:szCs w:val="18"/>
        </w:rPr>
        <w:t>9</w:t>
      </w:r>
      <w:r w:rsidR="00185882" w:rsidRPr="00D70D13">
        <w:rPr>
          <w:sz w:val="18"/>
          <w:szCs w:val="18"/>
        </w:rPr>
        <w:t xml:space="preserve"> August 2022, p</w:t>
      </w:r>
      <w:r w:rsidR="00185882">
        <w:rPr>
          <w:sz w:val="18"/>
          <w:szCs w:val="18"/>
        </w:rPr>
        <w:t>p</w:t>
      </w:r>
      <w:r w:rsidR="00185882" w:rsidRPr="00D70D13">
        <w:rPr>
          <w:sz w:val="18"/>
          <w:szCs w:val="18"/>
        </w:rPr>
        <w:t xml:space="preserve"> 5</w:t>
      </w:r>
      <w:r w:rsidR="00185882">
        <w:rPr>
          <w:sz w:val="18"/>
          <w:szCs w:val="18"/>
        </w:rPr>
        <w:t>70</w:t>
      </w:r>
      <w:r w:rsidR="00185882" w:rsidRPr="00AC6928">
        <w:rPr>
          <w:sz w:val="18"/>
          <w:szCs w:val="18"/>
        </w:rPr>
        <w:t>–</w:t>
      </w:r>
      <w:r w:rsidR="00185882">
        <w:rPr>
          <w:sz w:val="18"/>
          <w:szCs w:val="18"/>
        </w:rPr>
        <w:t>57</w:t>
      </w:r>
      <w:r w:rsidR="00E90391">
        <w:rPr>
          <w:sz w:val="18"/>
          <w:szCs w:val="18"/>
        </w:rPr>
        <w:t>6.</w:t>
      </w:r>
    </w:p>
  </w:footnote>
  <w:footnote w:id="90">
    <w:p w14:paraId="55042834" w14:textId="1D5EDC9D" w:rsidR="00454F77" w:rsidRPr="00185882" w:rsidRDefault="00454F77" w:rsidP="00454F77">
      <w:pPr>
        <w:pStyle w:val="FootnoteText"/>
        <w:rPr>
          <w:sz w:val="18"/>
          <w:szCs w:val="18"/>
        </w:rPr>
      </w:pPr>
      <w:r w:rsidRPr="00185882">
        <w:rPr>
          <w:rStyle w:val="FootnoteReference"/>
          <w:sz w:val="18"/>
          <w:szCs w:val="18"/>
        </w:rPr>
        <w:footnoteRef/>
      </w:r>
      <w:r w:rsidRPr="00185882">
        <w:rPr>
          <w:sz w:val="18"/>
          <w:szCs w:val="18"/>
        </w:rPr>
        <w:t xml:space="preserve"> </w:t>
      </w:r>
      <w:r w:rsidR="00E90391" w:rsidRPr="00D70D13">
        <w:rPr>
          <w:i/>
          <w:iCs/>
          <w:sz w:val="18"/>
          <w:szCs w:val="18"/>
        </w:rPr>
        <w:t>Proof Committee Hansard</w:t>
      </w:r>
      <w:r w:rsidR="00E90391" w:rsidRPr="00D70D13">
        <w:rPr>
          <w:sz w:val="18"/>
          <w:szCs w:val="18"/>
        </w:rPr>
        <w:t>, 2</w:t>
      </w:r>
      <w:r w:rsidR="00E90391">
        <w:rPr>
          <w:sz w:val="18"/>
          <w:szCs w:val="18"/>
        </w:rPr>
        <w:t>9</w:t>
      </w:r>
      <w:r w:rsidR="00E90391" w:rsidRPr="00D70D13">
        <w:rPr>
          <w:sz w:val="18"/>
          <w:szCs w:val="18"/>
        </w:rPr>
        <w:t xml:space="preserve"> August 2022, p</w:t>
      </w:r>
      <w:r w:rsidR="00E90391">
        <w:rPr>
          <w:sz w:val="18"/>
          <w:szCs w:val="18"/>
        </w:rPr>
        <w:t>p</w:t>
      </w:r>
      <w:r w:rsidR="00E90391" w:rsidRPr="00D70D13">
        <w:rPr>
          <w:sz w:val="18"/>
          <w:szCs w:val="18"/>
        </w:rPr>
        <w:t xml:space="preserve"> 5</w:t>
      </w:r>
      <w:r w:rsidR="00E90391">
        <w:rPr>
          <w:sz w:val="18"/>
          <w:szCs w:val="18"/>
        </w:rPr>
        <w:t>76</w:t>
      </w:r>
      <w:r w:rsidR="00E90391" w:rsidRPr="00AC6928">
        <w:rPr>
          <w:sz w:val="18"/>
          <w:szCs w:val="18"/>
        </w:rPr>
        <w:t>–</w:t>
      </w:r>
      <w:r w:rsidR="00E90391">
        <w:rPr>
          <w:sz w:val="18"/>
          <w:szCs w:val="18"/>
        </w:rPr>
        <w:t>579.</w:t>
      </w:r>
    </w:p>
  </w:footnote>
  <w:footnote w:id="91">
    <w:p w14:paraId="3532943A" w14:textId="7299E0FB" w:rsidR="00454F77" w:rsidRPr="00185882" w:rsidRDefault="00454F77" w:rsidP="00454F77">
      <w:pPr>
        <w:pStyle w:val="FootnoteText"/>
        <w:rPr>
          <w:sz w:val="18"/>
          <w:szCs w:val="18"/>
        </w:rPr>
      </w:pPr>
      <w:r w:rsidRPr="00185882">
        <w:rPr>
          <w:rStyle w:val="FootnoteReference"/>
          <w:sz w:val="18"/>
          <w:szCs w:val="18"/>
        </w:rPr>
        <w:footnoteRef/>
      </w:r>
      <w:r w:rsidRPr="00185882">
        <w:rPr>
          <w:sz w:val="18"/>
          <w:szCs w:val="18"/>
        </w:rPr>
        <w:t xml:space="preserve"> </w:t>
      </w:r>
      <w:r w:rsidR="00E90391" w:rsidRPr="00D70D13">
        <w:rPr>
          <w:i/>
          <w:iCs/>
          <w:sz w:val="18"/>
          <w:szCs w:val="18"/>
        </w:rPr>
        <w:t>Proof Committee Hansard</w:t>
      </w:r>
      <w:r w:rsidR="00E90391" w:rsidRPr="00D70D13">
        <w:rPr>
          <w:sz w:val="18"/>
          <w:szCs w:val="18"/>
        </w:rPr>
        <w:t>, 2</w:t>
      </w:r>
      <w:r w:rsidR="00E90391">
        <w:rPr>
          <w:sz w:val="18"/>
          <w:szCs w:val="18"/>
        </w:rPr>
        <w:t>9</w:t>
      </w:r>
      <w:r w:rsidR="00E90391" w:rsidRPr="00D70D13">
        <w:rPr>
          <w:sz w:val="18"/>
          <w:szCs w:val="18"/>
        </w:rPr>
        <w:t xml:space="preserve"> August 2022, p</w:t>
      </w:r>
      <w:r w:rsidR="00E90391">
        <w:rPr>
          <w:sz w:val="18"/>
          <w:szCs w:val="18"/>
        </w:rPr>
        <w:t>p</w:t>
      </w:r>
      <w:r w:rsidR="00E90391" w:rsidRPr="00D70D13">
        <w:rPr>
          <w:sz w:val="18"/>
          <w:szCs w:val="18"/>
        </w:rPr>
        <w:t xml:space="preserve"> 5</w:t>
      </w:r>
      <w:r w:rsidR="00E90391">
        <w:rPr>
          <w:sz w:val="18"/>
          <w:szCs w:val="18"/>
        </w:rPr>
        <w:t>79</w:t>
      </w:r>
      <w:r w:rsidR="00E90391" w:rsidRPr="00AC6928">
        <w:rPr>
          <w:sz w:val="18"/>
          <w:szCs w:val="18"/>
        </w:rPr>
        <w:t>–</w:t>
      </w:r>
      <w:r w:rsidR="00E90391">
        <w:rPr>
          <w:sz w:val="18"/>
          <w:szCs w:val="18"/>
        </w:rPr>
        <w:t>583.</w:t>
      </w:r>
    </w:p>
  </w:footnote>
  <w:footnote w:id="92">
    <w:p w14:paraId="3C984462" w14:textId="3724B2C8" w:rsidR="00454F77" w:rsidRPr="00E90391" w:rsidRDefault="00454F77" w:rsidP="00454F77">
      <w:pPr>
        <w:pStyle w:val="FootnoteText"/>
        <w:rPr>
          <w:sz w:val="18"/>
          <w:szCs w:val="18"/>
        </w:rPr>
      </w:pPr>
      <w:r w:rsidRPr="00E90391">
        <w:rPr>
          <w:rStyle w:val="FootnoteReference"/>
          <w:sz w:val="18"/>
          <w:szCs w:val="18"/>
        </w:rPr>
        <w:footnoteRef/>
      </w:r>
      <w:r w:rsidRPr="00E90391">
        <w:rPr>
          <w:sz w:val="18"/>
          <w:szCs w:val="18"/>
        </w:rPr>
        <w:t xml:space="preserve"> </w:t>
      </w:r>
      <w:r w:rsidR="00E90391" w:rsidRPr="00D70D13">
        <w:rPr>
          <w:i/>
          <w:iCs/>
          <w:sz w:val="18"/>
          <w:szCs w:val="18"/>
        </w:rPr>
        <w:t>Proof Committee Hansard</w:t>
      </w:r>
      <w:r w:rsidR="00E90391" w:rsidRPr="00D70D13">
        <w:rPr>
          <w:sz w:val="18"/>
          <w:szCs w:val="18"/>
        </w:rPr>
        <w:t>, 2</w:t>
      </w:r>
      <w:r w:rsidR="00E90391">
        <w:rPr>
          <w:sz w:val="18"/>
          <w:szCs w:val="18"/>
        </w:rPr>
        <w:t>9</w:t>
      </w:r>
      <w:r w:rsidR="00E90391" w:rsidRPr="00D70D13">
        <w:rPr>
          <w:sz w:val="18"/>
          <w:szCs w:val="18"/>
        </w:rPr>
        <w:t xml:space="preserve"> August 2022, p</w:t>
      </w:r>
      <w:r w:rsidR="00E90391">
        <w:rPr>
          <w:sz w:val="18"/>
          <w:szCs w:val="18"/>
        </w:rPr>
        <w:t>p</w:t>
      </w:r>
      <w:r w:rsidR="00E90391" w:rsidRPr="00D70D13">
        <w:rPr>
          <w:sz w:val="18"/>
          <w:szCs w:val="18"/>
        </w:rPr>
        <w:t xml:space="preserve"> 5</w:t>
      </w:r>
      <w:r w:rsidR="00E90391">
        <w:rPr>
          <w:sz w:val="18"/>
          <w:szCs w:val="18"/>
        </w:rPr>
        <w:t>83</w:t>
      </w:r>
      <w:r w:rsidR="00E90391" w:rsidRPr="00AC6928">
        <w:rPr>
          <w:sz w:val="18"/>
          <w:szCs w:val="18"/>
        </w:rPr>
        <w:t>–</w:t>
      </w:r>
      <w:r w:rsidR="00E90391">
        <w:rPr>
          <w:sz w:val="18"/>
          <w:szCs w:val="18"/>
        </w:rPr>
        <w:t>584.</w:t>
      </w:r>
    </w:p>
  </w:footnote>
  <w:footnote w:id="93">
    <w:p w14:paraId="33BD07C4" w14:textId="39F02C17" w:rsidR="00454F77" w:rsidRPr="00A42EAD" w:rsidRDefault="00454F77" w:rsidP="00454F77">
      <w:pPr>
        <w:pStyle w:val="FootnoteText"/>
        <w:rPr>
          <w:sz w:val="18"/>
          <w:szCs w:val="18"/>
        </w:rPr>
      </w:pPr>
      <w:r w:rsidRPr="00A42EAD">
        <w:rPr>
          <w:rStyle w:val="FootnoteReference"/>
          <w:sz w:val="18"/>
          <w:szCs w:val="18"/>
        </w:rPr>
        <w:footnoteRef/>
      </w:r>
      <w:r w:rsidRPr="00A42EAD">
        <w:rPr>
          <w:sz w:val="18"/>
          <w:szCs w:val="18"/>
        </w:rPr>
        <w:t xml:space="preserve"> </w:t>
      </w:r>
      <w:r w:rsidR="00A42EAD" w:rsidRPr="00D70D13">
        <w:rPr>
          <w:i/>
          <w:iCs/>
          <w:sz w:val="18"/>
          <w:szCs w:val="18"/>
        </w:rPr>
        <w:t>Proof Committee Hansard</w:t>
      </w:r>
      <w:r w:rsidR="00A42EAD" w:rsidRPr="00D70D13">
        <w:rPr>
          <w:sz w:val="18"/>
          <w:szCs w:val="18"/>
        </w:rPr>
        <w:t>, 2</w:t>
      </w:r>
      <w:r w:rsidR="00A42EAD">
        <w:rPr>
          <w:sz w:val="18"/>
          <w:szCs w:val="18"/>
        </w:rPr>
        <w:t>9</w:t>
      </w:r>
      <w:r w:rsidR="00A42EAD" w:rsidRPr="00D70D13">
        <w:rPr>
          <w:sz w:val="18"/>
          <w:szCs w:val="18"/>
        </w:rPr>
        <w:t xml:space="preserve"> August 2022, p</w:t>
      </w:r>
      <w:r w:rsidR="00A42EAD">
        <w:rPr>
          <w:sz w:val="18"/>
          <w:szCs w:val="18"/>
        </w:rPr>
        <w:t>p</w:t>
      </w:r>
      <w:r w:rsidR="00A42EAD" w:rsidRPr="00D70D13">
        <w:rPr>
          <w:sz w:val="18"/>
          <w:szCs w:val="18"/>
        </w:rPr>
        <w:t xml:space="preserve"> 5</w:t>
      </w:r>
      <w:r w:rsidR="00A42EAD">
        <w:rPr>
          <w:sz w:val="18"/>
          <w:szCs w:val="18"/>
        </w:rPr>
        <w:t>90</w:t>
      </w:r>
      <w:r w:rsidR="00A42EAD" w:rsidRPr="00AC6928">
        <w:rPr>
          <w:sz w:val="18"/>
          <w:szCs w:val="18"/>
        </w:rPr>
        <w:t>–</w:t>
      </w:r>
      <w:r w:rsidR="00A42EAD">
        <w:rPr>
          <w:sz w:val="18"/>
          <w:szCs w:val="18"/>
        </w:rPr>
        <w:t>591.</w:t>
      </w:r>
    </w:p>
  </w:footnote>
  <w:footnote w:id="94">
    <w:p w14:paraId="75DFC157" w14:textId="1158912C" w:rsidR="00454F77" w:rsidRPr="00A42EAD" w:rsidRDefault="00454F77" w:rsidP="00454F77">
      <w:pPr>
        <w:pStyle w:val="FootnoteText"/>
        <w:rPr>
          <w:sz w:val="18"/>
          <w:szCs w:val="18"/>
        </w:rPr>
      </w:pPr>
      <w:r w:rsidRPr="00A42EAD">
        <w:rPr>
          <w:rStyle w:val="FootnoteReference"/>
          <w:sz w:val="18"/>
          <w:szCs w:val="18"/>
        </w:rPr>
        <w:footnoteRef/>
      </w:r>
      <w:r w:rsidRPr="00A42EAD">
        <w:rPr>
          <w:sz w:val="18"/>
          <w:szCs w:val="18"/>
        </w:rPr>
        <w:t xml:space="preserve"> </w:t>
      </w:r>
      <w:r w:rsidR="00891B99" w:rsidRPr="00D70D13">
        <w:rPr>
          <w:i/>
          <w:iCs/>
          <w:sz w:val="18"/>
          <w:szCs w:val="18"/>
        </w:rPr>
        <w:t>Proof Committee Hansard</w:t>
      </w:r>
      <w:r w:rsidR="00891B99" w:rsidRPr="00D70D13">
        <w:rPr>
          <w:sz w:val="18"/>
          <w:szCs w:val="18"/>
        </w:rPr>
        <w:t>, 2</w:t>
      </w:r>
      <w:r w:rsidR="00891B99">
        <w:rPr>
          <w:sz w:val="18"/>
          <w:szCs w:val="18"/>
        </w:rPr>
        <w:t>9</w:t>
      </w:r>
      <w:r w:rsidR="00891B99" w:rsidRPr="00D70D13">
        <w:rPr>
          <w:sz w:val="18"/>
          <w:szCs w:val="18"/>
        </w:rPr>
        <w:t xml:space="preserve"> August 2022, p</w:t>
      </w:r>
      <w:r w:rsidR="00891B99">
        <w:rPr>
          <w:sz w:val="18"/>
          <w:szCs w:val="18"/>
        </w:rPr>
        <w:t>p</w:t>
      </w:r>
      <w:r w:rsidR="00891B99" w:rsidRPr="00D70D13">
        <w:rPr>
          <w:sz w:val="18"/>
          <w:szCs w:val="18"/>
        </w:rPr>
        <w:t xml:space="preserve"> 5</w:t>
      </w:r>
      <w:r w:rsidR="00891B99">
        <w:rPr>
          <w:sz w:val="18"/>
          <w:szCs w:val="18"/>
        </w:rPr>
        <w:t>97</w:t>
      </w:r>
      <w:r w:rsidR="00891B99" w:rsidRPr="00AC6928">
        <w:rPr>
          <w:sz w:val="18"/>
          <w:szCs w:val="18"/>
        </w:rPr>
        <w:t>–</w:t>
      </w:r>
      <w:r w:rsidR="00891B99">
        <w:rPr>
          <w:sz w:val="18"/>
          <w:szCs w:val="18"/>
        </w:rPr>
        <w:t>598.</w:t>
      </w:r>
    </w:p>
  </w:footnote>
  <w:footnote w:id="95">
    <w:p w14:paraId="24093053" w14:textId="7756A62C" w:rsidR="00454F77" w:rsidRPr="00891B99" w:rsidRDefault="00454F77" w:rsidP="00454F77">
      <w:pPr>
        <w:pStyle w:val="FootnoteText"/>
        <w:rPr>
          <w:sz w:val="18"/>
          <w:szCs w:val="18"/>
        </w:rPr>
      </w:pPr>
      <w:r w:rsidRPr="00891B99">
        <w:rPr>
          <w:rStyle w:val="FootnoteReference"/>
          <w:sz w:val="18"/>
          <w:szCs w:val="18"/>
        </w:rPr>
        <w:footnoteRef/>
      </w:r>
      <w:r w:rsidRPr="00891B99">
        <w:rPr>
          <w:sz w:val="18"/>
          <w:szCs w:val="18"/>
        </w:rPr>
        <w:t xml:space="preserve"> </w:t>
      </w:r>
      <w:r w:rsidR="00891B99" w:rsidRPr="00D70D13">
        <w:rPr>
          <w:i/>
          <w:iCs/>
          <w:sz w:val="18"/>
          <w:szCs w:val="18"/>
        </w:rPr>
        <w:t>Proof Committee Hansard</w:t>
      </w:r>
      <w:r w:rsidR="00891B99" w:rsidRPr="00D70D13">
        <w:rPr>
          <w:sz w:val="18"/>
          <w:szCs w:val="18"/>
        </w:rPr>
        <w:t>, 2</w:t>
      </w:r>
      <w:r w:rsidR="00891B99">
        <w:rPr>
          <w:sz w:val="18"/>
          <w:szCs w:val="18"/>
        </w:rPr>
        <w:t>9</w:t>
      </w:r>
      <w:r w:rsidR="00891B99" w:rsidRPr="00D70D13">
        <w:rPr>
          <w:sz w:val="18"/>
          <w:szCs w:val="18"/>
        </w:rPr>
        <w:t xml:space="preserve"> August 2022, p</w:t>
      </w:r>
      <w:r w:rsidR="00891B99">
        <w:rPr>
          <w:sz w:val="18"/>
          <w:szCs w:val="18"/>
        </w:rPr>
        <w:t>p</w:t>
      </w:r>
      <w:r w:rsidR="00891B99" w:rsidRPr="00D70D13">
        <w:rPr>
          <w:sz w:val="18"/>
          <w:szCs w:val="18"/>
        </w:rPr>
        <w:t xml:space="preserve"> 5</w:t>
      </w:r>
      <w:r w:rsidR="00891B99">
        <w:rPr>
          <w:sz w:val="18"/>
          <w:szCs w:val="18"/>
        </w:rPr>
        <w:t>98</w:t>
      </w:r>
      <w:r w:rsidR="00891B99" w:rsidRPr="00AC6928">
        <w:rPr>
          <w:sz w:val="18"/>
          <w:szCs w:val="18"/>
        </w:rPr>
        <w:t>–</w:t>
      </w:r>
      <w:r w:rsidR="00891B99">
        <w:rPr>
          <w:sz w:val="18"/>
          <w:szCs w:val="18"/>
        </w:rPr>
        <w:t>600.</w:t>
      </w:r>
    </w:p>
  </w:footnote>
  <w:footnote w:id="96">
    <w:p w14:paraId="0F8FB49A" w14:textId="026A8B61" w:rsidR="00454F77" w:rsidRPr="00891B99" w:rsidRDefault="00454F77" w:rsidP="00454F77">
      <w:pPr>
        <w:pStyle w:val="FootnoteText"/>
        <w:rPr>
          <w:sz w:val="18"/>
          <w:szCs w:val="18"/>
        </w:rPr>
      </w:pPr>
      <w:r w:rsidRPr="00891B99">
        <w:rPr>
          <w:rStyle w:val="FootnoteReference"/>
          <w:sz w:val="18"/>
          <w:szCs w:val="18"/>
        </w:rPr>
        <w:footnoteRef/>
      </w:r>
      <w:r w:rsidRPr="00891B99">
        <w:rPr>
          <w:sz w:val="18"/>
          <w:szCs w:val="18"/>
        </w:rPr>
        <w:t xml:space="preserve"> </w:t>
      </w:r>
      <w:r w:rsidR="00276F9A" w:rsidRPr="00D70D13">
        <w:rPr>
          <w:i/>
          <w:iCs/>
          <w:sz w:val="18"/>
          <w:szCs w:val="18"/>
        </w:rPr>
        <w:t>Proof Committee Hansard</w:t>
      </w:r>
      <w:r w:rsidR="00276F9A" w:rsidRPr="00D70D13">
        <w:rPr>
          <w:sz w:val="18"/>
          <w:szCs w:val="18"/>
        </w:rPr>
        <w:t>, 2</w:t>
      </w:r>
      <w:r w:rsidR="00276F9A">
        <w:rPr>
          <w:sz w:val="18"/>
          <w:szCs w:val="18"/>
        </w:rPr>
        <w:t>9</w:t>
      </w:r>
      <w:r w:rsidR="00276F9A" w:rsidRPr="00D70D13">
        <w:rPr>
          <w:sz w:val="18"/>
          <w:szCs w:val="18"/>
        </w:rPr>
        <w:t xml:space="preserve"> August 2022, p</w:t>
      </w:r>
      <w:r w:rsidR="00276F9A">
        <w:rPr>
          <w:sz w:val="18"/>
          <w:szCs w:val="18"/>
        </w:rPr>
        <w:t>p</w:t>
      </w:r>
      <w:r w:rsidR="00276F9A" w:rsidRPr="00D70D13">
        <w:rPr>
          <w:sz w:val="18"/>
          <w:szCs w:val="18"/>
        </w:rPr>
        <w:t xml:space="preserve"> </w:t>
      </w:r>
      <w:r w:rsidR="00276F9A">
        <w:rPr>
          <w:sz w:val="18"/>
          <w:szCs w:val="18"/>
        </w:rPr>
        <w:t>601</w:t>
      </w:r>
      <w:r w:rsidR="00276F9A" w:rsidRPr="00AC6928">
        <w:rPr>
          <w:sz w:val="18"/>
          <w:szCs w:val="18"/>
        </w:rPr>
        <w:t>–</w:t>
      </w:r>
      <w:r w:rsidR="00276F9A">
        <w:rPr>
          <w:sz w:val="18"/>
          <w:szCs w:val="18"/>
        </w:rPr>
        <w:t>604.</w:t>
      </w:r>
    </w:p>
  </w:footnote>
  <w:footnote w:id="97">
    <w:p w14:paraId="17102042" w14:textId="1B556637" w:rsidR="00454F77" w:rsidRPr="00891B99" w:rsidRDefault="00454F77" w:rsidP="00454F77">
      <w:pPr>
        <w:pStyle w:val="FootnoteText"/>
        <w:rPr>
          <w:sz w:val="18"/>
          <w:szCs w:val="18"/>
        </w:rPr>
      </w:pPr>
      <w:r w:rsidRPr="00891B99">
        <w:rPr>
          <w:rStyle w:val="FootnoteReference"/>
          <w:sz w:val="18"/>
          <w:szCs w:val="18"/>
        </w:rPr>
        <w:footnoteRef/>
      </w:r>
      <w:r w:rsidRPr="00891B99">
        <w:rPr>
          <w:sz w:val="18"/>
          <w:szCs w:val="18"/>
        </w:rPr>
        <w:t xml:space="preserve"> </w:t>
      </w:r>
      <w:r w:rsidR="00276F9A" w:rsidRPr="00D70D13">
        <w:rPr>
          <w:i/>
          <w:iCs/>
          <w:sz w:val="18"/>
          <w:szCs w:val="18"/>
        </w:rPr>
        <w:t>Proof Committee Hansard</w:t>
      </w:r>
      <w:r w:rsidR="00276F9A" w:rsidRPr="00D70D13">
        <w:rPr>
          <w:sz w:val="18"/>
          <w:szCs w:val="18"/>
        </w:rPr>
        <w:t>, 2</w:t>
      </w:r>
      <w:r w:rsidR="00276F9A">
        <w:rPr>
          <w:sz w:val="18"/>
          <w:szCs w:val="18"/>
        </w:rPr>
        <w:t>9</w:t>
      </w:r>
      <w:r w:rsidR="00276F9A" w:rsidRPr="00D70D13">
        <w:rPr>
          <w:sz w:val="18"/>
          <w:szCs w:val="18"/>
        </w:rPr>
        <w:t xml:space="preserve"> August 2022, p</w:t>
      </w:r>
      <w:r w:rsidR="00276F9A">
        <w:rPr>
          <w:sz w:val="18"/>
          <w:szCs w:val="18"/>
        </w:rPr>
        <w:t>p</w:t>
      </w:r>
      <w:r w:rsidR="00276F9A" w:rsidRPr="00D70D13">
        <w:rPr>
          <w:sz w:val="18"/>
          <w:szCs w:val="18"/>
        </w:rPr>
        <w:t xml:space="preserve"> </w:t>
      </w:r>
      <w:r w:rsidR="00276F9A">
        <w:rPr>
          <w:sz w:val="18"/>
          <w:szCs w:val="18"/>
        </w:rPr>
        <w:t>606</w:t>
      </w:r>
      <w:r w:rsidR="00276F9A" w:rsidRPr="00AC6928">
        <w:rPr>
          <w:sz w:val="18"/>
          <w:szCs w:val="18"/>
        </w:rPr>
        <w:t>–</w:t>
      </w:r>
      <w:r w:rsidR="00276F9A">
        <w:rPr>
          <w:sz w:val="18"/>
          <w:szCs w:val="18"/>
        </w:rPr>
        <w:t>611.</w:t>
      </w:r>
    </w:p>
  </w:footnote>
  <w:footnote w:id="98">
    <w:p w14:paraId="342DBEF7" w14:textId="1527DB8A" w:rsidR="00454F77" w:rsidRPr="00891B99" w:rsidRDefault="00454F77" w:rsidP="00454F77">
      <w:pPr>
        <w:pStyle w:val="FootnoteText"/>
        <w:rPr>
          <w:sz w:val="18"/>
          <w:szCs w:val="18"/>
        </w:rPr>
      </w:pPr>
      <w:r w:rsidRPr="00891B99">
        <w:rPr>
          <w:rStyle w:val="FootnoteReference"/>
          <w:sz w:val="18"/>
          <w:szCs w:val="18"/>
        </w:rPr>
        <w:footnoteRef/>
      </w:r>
      <w:r w:rsidRPr="00891B99">
        <w:rPr>
          <w:sz w:val="18"/>
          <w:szCs w:val="18"/>
        </w:rPr>
        <w:t xml:space="preserve"> </w:t>
      </w:r>
      <w:r w:rsidR="00276F9A" w:rsidRPr="00D70D13">
        <w:rPr>
          <w:i/>
          <w:iCs/>
          <w:sz w:val="18"/>
          <w:szCs w:val="18"/>
        </w:rPr>
        <w:t>Proof Committee Hansard</w:t>
      </w:r>
      <w:r w:rsidR="00276F9A" w:rsidRPr="00D70D13">
        <w:rPr>
          <w:sz w:val="18"/>
          <w:szCs w:val="18"/>
        </w:rPr>
        <w:t>, 2</w:t>
      </w:r>
      <w:r w:rsidR="00276F9A">
        <w:rPr>
          <w:sz w:val="18"/>
          <w:szCs w:val="18"/>
        </w:rPr>
        <w:t>9</w:t>
      </w:r>
      <w:r w:rsidR="00276F9A" w:rsidRPr="00D70D13">
        <w:rPr>
          <w:sz w:val="18"/>
          <w:szCs w:val="18"/>
        </w:rPr>
        <w:t xml:space="preserve"> August 2022, p</w:t>
      </w:r>
      <w:r w:rsidR="00276F9A">
        <w:rPr>
          <w:sz w:val="18"/>
          <w:szCs w:val="18"/>
        </w:rPr>
        <w:t>p</w:t>
      </w:r>
      <w:r w:rsidR="00276F9A" w:rsidRPr="00D70D13">
        <w:rPr>
          <w:sz w:val="18"/>
          <w:szCs w:val="18"/>
        </w:rPr>
        <w:t xml:space="preserve"> </w:t>
      </w:r>
      <w:r w:rsidR="00276F9A">
        <w:rPr>
          <w:sz w:val="18"/>
          <w:szCs w:val="18"/>
        </w:rPr>
        <w:t>612</w:t>
      </w:r>
      <w:r w:rsidR="00276F9A" w:rsidRPr="00AC6928">
        <w:rPr>
          <w:sz w:val="18"/>
          <w:szCs w:val="18"/>
        </w:rPr>
        <w:t>–</w:t>
      </w:r>
      <w:r w:rsidR="00276F9A">
        <w:rPr>
          <w:sz w:val="18"/>
          <w:szCs w:val="18"/>
        </w:rPr>
        <w:t>616.</w:t>
      </w:r>
    </w:p>
  </w:footnote>
  <w:footnote w:id="99">
    <w:p w14:paraId="631A86ED" w14:textId="4127FB41" w:rsidR="00454F77" w:rsidRPr="00891B99" w:rsidRDefault="00454F77" w:rsidP="00454F77">
      <w:pPr>
        <w:pStyle w:val="FootnoteText"/>
        <w:rPr>
          <w:sz w:val="18"/>
          <w:szCs w:val="18"/>
        </w:rPr>
      </w:pPr>
      <w:r w:rsidRPr="00891B99">
        <w:rPr>
          <w:rStyle w:val="FootnoteReference"/>
          <w:sz w:val="18"/>
          <w:szCs w:val="18"/>
        </w:rPr>
        <w:footnoteRef/>
      </w:r>
      <w:r w:rsidRPr="00891B99">
        <w:rPr>
          <w:sz w:val="18"/>
          <w:szCs w:val="18"/>
        </w:rPr>
        <w:t xml:space="preserve"> </w:t>
      </w:r>
      <w:r w:rsidR="00276F9A" w:rsidRPr="00D70D13">
        <w:rPr>
          <w:i/>
          <w:iCs/>
          <w:sz w:val="18"/>
          <w:szCs w:val="18"/>
        </w:rPr>
        <w:t>Proof Committee Hansard</w:t>
      </w:r>
      <w:r w:rsidR="00276F9A" w:rsidRPr="00D70D13">
        <w:rPr>
          <w:sz w:val="18"/>
          <w:szCs w:val="18"/>
        </w:rPr>
        <w:t>, 2</w:t>
      </w:r>
      <w:r w:rsidR="00276F9A">
        <w:rPr>
          <w:sz w:val="18"/>
          <w:szCs w:val="18"/>
        </w:rPr>
        <w:t>9</w:t>
      </w:r>
      <w:r w:rsidR="00276F9A" w:rsidRPr="00D70D13">
        <w:rPr>
          <w:sz w:val="18"/>
          <w:szCs w:val="18"/>
        </w:rPr>
        <w:t xml:space="preserve"> August 2022, p</w:t>
      </w:r>
      <w:r w:rsidR="00276F9A">
        <w:rPr>
          <w:sz w:val="18"/>
          <w:szCs w:val="18"/>
        </w:rPr>
        <w:t>p</w:t>
      </w:r>
      <w:r w:rsidR="00276F9A" w:rsidRPr="00D70D13">
        <w:rPr>
          <w:sz w:val="18"/>
          <w:szCs w:val="18"/>
        </w:rPr>
        <w:t xml:space="preserve"> </w:t>
      </w:r>
      <w:r w:rsidR="00276F9A">
        <w:rPr>
          <w:sz w:val="18"/>
          <w:szCs w:val="18"/>
        </w:rPr>
        <w:t>616</w:t>
      </w:r>
      <w:r w:rsidR="00276F9A" w:rsidRPr="00AC6928">
        <w:rPr>
          <w:sz w:val="18"/>
          <w:szCs w:val="18"/>
        </w:rPr>
        <w:t>–</w:t>
      </w:r>
      <w:r w:rsidR="00276F9A">
        <w:rPr>
          <w:sz w:val="18"/>
          <w:szCs w:val="18"/>
        </w:rPr>
        <w:t>621.</w:t>
      </w:r>
    </w:p>
  </w:footnote>
  <w:footnote w:id="100">
    <w:p w14:paraId="0D8A6BBA" w14:textId="2EDD4E19" w:rsidR="00454F77" w:rsidRPr="00891B99" w:rsidRDefault="00454F77" w:rsidP="00454F77">
      <w:pPr>
        <w:pStyle w:val="FootnoteText"/>
        <w:rPr>
          <w:sz w:val="18"/>
          <w:szCs w:val="18"/>
        </w:rPr>
      </w:pPr>
      <w:r w:rsidRPr="00891B99">
        <w:rPr>
          <w:rStyle w:val="FootnoteReference"/>
          <w:sz w:val="18"/>
          <w:szCs w:val="18"/>
        </w:rPr>
        <w:footnoteRef/>
      </w:r>
      <w:r w:rsidRPr="00891B99">
        <w:rPr>
          <w:sz w:val="18"/>
          <w:szCs w:val="18"/>
        </w:rPr>
        <w:t xml:space="preserve"> </w:t>
      </w:r>
      <w:r w:rsidR="00752FE7" w:rsidRPr="00D70D13">
        <w:rPr>
          <w:i/>
          <w:iCs/>
          <w:sz w:val="18"/>
          <w:szCs w:val="18"/>
        </w:rPr>
        <w:t>Proof Committee Hansard</w:t>
      </w:r>
      <w:r w:rsidR="00752FE7" w:rsidRPr="00D70D13">
        <w:rPr>
          <w:sz w:val="18"/>
          <w:szCs w:val="18"/>
        </w:rPr>
        <w:t>, 2</w:t>
      </w:r>
      <w:r w:rsidR="00752FE7">
        <w:rPr>
          <w:sz w:val="18"/>
          <w:szCs w:val="18"/>
        </w:rPr>
        <w:t>9</w:t>
      </w:r>
      <w:r w:rsidR="00752FE7" w:rsidRPr="00D70D13">
        <w:rPr>
          <w:sz w:val="18"/>
          <w:szCs w:val="18"/>
        </w:rPr>
        <w:t xml:space="preserve"> August 2022, p</w:t>
      </w:r>
      <w:r w:rsidR="00752FE7">
        <w:rPr>
          <w:sz w:val="18"/>
          <w:szCs w:val="18"/>
        </w:rPr>
        <w:t>p</w:t>
      </w:r>
      <w:r w:rsidR="00752FE7" w:rsidRPr="00D70D13">
        <w:rPr>
          <w:sz w:val="18"/>
          <w:szCs w:val="18"/>
        </w:rPr>
        <w:t xml:space="preserve"> </w:t>
      </w:r>
      <w:r w:rsidR="00752FE7">
        <w:rPr>
          <w:sz w:val="18"/>
          <w:szCs w:val="18"/>
        </w:rPr>
        <w:t>621</w:t>
      </w:r>
      <w:r w:rsidR="00752FE7" w:rsidRPr="00AC6928">
        <w:rPr>
          <w:sz w:val="18"/>
          <w:szCs w:val="18"/>
        </w:rPr>
        <w:t>–</w:t>
      </w:r>
      <w:r w:rsidR="00752FE7">
        <w:rPr>
          <w:sz w:val="18"/>
          <w:szCs w:val="18"/>
        </w:rPr>
        <w:t>624.</w:t>
      </w:r>
    </w:p>
  </w:footnote>
  <w:footnote w:id="101">
    <w:p w14:paraId="12537379" w14:textId="707CCF13" w:rsidR="00454F77" w:rsidRPr="00891B99" w:rsidRDefault="00454F77" w:rsidP="00454F77">
      <w:pPr>
        <w:pStyle w:val="FootnoteText"/>
        <w:rPr>
          <w:sz w:val="18"/>
          <w:szCs w:val="18"/>
        </w:rPr>
      </w:pPr>
      <w:r w:rsidRPr="00891B99">
        <w:rPr>
          <w:rStyle w:val="FootnoteReference"/>
          <w:sz w:val="18"/>
          <w:szCs w:val="18"/>
        </w:rPr>
        <w:footnoteRef/>
      </w:r>
      <w:r w:rsidRPr="00891B99">
        <w:rPr>
          <w:sz w:val="18"/>
          <w:szCs w:val="18"/>
        </w:rPr>
        <w:t xml:space="preserve"> </w:t>
      </w:r>
      <w:r w:rsidR="00752FE7" w:rsidRPr="00D70D13">
        <w:rPr>
          <w:i/>
          <w:iCs/>
          <w:sz w:val="18"/>
          <w:szCs w:val="18"/>
        </w:rPr>
        <w:t>Proof Committee Hansard</w:t>
      </w:r>
      <w:r w:rsidR="00752FE7" w:rsidRPr="00D70D13">
        <w:rPr>
          <w:sz w:val="18"/>
          <w:szCs w:val="18"/>
        </w:rPr>
        <w:t>, 2</w:t>
      </w:r>
      <w:r w:rsidR="00752FE7">
        <w:rPr>
          <w:sz w:val="18"/>
          <w:szCs w:val="18"/>
        </w:rPr>
        <w:t>9</w:t>
      </w:r>
      <w:r w:rsidR="00752FE7" w:rsidRPr="00D70D13">
        <w:rPr>
          <w:sz w:val="18"/>
          <w:szCs w:val="18"/>
        </w:rPr>
        <w:t xml:space="preserve"> August 2022, p</w:t>
      </w:r>
      <w:r w:rsidR="00752FE7">
        <w:rPr>
          <w:sz w:val="18"/>
          <w:szCs w:val="18"/>
        </w:rPr>
        <w:t>p</w:t>
      </w:r>
      <w:r w:rsidR="00752FE7" w:rsidRPr="00D70D13">
        <w:rPr>
          <w:sz w:val="18"/>
          <w:szCs w:val="18"/>
        </w:rPr>
        <w:t xml:space="preserve"> </w:t>
      </w:r>
      <w:r w:rsidR="00752FE7">
        <w:rPr>
          <w:sz w:val="18"/>
          <w:szCs w:val="18"/>
        </w:rPr>
        <w:t>624</w:t>
      </w:r>
      <w:r w:rsidR="00752FE7" w:rsidRPr="00AC6928">
        <w:rPr>
          <w:sz w:val="18"/>
          <w:szCs w:val="18"/>
        </w:rPr>
        <w:t>–</w:t>
      </w:r>
      <w:r w:rsidR="00752FE7">
        <w:rPr>
          <w:sz w:val="18"/>
          <w:szCs w:val="18"/>
        </w:rPr>
        <w:t>626.</w:t>
      </w:r>
    </w:p>
  </w:footnote>
  <w:footnote w:id="102">
    <w:p w14:paraId="2681A593" w14:textId="52203035" w:rsidR="00454F77" w:rsidRPr="00891B99" w:rsidRDefault="00454F77" w:rsidP="00454F77">
      <w:pPr>
        <w:pStyle w:val="FootnoteText"/>
        <w:rPr>
          <w:sz w:val="18"/>
          <w:szCs w:val="18"/>
        </w:rPr>
      </w:pPr>
      <w:r w:rsidRPr="00891B99">
        <w:rPr>
          <w:rStyle w:val="FootnoteReference"/>
          <w:sz w:val="18"/>
          <w:szCs w:val="18"/>
        </w:rPr>
        <w:footnoteRef/>
      </w:r>
      <w:r w:rsidRPr="00891B99">
        <w:rPr>
          <w:sz w:val="18"/>
          <w:szCs w:val="18"/>
        </w:rPr>
        <w:t xml:space="preserve"> </w:t>
      </w:r>
      <w:r w:rsidR="00752FE7" w:rsidRPr="00D70D13">
        <w:rPr>
          <w:i/>
          <w:iCs/>
          <w:sz w:val="18"/>
          <w:szCs w:val="18"/>
        </w:rPr>
        <w:t>Proof Committee Hansard</w:t>
      </w:r>
      <w:r w:rsidR="00752FE7" w:rsidRPr="00D70D13">
        <w:rPr>
          <w:sz w:val="18"/>
          <w:szCs w:val="18"/>
        </w:rPr>
        <w:t>, 2</w:t>
      </w:r>
      <w:r w:rsidR="00752FE7">
        <w:rPr>
          <w:sz w:val="18"/>
          <w:szCs w:val="18"/>
        </w:rPr>
        <w:t>9</w:t>
      </w:r>
      <w:r w:rsidR="00752FE7" w:rsidRPr="00D70D13">
        <w:rPr>
          <w:sz w:val="18"/>
          <w:szCs w:val="18"/>
        </w:rPr>
        <w:t xml:space="preserve"> August 2022, p</w:t>
      </w:r>
      <w:r w:rsidR="00752FE7">
        <w:rPr>
          <w:sz w:val="18"/>
          <w:szCs w:val="18"/>
        </w:rPr>
        <w:t>p</w:t>
      </w:r>
      <w:r w:rsidR="00752FE7" w:rsidRPr="00D70D13">
        <w:rPr>
          <w:sz w:val="18"/>
          <w:szCs w:val="18"/>
        </w:rPr>
        <w:t xml:space="preserve"> </w:t>
      </w:r>
      <w:r w:rsidR="00752FE7">
        <w:rPr>
          <w:sz w:val="18"/>
          <w:szCs w:val="18"/>
        </w:rPr>
        <w:t>626</w:t>
      </w:r>
      <w:r w:rsidR="00752FE7" w:rsidRPr="00AC6928">
        <w:rPr>
          <w:sz w:val="18"/>
          <w:szCs w:val="18"/>
        </w:rPr>
        <w:t>–</w:t>
      </w:r>
      <w:r w:rsidR="00752FE7">
        <w:rPr>
          <w:sz w:val="18"/>
          <w:szCs w:val="18"/>
        </w:rPr>
        <w:t>628.</w:t>
      </w:r>
    </w:p>
  </w:footnote>
  <w:footnote w:id="103">
    <w:p w14:paraId="56B9D038" w14:textId="20CB0EF8" w:rsidR="00454F77" w:rsidRPr="00891B99" w:rsidRDefault="00454F77" w:rsidP="00454F77">
      <w:pPr>
        <w:pStyle w:val="FootnoteText"/>
        <w:rPr>
          <w:sz w:val="18"/>
          <w:szCs w:val="18"/>
        </w:rPr>
      </w:pPr>
      <w:r w:rsidRPr="00891B99">
        <w:rPr>
          <w:rStyle w:val="FootnoteReference"/>
          <w:sz w:val="18"/>
          <w:szCs w:val="18"/>
        </w:rPr>
        <w:footnoteRef/>
      </w:r>
      <w:r w:rsidRPr="00891B99">
        <w:rPr>
          <w:sz w:val="18"/>
          <w:szCs w:val="18"/>
        </w:rPr>
        <w:t xml:space="preserve"> </w:t>
      </w:r>
      <w:r w:rsidR="00077425">
        <w:rPr>
          <w:sz w:val="18"/>
          <w:szCs w:val="18"/>
        </w:rPr>
        <w:t xml:space="preserve">Mr Andrew Braddock MLA, </w:t>
      </w:r>
      <w:r w:rsidR="00077425" w:rsidRPr="00D70D13">
        <w:rPr>
          <w:i/>
          <w:iCs/>
          <w:sz w:val="18"/>
          <w:szCs w:val="18"/>
        </w:rPr>
        <w:t>Proof Committee Hansard</w:t>
      </w:r>
      <w:r w:rsidR="00077425" w:rsidRPr="00D70D13">
        <w:rPr>
          <w:sz w:val="18"/>
          <w:szCs w:val="18"/>
        </w:rPr>
        <w:t>, 2</w:t>
      </w:r>
      <w:r w:rsidR="00077425">
        <w:rPr>
          <w:sz w:val="18"/>
          <w:szCs w:val="18"/>
        </w:rPr>
        <w:t>9</w:t>
      </w:r>
      <w:r w:rsidR="00077425" w:rsidRPr="00D70D13">
        <w:rPr>
          <w:sz w:val="18"/>
          <w:szCs w:val="18"/>
        </w:rPr>
        <w:t xml:space="preserve"> August 2022, p 5</w:t>
      </w:r>
      <w:r w:rsidR="00077425">
        <w:rPr>
          <w:sz w:val="18"/>
          <w:szCs w:val="18"/>
        </w:rPr>
        <w:t>79.</w:t>
      </w:r>
    </w:p>
  </w:footnote>
  <w:footnote w:id="104">
    <w:p w14:paraId="3175C9B0" w14:textId="4EA7FCE0" w:rsidR="00454F77" w:rsidRPr="00891B99" w:rsidRDefault="00454F77" w:rsidP="00454F77">
      <w:pPr>
        <w:pStyle w:val="FootnoteText"/>
        <w:rPr>
          <w:sz w:val="18"/>
          <w:szCs w:val="18"/>
        </w:rPr>
      </w:pPr>
      <w:r w:rsidRPr="00891B99">
        <w:rPr>
          <w:rStyle w:val="FootnoteReference"/>
          <w:sz w:val="18"/>
          <w:szCs w:val="18"/>
        </w:rPr>
        <w:footnoteRef/>
      </w:r>
      <w:r w:rsidRPr="00891B99">
        <w:rPr>
          <w:sz w:val="18"/>
          <w:szCs w:val="18"/>
        </w:rPr>
        <w:t xml:space="preserve"> </w:t>
      </w:r>
      <w:r w:rsidR="002B2024">
        <w:rPr>
          <w:sz w:val="18"/>
          <w:szCs w:val="18"/>
        </w:rPr>
        <w:t xml:space="preserve">Mr Andrew Braddock MLA, </w:t>
      </w:r>
      <w:r w:rsidR="002B2024" w:rsidRPr="00D70D13">
        <w:rPr>
          <w:i/>
          <w:iCs/>
          <w:sz w:val="18"/>
          <w:szCs w:val="18"/>
        </w:rPr>
        <w:t>Proof Committee Hansard</w:t>
      </w:r>
      <w:r w:rsidR="002B2024" w:rsidRPr="00D70D13">
        <w:rPr>
          <w:sz w:val="18"/>
          <w:szCs w:val="18"/>
        </w:rPr>
        <w:t>, 2</w:t>
      </w:r>
      <w:r w:rsidR="002B2024">
        <w:rPr>
          <w:sz w:val="18"/>
          <w:szCs w:val="18"/>
        </w:rPr>
        <w:t>9</w:t>
      </w:r>
      <w:r w:rsidR="002B2024" w:rsidRPr="00D70D13">
        <w:rPr>
          <w:sz w:val="18"/>
          <w:szCs w:val="18"/>
        </w:rPr>
        <w:t xml:space="preserve"> August 2022, p 5</w:t>
      </w:r>
      <w:r w:rsidR="002B2024">
        <w:rPr>
          <w:sz w:val="18"/>
          <w:szCs w:val="18"/>
        </w:rPr>
        <w:t>79.</w:t>
      </w:r>
    </w:p>
  </w:footnote>
  <w:footnote w:id="105">
    <w:p w14:paraId="3FEE270B" w14:textId="226EA7BF" w:rsidR="00BF4BE2" w:rsidRPr="002B2024" w:rsidRDefault="00BF4BE2" w:rsidP="00BF4BE2">
      <w:pPr>
        <w:pStyle w:val="FootnoteText"/>
        <w:rPr>
          <w:sz w:val="18"/>
          <w:szCs w:val="18"/>
        </w:rPr>
      </w:pPr>
      <w:r w:rsidRPr="002B2024">
        <w:rPr>
          <w:rStyle w:val="FootnoteReference"/>
          <w:sz w:val="18"/>
          <w:szCs w:val="18"/>
        </w:rPr>
        <w:footnoteRef/>
      </w:r>
      <w:r w:rsidRPr="002B2024">
        <w:rPr>
          <w:sz w:val="18"/>
          <w:szCs w:val="18"/>
        </w:rPr>
        <w:t xml:space="preserve"> </w:t>
      </w:r>
      <w:r>
        <w:rPr>
          <w:sz w:val="18"/>
          <w:szCs w:val="18"/>
        </w:rPr>
        <w:t xml:space="preserve">Mr Andrew Barr MLA, Treasurer, </w:t>
      </w:r>
      <w:r w:rsidRPr="00D70D13">
        <w:rPr>
          <w:i/>
          <w:iCs/>
          <w:sz w:val="18"/>
          <w:szCs w:val="18"/>
        </w:rPr>
        <w:t>Proof Committee Hansard</w:t>
      </w:r>
      <w:r w:rsidRPr="00D70D13">
        <w:rPr>
          <w:sz w:val="18"/>
          <w:szCs w:val="18"/>
        </w:rPr>
        <w:t>, 2</w:t>
      </w:r>
      <w:r>
        <w:rPr>
          <w:sz w:val="18"/>
          <w:szCs w:val="18"/>
        </w:rPr>
        <w:t>9</w:t>
      </w:r>
      <w:r w:rsidRPr="00D70D13">
        <w:rPr>
          <w:sz w:val="18"/>
          <w:szCs w:val="18"/>
        </w:rPr>
        <w:t xml:space="preserve"> August 2022, p 5</w:t>
      </w:r>
      <w:r>
        <w:rPr>
          <w:sz w:val="18"/>
          <w:szCs w:val="18"/>
        </w:rPr>
        <w:t>80.</w:t>
      </w:r>
    </w:p>
  </w:footnote>
  <w:footnote w:id="106">
    <w:p w14:paraId="0EC73A82" w14:textId="3E9532B4" w:rsidR="00454F77" w:rsidRPr="002B2024" w:rsidRDefault="00454F77" w:rsidP="00454F77">
      <w:pPr>
        <w:pStyle w:val="FootnoteText"/>
        <w:rPr>
          <w:sz w:val="18"/>
          <w:szCs w:val="18"/>
        </w:rPr>
      </w:pPr>
      <w:r w:rsidRPr="002B2024">
        <w:rPr>
          <w:rStyle w:val="FootnoteReference"/>
          <w:sz w:val="18"/>
          <w:szCs w:val="18"/>
        </w:rPr>
        <w:footnoteRef/>
      </w:r>
      <w:r w:rsidRPr="002B2024">
        <w:rPr>
          <w:sz w:val="18"/>
          <w:szCs w:val="18"/>
        </w:rPr>
        <w:t xml:space="preserve"> </w:t>
      </w:r>
      <w:r w:rsidR="002B2024">
        <w:rPr>
          <w:sz w:val="18"/>
          <w:szCs w:val="18"/>
        </w:rPr>
        <w:t xml:space="preserve">Mr Andrew Braddock MLA, </w:t>
      </w:r>
      <w:r w:rsidR="002B2024" w:rsidRPr="00D70D13">
        <w:rPr>
          <w:i/>
          <w:iCs/>
          <w:sz w:val="18"/>
          <w:szCs w:val="18"/>
        </w:rPr>
        <w:t>Proof Committee Hansard</w:t>
      </w:r>
      <w:r w:rsidR="002B2024" w:rsidRPr="00D70D13">
        <w:rPr>
          <w:sz w:val="18"/>
          <w:szCs w:val="18"/>
        </w:rPr>
        <w:t>, 2</w:t>
      </w:r>
      <w:r w:rsidR="002B2024">
        <w:rPr>
          <w:sz w:val="18"/>
          <w:szCs w:val="18"/>
        </w:rPr>
        <w:t>9</w:t>
      </w:r>
      <w:r w:rsidR="002B2024" w:rsidRPr="00D70D13">
        <w:rPr>
          <w:sz w:val="18"/>
          <w:szCs w:val="18"/>
        </w:rPr>
        <w:t xml:space="preserve"> August 2022, p 5</w:t>
      </w:r>
      <w:r w:rsidR="002B2024">
        <w:rPr>
          <w:sz w:val="18"/>
          <w:szCs w:val="18"/>
        </w:rPr>
        <w:t>79.</w:t>
      </w:r>
    </w:p>
  </w:footnote>
  <w:footnote w:id="107">
    <w:p w14:paraId="17710C26" w14:textId="69574EFD" w:rsidR="002B2024" w:rsidRPr="002B2024" w:rsidRDefault="002B2024" w:rsidP="002B2024">
      <w:pPr>
        <w:pStyle w:val="FootnoteText"/>
        <w:rPr>
          <w:sz w:val="18"/>
          <w:szCs w:val="18"/>
        </w:rPr>
      </w:pPr>
      <w:r w:rsidRPr="002B2024">
        <w:rPr>
          <w:rStyle w:val="FootnoteReference"/>
          <w:sz w:val="18"/>
          <w:szCs w:val="18"/>
        </w:rPr>
        <w:footnoteRef/>
      </w:r>
      <w:r w:rsidRPr="002B2024">
        <w:rPr>
          <w:sz w:val="18"/>
          <w:szCs w:val="18"/>
        </w:rPr>
        <w:t xml:space="preserve"> </w:t>
      </w:r>
      <w:r>
        <w:rPr>
          <w:sz w:val="18"/>
          <w:szCs w:val="18"/>
        </w:rPr>
        <w:t xml:space="preserve">Mr Andrew Barr MLA, Treasurer, </w:t>
      </w:r>
      <w:r w:rsidRPr="00D70D13">
        <w:rPr>
          <w:i/>
          <w:iCs/>
          <w:sz w:val="18"/>
          <w:szCs w:val="18"/>
        </w:rPr>
        <w:t>Proof Committee Hansard</w:t>
      </w:r>
      <w:r w:rsidRPr="00D70D13">
        <w:rPr>
          <w:sz w:val="18"/>
          <w:szCs w:val="18"/>
        </w:rPr>
        <w:t>, 2</w:t>
      </w:r>
      <w:r>
        <w:rPr>
          <w:sz w:val="18"/>
          <w:szCs w:val="18"/>
        </w:rPr>
        <w:t>9</w:t>
      </w:r>
      <w:r w:rsidRPr="00D70D13">
        <w:rPr>
          <w:sz w:val="18"/>
          <w:szCs w:val="18"/>
        </w:rPr>
        <w:t xml:space="preserve"> August 2022, p 5</w:t>
      </w:r>
      <w:r>
        <w:rPr>
          <w:sz w:val="18"/>
          <w:szCs w:val="18"/>
        </w:rPr>
        <w:t>79.</w:t>
      </w:r>
    </w:p>
  </w:footnote>
  <w:footnote w:id="108">
    <w:p w14:paraId="6BFCB6B3" w14:textId="6C839605" w:rsidR="00BF7BC3" w:rsidRPr="00891B99" w:rsidRDefault="00BF7BC3" w:rsidP="00BF7BC3">
      <w:pPr>
        <w:pStyle w:val="FootnoteText"/>
        <w:rPr>
          <w:sz w:val="18"/>
          <w:szCs w:val="18"/>
        </w:rPr>
      </w:pPr>
      <w:r w:rsidRPr="00891B99">
        <w:rPr>
          <w:rStyle w:val="FootnoteReference"/>
          <w:sz w:val="18"/>
          <w:szCs w:val="18"/>
        </w:rPr>
        <w:footnoteRef/>
      </w:r>
      <w:r w:rsidRPr="00891B99">
        <w:rPr>
          <w:sz w:val="18"/>
          <w:szCs w:val="18"/>
        </w:rPr>
        <w:t xml:space="preserve"> </w:t>
      </w:r>
      <w:r>
        <w:rPr>
          <w:sz w:val="18"/>
          <w:szCs w:val="18"/>
        </w:rPr>
        <w:t xml:space="preserve">Mr Andrew Barr MLA, Treasurer, </w:t>
      </w:r>
      <w:r w:rsidRPr="00D70D13">
        <w:rPr>
          <w:i/>
          <w:iCs/>
          <w:sz w:val="18"/>
          <w:szCs w:val="18"/>
        </w:rPr>
        <w:t>Proof Committee Hansard</w:t>
      </w:r>
      <w:r w:rsidRPr="00D70D13">
        <w:rPr>
          <w:sz w:val="18"/>
          <w:szCs w:val="18"/>
        </w:rPr>
        <w:t>, 2</w:t>
      </w:r>
      <w:r>
        <w:rPr>
          <w:sz w:val="18"/>
          <w:szCs w:val="18"/>
        </w:rPr>
        <w:t>9</w:t>
      </w:r>
      <w:r w:rsidRPr="00D70D13">
        <w:rPr>
          <w:sz w:val="18"/>
          <w:szCs w:val="18"/>
        </w:rPr>
        <w:t xml:space="preserve"> August 2022, p </w:t>
      </w:r>
      <w:r>
        <w:rPr>
          <w:sz w:val="18"/>
          <w:szCs w:val="18"/>
        </w:rPr>
        <w:t>606.</w:t>
      </w:r>
    </w:p>
  </w:footnote>
  <w:footnote w:id="109">
    <w:p w14:paraId="429050BB" w14:textId="600AFAD6" w:rsidR="00AD5F47" w:rsidRPr="002B2024" w:rsidRDefault="00AD5F47" w:rsidP="00AD5F47">
      <w:pPr>
        <w:pStyle w:val="FootnoteText"/>
        <w:rPr>
          <w:sz w:val="18"/>
          <w:szCs w:val="18"/>
        </w:rPr>
      </w:pPr>
      <w:r w:rsidRPr="002B2024">
        <w:rPr>
          <w:rStyle w:val="FootnoteReference"/>
          <w:sz w:val="18"/>
          <w:szCs w:val="18"/>
        </w:rPr>
        <w:footnoteRef/>
      </w:r>
      <w:r w:rsidRPr="002B2024">
        <w:rPr>
          <w:sz w:val="18"/>
          <w:szCs w:val="18"/>
        </w:rPr>
        <w:t xml:space="preserve"> </w:t>
      </w:r>
      <w:r>
        <w:rPr>
          <w:sz w:val="18"/>
          <w:szCs w:val="18"/>
        </w:rPr>
        <w:t xml:space="preserve">Mr Andrew Barr MLA, Treasurer, </w:t>
      </w:r>
      <w:r w:rsidRPr="00D70D13">
        <w:rPr>
          <w:i/>
          <w:iCs/>
          <w:sz w:val="18"/>
          <w:szCs w:val="18"/>
        </w:rPr>
        <w:t>Proof Committee Hansard</w:t>
      </w:r>
      <w:r w:rsidRPr="00D70D13">
        <w:rPr>
          <w:sz w:val="18"/>
          <w:szCs w:val="18"/>
        </w:rPr>
        <w:t>, 2</w:t>
      </w:r>
      <w:r>
        <w:rPr>
          <w:sz w:val="18"/>
          <w:szCs w:val="18"/>
        </w:rPr>
        <w:t>9</w:t>
      </w:r>
      <w:r w:rsidRPr="00D70D13">
        <w:rPr>
          <w:sz w:val="18"/>
          <w:szCs w:val="18"/>
        </w:rPr>
        <w:t xml:space="preserve"> August 2022, p </w:t>
      </w:r>
      <w:r w:rsidR="00BF7BC3">
        <w:rPr>
          <w:sz w:val="18"/>
          <w:szCs w:val="18"/>
        </w:rPr>
        <w:t>606</w:t>
      </w:r>
      <w:r>
        <w:rPr>
          <w:sz w:val="18"/>
          <w:szCs w:val="18"/>
        </w:rPr>
        <w:t>.</w:t>
      </w:r>
    </w:p>
  </w:footnote>
  <w:footnote w:id="110">
    <w:p w14:paraId="78C949A6" w14:textId="51BE1C0C" w:rsidR="00AD5F47" w:rsidRPr="002B2024" w:rsidRDefault="00AD5F47" w:rsidP="00AD5F47">
      <w:pPr>
        <w:pStyle w:val="FootnoteText"/>
        <w:rPr>
          <w:sz w:val="18"/>
          <w:szCs w:val="18"/>
        </w:rPr>
      </w:pPr>
      <w:r w:rsidRPr="002B2024">
        <w:rPr>
          <w:rStyle w:val="FootnoteReference"/>
          <w:sz w:val="18"/>
          <w:szCs w:val="18"/>
        </w:rPr>
        <w:footnoteRef/>
      </w:r>
      <w:r w:rsidRPr="002B2024">
        <w:rPr>
          <w:sz w:val="18"/>
          <w:szCs w:val="18"/>
        </w:rPr>
        <w:t xml:space="preserve"> </w:t>
      </w:r>
      <w:r>
        <w:rPr>
          <w:sz w:val="18"/>
          <w:szCs w:val="18"/>
        </w:rPr>
        <w:t xml:space="preserve">Mr Andrew Barr MLA, Treasurer, </w:t>
      </w:r>
      <w:r w:rsidRPr="00D70D13">
        <w:rPr>
          <w:i/>
          <w:iCs/>
          <w:sz w:val="18"/>
          <w:szCs w:val="18"/>
        </w:rPr>
        <w:t>Proof Committee Hansard</w:t>
      </w:r>
      <w:r w:rsidRPr="00D70D13">
        <w:rPr>
          <w:sz w:val="18"/>
          <w:szCs w:val="18"/>
        </w:rPr>
        <w:t>, 2</w:t>
      </w:r>
      <w:r>
        <w:rPr>
          <w:sz w:val="18"/>
          <w:szCs w:val="18"/>
        </w:rPr>
        <w:t>9</w:t>
      </w:r>
      <w:r w:rsidRPr="00D70D13">
        <w:rPr>
          <w:sz w:val="18"/>
          <w:szCs w:val="18"/>
        </w:rPr>
        <w:t xml:space="preserve"> August 2022, p </w:t>
      </w:r>
      <w:r w:rsidR="00BF7BC3">
        <w:rPr>
          <w:sz w:val="18"/>
          <w:szCs w:val="18"/>
        </w:rPr>
        <w:t>606</w:t>
      </w:r>
      <w:r>
        <w:rPr>
          <w:sz w:val="18"/>
          <w:szCs w:val="18"/>
        </w:rPr>
        <w:t>.</w:t>
      </w:r>
    </w:p>
  </w:footnote>
  <w:footnote w:id="111">
    <w:p w14:paraId="6210312C" w14:textId="433D1B08" w:rsidR="007C0490" w:rsidRPr="00D70D13" w:rsidRDefault="007C0490" w:rsidP="007C0490">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25 August 2022, p</w:t>
      </w:r>
      <w:r w:rsidR="00231A28">
        <w:rPr>
          <w:sz w:val="18"/>
          <w:szCs w:val="18"/>
        </w:rPr>
        <w:t>p</w:t>
      </w:r>
      <w:r w:rsidRPr="00D70D13">
        <w:rPr>
          <w:sz w:val="18"/>
          <w:szCs w:val="18"/>
        </w:rPr>
        <w:t xml:space="preserve"> 405</w:t>
      </w:r>
      <w:r w:rsidR="00231A28" w:rsidRPr="00AC6928">
        <w:rPr>
          <w:sz w:val="18"/>
          <w:szCs w:val="18"/>
        </w:rPr>
        <w:t>–</w:t>
      </w:r>
      <w:r w:rsidR="00231A28">
        <w:rPr>
          <w:sz w:val="18"/>
          <w:szCs w:val="18"/>
        </w:rPr>
        <w:t>410</w:t>
      </w:r>
      <w:r w:rsidR="00FC2F8D">
        <w:rPr>
          <w:sz w:val="18"/>
          <w:szCs w:val="18"/>
        </w:rPr>
        <w:t xml:space="preserve"> and pp 415</w:t>
      </w:r>
      <w:r w:rsidR="00FC2F8D" w:rsidRPr="00AC6928">
        <w:rPr>
          <w:sz w:val="18"/>
          <w:szCs w:val="18"/>
        </w:rPr>
        <w:t>–</w:t>
      </w:r>
      <w:r w:rsidR="00FC2F8D">
        <w:rPr>
          <w:sz w:val="18"/>
          <w:szCs w:val="18"/>
        </w:rPr>
        <w:t>418</w:t>
      </w:r>
      <w:r w:rsidR="00D70D13">
        <w:rPr>
          <w:sz w:val="18"/>
          <w:szCs w:val="18"/>
        </w:rPr>
        <w:t>.</w:t>
      </w:r>
    </w:p>
  </w:footnote>
  <w:footnote w:id="112">
    <w:p w14:paraId="279E0E7D" w14:textId="77777777" w:rsidR="000B19DA" w:rsidRPr="00D70D13" w:rsidRDefault="000B19DA" w:rsidP="000B19DA">
      <w:pPr>
        <w:pStyle w:val="FootnoteText"/>
        <w:rPr>
          <w:sz w:val="18"/>
          <w:szCs w:val="18"/>
        </w:rPr>
      </w:pPr>
      <w:r w:rsidRPr="00D70D13">
        <w:rPr>
          <w:rStyle w:val="FootnoteReference"/>
          <w:sz w:val="18"/>
          <w:szCs w:val="18"/>
        </w:rPr>
        <w:footnoteRef/>
      </w:r>
      <w:r w:rsidRPr="00D70D13">
        <w:rPr>
          <w:sz w:val="18"/>
          <w:szCs w:val="18"/>
        </w:rPr>
        <w:t xml:space="preserve"> </w:t>
      </w:r>
      <w:r w:rsidRPr="000B19DA">
        <w:rPr>
          <w:i/>
          <w:iCs/>
          <w:sz w:val="18"/>
          <w:szCs w:val="18"/>
        </w:rPr>
        <w:t>Proof Committee Hansard</w:t>
      </w:r>
      <w:r w:rsidRPr="00D70D13">
        <w:rPr>
          <w:sz w:val="18"/>
          <w:szCs w:val="18"/>
        </w:rPr>
        <w:t xml:space="preserve">, 25 </w:t>
      </w:r>
      <w:r>
        <w:rPr>
          <w:sz w:val="18"/>
          <w:szCs w:val="18"/>
        </w:rPr>
        <w:t>A</w:t>
      </w:r>
      <w:r w:rsidRPr="00D70D13">
        <w:rPr>
          <w:sz w:val="18"/>
          <w:szCs w:val="18"/>
        </w:rPr>
        <w:t>ugust 2022, p 41</w:t>
      </w:r>
      <w:r>
        <w:rPr>
          <w:sz w:val="18"/>
          <w:szCs w:val="18"/>
        </w:rPr>
        <w:t>2</w:t>
      </w:r>
      <w:r w:rsidRPr="00EC7892">
        <w:rPr>
          <w:sz w:val="18"/>
          <w:szCs w:val="18"/>
        </w:rPr>
        <w:t>–</w:t>
      </w:r>
      <w:r>
        <w:rPr>
          <w:sz w:val="18"/>
          <w:szCs w:val="18"/>
        </w:rPr>
        <w:t>415.</w:t>
      </w:r>
    </w:p>
  </w:footnote>
  <w:footnote w:id="113">
    <w:p w14:paraId="62A22EE6" w14:textId="31866ED6" w:rsidR="007C0490" w:rsidRPr="00D70D13" w:rsidRDefault="007C0490" w:rsidP="007C0490">
      <w:pPr>
        <w:pStyle w:val="FootnoteText"/>
        <w:rPr>
          <w:sz w:val="18"/>
          <w:szCs w:val="18"/>
        </w:rPr>
      </w:pPr>
      <w:r w:rsidRPr="00D70D13">
        <w:rPr>
          <w:rStyle w:val="FootnoteReference"/>
          <w:sz w:val="18"/>
          <w:szCs w:val="18"/>
        </w:rPr>
        <w:footnoteRef/>
      </w:r>
      <w:r w:rsidRPr="00D70D13">
        <w:rPr>
          <w:sz w:val="18"/>
          <w:szCs w:val="18"/>
        </w:rPr>
        <w:t xml:space="preserve"> </w:t>
      </w:r>
      <w:r w:rsidRPr="00FC2F8D">
        <w:rPr>
          <w:i/>
          <w:iCs/>
          <w:sz w:val="18"/>
          <w:szCs w:val="18"/>
        </w:rPr>
        <w:t xml:space="preserve">Proof </w:t>
      </w:r>
      <w:r w:rsidR="00FC2F8D" w:rsidRPr="00FC2F8D">
        <w:rPr>
          <w:i/>
          <w:iCs/>
          <w:sz w:val="18"/>
          <w:szCs w:val="18"/>
        </w:rPr>
        <w:t>C</w:t>
      </w:r>
      <w:r w:rsidRPr="00FC2F8D">
        <w:rPr>
          <w:i/>
          <w:iCs/>
          <w:sz w:val="18"/>
          <w:szCs w:val="18"/>
        </w:rPr>
        <w:t xml:space="preserve">ommittee </w:t>
      </w:r>
      <w:r w:rsidR="00FC2F8D" w:rsidRPr="00FC2F8D">
        <w:rPr>
          <w:i/>
          <w:iCs/>
          <w:sz w:val="18"/>
          <w:szCs w:val="18"/>
        </w:rPr>
        <w:t>H</w:t>
      </w:r>
      <w:r w:rsidRPr="00FC2F8D">
        <w:rPr>
          <w:i/>
          <w:iCs/>
          <w:sz w:val="18"/>
          <w:szCs w:val="18"/>
        </w:rPr>
        <w:t>ansard</w:t>
      </w:r>
      <w:r w:rsidRPr="00D70D13">
        <w:rPr>
          <w:sz w:val="18"/>
          <w:szCs w:val="18"/>
        </w:rPr>
        <w:t xml:space="preserve">, 25 </w:t>
      </w:r>
      <w:r w:rsidR="00FC2F8D">
        <w:rPr>
          <w:sz w:val="18"/>
          <w:szCs w:val="18"/>
        </w:rPr>
        <w:t>A</w:t>
      </w:r>
      <w:r w:rsidRPr="00D70D13">
        <w:rPr>
          <w:sz w:val="18"/>
          <w:szCs w:val="18"/>
        </w:rPr>
        <w:t>ugust 2022, p 418</w:t>
      </w:r>
      <w:r w:rsidR="00FC2F8D" w:rsidRPr="00EC7892">
        <w:rPr>
          <w:sz w:val="18"/>
          <w:szCs w:val="18"/>
        </w:rPr>
        <w:t>–</w:t>
      </w:r>
      <w:r w:rsidR="00FC2F8D">
        <w:rPr>
          <w:sz w:val="18"/>
          <w:szCs w:val="18"/>
        </w:rPr>
        <w:t>420</w:t>
      </w:r>
      <w:r w:rsidR="00A146DA">
        <w:rPr>
          <w:sz w:val="18"/>
          <w:szCs w:val="18"/>
        </w:rPr>
        <w:t>.</w:t>
      </w:r>
    </w:p>
  </w:footnote>
  <w:footnote w:id="114">
    <w:p w14:paraId="3F32D9E4" w14:textId="14425238" w:rsidR="00A146DA" w:rsidRPr="00D70D13" w:rsidRDefault="00A146DA" w:rsidP="00A146DA">
      <w:pPr>
        <w:pStyle w:val="FootnoteText"/>
        <w:rPr>
          <w:sz w:val="18"/>
          <w:szCs w:val="18"/>
        </w:rPr>
      </w:pPr>
      <w:r w:rsidRPr="00D70D13">
        <w:rPr>
          <w:rStyle w:val="FootnoteReference"/>
          <w:sz w:val="18"/>
          <w:szCs w:val="18"/>
        </w:rPr>
        <w:footnoteRef/>
      </w:r>
      <w:r w:rsidRPr="00D70D13">
        <w:rPr>
          <w:sz w:val="18"/>
          <w:szCs w:val="18"/>
        </w:rPr>
        <w:t xml:space="preserve"> </w:t>
      </w:r>
      <w:r w:rsidRPr="00FC2F8D">
        <w:rPr>
          <w:i/>
          <w:iCs/>
          <w:sz w:val="18"/>
          <w:szCs w:val="18"/>
        </w:rPr>
        <w:t>Proof Committee Hansard</w:t>
      </w:r>
      <w:r w:rsidRPr="00D70D13">
        <w:rPr>
          <w:sz w:val="18"/>
          <w:szCs w:val="18"/>
        </w:rPr>
        <w:t xml:space="preserve">, 25 </w:t>
      </w:r>
      <w:r>
        <w:rPr>
          <w:sz w:val="18"/>
          <w:szCs w:val="18"/>
        </w:rPr>
        <w:t>A</w:t>
      </w:r>
      <w:r w:rsidRPr="00D70D13">
        <w:rPr>
          <w:sz w:val="18"/>
          <w:szCs w:val="18"/>
        </w:rPr>
        <w:t>ugust 2022, p 4</w:t>
      </w:r>
      <w:r>
        <w:rPr>
          <w:sz w:val="18"/>
          <w:szCs w:val="18"/>
        </w:rPr>
        <w:t>23</w:t>
      </w:r>
      <w:r w:rsidRPr="00EC7892">
        <w:rPr>
          <w:sz w:val="18"/>
          <w:szCs w:val="18"/>
        </w:rPr>
        <w:t>–</w:t>
      </w:r>
      <w:r>
        <w:rPr>
          <w:sz w:val="18"/>
          <w:szCs w:val="18"/>
        </w:rPr>
        <w:t>424.</w:t>
      </w:r>
    </w:p>
  </w:footnote>
  <w:footnote w:id="115">
    <w:p w14:paraId="7F49CB37" w14:textId="5C2A87FA" w:rsidR="007C0490" w:rsidRPr="00FC2F8D" w:rsidRDefault="007C0490" w:rsidP="007C0490">
      <w:pPr>
        <w:pStyle w:val="FootnoteText"/>
        <w:rPr>
          <w:sz w:val="18"/>
          <w:szCs w:val="18"/>
        </w:rPr>
      </w:pPr>
      <w:r w:rsidRPr="00FC2F8D">
        <w:rPr>
          <w:rStyle w:val="FootnoteReference"/>
          <w:sz w:val="18"/>
          <w:szCs w:val="18"/>
        </w:rPr>
        <w:footnoteRef/>
      </w:r>
      <w:r w:rsidRPr="00FC2F8D">
        <w:rPr>
          <w:sz w:val="18"/>
          <w:szCs w:val="18"/>
        </w:rPr>
        <w:t xml:space="preserve"> </w:t>
      </w:r>
      <w:r w:rsidR="00F40506" w:rsidRPr="00186657">
        <w:rPr>
          <w:sz w:val="18"/>
          <w:szCs w:val="18"/>
        </w:rPr>
        <w:t>M</w:t>
      </w:r>
      <w:r w:rsidR="00F40506">
        <w:rPr>
          <w:sz w:val="18"/>
          <w:szCs w:val="18"/>
        </w:rPr>
        <w:t>s Tara</w:t>
      </w:r>
      <w:r w:rsidR="00F40506" w:rsidRPr="00186657">
        <w:rPr>
          <w:sz w:val="18"/>
          <w:szCs w:val="18"/>
        </w:rPr>
        <w:t xml:space="preserve"> Ch</w:t>
      </w:r>
      <w:r w:rsidR="00F40506">
        <w:rPr>
          <w:sz w:val="18"/>
          <w:szCs w:val="18"/>
        </w:rPr>
        <w:t>eyne MLA</w:t>
      </w:r>
      <w:r w:rsidR="00F40506" w:rsidRPr="00186657">
        <w:rPr>
          <w:sz w:val="18"/>
          <w:szCs w:val="18"/>
        </w:rPr>
        <w:t xml:space="preserve">, Minister for </w:t>
      </w:r>
      <w:r w:rsidR="00F40506">
        <w:rPr>
          <w:sz w:val="18"/>
          <w:szCs w:val="18"/>
        </w:rPr>
        <w:t>the Arts,</w:t>
      </w:r>
      <w:r w:rsidR="00F40506" w:rsidRPr="00F40506">
        <w:rPr>
          <w:i/>
          <w:iCs/>
          <w:sz w:val="18"/>
          <w:szCs w:val="18"/>
        </w:rPr>
        <w:t xml:space="preserve"> </w:t>
      </w:r>
      <w:r w:rsidRPr="00F40506">
        <w:rPr>
          <w:i/>
          <w:iCs/>
          <w:sz w:val="18"/>
          <w:szCs w:val="18"/>
        </w:rPr>
        <w:t xml:space="preserve">Proof </w:t>
      </w:r>
      <w:r w:rsidR="00FC2F8D" w:rsidRPr="00F40506">
        <w:rPr>
          <w:i/>
          <w:iCs/>
          <w:sz w:val="18"/>
          <w:szCs w:val="18"/>
        </w:rPr>
        <w:t xml:space="preserve">Committee </w:t>
      </w:r>
      <w:r w:rsidRPr="00F40506">
        <w:rPr>
          <w:i/>
          <w:iCs/>
          <w:sz w:val="18"/>
          <w:szCs w:val="18"/>
        </w:rPr>
        <w:t>Hansard</w:t>
      </w:r>
      <w:r w:rsidRPr="00FC2F8D">
        <w:rPr>
          <w:sz w:val="18"/>
          <w:szCs w:val="18"/>
        </w:rPr>
        <w:t>, 25 August 2022, p 419</w:t>
      </w:r>
      <w:r w:rsidR="00F40506">
        <w:rPr>
          <w:sz w:val="18"/>
          <w:szCs w:val="18"/>
        </w:rPr>
        <w:t>.</w:t>
      </w:r>
    </w:p>
  </w:footnote>
  <w:footnote w:id="116">
    <w:p w14:paraId="40B9F08F" w14:textId="77777777" w:rsidR="009446DE" w:rsidRPr="009446DE" w:rsidRDefault="009446DE" w:rsidP="009446DE">
      <w:pPr>
        <w:pStyle w:val="FootnoteText"/>
        <w:rPr>
          <w:sz w:val="18"/>
          <w:szCs w:val="18"/>
        </w:rPr>
      </w:pPr>
      <w:r w:rsidRPr="009446DE">
        <w:rPr>
          <w:rStyle w:val="FootnoteReference"/>
          <w:sz w:val="18"/>
          <w:szCs w:val="18"/>
        </w:rPr>
        <w:footnoteRef/>
      </w:r>
      <w:r w:rsidRPr="009446DE">
        <w:rPr>
          <w:sz w:val="18"/>
          <w:szCs w:val="18"/>
        </w:rPr>
        <w:t xml:space="preserve"> ACT Government Budget 2022-2023, </w:t>
      </w:r>
      <w:r w:rsidRPr="009446DE">
        <w:rPr>
          <w:i/>
          <w:iCs/>
          <w:sz w:val="18"/>
          <w:szCs w:val="18"/>
        </w:rPr>
        <w:t>Budget Statements B</w:t>
      </w:r>
      <w:r w:rsidRPr="009446DE">
        <w:rPr>
          <w:sz w:val="18"/>
          <w:szCs w:val="18"/>
        </w:rPr>
        <w:t>, p 59</w:t>
      </w:r>
      <w:r>
        <w:rPr>
          <w:sz w:val="18"/>
          <w:szCs w:val="18"/>
        </w:rPr>
        <w:t>.</w:t>
      </w:r>
    </w:p>
  </w:footnote>
  <w:footnote w:id="117">
    <w:p w14:paraId="4747C05B" w14:textId="5ED9A9DE" w:rsidR="0071129E" w:rsidRPr="00C54F20" w:rsidRDefault="0071129E" w:rsidP="0071129E">
      <w:pPr>
        <w:pStyle w:val="FootnoteText"/>
        <w:rPr>
          <w:sz w:val="18"/>
          <w:szCs w:val="18"/>
        </w:rPr>
      </w:pPr>
      <w:r w:rsidRPr="00C54F20">
        <w:rPr>
          <w:rStyle w:val="FootnoteReference"/>
          <w:sz w:val="18"/>
          <w:szCs w:val="18"/>
        </w:rPr>
        <w:footnoteRef/>
      </w:r>
      <w:r>
        <w:rPr>
          <w:sz w:val="18"/>
          <w:szCs w:val="18"/>
        </w:rPr>
        <w:t xml:space="preserve"> </w:t>
      </w:r>
      <w:r w:rsidRPr="00186657">
        <w:rPr>
          <w:sz w:val="18"/>
          <w:szCs w:val="18"/>
        </w:rPr>
        <w:t>M</w:t>
      </w:r>
      <w:r>
        <w:rPr>
          <w:sz w:val="18"/>
          <w:szCs w:val="18"/>
        </w:rPr>
        <w:t>s Tara</w:t>
      </w:r>
      <w:r w:rsidRPr="00186657">
        <w:rPr>
          <w:sz w:val="18"/>
          <w:szCs w:val="18"/>
        </w:rPr>
        <w:t xml:space="preserve"> Ch</w:t>
      </w:r>
      <w:r>
        <w:rPr>
          <w:sz w:val="18"/>
          <w:szCs w:val="18"/>
        </w:rPr>
        <w:t>eyne</w:t>
      </w:r>
      <w:r w:rsidR="005D47CB">
        <w:rPr>
          <w:sz w:val="18"/>
          <w:szCs w:val="18"/>
        </w:rPr>
        <w:t xml:space="preserve"> </w:t>
      </w:r>
      <w:r>
        <w:rPr>
          <w:sz w:val="18"/>
          <w:szCs w:val="18"/>
        </w:rPr>
        <w:t>MLA</w:t>
      </w:r>
      <w:r w:rsidRPr="00186657">
        <w:rPr>
          <w:sz w:val="18"/>
          <w:szCs w:val="18"/>
        </w:rPr>
        <w:t xml:space="preserve">, Minister for </w:t>
      </w:r>
      <w:r>
        <w:rPr>
          <w:sz w:val="18"/>
          <w:szCs w:val="18"/>
        </w:rPr>
        <w:t xml:space="preserve">the Arts, </w:t>
      </w:r>
      <w:r w:rsidRPr="0095461F">
        <w:rPr>
          <w:i/>
          <w:iCs/>
          <w:sz w:val="18"/>
          <w:szCs w:val="18"/>
        </w:rPr>
        <w:t xml:space="preserve">answer to QON </w:t>
      </w:r>
      <w:r>
        <w:rPr>
          <w:i/>
          <w:iCs/>
          <w:sz w:val="18"/>
          <w:szCs w:val="18"/>
        </w:rPr>
        <w:t>135</w:t>
      </w:r>
      <w:r>
        <w:rPr>
          <w:sz w:val="18"/>
          <w:szCs w:val="18"/>
        </w:rPr>
        <w:t xml:space="preserve">, 9 September 2022 (received </w:t>
      </w:r>
      <w:r w:rsidR="009446DE">
        <w:rPr>
          <w:sz w:val="18"/>
          <w:szCs w:val="18"/>
        </w:rPr>
        <w:t>9 September</w:t>
      </w:r>
      <w:r>
        <w:rPr>
          <w:sz w:val="18"/>
          <w:szCs w:val="18"/>
        </w:rPr>
        <w:t xml:space="preserve"> 2022)</w:t>
      </w:r>
      <w:r w:rsidRPr="00C54F20">
        <w:rPr>
          <w:sz w:val="18"/>
          <w:szCs w:val="18"/>
        </w:rPr>
        <w:t>.</w:t>
      </w:r>
    </w:p>
  </w:footnote>
  <w:footnote w:id="118">
    <w:p w14:paraId="57ABE3FB" w14:textId="77777777" w:rsidR="00A53EEA" w:rsidRPr="00D70D13" w:rsidRDefault="00A53EEA" w:rsidP="00A53EEA">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25 August 2022, p</w:t>
      </w:r>
      <w:r>
        <w:rPr>
          <w:sz w:val="18"/>
          <w:szCs w:val="18"/>
        </w:rPr>
        <w:t>p</w:t>
      </w:r>
      <w:r w:rsidRPr="00D70D13">
        <w:rPr>
          <w:sz w:val="18"/>
          <w:szCs w:val="18"/>
        </w:rPr>
        <w:t xml:space="preserve"> 4</w:t>
      </w:r>
      <w:r>
        <w:rPr>
          <w:sz w:val="18"/>
          <w:szCs w:val="18"/>
        </w:rPr>
        <w:t>42</w:t>
      </w:r>
      <w:r w:rsidRPr="00AC6928">
        <w:rPr>
          <w:sz w:val="18"/>
          <w:szCs w:val="18"/>
        </w:rPr>
        <w:t>–</w:t>
      </w:r>
      <w:r>
        <w:rPr>
          <w:sz w:val="18"/>
          <w:szCs w:val="18"/>
        </w:rPr>
        <w:t>446.</w:t>
      </w:r>
    </w:p>
  </w:footnote>
  <w:footnote w:id="119">
    <w:p w14:paraId="7855EFD1" w14:textId="77777777" w:rsidR="00A53EEA" w:rsidRPr="00D70D13" w:rsidRDefault="00A53EEA" w:rsidP="00A53EEA">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25 August 2022, p</w:t>
      </w:r>
      <w:r>
        <w:rPr>
          <w:sz w:val="18"/>
          <w:szCs w:val="18"/>
        </w:rPr>
        <w:t>p</w:t>
      </w:r>
      <w:r w:rsidRPr="00D70D13">
        <w:rPr>
          <w:sz w:val="18"/>
          <w:szCs w:val="18"/>
        </w:rPr>
        <w:t xml:space="preserve"> 4</w:t>
      </w:r>
      <w:r>
        <w:rPr>
          <w:sz w:val="18"/>
          <w:szCs w:val="18"/>
        </w:rPr>
        <w:t>46</w:t>
      </w:r>
      <w:r w:rsidRPr="00AC6928">
        <w:rPr>
          <w:sz w:val="18"/>
          <w:szCs w:val="18"/>
        </w:rPr>
        <w:t>–</w:t>
      </w:r>
      <w:r>
        <w:rPr>
          <w:sz w:val="18"/>
          <w:szCs w:val="18"/>
        </w:rPr>
        <w:t>449.</w:t>
      </w:r>
    </w:p>
  </w:footnote>
  <w:footnote w:id="120">
    <w:p w14:paraId="13DE2AC0" w14:textId="77777777" w:rsidR="00A53EEA" w:rsidRPr="00D70D13" w:rsidRDefault="00A53EEA" w:rsidP="00A53EEA">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25 August 2022, p 4</w:t>
      </w:r>
      <w:r>
        <w:rPr>
          <w:sz w:val="18"/>
          <w:szCs w:val="18"/>
        </w:rPr>
        <w:t>49 and p</w:t>
      </w:r>
      <w:r w:rsidRPr="00D70D13">
        <w:rPr>
          <w:sz w:val="18"/>
          <w:szCs w:val="18"/>
        </w:rPr>
        <w:t xml:space="preserve"> 4</w:t>
      </w:r>
      <w:r>
        <w:rPr>
          <w:sz w:val="18"/>
          <w:szCs w:val="18"/>
        </w:rPr>
        <w:t>52.</w:t>
      </w:r>
    </w:p>
  </w:footnote>
  <w:footnote w:id="121">
    <w:p w14:paraId="4D1ACB1C" w14:textId="77777777" w:rsidR="00A53EEA" w:rsidRPr="00D70D13" w:rsidRDefault="00A53EEA" w:rsidP="00A53EEA">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25 August 2022, p</w:t>
      </w:r>
      <w:r>
        <w:rPr>
          <w:sz w:val="18"/>
          <w:szCs w:val="18"/>
        </w:rPr>
        <w:t>p</w:t>
      </w:r>
      <w:r w:rsidRPr="00D70D13">
        <w:rPr>
          <w:sz w:val="18"/>
          <w:szCs w:val="18"/>
        </w:rPr>
        <w:t xml:space="preserve"> 4</w:t>
      </w:r>
      <w:r>
        <w:rPr>
          <w:sz w:val="18"/>
          <w:szCs w:val="18"/>
        </w:rPr>
        <w:t>49</w:t>
      </w:r>
      <w:r w:rsidRPr="00AC6928">
        <w:rPr>
          <w:sz w:val="18"/>
          <w:szCs w:val="18"/>
        </w:rPr>
        <w:t>–</w:t>
      </w:r>
      <w:r>
        <w:rPr>
          <w:sz w:val="18"/>
          <w:szCs w:val="18"/>
        </w:rPr>
        <w:t>452.</w:t>
      </w:r>
    </w:p>
  </w:footnote>
  <w:footnote w:id="122">
    <w:p w14:paraId="17EED654" w14:textId="77777777" w:rsidR="00A53EEA" w:rsidRPr="00D70D13" w:rsidRDefault="00A53EEA" w:rsidP="00A53EEA">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25 August 2022, p</w:t>
      </w:r>
      <w:r>
        <w:rPr>
          <w:sz w:val="18"/>
          <w:szCs w:val="18"/>
        </w:rPr>
        <w:t>p</w:t>
      </w:r>
      <w:r w:rsidRPr="00D70D13">
        <w:rPr>
          <w:sz w:val="18"/>
          <w:szCs w:val="18"/>
        </w:rPr>
        <w:t xml:space="preserve"> 4</w:t>
      </w:r>
      <w:r>
        <w:rPr>
          <w:sz w:val="18"/>
          <w:szCs w:val="18"/>
        </w:rPr>
        <w:t>52</w:t>
      </w:r>
      <w:r w:rsidRPr="00AC6928">
        <w:rPr>
          <w:sz w:val="18"/>
          <w:szCs w:val="18"/>
        </w:rPr>
        <w:t>–</w:t>
      </w:r>
      <w:r>
        <w:rPr>
          <w:sz w:val="18"/>
          <w:szCs w:val="18"/>
        </w:rPr>
        <w:t xml:space="preserve">454 and </w:t>
      </w:r>
      <w:r w:rsidRPr="00D70D13">
        <w:rPr>
          <w:sz w:val="18"/>
          <w:szCs w:val="18"/>
        </w:rPr>
        <w:t>p</w:t>
      </w:r>
      <w:r>
        <w:rPr>
          <w:sz w:val="18"/>
          <w:szCs w:val="18"/>
        </w:rPr>
        <w:t>p</w:t>
      </w:r>
      <w:r w:rsidRPr="00D70D13">
        <w:rPr>
          <w:sz w:val="18"/>
          <w:szCs w:val="18"/>
        </w:rPr>
        <w:t xml:space="preserve"> 4</w:t>
      </w:r>
      <w:r>
        <w:rPr>
          <w:sz w:val="18"/>
          <w:szCs w:val="18"/>
        </w:rPr>
        <w:t>56</w:t>
      </w:r>
      <w:r w:rsidRPr="00AC6928">
        <w:rPr>
          <w:sz w:val="18"/>
          <w:szCs w:val="18"/>
        </w:rPr>
        <w:t>–</w:t>
      </w:r>
      <w:r>
        <w:rPr>
          <w:sz w:val="18"/>
          <w:szCs w:val="18"/>
        </w:rPr>
        <w:t>458.</w:t>
      </w:r>
    </w:p>
  </w:footnote>
  <w:footnote w:id="123">
    <w:p w14:paraId="40A1103C" w14:textId="77777777" w:rsidR="00A53EEA" w:rsidRPr="00D70D13" w:rsidRDefault="00A53EEA" w:rsidP="00A53EEA">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xml:space="preserve">, 25 August 2022, p </w:t>
      </w:r>
      <w:r>
        <w:rPr>
          <w:sz w:val="18"/>
          <w:szCs w:val="18"/>
        </w:rPr>
        <w:t>454.</w:t>
      </w:r>
    </w:p>
  </w:footnote>
  <w:footnote w:id="124">
    <w:p w14:paraId="7DF89EB7" w14:textId="77777777" w:rsidR="00A53EEA" w:rsidRPr="00D70D13" w:rsidRDefault="00A53EEA" w:rsidP="00A53EEA">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25 August 2022, p</w:t>
      </w:r>
      <w:r>
        <w:rPr>
          <w:sz w:val="18"/>
          <w:szCs w:val="18"/>
        </w:rPr>
        <w:t>p</w:t>
      </w:r>
      <w:r w:rsidRPr="00D70D13">
        <w:rPr>
          <w:sz w:val="18"/>
          <w:szCs w:val="18"/>
        </w:rPr>
        <w:t xml:space="preserve"> 4</w:t>
      </w:r>
      <w:r>
        <w:rPr>
          <w:sz w:val="18"/>
          <w:szCs w:val="18"/>
        </w:rPr>
        <w:t>54</w:t>
      </w:r>
      <w:r w:rsidRPr="00AC6928">
        <w:rPr>
          <w:sz w:val="18"/>
          <w:szCs w:val="18"/>
        </w:rPr>
        <w:t>–</w:t>
      </w:r>
      <w:r>
        <w:rPr>
          <w:sz w:val="18"/>
          <w:szCs w:val="18"/>
        </w:rPr>
        <w:t>456.</w:t>
      </w:r>
    </w:p>
  </w:footnote>
  <w:footnote w:id="125">
    <w:p w14:paraId="45EDD947" w14:textId="77777777" w:rsidR="00A53EEA" w:rsidRPr="00D70D13" w:rsidRDefault="00A53EEA" w:rsidP="00A53EEA">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25 August 2022, p</w:t>
      </w:r>
      <w:r>
        <w:rPr>
          <w:sz w:val="18"/>
          <w:szCs w:val="18"/>
        </w:rPr>
        <w:t>p</w:t>
      </w:r>
      <w:r w:rsidRPr="00D70D13">
        <w:rPr>
          <w:sz w:val="18"/>
          <w:szCs w:val="18"/>
        </w:rPr>
        <w:t xml:space="preserve"> 4</w:t>
      </w:r>
      <w:r>
        <w:rPr>
          <w:sz w:val="18"/>
          <w:szCs w:val="18"/>
        </w:rPr>
        <w:t>58</w:t>
      </w:r>
      <w:r w:rsidRPr="00AC6928">
        <w:rPr>
          <w:sz w:val="18"/>
          <w:szCs w:val="18"/>
        </w:rPr>
        <w:t>–</w:t>
      </w:r>
      <w:r>
        <w:rPr>
          <w:sz w:val="18"/>
          <w:szCs w:val="18"/>
        </w:rPr>
        <w:t>462.</w:t>
      </w:r>
    </w:p>
  </w:footnote>
  <w:footnote w:id="126">
    <w:p w14:paraId="50B549F1" w14:textId="77777777" w:rsidR="00A53EEA" w:rsidRPr="00D70D13" w:rsidRDefault="00A53EEA" w:rsidP="00A53EEA">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25 August 2022, p</w:t>
      </w:r>
      <w:r>
        <w:rPr>
          <w:sz w:val="18"/>
          <w:szCs w:val="18"/>
        </w:rPr>
        <w:t>p</w:t>
      </w:r>
      <w:r w:rsidRPr="00D70D13">
        <w:rPr>
          <w:sz w:val="18"/>
          <w:szCs w:val="18"/>
        </w:rPr>
        <w:t xml:space="preserve"> 4</w:t>
      </w:r>
      <w:r>
        <w:rPr>
          <w:sz w:val="18"/>
          <w:szCs w:val="18"/>
        </w:rPr>
        <w:t>62</w:t>
      </w:r>
      <w:r w:rsidRPr="00AC6928">
        <w:rPr>
          <w:sz w:val="18"/>
          <w:szCs w:val="18"/>
        </w:rPr>
        <w:t>–</w:t>
      </w:r>
      <w:r>
        <w:rPr>
          <w:sz w:val="18"/>
          <w:szCs w:val="18"/>
        </w:rPr>
        <w:t>464.</w:t>
      </w:r>
    </w:p>
  </w:footnote>
  <w:footnote w:id="127">
    <w:p w14:paraId="5AACF6A0" w14:textId="19606ACF" w:rsidR="004640FA" w:rsidRPr="00D70D13" w:rsidRDefault="004640FA" w:rsidP="004640FA">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xml:space="preserve">, </w:t>
      </w:r>
      <w:r w:rsidR="00A53EEA">
        <w:rPr>
          <w:sz w:val="18"/>
          <w:szCs w:val="18"/>
        </w:rPr>
        <w:t>1 September</w:t>
      </w:r>
      <w:r w:rsidRPr="00D70D13">
        <w:rPr>
          <w:sz w:val="18"/>
          <w:szCs w:val="18"/>
        </w:rPr>
        <w:t xml:space="preserve"> 2022, p</w:t>
      </w:r>
      <w:r>
        <w:rPr>
          <w:sz w:val="18"/>
          <w:szCs w:val="18"/>
        </w:rPr>
        <w:t>p</w:t>
      </w:r>
      <w:r w:rsidRPr="00D70D13">
        <w:rPr>
          <w:sz w:val="18"/>
          <w:szCs w:val="18"/>
        </w:rPr>
        <w:t xml:space="preserve"> </w:t>
      </w:r>
      <w:r w:rsidR="003D2FA2">
        <w:rPr>
          <w:sz w:val="18"/>
          <w:szCs w:val="18"/>
        </w:rPr>
        <w:t>965</w:t>
      </w:r>
      <w:r w:rsidRPr="00AC6928">
        <w:rPr>
          <w:sz w:val="18"/>
          <w:szCs w:val="18"/>
        </w:rPr>
        <w:t>–</w:t>
      </w:r>
      <w:r w:rsidR="003D2FA2">
        <w:rPr>
          <w:sz w:val="18"/>
          <w:szCs w:val="18"/>
        </w:rPr>
        <w:t>968</w:t>
      </w:r>
      <w:r>
        <w:rPr>
          <w:sz w:val="18"/>
          <w:szCs w:val="18"/>
        </w:rPr>
        <w:t>.</w:t>
      </w:r>
    </w:p>
  </w:footnote>
  <w:footnote w:id="128">
    <w:p w14:paraId="775EC730" w14:textId="77777777" w:rsidR="003D2FA2" w:rsidRPr="00D70D13" w:rsidRDefault="003D2FA2" w:rsidP="003D2FA2">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xml:space="preserve">, </w:t>
      </w:r>
      <w:r>
        <w:rPr>
          <w:sz w:val="18"/>
          <w:szCs w:val="18"/>
        </w:rPr>
        <w:t>1 September</w:t>
      </w:r>
      <w:r w:rsidRPr="00D70D13">
        <w:rPr>
          <w:sz w:val="18"/>
          <w:szCs w:val="18"/>
        </w:rPr>
        <w:t xml:space="preserve"> 2022, p</w:t>
      </w:r>
      <w:r>
        <w:rPr>
          <w:sz w:val="18"/>
          <w:szCs w:val="18"/>
        </w:rPr>
        <w:t>p</w:t>
      </w:r>
      <w:r w:rsidRPr="00D70D13">
        <w:rPr>
          <w:sz w:val="18"/>
          <w:szCs w:val="18"/>
        </w:rPr>
        <w:t xml:space="preserve"> </w:t>
      </w:r>
      <w:r>
        <w:rPr>
          <w:sz w:val="18"/>
          <w:szCs w:val="18"/>
        </w:rPr>
        <w:t>965</w:t>
      </w:r>
      <w:r w:rsidRPr="00AC6928">
        <w:rPr>
          <w:sz w:val="18"/>
          <w:szCs w:val="18"/>
        </w:rPr>
        <w:t>–</w:t>
      </w:r>
      <w:r>
        <w:rPr>
          <w:sz w:val="18"/>
          <w:szCs w:val="18"/>
        </w:rPr>
        <w:t>968.</w:t>
      </w:r>
    </w:p>
  </w:footnote>
  <w:footnote w:id="129">
    <w:p w14:paraId="793C5A6D" w14:textId="322FFA1D" w:rsidR="003D2FA2" w:rsidRPr="00D70D13" w:rsidRDefault="003D2FA2" w:rsidP="003D2FA2">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xml:space="preserve">, </w:t>
      </w:r>
      <w:r>
        <w:rPr>
          <w:sz w:val="18"/>
          <w:szCs w:val="18"/>
        </w:rPr>
        <w:t>1 September</w:t>
      </w:r>
      <w:r w:rsidRPr="00D70D13">
        <w:rPr>
          <w:sz w:val="18"/>
          <w:szCs w:val="18"/>
        </w:rPr>
        <w:t xml:space="preserve"> 2022, p</w:t>
      </w:r>
      <w:r>
        <w:rPr>
          <w:sz w:val="18"/>
          <w:szCs w:val="18"/>
        </w:rPr>
        <w:t>p</w:t>
      </w:r>
      <w:r w:rsidRPr="00D70D13">
        <w:rPr>
          <w:sz w:val="18"/>
          <w:szCs w:val="18"/>
        </w:rPr>
        <w:t xml:space="preserve"> </w:t>
      </w:r>
      <w:r>
        <w:rPr>
          <w:sz w:val="18"/>
          <w:szCs w:val="18"/>
        </w:rPr>
        <w:t>969</w:t>
      </w:r>
      <w:r w:rsidRPr="00AC6928">
        <w:rPr>
          <w:sz w:val="18"/>
          <w:szCs w:val="18"/>
        </w:rPr>
        <w:t>–</w:t>
      </w:r>
      <w:r>
        <w:rPr>
          <w:sz w:val="18"/>
          <w:szCs w:val="18"/>
        </w:rPr>
        <w:t>971.</w:t>
      </w:r>
    </w:p>
  </w:footnote>
  <w:footnote w:id="130">
    <w:p w14:paraId="03855B4B" w14:textId="1E6EE4F5" w:rsidR="003D2FA2" w:rsidRPr="00D70D13" w:rsidRDefault="003D2FA2" w:rsidP="003D2FA2">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xml:space="preserve">, </w:t>
      </w:r>
      <w:r>
        <w:rPr>
          <w:sz w:val="18"/>
          <w:szCs w:val="18"/>
        </w:rPr>
        <w:t>1 September</w:t>
      </w:r>
      <w:r w:rsidRPr="00D70D13">
        <w:rPr>
          <w:sz w:val="18"/>
          <w:szCs w:val="18"/>
        </w:rPr>
        <w:t xml:space="preserve"> 2022, p</w:t>
      </w:r>
      <w:r>
        <w:rPr>
          <w:sz w:val="18"/>
          <w:szCs w:val="18"/>
        </w:rPr>
        <w:t>p</w:t>
      </w:r>
      <w:r w:rsidRPr="00D70D13">
        <w:rPr>
          <w:sz w:val="18"/>
          <w:szCs w:val="18"/>
        </w:rPr>
        <w:t xml:space="preserve"> </w:t>
      </w:r>
      <w:r>
        <w:rPr>
          <w:sz w:val="18"/>
          <w:szCs w:val="18"/>
        </w:rPr>
        <w:t>971</w:t>
      </w:r>
      <w:r w:rsidRPr="00AC6928">
        <w:rPr>
          <w:sz w:val="18"/>
          <w:szCs w:val="18"/>
        </w:rPr>
        <w:t>–</w:t>
      </w:r>
      <w:r>
        <w:rPr>
          <w:sz w:val="18"/>
          <w:szCs w:val="18"/>
        </w:rPr>
        <w:t>9</w:t>
      </w:r>
      <w:r w:rsidR="007F0B3C">
        <w:rPr>
          <w:sz w:val="18"/>
          <w:szCs w:val="18"/>
        </w:rPr>
        <w:t>73</w:t>
      </w:r>
      <w:r>
        <w:rPr>
          <w:sz w:val="18"/>
          <w:szCs w:val="18"/>
        </w:rPr>
        <w:t>.</w:t>
      </w:r>
    </w:p>
  </w:footnote>
  <w:footnote w:id="131">
    <w:p w14:paraId="5B2DA113" w14:textId="77777777" w:rsidR="007F0B3C" w:rsidRPr="00D70D13" w:rsidRDefault="007F0B3C" w:rsidP="007F0B3C">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xml:space="preserve">, </w:t>
      </w:r>
      <w:r>
        <w:rPr>
          <w:sz w:val="18"/>
          <w:szCs w:val="18"/>
        </w:rPr>
        <w:t>1 September</w:t>
      </w:r>
      <w:r w:rsidRPr="00D70D13">
        <w:rPr>
          <w:sz w:val="18"/>
          <w:szCs w:val="18"/>
        </w:rPr>
        <w:t xml:space="preserve"> 2022, p</w:t>
      </w:r>
      <w:r>
        <w:rPr>
          <w:sz w:val="18"/>
          <w:szCs w:val="18"/>
        </w:rPr>
        <w:t>p</w:t>
      </w:r>
      <w:r w:rsidRPr="00D70D13">
        <w:rPr>
          <w:sz w:val="18"/>
          <w:szCs w:val="18"/>
        </w:rPr>
        <w:t xml:space="preserve"> </w:t>
      </w:r>
      <w:r>
        <w:rPr>
          <w:sz w:val="18"/>
          <w:szCs w:val="18"/>
        </w:rPr>
        <w:t>973</w:t>
      </w:r>
      <w:r w:rsidRPr="00AC6928">
        <w:rPr>
          <w:sz w:val="18"/>
          <w:szCs w:val="18"/>
        </w:rPr>
        <w:t>–</w:t>
      </w:r>
      <w:r>
        <w:rPr>
          <w:sz w:val="18"/>
          <w:szCs w:val="18"/>
        </w:rPr>
        <w:t>976.</w:t>
      </w:r>
    </w:p>
  </w:footnote>
  <w:footnote w:id="132">
    <w:p w14:paraId="59C1647C" w14:textId="77777777" w:rsidR="007F0B3C" w:rsidRPr="00D70D13" w:rsidRDefault="007F0B3C" w:rsidP="007F0B3C">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xml:space="preserve">, </w:t>
      </w:r>
      <w:r>
        <w:rPr>
          <w:sz w:val="18"/>
          <w:szCs w:val="18"/>
        </w:rPr>
        <w:t>1 September</w:t>
      </w:r>
      <w:r w:rsidRPr="00D70D13">
        <w:rPr>
          <w:sz w:val="18"/>
          <w:szCs w:val="18"/>
        </w:rPr>
        <w:t xml:space="preserve"> 2022, p</w:t>
      </w:r>
      <w:r>
        <w:rPr>
          <w:sz w:val="18"/>
          <w:szCs w:val="18"/>
        </w:rPr>
        <w:t>p</w:t>
      </w:r>
      <w:r w:rsidRPr="00D70D13">
        <w:rPr>
          <w:sz w:val="18"/>
          <w:szCs w:val="18"/>
        </w:rPr>
        <w:t xml:space="preserve"> </w:t>
      </w:r>
      <w:r>
        <w:rPr>
          <w:sz w:val="18"/>
          <w:szCs w:val="18"/>
        </w:rPr>
        <w:t>976</w:t>
      </w:r>
      <w:r w:rsidRPr="00AC6928">
        <w:rPr>
          <w:sz w:val="18"/>
          <w:szCs w:val="18"/>
        </w:rPr>
        <w:t>–</w:t>
      </w:r>
      <w:r>
        <w:rPr>
          <w:sz w:val="18"/>
          <w:szCs w:val="18"/>
        </w:rPr>
        <w:t>977.</w:t>
      </w:r>
    </w:p>
  </w:footnote>
  <w:footnote w:id="133">
    <w:p w14:paraId="6650B1C2" w14:textId="4F3AE97C" w:rsidR="007F0B3C" w:rsidRPr="00D70D13" w:rsidRDefault="007F0B3C" w:rsidP="007F0B3C">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xml:space="preserve">, </w:t>
      </w:r>
      <w:r>
        <w:rPr>
          <w:sz w:val="18"/>
          <w:szCs w:val="18"/>
        </w:rPr>
        <w:t>1 September</w:t>
      </w:r>
      <w:r w:rsidRPr="00D70D13">
        <w:rPr>
          <w:sz w:val="18"/>
          <w:szCs w:val="18"/>
        </w:rPr>
        <w:t xml:space="preserve"> 2022, p</w:t>
      </w:r>
      <w:r>
        <w:rPr>
          <w:sz w:val="18"/>
          <w:szCs w:val="18"/>
        </w:rPr>
        <w:t>p</w:t>
      </w:r>
      <w:r w:rsidRPr="00D70D13">
        <w:rPr>
          <w:sz w:val="18"/>
          <w:szCs w:val="18"/>
        </w:rPr>
        <w:t xml:space="preserve"> </w:t>
      </w:r>
      <w:r>
        <w:rPr>
          <w:sz w:val="18"/>
          <w:szCs w:val="18"/>
        </w:rPr>
        <w:t>977</w:t>
      </w:r>
      <w:r w:rsidRPr="00AC6928">
        <w:rPr>
          <w:sz w:val="18"/>
          <w:szCs w:val="18"/>
        </w:rPr>
        <w:t>–</w:t>
      </w:r>
      <w:r>
        <w:rPr>
          <w:sz w:val="18"/>
          <w:szCs w:val="18"/>
        </w:rPr>
        <w:t>978.</w:t>
      </w:r>
    </w:p>
  </w:footnote>
  <w:footnote w:id="134">
    <w:p w14:paraId="2DD9BE8E" w14:textId="314E4726" w:rsidR="004640FA" w:rsidRPr="00D70D13" w:rsidRDefault="004640FA" w:rsidP="004640FA">
      <w:pPr>
        <w:pStyle w:val="FootnoteText"/>
        <w:rPr>
          <w:sz w:val="18"/>
          <w:szCs w:val="18"/>
        </w:rPr>
      </w:pPr>
      <w:r w:rsidRPr="00D70D13">
        <w:rPr>
          <w:rStyle w:val="FootnoteReference"/>
          <w:sz w:val="18"/>
          <w:szCs w:val="18"/>
        </w:rPr>
        <w:footnoteRef/>
      </w:r>
      <w:r w:rsidRPr="00D70D13">
        <w:rPr>
          <w:sz w:val="18"/>
          <w:szCs w:val="18"/>
        </w:rPr>
        <w:t xml:space="preserve"> </w:t>
      </w:r>
      <w:r w:rsidRPr="00D70D13">
        <w:rPr>
          <w:i/>
          <w:iCs/>
          <w:sz w:val="18"/>
          <w:szCs w:val="18"/>
        </w:rPr>
        <w:t>Proof Committee Hansard</w:t>
      </w:r>
      <w:r w:rsidRPr="00D70D13">
        <w:rPr>
          <w:sz w:val="18"/>
          <w:szCs w:val="18"/>
        </w:rPr>
        <w:t xml:space="preserve">, </w:t>
      </w:r>
      <w:r w:rsidR="00A53EEA">
        <w:rPr>
          <w:sz w:val="18"/>
          <w:szCs w:val="18"/>
        </w:rPr>
        <w:t>1 September</w:t>
      </w:r>
      <w:r w:rsidR="00A53EEA" w:rsidRPr="00D70D13">
        <w:rPr>
          <w:sz w:val="18"/>
          <w:szCs w:val="18"/>
        </w:rPr>
        <w:t xml:space="preserve"> 2022</w:t>
      </w:r>
      <w:r w:rsidRPr="00D70D13">
        <w:rPr>
          <w:sz w:val="18"/>
          <w:szCs w:val="18"/>
        </w:rPr>
        <w:t>, p</w:t>
      </w:r>
      <w:r>
        <w:rPr>
          <w:sz w:val="18"/>
          <w:szCs w:val="18"/>
        </w:rPr>
        <w:t>p</w:t>
      </w:r>
      <w:r w:rsidRPr="00D70D13">
        <w:rPr>
          <w:sz w:val="18"/>
          <w:szCs w:val="18"/>
        </w:rPr>
        <w:t xml:space="preserve"> </w:t>
      </w:r>
      <w:r w:rsidR="003D2FA2">
        <w:rPr>
          <w:sz w:val="18"/>
          <w:szCs w:val="18"/>
        </w:rPr>
        <w:t>9</w:t>
      </w:r>
      <w:r w:rsidR="007F0B3C">
        <w:rPr>
          <w:sz w:val="18"/>
          <w:szCs w:val="18"/>
        </w:rPr>
        <w:t>78</w:t>
      </w:r>
      <w:r w:rsidRPr="00AC6928">
        <w:rPr>
          <w:sz w:val="18"/>
          <w:szCs w:val="18"/>
        </w:rPr>
        <w:t>–</w:t>
      </w:r>
      <w:r w:rsidR="003D2FA2">
        <w:rPr>
          <w:sz w:val="18"/>
          <w:szCs w:val="18"/>
        </w:rPr>
        <w:t>9</w:t>
      </w:r>
      <w:r w:rsidR="007F0B3C">
        <w:rPr>
          <w:sz w:val="18"/>
          <w:szCs w:val="18"/>
        </w:rPr>
        <w:t>79</w:t>
      </w:r>
      <w:r>
        <w:rPr>
          <w:sz w:val="18"/>
          <w:szCs w:val="18"/>
        </w:rPr>
        <w:t>.</w:t>
      </w:r>
    </w:p>
  </w:footnote>
  <w:footnote w:id="135">
    <w:p w14:paraId="0F308A1B" w14:textId="0FB20061" w:rsidR="0013173B" w:rsidRPr="004640FA" w:rsidRDefault="0013173B" w:rsidP="0013173B">
      <w:pPr>
        <w:pStyle w:val="FootnoteText"/>
        <w:rPr>
          <w:sz w:val="18"/>
          <w:szCs w:val="18"/>
        </w:rPr>
      </w:pPr>
      <w:r w:rsidRPr="004640FA">
        <w:rPr>
          <w:rStyle w:val="FootnoteReference"/>
          <w:sz w:val="18"/>
          <w:szCs w:val="18"/>
        </w:rPr>
        <w:footnoteRef/>
      </w:r>
      <w:r w:rsidRPr="004640FA">
        <w:rPr>
          <w:sz w:val="18"/>
          <w:szCs w:val="18"/>
        </w:rPr>
        <w:t xml:space="preserve"> </w:t>
      </w:r>
      <w:r w:rsidR="00642D57">
        <w:rPr>
          <w:sz w:val="18"/>
          <w:szCs w:val="18"/>
        </w:rPr>
        <w:t xml:space="preserve">Dr Marisa Paterson MLA, </w:t>
      </w:r>
      <w:r w:rsidRPr="00642D57">
        <w:rPr>
          <w:i/>
          <w:iCs/>
          <w:sz w:val="18"/>
          <w:szCs w:val="18"/>
        </w:rPr>
        <w:t xml:space="preserve">Proof </w:t>
      </w:r>
      <w:r w:rsidR="00642D57" w:rsidRPr="00642D57">
        <w:rPr>
          <w:i/>
          <w:iCs/>
          <w:sz w:val="18"/>
          <w:szCs w:val="18"/>
        </w:rPr>
        <w:t>C</w:t>
      </w:r>
      <w:r w:rsidRPr="00642D57">
        <w:rPr>
          <w:i/>
          <w:iCs/>
          <w:sz w:val="18"/>
          <w:szCs w:val="18"/>
        </w:rPr>
        <w:t xml:space="preserve">ommittee </w:t>
      </w:r>
      <w:r w:rsidR="00642D57" w:rsidRPr="00642D57">
        <w:rPr>
          <w:i/>
          <w:iCs/>
          <w:sz w:val="18"/>
          <w:szCs w:val="18"/>
        </w:rPr>
        <w:t>H</w:t>
      </w:r>
      <w:r w:rsidRPr="00642D57">
        <w:rPr>
          <w:i/>
          <w:iCs/>
          <w:sz w:val="18"/>
          <w:szCs w:val="18"/>
        </w:rPr>
        <w:t>ansard</w:t>
      </w:r>
      <w:r w:rsidRPr="004640FA">
        <w:rPr>
          <w:sz w:val="18"/>
          <w:szCs w:val="18"/>
        </w:rPr>
        <w:t>, 25 August 2022, p 45</w:t>
      </w:r>
      <w:r w:rsidR="00642D57">
        <w:rPr>
          <w:sz w:val="18"/>
          <w:szCs w:val="18"/>
        </w:rPr>
        <w:t>4.</w:t>
      </w:r>
    </w:p>
  </w:footnote>
  <w:footnote w:id="136">
    <w:p w14:paraId="542EE4E1" w14:textId="1386ED3D" w:rsidR="0013173B" w:rsidRPr="004640FA" w:rsidRDefault="0013173B" w:rsidP="0013173B">
      <w:pPr>
        <w:pStyle w:val="FootnoteText"/>
        <w:rPr>
          <w:sz w:val="18"/>
          <w:szCs w:val="18"/>
        </w:rPr>
      </w:pPr>
      <w:r w:rsidRPr="004640FA">
        <w:rPr>
          <w:rStyle w:val="FootnoteReference"/>
          <w:sz w:val="18"/>
          <w:szCs w:val="18"/>
        </w:rPr>
        <w:footnoteRef/>
      </w:r>
      <w:r w:rsidRPr="004640FA">
        <w:rPr>
          <w:sz w:val="18"/>
          <w:szCs w:val="18"/>
        </w:rPr>
        <w:t xml:space="preserve"> </w:t>
      </w:r>
      <w:r w:rsidR="00BE5632">
        <w:rPr>
          <w:sz w:val="18"/>
          <w:szCs w:val="18"/>
        </w:rPr>
        <w:t xml:space="preserve">Mr David Pryce, Deputy Director-General, Access Canberra, </w:t>
      </w:r>
      <w:r w:rsidRPr="00BE5632">
        <w:rPr>
          <w:i/>
          <w:iCs/>
          <w:sz w:val="18"/>
          <w:szCs w:val="18"/>
        </w:rPr>
        <w:t xml:space="preserve">Proof </w:t>
      </w:r>
      <w:r w:rsidR="00BE5632" w:rsidRPr="00BE5632">
        <w:rPr>
          <w:i/>
          <w:iCs/>
          <w:sz w:val="18"/>
          <w:szCs w:val="18"/>
        </w:rPr>
        <w:t>C</w:t>
      </w:r>
      <w:r w:rsidRPr="00BE5632">
        <w:rPr>
          <w:i/>
          <w:iCs/>
          <w:sz w:val="18"/>
          <w:szCs w:val="18"/>
        </w:rPr>
        <w:t xml:space="preserve">ommittee </w:t>
      </w:r>
      <w:r w:rsidR="00BE5632" w:rsidRPr="00BE5632">
        <w:rPr>
          <w:i/>
          <w:iCs/>
          <w:sz w:val="18"/>
          <w:szCs w:val="18"/>
        </w:rPr>
        <w:t>H</w:t>
      </w:r>
      <w:r w:rsidRPr="00BE5632">
        <w:rPr>
          <w:i/>
          <w:iCs/>
          <w:sz w:val="18"/>
          <w:szCs w:val="18"/>
        </w:rPr>
        <w:t>ansard</w:t>
      </w:r>
      <w:r w:rsidRPr="004640FA">
        <w:rPr>
          <w:sz w:val="18"/>
          <w:szCs w:val="18"/>
        </w:rPr>
        <w:t xml:space="preserve">, 25 </w:t>
      </w:r>
      <w:r w:rsidR="00BE5632">
        <w:rPr>
          <w:sz w:val="18"/>
          <w:szCs w:val="18"/>
        </w:rPr>
        <w:t>A</w:t>
      </w:r>
      <w:r w:rsidRPr="004640FA">
        <w:rPr>
          <w:sz w:val="18"/>
          <w:szCs w:val="18"/>
        </w:rPr>
        <w:t>ugust 2022, p 45</w:t>
      </w:r>
      <w:r w:rsidR="00BE5632">
        <w:rPr>
          <w:sz w:val="18"/>
          <w:szCs w:val="18"/>
        </w:rPr>
        <w:t>5.</w:t>
      </w:r>
    </w:p>
  </w:footnote>
  <w:footnote w:id="137">
    <w:p w14:paraId="260F78FC" w14:textId="64D8E31D" w:rsidR="0013173B" w:rsidRPr="004640FA" w:rsidRDefault="0013173B" w:rsidP="0013173B">
      <w:pPr>
        <w:pStyle w:val="FootnoteText"/>
        <w:rPr>
          <w:sz w:val="18"/>
          <w:szCs w:val="18"/>
        </w:rPr>
      </w:pPr>
      <w:r w:rsidRPr="004640FA">
        <w:rPr>
          <w:rStyle w:val="FootnoteReference"/>
          <w:sz w:val="18"/>
          <w:szCs w:val="18"/>
        </w:rPr>
        <w:footnoteRef/>
      </w:r>
      <w:r w:rsidRPr="004640FA">
        <w:rPr>
          <w:sz w:val="18"/>
          <w:szCs w:val="18"/>
        </w:rPr>
        <w:t xml:space="preserve"> </w:t>
      </w:r>
      <w:r w:rsidR="00BE5632">
        <w:rPr>
          <w:sz w:val="18"/>
          <w:szCs w:val="18"/>
        </w:rPr>
        <w:t xml:space="preserve">Mr David Pryce, Deputy Director-General, Access Canberra, </w:t>
      </w:r>
      <w:r w:rsidR="00BE5632" w:rsidRPr="00BE5632">
        <w:rPr>
          <w:i/>
          <w:iCs/>
          <w:sz w:val="18"/>
          <w:szCs w:val="18"/>
        </w:rPr>
        <w:t>Proof Committee Hansard</w:t>
      </w:r>
      <w:r w:rsidR="00BE5632" w:rsidRPr="004640FA">
        <w:rPr>
          <w:sz w:val="18"/>
          <w:szCs w:val="18"/>
        </w:rPr>
        <w:t xml:space="preserve">, 25 </w:t>
      </w:r>
      <w:r w:rsidR="00BE5632">
        <w:rPr>
          <w:sz w:val="18"/>
          <w:szCs w:val="18"/>
        </w:rPr>
        <w:t>A</w:t>
      </w:r>
      <w:r w:rsidR="00BE5632" w:rsidRPr="004640FA">
        <w:rPr>
          <w:sz w:val="18"/>
          <w:szCs w:val="18"/>
        </w:rPr>
        <w:t>ugust 2022, p 45</w:t>
      </w:r>
      <w:r w:rsidR="00BE5632">
        <w:rPr>
          <w:sz w:val="18"/>
          <w:szCs w:val="18"/>
        </w:rPr>
        <w:t>5.</w:t>
      </w:r>
    </w:p>
  </w:footnote>
  <w:footnote w:id="138">
    <w:p w14:paraId="0A73969D" w14:textId="2B560B2B" w:rsidR="003D2FA2" w:rsidRPr="003D2FA2" w:rsidRDefault="003D2FA2" w:rsidP="003D2FA2">
      <w:pPr>
        <w:pStyle w:val="FootnoteText"/>
        <w:rPr>
          <w:sz w:val="18"/>
          <w:szCs w:val="18"/>
        </w:rPr>
      </w:pPr>
      <w:r w:rsidRPr="003D2FA2">
        <w:rPr>
          <w:rStyle w:val="FootnoteReference"/>
          <w:sz w:val="18"/>
          <w:szCs w:val="18"/>
        </w:rPr>
        <w:footnoteRef/>
      </w:r>
      <w:r w:rsidRPr="003D2FA2">
        <w:rPr>
          <w:sz w:val="18"/>
          <w:szCs w:val="18"/>
        </w:rPr>
        <w:t xml:space="preserve"> Ms Nicole Lawder MLA, </w:t>
      </w:r>
      <w:r w:rsidRPr="003D2FA2">
        <w:rPr>
          <w:i/>
          <w:iCs/>
          <w:sz w:val="18"/>
          <w:szCs w:val="18"/>
        </w:rPr>
        <w:t>Proof Committee Hansard</w:t>
      </w:r>
      <w:r w:rsidRPr="003D2FA2">
        <w:rPr>
          <w:sz w:val="18"/>
          <w:szCs w:val="18"/>
        </w:rPr>
        <w:t>, 1 September</w:t>
      </w:r>
      <w:r w:rsidR="00832897">
        <w:rPr>
          <w:sz w:val="18"/>
          <w:szCs w:val="18"/>
        </w:rPr>
        <w:t xml:space="preserve"> 2022</w:t>
      </w:r>
      <w:r w:rsidRPr="003D2FA2">
        <w:rPr>
          <w:sz w:val="18"/>
          <w:szCs w:val="18"/>
        </w:rPr>
        <w:t>, p 96</w:t>
      </w:r>
      <w:r w:rsidR="00454CEB">
        <w:rPr>
          <w:sz w:val="18"/>
          <w:szCs w:val="18"/>
        </w:rPr>
        <w:t>9</w:t>
      </w:r>
      <w:r w:rsidRPr="003D2FA2">
        <w:rPr>
          <w:sz w:val="18"/>
          <w:szCs w:val="18"/>
        </w:rPr>
        <w:t>.</w:t>
      </w:r>
    </w:p>
  </w:footnote>
  <w:footnote w:id="139">
    <w:p w14:paraId="0F65B36B" w14:textId="42FF97DE" w:rsidR="003D2FA2" w:rsidRPr="003D2FA2" w:rsidRDefault="003D2FA2" w:rsidP="003D2FA2">
      <w:pPr>
        <w:pStyle w:val="FootnoteText"/>
        <w:rPr>
          <w:sz w:val="18"/>
          <w:szCs w:val="18"/>
        </w:rPr>
      </w:pPr>
      <w:r w:rsidRPr="003D2FA2">
        <w:rPr>
          <w:rStyle w:val="FootnoteReference"/>
          <w:sz w:val="18"/>
          <w:szCs w:val="18"/>
        </w:rPr>
        <w:footnoteRef/>
      </w:r>
      <w:r w:rsidRPr="003D2FA2">
        <w:rPr>
          <w:sz w:val="18"/>
          <w:szCs w:val="18"/>
        </w:rPr>
        <w:t xml:space="preserve"> Ms Nicole Lawder MLA, </w:t>
      </w:r>
      <w:r w:rsidRPr="003D2FA2">
        <w:rPr>
          <w:i/>
          <w:iCs/>
          <w:sz w:val="18"/>
          <w:szCs w:val="18"/>
        </w:rPr>
        <w:t>Proof Committee Hansard</w:t>
      </w:r>
      <w:r w:rsidRPr="003D2FA2">
        <w:rPr>
          <w:sz w:val="18"/>
          <w:szCs w:val="18"/>
        </w:rPr>
        <w:t>, 1 September</w:t>
      </w:r>
      <w:r w:rsidR="00832897">
        <w:rPr>
          <w:sz w:val="18"/>
          <w:szCs w:val="18"/>
        </w:rPr>
        <w:t xml:space="preserve"> 2022</w:t>
      </w:r>
      <w:r w:rsidRPr="003D2FA2">
        <w:rPr>
          <w:sz w:val="18"/>
          <w:szCs w:val="18"/>
        </w:rPr>
        <w:t>, p 96</w:t>
      </w:r>
      <w:r w:rsidR="00454CEB">
        <w:rPr>
          <w:sz w:val="18"/>
          <w:szCs w:val="18"/>
        </w:rPr>
        <w:t>9</w:t>
      </w:r>
      <w:r w:rsidRPr="003D2FA2">
        <w:rPr>
          <w:sz w:val="18"/>
          <w:szCs w:val="18"/>
        </w:rPr>
        <w:t>.</w:t>
      </w:r>
    </w:p>
  </w:footnote>
  <w:footnote w:id="140">
    <w:p w14:paraId="4BA0D40E" w14:textId="7329E4F1" w:rsidR="003D2FA2" w:rsidRPr="003D2FA2" w:rsidRDefault="003D2FA2" w:rsidP="003D2FA2">
      <w:pPr>
        <w:pStyle w:val="FootnoteText"/>
        <w:rPr>
          <w:sz w:val="18"/>
          <w:szCs w:val="18"/>
        </w:rPr>
      </w:pPr>
      <w:r w:rsidRPr="003D2FA2">
        <w:rPr>
          <w:rStyle w:val="FootnoteReference"/>
          <w:sz w:val="18"/>
          <w:szCs w:val="18"/>
        </w:rPr>
        <w:footnoteRef/>
      </w:r>
      <w:r w:rsidRPr="003D2FA2">
        <w:rPr>
          <w:sz w:val="18"/>
          <w:szCs w:val="18"/>
        </w:rPr>
        <w:t xml:space="preserve"> Ms Nicole Lawder MLA, </w:t>
      </w:r>
      <w:r w:rsidRPr="003D2FA2">
        <w:rPr>
          <w:i/>
          <w:iCs/>
          <w:sz w:val="18"/>
          <w:szCs w:val="18"/>
        </w:rPr>
        <w:t>Proof Committee Hansard</w:t>
      </w:r>
      <w:r w:rsidRPr="003D2FA2">
        <w:rPr>
          <w:sz w:val="18"/>
          <w:szCs w:val="18"/>
        </w:rPr>
        <w:t>, 1 September</w:t>
      </w:r>
      <w:r w:rsidR="00832897">
        <w:rPr>
          <w:sz w:val="18"/>
          <w:szCs w:val="18"/>
        </w:rPr>
        <w:t xml:space="preserve"> 2022</w:t>
      </w:r>
      <w:r w:rsidRPr="003D2FA2">
        <w:rPr>
          <w:sz w:val="18"/>
          <w:szCs w:val="18"/>
        </w:rPr>
        <w:t>, p 969.</w:t>
      </w:r>
    </w:p>
  </w:footnote>
  <w:footnote w:id="141">
    <w:p w14:paraId="73F40229" w14:textId="180F2A5A" w:rsidR="003D2FA2" w:rsidRPr="003D2FA2" w:rsidRDefault="003D2FA2" w:rsidP="003D2FA2">
      <w:pPr>
        <w:pStyle w:val="FootnoteText"/>
        <w:rPr>
          <w:sz w:val="18"/>
          <w:szCs w:val="18"/>
        </w:rPr>
      </w:pPr>
      <w:r w:rsidRPr="003D2FA2">
        <w:rPr>
          <w:rStyle w:val="FootnoteReference"/>
          <w:sz w:val="18"/>
          <w:szCs w:val="18"/>
        </w:rPr>
        <w:footnoteRef/>
      </w:r>
      <w:r w:rsidRPr="003D2FA2">
        <w:rPr>
          <w:sz w:val="18"/>
          <w:szCs w:val="18"/>
        </w:rPr>
        <w:t xml:space="preserve"> Ms Tara Cheyne MLA, Minister for Business and Better Regulation,</w:t>
      </w:r>
      <w:r w:rsidRPr="003D2FA2">
        <w:rPr>
          <w:i/>
          <w:iCs/>
          <w:sz w:val="18"/>
          <w:szCs w:val="18"/>
        </w:rPr>
        <w:t xml:space="preserve"> Proof Committee Hansard</w:t>
      </w:r>
      <w:r w:rsidRPr="003D2FA2">
        <w:rPr>
          <w:sz w:val="18"/>
          <w:szCs w:val="18"/>
        </w:rPr>
        <w:t>, 1 September, p 96</w:t>
      </w:r>
      <w:r w:rsidR="00454CEB">
        <w:rPr>
          <w:sz w:val="18"/>
          <w:szCs w:val="18"/>
        </w:rPr>
        <w:t>9</w:t>
      </w:r>
      <w:r w:rsidRPr="003D2FA2">
        <w:rPr>
          <w:sz w:val="18"/>
          <w:szCs w:val="18"/>
        </w:rPr>
        <w:t>.</w:t>
      </w:r>
    </w:p>
  </w:footnote>
  <w:footnote w:id="142">
    <w:p w14:paraId="7303E05E" w14:textId="552FC920" w:rsidR="003D2FA2" w:rsidRPr="003D2FA2" w:rsidRDefault="003D2FA2" w:rsidP="003D2FA2">
      <w:pPr>
        <w:pStyle w:val="FootnoteText"/>
        <w:rPr>
          <w:sz w:val="18"/>
          <w:szCs w:val="18"/>
        </w:rPr>
      </w:pPr>
      <w:r w:rsidRPr="003D2FA2">
        <w:rPr>
          <w:rStyle w:val="FootnoteReference"/>
          <w:sz w:val="18"/>
          <w:szCs w:val="18"/>
        </w:rPr>
        <w:footnoteRef/>
      </w:r>
      <w:r w:rsidRPr="003D2FA2">
        <w:rPr>
          <w:sz w:val="18"/>
          <w:szCs w:val="18"/>
        </w:rPr>
        <w:t xml:space="preserve"> Ms Tara Cheyne MLA, Minister for Business and Better Regulation</w:t>
      </w:r>
      <w:r>
        <w:rPr>
          <w:sz w:val="18"/>
          <w:szCs w:val="18"/>
        </w:rPr>
        <w:t>,</w:t>
      </w:r>
      <w:r w:rsidRPr="003D2FA2">
        <w:rPr>
          <w:sz w:val="18"/>
          <w:szCs w:val="18"/>
        </w:rPr>
        <w:t xml:space="preserve"> </w:t>
      </w:r>
      <w:r w:rsidRPr="003D2FA2">
        <w:rPr>
          <w:i/>
          <w:iCs/>
          <w:sz w:val="18"/>
          <w:szCs w:val="18"/>
        </w:rPr>
        <w:t>Proof Committee Hansard</w:t>
      </w:r>
      <w:r w:rsidRPr="003D2FA2">
        <w:rPr>
          <w:sz w:val="18"/>
          <w:szCs w:val="18"/>
        </w:rPr>
        <w:t>, 1 September</w:t>
      </w:r>
      <w:r w:rsidR="00832897">
        <w:rPr>
          <w:sz w:val="18"/>
          <w:szCs w:val="18"/>
        </w:rPr>
        <w:t xml:space="preserve"> 2022</w:t>
      </w:r>
      <w:r w:rsidRPr="003D2FA2">
        <w:rPr>
          <w:sz w:val="18"/>
          <w:szCs w:val="18"/>
        </w:rPr>
        <w:t xml:space="preserve">, </w:t>
      </w:r>
      <w:r w:rsidR="00832897">
        <w:rPr>
          <w:sz w:val="18"/>
          <w:szCs w:val="18"/>
        </w:rPr>
        <w:t>p</w:t>
      </w:r>
      <w:r w:rsidRPr="003D2FA2">
        <w:rPr>
          <w:sz w:val="18"/>
          <w:szCs w:val="18"/>
        </w:rPr>
        <w:t>p</w:t>
      </w:r>
      <w:r w:rsidR="00832897">
        <w:rPr>
          <w:sz w:val="18"/>
          <w:szCs w:val="18"/>
        </w:rPr>
        <w:t> </w:t>
      </w:r>
      <w:r w:rsidRPr="003D2FA2">
        <w:rPr>
          <w:sz w:val="18"/>
          <w:szCs w:val="18"/>
        </w:rPr>
        <w:t>968</w:t>
      </w:r>
      <w:r w:rsidR="00832897" w:rsidRPr="00AC6928">
        <w:rPr>
          <w:sz w:val="18"/>
          <w:szCs w:val="18"/>
        </w:rPr>
        <w:t>–</w:t>
      </w:r>
      <w:r w:rsidR="00832897">
        <w:rPr>
          <w:sz w:val="18"/>
          <w:szCs w:val="18"/>
        </w:rPr>
        <w:t>970</w:t>
      </w:r>
      <w:r w:rsidRPr="003D2FA2">
        <w:rPr>
          <w:sz w:val="18"/>
          <w:szCs w:val="18"/>
        </w:rPr>
        <w:t>.</w:t>
      </w:r>
    </w:p>
  </w:footnote>
  <w:footnote w:id="143">
    <w:p w14:paraId="76C3718D" w14:textId="40278724" w:rsidR="003D2FA2" w:rsidRPr="003D2FA2" w:rsidRDefault="003D2FA2" w:rsidP="003D2FA2">
      <w:pPr>
        <w:pStyle w:val="FootnoteText"/>
        <w:rPr>
          <w:sz w:val="18"/>
          <w:szCs w:val="18"/>
        </w:rPr>
      </w:pPr>
      <w:r w:rsidRPr="003D2FA2">
        <w:rPr>
          <w:rStyle w:val="FootnoteReference"/>
          <w:sz w:val="18"/>
          <w:szCs w:val="18"/>
        </w:rPr>
        <w:footnoteRef/>
      </w:r>
      <w:r w:rsidRPr="003D2FA2">
        <w:rPr>
          <w:sz w:val="18"/>
          <w:szCs w:val="18"/>
        </w:rPr>
        <w:t xml:space="preserve"> Ms Tara Cheyne MLA, Minister for Business and Better Regulation</w:t>
      </w:r>
      <w:r>
        <w:rPr>
          <w:sz w:val="18"/>
          <w:szCs w:val="18"/>
        </w:rPr>
        <w:t>,</w:t>
      </w:r>
      <w:r w:rsidRPr="003D2FA2">
        <w:rPr>
          <w:i/>
          <w:iCs/>
          <w:sz w:val="18"/>
          <w:szCs w:val="18"/>
        </w:rPr>
        <w:t xml:space="preserve"> Proof Committee Hansard</w:t>
      </w:r>
      <w:r w:rsidRPr="003D2FA2">
        <w:rPr>
          <w:sz w:val="18"/>
          <w:szCs w:val="18"/>
        </w:rPr>
        <w:t>, 1 September</w:t>
      </w:r>
      <w:r w:rsidR="00832897">
        <w:rPr>
          <w:sz w:val="18"/>
          <w:szCs w:val="18"/>
        </w:rPr>
        <w:t xml:space="preserve"> 2022</w:t>
      </w:r>
      <w:r w:rsidRPr="003D2FA2">
        <w:rPr>
          <w:sz w:val="18"/>
          <w:szCs w:val="18"/>
        </w:rPr>
        <w:t>, p 968.</w:t>
      </w:r>
    </w:p>
  </w:footnote>
  <w:footnote w:id="144">
    <w:p w14:paraId="42E834B8" w14:textId="3F11C057" w:rsidR="003D2FA2" w:rsidRPr="00832897" w:rsidRDefault="003D2FA2" w:rsidP="003D2FA2">
      <w:pPr>
        <w:pStyle w:val="FootnoteText"/>
        <w:rPr>
          <w:sz w:val="18"/>
          <w:szCs w:val="18"/>
        </w:rPr>
      </w:pPr>
      <w:r w:rsidRPr="00832897">
        <w:rPr>
          <w:rStyle w:val="FootnoteReference"/>
          <w:sz w:val="18"/>
          <w:szCs w:val="18"/>
        </w:rPr>
        <w:footnoteRef/>
      </w:r>
      <w:r w:rsidRPr="00832897">
        <w:rPr>
          <w:sz w:val="18"/>
          <w:szCs w:val="18"/>
        </w:rPr>
        <w:t xml:space="preserve"> </w:t>
      </w:r>
      <w:r w:rsidR="00832897">
        <w:rPr>
          <w:sz w:val="18"/>
          <w:szCs w:val="18"/>
        </w:rPr>
        <w:t>Dr</w:t>
      </w:r>
      <w:r w:rsidRPr="00832897">
        <w:rPr>
          <w:sz w:val="18"/>
          <w:szCs w:val="18"/>
        </w:rPr>
        <w:t xml:space="preserve"> Sue Wild-River, Senior Director, EPA,</w:t>
      </w:r>
      <w:r w:rsidRPr="00832897">
        <w:rPr>
          <w:i/>
          <w:iCs/>
          <w:sz w:val="18"/>
          <w:szCs w:val="18"/>
        </w:rPr>
        <w:t xml:space="preserve"> Proof Committee Hansard</w:t>
      </w:r>
      <w:r w:rsidRPr="00832897">
        <w:rPr>
          <w:sz w:val="18"/>
          <w:szCs w:val="18"/>
        </w:rPr>
        <w:t>, 1 September</w:t>
      </w:r>
      <w:r w:rsidR="00832897" w:rsidRPr="00832897">
        <w:rPr>
          <w:sz w:val="18"/>
          <w:szCs w:val="18"/>
        </w:rPr>
        <w:t xml:space="preserve"> 2022</w:t>
      </w:r>
      <w:r w:rsidRPr="00832897">
        <w:rPr>
          <w:sz w:val="18"/>
          <w:szCs w:val="18"/>
        </w:rPr>
        <w:t>, p 9</w:t>
      </w:r>
      <w:r w:rsidR="00832897">
        <w:rPr>
          <w:sz w:val="18"/>
          <w:szCs w:val="18"/>
        </w:rPr>
        <w:t>70</w:t>
      </w:r>
      <w:r w:rsidRPr="00832897">
        <w:rPr>
          <w:sz w:val="18"/>
          <w:szCs w:val="18"/>
        </w:rPr>
        <w:t>.</w:t>
      </w:r>
    </w:p>
  </w:footnote>
  <w:footnote w:id="145">
    <w:p w14:paraId="613B527B" w14:textId="5E7E61C3" w:rsidR="003D2FA2" w:rsidRPr="00832897" w:rsidRDefault="003D2FA2" w:rsidP="003D2FA2">
      <w:pPr>
        <w:pStyle w:val="FootnoteText"/>
        <w:rPr>
          <w:sz w:val="18"/>
          <w:szCs w:val="18"/>
        </w:rPr>
      </w:pPr>
      <w:r w:rsidRPr="00832897">
        <w:rPr>
          <w:rStyle w:val="FootnoteReference"/>
          <w:sz w:val="18"/>
          <w:szCs w:val="18"/>
        </w:rPr>
        <w:footnoteRef/>
      </w:r>
      <w:r w:rsidRPr="00832897">
        <w:rPr>
          <w:sz w:val="18"/>
          <w:szCs w:val="18"/>
        </w:rPr>
        <w:t xml:space="preserve"> </w:t>
      </w:r>
      <w:r w:rsidR="00832897">
        <w:rPr>
          <w:sz w:val="18"/>
          <w:szCs w:val="18"/>
        </w:rPr>
        <w:t>Dr</w:t>
      </w:r>
      <w:r w:rsidRPr="00832897">
        <w:rPr>
          <w:sz w:val="18"/>
          <w:szCs w:val="18"/>
        </w:rPr>
        <w:t xml:space="preserve"> Sue Wild-River, Senior Director,</w:t>
      </w:r>
      <w:r w:rsidRPr="00832897">
        <w:rPr>
          <w:i/>
          <w:iCs/>
          <w:sz w:val="18"/>
          <w:szCs w:val="18"/>
        </w:rPr>
        <w:t xml:space="preserve"> </w:t>
      </w:r>
      <w:r w:rsidRPr="00832897">
        <w:rPr>
          <w:sz w:val="18"/>
          <w:szCs w:val="18"/>
        </w:rPr>
        <w:t>EPA</w:t>
      </w:r>
      <w:r w:rsidRPr="00832897">
        <w:rPr>
          <w:i/>
          <w:iCs/>
          <w:sz w:val="18"/>
          <w:szCs w:val="18"/>
        </w:rPr>
        <w:t>, Proof Committee Hansard</w:t>
      </w:r>
      <w:r w:rsidRPr="00832897">
        <w:rPr>
          <w:sz w:val="18"/>
          <w:szCs w:val="18"/>
        </w:rPr>
        <w:t>, 1 September</w:t>
      </w:r>
      <w:r w:rsidR="00832897">
        <w:rPr>
          <w:sz w:val="18"/>
          <w:szCs w:val="18"/>
        </w:rPr>
        <w:t xml:space="preserve"> 2022</w:t>
      </w:r>
      <w:r w:rsidRPr="00832897">
        <w:rPr>
          <w:sz w:val="18"/>
          <w:szCs w:val="18"/>
        </w:rPr>
        <w:t>, p 9</w:t>
      </w:r>
      <w:r w:rsidR="00832897">
        <w:rPr>
          <w:sz w:val="18"/>
          <w:szCs w:val="18"/>
        </w:rPr>
        <w:t>71</w:t>
      </w:r>
      <w:r w:rsidRPr="00832897">
        <w:rPr>
          <w:sz w:val="18"/>
          <w:szCs w:val="18"/>
        </w:rPr>
        <w:t>.</w:t>
      </w:r>
    </w:p>
  </w:footnote>
  <w:footnote w:id="146">
    <w:p w14:paraId="3BD81825" w14:textId="774C2E3D" w:rsidR="003D2FA2" w:rsidRPr="00832897" w:rsidRDefault="003D2FA2" w:rsidP="003D2FA2">
      <w:pPr>
        <w:pStyle w:val="FootnoteText"/>
        <w:rPr>
          <w:sz w:val="18"/>
          <w:szCs w:val="18"/>
        </w:rPr>
      </w:pPr>
      <w:r w:rsidRPr="00832897">
        <w:rPr>
          <w:rStyle w:val="FootnoteReference"/>
          <w:sz w:val="18"/>
          <w:szCs w:val="18"/>
        </w:rPr>
        <w:footnoteRef/>
      </w:r>
      <w:r w:rsidRPr="00832897">
        <w:rPr>
          <w:sz w:val="18"/>
          <w:szCs w:val="18"/>
        </w:rPr>
        <w:t xml:space="preserve"> </w:t>
      </w:r>
      <w:r w:rsidR="00832897">
        <w:rPr>
          <w:sz w:val="18"/>
          <w:szCs w:val="18"/>
        </w:rPr>
        <w:t>Dr</w:t>
      </w:r>
      <w:r w:rsidRPr="00832897">
        <w:rPr>
          <w:sz w:val="18"/>
          <w:szCs w:val="18"/>
        </w:rPr>
        <w:t xml:space="preserve"> Sue Wild-River, Senior Director,</w:t>
      </w:r>
      <w:r w:rsidR="00A869B9">
        <w:rPr>
          <w:sz w:val="18"/>
          <w:szCs w:val="18"/>
        </w:rPr>
        <w:t xml:space="preserve"> EPA</w:t>
      </w:r>
      <w:r w:rsidRPr="00832897">
        <w:rPr>
          <w:i/>
          <w:iCs/>
          <w:sz w:val="18"/>
          <w:szCs w:val="18"/>
        </w:rPr>
        <w:t xml:space="preserve"> Proof Committee Hansard</w:t>
      </w:r>
      <w:r w:rsidRPr="00832897">
        <w:rPr>
          <w:sz w:val="18"/>
          <w:szCs w:val="18"/>
        </w:rPr>
        <w:t>, 1 September</w:t>
      </w:r>
      <w:r w:rsidR="00832897">
        <w:rPr>
          <w:sz w:val="18"/>
          <w:szCs w:val="18"/>
        </w:rPr>
        <w:t xml:space="preserve"> 2022</w:t>
      </w:r>
      <w:r w:rsidRPr="00832897">
        <w:rPr>
          <w:sz w:val="18"/>
          <w:szCs w:val="18"/>
        </w:rPr>
        <w:t>, p 9</w:t>
      </w:r>
      <w:r w:rsidR="00832897">
        <w:rPr>
          <w:sz w:val="18"/>
          <w:szCs w:val="18"/>
        </w:rPr>
        <w:t>71</w:t>
      </w:r>
      <w:r w:rsidRPr="00832897">
        <w:rPr>
          <w:sz w:val="18"/>
          <w:szCs w:val="18"/>
        </w:rPr>
        <w:t>.</w:t>
      </w:r>
    </w:p>
  </w:footnote>
  <w:footnote w:id="147">
    <w:p w14:paraId="6C2306A6" w14:textId="343C8DB6" w:rsidR="003D2FA2" w:rsidRPr="00832897" w:rsidRDefault="003D2FA2" w:rsidP="003D2FA2">
      <w:pPr>
        <w:pStyle w:val="FootnoteText"/>
        <w:rPr>
          <w:sz w:val="18"/>
          <w:szCs w:val="18"/>
        </w:rPr>
      </w:pPr>
      <w:r w:rsidRPr="00832897">
        <w:rPr>
          <w:rStyle w:val="FootnoteReference"/>
          <w:sz w:val="18"/>
          <w:szCs w:val="18"/>
        </w:rPr>
        <w:footnoteRef/>
      </w:r>
      <w:r w:rsidRPr="00832897">
        <w:rPr>
          <w:sz w:val="18"/>
          <w:szCs w:val="18"/>
        </w:rPr>
        <w:t xml:space="preserve"> </w:t>
      </w:r>
      <w:r w:rsidR="00832897">
        <w:rPr>
          <w:sz w:val="18"/>
          <w:szCs w:val="18"/>
        </w:rPr>
        <w:t>Dr</w:t>
      </w:r>
      <w:r w:rsidRPr="00832897">
        <w:rPr>
          <w:sz w:val="18"/>
          <w:szCs w:val="18"/>
        </w:rPr>
        <w:t xml:space="preserve"> Sue Wild-River, Senior Director,</w:t>
      </w:r>
      <w:r w:rsidR="00A869B9">
        <w:rPr>
          <w:sz w:val="18"/>
          <w:szCs w:val="18"/>
        </w:rPr>
        <w:t xml:space="preserve"> EPA</w:t>
      </w:r>
      <w:r w:rsidRPr="00832897">
        <w:rPr>
          <w:i/>
          <w:iCs/>
          <w:sz w:val="18"/>
          <w:szCs w:val="18"/>
        </w:rPr>
        <w:t xml:space="preserve"> Proof Committee Hansard</w:t>
      </w:r>
      <w:r w:rsidRPr="00832897">
        <w:rPr>
          <w:sz w:val="18"/>
          <w:szCs w:val="18"/>
        </w:rPr>
        <w:t>, 1 September</w:t>
      </w:r>
      <w:r w:rsidR="00832897">
        <w:rPr>
          <w:sz w:val="18"/>
          <w:szCs w:val="18"/>
        </w:rPr>
        <w:t xml:space="preserve"> 2022</w:t>
      </w:r>
      <w:r w:rsidRPr="00832897">
        <w:rPr>
          <w:sz w:val="18"/>
          <w:szCs w:val="18"/>
        </w:rPr>
        <w:t>, p 9</w:t>
      </w:r>
      <w:r w:rsidR="00832897">
        <w:rPr>
          <w:sz w:val="18"/>
          <w:szCs w:val="18"/>
        </w:rPr>
        <w:t>71</w:t>
      </w:r>
      <w:r w:rsidRPr="00832897">
        <w:rPr>
          <w:sz w:val="18"/>
          <w:szCs w:val="18"/>
        </w:rPr>
        <w:t>.</w:t>
      </w:r>
    </w:p>
  </w:footnote>
  <w:footnote w:id="148">
    <w:p w14:paraId="16C30BE3" w14:textId="570F3A0D" w:rsidR="003D2FA2" w:rsidRPr="00832897" w:rsidRDefault="003D2FA2" w:rsidP="003D2FA2">
      <w:pPr>
        <w:pStyle w:val="FootnoteText"/>
        <w:rPr>
          <w:sz w:val="18"/>
          <w:szCs w:val="18"/>
        </w:rPr>
      </w:pPr>
      <w:r w:rsidRPr="00832897">
        <w:rPr>
          <w:rStyle w:val="FootnoteReference"/>
          <w:sz w:val="18"/>
          <w:szCs w:val="18"/>
        </w:rPr>
        <w:footnoteRef/>
      </w:r>
      <w:r w:rsidRPr="00832897">
        <w:rPr>
          <w:sz w:val="18"/>
          <w:szCs w:val="18"/>
        </w:rPr>
        <w:t xml:space="preserve"> </w:t>
      </w:r>
      <w:r w:rsidR="00832897" w:rsidRPr="00C54F20">
        <w:rPr>
          <w:sz w:val="18"/>
          <w:szCs w:val="18"/>
        </w:rPr>
        <w:t xml:space="preserve">ACT Government Budget 2022-2023, </w:t>
      </w:r>
      <w:r w:rsidR="00832897" w:rsidRPr="00C54F20">
        <w:rPr>
          <w:i/>
          <w:iCs/>
          <w:sz w:val="18"/>
          <w:szCs w:val="18"/>
        </w:rPr>
        <w:t>Budget Statements</w:t>
      </w:r>
      <w:r w:rsidRPr="00832897">
        <w:rPr>
          <w:sz w:val="18"/>
          <w:szCs w:val="18"/>
        </w:rPr>
        <w:t xml:space="preserve"> E – Education Directorate, Strategic outcome 1, p 5. </w:t>
      </w:r>
    </w:p>
  </w:footnote>
  <w:footnote w:id="149">
    <w:p w14:paraId="1952F0A3" w14:textId="0EC0AC20" w:rsidR="00C715A3" w:rsidRPr="00832897" w:rsidRDefault="00C715A3" w:rsidP="00C715A3">
      <w:pPr>
        <w:pStyle w:val="FootnoteText"/>
        <w:rPr>
          <w:sz w:val="18"/>
          <w:szCs w:val="18"/>
        </w:rPr>
      </w:pPr>
      <w:r w:rsidRPr="00832897">
        <w:rPr>
          <w:rStyle w:val="FootnoteReference"/>
          <w:sz w:val="18"/>
          <w:szCs w:val="18"/>
        </w:rPr>
        <w:footnoteRef/>
      </w:r>
      <w:r w:rsidRPr="00832897">
        <w:rPr>
          <w:sz w:val="18"/>
          <w:szCs w:val="18"/>
        </w:rPr>
        <w:t xml:space="preserve"> </w:t>
      </w:r>
      <w:r w:rsidRPr="00832897">
        <w:rPr>
          <w:i/>
          <w:iCs/>
          <w:sz w:val="18"/>
          <w:szCs w:val="18"/>
        </w:rPr>
        <w:t>Proof Committee Hansard</w:t>
      </w:r>
      <w:r w:rsidRPr="00832897">
        <w:rPr>
          <w:sz w:val="18"/>
          <w:szCs w:val="18"/>
        </w:rPr>
        <w:t>, 30 August 2022, pp 759–76</w:t>
      </w:r>
      <w:r w:rsidR="0094426C" w:rsidRPr="00832897">
        <w:rPr>
          <w:sz w:val="18"/>
          <w:szCs w:val="18"/>
        </w:rPr>
        <w:t>5.</w:t>
      </w:r>
    </w:p>
  </w:footnote>
  <w:footnote w:id="150">
    <w:p w14:paraId="68FC15E2" w14:textId="09A31FBF" w:rsidR="00C715A3" w:rsidRPr="00C715A3" w:rsidRDefault="00C715A3" w:rsidP="00C715A3">
      <w:pPr>
        <w:pStyle w:val="FootnoteText"/>
        <w:rPr>
          <w:sz w:val="18"/>
          <w:szCs w:val="18"/>
        </w:rPr>
      </w:pPr>
      <w:r w:rsidRPr="00C715A3">
        <w:rPr>
          <w:rStyle w:val="FootnoteReference"/>
          <w:sz w:val="18"/>
          <w:szCs w:val="18"/>
        </w:rPr>
        <w:footnoteRef/>
      </w:r>
      <w:r w:rsidRPr="00C715A3">
        <w:rPr>
          <w:sz w:val="18"/>
          <w:szCs w:val="18"/>
        </w:rPr>
        <w:t xml:space="preserve"> </w:t>
      </w:r>
      <w:r w:rsidRPr="00C715A3">
        <w:rPr>
          <w:i/>
          <w:iCs/>
          <w:sz w:val="18"/>
          <w:szCs w:val="18"/>
        </w:rPr>
        <w:t>Proof Committee Hansard</w:t>
      </w:r>
      <w:r w:rsidRPr="00C715A3">
        <w:rPr>
          <w:sz w:val="18"/>
          <w:szCs w:val="18"/>
        </w:rPr>
        <w:t xml:space="preserve">, 30 August 2022, pp </w:t>
      </w:r>
      <w:r>
        <w:rPr>
          <w:sz w:val="18"/>
          <w:szCs w:val="18"/>
        </w:rPr>
        <w:t>7</w:t>
      </w:r>
      <w:r w:rsidR="0094426C">
        <w:rPr>
          <w:sz w:val="18"/>
          <w:szCs w:val="18"/>
        </w:rPr>
        <w:t>6</w:t>
      </w:r>
      <w:r>
        <w:rPr>
          <w:sz w:val="18"/>
          <w:szCs w:val="18"/>
        </w:rPr>
        <w:t>5</w:t>
      </w:r>
      <w:r w:rsidRPr="00C715A3">
        <w:rPr>
          <w:sz w:val="18"/>
          <w:szCs w:val="18"/>
        </w:rPr>
        <w:t>–</w:t>
      </w:r>
      <w:r>
        <w:rPr>
          <w:sz w:val="18"/>
          <w:szCs w:val="18"/>
        </w:rPr>
        <w:t>7</w:t>
      </w:r>
      <w:r w:rsidR="0094426C">
        <w:rPr>
          <w:sz w:val="18"/>
          <w:szCs w:val="18"/>
        </w:rPr>
        <w:t>71.</w:t>
      </w:r>
    </w:p>
  </w:footnote>
  <w:footnote w:id="151">
    <w:p w14:paraId="56666D69" w14:textId="0C853CD5" w:rsidR="00C715A3" w:rsidRPr="00C715A3" w:rsidRDefault="00C715A3" w:rsidP="00C715A3">
      <w:pPr>
        <w:pStyle w:val="FootnoteText"/>
        <w:rPr>
          <w:sz w:val="18"/>
          <w:szCs w:val="18"/>
        </w:rPr>
      </w:pPr>
      <w:r w:rsidRPr="00C715A3">
        <w:rPr>
          <w:rStyle w:val="FootnoteReference"/>
          <w:sz w:val="18"/>
          <w:szCs w:val="18"/>
        </w:rPr>
        <w:footnoteRef/>
      </w:r>
      <w:r w:rsidRPr="00C715A3">
        <w:rPr>
          <w:sz w:val="18"/>
          <w:szCs w:val="18"/>
        </w:rPr>
        <w:t xml:space="preserve"> </w:t>
      </w:r>
      <w:r w:rsidRPr="00C715A3">
        <w:rPr>
          <w:i/>
          <w:iCs/>
          <w:sz w:val="18"/>
          <w:szCs w:val="18"/>
        </w:rPr>
        <w:t>Proof Committee Hansard</w:t>
      </w:r>
      <w:r w:rsidRPr="00C715A3">
        <w:rPr>
          <w:sz w:val="18"/>
          <w:szCs w:val="18"/>
        </w:rPr>
        <w:t xml:space="preserve">, 30 August 2022, pp </w:t>
      </w:r>
      <w:r>
        <w:rPr>
          <w:sz w:val="18"/>
          <w:szCs w:val="18"/>
        </w:rPr>
        <w:t>7</w:t>
      </w:r>
      <w:r w:rsidR="0094426C">
        <w:rPr>
          <w:sz w:val="18"/>
          <w:szCs w:val="18"/>
        </w:rPr>
        <w:t>71</w:t>
      </w:r>
      <w:r w:rsidRPr="00C715A3">
        <w:rPr>
          <w:sz w:val="18"/>
          <w:szCs w:val="18"/>
        </w:rPr>
        <w:t>–</w:t>
      </w:r>
      <w:r>
        <w:rPr>
          <w:sz w:val="18"/>
          <w:szCs w:val="18"/>
        </w:rPr>
        <w:t>7</w:t>
      </w:r>
      <w:r w:rsidR="0094426C">
        <w:rPr>
          <w:sz w:val="18"/>
          <w:szCs w:val="18"/>
        </w:rPr>
        <w:t>7</w:t>
      </w:r>
      <w:r w:rsidR="00B340FF">
        <w:rPr>
          <w:sz w:val="18"/>
          <w:szCs w:val="18"/>
        </w:rPr>
        <w:t>4.</w:t>
      </w:r>
    </w:p>
  </w:footnote>
  <w:footnote w:id="152">
    <w:p w14:paraId="1C2A07DF" w14:textId="77777777" w:rsidR="00651F1B" w:rsidRPr="00C715A3" w:rsidRDefault="00651F1B" w:rsidP="00651F1B">
      <w:pPr>
        <w:pStyle w:val="FootnoteText"/>
        <w:rPr>
          <w:sz w:val="18"/>
          <w:szCs w:val="18"/>
        </w:rPr>
      </w:pPr>
      <w:r w:rsidRPr="00C715A3">
        <w:rPr>
          <w:rStyle w:val="FootnoteReference"/>
          <w:sz w:val="18"/>
          <w:szCs w:val="18"/>
        </w:rPr>
        <w:footnoteRef/>
      </w:r>
      <w:r w:rsidRPr="00C715A3">
        <w:rPr>
          <w:sz w:val="18"/>
          <w:szCs w:val="18"/>
        </w:rPr>
        <w:t xml:space="preserve"> </w:t>
      </w:r>
      <w:r w:rsidRPr="00C715A3">
        <w:rPr>
          <w:i/>
          <w:iCs/>
          <w:sz w:val="18"/>
          <w:szCs w:val="18"/>
        </w:rPr>
        <w:t>Proof Committee Hansard</w:t>
      </w:r>
      <w:r w:rsidRPr="00C715A3">
        <w:rPr>
          <w:sz w:val="18"/>
          <w:szCs w:val="18"/>
        </w:rPr>
        <w:t>, 3</w:t>
      </w:r>
      <w:r>
        <w:rPr>
          <w:sz w:val="18"/>
          <w:szCs w:val="18"/>
        </w:rPr>
        <w:t>1</w:t>
      </w:r>
      <w:r w:rsidRPr="00C715A3">
        <w:rPr>
          <w:sz w:val="18"/>
          <w:szCs w:val="18"/>
        </w:rPr>
        <w:t xml:space="preserve"> August 2022, pp </w:t>
      </w:r>
      <w:r>
        <w:rPr>
          <w:sz w:val="18"/>
          <w:szCs w:val="18"/>
        </w:rPr>
        <w:t>775</w:t>
      </w:r>
      <w:r w:rsidRPr="00C715A3">
        <w:rPr>
          <w:sz w:val="18"/>
          <w:szCs w:val="18"/>
        </w:rPr>
        <w:t>–</w:t>
      </w:r>
      <w:r>
        <w:rPr>
          <w:sz w:val="18"/>
          <w:szCs w:val="18"/>
        </w:rPr>
        <w:t>779.</w:t>
      </w:r>
    </w:p>
  </w:footnote>
  <w:footnote w:id="153">
    <w:p w14:paraId="2C00E785" w14:textId="0EE45641" w:rsidR="00651F1B" w:rsidRPr="00C715A3" w:rsidRDefault="00651F1B" w:rsidP="00651F1B">
      <w:pPr>
        <w:pStyle w:val="FootnoteText"/>
        <w:rPr>
          <w:sz w:val="18"/>
          <w:szCs w:val="18"/>
        </w:rPr>
      </w:pPr>
      <w:r w:rsidRPr="00C715A3">
        <w:rPr>
          <w:rStyle w:val="FootnoteReference"/>
          <w:sz w:val="18"/>
          <w:szCs w:val="18"/>
        </w:rPr>
        <w:footnoteRef/>
      </w:r>
      <w:r w:rsidRPr="00C715A3">
        <w:rPr>
          <w:sz w:val="18"/>
          <w:szCs w:val="18"/>
        </w:rPr>
        <w:t xml:space="preserve"> </w:t>
      </w:r>
      <w:r w:rsidRPr="00C715A3">
        <w:rPr>
          <w:i/>
          <w:iCs/>
          <w:sz w:val="18"/>
          <w:szCs w:val="18"/>
        </w:rPr>
        <w:t>Proof Committee Hansard</w:t>
      </w:r>
      <w:r w:rsidRPr="00C715A3">
        <w:rPr>
          <w:sz w:val="18"/>
          <w:szCs w:val="18"/>
        </w:rPr>
        <w:t>, 3</w:t>
      </w:r>
      <w:r>
        <w:rPr>
          <w:sz w:val="18"/>
          <w:szCs w:val="18"/>
        </w:rPr>
        <w:t>1</w:t>
      </w:r>
      <w:r w:rsidRPr="00C715A3">
        <w:rPr>
          <w:sz w:val="18"/>
          <w:szCs w:val="18"/>
        </w:rPr>
        <w:t xml:space="preserve"> August 2022, pp </w:t>
      </w:r>
      <w:r>
        <w:rPr>
          <w:sz w:val="18"/>
          <w:szCs w:val="18"/>
        </w:rPr>
        <w:t>785</w:t>
      </w:r>
      <w:r w:rsidRPr="00C715A3">
        <w:rPr>
          <w:sz w:val="18"/>
          <w:szCs w:val="18"/>
        </w:rPr>
        <w:t>–</w:t>
      </w:r>
      <w:r>
        <w:rPr>
          <w:sz w:val="18"/>
          <w:szCs w:val="18"/>
        </w:rPr>
        <w:t>787.</w:t>
      </w:r>
    </w:p>
  </w:footnote>
  <w:footnote w:id="154">
    <w:p w14:paraId="04787073" w14:textId="01A3501C" w:rsidR="00651F1B" w:rsidRPr="00C715A3" w:rsidRDefault="00651F1B" w:rsidP="00651F1B">
      <w:pPr>
        <w:pStyle w:val="FootnoteText"/>
        <w:rPr>
          <w:sz w:val="18"/>
          <w:szCs w:val="18"/>
        </w:rPr>
      </w:pPr>
      <w:r w:rsidRPr="00C715A3">
        <w:rPr>
          <w:rStyle w:val="FootnoteReference"/>
          <w:sz w:val="18"/>
          <w:szCs w:val="18"/>
        </w:rPr>
        <w:footnoteRef/>
      </w:r>
      <w:r w:rsidRPr="00C715A3">
        <w:rPr>
          <w:sz w:val="18"/>
          <w:szCs w:val="18"/>
        </w:rPr>
        <w:t xml:space="preserve"> </w:t>
      </w:r>
      <w:r w:rsidRPr="00C715A3">
        <w:rPr>
          <w:i/>
          <w:iCs/>
          <w:sz w:val="18"/>
          <w:szCs w:val="18"/>
        </w:rPr>
        <w:t>Proof Committee Hansard</w:t>
      </w:r>
      <w:r w:rsidRPr="00C715A3">
        <w:rPr>
          <w:sz w:val="18"/>
          <w:szCs w:val="18"/>
        </w:rPr>
        <w:t>, 3</w:t>
      </w:r>
      <w:r>
        <w:rPr>
          <w:sz w:val="18"/>
          <w:szCs w:val="18"/>
        </w:rPr>
        <w:t>1</w:t>
      </w:r>
      <w:r w:rsidRPr="00C715A3">
        <w:rPr>
          <w:sz w:val="18"/>
          <w:szCs w:val="18"/>
        </w:rPr>
        <w:t xml:space="preserve"> August 2022, p </w:t>
      </w:r>
      <w:r>
        <w:rPr>
          <w:sz w:val="18"/>
          <w:szCs w:val="18"/>
        </w:rPr>
        <w:t>787.</w:t>
      </w:r>
    </w:p>
  </w:footnote>
  <w:footnote w:id="155">
    <w:p w14:paraId="2F3F35B6" w14:textId="6CDED549" w:rsidR="00651F1B" w:rsidRPr="00C715A3" w:rsidRDefault="00651F1B" w:rsidP="00651F1B">
      <w:pPr>
        <w:pStyle w:val="FootnoteText"/>
        <w:rPr>
          <w:sz w:val="18"/>
          <w:szCs w:val="18"/>
        </w:rPr>
      </w:pPr>
      <w:r w:rsidRPr="00C715A3">
        <w:rPr>
          <w:rStyle w:val="FootnoteReference"/>
          <w:sz w:val="18"/>
          <w:szCs w:val="18"/>
        </w:rPr>
        <w:footnoteRef/>
      </w:r>
      <w:r w:rsidRPr="00C715A3">
        <w:rPr>
          <w:sz w:val="18"/>
          <w:szCs w:val="18"/>
        </w:rPr>
        <w:t xml:space="preserve"> </w:t>
      </w:r>
      <w:r w:rsidRPr="00C715A3">
        <w:rPr>
          <w:i/>
          <w:iCs/>
          <w:sz w:val="18"/>
          <w:szCs w:val="18"/>
        </w:rPr>
        <w:t>Proof Committee Hansard</w:t>
      </w:r>
      <w:r w:rsidRPr="00C715A3">
        <w:rPr>
          <w:sz w:val="18"/>
          <w:szCs w:val="18"/>
        </w:rPr>
        <w:t>, 3</w:t>
      </w:r>
      <w:r>
        <w:rPr>
          <w:sz w:val="18"/>
          <w:szCs w:val="18"/>
        </w:rPr>
        <w:t>1</w:t>
      </w:r>
      <w:r w:rsidRPr="00C715A3">
        <w:rPr>
          <w:sz w:val="18"/>
          <w:szCs w:val="18"/>
        </w:rPr>
        <w:t xml:space="preserve"> August 2022, pp </w:t>
      </w:r>
      <w:r>
        <w:rPr>
          <w:sz w:val="18"/>
          <w:szCs w:val="18"/>
        </w:rPr>
        <w:t>7</w:t>
      </w:r>
      <w:r w:rsidR="00643257">
        <w:rPr>
          <w:sz w:val="18"/>
          <w:szCs w:val="18"/>
        </w:rPr>
        <w:t>89</w:t>
      </w:r>
      <w:r w:rsidRPr="00C715A3">
        <w:rPr>
          <w:sz w:val="18"/>
          <w:szCs w:val="18"/>
        </w:rPr>
        <w:t>–</w:t>
      </w:r>
      <w:r>
        <w:rPr>
          <w:sz w:val="18"/>
          <w:szCs w:val="18"/>
        </w:rPr>
        <w:t>7</w:t>
      </w:r>
      <w:r w:rsidR="00643257">
        <w:rPr>
          <w:sz w:val="18"/>
          <w:szCs w:val="18"/>
        </w:rPr>
        <w:t>93</w:t>
      </w:r>
      <w:r>
        <w:rPr>
          <w:sz w:val="18"/>
          <w:szCs w:val="18"/>
        </w:rPr>
        <w:t>.</w:t>
      </w:r>
    </w:p>
  </w:footnote>
  <w:footnote w:id="156">
    <w:p w14:paraId="3A7893BE" w14:textId="54AA8632" w:rsidR="00651F1B" w:rsidRPr="00C715A3" w:rsidRDefault="00651F1B" w:rsidP="00651F1B">
      <w:pPr>
        <w:pStyle w:val="FootnoteText"/>
        <w:rPr>
          <w:sz w:val="18"/>
          <w:szCs w:val="18"/>
        </w:rPr>
      </w:pPr>
      <w:r w:rsidRPr="00C715A3">
        <w:rPr>
          <w:rStyle w:val="FootnoteReference"/>
          <w:sz w:val="18"/>
          <w:szCs w:val="18"/>
        </w:rPr>
        <w:footnoteRef/>
      </w:r>
      <w:r w:rsidRPr="00C715A3">
        <w:rPr>
          <w:sz w:val="18"/>
          <w:szCs w:val="18"/>
        </w:rPr>
        <w:t xml:space="preserve"> </w:t>
      </w:r>
      <w:r w:rsidRPr="00C715A3">
        <w:rPr>
          <w:i/>
          <w:iCs/>
          <w:sz w:val="18"/>
          <w:szCs w:val="18"/>
        </w:rPr>
        <w:t>Proof Committee Hansard</w:t>
      </w:r>
      <w:r w:rsidRPr="00C715A3">
        <w:rPr>
          <w:sz w:val="18"/>
          <w:szCs w:val="18"/>
        </w:rPr>
        <w:t>, 3</w:t>
      </w:r>
      <w:r>
        <w:rPr>
          <w:sz w:val="18"/>
          <w:szCs w:val="18"/>
        </w:rPr>
        <w:t>1</w:t>
      </w:r>
      <w:r w:rsidRPr="00C715A3">
        <w:rPr>
          <w:sz w:val="18"/>
          <w:szCs w:val="18"/>
        </w:rPr>
        <w:t xml:space="preserve"> August 2022, pp </w:t>
      </w:r>
      <w:r>
        <w:rPr>
          <w:sz w:val="18"/>
          <w:szCs w:val="18"/>
        </w:rPr>
        <w:t>7</w:t>
      </w:r>
      <w:r w:rsidR="00643257">
        <w:rPr>
          <w:sz w:val="18"/>
          <w:szCs w:val="18"/>
        </w:rPr>
        <w:t>99</w:t>
      </w:r>
      <w:r w:rsidRPr="00C715A3">
        <w:rPr>
          <w:sz w:val="18"/>
          <w:szCs w:val="18"/>
        </w:rPr>
        <w:t>–</w:t>
      </w:r>
      <w:r w:rsidR="00643257">
        <w:rPr>
          <w:sz w:val="18"/>
          <w:szCs w:val="18"/>
        </w:rPr>
        <w:t>801</w:t>
      </w:r>
      <w:r>
        <w:rPr>
          <w:sz w:val="18"/>
          <w:szCs w:val="18"/>
        </w:rPr>
        <w:t>.</w:t>
      </w:r>
    </w:p>
  </w:footnote>
  <w:footnote w:id="157">
    <w:p w14:paraId="4E2FC37D" w14:textId="5FA48A47" w:rsidR="00651F1B" w:rsidRPr="00C715A3" w:rsidRDefault="00651F1B" w:rsidP="00651F1B">
      <w:pPr>
        <w:pStyle w:val="FootnoteText"/>
        <w:rPr>
          <w:sz w:val="18"/>
          <w:szCs w:val="18"/>
        </w:rPr>
      </w:pPr>
      <w:r w:rsidRPr="00C715A3">
        <w:rPr>
          <w:rStyle w:val="FootnoteReference"/>
          <w:sz w:val="18"/>
          <w:szCs w:val="18"/>
        </w:rPr>
        <w:footnoteRef/>
      </w:r>
      <w:r w:rsidRPr="00C715A3">
        <w:rPr>
          <w:sz w:val="18"/>
          <w:szCs w:val="18"/>
        </w:rPr>
        <w:t xml:space="preserve"> </w:t>
      </w:r>
      <w:r w:rsidRPr="00C715A3">
        <w:rPr>
          <w:i/>
          <w:iCs/>
          <w:sz w:val="18"/>
          <w:szCs w:val="18"/>
        </w:rPr>
        <w:t>Proof Committee Hansard</w:t>
      </w:r>
      <w:r w:rsidRPr="00C715A3">
        <w:rPr>
          <w:sz w:val="18"/>
          <w:szCs w:val="18"/>
        </w:rPr>
        <w:t>, 3</w:t>
      </w:r>
      <w:r>
        <w:rPr>
          <w:sz w:val="18"/>
          <w:szCs w:val="18"/>
        </w:rPr>
        <w:t>1</w:t>
      </w:r>
      <w:r w:rsidRPr="00C715A3">
        <w:rPr>
          <w:sz w:val="18"/>
          <w:szCs w:val="18"/>
        </w:rPr>
        <w:t xml:space="preserve"> August 2022, pp </w:t>
      </w:r>
      <w:r w:rsidR="00643257">
        <w:rPr>
          <w:sz w:val="18"/>
          <w:szCs w:val="18"/>
        </w:rPr>
        <w:t>801</w:t>
      </w:r>
      <w:r w:rsidRPr="00C715A3">
        <w:rPr>
          <w:sz w:val="18"/>
          <w:szCs w:val="18"/>
        </w:rPr>
        <w:t>–</w:t>
      </w:r>
      <w:r w:rsidR="00643257">
        <w:rPr>
          <w:sz w:val="18"/>
          <w:szCs w:val="18"/>
        </w:rPr>
        <w:t>802</w:t>
      </w:r>
      <w:r>
        <w:rPr>
          <w:sz w:val="18"/>
          <w:szCs w:val="18"/>
        </w:rPr>
        <w:t>.</w:t>
      </w:r>
    </w:p>
  </w:footnote>
  <w:footnote w:id="158">
    <w:p w14:paraId="36EB4482" w14:textId="1B6D3F9F" w:rsidR="004F120D" w:rsidRPr="00BE574B" w:rsidRDefault="004F120D" w:rsidP="004F120D">
      <w:pPr>
        <w:pStyle w:val="FootnoteText"/>
        <w:rPr>
          <w:sz w:val="18"/>
          <w:szCs w:val="18"/>
        </w:rPr>
      </w:pPr>
      <w:r w:rsidRPr="00BE574B">
        <w:rPr>
          <w:rStyle w:val="FootnoteReference"/>
          <w:sz w:val="18"/>
          <w:szCs w:val="18"/>
        </w:rPr>
        <w:footnoteRef/>
      </w:r>
      <w:r w:rsidRPr="00BE574B">
        <w:rPr>
          <w:sz w:val="18"/>
          <w:szCs w:val="18"/>
        </w:rPr>
        <w:t xml:space="preserve"> </w:t>
      </w:r>
      <w:r w:rsidR="00B340FF" w:rsidRPr="00C715A3">
        <w:rPr>
          <w:i/>
          <w:iCs/>
          <w:sz w:val="18"/>
          <w:szCs w:val="18"/>
        </w:rPr>
        <w:t>Proof Committee Hansard</w:t>
      </w:r>
      <w:r w:rsidR="00B340FF" w:rsidRPr="00C715A3">
        <w:rPr>
          <w:sz w:val="18"/>
          <w:szCs w:val="18"/>
        </w:rPr>
        <w:t xml:space="preserve">, </w:t>
      </w:r>
      <w:r w:rsidR="00B340FF">
        <w:rPr>
          <w:sz w:val="18"/>
          <w:szCs w:val="18"/>
        </w:rPr>
        <w:t>29</w:t>
      </w:r>
      <w:r w:rsidR="00B340FF" w:rsidRPr="00C715A3">
        <w:rPr>
          <w:sz w:val="18"/>
          <w:szCs w:val="18"/>
        </w:rPr>
        <w:t xml:space="preserve"> August 2022, pp </w:t>
      </w:r>
      <w:r w:rsidR="00B340FF">
        <w:rPr>
          <w:sz w:val="18"/>
          <w:szCs w:val="18"/>
        </w:rPr>
        <w:t>629</w:t>
      </w:r>
      <w:r w:rsidR="00B340FF" w:rsidRPr="00C715A3">
        <w:rPr>
          <w:sz w:val="18"/>
          <w:szCs w:val="18"/>
        </w:rPr>
        <w:t>–</w:t>
      </w:r>
      <w:r w:rsidR="00B340FF">
        <w:rPr>
          <w:sz w:val="18"/>
          <w:szCs w:val="18"/>
        </w:rPr>
        <w:t>631</w:t>
      </w:r>
      <w:r w:rsidR="009B08C1">
        <w:rPr>
          <w:sz w:val="18"/>
          <w:szCs w:val="18"/>
        </w:rPr>
        <w:t xml:space="preserve"> and </w:t>
      </w:r>
      <w:r w:rsidR="009B08C1" w:rsidRPr="00C715A3">
        <w:rPr>
          <w:sz w:val="18"/>
          <w:szCs w:val="18"/>
        </w:rPr>
        <w:t xml:space="preserve">pp </w:t>
      </w:r>
      <w:r w:rsidR="009B08C1">
        <w:rPr>
          <w:sz w:val="18"/>
          <w:szCs w:val="18"/>
        </w:rPr>
        <w:t>636</w:t>
      </w:r>
      <w:r w:rsidR="009B08C1" w:rsidRPr="00C715A3">
        <w:rPr>
          <w:sz w:val="18"/>
          <w:szCs w:val="18"/>
        </w:rPr>
        <w:t>–</w:t>
      </w:r>
      <w:r w:rsidR="009B08C1">
        <w:rPr>
          <w:sz w:val="18"/>
          <w:szCs w:val="18"/>
        </w:rPr>
        <w:t>640</w:t>
      </w:r>
      <w:r w:rsidR="00B340FF">
        <w:rPr>
          <w:sz w:val="18"/>
          <w:szCs w:val="18"/>
        </w:rPr>
        <w:t>.</w:t>
      </w:r>
    </w:p>
  </w:footnote>
  <w:footnote w:id="159">
    <w:p w14:paraId="4CA0D6A2" w14:textId="1E617285" w:rsidR="004F120D" w:rsidRPr="00BE574B" w:rsidRDefault="004F120D" w:rsidP="004F120D">
      <w:pPr>
        <w:pStyle w:val="FootnoteText"/>
        <w:rPr>
          <w:sz w:val="18"/>
          <w:szCs w:val="18"/>
        </w:rPr>
      </w:pPr>
      <w:r w:rsidRPr="00BE574B">
        <w:rPr>
          <w:rStyle w:val="FootnoteReference"/>
          <w:sz w:val="18"/>
          <w:szCs w:val="18"/>
        </w:rPr>
        <w:footnoteRef/>
      </w:r>
      <w:r w:rsidRPr="00BE574B">
        <w:rPr>
          <w:sz w:val="18"/>
          <w:szCs w:val="18"/>
        </w:rPr>
        <w:t xml:space="preserve"> </w:t>
      </w:r>
      <w:r w:rsidR="00B340FF" w:rsidRPr="00C715A3">
        <w:rPr>
          <w:i/>
          <w:iCs/>
          <w:sz w:val="18"/>
          <w:szCs w:val="18"/>
        </w:rPr>
        <w:t>Proof Committee Hansard</w:t>
      </w:r>
      <w:r w:rsidR="00B340FF" w:rsidRPr="00C715A3">
        <w:rPr>
          <w:sz w:val="18"/>
          <w:szCs w:val="18"/>
        </w:rPr>
        <w:t xml:space="preserve">, </w:t>
      </w:r>
      <w:r w:rsidR="00B340FF">
        <w:rPr>
          <w:sz w:val="18"/>
          <w:szCs w:val="18"/>
        </w:rPr>
        <w:t>29</w:t>
      </w:r>
      <w:r w:rsidR="00B340FF" w:rsidRPr="00C715A3">
        <w:rPr>
          <w:sz w:val="18"/>
          <w:szCs w:val="18"/>
        </w:rPr>
        <w:t xml:space="preserve"> August 2022, pp </w:t>
      </w:r>
      <w:r w:rsidR="00B340FF">
        <w:rPr>
          <w:sz w:val="18"/>
          <w:szCs w:val="18"/>
        </w:rPr>
        <w:t>631</w:t>
      </w:r>
      <w:r w:rsidR="00B340FF" w:rsidRPr="00C715A3">
        <w:rPr>
          <w:sz w:val="18"/>
          <w:szCs w:val="18"/>
        </w:rPr>
        <w:t>–</w:t>
      </w:r>
      <w:r w:rsidR="00B340FF">
        <w:rPr>
          <w:sz w:val="18"/>
          <w:szCs w:val="18"/>
        </w:rPr>
        <w:t>634.</w:t>
      </w:r>
    </w:p>
  </w:footnote>
  <w:footnote w:id="160">
    <w:p w14:paraId="5156EF06" w14:textId="02BF2CF6" w:rsidR="004F120D" w:rsidRPr="00BE574B" w:rsidRDefault="004F120D" w:rsidP="004F120D">
      <w:pPr>
        <w:pStyle w:val="FootnoteText"/>
        <w:rPr>
          <w:sz w:val="18"/>
          <w:szCs w:val="18"/>
        </w:rPr>
      </w:pPr>
      <w:r w:rsidRPr="00BE574B">
        <w:rPr>
          <w:rStyle w:val="FootnoteReference"/>
          <w:sz w:val="18"/>
          <w:szCs w:val="18"/>
        </w:rPr>
        <w:footnoteRef/>
      </w:r>
      <w:r w:rsidRPr="00BE574B">
        <w:rPr>
          <w:sz w:val="18"/>
          <w:szCs w:val="18"/>
        </w:rPr>
        <w:t xml:space="preserve"> </w:t>
      </w:r>
      <w:r w:rsidR="00B340FF" w:rsidRPr="00C715A3">
        <w:rPr>
          <w:i/>
          <w:iCs/>
          <w:sz w:val="18"/>
          <w:szCs w:val="18"/>
        </w:rPr>
        <w:t>Proof Committee Hansard</w:t>
      </w:r>
      <w:r w:rsidR="00B340FF" w:rsidRPr="00C715A3">
        <w:rPr>
          <w:sz w:val="18"/>
          <w:szCs w:val="18"/>
        </w:rPr>
        <w:t xml:space="preserve">, </w:t>
      </w:r>
      <w:r w:rsidR="00B340FF">
        <w:rPr>
          <w:sz w:val="18"/>
          <w:szCs w:val="18"/>
        </w:rPr>
        <w:t>29</w:t>
      </w:r>
      <w:r w:rsidR="00B340FF" w:rsidRPr="00C715A3">
        <w:rPr>
          <w:sz w:val="18"/>
          <w:szCs w:val="18"/>
        </w:rPr>
        <w:t xml:space="preserve"> August 2022, pp </w:t>
      </w:r>
      <w:r w:rsidR="00B340FF">
        <w:rPr>
          <w:sz w:val="18"/>
          <w:szCs w:val="18"/>
        </w:rPr>
        <w:t>634</w:t>
      </w:r>
      <w:r w:rsidR="00B340FF" w:rsidRPr="00C715A3">
        <w:rPr>
          <w:sz w:val="18"/>
          <w:szCs w:val="18"/>
        </w:rPr>
        <w:t>–</w:t>
      </w:r>
      <w:r w:rsidR="00B340FF">
        <w:rPr>
          <w:sz w:val="18"/>
          <w:szCs w:val="18"/>
        </w:rPr>
        <w:t>63</w:t>
      </w:r>
      <w:r w:rsidR="009B08C1">
        <w:rPr>
          <w:sz w:val="18"/>
          <w:szCs w:val="18"/>
        </w:rPr>
        <w:t>6.</w:t>
      </w:r>
    </w:p>
  </w:footnote>
  <w:footnote w:id="161">
    <w:p w14:paraId="6F073FB6" w14:textId="77777777" w:rsidR="000136C7" w:rsidRPr="00BE574B" w:rsidRDefault="000136C7" w:rsidP="000136C7">
      <w:pPr>
        <w:pStyle w:val="FootnoteText"/>
        <w:rPr>
          <w:sz w:val="18"/>
          <w:szCs w:val="18"/>
        </w:rPr>
      </w:pPr>
      <w:r w:rsidRPr="00BE574B">
        <w:rPr>
          <w:rStyle w:val="FootnoteReference"/>
          <w:sz w:val="18"/>
          <w:szCs w:val="18"/>
        </w:rPr>
        <w:footnoteRef/>
      </w:r>
      <w:r w:rsidRPr="00BE574B">
        <w:rPr>
          <w:sz w:val="18"/>
          <w:szCs w:val="18"/>
        </w:rPr>
        <w:t xml:space="preserve"> </w:t>
      </w:r>
      <w:r w:rsidRPr="00C715A3">
        <w:rPr>
          <w:i/>
          <w:iCs/>
          <w:sz w:val="18"/>
          <w:szCs w:val="18"/>
        </w:rPr>
        <w:t>Proof Committee Hansard</w:t>
      </w:r>
      <w:r w:rsidRPr="00C715A3">
        <w:rPr>
          <w:sz w:val="18"/>
          <w:szCs w:val="18"/>
        </w:rPr>
        <w:t xml:space="preserve">, </w:t>
      </w:r>
      <w:r>
        <w:rPr>
          <w:sz w:val="18"/>
          <w:szCs w:val="18"/>
        </w:rPr>
        <w:t>1 September</w:t>
      </w:r>
      <w:r w:rsidRPr="00C715A3">
        <w:rPr>
          <w:sz w:val="18"/>
          <w:szCs w:val="18"/>
        </w:rPr>
        <w:t xml:space="preserve"> 2022, pp </w:t>
      </w:r>
      <w:r>
        <w:rPr>
          <w:sz w:val="18"/>
          <w:szCs w:val="18"/>
        </w:rPr>
        <w:t>898</w:t>
      </w:r>
      <w:r w:rsidRPr="00C715A3">
        <w:rPr>
          <w:sz w:val="18"/>
          <w:szCs w:val="18"/>
        </w:rPr>
        <w:t>–</w:t>
      </w:r>
      <w:r>
        <w:rPr>
          <w:sz w:val="18"/>
          <w:szCs w:val="18"/>
        </w:rPr>
        <w:t>899.</w:t>
      </w:r>
    </w:p>
  </w:footnote>
  <w:footnote w:id="162">
    <w:p w14:paraId="5AAEC604" w14:textId="538A3DB3" w:rsidR="000136C7" w:rsidRPr="00BE574B" w:rsidRDefault="000136C7" w:rsidP="000136C7">
      <w:pPr>
        <w:pStyle w:val="FootnoteText"/>
        <w:rPr>
          <w:sz w:val="18"/>
          <w:szCs w:val="18"/>
        </w:rPr>
      </w:pPr>
      <w:r w:rsidRPr="00BE574B">
        <w:rPr>
          <w:rStyle w:val="FootnoteReference"/>
          <w:sz w:val="18"/>
          <w:szCs w:val="18"/>
        </w:rPr>
        <w:footnoteRef/>
      </w:r>
      <w:r w:rsidRPr="00BE574B">
        <w:rPr>
          <w:sz w:val="18"/>
          <w:szCs w:val="18"/>
        </w:rPr>
        <w:t xml:space="preserve"> </w:t>
      </w:r>
      <w:r w:rsidRPr="00C715A3">
        <w:rPr>
          <w:i/>
          <w:iCs/>
          <w:sz w:val="18"/>
          <w:szCs w:val="18"/>
        </w:rPr>
        <w:t>Proof Committee Hansard</w:t>
      </w:r>
      <w:r w:rsidRPr="00C715A3">
        <w:rPr>
          <w:sz w:val="18"/>
          <w:szCs w:val="18"/>
        </w:rPr>
        <w:t xml:space="preserve">, </w:t>
      </w:r>
      <w:r>
        <w:rPr>
          <w:sz w:val="18"/>
          <w:szCs w:val="18"/>
        </w:rPr>
        <w:t>1 September</w:t>
      </w:r>
      <w:r w:rsidRPr="00C715A3">
        <w:rPr>
          <w:sz w:val="18"/>
          <w:szCs w:val="18"/>
        </w:rPr>
        <w:t xml:space="preserve"> 2022, pp </w:t>
      </w:r>
      <w:r>
        <w:rPr>
          <w:sz w:val="18"/>
          <w:szCs w:val="18"/>
        </w:rPr>
        <w:t>899</w:t>
      </w:r>
      <w:r w:rsidRPr="00C715A3">
        <w:rPr>
          <w:sz w:val="18"/>
          <w:szCs w:val="18"/>
        </w:rPr>
        <w:t>–</w:t>
      </w:r>
      <w:r>
        <w:rPr>
          <w:sz w:val="18"/>
          <w:szCs w:val="18"/>
        </w:rPr>
        <w:t>900.</w:t>
      </w:r>
    </w:p>
  </w:footnote>
  <w:footnote w:id="163">
    <w:p w14:paraId="49FE5140" w14:textId="53ABAF47" w:rsidR="000136C7" w:rsidRPr="00BE574B" w:rsidRDefault="000136C7" w:rsidP="000136C7">
      <w:pPr>
        <w:pStyle w:val="FootnoteText"/>
        <w:rPr>
          <w:sz w:val="18"/>
          <w:szCs w:val="18"/>
        </w:rPr>
      </w:pPr>
      <w:r w:rsidRPr="00BE574B">
        <w:rPr>
          <w:rStyle w:val="FootnoteReference"/>
          <w:sz w:val="18"/>
          <w:szCs w:val="18"/>
        </w:rPr>
        <w:footnoteRef/>
      </w:r>
      <w:r w:rsidRPr="00BE574B">
        <w:rPr>
          <w:sz w:val="18"/>
          <w:szCs w:val="18"/>
        </w:rPr>
        <w:t xml:space="preserve"> </w:t>
      </w:r>
      <w:r w:rsidRPr="00C715A3">
        <w:rPr>
          <w:i/>
          <w:iCs/>
          <w:sz w:val="18"/>
          <w:szCs w:val="18"/>
        </w:rPr>
        <w:t>Proof Committee Hansard</w:t>
      </w:r>
      <w:r w:rsidRPr="00C715A3">
        <w:rPr>
          <w:sz w:val="18"/>
          <w:szCs w:val="18"/>
        </w:rPr>
        <w:t xml:space="preserve">, </w:t>
      </w:r>
      <w:r>
        <w:rPr>
          <w:sz w:val="18"/>
          <w:szCs w:val="18"/>
        </w:rPr>
        <w:t>1 September</w:t>
      </w:r>
      <w:r w:rsidRPr="00C715A3">
        <w:rPr>
          <w:sz w:val="18"/>
          <w:szCs w:val="18"/>
        </w:rPr>
        <w:t xml:space="preserve"> 2022, pp </w:t>
      </w:r>
      <w:r>
        <w:rPr>
          <w:sz w:val="18"/>
          <w:szCs w:val="18"/>
        </w:rPr>
        <w:t>900</w:t>
      </w:r>
      <w:r w:rsidRPr="00C715A3">
        <w:rPr>
          <w:sz w:val="18"/>
          <w:szCs w:val="18"/>
        </w:rPr>
        <w:t>–</w:t>
      </w:r>
      <w:r>
        <w:rPr>
          <w:sz w:val="18"/>
          <w:szCs w:val="18"/>
        </w:rPr>
        <w:t>901.</w:t>
      </w:r>
    </w:p>
  </w:footnote>
  <w:footnote w:id="164">
    <w:p w14:paraId="539EDFA4" w14:textId="09B1E9CB" w:rsidR="000136C7" w:rsidRPr="00BE574B" w:rsidRDefault="000136C7" w:rsidP="000136C7">
      <w:pPr>
        <w:pStyle w:val="FootnoteText"/>
        <w:rPr>
          <w:sz w:val="18"/>
          <w:szCs w:val="18"/>
        </w:rPr>
      </w:pPr>
      <w:r w:rsidRPr="00BE574B">
        <w:rPr>
          <w:rStyle w:val="FootnoteReference"/>
          <w:sz w:val="18"/>
          <w:szCs w:val="18"/>
        </w:rPr>
        <w:footnoteRef/>
      </w:r>
      <w:r w:rsidRPr="00BE574B">
        <w:rPr>
          <w:sz w:val="18"/>
          <w:szCs w:val="18"/>
        </w:rPr>
        <w:t xml:space="preserve"> </w:t>
      </w:r>
      <w:r w:rsidRPr="00C715A3">
        <w:rPr>
          <w:i/>
          <w:iCs/>
          <w:sz w:val="18"/>
          <w:szCs w:val="18"/>
        </w:rPr>
        <w:t>Proof Committee Hansard</w:t>
      </w:r>
      <w:r w:rsidRPr="00C715A3">
        <w:rPr>
          <w:sz w:val="18"/>
          <w:szCs w:val="18"/>
        </w:rPr>
        <w:t xml:space="preserve">, </w:t>
      </w:r>
      <w:r>
        <w:rPr>
          <w:sz w:val="18"/>
          <w:szCs w:val="18"/>
        </w:rPr>
        <w:t>1 September</w:t>
      </w:r>
      <w:r w:rsidRPr="00C715A3">
        <w:rPr>
          <w:sz w:val="18"/>
          <w:szCs w:val="18"/>
        </w:rPr>
        <w:t xml:space="preserve"> 2022, pp </w:t>
      </w:r>
      <w:r>
        <w:rPr>
          <w:sz w:val="18"/>
          <w:szCs w:val="18"/>
        </w:rPr>
        <w:t>901</w:t>
      </w:r>
      <w:r w:rsidRPr="00C715A3">
        <w:rPr>
          <w:sz w:val="18"/>
          <w:szCs w:val="18"/>
        </w:rPr>
        <w:t>–</w:t>
      </w:r>
      <w:r>
        <w:rPr>
          <w:sz w:val="18"/>
          <w:szCs w:val="18"/>
        </w:rPr>
        <w:t>903</w:t>
      </w:r>
      <w:r w:rsidR="007E7B83">
        <w:rPr>
          <w:sz w:val="18"/>
          <w:szCs w:val="18"/>
        </w:rPr>
        <w:t>,</w:t>
      </w:r>
      <w:r>
        <w:rPr>
          <w:sz w:val="18"/>
          <w:szCs w:val="18"/>
        </w:rPr>
        <w:t xml:space="preserve"> </w:t>
      </w:r>
      <w:r w:rsidRPr="00C715A3">
        <w:rPr>
          <w:sz w:val="18"/>
          <w:szCs w:val="18"/>
        </w:rPr>
        <w:t xml:space="preserve">pp </w:t>
      </w:r>
      <w:r>
        <w:rPr>
          <w:sz w:val="18"/>
          <w:szCs w:val="18"/>
        </w:rPr>
        <w:t>905</w:t>
      </w:r>
      <w:r w:rsidRPr="00C715A3">
        <w:rPr>
          <w:sz w:val="18"/>
          <w:szCs w:val="18"/>
        </w:rPr>
        <w:t>–</w:t>
      </w:r>
      <w:r>
        <w:rPr>
          <w:sz w:val="18"/>
          <w:szCs w:val="18"/>
        </w:rPr>
        <w:t>907</w:t>
      </w:r>
      <w:r w:rsidR="007E7B83">
        <w:rPr>
          <w:sz w:val="18"/>
          <w:szCs w:val="18"/>
        </w:rPr>
        <w:t xml:space="preserve"> and </w:t>
      </w:r>
      <w:r w:rsidR="007E7B83" w:rsidRPr="00C715A3">
        <w:rPr>
          <w:sz w:val="18"/>
          <w:szCs w:val="18"/>
        </w:rPr>
        <w:t xml:space="preserve">pp </w:t>
      </w:r>
      <w:r w:rsidR="007E7B83">
        <w:rPr>
          <w:sz w:val="18"/>
          <w:szCs w:val="18"/>
        </w:rPr>
        <w:t>910</w:t>
      </w:r>
      <w:r w:rsidR="007E7B83" w:rsidRPr="00C715A3">
        <w:rPr>
          <w:sz w:val="18"/>
          <w:szCs w:val="18"/>
        </w:rPr>
        <w:t>–</w:t>
      </w:r>
      <w:r w:rsidR="007E7B83">
        <w:rPr>
          <w:sz w:val="18"/>
          <w:szCs w:val="18"/>
        </w:rPr>
        <w:t>911</w:t>
      </w:r>
      <w:r>
        <w:rPr>
          <w:sz w:val="18"/>
          <w:szCs w:val="18"/>
        </w:rPr>
        <w:t>.</w:t>
      </w:r>
    </w:p>
  </w:footnote>
  <w:footnote w:id="165">
    <w:p w14:paraId="1AD26D07" w14:textId="3B729AD0" w:rsidR="000136C7" w:rsidRPr="00BE574B" w:rsidRDefault="000136C7" w:rsidP="000136C7">
      <w:pPr>
        <w:pStyle w:val="FootnoteText"/>
        <w:rPr>
          <w:sz w:val="18"/>
          <w:szCs w:val="18"/>
        </w:rPr>
      </w:pPr>
      <w:r w:rsidRPr="00BE574B">
        <w:rPr>
          <w:rStyle w:val="FootnoteReference"/>
          <w:sz w:val="18"/>
          <w:szCs w:val="18"/>
        </w:rPr>
        <w:footnoteRef/>
      </w:r>
      <w:r w:rsidRPr="00BE574B">
        <w:rPr>
          <w:sz w:val="18"/>
          <w:szCs w:val="18"/>
        </w:rPr>
        <w:t xml:space="preserve"> </w:t>
      </w:r>
      <w:r w:rsidRPr="00C715A3">
        <w:rPr>
          <w:i/>
          <w:iCs/>
          <w:sz w:val="18"/>
          <w:szCs w:val="18"/>
        </w:rPr>
        <w:t>Proof Committee Hansard</w:t>
      </w:r>
      <w:r w:rsidRPr="00C715A3">
        <w:rPr>
          <w:sz w:val="18"/>
          <w:szCs w:val="18"/>
        </w:rPr>
        <w:t xml:space="preserve">, </w:t>
      </w:r>
      <w:r>
        <w:rPr>
          <w:sz w:val="18"/>
          <w:szCs w:val="18"/>
        </w:rPr>
        <w:t>1 September</w:t>
      </w:r>
      <w:r w:rsidRPr="00C715A3">
        <w:rPr>
          <w:sz w:val="18"/>
          <w:szCs w:val="18"/>
        </w:rPr>
        <w:t xml:space="preserve"> 2022, p </w:t>
      </w:r>
      <w:r>
        <w:rPr>
          <w:sz w:val="18"/>
          <w:szCs w:val="18"/>
        </w:rPr>
        <w:t>903.</w:t>
      </w:r>
    </w:p>
  </w:footnote>
  <w:footnote w:id="166">
    <w:p w14:paraId="5ED75350" w14:textId="77777777" w:rsidR="000136C7" w:rsidRPr="00BE574B" w:rsidRDefault="000136C7" w:rsidP="000136C7">
      <w:pPr>
        <w:pStyle w:val="FootnoteText"/>
        <w:rPr>
          <w:sz w:val="18"/>
          <w:szCs w:val="18"/>
        </w:rPr>
      </w:pPr>
      <w:r w:rsidRPr="00BE574B">
        <w:rPr>
          <w:rStyle w:val="FootnoteReference"/>
          <w:sz w:val="18"/>
          <w:szCs w:val="18"/>
        </w:rPr>
        <w:footnoteRef/>
      </w:r>
      <w:r w:rsidRPr="00BE574B">
        <w:rPr>
          <w:sz w:val="18"/>
          <w:szCs w:val="18"/>
        </w:rPr>
        <w:t xml:space="preserve"> </w:t>
      </w:r>
      <w:r w:rsidRPr="00C715A3">
        <w:rPr>
          <w:i/>
          <w:iCs/>
          <w:sz w:val="18"/>
          <w:szCs w:val="18"/>
        </w:rPr>
        <w:t>Proof Committee Hansard</w:t>
      </w:r>
      <w:r w:rsidRPr="00C715A3">
        <w:rPr>
          <w:sz w:val="18"/>
          <w:szCs w:val="18"/>
        </w:rPr>
        <w:t xml:space="preserve">, </w:t>
      </w:r>
      <w:r>
        <w:rPr>
          <w:sz w:val="18"/>
          <w:szCs w:val="18"/>
        </w:rPr>
        <w:t>1 September</w:t>
      </w:r>
      <w:r w:rsidRPr="00C715A3">
        <w:rPr>
          <w:sz w:val="18"/>
          <w:szCs w:val="18"/>
        </w:rPr>
        <w:t xml:space="preserve"> 2022, pp </w:t>
      </w:r>
      <w:r>
        <w:rPr>
          <w:sz w:val="18"/>
          <w:szCs w:val="18"/>
        </w:rPr>
        <w:t>903</w:t>
      </w:r>
      <w:r w:rsidRPr="00C715A3">
        <w:rPr>
          <w:sz w:val="18"/>
          <w:szCs w:val="18"/>
        </w:rPr>
        <w:t>–</w:t>
      </w:r>
      <w:r>
        <w:rPr>
          <w:sz w:val="18"/>
          <w:szCs w:val="18"/>
        </w:rPr>
        <w:t>904.</w:t>
      </w:r>
    </w:p>
  </w:footnote>
  <w:footnote w:id="167">
    <w:p w14:paraId="79BA72D6" w14:textId="1D8C4FC9" w:rsidR="000136C7" w:rsidRPr="00BE574B" w:rsidRDefault="000136C7" w:rsidP="000136C7">
      <w:pPr>
        <w:pStyle w:val="FootnoteText"/>
        <w:rPr>
          <w:sz w:val="18"/>
          <w:szCs w:val="18"/>
        </w:rPr>
      </w:pPr>
      <w:r w:rsidRPr="00BE574B">
        <w:rPr>
          <w:rStyle w:val="FootnoteReference"/>
          <w:sz w:val="18"/>
          <w:szCs w:val="18"/>
        </w:rPr>
        <w:footnoteRef/>
      </w:r>
      <w:r w:rsidRPr="00BE574B">
        <w:rPr>
          <w:sz w:val="18"/>
          <w:szCs w:val="18"/>
        </w:rPr>
        <w:t xml:space="preserve"> </w:t>
      </w:r>
      <w:r w:rsidRPr="00C715A3">
        <w:rPr>
          <w:i/>
          <w:iCs/>
          <w:sz w:val="18"/>
          <w:szCs w:val="18"/>
        </w:rPr>
        <w:t>Proof Committee Hansard</w:t>
      </w:r>
      <w:r w:rsidRPr="00C715A3">
        <w:rPr>
          <w:sz w:val="18"/>
          <w:szCs w:val="18"/>
        </w:rPr>
        <w:t xml:space="preserve">, </w:t>
      </w:r>
      <w:r>
        <w:rPr>
          <w:sz w:val="18"/>
          <w:szCs w:val="18"/>
        </w:rPr>
        <w:t>1 September</w:t>
      </w:r>
      <w:r w:rsidRPr="00C715A3">
        <w:rPr>
          <w:sz w:val="18"/>
          <w:szCs w:val="18"/>
        </w:rPr>
        <w:t xml:space="preserve"> 2022, pp </w:t>
      </w:r>
      <w:r>
        <w:rPr>
          <w:sz w:val="18"/>
          <w:szCs w:val="18"/>
        </w:rPr>
        <w:t>904</w:t>
      </w:r>
      <w:r w:rsidRPr="00C715A3">
        <w:rPr>
          <w:sz w:val="18"/>
          <w:szCs w:val="18"/>
        </w:rPr>
        <w:t>–</w:t>
      </w:r>
      <w:r>
        <w:rPr>
          <w:sz w:val="18"/>
          <w:szCs w:val="18"/>
        </w:rPr>
        <w:t>905.</w:t>
      </w:r>
    </w:p>
  </w:footnote>
  <w:footnote w:id="168">
    <w:p w14:paraId="1C81367A" w14:textId="2BC2E113" w:rsidR="000136C7" w:rsidRPr="00BE574B" w:rsidRDefault="000136C7" w:rsidP="000136C7">
      <w:pPr>
        <w:pStyle w:val="FootnoteText"/>
        <w:rPr>
          <w:sz w:val="18"/>
          <w:szCs w:val="18"/>
        </w:rPr>
      </w:pPr>
      <w:r w:rsidRPr="00BE574B">
        <w:rPr>
          <w:rStyle w:val="FootnoteReference"/>
          <w:sz w:val="18"/>
          <w:szCs w:val="18"/>
        </w:rPr>
        <w:footnoteRef/>
      </w:r>
      <w:r w:rsidRPr="00BE574B">
        <w:rPr>
          <w:sz w:val="18"/>
          <w:szCs w:val="18"/>
        </w:rPr>
        <w:t xml:space="preserve"> </w:t>
      </w:r>
      <w:r w:rsidRPr="00C715A3">
        <w:rPr>
          <w:i/>
          <w:iCs/>
          <w:sz w:val="18"/>
          <w:szCs w:val="18"/>
        </w:rPr>
        <w:t>Proof Committee Hansard</w:t>
      </w:r>
      <w:r w:rsidRPr="00C715A3">
        <w:rPr>
          <w:sz w:val="18"/>
          <w:szCs w:val="18"/>
        </w:rPr>
        <w:t xml:space="preserve">, </w:t>
      </w:r>
      <w:r>
        <w:rPr>
          <w:sz w:val="18"/>
          <w:szCs w:val="18"/>
        </w:rPr>
        <w:t>1 September</w:t>
      </w:r>
      <w:r w:rsidRPr="00C715A3">
        <w:rPr>
          <w:sz w:val="18"/>
          <w:szCs w:val="18"/>
        </w:rPr>
        <w:t xml:space="preserve"> 2022, pp </w:t>
      </w:r>
      <w:r>
        <w:rPr>
          <w:sz w:val="18"/>
          <w:szCs w:val="18"/>
        </w:rPr>
        <w:t>907</w:t>
      </w:r>
      <w:r w:rsidRPr="00C715A3">
        <w:rPr>
          <w:sz w:val="18"/>
          <w:szCs w:val="18"/>
        </w:rPr>
        <w:t>–</w:t>
      </w:r>
      <w:r>
        <w:rPr>
          <w:sz w:val="18"/>
          <w:szCs w:val="18"/>
        </w:rPr>
        <w:t>909.</w:t>
      </w:r>
    </w:p>
  </w:footnote>
  <w:footnote w:id="169">
    <w:p w14:paraId="0054F4BA" w14:textId="1059C020" w:rsidR="002D2B04" w:rsidRPr="00BE574B" w:rsidRDefault="002D2B04" w:rsidP="002D2B04">
      <w:pPr>
        <w:pStyle w:val="FootnoteText"/>
        <w:rPr>
          <w:sz w:val="18"/>
          <w:szCs w:val="18"/>
        </w:rPr>
      </w:pPr>
      <w:r w:rsidRPr="00BE574B">
        <w:rPr>
          <w:rStyle w:val="FootnoteReference"/>
          <w:sz w:val="18"/>
          <w:szCs w:val="18"/>
        </w:rPr>
        <w:footnoteRef/>
      </w:r>
      <w:r w:rsidRPr="00BE574B">
        <w:rPr>
          <w:sz w:val="18"/>
          <w:szCs w:val="18"/>
        </w:rPr>
        <w:t xml:space="preserve"> </w:t>
      </w:r>
      <w:r w:rsidR="003B49D8" w:rsidRPr="00C715A3">
        <w:rPr>
          <w:i/>
          <w:iCs/>
          <w:sz w:val="18"/>
          <w:szCs w:val="18"/>
        </w:rPr>
        <w:t>Proof Committee Hansard</w:t>
      </w:r>
      <w:r w:rsidR="003B49D8" w:rsidRPr="00C715A3">
        <w:rPr>
          <w:sz w:val="18"/>
          <w:szCs w:val="18"/>
        </w:rPr>
        <w:t xml:space="preserve">, </w:t>
      </w:r>
      <w:r w:rsidR="003B49D8">
        <w:rPr>
          <w:sz w:val="18"/>
          <w:szCs w:val="18"/>
        </w:rPr>
        <w:t>1 September</w:t>
      </w:r>
      <w:r w:rsidR="003B49D8" w:rsidRPr="00C715A3">
        <w:rPr>
          <w:sz w:val="18"/>
          <w:szCs w:val="18"/>
        </w:rPr>
        <w:t xml:space="preserve"> 2022, pp </w:t>
      </w:r>
      <w:r w:rsidR="003B49D8">
        <w:rPr>
          <w:sz w:val="18"/>
          <w:szCs w:val="18"/>
        </w:rPr>
        <w:t>9</w:t>
      </w:r>
      <w:r w:rsidR="000136C7">
        <w:rPr>
          <w:sz w:val="18"/>
          <w:szCs w:val="18"/>
        </w:rPr>
        <w:t>0</w:t>
      </w:r>
      <w:r w:rsidR="007E7B83">
        <w:rPr>
          <w:sz w:val="18"/>
          <w:szCs w:val="18"/>
        </w:rPr>
        <w:t>9</w:t>
      </w:r>
      <w:r w:rsidR="003B49D8" w:rsidRPr="00C715A3">
        <w:rPr>
          <w:sz w:val="18"/>
          <w:szCs w:val="18"/>
        </w:rPr>
        <w:t>–</w:t>
      </w:r>
      <w:r w:rsidR="000136C7">
        <w:rPr>
          <w:sz w:val="18"/>
          <w:szCs w:val="18"/>
        </w:rPr>
        <w:t>9</w:t>
      </w:r>
      <w:r w:rsidR="007E7B83">
        <w:rPr>
          <w:sz w:val="18"/>
          <w:szCs w:val="18"/>
        </w:rPr>
        <w:t>10</w:t>
      </w:r>
      <w:r w:rsidR="000136C7">
        <w:rPr>
          <w:sz w:val="18"/>
          <w:szCs w:val="18"/>
        </w:rPr>
        <w:t>.</w:t>
      </w:r>
    </w:p>
  </w:footnote>
  <w:footnote w:id="170">
    <w:p w14:paraId="7C898045" w14:textId="77777777" w:rsidR="00F10144" w:rsidRPr="00BE574B" w:rsidRDefault="00F10144" w:rsidP="00F10144">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pp </w:t>
      </w:r>
      <w:r>
        <w:rPr>
          <w:sz w:val="18"/>
          <w:szCs w:val="18"/>
        </w:rPr>
        <w:t>933</w:t>
      </w:r>
      <w:r w:rsidRPr="00BD3DB0">
        <w:rPr>
          <w:sz w:val="18"/>
          <w:szCs w:val="18"/>
        </w:rPr>
        <w:t>–</w:t>
      </w:r>
      <w:r>
        <w:rPr>
          <w:sz w:val="18"/>
          <w:szCs w:val="18"/>
        </w:rPr>
        <w:t>934</w:t>
      </w:r>
      <w:r w:rsidRPr="00BD3DB0">
        <w:rPr>
          <w:sz w:val="18"/>
          <w:szCs w:val="18"/>
        </w:rPr>
        <w:t>.</w:t>
      </w:r>
    </w:p>
  </w:footnote>
  <w:footnote w:id="171">
    <w:p w14:paraId="4593374A" w14:textId="78F96C53" w:rsidR="003652FD" w:rsidRPr="00BE574B" w:rsidRDefault="003652FD" w:rsidP="003652FD">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00186657" w:rsidRPr="00BE574B">
        <w:rPr>
          <w:i/>
          <w:iCs/>
          <w:sz w:val="18"/>
          <w:szCs w:val="18"/>
        </w:rPr>
        <w:t xml:space="preserve"> </w:t>
      </w:r>
      <w:r w:rsidRPr="00BE574B">
        <w:rPr>
          <w:i/>
          <w:iCs/>
          <w:sz w:val="18"/>
          <w:szCs w:val="18"/>
        </w:rPr>
        <w:t>Hansard</w:t>
      </w:r>
      <w:r w:rsidRPr="00BE574B">
        <w:rPr>
          <w:sz w:val="18"/>
          <w:szCs w:val="18"/>
        </w:rPr>
        <w:t>, 2</w:t>
      </w:r>
      <w:r w:rsidR="00186657" w:rsidRPr="00BE574B">
        <w:rPr>
          <w:sz w:val="18"/>
          <w:szCs w:val="18"/>
        </w:rPr>
        <w:t>2</w:t>
      </w:r>
      <w:r w:rsidRPr="00BE574B">
        <w:rPr>
          <w:sz w:val="18"/>
          <w:szCs w:val="18"/>
        </w:rPr>
        <w:t xml:space="preserve"> August 2022, pp 3</w:t>
      </w:r>
      <w:r w:rsidR="00186657" w:rsidRPr="00BE574B">
        <w:rPr>
          <w:sz w:val="18"/>
          <w:szCs w:val="18"/>
        </w:rPr>
        <w:t>0</w:t>
      </w:r>
      <w:r w:rsidRPr="00BE574B">
        <w:rPr>
          <w:sz w:val="18"/>
          <w:szCs w:val="18"/>
        </w:rPr>
        <w:t>–3</w:t>
      </w:r>
      <w:r w:rsidR="00186657" w:rsidRPr="00BE574B">
        <w:rPr>
          <w:sz w:val="18"/>
          <w:szCs w:val="18"/>
        </w:rPr>
        <w:t>1</w:t>
      </w:r>
      <w:r w:rsidR="00812864" w:rsidRPr="00BE574B">
        <w:rPr>
          <w:sz w:val="18"/>
          <w:szCs w:val="18"/>
        </w:rPr>
        <w:t>,</w:t>
      </w:r>
      <w:r w:rsidR="00926F71" w:rsidRPr="00BE574B">
        <w:rPr>
          <w:sz w:val="18"/>
          <w:szCs w:val="18"/>
        </w:rPr>
        <w:t xml:space="preserve"> pp 36–37,</w:t>
      </w:r>
      <w:r w:rsidR="00591270" w:rsidRPr="00BE574B">
        <w:rPr>
          <w:sz w:val="18"/>
          <w:szCs w:val="18"/>
        </w:rPr>
        <w:t xml:space="preserve"> </w:t>
      </w:r>
      <w:r w:rsidR="00812864" w:rsidRPr="00BE574B">
        <w:rPr>
          <w:sz w:val="18"/>
          <w:szCs w:val="18"/>
        </w:rPr>
        <w:t>pp 40–42</w:t>
      </w:r>
      <w:r w:rsidR="00782F52" w:rsidRPr="00BE574B">
        <w:rPr>
          <w:sz w:val="18"/>
          <w:szCs w:val="18"/>
        </w:rPr>
        <w:t xml:space="preserve"> and pp 50–51</w:t>
      </w:r>
      <w:r w:rsidRPr="00BE574B">
        <w:rPr>
          <w:sz w:val="18"/>
          <w:szCs w:val="18"/>
        </w:rPr>
        <w:t>.</w:t>
      </w:r>
    </w:p>
  </w:footnote>
  <w:footnote w:id="172">
    <w:p w14:paraId="3BBCE8F4" w14:textId="6CD50476" w:rsidR="003652FD" w:rsidRPr="00BE574B" w:rsidRDefault="003652FD" w:rsidP="003652FD">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00591270" w:rsidRPr="00BE574B">
        <w:rPr>
          <w:i/>
          <w:iCs/>
          <w:sz w:val="18"/>
          <w:szCs w:val="18"/>
        </w:rPr>
        <w:t xml:space="preserve"> </w:t>
      </w:r>
      <w:r w:rsidRPr="00BE574B">
        <w:rPr>
          <w:i/>
          <w:iCs/>
          <w:sz w:val="18"/>
          <w:szCs w:val="18"/>
        </w:rPr>
        <w:t>Hansard</w:t>
      </w:r>
      <w:r w:rsidRPr="00BE574B">
        <w:rPr>
          <w:sz w:val="18"/>
          <w:szCs w:val="18"/>
        </w:rPr>
        <w:t>, 2</w:t>
      </w:r>
      <w:r w:rsidR="00812864" w:rsidRPr="00BE574B">
        <w:rPr>
          <w:sz w:val="18"/>
          <w:szCs w:val="18"/>
        </w:rPr>
        <w:t>2</w:t>
      </w:r>
      <w:r w:rsidRPr="00BE574B">
        <w:rPr>
          <w:sz w:val="18"/>
          <w:szCs w:val="18"/>
        </w:rPr>
        <w:t xml:space="preserve"> August 2022, pp 3</w:t>
      </w:r>
      <w:r w:rsidR="00591270" w:rsidRPr="00BE574B">
        <w:rPr>
          <w:sz w:val="18"/>
          <w:szCs w:val="18"/>
        </w:rPr>
        <w:t>2</w:t>
      </w:r>
      <w:r w:rsidRPr="00BE574B">
        <w:rPr>
          <w:sz w:val="18"/>
          <w:szCs w:val="18"/>
        </w:rPr>
        <w:t>–3</w:t>
      </w:r>
      <w:r w:rsidR="00591270" w:rsidRPr="00BE574B">
        <w:rPr>
          <w:sz w:val="18"/>
          <w:szCs w:val="18"/>
        </w:rPr>
        <w:t>5</w:t>
      </w:r>
      <w:r w:rsidRPr="00BE574B">
        <w:rPr>
          <w:sz w:val="18"/>
          <w:szCs w:val="18"/>
        </w:rPr>
        <w:t>.</w:t>
      </w:r>
    </w:p>
  </w:footnote>
  <w:footnote w:id="173">
    <w:p w14:paraId="59419D0D" w14:textId="33807C99" w:rsidR="003652FD" w:rsidRPr="00BE574B" w:rsidRDefault="003652FD" w:rsidP="003652FD">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00591270" w:rsidRPr="00BE574B">
        <w:rPr>
          <w:i/>
          <w:iCs/>
          <w:sz w:val="18"/>
          <w:szCs w:val="18"/>
        </w:rPr>
        <w:t xml:space="preserve"> </w:t>
      </w:r>
      <w:r w:rsidRPr="00BE574B">
        <w:rPr>
          <w:i/>
          <w:iCs/>
          <w:sz w:val="18"/>
          <w:szCs w:val="18"/>
        </w:rPr>
        <w:t>Hansard</w:t>
      </w:r>
      <w:r w:rsidRPr="00BE574B">
        <w:rPr>
          <w:sz w:val="18"/>
          <w:szCs w:val="18"/>
        </w:rPr>
        <w:t>, 2</w:t>
      </w:r>
      <w:r w:rsidR="00812864" w:rsidRPr="00BE574B">
        <w:rPr>
          <w:sz w:val="18"/>
          <w:szCs w:val="18"/>
        </w:rPr>
        <w:t>2</w:t>
      </w:r>
      <w:r w:rsidRPr="00BE574B">
        <w:rPr>
          <w:sz w:val="18"/>
          <w:szCs w:val="18"/>
        </w:rPr>
        <w:t xml:space="preserve"> August 2022, pp 3</w:t>
      </w:r>
      <w:r w:rsidR="00591270" w:rsidRPr="00BE574B">
        <w:rPr>
          <w:sz w:val="18"/>
          <w:szCs w:val="18"/>
        </w:rPr>
        <w:t>5</w:t>
      </w:r>
      <w:r w:rsidRPr="00BE574B">
        <w:rPr>
          <w:sz w:val="18"/>
          <w:szCs w:val="18"/>
        </w:rPr>
        <w:t>–3</w:t>
      </w:r>
      <w:r w:rsidR="00591270" w:rsidRPr="00BE574B">
        <w:rPr>
          <w:sz w:val="18"/>
          <w:szCs w:val="18"/>
        </w:rPr>
        <w:t>6</w:t>
      </w:r>
      <w:r w:rsidR="00030046" w:rsidRPr="00BE574B">
        <w:rPr>
          <w:sz w:val="18"/>
          <w:szCs w:val="18"/>
        </w:rPr>
        <w:t xml:space="preserve"> and pp 57–60</w:t>
      </w:r>
      <w:r w:rsidRPr="00BE574B">
        <w:rPr>
          <w:sz w:val="18"/>
          <w:szCs w:val="18"/>
        </w:rPr>
        <w:t>.</w:t>
      </w:r>
    </w:p>
  </w:footnote>
  <w:footnote w:id="174">
    <w:p w14:paraId="017A372D" w14:textId="15D74AA0" w:rsidR="00812864" w:rsidRPr="00BE574B" w:rsidRDefault="00812864" w:rsidP="00812864">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Pr="00BE574B">
        <w:rPr>
          <w:i/>
          <w:iCs/>
          <w:sz w:val="18"/>
          <w:szCs w:val="18"/>
        </w:rPr>
        <w:t xml:space="preserve"> Hansard</w:t>
      </w:r>
      <w:r w:rsidRPr="00BE574B">
        <w:rPr>
          <w:sz w:val="18"/>
          <w:szCs w:val="18"/>
        </w:rPr>
        <w:t>, 22 August 2022, pp 37–3</w:t>
      </w:r>
      <w:r w:rsidR="00C152A5" w:rsidRPr="00BE574B">
        <w:rPr>
          <w:sz w:val="18"/>
          <w:szCs w:val="18"/>
        </w:rPr>
        <w:t>9</w:t>
      </w:r>
      <w:r w:rsidR="008963B9" w:rsidRPr="00BE574B">
        <w:rPr>
          <w:sz w:val="18"/>
          <w:szCs w:val="18"/>
        </w:rPr>
        <w:t xml:space="preserve"> and pp 64–65</w:t>
      </w:r>
      <w:r w:rsidRPr="00BE574B">
        <w:rPr>
          <w:sz w:val="18"/>
          <w:szCs w:val="18"/>
        </w:rPr>
        <w:t>.</w:t>
      </w:r>
    </w:p>
  </w:footnote>
  <w:footnote w:id="175">
    <w:p w14:paraId="67F5B7E5" w14:textId="38372874" w:rsidR="00812864" w:rsidRPr="00BE574B" w:rsidRDefault="00812864" w:rsidP="00812864">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Pr="00BE574B">
        <w:rPr>
          <w:i/>
          <w:iCs/>
          <w:sz w:val="18"/>
          <w:szCs w:val="18"/>
        </w:rPr>
        <w:t xml:space="preserve"> Hansard</w:t>
      </w:r>
      <w:r w:rsidRPr="00BE574B">
        <w:rPr>
          <w:sz w:val="18"/>
          <w:szCs w:val="18"/>
        </w:rPr>
        <w:t>, 22 August 2022, pp 39–40</w:t>
      </w:r>
      <w:r w:rsidR="00782F52" w:rsidRPr="00BE574B">
        <w:rPr>
          <w:sz w:val="18"/>
          <w:szCs w:val="18"/>
        </w:rPr>
        <w:t>, pp 48–50</w:t>
      </w:r>
      <w:r w:rsidR="00E2107E" w:rsidRPr="00BE574B">
        <w:rPr>
          <w:sz w:val="18"/>
          <w:szCs w:val="18"/>
        </w:rPr>
        <w:t>,</w:t>
      </w:r>
      <w:r w:rsidR="00782F52" w:rsidRPr="00BE574B">
        <w:rPr>
          <w:sz w:val="18"/>
          <w:szCs w:val="18"/>
        </w:rPr>
        <w:t xml:space="preserve"> pp 52–53</w:t>
      </w:r>
      <w:r w:rsidR="00C93133" w:rsidRPr="00BE574B">
        <w:rPr>
          <w:sz w:val="18"/>
          <w:szCs w:val="18"/>
        </w:rPr>
        <w:t>,</w:t>
      </w:r>
      <w:r w:rsidR="00E2107E" w:rsidRPr="00BE574B">
        <w:rPr>
          <w:sz w:val="18"/>
          <w:szCs w:val="18"/>
        </w:rPr>
        <w:t xml:space="preserve"> p 57</w:t>
      </w:r>
      <w:r w:rsidR="008963B9" w:rsidRPr="00BE574B">
        <w:rPr>
          <w:sz w:val="18"/>
          <w:szCs w:val="18"/>
        </w:rPr>
        <w:t xml:space="preserve">, </w:t>
      </w:r>
      <w:r w:rsidR="00C93133" w:rsidRPr="00BE574B">
        <w:rPr>
          <w:sz w:val="18"/>
          <w:szCs w:val="18"/>
        </w:rPr>
        <w:t>pp 62–63</w:t>
      </w:r>
      <w:r w:rsidR="008963B9" w:rsidRPr="00BE574B">
        <w:rPr>
          <w:sz w:val="18"/>
          <w:szCs w:val="18"/>
        </w:rPr>
        <w:t xml:space="preserve"> and pp 68–69</w:t>
      </w:r>
      <w:r w:rsidRPr="00BE574B">
        <w:rPr>
          <w:sz w:val="18"/>
          <w:szCs w:val="18"/>
        </w:rPr>
        <w:t>.</w:t>
      </w:r>
    </w:p>
  </w:footnote>
  <w:footnote w:id="176">
    <w:p w14:paraId="6EAABE7B" w14:textId="234262D4" w:rsidR="00812864" w:rsidRPr="00BE574B" w:rsidRDefault="00812864" w:rsidP="00812864">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Pr="00BE574B">
        <w:rPr>
          <w:i/>
          <w:iCs/>
          <w:sz w:val="18"/>
          <w:szCs w:val="18"/>
        </w:rPr>
        <w:t xml:space="preserve"> Hansard</w:t>
      </w:r>
      <w:r w:rsidRPr="00BE574B">
        <w:rPr>
          <w:sz w:val="18"/>
          <w:szCs w:val="18"/>
        </w:rPr>
        <w:t>, 22 August 2022, pp 42–44.</w:t>
      </w:r>
    </w:p>
  </w:footnote>
  <w:footnote w:id="177">
    <w:p w14:paraId="584914FF" w14:textId="63DAFA15" w:rsidR="00812864" w:rsidRPr="00BE574B" w:rsidRDefault="00812864" w:rsidP="00812864">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Pr="00BE574B">
        <w:rPr>
          <w:i/>
          <w:iCs/>
          <w:sz w:val="18"/>
          <w:szCs w:val="18"/>
        </w:rPr>
        <w:t xml:space="preserve"> Hansard</w:t>
      </w:r>
      <w:r w:rsidRPr="00BE574B">
        <w:rPr>
          <w:sz w:val="18"/>
          <w:szCs w:val="18"/>
        </w:rPr>
        <w:t xml:space="preserve">, 22 August 2022, pp </w:t>
      </w:r>
      <w:r w:rsidR="00782F52" w:rsidRPr="00BE574B">
        <w:rPr>
          <w:sz w:val="18"/>
          <w:szCs w:val="18"/>
        </w:rPr>
        <w:t>51</w:t>
      </w:r>
      <w:r w:rsidRPr="00BE574B">
        <w:rPr>
          <w:sz w:val="18"/>
          <w:szCs w:val="18"/>
        </w:rPr>
        <w:t>–</w:t>
      </w:r>
      <w:r w:rsidR="00782F52" w:rsidRPr="00BE574B">
        <w:rPr>
          <w:sz w:val="18"/>
          <w:szCs w:val="18"/>
        </w:rPr>
        <w:t>52</w:t>
      </w:r>
      <w:r w:rsidRPr="00BE574B">
        <w:rPr>
          <w:sz w:val="18"/>
          <w:szCs w:val="18"/>
        </w:rPr>
        <w:t>.</w:t>
      </w:r>
    </w:p>
  </w:footnote>
  <w:footnote w:id="178">
    <w:p w14:paraId="0132DE70" w14:textId="68682D55" w:rsidR="00C152A5" w:rsidRPr="00BE574B" w:rsidRDefault="00C152A5" w:rsidP="00C152A5">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Pr="00BE574B">
        <w:rPr>
          <w:i/>
          <w:iCs/>
          <w:sz w:val="18"/>
          <w:szCs w:val="18"/>
        </w:rPr>
        <w:t xml:space="preserve"> Hansard</w:t>
      </w:r>
      <w:r w:rsidRPr="00BE574B">
        <w:rPr>
          <w:sz w:val="18"/>
          <w:szCs w:val="18"/>
        </w:rPr>
        <w:t>, 22 August 2022, pp 53–55.</w:t>
      </w:r>
    </w:p>
  </w:footnote>
  <w:footnote w:id="179">
    <w:p w14:paraId="395D856C" w14:textId="37266739" w:rsidR="00C152A5" w:rsidRPr="00BE574B" w:rsidRDefault="00C152A5" w:rsidP="00C152A5">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Pr="00BE574B">
        <w:rPr>
          <w:i/>
          <w:iCs/>
          <w:sz w:val="18"/>
          <w:szCs w:val="18"/>
        </w:rPr>
        <w:t xml:space="preserve"> Hansard</w:t>
      </w:r>
      <w:r w:rsidRPr="00BE574B">
        <w:rPr>
          <w:sz w:val="18"/>
          <w:szCs w:val="18"/>
        </w:rPr>
        <w:t>, 22 August 2022, pp 55–5</w:t>
      </w:r>
      <w:r w:rsidR="00160239" w:rsidRPr="00BE574B">
        <w:rPr>
          <w:sz w:val="18"/>
          <w:szCs w:val="18"/>
        </w:rPr>
        <w:t>6</w:t>
      </w:r>
      <w:r w:rsidRPr="00BE574B">
        <w:rPr>
          <w:sz w:val="18"/>
          <w:szCs w:val="18"/>
        </w:rPr>
        <w:t>.</w:t>
      </w:r>
    </w:p>
  </w:footnote>
  <w:footnote w:id="180">
    <w:p w14:paraId="0F2982C7" w14:textId="1BCC23BF" w:rsidR="008963B9" w:rsidRPr="00BE574B" w:rsidRDefault="008963B9" w:rsidP="008963B9">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Pr="00BE574B">
        <w:rPr>
          <w:i/>
          <w:iCs/>
          <w:sz w:val="18"/>
          <w:szCs w:val="18"/>
        </w:rPr>
        <w:t xml:space="preserve"> Hansard</w:t>
      </w:r>
      <w:r w:rsidRPr="00BE574B">
        <w:rPr>
          <w:sz w:val="18"/>
          <w:szCs w:val="18"/>
        </w:rPr>
        <w:t>, 22 August 2022, p 60.</w:t>
      </w:r>
    </w:p>
  </w:footnote>
  <w:footnote w:id="181">
    <w:p w14:paraId="34A5C1C7" w14:textId="41DCF08F" w:rsidR="00591270" w:rsidRPr="00BE574B" w:rsidRDefault="00591270" w:rsidP="00591270">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Pr="00BE574B">
        <w:rPr>
          <w:i/>
          <w:iCs/>
          <w:sz w:val="18"/>
          <w:szCs w:val="18"/>
        </w:rPr>
        <w:t xml:space="preserve"> Hansard</w:t>
      </w:r>
      <w:r w:rsidRPr="00BE574B">
        <w:rPr>
          <w:sz w:val="18"/>
          <w:szCs w:val="18"/>
        </w:rPr>
        <w:t>, 2</w:t>
      </w:r>
      <w:r w:rsidR="00812864" w:rsidRPr="00BE574B">
        <w:rPr>
          <w:sz w:val="18"/>
          <w:szCs w:val="18"/>
        </w:rPr>
        <w:t>2</w:t>
      </w:r>
      <w:r w:rsidRPr="00BE574B">
        <w:rPr>
          <w:sz w:val="18"/>
          <w:szCs w:val="18"/>
        </w:rPr>
        <w:t xml:space="preserve"> August 2022, pp </w:t>
      </w:r>
      <w:r w:rsidR="00C93133" w:rsidRPr="00BE574B">
        <w:rPr>
          <w:sz w:val="18"/>
          <w:szCs w:val="18"/>
        </w:rPr>
        <w:t>60</w:t>
      </w:r>
      <w:r w:rsidRPr="00BE574B">
        <w:rPr>
          <w:sz w:val="18"/>
          <w:szCs w:val="18"/>
        </w:rPr>
        <w:t>–</w:t>
      </w:r>
      <w:r w:rsidR="00C93133" w:rsidRPr="00BE574B">
        <w:rPr>
          <w:sz w:val="18"/>
          <w:szCs w:val="18"/>
        </w:rPr>
        <w:t>62</w:t>
      </w:r>
      <w:r w:rsidRPr="00BE574B">
        <w:rPr>
          <w:sz w:val="18"/>
          <w:szCs w:val="18"/>
        </w:rPr>
        <w:t>.</w:t>
      </w:r>
    </w:p>
  </w:footnote>
  <w:footnote w:id="182">
    <w:p w14:paraId="560D9900" w14:textId="72BFC746" w:rsidR="008963B9" w:rsidRPr="00BE574B" w:rsidRDefault="008963B9" w:rsidP="008963B9">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Pr="00BE574B">
        <w:rPr>
          <w:i/>
          <w:iCs/>
          <w:sz w:val="18"/>
          <w:szCs w:val="18"/>
        </w:rPr>
        <w:t xml:space="preserve"> Hansard</w:t>
      </w:r>
      <w:r w:rsidRPr="00BE574B">
        <w:rPr>
          <w:sz w:val="18"/>
          <w:szCs w:val="18"/>
        </w:rPr>
        <w:t>, 22 August 2022, pp 60–62.</w:t>
      </w:r>
    </w:p>
  </w:footnote>
  <w:footnote w:id="183">
    <w:p w14:paraId="70587682" w14:textId="12B78ED8" w:rsidR="008963B9" w:rsidRPr="00BE574B" w:rsidRDefault="008963B9" w:rsidP="008963B9">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Pr="00BE574B">
        <w:rPr>
          <w:i/>
          <w:iCs/>
          <w:sz w:val="18"/>
          <w:szCs w:val="18"/>
        </w:rPr>
        <w:t xml:space="preserve"> Hansard</w:t>
      </w:r>
      <w:r w:rsidRPr="00BE574B">
        <w:rPr>
          <w:sz w:val="18"/>
          <w:szCs w:val="18"/>
        </w:rPr>
        <w:t>, 22 August 2022, pp 6</w:t>
      </w:r>
      <w:r w:rsidR="006A52A4" w:rsidRPr="00BE574B">
        <w:rPr>
          <w:sz w:val="18"/>
          <w:szCs w:val="18"/>
        </w:rPr>
        <w:t>9</w:t>
      </w:r>
      <w:r w:rsidRPr="00BE574B">
        <w:rPr>
          <w:sz w:val="18"/>
          <w:szCs w:val="18"/>
        </w:rPr>
        <w:t>–</w:t>
      </w:r>
      <w:r w:rsidR="006A52A4" w:rsidRPr="00BE574B">
        <w:rPr>
          <w:sz w:val="18"/>
          <w:szCs w:val="18"/>
        </w:rPr>
        <w:t>70</w:t>
      </w:r>
      <w:r w:rsidRPr="00BE574B">
        <w:rPr>
          <w:sz w:val="18"/>
          <w:szCs w:val="18"/>
        </w:rPr>
        <w:t>.</w:t>
      </w:r>
    </w:p>
  </w:footnote>
  <w:footnote w:id="184">
    <w:p w14:paraId="43F5AAA0" w14:textId="5712B228" w:rsidR="006A52A4" w:rsidRPr="00BE574B" w:rsidRDefault="006A52A4" w:rsidP="006A52A4">
      <w:pPr>
        <w:pStyle w:val="FootnoteText"/>
        <w:rPr>
          <w:sz w:val="18"/>
          <w:szCs w:val="18"/>
        </w:rPr>
      </w:pPr>
      <w:r w:rsidRPr="00BE574B">
        <w:rPr>
          <w:rStyle w:val="FootnoteReference"/>
          <w:sz w:val="18"/>
          <w:szCs w:val="18"/>
        </w:rPr>
        <w:footnoteRef/>
      </w:r>
      <w:r w:rsidRPr="00BE574B">
        <w:rPr>
          <w:sz w:val="18"/>
          <w:szCs w:val="18"/>
        </w:rPr>
        <w:t xml:space="preserve"> </w:t>
      </w:r>
      <w:r w:rsidR="00D70D13" w:rsidRPr="00BE574B">
        <w:rPr>
          <w:i/>
          <w:iCs/>
          <w:sz w:val="18"/>
          <w:szCs w:val="18"/>
        </w:rPr>
        <w:t>Proof Committee</w:t>
      </w:r>
      <w:r w:rsidRPr="00BE574B">
        <w:rPr>
          <w:i/>
          <w:iCs/>
          <w:sz w:val="18"/>
          <w:szCs w:val="18"/>
        </w:rPr>
        <w:t xml:space="preserve"> Hansard</w:t>
      </w:r>
      <w:r w:rsidRPr="00BE574B">
        <w:rPr>
          <w:sz w:val="18"/>
          <w:szCs w:val="18"/>
        </w:rPr>
        <w:t>, 22 August 2022, pp 69–70.</w:t>
      </w:r>
    </w:p>
  </w:footnote>
  <w:footnote w:id="185">
    <w:p w14:paraId="36AF62C6" w14:textId="77777777" w:rsidR="00186657" w:rsidRPr="00BE574B" w:rsidRDefault="00186657" w:rsidP="00186657">
      <w:pPr>
        <w:spacing w:after="0"/>
        <w:ind w:left="142" w:hanging="142"/>
        <w:rPr>
          <w:sz w:val="18"/>
          <w:szCs w:val="18"/>
        </w:rPr>
      </w:pPr>
      <w:r w:rsidRPr="00BE574B">
        <w:rPr>
          <w:rStyle w:val="FootnoteReference"/>
          <w:sz w:val="18"/>
          <w:szCs w:val="18"/>
        </w:rPr>
        <w:footnoteRef/>
      </w:r>
      <w:r w:rsidRPr="00BE574B">
        <w:rPr>
          <w:sz w:val="18"/>
          <w:szCs w:val="18"/>
        </w:rPr>
        <w:t xml:space="preserve"> ACT Government, </w:t>
      </w:r>
      <w:r w:rsidRPr="00BE574B">
        <w:rPr>
          <w:i/>
          <w:iCs/>
          <w:sz w:val="18"/>
          <w:szCs w:val="18"/>
        </w:rPr>
        <w:t>Skills Needs List</w:t>
      </w:r>
      <w:r w:rsidRPr="00BE574B">
        <w:rPr>
          <w:sz w:val="18"/>
          <w:szCs w:val="18"/>
        </w:rPr>
        <w:t xml:space="preserve">, </w:t>
      </w:r>
      <w:hyperlink r:id="rId18" w:history="1">
        <w:r w:rsidRPr="00BE574B">
          <w:rPr>
            <w:rStyle w:val="Hyperlink"/>
            <w:sz w:val="18"/>
            <w:szCs w:val="18"/>
          </w:rPr>
          <w:t>https://www.act.gov.au/skills/employers/skills-needs-list</w:t>
        </w:r>
      </w:hyperlink>
      <w:r w:rsidRPr="00BE574B">
        <w:rPr>
          <w:sz w:val="18"/>
          <w:szCs w:val="18"/>
        </w:rPr>
        <w:t xml:space="preserve"> (accessed 25 August 2022).</w:t>
      </w:r>
    </w:p>
  </w:footnote>
  <w:footnote w:id="186">
    <w:p w14:paraId="016D258B" w14:textId="388B0C1F" w:rsidR="00186657" w:rsidRPr="00BE574B" w:rsidRDefault="00186657" w:rsidP="00186657">
      <w:pPr>
        <w:pStyle w:val="FootnoteText"/>
        <w:rPr>
          <w:sz w:val="18"/>
          <w:szCs w:val="18"/>
        </w:rPr>
      </w:pPr>
      <w:r w:rsidRPr="00BE574B">
        <w:rPr>
          <w:rStyle w:val="FootnoteReference"/>
          <w:sz w:val="18"/>
          <w:szCs w:val="18"/>
        </w:rPr>
        <w:footnoteRef/>
      </w:r>
      <w:r w:rsidRPr="00BE574B">
        <w:rPr>
          <w:sz w:val="18"/>
          <w:szCs w:val="18"/>
        </w:rPr>
        <w:t xml:space="preserve"> Ms Kareena Arthy, Deputy Director General, Economic Development, CMTEDD, </w:t>
      </w:r>
      <w:r w:rsidR="00D70D13" w:rsidRPr="00BE574B">
        <w:rPr>
          <w:i/>
          <w:iCs/>
          <w:sz w:val="18"/>
          <w:szCs w:val="18"/>
        </w:rPr>
        <w:t>Proof Committee</w:t>
      </w:r>
      <w:r w:rsidRPr="00BE574B">
        <w:rPr>
          <w:i/>
          <w:iCs/>
          <w:sz w:val="18"/>
          <w:szCs w:val="18"/>
        </w:rPr>
        <w:t xml:space="preserve"> Hansard</w:t>
      </w:r>
      <w:r w:rsidRPr="00BE574B">
        <w:rPr>
          <w:sz w:val="18"/>
          <w:szCs w:val="18"/>
        </w:rPr>
        <w:t>, 22 August 2022, p 31.</w:t>
      </w:r>
    </w:p>
  </w:footnote>
  <w:footnote w:id="187">
    <w:p w14:paraId="5345F048" w14:textId="77777777" w:rsidR="00186657" w:rsidRPr="00BE574B" w:rsidRDefault="00186657" w:rsidP="00186657">
      <w:pPr>
        <w:pStyle w:val="FootnoteText"/>
        <w:rPr>
          <w:sz w:val="18"/>
          <w:szCs w:val="18"/>
        </w:rPr>
      </w:pPr>
      <w:r w:rsidRPr="00BE574B">
        <w:rPr>
          <w:rStyle w:val="FootnoteReference"/>
          <w:sz w:val="18"/>
          <w:szCs w:val="18"/>
        </w:rPr>
        <w:footnoteRef/>
      </w:r>
      <w:r w:rsidRPr="00BE574B">
        <w:rPr>
          <w:sz w:val="18"/>
          <w:szCs w:val="18"/>
        </w:rPr>
        <w:t xml:space="preserve"> ACT Government, </w:t>
      </w:r>
      <w:r w:rsidRPr="00BE574B">
        <w:rPr>
          <w:i/>
          <w:iCs/>
          <w:sz w:val="18"/>
          <w:szCs w:val="18"/>
        </w:rPr>
        <w:t>Skills Needs List 2022-2023</w:t>
      </w:r>
      <w:r w:rsidRPr="00BE574B">
        <w:rPr>
          <w:sz w:val="18"/>
          <w:szCs w:val="18"/>
        </w:rPr>
        <w:t xml:space="preserve">, </w:t>
      </w:r>
      <w:hyperlink r:id="rId19" w:history="1">
        <w:r w:rsidRPr="00BE574B">
          <w:rPr>
            <w:rStyle w:val="Hyperlink"/>
            <w:sz w:val="18"/>
            <w:szCs w:val="18"/>
          </w:rPr>
          <w:t>https://www.act.gov.au/skills/employers/skills-needs-list</w:t>
        </w:r>
      </w:hyperlink>
      <w:r w:rsidRPr="00BE574B">
        <w:rPr>
          <w:sz w:val="18"/>
          <w:szCs w:val="18"/>
        </w:rPr>
        <w:t xml:space="preserve"> (accessed 25 August 2022).</w:t>
      </w:r>
    </w:p>
  </w:footnote>
  <w:footnote w:id="188">
    <w:p w14:paraId="3D1FC922" w14:textId="107F84E8" w:rsidR="00186657" w:rsidRPr="00BE574B" w:rsidRDefault="00186657" w:rsidP="00186657">
      <w:pPr>
        <w:pStyle w:val="FootnoteText"/>
        <w:rPr>
          <w:sz w:val="18"/>
          <w:szCs w:val="18"/>
        </w:rPr>
      </w:pPr>
      <w:r w:rsidRPr="00BE574B">
        <w:rPr>
          <w:rStyle w:val="FootnoteReference"/>
          <w:sz w:val="18"/>
          <w:szCs w:val="18"/>
        </w:rPr>
        <w:footnoteRef/>
      </w:r>
      <w:r w:rsidRPr="00BE574B">
        <w:rPr>
          <w:sz w:val="18"/>
          <w:szCs w:val="18"/>
        </w:rPr>
        <w:t xml:space="preserve"> Parliamentary and Governing Agreement</w:t>
      </w:r>
      <w:r w:rsidR="00C502FA" w:rsidRPr="00BE574B">
        <w:rPr>
          <w:sz w:val="18"/>
          <w:szCs w:val="18"/>
        </w:rPr>
        <w:t>—</w:t>
      </w:r>
      <w:r w:rsidRPr="00BE574B">
        <w:rPr>
          <w:sz w:val="18"/>
          <w:szCs w:val="18"/>
        </w:rPr>
        <w:t>10</w:t>
      </w:r>
      <w:r w:rsidRPr="00BE574B">
        <w:rPr>
          <w:sz w:val="18"/>
          <w:szCs w:val="18"/>
          <w:vertAlign w:val="superscript"/>
        </w:rPr>
        <w:t>th</w:t>
      </w:r>
      <w:r w:rsidRPr="00BE574B">
        <w:rPr>
          <w:sz w:val="18"/>
          <w:szCs w:val="18"/>
        </w:rPr>
        <w:t xml:space="preserve"> Legislative Assembly for the Australian Capital Territory, Appendix 1.</w:t>
      </w:r>
    </w:p>
  </w:footnote>
  <w:footnote w:id="189">
    <w:p w14:paraId="0773ED87" w14:textId="08741276" w:rsidR="00186657" w:rsidRPr="00BE574B" w:rsidRDefault="00186657" w:rsidP="00186657">
      <w:pPr>
        <w:pStyle w:val="FootnoteText"/>
        <w:rPr>
          <w:sz w:val="18"/>
          <w:szCs w:val="18"/>
        </w:rPr>
      </w:pPr>
      <w:r w:rsidRPr="00BE574B">
        <w:rPr>
          <w:rStyle w:val="FootnoteReference"/>
          <w:sz w:val="18"/>
          <w:szCs w:val="18"/>
        </w:rPr>
        <w:footnoteRef/>
      </w:r>
      <w:r w:rsidRPr="00BE574B">
        <w:rPr>
          <w:sz w:val="18"/>
          <w:szCs w:val="18"/>
        </w:rPr>
        <w:t xml:space="preserve"> </w:t>
      </w:r>
      <w:r w:rsidR="00C502FA" w:rsidRPr="00BE574B">
        <w:rPr>
          <w:sz w:val="18"/>
          <w:szCs w:val="18"/>
        </w:rPr>
        <w:t xml:space="preserve">Ms Kareena Arthy, Deputy Director General, Economic Development, CMTEDD, </w:t>
      </w:r>
      <w:r w:rsidR="00D70D13" w:rsidRPr="00BE574B">
        <w:rPr>
          <w:i/>
          <w:iCs/>
          <w:sz w:val="18"/>
          <w:szCs w:val="18"/>
        </w:rPr>
        <w:t>Proof Committee</w:t>
      </w:r>
      <w:r w:rsidR="00C502FA" w:rsidRPr="00BE574B">
        <w:rPr>
          <w:i/>
          <w:iCs/>
          <w:sz w:val="18"/>
          <w:szCs w:val="18"/>
        </w:rPr>
        <w:t xml:space="preserve"> Hansard</w:t>
      </w:r>
      <w:r w:rsidR="00C502FA" w:rsidRPr="00BE574B">
        <w:rPr>
          <w:sz w:val="18"/>
          <w:szCs w:val="18"/>
        </w:rPr>
        <w:t>, 22 August 2022, p 31</w:t>
      </w:r>
      <w:r w:rsidRPr="00BE574B">
        <w:rPr>
          <w:sz w:val="18"/>
          <w:szCs w:val="18"/>
        </w:rPr>
        <w:t>.</w:t>
      </w:r>
    </w:p>
  </w:footnote>
  <w:footnote w:id="190">
    <w:p w14:paraId="056C1529" w14:textId="3CD91E16" w:rsidR="00186657" w:rsidRPr="00BE574B" w:rsidRDefault="00186657" w:rsidP="00186657">
      <w:pPr>
        <w:pStyle w:val="FootnoteText"/>
        <w:rPr>
          <w:sz w:val="18"/>
          <w:szCs w:val="18"/>
        </w:rPr>
      </w:pPr>
      <w:r w:rsidRPr="00BE574B">
        <w:rPr>
          <w:rStyle w:val="FootnoteReference"/>
          <w:sz w:val="18"/>
          <w:szCs w:val="18"/>
        </w:rPr>
        <w:footnoteRef/>
      </w:r>
      <w:r w:rsidRPr="00BE574B">
        <w:rPr>
          <w:sz w:val="18"/>
          <w:szCs w:val="18"/>
        </w:rPr>
        <w:t xml:space="preserve"> </w:t>
      </w:r>
      <w:r w:rsidR="00C502FA" w:rsidRPr="00BE574B">
        <w:rPr>
          <w:sz w:val="18"/>
          <w:szCs w:val="18"/>
        </w:rPr>
        <w:t xml:space="preserve">Ms Kareena Arthy, Deputy Director General, Economic Development, CMTEDD, </w:t>
      </w:r>
      <w:r w:rsidR="00D70D13" w:rsidRPr="00BE574B">
        <w:rPr>
          <w:i/>
          <w:iCs/>
          <w:sz w:val="18"/>
          <w:szCs w:val="18"/>
        </w:rPr>
        <w:t>Proof Committee</w:t>
      </w:r>
      <w:r w:rsidR="00C502FA" w:rsidRPr="00BE574B">
        <w:rPr>
          <w:i/>
          <w:iCs/>
          <w:sz w:val="18"/>
          <w:szCs w:val="18"/>
        </w:rPr>
        <w:t xml:space="preserve"> Hansard</w:t>
      </w:r>
      <w:r w:rsidR="00C502FA" w:rsidRPr="00BE574B">
        <w:rPr>
          <w:sz w:val="18"/>
          <w:szCs w:val="18"/>
        </w:rPr>
        <w:t>, 22 August 2022</w:t>
      </w:r>
      <w:r w:rsidRPr="00BE574B">
        <w:rPr>
          <w:sz w:val="18"/>
          <w:szCs w:val="18"/>
        </w:rPr>
        <w:t>, p 54.</w:t>
      </w:r>
    </w:p>
  </w:footnote>
  <w:footnote w:id="191">
    <w:p w14:paraId="1E747374" w14:textId="09BCA2EC" w:rsidR="00186657" w:rsidRPr="00BE574B" w:rsidRDefault="00186657" w:rsidP="00186657">
      <w:pPr>
        <w:pStyle w:val="FootnoteText"/>
        <w:rPr>
          <w:sz w:val="18"/>
          <w:szCs w:val="18"/>
        </w:rPr>
      </w:pPr>
      <w:r w:rsidRPr="00BE574B">
        <w:rPr>
          <w:rStyle w:val="FootnoteReference"/>
          <w:sz w:val="18"/>
          <w:szCs w:val="18"/>
        </w:rPr>
        <w:footnoteRef/>
      </w:r>
      <w:r w:rsidRPr="00BE574B">
        <w:rPr>
          <w:sz w:val="18"/>
          <w:szCs w:val="18"/>
        </w:rPr>
        <w:t xml:space="preserve"> ACT Government, </w:t>
      </w:r>
      <w:r w:rsidRPr="00BE574B">
        <w:rPr>
          <w:i/>
          <w:iCs/>
          <w:sz w:val="18"/>
          <w:szCs w:val="18"/>
        </w:rPr>
        <w:t>Skills Needs List 2022-2023</w:t>
      </w:r>
      <w:r w:rsidRPr="00BE574B">
        <w:rPr>
          <w:sz w:val="18"/>
          <w:szCs w:val="18"/>
        </w:rPr>
        <w:t xml:space="preserve">, </w:t>
      </w:r>
      <w:hyperlink r:id="rId20" w:history="1">
        <w:r w:rsidRPr="00BE574B">
          <w:rPr>
            <w:rStyle w:val="Hyperlink"/>
            <w:sz w:val="18"/>
            <w:szCs w:val="18"/>
          </w:rPr>
          <w:t>https://www.act.gov.au/skills/employers/skills-needs-list</w:t>
        </w:r>
      </w:hyperlink>
      <w:r w:rsidRPr="00BE574B">
        <w:rPr>
          <w:sz w:val="18"/>
          <w:szCs w:val="18"/>
        </w:rPr>
        <w:t xml:space="preserve"> (accessed 25</w:t>
      </w:r>
      <w:r w:rsidR="0022534E" w:rsidRPr="00BE574B">
        <w:rPr>
          <w:sz w:val="18"/>
          <w:szCs w:val="18"/>
        </w:rPr>
        <w:t> </w:t>
      </w:r>
      <w:r w:rsidRPr="00BE574B">
        <w:rPr>
          <w:sz w:val="18"/>
          <w:szCs w:val="18"/>
        </w:rPr>
        <w:t>August 2022).</w:t>
      </w:r>
    </w:p>
  </w:footnote>
  <w:footnote w:id="192">
    <w:p w14:paraId="747DED66" w14:textId="47DF0ACB" w:rsidR="00186657" w:rsidRPr="00BE574B" w:rsidRDefault="00186657" w:rsidP="00186657">
      <w:pPr>
        <w:pStyle w:val="FootnoteText"/>
        <w:rPr>
          <w:sz w:val="18"/>
          <w:szCs w:val="18"/>
        </w:rPr>
      </w:pPr>
      <w:r w:rsidRPr="00BE574B">
        <w:rPr>
          <w:rStyle w:val="FootnoteReference"/>
          <w:sz w:val="18"/>
          <w:szCs w:val="18"/>
        </w:rPr>
        <w:footnoteRef/>
      </w:r>
      <w:r w:rsidRPr="00BE574B">
        <w:rPr>
          <w:sz w:val="18"/>
          <w:szCs w:val="18"/>
        </w:rPr>
        <w:t xml:space="preserve"> </w:t>
      </w:r>
      <w:r w:rsidR="00C502FA" w:rsidRPr="00BE574B">
        <w:rPr>
          <w:sz w:val="18"/>
          <w:szCs w:val="18"/>
        </w:rPr>
        <w:t xml:space="preserve">Ms Kareena Arthy, Deputy Director General, Economic Development, CMTEDD, </w:t>
      </w:r>
      <w:r w:rsidR="00D70D13" w:rsidRPr="00BE574B">
        <w:rPr>
          <w:i/>
          <w:iCs/>
          <w:sz w:val="18"/>
          <w:szCs w:val="18"/>
        </w:rPr>
        <w:t>Proof Committee</w:t>
      </w:r>
      <w:r w:rsidR="00C502FA" w:rsidRPr="00BE574B">
        <w:rPr>
          <w:i/>
          <w:iCs/>
          <w:sz w:val="18"/>
          <w:szCs w:val="18"/>
        </w:rPr>
        <w:t xml:space="preserve"> Hansard</w:t>
      </w:r>
      <w:r w:rsidR="00C502FA" w:rsidRPr="00BE574B">
        <w:rPr>
          <w:sz w:val="18"/>
          <w:szCs w:val="18"/>
        </w:rPr>
        <w:t>, 22 August 2022, p 54</w:t>
      </w:r>
      <w:r w:rsidRPr="00BE574B">
        <w:rPr>
          <w:sz w:val="18"/>
          <w:szCs w:val="18"/>
        </w:rPr>
        <w:t>.</w:t>
      </w:r>
    </w:p>
  </w:footnote>
  <w:footnote w:id="193">
    <w:p w14:paraId="1E094E1B" w14:textId="75F327A4" w:rsidR="00186657" w:rsidRPr="00BE574B" w:rsidRDefault="00186657" w:rsidP="00186657">
      <w:pPr>
        <w:pStyle w:val="FootnoteText"/>
        <w:rPr>
          <w:sz w:val="18"/>
          <w:szCs w:val="18"/>
        </w:rPr>
      </w:pPr>
      <w:r w:rsidRPr="00BE574B">
        <w:rPr>
          <w:rStyle w:val="FootnoteReference"/>
          <w:sz w:val="18"/>
          <w:szCs w:val="18"/>
        </w:rPr>
        <w:footnoteRef/>
      </w:r>
      <w:r w:rsidRPr="00BE574B">
        <w:rPr>
          <w:sz w:val="18"/>
          <w:szCs w:val="18"/>
        </w:rPr>
        <w:t xml:space="preserve"> </w:t>
      </w:r>
      <w:r w:rsidR="00C502FA" w:rsidRPr="00BE574B">
        <w:rPr>
          <w:sz w:val="18"/>
          <w:szCs w:val="18"/>
        </w:rPr>
        <w:t>Mr Chris Steel</w:t>
      </w:r>
      <w:r w:rsidR="00333E8F" w:rsidRPr="00BE574B">
        <w:rPr>
          <w:sz w:val="18"/>
          <w:szCs w:val="18"/>
        </w:rPr>
        <w:t xml:space="preserve"> MLA</w:t>
      </w:r>
      <w:r w:rsidR="00C502FA" w:rsidRPr="00BE574B">
        <w:rPr>
          <w:sz w:val="18"/>
          <w:szCs w:val="18"/>
        </w:rPr>
        <w:t xml:space="preserve">, Minister for Skills, </w:t>
      </w:r>
      <w:r w:rsidR="00D70D13" w:rsidRPr="00BE574B">
        <w:rPr>
          <w:i/>
          <w:iCs/>
          <w:sz w:val="18"/>
          <w:szCs w:val="18"/>
        </w:rPr>
        <w:t>Proof Committee</w:t>
      </w:r>
      <w:r w:rsidRPr="00BE574B">
        <w:rPr>
          <w:i/>
          <w:iCs/>
          <w:sz w:val="18"/>
          <w:szCs w:val="18"/>
        </w:rPr>
        <w:t xml:space="preserve"> Hansard</w:t>
      </w:r>
      <w:r w:rsidRPr="00BE574B">
        <w:rPr>
          <w:sz w:val="18"/>
          <w:szCs w:val="18"/>
        </w:rPr>
        <w:t>, 22 August 2022, p 66.</w:t>
      </w:r>
    </w:p>
  </w:footnote>
  <w:footnote w:id="194">
    <w:p w14:paraId="66061296" w14:textId="7E51AD08" w:rsidR="00186657" w:rsidRPr="00BE574B" w:rsidRDefault="00186657" w:rsidP="00186657">
      <w:pPr>
        <w:pStyle w:val="FootnoteText"/>
        <w:rPr>
          <w:sz w:val="18"/>
          <w:szCs w:val="18"/>
        </w:rPr>
      </w:pPr>
      <w:r w:rsidRPr="00BE574B">
        <w:rPr>
          <w:rStyle w:val="FootnoteReference"/>
          <w:sz w:val="18"/>
          <w:szCs w:val="18"/>
        </w:rPr>
        <w:footnoteRef/>
      </w:r>
      <w:r w:rsidRPr="00BE574B">
        <w:rPr>
          <w:sz w:val="18"/>
          <w:szCs w:val="18"/>
        </w:rPr>
        <w:t xml:space="preserve"> </w:t>
      </w:r>
      <w:r w:rsidR="00012F77" w:rsidRPr="00BE574B">
        <w:rPr>
          <w:sz w:val="18"/>
          <w:szCs w:val="18"/>
        </w:rPr>
        <w:t xml:space="preserve">ACT Government Budget 2022-2023, </w:t>
      </w:r>
      <w:r w:rsidR="00012F77" w:rsidRPr="00BE574B">
        <w:rPr>
          <w:i/>
          <w:iCs/>
          <w:sz w:val="18"/>
          <w:szCs w:val="18"/>
        </w:rPr>
        <w:t xml:space="preserve">Budget Statements </w:t>
      </w:r>
      <w:r w:rsidRPr="00BE574B">
        <w:rPr>
          <w:i/>
          <w:iCs/>
          <w:sz w:val="18"/>
          <w:szCs w:val="18"/>
        </w:rPr>
        <w:t>B</w:t>
      </w:r>
      <w:r w:rsidRPr="00BE574B">
        <w:rPr>
          <w:sz w:val="18"/>
          <w:szCs w:val="18"/>
        </w:rPr>
        <w:t xml:space="preserve">, </w:t>
      </w:r>
      <w:r w:rsidRPr="00BE574B">
        <w:rPr>
          <w:i/>
          <w:iCs/>
          <w:sz w:val="18"/>
          <w:szCs w:val="18"/>
        </w:rPr>
        <w:t>Canberra Institute of Technology – Purpose,</w:t>
      </w:r>
      <w:r w:rsidRPr="00BE574B">
        <w:rPr>
          <w:sz w:val="18"/>
          <w:szCs w:val="18"/>
        </w:rPr>
        <w:t xml:space="preserve"> p 135.</w:t>
      </w:r>
    </w:p>
  </w:footnote>
  <w:footnote w:id="195">
    <w:p w14:paraId="44AA8322" w14:textId="44E789F0" w:rsidR="00BC783A" w:rsidRPr="00186657" w:rsidRDefault="00BC783A" w:rsidP="00BC783A">
      <w:pPr>
        <w:pStyle w:val="FootnoteText"/>
        <w:rPr>
          <w:sz w:val="18"/>
          <w:szCs w:val="18"/>
        </w:rPr>
      </w:pPr>
      <w:r w:rsidRPr="00186657">
        <w:rPr>
          <w:rStyle w:val="FootnoteReference"/>
          <w:sz w:val="18"/>
          <w:szCs w:val="18"/>
        </w:rPr>
        <w:footnoteRef/>
      </w:r>
      <w:r w:rsidRPr="00186657">
        <w:rPr>
          <w:sz w:val="18"/>
          <w:szCs w:val="18"/>
        </w:rPr>
        <w:t xml:space="preserve"> Mr Chris Steel</w:t>
      </w:r>
      <w:r w:rsidR="00333E8F">
        <w:rPr>
          <w:sz w:val="18"/>
          <w:szCs w:val="18"/>
        </w:rPr>
        <w:t xml:space="preserve"> MLA</w:t>
      </w:r>
      <w:r w:rsidRPr="00186657">
        <w:rPr>
          <w:sz w:val="18"/>
          <w:szCs w:val="18"/>
        </w:rPr>
        <w:t>, Minister for Skills</w:t>
      </w:r>
      <w:r>
        <w:rPr>
          <w:sz w:val="18"/>
          <w:szCs w:val="18"/>
        </w:rPr>
        <w:t>,</w:t>
      </w:r>
      <w:r w:rsidRPr="00186657">
        <w:rPr>
          <w:sz w:val="18"/>
          <w:szCs w:val="18"/>
        </w:rPr>
        <w:t xml:space="preserve"> </w:t>
      </w:r>
      <w:r w:rsidR="00D70D13">
        <w:rPr>
          <w:i/>
          <w:iCs/>
          <w:sz w:val="18"/>
          <w:szCs w:val="18"/>
        </w:rPr>
        <w:t>Proof Committee</w:t>
      </w:r>
      <w:r w:rsidRPr="00C502FA">
        <w:rPr>
          <w:i/>
          <w:iCs/>
          <w:sz w:val="18"/>
          <w:szCs w:val="18"/>
        </w:rPr>
        <w:t xml:space="preserve"> Hansard</w:t>
      </w:r>
      <w:r w:rsidRPr="00186657">
        <w:rPr>
          <w:sz w:val="18"/>
          <w:szCs w:val="18"/>
        </w:rPr>
        <w:t xml:space="preserve">, 22 August 2022, p </w:t>
      </w:r>
      <w:r>
        <w:rPr>
          <w:sz w:val="18"/>
          <w:szCs w:val="18"/>
        </w:rPr>
        <w:t>37</w:t>
      </w:r>
      <w:r w:rsidRPr="00186657">
        <w:rPr>
          <w:sz w:val="18"/>
          <w:szCs w:val="18"/>
        </w:rPr>
        <w:t>.</w:t>
      </w:r>
    </w:p>
  </w:footnote>
  <w:footnote w:id="196">
    <w:p w14:paraId="074FCC59" w14:textId="6D8AAF50" w:rsidR="00926F71" w:rsidRPr="00C54F20" w:rsidRDefault="00926F71" w:rsidP="00926F71">
      <w:pPr>
        <w:pStyle w:val="FootnoteText"/>
        <w:rPr>
          <w:sz w:val="18"/>
          <w:szCs w:val="18"/>
        </w:rPr>
      </w:pPr>
      <w:r w:rsidRPr="00C54F20">
        <w:rPr>
          <w:rStyle w:val="FootnoteReference"/>
          <w:sz w:val="18"/>
          <w:szCs w:val="18"/>
        </w:rPr>
        <w:footnoteRef/>
      </w:r>
      <w:r>
        <w:rPr>
          <w:sz w:val="18"/>
          <w:szCs w:val="18"/>
        </w:rPr>
        <w:t xml:space="preserve"> </w:t>
      </w:r>
      <w:r w:rsidR="00333E8F" w:rsidRPr="00186657">
        <w:rPr>
          <w:sz w:val="18"/>
          <w:szCs w:val="18"/>
        </w:rPr>
        <w:t>Mr Chris Steel</w:t>
      </w:r>
      <w:r w:rsidR="00333E8F">
        <w:rPr>
          <w:sz w:val="18"/>
          <w:szCs w:val="18"/>
        </w:rPr>
        <w:t xml:space="preserve"> MLA</w:t>
      </w:r>
      <w:r w:rsidR="00333E8F" w:rsidRPr="00186657">
        <w:rPr>
          <w:sz w:val="18"/>
          <w:szCs w:val="18"/>
        </w:rPr>
        <w:t>, Minister for Skills</w:t>
      </w:r>
      <w:r>
        <w:rPr>
          <w:sz w:val="18"/>
          <w:szCs w:val="18"/>
        </w:rPr>
        <w:t xml:space="preserve">, </w:t>
      </w:r>
      <w:r w:rsidRPr="0095461F">
        <w:rPr>
          <w:i/>
          <w:iCs/>
          <w:sz w:val="18"/>
          <w:szCs w:val="18"/>
        </w:rPr>
        <w:t xml:space="preserve">answer to QON </w:t>
      </w:r>
      <w:r w:rsidR="006B1C19">
        <w:rPr>
          <w:i/>
          <w:iCs/>
          <w:sz w:val="18"/>
          <w:szCs w:val="18"/>
        </w:rPr>
        <w:t>14</w:t>
      </w:r>
      <w:r>
        <w:rPr>
          <w:sz w:val="18"/>
          <w:szCs w:val="18"/>
        </w:rPr>
        <w:t>, 3</w:t>
      </w:r>
      <w:r w:rsidR="00E7445D">
        <w:rPr>
          <w:sz w:val="18"/>
          <w:szCs w:val="18"/>
        </w:rPr>
        <w:t>1</w:t>
      </w:r>
      <w:r>
        <w:rPr>
          <w:sz w:val="18"/>
          <w:szCs w:val="18"/>
        </w:rPr>
        <w:t xml:space="preserve"> August 2022 (received 3</w:t>
      </w:r>
      <w:r w:rsidR="00E7445D">
        <w:rPr>
          <w:sz w:val="18"/>
          <w:szCs w:val="18"/>
        </w:rPr>
        <w:t>1</w:t>
      </w:r>
      <w:r>
        <w:rPr>
          <w:sz w:val="18"/>
          <w:szCs w:val="18"/>
        </w:rPr>
        <w:t xml:space="preserve"> August 2022)</w:t>
      </w:r>
      <w:r w:rsidRPr="00C54F20">
        <w:rPr>
          <w:sz w:val="18"/>
          <w:szCs w:val="18"/>
        </w:rPr>
        <w:t>.</w:t>
      </w:r>
    </w:p>
  </w:footnote>
  <w:footnote w:id="197">
    <w:p w14:paraId="1B754D97" w14:textId="7A974988" w:rsidR="00C11945" w:rsidRPr="00812864" w:rsidRDefault="00C11945" w:rsidP="00C11945">
      <w:pPr>
        <w:pStyle w:val="FootnoteText"/>
        <w:rPr>
          <w:sz w:val="18"/>
          <w:szCs w:val="18"/>
        </w:rPr>
      </w:pPr>
      <w:r w:rsidRPr="00812864">
        <w:rPr>
          <w:rStyle w:val="FootnoteReference"/>
          <w:sz w:val="18"/>
          <w:szCs w:val="18"/>
        </w:rPr>
        <w:footnoteRef/>
      </w:r>
      <w:r w:rsidRPr="00812864">
        <w:rPr>
          <w:sz w:val="18"/>
          <w:szCs w:val="18"/>
        </w:rPr>
        <w:t xml:space="preserve"> </w:t>
      </w:r>
      <w:r w:rsidRPr="00186657">
        <w:rPr>
          <w:sz w:val="18"/>
          <w:szCs w:val="18"/>
        </w:rPr>
        <w:t>Mr Chris Steel</w:t>
      </w:r>
      <w:r w:rsidR="002277D4">
        <w:rPr>
          <w:sz w:val="18"/>
          <w:szCs w:val="18"/>
        </w:rPr>
        <w:t xml:space="preserve"> MLA</w:t>
      </w:r>
      <w:r w:rsidRPr="00186657">
        <w:rPr>
          <w:sz w:val="18"/>
          <w:szCs w:val="18"/>
        </w:rPr>
        <w:t>, Minister for Skills</w:t>
      </w:r>
      <w:r>
        <w:rPr>
          <w:sz w:val="18"/>
          <w:szCs w:val="18"/>
        </w:rPr>
        <w:t>,</w:t>
      </w:r>
      <w:r w:rsidRPr="00186657">
        <w:rPr>
          <w:sz w:val="18"/>
          <w:szCs w:val="18"/>
        </w:rPr>
        <w:t xml:space="preserve"> </w:t>
      </w:r>
      <w:r w:rsidR="00D70D13">
        <w:rPr>
          <w:i/>
          <w:iCs/>
          <w:sz w:val="18"/>
          <w:szCs w:val="18"/>
        </w:rPr>
        <w:t>Proof Committee</w:t>
      </w:r>
      <w:r w:rsidRPr="00C502FA">
        <w:rPr>
          <w:i/>
          <w:iCs/>
          <w:sz w:val="18"/>
          <w:szCs w:val="18"/>
        </w:rPr>
        <w:t xml:space="preserve"> Hansard</w:t>
      </w:r>
      <w:r w:rsidRPr="00186657">
        <w:rPr>
          <w:sz w:val="18"/>
          <w:szCs w:val="18"/>
        </w:rPr>
        <w:t xml:space="preserve">, 22 August 2022, p </w:t>
      </w:r>
      <w:r>
        <w:rPr>
          <w:sz w:val="18"/>
          <w:szCs w:val="18"/>
        </w:rPr>
        <w:t>40</w:t>
      </w:r>
      <w:r w:rsidRPr="00812864">
        <w:rPr>
          <w:sz w:val="18"/>
          <w:szCs w:val="18"/>
        </w:rPr>
        <w:t>.</w:t>
      </w:r>
    </w:p>
  </w:footnote>
  <w:footnote w:id="198">
    <w:p w14:paraId="35F4C908" w14:textId="53A56864" w:rsidR="00CF1B7B" w:rsidRPr="00812864" w:rsidRDefault="00CF1B7B" w:rsidP="00CF1B7B">
      <w:pPr>
        <w:pStyle w:val="FootnoteText"/>
        <w:rPr>
          <w:sz w:val="18"/>
          <w:szCs w:val="18"/>
        </w:rPr>
      </w:pPr>
      <w:r w:rsidRPr="00812864">
        <w:rPr>
          <w:rStyle w:val="FootnoteReference"/>
          <w:sz w:val="18"/>
          <w:szCs w:val="18"/>
        </w:rPr>
        <w:footnoteRef/>
      </w:r>
      <w:r w:rsidRPr="00812864">
        <w:rPr>
          <w:sz w:val="18"/>
          <w:szCs w:val="18"/>
        </w:rPr>
        <w:t xml:space="preserve"> </w:t>
      </w:r>
      <w:r w:rsidRPr="00186657">
        <w:rPr>
          <w:sz w:val="18"/>
          <w:szCs w:val="18"/>
        </w:rPr>
        <w:t>Mr Chris Steel</w:t>
      </w:r>
      <w:r w:rsidR="002277D4">
        <w:rPr>
          <w:sz w:val="18"/>
          <w:szCs w:val="18"/>
        </w:rPr>
        <w:t xml:space="preserve"> MLA</w:t>
      </w:r>
      <w:r w:rsidRPr="00186657">
        <w:rPr>
          <w:sz w:val="18"/>
          <w:szCs w:val="18"/>
        </w:rPr>
        <w:t>, Minister for Skills</w:t>
      </w:r>
      <w:r>
        <w:rPr>
          <w:sz w:val="18"/>
          <w:szCs w:val="18"/>
        </w:rPr>
        <w:t>,</w:t>
      </w:r>
      <w:r w:rsidRPr="00186657">
        <w:rPr>
          <w:sz w:val="18"/>
          <w:szCs w:val="18"/>
        </w:rPr>
        <w:t xml:space="preserve"> </w:t>
      </w:r>
      <w:r w:rsidR="00D70D13">
        <w:rPr>
          <w:i/>
          <w:iCs/>
          <w:sz w:val="18"/>
          <w:szCs w:val="18"/>
        </w:rPr>
        <w:t>Proof Committee</w:t>
      </w:r>
      <w:r w:rsidRPr="00C502FA">
        <w:rPr>
          <w:i/>
          <w:iCs/>
          <w:sz w:val="18"/>
          <w:szCs w:val="18"/>
        </w:rPr>
        <w:t xml:space="preserve"> Hansard</w:t>
      </w:r>
      <w:r w:rsidRPr="00186657">
        <w:rPr>
          <w:sz w:val="18"/>
          <w:szCs w:val="18"/>
        </w:rPr>
        <w:t xml:space="preserve">, 22 August 2022, p </w:t>
      </w:r>
      <w:r>
        <w:rPr>
          <w:sz w:val="18"/>
          <w:szCs w:val="18"/>
        </w:rPr>
        <w:t>3</w:t>
      </w:r>
      <w:r w:rsidRPr="00186657">
        <w:rPr>
          <w:sz w:val="18"/>
          <w:szCs w:val="18"/>
        </w:rPr>
        <w:t>6</w:t>
      </w:r>
      <w:r w:rsidRPr="00812864">
        <w:rPr>
          <w:sz w:val="18"/>
          <w:szCs w:val="18"/>
        </w:rPr>
        <w:t>.</w:t>
      </w:r>
    </w:p>
  </w:footnote>
  <w:footnote w:id="199">
    <w:p w14:paraId="485B8767" w14:textId="78F3C548" w:rsidR="00112DBA" w:rsidRPr="00812864" w:rsidRDefault="00112DBA" w:rsidP="00112DBA">
      <w:pPr>
        <w:pStyle w:val="FootnoteText"/>
        <w:rPr>
          <w:sz w:val="18"/>
          <w:szCs w:val="18"/>
        </w:rPr>
      </w:pPr>
      <w:r w:rsidRPr="00812864">
        <w:rPr>
          <w:rStyle w:val="FootnoteReference"/>
          <w:sz w:val="18"/>
          <w:szCs w:val="18"/>
        </w:rPr>
        <w:footnoteRef/>
      </w:r>
      <w:r w:rsidRPr="00812864">
        <w:rPr>
          <w:sz w:val="18"/>
          <w:szCs w:val="18"/>
        </w:rPr>
        <w:t xml:space="preserve"> </w:t>
      </w:r>
      <w:r w:rsidRPr="00186657">
        <w:rPr>
          <w:sz w:val="18"/>
          <w:szCs w:val="18"/>
        </w:rPr>
        <w:t>Mr Chris Steel</w:t>
      </w:r>
      <w:r w:rsidR="002277D4">
        <w:rPr>
          <w:sz w:val="18"/>
          <w:szCs w:val="18"/>
        </w:rPr>
        <w:t xml:space="preserve"> MLA</w:t>
      </w:r>
      <w:r w:rsidRPr="00186657">
        <w:rPr>
          <w:sz w:val="18"/>
          <w:szCs w:val="18"/>
        </w:rPr>
        <w:t>, Minister for Skills</w:t>
      </w:r>
      <w:r>
        <w:rPr>
          <w:sz w:val="18"/>
          <w:szCs w:val="18"/>
        </w:rPr>
        <w:t>,</w:t>
      </w:r>
      <w:r w:rsidRPr="00186657">
        <w:rPr>
          <w:sz w:val="18"/>
          <w:szCs w:val="18"/>
        </w:rPr>
        <w:t xml:space="preserve"> </w:t>
      </w:r>
      <w:r w:rsidR="00D70D13">
        <w:rPr>
          <w:i/>
          <w:iCs/>
          <w:sz w:val="18"/>
          <w:szCs w:val="18"/>
        </w:rPr>
        <w:t>Proof Committee</w:t>
      </w:r>
      <w:r w:rsidRPr="00C502FA">
        <w:rPr>
          <w:i/>
          <w:iCs/>
          <w:sz w:val="18"/>
          <w:szCs w:val="18"/>
        </w:rPr>
        <w:t xml:space="preserve"> Hansard</w:t>
      </w:r>
      <w:r w:rsidRPr="00186657">
        <w:rPr>
          <w:sz w:val="18"/>
          <w:szCs w:val="18"/>
        </w:rPr>
        <w:t xml:space="preserve">, 22 August 2022, p </w:t>
      </w:r>
      <w:r>
        <w:rPr>
          <w:sz w:val="18"/>
          <w:szCs w:val="18"/>
        </w:rPr>
        <w:t>3</w:t>
      </w:r>
      <w:r w:rsidRPr="00186657">
        <w:rPr>
          <w:sz w:val="18"/>
          <w:szCs w:val="18"/>
        </w:rPr>
        <w:t>6</w:t>
      </w:r>
      <w:r w:rsidRPr="00812864">
        <w:rPr>
          <w:sz w:val="18"/>
          <w:szCs w:val="18"/>
        </w:rPr>
        <w:t>.</w:t>
      </w:r>
    </w:p>
  </w:footnote>
  <w:footnote w:id="200">
    <w:p w14:paraId="30F44046" w14:textId="639AA0B9" w:rsidR="00030046" w:rsidRPr="00506C5B" w:rsidRDefault="00030046" w:rsidP="00030046">
      <w:pPr>
        <w:pStyle w:val="FootnoteText"/>
        <w:rPr>
          <w:sz w:val="18"/>
          <w:szCs w:val="18"/>
        </w:rPr>
      </w:pPr>
      <w:r w:rsidRPr="00506C5B">
        <w:rPr>
          <w:rStyle w:val="FootnoteReference"/>
          <w:sz w:val="18"/>
          <w:szCs w:val="18"/>
        </w:rPr>
        <w:footnoteRef/>
      </w:r>
      <w:r w:rsidRPr="00506C5B">
        <w:rPr>
          <w:sz w:val="18"/>
          <w:szCs w:val="18"/>
        </w:rPr>
        <w:t xml:space="preserve"> </w:t>
      </w:r>
      <w:r w:rsidRPr="00186657">
        <w:rPr>
          <w:sz w:val="18"/>
          <w:szCs w:val="18"/>
        </w:rPr>
        <w:t>Mr Chris Steel</w:t>
      </w:r>
      <w:r w:rsidR="002277D4">
        <w:rPr>
          <w:sz w:val="18"/>
          <w:szCs w:val="18"/>
        </w:rPr>
        <w:t xml:space="preserve"> MLA</w:t>
      </w:r>
      <w:r w:rsidRPr="00186657">
        <w:rPr>
          <w:sz w:val="18"/>
          <w:szCs w:val="18"/>
        </w:rPr>
        <w:t>, Minister for Skills</w:t>
      </w:r>
      <w:r>
        <w:rPr>
          <w:sz w:val="18"/>
          <w:szCs w:val="18"/>
        </w:rPr>
        <w:t>,</w:t>
      </w:r>
      <w:r w:rsidRPr="00186657">
        <w:rPr>
          <w:sz w:val="18"/>
          <w:szCs w:val="18"/>
        </w:rPr>
        <w:t xml:space="preserve"> </w:t>
      </w:r>
      <w:r w:rsidR="00D70D13">
        <w:rPr>
          <w:i/>
          <w:iCs/>
          <w:sz w:val="18"/>
          <w:szCs w:val="18"/>
        </w:rPr>
        <w:t>Proof Committee</w:t>
      </w:r>
      <w:r w:rsidRPr="00C502FA">
        <w:rPr>
          <w:i/>
          <w:iCs/>
          <w:sz w:val="18"/>
          <w:szCs w:val="18"/>
        </w:rPr>
        <w:t xml:space="preserve"> Hansard</w:t>
      </w:r>
      <w:r w:rsidRPr="00186657">
        <w:rPr>
          <w:sz w:val="18"/>
          <w:szCs w:val="18"/>
        </w:rPr>
        <w:t>, 22 August 2022</w:t>
      </w:r>
      <w:r w:rsidRPr="00C54F20">
        <w:rPr>
          <w:sz w:val="18"/>
          <w:szCs w:val="18"/>
        </w:rPr>
        <w:t xml:space="preserve">, </w:t>
      </w:r>
      <w:r>
        <w:rPr>
          <w:sz w:val="18"/>
          <w:szCs w:val="18"/>
        </w:rPr>
        <w:t>p</w:t>
      </w:r>
      <w:r w:rsidRPr="00C54F20">
        <w:rPr>
          <w:sz w:val="18"/>
          <w:szCs w:val="18"/>
        </w:rPr>
        <w:t xml:space="preserve"> </w:t>
      </w:r>
      <w:r>
        <w:rPr>
          <w:sz w:val="18"/>
          <w:szCs w:val="18"/>
        </w:rPr>
        <w:t>40</w:t>
      </w:r>
      <w:r w:rsidRPr="00506C5B">
        <w:rPr>
          <w:sz w:val="18"/>
          <w:szCs w:val="18"/>
        </w:rPr>
        <w:t>.</w:t>
      </w:r>
    </w:p>
  </w:footnote>
  <w:footnote w:id="201">
    <w:p w14:paraId="25528E47" w14:textId="3FAC10EA" w:rsidR="00030046" w:rsidRPr="00812864" w:rsidRDefault="00030046" w:rsidP="00030046">
      <w:pPr>
        <w:pStyle w:val="FootnoteText"/>
        <w:rPr>
          <w:sz w:val="18"/>
          <w:szCs w:val="18"/>
        </w:rPr>
      </w:pPr>
      <w:r w:rsidRPr="00812864">
        <w:rPr>
          <w:rStyle w:val="FootnoteReference"/>
          <w:sz w:val="18"/>
          <w:szCs w:val="18"/>
        </w:rPr>
        <w:footnoteRef/>
      </w:r>
      <w:r w:rsidRPr="00812864">
        <w:rPr>
          <w:sz w:val="18"/>
          <w:szCs w:val="18"/>
        </w:rPr>
        <w:t xml:space="preserve"> </w:t>
      </w:r>
      <w:r w:rsidRPr="00186657">
        <w:rPr>
          <w:sz w:val="18"/>
          <w:szCs w:val="18"/>
        </w:rPr>
        <w:t>Ms Kareena Arthy, Deputy Director General, Economic Development, CMTEDD</w:t>
      </w:r>
      <w:r>
        <w:rPr>
          <w:sz w:val="18"/>
          <w:szCs w:val="18"/>
        </w:rPr>
        <w:t>,</w:t>
      </w:r>
      <w:r w:rsidRPr="00186657">
        <w:rPr>
          <w:sz w:val="18"/>
          <w:szCs w:val="18"/>
        </w:rPr>
        <w:t xml:space="preserve"> </w:t>
      </w:r>
      <w:r w:rsidR="00D70D13">
        <w:rPr>
          <w:i/>
          <w:iCs/>
          <w:sz w:val="18"/>
          <w:szCs w:val="18"/>
        </w:rPr>
        <w:t>Proof Committee</w:t>
      </w:r>
      <w:r w:rsidRPr="00186657">
        <w:rPr>
          <w:i/>
          <w:iCs/>
          <w:sz w:val="18"/>
          <w:szCs w:val="18"/>
        </w:rPr>
        <w:t xml:space="preserve"> Hansard</w:t>
      </w:r>
      <w:r w:rsidRPr="00186657">
        <w:rPr>
          <w:sz w:val="18"/>
          <w:szCs w:val="18"/>
        </w:rPr>
        <w:t>, 22 August 2022, p</w:t>
      </w:r>
      <w:r>
        <w:rPr>
          <w:sz w:val="18"/>
          <w:szCs w:val="18"/>
        </w:rPr>
        <w:t>p</w:t>
      </w:r>
      <w:r w:rsidRPr="00186657">
        <w:rPr>
          <w:sz w:val="18"/>
          <w:szCs w:val="18"/>
        </w:rPr>
        <w:t xml:space="preserve"> </w:t>
      </w:r>
      <w:r>
        <w:rPr>
          <w:sz w:val="18"/>
          <w:szCs w:val="18"/>
        </w:rPr>
        <w:t>41</w:t>
      </w:r>
      <w:r w:rsidRPr="00AC6928">
        <w:rPr>
          <w:sz w:val="18"/>
          <w:szCs w:val="18"/>
        </w:rPr>
        <w:t>–</w:t>
      </w:r>
      <w:r>
        <w:rPr>
          <w:sz w:val="18"/>
          <w:szCs w:val="18"/>
        </w:rPr>
        <w:t>42</w:t>
      </w:r>
      <w:r w:rsidRPr="00812864">
        <w:rPr>
          <w:sz w:val="18"/>
          <w:szCs w:val="18"/>
        </w:rPr>
        <w:t>.</w:t>
      </w:r>
    </w:p>
  </w:footnote>
  <w:footnote w:id="202">
    <w:p w14:paraId="6B291341" w14:textId="77777777" w:rsidR="00030046" w:rsidRPr="00C54F20" w:rsidRDefault="00030046" w:rsidP="00030046">
      <w:pPr>
        <w:pStyle w:val="FootnoteText"/>
        <w:rPr>
          <w:sz w:val="18"/>
          <w:szCs w:val="18"/>
        </w:rPr>
      </w:pPr>
      <w:r w:rsidRPr="00C54F20">
        <w:rPr>
          <w:rStyle w:val="FootnoteReference"/>
          <w:sz w:val="18"/>
          <w:szCs w:val="18"/>
        </w:rPr>
        <w:footnoteRef/>
      </w:r>
      <w:r>
        <w:rPr>
          <w:sz w:val="18"/>
          <w:szCs w:val="18"/>
        </w:rPr>
        <w:t xml:space="preserve"> Mr Chris Steel MLA, </w:t>
      </w:r>
      <w:r w:rsidRPr="0095461F">
        <w:rPr>
          <w:i/>
          <w:iCs/>
          <w:sz w:val="18"/>
          <w:szCs w:val="18"/>
        </w:rPr>
        <w:t xml:space="preserve">answer to QON </w:t>
      </w:r>
      <w:r>
        <w:rPr>
          <w:i/>
          <w:iCs/>
          <w:sz w:val="18"/>
          <w:szCs w:val="18"/>
        </w:rPr>
        <w:t>3</w:t>
      </w:r>
      <w:r>
        <w:rPr>
          <w:sz w:val="18"/>
          <w:szCs w:val="18"/>
        </w:rPr>
        <w:t>, 29 August 2022 (received 30 August 2022)</w:t>
      </w:r>
      <w:r w:rsidRPr="00C54F20">
        <w:rPr>
          <w:sz w:val="18"/>
          <w:szCs w:val="18"/>
        </w:rPr>
        <w:t>.</w:t>
      </w:r>
    </w:p>
  </w:footnote>
  <w:footnote w:id="203">
    <w:p w14:paraId="5015DBB3" w14:textId="0C7C5C8E" w:rsidR="0022534E" w:rsidRPr="00506C5B" w:rsidRDefault="0022534E" w:rsidP="0022534E">
      <w:pPr>
        <w:pStyle w:val="FootnoteText"/>
        <w:rPr>
          <w:sz w:val="18"/>
          <w:szCs w:val="18"/>
        </w:rPr>
      </w:pPr>
      <w:r w:rsidRPr="00506C5B">
        <w:rPr>
          <w:rStyle w:val="FootnoteReference"/>
          <w:sz w:val="18"/>
          <w:szCs w:val="18"/>
        </w:rPr>
        <w:footnoteRef/>
      </w:r>
      <w:r w:rsidRPr="00506C5B">
        <w:rPr>
          <w:sz w:val="18"/>
          <w:szCs w:val="18"/>
        </w:rPr>
        <w:t xml:space="preserve"> </w:t>
      </w:r>
      <w:r w:rsidR="00CF1B7B" w:rsidRPr="00186657">
        <w:rPr>
          <w:sz w:val="18"/>
          <w:szCs w:val="18"/>
        </w:rPr>
        <w:t>Mr Chris Steel</w:t>
      </w:r>
      <w:r w:rsidR="00333E8F">
        <w:rPr>
          <w:sz w:val="18"/>
          <w:szCs w:val="18"/>
        </w:rPr>
        <w:t xml:space="preserve"> MLA</w:t>
      </w:r>
      <w:r w:rsidR="00CF1B7B" w:rsidRPr="00186657">
        <w:rPr>
          <w:sz w:val="18"/>
          <w:szCs w:val="18"/>
        </w:rPr>
        <w:t>, Minister for Skills</w:t>
      </w:r>
      <w:r w:rsidR="00CF1B7B">
        <w:rPr>
          <w:sz w:val="18"/>
          <w:szCs w:val="18"/>
        </w:rPr>
        <w:t>,</w:t>
      </w:r>
      <w:r w:rsidR="00CF1B7B" w:rsidRPr="00186657">
        <w:rPr>
          <w:sz w:val="18"/>
          <w:szCs w:val="18"/>
        </w:rPr>
        <w:t xml:space="preserve"> </w:t>
      </w:r>
      <w:r w:rsidR="00D70D13">
        <w:rPr>
          <w:i/>
          <w:iCs/>
          <w:sz w:val="18"/>
          <w:szCs w:val="18"/>
        </w:rPr>
        <w:t>Proof Committee</w:t>
      </w:r>
      <w:r w:rsidR="00CF1B7B" w:rsidRPr="00C502FA">
        <w:rPr>
          <w:i/>
          <w:iCs/>
          <w:sz w:val="18"/>
          <w:szCs w:val="18"/>
        </w:rPr>
        <w:t xml:space="preserve"> Hansard</w:t>
      </w:r>
      <w:r w:rsidR="00CF1B7B" w:rsidRPr="00186657">
        <w:rPr>
          <w:sz w:val="18"/>
          <w:szCs w:val="18"/>
        </w:rPr>
        <w:t>, 22 August 2022</w:t>
      </w:r>
      <w:r w:rsidRPr="00C54F20">
        <w:rPr>
          <w:sz w:val="18"/>
          <w:szCs w:val="18"/>
        </w:rPr>
        <w:t xml:space="preserve">, </w:t>
      </w:r>
      <w:r>
        <w:rPr>
          <w:sz w:val="18"/>
          <w:szCs w:val="18"/>
        </w:rPr>
        <w:t>p</w:t>
      </w:r>
      <w:r w:rsidRPr="00C54F20">
        <w:rPr>
          <w:sz w:val="18"/>
          <w:szCs w:val="18"/>
        </w:rPr>
        <w:t xml:space="preserve">p </w:t>
      </w:r>
      <w:r>
        <w:rPr>
          <w:sz w:val="18"/>
          <w:szCs w:val="18"/>
        </w:rPr>
        <w:t>32</w:t>
      </w:r>
      <w:r w:rsidRPr="00AC6928">
        <w:rPr>
          <w:sz w:val="18"/>
          <w:szCs w:val="18"/>
        </w:rPr>
        <w:t>–</w:t>
      </w:r>
      <w:r>
        <w:rPr>
          <w:sz w:val="18"/>
          <w:szCs w:val="18"/>
        </w:rPr>
        <w:t>33</w:t>
      </w:r>
      <w:r w:rsidRPr="00506C5B">
        <w:rPr>
          <w:sz w:val="18"/>
          <w:szCs w:val="18"/>
        </w:rPr>
        <w:t>.</w:t>
      </w:r>
    </w:p>
  </w:footnote>
  <w:footnote w:id="204">
    <w:p w14:paraId="0FFA821D" w14:textId="73AC1CDD" w:rsidR="00012F77" w:rsidRPr="00C54F20" w:rsidRDefault="00012F77" w:rsidP="00012F77">
      <w:pPr>
        <w:pStyle w:val="FootnoteText"/>
        <w:rPr>
          <w:sz w:val="18"/>
          <w:szCs w:val="18"/>
        </w:rPr>
      </w:pPr>
      <w:r w:rsidRPr="00C54F20">
        <w:rPr>
          <w:rStyle w:val="FootnoteReference"/>
          <w:sz w:val="18"/>
          <w:szCs w:val="18"/>
        </w:rPr>
        <w:footnoteRef/>
      </w:r>
      <w:r w:rsidRPr="00C54F20">
        <w:rPr>
          <w:sz w:val="18"/>
          <w:szCs w:val="18"/>
        </w:rPr>
        <w:t xml:space="preserve"> </w:t>
      </w:r>
      <w:r w:rsidR="00546612" w:rsidRPr="00C54F20">
        <w:rPr>
          <w:sz w:val="18"/>
          <w:szCs w:val="18"/>
        </w:rPr>
        <w:t xml:space="preserve">ACT Government Budget 2022-2023, </w:t>
      </w:r>
      <w:r w:rsidR="00546612" w:rsidRPr="00C54F20">
        <w:rPr>
          <w:i/>
          <w:iCs/>
          <w:sz w:val="18"/>
          <w:szCs w:val="18"/>
        </w:rPr>
        <w:t>Budget Statements</w:t>
      </w:r>
      <w:r w:rsidR="00546612" w:rsidRPr="00012F77">
        <w:rPr>
          <w:i/>
          <w:iCs/>
          <w:sz w:val="18"/>
          <w:szCs w:val="18"/>
        </w:rPr>
        <w:t xml:space="preserve"> B</w:t>
      </w:r>
      <w:r w:rsidR="00546612" w:rsidRPr="00812864">
        <w:rPr>
          <w:sz w:val="18"/>
          <w:szCs w:val="18"/>
        </w:rPr>
        <w:t xml:space="preserve">, </w:t>
      </w:r>
      <w:r w:rsidR="00546612" w:rsidRPr="00812864">
        <w:rPr>
          <w:i/>
          <w:iCs/>
          <w:sz w:val="18"/>
          <w:szCs w:val="18"/>
        </w:rPr>
        <w:t>Canberra Institute of Technology,</w:t>
      </w:r>
      <w:r w:rsidR="00546612" w:rsidRPr="00812864">
        <w:rPr>
          <w:sz w:val="18"/>
          <w:szCs w:val="18"/>
        </w:rPr>
        <w:t xml:space="preserve"> p 141</w:t>
      </w:r>
      <w:r w:rsidRPr="00C54F20">
        <w:rPr>
          <w:sz w:val="18"/>
          <w:szCs w:val="18"/>
        </w:rPr>
        <w:t>.</w:t>
      </w:r>
    </w:p>
  </w:footnote>
  <w:footnote w:id="205">
    <w:p w14:paraId="1203E7DA" w14:textId="1E710E6B" w:rsidR="00186657" w:rsidRPr="00812864" w:rsidRDefault="00186657" w:rsidP="00186657">
      <w:pPr>
        <w:pStyle w:val="FootnoteText"/>
        <w:rPr>
          <w:sz w:val="18"/>
          <w:szCs w:val="18"/>
        </w:rPr>
      </w:pPr>
      <w:r w:rsidRPr="00812864">
        <w:rPr>
          <w:rStyle w:val="FootnoteReference"/>
          <w:sz w:val="18"/>
          <w:szCs w:val="18"/>
        </w:rPr>
        <w:footnoteRef/>
      </w:r>
      <w:r w:rsidRPr="00812864">
        <w:rPr>
          <w:sz w:val="18"/>
          <w:szCs w:val="18"/>
        </w:rPr>
        <w:t xml:space="preserve"> </w:t>
      </w:r>
      <w:r w:rsidR="00012F77" w:rsidRPr="00C54F20">
        <w:rPr>
          <w:sz w:val="18"/>
          <w:szCs w:val="18"/>
        </w:rPr>
        <w:t xml:space="preserve">ACT Government Budget 2022-2023, </w:t>
      </w:r>
      <w:r w:rsidR="00012F77" w:rsidRPr="00C54F20">
        <w:rPr>
          <w:i/>
          <w:iCs/>
          <w:sz w:val="18"/>
          <w:szCs w:val="18"/>
        </w:rPr>
        <w:t>Budget Statements</w:t>
      </w:r>
      <w:r w:rsidR="00012F77" w:rsidRPr="00012F77">
        <w:rPr>
          <w:i/>
          <w:iCs/>
          <w:sz w:val="18"/>
          <w:szCs w:val="18"/>
        </w:rPr>
        <w:t xml:space="preserve"> B</w:t>
      </w:r>
      <w:r w:rsidRPr="00812864">
        <w:rPr>
          <w:sz w:val="18"/>
          <w:szCs w:val="18"/>
        </w:rPr>
        <w:t xml:space="preserve">, </w:t>
      </w:r>
      <w:r w:rsidRPr="00812864">
        <w:rPr>
          <w:i/>
          <w:iCs/>
          <w:sz w:val="18"/>
          <w:szCs w:val="18"/>
        </w:rPr>
        <w:t>Canberra Institute of Technology – Strategic Objectives and Indicators,</w:t>
      </w:r>
      <w:r w:rsidRPr="00812864">
        <w:rPr>
          <w:sz w:val="18"/>
          <w:szCs w:val="18"/>
        </w:rPr>
        <w:t xml:space="preserve"> p 141.</w:t>
      </w:r>
    </w:p>
  </w:footnote>
  <w:footnote w:id="206">
    <w:p w14:paraId="17FBE105" w14:textId="254F4BA8" w:rsidR="00193325" w:rsidRPr="00193325" w:rsidRDefault="00193325">
      <w:pPr>
        <w:pStyle w:val="FootnoteText"/>
        <w:rPr>
          <w:sz w:val="18"/>
          <w:szCs w:val="18"/>
        </w:rPr>
      </w:pPr>
      <w:r w:rsidRPr="00193325">
        <w:rPr>
          <w:rStyle w:val="FootnoteReference"/>
          <w:sz w:val="18"/>
          <w:szCs w:val="18"/>
        </w:rPr>
        <w:footnoteRef/>
      </w:r>
      <w:r w:rsidRPr="00193325">
        <w:rPr>
          <w:sz w:val="18"/>
          <w:szCs w:val="18"/>
        </w:rPr>
        <w:t xml:space="preserve"> CIT</w:t>
      </w:r>
      <w:r>
        <w:rPr>
          <w:sz w:val="18"/>
          <w:szCs w:val="18"/>
        </w:rPr>
        <w:t>,</w:t>
      </w:r>
      <w:r w:rsidRPr="00193325">
        <w:rPr>
          <w:sz w:val="18"/>
          <w:szCs w:val="18"/>
        </w:rPr>
        <w:t xml:space="preserve"> </w:t>
      </w:r>
      <w:r w:rsidRPr="00193325">
        <w:rPr>
          <w:i/>
          <w:iCs/>
          <w:sz w:val="18"/>
          <w:szCs w:val="18"/>
        </w:rPr>
        <w:t>Annual Report 2020</w:t>
      </w:r>
      <w:r w:rsidRPr="00193325">
        <w:rPr>
          <w:sz w:val="18"/>
          <w:szCs w:val="18"/>
        </w:rPr>
        <w:t>, p 33</w:t>
      </w:r>
      <w:r>
        <w:rPr>
          <w:sz w:val="18"/>
          <w:szCs w:val="18"/>
        </w:rPr>
        <w:t>.</w:t>
      </w:r>
    </w:p>
  </w:footnote>
  <w:footnote w:id="207">
    <w:p w14:paraId="3AE24421" w14:textId="4125DA69" w:rsidR="00186657" w:rsidRPr="00546612" w:rsidRDefault="00186657" w:rsidP="00186657">
      <w:pPr>
        <w:pStyle w:val="FootnoteText"/>
        <w:rPr>
          <w:sz w:val="18"/>
          <w:szCs w:val="18"/>
        </w:rPr>
      </w:pPr>
      <w:r w:rsidRPr="00546612">
        <w:rPr>
          <w:rStyle w:val="FootnoteReference"/>
          <w:sz w:val="18"/>
          <w:szCs w:val="18"/>
        </w:rPr>
        <w:footnoteRef/>
      </w:r>
      <w:r w:rsidRPr="00546612">
        <w:rPr>
          <w:sz w:val="18"/>
          <w:szCs w:val="18"/>
        </w:rPr>
        <w:t xml:space="preserve"> </w:t>
      </w:r>
      <w:r w:rsidR="00546612" w:rsidRPr="00546612">
        <w:rPr>
          <w:sz w:val="18"/>
          <w:szCs w:val="18"/>
        </w:rPr>
        <w:t>Mr Andrew Whale, Executive Director, Education and Training Services, CIT</w:t>
      </w:r>
      <w:r w:rsidR="00546612">
        <w:rPr>
          <w:sz w:val="18"/>
          <w:szCs w:val="18"/>
        </w:rPr>
        <w:t>,</w:t>
      </w:r>
      <w:r w:rsidR="00546612" w:rsidRPr="00546612">
        <w:rPr>
          <w:sz w:val="18"/>
          <w:szCs w:val="18"/>
        </w:rPr>
        <w:t xml:space="preserve"> </w:t>
      </w:r>
      <w:r w:rsidR="00D70D13">
        <w:rPr>
          <w:i/>
          <w:iCs/>
          <w:sz w:val="18"/>
          <w:szCs w:val="18"/>
        </w:rPr>
        <w:t>Proof Committee</w:t>
      </w:r>
      <w:r w:rsidRPr="00546612">
        <w:rPr>
          <w:i/>
          <w:iCs/>
          <w:sz w:val="18"/>
          <w:szCs w:val="18"/>
        </w:rPr>
        <w:t xml:space="preserve"> Hansard</w:t>
      </w:r>
      <w:r w:rsidRPr="00546612">
        <w:rPr>
          <w:sz w:val="18"/>
          <w:szCs w:val="18"/>
        </w:rPr>
        <w:t>, 22 August 2022, p 52.</w:t>
      </w:r>
    </w:p>
  </w:footnote>
  <w:footnote w:id="208">
    <w:p w14:paraId="155C66BB" w14:textId="7090C966" w:rsidR="00186657" w:rsidRPr="00546612" w:rsidRDefault="00186657" w:rsidP="00186657">
      <w:pPr>
        <w:pStyle w:val="FootnoteText"/>
        <w:rPr>
          <w:sz w:val="18"/>
          <w:szCs w:val="18"/>
        </w:rPr>
      </w:pPr>
      <w:r w:rsidRPr="00546612">
        <w:rPr>
          <w:rStyle w:val="FootnoteReference"/>
          <w:sz w:val="18"/>
          <w:szCs w:val="18"/>
        </w:rPr>
        <w:footnoteRef/>
      </w:r>
      <w:r w:rsidRPr="00546612">
        <w:rPr>
          <w:sz w:val="18"/>
          <w:szCs w:val="18"/>
        </w:rPr>
        <w:t xml:space="preserve"> </w:t>
      </w:r>
      <w:r w:rsidR="00546612" w:rsidRPr="00546612">
        <w:rPr>
          <w:sz w:val="18"/>
          <w:szCs w:val="18"/>
        </w:rPr>
        <w:t>Mr Chris Steel</w:t>
      </w:r>
      <w:r w:rsidR="002277D4">
        <w:rPr>
          <w:sz w:val="18"/>
          <w:szCs w:val="18"/>
        </w:rPr>
        <w:t xml:space="preserve"> MLA</w:t>
      </w:r>
      <w:r w:rsidR="00546612" w:rsidRPr="00546612">
        <w:rPr>
          <w:sz w:val="18"/>
          <w:szCs w:val="18"/>
        </w:rPr>
        <w:t>, Minister for Skills</w:t>
      </w:r>
      <w:r w:rsidR="00546612">
        <w:rPr>
          <w:sz w:val="18"/>
          <w:szCs w:val="18"/>
        </w:rPr>
        <w:t>,</w:t>
      </w:r>
      <w:r w:rsidR="00546612" w:rsidRPr="00546612">
        <w:rPr>
          <w:sz w:val="18"/>
          <w:szCs w:val="18"/>
        </w:rPr>
        <w:t xml:space="preserve"> </w:t>
      </w:r>
      <w:r w:rsidR="00D70D13">
        <w:rPr>
          <w:i/>
          <w:iCs/>
          <w:sz w:val="18"/>
          <w:szCs w:val="18"/>
        </w:rPr>
        <w:t>Proof Committee</w:t>
      </w:r>
      <w:r w:rsidRPr="00546612">
        <w:rPr>
          <w:i/>
          <w:iCs/>
          <w:sz w:val="18"/>
          <w:szCs w:val="18"/>
        </w:rPr>
        <w:t xml:space="preserve"> Hansard</w:t>
      </w:r>
      <w:r w:rsidRPr="00546612">
        <w:rPr>
          <w:sz w:val="18"/>
          <w:szCs w:val="18"/>
        </w:rPr>
        <w:t>, 22 August 2022, p 61.</w:t>
      </w:r>
    </w:p>
  </w:footnote>
  <w:footnote w:id="209">
    <w:p w14:paraId="14DDC504" w14:textId="620FC546" w:rsidR="00186657" w:rsidRPr="008C2308" w:rsidRDefault="00186657" w:rsidP="00186657">
      <w:pPr>
        <w:pStyle w:val="FootnoteText"/>
        <w:rPr>
          <w:sz w:val="18"/>
          <w:szCs w:val="18"/>
        </w:rPr>
      </w:pPr>
      <w:r w:rsidRPr="008C2308">
        <w:rPr>
          <w:rStyle w:val="FootnoteReference"/>
          <w:sz w:val="18"/>
          <w:szCs w:val="18"/>
        </w:rPr>
        <w:footnoteRef/>
      </w:r>
      <w:r w:rsidRPr="008C2308">
        <w:rPr>
          <w:sz w:val="18"/>
          <w:szCs w:val="18"/>
        </w:rPr>
        <w:t xml:space="preserve"> Ms Josephine Andersen, Acting Executive Director, Strategic Projects and Industry Engagement, CIT, </w:t>
      </w:r>
      <w:r w:rsidR="00D70D13">
        <w:rPr>
          <w:i/>
          <w:iCs/>
          <w:sz w:val="18"/>
          <w:szCs w:val="18"/>
        </w:rPr>
        <w:t>Proof Committee</w:t>
      </w:r>
      <w:r w:rsidR="00C73E62" w:rsidRPr="00C73E62">
        <w:rPr>
          <w:i/>
          <w:iCs/>
          <w:sz w:val="18"/>
          <w:szCs w:val="18"/>
        </w:rPr>
        <w:t xml:space="preserve"> Hansard</w:t>
      </w:r>
      <w:r w:rsidR="00C73E62" w:rsidRPr="008C2308">
        <w:rPr>
          <w:sz w:val="18"/>
          <w:szCs w:val="18"/>
        </w:rPr>
        <w:t>, 22 August 2022</w:t>
      </w:r>
      <w:r w:rsidR="00C73E62">
        <w:rPr>
          <w:sz w:val="18"/>
          <w:szCs w:val="18"/>
        </w:rPr>
        <w:t xml:space="preserve">, </w:t>
      </w:r>
      <w:r w:rsidRPr="008C2308">
        <w:rPr>
          <w:sz w:val="18"/>
          <w:szCs w:val="18"/>
        </w:rPr>
        <w:t>p 61.</w:t>
      </w:r>
    </w:p>
  </w:footnote>
  <w:footnote w:id="210">
    <w:p w14:paraId="1ADBDCF5" w14:textId="0A454E9A" w:rsidR="00186657" w:rsidRPr="00C73E62" w:rsidRDefault="00186657" w:rsidP="00186657">
      <w:pPr>
        <w:pStyle w:val="FootnoteText"/>
        <w:rPr>
          <w:sz w:val="18"/>
          <w:szCs w:val="18"/>
        </w:rPr>
      </w:pPr>
      <w:r w:rsidRPr="00C73E62">
        <w:rPr>
          <w:rStyle w:val="FootnoteReference"/>
          <w:sz w:val="18"/>
          <w:szCs w:val="18"/>
        </w:rPr>
        <w:footnoteRef/>
      </w:r>
      <w:r w:rsidRPr="00C73E62">
        <w:rPr>
          <w:sz w:val="18"/>
          <w:szCs w:val="18"/>
        </w:rPr>
        <w:t xml:space="preserve"> </w:t>
      </w:r>
      <w:r w:rsidR="00D70D13">
        <w:rPr>
          <w:i/>
          <w:iCs/>
          <w:sz w:val="18"/>
          <w:szCs w:val="18"/>
        </w:rPr>
        <w:t>Proof Committee</w:t>
      </w:r>
      <w:r w:rsidRPr="00C73E62">
        <w:rPr>
          <w:i/>
          <w:iCs/>
          <w:sz w:val="18"/>
          <w:szCs w:val="18"/>
        </w:rPr>
        <w:t xml:space="preserve"> Hansard</w:t>
      </w:r>
      <w:r w:rsidRPr="00C73E62">
        <w:rPr>
          <w:sz w:val="18"/>
          <w:szCs w:val="18"/>
        </w:rPr>
        <w:t>, 22 August 2022, p 62.</w:t>
      </w:r>
    </w:p>
  </w:footnote>
  <w:footnote w:id="211">
    <w:p w14:paraId="7FB866CF" w14:textId="3184627B" w:rsidR="00186657" w:rsidRPr="00C73E62" w:rsidRDefault="00186657" w:rsidP="00186657">
      <w:pPr>
        <w:pStyle w:val="FootnoteText"/>
        <w:rPr>
          <w:sz w:val="18"/>
          <w:szCs w:val="18"/>
        </w:rPr>
      </w:pPr>
      <w:r w:rsidRPr="00C73E62">
        <w:rPr>
          <w:rStyle w:val="FootnoteReference"/>
          <w:sz w:val="18"/>
          <w:szCs w:val="18"/>
        </w:rPr>
        <w:footnoteRef/>
      </w:r>
      <w:r w:rsidRPr="00C73E62">
        <w:rPr>
          <w:sz w:val="18"/>
          <w:szCs w:val="18"/>
        </w:rPr>
        <w:t xml:space="preserve"> Ms Josephine Andersen, Acting Executive Director, Strategic Projects and Industry Engagement, CIT,</w:t>
      </w:r>
      <w:r w:rsidRPr="00C73E62">
        <w:rPr>
          <w:i/>
          <w:iCs/>
          <w:sz w:val="18"/>
          <w:szCs w:val="18"/>
        </w:rPr>
        <w:t xml:space="preserve"> </w:t>
      </w:r>
      <w:r w:rsidR="00D70D13">
        <w:rPr>
          <w:i/>
          <w:iCs/>
          <w:sz w:val="18"/>
          <w:szCs w:val="18"/>
        </w:rPr>
        <w:t>Proof Committee</w:t>
      </w:r>
      <w:r w:rsidR="00C73E62" w:rsidRPr="00C73E62">
        <w:rPr>
          <w:i/>
          <w:iCs/>
          <w:sz w:val="18"/>
          <w:szCs w:val="18"/>
        </w:rPr>
        <w:t xml:space="preserve"> Hansard</w:t>
      </w:r>
      <w:r w:rsidR="00C73E62" w:rsidRPr="00C73E62">
        <w:rPr>
          <w:sz w:val="18"/>
          <w:szCs w:val="18"/>
        </w:rPr>
        <w:t>, 22 August 2022</w:t>
      </w:r>
      <w:r w:rsidR="000147A7">
        <w:rPr>
          <w:sz w:val="18"/>
          <w:szCs w:val="18"/>
        </w:rPr>
        <w:t xml:space="preserve">, </w:t>
      </w:r>
      <w:r w:rsidRPr="00C73E62">
        <w:rPr>
          <w:sz w:val="18"/>
          <w:szCs w:val="18"/>
        </w:rPr>
        <w:t>p 62.</w:t>
      </w:r>
    </w:p>
  </w:footnote>
  <w:footnote w:id="212">
    <w:p w14:paraId="2646A4FE" w14:textId="5203A82F" w:rsidR="00C73E62" w:rsidRPr="00C73E62" w:rsidRDefault="00C73E62" w:rsidP="00C73E62">
      <w:pPr>
        <w:pStyle w:val="FootnoteText"/>
        <w:rPr>
          <w:sz w:val="18"/>
          <w:szCs w:val="18"/>
        </w:rPr>
      </w:pPr>
      <w:r w:rsidRPr="00C73E62">
        <w:rPr>
          <w:rStyle w:val="FootnoteReference"/>
          <w:sz w:val="18"/>
          <w:szCs w:val="18"/>
        </w:rPr>
        <w:footnoteRef/>
      </w:r>
      <w:r w:rsidRPr="00C73E62">
        <w:rPr>
          <w:sz w:val="18"/>
          <w:szCs w:val="18"/>
        </w:rPr>
        <w:t xml:space="preserve"> </w:t>
      </w:r>
      <w:r w:rsidR="00D70D13">
        <w:rPr>
          <w:i/>
          <w:iCs/>
          <w:sz w:val="18"/>
          <w:szCs w:val="18"/>
        </w:rPr>
        <w:t>Proof Committee</w:t>
      </w:r>
      <w:r w:rsidRPr="00C73E62">
        <w:rPr>
          <w:i/>
          <w:iCs/>
          <w:sz w:val="18"/>
          <w:szCs w:val="18"/>
        </w:rPr>
        <w:t xml:space="preserve"> Hansard</w:t>
      </w:r>
      <w:r w:rsidRPr="00C73E62">
        <w:rPr>
          <w:sz w:val="18"/>
          <w:szCs w:val="18"/>
        </w:rPr>
        <w:t>, 2</w:t>
      </w:r>
      <w:r>
        <w:rPr>
          <w:sz w:val="18"/>
          <w:szCs w:val="18"/>
        </w:rPr>
        <w:t>3</w:t>
      </w:r>
      <w:r w:rsidRPr="00C73E62">
        <w:rPr>
          <w:sz w:val="18"/>
          <w:szCs w:val="18"/>
        </w:rPr>
        <w:t xml:space="preserve"> August 2022, pp </w:t>
      </w:r>
      <w:r>
        <w:rPr>
          <w:sz w:val="18"/>
          <w:szCs w:val="18"/>
        </w:rPr>
        <w:t>160</w:t>
      </w:r>
      <w:r w:rsidRPr="00C73E62">
        <w:rPr>
          <w:sz w:val="18"/>
          <w:szCs w:val="18"/>
        </w:rPr>
        <w:t>–</w:t>
      </w:r>
      <w:r>
        <w:rPr>
          <w:sz w:val="18"/>
          <w:szCs w:val="18"/>
        </w:rPr>
        <w:t>16</w:t>
      </w:r>
      <w:r w:rsidR="002033EB">
        <w:rPr>
          <w:sz w:val="18"/>
          <w:szCs w:val="18"/>
        </w:rPr>
        <w:t>2</w:t>
      </w:r>
      <w:r w:rsidRPr="00C73E62">
        <w:rPr>
          <w:sz w:val="18"/>
          <w:szCs w:val="18"/>
        </w:rPr>
        <w:t>.</w:t>
      </w:r>
    </w:p>
  </w:footnote>
  <w:footnote w:id="213">
    <w:p w14:paraId="47218192" w14:textId="5595D9C4" w:rsidR="002033EB" w:rsidRPr="00C73E62" w:rsidRDefault="002033EB" w:rsidP="002033EB">
      <w:pPr>
        <w:pStyle w:val="FootnoteText"/>
        <w:rPr>
          <w:sz w:val="18"/>
          <w:szCs w:val="18"/>
        </w:rPr>
      </w:pPr>
      <w:r w:rsidRPr="00C73E62">
        <w:rPr>
          <w:rStyle w:val="FootnoteReference"/>
          <w:sz w:val="18"/>
          <w:szCs w:val="18"/>
        </w:rPr>
        <w:footnoteRef/>
      </w:r>
      <w:r w:rsidRPr="00C73E62">
        <w:rPr>
          <w:sz w:val="18"/>
          <w:szCs w:val="18"/>
        </w:rPr>
        <w:t xml:space="preserve"> </w:t>
      </w:r>
      <w:r w:rsidR="00D70D13">
        <w:rPr>
          <w:i/>
          <w:iCs/>
          <w:sz w:val="18"/>
          <w:szCs w:val="18"/>
        </w:rPr>
        <w:t>Proof Committee</w:t>
      </w:r>
      <w:r w:rsidRPr="00C73E62">
        <w:rPr>
          <w:i/>
          <w:iCs/>
          <w:sz w:val="18"/>
          <w:szCs w:val="18"/>
        </w:rPr>
        <w:t xml:space="preserve"> Hansard</w:t>
      </w:r>
      <w:r w:rsidRPr="00C73E62">
        <w:rPr>
          <w:sz w:val="18"/>
          <w:szCs w:val="18"/>
        </w:rPr>
        <w:t>, 2</w:t>
      </w:r>
      <w:r>
        <w:rPr>
          <w:sz w:val="18"/>
          <w:szCs w:val="18"/>
        </w:rPr>
        <w:t>3</w:t>
      </w:r>
      <w:r w:rsidRPr="00C73E62">
        <w:rPr>
          <w:sz w:val="18"/>
          <w:szCs w:val="18"/>
        </w:rPr>
        <w:t xml:space="preserve"> August 2022, pp </w:t>
      </w:r>
      <w:r>
        <w:rPr>
          <w:sz w:val="18"/>
          <w:szCs w:val="18"/>
        </w:rPr>
        <w:t>163</w:t>
      </w:r>
      <w:r w:rsidRPr="00C73E62">
        <w:rPr>
          <w:sz w:val="18"/>
          <w:szCs w:val="18"/>
        </w:rPr>
        <w:t>–</w:t>
      </w:r>
      <w:r>
        <w:rPr>
          <w:sz w:val="18"/>
          <w:szCs w:val="18"/>
        </w:rPr>
        <w:t>164</w:t>
      </w:r>
      <w:r w:rsidRPr="00C73E62">
        <w:rPr>
          <w:sz w:val="18"/>
          <w:szCs w:val="18"/>
        </w:rPr>
        <w:t>.</w:t>
      </w:r>
    </w:p>
  </w:footnote>
  <w:footnote w:id="214">
    <w:p w14:paraId="13D457F8" w14:textId="782D93DF" w:rsidR="002033EB" w:rsidRPr="00C73E62" w:rsidRDefault="002033EB" w:rsidP="002033EB">
      <w:pPr>
        <w:pStyle w:val="FootnoteText"/>
        <w:rPr>
          <w:sz w:val="18"/>
          <w:szCs w:val="18"/>
        </w:rPr>
      </w:pPr>
      <w:r w:rsidRPr="00C73E62">
        <w:rPr>
          <w:rStyle w:val="FootnoteReference"/>
          <w:sz w:val="18"/>
          <w:szCs w:val="18"/>
        </w:rPr>
        <w:footnoteRef/>
      </w:r>
      <w:r w:rsidRPr="00C73E62">
        <w:rPr>
          <w:sz w:val="18"/>
          <w:szCs w:val="18"/>
        </w:rPr>
        <w:t xml:space="preserve"> </w:t>
      </w:r>
      <w:r w:rsidR="00D70D13">
        <w:rPr>
          <w:i/>
          <w:iCs/>
          <w:sz w:val="18"/>
          <w:szCs w:val="18"/>
        </w:rPr>
        <w:t>Proof Committee</w:t>
      </w:r>
      <w:r w:rsidRPr="00C73E62">
        <w:rPr>
          <w:i/>
          <w:iCs/>
          <w:sz w:val="18"/>
          <w:szCs w:val="18"/>
        </w:rPr>
        <w:t xml:space="preserve"> Hansard</w:t>
      </w:r>
      <w:r w:rsidRPr="00C73E62">
        <w:rPr>
          <w:sz w:val="18"/>
          <w:szCs w:val="18"/>
        </w:rPr>
        <w:t>, 2</w:t>
      </w:r>
      <w:r>
        <w:rPr>
          <w:sz w:val="18"/>
          <w:szCs w:val="18"/>
        </w:rPr>
        <w:t>3</w:t>
      </w:r>
      <w:r w:rsidRPr="00C73E62">
        <w:rPr>
          <w:sz w:val="18"/>
          <w:szCs w:val="18"/>
        </w:rPr>
        <w:t xml:space="preserve"> August 2022, pp </w:t>
      </w:r>
      <w:r>
        <w:rPr>
          <w:sz w:val="18"/>
          <w:szCs w:val="18"/>
        </w:rPr>
        <w:t>16</w:t>
      </w:r>
      <w:r w:rsidR="00254391">
        <w:rPr>
          <w:sz w:val="18"/>
          <w:szCs w:val="18"/>
        </w:rPr>
        <w:t>4</w:t>
      </w:r>
      <w:r w:rsidRPr="00C73E62">
        <w:rPr>
          <w:sz w:val="18"/>
          <w:szCs w:val="18"/>
        </w:rPr>
        <w:t>–</w:t>
      </w:r>
      <w:r>
        <w:rPr>
          <w:sz w:val="18"/>
          <w:szCs w:val="18"/>
        </w:rPr>
        <w:t>16</w:t>
      </w:r>
      <w:r w:rsidR="00254391">
        <w:rPr>
          <w:sz w:val="18"/>
          <w:szCs w:val="18"/>
        </w:rPr>
        <w:t>5</w:t>
      </w:r>
      <w:r w:rsidRPr="00C73E62">
        <w:rPr>
          <w:sz w:val="18"/>
          <w:szCs w:val="18"/>
        </w:rPr>
        <w:t>.</w:t>
      </w:r>
    </w:p>
  </w:footnote>
  <w:footnote w:id="215">
    <w:p w14:paraId="283EF120" w14:textId="0DFDCFE7" w:rsidR="00254391" w:rsidRPr="00C73E62" w:rsidRDefault="00254391" w:rsidP="00254391">
      <w:pPr>
        <w:pStyle w:val="FootnoteText"/>
        <w:rPr>
          <w:sz w:val="18"/>
          <w:szCs w:val="18"/>
        </w:rPr>
      </w:pPr>
      <w:r w:rsidRPr="00C73E62">
        <w:rPr>
          <w:rStyle w:val="FootnoteReference"/>
          <w:sz w:val="18"/>
          <w:szCs w:val="18"/>
        </w:rPr>
        <w:footnoteRef/>
      </w:r>
      <w:r w:rsidRPr="00C73E62">
        <w:rPr>
          <w:sz w:val="18"/>
          <w:szCs w:val="18"/>
        </w:rPr>
        <w:t xml:space="preserve"> </w:t>
      </w:r>
      <w:r w:rsidR="00D70D13">
        <w:rPr>
          <w:i/>
          <w:iCs/>
          <w:sz w:val="18"/>
          <w:szCs w:val="18"/>
        </w:rPr>
        <w:t>Proof Committee</w:t>
      </w:r>
      <w:r w:rsidRPr="00C73E62">
        <w:rPr>
          <w:i/>
          <w:iCs/>
          <w:sz w:val="18"/>
          <w:szCs w:val="18"/>
        </w:rPr>
        <w:t xml:space="preserve"> Hansard</w:t>
      </w:r>
      <w:r w:rsidRPr="00C73E62">
        <w:rPr>
          <w:sz w:val="18"/>
          <w:szCs w:val="18"/>
        </w:rPr>
        <w:t>, 2</w:t>
      </w:r>
      <w:r>
        <w:rPr>
          <w:sz w:val="18"/>
          <w:szCs w:val="18"/>
        </w:rPr>
        <w:t>3</w:t>
      </w:r>
      <w:r w:rsidRPr="00C73E62">
        <w:rPr>
          <w:sz w:val="18"/>
          <w:szCs w:val="18"/>
        </w:rPr>
        <w:t xml:space="preserve"> August 2022, pp </w:t>
      </w:r>
      <w:r>
        <w:rPr>
          <w:sz w:val="18"/>
          <w:szCs w:val="18"/>
        </w:rPr>
        <w:t>165</w:t>
      </w:r>
      <w:r w:rsidRPr="00C73E62">
        <w:rPr>
          <w:sz w:val="18"/>
          <w:szCs w:val="18"/>
        </w:rPr>
        <w:t>–</w:t>
      </w:r>
      <w:r>
        <w:rPr>
          <w:sz w:val="18"/>
          <w:szCs w:val="18"/>
        </w:rPr>
        <w:t>168</w:t>
      </w:r>
      <w:r w:rsidR="0027050B">
        <w:rPr>
          <w:sz w:val="18"/>
          <w:szCs w:val="18"/>
        </w:rPr>
        <w:t xml:space="preserve"> and </w:t>
      </w:r>
      <w:r w:rsidR="0027050B" w:rsidRPr="00C73E62">
        <w:rPr>
          <w:sz w:val="18"/>
          <w:szCs w:val="18"/>
        </w:rPr>
        <w:t xml:space="preserve">pp </w:t>
      </w:r>
      <w:r w:rsidR="0027050B">
        <w:rPr>
          <w:sz w:val="18"/>
          <w:szCs w:val="18"/>
        </w:rPr>
        <w:t>173</w:t>
      </w:r>
      <w:r w:rsidR="0027050B" w:rsidRPr="00C73E62">
        <w:rPr>
          <w:sz w:val="18"/>
          <w:szCs w:val="18"/>
        </w:rPr>
        <w:t>–</w:t>
      </w:r>
      <w:r w:rsidR="0027050B">
        <w:rPr>
          <w:sz w:val="18"/>
          <w:szCs w:val="18"/>
        </w:rPr>
        <w:t>175</w:t>
      </w:r>
      <w:r w:rsidRPr="00C73E62">
        <w:rPr>
          <w:sz w:val="18"/>
          <w:szCs w:val="18"/>
        </w:rPr>
        <w:t>.</w:t>
      </w:r>
    </w:p>
  </w:footnote>
  <w:footnote w:id="216">
    <w:p w14:paraId="0718A653" w14:textId="507587F9" w:rsidR="00254391" w:rsidRPr="00C73E62" w:rsidRDefault="00254391" w:rsidP="00254391">
      <w:pPr>
        <w:pStyle w:val="FootnoteText"/>
        <w:rPr>
          <w:sz w:val="18"/>
          <w:szCs w:val="18"/>
        </w:rPr>
      </w:pPr>
      <w:r w:rsidRPr="00C73E62">
        <w:rPr>
          <w:rStyle w:val="FootnoteReference"/>
          <w:sz w:val="18"/>
          <w:szCs w:val="18"/>
        </w:rPr>
        <w:footnoteRef/>
      </w:r>
      <w:r w:rsidRPr="00C73E62">
        <w:rPr>
          <w:sz w:val="18"/>
          <w:szCs w:val="18"/>
        </w:rPr>
        <w:t xml:space="preserve"> </w:t>
      </w:r>
      <w:r w:rsidR="00D70D13">
        <w:rPr>
          <w:i/>
          <w:iCs/>
          <w:sz w:val="18"/>
          <w:szCs w:val="18"/>
        </w:rPr>
        <w:t>Proof Committee</w:t>
      </w:r>
      <w:r w:rsidRPr="00C73E62">
        <w:rPr>
          <w:i/>
          <w:iCs/>
          <w:sz w:val="18"/>
          <w:szCs w:val="18"/>
        </w:rPr>
        <w:t xml:space="preserve"> Hansard</w:t>
      </w:r>
      <w:r w:rsidRPr="00C73E62">
        <w:rPr>
          <w:sz w:val="18"/>
          <w:szCs w:val="18"/>
        </w:rPr>
        <w:t>, 2</w:t>
      </w:r>
      <w:r>
        <w:rPr>
          <w:sz w:val="18"/>
          <w:szCs w:val="18"/>
        </w:rPr>
        <w:t>3</w:t>
      </w:r>
      <w:r w:rsidRPr="00C73E62">
        <w:rPr>
          <w:sz w:val="18"/>
          <w:szCs w:val="18"/>
        </w:rPr>
        <w:t xml:space="preserve"> August 2022, p </w:t>
      </w:r>
      <w:r>
        <w:rPr>
          <w:sz w:val="18"/>
          <w:szCs w:val="18"/>
        </w:rPr>
        <w:t>168</w:t>
      </w:r>
      <w:r w:rsidRPr="00C73E62">
        <w:rPr>
          <w:sz w:val="18"/>
          <w:szCs w:val="18"/>
        </w:rPr>
        <w:t>.</w:t>
      </w:r>
    </w:p>
  </w:footnote>
  <w:footnote w:id="217">
    <w:p w14:paraId="3F60D7AD" w14:textId="1C53AA2F" w:rsidR="00254391" w:rsidRPr="00C73E62" w:rsidRDefault="00254391" w:rsidP="00254391">
      <w:pPr>
        <w:pStyle w:val="FootnoteText"/>
        <w:rPr>
          <w:sz w:val="18"/>
          <w:szCs w:val="18"/>
        </w:rPr>
      </w:pPr>
      <w:r w:rsidRPr="00C73E62">
        <w:rPr>
          <w:rStyle w:val="FootnoteReference"/>
          <w:sz w:val="18"/>
          <w:szCs w:val="18"/>
        </w:rPr>
        <w:footnoteRef/>
      </w:r>
      <w:r w:rsidRPr="00C73E62">
        <w:rPr>
          <w:sz w:val="18"/>
          <w:szCs w:val="18"/>
        </w:rPr>
        <w:t xml:space="preserve"> </w:t>
      </w:r>
      <w:r w:rsidR="00D70D13">
        <w:rPr>
          <w:i/>
          <w:iCs/>
          <w:sz w:val="18"/>
          <w:szCs w:val="18"/>
        </w:rPr>
        <w:t>Proof Committee</w:t>
      </w:r>
      <w:r w:rsidRPr="00C73E62">
        <w:rPr>
          <w:i/>
          <w:iCs/>
          <w:sz w:val="18"/>
          <w:szCs w:val="18"/>
        </w:rPr>
        <w:t xml:space="preserve"> Hansard</w:t>
      </w:r>
      <w:r w:rsidRPr="00C73E62">
        <w:rPr>
          <w:sz w:val="18"/>
          <w:szCs w:val="18"/>
        </w:rPr>
        <w:t>, 2</w:t>
      </w:r>
      <w:r>
        <w:rPr>
          <w:sz w:val="18"/>
          <w:szCs w:val="18"/>
        </w:rPr>
        <w:t>3</w:t>
      </w:r>
      <w:r w:rsidRPr="00C73E62">
        <w:rPr>
          <w:sz w:val="18"/>
          <w:szCs w:val="18"/>
        </w:rPr>
        <w:t xml:space="preserve"> August 2022, pp </w:t>
      </w:r>
      <w:r>
        <w:rPr>
          <w:sz w:val="18"/>
          <w:szCs w:val="18"/>
        </w:rPr>
        <w:t>16</w:t>
      </w:r>
      <w:r w:rsidR="0027050B">
        <w:rPr>
          <w:sz w:val="18"/>
          <w:szCs w:val="18"/>
        </w:rPr>
        <w:t>9</w:t>
      </w:r>
      <w:r w:rsidRPr="00C73E62">
        <w:rPr>
          <w:sz w:val="18"/>
          <w:szCs w:val="18"/>
        </w:rPr>
        <w:t>–</w:t>
      </w:r>
      <w:r>
        <w:rPr>
          <w:sz w:val="18"/>
          <w:szCs w:val="18"/>
        </w:rPr>
        <w:t>1</w:t>
      </w:r>
      <w:r w:rsidR="0027050B">
        <w:rPr>
          <w:sz w:val="18"/>
          <w:szCs w:val="18"/>
        </w:rPr>
        <w:t>70</w:t>
      </w:r>
      <w:r w:rsidRPr="00C73E62">
        <w:rPr>
          <w:sz w:val="18"/>
          <w:szCs w:val="18"/>
        </w:rPr>
        <w:t>.</w:t>
      </w:r>
    </w:p>
  </w:footnote>
  <w:footnote w:id="218">
    <w:p w14:paraId="2B3414AA" w14:textId="39C27B3B" w:rsidR="0027050B" w:rsidRPr="00C73E62" w:rsidRDefault="0027050B" w:rsidP="0027050B">
      <w:pPr>
        <w:pStyle w:val="FootnoteText"/>
        <w:rPr>
          <w:sz w:val="18"/>
          <w:szCs w:val="18"/>
        </w:rPr>
      </w:pPr>
      <w:r w:rsidRPr="00C73E62">
        <w:rPr>
          <w:rStyle w:val="FootnoteReference"/>
          <w:sz w:val="18"/>
          <w:szCs w:val="18"/>
        </w:rPr>
        <w:footnoteRef/>
      </w:r>
      <w:r w:rsidRPr="00C73E62">
        <w:rPr>
          <w:sz w:val="18"/>
          <w:szCs w:val="18"/>
        </w:rPr>
        <w:t xml:space="preserve"> </w:t>
      </w:r>
      <w:r w:rsidR="00D70D13">
        <w:rPr>
          <w:i/>
          <w:iCs/>
          <w:sz w:val="18"/>
          <w:szCs w:val="18"/>
        </w:rPr>
        <w:t>Proof Committee</w:t>
      </w:r>
      <w:r w:rsidRPr="00C73E62">
        <w:rPr>
          <w:i/>
          <w:iCs/>
          <w:sz w:val="18"/>
          <w:szCs w:val="18"/>
        </w:rPr>
        <w:t xml:space="preserve"> Hansard</w:t>
      </w:r>
      <w:r w:rsidRPr="00C73E62">
        <w:rPr>
          <w:sz w:val="18"/>
          <w:szCs w:val="18"/>
        </w:rPr>
        <w:t>, 2</w:t>
      </w:r>
      <w:r>
        <w:rPr>
          <w:sz w:val="18"/>
          <w:szCs w:val="18"/>
        </w:rPr>
        <w:t>3</w:t>
      </w:r>
      <w:r w:rsidRPr="00C73E62">
        <w:rPr>
          <w:sz w:val="18"/>
          <w:szCs w:val="18"/>
        </w:rPr>
        <w:t xml:space="preserve"> August 2022, pp </w:t>
      </w:r>
      <w:r>
        <w:rPr>
          <w:sz w:val="18"/>
          <w:szCs w:val="18"/>
        </w:rPr>
        <w:t>170</w:t>
      </w:r>
      <w:r w:rsidRPr="00C73E62">
        <w:rPr>
          <w:sz w:val="18"/>
          <w:szCs w:val="18"/>
        </w:rPr>
        <w:t>–</w:t>
      </w:r>
      <w:r>
        <w:rPr>
          <w:sz w:val="18"/>
          <w:szCs w:val="18"/>
        </w:rPr>
        <w:t>172</w:t>
      </w:r>
      <w:r w:rsidRPr="00C73E62">
        <w:rPr>
          <w:sz w:val="18"/>
          <w:szCs w:val="18"/>
        </w:rPr>
        <w:t>.</w:t>
      </w:r>
    </w:p>
  </w:footnote>
  <w:footnote w:id="219">
    <w:p w14:paraId="3853A82F" w14:textId="59E63B76" w:rsidR="0027050B" w:rsidRPr="00C73E62" w:rsidRDefault="0027050B" w:rsidP="0027050B">
      <w:pPr>
        <w:pStyle w:val="FootnoteText"/>
        <w:rPr>
          <w:sz w:val="18"/>
          <w:szCs w:val="18"/>
        </w:rPr>
      </w:pPr>
      <w:r w:rsidRPr="00C73E62">
        <w:rPr>
          <w:rStyle w:val="FootnoteReference"/>
          <w:sz w:val="18"/>
          <w:szCs w:val="18"/>
        </w:rPr>
        <w:footnoteRef/>
      </w:r>
      <w:r w:rsidRPr="00C73E62">
        <w:rPr>
          <w:sz w:val="18"/>
          <w:szCs w:val="18"/>
        </w:rPr>
        <w:t xml:space="preserve"> </w:t>
      </w:r>
      <w:r w:rsidR="00D70D13">
        <w:rPr>
          <w:i/>
          <w:iCs/>
          <w:sz w:val="18"/>
          <w:szCs w:val="18"/>
        </w:rPr>
        <w:t>Proof Committee</w:t>
      </w:r>
      <w:r w:rsidRPr="00C73E62">
        <w:rPr>
          <w:i/>
          <w:iCs/>
          <w:sz w:val="18"/>
          <w:szCs w:val="18"/>
        </w:rPr>
        <w:t xml:space="preserve"> Hansard</w:t>
      </w:r>
      <w:r w:rsidRPr="00C73E62">
        <w:rPr>
          <w:sz w:val="18"/>
          <w:szCs w:val="18"/>
        </w:rPr>
        <w:t>, 2</w:t>
      </w:r>
      <w:r>
        <w:rPr>
          <w:sz w:val="18"/>
          <w:szCs w:val="18"/>
        </w:rPr>
        <w:t>3</w:t>
      </w:r>
      <w:r w:rsidRPr="00C73E62">
        <w:rPr>
          <w:sz w:val="18"/>
          <w:szCs w:val="18"/>
        </w:rPr>
        <w:t xml:space="preserve"> August 2022, pp </w:t>
      </w:r>
      <w:r>
        <w:rPr>
          <w:sz w:val="18"/>
          <w:szCs w:val="18"/>
        </w:rPr>
        <w:t>172</w:t>
      </w:r>
      <w:r w:rsidRPr="00C73E62">
        <w:rPr>
          <w:sz w:val="18"/>
          <w:szCs w:val="18"/>
        </w:rPr>
        <w:t>–</w:t>
      </w:r>
      <w:r>
        <w:rPr>
          <w:sz w:val="18"/>
          <w:szCs w:val="18"/>
        </w:rPr>
        <w:t>173</w:t>
      </w:r>
      <w:r w:rsidRPr="00C73E62">
        <w:rPr>
          <w:sz w:val="18"/>
          <w:szCs w:val="18"/>
        </w:rPr>
        <w:t>.</w:t>
      </w:r>
    </w:p>
  </w:footnote>
  <w:footnote w:id="220">
    <w:p w14:paraId="5BA45F79" w14:textId="10D1374B" w:rsidR="0027050B" w:rsidRPr="00C73E62" w:rsidRDefault="0027050B" w:rsidP="0027050B">
      <w:pPr>
        <w:pStyle w:val="FootnoteText"/>
        <w:rPr>
          <w:sz w:val="18"/>
          <w:szCs w:val="18"/>
        </w:rPr>
      </w:pPr>
      <w:r w:rsidRPr="00C73E62">
        <w:rPr>
          <w:rStyle w:val="FootnoteReference"/>
          <w:sz w:val="18"/>
          <w:szCs w:val="18"/>
        </w:rPr>
        <w:footnoteRef/>
      </w:r>
      <w:r w:rsidRPr="00C73E62">
        <w:rPr>
          <w:sz w:val="18"/>
          <w:szCs w:val="18"/>
        </w:rPr>
        <w:t xml:space="preserve"> </w:t>
      </w:r>
      <w:r w:rsidR="00D70D13">
        <w:rPr>
          <w:i/>
          <w:iCs/>
          <w:sz w:val="18"/>
          <w:szCs w:val="18"/>
        </w:rPr>
        <w:t>Proof Committee</w:t>
      </w:r>
      <w:r w:rsidRPr="00C73E62">
        <w:rPr>
          <w:i/>
          <w:iCs/>
          <w:sz w:val="18"/>
          <w:szCs w:val="18"/>
        </w:rPr>
        <w:t xml:space="preserve"> Hansard</w:t>
      </w:r>
      <w:r w:rsidRPr="00C73E62">
        <w:rPr>
          <w:sz w:val="18"/>
          <w:szCs w:val="18"/>
        </w:rPr>
        <w:t>, 2</w:t>
      </w:r>
      <w:r>
        <w:rPr>
          <w:sz w:val="18"/>
          <w:szCs w:val="18"/>
        </w:rPr>
        <w:t>3</w:t>
      </w:r>
      <w:r w:rsidRPr="00C73E62">
        <w:rPr>
          <w:sz w:val="18"/>
          <w:szCs w:val="18"/>
        </w:rPr>
        <w:t xml:space="preserve"> August 2022, pp </w:t>
      </w:r>
      <w:r>
        <w:rPr>
          <w:sz w:val="18"/>
          <w:szCs w:val="18"/>
        </w:rPr>
        <w:t>175</w:t>
      </w:r>
      <w:r w:rsidRPr="00C73E62">
        <w:rPr>
          <w:sz w:val="18"/>
          <w:szCs w:val="18"/>
        </w:rPr>
        <w:t>–</w:t>
      </w:r>
      <w:r>
        <w:rPr>
          <w:sz w:val="18"/>
          <w:szCs w:val="18"/>
        </w:rPr>
        <w:t>17</w:t>
      </w:r>
      <w:r w:rsidR="000147A7">
        <w:rPr>
          <w:sz w:val="18"/>
          <w:szCs w:val="18"/>
        </w:rPr>
        <w:t>7</w:t>
      </w:r>
      <w:r w:rsidRPr="00C73E62">
        <w:rPr>
          <w:sz w:val="18"/>
          <w:szCs w:val="18"/>
        </w:rPr>
        <w:t>.</w:t>
      </w:r>
    </w:p>
  </w:footnote>
  <w:footnote w:id="221">
    <w:p w14:paraId="07E0E900" w14:textId="3370E8D8" w:rsidR="0027050B" w:rsidRPr="00C73E62" w:rsidRDefault="0027050B" w:rsidP="0027050B">
      <w:pPr>
        <w:pStyle w:val="FootnoteText"/>
        <w:rPr>
          <w:sz w:val="18"/>
          <w:szCs w:val="18"/>
        </w:rPr>
      </w:pPr>
      <w:r w:rsidRPr="00C73E62">
        <w:rPr>
          <w:rStyle w:val="FootnoteReference"/>
          <w:sz w:val="18"/>
          <w:szCs w:val="18"/>
        </w:rPr>
        <w:footnoteRef/>
      </w:r>
      <w:r w:rsidRPr="00C73E62">
        <w:rPr>
          <w:sz w:val="18"/>
          <w:szCs w:val="18"/>
        </w:rPr>
        <w:t xml:space="preserve"> </w:t>
      </w:r>
      <w:r w:rsidR="00D70D13">
        <w:rPr>
          <w:i/>
          <w:iCs/>
          <w:sz w:val="18"/>
          <w:szCs w:val="18"/>
        </w:rPr>
        <w:t>Proof Committee</w:t>
      </w:r>
      <w:r w:rsidRPr="00C73E62">
        <w:rPr>
          <w:i/>
          <w:iCs/>
          <w:sz w:val="18"/>
          <w:szCs w:val="18"/>
        </w:rPr>
        <w:t xml:space="preserve"> Hansard</w:t>
      </w:r>
      <w:r w:rsidRPr="00C73E62">
        <w:rPr>
          <w:sz w:val="18"/>
          <w:szCs w:val="18"/>
        </w:rPr>
        <w:t>, 2</w:t>
      </w:r>
      <w:r>
        <w:rPr>
          <w:sz w:val="18"/>
          <w:szCs w:val="18"/>
        </w:rPr>
        <w:t>3</w:t>
      </w:r>
      <w:r w:rsidRPr="00C73E62">
        <w:rPr>
          <w:sz w:val="18"/>
          <w:szCs w:val="18"/>
        </w:rPr>
        <w:t xml:space="preserve"> August 2022, pp </w:t>
      </w:r>
      <w:r>
        <w:rPr>
          <w:sz w:val="18"/>
          <w:szCs w:val="18"/>
        </w:rPr>
        <w:t>17</w:t>
      </w:r>
      <w:r w:rsidR="000147A7">
        <w:rPr>
          <w:sz w:val="18"/>
          <w:szCs w:val="18"/>
        </w:rPr>
        <w:t>8</w:t>
      </w:r>
      <w:r w:rsidRPr="00C73E62">
        <w:rPr>
          <w:sz w:val="18"/>
          <w:szCs w:val="18"/>
        </w:rPr>
        <w:t>–</w:t>
      </w:r>
      <w:r>
        <w:rPr>
          <w:sz w:val="18"/>
          <w:szCs w:val="18"/>
        </w:rPr>
        <w:t>1</w:t>
      </w:r>
      <w:r w:rsidR="000147A7">
        <w:rPr>
          <w:sz w:val="18"/>
          <w:szCs w:val="18"/>
        </w:rPr>
        <w:t>80</w:t>
      </w:r>
      <w:r w:rsidRPr="00C73E62">
        <w:rPr>
          <w:sz w:val="18"/>
          <w:szCs w:val="18"/>
        </w:rPr>
        <w:t>.</w:t>
      </w:r>
    </w:p>
  </w:footnote>
  <w:footnote w:id="222">
    <w:p w14:paraId="7B58FFB5" w14:textId="77777777" w:rsidR="00911374" w:rsidRPr="00BE574B" w:rsidRDefault="00911374" w:rsidP="00911374">
      <w:pPr>
        <w:pStyle w:val="FootnoteText"/>
        <w:rPr>
          <w:sz w:val="18"/>
          <w:szCs w:val="18"/>
        </w:rPr>
      </w:pPr>
      <w:r w:rsidRPr="00BE574B">
        <w:rPr>
          <w:rStyle w:val="FootnoteReference"/>
          <w:sz w:val="18"/>
          <w:szCs w:val="18"/>
        </w:rPr>
        <w:footnoteRef/>
      </w:r>
      <w:r w:rsidRPr="00BE574B">
        <w:rPr>
          <w:sz w:val="18"/>
          <w:szCs w:val="18"/>
        </w:rPr>
        <w:t xml:space="preserve"> Ms </w:t>
      </w:r>
      <w:r>
        <w:rPr>
          <w:sz w:val="18"/>
          <w:szCs w:val="18"/>
        </w:rPr>
        <w:t>Yvette Berry MLA,</w:t>
      </w:r>
      <w:r w:rsidRPr="00BE574B">
        <w:rPr>
          <w:sz w:val="18"/>
          <w:szCs w:val="18"/>
        </w:rPr>
        <w:t xml:space="preserve"> </w:t>
      </w:r>
      <w:r>
        <w:rPr>
          <w:sz w:val="18"/>
          <w:szCs w:val="18"/>
        </w:rPr>
        <w:t xml:space="preserve">Minister for </w:t>
      </w:r>
      <w:r w:rsidRPr="00BE574B">
        <w:rPr>
          <w:sz w:val="18"/>
          <w:szCs w:val="18"/>
        </w:rPr>
        <w:t xml:space="preserve">Sport and Recreation, </w:t>
      </w:r>
      <w:r w:rsidRPr="00BE574B">
        <w:rPr>
          <w:i/>
          <w:iCs/>
          <w:sz w:val="18"/>
          <w:szCs w:val="18"/>
        </w:rPr>
        <w:t>Proof Committee Hansard</w:t>
      </w:r>
      <w:r w:rsidRPr="00BE574B">
        <w:rPr>
          <w:sz w:val="18"/>
          <w:szCs w:val="18"/>
        </w:rPr>
        <w:t>, 23 August 2022, p 16</w:t>
      </w:r>
      <w:r>
        <w:rPr>
          <w:sz w:val="18"/>
          <w:szCs w:val="18"/>
        </w:rPr>
        <w:t>0</w:t>
      </w:r>
      <w:r w:rsidRPr="00BE574B">
        <w:rPr>
          <w:sz w:val="18"/>
          <w:szCs w:val="18"/>
        </w:rPr>
        <w:t>.</w:t>
      </w:r>
    </w:p>
  </w:footnote>
  <w:footnote w:id="223">
    <w:p w14:paraId="676B871B" w14:textId="76633098" w:rsidR="00911374" w:rsidRPr="00BE574B" w:rsidRDefault="00911374" w:rsidP="00911374">
      <w:pPr>
        <w:pStyle w:val="FootnoteText"/>
        <w:rPr>
          <w:sz w:val="18"/>
          <w:szCs w:val="18"/>
        </w:rPr>
      </w:pPr>
      <w:r w:rsidRPr="00BE574B">
        <w:rPr>
          <w:rStyle w:val="FootnoteReference"/>
          <w:sz w:val="18"/>
          <w:szCs w:val="18"/>
        </w:rPr>
        <w:footnoteRef/>
      </w:r>
      <w:r w:rsidRPr="00BE574B">
        <w:rPr>
          <w:sz w:val="18"/>
          <w:szCs w:val="18"/>
        </w:rPr>
        <w:t xml:space="preserve"> Ms </w:t>
      </w:r>
      <w:r>
        <w:rPr>
          <w:sz w:val="18"/>
          <w:szCs w:val="18"/>
        </w:rPr>
        <w:t>Yvette Berry MLA,</w:t>
      </w:r>
      <w:r w:rsidRPr="00BE574B">
        <w:rPr>
          <w:sz w:val="18"/>
          <w:szCs w:val="18"/>
        </w:rPr>
        <w:t xml:space="preserve"> </w:t>
      </w:r>
      <w:r>
        <w:rPr>
          <w:sz w:val="18"/>
          <w:szCs w:val="18"/>
        </w:rPr>
        <w:t xml:space="preserve">Minister for </w:t>
      </w:r>
      <w:r w:rsidRPr="00BE574B">
        <w:rPr>
          <w:sz w:val="18"/>
          <w:szCs w:val="18"/>
        </w:rPr>
        <w:t xml:space="preserve">Sport and Recreation, </w:t>
      </w:r>
      <w:r w:rsidRPr="00BE574B">
        <w:rPr>
          <w:i/>
          <w:iCs/>
          <w:sz w:val="18"/>
          <w:szCs w:val="18"/>
        </w:rPr>
        <w:t>Proof Committee Hansard</w:t>
      </w:r>
      <w:r w:rsidRPr="00BE574B">
        <w:rPr>
          <w:sz w:val="18"/>
          <w:szCs w:val="18"/>
        </w:rPr>
        <w:t>, 23 August 2022, p 16</w:t>
      </w:r>
      <w:r>
        <w:rPr>
          <w:sz w:val="18"/>
          <w:szCs w:val="18"/>
        </w:rPr>
        <w:t>0</w:t>
      </w:r>
      <w:r w:rsidRPr="00BE574B">
        <w:rPr>
          <w:sz w:val="18"/>
          <w:szCs w:val="18"/>
        </w:rPr>
        <w:t>.</w:t>
      </w:r>
    </w:p>
  </w:footnote>
  <w:footnote w:id="224">
    <w:p w14:paraId="2E5BA52F" w14:textId="11C9795B" w:rsidR="00911374" w:rsidRPr="00BE574B" w:rsidRDefault="00911374" w:rsidP="00911374">
      <w:pPr>
        <w:pStyle w:val="FootnoteText"/>
        <w:rPr>
          <w:sz w:val="18"/>
          <w:szCs w:val="18"/>
        </w:rPr>
      </w:pPr>
      <w:r w:rsidRPr="00BE574B">
        <w:rPr>
          <w:rStyle w:val="FootnoteReference"/>
          <w:sz w:val="18"/>
          <w:szCs w:val="18"/>
        </w:rPr>
        <w:footnoteRef/>
      </w:r>
      <w:r w:rsidRPr="00BE574B">
        <w:rPr>
          <w:sz w:val="18"/>
          <w:szCs w:val="18"/>
        </w:rPr>
        <w:t xml:space="preserve"> Ms </w:t>
      </w:r>
      <w:r>
        <w:rPr>
          <w:sz w:val="18"/>
          <w:szCs w:val="18"/>
        </w:rPr>
        <w:t>Yvette Berry MLA,</w:t>
      </w:r>
      <w:r w:rsidRPr="00BE574B">
        <w:rPr>
          <w:sz w:val="18"/>
          <w:szCs w:val="18"/>
        </w:rPr>
        <w:t xml:space="preserve"> </w:t>
      </w:r>
      <w:r>
        <w:rPr>
          <w:sz w:val="18"/>
          <w:szCs w:val="18"/>
        </w:rPr>
        <w:t xml:space="preserve">Minister for </w:t>
      </w:r>
      <w:r w:rsidRPr="00BE574B">
        <w:rPr>
          <w:sz w:val="18"/>
          <w:szCs w:val="18"/>
        </w:rPr>
        <w:t xml:space="preserve">Sport and Recreation, </w:t>
      </w:r>
      <w:r w:rsidRPr="00BE574B">
        <w:rPr>
          <w:i/>
          <w:iCs/>
          <w:sz w:val="18"/>
          <w:szCs w:val="18"/>
        </w:rPr>
        <w:t>Proof Committee Hansard</w:t>
      </w:r>
      <w:r w:rsidRPr="00BE574B">
        <w:rPr>
          <w:sz w:val="18"/>
          <w:szCs w:val="18"/>
        </w:rPr>
        <w:t>, 23 August 2022, p 16</w:t>
      </w:r>
      <w:r w:rsidR="001C01F1">
        <w:rPr>
          <w:sz w:val="18"/>
          <w:szCs w:val="18"/>
        </w:rPr>
        <w:t>1</w:t>
      </w:r>
      <w:r w:rsidRPr="00BE574B">
        <w:rPr>
          <w:sz w:val="18"/>
          <w:szCs w:val="18"/>
        </w:rPr>
        <w:t>.</w:t>
      </w:r>
    </w:p>
  </w:footnote>
  <w:footnote w:id="225">
    <w:p w14:paraId="09B3679D" w14:textId="02461781" w:rsidR="00AD67D2" w:rsidRPr="00BE574B" w:rsidRDefault="00AD67D2" w:rsidP="00AD67D2">
      <w:pPr>
        <w:pStyle w:val="FootnoteText"/>
        <w:rPr>
          <w:sz w:val="18"/>
          <w:szCs w:val="18"/>
        </w:rPr>
      </w:pPr>
      <w:r w:rsidRPr="00BE574B">
        <w:rPr>
          <w:rStyle w:val="FootnoteReference"/>
          <w:sz w:val="18"/>
          <w:szCs w:val="18"/>
        </w:rPr>
        <w:footnoteRef/>
      </w:r>
      <w:r w:rsidRPr="00BE574B">
        <w:rPr>
          <w:sz w:val="18"/>
          <w:szCs w:val="18"/>
        </w:rPr>
        <w:t xml:space="preserve"> Ms </w:t>
      </w:r>
      <w:r>
        <w:rPr>
          <w:sz w:val="18"/>
          <w:szCs w:val="18"/>
        </w:rPr>
        <w:t>Yvette Berry MLA,</w:t>
      </w:r>
      <w:r w:rsidRPr="00BE574B">
        <w:rPr>
          <w:sz w:val="18"/>
          <w:szCs w:val="18"/>
        </w:rPr>
        <w:t xml:space="preserve"> </w:t>
      </w:r>
      <w:r>
        <w:rPr>
          <w:sz w:val="18"/>
          <w:szCs w:val="18"/>
        </w:rPr>
        <w:t xml:space="preserve">Minister for </w:t>
      </w:r>
      <w:r w:rsidRPr="00BE574B">
        <w:rPr>
          <w:sz w:val="18"/>
          <w:szCs w:val="18"/>
        </w:rPr>
        <w:t xml:space="preserve">Sport and Recreation, </w:t>
      </w:r>
      <w:r w:rsidRPr="00BE574B">
        <w:rPr>
          <w:i/>
          <w:iCs/>
          <w:sz w:val="18"/>
          <w:szCs w:val="18"/>
        </w:rPr>
        <w:t>Proof Committee Hansard</w:t>
      </w:r>
      <w:r w:rsidRPr="00BE574B">
        <w:rPr>
          <w:sz w:val="18"/>
          <w:szCs w:val="18"/>
        </w:rPr>
        <w:t>, 23 August 2022, p 16</w:t>
      </w:r>
      <w:r>
        <w:rPr>
          <w:sz w:val="18"/>
          <w:szCs w:val="18"/>
        </w:rPr>
        <w:t>3</w:t>
      </w:r>
      <w:r w:rsidRPr="00BE574B">
        <w:rPr>
          <w:sz w:val="18"/>
          <w:szCs w:val="18"/>
        </w:rPr>
        <w:t>.</w:t>
      </w:r>
    </w:p>
  </w:footnote>
  <w:footnote w:id="226">
    <w:p w14:paraId="5846F1BF" w14:textId="6BA134D9" w:rsidR="00AD67D2" w:rsidRPr="00BE574B" w:rsidRDefault="00AD67D2" w:rsidP="00AD67D2">
      <w:pPr>
        <w:pStyle w:val="FootnoteText"/>
        <w:rPr>
          <w:sz w:val="18"/>
          <w:szCs w:val="18"/>
        </w:rPr>
      </w:pPr>
      <w:r w:rsidRPr="00BE574B">
        <w:rPr>
          <w:rStyle w:val="FootnoteReference"/>
          <w:sz w:val="18"/>
          <w:szCs w:val="18"/>
        </w:rPr>
        <w:footnoteRef/>
      </w:r>
      <w:r w:rsidRPr="00BE574B">
        <w:rPr>
          <w:sz w:val="18"/>
          <w:szCs w:val="18"/>
        </w:rPr>
        <w:t xml:space="preserve"> Ms Rebecca Kelley, Executive Branch Manager, Sport and Recreation, CMTEDD, </w:t>
      </w:r>
      <w:r w:rsidRPr="00BE574B">
        <w:rPr>
          <w:i/>
          <w:iCs/>
          <w:sz w:val="18"/>
          <w:szCs w:val="18"/>
        </w:rPr>
        <w:t>Proof Committee Hansard</w:t>
      </w:r>
      <w:r w:rsidRPr="00BE574B">
        <w:rPr>
          <w:sz w:val="18"/>
          <w:szCs w:val="18"/>
        </w:rPr>
        <w:t>, 23 August 2022, p 16</w:t>
      </w:r>
      <w:r>
        <w:rPr>
          <w:sz w:val="18"/>
          <w:szCs w:val="18"/>
        </w:rPr>
        <w:t>3</w:t>
      </w:r>
      <w:r w:rsidRPr="00BE574B">
        <w:rPr>
          <w:sz w:val="18"/>
          <w:szCs w:val="18"/>
        </w:rPr>
        <w:t>.</w:t>
      </w:r>
    </w:p>
  </w:footnote>
  <w:footnote w:id="227">
    <w:p w14:paraId="072907F6" w14:textId="69ED790C" w:rsidR="00FF1750" w:rsidRPr="00BE574B" w:rsidRDefault="00FF1750" w:rsidP="00FF1750">
      <w:pPr>
        <w:pStyle w:val="FootnoteText"/>
        <w:rPr>
          <w:sz w:val="18"/>
          <w:szCs w:val="18"/>
        </w:rPr>
      </w:pPr>
      <w:r w:rsidRPr="00BE574B">
        <w:rPr>
          <w:rStyle w:val="FootnoteReference"/>
          <w:sz w:val="18"/>
          <w:szCs w:val="18"/>
        </w:rPr>
        <w:footnoteRef/>
      </w:r>
      <w:r w:rsidRPr="00BE574B">
        <w:rPr>
          <w:sz w:val="18"/>
          <w:szCs w:val="18"/>
        </w:rPr>
        <w:t xml:space="preserve"> Ms </w:t>
      </w:r>
      <w:r>
        <w:rPr>
          <w:sz w:val="18"/>
          <w:szCs w:val="18"/>
        </w:rPr>
        <w:t>Yvette Berry MLA,</w:t>
      </w:r>
      <w:r w:rsidRPr="00BE574B">
        <w:rPr>
          <w:sz w:val="18"/>
          <w:szCs w:val="18"/>
        </w:rPr>
        <w:t xml:space="preserve"> </w:t>
      </w:r>
      <w:r>
        <w:rPr>
          <w:sz w:val="18"/>
          <w:szCs w:val="18"/>
        </w:rPr>
        <w:t xml:space="preserve">Minister for </w:t>
      </w:r>
      <w:r w:rsidRPr="00BE574B">
        <w:rPr>
          <w:sz w:val="18"/>
          <w:szCs w:val="18"/>
        </w:rPr>
        <w:t xml:space="preserve">Sport and Recreation, </w:t>
      </w:r>
      <w:r w:rsidRPr="00BE574B">
        <w:rPr>
          <w:i/>
          <w:iCs/>
          <w:sz w:val="18"/>
          <w:szCs w:val="18"/>
        </w:rPr>
        <w:t>Proof Committee Hansard</w:t>
      </w:r>
      <w:r w:rsidRPr="00BE574B">
        <w:rPr>
          <w:sz w:val="18"/>
          <w:szCs w:val="18"/>
        </w:rPr>
        <w:t>, 23 August 2022, p 16</w:t>
      </w:r>
      <w:r>
        <w:rPr>
          <w:sz w:val="18"/>
          <w:szCs w:val="18"/>
        </w:rPr>
        <w:t>4</w:t>
      </w:r>
      <w:r w:rsidRPr="00BE574B">
        <w:rPr>
          <w:sz w:val="18"/>
          <w:szCs w:val="18"/>
        </w:rPr>
        <w:t>.</w:t>
      </w:r>
    </w:p>
  </w:footnote>
  <w:footnote w:id="228">
    <w:p w14:paraId="5B620837" w14:textId="6DCA50C6" w:rsidR="00FF1750" w:rsidRPr="00BE574B" w:rsidRDefault="00FF1750" w:rsidP="00FF1750">
      <w:pPr>
        <w:pStyle w:val="FootnoteText"/>
        <w:rPr>
          <w:sz w:val="18"/>
          <w:szCs w:val="18"/>
        </w:rPr>
      </w:pPr>
      <w:r w:rsidRPr="00BE574B">
        <w:rPr>
          <w:rStyle w:val="FootnoteReference"/>
          <w:sz w:val="18"/>
          <w:szCs w:val="18"/>
        </w:rPr>
        <w:footnoteRef/>
      </w:r>
      <w:r w:rsidRPr="00BE574B">
        <w:rPr>
          <w:sz w:val="18"/>
          <w:szCs w:val="18"/>
        </w:rPr>
        <w:t xml:space="preserve"> M</w:t>
      </w:r>
      <w:r>
        <w:rPr>
          <w:sz w:val="18"/>
          <w:szCs w:val="18"/>
        </w:rPr>
        <w:t>r Graham Tanton</w:t>
      </w:r>
      <w:r w:rsidRPr="00BE574B">
        <w:rPr>
          <w:sz w:val="18"/>
          <w:szCs w:val="18"/>
        </w:rPr>
        <w:t xml:space="preserve">, Executive </w:t>
      </w:r>
      <w:r>
        <w:rPr>
          <w:sz w:val="18"/>
          <w:szCs w:val="18"/>
        </w:rPr>
        <w:t>Group</w:t>
      </w:r>
      <w:r w:rsidRPr="00BE574B">
        <w:rPr>
          <w:sz w:val="18"/>
          <w:szCs w:val="18"/>
        </w:rPr>
        <w:t xml:space="preserve"> Manager, </w:t>
      </w:r>
      <w:r>
        <w:rPr>
          <w:sz w:val="18"/>
          <w:szCs w:val="18"/>
        </w:rPr>
        <w:t>Property and Shared Services</w:t>
      </w:r>
      <w:r w:rsidRPr="00BE574B">
        <w:rPr>
          <w:sz w:val="18"/>
          <w:szCs w:val="18"/>
        </w:rPr>
        <w:t xml:space="preserve">, CMTEDD, </w:t>
      </w:r>
      <w:r w:rsidRPr="00BE574B">
        <w:rPr>
          <w:i/>
          <w:iCs/>
          <w:sz w:val="18"/>
          <w:szCs w:val="18"/>
        </w:rPr>
        <w:t>Proof Committee Hansard</w:t>
      </w:r>
      <w:r w:rsidRPr="00BE574B">
        <w:rPr>
          <w:sz w:val="18"/>
          <w:szCs w:val="18"/>
        </w:rPr>
        <w:t>, 23</w:t>
      </w:r>
      <w:r w:rsidR="00AE7235">
        <w:rPr>
          <w:sz w:val="18"/>
          <w:szCs w:val="18"/>
        </w:rPr>
        <w:t> </w:t>
      </w:r>
      <w:r w:rsidRPr="00BE574B">
        <w:rPr>
          <w:sz w:val="18"/>
          <w:szCs w:val="18"/>
        </w:rPr>
        <w:t>August 2022, p 1</w:t>
      </w:r>
      <w:r>
        <w:rPr>
          <w:sz w:val="18"/>
          <w:szCs w:val="18"/>
        </w:rPr>
        <w:t>65</w:t>
      </w:r>
      <w:r w:rsidRPr="00BE574B">
        <w:rPr>
          <w:sz w:val="18"/>
          <w:szCs w:val="18"/>
        </w:rPr>
        <w:t>.</w:t>
      </w:r>
    </w:p>
  </w:footnote>
  <w:footnote w:id="229">
    <w:p w14:paraId="70452794" w14:textId="4E473DAE" w:rsidR="00C73E62" w:rsidRPr="00BE574B" w:rsidRDefault="00C73E62" w:rsidP="00C73E62">
      <w:pPr>
        <w:pStyle w:val="FootnoteText"/>
        <w:rPr>
          <w:sz w:val="18"/>
          <w:szCs w:val="18"/>
        </w:rPr>
      </w:pPr>
      <w:r w:rsidRPr="00BE574B">
        <w:rPr>
          <w:rStyle w:val="FootnoteReference"/>
          <w:sz w:val="18"/>
          <w:szCs w:val="18"/>
        </w:rPr>
        <w:footnoteRef/>
      </w:r>
      <w:r w:rsidRPr="00BE574B">
        <w:rPr>
          <w:sz w:val="18"/>
          <w:szCs w:val="18"/>
        </w:rPr>
        <w:t xml:space="preserve"> </w:t>
      </w:r>
      <w:r w:rsidR="002033EB" w:rsidRPr="00BE574B">
        <w:rPr>
          <w:sz w:val="18"/>
          <w:szCs w:val="18"/>
        </w:rPr>
        <w:t xml:space="preserve">ACT Legislative Assembly, </w:t>
      </w:r>
      <w:hyperlink r:id="rId21" w:history="1">
        <w:r w:rsidRPr="00BE574B">
          <w:rPr>
            <w:rStyle w:val="Hyperlink"/>
            <w:i/>
            <w:iCs/>
            <w:sz w:val="18"/>
            <w:szCs w:val="18"/>
          </w:rPr>
          <w:t>Minutes of Proceedings</w:t>
        </w:r>
        <w:r w:rsidR="002033EB" w:rsidRPr="00BE574B">
          <w:rPr>
            <w:rStyle w:val="Hyperlink"/>
            <w:i/>
            <w:iCs/>
            <w:sz w:val="18"/>
            <w:szCs w:val="18"/>
          </w:rPr>
          <w:t>,</w:t>
        </w:r>
        <w:r w:rsidRPr="00BE574B">
          <w:rPr>
            <w:rStyle w:val="Hyperlink"/>
            <w:i/>
            <w:iCs/>
            <w:sz w:val="18"/>
            <w:szCs w:val="18"/>
          </w:rPr>
          <w:t xml:space="preserve"> </w:t>
        </w:r>
        <w:r w:rsidR="002033EB" w:rsidRPr="00BE574B">
          <w:rPr>
            <w:rStyle w:val="Hyperlink"/>
            <w:i/>
            <w:iCs/>
            <w:sz w:val="18"/>
            <w:szCs w:val="18"/>
          </w:rPr>
          <w:t>No 11</w:t>
        </w:r>
      </w:hyperlink>
      <w:r w:rsidR="002033EB" w:rsidRPr="00BE574B">
        <w:rPr>
          <w:sz w:val="18"/>
          <w:szCs w:val="18"/>
        </w:rPr>
        <w:t>,</w:t>
      </w:r>
      <w:r w:rsidRPr="00BE574B">
        <w:rPr>
          <w:sz w:val="18"/>
          <w:szCs w:val="18"/>
        </w:rPr>
        <w:t xml:space="preserve"> </w:t>
      </w:r>
      <w:r w:rsidR="00AE7235">
        <w:rPr>
          <w:sz w:val="18"/>
          <w:szCs w:val="18"/>
        </w:rPr>
        <w:t xml:space="preserve">22 April 2021, </w:t>
      </w:r>
      <w:r w:rsidRPr="00BE574B">
        <w:rPr>
          <w:sz w:val="18"/>
          <w:szCs w:val="18"/>
        </w:rPr>
        <w:t>p</w:t>
      </w:r>
      <w:r w:rsidR="002033EB" w:rsidRPr="00BE574B">
        <w:rPr>
          <w:sz w:val="18"/>
          <w:szCs w:val="18"/>
        </w:rPr>
        <w:t>p</w:t>
      </w:r>
      <w:r w:rsidRPr="00BE574B">
        <w:rPr>
          <w:sz w:val="18"/>
          <w:szCs w:val="18"/>
        </w:rPr>
        <w:t xml:space="preserve"> 139</w:t>
      </w:r>
      <w:r w:rsidR="00AE7235" w:rsidRPr="00C73E62">
        <w:rPr>
          <w:sz w:val="18"/>
          <w:szCs w:val="18"/>
        </w:rPr>
        <w:t>–</w:t>
      </w:r>
      <w:r w:rsidRPr="00BE574B">
        <w:rPr>
          <w:sz w:val="18"/>
          <w:szCs w:val="18"/>
        </w:rPr>
        <w:t>140.</w:t>
      </w:r>
    </w:p>
  </w:footnote>
  <w:footnote w:id="230">
    <w:p w14:paraId="51C0D4FC" w14:textId="1AC78F8F" w:rsidR="00AE7235" w:rsidRPr="00BE574B" w:rsidRDefault="00AE7235" w:rsidP="00AE7235">
      <w:pPr>
        <w:pStyle w:val="FootnoteText"/>
        <w:rPr>
          <w:sz w:val="18"/>
          <w:szCs w:val="18"/>
        </w:rPr>
      </w:pPr>
      <w:r w:rsidRPr="00BE574B">
        <w:rPr>
          <w:rStyle w:val="FootnoteReference"/>
          <w:sz w:val="18"/>
          <w:szCs w:val="18"/>
        </w:rPr>
        <w:footnoteRef/>
      </w:r>
      <w:r w:rsidRPr="00BE574B">
        <w:rPr>
          <w:sz w:val="18"/>
          <w:szCs w:val="18"/>
        </w:rPr>
        <w:t xml:space="preserve"> ACT Legislative Assembly, </w:t>
      </w:r>
      <w:hyperlink r:id="rId22" w:history="1">
        <w:r w:rsidRPr="00AE7235">
          <w:rPr>
            <w:rStyle w:val="Hyperlink"/>
            <w:i/>
            <w:iCs/>
            <w:sz w:val="18"/>
            <w:szCs w:val="18"/>
          </w:rPr>
          <w:t>Minutes of Proceedings, No 45</w:t>
        </w:r>
      </w:hyperlink>
      <w:r w:rsidRPr="00BE574B">
        <w:rPr>
          <w:sz w:val="18"/>
          <w:szCs w:val="18"/>
        </w:rPr>
        <w:t xml:space="preserve">, </w:t>
      </w:r>
      <w:r>
        <w:rPr>
          <w:sz w:val="18"/>
          <w:szCs w:val="18"/>
        </w:rPr>
        <w:t xml:space="preserve">7 April 2022, </w:t>
      </w:r>
      <w:r w:rsidRPr="00BE574B">
        <w:rPr>
          <w:sz w:val="18"/>
          <w:szCs w:val="18"/>
        </w:rPr>
        <w:t>p</w:t>
      </w:r>
      <w:r>
        <w:rPr>
          <w:sz w:val="18"/>
          <w:szCs w:val="18"/>
        </w:rPr>
        <w:t>p</w:t>
      </w:r>
      <w:r w:rsidRPr="00BE574B">
        <w:rPr>
          <w:sz w:val="18"/>
          <w:szCs w:val="18"/>
        </w:rPr>
        <w:t xml:space="preserve"> </w:t>
      </w:r>
      <w:r>
        <w:rPr>
          <w:sz w:val="18"/>
          <w:szCs w:val="18"/>
        </w:rPr>
        <w:t>591</w:t>
      </w:r>
      <w:r w:rsidRPr="00C73E62">
        <w:rPr>
          <w:sz w:val="18"/>
          <w:szCs w:val="18"/>
        </w:rPr>
        <w:t>–</w:t>
      </w:r>
      <w:r>
        <w:rPr>
          <w:sz w:val="18"/>
          <w:szCs w:val="18"/>
        </w:rPr>
        <w:t>591</w:t>
      </w:r>
      <w:r w:rsidRPr="00BE574B">
        <w:rPr>
          <w:sz w:val="18"/>
          <w:szCs w:val="18"/>
        </w:rPr>
        <w:t>.</w:t>
      </w:r>
    </w:p>
  </w:footnote>
  <w:footnote w:id="231">
    <w:p w14:paraId="280C4F9B" w14:textId="4F468167" w:rsidR="00C73E62" w:rsidRPr="00BE574B" w:rsidRDefault="00C73E62" w:rsidP="00C73E62">
      <w:pPr>
        <w:pStyle w:val="FootnoteText"/>
        <w:rPr>
          <w:sz w:val="18"/>
          <w:szCs w:val="18"/>
        </w:rPr>
      </w:pPr>
      <w:r w:rsidRPr="00BE574B">
        <w:rPr>
          <w:rStyle w:val="FootnoteReference"/>
          <w:sz w:val="18"/>
          <w:szCs w:val="18"/>
        </w:rPr>
        <w:footnoteRef/>
      </w:r>
      <w:r w:rsidRPr="00BE574B">
        <w:rPr>
          <w:sz w:val="18"/>
          <w:szCs w:val="18"/>
        </w:rPr>
        <w:t xml:space="preserve"> Ms Rebecca Kelley, Executive Branch Manager, Sport and Recreation, CMTEDD, </w:t>
      </w:r>
      <w:r w:rsidR="00D70D13" w:rsidRPr="00BE574B">
        <w:rPr>
          <w:i/>
          <w:iCs/>
          <w:sz w:val="18"/>
          <w:szCs w:val="18"/>
        </w:rPr>
        <w:t>Proof Committee</w:t>
      </w:r>
      <w:r w:rsidRPr="00BE574B">
        <w:rPr>
          <w:i/>
          <w:iCs/>
          <w:sz w:val="18"/>
          <w:szCs w:val="18"/>
        </w:rPr>
        <w:t xml:space="preserve"> Hansard</w:t>
      </w:r>
      <w:r w:rsidRPr="00BE574B">
        <w:rPr>
          <w:sz w:val="18"/>
          <w:szCs w:val="18"/>
        </w:rPr>
        <w:t>, 23 August 2022, p</w:t>
      </w:r>
      <w:r w:rsidR="00AE7235">
        <w:rPr>
          <w:sz w:val="18"/>
          <w:szCs w:val="18"/>
        </w:rPr>
        <w:t>p</w:t>
      </w:r>
      <w:r w:rsidRPr="00BE574B">
        <w:rPr>
          <w:sz w:val="18"/>
          <w:szCs w:val="18"/>
        </w:rPr>
        <w:t xml:space="preserve"> 166</w:t>
      </w:r>
      <w:r w:rsidR="00AE7235" w:rsidRPr="00C73E62">
        <w:rPr>
          <w:sz w:val="18"/>
          <w:szCs w:val="18"/>
        </w:rPr>
        <w:t>–</w:t>
      </w:r>
      <w:r w:rsidR="00AE7235">
        <w:rPr>
          <w:sz w:val="18"/>
          <w:szCs w:val="18"/>
        </w:rPr>
        <w:t>167</w:t>
      </w:r>
      <w:r w:rsidRPr="00BE574B">
        <w:rPr>
          <w:sz w:val="18"/>
          <w:szCs w:val="18"/>
        </w:rPr>
        <w:t>.</w:t>
      </w:r>
    </w:p>
  </w:footnote>
  <w:footnote w:id="232">
    <w:p w14:paraId="7B56A414" w14:textId="155C2287" w:rsidR="00C73E62" w:rsidRPr="00BE574B" w:rsidRDefault="00C73E62" w:rsidP="00C73E62">
      <w:pPr>
        <w:pStyle w:val="FootnoteText"/>
        <w:rPr>
          <w:sz w:val="18"/>
          <w:szCs w:val="18"/>
        </w:rPr>
      </w:pPr>
      <w:r w:rsidRPr="00BE574B">
        <w:rPr>
          <w:rStyle w:val="FootnoteReference"/>
          <w:sz w:val="18"/>
          <w:szCs w:val="18"/>
        </w:rPr>
        <w:footnoteRef/>
      </w:r>
      <w:r w:rsidRPr="00BE574B">
        <w:rPr>
          <w:sz w:val="18"/>
          <w:szCs w:val="18"/>
        </w:rPr>
        <w:t xml:space="preserve"> Dr </w:t>
      </w:r>
      <w:r w:rsidR="00254391" w:rsidRPr="00BE574B">
        <w:rPr>
          <w:sz w:val="18"/>
          <w:szCs w:val="18"/>
        </w:rPr>
        <w:t xml:space="preserve">Marisa </w:t>
      </w:r>
      <w:r w:rsidRPr="00BE574B">
        <w:rPr>
          <w:sz w:val="18"/>
          <w:szCs w:val="18"/>
        </w:rPr>
        <w:t>Paterson</w:t>
      </w:r>
      <w:r w:rsidR="00254391" w:rsidRPr="00BE574B">
        <w:rPr>
          <w:sz w:val="18"/>
          <w:szCs w:val="18"/>
        </w:rPr>
        <w:t xml:space="preserve"> MLA, </w:t>
      </w:r>
      <w:r w:rsidR="00D70D13" w:rsidRPr="00BE574B">
        <w:rPr>
          <w:i/>
          <w:iCs/>
          <w:sz w:val="18"/>
          <w:szCs w:val="18"/>
        </w:rPr>
        <w:t>Proof Committee</w:t>
      </w:r>
      <w:r w:rsidR="00254391" w:rsidRPr="00BE574B">
        <w:rPr>
          <w:i/>
          <w:iCs/>
          <w:sz w:val="18"/>
          <w:szCs w:val="18"/>
        </w:rPr>
        <w:t xml:space="preserve"> Hansard</w:t>
      </w:r>
      <w:r w:rsidR="00254391" w:rsidRPr="00BE574B">
        <w:rPr>
          <w:sz w:val="18"/>
          <w:szCs w:val="18"/>
        </w:rPr>
        <w:t>, 23 August 2022, p 168.</w:t>
      </w:r>
    </w:p>
  </w:footnote>
  <w:footnote w:id="233">
    <w:p w14:paraId="45E18B00" w14:textId="052EC1B6" w:rsidR="00C73E62" w:rsidRPr="00BE574B" w:rsidRDefault="00C73E62" w:rsidP="00C73E62">
      <w:pPr>
        <w:pStyle w:val="FootnoteText"/>
        <w:rPr>
          <w:sz w:val="18"/>
          <w:szCs w:val="18"/>
        </w:rPr>
      </w:pPr>
      <w:r w:rsidRPr="00BE574B">
        <w:rPr>
          <w:rStyle w:val="FootnoteReference"/>
          <w:sz w:val="18"/>
          <w:szCs w:val="18"/>
        </w:rPr>
        <w:footnoteRef/>
      </w:r>
      <w:r w:rsidRPr="00BE574B">
        <w:rPr>
          <w:sz w:val="18"/>
          <w:szCs w:val="18"/>
        </w:rPr>
        <w:t xml:space="preserve"> </w:t>
      </w:r>
      <w:r w:rsidR="00254391" w:rsidRPr="00BE574B">
        <w:rPr>
          <w:sz w:val="18"/>
          <w:szCs w:val="18"/>
        </w:rPr>
        <w:t xml:space="preserve">Ms Rebecca Kelley, Executive Branch Manager, Sport and Recreation, CMTEDD, </w:t>
      </w:r>
      <w:r w:rsidR="00D70D13" w:rsidRPr="00BE574B">
        <w:rPr>
          <w:i/>
          <w:iCs/>
          <w:sz w:val="18"/>
          <w:szCs w:val="18"/>
        </w:rPr>
        <w:t>Proof Committee</w:t>
      </w:r>
      <w:r w:rsidR="00254391" w:rsidRPr="00BE574B">
        <w:rPr>
          <w:i/>
          <w:iCs/>
          <w:sz w:val="18"/>
          <w:szCs w:val="18"/>
        </w:rPr>
        <w:t xml:space="preserve"> Hansard</w:t>
      </w:r>
      <w:r w:rsidR="00254391" w:rsidRPr="00BE574B">
        <w:rPr>
          <w:sz w:val="18"/>
          <w:szCs w:val="18"/>
        </w:rPr>
        <w:t>, 23 August 2022, p</w:t>
      </w:r>
      <w:r w:rsidRPr="00BE574B">
        <w:rPr>
          <w:sz w:val="18"/>
          <w:szCs w:val="18"/>
        </w:rPr>
        <w:t xml:space="preserve"> 168.</w:t>
      </w:r>
    </w:p>
  </w:footnote>
  <w:footnote w:id="234">
    <w:p w14:paraId="789E6307" w14:textId="7DEB4A37" w:rsidR="00C73E62" w:rsidRPr="00BE574B" w:rsidRDefault="00C73E62" w:rsidP="00C73E62">
      <w:pPr>
        <w:pStyle w:val="FootnoteText"/>
        <w:rPr>
          <w:sz w:val="18"/>
          <w:szCs w:val="18"/>
        </w:rPr>
      </w:pPr>
      <w:r w:rsidRPr="00BE574B">
        <w:rPr>
          <w:rStyle w:val="FootnoteReference"/>
          <w:sz w:val="18"/>
          <w:szCs w:val="18"/>
        </w:rPr>
        <w:footnoteRef/>
      </w:r>
      <w:r w:rsidRPr="00BE574B">
        <w:rPr>
          <w:sz w:val="18"/>
          <w:szCs w:val="18"/>
        </w:rPr>
        <w:t xml:space="preserve"> Dr Marisa Paterson MLA, </w:t>
      </w:r>
      <w:r w:rsidR="00D70D13" w:rsidRPr="00BE574B">
        <w:rPr>
          <w:i/>
          <w:iCs/>
          <w:sz w:val="18"/>
          <w:szCs w:val="18"/>
        </w:rPr>
        <w:t>Proof Committee</w:t>
      </w:r>
      <w:r w:rsidR="00254391" w:rsidRPr="00BE574B">
        <w:rPr>
          <w:i/>
          <w:iCs/>
          <w:sz w:val="18"/>
          <w:szCs w:val="18"/>
        </w:rPr>
        <w:t xml:space="preserve"> Hansard</w:t>
      </w:r>
      <w:r w:rsidR="00254391" w:rsidRPr="00BE574B">
        <w:rPr>
          <w:sz w:val="18"/>
          <w:szCs w:val="18"/>
        </w:rPr>
        <w:t xml:space="preserve">, </w:t>
      </w:r>
      <w:r w:rsidRPr="00BE574B">
        <w:rPr>
          <w:sz w:val="18"/>
          <w:szCs w:val="18"/>
        </w:rPr>
        <w:t>23 August 2022, p 168.</w:t>
      </w:r>
    </w:p>
  </w:footnote>
  <w:footnote w:id="235">
    <w:p w14:paraId="6F49F030" w14:textId="5F452083" w:rsidR="00C73E62" w:rsidRPr="00BE574B" w:rsidRDefault="00C73E62" w:rsidP="00C73E62">
      <w:pPr>
        <w:pStyle w:val="FootnoteText"/>
        <w:rPr>
          <w:sz w:val="18"/>
          <w:szCs w:val="18"/>
        </w:rPr>
      </w:pPr>
      <w:r w:rsidRPr="00BE574B">
        <w:rPr>
          <w:rStyle w:val="FootnoteReference"/>
          <w:sz w:val="18"/>
          <w:szCs w:val="18"/>
        </w:rPr>
        <w:footnoteRef/>
      </w:r>
      <w:r w:rsidRPr="00BE574B">
        <w:rPr>
          <w:sz w:val="18"/>
          <w:szCs w:val="18"/>
        </w:rPr>
        <w:t xml:space="preserve"> </w:t>
      </w:r>
      <w:r w:rsidR="00254391" w:rsidRPr="00BE574B">
        <w:rPr>
          <w:sz w:val="18"/>
          <w:szCs w:val="18"/>
        </w:rPr>
        <w:t xml:space="preserve">Ms Rebecca Kelley, Executive Branch Manager, Sport and Recreation, CMTEDD, </w:t>
      </w:r>
      <w:r w:rsidR="00D70D13" w:rsidRPr="00BE574B">
        <w:rPr>
          <w:i/>
          <w:iCs/>
          <w:sz w:val="18"/>
          <w:szCs w:val="18"/>
        </w:rPr>
        <w:t>Proof Committee</w:t>
      </w:r>
      <w:r w:rsidR="00254391" w:rsidRPr="00BE574B">
        <w:rPr>
          <w:i/>
          <w:iCs/>
          <w:sz w:val="18"/>
          <w:szCs w:val="18"/>
        </w:rPr>
        <w:t xml:space="preserve"> Hansard</w:t>
      </w:r>
      <w:r w:rsidR="00254391" w:rsidRPr="00BE574B">
        <w:rPr>
          <w:sz w:val="18"/>
          <w:szCs w:val="18"/>
        </w:rPr>
        <w:t>, 23 August 2022, p</w:t>
      </w:r>
      <w:r w:rsidRPr="00BE574B">
        <w:rPr>
          <w:sz w:val="18"/>
          <w:szCs w:val="18"/>
        </w:rPr>
        <w:t xml:space="preserve"> 168.</w:t>
      </w:r>
    </w:p>
  </w:footnote>
  <w:footnote w:id="236">
    <w:p w14:paraId="46CC0EAE" w14:textId="77777777" w:rsidR="00651F1B" w:rsidRPr="00C715A3" w:rsidRDefault="00651F1B" w:rsidP="00651F1B">
      <w:pPr>
        <w:pStyle w:val="FootnoteText"/>
        <w:rPr>
          <w:sz w:val="18"/>
          <w:szCs w:val="18"/>
        </w:rPr>
      </w:pPr>
      <w:r w:rsidRPr="00C715A3">
        <w:rPr>
          <w:rStyle w:val="FootnoteReference"/>
          <w:sz w:val="18"/>
          <w:szCs w:val="18"/>
        </w:rPr>
        <w:footnoteRef/>
      </w:r>
      <w:r w:rsidRPr="00C715A3">
        <w:rPr>
          <w:sz w:val="18"/>
          <w:szCs w:val="18"/>
        </w:rPr>
        <w:t xml:space="preserve"> </w:t>
      </w:r>
      <w:r w:rsidRPr="00C715A3">
        <w:rPr>
          <w:i/>
          <w:iCs/>
          <w:sz w:val="18"/>
          <w:szCs w:val="18"/>
        </w:rPr>
        <w:t>Proof Committee Hansard</w:t>
      </w:r>
      <w:r w:rsidRPr="00C715A3">
        <w:rPr>
          <w:sz w:val="18"/>
          <w:szCs w:val="18"/>
        </w:rPr>
        <w:t>, 3</w:t>
      </w:r>
      <w:r>
        <w:rPr>
          <w:sz w:val="18"/>
          <w:szCs w:val="18"/>
        </w:rPr>
        <w:t>1</w:t>
      </w:r>
      <w:r w:rsidRPr="00C715A3">
        <w:rPr>
          <w:sz w:val="18"/>
          <w:szCs w:val="18"/>
        </w:rPr>
        <w:t xml:space="preserve"> August 2022, pp </w:t>
      </w:r>
      <w:r>
        <w:rPr>
          <w:sz w:val="18"/>
          <w:szCs w:val="18"/>
        </w:rPr>
        <w:t>779</w:t>
      </w:r>
      <w:r w:rsidRPr="00C715A3">
        <w:rPr>
          <w:sz w:val="18"/>
          <w:szCs w:val="18"/>
        </w:rPr>
        <w:t>–</w:t>
      </w:r>
      <w:r>
        <w:rPr>
          <w:sz w:val="18"/>
          <w:szCs w:val="18"/>
        </w:rPr>
        <w:t>784.</w:t>
      </w:r>
    </w:p>
  </w:footnote>
  <w:footnote w:id="237">
    <w:p w14:paraId="288886AC" w14:textId="77777777" w:rsidR="00643257" w:rsidRPr="00C715A3" w:rsidRDefault="00643257" w:rsidP="00643257">
      <w:pPr>
        <w:pStyle w:val="FootnoteText"/>
        <w:rPr>
          <w:sz w:val="18"/>
          <w:szCs w:val="18"/>
        </w:rPr>
      </w:pPr>
      <w:r w:rsidRPr="00C715A3">
        <w:rPr>
          <w:rStyle w:val="FootnoteReference"/>
          <w:sz w:val="18"/>
          <w:szCs w:val="18"/>
        </w:rPr>
        <w:footnoteRef/>
      </w:r>
      <w:r w:rsidRPr="00C715A3">
        <w:rPr>
          <w:sz w:val="18"/>
          <w:szCs w:val="18"/>
        </w:rPr>
        <w:t xml:space="preserve"> </w:t>
      </w:r>
      <w:r w:rsidRPr="00C715A3">
        <w:rPr>
          <w:i/>
          <w:iCs/>
          <w:sz w:val="18"/>
          <w:szCs w:val="18"/>
        </w:rPr>
        <w:t>Proof Committee Hansard</w:t>
      </w:r>
      <w:r w:rsidRPr="00C715A3">
        <w:rPr>
          <w:sz w:val="18"/>
          <w:szCs w:val="18"/>
        </w:rPr>
        <w:t>, 3</w:t>
      </w:r>
      <w:r>
        <w:rPr>
          <w:sz w:val="18"/>
          <w:szCs w:val="18"/>
        </w:rPr>
        <w:t>1</w:t>
      </w:r>
      <w:r w:rsidRPr="00C715A3">
        <w:rPr>
          <w:sz w:val="18"/>
          <w:szCs w:val="18"/>
        </w:rPr>
        <w:t xml:space="preserve"> August 2022, pp </w:t>
      </w:r>
      <w:r>
        <w:rPr>
          <w:sz w:val="18"/>
          <w:szCs w:val="18"/>
        </w:rPr>
        <w:t>784</w:t>
      </w:r>
      <w:r w:rsidRPr="00C715A3">
        <w:rPr>
          <w:sz w:val="18"/>
          <w:szCs w:val="18"/>
        </w:rPr>
        <w:t>–</w:t>
      </w:r>
      <w:r>
        <w:rPr>
          <w:sz w:val="18"/>
          <w:szCs w:val="18"/>
        </w:rPr>
        <w:t>785.</w:t>
      </w:r>
    </w:p>
  </w:footnote>
  <w:footnote w:id="238">
    <w:p w14:paraId="6E73D799" w14:textId="77777777" w:rsidR="00643257" w:rsidRPr="00C715A3" w:rsidRDefault="00643257" w:rsidP="00643257">
      <w:pPr>
        <w:pStyle w:val="FootnoteText"/>
        <w:rPr>
          <w:sz w:val="18"/>
          <w:szCs w:val="18"/>
        </w:rPr>
      </w:pPr>
      <w:r w:rsidRPr="00C715A3">
        <w:rPr>
          <w:rStyle w:val="FootnoteReference"/>
          <w:sz w:val="18"/>
          <w:szCs w:val="18"/>
        </w:rPr>
        <w:footnoteRef/>
      </w:r>
      <w:r w:rsidRPr="00C715A3">
        <w:rPr>
          <w:sz w:val="18"/>
          <w:szCs w:val="18"/>
        </w:rPr>
        <w:t xml:space="preserve"> </w:t>
      </w:r>
      <w:r w:rsidRPr="00C715A3">
        <w:rPr>
          <w:i/>
          <w:iCs/>
          <w:sz w:val="18"/>
          <w:szCs w:val="18"/>
        </w:rPr>
        <w:t>Proof Committee Hansard</w:t>
      </w:r>
      <w:r w:rsidRPr="00C715A3">
        <w:rPr>
          <w:sz w:val="18"/>
          <w:szCs w:val="18"/>
        </w:rPr>
        <w:t>, 3</w:t>
      </w:r>
      <w:r>
        <w:rPr>
          <w:sz w:val="18"/>
          <w:szCs w:val="18"/>
        </w:rPr>
        <w:t>1</w:t>
      </w:r>
      <w:r w:rsidRPr="00C715A3">
        <w:rPr>
          <w:sz w:val="18"/>
          <w:szCs w:val="18"/>
        </w:rPr>
        <w:t xml:space="preserve"> August 2022, pp </w:t>
      </w:r>
      <w:r>
        <w:rPr>
          <w:sz w:val="18"/>
          <w:szCs w:val="18"/>
        </w:rPr>
        <w:t>787</w:t>
      </w:r>
      <w:r w:rsidRPr="00C715A3">
        <w:rPr>
          <w:sz w:val="18"/>
          <w:szCs w:val="18"/>
        </w:rPr>
        <w:t>–</w:t>
      </w:r>
      <w:r>
        <w:rPr>
          <w:sz w:val="18"/>
          <w:szCs w:val="18"/>
        </w:rPr>
        <w:t>789.</w:t>
      </w:r>
    </w:p>
  </w:footnote>
  <w:footnote w:id="239">
    <w:p w14:paraId="53E90285" w14:textId="41B98F61" w:rsidR="00651F1B" w:rsidRPr="00C715A3" w:rsidRDefault="00651F1B" w:rsidP="00651F1B">
      <w:pPr>
        <w:pStyle w:val="FootnoteText"/>
        <w:rPr>
          <w:sz w:val="18"/>
          <w:szCs w:val="18"/>
        </w:rPr>
      </w:pPr>
      <w:r w:rsidRPr="00C715A3">
        <w:rPr>
          <w:rStyle w:val="FootnoteReference"/>
          <w:sz w:val="18"/>
          <w:szCs w:val="18"/>
        </w:rPr>
        <w:footnoteRef/>
      </w:r>
      <w:r w:rsidRPr="00C715A3">
        <w:rPr>
          <w:sz w:val="18"/>
          <w:szCs w:val="18"/>
        </w:rPr>
        <w:t xml:space="preserve"> </w:t>
      </w:r>
      <w:r w:rsidRPr="00C715A3">
        <w:rPr>
          <w:i/>
          <w:iCs/>
          <w:sz w:val="18"/>
          <w:szCs w:val="18"/>
        </w:rPr>
        <w:t>Proof Committee Hansard</w:t>
      </w:r>
      <w:r w:rsidRPr="00C715A3">
        <w:rPr>
          <w:sz w:val="18"/>
          <w:szCs w:val="18"/>
        </w:rPr>
        <w:t>, 3</w:t>
      </w:r>
      <w:r>
        <w:rPr>
          <w:sz w:val="18"/>
          <w:szCs w:val="18"/>
        </w:rPr>
        <w:t>1</w:t>
      </w:r>
      <w:r w:rsidRPr="00C715A3">
        <w:rPr>
          <w:sz w:val="18"/>
          <w:szCs w:val="18"/>
        </w:rPr>
        <w:t xml:space="preserve"> August 2022, pp </w:t>
      </w:r>
      <w:r>
        <w:rPr>
          <w:sz w:val="18"/>
          <w:szCs w:val="18"/>
        </w:rPr>
        <w:t>7</w:t>
      </w:r>
      <w:r w:rsidR="00643257">
        <w:rPr>
          <w:sz w:val="18"/>
          <w:szCs w:val="18"/>
        </w:rPr>
        <w:t>94</w:t>
      </w:r>
      <w:r w:rsidRPr="00C715A3">
        <w:rPr>
          <w:sz w:val="18"/>
          <w:szCs w:val="18"/>
        </w:rPr>
        <w:t>–</w:t>
      </w:r>
      <w:r>
        <w:rPr>
          <w:sz w:val="18"/>
          <w:szCs w:val="18"/>
        </w:rPr>
        <w:t>7</w:t>
      </w:r>
      <w:r w:rsidR="00643257">
        <w:rPr>
          <w:sz w:val="18"/>
          <w:szCs w:val="18"/>
        </w:rPr>
        <w:t>99</w:t>
      </w:r>
      <w:r>
        <w:rPr>
          <w:sz w:val="18"/>
          <w:szCs w:val="18"/>
        </w:rPr>
        <w:t>.</w:t>
      </w:r>
    </w:p>
  </w:footnote>
  <w:footnote w:id="240">
    <w:p w14:paraId="58588303" w14:textId="77777777" w:rsidR="00B67873" w:rsidRPr="00C54F20" w:rsidRDefault="00B67873" w:rsidP="00B67873">
      <w:pPr>
        <w:pStyle w:val="FootnoteText"/>
        <w:rPr>
          <w:sz w:val="18"/>
          <w:szCs w:val="18"/>
        </w:rPr>
      </w:pPr>
      <w:r w:rsidRPr="00C54F20">
        <w:rPr>
          <w:rStyle w:val="FootnoteReference"/>
          <w:sz w:val="18"/>
          <w:szCs w:val="18"/>
        </w:rPr>
        <w:footnoteRef/>
      </w:r>
      <w:r w:rsidRPr="00C54F20">
        <w:rPr>
          <w:sz w:val="18"/>
          <w:szCs w:val="18"/>
        </w:rPr>
        <w:t xml:space="preserve"> </w:t>
      </w:r>
      <w:r>
        <w:rPr>
          <w:i/>
          <w:iCs/>
          <w:sz w:val="18"/>
          <w:szCs w:val="18"/>
        </w:rPr>
        <w:t xml:space="preserve">Proof Committee </w:t>
      </w:r>
      <w:r w:rsidRPr="00C54F20">
        <w:rPr>
          <w:i/>
          <w:iCs/>
          <w:sz w:val="18"/>
          <w:szCs w:val="18"/>
        </w:rPr>
        <w:t>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p </w:t>
      </w:r>
      <w:r>
        <w:rPr>
          <w:sz w:val="18"/>
          <w:szCs w:val="18"/>
        </w:rPr>
        <w:t>520</w:t>
      </w:r>
      <w:r w:rsidRPr="00AC6928">
        <w:rPr>
          <w:sz w:val="18"/>
          <w:szCs w:val="18"/>
        </w:rPr>
        <w:t>–</w:t>
      </w:r>
      <w:r>
        <w:rPr>
          <w:sz w:val="18"/>
          <w:szCs w:val="18"/>
        </w:rPr>
        <w:t>523</w:t>
      </w:r>
      <w:r w:rsidRPr="00C54F20">
        <w:rPr>
          <w:sz w:val="18"/>
          <w:szCs w:val="18"/>
        </w:rPr>
        <w:t>.</w:t>
      </w:r>
    </w:p>
  </w:footnote>
  <w:footnote w:id="241">
    <w:p w14:paraId="56A6DE02" w14:textId="77777777" w:rsidR="00B67873" w:rsidRPr="00C54F20" w:rsidRDefault="00B67873" w:rsidP="00B67873">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p </w:t>
      </w:r>
      <w:r>
        <w:rPr>
          <w:sz w:val="18"/>
          <w:szCs w:val="18"/>
        </w:rPr>
        <w:t>523</w:t>
      </w:r>
      <w:r w:rsidRPr="00AC6928">
        <w:rPr>
          <w:sz w:val="18"/>
          <w:szCs w:val="18"/>
        </w:rPr>
        <w:t>–</w:t>
      </w:r>
      <w:r>
        <w:rPr>
          <w:sz w:val="18"/>
          <w:szCs w:val="18"/>
        </w:rPr>
        <w:t>525</w:t>
      </w:r>
      <w:r w:rsidRPr="00C54F20">
        <w:rPr>
          <w:sz w:val="18"/>
          <w:szCs w:val="18"/>
        </w:rPr>
        <w:t>.</w:t>
      </w:r>
    </w:p>
  </w:footnote>
  <w:footnote w:id="242">
    <w:p w14:paraId="5A9FDD59" w14:textId="77777777" w:rsidR="00B67873" w:rsidRPr="00506C5B" w:rsidRDefault="00B67873" w:rsidP="00B67873">
      <w:pPr>
        <w:pStyle w:val="FootnoteText"/>
        <w:rPr>
          <w:sz w:val="18"/>
          <w:szCs w:val="18"/>
        </w:rPr>
      </w:pPr>
      <w:r w:rsidRPr="00506C5B">
        <w:rPr>
          <w:rStyle w:val="FootnoteReference"/>
          <w:sz w:val="18"/>
          <w:szCs w:val="18"/>
        </w:rPr>
        <w:footnoteRef/>
      </w:r>
      <w:r w:rsidRPr="00506C5B">
        <w:rPr>
          <w:sz w:val="18"/>
          <w:szCs w:val="18"/>
        </w:rPr>
        <w:t xml:space="preserve">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p </w:t>
      </w:r>
      <w:r>
        <w:rPr>
          <w:sz w:val="18"/>
          <w:szCs w:val="18"/>
        </w:rPr>
        <w:t>526</w:t>
      </w:r>
      <w:r w:rsidRPr="00AC6928">
        <w:rPr>
          <w:sz w:val="18"/>
          <w:szCs w:val="18"/>
        </w:rPr>
        <w:t>–</w:t>
      </w:r>
      <w:r>
        <w:rPr>
          <w:sz w:val="18"/>
          <w:szCs w:val="18"/>
        </w:rPr>
        <w:t>527</w:t>
      </w:r>
      <w:r w:rsidRPr="00506C5B">
        <w:rPr>
          <w:sz w:val="18"/>
          <w:szCs w:val="18"/>
        </w:rPr>
        <w:t>.</w:t>
      </w:r>
    </w:p>
  </w:footnote>
  <w:footnote w:id="243">
    <w:p w14:paraId="41FB8B61" w14:textId="77777777" w:rsidR="00B67873" w:rsidRPr="00C54F20" w:rsidRDefault="00B67873" w:rsidP="00B67873">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Pr>
          <w:sz w:val="18"/>
          <w:szCs w:val="18"/>
        </w:rPr>
        <w:t>529</w:t>
      </w:r>
      <w:r w:rsidRPr="00506C5B">
        <w:rPr>
          <w:sz w:val="18"/>
          <w:szCs w:val="18"/>
        </w:rPr>
        <w:t>–</w:t>
      </w:r>
      <w:r>
        <w:rPr>
          <w:sz w:val="18"/>
          <w:szCs w:val="18"/>
        </w:rPr>
        <w:t>530</w:t>
      </w:r>
      <w:r w:rsidRPr="00506C5B">
        <w:rPr>
          <w:sz w:val="18"/>
          <w:szCs w:val="18"/>
        </w:rPr>
        <w:t>.</w:t>
      </w:r>
    </w:p>
  </w:footnote>
  <w:footnote w:id="244">
    <w:p w14:paraId="6A1EDF3A" w14:textId="77777777" w:rsidR="00B67873" w:rsidRPr="00C54F20" w:rsidRDefault="00B67873" w:rsidP="00B67873">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Pr>
          <w:sz w:val="18"/>
          <w:szCs w:val="18"/>
        </w:rPr>
        <w:t>530</w:t>
      </w:r>
      <w:r w:rsidRPr="00506C5B">
        <w:rPr>
          <w:sz w:val="18"/>
          <w:szCs w:val="18"/>
        </w:rPr>
        <w:t>–</w:t>
      </w:r>
      <w:r>
        <w:rPr>
          <w:sz w:val="18"/>
          <w:szCs w:val="18"/>
        </w:rPr>
        <w:t xml:space="preserve">532 and </w:t>
      </w:r>
      <w:r w:rsidRPr="00506C5B">
        <w:rPr>
          <w:sz w:val="18"/>
          <w:szCs w:val="18"/>
        </w:rPr>
        <w:t xml:space="preserve">pp </w:t>
      </w:r>
      <w:r>
        <w:rPr>
          <w:sz w:val="18"/>
          <w:szCs w:val="18"/>
        </w:rPr>
        <w:t>540</w:t>
      </w:r>
      <w:r w:rsidRPr="00506C5B">
        <w:rPr>
          <w:sz w:val="18"/>
          <w:szCs w:val="18"/>
        </w:rPr>
        <w:t>–</w:t>
      </w:r>
      <w:r>
        <w:rPr>
          <w:sz w:val="18"/>
          <w:szCs w:val="18"/>
        </w:rPr>
        <w:t>542</w:t>
      </w:r>
      <w:r w:rsidRPr="00506C5B">
        <w:rPr>
          <w:sz w:val="18"/>
          <w:szCs w:val="18"/>
        </w:rPr>
        <w:t>.</w:t>
      </w:r>
    </w:p>
  </w:footnote>
  <w:footnote w:id="245">
    <w:p w14:paraId="3D66AFDA" w14:textId="77777777" w:rsidR="00B67873" w:rsidRPr="00C54F20" w:rsidRDefault="00B67873" w:rsidP="00B67873">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Pr>
          <w:sz w:val="18"/>
          <w:szCs w:val="18"/>
        </w:rPr>
        <w:t>534</w:t>
      </w:r>
      <w:r w:rsidRPr="00506C5B">
        <w:rPr>
          <w:sz w:val="18"/>
          <w:szCs w:val="18"/>
        </w:rPr>
        <w:t>–</w:t>
      </w:r>
      <w:r>
        <w:rPr>
          <w:sz w:val="18"/>
          <w:szCs w:val="18"/>
        </w:rPr>
        <w:t>535</w:t>
      </w:r>
      <w:r w:rsidRPr="00506C5B">
        <w:rPr>
          <w:sz w:val="18"/>
          <w:szCs w:val="18"/>
        </w:rPr>
        <w:t>.</w:t>
      </w:r>
    </w:p>
  </w:footnote>
  <w:footnote w:id="246">
    <w:p w14:paraId="27751ABC" w14:textId="77777777" w:rsidR="00B67873" w:rsidRPr="00C54F20" w:rsidRDefault="00B67873" w:rsidP="00B67873">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Pr>
          <w:sz w:val="18"/>
          <w:szCs w:val="18"/>
        </w:rPr>
        <w:t>535</w:t>
      </w:r>
      <w:r w:rsidRPr="00506C5B">
        <w:rPr>
          <w:sz w:val="18"/>
          <w:szCs w:val="18"/>
        </w:rPr>
        <w:t>–</w:t>
      </w:r>
      <w:r>
        <w:rPr>
          <w:sz w:val="18"/>
          <w:szCs w:val="18"/>
        </w:rPr>
        <w:t>537</w:t>
      </w:r>
      <w:r w:rsidRPr="00506C5B">
        <w:rPr>
          <w:sz w:val="18"/>
          <w:szCs w:val="18"/>
        </w:rPr>
        <w:t>.</w:t>
      </w:r>
    </w:p>
  </w:footnote>
  <w:footnote w:id="247">
    <w:p w14:paraId="528F5E49" w14:textId="77777777" w:rsidR="00B67873" w:rsidRPr="00C54F20" w:rsidRDefault="00B67873" w:rsidP="00B67873">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Pr>
          <w:sz w:val="18"/>
          <w:szCs w:val="18"/>
        </w:rPr>
        <w:t>537</w:t>
      </w:r>
      <w:r w:rsidRPr="00506C5B">
        <w:rPr>
          <w:sz w:val="18"/>
          <w:szCs w:val="18"/>
        </w:rPr>
        <w:t>–</w:t>
      </w:r>
      <w:r>
        <w:rPr>
          <w:sz w:val="18"/>
          <w:szCs w:val="18"/>
        </w:rPr>
        <w:t>540</w:t>
      </w:r>
      <w:r w:rsidRPr="00506C5B">
        <w:rPr>
          <w:sz w:val="18"/>
          <w:szCs w:val="18"/>
        </w:rPr>
        <w:t>.</w:t>
      </w:r>
    </w:p>
  </w:footnote>
  <w:footnote w:id="248">
    <w:p w14:paraId="6120F501" w14:textId="77777777" w:rsidR="00B67873" w:rsidRPr="00C54F20" w:rsidRDefault="00B67873" w:rsidP="00B67873">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26 August 2022, p</w:t>
      </w:r>
      <w:r>
        <w:rPr>
          <w:sz w:val="18"/>
          <w:szCs w:val="18"/>
        </w:rPr>
        <w:t>p</w:t>
      </w:r>
      <w:r w:rsidRPr="00506C5B">
        <w:rPr>
          <w:sz w:val="18"/>
          <w:szCs w:val="18"/>
        </w:rPr>
        <w:t xml:space="preserve"> </w:t>
      </w:r>
      <w:r>
        <w:rPr>
          <w:sz w:val="18"/>
          <w:szCs w:val="18"/>
        </w:rPr>
        <w:t>542</w:t>
      </w:r>
      <w:r w:rsidRPr="00506C5B">
        <w:rPr>
          <w:sz w:val="18"/>
          <w:szCs w:val="18"/>
        </w:rPr>
        <w:t>–</w:t>
      </w:r>
      <w:r>
        <w:rPr>
          <w:sz w:val="18"/>
          <w:szCs w:val="18"/>
        </w:rPr>
        <w:t>543</w:t>
      </w:r>
      <w:r w:rsidRPr="00506C5B">
        <w:rPr>
          <w:sz w:val="18"/>
          <w:szCs w:val="18"/>
        </w:rPr>
        <w:t>.</w:t>
      </w:r>
    </w:p>
  </w:footnote>
  <w:footnote w:id="249">
    <w:p w14:paraId="48640313" w14:textId="77777777" w:rsidR="00B67873" w:rsidRPr="00C54F20" w:rsidRDefault="00B67873" w:rsidP="00B67873">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 </w:t>
      </w:r>
      <w:r>
        <w:rPr>
          <w:sz w:val="18"/>
          <w:szCs w:val="18"/>
        </w:rPr>
        <w:t>543</w:t>
      </w:r>
      <w:r w:rsidRPr="00506C5B">
        <w:rPr>
          <w:sz w:val="18"/>
          <w:szCs w:val="18"/>
        </w:rPr>
        <w:t>.</w:t>
      </w:r>
    </w:p>
  </w:footnote>
  <w:footnote w:id="250">
    <w:p w14:paraId="02C6CE61" w14:textId="3523E37C" w:rsidR="0027673F" w:rsidRPr="00C54F20" w:rsidRDefault="0027673F" w:rsidP="0027673F">
      <w:pPr>
        <w:pStyle w:val="FootnoteText"/>
        <w:rPr>
          <w:sz w:val="18"/>
          <w:szCs w:val="18"/>
        </w:rPr>
      </w:pPr>
      <w:r w:rsidRPr="00C54F20">
        <w:rPr>
          <w:rStyle w:val="FootnoteReference"/>
          <w:sz w:val="18"/>
          <w:szCs w:val="18"/>
        </w:rPr>
        <w:footnoteRef/>
      </w:r>
      <w:r w:rsidRPr="00C54F20">
        <w:rPr>
          <w:sz w:val="18"/>
          <w:szCs w:val="18"/>
        </w:rPr>
        <w:t xml:space="preserve"> </w:t>
      </w:r>
      <w:r w:rsidR="00D70D13">
        <w:rPr>
          <w:i/>
          <w:iCs/>
          <w:sz w:val="18"/>
          <w:szCs w:val="18"/>
        </w:rPr>
        <w:t>Proof Committee</w:t>
      </w:r>
      <w:r w:rsidR="000147A7">
        <w:rPr>
          <w:i/>
          <w:iCs/>
          <w:sz w:val="18"/>
          <w:szCs w:val="18"/>
        </w:rPr>
        <w:t xml:space="preserve"> </w:t>
      </w:r>
      <w:r w:rsidRPr="00C54F20">
        <w:rPr>
          <w:i/>
          <w:iCs/>
          <w:sz w:val="18"/>
          <w:szCs w:val="18"/>
        </w:rPr>
        <w:t>Hansard</w:t>
      </w:r>
      <w:r w:rsidRPr="00C54F20">
        <w:rPr>
          <w:sz w:val="18"/>
          <w:szCs w:val="18"/>
        </w:rPr>
        <w:t xml:space="preserve">, </w:t>
      </w:r>
      <w:r w:rsidR="00B67873">
        <w:rPr>
          <w:sz w:val="18"/>
          <w:szCs w:val="18"/>
        </w:rPr>
        <w:t>30</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p </w:t>
      </w:r>
      <w:r w:rsidR="00B67873">
        <w:rPr>
          <w:sz w:val="18"/>
          <w:szCs w:val="18"/>
        </w:rPr>
        <w:t>679</w:t>
      </w:r>
      <w:r w:rsidRPr="00AC6928">
        <w:rPr>
          <w:sz w:val="18"/>
          <w:szCs w:val="18"/>
        </w:rPr>
        <w:t>–</w:t>
      </w:r>
      <w:r w:rsidR="00B67873">
        <w:rPr>
          <w:sz w:val="18"/>
          <w:szCs w:val="18"/>
        </w:rPr>
        <w:t>682</w:t>
      </w:r>
      <w:r w:rsidR="008B4996">
        <w:rPr>
          <w:sz w:val="18"/>
          <w:szCs w:val="18"/>
        </w:rPr>
        <w:t>,</w:t>
      </w:r>
      <w:r w:rsidR="00B67873">
        <w:rPr>
          <w:sz w:val="18"/>
          <w:szCs w:val="18"/>
        </w:rPr>
        <w:t xml:space="preserve"> p</w:t>
      </w:r>
      <w:r w:rsidR="00B67873" w:rsidRPr="00C54F20">
        <w:rPr>
          <w:sz w:val="18"/>
          <w:szCs w:val="18"/>
        </w:rPr>
        <w:t xml:space="preserve">p </w:t>
      </w:r>
      <w:r w:rsidR="00B67873">
        <w:rPr>
          <w:sz w:val="18"/>
          <w:szCs w:val="18"/>
        </w:rPr>
        <w:t>685</w:t>
      </w:r>
      <w:r w:rsidR="00B67873" w:rsidRPr="00AC6928">
        <w:rPr>
          <w:sz w:val="18"/>
          <w:szCs w:val="18"/>
        </w:rPr>
        <w:t>–</w:t>
      </w:r>
      <w:r w:rsidR="00B67873">
        <w:rPr>
          <w:sz w:val="18"/>
          <w:szCs w:val="18"/>
        </w:rPr>
        <w:t>690</w:t>
      </w:r>
      <w:r w:rsidR="008B4996">
        <w:rPr>
          <w:sz w:val="18"/>
          <w:szCs w:val="18"/>
        </w:rPr>
        <w:t>, p</w:t>
      </w:r>
      <w:r w:rsidR="008B4996" w:rsidRPr="00C54F20">
        <w:rPr>
          <w:sz w:val="18"/>
          <w:szCs w:val="18"/>
        </w:rPr>
        <w:t xml:space="preserve">p </w:t>
      </w:r>
      <w:r w:rsidR="008B4996">
        <w:rPr>
          <w:sz w:val="18"/>
          <w:szCs w:val="18"/>
        </w:rPr>
        <w:t>690</w:t>
      </w:r>
      <w:r w:rsidR="008B4996" w:rsidRPr="00AC6928">
        <w:rPr>
          <w:sz w:val="18"/>
          <w:szCs w:val="18"/>
        </w:rPr>
        <w:t>–</w:t>
      </w:r>
      <w:r w:rsidR="008B4996">
        <w:rPr>
          <w:sz w:val="18"/>
          <w:szCs w:val="18"/>
        </w:rPr>
        <w:t>691, p</w:t>
      </w:r>
      <w:r w:rsidR="008B4996" w:rsidRPr="00C54F20">
        <w:rPr>
          <w:sz w:val="18"/>
          <w:szCs w:val="18"/>
        </w:rPr>
        <w:t xml:space="preserve">p </w:t>
      </w:r>
      <w:r w:rsidR="008B4996">
        <w:rPr>
          <w:sz w:val="18"/>
          <w:szCs w:val="18"/>
        </w:rPr>
        <w:t>694</w:t>
      </w:r>
      <w:r w:rsidR="008B4996" w:rsidRPr="00AC6928">
        <w:rPr>
          <w:sz w:val="18"/>
          <w:szCs w:val="18"/>
        </w:rPr>
        <w:t>–</w:t>
      </w:r>
      <w:r w:rsidR="008B4996">
        <w:rPr>
          <w:sz w:val="18"/>
          <w:szCs w:val="18"/>
        </w:rPr>
        <w:t>696 and p</w:t>
      </w:r>
      <w:r w:rsidR="008B4996" w:rsidRPr="00C54F20">
        <w:rPr>
          <w:sz w:val="18"/>
          <w:szCs w:val="18"/>
        </w:rPr>
        <w:t xml:space="preserve">p </w:t>
      </w:r>
      <w:r w:rsidR="008B4996">
        <w:rPr>
          <w:sz w:val="18"/>
          <w:szCs w:val="18"/>
        </w:rPr>
        <w:t>699</w:t>
      </w:r>
      <w:r w:rsidR="008B4996" w:rsidRPr="00AC6928">
        <w:rPr>
          <w:sz w:val="18"/>
          <w:szCs w:val="18"/>
        </w:rPr>
        <w:t>–</w:t>
      </w:r>
      <w:r w:rsidR="008B4996">
        <w:rPr>
          <w:sz w:val="18"/>
          <w:szCs w:val="18"/>
        </w:rPr>
        <w:t>700</w:t>
      </w:r>
      <w:r w:rsidRPr="00C54F20">
        <w:rPr>
          <w:sz w:val="18"/>
          <w:szCs w:val="18"/>
        </w:rPr>
        <w:t>.</w:t>
      </w:r>
    </w:p>
  </w:footnote>
  <w:footnote w:id="251">
    <w:p w14:paraId="697250FB" w14:textId="4C9876D7" w:rsidR="00FC0F7E" w:rsidRPr="00C54F20" w:rsidRDefault="00FC0F7E" w:rsidP="00FC0F7E">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xml:space="preserve">, </w:t>
      </w:r>
      <w:r w:rsidR="00B67873">
        <w:rPr>
          <w:sz w:val="18"/>
          <w:szCs w:val="18"/>
        </w:rPr>
        <w:t>30</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p </w:t>
      </w:r>
      <w:r w:rsidR="00B67873">
        <w:rPr>
          <w:sz w:val="18"/>
          <w:szCs w:val="18"/>
        </w:rPr>
        <w:t>682</w:t>
      </w:r>
      <w:r w:rsidRPr="00AC6928">
        <w:rPr>
          <w:sz w:val="18"/>
          <w:szCs w:val="18"/>
        </w:rPr>
        <w:t>–</w:t>
      </w:r>
      <w:r w:rsidR="00B67873">
        <w:rPr>
          <w:sz w:val="18"/>
          <w:szCs w:val="18"/>
        </w:rPr>
        <w:t>685</w:t>
      </w:r>
      <w:r w:rsidRPr="00C54F20">
        <w:rPr>
          <w:sz w:val="18"/>
          <w:szCs w:val="18"/>
        </w:rPr>
        <w:t>.</w:t>
      </w:r>
    </w:p>
  </w:footnote>
  <w:footnote w:id="252">
    <w:p w14:paraId="61999DCD" w14:textId="71D5C485" w:rsidR="00FC0F7E" w:rsidRPr="00506C5B" w:rsidRDefault="00FC0F7E" w:rsidP="00FC0F7E">
      <w:pPr>
        <w:pStyle w:val="FootnoteText"/>
        <w:rPr>
          <w:sz w:val="18"/>
          <w:szCs w:val="18"/>
        </w:rPr>
      </w:pPr>
      <w:r w:rsidRPr="00506C5B">
        <w:rPr>
          <w:rStyle w:val="FootnoteReference"/>
          <w:sz w:val="18"/>
          <w:szCs w:val="18"/>
        </w:rPr>
        <w:footnoteRef/>
      </w:r>
      <w:r w:rsidRPr="00506C5B">
        <w:rPr>
          <w:sz w:val="18"/>
          <w:szCs w:val="18"/>
        </w:rPr>
        <w:t xml:space="preserve"> </w:t>
      </w:r>
      <w:r w:rsidR="00B67873" w:rsidRPr="00C54F20">
        <w:rPr>
          <w:i/>
          <w:iCs/>
          <w:sz w:val="18"/>
          <w:szCs w:val="18"/>
        </w:rPr>
        <w:t>Proof Committee Hansard</w:t>
      </w:r>
      <w:r w:rsidR="00B67873" w:rsidRPr="00C54F20">
        <w:rPr>
          <w:sz w:val="18"/>
          <w:szCs w:val="18"/>
        </w:rPr>
        <w:t xml:space="preserve">, </w:t>
      </w:r>
      <w:r w:rsidR="00B67873">
        <w:rPr>
          <w:sz w:val="18"/>
          <w:szCs w:val="18"/>
        </w:rPr>
        <w:t>30</w:t>
      </w:r>
      <w:r w:rsidR="00B67873" w:rsidRPr="00C54F20">
        <w:rPr>
          <w:sz w:val="18"/>
          <w:szCs w:val="18"/>
        </w:rPr>
        <w:t xml:space="preserve"> </w:t>
      </w:r>
      <w:r w:rsidR="00B67873">
        <w:rPr>
          <w:sz w:val="18"/>
          <w:szCs w:val="18"/>
        </w:rPr>
        <w:t>August</w:t>
      </w:r>
      <w:r w:rsidR="00B67873" w:rsidRPr="00C54F20">
        <w:rPr>
          <w:sz w:val="18"/>
          <w:szCs w:val="18"/>
        </w:rPr>
        <w:t xml:space="preserve"> 2022, </w:t>
      </w:r>
      <w:r w:rsidR="00B67873">
        <w:rPr>
          <w:sz w:val="18"/>
          <w:szCs w:val="18"/>
        </w:rPr>
        <w:t>p</w:t>
      </w:r>
      <w:r w:rsidR="00B67873" w:rsidRPr="00C54F20">
        <w:rPr>
          <w:sz w:val="18"/>
          <w:szCs w:val="18"/>
        </w:rPr>
        <w:t xml:space="preserve"> </w:t>
      </w:r>
      <w:r w:rsidR="00B67873">
        <w:rPr>
          <w:sz w:val="18"/>
          <w:szCs w:val="18"/>
        </w:rPr>
        <w:t>690</w:t>
      </w:r>
      <w:r w:rsidRPr="00506C5B">
        <w:rPr>
          <w:sz w:val="18"/>
          <w:szCs w:val="18"/>
        </w:rPr>
        <w:t>.</w:t>
      </w:r>
    </w:p>
  </w:footnote>
  <w:footnote w:id="253">
    <w:p w14:paraId="5D479B89" w14:textId="46DB32CD" w:rsidR="00FC0F7E" w:rsidRPr="00C54F20" w:rsidRDefault="00FC0F7E" w:rsidP="00FC0F7E">
      <w:pPr>
        <w:pStyle w:val="FootnoteText"/>
        <w:rPr>
          <w:sz w:val="18"/>
          <w:szCs w:val="18"/>
        </w:rPr>
      </w:pPr>
      <w:r w:rsidRPr="00506C5B">
        <w:rPr>
          <w:rStyle w:val="FootnoteReference"/>
          <w:sz w:val="18"/>
          <w:szCs w:val="18"/>
        </w:rPr>
        <w:footnoteRef/>
      </w:r>
      <w:r w:rsidRPr="00506C5B">
        <w:rPr>
          <w:sz w:val="18"/>
          <w:szCs w:val="18"/>
        </w:rPr>
        <w:t xml:space="preserve"> </w:t>
      </w:r>
      <w:r w:rsidR="008B4996" w:rsidRPr="00C54F20">
        <w:rPr>
          <w:i/>
          <w:iCs/>
          <w:sz w:val="18"/>
          <w:szCs w:val="18"/>
        </w:rPr>
        <w:t>Proof Committee Hansard</w:t>
      </w:r>
      <w:r w:rsidR="008B4996" w:rsidRPr="00C54F20">
        <w:rPr>
          <w:sz w:val="18"/>
          <w:szCs w:val="18"/>
        </w:rPr>
        <w:t xml:space="preserve">, </w:t>
      </w:r>
      <w:r w:rsidR="008B4996">
        <w:rPr>
          <w:sz w:val="18"/>
          <w:szCs w:val="18"/>
        </w:rPr>
        <w:t>30</w:t>
      </w:r>
      <w:r w:rsidR="008B4996" w:rsidRPr="00C54F20">
        <w:rPr>
          <w:sz w:val="18"/>
          <w:szCs w:val="18"/>
        </w:rPr>
        <w:t xml:space="preserve"> </w:t>
      </w:r>
      <w:r w:rsidR="008B4996">
        <w:rPr>
          <w:sz w:val="18"/>
          <w:szCs w:val="18"/>
        </w:rPr>
        <w:t>August</w:t>
      </w:r>
      <w:r w:rsidR="008B4996" w:rsidRPr="00C54F20">
        <w:rPr>
          <w:sz w:val="18"/>
          <w:szCs w:val="18"/>
        </w:rPr>
        <w:t xml:space="preserve"> 2022, </w:t>
      </w:r>
      <w:r w:rsidR="008B4996">
        <w:rPr>
          <w:sz w:val="18"/>
          <w:szCs w:val="18"/>
        </w:rPr>
        <w:t>p</w:t>
      </w:r>
      <w:r w:rsidR="008B4996" w:rsidRPr="00C54F20">
        <w:rPr>
          <w:sz w:val="18"/>
          <w:szCs w:val="18"/>
        </w:rPr>
        <w:t xml:space="preserve">p </w:t>
      </w:r>
      <w:r w:rsidR="008B4996">
        <w:rPr>
          <w:sz w:val="18"/>
          <w:szCs w:val="18"/>
        </w:rPr>
        <w:t>691</w:t>
      </w:r>
      <w:r w:rsidR="008B4996" w:rsidRPr="00AC6928">
        <w:rPr>
          <w:sz w:val="18"/>
          <w:szCs w:val="18"/>
        </w:rPr>
        <w:t>–</w:t>
      </w:r>
      <w:r w:rsidR="008B4996">
        <w:rPr>
          <w:sz w:val="18"/>
          <w:szCs w:val="18"/>
        </w:rPr>
        <w:t>694</w:t>
      </w:r>
      <w:r w:rsidRPr="00506C5B">
        <w:rPr>
          <w:sz w:val="18"/>
          <w:szCs w:val="18"/>
        </w:rPr>
        <w:t>.</w:t>
      </w:r>
    </w:p>
  </w:footnote>
  <w:footnote w:id="254">
    <w:p w14:paraId="1F26BD59" w14:textId="4485FC45" w:rsidR="00FC0F7E" w:rsidRPr="00C54F20" w:rsidRDefault="00FC0F7E" w:rsidP="00FC0F7E">
      <w:pPr>
        <w:pStyle w:val="FootnoteText"/>
        <w:rPr>
          <w:sz w:val="18"/>
          <w:szCs w:val="18"/>
        </w:rPr>
      </w:pPr>
      <w:r w:rsidRPr="00506C5B">
        <w:rPr>
          <w:rStyle w:val="FootnoteReference"/>
          <w:sz w:val="18"/>
          <w:szCs w:val="18"/>
        </w:rPr>
        <w:footnoteRef/>
      </w:r>
      <w:r w:rsidRPr="00506C5B">
        <w:rPr>
          <w:sz w:val="18"/>
          <w:szCs w:val="18"/>
        </w:rPr>
        <w:t xml:space="preserve"> </w:t>
      </w:r>
      <w:r w:rsidR="008B4996" w:rsidRPr="00C54F20">
        <w:rPr>
          <w:i/>
          <w:iCs/>
          <w:sz w:val="18"/>
          <w:szCs w:val="18"/>
        </w:rPr>
        <w:t>Proof Committee Hansard</w:t>
      </w:r>
      <w:r w:rsidR="008B4996" w:rsidRPr="00C54F20">
        <w:rPr>
          <w:sz w:val="18"/>
          <w:szCs w:val="18"/>
        </w:rPr>
        <w:t xml:space="preserve">, </w:t>
      </w:r>
      <w:r w:rsidR="008B4996">
        <w:rPr>
          <w:sz w:val="18"/>
          <w:szCs w:val="18"/>
        </w:rPr>
        <w:t>30</w:t>
      </w:r>
      <w:r w:rsidR="008B4996" w:rsidRPr="00C54F20">
        <w:rPr>
          <w:sz w:val="18"/>
          <w:szCs w:val="18"/>
        </w:rPr>
        <w:t xml:space="preserve"> </w:t>
      </w:r>
      <w:r w:rsidR="008B4996">
        <w:rPr>
          <w:sz w:val="18"/>
          <w:szCs w:val="18"/>
        </w:rPr>
        <w:t>August</w:t>
      </w:r>
      <w:r w:rsidR="008B4996" w:rsidRPr="00C54F20">
        <w:rPr>
          <w:sz w:val="18"/>
          <w:szCs w:val="18"/>
        </w:rPr>
        <w:t xml:space="preserve"> 2022, </w:t>
      </w:r>
      <w:r w:rsidR="008B4996">
        <w:rPr>
          <w:sz w:val="18"/>
          <w:szCs w:val="18"/>
        </w:rPr>
        <w:t>p</w:t>
      </w:r>
      <w:r w:rsidR="008B4996" w:rsidRPr="00C54F20">
        <w:rPr>
          <w:sz w:val="18"/>
          <w:szCs w:val="18"/>
        </w:rPr>
        <w:t xml:space="preserve">p </w:t>
      </w:r>
      <w:r w:rsidR="008B4996">
        <w:rPr>
          <w:sz w:val="18"/>
          <w:szCs w:val="18"/>
        </w:rPr>
        <w:t>696</w:t>
      </w:r>
      <w:r w:rsidR="008B4996" w:rsidRPr="00AC6928">
        <w:rPr>
          <w:sz w:val="18"/>
          <w:szCs w:val="18"/>
        </w:rPr>
        <w:t>–</w:t>
      </w:r>
      <w:r w:rsidR="008B4996">
        <w:rPr>
          <w:sz w:val="18"/>
          <w:szCs w:val="18"/>
        </w:rPr>
        <w:t>699</w:t>
      </w:r>
      <w:r w:rsidRPr="00506C5B">
        <w:rPr>
          <w:sz w:val="18"/>
          <w:szCs w:val="18"/>
        </w:rPr>
        <w:t>.</w:t>
      </w:r>
    </w:p>
  </w:footnote>
  <w:footnote w:id="255">
    <w:p w14:paraId="2C3ACC5C" w14:textId="2A8FF1AB" w:rsidR="00FC0F7E" w:rsidRPr="00C54F20" w:rsidRDefault="00FC0F7E" w:rsidP="00FC0F7E">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w:t>
      </w:r>
      <w:r w:rsidR="008B4996">
        <w:rPr>
          <w:sz w:val="18"/>
          <w:szCs w:val="18"/>
        </w:rPr>
        <w:t>30</w:t>
      </w:r>
      <w:r w:rsidR="008B4996" w:rsidRPr="00C54F20">
        <w:rPr>
          <w:sz w:val="18"/>
          <w:szCs w:val="18"/>
        </w:rPr>
        <w:t xml:space="preserve"> </w:t>
      </w:r>
      <w:r w:rsidR="008B4996">
        <w:rPr>
          <w:sz w:val="18"/>
          <w:szCs w:val="18"/>
        </w:rPr>
        <w:t>August</w:t>
      </w:r>
      <w:r w:rsidR="008B4996" w:rsidRPr="00C54F20">
        <w:rPr>
          <w:sz w:val="18"/>
          <w:szCs w:val="18"/>
        </w:rPr>
        <w:t xml:space="preserve"> 2022, </w:t>
      </w:r>
      <w:r w:rsidR="008B4996">
        <w:rPr>
          <w:sz w:val="18"/>
          <w:szCs w:val="18"/>
        </w:rPr>
        <w:t>p</w:t>
      </w:r>
      <w:r w:rsidR="008B4996" w:rsidRPr="00C54F20">
        <w:rPr>
          <w:sz w:val="18"/>
          <w:szCs w:val="18"/>
        </w:rPr>
        <w:t xml:space="preserve">p </w:t>
      </w:r>
      <w:r w:rsidR="008B4996">
        <w:rPr>
          <w:sz w:val="18"/>
          <w:szCs w:val="18"/>
        </w:rPr>
        <w:t>700</w:t>
      </w:r>
      <w:r w:rsidR="008B4996" w:rsidRPr="00AC6928">
        <w:rPr>
          <w:sz w:val="18"/>
          <w:szCs w:val="18"/>
        </w:rPr>
        <w:t>–</w:t>
      </w:r>
      <w:r w:rsidR="008B4996">
        <w:rPr>
          <w:sz w:val="18"/>
          <w:szCs w:val="18"/>
        </w:rPr>
        <w:t>703</w:t>
      </w:r>
      <w:r w:rsidRPr="00506C5B">
        <w:rPr>
          <w:sz w:val="18"/>
          <w:szCs w:val="18"/>
        </w:rPr>
        <w:t>.</w:t>
      </w:r>
    </w:p>
  </w:footnote>
  <w:footnote w:id="256">
    <w:p w14:paraId="72ECA1BC" w14:textId="23ADB653" w:rsidR="00FC0F7E" w:rsidRPr="00506C5B" w:rsidRDefault="00FC0F7E" w:rsidP="00FC0F7E">
      <w:pPr>
        <w:pStyle w:val="FootnoteText"/>
        <w:rPr>
          <w:sz w:val="18"/>
          <w:szCs w:val="18"/>
        </w:rPr>
      </w:pPr>
      <w:r w:rsidRPr="00506C5B">
        <w:rPr>
          <w:rStyle w:val="FootnoteReference"/>
          <w:sz w:val="18"/>
          <w:szCs w:val="18"/>
        </w:rPr>
        <w:footnoteRef/>
      </w:r>
      <w:r w:rsidRPr="00506C5B">
        <w:rPr>
          <w:sz w:val="18"/>
          <w:szCs w:val="18"/>
        </w:rPr>
        <w:t xml:space="preserve"> </w:t>
      </w:r>
      <w:r w:rsidR="001021ED">
        <w:rPr>
          <w:sz w:val="18"/>
          <w:szCs w:val="18"/>
        </w:rPr>
        <w:t xml:space="preserve">Mr Chris Steel MLA, Special Minister of State,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 </w:t>
      </w:r>
      <w:r>
        <w:rPr>
          <w:sz w:val="18"/>
          <w:szCs w:val="18"/>
        </w:rPr>
        <w:t>526</w:t>
      </w:r>
      <w:r w:rsidRPr="00506C5B">
        <w:rPr>
          <w:sz w:val="18"/>
          <w:szCs w:val="18"/>
        </w:rPr>
        <w:t>.</w:t>
      </w:r>
    </w:p>
  </w:footnote>
  <w:footnote w:id="257">
    <w:p w14:paraId="73E43211" w14:textId="361F2561" w:rsidR="001021ED" w:rsidRPr="001021ED" w:rsidRDefault="001021ED" w:rsidP="001021ED">
      <w:pPr>
        <w:pStyle w:val="FootnoteText"/>
        <w:rPr>
          <w:sz w:val="18"/>
          <w:szCs w:val="18"/>
        </w:rPr>
      </w:pPr>
      <w:r w:rsidRPr="001021ED">
        <w:rPr>
          <w:rStyle w:val="FootnoteReference"/>
          <w:sz w:val="18"/>
          <w:szCs w:val="18"/>
        </w:rPr>
        <w:footnoteRef/>
      </w:r>
      <w:r w:rsidRPr="001021ED">
        <w:rPr>
          <w:sz w:val="18"/>
          <w:szCs w:val="18"/>
        </w:rPr>
        <w:t xml:space="preserve"> Ms Lisa Holmes, Acting Motor Accident Injuries Commissioner, </w:t>
      </w:r>
      <w:r w:rsidRPr="001021ED">
        <w:rPr>
          <w:i/>
          <w:iCs/>
          <w:sz w:val="18"/>
          <w:szCs w:val="18"/>
        </w:rPr>
        <w:t>Proof Committee Hansard</w:t>
      </w:r>
      <w:r w:rsidRPr="001021ED">
        <w:rPr>
          <w:sz w:val="18"/>
          <w:szCs w:val="18"/>
        </w:rPr>
        <w:t>, 26 August 2022, p 52</w:t>
      </w:r>
      <w:r>
        <w:rPr>
          <w:sz w:val="18"/>
          <w:szCs w:val="18"/>
        </w:rPr>
        <w:t>7</w:t>
      </w:r>
      <w:r w:rsidRPr="001021ED">
        <w:rPr>
          <w:sz w:val="18"/>
          <w:szCs w:val="18"/>
        </w:rPr>
        <w:t>.</w:t>
      </w:r>
    </w:p>
  </w:footnote>
  <w:footnote w:id="258">
    <w:p w14:paraId="7B05A321" w14:textId="77777777" w:rsidR="00FC0F7E" w:rsidRPr="00506C5B" w:rsidRDefault="00FC0F7E" w:rsidP="00FC0F7E">
      <w:pPr>
        <w:pStyle w:val="FootnoteText"/>
        <w:rPr>
          <w:sz w:val="18"/>
          <w:szCs w:val="18"/>
        </w:rPr>
      </w:pPr>
      <w:r w:rsidRPr="00506C5B">
        <w:rPr>
          <w:rStyle w:val="FootnoteReference"/>
          <w:sz w:val="18"/>
          <w:szCs w:val="18"/>
        </w:rPr>
        <w:footnoteRef/>
      </w:r>
      <w:r w:rsidRPr="00506C5B">
        <w:rPr>
          <w:sz w:val="18"/>
          <w:szCs w:val="18"/>
        </w:rPr>
        <w:t xml:space="preserve">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 </w:t>
      </w:r>
      <w:r>
        <w:rPr>
          <w:sz w:val="18"/>
          <w:szCs w:val="18"/>
        </w:rPr>
        <w:t>527</w:t>
      </w:r>
      <w:r w:rsidRPr="00506C5B">
        <w:rPr>
          <w:sz w:val="18"/>
          <w:szCs w:val="18"/>
        </w:rPr>
        <w:t>.</w:t>
      </w:r>
    </w:p>
  </w:footnote>
  <w:footnote w:id="259">
    <w:p w14:paraId="22501051" w14:textId="2B12ECAD" w:rsidR="00FC0F7E" w:rsidRPr="00C54F20" w:rsidRDefault="00FC0F7E" w:rsidP="00FC0F7E">
      <w:pPr>
        <w:pStyle w:val="FootnoteText"/>
        <w:rPr>
          <w:sz w:val="18"/>
          <w:szCs w:val="18"/>
        </w:rPr>
      </w:pPr>
      <w:r w:rsidRPr="00506C5B">
        <w:rPr>
          <w:rStyle w:val="FootnoteReference"/>
          <w:sz w:val="18"/>
          <w:szCs w:val="18"/>
        </w:rPr>
        <w:footnoteRef/>
      </w:r>
      <w:r w:rsidRPr="00506C5B">
        <w:rPr>
          <w:sz w:val="18"/>
          <w:szCs w:val="18"/>
        </w:rPr>
        <w:t xml:space="preserve"> </w:t>
      </w:r>
      <w:r w:rsidR="001021ED">
        <w:rPr>
          <w:sz w:val="18"/>
          <w:szCs w:val="18"/>
        </w:rPr>
        <w:t xml:space="preserve">Mr Chris Steel MLA, Special Minister of State, </w:t>
      </w:r>
      <w:r w:rsidRPr="00506C5B">
        <w:rPr>
          <w:i/>
          <w:iCs/>
          <w:sz w:val="18"/>
          <w:szCs w:val="18"/>
        </w:rPr>
        <w:t>Proof Committee Hansard</w:t>
      </w:r>
      <w:r w:rsidRPr="00506C5B">
        <w:rPr>
          <w:sz w:val="18"/>
          <w:szCs w:val="18"/>
        </w:rPr>
        <w:t xml:space="preserve">, 26 August 2022, p </w:t>
      </w:r>
      <w:r>
        <w:rPr>
          <w:sz w:val="18"/>
          <w:szCs w:val="18"/>
        </w:rPr>
        <w:t>529</w:t>
      </w:r>
      <w:r w:rsidRPr="00506C5B">
        <w:rPr>
          <w:sz w:val="18"/>
          <w:szCs w:val="18"/>
        </w:rPr>
        <w:t>.</w:t>
      </w:r>
    </w:p>
  </w:footnote>
  <w:footnote w:id="260">
    <w:p w14:paraId="748EB97B" w14:textId="4D5D5BE7" w:rsidR="00FC0F7E" w:rsidRPr="00C54F20" w:rsidRDefault="00FC0F7E" w:rsidP="00FC0F7E">
      <w:pPr>
        <w:pStyle w:val="FootnoteText"/>
        <w:rPr>
          <w:sz w:val="18"/>
          <w:szCs w:val="18"/>
        </w:rPr>
      </w:pPr>
      <w:r w:rsidRPr="00506C5B">
        <w:rPr>
          <w:rStyle w:val="FootnoteReference"/>
          <w:sz w:val="18"/>
          <w:szCs w:val="18"/>
        </w:rPr>
        <w:footnoteRef/>
      </w:r>
      <w:r w:rsidRPr="00506C5B">
        <w:rPr>
          <w:sz w:val="18"/>
          <w:szCs w:val="18"/>
        </w:rPr>
        <w:t xml:space="preserve"> </w:t>
      </w:r>
      <w:r w:rsidR="001021ED">
        <w:rPr>
          <w:sz w:val="18"/>
          <w:szCs w:val="18"/>
        </w:rPr>
        <w:t xml:space="preserve">Mr Scott Saddler, Executive Branch Manager, National Arboretum and Stromlo Forest Park, CMTEDD, </w:t>
      </w:r>
      <w:r w:rsidRPr="00506C5B">
        <w:rPr>
          <w:i/>
          <w:iCs/>
          <w:sz w:val="18"/>
          <w:szCs w:val="18"/>
        </w:rPr>
        <w:t>Proof Committee Hansard</w:t>
      </w:r>
      <w:r w:rsidRPr="00506C5B">
        <w:rPr>
          <w:sz w:val="18"/>
          <w:szCs w:val="18"/>
        </w:rPr>
        <w:t xml:space="preserve">, 26 August 2022, p </w:t>
      </w:r>
      <w:r>
        <w:rPr>
          <w:sz w:val="18"/>
          <w:szCs w:val="18"/>
        </w:rPr>
        <w:t>529</w:t>
      </w:r>
      <w:r w:rsidRPr="00506C5B">
        <w:rPr>
          <w:sz w:val="18"/>
          <w:szCs w:val="18"/>
        </w:rPr>
        <w:t>.</w:t>
      </w:r>
    </w:p>
  </w:footnote>
  <w:footnote w:id="261">
    <w:p w14:paraId="226E9D85" w14:textId="422FF87C" w:rsidR="00FC0F7E" w:rsidRPr="00C54F20" w:rsidRDefault="00FC0F7E" w:rsidP="00FC0F7E">
      <w:pPr>
        <w:pStyle w:val="FootnoteText"/>
        <w:rPr>
          <w:sz w:val="18"/>
          <w:szCs w:val="18"/>
        </w:rPr>
      </w:pPr>
      <w:r w:rsidRPr="00C54F20">
        <w:rPr>
          <w:rStyle w:val="FootnoteReference"/>
          <w:sz w:val="18"/>
          <w:szCs w:val="18"/>
        </w:rPr>
        <w:footnoteRef/>
      </w:r>
      <w:r>
        <w:rPr>
          <w:sz w:val="18"/>
          <w:szCs w:val="18"/>
        </w:rPr>
        <w:t xml:space="preserve"> Mr Chris Steel MLA, </w:t>
      </w:r>
      <w:r w:rsidR="001021ED">
        <w:rPr>
          <w:sz w:val="18"/>
          <w:szCs w:val="18"/>
        </w:rPr>
        <w:t>Special Minister of State</w:t>
      </w:r>
      <w:r w:rsidR="001021ED">
        <w:rPr>
          <w:i/>
          <w:iCs/>
          <w:sz w:val="18"/>
          <w:szCs w:val="18"/>
        </w:rPr>
        <w:t xml:space="preserve">, </w:t>
      </w:r>
      <w:r w:rsidRPr="0095461F">
        <w:rPr>
          <w:i/>
          <w:iCs/>
          <w:sz w:val="18"/>
          <w:szCs w:val="18"/>
        </w:rPr>
        <w:t xml:space="preserve">answer to QON </w:t>
      </w:r>
      <w:r>
        <w:rPr>
          <w:i/>
          <w:iCs/>
          <w:sz w:val="18"/>
          <w:szCs w:val="18"/>
        </w:rPr>
        <w:t>102</w:t>
      </w:r>
      <w:r>
        <w:rPr>
          <w:sz w:val="18"/>
          <w:szCs w:val="18"/>
        </w:rPr>
        <w:t>, 8 September 2022 (received 8 September 2022)</w:t>
      </w:r>
      <w:r w:rsidRPr="00C54F20">
        <w:rPr>
          <w:sz w:val="18"/>
          <w:szCs w:val="18"/>
        </w:rPr>
        <w:t>.</w:t>
      </w:r>
    </w:p>
  </w:footnote>
  <w:footnote w:id="262">
    <w:p w14:paraId="089DB848" w14:textId="05243F08" w:rsidR="00FC0F7E" w:rsidRPr="00C54F20" w:rsidRDefault="00FC0F7E" w:rsidP="00FC0F7E">
      <w:pPr>
        <w:pStyle w:val="FootnoteText"/>
        <w:rPr>
          <w:sz w:val="18"/>
          <w:szCs w:val="18"/>
        </w:rPr>
      </w:pPr>
      <w:r w:rsidRPr="00C54F20">
        <w:rPr>
          <w:rStyle w:val="FootnoteReference"/>
          <w:sz w:val="18"/>
          <w:szCs w:val="18"/>
        </w:rPr>
        <w:footnoteRef/>
      </w:r>
      <w:r>
        <w:rPr>
          <w:sz w:val="18"/>
          <w:szCs w:val="18"/>
        </w:rPr>
        <w:t xml:space="preserve"> Mr Chris Steel MLA, </w:t>
      </w:r>
      <w:r w:rsidR="001021ED">
        <w:rPr>
          <w:sz w:val="18"/>
          <w:szCs w:val="18"/>
        </w:rPr>
        <w:t>Special Minister of State,</w:t>
      </w:r>
      <w:r w:rsidR="001021ED" w:rsidRPr="0095461F">
        <w:rPr>
          <w:i/>
          <w:iCs/>
          <w:sz w:val="18"/>
          <w:szCs w:val="18"/>
        </w:rPr>
        <w:t xml:space="preserve"> </w:t>
      </w:r>
      <w:r w:rsidRPr="0095461F">
        <w:rPr>
          <w:i/>
          <w:iCs/>
          <w:sz w:val="18"/>
          <w:szCs w:val="18"/>
        </w:rPr>
        <w:t xml:space="preserve">answer to QON </w:t>
      </w:r>
      <w:r>
        <w:rPr>
          <w:i/>
          <w:iCs/>
          <w:sz w:val="18"/>
          <w:szCs w:val="18"/>
        </w:rPr>
        <w:t>102</w:t>
      </w:r>
      <w:r>
        <w:rPr>
          <w:sz w:val="18"/>
          <w:szCs w:val="18"/>
        </w:rPr>
        <w:t>, 8 September 2022 (received 8 September 2022)</w:t>
      </w:r>
      <w:r w:rsidRPr="00C54F20">
        <w:rPr>
          <w:sz w:val="18"/>
          <w:szCs w:val="18"/>
        </w:rPr>
        <w:t>.</w:t>
      </w:r>
    </w:p>
  </w:footnote>
  <w:footnote w:id="263">
    <w:p w14:paraId="7B272D04" w14:textId="77777777" w:rsidR="00036C03" w:rsidRPr="00C54F20" w:rsidRDefault="00036C03" w:rsidP="00036C03">
      <w:pPr>
        <w:pStyle w:val="FootnoteText"/>
        <w:rPr>
          <w:sz w:val="18"/>
          <w:szCs w:val="18"/>
        </w:rPr>
      </w:pPr>
      <w:r w:rsidRPr="00506C5B">
        <w:rPr>
          <w:rStyle w:val="FootnoteReference"/>
          <w:sz w:val="18"/>
          <w:szCs w:val="18"/>
        </w:rPr>
        <w:footnoteRef/>
      </w:r>
      <w:r w:rsidRPr="00506C5B">
        <w:rPr>
          <w:sz w:val="18"/>
          <w:szCs w:val="18"/>
        </w:rPr>
        <w:t xml:space="preserve"> </w:t>
      </w:r>
      <w:r>
        <w:rPr>
          <w:sz w:val="18"/>
          <w:szCs w:val="18"/>
        </w:rPr>
        <w:t xml:space="preserve">Ms Dani Wickman, Executive Branch Manager and Director, Territory Records Office, CMTEDD, </w:t>
      </w:r>
      <w:r w:rsidRPr="00506C5B">
        <w:rPr>
          <w:i/>
          <w:iCs/>
          <w:sz w:val="18"/>
          <w:szCs w:val="18"/>
        </w:rPr>
        <w:t>Proof Committee Hansard</w:t>
      </w:r>
      <w:r w:rsidRPr="00506C5B">
        <w:rPr>
          <w:sz w:val="18"/>
          <w:szCs w:val="18"/>
        </w:rPr>
        <w:t xml:space="preserve">, 26 August 2022, pp </w:t>
      </w:r>
      <w:r>
        <w:rPr>
          <w:sz w:val="18"/>
          <w:szCs w:val="18"/>
        </w:rPr>
        <w:t>535</w:t>
      </w:r>
      <w:r w:rsidRPr="00506C5B">
        <w:rPr>
          <w:sz w:val="18"/>
          <w:szCs w:val="18"/>
        </w:rPr>
        <w:t>.</w:t>
      </w:r>
    </w:p>
  </w:footnote>
  <w:footnote w:id="264">
    <w:p w14:paraId="28F6FF52" w14:textId="77777777" w:rsidR="00036C03" w:rsidRPr="00C54F20" w:rsidRDefault="00036C03" w:rsidP="00036C03">
      <w:pPr>
        <w:pStyle w:val="FootnoteText"/>
        <w:rPr>
          <w:sz w:val="18"/>
          <w:szCs w:val="18"/>
        </w:rPr>
      </w:pPr>
      <w:r w:rsidRPr="00506C5B">
        <w:rPr>
          <w:rStyle w:val="FootnoteReference"/>
          <w:sz w:val="18"/>
          <w:szCs w:val="18"/>
        </w:rPr>
        <w:footnoteRef/>
      </w:r>
      <w:r w:rsidRPr="00506C5B">
        <w:rPr>
          <w:sz w:val="18"/>
          <w:szCs w:val="18"/>
        </w:rPr>
        <w:t xml:space="preserve"> </w:t>
      </w:r>
      <w:r>
        <w:rPr>
          <w:sz w:val="18"/>
          <w:szCs w:val="18"/>
        </w:rPr>
        <w:t>Ms Dani Wickman, Executive Branch Manager and Director, Territory Records Office, CMTEDD,</w:t>
      </w:r>
      <w:r w:rsidRPr="00506C5B">
        <w:rPr>
          <w:i/>
          <w:iCs/>
          <w:sz w:val="18"/>
          <w:szCs w:val="18"/>
        </w:rPr>
        <w:t xml:space="preserve"> Proof Committee Hansard</w:t>
      </w:r>
      <w:r w:rsidRPr="00506C5B">
        <w:rPr>
          <w:sz w:val="18"/>
          <w:szCs w:val="18"/>
        </w:rPr>
        <w:t xml:space="preserve">, 26 August 2022, pp </w:t>
      </w:r>
      <w:r>
        <w:rPr>
          <w:sz w:val="18"/>
          <w:szCs w:val="18"/>
        </w:rPr>
        <w:t>535</w:t>
      </w:r>
      <w:r w:rsidRPr="00506C5B">
        <w:rPr>
          <w:sz w:val="18"/>
          <w:szCs w:val="18"/>
        </w:rPr>
        <w:t>.</w:t>
      </w:r>
    </w:p>
  </w:footnote>
  <w:footnote w:id="265">
    <w:p w14:paraId="40AF6C13" w14:textId="3D5CE6F2" w:rsidR="00036C03" w:rsidRPr="00A42EAD" w:rsidRDefault="00036C03" w:rsidP="00036C03">
      <w:pPr>
        <w:pStyle w:val="FootnoteText"/>
        <w:rPr>
          <w:sz w:val="18"/>
          <w:szCs w:val="18"/>
        </w:rPr>
      </w:pPr>
      <w:r w:rsidRPr="00A42EAD">
        <w:rPr>
          <w:rStyle w:val="FootnoteReference"/>
          <w:sz w:val="18"/>
          <w:szCs w:val="18"/>
        </w:rPr>
        <w:footnoteRef/>
      </w:r>
      <w:r w:rsidRPr="00A42EAD">
        <w:rPr>
          <w:sz w:val="18"/>
          <w:szCs w:val="18"/>
        </w:rPr>
        <w:t xml:space="preserve"> </w:t>
      </w:r>
      <w:r w:rsidR="00A42EAD" w:rsidRPr="00D70D13">
        <w:rPr>
          <w:i/>
          <w:iCs/>
          <w:sz w:val="18"/>
          <w:szCs w:val="18"/>
        </w:rPr>
        <w:t>Proof Committee Hansard</w:t>
      </w:r>
      <w:r w:rsidR="00A42EAD" w:rsidRPr="00D70D13">
        <w:rPr>
          <w:sz w:val="18"/>
          <w:szCs w:val="18"/>
        </w:rPr>
        <w:t>, 2</w:t>
      </w:r>
      <w:r w:rsidR="00A42EAD">
        <w:rPr>
          <w:sz w:val="18"/>
          <w:szCs w:val="18"/>
        </w:rPr>
        <w:t>9</w:t>
      </w:r>
      <w:r w:rsidR="00A42EAD" w:rsidRPr="00D70D13">
        <w:rPr>
          <w:sz w:val="18"/>
          <w:szCs w:val="18"/>
        </w:rPr>
        <w:t xml:space="preserve"> August 2022, p</w:t>
      </w:r>
      <w:r w:rsidR="00A42EAD">
        <w:rPr>
          <w:sz w:val="18"/>
          <w:szCs w:val="18"/>
        </w:rPr>
        <w:t>p</w:t>
      </w:r>
      <w:r w:rsidR="00A42EAD" w:rsidRPr="00D70D13">
        <w:rPr>
          <w:sz w:val="18"/>
          <w:szCs w:val="18"/>
        </w:rPr>
        <w:t xml:space="preserve"> 5</w:t>
      </w:r>
      <w:r w:rsidR="00A42EAD">
        <w:rPr>
          <w:sz w:val="18"/>
          <w:szCs w:val="18"/>
        </w:rPr>
        <w:t>91</w:t>
      </w:r>
      <w:r w:rsidR="00A42EAD" w:rsidRPr="00AC6928">
        <w:rPr>
          <w:sz w:val="18"/>
          <w:szCs w:val="18"/>
        </w:rPr>
        <w:t>–</w:t>
      </w:r>
      <w:r w:rsidR="00A42EAD">
        <w:rPr>
          <w:sz w:val="18"/>
          <w:szCs w:val="18"/>
        </w:rPr>
        <w:t>595.</w:t>
      </w:r>
    </w:p>
  </w:footnote>
  <w:footnote w:id="266">
    <w:p w14:paraId="24B54137" w14:textId="3B338E13" w:rsidR="00036C03" w:rsidRPr="00A42EAD" w:rsidRDefault="00036C03" w:rsidP="00036C03">
      <w:pPr>
        <w:pStyle w:val="FootnoteText"/>
        <w:rPr>
          <w:sz w:val="18"/>
          <w:szCs w:val="18"/>
        </w:rPr>
      </w:pPr>
      <w:r w:rsidRPr="00A42EAD">
        <w:rPr>
          <w:rStyle w:val="FootnoteReference"/>
          <w:sz w:val="18"/>
          <w:szCs w:val="18"/>
        </w:rPr>
        <w:footnoteRef/>
      </w:r>
      <w:r w:rsidRPr="00A42EAD">
        <w:rPr>
          <w:sz w:val="18"/>
          <w:szCs w:val="18"/>
        </w:rPr>
        <w:t xml:space="preserve"> </w:t>
      </w:r>
      <w:r w:rsidR="00172F04" w:rsidRPr="00D70D13">
        <w:rPr>
          <w:i/>
          <w:iCs/>
          <w:sz w:val="18"/>
          <w:szCs w:val="18"/>
        </w:rPr>
        <w:t>Proof Committee Hansard</w:t>
      </w:r>
      <w:r w:rsidR="00172F04" w:rsidRPr="00D70D13">
        <w:rPr>
          <w:sz w:val="18"/>
          <w:szCs w:val="18"/>
        </w:rPr>
        <w:t>, 2</w:t>
      </w:r>
      <w:r w:rsidR="00172F04">
        <w:rPr>
          <w:sz w:val="18"/>
          <w:szCs w:val="18"/>
        </w:rPr>
        <w:t>9</w:t>
      </w:r>
      <w:r w:rsidR="00172F04" w:rsidRPr="00D70D13">
        <w:rPr>
          <w:sz w:val="18"/>
          <w:szCs w:val="18"/>
        </w:rPr>
        <w:t xml:space="preserve"> August 2022, p 5</w:t>
      </w:r>
      <w:r w:rsidR="00172F04">
        <w:rPr>
          <w:sz w:val="18"/>
          <w:szCs w:val="18"/>
        </w:rPr>
        <w:t>95.</w:t>
      </w:r>
    </w:p>
  </w:footnote>
  <w:footnote w:id="267">
    <w:p w14:paraId="32341480" w14:textId="58D38978" w:rsidR="00036C03" w:rsidRPr="00F94244" w:rsidRDefault="00036C03" w:rsidP="00036C03">
      <w:pPr>
        <w:pStyle w:val="FootnoteText"/>
        <w:rPr>
          <w:sz w:val="18"/>
          <w:szCs w:val="18"/>
        </w:rPr>
      </w:pPr>
      <w:r w:rsidRPr="00F94244">
        <w:rPr>
          <w:rStyle w:val="FootnoteReference"/>
          <w:sz w:val="18"/>
          <w:szCs w:val="18"/>
        </w:rPr>
        <w:footnoteRef/>
      </w:r>
      <w:r w:rsidR="00F94244" w:rsidRPr="00F94244">
        <w:rPr>
          <w:sz w:val="18"/>
          <w:szCs w:val="18"/>
        </w:rPr>
        <w:t xml:space="preserve"> Mr Ray</w:t>
      </w:r>
      <w:r w:rsidR="00F94244">
        <w:rPr>
          <w:sz w:val="18"/>
          <w:szCs w:val="18"/>
        </w:rPr>
        <w:t xml:space="preserve"> </w:t>
      </w:r>
      <w:r w:rsidR="00F94244" w:rsidRPr="00F94244">
        <w:rPr>
          <w:sz w:val="18"/>
          <w:szCs w:val="18"/>
        </w:rPr>
        <w:t>Hezkial, Managing Director</w:t>
      </w:r>
      <w:r w:rsidR="00F94244">
        <w:rPr>
          <w:sz w:val="18"/>
          <w:szCs w:val="18"/>
        </w:rPr>
        <w:t xml:space="preserve">, Icon Water, </w:t>
      </w:r>
      <w:r w:rsidR="00F94244" w:rsidRPr="00D70D13">
        <w:rPr>
          <w:i/>
          <w:iCs/>
          <w:sz w:val="18"/>
          <w:szCs w:val="18"/>
        </w:rPr>
        <w:t>Proof Committee Hansard</w:t>
      </w:r>
      <w:r w:rsidR="00F94244" w:rsidRPr="00D70D13">
        <w:rPr>
          <w:sz w:val="18"/>
          <w:szCs w:val="18"/>
        </w:rPr>
        <w:t>, 2</w:t>
      </w:r>
      <w:r w:rsidR="00F94244">
        <w:rPr>
          <w:sz w:val="18"/>
          <w:szCs w:val="18"/>
        </w:rPr>
        <w:t>9</w:t>
      </w:r>
      <w:r w:rsidR="00F94244" w:rsidRPr="00D70D13">
        <w:rPr>
          <w:sz w:val="18"/>
          <w:szCs w:val="18"/>
        </w:rPr>
        <w:t xml:space="preserve"> August 2022, p 5</w:t>
      </w:r>
      <w:r w:rsidR="00F94244">
        <w:rPr>
          <w:sz w:val="18"/>
          <w:szCs w:val="18"/>
        </w:rPr>
        <w:t>91.</w:t>
      </w:r>
    </w:p>
  </w:footnote>
  <w:footnote w:id="268">
    <w:p w14:paraId="4497A8D2" w14:textId="44AEC144" w:rsidR="00841B8F" w:rsidRPr="00BE574B" w:rsidRDefault="00841B8F" w:rsidP="00841B8F">
      <w:pPr>
        <w:pStyle w:val="FootnoteText"/>
        <w:rPr>
          <w:sz w:val="18"/>
          <w:szCs w:val="18"/>
        </w:rPr>
      </w:pPr>
      <w:r w:rsidRPr="00BE574B">
        <w:rPr>
          <w:rStyle w:val="FootnoteReference"/>
          <w:sz w:val="18"/>
          <w:szCs w:val="18"/>
        </w:rPr>
        <w:footnoteRef/>
      </w:r>
      <w:r w:rsidRPr="00BE574B">
        <w:rPr>
          <w:sz w:val="18"/>
          <w:szCs w:val="18"/>
        </w:rPr>
        <w:t xml:space="preserve"> </w:t>
      </w:r>
      <w:r w:rsidR="001B36D6" w:rsidRPr="00F94244">
        <w:rPr>
          <w:sz w:val="18"/>
          <w:szCs w:val="18"/>
        </w:rPr>
        <w:t>Mr Ray</w:t>
      </w:r>
      <w:r w:rsidR="001B36D6">
        <w:rPr>
          <w:sz w:val="18"/>
          <w:szCs w:val="18"/>
        </w:rPr>
        <w:t xml:space="preserve"> </w:t>
      </w:r>
      <w:r w:rsidR="001B36D6" w:rsidRPr="00F94244">
        <w:rPr>
          <w:sz w:val="18"/>
          <w:szCs w:val="18"/>
        </w:rPr>
        <w:t>Hezkial, Managing Director</w:t>
      </w:r>
      <w:r w:rsidR="001B36D6">
        <w:rPr>
          <w:sz w:val="18"/>
          <w:szCs w:val="18"/>
        </w:rPr>
        <w:t xml:space="preserve">, Icon Water, </w:t>
      </w:r>
      <w:r w:rsidR="001B36D6" w:rsidRPr="00D70D13">
        <w:rPr>
          <w:i/>
          <w:iCs/>
          <w:sz w:val="18"/>
          <w:szCs w:val="18"/>
        </w:rPr>
        <w:t>Proof Committee Hansard</w:t>
      </w:r>
      <w:r w:rsidR="001B36D6" w:rsidRPr="00D70D13">
        <w:rPr>
          <w:sz w:val="18"/>
          <w:szCs w:val="18"/>
        </w:rPr>
        <w:t>, 2</w:t>
      </w:r>
      <w:r w:rsidR="001B36D6">
        <w:rPr>
          <w:sz w:val="18"/>
          <w:szCs w:val="18"/>
        </w:rPr>
        <w:t>9</w:t>
      </w:r>
      <w:r w:rsidR="001B36D6" w:rsidRPr="00D70D13">
        <w:rPr>
          <w:sz w:val="18"/>
          <w:szCs w:val="18"/>
        </w:rPr>
        <w:t xml:space="preserve"> August 2022, p 5</w:t>
      </w:r>
      <w:r w:rsidR="001B36D6">
        <w:rPr>
          <w:sz w:val="18"/>
          <w:szCs w:val="18"/>
        </w:rPr>
        <w:t>93.</w:t>
      </w:r>
    </w:p>
  </w:footnote>
  <w:footnote w:id="269">
    <w:p w14:paraId="72B5D02F" w14:textId="693F6D9A" w:rsidR="00841B8F" w:rsidRPr="00BE574B" w:rsidRDefault="00841B8F" w:rsidP="00841B8F">
      <w:pPr>
        <w:pStyle w:val="FootnoteText"/>
        <w:rPr>
          <w:sz w:val="18"/>
          <w:szCs w:val="18"/>
        </w:rPr>
      </w:pPr>
      <w:r w:rsidRPr="00BE574B">
        <w:rPr>
          <w:rStyle w:val="FootnoteReference"/>
          <w:sz w:val="18"/>
          <w:szCs w:val="18"/>
        </w:rPr>
        <w:footnoteRef/>
      </w:r>
      <w:r w:rsidRPr="00BE574B">
        <w:rPr>
          <w:sz w:val="18"/>
          <w:szCs w:val="18"/>
        </w:rPr>
        <w:t xml:space="preserve"> </w:t>
      </w:r>
      <w:r w:rsidR="001B36D6" w:rsidRPr="00F94244">
        <w:rPr>
          <w:sz w:val="18"/>
          <w:szCs w:val="18"/>
        </w:rPr>
        <w:t>Mr Ray</w:t>
      </w:r>
      <w:r w:rsidR="001B36D6">
        <w:rPr>
          <w:sz w:val="18"/>
          <w:szCs w:val="18"/>
        </w:rPr>
        <w:t xml:space="preserve"> </w:t>
      </w:r>
      <w:r w:rsidR="001B36D6" w:rsidRPr="00F94244">
        <w:rPr>
          <w:sz w:val="18"/>
          <w:szCs w:val="18"/>
        </w:rPr>
        <w:t>Hezkial, Managing Director</w:t>
      </w:r>
      <w:r w:rsidR="001B36D6">
        <w:rPr>
          <w:sz w:val="18"/>
          <w:szCs w:val="18"/>
        </w:rPr>
        <w:t xml:space="preserve">, Icon Water, </w:t>
      </w:r>
      <w:r w:rsidR="001B36D6" w:rsidRPr="00D70D13">
        <w:rPr>
          <w:i/>
          <w:iCs/>
          <w:sz w:val="18"/>
          <w:szCs w:val="18"/>
        </w:rPr>
        <w:t>Proof Committee Hansard</w:t>
      </w:r>
      <w:r w:rsidR="001B36D6" w:rsidRPr="00D70D13">
        <w:rPr>
          <w:sz w:val="18"/>
          <w:szCs w:val="18"/>
        </w:rPr>
        <w:t>, 2</w:t>
      </w:r>
      <w:r w:rsidR="001B36D6">
        <w:rPr>
          <w:sz w:val="18"/>
          <w:szCs w:val="18"/>
        </w:rPr>
        <w:t>9</w:t>
      </w:r>
      <w:r w:rsidR="001B36D6" w:rsidRPr="00D70D13">
        <w:rPr>
          <w:sz w:val="18"/>
          <w:szCs w:val="18"/>
        </w:rPr>
        <w:t xml:space="preserve"> August 2022, p 5</w:t>
      </w:r>
      <w:r w:rsidR="001B36D6">
        <w:rPr>
          <w:sz w:val="18"/>
          <w:szCs w:val="18"/>
        </w:rPr>
        <w:t>92.</w:t>
      </w:r>
    </w:p>
  </w:footnote>
  <w:footnote w:id="270">
    <w:p w14:paraId="3A964497" w14:textId="77777777" w:rsidR="00033E26" w:rsidRPr="00033E26" w:rsidRDefault="00033E26" w:rsidP="00033E26">
      <w:pPr>
        <w:pStyle w:val="FootnoteText"/>
        <w:rPr>
          <w:sz w:val="18"/>
          <w:szCs w:val="18"/>
        </w:rPr>
      </w:pPr>
      <w:r w:rsidRPr="00033E26">
        <w:rPr>
          <w:rStyle w:val="FootnoteReference"/>
          <w:sz w:val="18"/>
          <w:szCs w:val="18"/>
        </w:rPr>
        <w:footnoteRef/>
      </w:r>
      <w:r w:rsidRPr="00033E26">
        <w:rPr>
          <w:sz w:val="18"/>
          <w:szCs w:val="18"/>
        </w:rPr>
        <w:t xml:space="preserve"> NHMRC, NRMMC (2011) </w:t>
      </w:r>
      <w:r w:rsidRPr="00033E26">
        <w:rPr>
          <w:i/>
          <w:iCs/>
          <w:sz w:val="18"/>
          <w:szCs w:val="18"/>
        </w:rPr>
        <w:t>Australian Drinking Water Guidelines Paper 6 National Water Quality Management Strategy</w:t>
      </w:r>
      <w:r>
        <w:rPr>
          <w:sz w:val="18"/>
          <w:szCs w:val="18"/>
        </w:rPr>
        <w:t>,</w:t>
      </w:r>
      <w:r w:rsidRPr="00033E26">
        <w:rPr>
          <w:sz w:val="18"/>
          <w:szCs w:val="18"/>
        </w:rPr>
        <w:t xml:space="preserve"> National Health and Medical Research Council, National Resource Management Ministerial Council, Commonwealth of Australia, Canberra</w:t>
      </w:r>
      <w:r>
        <w:rPr>
          <w:sz w:val="18"/>
          <w:szCs w:val="18"/>
        </w:rPr>
        <w:t>, p 6.</w:t>
      </w:r>
    </w:p>
  </w:footnote>
  <w:footnote w:id="271">
    <w:p w14:paraId="2CE8D69F" w14:textId="6EC33D7B" w:rsidR="00033E26" w:rsidRPr="00033E26" w:rsidRDefault="00033E26">
      <w:pPr>
        <w:pStyle w:val="FootnoteText"/>
        <w:rPr>
          <w:sz w:val="18"/>
          <w:szCs w:val="18"/>
        </w:rPr>
      </w:pPr>
      <w:r w:rsidRPr="00033E26">
        <w:rPr>
          <w:rStyle w:val="FootnoteReference"/>
          <w:sz w:val="18"/>
          <w:szCs w:val="18"/>
        </w:rPr>
        <w:footnoteRef/>
      </w:r>
      <w:r w:rsidRPr="00033E26">
        <w:rPr>
          <w:sz w:val="18"/>
          <w:szCs w:val="18"/>
        </w:rPr>
        <w:t xml:space="preserve"> NHMRC, NRMMC (2011) </w:t>
      </w:r>
      <w:r w:rsidRPr="00033E26">
        <w:rPr>
          <w:i/>
          <w:iCs/>
          <w:sz w:val="18"/>
          <w:szCs w:val="18"/>
        </w:rPr>
        <w:t>Australian Drinking Water Guidelines Paper 6 National Water Quality Management Strategy</w:t>
      </w:r>
      <w:r>
        <w:rPr>
          <w:sz w:val="18"/>
          <w:szCs w:val="18"/>
        </w:rPr>
        <w:t>,</w:t>
      </w:r>
      <w:r w:rsidRPr="00033E26">
        <w:rPr>
          <w:sz w:val="18"/>
          <w:szCs w:val="18"/>
        </w:rPr>
        <w:t xml:space="preserve"> National Health and Medical Research Council, National Resource Management Ministerial Council, Commonwealth of Australia, Canberra</w:t>
      </w:r>
      <w:r>
        <w:rPr>
          <w:sz w:val="18"/>
          <w:szCs w:val="18"/>
        </w:rPr>
        <w:t>, p 3.</w:t>
      </w:r>
    </w:p>
  </w:footnote>
  <w:footnote w:id="272">
    <w:p w14:paraId="5B3CB1A4" w14:textId="77777777" w:rsidR="00841B8F" w:rsidRPr="00A42EAD" w:rsidRDefault="00841B8F" w:rsidP="00841B8F">
      <w:pPr>
        <w:pStyle w:val="FootnoteText"/>
        <w:rPr>
          <w:sz w:val="18"/>
          <w:szCs w:val="18"/>
        </w:rPr>
      </w:pPr>
      <w:r w:rsidRPr="00A42EAD">
        <w:rPr>
          <w:rStyle w:val="FootnoteReference"/>
          <w:sz w:val="18"/>
          <w:szCs w:val="18"/>
        </w:rPr>
        <w:footnoteRef/>
      </w:r>
      <w:r w:rsidRPr="00A42EAD">
        <w:rPr>
          <w:sz w:val="18"/>
          <w:szCs w:val="18"/>
        </w:rPr>
        <w:t xml:space="preserve"> </w:t>
      </w:r>
      <w:r w:rsidRPr="00F94244">
        <w:rPr>
          <w:sz w:val="18"/>
          <w:szCs w:val="18"/>
        </w:rPr>
        <w:t>Mr Ray</w:t>
      </w:r>
      <w:r>
        <w:rPr>
          <w:sz w:val="18"/>
          <w:szCs w:val="18"/>
        </w:rPr>
        <w:t xml:space="preserve"> </w:t>
      </w:r>
      <w:r w:rsidRPr="00F94244">
        <w:rPr>
          <w:sz w:val="18"/>
          <w:szCs w:val="18"/>
        </w:rPr>
        <w:t>Hezkial, Managing Director</w:t>
      </w:r>
      <w:r>
        <w:rPr>
          <w:sz w:val="18"/>
          <w:szCs w:val="18"/>
        </w:rPr>
        <w:t xml:space="preserve">, Icon Water, </w:t>
      </w:r>
      <w:r w:rsidRPr="00D70D13">
        <w:rPr>
          <w:i/>
          <w:iCs/>
          <w:sz w:val="18"/>
          <w:szCs w:val="18"/>
        </w:rPr>
        <w:t>Proof Committee Hansard</w:t>
      </w:r>
      <w:r w:rsidRPr="00D70D13">
        <w:rPr>
          <w:sz w:val="18"/>
          <w:szCs w:val="18"/>
        </w:rPr>
        <w:t>, 2</w:t>
      </w:r>
      <w:r>
        <w:rPr>
          <w:sz w:val="18"/>
          <w:szCs w:val="18"/>
        </w:rPr>
        <w:t>9</w:t>
      </w:r>
      <w:r w:rsidRPr="00D70D13">
        <w:rPr>
          <w:sz w:val="18"/>
          <w:szCs w:val="18"/>
        </w:rPr>
        <w:t xml:space="preserve"> August 2022, p 5</w:t>
      </w:r>
      <w:r>
        <w:rPr>
          <w:sz w:val="18"/>
          <w:szCs w:val="18"/>
        </w:rPr>
        <w:t>91.</w:t>
      </w:r>
    </w:p>
  </w:footnote>
  <w:footnote w:id="273">
    <w:p w14:paraId="50945807" w14:textId="77777777" w:rsidR="00E47923" w:rsidRPr="00BE574B" w:rsidRDefault="00E47923" w:rsidP="00E47923">
      <w:pPr>
        <w:pStyle w:val="FootnoteText"/>
        <w:rPr>
          <w:sz w:val="18"/>
          <w:szCs w:val="18"/>
        </w:rPr>
      </w:pPr>
      <w:r w:rsidRPr="00BE574B">
        <w:rPr>
          <w:rStyle w:val="FootnoteReference"/>
          <w:sz w:val="18"/>
          <w:szCs w:val="18"/>
        </w:rPr>
        <w:footnoteRef/>
      </w:r>
      <w:r w:rsidRPr="00BE574B">
        <w:rPr>
          <w:sz w:val="18"/>
          <w:szCs w:val="18"/>
        </w:rPr>
        <w:t xml:space="preserve"> ACT Government Budget 2022-2023, </w:t>
      </w:r>
      <w:r w:rsidRPr="00BE574B">
        <w:rPr>
          <w:i/>
          <w:iCs/>
          <w:sz w:val="18"/>
          <w:szCs w:val="18"/>
        </w:rPr>
        <w:t>Budget Statements E</w:t>
      </w:r>
      <w:r w:rsidRPr="00BE574B">
        <w:rPr>
          <w:sz w:val="18"/>
          <w:szCs w:val="18"/>
        </w:rPr>
        <w:t>, p 4.</w:t>
      </w:r>
    </w:p>
  </w:footnote>
  <w:footnote w:id="274">
    <w:p w14:paraId="22498C73" w14:textId="77777777" w:rsidR="00C859AF" w:rsidRPr="00BE574B" w:rsidRDefault="00C859AF" w:rsidP="00C859AF">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737</w:t>
      </w:r>
      <w:r w:rsidRPr="00AC6928">
        <w:rPr>
          <w:sz w:val="18"/>
          <w:szCs w:val="18"/>
        </w:rPr>
        <w:t>–</w:t>
      </w:r>
      <w:r>
        <w:rPr>
          <w:sz w:val="18"/>
          <w:szCs w:val="18"/>
        </w:rPr>
        <w:t>740.</w:t>
      </w:r>
    </w:p>
  </w:footnote>
  <w:footnote w:id="275">
    <w:p w14:paraId="17417645" w14:textId="5C3005C8" w:rsidR="00C859AF" w:rsidRPr="00BE574B" w:rsidRDefault="00C859AF" w:rsidP="00C859AF">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w:t>
      </w:r>
      <w:r w:rsidR="00747F4C">
        <w:rPr>
          <w:sz w:val="18"/>
          <w:szCs w:val="18"/>
        </w:rPr>
        <w:t>40</w:t>
      </w:r>
      <w:r w:rsidRPr="00AC6928">
        <w:rPr>
          <w:sz w:val="18"/>
          <w:szCs w:val="18"/>
        </w:rPr>
        <w:t>–</w:t>
      </w:r>
      <w:r>
        <w:rPr>
          <w:sz w:val="18"/>
          <w:szCs w:val="18"/>
        </w:rPr>
        <w:t>74</w:t>
      </w:r>
      <w:r w:rsidR="00747F4C">
        <w:rPr>
          <w:sz w:val="18"/>
          <w:szCs w:val="18"/>
        </w:rPr>
        <w:t>1</w:t>
      </w:r>
      <w:r>
        <w:rPr>
          <w:sz w:val="18"/>
          <w:szCs w:val="18"/>
        </w:rPr>
        <w:t>.</w:t>
      </w:r>
    </w:p>
  </w:footnote>
  <w:footnote w:id="276">
    <w:p w14:paraId="43C8F968" w14:textId="38A9BA18" w:rsidR="00747F4C" w:rsidRPr="00BE574B" w:rsidRDefault="00747F4C" w:rsidP="00747F4C">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741</w:t>
      </w:r>
      <w:r w:rsidRPr="00AC6928">
        <w:rPr>
          <w:sz w:val="18"/>
          <w:szCs w:val="18"/>
        </w:rPr>
        <w:t>–</w:t>
      </w:r>
      <w:r>
        <w:rPr>
          <w:sz w:val="18"/>
          <w:szCs w:val="18"/>
        </w:rPr>
        <w:t>743.</w:t>
      </w:r>
    </w:p>
  </w:footnote>
  <w:footnote w:id="277">
    <w:p w14:paraId="14E18FB7" w14:textId="55B11DAD" w:rsidR="00747F4C" w:rsidRPr="00BE574B" w:rsidRDefault="00747F4C" w:rsidP="00747F4C">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743</w:t>
      </w:r>
      <w:r w:rsidRPr="00AC6928">
        <w:rPr>
          <w:sz w:val="18"/>
          <w:szCs w:val="18"/>
        </w:rPr>
        <w:t>–</w:t>
      </w:r>
      <w:r>
        <w:rPr>
          <w:sz w:val="18"/>
          <w:szCs w:val="18"/>
        </w:rPr>
        <w:t>744.</w:t>
      </w:r>
    </w:p>
  </w:footnote>
  <w:footnote w:id="278">
    <w:p w14:paraId="240DB920" w14:textId="14A81427" w:rsidR="00747F4C" w:rsidRPr="00BE574B" w:rsidRDefault="00747F4C" w:rsidP="00747F4C">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744</w:t>
      </w:r>
      <w:r w:rsidRPr="00AC6928">
        <w:rPr>
          <w:sz w:val="18"/>
          <w:szCs w:val="18"/>
        </w:rPr>
        <w:t>–</w:t>
      </w:r>
      <w:r>
        <w:rPr>
          <w:sz w:val="18"/>
          <w:szCs w:val="18"/>
        </w:rPr>
        <w:t>746.</w:t>
      </w:r>
    </w:p>
  </w:footnote>
  <w:footnote w:id="279">
    <w:p w14:paraId="5E291F82" w14:textId="77777777" w:rsidR="001B062C" w:rsidRPr="00BE574B" w:rsidRDefault="001B062C" w:rsidP="001B062C">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746</w:t>
      </w:r>
      <w:r w:rsidRPr="00AC6928">
        <w:rPr>
          <w:sz w:val="18"/>
          <w:szCs w:val="18"/>
        </w:rPr>
        <w:t>–</w:t>
      </w:r>
      <w:r>
        <w:rPr>
          <w:sz w:val="18"/>
          <w:szCs w:val="18"/>
        </w:rPr>
        <w:t>748.</w:t>
      </w:r>
    </w:p>
  </w:footnote>
  <w:footnote w:id="280">
    <w:p w14:paraId="5182AC4C" w14:textId="3DC309F0" w:rsidR="001B062C" w:rsidRPr="00BE574B" w:rsidRDefault="001B062C" w:rsidP="001B062C">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748</w:t>
      </w:r>
      <w:r w:rsidRPr="00AC6928">
        <w:rPr>
          <w:sz w:val="18"/>
          <w:szCs w:val="18"/>
        </w:rPr>
        <w:t>–</w:t>
      </w:r>
      <w:r>
        <w:rPr>
          <w:sz w:val="18"/>
          <w:szCs w:val="18"/>
        </w:rPr>
        <w:t>751.</w:t>
      </w:r>
    </w:p>
  </w:footnote>
  <w:footnote w:id="281">
    <w:p w14:paraId="11D446BB" w14:textId="77777777" w:rsidR="001B062C" w:rsidRPr="00BE574B" w:rsidRDefault="001B062C" w:rsidP="001B062C">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751</w:t>
      </w:r>
      <w:r w:rsidRPr="00AC6928">
        <w:rPr>
          <w:sz w:val="18"/>
          <w:szCs w:val="18"/>
        </w:rPr>
        <w:t>–</w:t>
      </w:r>
      <w:r>
        <w:rPr>
          <w:sz w:val="18"/>
          <w:szCs w:val="18"/>
        </w:rPr>
        <w:t>753.</w:t>
      </w:r>
    </w:p>
  </w:footnote>
  <w:footnote w:id="282">
    <w:p w14:paraId="08F625AA" w14:textId="77777777" w:rsidR="001B062C" w:rsidRPr="00BE574B" w:rsidRDefault="001B062C" w:rsidP="001B062C">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753</w:t>
      </w:r>
      <w:r w:rsidRPr="00AC6928">
        <w:rPr>
          <w:sz w:val="18"/>
          <w:szCs w:val="18"/>
        </w:rPr>
        <w:t>–</w:t>
      </w:r>
      <w:r>
        <w:rPr>
          <w:sz w:val="18"/>
          <w:szCs w:val="18"/>
        </w:rPr>
        <w:t>754.</w:t>
      </w:r>
    </w:p>
  </w:footnote>
  <w:footnote w:id="283">
    <w:p w14:paraId="13B3830A" w14:textId="77777777" w:rsidR="001B062C" w:rsidRPr="00BE574B" w:rsidRDefault="001B062C" w:rsidP="001B062C">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754</w:t>
      </w:r>
      <w:r w:rsidRPr="00AC6928">
        <w:rPr>
          <w:sz w:val="18"/>
          <w:szCs w:val="18"/>
        </w:rPr>
        <w:t>–</w:t>
      </w:r>
      <w:r>
        <w:rPr>
          <w:sz w:val="18"/>
          <w:szCs w:val="18"/>
        </w:rPr>
        <w:t>755.</w:t>
      </w:r>
    </w:p>
  </w:footnote>
  <w:footnote w:id="284">
    <w:p w14:paraId="45D08783" w14:textId="77777777" w:rsidR="007A12BD" w:rsidRPr="00BE574B" w:rsidRDefault="007A12BD" w:rsidP="007A12BD">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755</w:t>
      </w:r>
      <w:r w:rsidRPr="00AC6928">
        <w:rPr>
          <w:sz w:val="18"/>
          <w:szCs w:val="18"/>
        </w:rPr>
        <w:t>–</w:t>
      </w:r>
      <w:r>
        <w:rPr>
          <w:sz w:val="18"/>
          <w:szCs w:val="18"/>
        </w:rPr>
        <w:t>756.</w:t>
      </w:r>
    </w:p>
  </w:footnote>
  <w:footnote w:id="285">
    <w:p w14:paraId="32A9298A" w14:textId="77777777" w:rsidR="007A12BD" w:rsidRPr="00BE574B" w:rsidRDefault="007A12BD" w:rsidP="007A12BD">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756</w:t>
      </w:r>
      <w:r w:rsidRPr="00AC6928">
        <w:rPr>
          <w:sz w:val="18"/>
          <w:szCs w:val="18"/>
        </w:rPr>
        <w:t>–</w:t>
      </w:r>
      <w:r>
        <w:rPr>
          <w:sz w:val="18"/>
          <w:szCs w:val="18"/>
        </w:rPr>
        <w:t>756.</w:t>
      </w:r>
    </w:p>
  </w:footnote>
  <w:footnote w:id="286">
    <w:p w14:paraId="045FCF03" w14:textId="77777777" w:rsidR="00196D40" w:rsidRPr="00BE574B" w:rsidRDefault="00196D40" w:rsidP="00196D40">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756</w:t>
      </w:r>
      <w:r w:rsidRPr="00AC6928">
        <w:rPr>
          <w:sz w:val="18"/>
          <w:szCs w:val="18"/>
        </w:rPr>
        <w:t>–</w:t>
      </w:r>
      <w:r>
        <w:rPr>
          <w:sz w:val="18"/>
          <w:szCs w:val="18"/>
        </w:rPr>
        <w:t>757.</w:t>
      </w:r>
    </w:p>
  </w:footnote>
  <w:footnote w:id="287">
    <w:p w14:paraId="5BD29255" w14:textId="6B5D054D" w:rsidR="00747F4C" w:rsidRPr="00BE574B" w:rsidRDefault="00747F4C" w:rsidP="00747F4C">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 </w:t>
      </w:r>
      <w:r>
        <w:rPr>
          <w:sz w:val="18"/>
          <w:szCs w:val="18"/>
        </w:rPr>
        <w:t>7</w:t>
      </w:r>
      <w:r w:rsidR="001B062C">
        <w:rPr>
          <w:sz w:val="18"/>
          <w:szCs w:val="18"/>
        </w:rPr>
        <w:t>5</w:t>
      </w:r>
      <w:r w:rsidR="007A12BD">
        <w:rPr>
          <w:sz w:val="18"/>
          <w:szCs w:val="18"/>
        </w:rPr>
        <w:t>7</w:t>
      </w:r>
      <w:r>
        <w:rPr>
          <w:sz w:val="18"/>
          <w:szCs w:val="18"/>
        </w:rPr>
        <w:t>.</w:t>
      </w:r>
    </w:p>
  </w:footnote>
  <w:footnote w:id="288">
    <w:p w14:paraId="039E38E3" w14:textId="6A6C871B" w:rsidR="00196D40" w:rsidRPr="00BE574B" w:rsidRDefault="00196D40" w:rsidP="00196D40">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w:t>
      </w:r>
      <w:r>
        <w:rPr>
          <w:sz w:val="18"/>
          <w:szCs w:val="18"/>
        </w:rPr>
        <w:t>p</w:t>
      </w:r>
      <w:r w:rsidRPr="00BE574B">
        <w:rPr>
          <w:sz w:val="18"/>
          <w:szCs w:val="18"/>
        </w:rPr>
        <w:t xml:space="preserve"> </w:t>
      </w:r>
      <w:r>
        <w:rPr>
          <w:sz w:val="18"/>
          <w:szCs w:val="18"/>
        </w:rPr>
        <w:t>757</w:t>
      </w:r>
      <w:r w:rsidRPr="00AC6928">
        <w:rPr>
          <w:sz w:val="18"/>
          <w:szCs w:val="18"/>
        </w:rPr>
        <w:t>–</w:t>
      </w:r>
      <w:r>
        <w:rPr>
          <w:sz w:val="18"/>
          <w:szCs w:val="18"/>
        </w:rPr>
        <w:t>759.</w:t>
      </w:r>
    </w:p>
  </w:footnote>
  <w:footnote w:id="289">
    <w:p w14:paraId="30086044" w14:textId="4EA3D381" w:rsidR="007A12BD" w:rsidRPr="00BE574B" w:rsidRDefault="007A12BD" w:rsidP="007A12BD">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xml:space="preserve">, </w:t>
      </w:r>
      <w:r>
        <w:rPr>
          <w:sz w:val="18"/>
          <w:szCs w:val="18"/>
        </w:rPr>
        <w:t>30</w:t>
      </w:r>
      <w:r w:rsidRPr="00BE574B">
        <w:rPr>
          <w:sz w:val="18"/>
          <w:szCs w:val="18"/>
        </w:rPr>
        <w:t xml:space="preserve"> August 2022, p </w:t>
      </w:r>
      <w:r>
        <w:rPr>
          <w:sz w:val="18"/>
          <w:szCs w:val="18"/>
        </w:rPr>
        <w:t>757.</w:t>
      </w:r>
    </w:p>
  </w:footnote>
  <w:footnote w:id="290">
    <w:p w14:paraId="0E7DEC24" w14:textId="485AC274" w:rsidR="00BD3DB0" w:rsidRPr="00BD3DB0" w:rsidRDefault="00BD3DB0" w:rsidP="00BD3DB0">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981</w:t>
      </w:r>
      <w:r w:rsidRPr="00BD3DB0">
        <w:rPr>
          <w:sz w:val="18"/>
          <w:szCs w:val="18"/>
        </w:rPr>
        <w:t>–</w:t>
      </w:r>
      <w:r>
        <w:rPr>
          <w:sz w:val="18"/>
          <w:szCs w:val="18"/>
        </w:rPr>
        <w:t>988</w:t>
      </w:r>
      <w:r w:rsidRPr="00BD3DB0">
        <w:rPr>
          <w:sz w:val="18"/>
          <w:szCs w:val="18"/>
        </w:rPr>
        <w:t>.</w:t>
      </w:r>
    </w:p>
  </w:footnote>
  <w:footnote w:id="291">
    <w:p w14:paraId="74EE7A6A" w14:textId="79FD553C" w:rsidR="00F35A7A" w:rsidRPr="00BD3DB0" w:rsidRDefault="00F35A7A" w:rsidP="00F35A7A">
      <w:pPr>
        <w:pStyle w:val="FootnoteText"/>
        <w:rPr>
          <w:sz w:val="18"/>
          <w:szCs w:val="18"/>
        </w:rPr>
      </w:pPr>
      <w:r w:rsidRPr="00BD3DB0">
        <w:rPr>
          <w:rStyle w:val="FootnoteReference"/>
          <w:sz w:val="18"/>
          <w:szCs w:val="18"/>
        </w:rPr>
        <w:footnoteRef/>
      </w:r>
      <w:r w:rsidRPr="00BD3DB0">
        <w:rPr>
          <w:sz w:val="18"/>
          <w:szCs w:val="18"/>
        </w:rPr>
        <w:t xml:space="preserve"> </w:t>
      </w:r>
      <w:r w:rsidR="00BD3DB0" w:rsidRPr="00BD3DB0">
        <w:rPr>
          <w:i/>
          <w:iCs/>
          <w:sz w:val="18"/>
          <w:szCs w:val="18"/>
        </w:rPr>
        <w:t>Proof Committee Hansard</w:t>
      </w:r>
      <w:r w:rsidR="00BD3DB0" w:rsidRPr="00BD3DB0">
        <w:rPr>
          <w:sz w:val="18"/>
          <w:szCs w:val="18"/>
        </w:rPr>
        <w:t xml:space="preserve">, </w:t>
      </w:r>
      <w:r w:rsidR="00BD3DB0">
        <w:rPr>
          <w:sz w:val="18"/>
          <w:szCs w:val="18"/>
        </w:rPr>
        <w:t>2 September</w:t>
      </w:r>
      <w:r w:rsidR="00BD3DB0" w:rsidRPr="00BD3DB0">
        <w:rPr>
          <w:sz w:val="18"/>
          <w:szCs w:val="18"/>
        </w:rPr>
        <w:t xml:space="preserve"> 2022, pp </w:t>
      </w:r>
      <w:r w:rsidR="00BD3DB0">
        <w:rPr>
          <w:sz w:val="18"/>
          <w:szCs w:val="18"/>
        </w:rPr>
        <w:t>988</w:t>
      </w:r>
      <w:r w:rsidR="00BD3DB0" w:rsidRPr="00BD3DB0">
        <w:rPr>
          <w:sz w:val="18"/>
          <w:szCs w:val="18"/>
        </w:rPr>
        <w:t>–</w:t>
      </w:r>
      <w:r w:rsidR="00BD3DB0">
        <w:rPr>
          <w:sz w:val="18"/>
          <w:szCs w:val="18"/>
        </w:rPr>
        <w:t>9</w:t>
      </w:r>
      <w:r w:rsidR="00D05C44">
        <w:rPr>
          <w:sz w:val="18"/>
          <w:szCs w:val="18"/>
        </w:rPr>
        <w:t>92</w:t>
      </w:r>
      <w:r w:rsidRPr="00BD3DB0">
        <w:rPr>
          <w:sz w:val="18"/>
          <w:szCs w:val="18"/>
        </w:rPr>
        <w:t>.</w:t>
      </w:r>
    </w:p>
  </w:footnote>
  <w:footnote w:id="292">
    <w:p w14:paraId="7BDB3D06" w14:textId="1610711B" w:rsidR="00F35A7A" w:rsidRPr="00BD3DB0" w:rsidRDefault="00F35A7A" w:rsidP="00F35A7A">
      <w:pPr>
        <w:pStyle w:val="FootnoteText"/>
        <w:rPr>
          <w:sz w:val="18"/>
          <w:szCs w:val="18"/>
        </w:rPr>
      </w:pPr>
      <w:r w:rsidRPr="00BD3DB0">
        <w:rPr>
          <w:rStyle w:val="FootnoteReference"/>
          <w:sz w:val="18"/>
          <w:szCs w:val="18"/>
        </w:rPr>
        <w:footnoteRef/>
      </w:r>
      <w:r w:rsidRPr="00BD3DB0">
        <w:rPr>
          <w:sz w:val="18"/>
          <w:szCs w:val="18"/>
        </w:rPr>
        <w:t xml:space="preserve"> </w:t>
      </w:r>
      <w:r w:rsidR="00D05C44" w:rsidRPr="00BD3DB0">
        <w:rPr>
          <w:i/>
          <w:iCs/>
          <w:sz w:val="18"/>
          <w:szCs w:val="18"/>
        </w:rPr>
        <w:t>Proof Committee Hansard</w:t>
      </w:r>
      <w:r w:rsidR="00D05C44" w:rsidRPr="00BD3DB0">
        <w:rPr>
          <w:sz w:val="18"/>
          <w:szCs w:val="18"/>
        </w:rPr>
        <w:t xml:space="preserve">, </w:t>
      </w:r>
      <w:r w:rsidR="00D05C44">
        <w:rPr>
          <w:sz w:val="18"/>
          <w:szCs w:val="18"/>
        </w:rPr>
        <w:t>2 September</w:t>
      </w:r>
      <w:r w:rsidR="00D05C44" w:rsidRPr="00BD3DB0">
        <w:rPr>
          <w:sz w:val="18"/>
          <w:szCs w:val="18"/>
        </w:rPr>
        <w:t xml:space="preserve"> 2022, pp </w:t>
      </w:r>
      <w:r w:rsidR="00D05C44">
        <w:rPr>
          <w:sz w:val="18"/>
          <w:szCs w:val="18"/>
        </w:rPr>
        <w:t>992</w:t>
      </w:r>
      <w:r w:rsidR="00D05C44" w:rsidRPr="00BD3DB0">
        <w:rPr>
          <w:sz w:val="18"/>
          <w:szCs w:val="18"/>
        </w:rPr>
        <w:t>–</w:t>
      </w:r>
      <w:r w:rsidR="00D05C44">
        <w:rPr>
          <w:sz w:val="18"/>
          <w:szCs w:val="18"/>
        </w:rPr>
        <w:t>994</w:t>
      </w:r>
      <w:r w:rsidRPr="00BD3DB0">
        <w:rPr>
          <w:sz w:val="18"/>
          <w:szCs w:val="18"/>
        </w:rPr>
        <w:t>.</w:t>
      </w:r>
    </w:p>
  </w:footnote>
  <w:footnote w:id="293">
    <w:p w14:paraId="24C10D96" w14:textId="2FB301FF" w:rsidR="00F35A7A" w:rsidRPr="00BE574B" w:rsidRDefault="00F35A7A" w:rsidP="00F35A7A">
      <w:pPr>
        <w:pStyle w:val="FootnoteText"/>
        <w:rPr>
          <w:sz w:val="18"/>
          <w:szCs w:val="18"/>
        </w:rPr>
      </w:pPr>
      <w:r w:rsidRPr="00BD3DB0">
        <w:rPr>
          <w:rStyle w:val="FootnoteReference"/>
          <w:sz w:val="18"/>
          <w:szCs w:val="18"/>
        </w:rPr>
        <w:footnoteRef/>
      </w:r>
      <w:r w:rsidRPr="00BD3DB0">
        <w:rPr>
          <w:sz w:val="18"/>
          <w:szCs w:val="18"/>
        </w:rPr>
        <w:t xml:space="preserve"> </w:t>
      </w:r>
      <w:r w:rsidR="00D05C44" w:rsidRPr="00BD3DB0">
        <w:rPr>
          <w:i/>
          <w:iCs/>
          <w:sz w:val="18"/>
          <w:szCs w:val="18"/>
        </w:rPr>
        <w:t>Proof Committee Hansard</w:t>
      </w:r>
      <w:r w:rsidR="00D05C44" w:rsidRPr="00BD3DB0">
        <w:rPr>
          <w:sz w:val="18"/>
          <w:szCs w:val="18"/>
        </w:rPr>
        <w:t xml:space="preserve">, </w:t>
      </w:r>
      <w:r w:rsidR="00D05C44">
        <w:rPr>
          <w:sz w:val="18"/>
          <w:szCs w:val="18"/>
        </w:rPr>
        <w:t>2 September</w:t>
      </w:r>
      <w:r w:rsidR="00D05C44" w:rsidRPr="00BD3DB0">
        <w:rPr>
          <w:sz w:val="18"/>
          <w:szCs w:val="18"/>
        </w:rPr>
        <w:t xml:space="preserve"> 2022, pp </w:t>
      </w:r>
      <w:r w:rsidR="00D05C44">
        <w:rPr>
          <w:sz w:val="18"/>
          <w:szCs w:val="18"/>
        </w:rPr>
        <w:t>994</w:t>
      </w:r>
      <w:r w:rsidR="00D05C44" w:rsidRPr="00BD3DB0">
        <w:rPr>
          <w:sz w:val="18"/>
          <w:szCs w:val="18"/>
        </w:rPr>
        <w:t>–</w:t>
      </w:r>
      <w:r w:rsidR="00D05C44">
        <w:rPr>
          <w:sz w:val="18"/>
          <w:szCs w:val="18"/>
        </w:rPr>
        <w:t>995</w:t>
      </w:r>
      <w:r w:rsidRPr="00BD3DB0">
        <w:rPr>
          <w:sz w:val="18"/>
          <w:szCs w:val="18"/>
        </w:rPr>
        <w:t>.</w:t>
      </w:r>
    </w:p>
  </w:footnote>
  <w:footnote w:id="294">
    <w:p w14:paraId="3549EC62" w14:textId="74A08DBA" w:rsidR="00D05C44" w:rsidRPr="00BE574B" w:rsidRDefault="00D05C44" w:rsidP="00D05C44">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995</w:t>
      </w:r>
      <w:r w:rsidRPr="00BD3DB0">
        <w:rPr>
          <w:sz w:val="18"/>
          <w:szCs w:val="18"/>
        </w:rPr>
        <w:t>–</w:t>
      </w:r>
      <w:r>
        <w:rPr>
          <w:sz w:val="18"/>
          <w:szCs w:val="18"/>
        </w:rPr>
        <w:t>1000</w:t>
      </w:r>
      <w:r w:rsidRPr="00BD3DB0">
        <w:rPr>
          <w:sz w:val="18"/>
          <w:szCs w:val="18"/>
        </w:rPr>
        <w:t>.</w:t>
      </w:r>
    </w:p>
  </w:footnote>
  <w:footnote w:id="295">
    <w:p w14:paraId="0690E837" w14:textId="38624F36" w:rsidR="00D05C44" w:rsidRPr="00BE574B" w:rsidRDefault="00D05C44" w:rsidP="00D05C44">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1000</w:t>
      </w:r>
      <w:r w:rsidRPr="00BD3DB0">
        <w:rPr>
          <w:sz w:val="18"/>
          <w:szCs w:val="18"/>
        </w:rPr>
        <w:t>–</w:t>
      </w:r>
      <w:r>
        <w:rPr>
          <w:sz w:val="18"/>
          <w:szCs w:val="18"/>
        </w:rPr>
        <w:t>1001</w:t>
      </w:r>
      <w:r w:rsidRPr="00BD3DB0">
        <w:rPr>
          <w:sz w:val="18"/>
          <w:szCs w:val="18"/>
        </w:rPr>
        <w:t>.</w:t>
      </w:r>
    </w:p>
  </w:footnote>
  <w:footnote w:id="296">
    <w:p w14:paraId="1225C595" w14:textId="76AD9704" w:rsidR="00D05C44" w:rsidRPr="00BE574B" w:rsidRDefault="00D05C44" w:rsidP="00D05C44">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1001</w:t>
      </w:r>
      <w:r w:rsidRPr="00BD3DB0">
        <w:rPr>
          <w:sz w:val="18"/>
          <w:szCs w:val="18"/>
        </w:rPr>
        <w:t>–</w:t>
      </w:r>
      <w:r>
        <w:rPr>
          <w:sz w:val="18"/>
          <w:szCs w:val="18"/>
        </w:rPr>
        <w:t>1002</w:t>
      </w:r>
      <w:r w:rsidRPr="00BD3DB0">
        <w:rPr>
          <w:sz w:val="18"/>
          <w:szCs w:val="18"/>
        </w:rPr>
        <w:t>.</w:t>
      </w:r>
    </w:p>
  </w:footnote>
  <w:footnote w:id="297">
    <w:p w14:paraId="210F8D17" w14:textId="65D75A43" w:rsidR="00D05C44" w:rsidRPr="00BE574B" w:rsidRDefault="00D05C44" w:rsidP="00D05C44">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1002</w:t>
      </w:r>
      <w:r w:rsidRPr="00BD3DB0">
        <w:rPr>
          <w:sz w:val="18"/>
          <w:szCs w:val="18"/>
        </w:rPr>
        <w:t>–</w:t>
      </w:r>
      <w:r>
        <w:rPr>
          <w:sz w:val="18"/>
          <w:szCs w:val="18"/>
        </w:rPr>
        <w:t>1003</w:t>
      </w:r>
      <w:r w:rsidRPr="00BD3DB0">
        <w:rPr>
          <w:sz w:val="18"/>
          <w:szCs w:val="18"/>
        </w:rPr>
        <w:t>.</w:t>
      </w:r>
    </w:p>
  </w:footnote>
  <w:footnote w:id="298">
    <w:p w14:paraId="2CFAA0DE" w14:textId="05FBC28F" w:rsidR="00D05C44" w:rsidRPr="00BE574B" w:rsidRDefault="00D05C44" w:rsidP="00D05C44">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1003</w:t>
      </w:r>
      <w:r w:rsidRPr="00BD3DB0">
        <w:rPr>
          <w:sz w:val="18"/>
          <w:szCs w:val="18"/>
        </w:rPr>
        <w:t>–</w:t>
      </w:r>
      <w:r>
        <w:rPr>
          <w:sz w:val="18"/>
          <w:szCs w:val="18"/>
        </w:rPr>
        <w:t>1005</w:t>
      </w:r>
      <w:r w:rsidRPr="00BD3DB0">
        <w:rPr>
          <w:sz w:val="18"/>
          <w:szCs w:val="18"/>
        </w:rPr>
        <w:t>.</w:t>
      </w:r>
    </w:p>
  </w:footnote>
  <w:footnote w:id="299">
    <w:p w14:paraId="534A7C65" w14:textId="38A16AF4" w:rsidR="00D05C44" w:rsidRPr="00BE574B" w:rsidRDefault="00D05C44" w:rsidP="00D05C44">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 </w:t>
      </w:r>
      <w:r>
        <w:rPr>
          <w:sz w:val="18"/>
          <w:szCs w:val="18"/>
        </w:rPr>
        <w:t>1005</w:t>
      </w:r>
      <w:r w:rsidRPr="00BD3DB0">
        <w:rPr>
          <w:sz w:val="18"/>
          <w:szCs w:val="18"/>
        </w:rPr>
        <w:t>.</w:t>
      </w:r>
    </w:p>
  </w:footnote>
  <w:footnote w:id="300">
    <w:p w14:paraId="35C94C5E" w14:textId="61DA0E97" w:rsidR="00D05C44" w:rsidRPr="00BE574B" w:rsidRDefault="00D05C44" w:rsidP="00D05C44">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 </w:t>
      </w:r>
      <w:r>
        <w:rPr>
          <w:sz w:val="18"/>
          <w:szCs w:val="18"/>
        </w:rPr>
        <w:t>1006</w:t>
      </w:r>
      <w:r w:rsidRPr="00BD3DB0">
        <w:rPr>
          <w:sz w:val="18"/>
          <w:szCs w:val="18"/>
        </w:rPr>
        <w:t>.</w:t>
      </w:r>
    </w:p>
  </w:footnote>
  <w:footnote w:id="301">
    <w:p w14:paraId="6A2A0D15" w14:textId="22C8F25C" w:rsidR="00D05C44" w:rsidRPr="00BE574B" w:rsidRDefault="00D05C44" w:rsidP="00D05C44">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1006</w:t>
      </w:r>
      <w:r w:rsidRPr="00BD3DB0">
        <w:rPr>
          <w:sz w:val="18"/>
          <w:szCs w:val="18"/>
        </w:rPr>
        <w:t>–</w:t>
      </w:r>
      <w:r>
        <w:rPr>
          <w:sz w:val="18"/>
          <w:szCs w:val="18"/>
        </w:rPr>
        <w:t>1007</w:t>
      </w:r>
      <w:r w:rsidRPr="00BD3DB0">
        <w:rPr>
          <w:sz w:val="18"/>
          <w:szCs w:val="18"/>
        </w:rPr>
        <w:t>.</w:t>
      </w:r>
    </w:p>
  </w:footnote>
  <w:footnote w:id="302">
    <w:p w14:paraId="16C8E08C" w14:textId="4C446F1C" w:rsidR="004B1E7A" w:rsidRPr="00BD3DB0" w:rsidRDefault="004B1E7A" w:rsidP="004B1E7A">
      <w:pPr>
        <w:pStyle w:val="FootnoteText"/>
        <w:rPr>
          <w:sz w:val="18"/>
          <w:szCs w:val="18"/>
        </w:rPr>
      </w:pPr>
      <w:r w:rsidRPr="00BD3DB0">
        <w:rPr>
          <w:rStyle w:val="FootnoteReference"/>
          <w:sz w:val="18"/>
          <w:szCs w:val="18"/>
        </w:rPr>
        <w:footnoteRef/>
      </w:r>
      <w:r w:rsidRPr="00BD3DB0">
        <w:rPr>
          <w:sz w:val="18"/>
          <w:szCs w:val="18"/>
        </w:rPr>
        <w:t xml:space="preserve"> </w:t>
      </w:r>
      <w:r w:rsidR="0058033F">
        <w:rPr>
          <w:sz w:val="18"/>
          <w:szCs w:val="18"/>
        </w:rPr>
        <w:t>Ms Rebecca Vassarotti MLA, Minister for the Environment</w:t>
      </w:r>
      <w:r w:rsidR="00C30015">
        <w:rPr>
          <w:sz w:val="18"/>
          <w:szCs w:val="18"/>
        </w:rPr>
        <w:t>,</w:t>
      </w:r>
      <w:r w:rsidR="0058033F" w:rsidRPr="00BD3DB0">
        <w:rPr>
          <w:i/>
          <w:iCs/>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 </w:t>
      </w:r>
      <w:r>
        <w:rPr>
          <w:sz w:val="18"/>
          <w:szCs w:val="18"/>
        </w:rPr>
        <w:t>98</w:t>
      </w:r>
      <w:r w:rsidR="00656CAE">
        <w:rPr>
          <w:sz w:val="18"/>
          <w:szCs w:val="18"/>
        </w:rPr>
        <w:t>1</w:t>
      </w:r>
      <w:r w:rsidRPr="00BD3DB0">
        <w:rPr>
          <w:sz w:val="18"/>
          <w:szCs w:val="18"/>
        </w:rPr>
        <w:t>.</w:t>
      </w:r>
    </w:p>
  </w:footnote>
  <w:footnote w:id="303">
    <w:p w14:paraId="4FB22098" w14:textId="00614F57" w:rsidR="003C19A6" w:rsidRDefault="003C19A6">
      <w:pPr>
        <w:pStyle w:val="FootnoteText"/>
      </w:pPr>
      <w:r>
        <w:rPr>
          <w:rStyle w:val="FootnoteReference"/>
        </w:rPr>
        <w:footnoteRef/>
      </w:r>
      <w:r>
        <w:t xml:space="preserve"> </w:t>
      </w:r>
      <w:r w:rsidRPr="00E70DEE">
        <w:rPr>
          <w:sz w:val="18"/>
          <w:szCs w:val="18"/>
        </w:rPr>
        <w:t>Mr Geoffrey Rutledge, Deputy Director</w:t>
      </w:r>
      <w:r w:rsidR="00C30015">
        <w:rPr>
          <w:sz w:val="18"/>
          <w:szCs w:val="18"/>
        </w:rPr>
        <w:t>-</w:t>
      </w:r>
      <w:r w:rsidRPr="00E70DEE">
        <w:rPr>
          <w:sz w:val="18"/>
          <w:szCs w:val="18"/>
        </w:rPr>
        <w:t>General, Water and Emissions Reduction,</w:t>
      </w:r>
      <w:r>
        <w:rPr>
          <w:sz w:val="18"/>
          <w:szCs w:val="18"/>
        </w:rPr>
        <w:t xml:space="preserve"> EPSDD,</w:t>
      </w:r>
      <w:r w:rsidRPr="00E70DEE">
        <w:rPr>
          <w:sz w:val="18"/>
          <w:szCs w:val="18"/>
        </w:rPr>
        <w:t xml:space="preserve"> </w:t>
      </w:r>
      <w:r w:rsidRPr="00E70DEE">
        <w:rPr>
          <w:i/>
          <w:iCs/>
          <w:sz w:val="18"/>
          <w:szCs w:val="18"/>
        </w:rPr>
        <w:t>Proof Committee Hansard</w:t>
      </w:r>
      <w:r w:rsidRPr="00E70DEE">
        <w:rPr>
          <w:sz w:val="18"/>
          <w:szCs w:val="18"/>
        </w:rPr>
        <w:t>, 2</w:t>
      </w:r>
      <w:r>
        <w:rPr>
          <w:sz w:val="18"/>
          <w:szCs w:val="18"/>
        </w:rPr>
        <w:t> September</w:t>
      </w:r>
      <w:r w:rsidRPr="00E70DEE">
        <w:rPr>
          <w:sz w:val="18"/>
          <w:szCs w:val="18"/>
        </w:rPr>
        <w:t xml:space="preserve"> 2022, p </w:t>
      </w:r>
      <w:r>
        <w:rPr>
          <w:sz w:val="18"/>
          <w:szCs w:val="18"/>
        </w:rPr>
        <w:t>982.</w:t>
      </w:r>
    </w:p>
  </w:footnote>
  <w:footnote w:id="304">
    <w:p w14:paraId="5433FF85" w14:textId="2C29F9E5" w:rsidR="0008466E" w:rsidRPr="00B3398A" w:rsidRDefault="0008466E" w:rsidP="0008466E">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w:t>
      </w:r>
      <w:r>
        <w:rPr>
          <w:sz w:val="18"/>
          <w:szCs w:val="18"/>
        </w:rPr>
        <w:t>p</w:t>
      </w:r>
      <w:r w:rsidRPr="001F07B0">
        <w:rPr>
          <w:sz w:val="18"/>
          <w:szCs w:val="18"/>
        </w:rPr>
        <w:t xml:space="preserve"> 8</w:t>
      </w:r>
      <w:r>
        <w:rPr>
          <w:sz w:val="18"/>
          <w:szCs w:val="18"/>
        </w:rPr>
        <w:t>29</w:t>
      </w:r>
      <w:r w:rsidRPr="000C1F75">
        <w:rPr>
          <w:sz w:val="18"/>
          <w:szCs w:val="18"/>
        </w:rPr>
        <w:t>–</w:t>
      </w:r>
      <w:r w:rsidRPr="001F07B0">
        <w:rPr>
          <w:sz w:val="18"/>
          <w:szCs w:val="18"/>
        </w:rPr>
        <w:t>8</w:t>
      </w:r>
      <w:r>
        <w:rPr>
          <w:sz w:val="18"/>
          <w:szCs w:val="18"/>
        </w:rPr>
        <w:t xml:space="preserve">31 and </w:t>
      </w:r>
      <w:r w:rsidRPr="001F07B0">
        <w:rPr>
          <w:sz w:val="18"/>
          <w:szCs w:val="18"/>
        </w:rPr>
        <w:t>p</w:t>
      </w:r>
      <w:r>
        <w:rPr>
          <w:sz w:val="18"/>
          <w:szCs w:val="18"/>
        </w:rPr>
        <w:t>p</w:t>
      </w:r>
      <w:r w:rsidRPr="001F07B0">
        <w:rPr>
          <w:sz w:val="18"/>
          <w:szCs w:val="18"/>
        </w:rPr>
        <w:t xml:space="preserve"> 8</w:t>
      </w:r>
      <w:r>
        <w:rPr>
          <w:sz w:val="18"/>
          <w:szCs w:val="18"/>
        </w:rPr>
        <w:t>32</w:t>
      </w:r>
      <w:r w:rsidRPr="000C1F75">
        <w:rPr>
          <w:sz w:val="18"/>
          <w:szCs w:val="18"/>
        </w:rPr>
        <w:t>–</w:t>
      </w:r>
      <w:r w:rsidRPr="001F07B0">
        <w:rPr>
          <w:sz w:val="18"/>
          <w:szCs w:val="18"/>
        </w:rPr>
        <w:t>8</w:t>
      </w:r>
      <w:r>
        <w:rPr>
          <w:sz w:val="18"/>
          <w:szCs w:val="18"/>
        </w:rPr>
        <w:t>33</w:t>
      </w:r>
      <w:r w:rsidRPr="00B3398A">
        <w:rPr>
          <w:sz w:val="18"/>
          <w:szCs w:val="18"/>
        </w:rPr>
        <w:t>.</w:t>
      </w:r>
    </w:p>
  </w:footnote>
  <w:footnote w:id="305">
    <w:p w14:paraId="26767A93" w14:textId="46186F80" w:rsidR="0008466E" w:rsidRPr="00B3398A" w:rsidRDefault="0008466E" w:rsidP="0008466E">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w:t>
      </w:r>
      <w:r>
        <w:rPr>
          <w:sz w:val="18"/>
          <w:szCs w:val="18"/>
        </w:rPr>
        <w:t>p</w:t>
      </w:r>
      <w:r w:rsidRPr="001F07B0">
        <w:rPr>
          <w:sz w:val="18"/>
          <w:szCs w:val="18"/>
        </w:rPr>
        <w:t xml:space="preserve"> 8</w:t>
      </w:r>
      <w:r>
        <w:rPr>
          <w:sz w:val="18"/>
          <w:szCs w:val="18"/>
        </w:rPr>
        <w:t>31</w:t>
      </w:r>
      <w:r w:rsidRPr="000C1F75">
        <w:rPr>
          <w:sz w:val="18"/>
          <w:szCs w:val="18"/>
        </w:rPr>
        <w:t>–</w:t>
      </w:r>
      <w:r w:rsidRPr="001F07B0">
        <w:rPr>
          <w:sz w:val="18"/>
          <w:szCs w:val="18"/>
        </w:rPr>
        <w:t>8</w:t>
      </w:r>
      <w:r>
        <w:rPr>
          <w:sz w:val="18"/>
          <w:szCs w:val="18"/>
        </w:rPr>
        <w:t>32</w:t>
      </w:r>
      <w:r w:rsidRPr="00B3398A">
        <w:rPr>
          <w:sz w:val="18"/>
          <w:szCs w:val="18"/>
        </w:rPr>
        <w:t>.</w:t>
      </w:r>
    </w:p>
  </w:footnote>
  <w:footnote w:id="306">
    <w:p w14:paraId="48624BEA" w14:textId="077A873D" w:rsidR="0008466E" w:rsidRPr="00B3398A" w:rsidRDefault="0008466E" w:rsidP="0008466E">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 8</w:t>
      </w:r>
      <w:r>
        <w:rPr>
          <w:sz w:val="18"/>
          <w:szCs w:val="18"/>
        </w:rPr>
        <w:t>32</w:t>
      </w:r>
      <w:r w:rsidRPr="00B3398A">
        <w:rPr>
          <w:sz w:val="18"/>
          <w:szCs w:val="18"/>
        </w:rPr>
        <w:t>.</w:t>
      </w:r>
    </w:p>
  </w:footnote>
  <w:footnote w:id="307">
    <w:p w14:paraId="284899C5" w14:textId="77777777" w:rsidR="0008466E" w:rsidRPr="00B3398A" w:rsidRDefault="0008466E" w:rsidP="0008466E">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w:t>
      </w:r>
      <w:r>
        <w:rPr>
          <w:sz w:val="18"/>
          <w:szCs w:val="18"/>
        </w:rPr>
        <w:t>p</w:t>
      </w:r>
      <w:r w:rsidRPr="001F07B0">
        <w:rPr>
          <w:sz w:val="18"/>
          <w:szCs w:val="18"/>
        </w:rPr>
        <w:t xml:space="preserve"> 8</w:t>
      </w:r>
      <w:r>
        <w:rPr>
          <w:sz w:val="18"/>
          <w:szCs w:val="18"/>
        </w:rPr>
        <w:t>33</w:t>
      </w:r>
      <w:r w:rsidRPr="000C1F75">
        <w:rPr>
          <w:sz w:val="18"/>
          <w:szCs w:val="18"/>
        </w:rPr>
        <w:t>–</w:t>
      </w:r>
      <w:r w:rsidRPr="001F07B0">
        <w:rPr>
          <w:sz w:val="18"/>
          <w:szCs w:val="18"/>
        </w:rPr>
        <w:t>8</w:t>
      </w:r>
      <w:r>
        <w:rPr>
          <w:sz w:val="18"/>
          <w:szCs w:val="18"/>
        </w:rPr>
        <w:t>35</w:t>
      </w:r>
      <w:r w:rsidRPr="00B3398A">
        <w:rPr>
          <w:sz w:val="18"/>
          <w:szCs w:val="18"/>
        </w:rPr>
        <w:t>.</w:t>
      </w:r>
    </w:p>
  </w:footnote>
  <w:footnote w:id="308">
    <w:p w14:paraId="4601F785" w14:textId="275AF6CE" w:rsidR="0008466E" w:rsidRPr="00B3398A" w:rsidRDefault="0008466E" w:rsidP="0008466E">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w:t>
      </w:r>
      <w:r>
        <w:rPr>
          <w:sz w:val="18"/>
          <w:szCs w:val="18"/>
        </w:rPr>
        <w:t>p</w:t>
      </w:r>
      <w:r w:rsidRPr="001F07B0">
        <w:rPr>
          <w:sz w:val="18"/>
          <w:szCs w:val="18"/>
        </w:rPr>
        <w:t xml:space="preserve"> 8</w:t>
      </w:r>
      <w:r>
        <w:rPr>
          <w:sz w:val="18"/>
          <w:szCs w:val="18"/>
        </w:rPr>
        <w:t>35</w:t>
      </w:r>
      <w:r w:rsidRPr="000C1F75">
        <w:rPr>
          <w:sz w:val="18"/>
          <w:szCs w:val="18"/>
        </w:rPr>
        <w:t>–</w:t>
      </w:r>
      <w:r w:rsidRPr="001F07B0">
        <w:rPr>
          <w:sz w:val="18"/>
          <w:szCs w:val="18"/>
        </w:rPr>
        <w:t>8</w:t>
      </w:r>
      <w:r>
        <w:rPr>
          <w:sz w:val="18"/>
          <w:szCs w:val="18"/>
        </w:rPr>
        <w:t>36</w:t>
      </w:r>
      <w:r w:rsidRPr="00B3398A">
        <w:rPr>
          <w:sz w:val="18"/>
          <w:szCs w:val="18"/>
        </w:rPr>
        <w:t>.</w:t>
      </w:r>
    </w:p>
  </w:footnote>
  <w:footnote w:id="309">
    <w:p w14:paraId="229B2E4F" w14:textId="556E0118" w:rsidR="000B23DE" w:rsidRPr="00AB1A5C" w:rsidRDefault="000B23DE" w:rsidP="000B23DE">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pp 1</w:t>
      </w:r>
      <w:r>
        <w:rPr>
          <w:sz w:val="18"/>
          <w:szCs w:val="18"/>
        </w:rPr>
        <w:t>24</w:t>
      </w:r>
      <w:r w:rsidRPr="00AB1A5C">
        <w:rPr>
          <w:sz w:val="18"/>
          <w:szCs w:val="18"/>
        </w:rPr>
        <w:t>–1</w:t>
      </w:r>
      <w:r>
        <w:rPr>
          <w:sz w:val="18"/>
          <w:szCs w:val="18"/>
        </w:rPr>
        <w:t>2</w:t>
      </w:r>
      <w:r w:rsidR="00134994">
        <w:rPr>
          <w:sz w:val="18"/>
          <w:szCs w:val="18"/>
        </w:rPr>
        <w:t>6</w:t>
      </w:r>
      <w:r w:rsidRPr="00AB1A5C">
        <w:rPr>
          <w:sz w:val="18"/>
          <w:szCs w:val="18"/>
        </w:rPr>
        <w:t>.</w:t>
      </w:r>
    </w:p>
  </w:footnote>
  <w:footnote w:id="310">
    <w:p w14:paraId="4C1A9096" w14:textId="77777777" w:rsidR="00D346AF" w:rsidRPr="00B3398A" w:rsidRDefault="00D346AF" w:rsidP="00D346AF">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w:t>
      </w:r>
      <w:r>
        <w:rPr>
          <w:sz w:val="18"/>
          <w:szCs w:val="18"/>
        </w:rPr>
        <w:t>p</w:t>
      </w:r>
      <w:r w:rsidRPr="001F07B0">
        <w:rPr>
          <w:sz w:val="18"/>
          <w:szCs w:val="18"/>
        </w:rPr>
        <w:t xml:space="preserve"> 8</w:t>
      </w:r>
      <w:r>
        <w:rPr>
          <w:sz w:val="18"/>
          <w:szCs w:val="18"/>
        </w:rPr>
        <w:t>37</w:t>
      </w:r>
      <w:r w:rsidRPr="000C1F75">
        <w:rPr>
          <w:sz w:val="18"/>
          <w:szCs w:val="18"/>
        </w:rPr>
        <w:t>–</w:t>
      </w:r>
      <w:r w:rsidRPr="001F07B0">
        <w:rPr>
          <w:sz w:val="18"/>
          <w:szCs w:val="18"/>
        </w:rPr>
        <w:t>8</w:t>
      </w:r>
      <w:r>
        <w:rPr>
          <w:sz w:val="18"/>
          <w:szCs w:val="18"/>
        </w:rPr>
        <w:t>41</w:t>
      </w:r>
      <w:r w:rsidRPr="00B3398A">
        <w:rPr>
          <w:sz w:val="18"/>
          <w:szCs w:val="18"/>
        </w:rPr>
        <w:t>.</w:t>
      </w:r>
    </w:p>
  </w:footnote>
  <w:footnote w:id="311">
    <w:p w14:paraId="1F9998D0" w14:textId="1C99A677" w:rsidR="00D346AF" w:rsidRPr="00B3398A" w:rsidRDefault="00D346AF" w:rsidP="00D346AF">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w:t>
      </w:r>
      <w:r>
        <w:rPr>
          <w:sz w:val="18"/>
          <w:szCs w:val="18"/>
        </w:rPr>
        <w:t>p</w:t>
      </w:r>
      <w:r w:rsidRPr="001F07B0">
        <w:rPr>
          <w:sz w:val="18"/>
          <w:szCs w:val="18"/>
        </w:rPr>
        <w:t xml:space="preserve"> 8</w:t>
      </w:r>
      <w:r>
        <w:rPr>
          <w:sz w:val="18"/>
          <w:szCs w:val="18"/>
        </w:rPr>
        <w:t>41</w:t>
      </w:r>
      <w:r w:rsidRPr="000C1F75">
        <w:rPr>
          <w:sz w:val="18"/>
          <w:szCs w:val="18"/>
        </w:rPr>
        <w:t>–</w:t>
      </w:r>
      <w:r w:rsidRPr="001F07B0">
        <w:rPr>
          <w:sz w:val="18"/>
          <w:szCs w:val="18"/>
        </w:rPr>
        <w:t>8</w:t>
      </w:r>
      <w:r>
        <w:rPr>
          <w:sz w:val="18"/>
          <w:szCs w:val="18"/>
        </w:rPr>
        <w:t>43</w:t>
      </w:r>
      <w:r w:rsidRPr="00B3398A">
        <w:rPr>
          <w:sz w:val="18"/>
          <w:szCs w:val="18"/>
        </w:rPr>
        <w:t>.</w:t>
      </w:r>
    </w:p>
  </w:footnote>
  <w:footnote w:id="312">
    <w:p w14:paraId="55376207" w14:textId="77777777" w:rsidR="00D346AF" w:rsidRPr="00B3398A" w:rsidRDefault="00D346AF" w:rsidP="00D346AF">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w:t>
      </w:r>
      <w:r>
        <w:rPr>
          <w:sz w:val="18"/>
          <w:szCs w:val="18"/>
        </w:rPr>
        <w:t>p</w:t>
      </w:r>
      <w:r w:rsidRPr="001F07B0">
        <w:rPr>
          <w:sz w:val="18"/>
          <w:szCs w:val="18"/>
        </w:rPr>
        <w:t xml:space="preserve"> 8</w:t>
      </w:r>
      <w:r>
        <w:rPr>
          <w:sz w:val="18"/>
          <w:szCs w:val="18"/>
        </w:rPr>
        <w:t>43</w:t>
      </w:r>
      <w:r w:rsidRPr="000C1F75">
        <w:rPr>
          <w:sz w:val="18"/>
          <w:szCs w:val="18"/>
        </w:rPr>
        <w:t>–</w:t>
      </w:r>
      <w:r w:rsidRPr="001F07B0">
        <w:rPr>
          <w:sz w:val="18"/>
          <w:szCs w:val="18"/>
        </w:rPr>
        <w:t>8</w:t>
      </w:r>
      <w:r>
        <w:rPr>
          <w:sz w:val="18"/>
          <w:szCs w:val="18"/>
        </w:rPr>
        <w:t>44</w:t>
      </w:r>
      <w:r w:rsidRPr="00B3398A">
        <w:rPr>
          <w:sz w:val="18"/>
          <w:szCs w:val="18"/>
        </w:rPr>
        <w:t>.</w:t>
      </w:r>
    </w:p>
  </w:footnote>
  <w:footnote w:id="313">
    <w:p w14:paraId="292B68FB" w14:textId="605328DE" w:rsidR="00D346AF" w:rsidRPr="00B3398A" w:rsidRDefault="00D346AF" w:rsidP="00D346AF">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w:t>
      </w:r>
      <w:r>
        <w:rPr>
          <w:sz w:val="18"/>
          <w:szCs w:val="18"/>
        </w:rPr>
        <w:t>p</w:t>
      </w:r>
      <w:r w:rsidRPr="001F07B0">
        <w:rPr>
          <w:sz w:val="18"/>
          <w:szCs w:val="18"/>
        </w:rPr>
        <w:t xml:space="preserve"> 8</w:t>
      </w:r>
      <w:r>
        <w:rPr>
          <w:sz w:val="18"/>
          <w:szCs w:val="18"/>
        </w:rPr>
        <w:t>44</w:t>
      </w:r>
      <w:r w:rsidRPr="000C1F75">
        <w:rPr>
          <w:sz w:val="18"/>
          <w:szCs w:val="18"/>
        </w:rPr>
        <w:t>–</w:t>
      </w:r>
      <w:r w:rsidRPr="001F07B0">
        <w:rPr>
          <w:sz w:val="18"/>
          <w:szCs w:val="18"/>
        </w:rPr>
        <w:t>8</w:t>
      </w:r>
      <w:r>
        <w:rPr>
          <w:sz w:val="18"/>
          <w:szCs w:val="18"/>
        </w:rPr>
        <w:t>46</w:t>
      </w:r>
      <w:r w:rsidRPr="00B3398A">
        <w:rPr>
          <w:sz w:val="18"/>
          <w:szCs w:val="18"/>
        </w:rPr>
        <w:t>.</w:t>
      </w:r>
    </w:p>
  </w:footnote>
  <w:footnote w:id="314">
    <w:p w14:paraId="4A15F348" w14:textId="77777777" w:rsidR="0058033F" w:rsidRPr="00BE574B" w:rsidRDefault="0058033F" w:rsidP="0058033F">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1050</w:t>
      </w:r>
      <w:r w:rsidRPr="00BD3DB0">
        <w:rPr>
          <w:sz w:val="18"/>
          <w:szCs w:val="18"/>
        </w:rPr>
        <w:t>–</w:t>
      </w:r>
      <w:r>
        <w:rPr>
          <w:sz w:val="18"/>
          <w:szCs w:val="18"/>
        </w:rPr>
        <w:t>1051</w:t>
      </w:r>
      <w:r w:rsidRPr="00BD3DB0">
        <w:rPr>
          <w:sz w:val="18"/>
          <w:szCs w:val="18"/>
        </w:rPr>
        <w:t>.</w:t>
      </w:r>
    </w:p>
  </w:footnote>
  <w:footnote w:id="315">
    <w:p w14:paraId="5E042F1B" w14:textId="43B1988F" w:rsidR="0058033F" w:rsidRPr="00BE574B" w:rsidRDefault="0058033F" w:rsidP="0058033F">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1051</w:t>
      </w:r>
      <w:r w:rsidRPr="00BD3DB0">
        <w:rPr>
          <w:sz w:val="18"/>
          <w:szCs w:val="18"/>
        </w:rPr>
        <w:t>–</w:t>
      </w:r>
      <w:r>
        <w:rPr>
          <w:sz w:val="18"/>
          <w:szCs w:val="18"/>
        </w:rPr>
        <w:t>1053</w:t>
      </w:r>
      <w:r w:rsidRPr="00BD3DB0">
        <w:rPr>
          <w:sz w:val="18"/>
          <w:szCs w:val="18"/>
        </w:rPr>
        <w:t>.</w:t>
      </w:r>
    </w:p>
  </w:footnote>
  <w:footnote w:id="316">
    <w:p w14:paraId="3BBD33B9" w14:textId="43F1E908" w:rsidR="0058033F" w:rsidRPr="00BE574B" w:rsidRDefault="0058033F" w:rsidP="0058033F">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1053</w:t>
      </w:r>
      <w:r w:rsidRPr="00BD3DB0">
        <w:rPr>
          <w:sz w:val="18"/>
          <w:szCs w:val="18"/>
        </w:rPr>
        <w:t>–</w:t>
      </w:r>
      <w:r>
        <w:rPr>
          <w:sz w:val="18"/>
          <w:szCs w:val="18"/>
        </w:rPr>
        <w:t>105</w:t>
      </w:r>
      <w:r w:rsidR="002D1641">
        <w:rPr>
          <w:sz w:val="18"/>
          <w:szCs w:val="18"/>
        </w:rPr>
        <w:t>4</w:t>
      </w:r>
      <w:r w:rsidRPr="00BD3DB0">
        <w:rPr>
          <w:sz w:val="18"/>
          <w:szCs w:val="18"/>
        </w:rPr>
        <w:t>.</w:t>
      </w:r>
    </w:p>
  </w:footnote>
  <w:footnote w:id="317">
    <w:p w14:paraId="5E587C79" w14:textId="77777777" w:rsidR="002D1641" w:rsidRPr="00BE574B" w:rsidRDefault="002D1641" w:rsidP="002D1641">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1054</w:t>
      </w:r>
      <w:r w:rsidRPr="00BD3DB0">
        <w:rPr>
          <w:sz w:val="18"/>
          <w:szCs w:val="18"/>
        </w:rPr>
        <w:t>–</w:t>
      </w:r>
      <w:r>
        <w:rPr>
          <w:sz w:val="18"/>
          <w:szCs w:val="18"/>
        </w:rPr>
        <w:t>1055</w:t>
      </w:r>
      <w:r w:rsidRPr="00BD3DB0">
        <w:rPr>
          <w:sz w:val="18"/>
          <w:szCs w:val="18"/>
        </w:rPr>
        <w:t>.</w:t>
      </w:r>
    </w:p>
  </w:footnote>
  <w:footnote w:id="318">
    <w:p w14:paraId="57D38C6F" w14:textId="3B728CAF" w:rsidR="002D1641" w:rsidRPr="00BE574B" w:rsidRDefault="002D1641" w:rsidP="002D1641">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 </w:t>
      </w:r>
      <w:r>
        <w:rPr>
          <w:sz w:val="18"/>
          <w:szCs w:val="18"/>
        </w:rPr>
        <w:t>1056</w:t>
      </w:r>
      <w:r w:rsidRPr="00BD3DB0">
        <w:rPr>
          <w:sz w:val="18"/>
          <w:szCs w:val="18"/>
        </w:rPr>
        <w:t>.</w:t>
      </w:r>
    </w:p>
  </w:footnote>
  <w:footnote w:id="319">
    <w:p w14:paraId="2C19FE2D" w14:textId="37344C03" w:rsidR="00C04D0D" w:rsidRPr="00BE574B" w:rsidRDefault="00C04D0D" w:rsidP="00C04D0D">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w:t>
      </w:r>
      <w:r w:rsidR="002D1641">
        <w:rPr>
          <w:sz w:val="18"/>
          <w:szCs w:val="18"/>
        </w:rPr>
        <w:t>64</w:t>
      </w:r>
      <w:r w:rsidRPr="00BD3DB0">
        <w:rPr>
          <w:sz w:val="18"/>
          <w:szCs w:val="18"/>
        </w:rPr>
        <w:t>–</w:t>
      </w:r>
      <w:r>
        <w:rPr>
          <w:sz w:val="18"/>
          <w:szCs w:val="18"/>
        </w:rPr>
        <w:t>10</w:t>
      </w:r>
      <w:r w:rsidR="002D1641">
        <w:rPr>
          <w:sz w:val="18"/>
          <w:szCs w:val="18"/>
        </w:rPr>
        <w:t>66</w:t>
      </w:r>
      <w:r w:rsidRPr="00BD3DB0">
        <w:rPr>
          <w:sz w:val="18"/>
          <w:szCs w:val="18"/>
        </w:rPr>
        <w:t>.</w:t>
      </w:r>
    </w:p>
  </w:footnote>
  <w:footnote w:id="320">
    <w:p w14:paraId="690EF01D" w14:textId="174A0B09" w:rsidR="002D1641" w:rsidRPr="00BE574B" w:rsidRDefault="002D1641" w:rsidP="002D1641">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1066</w:t>
      </w:r>
      <w:r w:rsidRPr="00BD3DB0">
        <w:rPr>
          <w:sz w:val="18"/>
          <w:szCs w:val="18"/>
        </w:rPr>
        <w:t>.</w:t>
      </w:r>
    </w:p>
  </w:footnote>
  <w:footnote w:id="321">
    <w:p w14:paraId="10F8B297" w14:textId="4E23B092" w:rsidR="00F105F3" w:rsidRPr="00BE574B" w:rsidRDefault="00F105F3" w:rsidP="00F105F3">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1072</w:t>
      </w:r>
      <w:r w:rsidRPr="00BD3DB0">
        <w:rPr>
          <w:sz w:val="18"/>
          <w:szCs w:val="18"/>
        </w:rPr>
        <w:t>–</w:t>
      </w:r>
      <w:r>
        <w:rPr>
          <w:sz w:val="18"/>
          <w:szCs w:val="18"/>
        </w:rPr>
        <w:t>1073</w:t>
      </w:r>
      <w:r w:rsidRPr="00BD3DB0">
        <w:rPr>
          <w:sz w:val="18"/>
          <w:szCs w:val="18"/>
        </w:rPr>
        <w:t>.</w:t>
      </w:r>
    </w:p>
  </w:footnote>
  <w:footnote w:id="322">
    <w:p w14:paraId="6513437F" w14:textId="77777777" w:rsidR="00F105F3" w:rsidRPr="00BE574B" w:rsidRDefault="00F105F3" w:rsidP="00F105F3">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1073</w:t>
      </w:r>
      <w:r w:rsidRPr="00BD3DB0">
        <w:rPr>
          <w:sz w:val="18"/>
          <w:szCs w:val="18"/>
        </w:rPr>
        <w:t>–</w:t>
      </w:r>
      <w:r>
        <w:rPr>
          <w:sz w:val="18"/>
          <w:szCs w:val="18"/>
        </w:rPr>
        <w:t>1075</w:t>
      </w:r>
      <w:r w:rsidRPr="00BD3DB0">
        <w:rPr>
          <w:sz w:val="18"/>
          <w:szCs w:val="18"/>
        </w:rPr>
        <w:t>.</w:t>
      </w:r>
    </w:p>
  </w:footnote>
  <w:footnote w:id="323">
    <w:p w14:paraId="0AA181BA" w14:textId="7D71D985" w:rsidR="00F105F3" w:rsidRPr="00BE574B" w:rsidRDefault="00F105F3" w:rsidP="00F105F3">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1075</w:t>
      </w:r>
      <w:r w:rsidRPr="00BD3DB0">
        <w:rPr>
          <w:sz w:val="18"/>
          <w:szCs w:val="18"/>
        </w:rPr>
        <w:t>–</w:t>
      </w:r>
      <w:r>
        <w:rPr>
          <w:sz w:val="18"/>
          <w:szCs w:val="18"/>
        </w:rPr>
        <w:t xml:space="preserve">1076 and </w:t>
      </w:r>
      <w:r w:rsidRPr="00BD3DB0">
        <w:rPr>
          <w:sz w:val="18"/>
          <w:szCs w:val="18"/>
        </w:rPr>
        <w:t xml:space="preserve">pp </w:t>
      </w:r>
      <w:r>
        <w:rPr>
          <w:sz w:val="18"/>
          <w:szCs w:val="18"/>
        </w:rPr>
        <w:t>1078</w:t>
      </w:r>
      <w:r w:rsidRPr="00BD3DB0">
        <w:rPr>
          <w:sz w:val="18"/>
          <w:szCs w:val="18"/>
        </w:rPr>
        <w:t>–</w:t>
      </w:r>
      <w:r>
        <w:rPr>
          <w:sz w:val="18"/>
          <w:szCs w:val="18"/>
        </w:rPr>
        <w:t>1079</w:t>
      </w:r>
      <w:r w:rsidRPr="00BD3DB0">
        <w:rPr>
          <w:sz w:val="18"/>
          <w:szCs w:val="18"/>
        </w:rPr>
        <w:t>.</w:t>
      </w:r>
    </w:p>
  </w:footnote>
  <w:footnote w:id="324">
    <w:p w14:paraId="33273B6F" w14:textId="77A33595" w:rsidR="00F105F3" w:rsidRPr="00BE574B" w:rsidRDefault="00F105F3" w:rsidP="00F105F3">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 </w:t>
      </w:r>
      <w:r>
        <w:rPr>
          <w:sz w:val="18"/>
          <w:szCs w:val="18"/>
        </w:rPr>
        <w:t>1077</w:t>
      </w:r>
      <w:r w:rsidR="00A0535A">
        <w:rPr>
          <w:sz w:val="18"/>
          <w:szCs w:val="18"/>
        </w:rPr>
        <w:t xml:space="preserve">, </w:t>
      </w:r>
      <w:r w:rsidR="00A0535A" w:rsidRPr="00BD3DB0">
        <w:rPr>
          <w:sz w:val="18"/>
          <w:szCs w:val="18"/>
        </w:rPr>
        <w:t xml:space="preserve">pp </w:t>
      </w:r>
      <w:r w:rsidR="00A0535A">
        <w:rPr>
          <w:sz w:val="18"/>
          <w:szCs w:val="18"/>
        </w:rPr>
        <w:t>1066</w:t>
      </w:r>
      <w:r w:rsidR="00A0535A" w:rsidRPr="00BD3DB0">
        <w:rPr>
          <w:sz w:val="18"/>
          <w:szCs w:val="18"/>
        </w:rPr>
        <w:t>–</w:t>
      </w:r>
      <w:r w:rsidR="00A0535A">
        <w:rPr>
          <w:sz w:val="18"/>
          <w:szCs w:val="18"/>
        </w:rPr>
        <w:t>1070</w:t>
      </w:r>
      <w:r w:rsidR="00A536B9">
        <w:rPr>
          <w:sz w:val="18"/>
          <w:szCs w:val="18"/>
        </w:rPr>
        <w:t xml:space="preserve"> and </w:t>
      </w:r>
      <w:r w:rsidR="00A536B9" w:rsidRPr="00BD3DB0">
        <w:rPr>
          <w:sz w:val="18"/>
          <w:szCs w:val="18"/>
        </w:rPr>
        <w:t xml:space="preserve">pp </w:t>
      </w:r>
      <w:r w:rsidR="00A536B9">
        <w:rPr>
          <w:sz w:val="18"/>
          <w:szCs w:val="18"/>
        </w:rPr>
        <w:t>1087</w:t>
      </w:r>
      <w:r w:rsidR="00A536B9" w:rsidRPr="00BD3DB0">
        <w:rPr>
          <w:sz w:val="18"/>
          <w:szCs w:val="18"/>
        </w:rPr>
        <w:t>–</w:t>
      </w:r>
      <w:r w:rsidR="00A536B9">
        <w:rPr>
          <w:sz w:val="18"/>
          <w:szCs w:val="18"/>
        </w:rPr>
        <w:t>1088</w:t>
      </w:r>
      <w:r w:rsidRPr="00BD3DB0">
        <w:rPr>
          <w:sz w:val="18"/>
          <w:szCs w:val="18"/>
        </w:rPr>
        <w:t>.</w:t>
      </w:r>
    </w:p>
  </w:footnote>
  <w:footnote w:id="325">
    <w:p w14:paraId="785DDA35" w14:textId="77777777" w:rsidR="00F105F3" w:rsidRPr="00BE574B" w:rsidRDefault="00F105F3" w:rsidP="00F105F3">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1079</w:t>
      </w:r>
      <w:r w:rsidRPr="00BD3DB0">
        <w:rPr>
          <w:sz w:val="18"/>
          <w:szCs w:val="18"/>
        </w:rPr>
        <w:t>–</w:t>
      </w:r>
      <w:r>
        <w:rPr>
          <w:sz w:val="18"/>
          <w:szCs w:val="18"/>
        </w:rPr>
        <w:t>1080</w:t>
      </w:r>
      <w:r w:rsidRPr="00BD3DB0">
        <w:rPr>
          <w:sz w:val="18"/>
          <w:szCs w:val="18"/>
        </w:rPr>
        <w:t>.</w:t>
      </w:r>
    </w:p>
  </w:footnote>
  <w:footnote w:id="326">
    <w:p w14:paraId="0D2A66C2" w14:textId="77777777" w:rsidR="00D913C6" w:rsidRPr="00BE574B" w:rsidRDefault="00D913C6" w:rsidP="00D913C6">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1080</w:t>
      </w:r>
      <w:r w:rsidRPr="00BD3DB0">
        <w:rPr>
          <w:sz w:val="18"/>
          <w:szCs w:val="18"/>
        </w:rPr>
        <w:t>–</w:t>
      </w:r>
      <w:r>
        <w:rPr>
          <w:sz w:val="18"/>
          <w:szCs w:val="18"/>
        </w:rPr>
        <w:t>1082</w:t>
      </w:r>
      <w:r w:rsidRPr="00BD3DB0">
        <w:rPr>
          <w:sz w:val="18"/>
          <w:szCs w:val="18"/>
        </w:rPr>
        <w:t>.</w:t>
      </w:r>
    </w:p>
  </w:footnote>
  <w:footnote w:id="327">
    <w:p w14:paraId="7282EBF5" w14:textId="71E01A9B" w:rsidR="00D416A8" w:rsidRPr="00BE574B" w:rsidRDefault="00D416A8" w:rsidP="00D416A8">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1082</w:t>
      </w:r>
      <w:r w:rsidRPr="00BD3DB0">
        <w:rPr>
          <w:sz w:val="18"/>
          <w:szCs w:val="18"/>
        </w:rPr>
        <w:t>–</w:t>
      </w:r>
      <w:r>
        <w:rPr>
          <w:sz w:val="18"/>
          <w:szCs w:val="18"/>
        </w:rPr>
        <w:t xml:space="preserve">1085 and </w:t>
      </w:r>
      <w:r w:rsidRPr="00BD3DB0">
        <w:rPr>
          <w:sz w:val="18"/>
          <w:szCs w:val="18"/>
        </w:rPr>
        <w:t xml:space="preserve">pp </w:t>
      </w:r>
      <w:r>
        <w:rPr>
          <w:sz w:val="18"/>
          <w:szCs w:val="18"/>
        </w:rPr>
        <w:t>1088</w:t>
      </w:r>
      <w:r w:rsidRPr="00BD3DB0">
        <w:rPr>
          <w:sz w:val="18"/>
          <w:szCs w:val="18"/>
        </w:rPr>
        <w:t>–</w:t>
      </w:r>
      <w:r>
        <w:rPr>
          <w:sz w:val="18"/>
          <w:szCs w:val="18"/>
        </w:rPr>
        <w:t>1090</w:t>
      </w:r>
      <w:r w:rsidRPr="00BD3DB0">
        <w:rPr>
          <w:sz w:val="18"/>
          <w:szCs w:val="18"/>
        </w:rPr>
        <w:t>.</w:t>
      </w:r>
    </w:p>
  </w:footnote>
  <w:footnote w:id="328">
    <w:p w14:paraId="1D115399" w14:textId="77777777" w:rsidR="00D416A8" w:rsidRPr="00BE574B" w:rsidRDefault="00D416A8" w:rsidP="00D416A8">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1085</w:t>
      </w:r>
      <w:r w:rsidRPr="00BD3DB0">
        <w:rPr>
          <w:sz w:val="18"/>
          <w:szCs w:val="18"/>
        </w:rPr>
        <w:t>–</w:t>
      </w:r>
      <w:r>
        <w:rPr>
          <w:sz w:val="18"/>
          <w:szCs w:val="18"/>
        </w:rPr>
        <w:t>1087</w:t>
      </w:r>
      <w:r w:rsidRPr="00BD3DB0">
        <w:rPr>
          <w:sz w:val="18"/>
          <w:szCs w:val="18"/>
        </w:rPr>
        <w:t>.</w:t>
      </w:r>
    </w:p>
  </w:footnote>
  <w:footnote w:id="329">
    <w:p w14:paraId="0A5E9A04" w14:textId="77777777" w:rsidR="00D416A8" w:rsidRPr="00BE574B" w:rsidRDefault="00D416A8" w:rsidP="00D416A8">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1090</w:t>
      </w:r>
      <w:r w:rsidRPr="00BD3DB0">
        <w:rPr>
          <w:sz w:val="18"/>
          <w:szCs w:val="18"/>
        </w:rPr>
        <w:t>–</w:t>
      </w:r>
      <w:r>
        <w:rPr>
          <w:sz w:val="18"/>
          <w:szCs w:val="18"/>
        </w:rPr>
        <w:t>1092</w:t>
      </w:r>
      <w:r w:rsidRPr="00BD3DB0">
        <w:rPr>
          <w:sz w:val="18"/>
          <w:szCs w:val="18"/>
        </w:rPr>
        <w:t>.</w:t>
      </w:r>
    </w:p>
  </w:footnote>
  <w:footnote w:id="330">
    <w:p w14:paraId="55105B3D" w14:textId="36B7EB2A" w:rsidR="00F105F3" w:rsidRPr="00BE574B" w:rsidRDefault="00F105F3" w:rsidP="00F105F3">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w:t>
      </w:r>
      <w:r w:rsidR="00D416A8">
        <w:rPr>
          <w:sz w:val="18"/>
          <w:szCs w:val="18"/>
        </w:rPr>
        <w:t>93</w:t>
      </w:r>
      <w:r w:rsidRPr="00BD3DB0">
        <w:rPr>
          <w:sz w:val="18"/>
          <w:szCs w:val="18"/>
        </w:rPr>
        <w:t>–</w:t>
      </w:r>
      <w:r>
        <w:rPr>
          <w:sz w:val="18"/>
          <w:szCs w:val="18"/>
        </w:rPr>
        <w:t>10</w:t>
      </w:r>
      <w:r w:rsidR="00D416A8">
        <w:rPr>
          <w:sz w:val="18"/>
          <w:szCs w:val="18"/>
        </w:rPr>
        <w:t>94</w:t>
      </w:r>
      <w:r w:rsidRPr="00BD3DB0">
        <w:rPr>
          <w:sz w:val="18"/>
          <w:szCs w:val="18"/>
        </w:rPr>
        <w:t>.</w:t>
      </w:r>
    </w:p>
  </w:footnote>
  <w:footnote w:id="331">
    <w:p w14:paraId="674C915F" w14:textId="0454BFC9" w:rsidR="0058033F" w:rsidRPr="00BE574B" w:rsidRDefault="0058033F" w:rsidP="0058033F">
      <w:pPr>
        <w:pStyle w:val="FootnoteText"/>
        <w:rPr>
          <w:sz w:val="18"/>
          <w:szCs w:val="18"/>
        </w:rPr>
      </w:pPr>
      <w:r w:rsidRPr="00BD3DB0">
        <w:rPr>
          <w:rStyle w:val="FootnoteReference"/>
          <w:sz w:val="18"/>
          <w:szCs w:val="18"/>
        </w:rPr>
        <w:footnoteRef/>
      </w:r>
      <w:r w:rsidRPr="00BD3DB0">
        <w:rPr>
          <w:sz w:val="18"/>
          <w:szCs w:val="18"/>
        </w:rPr>
        <w:t xml:space="preserve"> </w:t>
      </w:r>
      <w:r>
        <w:rPr>
          <w:sz w:val="18"/>
          <w:szCs w:val="18"/>
        </w:rPr>
        <w:t xml:space="preserve">Ms Rebecca Vassarotti MLA, Minister for the Environment,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 </w:t>
      </w:r>
      <w:r>
        <w:rPr>
          <w:sz w:val="18"/>
          <w:szCs w:val="18"/>
        </w:rPr>
        <w:t>992</w:t>
      </w:r>
      <w:r w:rsidRPr="00BD3DB0">
        <w:rPr>
          <w:sz w:val="18"/>
          <w:szCs w:val="18"/>
        </w:rPr>
        <w:t>.</w:t>
      </w:r>
    </w:p>
  </w:footnote>
  <w:footnote w:id="332">
    <w:p w14:paraId="53E5C2AD" w14:textId="601D9063" w:rsidR="00CA10CD" w:rsidRPr="00CA10CD" w:rsidRDefault="00CA10CD" w:rsidP="00CA10CD">
      <w:pPr>
        <w:pStyle w:val="FootnoteText"/>
        <w:rPr>
          <w:sz w:val="18"/>
          <w:szCs w:val="18"/>
        </w:rPr>
      </w:pPr>
      <w:r w:rsidRPr="00CA10CD">
        <w:rPr>
          <w:rStyle w:val="FootnoteReference"/>
          <w:sz w:val="18"/>
          <w:szCs w:val="18"/>
        </w:rPr>
        <w:footnoteRef/>
      </w:r>
      <w:r w:rsidRPr="00CA10CD">
        <w:rPr>
          <w:sz w:val="18"/>
          <w:szCs w:val="18"/>
        </w:rPr>
        <w:t xml:space="preserve"> Mr Bren Burkevics, </w:t>
      </w:r>
      <w:r>
        <w:rPr>
          <w:sz w:val="18"/>
          <w:szCs w:val="18"/>
        </w:rPr>
        <w:t xml:space="preserve">Acting </w:t>
      </w:r>
      <w:r w:rsidRPr="00CA10CD">
        <w:rPr>
          <w:sz w:val="18"/>
          <w:szCs w:val="18"/>
        </w:rPr>
        <w:t xml:space="preserve">Executive Group Manager, </w:t>
      </w:r>
      <w:r>
        <w:rPr>
          <w:sz w:val="18"/>
          <w:szCs w:val="18"/>
        </w:rPr>
        <w:t xml:space="preserve">Environment, Heritage and Water, EPSDD, </w:t>
      </w:r>
      <w:r w:rsidRPr="00CA10CD">
        <w:rPr>
          <w:i/>
          <w:iCs/>
          <w:sz w:val="18"/>
          <w:szCs w:val="18"/>
        </w:rPr>
        <w:t>Proof Committee Hansard</w:t>
      </w:r>
      <w:r w:rsidRPr="00CA10CD">
        <w:rPr>
          <w:sz w:val="18"/>
          <w:szCs w:val="18"/>
        </w:rPr>
        <w:t>, 2 September 2022, p 99</w:t>
      </w:r>
      <w:r>
        <w:rPr>
          <w:sz w:val="18"/>
          <w:szCs w:val="18"/>
        </w:rPr>
        <w:t>4</w:t>
      </w:r>
      <w:r w:rsidRPr="00CA10CD">
        <w:rPr>
          <w:sz w:val="18"/>
          <w:szCs w:val="18"/>
        </w:rPr>
        <w:t>.</w:t>
      </w:r>
    </w:p>
  </w:footnote>
  <w:footnote w:id="333">
    <w:p w14:paraId="7A7EE923" w14:textId="45BA36CE" w:rsidR="00CA10CD" w:rsidRPr="00CA10CD" w:rsidRDefault="00CA10CD" w:rsidP="00CA10CD">
      <w:pPr>
        <w:pStyle w:val="FootnoteText"/>
        <w:rPr>
          <w:sz w:val="18"/>
          <w:szCs w:val="18"/>
        </w:rPr>
      </w:pPr>
      <w:r w:rsidRPr="00CA10CD">
        <w:rPr>
          <w:rStyle w:val="FootnoteReference"/>
          <w:sz w:val="18"/>
          <w:szCs w:val="18"/>
        </w:rPr>
        <w:footnoteRef/>
      </w:r>
      <w:r w:rsidRPr="00CA10CD">
        <w:rPr>
          <w:sz w:val="18"/>
          <w:szCs w:val="18"/>
        </w:rPr>
        <w:t xml:space="preserve"> Mr Bren Burkevics, </w:t>
      </w:r>
      <w:r>
        <w:rPr>
          <w:sz w:val="18"/>
          <w:szCs w:val="18"/>
        </w:rPr>
        <w:t xml:space="preserve">Acting </w:t>
      </w:r>
      <w:r w:rsidRPr="00CA10CD">
        <w:rPr>
          <w:sz w:val="18"/>
          <w:szCs w:val="18"/>
        </w:rPr>
        <w:t xml:space="preserve">Executive Group Manager, </w:t>
      </w:r>
      <w:r>
        <w:rPr>
          <w:sz w:val="18"/>
          <w:szCs w:val="18"/>
        </w:rPr>
        <w:t xml:space="preserve">Environment, Heritage and Water, EPSDD, </w:t>
      </w:r>
      <w:r w:rsidRPr="00CA10CD">
        <w:rPr>
          <w:i/>
          <w:iCs/>
          <w:sz w:val="18"/>
          <w:szCs w:val="18"/>
        </w:rPr>
        <w:t>Proof Committee Hansard</w:t>
      </w:r>
      <w:r w:rsidRPr="00CA10CD">
        <w:rPr>
          <w:sz w:val="18"/>
          <w:szCs w:val="18"/>
        </w:rPr>
        <w:t>, 2 September 2022, p 99</w:t>
      </w:r>
      <w:r>
        <w:rPr>
          <w:sz w:val="18"/>
          <w:szCs w:val="18"/>
        </w:rPr>
        <w:t>4</w:t>
      </w:r>
      <w:r w:rsidRPr="00CA10CD">
        <w:rPr>
          <w:sz w:val="18"/>
          <w:szCs w:val="18"/>
        </w:rPr>
        <w:t>.</w:t>
      </w:r>
    </w:p>
  </w:footnote>
  <w:footnote w:id="334">
    <w:p w14:paraId="29A8AA05" w14:textId="2E0C76AC" w:rsidR="00353F7E" w:rsidRPr="00BE574B" w:rsidRDefault="00353F7E" w:rsidP="00353F7E">
      <w:pPr>
        <w:pStyle w:val="FootnoteText"/>
        <w:rPr>
          <w:sz w:val="18"/>
          <w:szCs w:val="18"/>
        </w:rPr>
      </w:pPr>
      <w:r w:rsidRPr="00BD3DB0">
        <w:rPr>
          <w:rStyle w:val="FootnoteReference"/>
          <w:sz w:val="18"/>
          <w:szCs w:val="18"/>
        </w:rPr>
        <w:footnoteRef/>
      </w:r>
      <w:r w:rsidRPr="00BD3DB0">
        <w:rPr>
          <w:sz w:val="18"/>
          <w:szCs w:val="18"/>
        </w:rPr>
        <w:t xml:space="preserve"> </w:t>
      </w:r>
      <w:r>
        <w:rPr>
          <w:sz w:val="18"/>
          <w:szCs w:val="18"/>
        </w:rPr>
        <w:t xml:space="preserve">Ms Yvette Berry MLA, Minister for Housing and Suburban Development,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w:t>
      </w:r>
      <w:r>
        <w:rPr>
          <w:sz w:val="18"/>
          <w:szCs w:val="18"/>
        </w:rPr>
        <w:t> 1053</w:t>
      </w:r>
      <w:r w:rsidRPr="00BD3DB0">
        <w:rPr>
          <w:sz w:val="18"/>
          <w:szCs w:val="18"/>
        </w:rPr>
        <w:t>.</w:t>
      </w:r>
    </w:p>
  </w:footnote>
  <w:footnote w:id="335">
    <w:p w14:paraId="0F7B03D1" w14:textId="1426842C" w:rsidR="00353F7E" w:rsidRPr="00BE574B" w:rsidRDefault="00353F7E" w:rsidP="00353F7E">
      <w:pPr>
        <w:pStyle w:val="FootnoteText"/>
        <w:rPr>
          <w:sz w:val="18"/>
          <w:szCs w:val="18"/>
        </w:rPr>
      </w:pPr>
      <w:r w:rsidRPr="00353F7E">
        <w:rPr>
          <w:rStyle w:val="FootnoteReference"/>
          <w:sz w:val="18"/>
          <w:szCs w:val="18"/>
        </w:rPr>
        <w:footnoteRef/>
      </w:r>
      <w:r w:rsidRPr="00353F7E">
        <w:rPr>
          <w:sz w:val="18"/>
          <w:szCs w:val="18"/>
        </w:rPr>
        <w:t xml:space="preserve"> Mr Simon Tennent, Development Director, Development Delivery—Molonglo, SLA, </w:t>
      </w:r>
      <w:r w:rsidRPr="00353F7E">
        <w:rPr>
          <w:i/>
          <w:iCs/>
          <w:sz w:val="18"/>
          <w:szCs w:val="18"/>
        </w:rPr>
        <w:t>Proof Committee Hansard</w:t>
      </w:r>
      <w:r w:rsidRPr="00353F7E">
        <w:rPr>
          <w:sz w:val="18"/>
          <w:szCs w:val="18"/>
        </w:rPr>
        <w:t>,</w:t>
      </w:r>
      <w:r w:rsidRPr="00BD3DB0">
        <w:rPr>
          <w:sz w:val="18"/>
          <w:szCs w:val="18"/>
        </w:rPr>
        <w:t xml:space="preserve"> </w:t>
      </w:r>
      <w:r>
        <w:rPr>
          <w:sz w:val="18"/>
          <w:szCs w:val="18"/>
        </w:rPr>
        <w:t>2</w:t>
      </w:r>
      <w:r w:rsidR="00D262DB">
        <w:rPr>
          <w:sz w:val="18"/>
          <w:szCs w:val="18"/>
        </w:rPr>
        <w:t> </w:t>
      </w:r>
      <w:r>
        <w:rPr>
          <w:sz w:val="18"/>
          <w:szCs w:val="18"/>
        </w:rPr>
        <w:t>September</w:t>
      </w:r>
      <w:r w:rsidRPr="00BD3DB0">
        <w:rPr>
          <w:sz w:val="18"/>
          <w:szCs w:val="18"/>
        </w:rPr>
        <w:t xml:space="preserve"> 2022, p</w:t>
      </w:r>
      <w:r>
        <w:rPr>
          <w:sz w:val="18"/>
          <w:szCs w:val="18"/>
        </w:rPr>
        <w:t> 1053</w:t>
      </w:r>
      <w:r w:rsidRPr="00BD3DB0">
        <w:rPr>
          <w:sz w:val="18"/>
          <w:szCs w:val="18"/>
        </w:rPr>
        <w:t>.</w:t>
      </w:r>
    </w:p>
  </w:footnote>
  <w:footnote w:id="336">
    <w:p w14:paraId="36BC351D" w14:textId="768293E5" w:rsidR="00D262DB" w:rsidRPr="00C54F20" w:rsidRDefault="00D262DB" w:rsidP="00D262DB">
      <w:pPr>
        <w:pStyle w:val="FootnoteText"/>
        <w:rPr>
          <w:sz w:val="18"/>
          <w:szCs w:val="18"/>
        </w:rPr>
      </w:pPr>
      <w:r w:rsidRPr="00C54F20">
        <w:rPr>
          <w:rStyle w:val="FootnoteReference"/>
          <w:sz w:val="18"/>
          <w:szCs w:val="18"/>
        </w:rPr>
        <w:footnoteRef/>
      </w:r>
      <w:r>
        <w:rPr>
          <w:sz w:val="18"/>
          <w:szCs w:val="18"/>
        </w:rPr>
        <w:t xml:space="preserve"> </w:t>
      </w:r>
      <w:r w:rsidRPr="00186657">
        <w:rPr>
          <w:sz w:val="18"/>
          <w:szCs w:val="18"/>
        </w:rPr>
        <w:t>M</w:t>
      </w:r>
      <w:r>
        <w:rPr>
          <w:sz w:val="18"/>
          <w:szCs w:val="18"/>
        </w:rPr>
        <w:t>s Yvette Berry MLA</w:t>
      </w:r>
      <w:r w:rsidRPr="00186657">
        <w:rPr>
          <w:sz w:val="18"/>
          <w:szCs w:val="18"/>
        </w:rPr>
        <w:t xml:space="preserve">, Minister for </w:t>
      </w:r>
      <w:r>
        <w:rPr>
          <w:sz w:val="18"/>
          <w:szCs w:val="18"/>
        </w:rPr>
        <w:t xml:space="preserve">Housing and Suburban Development, </w:t>
      </w:r>
      <w:r w:rsidRPr="0095461F">
        <w:rPr>
          <w:i/>
          <w:iCs/>
          <w:sz w:val="18"/>
          <w:szCs w:val="18"/>
        </w:rPr>
        <w:t xml:space="preserve">answer to QON </w:t>
      </w:r>
      <w:r>
        <w:rPr>
          <w:i/>
          <w:iCs/>
          <w:sz w:val="18"/>
          <w:szCs w:val="18"/>
        </w:rPr>
        <w:t>309</w:t>
      </w:r>
      <w:r>
        <w:rPr>
          <w:sz w:val="18"/>
          <w:szCs w:val="18"/>
        </w:rPr>
        <w:t>, 12 September 2022 (received 12 September 2022)</w:t>
      </w:r>
      <w:r w:rsidRPr="00C54F20">
        <w:rPr>
          <w:sz w:val="18"/>
          <w:szCs w:val="18"/>
        </w:rPr>
        <w:t>.</w:t>
      </w:r>
    </w:p>
  </w:footnote>
  <w:footnote w:id="337">
    <w:p w14:paraId="61E08EAA" w14:textId="741AC05F" w:rsidR="00CE2141" w:rsidRPr="00C54F20" w:rsidRDefault="00CE2141" w:rsidP="00CE2141">
      <w:pPr>
        <w:pStyle w:val="FootnoteText"/>
        <w:rPr>
          <w:sz w:val="18"/>
          <w:szCs w:val="18"/>
        </w:rPr>
      </w:pPr>
      <w:r w:rsidRPr="00506C5B">
        <w:rPr>
          <w:rStyle w:val="FootnoteReference"/>
          <w:sz w:val="18"/>
          <w:szCs w:val="18"/>
        </w:rPr>
        <w:footnoteRef/>
      </w:r>
      <w:r w:rsidRPr="00506C5B">
        <w:rPr>
          <w:sz w:val="18"/>
          <w:szCs w:val="18"/>
        </w:rPr>
        <w:t xml:space="preserve"> </w:t>
      </w:r>
      <w:r>
        <w:rPr>
          <w:sz w:val="18"/>
          <w:szCs w:val="18"/>
        </w:rPr>
        <w:t xml:space="preserve">Mr Mark Parton MLA, </w:t>
      </w:r>
      <w:r w:rsidRPr="00506C5B">
        <w:rPr>
          <w:i/>
          <w:iCs/>
          <w:sz w:val="18"/>
          <w:szCs w:val="18"/>
        </w:rPr>
        <w:t>Proof Committee Hansard</w:t>
      </w:r>
      <w:r w:rsidRPr="00506C5B">
        <w:rPr>
          <w:sz w:val="18"/>
          <w:szCs w:val="18"/>
        </w:rPr>
        <w:t>, 2</w:t>
      </w:r>
      <w:r>
        <w:rPr>
          <w:sz w:val="18"/>
          <w:szCs w:val="18"/>
        </w:rPr>
        <w:t> September</w:t>
      </w:r>
      <w:r w:rsidRPr="00506C5B">
        <w:rPr>
          <w:sz w:val="18"/>
          <w:szCs w:val="18"/>
        </w:rPr>
        <w:t xml:space="preserve"> 2022, p </w:t>
      </w:r>
      <w:r>
        <w:rPr>
          <w:sz w:val="18"/>
          <w:szCs w:val="18"/>
        </w:rPr>
        <w:t>1077</w:t>
      </w:r>
      <w:r w:rsidRPr="00506C5B">
        <w:rPr>
          <w:sz w:val="18"/>
          <w:szCs w:val="18"/>
        </w:rPr>
        <w:t>.</w:t>
      </w:r>
    </w:p>
  </w:footnote>
  <w:footnote w:id="338">
    <w:p w14:paraId="08DAC1BB" w14:textId="2F3E29F5" w:rsidR="006D2CCF" w:rsidRPr="00C54F20" w:rsidRDefault="006D2CCF" w:rsidP="006D2CCF">
      <w:pPr>
        <w:pStyle w:val="FootnoteText"/>
        <w:rPr>
          <w:sz w:val="18"/>
          <w:szCs w:val="18"/>
        </w:rPr>
      </w:pPr>
      <w:r w:rsidRPr="00506C5B">
        <w:rPr>
          <w:rStyle w:val="FootnoteReference"/>
          <w:sz w:val="18"/>
          <w:szCs w:val="18"/>
        </w:rPr>
        <w:footnoteRef/>
      </w:r>
      <w:r w:rsidRPr="00506C5B">
        <w:rPr>
          <w:sz w:val="18"/>
          <w:szCs w:val="18"/>
        </w:rPr>
        <w:t xml:space="preserve"> </w:t>
      </w:r>
      <w:r>
        <w:rPr>
          <w:sz w:val="18"/>
          <w:szCs w:val="18"/>
        </w:rPr>
        <w:t xml:space="preserve">Ms Louise Gilding, Executive Group Manger, Housing ACT, CSD, </w:t>
      </w:r>
      <w:r w:rsidRPr="00506C5B">
        <w:rPr>
          <w:i/>
          <w:iCs/>
          <w:sz w:val="18"/>
          <w:szCs w:val="18"/>
        </w:rPr>
        <w:t>Proof Committee Hansard</w:t>
      </w:r>
      <w:r w:rsidRPr="00506C5B">
        <w:rPr>
          <w:sz w:val="18"/>
          <w:szCs w:val="18"/>
        </w:rPr>
        <w:t xml:space="preserve">, </w:t>
      </w:r>
      <w:r w:rsidR="00546C60" w:rsidRPr="00506C5B">
        <w:rPr>
          <w:sz w:val="18"/>
          <w:szCs w:val="18"/>
        </w:rPr>
        <w:t>2</w:t>
      </w:r>
      <w:r w:rsidR="00546C60">
        <w:rPr>
          <w:sz w:val="18"/>
          <w:szCs w:val="18"/>
        </w:rPr>
        <w:t> September</w:t>
      </w:r>
      <w:r w:rsidR="00546C60" w:rsidRPr="00506C5B">
        <w:rPr>
          <w:sz w:val="18"/>
          <w:szCs w:val="18"/>
        </w:rPr>
        <w:t xml:space="preserve"> 2022</w:t>
      </w:r>
      <w:r w:rsidRPr="00506C5B">
        <w:rPr>
          <w:sz w:val="18"/>
          <w:szCs w:val="18"/>
        </w:rPr>
        <w:t xml:space="preserve">, p </w:t>
      </w:r>
      <w:r>
        <w:rPr>
          <w:sz w:val="18"/>
          <w:szCs w:val="18"/>
        </w:rPr>
        <w:t>1077</w:t>
      </w:r>
      <w:r w:rsidRPr="00506C5B">
        <w:rPr>
          <w:sz w:val="18"/>
          <w:szCs w:val="18"/>
        </w:rPr>
        <w:t>.</w:t>
      </w:r>
    </w:p>
  </w:footnote>
  <w:footnote w:id="339">
    <w:p w14:paraId="18B024AD" w14:textId="71EA654D" w:rsidR="006D2CCF" w:rsidRPr="00C54F20" w:rsidRDefault="006D2CCF" w:rsidP="006D2CCF">
      <w:pPr>
        <w:pStyle w:val="FootnoteText"/>
        <w:rPr>
          <w:sz w:val="18"/>
          <w:szCs w:val="18"/>
        </w:rPr>
      </w:pPr>
      <w:r w:rsidRPr="00506C5B">
        <w:rPr>
          <w:rStyle w:val="FootnoteReference"/>
          <w:sz w:val="18"/>
          <w:szCs w:val="18"/>
        </w:rPr>
        <w:footnoteRef/>
      </w:r>
      <w:r w:rsidRPr="00506C5B">
        <w:rPr>
          <w:sz w:val="18"/>
          <w:szCs w:val="18"/>
        </w:rPr>
        <w:t xml:space="preserve"> </w:t>
      </w:r>
      <w:r>
        <w:rPr>
          <w:sz w:val="18"/>
          <w:szCs w:val="18"/>
        </w:rPr>
        <w:t xml:space="preserve">Ms Catherine Rule, Director-General, CSD, </w:t>
      </w:r>
      <w:r w:rsidRPr="00506C5B">
        <w:rPr>
          <w:i/>
          <w:iCs/>
          <w:sz w:val="18"/>
          <w:szCs w:val="18"/>
        </w:rPr>
        <w:t>Proof Committee Hansard</w:t>
      </w:r>
      <w:r w:rsidRPr="00506C5B">
        <w:rPr>
          <w:sz w:val="18"/>
          <w:szCs w:val="18"/>
        </w:rPr>
        <w:t xml:space="preserve">, </w:t>
      </w:r>
      <w:r w:rsidR="00546C60" w:rsidRPr="00506C5B">
        <w:rPr>
          <w:sz w:val="18"/>
          <w:szCs w:val="18"/>
        </w:rPr>
        <w:t>2</w:t>
      </w:r>
      <w:r w:rsidR="00546C60">
        <w:rPr>
          <w:sz w:val="18"/>
          <w:szCs w:val="18"/>
        </w:rPr>
        <w:t> September</w:t>
      </w:r>
      <w:r w:rsidR="00546C60" w:rsidRPr="00506C5B">
        <w:rPr>
          <w:sz w:val="18"/>
          <w:szCs w:val="18"/>
        </w:rPr>
        <w:t xml:space="preserve"> 2022</w:t>
      </w:r>
      <w:r w:rsidRPr="00506C5B">
        <w:rPr>
          <w:sz w:val="18"/>
          <w:szCs w:val="18"/>
        </w:rPr>
        <w:t xml:space="preserve">, p </w:t>
      </w:r>
      <w:r>
        <w:rPr>
          <w:sz w:val="18"/>
          <w:szCs w:val="18"/>
        </w:rPr>
        <w:t>1077</w:t>
      </w:r>
      <w:r w:rsidRPr="00506C5B">
        <w:rPr>
          <w:sz w:val="18"/>
          <w:szCs w:val="18"/>
        </w:rPr>
        <w:t>.</w:t>
      </w:r>
    </w:p>
  </w:footnote>
  <w:footnote w:id="340">
    <w:p w14:paraId="42CB6B20" w14:textId="1882E2F7" w:rsidR="00A536B9" w:rsidRPr="00C54F20" w:rsidRDefault="00A536B9" w:rsidP="00A536B9">
      <w:pPr>
        <w:pStyle w:val="FootnoteText"/>
        <w:rPr>
          <w:sz w:val="18"/>
          <w:szCs w:val="18"/>
        </w:rPr>
      </w:pPr>
      <w:r w:rsidRPr="00506C5B">
        <w:rPr>
          <w:rStyle w:val="FootnoteReference"/>
          <w:sz w:val="18"/>
          <w:szCs w:val="18"/>
        </w:rPr>
        <w:footnoteRef/>
      </w:r>
      <w:r w:rsidRPr="00506C5B">
        <w:rPr>
          <w:sz w:val="18"/>
          <w:szCs w:val="18"/>
        </w:rPr>
        <w:t xml:space="preserve"> </w:t>
      </w:r>
      <w:r w:rsidR="00913AC2">
        <w:rPr>
          <w:sz w:val="18"/>
          <w:szCs w:val="18"/>
        </w:rPr>
        <w:t xml:space="preserve">Mr Geoff Aigner, Executive Branch Manager, Client Services, CSD, </w:t>
      </w:r>
      <w:r w:rsidR="00913AC2" w:rsidRPr="00506C5B">
        <w:rPr>
          <w:i/>
          <w:iCs/>
          <w:sz w:val="18"/>
          <w:szCs w:val="18"/>
        </w:rPr>
        <w:t>Proof Committee Hansard</w:t>
      </w:r>
      <w:r w:rsidR="00913AC2" w:rsidRPr="00506C5B">
        <w:rPr>
          <w:sz w:val="18"/>
          <w:szCs w:val="18"/>
        </w:rPr>
        <w:t xml:space="preserve">, </w:t>
      </w:r>
      <w:r w:rsidR="00546C60" w:rsidRPr="00506C5B">
        <w:rPr>
          <w:sz w:val="18"/>
          <w:szCs w:val="18"/>
        </w:rPr>
        <w:t>2</w:t>
      </w:r>
      <w:r w:rsidR="00546C60">
        <w:rPr>
          <w:sz w:val="18"/>
          <w:szCs w:val="18"/>
        </w:rPr>
        <w:t> September</w:t>
      </w:r>
      <w:r w:rsidR="00546C60" w:rsidRPr="00506C5B">
        <w:rPr>
          <w:sz w:val="18"/>
          <w:szCs w:val="18"/>
        </w:rPr>
        <w:t xml:space="preserve"> 2022</w:t>
      </w:r>
      <w:r w:rsidR="00913AC2" w:rsidRPr="00506C5B">
        <w:rPr>
          <w:sz w:val="18"/>
          <w:szCs w:val="18"/>
        </w:rPr>
        <w:t xml:space="preserve">, p </w:t>
      </w:r>
      <w:r w:rsidR="00913AC2">
        <w:rPr>
          <w:sz w:val="18"/>
          <w:szCs w:val="18"/>
        </w:rPr>
        <w:t>1077</w:t>
      </w:r>
      <w:r w:rsidRPr="00506C5B">
        <w:rPr>
          <w:sz w:val="18"/>
          <w:szCs w:val="18"/>
        </w:rPr>
        <w:t>.</w:t>
      </w:r>
    </w:p>
  </w:footnote>
  <w:footnote w:id="341">
    <w:p w14:paraId="41B145CD" w14:textId="7D81C467" w:rsidR="00FD7766" w:rsidRPr="00C54F20" w:rsidRDefault="00FD7766" w:rsidP="00FD7766">
      <w:pPr>
        <w:pStyle w:val="FootnoteText"/>
        <w:rPr>
          <w:sz w:val="18"/>
          <w:szCs w:val="18"/>
        </w:rPr>
      </w:pPr>
      <w:r w:rsidRPr="00506C5B">
        <w:rPr>
          <w:rStyle w:val="FootnoteReference"/>
          <w:sz w:val="18"/>
          <w:szCs w:val="18"/>
        </w:rPr>
        <w:footnoteRef/>
      </w:r>
      <w:r w:rsidRPr="00506C5B">
        <w:rPr>
          <w:sz w:val="18"/>
          <w:szCs w:val="18"/>
        </w:rPr>
        <w:t xml:space="preserve"> </w:t>
      </w:r>
      <w:r w:rsidR="00245341">
        <w:rPr>
          <w:sz w:val="18"/>
          <w:szCs w:val="18"/>
        </w:rPr>
        <w:t xml:space="preserve">Ms </w:t>
      </w:r>
      <w:r w:rsidR="00981225">
        <w:rPr>
          <w:sz w:val="18"/>
          <w:szCs w:val="18"/>
        </w:rPr>
        <w:t>Catherine Loft</w:t>
      </w:r>
      <w:r w:rsidR="00245341">
        <w:rPr>
          <w:sz w:val="18"/>
          <w:szCs w:val="18"/>
        </w:rPr>
        <w:t xml:space="preserve">, Executive </w:t>
      </w:r>
      <w:r w:rsidR="00981225">
        <w:rPr>
          <w:sz w:val="18"/>
          <w:szCs w:val="18"/>
        </w:rPr>
        <w:t>Branch</w:t>
      </w:r>
      <w:r w:rsidR="00245341">
        <w:rPr>
          <w:sz w:val="18"/>
          <w:szCs w:val="18"/>
        </w:rPr>
        <w:t xml:space="preserve"> Man</w:t>
      </w:r>
      <w:r w:rsidR="00981225">
        <w:rPr>
          <w:sz w:val="18"/>
          <w:szCs w:val="18"/>
        </w:rPr>
        <w:t>a</w:t>
      </w:r>
      <w:r w:rsidR="00245341">
        <w:rPr>
          <w:sz w:val="18"/>
          <w:szCs w:val="18"/>
        </w:rPr>
        <w:t xml:space="preserve">ger, </w:t>
      </w:r>
      <w:r w:rsidR="00981225">
        <w:rPr>
          <w:sz w:val="18"/>
          <w:szCs w:val="18"/>
        </w:rPr>
        <w:t>Infrastructure and Contracts</w:t>
      </w:r>
      <w:r w:rsidR="00245341">
        <w:rPr>
          <w:sz w:val="18"/>
          <w:szCs w:val="18"/>
        </w:rPr>
        <w:t xml:space="preserve">, CSD, </w:t>
      </w:r>
      <w:r w:rsidR="00245341" w:rsidRPr="00506C5B">
        <w:rPr>
          <w:i/>
          <w:iCs/>
          <w:sz w:val="18"/>
          <w:szCs w:val="18"/>
        </w:rPr>
        <w:t>Proof Committee Hansard</w:t>
      </w:r>
      <w:r w:rsidR="00245341" w:rsidRPr="00506C5B">
        <w:rPr>
          <w:sz w:val="18"/>
          <w:szCs w:val="18"/>
        </w:rPr>
        <w:t>, 2</w:t>
      </w:r>
      <w:r w:rsidR="00546C60">
        <w:rPr>
          <w:sz w:val="18"/>
          <w:szCs w:val="18"/>
        </w:rPr>
        <w:t> September</w:t>
      </w:r>
      <w:r w:rsidR="00245341" w:rsidRPr="00506C5B">
        <w:rPr>
          <w:sz w:val="18"/>
          <w:szCs w:val="18"/>
        </w:rPr>
        <w:t xml:space="preserve"> 2022, p </w:t>
      </w:r>
      <w:r w:rsidR="00245341">
        <w:rPr>
          <w:sz w:val="18"/>
          <w:szCs w:val="18"/>
        </w:rPr>
        <w:t>10</w:t>
      </w:r>
      <w:r w:rsidR="00981225">
        <w:rPr>
          <w:sz w:val="18"/>
          <w:szCs w:val="18"/>
        </w:rPr>
        <w:t>86</w:t>
      </w:r>
      <w:r w:rsidRPr="00506C5B">
        <w:rPr>
          <w:sz w:val="18"/>
          <w:szCs w:val="18"/>
        </w:rPr>
        <w:t>.</w:t>
      </w:r>
    </w:p>
  </w:footnote>
  <w:footnote w:id="342">
    <w:p w14:paraId="7A6830B0" w14:textId="5CF24292" w:rsidR="00546C60" w:rsidRPr="00C54F20" w:rsidRDefault="00546C60" w:rsidP="00546C60">
      <w:pPr>
        <w:pStyle w:val="FootnoteText"/>
        <w:rPr>
          <w:sz w:val="18"/>
          <w:szCs w:val="18"/>
        </w:rPr>
      </w:pPr>
      <w:r w:rsidRPr="00506C5B">
        <w:rPr>
          <w:rStyle w:val="FootnoteReference"/>
          <w:sz w:val="18"/>
          <w:szCs w:val="18"/>
        </w:rPr>
        <w:footnoteRef/>
      </w:r>
      <w:r w:rsidRPr="00506C5B">
        <w:rPr>
          <w:sz w:val="18"/>
          <w:szCs w:val="18"/>
        </w:rPr>
        <w:t xml:space="preserve"> </w:t>
      </w:r>
      <w:r>
        <w:rPr>
          <w:sz w:val="18"/>
          <w:szCs w:val="18"/>
        </w:rPr>
        <w:t xml:space="preserve">Ms Yvette Berry MLA, Minister for Housing and Suburban Development,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w:t>
      </w:r>
      <w:r>
        <w:rPr>
          <w:sz w:val="18"/>
          <w:szCs w:val="18"/>
        </w:rPr>
        <w:t> 1059</w:t>
      </w:r>
      <w:r w:rsidRPr="00506C5B">
        <w:rPr>
          <w:sz w:val="18"/>
          <w:szCs w:val="18"/>
        </w:rPr>
        <w:t>.</w:t>
      </w:r>
    </w:p>
  </w:footnote>
  <w:footnote w:id="343">
    <w:p w14:paraId="75C5B679" w14:textId="5FBA95C3" w:rsidR="005918CD" w:rsidRPr="00C54F20" w:rsidRDefault="005918CD" w:rsidP="005918CD">
      <w:pPr>
        <w:pStyle w:val="FootnoteText"/>
        <w:rPr>
          <w:sz w:val="18"/>
          <w:szCs w:val="18"/>
        </w:rPr>
      </w:pPr>
      <w:r w:rsidRPr="00506C5B">
        <w:rPr>
          <w:rStyle w:val="FootnoteReference"/>
          <w:sz w:val="18"/>
          <w:szCs w:val="18"/>
        </w:rPr>
        <w:footnoteRef/>
      </w:r>
      <w:r w:rsidRPr="00506C5B">
        <w:rPr>
          <w:sz w:val="18"/>
          <w:szCs w:val="18"/>
        </w:rPr>
        <w:t xml:space="preserve"> </w:t>
      </w:r>
      <w:r w:rsidR="00546C60">
        <w:rPr>
          <w:sz w:val="18"/>
          <w:szCs w:val="18"/>
        </w:rPr>
        <w:t xml:space="preserve">Ms Yvette Berry MLA, Minister for Housing and Suburban Development, </w:t>
      </w:r>
      <w:r w:rsidR="00546C60" w:rsidRPr="00BD3DB0">
        <w:rPr>
          <w:i/>
          <w:iCs/>
          <w:sz w:val="18"/>
          <w:szCs w:val="18"/>
        </w:rPr>
        <w:t>Proof Committee Hansard</w:t>
      </w:r>
      <w:r w:rsidR="00546C60" w:rsidRPr="00BD3DB0">
        <w:rPr>
          <w:sz w:val="18"/>
          <w:szCs w:val="18"/>
        </w:rPr>
        <w:t xml:space="preserve">, </w:t>
      </w:r>
      <w:r w:rsidR="00546C60">
        <w:rPr>
          <w:sz w:val="18"/>
          <w:szCs w:val="18"/>
        </w:rPr>
        <w:t>2 September</w:t>
      </w:r>
      <w:r w:rsidR="00546C60" w:rsidRPr="00BD3DB0">
        <w:rPr>
          <w:sz w:val="18"/>
          <w:szCs w:val="18"/>
        </w:rPr>
        <w:t xml:space="preserve"> 2022, p</w:t>
      </w:r>
      <w:r w:rsidR="00546C60">
        <w:rPr>
          <w:sz w:val="18"/>
          <w:szCs w:val="18"/>
        </w:rPr>
        <w:t> 1059</w:t>
      </w:r>
      <w:r w:rsidRPr="00506C5B">
        <w:rPr>
          <w:sz w:val="18"/>
          <w:szCs w:val="18"/>
        </w:rPr>
        <w:t>.</w:t>
      </w:r>
    </w:p>
  </w:footnote>
  <w:footnote w:id="344">
    <w:p w14:paraId="2B034CBB" w14:textId="2AA81A79" w:rsidR="003826A6" w:rsidRPr="00C54F20" w:rsidRDefault="003826A6" w:rsidP="003826A6">
      <w:pPr>
        <w:pStyle w:val="FootnoteText"/>
        <w:rPr>
          <w:sz w:val="18"/>
          <w:szCs w:val="18"/>
        </w:rPr>
      </w:pPr>
      <w:r w:rsidRPr="00506C5B">
        <w:rPr>
          <w:rStyle w:val="FootnoteReference"/>
          <w:sz w:val="18"/>
          <w:szCs w:val="18"/>
        </w:rPr>
        <w:footnoteRef/>
      </w:r>
      <w:r w:rsidRPr="00506C5B">
        <w:rPr>
          <w:sz w:val="18"/>
          <w:szCs w:val="18"/>
        </w:rPr>
        <w:t xml:space="preserve"> </w:t>
      </w:r>
      <w:r>
        <w:rPr>
          <w:sz w:val="18"/>
          <w:szCs w:val="18"/>
        </w:rPr>
        <w:t xml:space="preserve">Ms Yvette Berry MLA, Minister for Housing and Suburban Development,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w:t>
      </w:r>
      <w:r>
        <w:rPr>
          <w:sz w:val="18"/>
          <w:szCs w:val="18"/>
        </w:rPr>
        <w:t> 1058</w:t>
      </w:r>
      <w:r w:rsidRPr="00506C5B">
        <w:rPr>
          <w:sz w:val="18"/>
          <w:szCs w:val="18"/>
        </w:rPr>
        <w:t>.</w:t>
      </w:r>
    </w:p>
  </w:footnote>
  <w:footnote w:id="345">
    <w:p w14:paraId="508475F7" w14:textId="63E4D3E0" w:rsidR="00AC5D76" w:rsidRPr="00C54F20" w:rsidRDefault="00AC5D76" w:rsidP="00AC5D76">
      <w:pPr>
        <w:pStyle w:val="FootnoteText"/>
        <w:rPr>
          <w:sz w:val="18"/>
          <w:szCs w:val="18"/>
        </w:rPr>
      </w:pPr>
      <w:r w:rsidRPr="00506C5B">
        <w:rPr>
          <w:rStyle w:val="FootnoteReference"/>
          <w:sz w:val="18"/>
          <w:szCs w:val="18"/>
        </w:rPr>
        <w:footnoteRef/>
      </w:r>
      <w:r w:rsidRPr="00506C5B">
        <w:rPr>
          <w:sz w:val="18"/>
          <w:szCs w:val="18"/>
        </w:rPr>
        <w:t xml:space="preserve"> </w:t>
      </w:r>
      <w:r>
        <w:rPr>
          <w:sz w:val="18"/>
          <w:szCs w:val="18"/>
        </w:rPr>
        <w:t xml:space="preserve">Mr Mark Parton MLA,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w:t>
      </w:r>
      <w:r>
        <w:rPr>
          <w:sz w:val="18"/>
          <w:szCs w:val="18"/>
        </w:rPr>
        <w:t> 1063</w:t>
      </w:r>
      <w:r w:rsidRPr="00506C5B">
        <w:rPr>
          <w:sz w:val="18"/>
          <w:szCs w:val="18"/>
        </w:rPr>
        <w:t>.</w:t>
      </w:r>
    </w:p>
  </w:footnote>
  <w:footnote w:id="346">
    <w:p w14:paraId="0B3E0A53" w14:textId="749FB38B" w:rsidR="00AC5D76" w:rsidRPr="00C54F20" w:rsidRDefault="00AC5D76" w:rsidP="00AC5D76">
      <w:pPr>
        <w:pStyle w:val="FootnoteText"/>
        <w:rPr>
          <w:sz w:val="18"/>
          <w:szCs w:val="18"/>
        </w:rPr>
      </w:pPr>
      <w:r w:rsidRPr="00506C5B">
        <w:rPr>
          <w:rStyle w:val="FootnoteReference"/>
          <w:sz w:val="18"/>
          <w:szCs w:val="18"/>
        </w:rPr>
        <w:footnoteRef/>
      </w:r>
      <w:r w:rsidRPr="00506C5B">
        <w:rPr>
          <w:sz w:val="18"/>
          <w:szCs w:val="18"/>
        </w:rPr>
        <w:t xml:space="preserve"> </w:t>
      </w:r>
      <w:r>
        <w:rPr>
          <w:sz w:val="18"/>
          <w:szCs w:val="18"/>
        </w:rPr>
        <w:t xml:space="preserve">Ms Catherine Loft, Executive Branch Manager, Infrastructure and Contracts, CSD, </w:t>
      </w:r>
      <w:r w:rsidRPr="00506C5B">
        <w:rPr>
          <w:i/>
          <w:iCs/>
          <w:sz w:val="18"/>
          <w:szCs w:val="18"/>
        </w:rPr>
        <w:t>Proof Committee Hansard</w:t>
      </w:r>
      <w:r w:rsidRPr="00506C5B">
        <w:rPr>
          <w:sz w:val="18"/>
          <w:szCs w:val="18"/>
        </w:rPr>
        <w:t>, 2</w:t>
      </w:r>
      <w:r>
        <w:rPr>
          <w:sz w:val="18"/>
          <w:szCs w:val="18"/>
        </w:rPr>
        <w:t> September</w:t>
      </w:r>
      <w:r w:rsidRPr="00506C5B">
        <w:rPr>
          <w:sz w:val="18"/>
          <w:szCs w:val="18"/>
        </w:rPr>
        <w:t xml:space="preserve"> 2022</w:t>
      </w:r>
      <w:r w:rsidRPr="00BD3DB0">
        <w:rPr>
          <w:sz w:val="18"/>
          <w:szCs w:val="18"/>
        </w:rPr>
        <w:t>, p</w:t>
      </w:r>
      <w:r>
        <w:rPr>
          <w:sz w:val="18"/>
          <w:szCs w:val="18"/>
        </w:rPr>
        <w:t> 1063</w:t>
      </w:r>
      <w:r w:rsidRPr="00506C5B">
        <w:rPr>
          <w:sz w:val="18"/>
          <w:szCs w:val="18"/>
        </w:rPr>
        <w:t>.</w:t>
      </w:r>
    </w:p>
  </w:footnote>
  <w:footnote w:id="347">
    <w:p w14:paraId="4A3E6D3B" w14:textId="0D3B0099" w:rsidR="0019179F" w:rsidRDefault="0019179F">
      <w:pPr>
        <w:pStyle w:val="FootnoteText"/>
      </w:pPr>
      <w:r>
        <w:rPr>
          <w:rStyle w:val="FootnoteReference"/>
        </w:rPr>
        <w:footnoteRef/>
      </w:r>
      <w:r>
        <w:t xml:space="preserve"> </w:t>
      </w:r>
      <w:r>
        <w:rPr>
          <w:sz w:val="18"/>
          <w:szCs w:val="18"/>
        </w:rPr>
        <w:t xml:space="preserve">Mr Geoff Aigner, Executive Branch Manager, Client Services, CSD, </w:t>
      </w:r>
      <w:r w:rsidRPr="00506C5B">
        <w:rPr>
          <w:i/>
          <w:iCs/>
          <w:sz w:val="18"/>
          <w:szCs w:val="18"/>
        </w:rPr>
        <w:t>Proof Committee Hansard</w:t>
      </w:r>
      <w:r w:rsidRPr="00506C5B">
        <w:rPr>
          <w:sz w:val="18"/>
          <w:szCs w:val="18"/>
        </w:rPr>
        <w:t>, 2</w:t>
      </w:r>
      <w:r>
        <w:rPr>
          <w:sz w:val="18"/>
          <w:szCs w:val="18"/>
        </w:rPr>
        <w:t> September</w:t>
      </w:r>
      <w:r w:rsidRPr="00506C5B">
        <w:rPr>
          <w:sz w:val="18"/>
          <w:szCs w:val="18"/>
        </w:rPr>
        <w:t xml:space="preserve"> 2022</w:t>
      </w:r>
      <w:r w:rsidRPr="00BD3DB0">
        <w:rPr>
          <w:sz w:val="18"/>
          <w:szCs w:val="18"/>
        </w:rPr>
        <w:t>, p</w:t>
      </w:r>
      <w:r>
        <w:rPr>
          <w:sz w:val="18"/>
          <w:szCs w:val="18"/>
        </w:rPr>
        <w:t> 1067</w:t>
      </w:r>
    </w:p>
  </w:footnote>
  <w:footnote w:id="348">
    <w:p w14:paraId="7E0A884E" w14:textId="07201681" w:rsidR="0019179F" w:rsidRDefault="0019179F">
      <w:pPr>
        <w:pStyle w:val="FootnoteText"/>
      </w:pPr>
      <w:r>
        <w:rPr>
          <w:rStyle w:val="FootnoteReference"/>
        </w:rPr>
        <w:footnoteRef/>
      </w:r>
      <w:r>
        <w:t xml:space="preserve"> </w:t>
      </w:r>
      <w:r>
        <w:rPr>
          <w:sz w:val="18"/>
          <w:szCs w:val="18"/>
        </w:rPr>
        <w:t xml:space="preserve">Ms Catherine Loft, Executive Branch Manager, Infrastructure and Contracts, CSD, </w:t>
      </w:r>
      <w:r w:rsidRPr="00506C5B">
        <w:rPr>
          <w:i/>
          <w:iCs/>
          <w:sz w:val="18"/>
          <w:szCs w:val="18"/>
        </w:rPr>
        <w:t>Proof Committee Hansard</w:t>
      </w:r>
      <w:r w:rsidRPr="00506C5B">
        <w:rPr>
          <w:sz w:val="18"/>
          <w:szCs w:val="18"/>
        </w:rPr>
        <w:t>, 2</w:t>
      </w:r>
      <w:r>
        <w:rPr>
          <w:sz w:val="18"/>
          <w:szCs w:val="18"/>
        </w:rPr>
        <w:t> September</w:t>
      </w:r>
      <w:r w:rsidRPr="00506C5B">
        <w:rPr>
          <w:sz w:val="18"/>
          <w:szCs w:val="18"/>
        </w:rPr>
        <w:t xml:space="preserve"> 2022, p </w:t>
      </w:r>
      <w:r>
        <w:rPr>
          <w:sz w:val="18"/>
          <w:szCs w:val="18"/>
        </w:rPr>
        <w:t>1071.</w:t>
      </w:r>
    </w:p>
  </w:footnote>
  <w:footnote w:id="349">
    <w:p w14:paraId="75D61EDC" w14:textId="77777777" w:rsidR="00983EAE" w:rsidRPr="00BE574B" w:rsidRDefault="00983EAE" w:rsidP="00983EAE">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pp </w:t>
      </w:r>
      <w:r>
        <w:rPr>
          <w:sz w:val="18"/>
          <w:szCs w:val="18"/>
        </w:rPr>
        <w:t>912</w:t>
      </w:r>
      <w:r w:rsidRPr="00BD3DB0">
        <w:rPr>
          <w:sz w:val="18"/>
          <w:szCs w:val="18"/>
        </w:rPr>
        <w:t>–</w:t>
      </w:r>
      <w:r>
        <w:rPr>
          <w:sz w:val="18"/>
          <w:szCs w:val="18"/>
        </w:rPr>
        <w:t>915</w:t>
      </w:r>
      <w:r w:rsidRPr="00BD3DB0">
        <w:rPr>
          <w:sz w:val="18"/>
          <w:szCs w:val="18"/>
        </w:rPr>
        <w:t>.</w:t>
      </w:r>
    </w:p>
  </w:footnote>
  <w:footnote w:id="350">
    <w:p w14:paraId="7D7325C3" w14:textId="19BCDB9F" w:rsidR="00983EAE" w:rsidRPr="00BE574B" w:rsidRDefault="00983EAE" w:rsidP="00983EAE">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pp </w:t>
      </w:r>
      <w:r>
        <w:rPr>
          <w:sz w:val="18"/>
          <w:szCs w:val="18"/>
        </w:rPr>
        <w:t>915</w:t>
      </w:r>
      <w:r w:rsidRPr="00BD3DB0">
        <w:rPr>
          <w:sz w:val="18"/>
          <w:szCs w:val="18"/>
        </w:rPr>
        <w:t>–</w:t>
      </w:r>
      <w:r>
        <w:rPr>
          <w:sz w:val="18"/>
          <w:szCs w:val="18"/>
        </w:rPr>
        <w:t>9</w:t>
      </w:r>
      <w:r w:rsidR="00FF2623">
        <w:rPr>
          <w:sz w:val="18"/>
          <w:szCs w:val="18"/>
        </w:rPr>
        <w:t>22</w:t>
      </w:r>
      <w:r w:rsidRPr="00BD3DB0">
        <w:rPr>
          <w:sz w:val="18"/>
          <w:szCs w:val="18"/>
        </w:rPr>
        <w:t>.</w:t>
      </w:r>
    </w:p>
  </w:footnote>
  <w:footnote w:id="351">
    <w:p w14:paraId="19597EE5" w14:textId="6278C23E" w:rsidR="00983EAE" w:rsidRPr="00BE574B" w:rsidRDefault="00983EAE" w:rsidP="00983EAE">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pp </w:t>
      </w:r>
      <w:r>
        <w:rPr>
          <w:sz w:val="18"/>
          <w:szCs w:val="18"/>
        </w:rPr>
        <w:t>92</w:t>
      </w:r>
      <w:r w:rsidR="00FF2623">
        <w:rPr>
          <w:sz w:val="18"/>
          <w:szCs w:val="18"/>
        </w:rPr>
        <w:t>2</w:t>
      </w:r>
      <w:r w:rsidRPr="00BD3DB0">
        <w:rPr>
          <w:sz w:val="18"/>
          <w:szCs w:val="18"/>
        </w:rPr>
        <w:t>–</w:t>
      </w:r>
      <w:r>
        <w:rPr>
          <w:sz w:val="18"/>
          <w:szCs w:val="18"/>
        </w:rPr>
        <w:t>9</w:t>
      </w:r>
      <w:r w:rsidR="00FF2623">
        <w:rPr>
          <w:sz w:val="18"/>
          <w:szCs w:val="18"/>
        </w:rPr>
        <w:t>24</w:t>
      </w:r>
      <w:r w:rsidRPr="00BD3DB0">
        <w:rPr>
          <w:sz w:val="18"/>
          <w:szCs w:val="18"/>
        </w:rPr>
        <w:t>.</w:t>
      </w:r>
    </w:p>
  </w:footnote>
  <w:footnote w:id="352">
    <w:p w14:paraId="43D3A52C" w14:textId="4597D85A" w:rsidR="00983EAE" w:rsidRPr="00BE574B" w:rsidRDefault="00983EAE" w:rsidP="00983EAE">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 </w:t>
      </w:r>
      <w:r>
        <w:rPr>
          <w:sz w:val="18"/>
          <w:szCs w:val="18"/>
        </w:rPr>
        <w:t>92</w:t>
      </w:r>
      <w:r w:rsidR="00FF2623">
        <w:rPr>
          <w:sz w:val="18"/>
          <w:szCs w:val="18"/>
        </w:rPr>
        <w:t>4</w:t>
      </w:r>
      <w:r w:rsidRPr="00BD3DB0">
        <w:rPr>
          <w:sz w:val="18"/>
          <w:szCs w:val="18"/>
        </w:rPr>
        <w:t>.</w:t>
      </w:r>
    </w:p>
  </w:footnote>
  <w:footnote w:id="353">
    <w:p w14:paraId="1FAFB6B7" w14:textId="2FE593A7" w:rsidR="00FF2623" w:rsidRPr="00BE574B" w:rsidRDefault="00FF2623" w:rsidP="00FF2623">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pp </w:t>
      </w:r>
      <w:r>
        <w:rPr>
          <w:sz w:val="18"/>
          <w:szCs w:val="18"/>
        </w:rPr>
        <w:t>924</w:t>
      </w:r>
      <w:r w:rsidRPr="00BD3DB0">
        <w:rPr>
          <w:sz w:val="18"/>
          <w:szCs w:val="18"/>
        </w:rPr>
        <w:t>–</w:t>
      </w:r>
      <w:r>
        <w:rPr>
          <w:sz w:val="18"/>
          <w:szCs w:val="18"/>
        </w:rPr>
        <w:t>928</w:t>
      </w:r>
      <w:r w:rsidRPr="00BD3DB0">
        <w:rPr>
          <w:sz w:val="18"/>
          <w:szCs w:val="18"/>
        </w:rPr>
        <w:t>.</w:t>
      </w:r>
    </w:p>
  </w:footnote>
  <w:footnote w:id="354">
    <w:p w14:paraId="0EC70FF3" w14:textId="0F0D7455" w:rsidR="00FF2623" w:rsidRPr="00BE574B" w:rsidRDefault="00FF2623" w:rsidP="00FF2623">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pp </w:t>
      </w:r>
      <w:r>
        <w:rPr>
          <w:sz w:val="18"/>
          <w:szCs w:val="18"/>
        </w:rPr>
        <w:t>928</w:t>
      </w:r>
      <w:r w:rsidRPr="00BD3DB0">
        <w:rPr>
          <w:sz w:val="18"/>
          <w:szCs w:val="18"/>
        </w:rPr>
        <w:t>–</w:t>
      </w:r>
      <w:r>
        <w:rPr>
          <w:sz w:val="18"/>
          <w:szCs w:val="18"/>
        </w:rPr>
        <w:t>929</w:t>
      </w:r>
      <w:r w:rsidRPr="00BD3DB0">
        <w:rPr>
          <w:sz w:val="18"/>
          <w:szCs w:val="18"/>
        </w:rPr>
        <w:t>.</w:t>
      </w:r>
    </w:p>
  </w:footnote>
  <w:footnote w:id="355">
    <w:p w14:paraId="2EE775C5" w14:textId="30E31625" w:rsidR="00FF2623" w:rsidRPr="00BE574B" w:rsidRDefault="00FF2623" w:rsidP="00FF2623">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pp </w:t>
      </w:r>
      <w:r>
        <w:rPr>
          <w:sz w:val="18"/>
          <w:szCs w:val="18"/>
        </w:rPr>
        <w:t>929</w:t>
      </w:r>
      <w:r w:rsidRPr="00BD3DB0">
        <w:rPr>
          <w:sz w:val="18"/>
          <w:szCs w:val="18"/>
        </w:rPr>
        <w:t>–</w:t>
      </w:r>
      <w:r>
        <w:rPr>
          <w:sz w:val="18"/>
          <w:szCs w:val="18"/>
        </w:rPr>
        <w:t>932</w:t>
      </w:r>
      <w:r w:rsidRPr="00BD3DB0">
        <w:rPr>
          <w:sz w:val="18"/>
          <w:szCs w:val="18"/>
        </w:rPr>
        <w:t>.</w:t>
      </w:r>
    </w:p>
  </w:footnote>
  <w:footnote w:id="356">
    <w:p w14:paraId="62B3BF50" w14:textId="77777777" w:rsidR="00701FBD" w:rsidRPr="00BE574B" w:rsidRDefault="00701FBD" w:rsidP="00701FBD">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pp </w:t>
      </w:r>
      <w:r>
        <w:rPr>
          <w:sz w:val="18"/>
          <w:szCs w:val="18"/>
        </w:rPr>
        <w:t>932</w:t>
      </w:r>
      <w:r w:rsidRPr="00BD3DB0">
        <w:rPr>
          <w:sz w:val="18"/>
          <w:szCs w:val="18"/>
        </w:rPr>
        <w:t>–</w:t>
      </w:r>
      <w:r>
        <w:rPr>
          <w:sz w:val="18"/>
          <w:szCs w:val="18"/>
        </w:rPr>
        <w:t>933</w:t>
      </w:r>
      <w:r w:rsidRPr="00BD3DB0">
        <w:rPr>
          <w:sz w:val="18"/>
          <w:szCs w:val="18"/>
        </w:rPr>
        <w:t>.</w:t>
      </w:r>
    </w:p>
  </w:footnote>
  <w:footnote w:id="357">
    <w:p w14:paraId="06B96598" w14:textId="3E988502" w:rsidR="00701FBD" w:rsidRPr="00BE574B" w:rsidRDefault="00701FBD" w:rsidP="00701FBD">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 </w:t>
      </w:r>
      <w:r>
        <w:rPr>
          <w:sz w:val="18"/>
          <w:szCs w:val="18"/>
        </w:rPr>
        <w:t>93</w:t>
      </w:r>
      <w:r w:rsidR="00F10144">
        <w:rPr>
          <w:sz w:val="18"/>
          <w:szCs w:val="18"/>
        </w:rPr>
        <w:t>4</w:t>
      </w:r>
      <w:r w:rsidRPr="00BD3DB0">
        <w:rPr>
          <w:sz w:val="18"/>
          <w:szCs w:val="18"/>
        </w:rPr>
        <w:t>.</w:t>
      </w:r>
    </w:p>
  </w:footnote>
  <w:footnote w:id="358">
    <w:p w14:paraId="7CC66118" w14:textId="509524C9" w:rsidR="00F10144" w:rsidRPr="00BE574B" w:rsidRDefault="00F10144" w:rsidP="00F10144">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pp </w:t>
      </w:r>
      <w:r>
        <w:rPr>
          <w:sz w:val="18"/>
          <w:szCs w:val="18"/>
        </w:rPr>
        <w:t>934</w:t>
      </w:r>
      <w:r w:rsidRPr="00BD3DB0">
        <w:rPr>
          <w:sz w:val="18"/>
          <w:szCs w:val="18"/>
        </w:rPr>
        <w:t>–</w:t>
      </w:r>
      <w:r>
        <w:rPr>
          <w:sz w:val="18"/>
          <w:szCs w:val="18"/>
        </w:rPr>
        <w:t>936</w:t>
      </w:r>
      <w:r w:rsidRPr="00BD3DB0">
        <w:rPr>
          <w:sz w:val="18"/>
          <w:szCs w:val="18"/>
        </w:rPr>
        <w:t>.</w:t>
      </w:r>
    </w:p>
  </w:footnote>
  <w:footnote w:id="359">
    <w:p w14:paraId="08AA231D" w14:textId="7D4964DD" w:rsidR="00F10144" w:rsidRPr="00BE574B" w:rsidRDefault="00F10144" w:rsidP="00F10144">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pp </w:t>
      </w:r>
      <w:r>
        <w:rPr>
          <w:sz w:val="18"/>
          <w:szCs w:val="18"/>
        </w:rPr>
        <w:t>936</w:t>
      </w:r>
      <w:r w:rsidRPr="00BD3DB0">
        <w:rPr>
          <w:sz w:val="18"/>
          <w:szCs w:val="18"/>
        </w:rPr>
        <w:t>–</w:t>
      </w:r>
      <w:r>
        <w:rPr>
          <w:sz w:val="18"/>
          <w:szCs w:val="18"/>
        </w:rPr>
        <w:t>937</w:t>
      </w:r>
      <w:r w:rsidRPr="00BD3DB0">
        <w:rPr>
          <w:sz w:val="18"/>
          <w:szCs w:val="18"/>
        </w:rPr>
        <w:t>.</w:t>
      </w:r>
    </w:p>
  </w:footnote>
  <w:footnote w:id="360">
    <w:p w14:paraId="6F953494" w14:textId="0C3B46B7" w:rsidR="00FF2623" w:rsidRPr="00BE574B" w:rsidRDefault="00FF2623" w:rsidP="00FF2623">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1 September</w:t>
      </w:r>
      <w:r w:rsidRPr="00BD3DB0">
        <w:rPr>
          <w:sz w:val="18"/>
          <w:szCs w:val="18"/>
        </w:rPr>
        <w:t xml:space="preserve"> 2022, pp </w:t>
      </w:r>
      <w:r>
        <w:rPr>
          <w:sz w:val="18"/>
          <w:szCs w:val="18"/>
        </w:rPr>
        <w:t>93</w:t>
      </w:r>
      <w:r w:rsidR="00F10144">
        <w:rPr>
          <w:sz w:val="18"/>
          <w:szCs w:val="18"/>
        </w:rPr>
        <w:t>7</w:t>
      </w:r>
      <w:r w:rsidRPr="00BD3DB0">
        <w:rPr>
          <w:sz w:val="18"/>
          <w:szCs w:val="18"/>
        </w:rPr>
        <w:t>–</w:t>
      </w:r>
      <w:r>
        <w:rPr>
          <w:sz w:val="18"/>
          <w:szCs w:val="18"/>
        </w:rPr>
        <w:t>93</w:t>
      </w:r>
      <w:r w:rsidR="00F10144">
        <w:rPr>
          <w:sz w:val="18"/>
          <w:szCs w:val="18"/>
        </w:rPr>
        <w:t>8</w:t>
      </w:r>
      <w:r w:rsidRPr="00BD3DB0">
        <w:rPr>
          <w:sz w:val="18"/>
          <w:szCs w:val="18"/>
        </w:rPr>
        <w:t>.</w:t>
      </w:r>
    </w:p>
  </w:footnote>
  <w:footnote w:id="361">
    <w:p w14:paraId="73C8E0C9" w14:textId="77777777" w:rsidR="005D72DB" w:rsidRPr="00BE574B" w:rsidRDefault="005D72DB" w:rsidP="005D72DB">
      <w:pPr>
        <w:pStyle w:val="FootnoteText"/>
        <w:rPr>
          <w:sz w:val="18"/>
          <w:szCs w:val="18"/>
        </w:rPr>
      </w:pPr>
      <w:r w:rsidRPr="00BD3DB0">
        <w:rPr>
          <w:rStyle w:val="FootnoteReference"/>
          <w:sz w:val="18"/>
          <w:szCs w:val="18"/>
        </w:rPr>
        <w:footnoteRef/>
      </w:r>
      <w:r w:rsidRPr="00BD3DB0">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1007</w:t>
      </w:r>
      <w:r w:rsidRPr="00BD3DB0">
        <w:rPr>
          <w:sz w:val="18"/>
          <w:szCs w:val="18"/>
        </w:rPr>
        <w:t>–</w:t>
      </w:r>
      <w:r>
        <w:rPr>
          <w:sz w:val="18"/>
          <w:szCs w:val="18"/>
        </w:rPr>
        <w:t>1008</w:t>
      </w:r>
      <w:r w:rsidRPr="00BD3DB0">
        <w:rPr>
          <w:sz w:val="18"/>
          <w:szCs w:val="18"/>
        </w:rPr>
        <w:t>.</w:t>
      </w:r>
    </w:p>
  </w:footnote>
  <w:footnote w:id="362">
    <w:p w14:paraId="44EBA052" w14:textId="1C43525D" w:rsidR="00F35A7A" w:rsidRPr="005D72DB" w:rsidRDefault="00F35A7A" w:rsidP="00F35A7A">
      <w:pPr>
        <w:pStyle w:val="FootnoteText"/>
        <w:rPr>
          <w:sz w:val="18"/>
          <w:szCs w:val="18"/>
        </w:rPr>
      </w:pPr>
      <w:r w:rsidRPr="005D72DB">
        <w:rPr>
          <w:rStyle w:val="FootnoteReference"/>
          <w:sz w:val="18"/>
          <w:szCs w:val="18"/>
        </w:rPr>
        <w:footnoteRef/>
      </w:r>
      <w:r w:rsidRPr="005D72DB">
        <w:rPr>
          <w:sz w:val="18"/>
          <w:szCs w:val="18"/>
        </w:rPr>
        <w:t xml:space="preserve"> </w:t>
      </w:r>
      <w:r w:rsidR="005D72DB" w:rsidRPr="00BD3DB0">
        <w:rPr>
          <w:i/>
          <w:iCs/>
          <w:sz w:val="18"/>
          <w:szCs w:val="18"/>
        </w:rPr>
        <w:t>Proof Committee Hansard</w:t>
      </w:r>
      <w:r w:rsidR="005D72DB" w:rsidRPr="00BD3DB0">
        <w:rPr>
          <w:sz w:val="18"/>
          <w:szCs w:val="18"/>
        </w:rPr>
        <w:t xml:space="preserve">, </w:t>
      </w:r>
      <w:r w:rsidR="005D72DB">
        <w:rPr>
          <w:sz w:val="18"/>
          <w:szCs w:val="18"/>
        </w:rPr>
        <w:t>2 September</w:t>
      </w:r>
      <w:r w:rsidR="005D72DB" w:rsidRPr="00BD3DB0">
        <w:rPr>
          <w:sz w:val="18"/>
          <w:szCs w:val="18"/>
        </w:rPr>
        <w:t xml:space="preserve"> 2022, pp </w:t>
      </w:r>
      <w:r w:rsidR="005D72DB">
        <w:rPr>
          <w:sz w:val="18"/>
          <w:szCs w:val="18"/>
        </w:rPr>
        <w:t>1008</w:t>
      </w:r>
      <w:r w:rsidR="005D72DB" w:rsidRPr="00BD3DB0">
        <w:rPr>
          <w:sz w:val="18"/>
          <w:szCs w:val="18"/>
        </w:rPr>
        <w:t>–</w:t>
      </w:r>
      <w:r w:rsidR="005D72DB">
        <w:rPr>
          <w:sz w:val="18"/>
          <w:szCs w:val="18"/>
        </w:rPr>
        <w:t>1012</w:t>
      </w:r>
      <w:r w:rsidRPr="005D72DB">
        <w:rPr>
          <w:sz w:val="18"/>
          <w:szCs w:val="18"/>
        </w:rPr>
        <w:t>.</w:t>
      </w:r>
    </w:p>
  </w:footnote>
  <w:footnote w:id="363">
    <w:p w14:paraId="1E724B59" w14:textId="4162271E" w:rsidR="00F35A7A" w:rsidRPr="005D72DB" w:rsidRDefault="00F35A7A" w:rsidP="00F35A7A">
      <w:pPr>
        <w:pStyle w:val="FootnoteText"/>
        <w:rPr>
          <w:sz w:val="18"/>
          <w:szCs w:val="18"/>
        </w:rPr>
      </w:pPr>
      <w:r w:rsidRPr="005D72DB">
        <w:rPr>
          <w:rStyle w:val="FootnoteReference"/>
          <w:sz w:val="18"/>
          <w:szCs w:val="18"/>
        </w:rPr>
        <w:footnoteRef/>
      </w:r>
      <w:r w:rsidRPr="005D72DB">
        <w:rPr>
          <w:sz w:val="18"/>
          <w:szCs w:val="18"/>
        </w:rPr>
        <w:t xml:space="preserve"> </w:t>
      </w:r>
      <w:r w:rsidR="005D72DB" w:rsidRPr="00BD3DB0">
        <w:rPr>
          <w:i/>
          <w:iCs/>
          <w:sz w:val="18"/>
          <w:szCs w:val="18"/>
        </w:rPr>
        <w:t>Proof Committee Hansard</w:t>
      </w:r>
      <w:r w:rsidR="005D72DB" w:rsidRPr="00BD3DB0">
        <w:rPr>
          <w:sz w:val="18"/>
          <w:szCs w:val="18"/>
        </w:rPr>
        <w:t xml:space="preserve">, </w:t>
      </w:r>
      <w:r w:rsidR="005D72DB">
        <w:rPr>
          <w:sz w:val="18"/>
          <w:szCs w:val="18"/>
        </w:rPr>
        <w:t>2 September</w:t>
      </w:r>
      <w:r w:rsidR="005D72DB" w:rsidRPr="00BD3DB0">
        <w:rPr>
          <w:sz w:val="18"/>
          <w:szCs w:val="18"/>
        </w:rPr>
        <w:t xml:space="preserve"> 2022, pp </w:t>
      </w:r>
      <w:r w:rsidR="005D72DB">
        <w:rPr>
          <w:sz w:val="18"/>
          <w:szCs w:val="18"/>
        </w:rPr>
        <w:t>1012</w:t>
      </w:r>
      <w:r w:rsidR="005D72DB" w:rsidRPr="00BD3DB0">
        <w:rPr>
          <w:sz w:val="18"/>
          <w:szCs w:val="18"/>
        </w:rPr>
        <w:t>–</w:t>
      </w:r>
      <w:r w:rsidR="005D72DB">
        <w:rPr>
          <w:sz w:val="18"/>
          <w:szCs w:val="18"/>
        </w:rPr>
        <w:t>1015</w:t>
      </w:r>
      <w:r w:rsidRPr="005D72DB">
        <w:rPr>
          <w:sz w:val="18"/>
          <w:szCs w:val="18"/>
        </w:rPr>
        <w:t>.</w:t>
      </w:r>
    </w:p>
  </w:footnote>
  <w:footnote w:id="364">
    <w:p w14:paraId="21C15BD7" w14:textId="399EBEFA" w:rsidR="00F35A7A" w:rsidRPr="00BE574B" w:rsidRDefault="00F35A7A" w:rsidP="00F35A7A">
      <w:pPr>
        <w:pStyle w:val="FootnoteText"/>
        <w:rPr>
          <w:sz w:val="18"/>
          <w:szCs w:val="18"/>
        </w:rPr>
      </w:pPr>
      <w:r w:rsidRPr="005D72DB">
        <w:rPr>
          <w:rStyle w:val="FootnoteReference"/>
          <w:sz w:val="18"/>
          <w:szCs w:val="18"/>
        </w:rPr>
        <w:footnoteRef/>
      </w:r>
      <w:r w:rsidRPr="005D72DB">
        <w:rPr>
          <w:sz w:val="18"/>
          <w:szCs w:val="18"/>
        </w:rPr>
        <w:t xml:space="preserve"> </w:t>
      </w:r>
      <w:r w:rsidR="005D72DB" w:rsidRPr="00BD3DB0">
        <w:rPr>
          <w:i/>
          <w:iCs/>
          <w:sz w:val="18"/>
          <w:szCs w:val="18"/>
        </w:rPr>
        <w:t>Proof Committee Hansard</w:t>
      </w:r>
      <w:r w:rsidR="005D72DB" w:rsidRPr="00BD3DB0">
        <w:rPr>
          <w:sz w:val="18"/>
          <w:szCs w:val="18"/>
        </w:rPr>
        <w:t xml:space="preserve">, </w:t>
      </w:r>
      <w:r w:rsidR="005D72DB">
        <w:rPr>
          <w:sz w:val="18"/>
          <w:szCs w:val="18"/>
        </w:rPr>
        <w:t>2 September</w:t>
      </w:r>
      <w:r w:rsidR="005D72DB" w:rsidRPr="00BD3DB0">
        <w:rPr>
          <w:sz w:val="18"/>
          <w:szCs w:val="18"/>
        </w:rPr>
        <w:t xml:space="preserve"> 2022, p </w:t>
      </w:r>
      <w:r w:rsidR="005D72DB">
        <w:rPr>
          <w:sz w:val="18"/>
          <w:szCs w:val="18"/>
        </w:rPr>
        <w:t>1015</w:t>
      </w:r>
      <w:r w:rsidRPr="005D72DB">
        <w:rPr>
          <w:sz w:val="18"/>
          <w:szCs w:val="18"/>
        </w:rPr>
        <w:t>.</w:t>
      </w:r>
    </w:p>
  </w:footnote>
  <w:footnote w:id="365">
    <w:p w14:paraId="7CFDD21D" w14:textId="2A81DD82" w:rsidR="005D72DB" w:rsidRPr="005D72DB" w:rsidRDefault="005D72DB" w:rsidP="005D72DB">
      <w:pPr>
        <w:pStyle w:val="FootnoteText"/>
        <w:rPr>
          <w:sz w:val="18"/>
          <w:szCs w:val="18"/>
        </w:rPr>
      </w:pPr>
      <w:r w:rsidRPr="005D72DB">
        <w:rPr>
          <w:rStyle w:val="FootnoteReference"/>
          <w:sz w:val="18"/>
          <w:szCs w:val="18"/>
        </w:rPr>
        <w:footnoteRef/>
      </w:r>
      <w:r w:rsidRPr="005D72DB">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1015</w:t>
      </w:r>
      <w:r w:rsidRPr="00BD3DB0">
        <w:rPr>
          <w:sz w:val="18"/>
          <w:szCs w:val="18"/>
        </w:rPr>
        <w:t>–</w:t>
      </w:r>
      <w:r>
        <w:rPr>
          <w:sz w:val="18"/>
          <w:szCs w:val="18"/>
        </w:rPr>
        <w:t>1019</w:t>
      </w:r>
      <w:r w:rsidRPr="005D72DB">
        <w:rPr>
          <w:sz w:val="18"/>
          <w:szCs w:val="18"/>
        </w:rPr>
        <w:t>.</w:t>
      </w:r>
    </w:p>
  </w:footnote>
  <w:footnote w:id="366">
    <w:p w14:paraId="7A60542C" w14:textId="43B09632" w:rsidR="005D72DB" w:rsidRPr="005D72DB" w:rsidRDefault="005D72DB" w:rsidP="005D72DB">
      <w:pPr>
        <w:pStyle w:val="FootnoteText"/>
        <w:rPr>
          <w:sz w:val="18"/>
          <w:szCs w:val="18"/>
        </w:rPr>
      </w:pPr>
      <w:r w:rsidRPr="005D72DB">
        <w:rPr>
          <w:rStyle w:val="FootnoteReference"/>
          <w:sz w:val="18"/>
          <w:szCs w:val="18"/>
        </w:rPr>
        <w:footnoteRef/>
      </w:r>
      <w:r w:rsidRPr="005D72DB">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1019</w:t>
      </w:r>
      <w:r w:rsidRPr="00BD3DB0">
        <w:rPr>
          <w:sz w:val="18"/>
          <w:szCs w:val="18"/>
        </w:rPr>
        <w:t>–</w:t>
      </w:r>
      <w:r>
        <w:rPr>
          <w:sz w:val="18"/>
          <w:szCs w:val="18"/>
        </w:rPr>
        <w:t>1020</w:t>
      </w:r>
      <w:r w:rsidRPr="005D72DB">
        <w:rPr>
          <w:sz w:val="18"/>
          <w:szCs w:val="18"/>
        </w:rPr>
        <w:t>.</w:t>
      </w:r>
    </w:p>
  </w:footnote>
  <w:footnote w:id="367">
    <w:p w14:paraId="196AF4BF" w14:textId="2BCEE89C" w:rsidR="005D72DB" w:rsidRPr="005D72DB" w:rsidRDefault="005D72DB" w:rsidP="005D72DB">
      <w:pPr>
        <w:pStyle w:val="FootnoteText"/>
        <w:rPr>
          <w:sz w:val="18"/>
          <w:szCs w:val="18"/>
        </w:rPr>
      </w:pPr>
      <w:r w:rsidRPr="005D72DB">
        <w:rPr>
          <w:rStyle w:val="FootnoteReference"/>
          <w:sz w:val="18"/>
          <w:szCs w:val="18"/>
        </w:rPr>
        <w:footnoteRef/>
      </w:r>
      <w:r w:rsidRPr="005D72DB">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1020</w:t>
      </w:r>
      <w:r w:rsidRPr="00BD3DB0">
        <w:rPr>
          <w:sz w:val="18"/>
          <w:szCs w:val="18"/>
        </w:rPr>
        <w:t>–</w:t>
      </w:r>
      <w:r>
        <w:rPr>
          <w:sz w:val="18"/>
          <w:szCs w:val="18"/>
        </w:rPr>
        <w:t>1021</w:t>
      </w:r>
      <w:r w:rsidRPr="005D72DB">
        <w:rPr>
          <w:sz w:val="18"/>
          <w:szCs w:val="18"/>
        </w:rPr>
        <w:t>.</w:t>
      </w:r>
    </w:p>
  </w:footnote>
  <w:footnote w:id="368">
    <w:p w14:paraId="43DC683A" w14:textId="0D212EDC" w:rsidR="005D72DB" w:rsidRPr="005D72DB" w:rsidRDefault="005D72DB" w:rsidP="005D72DB">
      <w:pPr>
        <w:pStyle w:val="FootnoteText"/>
        <w:rPr>
          <w:sz w:val="18"/>
          <w:szCs w:val="18"/>
        </w:rPr>
      </w:pPr>
      <w:r w:rsidRPr="005D72DB">
        <w:rPr>
          <w:rStyle w:val="FootnoteReference"/>
          <w:sz w:val="18"/>
          <w:szCs w:val="18"/>
        </w:rPr>
        <w:footnoteRef/>
      </w:r>
      <w:r w:rsidRPr="005D72DB">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1021</w:t>
      </w:r>
      <w:r w:rsidRPr="00BD3DB0">
        <w:rPr>
          <w:sz w:val="18"/>
          <w:szCs w:val="18"/>
        </w:rPr>
        <w:t>–</w:t>
      </w:r>
      <w:r>
        <w:rPr>
          <w:sz w:val="18"/>
          <w:szCs w:val="18"/>
        </w:rPr>
        <w:t>10</w:t>
      </w:r>
      <w:r w:rsidR="00E443D5">
        <w:rPr>
          <w:sz w:val="18"/>
          <w:szCs w:val="18"/>
        </w:rPr>
        <w:t>24</w:t>
      </w:r>
      <w:r w:rsidRPr="005D72DB">
        <w:rPr>
          <w:sz w:val="18"/>
          <w:szCs w:val="18"/>
        </w:rPr>
        <w:t>.</w:t>
      </w:r>
    </w:p>
  </w:footnote>
  <w:footnote w:id="369">
    <w:p w14:paraId="6B6A2008" w14:textId="166C639D" w:rsidR="005D72DB" w:rsidRPr="005D72DB" w:rsidRDefault="005D72DB" w:rsidP="005D72DB">
      <w:pPr>
        <w:pStyle w:val="FootnoteText"/>
        <w:rPr>
          <w:sz w:val="18"/>
          <w:szCs w:val="18"/>
        </w:rPr>
      </w:pPr>
      <w:r w:rsidRPr="005D72DB">
        <w:rPr>
          <w:rStyle w:val="FootnoteReference"/>
          <w:sz w:val="18"/>
          <w:szCs w:val="18"/>
        </w:rPr>
        <w:footnoteRef/>
      </w:r>
      <w:r w:rsidRPr="005D72DB">
        <w:rPr>
          <w:sz w:val="18"/>
          <w:szCs w:val="18"/>
        </w:rPr>
        <w:t xml:space="preserve"> </w:t>
      </w:r>
      <w:r w:rsidRPr="00BD3DB0">
        <w:rPr>
          <w:i/>
          <w:iCs/>
          <w:sz w:val="18"/>
          <w:szCs w:val="18"/>
        </w:rPr>
        <w:t>Proof Committee Hansard</w:t>
      </w:r>
      <w:r w:rsidRPr="00BD3DB0">
        <w:rPr>
          <w:sz w:val="18"/>
          <w:szCs w:val="18"/>
        </w:rPr>
        <w:t xml:space="preserve">, </w:t>
      </w:r>
      <w:r>
        <w:rPr>
          <w:sz w:val="18"/>
          <w:szCs w:val="18"/>
        </w:rPr>
        <w:t>2 September</w:t>
      </w:r>
      <w:r w:rsidRPr="00BD3DB0">
        <w:rPr>
          <w:sz w:val="18"/>
          <w:szCs w:val="18"/>
        </w:rPr>
        <w:t xml:space="preserve"> 2022, pp </w:t>
      </w:r>
      <w:r>
        <w:rPr>
          <w:sz w:val="18"/>
          <w:szCs w:val="18"/>
        </w:rPr>
        <w:t>10</w:t>
      </w:r>
      <w:r w:rsidR="00E443D5">
        <w:rPr>
          <w:sz w:val="18"/>
          <w:szCs w:val="18"/>
        </w:rPr>
        <w:t>24</w:t>
      </w:r>
      <w:r w:rsidRPr="00BD3DB0">
        <w:rPr>
          <w:sz w:val="18"/>
          <w:szCs w:val="18"/>
        </w:rPr>
        <w:t>–</w:t>
      </w:r>
      <w:r>
        <w:rPr>
          <w:sz w:val="18"/>
          <w:szCs w:val="18"/>
        </w:rPr>
        <w:t>10</w:t>
      </w:r>
      <w:r w:rsidR="00E443D5">
        <w:rPr>
          <w:sz w:val="18"/>
          <w:szCs w:val="18"/>
        </w:rPr>
        <w:t>2</w:t>
      </w:r>
      <w:r>
        <w:rPr>
          <w:sz w:val="18"/>
          <w:szCs w:val="18"/>
        </w:rPr>
        <w:t>5</w:t>
      </w:r>
      <w:r w:rsidRPr="005D72DB">
        <w:rPr>
          <w:sz w:val="18"/>
          <w:szCs w:val="18"/>
        </w:rPr>
        <w:t>.</w:t>
      </w:r>
    </w:p>
  </w:footnote>
  <w:footnote w:id="370">
    <w:p w14:paraId="3AE6B39C" w14:textId="70C52D0E" w:rsidR="00B54F61" w:rsidRPr="00BE574B" w:rsidRDefault="00B54F61" w:rsidP="00B54F61">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29 August 2022, pp 641</w:t>
      </w:r>
      <w:r w:rsidR="005445A2" w:rsidRPr="00AC6928">
        <w:rPr>
          <w:sz w:val="18"/>
          <w:szCs w:val="18"/>
        </w:rPr>
        <w:t>–</w:t>
      </w:r>
      <w:r w:rsidR="005445A2">
        <w:rPr>
          <w:sz w:val="18"/>
          <w:szCs w:val="18"/>
        </w:rPr>
        <w:t>643 and</w:t>
      </w:r>
      <w:r w:rsidRPr="00BE574B">
        <w:rPr>
          <w:sz w:val="18"/>
          <w:szCs w:val="18"/>
        </w:rPr>
        <w:t xml:space="preserve"> </w:t>
      </w:r>
      <w:r w:rsidR="00A84723">
        <w:rPr>
          <w:sz w:val="18"/>
          <w:szCs w:val="18"/>
        </w:rPr>
        <w:t xml:space="preserve">pp </w:t>
      </w:r>
      <w:r w:rsidRPr="00BE574B">
        <w:rPr>
          <w:sz w:val="18"/>
          <w:szCs w:val="18"/>
        </w:rPr>
        <w:t>649</w:t>
      </w:r>
      <w:r w:rsidR="00E231EB" w:rsidRPr="00AC6928">
        <w:rPr>
          <w:sz w:val="18"/>
          <w:szCs w:val="18"/>
        </w:rPr>
        <w:t>–</w:t>
      </w:r>
      <w:r w:rsidRPr="00BE574B">
        <w:rPr>
          <w:sz w:val="18"/>
          <w:szCs w:val="18"/>
        </w:rPr>
        <w:t>650</w:t>
      </w:r>
      <w:r w:rsidR="00A84723">
        <w:rPr>
          <w:sz w:val="18"/>
          <w:szCs w:val="18"/>
        </w:rPr>
        <w:t>.</w:t>
      </w:r>
    </w:p>
  </w:footnote>
  <w:footnote w:id="371">
    <w:p w14:paraId="3F853479" w14:textId="7C024518" w:rsidR="00B54F61" w:rsidRPr="00BE574B" w:rsidRDefault="00B54F61" w:rsidP="00B54F61">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29 August 2022, p</w:t>
      </w:r>
      <w:r w:rsidR="007C4585">
        <w:rPr>
          <w:sz w:val="18"/>
          <w:szCs w:val="18"/>
        </w:rPr>
        <w:t>p</w:t>
      </w:r>
      <w:r w:rsidRPr="00BE574B">
        <w:rPr>
          <w:sz w:val="18"/>
          <w:szCs w:val="18"/>
        </w:rPr>
        <w:t xml:space="preserve"> 643</w:t>
      </w:r>
      <w:r w:rsidR="00A84723" w:rsidRPr="00AC6928">
        <w:rPr>
          <w:sz w:val="18"/>
          <w:szCs w:val="18"/>
        </w:rPr>
        <w:t>–</w:t>
      </w:r>
      <w:r w:rsidR="00A84723" w:rsidRPr="00BE574B">
        <w:rPr>
          <w:sz w:val="18"/>
          <w:szCs w:val="18"/>
        </w:rPr>
        <w:t>6</w:t>
      </w:r>
      <w:r w:rsidR="00A84723">
        <w:rPr>
          <w:sz w:val="18"/>
          <w:szCs w:val="18"/>
        </w:rPr>
        <w:t>45</w:t>
      </w:r>
      <w:r w:rsidR="007C4585">
        <w:rPr>
          <w:sz w:val="18"/>
          <w:szCs w:val="18"/>
        </w:rPr>
        <w:t xml:space="preserve"> and pp </w:t>
      </w:r>
      <w:r w:rsidR="007C4585" w:rsidRPr="00BE574B">
        <w:rPr>
          <w:sz w:val="18"/>
          <w:szCs w:val="18"/>
        </w:rPr>
        <w:t>6</w:t>
      </w:r>
      <w:r w:rsidR="007C4585">
        <w:rPr>
          <w:sz w:val="18"/>
          <w:szCs w:val="18"/>
        </w:rPr>
        <w:t>55</w:t>
      </w:r>
      <w:r w:rsidR="007C4585" w:rsidRPr="00AC6928">
        <w:rPr>
          <w:sz w:val="18"/>
          <w:szCs w:val="18"/>
        </w:rPr>
        <w:t>–</w:t>
      </w:r>
      <w:r w:rsidR="007C4585" w:rsidRPr="00BE574B">
        <w:rPr>
          <w:sz w:val="18"/>
          <w:szCs w:val="18"/>
        </w:rPr>
        <w:t>65</w:t>
      </w:r>
      <w:r w:rsidRPr="00BE574B">
        <w:rPr>
          <w:sz w:val="18"/>
          <w:szCs w:val="18"/>
        </w:rPr>
        <w:t>.</w:t>
      </w:r>
    </w:p>
  </w:footnote>
  <w:footnote w:id="372">
    <w:p w14:paraId="743AE6C3" w14:textId="16839ACC" w:rsidR="00B54F61" w:rsidRPr="00BE574B" w:rsidRDefault="00B54F61" w:rsidP="00B54F61">
      <w:pPr>
        <w:pStyle w:val="FootnoteText"/>
        <w:rPr>
          <w:sz w:val="18"/>
          <w:szCs w:val="18"/>
        </w:rPr>
      </w:pPr>
      <w:r w:rsidRPr="00BE574B">
        <w:rPr>
          <w:rStyle w:val="FootnoteReference"/>
          <w:sz w:val="18"/>
          <w:szCs w:val="18"/>
        </w:rPr>
        <w:footnoteRef/>
      </w:r>
      <w:r w:rsidRPr="00BE574B">
        <w:rPr>
          <w:sz w:val="18"/>
          <w:szCs w:val="18"/>
        </w:rPr>
        <w:t xml:space="preserve"> </w:t>
      </w:r>
      <w:r w:rsidRPr="00BE574B">
        <w:rPr>
          <w:i/>
          <w:iCs/>
          <w:sz w:val="18"/>
          <w:szCs w:val="18"/>
        </w:rPr>
        <w:t>Proof Committee Hansard</w:t>
      </w:r>
      <w:r w:rsidRPr="00BE574B">
        <w:rPr>
          <w:sz w:val="18"/>
          <w:szCs w:val="18"/>
        </w:rPr>
        <w:t>, 29 August 2022, p</w:t>
      </w:r>
      <w:r w:rsidR="007C4585">
        <w:rPr>
          <w:sz w:val="18"/>
          <w:szCs w:val="18"/>
        </w:rPr>
        <w:t>p</w:t>
      </w:r>
      <w:r w:rsidRPr="00BE574B">
        <w:rPr>
          <w:sz w:val="18"/>
          <w:szCs w:val="18"/>
        </w:rPr>
        <w:t xml:space="preserve"> </w:t>
      </w:r>
      <w:r w:rsidR="00186FEE" w:rsidRPr="00BE574B">
        <w:rPr>
          <w:sz w:val="18"/>
          <w:szCs w:val="18"/>
        </w:rPr>
        <w:t>64</w:t>
      </w:r>
      <w:r w:rsidR="00186FEE">
        <w:rPr>
          <w:sz w:val="18"/>
          <w:szCs w:val="18"/>
        </w:rPr>
        <w:t>5</w:t>
      </w:r>
      <w:r w:rsidR="00186FEE" w:rsidRPr="00AC6928">
        <w:rPr>
          <w:sz w:val="18"/>
          <w:szCs w:val="18"/>
        </w:rPr>
        <w:t>–</w:t>
      </w:r>
      <w:r w:rsidR="00186FEE" w:rsidRPr="00BE574B">
        <w:rPr>
          <w:sz w:val="18"/>
          <w:szCs w:val="18"/>
        </w:rPr>
        <w:t>6</w:t>
      </w:r>
      <w:r w:rsidR="00186FEE">
        <w:rPr>
          <w:sz w:val="18"/>
          <w:szCs w:val="18"/>
        </w:rPr>
        <w:t>46</w:t>
      </w:r>
      <w:r w:rsidRPr="00BE574B">
        <w:rPr>
          <w:sz w:val="18"/>
          <w:szCs w:val="18"/>
        </w:rPr>
        <w:t>.</w:t>
      </w:r>
    </w:p>
  </w:footnote>
  <w:footnote w:id="373">
    <w:p w14:paraId="12B3BAC2" w14:textId="6154F9A3" w:rsidR="00B54F61" w:rsidRPr="00BE574B" w:rsidRDefault="00B54F61" w:rsidP="00B54F61">
      <w:pPr>
        <w:pStyle w:val="FootnoteText"/>
        <w:rPr>
          <w:sz w:val="18"/>
          <w:szCs w:val="18"/>
        </w:rPr>
      </w:pPr>
      <w:r w:rsidRPr="00BE574B">
        <w:rPr>
          <w:rStyle w:val="FootnoteReference"/>
          <w:sz w:val="18"/>
          <w:szCs w:val="18"/>
        </w:rPr>
        <w:footnoteRef/>
      </w:r>
      <w:r w:rsidRPr="00BE574B">
        <w:rPr>
          <w:sz w:val="18"/>
          <w:szCs w:val="18"/>
        </w:rPr>
        <w:t xml:space="preserve"> </w:t>
      </w:r>
      <w:r w:rsidR="007C4585" w:rsidRPr="00BE574B">
        <w:rPr>
          <w:i/>
          <w:iCs/>
          <w:sz w:val="18"/>
          <w:szCs w:val="18"/>
        </w:rPr>
        <w:t>Proof Committee Hansard</w:t>
      </w:r>
      <w:r w:rsidR="007C4585" w:rsidRPr="00BE574B">
        <w:rPr>
          <w:sz w:val="18"/>
          <w:szCs w:val="18"/>
        </w:rPr>
        <w:t>, 29 August 2022, p</w:t>
      </w:r>
      <w:r w:rsidR="007C4585">
        <w:rPr>
          <w:sz w:val="18"/>
          <w:szCs w:val="18"/>
        </w:rPr>
        <w:t>p</w:t>
      </w:r>
      <w:r w:rsidR="007C4585" w:rsidRPr="00BE574B">
        <w:rPr>
          <w:sz w:val="18"/>
          <w:szCs w:val="18"/>
        </w:rPr>
        <w:t xml:space="preserve"> 64</w:t>
      </w:r>
      <w:r w:rsidR="007C4585">
        <w:rPr>
          <w:sz w:val="18"/>
          <w:szCs w:val="18"/>
        </w:rPr>
        <w:t>6</w:t>
      </w:r>
      <w:r w:rsidR="007C4585" w:rsidRPr="00AC6928">
        <w:rPr>
          <w:sz w:val="18"/>
          <w:szCs w:val="18"/>
        </w:rPr>
        <w:t>–</w:t>
      </w:r>
      <w:r w:rsidR="007C4585" w:rsidRPr="00BE574B">
        <w:rPr>
          <w:sz w:val="18"/>
          <w:szCs w:val="18"/>
        </w:rPr>
        <w:t>6</w:t>
      </w:r>
      <w:r w:rsidR="007C4585">
        <w:rPr>
          <w:sz w:val="18"/>
          <w:szCs w:val="18"/>
        </w:rPr>
        <w:t xml:space="preserve">48 and </w:t>
      </w:r>
      <w:r w:rsidR="007C4585" w:rsidRPr="00BE574B">
        <w:rPr>
          <w:sz w:val="18"/>
          <w:szCs w:val="18"/>
        </w:rPr>
        <w:t>p</w:t>
      </w:r>
      <w:r w:rsidR="007C4585">
        <w:rPr>
          <w:sz w:val="18"/>
          <w:szCs w:val="18"/>
        </w:rPr>
        <w:t>p</w:t>
      </w:r>
      <w:r w:rsidR="007C4585" w:rsidRPr="00BE574B">
        <w:rPr>
          <w:sz w:val="18"/>
          <w:szCs w:val="18"/>
        </w:rPr>
        <w:t xml:space="preserve"> 6</w:t>
      </w:r>
      <w:r w:rsidR="007C4585">
        <w:rPr>
          <w:sz w:val="18"/>
          <w:szCs w:val="18"/>
        </w:rPr>
        <w:t>53</w:t>
      </w:r>
      <w:r w:rsidR="007C4585" w:rsidRPr="00AC6928">
        <w:rPr>
          <w:sz w:val="18"/>
          <w:szCs w:val="18"/>
        </w:rPr>
        <w:t>–</w:t>
      </w:r>
      <w:r w:rsidR="007C4585" w:rsidRPr="00BE574B">
        <w:rPr>
          <w:sz w:val="18"/>
          <w:szCs w:val="18"/>
        </w:rPr>
        <w:t>6</w:t>
      </w:r>
      <w:r w:rsidR="007C4585">
        <w:rPr>
          <w:sz w:val="18"/>
          <w:szCs w:val="18"/>
        </w:rPr>
        <w:t>55</w:t>
      </w:r>
      <w:r w:rsidRPr="00BE574B">
        <w:rPr>
          <w:sz w:val="18"/>
          <w:szCs w:val="18"/>
        </w:rPr>
        <w:t>.</w:t>
      </w:r>
    </w:p>
  </w:footnote>
  <w:footnote w:id="374">
    <w:p w14:paraId="6D51935D" w14:textId="067F3A4B" w:rsidR="00B54F61" w:rsidRPr="00BE574B" w:rsidRDefault="00B54F61" w:rsidP="00B54F61">
      <w:pPr>
        <w:pStyle w:val="FootnoteText"/>
        <w:rPr>
          <w:sz w:val="18"/>
          <w:szCs w:val="18"/>
        </w:rPr>
      </w:pPr>
      <w:r w:rsidRPr="00BE574B">
        <w:rPr>
          <w:rStyle w:val="FootnoteReference"/>
          <w:sz w:val="18"/>
          <w:szCs w:val="18"/>
        </w:rPr>
        <w:footnoteRef/>
      </w:r>
      <w:r w:rsidRPr="00BE574B">
        <w:rPr>
          <w:sz w:val="18"/>
          <w:szCs w:val="18"/>
        </w:rPr>
        <w:t xml:space="preserve"> </w:t>
      </w:r>
      <w:r w:rsidR="007C4585" w:rsidRPr="00BE574B">
        <w:rPr>
          <w:i/>
          <w:iCs/>
          <w:sz w:val="18"/>
          <w:szCs w:val="18"/>
        </w:rPr>
        <w:t>Proof Committee Hansard</w:t>
      </w:r>
      <w:r w:rsidR="007C4585" w:rsidRPr="00BE574B">
        <w:rPr>
          <w:sz w:val="18"/>
          <w:szCs w:val="18"/>
        </w:rPr>
        <w:t>, 29 August 2022, p</w:t>
      </w:r>
      <w:r w:rsidR="007C4585">
        <w:rPr>
          <w:sz w:val="18"/>
          <w:szCs w:val="18"/>
        </w:rPr>
        <w:t>p</w:t>
      </w:r>
      <w:r w:rsidR="007C4585" w:rsidRPr="00BE574B">
        <w:rPr>
          <w:sz w:val="18"/>
          <w:szCs w:val="18"/>
        </w:rPr>
        <w:t xml:space="preserve"> 6</w:t>
      </w:r>
      <w:r w:rsidR="007C4585">
        <w:rPr>
          <w:sz w:val="18"/>
          <w:szCs w:val="18"/>
        </w:rPr>
        <w:t>50</w:t>
      </w:r>
      <w:r w:rsidR="007C4585" w:rsidRPr="00AC6928">
        <w:rPr>
          <w:sz w:val="18"/>
          <w:szCs w:val="18"/>
        </w:rPr>
        <w:t>–</w:t>
      </w:r>
      <w:r w:rsidR="007C4585" w:rsidRPr="00BE574B">
        <w:rPr>
          <w:sz w:val="18"/>
          <w:szCs w:val="18"/>
        </w:rPr>
        <w:t>6</w:t>
      </w:r>
      <w:r w:rsidR="007C4585">
        <w:rPr>
          <w:sz w:val="18"/>
          <w:szCs w:val="18"/>
        </w:rPr>
        <w:t>53.</w:t>
      </w:r>
    </w:p>
  </w:footnote>
  <w:footnote w:id="375">
    <w:p w14:paraId="67EEAEF8" w14:textId="5F5C2B63" w:rsidR="00B54F61" w:rsidRPr="00BE574B" w:rsidRDefault="00B54F61" w:rsidP="00B54F61">
      <w:pPr>
        <w:pStyle w:val="FootnoteText"/>
        <w:rPr>
          <w:sz w:val="18"/>
          <w:szCs w:val="18"/>
        </w:rPr>
      </w:pPr>
      <w:r w:rsidRPr="00BE574B">
        <w:rPr>
          <w:rStyle w:val="FootnoteReference"/>
          <w:sz w:val="18"/>
          <w:szCs w:val="18"/>
        </w:rPr>
        <w:footnoteRef/>
      </w:r>
      <w:r w:rsidRPr="00BE574B">
        <w:rPr>
          <w:sz w:val="18"/>
          <w:szCs w:val="18"/>
        </w:rPr>
        <w:t xml:space="preserve"> </w:t>
      </w:r>
      <w:r w:rsidR="007C4585" w:rsidRPr="00BE574B">
        <w:rPr>
          <w:i/>
          <w:iCs/>
          <w:sz w:val="18"/>
          <w:szCs w:val="18"/>
        </w:rPr>
        <w:t>Proof Committee Hansard</w:t>
      </w:r>
      <w:r w:rsidR="007C4585" w:rsidRPr="00BE574B">
        <w:rPr>
          <w:sz w:val="18"/>
          <w:szCs w:val="18"/>
        </w:rPr>
        <w:t>, 29 August 2022, p</w:t>
      </w:r>
      <w:r w:rsidR="007C4585">
        <w:rPr>
          <w:sz w:val="18"/>
          <w:szCs w:val="18"/>
        </w:rPr>
        <w:t>p</w:t>
      </w:r>
      <w:r w:rsidR="007C4585" w:rsidRPr="00BE574B">
        <w:rPr>
          <w:sz w:val="18"/>
          <w:szCs w:val="18"/>
        </w:rPr>
        <w:t xml:space="preserve"> 6</w:t>
      </w:r>
      <w:r w:rsidR="007C4585">
        <w:rPr>
          <w:sz w:val="18"/>
          <w:szCs w:val="18"/>
        </w:rPr>
        <w:t>56</w:t>
      </w:r>
      <w:r w:rsidR="007C4585" w:rsidRPr="00AC6928">
        <w:rPr>
          <w:sz w:val="18"/>
          <w:szCs w:val="18"/>
        </w:rPr>
        <w:t>–</w:t>
      </w:r>
      <w:r w:rsidR="007C4585" w:rsidRPr="00BE574B">
        <w:rPr>
          <w:sz w:val="18"/>
          <w:szCs w:val="18"/>
        </w:rPr>
        <w:t>6</w:t>
      </w:r>
      <w:r w:rsidR="007C4585">
        <w:rPr>
          <w:sz w:val="18"/>
          <w:szCs w:val="18"/>
        </w:rPr>
        <w:t>57.</w:t>
      </w:r>
    </w:p>
  </w:footnote>
  <w:footnote w:id="376">
    <w:p w14:paraId="5833EFB9" w14:textId="13C5C1B5" w:rsidR="00AF59FA" w:rsidRPr="00AF59FA" w:rsidRDefault="00AF59FA">
      <w:pPr>
        <w:pStyle w:val="FootnoteText"/>
        <w:rPr>
          <w:sz w:val="18"/>
          <w:szCs w:val="18"/>
        </w:rPr>
      </w:pPr>
      <w:r w:rsidRPr="00AF59FA">
        <w:rPr>
          <w:rStyle w:val="FootnoteReference"/>
          <w:sz w:val="18"/>
          <w:szCs w:val="18"/>
        </w:rPr>
        <w:footnoteRef/>
      </w:r>
      <w:r w:rsidRPr="00AF59FA">
        <w:rPr>
          <w:sz w:val="18"/>
          <w:szCs w:val="18"/>
        </w:rPr>
        <w:t xml:space="preserve"> Office of the Commissioner for Sustainability and the Environment, </w:t>
      </w:r>
      <w:r w:rsidRPr="00AF59FA">
        <w:rPr>
          <w:i/>
          <w:iCs/>
          <w:sz w:val="18"/>
          <w:szCs w:val="18"/>
        </w:rPr>
        <w:t>State of the Lakes and Waterways in the ACT</w:t>
      </w:r>
      <w:r w:rsidRPr="00AF59FA">
        <w:rPr>
          <w:sz w:val="18"/>
          <w:szCs w:val="18"/>
        </w:rPr>
        <w:t>, Canberra, 2022</w:t>
      </w:r>
      <w:r>
        <w:rPr>
          <w:sz w:val="18"/>
          <w:szCs w:val="18"/>
        </w:rPr>
        <w:t>, p. 397.</w:t>
      </w:r>
    </w:p>
  </w:footnote>
  <w:footnote w:id="377">
    <w:p w14:paraId="40B1B2B1" w14:textId="1DD43ED5" w:rsidR="00F35A7A" w:rsidRPr="00BE574B" w:rsidRDefault="00F35A7A" w:rsidP="00F35A7A">
      <w:pPr>
        <w:pStyle w:val="FootnoteText"/>
        <w:rPr>
          <w:sz w:val="18"/>
          <w:szCs w:val="18"/>
        </w:rPr>
      </w:pPr>
      <w:r w:rsidRPr="00BE574B">
        <w:rPr>
          <w:rStyle w:val="FootnoteReference"/>
          <w:sz w:val="18"/>
          <w:szCs w:val="18"/>
        </w:rPr>
        <w:footnoteRef/>
      </w:r>
      <w:r w:rsidRPr="00BE574B">
        <w:rPr>
          <w:sz w:val="18"/>
          <w:szCs w:val="18"/>
        </w:rPr>
        <w:t xml:space="preserve"> </w:t>
      </w:r>
      <w:r w:rsidR="00AF59FA" w:rsidRPr="00E70DEE">
        <w:rPr>
          <w:sz w:val="18"/>
          <w:szCs w:val="18"/>
        </w:rPr>
        <w:t>Mr Geoffrey Rutledge, Deputy Director</w:t>
      </w:r>
      <w:r w:rsidR="00142165">
        <w:rPr>
          <w:sz w:val="18"/>
          <w:szCs w:val="18"/>
        </w:rPr>
        <w:t>-</w:t>
      </w:r>
      <w:r w:rsidR="00AF59FA" w:rsidRPr="00E70DEE">
        <w:rPr>
          <w:sz w:val="18"/>
          <w:szCs w:val="18"/>
        </w:rPr>
        <w:t>General, Water and Emissions Reduction,</w:t>
      </w:r>
      <w:r w:rsidR="00AF59FA">
        <w:rPr>
          <w:sz w:val="18"/>
          <w:szCs w:val="18"/>
        </w:rPr>
        <w:t xml:space="preserve"> EPSDD,</w:t>
      </w:r>
      <w:r w:rsidR="00AF59FA" w:rsidRPr="00E70DEE">
        <w:rPr>
          <w:sz w:val="18"/>
          <w:szCs w:val="18"/>
        </w:rPr>
        <w:t xml:space="preserve"> </w:t>
      </w:r>
      <w:r w:rsidR="00AF59FA" w:rsidRPr="00E70DEE">
        <w:rPr>
          <w:i/>
          <w:iCs/>
          <w:sz w:val="18"/>
          <w:szCs w:val="18"/>
        </w:rPr>
        <w:t>Proof Committee Hansard</w:t>
      </w:r>
      <w:r w:rsidR="00AF59FA" w:rsidRPr="00E70DEE">
        <w:rPr>
          <w:sz w:val="18"/>
          <w:szCs w:val="18"/>
        </w:rPr>
        <w:t>, 29</w:t>
      </w:r>
      <w:r w:rsidR="00AF59FA">
        <w:rPr>
          <w:sz w:val="18"/>
          <w:szCs w:val="18"/>
        </w:rPr>
        <w:t> </w:t>
      </w:r>
      <w:r w:rsidR="00AF59FA" w:rsidRPr="00E70DEE">
        <w:rPr>
          <w:sz w:val="18"/>
          <w:szCs w:val="18"/>
        </w:rPr>
        <w:t>August 2022, p 6</w:t>
      </w:r>
      <w:r w:rsidR="00AF59FA">
        <w:rPr>
          <w:sz w:val="18"/>
          <w:szCs w:val="18"/>
        </w:rPr>
        <w:t>49.</w:t>
      </w:r>
    </w:p>
  </w:footnote>
  <w:footnote w:id="378">
    <w:p w14:paraId="34DA28EC" w14:textId="41D9E8B1" w:rsidR="002E2F0D" w:rsidRPr="00C54F20" w:rsidRDefault="002E2F0D" w:rsidP="002E2F0D">
      <w:pPr>
        <w:pStyle w:val="FootnoteText"/>
        <w:rPr>
          <w:sz w:val="18"/>
          <w:szCs w:val="18"/>
        </w:rPr>
      </w:pPr>
      <w:r w:rsidRPr="00C54F20">
        <w:rPr>
          <w:rStyle w:val="FootnoteReference"/>
          <w:sz w:val="18"/>
          <w:szCs w:val="18"/>
        </w:rPr>
        <w:footnoteRef/>
      </w:r>
      <w:r>
        <w:rPr>
          <w:sz w:val="18"/>
          <w:szCs w:val="18"/>
        </w:rPr>
        <w:t xml:space="preserve"> Mr </w:t>
      </w:r>
      <w:r w:rsidR="00EB38FE">
        <w:rPr>
          <w:sz w:val="18"/>
          <w:szCs w:val="18"/>
        </w:rPr>
        <w:t>Shane Rattenbury</w:t>
      </w:r>
      <w:r>
        <w:rPr>
          <w:sz w:val="18"/>
          <w:szCs w:val="18"/>
        </w:rPr>
        <w:t xml:space="preserve"> MLA, </w:t>
      </w:r>
      <w:r w:rsidRPr="0095461F">
        <w:rPr>
          <w:i/>
          <w:iCs/>
          <w:sz w:val="18"/>
          <w:szCs w:val="18"/>
        </w:rPr>
        <w:t xml:space="preserve">answer to QON </w:t>
      </w:r>
      <w:r>
        <w:rPr>
          <w:i/>
          <w:iCs/>
          <w:sz w:val="18"/>
          <w:szCs w:val="18"/>
        </w:rPr>
        <w:t>3</w:t>
      </w:r>
      <w:r w:rsidR="00EB38FE">
        <w:rPr>
          <w:i/>
          <w:iCs/>
          <w:sz w:val="18"/>
          <w:szCs w:val="18"/>
        </w:rPr>
        <w:t>03</w:t>
      </w:r>
      <w:r>
        <w:rPr>
          <w:sz w:val="18"/>
          <w:szCs w:val="18"/>
        </w:rPr>
        <w:t xml:space="preserve">, </w:t>
      </w:r>
      <w:r w:rsidR="00EB38FE">
        <w:rPr>
          <w:sz w:val="18"/>
          <w:szCs w:val="18"/>
        </w:rPr>
        <w:t>1</w:t>
      </w:r>
      <w:r>
        <w:rPr>
          <w:sz w:val="18"/>
          <w:szCs w:val="18"/>
        </w:rPr>
        <w:t xml:space="preserve">2 </w:t>
      </w:r>
      <w:r w:rsidR="00EB38FE">
        <w:rPr>
          <w:sz w:val="18"/>
          <w:szCs w:val="18"/>
        </w:rPr>
        <w:t>September</w:t>
      </w:r>
      <w:r>
        <w:rPr>
          <w:sz w:val="18"/>
          <w:szCs w:val="18"/>
        </w:rPr>
        <w:t xml:space="preserve"> 2022 (received </w:t>
      </w:r>
      <w:r w:rsidR="00EB38FE">
        <w:rPr>
          <w:sz w:val="18"/>
          <w:szCs w:val="18"/>
        </w:rPr>
        <w:t>12 September</w:t>
      </w:r>
      <w:r>
        <w:rPr>
          <w:sz w:val="18"/>
          <w:szCs w:val="18"/>
        </w:rPr>
        <w:t xml:space="preserve"> 2022)</w:t>
      </w:r>
      <w:r w:rsidRPr="00C54F20">
        <w:rPr>
          <w:sz w:val="18"/>
          <w:szCs w:val="18"/>
        </w:rPr>
        <w:t>.</w:t>
      </w:r>
    </w:p>
  </w:footnote>
  <w:footnote w:id="379">
    <w:p w14:paraId="0C3F10C6" w14:textId="4B09A8CF" w:rsidR="008C228D" w:rsidRPr="00BE574B" w:rsidRDefault="008C228D" w:rsidP="008C228D">
      <w:pPr>
        <w:pStyle w:val="FootnoteText"/>
        <w:rPr>
          <w:sz w:val="18"/>
          <w:szCs w:val="18"/>
        </w:rPr>
      </w:pPr>
      <w:r w:rsidRPr="00BE574B">
        <w:rPr>
          <w:rStyle w:val="FootnoteReference"/>
          <w:sz w:val="18"/>
          <w:szCs w:val="18"/>
        </w:rPr>
        <w:footnoteRef/>
      </w:r>
      <w:r w:rsidRPr="00BE574B">
        <w:rPr>
          <w:sz w:val="18"/>
          <w:szCs w:val="18"/>
        </w:rPr>
        <w:t xml:space="preserve"> </w:t>
      </w:r>
      <w:r>
        <w:rPr>
          <w:sz w:val="18"/>
          <w:szCs w:val="18"/>
        </w:rPr>
        <w:t xml:space="preserve">Mr Shane Rattenbury MLA, Minister for Water, Energy and Emissions Reduction, </w:t>
      </w:r>
      <w:r w:rsidRPr="00BE574B">
        <w:rPr>
          <w:i/>
          <w:iCs/>
          <w:sz w:val="18"/>
          <w:szCs w:val="18"/>
        </w:rPr>
        <w:t>Proof Committee Hansard</w:t>
      </w:r>
      <w:r w:rsidRPr="00BE574B">
        <w:rPr>
          <w:sz w:val="18"/>
          <w:szCs w:val="18"/>
        </w:rPr>
        <w:t>, 29 August 2022, p 64</w:t>
      </w:r>
      <w:r>
        <w:rPr>
          <w:sz w:val="18"/>
          <w:szCs w:val="18"/>
        </w:rPr>
        <w:t>5.</w:t>
      </w:r>
    </w:p>
  </w:footnote>
  <w:footnote w:id="380">
    <w:p w14:paraId="55D9C17A" w14:textId="6B1A50E3" w:rsidR="000E19EF" w:rsidRPr="000E19EF" w:rsidRDefault="000E19EF">
      <w:pPr>
        <w:pStyle w:val="FootnoteText"/>
        <w:rPr>
          <w:sz w:val="18"/>
          <w:szCs w:val="18"/>
        </w:rPr>
      </w:pPr>
      <w:r w:rsidRPr="000E19EF">
        <w:rPr>
          <w:rStyle w:val="FootnoteReference"/>
          <w:sz w:val="18"/>
          <w:szCs w:val="18"/>
        </w:rPr>
        <w:footnoteRef/>
      </w:r>
      <w:r w:rsidRPr="000E19EF">
        <w:rPr>
          <w:sz w:val="18"/>
          <w:szCs w:val="18"/>
        </w:rPr>
        <w:t xml:space="preserve"> </w:t>
      </w:r>
      <w:r>
        <w:rPr>
          <w:sz w:val="18"/>
          <w:szCs w:val="18"/>
        </w:rPr>
        <w:t>ACT Government,</w:t>
      </w:r>
      <w:r w:rsidRPr="000E19EF">
        <w:rPr>
          <w:sz w:val="18"/>
          <w:szCs w:val="18"/>
        </w:rPr>
        <w:t xml:space="preserve"> ‘</w:t>
      </w:r>
      <w:r>
        <w:rPr>
          <w:sz w:val="18"/>
          <w:szCs w:val="18"/>
        </w:rPr>
        <w:t>Dedicated office of Water at the forefront of water initiatives in the ACT</w:t>
      </w:r>
      <w:r w:rsidRPr="000E19EF">
        <w:rPr>
          <w:sz w:val="18"/>
          <w:szCs w:val="18"/>
        </w:rPr>
        <w:t xml:space="preserve">’, </w:t>
      </w:r>
      <w:r>
        <w:rPr>
          <w:i/>
          <w:iCs/>
          <w:sz w:val="18"/>
          <w:szCs w:val="18"/>
        </w:rPr>
        <w:t>Joint M</w:t>
      </w:r>
      <w:r w:rsidRPr="000E19EF">
        <w:rPr>
          <w:i/>
          <w:iCs/>
          <w:sz w:val="18"/>
          <w:szCs w:val="18"/>
        </w:rPr>
        <w:t>edia Release</w:t>
      </w:r>
      <w:r w:rsidRPr="000E19EF">
        <w:rPr>
          <w:sz w:val="18"/>
          <w:szCs w:val="18"/>
        </w:rPr>
        <w:t>, 1</w:t>
      </w:r>
      <w:r>
        <w:rPr>
          <w:sz w:val="18"/>
          <w:szCs w:val="18"/>
        </w:rPr>
        <w:t>5 July</w:t>
      </w:r>
      <w:r w:rsidRPr="000E19EF">
        <w:rPr>
          <w:sz w:val="18"/>
          <w:szCs w:val="18"/>
        </w:rPr>
        <w:t xml:space="preserve"> 2022</w:t>
      </w:r>
      <w:r>
        <w:rPr>
          <w:sz w:val="18"/>
          <w:szCs w:val="18"/>
        </w:rPr>
        <w:t>.</w:t>
      </w:r>
    </w:p>
  </w:footnote>
  <w:footnote w:id="381">
    <w:p w14:paraId="5EF28E7D" w14:textId="488819CE" w:rsidR="001C3074" w:rsidRPr="00BE574B" w:rsidRDefault="001C3074" w:rsidP="001C3074">
      <w:pPr>
        <w:pStyle w:val="FootnoteText"/>
        <w:rPr>
          <w:sz w:val="18"/>
          <w:szCs w:val="18"/>
        </w:rPr>
      </w:pPr>
      <w:r w:rsidRPr="00BE574B">
        <w:rPr>
          <w:rStyle w:val="FootnoteReference"/>
          <w:sz w:val="18"/>
          <w:szCs w:val="18"/>
        </w:rPr>
        <w:footnoteRef/>
      </w:r>
      <w:r w:rsidRPr="00BE574B">
        <w:rPr>
          <w:sz w:val="18"/>
          <w:szCs w:val="18"/>
        </w:rPr>
        <w:t xml:space="preserve"> </w:t>
      </w:r>
      <w:r>
        <w:rPr>
          <w:sz w:val="18"/>
          <w:szCs w:val="18"/>
        </w:rPr>
        <w:t xml:space="preserve">Mr Shane Rattenbury MLA, Minister for Water, Energy and Emissions Reduction, </w:t>
      </w:r>
      <w:r w:rsidRPr="00BE574B">
        <w:rPr>
          <w:i/>
          <w:iCs/>
          <w:sz w:val="18"/>
          <w:szCs w:val="18"/>
        </w:rPr>
        <w:t>Proof Committee Hansard</w:t>
      </w:r>
      <w:r w:rsidRPr="00BE574B">
        <w:rPr>
          <w:sz w:val="18"/>
          <w:szCs w:val="18"/>
        </w:rPr>
        <w:t>, 29 August 2022, p 64</w:t>
      </w:r>
      <w:r>
        <w:rPr>
          <w:sz w:val="18"/>
          <w:szCs w:val="18"/>
        </w:rPr>
        <w:t>6.</w:t>
      </w:r>
    </w:p>
  </w:footnote>
  <w:footnote w:id="382">
    <w:p w14:paraId="72F4CB29" w14:textId="3FAC1373" w:rsidR="004336A6" w:rsidRDefault="004336A6">
      <w:pPr>
        <w:pStyle w:val="FootnoteText"/>
      </w:pPr>
      <w:r>
        <w:rPr>
          <w:rStyle w:val="FootnoteReference"/>
        </w:rPr>
        <w:footnoteRef/>
      </w:r>
      <w:r>
        <w:t xml:space="preserve"> </w:t>
      </w:r>
      <w:r w:rsidRPr="00E70DEE">
        <w:rPr>
          <w:sz w:val="18"/>
          <w:szCs w:val="18"/>
        </w:rPr>
        <w:t>Mr Geoffrey Rutledge, Deputy Director</w:t>
      </w:r>
      <w:r w:rsidR="00536659">
        <w:rPr>
          <w:sz w:val="18"/>
          <w:szCs w:val="18"/>
        </w:rPr>
        <w:t>-</w:t>
      </w:r>
      <w:r w:rsidRPr="00E70DEE">
        <w:rPr>
          <w:sz w:val="18"/>
          <w:szCs w:val="18"/>
        </w:rPr>
        <w:t>General, Water and Emissions Reduction,</w:t>
      </w:r>
      <w:r>
        <w:rPr>
          <w:sz w:val="18"/>
          <w:szCs w:val="18"/>
        </w:rPr>
        <w:t xml:space="preserve"> EPSDD,</w:t>
      </w:r>
      <w:r w:rsidRPr="00E70DEE">
        <w:rPr>
          <w:sz w:val="18"/>
          <w:szCs w:val="18"/>
        </w:rPr>
        <w:t xml:space="preserve"> </w:t>
      </w:r>
      <w:r w:rsidRPr="00E70DEE">
        <w:rPr>
          <w:i/>
          <w:iCs/>
          <w:sz w:val="18"/>
          <w:szCs w:val="18"/>
        </w:rPr>
        <w:t>Proof Committee Hansard</w:t>
      </w:r>
      <w:r w:rsidRPr="00E70DEE">
        <w:rPr>
          <w:sz w:val="18"/>
          <w:szCs w:val="18"/>
        </w:rPr>
        <w:t>, 29</w:t>
      </w:r>
      <w:r>
        <w:rPr>
          <w:sz w:val="18"/>
          <w:szCs w:val="18"/>
        </w:rPr>
        <w:t> </w:t>
      </w:r>
      <w:r w:rsidRPr="00E70DEE">
        <w:rPr>
          <w:sz w:val="18"/>
          <w:szCs w:val="18"/>
        </w:rPr>
        <w:t>August 2022, p</w:t>
      </w:r>
      <w:r w:rsidR="00AF59FA">
        <w:rPr>
          <w:sz w:val="18"/>
          <w:szCs w:val="18"/>
        </w:rPr>
        <w:t>p</w:t>
      </w:r>
      <w:r w:rsidRPr="00E70DEE">
        <w:rPr>
          <w:sz w:val="18"/>
          <w:szCs w:val="18"/>
        </w:rPr>
        <w:t xml:space="preserve"> 6</w:t>
      </w:r>
      <w:r>
        <w:rPr>
          <w:sz w:val="18"/>
          <w:szCs w:val="18"/>
        </w:rPr>
        <w:t>53</w:t>
      </w:r>
      <w:r w:rsidRPr="00AC6928">
        <w:rPr>
          <w:sz w:val="18"/>
          <w:szCs w:val="18"/>
        </w:rPr>
        <w:t>–</w:t>
      </w:r>
      <w:r>
        <w:rPr>
          <w:sz w:val="18"/>
          <w:szCs w:val="18"/>
        </w:rPr>
        <w:t>654.</w:t>
      </w:r>
    </w:p>
  </w:footnote>
  <w:footnote w:id="383">
    <w:p w14:paraId="6C62E9FF" w14:textId="77777777" w:rsidR="0079223A" w:rsidRPr="000E19EF" w:rsidRDefault="0079223A" w:rsidP="0079223A">
      <w:pPr>
        <w:pStyle w:val="FootnoteText"/>
        <w:rPr>
          <w:sz w:val="18"/>
          <w:szCs w:val="18"/>
        </w:rPr>
      </w:pPr>
      <w:r w:rsidRPr="000E19EF">
        <w:rPr>
          <w:rStyle w:val="FootnoteReference"/>
          <w:sz w:val="18"/>
          <w:szCs w:val="18"/>
        </w:rPr>
        <w:footnoteRef/>
      </w:r>
      <w:r w:rsidRPr="000E19EF">
        <w:rPr>
          <w:sz w:val="18"/>
          <w:szCs w:val="18"/>
        </w:rPr>
        <w:t xml:space="preserve"> </w:t>
      </w:r>
      <w:r>
        <w:rPr>
          <w:sz w:val="18"/>
          <w:szCs w:val="18"/>
        </w:rPr>
        <w:t>ACT Government,</w:t>
      </w:r>
      <w:r w:rsidRPr="000E19EF">
        <w:rPr>
          <w:sz w:val="18"/>
          <w:szCs w:val="18"/>
        </w:rPr>
        <w:t xml:space="preserve"> ‘</w:t>
      </w:r>
      <w:r>
        <w:rPr>
          <w:sz w:val="18"/>
          <w:szCs w:val="18"/>
        </w:rPr>
        <w:t>Dedicated office of Water at the forefront of water initiatives in the ACT</w:t>
      </w:r>
      <w:r w:rsidRPr="000E19EF">
        <w:rPr>
          <w:sz w:val="18"/>
          <w:szCs w:val="18"/>
        </w:rPr>
        <w:t xml:space="preserve">’, </w:t>
      </w:r>
      <w:r>
        <w:rPr>
          <w:i/>
          <w:iCs/>
          <w:sz w:val="18"/>
          <w:szCs w:val="18"/>
        </w:rPr>
        <w:t>Joint M</w:t>
      </w:r>
      <w:r w:rsidRPr="000E19EF">
        <w:rPr>
          <w:i/>
          <w:iCs/>
          <w:sz w:val="18"/>
          <w:szCs w:val="18"/>
        </w:rPr>
        <w:t>edia Release</w:t>
      </w:r>
      <w:r w:rsidRPr="000E19EF">
        <w:rPr>
          <w:sz w:val="18"/>
          <w:szCs w:val="18"/>
        </w:rPr>
        <w:t>, 1</w:t>
      </w:r>
      <w:r>
        <w:rPr>
          <w:sz w:val="18"/>
          <w:szCs w:val="18"/>
        </w:rPr>
        <w:t>5 July</w:t>
      </w:r>
      <w:r w:rsidRPr="000E19EF">
        <w:rPr>
          <w:sz w:val="18"/>
          <w:szCs w:val="18"/>
        </w:rPr>
        <w:t xml:space="preserve"> 2022</w:t>
      </w:r>
      <w:r>
        <w:rPr>
          <w:sz w:val="18"/>
          <w:szCs w:val="18"/>
        </w:rPr>
        <w:t>.</w:t>
      </w:r>
    </w:p>
  </w:footnote>
  <w:footnote w:id="384">
    <w:p w14:paraId="1FD4CF04" w14:textId="27907AA9" w:rsidR="0079223A" w:rsidRPr="000E19EF" w:rsidRDefault="0079223A" w:rsidP="0079223A">
      <w:pPr>
        <w:pStyle w:val="FootnoteText"/>
        <w:rPr>
          <w:sz w:val="18"/>
          <w:szCs w:val="18"/>
        </w:rPr>
      </w:pPr>
      <w:r w:rsidRPr="000E19EF">
        <w:rPr>
          <w:rStyle w:val="FootnoteReference"/>
          <w:sz w:val="18"/>
          <w:szCs w:val="18"/>
        </w:rPr>
        <w:footnoteRef/>
      </w:r>
      <w:r w:rsidRPr="000E19EF">
        <w:rPr>
          <w:sz w:val="18"/>
          <w:szCs w:val="18"/>
        </w:rPr>
        <w:t xml:space="preserve"> </w:t>
      </w:r>
      <w:r w:rsidR="00AF59FA">
        <w:rPr>
          <w:sz w:val="18"/>
          <w:szCs w:val="18"/>
        </w:rPr>
        <w:t>Mr Shane Rattenbury MLA, Minister for Water, Energy and Emissions Reduction</w:t>
      </w:r>
      <w:r>
        <w:rPr>
          <w:sz w:val="18"/>
          <w:szCs w:val="18"/>
        </w:rPr>
        <w:t>,</w:t>
      </w:r>
      <w:r w:rsidRPr="000E19EF">
        <w:rPr>
          <w:sz w:val="18"/>
          <w:szCs w:val="18"/>
        </w:rPr>
        <w:t xml:space="preserve"> ‘</w:t>
      </w:r>
      <w:r w:rsidR="0019689A">
        <w:rPr>
          <w:sz w:val="18"/>
          <w:szCs w:val="18"/>
        </w:rPr>
        <w:t>Trial floating wetland for Lake Tuggeranong</w:t>
      </w:r>
      <w:r w:rsidRPr="000E19EF">
        <w:rPr>
          <w:sz w:val="18"/>
          <w:szCs w:val="18"/>
        </w:rPr>
        <w:t xml:space="preserve">’, </w:t>
      </w:r>
      <w:r>
        <w:rPr>
          <w:i/>
          <w:iCs/>
          <w:sz w:val="18"/>
          <w:szCs w:val="18"/>
        </w:rPr>
        <w:t>M</w:t>
      </w:r>
      <w:r w:rsidRPr="000E19EF">
        <w:rPr>
          <w:i/>
          <w:iCs/>
          <w:sz w:val="18"/>
          <w:szCs w:val="18"/>
        </w:rPr>
        <w:t>edia Release</w:t>
      </w:r>
      <w:r w:rsidRPr="000E19EF">
        <w:rPr>
          <w:sz w:val="18"/>
          <w:szCs w:val="18"/>
        </w:rPr>
        <w:t xml:space="preserve">, </w:t>
      </w:r>
      <w:r w:rsidR="0019689A">
        <w:rPr>
          <w:sz w:val="18"/>
          <w:szCs w:val="18"/>
        </w:rPr>
        <w:t>29</w:t>
      </w:r>
      <w:r>
        <w:rPr>
          <w:sz w:val="18"/>
          <w:szCs w:val="18"/>
        </w:rPr>
        <w:t> </w:t>
      </w:r>
      <w:r w:rsidR="0019689A">
        <w:rPr>
          <w:sz w:val="18"/>
          <w:szCs w:val="18"/>
        </w:rPr>
        <w:t>March</w:t>
      </w:r>
      <w:r w:rsidRPr="000E19EF">
        <w:rPr>
          <w:sz w:val="18"/>
          <w:szCs w:val="18"/>
        </w:rPr>
        <w:t xml:space="preserve"> 202</w:t>
      </w:r>
      <w:r w:rsidR="0019689A">
        <w:rPr>
          <w:sz w:val="18"/>
          <w:szCs w:val="18"/>
        </w:rPr>
        <w:t>1</w:t>
      </w:r>
      <w:r>
        <w:rPr>
          <w:sz w:val="18"/>
          <w:szCs w:val="18"/>
        </w:rPr>
        <w:t>.</w:t>
      </w:r>
    </w:p>
  </w:footnote>
  <w:footnote w:id="385">
    <w:p w14:paraId="13B261A4" w14:textId="24B30BDD" w:rsidR="005445A2" w:rsidRPr="00BE574B" w:rsidRDefault="005445A2" w:rsidP="005445A2">
      <w:pPr>
        <w:pStyle w:val="FootnoteText"/>
        <w:rPr>
          <w:sz w:val="18"/>
          <w:szCs w:val="18"/>
        </w:rPr>
      </w:pPr>
      <w:r w:rsidRPr="00BE574B">
        <w:rPr>
          <w:rStyle w:val="FootnoteReference"/>
          <w:sz w:val="18"/>
          <w:szCs w:val="18"/>
        </w:rPr>
        <w:footnoteRef/>
      </w:r>
      <w:r w:rsidRPr="00BE574B">
        <w:rPr>
          <w:sz w:val="18"/>
          <w:szCs w:val="18"/>
        </w:rPr>
        <w:t xml:space="preserve"> </w:t>
      </w:r>
      <w:r w:rsidR="00186FEE">
        <w:rPr>
          <w:sz w:val="18"/>
          <w:szCs w:val="18"/>
        </w:rPr>
        <w:t xml:space="preserve">Mr Shane Rattenbury MLA, Minister for Water, Energy and Emissions Reduction, </w:t>
      </w:r>
      <w:r w:rsidR="00A84723" w:rsidRPr="00BE574B">
        <w:rPr>
          <w:i/>
          <w:iCs/>
          <w:sz w:val="18"/>
          <w:szCs w:val="18"/>
        </w:rPr>
        <w:t>Proof Committee Hansard</w:t>
      </w:r>
      <w:r w:rsidR="00A84723" w:rsidRPr="00BE574B">
        <w:rPr>
          <w:sz w:val="18"/>
          <w:szCs w:val="18"/>
        </w:rPr>
        <w:t>, 29 August 2022, p 643</w:t>
      </w:r>
      <w:r w:rsidR="00186FEE">
        <w:rPr>
          <w:sz w:val="18"/>
          <w:szCs w:val="18"/>
        </w:rPr>
        <w:t>.</w:t>
      </w:r>
    </w:p>
  </w:footnote>
  <w:footnote w:id="386">
    <w:p w14:paraId="7586F929" w14:textId="71167E3D" w:rsidR="00186FEE" w:rsidRPr="00E70DEE" w:rsidRDefault="00186FEE" w:rsidP="00186FEE">
      <w:pPr>
        <w:pStyle w:val="FootnoteText"/>
        <w:rPr>
          <w:sz w:val="18"/>
          <w:szCs w:val="18"/>
        </w:rPr>
      </w:pPr>
      <w:r w:rsidRPr="00E70DEE">
        <w:rPr>
          <w:rStyle w:val="FootnoteReference"/>
          <w:sz w:val="18"/>
          <w:szCs w:val="18"/>
        </w:rPr>
        <w:footnoteRef/>
      </w:r>
      <w:r w:rsidRPr="00E70DEE">
        <w:rPr>
          <w:sz w:val="18"/>
          <w:szCs w:val="18"/>
        </w:rPr>
        <w:t xml:space="preserve"> </w:t>
      </w:r>
      <w:r w:rsidR="00E70DEE" w:rsidRPr="00E70DEE">
        <w:rPr>
          <w:sz w:val="18"/>
          <w:szCs w:val="18"/>
        </w:rPr>
        <w:t>Mr Geoffrey Rutledge, Deputy Director</w:t>
      </w:r>
      <w:r w:rsidR="00142165">
        <w:rPr>
          <w:sz w:val="18"/>
          <w:szCs w:val="18"/>
        </w:rPr>
        <w:t>-</w:t>
      </w:r>
      <w:r w:rsidR="00E70DEE" w:rsidRPr="00E70DEE">
        <w:rPr>
          <w:sz w:val="18"/>
          <w:szCs w:val="18"/>
        </w:rPr>
        <w:t>General, Water and Emi</w:t>
      </w:r>
      <w:r w:rsidRPr="00E70DEE">
        <w:rPr>
          <w:sz w:val="18"/>
          <w:szCs w:val="18"/>
        </w:rPr>
        <w:t>ssions Reduction,</w:t>
      </w:r>
      <w:r w:rsidR="00E70DEE">
        <w:rPr>
          <w:sz w:val="18"/>
          <w:szCs w:val="18"/>
        </w:rPr>
        <w:t xml:space="preserve"> EPSDD,</w:t>
      </w:r>
      <w:r w:rsidRPr="00E70DEE">
        <w:rPr>
          <w:sz w:val="18"/>
          <w:szCs w:val="18"/>
        </w:rPr>
        <w:t xml:space="preserve"> </w:t>
      </w:r>
      <w:r w:rsidRPr="00E70DEE">
        <w:rPr>
          <w:i/>
          <w:iCs/>
          <w:sz w:val="18"/>
          <w:szCs w:val="18"/>
        </w:rPr>
        <w:t>Proof Committee Hansard</w:t>
      </w:r>
      <w:r w:rsidRPr="00E70DEE">
        <w:rPr>
          <w:sz w:val="18"/>
          <w:szCs w:val="18"/>
        </w:rPr>
        <w:t>, 29</w:t>
      </w:r>
      <w:r w:rsidR="00E70DEE">
        <w:rPr>
          <w:sz w:val="18"/>
          <w:szCs w:val="18"/>
        </w:rPr>
        <w:t> </w:t>
      </w:r>
      <w:r w:rsidRPr="00E70DEE">
        <w:rPr>
          <w:sz w:val="18"/>
          <w:szCs w:val="18"/>
        </w:rPr>
        <w:t>August 2022, p 643</w:t>
      </w:r>
      <w:r w:rsidR="00C966B9">
        <w:rPr>
          <w:sz w:val="18"/>
          <w:szCs w:val="18"/>
        </w:rPr>
        <w:t>.</w:t>
      </w:r>
    </w:p>
  </w:footnote>
  <w:footnote w:id="387">
    <w:p w14:paraId="2F5C4167" w14:textId="1EAAAF45" w:rsidR="00C966B9" w:rsidRPr="00E70DEE" w:rsidRDefault="00C966B9" w:rsidP="00C966B9">
      <w:pPr>
        <w:pStyle w:val="FootnoteText"/>
        <w:rPr>
          <w:sz w:val="18"/>
          <w:szCs w:val="18"/>
        </w:rPr>
      </w:pPr>
      <w:r w:rsidRPr="00E70DEE">
        <w:rPr>
          <w:rStyle w:val="FootnoteReference"/>
          <w:sz w:val="18"/>
          <w:szCs w:val="18"/>
        </w:rPr>
        <w:footnoteRef/>
      </w:r>
      <w:r w:rsidRPr="00E70DEE">
        <w:rPr>
          <w:sz w:val="18"/>
          <w:szCs w:val="18"/>
        </w:rPr>
        <w:t xml:space="preserve"> Mr Geoffrey Rutledge, Deputy Director</w:t>
      </w:r>
      <w:r w:rsidR="00142165">
        <w:rPr>
          <w:sz w:val="18"/>
          <w:szCs w:val="18"/>
        </w:rPr>
        <w:t>-</w:t>
      </w:r>
      <w:r w:rsidRPr="00E70DEE">
        <w:rPr>
          <w:sz w:val="18"/>
          <w:szCs w:val="18"/>
        </w:rPr>
        <w:t>General, Water and Emissions Reduction,</w:t>
      </w:r>
      <w:r>
        <w:rPr>
          <w:sz w:val="18"/>
          <w:szCs w:val="18"/>
        </w:rPr>
        <w:t xml:space="preserve"> EPSDD,</w:t>
      </w:r>
      <w:r w:rsidRPr="00E70DEE">
        <w:rPr>
          <w:sz w:val="18"/>
          <w:szCs w:val="18"/>
        </w:rPr>
        <w:t xml:space="preserve"> </w:t>
      </w:r>
      <w:r w:rsidRPr="00E70DEE">
        <w:rPr>
          <w:i/>
          <w:iCs/>
          <w:sz w:val="18"/>
          <w:szCs w:val="18"/>
        </w:rPr>
        <w:t>Proof Committee Hansard</w:t>
      </w:r>
      <w:r w:rsidRPr="00E70DEE">
        <w:rPr>
          <w:sz w:val="18"/>
          <w:szCs w:val="18"/>
        </w:rPr>
        <w:t>, 29</w:t>
      </w:r>
      <w:r>
        <w:rPr>
          <w:sz w:val="18"/>
          <w:szCs w:val="18"/>
        </w:rPr>
        <w:t> </w:t>
      </w:r>
      <w:r w:rsidRPr="00E70DEE">
        <w:rPr>
          <w:sz w:val="18"/>
          <w:szCs w:val="18"/>
        </w:rPr>
        <w:t>August 2022, p 643</w:t>
      </w:r>
      <w:r>
        <w:rPr>
          <w:sz w:val="18"/>
          <w:szCs w:val="18"/>
        </w:rPr>
        <w:t>.</w:t>
      </w:r>
    </w:p>
  </w:footnote>
  <w:footnote w:id="388">
    <w:p w14:paraId="20557D4B" w14:textId="59954455" w:rsidR="00E304A8" w:rsidRPr="00BE574B" w:rsidRDefault="00E304A8" w:rsidP="00E304A8">
      <w:pPr>
        <w:pStyle w:val="FootnoteText"/>
        <w:rPr>
          <w:sz w:val="18"/>
          <w:szCs w:val="18"/>
        </w:rPr>
      </w:pPr>
      <w:r w:rsidRPr="00BE574B">
        <w:rPr>
          <w:rStyle w:val="FootnoteReference"/>
          <w:sz w:val="18"/>
          <w:szCs w:val="18"/>
        </w:rPr>
        <w:footnoteRef/>
      </w:r>
      <w:r w:rsidRPr="00BE574B">
        <w:rPr>
          <w:sz w:val="18"/>
          <w:szCs w:val="18"/>
        </w:rPr>
        <w:t xml:space="preserve"> </w:t>
      </w:r>
      <w:r>
        <w:rPr>
          <w:sz w:val="18"/>
          <w:szCs w:val="18"/>
        </w:rPr>
        <w:t xml:space="preserve">Mr Shane Rattenbury MLA, Minister for Water, Energy and Emissions Reduction, </w:t>
      </w:r>
      <w:r w:rsidRPr="00BE574B">
        <w:rPr>
          <w:i/>
          <w:iCs/>
          <w:sz w:val="18"/>
          <w:szCs w:val="18"/>
        </w:rPr>
        <w:t>Proof Committee Hansard</w:t>
      </w:r>
      <w:r w:rsidRPr="00BE574B">
        <w:rPr>
          <w:sz w:val="18"/>
          <w:szCs w:val="18"/>
        </w:rPr>
        <w:t>, 29 August 2022, p 6</w:t>
      </w:r>
      <w:r>
        <w:rPr>
          <w:sz w:val="18"/>
          <w:szCs w:val="18"/>
        </w:rPr>
        <w:t>56.</w:t>
      </w:r>
    </w:p>
  </w:footnote>
  <w:footnote w:id="389">
    <w:p w14:paraId="26DC3AD1" w14:textId="1753C0FE" w:rsidR="00E304A8" w:rsidRPr="00BE574B" w:rsidRDefault="00E304A8" w:rsidP="00E304A8">
      <w:pPr>
        <w:pStyle w:val="FootnoteText"/>
        <w:rPr>
          <w:sz w:val="18"/>
          <w:szCs w:val="18"/>
        </w:rPr>
      </w:pPr>
      <w:r w:rsidRPr="00BE574B">
        <w:rPr>
          <w:rStyle w:val="FootnoteReference"/>
          <w:sz w:val="18"/>
          <w:szCs w:val="18"/>
        </w:rPr>
        <w:footnoteRef/>
      </w:r>
      <w:r w:rsidRPr="00BE574B">
        <w:rPr>
          <w:sz w:val="18"/>
          <w:szCs w:val="18"/>
        </w:rPr>
        <w:t xml:space="preserve"> </w:t>
      </w:r>
      <w:r>
        <w:rPr>
          <w:sz w:val="18"/>
          <w:szCs w:val="18"/>
        </w:rPr>
        <w:t xml:space="preserve">Mr Shane Rattenbury MLA, Minister for Water, Energy and Emissions Reduction, </w:t>
      </w:r>
      <w:r w:rsidRPr="00BE574B">
        <w:rPr>
          <w:i/>
          <w:iCs/>
          <w:sz w:val="18"/>
          <w:szCs w:val="18"/>
        </w:rPr>
        <w:t>Proof Committee Hansard</w:t>
      </w:r>
      <w:r w:rsidRPr="00BE574B">
        <w:rPr>
          <w:sz w:val="18"/>
          <w:szCs w:val="18"/>
        </w:rPr>
        <w:t>, 29 August 2022, p 6</w:t>
      </w:r>
      <w:r>
        <w:rPr>
          <w:sz w:val="18"/>
          <w:szCs w:val="18"/>
        </w:rPr>
        <w:t>5</w:t>
      </w:r>
      <w:r w:rsidR="00964847">
        <w:rPr>
          <w:sz w:val="18"/>
          <w:szCs w:val="18"/>
        </w:rPr>
        <w:t>5</w:t>
      </w:r>
      <w:r>
        <w:rPr>
          <w:sz w:val="18"/>
          <w:szCs w:val="18"/>
        </w:rPr>
        <w:t>.</w:t>
      </w:r>
    </w:p>
  </w:footnote>
  <w:footnote w:id="390">
    <w:p w14:paraId="154C8A2D" w14:textId="77777777" w:rsidR="00E304A8" w:rsidRPr="00E70DEE" w:rsidRDefault="00E304A8" w:rsidP="00E304A8">
      <w:pPr>
        <w:pStyle w:val="FootnoteText"/>
        <w:rPr>
          <w:sz w:val="18"/>
          <w:szCs w:val="18"/>
        </w:rPr>
      </w:pPr>
      <w:r w:rsidRPr="00E70DEE">
        <w:rPr>
          <w:rStyle w:val="FootnoteReference"/>
          <w:sz w:val="18"/>
          <w:szCs w:val="18"/>
        </w:rPr>
        <w:footnoteRef/>
      </w:r>
      <w:r w:rsidRPr="00E70DEE">
        <w:rPr>
          <w:sz w:val="18"/>
          <w:szCs w:val="18"/>
        </w:rPr>
        <w:t xml:space="preserve"> Mr Geoffrey Rutledge, Deputy Director General, Water and Emissions Reduction,</w:t>
      </w:r>
      <w:r>
        <w:rPr>
          <w:sz w:val="18"/>
          <w:szCs w:val="18"/>
        </w:rPr>
        <w:t xml:space="preserve"> EPSDD,</w:t>
      </w:r>
      <w:r w:rsidRPr="00E70DEE">
        <w:rPr>
          <w:sz w:val="18"/>
          <w:szCs w:val="18"/>
        </w:rPr>
        <w:t xml:space="preserve"> </w:t>
      </w:r>
      <w:r w:rsidRPr="00E70DEE">
        <w:rPr>
          <w:i/>
          <w:iCs/>
          <w:sz w:val="18"/>
          <w:szCs w:val="18"/>
        </w:rPr>
        <w:t>Proof Committee Hansard</w:t>
      </w:r>
      <w:r w:rsidRPr="00E70DEE">
        <w:rPr>
          <w:sz w:val="18"/>
          <w:szCs w:val="18"/>
        </w:rPr>
        <w:t>, 29</w:t>
      </w:r>
      <w:r>
        <w:rPr>
          <w:sz w:val="18"/>
          <w:szCs w:val="18"/>
        </w:rPr>
        <w:t> </w:t>
      </w:r>
      <w:r w:rsidRPr="00E70DEE">
        <w:rPr>
          <w:sz w:val="18"/>
          <w:szCs w:val="18"/>
        </w:rPr>
        <w:t>August 2022, p 64</w:t>
      </w:r>
      <w:r>
        <w:rPr>
          <w:sz w:val="18"/>
          <w:szCs w:val="18"/>
        </w:rPr>
        <w:t>4.</w:t>
      </w:r>
    </w:p>
  </w:footnote>
  <w:footnote w:id="391">
    <w:p w14:paraId="691D1362" w14:textId="2E022964" w:rsidR="000827B0" w:rsidRPr="00BE574B" w:rsidRDefault="000827B0" w:rsidP="000827B0">
      <w:pPr>
        <w:pStyle w:val="FootnoteText"/>
        <w:rPr>
          <w:sz w:val="18"/>
          <w:szCs w:val="18"/>
        </w:rPr>
      </w:pPr>
      <w:r w:rsidRPr="00BE574B">
        <w:rPr>
          <w:rStyle w:val="FootnoteReference"/>
          <w:sz w:val="18"/>
          <w:szCs w:val="18"/>
        </w:rPr>
        <w:footnoteRef/>
      </w:r>
      <w:r w:rsidRPr="00BE574B">
        <w:rPr>
          <w:sz w:val="18"/>
          <w:szCs w:val="18"/>
        </w:rPr>
        <w:t xml:space="preserve"> ACT Government Budget 2022-2023, </w:t>
      </w:r>
      <w:r w:rsidRPr="00BE574B">
        <w:rPr>
          <w:i/>
          <w:iCs/>
          <w:sz w:val="18"/>
          <w:szCs w:val="18"/>
        </w:rPr>
        <w:t xml:space="preserve">Budget Statements </w:t>
      </w:r>
      <w:r>
        <w:rPr>
          <w:i/>
          <w:iCs/>
          <w:sz w:val="18"/>
          <w:szCs w:val="18"/>
        </w:rPr>
        <w:t>G</w:t>
      </w:r>
      <w:r w:rsidRPr="00BE574B">
        <w:rPr>
          <w:sz w:val="18"/>
          <w:szCs w:val="18"/>
        </w:rPr>
        <w:t>, p</w:t>
      </w:r>
      <w:r>
        <w:rPr>
          <w:sz w:val="18"/>
          <w:szCs w:val="18"/>
        </w:rPr>
        <w:t xml:space="preserve"> 1</w:t>
      </w:r>
      <w:r w:rsidRPr="00BE574B">
        <w:rPr>
          <w:sz w:val="18"/>
          <w:szCs w:val="18"/>
        </w:rPr>
        <w:t>.</w:t>
      </w:r>
    </w:p>
  </w:footnote>
  <w:footnote w:id="392">
    <w:p w14:paraId="1FA7C0B3" w14:textId="4C3A8042" w:rsidR="009C1DEE" w:rsidRPr="009C1DEE" w:rsidRDefault="009C1DEE" w:rsidP="009C1DEE">
      <w:pPr>
        <w:pStyle w:val="FootnoteText"/>
        <w:rPr>
          <w:sz w:val="18"/>
          <w:szCs w:val="18"/>
        </w:rPr>
      </w:pPr>
      <w:r w:rsidRPr="009C1DEE">
        <w:rPr>
          <w:rStyle w:val="FootnoteReference"/>
          <w:sz w:val="18"/>
          <w:szCs w:val="18"/>
        </w:rPr>
        <w:footnoteRef/>
      </w:r>
      <w:r w:rsidRPr="009C1DEE">
        <w:rPr>
          <w:sz w:val="18"/>
          <w:szCs w:val="18"/>
        </w:rPr>
        <w:t xml:space="preserve"> </w:t>
      </w:r>
      <w:r w:rsidRPr="009C1DEE">
        <w:rPr>
          <w:i/>
          <w:iCs/>
          <w:sz w:val="18"/>
          <w:szCs w:val="18"/>
        </w:rPr>
        <w:t>Proof Committee Hansard</w:t>
      </w:r>
      <w:r w:rsidRPr="009C1DEE">
        <w:rPr>
          <w:sz w:val="18"/>
          <w:szCs w:val="18"/>
        </w:rPr>
        <w:t>, 23 August 2022, pp 195–198.</w:t>
      </w:r>
    </w:p>
  </w:footnote>
  <w:footnote w:id="393">
    <w:p w14:paraId="01984875" w14:textId="31302F50" w:rsidR="009C1DEE" w:rsidRPr="009C1DEE" w:rsidRDefault="009C1DEE" w:rsidP="009C1DEE">
      <w:pPr>
        <w:pStyle w:val="FootnoteText"/>
        <w:rPr>
          <w:sz w:val="18"/>
          <w:szCs w:val="18"/>
        </w:rPr>
      </w:pPr>
      <w:r w:rsidRPr="009C1DEE">
        <w:rPr>
          <w:rStyle w:val="FootnoteReference"/>
          <w:sz w:val="18"/>
          <w:szCs w:val="18"/>
        </w:rPr>
        <w:footnoteRef/>
      </w:r>
      <w:r w:rsidRPr="009C1DEE">
        <w:rPr>
          <w:sz w:val="18"/>
          <w:szCs w:val="18"/>
        </w:rPr>
        <w:t xml:space="preserve"> </w:t>
      </w:r>
      <w:r w:rsidRPr="009C1DEE">
        <w:rPr>
          <w:i/>
          <w:iCs/>
          <w:sz w:val="18"/>
          <w:szCs w:val="18"/>
        </w:rPr>
        <w:t>Proof Committee Hansard</w:t>
      </w:r>
      <w:r w:rsidRPr="009C1DEE">
        <w:rPr>
          <w:sz w:val="18"/>
          <w:szCs w:val="18"/>
        </w:rPr>
        <w:t>, 23 August 2022, pp 198–199.</w:t>
      </w:r>
    </w:p>
  </w:footnote>
  <w:footnote w:id="394">
    <w:p w14:paraId="4A20512C" w14:textId="4AD9EEA1" w:rsidR="009C1DEE" w:rsidRPr="009C1DEE" w:rsidRDefault="009C1DEE" w:rsidP="009C1DEE">
      <w:pPr>
        <w:pStyle w:val="FootnoteText"/>
        <w:rPr>
          <w:sz w:val="18"/>
          <w:szCs w:val="18"/>
        </w:rPr>
      </w:pPr>
      <w:r w:rsidRPr="009C1DEE">
        <w:rPr>
          <w:rStyle w:val="FootnoteReference"/>
          <w:sz w:val="18"/>
          <w:szCs w:val="18"/>
        </w:rPr>
        <w:footnoteRef/>
      </w:r>
      <w:r w:rsidRPr="009C1DEE">
        <w:rPr>
          <w:sz w:val="18"/>
          <w:szCs w:val="18"/>
        </w:rPr>
        <w:t xml:space="preserve"> </w:t>
      </w:r>
      <w:r w:rsidRPr="009C1DEE">
        <w:rPr>
          <w:i/>
          <w:iCs/>
          <w:sz w:val="18"/>
          <w:szCs w:val="18"/>
        </w:rPr>
        <w:t>Proof Committee Hansard</w:t>
      </w:r>
      <w:r w:rsidRPr="009C1DEE">
        <w:rPr>
          <w:sz w:val="18"/>
          <w:szCs w:val="18"/>
        </w:rPr>
        <w:t>, 23 August 2022, pp 199–200.</w:t>
      </w:r>
    </w:p>
  </w:footnote>
  <w:footnote w:id="395">
    <w:p w14:paraId="54D6E651" w14:textId="4466383B" w:rsidR="009C1DEE" w:rsidRPr="009C1DEE" w:rsidRDefault="009C1DEE" w:rsidP="009C1DEE">
      <w:pPr>
        <w:pStyle w:val="FootnoteText"/>
        <w:rPr>
          <w:sz w:val="18"/>
          <w:szCs w:val="18"/>
        </w:rPr>
      </w:pPr>
      <w:r w:rsidRPr="009C1DEE">
        <w:rPr>
          <w:rStyle w:val="FootnoteReference"/>
          <w:sz w:val="18"/>
          <w:szCs w:val="18"/>
        </w:rPr>
        <w:footnoteRef/>
      </w:r>
      <w:r w:rsidRPr="009C1DEE">
        <w:rPr>
          <w:sz w:val="18"/>
          <w:szCs w:val="18"/>
        </w:rPr>
        <w:t xml:space="preserve"> </w:t>
      </w:r>
      <w:r w:rsidRPr="009C1DEE">
        <w:rPr>
          <w:i/>
          <w:iCs/>
          <w:sz w:val="18"/>
          <w:szCs w:val="18"/>
        </w:rPr>
        <w:t>Proof Committee Hansard</w:t>
      </w:r>
      <w:r w:rsidRPr="009C1DEE">
        <w:rPr>
          <w:sz w:val="18"/>
          <w:szCs w:val="18"/>
        </w:rPr>
        <w:t>, 23 August 2022, pp 200–201.</w:t>
      </w:r>
    </w:p>
  </w:footnote>
  <w:footnote w:id="396">
    <w:p w14:paraId="534E94DB" w14:textId="3BAEC06B" w:rsidR="009C1DEE" w:rsidRPr="009C1DEE" w:rsidRDefault="009C1DEE" w:rsidP="009C1DEE">
      <w:pPr>
        <w:pStyle w:val="FootnoteText"/>
        <w:rPr>
          <w:sz w:val="18"/>
          <w:szCs w:val="18"/>
        </w:rPr>
      </w:pPr>
      <w:r w:rsidRPr="009C1DEE">
        <w:rPr>
          <w:rStyle w:val="FootnoteReference"/>
          <w:sz w:val="18"/>
          <w:szCs w:val="18"/>
        </w:rPr>
        <w:footnoteRef/>
      </w:r>
      <w:r w:rsidRPr="009C1DEE">
        <w:rPr>
          <w:sz w:val="18"/>
          <w:szCs w:val="18"/>
        </w:rPr>
        <w:t xml:space="preserve"> </w:t>
      </w:r>
      <w:r w:rsidRPr="009C1DEE">
        <w:rPr>
          <w:i/>
          <w:iCs/>
          <w:sz w:val="18"/>
          <w:szCs w:val="18"/>
        </w:rPr>
        <w:t>Proof Committee Hansard</w:t>
      </w:r>
      <w:r w:rsidRPr="009C1DEE">
        <w:rPr>
          <w:sz w:val="18"/>
          <w:szCs w:val="18"/>
        </w:rPr>
        <w:t>, 23 August 2022, p 201.</w:t>
      </w:r>
    </w:p>
  </w:footnote>
  <w:footnote w:id="397">
    <w:p w14:paraId="03DD572B" w14:textId="77777777" w:rsidR="00562F57" w:rsidRPr="008C6310" w:rsidRDefault="00562F57" w:rsidP="00562F57">
      <w:pPr>
        <w:pStyle w:val="FootnoteText"/>
        <w:rPr>
          <w:sz w:val="18"/>
          <w:szCs w:val="18"/>
        </w:rPr>
      </w:pPr>
      <w:r w:rsidRPr="008C6310">
        <w:rPr>
          <w:rStyle w:val="FootnoteReference"/>
          <w:sz w:val="18"/>
          <w:szCs w:val="18"/>
        </w:rPr>
        <w:footnoteRef/>
      </w:r>
      <w:r w:rsidRPr="008C6310">
        <w:rPr>
          <w:sz w:val="18"/>
          <w:szCs w:val="18"/>
        </w:rPr>
        <w:t xml:space="preserve"> </w:t>
      </w:r>
      <w:r w:rsidRPr="008C7DFE">
        <w:rPr>
          <w:i/>
          <w:iCs/>
          <w:sz w:val="18"/>
          <w:szCs w:val="18"/>
        </w:rPr>
        <w:t>Proof Committee Hansard</w:t>
      </w:r>
      <w:r w:rsidRPr="008C6310">
        <w:rPr>
          <w:sz w:val="18"/>
          <w:szCs w:val="18"/>
        </w:rPr>
        <w:t>, 25 August 2022, p</w:t>
      </w:r>
      <w:r>
        <w:rPr>
          <w:sz w:val="18"/>
          <w:szCs w:val="18"/>
        </w:rPr>
        <w:t>p</w:t>
      </w:r>
      <w:r w:rsidRPr="008C6310">
        <w:rPr>
          <w:sz w:val="18"/>
          <w:szCs w:val="18"/>
        </w:rPr>
        <w:t xml:space="preserve"> 4</w:t>
      </w:r>
      <w:r>
        <w:rPr>
          <w:sz w:val="18"/>
          <w:szCs w:val="18"/>
        </w:rPr>
        <w:t>87</w:t>
      </w:r>
      <w:r w:rsidRPr="00817459">
        <w:rPr>
          <w:sz w:val="18"/>
          <w:szCs w:val="18"/>
        </w:rPr>
        <w:t>–</w:t>
      </w:r>
      <w:r>
        <w:rPr>
          <w:sz w:val="18"/>
          <w:szCs w:val="18"/>
        </w:rPr>
        <w:t>488.</w:t>
      </w:r>
    </w:p>
  </w:footnote>
  <w:footnote w:id="398">
    <w:p w14:paraId="5D65B06F" w14:textId="77777777" w:rsidR="00562F57" w:rsidRPr="008C6310" w:rsidRDefault="00562F57" w:rsidP="00562F57">
      <w:pPr>
        <w:pStyle w:val="FootnoteText"/>
        <w:rPr>
          <w:sz w:val="18"/>
          <w:szCs w:val="18"/>
        </w:rPr>
      </w:pPr>
      <w:r w:rsidRPr="008C6310">
        <w:rPr>
          <w:rStyle w:val="FootnoteReference"/>
          <w:sz w:val="18"/>
          <w:szCs w:val="18"/>
        </w:rPr>
        <w:footnoteRef/>
      </w:r>
      <w:r w:rsidRPr="008C6310">
        <w:rPr>
          <w:sz w:val="18"/>
          <w:szCs w:val="18"/>
        </w:rPr>
        <w:t xml:space="preserve"> </w:t>
      </w:r>
      <w:r w:rsidRPr="008C7DFE">
        <w:rPr>
          <w:i/>
          <w:iCs/>
          <w:sz w:val="18"/>
          <w:szCs w:val="18"/>
        </w:rPr>
        <w:t>Proof Committee Hansard</w:t>
      </w:r>
      <w:r w:rsidRPr="008C6310">
        <w:rPr>
          <w:sz w:val="18"/>
          <w:szCs w:val="18"/>
        </w:rPr>
        <w:t>, 25 August 2022, p</w:t>
      </w:r>
      <w:r>
        <w:rPr>
          <w:sz w:val="18"/>
          <w:szCs w:val="18"/>
        </w:rPr>
        <w:t>p</w:t>
      </w:r>
      <w:r w:rsidRPr="008C6310">
        <w:rPr>
          <w:sz w:val="18"/>
          <w:szCs w:val="18"/>
        </w:rPr>
        <w:t xml:space="preserve"> 4</w:t>
      </w:r>
      <w:r>
        <w:rPr>
          <w:sz w:val="18"/>
          <w:szCs w:val="18"/>
        </w:rPr>
        <w:t>90</w:t>
      </w:r>
      <w:r w:rsidRPr="00817459">
        <w:rPr>
          <w:sz w:val="18"/>
          <w:szCs w:val="18"/>
        </w:rPr>
        <w:t>–</w:t>
      </w:r>
      <w:r>
        <w:rPr>
          <w:sz w:val="18"/>
          <w:szCs w:val="18"/>
        </w:rPr>
        <w:t>491.</w:t>
      </w:r>
    </w:p>
  </w:footnote>
  <w:footnote w:id="399">
    <w:p w14:paraId="4F005DFD" w14:textId="483F4A2F" w:rsidR="00562F57" w:rsidRPr="008C6310" w:rsidRDefault="00562F57" w:rsidP="00562F57">
      <w:pPr>
        <w:pStyle w:val="FootnoteText"/>
        <w:rPr>
          <w:sz w:val="18"/>
          <w:szCs w:val="18"/>
        </w:rPr>
      </w:pPr>
      <w:r w:rsidRPr="008C6310">
        <w:rPr>
          <w:rStyle w:val="FootnoteReference"/>
          <w:sz w:val="18"/>
          <w:szCs w:val="18"/>
        </w:rPr>
        <w:footnoteRef/>
      </w:r>
      <w:r w:rsidRPr="008C6310">
        <w:rPr>
          <w:sz w:val="18"/>
          <w:szCs w:val="18"/>
        </w:rPr>
        <w:t xml:space="preserve"> </w:t>
      </w:r>
      <w:r w:rsidR="00352A14">
        <w:rPr>
          <w:sz w:val="18"/>
          <w:szCs w:val="18"/>
        </w:rPr>
        <w:t xml:space="preserve">Ms Emma Davidson MLA, Minister for Disability, </w:t>
      </w:r>
      <w:r w:rsidR="00352A14" w:rsidRPr="008C7DFE">
        <w:rPr>
          <w:i/>
          <w:iCs/>
          <w:sz w:val="18"/>
          <w:szCs w:val="18"/>
        </w:rPr>
        <w:t>Proof Committee Hansard</w:t>
      </w:r>
      <w:r w:rsidR="00352A14" w:rsidRPr="008C6310">
        <w:rPr>
          <w:sz w:val="18"/>
          <w:szCs w:val="18"/>
        </w:rPr>
        <w:t>, 25 August 2022, p 4</w:t>
      </w:r>
      <w:r w:rsidR="00352A14">
        <w:rPr>
          <w:sz w:val="18"/>
          <w:szCs w:val="18"/>
        </w:rPr>
        <w:t>87.</w:t>
      </w:r>
    </w:p>
  </w:footnote>
  <w:footnote w:id="400">
    <w:p w14:paraId="5C2288DA" w14:textId="385AF172" w:rsidR="00562F57" w:rsidRPr="008C6310" w:rsidRDefault="00562F57" w:rsidP="00562F57">
      <w:pPr>
        <w:pStyle w:val="FootnoteText"/>
        <w:rPr>
          <w:sz w:val="18"/>
          <w:szCs w:val="18"/>
        </w:rPr>
      </w:pPr>
      <w:r w:rsidRPr="008C6310">
        <w:rPr>
          <w:rStyle w:val="FootnoteReference"/>
          <w:sz w:val="18"/>
          <w:szCs w:val="18"/>
        </w:rPr>
        <w:footnoteRef/>
      </w:r>
      <w:r w:rsidRPr="008C6310">
        <w:rPr>
          <w:sz w:val="18"/>
          <w:szCs w:val="18"/>
        </w:rPr>
        <w:t xml:space="preserve"> </w:t>
      </w:r>
      <w:r w:rsidR="00352A14">
        <w:rPr>
          <w:sz w:val="18"/>
          <w:szCs w:val="18"/>
        </w:rPr>
        <w:t xml:space="preserve">Ms Emma Davidson MLA, Minister for Disability, </w:t>
      </w:r>
      <w:r w:rsidR="00352A14" w:rsidRPr="008C7DFE">
        <w:rPr>
          <w:i/>
          <w:iCs/>
          <w:sz w:val="18"/>
          <w:szCs w:val="18"/>
        </w:rPr>
        <w:t>Proof Committee Hansard</w:t>
      </w:r>
      <w:r w:rsidR="00352A14" w:rsidRPr="008C6310">
        <w:rPr>
          <w:sz w:val="18"/>
          <w:szCs w:val="18"/>
        </w:rPr>
        <w:t>, 25 August 2022, p 4</w:t>
      </w:r>
      <w:r w:rsidR="00352A14">
        <w:rPr>
          <w:sz w:val="18"/>
          <w:szCs w:val="18"/>
        </w:rPr>
        <w:t>88.</w:t>
      </w:r>
    </w:p>
  </w:footnote>
  <w:footnote w:id="401">
    <w:p w14:paraId="0BD14D50" w14:textId="0F5252A9" w:rsidR="00562F57" w:rsidRPr="008C6310" w:rsidRDefault="00562F57" w:rsidP="00562F57">
      <w:pPr>
        <w:pStyle w:val="FootnoteText"/>
        <w:rPr>
          <w:sz w:val="18"/>
          <w:szCs w:val="18"/>
        </w:rPr>
      </w:pPr>
      <w:r w:rsidRPr="008C6310">
        <w:rPr>
          <w:rStyle w:val="FootnoteReference"/>
          <w:sz w:val="18"/>
          <w:szCs w:val="18"/>
        </w:rPr>
        <w:footnoteRef/>
      </w:r>
      <w:r w:rsidRPr="008C6310">
        <w:rPr>
          <w:sz w:val="18"/>
          <w:szCs w:val="18"/>
        </w:rPr>
        <w:t xml:space="preserve"> </w:t>
      </w:r>
      <w:r w:rsidR="00352A14" w:rsidRPr="008C7DFE">
        <w:rPr>
          <w:i/>
          <w:iCs/>
          <w:sz w:val="18"/>
          <w:szCs w:val="18"/>
        </w:rPr>
        <w:t>Proof Committee Hansard</w:t>
      </w:r>
      <w:r w:rsidR="00352A14" w:rsidRPr="008C6310">
        <w:rPr>
          <w:sz w:val="18"/>
          <w:szCs w:val="18"/>
        </w:rPr>
        <w:t>, 25 August 2022, p</w:t>
      </w:r>
      <w:r w:rsidR="00352A14">
        <w:rPr>
          <w:sz w:val="18"/>
          <w:szCs w:val="18"/>
        </w:rPr>
        <w:t>p</w:t>
      </w:r>
      <w:r w:rsidR="00352A14" w:rsidRPr="008C6310">
        <w:rPr>
          <w:sz w:val="18"/>
          <w:szCs w:val="18"/>
        </w:rPr>
        <w:t xml:space="preserve"> 4</w:t>
      </w:r>
      <w:r w:rsidR="00352A14">
        <w:rPr>
          <w:sz w:val="18"/>
          <w:szCs w:val="18"/>
        </w:rPr>
        <w:t>90</w:t>
      </w:r>
      <w:r w:rsidR="00352A14" w:rsidRPr="00817459">
        <w:rPr>
          <w:sz w:val="18"/>
          <w:szCs w:val="18"/>
        </w:rPr>
        <w:t>–</w:t>
      </w:r>
      <w:r w:rsidR="00352A14">
        <w:rPr>
          <w:sz w:val="18"/>
          <w:szCs w:val="18"/>
        </w:rPr>
        <w:t>491.</w:t>
      </w:r>
    </w:p>
  </w:footnote>
  <w:footnote w:id="402">
    <w:p w14:paraId="7AF4A572" w14:textId="77777777" w:rsidR="00BE5B4D" w:rsidRPr="00003DFC" w:rsidRDefault="00BE5B4D" w:rsidP="00BE5B4D">
      <w:pPr>
        <w:pStyle w:val="FootnoteText"/>
        <w:rPr>
          <w:sz w:val="18"/>
          <w:szCs w:val="18"/>
        </w:rPr>
      </w:pPr>
      <w:r w:rsidRPr="00003DFC">
        <w:rPr>
          <w:rStyle w:val="FootnoteReference"/>
          <w:sz w:val="18"/>
          <w:szCs w:val="18"/>
        </w:rPr>
        <w:footnoteRef/>
      </w:r>
      <w:r w:rsidRPr="00003DFC">
        <w:rPr>
          <w:sz w:val="18"/>
          <w:szCs w:val="18"/>
        </w:rPr>
        <w:t xml:space="preserve"> </w:t>
      </w:r>
      <w:r w:rsidRPr="00003DFC">
        <w:rPr>
          <w:i/>
          <w:iCs/>
          <w:sz w:val="18"/>
          <w:szCs w:val="18"/>
        </w:rPr>
        <w:t>Proof Committee Hansard</w:t>
      </w:r>
      <w:r w:rsidRPr="00003DFC">
        <w:rPr>
          <w:sz w:val="18"/>
          <w:szCs w:val="18"/>
        </w:rPr>
        <w:t xml:space="preserve">, 2 September 2022, </w:t>
      </w:r>
      <w:r>
        <w:rPr>
          <w:sz w:val="18"/>
          <w:szCs w:val="18"/>
        </w:rPr>
        <w:t>p</w:t>
      </w:r>
      <w:r w:rsidRPr="00003DFC">
        <w:rPr>
          <w:sz w:val="18"/>
          <w:szCs w:val="18"/>
        </w:rPr>
        <w:t xml:space="preserve">p </w:t>
      </w:r>
      <w:r>
        <w:rPr>
          <w:sz w:val="18"/>
          <w:szCs w:val="18"/>
        </w:rPr>
        <w:t>1038</w:t>
      </w:r>
      <w:r w:rsidRPr="00273575">
        <w:rPr>
          <w:sz w:val="18"/>
          <w:szCs w:val="18"/>
        </w:rPr>
        <w:t>–</w:t>
      </w:r>
      <w:r>
        <w:rPr>
          <w:sz w:val="18"/>
          <w:szCs w:val="18"/>
        </w:rPr>
        <w:t>1039.</w:t>
      </w:r>
    </w:p>
  </w:footnote>
  <w:footnote w:id="403">
    <w:p w14:paraId="60BA4667" w14:textId="77777777" w:rsidR="00BE5B4D" w:rsidRPr="00003DFC" w:rsidRDefault="00BE5B4D" w:rsidP="00BE5B4D">
      <w:pPr>
        <w:pStyle w:val="FootnoteText"/>
        <w:rPr>
          <w:sz w:val="18"/>
          <w:szCs w:val="18"/>
        </w:rPr>
      </w:pPr>
      <w:r w:rsidRPr="00003DFC">
        <w:rPr>
          <w:rStyle w:val="FootnoteReference"/>
          <w:sz w:val="18"/>
          <w:szCs w:val="18"/>
        </w:rPr>
        <w:footnoteRef/>
      </w:r>
      <w:r w:rsidRPr="00003DFC">
        <w:rPr>
          <w:sz w:val="18"/>
          <w:szCs w:val="18"/>
        </w:rPr>
        <w:t xml:space="preserve"> </w:t>
      </w:r>
      <w:r w:rsidRPr="00003DFC">
        <w:rPr>
          <w:i/>
          <w:iCs/>
          <w:sz w:val="18"/>
          <w:szCs w:val="18"/>
        </w:rPr>
        <w:t>Proof Committee Hansard</w:t>
      </w:r>
      <w:r w:rsidRPr="00003DFC">
        <w:rPr>
          <w:sz w:val="18"/>
          <w:szCs w:val="18"/>
        </w:rPr>
        <w:t>, 2 September 2022, p</w:t>
      </w:r>
      <w:r>
        <w:rPr>
          <w:sz w:val="18"/>
          <w:szCs w:val="18"/>
        </w:rPr>
        <w:t>p</w:t>
      </w:r>
      <w:r w:rsidRPr="00003DFC">
        <w:rPr>
          <w:sz w:val="18"/>
          <w:szCs w:val="18"/>
        </w:rPr>
        <w:t xml:space="preserve"> </w:t>
      </w:r>
      <w:r>
        <w:rPr>
          <w:sz w:val="18"/>
          <w:szCs w:val="18"/>
        </w:rPr>
        <w:t>1043</w:t>
      </w:r>
      <w:r w:rsidRPr="00273575">
        <w:rPr>
          <w:sz w:val="18"/>
          <w:szCs w:val="18"/>
        </w:rPr>
        <w:t>–</w:t>
      </w:r>
      <w:r>
        <w:rPr>
          <w:sz w:val="18"/>
          <w:szCs w:val="18"/>
        </w:rPr>
        <w:t>1044 and pp 1046</w:t>
      </w:r>
      <w:r w:rsidRPr="00273575">
        <w:rPr>
          <w:sz w:val="18"/>
          <w:szCs w:val="18"/>
        </w:rPr>
        <w:t>–</w:t>
      </w:r>
      <w:r>
        <w:rPr>
          <w:sz w:val="18"/>
          <w:szCs w:val="18"/>
        </w:rPr>
        <w:t>104</w:t>
      </w:r>
      <w:r w:rsidRPr="00003DFC">
        <w:rPr>
          <w:sz w:val="18"/>
          <w:szCs w:val="18"/>
        </w:rPr>
        <w:t>.</w:t>
      </w:r>
    </w:p>
  </w:footnote>
  <w:footnote w:id="404">
    <w:p w14:paraId="652BD860" w14:textId="77777777" w:rsidR="00BE5B4D" w:rsidRPr="00902F99" w:rsidRDefault="00BE5B4D" w:rsidP="00BE5B4D">
      <w:pPr>
        <w:pStyle w:val="FootnoteText"/>
        <w:rPr>
          <w:sz w:val="18"/>
          <w:szCs w:val="18"/>
        </w:rPr>
      </w:pPr>
      <w:r w:rsidRPr="00902F99">
        <w:rPr>
          <w:rStyle w:val="FootnoteReference"/>
          <w:sz w:val="18"/>
          <w:szCs w:val="18"/>
        </w:rPr>
        <w:footnoteRef/>
      </w:r>
      <w:r w:rsidRPr="00902F99">
        <w:rPr>
          <w:sz w:val="18"/>
          <w:szCs w:val="18"/>
        </w:rPr>
        <w:t xml:space="preserve"> </w:t>
      </w:r>
      <w:r w:rsidRPr="00902F99">
        <w:rPr>
          <w:i/>
          <w:iCs/>
          <w:sz w:val="18"/>
          <w:szCs w:val="18"/>
        </w:rPr>
        <w:t>Proof Committee Hansard</w:t>
      </w:r>
      <w:r w:rsidRPr="00902F99">
        <w:rPr>
          <w:sz w:val="18"/>
          <w:szCs w:val="18"/>
        </w:rPr>
        <w:t>, 2 September 2022, p 1047–1048.</w:t>
      </w:r>
    </w:p>
  </w:footnote>
  <w:footnote w:id="405">
    <w:p w14:paraId="5E18B77C" w14:textId="77777777" w:rsidR="00BE5B4D" w:rsidRPr="00902F99" w:rsidRDefault="00BE5B4D" w:rsidP="00BE5B4D">
      <w:pPr>
        <w:pStyle w:val="FootnoteText"/>
        <w:rPr>
          <w:sz w:val="18"/>
          <w:szCs w:val="18"/>
        </w:rPr>
      </w:pPr>
      <w:r w:rsidRPr="00902F99">
        <w:rPr>
          <w:rStyle w:val="FootnoteReference"/>
          <w:sz w:val="18"/>
          <w:szCs w:val="18"/>
        </w:rPr>
        <w:footnoteRef/>
      </w:r>
      <w:r w:rsidRPr="00902F99">
        <w:rPr>
          <w:sz w:val="18"/>
          <w:szCs w:val="18"/>
        </w:rPr>
        <w:t xml:space="preserve"> </w:t>
      </w:r>
      <w:r w:rsidRPr="00902F99">
        <w:rPr>
          <w:i/>
          <w:iCs/>
          <w:sz w:val="18"/>
          <w:szCs w:val="18"/>
        </w:rPr>
        <w:t>Proof Committee Hansard</w:t>
      </w:r>
      <w:r w:rsidRPr="00902F99">
        <w:rPr>
          <w:sz w:val="18"/>
          <w:szCs w:val="18"/>
        </w:rPr>
        <w:t>, 2 September 2022, pp 1048–1049.</w:t>
      </w:r>
    </w:p>
  </w:footnote>
  <w:footnote w:id="406">
    <w:p w14:paraId="18501CD8" w14:textId="77777777" w:rsidR="0076058E" w:rsidRPr="00902F99" w:rsidRDefault="0076058E" w:rsidP="0076058E">
      <w:pPr>
        <w:pStyle w:val="FootnoteText"/>
        <w:rPr>
          <w:sz w:val="18"/>
          <w:szCs w:val="18"/>
        </w:rPr>
      </w:pPr>
      <w:r w:rsidRPr="00902F99">
        <w:rPr>
          <w:rStyle w:val="FootnoteReference"/>
          <w:sz w:val="18"/>
          <w:szCs w:val="18"/>
        </w:rPr>
        <w:footnoteRef/>
      </w:r>
      <w:r w:rsidRPr="00902F99">
        <w:rPr>
          <w:sz w:val="18"/>
          <w:szCs w:val="18"/>
        </w:rPr>
        <w:t xml:space="preserve"> </w:t>
      </w:r>
      <w:r w:rsidRPr="00902F99">
        <w:rPr>
          <w:i/>
          <w:iCs/>
          <w:sz w:val="18"/>
          <w:szCs w:val="18"/>
        </w:rPr>
        <w:t xml:space="preserve">Proof Committee Hansard, </w:t>
      </w:r>
      <w:r w:rsidRPr="00902F99">
        <w:rPr>
          <w:sz w:val="18"/>
          <w:szCs w:val="18"/>
        </w:rPr>
        <w:t>25 August 2022, pp 425–427.</w:t>
      </w:r>
    </w:p>
  </w:footnote>
  <w:footnote w:id="407">
    <w:p w14:paraId="49972ADF" w14:textId="77777777" w:rsidR="0076058E" w:rsidRPr="00902F99" w:rsidRDefault="0076058E" w:rsidP="0076058E">
      <w:pPr>
        <w:pStyle w:val="FootnoteText"/>
        <w:rPr>
          <w:sz w:val="18"/>
          <w:szCs w:val="18"/>
        </w:rPr>
      </w:pPr>
      <w:r w:rsidRPr="00902F99">
        <w:rPr>
          <w:rStyle w:val="FootnoteReference"/>
          <w:sz w:val="18"/>
          <w:szCs w:val="18"/>
        </w:rPr>
        <w:footnoteRef/>
      </w:r>
      <w:r w:rsidRPr="00902F99">
        <w:rPr>
          <w:sz w:val="18"/>
          <w:szCs w:val="18"/>
        </w:rPr>
        <w:t xml:space="preserve"> </w:t>
      </w:r>
      <w:r w:rsidRPr="00902F99">
        <w:rPr>
          <w:i/>
          <w:iCs/>
          <w:sz w:val="18"/>
          <w:szCs w:val="18"/>
        </w:rPr>
        <w:t xml:space="preserve">Proof Committee Hansard, </w:t>
      </w:r>
      <w:r w:rsidRPr="00902F99">
        <w:rPr>
          <w:sz w:val="18"/>
          <w:szCs w:val="18"/>
        </w:rPr>
        <w:t>25 August 2022, pp 428–430.</w:t>
      </w:r>
    </w:p>
  </w:footnote>
  <w:footnote w:id="408">
    <w:p w14:paraId="685F31EE" w14:textId="77777777" w:rsidR="0076058E" w:rsidRPr="00902F99" w:rsidRDefault="0076058E" w:rsidP="0076058E">
      <w:pPr>
        <w:pStyle w:val="FootnoteText"/>
        <w:rPr>
          <w:sz w:val="18"/>
          <w:szCs w:val="18"/>
        </w:rPr>
      </w:pPr>
      <w:r w:rsidRPr="00902F99">
        <w:rPr>
          <w:rStyle w:val="FootnoteReference"/>
          <w:sz w:val="18"/>
          <w:szCs w:val="18"/>
        </w:rPr>
        <w:footnoteRef/>
      </w:r>
      <w:r w:rsidRPr="00902F99">
        <w:rPr>
          <w:sz w:val="18"/>
          <w:szCs w:val="18"/>
        </w:rPr>
        <w:t xml:space="preserve"> </w:t>
      </w:r>
      <w:r w:rsidRPr="00902F99">
        <w:rPr>
          <w:i/>
          <w:iCs/>
          <w:sz w:val="18"/>
          <w:szCs w:val="18"/>
        </w:rPr>
        <w:t xml:space="preserve">Proof Committee Hansard, </w:t>
      </w:r>
      <w:r w:rsidRPr="00902F99">
        <w:rPr>
          <w:sz w:val="18"/>
          <w:szCs w:val="18"/>
        </w:rPr>
        <w:t>25 August 2022, pp 437–438.</w:t>
      </w:r>
    </w:p>
  </w:footnote>
  <w:footnote w:id="409">
    <w:p w14:paraId="17A1FC03" w14:textId="2EECFE20" w:rsidR="009C1DEE" w:rsidRPr="00817459" w:rsidRDefault="009C1DEE" w:rsidP="009C1DEE">
      <w:pPr>
        <w:pStyle w:val="FootnoteText"/>
        <w:rPr>
          <w:sz w:val="18"/>
          <w:szCs w:val="18"/>
        </w:rPr>
      </w:pPr>
      <w:r w:rsidRPr="00817459">
        <w:rPr>
          <w:rStyle w:val="FootnoteReference"/>
          <w:sz w:val="18"/>
          <w:szCs w:val="18"/>
        </w:rPr>
        <w:footnoteRef/>
      </w:r>
      <w:r w:rsidRPr="00817459">
        <w:rPr>
          <w:sz w:val="18"/>
          <w:szCs w:val="18"/>
        </w:rPr>
        <w:t xml:space="preserve"> </w:t>
      </w:r>
      <w:r w:rsidRPr="00817459">
        <w:rPr>
          <w:i/>
          <w:iCs/>
          <w:sz w:val="18"/>
          <w:szCs w:val="18"/>
        </w:rPr>
        <w:t xml:space="preserve">Proof Committee Hansard, </w:t>
      </w:r>
      <w:r w:rsidRPr="00817459">
        <w:rPr>
          <w:sz w:val="18"/>
          <w:szCs w:val="18"/>
        </w:rPr>
        <w:t>22 August 2022, pp 1</w:t>
      </w:r>
      <w:r w:rsidR="00902F99" w:rsidRPr="00817459">
        <w:rPr>
          <w:sz w:val="18"/>
          <w:szCs w:val="18"/>
        </w:rPr>
        <w:t>39–</w:t>
      </w:r>
      <w:r w:rsidRPr="00817459">
        <w:rPr>
          <w:sz w:val="18"/>
          <w:szCs w:val="18"/>
        </w:rPr>
        <w:t>141.</w:t>
      </w:r>
    </w:p>
  </w:footnote>
  <w:footnote w:id="410">
    <w:p w14:paraId="593A9179" w14:textId="31A84144" w:rsidR="00902F99" w:rsidRPr="00817459" w:rsidRDefault="00902F99" w:rsidP="00902F99">
      <w:pPr>
        <w:pStyle w:val="FootnoteText"/>
        <w:rPr>
          <w:sz w:val="18"/>
          <w:szCs w:val="18"/>
        </w:rPr>
      </w:pPr>
      <w:r w:rsidRPr="00817459">
        <w:rPr>
          <w:rStyle w:val="FootnoteReference"/>
          <w:sz w:val="18"/>
          <w:szCs w:val="18"/>
        </w:rPr>
        <w:footnoteRef/>
      </w:r>
      <w:r w:rsidRPr="00817459">
        <w:rPr>
          <w:sz w:val="18"/>
          <w:szCs w:val="18"/>
        </w:rPr>
        <w:t xml:space="preserve"> </w:t>
      </w:r>
      <w:r w:rsidRPr="00817459">
        <w:rPr>
          <w:i/>
          <w:iCs/>
          <w:sz w:val="18"/>
          <w:szCs w:val="18"/>
        </w:rPr>
        <w:t xml:space="preserve">Proof Committee Hansard, </w:t>
      </w:r>
      <w:r w:rsidRPr="00817459">
        <w:rPr>
          <w:sz w:val="18"/>
          <w:szCs w:val="18"/>
        </w:rPr>
        <w:t>22 August 2022, pp 141–142</w:t>
      </w:r>
      <w:r w:rsidR="00817459">
        <w:rPr>
          <w:sz w:val="18"/>
          <w:szCs w:val="18"/>
        </w:rPr>
        <w:t xml:space="preserve">, </w:t>
      </w:r>
      <w:r w:rsidR="00817459" w:rsidRPr="00817459">
        <w:rPr>
          <w:sz w:val="18"/>
          <w:szCs w:val="18"/>
        </w:rPr>
        <w:t>pp 14</w:t>
      </w:r>
      <w:r w:rsidR="00817459">
        <w:rPr>
          <w:sz w:val="18"/>
          <w:szCs w:val="18"/>
        </w:rPr>
        <w:t>4</w:t>
      </w:r>
      <w:r w:rsidR="00817459" w:rsidRPr="00817459">
        <w:rPr>
          <w:sz w:val="18"/>
          <w:szCs w:val="18"/>
        </w:rPr>
        <w:t>–14</w:t>
      </w:r>
      <w:r w:rsidR="00817459">
        <w:rPr>
          <w:sz w:val="18"/>
          <w:szCs w:val="18"/>
        </w:rPr>
        <w:t>7</w:t>
      </w:r>
      <w:r w:rsidR="00BE3BD8">
        <w:rPr>
          <w:sz w:val="18"/>
          <w:szCs w:val="18"/>
        </w:rPr>
        <w:t>,</w:t>
      </w:r>
      <w:r w:rsidR="00817459">
        <w:rPr>
          <w:sz w:val="18"/>
          <w:szCs w:val="18"/>
        </w:rPr>
        <w:t xml:space="preserve"> </w:t>
      </w:r>
      <w:r w:rsidR="00817459" w:rsidRPr="00817459">
        <w:rPr>
          <w:sz w:val="18"/>
          <w:szCs w:val="18"/>
        </w:rPr>
        <w:t>p 1</w:t>
      </w:r>
      <w:r w:rsidR="00817459">
        <w:rPr>
          <w:sz w:val="18"/>
          <w:szCs w:val="18"/>
        </w:rPr>
        <w:t>51</w:t>
      </w:r>
      <w:r w:rsidR="00BE3BD8">
        <w:rPr>
          <w:sz w:val="18"/>
          <w:szCs w:val="18"/>
        </w:rPr>
        <w:t xml:space="preserve"> and </w:t>
      </w:r>
      <w:r w:rsidR="00BE3BD8" w:rsidRPr="00817459">
        <w:rPr>
          <w:sz w:val="18"/>
          <w:szCs w:val="18"/>
        </w:rPr>
        <w:t>pp 1</w:t>
      </w:r>
      <w:r w:rsidR="00BE3BD8">
        <w:rPr>
          <w:sz w:val="18"/>
          <w:szCs w:val="18"/>
        </w:rPr>
        <w:t>54</w:t>
      </w:r>
      <w:r w:rsidR="00BE3BD8" w:rsidRPr="00817459">
        <w:rPr>
          <w:sz w:val="18"/>
          <w:szCs w:val="18"/>
        </w:rPr>
        <w:t>–1</w:t>
      </w:r>
      <w:r w:rsidR="00BE3BD8">
        <w:rPr>
          <w:sz w:val="18"/>
          <w:szCs w:val="18"/>
        </w:rPr>
        <w:t>55</w:t>
      </w:r>
      <w:r w:rsidRPr="00817459">
        <w:rPr>
          <w:sz w:val="18"/>
          <w:szCs w:val="18"/>
        </w:rPr>
        <w:t>.</w:t>
      </w:r>
    </w:p>
  </w:footnote>
  <w:footnote w:id="411">
    <w:p w14:paraId="2347B2A5" w14:textId="70EA3355" w:rsidR="00817459" w:rsidRPr="00817459" w:rsidRDefault="00817459" w:rsidP="00817459">
      <w:pPr>
        <w:pStyle w:val="FootnoteText"/>
        <w:rPr>
          <w:sz w:val="18"/>
          <w:szCs w:val="18"/>
        </w:rPr>
      </w:pPr>
      <w:r w:rsidRPr="00817459">
        <w:rPr>
          <w:rStyle w:val="FootnoteReference"/>
          <w:sz w:val="18"/>
          <w:szCs w:val="18"/>
        </w:rPr>
        <w:footnoteRef/>
      </w:r>
      <w:r w:rsidRPr="00817459">
        <w:rPr>
          <w:sz w:val="18"/>
          <w:szCs w:val="18"/>
        </w:rPr>
        <w:t xml:space="preserve"> </w:t>
      </w:r>
      <w:r w:rsidRPr="00817459">
        <w:rPr>
          <w:i/>
          <w:iCs/>
          <w:sz w:val="18"/>
          <w:szCs w:val="18"/>
        </w:rPr>
        <w:t xml:space="preserve">Proof Committee Hansard, </w:t>
      </w:r>
      <w:r w:rsidRPr="00817459">
        <w:rPr>
          <w:sz w:val="18"/>
          <w:szCs w:val="18"/>
        </w:rPr>
        <w:t>22 August 2022, pp 142–14</w:t>
      </w:r>
      <w:r>
        <w:rPr>
          <w:sz w:val="18"/>
          <w:szCs w:val="18"/>
        </w:rPr>
        <w:t>4</w:t>
      </w:r>
      <w:r w:rsidRPr="00817459">
        <w:rPr>
          <w:sz w:val="18"/>
          <w:szCs w:val="18"/>
        </w:rPr>
        <w:t>.</w:t>
      </w:r>
    </w:p>
  </w:footnote>
  <w:footnote w:id="412">
    <w:p w14:paraId="08E38477" w14:textId="77777777" w:rsidR="00817459" w:rsidRPr="00817459" w:rsidRDefault="00817459" w:rsidP="00817459">
      <w:pPr>
        <w:pStyle w:val="FootnoteText"/>
        <w:rPr>
          <w:sz w:val="18"/>
          <w:szCs w:val="18"/>
        </w:rPr>
      </w:pPr>
      <w:r w:rsidRPr="00817459">
        <w:rPr>
          <w:rStyle w:val="FootnoteReference"/>
          <w:sz w:val="18"/>
          <w:szCs w:val="18"/>
        </w:rPr>
        <w:footnoteRef/>
      </w:r>
      <w:r w:rsidRPr="00817459">
        <w:rPr>
          <w:sz w:val="18"/>
          <w:szCs w:val="18"/>
        </w:rPr>
        <w:t xml:space="preserve"> </w:t>
      </w:r>
      <w:r w:rsidRPr="00817459">
        <w:rPr>
          <w:i/>
          <w:iCs/>
          <w:sz w:val="18"/>
          <w:szCs w:val="18"/>
        </w:rPr>
        <w:t xml:space="preserve">Proof Committee Hansard, </w:t>
      </w:r>
      <w:r w:rsidRPr="00817459">
        <w:rPr>
          <w:sz w:val="18"/>
          <w:szCs w:val="18"/>
        </w:rPr>
        <w:t>22 August 2022, pp 14</w:t>
      </w:r>
      <w:r>
        <w:rPr>
          <w:sz w:val="18"/>
          <w:szCs w:val="18"/>
        </w:rPr>
        <w:t>7</w:t>
      </w:r>
      <w:r w:rsidRPr="00817459">
        <w:rPr>
          <w:sz w:val="18"/>
          <w:szCs w:val="18"/>
        </w:rPr>
        <w:t>–14</w:t>
      </w:r>
      <w:r>
        <w:rPr>
          <w:sz w:val="18"/>
          <w:szCs w:val="18"/>
        </w:rPr>
        <w:t>9</w:t>
      </w:r>
      <w:r w:rsidRPr="00817459">
        <w:rPr>
          <w:sz w:val="18"/>
          <w:szCs w:val="18"/>
        </w:rPr>
        <w:t>.</w:t>
      </w:r>
    </w:p>
  </w:footnote>
  <w:footnote w:id="413">
    <w:p w14:paraId="21511244" w14:textId="77777777" w:rsidR="00817459" w:rsidRPr="00817459" w:rsidRDefault="00817459" w:rsidP="00817459">
      <w:pPr>
        <w:pStyle w:val="FootnoteText"/>
        <w:rPr>
          <w:sz w:val="18"/>
          <w:szCs w:val="18"/>
        </w:rPr>
      </w:pPr>
      <w:r w:rsidRPr="00817459">
        <w:rPr>
          <w:rStyle w:val="FootnoteReference"/>
          <w:sz w:val="18"/>
          <w:szCs w:val="18"/>
        </w:rPr>
        <w:footnoteRef/>
      </w:r>
      <w:r w:rsidRPr="00817459">
        <w:rPr>
          <w:sz w:val="18"/>
          <w:szCs w:val="18"/>
        </w:rPr>
        <w:t xml:space="preserve"> </w:t>
      </w:r>
      <w:r w:rsidRPr="00817459">
        <w:rPr>
          <w:i/>
          <w:iCs/>
          <w:sz w:val="18"/>
          <w:szCs w:val="18"/>
        </w:rPr>
        <w:t xml:space="preserve">Proof Committee Hansard, </w:t>
      </w:r>
      <w:r w:rsidRPr="00817459">
        <w:rPr>
          <w:sz w:val="18"/>
          <w:szCs w:val="18"/>
        </w:rPr>
        <w:t>22 August 2022, pp 14</w:t>
      </w:r>
      <w:r>
        <w:rPr>
          <w:sz w:val="18"/>
          <w:szCs w:val="18"/>
        </w:rPr>
        <w:t>9</w:t>
      </w:r>
      <w:r w:rsidRPr="00817459">
        <w:rPr>
          <w:sz w:val="18"/>
          <w:szCs w:val="18"/>
        </w:rPr>
        <w:t>–1</w:t>
      </w:r>
      <w:r>
        <w:rPr>
          <w:sz w:val="18"/>
          <w:szCs w:val="18"/>
        </w:rPr>
        <w:t>51</w:t>
      </w:r>
      <w:r w:rsidRPr="00817459">
        <w:rPr>
          <w:sz w:val="18"/>
          <w:szCs w:val="18"/>
        </w:rPr>
        <w:t>.</w:t>
      </w:r>
    </w:p>
  </w:footnote>
  <w:footnote w:id="414">
    <w:p w14:paraId="439442A3" w14:textId="77777777" w:rsidR="00BE3BD8" w:rsidRPr="00817459" w:rsidRDefault="00BE3BD8" w:rsidP="00BE3BD8">
      <w:pPr>
        <w:pStyle w:val="FootnoteText"/>
        <w:rPr>
          <w:sz w:val="18"/>
          <w:szCs w:val="18"/>
        </w:rPr>
      </w:pPr>
      <w:r w:rsidRPr="00817459">
        <w:rPr>
          <w:rStyle w:val="FootnoteReference"/>
          <w:sz w:val="18"/>
          <w:szCs w:val="18"/>
        </w:rPr>
        <w:footnoteRef/>
      </w:r>
      <w:r w:rsidRPr="00817459">
        <w:rPr>
          <w:sz w:val="18"/>
          <w:szCs w:val="18"/>
        </w:rPr>
        <w:t xml:space="preserve"> </w:t>
      </w:r>
      <w:r w:rsidRPr="00817459">
        <w:rPr>
          <w:i/>
          <w:iCs/>
          <w:sz w:val="18"/>
          <w:szCs w:val="18"/>
        </w:rPr>
        <w:t xml:space="preserve">Proof Committee Hansard, </w:t>
      </w:r>
      <w:r w:rsidRPr="00817459">
        <w:rPr>
          <w:sz w:val="18"/>
          <w:szCs w:val="18"/>
        </w:rPr>
        <w:t>22 August 2022, pp 1</w:t>
      </w:r>
      <w:r>
        <w:rPr>
          <w:sz w:val="18"/>
          <w:szCs w:val="18"/>
        </w:rPr>
        <w:t>51</w:t>
      </w:r>
      <w:r w:rsidRPr="00817459">
        <w:rPr>
          <w:sz w:val="18"/>
          <w:szCs w:val="18"/>
        </w:rPr>
        <w:t>–1</w:t>
      </w:r>
      <w:r>
        <w:rPr>
          <w:sz w:val="18"/>
          <w:szCs w:val="18"/>
        </w:rPr>
        <w:t>53</w:t>
      </w:r>
      <w:r w:rsidRPr="00817459">
        <w:rPr>
          <w:sz w:val="18"/>
          <w:szCs w:val="18"/>
        </w:rPr>
        <w:t>.</w:t>
      </w:r>
    </w:p>
  </w:footnote>
  <w:footnote w:id="415">
    <w:p w14:paraId="3C4DCC44" w14:textId="64BBF6EE" w:rsidR="009C1DEE" w:rsidRPr="00817459" w:rsidRDefault="009C1DEE" w:rsidP="009C1DEE">
      <w:pPr>
        <w:pStyle w:val="FootnoteText"/>
        <w:rPr>
          <w:sz w:val="18"/>
          <w:szCs w:val="18"/>
        </w:rPr>
      </w:pPr>
      <w:r w:rsidRPr="00817459">
        <w:rPr>
          <w:rStyle w:val="FootnoteReference"/>
          <w:sz w:val="18"/>
          <w:szCs w:val="18"/>
        </w:rPr>
        <w:footnoteRef/>
      </w:r>
      <w:r w:rsidRPr="00817459">
        <w:rPr>
          <w:sz w:val="18"/>
          <w:szCs w:val="18"/>
        </w:rPr>
        <w:t xml:space="preserve"> </w:t>
      </w:r>
      <w:r w:rsidRPr="00817459">
        <w:rPr>
          <w:i/>
          <w:iCs/>
          <w:sz w:val="18"/>
          <w:szCs w:val="18"/>
        </w:rPr>
        <w:t xml:space="preserve">Proof Committee Hansard, </w:t>
      </w:r>
      <w:r w:rsidRPr="00817459">
        <w:rPr>
          <w:sz w:val="18"/>
          <w:szCs w:val="18"/>
        </w:rPr>
        <w:t>22 August 2022, pp 1</w:t>
      </w:r>
      <w:r w:rsidR="00BE3BD8">
        <w:rPr>
          <w:sz w:val="18"/>
          <w:szCs w:val="18"/>
        </w:rPr>
        <w:t>55</w:t>
      </w:r>
      <w:r w:rsidR="00902F99" w:rsidRPr="00817459">
        <w:rPr>
          <w:sz w:val="18"/>
          <w:szCs w:val="18"/>
        </w:rPr>
        <w:t>–</w:t>
      </w:r>
      <w:r w:rsidRPr="00817459">
        <w:rPr>
          <w:sz w:val="18"/>
          <w:szCs w:val="18"/>
        </w:rPr>
        <w:t>1</w:t>
      </w:r>
      <w:r w:rsidR="00817459">
        <w:rPr>
          <w:sz w:val="18"/>
          <w:szCs w:val="18"/>
        </w:rPr>
        <w:t>5</w:t>
      </w:r>
      <w:r w:rsidR="00BE3BD8">
        <w:rPr>
          <w:sz w:val="18"/>
          <w:szCs w:val="18"/>
        </w:rPr>
        <w:t>8</w:t>
      </w:r>
      <w:r w:rsidRPr="00817459">
        <w:rPr>
          <w:sz w:val="18"/>
          <w:szCs w:val="18"/>
        </w:rPr>
        <w:t>.</w:t>
      </w:r>
    </w:p>
  </w:footnote>
  <w:footnote w:id="416">
    <w:p w14:paraId="6D2B6126" w14:textId="77777777" w:rsidR="003E77C8" w:rsidRPr="00817459" w:rsidRDefault="003E77C8" w:rsidP="003E77C8">
      <w:pPr>
        <w:pStyle w:val="FootnoteText"/>
        <w:ind w:left="142" w:hanging="142"/>
        <w:rPr>
          <w:sz w:val="18"/>
          <w:szCs w:val="18"/>
        </w:rPr>
      </w:pPr>
      <w:r w:rsidRPr="00817459">
        <w:rPr>
          <w:rStyle w:val="FootnoteReference"/>
          <w:sz w:val="18"/>
          <w:szCs w:val="18"/>
        </w:rPr>
        <w:footnoteRef/>
      </w:r>
      <w:r w:rsidRPr="00817459">
        <w:rPr>
          <w:sz w:val="18"/>
          <w:szCs w:val="18"/>
        </w:rPr>
        <w:t xml:space="preserve"> UNSW Sydney Social Policy Research Centre, </w:t>
      </w:r>
      <w:r w:rsidRPr="00817459">
        <w:rPr>
          <w:i/>
          <w:iCs/>
          <w:sz w:val="18"/>
          <w:szCs w:val="18"/>
        </w:rPr>
        <w:t>Counting the Costs: Sustainable funding for the ACT community services sector</w:t>
      </w:r>
      <w:r w:rsidRPr="00817459">
        <w:rPr>
          <w:sz w:val="18"/>
          <w:szCs w:val="18"/>
        </w:rPr>
        <w:t>, December 2021.</w:t>
      </w:r>
    </w:p>
  </w:footnote>
  <w:footnote w:id="417">
    <w:p w14:paraId="343ADF7F" w14:textId="77777777" w:rsidR="003E77C8" w:rsidRPr="00817459" w:rsidRDefault="003E77C8" w:rsidP="003E77C8">
      <w:pPr>
        <w:pStyle w:val="FootnoteText"/>
        <w:rPr>
          <w:sz w:val="18"/>
          <w:szCs w:val="18"/>
        </w:rPr>
      </w:pPr>
      <w:r w:rsidRPr="00817459">
        <w:rPr>
          <w:rStyle w:val="FootnoteReference"/>
          <w:sz w:val="18"/>
          <w:szCs w:val="18"/>
        </w:rPr>
        <w:footnoteRef/>
      </w:r>
      <w:r w:rsidRPr="00817459">
        <w:rPr>
          <w:sz w:val="18"/>
          <w:szCs w:val="18"/>
        </w:rPr>
        <w:t xml:space="preserve"> </w:t>
      </w:r>
      <w:r w:rsidRPr="00817459">
        <w:rPr>
          <w:i/>
          <w:iCs/>
          <w:sz w:val="18"/>
          <w:szCs w:val="18"/>
        </w:rPr>
        <w:t>Counting the Costs</w:t>
      </w:r>
      <w:r w:rsidRPr="00817459">
        <w:rPr>
          <w:sz w:val="18"/>
          <w:szCs w:val="18"/>
        </w:rPr>
        <w:t>, p. 29.</w:t>
      </w:r>
    </w:p>
  </w:footnote>
  <w:footnote w:id="418">
    <w:p w14:paraId="519CEC2B" w14:textId="77777777" w:rsidR="003E77C8" w:rsidRPr="00817459" w:rsidRDefault="003E77C8" w:rsidP="003E77C8">
      <w:pPr>
        <w:pStyle w:val="FootnoteText"/>
        <w:rPr>
          <w:sz w:val="18"/>
          <w:szCs w:val="18"/>
        </w:rPr>
      </w:pPr>
      <w:r w:rsidRPr="00817459">
        <w:rPr>
          <w:rStyle w:val="FootnoteReference"/>
          <w:sz w:val="18"/>
          <w:szCs w:val="18"/>
        </w:rPr>
        <w:footnoteRef/>
      </w:r>
      <w:r w:rsidRPr="00817459">
        <w:rPr>
          <w:sz w:val="18"/>
          <w:szCs w:val="18"/>
        </w:rPr>
        <w:t xml:space="preserve"> Ms </w:t>
      </w:r>
      <w:r>
        <w:rPr>
          <w:sz w:val="18"/>
          <w:szCs w:val="18"/>
        </w:rPr>
        <w:t xml:space="preserve">Rachel </w:t>
      </w:r>
      <w:r w:rsidRPr="00817459">
        <w:rPr>
          <w:sz w:val="18"/>
          <w:szCs w:val="18"/>
        </w:rPr>
        <w:t xml:space="preserve">Stephen-Smith </w:t>
      </w:r>
      <w:r>
        <w:rPr>
          <w:sz w:val="18"/>
          <w:szCs w:val="18"/>
        </w:rPr>
        <w:t xml:space="preserve">MLA, Minister for Families and Community Services, </w:t>
      </w:r>
      <w:r w:rsidRPr="00817459">
        <w:rPr>
          <w:i/>
          <w:iCs/>
          <w:sz w:val="18"/>
          <w:szCs w:val="18"/>
        </w:rPr>
        <w:t>Proof Committee Hansard</w:t>
      </w:r>
      <w:r w:rsidRPr="00817459">
        <w:rPr>
          <w:sz w:val="18"/>
          <w:szCs w:val="18"/>
        </w:rPr>
        <w:t>, 22 August 2022, p</w:t>
      </w:r>
      <w:r>
        <w:rPr>
          <w:sz w:val="18"/>
          <w:szCs w:val="18"/>
        </w:rPr>
        <w:t> </w:t>
      </w:r>
      <w:r w:rsidRPr="00817459">
        <w:rPr>
          <w:sz w:val="18"/>
          <w:szCs w:val="18"/>
        </w:rPr>
        <w:t>143.</w:t>
      </w:r>
    </w:p>
  </w:footnote>
  <w:footnote w:id="419">
    <w:p w14:paraId="40F21767" w14:textId="56216371" w:rsidR="00E921B1" w:rsidRPr="00764DBB" w:rsidRDefault="00E921B1" w:rsidP="00E921B1">
      <w:pPr>
        <w:pStyle w:val="FootnoteText"/>
        <w:rPr>
          <w:sz w:val="18"/>
          <w:szCs w:val="18"/>
        </w:rPr>
      </w:pPr>
      <w:r w:rsidRPr="00764DBB">
        <w:rPr>
          <w:rStyle w:val="FootnoteReference"/>
          <w:sz w:val="18"/>
          <w:szCs w:val="18"/>
        </w:rPr>
        <w:footnoteRef/>
      </w:r>
      <w:r w:rsidRPr="00764DBB">
        <w:rPr>
          <w:sz w:val="18"/>
          <w:szCs w:val="18"/>
        </w:rPr>
        <w:t xml:space="preserve"> M</w:t>
      </w:r>
      <w:r>
        <w:rPr>
          <w:sz w:val="18"/>
          <w:szCs w:val="18"/>
        </w:rPr>
        <w:t xml:space="preserve">s </w:t>
      </w:r>
      <w:r w:rsidR="00B64EAE">
        <w:rPr>
          <w:sz w:val="18"/>
          <w:szCs w:val="18"/>
        </w:rPr>
        <w:t>Rachel Stephen-Smith</w:t>
      </w:r>
      <w:r w:rsidRPr="00764DBB">
        <w:rPr>
          <w:sz w:val="18"/>
          <w:szCs w:val="18"/>
        </w:rPr>
        <w:t xml:space="preserve"> MLA, Minister for </w:t>
      </w:r>
      <w:r w:rsidR="00B64EAE">
        <w:rPr>
          <w:sz w:val="18"/>
          <w:szCs w:val="18"/>
        </w:rPr>
        <w:t>Families and Community Services</w:t>
      </w:r>
      <w:r w:rsidRPr="00764DBB">
        <w:rPr>
          <w:sz w:val="18"/>
          <w:szCs w:val="18"/>
        </w:rPr>
        <w:t>,</w:t>
      </w:r>
      <w:r w:rsidRPr="00764DBB">
        <w:rPr>
          <w:i/>
          <w:iCs/>
          <w:sz w:val="18"/>
          <w:szCs w:val="18"/>
        </w:rPr>
        <w:t xml:space="preserve"> answer to QON </w:t>
      </w:r>
      <w:r w:rsidR="00B64EAE">
        <w:rPr>
          <w:i/>
          <w:iCs/>
          <w:sz w:val="18"/>
          <w:szCs w:val="18"/>
        </w:rPr>
        <w:t>27</w:t>
      </w:r>
      <w:r w:rsidRPr="00764DBB">
        <w:rPr>
          <w:sz w:val="18"/>
          <w:szCs w:val="18"/>
        </w:rPr>
        <w:t xml:space="preserve">, </w:t>
      </w:r>
      <w:r w:rsidR="00B64EAE">
        <w:rPr>
          <w:sz w:val="18"/>
          <w:szCs w:val="18"/>
        </w:rPr>
        <w:t>31</w:t>
      </w:r>
      <w:r w:rsidRPr="00764DBB">
        <w:rPr>
          <w:sz w:val="18"/>
          <w:szCs w:val="18"/>
        </w:rPr>
        <w:t xml:space="preserve"> </w:t>
      </w:r>
      <w:r w:rsidR="00B64EAE">
        <w:rPr>
          <w:sz w:val="18"/>
          <w:szCs w:val="18"/>
        </w:rPr>
        <w:t>August</w:t>
      </w:r>
      <w:r w:rsidRPr="00764DBB">
        <w:rPr>
          <w:sz w:val="18"/>
          <w:szCs w:val="18"/>
        </w:rPr>
        <w:t xml:space="preserve"> 2022 (received </w:t>
      </w:r>
      <w:r>
        <w:rPr>
          <w:sz w:val="18"/>
          <w:szCs w:val="18"/>
        </w:rPr>
        <w:t>1</w:t>
      </w:r>
      <w:r w:rsidRPr="00764DBB">
        <w:rPr>
          <w:sz w:val="18"/>
          <w:szCs w:val="18"/>
        </w:rPr>
        <w:t xml:space="preserve"> September 2022).</w:t>
      </w:r>
    </w:p>
  </w:footnote>
  <w:footnote w:id="420">
    <w:p w14:paraId="3E18E894" w14:textId="6B1E8BD3" w:rsidR="00CB176E" w:rsidRPr="008C6310" w:rsidRDefault="00CB176E" w:rsidP="00CB176E">
      <w:pPr>
        <w:pStyle w:val="FootnoteText"/>
        <w:rPr>
          <w:sz w:val="18"/>
          <w:szCs w:val="18"/>
        </w:rPr>
      </w:pPr>
      <w:r w:rsidRPr="008C6310">
        <w:rPr>
          <w:rStyle w:val="FootnoteReference"/>
          <w:sz w:val="18"/>
          <w:szCs w:val="18"/>
        </w:rPr>
        <w:footnoteRef/>
      </w:r>
      <w:r w:rsidRPr="008C6310">
        <w:rPr>
          <w:sz w:val="18"/>
          <w:szCs w:val="18"/>
        </w:rPr>
        <w:t xml:space="preserve"> </w:t>
      </w:r>
      <w:r w:rsidR="00B800DE" w:rsidRPr="008C7DFE">
        <w:rPr>
          <w:i/>
          <w:iCs/>
          <w:sz w:val="18"/>
          <w:szCs w:val="18"/>
        </w:rPr>
        <w:t>Proof Committee Hansard</w:t>
      </w:r>
      <w:r w:rsidR="00B800DE" w:rsidRPr="008C6310">
        <w:rPr>
          <w:sz w:val="18"/>
          <w:szCs w:val="18"/>
        </w:rPr>
        <w:t>, 25 August 2022, p</w:t>
      </w:r>
      <w:r w:rsidR="00B800DE">
        <w:rPr>
          <w:sz w:val="18"/>
          <w:szCs w:val="18"/>
        </w:rPr>
        <w:t>p</w:t>
      </w:r>
      <w:r w:rsidR="00B800DE" w:rsidRPr="008C6310">
        <w:rPr>
          <w:sz w:val="18"/>
          <w:szCs w:val="18"/>
        </w:rPr>
        <w:t xml:space="preserve"> 4</w:t>
      </w:r>
      <w:r w:rsidR="00B800DE">
        <w:rPr>
          <w:sz w:val="18"/>
          <w:szCs w:val="18"/>
        </w:rPr>
        <w:t>74</w:t>
      </w:r>
      <w:r w:rsidR="00B800DE" w:rsidRPr="00817459">
        <w:rPr>
          <w:sz w:val="18"/>
          <w:szCs w:val="18"/>
        </w:rPr>
        <w:t>–</w:t>
      </w:r>
      <w:r w:rsidR="00B800DE">
        <w:rPr>
          <w:sz w:val="18"/>
          <w:szCs w:val="18"/>
        </w:rPr>
        <w:t>475.</w:t>
      </w:r>
    </w:p>
  </w:footnote>
  <w:footnote w:id="421">
    <w:p w14:paraId="5C9F44D0" w14:textId="44B88455" w:rsidR="00CB176E" w:rsidRPr="008C6310" w:rsidRDefault="00CB176E" w:rsidP="00CB176E">
      <w:pPr>
        <w:pStyle w:val="FootnoteText"/>
        <w:rPr>
          <w:sz w:val="18"/>
          <w:szCs w:val="18"/>
        </w:rPr>
      </w:pPr>
      <w:r w:rsidRPr="008C6310">
        <w:rPr>
          <w:rStyle w:val="FootnoteReference"/>
          <w:sz w:val="18"/>
          <w:szCs w:val="18"/>
        </w:rPr>
        <w:footnoteRef/>
      </w:r>
      <w:r w:rsidRPr="008C6310">
        <w:rPr>
          <w:sz w:val="18"/>
          <w:szCs w:val="18"/>
        </w:rPr>
        <w:t xml:space="preserve"> </w:t>
      </w:r>
      <w:r w:rsidR="00B800DE" w:rsidRPr="008C7DFE">
        <w:rPr>
          <w:i/>
          <w:iCs/>
          <w:sz w:val="18"/>
          <w:szCs w:val="18"/>
        </w:rPr>
        <w:t>Proof Committee Hansard</w:t>
      </w:r>
      <w:r w:rsidR="00B800DE" w:rsidRPr="008C6310">
        <w:rPr>
          <w:sz w:val="18"/>
          <w:szCs w:val="18"/>
        </w:rPr>
        <w:t>, 25 August 2022, p</w:t>
      </w:r>
      <w:r w:rsidR="00B800DE">
        <w:rPr>
          <w:sz w:val="18"/>
          <w:szCs w:val="18"/>
        </w:rPr>
        <w:t xml:space="preserve"> </w:t>
      </w:r>
      <w:r w:rsidR="00B800DE" w:rsidRPr="008C6310">
        <w:rPr>
          <w:sz w:val="18"/>
          <w:szCs w:val="18"/>
        </w:rPr>
        <w:t>4</w:t>
      </w:r>
      <w:r w:rsidR="00B800DE">
        <w:rPr>
          <w:sz w:val="18"/>
          <w:szCs w:val="18"/>
        </w:rPr>
        <w:t>75.</w:t>
      </w:r>
    </w:p>
  </w:footnote>
  <w:footnote w:id="422">
    <w:p w14:paraId="214EC46E" w14:textId="6D601BB9" w:rsidR="00CB176E" w:rsidRPr="008C6310" w:rsidRDefault="00CB176E" w:rsidP="00CB176E">
      <w:pPr>
        <w:pStyle w:val="FootnoteText"/>
        <w:rPr>
          <w:sz w:val="18"/>
          <w:szCs w:val="18"/>
        </w:rPr>
      </w:pPr>
      <w:r w:rsidRPr="008C6310">
        <w:rPr>
          <w:rStyle w:val="FootnoteReference"/>
          <w:sz w:val="18"/>
          <w:szCs w:val="18"/>
        </w:rPr>
        <w:footnoteRef/>
      </w:r>
      <w:r w:rsidRPr="008C6310">
        <w:rPr>
          <w:sz w:val="18"/>
          <w:szCs w:val="18"/>
        </w:rPr>
        <w:t xml:space="preserve"> </w:t>
      </w:r>
      <w:r w:rsidR="00C759EB" w:rsidRPr="008C7DFE">
        <w:rPr>
          <w:i/>
          <w:iCs/>
          <w:sz w:val="18"/>
          <w:szCs w:val="18"/>
        </w:rPr>
        <w:t>Proof Committee Hansard</w:t>
      </w:r>
      <w:r w:rsidR="00C759EB" w:rsidRPr="008C6310">
        <w:rPr>
          <w:sz w:val="18"/>
          <w:szCs w:val="18"/>
        </w:rPr>
        <w:t>, 25 August 2022, p</w:t>
      </w:r>
      <w:r w:rsidR="00C759EB">
        <w:rPr>
          <w:sz w:val="18"/>
          <w:szCs w:val="18"/>
        </w:rPr>
        <w:t>p</w:t>
      </w:r>
      <w:r w:rsidR="00C759EB" w:rsidRPr="008C6310">
        <w:rPr>
          <w:sz w:val="18"/>
          <w:szCs w:val="18"/>
        </w:rPr>
        <w:t xml:space="preserve"> 4</w:t>
      </w:r>
      <w:r w:rsidR="00C759EB">
        <w:rPr>
          <w:sz w:val="18"/>
          <w:szCs w:val="18"/>
        </w:rPr>
        <w:t>79</w:t>
      </w:r>
      <w:r w:rsidR="00C759EB" w:rsidRPr="00817459">
        <w:rPr>
          <w:sz w:val="18"/>
          <w:szCs w:val="18"/>
        </w:rPr>
        <w:t>–</w:t>
      </w:r>
      <w:r w:rsidR="00C759EB">
        <w:rPr>
          <w:sz w:val="18"/>
          <w:szCs w:val="18"/>
        </w:rPr>
        <w:t>481.</w:t>
      </w:r>
    </w:p>
  </w:footnote>
  <w:footnote w:id="423">
    <w:p w14:paraId="65D2841A" w14:textId="7F8353A7" w:rsidR="00CB176E" w:rsidRPr="008C6310" w:rsidRDefault="00CB176E" w:rsidP="00CB176E">
      <w:pPr>
        <w:pStyle w:val="FootnoteText"/>
        <w:rPr>
          <w:sz w:val="18"/>
          <w:szCs w:val="18"/>
        </w:rPr>
      </w:pPr>
      <w:r w:rsidRPr="008C6310">
        <w:rPr>
          <w:rStyle w:val="FootnoteReference"/>
          <w:sz w:val="18"/>
          <w:szCs w:val="18"/>
        </w:rPr>
        <w:footnoteRef/>
      </w:r>
      <w:r w:rsidRPr="008C6310">
        <w:rPr>
          <w:sz w:val="18"/>
          <w:szCs w:val="18"/>
        </w:rPr>
        <w:t xml:space="preserve"> </w:t>
      </w:r>
      <w:r w:rsidR="00C759EB" w:rsidRPr="008C7DFE">
        <w:rPr>
          <w:i/>
          <w:iCs/>
          <w:sz w:val="18"/>
          <w:szCs w:val="18"/>
        </w:rPr>
        <w:t>Proof Committee Hansard</w:t>
      </w:r>
      <w:r w:rsidR="00C759EB" w:rsidRPr="008C6310">
        <w:rPr>
          <w:sz w:val="18"/>
          <w:szCs w:val="18"/>
        </w:rPr>
        <w:t>, 25 August 2022, p</w:t>
      </w:r>
      <w:r w:rsidR="00C759EB">
        <w:rPr>
          <w:sz w:val="18"/>
          <w:szCs w:val="18"/>
        </w:rPr>
        <w:t xml:space="preserve"> </w:t>
      </w:r>
      <w:r w:rsidR="00C759EB" w:rsidRPr="008C6310">
        <w:rPr>
          <w:sz w:val="18"/>
          <w:szCs w:val="18"/>
        </w:rPr>
        <w:t>4</w:t>
      </w:r>
      <w:r w:rsidR="00C759EB">
        <w:rPr>
          <w:sz w:val="18"/>
          <w:szCs w:val="18"/>
        </w:rPr>
        <w:t>81.</w:t>
      </w:r>
    </w:p>
  </w:footnote>
  <w:footnote w:id="424">
    <w:p w14:paraId="5822D8F9" w14:textId="30AE8AD8" w:rsidR="00CB176E" w:rsidRPr="008C6310" w:rsidRDefault="00CB176E" w:rsidP="00CB176E">
      <w:pPr>
        <w:pStyle w:val="FootnoteText"/>
        <w:rPr>
          <w:sz w:val="18"/>
          <w:szCs w:val="18"/>
        </w:rPr>
      </w:pPr>
      <w:r w:rsidRPr="008C6310">
        <w:rPr>
          <w:rStyle w:val="FootnoteReference"/>
          <w:sz w:val="18"/>
          <w:szCs w:val="18"/>
        </w:rPr>
        <w:footnoteRef/>
      </w:r>
      <w:r w:rsidR="00C759EB">
        <w:rPr>
          <w:sz w:val="18"/>
          <w:szCs w:val="18"/>
        </w:rPr>
        <w:t xml:space="preserve"> </w:t>
      </w:r>
      <w:r w:rsidR="00C759EB" w:rsidRPr="008C7DFE">
        <w:rPr>
          <w:i/>
          <w:iCs/>
          <w:sz w:val="18"/>
          <w:szCs w:val="18"/>
        </w:rPr>
        <w:t>Proof Committee Hansard</w:t>
      </w:r>
      <w:r w:rsidR="00C759EB" w:rsidRPr="008C6310">
        <w:rPr>
          <w:sz w:val="18"/>
          <w:szCs w:val="18"/>
        </w:rPr>
        <w:t>, 25 August 2022, p</w:t>
      </w:r>
      <w:r w:rsidR="00C759EB">
        <w:rPr>
          <w:sz w:val="18"/>
          <w:szCs w:val="18"/>
        </w:rPr>
        <w:t>p</w:t>
      </w:r>
      <w:r w:rsidR="00C759EB" w:rsidRPr="008C6310">
        <w:rPr>
          <w:sz w:val="18"/>
          <w:szCs w:val="18"/>
        </w:rPr>
        <w:t xml:space="preserve"> 4</w:t>
      </w:r>
      <w:r w:rsidR="00C759EB">
        <w:rPr>
          <w:sz w:val="18"/>
          <w:szCs w:val="18"/>
        </w:rPr>
        <w:t>82</w:t>
      </w:r>
      <w:r w:rsidR="00C759EB" w:rsidRPr="00817459">
        <w:rPr>
          <w:sz w:val="18"/>
          <w:szCs w:val="18"/>
        </w:rPr>
        <w:t>–</w:t>
      </w:r>
      <w:r w:rsidR="00C759EB">
        <w:rPr>
          <w:sz w:val="18"/>
          <w:szCs w:val="18"/>
        </w:rPr>
        <w:t>484.</w:t>
      </w:r>
    </w:p>
  </w:footnote>
  <w:footnote w:id="425">
    <w:p w14:paraId="4BEAA824" w14:textId="4CE3EC7A" w:rsidR="00CB176E" w:rsidRPr="008C6310" w:rsidRDefault="00CB176E" w:rsidP="00CB176E">
      <w:pPr>
        <w:pStyle w:val="FootnoteText"/>
        <w:rPr>
          <w:sz w:val="18"/>
          <w:szCs w:val="18"/>
        </w:rPr>
      </w:pPr>
      <w:r w:rsidRPr="008C6310">
        <w:rPr>
          <w:rStyle w:val="FootnoteReference"/>
          <w:sz w:val="18"/>
          <w:szCs w:val="18"/>
        </w:rPr>
        <w:footnoteRef/>
      </w:r>
      <w:r w:rsidRPr="008C6310">
        <w:rPr>
          <w:sz w:val="18"/>
          <w:szCs w:val="18"/>
        </w:rPr>
        <w:t xml:space="preserve"> </w:t>
      </w:r>
      <w:r w:rsidR="00C759EB" w:rsidRPr="008C7DFE">
        <w:rPr>
          <w:i/>
          <w:iCs/>
          <w:sz w:val="18"/>
          <w:szCs w:val="18"/>
        </w:rPr>
        <w:t>Proof Committee Hansard</w:t>
      </w:r>
      <w:r w:rsidR="00C759EB" w:rsidRPr="008C6310">
        <w:rPr>
          <w:sz w:val="18"/>
          <w:szCs w:val="18"/>
        </w:rPr>
        <w:t>, 25 August 2022, p</w:t>
      </w:r>
      <w:r w:rsidR="00C759EB">
        <w:rPr>
          <w:sz w:val="18"/>
          <w:szCs w:val="18"/>
        </w:rPr>
        <w:t>p</w:t>
      </w:r>
      <w:r w:rsidR="00C759EB" w:rsidRPr="008C6310">
        <w:rPr>
          <w:sz w:val="18"/>
          <w:szCs w:val="18"/>
        </w:rPr>
        <w:t xml:space="preserve"> 4</w:t>
      </w:r>
      <w:r w:rsidR="00C759EB">
        <w:rPr>
          <w:sz w:val="18"/>
          <w:szCs w:val="18"/>
        </w:rPr>
        <w:t>84</w:t>
      </w:r>
      <w:r w:rsidR="00C759EB" w:rsidRPr="00817459">
        <w:rPr>
          <w:sz w:val="18"/>
          <w:szCs w:val="18"/>
        </w:rPr>
        <w:t>–</w:t>
      </w:r>
      <w:r w:rsidR="00C759EB">
        <w:rPr>
          <w:sz w:val="18"/>
          <w:szCs w:val="18"/>
        </w:rPr>
        <w:t>485.</w:t>
      </w:r>
    </w:p>
  </w:footnote>
  <w:footnote w:id="426">
    <w:p w14:paraId="04414533" w14:textId="32381EFE" w:rsidR="00CB176E" w:rsidRPr="008C6310" w:rsidRDefault="00CB176E" w:rsidP="00CB176E">
      <w:pPr>
        <w:pStyle w:val="FootnoteText"/>
        <w:rPr>
          <w:sz w:val="18"/>
          <w:szCs w:val="18"/>
        </w:rPr>
      </w:pPr>
      <w:r w:rsidRPr="008C6310">
        <w:rPr>
          <w:rStyle w:val="FootnoteReference"/>
          <w:sz w:val="18"/>
          <w:szCs w:val="18"/>
        </w:rPr>
        <w:footnoteRef/>
      </w:r>
      <w:r w:rsidRPr="008C6310">
        <w:rPr>
          <w:sz w:val="18"/>
          <w:szCs w:val="18"/>
        </w:rPr>
        <w:t xml:space="preserve"> </w:t>
      </w:r>
      <w:r w:rsidR="00C759EB" w:rsidRPr="008C7DFE">
        <w:rPr>
          <w:i/>
          <w:iCs/>
          <w:sz w:val="18"/>
          <w:szCs w:val="18"/>
        </w:rPr>
        <w:t>Proof Committee Hansard</w:t>
      </w:r>
      <w:r w:rsidR="00C759EB" w:rsidRPr="008C6310">
        <w:rPr>
          <w:sz w:val="18"/>
          <w:szCs w:val="18"/>
        </w:rPr>
        <w:t>, 25 August 2022, p</w:t>
      </w:r>
      <w:r w:rsidR="00C759EB">
        <w:rPr>
          <w:sz w:val="18"/>
          <w:szCs w:val="18"/>
        </w:rPr>
        <w:t>p</w:t>
      </w:r>
      <w:r w:rsidR="00C759EB" w:rsidRPr="008C6310">
        <w:rPr>
          <w:sz w:val="18"/>
          <w:szCs w:val="18"/>
        </w:rPr>
        <w:t xml:space="preserve"> 4</w:t>
      </w:r>
      <w:r w:rsidR="00C759EB">
        <w:rPr>
          <w:sz w:val="18"/>
          <w:szCs w:val="18"/>
        </w:rPr>
        <w:t>85</w:t>
      </w:r>
      <w:r w:rsidR="00C759EB" w:rsidRPr="00817459">
        <w:rPr>
          <w:sz w:val="18"/>
          <w:szCs w:val="18"/>
        </w:rPr>
        <w:t>–</w:t>
      </w:r>
      <w:r w:rsidR="00C759EB">
        <w:rPr>
          <w:sz w:val="18"/>
          <w:szCs w:val="18"/>
        </w:rPr>
        <w:t>487.</w:t>
      </w:r>
    </w:p>
  </w:footnote>
  <w:footnote w:id="427">
    <w:p w14:paraId="767236E6" w14:textId="204354E3" w:rsidR="00CB176E" w:rsidRPr="008C6310" w:rsidRDefault="00CB176E" w:rsidP="00CB176E">
      <w:pPr>
        <w:pStyle w:val="FootnoteText"/>
        <w:rPr>
          <w:sz w:val="18"/>
          <w:szCs w:val="18"/>
        </w:rPr>
      </w:pPr>
      <w:r w:rsidRPr="008C6310">
        <w:rPr>
          <w:rStyle w:val="FootnoteReference"/>
          <w:sz w:val="18"/>
          <w:szCs w:val="18"/>
        </w:rPr>
        <w:footnoteRef/>
      </w:r>
      <w:r w:rsidRPr="008C6310">
        <w:rPr>
          <w:sz w:val="18"/>
          <w:szCs w:val="18"/>
        </w:rPr>
        <w:t xml:space="preserve"> </w:t>
      </w:r>
      <w:r w:rsidR="00C759EB" w:rsidRPr="008C7DFE">
        <w:rPr>
          <w:i/>
          <w:iCs/>
          <w:sz w:val="18"/>
          <w:szCs w:val="18"/>
        </w:rPr>
        <w:t>Proof Committee Hansard</w:t>
      </w:r>
      <w:r w:rsidR="00C759EB" w:rsidRPr="008C6310">
        <w:rPr>
          <w:sz w:val="18"/>
          <w:szCs w:val="18"/>
        </w:rPr>
        <w:t>, 25 August 2022, p</w:t>
      </w:r>
      <w:r w:rsidR="00C759EB">
        <w:rPr>
          <w:sz w:val="18"/>
          <w:szCs w:val="18"/>
        </w:rPr>
        <w:t>p</w:t>
      </w:r>
      <w:r w:rsidR="00C759EB" w:rsidRPr="008C6310">
        <w:rPr>
          <w:sz w:val="18"/>
          <w:szCs w:val="18"/>
        </w:rPr>
        <w:t xml:space="preserve"> 4</w:t>
      </w:r>
      <w:r w:rsidR="00C759EB">
        <w:rPr>
          <w:sz w:val="18"/>
          <w:szCs w:val="18"/>
        </w:rPr>
        <w:t>88</w:t>
      </w:r>
      <w:r w:rsidR="00C759EB" w:rsidRPr="00817459">
        <w:rPr>
          <w:sz w:val="18"/>
          <w:szCs w:val="18"/>
        </w:rPr>
        <w:t>–</w:t>
      </w:r>
      <w:r w:rsidR="00C759EB">
        <w:rPr>
          <w:sz w:val="18"/>
          <w:szCs w:val="18"/>
        </w:rPr>
        <w:t>4</w:t>
      </w:r>
      <w:r w:rsidR="00C33BCB">
        <w:rPr>
          <w:sz w:val="18"/>
          <w:szCs w:val="18"/>
        </w:rPr>
        <w:t>90</w:t>
      </w:r>
      <w:r w:rsidR="00C759EB">
        <w:rPr>
          <w:sz w:val="18"/>
          <w:szCs w:val="18"/>
        </w:rPr>
        <w:t>.</w:t>
      </w:r>
    </w:p>
  </w:footnote>
  <w:footnote w:id="428">
    <w:p w14:paraId="1B6C0D97" w14:textId="4ABE847F" w:rsidR="00CB176E" w:rsidRPr="008C6310" w:rsidRDefault="00CB176E" w:rsidP="00CB176E">
      <w:pPr>
        <w:pStyle w:val="FootnoteText"/>
        <w:rPr>
          <w:sz w:val="18"/>
          <w:szCs w:val="18"/>
        </w:rPr>
      </w:pPr>
      <w:r w:rsidRPr="008C6310">
        <w:rPr>
          <w:rStyle w:val="FootnoteReference"/>
          <w:sz w:val="18"/>
          <w:szCs w:val="18"/>
        </w:rPr>
        <w:footnoteRef/>
      </w:r>
      <w:r w:rsidRPr="008C6310">
        <w:rPr>
          <w:sz w:val="18"/>
          <w:szCs w:val="18"/>
        </w:rPr>
        <w:t xml:space="preserve"> </w:t>
      </w:r>
      <w:r w:rsidR="0004145E" w:rsidRPr="008C7DFE">
        <w:rPr>
          <w:i/>
          <w:iCs/>
          <w:sz w:val="18"/>
          <w:szCs w:val="18"/>
        </w:rPr>
        <w:t>Proof Committee Hansard</w:t>
      </w:r>
      <w:r w:rsidR="0004145E" w:rsidRPr="008C6310">
        <w:rPr>
          <w:sz w:val="18"/>
          <w:szCs w:val="18"/>
        </w:rPr>
        <w:t>, 25 August 2022, p</w:t>
      </w:r>
      <w:r w:rsidR="0004145E">
        <w:rPr>
          <w:sz w:val="18"/>
          <w:szCs w:val="18"/>
        </w:rPr>
        <w:t>p</w:t>
      </w:r>
      <w:r w:rsidR="0004145E" w:rsidRPr="008C6310">
        <w:rPr>
          <w:sz w:val="18"/>
          <w:szCs w:val="18"/>
        </w:rPr>
        <w:t xml:space="preserve"> 4</w:t>
      </w:r>
      <w:r w:rsidR="0004145E">
        <w:rPr>
          <w:sz w:val="18"/>
          <w:szCs w:val="18"/>
        </w:rPr>
        <w:t>92</w:t>
      </w:r>
      <w:r w:rsidR="0004145E" w:rsidRPr="00817459">
        <w:rPr>
          <w:sz w:val="18"/>
          <w:szCs w:val="18"/>
        </w:rPr>
        <w:t>–</w:t>
      </w:r>
      <w:r w:rsidR="0004145E">
        <w:rPr>
          <w:sz w:val="18"/>
          <w:szCs w:val="18"/>
        </w:rPr>
        <w:t>495.</w:t>
      </w:r>
    </w:p>
  </w:footnote>
  <w:footnote w:id="429">
    <w:p w14:paraId="70962437" w14:textId="77777777" w:rsidR="00D16C0D" w:rsidRPr="008C6310" w:rsidRDefault="00D16C0D" w:rsidP="00D16C0D">
      <w:pPr>
        <w:pStyle w:val="FootnoteText"/>
        <w:rPr>
          <w:sz w:val="18"/>
          <w:szCs w:val="18"/>
        </w:rPr>
      </w:pPr>
      <w:r w:rsidRPr="008C6310">
        <w:rPr>
          <w:rStyle w:val="FootnoteReference"/>
          <w:sz w:val="18"/>
          <w:szCs w:val="18"/>
        </w:rPr>
        <w:footnoteRef/>
      </w:r>
      <w:r w:rsidRPr="008C6310">
        <w:rPr>
          <w:sz w:val="18"/>
          <w:szCs w:val="18"/>
        </w:rPr>
        <w:t xml:space="preserve"> </w:t>
      </w:r>
      <w:r w:rsidRPr="008C6310">
        <w:rPr>
          <w:i/>
          <w:iCs/>
          <w:sz w:val="18"/>
          <w:szCs w:val="18"/>
        </w:rPr>
        <w:t>Proof Committee Hansard</w:t>
      </w:r>
      <w:r w:rsidRPr="008C6310">
        <w:rPr>
          <w:sz w:val="18"/>
          <w:szCs w:val="18"/>
        </w:rPr>
        <w:t>, 2 September 2022, pp 1057–1061 and pp 1066–1072.</w:t>
      </w:r>
    </w:p>
  </w:footnote>
  <w:footnote w:id="430">
    <w:p w14:paraId="4AF8516F" w14:textId="77777777" w:rsidR="00D16C0D" w:rsidRPr="008C6310" w:rsidRDefault="00D16C0D" w:rsidP="00D16C0D">
      <w:pPr>
        <w:pStyle w:val="FootnoteText"/>
        <w:rPr>
          <w:sz w:val="18"/>
          <w:szCs w:val="18"/>
        </w:rPr>
      </w:pPr>
      <w:r w:rsidRPr="008C6310">
        <w:rPr>
          <w:rStyle w:val="FootnoteReference"/>
          <w:sz w:val="18"/>
          <w:szCs w:val="18"/>
        </w:rPr>
        <w:footnoteRef/>
      </w:r>
      <w:r w:rsidRPr="008C6310">
        <w:rPr>
          <w:sz w:val="18"/>
          <w:szCs w:val="18"/>
        </w:rPr>
        <w:t xml:space="preserve"> </w:t>
      </w:r>
      <w:r w:rsidRPr="008C6310">
        <w:rPr>
          <w:i/>
          <w:iCs/>
          <w:sz w:val="18"/>
          <w:szCs w:val="18"/>
        </w:rPr>
        <w:t>Proof Committee Hansard</w:t>
      </w:r>
      <w:r w:rsidRPr="008C6310">
        <w:rPr>
          <w:sz w:val="18"/>
          <w:szCs w:val="18"/>
        </w:rPr>
        <w:t>, 2 September 2022, pp 1061–1064 and p 1078.</w:t>
      </w:r>
    </w:p>
  </w:footnote>
  <w:footnote w:id="431">
    <w:p w14:paraId="6DB49EE2" w14:textId="3772FD91" w:rsidR="00495BD6" w:rsidRPr="00495BD6" w:rsidRDefault="00495BD6" w:rsidP="00495BD6">
      <w:pPr>
        <w:pStyle w:val="FootnoteText"/>
        <w:rPr>
          <w:sz w:val="18"/>
          <w:szCs w:val="18"/>
        </w:rPr>
      </w:pPr>
      <w:r w:rsidRPr="00495BD6">
        <w:rPr>
          <w:rStyle w:val="FootnoteReference"/>
          <w:sz w:val="18"/>
          <w:szCs w:val="18"/>
        </w:rPr>
        <w:footnoteRef/>
      </w:r>
      <w:r w:rsidRPr="00495BD6">
        <w:rPr>
          <w:sz w:val="18"/>
          <w:szCs w:val="18"/>
        </w:rPr>
        <w:t xml:space="preserve"> </w:t>
      </w:r>
      <w:r w:rsidRPr="00D77DA0">
        <w:rPr>
          <w:i/>
          <w:iCs/>
          <w:sz w:val="18"/>
          <w:szCs w:val="18"/>
        </w:rPr>
        <w:t>Proof Committee Hansard</w:t>
      </w:r>
      <w:r w:rsidRPr="00495BD6">
        <w:rPr>
          <w:sz w:val="18"/>
          <w:szCs w:val="18"/>
        </w:rPr>
        <w:t>, 25 August 2022, p</w:t>
      </w:r>
      <w:r>
        <w:rPr>
          <w:sz w:val="18"/>
          <w:szCs w:val="18"/>
        </w:rPr>
        <w:t>p</w:t>
      </w:r>
      <w:r w:rsidRPr="00495BD6">
        <w:rPr>
          <w:sz w:val="18"/>
          <w:szCs w:val="18"/>
        </w:rPr>
        <w:t xml:space="preserve"> 410</w:t>
      </w:r>
      <w:r w:rsidRPr="00BC170F">
        <w:rPr>
          <w:sz w:val="18"/>
          <w:szCs w:val="18"/>
        </w:rPr>
        <w:t>–</w:t>
      </w:r>
      <w:r>
        <w:rPr>
          <w:sz w:val="18"/>
          <w:szCs w:val="18"/>
        </w:rPr>
        <w:t>412.</w:t>
      </w:r>
    </w:p>
  </w:footnote>
  <w:footnote w:id="432">
    <w:p w14:paraId="45402655" w14:textId="6292A57A" w:rsidR="00495BD6" w:rsidRPr="00495BD6" w:rsidRDefault="00495BD6" w:rsidP="00495BD6">
      <w:pPr>
        <w:pStyle w:val="FootnoteText"/>
        <w:rPr>
          <w:sz w:val="18"/>
          <w:szCs w:val="18"/>
        </w:rPr>
      </w:pPr>
      <w:r w:rsidRPr="00495BD6">
        <w:rPr>
          <w:rStyle w:val="FootnoteReference"/>
          <w:sz w:val="18"/>
          <w:szCs w:val="18"/>
        </w:rPr>
        <w:footnoteRef/>
      </w:r>
      <w:r w:rsidRPr="00495BD6">
        <w:rPr>
          <w:sz w:val="18"/>
          <w:szCs w:val="18"/>
        </w:rPr>
        <w:t xml:space="preserve"> </w:t>
      </w:r>
      <w:r w:rsidRPr="00D77DA0">
        <w:rPr>
          <w:i/>
          <w:iCs/>
          <w:sz w:val="18"/>
          <w:szCs w:val="18"/>
        </w:rPr>
        <w:t>Proof Committee Hansard</w:t>
      </w:r>
      <w:r w:rsidRPr="00495BD6">
        <w:rPr>
          <w:sz w:val="18"/>
          <w:szCs w:val="18"/>
        </w:rPr>
        <w:t>, 25 August 2022, p 420</w:t>
      </w:r>
      <w:r w:rsidR="00D77DA0" w:rsidRPr="00BC170F">
        <w:rPr>
          <w:sz w:val="18"/>
          <w:szCs w:val="18"/>
        </w:rPr>
        <w:t>–</w:t>
      </w:r>
      <w:r w:rsidR="00D77DA0">
        <w:rPr>
          <w:sz w:val="18"/>
          <w:szCs w:val="18"/>
        </w:rPr>
        <w:t>422</w:t>
      </w:r>
      <w:r>
        <w:rPr>
          <w:sz w:val="18"/>
          <w:szCs w:val="18"/>
        </w:rPr>
        <w:t>.</w:t>
      </w:r>
    </w:p>
  </w:footnote>
  <w:footnote w:id="433">
    <w:p w14:paraId="55E72FB8" w14:textId="4AA2D679" w:rsidR="00495BD6" w:rsidRPr="00495BD6" w:rsidRDefault="00495BD6" w:rsidP="00495BD6">
      <w:pPr>
        <w:pStyle w:val="FootnoteText"/>
        <w:rPr>
          <w:sz w:val="18"/>
          <w:szCs w:val="18"/>
        </w:rPr>
      </w:pPr>
      <w:r w:rsidRPr="00495BD6">
        <w:rPr>
          <w:rStyle w:val="FootnoteReference"/>
          <w:sz w:val="18"/>
          <w:szCs w:val="18"/>
        </w:rPr>
        <w:footnoteRef/>
      </w:r>
      <w:r w:rsidRPr="00495BD6">
        <w:rPr>
          <w:sz w:val="18"/>
          <w:szCs w:val="18"/>
        </w:rPr>
        <w:t xml:space="preserve"> </w:t>
      </w:r>
      <w:r>
        <w:rPr>
          <w:sz w:val="18"/>
          <w:szCs w:val="18"/>
        </w:rPr>
        <w:t xml:space="preserve">Mrs Jessica Summerrell, Acting Executive Branch Manager, Children and Families, CSD, </w:t>
      </w:r>
      <w:r w:rsidRPr="00D77DA0">
        <w:rPr>
          <w:i/>
          <w:iCs/>
          <w:sz w:val="18"/>
          <w:szCs w:val="18"/>
        </w:rPr>
        <w:t>Proof Committee Hansard</w:t>
      </w:r>
      <w:r w:rsidRPr="00495BD6">
        <w:rPr>
          <w:sz w:val="18"/>
          <w:szCs w:val="18"/>
        </w:rPr>
        <w:t>, 25</w:t>
      </w:r>
      <w:r w:rsidR="00D77DA0">
        <w:rPr>
          <w:sz w:val="18"/>
          <w:szCs w:val="18"/>
        </w:rPr>
        <w:t> </w:t>
      </w:r>
      <w:r w:rsidRPr="00495BD6">
        <w:rPr>
          <w:sz w:val="18"/>
          <w:szCs w:val="18"/>
        </w:rPr>
        <w:t>August 2022, p 411</w:t>
      </w:r>
      <w:r>
        <w:rPr>
          <w:sz w:val="18"/>
          <w:szCs w:val="18"/>
        </w:rPr>
        <w:t>.</w:t>
      </w:r>
    </w:p>
  </w:footnote>
  <w:footnote w:id="434">
    <w:p w14:paraId="0A015BB0" w14:textId="77777777" w:rsidR="00562F57" w:rsidRPr="008C6310" w:rsidRDefault="00562F57" w:rsidP="00562F57">
      <w:pPr>
        <w:pStyle w:val="FootnoteText"/>
        <w:rPr>
          <w:sz w:val="18"/>
          <w:szCs w:val="18"/>
        </w:rPr>
      </w:pPr>
      <w:r w:rsidRPr="008C6310">
        <w:rPr>
          <w:rStyle w:val="FootnoteReference"/>
          <w:sz w:val="18"/>
          <w:szCs w:val="18"/>
        </w:rPr>
        <w:footnoteRef/>
      </w:r>
      <w:r w:rsidRPr="008C6310">
        <w:rPr>
          <w:sz w:val="18"/>
          <w:szCs w:val="18"/>
        </w:rPr>
        <w:t xml:space="preserve"> </w:t>
      </w:r>
      <w:r w:rsidRPr="008C7DFE">
        <w:rPr>
          <w:i/>
          <w:iCs/>
          <w:sz w:val="18"/>
          <w:szCs w:val="18"/>
        </w:rPr>
        <w:t>Proof Committee Hansard</w:t>
      </w:r>
      <w:r w:rsidRPr="008C6310">
        <w:rPr>
          <w:sz w:val="18"/>
          <w:szCs w:val="18"/>
        </w:rPr>
        <w:t>, 25 August 2022, p</w:t>
      </w:r>
      <w:r>
        <w:rPr>
          <w:sz w:val="18"/>
          <w:szCs w:val="18"/>
        </w:rPr>
        <w:t>p</w:t>
      </w:r>
      <w:r w:rsidRPr="008C6310">
        <w:rPr>
          <w:sz w:val="18"/>
          <w:szCs w:val="18"/>
        </w:rPr>
        <w:t xml:space="preserve"> 46</w:t>
      </w:r>
      <w:r>
        <w:rPr>
          <w:sz w:val="18"/>
          <w:szCs w:val="18"/>
        </w:rPr>
        <w:t>6</w:t>
      </w:r>
      <w:r w:rsidRPr="00817459">
        <w:rPr>
          <w:sz w:val="18"/>
          <w:szCs w:val="18"/>
        </w:rPr>
        <w:t>–</w:t>
      </w:r>
      <w:r>
        <w:rPr>
          <w:sz w:val="18"/>
          <w:szCs w:val="18"/>
        </w:rPr>
        <w:t>468.</w:t>
      </w:r>
    </w:p>
  </w:footnote>
  <w:footnote w:id="435">
    <w:p w14:paraId="71271393" w14:textId="77777777" w:rsidR="00562F57" w:rsidRPr="008C6310" w:rsidRDefault="00562F57" w:rsidP="00562F57">
      <w:pPr>
        <w:pStyle w:val="FootnoteText"/>
        <w:rPr>
          <w:sz w:val="18"/>
          <w:szCs w:val="18"/>
        </w:rPr>
      </w:pPr>
      <w:r w:rsidRPr="008C6310">
        <w:rPr>
          <w:rStyle w:val="FootnoteReference"/>
          <w:sz w:val="18"/>
          <w:szCs w:val="18"/>
        </w:rPr>
        <w:footnoteRef/>
      </w:r>
      <w:r w:rsidRPr="008C6310">
        <w:rPr>
          <w:sz w:val="18"/>
          <w:szCs w:val="18"/>
        </w:rPr>
        <w:t xml:space="preserve"> </w:t>
      </w:r>
      <w:r w:rsidRPr="008C7DFE">
        <w:rPr>
          <w:i/>
          <w:iCs/>
          <w:sz w:val="18"/>
          <w:szCs w:val="18"/>
        </w:rPr>
        <w:t>Proof Committee Hansard</w:t>
      </w:r>
      <w:r w:rsidRPr="008C6310">
        <w:rPr>
          <w:sz w:val="18"/>
          <w:szCs w:val="18"/>
        </w:rPr>
        <w:t xml:space="preserve">, 25 August 2022, </w:t>
      </w:r>
      <w:r>
        <w:rPr>
          <w:sz w:val="18"/>
          <w:szCs w:val="18"/>
        </w:rPr>
        <w:t>p</w:t>
      </w:r>
      <w:r w:rsidRPr="008C6310">
        <w:rPr>
          <w:sz w:val="18"/>
          <w:szCs w:val="18"/>
        </w:rPr>
        <w:t>p 46</w:t>
      </w:r>
      <w:r>
        <w:rPr>
          <w:sz w:val="18"/>
          <w:szCs w:val="18"/>
        </w:rPr>
        <w:t>8</w:t>
      </w:r>
      <w:r w:rsidRPr="00817459">
        <w:rPr>
          <w:sz w:val="18"/>
          <w:szCs w:val="18"/>
        </w:rPr>
        <w:t>–</w:t>
      </w:r>
      <w:r>
        <w:rPr>
          <w:sz w:val="18"/>
          <w:szCs w:val="18"/>
        </w:rPr>
        <w:t>469.</w:t>
      </w:r>
    </w:p>
  </w:footnote>
  <w:footnote w:id="436">
    <w:p w14:paraId="0326E7CA" w14:textId="77777777" w:rsidR="00562F57" w:rsidRPr="008C6310" w:rsidRDefault="00562F57" w:rsidP="00562F57">
      <w:pPr>
        <w:pStyle w:val="FootnoteText"/>
        <w:rPr>
          <w:sz w:val="18"/>
          <w:szCs w:val="18"/>
        </w:rPr>
      </w:pPr>
      <w:r w:rsidRPr="008C6310">
        <w:rPr>
          <w:rStyle w:val="FootnoteReference"/>
          <w:sz w:val="18"/>
          <w:szCs w:val="18"/>
        </w:rPr>
        <w:footnoteRef/>
      </w:r>
      <w:r w:rsidRPr="008C6310">
        <w:rPr>
          <w:sz w:val="18"/>
          <w:szCs w:val="18"/>
        </w:rPr>
        <w:t xml:space="preserve"> </w:t>
      </w:r>
      <w:r w:rsidRPr="008C7DFE">
        <w:rPr>
          <w:i/>
          <w:iCs/>
          <w:sz w:val="18"/>
          <w:szCs w:val="18"/>
        </w:rPr>
        <w:t>Proof Committee Hansard</w:t>
      </w:r>
      <w:r w:rsidRPr="008C6310">
        <w:rPr>
          <w:sz w:val="18"/>
          <w:szCs w:val="18"/>
        </w:rPr>
        <w:t>, 25 August 2022, p</w:t>
      </w:r>
      <w:r>
        <w:rPr>
          <w:sz w:val="18"/>
          <w:szCs w:val="18"/>
        </w:rPr>
        <w:t>p</w:t>
      </w:r>
      <w:r w:rsidRPr="008C6310">
        <w:rPr>
          <w:sz w:val="18"/>
          <w:szCs w:val="18"/>
        </w:rPr>
        <w:t xml:space="preserve"> 46</w:t>
      </w:r>
      <w:r>
        <w:rPr>
          <w:sz w:val="18"/>
          <w:szCs w:val="18"/>
        </w:rPr>
        <w:t>9</w:t>
      </w:r>
      <w:r w:rsidRPr="00817459">
        <w:rPr>
          <w:sz w:val="18"/>
          <w:szCs w:val="18"/>
        </w:rPr>
        <w:t>–</w:t>
      </w:r>
      <w:r>
        <w:rPr>
          <w:sz w:val="18"/>
          <w:szCs w:val="18"/>
        </w:rPr>
        <w:t>474.</w:t>
      </w:r>
    </w:p>
  </w:footnote>
  <w:footnote w:id="437">
    <w:p w14:paraId="0696EDC1" w14:textId="77777777" w:rsidR="00562F57" w:rsidRPr="008C6310" w:rsidRDefault="00562F57" w:rsidP="00562F57">
      <w:pPr>
        <w:pStyle w:val="FootnoteText"/>
        <w:rPr>
          <w:sz w:val="18"/>
          <w:szCs w:val="18"/>
        </w:rPr>
      </w:pPr>
      <w:r w:rsidRPr="008C6310">
        <w:rPr>
          <w:rStyle w:val="FootnoteReference"/>
          <w:sz w:val="18"/>
          <w:szCs w:val="18"/>
        </w:rPr>
        <w:footnoteRef/>
      </w:r>
      <w:r w:rsidRPr="008C6310">
        <w:rPr>
          <w:sz w:val="18"/>
          <w:szCs w:val="18"/>
        </w:rPr>
        <w:t xml:space="preserve"> </w:t>
      </w:r>
      <w:r w:rsidRPr="008C7DFE">
        <w:rPr>
          <w:i/>
          <w:iCs/>
          <w:sz w:val="18"/>
          <w:szCs w:val="18"/>
        </w:rPr>
        <w:t>Proof Committee Hansard</w:t>
      </w:r>
      <w:r w:rsidRPr="008C6310">
        <w:rPr>
          <w:sz w:val="18"/>
          <w:szCs w:val="18"/>
        </w:rPr>
        <w:t>, 25 August 2022, p</w:t>
      </w:r>
      <w:r>
        <w:rPr>
          <w:sz w:val="18"/>
          <w:szCs w:val="18"/>
        </w:rPr>
        <w:t>p</w:t>
      </w:r>
      <w:r w:rsidRPr="008C6310">
        <w:rPr>
          <w:sz w:val="18"/>
          <w:szCs w:val="18"/>
        </w:rPr>
        <w:t xml:space="preserve"> 4</w:t>
      </w:r>
      <w:r>
        <w:rPr>
          <w:sz w:val="18"/>
          <w:szCs w:val="18"/>
        </w:rPr>
        <w:t>76</w:t>
      </w:r>
      <w:r w:rsidRPr="00817459">
        <w:rPr>
          <w:sz w:val="18"/>
          <w:szCs w:val="18"/>
        </w:rPr>
        <w:t>–</w:t>
      </w:r>
      <w:r>
        <w:rPr>
          <w:sz w:val="18"/>
          <w:szCs w:val="18"/>
        </w:rPr>
        <w:t>478.</w:t>
      </w:r>
    </w:p>
  </w:footnote>
  <w:footnote w:id="438">
    <w:p w14:paraId="3E9E3B2F" w14:textId="18C93020" w:rsidR="00352A14" w:rsidRPr="008C6310" w:rsidRDefault="00352A14" w:rsidP="00352A14">
      <w:pPr>
        <w:pStyle w:val="FootnoteText"/>
        <w:rPr>
          <w:sz w:val="18"/>
          <w:szCs w:val="18"/>
        </w:rPr>
      </w:pPr>
      <w:r w:rsidRPr="008C6310">
        <w:rPr>
          <w:rStyle w:val="FootnoteReference"/>
          <w:sz w:val="18"/>
          <w:szCs w:val="18"/>
        </w:rPr>
        <w:footnoteRef/>
      </w:r>
      <w:r w:rsidRPr="008C6310">
        <w:rPr>
          <w:sz w:val="18"/>
          <w:szCs w:val="18"/>
        </w:rPr>
        <w:t xml:space="preserve"> </w:t>
      </w:r>
      <w:r>
        <w:rPr>
          <w:sz w:val="18"/>
          <w:szCs w:val="18"/>
        </w:rPr>
        <w:t xml:space="preserve">Ms </w:t>
      </w:r>
      <w:r w:rsidR="007C5DD4">
        <w:rPr>
          <w:sz w:val="18"/>
          <w:szCs w:val="18"/>
        </w:rPr>
        <w:t>Nicole Lawder</w:t>
      </w:r>
      <w:r>
        <w:rPr>
          <w:sz w:val="18"/>
          <w:szCs w:val="18"/>
        </w:rPr>
        <w:t xml:space="preserve"> MLA, </w:t>
      </w:r>
      <w:r w:rsidRPr="008C7DFE">
        <w:rPr>
          <w:i/>
          <w:iCs/>
          <w:sz w:val="18"/>
          <w:szCs w:val="18"/>
        </w:rPr>
        <w:t>Proof Committee Hansard</w:t>
      </w:r>
      <w:r w:rsidRPr="008C6310">
        <w:rPr>
          <w:sz w:val="18"/>
          <w:szCs w:val="18"/>
        </w:rPr>
        <w:t xml:space="preserve">, 25 August 2022, p </w:t>
      </w:r>
      <w:r w:rsidR="007C5DD4">
        <w:rPr>
          <w:sz w:val="18"/>
          <w:szCs w:val="18"/>
        </w:rPr>
        <w:t>466.</w:t>
      </w:r>
    </w:p>
  </w:footnote>
  <w:footnote w:id="439">
    <w:p w14:paraId="5518BD53" w14:textId="05856DC9" w:rsidR="009C1DEE" w:rsidRPr="000D7A82" w:rsidRDefault="009C1DEE" w:rsidP="009C1DEE">
      <w:pPr>
        <w:pStyle w:val="FootnoteText"/>
        <w:rPr>
          <w:sz w:val="18"/>
          <w:szCs w:val="18"/>
        </w:rPr>
      </w:pPr>
      <w:r w:rsidRPr="000D7A82">
        <w:rPr>
          <w:rStyle w:val="FootnoteReference"/>
          <w:sz w:val="18"/>
          <w:szCs w:val="18"/>
        </w:rPr>
        <w:footnoteRef/>
      </w:r>
      <w:r w:rsidRPr="000D7A82">
        <w:rPr>
          <w:sz w:val="18"/>
          <w:szCs w:val="18"/>
        </w:rPr>
        <w:t xml:space="preserve"> </w:t>
      </w:r>
      <w:r w:rsidRPr="000D7A82">
        <w:rPr>
          <w:i/>
          <w:iCs/>
          <w:sz w:val="18"/>
          <w:szCs w:val="18"/>
        </w:rPr>
        <w:t>Proof Committee Hansard</w:t>
      </w:r>
      <w:r w:rsidRPr="000D7A82">
        <w:rPr>
          <w:sz w:val="18"/>
          <w:szCs w:val="18"/>
        </w:rPr>
        <w:t>, 23 August 2022, pp 180</w:t>
      </w:r>
      <w:r w:rsidR="00162D8E" w:rsidRPr="000D7A82">
        <w:rPr>
          <w:sz w:val="18"/>
          <w:szCs w:val="18"/>
        </w:rPr>
        <w:t>–</w:t>
      </w:r>
      <w:r w:rsidRPr="000D7A82">
        <w:rPr>
          <w:sz w:val="18"/>
          <w:szCs w:val="18"/>
        </w:rPr>
        <w:t>18</w:t>
      </w:r>
      <w:r w:rsidR="00162D8E" w:rsidRPr="000D7A82">
        <w:rPr>
          <w:sz w:val="18"/>
          <w:szCs w:val="18"/>
        </w:rPr>
        <w:t xml:space="preserve">3 and pp </w:t>
      </w:r>
      <w:r w:rsidR="000D7A82" w:rsidRPr="000D7A82">
        <w:rPr>
          <w:sz w:val="18"/>
          <w:szCs w:val="18"/>
        </w:rPr>
        <w:t>184</w:t>
      </w:r>
      <w:r w:rsidR="00162D8E" w:rsidRPr="000D7A82">
        <w:rPr>
          <w:sz w:val="18"/>
          <w:szCs w:val="18"/>
        </w:rPr>
        <w:t>–18</w:t>
      </w:r>
      <w:r w:rsidR="000D7A82" w:rsidRPr="000D7A82">
        <w:rPr>
          <w:sz w:val="18"/>
          <w:szCs w:val="18"/>
        </w:rPr>
        <w:t>5</w:t>
      </w:r>
      <w:r w:rsidRPr="000D7A82">
        <w:rPr>
          <w:sz w:val="18"/>
          <w:szCs w:val="18"/>
        </w:rPr>
        <w:t>.</w:t>
      </w:r>
    </w:p>
  </w:footnote>
  <w:footnote w:id="440">
    <w:p w14:paraId="4C899C4C" w14:textId="6E694B81" w:rsidR="009C1DEE" w:rsidRPr="000D7A82" w:rsidRDefault="009C1DEE" w:rsidP="009C1DEE">
      <w:pPr>
        <w:pStyle w:val="FootnoteText"/>
        <w:rPr>
          <w:sz w:val="18"/>
          <w:szCs w:val="18"/>
        </w:rPr>
      </w:pPr>
      <w:r w:rsidRPr="000D7A82">
        <w:rPr>
          <w:rStyle w:val="FootnoteReference"/>
          <w:sz w:val="18"/>
          <w:szCs w:val="18"/>
        </w:rPr>
        <w:footnoteRef/>
      </w:r>
      <w:r w:rsidRPr="000D7A82">
        <w:rPr>
          <w:sz w:val="18"/>
          <w:szCs w:val="18"/>
        </w:rPr>
        <w:t xml:space="preserve"> </w:t>
      </w:r>
      <w:r w:rsidRPr="000D7A82">
        <w:rPr>
          <w:i/>
          <w:iCs/>
          <w:sz w:val="18"/>
          <w:szCs w:val="18"/>
        </w:rPr>
        <w:t>Proof Committee Hansard</w:t>
      </w:r>
      <w:r w:rsidRPr="000D7A82">
        <w:rPr>
          <w:sz w:val="18"/>
          <w:szCs w:val="18"/>
        </w:rPr>
        <w:t>, 23 August 2022, p</w:t>
      </w:r>
      <w:r w:rsidR="00162D8E" w:rsidRPr="000D7A82">
        <w:rPr>
          <w:sz w:val="18"/>
          <w:szCs w:val="18"/>
        </w:rPr>
        <w:t>p</w:t>
      </w:r>
      <w:r w:rsidRPr="000D7A82">
        <w:rPr>
          <w:sz w:val="18"/>
          <w:szCs w:val="18"/>
        </w:rPr>
        <w:t xml:space="preserve"> 183</w:t>
      </w:r>
      <w:r w:rsidR="00162D8E" w:rsidRPr="000D7A82">
        <w:rPr>
          <w:sz w:val="18"/>
          <w:szCs w:val="18"/>
        </w:rPr>
        <w:t>–184</w:t>
      </w:r>
      <w:r w:rsidR="008F4580">
        <w:rPr>
          <w:sz w:val="18"/>
          <w:szCs w:val="18"/>
        </w:rPr>
        <w:t xml:space="preserve"> and </w:t>
      </w:r>
      <w:r w:rsidR="008F4580" w:rsidRPr="000D7A82">
        <w:rPr>
          <w:sz w:val="18"/>
          <w:szCs w:val="18"/>
        </w:rPr>
        <w:t>p 18</w:t>
      </w:r>
      <w:r w:rsidR="008F4580">
        <w:rPr>
          <w:sz w:val="18"/>
          <w:szCs w:val="18"/>
        </w:rPr>
        <w:t>9</w:t>
      </w:r>
      <w:r w:rsidRPr="000D7A82">
        <w:rPr>
          <w:sz w:val="18"/>
          <w:szCs w:val="18"/>
        </w:rPr>
        <w:t>.</w:t>
      </w:r>
    </w:p>
  </w:footnote>
  <w:footnote w:id="441">
    <w:p w14:paraId="563DE913" w14:textId="057E8416" w:rsidR="009C1DEE" w:rsidRPr="000D7A82" w:rsidRDefault="009C1DEE" w:rsidP="009C1DEE">
      <w:pPr>
        <w:pStyle w:val="FootnoteText"/>
        <w:rPr>
          <w:sz w:val="18"/>
          <w:szCs w:val="18"/>
        </w:rPr>
      </w:pPr>
      <w:r w:rsidRPr="000D7A82">
        <w:rPr>
          <w:rStyle w:val="FootnoteReference"/>
          <w:sz w:val="18"/>
          <w:szCs w:val="18"/>
        </w:rPr>
        <w:footnoteRef/>
      </w:r>
      <w:r w:rsidRPr="000D7A82">
        <w:rPr>
          <w:sz w:val="18"/>
          <w:szCs w:val="18"/>
        </w:rPr>
        <w:t xml:space="preserve"> </w:t>
      </w:r>
      <w:r w:rsidRPr="000D7A82">
        <w:rPr>
          <w:i/>
          <w:iCs/>
          <w:sz w:val="18"/>
          <w:szCs w:val="18"/>
        </w:rPr>
        <w:t>Proof Committee Hansard</w:t>
      </w:r>
      <w:r w:rsidRPr="000D7A82">
        <w:rPr>
          <w:sz w:val="18"/>
          <w:szCs w:val="18"/>
        </w:rPr>
        <w:t>, 23 August 2022, pp 185</w:t>
      </w:r>
      <w:r w:rsidR="00162D8E" w:rsidRPr="000D7A82">
        <w:rPr>
          <w:sz w:val="18"/>
          <w:szCs w:val="18"/>
        </w:rPr>
        <w:t>–</w:t>
      </w:r>
      <w:r w:rsidRPr="000D7A82">
        <w:rPr>
          <w:sz w:val="18"/>
          <w:szCs w:val="18"/>
        </w:rPr>
        <w:t>18</w:t>
      </w:r>
      <w:r w:rsidR="00AA280C">
        <w:rPr>
          <w:sz w:val="18"/>
          <w:szCs w:val="18"/>
        </w:rPr>
        <w:t>7</w:t>
      </w:r>
      <w:r w:rsidR="008F4580">
        <w:rPr>
          <w:sz w:val="18"/>
          <w:szCs w:val="18"/>
        </w:rPr>
        <w:t xml:space="preserve"> and </w:t>
      </w:r>
      <w:r w:rsidR="008F4580" w:rsidRPr="000D7A82">
        <w:rPr>
          <w:sz w:val="18"/>
          <w:szCs w:val="18"/>
        </w:rPr>
        <w:t>pp 18</w:t>
      </w:r>
      <w:r w:rsidR="008F4580">
        <w:rPr>
          <w:sz w:val="18"/>
          <w:szCs w:val="18"/>
        </w:rPr>
        <w:t>9</w:t>
      </w:r>
      <w:r w:rsidR="008F4580" w:rsidRPr="000D7A82">
        <w:rPr>
          <w:sz w:val="18"/>
          <w:szCs w:val="18"/>
        </w:rPr>
        <w:t>–1</w:t>
      </w:r>
      <w:r w:rsidR="008F4580">
        <w:rPr>
          <w:sz w:val="18"/>
          <w:szCs w:val="18"/>
        </w:rPr>
        <w:t>91</w:t>
      </w:r>
      <w:r w:rsidRPr="000D7A82">
        <w:rPr>
          <w:sz w:val="18"/>
          <w:szCs w:val="18"/>
        </w:rPr>
        <w:t>.</w:t>
      </w:r>
    </w:p>
  </w:footnote>
  <w:footnote w:id="442">
    <w:p w14:paraId="0637ADB8" w14:textId="4322668B" w:rsidR="009C1DEE" w:rsidRPr="000D7A82" w:rsidRDefault="009C1DEE" w:rsidP="009C1DEE">
      <w:pPr>
        <w:pStyle w:val="FootnoteText"/>
        <w:rPr>
          <w:sz w:val="18"/>
          <w:szCs w:val="18"/>
        </w:rPr>
      </w:pPr>
      <w:r w:rsidRPr="000D7A82">
        <w:rPr>
          <w:rStyle w:val="FootnoteReference"/>
          <w:sz w:val="18"/>
          <w:szCs w:val="18"/>
        </w:rPr>
        <w:footnoteRef/>
      </w:r>
      <w:r w:rsidRPr="000D7A82">
        <w:rPr>
          <w:sz w:val="18"/>
          <w:szCs w:val="18"/>
        </w:rPr>
        <w:t xml:space="preserve"> </w:t>
      </w:r>
      <w:r w:rsidRPr="000D7A82">
        <w:rPr>
          <w:i/>
          <w:iCs/>
          <w:sz w:val="18"/>
          <w:szCs w:val="18"/>
        </w:rPr>
        <w:t>Proof Committee Hansard</w:t>
      </w:r>
      <w:r w:rsidRPr="000D7A82">
        <w:rPr>
          <w:sz w:val="18"/>
          <w:szCs w:val="18"/>
        </w:rPr>
        <w:t>, 23 August 2022, pp 187</w:t>
      </w:r>
      <w:r w:rsidR="00162D8E" w:rsidRPr="000D7A82">
        <w:rPr>
          <w:sz w:val="18"/>
          <w:szCs w:val="18"/>
        </w:rPr>
        <w:t>–</w:t>
      </w:r>
      <w:r w:rsidRPr="000D7A82">
        <w:rPr>
          <w:sz w:val="18"/>
          <w:szCs w:val="18"/>
        </w:rPr>
        <w:t>18</w:t>
      </w:r>
      <w:r w:rsidR="00FB49BB">
        <w:rPr>
          <w:sz w:val="18"/>
          <w:szCs w:val="18"/>
        </w:rPr>
        <w:t>9</w:t>
      </w:r>
      <w:r w:rsidRPr="000D7A82">
        <w:rPr>
          <w:sz w:val="18"/>
          <w:szCs w:val="18"/>
        </w:rPr>
        <w:t>.</w:t>
      </w:r>
    </w:p>
  </w:footnote>
  <w:footnote w:id="443">
    <w:p w14:paraId="6AE383B4" w14:textId="37098ADD" w:rsidR="009C1DEE" w:rsidRPr="000D7A82" w:rsidRDefault="009C1DEE" w:rsidP="009C1DEE">
      <w:pPr>
        <w:pStyle w:val="FootnoteText"/>
        <w:rPr>
          <w:sz w:val="18"/>
          <w:szCs w:val="18"/>
        </w:rPr>
      </w:pPr>
      <w:r w:rsidRPr="000D7A82">
        <w:rPr>
          <w:rStyle w:val="FootnoteReference"/>
          <w:sz w:val="18"/>
          <w:szCs w:val="18"/>
        </w:rPr>
        <w:footnoteRef/>
      </w:r>
      <w:r w:rsidRPr="000D7A82">
        <w:rPr>
          <w:sz w:val="18"/>
          <w:szCs w:val="18"/>
        </w:rPr>
        <w:t xml:space="preserve"> </w:t>
      </w:r>
      <w:r w:rsidRPr="000D7A82">
        <w:rPr>
          <w:i/>
          <w:iCs/>
          <w:sz w:val="18"/>
          <w:szCs w:val="18"/>
        </w:rPr>
        <w:t>Proof Committee Hansard</w:t>
      </w:r>
      <w:r w:rsidRPr="000D7A82">
        <w:rPr>
          <w:sz w:val="18"/>
          <w:szCs w:val="18"/>
        </w:rPr>
        <w:t>, 23 August 2022, p 191</w:t>
      </w:r>
      <w:r w:rsidR="00162D8E" w:rsidRPr="000D7A82">
        <w:rPr>
          <w:sz w:val="18"/>
          <w:szCs w:val="18"/>
        </w:rPr>
        <w:t>–</w:t>
      </w:r>
      <w:r w:rsidRPr="000D7A82">
        <w:rPr>
          <w:sz w:val="18"/>
          <w:szCs w:val="18"/>
        </w:rPr>
        <w:t>193.</w:t>
      </w:r>
    </w:p>
  </w:footnote>
  <w:footnote w:id="444">
    <w:p w14:paraId="5AD81F63" w14:textId="08BE054E" w:rsidR="000D7A82" w:rsidRPr="000D7A82" w:rsidRDefault="000D7A82" w:rsidP="000D7A82">
      <w:pPr>
        <w:pStyle w:val="FootnoteText"/>
        <w:rPr>
          <w:sz w:val="18"/>
          <w:szCs w:val="18"/>
        </w:rPr>
      </w:pPr>
      <w:r w:rsidRPr="000D7A82">
        <w:rPr>
          <w:rStyle w:val="FootnoteReference"/>
          <w:sz w:val="18"/>
          <w:szCs w:val="18"/>
        </w:rPr>
        <w:footnoteRef/>
      </w:r>
      <w:r w:rsidRPr="000D7A82">
        <w:rPr>
          <w:sz w:val="18"/>
          <w:szCs w:val="18"/>
        </w:rPr>
        <w:t xml:space="preserve"> Ms </w:t>
      </w:r>
      <w:r>
        <w:rPr>
          <w:sz w:val="18"/>
          <w:szCs w:val="18"/>
        </w:rPr>
        <w:t xml:space="preserve">Kirsty </w:t>
      </w:r>
      <w:r w:rsidRPr="000D7A82">
        <w:rPr>
          <w:sz w:val="18"/>
          <w:szCs w:val="18"/>
        </w:rPr>
        <w:t xml:space="preserve">Windeyer, </w:t>
      </w:r>
      <w:r>
        <w:rPr>
          <w:sz w:val="18"/>
          <w:szCs w:val="18"/>
        </w:rPr>
        <w:t xml:space="preserve">Coordinator-General for Family Safety, </w:t>
      </w:r>
      <w:r w:rsidRPr="000D7A82">
        <w:rPr>
          <w:sz w:val="18"/>
          <w:szCs w:val="18"/>
        </w:rPr>
        <w:t>CSD</w:t>
      </w:r>
      <w:r>
        <w:rPr>
          <w:sz w:val="18"/>
          <w:szCs w:val="18"/>
        </w:rPr>
        <w:t>,</w:t>
      </w:r>
      <w:r w:rsidRPr="000D7A82">
        <w:rPr>
          <w:sz w:val="18"/>
          <w:szCs w:val="18"/>
        </w:rPr>
        <w:t xml:space="preserve"> </w:t>
      </w:r>
      <w:r w:rsidRPr="000D7A82">
        <w:rPr>
          <w:i/>
          <w:iCs/>
          <w:sz w:val="18"/>
          <w:szCs w:val="18"/>
        </w:rPr>
        <w:t>Proof Committee Hansard</w:t>
      </w:r>
      <w:r w:rsidRPr="000D7A82">
        <w:rPr>
          <w:sz w:val="18"/>
          <w:szCs w:val="18"/>
        </w:rPr>
        <w:t>, 23 August 2022, p 183.</w:t>
      </w:r>
    </w:p>
  </w:footnote>
  <w:footnote w:id="445">
    <w:p w14:paraId="30390A2F" w14:textId="6B6CDBC8" w:rsidR="000D7A82" w:rsidRPr="008E3339" w:rsidRDefault="000D7A82" w:rsidP="000D7A82">
      <w:pPr>
        <w:pStyle w:val="FootnoteText"/>
        <w:rPr>
          <w:sz w:val="18"/>
          <w:szCs w:val="18"/>
        </w:rPr>
      </w:pPr>
      <w:r w:rsidRPr="008E3339">
        <w:rPr>
          <w:rStyle w:val="FootnoteReference"/>
          <w:sz w:val="18"/>
          <w:szCs w:val="18"/>
        </w:rPr>
        <w:footnoteRef/>
      </w:r>
      <w:r w:rsidRPr="008E3339">
        <w:rPr>
          <w:sz w:val="18"/>
          <w:szCs w:val="18"/>
        </w:rPr>
        <w:t xml:space="preserve"> Ms Kirsty Windeyer, Coordinator-General for Family Safety, CSD, </w:t>
      </w:r>
      <w:r w:rsidRPr="008E3339">
        <w:rPr>
          <w:i/>
          <w:iCs/>
          <w:sz w:val="18"/>
          <w:szCs w:val="18"/>
        </w:rPr>
        <w:t>Proof Committee Hansard</w:t>
      </w:r>
      <w:r w:rsidRPr="008E3339">
        <w:rPr>
          <w:sz w:val="18"/>
          <w:szCs w:val="18"/>
        </w:rPr>
        <w:t>, 23 August 2022, p 183.</w:t>
      </w:r>
    </w:p>
  </w:footnote>
  <w:footnote w:id="446">
    <w:p w14:paraId="17487229" w14:textId="5416630F" w:rsidR="000D7A82" w:rsidRPr="008E3339" w:rsidRDefault="000D7A82" w:rsidP="000D7A82">
      <w:pPr>
        <w:pStyle w:val="FootnoteText"/>
        <w:rPr>
          <w:sz w:val="18"/>
          <w:szCs w:val="18"/>
        </w:rPr>
      </w:pPr>
      <w:r w:rsidRPr="008E3339">
        <w:rPr>
          <w:rStyle w:val="FootnoteReference"/>
          <w:sz w:val="18"/>
          <w:szCs w:val="18"/>
        </w:rPr>
        <w:footnoteRef/>
      </w:r>
      <w:r w:rsidRPr="008E3339">
        <w:rPr>
          <w:sz w:val="18"/>
          <w:szCs w:val="18"/>
        </w:rPr>
        <w:t xml:space="preserve"> Ms Yvette Berry MLA, Minister for Women and Minister for the Prevention of Domestic and Family Violence, </w:t>
      </w:r>
      <w:r w:rsidRPr="008E3339">
        <w:rPr>
          <w:i/>
          <w:iCs/>
          <w:sz w:val="18"/>
          <w:szCs w:val="18"/>
        </w:rPr>
        <w:t>Proof Committee Hansard</w:t>
      </w:r>
      <w:r w:rsidRPr="008E3339">
        <w:rPr>
          <w:sz w:val="18"/>
          <w:szCs w:val="18"/>
        </w:rPr>
        <w:t>, 23 August 2022, Minister for Women, p 184.</w:t>
      </w:r>
    </w:p>
  </w:footnote>
  <w:footnote w:id="447">
    <w:p w14:paraId="51505481" w14:textId="04A7C6A4" w:rsidR="000D7A82" w:rsidRPr="008E3339" w:rsidRDefault="000D7A82" w:rsidP="000D7A82">
      <w:pPr>
        <w:pStyle w:val="FootnoteText"/>
        <w:rPr>
          <w:sz w:val="18"/>
          <w:szCs w:val="18"/>
        </w:rPr>
      </w:pPr>
      <w:r w:rsidRPr="008E3339">
        <w:rPr>
          <w:rStyle w:val="FootnoteReference"/>
          <w:sz w:val="18"/>
          <w:szCs w:val="18"/>
        </w:rPr>
        <w:footnoteRef/>
      </w:r>
      <w:r w:rsidRPr="008E3339">
        <w:rPr>
          <w:sz w:val="18"/>
          <w:szCs w:val="18"/>
        </w:rPr>
        <w:t xml:space="preserve"> </w:t>
      </w:r>
      <w:r w:rsidR="004764F0" w:rsidRPr="008E3339">
        <w:rPr>
          <w:sz w:val="18"/>
          <w:szCs w:val="18"/>
        </w:rPr>
        <w:t>Ms Yvette Berry MLA, Minister for the Prevention of Domestic and Family Violence,</w:t>
      </w:r>
      <w:r w:rsidR="004764F0" w:rsidRPr="008E3339">
        <w:rPr>
          <w:i/>
          <w:iCs/>
          <w:sz w:val="18"/>
          <w:szCs w:val="18"/>
        </w:rPr>
        <w:t xml:space="preserve"> answer to QTON 174</w:t>
      </w:r>
      <w:r w:rsidR="004764F0" w:rsidRPr="008E3339">
        <w:rPr>
          <w:sz w:val="18"/>
          <w:szCs w:val="18"/>
        </w:rPr>
        <w:t>, 2 September 2022 (received 2 September 2022)</w:t>
      </w:r>
    </w:p>
  </w:footnote>
  <w:footnote w:id="448">
    <w:p w14:paraId="049DF56D" w14:textId="51203680" w:rsidR="008E3339" w:rsidRPr="008E3339" w:rsidRDefault="008E3339" w:rsidP="008E3339">
      <w:pPr>
        <w:pStyle w:val="FootnoteText"/>
        <w:rPr>
          <w:sz w:val="18"/>
          <w:szCs w:val="18"/>
        </w:rPr>
      </w:pPr>
      <w:r w:rsidRPr="008E3339">
        <w:rPr>
          <w:rStyle w:val="FootnoteReference"/>
          <w:sz w:val="18"/>
          <w:szCs w:val="18"/>
        </w:rPr>
        <w:footnoteRef/>
      </w:r>
      <w:r w:rsidRPr="008E3339">
        <w:rPr>
          <w:sz w:val="18"/>
          <w:szCs w:val="18"/>
        </w:rPr>
        <w:t xml:space="preserve"> Crimes (Consent) Amendment Bill 2022, Explanatory Statement, </w:t>
      </w:r>
      <w:r w:rsidRPr="008E3339">
        <w:rPr>
          <w:i/>
          <w:iCs/>
          <w:sz w:val="18"/>
          <w:szCs w:val="18"/>
        </w:rPr>
        <w:t xml:space="preserve">Overview of the </w:t>
      </w:r>
      <w:r w:rsidRPr="008E3339">
        <w:rPr>
          <w:sz w:val="18"/>
          <w:szCs w:val="18"/>
        </w:rPr>
        <w:t>Bill</w:t>
      </w:r>
      <w:r>
        <w:rPr>
          <w:sz w:val="18"/>
          <w:szCs w:val="18"/>
        </w:rPr>
        <w:t>, p 1.</w:t>
      </w:r>
    </w:p>
  </w:footnote>
  <w:footnote w:id="449">
    <w:p w14:paraId="3ADCF744" w14:textId="0A57FA66" w:rsidR="008E3339" w:rsidRPr="008E3339" w:rsidRDefault="008E3339" w:rsidP="008E3339">
      <w:pPr>
        <w:pStyle w:val="FootnoteText"/>
        <w:rPr>
          <w:sz w:val="18"/>
          <w:szCs w:val="18"/>
        </w:rPr>
      </w:pPr>
      <w:r w:rsidRPr="008E3339">
        <w:rPr>
          <w:rStyle w:val="FootnoteReference"/>
          <w:sz w:val="18"/>
          <w:szCs w:val="18"/>
        </w:rPr>
        <w:footnoteRef/>
      </w:r>
      <w:r w:rsidRPr="008E3339">
        <w:rPr>
          <w:sz w:val="18"/>
          <w:szCs w:val="18"/>
        </w:rPr>
        <w:t xml:space="preserve"> </w:t>
      </w:r>
      <w:r w:rsidR="00BF6CBD" w:rsidRPr="008E3339">
        <w:rPr>
          <w:sz w:val="18"/>
          <w:szCs w:val="18"/>
        </w:rPr>
        <w:t xml:space="preserve">Ms Yvette Berry MLA, Minister for Women and Minister for the Prevention of Domestic and Family Violence </w:t>
      </w:r>
      <w:r w:rsidR="00BF6CBD">
        <w:rPr>
          <w:sz w:val="18"/>
          <w:szCs w:val="18"/>
        </w:rPr>
        <w:t xml:space="preserve">and </w:t>
      </w:r>
      <w:r w:rsidR="00BF6CBD" w:rsidRPr="008E3339">
        <w:rPr>
          <w:sz w:val="18"/>
          <w:szCs w:val="18"/>
        </w:rPr>
        <w:t xml:space="preserve">Ms Kirsty Windeyer, Coordinator-General for Family Safety, CSD, </w:t>
      </w:r>
      <w:r w:rsidR="00BF6CBD" w:rsidRPr="008E3339">
        <w:rPr>
          <w:i/>
          <w:iCs/>
          <w:sz w:val="18"/>
          <w:szCs w:val="18"/>
        </w:rPr>
        <w:t>Proof Committee Hansard</w:t>
      </w:r>
      <w:r w:rsidR="00BF6CBD" w:rsidRPr="008E3339">
        <w:rPr>
          <w:sz w:val="18"/>
          <w:szCs w:val="18"/>
        </w:rPr>
        <w:t>, 23 August 2022</w:t>
      </w:r>
      <w:r w:rsidRPr="008E3339">
        <w:rPr>
          <w:sz w:val="18"/>
          <w:szCs w:val="18"/>
        </w:rPr>
        <w:t>, p 189.</w:t>
      </w:r>
    </w:p>
  </w:footnote>
  <w:footnote w:id="450">
    <w:p w14:paraId="3A4DD4ED" w14:textId="77777777" w:rsidR="00973EDA" w:rsidRPr="00FB49BB" w:rsidRDefault="00973EDA" w:rsidP="00973EDA">
      <w:pPr>
        <w:pStyle w:val="FootnoteText"/>
        <w:rPr>
          <w:sz w:val="18"/>
          <w:szCs w:val="18"/>
        </w:rPr>
      </w:pPr>
      <w:r w:rsidRPr="00FB49BB">
        <w:rPr>
          <w:rStyle w:val="FootnoteReference"/>
          <w:sz w:val="18"/>
          <w:szCs w:val="18"/>
        </w:rPr>
        <w:footnoteRef/>
      </w:r>
      <w:r w:rsidRPr="00FB49BB">
        <w:rPr>
          <w:sz w:val="18"/>
          <w:szCs w:val="18"/>
        </w:rPr>
        <w:t xml:space="preserve"> ACT Government, </w:t>
      </w:r>
      <w:r w:rsidRPr="00FB49BB">
        <w:rPr>
          <w:i/>
          <w:iCs/>
          <w:sz w:val="18"/>
          <w:szCs w:val="18"/>
        </w:rPr>
        <w:t>Listen. Take Action to Prevent, Believe and Heal.</w:t>
      </w:r>
      <w:r w:rsidRPr="00FB49BB">
        <w:rPr>
          <w:sz w:val="18"/>
          <w:szCs w:val="18"/>
        </w:rPr>
        <w:t>, December 2021, p 5.</w:t>
      </w:r>
    </w:p>
  </w:footnote>
  <w:footnote w:id="451">
    <w:p w14:paraId="56EE6083" w14:textId="77777777" w:rsidR="00973EDA" w:rsidRPr="00FB49BB" w:rsidRDefault="00973EDA" w:rsidP="00973EDA">
      <w:pPr>
        <w:pStyle w:val="FootnoteText"/>
        <w:rPr>
          <w:sz w:val="18"/>
          <w:szCs w:val="18"/>
        </w:rPr>
      </w:pPr>
      <w:r w:rsidRPr="00FB49BB">
        <w:rPr>
          <w:rStyle w:val="FootnoteReference"/>
          <w:sz w:val="18"/>
          <w:szCs w:val="18"/>
        </w:rPr>
        <w:footnoteRef/>
      </w:r>
      <w:r w:rsidRPr="00FB49BB">
        <w:rPr>
          <w:sz w:val="18"/>
          <w:szCs w:val="18"/>
        </w:rPr>
        <w:t xml:space="preserve"> Act Government, </w:t>
      </w:r>
      <w:r w:rsidRPr="00FB49BB">
        <w:rPr>
          <w:i/>
          <w:iCs/>
          <w:sz w:val="18"/>
          <w:szCs w:val="18"/>
        </w:rPr>
        <w:t>Government Response to the</w:t>
      </w:r>
      <w:r w:rsidRPr="00FB49BB">
        <w:rPr>
          <w:sz w:val="18"/>
          <w:szCs w:val="18"/>
        </w:rPr>
        <w:t xml:space="preserve"> Listen. Take Action to Prevent Believe and Heal </w:t>
      </w:r>
      <w:r w:rsidRPr="00FB49BB">
        <w:rPr>
          <w:i/>
          <w:iCs/>
          <w:sz w:val="18"/>
          <w:szCs w:val="18"/>
        </w:rPr>
        <w:t>Report</w:t>
      </w:r>
      <w:r w:rsidRPr="00FB49BB">
        <w:rPr>
          <w:sz w:val="18"/>
          <w:szCs w:val="18"/>
        </w:rPr>
        <w:t>.</w:t>
      </w:r>
    </w:p>
  </w:footnote>
  <w:footnote w:id="452">
    <w:p w14:paraId="11F96852" w14:textId="5055E509" w:rsidR="00973EDA" w:rsidRPr="00FB49BB" w:rsidRDefault="00973EDA" w:rsidP="00973EDA">
      <w:pPr>
        <w:pStyle w:val="FootnoteText"/>
        <w:rPr>
          <w:sz w:val="18"/>
          <w:szCs w:val="18"/>
        </w:rPr>
      </w:pPr>
      <w:r w:rsidRPr="00FB49BB">
        <w:rPr>
          <w:rStyle w:val="FootnoteReference"/>
          <w:sz w:val="18"/>
          <w:szCs w:val="18"/>
        </w:rPr>
        <w:footnoteRef/>
      </w:r>
      <w:r w:rsidRPr="00FB49BB">
        <w:rPr>
          <w:sz w:val="18"/>
          <w:szCs w:val="18"/>
        </w:rPr>
        <w:t xml:space="preserve"> </w:t>
      </w:r>
      <w:r w:rsidR="00FB49BB">
        <w:rPr>
          <w:sz w:val="18"/>
          <w:szCs w:val="18"/>
        </w:rPr>
        <w:t xml:space="preserve">Ms Yvette Berry MLA, Minister for Women and Minister for the Prevention of Domestic and Family Violence, </w:t>
      </w:r>
      <w:r w:rsidR="00FB49BB" w:rsidRPr="000D7A82">
        <w:rPr>
          <w:i/>
          <w:iCs/>
          <w:sz w:val="18"/>
          <w:szCs w:val="18"/>
        </w:rPr>
        <w:t>Proof Committee Hansard</w:t>
      </w:r>
      <w:r w:rsidR="00FB49BB" w:rsidRPr="00B33975">
        <w:rPr>
          <w:sz w:val="18"/>
          <w:szCs w:val="18"/>
        </w:rPr>
        <w:t xml:space="preserve">, </w:t>
      </w:r>
      <w:r w:rsidR="00FB49BB">
        <w:rPr>
          <w:sz w:val="18"/>
          <w:szCs w:val="18"/>
        </w:rPr>
        <w:t>23 August 2022</w:t>
      </w:r>
      <w:r w:rsidRPr="00FB49BB">
        <w:rPr>
          <w:sz w:val="18"/>
          <w:szCs w:val="18"/>
        </w:rPr>
        <w:t>, p 188.</w:t>
      </w:r>
    </w:p>
  </w:footnote>
  <w:footnote w:id="453">
    <w:p w14:paraId="2823C664" w14:textId="3CCF0440" w:rsidR="00973EDA" w:rsidRPr="00FB49BB" w:rsidRDefault="00973EDA" w:rsidP="00973EDA">
      <w:pPr>
        <w:pStyle w:val="FootnoteText"/>
        <w:rPr>
          <w:sz w:val="18"/>
          <w:szCs w:val="18"/>
        </w:rPr>
      </w:pPr>
      <w:r w:rsidRPr="00FB49BB">
        <w:rPr>
          <w:rStyle w:val="FootnoteReference"/>
          <w:sz w:val="18"/>
          <w:szCs w:val="18"/>
        </w:rPr>
        <w:footnoteRef/>
      </w:r>
      <w:r w:rsidRPr="00FB49BB">
        <w:rPr>
          <w:sz w:val="18"/>
          <w:szCs w:val="18"/>
        </w:rPr>
        <w:t xml:space="preserve"> </w:t>
      </w:r>
      <w:r w:rsidR="00FB49BB" w:rsidRPr="00FB49BB">
        <w:rPr>
          <w:sz w:val="18"/>
          <w:szCs w:val="18"/>
        </w:rPr>
        <w:t>Ms Kristy Windeyer, Coordinator-General for Family Safety, CSD</w:t>
      </w:r>
      <w:r w:rsidR="00FB49BB">
        <w:rPr>
          <w:sz w:val="18"/>
          <w:szCs w:val="18"/>
        </w:rPr>
        <w:t>,</w:t>
      </w:r>
      <w:r w:rsidR="00FB49BB" w:rsidRPr="00FB49BB">
        <w:rPr>
          <w:sz w:val="18"/>
          <w:szCs w:val="18"/>
        </w:rPr>
        <w:t xml:space="preserve"> </w:t>
      </w:r>
      <w:r w:rsidRPr="00FB49BB">
        <w:rPr>
          <w:i/>
          <w:iCs/>
          <w:sz w:val="18"/>
          <w:szCs w:val="18"/>
        </w:rPr>
        <w:t>Proof Committee Hansard</w:t>
      </w:r>
      <w:r w:rsidRPr="00FB49BB">
        <w:rPr>
          <w:sz w:val="18"/>
          <w:szCs w:val="18"/>
        </w:rPr>
        <w:t>, 23 August 2022, p 189.</w:t>
      </w:r>
    </w:p>
  </w:footnote>
  <w:footnote w:id="454">
    <w:p w14:paraId="7F7EB16E" w14:textId="1FA5072E" w:rsidR="00973EDA" w:rsidRPr="00FB49BB" w:rsidRDefault="00973EDA" w:rsidP="00973EDA">
      <w:pPr>
        <w:pStyle w:val="FootnoteText"/>
        <w:rPr>
          <w:sz w:val="18"/>
          <w:szCs w:val="18"/>
        </w:rPr>
      </w:pPr>
      <w:r w:rsidRPr="00FB49BB">
        <w:rPr>
          <w:rStyle w:val="FootnoteReference"/>
          <w:sz w:val="18"/>
          <w:szCs w:val="18"/>
        </w:rPr>
        <w:footnoteRef/>
      </w:r>
      <w:r w:rsidRPr="00FB49BB">
        <w:rPr>
          <w:sz w:val="18"/>
          <w:szCs w:val="18"/>
        </w:rPr>
        <w:t xml:space="preserve"> </w:t>
      </w:r>
      <w:r w:rsidR="00FB49BB" w:rsidRPr="00FB49BB">
        <w:rPr>
          <w:sz w:val="18"/>
          <w:szCs w:val="18"/>
        </w:rPr>
        <w:t>Ms Kristy Windeyer, Coordinator-General for Family Safety, CSD</w:t>
      </w:r>
      <w:r w:rsidR="00FB49BB">
        <w:rPr>
          <w:sz w:val="18"/>
          <w:szCs w:val="18"/>
        </w:rPr>
        <w:t>,</w:t>
      </w:r>
      <w:r w:rsidR="00FB49BB" w:rsidRPr="00FB49BB">
        <w:rPr>
          <w:sz w:val="18"/>
          <w:szCs w:val="18"/>
        </w:rPr>
        <w:t xml:space="preserve"> </w:t>
      </w:r>
      <w:r w:rsidR="00FB49BB" w:rsidRPr="00FB49BB">
        <w:rPr>
          <w:i/>
          <w:iCs/>
          <w:sz w:val="18"/>
          <w:szCs w:val="18"/>
        </w:rPr>
        <w:t>Proof Committee Hansard</w:t>
      </w:r>
      <w:r w:rsidR="00FB49BB" w:rsidRPr="00FB49BB">
        <w:rPr>
          <w:sz w:val="18"/>
          <w:szCs w:val="18"/>
        </w:rPr>
        <w:t>, 23 August 2022</w:t>
      </w:r>
      <w:r w:rsidRPr="00FB49BB">
        <w:rPr>
          <w:sz w:val="18"/>
          <w:szCs w:val="18"/>
        </w:rPr>
        <w:t>, p 191.</w:t>
      </w:r>
    </w:p>
  </w:footnote>
  <w:footnote w:id="455">
    <w:p w14:paraId="3A69D7A0" w14:textId="462FA207" w:rsidR="00973EDA" w:rsidRPr="00FB49BB" w:rsidRDefault="00973EDA" w:rsidP="00973EDA">
      <w:pPr>
        <w:pStyle w:val="FootnoteText"/>
        <w:rPr>
          <w:sz w:val="18"/>
          <w:szCs w:val="18"/>
        </w:rPr>
      </w:pPr>
      <w:r w:rsidRPr="00FB49BB">
        <w:rPr>
          <w:rStyle w:val="FootnoteReference"/>
          <w:sz w:val="18"/>
          <w:szCs w:val="18"/>
        </w:rPr>
        <w:footnoteRef/>
      </w:r>
      <w:r w:rsidRPr="00FB49BB">
        <w:rPr>
          <w:sz w:val="18"/>
          <w:szCs w:val="18"/>
        </w:rPr>
        <w:t xml:space="preserve"> </w:t>
      </w:r>
      <w:r w:rsidR="00FB49BB" w:rsidRPr="00FB49BB">
        <w:rPr>
          <w:sz w:val="18"/>
          <w:szCs w:val="18"/>
        </w:rPr>
        <w:t>Ms Kristy Windeyer, Coordinator-General for Family Safety, CSD</w:t>
      </w:r>
      <w:r w:rsidR="00FB49BB">
        <w:rPr>
          <w:sz w:val="18"/>
          <w:szCs w:val="18"/>
        </w:rPr>
        <w:t>,</w:t>
      </w:r>
      <w:r w:rsidR="00FB49BB" w:rsidRPr="00FB49BB">
        <w:rPr>
          <w:sz w:val="18"/>
          <w:szCs w:val="18"/>
        </w:rPr>
        <w:t xml:space="preserve"> </w:t>
      </w:r>
      <w:r w:rsidR="00FB49BB" w:rsidRPr="00FB49BB">
        <w:rPr>
          <w:i/>
          <w:iCs/>
          <w:sz w:val="18"/>
          <w:szCs w:val="18"/>
        </w:rPr>
        <w:t>Proof Committee Hansard</w:t>
      </w:r>
      <w:r w:rsidR="00FB49BB" w:rsidRPr="00FB49BB">
        <w:rPr>
          <w:sz w:val="18"/>
          <w:szCs w:val="18"/>
        </w:rPr>
        <w:t>, 23 August 2022</w:t>
      </w:r>
      <w:r w:rsidRPr="00FB49BB">
        <w:rPr>
          <w:sz w:val="18"/>
          <w:szCs w:val="18"/>
        </w:rPr>
        <w:t>, p 193.</w:t>
      </w:r>
    </w:p>
  </w:footnote>
  <w:footnote w:id="456">
    <w:p w14:paraId="0981E8F9" w14:textId="6B7F6852" w:rsidR="00973EDA" w:rsidRPr="00FB49BB" w:rsidRDefault="00973EDA" w:rsidP="00973EDA">
      <w:pPr>
        <w:pStyle w:val="FootnoteText"/>
        <w:rPr>
          <w:sz w:val="18"/>
          <w:szCs w:val="18"/>
        </w:rPr>
      </w:pPr>
      <w:r w:rsidRPr="00FB49BB">
        <w:rPr>
          <w:rStyle w:val="FootnoteReference"/>
          <w:sz w:val="18"/>
          <w:szCs w:val="18"/>
        </w:rPr>
        <w:footnoteRef/>
      </w:r>
      <w:r w:rsidRPr="00FB49BB">
        <w:rPr>
          <w:sz w:val="18"/>
          <w:szCs w:val="18"/>
        </w:rPr>
        <w:t xml:space="preserve"> </w:t>
      </w:r>
      <w:r w:rsidR="00FB49BB" w:rsidRPr="00FB49BB">
        <w:rPr>
          <w:sz w:val="18"/>
          <w:szCs w:val="18"/>
        </w:rPr>
        <w:t>Ms Kristy Windeyer, Coordinator-General for Family Safety, CSD</w:t>
      </w:r>
      <w:r w:rsidR="00FB49BB">
        <w:rPr>
          <w:sz w:val="18"/>
          <w:szCs w:val="18"/>
        </w:rPr>
        <w:t>,</w:t>
      </w:r>
      <w:r w:rsidR="00FB49BB" w:rsidRPr="00FB49BB">
        <w:rPr>
          <w:sz w:val="18"/>
          <w:szCs w:val="18"/>
        </w:rPr>
        <w:t xml:space="preserve"> </w:t>
      </w:r>
      <w:r w:rsidR="00FB49BB" w:rsidRPr="00FB49BB">
        <w:rPr>
          <w:i/>
          <w:iCs/>
          <w:sz w:val="18"/>
          <w:szCs w:val="18"/>
        </w:rPr>
        <w:t>Proof Committee Hansard</w:t>
      </w:r>
      <w:r w:rsidR="00FB49BB" w:rsidRPr="00FB49BB">
        <w:rPr>
          <w:sz w:val="18"/>
          <w:szCs w:val="18"/>
        </w:rPr>
        <w:t>, 23 August 2022</w:t>
      </w:r>
      <w:r w:rsidRPr="00FB49BB">
        <w:rPr>
          <w:sz w:val="18"/>
          <w:szCs w:val="18"/>
        </w:rPr>
        <w:t>, p 191.</w:t>
      </w:r>
    </w:p>
  </w:footnote>
  <w:footnote w:id="457">
    <w:p w14:paraId="57D355BF" w14:textId="5A7B9A7D" w:rsidR="00973EDA" w:rsidRPr="00FB49BB" w:rsidRDefault="00973EDA" w:rsidP="00973EDA">
      <w:pPr>
        <w:pStyle w:val="FootnoteText"/>
        <w:rPr>
          <w:sz w:val="18"/>
          <w:szCs w:val="18"/>
        </w:rPr>
      </w:pPr>
      <w:r w:rsidRPr="00FB49BB">
        <w:rPr>
          <w:rStyle w:val="FootnoteReference"/>
          <w:sz w:val="18"/>
          <w:szCs w:val="18"/>
        </w:rPr>
        <w:footnoteRef/>
      </w:r>
      <w:r w:rsidRPr="00FB49BB">
        <w:rPr>
          <w:sz w:val="18"/>
          <w:szCs w:val="18"/>
        </w:rPr>
        <w:t xml:space="preserve"> </w:t>
      </w:r>
      <w:r w:rsidR="00FB49BB" w:rsidRPr="00FB49BB">
        <w:rPr>
          <w:sz w:val="18"/>
          <w:szCs w:val="18"/>
        </w:rPr>
        <w:t>Ms Kristy Windeyer, Coordinator-General for Family Safety, CSD</w:t>
      </w:r>
      <w:r w:rsidR="00FB49BB">
        <w:rPr>
          <w:sz w:val="18"/>
          <w:szCs w:val="18"/>
        </w:rPr>
        <w:t>,</w:t>
      </w:r>
      <w:r w:rsidR="00FB49BB" w:rsidRPr="00FB49BB">
        <w:rPr>
          <w:sz w:val="18"/>
          <w:szCs w:val="18"/>
        </w:rPr>
        <w:t xml:space="preserve"> </w:t>
      </w:r>
      <w:r w:rsidR="00FB49BB" w:rsidRPr="00FB49BB">
        <w:rPr>
          <w:i/>
          <w:iCs/>
          <w:sz w:val="18"/>
          <w:szCs w:val="18"/>
        </w:rPr>
        <w:t>Proof Committee Hansard</w:t>
      </w:r>
      <w:r w:rsidR="00FB49BB" w:rsidRPr="00FB49BB">
        <w:rPr>
          <w:sz w:val="18"/>
          <w:szCs w:val="18"/>
        </w:rPr>
        <w:t>, 23 August 2022</w:t>
      </w:r>
      <w:r w:rsidRPr="00FB49BB">
        <w:rPr>
          <w:sz w:val="18"/>
          <w:szCs w:val="18"/>
        </w:rPr>
        <w:t>, p 192.</w:t>
      </w:r>
    </w:p>
  </w:footnote>
  <w:footnote w:id="458">
    <w:p w14:paraId="618D708D" w14:textId="1D318A13" w:rsidR="00973EDA" w:rsidRPr="00FB49BB" w:rsidRDefault="00973EDA" w:rsidP="00973EDA">
      <w:pPr>
        <w:pStyle w:val="FootnoteText"/>
        <w:rPr>
          <w:sz w:val="18"/>
          <w:szCs w:val="18"/>
        </w:rPr>
      </w:pPr>
      <w:r w:rsidRPr="00FB49BB">
        <w:rPr>
          <w:rStyle w:val="FootnoteReference"/>
          <w:sz w:val="18"/>
          <w:szCs w:val="18"/>
        </w:rPr>
        <w:footnoteRef/>
      </w:r>
      <w:r w:rsidRPr="00FB49BB">
        <w:rPr>
          <w:sz w:val="18"/>
          <w:szCs w:val="18"/>
        </w:rPr>
        <w:t xml:space="preserve"> </w:t>
      </w:r>
      <w:r w:rsidR="00FB49BB" w:rsidRPr="00FB49BB">
        <w:rPr>
          <w:sz w:val="18"/>
          <w:szCs w:val="18"/>
        </w:rPr>
        <w:t>Ms Kristy Windeyer, Coordinator-General for Family Safety, CSD</w:t>
      </w:r>
      <w:r w:rsidR="00FB49BB">
        <w:rPr>
          <w:sz w:val="18"/>
          <w:szCs w:val="18"/>
        </w:rPr>
        <w:t>,</w:t>
      </w:r>
      <w:r w:rsidR="00FB49BB" w:rsidRPr="00FB49BB">
        <w:rPr>
          <w:sz w:val="18"/>
          <w:szCs w:val="18"/>
        </w:rPr>
        <w:t xml:space="preserve"> </w:t>
      </w:r>
      <w:r w:rsidR="00FB49BB" w:rsidRPr="00FB49BB">
        <w:rPr>
          <w:i/>
          <w:iCs/>
          <w:sz w:val="18"/>
          <w:szCs w:val="18"/>
        </w:rPr>
        <w:t>Proof Committee Hansard</w:t>
      </w:r>
      <w:r w:rsidR="00FB49BB" w:rsidRPr="00FB49BB">
        <w:rPr>
          <w:sz w:val="18"/>
          <w:szCs w:val="18"/>
        </w:rPr>
        <w:t>, 23 August 2022</w:t>
      </w:r>
      <w:r w:rsidRPr="00FB49BB">
        <w:rPr>
          <w:sz w:val="18"/>
          <w:szCs w:val="18"/>
        </w:rPr>
        <w:t>, p193.</w:t>
      </w:r>
    </w:p>
  </w:footnote>
  <w:footnote w:id="459">
    <w:p w14:paraId="110D1CE6" w14:textId="74721C73" w:rsidR="009A22FF" w:rsidRPr="00764DBB" w:rsidRDefault="009A22FF" w:rsidP="009A22FF">
      <w:pPr>
        <w:pStyle w:val="FootnoteText"/>
        <w:rPr>
          <w:sz w:val="18"/>
          <w:szCs w:val="18"/>
        </w:rPr>
      </w:pPr>
      <w:r w:rsidRPr="00764DBB">
        <w:rPr>
          <w:rStyle w:val="FootnoteReference"/>
          <w:sz w:val="18"/>
          <w:szCs w:val="18"/>
        </w:rPr>
        <w:footnoteRef/>
      </w:r>
      <w:r w:rsidRPr="00764DBB">
        <w:rPr>
          <w:sz w:val="18"/>
          <w:szCs w:val="18"/>
        </w:rPr>
        <w:t xml:space="preserve"> M</w:t>
      </w:r>
      <w:r w:rsidR="00957B02">
        <w:rPr>
          <w:sz w:val="18"/>
          <w:szCs w:val="18"/>
        </w:rPr>
        <w:t>s Yvette Berry</w:t>
      </w:r>
      <w:r w:rsidRPr="00764DBB">
        <w:rPr>
          <w:sz w:val="18"/>
          <w:szCs w:val="18"/>
        </w:rPr>
        <w:t xml:space="preserve"> MLA, Minister for </w:t>
      </w:r>
      <w:r w:rsidR="00957B02">
        <w:rPr>
          <w:sz w:val="18"/>
          <w:szCs w:val="18"/>
        </w:rPr>
        <w:t>Women</w:t>
      </w:r>
      <w:r w:rsidRPr="00764DBB">
        <w:rPr>
          <w:sz w:val="18"/>
          <w:szCs w:val="18"/>
        </w:rPr>
        <w:t>,</w:t>
      </w:r>
      <w:r w:rsidRPr="00764DBB">
        <w:rPr>
          <w:i/>
          <w:iCs/>
          <w:sz w:val="18"/>
          <w:szCs w:val="18"/>
        </w:rPr>
        <w:t xml:space="preserve"> answer to QON 1</w:t>
      </w:r>
      <w:r w:rsidR="00957B02">
        <w:rPr>
          <w:i/>
          <w:iCs/>
          <w:sz w:val="18"/>
          <w:szCs w:val="18"/>
        </w:rPr>
        <w:t>4</w:t>
      </w:r>
      <w:r w:rsidRPr="00764DBB">
        <w:rPr>
          <w:i/>
          <w:iCs/>
          <w:sz w:val="18"/>
          <w:szCs w:val="18"/>
        </w:rPr>
        <w:t>3</w:t>
      </w:r>
      <w:r w:rsidRPr="00764DBB">
        <w:rPr>
          <w:sz w:val="18"/>
          <w:szCs w:val="18"/>
        </w:rPr>
        <w:t xml:space="preserve">, </w:t>
      </w:r>
      <w:r w:rsidR="00957B02">
        <w:rPr>
          <w:sz w:val="18"/>
          <w:szCs w:val="18"/>
        </w:rPr>
        <w:t>12</w:t>
      </w:r>
      <w:r w:rsidRPr="00764DBB">
        <w:rPr>
          <w:sz w:val="18"/>
          <w:szCs w:val="18"/>
        </w:rPr>
        <w:t xml:space="preserve"> September 2022 (received </w:t>
      </w:r>
      <w:r w:rsidR="00957B02">
        <w:rPr>
          <w:sz w:val="18"/>
          <w:szCs w:val="18"/>
        </w:rPr>
        <w:t>12</w:t>
      </w:r>
      <w:r w:rsidRPr="00764DBB">
        <w:rPr>
          <w:sz w:val="18"/>
          <w:szCs w:val="18"/>
        </w:rPr>
        <w:t xml:space="preserve"> September 2022).</w:t>
      </w:r>
    </w:p>
  </w:footnote>
  <w:footnote w:id="460">
    <w:p w14:paraId="44F5C22D" w14:textId="360E693C" w:rsidR="00D16C0D" w:rsidRPr="00BE574B" w:rsidRDefault="00D16C0D" w:rsidP="00D16C0D">
      <w:pPr>
        <w:pStyle w:val="FootnoteText"/>
        <w:rPr>
          <w:sz w:val="18"/>
          <w:szCs w:val="18"/>
        </w:rPr>
      </w:pPr>
      <w:r w:rsidRPr="00BE574B">
        <w:rPr>
          <w:rStyle w:val="FootnoteReference"/>
          <w:sz w:val="18"/>
          <w:szCs w:val="18"/>
        </w:rPr>
        <w:footnoteRef/>
      </w:r>
      <w:r w:rsidRPr="00BE574B">
        <w:rPr>
          <w:sz w:val="18"/>
          <w:szCs w:val="18"/>
        </w:rPr>
        <w:t xml:space="preserve"> ACT Government Budget 2022-2023, </w:t>
      </w:r>
      <w:r w:rsidRPr="00BE574B">
        <w:rPr>
          <w:i/>
          <w:iCs/>
          <w:sz w:val="18"/>
          <w:szCs w:val="18"/>
        </w:rPr>
        <w:t>Budget Statements D</w:t>
      </w:r>
      <w:r>
        <w:rPr>
          <w:sz w:val="18"/>
          <w:szCs w:val="18"/>
        </w:rPr>
        <w:t>.</w:t>
      </w:r>
    </w:p>
  </w:footnote>
  <w:footnote w:id="461">
    <w:p w14:paraId="30A4A61B" w14:textId="2ED61E01"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2</w:t>
      </w:r>
      <w:r w:rsidR="00F6521D" w:rsidRPr="00F6521D">
        <w:rPr>
          <w:sz w:val="18"/>
          <w:szCs w:val="18"/>
        </w:rPr>
        <w:t>4</w:t>
      </w:r>
      <w:r w:rsidRPr="00F6521D">
        <w:rPr>
          <w:sz w:val="18"/>
          <w:szCs w:val="18"/>
        </w:rPr>
        <w:t xml:space="preserve"> </w:t>
      </w:r>
      <w:r w:rsidR="00F6521D" w:rsidRPr="00F6521D">
        <w:rPr>
          <w:sz w:val="18"/>
          <w:szCs w:val="18"/>
        </w:rPr>
        <w:t>August</w:t>
      </w:r>
      <w:r w:rsidRPr="00F6521D">
        <w:rPr>
          <w:sz w:val="18"/>
          <w:szCs w:val="18"/>
        </w:rPr>
        <w:t xml:space="preserve"> 2022, p 349</w:t>
      </w:r>
      <w:r w:rsidR="00F6521D" w:rsidRPr="00F6521D">
        <w:rPr>
          <w:sz w:val="18"/>
          <w:szCs w:val="18"/>
        </w:rPr>
        <w:t xml:space="preserve"> and pp</w:t>
      </w:r>
      <w:r w:rsidRPr="00F6521D">
        <w:rPr>
          <w:sz w:val="18"/>
          <w:szCs w:val="18"/>
        </w:rPr>
        <w:t xml:space="preserve"> 359</w:t>
      </w:r>
      <w:r w:rsidR="00F6521D" w:rsidRPr="00F6521D">
        <w:rPr>
          <w:sz w:val="18"/>
          <w:szCs w:val="18"/>
        </w:rPr>
        <w:t>–</w:t>
      </w:r>
      <w:r w:rsidRPr="00F6521D">
        <w:rPr>
          <w:sz w:val="18"/>
          <w:szCs w:val="18"/>
        </w:rPr>
        <w:t>360.</w:t>
      </w:r>
    </w:p>
  </w:footnote>
  <w:footnote w:id="462">
    <w:p w14:paraId="37852C75" w14:textId="45BC4BC2"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w:t>
      </w:r>
      <w:r w:rsidRPr="00F6521D">
        <w:rPr>
          <w:sz w:val="18"/>
          <w:szCs w:val="18"/>
        </w:rPr>
        <w:t xml:space="preserve"> 2022, p 352.</w:t>
      </w:r>
    </w:p>
  </w:footnote>
  <w:footnote w:id="463">
    <w:p w14:paraId="0B074565" w14:textId="58CD30B8"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 xml:space="preserve">24 August </w:t>
      </w:r>
      <w:r w:rsidRPr="00F6521D">
        <w:rPr>
          <w:sz w:val="18"/>
          <w:szCs w:val="18"/>
        </w:rPr>
        <w:t>2022, p 353.</w:t>
      </w:r>
    </w:p>
  </w:footnote>
  <w:footnote w:id="464">
    <w:p w14:paraId="30FDF2B5" w14:textId="3CF62C5C"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w:t>
      </w:r>
      <w:r w:rsidRPr="00F6521D">
        <w:rPr>
          <w:sz w:val="18"/>
          <w:szCs w:val="18"/>
        </w:rPr>
        <w:t xml:space="preserve"> 2022, p 354.</w:t>
      </w:r>
    </w:p>
  </w:footnote>
  <w:footnote w:id="465">
    <w:p w14:paraId="1954DA61" w14:textId="4859B562"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w:t>
      </w:r>
      <w:r w:rsidRPr="00F6521D">
        <w:rPr>
          <w:sz w:val="18"/>
          <w:szCs w:val="18"/>
        </w:rPr>
        <w:t xml:space="preserve"> 2022, p 358.</w:t>
      </w:r>
    </w:p>
  </w:footnote>
  <w:footnote w:id="466">
    <w:p w14:paraId="674A7FCC" w14:textId="100DEA95"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 2022</w:t>
      </w:r>
      <w:r w:rsidRPr="00F6521D">
        <w:rPr>
          <w:sz w:val="18"/>
          <w:szCs w:val="18"/>
        </w:rPr>
        <w:t>, p 359.</w:t>
      </w:r>
    </w:p>
  </w:footnote>
  <w:footnote w:id="467">
    <w:p w14:paraId="301596AB" w14:textId="4ABC8205"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 2022</w:t>
      </w:r>
      <w:r w:rsidRPr="00F6521D">
        <w:rPr>
          <w:sz w:val="18"/>
          <w:szCs w:val="18"/>
        </w:rPr>
        <w:t>, p 361.</w:t>
      </w:r>
    </w:p>
  </w:footnote>
  <w:footnote w:id="468">
    <w:p w14:paraId="4741E4A1" w14:textId="42321682"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 2022</w:t>
      </w:r>
      <w:r w:rsidRPr="00F6521D">
        <w:rPr>
          <w:sz w:val="18"/>
          <w:szCs w:val="18"/>
        </w:rPr>
        <w:t>, p 363.</w:t>
      </w:r>
    </w:p>
  </w:footnote>
  <w:footnote w:id="469">
    <w:p w14:paraId="45ECCB68" w14:textId="2B9A5CD5"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 2022</w:t>
      </w:r>
      <w:r w:rsidRPr="00F6521D">
        <w:rPr>
          <w:sz w:val="18"/>
          <w:szCs w:val="18"/>
        </w:rPr>
        <w:t>, p 364.</w:t>
      </w:r>
    </w:p>
  </w:footnote>
  <w:footnote w:id="470">
    <w:p w14:paraId="2844233C" w14:textId="214B7EF8"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 2022</w:t>
      </w:r>
      <w:r w:rsidRPr="00F6521D">
        <w:rPr>
          <w:sz w:val="18"/>
          <w:szCs w:val="18"/>
        </w:rPr>
        <w:t>, p 365.</w:t>
      </w:r>
    </w:p>
  </w:footnote>
  <w:footnote w:id="471">
    <w:p w14:paraId="59086F17" w14:textId="2D72336B"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 2022</w:t>
      </w:r>
      <w:r w:rsidRPr="00F6521D">
        <w:rPr>
          <w:sz w:val="18"/>
          <w:szCs w:val="18"/>
        </w:rPr>
        <w:t>, p 366.</w:t>
      </w:r>
    </w:p>
  </w:footnote>
  <w:footnote w:id="472">
    <w:p w14:paraId="339AAB55" w14:textId="00DB2EC4"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 2022</w:t>
      </w:r>
      <w:r w:rsidRPr="00F6521D">
        <w:rPr>
          <w:sz w:val="18"/>
          <w:szCs w:val="18"/>
        </w:rPr>
        <w:t>, p 366.</w:t>
      </w:r>
    </w:p>
  </w:footnote>
  <w:footnote w:id="473">
    <w:p w14:paraId="4FABBDE2" w14:textId="135AFB12"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 2022</w:t>
      </w:r>
      <w:r w:rsidRPr="00F6521D">
        <w:rPr>
          <w:sz w:val="18"/>
          <w:szCs w:val="18"/>
        </w:rPr>
        <w:t>, p 368.</w:t>
      </w:r>
    </w:p>
  </w:footnote>
  <w:footnote w:id="474">
    <w:p w14:paraId="0AA0776C" w14:textId="2FD19026"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 2022</w:t>
      </w:r>
      <w:r w:rsidRPr="00F6521D">
        <w:rPr>
          <w:sz w:val="18"/>
          <w:szCs w:val="18"/>
        </w:rPr>
        <w:t>, p 369.</w:t>
      </w:r>
    </w:p>
  </w:footnote>
  <w:footnote w:id="475">
    <w:p w14:paraId="4912286D" w14:textId="28CAF489"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Pr="00F6521D">
        <w:rPr>
          <w:i/>
          <w:iCs/>
          <w:sz w:val="18"/>
          <w:szCs w:val="18"/>
        </w:rPr>
        <w:t>Proof Committee Hansard</w:t>
      </w:r>
      <w:r w:rsidRPr="00F6521D">
        <w:rPr>
          <w:sz w:val="18"/>
          <w:szCs w:val="18"/>
        </w:rPr>
        <w:t xml:space="preserve">, </w:t>
      </w:r>
      <w:r w:rsidR="00F6521D" w:rsidRPr="00F6521D">
        <w:rPr>
          <w:sz w:val="18"/>
          <w:szCs w:val="18"/>
        </w:rPr>
        <w:t>24 August 2022</w:t>
      </w:r>
      <w:r w:rsidRPr="00F6521D">
        <w:rPr>
          <w:sz w:val="18"/>
          <w:szCs w:val="18"/>
        </w:rPr>
        <w:t>, p 370.</w:t>
      </w:r>
    </w:p>
  </w:footnote>
  <w:footnote w:id="476">
    <w:p w14:paraId="58A5AE4B" w14:textId="12865377" w:rsidR="00A648DA" w:rsidRPr="00F6521D" w:rsidRDefault="00A648DA" w:rsidP="00A648DA">
      <w:pPr>
        <w:pStyle w:val="FootnoteText"/>
        <w:rPr>
          <w:sz w:val="18"/>
          <w:szCs w:val="18"/>
        </w:rPr>
      </w:pPr>
      <w:r w:rsidRPr="00F6521D">
        <w:rPr>
          <w:rStyle w:val="FootnoteReference"/>
          <w:sz w:val="18"/>
          <w:szCs w:val="18"/>
        </w:rPr>
        <w:footnoteRef/>
      </w:r>
      <w:r w:rsidRPr="00F6521D">
        <w:rPr>
          <w:sz w:val="18"/>
          <w:szCs w:val="18"/>
        </w:rPr>
        <w:t xml:space="preserve"> </w:t>
      </w:r>
      <w:r w:rsidR="00453690" w:rsidRPr="00954C67">
        <w:rPr>
          <w:sz w:val="18"/>
          <w:szCs w:val="18"/>
        </w:rPr>
        <w:t>Mr Shane Rattenbury</w:t>
      </w:r>
      <w:r w:rsidR="00453690">
        <w:rPr>
          <w:sz w:val="18"/>
          <w:szCs w:val="18"/>
        </w:rPr>
        <w:t xml:space="preserve"> MLA</w:t>
      </w:r>
      <w:r w:rsidR="00453690" w:rsidRPr="00954C67">
        <w:rPr>
          <w:sz w:val="18"/>
          <w:szCs w:val="18"/>
        </w:rPr>
        <w:t xml:space="preserve">, </w:t>
      </w:r>
      <w:r w:rsidR="00453690">
        <w:rPr>
          <w:sz w:val="18"/>
          <w:szCs w:val="18"/>
        </w:rPr>
        <w:t>Attorney-General,</w:t>
      </w:r>
      <w:r w:rsidR="00453690" w:rsidRPr="00F6521D">
        <w:rPr>
          <w:i/>
          <w:iCs/>
          <w:sz w:val="18"/>
          <w:szCs w:val="18"/>
        </w:rPr>
        <w:t xml:space="preserve"> </w:t>
      </w:r>
      <w:r w:rsidRPr="00F6521D">
        <w:rPr>
          <w:i/>
          <w:iCs/>
          <w:sz w:val="18"/>
          <w:szCs w:val="18"/>
        </w:rPr>
        <w:t>Proof Committee Hansard</w:t>
      </w:r>
      <w:r w:rsidRPr="00F6521D">
        <w:rPr>
          <w:sz w:val="18"/>
          <w:szCs w:val="18"/>
        </w:rPr>
        <w:t>, 24 August 2022, p 349.</w:t>
      </w:r>
    </w:p>
  </w:footnote>
  <w:footnote w:id="477">
    <w:p w14:paraId="671C6523" w14:textId="0A82FA09" w:rsidR="00A648DA" w:rsidRPr="00453690" w:rsidRDefault="00A648DA" w:rsidP="00A648DA">
      <w:pPr>
        <w:pStyle w:val="FootnoteText"/>
        <w:rPr>
          <w:sz w:val="18"/>
          <w:szCs w:val="18"/>
        </w:rPr>
      </w:pPr>
      <w:r w:rsidRPr="00453690">
        <w:rPr>
          <w:rStyle w:val="FootnoteReference"/>
          <w:sz w:val="18"/>
          <w:szCs w:val="18"/>
        </w:rPr>
        <w:footnoteRef/>
      </w:r>
      <w:r w:rsidRPr="00453690">
        <w:rPr>
          <w:sz w:val="18"/>
          <w:szCs w:val="18"/>
        </w:rPr>
        <w:t xml:space="preserve"> </w:t>
      </w:r>
      <w:r w:rsidR="00453690" w:rsidRPr="00954C67">
        <w:rPr>
          <w:sz w:val="18"/>
          <w:szCs w:val="18"/>
        </w:rPr>
        <w:t>Mr Shane Rattenbury</w:t>
      </w:r>
      <w:r w:rsidR="00453690">
        <w:rPr>
          <w:sz w:val="18"/>
          <w:szCs w:val="18"/>
        </w:rPr>
        <w:t xml:space="preserve"> MLA</w:t>
      </w:r>
      <w:r w:rsidR="00453690" w:rsidRPr="00954C67">
        <w:rPr>
          <w:sz w:val="18"/>
          <w:szCs w:val="18"/>
        </w:rPr>
        <w:t xml:space="preserve">, </w:t>
      </w:r>
      <w:r w:rsidR="00453690">
        <w:rPr>
          <w:sz w:val="18"/>
          <w:szCs w:val="18"/>
        </w:rPr>
        <w:t>Attorney-General,</w:t>
      </w:r>
      <w:r w:rsidR="00453690" w:rsidRPr="00453690">
        <w:rPr>
          <w:i/>
          <w:iCs/>
          <w:sz w:val="18"/>
          <w:szCs w:val="18"/>
        </w:rPr>
        <w:t xml:space="preserve"> </w:t>
      </w:r>
      <w:r w:rsidRPr="00453690">
        <w:rPr>
          <w:i/>
          <w:iCs/>
          <w:sz w:val="18"/>
          <w:szCs w:val="18"/>
        </w:rPr>
        <w:t>Proof Committee Hansard</w:t>
      </w:r>
      <w:r w:rsidRPr="00453690">
        <w:rPr>
          <w:sz w:val="18"/>
          <w:szCs w:val="18"/>
        </w:rPr>
        <w:t>, 24 August 2022, p 350.</w:t>
      </w:r>
    </w:p>
  </w:footnote>
  <w:footnote w:id="478">
    <w:p w14:paraId="4760CD26" w14:textId="59881A05" w:rsidR="00A648DA" w:rsidRPr="00453690" w:rsidRDefault="00A648DA" w:rsidP="00A648DA">
      <w:pPr>
        <w:pStyle w:val="FootnoteText"/>
        <w:rPr>
          <w:sz w:val="18"/>
          <w:szCs w:val="18"/>
        </w:rPr>
      </w:pPr>
      <w:r w:rsidRPr="00453690">
        <w:rPr>
          <w:rStyle w:val="FootnoteReference"/>
          <w:sz w:val="18"/>
          <w:szCs w:val="18"/>
        </w:rPr>
        <w:footnoteRef/>
      </w:r>
      <w:r w:rsidRPr="00453690">
        <w:rPr>
          <w:sz w:val="18"/>
          <w:szCs w:val="18"/>
        </w:rPr>
        <w:t xml:space="preserve"> </w:t>
      </w:r>
      <w:r w:rsidRPr="00453690">
        <w:rPr>
          <w:i/>
          <w:iCs/>
          <w:sz w:val="18"/>
          <w:szCs w:val="18"/>
        </w:rPr>
        <w:t>Proof Committee Hansard</w:t>
      </w:r>
      <w:r w:rsidRPr="00453690">
        <w:rPr>
          <w:sz w:val="18"/>
          <w:szCs w:val="18"/>
        </w:rPr>
        <w:t xml:space="preserve">, 24 August 2022, p 351, ACIL Allen, </w:t>
      </w:r>
      <w:r w:rsidRPr="00453690">
        <w:rPr>
          <w:i/>
          <w:iCs/>
          <w:sz w:val="18"/>
          <w:szCs w:val="18"/>
        </w:rPr>
        <w:t>Minimum standards for residential rental properties, Regulation Impact Statement</w:t>
      </w:r>
      <w:r w:rsidR="000779CC">
        <w:rPr>
          <w:i/>
          <w:iCs/>
          <w:sz w:val="18"/>
          <w:szCs w:val="18"/>
        </w:rPr>
        <w:t>,</w:t>
      </w:r>
      <w:r w:rsidRPr="00453690">
        <w:rPr>
          <w:i/>
          <w:iCs/>
          <w:sz w:val="18"/>
          <w:szCs w:val="18"/>
        </w:rPr>
        <w:t xml:space="preserve"> </w:t>
      </w:r>
      <w:r w:rsidRPr="00453690">
        <w:rPr>
          <w:sz w:val="18"/>
          <w:szCs w:val="18"/>
        </w:rPr>
        <w:t>6 September 2021</w:t>
      </w:r>
      <w:r w:rsidR="00453690">
        <w:rPr>
          <w:sz w:val="18"/>
          <w:szCs w:val="18"/>
        </w:rPr>
        <w:t>,</w:t>
      </w:r>
      <w:r w:rsidRPr="00453690">
        <w:rPr>
          <w:i/>
          <w:iCs/>
          <w:sz w:val="18"/>
          <w:szCs w:val="18"/>
        </w:rPr>
        <w:t xml:space="preserve"> </w:t>
      </w:r>
      <w:r w:rsidRPr="00453690">
        <w:rPr>
          <w:sz w:val="18"/>
          <w:szCs w:val="18"/>
        </w:rPr>
        <w:t>p</w:t>
      </w:r>
      <w:r w:rsidR="00453690">
        <w:rPr>
          <w:sz w:val="18"/>
          <w:szCs w:val="18"/>
        </w:rPr>
        <w:t xml:space="preserve"> </w:t>
      </w:r>
      <w:r w:rsidRPr="00453690">
        <w:rPr>
          <w:sz w:val="18"/>
          <w:szCs w:val="18"/>
        </w:rPr>
        <w:t>53.</w:t>
      </w:r>
    </w:p>
  </w:footnote>
  <w:footnote w:id="479">
    <w:p w14:paraId="67AB180C" w14:textId="77777777" w:rsidR="00A648DA" w:rsidRPr="00453690" w:rsidRDefault="00A648DA" w:rsidP="00A648DA">
      <w:pPr>
        <w:pStyle w:val="FootnoteText"/>
        <w:rPr>
          <w:sz w:val="18"/>
          <w:szCs w:val="18"/>
        </w:rPr>
      </w:pPr>
      <w:r w:rsidRPr="00453690">
        <w:rPr>
          <w:rStyle w:val="FootnoteReference"/>
          <w:sz w:val="18"/>
          <w:szCs w:val="18"/>
        </w:rPr>
        <w:footnoteRef/>
      </w:r>
      <w:r w:rsidRPr="00453690">
        <w:rPr>
          <w:sz w:val="18"/>
          <w:szCs w:val="18"/>
        </w:rPr>
        <w:t xml:space="preserve"> </w:t>
      </w:r>
      <w:r w:rsidRPr="00453690">
        <w:rPr>
          <w:i/>
          <w:iCs/>
          <w:sz w:val="18"/>
          <w:szCs w:val="18"/>
        </w:rPr>
        <w:t>Proof Committee Hansard</w:t>
      </w:r>
      <w:r w:rsidRPr="00453690">
        <w:rPr>
          <w:sz w:val="18"/>
          <w:szCs w:val="18"/>
        </w:rPr>
        <w:t>, 24 August 2022, p 351</w:t>
      </w:r>
    </w:p>
  </w:footnote>
  <w:footnote w:id="480">
    <w:p w14:paraId="480CDDCB" w14:textId="56C58CF9" w:rsidR="004C4274" w:rsidRPr="00AB1A5C" w:rsidRDefault="004C4274" w:rsidP="004C4274">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xml:space="preserve">, 22 </w:t>
      </w:r>
      <w:r w:rsidR="00F7591D" w:rsidRPr="00AB1A5C">
        <w:rPr>
          <w:sz w:val="18"/>
          <w:szCs w:val="18"/>
        </w:rPr>
        <w:t>August</w:t>
      </w:r>
      <w:r w:rsidRPr="00AB1A5C">
        <w:rPr>
          <w:sz w:val="18"/>
          <w:szCs w:val="18"/>
        </w:rPr>
        <w:t xml:space="preserve"> 2022, p</w:t>
      </w:r>
      <w:r w:rsidR="00F7591D" w:rsidRPr="00AB1A5C">
        <w:rPr>
          <w:sz w:val="18"/>
          <w:szCs w:val="18"/>
        </w:rPr>
        <w:t>p</w:t>
      </w:r>
      <w:r w:rsidRPr="00AB1A5C">
        <w:rPr>
          <w:sz w:val="18"/>
          <w:szCs w:val="18"/>
        </w:rPr>
        <w:t xml:space="preserve"> </w:t>
      </w:r>
      <w:r w:rsidR="00AB1A5C" w:rsidRPr="00AB1A5C">
        <w:rPr>
          <w:sz w:val="18"/>
          <w:szCs w:val="18"/>
        </w:rPr>
        <w:t>10</w:t>
      </w:r>
      <w:r w:rsidRPr="00AB1A5C">
        <w:rPr>
          <w:sz w:val="18"/>
          <w:szCs w:val="18"/>
        </w:rPr>
        <w:t>9</w:t>
      </w:r>
      <w:r w:rsidR="00F7591D" w:rsidRPr="00AB1A5C">
        <w:rPr>
          <w:sz w:val="18"/>
          <w:szCs w:val="18"/>
        </w:rPr>
        <w:t>–</w:t>
      </w:r>
      <w:r w:rsidR="00AB1A5C" w:rsidRPr="00AB1A5C">
        <w:rPr>
          <w:sz w:val="18"/>
          <w:szCs w:val="18"/>
        </w:rPr>
        <w:t>112</w:t>
      </w:r>
      <w:r w:rsidR="00134994">
        <w:rPr>
          <w:sz w:val="18"/>
          <w:szCs w:val="18"/>
        </w:rPr>
        <w:t>,</w:t>
      </w:r>
      <w:r w:rsidR="0027250D">
        <w:rPr>
          <w:sz w:val="18"/>
          <w:szCs w:val="18"/>
        </w:rPr>
        <w:t xml:space="preserve"> </w:t>
      </w:r>
      <w:r w:rsidR="0027250D" w:rsidRPr="00AB1A5C">
        <w:rPr>
          <w:sz w:val="18"/>
          <w:szCs w:val="18"/>
        </w:rPr>
        <w:t>pp 1</w:t>
      </w:r>
      <w:r w:rsidR="0027250D">
        <w:rPr>
          <w:sz w:val="18"/>
          <w:szCs w:val="18"/>
        </w:rPr>
        <w:t>16</w:t>
      </w:r>
      <w:r w:rsidR="0027250D" w:rsidRPr="00AB1A5C">
        <w:rPr>
          <w:sz w:val="18"/>
          <w:szCs w:val="18"/>
        </w:rPr>
        <w:t>–11</w:t>
      </w:r>
      <w:r w:rsidR="0027250D">
        <w:rPr>
          <w:sz w:val="18"/>
          <w:szCs w:val="18"/>
        </w:rPr>
        <w:t>7</w:t>
      </w:r>
      <w:r w:rsidR="00134994">
        <w:rPr>
          <w:sz w:val="18"/>
          <w:szCs w:val="18"/>
        </w:rPr>
        <w:t xml:space="preserve">, </w:t>
      </w:r>
      <w:r w:rsidR="00134994" w:rsidRPr="00AB1A5C">
        <w:rPr>
          <w:sz w:val="18"/>
          <w:szCs w:val="18"/>
        </w:rPr>
        <w:t>pp 1</w:t>
      </w:r>
      <w:r w:rsidR="00134994">
        <w:rPr>
          <w:sz w:val="18"/>
          <w:szCs w:val="18"/>
        </w:rPr>
        <w:t>26</w:t>
      </w:r>
      <w:r w:rsidR="00134994" w:rsidRPr="00AB1A5C">
        <w:rPr>
          <w:sz w:val="18"/>
          <w:szCs w:val="18"/>
        </w:rPr>
        <w:t>–1</w:t>
      </w:r>
      <w:r w:rsidR="00134994">
        <w:rPr>
          <w:sz w:val="18"/>
          <w:szCs w:val="18"/>
        </w:rPr>
        <w:t>28</w:t>
      </w:r>
      <w:r w:rsidR="00F30EC2">
        <w:rPr>
          <w:sz w:val="18"/>
          <w:szCs w:val="18"/>
        </w:rPr>
        <w:t>,</w:t>
      </w:r>
      <w:r w:rsidR="00134994">
        <w:rPr>
          <w:sz w:val="18"/>
          <w:szCs w:val="18"/>
        </w:rPr>
        <w:t xml:space="preserve"> </w:t>
      </w:r>
      <w:r w:rsidR="00134994" w:rsidRPr="00AB1A5C">
        <w:rPr>
          <w:sz w:val="18"/>
          <w:szCs w:val="18"/>
        </w:rPr>
        <w:t>pp 1</w:t>
      </w:r>
      <w:r w:rsidR="00134994">
        <w:rPr>
          <w:sz w:val="18"/>
          <w:szCs w:val="18"/>
        </w:rPr>
        <w:t>29</w:t>
      </w:r>
      <w:r w:rsidR="00134994" w:rsidRPr="00AB1A5C">
        <w:rPr>
          <w:sz w:val="18"/>
          <w:szCs w:val="18"/>
        </w:rPr>
        <w:t>–1</w:t>
      </w:r>
      <w:r w:rsidR="00134994">
        <w:rPr>
          <w:sz w:val="18"/>
          <w:szCs w:val="18"/>
        </w:rPr>
        <w:t>30</w:t>
      </w:r>
      <w:r w:rsidR="00F30EC2">
        <w:rPr>
          <w:sz w:val="18"/>
          <w:szCs w:val="18"/>
        </w:rPr>
        <w:t xml:space="preserve"> and </w:t>
      </w:r>
      <w:r w:rsidR="00F30EC2" w:rsidRPr="00AB1A5C">
        <w:rPr>
          <w:sz w:val="18"/>
          <w:szCs w:val="18"/>
        </w:rPr>
        <w:t>pp 1</w:t>
      </w:r>
      <w:r w:rsidR="00F30EC2">
        <w:rPr>
          <w:sz w:val="18"/>
          <w:szCs w:val="18"/>
        </w:rPr>
        <w:t>32</w:t>
      </w:r>
      <w:r w:rsidR="00F30EC2" w:rsidRPr="00AB1A5C">
        <w:rPr>
          <w:sz w:val="18"/>
          <w:szCs w:val="18"/>
        </w:rPr>
        <w:t>–1</w:t>
      </w:r>
      <w:r w:rsidR="00F30EC2">
        <w:rPr>
          <w:sz w:val="18"/>
          <w:szCs w:val="18"/>
        </w:rPr>
        <w:t>33</w:t>
      </w:r>
      <w:r w:rsidRPr="00AB1A5C">
        <w:rPr>
          <w:sz w:val="18"/>
          <w:szCs w:val="18"/>
        </w:rPr>
        <w:t>.</w:t>
      </w:r>
    </w:p>
  </w:footnote>
  <w:footnote w:id="481">
    <w:p w14:paraId="39E30506" w14:textId="67141DCD" w:rsidR="00954C67" w:rsidRPr="00AB1A5C" w:rsidRDefault="00954C67" w:rsidP="00954C67">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w:t>
      </w:r>
      <w:r>
        <w:rPr>
          <w:sz w:val="18"/>
          <w:szCs w:val="18"/>
        </w:rPr>
        <w:t xml:space="preserve"> </w:t>
      </w:r>
      <w:r w:rsidRPr="00AB1A5C">
        <w:rPr>
          <w:sz w:val="18"/>
          <w:szCs w:val="18"/>
        </w:rPr>
        <w:t>11</w:t>
      </w:r>
      <w:r>
        <w:rPr>
          <w:sz w:val="18"/>
          <w:szCs w:val="18"/>
        </w:rPr>
        <w:t>3</w:t>
      </w:r>
      <w:r w:rsidRPr="00AB1A5C">
        <w:rPr>
          <w:sz w:val="18"/>
          <w:szCs w:val="18"/>
        </w:rPr>
        <w:t>.</w:t>
      </w:r>
    </w:p>
  </w:footnote>
  <w:footnote w:id="482">
    <w:p w14:paraId="27B603CE" w14:textId="7429E65E" w:rsidR="00954C67" w:rsidRPr="00AB1A5C" w:rsidRDefault="00954C67" w:rsidP="00954C67">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pp 1</w:t>
      </w:r>
      <w:r>
        <w:rPr>
          <w:sz w:val="18"/>
          <w:szCs w:val="18"/>
        </w:rPr>
        <w:t>13</w:t>
      </w:r>
      <w:r w:rsidRPr="00AB1A5C">
        <w:rPr>
          <w:sz w:val="18"/>
          <w:szCs w:val="18"/>
        </w:rPr>
        <w:t>–1</w:t>
      </w:r>
      <w:r>
        <w:rPr>
          <w:sz w:val="18"/>
          <w:szCs w:val="18"/>
        </w:rPr>
        <w:t>15</w:t>
      </w:r>
      <w:r w:rsidRPr="00AB1A5C">
        <w:rPr>
          <w:sz w:val="18"/>
          <w:szCs w:val="18"/>
        </w:rPr>
        <w:t>.</w:t>
      </w:r>
    </w:p>
  </w:footnote>
  <w:footnote w:id="483">
    <w:p w14:paraId="49590019" w14:textId="5A4EB164" w:rsidR="00954C67" w:rsidRPr="00AB1A5C" w:rsidRDefault="00954C67" w:rsidP="00954C67">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pp 1</w:t>
      </w:r>
      <w:r>
        <w:rPr>
          <w:sz w:val="18"/>
          <w:szCs w:val="18"/>
        </w:rPr>
        <w:t>13</w:t>
      </w:r>
      <w:r w:rsidRPr="00AB1A5C">
        <w:rPr>
          <w:sz w:val="18"/>
          <w:szCs w:val="18"/>
        </w:rPr>
        <w:t>–1</w:t>
      </w:r>
      <w:r>
        <w:rPr>
          <w:sz w:val="18"/>
          <w:szCs w:val="18"/>
        </w:rPr>
        <w:t>15</w:t>
      </w:r>
      <w:r w:rsidR="00F30EC2">
        <w:rPr>
          <w:sz w:val="18"/>
          <w:szCs w:val="18"/>
        </w:rPr>
        <w:t xml:space="preserve"> and </w:t>
      </w:r>
      <w:r w:rsidR="00F30EC2" w:rsidRPr="00AB1A5C">
        <w:rPr>
          <w:sz w:val="18"/>
          <w:szCs w:val="18"/>
        </w:rPr>
        <w:t>pp 1</w:t>
      </w:r>
      <w:r w:rsidR="00F30EC2">
        <w:rPr>
          <w:sz w:val="18"/>
          <w:szCs w:val="18"/>
        </w:rPr>
        <w:t>34</w:t>
      </w:r>
      <w:r w:rsidR="00F30EC2" w:rsidRPr="00AB1A5C">
        <w:rPr>
          <w:sz w:val="18"/>
          <w:szCs w:val="18"/>
        </w:rPr>
        <w:t>–1</w:t>
      </w:r>
      <w:r w:rsidR="00F30EC2">
        <w:rPr>
          <w:sz w:val="18"/>
          <w:szCs w:val="18"/>
        </w:rPr>
        <w:t>35</w:t>
      </w:r>
      <w:r w:rsidRPr="00AB1A5C">
        <w:rPr>
          <w:sz w:val="18"/>
          <w:szCs w:val="18"/>
        </w:rPr>
        <w:t>.</w:t>
      </w:r>
    </w:p>
  </w:footnote>
  <w:footnote w:id="484">
    <w:p w14:paraId="5A99CC5F" w14:textId="6FE3230E" w:rsidR="0027250D" w:rsidRPr="00AB1A5C" w:rsidRDefault="0027250D" w:rsidP="0027250D">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pp 1</w:t>
      </w:r>
      <w:r>
        <w:rPr>
          <w:sz w:val="18"/>
          <w:szCs w:val="18"/>
        </w:rPr>
        <w:t>17</w:t>
      </w:r>
      <w:r w:rsidRPr="00AB1A5C">
        <w:rPr>
          <w:sz w:val="18"/>
          <w:szCs w:val="18"/>
        </w:rPr>
        <w:t>–1</w:t>
      </w:r>
      <w:r>
        <w:rPr>
          <w:sz w:val="18"/>
          <w:szCs w:val="18"/>
        </w:rPr>
        <w:t>18</w:t>
      </w:r>
      <w:r w:rsidRPr="00AB1A5C">
        <w:rPr>
          <w:sz w:val="18"/>
          <w:szCs w:val="18"/>
        </w:rPr>
        <w:t>.</w:t>
      </w:r>
    </w:p>
  </w:footnote>
  <w:footnote w:id="485">
    <w:p w14:paraId="04850B33" w14:textId="33819964" w:rsidR="0027250D" w:rsidRPr="00AB1A5C" w:rsidRDefault="0027250D" w:rsidP="0027250D">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pp 1</w:t>
      </w:r>
      <w:r>
        <w:rPr>
          <w:sz w:val="18"/>
          <w:szCs w:val="18"/>
        </w:rPr>
        <w:t>18</w:t>
      </w:r>
      <w:r w:rsidRPr="00AB1A5C">
        <w:rPr>
          <w:sz w:val="18"/>
          <w:szCs w:val="18"/>
        </w:rPr>
        <w:t>–1</w:t>
      </w:r>
      <w:r>
        <w:rPr>
          <w:sz w:val="18"/>
          <w:szCs w:val="18"/>
        </w:rPr>
        <w:t>21</w:t>
      </w:r>
      <w:r w:rsidRPr="00AB1A5C">
        <w:rPr>
          <w:sz w:val="18"/>
          <w:szCs w:val="18"/>
        </w:rPr>
        <w:t>.</w:t>
      </w:r>
    </w:p>
  </w:footnote>
  <w:footnote w:id="486">
    <w:p w14:paraId="330D3CF0" w14:textId="2D525112" w:rsidR="000B23DE" w:rsidRPr="00AB1A5C" w:rsidRDefault="000B23DE" w:rsidP="000B23DE">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 1</w:t>
      </w:r>
      <w:r>
        <w:rPr>
          <w:sz w:val="18"/>
          <w:szCs w:val="18"/>
        </w:rPr>
        <w:t>22</w:t>
      </w:r>
      <w:r w:rsidRPr="00AB1A5C">
        <w:rPr>
          <w:sz w:val="18"/>
          <w:szCs w:val="18"/>
        </w:rPr>
        <w:t>.</w:t>
      </w:r>
    </w:p>
  </w:footnote>
  <w:footnote w:id="487">
    <w:p w14:paraId="2A674F2F" w14:textId="5575A5DB" w:rsidR="000B23DE" w:rsidRPr="00AB1A5C" w:rsidRDefault="000B23DE" w:rsidP="000B23DE">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pp 1</w:t>
      </w:r>
      <w:r>
        <w:rPr>
          <w:sz w:val="18"/>
          <w:szCs w:val="18"/>
        </w:rPr>
        <w:t>22</w:t>
      </w:r>
      <w:r w:rsidRPr="00AB1A5C">
        <w:rPr>
          <w:sz w:val="18"/>
          <w:szCs w:val="18"/>
        </w:rPr>
        <w:t>–1</w:t>
      </w:r>
      <w:r>
        <w:rPr>
          <w:sz w:val="18"/>
          <w:szCs w:val="18"/>
        </w:rPr>
        <w:t>24</w:t>
      </w:r>
      <w:r w:rsidRPr="00AB1A5C">
        <w:rPr>
          <w:sz w:val="18"/>
          <w:szCs w:val="18"/>
        </w:rPr>
        <w:t>.</w:t>
      </w:r>
    </w:p>
  </w:footnote>
  <w:footnote w:id="488">
    <w:p w14:paraId="6C248744" w14:textId="77777777" w:rsidR="007A7234" w:rsidRPr="00AB1A5C" w:rsidRDefault="007A7234" w:rsidP="007A7234">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pp 1</w:t>
      </w:r>
      <w:r>
        <w:rPr>
          <w:sz w:val="18"/>
          <w:szCs w:val="18"/>
        </w:rPr>
        <w:t>28</w:t>
      </w:r>
      <w:r w:rsidRPr="00AB1A5C">
        <w:rPr>
          <w:sz w:val="18"/>
          <w:szCs w:val="18"/>
        </w:rPr>
        <w:t>–1</w:t>
      </w:r>
      <w:r>
        <w:rPr>
          <w:sz w:val="18"/>
          <w:szCs w:val="18"/>
        </w:rPr>
        <w:t>29</w:t>
      </w:r>
      <w:r w:rsidRPr="00AB1A5C">
        <w:rPr>
          <w:sz w:val="18"/>
          <w:szCs w:val="18"/>
        </w:rPr>
        <w:t>.</w:t>
      </w:r>
    </w:p>
  </w:footnote>
  <w:footnote w:id="489">
    <w:p w14:paraId="711941AD" w14:textId="2388A107" w:rsidR="00134994" w:rsidRPr="00AB1A5C" w:rsidRDefault="00134994" w:rsidP="00134994">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pp 1</w:t>
      </w:r>
      <w:r w:rsidR="007A7234">
        <w:rPr>
          <w:sz w:val="18"/>
          <w:szCs w:val="18"/>
        </w:rPr>
        <w:t>31</w:t>
      </w:r>
      <w:r w:rsidRPr="00AB1A5C">
        <w:rPr>
          <w:sz w:val="18"/>
          <w:szCs w:val="18"/>
        </w:rPr>
        <w:t>–1</w:t>
      </w:r>
      <w:r w:rsidR="007A7234">
        <w:rPr>
          <w:sz w:val="18"/>
          <w:szCs w:val="18"/>
        </w:rPr>
        <w:t>32</w:t>
      </w:r>
      <w:r w:rsidRPr="00AB1A5C">
        <w:rPr>
          <w:sz w:val="18"/>
          <w:szCs w:val="18"/>
        </w:rPr>
        <w:t>.</w:t>
      </w:r>
    </w:p>
  </w:footnote>
  <w:footnote w:id="490">
    <w:p w14:paraId="55A352AE" w14:textId="10E14095" w:rsidR="007A7234" w:rsidRPr="00AB1A5C" w:rsidRDefault="007A7234" w:rsidP="007A7234">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 1</w:t>
      </w:r>
      <w:r w:rsidR="00F30EC2">
        <w:rPr>
          <w:sz w:val="18"/>
          <w:szCs w:val="18"/>
        </w:rPr>
        <w:t>32</w:t>
      </w:r>
      <w:r w:rsidRPr="00AB1A5C">
        <w:rPr>
          <w:sz w:val="18"/>
          <w:szCs w:val="18"/>
        </w:rPr>
        <w:t>.</w:t>
      </w:r>
    </w:p>
  </w:footnote>
  <w:footnote w:id="491">
    <w:p w14:paraId="727A5C86" w14:textId="3E203F71" w:rsidR="00F30EC2" w:rsidRPr="00AB1A5C" w:rsidRDefault="00F30EC2" w:rsidP="00F30EC2">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pp 1</w:t>
      </w:r>
      <w:r>
        <w:rPr>
          <w:sz w:val="18"/>
          <w:szCs w:val="18"/>
        </w:rPr>
        <w:t>35</w:t>
      </w:r>
      <w:r w:rsidRPr="00AB1A5C">
        <w:rPr>
          <w:sz w:val="18"/>
          <w:szCs w:val="18"/>
        </w:rPr>
        <w:t>–1</w:t>
      </w:r>
      <w:r>
        <w:rPr>
          <w:sz w:val="18"/>
          <w:szCs w:val="18"/>
        </w:rPr>
        <w:t>36</w:t>
      </w:r>
      <w:r w:rsidRPr="00AB1A5C">
        <w:rPr>
          <w:sz w:val="18"/>
          <w:szCs w:val="18"/>
        </w:rPr>
        <w:t>.</w:t>
      </w:r>
    </w:p>
  </w:footnote>
  <w:footnote w:id="492">
    <w:p w14:paraId="5656EB03" w14:textId="77777777" w:rsidR="00F30EC2" w:rsidRPr="00AB1A5C" w:rsidRDefault="00F30EC2" w:rsidP="00F30EC2">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pp 1</w:t>
      </w:r>
      <w:r>
        <w:rPr>
          <w:sz w:val="18"/>
          <w:szCs w:val="18"/>
        </w:rPr>
        <w:t>36</w:t>
      </w:r>
      <w:r w:rsidRPr="00AB1A5C">
        <w:rPr>
          <w:sz w:val="18"/>
          <w:szCs w:val="18"/>
        </w:rPr>
        <w:t>–1</w:t>
      </w:r>
      <w:r>
        <w:rPr>
          <w:sz w:val="18"/>
          <w:szCs w:val="18"/>
        </w:rPr>
        <w:t>37</w:t>
      </w:r>
      <w:r w:rsidRPr="00AB1A5C">
        <w:rPr>
          <w:sz w:val="18"/>
          <w:szCs w:val="18"/>
        </w:rPr>
        <w:t>.</w:t>
      </w:r>
    </w:p>
  </w:footnote>
  <w:footnote w:id="493">
    <w:p w14:paraId="06E93712" w14:textId="409A3F3A" w:rsidR="00F30EC2" w:rsidRPr="00AB1A5C" w:rsidRDefault="00F30EC2" w:rsidP="00F30EC2">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Proof Committee Hansard</w:t>
      </w:r>
      <w:r w:rsidRPr="00AB1A5C">
        <w:rPr>
          <w:sz w:val="18"/>
          <w:szCs w:val="18"/>
        </w:rPr>
        <w:t>, 22 August 2022, pp 1</w:t>
      </w:r>
      <w:r>
        <w:rPr>
          <w:sz w:val="18"/>
          <w:szCs w:val="18"/>
        </w:rPr>
        <w:t>37</w:t>
      </w:r>
      <w:r w:rsidRPr="00AB1A5C">
        <w:rPr>
          <w:sz w:val="18"/>
          <w:szCs w:val="18"/>
        </w:rPr>
        <w:t>–1</w:t>
      </w:r>
      <w:r>
        <w:rPr>
          <w:sz w:val="18"/>
          <w:szCs w:val="18"/>
        </w:rPr>
        <w:t>38</w:t>
      </w:r>
      <w:r w:rsidRPr="00AB1A5C">
        <w:rPr>
          <w:sz w:val="18"/>
          <w:szCs w:val="18"/>
        </w:rPr>
        <w:t>.</w:t>
      </w:r>
    </w:p>
  </w:footnote>
  <w:footnote w:id="494">
    <w:p w14:paraId="287EDFEB" w14:textId="7617B189" w:rsidR="00AB1A5C" w:rsidRPr="00AB1A5C" w:rsidRDefault="00AB1A5C" w:rsidP="00AB1A5C">
      <w:pPr>
        <w:pStyle w:val="FootnoteText"/>
        <w:rPr>
          <w:sz w:val="18"/>
          <w:szCs w:val="18"/>
        </w:rPr>
      </w:pPr>
      <w:r w:rsidRPr="00AB1A5C">
        <w:rPr>
          <w:rStyle w:val="FootnoteReference"/>
          <w:sz w:val="18"/>
          <w:szCs w:val="18"/>
        </w:rPr>
        <w:footnoteRef/>
      </w:r>
      <w:r w:rsidRPr="00AB1A5C">
        <w:rPr>
          <w:sz w:val="18"/>
          <w:szCs w:val="18"/>
        </w:rPr>
        <w:t xml:space="preserve"> </w:t>
      </w:r>
      <w:r w:rsidRPr="00AB1A5C">
        <w:rPr>
          <w:i/>
          <w:iCs/>
          <w:sz w:val="18"/>
          <w:szCs w:val="18"/>
        </w:rPr>
        <w:t xml:space="preserve">Parliamentary &amp; Governing Agreement: </w:t>
      </w:r>
      <w:r w:rsidR="000779CC" w:rsidRPr="00954C67">
        <w:rPr>
          <w:i/>
          <w:iCs/>
          <w:sz w:val="18"/>
          <w:szCs w:val="18"/>
        </w:rPr>
        <w:t>1</w:t>
      </w:r>
      <w:r w:rsidR="000779CC">
        <w:rPr>
          <w:i/>
          <w:iCs/>
          <w:sz w:val="18"/>
          <w:szCs w:val="18"/>
        </w:rPr>
        <w:t>0</w:t>
      </w:r>
      <w:r w:rsidR="000779CC" w:rsidRPr="000779CC">
        <w:rPr>
          <w:i/>
          <w:iCs/>
          <w:sz w:val="18"/>
          <w:szCs w:val="18"/>
        </w:rPr>
        <w:t>th</w:t>
      </w:r>
      <w:r w:rsidRPr="00AB1A5C">
        <w:rPr>
          <w:i/>
          <w:iCs/>
          <w:sz w:val="18"/>
          <w:szCs w:val="18"/>
        </w:rPr>
        <w:t xml:space="preserve"> Legislative Assembly Australian Capital Territory</w:t>
      </w:r>
      <w:r w:rsidRPr="00AB1A5C">
        <w:rPr>
          <w:sz w:val="18"/>
          <w:szCs w:val="18"/>
        </w:rPr>
        <w:t>, Appendix 1.</w:t>
      </w:r>
    </w:p>
  </w:footnote>
  <w:footnote w:id="495">
    <w:p w14:paraId="2660F378" w14:textId="77777777" w:rsidR="00AB1A5C" w:rsidRPr="00954C67" w:rsidRDefault="00AB1A5C" w:rsidP="00AB1A5C">
      <w:pPr>
        <w:pStyle w:val="FootnoteText"/>
        <w:rPr>
          <w:sz w:val="18"/>
          <w:szCs w:val="18"/>
        </w:rPr>
      </w:pPr>
      <w:r w:rsidRPr="00954C67">
        <w:rPr>
          <w:rStyle w:val="FootnoteReference"/>
          <w:sz w:val="18"/>
          <w:szCs w:val="18"/>
        </w:rPr>
        <w:footnoteRef/>
      </w:r>
      <w:r w:rsidRPr="00954C67">
        <w:rPr>
          <w:sz w:val="18"/>
          <w:szCs w:val="18"/>
        </w:rPr>
        <w:t xml:space="preserve"> Justice and Community Safety Directorate, </w:t>
      </w:r>
      <w:r w:rsidRPr="00954C67">
        <w:rPr>
          <w:i/>
          <w:iCs/>
          <w:sz w:val="18"/>
          <w:szCs w:val="18"/>
        </w:rPr>
        <w:t>ACT Government, Discussion Paper: Lowering bet and credit limits for electronic gaming machines</w:t>
      </w:r>
      <w:r w:rsidRPr="00954C67">
        <w:rPr>
          <w:sz w:val="18"/>
          <w:szCs w:val="18"/>
        </w:rPr>
        <w:t>, p 6.</w:t>
      </w:r>
    </w:p>
  </w:footnote>
  <w:footnote w:id="496">
    <w:p w14:paraId="706905CD" w14:textId="77777777" w:rsidR="00AB1A5C" w:rsidRPr="00954C67" w:rsidRDefault="00AB1A5C" w:rsidP="00AB1A5C">
      <w:pPr>
        <w:pStyle w:val="FootnoteText"/>
        <w:rPr>
          <w:sz w:val="18"/>
          <w:szCs w:val="18"/>
        </w:rPr>
      </w:pPr>
      <w:r w:rsidRPr="00954C67">
        <w:rPr>
          <w:rStyle w:val="FootnoteReference"/>
          <w:sz w:val="18"/>
          <w:szCs w:val="18"/>
        </w:rPr>
        <w:footnoteRef/>
      </w:r>
      <w:r w:rsidRPr="00954C67">
        <w:rPr>
          <w:sz w:val="18"/>
          <w:szCs w:val="18"/>
        </w:rPr>
        <w:t xml:space="preserve"> Justice and Community Safety Directorate, </w:t>
      </w:r>
      <w:r w:rsidRPr="00954C67">
        <w:rPr>
          <w:i/>
          <w:iCs/>
          <w:sz w:val="18"/>
          <w:szCs w:val="18"/>
        </w:rPr>
        <w:t>ACT Government, Discussion Paper: Lowering bet and credit limits for electronic gaming machines</w:t>
      </w:r>
      <w:r w:rsidRPr="00954C67">
        <w:rPr>
          <w:sz w:val="18"/>
          <w:szCs w:val="18"/>
        </w:rPr>
        <w:t>.</w:t>
      </w:r>
    </w:p>
  </w:footnote>
  <w:footnote w:id="497">
    <w:p w14:paraId="0810870E" w14:textId="1E60E6D4" w:rsidR="00AB1A5C" w:rsidRPr="00954C67" w:rsidRDefault="00AB1A5C" w:rsidP="00AB1A5C">
      <w:pPr>
        <w:pStyle w:val="FootnoteText"/>
        <w:rPr>
          <w:sz w:val="18"/>
          <w:szCs w:val="18"/>
        </w:rPr>
      </w:pPr>
      <w:r w:rsidRPr="00954C67">
        <w:rPr>
          <w:rStyle w:val="FootnoteReference"/>
          <w:sz w:val="18"/>
          <w:szCs w:val="18"/>
        </w:rPr>
        <w:footnoteRef/>
      </w:r>
      <w:r w:rsidRPr="00954C67">
        <w:rPr>
          <w:sz w:val="18"/>
          <w:szCs w:val="18"/>
        </w:rPr>
        <w:t xml:space="preserve"> Mr Shane Rattenbury</w:t>
      </w:r>
      <w:r w:rsidR="00954C67">
        <w:rPr>
          <w:sz w:val="18"/>
          <w:szCs w:val="18"/>
        </w:rPr>
        <w:t xml:space="preserve"> MLA</w:t>
      </w:r>
      <w:r w:rsidRPr="00954C67">
        <w:rPr>
          <w:sz w:val="18"/>
          <w:szCs w:val="18"/>
        </w:rPr>
        <w:t xml:space="preserve">, </w:t>
      </w:r>
      <w:r w:rsidR="00954C67">
        <w:rPr>
          <w:sz w:val="18"/>
          <w:szCs w:val="18"/>
        </w:rPr>
        <w:t>Minister for Gaming</w:t>
      </w:r>
      <w:r w:rsidRPr="00954C67">
        <w:rPr>
          <w:sz w:val="18"/>
          <w:szCs w:val="18"/>
        </w:rPr>
        <w:t xml:space="preserve">, </w:t>
      </w:r>
      <w:r w:rsidRPr="00954C67">
        <w:rPr>
          <w:i/>
          <w:iCs/>
          <w:sz w:val="18"/>
          <w:szCs w:val="18"/>
        </w:rPr>
        <w:t>Committee Proof Hansard,</w:t>
      </w:r>
      <w:r w:rsidRPr="00954C67">
        <w:rPr>
          <w:sz w:val="18"/>
          <w:szCs w:val="18"/>
        </w:rPr>
        <w:t xml:space="preserve"> 22 August 2022, p 111.</w:t>
      </w:r>
    </w:p>
  </w:footnote>
  <w:footnote w:id="498">
    <w:p w14:paraId="7D19E80B" w14:textId="1B92FFEC" w:rsidR="00AB1A5C" w:rsidRPr="00954C67" w:rsidRDefault="00AB1A5C" w:rsidP="00AB1A5C">
      <w:pPr>
        <w:pStyle w:val="FootnoteText"/>
        <w:rPr>
          <w:sz w:val="18"/>
          <w:szCs w:val="18"/>
        </w:rPr>
      </w:pPr>
      <w:r w:rsidRPr="00954C67">
        <w:rPr>
          <w:rStyle w:val="FootnoteReference"/>
          <w:sz w:val="18"/>
          <w:szCs w:val="18"/>
        </w:rPr>
        <w:footnoteRef/>
      </w:r>
      <w:r w:rsidRPr="00954C67">
        <w:rPr>
          <w:sz w:val="18"/>
          <w:szCs w:val="18"/>
        </w:rPr>
        <w:t xml:space="preserve"> Mr Shane Rattenbury</w:t>
      </w:r>
      <w:r w:rsidR="00954C67">
        <w:rPr>
          <w:sz w:val="18"/>
          <w:szCs w:val="18"/>
        </w:rPr>
        <w:t xml:space="preserve"> MLA</w:t>
      </w:r>
      <w:r w:rsidRPr="00954C67">
        <w:rPr>
          <w:sz w:val="18"/>
          <w:szCs w:val="18"/>
        </w:rPr>
        <w:t xml:space="preserve">, </w:t>
      </w:r>
      <w:r w:rsidR="00954C67">
        <w:rPr>
          <w:sz w:val="18"/>
          <w:szCs w:val="18"/>
        </w:rPr>
        <w:t>Minister for Gaming</w:t>
      </w:r>
      <w:r w:rsidRPr="00954C67">
        <w:rPr>
          <w:sz w:val="18"/>
          <w:szCs w:val="18"/>
        </w:rPr>
        <w:t xml:space="preserve">, </w:t>
      </w:r>
      <w:r w:rsidRPr="00954C67">
        <w:rPr>
          <w:i/>
          <w:iCs/>
          <w:sz w:val="18"/>
          <w:szCs w:val="18"/>
        </w:rPr>
        <w:t>Committee Proof Hansard,</w:t>
      </w:r>
      <w:r w:rsidRPr="00954C67">
        <w:rPr>
          <w:sz w:val="18"/>
          <w:szCs w:val="18"/>
        </w:rPr>
        <w:t xml:space="preserve"> 22 August 2022, p 111.</w:t>
      </w:r>
    </w:p>
  </w:footnote>
  <w:footnote w:id="499">
    <w:p w14:paraId="65E7E488" w14:textId="77777777" w:rsidR="00AB1A5C" w:rsidRPr="00954C67" w:rsidRDefault="00AB1A5C" w:rsidP="00AB1A5C">
      <w:pPr>
        <w:pStyle w:val="FootnoteText"/>
        <w:rPr>
          <w:sz w:val="18"/>
          <w:szCs w:val="18"/>
        </w:rPr>
      </w:pPr>
      <w:r w:rsidRPr="00954C67">
        <w:rPr>
          <w:rStyle w:val="FootnoteReference"/>
          <w:sz w:val="18"/>
          <w:szCs w:val="18"/>
        </w:rPr>
        <w:footnoteRef/>
      </w:r>
      <w:r w:rsidRPr="00954C67">
        <w:rPr>
          <w:sz w:val="18"/>
          <w:szCs w:val="18"/>
        </w:rPr>
        <w:t xml:space="preserve"> Justice and Community Safety Directorate, </w:t>
      </w:r>
      <w:r w:rsidRPr="00954C67">
        <w:rPr>
          <w:i/>
          <w:iCs/>
          <w:sz w:val="18"/>
          <w:szCs w:val="18"/>
        </w:rPr>
        <w:t>ACT Government, Discussion Paper: Lowering bet and credit limits for electronic gaming machines</w:t>
      </w:r>
      <w:r w:rsidRPr="00954C67">
        <w:rPr>
          <w:sz w:val="18"/>
          <w:szCs w:val="18"/>
        </w:rPr>
        <w:t>, p 2.</w:t>
      </w:r>
    </w:p>
  </w:footnote>
  <w:footnote w:id="500">
    <w:p w14:paraId="0C371D09" w14:textId="60EE61BC" w:rsidR="00AB1A5C" w:rsidRPr="00954C67" w:rsidRDefault="00AB1A5C" w:rsidP="00AB1A5C">
      <w:pPr>
        <w:pStyle w:val="FootnoteText"/>
        <w:rPr>
          <w:sz w:val="18"/>
          <w:szCs w:val="18"/>
        </w:rPr>
      </w:pPr>
      <w:r w:rsidRPr="00954C67">
        <w:rPr>
          <w:rStyle w:val="FootnoteReference"/>
          <w:sz w:val="18"/>
          <w:szCs w:val="18"/>
        </w:rPr>
        <w:footnoteRef/>
      </w:r>
      <w:r w:rsidRPr="00954C67">
        <w:rPr>
          <w:sz w:val="18"/>
          <w:szCs w:val="18"/>
        </w:rPr>
        <w:t xml:space="preserve"> </w:t>
      </w:r>
      <w:r w:rsidRPr="00954C67">
        <w:rPr>
          <w:i/>
          <w:iCs/>
          <w:sz w:val="18"/>
          <w:szCs w:val="18"/>
        </w:rPr>
        <w:t>Parliamentary &amp; Governing Agreement: 1</w:t>
      </w:r>
      <w:r w:rsidR="000779CC">
        <w:rPr>
          <w:i/>
          <w:iCs/>
          <w:sz w:val="18"/>
          <w:szCs w:val="18"/>
        </w:rPr>
        <w:t>0</w:t>
      </w:r>
      <w:r w:rsidR="000779CC" w:rsidRPr="000779CC">
        <w:rPr>
          <w:i/>
          <w:iCs/>
          <w:sz w:val="18"/>
          <w:szCs w:val="18"/>
        </w:rPr>
        <w:t>th</w:t>
      </w:r>
      <w:r w:rsidR="000779CC">
        <w:rPr>
          <w:i/>
          <w:iCs/>
          <w:sz w:val="18"/>
          <w:szCs w:val="18"/>
        </w:rPr>
        <w:t xml:space="preserve"> </w:t>
      </w:r>
      <w:r w:rsidRPr="00954C67">
        <w:rPr>
          <w:i/>
          <w:iCs/>
          <w:sz w:val="18"/>
          <w:szCs w:val="18"/>
        </w:rPr>
        <w:t>Legislative Assembly Australian Capital Territory</w:t>
      </w:r>
      <w:r w:rsidRPr="00954C67">
        <w:rPr>
          <w:sz w:val="18"/>
          <w:szCs w:val="18"/>
        </w:rPr>
        <w:t>, Appendix 1.</w:t>
      </w:r>
    </w:p>
  </w:footnote>
  <w:footnote w:id="501">
    <w:p w14:paraId="39619DC3" w14:textId="77777777" w:rsidR="00AB1A5C" w:rsidRPr="00954C67" w:rsidRDefault="00AB1A5C" w:rsidP="00AB1A5C">
      <w:pPr>
        <w:pStyle w:val="FootnoteText"/>
        <w:rPr>
          <w:sz w:val="18"/>
          <w:szCs w:val="18"/>
        </w:rPr>
      </w:pPr>
      <w:r w:rsidRPr="00954C67">
        <w:rPr>
          <w:rStyle w:val="FootnoteReference"/>
          <w:sz w:val="18"/>
          <w:szCs w:val="18"/>
        </w:rPr>
        <w:footnoteRef/>
      </w:r>
      <w:r w:rsidRPr="00954C67">
        <w:rPr>
          <w:sz w:val="18"/>
          <w:szCs w:val="18"/>
        </w:rPr>
        <w:t xml:space="preserve"> Dr Marisa Paterson MLA, </w:t>
      </w:r>
      <w:r w:rsidRPr="00954C67">
        <w:rPr>
          <w:i/>
          <w:iCs/>
          <w:sz w:val="18"/>
          <w:szCs w:val="18"/>
        </w:rPr>
        <w:t>Committee Proof Hansard,</w:t>
      </w:r>
      <w:r w:rsidRPr="00954C67">
        <w:rPr>
          <w:sz w:val="18"/>
          <w:szCs w:val="18"/>
        </w:rPr>
        <w:t xml:space="preserve"> 22 August 2022, p 111.</w:t>
      </w:r>
    </w:p>
  </w:footnote>
  <w:footnote w:id="502">
    <w:p w14:paraId="29C67E1F" w14:textId="77777777" w:rsidR="00A648DA" w:rsidRPr="00954C67" w:rsidRDefault="00A648DA" w:rsidP="00A648DA">
      <w:pPr>
        <w:pStyle w:val="FootnoteText"/>
        <w:rPr>
          <w:sz w:val="18"/>
          <w:szCs w:val="18"/>
        </w:rPr>
      </w:pPr>
      <w:r w:rsidRPr="00954C67">
        <w:rPr>
          <w:rStyle w:val="FootnoteReference"/>
          <w:sz w:val="18"/>
          <w:szCs w:val="18"/>
        </w:rPr>
        <w:footnoteRef/>
      </w:r>
      <w:r w:rsidRPr="00954C67">
        <w:rPr>
          <w:sz w:val="18"/>
          <w:szCs w:val="18"/>
        </w:rPr>
        <w:t xml:space="preserve"> Ms Yu Lan Chan, CEO, ACT Gambling and Racing Commission, </w:t>
      </w:r>
      <w:r w:rsidRPr="00954C67">
        <w:rPr>
          <w:i/>
          <w:iCs/>
          <w:sz w:val="18"/>
          <w:szCs w:val="18"/>
        </w:rPr>
        <w:t>Justice and Community Safety Committee Hansard, Inquiry into Annual Reports 2020-21</w:t>
      </w:r>
      <w:r w:rsidRPr="00954C67">
        <w:rPr>
          <w:sz w:val="18"/>
          <w:szCs w:val="18"/>
        </w:rPr>
        <w:t>, p 175.</w:t>
      </w:r>
    </w:p>
  </w:footnote>
  <w:footnote w:id="503">
    <w:p w14:paraId="3EE1251B" w14:textId="0B415047" w:rsidR="00A648DA" w:rsidRPr="00954C67" w:rsidRDefault="00A648DA" w:rsidP="00A648DA">
      <w:pPr>
        <w:pStyle w:val="FootnoteText"/>
        <w:rPr>
          <w:sz w:val="18"/>
          <w:szCs w:val="18"/>
        </w:rPr>
      </w:pPr>
      <w:r w:rsidRPr="00954C67">
        <w:rPr>
          <w:rStyle w:val="FootnoteReference"/>
          <w:sz w:val="18"/>
          <w:szCs w:val="18"/>
        </w:rPr>
        <w:footnoteRef/>
      </w:r>
      <w:r w:rsidRPr="00954C67">
        <w:rPr>
          <w:sz w:val="18"/>
          <w:szCs w:val="18"/>
        </w:rPr>
        <w:t xml:space="preserve"> Ms Yu Lan Chan, </w:t>
      </w:r>
      <w:r w:rsidR="00954C67" w:rsidRPr="00AB1A5C">
        <w:rPr>
          <w:sz w:val="18"/>
          <w:szCs w:val="18"/>
        </w:rPr>
        <w:t>C</w:t>
      </w:r>
      <w:r w:rsidR="00954C67">
        <w:rPr>
          <w:sz w:val="18"/>
          <w:szCs w:val="18"/>
        </w:rPr>
        <w:t>EO</w:t>
      </w:r>
      <w:r w:rsidR="00954C67" w:rsidRPr="00AB1A5C">
        <w:rPr>
          <w:sz w:val="18"/>
          <w:szCs w:val="18"/>
        </w:rPr>
        <w:t>, ACT Gambling and Racing Commission</w:t>
      </w:r>
      <w:r w:rsidR="00954C67">
        <w:rPr>
          <w:sz w:val="18"/>
          <w:szCs w:val="18"/>
        </w:rPr>
        <w:t>,</w:t>
      </w:r>
      <w:r w:rsidR="00954C67" w:rsidRPr="00954C67">
        <w:rPr>
          <w:i/>
          <w:iCs/>
          <w:sz w:val="18"/>
          <w:szCs w:val="18"/>
        </w:rPr>
        <w:t xml:space="preserve"> </w:t>
      </w:r>
      <w:r w:rsidRPr="00954C67">
        <w:rPr>
          <w:i/>
          <w:iCs/>
          <w:sz w:val="18"/>
          <w:szCs w:val="18"/>
        </w:rPr>
        <w:t>Committee Proof Hansard</w:t>
      </w:r>
      <w:r w:rsidRPr="00954C67">
        <w:rPr>
          <w:sz w:val="18"/>
          <w:szCs w:val="18"/>
        </w:rPr>
        <w:t>, 22 August 2022, p 113.</w:t>
      </w:r>
    </w:p>
  </w:footnote>
  <w:footnote w:id="504">
    <w:p w14:paraId="5E595F56" w14:textId="60AE123B" w:rsidR="00A648DA" w:rsidRPr="00AB1A5C" w:rsidRDefault="00A648DA" w:rsidP="00A648DA">
      <w:pPr>
        <w:pStyle w:val="FootnoteText"/>
        <w:rPr>
          <w:sz w:val="18"/>
          <w:szCs w:val="18"/>
        </w:rPr>
      </w:pPr>
      <w:r w:rsidRPr="00AB1A5C">
        <w:rPr>
          <w:rStyle w:val="FootnoteReference"/>
          <w:sz w:val="18"/>
          <w:szCs w:val="18"/>
        </w:rPr>
        <w:footnoteRef/>
      </w:r>
      <w:r w:rsidRPr="00AB1A5C">
        <w:rPr>
          <w:sz w:val="18"/>
          <w:szCs w:val="18"/>
        </w:rPr>
        <w:t xml:space="preserve"> Ms Yu Lan Chan, </w:t>
      </w:r>
      <w:r w:rsidR="00AB1A5C" w:rsidRPr="00AB1A5C">
        <w:rPr>
          <w:sz w:val="18"/>
          <w:szCs w:val="18"/>
        </w:rPr>
        <w:t>C</w:t>
      </w:r>
      <w:r w:rsidR="00AB1A5C">
        <w:rPr>
          <w:sz w:val="18"/>
          <w:szCs w:val="18"/>
        </w:rPr>
        <w:t>EO</w:t>
      </w:r>
      <w:r w:rsidR="00AB1A5C" w:rsidRPr="00AB1A5C">
        <w:rPr>
          <w:sz w:val="18"/>
          <w:szCs w:val="18"/>
        </w:rPr>
        <w:t xml:space="preserve">, ACT Gambling and Racing Commission, </w:t>
      </w:r>
      <w:r w:rsidRPr="00AB1A5C">
        <w:rPr>
          <w:i/>
          <w:iCs/>
          <w:sz w:val="18"/>
          <w:szCs w:val="18"/>
        </w:rPr>
        <w:t>Committee Proof Hansard</w:t>
      </w:r>
      <w:r w:rsidRPr="00AB1A5C">
        <w:rPr>
          <w:sz w:val="18"/>
          <w:szCs w:val="18"/>
        </w:rPr>
        <w:t>, 22 August 2022, p 114.</w:t>
      </w:r>
    </w:p>
  </w:footnote>
  <w:footnote w:id="505">
    <w:p w14:paraId="25AB60FA" w14:textId="77777777" w:rsidR="00A648DA" w:rsidRPr="00AB1A5C" w:rsidRDefault="00A648DA" w:rsidP="00A648DA">
      <w:pPr>
        <w:pStyle w:val="FootnoteText"/>
        <w:rPr>
          <w:sz w:val="18"/>
          <w:szCs w:val="18"/>
        </w:rPr>
      </w:pPr>
      <w:r w:rsidRPr="00AB1A5C">
        <w:rPr>
          <w:rStyle w:val="FootnoteReference"/>
          <w:sz w:val="18"/>
          <w:szCs w:val="18"/>
        </w:rPr>
        <w:footnoteRef/>
      </w:r>
      <w:r w:rsidRPr="00AB1A5C">
        <w:rPr>
          <w:sz w:val="18"/>
          <w:szCs w:val="18"/>
        </w:rPr>
        <w:t xml:space="preserve"> ACT Gambling and Racing Commission,</w:t>
      </w:r>
      <w:r w:rsidRPr="00AB1A5C">
        <w:rPr>
          <w:i/>
          <w:iCs/>
          <w:sz w:val="18"/>
          <w:szCs w:val="18"/>
        </w:rPr>
        <w:t xml:space="preserve"> ACT Gambling Exclusion Scheme Fact Sheet</w:t>
      </w:r>
      <w:r w:rsidRPr="00AB1A5C">
        <w:rPr>
          <w:sz w:val="18"/>
          <w:szCs w:val="18"/>
        </w:rPr>
        <w:t>, p 1.</w:t>
      </w:r>
    </w:p>
  </w:footnote>
  <w:footnote w:id="506">
    <w:p w14:paraId="3AB41E87" w14:textId="0D72D021" w:rsidR="00A648DA" w:rsidRPr="00AB1A5C" w:rsidRDefault="00A648DA" w:rsidP="00A648DA">
      <w:pPr>
        <w:pStyle w:val="FootnoteText"/>
        <w:rPr>
          <w:sz w:val="18"/>
          <w:szCs w:val="18"/>
        </w:rPr>
      </w:pPr>
      <w:r w:rsidRPr="00AB1A5C">
        <w:rPr>
          <w:rStyle w:val="FootnoteReference"/>
          <w:sz w:val="18"/>
          <w:szCs w:val="18"/>
        </w:rPr>
        <w:footnoteRef/>
      </w:r>
      <w:r w:rsidRPr="00AB1A5C">
        <w:rPr>
          <w:sz w:val="18"/>
          <w:szCs w:val="18"/>
        </w:rPr>
        <w:t xml:space="preserve"> </w:t>
      </w:r>
      <w:r w:rsidR="00AB1A5C" w:rsidRPr="00AB1A5C">
        <w:rPr>
          <w:sz w:val="18"/>
          <w:szCs w:val="18"/>
        </w:rPr>
        <w:t>Ms Yu Lan Chan, C</w:t>
      </w:r>
      <w:r w:rsidR="00AB1A5C">
        <w:rPr>
          <w:sz w:val="18"/>
          <w:szCs w:val="18"/>
        </w:rPr>
        <w:t>EO</w:t>
      </w:r>
      <w:r w:rsidR="00AB1A5C" w:rsidRPr="00AB1A5C">
        <w:rPr>
          <w:sz w:val="18"/>
          <w:szCs w:val="18"/>
        </w:rPr>
        <w:t>, ACT Gambling and Racing Commission</w:t>
      </w:r>
      <w:r w:rsidRPr="00AB1A5C">
        <w:rPr>
          <w:sz w:val="18"/>
          <w:szCs w:val="18"/>
        </w:rPr>
        <w:t xml:space="preserve">, </w:t>
      </w:r>
      <w:r w:rsidRPr="00AB1A5C">
        <w:rPr>
          <w:i/>
          <w:iCs/>
          <w:sz w:val="18"/>
          <w:szCs w:val="18"/>
        </w:rPr>
        <w:t>Committee Proof Hansard</w:t>
      </w:r>
      <w:r w:rsidRPr="00AB1A5C">
        <w:rPr>
          <w:sz w:val="18"/>
          <w:szCs w:val="18"/>
        </w:rPr>
        <w:t>, 22 August 2022, p 114</w:t>
      </w:r>
      <w:r w:rsidR="000779CC">
        <w:rPr>
          <w:sz w:val="18"/>
          <w:szCs w:val="18"/>
        </w:rPr>
        <w:t>.</w:t>
      </w:r>
    </w:p>
  </w:footnote>
  <w:footnote w:id="507">
    <w:p w14:paraId="2B03F45D" w14:textId="77777777" w:rsidR="00A648DA" w:rsidRPr="00AB1A5C" w:rsidRDefault="00A648DA" w:rsidP="00A648DA">
      <w:pPr>
        <w:pStyle w:val="FootnoteText"/>
        <w:rPr>
          <w:sz w:val="18"/>
          <w:szCs w:val="18"/>
        </w:rPr>
      </w:pPr>
      <w:r w:rsidRPr="00AB1A5C">
        <w:rPr>
          <w:rStyle w:val="FootnoteReference"/>
          <w:sz w:val="18"/>
          <w:szCs w:val="18"/>
        </w:rPr>
        <w:footnoteRef/>
      </w:r>
      <w:r w:rsidRPr="00AB1A5C">
        <w:rPr>
          <w:sz w:val="18"/>
          <w:szCs w:val="18"/>
        </w:rPr>
        <w:t xml:space="preserve"> M Paterson, P Leslie, M Taylor, </w:t>
      </w:r>
      <w:r w:rsidRPr="00AB1A5C">
        <w:rPr>
          <w:i/>
          <w:iCs/>
          <w:sz w:val="18"/>
          <w:szCs w:val="18"/>
        </w:rPr>
        <w:t>2019 ACT Gambling Survey</w:t>
      </w:r>
      <w:r w:rsidRPr="00AB1A5C">
        <w:rPr>
          <w:sz w:val="18"/>
          <w:szCs w:val="18"/>
        </w:rPr>
        <w:t>, ANU Centre for Gambling Research.</w:t>
      </w:r>
    </w:p>
  </w:footnote>
  <w:footnote w:id="508">
    <w:p w14:paraId="51C26D06" w14:textId="77777777" w:rsidR="00A648DA" w:rsidRPr="00AB1A5C" w:rsidRDefault="00A648DA" w:rsidP="00A648DA">
      <w:pPr>
        <w:pStyle w:val="FootnoteText"/>
        <w:rPr>
          <w:sz w:val="18"/>
          <w:szCs w:val="18"/>
        </w:rPr>
      </w:pPr>
      <w:r w:rsidRPr="00AB1A5C">
        <w:rPr>
          <w:rStyle w:val="FootnoteReference"/>
          <w:sz w:val="18"/>
          <w:szCs w:val="18"/>
        </w:rPr>
        <w:footnoteRef/>
      </w:r>
      <w:r w:rsidRPr="00AB1A5C">
        <w:rPr>
          <w:sz w:val="18"/>
          <w:szCs w:val="18"/>
        </w:rPr>
        <w:t xml:space="preserve"> ACT Government, Statements B, </w:t>
      </w:r>
      <w:r w:rsidRPr="00AB1A5C">
        <w:rPr>
          <w:i/>
          <w:iCs/>
          <w:sz w:val="18"/>
          <w:szCs w:val="18"/>
        </w:rPr>
        <w:t>Strategic Objectives and Indicators</w:t>
      </w:r>
      <w:r w:rsidRPr="00AB1A5C">
        <w:rPr>
          <w:sz w:val="18"/>
          <w:szCs w:val="18"/>
        </w:rPr>
        <w:t>, p 102.</w:t>
      </w:r>
    </w:p>
  </w:footnote>
  <w:footnote w:id="509">
    <w:p w14:paraId="2ADD65D5" w14:textId="32B78A85" w:rsidR="00A648DA" w:rsidRPr="00954C67" w:rsidRDefault="00A648DA" w:rsidP="00A648DA">
      <w:pPr>
        <w:pStyle w:val="FootnoteText"/>
        <w:rPr>
          <w:sz w:val="18"/>
          <w:szCs w:val="18"/>
        </w:rPr>
      </w:pPr>
      <w:r w:rsidRPr="00954C67">
        <w:rPr>
          <w:rStyle w:val="FootnoteReference"/>
          <w:sz w:val="18"/>
          <w:szCs w:val="18"/>
        </w:rPr>
        <w:footnoteRef/>
      </w:r>
      <w:r w:rsidRPr="00954C67">
        <w:rPr>
          <w:sz w:val="18"/>
          <w:szCs w:val="18"/>
        </w:rPr>
        <w:t xml:space="preserve"> Dr Marisa Paterson</w:t>
      </w:r>
      <w:r w:rsidR="00954C67" w:rsidRPr="00954C67">
        <w:rPr>
          <w:sz w:val="18"/>
          <w:szCs w:val="18"/>
        </w:rPr>
        <w:t xml:space="preserve"> MLA</w:t>
      </w:r>
      <w:r w:rsidRPr="00954C67">
        <w:rPr>
          <w:sz w:val="18"/>
          <w:szCs w:val="18"/>
        </w:rPr>
        <w:t xml:space="preserve">, </w:t>
      </w:r>
      <w:r w:rsidRPr="00954C67">
        <w:rPr>
          <w:i/>
          <w:iCs/>
          <w:sz w:val="18"/>
          <w:szCs w:val="18"/>
        </w:rPr>
        <w:t>Committee Proof Hansard,</w:t>
      </w:r>
      <w:r w:rsidRPr="00954C67">
        <w:rPr>
          <w:sz w:val="18"/>
          <w:szCs w:val="18"/>
        </w:rPr>
        <w:t xml:space="preserve"> 22 August 2022, p 132.</w:t>
      </w:r>
    </w:p>
  </w:footnote>
  <w:footnote w:id="510">
    <w:p w14:paraId="0A987061" w14:textId="77777777" w:rsidR="00A648DA" w:rsidRPr="00954C67" w:rsidRDefault="00A648DA" w:rsidP="00A648DA">
      <w:pPr>
        <w:pStyle w:val="FootnoteText"/>
        <w:rPr>
          <w:sz w:val="18"/>
          <w:szCs w:val="18"/>
        </w:rPr>
      </w:pPr>
      <w:r w:rsidRPr="00954C67">
        <w:rPr>
          <w:rStyle w:val="FootnoteReference"/>
          <w:sz w:val="18"/>
          <w:szCs w:val="18"/>
        </w:rPr>
        <w:footnoteRef/>
      </w:r>
      <w:r w:rsidRPr="00954C67">
        <w:rPr>
          <w:sz w:val="18"/>
          <w:szCs w:val="18"/>
        </w:rPr>
        <w:t xml:space="preserve"> Exclusion Support, </w:t>
      </w:r>
      <w:hyperlink r:id="rId23" w:history="1">
        <w:r w:rsidRPr="00954C67">
          <w:rPr>
            <w:rStyle w:val="Hyperlink"/>
            <w:sz w:val="18"/>
            <w:szCs w:val="18"/>
          </w:rPr>
          <w:t>https://www.gamblingandracing.act.gov.au/gambling-help/exclusion-support</w:t>
        </w:r>
      </w:hyperlink>
      <w:r w:rsidRPr="00954C67">
        <w:rPr>
          <w:sz w:val="18"/>
          <w:szCs w:val="18"/>
        </w:rPr>
        <w:t>, (accessed 26 August 2022).</w:t>
      </w:r>
    </w:p>
  </w:footnote>
  <w:footnote w:id="511">
    <w:p w14:paraId="151BDE1B" w14:textId="33106079" w:rsidR="00A648DA" w:rsidRPr="000B23DE" w:rsidRDefault="00A648DA" w:rsidP="00A648DA">
      <w:pPr>
        <w:pStyle w:val="FootnoteText"/>
        <w:rPr>
          <w:sz w:val="18"/>
          <w:szCs w:val="18"/>
        </w:rPr>
      </w:pPr>
      <w:r w:rsidRPr="000B23DE">
        <w:rPr>
          <w:rStyle w:val="FootnoteReference"/>
          <w:sz w:val="18"/>
          <w:szCs w:val="18"/>
        </w:rPr>
        <w:footnoteRef/>
      </w:r>
      <w:r w:rsidRPr="000B23DE">
        <w:rPr>
          <w:sz w:val="18"/>
          <w:szCs w:val="18"/>
        </w:rPr>
        <w:t xml:space="preserve"> Dr Marisa Paterson</w:t>
      </w:r>
      <w:r w:rsidR="00954C67" w:rsidRPr="000B23DE">
        <w:rPr>
          <w:sz w:val="18"/>
          <w:szCs w:val="18"/>
        </w:rPr>
        <w:t xml:space="preserve"> MLA</w:t>
      </w:r>
      <w:r w:rsidRPr="000B23DE">
        <w:rPr>
          <w:sz w:val="18"/>
          <w:szCs w:val="18"/>
        </w:rPr>
        <w:t xml:space="preserve">, </w:t>
      </w:r>
      <w:r w:rsidRPr="000B23DE">
        <w:rPr>
          <w:i/>
          <w:iCs/>
          <w:sz w:val="18"/>
          <w:szCs w:val="18"/>
        </w:rPr>
        <w:t>Committee Proof Hansard</w:t>
      </w:r>
      <w:r w:rsidRPr="000B23DE">
        <w:rPr>
          <w:sz w:val="18"/>
          <w:szCs w:val="18"/>
        </w:rPr>
        <w:t>, 22 August 2022, p 134.</w:t>
      </w:r>
    </w:p>
  </w:footnote>
  <w:footnote w:id="512">
    <w:p w14:paraId="6924735E" w14:textId="6D494DBC" w:rsidR="00A648DA" w:rsidRPr="000B23DE" w:rsidRDefault="00A648DA" w:rsidP="00A648DA">
      <w:pPr>
        <w:pStyle w:val="FootnoteText"/>
        <w:rPr>
          <w:sz w:val="18"/>
          <w:szCs w:val="18"/>
        </w:rPr>
      </w:pPr>
      <w:r w:rsidRPr="000B23DE">
        <w:rPr>
          <w:rStyle w:val="FootnoteReference"/>
          <w:sz w:val="18"/>
          <w:szCs w:val="18"/>
        </w:rPr>
        <w:footnoteRef/>
      </w:r>
      <w:r w:rsidRPr="000B23DE">
        <w:rPr>
          <w:sz w:val="18"/>
          <w:szCs w:val="18"/>
        </w:rPr>
        <w:t xml:space="preserve"> </w:t>
      </w:r>
      <w:r w:rsidR="000779CC">
        <w:rPr>
          <w:sz w:val="18"/>
          <w:szCs w:val="18"/>
        </w:rPr>
        <w:t>Standing Committee on Justice and Community Safety,</w:t>
      </w:r>
      <w:r w:rsidRPr="000B23DE">
        <w:rPr>
          <w:sz w:val="18"/>
          <w:szCs w:val="18"/>
        </w:rPr>
        <w:t xml:space="preserve"> </w:t>
      </w:r>
      <w:r w:rsidRPr="000B23DE">
        <w:rPr>
          <w:i/>
          <w:iCs/>
          <w:sz w:val="18"/>
          <w:szCs w:val="18"/>
        </w:rPr>
        <w:t>Inquiry into Annual and Financial Reports 2020-21</w:t>
      </w:r>
      <w:r w:rsidR="000779CC">
        <w:rPr>
          <w:i/>
          <w:iCs/>
          <w:sz w:val="18"/>
          <w:szCs w:val="18"/>
        </w:rPr>
        <w:t xml:space="preserve">, </w:t>
      </w:r>
      <w:r w:rsidR="000779CC" w:rsidRPr="000779CC">
        <w:rPr>
          <w:sz w:val="18"/>
          <w:szCs w:val="18"/>
        </w:rPr>
        <w:t>May 2022</w:t>
      </w:r>
      <w:r w:rsidR="000779CC">
        <w:rPr>
          <w:sz w:val="18"/>
          <w:szCs w:val="18"/>
        </w:rPr>
        <w:t>, p 11.</w:t>
      </w:r>
    </w:p>
  </w:footnote>
  <w:footnote w:id="513">
    <w:p w14:paraId="366ADAE1" w14:textId="1C9997F8" w:rsidR="00A648DA" w:rsidRPr="000B23DE" w:rsidRDefault="00A648DA" w:rsidP="00A648DA">
      <w:pPr>
        <w:pStyle w:val="FootnoteText"/>
        <w:ind w:left="142" w:hanging="142"/>
        <w:rPr>
          <w:sz w:val="18"/>
          <w:szCs w:val="18"/>
        </w:rPr>
      </w:pPr>
      <w:r w:rsidRPr="000B23DE">
        <w:rPr>
          <w:rStyle w:val="FootnoteReference"/>
          <w:sz w:val="18"/>
          <w:szCs w:val="18"/>
        </w:rPr>
        <w:footnoteRef/>
      </w:r>
      <w:r w:rsidRPr="000B23DE">
        <w:rPr>
          <w:sz w:val="18"/>
          <w:szCs w:val="18"/>
        </w:rPr>
        <w:t xml:space="preserve"> </w:t>
      </w:r>
      <w:r w:rsidR="00AB1A5C" w:rsidRPr="000B23DE">
        <w:rPr>
          <w:sz w:val="18"/>
          <w:szCs w:val="18"/>
        </w:rPr>
        <w:t>Ms Yu Lan Chan, CEO, ACT Gambling and Racing Commission</w:t>
      </w:r>
      <w:r w:rsidRPr="000B23DE">
        <w:rPr>
          <w:sz w:val="18"/>
          <w:szCs w:val="18"/>
        </w:rPr>
        <w:t xml:space="preserve">, </w:t>
      </w:r>
      <w:r w:rsidRPr="000B23DE">
        <w:rPr>
          <w:i/>
          <w:iCs/>
          <w:sz w:val="18"/>
          <w:szCs w:val="18"/>
        </w:rPr>
        <w:t>Committee Proof Hansard</w:t>
      </w:r>
      <w:r w:rsidRPr="000B23DE">
        <w:rPr>
          <w:sz w:val="18"/>
          <w:szCs w:val="18"/>
        </w:rPr>
        <w:t>, 22 August 2022, p 122.</w:t>
      </w:r>
    </w:p>
  </w:footnote>
  <w:footnote w:id="514">
    <w:p w14:paraId="3C5BBBA3" w14:textId="77777777" w:rsidR="00A648DA" w:rsidRPr="000B23DE" w:rsidRDefault="00A648DA" w:rsidP="00A648DA">
      <w:pPr>
        <w:pStyle w:val="FootnoteText"/>
        <w:rPr>
          <w:sz w:val="18"/>
          <w:szCs w:val="18"/>
        </w:rPr>
      </w:pPr>
      <w:r w:rsidRPr="000B23DE">
        <w:rPr>
          <w:rStyle w:val="FootnoteReference"/>
          <w:sz w:val="18"/>
          <w:szCs w:val="18"/>
        </w:rPr>
        <w:footnoteRef/>
      </w:r>
      <w:r w:rsidRPr="000B23DE">
        <w:rPr>
          <w:sz w:val="18"/>
          <w:szCs w:val="18"/>
        </w:rPr>
        <w:t xml:space="preserve"> </w:t>
      </w:r>
      <w:r w:rsidRPr="000B23DE">
        <w:rPr>
          <w:i/>
          <w:iCs/>
          <w:sz w:val="18"/>
          <w:szCs w:val="18"/>
        </w:rPr>
        <w:t>Parliamentary &amp; Governing Agreement: 10</w:t>
      </w:r>
      <w:r w:rsidRPr="007A56DB">
        <w:rPr>
          <w:i/>
          <w:iCs/>
          <w:sz w:val="18"/>
          <w:szCs w:val="18"/>
        </w:rPr>
        <w:t>th</w:t>
      </w:r>
      <w:r w:rsidRPr="000B23DE">
        <w:rPr>
          <w:i/>
          <w:iCs/>
          <w:sz w:val="18"/>
          <w:szCs w:val="18"/>
        </w:rPr>
        <w:t xml:space="preserve"> Legislative Assembly Australian Capital Territory</w:t>
      </w:r>
      <w:r w:rsidRPr="000B23DE">
        <w:rPr>
          <w:sz w:val="18"/>
          <w:szCs w:val="18"/>
        </w:rPr>
        <w:t>, Appendix 1.</w:t>
      </w:r>
    </w:p>
  </w:footnote>
  <w:footnote w:id="515">
    <w:p w14:paraId="263A2426" w14:textId="5AB240D7" w:rsidR="00A648DA" w:rsidRPr="000B23DE" w:rsidRDefault="00A648DA" w:rsidP="00A648DA">
      <w:pPr>
        <w:pStyle w:val="FootnoteText"/>
        <w:rPr>
          <w:sz w:val="18"/>
          <w:szCs w:val="18"/>
        </w:rPr>
      </w:pPr>
      <w:r w:rsidRPr="000B23DE">
        <w:rPr>
          <w:rStyle w:val="FootnoteReference"/>
          <w:sz w:val="18"/>
          <w:szCs w:val="18"/>
        </w:rPr>
        <w:footnoteRef/>
      </w:r>
      <w:r w:rsidRPr="000B23DE">
        <w:rPr>
          <w:sz w:val="18"/>
          <w:szCs w:val="18"/>
        </w:rPr>
        <w:t xml:space="preserve"> Mr Shane Rattenbury</w:t>
      </w:r>
      <w:r w:rsidR="000B23DE">
        <w:rPr>
          <w:sz w:val="18"/>
          <w:szCs w:val="18"/>
        </w:rPr>
        <w:t xml:space="preserve"> MLA</w:t>
      </w:r>
      <w:r w:rsidRPr="000B23DE">
        <w:rPr>
          <w:sz w:val="18"/>
          <w:szCs w:val="18"/>
        </w:rPr>
        <w:t xml:space="preserve">, </w:t>
      </w:r>
      <w:r w:rsidR="00F30EC2">
        <w:rPr>
          <w:sz w:val="18"/>
          <w:szCs w:val="18"/>
        </w:rPr>
        <w:t>Minister for Gaming</w:t>
      </w:r>
      <w:r w:rsidRPr="000B23DE">
        <w:rPr>
          <w:sz w:val="18"/>
          <w:szCs w:val="18"/>
        </w:rPr>
        <w:t xml:space="preserve">, </w:t>
      </w:r>
      <w:r w:rsidRPr="000B23DE">
        <w:rPr>
          <w:i/>
          <w:iCs/>
          <w:sz w:val="18"/>
          <w:szCs w:val="18"/>
        </w:rPr>
        <w:t>Committee Proof Hansard</w:t>
      </w:r>
      <w:r w:rsidRPr="000B23DE">
        <w:rPr>
          <w:sz w:val="18"/>
          <w:szCs w:val="18"/>
        </w:rPr>
        <w:t>, 22 August 2022, p 136.</w:t>
      </w:r>
    </w:p>
  </w:footnote>
  <w:footnote w:id="516">
    <w:p w14:paraId="31F5268A" w14:textId="77777777" w:rsidR="00A648DA" w:rsidRPr="000B23DE" w:rsidRDefault="00A648DA" w:rsidP="00A648DA">
      <w:pPr>
        <w:pStyle w:val="FootnoteText"/>
        <w:rPr>
          <w:sz w:val="18"/>
          <w:szCs w:val="18"/>
        </w:rPr>
      </w:pPr>
      <w:r w:rsidRPr="000B23DE">
        <w:rPr>
          <w:rStyle w:val="FootnoteReference"/>
          <w:sz w:val="18"/>
          <w:szCs w:val="18"/>
        </w:rPr>
        <w:footnoteRef/>
      </w:r>
      <w:r w:rsidRPr="000B23DE">
        <w:rPr>
          <w:sz w:val="18"/>
          <w:szCs w:val="18"/>
        </w:rPr>
        <w:t xml:space="preserve"> </w:t>
      </w:r>
      <w:r w:rsidRPr="000B23DE">
        <w:rPr>
          <w:i/>
          <w:iCs/>
          <w:sz w:val="18"/>
          <w:szCs w:val="18"/>
        </w:rPr>
        <w:t>Proof Committee Hansard</w:t>
      </w:r>
      <w:r w:rsidRPr="000B23DE">
        <w:rPr>
          <w:sz w:val="18"/>
          <w:szCs w:val="18"/>
        </w:rPr>
        <w:t>, 26 August 2022, pp 527–529 and 532–534.</w:t>
      </w:r>
    </w:p>
  </w:footnote>
  <w:footnote w:id="517">
    <w:p w14:paraId="24D43C0C" w14:textId="2148FE15" w:rsidR="00A648DA" w:rsidRPr="00C54F20" w:rsidRDefault="00A648DA" w:rsidP="00A648DA">
      <w:pPr>
        <w:pStyle w:val="FootnoteText"/>
        <w:rPr>
          <w:sz w:val="18"/>
          <w:szCs w:val="18"/>
        </w:rPr>
      </w:pPr>
      <w:r w:rsidRPr="00C54F20">
        <w:rPr>
          <w:rStyle w:val="FootnoteReference"/>
          <w:sz w:val="18"/>
          <w:szCs w:val="18"/>
        </w:rPr>
        <w:footnoteRef/>
      </w:r>
      <w:r w:rsidRPr="00C54F20">
        <w:rPr>
          <w:sz w:val="18"/>
          <w:szCs w:val="18"/>
        </w:rPr>
        <w:t xml:space="preserve"> </w:t>
      </w:r>
      <w:r>
        <w:rPr>
          <w:sz w:val="18"/>
          <w:szCs w:val="18"/>
        </w:rPr>
        <w:t>Mr Chris Steel</w:t>
      </w:r>
      <w:r w:rsidR="00F4685C">
        <w:rPr>
          <w:sz w:val="18"/>
          <w:szCs w:val="18"/>
        </w:rPr>
        <w:t xml:space="preserve"> MLA</w:t>
      </w:r>
      <w:r>
        <w:rPr>
          <w:sz w:val="18"/>
          <w:szCs w:val="18"/>
        </w:rPr>
        <w:t xml:space="preserve">, Special Minister of State,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Pr>
          <w:sz w:val="18"/>
          <w:szCs w:val="18"/>
        </w:rPr>
        <w:t>p 528</w:t>
      </w:r>
      <w:r w:rsidRPr="00C54F20">
        <w:rPr>
          <w:sz w:val="18"/>
          <w:szCs w:val="18"/>
        </w:rPr>
        <w:t>.</w:t>
      </w:r>
    </w:p>
  </w:footnote>
  <w:footnote w:id="518">
    <w:p w14:paraId="7D106FDF" w14:textId="3533DB51" w:rsidR="00A648DA" w:rsidRPr="00C54F20" w:rsidRDefault="00A648DA" w:rsidP="00A648DA">
      <w:pPr>
        <w:pStyle w:val="FootnoteText"/>
        <w:rPr>
          <w:sz w:val="18"/>
          <w:szCs w:val="18"/>
        </w:rPr>
      </w:pPr>
      <w:r w:rsidRPr="00C54F20">
        <w:rPr>
          <w:rStyle w:val="FootnoteReference"/>
          <w:sz w:val="18"/>
          <w:szCs w:val="18"/>
        </w:rPr>
        <w:footnoteRef/>
      </w:r>
      <w:r w:rsidRPr="00C54F20">
        <w:rPr>
          <w:sz w:val="18"/>
          <w:szCs w:val="18"/>
        </w:rPr>
        <w:t xml:space="preserve"> </w:t>
      </w:r>
      <w:r>
        <w:rPr>
          <w:sz w:val="18"/>
          <w:szCs w:val="18"/>
        </w:rPr>
        <w:t>Mr Chris Steel</w:t>
      </w:r>
      <w:r w:rsidR="005767C3">
        <w:rPr>
          <w:sz w:val="18"/>
          <w:szCs w:val="18"/>
        </w:rPr>
        <w:t xml:space="preserve"> MLA</w:t>
      </w:r>
      <w:r>
        <w:rPr>
          <w:sz w:val="18"/>
          <w:szCs w:val="18"/>
        </w:rPr>
        <w:t xml:space="preserve">, </w:t>
      </w:r>
      <w:r w:rsidR="00C87B6E">
        <w:rPr>
          <w:sz w:val="18"/>
          <w:szCs w:val="18"/>
        </w:rPr>
        <w:t>Special Minister of State,</w:t>
      </w:r>
      <w:r w:rsidR="00C87B6E" w:rsidRPr="00C54F20">
        <w:rPr>
          <w:i/>
          <w:iCs/>
          <w:sz w:val="18"/>
          <w:szCs w:val="18"/>
        </w:rPr>
        <w:t xml:space="preserve">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Pr>
          <w:sz w:val="18"/>
          <w:szCs w:val="18"/>
        </w:rPr>
        <w:t>p 528</w:t>
      </w:r>
      <w:r w:rsidRPr="00C54F20">
        <w:rPr>
          <w:sz w:val="18"/>
          <w:szCs w:val="18"/>
        </w:rPr>
        <w:t>.</w:t>
      </w:r>
    </w:p>
  </w:footnote>
  <w:footnote w:id="519">
    <w:p w14:paraId="7AA0C434" w14:textId="662A5B9D" w:rsidR="00A648DA" w:rsidRPr="00C54F20" w:rsidRDefault="00A648DA" w:rsidP="00A648DA">
      <w:pPr>
        <w:pStyle w:val="FootnoteText"/>
        <w:rPr>
          <w:sz w:val="18"/>
          <w:szCs w:val="18"/>
        </w:rPr>
      </w:pPr>
      <w:r w:rsidRPr="00C54F20">
        <w:rPr>
          <w:rStyle w:val="FootnoteReference"/>
          <w:sz w:val="18"/>
          <w:szCs w:val="18"/>
        </w:rPr>
        <w:footnoteRef/>
      </w:r>
      <w:r w:rsidRPr="00C54F20">
        <w:rPr>
          <w:sz w:val="18"/>
          <w:szCs w:val="18"/>
        </w:rPr>
        <w:t xml:space="preserve"> </w:t>
      </w:r>
      <w:r>
        <w:rPr>
          <w:sz w:val="18"/>
          <w:szCs w:val="18"/>
        </w:rPr>
        <w:t>Mr Chris Steel</w:t>
      </w:r>
      <w:r w:rsidR="005767C3">
        <w:rPr>
          <w:sz w:val="18"/>
          <w:szCs w:val="18"/>
        </w:rPr>
        <w:t xml:space="preserve"> MLA</w:t>
      </w:r>
      <w:r>
        <w:rPr>
          <w:sz w:val="18"/>
          <w:szCs w:val="18"/>
        </w:rPr>
        <w:t xml:space="preserve">, </w:t>
      </w:r>
      <w:r w:rsidR="00C87B6E">
        <w:rPr>
          <w:sz w:val="18"/>
          <w:szCs w:val="18"/>
        </w:rPr>
        <w:t>Special Minister of State,</w:t>
      </w:r>
      <w:r w:rsidR="00C87B6E" w:rsidRPr="00C54F20">
        <w:rPr>
          <w:i/>
          <w:iCs/>
          <w:sz w:val="18"/>
          <w:szCs w:val="18"/>
        </w:rPr>
        <w:t xml:space="preserve">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Pr>
          <w:sz w:val="18"/>
          <w:szCs w:val="18"/>
        </w:rPr>
        <w:t>p 533</w:t>
      </w:r>
      <w:r w:rsidRPr="00C54F20">
        <w:rPr>
          <w:sz w:val="18"/>
          <w:szCs w:val="18"/>
        </w:rPr>
        <w:t>.</w:t>
      </w:r>
    </w:p>
  </w:footnote>
  <w:footnote w:id="520">
    <w:p w14:paraId="04940B63" w14:textId="77777777" w:rsidR="00A648DA" w:rsidRPr="004C322F" w:rsidRDefault="00A648DA" w:rsidP="00A648DA">
      <w:pPr>
        <w:pStyle w:val="FootnoteText"/>
        <w:rPr>
          <w:sz w:val="18"/>
          <w:szCs w:val="18"/>
        </w:rPr>
      </w:pPr>
      <w:r w:rsidRPr="004C322F">
        <w:rPr>
          <w:rStyle w:val="FootnoteReference"/>
          <w:sz w:val="18"/>
          <w:szCs w:val="18"/>
        </w:rPr>
        <w:footnoteRef/>
      </w:r>
      <w:r w:rsidRPr="004C322F">
        <w:rPr>
          <w:sz w:val="18"/>
          <w:szCs w:val="18"/>
        </w:rPr>
        <w:t xml:space="preserve"> </w:t>
      </w:r>
      <w:r w:rsidRPr="004C322F">
        <w:rPr>
          <w:i/>
          <w:iCs/>
          <w:sz w:val="18"/>
          <w:szCs w:val="18"/>
        </w:rPr>
        <w:t>Proof Committee Hansard</w:t>
      </w:r>
      <w:r w:rsidRPr="004C322F">
        <w:rPr>
          <w:sz w:val="18"/>
          <w:szCs w:val="18"/>
        </w:rPr>
        <w:t>, 24 August 2022, p 528.</w:t>
      </w:r>
    </w:p>
  </w:footnote>
  <w:footnote w:id="521">
    <w:p w14:paraId="3E857842" w14:textId="2F3D24A3" w:rsidR="00A648DA" w:rsidRPr="004C322F" w:rsidRDefault="00A648DA" w:rsidP="00A648DA">
      <w:pPr>
        <w:pStyle w:val="FootnoteText"/>
        <w:rPr>
          <w:sz w:val="18"/>
          <w:szCs w:val="18"/>
        </w:rPr>
      </w:pPr>
      <w:r w:rsidRPr="004C322F">
        <w:rPr>
          <w:rStyle w:val="FootnoteReference"/>
          <w:sz w:val="18"/>
          <w:szCs w:val="18"/>
        </w:rPr>
        <w:footnoteRef/>
      </w:r>
      <w:r w:rsidRPr="004C322F">
        <w:rPr>
          <w:sz w:val="18"/>
          <w:szCs w:val="18"/>
        </w:rPr>
        <w:t xml:space="preserve"> </w:t>
      </w:r>
      <w:r w:rsidRPr="004C322F">
        <w:rPr>
          <w:i/>
          <w:iCs/>
          <w:sz w:val="18"/>
          <w:szCs w:val="18"/>
        </w:rPr>
        <w:t>Proof Committee Hansard</w:t>
      </w:r>
      <w:r w:rsidRPr="004C322F">
        <w:rPr>
          <w:sz w:val="18"/>
          <w:szCs w:val="18"/>
        </w:rPr>
        <w:t xml:space="preserve">, 24 August 2022, </w:t>
      </w:r>
      <w:r w:rsidR="00C87B6E">
        <w:rPr>
          <w:sz w:val="18"/>
          <w:szCs w:val="18"/>
        </w:rPr>
        <w:t>p</w:t>
      </w:r>
      <w:r w:rsidRPr="004C322F">
        <w:rPr>
          <w:sz w:val="18"/>
          <w:szCs w:val="18"/>
        </w:rPr>
        <w:t>p 532</w:t>
      </w:r>
      <w:r w:rsidR="004C322F" w:rsidRPr="004C322F">
        <w:rPr>
          <w:sz w:val="18"/>
          <w:szCs w:val="18"/>
        </w:rPr>
        <w:t>–53</w:t>
      </w:r>
      <w:r w:rsidRPr="004C322F">
        <w:rPr>
          <w:sz w:val="18"/>
          <w:szCs w:val="18"/>
        </w:rPr>
        <w:t>3.</w:t>
      </w:r>
    </w:p>
  </w:footnote>
  <w:footnote w:id="522">
    <w:p w14:paraId="216344A9" w14:textId="77777777" w:rsidR="00A648DA" w:rsidRPr="004C322F" w:rsidRDefault="00A648DA" w:rsidP="00A648DA">
      <w:pPr>
        <w:pStyle w:val="FootnoteText"/>
        <w:rPr>
          <w:sz w:val="18"/>
          <w:szCs w:val="18"/>
        </w:rPr>
      </w:pPr>
      <w:r w:rsidRPr="004C322F">
        <w:rPr>
          <w:rStyle w:val="FootnoteReference"/>
          <w:sz w:val="18"/>
          <w:szCs w:val="18"/>
        </w:rPr>
        <w:footnoteRef/>
      </w:r>
      <w:r w:rsidRPr="004C322F">
        <w:rPr>
          <w:sz w:val="18"/>
          <w:szCs w:val="18"/>
        </w:rPr>
        <w:t xml:space="preserve"> </w:t>
      </w:r>
      <w:r w:rsidRPr="004C322F">
        <w:rPr>
          <w:i/>
          <w:iCs/>
          <w:sz w:val="18"/>
          <w:szCs w:val="18"/>
        </w:rPr>
        <w:t>Proof Committee Hansard</w:t>
      </w:r>
      <w:r w:rsidRPr="004C322F">
        <w:rPr>
          <w:sz w:val="18"/>
          <w:szCs w:val="18"/>
        </w:rPr>
        <w:t>, 24 August 2022, p 528.</w:t>
      </w:r>
    </w:p>
  </w:footnote>
  <w:footnote w:id="523">
    <w:p w14:paraId="7B0C0728" w14:textId="44021E1D" w:rsidR="00A648DA" w:rsidRPr="00A90328" w:rsidRDefault="00A648DA" w:rsidP="00A648DA">
      <w:pPr>
        <w:pStyle w:val="FootnoteText"/>
        <w:rPr>
          <w:sz w:val="18"/>
          <w:szCs w:val="18"/>
        </w:rPr>
      </w:pPr>
      <w:r w:rsidRPr="00A90328">
        <w:rPr>
          <w:rStyle w:val="FootnoteReference"/>
          <w:sz w:val="18"/>
          <w:szCs w:val="18"/>
        </w:rPr>
        <w:footnoteRef/>
      </w:r>
      <w:r w:rsidRPr="00A90328">
        <w:rPr>
          <w:sz w:val="18"/>
          <w:szCs w:val="18"/>
        </w:rPr>
        <w:t xml:space="preserve"> </w:t>
      </w:r>
      <w:r w:rsidRPr="00A90328">
        <w:rPr>
          <w:i/>
          <w:iCs/>
          <w:sz w:val="18"/>
          <w:szCs w:val="18"/>
        </w:rPr>
        <w:t>Proof Committee Hansard</w:t>
      </w:r>
      <w:r w:rsidRPr="00A90328">
        <w:rPr>
          <w:sz w:val="18"/>
          <w:szCs w:val="18"/>
        </w:rPr>
        <w:t>, 1 September 2022, p</w:t>
      </w:r>
      <w:r w:rsidR="00A90328">
        <w:rPr>
          <w:sz w:val="18"/>
          <w:szCs w:val="18"/>
        </w:rPr>
        <w:t xml:space="preserve">p </w:t>
      </w:r>
      <w:r w:rsidRPr="00A90328">
        <w:rPr>
          <w:sz w:val="18"/>
          <w:szCs w:val="18"/>
        </w:rPr>
        <w:t>864</w:t>
      </w:r>
      <w:r w:rsidR="00F4043B" w:rsidRPr="00A90328">
        <w:rPr>
          <w:sz w:val="18"/>
          <w:szCs w:val="18"/>
        </w:rPr>
        <w:t>–</w:t>
      </w:r>
      <w:r w:rsidRPr="00A90328">
        <w:rPr>
          <w:sz w:val="18"/>
          <w:szCs w:val="18"/>
        </w:rPr>
        <w:t>866.</w:t>
      </w:r>
    </w:p>
  </w:footnote>
  <w:footnote w:id="524">
    <w:p w14:paraId="177B852A" w14:textId="37C15664" w:rsidR="00A648DA" w:rsidRPr="00A90328" w:rsidRDefault="00A648DA" w:rsidP="00A648DA">
      <w:pPr>
        <w:pStyle w:val="FootnoteText"/>
        <w:rPr>
          <w:sz w:val="18"/>
          <w:szCs w:val="18"/>
        </w:rPr>
      </w:pPr>
      <w:r w:rsidRPr="00A90328">
        <w:rPr>
          <w:rStyle w:val="FootnoteReference"/>
          <w:sz w:val="18"/>
          <w:szCs w:val="18"/>
        </w:rPr>
        <w:footnoteRef/>
      </w:r>
      <w:r w:rsidRPr="00A90328">
        <w:rPr>
          <w:sz w:val="18"/>
          <w:szCs w:val="18"/>
        </w:rPr>
        <w:t xml:space="preserve"> </w:t>
      </w:r>
      <w:r w:rsidRPr="00A90328">
        <w:rPr>
          <w:i/>
          <w:iCs/>
          <w:sz w:val="18"/>
          <w:szCs w:val="18"/>
        </w:rPr>
        <w:t>Proof Committee Hansard</w:t>
      </w:r>
      <w:r w:rsidRPr="00A90328">
        <w:rPr>
          <w:sz w:val="18"/>
          <w:szCs w:val="18"/>
        </w:rPr>
        <w:t>, 1 September 2022, p</w:t>
      </w:r>
      <w:r w:rsidR="00A90328">
        <w:rPr>
          <w:sz w:val="18"/>
          <w:szCs w:val="18"/>
        </w:rPr>
        <w:t xml:space="preserve"> </w:t>
      </w:r>
      <w:r w:rsidRPr="00A90328">
        <w:rPr>
          <w:sz w:val="18"/>
          <w:szCs w:val="18"/>
        </w:rPr>
        <w:t>866.</w:t>
      </w:r>
    </w:p>
  </w:footnote>
  <w:footnote w:id="525">
    <w:p w14:paraId="78B06B01" w14:textId="7C48A96F" w:rsidR="00A648DA" w:rsidRPr="00A90328" w:rsidRDefault="00A648DA" w:rsidP="00A648DA">
      <w:pPr>
        <w:pStyle w:val="FootnoteText"/>
        <w:rPr>
          <w:sz w:val="18"/>
          <w:szCs w:val="18"/>
        </w:rPr>
      </w:pPr>
      <w:r w:rsidRPr="00A90328">
        <w:rPr>
          <w:rStyle w:val="FootnoteReference"/>
          <w:sz w:val="18"/>
          <w:szCs w:val="18"/>
        </w:rPr>
        <w:footnoteRef/>
      </w:r>
      <w:r w:rsidRPr="00A90328">
        <w:rPr>
          <w:sz w:val="18"/>
          <w:szCs w:val="18"/>
        </w:rPr>
        <w:t xml:space="preserve"> </w:t>
      </w:r>
      <w:r w:rsidRPr="00A90328">
        <w:rPr>
          <w:i/>
          <w:iCs/>
          <w:sz w:val="18"/>
          <w:szCs w:val="18"/>
        </w:rPr>
        <w:t>Proof Committee Hansard</w:t>
      </w:r>
      <w:r w:rsidRPr="00A90328">
        <w:rPr>
          <w:sz w:val="18"/>
          <w:szCs w:val="18"/>
        </w:rPr>
        <w:t>, 1 September 2022, p</w:t>
      </w:r>
      <w:r w:rsidR="00A90328">
        <w:rPr>
          <w:sz w:val="18"/>
          <w:szCs w:val="18"/>
        </w:rPr>
        <w:t xml:space="preserve">p </w:t>
      </w:r>
      <w:r w:rsidRPr="00A90328">
        <w:rPr>
          <w:sz w:val="18"/>
          <w:szCs w:val="18"/>
        </w:rPr>
        <w:t>867</w:t>
      </w:r>
      <w:r w:rsidR="00A90328" w:rsidRPr="00A90328">
        <w:rPr>
          <w:sz w:val="18"/>
          <w:szCs w:val="18"/>
        </w:rPr>
        <w:t>–</w:t>
      </w:r>
      <w:r w:rsidRPr="00A90328">
        <w:rPr>
          <w:sz w:val="18"/>
          <w:szCs w:val="18"/>
        </w:rPr>
        <w:t>868.</w:t>
      </w:r>
    </w:p>
  </w:footnote>
  <w:footnote w:id="526">
    <w:p w14:paraId="230601E5" w14:textId="16F92BF5" w:rsidR="00A648DA" w:rsidRPr="00A90328" w:rsidRDefault="00A648DA" w:rsidP="00A648DA">
      <w:pPr>
        <w:pStyle w:val="FootnoteText"/>
        <w:rPr>
          <w:sz w:val="18"/>
          <w:szCs w:val="18"/>
        </w:rPr>
      </w:pPr>
      <w:r w:rsidRPr="00A90328">
        <w:rPr>
          <w:rStyle w:val="FootnoteReference"/>
          <w:sz w:val="18"/>
          <w:szCs w:val="18"/>
        </w:rPr>
        <w:footnoteRef/>
      </w:r>
      <w:r w:rsidRPr="00A90328">
        <w:rPr>
          <w:sz w:val="18"/>
          <w:szCs w:val="18"/>
        </w:rPr>
        <w:t xml:space="preserve"> </w:t>
      </w:r>
      <w:r w:rsidRPr="00A90328">
        <w:rPr>
          <w:i/>
          <w:iCs/>
          <w:sz w:val="18"/>
          <w:szCs w:val="18"/>
        </w:rPr>
        <w:t>Proof Committee Hansard</w:t>
      </w:r>
      <w:r w:rsidRPr="00A90328">
        <w:rPr>
          <w:sz w:val="18"/>
          <w:szCs w:val="18"/>
        </w:rPr>
        <w:t>, 1 September 2022, p</w:t>
      </w:r>
      <w:r w:rsidR="00A90328">
        <w:rPr>
          <w:sz w:val="18"/>
          <w:szCs w:val="18"/>
        </w:rPr>
        <w:t xml:space="preserve">p </w:t>
      </w:r>
      <w:r w:rsidRPr="00A90328">
        <w:rPr>
          <w:sz w:val="18"/>
          <w:szCs w:val="18"/>
        </w:rPr>
        <w:t>868</w:t>
      </w:r>
      <w:r w:rsidR="00A90328" w:rsidRPr="00A90328">
        <w:rPr>
          <w:sz w:val="18"/>
          <w:szCs w:val="18"/>
        </w:rPr>
        <w:t>–</w:t>
      </w:r>
      <w:r w:rsidRPr="00A90328">
        <w:rPr>
          <w:sz w:val="18"/>
          <w:szCs w:val="18"/>
        </w:rPr>
        <w:t>871.</w:t>
      </w:r>
    </w:p>
  </w:footnote>
  <w:footnote w:id="527">
    <w:p w14:paraId="388383D6" w14:textId="4B471F06" w:rsidR="00A648DA" w:rsidRPr="00A90328" w:rsidRDefault="00A648DA" w:rsidP="00A648DA">
      <w:pPr>
        <w:pStyle w:val="FootnoteText"/>
        <w:rPr>
          <w:sz w:val="18"/>
          <w:szCs w:val="18"/>
        </w:rPr>
      </w:pPr>
      <w:r w:rsidRPr="00A90328">
        <w:rPr>
          <w:rStyle w:val="FootnoteReference"/>
          <w:sz w:val="18"/>
          <w:szCs w:val="18"/>
        </w:rPr>
        <w:footnoteRef/>
      </w:r>
      <w:r w:rsidRPr="00A90328">
        <w:rPr>
          <w:sz w:val="18"/>
          <w:szCs w:val="18"/>
        </w:rPr>
        <w:t xml:space="preserve"> </w:t>
      </w:r>
      <w:r w:rsidRPr="00A90328">
        <w:rPr>
          <w:i/>
          <w:iCs/>
          <w:sz w:val="18"/>
          <w:szCs w:val="18"/>
        </w:rPr>
        <w:t>Proof Committee Hansard</w:t>
      </w:r>
      <w:r w:rsidRPr="00A90328">
        <w:rPr>
          <w:sz w:val="18"/>
          <w:szCs w:val="18"/>
        </w:rPr>
        <w:t>, 1 September 2022, p</w:t>
      </w:r>
      <w:r w:rsidR="00A90328">
        <w:rPr>
          <w:sz w:val="18"/>
          <w:szCs w:val="18"/>
        </w:rPr>
        <w:t xml:space="preserve">p </w:t>
      </w:r>
      <w:r w:rsidRPr="00A90328">
        <w:rPr>
          <w:sz w:val="18"/>
          <w:szCs w:val="18"/>
        </w:rPr>
        <w:t>871</w:t>
      </w:r>
      <w:r w:rsidR="00A90328" w:rsidRPr="00A90328">
        <w:rPr>
          <w:sz w:val="18"/>
          <w:szCs w:val="18"/>
        </w:rPr>
        <w:t>–</w:t>
      </w:r>
      <w:r w:rsidRPr="00A90328">
        <w:rPr>
          <w:sz w:val="18"/>
          <w:szCs w:val="18"/>
        </w:rPr>
        <w:t>872.</w:t>
      </w:r>
    </w:p>
  </w:footnote>
  <w:footnote w:id="528">
    <w:p w14:paraId="286573D2" w14:textId="13B171E8" w:rsidR="00A648DA" w:rsidRPr="00A90328" w:rsidRDefault="00A648DA" w:rsidP="00A648DA">
      <w:pPr>
        <w:pStyle w:val="FootnoteText"/>
        <w:rPr>
          <w:sz w:val="18"/>
          <w:szCs w:val="18"/>
        </w:rPr>
      </w:pPr>
      <w:r w:rsidRPr="00A90328">
        <w:rPr>
          <w:rStyle w:val="FootnoteReference"/>
          <w:sz w:val="18"/>
          <w:szCs w:val="18"/>
        </w:rPr>
        <w:footnoteRef/>
      </w:r>
      <w:r w:rsidRPr="00A90328">
        <w:rPr>
          <w:sz w:val="18"/>
          <w:szCs w:val="18"/>
        </w:rPr>
        <w:t xml:space="preserve"> </w:t>
      </w:r>
      <w:r w:rsidRPr="00A90328">
        <w:rPr>
          <w:i/>
          <w:iCs/>
          <w:sz w:val="18"/>
          <w:szCs w:val="18"/>
        </w:rPr>
        <w:t>Proof Committee Hansard</w:t>
      </w:r>
      <w:r w:rsidRPr="00A90328">
        <w:rPr>
          <w:sz w:val="18"/>
          <w:szCs w:val="18"/>
        </w:rPr>
        <w:t>, 1 September 2022, p</w:t>
      </w:r>
      <w:r w:rsidR="00A90328">
        <w:rPr>
          <w:sz w:val="18"/>
          <w:szCs w:val="18"/>
        </w:rPr>
        <w:t xml:space="preserve">p </w:t>
      </w:r>
      <w:r w:rsidRPr="00A90328">
        <w:rPr>
          <w:sz w:val="18"/>
          <w:szCs w:val="18"/>
        </w:rPr>
        <w:t>872</w:t>
      </w:r>
      <w:r w:rsidR="00A90328" w:rsidRPr="00A90328">
        <w:rPr>
          <w:sz w:val="18"/>
          <w:szCs w:val="18"/>
        </w:rPr>
        <w:t>–</w:t>
      </w:r>
      <w:r w:rsidRPr="00A90328">
        <w:rPr>
          <w:sz w:val="18"/>
          <w:szCs w:val="18"/>
        </w:rPr>
        <w:t>874.</w:t>
      </w:r>
    </w:p>
  </w:footnote>
  <w:footnote w:id="529">
    <w:p w14:paraId="57191947" w14:textId="3E77CE11" w:rsidR="00A648DA" w:rsidRPr="00A90328" w:rsidRDefault="00A648DA" w:rsidP="00A648DA">
      <w:pPr>
        <w:pStyle w:val="FootnoteText"/>
        <w:rPr>
          <w:sz w:val="18"/>
          <w:szCs w:val="18"/>
        </w:rPr>
      </w:pPr>
      <w:r w:rsidRPr="00A90328">
        <w:rPr>
          <w:rStyle w:val="FootnoteReference"/>
          <w:sz w:val="18"/>
          <w:szCs w:val="18"/>
        </w:rPr>
        <w:footnoteRef/>
      </w:r>
      <w:r w:rsidRPr="00A90328">
        <w:rPr>
          <w:sz w:val="18"/>
          <w:szCs w:val="18"/>
        </w:rPr>
        <w:t xml:space="preserve"> </w:t>
      </w:r>
      <w:r w:rsidRPr="00A90328">
        <w:rPr>
          <w:i/>
          <w:iCs/>
          <w:sz w:val="18"/>
          <w:szCs w:val="18"/>
        </w:rPr>
        <w:t>Proof Committee Hansard</w:t>
      </w:r>
      <w:r w:rsidRPr="00A90328">
        <w:rPr>
          <w:sz w:val="18"/>
          <w:szCs w:val="18"/>
        </w:rPr>
        <w:t>, 1 September 2022, p</w:t>
      </w:r>
      <w:r w:rsidR="00A90328">
        <w:rPr>
          <w:sz w:val="18"/>
          <w:szCs w:val="18"/>
        </w:rPr>
        <w:t xml:space="preserve">p </w:t>
      </w:r>
      <w:r w:rsidRPr="00A90328">
        <w:rPr>
          <w:sz w:val="18"/>
          <w:szCs w:val="18"/>
        </w:rPr>
        <w:t>874</w:t>
      </w:r>
      <w:r w:rsidR="00A90328" w:rsidRPr="00A90328">
        <w:rPr>
          <w:sz w:val="18"/>
          <w:szCs w:val="18"/>
        </w:rPr>
        <w:t>–</w:t>
      </w:r>
      <w:r w:rsidRPr="00A90328">
        <w:rPr>
          <w:sz w:val="18"/>
          <w:szCs w:val="18"/>
        </w:rPr>
        <w:t>875.</w:t>
      </w:r>
    </w:p>
  </w:footnote>
  <w:footnote w:id="530">
    <w:p w14:paraId="78EB9866" w14:textId="262EAE7F" w:rsidR="00A648DA" w:rsidRPr="00A90328" w:rsidRDefault="00A648DA" w:rsidP="00A648DA">
      <w:pPr>
        <w:pStyle w:val="FootnoteText"/>
        <w:rPr>
          <w:sz w:val="18"/>
          <w:szCs w:val="18"/>
        </w:rPr>
      </w:pPr>
      <w:r w:rsidRPr="00A90328">
        <w:rPr>
          <w:rStyle w:val="FootnoteReference"/>
          <w:sz w:val="18"/>
          <w:szCs w:val="18"/>
        </w:rPr>
        <w:footnoteRef/>
      </w:r>
      <w:r w:rsidRPr="00A90328">
        <w:rPr>
          <w:sz w:val="18"/>
          <w:szCs w:val="18"/>
        </w:rPr>
        <w:t xml:space="preserve"> </w:t>
      </w:r>
      <w:r w:rsidRPr="00A90328">
        <w:rPr>
          <w:i/>
          <w:iCs/>
          <w:sz w:val="18"/>
          <w:szCs w:val="18"/>
        </w:rPr>
        <w:t>Proof Committee Hansard</w:t>
      </w:r>
      <w:r w:rsidRPr="00A90328">
        <w:rPr>
          <w:sz w:val="18"/>
          <w:szCs w:val="18"/>
        </w:rPr>
        <w:t>, 1 September 2022, p</w:t>
      </w:r>
      <w:r w:rsidR="00A90328">
        <w:rPr>
          <w:sz w:val="18"/>
          <w:szCs w:val="18"/>
        </w:rPr>
        <w:t xml:space="preserve">p </w:t>
      </w:r>
      <w:r w:rsidRPr="00A90328">
        <w:rPr>
          <w:sz w:val="18"/>
          <w:szCs w:val="18"/>
        </w:rPr>
        <w:t>875</w:t>
      </w:r>
      <w:r w:rsidR="00A90328" w:rsidRPr="00A90328">
        <w:rPr>
          <w:sz w:val="18"/>
          <w:szCs w:val="18"/>
        </w:rPr>
        <w:t>–</w:t>
      </w:r>
      <w:r w:rsidRPr="00A90328">
        <w:rPr>
          <w:sz w:val="18"/>
          <w:szCs w:val="18"/>
        </w:rPr>
        <w:t>877.</w:t>
      </w:r>
    </w:p>
  </w:footnote>
  <w:footnote w:id="531">
    <w:p w14:paraId="01427892" w14:textId="4935E26C" w:rsidR="00A648DA" w:rsidRPr="00A90328" w:rsidRDefault="00A648DA" w:rsidP="00A648DA">
      <w:pPr>
        <w:pStyle w:val="FootnoteText"/>
        <w:rPr>
          <w:sz w:val="18"/>
          <w:szCs w:val="18"/>
        </w:rPr>
      </w:pPr>
      <w:r w:rsidRPr="00A90328">
        <w:rPr>
          <w:rStyle w:val="FootnoteReference"/>
          <w:sz w:val="18"/>
          <w:szCs w:val="18"/>
        </w:rPr>
        <w:footnoteRef/>
      </w:r>
      <w:r w:rsidRPr="00A90328">
        <w:rPr>
          <w:sz w:val="18"/>
          <w:szCs w:val="18"/>
        </w:rPr>
        <w:t xml:space="preserve"> </w:t>
      </w:r>
      <w:r w:rsidRPr="00A90328">
        <w:rPr>
          <w:i/>
          <w:iCs/>
          <w:sz w:val="18"/>
          <w:szCs w:val="18"/>
        </w:rPr>
        <w:t>Proof Committee Hansard</w:t>
      </w:r>
      <w:r w:rsidRPr="00A90328">
        <w:rPr>
          <w:sz w:val="18"/>
          <w:szCs w:val="18"/>
        </w:rPr>
        <w:t>, 1 September 2022, p</w:t>
      </w:r>
      <w:r w:rsidR="00A90328">
        <w:rPr>
          <w:sz w:val="18"/>
          <w:szCs w:val="18"/>
        </w:rPr>
        <w:t xml:space="preserve">p </w:t>
      </w:r>
      <w:r w:rsidRPr="00A90328">
        <w:rPr>
          <w:sz w:val="18"/>
          <w:szCs w:val="18"/>
        </w:rPr>
        <w:t>877</w:t>
      </w:r>
      <w:r w:rsidR="00A90328" w:rsidRPr="00A90328">
        <w:rPr>
          <w:sz w:val="18"/>
          <w:szCs w:val="18"/>
        </w:rPr>
        <w:t>–</w:t>
      </w:r>
      <w:r w:rsidRPr="00A90328">
        <w:rPr>
          <w:sz w:val="18"/>
          <w:szCs w:val="18"/>
        </w:rPr>
        <w:t>880.</w:t>
      </w:r>
    </w:p>
  </w:footnote>
  <w:footnote w:id="532">
    <w:p w14:paraId="6E1821B9" w14:textId="6EB4451B" w:rsidR="00A648DA" w:rsidRPr="00A90328" w:rsidRDefault="00A648DA" w:rsidP="00A648DA">
      <w:pPr>
        <w:pStyle w:val="FootnoteText"/>
        <w:rPr>
          <w:sz w:val="18"/>
          <w:szCs w:val="18"/>
        </w:rPr>
      </w:pPr>
      <w:r w:rsidRPr="00A90328">
        <w:rPr>
          <w:rStyle w:val="FootnoteReference"/>
          <w:sz w:val="18"/>
          <w:szCs w:val="18"/>
        </w:rPr>
        <w:footnoteRef/>
      </w:r>
      <w:r w:rsidRPr="00A90328">
        <w:rPr>
          <w:sz w:val="18"/>
          <w:szCs w:val="18"/>
        </w:rPr>
        <w:t xml:space="preserve"> </w:t>
      </w:r>
      <w:r w:rsidRPr="00A90328">
        <w:rPr>
          <w:i/>
          <w:iCs/>
          <w:sz w:val="18"/>
          <w:szCs w:val="18"/>
        </w:rPr>
        <w:t>Proof Committee Hansard</w:t>
      </w:r>
      <w:r w:rsidRPr="00A90328">
        <w:rPr>
          <w:sz w:val="18"/>
          <w:szCs w:val="18"/>
        </w:rPr>
        <w:t>, 1 September 2022, p</w:t>
      </w:r>
      <w:r w:rsidR="00A90328">
        <w:rPr>
          <w:sz w:val="18"/>
          <w:szCs w:val="18"/>
        </w:rPr>
        <w:t xml:space="preserve">p </w:t>
      </w:r>
      <w:r w:rsidRPr="00A90328">
        <w:rPr>
          <w:sz w:val="18"/>
          <w:szCs w:val="18"/>
        </w:rPr>
        <w:t>880</w:t>
      </w:r>
      <w:r w:rsidR="00A90328" w:rsidRPr="00A90328">
        <w:rPr>
          <w:sz w:val="18"/>
          <w:szCs w:val="18"/>
        </w:rPr>
        <w:t>–</w:t>
      </w:r>
      <w:r w:rsidRPr="00A90328">
        <w:rPr>
          <w:sz w:val="18"/>
          <w:szCs w:val="18"/>
        </w:rPr>
        <w:t>882.</w:t>
      </w:r>
    </w:p>
  </w:footnote>
  <w:footnote w:id="533">
    <w:p w14:paraId="2ED2A840" w14:textId="102004C4" w:rsidR="00A648DA" w:rsidRPr="00A90328" w:rsidRDefault="00A648DA" w:rsidP="00A648DA">
      <w:pPr>
        <w:pStyle w:val="FootnoteText"/>
        <w:rPr>
          <w:sz w:val="18"/>
          <w:szCs w:val="18"/>
        </w:rPr>
      </w:pPr>
      <w:r w:rsidRPr="00A90328">
        <w:rPr>
          <w:rStyle w:val="FootnoteReference"/>
          <w:sz w:val="18"/>
          <w:szCs w:val="18"/>
        </w:rPr>
        <w:footnoteRef/>
      </w:r>
      <w:r w:rsidRPr="00A90328">
        <w:rPr>
          <w:sz w:val="18"/>
          <w:szCs w:val="18"/>
        </w:rPr>
        <w:t xml:space="preserve"> </w:t>
      </w:r>
      <w:r w:rsidRPr="00A90328">
        <w:rPr>
          <w:i/>
          <w:iCs/>
          <w:sz w:val="18"/>
          <w:szCs w:val="18"/>
        </w:rPr>
        <w:t>Proof Committee Hansard</w:t>
      </w:r>
      <w:r w:rsidRPr="00A90328">
        <w:rPr>
          <w:sz w:val="18"/>
          <w:szCs w:val="18"/>
        </w:rPr>
        <w:t>, 1 September 2022, p</w:t>
      </w:r>
      <w:r w:rsidR="00A90328">
        <w:rPr>
          <w:sz w:val="18"/>
          <w:szCs w:val="18"/>
        </w:rPr>
        <w:t xml:space="preserve">p </w:t>
      </w:r>
      <w:r w:rsidRPr="00A90328">
        <w:rPr>
          <w:sz w:val="18"/>
          <w:szCs w:val="18"/>
        </w:rPr>
        <w:t>882</w:t>
      </w:r>
      <w:r w:rsidR="00A90328" w:rsidRPr="00A90328">
        <w:rPr>
          <w:sz w:val="18"/>
          <w:szCs w:val="18"/>
        </w:rPr>
        <w:t>–</w:t>
      </w:r>
      <w:r w:rsidRPr="00A90328">
        <w:rPr>
          <w:sz w:val="18"/>
          <w:szCs w:val="18"/>
        </w:rPr>
        <w:t>883.</w:t>
      </w:r>
    </w:p>
  </w:footnote>
  <w:footnote w:id="534">
    <w:p w14:paraId="628D6FCC" w14:textId="5EBB3DDF"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Ms Karen Doran, Deputy Director-General, Community Safety, </w:t>
      </w:r>
      <w:r w:rsidR="00C848B6">
        <w:rPr>
          <w:sz w:val="18"/>
          <w:szCs w:val="18"/>
        </w:rPr>
        <w:t>JACS Directorate</w:t>
      </w:r>
      <w:r w:rsidRPr="00C848B6">
        <w:rPr>
          <w:sz w:val="18"/>
          <w:szCs w:val="18"/>
        </w:rPr>
        <w:t xml:space="preserve">, </w:t>
      </w:r>
      <w:r w:rsidRPr="00C848B6">
        <w:rPr>
          <w:i/>
          <w:iCs/>
          <w:sz w:val="18"/>
          <w:szCs w:val="18"/>
        </w:rPr>
        <w:t>Proof Committee Hansard</w:t>
      </w:r>
      <w:r w:rsidRPr="00C848B6">
        <w:rPr>
          <w:sz w:val="18"/>
          <w:szCs w:val="18"/>
        </w:rPr>
        <w:t>, 1</w:t>
      </w:r>
      <w:r w:rsidR="00C848B6">
        <w:rPr>
          <w:sz w:val="18"/>
          <w:szCs w:val="18"/>
        </w:rPr>
        <w:t> </w:t>
      </w:r>
      <w:r w:rsidRPr="00C848B6">
        <w:rPr>
          <w:sz w:val="18"/>
          <w:szCs w:val="18"/>
        </w:rPr>
        <w:t>September 2022, p</w:t>
      </w:r>
      <w:r w:rsidR="00C848B6">
        <w:rPr>
          <w:sz w:val="18"/>
          <w:szCs w:val="18"/>
        </w:rPr>
        <w:t>p </w:t>
      </w:r>
      <w:r w:rsidRPr="00C848B6">
        <w:rPr>
          <w:sz w:val="18"/>
          <w:szCs w:val="18"/>
        </w:rPr>
        <w:t>869</w:t>
      </w:r>
      <w:r w:rsidR="00C848B6" w:rsidRPr="00A90328">
        <w:rPr>
          <w:sz w:val="18"/>
          <w:szCs w:val="18"/>
        </w:rPr>
        <w:t>–</w:t>
      </w:r>
      <w:r w:rsidRPr="00C848B6">
        <w:rPr>
          <w:sz w:val="18"/>
          <w:szCs w:val="18"/>
        </w:rPr>
        <w:t>870.</w:t>
      </w:r>
    </w:p>
  </w:footnote>
  <w:footnote w:id="535">
    <w:p w14:paraId="6706C910" w14:textId="2FDC0817"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Ms Narelle Pamplin, Assistant Commissioner, Offender Reintegration, ACT Corrective Services, J</w:t>
      </w:r>
      <w:r w:rsidR="00C848B6">
        <w:rPr>
          <w:sz w:val="18"/>
          <w:szCs w:val="18"/>
        </w:rPr>
        <w:t>ACS Directorate</w:t>
      </w:r>
      <w:r w:rsidRPr="00C848B6">
        <w:rPr>
          <w:sz w:val="18"/>
          <w:szCs w:val="18"/>
        </w:rPr>
        <w:t xml:space="preserve">, </w:t>
      </w:r>
      <w:r w:rsidRPr="00C848B6">
        <w:rPr>
          <w:i/>
          <w:iCs/>
          <w:sz w:val="18"/>
          <w:szCs w:val="18"/>
        </w:rPr>
        <w:t>Proof Committee Hansard</w:t>
      </w:r>
      <w:r w:rsidRPr="00C848B6">
        <w:rPr>
          <w:sz w:val="18"/>
          <w:szCs w:val="18"/>
        </w:rPr>
        <w:t>, 1 September 2022, p</w:t>
      </w:r>
      <w:r w:rsidR="00C848B6">
        <w:rPr>
          <w:sz w:val="18"/>
          <w:szCs w:val="18"/>
        </w:rPr>
        <w:t xml:space="preserve"> </w:t>
      </w:r>
      <w:r w:rsidRPr="00C848B6">
        <w:rPr>
          <w:sz w:val="18"/>
          <w:szCs w:val="18"/>
        </w:rPr>
        <w:t>870.</w:t>
      </w:r>
    </w:p>
  </w:footnote>
  <w:footnote w:id="536">
    <w:p w14:paraId="0A5C507E" w14:textId="20F5131F"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ACT Corrective Services, </w:t>
      </w:r>
      <w:r w:rsidRPr="00C848B6">
        <w:rPr>
          <w:i/>
          <w:iCs/>
          <w:sz w:val="18"/>
          <w:szCs w:val="18"/>
        </w:rPr>
        <w:t>Transitional Release Program</w:t>
      </w:r>
      <w:r w:rsidRPr="00C848B6">
        <w:rPr>
          <w:sz w:val="18"/>
          <w:szCs w:val="18"/>
        </w:rPr>
        <w:t xml:space="preserve">, </w:t>
      </w:r>
      <w:hyperlink r:id="rId24" w:history="1">
        <w:r w:rsidRPr="00C848B6">
          <w:rPr>
            <w:rStyle w:val="Hyperlink"/>
            <w:sz w:val="18"/>
            <w:szCs w:val="18"/>
          </w:rPr>
          <w:t>https://correctiveservices.act.gov.au/reintergration-and-release/transitional-release-program</w:t>
        </w:r>
      </w:hyperlink>
      <w:r w:rsidRPr="00C848B6">
        <w:rPr>
          <w:sz w:val="18"/>
          <w:szCs w:val="18"/>
        </w:rPr>
        <w:t xml:space="preserve"> (accessed 19 September 2022)</w:t>
      </w:r>
      <w:r w:rsidR="00C848B6">
        <w:rPr>
          <w:sz w:val="18"/>
          <w:szCs w:val="18"/>
        </w:rPr>
        <w:t>.</w:t>
      </w:r>
    </w:p>
  </w:footnote>
  <w:footnote w:id="537">
    <w:p w14:paraId="1288B7E9" w14:textId="7C975B35"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ACT Government, </w:t>
      </w:r>
      <w:r w:rsidRPr="00C848B6">
        <w:rPr>
          <w:i/>
          <w:iCs/>
          <w:sz w:val="18"/>
          <w:szCs w:val="18"/>
        </w:rPr>
        <w:t>2021-22 Budget Outlook</w:t>
      </w:r>
      <w:r w:rsidRPr="00C848B6">
        <w:rPr>
          <w:sz w:val="18"/>
          <w:szCs w:val="18"/>
        </w:rPr>
        <w:t>, p</w:t>
      </w:r>
      <w:r w:rsidR="00C848B6">
        <w:rPr>
          <w:sz w:val="18"/>
          <w:szCs w:val="18"/>
        </w:rPr>
        <w:t xml:space="preserve"> </w:t>
      </w:r>
      <w:r w:rsidRPr="00C848B6">
        <w:rPr>
          <w:sz w:val="18"/>
          <w:szCs w:val="18"/>
        </w:rPr>
        <w:t>158.</w:t>
      </w:r>
    </w:p>
  </w:footnote>
  <w:footnote w:id="538">
    <w:p w14:paraId="220419B9" w14:textId="139AC618"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ACT Government, </w:t>
      </w:r>
      <w:r w:rsidRPr="00C848B6">
        <w:rPr>
          <w:i/>
          <w:iCs/>
          <w:sz w:val="18"/>
          <w:szCs w:val="18"/>
        </w:rPr>
        <w:t>2021-22 Budget Outlook</w:t>
      </w:r>
      <w:r w:rsidRPr="00C848B6">
        <w:rPr>
          <w:sz w:val="18"/>
          <w:szCs w:val="18"/>
        </w:rPr>
        <w:t>, p</w:t>
      </w:r>
      <w:r w:rsidR="00C848B6">
        <w:rPr>
          <w:sz w:val="18"/>
          <w:szCs w:val="18"/>
        </w:rPr>
        <w:t xml:space="preserve"> </w:t>
      </w:r>
      <w:r w:rsidRPr="00C848B6">
        <w:rPr>
          <w:sz w:val="18"/>
          <w:szCs w:val="18"/>
        </w:rPr>
        <w:t>341.</w:t>
      </w:r>
    </w:p>
  </w:footnote>
  <w:footnote w:id="539">
    <w:p w14:paraId="125B8AE7" w14:textId="372AD677"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Mr Mick Gentleman</w:t>
      </w:r>
      <w:r w:rsidR="00C848B6">
        <w:rPr>
          <w:sz w:val="18"/>
          <w:szCs w:val="18"/>
        </w:rPr>
        <w:t xml:space="preserve"> MLA</w:t>
      </w:r>
      <w:r w:rsidRPr="00C848B6">
        <w:rPr>
          <w:sz w:val="18"/>
          <w:szCs w:val="18"/>
        </w:rPr>
        <w:t xml:space="preserve">, Minister for Corrections, </w:t>
      </w:r>
      <w:r w:rsidRPr="00C848B6">
        <w:rPr>
          <w:i/>
          <w:iCs/>
          <w:sz w:val="18"/>
          <w:szCs w:val="18"/>
        </w:rPr>
        <w:t>Proof Committee Hansard</w:t>
      </w:r>
      <w:r w:rsidRPr="00C848B6">
        <w:rPr>
          <w:sz w:val="18"/>
          <w:szCs w:val="18"/>
        </w:rPr>
        <w:t>, 1 September 2022, p</w:t>
      </w:r>
      <w:r w:rsidR="00C848B6">
        <w:rPr>
          <w:sz w:val="18"/>
          <w:szCs w:val="18"/>
        </w:rPr>
        <w:t xml:space="preserve"> </w:t>
      </w:r>
      <w:r w:rsidRPr="00C848B6">
        <w:rPr>
          <w:sz w:val="18"/>
          <w:szCs w:val="18"/>
        </w:rPr>
        <w:t>877.</w:t>
      </w:r>
    </w:p>
  </w:footnote>
  <w:footnote w:id="540">
    <w:p w14:paraId="5CEC7856" w14:textId="0EFA0C67"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ACT Corrective Services, Reintegration Centre </w:t>
      </w:r>
      <w:hyperlink r:id="rId25" w:history="1">
        <w:r w:rsidRPr="00C848B6">
          <w:rPr>
            <w:rStyle w:val="Hyperlink"/>
            <w:sz w:val="18"/>
            <w:szCs w:val="18"/>
          </w:rPr>
          <w:t>https://correctiveservices.act.gov.au/reintergration-and-release/reintegration-centre</w:t>
        </w:r>
      </w:hyperlink>
      <w:r w:rsidRPr="00C848B6">
        <w:rPr>
          <w:sz w:val="18"/>
          <w:szCs w:val="18"/>
        </w:rPr>
        <w:t xml:space="preserve"> (accessed 19 September 2022)</w:t>
      </w:r>
      <w:r w:rsidR="00C848B6">
        <w:rPr>
          <w:sz w:val="18"/>
          <w:szCs w:val="18"/>
        </w:rPr>
        <w:t>.</w:t>
      </w:r>
    </w:p>
  </w:footnote>
  <w:footnote w:id="541">
    <w:p w14:paraId="76D172D3" w14:textId="6B36C812"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Ms Narelle Pamplin, Assistant Commissioner, Offender Reintegration, ACT Corrective Services, </w:t>
      </w:r>
      <w:r w:rsidRPr="00C848B6">
        <w:rPr>
          <w:i/>
          <w:iCs/>
          <w:sz w:val="18"/>
          <w:szCs w:val="18"/>
        </w:rPr>
        <w:t>Proof Committee Hansard</w:t>
      </w:r>
      <w:r w:rsidRPr="00C848B6">
        <w:rPr>
          <w:sz w:val="18"/>
          <w:szCs w:val="18"/>
        </w:rPr>
        <w:t>, 1 September 2022, p</w:t>
      </w:r>
      <w:r w:rsidR="00C848B6">
        <w:rPr>
          <w:sz w:val="18"/>
          <w:szCs w:val="18"/>
        </w:rPr>
        <w:t xml:space="preserve"> </w:t>
      </w:r>
      <w:r w:rsidRPr="00C848B6">
        <w:rPr>
          <w:sz w:val="18"/>
          <w:szCs w:val="18"/>
        </w:rPr>
        <w:t>878.</w:t>
      </w:r>
    </w:p>
  </w:footnote>
  <w:footnote w:id="542">
    <w:p w14:paraId="446E5B0B" w14:textId="4F500877" w:rsidR="00F4043B" w:rsidRPr="00F4043B" w:rsidRDefault="00F4043B">
      <w:pPr>
        <w:pStyle w:val="FootnoteText"/>
        <w:rPr>
          <w:sz w:val="18"/>
          <w:szCs w:val="18"/>
        </w:rPr>
      </w:pPr>
      <w:r w:rsidRPr="00F4043B">
        <w:rPr>
          <w:rStyle w:val="FootnoteReference"/>
          <w:sz w:val="18"/>
          <w:szCs w:val="18"/>
        </w:rPr>
        <w:footnoteRef/>
      </w:r>
      <w:r w:rsidRPr="00F4043B">
        <w:rPr>
          <w:sz w:val="18"/>
          <w:szCs w:val="18"/>
        </w:rPr>
        <w:t xml:space="preserve"> </w:t>
      </w:r>
      <w:r>
        <w:rPr>
          <w:sz w:val="18"/>
          <w:szCs w:val="18"/>
        </w:rPr>
        <w:t xml:space="preserve">ACT Government, </w:t>
      </w:r>
      <w:r w:rsidRPr="00F4043B">
        <w:rPr>
          <w:i/>
          <w:iCs/>
          <w:sz w:val="18"/>
          <w:szCs w:val="18"/>
        </w:rPr>
        <w:t>Report No.6 of the Standing Committee on Justice and Community Safety, Inquiry into Annual and Financial Reports 2020-21—Government Response</w:t>
      </w:r>
      <w:r w:rsidRPr="00F4043B">
        <w:rPr>
          <w:sz w:val="18"/>
          <w:szCs w:val="18"/>
        </w:rPr>
        <w:t>, p </w:t>
      </w:r>
      <w:r>
        <w:rPr>
          <w:sz w:val="18"/>
          <w:szCs w:val="18"/>
        </w:rPr>
        <w:t>8.</w:t>
      </w:r>
    </w:p>
  </w:footnote>
  <w:footnote w:id="543">
    <w:p w14:paraId="6C668D60" w14:textId="0BF55471"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Mr Ray Johnson, Commissioner, ACT Corrective Services, </w:t>
      </w:r>
      <w:r w:rsidRPr="00C848B6">
        <w:rPr>
          <w:i/>
          <w:iCs/>
          <w:sz w:val="18"/>
          <w:szCs w:val="18"/>
        </w:rPr>
        <w:t>Proof Committee Hansard</w:t>
      </w:r>
      <w:r w:rsidRPr="00C848B6">
        <w:rPr>
          <w:sz w:val="18"/>
          <w:szCs w:val="18"/>
        </w:rPr>
        <w:t>, 1 September 2022, p</w:t>
      </w:r>
      <w:r w:rsidR="00C848B6">
        <w:rPr>
          <w:sz w:val="18"/>
          <w:szCs w:val="18"/>
        </w:rPr>
        <w:t xml:space="preserve"> </w:t>
      </w:r>
      <w:r w:rsidRPr="00C848B6">
        <w:rPr>
          <w:sz w:val="18"/>
          <w:szCs w:val="18"/>
        </w:rPr>
        <w:t>864.</w:t>
      </w:r>
    </w:p>
  </w:footnote>
  <w:footnote w:id="544">
    <w:p w14:paraId="354A9F3A" w14:textId="2D275AB7"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Mr Mick Gentleman MLA, </w:t>
      </w:r>
      <w:r w:rsidR="00C848B6" w:rsidRPr="00C848B6">
        <w:rPr>
          <w:sz w:val="18"/>
          <w:szCs w:val="18"/>
        </w:rPr>
        <w:t>Minister for Corrections</w:t>
      </w:r>
      <w:r w:rsidR="00C848B6">
        <w:rPr>
          <w:sz w:val="18"/>
          <w:szCs w:val="18"/>
        </w:rPr>
        <w:t>,</w:t>
      </w:r>
      <w:r w:rsidR="00C848B6" w:rsidRPr="00C848B6">
        <w:rPr>
          <w:i/>
          <w:iCs/>
          <w:sz w:val="18"/>
          <w:szCs w:val="18"/>
        </w:rPr>
        <w:t xml:space="preserve"> </w:t>
      </w:r>
      <w:r w:rsidRPr="00C848B6">
        <w:rPr>
          <w:i/>
          <w:iCs/>
          <w:sz w:val="18"/>
          <w:szCs w:val="18"/>
        </w:rPr>
        <w:t>answer to QON 326</w:t>
      </w:r>
      <w:r w:rsidRPr="00C848B6">
        <w:rPr>
          <w:sz w:val="18"/>
          <w:szCs w:val="18"/>
        </w:rPr>
        <w:t>, 15 September 2022</w:t>
      </w:r>
      <w:r w:rsidR="00C848B6">
        <w:rPr>
          <w:sz w:val="18"/>
          <w:szCs w:val="18"/>
        </w:rPr>
        <w:t xml:space="preserve">, </w:t>
      </w:r>
      <w:r w:rsidR="009E4BE7" w:rsidRPr="009E4BE7">
        <w:rPr>
          <w:sz w:val="18"/>
          <w:szCs w:val="18"/>
        </w:rPr>
        <w:t>(received 15 September 2022)</w:t>
      </w:r>
      <w:r w:rsidR="009E4BE7">
        <w:rPr>
          <w:sz w:val="18"/>
          <w:szCs w:val="18"/>
        </w:rPr>
        <w:t>.</w:t>
      </w:r>
    </w:p>
  </w:footnote>
  <w:footnote w:id="545">
    <w:p w14:paraId="0ACB3796" w14:textId="30607B18"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Mr Ray Johnson, </w:t>
      </w:r>
      <w:r w:rsidR="00C848B6" w:rsidRPr="00C848B6">
        <w:rPr>
          <w:sz w:val="18"/>
          <w:szCs w:val="18"/>
        </w:rPr>
        <w:t>Commissioner, ACT Corrective Services</w:t>
      </w:r>
      <w:r w:rsidR="00C848B6">
        <w:rPr>
          <w:sz w:val="18"/>
          <w:szCs w:val="18"/>
        </w:rPr>
        <w:t>,</w:t>
      </w:r>
      <w:r w:rsidR="00C848B6" w:rsidRPr="00C848B6">
        <w:rPr>
          <w:i/>
          <w:iCs/>
          <w:sz w:val="18"/>
          <w:szCs w:val="18"/>
        </w:rPr>
        <w:t xml:space="preserve"> </w:t>
      </w:r>
      <w:r w:rsidRPr="00C848B6">
        <w:rPr>
          <w:i/>
          <w:iCs/>
          <w:sz w:val="18"/>
          <w:szCs w:val="18"/>
        </w:rPr>
        <w:t>Proof Committee Hansard</w:t>
      </w:r>
      <w:r w:rsidRPr="00C848B6">
        <w:rPr>
          <w:sz w:val="18"/>
          <w:szCs w:val="18"/>
        </w:rPr>
        <w:t>, 1 September 2022, p</w:t>
      </w:r>
      <w:r w:rsidR="00C848B6">
        <w:rPr>
          <w:sz w:val="18"/>
          <w:szCs w:val="18"/>
        </w:rPr>
        <w:t xml:space="preserve"> </w:t>
      </w:r>
      <w:r w:rsidRPr="00C848B6">
        <w:rPr>
          <w:sz w:val="18"/>
          <w:szCs w:val="18"/>
        </w:rPr>
        <w:t>865.</w:t>
      </w:r>
    </w:p>
  </w:footnote>
  <w:footnote w:id="546">
    <w:p w14:paraId="31201BDB" w14:textId="44038C32"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Mr Mick Gentleman MLA,</w:t>
      </w:r>
      <w:r w:rsidR="00C848B6" w:rsidRPr="00C848B6">
        <w:rPr>
          <w:sz w:val="18"/>
          <w:szCs w:val="18"/>
        </w:rPr>
        <w:t xml:space="preserve"> Minister for Corrections</w:t>
      </w:r>
      <w:r w:rsidR="00C848B6">
        <w:rPr>
          <w:sz w:val="18"/>
          <w:szCs w:val="18"/>
        </w:rPr>
        <w:t>,</w:t>
      </w:r>
      <w:r w:rsidRPr="00C848B6">
        <w:rPr>
          <w:sz w:val="18"/>
          <w:szCs w:val="18"/>
        </w:rPr>
        <w:t xml:space="preserve"> </w:t>
      </w:r>
      <w:r w:rsidRPr="00C848B6">
        <w:rPr>
          <w:i/>
          <w:iCs/>
          <w:sz w:val="18"/>
          <w:szCs w:val="18"/>
        </w:rPr>
        <w:t>answer to QON 326</w:t>
      </w:r>
      <w:r w:rsidRPr="00C848B6">
        <w:rPr>
          <w:sz w:val="18"/>
          <w:szCs w:val="18"/>
        </w:rPr>
        <w:t>, 15 September 2022</w:t>
      </w:r>
      <w:r w:rsidR="00C848B6">
        <w:rPr>
          <w:sz w:val="18"/>
          <w:szCs w:val="18"/>
        </w:rPr>
        <w:t>,</w:t>
      </w:r>
      <w:r w:rsidR="009E4BE7" w:rsidRPr="009E4BE7">
        <w:rPr>
          <w:sz w:val="18"/>
          <w:szCs w:val="18"/>
        </w:rPr>
        <w:t xml:space="preserve"> (received 15 September 2022)</w:t>
      </w:r>
      <w:r w:rsidR="009E4BE7">
        <w:rPr>
          <w:sz w:val="18"/>
          <w:szCs w:val="18"/>
        </w:rPr>
        <w:t>.</w:t>
      </w:r>
    </w:p>
  </w:footnote>
  <w:footnote w:id="547">
    <w:p w14:paraId="37D97A66" w14:textId="584639DD"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Mr Ray Johnson, </w:t>
      </w:r>
      <w:r w:rsidR="00C848B6" w:rsidRPr="00C848B6">
        <w:rPr>
          <w:sz w:val="18"/>
          <w:szCs w:val="18"/>
        </w:rPr>
        <w:t>Commissioner, ACT Corrective Services</w:t>
      </w:r>
      <w:r w:rsidR="00C848B6">
        <w:rPr>
          <w:sz w:val="18"/>
          <w:szCs w:val="18"/>
        </w:rPr>
        <w:t>,</w:t>
      </w:r>
      <w:r w:rsidR="00C848B6" w:rsidRPr="00C848B6">
        <w:rPr>
          <w:i/>
          <w:iCs/>
          <w:sz w:val="18"/>
          <w:szCs w:val="18"/>
        </w:rPr>
        <w:t xml:space="preserve"> </w:t>
      </w:r>
      <w:r w:rsidRPr="00C848B6">
        <w:rPr>
          <w:i/>
          <w:iCs/>
          <w:sz w:val="18"/>
          <w:szCs w:val="18"/>
        </w:rPr>
        <w:t>Proof Committee Hansard</w:t>
      </w:r>
      <w:r w:rsidRPr="00C848B6">
        <w:rPr>
          <w:sz w:val="18"/>
          <w:szCs w:val="18"/>
        </w:rPr>
        <w:t>, 1 September 2022, p</w:t>
      </w:r>
      <w:r w:rsidR="00C848B6">
        <w:rPr>
          <w:sz w:val="18"/>
          <w:szCs w:val="18"/>
        </w:rPr>
        <w:t xml:space="preserve"> </w:t>
      </w:r>
      <w:r w:rsidRPr="00C848B6">
        <w:rPr>
          <w:sz w:val="18"/>
          <w:szCs w:val="18"/>
        </w:rPr>
        <w:t>865.</w:t>
      </w:r>
    </w:p>
  </w:footnote>
  <w:footnote w:id="548">
    <w:p w14:paraId="2D396CBA" w14:textId="57CD504B"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Ms Rebecca Minty, </w:t>
      </w:r>
      <w:r w:rsidRPr="00C848B6">
        <w:rPr>
          <w:i/>
          <w:iCs/>
          <w:sz w:val="18"/>
          <w:szCs w:val="18"/>
        </w:rPr>
        <w:t>Proof Committee Hansard</w:t>
      </w:r>
      <w:r w:rsidRPr="00C848B6">
        <w:rPr>
          <w:sz w:val="18"/>
          <w:szCs w:val="18"/>
        </w:rPr>
        <w:t>, 1 September, p</w:t>
      </w:r>
      <w:r w:rsidR="00C848B6">
        <w:rPr>
          <w:sz w:val="18"/>
          <w:szCs w:val="18"/>
        </w:rPr>
        <w:t xml:space="preserve"> </w:t>
      </w:r>
      <w:r w:rsidRPr="00C848B6">
        <w:rPr>
          <w:sz w:val="18"/>
          <w:szCs w:val="18"/>
        </w:rPr>
        <w:t>858.</w:t>
      </w:r>
    </w:p>
  </w:footnote>
  <w:footnote w:id="549">
    <w:p w14:paraId="0F0CF4F7" w14:textId="4DFFD7BF"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ACT Inspector of Correctional Services, </w:t>
      </w:r>
      <w:r w:rsidRPr="00C848B6">
        <w:rPr>
          <w:i/>
          <w:iCs/>
          <w:sz w:val="18"/>
          <w:szCs w:val="18"/>
        </w:rPr>
        <w:t>Healthy Prison Review</w:t>
      </w:r>
      <w:r w:rsidRPr="00C848B6">
        <w:rPr>
          <w:sz w:val="18"/>
          <w:szCs w:val="18"/>
        </w:rPr>
        <w:t>, November 2019 p</w:t>
      </w:r>
      <w:r w:rsidR="00C848B6">
        <w:rPr>
          <w:sz w:val="18"/>
          <w:szCs w:val="18"/>
        </w:rPr>
        <w:t xml:space="preserve"> </w:t>
      </w:r>
      <w:r w:rsidRPr="00C848B6">
        <w:rPr>
          <w:sz w:val="18"/>
          <w:szCs w:val="18"/>
        </w:rPr>
        <w:t xml:space="preserve">21, </w:t>
      </w:r>
      <w:r w:rsidR="00C848B6">
        <w:rPr>
          <w:sz w:val="18"/>
          <w:szCs w:val="18"/>
        </w:rPr>
        <w:t xml:space="preserve">p </w:t>
      </w:r>
      <w:r w:rsidRPr="00C848B6">
        <w:rPr>
          <w:sz w:val="18"/>
          <w:szCs w:val="18"/>
        </w:rPr>
        <w:t>85,</w:t>
      </w:r>
      <w:r w:rsidR="00C848B6">
        <w:rPr>
          <w:sz w:val="18"/>
          <w:szCs w:val="18"/>
        </w:rPr>
        <w:t xml:space="preserve"> p </w:t>
      </w:r>
      <w:r w:rsidRPr="00C848B6">
        <w:rPr>
          <w:sz w:val="18"/>
          <w:szCs w:val="18"/>
        </w:rPr>
        <w:t xml:space="preserve">87, </w:t>
      </w:r>
      <w:r w:rsidR="00C848B6">
        <w:rPr>
          <w:sz w:val="18"/>
          <w:szCs w:val="18"/>
        </w:rPr>
        <w:t xml:space="preserve">and pp </w:t>
      </w:r>
      <w:r w:rsidRPr="00C848B6">
        <w:rPr>
          <w:sz w:val="18"/>
          <w:szCs w:val="18"/>
        </w:rPr>
        <w:t>124</w:t>
      </w:r>
      <w:r w:rsidR="00C848B6" w:rsidRPr="00A90328">
        <w:rPr>
          <w:sz w:val="18"/>
          <w:szCs w:val="18"/>
        </w:rPr>
        <w:t>–</w:t>
      </w:r>
      <w:r w:rsidRPr="00C848B6">
        <w:rPr>
          <w:sz w:val="18"/>
          <w:szCs w:val="18"/>
        </w:rPr>
        <w:t>125.</w:t>
      </w:r>
    </w:p>
  </w:footnote>
  <w:footnote w:id="550">
    <w:p w14:paraId="7F1E4F97" w14:textId="66245F9D" w:rsidR="00A648DA" w:rsidRPr="00C848B6" w:rsidRDefault="00A648DA" w:rsidP="00A648DA">
      <w:pPr>
        <w:pStyle w:val="FootnoteText"/>
        <w:rPr>
          <w:sz w:val="18"/>
          <w:szCs w:val="18"/>
        </w:rPr>
      </w:pPr>
      <w:r w:rsidRPr="00C848B6">
        <w:rPr>
          <w:rStyle w:val="FootnoteReference"/>
          <w:sz w:val="18"/>
          <w:szCs w:val="18"/>
        </w:rPr>
        <w:footnoteRef/>
      </w:r>
      <w:r w:rsidRPr="00C848B6">
        <w:rPr>
          <w:sz w:val="18"/>
          <w:szCs w:val="18"/>
        </w:rPr>
        <w:t xml:space="preserve"> Mr Ray Johnson, </w:t>
      </w:r>
      <w:r w:rsidR="00C848B6" w:rsidRPr="00C848B6">
        <w:rPr>
          <w:sz w:val="18"/>
          <w:szCs w:val="18"/>
        </w:rPr>
        <w:t>Commissioner, ACT Corrective Services</w:t>
      </w:r>
      <w:r w:rsidR="00C848B6">
        <w:rPr>
          <w:sz w:val="18"/>
          <w:szCs w:val="18"/>
        </w:rPr>
        <w:t>,</w:t>
      </w:r>
      <w:r w:rsidR="00C848B6" w:rsidRPr="00C848B6">
        <w:rPr>
          <w:i/>
          <w:iCs/>
          <w:sz w:val="18"/>
          <w:szCs w:val="18"/>
        </w:rPr>
        <w:t xml:space="preserve"> </w:t>
      </w:r>
      <w:r w:rsidRPr="00C848B6">
        <w:rPr>
          <w:i/>
          <w:iCs/>
          <w:sz w:val="18"/>
          <w:szCs w:val="18"/>
        </w:rPr>
        <w:t>Proof Committee Hansard</w:t>
      </w:r>
      <w:r w:rsidRPr="00C848B6">
        <w:rPr>
          <w:sz w:val="18"/>
          <w:szCs w:val="18"/>
        </w:rPr>
        <w:t>, 1 September 2022, p 865.</w:t>
      </w:r>
    </w:p>
  </w:footnote>
  <w:footnote w:id="551">
    <w:p w14:paraId="48E045F9" w14:textId="370CAEB7"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Mr Mick Gentleman MLA, Minister for Corrections, ‘</w:t>
      </w:r>
      <w:r w:rsidRPr="00C452DC">
        <w:rPr>
          <w:i/>
          <w:iCs/>
          <w:sz w:val="18"/>
          <w:szCs w:val="18"/>
        </w:rPr>
        <w:t>Transition of AMC to smoke-free environment’</w:t>
      </w:r>
      <w:r w:rsidR="00E959C1">
        <w:rPr>
          <w:i/>
          <w:iCs/>
          <w:sz w:val="18"/>
          <w:szCs w:val="18"/>
        </w:rPr>
        <w:t>,</w:t>
      </w:r>
      <w:r w:rsidRPr="00C452DC">
        <w:rPr>
          <w:sz w:val="18"/>
          <w:szCs w:val="18"/>
        </w:rPr>
        <w:t xml:space="preserve"> Media release, 1</w:t>
      </w:r>
      <w:r w:rsidR="00C452DC">
        <w:rPr>
          <w:sz w:val="18"/>
          <w:szCs w:val="18"/>
        </w:rPr>
        <w:t> </w:t>
      </w:r>
      <w:r w:rsidRPr="00C452DC">
        <w:rPr>
          <w:sz w:val="18"/>
          <w:szCs w:val="18"/>
        </w:rPr>
        <w:t>September 2022.</w:t>
      </w:r>
    </w:p>
  </w:footnote>
  <w:footnote w:id="552">
    <w:p w14:paraId="5EE92D82" w14:textId="43DBFFE3"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Mr Mick Gentleman</w:t>
      </w:r>
      <w:r w:rsidR="00C452DC">
        <w:rPr>
          <w:sz w:val="18"/>
          <w:szCs w:val="18"/>
        </w:rPr>
        <w:t xml:space="preserve"> MLA</w:t>
      </w:r>
      <w:r w:rsidRPr="00C452DC">
        <w:rPr>
          <w:sz w:val="18"/>
          <w:szCs w:val="18"/>
        </w:rPr>
        <w:t xml:space="preserve">, Minister for Corrections, </w:t>
      </w:r>
      <w:r w:rsidRPr="00C452DC">
        <w:rPr>
          <w:i/>
          <w:iCs/>
          <w:sz w:val="18"/>
          <w:szCs w:val="18"/>
        </w:rPr>
        <w:t>Proof Committee Hansard</w:t>
      </w:r>
      <w:r w:rsidRPr="00C452DC">
        <w:rPr>
          <w:sz w:val="18"/>
          <w:szCs w:val="18"/>
        </w:rPr>
        <w:t>, 1 September 2022, p 872.</w:t>
      </w:r>
    </w:p>
  </w:footnote>
  <w:footnote w:id="553">
    <w:p w14:paraId="3283BC14" w14:textId="3FF5F9C4"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Mr Ray Johnson, </w:t>
      </w:r>
      <w:r w:rsidR="00C452DC" w:rsidRPr="00C848B6">
        <w:rPr>
          <w:sz w:val="18"/>
          <w:szCs w:val="18"/>
        </w:rPr>
        <w:t>Commissioner, ACT Corrective Services</w:t>
      </w:r>
      <w:r w:rsidR="00C452DC">
        <w:rPr>
          <w:sz w:val="18"/>
          <w:szCs w:val="18"/>
        </w:rPr>
        <w:t>,</w:t>
      </w:r>
      <w:r w:rsidR="00C452DC" w:rsidRPr="00C452DC">
        <w:rPr>
          <w:i/>
          <w:iCs/>
          <w:sz w:val="18"/>
          <w:szCs w:val="18"/>
        </w:rPr>
        <w:t xml:space="preserve"> </w:t>
      </w:r>
      <w:r w:rsidRPr="00C452DC">
        <w:rPr>
          <w:i/>
          <w:iCs/>
          <w:sz w:val="18"/>
          <w:szCs w:val="18"/>
        </w:rPr>
        <w:t>Proof Committee Hansard</w:t>
      </w:r>
      <w:r w:rsidRPr="00C452DC">
        <w:rPr>
          <w:sz w:val="18"/>
          <w:szCs w:val="18"/>
        </w:rPr>
        <w:t>, 1 September 2022, p</w:t>
      </w:r>
      <w:r w:rsidR="00C452DC">
        <w:rPr>
          <w:sz w:val="18"/>
          <w:szCs w:val="18"/>
        </w:rPr>
        <w:t xml:space="preserve"> </w:t>
      </w:r>
      <w:r w:rsidRPr="00C452DC">
        <w:rPr>
          <w:sz w:val="18"/>
          <w:szCs w:val="18"/>
        </w:rPr>
        <w:t>874.</w:t>
      </w:r>
    </w:p>
  </w:footnote>
  <w:footnote w:id="554">
    <w:p w14:paraId="02D31BAB" w14:textId="59B35DF7"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Mr Mick Gentleman MLA, Minister for Corrections, ‘</w:t>
      </w:r>
      <w:r w:rsidRPr="00C452DC">
        <w:rPr>
          <w:i/>
          <w:iCs/>
          <w:sz w:val="18"/>
          <w:szCs w:val="18"/>
        </w:rPr>
        <w:t>Transition of AMC to smoke-free environment’</w:t>
      </w:r>
      <w:r w:rsidR="00E959C1">
        <w:rPr>
          <w:i/>
          <w:iCs/>
          <w:sz w:val="18"/>
          <w:szCs w:val="18"/>
        </w:rPr>
        <w:t>,</w:t>
      </w:r>
      <w:r w:rsidRPr="00C452DC">
        <w:rPr>
          <w:sz w:val="18"/>
          <w:szCs w:val="18"/>
        </w:rPr>
        <w:t xml:space="preserve"> Media release, 1</w:t>
      </w:r>
      <w:r w:rsidR="00C452DC">
        <w:rPr>
          <w:sz w:val="18"/>
          <w:szCs w:val="18"/>
        </w:rPr>
        <w:t> </w:t>
      </w:r>
      <w:r w:rsidRPr="00C452DC">
        <w:rPr>
          <w:sz w:val="18"/>
          <w:szCs w:val="18"/>
        </w:rPr>
        <w:t>September 2022.</w:t>
      </w:r>
    </w:p>
  </w:footnote>
  <w:footnote w:id="555">
    <w:p w14:paraId="77D91EC6" w14:textId="60DB62C6"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Mr Ray Johnson, </w:t>
      </w:r>
      <w:r w:rsidR="00C452DC" w:rsidRPr="00C848B6">
        <w:rPr>
          <w:sz w:val="18"/>
          <w:szCs w:val="18"/>
        </w:rPr>
        <w:t>Commissioner, ACT Corrective Services</w:t>
      </w:r>
      <w:r w:rsidR="00C452DC">
        <w:rPr>
          <w:sz w:val="18"/>
          <w:szCs w:val="18"/>
        </w:rPr>
        <w:t>,</w:t>
      </w:r>
      <w:r w:rsidR="00C452DC" w:rsidRPr="00C452DC">
        <w:rPr>
          <w:i/>
          <w:iCs/>
          <w:sz w:val="18"/>
          <w:szCs w:val="18"/>
        </w:rPr>
        <w:t xml:space="preserve"> </w:t>
      </w:r>
      <w:r w:rsidRPr="00C452DC">
        <w:rPr>
          <w:i/>
          <w:iCs/>
          <w:sz w:val="18"/>
          <w:szCs w:val="18"/>
        </w:rPr>
        <w:t>Proof Committee Hansard</w:t>
      </w:r>
      <w:r w:rsidRPr="00C452DC">
        <w:rPr>
          <w:sz w:val="18"/>
          <w:szCs w:val="18"/>
        </w:rPr>
        <w:t>, 1 September 2022, p</w:t>
      </w:r>
      <w:r w:rsidR="00C452DC">
        <w:rPr>
          <w:sz w:val="18"/>
          <w:szCs w:val="18"/>
        </w:rPr>
        <w:t xml:space="preserve"> </w:t>
      </w:r>
      <w:r w:rsidRPr="00C452DC">
        <w:rPr>
          <w:sz w:val="18"/>
          <w:szCs w:val="18"/>
        </w:rPr>
        <w:t>873.</w:t>
      </w:r>
    </w:p>
  </w:footnote>
  <w:footnote w:id="556">
    <w:p w14:paraId="5F7E7FDA" w14:textId="1A49658A"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Mr Ray Johnson, </w:t>
      </w:r>
      <w:r w:rsidR="00C452DC" w:rsidRPr="00C848B6">
        <w:rPr>
          <w:sz w:val="18"/>
          <w:szCs w:val="18"/>
        </w:rPr>
        <w:t>Commissioner, ACT Corrective Services</w:t>
      </w:r>
      <w:r w:rsidR="00C452DC">
        <w:rPr>
          <w:sz w:val="18"/>
          <w:szCs w:val="18"/>
        </w:rPr>
        <w:t>,</w:t>
      </w:r>
      <w:r w:rsidR="00C452DC" w:rsidRPr="00C452DC">
        <w:rPr>
          <w:i/>
          <w:iCs/>
          <w:sz w:val="18"/>
          <w:szCs w:val="18"/>
        </w:rPr>
        <w:t xml:space="preserve"> </w:t>
      </w:r>
      <w:r w:rsidRPr="00C452DC">
        <w:rPr>
          <w:i/>
          <w:iCs/>
          <w:sz w:val="18"/>
          <w:szCs w:val="18"/>
        </w:rPr>
        <w:t>Proof Committee Hansard</w:t>
      </w:r>
      <w:r w:rsidRPr="00C452DC">
        <w:rPr>
          <w:sz w:val="18"/>
          <w:szCs w:val="18"/>
        </w:rPr>
        <w:t>, 1 September 2022, p</w:t>
      </w:r>
      <w:r w:rsidR="00C452DC">
        <w:rPr>
          <w:sz w:val="18"/>
          <w:szCs w:val="18"/>
        </w:rPr>
        <w:t xml:space="preserve"> </w:t>
      </w:r>
      <w:r w:rsidRPr="00C452DC">
        <w:rPr>
          <w:sz w:val="18"/>
          <w:szCs w:val="18"/>
        </w:rPr>
        <w:t>873.</w:t>
      </w:r>
    </w:p>
  </w:footnote>
  <w:footnote w:id="557">
    <w:p w14:paraId="12FBAA96" w14:textId="5CC63BA2"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Ms Katie McKenzie, Executive Director, Mental Health, Justice Health and Alcohol and Drug Services, </w:t>
      </w:r>
      <w:r w:rsidRPr="00C452DC">
        <w:rPr>
          <w:i/>
          <w:iCs/>
          <w:sz w:val="18"/>
          <w:szCs w:val="18"/>
        </w:rPr>
        <w:t>Proof Committee Hansard,</w:t>
      </w:r>
      <w:r w:rsidRPr="00C452DC">
        <w:rPr>
          <w:sz w:val="18"/>
          <w:szCs w:val="18"/>
        </w:rPr>
        <w:t xml:space="preserve"> 24 August 2022, p</w:t>
      </w:r>
      <w:r w:rsidR="00C452DC">
        <w:rPr>
          <w:sz w:val="18"/>
          <w:szCs w:val="18"/>
        </w:rPr>
        <w:t xml:space="preserve"> </w:t>
      </w:r>
      <w:r w:rsidRPr="00C452DC">
        <w:rPr>
          <w:sz w:val="18"/>
          <w:szCs w:val="18"/>
        </w:rPr>
        <w:t>328.</w:t>
      </w:r>
    </w:p>
  </w:footnote>
  <w:footnote w:id="558">
    <w:p w14:paraId="5BCBEE8B" w14:textId="4E91A17F"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Ms Emma Davidson MLA, </w:t>
      </w:r>
      <w:r w:rsidR="00C452DC">
        <w:rPr>
          <w:sz w:val="18"/>
          <w:szCs w:val="18"/>
        </w:rPr>
        <w:t xml:space="preserve">Minister for Justice Health, </w:t>
      </w:r>
      <w:r w:rsidRPr="00C452DC">
        <w:rPr>
          <w:i/>
          <w:iCs/>
          <w:sz w:val="18"/>
          <w:szCs w:val="18"/>
        </w:rPr>
        <w:t>answer to QON 274</w:t>
      </w:r>
      <w:r w:rsidRPr="00C452DC">
        <w:rPr>
          <w:sz w:val="18"/>
          <w:szCs w:val="18"/>
        </w:rPr>
        <w:t>, 9 September 2022</w:t>
      </w:r>
      <w:r w:rsidR="00C452DC">
        <w:rPr>
          <w:sz w:val="18"/>
          <w:szCs w:val="18"/>
        </w:rPr>
        <w:t xml:space="preserve">, </w:t>
      </w:r>
      <w:r w:rsidR="009E4BE7" w:rsidRPr="009E4BE7">
        <w:rPr>
          <w:sz w:val="18"/>
          <w:szCs w:val="18"/>
        </w:rPr>
        <w:t xml:space="preserve">(received </w:t>
      </w:r>
      <w:r w:rsidR="009E4BE7">
        <w:rPr>
          <w:sz w:val="18"/>
          <w:szCs w:val="18"/>
        </w:rPr>
        <w:t xml:space="preserve">9 </w:t>
      </w:r>
      <w:r w:rsidR="009E4BE7" w:rsidRPr="009E4BE7">
        <w:rPr>
          <w:sz w:val="18"/>
          <w:szCs w:val="18"/>
        </w:rPr>
        <w:t>September 2022)</w:t>
      </w:r>
      <w:r w:rsidR="009E4BE7">
        <w:rPr>
          <w:sz w:val="18"/>
          <w:szCs w:val="18"/>
        </w:rPr>
        <w:t>.</w:t>
      </w:r>
    </w:p>
  </w:footnote>
  <w:footnote w:id="559">
    <w:p w14:paraId="398B3139" w14:textId="0863EDCE"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Ms Emma Davidson MLA, </w:t>
      </w:r>
      <w:r w:rsidR="00C452DC">
        <w:rPr>
          <w:sz w:val="18"/>
          <w:szCs w:val="18"/>
        </w:rPr>
        <w:t>Minister for Justice Health,</w:t>
      </w:r>
      <w:r w:rsidR="00C452DC" w:rsidRPr="00C452DC">
        <w:rPr>
          <w:i/>
          <w:iCs/>
          <w:sz w:val="18"/>
          <w:szCs w:val="18"/>
        </w:rPr>
        <w:t xml:space="preserve"> </w:t>
      </w:r>
      <w:r w:rsidRPr="00C452DC">
        <w:rPr>
          <w:i/>
          <w:iCs/>
          <w:sz w:val="18"/>
          <w:szCs w:val="18"/>
        </w:rPr>
        <w:t>answer to QON 274</w:t>
      </w:r>
      <w:r w:rsidRPr="00C452DC">
        <w:rPr>
          <w:sz w:val="18"/>
          <w:szCs w:val="18"/>
        </w:rPr>
        <w:t>, 9 September 2022</w:t>
      </w:r>
      <w:r w:rsidR="00C452DC">
        <w:rPr>
          <w:sz w:val="18"/>
          <w:szCs w:val="18"/>
        </w:rPr>
        <w:t>,</w:t>
      </w:r>
      <w:r w:rsidR="009E4BE7" w:rsidRPr="009E4BE7">
        <w:rPr>
          <w:sz w:val="18"/>
          <w:szCs w:val="18"/>
        </w:rPr>
        <w:t xml:space="preserve"> (received </w:t>
      </w:r>
      <w:r w:rsidR="009E4BE7">
        <w:rPr>
          <w:sz w:val="18"/>
          <w:szCs w:val="18"/>
        </w:rPr>
        <w:t xml:space="preserve">9 </w:t>
      </w:r>
      <w:r w:rsidR="009E4BE7" w:rsidRPr="009E4BE7">
        <w:rPr>
          <w:sz w:val="18"/>
          <w:szCs w:val="18"/>
        </w:rPr>
        <w:t>September 2022)</w:t>
      </w:r>
      <w:r w:rsidR="009E4BE7">
        <w:rPr>
          <w:sz w:val="18"/>
          <w:szCs w:val="18"/>
        </w:rPr>
        <w:t>.</w:t>
      </w:r>
    </w:p>
  </w:footnote>
  <w:footnote w:id="560">
    <w:p w14:paraId="2BEC32AC" w14:textId="4D238D71"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Mr Mick Gentleman MLA, </w:t>
      </w:r>
      <w:r w:rsidR="00C452DC">
        <w:rPr>
          <w:sz w:val="18"/>
          <w:szCs w:val="18"/>
        </w:rPr>
        <w:t xml:space="preserve">Minister for Corrections, </w:t>
      </w:r>
      <w:r w:rsidRPr="00C452DC">
        <w:rPr>
          <w:i/>
          <w:iCs/>
          <w:sz w:val="18"/>
          <w:szCs w:val="18"/>
        </w:rPr>
        <w:t>answer to QON 329</w:t>
      </w:r>
      <w:r w:rsidRPr="00C452DC">
        <w:rPr>
          <w:sz w:val="18"/>
          <w:szCs w:val="18"/>
        </w:rPr>
        <w:t>, 14 September 2022</w:t>
      </w:r>
      <w:r w:rsidR="00C452DC">
        <w:rPr>
          <w:sz w:val="18"/>
          <w:szCs w:val="18"/>
        </w:rPr>
        <w:t>,</w:t>
      </w:r>
      <w:r w:rsidR="009E4BE7">
        <w:rPr>
          <w:sz w:val="18"/>
          <w:szCs w:val="18"/>
        </w:rPr>
        <w:t xml:space="preserve"> </w:t>
      </w:r>
      <w:r w:rsidR="009E4BE7" w:rsidRPr="009E4BE7">
        <w:rPr>
          <w:sz w:val="18"/>
          <w:szCs w:val="18"/>
        </w:rPr>
        <w:t xml:space="preserve">(received </w:t>
      </w:r>
      <w:r w:rsidR="009E4BE7">
        <w:rPr>
          <w:sz w:val="18"/>
          <w:szCs w:val="18"/>
        </w:rPr>
        <w:t xml:space="preserve">15 </w:t>
      </w:r>
      <w:r w:rsidR="009E4BE7" w:rsidRPr="009E4BE7">
        <w:rPr>
          <w:sz w:val="18"/>
          <w:szCs w:val="18"/>
        </w:rPr>
        <w:t>September 2022)</w:t>
      </w:r>
      <w:r w:rsidR="009E4BE7">
        <w:rPr>
          <w:sz w:val="18"/>
          <w:szCs w:val="18"/>
        </w:rPr>
        <w:t>.</w:t>
      </w:r>
    </w:p>
  </w:footnote>
  <w:footnote w:id="561">
    <w:p w14:paraId="67FFFAE4" w14:textId="77777777" w:rsidR="004E42F9" w:rsidRPr="00C452DC" w:rsidRDefault="004E42F9" w:rsidP="004E42F9">
      <w:pPr>
        <w:pStyle w:val="FootnoteText"/>
        <w:rPr>
          <w:sz w:val="18"/>
          <w:szCs w:val="18"/>
        </w:rPr>
      </w:pPr>
      <w:r w:rsidRPr="00C452DC">
        <w:rPr>
          <w:rStyle w:val="FootnoteReference"/>
          <w:sz w:val="18"/>
          <w:szCs w:val="18"/>
        </w:rPr>
        <w:footnoteRef/>
      </w:r>
      <w:r w:rsidRPr="00C452DC">
        <w:rPr>
          <w:sz w:val="18"/>
          <w:szCs w:val="18"/>
        </w:rPr>
        <w:t xml:space="preserve"> Dr Helen Watchirs, ACT Human Rights Commissioner, </w:t>
      </w:r>
      <w:r w:rsidRPr="00C452DC">
        <w:rPr>
          <w:i/>
          <w:iCs/>
          <w:sz w:val="18"/>
          <w:szCs w:val="18"/>
        </w:rPr>
        <w:t>Proof Committee Hansard</w:t>
      </w:r>
      <w:r w:rsidRPr="00C452DC">
        <w:rPr>
          <w:sz w:val="18"/>
          <w:szCs w:val="18"/>
        </w:rPr>
        <w:t>, 1 September 2022, p</w:t>
      </w:r>
      <w:r>
        <w:rPr>
          <w:sz w:val="18"/>
          <w:szCs w:val="18"/>
        </w:rPr>
        <w:t xml:space="preserve"> </w:t>
      </w:r>
      <w:r w:rsidRPr="00C452DC">
        <w:rPr>
          <w:sz w:val="18"/>
          <w:szCs w:val="18"/>
        </w:rPr>
        <w:t>943</w:t>
      </w:r>
      <w:r>
        <w:rPr>
          <w:sz w:val="18"/>
          <w:szCs w:val="18"/>
        </w:rPr>
        <w:t>.</w:t>
      </w:r>
    </w:p>
  </w:footnote>
  <w:footnote w:id="562">
    <w:p w14:paraId="1F60B798" w14:textId="7D0C9E23"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Mr Mick Gentleman MLA, </w:t>
      </w:r>
      <w:r w:rsidR="00C452DC">
        <w:rPr>
          <w:sz w:val="18"/>
          <w:szCs w:val="18"/>
        </w:rPr>
        <w:t>Minister for Corrections,</w:t>
      </w:r>
      <w:r w:rsidR="00C452DC" w:rsidRPr="00C452DC">
        <w:rPr>
          <w:i/>
          <w:iCs/>
          <w:sz w:val="18"/>
          <w:szCs w:val="18"/>
        </w:rPr>
        <w:t xml:space="preserve"> </w:t>
      </w:r>
      <w:r w:rsidRPr="00C452DC">
        <w:rPr>
          <w:i/>
          <w:iCs/>
          <w:sz w:val="18"/>
          <w:szCs w:val="18"/>
        </w:rPr>
        <w:t>answer to QON 329</w:t>
      </w:r>
      <w:r w:rsidRPr="00C452DC">
        <w:rPr>
          <w:sz w:val="18"/>
          <w:szCs w:val="18"/>
        </w:rPr>
        <w:t>, 14 September 2022</w:t>
      </w:r>
      <w:r w:rsidR="009E4BE7">
        <w:rPr>
          <w:sz w:val="18"/>
          <w:szCs w:val="18"/>
        </w:rPr>
        <w:t xml:space="preserve">, </w:t>
      </w:r>
      <w:r w:rsidR="009E4BE7" w:rsidRPr="009E4BE7">
        <w:rPr>
          <w:sz w:val="18"/>
          <w:szCs w:val="18"/>
        </w:rPr>
        <w:t xml:space="preserve">(received </w:t>
      </w:r>
      <w:r w:rsidR="009E4BE7">
        <w:rPr>
          <w:sz w:val="18"/>
          <w:szCs w:val="18"/>
        </w:rPr>
        <w:t xml:space="preserve">15 </w:t>
      </w:r>
      <w:r w:rsidR="009E4BE7" w:rsidRPr="009E4BE7">
        <w:rPr>
          <w:sz w:val="18"/>
          <w:szCs w:val="18"/>
        </w:rPr>
        <w:t>September 2022)</w:t>
      </w:r>
      <w:r w:rsidR="009E4BE7">
        <w:rPr>
          <w:sz w:val="18"/>
          <w:szCs w:val="18"/>
        </w:rPr>
        <w:t>.</w:t>
      </w:r>
    </w:p>
  </w:footnote>
  <w:footnote w:id="563">
    <w:p w14:paraId="5C700427" w14:textId="3F89B292"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Dr Helen Watchirs, ACT Human Rights Commissioner, </w:t>
      </w:r>
      <w:r w:rsidRPr="00C452DC">
        <w:rPr>
          <w:i/>
          <w:iCs/>
          <w:sz w:val="18"/>
          <w:szCs w:val="18"/>
        </w:rPr>
        <w:t>Proof Committee Hansard</w:t>
      </w:r>
      <w:r w:rsidRPr="00C452DC">
        <w:rPr>
          <w:sz w:val="18"/>
          <w:szCs w:val="18"/>
        </w:rPr>
        <w:t>, 1 September 2022, p</w:t>
      </w:r>
      <w:r w:rsidR="00C452DC">
        <w:rPr>
          <w:sz w:val="18"/>
          <w:szCs w:val="18"/>
        </w:rPr>
        <w:t xml:space="preserve"> </w:t>
      </w:r>
      <w:r w:rsidRPr="00C452DC">
        <w:rPr>
          <w:sz w:val="18"/>
          <w:szCs w:val="18"/>
        </w:rPr>
        <w:t>943</w:t>
      </w:r>
      <w:r w:rsidR="00C452DC">
        <w:rPr>
          <w:sz w:val="18"/>
          <w:szCs w:val="18"/>
        </w:rPr>
        <w:t>.</w:t>
      </w:r>
    </w:p>
  </w:footnote>
  <w:footnote w:id="564">
    <w:p w14:paraId="505C4660" w14:textId="7623F797"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Justice and Community Safety Directorate </w:t>
      </w:r>
      <w:hyperlink r:id="rId26" w:history="1">
        <w:r w:rsidRPr="00C452DC">
          <w:rPr>
            <w:rStyle w:val="Hyperlink"/>
            <w:sz w:val="18"/>
            <w:szCs w:val="18"/>
          </w:rPr>
          <w:t>https://www.justice.act.gov.au/safer-communities/blueprint-change-oversight-committee</w:t>
        </w:r>
      </w:hyperlink>
      <w:r w:rsidRPr="00C452DC">
        <w:rPr>
          <w:sz w:val="18"/>
          <w:szCs w:val="18"/>
        </w:rPr>
        <w:t xml:space="preserve"> </w:t>
      </w:r>
      <w:r w:rsidR="00781B7A">
        <w:rPr>
          <w:sz w:val="18"/>
          <w:szCs w:val="18"/>
        </w:rPr>
        <w:t>(</w:t>
      </w:r>
      <w:r w:rsidRPr="00C452DC">
        <w:rPr>
          <w:sz w:val="18"/>
          <w:szCs w:val="18"/>
        </w:rPr>
        <w:t>accessed 15</w:t>
      </w:r>
      <w:r w:rsidR="00781B7A">
        <w:rPr>
          <w:sz w:val="18"/>
          <w:szCs w:val="18"/>
        </w:rPr>
        <w:t xml:space="preserve"> September </w:t>
      </w:r>
      <w:r w:rsidRPr="00C452DC">
        <w:rPr>
          <w:sz w:val="18"/>
          <w:szCs w:val="18"/>
        </w:rPr>
        <w:t>2022)</w:t>
      </w:r>
      <w:r w:rsidR="00C452DC">
        <w:rPr>
          <w:sz w:val="18"/>
          <w:szCs w:val="18"/>
        </w:rPr>
        <w:t>.</w:t>
      </w:r>
    </w:p>
  </w:footnote>
  <w:footnote w:id="565">
    <w:p w14:paraId="7F04B487" w14:textId="0FD490C3"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Dr Helen Watchirs, ACT Human Rights President, </w:t>
      </w:r>
      <w:r w:rsidRPr="00C452DC">
        <w:rPr>
          <w:i/>
          <w:iCs/>
          <w:sz w:val="18"/>
          <w:szCs w:val="18"/>
        </w:rPr>
        <w:t>Answer to Question Taken on Notice 321</w:t>
      </w:r>
      <w:r w:rsidRPr="00C452DC">
        <w:rPr>
          <w:sz w:val="18"/>
          <w:szCs w:val="18"/>
        </w:rPr>
        <w:t xml:space="preserve"> dated 7 September 2022</w:t>
      </w:r>
      <w:r w:rsidR="00C452DC">
        <w:rPr>
          <w:sz w:val="18"/>
          <w:szCs w:val="18"/>
        </w:rPr>
        <w:t xml:space="preserve"> </w:t>
      </w:r>
      <w:r w:rsidR="009E4BE7" w:rsidRPr="009E4BE7">
        <w:rPr>
          <w:sz w:val="18"/>
          <w:szCs w:val="18"/>
        </w:rPr>
        <w:t xml:space="preserve">(received </w:t>
      </w:r>
      <w:r w:rsidR="009E4BE7">
        <w:rPr>
          <w:sz w:val="18"/>
          <w:szCs w:val="18"/>
        </w:rPr>
        <w:t xml:space="preserve">8 </w:t>
      </w:r>
      <w:r w:rsidR="009E4BE7" w:rsidRPr="009E4BE7">
        <w:rPr>
          <w:sz w:val="18"/>
          <w:szCs w:val="18"/>
        </w:rPr>
        <w:t>September 2022)</w:t>
      </w:r>
      <w:r w:rsidR="009E4BE7">
        <w:rPr>
          <w:sz w:val="18"/>
          <w:szCs w:val="18"/>
        </w:rPr>
        <w:t>.</w:t>
      </w:r>
      <w:r w:rsidRPr="00C452DC">
        <w:rPr>
          <w:sz w:val="18"/>
          <w:szCs w:val="18"/>
        </w:rPr>
        <w:t xml:space="preserve"> Justice and Community Safety Directorate, </w:t>
      </w:r>
      <w:r w:rsidRPr="00C452DC">
        <w:rPr>
          <w:i/>
          <w:iCs/>
          <w:sz w:val="18"/>
          <w:szCs w:val="18"/>
        </w:rPr>
        <w:t>Blueprint for Change</w:t>
      </w:r>
      <w:r w:rsidRPr="00C452DC">
        <w:rPr>
          <w:sz w:val="18"/>
          <w:szCs w:val="18"/>
        </w:rPr>
        <w:t xml:space="preserve"> report, p</w:t>
      </w:r>
      <w:r w:rsidR="00C452DC">
        <w:rPr>
          <w:sz w:val="18"/>
          <w:szCs w:val="18"/>
        </w:rPr>
        <w:t xml:space="preserve"> </w:t>
      </w:r>
      <w:r w:rsidRPr="00C452DC">
        <w:rPr>
          <w:sz w:val="18"/>
          <w:szCs w:val="18"/>
        </w:rPr>
        <w:t>28.</w:t>
      </w:r>
    </w:p>
  </w:footnote>
  <w:footnote w:id="566">
    <w:p w14:paraId="728E8F35" w14:textId="6237BA19" w:rsidR="00A648DA" w:rsidRPr="00C452DC" w:rsidRDefault="00A648DA" w:rsidP="00A648DA">
      <w:pPr>
        <w:pStyle w:val="FootnoteText"/>
        <w:rPr>
          <w:sz w:val="18"/>
          <w:szCs w:val="18"/>
        </w:rPr>
      </w:pPr>
      <w:r w:rsidRPr="00C452DC">
        <w:rPr>
          <w:rStyle w:val="FootnoteReference"/>
          <w:sz w:val="18"/>
          <w:szCs w:val="18"/>
        </w:rPr>
        <w:footnoteRef/>
      </w:r>
      <w:r w:rsidRPr="00C452DC">
        <w:rPr>
          <w:sz w:val="18"/>
          <w:szCs w:val="18"/>
        </w:rPr>
        <w:t xml:space="preserve"> Justice and Community Safety Directorate, </w:t>
      </w:r>
      <w:r w:rsidRPr="00C452DC">
        <w:rPr>
          <w:i/>
          <w:iCs/>
          <w:sz w:val="18"/>
          <w:szCs w:val="18"/>
        </w:rPr>
        <w:t>Blueprint for Change</w:t>
      </w:r>
      <w:r w:rsidRPr="00C452DC">
        <w:rPr>
          <w:sz w:val="18"/>
          <w:szCs w:val="18"/>
        </w:rPr>
        <w:t xml:space="preserve"> report, p</w:t>
      </w:r>
      <w:r w:rsidR="00C452DC">
        <w:rPr>
          <w:sz w:val="18"/>
          <w:szCs w:val="18"/>
        </w:rPr>
        <w:t xml:space="preserve"> </w:t>
      </w:r>
      <w:r w:rsidRPr="00C452DC">
        <w:rPr>
          <w:sz w:val="18"/>
          <w:szCs w:val="18"/>
        </w:rPr>
        <w:t>30.</w:t>
      </w:r>
    </w:p>
  </w:footnote>
  <w:footnote w:id="567">
    <w:p w14:paraId="6218E14F" w14:textId="4AB50855" w:rsidR="00A648DA" w:rsidRPr="001C7A74" w:rsidRDefault="00A648DA" w:rsidP="00A648DA">
      <w:pPr>
        <w:pStyle w:val="FootnoteText"/>
        <w:rPr>
          <w:sz w:val="18"/>
          <w:szCs w:val="18"/>
        </w:rPr>
      </w:pPr>
      <w:r w:rsidRPr="001C7A74">
        <w:rPr>
          <w:rStyle w:val="FootnoteReference"/>
          <w:sz w:val="18"/>
          <w:szCs w:val="18"/>
        </w:rPr>
        <w:footnoteRef/>
      </w:r>
      <w:r w:rsidRPr="001C7A74">
        <w:rPr>
          <w:sz w:val="18"/>
          <w:szCs w:val="18"/>
        </w:rPr>
        <w:t xml:space="preserve"> ACT Inspector of Correctional Services, </w:t>
      </w:r>
      <w:hyperlink r:id="rId27" w:history="1">
        <w:r w:rsidRPr="001C7A74">
          <w:rPr>
            <w:rStyle w:val="Hyperlink"/>
            <w:sz w:val="18"/>
            <w:szCs w:val="18"/>
          </w:rPr>
          <w:t>https://www.ics.act.gov.au/about-us</w:t>
        </w:r>
      </w:hyperlink>
      <w:r w:rsidRPr="001C7A74">
        <w:rPr>
          <w:sz w:val="18"/>
          <w:szCs w:val="18"/>
        </w:rPr>
        <w:t xml:space="preserve"> (accessed 19 September 2022)</w:t>
      </w:r>
      <w:r w:rsidR="001C7A74">
        <w:rPr>
          <w:sz w:val="18"/>
          <w:szCs w:val="18"/>
        </w:rPr>
        <w:t>.</w:t>
      </w:r>
    </w:p>
  </w:footnote>
  <w:footnote w:id="568">
    <w:p w14:paraId="6F8873AE" w14:textId="2B0165FF" w:rsidR="00A648DA" w:rsidRPr="001C7A74" w:rsidRDefault="00A648DA" w:rsidP="00A648DA">
      <w:pPr>
        <w:pStyle w:val="FootnoteText"/>
        <w:rPr>
          <w:sz w:val="18"/>
          <w:szCs w:val="18"/>
        </w:rPr>
      </w:pPr>
      <w:r w:rsidRPr="001C7A74">
        <w:rPr>
          <w:rStyle w:val="FootnoteReference"/>
          <w:sz w:val="18"/>
          <w:szCs w:val="18"/>
        </w:rPr>
        <w:footnoteRef/>
      </w:r>
      <w:r w:rsidRPr="001C7A74">
        <w:rPr>
          <w:sz w:val="18"/>
          <w:szCs w:val="18"/>
        </w:rPr>
        <w:t xml:space="preserve"> </w:t>
      </w:r>
      <w:r w:rsidRPr="001C7A74">
        <w:rPr>
          <w:i/>
          <w:iCs/>
          <w:sz w:val="18"/>
          <w:szCs w:val="18"/>
        </w:rPr>
        <w:t>Proof Committee Hansard</w:t>
      </w:r>
      <w:r w:rsidRPr="001C7A74">
        <w:rPr>
          <w:sz w:val="18"/>
          <w:szCs w:val="18"/>
        </w:rPr>
        <w:t>, 1 September 2022, p</w:t>
      </w:r>
      <w:r w:rsidR="001C7A74">
        <w:rPr>
          <w:sz w:val="18"/>
          <w:szCs w:val="18"/>
        </w:rPr>
        <w:t xml:space="preserve">p </w:t>
      </w:r>
      <w:r w:rsidRPr="001C7A74">
        <w:rPr>
          <w:sz w:val="18"/>
          <w:szCs w:val="18"/>
        </w:rPr>
        <w:t>855</w:t>
      </w:r>
      <w:r w:rsidR="001C7A74" w:rsidRPr="00A90328">
        <w:rPr>
          <w:sz w:val="18"/>
          <w:szCs w:val="18"/>
        </w:rPr>
        <w:t>–</w:t>
      </w:r>
      <w:r w:rsidRPr="001C7A74">
        <w:rPr>
          <w:sz w:val="18"/>
          <w:szCs w:val="18"/>
        </w:rPr>
        <w:t>856.</w:t>
      </w:r>
    </w:p>
  </w:footnote>
  <w:footnote w:id="569">
    <w:p w14:paraId="60CACE33" w14:textId="31B9CBFE" w:rsidR="00A648DA" w:rsidRPr="001C7A74" w:rsidRDefault="00A648DA" w:rsidP="00A648DA">
      <w:pPr>
        <w:pStyle w:val="FootnoteText"/>
        <w:rPr>
          <w:sz w:val="18"/>
          <w:szCs w:val="18"/>
        </w:rPr>
      </w:pPr>
      <w:r w:rsidRPr="001C7A74">
        <w:rPr>
          <w:rStyle w:val="FootnoteReference"/>
          <w:sz w:val="18"/>
          <w:szCs w:val="18"/>
        </w:rPr>
        <w:footnoteRef/>
      </w:r>
      <w:r w:rsidRPr="001C7A74">
        <w:rPr>
          <w:sz w:val="18"/>
          <w:szCs w:val="18"/>
        </w:rPr>
        <w:t xml:space="preserve"> </w:t>
      </w:r>
      <w:r w:rsidRPr="001C7A74">
        <w:rPr>
          <w:i/>
          <w:iCs/>
          <w:sz w:val="18"/>
          <w:szCs w:val="18"/>
        </w:rPr>
        <w:t>Proof Committee Hansard</w:t>
      </w:r>
      <w:r w:rsidRPr="001C7A74">
        <w:rPr>
          <w:sz w:val="18"/>
          <w:szCs w:val="18"/>
        </w:rPr>
        <w:t>, 1 September 2022, p</w:t>
      </w:r>
      <w:r w:rsidR="001C7A74">
        <w:rPr>
          <w:sz w:val="18"/>
          <w:szCs w:val="18"/>
        </w:rPr>
        <w:t xml:space="preserve"> </w:t>
      </w:r>
      <w:r w:rsidRPr="001C7A74">
        <w:rPr>
          <w:sz w:val="18"/>
          <w:szCs w:val="18"/>
        </w:rPr>
        <w:t>856</w:t>
      </w:r>
      <w:r w:rsidR="001C7A74">
        <w:rPr>
          <w:sz w:val="18"/>
          <w:szCs w:val="18"/>
        </w:rPr>
        <w:t xml:space="preserve"> and p</w:t>
      </w:r>
      <w:r w:rsidRPr="001C7A74">
        <w:rPr>
          <w:sz w:val="18"/>
          <w:szCs w:val="18"/>
        </w:rPr>
        <w:t xml:space="preserve"> 861.</w:t>
      </w:r>
    </w:p>
  </w:footnote>
  <w:footnote w:id="570">
    <w:p w14:paraId="5F555B42" w14:textId="4BA6471A" w:rsidR="00A648DA" w:rsidRPr="001C7A74" w:rsidRDefault="00A648DA" w:rsidP="00A648DA">
      <w:pPr>
        <w:pStyle w:val="FootnoteText"/>
        <w:rPr>
          <w:sz w:val="18"/>
          <w:szCs w:val="18"/>
        </w:rPr>
      </w:pPr>
      <w:r w:rsidRPr="001C7A74">
        <w:rPr>
          <w:rStyle w:val="FootnoteReference"/>
          <w:sz w:val="18"/>
          <w:szCs w:val="18"/>
        </w:rPr>
        <w:footnoteRef/>
      </w:r>
      <w:r w:rsidRPr="001C7A74">
        <w:rPr>
          <w:sz w:val="18"/>
          <w:szCs w:val="18"/>
        </w:rPr>
        <w:t xml:space="preserve"> </w:t>
      </w:r>
      <w:r w:rsidRPr="001C7A74">
        <w:rPr>
          <w:i/>
          <w:iCs/>
          <w:sz w:val="18"/>
          <w:szCs w:val="18"/>
        </w:rPr>
        <w:t>Proof Committee Hansard</w:t>
      </w:r>
      <w:r w:rsidRPr="001C7A74">
        <w:rPr>
          <w:sz w:val="18"/>
          <w:szCs w:val="18"/>
        </w:rPr>
        <w:t>, 1 September 2022, p</w:t>
      </w:r>
      <w:r w:rsidR="001C7A74">
        <w:rPr>
          <w:sz w:val="18"/>
          <w:szCs w:val="18"/>
        </w:rPr>
        <w:t xml:space="preserve"> </w:t>
      </w:r>
      <w:r w:rsidRPr="001C7A74">
        <w:rPr>
          <w:sz w:val="18"/>
          <w:szCs w:val="18"/>
        </w:rPr>
        <w:t>856.</w:t>
      </w:r>
    </w:p>
  </w:footnote>
  <w:footnote w:id="571">
    <w:p w14:paraId="689ADFEC" w14:textId="5A6095E6" w:rsidR="00A648DA" w:rsidRPr="001C7A74" w:rsidRDefault="00A648DA" w:rsidP="00A648DA">
      <w:pPr>
        <w:pStyle w:val="FootnoteText"/>
        <w:rPr>
          <w:sz w:val="18"/>
          <w:szCs w:val="18"/>
        </w:rPr>
      </w:pPr>
      <w:r w:rsidRPr="001C7A74">
        <w:rPr>
          <w:rStyle w:val="FootnoteReference"/>
          <w:sz w:val="18"/>
          <w:szCs w:val="18"/>
        </w:rPr>
        <w:footnoteRef/>
      </w:r>
      <w:r w:rsidRPr="001C7A74">
        <w:rPr>
          <w:sz w:val="18"/>
          <w:szCs w:val="18"/>
        </w:rPr>
        <w:t xml:space="preserve"> </w:t>
      </w:r>
      <w:r w:rsidRPr="001C7A74">
        <w:rPr>
          <w:i/>
          <w:iCs/>
          <w:sz w:val="18"/>
          <w:szCs w:val="18"/>
        </w:rPr>
        <w:t>Proof Committee Hansard</w:t>
      </w:r>
      <w:r w:rsidRPr="001C7A74">
        <w:rPr>
          <w:sz w:val="18"/>
          <w:szCs w:val="18"/>
        </w:rPr>
        <w:t>, 1 September 2022, p</w:t>
      </w:r>
      <w:r w:rsidR="001C7A74">
        <w:rPr>
          <w:sz w:val="18"/>
          <w:szCs w:val="18"/>
        </w:rPr>
        <w:t xml:space="preserve"> </w:t>
      </w:r>
      <w:r w:rsidRPr="001C7A74">
        <w:rPr>
          <w:sz w:val="18"/>
          <w:szCs w:val="18"/>
        </w:rPr>
        <w:t>857.</w:t>
      </w:r>
    </w:p>
  </w:footnote>
  <w:footnote w:id="572">
    <w:p w14:paraId="188D3E9F" w14:textId="4FBC47B0" w:rsidR="00A648DA" w:rsidRPr="001C7A74" w:rsidRDefault="00A648DA" w:rsidP="00A648DA">
      <w:pPr>
        <w:pStyle w:val="FootnoteText"/>
        <w:rPr>
          <w:sz w:val="18"/>
          <w:szCs w:val="18"/>
        </w:rPr>
      </w:pPr>
      <w:r w:rsidRPr="001C7A74">
        <w:rPr>
          <w:rStyle w:val="FootnoteReference"/>
          <w:sz w:val="18"/>
          <w:szCs w:val="18"/>
        </w:rPr>
        <w:footnoteRef/>
      </w:r>
      <w:r w:rsidRPr="001C7A74">
        <w:rPr>
          <w:sz w:val="18"/>
          <w:szCs w:val="18"/>
        </w:rPr>
        <w:t xml:space="preserve"> </w:t>
      </w:r>
      <w:r w:rsidRPr="001C7A74">
        <w:rPr>
          <w:i/>
          <w:iCs/>
          <w:sz w:val="18"/>
          <w:szCs w:val="18"/>
        </w:rPr>
        <w:t>Proof Committee Hansard</w:t>
      </w:r>
      <w:r w:rsidRPr="001C7A74">
        <w:rPr>
          <w:sz w:val="18"/>
          <w:szCs w:val="18"/>
        </w:rPr>
        <w:t>, 1 September 2022, p</w:t>
      </w:r>
      <w:r w:rsidR="001C7A74">
        <w:rPr>
          <w:sz w:val="18"/>
          <w:szCs w:val="18"/>
        </w:rPr>
        <w:t xml:space="preserve"> </w:t>
      </w:r>
      <w:r w:rsidRPr="001C7A74">
        <w:rPr>
          <w:sz w:val="18"/>
          <w:szCs w:val="18"/>
        </w:rPr>
        <w:t>858.</w:t>
      </w:r>
    </w:p>
  </w:footnote>
  <w:footnote w:id="573">
    <w:p w14:paraId="7DA82416" w14:textId="468B8DA2" w:rsidR="00A648DA" w:rsidRPr="00781B7A" w:rsidRDefault="00A648DA" w:rsidP="00A648DA">
      <w:pPr>
        <w:pStyle w:val="FootnoteText"/>
        <w:rPr>
          <w:sz w:val="18"/>
          <w:szCs w:val="18"/>
        </w:rPr>
      </w:pPr>
      <w:r w:rsidRPr="00781B7A">
        <w:rPr>
          <w:rStyle w:val="FootnoteReference"/>
          <w:sz w:val="18"/>
          <w:szCs w:val="18"/>
        </w:rPr>
        <w:footnoteRef/>
      </w:r>
      <w:r w:rsidRPr="00781B7A">
        <w:rPr>
          <w:sz w:val="18"/>
          <w:szCs w:val="18"/>
        </w:rPr>
        <w:t xml:space="preserve"> </w:t>
      </w:r>
      <w:r w:rsidRPr="00781B7A">
        <w:rPr>
          <w:i/>
          <w:iCs/>
          <w:sz w:val="18"/>
          <w:szCs w:val="18"/>
        </w:rPr>
        <w:t>Proof Committee Hansard</w:t>
      </w:r>
      <w:r w:rsidRPr="00781B7A">
        <w:rPr>
          <w:sz w:val="18"/>
          <w:szCs w:val="18"/>
        </w:rPr>
        <w:t>, 1 September 2022, p</w:t>
      </w:r>
      <w:r w:rsidR="001C7A74" w:rsidRPr="00781B7A">
        <w:rPr>
          <w:sz w:val="18"/>
          <w:szCs w:val="18"/>
        </w:rPr>
        <w:t xml:space="preserve"> </w:t>
      </w:r>
      <w:r w:rsidRPr="00781B7A">
        <w:rPr>
          <w:sz w:val="18"/>
          <w:szCs w:val="18"/>
        </w:rPr>
        <w:t>858.</w:t>
      </w:r>
    </w:p>
  </w:footnote>
  <w:footnote w:id="574">
    <w:p w14:paraId="367D6763" w14:textId="497C2922" w:rsidR="00A648DA" w:rsidRPr="00781B7A" w:rsidRDefault="00A648DA" w:rsidP="00A648DA">
      <w:pPr>
        <w:pStyle w:val="FootnoteText"/>
        <w:rPr>
          <w:sz w:val="18"/>
          <w:szCs w:val="18"/>
        </w:rPr>
      </w:pPr>
      <w:r w:rsidRPr="00781B7A">
        <w:rPr>
          <w:rStyle w:val="FootnoteReference"/>
          <w:sz w:val="18"/>
          <w:szCs w:val="18"/>
        </w:rPr>
        <w:footnoteRef/>
      </w:r>
      <w:r w:rsidRPr="00781B7A">
        <w:rPr>
          <w:sz w:val="18"/>
          <w:szCs w:val="18"/>
        </w:rPr>
        <w:t xml:space="preserve"> </w:t>
      </w:r>
      <w:r w:rsidRPr="00781B7A">
        <w:rPr>
          <w:i/>
          <w:iCs/>
          <w:sz w:val="18"/>
          <w:szCs w:val="18"/>
        </w:rPr>
        <w:t>Proof Committee Hansard</w:t>
      </w:r>
      <w:r w:rsidRPr="00781B7A">
        <w:rPr>
          <w:sz w:val="18"/>
          <w:szCs w:val="18"/>
        </w:rPr>
        <w:t>, 1 September 2022, p</w:t>
      </w:r>
      <w:r w:rsidR="001C7A74" w:rsidRPr="00781B7A">
        <w:rPr>
          <w:sz w:val="18"/>
          <w:szCs w:val="18"/>
        </w:rPr>
        <w:t xml:space="preserve">p </w:t>
      </w:r>
      <w:r w:rsidRPr="00781B7A">
        <w:rPr>
          <w:sz w:val="18"/>
          <w:szCs w:val="18"/>
        </w:rPr>
        <w:t>859</w:t>
      </w:r>
      <w:r w:rsidR="001C7A74" w:rsidRPr="00781B7A">
        <w:rPr>
          <w:sz w:val="18"/>
          <w:szCs w:val="18"/>
        </w:rPr>
        <w:t>–</w:t>
      </w:r>
      <w:r w:rsidRPr="00781B7A">
        <w:rPr>
          <w:sz w:val="18"/>
          <w:szCs w:val="18"/>
        </w:rPr>
        <w:t>862.</w:t>
      </w:r>
    </w:p>
  </w:footnote>
  <w:footnote w:id="575">
    <w:p w14:paraId="03F42380" w14:textId="36734317" w:rsidR="00A648DA" w:rsidRPr="00781B7A" w:rsidRDefault="00A648DA" w:rsidP="00A648DA">
      <w:pPr>
        <w:pStyle w:val="FootnoteText"/>
        <w:rPr>
          <w:sz w:val="18"/>
          <w:szCs w:val="18"/>
        </w:rPr>
      </w:pPr>
      <w:r w:rsidRPr="00781B7A">
        <w:rPr>
          <w:rStyle w:val="FootnoteReference"/>
          <w:sz w:val="18"/>
          <w:szCs w:val="18"/>
        </w:rPr>
        <w:footnoteRef/>
      </w:r>
      <w:r w:rsidRPr="00781B7A">
        <w:rPr>
          <w:sz w:val="18"/>
          <w:szCs w:val="18"/>
        </w:rPr>
        <w:t xml:space="preserve"> </w:t>
      </w:r>
      <w:r w:rsidRPr="00781B7A">
        <w:rPr>
          <w:i/>
          <w:iCs/>
          <w:sz w:val="18"/>
          <w:szCs w:val="18"/>
        </w:rPr>
        <w:t>Proof Committee Hansard</w:t>
      </w:r>
      <w:r w:rsidRPr="00781B7A">
        <w:rPr>
          <w:sz w:val="18"/>
          <w:szCs w:val="18"/>
        </w:rPr>
        <w:t>, 1 September 2022, p</w:t>
      </w:r>
      <w:r w:rsidR="001C7A74" w:rsidRPr="00781B7A">
        <w:rPr>
          <w:sz w:val="18"/>
          <w:szCs w:val="18"/>
        </w:rPr>
        <w:t xml:space="preserve">p </w:t>
      </w:r>
      <w:r w:rsidRPr="00781B7A">
        <w:rPr>
          <w:sz w:val="18"/>
          <w:szCs w:val="18"/>
        </w:rPr>
        <w:t>862</w:t>
      </w:r>
      <w:r w:rsidR="001C7A74" w:rsidRPr="00781B7A">
        <w:rPr>
          <w:sz w:val="18"/>
          <w:szCs w:val="18"/>
        </w:rPr>
        <w:t>–</w:t>
      </w:r>
      <w:r w:rsidRPr="00781B7A">
        <w:rPr>
          <w:sz w:val="18"/>
          <w:szCs w:val="18"/>
        </w:rPr>
        <w:t>863.</w:t>
      </w:r>
    </w:p>
  </w:footnote>
  <w:footnote w:id="576">
    <w:p w14:paraId="48029381" w14:textId="66D78463" w:rsidR="00A648DA" w:rsidRPr="00781B7A" w:rsidRDefault="00A648DA" w:rsidP="00A648DA">
      <w:pPr>
        <w:pStyle w:val="FootnoteText"/>
        <w:rPr>
          <w:sz w:val="18"/>
          <w:szCs w:val="18"/>
        </w:rPr>
      </w:pPr>
      <w:r w:rsidRPr="00781B7A">
        <w:rPr>
          <w:rStyle w:val="FootnoteReference"/>
          <w:sz w:val="18"/>
          <w:szCs w:val="18"/>
        </w:rPr>
        <w:footnoteRef/>
      </w:r>
      <w:r w:rsidRPr="00781B7A">
        <w:rPr>
          <w:sz w:val="18"/>
          <w:szCs w:val="18"/>
        </w:rPr>
        <w:t xml:space="preserve"> Mr James Milligan MLA, </w:t>
      </w:r>
      <w:r w:rsidRPr="00781B7A">
        <w:rPr>
          <w:i/>
          <w:iCs/>
          <w:sz w:val="18"/>
          <w:szCs w:val="18"/>
        </w:rPr>
        <w:t>Proof Committee Hansard</w:t>
      </w:r>
      <w:r w:rsidRPr="00781B7A">
        <w:rPr>
          <w:sz w:val="18"/>
          <w:szCs w:val="18"/>
        </w:rPr>
        <w:t>, 1 September 2022, p 855.</w:t>
      </w:r>
    </w:p>
  </w:footnote>
  <w:footnote w:id="577">
    <w:p w14:paraId="25E1A9EF" w14:textId="77777777" w:rsidR="00A648DA" w:rsidRPr="00781B7A" w:rsidRDefault="00A648DA" w:rsidP="00A648DA">
      <w:pPr>
        <w:pStyle w:val="FootnoteText"/>
        <w:rPr>
          <w:sz w:val="18"/>
          <w:szCs w:val="18"/>
        </w:rPr>
      </w:pPr>
      <w:r w:rsidRPr="00781B7A">
        <w:rPr>
          <w:rStyle w:val="FootnoteReference"/>
          <w:sz w:val="18"/>
          <w:szCs w:val="18"/>
        </w:rPr>
        <w:footnoteRef/>
      </w:r>
      <w:r w:rsidRPr="00781B7A">
        <w:rPr>
          <w:sz w:val="18"/>
          <w:szCs w:val="18"/>
        </w:rPr>
        <w:t xml:space="preserve"> Mr Neil McAllister, Inspector of Correctional Services, </w:t>
      </w:r>
      <w:r w:rsidRPr="00781B7A">
        <w:rPr>
          <w:i/>
          <w:iCs/>
          <w:sz w:val="18"/>
          <w:szCs w:val="18"/>
        </w:rPr>
        <w:t>Proof Committee Hansard</w:t>
      </w:r>
      <w:r w:rsidRPr="00781B7A">
        <w:rPr>
          <w:sz w:val="18"/>
          <w:szCs w:val="18"/>
        </w:rPr>
        <w:t>, 1 September 2022, p 855.</w:t>
      </w:r>
    </w:p>
  </w:footnote>
  <w:footnote w:id="578">
    <w:p w14:paraId="5D410925" w14:textId="4F9B61CB" w:rsidR="00A648DA" w:rsidRPr="00781B7A" w:rsidRDefault="00A648DA" w:rsidP="00A648DA">
      <w:pPr>
        <w:pStyle w:val="FootnoteText"/>
        <w:rPr>
          <w:sz w:val="18"/>
          <w:szCs w:val="18"/>
        </w:rPr>
      </w:pPr>
      <w:r w:rsidRPr="00781B7A">
        <w:rPr>
          <w:rStyle w:val="FootnoteReference"/>
          <w:sz w:val="18"/>
          <w:szCs w:val="18"/>
        </w:rPr>
        <w:footnoteRef/>
      </w:r>
      <w:r w:rsidRPr="00781B7A">
        <w:rPr>
          <w:sz w:val="18"/>
          <w:szCs w:val="18"/>
        </w:rPr>
        <w:t xml:space="preserve"> Mr Neil McAllister, </w:t>
      </w:r>
      <w:r w:rsidR="00D3571E" w:rsidRPr="00781B7A">
        <w:rPr>
          <w:sz w:val="18"/>
          <w:szCs w:val="18"/>
        </w:rPr>
        <w:t>Inspector of Correctional Services,</w:t>
      </w:r>
      <w:r w:rsidR="00D3571E" w:rsidRPr="00781B7A">
        <w:rPr>
          <w:i/>
          <w:iCs/>
          <w:sz w:val="18"/>
          <w:szCs w:val="18"/>
        </w:rPr>
        <w:t xml:space="preserve"> </w:t>
      </w:r>
      <w:r w:rsidRPr="00781B7A">
        <w:rPr>
          <w:i/>
          <w:iCs/>
          <w:sz w:val="18"/>
          <w:szCs w:val="18"/>
        </w:rPr>
        <w:t>Proof Committee Hansard</w:t>
      </w:r>
      <w:r w:rsidRPr="00781B7A">
        <w:rPr>
          <w:sz w:val="18"/>
          <w:szCs w:val="18"/>
        </w:rPr>
        <w:t>, 1 September 2022, p 855-856.</w:t>
      </w:r>
    </w:p>
  </w:footnote>
  <w:footnote w:id="579">
    <w:p w14:paraId="2308A9AF" w14:textId="77777777" w:rsidR="00A648DA" w:rsidRPr="00781B7A" w:rsidRDefault="00A648DA" w:rsidP="00A648DA">
      <w:pPr>
        <w:pStyle w:val="FootnoteText"/>
        <w:rPr>
          <w:sz w:val="18"/>
          <w:szCs w:val="18"/>
        </w:rPr>
      </w:pPr>
      <w:r w:rsidRPr="00781B7A">
        <w:rPr>
          <w:rStyle w:val="FootnoteReference"/>
          <w:sz w:val="18"/>
          <w:szCs w:val="18"/>
        </w:rPr>
        <w:footnoteRef/>
      </w:r>
      <w:r w:rsidRPr="00781B7A">
        <w:rPr>
          <w:sz w:val="18"/>
          <w:szCs w:val="18"/>
        </w:rPr>
        <w:t xml:space="preserve"> Ms Rebecca Minty, Deputy Inspector of Correctional Services, </w:t>
      </w:r>
      <w:r w:rsidRPr="00781B7A">
        <w:rPr>
          <w:i/>
          <w:iCs/>
          <w:sz w:val="18"/>
          <w:szCs w:val="18"/>
        </w:rPr>
        <w:t>Proof Committee Hansard</w:t>
      </w:r>
      <w:r w:rsidRPr="00781B7A">
        <w:rPr>
          <w:sz w:val="18"/>
          <w:szCs w:val="18"/>
        </w:rPr>
        <w:t>, 1 September 2022, p 855-857.</w:t>
      </w:r>
    </w:p>
  </w:footnote>
  <w:footnote w:id="580">
    <w:p w14:paraId="1E625EDD" w14:textId="56BEB291" w:rsidR="00A648DA" w:rsidRPr="00781B7A" w:rsidRDefault="00A648DA" w:rsidP="00A648DA">
      <w:pPr>
        <w:pStyle w:val="FootnoteText"/>
        <w:rPr>
          <w:sz w:val="18"/>
          <w:szCs w:val="18"/>
        </w:rPr>
      </w:pPr>
      <w:r w:rsidRPr="00781B7A">
        <w:rPr>
          <w:rStyle w:val="FootnoteReference"/>
          <w:sz w:val="18"/>
          <w:szCs w:val="18"/>
        </w:rPr>
        <w:footnoteRef/>
      </w:r>
      <w:r w:rsidRPr="00781B7A">
        <w:rPr>
          <w:sz w:val="18"/>
          <w:szCs w:val="18"/>
        </w:rPr>
        <w:t xml:space="preserve"> Ms Rebecca Minty, </w:t>
      </w:r>
      <w:r w:rsidR="008B1D8F" w:rsidRPr="00781B7A">
        <w:rPr>
          <w:sz w:val="18"/>
          <w:szCs w:val="18"/>
        </w:rPr>
        <w:t>Deputy Inspector of Correctional Services,</w:t>
      </w:r>
      <w:r w:rsidR="008B1D8F" w:rsidRPr="00781B7A">
        <w:rPr>
          <w:i/>
          <w:iCs/>
          <w:sz w:val="18"/>
          <w:szCs w:val="18"/>
        </w:rPr>
        <w:t xml:space="preserve"> </w:t>
      </w:r>
      <w:r w:rsidRPr="00781B7A">
        <w:rPr>
          <w:i/>
          <w:iCs/>
          <w:sz w:val="18"/>
          <w:szCs w:val="18"/>
        </w:rPr>
        <w:t>Proof Committee Hansard</w:t>
      </w:r>
      <w:r w:rsidRPr="00781B7A">
        <w:rPr>
          <w:sz w:val="18"/>
          <w:szCs w:val="18"/>
        </w:rPr>
        <w:t>, 1 September 2022, p 859.</w:t>
      </w:r>
    </w:p>
  </w:footnote>
  <w:footnote w:id="581">
    <w:p w14:paraId="3EDE1848" w14:textId="52BA1290" w:rsidR="00A648DA" w:rsidRPr="00781B7A" w:rsidRDefault="00A648DA" w:rsidP="00A648DA">
      <w:pPr>
        <w:pStyle w:val="FootnoteText"/>
        <w:rPr>
          <w:sz w:val="18"/>
          <w:szCs w:val="18"/>
        </w:rPr>
      </w:pPr>
      <w:r w:rsidRPr="00781B7A">
        <w:rPr>
          <w:rStyle w:val="FootnoteReference"/>
          <w:sz w:val="18"/>
          <w:szCs w:val="18"/>
        </w:rPr>
        <w:footnoteRef/>
      </w:r>
      <w:r w:rsidRPr="00781B7A">
        <w:rPr>
          <w:sz w:val="18"/>
          <w:szCs w:val="18"/>
        </w:rPr>
        <w:t xml:space="preserve"> Ms Rebecca Minty, </w:t>
      </w:r>
      <w:r w:rsidR="008B1D8F" w:rsidRPr="00781B7A">
        <w:rPr>
          <w:sz w:val="18"/>
          <w:szCs w:val="18"/>
        </w:rPr>
        <w:t>Deputy Inspector of Correctional Services,</w:t>
      </w:r>
      <w:r w:rsidR="008B1D8F" w:rsidRPr="00781B7A">
        <w:rPr>
          <w:i/>
          <w:iCs/>
          <w:sz w:val="18"/>
          <w:szCs w:val="18"/>
        </w:rPr>
        <w:t xml:space="preserve"> </w:t>
      </w:r>
      <w:r w:rsidRPr="00781B7A">
        <w:rPr>
          <w:i/>
          <w:iCs/>
          <w:sz w:val="18"/>
          <w:szCs w:val="18"/>
        </w:rPr>
        <w:t>Proof Committee Hansard</w:t>
      </w:r>
      <w:r w:rsidRPr="00781B7A">
        <w:rPr>
          <w:sz w:val="18"/>
          <w:szCs w:val="18"/>
        </w:rPr>
        <w:t>, 1 September 2022, p 859.</w:t>
      </w:r>
    </w:p>
  </w:footnote>
  <w:footnote w:id="582">
    <w:p w14:paraId="69564D62" w14:textId="37771377" w:rsidR="00A648DA" w:rsidRPr="00781B7A" w:rsidRDefault="00A648DA" w:rsidP="00A648DA">
      <w:pPr>
        <w:pStyle w:val="FootnoteText"/>
        <w:rPr>
          <w:sz w:val="18"/>
          <w:szCs w:val="18"/>
        </w:rPr>
      </w:pPr>
      <w:r w:rsidRPr="00781B7A">
        <w:rPr>
          <w:rStyle w:val="FootnoteReference"/>
          <w:sz w:val="18"/>
          <w:szCs w:val="18"/>
        </w:rPr>
        <w:footnoteRef/>
      </w:r>
      <w:r w:rsidRPr="00781B7A">
        <w:rPr>
          <w:sz w:val="18"/>
          <w:szCs w:val="18"/>
        </w:rPr>
        <w:t xml:space="preserve"> Ms Rebecca Minty, </w:t>
      </w:r>
      <w:r w:rsidR="008B1D8F" w:rsidRPr="00781B7A">
        <w:rPr>
          <w:sz w:val="18"/>
          <w:szCs w:val="18"/>
        </w:rPr>
        <w:t>Deputy Inspector of Correctional Services,</w:t>
      </w:r>
      <w:r w:rsidR="008B1D8F" w:rsidRPr="00781B7A">
        <w:rPr>
          <w:i/>
          <w:iCs/>
          <w:sz w:val="18"/>
          <w:szCs w:val="18"/>
        </w:rPr>
        <w:t xml:space="preserve"> </w:t>
      </w:r>
      <w:r w:rsidRPr="00781B7A">
        <w:rPr>
          <w:i/>
          <w:iCs/>
          <w:sz w:val="18"/>
          <w:szCs w:val="18"/>
        </w:rPr>
        <w:t>Proof Committee Hansard</w:t>
      </w:r>
      <w:r w:rsidRPr="00781B7A">
        <w:rPr>
          <w:sz w:val="18"/>
          <w:szCs w:val="18"/>
        </w:rPr>
        <w:t>, 1 September 2022, p 859.</w:t>
      </w:r>
    </w:p>
  </w:footnote>
  <w:footnote w:id="583">
    <w:p w14:paraId="2EE39087" w14:textId="2F03DF51" w:rsidR="00A648DA" w:rsidRPr="00781B7A" w:rsidRDefault="00A648DA" w:rsidP="00A648DA">
      <w:pPr>
        <w:pStyle w:val="FootnoteText"/>
        <w:rPr>
          <w:sz w:val="18"/>
          <w:szCs w:val="18"/>
        </w:rPr>
      </w:pPr>
      <w:r w:rsidRPr="00781B7A">
        <w:rPr>
          <w:rStyle w:val="FootnoteReference"/>
          <w:sz w:val="18"/>
          <w:szCs w:val="18"/>
        </w:rPr>
        <w:footnoteRef/>
      </w:r>
      <w:r w:rsidRPr="00781B7A">
        <w:rPr>
          <w:sz w:val="18"/>
          <w:szCs w:val="18"/>
        </w:rPr>
        <w:t xml:space="preserve"> Ms Rebecca Minty, </w:t>
      </w:r>
      <w:r w:rsidR="008B1D8F" w:rsidRPr="00781B7A">
        <w:rPr>
          <w:sz w:val="18"/>
          <w:szCs w:val="18"/>
        </w:rPr>
        <w:t>Deputy Inspector of Correctional Services,</w:t>
      </w:r>
      <w:r w:rsidR="008B1D8F" w:rsidRPr="00781B7A">
        <w:rPr>
          <w:i/>
          <w:iCs/>
          <w:sz w:val="18"/>
          <w:szCs w:val="18"/>
        </w:rPr>
        <w:t xml:space="preserve"> </w:t>
      </w:r>
      <w:r w:rsidRPr="00781B7A">
        <w:rPr>
          <w:i/>
          <w:iCs/>
          <w:sz w:val="18"/>
          <w:szCs w:val="18"/>
        </w:rPr>
        <w:t>Proof Committee Hansard</w:t>
      </w:r>
      <w:r w:rsidRPr="00781B7A">
        <w:rPr>
          <w:sz w:val="18"/>
          <w:szCs w:val="18"/>
        </w:rPr>
        <w:t xml:space="preserve">, 1 September 2022, </w:t>
      </w:r>
      <w:r w:rsidR="00D3571E" w:rsidRPr="00781B7A">
        <w:rPr>
          <w:sz w:val="18"/>
          <w:szCs w:val="18"/>
        </w:rPr>
        <w:t>p</w:t>
      </w:r>
      <w:r w:rsidRPr="00781B7A">
        <w:rPr>
          <w:sz w:val="18"/>
          <w:szCs w:val="18"/>
        </w:rPr>
        <w:t>p 859</w:t>
      </w:r>
      <w:r w:rsidR="00D3571E" w:rsidRPr="00781B7A">
        <w:rPr>
          <w:sz w:val="18"/>
          <w:szCs w:val="18"/>
        </w:rPr>
        <w:t>–</w:t>
      </w:r>
      <w:r w:rsidRPr="00781B7A">
        <w:rPr>
          <w:sz w:val="18"/>
          <w:szCs w:val="18"/>
        </w:rPr>
        <w:t>860.</w:t>
      </w:r>
    </w:p>
  </w:footnote>
  <w:footnote w:id="584">
    <w:p w14:paraId="6B2C6268" w14:textId="6F38F335" w:rsidR="00A648DA" w:rsidRPr="00781B7A" w:rsidRDefault="00A648DA" w:rsidP="00A648DA">
      <w:pPr>
        <w:pStyle w:val="FootnoteText"/>
        <w:rPr>
          <w:sz w:val="18"/>
          <w:szCs w:val="18"/>
        </w:rPr>
      </w:pPr>
      <w:r w:rsidRPr="00781B7A">
        <w:rPr>
          <w:rStyle w:val="FootnoteReference"/>
          <w:sz w:val="18"/>
          <w:szCs w:val="18"/>
        </w:rPr>
        <w:footnoteRef/>
      </w:r>
      <w:r w:rsidRPr="00781B7A">
        <w:rPr>
          <w:sz w:val="18"/>
          <w:szCs w:val="18"/>
        </w:rPr>
        <w:t xml:space="preserve"> Ms Rebecca Minty, </w:t>
      </w:r>
      <w:r w:rsidR="008B1D8F" w:rsidRPr="00781B7A">
        <w:rPr>
          <w:sz w:val="18"/>
          <w:szCs w:val="18"/>
        </w:rPr>
        <w:t>Deputy Inspector of Correctional Services,</w:t>
      </w:r>
      <w:r w:rsidR="008B1D8F" w:rsidRPr="00781B7A">
        <w:rPr>
          <w:i/>
          <w:iCs/>
          <w:sz w:val="18"/>
          <w:szCs w:val="18"/>
        </w:rPr>
        <w:t xml:space="preserve"> </w:t>
      </w:r>
      <w:r w:rsidRPr="00781B7A">
        <w:rPr>
          <w:i/>
          <w:iCs/>
          <w:sz w:val="18"/>
          <w:szCs w:val="18"/>
        </w:rPr>
        <w:t>Proof Committee Hansard</w:t>
      </w:r>
      <w:r w:rsidRPr="00781B7A">
        <w:rPr>
          <w:sz w:val="18"/>
          <w:szCs w:val="18"/>
        </w:rPr>
        <w:t>, 1 September 2022, p</w:t>
      </w:r>
      <w:r w:rsidR="00D3571E" w:rsidRPr="00781B7A">
        <w:rPr>
          <w:sz w:val="18"/>
          <w:szCs w:val="18"/>
        </w:rPr>
        <w:t>p</w:t>
      </w:r>
      <w:r w:rsidRPr="00781B7A">
        <w:rPr>
          <w:sz w:val="18"/>
          <w:szCs w:val="18"/>
        </w:rPr>
        <w:t xml:space="preserve"> 859</w:t>
      </w:r>
      <w:r w:rsidR="00D3571E" w:rsidRPr="00781B7A">
        <w:rPr>
          <w:sz w:val="18"/>
          <w:szCs w:val="18"/>
        </w:rPr>
        <w:t>–</w:t>
      </w:r>
      <w:r w:rsidRPr="00781B7A">
        <w:rPr>
          <w:sz w:val="18"/>
          <w:szCs w:val="18"/>
        </w:rPr>
        <w:t>860.</w:t>
      </w:r>
    </w:p>
  </w:footnote>
  <w:footnote w:id="585">
    <w:p w14:paraId="74EE25D2" w14:textId="5C3350A7" w:rsidR="00376134" w:rsidRPr="00D3571E" w:rsidRDefault="00376134" w:rsidP="00376134">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Pr>
          <w:sz w:val="18"/>
          <w:szCs w:val="18"/>
        </w:rPr>
        <w:t>p 953</w:t>
      </w:r>
      <w:r w:rsidRPr="000B23DE">
        <w:rPr>
          <w:sz w:val="18"/>
          <w:szCs w:val="18"/>
        </w:rPr>
        <w:t>–</w:t>
      </w:r>
      <w:r>
        <w:rPr>
          <w:sz w:val="18"/>
          <w:szCs w:val="18"/>
        </w:rPr>
        <w:t>954</w:t>
      </w:r>
      <w:r w:rsidR="007E140E">
        <w:rPr>
          <w:sz w:val="18"/>
          <w:szCs w:val="18"/>
        </w:rPr>
        <w:t xml:space="preserve"> and </w:t>
      </w:r>
      <w:r w:rsidR="007E140E" w:rsidRPr="00D3571E">
        <w:rPr>
          <w:sz w:val="18"/>
          <w:szCs w:val="18"/>
        </w:rPr>
        <w:t>p</w:t>
      </w:r>
      <w:r w:rsidR="007E140E">
        <w:rPr>
          <w:sz w:val="18"/>
          <w:szCs w:val="18"/>
        </w:rPr>
        <w:t>p 964</w:t>
      </w:r>
      <w:r w:rsidR="007E140E" w:rsidRPr="000B23DE">
        <w:rPr>
          <w:sz w:val="18"/>
          <w:szCs w:val="18"/>
        </w:rPr>
        <w:t>–</w:t>
      </w:r>
      <w:r w:rsidR="007E140E">
        <w:rPr>
          <w:sz w:val="18"/>
          <w:szCs w:val="18"/>
        </w:rPr>
        <w:t>965</w:t>
      </w:r>
      <w:r w:rsidRPr="00D3571E">
        <w:rPr>
          <w:sz w:val="18"/>
          <w:szCs w:val="18"/>
        </w:rPr>
        <w:t>.</w:t>
      </w:r>
    </w:p>
  </w:footnote>
  <w:footnote w:id="586">
    <w:p w14:paraId="30FE2188" w14:textId="3CF80927" w:rsidR="00376134" w:rsidRPr="00D3571E" w:rsidRDefault="00376134" w:rsidP="00376134">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Pr>
          <w:sz w:val="18"/>
          <w:szCs w:val="18"/>
        </w:rPr>
        <w:t xml:space="preserve"> 954</w:t>
      </w:r>
      <w:r w:rsidRPr="00D3571E">
        <w:rPr>
          <w:sz w:val="18"/>
          <w:szCs w:val="18"/>
        </w:rPr>
        <w:t>.</w:t>
      </w:r>
    </w:p>
  </w:footnote>
  <w:footnote w:id="587">
    <w:p w14:paraId="0026BD85" w14:textId="77777777" w:rsidR="00F00ED1" w:rsidRPr="00D3571E" w:rsidRDefault="00F00ED1" w:rsidP="00F00ED1">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Pr>
          <w:sz w:val="18"/>
          <w:szCs w:val="18"/>
        </w:rPr>
        <w:t>p 954</w:t>
      </w:r>
      <w:r w:rsidRPr="000B23DE">
        <w:rPr>
          <w:sz w:val="18"/>
          <w:szCs w:val="18"/>
        </w:rPr>
        <w:t>–</w:t>
      </w:r>
      <w:r>
        <w:rPr>
          <w:sz w:val="18"/>
          <w:szCs w:val="18"/>
        </w:rPr>
        <w:t>957</w:t>
      </w:r>
      <w:r w:rsidRPr="00D3571E">
        <w:rPr>
          <w:sz w:val="18"/>
          <w:szCs w:val="18"/>
        </w:rPr>
        <w:t>.</w:t>
      </w:r>
    </w:p>
  </w:footnote>
  <w:footnote w:id="588">
    <w:p w14:paraId="11EAF049" w14:textId="7DDD521C" w:rsidR="00F00ED1" w:rsidRPr="00D3571E" w:rsidRDefault="00F00ED1" w:rsidP="00F00ED1">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Pr>
          <w:sz w:val="18"/>
          <w:szCs w:val="18"/>
        </w:rPr>
        <w:t>p 957</w:t>
      </w:r>
      <w:r w:rsidRPr="000B23DE">
        <w:rPr>
          <w:sz w:val="18"/>
          <w:szCs w:val="18"/>
        </w:rPr>
        <w:t>–</w:t>
      </w:r>
      <w:r>
        <w:rPr>
          <w:sz w:val="18"/>
          <w:szCs w:val="18"/>
        </w:rPr>
        <w:t>958</w:t>
      </w:r>
      <w:r w:rsidRPr="00D3571E">
        <w:rPr>
          <w:sz w:val="18"/>
          <w:szCs w:val="18"/>
        </w:rPr>
        <w:t>.</w:t>
      </w:r>
    </w:p>
  </w:footnote>
  <w:footnote w:id="589">
    <w:p w14:paraId="2CE85F10" w14:textId="77777777" w:rsidR="00F00ED1" w:rsidRPr="00D3571E" w:rsidRDefault="00F00ED1" w:rsidP="00F00ED1">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Pr>
          <w:sz w:val="18"/>
          <w:szCs w:val="18"/>
        </w:rPr>
        <w:t>p 959</w:t>
      </w:r>
      <w:r w:rsidRPr="000B23DE">
        <w:rPr>
          <w:sz w:val="18"/>
          <w:szCs w:val="18"/>
        </w:rPr>
        <w:t>–</w:t>
      </w:r>
      <w:r>
        <w:rPr>
          <w:sz w:val="18"/>
          <w:szCs w:val="18"/>
        </w:rPr>
        <w:t>960</w:t>
      </w:r>
      <w:r w:rsidRPr="00D3571E">
        <w:rPr>
          <w:sz w:val="18"/>
          <w:szCs w:val="18"/>
        </w:rPr>
        <w:t>.</w:t>
      </w:r>
    </w:p>
  </w:footnote>
  <w:footnote w:id="590">
    <w:p w14:paraId="6AA8105B" w14:textId="44504755" w:rsidR="00F00ED1" w:rsidRPr="00D3571E" w:rsidRDefault="00F00ED1" w:rsidP="00F00ED1">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Pr>
          <w:sz w:val="18"/>
          <w:szCs w:val="18"/>
        </w:rPr>
        <w:t>p 960</w:t>
      </w:r>
      <w:r w:rsidRPr="000B23DE">
        <w:rPr>
          <w:sz w:val="18"/>
          <w:szCs w:val="18"/>
        </w:rPr>
        <w:t>–</w:t>
      </w:r>
      <w:r>
        <w:rPr>
          <w:sz w:val="18"/>
          <w:szCs w:val="18"/>
        </w:rPr>
        <w:t>961</w:t>
      </w:r>
      <w:r w:rsidRPr="00D3571E">
        <w:rPr>
          <w:sz w:val="18"/>
          <w:szCs w:val="18"/>
        </w:rPr>
        <w:t>.</w:t>
      </w:r>
    </w:p>
  </w:footnote>
  <w:footnote w:id="591">
    <w:p w14:paraId="588EA936" w14:textId="15E4FC2B" w:rsidR="00376134" w:rsidRPr="00D3571E" w:rsidRDefault="00376134" w:rsidP="00376134">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xml:space="preserve">, 1 September 2022, </w:t>
      </w:r>
      <w:r>
        <w:rPr>
          <w:sz w:val="18"/>
          <w:szCs w:val="18"/>
        </w:rPr>
        <w:t>p 9</w:t>
      </w:r>
      <w:r w:rsidR="00F00ED1">
        <w:rPr>
          <w:sz w:val="18"/>
          <w:szCs w:val="18"/>
        </w:rPr>
        <w:t>61</w:t>
      </w:r>
      <w:r w:rsidRPr="00D3571E">
        <w:rPr>
          <w:sz w:val="18"/>
          <w:szCs w:val="18"/>
        </w:rPr>
        <w:t>.</w:t>
      </w:r>
    </w:p>
  </w:footnote>
  <w:footnote w:id="592">
    <w:p w14:paraId="244760E5" w14:textId="04411806" w:rsidR="00F00ED1" w:rsidRPr="00D3571E" w:rsidRDefault="00F00ED1" w:rsidP="00F00ED1">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Pr>
          <w:sz w:val="18"/>
          <w:szCs w:val="18"/>
        </w:rPr>
        <w:t>p 961</w:t>
      </w:r>
      <w:r w:rsidRPr="000B23DE">
        <w:rPr>
          <w:sz w:val="18"/>
          <w:szCs w:val="18"/>
        </w:rPr>
        <w:t>–</w:t>
      </w:r>
      <w:r>
        <w:rPr>
          <w:sz w:val="18"/>
          <w:szCs w:val="18"/>
        </w:rPr>
        <w:t>962</w:t>
      </w:r>
      <w:r w:rsidRPr="00D3571E">
        <w:rPr>
          <w:sz w:val="18"/>
          <w:szCs w:val="18"/>
        </w:rPr>
        <w:t>.</w:t>
      </w:r>
    </w:p>
  </w:footnote>
  <w:footnote w:id="593">
    <w:p w14:paraId="5FE1081B" w14:textId="3BF16B1C" w:rsidR="00F00ED1" w:rsidRPr="00D3571E" w:rsidRDefault="00F00ED1" w:rsidP="00F00ED1">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Pr>
          <w:sz w:val="18"/>
          <w:szCs w:val="18"/>
        </w:rPr>
        <w:t>p 962</w:t>
      </w:r>
      <w:r w:rsidRPr="000B23DE">
        <w:rPr>
          <w:sz w:val="18"/>
          <w:szCs w:val="18"/>
        </w:rPr>
        <w:t>–</w:t>
      </w:r>
      <w:r>
        <w:rPr>
          <w:sz w:val="18"/>
          <w:szCs w:val="18"/>
        </w:rPr>
        <w:t>963</w:t>
      </w:r>
      <w:r w:rsidRPr="00D3571E">
        <w:rPr>
          <w:sz w:val="18"/>
          <w:szCs w:val="18"/>
        </w:rPr>
        <w:t>.</w:t>
      </w:r>
    </w:p>
  </w:footnote>
  <w:footnote w:id="594">
    <w:p w14:paraId="106CBCBC" w14:textId="5E74C26E" w:rsidR="00F00ED1" w:rsidRPr="00D3571E" w:rsidRDefault="00F00ED1" w:rsidP="00F00ED1">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Pr>
          <w:sz w:val="18"/>
          <w:szCs w:val="18"/>
        </w:rPr>
        <w:t>p 963</w:t>
      </w:r>
      <w:r w:rsidRPr="000B23DE">
        <w:rPr>
          <w:sz w:val="18"/>
          <w:szCs w:val="18"/>
        </w:rPr>
        <w:t>–</w:t>
      </w:r>
      <w:r>
        <w:rPr>
          <w:sz w:val="18"/>
          <w:szCs w:val="18"/>
        </w:rPr>
        <w:t>964</w:t>
      </w:r>
      <w:r w:rsidRPr="00D3571E">
        <w:rPr>
          <w:sz w:val="18"/>
          <w:szCs w:val="18"/>
        </w:rPr>
        <w:t>.</w:t>
      </w:r>
    </w:p>
  </w:footnote>
  <w:footnote w:id="595">
    <w:p w14:paraId="01C8C555" w14:textId="6276787D" w:rsidR="00376134" w:rsidRPr="00376134" w:rsidRDefault="00376134" w:rsidP="00376134">
      <w:pPr>
        <w:pStyle w:val="FootnoteText"/>
        <w:rPr>
          <w:sz w:val="18"/>
          <w:szCs w:val="18"/>
        </w:rPr>
      </w:pPr>
      <w:r w:rsidRPr="00376134">
        <w:rPr>
          <w:rStyle w:val="FootnoteReference"/>
          <w:sz w:val="18"/>
          <w:szCs w:val="18"/>
        </w:rPr>
        <w:footnoteRef/>
      </w:r>
      <w:r w:rsidRPr="00376134">
        <w:rPr>
          <w:sz w:val="18"/>
          <w:szCs w:val="18"/>
        </w:rPr>
        <w:t xml:space="preserve"> ACT Human Rights Commission webpage:  </w:t>
      </w:r>
      <w:hyperlink r:id="rId28" w:history="1">
        <w:r w:rsidRPr="00376134">
          <w:rPr>
            <w:rStyle w:val="Hyperlink"/>
            <w:sz w:val="18"/>
            <w:szCs w:val="18"/>
          </w:rPr>
          <w:t>https://hrc.act.gov.au</w:t>
        </w:r>
      </w:hyperlink>
      <w:r w:rsidRPr="00376134">
        <w:rPr>
          <w:sz w:val="18"/>
          <w:szCs w:val="18"/>
        </w:rPr>
        <w:t xml:space="preserve"> (accessed 6 September 2022).</w:t>
      </w:r>
    </w:p>
  </w:footnote>
  <w:footnote w:id="596">
    <w:p w14:paraId="0E4702EE" w14:textId="468EA02A" w:rsidR="00376134" w:rsidRPr="00376134" w:rsidRDefault="00376134" w:rsidP="00376134">
      <w:pPr>
        <w:pStyle w:val="FootnoteText"/>
        <w:rPr>
          <w:sz w:val="18"/>
          <w:szCs w:val="18"/>
        </w:rPr>
      </w:pPr>
      <w:r w:rsidRPr="00376134">
        <w:rPr>
          <w:rStyle w:val="FootnoteReference"/>
          <w:sz w:val="18"/>
          <w:szCs w:val="18"/>
        </w:rPr>
        <w:footnoteRef/>
      </w:r>
      <w:r w:rsidRPr="00376134">
        <w:rPr>
          <w:sz w:val="18"/>
          <w:szCs w:val="18"/>
        </w:rPr>
        <w:t xml:space="preserve"> </w:t>
      </w:r>
      <w:r w:rsidRPr="00376134">
        <w:rPr>
          <w:i/>
          <w:iCs/>
          <w:sz w:val="18"/>
          <w:szCs w:val="18"/>
        </w:rPr>
        <w:t xml:space="preserve">Proof Committee </w:t>
      </w:r>
      <w:r w:rsidR="000D7660" w:rsidRPr="00D3571E">
        <w:rPr>
          <w:i/>
          <w:iCs/>
          <w:sz w:val="18"/>
          <w:szCs w:val="18"/>
        </w:rPr>
        <w:t>Hansard</w:t>
      </w:r>
      <w:r w:rsidRPr="00376134">
        <w:rPr>
          <w:sz w:val="18"/>
          <w:szCs w:val="18"/>
        </w:rPr>
        <w:t xml:space="preserve">, </w:t>
      </w:r>
      <w:r w:rsidRPr="00F00ED1">
        <w:rPr>
          <w:sz w:val="18"/>
          <w:szCs w:val="18"/>
        </w:rPr>
        <w:t>1 September 2022</w:t>
      </w:r>
      <w:r w:rsidRPr="00376134">
        <w:rPr>
          <w:sz w:val="18"/>
          <w:szCs w:val="18"/>
        </w:rPr>
        <w:t xml:space="preserve">, </w:t>
      </w:r>
      <w:r w:rsidR="000D7660" w:rsidRPr="00D3571E">
        <w:rPr>
          <w:sz w:val="18"/>
          <w:szCs w:val="18"/>
        </w:rPr>
        <w:t>p</w:t>
      </w:r>
      <w:r w:rsidR="000D7660">
        <w:rPr>
          <w:sz w:val="18"/>
          <w:szCs w:val="18"/>
        </w:rPr>
        <w:t>p 939</w:t>
      </w:r>
      <w:r w:rsidR="000D7660" w:rsidRPr="000B23DE">
        <w:rPr>
          <w:sz w:val="18"/>
          <w:szCs w:val="18"/>
        </w:rPr>
        <w:t>–</w:t>
      </w:r>
      <w:r w:rsidR="000D7660">
        <w:rPr>
          <w:sz w:val="18"/>
          <w:szCs w:val="18"/>
        </w:rPr>
        <w:t>940</w:t>
      </w:r>
      <w:r w:rsidRPr="00376134">
        <w:rPr>
          <w:sz w:val="18"/>
          <w:szCs w:val="18"/>
        </w:rPr>
        <w:t>.</w:t>
      </w:r>
    </w:p>
  </w:footnote>
  <w:footnote w:id="597">
    <w:p w14:paraId="55482F04" w14:textId="5FA835A1" w:rsidR="00376134" w:rsidRPr="00376134" w:rsidRDefault="00376134" w:rsidP="00376134">
      <w:pPr>
        <w:pStyle w:val="FootnoteText"/>
        <w:rPr>
          <w:sz w:val="18"/>
          <w:szCs w:val="18"/>
        </w:rPr>
      </w:pPr>
      <w:r w:rsidRPr="00376134">
        <w:rPr>
          <w:rStyle w:val="FootnoteReference"/>
          <w:sz w:val="18"/>
          <w:szCs w:val="18"/>
        </w:rPr>
        <w:footnoteRef/>
      </w:r>
      <w:r w:rsidRPr="00376134">
        <w:rPr>
          <w:sz w:val="18"/>
          <w:szCs w:val="18"/>
        </w:rPr>
        <w:t xml:space="preserve"> </w:t>
      </w:r>
      <w:r w:rsidR="000D7660" w:rsidRPr="00376134">
        <w:rPr>
          <w:i/>
          <w:iCs/>
          <w:sz w:val="18"/>
          <w:szCs w:val="18"/>
        </w:rPr>
        <w:t xml:space="preserve">Proof Committee </w:t>
      </w:r>
      <w:r w:rsidR="000D7660" w:rsidRPr="00D3571E">
        <w:rPr>
          <w:i/>
          <w:iCs/>
          <w:sz w:val="18"/>
          <w:szCs w:val="18"/>
        </w:rPr>
        <w:t>Hansard</w:t>
      </w:r>
      <w:r w:rsidR="000D7660" w:rsidRPr="00376134">
        <w:rPr>
          <w:sz w:val="18"/>
          <w:szCs w:val="18"/>
        </w:rPr>
        <w:t xml:space="preserve">, </w:t>
      </w:r>
      <w:r w:rsidR="000D7660" w:rsidRPr="00F00ED1">
        <w:rPr>
          <w:sz w:val="18"/>
          <w:szCs w:val="18"/>
        </w:rPr>
        <w:t>1 September 2022</w:t>
      </w:r>
      <w:r w:rsidR="000D7660" w:rsidRPr="00376134">
        <w:rPr>
          <w:sz w:val="18"/>
          <w:szCs w:val="18"/>
        </w:rPr>
        <w:t xml:space="preserve">, </w:t>
      </w:r>
      <w:r w:rsidR="000D7660" w:rsidRPr="00D3571E">
        <w:rPr>
          <w:sz w:val="18"/>
          <w:szCs w:val="18"/>
        </w:rPr>
        <w:t>p</w:t>
      </w:r>
      <w:r w:rsidR="000D7660">
        <w:rPr>
          <w:sz w:val="18"/>
          <w:szCs w:val="18"/>
        </w:rPr>
        <w:t>p 940</w:t>
      </w:r>
      <w:r w:rsidR="000D7660" w:rsidRPr="000B23DE">
        <w:rPr>
          <w:sz w:val="18"/>
          <w:szCs w:val="18"/>
        </w:rPr>
        <w:t>–</w:t>
      </w:r>
      <w:r w:rsidR="000D7660">
        <w:rPr>
          <w:sz w:val="18"/>
          <w:szCs w:val="18"/>
        </w:rPr>
        <w:t>942</w:t>
      </w:r>
      <w:r w:rsidRPr="00376134">
        <w:rPr>
          <w:sz w:val="18"/>
          <w:szCs w:val="18"/>
        </w:rPr>
        <w:t>.</w:t>
      </w:r>
    </w:p>
  </w:footnote>
  <w:footnote w:id="598">
    <w:p w14:paraId="1C29E11D" w14:textId="4D6874F9" w:rsidR="000D7660" w:rsidRPr="00376134" w:rsidRDefault="000D7660" w:rsidP="000D7660">
      <w:pPr>
        <w:pStyle w:val="FootnoteText"/>
        <w:rPr>
          <w:sz w:val="18"/>
          <w:szCs w:val="18"/>
        </w:rPr>
      </w:pPr>
      <w:r w:rsidRPr="00376134">
        <w:rPr>
          <w:rStyle w:val="FootnoteReference"/>
          <w:sz w:val="18"/>
          <w:szCs w:val="18"/>
        </w:rPr>
        <w:footnoteRef/>
      </w:r>
      <w:r w:rsidRPr="00376134">
        <w:rPr>
          <w:sz w:val="18"/>
          <w:szCs w:val="18"/>
        </w:rPr>
        <w:t xml:space="preserve"> </w:t>
      </w:r>
      <w:r w:rsidRPr="00376134">
        <w:rPr>
          <w:i/>
          <w:iCs/>
          <w:sz w:val="18"/>
          <w:szCs w:val="18"/>
        </w:rPr>
        <w:t xml:space="preserve">Proof Committee </w:t>
      </w:r>
      <w:r w:rsidRPr="00D3571E">
        <w:rPr>
          <w:i/>
          <w:iCs/>
          <w:sz w:val="18"/>
          <w:szCs w:val="18"/>
        </w:rPr>
        <w:t>Hansard</w:t>
      </w:r>
      <w:r w:rsidRPr="00376134">
        <w:rPr>
          <w:sz w:val="18"/>
          <w:szCs w:val="18"/>
        </w:rPr>
        <w:t xml:space="preserve">, </w:t>
      </w:r>
      <w:r w:rsidRPr="00F00ED1">
        <w:rPr>
          <w:sz w:val="18"/>
          <w:szCs w:val="18"/>
        </w:rPr>
        <w:t>1 September 2022</w:t>
      </w:r>
      <w:r w:rsidRPr="00376134">
        <w:rPr>
          <w:sz w:val="18"/>
          <w:szCs w:val="18"/>
        </w:rPr>
        <w:t xml:space="preserve">, </w:t>
      </w:r>
      <w:r w:rsidRPr="00D3571E">
        <w:rPr>
          <w:sz w:val="18"/>
          <w:szCs w:val="18"/>
        </w:rPr>
        <w:t>p</w:t>
      </w:r>
      <w:r>
        <w:rPr>
          <w:sz w:val="18"/>
          <w:szCs w:val="18"/>
        </w:rPr>
        <w:t xml:space="preserve"> 942</w:t>
      </w:r>
      <w:r w:rsidRPr="00376134">
        <w:rPr>
          <w:sz w:val="18"/>
          <w:szCs w:val="18"/>
        </w:rPr>
        <w:t>.</w:t>
      </w:r>
    </w:p>
  </w:footnote>
  <w:footnote w:id="599">
    <w:p w14:paraId="24C8CFA1" w14:textId="4F57ED3C" w:rsidR="00CB1C8C" w:rsidRPr="00376134" w:rsidRDefault="00CB1C8C" w:rsidP="00CB1C8C">
      <w:pPr>
        <w:pStyle w:val="FootnoteText"/>
        <w:rPr>
          <w:sz w:val="18"/>
          <w:szCs w:val="18"/>
        </w:rPr>
      </w:pPr>
      <w:r w:rsidRPr="00376134">
        <w:rPr>
          <w:rStyle w:val="FootnoteReference"/>
          <w:sz w:val="18"/>
          <w:szCs w:val="18"/>
        </w:rPr>
        <w:footnoteRef/>
      </w:r>
      <w:r w:rsidRPr="00376134">
        <w:rPr>
          <w:sz w:val="18"/>
          <w:szCs w:val="18"/>
        </w:rPr>
        <w:t xml:space="preserve"> </w:t>
      </w:r>
      <w:r w:rsidRPr="00376134">
        <w:rPr>
          <w:i/>
          <w:iCs/>
          <w:sz w:val="18"/>
          <w:szCs w:val="18"/>
        </w:rPr>
        <w:t xml:space="preserve">Proof Committee </w:t>
      </w:r>
      <w:r w:rsidRPr="00D3571E">
        <w:rPr>
          <w:i/>
          <w:iCs/>
          <w:sz w:val="18"/>
          <w:szCs w:val="18"/>
        </w:rPr>
        <w:t>Hansard</w:t>
      </w:r>
      <w:r w:rsidRPr="00376134">
        <w:rPr>
          <w:sz w:val="18"/>
          <w:szCs w:val="18"/>
        </w:rPr>
        <w:t xml:space="preserve">, </w:t>
      </w:r>
      <w:r w:rsidRPr="00F00ED1">
        <w:rPr>
          <w:sz w:val="18"/>
          <w:szCs w:val="18"/>
        </w:rPr>
        <w:t>1 September 2022</w:t>
      </w:r>
      <w:r w:rsidRPr="00376134">
        <w:rPr>
          <w:sz w:val="18"/>
          <w:szCs w:val="18"/>
        </w:rPr>
        <w:t xml:space="preserve">, </w:t>
      </w:r>
      <w:r w:rsidRPr="00D3571E">
        <w:rPr>
          <w:sz w:val="18"/>
          <w:szCs w:val="18"/>
        </w:rPr>
        <w:t>p</w:t>
      </w:r>
      <w:r>
        <w:rPr>
          <w:sz w:val="18"/>
          <w:szCs w:val="18"/>
        </w:rPr>
        <w:t xml:space="preserve"> 943</w:t>
      </w:r>
      <w:r w:rsidRPr="00376134">
        <w:rPr>
          <w:sz w:val="18"/>
          <w:szCs w:val="18"/>
        </w:rPr>
        <w:t>.</w:t>
      </w:r>
    </w:p>
  </w:footnote>
  <w:footnote w:id="600">
    <w:p w14:paraId="4D409308" w14:textId="531A6FAF" w:rsidR="00376134" w:rsidRPr="00376134" w:rsidRDefault="00376134" w:rsidP="00376134">
      <w:pPr>
        <w:pStyle w:val="FootnoteText"/>
        <w:rPr>
          <w:sz w:val="18"/>
          <w:szCs w:val="18"/>
        </w:rPr>
      </w:pPr>
      <w:r w:rsidRPr="00376134">
        <w:rPr>
          <w:rStyle w:val="FootnoteReference"/>
          <w:sz w:val="18"/>
          <w:szCs w:val="18"/>
        </w:rPr>
        <w:footnoteRef/>
      </w:r>
      <w:r w:rsidRPr="00376134">
        <w:rPr>
          <w:sz w:val="18"/>
          <w:szCs w:val="18"/>
        </w:rPr>
        <w:t xml:space="preserve"> </w:t>
      </w:r>
      <w:r w:rsidR="000D7660" w:rsidRPr="00376134">
        <w:rPr>
          <w:i/>
          <w:iCs/>
          <w:sz w:val="18"/>
          <w:szCs w:val="18"/>
        </w:rPr>
        <w:t xml:space="preserve">Proof Committee </w:t>
      </w:r>
      <w:r w:rsidR="000D7660" w:rsidRPr="00D3571E">
        <w:rPr>
          <w:i/>
          <w:iCs/>
          <w:sz w:val="18"/>
          <w:szCs w:val="18"/>
        </w:rPr>
        <w:t>Hansard</w:t>
      </w:r>
      <w:r w:rsidR="000D7660" w:rsidRPr="00376134">
        <w:rPr>
          <w:sz w:val="18"/>
          <w:szCs w:val="18"/>
        </w:rPr>
        <w:t xml:space="preserve">, </w:t>
      </w:r>
      <w:r w:rsidR="000D7660" w:rsidRPr="00F00ED1">
        <w:rPr>
          <w:sz w:val="18"/>
          <w:szCs w:val="18"/>
        </w:rPr>
        <w:t>1 September 2022</w:t>
      </w:r>
      <w:r w:rsidR="000D7660" w:rsidRPr="00376134">
        <w:rPr>
          <w:sz w:val="18"/>
          <w:szCs w:val="18"/>
        </w:rPr>
        <w:t xml:space="preserve">, </w:t>
      </w:r>
      <w:r w:rsidR="000D7660" w:rsidRPr="00D3571E">
        <w:rPr>
          <w:sz w:val="18"/>
          <w:szCs w:val="18"/>
        </w:rPr>
        <w:t>p</w:t>
      </w:r>
      <w:r w:rsidR="000D7660">
        <w:rPr>
          <w:sz w:val="18"/>
          <w:szCs w:val="18"/>
        </w:rPr>
        <w:t>p 94</w:t>
      </w:r>
      <w:r w:rsidR="00CB1C8C">
        <w:rPr>
          <w:sz w:val="18"/>
          <w:szCs w:val="18"/>
        </w:rPr>
        <w:t>3</w:t>
      </w:r>
      <w:r w:rsidR="000D7660" w:rsidRPr="000B23DE">
        <w:rPr>
          <w:sz w:val="18"/>
          <w:szCs w:val="18"/>
        </w:rPr>
        <w:t>–</w:t>
      </w:r>
      <w:r w:rsidR="000D7660">
        <w:rPr>
          <w:sz w:val="18"/>
          <w:szCs w:val="18"/>
        </w:rPr>
        <w:t>94</w:t>
      </w:r>
      <w:r w:rsidR="00CB1C8C">
        <w:rPr>
          <w:sz w:val="18"/>
          <w:szCs w:val="18"/>
        </w:rPr>
        <w:t>4</w:t>
      </w:r>
      <w:r w:rsidRPr="00376134">
        <w:rPr>
          <w:sz w:val="18"/>
          <w:szCs w:val="18"/>
        </w:rPr>
        <w:t>.</w:t>
      </w:r>
    </w:p>
  </w:footnote>
  <w:footnote w:id="601">
    <w:p w14:paraId="3327DC43" w14:textId="1EE02E77" w:rsidR="00CB1C8C" w:rsidRPr="00376134" w:rsidRDefault="00CB1C8C" w:rsidP="00CB1C8C">
      <w:pPr>
        <w:pStyle w:val="FootnoteText"/>
        <w:rPr>
          <w:sz w:val="18"/>
          <w:szCs w:val="18"/>
        </w:rPr>
      </w:pPr>
      <w:r w:rsidRPr="00376134">
        <w:rPr>
          <w:rStyle w:val="FootnoteReference"/>
          <w:sz w:val="18"/>
          <w:szCs w:val="18"/>
        </w:rPr>
        <w:footnoteRef/>
      </w:r>
      <w:r w:rsidRPr="00376134">
        <w:rPr>
          <w:sz w:val="18"/>
          <w:szCs w:val="18"/>
        </w:rPr>
        <w:t xml:space="preserve"> </w:t>
      </w:r>
      <w:r w:rsidRPr="00376134">
        <w:rPr>
          <w:i/>
          <w:iCs/>
          <w:sz w:val="18"/>
          <w:szCs w:val="18"/>
        </w:rPr>
        <w:t xml:space="preserve">Proof Committee </w:t>
      </w:r>
      <w:r w:rsidRPr="00D3571E">
        <w:rPr>
          <w:i/>
          <w:iCs/>
          <w:sz w:val="18"/>
          <w:szCs w:val="18"/>
        </w:rPr>
        <w:t>Hansard</w:t>
      </w:r>
      <w:r w:rsidRPr="00376134">
        <w:rPr>
          <w:sz w:val="18"/>
          <w:szCs w:val="18"/>
        </w:rPr>
        <w:t xml:space="preserve">, </w:t>
      </w:r>
      <w:r w:rsidRPr="00F00ED1">
        <w:rPr>
          <w:sz w:val="18"/>
          <w:szCs w:val="18"/>
        </w:rPr>
        <w:t>1 September 2022</w:t>
      </w:r>
      <w:r w:rsidRPr="00376134">
        <w:rPr>
          <w:sz w:val="18"/>
          <w:szCs w:val="18"/>
        </w:rPr>
        <w:t xml:space="preserve">, </w:t>
      </w:r>
      <w:r w:rsidRPr="00D3571E">
        <w:rPr>
          <w:sz w:val="18"/>
          <w:szCs w:val="18"/>
        </w:rPr>
        <w:t>p</w:t>
      </w:r>
      <w:r>
        <w:rPr>
          <w:sz w:val="18"/>
          <w:szCs w:val="18"/>
        </w:rPr>
        <w:t>p 944</w:t>
      </w:r>
      <w:r w:rsidRPr="000B23DE">
        <w:rPr>
          <w:sz w:val="18"/>
          <w:szCs w:val="18"/>
        </w:rPr>
        <w:t>–</w:t>
      </w:r>
      <w:r>
        <w:rPr>
          <w:sz w:val="18"/>
          <w:szCs w:val="18"/>
        </w:rPr>
        <w:t>945</w:t>
      </w:r>
      <w:r w:rsidRPr="00376134">
        <w:rPr>
          <w:sz w:val="18"/>
          <w:szCs w:val="18"/>
        </w:rPr>
        <w:t>.</w:t>
      </w:r>
    </w:p>
  </w:footnote>
  <w:footnote w:id="602">
    <w:p w14:paraId="415566EF" w14:textId="4542F74E" w:rsidR="00376134" w:rsidRPr="00376134" w:rsidRDefault="00376134" w:rsidP="00376134">
      <w:pPr>
        <w:pStyle w:val="FootnoteText"/>
        <w:rPr>
          <w:sz w:val="18"/>
          <w:szCs w:val="18"/>
        </w:rPr>
      </w:pPr>
      <w:r w:rsidRPr="00376134">
        <w:rPr>
          <w:rStyle w:val="FootnoteReference"/>
          <w:sz w:val="18"/>
          <w:szCs w:val="18"/>
        </w:rPr>
        <w:footnoteRef/>
      </w:r>
      <w:r w:rsidRPr="00376134">
        <w:rPr>
          <w:sz w:val="18"/>
          <w:szCs w:val="18"/>
        </w:rPr>
        <w:t xml:space="preserve"> </w:t>
      </w:r>
      <w:r w:rsidRPr="00376134">
        <w:rPr>
          <w:i/>
          <w:iCs/>
          <w:sz w:val="18"/>
          <w:szCs w:val="18"/>
        </w:rPr>
        <w:t xml:space="preserve">Proof Committee </w:t>
      </w:r>
      <w:r w:rsidR="000D7660" w:rsidRPr="00D3571E">
        <w:rPr>
          <w:i/>
          <w:iCs/>
          <w:sz w:val="18"/>
          <w:szCs w:val="18"/>
        </w:rPr>
        <w:t>Hansard</w:t>
      </w:r>
      <w:r w:rsidRPr="00376134">
        <w:rPr>
          <w:sz w:val="18"/>
          <w:szCs w:val="18"/>
        </w:rPr>
        <w:t xml:space="preserve">, </w:t>
      </w:r>
      <w:r w:rsidRPr="00F00ED1">
        <w:rPr>
          <w:sz w:val="18"/>
          <w:szCs w:val="18"/>
        </w:rPr>
        <w:t>1 September 2022</w:t>
      </w:r>
      <w:r w:rsidRPr="00376134">
        <w:rPr>
          <w:sz w:val="18"/>
          <w:szCs w:val="18"/>
        </w:rPr>
        <w:t xml:space="preserve">, </w:t>
      </w:r>
      <w:r w:rsidR="00CB1C8C" w:rsidRPr="00D3571E">
        <w:rPr>
          <w:sz w:val="18"/>
          <w:szCs w:val="18"/>
        </w:rPr>
        <w:t>p</w:t>
      </w:r>
      <w:r w:rsidR="00CB1C8C">
        <w:rPr>
          <w:sz w:val="18"/>
          <w:szCs w:val="18"/>
        </w:rPr>
        <w:t xml:space="preserve"> 945</w:t>
      </w:r>
      <w:r w:rsidRPr="00376134">
        <w:rPr>
          <w:sz w:val="18"/>
          <w:szCs w:val="18"/>
        </w:rPr>
        <w:t>.</w:t>
      </w:r>
    </w:p>
  </w:footnote>
  <w:footnote w:id="603">
    <w:p w14:paraId="4A00B336" w14:textId="73C437AB" w:rsidR="00CB1C8C" w:rsidRPr="00D3571E" w:rsidRDefault="00CB1C8C" w:rsidP="00CB1C8C">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Pr>
          <w:sz w:val="18"/>
          <w:szCs w:val="18"/>
        </w:rPr>
        <w:t>p 945</w:t>
      </w:r>
      <w:r w:rsidRPr="000B23DE">
        <w:rPr>
          <w:sz w:val="18"/>
          <w:szCs w:val="18"/>
        </w:rPr>
        <w:t>–</w:t>
      </w:r>
      <w:r>
        <w:rPr>
          <w:sz w:val="18"/>
          <w:szCs w:val="18"/>
        </w:rPr>
        <w:t>946</w:t>
      </w:r>
      <w:r w:rsidRPr="00D3571E">
        <w:rPr>
          <w:sz w:val="18"/>
          <w:szCs w:val="18"/>
        </w:rPr>
        <w:t>.</w:t>
      </w:r>
    </w:p>
  </w:footnote>
  <w:footnote w:id="604">
    <w:p w14:paraId="045AAE2D" w14:textId="4ACC7839" w:rsidR="00376134" w:rsidRPr="00376134" w:rsidRDefault="00376134" w:rsidP="00376134">
      <w:pPr>
        <w:pStyle w:val="FootnoteText"/>
        <w:rPr>
          <w:sz w:val="18"/>
          <w:szCs w:val="18"/>
        </w:rPr>
      </w:pPr>
      <w:r w:rsidRPr="00376134">
        <w:rPr>
          <w:rStyle w:val="FootnoteReference"/>
          <w:sz w:val="18"/>
          <w:szCs w:val="18"/>
        </w:rPr>
        <w:footnoteRef/>
      </w:r>
      <w:r w:rsidRPr="00376134">
        <w:rPr>
          <w:sz w:val="18"/>
          <w:szCs w:val="18"/>
        </w:rPr>
        <w:t xml:space="preserve"> </w:t>
      </w:r>
      <w:r w:rsidRPr="00376134">
        <w:rPr>
          <w:i/>
          <w:iCs/>
          <w:sz w:val="18"/>
          <w:szCs w:val="18"/>
        </w:rPr>
        <w:t xml:space="preserve">Proof Committee </w:t>
      </w:r>
      <w:r w:rsidR="000D7660" w:rsidRPr="00D3571E">
        <w:rPr>
          <w:i/>
          <w:iCs/>
          <w:sz w:val="18"/>
          <w:szCs w:val="18"/>
        </w:rPr>
        <w:t>Hansard</w:t>
      </w:r>
      <w:r w:rsidRPr="00376134">
        <w:rPr>
          <w:sz w:val="18"/>
          <w:szCs w:val="18"/>
        </w:rPr>
        <w:t xml:space="preserve">, </w:t>
      </w:r>
      <w:r w:rsidRPr="00F00ED1">
        <w:rPr>
          <w:sz w:val="18"/>
          <w:szCs w:val="18"/>
        </w:rPr>
        <w:t>1 September 2022</w:t>
      </w:r>
      <w:r w:rsidRPr="00376134">
        <w:rPr>
          <w:sz w:val="18"/>
          <w:szCs w:val="18"/>
        </w:rPr>
        <w:t xml:space="preserve">, </w:t>
      </w:r>
      <w:r w:rsidR="00CB1C8C" w:rsidRPr="00D3571E">
        <w:rPr>
          <w:sz w:val="18"/>
          <w:szCs w:val="18"/>
        </w:rPr>
        <w:t>p</w:t>
      </w:r>
      <w:r w:rsidR="00CB1C8C">
        <w:rPr>
          <w:sz w:val="18"/>
          <w:szCs w:val="18"/>
        </w:rPr>
        <w:t>p 946</w:t>
      </w:r>
      <w:r w:rsidR="00CB1C8C" w:rsidRPr="000B23DE">
        <w:rPr>
          <w:sz w:val="18"/>
          <w:szCs w:val="18"/>
        </w:rPr>
        <w:t>–</w:t>
      </w:r>
      <w:r w:rsidR="00CB1C8C">
        <w:rPr>
          <w:sz w:val="18"/>
          <w:szCs w:val="18"/>
        </w:rPr>
        <w:t>948</w:t>
      </w:r>
      <w:r w:rsidRPr="00376134">
        <w:rPr>
          <w:sz w:val="18"/>
          <w:szCs w:val="18"/>
        </w:rPr>
        <w:t>.</w:t>
      </w:r>
    </w:p>
  </w:footnote>
  <w:footnote w:id="605">
    <w:p w14:paraId="25D8B58A" w14:textId="433152A4" w:rsidR="00376134" w:rsidRPr="00376134" w:rsidRDefault="00376134" w:rsidP="00376134">
      <w:pPr>
        <w:pStyle w:val="FootnoteText"/>
        <w:rPr>
          <w:sz w:val="18"/>
          <w:szCs w:val="18"/>
        </w:rPr>
      </w:pPr>
      <w:r w:rsidRPr="00376134">
        <w:rPr>
          <w:rStyle w:val="FootnoteReference"/>
          <w:sz w:val="18"/>
          <w:szCs w:val="18"/>
        </w:rPr>
        <w:footnoteRef/>
      </w:r>
      <w:r w:rsidRPr="00376134">
        <w:rPr>
          <w:sz w:val="18"/>
          <w:szCs w:val="18"/>
        </w:rPr>
        <w:t xml:space="preserve"> </w:t>
      </w:r>
      <w:r w:rsidRPr="00376134">
        <w:rPr>
          <w:i/>
          <w:iCs/>
          <w:sz w:val="18"/>
          <w:szCs w:val="18"/>
        </w:rPr>
        <w:t xml:space="preserve">Proof Committee </w:t>
      </w:r>
      <w:r w:rsidR="000D7660" w:rsidRPr="00D3571E">
        <w:rPr>
          <w:i/>
          <w:iCs/>
          <w:sz w:val="18"/>
          <w:szCs w:val="18"/>
        </w:rPr>
        <w:t>Hansard</w:t>
      </w:r>
      <w:r w:rsidRPr="00376134">
        <w:rPr>
          <w:sz w:val="18"/>
          <w:szCs w:val="18"/>
        </w:rPr>
        <w:t xml:space="preserve">, </w:t>
      </w:r>
      <w:r w:rsidRPr="00F00ED1">
        <w:rPr>
          <w:sz w:val="18"/>
          <w:szCs w:val="18"/>
        </w:rPr>
        <w:t>1 September 2022</w:t>
      </w:r>
      <w:r w:rsidRPr="00376134">
        <w:rPr>
          <w:sz w:val="18"/>
          <w:szCs w:val="18"/>
        </w:rPr>
        <w:t xml:space="preserve">, </w:t>
      </w:r>
      <w:r w:rsidR="00CB1C8C" w:rsidRPr="00D3571E">
        <w:rPr>
          <w:sz w:val="18"/>
          <w:szCs w:val="18"/>
        </w:rPr>
        <w:t>p</w:t>
      </w:r>
      <w:r w:rsidR="00CB1C8C">
        <w:rPr>
          <w:sz w:val="18"/>
          <w:szCs w:val="18"/>
        </w:rPr>
        <w:t>p 948</w:t>
      </w:r>
      <w:r w:rsidR="00CB1C8C" w:rsidRPr="000B23DE">
        <w:rPr>
          <w:sz w:val="18"/>
          <w:szCs w:val="18"/>
        </w:rPr>
        <w:t>–</w:t>
      </w:r>
      <w:r w:rsidR="00CB1C8C">
        <w:rPr>
          <w:sz w:val="18"/>
          <w:szCs w:val="18"/>
        </w:rPr>
        <w:t>949</w:t>
      </w:r>
      <w:r w:rsidRPr="00376134">
        <w:rPr>
          <w:sz w:val="18"/>
          <w:szCs w:val="18"/>
        </w:rPr>
        <w:t>.</w:t>
      </w:r>
    </w:p>
  </w:footnote>
  <w:footnote w:id="606">
    <w:p w14:paraId="0443E418" w14:textId="780DF239" w:rsidR="00CB1C8C" w:rsidRPr="00376134" w:rsidRDefault="00CB1C8C" w:rsidP="00CB1C8C">
      <w:pPr>
        <w:pStyle w:val="FootnoteText"/>
        <w:rPr>
          <w:sz w:val="18"/>
          <w:szCs w:val="18"/>
        </w:rPr>
      </w:pPr>
      <w:r w:rsidRPr="00376134">
        <w:rPr>
          <w:rStyle w:val="FootnoteReference"/>
          <w:sz w:val="18"/>
          <w:szCs w:val="18"/>
        </w:rPr>
        <w:footnoteRef/>
      </w:r>
      <w:r w:rsidRPr="00376134">
        <w:rPr>
          <w:sz w:val="18"/>
          <w:szCs w:val="18"/>
        </w:rPr>
        <w:t xml:space="preserve"> </w:t>
      </w:r>
      <w:r w:rsidRPr="00376134">
        <w:rPr>
          <w:i/>
          <w:iCs/>
          <w:sz w:val="18"/>
          <w:szCs w:val="18"/>
        </w:rPr>
        <w:t xml:space="preserve">Proof Committee </w:t>
      </w:r>
      <w:r w:rsidRPr="00D3571E">
        <w:rPr>
          <w:i/>
          <w:iCs/>
          <w:sz w:val="18"/>
          <w:szCs w:val="18"/>
        </w:rPr>
        <w:t>Hansard</w:t>
      </w:r>
      <w:r w:rsidRPr="00376134">
        <w:rPr>
          <w:sz w:val="18"/>
          <w:szCs w:val="18"/>
        </w:rPr>
        <w:t xml:space="preserve">, </w:t>
      </w:r>
      <w:r w:rsidRPr="000D7660">
        <w:rPr>
          <w:sz w:val="18"/>
          <w:szCs w:val="18"/>
        </w:rPr>
        <w:t xml:space="preserve">1 September 2022, </w:t>
      </w:r>
      <w:r w:rsidRPr="00D3571E">
        <w:rPr>
          <w:sz w:val="18"/>
          <w:szCs w:val="18"/>
        </w:rPr>
        <w:t>p</w:t>
      </w:r>
      <w:r>
        <w:rPr>
          <w:sz w:val="18"/>
          <w:szCs w:val="18"/>
        </w:rPr>
        <w:t>p 949</w:t>
      </w:r>
      <w:r w:rsidRPr="000B23DE">
        <w:rPr>
          <w:sz w:val="18"/>
          <w:szCs w:val="18"/>
        </w:rPr>
        <w:t>–</w:t>
      </w:r>
      <w:r>
        <w:rPr>
          <w:sz w:val="18"/>
          <w:szCs w:val="18"/>
        </w:rPr>
        <w:t>951.</w:t>
      </w:r>
    </w:p>
  </w:footnote>
  <w:footnote w:id="607">
    <w:p w14:paraId="05B923A9" w14:textId="4E2812C3" w:rsidR="00376134" w:rsidRPr="00376134" w:rsidRDefault="00376134" w:rsidP="00376134">
      <w:pPr>
        <w:pStyle w:val="FootnoteText"/>
        <w:rPr>
          <w:sz w:val="18"/>
          <w:szCs w:val="18"/>
        </w:rPr>
      </w:pPr>
      <w:r w:rsidRPr="00376134">
        <w:rPr>
          <w:rStyle w:val="FootnoteReference"/>
          <w:sz w:val="18"/>
          <w:szCs w:val="18"/>
        </w:rPr>
        <w:footnoteRef/>
      </w:r>
      <w:r w:rsidRPr="00376134">
        <w:rPr>
          <w:sz w:val="18"/>
          <w:szCs w:val="18"/>
        </w:rPr>
        <w:t xml:space="preserve"> </w:t>
      </w:r>
      <w:r w:rsidRPr="00376134">
        <w:rPr>
          <w:i/>
          <w:iCs/>
          <w:sz w:val="18"/>
          <w:szCs w:val="18"/>
        </w:rPr>
        <w:t xml:space="preserve">Proof Committee </w:t>
      </w:r>
      <w:r w:rsidR="000D7660" w:rsidRPr="00D3571E">
        <w:rPr>
          <w:i/>
          <w:iCs/>
          <w:sz w:val="18"/>
          <w:szCs w:val="18"/>
        </w:rPr>
        <w:t>Hansard</w:t>
      </w:r>
      <w:r w:rsidRPr="00376134">
        <w:rPr>
          <w:sz w:val="18"/>
          <w:szCs w:val="18"/>
        </w:rPr>
        <w:t xml:space="preserve">, </w:t>
      </w:r>
      <w:r w:rsidRPr="000D7660">
        <w:rPr>
          <w:sz w:val="18"/>
          <w:szCs w:val="18"/>
        </w:rPr>
        <w:t xml:space="preserve">1 September 2022, </w:t>
      </w:r>
      <w:r w:rsidR="00CB1C8C" w:rsidRPr="00D3571E">
        <w:rPr>
          <w:sz w:val="18"/>
          <w:szCs w:val="18"/>
        </w:rPr>
        <w:t>p</w:t>
      </w:r>
      <w:r w:rsidR="00CB1C8C">
        <w:rPr>
          <w:sz w:val="18"/>
          <w:szCs w:val="18"/>
        </w:rPr>
        <w:t>p 951</w:t>
      </w:r>
      <w:r w:rsidR="00CB1C8C" w:rsidRPr="000B23DE">
        <w:rPr>
          <w:sz w:val="18"/>
          <w:szCs w:val="18"/>
        </w:rPr>
        <w:t>–</w:t>
      </w:r>
      <w:r w:rsidR="00CB1C8C">
        <w:rPr>
          <w:sz w:val="18"/>
          <w:szCs w:val="18"/>
        </w:rPr>
        <w:t>952.</w:t>
      </w:r>
    </w:p>
  </w:footnote>
  <w:footnote w:id="608">
    <w:p w14:paraId="20C8280B" w14:textId="1C7B2663" w:rsidR="00A648DA" w:rsidRPr="00D3571E" w:rsidRDefault="00A648DA" w:rsidP="00A648DA">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sidR="008B1D8F">
        <w:rPr>
          <w:sz w:val="18"/>
          <w:szCs w:val="18"/>
        </w:rPr>
        <w:t xml:space="preserve"> </w:t>
      </w:r>
      <w:r w:rsidRPr="00D3571E">
        <w:rPr>
          <w:sz w:val="18"/>
          <w:szCs w:val="18"/>
        </w:rPr>
        <w:t>886.</w:t>
      </w:r>
    </w:p>
  </w:footnote>
  <w:footnote w:id="609">
    <w:p w14:paraId="39B4F601" w14:textId="05A00AFD" w:rsidR="00A648DA" w:rsidRPr="00D3571E" w:rsidRDefault="00A648DA" w:rsidP="00A648DA">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sidR="008B1D8F">
        <w:rPr>
          <w:sz w:val="18"/>
          <w:szCs w:val="18"/>
        </w:rPr>
        <w:t xml:space="preserve">p </w:t>
      </w:r>
      <w:r w:rsidRPr="00D3571E">
        <w:rPr>
          <w:sz w:val="18"/>
          <w:szCs w:val="18"/>
        </w:rPr>
        <w:t>887</w:t>
      </w:r>
      <w:r w:rsidR="008B1D8F" w:rsidRPr="000B23DE">
        <w:rPr>
          <w:sz w:val="18"/>
          <w:szCs w:val="18"/>
        </w:rPr>
        <w:t>–</w:t>
      </w:r>
      <w:r w:rsidRPr="00D3571E">
        <w:rPr>
          <w:sz w:val="18"/>
          <w:szCs w:val="18"/>
        </w:rPr>
        <w:t>890.</w:t>
      </w:r>
    </w:p>
  </w:footnote>
  <w:footnote w:id="610">
    <w:p w14:paraId="6E4E4D31" w14:textId="7D7F47ED" w:rsidR="00A648DA" w:rsidRPr="00D3571E" w:rsidRDefault="00A648DA" w:rsidP="00A648DA">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1 September 2022, p</w:t>
      </w:r>
      <w:r w:rsidR="008B1D8F">
        <w:rPr>
          <w:sz w:val="18"/>
          <w:szCs w:val="18"/>
        </w:rPr>
        <w:t xml:space="preserve">p </w:t>
      </w:r>
      <w:r w:rsidRPr="00D3571E">
        <w:rPr>
          <w:sz w:val="18"/>
          <w:szCs w:val="18"/>
        </w:rPr>
        <w:t>888</w:t>
      </w:r>
      <w:r w:rsidR="008B1D8F" w:rsidRPr="000B23DE">
        <w:rPr>
          <w:sz w:val="18"/>
          <w:szCs w:val="18"/>
        </w:rPr>
        <w:t>–</w:t>
      </w:r>
      <w:r w:rsidRPr="00D3571E">
        <w:rPr>
          <w:sz w:val="18"/>
          <w:szCs w:val="18"/>
        </w:rPr>
        <w:t>889.</w:t>
      </w:r>
    </w:p>
  </w:footnote>
  <w:footnote w:id="611">
    <w:p w14:paraId="4CF43FEB" w14:textId="37D06BE8" w:rsidR="00A648DA" w:rsidRPr="00D3571E" w:rsidRDefault="00A648DA" w:rsidP="00A648DA">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xml:space="preserve">, 1 September 2022, </w:t>
      </w:r>
      <w:r w:rsidR="008B1D8F">
        <w:rPr>
          <w:sz w:val="18"/>
          <w:szCs w:val="18"/>
        </w:rPr>
        <w:t xml:space="preserve">pp </w:t>
      </w:r>
      <w:r w:rsidRPr="00D3571E">
        <w:rPr>
          <w:sz w:val="18"/>
          <w:szCs w:val="18"/>
        </w:rPr>
        <w:t>890</w:t>
      </w:r>
      <w:r w:rsidR="008B1D8F" w:rsidRPr="000B23DE">
        <w:rPr>
          <w:sz w:val="18"/>
          <w:szCs w:val="18"/>
        </w:rPr>
        <w:t>–</w:t>
      </w:r>
      <w:r w:rsidRPr="00D3571E">
        <w:rPr>
          <w:sz w:val="18"/>
          <w:szCs w:val="18"/>
        </w:rPr>
        <w:t>892.</w:t>
      </w:r>
    </w:p>
  </w:footnote>
  <w:footnote w:id="612">
    <w:p w14:paraId="51450298" w14:textId="1C9C609D" w:rsidR="00A648DA" w:rsidRPr="00D3571E" w:rsidRDefault="00A648DA" w:rsidP="00A648DA">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xml:space="preserve">, 1 September 2022, </w:t>
      </w:r>
      <w:r w:rsidR="008B1D8F">
        <w:rPr>
          <w:sz w:val="18"/>
          <w:szCs w:val="18"/>
        </w:rPr>
        <w:t xml:space="preserve">pp </w:t>
      </w:r>
      <w:r w:rsidRPr="00D3571E">
        <w:rPr>
          <w:sz w:val="18"/>
          <w:szCs w:val="18"/>
        </w:rPr>
        <w:t>892</w:t>
      </w:r>
      <w:r w:rsidR="008B1D8F" w:rsidRPr="000B23DE">
        <w:rPr>
          <w:sz w:val="18"/>
          <w:szCs w:val="18"/>
        </w:rPr>
        <w:t>–</w:t>
      </w:r>
      <w:r w:rsidRPr="00D3571E">
        <w:rPr>
          <w:sz w:val="18"/>
          <w:szCs w:val="18"/>
        </w:rPr>
        <w:t>894.</w:t>
      </w:r>
    </w:p>
  </w:footnote>
  <w:footnote w:id="613">
    <w:p w14:paraId="5F817475" w14:textId="1B6BBCCF" w:rsidR="00A648DA" w:rsidRPr="00D3571E" w:rsidRDefault="00A648DA" w:rsidP="00A648DA">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xml:space="preserve">, 1 September 2022, </w:t>
      </w:r>
      <w:r w:rsidR="008B1D8F">
        <w:rPr>
          <w:sz w:val="18"/>
          <w:szCs w:val="18"/>
        </w:rPr>
        <w:t xml:space="preserve">p </w:t>
      </w:r>
      <w:r w:rsidRPr="00D3571E">
        <w:rPr>
          <w:sz w:val="18"/>
          <w:szCs w:val="18"/>
        </w:rPr>
        <w:t>894.</w:t>
      </w:r>
    </w:p>
  </w:footnote>
  <w:footnote w:id="614">
    <w:p w14:paraId="045D9449" w14:textId="09CC0A55" w:rsidR="00A648DA" w:rsidRPr="00D3571E" w:rsidRDefault="00A648DA" w:rsidP="00A648DA">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xml:space="preserve">, 1 September 2022, </w:t>
      </w:r>
      <w:r w:rsidR="008B1D8F">
        <w:rPr>
          <w:sz w:val="18"/>
          <w:szCs w:val="18"/>
        </w:rPr>
        <w:t xml:space="preserve">pp </w:t>
      </w:r>
      <w:r w:rsidRPr="00D3571E">
        <w:rPr>
          <w:sz w:val="18"/>
          <w:szCs w:val="18"/>
        </w:rPr>
        <w:t>894</w:t>
      </w:r>
      <w:r w:rsidR="008B1D8F" w:rsidRPr="000B23DE">
        <w:rPr>
          <w:sz w:val="18"/>
          <w:szCs w:val="18"/>
        </w:rPr>
        <w:t>–</w:t>
      </w:r>
      <w:r w:rsidRPr="00D3571E">
        <w:rPr>
          <w:sz w:val="18"/>
          <w:szCs w:val="18"/>
        </w:rPr>
        <w:t>896.</w:t>
      </w:r>
    </w:p>
  </w:footnote>
  <w:footnote w:id="615">
    <w:p w14:paraId="150E5797" w14:textId="54CC752F" w:rsidR="00A648DA" w:rsidRPr="00D3571E" w:rsidRDefault="00A648DA" w:rsidP="00A648DA">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xml:space="preserve">, 1 September 2022, </w:t>
      </w:r>
      <w:r w:rsidR="008B1D8F">
        <w:rPr>
          <w:sz w:val="18"/>
          <w:szCs w:val="18"/>
        </w:rPr>
        <w:t xml:space="preserve">p </w:t>
      </w:r>
      <w:r w:rsidRPr="00D3571E">
        <w:rPr>
          <w:sz w:val="18"/>
          <w:szCs w:val="18"/>
        </w:rPr>
        <w:t>896.</w:t>
      </w:r>
    </w:p>
  </w:footnote>
  <w:footnote w:id="616">
    <w:p w14:paraId="6242EFA1" w14:textId="48668B55" w:rsidR="00A648DA" w:rsidRPr="00D3571E" w:rsidRDefault="00A648DA" w:rsidP="00A648DA">
      <w:pPr>
        <w:pStyle w:val="FootnoteText"/>
        <w:rPr>
          <w:sz w:val="18"/>
          <w:szCs w:val="18"/>
        </w:rPr>
      </w:pPr>
      <w:r w:rsidRPr="00D3571E">
        <w:rPr>
          <w:rStyle w:val="FootnoteReference"/>
          <w:sz w:val="18"/>
          <w:szCs w:val="18"/>
        </w:rPr>
        <w:footnoteRef/>
      </w:r>
      <w:r w:rsidRPr="00D3571E">
        <w:rPr>
          <w:sz w:val="18"/>
          <w:szCs w:val="18"/>
        </w:rPr>
        <w:t xml:space="preserve"> </w:t>
      </w:r>
      <w:r w:rsidRPr="00D3571E">
        <w:rPr>
          <w:i/>
          <w:iCs/>
          <w:sz w:val="18"/>
          <w:szCs w:val="18"/>
        </w:rPr>
        <w:t>Proof Committee Hansard</w:t>
      </w:r>
      <w:r w:rsidRPr="00D3571E">
        <w:rPr>
          <w:sz w:val="18"/>
          <w:szCs w:val="18"/>
        </w:rPr>
        <w:t xml:space="preserve">, 1 September 2022, </w:t>
      </w:r>
      <w:r w:rsidR="008B1D8F">
        <w:rPr>
          <w:sz w:val="18"/>
          <w:szCs w:val="18"/>
        </w:rPr>
        <w:t xml:space="preserve">pp </w:t>
      </w:r>
      <w:r w:rsidRPr="00D3571E">
        <w:rPr>
          <w:sz w:val="18"/>
          <w:szCs w:val="18"/>
        </w:rPr>
        <w:t>896</w:t>
      </w:r>
      <w:r w:rsidR="008B1D8F" w:rsidRPr="000B23DE">
        <w:rPr>
          <w:sz w:val="18"/>
          <w:szCs w:val="18"/>
        </w:rPr>
        <w:t>–</w:t>
      </w:r>
      <w:r w:rsidRPr="00D3571E">
        <w:rPr>
          <w:sz w:val="18"/>
          <w:szCs w:val="18"/>
        </w:rPr>
        <w:t>897.</w:t>
      </w:r>
    </w:p>
  </w:footnote>
  <w:footnote w:id="617">
    <w:p w14:paraId="3CEFE109" w14:textId="6E78D679" w:rsidR="00A648DA" w:rsidRPr="00D3571E" w:rsidRDefault="00A648DA" w:rsidP="00A648DA">
      <w:pPr>
        <w:pStyle w:val="FootnoteText"/>
        <w:rPr>
          <w:sz w:val="18"/>
          <w:szCs w:val="18"/>
        </w:rPr>
      </w:pPr>
      <w:r w:rsidRPr="00D3571E">
        <w:rPr>
          <w:rStyle w:val="FootnoteReference"/>
          <w:sz w:val="18"/>
          <w:szCs w:val="18"/>
        </w:rPr>
        <w:footnoteRef/>
      </w:r>
      <w:r w:rsidRPr="00D3571E">
        <w:rPr>
          <w:sz w:val="18"/>
          <w:szCs w:val="18"/>
        </w:rPr>
        <w:t xml:space="preserve"> Dr </w:t>
      </w:r>
      <w:r w:rsidR="00761F97">
        <w:rPr>
          <w:sz w:val="18"/>
          <w:szCs w:val="18"/>
        </w:rPr>
        <w:t xml:space="preserve">Marisa </w:t>
      </w:r>
      <w:r w:rsidRPr="00D3571E">
        <w:rPr>
          <w:sz w:val="18"/>
          <w:szCs w:val="18"/>
        </w:rPr>
        <w:t>Paterson</w:t>
      </w:r>
      <w:r w:rsidR="00761F97">
        <w:rPr>
          <w:sz w:val="18"/>
          <w:szCs w:val="18"/>
        </w:rPr>
        <w:t xml:space="preserve"> MLA</w:t>
      </w:r>
      <w:r w:rsidRPr="00D3571E">
        <w:rPr>
          <w:sz w:val="18"/>
          <w:szCs w:val="18"/>
        </w:rPr>
        <w:t xml:space="preserve">, </w:t>
      </w:r>
      <w:r w:rsidRPr="00D3571E">
        <w:rPr>
          <w:i/>
          <w:iCs/>
          <w:sz w:val="18"/>
          <w:szCs w:val="18"/>
        </w:rPr>
        <w:t>Proof Committee Hansard</w:t>
      </w:r>
      <w:r w:rsidRPr="00D3571E">
        <w:rPr>
          <w:sz w:val="18"/>
          <w:szCs w:val="18"/>
        </w:rPr>
        <w:t>, 1 September 2022, p 896.</w:t>
      </w:r>
    </w:p>
  </w:footnote>
  <w:footnote w:id="618">
    <w:p w14:paraId="5998DF2C" w14:textId="7A0C1399" w:rsidR="00A648DA" w:rsidRPr="00D3571E" w:rsidRDefault="00A648DA" w:rsidP="00A648DA">
      <w:pPr>
        <w:pStyle w:val="FootnoteText"/>
        <w:rPr>
          <w:sz w:val="18"/>
          <w:szCs w:val="18"/>
        </w:rPr>
      </w:pPr>
      <w:r w:rsidRPr="00D3571E">
        <w:rPr>
          <w:rStyle w:val="FootnoteReference"/>
          <w:sz w:val="18"/>
          <w:szCs w:val="18"/>
        </w:rPr>
        <w:footnoteRef/>
      </w:r>
      <w:r w:rsidRPr="00D3571E">
        <w:rPr>
          <w:sz w:val="18"/>
          <w:szCs w:val="18"/>
        </w:rPr>
        <w:t xml:space="preserve"> Dr </w:t>
      </w:r>
      <w:r w:rsidR="00761F97">
        <w:rPr>
          <w:sz w:val="18"/>
          <w:szCs w:val="18"/>
        </w:rPr>
        <w:t xml:space="preserve">Marisa </w:t>
      </w:r>
      <w:r w:rsidRPr="00D3571E">
        <w:rPr>
          <w:sz w:val="18"/>
          <w:szCs w:val="18"/>
        </w:rPr>
        <w:t>Paterson</w:t>
      </w:r>
      <w:r w:rsidR="00761F97">
        <w:rPr>
          <w:sz w:val="18"/>
          <w:szCs w:val="18"/>
        </w:rPr>
        <w:t xml:space="preserve"> MLA</w:t>
      </w:r>
      <w:r w:rsidRPr="00D3571E">
        <w:rPr>
          <w:sz w:val="18"/>
          <w:szCs w:val="18"/>
        </w:rPr>
        <w:t xml:space="preserve">, Committee Member, </w:t>
      </w:r>
      <w:r w:rsidRPr="00D3571E">
        <w:rPr>
          <w:i/>
          <w:iCs/>
          <w:sz w:val="18"/>
          <w:szCs w:val="18"/>
        </w:rPr>
        <w:t>Proof Committee Hansard</w:t>
      </w:r>
      <w:r w:rsidRPr="00D3571E">
        <w:rPr>
          <w:sz w:val="18"/>
          <w:szCs w:val="18"/>
        </w:rPr>
        <w:t xml:space="preserve">, 1 September 2022, </w:t>
      </w:r>
      <w:r w:rsidR="00761F97">
        <w:rPr>
          <w:sz w:val="18"/>
          <w:szCs w:val="18"/>
        </w:rPr>
        <w:t>p</w:t>
      </w:r>
      <w:r w:rsidRPr="00D3571E">
        <w:rPr>
          <w:sz w:val="18"/>
          <w:szCs w:val="18"/>
        </w:rPr>
        <w:t>p 896</w:t>
      </w:r>
      <w:r w:rsidR="008B1D8F" w:rsidRPr="000B23DE">
        <w:rPr>
          <w:sz w:val="18"/>
          <w:szCs w:val="18"/>
        </w:rPr>
        <w:t>–</w:t>
      </w:r>
      <w:r w:rsidRPr="00D3571E">
        <w:rPr>
          <w:sz w:val="18"/>
          <w:szCs w:val="18"/>
        </w:rPr>
        <w:t>897.</w:t>
      </w:r>
    </w:p>
  </w:footnote>
  <w:footnote w:id="619">
    <w:p w14:paraId="58B69112" w14:textId="40D75EDC" w:rsidR="00A648DA" w:rsidRPr="00D3571E" w:rsidRDefault="00A648DA" w:rsidP="00A648DA">
      <w:pPr>
        <w:pStyle w:val="FootnoteText"/>
        <w:rPr>
          <w:sz w:val="18"/>
          <w:szCs w:val="18"/>
        </w:rPr>
      </w:pPr>
      <w:r w:rsidRPr="00D3571E">
        <w:rPr>
          <w:rStyle w:val="FootnoteReference"/>
          <w:sz w:val="18"/>
          <w:szCs w:val="18"/>
        </w:rPr>
        <w:footnoteRef/>
      </w:r>
      <w:r w:rsidRPr="00D3571E">
        <w:rPr>
          <w:sz w:val="18"/>
          <w:szCs w:val="18"/>
        </w:rPr>
        <w:t xml:space="preserve"> Ms Georgeina Whelan, Commissioner, </w:t>
      </w:r>
      <w:r w:rsidR="00761F97">
        <w:rPr>
          <w:sz w:val="18"/>
          <w:szCs w:val="18"/>
        </w:rPr>
        <w:t xml:space="preserve">ACT Emergency Services Agency, </w:t>
      </w:r>
      <w:r w:rsidRPr="00D3571E">
        <w:rPr>
          <w:i/>
          <w:iCs/>
          <w:sz w:val="18"/>
          <w:szCs w:val="18"/>
        </w:rPr>
        <w:t>Proof Committee Hansard</w:t>
      </w:r>
      <w:r w:rsidRPr="00D3571E">
        <w:rPr>
          <w:sz w:val="18"/>
          <w:szCs w:val="18"/>
        </w:rPr>
        <w:t>, 1 September 2022, p</w:t>
      </w:r>
      <w:r w:rsidR="00761F97">
        <w:rPr>
          <w:sz w:val="18"/>
          <w:szCs w:val="18"/>
        </w:rPr>
        <w:t> </w:t>
      </w:r>
      <w:r w:rsidRPr="00D3571E">
        <w:rPr>
          <w:sz w:val="18"/>
          <w:szCs w:val="18"/>
        </w:rPr>
        <w:t>897.</w:t>
      </w:r>
    </w:p>
  </w:footnote>
  <w:footnote w:id="620">
    <w:p w14:paraId="6EE84391" w14:textId="55AE989D" w:rsidR="00A648DA" w:rsidRPr="008B1D8F" w:rsidRDefault="00A648DA" w:rsidP="00A648DA">
      <w:pPr>
        <w:pStyle w:val="FootnoteText"/>
        <w:rPr>
          <w:sz w:val="18"/>
          <w:szCs w:val="18"/>
        </w:rPr>
      </w:pPr>
      <w:r w:rsidRPr="008B1D8F">
        <w:rPr>
          <w:rStyle w:val="FootnoteReference"/>
          <w:sz w:val="18"/>
          <w:szCs w:val="18"/>
        </w:rPr>
        <w:footnoteRef/>
      </w:r>
      <w:r w:rsidRPr="008B1D8F">
        <w:rPr>
          <w:sz w:val="18"/>
          <w:szCs w:val="18"/>
        </w:rPr>
        <w:t xml:space="preserve"> Ms Georgeina Whelan, Commissioner, </w:t>
      </w:r>
      <w:r w:rsidR="00761F97">
        <w:rPr>
          <w:sz w:val="18"/>
          <w:szCs w:val="18"/>
        </w:rPr>
        <w:t>ACT Emergency Services Agency,</w:t>
      </w:r>
      <w:r w:rsidR="00761F97" w:rsidRPr="008B1D8F">
        <w:rPr>
          <w:i/>
          <w:iCs/>
          <w:sz w:val="18"/>
          <w:szCs w:val="18"/>
        </w:rPr>
        <w:t xml:space="preserve"> </w:t>
      </w:r>
      <w:r w:rsidRPr="008B1D8F">
        <w:rPr>
          <w:i/>
          <w:iCs/>
          <w:sz w:val="18"/>
          <w:szCs w:val="18"/>
        </w:rPr>
        <w:t>Proof Committee Hansard</w:t>
      </w:r>
      <w:r w:rsidRPr="008B1D8F">
        <w:rPr>
          <w:sz w:val="18"/>
          <w:szCs w:val="18"/>
        </w:rPr>
        <w:t>, 1 September 2022, p</w:t>
      </w:r>
      <w:r w:rsidR="00761F97">
        <w:rPr>
          <w:sz w:val="18"/>
          <w:szCs w:val="18"/>
        </w:rPr>
        <w:t>p </w:t>
      </w:r>
      <w:r w:rsidRPr="008B1D8F">
        <w:rPr>
          <w:sz w:val="18"/>
          <w:szCs w:val="18"/>
        </w:rPr>
        <w:t>896</w:t>
      </w:r>
      <w:r w:rsidR="008B1D8F" w:rsidRPr="000B23DE">
        <w:rPr>
          <w:sz w:val="18"/>
          <w:szCs w:val="18"/>
        </w:rPr>
        <w:t>–</w:t>
      </w:r>
      <w:r w:rsidRPr="008B1D8F">
        <w:rPr>
          <w:sz w:val="18"/>
          <w:szCs w:val="18"/>
        </w:rPr>
        <w:t>897.</w:t>
      </w:r>
    </w:p>
  </w:footnote>
  <w:footnote w:id="621">
    <w:p w14:paraId="5F74FE52" w14:textId="4819E506" w:rsidR="00A648DA" w:rsidRPr="008B1D8F" w:rsidRDefault="00A648DA" w:rsidP="00A648DA">
      <w:pPr>
        <w:pStyle w:val="FootnoteText"/>
        <w:rPr>
          <w:sz w:val="18"/>
          <w:szCs w:val="18"/>
        </w:rPr>
      </w:pPr>
      <w:r w:rsidRPr="008B1D8F">
        <w:rPr>
          <w:rStyle w:val="FootnoteReference"/>
          <w:sz w:val="18"/>
          <w:szCs w:val="18"/>
        </w:rPr>
        <w:footnoteRef/>
      </w:r>
      <w:r w:rsidRPr="008B1D8F">
        <w:rPr>
          <w:sz w:val="18"/>
          <w:szCs w:val="18"/>
        </w:rPr>
        <w:t xml:space="preserve"> Ms Georgeina Whelan, Commissioner, </w:t>
      </w:r>
      <w:r w:rsidR="00761F97">
        <w:rPr>
          <w:sz w:val="18"/>
          <w:szCs w:val="18"/>
        </w:rPr>
        <w:t>ACT Emergency Services Agency,</w:t>
      </w:r>
      <w:r w:rsidR="00761F97" w:rsidRPr="008B1D8F">
        <w:rPr>
          <w:i/>
          <w:iCs/>
          <w:sz w:val="18"/>
          <w:szCs w:val="18"/>
        </w:rPr>
        <w:t xml:space="preserve"> </w:t>
      </w:r>
      <w:r w:rsidRPr="008B1D8F">
        <w:rPr>
          <w:i/>
          <w:iCs/>
          <w:sz w:val="18"/>
          <w:szCs w:val="18"/>
        </w:rPr>
        <w:t>Proof Committee Hansard</w:t>
      </w:r>
      <w:r w:rsidRPr="008B1D8F">
        <w:rPr>
          <w:sz w:val="18"/>
          <w:szCs w:val="18"/>
        </w:rPr>
        <w:t>, 1 September 2022, p</w:t>
      </w:r>
      <w:r w:rsidR="00761F97">
        <w:rPr>
          <w:sz w:val="18"/>
          <w:szCs w:val="18"/>
        </w:rPr>
        <w:t> </w:t>
      </w:r>
      <w:r w:rsidRPr="008B1D8F">
        <w:rPr>
          <w:sz w:val="18"/>
          <w:szCs w:val="18"/>
        </w:rPr>
        <w:t>897.</w:t>
      </w:r>
    </w:p>
  </w:footnote>
  <w:footnote w:id="622">
    <w:p w14:paraId="264D7851" w14:textId="2F10A4E6" w:rsidR="00A648DA" w:rsidRPr="008B1D8F" w:rsidRDefault="00A648DA" w:rsidP="00A648DA">
      <w:pPr>
        <w:pStyle w:val="FootnoteText"/>
        <w:rPr>
          <w:sz w:val="18"/>
          <w:szCs w:val="18"/>
        </w:rPr>
      </w:pPr>
      <w:r w:rsidRPr="008B1D8F">
        <w:rPr>
          <w:rStyle w:val="FootnoteReference"/>
          <w:sz w:val="18"/>
          <w:szCs w:val="18"/>
        </w:rPr>
        <w:footnoteRef/>
      </w:r>
      <w:r w:rsidRPr="008B1D8F">
        <w:rPr>
          <w:sz w:val="18"/>
          <w:szCs w:val="18"/>
        </w:rPr>
        <w:t xml:space="preserve"> Ms Georgeina Whelan, Commissioner, </w:t>
      </w:r>
      <w:r w:rsidR="00761F97">
        <w:rPr>
          <w:sz w:val="18"/>
          <w:szCs w:val="18"/>
        </w:rPr>
        <w:t>ACT Emergency Services Agency,</w:t>
      </w:r>
      <w:r w:rsidR="00761F97" w:rsidRPr="008B1D8F">
        <w:rPr>
          <w:i/>
          <w:iCs/>
          <w:sz w:val="18"/>
          <w:szCs w:val="18"/>
        </w:rPr>
        <w:t xml:space="preserve"> </w:t>
      </w:r>
      <w:r w:rsidRPr="008B1D8F">
        <w:rPr>
          <w:i/>
          <w:iCs/>
          <w:sz w:val="18"/>
          <w:szCs w:val="18"/>
        </w:rPr>
        <w:t>Proof Committee Hansard</w:t>
      </w:r>
      <w:r w:rsidRPr="008B1D8F">
        <w:rPr>
          <w:sz w:val="18"/>
          <w:szCs w:val="18"/>
        </w:rPr>
        <w:t>, 1 September 2022, p</w:t>
      </w:r>
      <w:r w:rsidR="00761F97">
        <w:rPr>
          <w:sz w:val="18"/>
          <w:szCs w:val="18"/>
        </w:rPr>
        <w:t> </w:t>
      </w:r>
      <w:r w:rsidRPr="008B1D8F">
        <w:rPr>
          <w:sz w:val="18"/>
          <w:szCs w:val="18"/>
        </w:rPr>
        <w:t>897.</w:t>
      </w:r>
    </w:p>
  </w:footnote>
  <w:footnote w:id="623">
    <w:p w14:paraId="050D7DD1" w14:textId="34C3DF2B"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Mr James Milligan</w:t>
      </w:r>
      <w:r w:rsidR="00761F97">
        <w:rPr>
          <w:sz w:val="18"/>
          <w:szCs w:val="18"/>
        </w:rPr>
        <w:t xml:space="preserve"> MLA</w:t>
      </w:r>
      <w:r w:rsidRPr="00761F97">
        <w:rPr>
          <w:sz w:val="18"/>
          <w:szCs w:val="18"/>
        </w:rPr>
        <w:t xml:space="preserve">, Committee Chair, </w:t>
      </w:r>
      <w:r w:rsidRPr="00761F97">
        <w:rPr>
          <w:i/>
          <w:iCs/>
          <w:sz w:val="18"/>
          <w:szCs w:val="18"/>
        </w:rPr>
        <w:t>Proof Committee Hansard</w:t>
      </w:r>
      <w:r w:rsidRPr="00761F97">
        <w:rPr>
          <w:sz w:val="18"/>
          <w:szCs w:val="18"/>
        </w:rPr>
        <w:t>, 1 September 2022, p 887.</w:t>
      </w:r>
    </w:p>
  </w:footnote>
  <w:footnote w:id="624">
    <w:p w14:paraId="71A06BDA" w14:textId="1E6974B7"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w:t>
      </w:r>
      <w:r w:rsidR="00761F97" w:rsidRPr="008B1D8F">
        <w:rPr>
          <w:sz w:val="18"/>
          <w:szCs w:val="18"/>
        </w:rPr>
        <w:t xml:space="preserve">Ms Georgeina Whelan, Commissioner, </w:t>
      </w:r>
      <w:r w:rsidR="00761F97">
        <w:rPr>
          <w:sz w:val="18"/>
          <w:szCs w:val="18"/>
        </w:rPr>
        <w:t>ACT Emergency Services Agency,</w:t>
      </w:r>
      <w:r w:rsidRPr="00761F97">
        <w:rPr>
          <w:sz w:val="18"/>
          <w:szCs w:val="18"/>
        </w:rPr>
        <w:t xml:space="preserve"> </w:t>
      </w:r>
      <w:r w:rsidRPr="00761F97">
        <w:rPr>
          <w:i/>
          <w:iCs/>
          <w:sz w:val="18"/>
          <w:szCs w:val="18"/>
        </w:rPr>
        <w:t>Proof Committee Hansard</w:t>
      </w:r>
      <w:r w:rsidRPr="00761F97">
        <w:rPr>
          <w:sz w:val="18"/>
          <w:szCs w:val="18"/>
        </w:rPr>
        <w:t>, 1 September 2022, p</w:t>
      </w:r>
      <w:r w:rsidR="009B0617">
        <w:rPr>
          <w:sz w:val="18"/>
          <w:szCs w:val="18"/>
        </w:rPr>
        <w:t> </w:t>
      </w:r>
      <w:r w:rsidRPr="00761F97">
        <w:rPr>
          <w:sz w:val="18"/>
          <w:szCs w:val="18"/>
        </w:rPr>
        <w:t>888.</w:t>
      </w:r>
    </w:p>
  </w:footnote>
  <w:footnote w:id="625">
    <w:p w14:paraId="32567B7D" w14:textId="214A1916"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Mr Mick Gentleman MLA,</w:t>
      </w:r>
      <w:r w:rsidR="00761F97">
        <w:rPr>
          <w:sz w:val="18"/>
          <w:szCs w:val="18"/>
        </w:rPr>
        <w:t xml:space="preserve"> Minister for Policing and Emergency Services,</w:t>
      </w:r>
      <w:r w:rsidRPr="00761F97">
        <w:rPr>
          <w:sz w:val="18"/>
          <w:szCs w:val="18"/>
        </w:rPr>
        <w:t xml:space="preserve"> </w:t>
      </w:r>
      <w:r w:rsidRPr="00761F97">
        <w:rPr>
          <w:i/>
          <w:iCs/>
          <w:sz w:val="18"/>
          <w:szCs w:val="18"/>
        </w:rPr>
        <w:t>answer to QTON 308</w:t>
      </w:r>
      <w:r w:rsidRPr="00761F97">
        <w:rPr>
          <w:sz w:val="18"/>
          <w:szCs w:val="18"/>
        </w:rPr>
        <w:t>, 1 September (received 13</w:t>
      </w:r>
      <w:r w:rsidR="00761F97">
        <w:rPr>
          <w:sz w:val="18"/>
          <w:szCs w:val="18"/>
        </w:rPr>
        <w:t> </w:t>
      </w:r>
      <w:r w:rsidRPr="00761F97">
        <w:rPr>
          <w:sz w:val="18"/>
          <w:szCs w:val="18"/>
        </w:rPr>
        <w:t>September 2022), p 2.</w:t>
      </w:r>
    </w:p>
  </w:footnote>
  <w:footnote w:id="626">
    <w:p w14:paraId="3ACC3677" w14:textId="613821BA"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Mr Mick Gentleman MLA, </w:t>
      </w:r>
      <w:r w:rsidR="00761F97">
        <w:rPr>
          <w:sz w:val="18"/>
          <w:szCs w:val="18"/>
        </w:rPr>
        <w:t>Minister for Policing and Emergency Services,</w:t>
      </w:r>
      <w:r w:rsidR="00761F97" w:rsidRPr="00761F97">
        <w:rPr>
          <w:i/>
          <w:iCs/>
          <w:sz w:val="18"/>
          <w:szCs w:val="18"/>
        </w:rPr>
        <w:t xml:space="preserve"> </w:t>
      </w:r>
      <w:r w:rsidRPr="00761F97">
        <w:rPr>
          <w:i/>
          <w:iCs/>
          <w:sz w:val="18"/>
          <w:szCs w:val="18"/>
        </w:rPr>
        <w:t>answer to QTON 308</w:t>
      </w:r>
      <w:r w:rsidRPr="00761F97">
        <w:rPr>
          <w:sz w:val="18"/>
          <w:szCs w:val="18"/>
        </w:rPr>
        <w:t>, 1 September (received 13</w:t>
      </w:r>
      <w:r w:rsidR="00761F97">
        <w:rPr>
          <w:sz w:val="18"/>
          <w:szCs w:val="18"/>
        </w:rPr>
        <w:t> </w:t>
      </w:r>
      <w:r w:rsidRPr="00761F97">
        <w:rPr>
          <w:sz w:val="18"/>
          <w:szCs w:val="18"/>
        </w:rPr>
        <w:t>September 2022), p 2.</w:t>
      </w:r>
    </w:p>
  </w:footnote>
  <w:footnote w:id="627">
    <w:p w14:paraId="475234B8" w14:textId="4A61C1F8"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University of Canberra, </w:t>
      </w:r>
      <w:r w:rsidRPr="00761F97">
        <w:rPr>
          <w:i/>
          <w:iCs/>
          <w:sz w:val="18"/>
          <w:szCs w:val="18"/>
        </w:rPr>
        <w:t xml:space="preserve">Creative Arts and Trauma, </w:t>
      </w:r>
      <w:hyperlink r:id="rId29" w:history="1">
        <w:r w:rsidRPr="00761F97">
          <w:rPr>
            <w:rStyle w:val="Hyperlink"/>
            <w:sz w:val="18"/>
            <w:szCs w:val="18"/>
          </w:rPr>
          <w:t>Defence ARRTS 21-23 — University of Canberra Research Portal</w:t>
        </w:r>
      </w:hyperlink>
      <w:r w:rsidRPr="00761F97">
        <w:rPr>
          <w:sz w:val="18"/>
          <w:szCs w:val="18"/>
        </w:rPr>
        <w:t xml:space="preserve"> </w:t>
      </w:r>
      <w:r w:rsidR="00761F97">
        <w:rPr>
          <w:sz w:val="18"/>
          <w:szCs w:val="18"/>
        </w:rPr>
        <w:t>(</w:t>
      </w:r>
      <w:r w:rsidRPr="00761F97">
        <w:rPr>
          <w:sz w:val="18"/>
          <w:szCs w:val="18"/>
        </w:rPr>
        <w:t>accessed 15 September 2022).</w:t>
      </w:r>
    </w:p>
  </w:footnote>
  <w:footnote w:id="628">
    <w:p w14:paraId="37BD473E" w14:textId="5D4E504A"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University of Canberra, </w:t>
      </w:r>
      <w:r w:rsidRPr="00761F97">
        <w:rPr>
          <w:i/>
          <w:iCs/>
          <w:sz w:val="18"/>
          <w:szCs w:val="18"/>
        </w:rPr>
        <w:t xml:space="preserve">Creative Arts and Trauma, </w:t>
      </w:r>
      <w:hyperlink r:id="rId30" w:history="1">
        <w:r w:rsidRPr="00761F97">
          <w:rPr>
            <w:rStyle w:val="Hyperlink"/>
            <w:sz w:val="18"/>
            <w:szCs w:val="18"/>
          </w:rPr>
          <w:t>Defence ARRTS 21-23 — University of Canberra Research Portal</w:t>
        </w:r>
      </w:hyperlink>
      <w:r w:rsidRPr="00761F97">
        <w:rPr>
          <w:sz w:val="18"/>
          <w:szCs w:val="18"/>
        </w:rPr>
        <w:t xml:space="preserve"> </w:t>
      </w:r>
      <w:r w:rsidR="00761F97">
        <w:rPr>
          <w:sz w:val="18"/>
          <w:szCs w:val="18"/>
        </w:rPr>
        <w:t>(</w:t>
      </w:r>
      <w:r w:rsidRPr="00761F97">
        <w:rPr>
          <w:sz w:val="18"/>
          <w:szCs w:val="18"/>
        </w:rPr>
        <w:t>accessed 14 September 2022).</w:t>
      </w:r>
    </w:p>
  </w:footnote>
  <w:footnote w:id="629">
    <w:p w14:paraId="7362EB8A" w14:textId="4A23A31A"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Mr James Milligan</w:t>
      </w:r>
      <w:r w:rsidR="00761F97" w:rsidRPr="00761F97">
        <w:rPr>
          <w:sz w:val="18"/>
          <w:szCs w:val="18"/>
        </w:rPr>
        <w:t xml:space="preserve"> MLA</w:t>
      </w:r>
      <w:r w:rsidRPr="00761F97">
        <w:rPr>
          <w:sz w:val="18"/>
          <w:szCs w:val="18"/>
        </w:rPr>
        <w:t xml:space="preserve">, </w:t>
      </w:r>
      <w:r w:rsidRPr="00761F97">
        <w:rPr>
          <w:i/>
          <w:iCs/>
          <w:sz w:val="18"/>
          <w:szCs w:val="18"/>
        </w:rPr>
        <w:t>Proof Committee Hansard</w:t>
      </w:r>
      <w:r w:rsidRPr="00761F97">
        <w:rPr>
          <w:sz w:val="18"/>
          <w:szCs w:val="18"/>
        </w:rPr>
        <w:t>, 1 September 2022, p 894.</w:t>
      </w:r>
    </w:p>
  </w:footnote>
  <w:footnote w:id="630">
    <w:p w14:paraId="34F2FB0E" w14:textId="1EAC5419"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Mr Mick Gentleman MLA, </w:t>
      </w:r>
      <w:r w:rsidR="00761F97">
        <w:rPr>
          <w:sz w:val="18"/>
          <w:szCs w:val="18"/>
        </w:rPr>
        <w:t>Minister for Policing and Emergency Services,</w:t>
      </w:r>
      <w:r w:rsidR="00761F97" w:rsidRPr="00761F97">
        <w:rPr>
          <w:i/>
          <w:iCs/>
          <w:sz w:val="18"/>
          <w:szCs w:val="18"/>
        </w:rPr>
        <w:t xml:space="preserve"> </w:t>
      </w:r>
      <w:r w:rsidRPr="00761F97">
        <w:rPr>
          <w:i/>
          <w:iCs/>
          <w:sz w:val="18"/>
          <w:szCs w:val="18"/>
        </w:rPr>
        <w:t xml:space="preserve">answer to QON 279, </w:t>
      </w:r>
      <w:r w:rsidRPr="00761F97">
        <w:rPr>
          <w:sz w:val="18"/>
          <w:szCs w:val="18"/>
        </w:rPr>
        <w:t>2 September 2022 (received 15 September 2022)</w:t>
      </w:r>
    </w:p>
  </w:footnote>
  <w:footnote w:id="631">
    <w:p w14:paraId="68960D8B" w14:textId="1255A643"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Mr Mick Gentleman MLA, </w:t>
      </w:r>
      <w:r w:rsidR="00761F97">
        <w:rPr>
          <w:sz w:val="18"/>
          <w:szCs w:val="18"/>
        </w:rPr>
        <w:t>Minister for Policing and Emergency Services,</w:t>
      </w:r>
      <w:r w:rsidR="00761F97" w:rsidRPr="00761F97">
        <w:rPr>
          <w:i/>
          <w:iCs/>
          <w:sz w:val="18"/>
          <w:szCs w:val="18"/>
        </w:rPr>
        <w:t xml:space="preserve"> </w:t>
      </w:r>
      <w:r w:rsidRPr="00761F97">
        <w:rPr>
          <w:i/>
          <w:iCs/>
          <w:sz w:val="18"/>
          <w:szCs w:val="18"/>
        </w:rPr>
        <w:t xml:space="preserve">answer to QON 279, </w:t>
      </w:r>
      <w:r w:rsidRPr="00761F97">
        <w:rPr>
          <w:sz w:val="18"/>
          <w:szCs w:val="18"/>
        </w:rPr>
        <w:t>2 September 2022 (received 15 September 2022)</w:t>
      </w:r>
    </w:p>
  </w:footnote>
  <w:footnote w:id="632">
    <w:p w14:paraId="5F9275F2" w14:textId="5ECBE472"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Ms Karen Doran, Deputy Director-General, Community Safety, </w:t>
      </w:r>
      <w:r w:rsidR="00761F97">
        <w:rPr>
          <w:sz w:val="18"/>
          <w:szCs w:val="18"/>
        </w:rPr>
        <w:t xml:space="preserve">JACS, </w:t>
      </w:r>
      <w:r w:rsidRPr="00761F97">
        <w:rPr>
          <w:i/>
          <w:iCs/>
          <w:sz w:val="18"/>
          <w:szCs w:val="18"/>
        </w:rPr>
        <w:t>Proof Committee Hansard</w:t>
      </w:r>
      <w:r w:rsidRPr="00761F97">
        <w:rPr>
          <w:sz w:val="18"/>
          <w:szCs w:val="18"/>
        </w:rPr>
        <w:t>, 1 September 2022, p</w:t>
      </w:r>
      <w:r w:rsidR="00761F97">
        <w:rPr>
          <w:sz w:val="18"/>
          <w:szCs w:val="18"/>
        </w:rPr>
        <w:t> </w:t>
      </w:r>
      <w:r w:rsidRPr="00761F97">
        <w:rPr>
          <w:sz w:val="18"/>
          <w:szCs w:val="18"/>
        </w:rPr>
        <w:t>894.</w:t>
      </w:r>
    </w:p>
  </w:footnote>
  <w:footnote w:id="633">
    <w:p w14:paraId="10C3A6B3" w14:textId="740C9179"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Ms Karen Doran, Deputy Director-General, Community Safety, </w:t>
      </w:r>
      <w:r w:rsidR="00761F97">
        <w:rPr>
          <w:sz w:val="18"/>
          <w:szCs w:val="18"/>
        </w:rPr>
        <w:t xml:space="preserve">JACS, </w:t>
      </w:r>
      <w:r w:rsidRPr="00761F97">
        <w:rPr>
          <w:i/>
          <w:iCs/>
          <w:sz w:val="18"/>
          <w:szCs w:val="18"/>
        </w:rPr>
        <w:t>Proof Committee Hansard</w:t>
      </w:r>
      <w:r w:rsidRPr="00761F97">
        <w:rPr>
          <w:sz w:val="18"/>
          <w:szCs w:val="18"/>
        </w:rPr>
        <w:t>, 1 September 2022, p</w:t>
      </w:r>
      <w:r w:rsidR="00761F97">
        <w:rPr>
          <w:sz w:val="18"/>
          <w:szCs w:val="18"/>
        </w:rPr>
        <w:t> </w:t>
      </w:r>
      <w:r w:rsidRPr="00761F97">
        <w:rPr>
          <w:sz w:val="18"/>
          <w:szCs w:val="18"/>
        </w:rPr>
        <w:t>894.</w:t>
      </w:r>
    </w:p>
  </w:footnote>
  <w:footnote w:id="634">
    <w:p w14:paraId="3CDED614" w14:textId="77777777"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w:t>
      </w:r>
      <w:r w:rsidRPr="00761F97">
        <w:rPr>
          <w:i/>
          <w:iCs/>
          <w:sz w:val="18"/>
          <w:szCs w:val="18"/>
        </w:rPr>
        <w:t>Proof Committee Hansard</w:t>
      </w:r>
      <w:r w:rsidRPr="00761F97">
        <w:rPr>
          <w:sz w:val="18"/>
          <w:szCs w:val="18"/>
        </w:rPr>
        <w:t>, 1 September 2022, p 894.</w:t>
      </w:r>
    </w:p>
  </w:footnote>
  <w:footnote w:id="635">
    <w:p w14:paraId="4BC787D2" w14:textId="613CF507"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w:t>
      </w:r>
      <w:r w:rsidRPr="00761F97">
        <w:rPr>
          <w:i/>
          <w:iCs/>
          <w:sz w:val="18"/>
          <w:szCs w:val="18"/>
        </w:rPr>
        <w:t>Proof Committee Hansard</w:t>
      </w:r>
      <w:r w:rsidRPr="00761F97">
        <w:rPr>
          <w:sz w:val="18"/>
          <w:szCs w:val="18"/>
        </w:rPr>
        <w:t>, 29 August 2022, p</w:t>
      </w:r>
      <w:r w:rsidR="00F16DC9">
        <w:rPr>
          <w:sz w:val="18"/>
          <w:szCs w:val="18"/>
        </w:rPr>
        <w:t xml:space="preserve">p </w:t>
      </w:r>
      <w:r w:rsidRPr="00761F97">
        <w:rPr>
          <w:sz w:val="18"/>
          <w:szCs w:val="18"/>
        </w:rPr>
        <w:t>658</w:t>
      </w:r>
      <w:r w:rsidR="00F16DC9" w:rsidRPr="000B23DE">
        <w:rPr>
          <w:sz w:val="18"/>
          <w:szCs w:val="18"/>
        </w:rPr>
        <w:t>–</w:t>
      </w:r>
      <w:r w:rsidRPr="00761F97">
        <w:rPr>
          <w:sz w:val="18"/>
          <w:szCs w:val="18"/>
        </w:rPr>
        <w:t>660.</w:t>
      </w:r>
    </w:p>
  </w:footnote>
  <w:footnote w:id="636">
    <w:p w14:paraId="40B252DD" w14:textId="42290162"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w:t>
      </w:r>
      <w:r w:rsidRPr="00761F97">
        <w:rPr>
          <w:i/>
          <w:iCs/>
          <w:sz w:val="18"/>
          <w:szCs w:val="18"/>
        </w:rPr>
        <w:t>Proof Committee Hansard</w:t>
      </w:r>
      <w:r w:rsidRPr="00761F97">
        <w:rPr>
          <w:sz w:val="18"/>
          <w:szCs w:val="18"/>
        </w:rPr>
        <w:t>, 29 August 2022, p</w:t>
      </w:r>
      <w:r w:rsidR="00F16DC9">
        <w:rPr>
          <w:sz w:val="18"/>
          <w:szCs w:val="18"/>
        </w:rPr>
        <w:t xml:space="preserve"> </w:t>
      </w:r>
      <w:r w:rsidRPr="00761F97">
        <w:rPr>
          <w:sz w:val="18"/>
          <w:szCs w:val="18"/>
        </w:rPr>
        <w:t>660.</w:t>
      </w:r>
    </w:p>
  </w:footnote>
  <w:footnote w:id="637">
    <w:p w14:paraId="1421BE61" w14:textId="144D8AFA"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w:t>
      </w:r>
      <w:r w:rsidRPr="00761F97">
        <w:rPr>
          <w:i/>
          <w:iCs/>
          <w:sz w:val="18"/>
          <w:szCs w:val="18"/>
        </w:rPr>
        <w:t>Proof Committee Hansard</w:t>
      </w:r>
      <w:r w:rsidRPr="00761F97">
        <w:rPr>
          <w:sz w:val="18"/>
          <w:szCs w:val="18"/>
        </w:rPr>
        <w:t>, 29 August 2022, p</w:t>
      </w:r>
      <w:r w:rsidR="00F16DC9">
        <w:rPr>
          <w:sz w:val="18"/>
          <w:szCs w:val="18"/>
        </w:rPr>
        <w:t xml:space="preserve">p </w:t>
      </w:r>
      <w:r w:rsidRPr="00761F97">
        <w:rPr>
          <w:sz w:val="18"/>
          <w:szCs w:val="18"/>
        </w:rPr>
        <w:t>660</w:t>
      </w:r>
      <w:r w:rsidR="0059007D" w:rsidRPr="000B23DE">
        <w:rPr>
          <w:sz w:val="18"/>
          <w:szCs w:val="18"/>
        </w:rPr>
        <w:t>–</w:t>
      </w:r>
      <w:r w:rsidRPr="00761F97">
        <w:rPr>
          <w:sz w:val="18"/>
          <w:szCs w:val="18"/>
        </w:rPr>
        <w:t>662</w:t>
      </w:r>
      <w:r w:rsidR="00F16DC9">
        <w:rPr>
          <w:sz w:val="18"/>
          <w:szCs w:val="18"/>
        </w:rPr>
        <w:t xml:space="preserve"> and pp</w:t>
      </w:r>
      <w:r w:rsidRPr="00761F97">
        <w:rPr>
          <w:sz w:val="18"/>
          <w:szCs w:val="18"/>
        </w:rPr>
        <w:t xml:space="preserve"> 667</w:t>
      </w:r>
      <w:r w:rsidR="00F16DC9" w:rsidRPr="000B23DE">
        <w:rPr>
          <w:sz w:val="18"/>
          <w:szCs w:val="18"/>
        </w:rPr>
        <w:t>–</w:t>
      </w:r>
      <w:r w:rsidRPr="00761F97">
        <w:rPr>
          <w:sz w:val="18"/>
          <w:szCs w:val="18"/>
        </w:rPr>
        <w:t>668.</w:t>
      </w:r>
    </w:p>
  </w:footnote>
  <w:footnote w:id="638">
    <w:p w14:paraId="6D915DC3" w14:textId="5765F5B4"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w:t>
      </w:r>
      <w:r w:rsidRPr="00761F97">
        <w:rPr>
          <w:i/>
          <w:iCs/>
          <w:sz w:val="18"/>
          <w:szCs w:val="18"/>
        </w:rPr>
        <w:t>Proof Committee Hansard</w:t>
      </w:r>
      <w:r w:rsidRPr="00761F97">
        <w:rPr>
          <w:sz w:val="18"/>
          <w:szCs w:val="18"/>
        </w:rPr>
        <w:t>, 29 August 2022, p</w:t>
      </w:r>
      <w:r w:rsidR="00F16DC9">
        <w:rPr>
          <w:sz w:val="18"/>
          <w:szCs w:val="18"/>
        </w:rPr>
        <w:t xml:space="preserve">p </w:t>
      </w:r>
      <w:r w:rsidRPr="00761F97">
        <w:rPr>
          <w:sz w:val="18"/>
          <w:szCs w:val="18"/>
        </w:rPr>
        <w:t>662</w:t>
      </w:r>
      <w:r w:rsidR="00F16DC9" w:rsidRPr="000B23DE">
        <w:rPr>
          <w:sz w:val="18"/>
          <w:szCs w:val="18"/>
        </w:rPr>
        <w:t>–</w:t>
      </w:r>
      <w:r w:rsidRPr="00761F97">
        <w:rPr>
          <w:sz w:val="18"/>
          <w:szCs w:val="18"/>
        </w:rPr>
        <w:t>664.</w:t>
      </w:r>
    </w:p>
  </w:footnote>
  <w:footnote w:id="639">
    <w:p w14:paraId="7CC6E976" w14:textId="1AB809F1"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w:t>
      </w:r>
      <w:r w:rsidRPr="00761F97">
        <w:rPr>
          <w:i/>
          <w:iCs/>
          <w:sz w:val="18"/>
          <w:szCs w:val="18"/>
        </w:rPr>
        <w:t>Proof Committee Hansard</w:t>
      </w:r>
      <w:r w:rsidRPr="00761F97">
        <w:rPr>
          <w:sz w:val="18"/>
          <w:szCs w:val="18"/>
        </w:rPr>
        <w:t>, 29 August 2022, p</w:t>
      </w:r>
      <w:r w:rsidR="00F16DC9">
        <w:rPr>
          <w:sz w:val="18"/>
          <w:szCs w:val="18"/>
        </w:rPr>
        <w:t xml:space="preserve">p </w:t>
      </w:r>
      <w:r w:rsidRPr="00761F97">
        <w:rPr>
          <w:sz w:val="18"/>
          <w:szCs w:val="18"/>
        </w:rPr>
        <w:t>664</w:t>
      </w:r>
      <w:r w:rsidR="00F16DC9" w:rsidRPr="000B23DE">
        <w:rPr>
          <w:sz w:val="18"/>
          <w:szCs w:val="18"/>
        </w:rPr>
        <w:t>–</w:t>
      </w:r>
      <w:r w:rsidRPr="00761F97">
        <w:rPr>
          <w:sz w:val="18"/>
          <w:szCs w:val="18"/>
        </w:rPr>
        <w:t>665.</w:t>
      </w:r>
    </w:p>
  </w:footnote>
  <w:footnote w:id="640">
    <w:p w14:paraId="75F75C29" w14:textId="5954E8C5"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w:t>
      </w:r>
      <w:r w:rsidRPr="00761F97">
        <w:rPr>
          <w:i/>
          <w:iCs/>
          <w:sz w:val="18"/>
          <w:szCs w:val="18"/>
        </w:rPr>
        <w:t>Proof Committee Hansard</w:t>
      </w:r>
      <w:r w:rsidRPr="00761F97">
        <w:rPr>
          <w:sz w:val="18"/>
          <w:szCs w:val="18"/>
        </w:rPr>
        <w:t>, 29 August 2022, p</w:t>
      </w:r>
      <w:r w:rsidR="00F16DC9">
        <w:rPr>
          <w:sz w:val="18"/>
          <w:szCs w:val="18"/>
        </w:rPr>
        <w:t xml:space="preserve">p </w:t>
      </w:r>
      <w:r w:rsidRPr="00761F97">
        <w:rPr>
          <w:sz w:val="18"/>
          <w:szCs w:val="18"/>
        </w:rPr>
        <w:t>666</w:t>
      </w:r>
      <w:r w:rsidR="00F16DC9" w:rsidRPr="000B23DE">
        <w:rPr>
          <w:sz w:val="18"/>
          <w:szCs w:val="18"/>
        </w:rPr>
        <w:t>–</w:t>
      </w:r>
      <w:r w:rsidRPr="00761F97">
        <w:rPr>
          <w:sz w:val="18"/>
          <w:szCs w:val="18"/>
        </w:rPr>
        <w:t>667.</w:t>
      </w:r>
    </w:p>
  </w:footnote>
  <w:footnote w:id="641">
    <w:p w14:paraId="2D977A52" w14:textId="5A5D9919"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w:t>
      </w:r>
      <w:r w:rsidRPr="00761F97">
        <w:rPr>
          <w:i/>
          <w:iCs/>
          <w:sz w:val="18"/>
          <w:szCs w:val="18"/>
        </w:rPr>
        <w:t>Proof Committee Hansard</w:t>
      </w:r>
      <w:r w:rsidRPr="00761F97">
        <w:rPr>
          <w:sz w:val="18"/>
          <w:szCs w:val="18"/>
        </w:rPr>
        <w:t>, 29 August 2022, p</w:t>
      </w:r>
      <w:r w:rsidR="00F16DC9">
        <w:rPr>
          <w:sz w:val="18"/>
          <w:szCs w:val="18"/>
        </w:rPr>
        <w:t xml:space="preserve">p </w:t>
      </w:r>
      <w:r w:rsidRPr="00761F97">
        <w:rPr>
          <w:sz w:val="18"/>
          <w:szCs w:val="18"/>
        </w:rPr>
        <w:t>668</w:t>
      </w:r>
      <w:r w:rsidR="00F16DC9" w:rsidRPr="000B23DE">
        <w:rPr>
          <w:sz w:val="18"/>
          <w:szCs w:val="18"/>
        </w:rPr>
        <w:t>–</w:t>
      </w:r>
      <w:r w:rsidRPr="00761F97">
        <w:rPr>
          <w:sz w:val="18"/>
          <w:szCs w:val="18"/>
        </w:rPr>
        <w:t>672.</w:t>
      </w:r>
    </w:p>
  </w:footnote>
  <w:footnote w:id="642">
    <w:p w14:paraId="273C6525" w14:textId="5F0D6BDA"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w:t>
      </w:r>
      <w:r w:rsidRPr="00761F97">
        <w:rPr>
          <w:i/>
          <w:iCs/>
          <w:sz w:val="18"/>
          <w:szCs w:val="18"/>
        </w:rPr>
        <w:t>Proof Committee Hansard</w:t>
      </w:r>
      <w:r w:rsidRPr="00761F97">
        <w:rPr>
          <w:sz w:val="18"/>
          <w:szCs w:val="18"/>
        </w:rPr>
        <w:t>, 29 August 2022, p</w:t>
      </w:r>
      <w:r w:rsidR="00F16DC9">
        <w:rPr>
          <w:sz w:val="18"/>
          <w:szCs w:val="18"/>
        </w:rPr>
        <w:t xml:space="preserve">p </w:t>
      </w:r>
      <w:r w:rsidRPr="00761F97">
        <w:rPr>
          <w:sz w:val="18"/>
          <w:szCs w:val="18"/>
        </w:rPr>
        <w:t>672</w:t>
      </w:r>
      <w:r w:rsidR="00F16DC9" w:rsidRPr="000B23DE">
        <w:rPr>
          <w:sz w:val="18"/>
          <w:szCs w:val="18"/>
        </w:rPr>
        <w:t>–</w:t>
      </w:r>
      <w:r w:rsidRPr="00761F97">
        <w:rPr>
          <w:sz w:val="18"/>
          <w:szCs w:val="18"/>
        </w:rPr>
        <w:t>674.</w:t>
      </w:r>
    </w:p>
  </w:footnote>
  <w:footnote w:id="643">
    <w:p w14:paraId="53010F9C" w14:textId="726DAE41"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w:t>
      </w:r>
      <w:r w:rsidRPr="00761F97">
        <w:rPr>
          <w:i/>
          <w:iCs/>
          <w:sz w:val="18"/>
          <w:szCs w:val="18"/>
        </w:rPr>
        <w:t>Proof Committee Hansard</w:t>
      </w:r>
      <w:r w:rsidRPr="00761F97">
        <w:rPr>
          <w:sz w:val="18"/>
          <w:szCs w:val="18"/>
        </w:rPr>
        <w:t>, 29 August 2022, p</w:t>
      </w:r>
      <w:r w:rsidR="00F16DC9">
        <w:rPr>
          <w:sz w:val="18"/>
          <w:szCs w:val="18"/>
        </w:rPr>
        <w:t xml:space="preserve">p </w:t>
      </w:r>
      <w:r w:rsidRPr="00761F97">
        <w:rPr>
          <w:sz w:val="18"/>
          <w:szCs w:val="18"/>
        </w:rPr>
        <w:t>674</w:t>
      </w:r>
      <w:r w:rsidR="00F16DC9" w:rsidRPr="000B23DE">
        <w:rPr>
          <w:sz w:val="18"/>
          <w:szCs w:val="18"/>
        </w:rPr>
        <w:t>–</w:t>
      </w:r>
      <w:r w:rsidRPr="00761F97">
        <w:rPr>
          <w:sz w:val="18"/>
          <w:szCs w:val="18"/>
        </w:rPr>
        <w:t>675.</w:t>
      </w:r>
    </w:p>
  </w:footnote>
  <w:footnote w:id="644">
    <w:p w14:paraId="6AC0C556" w14:textId="428E37AE"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w:t>
      </w:r>
      <w:r w:rsidRPr="00761F97">
        <w:rPr>
          <w:i/>
          <w:iCs/>
          <w:sz w:val="18"/>
          <w:szCs w:val="18"/>
        </w:rPr>
        <w:t>Proof Committee Hansard</w:t>
      </w:r>
      <w:r w:rsidRPr="00761F97">
        <w:rPr>
          <w:sz w:val="18"/>
          <w:szCs w:val="18"/>
        </w:rPr>
        <w:t>, 29 August 2022, p</w:t>
      </w:r>
      <w:r w:rsidR="00F16DC9">
        <w:rPr>
          <w:sz w:val="18"/>
          <w:szCs w:val="18"/>
        </w:rPr>
        <w:t xml:space="preserve">p </w:t>
      </w:r>
      <w:r w:rsidRPr="00761F97">
        <w:rPr>
          <w:sz w:val="18"/>
          <w:szCs w:val="18"/>
        </w:rPr>
        <w:t>676</w:t>
      </w:r>
      <w:r w:rsidR="00F16DC9" w:rsidRPr="000B23DE">
        <w:rPr>
          <w:sz w:val="18"/>
          <w:szCs w:val="18"/>
        </w:rPr>
        <w:t>–</w:t>
      </w:r>
      <w:r w:rsidRPr="00761F97">
        <w:rPr>
          <w:sz w:val="18"/>
          <w:szCs w:val="18"/>
        </w:rPr>
        <w:t>677.</w:t>
      </w:r>
    </w:p>
  </w:footnote>
  <w:footnote w:id="645">
    <w:p w14:paraId="005F6324" w14:textId="5BFAD8E9"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Deputy Commissioner Neil Gaughan, Chief Police Officer, </w:t>
      </w:r>
      <w:r w:rsidRPr="00761F97">
        <w:rPr>
          <w:i/>
          <w:iCs/>
          <w:sz w:val="18"/>
          <w:szCs w:val="18"/>
        </w:rPr>
        <w:t>Proof Committee Hansard</w:t>
      </w:r>
      <w:r w:rsidRPr="00761F97">
        <w:rPr>
          <w:sz w:val="18"/>
          <w:szCs w:val="18"/>
        </w:rPr>
        <w:t>, 29 August 2022, p</w:t>
      </w:r>
      <w:r w:rsidR="00761F97">
        <w:rPr>
          <w:sz w:val="18"/>
          <w:szCs w:val="18"/>
        </w:rPr>
        <w:t xml:space="preserve"> </w:t>
      </w:r>
      <w:r w:rsidRPr="00761F97">
        <w:rPr>
          <w:sz w:val="18"/>
          <w:szCs w:val="18"/>
        </w:rPr>
        <w:t>660.</w:t>
      </w:r>
    </w:p>
  </w:footnote>
  <w:footnote w:id="646">
    <w:p w14:paraId="666B08F5" w14:textId="1E8AEC57"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Deputy Commissioner Neil Gaughan, </w:t>
      </w:r>
      <w:r w:rsidR="00F16DC9" w:rsidRPr="00761F97">
        <w:rPr>
          <w:sz w:val="18"/>
          <w:szCs w:val="18"/>
        </w:rPr>
        <w:t>Chief Police Officer</w:t>
      </w:r>
      <w:r w:rsidR="00F16DC9">
        <w:rPr>
          <w:sz w:val="18"/>
          <w:szCs w:val="18"/>
        </w:rPr>
        <w:t>,</w:t>
      </w:r>
      <w:r w:rsidR="00F16DC9" w:rsidRPr="00761F97">
        <w:rPr>
          <w:i/>
          <w:iCs/>
          <w:sz w:val="18"/>
          <w:szCs w:val="18"/>
        </w:rPr>
        <w:t xml:space="preserve"> </w:t>
      </w:r>
      <w:r w:rsidRPr="00761F97">
        <w:rPr>
          <w:i/>
          <w:iCs/>
          <w:sz w:val="18"/>
          <w:szCs w:val="18"/>
        </w:rPr>
        <w:t>Proof Committee Hansard</w:t>
      </w:r>
      <w:r w:rsidRPr="00761F97">
        <w:rPr>
          <w:sz w:val="18"/>
          <w:szCs w:val="18"/>
        </w:rPr>
        <w:t>, 29 August 2022, p</w:t>
      </w:r>
      <w:r w:rsidR="00F15B4C">
        <w:rPr>
          <w:sz w:val="18"/>
          <w:szCs w:val="18"/>
        </w:rPr>
        <w:t xml:space="preserve"> </w:t>
      </w:r>
      <w:r w:rsidRPr="00761F97">
        <w:rPr>
          <w:sz w:val="18"/>
          <w:szCs w:val="18"/>
        </w:rPr>
        <w:t>661.</w:t>
      </w:r>
    </w:p>
  </w:footnote>
  <w:footnote w:id="647">
    <w:p w14:paraId="334397A4" w14:textId="3E35024D"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Deputy Commissioner Neil Gaughan, </w:t>
      </w:r>
      <w:r w:rsidR="00F16DC9" w:rsidRPr="00761F97">
        <w:rPr>
          <w:sz w:val="18"/>
          <w:szCs w:val="18"/>
        </w:rPr>
        <w:t>Chief Police Officer</w:t>
      </w:r>
      <w:r w:rsidR="00F16DC9">
        <w:rPr>
          <w:sz w:val="18"/>
          <w:szCs w:val="18"/>
        </w:rPr>
        <w:t>,</w:t>
      </w:r>
      <w:r w:rsidR="00F16DC9" w:rsidRPr="00761F97">
        <w:rPr>
          <w:i/>
          <w:iCs/>
          <w:sz w:val="18"/>
          <w:szCs w:val="18"/>
        </w:rPr>
        <w:t xml:space="preserve"> </w:t>
      </w:r>
      <w:r w:rsidRPr="00761F97">
        <w:rPr>
          <w:i/>
          <w:iCs/>
          <w:sz w:val="18"/>
          <w:szCs w:val="18"/>
        </w:rPr>
        <w:t>Proof Committee Hansard</w:t>
      </w:r>
      <w:r w:rsidRPr="00761F97">
        <w:rPr>
          <w:sz w:val="18"/>
          <w:szCs w:val="18"/>
        </w:rPr>
        <w:t>, 29 August 2022, p</w:t>
      </w:r>
      <w:r w:rsidR="00F15B4C">
        <w:rPr>
          <w:sz w:val="18"/>
          <w:szCs w:val="18"/>
        </w:rPr>
        <w:t xml:space="preserve"> </w:t>
      </w:r>
      <w:r w:rsidRPr="00761F97">
        <w:rPr>
          <w:sz w:val="18"/>
          <w:szCs w:val="18"/>
        </w:rPr>
        <w:t>661.</w:t>
      </w:r>
    </w:p>
  </w:footnote>
  <w:footnote w:id="648">
    <w:p w14:paraId="431D4160" w14:textId="5AC9526E"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Deputy Commissioner Neil Gaughan, </w:t>
      </w:r>
      <w:r w:rsidR="00F16DC9" w:rsidRPr="00761F97">
        <w:rPr>
          <w:sz w:val="18"/>
          <w:szCs w:val="18"/>
        </w:rPr>
        <w:t>Chief Police Officer</w:t>
      </w:r>
      <w:r w:rsidR="00F16DC9">
        <w:rPr>
          <w:sz w:val="18"/>
          <w:szCs w:val="18"/>
        </w:rPr>
        <w:t>,</w:t>
      </w:r>
      <w:r w:rsidR="00F16DC9" w:rsidRPr="00761F97">
        <w:rPr>
          <w:i/>
          <w:iCs/>
          <w:sz w:val="18"/>
          <w:szCs w:val="18"/>
        </w:rPr>
        <w:t xml:space="preserve"> </w:t>
      </w:r>
      <w:r w:rsidRPr="00761F97">
        <w:rPr>
          <w:i/>
          <w:iCs/>
          <w:sz w:val="18"/>
          <w:szCs w:val="18"/>
        </w:rPr>
        <w:t>Proof Committee Hansard</w:t>
      </w:r>
      <w:r w:rsidRPr="00761F97">
        <w:rPr>
          <w:sz w:val="18"/>
          <w:szCs w:val="18"/>
        </w:rPr>
        <w:t>, 29 August 2022, p</w:t>
      </w:r>
      <w:r w:rsidR="00F15B4C">
        <w:rPr>
          <w:sz w:val="18"/>
          <w:szCs w:val="18"/>
        </w:rPr>
        <w:t xml:space="preserve"> </w:t>
      </w:r>
      <w:r w:rsidRPr="00761F97">
        <w:rPr>
          <w:sz w:val="18"/>
          <w:szCs w:val="18"/>
        </w:rPr>
        <w:t>662.</w:t>
      </w:r>
    </w:p>
  </w:footnote>
  <w:footnote w:id="649">
    <w:p w14:paraId="5461CEB3" w14:textId="78FD0F0E"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Mr Mick Gentleman, </w:t>
      </w:r>
      <w:r w:rsidR="00761F97" w:rsidRPr="00761F97">
        <w:rPr>
          <w:sz w:val="18"/>
          <w:szCs w:val="18"/>
        </w:rPr>
        <w:t>Minister for Policing and Emergency Services,</w:t>
      </w:r>
      <w:r w:rsidR="00761F97" w:rsidRPr="00761F97">
        <w:rPr>
          <w:i/>
          <w:iCs/>
          <w:sz w:val="18"/>
          <w:szCs w:val="18"/>
        </w:rPr>
        <w:t xml:space="preserve"> </w:t>
      </w:r>
      <w:r w:rsidRPr="00761F97">
        <w:rPr>
          <w:i/>
          <w:iCs/>
          <w:sz w:val="18"/>
          <w:szCs w:val="18"/>
        </w:rPr>
        <w:t>answer to QTON 262</w:t>
      </w:r>
      <w:r w:rsidRPr="00761F97">
        <w:rPr>
          <w:sz w:val="18"/>
          <w:szCs w:val="18"/>
        </w:rPr>
        <w:t>, 16 September 2022</w:t>
      </w:r>
      <w:r w:rsidR="00F16DC9">
        <w:rPr>
          <w:sz w:val="18"/>
          <w:szCs w:val="18"/>
        </w:rPr>
        <w:t>,</w:t>
      </w:r>
      <w:r w:rsidR="009E4BE7" w:rsidRPr="009E4BE7">
        <w:rPr>
          <w:sz w:val="18"/>
          <w:szCs w:val="18"/>
        </w:rPr>
        <w:t xml:space="preserve"> (received </w:t>
      </w:r>
      <w:r w:rsidR="009E4BE7">
        <w:rPr>
          <w:sz w:val="18"/>
          <w:szCs w:val="18"/>
        </w:rPr>
        <w:t xml:space="preserve">16 </w:t>
      </w:r>
      <w:r w:rsidR="009E4BE7" w:rsidRPr="009E4BE7">
        <w:rPr>
          <w:sz w:val="18"/>
          <w:szCs w:val="18"/>
        </w:rPr>
        <w:t>September 2022)</w:t>
      </w:r>
      <w:r w:rsidR="009E4BE7">
        <w:rPr>
          <w:sz w:val="18"/>
          <w:szCs w:val="18"/>
        </w:rPr>
        <w:t>.</w:t>
      </w:r>
    </w:p>
  </w:footnote>
  <w:footnote w:id="650">
    <w:p w14:paraId="4743862A" w14:textId="33BB343D" w:rsidR="00A648DA" w:rsidRPr="00761F97" w:rsidRDefault="00A648DA" w:rsidP="00A648DA">
      <w:pPr>
        <w:pStyle w:val="FootnoteText"/>
        <w:rPr>
          <w:sz w:val="18"/>
          <w:szCs w:val="18"/>
        </w:rPr>
      </w:pPr>
      <w:r w:rsidRPr="00761F97">
        <w:rPr>
          <w:rStyle w:val="FootnoteReference"/>
          <w:sz w:val="18"/>
          <w:szCs w:val="18"/>
        </w:rPr>
        <w:footnoteRef/>
      </w:r>
      <w:r w:rsidRPr="00761F97">
        <w:rPr>
          <w:sz w:val="18"/>
          <w:szCs w:val="18"/>
        </w:rPr>
        <w:t xml:space="preserve"> Deputy Commissioner Neil Gaughan, </w:t>
      </w:r>
      <w:r w:rsidR="00F16DC9" w:rsidRPr="00761F97">
        <w:rPr>
          <w:sz w:val="18"/>
          <w:szCs w:val="18"/>
        </w:rPr>
        <w:t>Chief Police Officer</w:t>
      </w:r>
      <w:r w:rsidR="00F16DC9">
        <w:rPr>
          <w:sz w:val="18"/>
          <w:szCs w:val="18"/>
        </w:rPr>
        <w:t>,</w:t>
      </w:r>
      <w:r w:rsidR="00F16DC9" w:rsidRPr="00761F97">
        <w:rPr>
          <w:i/>
          <w:iCs/>
          <w:sz w:val="18"/>
          <w:szCs w:val="18"/>
        </w:rPr>
        <w:t xml:space="preserve"> </w:t>
      </w:r>
      <w:r w:rsidRPr="00761F97">
        <w:rPr>
          <w:i/>
          <w:iCs/>
          <w:sz w:val="18"/>
          <w:szCs w:val="18"/>
        </w:rPr>
        <w:t>Proof Committee Hansard</w:t>
      </w:r>
      <w:r w:rsidRPr="00761F97">
        <w:rPr>
          <w:sz w:val="18"/>
          <w:szCs w:val="18"/>
        </w:rPr>
        <w:t>, 29 August 2022, p661.</w:t>
      </w:r>
    </w:p>
  </w:footnote>
  <w:footnote w:id="651">
    <w:p w14:paraId="047ECAA2" w14:textId="19BE2038" w:rsidR="00A648DA" w:rsidRPr="000E19AE" w:rsidRDefault="00A648DA" w:rsidP="00A648DA">
      <w:pPr>
        <w:pStyle w:val="FootnoteText"/>
        <w:rPr>
          <w:sz w:val="18"/>
          <w:szCs w:val="18"/>
        </w:rPr>
      </w:pPr>
      <w:r w:rsidRPr="000E19AE">
        <w:rPr>
          <w:rStyle w:val="FootnoteReference"/>
          <w:sz w:val="18"/>
          <w:szCs w:val="18"/>
        </w:rPr>
        <w:footnoteRef/>
      </w:r>
      <w:r w:rsidRPr="000E19AE">
        <w:rPr>
          <w:sz w:val="18"/>
          <w:szCs w:val="18"/>
        </w:rPr>
        <w:t xml:space="preserve"> Mr Mick Gentleman</w:t>
      </w:r>
      <w:r w:rsidR="000311AD" w:rsidRPr="000E19AE">
        <w:rPr>
          <w:sz w:val="18"/>
          <w:szCs w:val="18"/>
        </w:rPr>
        <w:t xml:space="preserve"> MLA</w:t>
      </w:r>
      <w:r w:rsidRPr="000E19AE">
        <w:rPr>
          <w:sz w:val="18"/>
          <w:szCs w:val="18"/>
        </w:rPr>
        <w:t xml:space="preserve">, </w:t>
      </w:r>
      <w:r w:rsidR="00761F97" w:rsidRPr="000E19AE">
        <w:rPr>
          <w:sz w:val="18"/>
          <w:szCs w:val="18"/>
        </w:rPr>
        <w:t>Minister for Policing and Emergency Services,</w:t>
      </w:r>
      <w:r w:rsidR="00761F97" w:rsidRPr="000E19AE">
        <w:rPr>
          <w:i/>
          <w:iCs/>
          <w:sz w:val="18"/>
          <w:szCs w:val="18"/>
        </w:rPr>
        <w:t xml:space="preserve"> </w:t>
      </w:r>
      <w:r w:rsidRPr="000E19AE">
        <w:rPr>
          <w:i/>
          <w:iCs/>
          <w:sz w:val="18"/>
          <w:szCs w:val="18"/>
        </w:rPr>
        <w:t>answer to QTON 302</w:t>
      </w:r>
      <w:r w:rsidRPr="000E19AE">
        <w:rPr>
          <w:sz w:val="18"/>
          <w:szCs w:val="18"/>
        </w:rPr>
        <w:t>, 13 September 2022</w:t>
      </w:r>
      <w:r w:rsidR="00F16DC9" w:rsidRPr="000E19AE">
        <w:rPr>
          <w:sz w:val="18"/>
          <w:szCs w:val="18"/>
        </w:rPr>
        <w:t xml:space="preserve">, (received </w:t>
      </w:r>
      <w:r w:rsidR="000E19AE" w:rsidRPr="000E19AE">
        <w:rPr>
          <w:sz w:val="18"/>
          <w:szCs w:val="18"/>
        </w:rPr>
        <w:t>13 September 2022</w:t>
      </w:r>
      <w:r w:rsidR="00F16DC9" w:rsidRPr="000E19AE">
        <w:rPr>
          <w:sz w:val="18"/>
          <w:szCs w:val="18"/>
        </w:rPr>
        <w:t>)</w:t>
      </w:r>
      <w:r w:rsidRPr="000E19AE">
        <w:rPr>
          <w:sz w:val="18"/>
          <w:szCs w:val="18"/>
        </w:rPr>
        <w:t>.</w:t>
      </w:r>
    </w:p>
  </w:footnote>
  <w:footnote w:id="652">
    <w:p w14:paraId="0F30665F" w14:textId="50DDBBB3" w:rsidR="00A648DA" w:rsidRPr="000E19AE" w:rsidRDefault="00A648DA" w:rsidP="00A648DA">
      <w:pPr>
        <w:pStyle w:val="FootnoteText"/>
        <w:rPr>
          <w:sz w:val="18"/>
          <w:szCs w:val="18"/>
        </w:rPr>
      </w:pPr>
      <w:r w:rsidRPr="000E19AE">
        <w:rPr>
          <w:rStyle w:val="FootnoteReference"/>
          <w:sz w:val="18"/>
          <w:szCs w:val="18"/>
        </w:rPr>
        <w:footnoteRef/>
      </w:r>
      <w:r w:rsidRPr="000E19AE">
        <w:rPr>
          <w:sz w:val="18"/>
          <w:szCs w:val="18"/>
        </w:rPr>
        <w:t xml:space="preserve"> Mr Mick Gentleman</w:t>
      </w:r>
      <w:r w:rsidR="000311AD" w:rsidRPr="000E19AE">
        <w:rPr>
          <w:sz w:val="18"/>
          <w:szCs w:val="18"/>
        </w:rPr>
        <w:t xml:space="preserve"> MLA</w:t>
      </w:r>
      <w:r w:rsidRPr="000E19AE">
        <w:rPr>
          <w:sz w:val="18"/>
          <w:szCs w:val="18"/>
        </w:rPr>
        <w:t xml:space="preserve">, </w:t>
      </w:r>
      <w:r w:rsidR="00F16DC9" w:rsidRPr="000E19AE">
        <w:rPr>
          <w:sz w:val="18"/>
          <w:szCs w:val="18"/>
        </w:rPr>
        <w:t>Minister for Policing and Emergency Services,</w:t>
      </w:r>
      <w:r w:rsidR="00F16DC9" w:rsidRPr="000E19AE">
        <w:rPr>
          <w:i/>
          <w:iCs/>
          <w:sz w:val="18"/>
          <w:szCs w:val="18"/>
        </w:rPr>
        <w:t xml:space="preserve"> </w:t>
      </w:r>
      <w:r w:rsidRPr="000E19AE">
        <w:rPr>
          <w:i/>
          <w:iCs/>
          <w:sz w:val="18"/>
          <w:szCs w:val="18"/>
        </w:rPr>
        <w:t>answer to QTON 214</w:t>
      </w:r>
      <w:r w:rsidRPr="000E19AE">
        <w:rPr>
          <w:sz w:val="18"/>
          <w:szCs w:val="18"/>
        </w:rPr>
        <w:t>, 6 September 2022</w:t>
      </w:r>
      <w:r w:rsidR="00F16DC9" w:rsidRPr="000E19AE">
        <w:rPr>
          <w:sz w:val="18"/>
          <w:szCs w:val="18"/>
        </w:rPr>
        <w:t xml:space="preserve">, (received </w:t>
      </w:r>
      <w:r w:rsidR="000E19AE" w:rsidRPr="000E19AE">
        <w:rPr>
          <w:sz w:val="18"/>
          <w:szCs w:val="18"/>
        </w:rPr>
        <w:t>13 September 2022</w:t>
      </w:r>
      <w:r w:rsidR="00EA73D0">
        <w:rPr>
          <w:sz w:val="18"/>
          <w:szCs w:val="18"/>
        </w:rPr>
        <w:t>)</w:t>
      </w:r>
      <w:r w:rsidRPr="000E19AE">
        <w:rPr>
          <w:sz w:val="18"/>
          <w:szCs w:val="18"/>
        </w:rPr>
        <w:t>.</w:t>
      </w:r>
    </w:p>
  </w:footnote>
  <w:footnote w:id="653">
    <w:p w14:paraId="4F90FA06" w14:textId="371F54B5" w:rsidR="0059007D" w:rsidRPr="000E19AE" w:rsidRDefault="0059007D" w:rsidP="0059007D">
      <w:pPr>
        <w:pStyle w:val="FootnoteText"/>
        <w:rPr>
          <w:sz w:val="18"/>
          <w:szCs w:val="18"/>
        </w:rPr>
      </w:pPr>
      <w:r w:rsidRPr="000E19AE">
        <w:rPr>
          <w:rStyle w:val="FootnoteReference"/>
          <w:sz w:val="18"/>
          <w:szCs w:val="18"/>
        </w:rPr>
        <w:footnoteRef/>
      </w:r>
      <w:r w:rsidRPr="000E19AE">
        <w:rPr>
          <w:sz w:val="18"/>
          <w:szCs w:val="18"/>
        </w:rPr>
        <w:t xml:space="preserve"> Mr Mick Gentleman</w:t>
      </w:r>
      <w:r w:rsidR="000311AD" w:rsidRPr="000E19AE">
        <w:rPr>
          <w:sz w:val="18"/>
          <w:szCs w:val="18"/>
        </w:rPr>
        <w:t xml:space="preserve"> MLA</w:t>
      </w:r>
      <w:r w:rsidRPr="000E19AE">
        <w:rPr>
          <w:sz w:val="18"/>
          <w:szCs w:val="18"/>
        </w:rPr>
        <w:t>, Minister for Policing and Emergency Services,</w:t>
      </w:r>
      <w:r w:rsidRPr="000E19AE">
        <w:rPr>
          <w:i/>
          <w:iCs/>
          <w:sz w:val="18"/>
          <w:szCs w:val="18"/>
        </w:rPr>
        <w:t xml:space="preserve"> answer to QTON 211</w:t>
      </w:r>
      <w:r w:rsidRPr="000E19AE">
        <w:rPr>
          <w:sz w:val="18"/>
          <w:szCs w:val="18"/>
        </w:rPr>
        <w:t xml:space="preserve">, 6 September 2022, (received </w:t>
      </w:r>
      <w:r w:rsidR="000E19AE" w:rsidRPr="000E19AE">
        <w:rPr>
          <w:sz w:val="18"/>
          <w:szCs w:val="18"/>
        </w:rPr>
        <w:t>13 September 2022</w:t>
      </w:r>
      <w:r w:rsidR="00EA73D0">
        <w:rPr>
          <w:sz w:val="18"/>
          <w:szCs w:val="18"/>
        </w:rPr>
        <w:t>)</w:t>
      </w:r>
      <w:r w:rsidRPr="000E19AE">
        <w:rPr>
          <w:sz w:val="18"/>
          <w:szCs w:val="18"/>
        </w:rPr>
        <w:t>.</w:t>
      </w:r>
    </w:p>
  </w:footnote>
  <w:footnote w:id="654">
    <w:p w14:paraId="782726C5" w14:textId="50D386A6" w:rsidR="000E19AE" w:rsidRPr="000E19AE" w:rsidRDefault="000E19AE" w:rsidP="000E19AE">
      <w:pPr>
        <w:pStyle w:val="FootnoteText"/>
        <w:rPr>
          <w:sz w:val="18"/>
          <w:szCs w:val="18"/>
        </w:rPr>
      </w:pPr>
      <w:r w:rsidRPr="000E19AE">
        <w:rPr>
          <w:rStyle w:val="FootnoteReference"/>
          <w:sz w:val="18"/>
          <w:szCs w:val="18"/>
        </w:rPr>
        <w:footnoteRef/>
      </w:r>
      <w:r w:rsidRPr="000E19AE">
        <w:rPr>
          <w:sz w:val="18"/>
          <w:szCs w:val="18"/>
        </w:rPr>
        <w:t xml:space="preserve"> Mr Mick Gentleman MLA, Minister for Policing and Emergency Services,</w:t>
      </w:r>
      <w:r w:rsidRPr="000E19AE">
        <w:rPr>
          <w:i/>
          <w:iCs/>
          <w:sz w:val="18"/>
          <w:szCs w:val="18"/>
        </w:rPr>
        <w:t xml:space="preserve"> answer to QTON 211</w:t>
      </w:r>
      <w:r w:rsidRPr="000E19AE">
        <w:rPr>
          <w:sz w:val="18"/>
          <w:szCs w:val="18"/>
        </w:rPr>
        <w:t>, 6 September 2022, (received 13 September 2022</w:t>
      </w:r>
      <w:r w:rsidR="00EA73D0">
        <w:rPr>
          <w:sz w:val="18"/>
          <w:szCs w:val="18"/>
        </w:rPr>
        <w:t>)</w:t>
      </w:r>
      <w:r w:rsidRPr="000E19AE">
        <w:rPr>
          <w:sz w:val="18"/>
          <w:szCs w:val="18"/>
        </w:rPr>
        <w:t>.</w:t>
      </w:r>
    </w:p>
  </w:footnote>
  <w:footnote w:id="655">
    <w:p w14:paraId="3B26E305" w14:textId="77777777" w:rsidR="000E19AE" w:rsidRPr="000E19AE" w:rsidRDefault="000E19AE" w:rsidP="000E19AE">
      <w:pPr>
        <w:pStyle w:val="FootnoteText"/>
        <w:rPr>
          <w:sz w:val="18"/>
          <w:szCs w:val="18"/>
        </w:rPr>
      </w:pPr>
      <w:r w:rsidRPr="000E19AE">
        <w:rPr>
          <w:rStyle w:val="FootnoteReference"/>
          <w:sz w:val="18"/>
          <w:szCs w:val="18"/>
        </w:rPr>
        <w:footnoteRef/>
      </w:r>
      <w:r w:rsidRPr="000E19AE">
        <w:rPr>
          <w:sz w:val="18"/>
          <w:szCs w:val="18"/>
        </w:rPr>
        <w:t xml:space="preserve"> Mr Mick Gentleman MLA, Minister for Policing and Emergency Services,</w:t>
      </w:r>
      <w:r w:rsidRPr="000E19AE">
        <w:rPr>
          <w:i/>
          <w:iCs/>
          <w:sz w:val="18"/>
          <w:szCs w:val="18"/>
        </w:rPr>
        <w:t xml:space="preserve"> answer to QTON 211</w:t>
      </w:r>
      <w:r w:rsidRPr="000E19AE">
        <w:rPr>
          <w:sz w:val="18"/>
          <w:szCs w:val="18"/>
        </w:rPr>
        <w:t>, 6 September 2022, (received 13 September 2022.</w:t>
      </w:r>
    </w:p>
  </w:footnote>
  <w:footnote w:id="656">
    <w:p w14:paraId="367E7C2D" w14:textId="0E30D1B3" w:rsidR="00A648DA" w:rsidRPr="00F16DC9" w:rsidRDefault="00A648DA" w:rsidP="00A648DA">
      <w:pPr>
        <w:pStyle w:val="FootnoteText"/>
        <w:rPr>
          <w:sz w:val="18"/>
          <w:szCs w:val="18"/>
        </w:rPr>
      </w:pPr>
      <w:r w:rsidRPr="00F16DC9">
        <w:rPr>
          <w:rStyle w:val="FootnoteReference"/>
          <w:sz w:val="18"/>
          <w:szCs w:val="18"/>
        </w:rPr>
        <w:footnoteRef/>
      </w:r>
      <w:r w:rsidRPr="00F16DC9">
        <w:rPr>
          <w:sz w:val="18"/>
          <w:szCs w:val="18"/>
        </w:rPr>
        <w:t xml:space="preserve"> Mr Andrew Braddock</w:t>
      </w:r>
      <w:r w:rsidR="00F16DC9">
        <w:rPr>
          <w:sz w:val="18"/>
          <w:szCs w:val="18"/>
        </w:rPr>
        <w:t xml:space="preserve"> MLA</w:t>
      </w:r>
      <w:r w:rsidRPr="00F16DC9">
        <w:rPr>
          <w:sz w:val="18"/>
          <w:szCs w:val="18"/>
        </w:rPr>
        <w:t xml:space="preserve">, </w:t>
      </w:r>
      <w:r w:rsidRPr="00F16DC9">
        <w:rPr>
          <w:i/>
          <w:iCs/>
          <w:sz w:val="18"/>
          <w:szCs w:val="18"/>
        </w:rPr>
        <w:t>Proof Committee Hansard</w:t>
      </w:r>
      <w:r w:rsidRPr="00F16DC9">
        <w:rPr>
          <w:sz w:val="18"/>
          <w:szCs w:val="18"/>
        </w:rPr>
        <w:t>, 29 August 2022, p</w:t>
      </w:r>
      <w:r w:rsidR="00F16DC9">
        <w:rPr>
          <w:sz w:val="18"/>
          <w:szCs w:val="18"/>
        </w:rPr>
        <w:t xml:space="preserve"> </w:t>
      </w:r>
      <w:r w:rsidRPr="00F16DC9">
        <w:rPr>
          <w:sz w:val="18"/>
          <w:szCs w:val="18"/>
        </w:rPr>
        <w:t>661.</w:t>
      </w:r>
    </w:p>
  </w:footnote>
  <w:footnote w:id="657">
    <w:p w14:paraId="2D6EA46A" w14:textId="546BE23E" w:rsidR="00A648DA" w:rsidRPr="00F16DC9" w:rsidRDefault="00A648DA" w:rsidP="00A648DA">
      <w:pPr>
        <w:pStyle w:val="FootnoteText"/>
        <w:rPr>
          <w:sz w:val="18"/>
          <w:szCs w:val="18"/>
        </w:rPr>
      </w:pPr>
      <w:r w:rsidRPr="00F16DC9">
        <w:rPr>
          <w:rStyle w:val="FootnoteReference"/>
          <w:sz w:val="18"/>
          <w:szCs w:val="18"/>
        </w:rPr>
        <w:footnoteRef/>
      </w:r>
      <w:r w:rsidRPr="00F16DC9">
        <w:rPr>
          <w:sz w:val="18"/>
          <w:szCs w:val="18"/>
        </w:rPr>
        <w:t xml:space="preserve"> Dr Helen Watchirs, ACT Human Rights Commissioner, </w:t>
      </w:r>
      <w:r w:rsidRPr="00F16DC9">
        <w:rPr>
          <w:i/>
          <w:iCs/>
          <w:sz w:val="18"/>
          <w:szCs w:val="18"/>
        </w:rPr>
        <w:t>Proof Committee Hansard</w:t>
      </w:r>
      <w:r w:rsidRPr="00F16DC9">
        <w:rPr>
          <w:sz w:val="18"/>
          <w:szCs w:val="18"/>
        </w:rPr>
        <w:t>, 1 September 2022, p</w:t>
      </w:r>
      <w:r w:rsidR="00F16DC9">
        <w:rPr>
          <w:sz w:val="18"/>
          <w:szCs w:val="18"/>
        </w:rPr>
        <w:t xml:space="preserve"> </w:t>
      </w:r>
      <w:r w:rsidRPr="00F16DC9">
        <w:rPr>
          <w:sz w:val="18"/>
          <w:szCs w:val="18"/>
        </w:rPr>
        <w:t>941.</w:t>
      </w:r>
    </w:p>
  </w:footnote>
  <w:footnote w:id="658">
    <w:p w14:paraId="08A636BA" w14:textId="2470EB67" w:rsidR="00A648DA" w:rsidRPr="0059007D" w:rsidRDefault="00A648DA" w:rsidP="00A648DA">
      <w:pPr>
        <w:pStyle w:val="FootnoteText"/>
        <w:rPr>
          <w:sz w:val="18"/>
          <w:szCs w:val="18"/>
        </w:rPr>
      </w:pPr>
      <w:r w:rsidRPr="0059007D">
        <w:rPr>
          <w:rStyle w:val="FootnoteReference"/>
          <w:sz w:val="18"/>
          <w:szCs w:val="18"/>
        </w:rPr>
        <w:footnoteRef/>
      </w:r>
      <w:r w:rsidRPr="0059007D">
        <w:rPr>
          <w:sz w:val="18"/>
          <w:szCs w:val="18"/>
        </w:rPr>
        <w:t xml:space="preserve"> Dr Helen Watchirs, </w:t>
      </w:r>
      <w:r w:rsidR="0059007D" w:rsidRPr="00F16DC9">
        <w:rPr>
          <w:sz w:val="18"/>
          <w:szCs w:val="18"/>
        </w:rPr>
        <w:t>ACT Human Rights Commissioner</w:t>
      </w:r>
      <w:r w:rsidR="0059007D">
        <w:rPr>
          <w:sz w:val="18"/>
          <w:szCs w:val="18"/>
        </w:rPr>
        <w:t>,</w:t>
      </w:r>
      <w:r w:rsidR="0059007D" w:rsidRPr="0059007D">
        <w:rPr>
          <w:i/>
          <w:iCs/>
          <w:sz w:val="18"/>
          <w:szCs w:val="18"/>
        </w:rPr>
        <w:t xml:space="preserve"> </w:t>
      </w:r>
      <w:r w:rsidRPr="0059007D">
        <w:rPr>
          <w:i/>
          <w:iCs/>
          <w:sz w:val="18"/>
          <w:szCs w:val="18"/>
        </w:rPr>
        <w:t>Proof Committee Hansard</w:t>
      </w:r>
      <w:r w:rsidRPr="0059007D">
        <w:rPr>
          <w:sz w:val="18"/>
          <w:szCs w:val="18"/>
        </w:rPr>
        <w:t>, 1 September 2022, p</w:t>
      </w:r>
      <w:r w:rsidR="0059007D">
        <w:rPr>
          <w:sz w:val="18"/>
          <w:szCs w:val="18"/>
        </w:rPr>
        <w:t xml:space="preserve"> </w:t>
      </w:r>
      <w:r w:rsidRPr="0059007D">
        <w:rPr>
          <w:sz w:val="18"/>
          <w:szCs w:val="18"/>
        </w:rPr>
        <w:t xml:space="preserve">942, Ms Karen Toohey, Discrimination, Health Services, Disability and Community Services Commissioner, </w:t>
      </w:r>
      <w:r w:rsidRPr="0059007D">
        <w:rPr>
          <w:i/>
          <w:iCs/>
          <w:sz w:val="18"/>
          <w:szCs w:val="18"/>
        </w:rPr>
        <w:t>Proof Committee Hansard</w:t>
      </w:r>
      <w:r w:rsidRPr="0059007D">
        <w:rPr>
          <w:sz w:val="18"/>
          <w:szCs w:val="18"/>
        </w:rPr>
        <w:t>, 1</w:t>
      </w:r>
      <w:r w:rsidR="0059007D">
        <w:rPr>
          <w:sz w:val="18"/>
          <w:szCs w:val="18"/>
        </w:rPr>
        <w:t> </w:t>
      </w:r>
      <w:r w:rsidRPr="0059007D">
        <w:rPr>
          <w:sz w:val="18"/>
          <w:szCs w:val="18"/>
        </w:rPr>
        <w:t>September 2022, p</w:t>
      </w:r>
      <w:r w:rsidR="0059007D">
        <w:rPr>
          <w:sz w:val="18"/>
          <w:szCs w:val="18"/>
        </w:rPr>
        <w:t xml:space="preserve"> </w:t>
      </w:r>
      <w:r w:rsidRPr="0059007D">
        <w:rPr>
          <w:sz w:val="18"/>
          <w:szCs w:val="18"/>
        </w:rPr>
        <w:t>942.</w:t>
      </w:r>
    </w:p>
  </w:footnote>
  <w:footnote w:id="659">
    <w:p w14:paraId="4710E125" w14:textId="79257E30" w:rsidR="00A648DA" w:rsidRDefault="00A648DA" w:rsidP="00A648DA">
      <w:pPr>
        <w:pStyle w:val="FootnoteText"/>
      </w:pPr>
      <w:r w:rsidRPr="0059007D">
        <w:rPr>
          <w:rStyle w:val="FootnoteReference"/>
          <w:sz w:val="18"/>
          <w:szCs w:val="18"/>
        </w:rPr>
        <w:footnoteRef/>
      </w:r>
      <w:r w:rsidRPr="0059007D">
        <w:rPr>
          <w:sz w:val="18"/>
          <w:szCs w:val="18"/>
        </w:rPr>
        <w:t xml:space="preserve"> Deputy Commissioner Neil Gaughan, </w:t>
      </w:r>
      <w:r w:rsidR="0059007D" w:rsidRPr="00761F97">
        <w:rPr>
          <w:sz w:val="18"/>
          <w:szCs w:val="18"/>
        </w:rPr>
        <w:t>Chief Police Officer</w:t>
      </w:r>
      <w:r w:rsidR="0059007D">
        <w:rPr>
          <w:sz w:val="18"/>
          <w:szCs w:val="18"/>
        </w:rPr>
        <w:t>,</w:t>
      </w:r>
      <w:r w:rsidR="0059007D" w:rsidRPr="0059007D">
        <w:rPr>
          <w:i/>
          <w:iCs/>
          <w:sz w:val="18"/>
          <w:szCs w:val="18"/>
        </w:rPr>
        <w:t xml:space="preserve"> </w:t>
      </w:r>
      <w:r w:rsidRPr="0059007D">
        <w:rPr>
          <w:i/>
          <w:iCs/>
          <w:sz w:val="18"/>
          <w:szCs w:val="18"/>
        </w:rPr>
        <w:t>Proof Committee Hansard</w:t>
      </w:r>
      <w:r w:rsidRPr="0059007D">
        <w:rPr>
          <w:sz w:val="18"/>
          <w:szCs w:val="18"/>
        </w:rPr>
        <w:t>, 29 August 2022, p</w:t>
      </w:r>
      <w:r w:rsidR="0059007D">
        <w:rPr>
          <w:sz w:val="18"/>
          <w:szCs w:val="18"/>
        </w:rPr>
        <w:t xml:space="preserve"> </w:t>
      </w:r>
      <w:r w:rsidRPr="0059007D">
        <w:rPr>
          <w:sz w:val="18"/>
          <w:szCs w:val="18"/>
        </w:rPr>
        <w:t>667.</w:t>
      </w:r>
    </w:p>
  </w:footnote>
  <w:footnote w:id="660">
    <w:p w14:paraId="5E0E74EF" w14:textId="19DC1B38" w:rsidR="00EA73D0" w:rsidRPr="00EA73D0" w:rsidRDefault="00EA73D0">
      <w:pPr>
        <w:pStyle w:val="FootnoteText"/>
        <w:rPr>
          <w:sz w:val="18"/>
          <w:szCs w:val="18"/>
        </w:rPr>
      </w:pPr>
      <w:r w:rsidRPr="00EA73D0">
        <w:rPr>
          <w:rStyle w:val="FootnoteReference"/>
          <w:sz w:val="18"/>
          <w:szCs w:val="18"/>
        </w:rPr>
        <w:footnoteRef/>
      </w:r>
      <w:r w:rsidRPr="00EA73D0">
        <w:rPr>
          <w:sz w:val="18"/>
          <w:szCs w:val="18"/>
        </w:rPr>
        <w:t xml:space="preserve"> </w:t>
      </w:r>
      <w:r w:rsidRPr="00EA73D0">
        <w:rPr>
          <w:i/>
          <w:iCs/>
          <w:sz w:val="18"/>
          <w:szCs w:val="18"/>
        </w:rPr>
        <w:t>Bail Act 1992</w:t>
      </w:r>
      <w:r w:rsidRPr="00EA73D0">
        <w:rPr>
          <w:sz w:val="18"/>
          <w:szCs w:val="18"/>
        </w:rPr>
        <w:t>, s 44.</w:t>
      </w:r>
    </w:p>
  </w:footnote>
  <w:footnote w:id="661">
    <w:p w14:paraId="6D9A3011" w14:textId="5E690AF7" w:rsidR="00A648DA" w:rsidRPr="0059007D" w:rsidRDefault="00A648DA" w:rsidP="00A648DA">
      <w:pPr>
        <w:pStyle w:val="FootnoteText"/>
        <w:rPr>
          <w:sz w:val="18"/>
          <w:szCs w:val="18"/>
        </w:rPr>
      </w:pPr>
      <w:r w:rsidRPr="0059007D">
        <w:rPr>
          <w:rStyle w:val="FootnoteReference"/>
          <w:sz w:val="18"/>
          <w:szCs w:val="18"/>
        </w:rPr>
        <w:footnoteRef/>
      </w:r>
      <w:r w:rsidRPr="0059007D">
        <w:rPr>
          <w:sz w:val="18"/>
          <w:szCs w:val="18"/>
        </w:rPr>
        <w:t xml:space="preserve"> Mr Shane Rattenbury</w:t>
      </w:r>
      <w:r w:rsidR="0059007D">
        <w:rPr>
          <w:sz w:val="18"/>
          <w:szCs w:val="18"/>
        </w:rPr>
        <w:t xml:space="preserve"> MLA</w:t>
      </w:r>
      <w:r w:rsidRPr="0059007D">
        <w:rPr>
          <w:sz w:val="18"/>
          <w:szCs w:val="18"/>
        </w:rPr>
        <w:t xml:space="preserve">, Attorney-General, </w:t>
      </w:r>
      <w:r w:rsidRPr="0059007D">
        <w:rPr>
          <w:i/>
          <w:iCs/>
          <w:sz w:val="18"/>
          <w:szCs w:val="18"/>
        </w:rPr>
        <w:t>Proof Committee Hansard</w:t>
      </w:r>
      <w:r w:rsidRPr="0059007D">
        <w:rPr>
          <w:sz w:val="18"/>
          <w:szCs w:val="18"/>
        </w:rPr>
        <w:t>, 24 August 2022, p</w:t>
      </w:r>
      <w:r w:rsidR="0059007D">
        <w:rPr>
          <w:sz w:val="18"/>
          <w:szCs w:val="18"/>
        </w:rPr>
        <w:t xml:space="preserve"> </w:t>
      </w:r>
      <w:r w:rsidRPr="0059007D">
        <w:rPr>
          <w:sz w:val="18"/>
          <w:szCs w:val="18"/>
        </w:rPr>
        <w:t>357.</w:t>
      </w:r>
    </w:p>
  </w:footnote>
  <w:footnote w:id="662">
    <w:p w14:paraId="4F32DE08" w14:textId="3D55E531" w:rsidR="00A648DA" w:rsidRPr="0059007D" w:rsidRDefault="00A648DA" w:rsidP="00A648DA">
      <w:pPr>
        <w:pStyle w:val="FootnoteText"/>
        <w:rPr>
          <w:sz w:val="18"/>
          <w:szCs w:val="18"/>
        </w:rPr>
      </w:pPr>
      <w:r w:rsidRPr="0059007D">
        <w:rPr>
          <w:rStyle w:val="FootnoteReference"/>
          <w:sz w:val="18"/>
          <w:szCs w:val="18"/>
        </w:rPr>
        <w:footnoteRef/>
      </w:r>
      <w:r w:rsidRPr="0059007D">
        <w:rPr>
          <w:sz w:val="18"/>
          <w:szCs w:val="18"/>
        </w:rPr>
        <w:t xml:space="preserve"> Mr Shane Drumgold SC, Director of Public Prosecutions, </w:t>
      </w:r>
      <w:r w:rsidRPr="0059007D">
        <w:rPr>
          <w:i/>
          <w:iCs/>
          <w:sz w:val="18"/>
          <w:szCs w:val="18"/>
        </w:rPr>
        <w:t>Proof Committee Hansard</w:t>
      </w:r>
      <w:r w:rsidRPr="0059007D">
        <w:rPr>
          <w:sz w:val="18"/>
          <w:szCs w:val="18"/>
        </w:rPr>
        <w:t>, 24 August 2022, p</w:t>
      </w:r>
      <w:r w:rsidR="0059007D">
        <w:rPr>
          <w:sz w:val="18"/>
          <w:szCs w:val="18"/>
        </w:rPr>
        <w:t xml:space="preserve">p </w:t>
      </w:r>
      <w:r w:rsidRPr="0059007D">
        <w:rPr>
          <w:sz w:val="18"/>
          <w:szCs w:val="18"/>
        </w:rPr>
        <w:t>277</w:t>
      </w:r>
      <w:r w:rsidR="0059007D" w:rsidRPr="000B23DE">
        <w:rPr>
          <w:sz w:val="18"/>
          <w:szCs w:val="18"/>
        </w:rPr>
        <w:t>–</w:t>
      </w:r>
      <w:r w:rsidRPr="0059007D">
        <w:rPr>
          <w:sz w:val="18"/>
          <w:szCs w:val="18"/>
        </w:rPr>
        <w:t>278.</w:t>
      </w:r>
    </w:p>
  </w:footnote>
  <w:footnote w:id="663">
    <w:p w14:paraId="6D7CBB6F" w14:textId="6B63A1BF"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ACT Policing, Online News: Stolen vehicles and dangerous driving targeted by new taskforce, Operation Toric, 19 August 2022 </w:t>
      </w:r>
      <w:hyperlink r:id="rId31" w:history="1">
        <w:r w:rsidRPr="000311AD">
          <w:rPr>
            <w:rStyle w:val="Hyperlink"/>
            <w:sz w:val="18"/>
            <w:szCs w:val="18"/>
          </w:rPr>
          <w:t>https://www.policenews.act.gov.au/news/media-releases/stolen-vehicles-and-dangerous-driving-targeted-new-taskforce</w:t>
        </w:r>
      </w:hyperlink>
      <w:r w:rsidRPr="000311AD">
        <w:rPr>
          <w:sz w:val="18"/>
          <w:szCs w:val="18"/>
        </w:rPr>
        <w:t xml:space="preserve"> (accessed 20 September 2022)</w:t>
      </w:r>
      <w:r w:rsidR="000311AD">
        <w:rPr>
          <w:sz w:val="18"/>
          <w:szCs w:val="18"/>
        </w:rPr>
        <w:t>.</w:t>
      </w:r>
    </w:p>
  </w:footnote>
  <w:footnote w:id="664">
    <w:p w14:paraId="652F8C0E" w14:textId="11DF03A9"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Deputy Commissioner Neil Gaughan, </w:t>
      </w:r>
      <w:r w:rsidR="0059007D" w:rsidRPr="000311AD">
        <w:rPr>
          <w:sz w:val="18"/>
          <w:szCs w:val="18"/>
        </w:rPr>
        <w:t>Chief Police Officer,</w:t>
      </w:r>
      <w:r w:rsidR="0059007D" w:rsidRPr="000311AD">
        <w:rPr>
          <w:i/>
          <w:iCs/>
          <w:sz w:val="18"/>
          <w:szCs w:val="18"/>
        </w:rPr>
        <w:t xml:space="preserve"> </w:t>
      </w:r>
      <w:r w:rsidRPr="000311AD">
        <w:rPr>
          <w:i/>
          <w:iCs/>
          <w:sz w:val="18"/>
          <w:szCs w:val="18"/>
        </w:rPr>
        <w:t>Proof Committee Hansard</w:t>
      </w:r>
      <w:r w:rsidRPr="000311AD">
        <w:rPr>
          <w:sz w:val="18"/>
          <w:szCs w:val="18"/>
        </w:rPr>
        <w:t>, p</w:t>
      </w:r>
      <w:r w:rsidR="0059007D" w:rsidRPr="000311AD">
        <w:rPr>
          <w:sz w:val="18"/>
          <w:szCs w:val="18"/>
        </w:rPr>
        <w:t xml:space="preserve"> </w:t>
      </w:r>
      <w:r w:rsidRPr="000311AD">
        <w:rPr>
          <w:sz w:val="18"/>
          <w:szCs w:val="18"/>
        </w:rPr>
        <w:t>663.</w:t>
      </w:r>
    </w:p>
  </w:footnote>
  <w:footnote w:id="665">
    <w:p w14:paraId="6C1CE34E" w14:textId="6DEE923D"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ABC News Canberra has the second-highest car theft rate in the country as taskforce launched to target stolen cars, dangerous driving: https//www.abc.net.au/news/2022-08-19/act-police-vehicles-being-rammed-cars-stolen-in-canberra/101349504</w:t>
      </w:r>
      <w:r w:rsidR="000311AD">
        <w:rPr>
          <w:sz w:val="18"/>
          <w:szCs w:val="18"/>
        </w:rPr>
        <w:t xml:space="preserve"> </w:t>
      </w:r>
      <w:r w:rsidRPr="000311AD">
        <w:rPr>
          <w:sz w:val="18"/>
          <w:szCs w:val="18"/>
        </w:rPr>
        <w:t>(accessed 20 September 2022)</w:t>
      </w:r>
      <w:r w:rsidR="000311AD">
        <w:rPr>
          <w:sz w:val="18"/>
          <w:szCs w:val="18"/>
        </w:rPr>
        <w:t>.</w:t>
      </w:r>
    </w:p>
  </w:footnote>
  <w:footnote w:id="666">
    <w:p w14:paraId="2B490898" w14:textId="77777777"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ACT Policing, Online News: Stolen vehicles and dangerous driving targeted by new taskforce </w:t>
      </w:r>
      <w:hyperlink r:id="rId32" w:history="1">
        <w:r w:rsidRPr="000311AD">
          <w:rPr>
            <w:rStyle w:val="Hyperlink"/>
            <w:sz w:val="18"/>
            <w:szCs w:val="18"/>
          </w:rPr>
          <w:t>https://www.policenews.act.gov.au/news/media-releases/stolen-vehicles-and-dangerous-driving-targeted-new-taskforce</w:t>
        </w:r>
      </w:hyperlink>
      <w:r w:rsidRPr="000311AD">
        <w:rPr>
          <w:sz w:val="18"/>
          <w:szCs w:val="18"/>
        </w:rPr>
        <w:t xml:space="preserve"> (accessed 20 September 2022)</w:t>
      </w:r>
    </w:p>
  </w:footnote>
  <w:footnote w:id="667">
    <w:p w14:paraId="2BDB805E" w14:textId="69C60972"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Mr Peter Whowell, Executive General Manager, Corporate Services, ACT Policing, Proof Committee Hansard, 29 August 2022, p</w:t>
      </w:r>
      <w:r w:rsidR="000311AD">
        <w:rPr>
          <w:sz w:val="18"/>
          <w:szCs w:val="18"/>
        </w:rPr>
        <w:t xml:space="preserve"> </w:t>
      </w:r>
      <w:r w:rsidRPr="000311AD">
        <w:rPr>
          <w:sz w:val="18"/>
          <w:szCs w:val="18"/>
        </w:rPr>
        <w:t>670.</w:t>
      </w:r>
    </w:p>
  </w:footnote>
  <w:footnote w:id="668">
    <w:p w14:paraId="1ED86520" w14:textId="0DFAFA12"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ABC News Canberra has the second-highest car theft rate in the country as taskforce launched to target stolen cars, dangerous driving: https//www.abc.net.au/news/2022-08-19/act-police-vehicles-being-rammed-cars-stolen-in-canberra/101349504 (accessed 20 September 2022)</w:t>
      </w:r>
      <w:r w:rsidR="000311AD">
        <w:rPr>
          <w:sz w:val="18"/>
          <w:szCs w:val="18"/>
        </w:rPr>
        <w:t>.</w:t>
      </w:r>
    </w:p>
  </w:footnote>
  <w:footnote w:id="669">
    <w:p w14:paraId="6EAC4155" w14:textId="62D1977C"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Mr Peter Whowell, Executive General Manager, Corporate Services, ACT Policing, </w:t>
      </w:r>
      <w:r w:rsidRPr="000311AD">
        <w:rPr>
          <w:i/>
          <w:iCs/>
          <w:sz w:val="18"/>
          <w:szCs w:val="18"/>
        </w:rPr>
        <w:t>Proof Committee Hansard</w:t>
      </w:r>
      <w:r w:rsidRPr="000311AD">
        <w:rPr>
          <w:sz w:val="18"/>
          <w:szCs w:val="18"/>
        </w:rPr>
        <w:t>, 29 August 2022, p</w:t>
      </w:r>
      <w:r w:rsidR="000311AD">
        <w:rPr>
          <w:sz w:val="18"/>
          <w:szCs w:val="18"/>
        </w:rPr>
        <w:t xml:space="preserve"> </w:t>
      </w:r>
      <w:r w:rsidRPr="000311AD">
        <w:rPr>
          <w:sz w:val="18"/>
          <w:szCs w:val="18"/>
        </w:rPr>
        <w:t>664.</w:t>
      </w:r>
    </w:p>
  </w:footnote>
  <w:footnote w:id="670">
    <w:p w14:paraId="128B00CE" w14:textId="0DA43B82" w:rsidR="00832E4C" w:rsidRPr="00832E4C" w:rsidRDefault="00832E4C">
      <w:pPr>
        <w:pStyle w:val="FootnoteText"/>
        <w:rPr>
          <w:sz w:val="18"/>
          <w:szCs w:val="18"/>
        </w:rPr>
      </w:pPr>
      <w:r w:rsidRPr="00832E4C">
        <w:rPr>
          <w:rStyle w:val="FootnoteReference"/>
          <w:sz w:val="18"/>
          <w:szCs w:val="18"/>
        </w:rPr>
        <w:footnoteRef/>
      </w:r>
      <w:r w:rsidRPr="00832E4C">
        <w:rPr>
          <w:sz w:val="18"/>
          <w:szCs w:val="18"/>
        </w:rPr>
        <w:t xml:space="preserve"> Mr Mick Gentleman MLA, Minister for Police and Emergency Services, </w:t>
      </w:r>
      <w:r w:rsidRPr="00832E4C">
        <w:rPr>
          <w:i/>
          <w:iCs/>
          <w:sz w:val="18"/>
          <w:szCs w:val="18"/>
        </w:rPr>
        <w:t>answer to QON 280</w:t>
      </w:r>
      <w:r w:rsidRPr="00832E4C">
        <w:rPr>
          <w:sz w:val="18"/>
          <w:szCs w:val="18"/>
        </w:rPr>
        <w:t>, 20 September 2022 (received 20 September 2022)</w:t>
      </w:r>
    </w:p>
  </w:footnote>
  <w:footnote w:id="671">
    <w:p w14:paraId="6153495F" w14:textId="77777777"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ACT Policing, </w:t>
      </w:r>
      <w:r w:rsidRPr="000311AD">
        <w:rPr>
          <w:i/>
          <w:iCs/>
          <w:sz w:val="18"/>
          <w:szCs w:val="18"/>
        </w:rPr>
        <w:t>Police Services Model</w:t>
      </w:r>
      <w:r w:rsidRPr="000311AD">
        <w:rPr>
          <w:sz w:val="18"/>
          <w:szCs w:val="18"/>
        </w:rPr>
        <w:t xml:space="preserve">, </w:t>
      </w:r>
      <w:hyperlink r:id="rId33" w:anchor=":~:text=The%20new%20Police%20Services%20Model%20%28PSM%29%20will%20see,working%20in%20a%20more%20connected%20and%20effective%20way." w:history="1">
        <w:r w:rsidRPr="000311AD">
          <w:rPr>
            <w:rStyle w:val="Hyperlink"/>
            <w:sz w:val="18"/>
            <w:szCs w:val="18"/>
          </w:rPr>
          <w:t>Police Services Model | Australian Capital Territory Policing (act.gov.au)</w:t>
        </w:r>
      </w:hyperlink>
      <w:r w:rsidRPr="000311AD">
        <w:rPr>
          <w:sz w:val="18"/>
          <w:szCs w:val="18"/>
        </w:rPr>
        <w:t xml:space="preserve"> (accessed 21 September 2022).</w:t>
      </w:r>
    </w:p>
  </w:footnote>
  <w:footnote w:id="672">
    <w:p w14:paraId="5332A624" w14:textId="1CA62651"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Mr Peter Whowell, </w:t>
      </w:r>
      <w:r w:rsidR="000311AD" w:rsidRPr="000311AD">
        <w:rPr>
          <w:sz w:val="18"/>
          <w:szCs w:val="18"/>
        </w:rPr>
        <w:t>Executive General Manager, Corporate Services, ACT Policing</w:t>
      </w:r>
      <w:r w:rsidR="000311AD">
        <w:rPr>
          <w:sz w:val="18"/>
          <w:szCs w:val="18"/>
        </w:rPr>
        <w:t>,</w:t>
      </w:r>
      <w:r w:rsidR="000311AD" w:rsidRPr="000311AD">
        <w:rPr>
          <w:i/>
          <w:iCs/>
          <w:sz w:val="18"/>
          <w:szCs w:val="18"/>
        </w:rPr>
        <w:t xml:space="preserve"> </w:t>
      </w:r>
      <w:r w:rsidRPr="000311AD">
        <w:rPr>
          <w:i/>
          <w:iCs/>
          <w:sz w:val="18"/>
          <w:szCs w:val="18"/>
        </w:rPr>
        <w:t>Proof Committee Hansard</w:t>
      </w:r>
      <w:r w:rsidRPr="000311AD">
        <w:rPr>
          <w:sz w:val="18"/>
          <w:szCs w:val="18"/>
        </w:rPr>
        <w:t>,</w:t>
      </w:r>
      <w:r w:rsidR="008250E2">
        <w:rPr>
          <w:sz w:val="18"/>
          <w:szCs w:val="18"/>
        </w:rPr>
        <w:t xml:space="preserve"> </w:t>
      </w:r>
      <w:r w:rsidRPr="000311AD">
        <w:rPr>
          <w:sz w:val="18"/>
          <w:szCs w:val="18"/>
        </w:rPr>
        <w:t>29 August 2022, p</w:t>
      </w:r>
      <w:r w:rsidR="000311AD">
        <w:rPr>
          <w:sz w:val="18"/>
          <w:szCs w:val="18"/>
        </w:rPr>
        <w:t xml:space="preserve"> </w:t>
      </w:r>
      <w:r w:rsidRPr="000311AD">
        <w:rPr>
          <w:sz w:val="18"/>
          <w:szCs w:val="18"/>
        </w:rPr>
        <w:t>670.</w:t>
      </w:r>
    </w:p>
  </w:footnote>
  <w:footnote w:id="673">
    <w:p w14:paraId="591C8ABE" w14:textId="781B6C3F"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Mr Peter Whowell, </w:t>
      </w:r>
      <w:r w:rsidR="000311AD" w:rsidRPr="000311AD">
        <w:rPr>
          <w:sz w:val="18"/>
          <w:szCs w:val="18"/>
        </w:rPr>
        <w:t>Executive General Manager, Corporate Services, ACT Policing</w:t>
      </w:r>
      <w:r w:rsidR="000311AD">
        <w:rPr>
          <w:sz w:val="18"/>
          <w:szCs w:val="18"/>
        </w:rPr>
        <w:t>,</w:t>
      </w:r>
      <w:r w:rsidR="000311AD" w:rsidRPr="000311AD">
        <w:rPr>
          <w:i/>
          <w:iCs/>
          <w:sz w:val="18"/>
          <w:szCs w:val="18"/>
        </w:rPr>
        <w:t xml:space="preserve"> </w:t>
      </w:r>
      <w:r w:rsidRPr="000311AD">
        <w:rPr>
          <w:i/>
          <w:iCs/>
          <w:sz w:val="18"/>
          <w:szCs w:val="18"/>
        </w:rPr>
        <w:t>Proof Committee Hansard</w:t>
      </w:r>
      <w:r w:rsidRPr="000311AD">
        <w:rPr>
          <w:sz w:val="18"/>
          <w:szCs w:val="18"/>
        </w:rPr>
        <w:t>,</w:t>
      </w:r>
      <w:r w:rsidR="008250E2">
        <w:rPr>
          <w:sz w:val="18"/>
          <w:szCs w:val="18"/>
        </w:rPr>
        <w:t xml:space="preserve"> </w:t>
      </w:r>
      <w:r w:rsidRPr="000311AD">
        <w:rPr>
          <w:sz w:val="18"/>
          <w:szCs w:val="18"/>
        </w:rPr>
        <w:t>29 August 2022, p</w:t>
      </w:r>
      <w:r w:rsidR="000311AD">
        <w:rPr>
          <w:sz w:val="18"/>
          <w:szCs w:val="18"/>
        </w:rPr>
        <w:t xml:space="preserve"> </w:t>
      </w:r>
      <w:r w:rsidRPr="000311AD">
        <w:rPr>
          <w:sz w:val="18"/>
          <w:szCs w:val="18"/>
        </w:rPr>
        <w:t>668.</w:t>
      </w:r>
    </w:p>
  </w:footnote>
  <w:footnote w:id="674">
    <w:p w14:paraId="370388CB" w14:textId="0B4F7B68"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Mr Mick Gentleman</w:t>
      </w:r>
      <w:r w:rsidR="000311AD">
        <w:rPr>
          <w:sz w:val="18"/>
          <w:szCs w:val="18"/>
        </w:rPr>
        <w:t xml:space="preserve"> MLA</w:t>
      </w:r>
      <w:r w:rsidRPr="000311AD">
        <w:rPr>
          <w:sz w:val="18"/>
          <w:szCs w:val="18"/>
        </w:rPr>
        <w:t>, Minister for Policing and Emergency Services,</w:t>
      </w:r>
      <w:r w:rsidR="008250E2">
        <w:rPr>
          <w:sz w:val="18"/>
          <w:szCs w:val="18"/>
        </w:rPr>
        <w:t xml:space="preserve"> </w:t>
      </w:r>
      <w:r w:rsidR="008250E2" w:rsidRPr="000311AD">
        <w:rPr>
          <w:i/>
          <w:iCs/>
          <w:sz w:val="18"/>
          <w:szCs w:val="18"/>
        </w:rPr>
        <w:t>Proof Committee Hansard</w:t>
      </w:r>
      <w:r w:rsidR="008250E2" w:rsidRPr="000311AD">
        <w:rPr>
          <w:sz w:val="18"/>
          <w:szCs w:val="18"/>
        </w:rPr>
        <w:t>,</w:t>
      </w:r>
      <w:r w:rsidR="008250E2">
        <w:rPr>
          <w:sz w:val="18"/>
          <w:szCs w:val="18"/>
        </w:rPr>
        <w:t xml:space="preserve"> </w:t>
      </w:r>
      <w:r w:rsidR="008250E2" w:rsidRPr="000311AD">
        <w:rPr>
          <w:sz w:val="18"/>
          <w:szCs w:val="18"/>
        </w:rPr>
        <w:t>29 August 2022</w:t>
      </w:r>
      <w:r w:rsidR="008250E2">
        <w:rPr>
          <w:sz w:val="18"/>
          <w:szCs w:val="18"/>
        </w:rPr>
        <w:t>,</w:t>
      </w:r>
      <w:r w:rsidRPr="000311AD">
        <w:rPr>
          <w:sz w:val="18"/>
          <w:szCs w:val="18"/>
        </w:rPr>
        <w:t xml:space="preserve"> p</w:t>
      </w:r>
      <w:r w:rsidR="008250E2">
        <w:rPr>
          <w:sz w:val="18"/>
          <w:szCs w:val="18"/>
        </w:rPr>
        <w:t> </w:t>
      </w:r>
      <w:r w:rsidRPr="000311AD">
        <w:rPr>
          <w:sz w:val="18"/>
          <w:szCs w:val="18"/>
        </w:rPr>
        <w:t>669.</w:t>
      </w:r>
    </w:p>
  </w:footnote>
  <w:footnote w:id="675">
    <w:p w14:paraId="579A74F7" w14:textId="77777777" w:rsidR="00414092" w:rsidRDefault="00414092" w:rsidP="00414092">
      <w:pPr>
        <w:pStyle w:val="FootnoteText"/>
      </w:pPr>
      <w:r w:rsidRPr="000311AD">
        <w:rPr>
          <w:rStyle w:val="FootnoteReference"/>
          <w:sz w:val="18"/>
          <w:szCs w:val="18"/>
        </w:rPr>
        <w:footnoteRef/>
      </w:r>
      <w:r w:rsidRPr="000311AD">
        <w:rPr>
          <w:sz w:val="18"/>
          <w:szCs w:val="18"/>
        </w:rPr>
        <w:t xml:space="preserve"> Mr Mick Gentleman</w:t>
      </w:r>
      <w:r>
        <w:rPr>
          <w:sz w:val="18"/>
          <w:szCs w:val="18"/>
        </w:rPr>
        <w:t xml:space="preserve"> MLA</w:t>
      </w:r>
      <w:r w:rsidRPr="000311AD">
        <w:rPr>
          <w:sz w:val="18"/>
          <w:szCs w:val="18"/>
        </w:rPr>
        <w:t xml:space="preserve">, Minister for Policing and Emergency Services, </w:t>
      </w:r>
      <w:r w:rsidRPr="000311AD">
        <w:rPr>
          <w:i/>
          <w:iCs/>
          <w:sz w:val="18"/>
          <w:szCs w:val="18"/>
        </w:rPr>
        <w:t>Proof Committee Hansard</w:t>
      </w:r>
      <w:r w:rsidRPr="000311AD">
        <w:rPr>
          <w:sz w:val="18"/>
          <w:szCs w:val="18"/>
        </w:rPr>
        <w:t>,</w:t>
      </w:r>
      <w:r>
        <w:rPr>
          <w:sz w:val="18"/>
          <w:szCs w:val="18"/>
        </w:rPr>
        <w:t xml:space="preserve"> </w:t>
      </w:r>
      <w:r w:rsidRPr="000311AD">
        <w:rPr>
          <w:sz w:val="18"/>
          <w:szCs w:val="18"/>
        </w:rPr>
        <w:t>29 August 2022</w:t>
      </w:r>
      <w:r>
        <w:rPr>
          <w:sz w:val="18"/>
          <w:szCs w:val="18"/>
        </w:rPr>
        <w:t xml:space="preserve">, </w:t>
      </w:r>
      <w:r w:rsidRPr="000311AD">
        <w:rPr>
          <w:sz w:val="18"/>
          <w:szCs w:val="18"/>
        </w:rPr>
        <w:t>p</w:t>
      </w:r>
      <w:r>
        <w:rPr>
          <w:sz w:val="18"/>
          <w:szCs w:val="18"/>
        </w:rPr>
        <w:t> </w:t>
      </w:r>
      <w:r w:rsidRPr="000311AD">
        <w:rPr>
          <w:sz w:val="18"/>
          <w:szCs w:val="18"/>
        </w:rPr>
        <w:t>671.</w:t>
      </w:r>
    </w:p>
  </w:footnote>
  <w:footnote w:id="676">
    <w:p w14:paraId="37FD81DA" w14:textId="33690807"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Mr Mick Gentleman</w:t>
      </w:r>
      <w:r w:rsidR="000311AD" w:rsidRPr="000311AD">
        <w:rPr>
          <w:sz w:val="18"/>
          <w:szCs w:val="18"/>
        </w:rPr>
        <w:t xml:space="preserve"> MLA</w:t>
      </w:r>
      <w:r w:rsidRPr="000311AD">
        <w:rPr>
          <w:sz w:val="18"/>
          <w:szCs w:val="18"/>
        </w:rPr>
        <w:t>, Minister for Policing and Emergency Services,</w:t>
      </w:r>
      <w:r w:rsidR="008250E2" w:rsidRPr="008250E2">
        <w:rPr>
          <w:i/>
          <w:iCs/>
          <w:sz w:val="18"/>
          <w:szCs w:val="18"/>
        </w:rPr>
        <w:t xml:space="preserve"> </w:t>
      </w:r>
      <w:r w:rsidR="008250E2" w:rsidRPr="000311AD">
        <w:rPr>
          <w:i/>
          <w:iCs/>
          <w:sz w:val="18"/>
          <w:szCs w:val="18"/>
        </w:rPr>
        <w:t>Proof Committee Hansard</w:t>
      </w:r>
      <w:r w:rsidR="008250E2" w:rsidRPr="000311AD">
        <w:rPr>
          <w:sz w:val="18"/>
          <w:szCs w:val="18"/>
        </w:rPr>
        <w:t>,</w:t>
      </w:r>
      <w:r w:rsidR="008250E2">
        <w:rPr>
          <w:sz w:val="18"/>
          <w:szCs w:val="18"/>
        </w:rPr>
        <w:t xml:space="preserve"> </w:t>
      </w:r>
      <w:r w:rsidR="008250E2" w:rsidRPr="000311AD">
        <w:rPr>
          <w:sz w:val="18"/>
          <w:szCs w:val="18"/>
        </w:rPr>
        <w:t>29 August 2022</w:t>
      </w:r>
      <w:r w:rsidRPr="000311AD">
        <w:rPr>
          <w:sz w:val="18"/>
          <w:szCs w:val="18"/>
        </w:rPr>
        <w:t>, p</w:t>
      </w:r>
      <w:r w:rsidR="008250E2">
        <w:rPr>
          <w:sz w:val="18"/>
          <w:szCs w:val="18"/>
        </w:rPr>
        <w:t> </w:t>
      </w:r>
      <w:r w:rsidRPr="000311AD">
        <w:rPr>
          <w:sz w:val="18"/>
          <w:szCs w:val="18"/>
        </w:rPr>
        <w:t>659.</w:t>
      </w:r>
    </w:p>
  </w:footnote>
  <w:footnote w:id="677">
    <w:p w14:paraId="136B6A48" w14:textId="38B5BE34"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Deputy Commissioner Neil Gaughan, Chief Police Officer, </w:t>
      </w:r>
      <w:r w:rsidRPr="000311AD">
        <w:rPr>
          <w:i/>
          <w:iCs/>
          <w:sz w:val="18"/>
          <w:szCs w:val="18"/>
        </w:rPr>
        <w:t>Proof Committee Hansard</w:t>
      </w:r>
      <w:r w:rsidRPr="000311AD">
        <w:rPr>
          <w:sz w:val="18"/>
          <w:szCs w:val="18"/>
        </w:rPr>
        <w:t>,</w:t>
      </w:r>
      <w:r w:rsidR="008250E2">
        <w:rPr>
          <w:sz w:val="18"/>
          <w:szCs w:val="18"/>
        </w:rPr>
        <w:t xml:space="preserve"> </w:t>
      </w:r>
      <w:r w:rsidRPr="000311AD">
        <w:rPr>
          <w:sz w:val="18"/>
          <w:szCs w:val="18"/>
        </w:rPr>
        <w:t>29 August 2022, p</w:t>
      </w:r>
      <w:r w:rsidR="000311AD">
        <w:rPr>
          <w:sz w:val="18"/>
          <w:szCs w:val="18"/>
        </w:rPr>
        <w:t xml:space="preserve"> </w:t>
      </w:r>
      <w:r w:rsidRPr="000311AD">
        <w:rPr>
          <w:sz w:val="18"/>
          <w:szCs w:val="18"/>
        </w:rPr>
        <w:t>659.</w:t>
      </w:r>
    </w:p>
  </w:footnote>
  <w:footnote w:id="678">
    <w:p w14:paraId="1AD8F6B8" w14:textId="725FA558"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Mr Mick Gentleman, </w:t>
      </w:r>
      <w:r w:rsidR="000311AD" w:rsidRPr="000311AD">
        <w:rPr>
          <w:sz w:val="18"/>
          <w:szCs w:val="18"/>
        </w:rPr>
        <w:t xml:space="preserve">MLA, Minister for Policing and Emergency Services, </w:t>
      </w:r>
      <w:r w:rsidRPr="000311AD">
        <w:rPr>
          <w:i/>
          <w:iCs/>
          <w:sz w:val="18"/>
          <w:szCs w:val="18"/>
        </w:rPr>
        <w:t>answer to QTON 210</w:t>
      </w:r>
      <w:r w:rsidRPr="000311AD">
        <w:rPr>
          <w:sz w:val="18"/>
          <w:szCs w:val="18"/>
        </w:rPr>
        <w:t>, 6 September 2022</w:t>
      </w:r>
      <w:r w:rsidR="008250E2">
        <w:rPr>
          <w:sz w:val="18"/>
          <w:szCs w:val="18"/>
        </w:rPr>
        <w:t xml:space="preserve"> (received</w:t>
      </w:r>
      <w:r w:rsidR="008250E2" w:rsidRPr="000311AD">
        <w:rPr>
          <w:sz w:val="18"/>
          <w:szCs w:val="18"/>
        </w:rPr>
        <w:t>6 September 2022</w:t>
      </w:r>
      <w:r w:rsidR="008250E2">
        <w:rPr>
          <w:sz w:val="18"/>
          <w:szCs w:val="18"/>
        </w:rPr>
        <w:t>)</w:t>
      </w:r>
      <w:r w:rsidRPr="000311AD">
        <w:rPr>
          <w:sz w:val="18"/>
          <w:szCs w:val="18"/>
        </w:rPr>
        <w:t>.</w:t>
      </w:r>
    </w:p>
  </w:footnote>
  <w:footnote w:id="679">
    <w:p w14:paraId="107DAAEB" w14:textId="6F018D25"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Deputy Commissioner Neil Gaughan, </w:t>
      </w:r>
      <w:r w:rsidR="000311AD" w:rsidRPr="000311AD">
        <w:rPr>
          <w:sz w:val="18"/>
          <w:szCs w:val="18"/>
        </w:rPr>
        <w:t>Chief Police Officer</w:t>
      </w:r>
      <w:r w:rsidR="000311AD">
        <w:rPr>
          <w:sz w:val="18"/>
          <w:szCs w:val="18"/>
        </w:rPr>
        <w:t>,</w:t>
      </w:r>
      <w:r w:rsidR="000311AD" w:rsidRPr="000311AD">
        <w:rPr>
          <w:i/>
          <w:iCs/>
          <w:sz w:val="18"/>
          <w:szCs w:val="18"/>
        </w:rPr>
        <w:t xml:space="preserve"> </w:t>
      </w:r>
      <w:r w:rsidRPr="000311AD">
        <w:rPr>
          <w:i/>
          <w:iCs/>
          <w:sz w:val="18"/>
          <w:szCs w:val="18"/>
        </w:rPr>
        <w:t>Proof Committee Hansard</w:t>
      </w:r>
      <w:r w:rsidRPr="000311AD">
        <w:rPr>
          <w:sz w:val="18"/>
          <w:szCs w:val="18"/>
        </w:rPr>
        <w:t>,29 August 2022, p</w:t>
      </w:r>
      <w:r w:rsidR="000311AD">
        <w:rPr>
          <w:sz w:val="18"/>
          <w:szCs w:val="18"/>
        </w:rPr>
        <w:t xml:space="preserve">p </w:t>
      </w:r>
      <w:r w:rsidRPr="000311AD">
        <w:rPr>
          <w:sz w:val="18"/>
          <w:szCs w:val="18"/>
        </w:rPr>
        <w:t>659</w:t>
      </w:r>
      <w:r w:rsidR="000311AD" w:rsidRPr="000B23DE">
        <w:rPr>
          <w:sz w:val="18"/>
          <w:szCs w:val="18"/>
        </w:rPr>
        <w:t>–</w:t>
      </w:r>
      <w:r w:rsidRPr="000311AD">
        <w:rPr>
          <w:sz w:val="18"/>
          <w:szCs w:val="18"/>
        </w:rPr>
        <w:t>660.</w:t>
      </w:r>
    </w:p>
  </w:footnote>
  <w:footnote w:id="680">
    <w:p w14:paraId="4012A415" w14:textId="2E83828A"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Deputy Commissioner Neil Gaughan, Chief Police Officer, </w:t>
      </w:r>
      <w:r w:rsidRPr="000311AD">
        <w:rPr>
          <w:i/>
          <w:iCs/>
          <w:sz w:val="18"/>
          <w:szCs w:val="18"/>
        </w:rPr>
        <w:t>Proof Committee Hansard</w:t>
      </w:r>
      <w:r w:rsidRPr="000311AD">
        <w:rPr>
          <w:sz w:val="18"/>
          <w:szCs w:val="18"/>
        </w:rPr>
        <w:t>,29 August 2022, p</w:t>
      </w:r>
      <w:r w:rsidR="000311AD">
        <w:rPr>
          <w:sz w:val="18"/>
          <w:szCs w:val="18"/>
        </w:rPr>
        <w:t xml:space="preserve"> </w:t>
      </w:r>
      <w:r w:rsidRPr="000311AD">
        <w:rPr>
          <w:sz w:val="18"/>
          <w:szCs w:val="18"/>
        </w:rPr>
        <w:t>663.</w:t>
      </w:r>
    </w:p>
  </w:footnote>
  <w:footnote w:id="681">
    <w:p w14:paraId="262D81A3" w14:textId="1858262C"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Mr Richard Glenn, Director-General, Justice and Community Safety Directorate, </w:t>
      </w:r>
      <w:r w:rsidRPr="000311AD">
        <w:rPr>
          <w:i/>
          <w:iCs/>
          <w:sz w:val="18"/>
          <w:szCs w:val="18"/>
        </w:rPr>
        <w:t>Proof Committee Hansard</w:t>
      </w:r>
      <w:r w:rsidRPr="000311AD">
        <w:rPr>
          <w:sz w:val="18"/>
          <w:szCs w:val="18"/>
        </w:rPr>
        <w:t>,</w:t>
      </w:r>
      <w:r w:rsidR="008250E2">
        <w:rPr>
          <w:sz w:val="18"/>
          <w:szCs w:val="18"/>
        </w:rPr>
        <w:t xml:space="preserve"> </w:t>
      </w:r>
      <w:r w:rsidRPr="000311AD">
        <w:rPr>
          <w:sz w:val="18"/>
          <w:szCs w:val="18"/>
        </w:rPr>
        <w:t>29 August 2022, p</w:t>
      </w:r>
      <w:r w:rsidR="00D870B1" w:rsidRPr="000311AD">
        <w:rPr>
          <w:sz w:val="18"/>
          <w:szCs w:val="18"/>
        </w:rPr>
        <w:t xml:space="preserve"> </w:t>
      </w:r>
      <w:r w:rsidRPr="000311AD">
        <w:rPr>
          <w:sz w:val="18"/>
          <w:szCs w:val="18"/>
        </w:rPr>
        <w:t>663.</w:t>
      </w:r>
    </w:p>
  </w:footnote>
  <w:footnote w:id="682">
    <w:p w14:paraId="3AD3130C" w14:textId="2C0C332C"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Deputy Commissioner Neil Gaughan, </w:t>
      </w:r>
      <w:r w:rsidR="000311AD" w:rsidRPr="000311AD">
        <w:rPr>
          <w:sz w:val="18"/>
          <w:szCs w:val="18"/>
        </w:rPr>
        <w:t>Chief Police Officer</w:t>
      </w:r>
      <w:r w:rsidR="000311AD">
        <w:rPr>
          <w:sz w:val="18"/>
          <w:szCs w:val="18"/>
        </w:rPr>
        <w:t>,</w:t>
      </w:r>
      <w:r w:rsidR="000311AD" w:rsidRPr="000311AD">
        <w:rPr>
          <w:i/>
          <w:iCs/>
          <w:sz w:val="18"/>
          <w:szCs w:val="18"/>
        </w:rPr>
        <w:t xml:space="preserve"> </w:t>
      </w:r>
      <w:r w:rsidRPr="000311AD">
        <w:rPr>
          <w:i/>
          <w:iCs/>
          <w:sz w:val="18"/>
          <w:szCs w:val="18"/>
        </w:rPr>
        <w:t>Proof Committee Hansard</w:t>
      </w:r>
      <w:r w:rsidRPr="000311AD">
        <w:rPr>
          <w:sz w:val="18"/>
          <w:szCs w:val="18"/>
        </w:rPr>
        <w:t>,</w:t>
      </w:r>
      <w:r w:rsidR="008250E2">
        <w:rPr>
          <w:sz w:val="18"/>
          <w:szCs w:val="18"/>
        </w:rPr>
        <w:t xml:space="preserve"> </w:t>
      </w:r>
      <w:r w:rsidRPr="000311AD">
        <w:rPr>
          <w:sz w:val="18"/>
          <w:szCs w:val="18"/>
        </w:rPr>
        <w:t>29 August 2022, p</w:t>
      </w:r>
      <w:r w:rsidR="000311AD">
        <w:rPr>
          <w:sz w:val="18"/>
          <w:szCs w:val="18"/>
        </w:rPr>
        <w:t xml:space="preserve"> </w:t>
      </w:r>
      <w:r w:rsidRPr="000311AD">
        <w:rPr>
          <w:sz w:val="18"/>
          <w:szCs w:val="18"/>
        </w:rPr>
        <w:t>663</w:t>
      </w:r>
      <w:r w:rsidR="000311AD">
        <w:rPr>
          <w:sz w:val="18"/>
          <w:szCs w:val="18"/>
        </w:rPr>
        <w:t>.</w:t>
      </w:r>
    </w:p>
  </w:footnote>
  <w:footnote w:id="683">
    <w:p w14:paraId="4E8E7C1D" w14:textId="4ACA23D5" w:rsidR="00A648DA" w:rsidRPr="000311AD" w:rsidRDefault="00A648DA" w:rsidP="00A648DA">
      <w:pPr>
        <w:pStyle w:val="FootnoteText"/>
        <w:rPr>
          <w:sz w:val="18"/>
          <w:szCs w:val="18"/>
        </w:rPr>
      </w:pPr>
      <w:r w:rsidRPr="000311AD">
        <w:rPr>
          <w:rStyle w:val="FootnoteReference"/>
          <w:sz w:val="18"/>
          <w:szCs w:val="18"/>
        </w:rPr>
        <w:footnoteRef/>
      </w:r>
      <w:r w:rsidRPr="000311AD">
        <w:rPr>
          <w:sz w:val="18"/>
          <w:szCs w:val="18"/>
        </w:rPr>
        <w:t xml:space="preserve"> Deputy Commissioner Neil Gaughan, </w:t>
      </w:r>
      <w:r w:rsidR="000311AD" w:rsidRPr="000311AD">
        <w:rPr>
          <w:sz w:val="18"/>
          <w:szCs w:val="18"/>
        </w:rPr>
        <w:t>Chief Police Officer</w:t>
      </w:r>
      <w:r w:rsidR="000311AD">
        <w:rPr>
          <w:sz w:val="18"/>
          <w:szCs w:val="18"/>
        </w:rPr>
        <w:t>,</w:t>
      </w:r>
      <w:r w:rsidR="000311AD" w:rsidRPr="000311AD">
        <w:rPr>
          <w:i/>
          <w:iCs/>
          <w:sz w:val="18"/>
          <w:szCs w:val="18"/>
        </w:rPr>
        <w:t xml:space="preserve"> </w:t>
      </w:r>
      <w:r w:rsidRPr="000311AD">
        <w:rPr>
          <w:i/>
          <w:iCs/>
          <w:sz w:val="18"/>
          <w:szCs w:val="18"/>
        </w:rPr>
        <w:t>Proof Committee Hansard</w:t>
      </w:r>
      <w:r w:rsidRPr="000311AD">
        <w:rPr>
          <w:sz w:val="18"/>
          <w:szCs w:val="18"/>
        </w:rPr>
        <w:t>,</w:t>
      </w:r>
      <w:r w:rsidR="008250E2">
        <w:rPr>
          <w:sz w:val="18"/>
          <w:szCs w:val="18"/>
        </w:rPr>
        <w:t xml:space="preserve"> </w:t>
      </w:r>
      <w:r w:rsidRPr="000311AD">
        <w:rPr>
          <w:sz w:val="18"/>
          <w:szCs w:val="18"/>
        </w:rPr>
        <w:t>29 August 2022, p</w:t>
      </w:r>
      <w:r w:rsidR="000311AD">
        <w:rPr>
          <w:sz w:val="18"/>
          <w:szCs w:val="18"/>
        </w:rPr>
        <w:t xml:space="preserve"> </w:t>
      </w:r>
      <w:r w:rsidRPr="000311AD">
        <w:rPr>
          <w:sz w:val="18"/>
          <w:szCs w:val="18"/>
        </w:rPr>
        <w:t>664.</w:t>
      </w:r>
    </w:p>
  </w:footnote>
  <w:footnote w:id="684">
    <w:p w14:paraId="18DFBE01" w14:textId="77777777" w:rsidR="00AE4461" w:rsidRPr="00AE4461" w:rsidRDefault="00AE4461" w:rsidP="00AE4461">
      <w:pPr>
        <w:pStyle w:val="FootnoteText"/>
        <w:rPr>
          <w:sz w:val="18"/>
          <w:szCs w:val="18"/>
        </w:rPr>
      </w:pPr>
      <w:r w:rsidRPr="00AE4461">
        <w:rPr>
          <w:rStyle w:val="FootnoteReference"/>
          <w:sz w:val="18"/>
          <w:szCs w:val="18"/>
        </w:rPr>
        <w:footnoteRef/>
      </w:r>
      <w:r w:rsidRPr="00AE4461">
        <w:rPr>
          <w:sz w:val="18"/>
          <w:szCs w:val="18"/>
        </w:rPr>
        <w:t xml:space="preserve"> </w:t>
      </w:r>
      <w:r w:rsidRPr="00AE4461">
        <w:rPr>
          <w:i/>
          <w:iCs/>
          <w:sz w:val="18"/>
          <w:szCs w:val="18"/>
        </w:rPr>
        <w:t>Proof Committee Hansard</w:t>
      </w:r>
      <w:r w:rsidRPr="00AE4461">
        <w:rPr>
          <w:sz w:val="18"/>
          <w:szCs w:val="18"/>
        </w:rPr>
        <w:t>, 24 August 2022, p</w:t>
      </w:r>
      <w:r>
        <w:rPr>
          <w:sz w:val="18"/>
          <w:szCs w:val="18"/>
        </w:rPr>
        <w:t>p</w:t>
      </w:r>
      <w:r w:rsidRPr="00AE4461">
        <w:rPr>
          <w:sz w:val="18"/>
          <w:szCs w:val="18"/>
        </w:rPr>
        <w:t xml:space="preserve"> 2</w:t>
      </w:r>
      <w:r>
        <w:rPr>
          <w:sz w:val="18"/>
          <w:szCs w:val="18"/>
        </w:rPr>
        <w:t>73</w:t>
      </w:r>
      <w:r w:rsidRPr="00AE4461">
        <w:rPr>
          <w:sz w:val="18"/>
          <w:szCs w:val="18"/>
        </w:rPr>
        <w:t>–</w:t>
      </w:r>
      <w:r>
        <w:rPr>
          <w:sz w:val="18"/>
          <w:szCs w:val="18"/>
        </w:rPr>
        <w:t>274</w:t>
      </w:r>
      <w:r w:rsidRPr="00AE4461">
        <w:rPr>
          <w:sz w:val="18"/>
          <w:szCs w:val="18"/>
        </w:rPr>
        <w:t>.</w:t>
      </w:r>
    </w:p>
  </w:footnote>
  <w:footnote w:id="685">
    <w:p w14:paraId="6577744C" w14:textId="77777777" w:rsidR="00AE4461" w:rsidRPr="00AE4461" w:rsidRDefault="00AE4461" w:rsidP="00AE4461">
      <w:pPr>
        <w:pStyle w:val="FootnoteText"/>
        <w:rPr>
          <w:sz w:val="18"/>
          <w:szCs w:val="18"/>
        </w:rPr>
      </w:pPr>
      <w:r w:rsidRPr="00AE4461">
        <w:rPr>
          <w:rStyle w:val="FootnoteReference"/>
          <w:sz w:val="18"/>
          <w:szCs w:val="18"/>
        </w:rPr>
        <w:footnoteRef/>
      </w:r>
      <w:r w:rsidRPr="00AE4461">
        <w:rPr>
          <w:sz w:val="18"/>
          <w:szCs w:val="18"/>
        </w:rPr>
        <w:t xml:space="preserve"> </w:t>
      </w:r>
      <w:r w:rsidRPr="00AE4461">
        <w:rPr>
          <w:i/>
          <w:iCs/>
          <w:sz w:val="18"/>
          <w:szCs w:val="18"/>
        </w:rPr>
        <w:t>Proof Committee Hansard</w:t>
      </w:r>
      <w:r w:rsidRPr="00AE4461">
        <w:rPr>
          <w:sz w:val="18"/>
          <w:szCs w:val="18"/>
        </w:rPr>
        <w:t>, 24 August 2022, p</w:t>
      </w:r>
      <w:r>
        <w:rPr>
          <w:sz w:val="18"/>
          <w:szCs w:val="18"/>
        </w:rPr>
        <w:t>p</w:t>
      </w:r>
      <w:r w:rsidRPr="00AE4461">
        <w:rPr>
          <w:sz w:val="18"/>
          <w:szCs w:val="18"/>
        </w:rPr>
        <w:t xml:space="preserve"> 2</w:t>
      </w:r>
      <w:r>
        <w:rPr>
          <w:sz w:val="18"/>
          <w:szCs w:val="18"/>
        </w:rPr>
        <w:t>74</w:t>
      </w:r>
      <w:r w:rsidRPr="00AE4461">
        <w:rPr>
          <w:sz w:val="18"/>
          <w:szCs w:val="18"/>
        </w:rPr>
        <w:t>–</w:t>
      </w:r>
      <w:r>
        <w:rPr>
          <w:sz w:val="18"/>
          <w:szCs w:val="18"/>
        </w:rPr>
        <w:t>275</w:t>
      </w:r>
      <w:r w:rsidRPr="00AE4461">
        <w:rPr>
          <w:sz w:val="18"/>
          <w:szCs w:val="18"/>
        </w:rPr>
        <w:t>.</w:t>
      </w:r>
    </w:p>
  </w:footnote>
  <w:footnote w:id="686">
    <w:p w14:paraId="1BBA62AB" w14:textId="77777777" w:rsidR="00D870B1" w:rsidRPr="00AE4461" w:rsidRDefault="00D870B1" w:rsidP="00D870B1">
      <w:pPr>
        <w:pStyle w:val="FootnoteText"/>
        <w:rPr>
          <w:sz w:val="18"/>
          <w:szCs w:val="18"/>
        </w:rPr>
      </w:pPr>
      <w:r w:rsidRPr="00AE4461">
        <w:rPr>
          <w:rStyle w:val="FootnoteReference"/>
          <w:sz w:val="18"/>
          <w:szCs w:val="18"/>
        </w:rPr>
        <w:footnoteRef/>
      </w:r>
      <w:r w:rsidRPr="00AE4461">
        <w:rPr>
          <w:sz w:val="18"/>
          <w:szCs w:val="18"/>
        </w:rPr>
        <w:t xml:space="preserve"> </w:t>
      </w:r>
      <w:r w:rsidRPr="00AE4461">
        <w:rPr>
          <w:i/>
          <w:iCs/>
          <w:sz w:val="18"/>
          <w:szCs w:val="18"/>
        </w:rPr>
        <w:t>Proof Committee Hansard</w:t>
      </w:r>
      <w:r w:rsidRPr="00AE4461">
        <w:rPr>
          <w:sz w:val="18"/>
          <w:szCs w:val="18"/>
        </w:rPr>
        <w:t>, 24 August 2022, p</w:t>
      </w:r>
      <w:r>
        <w:rPr>
          <w:sz w:val="18"/>
          <w:szCs w:val="18"/>
        </w:rPr>
        <w:t>p</w:t>
      </w:r>
      <w:r w:rsidRPr="00AE4461">
        <w:rPr>
          <w:sz w:val="18"/>
          <w:szCs w:val="18"/>
        </w:rPr>
        <w:t xml:space="preserve"> 2</w:t>
      </w:r>
      <w:r>
        <w:rPr>
          <w:sz w:val="18"/>
          <w:szCs w:val="18"/>
        </w:rPr>
        <w:t>75</w:t>
      </w:r>
      <w:r w:rsidRPr="00AE4461">
        <w:rPr>
          <w:sz w:val="18"/>
          <w:szCs w:val="18"/>
        </w:rPr>
        <w:t>–</w:t>
      </w:r>
      <w:r>
        <w:rPr>
          <w:sz w:val="18"/>
          <w:szCs w:val="18"/>
        </w:rPr>
        <w:t>278</w:t>
      </w:r>
      <w:r w:rsidRPr="00AE4461">
        <w:rPr>
          <w:sz w:val="18"/>
          <w:szCs w:val="18"/>
        </w:rPr>
        <w:t>.</w:t>
      </w:r>
    </w:p>
  </w:footnote>
  <w:footnote w:id="687">
    <w:p w14:paraId="50039E41" w14:textId="7E9F046A" w:rsidR="00AE4461" w:rsidRPr="00AE4461" w:rsidRDefault="00AE4461" w:rsidP="00AE4461">
      <w:pPr>
        <w:pStyle w:val="FootnoteText"/>
        <w:rPr>
          <w:sz w:val="18"/>
          <w:szCs w:val="18"/>
        </w:rPr>
      </w:pPr>
      <w:r w:rsidRPr="00AE4461">
        <w:rPr>
          <w:rStyle w:val="FootnoteReference"/>
          <w:sz w:val="18"/>
          <w:szCs w:val="18"/>
        </w:rPr>
        <w:footnoteRef/>
      </w:r>
      <w:r w:rsidRPr="00AE4461">
        <w:rPr>
          <w:sz w:val="18"/>
          <w:szCs w:val="18"/>
        </w:rPr>
        <w:t xml:space="preserve"> </w:t>
      </w:r>
      <w:r w:rsidRPr="00AE4461">
        <w:rPr>
          <w:i/>
          <w:iCs/>
          <w:sz w:val="18"/>
          <w:szCs w:val="18"/>
        </w:rPr>
        <w:t>Proof Committee Hansard</w:t>
      </w:r>
      <w:r w:rsidRPr="00AE4461">
        <w:rPr>
          <w:sz w:val="18"/>
          <w:szCs w:val="18"/>
        </w:rPr>
        <w:t>, 24 August 2022, p</w:t>
      </w:r>
      <w:r>
        <w:rPr>
          <w:sz w:val="18"/>
          <w:szCs w:val="18"/>
        </w:rPr>
        <w:t>p</w:t>
      </w:r>
      <w:r w:rsidRPr="00AE4461">
        <w:rPr>
          <w:sz w:val="18"/>
          <w:szCs w:val="18"/>
        </w:rPr>
        <w:t xml:space="preserve"> 2</w:t>
      </w:r>
      <w:r>
        <w:rPr>
          <w:sz w:val="18"/>
          <w:szCs w:val="18"/>
        </w:rPr>
        <w:t>7</w:t>
      </w:r>
      <w:r w:rsidR="00D870B1">
        <w:rPr>
          <w:sz w:val="18"/>
          <w:szCs w:val="18"/>
        </w:rPr>
        <w:t>8</w:t>
      </w:r>
      <w:r w:rsidRPr="00AE4461">
        <w:rPr>
          <w:sz w:val="18"/>
          <w:szCs w:val="18"/>
        </w:rPr>
        <w:t>–</w:t>
      </w:r>
      <w:r>
        <w:rPr>
          <w:sz w:val="18"/>
          <w:szCs w:val="18"/>
        </w:rPr>
        <w:t>27</w:t>
      </w:r>
      <w:r w:rsidR="00D870B1">
        <w:rPr>
          <w:sz w:val="18"/>
          <w:szCs w:val="18"/>
        </w:rPr>
        <w:t>9</w:t>
      </w:r>
      <w:r w:rsidRPr="00AE4461">
        <w:rPr>
          <w:sz w:val="18"/>
          <w:szCs w:val="18"/>
        </w:rPr>
        <w:t>.</w:t>
      </w:r>
    </w:p>
  </w:footnote>
  <w:footnote w:id="688">
    <w:p w14:paraId="7597B5E6" w14:textId="77777777" w:rsidR="007E79BD" w:rsidRPr="00D870B1" w:rsidRDefault="007E79BD" w:rsidP="007E79BD">
      <w:pPr>
        <w:pStyle w:val="FootnoteText"/>
        <w:rPr>
          <w:sz w:val="18"/>
          <w:szCs w:val="18"/>
        </w:rPr>
      </w:pPr>
      <w:r w:rsidRPr="00D870B1">
        <w:rPr>
          <w:rStyle w:val="FootnoteReference"/>
          <w:sz w:val="18"/>
          <w:szCs w:val="18"/>
        </w:rPr>
        <w:footnoteRef/>
      </w:r>
      <w:r w:rsidRPr="00D870B1">
        <w:rPr>
          <w:sz w:val="18"/>
          <w:szCs w:val="18"/>
        </w:rPr>
        <w:t xml:space="preserve"> ACT Government Budget 2022-2023, </w:t>
      </w:r>
      <w:r w:rsidRPr="00D870B1">
        <w:rPr>
          <w:i/>
          <w:iCs/>
          <w:sz w:val="18"/>
          <w:szCs w:val="18"/>
        </w:rPr>
        <w:t>Budget Statements D</w:t>
      </w:r>
      <w:r w:rsidRPr="00D870B1">
        <w:rPr>
          <w:sz w:val="18"/>
          <w:szCs w:val="18"/>
        </w:rPr>
        <w:t>, p 54.</w:t>
      </w:r>
    </w:p>
  </w:footnote>
  <w:footnote w:id="689">
    <w:p w14:paraId="582A30F7" w14:textId="1BECA49D" w:rsidR="007E79BD" w:rsidRPr="00D870B1" w:rsidRDefault="007E79BD" w:rsidP="007E79BD">
      <w:pPr>
        <w:pStyle w:val="FootnoteText"/>
        <w:rPr>
          <w:sz w:val="18"/>
          <w:szCs w:val="18"/>
        </w:rPr>
      </w:pPr>
      <w:r w:rsidRPr="00D870B1">
        <w:rPr>
          <w:rStyle w:val="FootnoteReference"/>
          <w:sz w:val="18"/>
          <w:szCs w:val="18"/>
        </w:rPr>
        <w:footnoteRef/>
      </w:r>
      <w:r w:rsidRPr="00D870B1">
        <w:rPr>
          <w:sz w:val="18"/>
          <w:szCs w:val="18"/>
        </w:rPr>
        <w:t xml:space="preserve"> Dr John Boersig PSM, C</w:t>
      </w:r>
      <w:r>
        <w:rPr>
          <w:sz w:val="18"/>
          <w:szCs w:val="18"/>
        </w:rPr>
        <w:t>EO</w:t>
      </w:r>
      <w:r w:rsidRPr="00D870B1">
        <w:rPr>
          <w:sz w:val="18"/>
          <w:szCs w:val="18"/>
        </w:rPr>
        <w:t xml:space="preserve">, Legal Aid ACT, </w:t>
      </w:r>
      <w:r w:rsidRPr="00D870B1">
        <w:rPr>
          <w:i/>
          <w:iCs/>
          <w:sz w:val="18"/>
          <w:szCs w:val="18"/>
        </w:rPr>
        <w:t>Proof Committee Hansard</w:t>
      </w:r>
      <w:r w:rsidRPr="00D870B1">
        <w:rPr>
          <w:sz w:val="18"/>
          <w:szCs w:val="18"/>
        </w:rPr>
        <w:t>, 24 August 2022, p</w:t>
      </w:r>
      <w:r w:rsidR="008250E2">
        <w:rPr>
          <w:sz w:val="18"/>
          <w:szCs w:val="18"/>
        </w:rPr>
        <w:t xml:space="preserve">p </w:t>
      </w:r>
      <w:r w:rsidRPr="00D870B1">
        <w:rPr>
          <w:sz w:val="18"/>
          <w:szCs w:val="18"/>
        </w:rPr>
        <w:t>280–281.</w:t>
      </w:r>
    </w:p>
  </w:footnote>
  <w:footnote w:id="690">
    <w:p w14:paraId="65A549AC" w14:textId="35E24C50" w:rsidR="007E79BD" w:rsidRPr="00D870B1" w:rsidRDefault="007E79BD" w:rsidP="007E79BD">
      <w:pPr>
        <w:pStyle w:val="FootnoteText"/>
        <w:rPr>
          <w:sz w:val="18"/>
          <w:szCs w:val="18"/>
        </w:rPr>
      </w:pPr>
      <w:r w:rsidRPr="00D870B1">
        <w:rPr>
          <w:rStyle w:val="FootnoteReference"/>
          <w:sz w:val="18"/>
          <w:szCs w:val="18"/>
        </w:rPr>
        <w:footnoteRef/>
      </w:r>
      <w:r w:rsidRPr="00D870B1">
        <w:rPr>
          <w:sz w:val="18"/>
          <w:szCs w:val="18"/>
        </w:rPr>
        <w:t xml:space="preserve"> Dr John Boersig PSM, C</w:t>
      </w:r>
      <w:r>
        <w:rPr>
          <w:sz w:val="18"/>
          <w:szCs w:val="18"/>
        </w:rPr>
        <w:t>EO</w:t>
      </w:r>
      <w:r w:rsidRPr="00D870B1">
        <w:rPr>
          <w:sz w:val="18"/>
          <w:szCs w:val="18"/>
        </w:rPr>
        <w:t>, Legal Aid ACT</w:t>
      </w:r>
      <w:r>
        <w:rPr>
          <w:sz w:val="18"/>
          <w:szCs w:val="18"/>
        </w:rPr>
        <w:t>,</w:t>
      </w:r>
      <w:r w:rsidRPr="00D870B1">
        <w:rPr>
          <w:i/>
          <w:iCs/>
          <w:sz w:val="18"/>
          <w:szCs w:val="18"/>
        </w:rPr>
        <w:t xml:space="preserve"> Proof Committee Hansard</w:t>
      </w:r>
      <w:r w:rsidRPr="00D870B1">
        <w:rPr>
          <w:sz w:val="18"/>
          <w:szCs w:val="18"/>
        </w:rPr>
        <w:t>, 24 August 2022, p</w:t>
      </w:r>
      <w:r w:rsidR="008250E2">
        <w:rPr>
          <w:sz w:val="18"/>
          <w:szCs w:val="18"/>
        </w:rPr>
        <w:t xml:space="preserve">p </w:t>
      </w:r>
      <w:r w:rsidRPr="00D870B1">
        <w:rPr>
          <w:sz w:val="18"/>
          <w:szCs w:val="18"/>
        </w:rPr>
        <w:t>281–282.</w:t>
      </w:r>
    </w:p>
  </w:footnote>
  <w:footnote w:id="691">
    <w:p w14:paraId="11083270" w14:textId="0EBCDD44" w:rsidR="007E79BD" w:rsidRPr="00D870B1" w:rsidRDefault="007E79BD" w:rsidP="007E79BD">
      <w:pPr>
        <w:pStyle w:val="FootnoteText"/>
        <w:rPr>
          <w:sz w:val="18"/>
          <w:szCs w:val="18"/>
        </w:rPr>
      </w:pPr>
      <w:r w:rsidRPr="00D870B1">
        <w:rPr>
          <w:rStyle w:val="FootnoteReference"/>
          <w:sz w:val="18"/>
          <w:szCs w:val="18"/>
        </w:rPr>
        <w:footnoteRef/>
      </w:r>
      <w:r w:rsidRPr="00D870B1">
        <w:rPr>
          <w:sz w:val="18"/>
          <w:szCs w:val="18"/>
        </w:rPr>
        <w:t xml:space="preserve"> Dr John Boersig PSM, </w:t>
      </w:r>
      <w:r w:rsidRPr="00D870B1">
        <w:rPr>
          <w:i/>
          <w:iCs/>
          <w:sz w:val="18"/>
          <w:szCs w:val="18"/>
        </w:rPr>
        <w:t>Proof Committee Hansard</w:t>
      </w:r>
      <w:r w:rsidRPr="00D870B1">
        <w:rPr>
          <w:sz w:val="18"/>
          <w:szCs w:val="18"/>
        </w:rPr>
        <w:t>, 24 August 2022, p</w:t>
      </w:r>
      <w:r w:rsidR="008250E2">
        <w:rPr>
          <w:sz w:val="18"/>
          <w:szCs w:val="18"/>
        </w:rPr>
        <w:t xml:space="preserve">p </w:t>
      </w:r>
      <w:r w:rsidRPr="00D870B1">
        <w:rPr>
          <w:sz w:val="18"/>
          <w:szCs w:val="18"/>
        </w:rPr>
        <w:t>282–284.</w:t>
      </w:r>
    </w:p>
  </w:footnote>
  <w:footnote w:id="692">
    <w:p w14:paraId="0283BC32" w14:textId="13560AF2" w:rsidR="007E79BD" w:rsidRPr="00D870B1" w:rsidRDefault="007E79BD" w:rsidP="007E79BD">
      <w:pPr>
        <w:pStyle w:val="FootnoteText"/>
        <w:rPr>
          <w:sz w:val="18"/>
          <w:szCs w:val="18"/>
        </w:rPr>
      </w:pPr>
      <w:r w:rsidRPr="00D870B1">
        <w:rPr>
          <w:rStyle w:val="FootnoteReference"/>
          <w:sz w:val="18"/>
          <w:szCs w:val="18"/>
        </w:rPr>
        <w:footnoteRef/>
      </w:r>
      <w:r w:rsidRPr="00D870B1">
        <w:rPr>
          <w:sz w:val="18"/>
          <w:szCs w:val="18"/>
        </w:rPr>
        <w:t xml:space="preserve"> </w:t>
      </w:r>
      <w:r w:rsidRPr="00D870B1">
        <w:rPr>
          <w:i/>
          <w:iCs/>
          <w:sz w:val="18"/>
          <w:szCs w:val="18"/>
        </w:rPr>
        <w:t>Proof Committee Hansard</w:t>
      </w:r>
      <w:r w:rsidRPr="00D870B1">
        <w:rPr>
          <w:sz w:val="18"/>
          <w:szCs w:val="18"/>
        </w:rPr>
        <w:t>, 24 August 2022, p</w:t>
      </w:r>
      <w:r w:rsidR="008250E2">
        <w:rPr>
          <w:sz w:val="18"/>
          <w:szCs w:val="18"/>
        </w:rPr>
        <w:t xml:space="preserve">p </w:t>
      </w:r>
      <w:r w:rsidRPr="00D870B1">
        <w:rPr>
          <w:sz w:val="18"/>
          <w:szCs w:val="18"/>
        </w:rPr>
        <w:t>284–286.</w:t>
      </w:r>
    </w:p>
  </w:footnote>
  <w:footnote w:id="693">
    <w:p w14:paraId="12D784E9" w14:textId="2BC7400E" w:rsidR="007E79BD" w:rsidRPr="00D870B1" w:rsidRDefault="007E79BD" w:rsidP="007E79BD">
      <w:pPr>
        <w:pStyle w:val="FootnoteText"/>
        <w:rPr>
          <w:sz w:val="18"/>
          <w:szCs w:val="18"/>
        </w:rPr>
      </w:pPr>
      <w:r w:rsidRPr="00D870B1">
        <w:rPr>
          <w:rStyle w:val="FootnoteReference"/>
          <w:sz w:val="18"/>
          <w:szCs w:val="18"/>
        </w:rPr>
        <w:footnoteRef/>
      </w:r>
      <w:r w:rsidRPr="00D870B1">
        <w:rPr>
          <w:sz w:val="18"/>
          <w:szCs w:val="18"/>
        </w:rPr>
        <w:t xml:space="preserve"> </w:t>
      </w:r>
      <w:r w:rsidRPr="00D870B1">
        <w:rPr>
          <w:i/>
          <w:iCs/>
          <w:sz w:val="18"/>
          <w:szCs w:val="18"/>
        </w:rPr>
        <w:t>Proof Committee Hansard</w:t>
      </w:r>
      <w:r w:rsidRPr="00D870B1">
        <w:rPr>
          <w:sz w:val="18"/>
          <w:szCs w:val="18"/>
        </w:rPr>
        <w:t>, 24 August 2022, p</w:t>
      </w:r>
      <w:r w:rsidR="008250E2">
        <w:rPr>
          <w:sz w:val="18"/>
          <w:szCs w:val="18"/>
        </w:rPr>
        <w:t xml:space="preserve">p </w:t>
      </w:r>
      <w:r w:rsidRPr="00D870B1">
        <w:rPr>
          <w:sz w:val="18"/>
          <w:szCs w:val="18"/>
        </w:rPr>
        <w:t>286–288.</w:t>
      </w:r>
    </w:p>
  </w:footnote>
  <w:footnote w:id="694">
    <w:p w14:paraId="7112A1B4" w14:textId="7CD00E90" w:rsidR="007E79BD" w:rsidRPr="00D870B1" w:rsidRDefault="007E79BD" w:rsidP="007E79BD">
      <w:pPr>
        <w:pStyle w:val="FootnoteText"/>
        <w:rPr>
          <w:sz w:val="18"/>
          <w:szCs w:val="18"/>
        </w:rPr>
      </w:pPr>
      <w:r w:rsidRPr="00D870B1">
        <w:rPr>
          <w:rStyle w:val="FootnoteReference"/>
          <w:sz w:val="18"/>
          <w:szCs w:val="18"/>
        </w:rPr>
        <w:footnoteRef/>
      </w:r>
      <w:r w:rsidRPr="00D870B1">
        <w:rPr>
          <w:sz w:val="18"/>
          <w:szCs w:val="18"/>
        </w:rPr>
        <w:t xml:space="preserve"> Legal Aid Website:  </w:t>
      </w:r>
      <w:hyperlink r:id="rId34" w:history="1">
        <w:r w:rsidRPr="00D870B1">
          <w:rPr>
            <w:rStyle w:val="Hyperlink"/>
            <w:sz w:val="18"/>
            <w:szCs w:val="18"/>
          </w:rPr>
          <w:t>Lawyers in Colleges Program | Legal Aid ACT</w:t>
        </w:r>
      </w:hyperlink>
      <w:r w:rsidR="008250E2">
        <w:rPr>
          <w:sz w:val="18"/>
          <w:szCs w:val="18"/>
        </w:rPr>
        <w:t xml:space="preserve">, </w:t>
      </w:r>
      <w:r w:rsidRPr="00D870B1">
        <w:rPr>
          <w:sz w:val="18"/>
          <w:szCs w:val="18"/>
        </w:rPr>
        <w:t>accessed 29 August 2022.</w:t>
      </w:r>
    </w:p>
  </w:footnote>
  <w:footnote w:id="695">
    <w:p w14:paraId="72D27D09" w14:textId="46238DAB" w:rsidR="007E79BD" w:rsidRPr="00D870B1" w:rsidRDefault="007E79BD" w:rsidP="007E79BD">
      <w:pPr>
        <w:pStyle w:val="FootnoteText"/>
        <w:rPr>
          <w:sz w:val="18"/>
          <w:szCs w:val="18"/>
        </w:rPr>
      </w:pPr>
      <w:r w:rsidRPr="00D870B1">
        <w:rPr>
          <w:rStyle w:val="FootnoteReference"/>
          <w:sz w:val="18"/>
          <w:szCs w:val="18"/>
        </w:rPr>
        <w:footnoteRef/>
      </w:r>
      <w:r w:rsidRPr="00D870B1">
        <w:rPr>
          <w:sz w:val="18"/>
          <w:szCs w:val="18"/>
        </w:rPr>
        <w:t xml:space="preserve"> ACT Government </w:t>
      </w:r>
      <w:r w:rsidRPr="00D870B1">
        <w:rPr>
          <w:i/>
          <w:iCs/>
          <w:sz w:val="18"/>
          <w:szCs w:val="18"/>
        </w:rPr>
        <w:t>2022-23 Budget Statements D</w:t>
      </w:r>
      <w:r w:rsidRPr="00D870B1">
        <w:rPr>
          <w:sz w:val="18"/>
          <w:szCs w:val="18"/>
        </w:rPr>
        <w:t>, p</w:t>
      </w:r>
      <w:r w:rsidR="008250E2">
        <w:rPr>
          <w:sz w:val="18"/>
          <w:szCs w:val="18"/>
        </w:rPr>
        <w:t xml:space="preserve"> </w:t>
      </w:r>
      <w:r w:rsidRPr="00D870B1">
        <w:rPr>
          <w:sz w:val="18"/>
          <w:szCs w:val="18"/>
        </w:rPr>
        <w:t>62.</w:t>
      </w:r>
    </w:p>
  </w:footnote>
  <w:footnote w:id="696">
    <w:p w14:paraId="1013ABD9" w14:textId="6751948D" w:rsidR="007E79BD" w:rsidRPr="00D870B1" w:rsidRDefault="007E79BD" w:rsidP="007E79BD">
      <w:pPr>
        <w:pStyle w:val="FootnoteText"/>
        <w:rPr>
          <w:sz w:val="18"/>
          <w:szCs w:val="18"/>
        </w:rPr>
      </w:pPr>
      <w:r w:rsidRPr="00D870B1">
        <w:rPr>
          <w:rStyle w:val="FootnoteReference"/>
          <w:sz w:val="18"/>
          <w:szCs w:val="18"/>
        </w:rPr>
        <w:footnoteRef/>
      </w:r>
      <w:r w:rsidRPr="00D870B1">
        <w:rPr>
          <w:sz w:val="18"/>
          <w:szCs w:val="18"/>
        </w:rPr>
        <w:t xml:space="preserve"> Dr John Boersig, CEO</w:t>
      </w:r>
      <w:r>
        <w:rPr>
          <w:sz w:val="18"/>
          <w:szCs w:val="18"/>
        </w:rPr>
        <w:t>,</w:t>
      </w:r>
      <w:r w:rsidRPr="00D870B1">
        <w:rPr>
          <w:sz w:val="18"/>
          <w:szCs w:val="18"/>
        </w:rPr>
        <w:t xml:space="preserve"> ACT Legal Aid Commission</w:t>
      </w:r>
      <w:r>
        <w:rPr>
          <w:sz w:val="18"/>
          <w:szCs w:val="18"/>
        </w:rPr>
        <w:t>,</w:t>
      </w:r>
      <w:r w:rsidRPr="00D870B1">
        <w:rPr>
          <w:i/>
          <w:iCs/>
          <w:sz w:val="18"/>
          <w:szCs w:val="18"/>
        </w:rPr>
        <w:t xml:space="preserve"> Proof Committee Hansard</w:t>
      </w:r>
      <w:r w:rsidRPr="00D870B1">
        <w:rPr>
          <w:sz w:val="18"/>
          <w:szCs w:val="18"/>
        </w:rPr>
        <w:t>, 24 August 2022, p</w:t>
      </w:r>
      <w:r w:rsidR="008250E2">
        <w:rPr>
          <w:sz w:val="18"/>
          <w:szCs w:val="18"/>
        </w:rPr>
        <w:t xml:space="preserve"> </w:t>
      </w:r>
      <w:r w:rsidRPr="00D870B1">
        <w:rPr>
          <w:sz w:val="18"/>
          <w:szCs w:val="18"/>
        </w:rPr>
        <w:t>282.</w:t>
      </w:r>
    </w:p>
  </w:footnote>
  <w:footnote w:id="697">
    <w:p w14:paraId="5DB454C2" w14:textId="281AA65F" w:rsidR="007E79BD" w:rsidRPr="008250E2" w:rsidRDefault="007E79BD" w:rsidP="007E79BD">
      <w:pPr>
        <w:pStyle w:val="FootnoteText"/>
        <w:rPr>
          <w:sz w:val="18"/>
          <w:szCs w:val="18"/>
        </w:rPr>
      </w:pPr>
      <w:r w:rsidRPr="008250E2">
        <w:rPr>
          <w:rStyle w:val="FootnoteReference"/>
          <w:sz w:val="18"/>
          <w:szCs w:val="18"/>
        </w:rPr>
        <w:footnoteRef/>
      </w:r>
      <w:r w:rsidRPr="008250E2">
        <w:rPr>
          <w:sz w:val="18"/>
          <w:szCs w:val="18"/>
        </w:rPr>
        <w:t xml:space="preserve"> Dr John Boersig, CEO, ACT Legal Aid Commission, </w:t>
      </w:r>
      <w:r w:rsidRPr="008250E2">
        <w:rPr>
          <w:i/>
          <w:iCs/>
          <w:sz w:val="18"/>
          <w:szCs w:val="18"/>
        </w:rPr>
        <w:t>answer to QTON 55</w:t>
      </w:r>
      <w:r w:rsidRPr="008250E2">
        <w:rPr>
          <w:sz w:val="18"/>
          <w:szCs w:val="18"/>
        </w:rPr>
        <w:t>, 29 August 2022</w:t>
      </w:r>
      <w:r w:rsidR="008250E2" w:rsidRPr="008250E2">
        <w:rPr>
          <w:sz w:val="18"/>
          <w:szCs w:val="18"/>
        </w:rPr>
        <w:t>, (received 29 August 2022)</w:t>
      </w:r>
      <w:r w:rsidRPr="008250E2">
        <w:rPr>
          <w:sz w:val="18"/>
          <w:szCs w:val="18"/>
        </w:rPr>
        <w:t>.</w:t>
      </w:r>
    </w:p>
  </w:footnote>
  <w:footnote w:id="698">
    <w:p w14:paraId="6A2487C4" w14:textId="63900A69" w:rsidR="007E79BD" w:rsidRPr="00D870B1" w:rsidRDefault="007E79BD" w:rsidP="007E79BD">
      <w:pPr>
        <w:pStyle w:val="FootnoteText"/>
        <w:rPr>
          <w:sz w:val="18"/>
          <w:szCs w:val="18"/>
        </w:rPr>
      </w:pPr>
      <w:r w:rsidRPr="00D870B1">
        <w:rPr>
          <w:rStyle w:val="FootnoteReference"/>
          <w:sz w:val="18"/>
          <w:szCs w:val="18"/>
        </w:rPr>
        <w:footnoteRef/>
      </w:r>
      <w:r w:rsidRPr="00D870B1">
        <w:rPr>
          <w:sz w:val="18"/>
          <w:szCs w:val="18"/>
        </w:rPr>
        <w:t xml:space="preserve"> Dr John Boersig, CEO</w:t>
      </w:r>
      <w:r>
        <w:rPr>
          <w:sz w:val="18"/>
          <w:szCs w:val="18"/>
        </w:rPr>
        <w:t>,</w:t>
      </w:r>
      <w:r w:rsidRPr="00D870B1">
        <w:rPr>
          <w:sz w:val="18"/>
          <w:szCs w:val="18"/>
        </w:rPr>
        <w:t xml:space="preserve"> ACT Legal Aid Commission</w:t>
      </w:r>
      <w:r w:rsidRPr="00D870B1">
        <w:rPr>
          <w:i/>
          <w:iCs/>
          <w:sz w:val="18"/>
          <w:szCs w:val="18"/>
        </w:rPr>
        <w:t>, answer to QTON 55</w:t>
      </w:r>
      <w:r w:rsidRPr="00D870B1">
        <w:rPr>
          <w:sz w:val="18"/>
          <w:szCs w:val="18"/>
        </w:rPr>
        <w:t>, 29 August 2022</w:t>
      </w:r>
      <w:r w:rsidR="008250E2">
        <w:rPr>
          <w:sz w:val="18"/>
          <w:szCs w:val="18"/>
        </w:rPr>
        <w:t xml:space="preserve">, </w:t>
      </w:r>
      <w:r w:rsidR="008250E2" w:rsidRPr="008250E2">
        <w:rPr>
          <w:sz w:val="18"/>
          <w:szCs w:val="18"/>
        </w:rPr>
        <w:t>(received 29 August 2022)</w:t>
      </w:r>
      <w:r w:rsidRPr="00D870B1">
        <w:rPr>
          <w:sz w:val="18"/>
          <w:szCs w:val="18"/>
        </w:rPr>
        <w:t>.</w:t>
      </w:r>
    </w:p>
  </w:footnote>
  <w:footnote w:id="699">
    <w:p w14:paraId="16795C9F" w14:textId="0D4B295C"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Dr John Boersig, </w:t>
      </w:r>
      <w:r w:rsidRPr="00D870B1">
        <w:rPr>
          <w:sz w:val="18"/>
          <w:szCs w:val="18"/>
        </w:rPr>
        <w:t>CEO</w:t>
      </w:r>
      <w:r w:rsidR="008250E2">
        <w:rPr>
          <w:sz w:val="18"/>
          <w:szCs w:val="18"/>
        </w:rPr>
        <w:t>,</w:t>
      </w:r>
      <w:r w:rsidRPr="00D870B1">
        <w:rPr>
          <w:sz w:val="18"/>
          <w:szCs w:val="18"/>
        </w:rPr>
        <w:t xml:space="preserve"> ACT Legal Aid Commission</w:t>
      </w:r>
      <w:r>
        <w:rPr>
          <w:sz w:val="18"/>
          <w:szCs w:val="18"/>
        </w:rPr>
        <w:t>,</w:t>
      </w:r>
      <w:r w:rsidRPr="00E405A5">
        <w:rPr>
          <w:i/>
          <w:iCs/>
          <w:sz w:val="18"/>
          <w:szCs w:val="18"/>
        </w:rPr>
        <w:t xml:space="preserve"> Proof Committee Hansard</w:t>
      </w:r>
      <w:r w:rsidRPr="00E405A5">
        <w:rPr>
          <w:sz w:val="18"/>
          <w:szCs w:val="18"/>
        </w:rPr>
        <w:t>, 24 August 2022, p</w:t>
      </w:r>
      <w:r>
        <w:rPr>
          <w:sz w:val="18"/>
          <w:szCs w:val="18"/>
        </w:rPr>
        <w:t xml:space="preserve"> </w:t>
      </w:r>
      <w:r w:rsidRPr="00E405A5">
        <w:rPr>
          <w:sz w:val="18"/>
          <w:szCs w:val="18"/>
        </w:rPr>
        <w:t>282.</w:t>
      </w:r>
    </w:p>
  </w:footnote>
  <w:footnote w:id="700">
    <w:p w14:paraId="48E30140" w14:textId="77777777"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w:t>
      </w:r>
      <w:r w:rsidRPr="00D870B1">
        <w:rPr>
          <w:sz w:val="18"/>
          <w:szCs w:val="18"/>
        </w:rPr>
        <w:t xml:space="preserve">ACT Government </w:t>
      </w:r>
      <w:r w:rsidRPr="00D870B1">
        <w:rPr>
          <w:i/>
          <w:iCs/>
          <w:sz w:val="18"/>
          <w:szCs w:val="18"/>
        </w:rPr>
        <w:t>2022-23 Budget Statements D</w:t>
      </w:r>
      <w:r w:rsidRPr="00E405A5">
        <w:rPr>
          <w:sz w:val="18"/>
          <w:szCs w:val="18"/>
        </w:rPr>
        <w:t>, p</w:t>
      </w:r>
      <w:r>
        <w:rPr>
          <w:sz w:val="18"/>
          <w:szCs w:val="18"/>
        </w:rPr>
        <w:t xml:space="preserve"> </w:t>
      </w:r>
      <w:r w:rsidRPr="00E405A5">
        <w:rPr>
          <w:sz w:val="18"/>
          <w:szCs w:val="18"/>
        </w:rPr>
        <w:t>80.</w:t>
      </w:r>
    </w:p>
  </w:footnote>
  <w:footnote w:id="701">
    <w:p w14:paraId="47B3C4A6" w14:textId="77777777"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w:t>
      </w:r>
      <w:r w:rsidRPr="00E405A5">
        <w:rPr>
          <w:i/>
          <w:iCs/>
          <w:sz w:val="18"/>
          <w:szCs w:val="18"/>
        </w:rPr>
        <w:t>Proof Committee Hansard</w:t>
      </w:r>
      <w:r w:rsidRPr="00E405A5">
        <w:rPr>
          <w:sz w:val="18"/>
          <w:szCs w:val="18"/>
        </w:rPr>
        <w:t>, 24 August 2022, p 307.</w:t>
      </w:r>
    </w:p>
  </w:footnote>
  <w:footnote w:id="702">
    <w:p w14:paraId="568BEA52" w14:textId="77777777"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w:t>
      </w:r>
      <w:r w:rsidRPr="00E405A5">
        <w:rPr>
          <w:i/>
          <w:iCs/>
          <w:sz w:val="18"/>
          <w:szCs w:val="18"/>
        </w:rPr>
        <w:t>Proof Committee Hansard</w:t>
      </w:r>
      <w:r w:rsidRPr="00E405A5">
        <w:rPr>
          <w:sz w:val="18"/>
          <w:szCs w:val="18"/>
        </w:rPr>
        <w:t>, 24 August 2022, p 308.</w:t>
      </w:r>
    </w:p>
  </w:footnote>
  <w:footnote w:id="703">
    <w:p w14:paraId="50A939B5" w14:textId="77777777"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w:t>
      </w:r>
      <w:r w:rsidRPr="00E405A5">
        <w:rPr>
          <w:i/>
          <w:iCs/>
          <w:sz w:val="18"/>
          <w:szCs w:val="18"/>
        </w:rPr>
        <w:t>Proof Committee Hansard</w:t>
      </w:r>
      <w:r w:rsidRPr="00E405A5">
        <w:rPr>
          <w:sz w:val="18"/>
          <w:szCs w:val="18"/>
        </w:rPr>
        <w:t>, 24 August 2022, p</w:t>
      </w:r>
      <w:r>
        <w:rPr>
          <w:sz w:val="18"/>
          <w:szCs w:val="18"/>
        </w:rPr>
        <w:t>p</w:t>
      </w:r>
      <w:r w:rsidRPr="00E405A5">
        <w:rPr>
          <w:sz w:val="18"/>
          <w:szCs w:val="18"/>
        </w:rPr>
        <w:t xml:space="preserve"> 308</w:t>
      </w:r>
      <w:r w:rsidRPr="00D870B1">
        <w:rPr>
          <w:sz w:val="18"/>
          <w:szCs w:val="18"/>
        </w:rPr>
        <w:t>–</w:t>
      </w:r>
      <w:r w:rsidRPr="00E405A5">
        <w:rPr>
          <w:sz w:val="18"/>
          <w:szCs w:val="18"/>
        </w:rPr>
        <w:t>309.</w:t>
      </w:r>
    </w:p>
  </w:footnote>
  <w:footnote w:id="704">
    <w:p w14:paraId="0717C081" w14:textId="77777777"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w:t>
      </w:r>
      <w:r w:rsidRPr="00E405A5">
        <w:rPr>
          <w:i/>
          <w:iCs/>
          <w:sz w:val="18"/>
          <w:szCs w:val="18"/>
        </w:rPr>
        <w:t>Proof Committee Hansard</w:t>
      </w:r>
      <w:r w:rsidRPr="00E405A5">
        <w:rPr>
          <w:sz w:val="18"/>
          <w:szCs w:val="18"/>
        </w:rPr>
        <w:t xml:space="preserve">, 24 August 2022, </w:t>
      </w:r>
      <w:r>
        <w:rPr>
          <w:sz w:val="18"/>
          <w:szCs w:val="18"/>
        </w:rPr>
        <w:t>p</w:t>
      </w:r>
      <w:r w:rsidRPr="00E405A5">
        <w:rPr>
          <w:sz w:val="18"/>
          <w:szCs w:val="18"/>
        </w:rPr>
        <w:t>p 309</w:t>
      </w:r>
      <w:r w:rsidRPr="00D870B1">
        <w:rPr>
          <w:sz w:val="18"/>
          <w:szCs w:val="18"/>
        </w:rPr>
        <w:t>–</w:t>
      </w:r>
      <w:r w:rsidRPr="00E405A5">
        <w:rPr>
          <w:sz w:val="18"/>
          <w:szCs w:val="18"/>
        </w:rPr>
        <w:t>310.</w:t>
      </w:r>
    </w:p>
  </w:footnote>
  <w:footnote w:id="705">
    <w:p w14:paraId="3540CFFC" w14:textId="77777777"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w:t>
      </w:r>
      <w:r w:rsidRPr="00E405A5">
        <w:rPr>
          <w:i/>
          <w:iCs/>
          <w:sz w:val="18"/>
          <w:szCs w:val="18"/>
        </w:rPr>
        <w:t>Proof Committee Hansard</w:t>
      </w:r>
      <w:r w:rsidRPr="00E405A5">
        <w:rPr>
          <w:sz w:val="18"/>
          <w:szCs w:val="18"/>
        </w:rPr>
        <w:t>, 24 August 2022, p</w:t>
      </w:r>
      <w:r>
        <w:rPr>
          <w:sz w:val="18"/>
          <w:szCs w:val="18"/>
        </w:rPr>
        <w:t>p</w:t>
      </w:r>
      <w:r w:rsidRPr="00E405A5">
        <w:rPr>
          <w:sz w:val="18"/>
          <w:szCs w:val="18"/>
        </w:rPr>
        <w:t xml:space="preserve"> 310</w:t>
      </w:r>
      <w:r w:rsidRPr="00D870B1">
        <w:rPr>
          <w:sz w:val="18"/>
          <w:szCs w:val="18"/>
        </w:rPr>
        <w:t>–</w:t>
      </w:r>
      <w:r w:rsidRPr="00E405A5">
        <w:rPr>
          <w:sz w:val="18"/>
          <w:szCs w:val="18"/>
        </w:rPr>
        <w:t>311.</w:t>
      </w:r>
    </w:p>
  </w:footnote>
  <w:footnote w:id="706">
    <w:p w14:paraId="1277B617" w14:textId="77777777"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w:t>
      </w:r>
      <w:r w:rsidRPr="00E405A5">
        <w:rPr>
          <w:i/>
          <w:iCs/>
          <w:sz w:val="18"/>
          <w:szCs w:val="18"/>
        </w:rPr>
        <w:t>Proof Committee Hansard</w:t>
      </w:r>
      <w:r w:rsidRPr="00E405A5">
        <w:rPr>
          <w:sz w:val="18"/>
          <w:szCs w:val="18"/>
        </w:rPr>
        <w:t>, 24 August 2022, p</w:t>
      </w:r>
      <w:r>
        <w:rPr>
          <w:sz w:val="18"/>
          <w:szCs w:val="18"/>
        </w:rPr>
        <w:t>p</w:t>
      </w:r>
      <w:r w:rsidRPr="00E405A5">
        <w:rPr>
          <w:sz w:val="18"/>
          <w:szCs w:val="18"/>
        </w:rPr>
        <w:t xml:space="preserve"> 311</w:t>
      </w:r>
      <w:r w:rsidRPr="00D870B1">
        <w:rPr>
          <w:sz w:val="18"/>
          <w:szCs w:val="18"/>
        </w:rPr>
        <w:t>–</w:t>
      </w:r>
      <w:r w:rsidRPr="00E405A5">
        <w:rPr>
          <w:sz w:val="18"/>
          <w:szCs w:val="18"/>
        </w:rPr>
        <w:t>314.</w:t>
      </w:r>
    </w:p>
  </w:footnote>
  <w:footnote w:id="707">
    <w:p w14:paraId="15914508" w14:textId="77777777"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w:t>
      </w:r>
      <w:r w:rsidRPr="00E405A5">
        <w:rPr>
          <w:i/>
          <w:iCs/>
          <w:sz w:val="18"/>
          <w:szCs w:val="18"/>
        </w:rPr>
        <w:t>Proof Committee Hansard</w:t>
      </w:r>
      <w:r w:rsidRPr="00E405A5">
        <w:rPr>
          <w:sz w:val="18"/>
          <w:szCs w:val="18"/>
        </w:rPr>
        <w:t>, 24 August 2022, p</w:t>
      </w:r>
      <w:r>
        <w:rPr>
          <w:sz w:val="18"/>
          <w:szCs w:val="18"/>
        </w:rPr>
        <w:t>p</w:t>
      </w:r>
      <w:r w:rsidRPr="00E405A5">
        <w:rPr>
          <w:sz w:val="18"/>
          <w:szCs w:val="18"/>
        </w:rPr>
        <w:t xml:space="preserve"> 314</w:t>
      </w:r>
      <w:r w:rsidRPr="00D870B1">
        <w:rPr>
          <w:sz w:val="18"/>
          <w:szCs w:val="18"/>
        </w:rPr>
        <w:t>–</w:t>
      </w:r>
      <w:r w:rsidRPr="00E405A5">
        <w:rPr>
          <w:sz w:val="18"/>
          <w:szCs w:val="18"/>
        </w:rPr>
        <w:t>315.</w:t>
      </w:r>
    </w:p>
  </w:footnote>
  <w:footnote w:id="708">
    <w:p w14:paraId="011211FC" w14:textId="77777777"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w:t>
      </w:r>
      <w:r w:rsidRPr="00E405A5">
        <w:rPr>
          <w:i/>
          <w:iCs/>
          <w:sz w:val="18"/>
          <w:szCs w:val="18"/>
        </w:rPr>
        <w:t>Proof Committee Hansard</w:t>
      </w:r>
      <w:r w:rsidRPr="00E405A5">
        <w:rPr>
          <w:sz w:val="18"/>
          <w:szCs w:val="18"/>
        </w:rPr>
        <w:t>, 24 August 2022, p 315.</w:t>
      </w:r>
    </w:p>
  </w:footnote>
  <w:footnote w:id="709">
    <w:p w14:paraId="2D48AE5D" w14:textId="77777777"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w:t>
      </w:r>
      <w:r w:rsidRPr="00E405A5">
        <w:rPr>
          <w:i/>
          <w:iCs/>
          <w:sz w:val="18"/>
          <w:szCs w:val="18"/>
        </w:rPr>
        <w:t>Proof Committee Hansard</w:t>
      </w:r>
      <w:r w:rsidRPr="00E405A5">
        <w:rPr>
          <w:sz w:val="18"/>
          <w:szCs w:val="18"/>
        </w:rPr>
        <w:t>, 24 August 2022, p</w:t>
      </w:r>
      <w:r>
        <w:rPr>
          <w:sz w:val="18"/>
          <w:szCs w:val="18"/>
        </w:rPr>
        <w:t>p</w:t>
      </w:r>
      <w:r w:rsidRPr="00E405A5">
        <w:rPr>
          <w:sz w:val="18"/>
          <w:szCs w:val="18"/>
        </w:rPr>
        <w:t xml:space="preserve"> 316</w:t>
      </w:r>
      <w:r w:rsidRPr="00D870B1">
        <w:rPr>
          <w:sz w:val="18"/>
          <w:szCs w:val="18"/>
        </w:rPr>
        <w:t>–</w:t>
      </w:r>
      <w:r w:rsidRPr="00E405A5">
        <w:rPr>
          <w:sz w:val="18"/>
          <w:szCs w:val="18"/>
        </w:rPr>
        <w:t>317.</w:t>
      </w:r>
    </w:p>
  </w:footnote>
  <w:footnote w:id="710">
    <w:p w14:paraId="5855FA01" w14:textId="77777777"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w:t>
      </w:r>
      <w:r w:rsidRPr="00D870B1">
        <w:rPr>
          <w:sz w:val="18"/>
          <w:szCs w:val="18"/>
        </w:rPr>
        <w:t xml:space="preserve">ACT Government </w:t>
      </w:r>
      <w:r w:rsidRPr="00D870B1">
        <w:rPr>
          <w:i/>
          <w:iCs/>
          <w:sz w:val="18"/>
          <w:szCs w:val="18"/>
        </w:rPr>
        <w:t>2022-23 Budget Statements D</w:t>
      </w:r>
      <w:r w:rsidRPr="00E405A5">
        <w:rPr>
          <w:sz w:val="18"/>
          <w:szCs w:val="18"/>
        </w:rPr>
        <w:t>, p</w:t>
      </w:r>
      <w:r>
        <w:rPr>
          <w:sz w:val="18"/>
          <w:szCs w:val="18"/>
        </w:rPr>
        <w:t xml:space="preserve"> </w:t>
      </w:r>
      <w:r w:rsidRPr="00E405A5">
        <w:rPr>
          <w:sz w:val="18"/>
          <w:szCs w:val="18"/>
        </w:rPr>
        <w:t>82.</w:t>
      </w:r>
    </w:p>
  </w:footnote>
  <w:footnote w:id="711">
    <w:p w14:paraId="7564E3FF" w14:textId="77777777" w:rsidR="007E79BD" w:rsidRPr="00E405A5" w:rsidRDefault="007E79BD" w:rsidP="007E79BD">
      <w:pPr>
        <w:pStyle w:val="FootnoteText"/>
        <w:rPr>
          <w:sz w:val="18"/>
          <w:szCs w:val="18"/>
        </w:rPr>
      </w:pPr>
      <w:r w:rsidRPr="00E405A5">
        <w:rPr>
          <w:rStyle w:val="FootnoteReference"/>
          <w:sz w:val="18"/>
          <w:szCs w:val="18"/>
        </w:rPr>
        <w:footnoteRef/>
      </w:r>
      <w:r w:rsidRPr="00E405A5">
        <w:rPr>
          <w:sz w:val="18"/>
          <w:szCs w:val="18"/>
        </w:rPr>
        <w:t xml:space="preserve"> Mr Andrew Taylor, Public Trustee and Guardian, Proof Committee Hansard, p</w:t>
      </w:r>
      <w:r>
        <w:rPr>
          <w:sz w:val="18"/>
          <w:szCs w:val="18"/>
        </w:rPr>
        <w:t>p</w:t>
      </w:r>
      <w:r w:rsidRPr="00E405A5">
        <w:rPr>
          <w:sz w:val="18"/>
          <w:szCs w:val="18"/>
        </w:rPr>
        <w:t xml:space="preserve"> 308</w:t>
      </w:r>
      <w:r w:rsidRPr="00D870B1">
        <w:rPr>
          <w:sz w:val="18"/>
          <w:szCs w:val="18"/>
        </w:rPr>
        <w:t>–</w:t>
      </w:r>
      <w:r w:rsidRPr="00E405A5">
        <w:rPr>
          <w:sz w:val="18"/>
          <w:szCs w:val="18"/>
        </w:rPr>
        <w:t>309.</w:t>
      </w:r>
    </w:p>
  </w:footnote>
  <w:footnote w:id="712">
    <w:p w14:paraId="23C3FECC" w14:textId="77777777" w:rsidR="00AE4461" w:rsidRPr="00AE4461" w:rsidRDefault="00AE4461" w:rsidP="00AE4461">
      <w:pPr>
        <w:pStyle w:val="FootnoteText"/>
        <w:rPr>
          <w:sz w:val="18"/>
          <w:szCs w:val="18"/>
        </w:rPr>
      </w:pPr>
      <w:r w:rsidRPr="00AE4461">
        <w:rPr>
          <w:rStyle w:val="FootnoteReference"/>
          <w:sz w:val="18"/>
          <w:szCs w:val="18"/>
        </w:rPr>
        <w:footnoteRef/>
      </w:r>
      <w:r w:rsidRPr="00AE4461">
        <w:rPr>
          <w:sz w:val="18"/>
          <w:szCs w:val="18"/>
        </w:rPr>
        <w:t xml:space="preserve"> </w:t>
      </w:r>
      <w:r w:rsidRPr="00AE4461">
        <w:rPr>
          <w:i/>
          <w:iCs/>
          <w:sz w:val="18"/>
          <w:szCs w:val="18"/>
        </w:rPr>
        <w:t>Proof Committee Hansard</w:t>
      </w:r>
      <w:r w:rsidRPr="00AE4461">
        <w:rPr>
          <w:sz w:val="18"/>
          <w:szCs w:val="18"/>
        </w:rPr>
        <w:t>, 24 August 2022, p 266.</w:t>
      </w:r>
    </w:p>
  </w:footnote>
  <w:footnote w:id="713">
    <w:p w14:paraId="3112957A" w14:textId="21D4E861" w:rsidR="00AE4461" w:rsidRPr="00AE4461" w:rsidRDefault="00AE4461" w:rsidP="00AE4461">
      <w:pPr>
        <w:pStyle w:val="FootnoteText"/>
        <w:rPr>
          <w:sz w:val="18"/>
          <w:szCs w:val="18"/>
        </w:rPr>
      </w:pPr>
      <w:r w:rsidRPr="00AE4461">
        <w:rPr>
          <w:rStyle w:val="FootnoteReference"/>
          <w:sz w:val="18"/>
          <w:szCs w:val="18"/>
        </w:rPr>
        <w:footnoteRef/>
      </w:r>
      <w:r w:rsidRPr="00AE4461">
        <w:rPr>
          <w:sz w:val="18"/>
          <w:szCs w:val="18"/>
        </w:rPr>
        <w:t xml:space="preserve"> </w:t>
      </w:r>
      <w:r w:rsidRPr="00AE4461">
        <w:rPr>
          <w:i/>
          <w:iCs/>
          <w:sz w:val="18"/>
          <w:szCs w:val="18"/>
        </w:rPr>
        <w:t>Proof Committee Hansard</w:t>
      </w:r>
      <w:r w:rsidRPr="00AE4461">
        <w:rPr>
          <w:sz w:val="18"/>
          <w:szCs w:val="18"/>
        </w:rPr>
        <w:t>, 24 August 2022, p 268</w:t>
      </w:r>
      <w:r>
        <w:rPr>
          <w:sz w:val="18"/>
          <w:szCs w:val="18"/>
        </w:rPr>
        <w:t xml:space="preserve"> and pp</w:t>
      </w:r>
      <w:r w:rsidRPr="00AE4461">
        <w:rPr>
          <w:sz w:val="18"/>
          <w:szCs w:val="18"/>
        </w:rPr>
        <w:t xml:space="preserve"> 270–271.</w:t>
      </w:r>
    </w:p>
  </w:footnote>
  <w:footnote w:id="714">
    <w:p w14:paraId="30FD3A18" w14:textId="38813E04" w:rsidR="00AE4461" w:rsidRPr="004C322F" w:rsidRDefault="00AE4461" w:rsidP="00AE4461">
      <w:pPr>
        <w:pStyle w:val="FootnoteText"/>
        <w:rPr>
          <w:sz w:val="18"/>
          <w:szCs w:val="18"/>
        </w:rPr>
      </w:pPr>
      <w:r w:rsidRPr="004C322F">
        <w:rPr>
          <w:rStyle w:val="FootnoteReference"/>
          <w:sz w:val="18"/>
          <w:szCs w:val="18"/>
        </w:rPr>
        <w:footnoteRef/>
      </w:r>
      <w:r w:rsidRPr="004C322F">
        <w:rPr>
          <w:sz w:val="18"/>
          <w:szCs w:val="18"/>
        </w:rPr>
        <w:t xml:space="preserve"> </w:t>
      </w:r>
      <w:r w:rsidRPr="004C322F">
        <w:rPr>
          <w:i/>
          <w:iCs/>
          <w:sz w:val="18"/>
          <w:szCs w:val="18"/>
        </w:rPr>
        <w:t>Proof Committee Hansard</w:t>
      </w:r>
      <w:r w:rsidRPr="004C322F">
        <w:rPr>
          <w:sz w:val="18"/>
          <w:szCs w:val="18"/>
        </w:rPr>
        <w:t>, 24 August 2022, p</w:t>
      </w:r>
      <w:r>
        <w:rPr>
          <w:sz w:val="18"/>
          <w:szCs w:val="18"/>
        </w:rPr>
        <w:t>p</w:t>
      </w:r>
      <w:r w:rsidRPr="004C322F">
        <w:rPr>
          <w:sz w:val="18"/>
          <w:szCs w:val="18"/>
        </w:rPr>
        <w:t xml:space="preserve"> 268</w:t>
      </w:r>
      <w:r w:rsidRPr="00AE4461">
        <w:rPr>
          <w:sz w:val="18"/>
          <w:szCs w:val="18"/>
        </w:rPr>
        <w:t>–</w:t>
      </w:r>
      <w:r w:rsidRPr="004C322F">
        <w:rPr>
          <w:sz w:val="18"/>
          <w:szCs w:val="18"/>
        </w:rPr>
        <w:t>269.</w:t>
      </w:r>
    </w:p>
  </w:footnote>
  <w:footnote w:id="715">
    <w:p w14:paraId="7DAA7D36" w14:textId="275F2E1D" w:rsidR="00AE4461" w:rsidRPr="00AE4461" w:rsidRDefault="00AE4461" w:rsidP="00AE4461">
      <w:pPr>
        <w:pStyle w:val="FootnoteText"/>
        <w:rPr>
          <w:sz w:val="18"/>
          <w:szCs w:val="18"/>
        </w:rPr>
      </w:pPr>
      <w:r w:rsidRPr="00AE4461">
        <w:rPr>
          <w:rStyle w:val="FootnoteReference"/>
          <w:sz w:val="18"/>
          <w:szCs w:val="18"/>
        </w:rPr>
        <w:footnoteRef/>
      </w:r>
      <w:r w:rsidRPr="00AE4461">
        <w:rPr>
          <w:sz w:val="18"/>
          <w:szCs w:val="18"/>
        </w:rPr>
        <w:t xml:space="preserve"> </w:t>
      </w:r>
      <w:r w:rsidRPr="00AE4461">
        <w:rPr>
          <w:i/>
          <w:iCs/>
          <w:sz w:val="18"/>
          <w:szCs w:val="18"/>
        </w:rPr>
        <w:t>Proof Committee Hansard</w:t>
      </w:r>
      <w:r w:rsidRPr="00AE4461">
        <w:rPr>
          <w:sz w:val="18"/>
          <w:szCs w:val="18"/>
        </w:rPr>
        <w:t>, 24 August 2022, p</w:t>
      </w:r>
      <w:r>
        <w:rPr>
          <w:sz w:val="18"/>
          <w:szCs w:val="18"/>
        </w:rPr>
        <w:t>p</w:t>
      </w:r>
      <w:r w:rsidRPr="00AE4461">
        <w:rPr>
          <w:sz w:val="18"/>
          <w:szCs w:val="18"/>
        </w:rPr>
        <w:t xml:space="preserve"> 269–270.</w:t>
      </w:r>
    </w:p>
  </w:footnote>
  <w:footnote w:id="716">
    <w:p w14:paraId="1092804C" w14:textId="77777777" w:rsidR="00AE4461" w:rsidRPr="00AE4461" w:rsidRDefault="00AE4461" w:rsidP="00AE4461">
      <w:pPr>
        <w:pStyle w:val="FootnoteText"/>
        <w:rPr>
          <w:sz w:val="18"/>
          <w:szCs w:val="18"/>
        </w:rPr>
      </w:pPr>
      <w:r w:rsidRPr="00AE4461">
        <w:rPr>
          <w:rStyle w:val="FootnoteReference"/>
          <w:sz w:val="18"/>
          <w:szCs w:val="18"/>
        </w:rPr>
        <w:footnoteRef/>
      </w:r>
      <w:r w:rsidRPr="00AE4461">
        <w:rPr>
          <w:sz w:val="18"/>
          <w:szCs w:val="18"/>
        </w:rPr>
        <w:t xml:space="preserve"> </w:t>
      </w:r>
      <w:r w:rsidRPr="00AE4461">
        <w:rPr>
          <w:i/>
          <w:iCs/>
          <w:sz w:val="18"/>
          <w:szCs w:val="18"/>
        </w:rPr>
        <w:t>Proof Committee Hansard</w:t>
      </w:r>
      <w:r w:rsidRPr="00AE4461">
        <w:rPr>
          <w:sz w:val="18"/>
          <w:szCs w:val="18"/>
        </w:rPr>
        <w:t>, 24 August 2022, p 271.</w:t>
      </w:r>
    </w:p>
  </w:footnote>
  <w:footnote w:id="717">
    <w:p w14:paraId="5F50AADD" w14:textId="68E10FC4" w:rsidR="00AE4461" w:rsidRPr="00AE4461" w:rsidRDefault="00AE4461" w:rsidP="00AE4461">
      <w:pPr>
        <w:pStyle w:val="FootnoteText"/>
        <w:rPr>
          <w:sz w:val="18"/>
          <w:szCs w:val="18"/>
        </w:rPr>
      </w:pPr>
      <w:r w:rsidRPr="00AE4461">
        <w:rPr>
          <w:rStyle w:val="FootnoteReference"/>
          <w:sz w:val="18"/>
          <w:szCs w:val="18"/>
        </w:rPr>
        <w:footnoteRef/>
      </w:r>
      <w:r w:rsidRPr="00AE4461">
        <w:rPr>
          <w:sz w:val="18"/>
          <w:szCs w:val="18"/>
        </w:rPr>
        <w:t xml:space="preserve"> </w:t>
      </w:r>
      <w:r w:rsidRPr="00AE4461">
        <w:rPr>
          <w:i/>
          <w:iCs/>
          <w:sz w:val="18"/>
          <w:szCs w:val="18"/>
        </w:rPr>
        <w:t>Proof Committee Hansard</w:t>
      </w:r>
      <w:r w:rsidRPr="00AE4461">
        <w:rPr>
          <w:sz w:val="18"/>
          <w:szCs w:val="18"/>
        </w:rPr>
        <w:t>, 24 August 2022, p</w:t>
      </w:r>
      <w:r>
        <w:rPr>
          <w:sz w:val="18"/>
          <w:szCs w:val="18"/>
        </w:rPr>
        <w:t>p</w:t>
      </w:r>
      <w:r w:rsidRPr="00AE4461">
        <w:rPr>
          <w:sz w:val="18"/>
          <w:szCs w:val="18"/>
        </w:rPr>
        <w:t xml:space="preserve"> 271–272.</w:t>
      </w:r>
    </w:p>
  </w:footnote>
  <w:footnote w:id="718">
    <w:p w14:paraId="03F113F9" w14:textId="4B1EC3B4" w:rsidR="006A0EA7" w:rsidRPr="00BE574B" w:rsidRDefault="006A0EA7" w:rsidP="006A0EA7">
      <w:pPr>
        <w:pStyle w:val="FootnoteText"/>
        <w:rPr>
          <w:sz w:val="18"/>
          <w:szCs w:val="18"/>
        </w:rPr>
      </w:pPr>
      <w:r w:rsidRPr="00BE574B">
        <w:rPr>
          <w:rStyle w:val="FootnoteReference"/>
          <w:sz w:val="18"/>
          <w:szCs w:val="18"/>
        </w:rPr>
        <w:footnoteRef/>
      </w:r>
      <w:r w:rsidRPr="00BE574B">
        <w:rPr>
          <w:sz w:val="18"/>
          <w:szCs w:val="18"/>
        </w:rPr>
        <w:t xml:space="preserve"> ACT Government Budget 2022-2023, </w:t>
      </w:r>
      <w:r w:rsidRPr="00BE574B">
        <w:rPr>
          <w:i/>
          <w:iCs/>
          <w:sz w:val="18"/>
          <w:szCs w:val="18"/>
        </w:rPr>
        <w:t>Budget Statements F</w:t>
      </w:r>
      <w:r w:rsidRPr="00BE574B">
        <w:rPr>
          <w:sz w:val="18"/>
          <w:szCs w:val="18"/>
        </w:rPr>
        <w:t>, p 1.</w:t>
      </w:r>
    </w:p>
  </w:footnote>
  <w:footnote w:id="719">
    <w:p w14:paraId="5CF22CBB" w14:textId="79B91804" w:rsidR="00141316" w:rsidRDefault="00141316" w:rsidP="00141316">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22 August 2022, p</w:t>
      </w:r>
      <w:r>
        <w:rPr>
          <w:sz w:val="18"/>
          <w:szCs w:val="18"/>
        </w:rPr>
        <w:t>p 7</w:t>
      </w:r>
      <w:r w:rsidR="00F8794F">
        <w:rPr>
          <w:sz w:val="18"/>
          <w:szCs w:val="18"/>
        </w:rPr>
        <w:t>1</w:t>
      </w:r>
      <w:r w:rsidRPr="00BC170F">
        <w:rPr>
          <w:sz w:val="18"/>
          <w:szCs w:val="18"/>
        </w:rPr>
        <w:t>–</w:t>
      </w:r>
      <w:r w:rsidR="00F8794F">
        <w:rPr>
          <w:sz w:val="18"/>
          <w:szCs w:val="18"/>
        </w:rPr>
        <w:t>7</w:t>
      </w:r>
      <w:r w:rsidR="003A7DFC">
        <w:rPr>
          <w:sz w:val="18"/>
          <w:szCs w:val="18"/>
        </w:rPr>
        <w:t>7</w:t>
      </w:r>
      <w:r w:rsidR="00FC050E">
        <w:rPr>
          <w:sz w:val="18"/>
          <w:szCs w:val="18"/>
        </w:rPr>
        <w:t xml:space="preserve"> and </w:t>
      </w:r>
      <w:r w:rsidR="00FC050E" w:rsidRPr="0001742C">
        <w:rPr>
          <w:sz w:val="18"/>
          <w:szCs w:val="18"/>
        </w:rPr>
        <w:t>p</w:t>
      </w:r>
      <w:r w:rsidR="00FC050E">
        <w:rPr>
          <w:sz w:val="18"/>
          <w:szCs w:val="18"/>
        </w:rPr>
        <w:t>p 86</w:t>
      </w:r>
      <w:r w:rsidR="00FC050E" w:rsidRPr="00BC170F">
        <w:rPr>
          <w:sz w:val="18"/>
          <w:szCs w:val="18"/>
        </w:rPr>
        <w:t>–</w:t>
      </w:r>
      <w:r w:rsidR="00FC050E">
        <w:rPr>
          <w:sz w:val="18"/>
          <w:szCs w:val="18"/>
        </w:rPr>
        <w:t>89</w:t>
      </w:r>
      <w:r>
        <w:rPr>
          <w:sz w:val="18"/>
          <w:szCs w:val="18"/>
        </w:rPr>
        <w:t>.</w:t>
      </w:r>
    </w:p>
  </w:footnote>
  <w:footnote w:id="720">
    <w:p w14:paraId="11DBB276" w14:textId="3E44CD79" w:rsidR="003A7DFC" w:rsidRDefault="003A7DFC" w:rsidP="003A7DFC">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22 August 2022, p</w:t>
      </w:r>
      <w:r>
        <w:rPr>
          <w:sz w:val="18"/>
          <w:szCs w:val="18"/>
        </w:rPr>
        <w:t>p 77</w:t>
      </w:r>
      <w:r w:rsidRPr="00BC170F">
        <w:rPr>
          <w:sz w:val="18"/>
          <w:szCs w:val="18"/>
        </w:rPr>
        <w:t>–</w:t>
      </w:r>
      <w:r>
        <w:rPr>
          <w:sz w:val="18"/>
          <w:szCs w:val="18"/>
        </w:rPr>
        <w:t>78.</w:t>
      </w:r>
    </w:p>
  </w:footnote>
  <w:footnote w:id="721">
    <w:p w14:paraId="5D7A9077" w14:textId="4BCB7ECC" w:rsidR="001743A2" w:rsidRDefault="001743A2" w:rsidP="001743A2">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22 August 2022, p</w:t>
      </w:r>
      <w:r>
        <w:rPr>
          <w:sz w:val="18"/>
          <w:szCs w:val="18"/>
        </w:rPr>
        <w:t>p 78</w:t>
      </w:r>
      <w:r w:rsidR="00141316" w:rsidRPr="00BC170F">
        <w:rPr>
          <w:sz w:val="18"/>
          <w:szCs w:val="18"/>
        </w:rPr>
        <w:t>–</w:t>
      </w:r>
      <w:r>
        <w:rPr>
          <w:sz w:val="18"/>
          <w:szCs w:val="18"/>
        </w:rPr>
        <w:t>8</w:t>
      </w:r>
      <w:r w:rsidR="006C04EF">
        <w:rPr>
          <w:sz w:val="18"/>
          <w:szCs w:val="18"/>
        </w:rPr>
        <w:t>3</w:t>
      </w:r>
      <w:r w:rsidR="004A7B55">
        <w:rPr>
          <w:sz w:val="18"/>
          <w:szCs w:val="18"/>
        </w:rPr>
        <w:t>,</w:t>
      </w:r>
      <w:r w:rsidR="00FC050E">
        <w:rPr>
          <w:sz w:val="18"/>
          <w:szCs w:val="18"/>
        </w:rPr>
        <w:t xml:space="preserve"> </w:t>
      </w:r>
      <w:r w:rsidR="00FC050E" w:rsidRPr="0001742C">
        <w:rPr>
          <w:sz w:val="18"/>
          <w:szCs w:val="18"/>
        </w:rPr>
        <w:t>p</w:t>
      </w:r>
      <w:r w:rsidR="00FC050E">
        <w:rPr>
          <w:sz w:val="18"/>
          <w:szCs w:val="18"/>
        </w:rPr>
        <w:t>p 89</w:t>
      </w:r>
      <w:r w:rsidR="00FC050E" w:rsidRPr="00BC170F">
        <w:rPr>
          <w:sz w:val="18"/>
          <w:szCs w:val="18"/>
        </w:rPr>
        <w:t>–</w:t>
      </w:r>
      <w:r w:rsidR="004A7B55">
        <w:rPr>
          <w:sz w:val="18"/>
          <w:szCs w:val="18"/>
        </w:rPr>
        <w:t>94 and p</w:t>
      </w:r>
      <w:r w:rsidR="001C4A37">
        <w:rPr>
          <w:sz w:val="18"/>
          <w:szCs w:val="18"/>
        </w:rPr>
        <w:t>p</w:t>
      </w:r>
      <w:r w:rsidR="004A7B55">
        <w:rPr>
          <w:sz w:val="18"/>
          <w:szCs w:val="18"/>
        </w:rPr>
        <w:t xml:space="preserve"> 95</w:t>
      </w:r>
      <w:r w:rsidR="004A7B55" w:rsidRPr="00BC170F">
        <w:rPr>
          <w:sz w:val="18"/>
          <w:szCs w:val="18"/>
        </w:rPr>
        <w:t>–</w:t>
      </w:r>
      <w:r w:rsidR="004A7B55">
        <w:rPr>
          <w:sz w:val="18"/>
          <w:szCs w:val="18"/>
        </w:rPr>
        <w:t>101</w:t>
      </w:r>
      <w:r>
        <w:rPr>
          <w:sz w:val="18"/>
          <w:szCs w:val="18"/>
        </w:rPr>
        <w:t>.</w:t>
      </w:r>
    </w:p>
  </w:footnote>
  <w:footnote w:id="722">
    <w:p w14:paraId="0A14AB18" w14:textId="4B5F3821" w:rsidR="001743A2" w:rsidRDefault="001743A2" w:rsidP="001743A2">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22 August 2022</w:t>
      </w:r>
      <w:r>
        <w:rPr>
          <w:sz w:val="18"/>
          <w:szCs w:val="18"/>
        </w:rPr>
        <w:t>, pp 83</w:t>
      </w:r>
      <w:r w:rsidR="0056505B" w:rsidRPr="00BC170F">
        <w:rPr>
          <w:sz w:val="18"/>
          <w:szCs w:val="18"/>
        </w:rPr>
        <w:t>–</w:t>
      </w:r>
      <w:r>
        <w:rPr>
          <w:sz w:val="18"/>
          <w:szCs w:val="18"/>
        </w:rPr>
        <w:t>86.</w:t>
      </w:r>
    </w:p>
  </w:footnote>
  <w:footnote w:id="723">
    <w:p w14:paraId="36EE6BBA" w14:textId="1703C86F" w:rsidR="001743A2" w:rsidRDefault="001743A2" w:rsidP="001743A2">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22 August 2022</w:t>
      </w:r>
      <w:r>
        <w:rPr>
          <w:sz w:val="18"/>
          <w:szCs w:val="18"/>
        </w:rPr>
        <w:t>, p</w:t>
      </w:r>
      <w:r w:rsidR="004A7B55">
        <w:rPr>
          <w:sz w:val="18"/>
          <w:szCs w:val="18"/>
        </w:rPr>
        <w:t>p</w:t>
      </w:r>
      <w:r>
        <w:rPr>
          <w:sz w:val="18"/>
          <w:szCs w:val="18"/>
        </w:rPr>
        <w:t xml:space="preserve"> 94</w:t>
      </w:r>
      <w:r w:rsidR="004A7B55" w:rsidRPr="00BC170F">
        <w:rPr>
          <w:sz w:val="18"/>
          <w:szCs w:val="18"/>
        </w:rPr>
        <w:t>–</w:t>
      </w:r>
      <w:r w:rsidR="004A7B55">
        <w:rPr>
          <w:sz w:val="18"/>
          <w:szCs w:val="18"/>
        </w:rPr>
        <w:t>95</w:t>
      </w:r>
      <w:r>
        <w:rPr>
          <w:sz w:val="18"/>
          <w:szCs w:val="18"/>
        </w:rPr>
        <w:t>.</w:t>
      </w:r>
    </w:p>
  </w:footnote>
  <w:footnote w:id="724">
    <w:p w14:paraId="77975691" w14:textId="77777777" w:rsidR="004A7B55" w:rsidRDefault="004A7B55" w:rsidP="004A7B55">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22 August 2022</w:t>
      </w:r>
      <w:r>
        <w:rPr>
          <w:sz w:val="18"/>
          <w:szCs w:val="18"/>
        </w:rPr>
        <w:t>, pp 101</w:t>
      </w:r>
      <w:r w:rsidRPr="00BC170F">
        <w:rPr>
          <w:sz w:val="18"/>
          <w:szCs w:val="18"/>
        </w:rPr>
        <w:t>–</w:t>
      </w:r>
      <w:r>
        <w:rPr>
          <w:sz w:val="18"/>
          <w:szCs w:val="18"/>
        </w:rPr>
        <w:t>105.</w:t>
      </w:r>
    </w:p>
  </w:footnote>
  <w:footnote w:id="725">
    <w:p w14:paraId="62D0BEB6" w14:textId="0E40F5B3" w:rsidR="001743A2" w:rsidRDefault="001743A2" w:rsidP="001743A2">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22 August 2022</w:t>
      </w:r>
      <w:r>
        <w:rPr>
          <w:sz w:val="18"/>
          <w:szCs w:val="18"/>
        </w:rPr>
        <w:t xml:space="preserve">, </w:t>
      </w:r>
      <w:r w:rsidR="004A7B55">
        <w:rPr>
          <w:sz w:val="18"/>
          <w:szCs w:val="18"/>
        </w:rPr>
        <w:t>pp 10</w:t>
      </w:r>
      <w:r w:rsidR="00281D11">
        <w:rPr>
          <w:sz w:val="18"/>
          <w:szCs w:val="18"/>
        </w:rPr>
        <w:t>5</w:t>
      </w:r>
      <w:r w:rsidR="004A7B55" w:rsidRPr="00BC170F">
        <w:rPr>
          <w:sz w:val="18"/>
          <w:szCs w:val="18"/>
        </w:rPr>
        <w:t>–</w:t>
      </w:r>
      <w:r w:rsidR="004A7B55">
        <w:rPr>
          <w:sz w:val="18"/>
          <w:szCs w:val="18"/>
        </w:rPr>
        <w:t>10</w:t>
      </w:r>
      <w:r w:rsidR="00281D11">
        <w:rPr>
          <w:sz w:val="18"/>
          <w:szCs w:val="18"/>
        </w:rPr>
        <w:t>7</w:t>
      </w:r>
      <w:r>
        <w:rPr>
          <w:sz w:val="18"/>
          <w:szCs w:val="18"/>
        </w:rPr>
        <w:t>.</w:t>
      </w:r>
    </w:p>
  </w:footnote>
  <w:footnote w:id="726">
    <w:p w14:paraId="6172FAB5" w14:textId="472D5AFF" w:rsidR="001743A2" w:rsidRDefault="001743A2" w:rsidP="001743A2">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w:t>
      </w:r>
      <w:r>
        <w:rPr>
          <w:sz w:val="18"/>
          <w:szCs w:val="18"/>
        </w:rPr>
        <w:t>5</w:t>
      </w:r>
      <w:r w:rsidRPr="0001742C">
        <w:rPr>
          <w:sz w:val="18"/>
          <w:szCs w:val="18"/>
        </w:rPr>
        <w:t xml:space="preserve"> August 2022</w:t>
      </w:r>
      <w:r>
        <w:rPr>
          <w:sz w:val="18"/>
          <w:szCs w:val="18"/>
        </w:rPr>
        <w:t>, p</w:t>
      </w:r>
      <w:r w:rsidR="00AA740C">
        <w:rPr>
          <w:sz w:val="18"/>
          <w:szCs w:val="18"/>
        </w:rPr>
        <w:t>p</w:t>
      </w:r>
      <w:r w:rsidR="002C4E56">
        <w:rPr>
          <w:sz w:val="18"/>
          <w:szCs w:val="18"/>
        </w:rPr>
        <w:t xml:space="preserve"> </w:t>
      </w:r>
      <w:r>
        <w:rPr>
          <w:sz w:val="18"/>
          <w:szCs w:val="18"/>
        </w:rPr>
        <w:t>427</w:t>
      </w:r>
      <w:r w:rsidR="00AA740C" w:rsidRPr="00BC170F">
        <w:rPr>
          <w:sz w:val="18"/>
          <w:szCs w:val="18"/>
        </w:rPr>
        <w:t>–</w:t>
      </w:r>
      <w:r w:rsidR="00AA740C">
        <w:rPr>
          <w:sz w:val="18"/>
          <w:szCs w:val="18"/>
        </w:rPr>
        <w:t>428 and pp 431</w:t>
      </w:r>
      <w:r w:rsidR="00AA740C" w:rsidRPr="00BC170F">
        <w:rPr>
          <w:sz w:val="18"/>
          <w:szCs w:val="18"/>
        </w:rPr>
        <w:t>–</w:t>
      </w:r>
      <w:r w:rsidR="00AA740C">
        <w:rPr>
          <w:sz w:val="18"/>
          <w:szCs w:val="18"/>
        </w:rPr>
        <w:t>433.</w:t>
      </w:r>
    </w:p>
  </w:footnote>
  <w:footnote w:id="727">
    <w:p w14:paraId="2B0F6F4C" w14:textId="4378ED66" w:rsidR="00AA740C" w:rsidRDefault="00AA740C" w:rsidP="00AA740C">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w:t>
      </w:r>
      <w:r>
        <w:rPr>
          <w:sz w:val="18"/>
          <w:szCs w:val="18"/>
        </w:rPr>
        <w:t>5</w:t>
      </w:r>
      <w:r w:rsidRPr="0001742C">
        <w:rPr>
          <w:sz w:val="18"/>
          <w:szCs w:val="18"/>
        </w:rPr>
        <w:t xml:space="preserve"> August 2022</w:t>
      </w:r>
      <w:r>
        <w:rPr>
          <w:sz w:val="18"/>
          <w:szCs w:val="18"/>
        </w:rPr>
        <w:t>, pp 430</w:t>
      </w:r>
      <w:r w:rsidRPr="00BC170F">
        <w:rPr>
          <w:sz w:val="18"/>
          <w:szCs w:val="18"/>
        </w:rPr>
        <w:t>–</w:t>
      </w:r>
      <w:r>
        <w:rPr>
          <w:sz w:val="18"/>
          <w:szCs w:val="18"/>
        </w:rPr>
        <w:t>431.</w:t>
      </w:r>
    </w:p>
  </w:footnote>
  <w:footnote w:id="728">
    <w:p w14:paraId="585C9F81" w14:textId="7CEBB2A1" w:rsidR="001743A2" w:rsidRDefault="001743A2" w:rsidP="001743A2">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w:t>
      </w:r>
      <w:r>
        <w:rPr>
          <w:sz w:val="18"/>
          <w:szCs w:val="18"/>
        </w:rPr>
        <w:t>5</w:t>
      </w:r>
      <w:r w:rsidRPr="0001742C">
        <w:rPr>
          <w:sz w:val="18"/>
          <w:szCs w:val="18"/>
        </w:rPr>
        <w:t xml:space="preserve"> August 2022</w:t>
      </w:r>
      <w:r>
        <w:rPr>
          <w:sz w:val="18"/>
          <w:szCs w:val="18"/>
        </w:rPr>
        <w:t>, pp</w:t>
      </w:r>
      <w:r w:rsidR="00AA740C">
        <w:rPr>
          <w:sz w:val="18"/>
          <w:szCs w:val="18"/>
        </w:rPr>
        <w:t xml:space="preserve"> </w:t>
      </w:r>
      <w:r>
        <w:rPr>
          <w:sz w:val="18"/>
          <w:szCs w:val="18"/>
        </w:rPr>
        <w:t>433</w:t>
      </w:r>
      <w:r w:rsidR="002C4E56" w:rsidRPr="00BC170F">
        <w:rPr>
          <w:sz w:val="18"/>
          <w:szCs w:val="18"/>
        </w:rPr>
        <w:t>–</w:t>
      </w:r>
      <w:r>
        <w:rPr>
          <w:sz w:val="18"/>
          <w:szCs w:val="18"/>
        </w:rPr>
        <w:t>43</w:t>
      </w:r>
      <w:r w:rsidR="00AA740C">
        <w:rPr>
          <w:sz w:val="18"/>
          <w:szCs w:val="18"/>
        </w:rPr>
        <w:t>5</w:t>
      </w:r>
      <w:r>
        <w:rPr>
          <w:sz w:val="18"/>
          <w:szCs w:val="18"/>
        </w:rPr>
        <w:t>.</w:t>
      </w:r>
    </w:p>
  </w:footnote>
  <w:footnote w:id="729">
    <w:p w14:paraId="745FF78B" w14:textId="7F4DE85A" w:rsidR="001743A2" w:rsidRDefault="001743A2" w:rsidP="001743A2">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w:t>
      </w:r>
      <w:r>
        <w:rPr>
          <w:sz w:val="18"/>
          <w:szCs w:val="18"/>
        </w:rPr>
        <w:t>5</w:t>
      </w:r>
      <w:r w:rsidRPr="0001742C">
        <w:rPr>
          <w:sz w:val="18"/>
          <w:szCs w:val="18"/>
        </w:rPr>
        <w:t xml:space="preserve"> August 2022</w:t>
      </w:r>
      <w:r>
        <w:rPr>
          <w:sz w:val="18"/>
          <w:szCs w:val="18"/>
        </w:rPr>
        <w:t>, pp 435</w:t>
      </w:r>
      <w:r w:rsidR="002C4E56" w:rsidRPr="00BC170F">
        <w:rPr>
          <w:sz w:val="18"/>
          <w:szCs w:val="18"/>
        </w:rPr>
        <w:t>–</w:t>
      </w:r>
      <w:r>
        <w:rPr>
          <w:sz w:val="18"/>
          <w:szCs w:val="18"/>
        </w:rPr>
        <w:t>437.</w:t>
      </w:r>
    </w:p>
  </w:footnote>
  <w:footnote w:id="730">
    <w:p w14:paraId="20A88DFA" w14:textId="12BC7622" w:rsidR="001743A2" w:rsidRDefault="001743A2" w:rsidP="001743A2">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w:t>
      </w:r>
      <w:r>
        <w:rPr>
          <w:sz w:val="18"/>
          <w:szCs w:val="18"/>
        </w:rPr>
        <w:t>5</w:t>
      </w:r>
      <w:r w:rsidRPr="0001742C">
        <w:rPr>
          <w:sz w:val="18"/>
          <w:szCs w:val="18"/>
        </w:rPr>
        <w:t xml:space="preserve"> August 2022</w:t>
      </w:r>
      <w:r>
        <w:rPr>
          <w:sz w:val="18"/>
          <w:szCs w:val="18"/>
        </w:rPr>
        <w:t>, pp 438</w:t>
      </w:r>
      <w:r w:rsidR="002C4E56" w:rsidRPr="00BC170F">
        <w:rPr>
          <w:sz w:val="18"/>
          <w:szCs w:val="18"/>
        </w:rPr>
        <w:t>–</w:t>
      </w:r>
      <w:r>
        <w:rPr>
          <w:sz w:val="18"/>
          <w:szCs w:val="18"/>
        </w:rPr>
        <w:t>439.</w:t>
      </w:r>
    </w:p>
  </w:footnote>
  <w:footnote w:id="731">
    <w:p w14:paraId="76F7A12A" w14:textId="77777777" w:rsidR="00AA740C" w:rsidRDefault="00AA740C" w:rsidP="00AA740C">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w:t>
      </w:r>
      <w:r>
        <w:rPr>
          <w:sz w:val="18"/>
          <w:szCs w:val="18"/>
        </w:rPr>
        <w:t>5</w:t>
      </w:r>
      <w:r w:rsidRPr="0001742C">
        <w:rPr>
          <w:sz w:val="18"/>
          <w:szCs w:val="18"/>
        </w:rPr>
        <w:t xml:space="preserve"> August 2022</w:t>
      </w:r>
      <w:r>
        <w:rPr>
          <w:sz w:val="18"/>
          <w:szCs w:val="18"/>
        </w:rPr>
        <w:t>, pp 439</w:t>
      </w:r>
      <w:r w:rsidRPr="00BC170F">
        <w:rPr>
          <w:sz w:val="18"/>
          <w:szCs w:val="18"/>
        </w:rPr>
        <w:t>–</w:t>
      </w:r>
      <w:r>
        <w:rPr>
          <w:sz w:val="18"/>
          <w:szCs w:val="18"/>
        </w:rPr>
        <w:t>440.</w:t>
      </w:r>
    </w:p>
  </w:footnote>
  <w:footnote w:id="732">
    <w:p w14:paraId="397E03EF" w14:textId="6326BF57" w:rsidR="001743A2" w:rsidRDefault="001743A2" w:rsidP="001743A2">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w:t>
      </w:r>
      <w:r>
        <w:rPr>
          <w:sz w:val="18"/>
          <w:szCs w:val="18"/>
        </w:rPr>
        <w:t>5</w:t>
      </w:r>
      <w:r w:rsidRPr="0001742C">
        <w:rPr>
          <w:sz w:val="18"/>
          <w:szCs w:val="18"/>
        </w:rPr>
        <w:t xml:space="preserve"> August 2022</w:t>
      </w:r>
      <w:r>
        <w:rPr>
          <w:sz w:val="18"/>
          <w:szCs w:val="18"/>
        </w:rPr>
        <w:t>, pp 4</w:t>
      </w:r>
      <w:r w:rsidR="00AA740C">
        <w:rPr>
          <w:sz w:val="18"/>
          <w:szCs w:val="18"/>
        </w:rPr>
        <w:t>40</w:t>
      </w:r>
      <w:r w:rsidR="002C4E56" w:rsidRPr="00BC170F">
        <w:rPr>
          <w:sz w:val="18"/>
          <w:szCs w:val="18"/>
        </w:rPr>
        <w:t>–</w:t>
      </w:r>
      <w:r>
        <w:rPr>
          <w:sz w:val="18"/>
          <w:szCs w:val="18"/>
        </w:rPr>
        <w:t>44</w:t>
      </w:r>
      <w:r w:rsidR="00AA740C">
        <w:rPr>
          <w:sz w:val="18"/>
          <w:szCs w:val="18"/>
        </w:rPr>
        <w:t>1</w:t>
      </w:r>
      <w:r>
        <w:rPr>
          <w:sz w:val="18"/>
          <w:szCs w:val="18"/>
        </w:rPr>
        <w:t>.</w:t>
      </w:r>
    </w:p>
  </w:footnote>
  <w:footnote w:id="733">
    <w:p w14:paraId="3269AD95" w14:textId="0C0107A6" w:rsidR="001743A2" w:rsidRPr="00003DFC" w:rsidRDefault="001743A2" w:rsidP="001743A2">
      <w:pPr>
        <w:pStyle w:val="FootnoteText"/>
        <w:rPr>
          <w:sz w:val="18"/>
          <w:szCs w:val="18"/>
        </w:rPr>
      </w:pPr>
      <w:r w:rsidRPr="00003DFC">
        <w:rPr>
          <w:rStyle w:val="FootnoteReference"/>
          <w:sz w:val="18"/>
          <w:szCs w:val="18"/>
        </w:rPr>
        <w:footnoteRef/>
      </w:r>
      <w:r w:rsidRPr="00003DFC">
        <w:rPr>
          <w:sz w:val="18"/>
          <w:szCs w:val="18"/>
        </w:rPr>
        <w:t xml:space="preserve"> </w:t>
      </w:r>
      <w:r w:rsidRPr="00003DFC">
        <w:rPr>
          <w:i/>
          <w:iCs/>
          <w:sz w:val="18"/>
          <w:szCs w:val="18"/>
        </w:rPr>
        <w:t>Proof Committee Hansard</w:t>
      </w:r>
      <w:r w:rsidRPr="00003DFC">
        <w:rPr>
          <w:sz w:val="18"/>
          <w:szCs w:val="18"/>
        </w:rPr>
        <w:t>, 2 September 2022, p</w:t>
      </w:r>
      <w:r>
        <w:rPr>
          <w:sz w:val="18"/>
          <w:szCs w:val="18"/>
        </w:rPr>
        <w:t>p 1</w:t>
      </w:r>
      <w:r w:rsidR="00A70F14">
        <w:rPr>
          <w:sz w:val="18"/>
          <w:szCs w:val="18"/>
        </w:rPr>
        <w:t>035</w:t>
      </w:r>
      <w:r w:rsidRPr="00273575">
        <w:rPr>
          <w:sz w:val="18"/>
          <w:szCs w:val="18"/>
        </w:rPr>
        <w:t>–</w:t>
      </w:r>
      <w:r>
        <w:rPr>
          <w:sz w:val="18"/>
          <w:szCs w:val="18"/>
        </w:rPr>
        <w:t>1</w:t>
      </w:r>
      <w:r w:rsidR="00A70F14">
        <w:rPr>
          <w:sz w:val="18"/>
          <w:szCs w:val="18"/>
        </w:rPr>
        <w:t>038</w:t>
      </w:r>
      <w:r w:rsidRPr="00003DFC">
        <w:rPr>
          <w:sz w:val="18"/>
          <w:szCs w:val="18"/>
        </w:rPr>
        <w:t>.</w:t>
      </w:r>
    </w:p>
  </w:footnote>
  <w:footnote w:id="734">
    <w:p w14:paraId="5CF742A7" w14:textId="4F204BD6" w:rsidR="001743A2" w:rsidRPr="00003DFC" w:rsidRDefault="001743A2" w:rsidP="001743A2">
      <w:pPr>
        <w:pStyle w:val="FootnoteText"/>
        <w:rPr>
          <w:sz w:val="18"/>
          <w:szCs w:val="18"/>
        </w:rPr>
      </w:pPr>
      <w:r w:rsidRPr="00003DFC">
        <w:rPr>
          <w:rStyle w:val="FootnoteReference"/>
          <w:sz w:val="18"/>
          <w:szCs w:val="18"/>
        </w:rPr>
        <w:footnoteRef/>
      </w:r>
      <w:r w:rsidRPr="00003DFC">
        <w:rPr>
          <w:sz w:val="18"/>
          <w:szCs w:val="18"/>
        </w:rPr>
        <w:t xml:space="preserve"> </w:t>
      </w:r>
      <w:r w:rsidRPr="00003DFC">
        <w:rPr>
          <w:i/>
          <w:iCs/>
          <w:sz w:val="18"/>
          <w:szCs w:val="18"/>
        </w:rPr>
        <w:t>Proof Committee Hansard</w:t>
      </w:r>
      <w:r w:rsidRPr="00003DFC">
        <w:rPr>
          <w:sz w:val="18"/>
          <w:szCs w:val="18"/>
        </w:rPr>
        <w:t>, 2 September 2022, p</w:t>
      </w:r>
      <w:r>
        <w:rPr>
          <w:sz w:val="18"/>
          <w:szCs w:val="18"/>
        </w:rPr>
        <w:t>p</w:t>
      </w:r>
      <w:r w:rsidRPr="00003DFC">
        <w:rPr>
          <w:sz w:val="18"/>
          <w:szCs w:val="18"/>
        </w:rPr>
        <w:t xml:space="preserve"> </w:t>
      </w:r>
      <w:r>
        <w:rPr>
          <w:sz w:val="18"/>
          <w:szCs w:val="18"/>
        </w:rPr>
        <w:t>1</w:t>
      </w:r>
      <w:r w:rsidR="00A70F14">
        <w:rPr>
          <w:sz w:val="18"/>
          <w:szCs w:val="18"/>
        </w:rPr>
        <w:t>039</w:t>
      </w:r>
      <w:r w:rsidRPr="00273575">
        <w:rPr>
          <w:sz w:val="18"/>
          <w:szCs w:val="18"/>
        </w:rPr>
        <w:t>–</w:t>
      </w:r>
      <w:r>
        <w:rPr>
          <w:sz w:val="18"/>
          <w:szCs w:val="18"/>
        </w:rPr>
        <w:t>1</w:t>
      </w:r>
      <w:r w:rsidR="00A70F14">
        <w:rPr>
          <w:sz w:val="18"/>
          <w:szCs w:val="18"/>
        </w:rPr>
        <w:t>040</w:t>
      </w:r>
      <w:r w:rsidR="005C41F9">
        <w:rPr>
          <w:sz w:val="18"/>
          <w:szCs w:val="18"/>
        </w:rPr>
        <w:t xml:space="preserve"> and pp 1044</w:t>
      </w:r>
      <w:r w:rsidR="005C41F9" w:rsidRPr="00273575">
        <w:rPr>
          <w:sz w:val="18"/>
          <w:szCs w:val="18"/>
        </w:rPr>
        <w:t>–</w:t>
      </w:r>
      <w:r w:rsidR="005C41F9">
        <w:rPr>
          <w:sz w:val="18"/>
          <w:szCs w:val="18"/>
        </w:rPr>
        <w:t>1046</w:t>
      </w:r>
      <w:r w:rsidRPr="00003DFC">
        <w:rPr>
          <w:sz w:val="18"/>
          <w:szCs w:val="18"/>
        </w:rPr>
        <w:t>.</w:t>
      </w:r>
    </w:p>
  </w:footnote>
  <w:footnote w:id="735">
    <w:p w14:paraId="14C4DD95" w14:textId="34E8B85A" w:rsidR="001743A2" w:rsidRPr="00003DFC" w:rsidRDefault="001743A2" w:rsidP="001743A2">
      <w:pPr>
        <w:pStyle w:val="FootnoteText"/>
        <w:rPr>
          <w:sz w:val="18"/>
          <w:szCs w:val="18"/>
        </w:rPr>
      </w:pPr>
      <w:r w:rsidRPr="00003DFC">
        <w:rPr>
          <w:rStyle w:val="FootnoteReference"/>
          <w:sz w:val="18"/>
          <w:szCs w:val="18"/>
        </w:rPr>
        <w:footnoteRef/>
      </w:r>
      <w:r w:rsidRPr="00003DFC">
        <w:rPr>
          <w:sz w:val="18"/>
          <w:szCs w:val="18"/>
        </w:rPr>
        <w:t xml:space="preserve"> </w:t>
      </w:r>
      <w:r w:rsidRPr="00003DFC">
        <w:rPr>
          <w:i/>
          <w:iCs/>
          <w:sz w:val="18"/>
          <w:szCs w:val="18"/>
        </w:rPr>
        <w:t>Proof Committee Hansard</w:t>
      </w:r>
      <w:r w:rsidRPr="00003DFC">
        <w:rPr>
          <w:sz w:val="18"/>
          <w:szCs w:val="18"/>
        </w:rPr>
        <w:t>, 2 September 2022, p</w:t>
      </w:r>
      <w:r>
        <w:rPr>
          <w:sz w:val="18"/>
          <w:szCs w:val="18"/>
        </w:rPr>
        <w:t>p</w:t>
      </w:r>
      <w:r w:rsidRPr="00003DFC">
        <w:rPr>
          <w:sz w:val="18"/>
          <w:szCs w:val="18"/>
        </w:rPr>
        <w:t xml:space="preserve"> </w:t>
      </w:r>
      <w:r>
        <w:rPr>
          <w:sz w:val="18"/>
          <w:szCs w:val="18"/>
        </w:rPr>
        <w:t>1</w:t>
      </w:r>
      <w:r w:rsidR="00A70F14">
        <w:rPr>
          <w:sz w:val="18"/>
          <w:szCs w:val="18"/>
        </w:rPr>
        <w:t>040</w:t>
      </w:r>
      <w:r w:rsidRPr="00273575">
        <w:rPr>
          <w:sz w:val="18"/>
          <w:szCs w:val="18"/>
        </w:rPr>
        <w:t>–</w:t>
      </w:r>
      <w:r>
        <w:rPr>
          <w:sz w:val="18"/>
          <w:szCs w:val="18"/>
        </w:rPr>
        <w:t>1</w:t>
      </w:r>
      <w:r w:rsidR="00A70F14">
        <w:rPr>
          <w:sz w:val="18"/>
          <w:szCs w:val="18"/>
        </w:rPr>
        <w:t>04</w:t>
      </w:r>
      <w:r w:rsidR="005C41F9">
        <w:rPr>
          <w:sz w:val="18"/>
          <w:szCs w:val="18"/>
        </w:rPr>
        <w:t>3</w:t>
      </w:r>
      <w:r w:rsidRPr="00003DFC">
        <w:rPr>
          <w:sz w:val="18"/>
          <w:szCs w:val="18"/>
        </w:rPr>
        <w:t>.</w:t>
      </w:r>
    </w:p>
  </w:footnote>
  <w:footnote w:id="736">
    <w:p w14:paraId="19F77EF6" w14:textId="50C0AC06" w:rsidR="001743A2" w:rsidRDefault="001743A2" w:rsidP="001743A2">
      <w:pPr>
        <w:pStyle w:val="FootnoteText"/>
      </w:pPr>
      <w:r>
        <w:rPr>
          <w:rStyle w:val="FootnoteReference"/>
        </w:rPr>
        <w:footnoteRef/>
      </w:r>
      <w:r>
        <w:t xml:space="preserve"> </w:t>
      </w:r>
      <w:r w:rsidR="00141316">
        <w:rPr>
          <w:sz w:val="18"/>
          <w:szCs w:val="18"/>
        </w:rPr>
        <w:t>Ms Yvette Berry MLA, Minister for Education and Youth Affairs,</w:t>
      </w:r>
      <w:r w:rsidR="00141316" w:rsidRPr="00003DFC">
        <w:rPr>
          <w:i/>
          <w:iCs/>
          <w:sz w:val="18"/>
          <w:szCs w:val="18"/>
        </w:rPr>
        <w:t xml:space="preserve"> </w:t>
      </w:r>
      <w:r w:rsidRPr="00003DFC">
        <w:rPr>
          <w:i/>
          <w:iCs/>
          <w:sz w:val="18"/>
          <w:szCs w:val="18"/>
        </w:rPr>
        <w:t>Proof Committee Hansard</w:t>
      </w:r>
      <w:r w:rsidRPr="00003DFC">
        <w:rPr>
          <w:sz w:val="18"/>
          <w:szCs w:val="18"/>
        </w:rPr>
        <w:t>, 2</w:t>
      </w:r>
      <w:r>
        <w:rPr>
          <w:sz w:val="18"/>
          <w:szCs w:val="18"/>
        </w:rPr>
        <w:t>2 August 2</w:t>
      </w:r>
      <w:r w:rsidRPr="00003DFC">
        <w:rPr>
          <w:sz w:val="18"/>
          <w:szCs w:val="18"/>
        </w:rPr>
        <w:t>022</w:t>
      </w:r>
      <w:r>
        <w:rPr>
          <w:sz w:val="18"/>
          <w:szCs w:val="18"/>
        </w:rPr>
        <w:t>, p 72.</w:t>
      </w:r>
    </w:p>
  </w:footnote>
  <w:footnote w:id="737">
    <w:p w14:paraId="46CE6E85" w14:textId="72207909" w:rsidR="001743A2" w:rsidRDefault="001743A2" w:rsidP="001743A2">
      <w:pPr>
        <w:pStyle w:val="FootnoteText"/>
      </w:pPr>
      <w:r>
        <w:rPr>
          <w:rStyle w:val="FootnoteReference"/>
        </w:rPr>
        <w:footnoteRef/>
      </w:r>
      <w:r>
        <w:t xml:space="preserve"> </w:t>
      </w:r>
      <w:r w:rsidR="00F8794F">
        <w:rPr>
          <w:sz w:val="18"/>
          <w:szCs w:val="18"/>
        </w:rPr>
        <w:t xml:space="preserve">Ms Yvette Berry MLA, Minister for Education and Youth Affairs, </w:t>
      </w:r>
      <w:r w:rsidRPr="00003DFC">
        <w:rPr>
          <w:i/>
          <w:iCs/>
          <w:sz w:val="18"/>
          <w:szCs w:val="18"/>
        </w:rPr>
        <w:t>Proof Committee Hansard</w:t>
      </w:r>
      <w:r w:rsidRPr="00003DFC">
        <w:rPr>
          <w:sz w:val="18"/>
          <w:szCs w:val="18"/>
        </w:rPr>
        <w:t>, 2</w:t>
      </w:r>
      <w:r>
        <w:rPr>
          <w:sz w:val="18"/>
          <w:szCs w:val="18"/>
        </w:rPr>
        <w:t>2 August 2</w:t>
      </w:r>
      <w:r w:rsidRPr="00003DFC">
        <w:rPr>
          <w:sz w:val="18"/>
          <w:szCs w:val="18"/>
        </w:rPr>
        <w:t>022</w:t>
      </w:r>
      <w:r>
        <w:rPr>
          <w:sz w:val="18"/>
          <w:szCs w:val="18"/>
        </w:rPr>
        <w:t>, p 75.</w:t>
      </w:r>
    </w:p>
  </w:footnote>
  <w:footnote w:id="738">
    <w:p w14:paraId="7872C545" w14:textId="68CB6F25" w:rsidR="001743A2" w:rsidRPr="003A7DFC" w:rsidRDefault="001743A2" w:rsidP="001743A2">
      <w:pPr>
        <w:pStyle w:val="FootnoteText"/>
        <w:rPr>
          <w:sz w:val="18"/>
          <w:szCs w:val="18"/>
        </w:rPr>
      </w:pPr>
      <w:r w:rsidRPr="003A7DFC">
        <w:rPr>
          <w:rStyle w:val="FootnoteReference"/>
          <w:sz w:val="18"/>
          <w:szCs w:val="18"/>
        </w:rPr>
        <w:footnoteRef/>
      </w:r>
      <w:r w:rsidRPr="003A7DFC">
        <w:rPr>
          <w:sz w:val="18"/>
          <w:szCs w:val="18"/>
        </w:rPr>
        <w:t xml:space="preserve"> </w:t>
      </w:r>
      <w:r w:rsidR="003A7DFC" w:rsidRPr="003A7DFC">
        <w:rPr>
          <w:sz w:val="18"/>
          <w:szCs w:val="18"/>
        </w:rPr>
        <w:t xml:space="preserve">Mr David Matthews, Executive Group Manager, Business Services Division, Education Directorate, </w:t>
      </w:r>
      <w:r w:rsidRPr="003A7DFC">
        <w:rPr>
          <w:i/>
          <w:iCs/>
          <w:sz w:val="18"/>
          <w:szCs w:val="18"/>
        </w:rPr>
        <w:t>Proof Committee Hansard</w:t>
      </w:r>
      <w:r w:rsidRPr="003A7DFC">
        <w:rPr>
          <w:sz w:val="18"/>
          <w:szCs w:val="18"/>
        </w:rPr>
        <w:t>, 22 August 2022, pp 430</w:t>
      </w:r>
      <w:r w:rsidR="00807C55" w:rsidRPr="00273575">
        <w:rPr>
          <w:sz w:val="18"/>
          <w:szCs w:val="18"/>
        </w:rPr>
        <w:t>–</w:t>
      </w:r>
      <w:r w:rsidRPr="003A7DFC">
        <w:rPr>
          <w:sz w:val="18"/>
          <w:szCs w:val="18"/>
        </w:rPr>
        <w:t>431.</w:t>
      </w:r>
    </w:p>
  </w:footnote>
  <w:footnote w:id="739">
    <w:p w14:paraId="607BD93E" w14:textId="77777777" w:rsidR="0056505B" w:rsidRDefault="0056505B" w:rsidP="0056505B">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22 August 2022</w:t>
      </w:r>
      <w:r>
        <w:rPr>
          <w:sz w:val="18"/>
          <w:szCs w:val="18"/>
        </w:rPr>
        <w:t>, pp 101</w:t>
      </w:r>
      <w:r w:rsidRPr="00273575">
        <w:rPr>
          <w:sz w:val="18"/>
          <w:szCs w:val="18"/>
        </w:rPr>
        <w:t>–</w:t>
      </w:r>
      <w:r>
        <w:rPr>
          <w:sz w:val="18"/>
          <w:szCs w:val="18"/>
        </w:rPr>
        <w:t>105.</w:t>
      </w:r>
    </w:p>
  </w:footnote>
  <w:footnote w:id="740">
    <w:p w14:paraId="3248ADF8" w14:textId="4C256BB3" w:rsidR="001743A2" w:rsidRPr="0001742C" w:rsidRDefault="001743A2" w:rsidP="001743A2">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22 August 2022, p</w:t>
      </w:r>
      <w:r>
        <w:rPr>
          <w:sz w:val="18"/>
          <w:szCs w:val="18"/>
        </w:rPr>
        <w:t>p</w:t>
      </w:r>
      <w:r>
        <w:rPr>
          <w:i/>
          <w:iCs/>
          <w:sz w:val="18"/>
          <w:szCs w:val="18"/>
        </w:rPr>
        <w:t xml:space="preserve"> </w:t>
      </w:r>
      <w:r>
        <w:rPr>
          <w:sz w:val="18"/>
          <w:szCs w:val="18"/>
        </w:rPr>
        <w:t>77</w:t>
      </w:r>
      <w:r w:rsidR="00807C55" w:rsidRPr="00273575">
        <w:rPr>
          <w:sz w:val="18"/>
          <w:szCs w:val="18"/>
        </w:rPr>
        <w:t>–</w:t>
      </w:r>
      <w:r>
        <w:rPr>
          <w:sz w:val="18"/>
          <w:szCs w:val="18"/>
        </w:rPr>
        <w:t>78</w:t>
      </w:r>
      <w:r w:rsidR="0056505B">
        <w:rPr>
          <w:sz w:val="18"/>
          <w:szCs w:val="18"/>
        </w:rPr>
        <w:t>; and</w:t>
      </w:r>
      <w:r>
        <w:rPr>
          <w:sz w:val="18"/>
          <w:szCs w:val="18"/>
        </w:rPr>
        <w:t xml:space="preserve"> </w:t>
      </w:r>
      <w:r w:rsidRPr="00003DFC">
        <w:rPr>
          <w:i/>
          <w:iCs/>
          <w:sz w:val="18"/>
          <w:szCs w:val="18"/>
        </w:rPr>
        <w:t>Proof Committee Hansard</w:t>
      </w:r>
      <w:r>
        <w:rPr>
          <w:i/>
          <w:iCs/>
          <w:sz w:val="18"/>
          <w:szCs w:val="18"/>
        </w:rPr>
        <w:t xml:space="preserve">, </w:t>
      </w:r>
      <w:r w:rsidRPr="0001742C">
        <w:rPr>
          <w:sz w:val="18"/>
          <w:szCs w:val="18"/>
        </w:rPr>
        <w:t>2</w:t>
      </w:r>
      <w:r>
        <w:rPr>
          <w:sz w:val="18"/>
          <w:szCs w:val="18"/>
        </w:rPr>
        <w:t>5</w:t>
      </w:r>
      <w:r w:rsidRPr="0001742C">
        <w:rPr>
          <w:sz w:val="18"/>
          <w:szCs w:val="18"/>
        </w:rPr>
        <w:t xml:space="preserve"> August 2022</w:t>
      </w:r>
      <w:r>
        <w:rPr>
          <w:sz w:val="18"/>
          <w:szCs w:val="18"/>
        </w:rPr>
        <w:t>, pp 440</w:t>
      </w:r>
      <w:r w:rsidR="00807C55" w:rsidRPr="00273575">
        <w:rPr>
          <w:sz w:val="18"/>
          <w:szCs w:val="18"/>
        </w:rPr>
        <w:t>–</w:t>
      </w:r>
      <w:r>
        <w:rPr>
          <w:sz w:val="18"/>
          <w:szCs w:val="18"/>
        </w:rPr>
        <w:t>441.</w:t>
      </w:r>
    </w:p>
  </w:footnote>
  <w:footnote w:id="741">
    <w:p w14:paraId="2946D584" w14:textId="0C8A935B" w:rsidR="001743A2" w:rsidRDefault="001743A2" w:rsidP="001743A2">
      <w:pPr>
        <w:pStyle w:val="FootnoteText"/>
      </w:pPr>
      <w:r>
        <w:rPr>
          <w:rStyle w:val="FootnoteReference"/>
        </w:rPr>
        <w:footnoteRef/>
      </w:r>
      <w:r>
        <w:t xml:space="preserve"> </w:t>
      </w:r>
      <w:r w:rsidRPr="00003DFC">
        <w:rPr>
          <w:i/>
          <w:iCs/>
          <w:sz w:val="18"/>
          <w:szCs w:val="18"/>
        </w:rPr>
        <w:t>Proof Committee Hansard</w:t>
      </w:r>
      <w:r>
        <w:rPr>
          <w:i/>
          <w:iCs/>
          <w:sz w:val="18"/>
          <w:szCs w:val="18"/>
        </w:rPr>
        <w:t xml:space="preserve">, </w:t>
      </w:r>
      <w:r w:rsidRPr="0001742C">
        <w:rPr>
          <w:sz w:val="18"/>
          <w:szCs w:val="18"/>
        </w:rPr>
        <w:t>22 August 2022</w:t>
      </w:r>
      <w:r>
        <w:rPr>
          <w:sz w:val="18"/>
          <w:szCs w:val="18"/>
        </w:rPr>
        <w:t>, pp 105</w:t>
      </w:r>
      <w:r w:rsidR="00807C55" w:rsidRPr="00273575">
        <w:rPr>
          <w:sz w:val="18"/>
          <w:szCs w:val="18"/>
        </w:rPr>
        <w:t>–</w:t>
      </w:r>
      <w:r>
        <w:rPr>
          <w:sz w:val="18"/>
          <w:szCs w:val="18"/>
        </w:rPr>
        <w:t>107.</w:t>
      </w:r>
    </w:p>
  </w:footnote>
  <w:footnote w:id="742">
    <w:p w14:paraId="05BDB653" w14:textId="66455E9B" w:rsidR="00FC050E" w:rsidRPr="002C4E56" w:rsidRDefault="00FC050E" w:rsidP="00FC050E">
      <w:pPr>
        <w:pStyle w:val="FootnoteText"/>
        <w:rPr>
          <w:sz w:val="18"/>
          <w:szCs w:val="18"/>
        </w:rPr>
      </w:pPr>
      <w:r w:rsidRPr="002C4E56">
        <w:rPr>
          <w:rStyle w:val="FootnoteReference"/>
          <w:sz w:val="18"/>
          <w:szCs w:val="18"/>
        </w:rPr>
        <w:footnoteRef/>
      </w:r>
      <w:r w:rsidRPr="002C4E56">
        <w:rPr>
          <w:sz w:val="18"/>
          <w:szCs w:val="18"/>
        </w:rPr>
        <w:t xml:space="preserve"> </w:t>
      </w:r>
      <w:r w:rsidR="00713AD9">
        <w:rPr>
          <w:sz w:val="18"/>
          <w:szCs w:val="18"/>
        </w:rPr>
        <w:t xml:space="preserve">Ms Yvette Berry MLA, </w:t>
      </w:r>
      <w:r w:rsidR="002C4E56" w:rsidRPr="002C4E56">
        <w:rPr>
          <w:sz w:val="18"/>
          <w:szCs w:val="18"/>
        </w:rPr>
        <w:t>M</w:t>
      </w:r>
      <w:r w:rsidR="00713AD9">
        <w:rPr>
          <w:sz w:val="18"/>
          <w:szCs w:val="18"/>
        </w:rPr>
        <w:t>inster for Education and Youth Affairs</w:t>
      </w:r>
      <w:r w:rsidR="002C4E56" w:rsidRPr="002C4E56">
        <w:rPr>
          <w:sz w:val="18"/>
          <w:szCs w:val="18"/>
        </w:rPr>
        <w:t xml:space="preserve">, </w:t>
      </w:r>
      <w:r w:rsidR="002C4E56" w:rsidRPr="002C4E56">
        <w:rPr>
          <w:i/>
          <w:iCs/>
          <w:sz w:val="18"/>
          <w:szCs w:val="18"/>
        </w:rPr>
        <w:t xml:space="preserve">Proof Committee Hansard, </w:t>
      </w:r>
      <w:r w:rsidR="002C4E56" w:rsidRPr="002C4E56">
        <w:rPr>
          <w:sz w:val="18"/>
          <w:szCs w:val="18"/>
        </w:rPr>
        <w:t>22 August 2022, p</w:t>
      </w:r>
      <w:r w:rsidR="00713AD9">
        <w:rPr>
          <w:sz w:val="18"/>
          <w:szCs w:val="18"/>
        </w:rPr>
        <w:t>p 95</w:t>
      </w:r>
      <w:r w:rsidR="00713AD9" w:rsidRPr="00273575">
        <w:rPr>
          <w:sz w:val="18"/>
          <w:szCs w:val="18"/>
        </w:rPr>
        <w:t>–</w:t>
      </w:r>
      <w:r w:rsidR="002C4E56" w:rsidRPr="002C4E56">
        <w:rPr>
          <w:sz w:val="18"/>
          <w:szCs w:val="18"/>
        </w:rPr>
        <w:t xml:space="preserve"> 9</w:t>
      </w:r>
      <w:r w:rsidR="00713AD9">
        <w:rPr>
          <w:sz w:val="18"/>
          <w:szCs w:val="18"/>
        </w:rPr>
        <w:t>7</w:t>
      </w:r>
      <w:r w:rsidR="002C4E56" w:rsidRPr="002C4E56">
        <w:rPr>
          <w:sz w:val="18"/>
          <w:szCs w:val="18"/>
        </w:rPr>
        <w:t>.</w:t>
      </w:r>
    </w:p>
  </w:footnote>
  <w:footnote w:id="743">
    <w:p w14:paraId="1D79FB4D" w14:textId="502CE0CE" w:rsidR="001743A2" w:rsidRPr="00C54F20" w:rsidRDefault="001743A2" w:rsidP="001743A2">
      <w:pPr>
        <w:pStyle w:val="FootnoteText"/>
        <w:rPr>
          <w:sz w:val="18"/>
          <w:szCs w:val="18"/>
        </w:rPr>
      </w:pPr>
      <w:r w:rsidRPr="00C54F20">
        <w:rPr>
          <w:rStyle w:val="FootnoteReference"/>
          <w:sz w:val="18"/>
          <w:szCs w:val="18"/>
        </w:rPr>
        <w:footnoteRef/>
      </w:r>
      <w:r w:rsidRPr="00C54F20">
        <w:rPr>
          <w:sz w:val="18"/>
          <w:szCs w:val="18"/>
        </w:rPr>
        <w:t xml:space="preserve"> </w:t>
      </w:r>
      <w:r w:rsidR="003162E9">
        <w:rPr>
          <w:sz w:val="18"/>
          <w:szCs w:val="18"/>
        </w:rPr>
        <w:t>Ms Yvette Berry MLA, Minister for Early Childhood Development,</w:t>
      </w:r>
      <w:r>
        <w:rPr>
          <w:sz w:val="18"/>
          <w:szCs w:val="18"/>
        </w:rPr>
        <w:t xml:space="preserve"> </w:t>
      </w:r>
      <w:r w:rsidRPr="00C54F20">
        <w:rPr>
          <w:i/>
          <w:iCs/>
          <w:sz w:val="18"/>
          <w:szCs w:val="18"/>
        </w:rPr>
        <w:t>Proof Committee Hansard</w:t>
      </w:r>
      <w:r w:rsidRPr="00C54F20">
        <w:rPr>
          <w:sz w:val="18"/>
          <w:szCs w:val="18"/>
        </w:rPr>
        <w:t xml:space="preserve">, </w:t>
      </w:r>
      <w:r w:rsidRPr="00003DFC">
        <w:rPr>
          <w:sz w:val="18"/>
          <w:szCs w:val="18"/>
        </w:rPr>
        <w:t>2 September 2022</w:t>
      </w:r>
      <w:r w:rsidRPr="00C54F20">
        <w:rPr>
          <w:sz w:val="18"/>
          <w:szCs w:val="18"/>
        </w:rPr>
        <w:t xml:space="preserve">, p </w:t>
      </w:r>
      <w:r>
        <w:rPr>
          <w:sz w:val="18"/>
          <w:szCs w:val="18"/>
        </w:rPr>
        <w:t>1</w:t>
      </w:r>
      <w:r w:rsidR="003162E9">
        <w:rPr>
          <w:sz w:val="18"/>
          <w:szCs w:val="18"/>
        </w:rPr>
        <w:t>041</w:t>
      </w:r>
      <w:r w:rsidRPr="00C54F20">
        <w:rPr>
          <w:sz w:val="18"/>
          <w:szCs w:val="18"/>
        </w:rPr>
        <w:t>.</w:t>
      </w:r>
    </w:p>
  </w:footnote>
  <w:footnote w:id="744">
    <w:p w14:paraId="6BAA8459" w14:textId="7F599178" w:rsidR="001743A2" w:rsidRPr="00C54F20" w:rsidRDefault="001743A2" w:rsidP="001743A2">
      <w:pPr>
        <w:pStyle w:val="FootnoteText"/>
        <w:rPr>
          <w:sz w:val="18"/>
          <w:szCs w:val="18"/>
        </w:rPr>
      </w:pPr>
      <w:r w:rsidRPr="00C54F20">
        <w:rPr>
          <w:rStyle w:val="FootnoteReference"/>
          <w:sz w:val="18"/>
          <w:szCs w:val="18"/>
        </w:rPr>
        <w:footnoteRef/>
      </w:r>
      <w:r w:rsidRPr="00C54F20">
        <w:rPr>
          <w:sz w:val="18"/>
          <w:szCs w:val="18"/>
        </w:rPr>
        <w:t xml:space="preserve"> </w:t>
      </w:r>
      <w:r w:rsidR="003162E9" w:rsidRPr="003A7DFC">
        <w:rPr>
          <w:sz w:val="18"/>
          <w:szCs w:val="18"/>
        </w:rPr>
        <w:t xml:space="preserve">Mr </w:t>
      </w:r>
      <w:r w:rsidR="003162E9">
        <w:rPr>
          <w:sz w:val="18"/>
          <w:szCs w:val="18"/>
        </w:rPr>
        <w:t>Sean</w:t>
      </w:r>
      <w:r w:rsidR="003162E9" w:rsidRPr="003A7DFC">
        <w:rPr>
          <w:sz w:val="18"/>
          <w:szCs w:val="18"/>
        </w:rPr>
        <w:t xml:space="preserve"> </w:t>
      </w:r>
      <w:r w:rsidR="003162E9">
        <w:rPr>
          <w:sz w:val="18"/>
          <w:szCs w:val="18"/>
        </w:rPr>
        <w:t>Moysey</w:t>
      </w:r>
      <w:r w:rsidR="003162E9" w:rsidRPr="003A7DFC">
        <w:rPr>
          <w:sz w:val="18"/>
          <w:szCs w:val="18"/>
        </w:rPr>
        <w:t xml:space="preserve">, Executive </w:t>
      </w:r>
      <w:r w:rsidR="003162E9">
        <w:rPr>
          <w:sz w:val="18"/>
          <w:szCs w:val="18"/>
        </w:rPr>
        <w:t>Branch</w:t>
      </w:r>
      <w:r w:rsidR="003162E9" w:rsidRPr="003A7DFC">
        <w:rPr>
          <w:sz w:val="18"/>
          <w:szCs w:val="18"/>
        </w:rPr>
        <w:t xml:space="preserve"> Manager, </w:t>
      </w:r>
      <w:r w:rsidR="003162E9">
        <w:rPr>
          <w:sz w:val="18"/>
          <w:szCs w:val="18"/>
        </w:rPr>
        <w:t>System Policy and Reform</w:t>
      </w:r>
      <w:r w:rsidR="003162E9" w:rsidRPr="003A7DFC">
        <w:rPr>
          <w:sz w:val="18"/>
          <w:szCs w:val="18"/>
        </w:rPr>
        <w:t>, Education Directorate</w:t>
      </w:r>
      <w:r w:rsidR="003162E9">
        <w:rPr>
          <w:sz w:val="18"/>
          <w:szCs w:val="18"/>
        </w:rPr>
        <w:t>,</w:t>
      </w:r>
      <w:r>
        <w:rPr>
          <w:sz w:val="18"/>
          <w:szCs w:val="18"/>
        </w:rPr>
        <w:t xml:space="preserve"> </w:t>
      </w:r>
      <w:r w:rsidRPr="00C54F20">
        <w:rPr>
          <w:i/>
          <w:iCs/>
          <w:sz w:val="18"/>
          <w:szCs w:val="18"/>
        </w:rPr>
        <w:t>Proof Committee Hansard</w:t>
      </w:r>
      <w:r w:rsidRPr="00C54F20">
        <w:rPr>
          <w:sz w:val="18"/>
          <w:szCs w:val="18"/>
        </w:rPr>
        <w:t xml:space="preserve">, </w:t>
      </w:r>
      <w:r w:rsidRPr="00003DFC">
        <w:rPr>
          <w:sz w:val="18"/>
          <w:szCs w:val="18"/>
        </w:rPr>
        <w:t>2 September 2022</w:t>
      </w:r>
      <w:r w:rsidRPr="00C54F20">
        <w:rPr>
          <w:sz w:val="18"/>
          <w:szCs w:val="18"/>
        </w:rPr>
        <w:t xml:space="preserve">, p </w:t>
      </w:r>
      <w:r>
        <w:rPr>
          <w:sz w:val="18"/>
          <w:szCs w:val="18"/>
        </w:rPr>
        <w:t>1</w:t>
      </w:r>
      <w:r w:rsidR="003162E9">
        <w:rPr>
          <w:sz w:val="18"/>
          <w:szCs w:val="18"/>
        </w:rPr>
        <w:t>041</w:t>
      </w:r>
      <w:r w:rsidRPr="00C54F20">
        <w:rPr>
          <w:sz w:val="18"/>
          <w:szCs w:val="18"/>
        </w:rPr>
        <w:t>.</w:t>
      </w:r>
    </w:p>
  </w:footnote>
  <w:footnote w:id="745">
    <w:p w14:paraId="07A44033" w14:textId="77777777" w:rsidR="001743A2" w:rsidRPr="007A67D0" w:rsidRDefault="001743A2" w:rsidP="001743A2">
      <w:pPr>
        <w:pStyle w:val="FootnoteText"/>
        <w:rPr>
          <w:sz w:val="18"/>
          <w:szCs w:val="18"/>
        </w:rPr>
      </w:pPr>
      <w:r w:rsidRPr="007A67D0">
        <w:rPr>
          <w:rStyle w:val="FootnoteReference"/>
          <w:sz w:val="18"/>
          <w:szCs w:val="18"/>
        </w:rPr>
        <w:footnoteRef/>
      </w:r>
      <w:r w:rsidRPr="007A67D0">
        <w:rPr>
          <w:sz w:val="18"/>
          <w:szCs w:val="18"/>
        </w:rPr>
        <w:t xml:space="preserve"> ACT Government Education Directorate, </w:t>
      </w:r>
      <w:r w:rsidRPr="007A67D0">
        <w:rPr>
          <w:i/>
          <w:iCs/>
          <w:sz w:val="18"/>
          <w:szCs w:val="18"/>
        </w:rPr>
        <w:t>Early Childhood Degree Scholarship Program</w:t>
      </w:r>
      <w:r w:rsidRPr="007A67D0">
        <w:rPr>
          <w:sz w:val="18"/>
          <w:szCs w:val="18"/>
        </w:rPr>
        <w:t xml:space="preserve">, 2022, </w:t>
      </w:r>
      <w:hyperlink r:id="rId35" w:history="1">
        <w:r w:rsidRPr="007A67D0">
          <w:rPr>
            <w:rStyle w:val="Hyperlink"/>
            <w:sz w:val="18"/>
            <w:szCs w:val="18"/>
          </w:rPr>
          <w:t>https://www.education.act.gov.au/early-childhood/set-up-for-success-an-early-childhood-strategy-for-the-act/careers-and-training</w:t>
        </w:r>
      </w:hyperlink>
      <w:r w:rsidRPr="007A67D0">
        <w:rPr>
          <w:sz w:val="18"/>
          <w:szCs w:val="18"/>
        </w:rPr>
        <w:t xml:space="preserve"> (accessed 8 September 2022).</w:t>
      </w:r>
    </w:p>
  </w:footnote>
  <w:footnote w:id="746">
    <w:p w14:paraId="433F8D5D" w14:textId="766F0FBE" w:rsidR="001743A2" w:rsidRPr="00C54F20" w:rsidRDefault="001743A2" w:rsidP="001743A2">
      <w:pPr>
        <w:pStyle w:val="FootnoteText"/>
        <w:rPr>
          <w:sz w:val="18"/>
          <w:szCs w:val="18"/>
        </w:rPr>
      </w:pPr>
      <w:r w:rsidRPr="00C54F20">
        <w:rPr>
          <w:rStyle w:val="FootnoteReference"/>
          <w:sz w:val="18"/>
          <w:szCs w:val="18"/>
        </w:rPr>
        <w:footnoteRef/>
      </w:r>
      <w:r w:rsidRPr="00C54F20">
        <w:rPr>
          <w:sz w:val="18"/>
          <w:szCs w:val="18"/>
        </w:rPr>
        <w:t xml:space="preserve"> </w:t>
      </w:r>
      <w:r w:rsidR="003162E9" w:rsidRPr="003A7DFC">
        <w:rPr>
          <w:sz w:val="18"/>
          <w:szCs w:val="18"/>
        </w:rPr>
        <w:t xml:space="preserve">Mr </w:t>
      </w:r>
      <w:r w:rsidR="003162E9">
        <w:rPr>
          <w:sz w:val="18"/>
          <w:szCs w:val="18"/>
        </w:rPr>
        <w:t>Sean</w:t>
      </w:r>
      <w:r w:rsidR="003162E9" w:rsidRPr="003A7DFC">
        <w:rPr>
          <w:sz w:val="18"/>
          <w:szCs w:val="18"/>
        </w:rPr>
        <w:t xml:space="preserve"> </w:t>
      </w:r>
      <w:r w:rsidR="003162E9">
        <w:rPr>
          <w:sz w:val="18"/>
          <w:szCs w:val="18"/>
        </w:rPr>
        <w:t>Moysey</w:t>
      </w:r>
      <w:r w:rsidR="003162E9" w:rsidRPr="003A7DFC">
        <w:rPr>
          <w:sz w:val="18"/>
          <w:szCs w:val="18"/>
        </w:rPr>
        <w:t xml:space="preserve">, Executive </w:t>
      </w:r>
      <w:r w:rsidR="003162E9">
        <w:rPr>
          <w:sz w:val="18"/>
          <w:szCs w:val="18"/>
        </w:rPr>
        <w:t>Branch</w:t>
      </w:r>
      <w:r w:rsidR="003162E9" w:rsidRPr="003A7DFC">
        <w:rPr>
          <w:sz w:val="18"/>
          <w:szCs w:val="18"/>
        </w:rPr>
        <w:t xml:space="preserve"> Manager, </w:t>
      </w:r>
      <w:r w:rsidR="003162E9">
        <w:rPr>
          <w:sz w:val="18"/>
          <w:szCs w:val="18"/>
        </w:rPr>
        <w:t>System Policy and Reform</w:t>
      </w:r>
      <w:r w:rsidR="003162E9" w:rsidRPr="003A7DFC">
        <w:rPr>
          <w:sz w:val="18"/>
          <w:szCs w:val="18"/>
        </w:rPr>
        <w:t>, Education Directorate</w:t>
      </w:r>
      <w:r w:rsidR="003162E9">
        <w:rPr>
          <w:sz w:val="18"/>
          <w:szCs w:val="18"/>
        </w:rPr>
        <w:t>,</w:t>
      </w:r>
      <w:r>
        <w:rPr>
          <w:sz w:val="18"/>
          <w:szCs w:val="18"/>
        </w:rPr>
        <w:t xml:space="preserve"> </w:t>
      </w:r>
      <w:r w:rsidRPr="00C54F20">
        <w:rPr>
          <w:i/>
          <w:iCs/>
          <w:sz w:val="18"/>
          <w:szCs w:val="18"/>
        </w:rPr>
        <w:t>Proof Committee Hansard</w:t>
      </w:r>
      <w:r w:rsidRPr="00C54F20">
        <w:rPr>
          <w:sz w:val="18"/>
          <w:szCs w:val="18"/>
        </w:rPr>
        <w:t xml:space="preserve">, </w:t>
      </w:r>
      <w:r w:rsidRPr="00003DFC">
        <w:rPr>
          <w:sz w:val="18"/>
          <w:szCs w:val="18"/>
        </w:rPr>
        <w:t>2 September 2022</w:t>
      </w:r>
      <w:r w:rsidRPr="00C54F20">
        <w:rPr>
          <w:sz w:val="18"/>
          <w:szCs w:val="18"/>
        </w:rPr>
        <w:t xml:space="preserve">, p </w:t>
      </w:r>
      <w:r>
        <w:rPr>
          <w:sz w:val="18"/>
          <w:szCs w:val="18"/>
        </w:rPr>
        <w:t>1</w:t>
      </w:r>
      <w:r w:rsidR="003162E9">
        <w:rPr>
          <w:sz w:val="18"/>
          <w:szCs w:val="18"/>
        </w:rPr>
        <w:t>041</w:t>
      </w:r>
      <w:r w:rsidRPr="00C54F20">
        <w:rPr>
          <w:sz w:val="18"/>
          <w:szCs w:val="18"/>
        </w:rPr>
        <w:t>.</w:t>
      </w:r>
    </w:p>
  </w:footnote>
  <w:footnote w:id="747">
    <w:p w14:paraId="781F0265" w14:textId="4A1EEC23" w:rsidR="001743A2" w:rsidRPr="00C54F20" w:rsidRDefault="001743A2" w:rsidP="001743A2">
      <w:pPr>
        <w:pStyle w:val="FootnoteText"/>
        <w:rPr>
          <w:sz w:val="18"/>
          <w:szCs w:val="18"/>
        </w:rPr>
      </w:pPr>
      <w:r w:rsidRPr="00C54F20">
        <w:rPr>
          <w:rStyle w:val="FootnoteReference"/>
          <w:sz w:val="18"/>
          <w:szCs w:val="18"/>
        </w:rPr>
        <w:footnoteRef/>
      </w:r>
      <w:r w:rsidRPr="00C54F20">
        <w:rPr>
          <w:sz w:val="18"/>
          <w:szCs w:val="18"/>
        </w:rPr>
        <w:t xml:space="preserve"> </w:t>
      </w:r>
      <w:r w:rsidR="003162E9">
        <w:rPr>
          <w:sz w:val="18"/>
          <w:szCs w:val="18"/>
        </w:rPr>
        <w:t>Ms Yvette Berry MLA, Minister for Early Childhood Development,</w:t>
      </w:r>
      <w:r>
        <w:rPr>
          <w:sz w:val="18"/>
          <w:szCs w:val="18"/>
        </w:rPr>
        <w:t xml:space="preserve"> </w:t>
      </w:r>
      <w:r w:rsidRPr="00C54F20">
        <w:rPr>
          <w:i/>
          <w:iCs/>
          <w:sz w:val="18"/>
          <w:szCs w:val="18"/>
        </w:rPr>
        <w:t>Proof Committee Hansard</w:t>
      </w:r>
      <w:r w:rsidRPr="00C54F20">
        <w:rPr>
          <w:sz w:val="18"/>
          <w:szCs w:val="18"/>
        </w:rPr>
        <w:t xml:space="preserve">, </w:t>
      </w:r>
      <w:r w:rsidRPr="00003DFC">
        <w:rPr>
          <w:sz w:val="18"/>
          <w:szCs w:val="18"/>
        </w:rPr>
        <w:t>2 September 2022</w:t>
      </w:r>
      <w:r w:rsidRPr="00C54F20">
        <w:rPr>
          <w:sz w:val="18"/>
          <w:szCs w:val="18"/>
        </w:rPr>
        <w:t xml:space="preserve">, p </w:t>
      </w:r>
      <w:r>
        <w:rPr>
          <w:sz w:val="18"/>
          <w:szCs w:val="18"/>
        </w:rPr>
        <w:t>1</w:t>
      </w:r>
      <w:r w:rsidR="003162E9">
        <w:rPr>
          <w:sz w:val="18"/>
          <w:szCs w:val="18"/>
        </w:rPr>
        <w:t>042</w:t>
      </w:r>
      <w:r w:rsidRPr="00C54F20">
        <w:rPr>
          <w:sz w:val="18"/>
          <w:szCs w:val="18"/>
        </w:rPr>
        <w:t>.</w:t>
      </w:r>
    </w:p>
  </w:footnote>
  <w:footnote w:id="748">
    <w:p w14:paraId="58ABE62F" w14:textId="1ECDBCDB" w:rsidR="001743A2" w:rsidRPr="00C54F20" w:rsidRDefault="001743A2" w:rsidP="001743A2">
      <w:pPr>
        <w:pStyle w:val="FootnoteText"/>
        <w:rPr>
          <w:sz w:val="18"/>
          <w:szCs w:val="18"/>
        </w:rPr>
      </w:pPr>
      <w:r w:rsidRPr="00C54F20">
        <w:rPr>
          <w:rStyle w:val="FootnoteReference"/>
          <w:sz w:val="18"/>
          <w:szCs w:val="18"/>
        </w:rPr>
        <w:footnoteRef/>
      </w:r>
      <w:r w:rsidRPr="00C54F20">
        <w:rPr>
          <w:sz w:val="18"/>
          <w:szCs w:val="18"/>
        </w:rPr>
        <w:t xml:space="preserve"> </w:t>
      </w:r>
      <w:r w:rsidR="003162E9" w:rsidRPr="003A7DFC">
        <w:rPr>
          <w:sz w:val="18"/>
          <w:szCs w:val="18"/>
        </w:rPr>
        <w:t xml:space="preserve">Mr </w:t>
      </w:r>
      <w:r w:rsidR="003162E9">
        <w:rPr>
          <w:sz w:val="18"/>
          <w:szCs w:val="18"/>
        </w:rPr>
        <w:t>Sean</w:t>
      </w:r>
      <w:r w:rsidR="003162E9" w:rsidRPr="003A7DFC">
        <w:rPr>
          <w:sz w:val="18"/>
          <w:szCs w:val="18"/>
        </w:rPr>
        <w:t xml:space="preserve"> </w:t>
      </w:r>
      <w:r w:rsidR="003162E9">
        <w:rPr>
          <w:sz w:val="18"/>
          <w:szCs w:val="18"/>
        </w:rPr>
        <w:t>Moysey</w:t>
      </w:r>
      <w:r w:rsidR="003162E9" w:rsidRPr="003A7DFC">
        <w:rPr>
          <w:sz w:val="18"/>
          <w:szCs w:val="18"/>
        </w:rPr>
        <w:t xml:space="preserve">, Executive </w:t>
      </w:r>
      <w:r w:rsidR="003162E9">
        <w:rPr>
          <w:sz w:val="18"/>
          <w:szCs w:val="18"/>
        </w:rPr>
        <w:t>Branch</w:t>
      </w:r>
      <w:r w:rsidR="003162E9" w:rsidRPr="003A7DFC">
        <w:rPr>
          <w:sz w:val="18"/>
          <w:szCs w:val="18"/>
        </w:rPr>
        <w:t xml:space="preserve"> Manager, </w:t>
      </w:r>
      <w:r w:rsidR="003162E9">
        <w:rPr>
          <w:sz w:val="18"/>
          <w:szCs w:val="18"/>
        </w:rPr>
        <w:t>System Policy and Reform</w:t>
      </w:r>
      <w:r w:rsidR="003162E9" w:rsidRPr="003A7DFC">
        <w:rPr>
          <w:sz w:val="18"/>
          <w:szCs w:val="18"/>
        </w:rPr>
        <w:t>, Education Directorate</w:t>
      </w:r>
      <w:r w:rsidR="003162E9">
        <w:rPr>
          <w:sz w:val="18"/>
          <w:szCs w:val="18"/>
        </w:rPr>
        <w:t>,</w:t>
      </w:r>
      <w:r>
        <w:rPr>
          <w:sz w:val="18"/>
          <w:szCs w:val="18"/>
        </w:rPr>
        <w:t xml:space="preserve"> </w:t>
      </w:r>
      <w:r w:rsidRPr="00C54F20">
        <w:rPr>
          <w:i/>
          <w:iCs/>
          <w:sz w:val="18"/>
          <w:szCs w:val="18"/>
        </w:rPr>
        <w:t>Proof Committee Hansard</w:t>
      </w:r>
      <w:r w:rsidRPr="00C54F20">
        <w:rPr>
          <w:sz w:val="18"/>
          <w:szCs w:val="18"/>
        </w:rPr>
        <w:t xml:space="preserve">, </w:t>
      </w:r>
      <w:r w:rsidRPr="00003DFC">
        <w:rPr>
          <w:sz w:val="18"/>
          <w:szCs w:val="18"/>
        </w:rPr>
        <w:t>2 September 2022</w:t>
      </w:r>
      <w:r w:rsidRPr="00C54F20">
        <w:rPr>
          <w:sz w:val="18"/>
          <w:szCs w:val="18"/>
        </w:rPr>
        <w:t xml:space="preserve">, p </w:t>
      </w:r>
      <w:r>
        <w:rPr>
          <w:sz w:val="18"/>
          <w:szCs w:val="18"/>
        </w:rPr>
        <w:t>1</w:t>
      </w:r>
      <w:r w:rsidR="003162E9">
        <w:rPr>
          <w:sz w:val="18"/>
          <w:szCs w:val="18"/>
        </w:rPr>
        <w:t>043</w:t>
      </w:r>
      <w:r w:rsidRPr="00C54F20">
        <w:rPr>
          <w:sz w:val="18"/>
          <w:szCs w:val="18"/>
        </w:rPr>
        <w:t>.</w:t>
      </w:r>
    </w:p>
  </w:footnote>
  <w:footnote w:id="749">
    <w:p w14:paraId="52B1BA56" w14:textId="77777777" w:rsidR="002C58CC" w:rsidRPr="00BE574B" w:rsidRDefault="002C58CC" w:rsidP="002C58CC">
      <w:pPr>
        <w:pStyle w:val="FootnoteText"/>
        <w:rPr>
          <w:sz w:val="18"/>
          <w:szCs w:val="18"/>
        </w:rPr>
      </w:pPr>
      <w:r w:rsidRPr="00BE574B">
        <w:rPr>
          <w:rStyle w:val="FootnoteReference"/>
          <w:sz w:val="18"/>
          <w:szCs w:val="18"/>
        </w:rPr>
        <w:footnoteRef/>
      </w:r>
      <w:r w:rsidRPr="00BE574B">
        <w:rPr>
          <w:sz w:val="18"/>
          <w:szCs w:val="18"/>
        </w:rPr>
        <w:t xml:space="preserve"> ACT Government Budget 2022-2023, </w:t>
      </w:r>
      <w:r w:rsidRPr="00BE574B">
        <w:rPr>
          <w:i/>
          <w:iCs/>
          <w:sz w:val="18"/>
          <w:szCs w:val="18"/>
        </w:rPr>
        <w:t>Budget Statements C</w:t>
      </w:r>
      <w:r w:rsidRPr="00BE574B">
        <w:rPr>
          <w:sz w:val="18"/>
          <w:szCs w:val="18"/>
        </w:rPr>
        <w:t>, p 1.</w:t>
      </w:r>
    </w:p>
  </w:footnote>
  <w:footnote w:id="750">
    <w:p w14:paraId="7270D8E5" w14:textId="38D2B374" w:rsidR="002C58CC" w:rsidRPr="00BE574B" w:rsidRDefault="002C58CC" w:rsidP="002C58CC">
      <w:pPr>
        <w:pStyle w:val="FootnoteText"/>
        <w:rPr>
          <w:sz w:val="18"/>
          <w:szCs w:val="18"/>
        </w:rPr>
      </w:pPr>
      <w:r w:rsidRPr="00BE574B">
        <w:rPr>
          <w:rStyle w:val="FootnoteReference"/>
          <w:sz w:val="18"/>
          <w:szCs w:val="18"/>
        </w:rPr>
        <w:footnoteRef/>
      </w:r>
      <w:r w:rsidRPr="00BE574B">
        <w:rPr>
          <w:sz w:val="18"/>
          <w:szCs w:val="18"/>
        </w:rPr>
        <w:t xml:space="preserve"> ACT Government Budget 2022-2023, </w:t>
      </w:r>
      <w:r w:rsidRPr="00BE574B">
        <w:rPr>
          <w:i/>
          <w:iCs/>
          <w:sz w:val="18"/>
          <w:szCs w:val="18"/>
        </w:rPr>
        <w:t>Budget Statements C</w:t>
      </w:r>
      <w:r w:rsidRPr="00BE574B">
        <w:rPr>
          <w:sz w:val="18"/>
          <w:szCs w:val="18"/>
        </w:rPr>
        <w:t>, p 31.</w:t>
      </w:r>
    </w:p>
  </w:footnote>
  <w:footnote w:id="751">
    <w:p w14:paraId="197F1E43" w14:textId="61EBABA3"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xml:space="preserve">, 23 </w:t>
      </w:r>
      <w:bookmarkStart w:id="432" w:name="_Hlk115083968"/>
      <w:r w:rsidRPr="004738DE">
        <w:rPr>
          <w:sz w:val="18"/>
          <w:szCs w:val="18"/>
        </w:rPr>
        <w:t xml:space="preserve">August </w:t>
      </w:r>
      <w:bookmarkEnd w:id="432"/>
      <w:r w:rsidRPr="004738DE">
        <w:rPr>
          <w:sz w:val="18"/>
          <w:szCs w:val="18"/>
        </w:rPr>
        <w:t>2022, p 201.</w:t>
      </w:r>
    </w:p>
  </w:footnote>
  <w:footnote w:id="752">
    <w:p w14:paraId="3CB8B75F" w14:textId="7FF455A1"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w:t>
      </w:r>
      <w:r w:rsidR="00EE180E">
        <w:rPr>
          <w:sz w:val="18"/>
          <w:szCs w:val="18"/>
        </w:rPr>
        <w:t>p</w:t>
      </w:r>
      <w:r w:rsidRPr="004738DE">
        <w:rPr>
          <w:sz w:val="18"/>
          <w:szCs w:val="18"/>
        </w:rPr>
        <w:t xml:space="preserve"> 203</w:t>
      </w:r>
      <w:r w:rsidR="00EE180E" w:rsidRPr="00BC170F">
        <w:rPr>
          <w:sz w:val="18"/>
          <w:szCs w:val="18"/>
        </w:rPr>
        <w:t>–</w:t>
      </w:r>
      <w:r w:rsidRPr="004738DE">
        <w:rPr>
          <w:sz w:val="18"/>
          <w:szCs w:val="18"/>
        </w:rPr>
        <w:t>204.</w:t>
      </w:r>
    </w:p>
  </w:footnote>
  <w:footnote w:id="753">
    <w:p w14:paraId="155F98D9" w14:textId="0F4ABF14"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xml:space="preserve">, 23 August 2022, </w:t>
      </w:r>
      <w:r w:rsidR="00EE180E">
        <w:rPr>
          <w:sz w:val="18"/>
          <w:szCs w:val="18"/>
        </w:rPr>
        <w:t>p</w:t>
      </w:r>
      <w:r w:rsidRPr="004738DE">
        <w:rPr>
          <w:sz w:val="18"/>
          <w:szCs w:val="18"/>
        </w:rPr>
        <w:t xml:space="preserve"> 204–206.</w:t>
      </w:r>
    </w:p>
  </w:footnote>
  <w:footnote w:id="754">
    <w:p w14:paraId="0F776E70" w14:textId="4C5D0562"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w:t>
      </w:r>
      <w:r w:rsidR="00E42948">
        <w:rPr>
          <w:sz w:val="18"/>
          <w:szCs w:val="18"/>
        </w:rPr>
        <w:t>p</w:t>
      </w:r>
      <w:r w:rsidRPr="004738DE">
        <w:rPr>
          <w:sz w:val="18"/>
          <w:szCs w:val="18"/>
        </w:rPr>
        <w:t xml:space="preserve"> 206</w:t>
      </w:r>
      <w:r w:rsidR="00E42948" w:rsidRPr="00BC170F">
        <w:rPr>
          <w:sz w:val="18"/>
          <w:szCs w:val="18"/>
        </w:rPr>
        <w:t>–</w:t>
      </w:r>
      <w:r w:rsidRPr="004738DE">
        <w:rPr>
          <w:sz w:val="18"/>
          <w:szCs w:val="18"/>
        </w:rPr>
        <w:t>208.</w:t>
      </w:r>
    </w:p>
  </w:footnote>
  <w:footnote w:id="755">
    <w:p w14:paraId="73D47B9A" w14:textId="54F02E1B"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w:t>
      </w:r>
      <w:r w:rsidR="00E42948">
        <w:rPr>
          <w:sz w:val="18"/>
          <w:szCs w:val="18"/>
        </w:rPr>
        <w:t>p</w:t>
      </w:r>
      <w:r w:rsidRPr="004738DE">
        <w:rPr>
          <w:sz w:val="18"/>
          <w:szCs w:val="18"/>
        </w:rPr>
        <w:t xml:space="preserve"> 208</w:t>
      </w:r>
      <w:r w:rsidR="00E42948" w:rsidRPr="00BC170F">
        <w:rPr>
          <w:sz w:val="18"/>
          <w:szCs w:val="18"/>
        </w:rPr>
        <w:t>–</w:t>
      </w:r>
      <w:r w:rsidRPr="004738DE">
        <w:rPr>
          <w:sz w:val="18"/>
          <w:szCs w:val="18"/>
        </w:rPr>
        <w:t>211.</w:t>
      </w:r>
    </w:p>
  </w:footnote>
  <w:footnote w:id="756">
    <w:p w14:paraId="3996B6A3" w14:textId="5B616B54"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w:t>
      </w:r>
      <w:r w:rsidR="00E42948">
        <w:rPr>
          <w:sz w:val="18"/>
          <w:szCs w:val="18"/>
        </w:rPr>
        <w:t>p</w:t>
      </w:r>
      <w:r w:rsidRPr="004738DE">
        <w:rPr>
          <w:sz w:val="18"/>
          <w:szCs w:val="18"/>
        </w:rPr>
        <w:t xml:space="preserve"> 211</w:t>
      </w:r>
      <w:r w:rsidR="00EE180E" w:rsidRPr="00BC170F">
        <w:rPr>
          <w:sz w:val="18"/>
          <w:szCs w:val="18"/>
        </w:rPr>
        <w:t>–</w:t>
      </w:r>
      <w:r w:rsidRPr="004738DE">
        <w:rPr>
          <w:sz w:val="18"/>
          <w:szCs w:val="18"/>
        </w:rPr>
        <w:t>213.</w:t>
      </w:r>
    </w:p>
  </w:footnote>
  <w:footnote w:id="757">
    <w:p w14:paraId="65E95012" w14:textId="4040FF15"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w:t>
      </w:r>
      <w:r w:rsidR="00E42948">
        <w:rPr>
          <w:sz w:val="18"/>
          <w:szCs w:val="18"/>
        </w:rPr>
        <w:t>p</w:t>
      </w:r>
      <w:r w:rsidRPr="004738DE">
        <w:rPr>
          <w:sz w:val="18"/>
          <w:szCs w:val="18"/>
        </w:rPr>
        <w:t xml:space="preserve"> 211</w:t>
      </w:r>
      <w:r w:rsidR="00E42948" w:rsidRPr="00BC170F">
        <w:rPr>
          <w:sz w:val="18"/>
          <w:szCs w:val="18"/>
        </w:rPr>
        <w:t>–</w:t>
      </w:r>
      <w:r w:rsidRPr="004738DE">
        <w:rPr>
          <w:sz w:val="18"/>
          <w:szCs w:val="18"/>
        </w:rPr>
        <w:t>216.</w:t>
      </w:r>
    </w:p>
  </w:footnote>
  <w:footnote w:id="758">
    <w:p w14:paraId="42B1BFF8" w14:textId="721B1842"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 216.</w:t>
      </w:r>
    </w:p>
  </w:footnote>
  <w:footnote w:id="759">
    <w:p w14:paraId="381E697B" w14:textId="096ED052"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 217.</w:t>
      </w:r>
    </w:p>
  </w:footnote>
  <w:footnote w:id="760">
    <w:p w14:paraId="01C16C1A" w14:textId="10F90CF0"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218</w:t>
      </w:r>
      <w:r w:rsidR="00E42948" w:rsidRPr="00BC170F">
        <w:rPr>
          <w:sz w:val="18"/>
          <w:szCs w:val="18"/>
        </w:rPr>
        <w:t>–</w:t>
      </w:r>
      <w:r w:rsidRPr="004738DE">
        <w:rPr>
          <w:sz w:val="18"/>
          <w:szCs w:val="18"/>
        </w:rPr>
        <w:t>219.</w:t>
      </w:r>
    </w:p>
  </w:footnote>
  <w:footnote w:id="761">
    <w:p w14:paraId="745CE1CE" w14:textId="4627A219"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220</w:t>
      </w:r>
      <w:r w:rsidR="00E42948" w:rsidRPr="00BC170F">
        <w:rPr>
          <w:sz w:val="18"/>
          <w:szCs w:val="18"/>
        </w:rPr>
        <w:t>–</w:t>
      </w:r>
      <w:r w:rsidRPr="004738DE">
        <w:rPr>
          <w:sz w:val="18"/>
          <w:szCs w:val="18"/>
        </w:rPr>
        <w:t>223</w:t>
      </w:r>
      <w:r w:rsidR="00E42948">
        <w:rPr>
          <w:sz w:val="18"/>
          <w:szCs w:val="18"/>
        </w:rPr>
        <w:t xml:space="preserve"> and</w:t>
      </w:r>
      <w:r w:rsidRPr="004738DE">
        <w:rPr>
          <w:sz w:val="18"/>
          <w:szCs w:val="18"/>
        </w:rPr>
        <w:t xml:space="preserve"> p 257.</w:t>
      </w:r>
    </w:p>
  </w:footnote>
  <w:footnote w:id="762">
    <w:p w14:paraId="2A4F9D2B" w14:textId="358C5AB8"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223</w:t>
      </w:r>
      <w:r w:rsidR="00E42948" w:rsidRPr="00BC170F">
        <w:rPr>
          <w:sz w:val="18"/>
          <w:szCs w:val="18"/>
        </w:rPr>
        <w:t>–</w:t>
      </w:r>
      <w:r w:rsidRPr="004738DE">
        <w:rPr>
          <w:sz w:val="18"/>
          <w:szCs w:val="18"/>
        </w:rPr>
        <w:t>224.</w:t>
      </w:r>
    </w:p>
  </w:footnote>
  <w:footnote w:id="763">
    <w:p w14:paraId="4B4D3271" w14:textId="29A2B225"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228</w:t>
      </w:r>
      <w:r w:rsidR="00E42948" w:rsidRPr="00BC170F">
        <w:rPr>
          <w:sz w:val="18"/>
          <w:szCs w:val="18"/>
        </w:rPr>
        <w:t>–</w:t>
      </w:r>
      <w:r w:rsidRPr="004738DE">
        <w:rPr>
          <w:sz w:val="18"/>
          <w:szCs w:val="18"/>
        </w:rPr>
        <w:t>229.</w:t>
      </w:r>
      <w:r w:rsidR="00E42948">
        <w:rPr>
          <w:sz w:val="18"/>
          <w:szCs w:val="18"/>
        </w:rPr>
        <w:t xml:space="preserve"> </w:t>
      </w:r>
    </w:p>
  </w:footnote>
  <w:footnote w:id="764">
    <w:p w14:paraId="6B94FF40" w14:textId="6A0DF5F2"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229</w:t>
      </w:r>
      <w:r w:rsidR="00E42948" w:rsidRPr="00BC170F">
        <w:rPr>
          <w:sz w:val="18"/>
          <w:szCs w:val="18"/>
        </w:rPr>
        <w:t>–</w:t>
      </w:r>
      <w:r w:rsidRPr="004738DE">
        <w:rPr>
          <w:sz w:val="18"/>
          <w:szCs w:val="18"/>
        </w:rPr>
        <w:t>231.</w:t>
      </w:r>
    </w:p>
  </w:footnote>
  <w:footnote w:id="765">
    <w:p w14:paraId="4E113129" w14:textId="7CB519AB"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231</w:t>
      </w:r>
      <w:r w:rsidR="00E42948" w:rsidRPr="00BC170F">
        <w:rPr>
          <w:sz w:val="18"/>
          <w:szCs w:val="18"/>
        </w:rPr>
        <w:t>–</w:t>
      </w:r>
      <w:r w:rsidRPr="004738DE">
        <w:rPr>
          <w:sz w:val="18"/>
          <w:szCs w:val="18"/>
        </w:rPr>
        <w:t>232.</w:t>
      </w:r>
    </w:p>
  </w:footnote>
  <w:footnote w:id="766">
    <w:p w14:paraId="0497D5EE" w14:textId="21147B38"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232</w:t>
      </w:r>
      <w:r w:rsidR="00E42948" w:rsidRPr="00BC170F">
        <w:rPr>
          <w:sz w:val="18"/>
          <w:szCs w:val="18"/>
        </w:rPr>
        <w:t>–</w:t>
      </w:r>
      <w:r w:rsidRPr="004738DE">
        <w:rPr>
          <w:sz w:val="18"/>
          <w:szCs w:val="18"/>
        </w:rPr>
        <w:t>235.</w:t>
      </w:r>
    </w:p>
  </w:footnote>
  <w:footnote w:id="767">
    <w:p w14:paraId="4FF6AB61" w14:textId="4D1BB583"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235</w:t>
      </w:r>
      <w:r w:rsidR="00E42948" w:rsidRPr="00BC170F">
        <w:rPr>
          <w:sz w:val="18"/>
          <w:szCs w:val="18"/>
        </w:rPr>
        <w:t>–</w:t>
      </w:r>
      <w:r w:rsidRPr="004738DE">
        <w:rPr>
          <w:sz w:val="18"/>
          <w:szCs w:val="18"/>
        </w:rPr>
        <w:t>236.</w:t>
      </w:r>
    </w:p>
  </w:footnote>
  <w:footnote w:id="768">
    <w:p w14:paraId="4519909D" w14:textId="50D8BFF1"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236</w:t>
      </w:r>
      <w:r w:rsidR="00E42948" w:rsidRPr="00BC170F">
        <w:rPr>
          <w:sz w:val="18"/>
          <w:szCs w:val="18"/>
        </w:rPr>
        <w:t>–</w:t>
      </w:r>
      <w:r w:rsidRPr="004738DE">
        <w:rPr>
          <w:sz w:val="18"/>
          <w:szCs w:val="18"/>
        </w:rPr>
        <w:t>237.</w:t>
      </w:r>
    </w:p>
  </w:footnote>
  <w:footnote w:id="769">
    <w:p w14:paraId="00CDB1DA" w14:textId="2CC537AF"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237</w:t>
      </w:r>
      <w:r w:rsidR="00E42948" w:rsidRPr="00BC170F">
        <w:rPr>
          <w:sz w:val="18"/>
          <w:szCs w:val="18"/>
        </w:rPr>
        <w:t>–</w:t>
      </w:r>
      <w:r w:rsidRPr="004738DE">
        <w:rPr>
          <w:sz w:val="18"/>
          <w:szCs w:val="18"/>
        </w:rPr>
        <w:t>239.</w:t>
      </w:r>
    </w:p>
  </w:footnote>
  <w:footnote w:id="770">
    <w:p w14:paraId="6E2CB15D" w14:textId="26B1EC89"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 239.</w:t>
      </w:r>
    </w:p>
  </w:footnote>
  <w:footnote w:id="771">
    <w:p w14:paraId="439D2D54" w14:textId="3F152015"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239</w:t>
      </w:r>
      <w:r w:rsidR="00E42948" w:rsidRPr="00BC170F">
        <w:rPr>
          <w:sz w:val="18"/>
          <w:szCs w:val="18"/>
        </w:rPr>
        <w:t>–</w:t>
      </w:r>
      <w:r w:rsidRPr="004738DE">
        <w:rPr>
          <w:sz w:val="18"/>
          <w:szCs w:val="18"/>
        </w:rPr>
        <w:t>240.</w:t>
      </w:r>
    </w:p>
  </w:footnote>
  <w:footnote w:id="772">
    <w:p w14:paraId="7FE0CE25" w14:textId="62E3BD7A"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240</w:t>
      </w:r>
      <w:r w:rsidR="00E42948" w:rsidRPr="00BC170F">
        <w:rPr>
          <w:sz w:val="18"/>
          <w:szCs w:val="18"/>
        </w:rPr>
        <w:t>–</w:t>
      </w:r>
      <w:r w:rsidRPr="004738DE">
        <w:rPr>
          <w:sz w:val="18"/>
          <w:szCs w:val="18"/>
        </w:rPr>
        <w:t>246.</w:t>
      </w:r>
    </w:p>
  </w:footnote>
  <w:footnote w:id="773">
    <w:p w14:paraId="6E517173" w14:textId="60F45E67"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241</w:t>
      </w:r>
      <w:r w:rsidR="00E42948" w:rsidRPr="00BC170F">
        <w:rPr>
          <w:sz w:val="18"/>
          <w:szCs w:val="18"/>
        </w:rPr>
        <w:t>–</w:t>
      </w:r>
      <w:r w:rsidRPr="004738DE">
        <w:rPr>
          <w:sz w:val="18"/>
          <w:szCs w:val="18"/>
        </w:rPr>
        <w:t>243.</w:t>
      </w:r>
    </w:p>
  </w:footnote>
  <w:footnote w:id="774">
    <w:p w14:paraId="457A4D7A" w14:textId="315EB7EE"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w:t>
      </w:r>
      <w:r w:rsidR="00E42948">
        <w:rPr>
          <w:sz w:val="18"/>
          <w:szCs w:val="18"/>
        </w:rPr>
        <w:t xml:space="preserve"> </w:t>
      </w:r>
      <w:r w:rsidRPr="004738DE">
        <w:rPr>
          <w:sz w:val="18"/>
          <w:szCs w:val="18"/>
        </w:rPr>
        <w:t>243.</w:t>
      </w:r>
    </w:p>
  </w:footnote>
  <w:footnote w:id="775">
    <w:p w14:paraId="7FFB0F2B" w14:textId="57152F84"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w:t>
      </w:r>
      <w:r w:rsidR="00E42948">
        <w:rPr>
          <w:sz w:val="18"/>
          <w:szCs w:val="18"/>
        </w:rPr>
        <w:t xml:space="preserve"> </w:t>
      </w:r>
      <w:r w:rsidRPr="004738DE">
        <w:rPr>
          <w:sz w:val="18"/>
          <w:szCs w:val="18"/>
        </w:rPr>
        <w:t>246.</w:t>
      </w:r>
    </w:p>
  </w:footnote>
  <w:footnote w:id="776">
    <w:p w14:paraId="5D81DA42" w14:textId="7C321CB7"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w:t>
      </w:r>
      <w:r w:rsidR="00E42948">
        <w:rPr>
          <w:sz w:val="18"/>
          <w:szCs w:val="18"/>
        </w:rPr>
        <w:t>p</w:t>
      </w:r>
      <w:r w:rsidRPr="004738DE">
        <w:rPr>
          <w:sz w:val="18"/>
          <w:szCs w:val="18"/>
        </w:rPr>
        <w:t xml:space="preserve"> 246</w:t>
      </w:r>
      <w:r w:rsidR="00E42948" w:rsidRPr="00BC170F">
        <w:rPr>
          <w:sz w:val="18"/>
          <w:szCs w:val="18"/>
        </w:rPr>
        <w:t>–</w:t>
      </w:r>
      <w:r w:rsidRPr="004738DE">
        <w:rPr>
          <w:sz w:val="18"/>
          <w:szCs w:val="18"/>
        </w:rPr>
        <w:t>247.</w:t>
      </w:r>
    </w:p>
  </w:footnote>
  <w:footnote w:id="777">
    <w:p w14:paraId="599EF6B5" w14:textId="66898F6C"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w:t>
      </w:r>
      <w:r w:rsidR="00E42948">
        <w:rPr>
          <w:sz w:val="18"/>
          <w:szCs w:val="18"/>
        </w:rPr>
        <w:t>p</w:t>
      </w:r>
      <w:r w:rsidRPr="004738DE">
        <w:rPr>
          <w:sz w:val="18"/>
          <w:szCs w:val="18"/>
        </w:rPr>
        <w:t xml:space="preserve"> 247</w:t>
      </w:r>
      <w:r w:rsidR="00E42948" w:rsidRPr="00BC170F">
        <w:rPr>
          <w:sz w:val="18"/>
          <w:szCs w:val="18"/>
        </w:rPr>
        <w:t>–</w:t>
      </w:r>
      <w:r w:rsidRPr="004738DE">
        <w:rPr>
          <w:sz w:val="18"/>
          <w:szCs w:val="18"/>
        </w:rPr>
        <w:t>249.</w:t>
      </w:r>
    </w:p>
  </w:footnote>
  <w:footnote w:id="778">
    <w:p w14:paraId="426B6AB3" w14:textId="5E6C041A"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w:t>
      </w:r>
      <w:r w:rsidR="00E42948">
        <w:rPr>
          <w:sz w:val="18"/>
          <w:szCs w:val="18"/>
        </w:rPr>
        <w:t>p</w:t>
      </w:r>
      <w:r w:rsidRPr="004738DE">
        <w:rPr>
          <w:sz w:val="18"/>
          <w:szCs w:val="18"/>
        </w:rPr>
        <w:t xml:space="preserve"> 249</w:t>
      </w:r>
      <w:r w:rsidR="00E42948" w:rsidRPr="00BC170F">
        <w:rPr>
          <w:sz w:val="18"/>
          <w:szCs w:val="18"/>
        </w:rPr>
        <w:t>–</w:t>
      </w:r>
      <w:r w:rsidRPr="004738DE">
        <w:rPr>
          <w:sz w:val="18"/>
          <w:szCs w:val="18"/>
        </w:rPr>
        <w:t>251.</w:t>
      </w:r>
    </w:p>
  </w:footnote>
  <w:footnote w:id="779">
    <w:p w14:paraId="2DE932EA" w14:textId="6FC434B3"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pp.251</w:t>
      </w:r>
      <w:r w:rsidR="00E42948" w:rsidRPr="00BC170F">
        <w:rPr>
          <w:sz w:val="18"/>
          <w:szCs w:val="18"/>
        </w:rPr>
        <w:t>–</w:t>
      </w:r>
      <w:r w:rsidRPr="004738DE">
        <w:rPr>
          <w:sz w:val="18"/>
          <w:szCs w:val="18"/>
        </w:rPr>
        <w:t>253.</w:t>
      </w:r>
    </w:p>
  </w:footnote>
  <w:footnote w:id="780">
    <w:p w14:paraId="66530556" w14:textId="166460E8"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 253.</w:t>
      </w:r>
    </w:p>
  </w:footnote>
  <w:footnote w:id="781">
    <w:p w14:paraId="1A009547" w14:textId="373D3AC1"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253</w:t>
      </w:r>
      <w:r w:rsidR="00E42948" w:rsidRPr="00BC170F">
        <w:rPr>
          <w:sz w:val="18"/>
          <w:szCs w:val="18"/>
        </w:rPr>
        <w:t>–</w:t>
      </w:r>
      <w:r w:rsidRPr="004738DE">
        <w:rPr>
          <w:sz w:val="18"/>
          <w:szCs w:val="18"/>
        </w:rPr>
        <w:t>258.</w:t>
      </w:r>
    </w:p>
  </w:footnote>
  <w:footnote w:id="782">
    <w:p w14:paraId="236B80E3" w14:textId="5E339A4C"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w:t>
      </w:r>
      <w:r w:rsidR="00E42948">
        <w:rPr>
          <w:sz w:val="18"/>
          <w:szCs w:val="18"/>
        </w:rPr>
        <w:t>p</w:t>
      </w:r>
      <w:r w:rsidRPr="004738DE">
        <w:rPr>
          <w:sz w:val="18"/>
          <w:szCs w:val="18"/>
        </w:rPr>
        <w:t xml:space="preserve"> 258</w:t>
      </w:r>
      <w:r w:rsidR="00E42948" w:rsidRPr="00BC170F">
        <w:rPr>
          <w:sz w:val="18"/>
          <w:szCs w:val="18"/>
        </w:rPr>
        <w:t>–</w:t>
      </w:r>
      <w:r w:rsidRPr="004738DE">
        <w:rPr>
          <w:sz w:val="18"/>
          <w:szCs w:val="18"/>
        </w:rPr>
        <w:t>259.</w:t>
      </w:r>
    </w:p>
  </w:footnote>
  <w:footnote w:id="783">
    <w:p w14:paraId="6E3C51DD" w14:textId="62178892"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w:t>
      </w:r>
      <w:r w:rsidR="00E42948">
        <w:rPr>
          <w:sz w:val="18"/>
          <w:szCs w:val="18"/>
        </w:rPr>
        <w:t>p</w:t>
      </w:r>
      <w:r w:rsidRPr="004738DE">
        <w:rPr>
          <w:sz w:val="18"/>
          <w:szCs w:val="18"/>
        </w:rPr>
        <w:t xml:space="preserve"> 259</w:t>
      </w:r>
      <w:r w:rsidR="00E42948" w:rsidRPr="00BC170F">
        <w:rPr>
          <w:sz w:val="18"/>
          <w:szCs w:val="18"/>
        </w:rPr>
        <w:t>–</w:t>
      </w:r>
      <w:r w:rsidRPr="004738DE">
        <w:rPr>
          <w:sz w:val="18"/>
          <w:szCs w:val="18"/>
        </w:rPr>
        <w:t>261.</w:t>
      </w:r>
    </w:p>
  </w:footnote>
  <w:footnote w:id="784">
    <w:p w14:paraId="1B1D7D7A" w14:textId="4796C874"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261</w:t>
      </w:r>
      <w:r w:rsidR="00E42948" w:rsidRPr="00BC170F">
        <w:rPr>
          <w:sz w:val="18"/>
          <w:szCs w:val="18"/>
        </w:rPr>
        <w:t>–</w:t>
      </w:r>
      <w:r w:rsidRPr="004738DE">
        <w:rPr>
          <w:sz w:val="18"/>
          <w:szCs w:val="18"/>
        </w:rPr>
        <w:t>263.</w:t>
      </w:r>
    </w:p>
  </w:footnote>
  <w:footnote w:id="785">
    <w:p w14:paraId="55638444" w14:textId="4DC05847" w:rsidR="004738DE" w:rsidRPr="004738DE" w:rsidRDefault="004738DE" w:rsidP="004738DE">
      <w:pPr>
        <w:pStyle w:val="FootnoteText"/>
        <w:rPr>
          <w:sz w:val="18"/>
          <w:szCs w:val="18"/>
        </w:rPr>
      </w:pPr>
      <w:r w:rsidRPr="004738DE">
        <w:rPr>
          <w:rStyle w:val="FootnoteReference"/>
          <w:sz w:val="18"/>
          <w:szCs w:val="18"/>
        </w:rPr>
        <w:footnoteRef/>
      </w:r>
      <w:r w:rsidRPr="004738DE">
        <w:rPr>
          <w:sz w:val="18"/>
          <w:szCs w:val="18"/>
        </w:rPr>
        <w:t xml:space="preserve"> </w:t>
      </w:r>
      <w:r w:rsidRPr="004738DE">
        <w:rPr>
          <w:i/>
          <w:iCs/>
          <w:sz w:val="18"/>
          <w:szCs w:val="18"/>
        </w:rPr>
        <w:t>Proof Committee Hansard</w:t>
      </w:r>
      <w:r w:rsidRPr="004738DE">
        <w:rPr>
          <w:sz w:val="18"/>
          <w:szCs w:val="18"/>
        </w:rPr>
        <w:t>, 23 August 2022, pp 263</w:t>
      </w:r>
      <w:r w:rsidR="00E42948" w:rsidRPr="00BC170F">
        <w:rPr>
          <w:sz w:val="18"/>
          <w:szCs w:val="18"/>
        </w:rPr>
        <w:t>–</w:t>
      </w:r>
      <w:r w:rsidRPr="004738DE">
        <w:rPr>
          <w:sz w:val="18"/>
          <w:szCs w:val="18"/>
        </w:rPr>
        <w:t>264.</w:t>
      </w:r>
    </w:p>
  </w:footnote>
  <w:footnote w:id="786">
    <w:p w14:paraId="7DE14B5D" w14:textId="72859F8C" w:rsidR="00252B51" w:rsidRPr="00252B51" w:rsidRDefault="00252B51" w:rsidP="00252B51">
      <w:pPr>
        <w:pStyle w:val="FootnoteText"/>
        <w:rPr>
          <w:sz w:val="18"/>
          <w:szCs w:val="18"/>
          <w:highlight w:val="yellow"/>
        </w:rPr>
      </w:pPr>
      <w:r w:rsidRPr="00252B51">
        <w:rPr>
          <w:rStyle w:val="FootnoteReference"/>
          <w:sz w:val="18"/>
          <w:szCs w:val="18"/>
        </w:rPr>
        <w:footnoteRef/>
      </w:r>
      <w:r w:rsidRPr="00252B51">
        <w:rPr>
          <w:sz w:val="18"/>
          <w:szCs w:val="18"/>
        </w:rPr>
        <w:t xml:space="preserve"> </w:t>
      </w:r>
      <w:r w:rsidRPr="00252B51">
        <w:rPr>
          <w:i/>
          <w:iCs/>
          <w:sz w:val="18"/>
          <w:szCs w:val="18"/>
        </w:rPr>
        <w:t>Proof Committee Hansard</w:t>
      </w:r>
      <w:r w:rsidRPr="00252B51">
        <w:rPr>
          <w:sz w:val="18"/>
          <w:szCs w:val="18"/>
        </w:rPr>
        <w:t>, 24 August 2022, pp 26</w:t>
      </w:r>
      <w:r>
        <w:rPr>
          <w:sz w:val="18"/>
          <w:szCs w:val="18"/>
        </w:rPr>
        <w:t>8</w:t>
      </w:r>
      <w:r w:rsidR="00E42948" w:rsidRPr="00BC170F">
        <w:rPr>
          <w:sz w:val="18"/>
          <w:szCs w:val="18"/>
        </w:rPr>
        <w:t>–</w:t>
      </w:r>
      <w:r w:rsidRPr="00252B51">
        <w:rPr>
          <w:sz w:val="18"/>
          <w:szCs w:val="18"/>
        </w:rPr>
        <w:t>26</w:t>
      </w:r>
      <w:r>
        <w:rPr>
          <w:sz w:val="18"/>
          <w:szCs w:val="18"/>
        </w:rPr>
        <w:t>9</w:t>
      </w:r>
      <w:r w:rsidRPr="00252B51">
        <w:rPr>
          <w:sz w:val="18"/>
          <w:szCs w:val="18"/>
        </w:rPr>
        <w:t>.</w:t>
      </w:r>
    </w:p>
  </w:footnote>
  <w:footnote w:id="787">
    <w:p w14:paraId="5C43DAB6" w14:textId="77777777" w:rsidR="007E79BD" w:rsidRPr="006D631B" w:rsidRDefault="007E79BD" w:rsidP="007E79BD">
      <w:pPr>
        <w:pStyle w:val="FootnoteText"/>
        <w:rPr>
          <w:sz w:val="18"/>
          <w:szCs w:val="18"/>
        </w:rPr>
      </w:pPr>
      <w:r w:rsidRPr="006D631B">
        <w:rPr>
          <w:rStyle w:val="FootnoteReference"/>
          <w:sz w:val="18"/>
          <w:szCs w:val="18"/>
        </w:rPr>
        <w:footnoteRef/>
      </w:r>
      <w:r w:rsidRPr="006D631B">
        <w:rPr>
          <w:sz w:val="18"/>
          <w:szCs w:val="18"/>
        </w:rPr>
        <w:t xml:space="preserve"> Explanatory Statement, Drugs of Dependence (Personal Use) Amendment Bill 2021.</w:t>
      </w:r>
    </w:p>
  </w:footnote>
  <w:footnote w:id="788">
    <w:p w14:paraId="322A71CD" w14:textId="77777777" w:rsidR="007E79BD" w:rsidRPr="00252B51" w:rsidRDefault="007E79BD" w:rsidP="007E79BD">
      <w:pPr>
        <w:pStyle w:val="FootnoteText"/>
        <w:rPr>
          <w:sz w:val="18"/>
          <w:szCs w:val="18"/>
        </w:rPr>
      </w:pPr>
      <w:r w:rsidRPr="00252B51">
        <w:rPr>
          <w:rStyle w:val="FootnoteReference"/>
          <w:sz w:val="18"/>
          <w:szCs w:val="18"/>
        </w:rPr>
        <w:footnoteRef/>
      </w:r>
      <w:r w:rsidRPr="00252B51">
        <w:rPr>
          <w:sz w:val="18"/>
          <w:szCs w:val="18"/>
        </w:rPr>
        <w:t xml:space="preserve"> Drugs of Dependence (Personal Use) Amendment Bill 2021, section 170.</w:t>
      </w:r>
    </w:p>
  </w:footnote>
  <w:footnote w:id="789">
    <w:p w14:paraId="215C9EB7" w14:textId="77777777" w:rsidR="007E79BD" w:rsidRPr="00252B51" w:rsidRDefault="007E79BD" w:rsidP="007E79BD">
      <w:pPr>
        <w:pStyle w:val="FootnoteText"/>
        <w:rPr>
          <w:sz w:val="18"/>
          <w:szCs w:val="18"/>
        </w:rPr>
      </w:pPr>
      <w:r w:rsidRPr="00252B51">
        <w:rPr>
          <w:rStyle w:val="FootnoteReference"/>
          <w:sz w:val="18"/>
          <w:szCs w:val="18"/>
        </w:rPr>
        <w:footnoteRef/>
      </w:r>
      <w:r w:rsidRPr="00252B51">
        <w:rPr>
          <w:sz w:val="18"/>
          <w:szCs w:val="18"/>
        </w:rPr>
        <w:t xml:space="preserve"> Mr Peter Garrisson, Solicitor-General for the ACT, </w:t>
      </w:r>
      <w:r w:rsidRPr="00252B51">
        <w:rPr>
          <w:i/>
          <w:iCs/>
          <w:sz w:val="18"/>
          <w:szCs w:val="18"/>
        </w:rPr>
        <w:t>Proof Committee Hansard</w:t>
      </w:r>
      <w:r w:rsidRPr="00252B51">
        <w:rPr>
          <w:sz w:val="18"/>
          <w:szCs w:val="18"/>
        </w:rPr>
        <w:t>, 24 August 2022, p 269.</w:t>
      </w:r>
    </w:p>
  </w:footnote>
  <w:footnote w:id="790">
    <w:p w14:paraId="28877E12" w14:textId="07D53EBC" w:rsidR="00252B51" w:rsidRPr="00252B51" w:rsidRDefault="00252B51" w:rsidP="00252B51">
      <w:pPr>
        <w:pStyle w:val="FootnoteText"/>
        <w:rPr>
          <w:sz w:val="18"/>
          <w:szCs w:val="18"/>
        </w:rPr>
      </w:pPr>
      <w:r w:rsidRPr="00252B51">
        <w:rPr>
          <w:rStyle w:val="FootnoteReference"/>
          <w:sz w:val="18"/>
          <w:szCs w:val="18"/>
        </w:rPr>
        <w:footnoteRef/>
      </w:r>
      <w:r w:rsidRPr="00252B51">
        <w:rPr>
          <w:sz w:val="18"/>
          <w:szCs w:val="18"/>
        </w:rPr>
        <w:t xml:space="preserve"> Mr Mick Gentleman MLA, Minister for Policing and Emergency Services,</w:t>
      </w:r>
      <w:r w:rsidRPr="00252B51">
        <w:rPr>
          <w:i/>
          <w:iCs/>
          <w:sz w:val="18"/>
          <w:szCs w:val="18"/>
        </w:rPr>
        <w:t xml:space="preserve"> answer to QTON 215, </w:t>
      </w:r>
      <w:r w:rsidRPr="00252B51">
        <w:rPr>
          <w:sz w:val="18"/>
          <w:szCs w:val="18"/>
        </w:rPr>
        <w:t>7 September 2022</w:t>
      </w:r>
      <w:r>
        <w:rPr>
          <w:sz w:val="18"/>
          <w:szCs w:val="18"/>
        </w:rPr>
        <w:t xml:space="preserve"> (received 8 September 2022)</w:t>
      </w:r>
      <w:r w:rsidRPr="00252B51">
        <w:rPr>
          <w:sz w:val="18"/>
          <w:szCs w:val="18"/>
        </w:rPr>
        <w:t>.</w:t>
      </w:r>
    </w:p>
  </w:footnote>
  <w:footnote w:id="791">
    <w:p w14:paraId="70FC3DD8" w14:textId="70883253" w:rsidR="00252B51" w:rsidRPr="00252B51" w:rsidRDefault="00252B51" w:rsidP="00252B51">
      <w:pPr>
        <w:pStyle w:val="FootnoteText"/>
        <w:rPr>
          <w:sz w:val="18"/>
          <w:szCs w:val="18"/>
        </w:rPr>
      </w:pPr>
      <w:r w:rsidRPr="00252B51">
        <w:rPr>
          <w:rStyle w:val="FootnoteReference"/>
          <w:sz w:val="18"/>
          <w:szCs w:val="18"/>
        </w:rPr>
        <w:footnoteRef/>
      </w:r>
      <w:r w:rsidRPr="00252B51">
        <w:rPr>
          <w:sz w:val="18"/>
          <w:szCs w:val="18"/>
        </w:rPr>
        <w:t xml:space="preserve"> Deputy Commissioner Neil Gaughan, </w:t>
      </w:r>
      <w:r w:rsidRPr="00252B51">
        <w:rPr>
          <w:i/>
          <w:iCs/>
          <w:sz w:val="18"/>
          <w:szCs w:val="18"/>
        </w:rPr>
        <w:t>Proof Committee Hansard</w:t>
      </w:r>
      <w:r w:rsidRPr="00252B51">
        <w:rPr>
          <w:sz w:val="18"/>
          <w:szCs w:val="18"/>
        </w:rPr>
        <w:t>, 29 August 2022, p 672.</w:t>
      </w:r>
    </w:p>
  </w:footnote>
  <w:footnote w:id="792">
    <w:p w14:paraId="17DD8859" w14:textId="53B819BD" w:rsidR="00252B51" w:rsidRPr="00252B51" w:rsidRDefault="00252B51" w:rsidP="00252B51">
      <w:pPr>
        <w:pStyle w:val="FootnoteText"/>
        <w:rPr>
          <w:sz w:val="18"/>
          <w:szCs w:val="18"/>
        </w:rPr>
      </w:pPr>
      <w:r w:rsidRPr="00252B51">
        <w:rPr>
          <w:rStyle w:val="FootnoteReference"/>
          <w:sz w:val="18"/>
          <w:szCs w:val="18"/>
        </w:rPr>
        <w:footnoteRef/>
      </w:r>
      <w:r w:rsidRPr="00252B51">
        <w:rPr>
          <w:sz w:val="18"/>
          <w:szCs w:val="18"/>
        </w:rPr>
        <w:t xml:space="preserve"> Deputy Commissioner Neil Gaughan, </w:t>
      </w:r>
      <w:r w:rsidRPr="00252B51">
        <w:rPr>
          <w:i/>
          <w:iCs/>
          <w:sz w:val="18"/>
          <w:szCs w:val="18"/>
        </w:rPr>
        <w:t>Proof Committee Hansard</w:t>
      </w:r>
      <w:r w:rsidRPr="00252B51">
        <w:rPr>
          <w:sz w:val="18"/>
          <w:szCs w:val="18"/>
        </w:rPr>
        <w:t>, 29 August 2022, p 673.</w:t>
      </w:r>
    </w:p>
  </w:footnote>
  <w:footnote w:id="793">
    <w:p w14:paraId="5312792D" w14:textId="1A8B979B" w:rsidR="00787A17" w:rsidRPr="00787A17" w:rsidRDefault="00787A17" w:rsidP="00787A17">
      <w:pPr>
        <w:pStyle w:val="FootnoteText"/>
        <w:rPr>
          <w:sz w:val="18"/>
          <w:szCs w:val="18"/>
        </w:rPr>
      </w:pPr>
      <w:r w:rsidRPr="00787A17">
        <w:rPr>
          <w:rStyle w:val="FootnoteReference"/>
          <w:sz w:val="18"/>
          <w:szCs w:val="18"/>
        </w:rPr>
        <w:footnoteRef/>
      </w:r>
      <w:r w:rsidRPr="00787A17">
        <w:rPr>
          <w:sz w:val="18"/>
          <w:szCs w:val="18"/>
        </w:rPr>
        <w:t xml:space="preserve"> Lucy Bladen, ‘Canberra midwives raise alarm about maternity health services’, </w:t>
      </w:r>
      <w:r w:rsidRPr="00787A17">
        <w:rPr>
          <w:i/>
          <w:iCs/>
          <w:sz w:val="18"/>
          <w:szCs w:val="18"/>
        </w:rPr>
        <w:t>The Canberra Times,</w:t>
      </w:r>
      <w:r w:rsidRPr="00787A17">
        <w:rPr>
          <w:sz w:val="18"/>
          <w:szCs w:val="18"/>
        </w:rPr>
        <w:t xml:space="preserve"> 7 August 2022</w:t>
      </w:r>
      <w:r w:rsidR="00436C1B">
        <w:rPr>
          <w:sz w:val="18"/>
          <w:szCs w:val="18"/>
        </w:rPr>
        <w:t>.</w:t>
      </w:r>
    </w:p>
  </w:footnote>
  <w:footnote w:id="794">
    <w:p w14:paraId="06BF8267" w14:textId="67DEA03E" w:rsidR="00787A17" w:rsidRPr="00787A17" w:rsidRDefault="00787A17" w:rsidP="00787A17">
      <w:pPr>
        <w:pStyle w:val="FootnoteText"/>
        <w:rPr>
          <w:sz w:val="18"/>
          <w:szCs w:val="18"/>
        </w:rPr>
      </w:pPr>
      <w:r w:rsidRPr="00787A17">
        <w:rPr>
          <w:rStyle w:val="FootnoteReference"/>
          <w:sz w:val="18"/>
          <w:szCs w:val="18"/>
        </w:rPr>
        <w:footnoteRef/>
      </w:r>
      <w:r w:rsidRPr="00787A17">
        <w:rPr>
          <w:sz w:val="18"/>
          <w:szCs w:val="18"/>
        </w:rPr>
        <w:t xml:space="preserve"> Ms Rachel Stephen-Smith</w:t>
      </w:r>
      <w:r w:rsidR="00436C1B">
        <w:rPr>
          <w:sz w:val="18"/>
          <w:szCs w:val="18"/>
        </w:rPr>
        <w:t xml:space="preserve"> MLA</w:t>
      </w:r>
      <w:r w:rsidRPr="00787A17">
        <w:rPr>
          <w:sz w:val="18"/>
          <w:szCs w:val="18"/>
        </w:rPr>
        <w:t xml:space="preserve">, Minister for Health, </w:t>
      </w:r>
      <w:r w:rsidRPr="00787A17">
        <w:rPr>
          <w:i/>
          <w:iCs/>
          <w:sz w:val="18"/>
          <w:szCs w:val="18"/>
        </w:rPr>
        <w:t>Committee Proof Hansard</w:t>
      </w:r>
      <w:r w:rsidRPr="00787A17">
        <w:rPr>
          <w:sz w:val="18"/>
          <w:szCs w:val="18"/>
        </w:rPr>
        <w:t>, 23 August 2022, p</w:t>
      </w:r>
      <w:r w:rsidR="00436C1B">
        <w:rPr>
          <w:sz w:val="18"/>
          <w:szCs w:val="18"/>
        </w:rPr>
        <w:t xml:space="preserve"> </w:t>
      </w:r>
      <w:r w:rsidRPr="00787A17">
        <w:rPr>
          <w:sz w:val="18"/>
          <w:szCs w:val="18"/>
        </w:rPr>
        <w:t>255.</w:t>
      </w:r>
    </w:p>
  </w:footnote>
  <w:footnote w:id="795">
    <w:p w14:paraId="7BFA4EBB" w14:textId="77777777" w:rsidR="00787A17" w:rsidRPr="00787A17" w:rsidRDefault="00787A17" w:rsidP="00787A17">
      <w:pPr>
        <w:pStyle w:val="FootnoteText"/>
        <w:rPr>
          <w:sz w:val="18"/>
          <w:szCs w:val="18"/>
        </w:rPr>
      </w:pPr>
      <w:r w:rsidRPr="00787A17">
        <w:rPr>
          <w:rStyle w:val="FootnoteReference"/>
          <w:sz w:val="18"/>
          <w:szCs w:val="18"/>
        </w:rPr>
        <w:footnoteRef/>
      </w:r>
      <w:r w:rsidRPr="00787A17">
        <w:rPr>
          <w:sz w:val="18"/>
          <w:szCs w:val="18"/>
        </w:rPr>
        <w:t xml:space="preserve"> Canberra Health Services, </w:t>
      </w:r>
      <w:r w:rsidRPr="00787A17">
        <w:rPr>
          <w:i/>
          <w:iCs/>
          <w:sz w:val="18"/>
          <w:szCs w:val="18"/>
        </w:rPr>
        <w:t>Continuity of midwifery care – all risk</w:t>
      </w:r>
      <w:r w:rsidRPr="00787A17">
        <w:rPr>
          <w:sz w:val="18"/>
          <w:szCs w:val="18"/>
        </w:rPr>
        <w:t xml:space="preserve">, </w:t>
      </w:r>
      <w:hyperlink r:id="rId36" w:history="1">
        <w:r w:rsidRPr="00787A17">
          <w:rPr>
            <w:rStyle w:val="Hyperlink"/>
            <w:sz w:val="18"/>
            <w:szCs w:val="18"/>
          </w:rPr>
          <w:t>Continuity of midwifery care - all risk - Canberra Health Services (act.gov.au)</w:t>
        </w:r>
      </w:hyperlink>
      <w:r w:rsidRPr="00787A17">
        <w:rPr>
          <w:sz w:val="18"/>
          <w:szCs w:val="18"/>
        </w:rPr>
        <w:t xml:space="preserve"> accessed 23 September 2022.</w:t>
      </w:r>
    </w:p>
  </w:footnote>
  <w:footnote w:id="796">
    <w:p w14:paraId="4CAB474E" w14:textId="20276F23" w:rsidR="00787A17" w:rsidRPr="00787A17" w:rsidRDefault="00787A17" w:rsidP="00787A17">
      <w:pPr>
        <w:pStyle w:val="FootnoteText"/>
        <w:rPr>
          <w:sz w:val="18"/>
          <w:szCs w:val="18"/>
        </w:rPr>
      </w:pPr>
      <w:r w:rsidRPr="00787A17">
        <w:rPr>
          <w:rStyle w:val="FootnoteReference"/>
          <w:sz w:val="18"/>
          <w:szCs w:val="18"/>
        </w:rPr>
        <w:footnoteRef/>
      </w:r>
      <w:r w:rsidRPr="00787A17">
        <w:rPr>
          <w:sz w:val="18"/>
          <w:szCs w:val="18"/>
        </w:rPr>
        <w:t xml:space="preserve"> Dr Marisa Paterson</w:t>
      </w:r>
      <w:r w:rsidR="00643745">
        <w:rPr>
          <w:sz w:val="18"/>
          <w:szCs w:val="18"/>
        </w:rPr>
        <w:t xml:space="preserve"> MLA</w:t>
      </w:r>
      <w:r w:rsidRPr="00787A17">
        <w:rPr>
          <w:sz w:val="18"/>
          <w:szCs w:val="18"/>
        </w:rPr>
        <w:t xml:space="preserve">, </w:t>
      </w:r>
      <w:r w:rsidRPr="00787A17">
        <w:rPr>
          <w:i/>
          <w:iCs/>
          <w:sz w:val="18"/>
          <w:szCs w:val="18"/>
        </w:rPr>
        <w:t>Proof Committee Hansard</w:t>
      </w:r>
      <w:r w:rsidRPr="00787A17">
        <w:rPr>
          <w:sz w:val="18"/>
          <w:szCs w:val="18"/>
        </w:rPr>
        <w:t>, 23 August 2022, p</w:t>
      </w:r>
      <w:r>
        <w:rPr>
          <w:sz w:val="18"/>
          <w:szCs w:val="18"/>
        </w:rPr>
        <w:t xml:space="preserve"> </w:t>
      </w:r>
      <w:r w:rsidRPr="00787A17">
        <w:rPr>
          <w:sz w:val="18"/>
          <w:szCs w:val="18"/>
        </w:rPr>
        <w:t>257.</w:t>
      </w:r>
    </w:p>
  </w:footnote>
  <w:footnote w:id="797">
    <w:p w14:paraId="61DB606A" w14:textId="7C726B5C" w:rsidR="00787A17" w:rsidRPr="00787A17" w:rsidRDefault="00787A17" w:rsidP="00787A17">
      <w:pPr>
        <w:pStyle w:val="FootnoteText"/>
        <w:rPr>
          <w:sz w:val="18"/>
          <w:szCs w:val="18"/>
        </w:rPr>
      </w:pPr>
      <w:r w:rsidRPr="00787A17">
        <w:rPr>
          <w:rStyle w:val="FootnoteReference"/>
          <w:sz w:val="18"/>
          <w:szCs w:val="18"/>
        </w:rPr>
        <w:footnoteRef/>
      </w:r>
      <w:r w:rsidRPr="00787A17">
        <w:rPr>
          <w:sz w:val="18"/>
          <w:szCs w:val="18"/>
        </w:rPr>
        <w:t xml:space="preserve"> Ms Susan Freiberg, Executive Director, Women, Youth and Children, </w:t>
      </w:r>
      <w:r w:rsidRPr="00787A17">
        <w:rPr>
          <w:i/>
          <w:iCs/>
          <w:sz w:val="18"/>
          <w:szCs w:val="18"/>
        </w:rPr>
        <w:t>Proof Committee Hansard</w:t>
      </w:r>
      <w:r w:rsidRPr="00787A17">
        <w:rPr>
          <w:sz w:val="18"/>
          <w:szCs w:val="18"/>
        </w:rPr>
        <w:t>, 23 August 2022, p</w:t>
      </w:r>
      <w:r>
        <w:rPr>
          <w:sz w:val="18"/>
          <w:szCs w:val="18"/>
        </w:rPr>
        <w:t xml:space="preserve"> </w:t>
      </w:r>
      <w:r w:rsidRPr="00787A17">
        <w:rPr>
          <w:sz w:val="18"/>
          <w:szCs w:val="18"/>
        </w:rPr>
        <w:t>257.</w:t>
      </w:r>
    </w:p>
  </w:footnote>
  <w:footnote w:id="798">
    <w:p w14:paraId="380E9D9F" w14:textId="047049D1" w:rsidR="00787A17" w:rsidRPr="00787A17" w:rsidRDefault="00787A17" w:rsidP="00787A17">
      <w:pPr>
        <w:pStyle w:val="FootnoteText"/>
        <w:rPr>
          <w:sz w:val="18"/>
          <w:szCs w:val="18"/>
        </w:rPr>
      </w:pPr>
      <w:r w:rsidRPr="00787A17">
        <w:rPr>
          <w:rStyle w:val="FootnoteReference"/>
          <w:sz w:val="18"/>
          <w:szCs w:val="18"/>
        </w:rPr>
        <w:footnoteRef/>
      </w:r>
      <w:r w:rsidRPr="00787A17">
        <w:rPr>
          <w:sz w:val="18"/>
          <w:szCs w:val="18"/>
        </w:rPr>
        <w:t xml:space="preserve"> ACT Health, Calvary, Canberra Health Services, </w:t>
      </w:r>
      <w:r w:rsidRPr="00436C1B">
        <w:rPr>
          <w:i/>
          <w:iCs/>
          <w:sz w:val="18"/>
          <w:szCs w:val="18"/>
        </w:rPr>
        <w:t>Maternity in Focus: First Action Plan 2022-2025</w:t>
      </w:r>
      <w:r w:rsidR="00436C1B">
        <w:rPr>
          <w:sz w:val="18"/>
          <w:szCs w:val="18"/>
        </w:rPr>
        <w:t>,</w:t>
      </w:r>
      <w:r w:rsidRPr="00787A17">
        <w:rPr>
          <w:sz w:val="18"/>
          <w:szCs w:val="18"/>
        </w:rPr>
        <w:t xml:space="preserve"> p</w:t>
      </w:r>
      <w:r>
        <w:rPr>
          <w:sz w:val="18"/>
          <w:szCs w:val="18"/>
        </w:rPr>
        <w:t xml:space="preserve"> </w:t>
      </w:r>
      <w:r w:rsidRPr="00787A17">
        <w:rPr>
          <w:sz w:val="18"/>
          <w:szCs w:val="18"/>
        </w:rPr>
        <w:t>9.</w:t>
      </w:r>
    </w:p>
  </w:footnote>
  <w:footnote w:id="799">
    <w:p w14:paraId="6381FAFB" w14:textId="5132017D" w:rsidR="00643745" w:rsidRPr="00643745" w:rsidRDefault="00643745" w:rsidP="00643745">
      <w:pPr>
        <w:pStyle w:val="FootnoteText"/>
        <w:rPr>
          <w:sz w:val="18"/>
          <w:szCs w:val="18"/>
        </w:rPr>
      </w:pPr>
      <w:r w:rsidRPr="00643745">
        <w:rPr>
          <w:rStyle w:val="FootnoteReference"/>
          <w:sz w:val="18"/>
          <w:szCs w:val="18"/>
        </w:rPr>
        <w:footnoteRef/>
      </w:r>
      <w:r w:rsidRPr="00643745">
        <w:rPr>
          <w:sz w:val="18"/>
          <w:szCs w:val="18"/>
        </w:rPr>
        <w:t xml:space="preserve"> Workforce capability and governance, CMTEDD, </w:t>
      </w:r>
      <w:r w:rsidRPr="00643745">
        <w:rPr>
          <w:i/>
          <w:iCs/>
          <w:sz w:val="18"/>
          <w:szCs w:val="18"/>
        </w:rPr>
        <w:t>Attraction and Retention Incentives (ARIns) ACTPS Policy</w:t>
      </w:r>
      <w:r w:rsidRPr="00643745">
        <w:rPr>
          <w:sz w:val="18"/>
          <w:szCs w:val="18"/>
        </w:rPr>
        <w:t>, August 2019, p</w:t>
      </w:r>
      <w:r>
        <w:rPr>
          <w:sz w:val="18"/>
          <w:szCs w:val="18"/>
        </w:rPr>
        <w:t xml:space="preserve"> </w:t>
      </w:r>
      <w:r w:rsidRPr="00643745">
        <w:rPr>
          <w:sz w:val="18"/>
          <w:szCs w:val="18"/>
        </w:rPr>
        <w:t>3.</w:t>
      </w:r>
    </w:p>
  </w:footnote>
  <w:footnote w:id="800">
    <w:p w14:paraId="0C864F52" w14:textId="674FA3F7" w:rsidR="00643745" w:rsidRPr="00E42948" w:rsidRDefault="00643745" w:rsidP="00643745">
      <w:pPr>
        <w:pStyle w:val="FootnoteText"/>
        <w:rPr>
          <w:sz w:val="18"/>
          <w:szCs w:val="18"/>
        </w:rPr>
      </w:pPr>
      <w:r w:rsidRPr="00E42948">
        <w:rPr>
          <w:rStyle w:val="FootnoteReference"/>
          <w:sz w:val="18"/>
          <w:szCs w:val="18"/>
        </w:rPr>
        <w:footnoteRef/>
      </w:r>
      <w:r w:rsidRPr="00E42948">
        <w:rPr>
          <w:sz w:val="18"/>
          <w:szCs w:val="18"/>
        </w:rPr>
        <w:t xml:space="preserve"> Ms Rachel Stephen-Smith MLA,</w:t>
      </w:r>
      <w:r w:rsidR="00E42948">
        <w:rPr>
          <w:sz w:val="18"/>
          <w:szCs w:val="18"/>
        </w:rPr>
        <w:t xml:space="preserve"> Minister for Health,</w:t>
      </w:r>
      <w:r w:rsidRPr="00E42948">
        <w:rPr>
          <w:sz w:val="18"/>
          <w:szCs w:val="18"/>
        </w:rPr>
        <w:t xml:space="preserve"> </w:t>
      </w:r>
      <w:r w:rsidRPr="00E42948">
        <w:rPr>
          <w:i/>
          <w:iCs/>
          <w:sz w:val="18"/>
          <w:szCs w:val="18"/>
        </w:rPr>
        <w:t>answer to QTON45 and 46</w:t>
      </w:r>
      <w:r w:rsidRPr="00E42948">
        <w:rPr>
          <w:sz w:val="18"/>
          <w:szCs w:val="18"/>
        </w:rPr>
        <w:t>, 13 September 2022</w:t>
      </w:r>
      <w:r w:rsidR="00E42948">
        <w:rPr>
          <w:sz w:val="18"/>
          <w:szCs w:val="18"/>
        </w:rPr>
        <w:t xml:space="preserve"> (received 13</w:t>
      </w:r>
      <w:r w:rsidR="00B505C7">
        <w:rPr>
          <w:sz w:val="18"/>
          <w:szCs w:val="18"/>
        </w:rPr>
        <w:t> </w:t>
      </w:r>
      <w:r w:rsidR="00E42948">
        <w:rPr>
          <w:sz w:val="18"/>
          <w:szCs w:val="18"/>
        </w:rPr>
        <w:t>September 2022)</w:t>
      </w:r>
      <w:r w:rsidRPr="00E42948">
        <w:rPr>
          <w:sz w:val="18"/>
          <w:szCs w:val="18"/>
        </w:rPr>
        <w:t>.</w:t>
      </w:r>
    </w:p>
  </w:footnote>
  <w:footnote w:id="801">
    <w:p w14:paraId="78E867BF" w14:textId="77777777" w:rsidR="00E42948" w:rsidRPr="00E42948" w:rsidRDefault="00E42948" w:rsidP="00E42948">
      <w:pPr>
        <w:pStyle w:val="FootnoteText"/>
        <w:rPr>
          <w:sz w:val="18"/>
          <w:szCs w:val="18"/>
        </w:rPr>
      </w:pPr>
      <w:r w:rsidRPr="00E42948">
        <w:rPr>
          <w:rStyle w:val="FootnoteReference"/>
          <w:sz w:val="18"/>
          <w:szCs w:val="18"/>
        </w:rPr>
        <w:footnoteRef/>
      </w:r>
      <w:r w:rsidRPr="00E42948">
        <w:rPr>
          <w:sz w:val="18"/>
          <w:szCs w:val="18"/>
        </w:rPr>
        <w:t xml:space="preserve"> </w:t>
      </w:r>
      <w:hyperlink r:id="rId37" w:history="1">
        <w:r w:rsidRPr="00E42948">
          <w:rPr>
            <w:rStyle w:val="Hyperlink"/>
            <w:sz w:val="18"/>
            <w:szCs w:val="18"/>
          </w:rPr>
          <w:t>Nurse/Midwife-to-Patient Ratios | Health (act.gov.au)</w:t>
        </w:r>
      </w:hyperlink>
      <w:r w:rsidRPr="00E42948">
        <w:rPr>
          <w:sz w:val="18"/>
          <w:szCs w:val="18"/>
        </w:rPr>
        <w:t xml:space="preserve"> accessed 23 September 2022</w:t>
      </w:r>
    </w:p>
  </w:footnote>
  <w:footnote w:id="802">
    <w:p w14:paraId="06E0FF6E" w14:textId="77777777" w:rsidR="00E42948" w:rsidRPr="00E42948" w:rsidRDefault="00E42948" w:rsidP="00E42948">
      <w:pPr>
        <w:pStyle w:val="FootnoteText"/>
        <w:rPr>
          <w:sz w:val="18"/>
          <w:szCs w:val="18"/>
        </w:rPr>
      </w:pPr>
      <w:r w:rsidRPr="00E42948">
        <w:rPr>
          <w:rStyle w:val="FootnoteReference"/>
          <w:sz w:val="18"/>
          <w:szCs w:val="18"/>
        </w:rPr>
        <w:footnoteRef/>
      </w:r>
      <w:r w:rsidRPr="00E42948">
        <w:rPr>
          <w:sz w:val="18"/>
          <w:szCs w:val="18"/>
        </w:rPr>
        <w:t xml:space="preserve"> </w:t>
      </w:r>
      <w:r w:rsidRPr="00E42948">
        <w:rPr>
          <w:i/>
          <w:iCs/>
          <w:sz w:val="18"/>
          <w:szCs w:val="18"/>
        </w:rPr>
        <w:t>Proof Committee Hansard</w:t>
      </w:r>
      <w:r w:rsidRPr="00E42948">
        <w:rPr>
          <w:sz w:val="18"/>
          <w:szCs w:val="18"/>
        </w:rPr>
        <w:t>, 23 August 2022, p 242.</w:t>
      </w:r>
    </w:p>
  </w:footnote>
  <w:footnote w:id="803">
    <w:p w14:paraId="00B3C7F3" w14:textId="71D94867" w:rsidR="00E42948" w:rsidRPr="00E42948" w:rsidRDefault="00E42948" w:rsidP="00E42948">
      <w:pPr>
        <w:pStyle w:val="FootnoteText"/>
        <w:rPr>
          <w:sz w:val="18"/>
          <w:szCs w:val="18"/>
        </w:rPr>
      </w:pPr>
      <w:r w:rsidRPr="00E42948">
        <w:rPr>
          <w:rStyle w:val="FootnoteReference"/>
          <w:sz w:val="18"/>
          <w:szCs w:val="18"/>
        </w:rPr>
        <w:footnoteRef/>
      </w:r>
      <w:r w:rsidRPr="00E42948">
        <w:rPr>
          <w:sz w:val="18"/>
          <w:szCs w:val="18"/>
        </w:rPr>
        <w:t xml:space="preserve"> Ms Rachel Stephen-Smith MLA, Minister for Health</w:t>
      </w:r>
      <w:r w:rsidR="00B505C7">
        <w:rPr>
          <w:sz w:val="18"/>
          <w:szCs w:val="18"/>
        </w:rPr>
        <w:t>,</w:t>
      </w:r>
      <w:r w:rsidRPr="00E42948">
        <w:rPr>
          <w:sz w:val="18"/>
          <w:szCs w:val="18"/>
        </w:rPr>
        <w:t xml:space="preserve"> </w:t>
      </w:r>
      <w:r w:rsidRPr="00E42948">
        <w:rPr>
          <w:i/>
          <w:iCs/>
          <w:sz w:val="18"/>
          <w:szCs w:val="18"/>
        </w:rPr>
        <w:t>answer to QTON 52</w:t>
      </w:r>
      <w:r w:rsidRPr="00E42948">
        <w:rPr>
          <w:sz w:val="18"/>
          <w:szCs w:val="18"/>
        </w:rPr>
        <w:t>, 11 September 2022,</w:t>
      </w:r>
      <w:r>
        <w:rPr>
          <w:sz w:val="18"/>
          <w:szCs w:val="18"/>
        </w:rPr>
        <w:t xml:space="preserve"> </w:t>
      </w:r>
      <w:r w:rsidRPr="00E42948">
        <w:rPr>
          <w:sz w:val="18"/>
          <w:szCs w:val="18"/>
        </w:rPr>
        <w:t>(received 11 September 2022), p 1.</w:t>
      </w:r>
    </w:p>
  </w:footnote>
  <w:footnote w:id="804">
    <w:p w14:paraId="0C0A7678" w14:textId="283909E5" w:rsidR="00E42948" w:rsidRPr="0091060A" w:rsidRDefault="00E42948" w:rsidP="00E42948">
      <w:pPr>
        <w:pStyle w:val="FootnoteText"/>
        <w:rPr>
          <w:sz w:val="18"/>
          <w:szCs w:val="18"/>
        </w:rPr>
      </w:pPr>
      <w:r w:rsidRPr="0091060A">
        <w:rPr>
          <w:rStyle w:val="FootnoteReference"/>
          <w:sz w:val="18"/>
          <w:szCs w:val="18"/>
        </w:rPr>
        <w:footnoteRef/>
      </w:r>
      <w:r w:rsidRPr="0091060A">
        <w:rPr>
          <w:sz w:val="18"/>
          <w:szCs w:val="18"/>
        </w:rPr>
        <w:t xml:space="preserve"> </w:t>
      </w:r>
      <w:r w:rsidR="0091060A" w:rsidRPr="0091060A">
        <w:rPr>
          <w:sz w:val="18"/>
          <w:szCs w:val="18"/>
        </w:rPr>
        <w:t>Ms Rachel Stephen-Smith MLA, Minister for Health</w:t>
      </w:r>
      <w:r w:rsidR="00B505C7">
        <w:rPr>
          <w:sz w:val="18"/>
          <w:szCs w:val="18"/>
        </w:rPr>
        <w:t>,</w:t>
      </w:r>
      <w:r w:rsidR="0091060A" w:rsidRPr="0091060A">
        <w:rPr>
          <w:sz w:val="18"/>
          <w:szCs w:val="18"/>
        </w:rPr>
        <w:t xml:space="preserve"> </w:t>
      </w:r>
      <w:r w:rsidR="0091060A" w:rsidRPr="0091060A">
        <w:rPr>
          <w:i/>
          <w:iCs/>
          <w:sz w:val="18"/>
          <w:szCs w:val="18"/>
        </w:rPr>
        <w:t>answer to QTON 52</w:t>
      </w:r>
      <w:r w:rsidR="0091060A" w:rsidRPr="0091060A">
        <w:rPr>
          <w:sz w:val="18"/>
          <w:szCs w:val="18"/>
        </w:rPr>
        <w:t>, 11 September 2022, (received 11 September 2022), p 2.</w:t>
      </w:r>
    </w:p>
  </w:footnote>
  <w:footnote w:id="805">
    <w:p w14:paraId="086F8E20" w14:textId="0DEE0015" w:rsidR="00E42948" w:rsidRPr="0091060A" w:rsidRDefault="00E42948" w:rsidP="00E42948">
      <w:pPr>
        <w:pStyle w:val="FootnoteText"/>
        <w:rPr>
          <w:sz w:val="18"/>
          <w:szCs w:val="18"/>
        </w:rPr>
      </w:pPr>
      <w:r w:rsidRPr="0091060A">
        <w:rPr>
          <w:rStyle w:val="FootnoteReference"/>
          <w:sz w:val="18"/>
          <w:szCs w:val="18"/>
        </w:rPr>
        <w:footnoteRef/>
      </w:r>
      <w:r w:rsidRPr="0091060A">
        <w:rPr>
          <w:sz w:val="18"/>
          <w:szCs w:val="18"/>
        </w:rPr>
        <w:t xml:space="preserve"> Ms Rachel Stephen-Smith MLA,</w:t>
      </w:r>
      <w:r w:rsidR="0091060A">
        <w:rPr>
          <w:sz w:val="18"/>
          <w:szCs w:val="18"/>
        </w:rPr>
        <w:t xml:space="preserve"> </w:t>
      </w:r>
      <w:r w:rsidR="0091060A" w:rsidRPr="0091060A">
        <w:rPr>
          <w:sz w:val="18"/>
          <w:szCs w:val="18"/>
        </w:rPr>
        <w:t>Minister for Health</w:t>
      </w:r>
      <w:r w:rsidR="0091060A">
        <w:rPr>
          <w:sz w:val="18"/>
          <w:szCs w:val="18"/>
        </w:rPr>
        <w:t>,</w:t>
      </w:r>
      <w:r w:rsidRPr="0091060A">
        <w:rPr>
          <w:sz w:val="18"/>
          <w:szCs w:val="18"/>
        </w:rPr>
        <w:t xml:space="preserve"> </w:t>
      </w:r>
      <w:r w:rsidRPr="0091060A">
        <w:rPr>
          <w:i/>
          <w:iCs/>
          <w:sz w:val="18"/>
          <w:szCs w:val="18"/>
        </w:rPr>
        <w:t>Proof Committee Hansard</w:t>
      </w:r>
      <w:r w:rsidRPr="0091060A">
        <w:rPr>
          <w:sz w:val="18"/>
          <w:szCs w:val="18"/>
        </w:rPr>
        <w:t>, 23 August 2022, p 241.</w:t>
      </w:r>
    </w:p>
  </w:footnote>
  <w:footnote w:id="806">
    <w:p w14:paraId="3AAC06E7" w14:textId="77777777" w:rsidR="00E42948" w:rsidRPr="0091060A" w:rsidRDefault="00E42948" w:rsidP="00E42948">
      <w:pPr>
        <w:pStyle w:val="FootnoteText"/>
        <w:rPr>
          <w:sz w:val="18"/>
          <w:szCs w:val="18"/>
        </w:rPr>
      </w:pPr>
      <w:r w:rsidRPr="0091060A">
        <w:rPr>
          <w:rStyle w:val="FootnoteReference"/>
          <w:sz w:val="18"/>
          <w:szCs w:val="18"/>
        </w:rPr>
        <w:footnoteRef/>
      </w:r>
      <w:r w:rsidRPr="0091060A">
        <w:rPr>
          <w:sz w:val="18"/>
          <w:szCs w:val="18"/>
        </w:rPr>
        <w:t xml:space="preserve"> </w:t>
      </w:r>
      <w:r w:rsidRPr="0091060A">
        <w:rPr>
          <w:i/>
          <w:iCs/>
          <w:sz w:val="18"/>
          <w:szCs w:val="18"/>
        </w:rPr>
        <w:t>Proof Committee Hansard</w:t>
      </w:r>
      <w:r w:rsidRPr="0091060A">
        <w:rPr>
          <w:sz w:val="18"/>
          <w:szCs w:val="18"/>
        </w:rPr>
        <w:t>, 23 August 2022, p 241.</w:t>
      </w:r>
    </w:p>
  </w:footnote>
  <w:footnote w:id="807">
    <w:p w14:paraId="7491A09F" w14:textId="39B79E82" w:rsidR="00E42948" w:rsidRPr="0091060A" w:rsidRDefault="00E42948" w:rsidP="00E42948">
      <w:pPr>
        <w:pStyle w:val="FootnoteText"/>
        <w:rPr>
          <w:sz w:val="18"/>
          <w:szCs w:val="18"/>
        </w:rPr>
      </w:pPr>
      <w:r w:rsidRPr="0091060A">
        <w:rPr>
          <w:rStyle w:val="FootnoteReference"/>
          <w:sz w:val="18"/>
          <w:szCs w:val="18"/>
        </w:rPr>
        <w:footnoteRef/>
      </w:r>
      <w:r w:rsidRPr="0091060A">
        <w:rPr>
          <w:sz w:val="18"/>
          <w:szCs w:val="18"/>
        </w:rPr>
        <w:t xml:space="preserve"> </w:t>
      </w:r>
      <w:r w:rsidR="0091060A" w:rsidRPr="0091060A">
        <w:rPr>
          <w:sz w:val="18"/>
          <w:szCs w:val="18"/>
        </w:rPr>
        <w:t xml:space="preserve">Ms Rachel Stephen-Smith MLA, Minister for Health </w:t>
      </w:r>
      <w:r w:rsidR="0091060A" w:rsidRPr="0091060A">
        <w:rPr>
          <w:i/>
          <w:iCs/>
          <w:sz w:val="18"/>
          <w:szCs w:val="18"/>
        </w:rPr>
        <w:t>answer to QTON 52</w:t>
      </w:r>
      <w:r w:rsidR="0091060A" w:rsidRPr="0091060A">
        <w:rPr>
          <w:sz w:val="18"/>
          <w:szCs w:val="18"/>
        </w:rPr>
        <w:t xml:space="preserve">, 11 September 2022, (received 11 September 2022), </w:t>
      </w:r>
      <w:r w:rsidRPr="0091060A">
        <w:rPr>
          <w:sz w:val="18"/>
          <w:szCs w:val="18"/>
        </w:rPr>
        <w:t>p 1.</w:t>
      </w:r>
    </w:p>
  </w:footnote>
  <w:footnote w:id="808">
    <w:p w14:paraId="11CBEE0C" w14:textId="6725E5E1" w:rsidR="00E42948" w:rsidRPr="00B505C7" w:rsidRDefault="00E42948" w:rsidP="00E42948">
      <w:pPr>
        <w:pStyle w:val="FootnoteText"/>
        <w:rPr>
          <w:sz w:val="18"/>
          <w:szCs w:val="18"/>
        </w:rPr>
      </w:pPr>
      <w:r w:rsidRPr="00B505C7">
        <w:rPr>
          <w:rStyle w:val="FootnoteReference"/>
          <w:sz w:val="18"/>
          <w:szCs w:val="18"/>
        </w:rPr>
        <w:footnoteRef/>
      </w:r>
      <w:r w:rsidRPr="00B505C7">
        <w:rPr>
          <w:sz w:val="18"/>
          <w:szCs w:val="18"/>
        </w:rPr>
        <w:t xml:space="preserve"> Ms Rachel Stephen-Smith MLA</w:t>
      </w:r>
      <w:r w:rsidRPr="00B505C7">
        <w:rPr>
          <w:i/>
          <w:iCs/>
          <w:sz w:val="18"/>
          <w:szCs w:val="18"/>
        </w:rPr>
        <w:t>,</w:t>
      </w:r>
      <w:r w:rsidR="00B505C7" w:rsidRPr="00B505C7">
        <w:rPr>
          <w:sz w:val="18"/>
          <w:szCs w:val="18"/>
        </w:rPr>
        <w:t xml:space="preserve"> </w:t>
      </w:r>
      <w:r w:rsidR="00B505C7" w:rsidRPr="0091060A">
        <w:rPr>
          <w:sz w:val="18"/>
          <w:szCs w:val="18"/>
        </w:rPr>
        <w:t>Minister for Health</w:t>
      </w:r>
      <w:r w:rsidR="00B505C7">
        <w:rPr>
          <w:sz w:val="18"/>
          <w:szCs w:val="18"/>
        </w:rPr>
        <w:t>,</w:t>
      </w:r>
      <w:r w:rsidRPr="00B505C7">
        <w:rPr>
          <w:i/>
          <w:iCs/>
          <w:sz w:val="18"/>
          <w:szCs w:val="18"/>
        </w:rPr>
        <w:t xml:space="preserve"> Proof Committee Hansard</w:t>
      </w:r>
      <w:r w:rsidRPr="00B505C7">
        <w:rPr>
          <w:sz w:val="18"/>
          <w:szCs w:val="18"/>
        </w:rPr>
        <w:t>, 23 August 2022, p 241.</w:t>
      </w:r>
    </w:p>
  </w:footnote>
  <w:footnote w:id="809">
    <w:p w14:paraId="5778069E" w14:textId="04398817" w:rsidR="00E42948" w:rsidRPr="00B505C7" w:rsidRDefault="00E42948" w:rsidP="00E42948">
      <w:pPr>
        <w:pStyle w:val="FootnoteText"/>
        <w:rPr>
          <w:sz w:val="18"/>
          <w:szCs w:val="18"/>
        </w:rPr>
      </w:pPr>
      <w:r w:rsidRPr="00B505C7">
        <w:rPr>
          <w:rStyle w:val="FootnoteReference"/>
          <w:sz w:val="18"/>
          <w:szCs w:val="18"/>
        </w:rPr>
        <w:footnoteRef/>
      </w:r>
      <w:r w:rsidRPr="00B505C7">
        <w:rPr>
          <w:sz w:val="18"/>
          <w:szCs w:val="18"/>
        </w:rPr>
        <w:t xml:space="preserve"> </w:t>
      </w:r>
      <w:r w:rsidR="0091060A" w:rsidRPr="00B505C7">
        <w:rPr>
          <w:sz w:val="18"/>
          <w:szCs w:val="18"/>
        </w:rPr>
        <w:t xml:space="preserve">Ms Rachel Stephen-Smith MLA, Minister for Health, </w:t>
      </w:r>
      <w:r w:rsidR="0091060A" w:rsidRPr="00B505C7">
        <w:rPr>
          <w:i/>
          <w:iCs/>
          <w:sz w:val="18"/>
          <w:szCs w:val="18"/>
        </w:rPr>
        <w:t>answer to QTON 52</w:t>
      </w:r>
      <w:r w:rsidR="0091060A" w:rsidRPr="00B505C7">
        <w:rPr>
          <w:sz w:val="18"/>
          <w:szCs w:val="18"/>
        </w:rPr>
        <w:t xml:space="preserve">, 11 September 2022, (received 11 September 2022), p </w:t>
      </w:r>
      <w:r w:rsidRPr="00B505C7">
        <w:rPr>
          <w:sz w:val="18"/>
          <w:szCs w:val="18"/>
        </w:rPr>
        <w:t>2.</w:t>
      </w:r>
    </w:p>
  </w:footnote>
  <w:footnote w:id="810">
    <w:p w14:paraId="32A2C772" w14:textId="6AD6DDA3" w:rsidR="00E42948" w:rsidRPr="00B505C7" w:rsidRDefault="00E42948" w:rsidP="00E42948">
      <w:pPr>
        <w:pStyle w:val="FootnoteText"/>
        <w:rPr>
          <w:sz w:val="18"/>
          <w:szCs w:val="18"/>
        </w:rPr>
      </w:pPr>
      <w:r w:rsidRPr="00B505C7">
        <w:rPr>
          <w:rStyle w:val="FootnoteReference"/>
          <w:sz w:val="18"/>
          <w:szCs w:val="18"/>
        </w:rPr>
        <w:footnoteRef/>
      </w:r>
      <w:r w:rsidRPr="00B505C7">
        <w:rPr>
          <w:sz w:val="18"/>
          <w:szCs w:val="18"/>
        </w:rPr>
        <w:t xml:space="preserve"> Ms Rachel Stephen-Smith MLA</w:t>
      </w:r>
      <w:r w:rsidRPr="00B505C7">
        <w:rPr>
          <w:i/>
          <w:iCs/>
          <w:sz w:val="18"/>
          <w:szCs w:val="18"/>
        </w:rPr>
        <w:t>,</w:t>
      </w:r>
      <w:r w:rsidR="0091060A" w:rsidRPr="00B505C7">
        <w:rPr>
          <w:i/>
          <w:iCs/>
          <w:sz w:val="18"/>
          <w:szCs w:val="18"/>
        </w:rPr>
        <w:t xml:space="preserve"> </w:t>
      </w:r>
      <w:r w:rsidR="0091060A" w:rsidRPr="00B505C7">
        <w:rPr>
          <w:sz w:val="18"/>
          <w:szCs w:val="18"/>
        </w:rPr>
        <w:t>Minister for Health,</w:t>
      </w:r>
      <w:r w:rsidRPr="00B505C7">
        <w:rPr>
          <w:i/>
          <w:iCs/>
          <w:sz w:val="18"/>
          <w:szCs w:val="18"/>
        </w:rPr>
        <w:t xml:space="preserve"> Proof Committee Hansard</w:t>
      </w:r>
      <w:r w:rsidRPr="00B505C7">
        <w:rPr>
          <w:sz w:val="18"/>
          <w:szCs w:val="18"/>
        </w:rPr>
        <w:t xml:space="preserve">, 23 August 2022, p 242. </w:t>
      </w:r>
    </w:p>
  </w:footnote>
  <w:footnote w:id="811">
    <w:p w14:paraId="5F5E7718" w14:textId="013B66B7"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w:t>
      </w:r>
      <w:r w:rsidRPr="00B505C7">
        <w:rPr>
          <w:i/>
          <w:iCs/>
          <w:sz w:val="18"/>
          <w:szCs w:val="18"/>
        </w:rPr>
        <w:t>Proof Committee Hansard</w:t>
      </w:r>
      <w:r w:rsidRPr="00B505C7">
        <w:rPr>
          <w:sz w:val="18"/>
          <w:szCs w:val="18"/>
        </w:rPr>
        <w:t>, 23 August 2022, p</w:t>
      </w:r>
      <w:r>
        <w:rPr>
          <w:sz w:val="18"/>
          <w:szCs w:val="18"/>
        </w:rPr>
        <w:t>p</w:t>
      </w:r>
      <w:r w:rsidRPr="00B505C7">
        <w:rPr>
          <w:sz w:val="18"/>
          <w:szCs w:val="18"/>
        </w:rPr>
        <w:t xml:space="preserve"> 218</w:t>
      </w:r>
      <w:r w:rsidRPr="00BC170F">
        <w:rPr>
          <w:sz w:val="18"/>
          <w:szCs w:val="18"/>
        </w:rPr>
        <w:t>–</w:t>
      </w:r>
      <w:r w:rsidRPr="00B505C7">
        <w:rPr>
          <w:sz w:val="18"/>
          <w:szCs w:val="18"/>
        </w:rPr>
        <w:t>219</w:t>
      </w:r>
      <w:r>
        <w:rPr>
          <w:sz w:val="18"/>
          <w:szCs w:val="18"/>
        </w:rPr>
        <w:t xml:space="preserve"> and pp</w:t>
      </w:r>
      <w:r w:rsidRPr="00B505C7">
        <w:rPr>
          <w:sz w:val="18"/>
          <w:szCs w:val="18"/>
        </w:rPr>
        <w:t xml:space="preserve"> 243</w:t>
      </w:r>
      <w:r w:rsidRPr="00BC170F">
        <w:rPr>
          <w:sz w:val="18"/>
          <w:szCs w:val="18"/>
        </w:rPr>
        <w:t>–</w:t>
      </w:r>
      <w:r w:rsidRPr="00B505C7">
        <w:rPr>
          <w:sz w:val="18"/>
          <w:szCs w:val="18"/>
        </w:rPr>
        <w:t>245.</w:t>
      </w:r>
    </w:p>
  </w:footnote>
  <w:footnote w:id="812">
    <w:p w14:paraId="460BB2E1" w14:textId="2B720FEF"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ACT Government, Budget 2022-23, </w:t>
      </w:r>
      <w:r w:rsidRPr="00B505C7">
        <w:rPr>
          <w:i/>
          <w:iCs/>
          <w:sz w:val="18"/>
          <w:szCs w:val="18"/>
        </w:rPr>
        <w:t>Budget Statements C</w:t>
      </w:r>
      <w:r>
        <w:rPr>
          <w:i/>
          <w:iCs/>
          <w:sz w:val="18"/>
          <w:szCs w:val="18"/>
        </w:rPr>
        <w:t>,</w:t>
      </w:r>
      <w:r w:rsidRPr="00B505C7">
        <w:rPr>
          <w:sz w:val="18"/>
          <w:szCs w:val="18"/>
        </w:rPr>
        <w:t xml:space="preserve"> p 62.</w:t>
      </w:r>
    </w:p>
  </w:footnote>
  <w:footnote w:id="813">
    <w:p w14:paraId="49DA2F70" w14:textId="715F7356"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ACT Government, Budget 2022-23, </w:t>
      </w:r>
      <w:r w:rsidRPr="00B505C7">
        <w:rPr>
          <w:i/>
          <w:iCs/>
          <w:sz w:val="18"/>
          <w:szCs w:val="18"/>
        </w:rPr>
        <w:t>Budget Statements C</w:t>
      </w:r>
      <w:r>
        <w:rPr>
          <w:i/>
          <w:iCs/>
          <w:sz w:val="18"/>
          <w:szCs w:val="18"/>
        </w:rPr>
        <w:t>,</w:t>
      </w:r>
      <w:r w:rsidRPr="00B505C7">
        <w:rPr>
          <w:sz w:val="18"/>
          <w:szCs w:val="18"/>
        </w:rPr>
        <w:t xml:space="preserve"> p 7.</w:t>
      </w:r>
    </w:p>
  </w:footnote>
  <w:footnote w:id="814">
    <w:p w14:paraId="525AC363" w14:textId="4C068379"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Standing Committee on Justice and Community Safety, </w:t>
      </w:r>
      <w:r w:rsidRPr="00B505C7">
        <w:rPr>
          <w:i/>
          <w:iCs/>
          <w:sz w:val="18"/>
          <w:szCs w:val="18"/>
        </w:rPr>
        <w:t xml:space="preserve">Inquiry into Annual and Financial Reports 2020-21, </w:t>
      </w:r>
      <w:r w:rsidRPr="00B505C7">
        <w:rPr>
          <w:sz w:val="18"/>
          <w:szCs w:val="18"/>
        </w:rPr>
        <w:t>May 2022, p</w:t>
      </w:r>
      <w:r>
        <w:rPr>
          <w:sz w:val="18"/>
          <w:szCs w:val="18"/>
        </w:rPr>
        <w:t> </w:t>
      </w:r>
      <w:r w:rsidRPr="00B505C7">
        <w:rPr>
          <w:sz w:val="18"/>
          <w:szCs w:val="18"/>
        </w:rPr>
        <w:t>19.</w:t>
      </w:r>
    </w:p>
  </w:footnote>
  <w:footnote w:id="815">
    <w:p w14:paraId="61461139" w14:textId="77777777" w:rsidR="00F13D35" w:rsidRPr="00B505C7" w:rsidRDefault="00F13D35" w:rsidP="00F13D35">
      <w:pPr>
        <w:pStyle w:val="FootnoteText"/>
        <w:rPr>
          <w:sz w:val="18"/>
          <w:szCs w:val="18"/>
        </w:rPr>
      </w:pPr>
      <w:r w:rsidRPr="00B505C7">
        <w:rPr>
          <w:rStyle w:val="FootnoteReference"/>
          <w:sz w:val="18"/>
          <w:szCs w:val="18"/>
        </w:rPr>
        <w:footnoteRef/>
      </w:r>
      <w:r w:rsidRPr="00B505C7">
        <w:rPr>
          <w:sz w:val="18"/>
          <w:szCs w:val="18"/>
        </w:rPr>
        <w:t xml:space="preserve"> ACT Government, Budget 2022-23, </w:t>
      </w:r>
      <w:r w:rsidRPr="00B505C7">
        <w:rPr>
          <w:i/>
          <w:iCs/>
          <w:sz w:val="18"/>
          <w:szCs w:val="18"/>
        </w:rPr>
        <w:t>Budget Statements C</w:t>
      </w:r>
      <w:r>
        <w:rPr>
          <w:i/>
          <w:iCs/>
          <w:sz w:val="18"/>
          <w:szCs w:val="18"/>
        </w:rPr>
        <w:t>,</w:t>
      </w:r>
      <w:r w:rsidRPr="00B505C7">
        <w:rPr>
          <w:sz w:val="18"/>
          <w:szCs w:val="18"/>
        </w:rPr>
        <w:t xml:space="preserve"> p 6. </w:t>
      </w:r>
    </w:p>
  </w:footnote>
  <w:footnote w:id="816">
    <w:p w14:paraId="3AAD44A5" w14:textId="6851C7D9"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w:t>
      </w:r>
      <w:r w:rsidRPr="00B505C7">
        <w:rPr>
          <w:i/>
          <w:iCs/>
          <w:sz w:val="18"/>
          <w:szCs w:val="18"/>
        </w:rPr>
        <w:t>Proof Committee Hansard</w:t>
      </w:r>
      <w:r w:rsidRPr="00B505C7">
        <w:rPr>
          <w:sz w:val="18"/>
          <w:szCs w:val="18"/>
        </w:rPr>
        <w:t xml:space="preserve">, 23 August 2022, </w:t>
      </w:r>
      <w:r>
        <w:rPr>
          <w:sz w:val="18"/>
          <w:szCs w:val="18"/>
        </w:rPr>
        <w:t>p</w:t>
      </w:r>
      <w:r w:rsidRPr="00B505C7">
        <w:rPr>
          <w:sz w:val="18"/>
          <w:szCs w:val="18"/>
        </w:rPr>
        <w:t>p 243</w:t>
      </w:r>
      <w:r w:rsidRPr="00BC170F">
        <w:rPr>
          <w:sz w:val="18"/>
          <w:szCs w:val="18"/>
        </w:rPr>
        <w:t>–</w:t>
      </w:r>
      <w:r w:rsidRPr="00B505C7">
        <w:rPr>
          <w:sz w:val="18"/>
          <w:szCs w:val="18"/>
        </w:rPr>
        <w:t>244.</w:t>
      </w:r>
    </w:p>
  </w:footnote>
  <w:footnote w:id="817">
    <w:p w14:paraId="242F34E7" w14:textId="17C4FACC"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w:t>
      </w:r>
      <w:r w:rsidRPr="00B505C7">
        <w:rPr>
          <w:i/>
          <w:iCs/>
          <w:sz w:val="18"/>
          <w:szCs w:val="18"/>
        </w:rPr>
        <w:t>Proof Committee Hansard</w:t>
      </w:r>
      <w:r w:rsidRPr="00B505C7">
        <w:rPr>
          <w:sz w:val="18"/>
          <w:szCs w:val="18"/>
        </w:rPr>
        <w:t>, 23 August 2022, p</w:t>
      </w:r>
      <w:r>
        <w:rPr>
          <w:sz w:val="18"/>
          <w:szCs w:val="18"/>
        </w:rPr>
        <w:t>p</w:t>
      </w:r>
      <w:r w:rsidRPr="00B505C7">
        <w:rPr>
          <w:sz w:val="18"/>
          <w:szCs w:val="18"/>
        </w:rPr>
        <w:t xml:space="preserve"> 243</w:t>
      </w:r>
      <w:r w:rsidRPr="00BC170F">
        <w:rPr>
          <w:sz w:val="18"/>
          <w:szCs w:val="18"/>
        </w:rPr>
        <w:t>–</w:t>
      </w:r>
      <w:r w:rsidRPr="00B505C7">
        <w:rPr>
          <w:sz w:val="18"/>
          <w:szCs w:val="18"/>
        </w:rPr>
        <w:t>244.</w:t>
      </w:r>
    </w:p>
  </w:footnote>
  <w:footnote w:id="818">
    <w:p w14:paraId="420D35EB" w14:textId="77777777"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w:t>
      </w:r>
      <w:r w:rsidRPr="00B505C7">
        <w:rPr>
          <w:i/>
          <w:iCs/>
          <w:sz w:val="18"/>
          <w:szCs w:val="18"/>
        </w:rPr>
        <w:t>Proof Committee Hansard</w:t>
      </w:r>
      <w:r w:rsidRPr="00B505C7">
        <w:rPr>
          <w:sz w:val="18"/>
          <w:szCs w:val="18"/>
        </w:rPr>
        <w:t>, 23 August 2022, p 244.</w:t>
      </w:r>
    </w:p>
  </w:footnote>
  <w:footnote w:id="819">
    <w:p w14:paraId="0FDA5476" w14:textId="77777777"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w:t>
      </w:r>
      <w:r w:rsidRPr="00B505C7">
        <w:rPr>
          <w:i/>
          <w:iCs/>
          <w:sz w:val="18"/>
          <w:szCs w:val="18"/>
        </w:rPr>
        <w:t>Proof Committee Hansard</w:t>
      </w:r>
      <w:r w:rsidRPr="00B505C7">
        <w:rPr>
          <w:sz w:val="18"/>
          <w:szCs w:val="18"/>
        </w:rPr>
        <w:t>, 23 August 2022, p 244.</w:t>
      </w:r>
    </w:p>
  </w:footnote>
  <w:footnote w:id="820">
    <w:p w14:paraId="45E6EF69" w14:textId="620C2C0A"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w:t>
      </w:r>
      <w:r w:rsidRPr="00B505C7">
        <w:rPr>
          <w:i/>
          <w:iCs/>
          <w:sz w:val="18"/>
          <w:szCs w:val="18"/>
        </w:rPr>
        <w:t>Proof Committee Hansard</w:t>
      </w:r>
      <w:r w:rsidRPr="00B505C7">
        <w:rPr>
          <w:sz w:val="18"/>
          <w:szCs w:val="18"/>
        </w:rPr>
        <w:t xml:space="preserve">, 23 August 2022, </w:t>
      </w:r>
      <w:r w:rsidR="009C2A0E">
        <w:rPr>
          <w:sz w:val="18"/>
          <w:szCs w:val="18"/>
        </w:rPr>
        <w:t>p</w:t>
      </w:r>
      <w:r w:rsidRPr="00B505C7">
        <w:rPr>
          <w:sz w:val="18"/>
          <w:szCs w:val="18"/>
        </w:rPr>
        <w:t>p 218</w:t>
      </w:r>
      <w:r w:rsidR="009C2A0E" w:rsidRPr="00BC170F">
        <w:rPr>
          <w:sz w:val="18"/>
          <w:szCs w:val="18"/>
        </w:rPr>
        <w:t>–</w:t>
      </w:r>
      <w:r w:rsidRPr="00B505C7">
        <w:rPr>
          <w:sz w:val="18"/>
          <w:szCs w:val="18"/>
        </w:rPr>
        <w:t>219</w:t>
      </w:r>
      <w:r w:rsidR="009C2A0E">
        <w:rPr>
          <w:sz w:val="18"/>
          <w:szCs w:val="18"/>
        </w:rPr>
        <w:t xml:space="preserve"> and pp 2</w:t>
      </w:r>
      <w:r w:rsidRPr="00B505C7">
        <w:rPr>
          <w:sz w:val="18"/>
          <w:szCs w:val="18"/>
        </w:rPr>
        <w:t>43</w:t>
      </w:r>
      <w:r w:rsidRPr="00BC170F">
        <w:rPr>
          <w:sz w:val="18"/>
          <w:szCs w:val="18"/>
        </w:rPr>
        <w:t>–</w:t>
      </w:r>
      <w:r w:rsidRPr="00B505C7">
        <w:rPr>
          <w:sz w:val="18"/>
          <w:szCs w:val="18"/>
        </w:rPr>
        <w:t>245.</w:t>
      </w:r>
    </w:p>
  </w:footnote>
  <w:footnote w:id="821">
    <w:p w14:paraId="477B5FFE" w14:textId="67BF4AB6"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ACT Government, Report No. 6 of the Standing Committee on Health and Community Wellbeing, Inquiry into Annual and Financial Reports 2020-21 - </w:t>
      </w:r>
      <w:r w:rsidRPr="00B505C7">
        <w:rPr>
          <w:i/>
          <w:iCs/>
          <w:sz w:val="18"/>
          <w:szCs w:val="18"/>
        </w:rPr>
        <w:t>Government response</w:t>
      </w:r>
      <w:r w:rsidRPr="00B505C7">
        <w:rPr>
          <w:sz w:val="18"/>
          <w:szCs w:val="18"/>
        </w:rPr>
        <w:t>, (Recommendation 4), p</w:t>
      </w:r>
      <w:r w:rsidR="009C2A0E">
        <w:rPr>
          <w:sz w:val="18"/>
          <w:szCs w:val="18"/>
        </w:rPr>
        <w:t xml:space="preserve"> </w:t>
      </w:r>
      <w:r w:rsidRPr="00B505C7">
        <w:rPr>
          <w:sz w:val="18"/>
          <w:szCs w:val="18"/>
        </w:rPr>
        <w:t>4.</w:t>
      </w:r>
    </w:p>
  </w:footnote>
  <w:footnote w:id="822">
    <w:p w14:paraId="631E6CBC" w14:textId="77777777"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w:t>
      </w:r>
      <w:r w:rsidRPr="00B505C7">
        <w:rPr>
          <w:i/>
          <w:iCs/>
          <w:sz w:val="18"/>
          <w:szCs w:val="18"/>
        </w:rPr>
        <w:t>Proof Committee Hansard</w:t>
      </w:r>
      <w:r w:rsidRPr="00B505C7">
        <w:rPr>
          <w:sz w:val="18"/>
          <w:szCs w:val="18"/>
        </w:rPr>
        <w:t>, 23 August 2022, p 245.</w:t>
      </w:r>
    </w:p>
  </w:footnote>
  <w:footnote w:id="823">
    <w:p w14:paraId="213E63DB" w14:textId="1D8E604A"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Janet Zagari, Deputy Chief Executive Officer, </w:t>
      </w:r>
      <w:r w:rsidRPr="00B505C7">
        <w:rPr>
          <w:i/>
          <w:iCs/>
          <w:sz w:val="18"/>
          <w:szCs w:val="18"/>
        </w:rPr>
        <w:t>Proof Committee Hansard</w:t>
      </w:r>
      <w:r w:rsidRPr="00B505C7">
        <w:rPr>
          <w:sz w:val="18"/>
          <w:szCs w:val="18"/>
        </w:rPr>
        <w:t xml:space="preserve">, 23 August 2022, </w:t>
      </w:r>
      <w:r w:rsidR="009C2A0E">
        <w:rPr>
          <w:sz w:val="18"/>
          <w:szCs w:val="18"/>
        </w:rPr>
        <w:t>p</w:t>
      </w:r>
      <w:r w:rsidRPr="00B505C7">
        <w:rPr>
          <w:sz w:val="18"/>
          <w:szCs w:val="18"/>
        </w:rPr>
        <w:t>p 218</w:t>
      </w:r>
      <w:r w:rsidRPr="00BC170F">
        <w:rPr>
          <w:sz w:val="18"/>
          <w:szCs w:val="18"/>
        </w:rPr>
        <w:t>–</w:t>
      </w:r>
      <w:r w:rsidRPr="00B505C7">
        <w:rPr>
          <w:sz w:val="18"/>
          <w:szCs w:val="18"/>
        </w:rPr>
        <w:t>219.</w:t>
      </w:r>
    </w:p>
  </w:footnote>
  <w:footnote w:id="824">
    <w:p w14:paraId="71899030" w14:textId="68152354" w:rsidR="00B505C7" w:rsidRPr="00B505C7" w:rsidRDefault="00B505C7" w:rsidP="00B505C7">
      <w:pPr>
        <w:pStyle w:val="FootnoteText"/>
        <w:rPr>
          <w:sz w:val="18"/>
          <w:szCs w:val="18"/>
        </w:rPr>
      </w:pPr>
      <w:r w:rsidRPr="00B505C7">
        <w:rPr>
          <w:rStyle w:val="FootnoteReference"/>
          <w:sz w:val="18"/>
          <w:szCs w:val="18"/>
        </w:rPr>
        <w:footnoteRef/>
      </w:r>
      <w:r w:rsidRPr="00B505C7">
        <w:rPr>
          <w:sz w:val="18"/>
          <w:szCs w:val="18"/>
        </w:rPr>
        <w:t xml:space="preserve"> Rachel Stephen-Smith</w:t>
      </w:r>
      <w:r>
        <w:rPr>
          <w:sz w:val="18"/>
          <w:szCs w:val="18"/>
        </w:rPr>
        <w:t xml:space="preserve"> MLA</w:t>
      </w:r>
      <w:r w:rsidRPr="00B505C7">
        <w:rPr>
          <w:sz w:val="18"/>
          <w:szCs w:val="18"/>
        </w:rPr>
        <w:t xml:space="preserve">, Minister for Health, </w:t>
      </w:r>
      <w:r w:rsidRPr="00B505C7">
        <w:rPr>
          <w:i/>
          <w:iCs/>
          <w:sz w:val="18"/>
          <w:szCs w:val="18"/>
        </w:rPr>
        <w:t>Proof Committee Hansard</w:t>
      </w:r>
      <w:r w:rsidRPr="00B505C7">
        <w:rPr>
          <w:sz w:val="18"/>
          <w:szCs w:val="18"/>
        </w:rPr>
        <w:t xml:space="preserve">, 23 August 2022, </w:t>
      </w:r>
      <w:r w:rsidR="009C2A0E">
        <w:rPr>
          <w:sz w:val="18"/>
          <w:szCs w:val="18"/>
        </w:rPr>
        <w:t>p</w:t>
      </w:r>
      <w:r w:rsidRPr="00B505C7">
        <w:rPr>
          <w:sz w:val="18"/>
          <w:szCs w:val="18"/>
        </w:rPr>
        <w:t xml:space="preserve"> 219</w:t>
      </w:r>
      <w:r>
        <w:rPr>
          <w:sz w:val="18"/>
          <w:szCs w:val="18"/>
        </w:rPr>
        <w:t>.</w:t>
      </w:r>
    </w:p>
  </w:footnote>
  <w:footnote w:id="825">
    <w:p w14:paraId="16FDBDE8"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319.</w:t>
      </w:r>
    </w:p>
  </w:footnote>
  <w:footnote w:id="826">
    <w:p w14:paraId="1F6B349E" w14:textId="7AE3DA16"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w:t>
      </w:r>
      <w:r w:rsidR="009C2A0E">
        <w:rPr>
          <w:sz w:val="18"/>
          <w:szCs w:val="18"/>
        </w:rPr>
        <w:t>p</w:t>
      </w:r>
      <w:r w:rsidRPr="00076AD7">
        <w:rPr>
          <w:sz w:val="18"/>
          <w:szCs w:val="18"/>
        </w:rPr>
        <w:t xml:space="preserve"> 321</w:t>
      </w:r>
      <w:r w:rsidR="009C2A0E" w:rsidRPr="00BC170F">
        <w:rPr>
          <w:sz w:val="18"/>
          <w:szCs w:val="18"/>
        </w:rPr>
        <w:t>–</w:t>
      </w:r>
      <w:r w:rsidRPr="00076AD7">
        <w:rPr>
          <w:sz w:val="18"/>
          <w:szCs w:val="18"/>
        </w:rPr>
        <w:t>322.</w:t>
      </w:r>
    </w:p>
  </w:footnote>
  <w:footnote w:id="827">
    <w:p w14:paraId="6ECE41E0"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323.</w:t>
      </w:r>
    </w:p>
  </w:footnote>
  <w:footnote w:id="828">
    <w:p w14:paraId="79C21C37"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324.</w:t>
      </w:r>
    </w:p>
  </w:footnote>
  <w:footnote w:id="829">
    <w:p w14:paraId="26C17546" w14:textId="751DBE85"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w:t>
      </w:r>
      <w:r w:rsidR="009C2A0E">
        <w:rPr>
          <w:sz w:val="18"/>
          <w:szCs w:val="18"/>
        </w:rPr>
        <w:t>p</w:t>
      </w:r>
      <w:r w:rsidRPr="00076AD7">
        <w:rPr>
          <w:sz w:val="18"/>
          <w:szCs w:val="18"/>
        </w:rPr>
        <w:t xml:space="preserve"> 325</w:t>
      </w:r>
      <w:r w:rsidR="009C2A0E" w:rsidRPr="00BC170F">
        <w:rPr>
          <w:sz w:val="18"/>
          <w:szCs w:val="18"/>
        </w:rPr>
        <w:t>–</w:t>
      </w:r>
      <w:r w:rsidRPr="00076AD7">
        <w:rPr>
          <w:sz w:val="18"/>
          <w:szCs w:val="18"/>
        </w:rPr>
        <w:t>326.</w:t>
      </w:r>
    </w:p>
  </w:footnote>
  <w:footnote w:id="830">
    <w:p w14:paraId="66BCCBAE"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327.</w:t>
      </w:r>
    </w:p>
  </w:footnote>
  <w:footnote w:id="831">
    <w:p w14:paraId="73DEB676"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329.</w:t>
      </w:r>
    </w:p>
  </w:footnote>
  <w:footnote w:id="832">
    <w:p w14:paraId="420ACE6B"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330.</w:t>
      </w:r>
    </w:p>
  </w:footnote>
  <w:footnote w:id="833">
    <w:p w14:paraId="339DBAF6"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xml:space="preserve">, 24 August 2022, p 331. </w:t>
      </w:r>
    </w:p>
  </w:footnote>
  <w:footnote w:id="834">
    <w:p w14:paraId="451A2BE9"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xml:space="preserve">, 24 August 2022, p 333. </w:t>
      </w:r>
    </w:p>
  </w:footnote>
  <w:footnote w:id="835">
    <w:p w14:paraId="18135A7F"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xml:space="preserve">, 24 August 2022, p 334. </w:t>
      </w:r>
    </w:p>
  </w:footnote>
  <w:footnote w:id="836">
    <w:p w14:paraId="39836D3D"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xml:space="preserve">, 24 August 2022, p 335. </w:t>
      </w:r>
    </w:p>
  </w:footnote>
  <w:footnote w:id="837">
    <w:p w14:paraId="0202925C"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336.</w:t>
      </w:r>
    </w:p>
  </w:footnote>
  <w:footnote w:id="838">
    <w:p w14:paraId="37B574B1"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337.</w:t>
      </w:r>
    </w:p>
  </w:footnote>
  <w:footnote w:id="839">
    <w:p w14:paraId="474A76A8"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xml:space="preserve">, 24 August 2022, p 339. </w:t>
      </w:r>
    </w:p>
  </w:footnote>
  <w:footnote w:id="840">
    <w:p w14:paraId="0EB6D909"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xml:space="preserve">, 24 August 2022, p 340. </w:t>
      </w:r>
    </w:p>
  </w:footnote>
  <w:footnote w:id="841">
    <w:p w14:paraId="17B0E51F"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340.</w:t>
      </w:r>
    </w:p>
  </w:footnote>
  <w:footnote w:id="842">
    <w:p w14:paraId="7852883C"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341.</w:t>
      </w:r>
    </w:p>
  </w:footnote>
  <w:footnote w:id="843">
    <w:p w14:paraId="11416BEC"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341.</w:t>
      </w:r>
    </w:p>
  </w:footnote>
  <w:footnote w:id="844">
    <w:p w14:paraId="15D5F59C"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342.</w:t>
      </w:r>
    </w:p>
  </w:footnote>
  <w:footnote w:id="845">
    <w:p w14:paraId="4C3C0FFA"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342.</w:t>
      </w:r>
    </w:p>
  </w:footnote>
  <w:footnote w:id="846">
    <w:p w14:paraId="373DCD67"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342.</w:t>
      </w:r>
    </w:p>
  </w:footnote>
  <w:footnote w:id="847">
    <w:p w14:paraId="58FDAB41"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344.</w:t>
      </w:r>
    </w:p>
  </w:footnote>
  <w:footnote w:id="848">
    <w:p w14:paraId="169FB75B"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345.</w:t>
      </w:r>
    </w:p>
  </w:footnote>
  <w:footnote w:id="849">
    <w:p w14:paraId="0849D044"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xml:space="preserve">, 24 August 2022, p 347. </w:t>
      </w:r>
    </w:p>
  </w:footnote>
  <w:footnote w:id="850">
    <w:p w14:paraId="12C768A5" w14:textId="11E1B3FE"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ACT Government Canberra Health Services, </w:t>
      </w:r>
      <w:r w:rsidRPr="00076AD7">
        <w:rPr>
          <w:i/>
          <w:iCs/>
          <w:sz w:val="18"/>
          <w:szCs w:val="18"/>
        </w:rPr>
        <w:t>Child and Adolescent Mental Health Service (CAMHS) Community Teams,</w:t>
      </w:r>
      <w:r w:rsidRPr="00076AD7">
        <w:rPr>
          <w:sz w:val="18"/>
          <w:szCs w:val="18"/>
        </w:rPr>
        <w:t xml:space="preserve"> </w:t>
      </w:r>
      <w:hyperlink r:id="rId38" w:history="1">
        <w:r w:rsidRPr="00076AD7">
          <w:rPr>
            <w:rStyle w:val="Hyperlink"/>
            <w:sz w:val="18"/>
            <w:szCs w:val="18"/>
          </w:rPr>
          <w:t>Child and Adolescent Mental Health Service (CAMHS) Community Teams - Canberra Health Services (act.gov.au)</w:t>
        </w:r>
      </w:hyperlink>
      <w:r w:rsidRPr="00076AD7">
        <w:rPr>
          <w:sz w:val="18"/>
          <w:szCs w:val="18"/>
        </w:rPr>
        <w:t xml:space="preserve"> (accessed 30 August 2022)</w:t>
      </w:r>
      <w:r w:rsidR="00197AEF">
        <w:rPr>
          <w:sz w:val="18"/>
          <w:szCs w:val="18"/>
        </w:rPr>
        <w:t>.</w:t>
      </w:r>
    </w:p>
  </w:footnote>
  <w:footnote w:id="851">
    <w:p w14:paraId="07062E4E" w14:textId="3E1075A2"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Minister Davidson, Minister for Mental Health, </w:t>
      </w:r>
      <w:r w:rsidRPr="00076AD7">
        <w:rPr>
          <w:i/>
          <w:iCs/>
          <w:sz w:val="18"/>
          <w:szCs w:val="18"/>
        </w:rPr>
        <w:t>Proof Committee Hansard</w:t>
      </w:r>
      <w:r w:rsidRPr="00076AD7">
        <w:rPr>
          <w:sz w:val="18"/>
          <w:szCs w:val="18"/>
        </w:rPr>
        <w:t>, 24 August 2022, p 331-332</w:t>
      </w:r>
      <w:r w:rsidR="00197AEF">
        <w:rPr>
          <w:sz w:val="18"/>
          <w:szCs w:val="18"/>
        </w:rPr>
        <w:t>.</w:t>
      </w:r>
    </w:p>
  </w:footnote>
  <w:footnote w:id="852">
    <w:p w14:paraId="132B07D5"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Ms Kate McKenzie, Executive Director, Canberra Health Services, </w:t>
      </w:r>
      <w:r w:rsidRPr="00076AD7">
        <w:rPr>
          <w:i/>
          <w:iCs/>
          <w:sz w:val="18"/>
          <w:szCs w:val="18"/>
        </w:rPr>
        <w:t>Proof Committee Hansard</w:t>
      </w:r>
      <w:r w:rsidRPr="00076AD7">
        <w:rPr>
          <w:sz w:val="18"/>
          <w:szCs w:val="18"/>
        </w:rPr>
        <w:t>, p 331.</w:t>
      </w:r>
    </w:p>
  </w:footnote>
  <w:footnote w:id="853">
    <w:p w14:paraId="74D83145" w14:textId="4A59E3C3"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Minister Davidson, Minister for Mental Health, Ms Kate McKenzie, Executive Director, Canberra Health Services, </w:t>
      </w:r>
      <w:r w:rsidRPr="00076AD7">
        <w:rPr>
          <w:i/>
          <w:iCs/>
          <w:sz w:val="18"/>
          <w:szCs w:val="18"/>
        </w:rPr>
        <w:t>Proof Committee Hansard</w:t>
      </w:r>
      <w:r w:rsidRPr="00076AD7">
        <w:rPr>
          <w:sz w:val="18"/>
          <w:szCs w:val="18"/>
        </w:rPr>
        <w:t>, 24 August 2022, p 331-332</w:t>
      </w:r>
      <w:r w:rsidR="00197AEF">
        <w:rPr>
          <w:sz w:val="18"/>
          <w:szCs w:val="18"/>
        </w:rPr>
        <w:t>.</w:t>
      </w:r>
    </w:p>
  </w:footnote>
  <w:footnote w:id="854">
    <w:p w14:paraId="24E71B6E"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Ms Kate McKenzie, Executive Director, Canberra Health Services, </w:t>
      </w:r>
      <w:r w:rsidRPr="00076AD7">
        <w:rPr>
          <w:i/>
          <w:iCs/>
          <w:sz w:val="18"/>
          <w:szCs w:val="18"/>
        </w:rPr>
        <w:t>Proof Committee Hansard</w:t>
      </w:r>
      <w:r w:rsidRPr="00076AD7">
        <w:rPr>
          <w:sz w:val="18"/>
          <w:szCs w:val="18"/>
        </w:rPr>
        <w:t>, p 332.</w:t>
      </w:r>
    </w:p>
  </w:footnote>
  <w:footnote w:id="855">
    <w:p w14:paraId="51140C13"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Dr Marisa Paterson, Committee Member, </w:t>
      </w:r>
      <w:r w:rsidRPr="00076AD7">
        <w:rPr>
          <w:i/>
          <w:iCs/>
          <w:sz w:val="18"/>
          <w:szCs w:val="18"/>
        </w:rPr>
        <w:t>Proof Committee Hansard</w:t>
      </w:r>
      <w:r w:rsidRPr="00076AD7">
        <w:rPr>
          <w:sz w:val="18"/>
          <w:szCs w:val="18"/>
        </w:rPr>
        <w:t>, 24 August 2022, p 331.</w:t>
      </w:r>
    </w:p>
  </w:footnote>
  <w:footnote w:id="856">
    <w:p w14:paraId="092008D3"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Dr Marisa Paterson, Committee Member, </w:t>
      </w:r>
      <w:r w:rsidRPr="00076AD7">
        <w:rPr>
          <w:i/>
          <w:iCs/>
          <w:sz w:val="18"/>
          <w:szCs w:val="18"/>
        </w:rPr>
        <w:t>Proof Committee Hansard</w:t>
      </w:r>
      <w:r w:rsidRPr="00076AD7">
        <w:rPr>
          <w:sz w:val="18"/>
          <w:szCs w:val="18"/>
        </w:rPr>
        <w:t>, 24 August 2022, p 325.</w:t>
      </w:r>
    </w:p>
  </w:footnote>
  <w:footnote w:id="857">
    <w:p w14:paraId="2CFF4AEA"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MyHome, </w:t>
      </w:r>
      <w:r w:rsidRPr="00076AD7">
        <w:rPr>
          <w:i/>
          <w:iCs/>
          <w:sz w:val="18"/>
          <w:szCs w:val="18"/>
        </w:rPr>
        <w:t>About MyHome</w:t>
      </w:r>
      <w:r w:rsidRPr="00076AD7">
        <w:rPr>
          <w:sz w:val="18"/>
          <w:szCs w:val="18"/>
        </w:rPr>
        <w:t xml:space="preserve">, </w:t>
      </w:r>
      <w:hyperlink r:id="rId39" w:history="1">
        <w:r w:rsidRPr="00076AD7">
          <w:rPr>
            <w:rStyle w:val="Hyperlink"/>
            <w:sz w:val="18"/>
            <w:szCs w:val="18"/>
          </w:rPr>
          <w:t>About MyHome : MyHome in Canberra</w:t>
        </w:r>
      </w:hyperlink>
      <w:r w:rsidRPr="00076AD7">
        <w:rPr>
          <w:sz w:val="18"/>
          <w:szCs w:val="18"/>
        </w:rPr>
        <w:t xml:space="preserve"> (accessed 5 September 2022).</w:t>
      </w:r>
    </w:p>
  </w:footnote>
  <w:footnote w:id="858">
    <w:p w14:paraId="58E9B8B1"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Dr Marisa Paterson, Committee Member,</w:t>
      </w:r>
      <w:r w:rsidRPr="00076AD7">
        <w:rPr>
          <w:i/>
          <w:iCs/>
          <w:sz w:val="18"/>
          <w:szCs w:val="18"/>
        </w:rPr>
        <w:t xml:space="preserve"> Proof Committee Hansard</w:t>
      </w:r>
      <w:r w:rsidRPr="00076AD7">
        <w:rPr>
          <w:sz w:val="18"/>
          <w:szCs w:val="18"/>
        </w:rPr>
        <w:t>, 24 August 2022, p 324.</w:t>
      </w:r>
    </w:p>
  </w:footnote>
  <w:footnote w:id="859">
    <w:p w14:paraId="195F354C"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Minister Davidson, Minister for Mental Health, </w:t>
      </w:r>
      <w:r w:rsidRPr="00076AD7">
        <w:rPr>
          <w:i/>
          <w:iCs/>
          <w:sz w:val="18"/>
          <w:szCs w:val="18"/>
        </w:rPr>
        <w:t>Proof Committee Hansard,</w:t>
      </w:r>
      <w:r w:rsidRPr="00076AD7">
        <w:rPr>
          <w:sz w:val="18"/>
          <w:szCs w:val="18"/>
        </w:rPr>
        <w:t xml:space="preserve"> 24 August 2022, p 324.</w:t>
      </w:r>
    </w:p>
  </w:footnote>
  <w:footnote w:id="860">
    <w:p w14:paraId="748C53A9"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Minister Davidson, Minister for Mental Health, </w:t>
      </w:r>
      <w:r w:rsidRPr="00076AD7">
        <w:rPr>
          <w:i/>
          <w:iCs/>
          <w:sz w:val="18"/>
          <w:szCs w:val="18"/>
        </w:rPr>
        <w:t>Proof Committee Hansard,</w:t>
      </w:r>
      <w:r w:rsidRPr="00076AD7">
        <w:rPr>
          <w:sz w:val="18"/>
          <w:szCs w:val="18"/>
        </w:rPr>
        <w:t xml:space="preserve"> 24 August 2022, p 325.</w:t>
      </w:r>
    </w:p>
  </w:footnote>
  <w:footnote w:id="861">
    <w:p w14:paraId="46727D4B"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Minister Davidson, Minister for Mental Health, </w:t>
      </w:r>
      <w:r w:rsidRPr="00076AD7">
        <w:rPr>
          <w:i/>
          <w:iCs/>
          <w:sz w:val="18"/>
          <w:szCs w:val="18"/>
        </w:rPr>
        <w:t>Proof Committee Hansard,</w:t>
      </w:r>
      <w:r w:rsidRPr="00076AD7">
        <w:rPr>
          <w:sz w:val="18"/>
          <w:szCs w:val="18"/>
        </w:rPr>
        <w:t xml:space="preserve"> 24 August 2022, p 325.</w:t>
      </w:r>
    </w:p>
  </w:footnote>
  <w:footnote w:id="862">
    <w:p w14:paraId="313D8CAD"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MyHome, </w:t>
      </w:r>
      <w:r w:rsidRPr="00076AD7">
        <w:rPr>
          <w:i/>
          <w:iCs/>
          <w:sz w:val="18"/>
          <w:szCs w:val="18"/>
        </w:rPr>
        <w:t>Attachment B – Model of Care Drafted 2017</w:t>
      </w:r>
      <w:r w:rsidRPr="00076AD7">
        <w:rPr>
          <w:sz w:val="18"/>
          <w:szCs w:val="18"/>
        </w:rPr>
        <w:t xml:space="preserve">, </w:t>
      </w:r>
      <w:hyperlink r:id="rId40" w:history="1">
        <w:r w:rsidRPr="00076AD7">
          <w:rPr>
            <w:rStyle w:val="Hyperlink"/>
            <w:sz w:val="18"/>
            <w:szCs w:val="18"/>
          </w:rPr>
          <w:t>MyHome-Att-B-model-of-care-drafted-in-2017.pdf (myhomeincanberra.org.au)</w:t>
        </w:r>
      </w:hyperlink>
      <w:r w:rsidRPr="00076AD7">
        <w:rPr>
          <w:sz w:val="18"/>
          <w:szCs w:val="18"/>
        </w:rPr>
        <w:t xml:space="preserve"> (accessed 5 September 2022).</w:t>
      </w:r>
    </w:p>
  </w:footnote>
  <w:footnote w:id="863">
    <w:p w14:paraId="214A87F1" w14:textId="784C19C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Adam Shirley, </w:t>
      </w:r>
      <w:hyperlink r:id="rId41" w:history="1">
        <w:r w:rsidRPr="00076AD7">
          <w:rPr>
            <w:rStyle w:val="Hyperlink"/>
            <w:sz w:val="18"/>
            <w:szCs w:val="18"/>
          </w:rPr>
          <w:t>‘”Statistics are showing more like 4,000 people are at risk of being homeless” says President of MyHome in Canberra’</w:t>
        </w:r>
      </w:hyperlink>
      <w:r w:rsidRPr="00076AD7">
        <w:rPr>
          <w:sz w:val="18"/>
          <w:szCs w:val="18"/>
        </w:rPr>
        <w:t xml:space="preserve">, </w:t>
      </w:r>
      <w:r w:rsidRPr="00076AD7">
        <w:rPr>
          <w:i/>
          <w:iCs/>
          <w:sz w:val="18"/>
          <w:szCs w:val="18"/>
        </w:rPr>
        <w:t>ABC Radio Canberra</w:t>
      </w:r>
      <w:r w:rsidRPr="00076AD7">
        <w:rPr>
          <w:sz w:val="18"/>
          <w:szCs w:val="18"/>
        </w:rPr>
        <w:t>, 31 August 2022.</w:t>
      </w:r>
    </w:p>
  </w:footnote>
  <w:footnote w:id="864">
    <w:p w14:paraId="434DD9C7"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325-326.</w:t>
      </w:r>
    </w:p>
  </w:footnote>
  <w:footnote w:id="865">
    <w:p w14:paraId="1CA88E19"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327.</w:t>
      </w:r>
    </w:p>
  </w:footnote>
  <w:footnote w:id="866">
    <w:p w14:paraId="096010A7"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Minister Davidson, Minister for Mental Health, </w:t>
      </w:r>
      <w:r w:rsidRPr="00076AD7">
        <w:rPr>
          <w:i/>
          <w:iCs/>
          <w:sz w:val="18"/>
          <w:szCs w:val="18"/>
        </w:rPr>
        <w:t>Proof Committee Hansard</w:t>
      </w:r>
      <w:r w:rsidRPr="00076AD7">
        <w:rPr>
          <w:sz w:val="18"/>
          <w:szCs w:val="18"/>
        </w:rPr>
        <w:t>, 24 August 2022, p 326.</w:t>
      </w:r>
    </w:p>
  </w:footnote>
  <w:footnote w:id="867">
    <w:p w14:paraId="456B99A7"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w:t>
      </w:r>
      <w:r w:rsidRPr="00076AD7">
        <w:rPr>
          <w:i/>
          <w:iCs/>
          <w:sz w:val="18"/>
          <w:szCs w:val="18"/>
        </w:rPr>
        <w:t>Proof Committee Hansard</w:t>
      </w:r>
      <w:r w:rsidRPr="00076AD7">
        <w:rPr>
          <w:sz w:val="18"/>
          <w:szCs w:val="18"/>
        </w:rPr>
        <w:t>, 24 August 2022, p 334.</w:t>
      </w:r>
    </w:p>
  </w:footnote>
  <w:footnote w:id="868">
    <w:p w14:paraId="4BF28458"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ACT Government, Budget Statements C, Table 21, p 19.</w:t>
      </w:r>
    </w:p>
  </w:footnote>
  <w:footnote w:id="869">
    <w:p w14:paraId="31CBF44B"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Ms Emma Davidson MLA, </w:t>
      </w:r>
      <w:r w:rsidRPr="00076AD7">
        <w:rPr>
          <w:i/>
          <w:iCs/>
          <w:sz w:val="18"/>
          <w:szCs w:val="18"/>
        </w:rPr>
        <w:t>answer</w:t>
      </w:r>
      <w:r w:rsidRPr="00076AD7">
        <w:rPr>
          <w:sz w:val="18"/>
          <w:szCs w:val="18"/>
        </w:rPr>
        <w:t xml:space="preserve"> to QTON: Health (Mental Health) Eating Disorders Funding Rollover, 24 August 2022 (received 5 September), p 1.</w:t>
      </w:r>
    </w:p>
  </w:footnote>
  <w:footnote w:id="870">
    <w:p w14:paraId="7867B04B"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Minister Davidson MLA, </w:t>
      </w:r>
      <w:r w:rsidRPr="00076AD7">
        <w:rPr>
          <w:i/>
          <w:iCs/>
          <w:sz w:val="18"/>
          <w:szCs w:val="18"/>
        </w:rPr>
        <w:t>Proof Committee Hansard</w:t>
      </w:r>
      <w:r w:rsidRPr="00076AD7">
        <w:rPr>
          <w:sz w:val="18"/>
          <w:szCs w:val="18"/>
        </w:rPr>
        <w:t>, 24 August 2022, p 326.</w:t>
      </w:r>
    </w:p>
  </w:footnote>
  <w:footnote w:id="871">
    <w:p w14:paraId="3CE31F4A"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Ms Emma Davidson MLA, </w:t>
      </w:r>
      <w:r w:rsidRPr="00076AD7">
        <w:rPr>
          <w:i/>
          <w:iCs/>
          <w:sz w:val="18"/>
          <w:szCs w:val="18"/>
        </w:rPr>
        <w:t>answer</w:t>
      </w:r>
      <w:r w:rsidRPr="00076AD7">
        <w:rPr>
          <w:sz w:val="18"/>
          <w:szCs w:val="18"/>
        </w:rPr>
        <w:t xml:space="preserve"> to QON 130: Health (Mental Health) Eating Disorders Centre – Acquisition of Land, (received 5 September), p 1.</w:t>
      </w:r>
    </w:p>
  </w:footnote>
  <w:footnote w:id="872">
    <w:p w14:paraId="70341F0A" w14:textId="77777777" w:rsidR="00076AD7" w:rsidRPr="00076AD7" w:rsidRDefault="00076AD7" w:rsidP="00076AD7">
      <w:pPr>
        <w:pStyle w:val="FootnoteText"/>
        <w:rPr>
          <w:sz w:val="18"/>
          <w:szCs w:val="18"/>
        </w:rPr>
      </w:pPr>
      <w:r w:rsidRPr="00076AD7">
        <w:rPr>
          <w:rStyle w:val="FootnoteReference"/>
          <w:sz w:val="18"/>
          <w:szCs w:val="18"/>
        </w:rPr>
        <w:footnoteRef/>
      </w:r>
      <w:r w:rsidRPr="00076AD7">
        <w:rPr>
          <w:sz w:val="18"/>
          <w:szCs w:val="18"/>
        </w:rPr>
        <w:t xml:space="preserve"> Ms Emma Davidson MLA, </w:t>
      </w:r>
      <w:r w:rsidRPr="00076AD7">
        <w:rPr>
          <w:i/>
          <w:iCs/>
          <w:sz w:val="18"/>
          <w:szCs w:val="18"/>
        </w:rPr>
        <w:t>answer</w:t>
      </w:r>
      <w:r w:rsidRPr="00076AD7">
        <w:rPr>
          <w:sz w:val="18"/>
          <w:szCs w:val="18"/>
        </w:rPr>
        <w:t xml:space="preserve"> to QTON: Mental Health Timelines for building of eating disorder treatment centres, 24 August 2022 (received 31 August 2022), p 3.</w:t>
      </w:r>
    </w:p>
  </w:footnote>
  <w:footnote w:id="873">
    <w:p w14:paraId="1A97B593"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Mr James Milligan MLA, </w:t>
      </w:r>
      <w:r w:rsidRPr="00686B6B">
        <w:rPr>
          <w:i/>
          <w:iCs/>
          <w:sz w:val="18"/>
          <w:szCs w:val="18"/>
        </w:rPr>
        <w:t>Proof Committee Hansard</w:t>
      </w:r>
      <w:r w:rsidRPr="00686B6B">
        <w:rPr>
          <w:sz w:val="18"/>
          <w:szCs w:val="18"/>
        </w:rPr>
        <w:t>, 24 August 2022, p 330.</w:t>
      </w:r>
    </w:p>
  </w:footnote>
  <w:footnote w:id="874">
    <w:p w14:paraId="491D9474"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Minister Davidson MLA, </w:t>
      </w:r>
      <w:r w:rsidRPr="00686B6B">
        <w:rPr>
          <w:i/>
          <w:iCs/>
          <w:sz w:val="18"/>
          <w:szCs w:val="18"/>
        </w:rPr>
        <w:t>Proof Committee Hansard</w:t>
      </w:r>
      <w:r w:rsidRPr="00686B6B">
        <w:rPr>
          <w:sz w:val="18"/>
          <w:szCs w:val="18"/>
        </w:rPr>
        <w:t>, 24 August 2022, p 330.</w:t>
      </w:r>
    </w:p>
  </w:footnote>
  <w:footnote w:id="875">
    <w:p w14:paraId="0ED50DFF"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Minister Davidson MLA, </w:t>
      </w:r>
      <w:r w:rsidRPr="00686B6B">
        <w:rPr>
          <w:i/>
          <w:iCs/>
          <w:sz w:val="18"/>
          <w:szCs w:val="18"/>
        </w:rPr>
        <w:t>Proof Committee Hansard</w:t>
      </w:r>
      <w:r w:rsidRPr="00686B6B">
        <w:rPr>
          <w:sz w:val="18"/>
          <w:szCs w:val="18"/>
        </w:rPr>
        <w:t>, 24 August 2022, p 330.</w:t>
      </w:r>
    </w:p>
  </w:footnote>
  <w:footnote w:id="876">
    <w:p w14:paraId="1E8699AD"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Ms Katie McKenzie, Executive Director, </w:t>
      </w:r>
      <w:r w:rsidRPr="00686B6B">
        <w:rPr>
          <w:i/>
          <w:iCs/>
          <w:sz w:val="18"/>
          <w:szCs w:val="18"/>
        </w:rPr>
        <w:t>Proof Committee Hansard</w:t>
      </w:r>
      <w:r w:rsidRPr="00686B6B">
        <w:rPr>
          <w:sz w:val="18"/>
          <w:szCs w:val="18"/>
        </w:rPr>
        <w:t>, 24 August 2022, p 330.</w:t>
      </w:r>
    </w:p>
  </w:footnote>
  <w:footnote w:id="877">
    <w:p w14:paraId="2CC23181" w14:textId="7E892CF1"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Standing Committee on Justice and Community Safety, </w:t>
      </w:r>
      <w:r w:rsidRPr="00686B6B">
        <w:rPr>
          <w:i/>
          <w:iCs/>
          <w:sz w:val="18"/>
          <w:szCs w:val="18"/>
        </w:rPr>
        <w:t xml:space="preserve">Inquiry into Annual and Financial Reports 2020-21, </w:t>
      </w:r>
      <w:r w:rsidRPr="00686B6B">
        <w:rPr>
          <w:sz w:val="18"/>
          <w:szCs w:val="18"/>
        </w:rPr>
        <w:t>May 2022, p</w:t>
      </w:r>
      <w:r w:rsidR="00686B6B">
        <w:rPr>
          <w:sz w:val="18"/>
          <w:szCs w:val="18"/>
        </w:rPr>
        <w:t> </w:t>
      </w:r>
      <w:r w:rsidRPr="00686B6B">
        <w:rPr>
          <w:sz w:val="18"/>
          <w:szCs w:val="18"/>
        </w:rPr>
        <w:t xml:space="preserve">19. </w:t>
      </w:r>
    </w:p>
  </w:footnote>
  <w:footnote w:id="878">
    <w:p w14:paraId="30F1E96C"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ACT Government, </w:t>
      </w:r>
      <w:r w:rsidRPr="00686B6B">
        <w:rPr>
          <w:i/>
          <w:iCs/>
          <w:sz w:val="18"/>
          <w:szCs w:val="18"/>
        </w:rPr>
        <w:t xml:space="preserve">Inquiry into Annual and Financial Reports 2020-21 – Government Response, </w:t>
      </w:r>
      <w:r w:rsidRPr="00686B6B">
        <w:rPr>
          <w:sz w:val="18"/>
          <w:szCs w:val="18"/>
        </w:rPr>
        <w:t>16 September 2022.</w:t>
      </w:r>
    </w:p>
  </w:footnote>
  <w:footnote w:id="879">
    <w:p w14:paraId="4B94999E"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Mr James Milligan MLA, </w:t>
      </w:r>
      <w:r w:rsidRPr="00686B6B">
        <w:rPr>
          <w:i/>
          <w:iCs/>
          <w:sz w:val="18"/>
          <w:szCs w:val="18"/>
        </w:rPr>
        <w:t>Proof Committee Hansard</w:t>
      </w:r>
      <w:r w:rsidRPr="00686B6B">
        <w:rPr>
          <w:sz w:val="18"/>
          <w:szCs w:val="18"/>
        </w:rPr>
        <w:t>, 24 August 2022, p 329.</w:t>
      </w:r>
    </w:p>
  </w:footnote>
  <w:footnote w:id="880">
    <w:p w14:paraId="1ED623E2"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Mr James Milligan MLA, </w:t>
      </w:r>
      <w:r w:rsidRPr="00686B6B">
        <w:rPr>
          <w:i/>
          <w:iCs/>
          <w:sz w:val="18"/>
          <w:szCs w:val="18"/>
        </w:rPr>
        <w:t>Proof Committee Hansard</w:t>
      </w:r>
      <w:r w:rsidRPr="00686B6B">
        <w:rPr>
          <w:sz w:val="18"/>
          <w:szCs w:val="18"/>
        </w:rPr>
        <w:t>, 24 August 2022, p 329.</w:t>
      </w:r>
    </w:p>
  </w:footnote>
  <w:footnote w:id="881">
    <w:p w14:paraId="182B54A5"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Mr James Milligan MLA, </w:t>
      </w:r>
      <w:r w:rsidRPr="00686B6B">
        <w:rPr>
          <w:i/>
          <w:iCs/>
          <w:sz w:val="18"/>
          <w:szCs w:val="18"/>
        </w:rPr>
        <w:t>Proof Committee Hansard</w:t>
      </w:r>
      <w:r w:rsidRPr="00686B6B">
        <w:rPr>
          <w:sz w:val="18"/>
          <w:szCs w:val="18"/>
        </w:rPr>
        <w:t>, 24 August 2022, p 329.</w:t>
      </w:r>
    </w:p>
  </w:footnote>
  <w:footnote w:id="882">
    <w:p w14:paraId="515AF29E"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Ms Emma Davidson MLA, </w:t>
      </w:r>
      <w:r w:rsidRPr="00686B6B">
        <w:rPr>
          <w:i/>
          <w:iCs/>
          <w:sz w:val="18"/>
          <w:szCs w:val="18"/>
        </w:rPr>
        <w:t>Proof Committee Hansard</w:t>
      </w:r>
      <w:r w:rsidRPr="00686B6B">
        <w:rPr>
          <w:sz w:val="18"/>
          <w:szCs w:val="18"/>
        </w:rPr>
        <w:t>, 24 August 2022, p 329.</w:t>
      </w:r>
    </w:p>
  </w:footnote>
  <w:footnote w:id="883">
    <w:p w14:paraId="291A657A"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Mr David Peffer, Chief Executive Officer, </w:t>
      </w:r>
      <w:r w:rsidRPr="00686B6B">
        <w:rPr>
          <w:i/>
          <w:iCs/>
          <w:sz w:val="18"/>
          <w:szCs w:val="18"/>
        </w:rPr>
        <w:t>Proof Committee Hansard</w:t>
      </w:r>
      <w:r w:rsidRPr="00686B6B">
        <w:rPr>
          <w:sz w:val="18"/>
          <w:szCs w:val="18"/>
        </w:rPr>
        <w:t>, 24 August 2022, p 329.</w:t>
      </w:r>
    </w:p>
  </w:footnote>
  <w:footnote w:id="884">
    <w:p w14:paraId="74B3B722"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Ms Emma Davidson MLA, </w:t>
      </w:r>
      <w:r w:rsidRPr="00686B6B">
        <w:rPr>
          <w:i/>
          <w:iCs/>
          <w:sz w:val="18"/>
          <w:szCs w:val="18"/>
        </w:rPr>
        <w:t xml:space="preserve">answer to QON 273, </w:t>
      </w:r>
      <w:r w:rsidRPr="00686B6B">
        <w:rPr>
          <w:sz w:val="18"/>
          <w:szCs w:val="18"/>
        </w:rPr>
        <w:t>(received 9 September 2022).</w:t>
      </w:r>
    </w:p>
  </w:footnote>
  <w:footnote w:id="885">
    <w:p w14:paraId="2D858DF0"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Ms Emma Davidson Davidson MLA, </w:t>
      </w:r>
      <w:r w:rsidRPr="00686B6B">
        <w:rPr>
          <w:i/>
          <w:iCs/>
          <w:sz w:val="18"/>
          <w:szCs w:val="18"/>
        </w:rPr>
        <w:t xml:space="preserve">answer to QON 273, </w:t>
      </w:r>
      <w:r w:rsidRPr="00686B6B">
        <w:rPr>
          <w:sz w:val="18"/>
          <w:szCs w:val="18"/>
        </w:rPr>
        <w:t>(received 9 September 2022).</w:t>
      </w:r>
    </w:p>
  </w:footnote>
  <w:footnote w:id="886">
    <w:p w14:paraId="77A2E9F4"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Doug Dingwall, ‘Chronic understaffing causing security, burnout risks for Australian Boarder Force, CPSU warns Home Affairs Minister Karen Andres’, </w:t>
      </w:r>
      <w:r w:rsidRPr="00686B6B">
        <w:rPr>
          <w:i/>
          <w:iCs/>
          <w:sz w:val="18"/>
          <w:szCs w:val="18"/>
        </w:rPr>
        <w:t xml:space="preserve">Canberra Times, </w:t>
      </w:r>
      <w:r w:rsidRPr="00686B6B">
        <w:rPr>
          <w:sz w:val="18"/>
          <w:szCs w:val="18"/>
        </w:rPr>
        <w:t xml:space="preserve">25 October 2021, </w:t>
      </w:r>
      <w:hyperlink r:id="rId42" w:history="1">
        <w:r w:rsidRPr="00686B6B">
          <w:rPr>
            <w:rStyle w:val="Hyperlink"/>
            <w:sz w:val="18"/>
            <w:szCs w:val="18"/>
          </w:rPr>
          <w:t>Chronic understaffing causing security, burnout risks for Australian Border Force, CPSU warns Home Affairs Minister Karen Andrews | The Canberra Times | Canberra, ACT</w:t>
        </w:r>
      </w:hyperlink>
      <w:r w:rsidRPr="00686B6B">
        <w:rPr>
          <w:sz w:val="18"/>
          <w:szCs w:val="18"/>
        </w:rPr>
        <w:t xml:space="preserve"> (accessed 21 September 2022).</w:t>
      </w:r>
    </w:p>
  </w:footnote>
  <w:footnote w:id="887">
    <w:p w14:paraId="3FF63791"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w:t>
      </w:r>
      <w:r w:rsidRPr="00686B6B">
        <w:rPr>
          <w:i/>
          <w:iCs/>
          <w:sz w:val="18"/>
          <w:szCs w:val="18"/>
        </w:rPr>
        <w:t>Proof Committee Hansard</w:t>
      </w:r>
      <w:r w:rsidRPr="00686B6B">
        <w:rPr>
          <w:sz w:val="18"/>
          <w:szCs w:val="18"/>
        </w:rPr>
        <w:t xml:space="preserve">, 24 August 2022, p 339. </w:t>
      </w:r>
    </w:p>
  </w:footnote>
  <w:footnote w:id="888">
    <w:p w14:paraId="63BE8E50"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w:t>
      </w:r>
      <w:r w:rsidRPr="00686B6B">
        <w:rPr>
          <w:i/>
          <w:iCs/>
          <w:sz w:val="18"/>
          <w:szCs w:val="18"/>
        </w:rPr>
        <w:t>Proof Committee Hansard</w:t>
      </w:r>
      <w:r w:rsidRPr="00686B6B">
        <w:rPr>
          <w:sz w:val="18"/>
          <w:szCs w:val="18"/>
        </w:rPr>
        <w:t>, 24 August 2022, p 339.</w:t>
      </w:r>
    </w:p>
  </w:footnote>
  <w:footnote w:id="889">
    <w:p w14:paraId="4BF63490" w14:textId="77777777" w:rsidR="007D1BF5" w:rsidRPr="00686B6B" w:rsidRDefault="007D1BF5" w:rsidP="007D1BF5">
      <w:pPr>
        <w:pStyle w:val="FootnoteText"/>
        <w:rPr>
          <w:sz w:val="18"/>
          <w:szCs w:val="18"/>
        </w:rPr>
      </w:pPr>
      <w:r w:rsidRPr="00686B6B">
        <w:rPr>
          <w:rStyle w:val="FootnoteReference"/>
          <w:sz w:val="18"/>
          <w:szCs w:val="18"/>
        </w:rPr>
        <w:footnoteRef/>
      </w:r>
      <w:r w:rsidRPr="00686B6B">
        <w:rPr>
          <w:sz w:val="18"/>
          <w:szCs w:val="18"/>
        </w:rPr>
        <w:t xml:space="preserve"> Ms Emma Davidson MLA, </w:t>
      </w:r>
      <w:r w:rsidRPr="00686B6B">
        <w:rPr>
          <w:i/>
          <w:iCs/>
          <w:sz w:val="18"/>
          <w:szCs w:val="18"/>
        </w:rPr>
        <w:t xml:space="preserve">answer to QTON 11, </w:t>
      </w:r>
      <w:r w:rsidRPr="00686B6B">
        <w:rPr>
          <w:sz w:val="18"/>
          <w:szCs w:val="18"/>
        </w:rPr>
        <w:t>21 February 2022 (received 6 March 2022).</w:t>
      </w:r>
    </w:p>
  </w:footnote>
  <w:footnote w:id="890">
    <w:p w14:paraId="197D1144" w14:textId="106B1D0C"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Ms Katie McKenzie, Executive Director,</w:t>
      </w:r>
      <w:r w:rsidRPr="00686B6B">
        <w:rPr>
          <w:i/>
          <w:iCs/>
          <w:sz w:val="18"/>
          <w:szCs w:val="18"/>
        </w:rPr>
        <w:t xml:space="preserve"> Proof Committee Hansard</w:t>
      </w:r>
      <w:r w:rsidRPr="00686B6B">
        <w:rPr>
          <w:sz w:val="18"/>
          <w:szCs w:val="18"/>
        </w:rPr>
        <w:t>, 24 August 2022, p</w:t>
      </w:r>
      <w:r w:rsidR="008156BE">
        <w:rPr>
          <w:sz w:val="18"/>
          <w:szCs w:val="18"/>
        </w:rPr>
        <w:t>p</w:t>
      </w:r>
      <w:r w:rsidRPr="00686B6B">
        <w:rPr>
          <w:sz w:val="18"/>
          <w:szCs w:val="18"/>
        </w:rPr>
        <w:t xml:space="preserve"> 339-340.</w:t>
      </w:r>
    </w:p>
  </w:footnote>
  <w:footnote w:id="891">
    <w:p w14:paraId="6E0C25EE"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Ms Katie McKenzie, Executive Director,</w:t>
      </w:r>
      <w:r w:rsidRPr="00686B6B">
        <w:rPr>
          <w:i/>
          <w:iCs/>
          <w:sz w:val="18"/>
          <w:szCs w:val="18"/>
        </w:rPr>
        <w:t xml:space="preserve"> Proof Committee Hansard</w:t>
      </w:r>
      <w:r w:rsidRPr="00686B6B">
        <w:rPr>
          <w:sz w:val="18"/>
          <w:szCs w:val="18"/>
        </w:rPr>
        <w:t>, 24 August 2022, p 340.</w:t>
      </w:r>
    </w:p>
  </w:footnote>
  <w:footnote w:id="892">
    <w:p w14:paraId="63181F8F" w14:textId="77777777" w:rsidR="00076AD7" w:rsidRPr="00686B6B" w:rsidRDefault="00076AD7" w:rsidP="00076AD7">
      <w:pPr>
        <w:pStyle w:val="FootnoteText"/>
        <w:rPr>
          <w:sz w:val="18"/>
          <w:szCs w:val="18"/>
        </w:rPr>
      </w:pPr>
      <w:r w:rsidRPr="00686B6B">
        <w:rPr>
          <w:rStyle w:val="FootnoteReference"/>
          <w:sz w:val="18"/>
          <w:szCs w:val="18"/>
        </w:rPr>
        <w:footnoteRef/>
      </w:r>
      <w:r w:rsidRPr="00686B6B">
        <w:rPr>
          <w:sz w:val="18"/>
          <w:szCs w:val="18"/>
        </w:rPr>
        <w:t xml:space="preserve"> Ms Emma Davidson MLA, Minister for Mental Health, ‘Inquiry into Dhulwa Mental Health Unit’, </w:t>
      </w:r>
      <w:r w:rsidRPr="00686B6B">
        <w:rPr>
          <w:i/>
          <w:iCs/>
          <w:sz w:val="18"/>
          <w:szCs w:val="18"/>
        </w:rPr>
        <w:t xml:space="preserve">Media Release, </w:t>
      </w:r>
      <w:r w:rsidRPr="00686B6B">
        <w:rPr>
          <w:sz w:val="18"/>
          <w:szCs w:val="18"/>
        </w:rPr>
        <w:t>2 May 2022.</w:t>
      </w:r>
    </w:p>
  </w:footnote>
  <w:footnote w:id="893">
    <w:p w14:paraId="3E80FE25" w14:textId="377D5B27" w:rsidR="00E47923" w:rsidRPr="00C54F20" w:rsidRDefault="00E47923" w:rsidP="00E47923">
      <w:pPr>
        <w:pStyle w:val="FootnoteText"/>
        <w:rPr>
          <w:sz w:val="18"/>
          <w:szCs w:val="18"/>
        </w:rPr>
      </w:pPr>
      <w:r w:rsidRPr="00C54F20">
        <w:rPr>
          <w:rStyle w:val="FootnoteReference"/>
          <w:sz w:val="18"/>
          <w:szCs w:val="18"/>
        </w:rPr>
        <w:footnoteRef/>
      </w:r>
      <w:r w:rsidRPr="00C54F20">
        <w:rPr>
          <w:sz w:val="18"/>
          <w:szCs w:val="18"/>
        </w:rPr>
        <w:t xml:space="preserve"> ACT Government Budget 2022-2023, </w:t>
      </w:r>
      <w:r w:rsidRPr="00C54F20">
        <w:rPr>
          <w:i/>
          <w:iCs/>
          <w:sz w:val="18"/>
          <w:szCs w:val="18"/>
        </w:rPr>
        <w:t>Budget Statements H</w:t>
      </w:r>
      <w:r w:rsidRPr="00C54F20">
        <w:rPr>
          <w:sz w:val="18"/>
          <w:szCs w:val="18"/>
        </w:rPr>
        <w:t>, p 1.</w:t>
      </w:r>
    </w:p>
  </w:footnote>
  <w:footnote w:id="894">
    <w:p w14:paraId="58524A26" w14:textId="0E93E0D1" w:rsidR="00345C04" w:rsidRPr="00BC170F" w:rsidRDefault="00345C04" w:rsidP="00345C04">
      <w:pPr>
        <w:pStyle w:val="FootnoteText"/>
        <w:rPr>
          <w:sz w:val="18"/>
          <w:szCs w:val="18"/>
        </w:rPr>
      </w:pPr>
      <w:r w:rsidRPr="00BC170F">
        <w:rPr>
          <w:rStyle w:val="FootnoteReference"/>
          <w:sz w:val="18"/>
          <w:szCs w:val="18"/>
        </w:rPr>
        <w:footnoteRef/>
      </w:r>
      <w:r w:rsidRPr="00BC170F">
        <w:rPr>
          <w:sz w:val="18"/>
          <w:szCs w:val="18"/>
        </w:rPr>
        <w:t xml:space="preserve"> </w:t>
      </w:r>
      <w:r w:rsidR="00BC170F" w:rsidRPr="00BC170F">
        <w:rPr>
          <w:i/>
          <w:iCs/>
          <w:sz w:val="18"/>
          <w:szCs w:val="18"/>
        </w:rPr>
        <w:t>Proof Committee Hansard</w:t>
      </w:r>
      <w:r w:rsidR="00BC170F" w:rsidRPr="00BC170F">
        <w:rPr>
          <w:sz w:val="18"/>
          <w:szCs w:val="18"/>
        </w:rPr>
        <w:t>, 2</w:t>
      </w:r>
      <w:r w:rsidR="00BC170F">
        <w:rPr>
          <w:sz w:val="18"/>
          <w:szCs w:val="18"/>
        </w:rPr>
        <w:t>5</w:t>
      </w:r>
      <w:r w:rsidR="00BC170F" w:rsidRPr="00BC170F">
        <w:rPr>
          <w:sz w:val="18"/>
          <w:szCs w:val="18"/>
        </w:rPr>
        <w:t xml:space="preserve"> August 2022, pp </w:t>
      </w:r>
      <w:r w:rsidR="0042159E">
        <w:rPr>
          <w:sz w:val="18"/>
          <w:szCs w:val="18"/>
        </w:rPr>
        <w:t>380</w:t>
      </w:r>
      <w:r w:rsidR="00BC170F" w:rsidRPr="00BC170F">
        <w:rPr>
          <w:sz w:val="18"/>
          <w:szCs w:val="18"/>
        </w:rPr>
        <w:t>–</w:t>
      </w:r>
      <w:r w:rsidR="0042159E">
        <w:rPr>
          <w:sz w:val="18"/>
          <w:szCs w:val="18"/>
        </w:rPr>
        <w:t>384</w:t>
      </w:r>
      <w:r w:rsidRPr="00BC170F">
        <w:rPr>
          <w:sz w:val="18"/>
          <w:szCs w:val="18"/>
        </w:rPr>
        <w:t>.</w:t>
      </w:r>
    </w:p>
  </w:footnote>
  <w:footnote w:id="895">
    <w:p w14:paraId="67F389BD" w14:textId="6EF5A195" w:rsidR="00345C04" w:rsidRPr="00BC170F" w:rsidRDefault="00345C04" w:rsidP="00345C04">
      <w:pPr>
        <w:pStyle w:val="FootnoteText"/>
        <w:rPr>
          <w:sz w:val="18"/>
          <w:szCs w:val="18"/>
        </w:rPr>
      </w:pPr>
      <w:r w:rsidRPr="00BC170F">
        <w:rPr>
          <w:rStyle w:val="FootnoteReference"/>
          <w:sz w:val="18"/>
          <w:szCs w:val="18"/>
        </w:rPr>
        <w:footnoteRef/>
      </w:r>
      <w:r w:rsidRPr="00BC170F">
        <w:rPr>
          <w:sz w:val="18"/>
          <w:szCs w:val="18"/>
        </w:rPr>
        <w:t xml:space="preserve"> </w:t>
      </w:r>
      <w:r w:rsidR="00BC170F" w:rsidRPr="00BC170F">
        <w:rPr>
          <w:i/>
          <w:iCs/>
          <w:sz w:val="18"/>
          <w:szCs w:val="18"/>
        </w:rPr>
        <w:t>Proof Committee Hansard</w:t>
      </w:r>
      <w:r w:rsidR="00BC170F" w:rsidRPr="00BC170F">
        <w:rPr>
          <w:sz w:val="18"/>
          <w:szCs w:val="18"/>
        </w:rPr>
        <w:t>, 2</w:t>
      </w:r>
      <w:r w:rsidR="00BC170F">
        <w:rPr>
          <w:sz w:val="18"/>
          <w:szCs w:val="18"/>
        </w:rPr>
        <w:t>5</w:t>
      </w:r>
      <w:r w:rsidR="00BC170F" w:rsidRPr="00BC170F">
        <w:rPr>
          <w:sz w:val="18"/>
          <w:szCs w:val="18"/>
        </w:rPr>
        <w:t xml:space="preserve"> August 2022, pp </w:t>
      </w:r>
      <w:r w:rsidR="002475C2">
        <w:rPr>
          <w:sz w:val="18"/>
          <w:szCs w:val="18"/>
        </w:rPr>
        <w:t>384</w:t>
      </w:r>
      <w:r w:rsidR="00BC170F" w:rsidRPr="00BC170F">
        <w:rPr>
          <w:sz w:val="18"/>
          <w:szCs w:val="18"/>
        </w:rPr>
        <w:t>–</w:t>
      </w:r>
      <w:r w:rsidR="002475C2">
        <w:rPr>
          <w:sz w:val="18"/>
          <w:szCs w:val="18"/>
        </w:rPr>
        <w:t>387</w:t>
      </w:r>
      <w:r w:rsidRPr="00BC170F">
        <w:rPr>
          <w:sz w:val="18"/>
          <w:szCs w:val="18"/>
        </w:rPr>
        <w:t>.</w:t>
      </w:r>
    </w:p>
  </w:footnote>
  <w:footnote w:id="896">
    <w:p w14:paraId="3C28916D" w14:textId="4D88BF92" w:rsidR="00345C04" w:rsidRPr="00BC170F" w:rsidRDefault="00345C04" w:rsidP="00345C04">
      <w:pPr>
        <w:pStyle w:val="FootnoteText"/>
        <w:rPr>
          <w:sz w:val="18"/>
          <w:szCs w:val="18"/>
        </w:rPr>
      </w:pPr>
      <w:r w:rsidRPr="00BC170F">
        <w:rPr>
          <w:rStyle w:val="FootnoteReference"/>
          <w:sz w:val="18"/>
          <w:szCs w:val="18"/>
        </w:rPr>
        <w:footnoteRef/>
      </w:r>
      <w:r w:rsidRPr="00BC170F">
        <w:rPr>
          <w:sz w:val="18"/>
          <w:szCs w:val="18"/>
        </w:rPr>
        <w:t xml:space="preserve"> </w:t>
      </w:r>
      <w:r w:rsidR="00BC170F" w:rsidRPr="00BC170F">
        <w:rPr>
          <w:i/>
          <w:iCs/>
          <w:sz w:val="18"/>
          <w:szCs w:val="18"/>
        </w:rPr>
        <w:t>Proof Committee Hansard</w:t>
      </w:r>
      <w:r w:rsidR="00BC170F" w:rsidRPr="00BC170F">
        <w:rPr>
          <w:sz w:val="18"/>
          <w:szCs w:val="18"/>
        </w:rPr>
        <w:t>, 2</w:t>
      </w:r>
      <w:r w:rsidR="00BC170F">
        <w:rPr>
          <w:sz w:val="18"/>
          <w:szCs w:val="18"/>
        </w:rPr>
        <w:t>5</w:t>
      </w:r>
      <w:r w:rsidR="00BC170F" w:rsidRPr="00BC170F">
        <w:rPr>
          <w:sz w:val="18"/>
          <w:szCs w:val="18"/>
        </w:rPr>
        <w:t xml:space="preserve"> August 2022, pp </w:t>
      </w:r>
      <w:r w:rsidR="002475C2">
        <w:rPr>
          <w:sz w:val="18"/>
          <w:szCs w:val="18"/>
        </w:rPr>
        <w:t>388</w:t>
      </w:r>
      <w:r w:rsidR="00BC170F" w:rsidRPr="00BC170F">
        <w:rPr>
          <w:sz w:val="18"/>
          <w:szCs w:val="18"/>
        </w:rPr>
        <w:t>–</w:t>
      </w:r>
      <w:r w:rsidR="002475C2">
        <w:rPr>
          <w:sz w:val="18"/>
          <w:szCs w:val="18"/>
        </w:rPr>
        <w:t>3</w:t>
      </w:r>
      <w:r w:rsidR="00246103">
        <w:rPr>
          <w:sz w:val="18"/>
          <w:szCs w:val="18"/>
        </w:rPr>
        <w:t>92</w:t>
      </w:r>
      <w:r w:rsidRPr="00BC170F">
        <w:rPr>
          <w:sz w:val="18"/>
          <w:szCs w:val="18"/>
        </w:rPr>
        <w:t>.</w:t>
      </w:r>
    </w:p>
  </w:footnote>
  <w:footnote w:id="897">
    <w:p w14:paraId="7B5FC3DB" w14:textId="29669D0D" w:rsidR="00345C04" w:rsidRPr="00BC170F" w:rsidRDefault="00345C04" w:rsidP="00345C04">
      <w:pPr>
        <w:pStyle w:val="FootnoteText"/>
        <w:rPr>
          <w:sz w:val="18"/>
          <w:szCs w:val="18"/>
        </w:rPr>
      </w:pPr>
      <w:r w:rsidRPr="00BC170F">
        <w:rPr>
          <w:rStyle w:val="FootnoteReference"/>
          <w:sz w:val="18"/>
          <w:szCs w:val="18"/>
        </w:rPr>
        <w:footnoteRef/>
      </w:r>
      <w:r w:rsidRPr="00BC170F">
        <w:rPr>
          <w:sz w:val="18"/>
          <w:szCs w:val="18"/>
        </w:rPr>
        <w:t xml:space="preserve"> </w:t>
      </w:r>
      <w:r w:rsidR="00BC170F" w:rsidRPr="00BC170F">
        <w:rPr>
          <w:i/>
          <w:iCs/>
          <w:sz w:val="18"/>
          <w:szCs w:val="18"/>
        </w:rPr>
        <w:t>Proof Committee Hansard</w:t>
      </w:r>
      <w:r w:rsidR="00BC170F" w:rsidRPr="00BC170F">
        <w:rPr>
          <w:sz w:val="18"/>
          <w:szCs w:val="18"/>
        </w:rPr>
        <w:t>, 2</w:t>
      </w:r>
      <w:r w:rsidR="00BC170F">
        <w:rPr>
          <w:sz w:val="18"/>
          <w:szCs w:val="18"/>
        </w:rPr>
        <w:t>5</w:t>
      </w:r>
      <w:r w:rsidR="00BC170F" w:rsidRPr="00BC170F">
        <w:rPr>
          <w:sz w:val="18"/>
          <w:szCs w:val="18"/>
        </w:rPr>
        <w:t xml:space="preserve"> August 2022, pp </w:t>
      </w:r>
      <w:r w:rsidR="00246103">
        <w:rPr>
          <w:sz w:val="18"/>
          <w:szCs w:val="18"/>
        </w:rPr>
        <w:t>392</w:t>
      </w:r>
      <w:r w:rsidR="00BC170F" w:rsidRPr="00BC170F">
        <w:rPr>
          <w:sz w:val="18"/>
          <w:szCs w:val="18"/>
        </w:rPr>
        <w:t>–</w:t>
      </w:r>
      <w:r w:rsidR="00246103">
        <w:rPr>
          <w:sz w:val="18"/>
          <w:szCs w:val="18"/>
        </w:rPr>
        <w:t>393</w:t>
      </w:r>
      <w:r w:rsidRPr="00BC170F">
        <w:rPr>
          <w:sz w:val="18"/>
          <w:szCs w:val="18"/>
        </w:rPr>
        <w:t>.</w:t>
      </w:r>
    </w:p>
  </w:footnote>
  <w:footnote w:id="898">
    <w:p w14:paraId="3AC2DC9A" w14:textId="533ACE1B" w:rsidR="004F579C" w:rsidRPr="00CF13B8" w:rsidRDefault="004F579C" w:rsidP="004F579C">
      <w:pPr>
        <w:pStyle w:val="FootnoteText"/>
        <w:rPr>
          <w:sz w:val="18"/>
          <w:szCs w:val="18"/>
        </w:rPr>
      </w:pPr>
      <w:r w:rsidRPr="00CF13B8">
        <w:rPr>
          <w:rStyle w:val="FootnoteReference"/>
          <w:sz w:val="18"/>
          <w:szCs w:val="18"/>
        </w:rPr>
        <w:footnoteRef/>
      </w:r>
      <w:r>
        <w:rPr>
          <w:sz w:val="18"/>
          <w:szCs w:val="18"/>
        </w:rPr>
        <w:t xml:space="preserve"> </w:t>
      </w:r>
      <w:r w:rsidRPr="00CF13B8">
        <w:rPr>
          <w:i/>
          <w:iCs/>
          <w:sz w:val="18"/>
          <w:szCs w:val="18"/>
        </w:rPr>
        <w:t>Proof Committee Hansard</w:t>
      </w:r>
      <w:r w:rsidRPr="00CF13B8">
        <w:rPr>
          <w:sz w:val="18"/>
          <w:szCs w:val="18"/>
        </w:rPr>
        <w:t xml:space="preserve">, 25 August 2022, pp </w:t>
      </w:r>
      <w:r>
        <w:rPr>
          <w:sz w:val="18"/>
          <w:szCs w:val="18"/>
        </w:rPr>
        <w:t>393</w:t>
      </w:r>
      <w:r w:rsidRPr="00CF13B8">
        <w:rPr>
          <w:sz w:val="18"/>
          <w:szCs w:val="18"/>
        </w:rPr>
        <w:t>–</w:t>
      </w:r>
      <w:r>
        <w:rPr>
          <w:sz w:val="18"/>
          <w:szCs w:val="18"/>
        </w:rPr>
        <w:t>397</w:t>
      </w:r>
      <w:r w:rsidRPr="00CF13B8">
        <w:rPr>
          <w:sz w:val="18"/>
          <w:szCs w:val="18"/>
        </w:rPr>
        <w:t>.</w:t>
      </w:r>
    </w:p>
  </w:footnote>
  <w:footnote w:id="899">
    <w:p w14:paraId="440195C6" w14:textId="3F66748C" w:rsidR="004F03EC" w:rsidRPr="00C54F20" w:rsidRDefault="004F03EC" w:rsidP="004F03EC">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p </w:t>
      </w:r>
      <w:r w:rsidR="00265003">
        <w:rPr>
          <w:sz w:val="18"/>
          <w:szCs w:val="18"/>
        </w:rPr>
        <w:t>497</w:t>
      </w:r>
      <w:r w:rsidRPr="00AC6928">
        <w:rPr>
          <w:sz w:val="18"/>
          <w:szCs w:val="18"/>
        </w:rPr>
        <w:t>–</w:t>
      </w:r>
      <w:r w:rsidR="00265003">
        <w:rPr>
          <w:sz w:val="18"/>
          <w:szCs w:val="18"/>
        </w:rPr>
        <w:t>498</w:t>
      </w:r>
      <w:r w:rsidRPr="00C54F20">
        <w:rPr>
          <w:sz w:val="18"/>
          <w:szCs w:val="18"/>
        </w:rPr>
        <w:t>.</w:t>
      </w:r>
    </w:p>
  </w:footnote>
  <w:footnote w:id="900">
    <w:p w14:paraId="0BDBA829" w14:textId="5DEEB277" w:rsidR="004F03EC" w:rsidRPr="00C54F20" w:rsidRDefault="004F03EC" w:rsidP="004F03EC">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w:t>
      </w:r>
      <w:r w:rsidR="00265003">
        <w:rPr>
          <w:sz w:val="18"/>
          <w:szCs w:val="18"/>
        </w:rPr>
        <w:t>2</w:t>
      </w:r>
      <w:r w:rsidRPr="00C54F20">
        <w:rPr>
          <w:sz w:val="18"/>
          <w:szCs w:val="18"/>
        </w:rPr>
        <w:t xml:space="preserve">022, </w:t>
      </w:r>
      <w:r>
        <w:rPr>
          <w:sz w:val="18"/>
          <w:szCs w:val="18"/>
        </w:rPr>
        <w:t>p</w:t>
      </w:r>
      <w:r w:rsidRPr="00C54F20">
        <w:rPr>
          <w:sz w:val="18"/>
          <w:szCs w:val="18"/>
        </w:rPr>
        <w:t xml:space="preserve">p </w:t>
      </w:r>
      <w:r w:rsidR="00265003">
        <w:rPr>
          <w:sz w:val="18"/>
          <w:szCs w:val="18"/>
        </w:rPr>
        <w:t>498</w:t>
      </w:r>
      <w:r w:rsidRPr="00AC6928">
        <w:rPr>
          <w:sz w:val="18"/>
          <w:szCs w:val="18"/>
        </w:rPr>
        <w:t>–</w:t>
      </w:r>
      <w:r w:rsidR="00265003">
        <w:rPr>
          <w:sz w:val="18"/>
          <w:szCs w:val="18"/>
        </w:rPr>
        <w:t>502</w:t>
      </w:r>
      <w:r w:rsidRPr="00C54F20">
        <w:rPr>
          <w:sz w:val="18"/>
          <w:szCs w:val="18"/>
        </w:rPr>
        <w:t>.</w:t>
      </w:r>
    </w:p>
  </w:footnote>
  <w:footnote w:id="901">
    <w:p w14:paraId="04CED2D0" w14:textId="2616942F" w:rsidR="004F03EC" w:rsidRPr="00506C5B" w:rsidRDefault="004F03EC" w:rsidP="004F03EC">
      <w:pPr>
        <w:pStyle w:val="FootnoteText"/>
        <w:rPr>
          <w:sz w:val="18"/>
          <w:szCs w:val="18"/>
        </w:rPr>
      </w:pPr>
      <w:r w:rsidRPr="00506C5B">
        <w:rPr>
          <w:rStyle w:val="FootnoteReference"/>
          <w:sz w:val="18"/>
          <w:szCs w:val="18"/>
        </w:rPr>
        <w:footnoteRef/>
      </w:r>
      <w:r w:rsidRPr="00506C5B">
        <w:rPr>
          <w:sz w:val="18"/>
          <w:szCs w:val="18"/>
        </w:rPr>
        <w:t xml:space="preserve">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p </w:t>
      </w:r>
      <w:r w:rsidR="00A71CD8">
        <w:rPr>
          <w:sz w:val="18"/>
          <w:szCs w:val="18"/>
        </w:rPr>
        <w:t>502</w:t>
      </w:r>
      <w:r w:rsidRPr="00AC6928">
        <w:rPr>
          <w:sz w:val="18"/>
          <w:szCs w:val="18"/>
        </w:rPr>
        <w:t>–</w:t>
      </w:r>
      <w:r>
        <w:rPr>
          <w:sz w:val="18"/>
          <w:szCs w:val="18"/>
        </w:rPr>
        <w:t>5</w:t>
      </w:r>
      <w:r w:rsidR="00A71CD8">
        <w:rPr>
          <w:sz w:val="18"/>
          <w:szCs w:val="18"/>
        </w:rPr>
        <w:t>07</w:t>
      </w:r>
      <w:r w:rsidRPr="00506C5B">
        <w:rPr>
          <w:sz w:val="18"/>
          <w:szCs w:val="18"/>
        </w:rPr>
        <w:t>.</w:t>
      </w:r>
    </w:p>
  </w:footnote>
  <w:footnote w:id="902">
    <w:p w14:paraId="0D7A2598" w14:textId="4535E567" w:rsidR="004F03EC" w:rsidRPr="00C54F20" w:rsidRDefault="004F03EC" w:rsidP="004F03EC">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26 August 2022, pp 5</w:t>
      </w:r>
      <w:r w:rsidR="00A71CD8">
        <w:rPr>
          <w:sz w:val="18"/>
          <w:szCs w:val="18"/>
        </w:rPr>
        <w:t>07</w:t>
      </w:r>
      <w:r w:rsidRPr="00506C5B">
        <w:rPr>
          <w:sz w:val="18"/>
          <w:szCs w:val="18"/>
        </w:rPr>
        <w:t>–</w:t>
      </w:r>
      <w:r w:rsidR="00A71CD8">
        <w:rPr>
          <w:sz w:val="18"/>
          <w:szCs w:val="18"/>
        </w:rPr>
        <w:t>508</w:t>
      </w:r>
      <w:r w:rsidRPr="00506C5B">
        <w:rPr>
          <w:sz w:val="18"/>
          <w:szCs w:val="18"/>
        </w:rPr>
        <w:t>.</w:t>
      </w:r>
    </w:p>
  </w:footnote>
  <w:footnote w:id="903">
    <w:p w14:paraId="2200FC41" w14:textId="052D619B" w:rsidR="004F03EC" w:rsidRPr="00C54F20" w:rsidRDefault="004F03EC" w:rsidP="004F03EC">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sidR="00A71CD8">
        <w:rPr>
          <w:sz w:val="18"/>
          <w:szCs w:val="18"/>
        </w:rPr>
        <w:t>510</w:t>
      </w:r>
      <w:r w:rsidRPr="00506C5B">
        <w:rPr>
          <w:sz w:val="18"/>
          <w:szCs w:val="18"/>
        </w:rPr>
        <w:t>–</w:t>
      </w:r>
      <w:r w:rsidR="00A71CD8">
        <w:rPr>
          <w:sz w:val="18"/>
          <w:szCs w:val="18"/>
        </w:rPr>
        <w:t>511</w:t>
      </w:r>
      <w:r w:rsidRPr="00506C5B">
        <w:rPr>
          <w:sz w:val="18"/>
          <w:szCs w:val="18"/>
        </w:rPr>
        <w:t>.</w:t>
      </w:r>
    </w:p>
  </w:footnote>
  <w:footnote w:id="904">
    <w:p w14:paraId="1ADA20C2" w14:textId="155CE529" w:rsidR="004F03EC" w:rsidRPr="00C54F20" w:rsidRDefault="004F03EC" w:rsidP="004F03EC">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sidR="00A71CD8">
        <w:rPr>
          <w:sz w:val="18"/>
          <w:szCs w:val="18"/>
        </w:rPr>
        <w:t>511</w:t>
      </w:r>
      <w:r w:rsidRPr="00506C5B">
        <w:rPr>
          <w:sz w:val="18"/>
          <w:szCs w:val="18"/>
        </w:rPr>
        <w:t>–</w:t>
      </w:r>
      <w:r w:rsidR="00A71CD8">
        <w:rPr>
          <w:sz w:val="18"/>
          <w:szCs w:val="18"/>
        </w:rPr>
        <w:t>515</w:t>
      </w:r>
      <w:r w:rsidRPr="00506C5B">
        <w:rPr>
          <w:sz w:val="18"/>
          <w:szCs w:val="18"/>
        </w:rPr>
        <w:t>.</w:t>
      </w:r>
    </w:p>
  </w:footnote>
  <w:footnote w:id="905">
    <w:p w14:paraId="3D276F78" w14:textId="487995C8" w:rsidR="004F03EC" w:rsidRPr="00C54F20" w:rsidRDefault="004F03EC" w:rsidP="004F03EC">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sidR="00A71CD8">
        <w:rPr>
          <w:sz w:val="18"/>
          <w:szCs w:val="18"/>
        </w:rPr>
        <w:t>515</w:t>
      </w:r>
      <w:r w:rsidRPr="00506C5B">
        <w:rPr>
          <w:sz w:val="18"/>
          <w:szCs w:val="18"/>
        </w:rPr>
        <w:t>–</w:t>
      </w:r>
      <w:r>
        <w:rPr>
          <w:sz w:val="18"/>
          <w:szCs w:val="18"/>
        </w:rPr>
        <w:t>5</w:t>
      </w:r>
      <w:r w:rsidR="00A71CD8">
        <w:rPr>
          <w:sz w:val="18"/>
          <w:szCs w:val="18"/>
        </w:rPr>
        <w:t>16</w:t>
      </w:r>
      <w:r w:rsidRPr="00506C5B">
        <w:rPr>
          <w:sz w:val="18"/>
          <w:szCs w:val="18"/>
        </w:rPr>
        <w:t>.</w:t>
      </w:r>
    </w:p>
  </w:footnote>
  <w:footnote w:id="906">
    <w:p w14:paraId="14ED1A5B" w14:textId="19F9BFB6" w:rsidR="008A4E43" w:rsidRPr="00C54F20" w:rsidRDefault="008A4E43" w:rsidP="008A4E43">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w:t>
      </w:r>
      <w:r w:rsidR="00A71CD8">
        <w:rPr>
          <w:sz w:val="18"/>
          <w:szCs w:val="18"/>
        </w:rPr>
        <w:t>2</w:t>
      </w:r>
      <w:r w:rsidRPr="00506C5B">
        <w:rPr>
          <w:sz w:val="18"/>
          <w:szCs w:val="18"/>
        </w:rPr>
        <w:t xml:space="preserve">022, pp </w:t>
      </w:r>
      <w:r>
        <w:rPr>
          <w:sz w:val="18"/>
          <w:szCs w:val="18"/>
        </w:rPr>
        <w:t>5</w:t>
      </w:r>
      <w:r w:rsidR="00A71CD8">
        <w:rPr>
          <w:sz w:val="18"/>
          <w:szCs w:val="18"/>
        </w:rPr>
        <w:t>16</w:t>
      </w:r>
      <w:r w:rsidRPr="00506C5B">
        <w:rPr>
          <w:sz w:val="18"/>
          <w:szCs w:val="18"/>
        </w:rPr>
        <w:t>–</w:t>
      </w:r>
      <w:r w:rsidR="00A71CD8">
        <w:rPr>
          <w:sz w:val="18"/>
          <w:szCs w:val="18"/>
        </w:rPr>
        <w:t>519</w:t>
      </w:r>
      <w:r w:rsidRPr="00506C5B">
        <w:rPr>
          <w:sz w:val="18"/>
          <w:szCs w:val="18"/>
        </w:rPr>
        <w:t>.</w:t>
      </w:r>
    </w:p>
  </w:footnote>
  <w:footnote w:id="907">
    <w:p w14:paraId="23CA1818" w14:textId="28C23DBF" w:rsidR="008A4E43" w:rsidRPr="00C54F20" w:rsidRDefault="008A4E43" w:rsidP="008A4E43">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sidR="00A71CD8">
        <w:rPr>
          <w:sz w:val="18"/>
          <w:szCs w:val="18"/>
        </w:rPr>
        <w:t>519</w:t>
      </w:r>
      <w:r w:rsidRPr="00506C5B">
        <w:rPr>
          <w:sz w:val="18"/>
          <w:szCs w:val="18"/>
        </w:rPr>
        <w:t>–</w:t>
      </w:r>
      <w:r w:rsidR="00A71CD8">
        <w:rPr>
          <w:sz w:val="18"/>
          <w:szCs w:val="18"/>
        </w:rPr>
        <w:t>5</w:t>
      </w:r>
      <w:r w:rsidR="005C195D">
        <w:rPr>
          <w:sz w:val="18"/>
          <w:szCs w:val="18"/>
        </w:rPr>
        <w:t>20</w:t>
      </w:r>
      <w:r w:rsidRPr="00506C5B">
        <w:rPr>
          <w:sz w:val="18"/>
          <w:szCs w:val="18"/>
        </w:rPr>
        <w:t>.</w:t>
      </w:r>
    </w:p>
  </w:footnote>
  <w:footnote w:id="908">
    <w:p w14:paraId="14D74F9A" w14:textId="2A18FED3" w:rsidR="005D2064" w:rsidRPr="00C54F20" w:rsidRDefault="005D2064" w:rsidP="005D2064">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sidR="00395CE5">
        <w:rPr>
          <w:sz w:val="18"/>
          <w:szCs w:val="18"/>
        </w:rPr>
        <w:t>546</w:t>
      </w:r>
      <w:r w:rsidRPr="00506C5B">
        <w:rPr>
          <w:sz w:val="18"/>
          <w:szCs w:val="18"/>
        </w:rPr>
        <w:t>–</w:t>
      </w:r>
      <w:r w:rsidR="00395CE5">
        <w:rPr>
          <w:sz w:val="18"/>
          <w:szCs w:val="18"/>
        </w:rPr>
        <w:t>547</w:t>
      </w:r>
      <w:r w:rsidRPr="00506C5B">
        <w:rPr>
          <w:sz w:val="18"/>
          <w:szCs w:val="18"/>
        </w:rPr>
        <w:t>.</w:t>
      </w:r>
    </w:p>
  </w:footnote>
  <w:footnote w:id="909">
    <w:p w14:paraId="1384F5FB" w14:textId="2538FEA0" w:rsidR="005D2064" w:rsidRPr="00C54F20" w:rsidRDefault="005D2064" w:rsidP="005D2064">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 </w:t>
      </w:r>
      <w:r w:rsidR="00F24752">
        <w:rPr>
          <w:sz w:val="18"/>
          <w:szCs w:val="18"/>
        </w:rPr>
        <w:t>547</w:t>
      </w:r>
      <w:r w:rsidRPr="00506C5B">
        <w:rPr>
          <w:sz w:val="18"/>
          <w:szCs w:val="18"/>
        </w:rPr>
        <w:t>.</w:t>
      </w:r>
    </w:p>
  </w:footnote>
  <w:footnote w:id="910">
    <w:p w14:paraId="22F454DA" w14:textId="48476899" w:rsidR="005D2064" w:rsidRPr="00C54F20" w:rsidRDefault="005D2064" w:rsidP="005D2064">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sidR="00F24752">
        <w:rPr>
          <w:sz w:val="18"/>
          <w:szCs w:val="18"/>
        </w:rPr>
        <w:t>547</w:t>
      </w:r>
      <w:r w:rsidRPr="00506C5B">
        <w:rPr>
          <w:sz w:val="18"/>
          <w:szCs w:val="18"/>
        </w:rPr>
        <w:t>–</w:t>
      </w:r>
      <w:r w:rsidR="00F24752">
        <w:rPr>
          <w:sz w:val="18"/>
          <w:szCs w:val="18"/>
        </w:rPr>
        <w:t>553</w:t>
      </w:r>
      <w:r w:rsidRPr="00506C5B">
        <w:rPr>
          <w:sz w:val="18"/>
          <w:szCs w:val="18"/>
        </w:rPr>
        <w:t>.</w:t>
      </w:r>
    </w:p>
  </w:footnote>
  <w:footnote w:id="911">
    <w:p w14:paraId="4432A7B4" w14:textId="791550B0" w:rsidR="005D2064" w:rsidRPr="00C54F20" w:rsidRDefault="005D2064" w:rsidP="005D2064">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 </w:t>
      </w:r>
      <w:r w:rsidR="00F24752">
        <w:rPr>
          <w:sz w:val="18"/>
          <w:szCs w:val="18"/>
        </w:rPr>
        <w:t>553</w:t>
      </w:r>
      <w:r w:rsidRPr="00506C5B">
        <w:rPr>
          <w:sz w:val="18"/>
          <w:szCs w:val="18"/>
        </w:rPr>
        <w:t>.</w:t>
      </w:r>
    </w:p>
  </w:footnote>
  <w:footnote w:id="912">
    <w:p w14:paraId="39010B94" w14:textId="677C5563" w:rsidR="00C928A6" w:rsidRPr="00C54F20" w:rsidRDefault="00C928A6" w:rsidP="00C928A6">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sidR="002A7905">
        <w:rPr>
          <w:sz w:val="18"/>
          <w:szCs w:val="18"/>
        </w:rPr>
        <w:t>556</w:t>
      </w:r>
      <w:r w:rsidRPr="00506C5B">
        <w:rPr>
          <w:sz w:val="18"/>
          <w:szCs w:val="18"/>
        </w:rPr>
        <w:t>–</w:t>
      </w:r>
      <w:r>
        <w:rPr>
          <w:sz w:val="18"/>
          <w:szCs w:val="18"/>
        </w:rPr>
        <w:t>5</w:t>
      </w:r>
      <w:r w:rsidR="002A7905">
        <w:rPr>
          <w:sz w:val="18"/>
          <w:szCs w:val="18"/>
        </w:rPr>
        <w:t>57</w:t>
      </w:r>
      <w:r w:rsidRPr="00506C5B">
        <w:rPr>
          <w:sz w:val="18"/>
          <w:szCs w:val="18"/>
        </w:rPr>
        <w:t>.</w:t>
      </w:r>
    </w:p>
  </w:footnote>
  <w:footnote w:id="913">
    <w:p w14:paraId="26A83034" w14:textId="67645A48" w:rsidR="00C928A6" w:rsidRPr="00C54F20" w:rsidRDefault="00C928A6" w:rsidP="00C928A6">
      <w:pPr>
        <w:pStyle w:val="FootnoteText"/>
        <w:rPr>
          <w:sz w:val="18"/>
          <w:szCs w:val="18"/>
        </w:rPr>
      </w:pPr>
      <w:r w:rsidRPr="00506C5B">
        <w:rPr>
          <w:rStyle w:val="FootnoteReference"/>
          <w:sz w:val="18"/>
          <w:szCs w:val="18"/>
        </w:rPr>
        <w:footnoteRef/>
      </w:r>
      <w:r w:rsidRPr="00506C5B">
        <w:rPr>
          <w:sz w:val="18"/>
          <w:szCs w:val="18"/>
        </w:rPr>
        <w:t xml:space="preserve"> </w:t>
      </w:r>
      <w:r w:rsidRPr="00506C5B">
        <w:rPr>
          <w:i/>
          <w:iCs/>
          <w:sz w:val="18"/>
          <w:szCs w:val="18"/>
        </w:rPr>
        <w:t>Proof Committee Hansard</w:t>
      </w:r>
      <w:r w:rsidRPr="00506C5B">
        <w:rPr>
          <w:sz w:val="18"/>
          <w:szCs w:val="18"/>
        </w:rPr>
        <w:t xml:space="preserve">, 26 August 2022, pp </w:t>
      </w:r>
      <w:r w:rsidR="002A7905">
        <w:rPr>
          <w:sz w:val="18"/>
          <w:szCs w:val="18"/>
        </w:rPr>
        <w:t>557</w:t>
      </w:r>
      <w:r w:rsidRPr="00506C5B">
        <w:rPr>
          <w:sz w:val="18"/>
          <w:szCs w:val="18"/>
        </w:rPr>
        <w:t>–</w:t>
      </w:r>
      <w:r w:rsidR="002A7905">
        <w:rPr>
          <w:sz w:val="18"/>
          <w:szCs w:val="18"/>
        </w:rPr>
        <w:t>559</w:t>
      </w:r>
      <w:r w:rsidRPr="00506C5B">
        <w:rPr>
          <w:sz w:val="18"/>
          <w:szCs w:val="18"/>
        </w:rPr>
        <w:t>.</w:t>
      </w:r>
    </w:p>
  </w:footnote>
  <w:footnote w:id="914">
    <w:p w14:paraId="6FBD0AF0" w14:textId="11F61C89" w:rsidR="000D729A" w:rsidRPr="00C54F20" w:rsidRDefault="000D729A" w:rsidP="000D729A">
      <w:pPr>
        <w:pStyle w:val="FootnoteText"/>
        <w:rPr>
          <w:sz w:val="18"/>
          <w:szCs w:val="18"/>
        </w:rPr>
      </w:pPr>
      <w:r w:rsidRPr="00C54F20">
        <w:rPr>
          <w:rStyle w:val="FootnoteReference"/>
          <w:sz w:val="18"/>
          <w:szCs w:val="18"/>
        </w:rPr>
        <w:footnoteRef/>
      </w:r>
      <w:r w:rsidRPr="00C54F20">
        <w:rPr>
          <w:sz w:val="18"/>
          <w:szCs w:val="18"/>
        </w:rPr>
        <w:t xml:space="preserve">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p </w:t>
      </w:r>
      <w:r>
        <w:rPr>
          <w:sz w:val="18"/>
          <w:szCs w:val="18"/>
        </w:rPr>
        <w:t>525</w:t>
      </w:r>
      <w:r w:rsidRPr="00AC6928">
        <w:rPr>
          <w:sz w:val="18"/>
          <w:szCs w:val="18"/>
        </w:rPr>
        <w:t>–</w:t>
      </w:r>
      <w:r>
        <w:rPr>
          <w:sz w:val="18"/>
          <w:szCs w:val="18"/>
        </w:rPr>
        <w:t>526</w:t>
      </w:r>
      <w:r w:rsidRPr="00C54F20">
        <w:rPr>
          <w:sz w:val="18"/>
          <w:szCs w:val="18"/>
        </w:rPr>
        <w:t>.</w:t>
      </w:r>
    </w:p>
  </w:footnote>
  <w:footnote w:id="915">
    <w:p w14:paraId="6809CE3D" w14:textId="2622EBCD" w:rsidR="00D52CBE" w:rsidRPr="00C54F20" w:rsidRDefault="00D52CBE" w:rsidP="00D52CBE">
      <w:pPr>
        <w:pStyle w:val="FootnoteText"/>
        <w:rPr>
          <w:sz w:val="18"/>
          <w:szCs w:val="18"/>
        </w:rPr>
      </w:pPr>
      <w:r w:rsidRPr="00C54F20">
        <w:rPr>
          <w:rStyle w:val="FootnoteReference"/>
          <w:sz w:val="18"/>
          <w:szCs w:val="18"/>
        </w:rPr>
        <w:footnoteRef/>
      </w:r>
      <w:r w:rsidRPr="00C54F20">
        <w:rPr>
          <w:sz w:val="18"/>
          <w:szCs w:val="18"/>
        </w:rPr>
        <w:t xml:space="preserve"> ACT Government Budget 2022-2023, </w:t>
      </w:r>
      <w:r w:rsidRPr="00C54F20">
        <w:rPr>
          <w:i/>
          <w:iCs/>
          <w:sz w:val="18"/>
          <w:szCs w:val="18"/>
        </w:rPr>
        <w:t>Budget Statements H</w:t>
      </w:r>
      <w:r w:rsidRPr="00C54F20">
        <w:rPr>
          <w:sz w:val="18"/>
          <w:szCs w:val="18"/>
        </w:rPr>
        <w:t xml:space="preserve">, p </w:t>
      </w:r>
      <w:r>
        <w:rPr>
          <w:sz w:val="18"/>
          <w:szCs w:val="18"/>
        </w:rPr>
        <w:t>30</w:t>
      </w:r>
      <w:r w:rsidRPr="00C54F20">
        <w:rPr>
          <w:sz w:val="18"/>
          <w:szCs w:val="18"/>
        </w:rPr>
        <w:t>.</w:t>
      </w:r>
    </w:p>
  </w:footnote>
  <w:footnote w:id="916">
    <w:p w14:paraId="3DD0D903" w14:textId="640979F6" w:rsidR="00947C29" w:rsidRPr="00BC170F" w:rsidRDefault="00947C29" w:rsidP="00947C29">
      <w:pPr>
        <w:pStyle w:val="FootnoteText"/>
        <w:rPr>
          <w:sz w:val="18"/>
          <w:szCs w:val="18"/>
        </w:rPr>
      </w:pPr>
      <w:r w:rsidRPr="00BC170F">
        <w:rPr>
          <w:rStyle w:val="FootnoteReference"/>
          <w:sz w:val="18"/>
          <w:szCs w:val="18"/>
        </w:rPr>
        <w:footnoteRef/>
      </w:r>
      <w:r w:rsidRPr="00BC170F">
        <w:rPr>
          <w:sz w:val="18"/>
          <w:szCs w:val="18"/>
        </w:rPr>
        <w:t xml:space="preserve"> </w:t>
      </w:r>
      <w:r w:rsidR="00333E8F">
        <w:rPr>
          <w:sz w:val="18"/>
          <w:szCs w:val="18"/>
        </w:rPr>
        <w:t>Mr Chris Steel MLA,</w:t>
      </w:r>
      <w:r w:rsidR="002277D4">
        <w:rPr>
          <w:sz w:val="18"/>
          <w:szCs w:val="18"/>
        </w:rPr>
        <w:t xml:space="preserve"> Minister for Transport and City Services,</w:t>
      </w:r>
      <w:r w:rsidR="00333E8F">
        <w:rPr>
          <w:sz w:val="18"/>
          <w:szCs w:val="18"/>
        </w:rPr>
        <w:t xml:space="preserve"> </w:t>
      </w:r>
      <w:r w:rsidRPr="00BC170F">
        <w:rPr>
          <w:i/>
          <w:iCs/>
          <w:sz w:val="18"/>
          <w:szCs w:val="18"/>
        </w:rPr>
        <w:t>Proof Committee Hansard</w:t>
      </w:r>
      <w:r w:rsidRPr="00BC170F">
        <w:rPr>
          <w:sz w:val="18"/>
          <w:szCs w:val="18"/>
        </w:rPr>
        <w:t>, 2</w:t>
      </w:r>
      <w:r>
        <w:rPr>
          <w:sz w:val="18"/>
          <w:szCs w:val="18"/>
        </w:rPr>
        <w:t>5</w:t>
      </w:r>
      <w:r w:rsidRPr="00BC170F">
        <w:rPr>
          <w:sz w:val="18"/>
          <w:szCs w:val="18"/>
        </w:rPr>
        <w:t xml:space="preserve"> August 2022, p </w:t>
      </w:r>
      <w:r>
        <w:rPr>
          <w:sz w:val="18"/>
          <w:szCs w:val="18"/>
        </w:rPr>
        <w:t>381</w:t>
      </w:r>
      <w:r w:rsidRPr="00BC170F">
        <w:rPr>
          <w:sz w:val="18"/>
          <w:szCs w:val="18"/>
        </w:rPr>
        <w:t>.</w:t>
      </w:r>
    </w:p>
  </w:footnote>
  <w:footnote w:id="917">
    <w:p w14:paraId="7A86040E" w14:textId="1DF972A4" w:rsidR="00947C29" w:rsidRPr="00BC170F" w:rsidRDefault="00947C29" w:rsidP="00947C29">
      <w:pPr>
        <w:pStyle w:val="FootnoteText"/>
        <w:rPr>
          <w:sz w:val="18"/>
          <w:szCs w:val="18"/>
        </w:rPr>
      </w:pPr>
      <w:r w:rsidRPr="00BC170F">
        <w:rPr>
          <w:rStyle w:val="FootnoteReference"/>
          <w:sz w:val="18"/>
          <w:szCs w:val="18"/>
        </w:rPr>
        <w:footnoteRef/>
      </w:r>
      <w:r w:rsidRPr="00BC170F">
        <w:rPr>
          <w:sz w:val="18"/>
          <w:szCs w:val="18"/>
        </w:rPr>
        <w:t xml:space="preserve"> </w:t>
      </w:r>
      <w:r w:rsidR="002277D4">
        <w:rPr>
          <w:sz w:val="18"/>
          <w:szCs w:val="18"/>
        </w:rPr>
        <w:t xml:space="preserve">Mr Chris Steel MLA, Minister for Transport and City Services, </w:t>
      </w:r>
      <w:r w:rsidRPr="00BC170F">
        <w:rPr>
          <w:i/>
          <w:iCs/>
          <w:sz w:val="18"/>
          <w:szCs w:val="18"/>
        </w:rPr>
        <w:t>Proof Committee Hansard</w:t>
      </w:r>
      <w:r w:rsidRPr="00BC170F">
        <w:rPr>
          <w:sz w:val="18"/>
          <w:szCs w:val="18"/>
        </w:rPr>
        <w:t>, 2</w:t>
      </w:r>
      <w:r>
        <w:rPr>
          <w:sz w:val="18"/>
          <w:szCs w:val="18"/>
        </w:rPr>
        <w:t>5</w:t>
      </w:r>
      <w:r w:rsidRPr="00BC170F">
        <w:rPr>
          <w:sz w:val="18"/>
          <w:szCs w:val="18"/>
        </w:rPr>
        <w:t xml:space="preserve"> August 2022, p </w:t>
      </w:r>
      <w:r>
        <w:rPr>
          <w:sz w:val="18"/>
          <w:szCs w:val="18"/>
        </w:rPr>
        <w:t>38</w:t>
      </w:r>
      <w:r w:rsidR="00206EF3">
        <w:rPr>
          <w:sz w:val="18"/>
          <w:szCs w:val="18"/>
        </w:rPr>
        <w:t>1</w:t>
      </w:r>
      <w:r w:rsidRPr="00BC170F">
        <w:rPr>
          <w:sz w:val="18"/>
          <w:szCs w:val="18"/>
        </w:rPr>
        <w:t>.</w:t>
      </w:r>
    </w:p>
  </w:footnote>
  <w:footnote w:id="918">
    <w:p w14:paraId="4DADA298" w14:textId="7A0EAC3A" w:rsidR="00520FC8" w:rsidRPr="00BC170F" w:rsidRDefault="00520FC8" w:rsidP="00520FC8">
      <w:pPr>
        <w:pStyle w:val="FootnoteText"/>
        <w:rPr>
          <w:sz w:val="18"/>
          <w:szCs w:val="18"/>
        </w:rPr>
      </w:pPr>
      <w:r w:rsidRPr="00BC170F">
        <w:rPr>
          <w:rStyle w:val="FootnoteReference"/>
          <w:sz w:val="18"/>
          <w:szCs w:val="18"/>
        </w:rPr>
        <w:footnoteRef/>
      </w:r>
      <w:r w:rsidRPr="00BC170F">
        <w:rPr>
          <w:sz w:val="18"/>
          <w:szCs w:val="18"/>
        </w:rPr>
        <w:t xml:space="preserve"> </w:t>
      </w:r>
      <w:r w:rsidR="002277D4">
        <w:rPr>
          <w:sz w:val="18"/>
          <w:szCs w:val="18"/>
        </w:rPr>
        <w:t xml:space="preserve">Mr Chris Steel MLA, Minister for Transport and City Services, </w:t>
      </w:r>
      <w:r w:rsidRPr="00BC170F">
        <w:rPr>
          <w:i/>
          <w:iCs/>
          <w:sz w:val="18"/>
          <w:szCs w:val="18"/>
        </w:rPr>
        <w:t>Proof Committee Hansard</w:t>
      </w:r>
      <w:r w:rsidRPr="00BC170F">
        <w:rPr>
          <w:sz w:val="18"/>
          <w:szCs w:val="18"/>
        </w:rPr>
        <w:t>, 2</w:t>
      </w:r>
      <w:r>
        <w:rPr>
          <w:sz w:val="18"/>
          <w:szCs w:val="18"/>
        </w:rPr>
        <w:t>5</w:t>
      </w:r>
      <w:r w:rsidRPr="00BC170F">
        <w:rPr>
          <w:sz w:val="18"/>
          <w:szCs w:val="18"/>
        </w:rPr>
        <w:t xml:space="preserve"> August 2022, p </w:t>
      </w:r>
      <w:r>
        <w:rPr>
          <w:sz w:val="18"/>
          <w:szCs w:val="18"/>
        </w:rPr>
        <w:t>38</w:t>
      </w:r>
      <w:r w:rsidR="00F31D06">
        <w:rPr>
          <w:sz w:val="18"/>
          <w:szCs w:val="18"/>
        </w:rPr>
        <w:t>3</w:t>
      </w:r>
      <w:r w:rsidRPr="00BC170F">
        <w:rPr>
          <w:sz w:val="18"/>
          <w:szCs w:val="18"/>
        </w:rPr>
        <w:t>.</w:t>
      </w:r>
    </w:p>
  </w:footnote>
  <w:footnote w:id="919">
    <w:p w14:paraId="5790CE99" w14:textId="7B68EC4B" w:rsidR="00680FF1" w:rsidRPr="00BC170F" w:rsidRDefault="00680FF1" w:rsidP="00680FF1">
      <w:pPr>
        <w:pStyle w:val="FootnoteText"/>
        <w:rPr>
          <w:sz w:val="18"/>
          <w:szCs w:val="18"/>
        </w:rPr>
      </w:pPr>
      <w:r w:rsidRPr="00BC170F">
        <w:rPr>
          <w:rStyle w:val="FootnoteReference"/>
          <w:sz w:val="18"/>
          <w:szCs w:val="18"/>
        </w:rPr>
        <w:footnoteRef/>
      </w:r>
      <w:r w:rsidRPr="00BC170F">
        <w:rPr>
          <w:sz w:val="18"/>
          <w:szCs w:val="18"/>
        </w:rPr>
        <w:t xml:space="preserve"> </w:t>
      </w:r>
      <w:r w:rsidR="002277D4">
        <w:rPr>
          <w:sz w:val="18"/>
          <w:szCs w:val="18"/>
        </w:rPr>
        <w:t xml:space="preserve">Mr Chris Steel MLA, Minister for Transport and City Services, </w:t>
      </w:r>
      <w:r w:rsidRPr="00BC170F">
        <w:rPr>
          <w:i/>
          <w:iCs/>
          <w:sz w:val="18"/>
          <w:szCs w:val="18"/>
        </w:rPr>
        <w:t>Proof Committee Hansard</w:t>
      </w:r>
      <w:r w:rsidRPr="00BC170F">
        <w:rPr>
          <w:sz w:val="18"/>
          <w:szCs w:val="18"/>
        </w:rPr>
        <w:t>, 2</w:t>
      </w:r>
      <w:r>
        <w:rPr>
          <w:sz w:val="18"/>
          <w:szCs w:val="18"/>
        </w:rPr>
        <w:t>5</w:t>
      </w:r>
      <w:r w:rsidRPr="00BC170F">
        <w:rPr>
          <w:sz w:val="18"/>
          <w:szCs w:val="18"/>
        </w:rPr>
        <w:t xml:space="preserve"> August 2022, p</w:t>
      </w:r>
      <w:r>
        <w:rPr>
          <w:sz w:val="18"/>
          <w:szCs w:val="18"/>
        </w:rPr>
        <w:t>p</w:t>
      </w:r>
      <w:r w:rsidRPr="00BC170F">
        <w:rPr>
          <w:sz w:val="18"/>
          <w:szCs w:val="18"/>
        </w:rPr>
        <w:t xml:space="preserve"> </w:t>
      </w:r>
      <w:r>
        <w:rPr>
          <w:sz w:val="18"/>
          <w:szCs w:val="18"/>
        </w:rPr>
        <w:t>381</w:t>
      </w:r>
      <w:r w:rsidRPr="00506C5B">
        <w:rPr>
          <w:sz w:val="18"/>
          <w:szCs w:val="18"/>
        </w:rPr>
        <w:t>–</w:t>
      </w:r>
      <w:r>
        <w:rPr>
          <w:sz w:val="18"/>
          <w:szCs w:val="18"/>
        </w:rPr>
        <w:t>382</w:t>
      </w:r>
      <w:r w:rsidRPr="00BC170F">
        <w:rPr>
          <w:sz w:val="18"/>
          <w:szCs w:val="18"/>
        </w:rPr>
        <w:t>.</w:t>
      </w:r>
    </w:p>
  </w:footnote>
  <w:footnote w:id="920">
    <w:p w14:paraId="5B970240" w14:textId="181FDD64" w:rsidR="00F31D06" w:rsidRPr="00BC170F" w:rsidRDefault="00F31D06" w:rsidP="00F31D06">
      <w:pPr>
        <w:pStyle w:val="FootnoteText"/>
        <w:rPr>
          <w:sz w:val="18"/>
          <w:szCs w:val="18"/>
        </w:rPr>
      </w:pPr>
      <w:r w:rsidRPr="00BC170F">
        <w:rPr>
          <w:rStyle w:val="FootnoteReference"/>
          <w:sz w:val="18"/>
          <w:szCs w:val="18"/>
        </w:rPr>
        <w:footnoteRef/>
      </w:r>
      <w:r w:rsidRPr="00BC170F">
        <w:rPr>
          <w:sz w:val="18"/>
          <w:szCs w:val="18"/>
        </w:rPr>
        <w:t xml:space="preserve"> </w:t>
      </w:r>
      <w:r w:rsidR="002277D4">
        <w:rPr>
          <w:sz w:val="18"/>
          <w:szCs w:val="18"/>
        </w:rPr>
        <w:t xml:space="preserve">Mr Chris Steel MLA, Minister for Transport and City Services, </w:t>
      </w:r>
      <w:r w:rsidRPr="00BC170F">
        <w:rPr>
          <w:i/>
          <w:iCs/>
          <w:sz w:val="18"/>
          <w:szCs w:val="18"/>
        </w:rPr>
        <w:t>Proof Committee Hansard</w:t>
      </w:r>
      <w:r w:rsidRPr="00BC170F">
        <w:rPr>
          <w:sz w:val="18"/>
          <w:szCs w:val="18"/>
        </w:rPr>
        <w:t>, 2</w:t>
      </w:r>
      <w:r>
        <w:rPr>
          <w:sz w:val="18"/>
          <w:szCs w:val="18"/>
        </w:rPr>
        <w:t>5</w:t>
      </w:r>
      <w:r w:rsidRPr="00BC170F">
        <w:rPr>
          <w:sz w:val="18"/>
          <w:szCs w:val="18"/>
        </w:rPr>
        <w:t xml:space="preserve"> August 2022, p </w:t>
      </w:r>
      <w:r>
        <w:rPr>
          <w:sz w:val="18"/>
          <w:szCs w:val="18"/>
        </w:rPr>
        <w:t>382</w:t>
      </w:r>
      <w:r w:rsidRPr="00BC170F">
        <w:rPr>
          <w:sz w:val="18"/>
          <w:szCs w:val="18"/>
        </w:rPr>
        <w:t>.</w:t>
      </w:r>
    </w:p>
  </w:footnote>
  <w:footnote w:id="921">
    <w:p w14:paraId="721FB553" w14:textId="07DEE384" w:rsidR="0089683C" w:rsidRPr="0089683C" w:rsidRDefault="0089683C">
      <w:pPr>
        <w:pStyle w:val="FootnoteText"/>
        <w:rPr>
          <w:sz w:val="18"/>
          <w:szCs w:val="18"/>
        </w:rPr>
      </w:pPr>
      <w:r w:rsidRPr="0089683C">
        <w:rPr>
          <w:rStyle w:val="FootnoteReference"/>
          <w:sz w:val="18"/>
          <w:szCs w:val="18"/>
        </w:rPr>
        <w:footnoteRef/>
      </w:r>
      <w:r w:rsidRPr="0089683C">
        <w:rPr>
          <w:sz w:val="18"/>
          <w:szCs w:val="18"/>
        </w:rPr>
        <w:t xml:space="preserve"> g. increase in length (km) of community paths, ACT Government Budget 2022-2023, </w:t>
      </w:r>
      <w:r w:rsidRPr="0089683C">
        <w:rPr>
          <w:i/>
          <w:iCs/>
          <w:sz w:val="18"/>
          <w:szCs w:val="18"/>
        </w:rPr>
        <w:t>Budget Statements H</w:t>
      </w:r>
      <w:r w:rsidRPr="0089683C">
        <w:rPr>
          <w:sz w:val="18"/>
          <w:szCs w:val="18"/>
        </w:rPr>
        <w:t>, p 23.</w:t>
      </w:r>
    </w:p>
  </w:footnote>
  <w:footnote w:id="922">
    <w:p w14:paraId="577357E6" w14:textId="02390C12" w:rsidR="0089683C" w:rsidRPr="0089683C" w:rsidRDefault="0089683C">
      <w:pPr>
        <w:pStyle w:val="FootnoteText"/>
        <w:rPr>
          <w:sz w:val="18"/>
          <w:szCs w:val="18"/>
        </w:rPr>
      </w:pPr>
      <w:r w:rsidRPr="0089683C">
        <w:rPr>
          <w:rStyle w:val="FootnoteReference"/>
          <w:sz w:val="18"/>
          <w:szCs w:val="18"/>
        </w:rPr>
        <w:footnoteRef/>
      </w:r>
      <w:r w:rsidRPr="0089683C">
        <w:rPr>
          <w:sz w:val="18"/>
          <w:szCs w:val="18"/>
        </w:rPr>
        <w:t xml:space="preserve"> h. increase in length (km) of cycle lanes, ACT Government Budget 2022-2023, </w:t>
      </w:r>
      <w:r w:rsidRPr="0089683C">
        <w:rPr>
          <w:i/>
          <w:iCs/>
          <w:sz w:val="18"/>
          <w:szCs w:val="18"/>
        </w:rPr>
        <w:t>Budget Statements H</w:t>
      </w:r>
      <w:r w:rsidRPr="0089683C">
        <w:rPr>
          <w:sz w:val="18"/>
          <w:szCs w:val="18"/>
        </w:rPr>
        <w:t>, p 23.</w:t>
      </w:r>
    </w:p>
  </w:footnote>
  <w:footnote w:id="923">
    <w:p w14:paraId="36242E0F" w14:textId="7C615D77" w:rsidR="0089683C" w:rsidRPr="0089683C" w:rsidRDefault="0089683C" w:rsidP="0089683C">
      <w:pPr>
        <w:pStyle w:val="FootnoteText"/>
        <w:rPr>
          <w:sz w:val="18"/>
          <w:szCs w:val="18"/>
        </w:rPr>
      </w:pPr>
      <w:r w:rsidRPr="0089683C">
        <w:rPr>
          <w:rStyle w:val="FootnoteReference"/>
          <w:sz w:val="18"/>
          <w:szCs w:val="18"/>
        </w:rPr>
        <w:footnoteRef/>
      </w:r>
      <w:r w:rsidRPr="0089683C">
        <w:rPr>
          <w:sz w:val="18"/>
          <w:szCs w:val="18"/>
        </w:rPr>
        <w:t xml:space="preserve"> i. increase in length (km) of community paths, including cycle lanes, ACT Government Budget 2022-2023, </w:t>
      </w:r>
      <w:r w:rsidRPr="0089683C">
        <w:rPr>
          <w:i/>
          <w:iCs/>
          <w:sz w:val="18"/>
          <w:szCs w:val="18"/>
        </w:rPr>
        <w:t>Budget Statements H</w:t>
      </w:r>
      <w:r w:rsidRPr="0089683C">
        <w:rPr>
          <w:sz w:val="18"/>
          <w:szCs w:val="18"/>
        </w:rPr>
        <w:t>, p 23.</w:t>
      </w:r>
    </w:p>
  </w:footnote>
  <w:footnote w:id="924">
    <w:p w14:paraId="39182AE3" w14:textId="530CA3CF" w:rsidR="00B011FC" w:rsidRPr="00C54F20" w:rsidRDefault="00B011FC" w:rsidP="00B011FC">
      <w:pPr>
        <w:pStyle w:val="FootnoteText"/>
        <w:rPr>
          <w:sz w:val="18"/>
          <w:szCs w:val="18"/>
        </w:rPr>
      </w:pPr>
      <w:r w:rsidRPr="00506C5B">
        <w:rPr>
          <w:rStyle w:val="FootnoteReference"/>
          <w:sz w:val="18"/>
          <w:szCs w:val="18"/>
        </w:rPr>
        <w:footnoteRef/>
      </w:r>
      <w:r w:rsidRPr="00506C5B">
        <w:rPr>
          <w:sz w:val="18"/>
          <w:szCs w:val="18"/>
        </w:rPr>
        <w:t xml:space="preserve"> </w:t>
      </w:r>
      <w:r w:rsidR="002277D4">
        <w:rPr>
          <w:sz w:val="18"/>
          <w:szCs w:val="18"/>
        </w:rPr>
        <w:t xml:space="preserve">Mr Ken Marshall, Executive Branch Manager, City Operations, TCCS, </w:t>
      </w:r>
      <w:r w:rsidRPr="00506C5B">
        <w:rPr>
          <w:i/>
          <w:iCs/>
          <w:sz w:val="18"/>
          <w:szCs w:val="18"/>
        </w:rPr>
        <w:t>Proof Committee Hansard</w:t>
      </w:r>
      <w:r w:rsidRPr="00506C5B">
        <w:rPr>
          <w:sz w:val="18"/>
          <w:szCs w:val="18"/>
        </w:rPr>
        <w:t>, 2</w:t>
      </w:r>
      <w:r>
        <w:rPr>
          <w:sz w:val="18"/>
          <w:szCs w:val="18"/>
        </w:rPr>
        <w:t>5</w:t>
      </w:r>
      <w:r w:rsidRPr="00506C5B">
        <w:rPr>
          <w:sz w:val="18"/>
          <w:szCs w:val="18"/>
        </w:rPr>
        <w:t xml:space="preserve"> August 2022, p </w:t>
      </w:r>
      <w:r w:rsidR="00AF32EB">
        <w:rPr>
          <w:sz w:val="18"/>
          <w:szCs w:val="18"/>
        </w:rPr>
        <w:t>384.</w:t>
      </w:r>
    </w:p>
  </w:footnote>
  <w:footnote w:id="925">
    <w:p w14:paraId="6DDDD28E" w14:textId="3A60B439" w:rsidR="00C77229" w:rsidRPr="00C54F20" w:rsidRDefault="00C77229" w:rsidP="00C77229">
      <w:pPr>
        <w:pStyle w:val="FootnoteText"/>
        <w:rPr>
          <w:sz w:val="18"/>
          <w:szCs w:val="18"/>
        </w:rPr>
      </w:pPr>
      <w:r w:rsidRPr="00506C5B">
        <w:rPr>
          <w:rStyle w:val="FootnoteReference"/>
          <w:sz w:val="18"/>
          <w:szCs w:val="18"/>
        </w:rPr>
        <w:footnoteRef/>
      </w:r>
      <w:r w:rsidRPr="00506C5B">
        <w:rPr>
          <w:sz w:val="18"/>
          <w:szCs w:val="18"/>
        </w:rPr>
        <w:t xml:space="preserve"> </w:t>
      </w:r>
      <w:r w:rsidR="002277D4">
        <w:rPr>
          <w:sz w:val="18"/>
          <w:szCs w:val="18"/>
        </w:rPr>
        <w:t xml:space="preserve">Mr Chris Steel MLA, Minister for Transport and City Services, </w:t>
      </w:r>
      <w:r w:rsidRPr="00506C5B">
        <w:rPr>
          <w:i/>
          <w:iCs/>
          <w:sz w:val="18"/>
          <w:szCs w:val="18"/>
        </w:rPr>
        <w:t>Proof Committee Hansard</w:t>
      </w:r>
      <w:r w:rsidRPr="00506C5B">
        <w:rPr>
          <w:sz w:val="18"/>
          <w:szCs w:val="18"/>
        </w:rPr>
        <w:t>, 2</w:t>
      </w:r>
      <w:r>
        <w:rPr>
          <w:sz w:val="18"/>
          <w:szCs w:val="18"/>
        </w:rPr>
        <w:t>5</w:t>
      </w:r>
      <w:r w:rsidRPr="00506C5B">
        <w:rPr>
          <w:sz w:val="18"/>
          <w:szCs w:val="18"/>
        </w:rPr>
        <w:t xml:space="preserve"> August 2022, p </w:t>
      </w:r>
      <w:r w:rsidR="00AF32EB">
        <w:rPr>
          <w:sz w:val="18"/>
          <w:szCs w:val="18"/>
        </w:rPr>
        <w:t>385</w:t>
      </w:r>
      <w:r w:rsidRPr="00506C5B">
        <w:rPr>
          <w:sz w:val="18"/>
          <w:szCs w:val="18"/>
        </w:rPr>
        <w:t>.</w:t>
      </w:r>
    </w:p>
  </w:footnote>
  <w:footnote w:id="926">
    <w:p w14:paraId="33DB121B" w14:textId="151D0619" w:rsidR="00845B7F" w:rsidRPr="00C54F20" w:rsidRDefault="00845B7F" w:rsidP="00845B7F">
      <w:pPr>
        <w:pStyle w:val="FootnoteText"/>
        <w:rPr>
          <w:sz w:val="18"/>
          <w:szCs w:val="18"/>
        </w:rPr>
      </w:pPr>
      <w:r w:rsidRPr="00506C5B">
        <w:rPr>
          <w:rStyle w:val="FootnoteReference"/>
          <w:sz w:val="18"/>
          <w:szCs w:val="18"/>
        </w:rPr>
        <w:footnoteRef/>
      </w:r>
      <w:r w:rsidRPr="00506C5B">
        <w:rPr>
          <w:sz w:val="18"/>
          <w:szCs w:val="18"/>
        </w:rPr>
        <w:t xml:space="preserve"> </w:t>
      </w:r>
      <w:r w:rsidR="003B6D7D">
        <w:rPr>
          <w:sz w:val="18"/>
          <w:szCs w:val="18"/>
        </w:rPr>
        <w:t>Mr Ken Marshall, Executive Branch Manager, City Operations, TCCS,</w:t>
      </w:r>
      <w:r w:rsidR="003B6D7D" w:rsidRPr="00506C5B">
        <w:rPr>
          <w:i/>
          <w:iCs/>
          <w:sz w:val="18"/>
          <w:szCs w:val="18"/>
        </w:rPr>
        <w:t xml:space="preserve"> </w:t>
      </w:r>
      <w:r w:rsidRPr="00506C5B">
        <w:rPr>
          <w:i/>
          <w:iCs/>
          <w:sz w:val="18"/>
          <w:szCs w:val="18"/>
        </w:rPr>
        <w:t>Proof Committee Hansard</w:t>
      </w:r>
      <w:r w:rsidRPr="00506C5B">
        <w:rPr>
          <w:sz w:val="18"/>
          <w:szCs w:val="18"/>
        </w:rPr>
        <w:t>, 2</w:t>
      </w:r>
      <w:r>
        <w:rPr>
          <w:sz w:val="18"/>
          <w:szCs w:val="18"/>
        </w:rPr>
        <w:t>5</w:t>
      </w:r>
      <w:r w:rsidRPr="00506C5B">
        <w:rPr>
          <w:sz w:val="18"/>
          <w:szCs w:val="18"/>
        </w:rPr>
        <w:t xml:space="preserve"> August 2022, p </w:t>
      </w:r>
      <w:r w:rsidR="00AF32EB">
        <w:rPr>
          <w:sz w:val="18"/>
          <w:szCs w:val="18"/>
        </w:rPr>
        <w:t>3</w:t>
      </w:r>
      <w:r>
        <w:rPr>
          <w:sz w:val="18"/>
          <w:szCs w:val="18"/>
        </w:rPr>
        <w:t>8</w:t>
      </w:r>
      <w:r w:rsidR="00AF32EB">
        <w:rPr>
          <w:sz w:val="18"/>
          <w:szCs w:val="18"/>
        </w:rPr>
        <w:t>6</w:t>
      </w:r>
      <w:r w:rsidRPr="00506C5B">
        <w:rPr>
          <w:sz w:val="18"/>
          <w:szCs w:val="18"/>
        </w:rPr>
        <w:t>.</w:t>
      </w:r>
    </w:p>
  </w:footnote>
  <w:footnote w:id="927">
    <w:p w14:paraId="78992266" w14:textId="230E8DDF" w:rsidR="004C6ACC" w:rsidRPr="00C54F20" w:rsidRDefault="004C6ACC" w:rsidP="004C6ACC">
      <w:pPr>
        <w:pStyle w:val="FootnoteText"/>
        <w:rPr>
          <w:sz w:val="18"/>
          <w:szCs w:val="18"/>
        </w:rPr>
      </w:pPr>
      <w:r w:rsidRPr="00506C5B">
        <w:rPr>
          <w:rStyle w:val="FootnoteReference"/>
          <w:sz w:val="18"/>
          <w:szCs w:val="18"/>
        </w:rPr>
        <w:footnoteRef/>
      </w:r>
      <w:r w:rsidRPr="00506C5B">
        <w:rPr>
          <w:sz w:val="18"/>
          <w:szCs w:val="18"/>
        </w:rPr>
        <w:t xml:space="preserve"> </w:t>
      </w:r>
      <w:r w:rsidR="003B6D7D">
        <w:rPr>
          <w:sz w:val="18"/>
          <w:szCs w:val="18"/>
        </w:rPr>
        <w:t>Mr Ken Marshall, Executive Branch Manager, City Operations, TCCS,</w:t>
      </w:r>
      <w:r w:rsidR="003B6D7D" w:rsidRPr="00506C5B">
        <w:rPr>
          <w:i/>
          <w:iCs/>
          <w:sz w:val="18"/>
          <w:szCs w:val="18"/>
        </w:rPr>
        <w:t xml:space="preserve"> </w:t>
      </w:r>
      <w:r w:rsidRPr="00506C5B">
        <w:rPr>
          <w:i/>
          <w:iCs/>
          <w:sz w:val="18"/>
          <w:szCs w:val="18"/>
        </w:rPr>
        <w:t>Proof Committee Hansard</w:t>
      </w:r>
      <w:r w:rsidRPr="00506C5B">
        <w:rPr>
          <w:sz w:val="18"/>
          <w:szCs w:val="18"/>
        </w:rPr>
        <w:t>, 2</w:t>
      </w:r>
      <w:r>
        <w:rPr>
          <w:sz w:val="18"/>
          <w:szCs w:val="18"/>
        </w:rPr>
        <w:t>5</w:t>
      </w:r>
      <w:r w:rsidRPr="00506C5B">
        <w:rPr>
          <w:sz w:val="18"/>
          <w:szCs w:val="18"/>
        </w:rPr>
        <w:t xml:space="preserve"> August 2022, p </w:t>
      </w:r>
      <w:r w:rsidR="00AF32EB">
        <w:rPr>
          <w:sz w:val="18"/>
          <w:szCs w:val="18"/>
        </w:rPr>
        <w:t>3</w:t>
      </w:r>
      <w:r>
        <w:rPr>
          <w:sz w:val="18"/>
          <w:szCs w:val="18"/>
        </w:rPr>
        <w:t>8</w:t>
      </w:r>
      <w:r w:rsidR="00AF32EB">
        <w:rPr>
          <w:sz w:val="18"/>
          <w:szCs w:val="18"/>
        </w:rPr>
        <w:t>6</w:t>
      </w:r>
      <w:r w:rsidRPr="00506C5B">
        <w:rPr>
          <w:sz w:val="18"/>
          <w:szCs w:val="18"/>
        </w:rPr>
        <w:t>.</w:t>
      </w:r>
    </w:p>
  </w:footnote>
  <w:footnote w:id="928">
    <w:p w14:paraId="15875285" w14:textId="02047595" w:rsidR="00172AE7" w:rsidRPr="00C54F20" w:rsidRDefault="00172AE7" w:rsidP="00172AE7">
      <w:pPr>
        <w:pStyle w:val="FootnoteText"/>
        <w:rPr>
          <w:sz w:val="18"/>
          <w:szCs w:val="18"/>
        </w:rPr>
      </w:pPr>
      <w:r w:rsidRPr="00506C5B">
        <w:rPr>
          <w:rStyle w:val="FootnoteReference"/>
          <w:sz w:val="18"/>
          <w:szCs w:val="18"/>
        </w:rPr>
        <w:footnoteRef/>
      </w:r>
      <w:r w:rsidRPr="00506C5B">
        <w:rPr>
          <w:sz w:val="18"/>
          <w:szCs w:val="18"/>
        </w:rPr>
        <w:t xml:space="preserve"> </w:t>
      </w:r>
      <w:r w:rsidR="002277D4">
        <w:rPr>
          <w:sz w:val="18"/>
          <w:szCs w:val="18"/>
        </w:rPr>
        <w:t xml:space="preserve">Mr Chris Steel MLA, Minister for Transport and City Services, </w:t>
      </w:r>
      <w:r w:rsidRPr="00506C5B">
        <w:rPr>
          <w:i/>
          <w:iCs/>
          <w:sz w:val="18"/>
          <w:szCs w:val="18"/>
        </w:rPr>
        <w:t>Proof Committee Hansard</w:t>
      </w:r>
      <w:r w:rsidRPr="00506C5B">
        <w:rPr>
          <w:sz w:val="18"/>
          <w:szCs w:val="18"/>
        </w:rPr>
        <w:t>, 2</w:t>
      </w:r>
      <w:r>
        <w:rPr>
          <w:sz w:val="18"/>
          <w:szCs w:val="18"/>
        </w:rPr>
        <w:t>5</w:t>
      </w:r>
      <w:r w:rsidRPr="00506C5B">
        <w:rPr>
          <w:sz w:val="18"/>
          <w:szCs w:val="18"/>
        </w:rPr>
        <w:t xml:space="preserve"> August 2022, p </w:t>
      </w:r>
      <w:r w:rsidR="001438BD">
        <w:rPr>
          <w:sz w:val="18"/>
          <w:szCs w:val="18"/>
        </w:rPr>
        <w:t>3</w:t>
      </w:r>
      <w:r>
        <w:rPr>
          <w:sz w:val="18"/>
          <w:szCs w:val="18"/>
        </w:rPr>
        <w:t>8</w:t>
      </w:r>
      <w:r w:rsidR="001438BD">
        <w:rPr>
          <w:sz w:val="18"/>
          <w:szCs w:val="18"/>
        </w:rPr>
        <w:t>6</w:t>
      </w:r>
      <w:r w:rsidRPr="00506C5B">
        <w:rPr>
          <w:sz w:val="18"/>
          <w:szCs w:val="18"/>
        </w:rPr>
        <w:t>.</w:t>
      </w:r>
    </w:p>
  </w:footnote>
  <w:footnote w:id="929">
    <w:p w14:paraId="39F7A70E" w14:textId="16319179" w:rsidR="001438BD" w:rsidRPr="00C54F20" w:rsidRDefault="001438BD" w:rsidP="001438BD">
      <w:pPr>
        <w:pStyle w:val="FootnoteText"/>
        <w:rPr>
          <w:sz w:val="18"/>
          <w:szCs w:val="18"/>
        </w:rPr>
      </w:pPr>
      <w:r w:rsidRPr="00506C5B">
        <w:rPr>
          <w:rStyle w:val="FootnoteReference"/>
          <w:sz w:val="18"/>
          <w:szCs w:val="18"/>
        </w:rPr>
        <w:footnoteRef/>
      </w:r>
      <w:r w:rsidRPr="00506C5B">
        <w:rPr>
          <w:sz w:val="18"/>
          <w:szCs w:val="18"/>
        </w:rPr>
        <w:t xml:space="preserve"> </w:t>
      </w:r>
      <w:r w:rsidR="003B6D7D">
        <w:rPr>
          <w:sz w:val="18"/>
          <w:szCs w:val="18"/>
        </w:rPr>
        <w:t>Mr Ken Marshall, Executive Branch Manager, City Operations, TCCS,</w:t>
      </w:r>
      <w:r w:rsidR="003B6D7D" w:rsidRPr="00506C5B">
        <w:rPr>
          <w:i/>
          <w:iCs/>
          <w:sz w:val="18"/>
          <w:szCs w:val="18"/>
        </w:rPr>
        <w:t xml:space="preserve"> </w:t>
      </w:r>
      <w:r w:rsidRPr="00506C5B">
        <w:rPr>
          <w:i/>
          <w:iCs/>
          <w:sz w:val="18"/>
          <w:szCs w:val="18"/>
        </w:rPr>
        <w:t>Proof Committee Hansard</w:t>
      </w:r>
      <w:r w:rsidRPr="00506C5B">
        <w:rPr>
          <w:sz w:val="18"/>
          <w:szCs w:val="18"/>
        </w:rPr>
        <w:t>, 2</w:t>
      </w:r>
      <w:r>
        <w:rPr>
          <w:sz w:val="18"/>
          <w:szCs w:val="18"/>
        </w:rPr>
        <w:t>5</w:t>
      </w:r>
      <w:r w:rsidRPr="00506C5B">
        <w:rPr>
          <w:sz w:val="18"/>
          <w:szCs w:val="18"/>
        </w:rPr>
        <w:t xml:space="preserve"> August 2022, p </w:t>
      </w:r>
      <w:r>
        <w:rPr>
          <w:sz w:val="18"/>
          <w:szCs w:val="18"/>
        </w:rPr>
        <w:t>387</w:t>
      </w:r>
      <w:r w:rsidRPr="00506C5B">
        <w:rPr>
          <w:sz w:val="18"/>
          <w:szCs w:val="18"/>
        </w:rPr>
        <w:t>.</w:t>
      </w:r>
    </w:p>
  </w:footnote>
  <w:footnote w:id="930">
    <w:p w14:paraId="0A4E6BDC" w14:textId="4ED9FA96" w:rsidR="00F64883" w:rsidRPr="00C54F20" w:rsidRDefault="00F64883" w:rsidP="00F64883">
      <w:pPr>
        <w:pStyle w:val="FootnoteText"/>
        <w:rPr>
          <w:sz w:val="18"/>
          <w:szCs w:val="18"/>
        </w:rPr>
      </w:pPr>
      <w:r w:rsidRPr="00506C5B">
        <w:rPr>
          <w:rStyle w:val="FootnoteReference"/>
          <w:sz w:val="18"/>
          <w:szCs w:val="18"/>
        </w:rPr>
        <w:footnoteRef/>
      </w:r>
      <w:r w:rsidRPr="00506C5B">
        <w:rPr>
          <w:sz w:val="18"/>
          <w:szCs w:val="18"/>
        </w:rPr>
        <w:t xml:space="preserve"> </w:t>
      </w:r>
      <w:r w:rsidR="002277D4">
        <w:rPr>
          <w:sz w:val="18"/>
          <w:szCs w:val="18"/>
        </w:rPr>
        <w:t xml:space="preserve">Mr Chris Steel MLA, Minister for Transport and City Services, </w:t>
      </w:r>
      <w:r w:rsidRPr="00506C5B">
        <w:rPr>
          <w:i/>
          <w:iCs/>
          <w:sz w:val="18"/>
          <w:szCs w:val="18"/>
        </w:rPr>
        <w:t>Proof Committee Hansard</w:t>
      </w:r>
      <w:r w:rsidRPr="00506C5B">
        <w:rPr>
          <w:sz w:val="18"/>
          <w:szCs w:val="18"/>
        </w:rPr>
        <w:t>, 2</w:t>
      </w:r>
      <w:r>
        <w:rPr>
          <w:sz w:val="18"/>
          <w:szCs w:val="18"/>
        </w:rPr>
        <w:t>5</w:t>
      </w:r>
      <w:r w:rsidRPr="00506C5B">
        <w:rPr>
          <w:sz w:val="18"/>
          <w:szCs w:val="18"/>
        </w:rPr>
        <w:t xml:space="preserve"> August 2022, p </w:t>
      </w:r>
      <w:r>
        <w:rPr>
          <w:sz w:val="18"/>
          <w:szCs w:val="18"/>
        </w:rPr>
        <w:t>388</w:t>
      </w:r>
      <w:r w:rsidRPr="00506C5B">
        <w:rPr>
          <w:sz w:val="18"/>
          <w:szCs w:val="18"/>
        </w:rPr>
        <w:t>.</w:t>
      </w:r>
    </w:p>
  </w:footnote>
  <w:footnote w:id="931">
    <w:p w14:paraId="0A5D98A0" w14:textId="64041F6F" w:rsidR="00F64883" w:rsidRPr="00C54F20" w:rsidRDefault="00F64883" w:rsidP="00F64883">
      <w:pPr>
        <w:pStyle w:val="FootnoteText"/>
        <w:rPr>
          <w:sz w:val="18"/>
          <w:szCs w:val="18"/>
        </w:rPr>
      </w:pPr>
      <w:r w:rsidRPr="00506C5B">
        <w:rPr>
          <w:rStyle w:val="FootnoteReference"/>
          <w:sz w:val="18"/>
          <w:szCs w:val="18"/>
        </w:rPr>
        <w:footnoteRef/>
      </w:r>
      <w:r w:rsidRPr="00506C5B">
        <w:rPr>
          <w:sz w:val="18"/>
          <w:szCs w:val="18"/>
        </w:rPr>
        <w:t xml:space="preserve"> </w:t>
      </w:r>
      <w:r w:rsidR="002277D4">
        <w:rPr>
          <w:sz w:val="18"/>
          <w:szCs w:val="18"/>
        </w:rPr>
        <w:t xml:space="preserve">Mr Chris Steel MLA, Minister for Transport and City Services, </w:t>
      </w:r>
      <w:r w:rsidRPr="00506C5B">
        <w:rPr>
          <w:i/>
          <w:iCs/>
          <w:sz w:val="18"/>
          <w:szCs w:val="18"/>
        </w:rPr>
        <w:t>Proof Committee Hansard</w:t>
      </w:r>
      <w:r w:rsidRPr="00506C5B">
        <w:rPr>
          <w:sz w:val="18"/>
          <w:szCs w:val="18"/>
        </w:rPr>
        <w:t>, 2</w:t>
      </w:r>
      <w:r>
        <w:rPr>
          <w:sz w:val="18"/>
          <w:szCs w:val="18"/>
        </w:rPr>
        <w:t>5</w:t>
      </w:r>
      <w:r w:rsidRPr="00506C5B">
        <w:rPr>
          <w:sz w:val="18"/>
          <w:szCs w:val="18"/>
        </w:rPr>
        <w:t xml:space="preserve"> August 2022, p </w:t>
      </w:r>
      <w:r>
        <w:rPr>
          <w:sz w:val="18"/>
          <w:szCs w:val="18"/>
        </w:rPr>
        <w:t>3</w:t>
      </w:r>
      <w:r w:rsidR="009873C9">
        <w:rPr>
          <w:sz w:val="18"/>
          <w:szCs w:val="18"/>
        </w:rPr>
        <w:t>91</w:t>
      </w:r>
      <w:r w:rsidRPr="00506C5B">
        <w:rPr>
          <w:sz w:val="18"/>
          <w:szCs w:val="18"/>
        </w:rPr>
        <w:t>.</w:t>
      </w:r>
    </w:p>
  </w:footnote>
  <w:footnote w:id="932">
    <w:p w14:paraId="5E4A2251" w14:textId="3884E64B" w:rsidR="00970A86" w:rsidRPr="00C54F20" w:rsidRDefault="00970A86" w:rsidP="00970A86">
      <w:pPr>
        <w:pStyle w:val="FootnoteText"/>
        <w:rPr>
          <w:sz w:val="18"/>
          <w:szCs w:val="18"/>
        </w:rPr>
      </w:pPr>
      <w:r w:rsidRPr="00C54F20">
        <w:rPr>
          <w:rStyle w:val="FootnoteReference"/>
          <w:sz w:val="18"/>
          <w:szCs w:val="18"/>
        </w:rPr>
        <w:footnoteRef/>
      </w:r>
      <w:r w:rsidRPr="00C54F20">
        <w:rPr>
          <w:sz w:val="18"/>
          <w:szCs w:val="18"/>
        </w:rPr>
        <w:t xml:space="preserve"> ACT Government Budget 2022-2023, </w:t>
      </w:r>
      <w:r w:rsidRPr="00C54F20">
        <w:rPr>
          <w:i/>
          <w:iCs/>
          <w:sz w:val="18"/>
          <w:szCs w:val="18"/>
        </w:rPr>
        <w:t>Budget Statements H</w:t>
      </w:r>
      <w:r w:rsidRPr="00C54F20">
        <w:rPr>
          <w:sz w:val="18"/>
          <w:szCs w:val="18"/>
        </w:rPr>
        <w:t xml:space="preserve">, p </w:t>
      </w:r>
      <w:r>
        <w:rPr>
          <w:sz w:val="18"/>
          <w:szCs w:val="18"/>
        </w:rPr>
        <w:t>8</w:t>
      </w:r>
      <w:r w:rsidRPr="00C54F20">
        <w:rPr>
          <w:sz w:val="18"/>
          <w:szCs w:val="18"/>
        </w:rPr>
        <w:t>.</w:t>
      </w:r>
    </w:p>
  </w:footnote>
  <w:footnote w:id="933">
    <w:p w14:paraId="079CAD6F" w14:textId="7B53430E" w:rsidR="00970A86" w:rsidRPr="00C54F20" w:rsidRDefault="00970A86" w:rsidP="00970A86">
      <w:pPr>
        <w:pStyle w:val="FootnoteText"/>
        <w:rPr>
          <w:sz w:val="18"/>
          <w:szCs w:val="18"/>
        </w:rPr>
      </w:pPr>
      <w:r w:rsidRPr="00506C5B">
        <w:rPr>
          <w:rStyle w:val="FootnoteReference"/>
          <w:sz w:val="18"/>
          <w:szCs w:val="18"/>
        </w:rPr>
        <w:footnoteRef/>
      </w:r>
      <w:r w:rsidRPr="00506C5B">
        <w:rPr>
          <w:sz w:val="18"/>
          <w:szCs w:val="18"/>
        </w:rPr>
        <w:t xml:space="preserve"> </w:t>
      </w:r>
      <w:r w:rsidR="003B6D7D">
        <w:rPr>
          <w:sz w:val="18"/>
          <w:szCs w:val="18"/>
        </w:rPr>
        <w:t>Ms Judith Sturman, Executive Branch Manager, Transport Canberra, TCCS,</w:t>
      </w:r>
      <w:r w:rsidR="003B6D7D" w:rsidRPr="00506C5B">
        <w:rPr>
          <w:i/>
          <w:iCs/>
          <w:sz w:val="18"/>
          <w:szCs w:val="18"/>
        </w:rPr>
        <w:t xml:space="preserve"> </w:t>
      </w:r>
      <w:r w:rsidRPr="00506C5B">
        <w:rPr>
          <w:i/>
          <w:iCs/>
          <w:sz w:val="18"/>
          <w:szCs w:val="18"/>
        </w:rPr>
        <w:t>Proof Committee Hansard</w:t>
      </w:r>
      <w:r w:rsidRPr="00506C5B">
        <w:rPr>
          <w:sz w:val="18"/>
          <w:szCs w:val="18"/>
        </w:rPr>
        <w:t>, 2</w:t>
      </w:r>
      <w:r>
        <w:rPr>
          <w:sz w:val="18"/>
          <w:szCs w:val="18"/>
        </w:rPr>
        <w:t>5</w:t>
      </w:r>
      <w:r w:rsidRPr="00506C5B">
        <w:rPr>
          <w:sz w:val="18"/>
          <w:szCs w:val="18"/>
        </w:rPr>
        <w:t xml:space="preserve"> August 2022, p</w:t>
      </w:r>
      <w:r w:rsidR="003B6D7D">
        <w:rPr>
          <w:sz w:val="18"/>
          <w:szCs w:val="18"/>
        </w:rPr>
        <w:t> </w:t>
      </w:r>
      <w:r>
        <w:rPr>
          <w:sz w:val="18"/>
          <w:szCs w:val="18"/>
        </w:rPr>
        <w:t>390</w:t>
      </w:r>
      <w:r w:rsidRPr="00506C5B">
        <w:rPr>
          <w:sz w:val="18"/>
          <w:szCs w:val="18"/>
        </w:rPr>
        <w:t>.</w:t>
      </w:r>
    </w:p>
  </w:footnote>
  <w:footnote w:id="934">
    <w:p w14:paraId="2056C08B" w14:textId="1AC17911" w:rsidR="00DA3D99" w:rsidRPr="00C54F20" w:rsidRDefault="00DA3D99" w:rsidP="00DA3D99">
      <w:pPr>
        <w:pStyle w:val="FootnoteText"/>
        <w:rPr>
          <w:sz w:val="18"/>
          <w:szCs w:val="18"/>
        </w:rPr>
      </w:pPr>
      <w:r w:rsidRPr="00506C5B">
        <w:rPr>
          <w:rStyle w:val="FootnoteReference"/>
          <w:sz w:val="18"/>
          <w:szCs w:val="18"/>
        </w:rPr>
        <w:footnoteRef/>
      </w:r>
      <w:r w:rsidRPr="00506C5B">
        <w:rPr>
          <w:sz w:val="18"/>
          <w:szCs w:val="18"/>
        </w:rPr>
        <w:t xml:space="preserve"> </w:t>
      </w:r>
      <w:r w:rsidR="003B6D7D">
        <w:rPr>
          <w:sz w:val="18"/>
          <w:szCs w:val="18"/>
        </w:rPr>
        <w:t>Ms Judith Sturman, Executive Branch Manager, Transport Canberra, TCCS,</w:t>
      </w:r>
      <w:r w:rsidR="003B6D7D" w:rsidRPr="00506C5B">
        <w:rPr>
          <w:i/>
          <w:iCs/>
          <w:sz w:val="18"/>
          <w:szCs w:val="18"/>
        </w:rPr>
        <w:t xml:space="preserve"> </w:t>
      </w:r>
      <w:r w:rsidRPr="00506C5B">
        <w:rPr>
          <w:i/>
          <w:iCs/>
          <w:sz w:val="18"/>
          <w:szCs w:val="18"/>
        </w:rPr>
        <w:t>Proof Committee Hansard</w:t>
      </w:r>
      <w:r w:rsidRPr="00506C5B">
        <w:rPr>
          <w:sz w:val="18"/>
          <w:szCs w:val="18"/>
        </w:rPr>
        <w:t>, 2</w:t>
      </w:r>
      <w:r>
        <w:rPr>
          <w:sz w:val="18"/>
          <w:szCs w:val="18"/>
        </w:rPr>
        <w:t>5</w:t>
      </w:r>
      <w:r w:rsidRPr="00506C5B">
        <w:rPr>
          <w:sz w:val="18"/>
          <w:szCs w:val="18"/>
        </w:rPr>
        <w:t xml:space="preserve"> August 2022, p</w:t>
      </w:r>
      <w:r w:rsidR="00741E97">
        <w:rPr>
          <w:sz w:val="18"/>
          <w:szCs w:val="18"/>
        </w:rPr>
        <w:t> </w:t>
      </w:r>
      <w:r>
        <w:rPr>
          <w:sz w:val="18"/>
          <w:szCs w:val="18"/>
        </w:rPr>
        <w:t>391</w:t>
      </w:r>
      <w:r w:rsidRPr="00506C5B">
        <w:rPr>
          <w:sz w:val="18"/>
          <w:szCs w:val="18"/>
        </w:rPr>
        <w:t>.</w:t>
      </w:r>
    </w:p>
  </w:footnote>
  <w:footnote w:id="935">
    <w:p w14:paraId="78EF94D2" w14:textId="59A9EBEC" w:rsidR="00426180" w:rsidRPr="00C54F20" w:rsidRDefault="00426180" w:rsidP="00426180">
      <w:pPr>
        <w:pStyle w:val="FootnoteText"/>
        <w:rPr>
          <w:sz w:val="18"/>
          <w:szCs w:val="18"/>
        </w:rPr>
      </w:pPr>
      <w:r w:rsidRPr="00506C5B">
        <w:rPr>
          <w:rStyle w:val="FootnoteReference"/>
          <w:sz w:val="18"/>
          <w:szCs w:val="18"/>
        </w:rPr>
        <w:footnoteRef/>
      </w:r>
      <w:r w:rsidRPr="00506C5B">
        <w:rPr>
          <w:sz w:val="18"/>
          <w:szCs w:val="18"/>
        </w:rPr>
        <w:t xml:space="preserve"> </w:t>
      </w:r>
      <w:r w:rsidR="002277D4">
        <w:rPr>
          <w:sz w:val="18"/>
          <w:szCs w:val="18"/>
        </w:rPr>
        <w:t xml:space="preserve">Mr Chris Steel MLA, Minister for Transport and City Services, </w:t>
      </w:r>
      <w:r w:rsidRPr="00506C5B">
        <w:rPr>
          <w:i/>
          <w:iCs/>
          <w:sz w:val="18"/>
          <w:szCs w:val="18"/>
        </w:rPr>
        <w:t>Proof Committee Hansard</w:t>
      </w:r>
      <w:r w:rsidRPr="00506C5B">
        <w:rPr>
          <w:sz w:val="18"/>
          <w:szCs w:val="18"/>
        </w:rPr>
        <w:t>, 2</w:t>
      </w:r>
      <w:r>
        <w:rPr>
          <w:sz w:val="18"/>
          <w:szCs w:val="18"/>
        </w:rPr>
        <w:t>5</w:t>
      </w:r>
      <w:r w:rsidRPr="00506C5B">
        <w:rPr>
          <w:sz w:val="18"/>
          <w:szCs w:val="18"/>
        </w:rPr>
        <w:t xml:space="preserve"> August 2022, p </w:t>
      </w:r>
      <w:r>
        <w:rPr>
          <w:sz w:val="18"/>
          <w:szCs w:val="18"/>
        </w:rPr>
        <w:t>393</w:t>
      </w:r>
      <w:r w:rsidRPr="00506C5B">
        <w:rPr>
          <w:sz w:val="18"/>
          <w:szCs w:val="18"/>
        </w:rPr>
        <w:t>.</w:t>
      </w:r>
    </w:p>
  </w:footnote>
  <w:footnote w:id="936">
    <w:p w14:paraId="4E333671" w14:textId="338F7E43" w:rsidR="004C5AE4" w:rsidRPr="00764DBB" w:rsidRDefault="004C5AE4" w:rsidP="004C5AE4">
      <w:pPr>
        <w:pStyle w:val="FootnoteText"/>
        <w:rPr>
          <w:sz w:val="18"/>
          <w:szCs w:val="18"/>
        </w:rPr>
      </w:pPr>
      <w:r w:rsidRPr="00764DBB">
        <w:rPr>
          <w:rStyle w:val="FootnoteReference"/>
          <w:sz w:val="18"/>
          <w:szCs w:val="18"/>
        </w:rPr>
        <w:footnoteRef/>
      </w:r>
      <w:r w:rsidRPr="00764DBB">
        <w:rPr>
          <w:sz w:val="18"/>
          <w:szCs w:val="18"/>
        </w:rPr>
        <w:t xml:space="preserve"> Mr </w:t>
      </w:r>
      <w:r w:rsidR="00B440E3" w:rsidRPr="00764DBB">
        <w:rPr>
          <w:sz w:val="18"/>
          <w:szCs w:val="18"/>
        </w:rPr>
        <w:t>Mick Gentleman</w:t>
      </w:r>
      <w:r w:rsidRPr="00764DBB">
        <w:rPr>
          <w:sz w:val="18"/>
          <w:szCs w:val="18"/>
        </w:rPr>
        <w:t xml:space="preserve"> MLA, </w:t>
      </w:r>
      <w:r w:rsidR="00764DBB" w:rsidRPr="00764DBB">
        <w:rPr>
          <w:sz w:val="18"/>
          <w:szCs w:val="18"/>
        </w:rPr>
        <w:t>Minister for Planning and Land Management,</w:t>
      </w:r>
      <w:r w:rsidR="00764DBB" w:rsidRPr="00764DBB">
        <w:rPr>
          <w:i/>
          <w:iCs/>
          <w:sz w:val="18"/>
          <w:szCs w:val="18"/>
        </w:rPr>
        <w:t xml:space="preserve"> </w:t>
      </w:r>
      <w:r w:rsidRPr="00764DBB">
        <w:rPr>
          <w:i/>
          <w:iCs/>
          <w:sz w:val="18"/>
          <w:szCs w:val="18"/>
        </w:rPr>
        <w:t xml:space="preserve">answer to QON </w:t>
      </w:r>
      <w:r w:rsidR="00B440E3" w:rsidRPr="00764DBB">
        <w:rPr>
          <w:i/>
          <w:iCs/>
          <w:sz w:val="18"/>
          <w:szCs w:val="18"/>
        </w:rPr>
        <w:t>138</w:t>
      </w:r>
      <w:r w:rsidRPr="00764DBB">
        <w:rPr>
          <w:sz w:val="18"/>
          <w:szCs w:val="18"/>
        </w:rPr>
        <w:t xml:space="preserve">, </w:t>
      </w:r>
      <w:r w:rsidR="00B440E3" w:rsidRPr="00764DBB">
        <w:rPr>
          <w:sz w:val="18"/>
          <w:szCs w:val="18"/>
        </w:rPr>
        <w:t>7</w:t>
      </w:r>
      <w:r w:rsidRPr="00764DBB">
        <w:rPr>
          <w:sz w:val="18"/>
          <w:szCs w:val="18"/>
        </w:rPr>
        <w:t xml:space="preserve"> September 2022 (received </w:t>
      </w:r>
      <w:r w:rsidR="00B440E3" w:rsidRPr="00764DBB">
        <w:rPr>
          <w:sz w:val="18"/>
          <w:szCs w:val="18"/>
        </w:rPr>
        <w:t>9</w:t>
      </w:r>
      <w:r w:rsidRPr="00764DBB">
        <w:rPr>
          <w:sz w:val="18"/>
          <w:szCs w:val="18"/>
        </w:rPr>
        <w:t xml:space="preserve"> September 2022).</w:t>
      </w:r>
    </w:p>
  </w:footnote>
  <w:footnote w:id="937">
    <w:p w14:paraId="00AB92B5" w14:textId="75906D06" w:rsidR="0039451B" w:rsidRPr="00C54F20" w:rsidRDefault="0039451B" w:rsidP="0039451B">
      <w:pPr>
        <w:pStyle w:val="FootnoteText"/>
        <w:rPr>
          <w:sz w:val="18"/>
          <w:szCs w:val="18"/>
        </w:rPr>
      </w:pPr>
      <w:r w:rsidRPr="00C54F20">
        <w:rPr>
          <w:rStyle w:val="FootnoteReference"/>
          <w:sz w:val="18"/>
          <w:szCs w:val="18"/>
        </w:rPr>
        <w:footnoteRef/>
      </w:r>
      <w:r w:rsidRPr="00C54F20">
        <w:rPr>
          <w:sz w:val="18"/>
          <w:szCs w:val="18"/>
        </w:rPr>
        <w:t xml:space="preserve"> </w:t>
      </w:r>
      <w:r w:rsidR="00582D5E">
        <w:rPr>
          <w:sz w:val="18"/>
          <w:szCs w:val="18"/>
        </w:rPr>
        <w:t xml:space="preserve">Mr Ken Marshall, Executive Branch Manager, City Operations, TCCS,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p </w:t>
      </w:r>
      <w:r w:rsidR="00812021">
        <w:rPr>
          <w:sz w:val="18"/>
          <w:szCs w:val="18"/>
        </w:rPr>
        <w:t>499</w:t>
      </w:r>
      <w:r w:rsidRPr="00C54F20">
        <w:rPr>
          <w:sz w:val="18"/>
          <w:szCs w:val="18"/>
        </w:rPr>
        <w:t>.</w:t>
      </w:r>
    </w:p>
  </w:footnote>
  <w:footnote w:id="938">
    <w:p w14:paraId="18ABA1FE" w14:textId="29BCD7C2" w:rsidR="00CF13B8" w:rsidRPr="00C54F20" w:rsidRDefault="00CF13B8" w:rsidP="00CF13B8">
      <w:pPr>
        <w:pStyle w:val="FootnoteText"/>
        <w:rPr>
          <w:sz w:val="18"/>
          <w:szCs w:val="18"/>
        </w:rPr>
      </w:pPr>
      <w:r w:rsidRPr="00C54F20">
        <w:rPr>
          <w:rStyle w:val="FootnoteReference"/>
          <w:sz w:val="18"/>
          <w:szCs w:val="18"/>
        </w:rPr>
        <w:footnoteRef/>
      </w:r>
      <w:r w:rsidRPr="00C54F20">
        <w:rPr>
          <w:sz w:val="18"/>
          <w:szCs w:val="18"/>
        </w:rPr>
        <w:t xml:space="preserve"> </w:t>
      </w:r>
      <w:r w:rsidR="00764DBB">
        <w:rPr>
          <w:sz w:val="18"/>
          <w:szCs w:val="18"/>
        </w:rPr>
        <w:t xml:space="preserve">Mr Ken Marshall, Executive Branch Manager, City Operations, TCCS,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p </w:t>
      </w:r>
      <w:r w:rsidR="00812021">
        <w:rPr>
          <w:sz w:val="18"/>
          <w:szCs w:val="18"/>
        </w:rPr>
        <w:t>600</w:t>
      </w:r>
      <w:r w:rsidRPr="00C54F20">
        <w:rPr>
          <w:sz w:val="18"/>
          <w:szCs w:val="18"/>
        </w:rPr>
        <w:t>.</w:t>
      </w:r>
    </w:p>
  </w:footnote>
  <w:footnote w:id="939">
    <w:p w14:paraId="7F2FABFB" w14:textId="1E1C6905" w:rsidR="00A5096D" w:rsidRPr="00C54F20" w:rsidRDefault="00A5096D" w:rsidP="00A5096D">
      <w:pPr>
        <w:pStyle w:val="FootnoteText"/>
        <w:rPr>
          <w:sz w:val="18"/>
          <w:szCs w:val="18"/>
        </w:rPr>
      </w:pPr>
      <w:r w:rsidRPr="00C54F20">
        <w:rPr>
          <w:rStyle w:val="FootnoteReference"/>
          <w:sz w:val="18"/>
          <w:szCs w:val="18"/>
        </w:rPr>
        <w:footnoteRef/>
      </w:r>
      <w:r w:rsidR="0095461F">
        <w:rPr>
          <w:sz w:val="18"/>
          <w:szCs w:val="18"/>
        </w:rPr>
        <w:t xml:space="preserve"> Mr Chris Steel MLA, </w:t>
      </w:r>
      <w:r w:rsidR="00764DBB">
        <w:rPr>
          <w:sz w:val="18"/>
          <w:szCs w:val="18"/>
        </w:rPr>
        <w:t>Minister for Transport and City Services,</w:t>
      </w:r>
      <w:r w:rsidR="00764DBB" w:rsidRPr="0095461F">
        <w:rPr>
          <w:i/>
          <w:iCs/>
          <w:sz w:val="18"/>
          <w:szCs w:val="18"/>
        </w:rPr>
        <w:t xml:space="preserve"> </w:t>
      </w:r>
      <w:r w:rsidR="0095461F" w:rsidRPr="0095461F">
        <w:rPr>
          <w:i/>
          <w:iCs/>
          <w:sz w:val="18"/>
          <w:szCs w:val="18"/>
        </w:rPr>
        <w:t>answer to QON 32</w:t>
      </w:r>
      <w:r w:rsidR="0095461F">
        <w:rPr>
          <w:sz w:val="18"/>
          <w:szCs w:val="18"/>
        </w:rPr>
        <w:t>, 30 August 2022 (received 30 August 2022)</w:t>
      </w:r>
      <w:r w:rsidRPr="00C54F20">
        <w:rPr>
          <w:sz w:val="18"/>
          <w:szCs w:val="18"/>
        </w:rPr>
        <w:t>.</w:t>
      </w:r>
    </w:p>
  </w:footnote>
  <w:footnote w:id="940">
    <w:p w14:paraId="5BD51F6C" w14:textId="4F7F343D" w:rsidR="00812021" w:rsidRPr="00C54F20" w:rsidRDefault="00812021" w:rsidP="00812021">
      <w:pPr>
        <w:pStyle w:val="FootnoteText"/>
        <w:rPr>
          <w:sz w:val="18"/>
          <w:szCs w:val="18"/>
        </w:rPr>
      </w:pPr>
      <w:r w:rsidRPr="00C54F20">
        <w:rPr>
          <w:rStyle w:val="FootnoteReference"/>
          <w:sz w:val="18"/>
          <w:szCs w:val="18"/>
        </w:rPr>
        <w:footnoteRef/>
      </w:r>
      <w:r w:rsidRPr="00C54F20">
        <w:rPr>
          <w:sz w:val="18"/>
          <w:szCs w:val="18"/>
        </w:rPr>
        <w:t xml:space="preserve"> </w:t>
      </w:r>
      <w:r w:rsidR="00764DBB">
        <w:rPr>
          <w:sz w:val="18"/>
          <w:szCs w:val="18"/>
        </w:rPr>
        <w:t xml:space="preserve">Mr Ken Marshall, Executive Branch Manager, City Operations, TCCS,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p</w:t>
      </w:r>
      <w:r>
        <w:rPr>
          <w:sz w:val="18"/>
          <w:szCs w:val="18"/>
        </w:rPr>
        <w:t>p</w:t>
      </w:r>
      <w:r w:rsidRPr="00C54F20">
        <w:rPr>
          <w:sz w:val="18"/>
          <w:szCs w:val="18"/>
        </w:rPr>
        <w:t xml:space="preserve"> </w:t>
      </w:r>
      <w:r>
        <w:rPr>
          <w:sz w:val="18"/>
          <w:szCs w:val="18"/>
        </w:rPr>
        <w:t>501</w:t>
      </w:r>
      <w:r w:rsidRPr="00506C5B">
        <w:rPr>
          <w:sz w:val="18"/>
          <w:szCs w:val="18"/>
        </w:rPr>
        <w:t>–</w:t>
      </w:r>
      <w:r>
        <w:rPr>
          <w:sz w:val="18"/>
          <w:szCs w:val="18"/>
        </w:rPr>
        <w:t>502</w:t>
      </w:r>
      <w:r w:rsidRPr="00C54F20">
        <w:rPr>
          <w:sz w:val="18"/>
          <w:szCs w:val="18"/>
        </w:rPr>
        <w:t>.</w:t>
      </w:r>
    </w:p>
  </w:footnote>
  <w:footnote w:id="941">
    <w:p w14:paraId="36C411B1" w14:textId="07455F6D" w:rsidR="00812021" w:rsidRPr="00C54F20" w:rsidRDefault="00812021" w:rsidP="00812021">
      <w:pPr>
        <w:pStyle w:val="FootnoteText"/>
        <w:rPr>
          <w:sz w:val="18"/>
          <w:szCs w:val="18"/>
        </w:rPr>
      </w:pPr>
      <w:r w:rsidRPr="00C54F20">
        <w:rPr>
          <w:rStyle w:val="FootnoteReference"/>
          <w:sz w:val="18"/>
          <w:szCs w:val="18"/>
        </w:rPr>
        <w:footnoteRef/>
      </w:r>
      <w:r w:rsidRPr="00C54F20">
        <w:rPr>
          <w:sz w:val="18"/>
          <w:szCs w:val="18"/>
        </w:rPr>
        <w:t xml:space="preserve"> </w:t>
      </w:r>
      <w:r w:rsidR="00764DBB">
        <w:rPr>
          <w:sz w:val="18"/>
          <w:szCs w:val="18"/>
        </w:rPr>
        <w:t xml:space="preserve">Mr Ken Marshall, Executive Branch Manager, City Operations, TCCS,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p </w:t>
      </w:r>
      <w:r>
        <w:rPr>
          <w:sz w:val="18"/>
          <w:szCs w:val="18"/>
        </w:rPr>
        <w:t>50</w:t>
      </w:r>
      <w:r w:rsidR="00274831">
        <w:rPr>
          <w:sz w:val="18"/>
          <w:szCs w:val="18"/>
        </w:rPr>
        <w:t>0</w:t>
      </w:r>
      <w:r w:rsidRPr="00C54F20">
        <w:rPr>
          <w:sz w:val="18"/>
          <w:szCs w:val="18"/>
        </w:rPr>
        <w:t>.</w:t>
      </w:r>
    </w:p>
  </w:footnote>
  <w:footnote w:id="942">
    <w:p w14:paraId="115236AD" w14:textId="40D08F7B" w:rsidR="00017FC6" w:rsidRPr="00C54F20" w:rsidRDefault="00017FC6" w:rsidP="00017FC6">
      <w:pPr>
        <w:pStyle w:val="FootnoteText"/>
        <w:rPr>
          <w:sz w:val="18"/>
          <w:szCs w:val="18"/>
        </w:rPr>
      </w:pPr>
      <w:r w:rsidRPr="00C54F20">
        <w:rPr>
          <w:rStyle w:val="FootnoteReference"/>
          <w:sz w:val="18"/>
          <w:szCs w:val="18"/>
        </w:rPr>
        <w:footnoteRef/>
      </w:r>
      <w:r w:rsidRPr="00C54F20">
        <w:rPr>
          <w:sz w:val="18"/>
          <w:szCs w:val="18"/>
        </w:rPr>
        <w:t xml:space="preserve"> </w:t>
      </w:r>
      <w:r w:rsidR="00F241C7">
        <w:rPr>
          <w:sz w:val="18"/>
          <w:szCs w:val="18"/>
        </w:rPr>
        <w:t xml:space="preserve">Mr Ken Marshall, Executive Branch Manager, City Operations, TCCS,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sidR="005178AC">
        <w:rPr>
          <w:sz w:val="18"/>
          <w:szCs w:val="18"/>
        </w:rPr>
        <w:t>p</w:t>
      </w:r>
      <w:r w:rsidRPr="00C54F20">
        <w:rPr>
          <w:sz w:val="18"/>
          <w:szCs w:val="18"/>
        </w:rPr>
        <w:t xml:space="preserve">p </w:t>
      </w:r>
      <w:r>
        <w:rPr>
          <w:sz w:val="18"/>
          <w:szCs w:val="18"/>
        </w:rPr>
        <w:t>500</w:t>
      </w:r>
      <w:r w:rsidR="005178AC" w:rsidRPr="00506C5B">
        <w:rPr>
          <w:sz w:val="18"/>
          <w:szCs w:val="18"/>
        </w:rPr>
        <w:t>–</w:t>
      </w:r>
      <w:r w:rsidR="005178AC">
        <w:rPr>
          <w:sz w:val="18"/>
          <w:szCs w:val="18"/>
        </w:rPr>
        <w:t>501</w:t>
      </w:r>
      <w:r w:rsidRPr="00C54F20">
        <w:rPr>
          <w:sz w:val="18"/>
          <w:szCs w:val="18"/>
        </w:rPr>
        <w:t>.</w:t>
      </w:r>
    </w:p>
  </w:footnote>
  <w:footnote w:id="943">
    <w:p w14:paraId="0D677D47" w14:textId="5FFE2F71" w:rsidR="009B2849" w:rsidRPr="00C54F20" w:rsidRDefault="009B2849" w:rsidP="009B2849">
      <w:pPr>
        <w:pStyle w:val="FootnoteText"/>
        <w:rPr>
          <w:sz w:val="18"/>
          <w:szCs w:val="18"/>
        </w:rPr>
      </w:pPr>
      <w:r w:rsidRPr="00C54F20">
        <w:rPr>
          <w:rStyle w:val="FootnoteReference"/>
          <w:sz w:val="18"/>
          <w:szCs w:val="18"/>
        </w:rPr>
        <w:footnoteRef/>
      </w:r>
      <w:r w:rsidRPr="00C54F20">
        <w:rPr>
          <w:sz w:val="18"/>
          <w:szCs w:val="18"/>
        </w:rPr>
        <w:t xml:space="preserve"> </w:t>
      </w:r>
      <w:r w:rsidR="002277D4">
        <w:rPr>
          <w:sz w:val="18"/>
          <w:szCs w:val="18"/>
        </w:rPr>
        <w:t xml:space="preserve">Mr Chris Steel MLA, Minister for Transport and City Services,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p </w:t>
      </w:r>
      <w:r w:rsidR="00A71CD8">
        <w:rPr>
          <w:sz w:val="18"/>
          <w:szCs w:val="18"/>
        </w:rPr>
        <w:t>505</w:t>
      </w:r>
      <w:r w:rsidRPr="00C54F20">
        <w:rPr>
          <w:sz w:val="18"/>
          <w:szCs w:val="18"/>
        </w:rPr>
        <w:t>.</w:t>
      </w:r>
    </w:p>
  </w:footnote>
  <w:footnote w:id="944">
    <w:p w14:paraId="1A8A321E" w14:textId="42F823DC" w:rsidR="00CF43DB" w:rsidRPr="00C54F20" w:rsidRDefault="00CF43DB" w:rsidP="00CF43DB">
      <w:pPr>
        <w:pStyle w:val="FootnoteText"/>
        <w:rPr>
          <w:sz w:val="18"/>
          <w:szCs w:val="18"/>
        </w:rPr>
      </w:pPr>
      <w:r w:rsidRPr="00C54F20">
        <w:rPr>
          <w:rStyle w:val="FootnoteReference"/>
          <w:sz w:val="18"/>
          <w:szCs w:val="18"/>
        </w:rPr>
        <w:footnoteRef/>
      </w:r>
      <w:r w:rsidRPr="00C54F20">
        <w:rPr>
          <w:sz w:val="18"/>
          <w:szCs w:val="18"/>
        </w:rPr>
        <w:t xml:space="preserve"> </w:t>
      </w:r>
      <w:r w:rsidR="00F241C7">
        <w:rPr>
          <w:sz w:val="18"/>
          <w:szCs w:val="18"/>
        </w:rPr>
        <w:t xml:space="preserve">Mr Daniel Iglesias, Executive Branch Manager, City Presentation, TCCS,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sidRPr="00506C5B">
        <w:rPr>
          <w:sz w:val="18"/>
          <w:szCs w:val="18"/>
        </w:rPr>
        <w:t>p</w:t>
      </w:r>
      <w:r w:rsidR="00F241C7">
        <w:rPr>
          <w:sz w:val="18"/>
          <w:szCs w:val="18"/>
        </w:rPr>
        <w:t> </w:t>
      </w:r>
      <w:r>
        <w:rPr>
          <w:sz w:val="18"/>
          <w:szCs w:val="18"/>
        </w:rPr>
        <w:t>5</w:t>
      </w:r>
      <w:r w:rsidR="00A71CD8">
        <w:rPr>
          <w:sz w:val="18"/>
          <w:szCs w:val="18"/>
        </w:rPr>
        <w:t>16</w:t>
      </w:r>
      <w:r w:rsidRPr="00C54F20">
        <w:rPr>
          <w:sz w:val="18"/>
          <w:szCs w:val="18"/>
        </w:rPr>
        <w:t>.</w:t>
      </w:r>
    </w:p>
  </w:footnote>
  <w:footnote w:id="945">
    <w:p w14:paraId="729F0A0A" w14:textId="495FFF84" w:rsidR="00F16884" w:rsidRPr="00C54F20" w:rsidRDefault="00F16884" w:rsidP="00F16884">
      <w:pPr>
        <w:pStyle w:val="FootnoteText"/>
        <w:rPr>
          <w:sz w:val="18"/>
          <w:szCs w:val="18"/>
        </w:rPr>
      </w:pPr>
      <w:r w:rsidRPr="00C54F20">
        <w:rPr>
          <w:rStyle w:val="FootnoteReference"/>
          <w:sz w:val="18"/>
          <w:szCs w:val="18"/>
        </w:rPr>
        <w:footnoteRef/>
      </w:r>
      <w:r>
        <w:rPr>
          <w:sz w:val="18"/>
          <w:szCs w:val="18"/>
        </w:rPr>
        <w:t xml:space="preserve"> Mr Chris Steel MLA,</w:t>
      </w:r>
      <w:r w:rsidR="00F241C7">
        <w:rPr>
          <w:sz w:val="18"/>
          <w:szCs w:val="18"/>
        </w:rPr>
        <w:t xml:space="preserve"> Minister for Transport and City Services,</w:t>
      </w:r>
      <w:r>
        <w:rPr>
          <w:sz w:val="18"/>
          <w:szCs w:val="18"/>
        </w:rPr>
        <w:t xml:space="preserve"> </w:t>
      </w:r>
      <w:r w:rsidRPr="0095461F">
        <w:rPr>
          <w:i/>
          <w:iCs/>
          <w:sz w:val="18"/>
          <w:szCs w:val="18"/>
        </w:rPr>
        <w:t xml:space="preserve">answer to QON </w:t>
      </w:r>
      <w:r>
        <w:rPr>
          <w:i/>
          <w:iCs/>
          <w:sz w:val="18"/>
          <w:szCs w:val="18"/>
        </w:rPr>
        <w:t>76</w:t>
      </w:r>
      <w:r>
        <w:rPr>
          <w:sz w:val="18"/>
          <w:szCs w:val="18"/>
        </w:rPr>
        <w:t>, 1 September 2022 (receive</w:t>
      </w:r>
      <w:r w:rsidRPr="00A71CD8">
        <w:rPr>
          <w:sz w:val="18"/>
          <w:szCs w:val="18"/>
        </w:rPr>
        <w:t xml:space="preserve">d </w:t>
      </w:r>
      <w:r w:rsidR="00A71CD8" w:rsidRPr="00A71CD8">
        <w:rPr>
          <w:sz w:val="18"/>
          <w:szCs w:val="18"/>
        </w:rPr>
        <w:t>2</w:t>
      </w:r>
      <w:r w:rsidR="00F241C7">
        <w:rPr>
          <w:sz w:val="18"/>
          <w:szCs w:val="18"/>
        </w:rPr>
        <w:t> </w:t>
      </w:r>
      <w:r w:rsidRPr="00A71CD8">
        <w:rPr>
          <w:sz w:val="18"/>
          <w:szCs w:val="18"/>
        </w:rPr>
        <w:t>September 20</w:t>
      </w:r>
      <w:r>
        <w:rPr>
          <w:sz w:val="18"/>
          <w:szCs w:val="18"/>
        </w:rPr>
        <w:t>22)</w:t>
      </w:r>
      <w:r w:rsidRPr="00C54F20">
        <w:rPr>
          <w:sz w:val="18"/>
          <w:szCs w:val="18"/>
        </w:rPr>
        <w:t>.</w:t>
      </w:r>
    </w:p>
  </w:footnote>
  <w:footnote w:id="946">
    <w:p w14:paraId="6E1F6A95" w14:textId="02C02B44" w:rsidR="00C66A0B" w:rsidRPr="00C54F20" w:rsidRDefault="00C66A0B" w:rsidP="00C66A0B">
      <w:pPr>
        <w:pStyle w:val="FootnoteText"/>
        <w:rPr>
          <w:sz w:val="18"/>
          <w:szCs w:val="18"/>
        </w:rPr>
      </w:pPr>
      <w:r w:rsidRPr="00C54F20">
        <w:rPr>
          <w:rStyle w:val="FootnoteReference"/>
          <w:sz w:val="18"/>
          <w:szCs w:val="18"/>
        </w:rPr>
        <w:footnoteRef/>
      </w:r>
      <w:r w:rsidRPr="00C54F20">
        <w:rPr>
          <w:sz w:val="18"/>
          <w:szCs w:val="18"/>
        </w:rPr>
        <w:t xml:space="preserve"> </w:t>
      </w:r>
      <w:r w:rsidR="002277D4">
        <w:rPr>
          <w:sz w:val="18"/>
          <w:szCs w:val="18"/>
        </w:rPr>
        <w:t xml:space="preserve">Mr Chris Steel MLA, Minister for Transport and City Services,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sidRPr="00506C5B">
        <w:rPr>
          <w:sz w:val="18"/>
          <w:szCs w:val="18"/>
        </w:rPr>
        <w:t xml:space="preserve">p </w:t>
      </w:r>
      <w:r>
        <w:rPr>
          <w:sz w:val="18"/>
          <w:szCs w:val="18"/>
        </w:rPr>
        <w:t>519</w:t>
      </w:r>
      <w:r w:rsidRPr="00C54F20">
        <w:rPr>
          <w:sz w:val="18"/>
          <w:szCs w:val="18"/>
        </w:rPr>
        <w:t>.</w:t>
      </w:r>
    </w:p>
  </w:footnote>
  <w:footnote w:id="947">
    <w:p w14:paraId="16E46508" w14:textId="05A61778" w:rsidR="00C66A0B" w:rsidRPr="00C54F20" w:rsidRDefault="00C66A0B" w:rsidP="00C66A0B">
      <w:pPr>
        <w:pStyle w:val="FootnoteText"/>
        <w:rPr>
          <w:sz w:val="18"/>
          <w:szCs w:val="18"/>
        </w:rPr>
      </w:pPr>
      <w:r w:rsidRPr="00C54F20">
        <w:rPr>
          <w:rStyle w:val="FootnoteReference"/>
          <w:sz w:val="18"/>
          <w:szCs w:val="18"/>
        </w:rPr>
        <w:footnoteRef/>
      </w:r>
      <w:r w:rsidRPr="00C54F20">
        <w:rPr>
          <w:sz w:val="18"/>
          <w:szCs w:val="18"/>
        </w:rPr>
        <w:t xml:space="preserve"> </w:t>
      </w:r>
      <w:r w:rsidR="00593909">
        <w:rPr>
          <w:sz w:val="18"/>
          <w:szCs w:val="18"/>
        </w:rPr>
        <w:t xml:space="preserve">Mr Ken Marshall, Executive Branch Manager, City Operations, TCCS,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sidRPr="00506C5B">
        <w:rPr>
          <w:sz w:val="18"/>
          <w:szCs w:val="18"/>
        </w:rPr>
        <w:t xml:space="preserve">p </w:t>
      </w:r>
      <w:r>
        <w:rPr>
          <w:sz w:val="18"/>
          <w:szCs w:val="18"/>
        </w:rPr>
        <w:t>519</w:t>
      </w:r>
      <w:r w:rsidRPr="00C54F20">
        <w:rPr>
          <w:sz w:val="18"/>
          <w:szCs w:val="18"/>
        </w:rPr>
        <w:t>.</w:t>
      </w:r>
    </w:p>
  </w:footnote>
  <w:footnote w:id="948">
    <w:p w14:paraId="5730EC65" w14:textId="3343BF21" w:rsidR="00C66A0B" w:rsidRPr="00C54F20" w:rsidRDefault="00C66A0B" w:rsidP="00C66A0B">
      <w:pPr>
        <w:pStyle w:val="FootnoteText"/>
        <w:rPr>
          <w:sz w:val="18"/>
          <w:szCs w:val="18"/>
        </w:rPr>
      </w:pPr>
      <w:r w:rsidRPr="00C54F20">
        <w:rPr>
          <w:rStyle w:val="FootnoteReference"/>
          <w:sz w:val="18"/>
          <w:szCs w:val="18"/>
        </w:rPr>
        <w:footnoteRef/>
      </w:r>
      <w:r w:rsidRPr="00C54F20">
        <w:rPr>
          <w:sz w:val="18"/>
          <w:szCs w:val="18"/>
        </w:rPr>
        <w:t xml:space="preserve"> </w:t>
      </w:r>
      <w:r w:rsidR="00593909">
        <w:rPr>
          <w:sz w:val="18"/>
          <w:szCs w:val="18"/>
        </w:rPr>
        <w:t xml:space="preserve">Mr Ken Marshall, Executive Branch Manager, City Operations, TCCS,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sidRPr="00506C5B">
        <w:rPr>
          <w:sz w:val="18"/>
          <w:szCs w:val="18"/>
        </w:rPr>
        <w:t xml:space="preserve">p </w:t>
      </w:r>
      <w:r>
        <w:rPr>
          <w:sz w:val="18"/>
          <w:szCs w:val="18"/>
        </w:rPr>
        <w:t>519</w:t>
      </w:r>
      <w:r w:rsidRPr="00C54F20">
        <w:rPr>
          <w:sz w:val="18"/>
          <w:szCs w:val="18"/>
        </w:rPr>
        <w:t>.</w:t>
      </w:r>
    </w:p>
  </w:footnote>
  <w:footnote w:id="949">
    <w:p w14:paraId="1A78EA9C" w14:textId="5000FC40" w:rsidR="00E5321A" w:rsidRPr="00C54F20" w:rsidRDefault="00E5321A" w:rsidP="00E5321A">
      <w:pPr>
        <w:pStyle w:val="FootnoteText"/>
        <w:rPr>
          <w:sz w:val="18"/>
          <w:szCs w:val="18"/>
        </w:rPr>
      </w:pPr>
      <w:r w:rsidRPr="00C54F20">
        <w:rPr>
          <w:rStyle w:val="FootnoteReference"/>
          <w:sz w:val="18"/>
          <w:szCs w:val="18"/>
        </w:rPr>
        <w:footnoteRef/>
      </w:r>
      <w:r w:rsidRPr="00C54F20">
        <w:rPr>
          <w:sz w:val="18"/>
          <w:szCs w:val="18"/>
        </w:rPr>
        <w:t xml:space="preserve"> </w:t>
      </w:r>
      <w:r w:rsidR="002277D4">
        <w:rPr>
          <w:sz w:val="18"/>
          <w:szCs w:val="18"/>
        </w:rPr>
        <w:t xml:space="preserve">Mr Chris Steel MLA, Minister for Transport and City Services,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p </w:t>
      </w:r>
      <w:r w:rsidR="00C451D4">
        <w:rPr>
          <w:sz w:val="18"/>
          <w:szCs w:val="18"/>
        </w:rPr>
        <w:t>54</w:t>
      </w:r>
      <w:r>
        <w:rPr>
          <w:sz w:val="18"/>
          <w:szCs w:val="18"/>
        </w:rPr>
        <w:t>6</w:t>
      </w:r>
      <w:r w:rsidRPr="00C54F20">
        <w:rPr>
          <w:sz w:val="18"/>
          <w:szCs w:val="18"/>
        </w:rPr>
        <w:t>.</w:t>
      </w:r>
    </w:p>
  </w:footnote>
  <w:footnote w:id="950">
    <w:p w14:paraId="5671A640" w14:textId="72902F7C" w:rsidR="00014F72" w:rsidRPr="00C54F20" w:rsidRDefault="00014F72" w:rsidP="00014F72">
      <w:pPr>
        <w:pStyle w:val="FootnoteText"/>
        <w:rPr>
          <w:sz w:val="18"/>
          <w:szCs w:val="18"/>
        </w:rPr>
      </w:pPr>
      <w:r w:rsidRPr="00C54F20">
        <w:rPr>
          <w:rStyle w:val="FootnoteReference"/>
          <w:sz w:val="18"/>
          <w:szCs w:val="18"/>
        </w:rPr>
        <w:footnoteRef/>
      </w:r>
      <w:r w:rsidRPr="00C54F20">
        <w:rPr>
          <w:sz w:val="18"/>
          <w:szCs w:val="18"/>
        </w:rPr>
        <w:t xml:space="preserve"> </w:t>
      </w:r>
      <w:r w:rsidR="002277D4">
        <w:rPr>
          <w:sz w:val="18"/>
          <w:szCs w:val="18"/>
        </w:rPr>
        <w:t xml:space="preserve">Mr Chris Steel MLA, Minister for Transport and City Services,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p </w:t>
      </w:r>
      <w:r w:rsidR="00C451D4">
        <w:rPr>
          <w:sz w:val="18"/>
          <w:szCs w:val="18"/>
        </w:rPr>
        <w:t>547</w:t>
      </w:r>
      <w:r w:rsidRPr="00C54F20">
        <w:rPr>
          <w:sz w:val="18"/>
          <w:szCs w:val="18"/>
        </w:rPr>
        <w:t>.</w:t>
      </w:r>
    </w:p>
  </w:footnote>
  <w:footnote w:id="951">
    <w:p w14:paraId="2BCD1301" w14:textId="7116613C" w:rsidR="00E5321A" w:rsidRPr="00C54F20" w:rsidRDefault="00E5321A" w:rsidP="00E5321A">
      <w:pPr>
        <w:pStyle w:val="FootnoteText"/>
        <w:rPr>
          <w:sz w:val="18"/>
          <w:szCs w:val="18"/>
        </w:rPr>
      </w:pPr>
      <w:r w:rsidRPr="00C54F20">
        <w:rPr>
          <w:rStyle w:val="FootnoteReference"/>
          <w:sz w:val="18"/>
          <w:szCs w:val="18"/>
        </w:rPr>
        <w:footnoteRef/>
      </w:r>
      <w:r w:rsidRPr="00C54F20">
        <w:rPr>
          <w:sz w:val="18"/>
          <w:szCs w:val="18"/>
        </w:rPr>
        <w:t xml:space="preserve"> </w:t>
      </w:r>
      <w:r w:rsidR="00593909">
        <w:rPr>
          <w:sz w:val="18"/>
          <w:szCs w:val="18"/>
        </w:rPr>
        <w:t xml:space="preserve">Mr Ken Marshall, Executive Branch Manager, City Operations, TCCS,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p </w:t>
      </w:r>
      <w:r w:rsidR="00C451D4">
        <w:rPr>
          <w:sz w:val="18"/>
          <w:szCs w:val="18"/>
        </w:rPr>
        <w:t>546</w:t>
      </w:r>
      <w:r w:rsidRPr="00C54F20">
        <w:rPr>
          <w:sz w:val="18"/>
          <w:szCs w:val="18"/>
        </w:rPr>
        <w:t>.</w:t>
      </w:r>
    </w:p>
  </w:footnote>
  <w:footnote w:id="952">
    <w:p w14:paraId="7A08B2D7" w14:textId="02623C30" w:rsidR="004A277D" w:rsidRPr="00C54F20" w:rsidRDefault="004A277D" w:rsidP="004A277D">
      <w:pPr>
        <w:pStyle w:val="FootnoteText"/>
        <w:rPr>
          <w:sz w:val="18"/>
          <w:szCs w:val="18"/>
        </w:rPr>
      </w:pPr>
      <w:r w:rsidRPr="00C54F20">
        <w:rPr>
          <w:rStyle w:val="FootnoteReference"/>
          <w:sz w:val="18"/>
          <w:szCs w:val="18"/>
        </w:rPr>
        <w:footnoteRef/>
      </w:r>
      <w:r w:rsidRPr="00C54F20">
        <w:rPr>
          <w:sz w:val="18"/>
          <w:szCs w:val="18"/>
        </w:rPr>
        <w:t xml:space="preserve"> </w:t>
      </w:r>
      <w:r w:rsidR="00593909">
        <w:rPr>
          <w:sz w:val="18"/>
          <w:szCs w:val="18"/>
        </w:rPr>
        <w:t xml:space="preserve">Mr Ken Marshall, Executive Branch Manager, City Operations, TCCS, </w:t>
      </w:r>
      <w:r w:rsidR="00C451D4" w:rsidRPr="00C54F20">
        <w:rPr>
          <w:i/>
          <w:iCs/>
          <w:sz w:val="18"/>
          <w:szCs w:val="18"/>
        </w:rPr>
        <w:t>Proof Committee Hansard</w:t>
      </w:r>
      <w:r w:rsidR="00C451D4" w:rsidRPr="00C54F20">
        <w:rPr>
          <w:sz w:val="18"/>
          <w:szCs w:val="18"/>
        </w:rPr>
        <w:t>, 2</w:t>
      </w:r>
      <w:r w:rsidR="00C451D4">
        <w:rPr>
          <w:sz w:val="18"/>
          <w:szCs w:val="18"/>
        </w:rPr>
        <w:t>6</w:t>
      </w:r>
      <w:r w:rsidR="00C451D4" w:rsidRPr="00C54F20">
        <w:rPr>
          <w:sz w:val="18"/>
          <w:szCs w:val="18"/>
        </w:rPr>
        <w:t xml:space="preserve"> </w:t>
      </w:r>
      <w:r w:rsidR="00C451D4">
        <w:rPr>
          <w:sz w:val="18"/>
          <w:szCs w:val="18"/>
        </w:rPr>
        <w:t>August</w:t>
      </w:r>
      <w:r w:rsidR="00C451D4" w:rsidRPr="00C54F20">
        <w:rPr>
          <w:sz w:val="18"/>
          <w:szCs w:val="18"/>
        </w:rPr>
        <w:t xml:space="preserve"> 2022, p</w:t>
      </w:r>
      <w:r w:rsidR="00C451D4">
        <w:rPr>
          <w:sz w:val="18"/>
          <w:szCs w:val="18"/>
        </w:rPr>
        <w:t>p</w:t>
      </w:r>
      <w:r w:rsidR="00C451D4" w:rsidRPr="00C54F20">
        <w:rPr>
          <w:sz w:val="18"/>
          <w:szCs w:val="18"/>
        </w:rPr>
        <w:t xml:space="preserve"> </w:t>
      </w:r>
      <w:r w:rsidR="00C451D4">
        <w:rPr>
          <w:sz w:val="18"/>
          <w:szCs w:val="18"/>
        </w:rPr>
        <w:t>546</w:t>
      </w:r>
      <w:r w:rsidRPr="00C54F20">
        <w:rPr>
          <w:sz w:val="18"/>
          <w:szCs w:val="18"/>
        </w:rPr>
        <w:t>.</w:t>
      </w:r>
    </w:p>
  </w:footnote>
  <w:footnote w:id="953">
    <w:p w14:paraId="42963F91" w14:textId="08D02858" w:rsidR="00BA71A1" w:rsidRPr="00C54F20" w:rsidRDefault="00BA71A1" w:rsidP="00BA71A1">
      <w:pPr>
        <w:pStyle w:val="FootnoteText"/>
        <w:rPr>
          <w:sz w:val="18"/>
          <w:szCs w:val="18"/>
        </w:rPr>
      </w:pPr>
      <w:r w:rsidRPr="00C54F20">
        <w:rPr>
          <w:rStyle w:val="FootnoteReference"/>
          <w:sz w:val="18"/>
          <w:szCs w:val="18"/>
        </w:rPr>
        <w:footnoteRef/>
      </w:r>
      <w:r w:rsidRPr="00C54F20">
        <w:rPr>
          <w:sz w:val="18"/>
          <w:szCs w:val="18"/>
        </w:rPr>
        <w:t xml:space="preserve"> </w:t>
      </w:r>
      <w:r w:rsidR="002277D4">
        <w:rPr>
          <w:sz w:val="18"/>
          <w:szCs w:val="18"/>
        </w:rPr>
        <w:t xml:space="preserve">Mr Chris Steel MLA, Minister for Transport and City Services,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sidR="00F24752">
        <w:rPr>
          <w:sz w:val="18"/>
          <w:szCs w:val="18"/>
        </w:rPr>
        <w:t>p</w:t>
      </w:r>
      <w:r w:rsidR="00F24752" w:rsidRPr="00C54F20">
        <w:rPr>
          <w:sz w:val="18"/>
          <w:szCs w:val="18"/>
        </w:rPr>
        <w:t xml:space="preserve">p </w:t>
      </w:r>
      <w:r w:rsidR="00F24752">
        <w:rPr>
          <w:sz w:val="18"/>
          <w:szCs w:val="18"/>
        </w:rPr>
        <w:t>547</w:t>
      </w:r>
      <w:r w:rsidR="00F24752" w:rsidRPr="00506C5B">
        <w:rPr>
          <w:sz w:val="18"/>
          <w:szCs w:val="18"/>
        </w:rPr>
        <w:t>–</w:t>
      </w:r>
      <w:r w:rsidR="00F24752">
        <w:rPr>
          <w:sz w:val="18"/>
          <w:szCs w:val="18"/>
        </w:rPr>
        <w:t>548</w:t>
      </w:r>
      <w:r w:rsidRPr="00C54F20">
        <w:rPr>
          <w:sz w:val="18"/>
          <w:szCs w:val="18"/>
        </w:rPr>
        <w:t>.</w:t>
      </w:r>
    </w:p>
  </w:footnote>
  <w:footnote w:id="954">
    <w:p w14:paraId="1FEE1F24" w14:textId="7E45020E" w:rsidR="004A277D" w:rsidRPr="00C54F20" w:rsidRDefault="004A277D" w:rsidP="004A277D">
      <w:pPr>
        <w:pStyle w:val="FootnoteText"/>
        <w:rPr>
          <w:sz w:val="18"/>
          <w:szCs w:val="18"/>
        </w:rPr>
      </w:pPr>
      <w:r w:rsidRPr="00C54F20">
        <w:rPr>
          <w:rStyle w:val="FootnoteReference"/>
          <w:sz w:val="18"/>
          <w:szCs w:val="18"/>
        </w:rPr>
        <w:footnoteRef/>
      </w:r>
      <w:r w:rsidRPr="00C54F20">
        <w:rPr>
          <w:sz w:val="18"/>
          <w:szCs w:val="18"/>
        </w:rPr>
        <w:t xml:space="preserve"> </w:t>
      </w:r>
      <w:r w:rsidR="00593909">
        <w:rPr>
          <w:sz w:val="18"/>
          <w:szCs w:val="18"/>
        </w:rPr>
        <w:t xml:space="preserve">Mr Daniel Iglesias, Executive Branch Manager, City Presentation, TCCS,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sidR="00633BEA">
        <w:rPr>
          <w:sz w:val="18"/>
          <w:szCs w:val="18"/>
        </w:rPr>
        <w:t>p</w:t>
      </w:r>
      <w:r w:rsidR="00BE574B">
        <w:rPr>
          <w:sz w:val="18"/>
          <w:szCs w:val="18"/>
        </w:rPr>
        <w:t> </w:t>
      </w:r>
      <w:r w:rsidR="00633BEA">
        <w:rPr>
          <w:sz w:val="18"/>
          <w:szCs w:val="18"/>
        </w:rPr>
        <w:t>556</w:t>
      </w:r>
      <w:r w:rsidRPr="00C54F20">
        <w:rPr>
          <w:sz w:val="18"/>
          <w:szCs w:val="18"/>
        </w:rPr>
        <w:t>.</w:t>
      </w:r>
    </w:p>
  </w:footnote>
  <w:footnote w:id="955">
    <w:p w14:paraId="74AB9DE3" w14:textId="3F02F1FA" w:rsidR="004574B8" w:rsidRPr="00C54F20" w:rsidRDefault="004574B8" w:rsidP="004574B8">
      <w:pPr>
        <w:pStyle w:val="FootnoteText"/>
        <w:rPr>
          <w:sz w:val="18"/>
          <w:szCs w:val="18"/>
        </w:rPr>
      </w:pPr>
      <w:r w:rsidRPr="00C54F20">
        <w:rPr>
          <w:rStyle w:val="FootnoteReference"/>
          <w:sz w:val="18"/>
          <w:szCs w:val="18"/>
        </w:rPr>
        <w:footnoteRef/>
      </w:r>
      <w:r w:rsidRPr="00C54F20">
        <w:rPr>
          <w:sz w:val="18"/>
          <w:szCs w:val="18"/>
        </w:rPr>
        <w:t xml:space="preserve"> </w:t>
      </w:r>
      <w:r w:rsidR="00593909">
        <w:rPr>
          <w:sz w:val="18"/>
          <w:szCs w:val="18"/>
        </w:rPr>
        <w:t xml:space="preserve">Mr Daniel Iglesias, Executive Branch Manager, City Presentation, TCCS,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p</w:t>
      </w:r>
      <w:r w:rsidR="00593909">
        <w:rPr>
          <w:sz w:val="18"/>
          <w:szCs w:val="18"/>
        </w:rPr>
        <w:t> </w:t>
      </w:r>
      <w:r w:rsidR="00633BEA">
        <w:rPr>
          <w:sz w:val="18"/>
          <w:szCs w:val="18"/>
        </w:rPr>
        <w:t>557</w:t>
      </w:r>
      <w:r w:rsidRPr="00C54F20">
        <w:rPr>
          <w:sz w:val="18"/>
          <w:szCs w:val="18"/>
        </w:rPr>
        <w:t>.</w:t>
      </w:r>
    </w:p>
  </w:footnote>
  <w:footnote w:id="956">
    <w:p w14:paraId="5C16280C" w14:textId="66CE7B53" w:rsidR="00EC3551" w:rsidRPr="00C54F20" w:rsidRDefault="00EC3551" w:rsidP="00EC3551">
      <w:pPr>
        <w:pStyle w:val="FootnoteText"/>
        <w:rPr>
          <w:sz w:val="18"/>
          <w:szCs w:val="18"/>
        </w:rPr>
      </w:pPr>
      <w:r w:rsidRPr="00C54F20">
        <w:rPr>
          <w:rStyle w:val="FootnoteReference"/>
          <w:sz w:val="18"/>
          <w:szCs w:val="18"/>
        </w:rPr>
        <w:footnoteRef/>
      </w:r>
      <w:r w:rsidRPr="00C54F20">
        <w:rPr>
          <w:sz w:val="18"/>
          <w:szCs w:val="18"/>
        </w:rPr>
        <w:t xml:space="preserve"> </w:t>
      </w:r>
      <w:r w:rsidR="002277D4">
        <w:rPr>
          <w:sz w:val="18"/>
          <w:szCs w:val="18"/>
        </w:rPr>
        <w:t xml:space="preserve">Mr Chris Steel MLA, Minister for Transport and City Services, </w:t>
      </w:r>
      <w:r w:rsidRPr="00C54F20">
        <w:rPr>
          <w:i/>
          <w:iCs/>
          <w:sz w:val="18"/>
          <w:szCs w:val="18"/>
        </w:rPr>
        <w:t>Proof Committee Hansard</w:t>
      </w:r>
      <w:r w:rsidRPr="00C54F20">
        <w:rPr>
          <w:sz w:val="18"/>
          <w:szCs w:val="18"/>
        </w:rPr>
        <w:t>, 2</w:t>
      </w:r>
      <w:r>
        <w:rPr>
          <w:sz w:val="18"/>
          <w:szCs w:val="18"/>
        </w:rPr>
        <w:t>6</w:t>
      </w:r>
      <w:r w:rsidRPr="00C54F20">
        <w:rPr>
          <w:sz w:val="18"/>
          <w:szCs w:val="18"/>
        </w:rPr>
        <w:t xml:space="preserve"> </w:t>
      </w:r>
      <w:r>
        <w:rPr>
          <w:sz w:val="18"/>
          <w:szCs w:val="18"/>
        </w:rPr>
        <w:t>August</w:t>
      </w:r>
      <w:r w:rsidRPr="00C54F20">
        <w:rPr>
          <w:sz w:val="18"/>
          <w:szCs w:val="18"/>
        </w:rPr>
        <w:t xml:space="preserve"> 2022, </w:t>
      </w:r>
      <w:r w:rsidRPr="00506C5B">
        <w:rPr>
          <w:sz w:val="18"/>
          <w:szCs w:val="18"/>
        </w:rPr>
        <w:t xml:space="preserve">p </w:t>
      </w:r>
      <w:r>
        <w:rPr>
          <w:sz w:val="18"/>
          <w:szCs w:val="18"/>
        </w:rPr>
        <w:t>558</w:t>
      </w:r>
      <w:r w:rsidRPr="00C54F20">
        <w:rPr>
          <w:sz w:val="18"/>
          <w:szCs w:val="18"/>
        </w:rPr>
        <w:t>.</w:t>
      </w:r>
    </w:p>
  </w:footnote>
  <w:footnote w:id="957">
    <w:p w14:paraId="590B377D" w14:textId="0938CB4B" w:rsidR="00EC3551" w:rsidRPr="00593909" w:rsidRDefault="00EC3551" w:rsidP="00EC3551">
      <w:pPr>
        <w:pStyle w:val="FootnoteText"/>
        <w:rPr>
          <w:sz w:val="18"/>
          <w:szCs w:val="18"/>
        </w:rPr>
      </w:pPr>
      <w:r w:rsidRPr="00593909">
        <w:rPr>
          <w:rStyle w:val="FootnoteReference"/>
          <w:sz w:val="18"/>
          <w:szCs w:val="18"/>
        </w:rPr>
        <w:footnoteRef/>
      </w:r>
      <w:r w:rsidRPr="00593909">
        <w:rPr>
          <w:sz w:val="18"/>
          <w:szCs w:val="18"/>
        </w:rPr>
        <w:t xml:space="preserve"> </w:t>
      </w:r>
      <w:r w:rsidR="00593909" w:rsidRPr="00593909">
        <w:rPr>
          <w:sz w:val="18"/>
          <w:szCs w:val="18"/>
        </w:rPr>
        <w:t>Mr Jeremy Smith, Executive Branch Manager, Infrastructure Delivery, TCCS,</w:t>
      </w:r>
      <w:r w:rsidR="00593909" w:rsidRPr="00593909">
        <w:rPr>
          <w:i/>
          <w:iCs/>
          <w:sz w:val="18"/>
          <w:szCs w:val="18"/>
        </w:rPr>
        <w:t xml:space="preserve"> </w:t>
      </w:r>
      <w:r w:rsidRPr="00593909">
        <w:rPr>
          <w:i/>
          <w:iCs/>
          <w:sz w:val="18"/>
          <w:szCs w:val="18"/>
        </w:rPr>
        <w:t>Proof Committee Hansard</w:t>
      </w:r>
      <w:r w:rsidRPr="00593909">
        <w:rPr>
          <w:sz w:val="18"/>
          <w:szCs w:val="18"/>
        </w:rPr>
        <w:t>, 26 August 2022, p 558.</w:t>
      </w:r>
    </w:p>
  </w:footnote>
  <w:footnote w:id="958">
    <w:p w14:paraId="1A0942A0" w14:textId="0C3B32EE" w:rsidR="00396045" w:rsidRPr="00C54F20" w:rsidRDefault="00396045" w:rsidP="00396045">
      <w:pPr>
        <w:pStyle w:val="FootnoteText"/>
        <w:rPr>
          <w:sz w:val="18"/>
          <w:szCs w:val="18"/>
        </w:rPr>
      </w:pPr>
      <w:r w:rsidRPr="00C54F20">
        <w:rPr>
          <w:rStyle w:val="FootnoteReference"/>
          <w:sz w:val="18"/>
          <w:szCs w:val="18"/>
        </w:rPr>
        <w:footnoteRef/>
      </w:r>
      <w:r w:rsidRPr="00C54F20">
        <w:rPr>
          <w:sz w:val="18"/>
          <w:szCs w:val="18"/>
        </w:rPr>
        <w:t xml:space="preserve"> ACT Government Budget 2022-2023, </w:t>
      </w:r>
      <w:r w:rsidRPr="00C54F20">
        <w:rPr>
          <w:i/>
          <w:iCs/>
          <w:sz w:val="18"/>
          <w:szCs w:val="18"/>
        </w:rPr>
        <w:t>Budget Statements H</w:t>
      </w:r>
      <w:r w:rsidRPr="00C54F20">
        <w:rPr>
          <w:sz w:val="18"/>
          <w:szCs w:val="18"/>
        </w:rPr>
        <w:t xml:space="preserve">, p </w:t>
      </w:r>
      <w:r>
        <w:rPr>
          <w:sz w:val="18"/>
          <w:szCs w:val="18"/>
        </w:rPr>
        <w:t>27</w:t>
      </w:r>
      <w:r w:rsidRPr="00C54F20">
        <w:rPr>
          <w:sz w:val="18"/>
          <w:szCs w:val="18"/>
        </w:rPr>
        <w:t>.</w:t>
      </w:r>
    </w:p>
  </w:footnote>
  <w:footnote w:id="959">
    <w:p w14:paraId="60959126" w14:textId="77777777" w:rsidR="00396045" w:rsidRPr="00C54F20" w:rsidRDefault="00396045" w:rsidP="00396045">
      <w:pPr>
        <w:pStyle w:val="FootnoteText"/>
        <w:rPr>
          <w:sz w:val="18"/>
          <w:szCs w:val="18"/>
        </w:rPr>
      </w:pPr>
      <w:r w:rsidRPr="00C54F20">
        <w:rPr>
          <w:rStyle w:val="FootnoteReference"/>
          <w:sz w:val="18"/>
          <w:szCs w:val="18"/>
        </w:rPr>
        <w:footnoteRef/>
      </w:r>
      <w:r w:rsidRPr="00C54F20">
        <w:rPr>
          <w:sz w:val="18"/>
          <w:szCs w:val="18"/>
        </w:rPr>
        <w:t xml:space="preserve"> ACT Government Budget 2022-2023, </w:t>
      </w:r>
      <w:r w:rsidRPr="00C54F20">
        <w:rPr>
          <w:i/>
          <w:iCs/>
          <w:sz w:val="18"/>
          <w:szCs w:val="18"/>
        </w:rPr>
        <w:t>Budget Statements H</w:t>
      </w:r>
      <w:r w:rsidRPr="00C54F20">
        <w:rPr>
          <w:sz w:val="18"/>
          <w:szCs w:val="18"/>
        </w:rPr>
        <w:t xml:space="preserve">, p </w:t>
      </w:r>
      <w:r>
        <w:rPr>
          <w:sz w:val="18"/>
          <w:szCs w:val="18"/>
        </w:rPr>
        <w:t>27</w:t>
      </w:r>
      <w:r w:rsidRPr="00C54F20">
        <w:rPr>
          <w:sz w:val="18"/>
          <w:szCs w:val="18"/>
        </w:rPr>
        <w:t>.</w:t>
      </w:r>
    </w:p>
  </w:footnote>
  <w:footnote w:id="960">
    <w:p w14:paraId="50070FFC" w14:textId="2CB83364" w:rsidR="00CE3753" w:rsidRPr="00C54F20" w:rsidRDefault="00CE3753" w:rsidP="00CE3753">
      <w:pPr>
        <w:pStyle w:val="FootnoteText"/>
        <w:rPr>
          <w:sz w:val="18"/>
          <w:szCs w:val="18"/>
        </w:rPr>
      </w:pPr>
      <w:r w:rsidRPr="00C54F20">
        <w:rPr>
          <w:rStyle w:val="FootnoteReference"/>
          <w:sz w:val="18"/>
          <w:szCs w:val="18"/>
        </w:rPr>
        <w:footnoteRef/>
      </w:r>
      <w:r>
        <w:rPr>
          <w:sz w:val="18"/>
          <w:szCs w:val="18"/>
        </w:rPr>
        <w:t xml:space="preserve"> Mr Chris Steel MLA, Minister for Transport and City Services, </w:t>
      </w:r>
      <w:r w:rsidRPr="0095461F">
        <w:rPr>
          <w:i/>
          <w:iCs/>
          <w:sz w:val="18"/>
          <w:szCs w:val="18"/>
        </w:rPr>
        <w:t xml:space="preserve">answer to QON </w:t>
      </w:r>
      <w:r w:rsidR="000C44AD">
        <w:rPr>
          <w:i/>
          <w:iCs/>
          <w:sz w:val="18"/>
          <w:szCs w:val="18"/>
        </w:rPr>
        <w:t>13</w:t>
      </w:r>
      <w:r>
        <w:rPr>
          <w:i/>
          <w:iCs/>
          <w:sz w:val="18"/>
          <w:szCs w:val="18"/>
        </w:rPr>
        <w:t>6</w:t>
      </w:r>
      <w:r>
        <w:rPr>
          <w:sz w:val="18"/>
          <w:szCs w:val="18"/>
        </w:rPr>
        <w:t xml:space="preserve">, </w:t>
      </w:r>
      <w:r w:rsidR="000C44AD">
        <w:rPr>
          <w:sz w:val="18"/>
          <w:szCs w:val="18"/>
        </w:rPr>
        <w:t>9</w:t>
      </w:r>
      <w:r>
        <w:rPr>
          <w:sz w:val="18"/>
          <w:szCs w:val="18"/>
        </w:rPr>
        <w:t xml:space="preserve"> September 2022 (receive</w:t>
      </w:r>
      <w:r w:rsidRPr="00A71CD8">
        <w:rPr>
          <w:sz w:val="18"/>
          <w:szCs w:val="18"/>
        </w:rPr>
        <w:t xml:space="preserve">d </w:t>
      </w:r>
      <w:r w:rsidR="000C44AD">
        <w:rPr>
          <w:sz w:val="18"/>
          <w:szCs w:val="18"/>
        </w:rPr>
        <w:t>9</w:t>
      </w:r>
      <w:r>
        <w:rPr>
          <w:sz w:val="18"/>
          <w:szCs w:val="18"/>
        </w:rPr>
        <w:t> </w:t>
      </w:r>
      <w:r w:rsidRPr="00A71CD8">
        <w:rPr>
          <w:sz w:val="18"/>
          <w:szCs w:val="18"/>
        </w:rPr>
        <w:t>September 20</w:t>
      </w:r>
      <w:r>
        <w:rPr>
          <w:sz w:val="18"/>
          <w:szCs w:val="18"/>
        </w:rPr>
        <w:t>22)</w:t>
      </w:r>
      <w:r w:rsidRPr="00C54F20">
        <w:rPr>
          <w:sz w:val="18"/>
          <w:szCs w:val="18"/>
        </w:rPr>
        <w:t>.</w:t>
      </w:r>
    </w:p>
  </w:footnote>
  <w:footnote w:id="961">
    <w:p w14:paraId="0C83D329" w14:textId="387B22AB" w:rsidR="00E47923" w:rsidRPr="00CF13B8" w:rsidRDefault="00E47923" w:rsidP="00E47923">
      <w:pPr>
        <w:pStyle w:val="FootnoteText"/>
        <w:rPr>
          <w:sz w:val="18"/>
          <w:szCs w:val="18"/>
        </w:rPr>
      </w:pPr>
      <w:r w:rsidRPr="00CF13B8">
        <w:rPr>
          <w:rStyle w:val="FootnoteReference"/>
          <w:sz w:val="18"/>
          <w:szCs w:val="18"/>
        </w:rPr>
        <w:footnoteRef/>
      </w:r>
      <w:r w:rsidRPr="00CF13B8">
        <w:rPr>
          <w:sz w:val="18"/>
          <w:szCs w:val="18"/>
        </w:rPr>
        <w:t xml:space="preserve"> ACT Government Budget 2022-2023, </w:t>
      </w:r>
      <w:r w:rsidRPr="00CF13B8">
        <w:rPr>
          <w:i/>
          <w:iCs/>
          <w:sz w:val="18"/>
          <w:szCs w:val="18"/>
        </w:rPr>
        <w:t>Budget Statements I</w:t>
      </w:r>
      <w:r w:rsidRPr="00CF13B8">
        <w:rPr>
          <w:sz w:val="18"/>
          <w:szCs w:val="18"/>
        </w:rPr>
        <w:t>, p 6.</w:t>
      </w:r>
    </w:p>
  </w:footnote>
  <w:footnote w:id="962">
    <w:p w14:paraId="00FA8343" w14:textId="33A23CD8" w:rsidR="009F15F3" w:rsidRPr="00C54F20" w:rsidRDefault="009F15F3" w:rsidP="009F15F3">
      <w:pPr>
        <w:pStyle w:val="FootnoteText"/>
        <w:rPr>
          <w:sz w:val="18"/>
          <w:szCs w:val="18"/>
        </w:rPr>
      </w:pPr>
      <w:r w:rsidRPr="00C54F20">
        <w:rPr>
          <w:rStyle w:val="FootnoteReference"/>
          <w:sz w:val="18"/>
          <w:szCs w:val="18"/>
        </w:rPr>
        <w:footnoteRef/>
      </w:r>
      <w:r w:rsidRPr="00C54F20">
        <w:rPr>
          <w:sz w:val="18"/>
          <w:szCs w:val="18"/>
        </w:rPr>
        <w:t xml:space="preserve"> </w:t>
      </w:r>
      <w:r w:rsidR="00D70D13">
        <w:rPr>
          <w:i/>
          <w:iCs/>
          <w:sz w:val="18"/>
          <w:szCs w:val="18"/>
        </w:rPr>
        <w:t>Proof Committee</w:t>
      </w:r>
      <w:r w:rsidR="00156965">
        <w:rPr>
          <w:i/>
          <w:iCs/>
          <w:sz w:val="18"/>
          <w:szCs w:val="18"/>
        </w:rPr>
        <w:t xml:space="preserve"> </w:t>
      </w:r>
      <w:r w:rsidR="00156965" w:rsidRPr="00CF13B8">
        <w:rPr>
          <w:i/>
          <w:iCs/>
          <w:sz w:val="18"/>
          <w:szCs w:val="18"/>
        </w:rPr>
        <w:t>Hansard</w:t>
      </w:r>
      <w:r w:rsidRPr="00C54F20">
        <w:rPr>
          <w:sz w:val="18"/>
          <w:szCs w:val="18"/>
        </w:rPr>
        <w:t>, 2</w:t>
      </w:r>
      <w:r>
        <w:rPr>
          <w:sz w:val="18"/>
          <w:szCs w:val="18"/>
        </w:rPr>
        <w:t>2</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 </w:t>
      </w:r>
      <w:r>
        <w:rPr>
          <w:sz w:val="18"/>
          <w:szCs w:val="18"/>
        </w:rPr>
        <w:t xml:space="preserve">30 and pp </w:t>
      </w:r>
      <w:r w:rsidR="00522D1A">
        <w:rPr>
          <w:sz w:val="18"/>
          <w:szCs w:val="18"/>
        </w:rPr>
        <w:t>31</w:t>
      </w:r>
      <w:r w:rsidRPr="00AC6928">
        <w:rPr>
          <w:sz w:val="18"/>
          <w:szCs w:val="18"/>
        </w:rPr>
        <w:t>–</w:t>
      </w:r>
      <w:r>
        <w:rPr>
          <w:sz w:val="18"/>
          <w:szCs w:val="18"/>
        </w:rPr>
        <w:t>33</w:t>
      </w:r>
      <w:r w:rsidRPr="00C54F20">
        <w:rPr>
          <w:sz w:val="18"/>
          <w:szCs w:val="18"/>
        </w:rPr>
        <w:t>.</w:t>
      </w:r>
    </w:p>
  </w:footnote>
  <w:footnote w:id="963">
    <w:p w14:paraId="143D1445" w14:textId="63BCD75D" w:rsidR="00812864" w:rsidRPr="00506C5B" w:rsidRDefault="00812864" w:rsidP="00812864">
      <w:pPr>
        <w:pStyle w:val="FootnoteText"/>
        <w:rPr>
          <w:sz w:val="18"/>
          <w:szCs w:val="18"/>
        </w:rPr>
      </w:pPr>
      <w:r w:rsidRPr="00506C5B">
        <w:rPr>
          <w:rStyle w:val="FootnoteReference"/>
          <w:sz w:val="18"/>
          <w:szCs w:val="18"/>
        </w:rPr>
        <w:footnoteRef/>
      </w:r>
      <w:r w:rsidRPr="00506C5B">
        <w:rPr>
          <w:sz w:val="18"/>
          <w:szCs w:val="18"/>
        </w:rPr>
        <w:t xml:space="preserve"> </w:t>
      </w:r>
      <w:r w:rsidR="00D70D13">
        <w:rPr>
          <w:i/>
          <w:iCs/>
          <w:sz w:val="18"/>
          <w:szCs w:val="18"/>
        </w:rPr>
        <w:t>Proof Committee</w:t>
      </w:r>
      <w:r>
        <w:rPr>
          <w:i/>
          <w:iCs/>
          <w:sz w:val="18"/>
          <w:szCs w:val="18"/>
        </w:rPr>
        <w:t xml:space="preserve"> </w:t>
      </w:r>
      <w:r w:rsidRPr="00C54F20">
        <w:rPr>
          <w:i/>
          <w:iCs/>
          <w:sz w:val="18"/>
          <w:szCs w:val="18"/>
        </w:rPr>
        <w:t>Hansard</w:t>
      </w:r>
      <w:r w:rsidRPr="00C54F20">
        <w:rPr>
          <w:sz w:val="18"/>
          <w:szCs w:val="18"/>
        </w:rPr>
        <w:t>, 2</w:t>
      </w:r>
      <w:r>
        <w:rPr>
          <w:sz w:val="18"/>
          <w:szCs w:val="18"/>
        </w:rPr>
        <w:t>2</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p </w:t>
      </w:r>
      <w:r>
        <w:rPr>
          <w:sz w:val="18"/>
          <w:szCs w:val="18"/>
        </w:rPr>
        <w:t>44</w:t>
      </w:r>
      <w:r w:rsidRPr="00AC6928">
        <w:rPr>
          <w:sz w:val="18"/>
          <w:szCs w:val="18"/>
        </w:rPr>
        <w:t>–</w:t>
      </w:r>
      <w:r>
        <w:rPr>
          <w:sz w:val="18"/>
          <w:szCs w:val="18"/>
        </w:rPr>
        <w:t>4</w:t>
      </w:r>
      <w:r w:rsidR="00782F52">
        <w:rPr>
          <w:sz w:val="18"/>
          <w:szCs w:val="18"/>
        </w:rPr>
        <w:t>8</w:t>
      </w:r>
      <w:r w:rsidRPr="00506C5B">
        <w:rPr>
          <w:sz w:val="18"/>
          <w:szCs w:val="18"/>
        </w:rPr>
        <w:t>.</w:t>
      </w:r>
    </w:p>
  </w:footnote>
  <w:footnote w:id="964">
    <w:p w14:paraId="473AE3B8" w14:textId="13A99DCA" w:rsidR="009F15F3" w:rsidRPr="00506C5B" w:rsidRDefault="009F15F3" w:rsidP="009F15F3">
      <w:pPr>
        <w:pStyle w:val="FootnoteText"/>
        <w:rPr>
          <w:sz w:val="18"/>
          <w:szCs w:val="18"/>
        </w:rPr>
      </w:pPr>
      <w:r w:rsidRPr="00506C5B">
        <w:rPr>
          <w:rStyle w:val="FootnoteReference"/>
          <w:sz w:val="18"/>
          <w:szCs w:val="18"/>
        </w:rPr>
        <w:footnoteRef/>
      </w:r>
      <w:r w:rsidRPr="00506C5B">
        <w:rPr>
          <w:sz w:val="18"/>
          <w:szCs w:val="18"/>
        </w:rPr>
        <w:t xml:space="preserve"> </w:t>
      </w:r>
      <w:r w:rsidR="00D70D13">
        <w:rPr>
          <w:i/>
          <w:iCs/>
          <w:sz w:val="18"/>
          <w:szCs w:val="18"/>
        </w:rPr>
        <w:t>Proof Committee</w:t>
      </w:r>
      <w:r w:rsidR="00156965">
        <w:rPr>
          <w:i/>
          <w:iCs/>
          <w:sz w:val="18"/>
          <w:szCs w:val="18"/>
        </w:rPr>
        <w:t xml:space="preserve"> </w:t>
      </w:r>
      <w:r w:rsidR="00156965" w:rsidRPr="00CF13B8">
        <w:rPr>
          <w:i/>
          <w:iCs/>
          <w:sz w:val="18"/>
          <w:szCs w:val="18"/>
        </w:rPr>
        <w:t>Hansard</w:t>
      </w:r>
      <w:r w:rsidRPr="00C54F20">
        <w:rPr>
          <w:sz w:val="18"/>
          <w:szCs w:val="18"/>
        </w:rPr>
        <w:t>, 2</w:t>
      </w:r>
      <w:r w:rsidR="00E2107E">
        <w:rPr>
          <w:sz w:val="18"/>
          <w:szCs w:val="18"/>
        </w:rPr>
        <w:t>2</w:t>
      </w:r>
      <w:r w:rsidRPr="00C54F20">
        <w:rPr>
          <w:sz w:val="18"/>
          <w:szCs w:val="18"/>
        </w:rPr>
        <w:t xml:space="preserve"> </w:t>
      </w:r>
      <w:r>
        <w:rPr>
          <w:sz w:val="18"/>
          <w:szCs w:val="18"/>
        </w:rPr>
        <w:t>August</w:t>
      </w:r>
      <w:r w:rsidRPr="00C54F20">
        <w:rPr>
          <w:sz w:val="18"/>
          <w:szCs w:val="18"/>
        </w:rPr>
        <w:t xml:space="preserve"> 2022, </w:t>
      </w:r>
      <w:r>
        <w:rPr>
          <w:sz w:val="18"/>
          <w:szCs w:val="18"/>
        </w:rPr>
        <w:t>p</w:t>
      </w:r>
      <w:r w:rsidRPr="00C54F20">
        <w:rPr>
          <w:sz w:val="18"/>
          <w:szCs w:val="18"/>
        </w:rPr>
        <w:t xml:space="preserve"> </w:t>
      </w:r>
      <w:r w:rsidR="00E2107E">
        <w:rPr>
          <w:sz w:val="18"/>
          <w:szCs w:val="18"/>
        </w:rPr>
        <w:t>56</w:t>
      </w:r>
      <w:r w:rsidRPr="00506C5B">
        <w:rPr>
          <w:sz w:val="18"/>
          <w:szCs w:val="18"/>
        </w:rPr>
        <w:t>.</w:t>
      </w:r>
    </w:p>
  </w:footnote>
  <w:footnote w:id="965">
    <w:p w14:paraId="1D3ED84F" w14:textId="252B180E" w:rsidR="009C47C5" w:rsidRPr="00CF13B8" w:rsidRDefault="009C47C5" w:rsidP="009C47C5">
      <w:pPr>
        <w:pStyle w:val="FootnoteText"/>
        <w:rPr>
          <w:sz w:val="18"/>
          <w:szCs w:val="18"/>
        </w:rPr>
      </w:pPr>
      <w:r w:rsidRPr="00CF13B8">
        <w:rPr>
          <w:rStyle w:val="FootnoteReference"/>
          <w:sz w:val="18"/>
          <w:szCs w:val="18"/>
        </w:rPr>
        <w:footnoteRef/>
      </w:r>
      <w:r w:rsidRPr="00CF13B8">
        <w:rPr>
          <w:sz w:val="18"/>
          <w:szCs w:val="18"/>
        </w:rPr>
        <w:t xml:space="preserve"> </w:t>
      </w:r>
      <w:r w:rsidR="00D70D13">
        <w:rPr>
          <w:i/>
          <w:iCs/>
          <w:sz w:val="18"/>
          <w:szCs w:val="18"/>
        </w:rPr>
        <w:t>Proof Committee</w:t>
      </w:r>
      <w:r w:rsidR="00156965">
        <w:rPr>
          <w:i/>
          <w:iCs/>
          <w:sz w:val="18"/>
          <w:szCs w:val="18"/>
        </w:rPr>
        <w:t xml:space="preserve"> </w:t>
      </w:r>
      <w:r w:rsidR="00156965" w:rsidRPr="00CF13B8">
        <w:rPr>
          <w:i/>
          <w:iCs/>
          <w:sz w:val="18"/>
          <w:szCs w:val="18"/>
        </w:rPr>
        <w:t>Hansard</w:t>
      </w:r>
      <w:r w:rsidR="00964C8B" w:rsidRPr="00CF13B8">
        <w:rPr>
          <w:sz w:val="18"/>
          <w:szCs w:val="18"/>
        </w:rPr>
        <w:t xml:space="preserve">, 25 August 2022, pp </w:t>
      </w:r>
      <w:r w:rsidR="004F579C">
        <w:rPr>
          <w:sz w:val="18"/>
          <w:szCs w:val="18"/>
        </w:rPr>
        <w:t>397</w:t>
      </w:r>
      <w:r w:rsidR="00964C8B" w:rsidRPr="00CF13B8">
        <w:rPr>
          <w:sz w:val="18"/>
          <w:szCs w:val="18"/>
        </w:rPr>
        <w:t>–</w:t>
      </w:r>
      <w:r w:rsidR="004F579C">
        <w:rPr>
          <w:sz w:val="18"/>
          <w:szCs w:val="18"/>
        </w:rPr>
        <w:t>404</w:t>
      </w:r>
      <w:r w:rsidRPr="00CF13B8">
        <w:rPr>
          <w:sz w:val="18"/>
          <w:szCs w:val="18"/>
        </w:rPr>
        <w:t>.</w:t>
      </w:r>
    </w:p>
  </w:footnote>
  <w:footnote w:id="966">
    <w:p w14:paraId="39494D9E" w14:textId="71DEC4F8" w:rsidR="000B19DA" w:rsidRPr="00D70D13" w:rsidRDefault="000B19DA" w:rsidP="000B19DA">
      <w:pPr>
        <w:pStyle w:val="FootnoteText"/>
        <w:rPr>
          <w:sz w:val="18"/>
          <w:szCs w:val="18"/>
        </w:rPr>
      </w:pPr>
      <w:r w:rsidRPr="00D70D13">
        <w:rPr>
          <w:rStyle w:val="FootnoteReference"/>
          <w:sz w:val="18"/>
          <w:szCs w:val="18"/>
        </w:rPr>
        <w:footnoteRef/>
      </w:r>
      <w:r w:rsidRPr="00D70D13">
        <w:rPr>
          <w:sz w:val="18"/>
          <w:szCs w:val="18"/>
        </w:rPr>
        <w:t xml:space="preserve"> </w:t>
      </w:r>
      <w:r w:rsidRPr="000B19DA">
        <w:rPr>
          <w:i/>
          <w:iCs/>
          <w:sz w:val="18"/>
          <w:szCs w:val="18"/>
        </w:rPr>
        <w:t>Proof Committee Hansard</w:t>
      </w:r>
      <w:r w:rsidRPr="00D70D13">
        <w:rPr>
          <w:sz w:val="18"/>
          <w:szCs w:val="18"/>
        </w:rPr>
        <w:t xml:space="preserve">, 25 </w:t>
      </w:r>
      <w:r>
        <w:rPr>
          <w:sz w:val="18"/>
          <w:szCs w:val="18"/>
        </w:rPr>
        <w:t>A</w:t>
      </w:r>
      <w:r w:rsidRPr="00D70D13">
        <w:rPr>
          <w:sz w:val="18"/>
          <w:szCs w:val="18"/>
        </w:rPr>
        <w:t>ugust 2022, p</w:t>
      </w:r>
      <w:r w:rsidR="00C85E2F">
        <w:rPr>
          <w:sz w:val="18"/>
          <w:szCs w:val="18"/>
        </w:rPr>
        <w:t>p</w:t>
      </w:r>
      <w:r w:rsidRPr="00D70D13">
        <w:rPr>
          <w:sz w:val="18"/>
          <w:szCs w:val="18"/>
        </w:rPr>
        <w:t xml:space="preserve"> 41</w:t>
      </w:r>
      <w:r>
        <w:rPr>
          <w:sz w:val="18"/>
          <w:szCs w:val="18"/>
        </w:rPr>
        <w:t>2</w:t>
      </w:r>
      <w:r w:rsidRPr="00EC7892">
        <w:rPr>
          <w:sz w:val="18"/>
          <w:szCs w:val="18"/>
        </w:rPr>
        <w:t>–</w:t>
      </w:r>
      <w:r>
        <w:rPr>
          <w:sz w:val="18"/>
          <w:szCs w:val="18"/>
        </w:rPr>
        <w:t>415.</w:t>
      </w:r>
    </w:p>
  </w:footnote>
  <w:footnote w:id="967">
    <w:p w14:paraId="7BE34DC8" w14:textId="77777777" w:rsidR="00A42EAD" w:rsidRPr="00522D1A" w:rsidRDefault="00A42EAD" w:rsidP="00A42EAD">
      <w:pPr>
        <w:pStyle w:val="FootnoteText"/>
        <w:rPr>
          <w:sz w:val="18"/>
          <w:szCs w:val="18"/>
        </w:rPr>
      </w:pPr>
      <w:r w:rsidRPr="00522D1A">
        <w:rPr>
          <w:rStyle w:val="FootnoteReference"/>
          <w:sz w:val="18"/>
          <w:szCs w:val="18"/>
        </w:rPr>
        <w:footnoteRef/>
      </w:r>
      <w:r w:rsidRPr="00522D1A">
        <w:rPr>
          <w:sz w:val="18"/>
          <w:szCs w:val="18"/>
        </w:rPr>
        <w:t xml:space="preserve"> </w:t>
      </w:r>
      <w:r w:rsidRPr="00522D1A">
        <w:rPr>
          <w:i/>
          <w:iCs/>
          <w:sz w:val="18"/>
          <w:szCs w:val="18"/>
        </w:rPr>
        <w:t>Proof Committee Hansard</w:t>
      </w:r>
      <w:r w:rsidRPr="00522D1A">
        <w:rPr>
          <w:sz w:val="18"/>
          <w:szCs w:val="18"/>
        </w:rPr>
        <w:t>, 26 August 2022, pp 508–510.</w:t>
      </w:r>
    </w:p>
  </w:footnote>
  <w:footnote w:id="968">
    <w:p w14:paraId="5A2BE2F2" w14:textId="77777777" w:rsidR="00A42EAD" w:rsidRPr="00522D1A" w:rsidRDefault="00A42EAD" w:rsidP="00A42EAD">
      <w:pPr>
        <w:pStyle w:val="FootnoteText"/>
        <w:rPr>
          <w:sz w:val="18"/>
          <w:szCs w:val="18"/>
        </w:rPr>
      </w:pPr>
      <w:r w:rsidRPr="00522D1A">
        <w:rPr>
          <w:rStyle w:val="FootnoteReference"/>
          <w:sz w:val="18"/>
          <w:szCs w:val="18"/>
        </w:rPr>
        <w:footnoteRef/>
      </w:r>
      <w:r w:rsidRPr="00522D1A">
        <w:rPr>
          <w:sz w:val="18"/>
          <w:szCs w:val="18"/>
        </w:rPr>
        <w:t xml:space="preserve"> </w:t>
      </w:r>
      <w:r w:rsidRPr="00522D1A">
        <w:rPr>
          <w:i/>
          <w:iCs/>
          <w:sz w:val="18"/>
          <w:szCs w:val="18"/>
        </w:rPr>
        <w:t>Proof Committee Hansard</w:t>
      </w:r>
      <w:r w:rsidRPr="00522D1A">
        <w:rPr>
          <w:sz w:val="18"/>
          <w:szCs w:val="18"/>
        </w:rPr>
        <w:t>, 26 August 2022, pp 544–546.</w:t>
      </w:r>
    </w:p>
  </w:footnote>
  <w:footnote w:id="969">
    <w:p w14:paraId="60AE5054" w14:textId="77777777" w:rsidR="00A42EAD" w:rsidRPr="00522D1A" w:rsidRDefault="00A42EAD" w:rsidP="00A42EAD">
      <w:pPr>
        <w:pStyle w:val="FootnoteText"/>
        <w:rPr>
          <w:sz w:val="18"/>
          <w:szCs w:val="18"/>
        </w:rPr>
      </w:pPr>
      <w:r w:rsidRPr="00522D1A">
        <w:rPr>
          <w:rStyle w:val="FootnoteReference"/>
          <w:sz w:val="18"/>
          <w:szCs w:val="18"/>
        </w:rPr>
        <w:footnoteRef/>
      </w:r>
      <w:r w:rsidRPr="00522D1A">
        <w:rPr>
          <w:sz w:val="18"/>
          <w:szCs w:val="18"/>
        </w:rPr>
        <w:t xml:space="preserve"> </w:t>
      </w:r>
      <w:r w:rsidRPr="00522D1A">
        <w:rPr>
          <w:i/>
          <w:iCs/>
          <w:sz w:val="18"/>
          <w:szCs w:val="18"/>
        </w:rPr>
        <w:t>Proof Committee Hansard</w:t>
      </w:r>
      <w:r w:rsidRPr="00522D1A">
        <w:rPr>
          <w:sz w:val="18"/>
          <w:szCs w:val="18"/>
        </w:rPr>
        <w:t>, 26 August 2022, pp 553–556.</w:t>
      </w:r>
    </w:p>
  </w:footnote>
  <w:footnote w:id="970">
    <w:p w14:paraId="4E580A0F" w14:textId="77777777" w:rsidR="00911645" w:rsidRPr="00185882" w:rsidRDefault="00911645" w:rsidP="00911645">
      <w:pPr>
        <w:pStyle w:val="FootnoteText"/>
        <w:rPr>
          <w:sz w:val="18"/>
          <w:szCs w:val="18"/>
        </w:rPr>
      </w:pPr>
      <w:r w:rsidRPr="00185882">
        <w:rPr>
          <w:rStyle w:val="FootnoteReference"/>
          <w:sz w:val="18"/>
          <w:szCs w:val="18"/>
        </w:rPr>
        <w:footnoteRef/>
      </w:r>
      <w:r w:rsidRPr="00185882">
        <w:rPr>
          <w:sz w:val="18"/>
          <w:szCs w:val="18"/>
        </w:rPr>
        <w:t xml:space="preserve"> </w:t>
      </w:r>
      <w:r w:rsidRPr="00185882">
        <w:rPr>
          <w:i/>
          <w:iCs/>
          <w:sz w:val="18"/>
          <w:szCs w:val="18"/>
        </w:rPr>
        <w:t>Proof Committee Hansard</w:t>
      </w:r>
      <w:r w:rsidRPr="00185882">
        <w:rPr>
          <w:sz w:val="18"/>
          <w:szCs w:val="18"/>
        </w:rPr>
        <w:t>, 29 August 2022, pp 564–566.</w:t>
      </w:r>
    </w:p>
  </w:footnote>
  <w:footnote w:id="971">
    <w:p w14:paraId="2A942AB9" w14:textId="5CE86E4F" w:rsidR="004F03EC" w:rsidRPr="00522D1A" w:rsidRDefault="004F03EC" w:rsidP="004F03EC">
      <w:pPr>
        <w:pStyle w:val="FootnoteText"/>
        <w:rPr>
          <w:sz w:val="18"/>
          <w:szCs w:val="18"/>
        </w:rPr>
      </w:pPr>
      <w:r w:rsidRPr="00522D1A">
        <w:rPr>
          <w:rStyle w:val="FootnoteReference"/>
          <w:sz w:val="18"/>
          <w:szCs w:val="18"/>
        </w:rPr>
        <w:footnoteRef/>
      </w:r>
      <w:r w:rsidRPr="00522D1A">
        <w:rPr>
          <w:sz w:val="18"/>
          <w:szCs w:val="18"/>
        </w:rPr>
        <w:t xml:space="preserve"> </w:t>
      </w:r>
      <w:r w:rsidR="00D70D13" w:rsidRPr="00522D1A">
        <w:rPr>
          <w:i/>
          <w:iCs/>
          <w:sz w:val="18"/>
          <w:szCs w:val="18"/>
        </w:rPr>
        <w:t>Proof Committee</w:t>
      </w:r>
      <w:r w:rsidR="009F15F3" w:rsidRPr="00522D1A">
        <w:rPr>
          <w:i/>
          <w:iCs/>
          <w:sz w:val="18"/>
          <w:szCs w:val="18"/>
        </w:rPr>
        <w:t xml:space="preserve"> </w:t>
      </w:r>
      <w:r w:rsidRPr="00522D1A">
        <w:rPr>
          <w:i/>
          <w:iCs/>
          <w:sz w:val="18"/>
          <w:szCs w:val="18"/>
        </w:rPr>
        <w:t>Hansard</w:t>
      </w:r>
      <w:r w:rsidRPr="00522D1A">
        <w:rPr>
          <w:sz w:val="18"/>
          <w:szCs w:val="18"/>
        </w:rPr>
        <w:t>, 2</w:t>
      </w:r>
      <w:r w:rsidR="00891B99" w:rsidRPr="00522D1A">
        <w:rPr>
          <w:sz w:val="18"/>
          <w:szCs w:val="18"/>
        </w:rPr>
        <w:t>9</w:t>
      </w:r>
      <w:r w:rsidRPr="00522D1A">
        <w:rPr>
          <w:sz w:val="18"/>
          <w:szCs w:val="18"/>
        </w:rPr>
        <w:t xml:space="preserve"> August 2022, pp </w:t>
      </w:r>
      <w:r w:rsidR="002673B0" w:rsidRPr="00522D1A">
        <w:rPr>
          <w:sz w:val="18"/>
          <w:szCs w:val="18"/>
        </w:rPr>
        <w:t>5</w:t>
      </w:r>
      <w:r w:rsidR="00891B99" w:rsidRPr="00522D1A">
        <w:rPr>
          <w:sz w:val="18"/>
          <w:szCs w:val="18"/>
        </w:rPr>
        <w:t>96</w:t>
      </w:r>
      <w:r w:rsidRPr="00522D1A">
        <w:rPr>
          <w:sz w:val="18"/>
          <w:szCs w:val="18"/>
        </w:rPr>
        <w:t>–</w:t>
      </w:r>
      <w:r w:rsidR="002673B0" w:rsidRPr="00522D1A">
        <w:rPr>
          <w:sz w:val="18"/>
          <w:szCs w:val="18"/>
        </w:rPr>
        <w:t>5</w:t>
      </w:r>
      <w:r w:rsidR="00891B99" w:rsidRPr="00522D1A">
        <w:rPr>
          <w:sz w:val="18"/>
          <w:szCs w:val="18"/>
        </w:rPr>
        <w:t>97</w:t>
      </w:r>
      <w:r w:rsidR="00276F9A" w:rsidRPr="00522D1A">
        <w:rPr>
          <w:sz w:val="18"/>
          <w:szCs w:val="18"/>
        </w:rPr>
        <w:t>,</w:t>
      </w:r>
      <w:r w:rsidR="00891B99" w:rsidRPr="00522D1A">
        <w:rPr>
          <w:sz w:val="18"/>
          <w:szCs w:val="18"/>
        </w:rPr>
        <w:t xml:space="preserve"> pp 600–601</w:t>
      </w:r>
      <w:r w:rsidR="00276F9A" w:rsidRPr="00522D1A">
        <w:rPr>
          <w:sz w:val="18"/>
          <w:szCs w:val="18"/>
        </w:rPr>
        <w:t xml:space="preserve"> and pp 604–605</w:t>
      </w:r>
      <w:r w:rsidRPr="00522D1A">
        <w:rPr>
          <w:sz w:val="18"/>
          <w:szCs w:val="18"/>
        </w:rPr>
        <w:t>.</w:t>
      </w:r>
    </w:p>
  </w:footnote>
  <w:footnote w:id="972">
    <w:p w14:paraId="5EB28F6A" w14:textId="77777777" w:rsidR="00911645" w:rsidRPr="00BE574B" w:rsidRDefault="00911645" w:rsidP="00911645">
      <w:pPr>
        <w:pStyle w:val="FootnoteText"/>
        <w:rPr>
          <w:sz w:val="18"/>
          <w:szCs w:val="18"/>
        </w:rPr>
      </w:pPr>
      <w:r w:rsidRPr="00BE574B">
        <w:rPr>
          <w:rStyle w:val="FootnoteReference"/>
          <w:sz w:val="18"/>
          <w:szCs w:val="18"/>
        </w:rPr>
        <w:footnoteRef/>
      </w:r>
      <w:r w:rsidRPr="00BE574B">
        <w:rPr>
          <w:sz w:val="18"/>
          <w:szCs w:val="18"/>
        </w:rPr>
        <w:t xml:space="preserve"> </w:t>
      </w:r>
      <w:r w:rsidRPr="00522D1A">
        <w:rPr>
          <w:i/>
          <w:iCs/>
          <w:sz w:val="18"/>
          <w:szCs w:val="18"/>
        </w:rPr>
        <w:t>Proof Committee Hansard</w:t>
      </w:r>
      <w:r w:rsidRPr="00522D1A">
        <w:rPr>
          <w:sz w:val="18"/>
          <w:szCs w:val="18"/>
        </w:rPr>
        <w:t>, 2</w:t>
      </w:r>
      <w:r>
        <w:rPr>
          <w:sz w:val="18"/>
          <w:szCs w:val="18"/>
        </w:rPr>
        <w:t>9</w:t>
      </w:r>
      <w:r w:rsidRPr="00522D1A">
        <w:rPr>
          <w:sz w:val="18"/>
          <w:szCs w:val="18"/>
        </w:rPr>
        <w:t xml:space="preserve"> August 2022, pp </w:t>
      </w:r>
      <w:r>
        <w:rPr>
          <w:sz w:val="18"/>
          <w:szCs w:val="18"/>
        </w:rPr>
        <w:t>604</w:t>
      </w:r>
      <w:r w:rsidRPr="00522D1A">
        <w:rPr>
          <w:sz w:val="18"/>
          <w:szCs w:val="18"/>
        </w:rPr>
        <w:t>–</w:t>
      </w:r>
      <w:r>
        <w:rPr>
          <w:sz w:val="18"/>
          <w:szCs w:val="18"/>
        </w:rPr>
        <w:t>605.</w:t>
      </w:r>
    </w:p>
  </w:footnote>
  <w:footnote w:id="973">
    <w:p w14:paraId="47556432" w14:textId="23A40DEE" w:rsidR="00FC39B2" w:rsidRPr="00522D1A" w:rsidRDefault="00FC39B2" w:rsidP="00FC39B2">
      <w:pPr>
        <w:pStyle w:val="FootnoteText"/>
        <w:rPr>
          <w:sz w:val="18"/>
          <w:szCs w:val="18"/>
        </w:rPr>
      </w:pPr>
      <w:r w:rsidRPr="00522D1A">
        <w:rPr>
          <w:rStyle w:val="FootnoteReference"/>
          <w:sz w:val="18"/>
          <w:szCs w:val="18"/>
        </w:rPr>
        <w:footnoteRef/>
      </w:r>
      <w:r w:rsidRPr="00522D1A">
        <w:rPr>
          <w:sz w:val="18"/>
          <w:szCs w:val="18"/>
        </w:rPr>
        <w:t xml:space="preserve"> </w:t>
      </w:r>
      <w:r w:rsidR="009F15F3" w:rsidRPr="00522D1A">
        <w:rPr>
          <w:sz w:val="18"/>
          <w:szCs w:val="18"/>
        </w:rPr>
        <w:t>Mr Chris Steel, Minister for Skills,</w:t>
      </w:r>
      <w:r w:rsidR="009F15F3" w:rsidRPr="00522D1A">
        <w:rPr>
          <w:i/>
          <w:iCs/>
          <w:sz w:val="18"/>
          <w:szCs w:val="18"/>
        </w:rPr>
        <w:t xml:space="preserve"> </w:t>
      </w:r>
      <w:r w:rsidR="00D70D13" w:rsidRPr="00522D1A">
        <w:rPr>
          <w:i/>
          <w:iCs/>
          <w:sz w:val="18"/>
          <w:szCs w:val="18"/>
        </w:rPr>
        <w:t>Proof Committee</w:t>
      </w:r>
      <w:r w:rsidRPr="00522D1A">
        <w:rPr>
          <w:i/>
          <w:iCs/>
          <w:sz w:val="18"/>
          <w:szCs w:val="18"/>
        </w:rPr>
        <w:t xml:space="preserve"> Hansard</w:t>
      </w:r>
      <w:r w:rsidRPr="00522D1A">
        <w:rPr>
          <w:sz w:val="18"/>
          <w:szCs w:val="18"/>
        </w:rPr>
        <w:t>, 22 August 2022, p 47.</w:t>
      </w:r>
    </w:p>
  </w:footnote>
  <w:footnote w:id="974">
    <w:p w14:paraId="31F1B0F3" w14:textId="6031F755" w:rsidR="00FC39B2" w:rsidRPr="00EC7892" w:rsidRDefault="00FC39B2" w:rsidP="00FC39B2">
      <w:pPr>
        <w:pStyle w:val="FootnoteText"/>
        <w:rPr>
          <w:sz w:val="18"/>
          <w:szCs w:val="18"/>
        </w:rPr>
      </w:pPr>
      <w:r w:rsidRPr="00EC7892">
        <w:rPr>
          <w:rStyle w:val="FootnoteReference"/>
          <w:sz w:val="18"/>
          <w:szCs w:val="18"/>
        </w:rPr>
        <w:footnoteRef/>
      </w:r>
      <w:r w:rsidRPr="00EC7892">
        <w:rPr>
          <w:sz w:val="18"/>
          <w:szCs w:val="18"/>
        </w:rPr>
        <w:t xml:space="preserve"> </w:t>
      </w:r>
      <w:r w:rsidR="009F15F3" w:rsidRPr="00EC7892">
        <w:rPr>
          <w:sz w:val="18"/>
          <w:szCs w:val="18"/>
        </w:rPr>
        <w:t xml:space="preserve">Mr Duncan </w:t>
      </w:r>
      <w:r w:rsidR="00436F8C">
        <w:rPr>
          <w:sz w:val="18"/>
          <w:szCs w:val="18"/>
        </w:rPr>
        <w:t>Edghill</w:t>
      </w:r>
      <w:r w:rsidR="009F15F3" w:rsidRPr="00EC7892">
        <w:rPr>
          <w:sz w:val="18"/>
          <w:szCs w:val="18"/>
        </w:rPr>
        <w:t xml:space="preserve">, Chief Projects </w:t>
      </w:r>
      <w:r w:rsidR="00063778">
        <w:rPr>
          <w:sz w:val="18"/>
          <w:szCs w:val="18"/>
        </w:rPr>
        <w:t>Officer</w:t>
      </w:r>
      <w:r w:rsidR="009F15F3" w:rsidRPr="00EC7892">
        <w:rPr>
          <w:sz w:val="18"/>
          <w:szCs w:val="18"/>
        </w:rPr>
        <w:t xml:space="preserve">, Major Projects Canberra, </w:t>
      </w:r>
      <w:r w:rsidR="00D70D13">
        <w:rPr>
          <w:i/>
          <w:iCs/>
          <w:sz w:val="18"/>
          <w:szCs w:val="18"/>
        </w:rPr>
        <w:t>Proof Committee</w:t>
      </w:r>
      <w:r w:rsidRPr="00EC7892">
        <w:rPr>
          <w:i/>
          <w:iCs/>
          <w:sz w:val="18"/>
          <w:szCs w:val="18"/>
        </w:rPr>
        <w:t xml:space="preserve"> Hansard</w:t>
      </w:r>
      <w:r w:rsidRPr="00EC7892">
        <w:rPr>
          <w:sz w:val="18"/>
          <w:szCs w:val="18"/>
        </w:rPr>
        <w:t>, 22 August 2022, p 85.</w:t>
      </w:r>
    </w:p>
  </w:footnote>
  <w:footnote w:id="975">
    <w:p w14:paraId="201E2B80" w14:textId="51B2E23C" w:rsidR="00FC39B2" w:rsidRPr="00EC7892" w:rsidRDefault="00FC39B2" w:rsidP="00FC39B2">
      <w:pPr>
        <w:pStyle w:val="FootnoteText"/>
        <w:rPr>
          <w:sz w:val="18"/>
          <w:szCs w:val="18"/>
        </w:rPr>
      </w:pPr>
      <w:r w:rsidRPr="00EC7892">
        <w:rPr>
          <w:rStyle w:val="FootnoteReference"/>
          <w:sz w:val="18"/>
          <w:szCs w:val="18"/>
        </w:rPr>
        <w:footnoteRef/>
      </w:r>
      <w:r w:rsidRPr="00EC7892">
        <w:rPr>
          <w:sz w:val="18"/>
          <w:szCs w:val="18"/>
        </w:rPr>
        <w:t xml:space="preserve"> </w:t>
      </w:r>
      <w:r w:rsidR="009F15F3" w:rsidRPr="00EC7892">
        <w:rPr>
          <w:sz w:val="18"/>
          <w:szCs w:val="18"/>
        </w:rPr>
        <w:t xml:space="preserve">Mr Chris Steel, Minister for Skills, </w:t>
      </w:r>
      <w:r w:rsidR="00D70D13">
        <w:rPr>
          <w:i/>
          <w:iCs/>
          <w:sz w:val="18"/>
          <w:szCs w:val="18"/>
        </w:rPr>
        <w:t>Proof Committee</w:t>
      </w:r>
      <w:r w:rsidRPr="00EC7892">
        <w:rPr>
          <w:i/>
          <w:iCs/>
          <w:sz w:val="18"/>
          <w:szCs w:val="18"/>
        </w:rPr>
        <w:t xml:space="preserve"> Hansard</w:t>
      </w:r>
      <w:r w:rsidRPr="00EC7892">
        <w:rPr>
          <w:sz w:val="18"/>
          <w:szCs w:val="18"/>
        </w:rPr>
        <w:t>, 22 August 2022, p 47.</w:t>
      </w:r>
    </w:p>
  </w:footnote>
  <w:footnote w:id="976">
    <w:p w14:paraId="4077A371" w14:textId="034357CA" w:rsidR="00FC39B2" w:rsidRPr="00EC7892" w:rsidRDefault="00FC39B2" w:rsidP="00FC39B2">
      <w:pPr>
        <w:pStyle w:val="FootnoteText"/>
        <w:rPr>
          <w:sz w:val="18"/>
          <w:szCs w:val="18"/>
        </w:rPr>
      </w:pPr>
      <w:r w:rsidRPr="00EC7892">
        <w:rPr>
          <w:rStyle w:val="FootnoteReference"/>
          <w:sz w:val="18"/>
          <w:szCs w:val="18"/>
        </w:rPr>
        <w:footnoteRef/>
      </w:r>
      <w:r w:rsidRPr="00EC7892">
        <w:rPr>
          <w:sz w:val="18"/>
          <w:szCs w:val="18"/>
        </w:rPr>
        <w:t xml:space="preserve"> </w:t>
      </w:r>
      <w:r w:rsidR="009F15F3" w:rsidRPr="00EC7892">
        <w:rPr>
          <w:sz w:val="18"/>
          <w:szCs w:val="18"/>
        </w:rPr>
        <w:t xml:space="preserve">Ms Nishi Puri, President, Multicultural Association of Canberra, </w:t>
      </w:r>
      <w:r w:rsidR="00D70D13">
        <w:rPr>
          <w:i/>
          <w:iCs/>
          <w:sz w:val="18"/>
          <w:szCs w:val="18"/>
        </w:rPr>
        <w:t>Proof Committee</w:t>
      </w:r>
      <w:r w:rsidRPr="00EC7892">
        <w:rPr>
          <w:i/>
          <w:iCs/>
          <w:sz w:val="18"/>
          <w:szCs w:val="18"/>
        </w:rPr>
        <w:t xml:space="preserve"> Hansard</w:t>
      </w:r>
      <w:r w:rsidRPr="00EC7892">
        <w:rPr>
          <w:sz w:val="18"/>
          <w:szCs w:val="18"/>
        </w:rPr>
        <w:t>, 12 September 2022, p 16.</w:t>
      </w:r>
    </w:p>
  </w:footnote>
  <w:footnote w:id="977">
    <w:p w14:paraId="48C60D01" w14:textId="58CDD479" w:rsidR="00FC39B2" w:rsidRPr="00EC7892" w:rsidRDefault="00FC39B2" w:rsidP="00FC39B2">
      <w:pPr>
        <w:pStyle w:val="FootnoteText"/>
        <w:rPr>
          <w:sz w:val="18"/>
          <w:szCs w:val="18"/>
        </w:rPr>
      </w:pPr>
      <w:r w:rsidRPr="00EC7892">
        <w:rPr>
          <w:rStyle w:val="FootnoteReference"/>
          <w:sz w:val="18"/>
          <w:szCs w:val="18"/>
        </w:rPr>
        <w:footnoteRef/>
      </w:r>
      <w:r w:rsidRPr="00EC7892">
        <w:rPr>
          <w:sz w:val="18"/>
          <w:szCs w:val="18"/>
        </w:rPr>
        <w:t xml:space="preserve"> Parliamentary and Governing Agreement</w:t>
      </w:r>
      <w:r w:rsidR="00EC7892" w:rsidRPr="00EC7892">
        <w:rPr>
          <w:sz w:val="18"/>
          <w:szCs w:val="18"/>
        </w:rPr>
        <w:t>—</w:t>
      </w:r>
      <w:r w:rsidRPr="00EC7892">
        <w:rPr>
          <w:sz w:val="18"/>
          <w:szCs w:val="18"/>
        </w:rPr>
        <w:t>10</w:t>
      </w:r>
      <w:r w:rsidRPr="00EC7892">
        <w:rPr>
          <w:sz w:val="18"/>
          <w:szCs w:val="18"/>
          <w:vertAlign w:val="superscript"/>
        </w:rPr>
        <w:t>th</w:t>
      </w:r>
      <w:r w:rsidRPr="00EC7892">
        <w:rPr>
          <w:sz w:val="18"/>
          <w:szCs w:val="18"/>
        </w:rPr>
        <w:t xml:space="preserve"> Legislative Assembly for the Australian Capital Territory, Appendix 4.</w:t>
      </w:r>
    </w:p>
  </w:footnote>
  <w:footnote w:id="978">
    <w:p w14:paraId="70EDA8DE" w14:textId="77777777" w:rsidR="00FC39B2" w:rsidRPr="00EC7892" w:rsidRDefault="00FC39B2" w:rsidP="00FC39B2">
      <w:pPr>
        <w:pStyle w:val="FootnoteText"/>
        <w:rPr>
          <w:sz w:val="18"/>
          <w:szCs w:val="18"/>
        </w:rPr>
      </w:pPr>
      <w:r w:rsidRPr="00EC7892">
        <w:rPr>
          <w:rStyle w:val="FootnoteReference"/>
          <w:sz w:val="18"/>
          <w:szCs w:val="18"/>
        </w:rPr>
        <w:footnoteRef/>
      </w:r>
      <w:r w:rsidRPr="00EC7892">
        <w:rPr>
          <w:sz w:val="18"/>
          <w:szCs w:val="18"/>
        </w:rPr>
        <w:t xml:space="preserve"> ACT Government, </w:t>
      </w:r>
      <w:r w:rsidRPr="00EC7892">
        <w:rPr>
          <w:i/>
          <w:iCs/>
          <w:sz w:val="18"/>
          <w:szCs w:val="18"/>
        </w:rPr>
        <w:t>Design &amp; Values Survey Snapshot – City Campus – Woden</w:t>
      </w:r>
      <w:r w:rsidRPr="00EC7892">
        <w:rPr>
          <w:sz w:val="18"/>
          <w:szCs w:val="18"/>
        </w:rPr>
        <w:t>, July 2020, p 14.</w:t>
      </w:r>
    </w:p>
  </w:footnote>
  <w:footnote w:id="979">
    <w:p w14:paraId="68742DC1" w14:textId="09F67923" w:rsidR="00FC39B2" w:rsidRPr="00EC7892" w:rsidRDefault="00FC39B2" w:rsidP="00FC39B2">
      <w:pPr>
        <w:pStyle w:val="FootnoteText"/>
        <w:rPr>
          <w:sz w:val="18"/>
          <w:szCs w:val="18"/>
        </w:rPr>
      </w:pPr>
      <w:r w:rsidRPr="00EC7892">
        <w:rPr>
          <w:rStyle w:val="FootnoteReference"/>
          <w:sz w:val="18"/>
          <w:szCs w:val="18"/>
        </w:rPr>
        <w:footnoteRef/>
      </w:r>
      <w:r w:rsidRPr="00EC7892">
        <w:rPr>
          <w:sz w:val="18"/>
          <w:szCs w:val="18"/>
        </w:rPr>
        <w:t xml:space="preserve"> </w:t>
      </w:r>
      <w:r w:rsidR="00156965" w:rsidRPr="00EC7892">
        <w:rPr>
          <w:sz w:val="18"/>
          <w:szCs w:val="18"/>
        </w:rPr>
        <w:t>Ms Rebecca Power, Project Director, of the CIT Campus Woden Project,</w:t>
      </w:r>
      <w:r w:rsidR="00156965" w:rsidRPr="00EC7892">
        <w:rPr>
          <w:i/>
          <w:iCs/>
          <w:sz w:val="18"/>
          <w:szCs w:val="18"/>
        </w:rPr>
        <w:t xml:space="preserve"> </w:t>
      </w:r>
      <w:r w:rsidR="00D70D13">
        <w:rPr>
          <w:i/>
          <w:iCs/>
          <w:sz w:val="18"/>
          <w:szCs w:val="18"/>
        </w:rPr>
        <w:t>Proof Committee</w:t>
      </w:r>
      <w:r w:rsidR="00156965" w:rsidRPr="00EC7892">
        <w:rPr>
          <w:i/>
          <w:iCs/>
          <w:sz w:val="18"/>
          <w:szCs w:val="18"/>
        </w:rPr>
        <w:t xml:space="preserve"> Hansard</w:t>
      </w:r>
      <w:r w:rsidRPr="00EC7892">
        <w:rPr>
          <w:sz w:val="18"/>
          <w:szCs w:val="18"/>
        </w:rPr>
        <w:t>, 22 August 2022, p</w:t>
      </w:r>
      <w:r w:rsidR="00EC7892">
        <w:rPr>
          <w:sz w:val="18"/>
          <w:szCs w:val="18"/>
        </w:rPr>
        <w:t> </w:t>
      </w:r>
      <w:r w:rsidRPr="00EC7892">
        <w:rPr>
          <w:sz w:val="18"/>
          <w:szCs w:val="18"/>
        </w:rPr>
        <w:t>56.</w:t>
      </w:r>
    </w:p>
  </w:footnote>
  <w:footnote w:id="980">
    <w:p w14:paraId="7DC3B76E" w14:textId="77D15D86" w:rsidR="00063778" w:rsidRPr="00EC7892" w:rsidRDefault="00063778" w:rsidP="00063778">
      <w:pPr>
        <w:pStyle w:val="FootnoteText"/>
        <w:rPr>
          <w:sz w:val="18"/>
          <w:szCs w:val="18"/>
        </w:rPr>
      </w:pPr>
      <w:r w:rsidRPr="00EC7892">
        <w:rPr>
          <w:rStyle w:val="FootnoteReference"/>
          <w:sz w:val="18"/>
          <w:szCs w:val="18"/>
        </w:rPr>
        <w:footnoteRef/>
      </w:r>
      <w:r w:rsidRPr="00EC7892">
        <w:rPr>
          <w:sz w:val="18"/>
          <w:szCs w:val="18"/>
        </w:rPr>
        <w:t xml:space="preserve"> Mr Duncan </w:t>
      </w:r>
      <w:r w:rsidR="00436F8C">
        <w:rPr>
          <w:sz w:val="18"/>
          <w:szCs w:val="18"/>
        </w:rPr>
        <w:t>Edghill</w:t>
      </w:r>
      <w:r w:rsidRPr="00EC7892">
        <w:rPr>
          <w:sz w:val="18"/>
          <w:szCs w:val="18"/>
        </w:rPr>
        <w:t xml:space="preserve">, Chief Projects </w:t>
      </w:r>
      <w:r>
        <w:rPr>
          <w:sz w:val="18"/>
          <w:szCs w:val="18"/>
        </w:rPr>
        <w:t>Officer</w:t>
      </w:r>
      <w:r w:rsidRPr="00EC7892">
        <w:rPr>
          <w:sz w:val="18"/>
          <w:szCs w:val="18"/>
        </w:rPr>
        <w:t xml:space="preserve">, Major Projects Canberra, </w:t>
      </w:r>
      <w:r>
        <w:rPr>
          <w:i/>
          <w:iCs/>
          <w:sz w:val="18"/>
          <w:szCs w:val="18"/>
        </w:rPr>
        <w:t>Proof Committee</w:t>
      </w:r>
      <w:r w:rsidRPr="00EC7892">
        <w:rPr>
          <w:i/>
          <w:iCs/>
          <w:sz w:val="18"/>
          <w:szCs w:val="18"/>
        </w:rPr>
        <w:t xml:space="preserve"> Hansard</w:t>
      </w:r>
      <w:r w:rsidRPr="00EC7892">
        <w:rPr>
          <w:sz w:val="18"/>
          <w:szCs w:val="18"/>
        </w:rPr>
        <w:t xml:space="preserve">, 22 August 2022, p </w:t>
      </w:r>
      <w:r>
        <w:rPr>
          <w:sz w:val="18"/>
          <w:szCs w:val="18"/>
        </w:rPr>
        <w:t>32</w:t>
      </w:r>
      <w:r w:rsidRPr="00EC7892">
        <w:rPr>
          <w:sz w:val="18"/>
          <w:szCs w:val="18"/>
        </w:rPr>
        <w:t>.</w:t>
      </w:r>
    </w:p>
  </w:footnote>
  <w:footnote w:id="981">
    <w:p w14:paraId="681FDD5D" w14:textId="71CC037B" w:rsidR="00000D76" w:rsidRPr="00EC7892" w:rsidRDefault="00000D76" w:rsidP="00000D76">
      <w:pPr>
        <w:pStyle w:val="FootnoteText"/>
        <w:rPr>
          <w:sz w:val="18"/>
          <w:szCs w:val="18"/>
        </w:rPr>
      </w:pPr>
      <w:r w:rsidRPr="00EC7892">
        <w:rPr>
          <w:rStyle w:val="FootnoteReference"/>
          <w:sz w:val="18"/>
          <w:szCs w:val="18"/>
        </w:rPr>
        <w:footnoteRef/>
      </w:r>
      <w:r w:rsidRPr="00EC7892">
        <w:rPr>
          <w:sz w:val="18"/>
          <w:szCs w:val="18"/>
        </w:rPr>
        <w:t xml:space="preserve"> Mr Chris Steel, Minister for Skills, </w:t>
      </w:r>
      <w:r>
        <w:rPr>
          <w:i/>
          <w:iCs/>
          <w:sz w:val="18"/>
          <w:szCs w:val="18"/>
        </w:rPr>
        <w:t>Proof Committee</w:t>
      </w:r>
      <w:r w:rsidRPr="00EC7892">
        <w:rPr>
          <w:i/>
          <w:iCs/>
          <w:sz w:val="18"/>
          <w:szCs w:val="18"/>
        </w:rPr>
        <w:t xml:space="preserve"> Hansard</w:t>
      </w:r>
      <w:r w:rsidRPr="00EC7892">
        <w:rPr>
          <w:sz w:val="18"/>
          <w:szCs w:val="18"/>
        </w:rPr>
        <w:t xml:space="preserve">, 22 August 2022, p </w:t>
      </w:r>
      <w:r>
        <w:rPr>
          <w:sz w:val="18"/>
          <w:szCs w:val="18"/>
        </w:rPr>
        <w:t>31</w:t>
      </w:r>
      <w:r w:rsidRPr="00EC7892">
        <w:rPr>
          <w:sz w:val="18"/>
          <w:szCs w:val="18"/>
        </w:rPr>
        <w:t>.</w:t>
      </w:r>
    </w:p>
  </w:footnote>
  <w:footnote w:id="982">
    <w:p w14:paraId="6DD98A66" w14:textId="2993FC1E" w:rsidR="00C119AB" w:rsidRPr="00CF13B8" w:rsidRDefault="00C119AB" w:rsidP="00C119AB">
      <w:pPr>
        <w:pStyle w:val="FootnoteText"/>
        <w:rPr>
          <w:sz w:val="18"/>
          <w:szCs w:val="18"/>
        </w:rPr>
      </w:pPr>
      <w:r w:rsidRPr="00CF13B8">
        <w:rPr>
          <w:rStyle w:val="FootnoteReference"/>
          <w:sz w:val="18"/>
          <w:szCs w:val="18"/>
        </w:rPr>
        <w:footnoteRef/>
      </w:r>
      <w:r w:rsidRPr="00CF13B8">
        <w:rPr>
          <w:sz w:val="18"/>
          <w:szCs w:val="18"/>
        </w:rPr>
        <w:t xml:space="preserve"> </w:t>
      </w:r>
      <w:r w:rsidR="00F30739" w:rsidRPr="00EC7892">
        <w:rPr>
          <w:sz w:val="18"/>
          <w:szCs w:val="18"/>
        </w:rPr>
        <w:t xml:space="preserve">Mr Chris Steel, Minister for </w:t>
      </w:r>
      <w:r w:rsidR="00F30739">
        <w:rPr>
          <w:sz w:val="18"/>
          <w:szCs w:val="18"/>
        </w:rPr>
        <w:t>Transport and City Services,</w:t>
      </w:r>
      <w:r w:rsidR="00F30739">
        <w:rPr>
          <w:i/>
          <w:iCs/>
          <w:sz w:val="18"/>
          <w:szCs w:val="18"/>
        </w:rPr>
        <w:t xml:space="preserve"> </w:t>
      </w:r>
      <w:r w:rsidR="00D70D13">
        <w:rPr>
          <w:i/>
          <w:iCs/>
          <w:sz w:val="18"/>
          <w:szCs w:val="18"/>
        </w:rPr>
        <w:t>Proof Committee</w:t>
      </w:r>
      <w:r w:rsidR="00156965">
        <w:rPr>
          <w:i/>
          <w:iCs/>
          <w:sz w:val="18"/>
          <w:szCs w:val="18"/>
        </w:rPr>
        <w:t xml:space="preserve"> </w:t>
      </w:r>
      <w:r w:rsidRPr="00CF13B8">
        <w:rPr>
          <w:i/>
          <w:iCs/>
          <w:sz w:val="18"/>
          <w:szCs w:val="18"/>
        </w:rPr>
        <w:t>Hansard</w:t>
      </w:r>
      <w:r w:rsidRPr="00CF13B8">
        <w:rPr>
          <w:sz w:val="18"/>
          <w:szCs w:val="18"/>
        </w:rPr>
        <w:t xml:space="preserve">, 26 August 2022, p </w:t>
      </w:r>
      <w:r>
        <w:rPr>
          <w:sz w:val="18"/>
          <w:szCs w:val="18"/>
        </w:rPr>
        <w:t>508</w:t>
      </w:r>
      <w:r w:rsidRPr="00CF13B8">
        <w:rPr>
          <w:sz w:val="18"/>
          <w:szCs w:val="18"/>
        </w:rPr>
        <w:t>.</w:t>
      </w:r>
    </w:p>
  </w:footnote>
  <w:footnote w:id="983">
    <w:p w14:paraId="18869036" w14:textId="61923B35" w:rsidR="00D6437A" w:rsidRPr="00CF13B8" w:rsidRDefault="00D6437A" w:rsidP="00D6437A">
      <w:pPr>
        <w:pStyle w:val="FootnoteText"/>
        <w:rPr>
          <w:sz w:val="18"/>
          <w:szCs w:val="18"/>
        </w:rPr>
      </w:pPr>
      <w:r w:rsidRPr="00CF13B8">
        <w:rPr>
          <w:rStyle w:val="FootnoteReference"/>
          <w:sz w:val="18"/>
          <w:szCs w:val="18"/>
        </w:rPr>
        <w:footnoteRef/>
      </w:r>
      <w:r w:rsidRPr="00CF13B8">
        <w:rPr>
          <w:sz w:val="18"/>
          <w:szCs w:val="18"/>
        </w:rPr>
        <w:t xml:space="preserve"> </w:t>
      </w:r>
      <w:r w:rsidR="00436F8C" w:rsidRPr="00EC7892">
        <w:rPr>
          <w:sz w:val="18"/>
          <w:szCs w:val="18"/>
        </w:rPr>
        <w:t xml:space="preserve">Mr Duncan Edghill, Chief Projects </w:t>
      </w:r>
      <w:r w:rsidR="00436F8C">
        <w:rPr>
          <w:sz w:val="18"/>
          <w:szCs w:val="18"/>
        </w:rPr>
        <w:t>Officer</w:t>
      </w:r>
      <w:r w:rsidR="00436F8C" w:rsidRPr="00EC7892">
        <w:rPr>
          <w:sz w:val="18"/>
          <w:szCs w:val="18"/>
        </w:rPr>
        <w:t>, Major Projects Canberra</w:t>
      </w:r>
      <w:r w:rsidR="00436F8C">
        <w:rPr>
          <w:sz w:val="18"/>
          <w:szCs w:val="18"/>
        </w:rPr>
        <w:t>,</w:t>
      </w:r>
      <w:r w:rsidR="00436F8C">
        <w:rPr>
          <w:i/>
          <w:iCs/>
          <w:sz w:val="18"/>
          <w:szCs w:val="18"/>
        </w:rPr>
        <w:t xml:space="preserve"> </w:t>
      </w:r>
      <w:r w:rsidR="00D70D13">
        <w:rPr>
          <w:i/>
          <w:iCs/>
          <w:sz w:val="18"/>
          <w:szCs w:val="18"/>
        </w:rPr>
        <w:t>Proof Committee</w:t>
      </w:r>
      <w:r w:rsidR="00156965">
        <w:rPr>
          <w:i/>
          <w:iCs/>
          <w:sz w:val="18"/>
          <w:szCs w:val="18"/>
        </w:rPr>
        <w:t xml:space="preserve"> </w:t>
      </w:r>
      <w:r w:rsidRPr="00CF13B8">
        <w:rPr>
          <w:i/>
          <w:iCs/>
          <w:sz w:val="18"/>
          <w:szCs w:val="18"/>
        </w:rPr>
        <w:t>Hansard</w:t>
      </w:r>
      <w:r w:rsidRPr="00CF13B8">
        <w:rPr>
          <w:sz w:val="18"/>
          <w:szCs w:val="18"/>
        </w:rPr>
        <w:t xml:space="preserve">, 26 August 2022, p </w:t>
      </w:r>
      <w:r>
        <w:rPr>
          <w:sz w:val="18"/>
          <w:szCs w:val="18"/>
        </w:rPr>
        <w:t>554</w:t>
      </w:r>
      <w:r w:rsidRPr="00CF13B8">
        <w:rPr>
          <w:sz w:val="18"/>
          <w:szCs w:val="18"/>
        </w:rPr>
        <w:t>.</w:t>
      </w:r>
    </w:p>
  </w:footnote>
  <w:footnote w:id="984">
    <w:p w14:paraId="1A742BD7" w14:textId="48D67EF9" w:rsidR="00D6437A" w:rsidRPr="00CF13B8" w:rsidRDefault="00D6437A" w:rsidP="00D6437A">
      <w:pPr>
        <w:pStyle w:val="FootnoteText"/>
        <w:rPr>
          <w:sz w:val="18"/>
          <w:szCs w:val="18"/>
        </w:rPr>
      </w:pPr>
      <w:r w:rsidRPr="00CF13B8">
        <w:rPr>
          <w:rStyle w:val="FootnoteReference"/>
          <w:sz w:val="18"/>
          <w:szCs w:val="18"/>
        </w:rPr>
        <w:footnoteRef/>
      </w:r>
      <w:r w:rsidRPr="00CF13B8">
        <w:rPr>
          <w:sz w:val="18"/>
          <w:szCs w:val="18"/>
        </w:rPr>
        <w:t xml:space="preserve"> </w:t>
      </w:r>
      <w:r w:rsidR="00436F8C" w:rsidRPr="00EC7892">
        <w:rPr>
          <w:sz w:val="18"/>
          <w:szCs w:val="18"/>
        </w:rPr>
        <w:t xml:space="preserve">Mr Duncan </w:t>
      </w:r>
      <w:r w:rsidR="00436F8C">
        <w:rPr>
          <w:sz w:val="18"/>
          <w:szCs w:val="18"/>
        </w:rPr>
        <w:t>Edghill</w:t>
      </w:r>
      <w:r w:rsidR="00436F8C" w:rsidRPr="00EC7892">
        <w:rPr>
          <w:sz w:val="18"/>
          <w:szCs w:val="18"/>
        </w:rPr>
        <w:t xml:space="preserve">, Chief Projects </w:t>
      </w:r>
      <w:r w:rsidR="00436F8C">
        <w:rPr>
          <w:sz w:val="18"/>
          <w:szCs w:val="18"/>
        </w:rPr>
        <w:t>Officer</w:t>
      </w:r>
      <w:r w:rsidR="00436F8C" w:rsidRPr="00EC7892">
        <w:rPr>
          <w:sz w:val="18"/>
          <w:szCs w:val="18"/>
        </w:rPr>
        <w:t>, Major Projects Canberra</w:t>
      </w:r>
      <w:r w:rsidR="00436F8C">
        <w:rPr>
          <w:sz w:val="18"/>
          <w:szCs w:val="18"/>
        </w:rPr>
        <w:t>,</w:t>
      </w:r>
      <w:r w:rsidR="00436F8C">
        <w:rPr>
          <w:i/>
          <w:iCs/>
          <w:sz w:val="18"/>
          <w:szCs w:val="18"/>
        </w:rPr>
        <w:t xml:space="preserve"> </w:t>
      </w:r>
      <w:r w:rsidR="00D70D13">
        <w:rPr>
          <w:i/>
          <w:iCs/>
          <w:sz w:val="18"/>
          <w:szCs w:val="18"/>
        </w:rPr>
        <w:t>Proof Committee</w:t>
      </w:r>
      <w:r w:rsidR="00156965">
        <w:rPr>
          <w:i/>
          <w:iCs/>
          <w:sz w:val="18"/>
          <w:szCs w:val="18"/>
        </w:rPr>
        <w:t xml:space="preserve"> </w:t>
      </w:r>
      <w:r w:rsidRPr="00CF13B8">
        <w:rPr>
          <w:i/>
          <w:iCs/>
          <w:sz w:val="18"/>
          <w:szCs w:val="18"/>
        </w:rPr>
        <w:t>Hansard</w:t>
      </w:r>
      <w:r w:rsidRPr="00CF13B8">
        <w:rPr>
          <w:sz w:val="18"/>
          <w:szCs w:val="18"/>
        </w:rPr>
        <w:t>, 2</w:t>
      </w:r>
      <w:r>
        <w:rPr>
          <w:sz w:val="18"/>
          <w:szCs w:val="18"/>
        </w:rPr>
        <w:t>5</w:t>
      </w:r>
      <w:r w:rsidRPr="00CF13B8">
        <w:rPr>
          <w:sz w:val="18"/>
          <w:szCs w:val="18"/>
        </w:rPr>
        <w:t xml:space="preserve"> August 2022, p </w:t>
      </w:r>
      <w:r>
        <w:rPr>
          <w:sz w:val="18"/>
          <w:szCs w:val="18"/>
        </w:rPr>
        <w:t>403</w:t>
      </w:r>
      <w:r w:rsidRPr="00CF13B8">
        <w:rPr>
          <w:sz w:val="18"/>
          <w:szCs w:val="18"/>
        </w:rPr>
        <w:t>.</w:t>
      </w:r>
    </w:p>
  </w:footnote>
  <w:footnote w:id="985">
    <w:p w14:paraId="2D40B8D2" w14:textId="06125BCA" w:rsidR="00036C03" w:rsidRPr="00BE574B" w:rsidRDefault="00036C03" w:rsidP="00036C03">
      <w:pPr>
        <w:pStyle w:val="FootnoteText"/>
        <w:rPr>
          <w:sz w:val="18"/>
          <w:szCs w:val="18"/>
        </w:rPr>
      </w:pPr>
      <w:r w:rsidRPr="00BE574B">
        <w:rPr>
          <w:rStyle w:val="FootnoteReference"/>
          <w:sz w:val="18"/>
          <w:szCs w:val="18"/>
        </w:rPr>
        <w:footnoteRef/>
      </w:r>
      <w:r w:rsidRPr="00BE574B">
        <w:rPr>
          <w:sz w:val="18"/>
          <w:szCs w:val="18"/>
        </w:rPr>
        <w:t xml:space="preserve"> </w:t>
      </w:r>
      <w:r w:rsidR="00911645" w:rsidRPr="00EC7892">
        <w:rPr>
          <w:sz w:val="18"/>
          <w:szCs w:val="18"/>
        </w:rPr>
        <w:t xml:space="preserve">Mr </w:t>
      </w:r>
      <w:r w:rsidR="00911645">
        <w:rPr>
          <w:sz w:val="18"/>
          <w:szCs w:val="18"/>
        </w:rPr>
        <w:t>Andrew Barr MLA</w:t>
      </w:r>
      <w:r w:rsidR="00911645" w:rsidRPr="00EC7892">
        <w:rPr>
          <w:sz w:val="18"/>
          <w:szCs w:val="18"/>
        </w:rPr>
        <w:t xml:space="preserve">, </w:t>
      </w:r>
      <w:r w:rsidR="00911645">
        <w:rPr>
          <w:sz w:val="18"/>
          <w:szCs w:val="18"/>
        </w:rPr>
        <w:t>Treasurer</w:t>
      </w:r>
      <w:r w:rsidR="00911645" w:rsidRPr="00EC7892">
        <w:rPr>
          <w:sz w:val="18"/>
          <w:szCs w:val="18"/>
        </w:rPr>
        <w:t xml:space="preserve">, </w:t>
      </w:r>
      <w:r w:rsidR="00911645">
        <w:rPr>
          <w:i/>
          <w:iCs/>
          <w:sz w:val="18"/>
          <w:szCs w:val="18"/>
        </w:rPr>
        <w:t>Proof Committee</w:t>
      </w:r>
      <w:r w:rsidR="00911645" w:rsidRPr="00EC7892">
        <w:rPr>
          <w:i/>
          <w:iCs/>
          <w:sz w:val="18"/>
          <w:szCs w:val="18"/>
        </w:rPr>
        <w:t xml:space="preserve"> Hansard</w:t>
      </w:r>
      <w:r w:rsidR="00911645" w:rsidRPr="00EC7892">
        <w:rPr>
          <w:sz w:val="18"/>
          <w:szCs w:val="18"/>
        </w:rPr>
        <w:t>, 2</w:t>
      </w:r>
      <w:r w:rsidR="00911645">
        <w:rPr>
          <w:sz w:val="18"/>
          <w:szCs w:val="18"/>
        </w:rPr>
        <w:t>9</w:t>
      </w:r>
      <w:r w:rsidR="00911645" w:rsidRPr="00EC7892">
        <w:rPr>
          <w:sz w:val="18"/>
          <w:szCs w:val="18"/>
        </w:rPr>
        <w:t xml:space="preserve"> August 2022, p</w:t>
      </w:r>
      <w:r w:rsidR="00911645">
        <w:rPr>
          <w:sz w:val="18"/>
          <w:szCs w:val="18"/>
        </w:rPr>
        <w:t xml:space="preserve">p </w:t>
      </w:r>
      <w:r w:rsidR="00911645" w:rsidRPr="00185882">
        <w:rPr>
          <w:sz w:val="18"/>
          <w:szCs w:val="18"/>
        </w:rPr>
        <w:t>56</w:t>
      </w:r>
      <w:r w:rsidR="00911645">
        <w:rPr>
          <w:sz w:val="18"/>
          <w:szCs w:val="18"/>
        </w:rPr>
        <w:t>2</w:t>
      </w:r>
      <w:r w:rsidR="00911645" w:rsidRPr="00185882">
        <w:rPr>
          <w:sz w:val="18"/>
          <w:szCs w:val="18"/>
        </w:rPr>
        <w:t>–56</w:t>
      </w:r>
      <w:r w:rsidR="00911645">
        <w:rPr>
          <w:sz w:val="18"/>
          <w:szCs w:val="18"/>
        </w:rPr>
        <w:t>3.</w:t>
      </w:r>
    </w:p>
  </w:footnote>
  <w:footnote w:id="986">
    <w:p w14:paraId="26FF2E67" w14:textId="7B295AEF" w:rsidR="00036C03" w:rsidRPr="00BE574B" w:rsidRDefault="00036C03" w:rsidP="00036C03">
      <w:pPr>
        <w:pStyle w:val="FootnoteText"/>
        <w:rPr>
          <w:sz w:val="18"/>
          <w:szCs w:val="18"/>
        </w:rPr>
      </w:pPr>
      <w:r w:rsidRPr="00BE574B">
        <w:rPr>
          <w:rStyle w:val="FootnoteReference"/>
          <w:sz w:val="18"/>
          <w:szCs w:val="18"/>
        </w:rPr>
        <w:footnoteRef/>
      </w:r>
      <w:r w:rsidRPr="00BE574B">
        <w:rPr>
          <w:sz w:val="18"/>
          <w:szCs w:val="18"/>
        </w:rPr>
        <w:t xml:space="preserve"> </w:t>
      </w:r>
      <w:r w:rsidR="00E126D7" w:rsidRPr="00EC7892">
        <w:rPr>
          <w:sz w:val="18"/>
          <w:szCs w:val="18"/>
        </w:rPr>
        <w:t xml:space="preserve">Mr </w:t>
      </w:r>
      <w:r w:rsidR="00E126D7">
        <w:rPr>
          <w:sz w:val="18"/>
          <w:szCs w:val="18"/>
        </w:rPr>
        <w:t>Andrew Barr MLA</w:t>
      </w:r>
      <w:r w:rsidR="00E126D7" w:rsidRPr="00EC7892">
        <w:rPr>
          <w:sz w:val="18"/>
          <w:szCs w:val="18"/>
        </w:rPr>
        <w:t xml:space="preserve">, </w:t>
      </w:r>
      <w:r w:rsidR="00E126D7">
        <w:rPr>
          <w:sz w:val="18"/>
          <w:szCs w:val="18"/>
        </w:rPr>
        <w:t>Treasurer</w:t>
      </w:r>
      <w:r w:rsidR="00E126D7" w:rsidRPr="00EC7892">
        <w:rPr>
          <w:sz w:val="18"/>
          <w:szCs w:val="18"/>
        </w:rPr>
        <w:t xml:space="preserve">, </w:t>
      </w:r>
      <w:r w:rsidR="00E126D7">
        <w:rPr>
          <w:i/>
          <w:iCs/>
          <w:sz w:val="18"/>
          <w:szCs w:val="18"/>
        </w:rPr>
        <w:t>Proof Committee</w:t>
      </w:r>
      <w:r w:rsidR="00E126D7" w:rsidRPr="00EC7892">
        <w:rPr>
          <w:i/>
          <w:iCs/>
          <w:sz w:val="18"/>
          <w:szCs w:val="18"/>
        </w:rPr>
        <w:t xml:space="preserve"> Hansard</w:t>
      </w:r>
      <w:r w:rsidR="00E126D7" w:rsidRPr="00EC7892">
        <w:rPr>
          <w:sz w:val="18"/>
          <w:szCs w:val="18"/>
        </w:rPr>
        <w:t>, 2</w:t>
      </w:r>
      <w:r w:rsidR="00E126D7">
        <w:rPr>
          <w:sz w:val="18"/>
          <w:szCs w:val="18"/>
        </w:rPr>
        <w:t>9</w:t>
      </w:r>
      <w:r w:rsidR="00E126D7" w:rsidRPr="00EC7892">
        <w:rPr>
          <w:sz w:val="18"/>
          <w:szCs w:val="18"/>
        </w:rPr>
        <w:t xml:space="preserve"> August 2022, p</w:t>
      </w:r>
      <w:r w:rsidR="00E126D7">
        <w:rPr>
          <w:sz w:val="18"/>
          <w:szCs w:val="18"/>
        </w:rPr>
        <w:t xml:space="preserve"> </w:t>
      </w:r>
      <w:r w:rsidR="00E126D7" w:rsidRPr="00185882">
        <w:rPr>
          <w:sz w:val="18"/>
          <w:szCs w:val="18"/>
        </w:rPr>
        <w:t>56</w:t>
      </w:r>
      <w:r w:rsidR="00E126D7">
        <w:rPr>
          <w:sz w:val="18"/>
          <w:szCs w:val="18"/>
        </w:rPr>
        <w:t>3.</w:t>
      </w:r>
    </w:p>
  </w:footnote>
  <w:footnote w:id="987">
    <w:p w14:paraId="7793918C" w14:textId="4721DA75" w:rsidR="00036C03" w:rsidRPr="00BE574B" w:rsidRDefault="00036C03" w:rsidP="00036C03">
      <w:pPr>
        <w:pStyle w:val="FootnoteText"/>
        <w:rPr>
          <w:sz w:val="18"/>
          <w:szCs w:val="18"/>
        </w:rPr>
      </w:pPr>
      <w:r w:rsidRPr="00BE574B">
        <w:rPr>
          <w:rStyle w:val="FootnoteReference"/>
          <w:sz w:val="18"/>
          <w:szCs w:val="18"/>
        </w:rPr>
        <w:footnoteRef/>
      </w:r>
      <w:r w:rsidRPr="00BE574B">
        <w:rPr>
          <w:sz w:val="18"/>
          <w:szCs w:val="18"/>
        </w:rPr>
        <w:t xml:space="preserve"> </w:t>
      </w:r>
      <w:r w:rsidR="00E126D7" w:rsidRPr="00EC7892">
        <w:rPr>
          <w:sz w:val="18"/>
          <w:szCs w:val="18"/>
        </w:rPr>
        <w:t xml:space="preserve">Mr </w:t>
      </w:r>
      <w:r w:rsidR="00E126D7">
        <w:rPr>
          <w:sz w:val="18"/>
          <w:szCs w:val="18"/>
        </w:rPr>
        <w:t>Andrew Barr MLA</w:t>
      </w:r>
      <w:r w:rsidR="00E126D7" w:rsidRPr="00EC7892">
        <w:rPr>
          <w:sz w:val="18"/>
          <w:szCs w:val="18"/>
        </w:rPr>
        <w:t xml:space="preserve">, </w:t>
      </w:r>
      <w:r w:rsidR="00E126D7">
        <w:rPr>
          <w:sz w:val="18"/>
          <w:szCs w:val="18"/>
        </w:rPr>
        <w:t>Treasurer</w:t>
      </w:r>
      <w:r w:rsidR="00E126D7" w:rsidRPr="00EC7892">
        <w:rPr>
          <w:sz w:val="18"/>
          <w:szCs w:val="18"/>
        </w:rPr>
        <w:t xml:space="preserve">, </w:t>
      </w:r>
      <w:r w:rsidR="00E126D7">
        <w:rPr>
          <w:i/>
          <w:iCs/>
          <w:sz w:val="18"/>
          <w:szCs w:val="18"/>
        </w:rPr>
        <w:t>Proof Committee</w:t>
      </w:r>
      <w:r w:rsidR="00E126D7" w:rsidRPr="00EC7892">
        <w:rPr>
          <w:i/>
          <w:iCs/>
          <w:sz w:val="18"/>
          <w:szCs w:val="18"/>
        </w:rPr>
        <w:t xml:space="preserve"> Hansard</w:t>
      </w:r>
      <w:r w:rsidR="00E126D7" w:rsidRPr="00EC7892">
        <w:rPr>
          <w:sz w:val="18"/>
          <w:szCs w:val="18"/>
        </w:rPr>
        <w:t>, 2</w:t>
      </w:r>
      <w:r w:rsidR="00E126D7">
        <w:rPr>
          <w:sz w:val="18"/>
          <w:szCs w:val="18"/>
        </w:rPr>
        <w:t>9</w:t>
      </w:r>
      <w:r w:rsidR="00E126D7" w:rsidRPr="00EC7892">
        <w:rPr>
          <w:sz w:val="18"/>
          <w:szCs w:val="18"/>
        </w:rPr>
        <w:t xml:space="preserve"> August 2022, p</w:t>
      </w:r>
      <w:r w:rsidR="00E126D7">
        <w:rPr>
          <w:sz w:val="18"/>
          <w:szCs w:val="18"/>
        </w:rPr>
        <w:t xml:space="preserve"> </w:t>
      </w:r>
      <w:r w:rsidR="00E126D7" w:rsidRPr="00185882">
        <w:rPr>
          <w:sz w:val="18"/>
          <w:szCs w:val="18"/>
        </w:rPr>
        <w:t>56</w:t>
      </w:r>
      <w:r w:rsidR="00E126D7">
        <w:rPr>
          <w:sz w:val="18"/>
          <w:szCs w:val="18"/>
        </w:rPr>
        <w:t>4.</w:t>
      </w:r>
    </w:p>
  </w:footnote>
  <w:footnote w:id="988">
    <w:p w14:paraId="7343B1CD" w14:textId="73AD0E6C" w:rsidR="00036C03" w:rsidRPr="00BE574B" w:rsidRDefault="00036C03" w:rsidP="00036C03">
      <w:pPr>
        <w:pStyle w:val="FootnoteText"/>
        <w:rPr>
          <w:sz w:val="18"/>
          <w:szCs w:val="18"/>
        </w:rPr>
      </w:pPr>
      <w:r w:rsidRPr="00BE574B">
        <w:rPr>
          <w:rStyle w:val="FootnoteReference"/>
          <w:sz w:val="18"/>
          <w:szCs w:val="18"/>
        </w:rPr>
        <w:footnoteRef/>
      </w:r>
      <w:r w:rsidRPr="00BE574B">
        <w:rPr>
          <w:sz w:val="18"/>
          <w:szCs w:val="18"/>
        </w:rPr>
        <w:t xml:space="preserve"> </w:t>
      </w:r>
      <w:r w:rsidR="00E126D7" w:rsidRPr="00EC7892">
        <w:rPr>
          <w:sz w:val="18"/>
          <w:szCs w:val="18"/>
        </w:rPr>
        <w:t xml:space="preserve">Mr </w:t>
      </w:r>
      <w:r w:rsidR="00E126D7">
        <w:rPr>
          <w:sz w:val="18"/>
          <w:szCs w:val="18"/>
        </w:rPr>
        <w:t>Andrew Barr MLA</w:t>
      </w:r>
      <w:r w:rsidR="00E126D7" w:rsidRPr="00EC7892">
        <w:rPr>
          <w:sz w:val="18"/>
          <w:szCs w:val="18"/>
        </w:rPr>
        <w:t xml:space="preserve">, </w:t>
      </w:r>
      <w:r w:rsidR="00E126D7">
        <w:rPr>
          <w:sz w:val="18"/>
          <w:szCs w:val="18"/>
        </w:rPr>
        <w:t>Treasurer</w:t>
      </w:r>
      <w:r w:rsidR="00E126D7" w:rsidRPr="00EC7892">
        <w:rPr>
          <w:sz w:val="18"/>
          <w:szCs w:val="18"/>
        </w:rPr>
        <w:t xml:space="preserve">, </w:t>
      </w:r>
      <w:r w:rsidR="00E126D7">
        <w:rPr>
          <w:i/>
          <w:iCs/>
          <w:sz w:val="18"/>
          <w:szCs w:val="18"/>
        </w:rPr>
        <w:t>Proof Committee</w:t>
      </w:r>
      <w:r w:rsidR="00E126D7" w:rsidRPr="00EC7892">
        <w:rPr>
          <w:i/>
          <w:iCs/>
          <w:sz w:val="18"/>
          <w:szCs w:val="18"/>
        </w:rPr>
        <w:t xml:space="preserve"> Hansard</w:t>
      </w:r>
      <w:r w:rsidR="00E126D7" w:rsidRPr="00EC7892">
        <w:rPr>
          <w:sz w:val="18"/>
          <w:szCs w:val="18"/>
        </w:rPr>
        <w:t>, 2</w:t>
      </w:r>
      <w:r w:rsidR="00E126D7">
        <w:rPr>
          <w:sz w:val="18"/>
          <w:szCs w:val="18"/>
        </w:rPr>
        <w:t>9</w:t>
      </w:r>
      <w:r w:rsidR="00E126D7" w:rsidRPr="00EC7892">
        <w:rPr>
          <w:sz w:val="18"/>
          <w:szCs w:val="18"/>
        </w:rPr>
        <w:t xml:space="preserve"> August 2022, p</w:t>
      </w:r>
      <w:r w:rsidR="00E126D7">
        <w:rPr>
          <w:sz w:val="18"/>
          <w:szCs w:val="18"/>
        </w:rPr>
        <w:t xml:space="preserve"> </w:t>
      </w:r>
      <w:r w:rsidR="00E126D7" w:rsidRPr="00185882">
        <w:rPr>
          <w:sz w:val="18"/>
          <w:szCs w:val="18"/>
        </w:rPr>
        <w:t>56</w:t>
      </w:r>
      <w:r w:rsidR="00E126D7">
        <w:rPr>
          <w:sz w:val="18"/>
          <w:szCs w:val="18"/>
        </w:rPr>
        <w:t>2.</w:t>
      </w:r>
    </w:p>
  </w:footnote>
  <w:footnote w:id="989">
    <w:p w14:paraId="43ECD795" w14:textId="5F674270" w:rsidR="0018674C" w:rsidRPr="0018674C" w:rsidRDefault="0018674C">
      <w:pPr>
        <w:pStyle w:val="FootnoteText"/>
        <w:rPr>
          <w:sz w:val="18"/>
          <w:szCs w:val="18"/>
        </w:rPr>
      </w:pPr>
      <w:r w:rsidRPr="0018674C">
        <w:rPr>
          <w:rStyle w:val="FootnoteReference"/>
          <w:sz w:val="18"/>
          <w:szCs w:val="18"/>
        </w:rPr>
        <w:footnoteRef/>
      </w:r>
      <w:r w:rsidRPr="0018674C">
        <w:rPr>
          <w:sz w:val="18"/>
          <w:szCs w:val="18"/>
        </w:rPr>
        <w:t xml:space="preserve"> ACT Government Budget 2022-2023, </w:t>
      </w:r>
      <w:r w:rsidRPr="0018674C">
        <w:rPr>
          <w:i/>
          <w:iCs/>
          <w:sz w:val="18"/>
          <w:szCs w:val="18"/>
        </w:rPr>
        <w:t>Budget Statements A</w:t>
      </w:r>
      <w:r w:rsidRPr="0018674C">
        <w:rPr>
          <w:sz w:val="18"/>
          <w:szCs w:val="18"/>
        </w:rPr>
        <w:t>, p 37.</w:t>
      </w:r>
    </w:p>
  </w:footnote>
  <w:footnote w:id="990">
    <w:p w14:paraId="47CF7D52" w14:textId="41F23621" w:rsidR="00E52AA6" w:rsidRPr="000C1F75" w:rsidRDefault="00E52AA6" w:rsidP="00E52AA6">
      <w:pPr>
        <w:pStyle w:val="FootnoteText"/>
        <w:rPr>
          <w:sz w:val="18"/>
          <w:szCs w:val="18"/>
        </w:rPr>
      </w:pPr>
      <w:r w:rsidRPr="000C1F75">
        <w:rPr>
          <w:rStyle w:val="FootnoteReference"/>
          <w:sz w:val="18"/>
          <w:szCs w:val="18"/>
        </w:rPr>
        <w:footnoteRef/>
      </w:r>
      <w:r w:rsidRPr="000C1F75">
        <w:rPr>
          <w:sz w:val="18"/>
          <w:szCs w:val="18"/>
        </w:rPr>
        <w:t xml:space="preserve"> </w:t>
      </w:r>
      <w:r w:rsidRPr="000C1F75">
        <w:rPr>
          <w:i/>
          <w:iCs/>
          <w:sz w:val="18"/>
          <w:szCs w:val="18"/>
        </w:rPr>
        <w:t>Proof Committee Hansard</w:t>
      </w:r>
      <w:r w:rsidRPr="000C1F75">
        <w:rPr>
          <w:sz w:val="18"/>
          <w:szCs w:val="18"/>
        </w:rPr>
        <w:t xml:space="preserve">, 2 </w:t>
      </w:r>
      <w:r w:rsidR="000C1F75" w:rsidRPr="000C1F75">
        <w:rPr>
          <w:sz w:val="18"/>
          <w:szCs w:val="18"/>
        </w:rPr>
        <w:t>September</w:t>
      </w:r>
      <w:r w:rsidRPr="000C1F75">
        <w:rPr>
          <w:sz w:val="18"/>
          <w:szCs w:val="18"/>
        </w:rPr>
        <w:t xml:space="preserve"> 2022, </w:t>
      </w:r>
      <w:r w:rsidR="000C1F75" w:rsidRPr="000C1F75">
        <w:rPr>
          <w:sz w:val="18"/>
          <w:szCs w:val="18"/>
        </w:rPr>
        <w:t xml:space="preserve">p </w:t>
      </w:r>
      <w:r w:rsidR="000C1F75">
        <w:rPr>
          <w:sz w:val="18"/>
          <w:szCs w:val="18"/>
        </w:rPr>
        <w:t>1026</w:t>
      </w:r>
      <w:r w:rsidRPr="000C1F75">
        <w:rPr>
          <w:sz w:val="18"/>
          <w:szCs w:val="18"/>
        </w:rPr>
        <w:t>.</w:t>
      </w:r>
    </w:p>
  </w:footnote>
  <w:footnote w:id="991">
    <w:p w14:paraId="7E0780DC" w14:textId="255FC922" w:rsidR="00E52AA6" w:rsidRPr="000C1F75" w:rsidRDefault="00E52AA6" w:rsidP="00E52AA6">
      <w:pPr>
        <w:pStyle w:val="FootnoteText"/>
        <w:rPr>
          <w:sz w:val="18"/>
          <w:szCs w:val="18"/>
        </w:rPr>
      </w:pPr>
      <w:r w:rsidRPr="000C1F75">
        <w:rPr>
          <w:rStyle w:val="FootnoteReference"/>
          <w:sz w:val="18"/>
          <w:szCs w:val="18"/>
        </w:rPr>
        <w:footnoteRef/>
      </w:r>
      <w:r w:rsidRPr="000C1F75">
        <w:rPr>
          <w:sz w:val="18"/>
          <w:szCs w:val="18"/>
        </w:rPr>
        <w:t xml:space="preserve"> </w:t>
      </w:r>
      <w:r w:rsidR="000C1F75" w:rsidRPr="000C1F75">
        <w:rPr>
          <w:i/>
          <w:iCs/>
          <w:sz w:val="18"/>
          <w:szCs w:val="18"/>
        </w:rPr>
        <w:t>Proof Committee Hansard</w:t>
      </w:r>
      <w:r w:rsidR="000C1F75" w:rsidRPr="000C1F75">
        <w:rPr>
          <w:sz w:val="18"/>
          <w:szCs w:val="18"/>
        </w:rPr>
        <w:t xml:space="preserve">, 2 September 2022, pp </w:t>
      </w:r>
      <w:r w:rsidR="000C1F75">
        <w:rPr>
          <w:sz w:val="18"/>
          <w:szCs w:val="18"/>
        </w:rPr>
        <w:t>1026</w:t>
      </w:r>
      <w:r w:rsidR="000C1F75" w:rsidRPr="000C1F75">
        <w:rPr>
          <w:sz w:val="18"/>
          <w:szCs w:val="18"/>
        </w:rPr>
        <w:t>–</w:t>
      </w:r>
      <w:r w:rsidR="000C1F75">
        <w:rPr>
          <w:sz w:val="18"/>
          <w:szCs w:val="18"/>
        </w:rPr>
        <w:t>1028</w:t>
      </w:r>
      <w:r w:rsidRPr="000C1F75">
        <w:rPr>
          <w:sz w:val="18"/>
          <w:szCs w:val="18"/>
        </w:rPr>
        <w:t>.</w:t>
      </w:r>
    </w:p>
  </w:footnote>
  <w:footnote w:id="992">
    <w:p w14:paraId="00E78278" w14:textId="595A3CDC" w:rsidR="00E52AA6" w:rsidRPr="000C1F75" w:rsidRDefault="00E52AA6" w:rsidP="00E52AA6">
      <w:pPr>
        <w:pStyle w:val="FootnoteText"/>
        <w:rPr>
          <w:sz w:val="18"/>
          <w:szCs w:val="18"/>
        </w:rPr>
      </w:pPr>
      <w:r w:rsidRPr="000C1F75">
        <w:rPr>
          <w:rStyle w:val="FootnoteReference"/>
          <w:sz w:val="18"/>
          <w:szCs w:val="18"/>
        </w:rPr>
        <w:footnoteRef/>
      </w:r>
      <w:r w:rsidRPr="000C1F75">
        <w:rPr>
          <w:sz w:val="18"/>
          <w:szCs w:val="18"/>
        </w:rPr>
        <w:t xml:space="preserve"> </w:t>
      </w:r>
      <w:r w:rsidR="000C1F75" w:rsidRPr="000C1F75">
        <w:rPr>
          <w:i/>
          <w:iCs/>
          <w:sz w:val="18"/>
          <w:szCs w:val="18"/>
        </w:rPr>
        <w:t>Proof Committee Hansard</w:t>
      </w:r>
      <w:r w:rsidR="000C1F75" w:rsidRPr="000C1F75">
        <w:rPr>
          <w:sz w:val="18"/>
          <w:szCs w:val="18"/>
        </w:rPr>
        <w:t xml:space="preserve">, 2 September 2022, pp </w:t>
      </w:r>
      <w:r w:rsidR="000C1F75">
        <w:rPr>
          <w:sz w:val="18"/>
          <w:szCs w:val="18"/>
        </w:rPr>
        <w:t>1028</w:t>
      </w:r>
      <w:r w:rsidR="000C1F75" w:rsidRPr="000C1F75">
        <w:rPr>
          <w:sz w:val="18"/>
          <w:szCs w:val="18"/>
        </w:rPr>
        <w:t>–</w:t>
      </w:r>
      <w:r w:rsidR="000C1F75">
        <w:rPr>
          <w:sz w:val="18"/>
          <w:szCs w:val="18"/>
        </w:rPr>
        <w:t>1029</w:t>
      </w:r>
      <w:r w:rsidRPr="000C1F75">
        <w:rPr>
          <w:sz w:val="18"/>
          <w:szCs w:val="18"/>
        </w:rPr>
        <w:t>.</w:t>
      </w:r>
    </w:p>
  </w:footnote>
  <w:footnote w:id="993">
    <w:p w14:paraId="4C84E386" w14:textId="260AF455" w:rsidR="00E52AA6" w:rsidRPr="0018674C" w:rsidRDefault="00E52AA6" w:rsidP="00E52AA6">
      <w:pPr>
        <w:pStyle w:val="FootnoteText"/>
        <w:rPr>
          <w:sz w:val="18"/>
          <w:szCs w:val="18"/>
        </w:rPr>
      </w:pPr>
      <w:r w:rsidRPr="000C1F75">
        <w:rPr>
          <w:rStyle w:val="FootnoteReference"/>
          <w:sz w:val="18"/>
          <w:szCs w:val="18"/>
        </w:rPr>
        <w:footnoteRef/>
      </w:r>
      <w:r w:rsidRPr="000C1F75">
        <w:rPr>
          <w:sz w:val="18"/>
          <w:szCs w:val="18"/>
        </w:rPr>
        <w:t xml:space="preserve"> </w:t>
      </w:r>
      <w:r w:rsidR="000C1F75" w:rsidRPr="000C1F75">
        <w:rPr>
          <w:i/>
          <w:iCs/>
          <w:sz w:val="18"/>
          <w:szCs w:val="18"/>
        </w:rPr>
        <w:t>Proof Committee Hansard</w:t>
      </w:r>
      <w:r w:rsidR="000C1F75" w:rsidRPr="000C1F75">
        <w:rPr>
          <w:sz w:val="18"/>
          <w:szCs w:val="18"/>
        </w:rPr>
        <w:t xml:space="preserve">, 2 September 2022, pp </w:t>
      </w:r>
      <w:r w:rsidR="000C1F75">
        <w:rPr>
          <w:sz w:val="18"/>
          <w:szCs w:val="18"/>
        </w:rPr>
        <w:t>1029</w:t>
      </w:r>
      <w:r w:rsidR="000C1F75" w:rsidRPr="000C1F75">
        <w:rPr>
          <w:sz w:val="18"/>
          <w:szCs w:val="18"/>
        </w:rPr>
        <w:t>–</w:t>
      </w:r>
      <w:r w:rsidR="000C1F75">
        <w:rPr>
          <w:sz w:val="18"/>
          <w:szCs w:val="18"/>
        </w:rPr>
        <w:t>1030</w:t>
      </w:r>
      <w:r w:rsidRPr="000C1F75">
        <w:rPr>
          <w:sz w:val="18"/>
          <w:szCs w:val="18"/>
        </w:rPr>
        <w:t>.</w:t>
      </w:r>
    </w:p>
  </w:footnote>
  <w:footnote w:id="994">
    <w:p w14:paraId="69DFA199" w14:textId="0A97D11D" w:rsidR="000C1F75" w:rsidRPr="0018674C" w:rsidRDefault="000C1F75" w:rsidP="000C1F75">
      <w:pPr>
        <w:pStyle w:val="FootnoteText"/>
        <w:rPr>
          <w:sz w:val="18"/>
          <w:szCs w:val="18"/>
        </w:rPr>
      </w:pPr>
      <w:r w:rsidRPr="000C1F75">
        <w:rPr>
          <w:rStyle w:val="FootnoteReference"/>
          <w:sz w:val="18"/>
          <w:szCs w:val="18"/>
        </w:rPr>
        <w:footnoteRef/>
      </w:r>
      <w:r w:rsidRPr="000C1F75">
        <w:rPr>
          <w:sz w:val="18"/>
          <w:szCs w:val="18"/>
        </w:rPr>
        <w:t xml:space="preserve"> </w:t>
      </w:r>
      <w:r w:rsidRPr="000C1F75">
        <w:rPr>
          <w:i/>
          <w:iCs/>
          <w:sz w:val="18"/>
          <w:szCs w:val="18"/>
        </w:rPr>
        <w:t>Proof Committee Hansard</w:t>
      </w:r>
      <w:r w:rsidRPr="000C1F75">
        <w:rPr>
          <w:sz w:val="18"/>
          <w:szCs w:val="18"/>
        </w:rPr>
        <w:t xml:space="preserve">, 2 September 2022, p </w:t>
      </w:r>
      <w:r>
        <w:rPr>
          <w:sz w:val="18"/>
          <w:szCs w:val="18"/>
        </w:rPr>
        <w:t>1030</w:t>
      </w:r>
      <w:r w:rsidRPr="000C1F75">
        <w:rPr>
          <w:sz w:val="18"/>
          <w:szCs w:val="18"/>
        </w:rPr>
        <w:t>.</w:t>
      </w:r>
    </w:p>
  </w:footnote>
  <w:footnote w:id="995">
    <w:p w14:paraId="72111DFB" w14:textId="65CE5E6D" w:rsidR="000C1F75" w:rsidRPr="0018674C" w:rsidRDefault="000C1F75" w:rsidP="000C1F75">
      <w:pPr>
        <w:pStyle w:val="FootnoteText"/>
        <w:rPr>
          <w:sz w:val="18"/>
          <w:szCs w:val="18"/>
        </w:rPr>
      </w:pPr>
      <w:r w:rsidRPr="000C1F75">
        <w:rPr>
          <w:rStyle w:val="FootnoteReference"/>
          <w:sz w:val="18"/>
          <w:szCs w:val="18"/>
        </w:rPr>
        <w:footnoteRef/>
      </w:r>
      <w:r w:rsidRPr="000C1F75">
        <w:rPr>
          <w:sz w:val="18"/>
          <w:szCs w:val="18"/>
        </w:rPr>
        <w:t xml:space="preserve"> </w:t>
      </w:r>
      <w:r w:rsidRPr="000C1F75">
        <w:rPr>
          <w:i/>
          <w:iCs/>
          <w:sz w:val="18"/>
          <w:szCs w:val="18"/>
        </w:rPr>
        <w:t>Proof Committee Hansard</w:t>
      </w:r>
      <w:r w:rsidRPr="000C1F75">
        <w:rPr>
          <w:sz w:val="18"/>
          <w:szCs w:val="18"/>
        </w:rPr>
        <w:t xml:space="preserve">, 2 September 2022, pp </w:t>
      </w:r>
      <w:r>
        <w:rPr>
          <w:sz w:val="18"/>
          <w:szCs w:val="18"/>
        </w:rPr>
        <w:t>1031</w:t>
      </w:r>
      <w:r w:rsidRPr="000C1F75">
        <w:rPr>
          <w:sz w:val="18"/>
          <w:szCs w:val="18"/>
        </w:rPr>
        <w:t>–</w:t>
      </w:r>
      <w:r>
        <w:rPr>
          <w:sz w:val="18"/>
          <w:szCs w:val="18"/>
        </w:rPr>
        <w:t>1032</w:t>
      </w:r>
      <w:r w:rsidRPr="000C1F75">
        <w:rPr>
          <w:sz w:val="18"/>
          <w:szCs w:val="18"/>
        </w:rPr>
        <w:t>.</w:t>
      </w:r>
    </w:p>
  </w:footnote>
  <w:footnote w:id="996">
    <w:p w14:paraId="6BB627C8" w14:textId="45D55032" w:rsidR="000C1F75" w:rsidRPr="0018674C" w:rsidRDefault="000C1F75" w:rsidP="000C1F75">
      <w:pPr>
        <w:pStyle w:val="FootnoteText"/>
        <w:rPr>
          <w:sz w:val="18"/>
          <w:szCs w:val="18"/>
        </w:rPr>
      </w:pPr>
      <w:r w:rsidRPr="000C1F75">
        <w:rPr>
          <w:rStyle w:val="FootnoteReference"/>
          <w:sz w:val="18"/>
          <w:szCs w:val="18"/>
        </w:rPr>
        <w:footnoteRef/>
      </w:r>
      <w:r w:rsidRPr="000C1F75">
        <w:rPr>
          <w:sz w:val="18"/>
          <w:szCs w:val="18"/>
        </w:rPr>
        <w:t xml:space="preserve"> </w:t>
      </w:r>
      <w:r w:rsidRPr="000C1F75">
        <w:rPr>
          <w:i/>
          <w:iCs/>
          <w:sz w:val="18"/>
          <w:szCs w:val="18"/>
        </w:rPr>
        <w:t>Proof Committee Hansard</w:t>
      </w:r>
      <w:r w:rsidRPr="000C1F75">
        <w:rPr>
          <w:sz w:val="18"/>
          <w:szCs w:val="18"/>
        </w:rPr>
        <w:t xml:space="preserve">, 2 September 2022, pp </w:t>
      </w:r>
      <w:r>
        <w:rPr>
          <w:sz w:val="18"/>
          <w:szCs w:val="18"/>
        </w:rPr>
        <w:t>1032</w:t>
      </w:r>
      <w:r w:rsidRPr="000C1F75">
        <w:rPr>
          <w:sz w:val="18"/>
          <w:szCs w:val="18"/>
        </w:rPr>
        <w:t>–</w:t>
      </w:r>
      <w:r>
        <w:rPr>
          <w:sz w:val="18"/>
          <w:szCs w:val="18"/>
        </w:rPr>
        <w:t>1033</w:t>
      </w:r>
      <w:r w:rsidRPr="000C1F75">
        <w:rPr>
          <w:sz w:val="18"/>
          <w:szCs w:val="18"/>
        </w:rPr>
        <w:t>.</w:t>
      </w:r>
    </w:p>
  </w:footnote>
  <w:footnote w:id="997">
    <w:p w14:paraId="3014371E" w14:textId="7018C7E7" w:rsidR="000C1F75" w:rsidRPr="0018674C" w:rsidRDefault="000C1F75" w:rsidP="000C1F75">
      <w:pPr>
        <w:pStyle w:val="FootnoteText"/>
        <w:rPr>
          <w:sz w:val="18"/>
          <w:szCs w:val="18"/>
        </w:rPr>
      </w:pPr>
      <w:r w:rsidRPr="000C1F75">
        <w:rPr>
          <w:rStyle w:val="FootnoteReference"/>
          <w:sz w:val="18"/>
          <w:szCs w:val="18"/>
        </w:rPr>
        <w:footnoteRef/>
      </w:r>
      <w:r w:rsidRPr="000C1F75">
        <w:rPr>
          <w:sz w:val="18"/>
          <w:szCs w:val="18"/>
        </w:rPr>
        <w:t xml:space="preserve"> </w:t>
      </w:r>
      <w:r w:rsidRPr="000C1F75">
        <w:rPr>
          <w:i/>
          <w:iCs/>
          <w:sz w:val="18"/>
          <w:szCs w:val="18"/>
        </w:rPr>
        <w:t>Proof Committee Hansard</w:t>
      </w:r>
      <w:r w:rsidRPr="000C1F75">
        <w:rPr>
          <w:sz w:val="18"/>
          <w:szCs w:val="18"/>
        </w:rPr>
        <w:t xml:space="preserve">, 2 September 2022, pp </w:t>
      </w:r>
      <w:r>
        <w:rPr>
          <w:sz w:val="18"/>
          <w:szCs w:val="18"/>
        </w:rPr>
        <w:t>1033</w:t>
      </w:r>
      <w:r w:rsidRPr="000C1F75">
        <w:rPr>
          <w:sz w:val="18"/>
          <w:szCs w:val="18"/>
        </w:rPr>
        <w:t>–</w:t>
      </w:r>
      <w:r>
        <w:rPr>
          <w:sz w:val="18"/>
          <w:szCs w:val="18"/>
        </w:rPr>
        <w:t>1034</w:t>
      </w:r>
      <w:r w:rsidRPr="000C1F75">
        <w:rPr>
          <w:sz w:val="18"/>
          <w:szCs w:val="18"/>
        </w:rPr>
        <w:t>.</w:t>
      </w:r>
    </w:p>
  </w:footnote>
  <w:footnote w:id="998">
    <w:p w14:paraId="1DA63E11" w14:textId="5334177F" w:rsidR="003F06FA" w:rsidRPr="00914CEF" w:rsidRDefault="003F06FA" w:rsidP="003F06FA">
      <w:pPr>
        <w:pStyle w:val="FootnoteText"/>
        <w:rPr>
          <w:sz w:val="18"/>
          <w:szCs w:val="18"/>
        </w:rPr>
      </w:pPr>
      <w:r w:rsidRPr="00914CEF">
        <w:rPr>
          <w:rStyle w:val="FootnoteReference"/>
          <w:sz w:val="18"/>
          <w:szCs w:val="18"/>
        </w:rPr>
        <w:footnoteRef/>
      </w:r>
      <w:r w:rsidRPr="00914CEF">
        <w:rPr>
          <w:sz w:val="18"/>
          <w:szCs w:val="18"/>
        </w:rPr>
        <w:t xml:space="preserve"> Ms Joy Burch MLA, </w:t>
      </w:r>
      <w:r w:rsidRPr="00197AEF">
        <w:rPr>
          <w:sz w:val="18"/>
          <w:szCs w:val="18"/>
        </w:rPr>
        <w:t xml:space="preserve">Speaker, Office of the Legislative Assembly, </w:t>
      </w:r>
      <w:r w:rsidRPr="00197AEF">
        <w:rPr>
          <w:i/>
          <w:iCs/>
          <w:sz w:val="18"/>
          <w:szCs w:val="18"/>
        </w:rPr>
        <w:t xml:space="preserve">Submission </w:t>
      </w:r>
      <w:r w:rsidR="00197AEF" w:rsidRPr="00197AEF">
        <w:rPr>
          <w:i/>
          <w:iCs/>
          <w:sz w:val="18"/>
          <w:szCs w:val="18"/>
        </w:rPr>
        <w:t>5</w:t>
      </w:r>
      <w:r w:rsidRPr="00197AEF">
        <w:rPr>
          <w:i/>
          <w:iCs/>
          <w:sz w:val="18"/>
          <w:szCs w:val="18"/>
        </w:rPr>
        <w:t>,</w:t>
      </w:r>
      <w:r w:rsidRPr="00197AEF">
        <w:rPr>
          <w:sz w:val="18"/>
          <w:szCs w:val="18"/>
        </w:rPr>
        <w:t xml:space="preserve"> 15 September 2022</w:t>
      </w:r>
      <w:r w:rsidR="00664BE9">
        <w:rPr>
          <w:sz w:val="18"/>
          <w:szCs w:val="18"/>
        </w:rPr>
        <w:t>.</w:t>
      </w:r>
    </w:p>
  </w:footnote>
  <w:footnote w:id="999">
    <w:p w14:paraId="244AAEDD" w14:textId="28BBB133" w:rsidR="003F06FA" w:rsidRDefault="003F06FA">
      <w:pPr>
        <w:pStyle w:val="FootnoteText"/>
      </w:pPr>
      <w:r>
        <w:rPr>
          <w:rStyle w:val="FootnoteReference"/>
        </w:rPr>
        <w:footnoteRef/>
      </w:r>
      <w:r>
        <w:t xml:space="preserve"> Ms Joy Burch MLA, Speaker, </w:t>
      </w:r>
      <w:r w:rsidRPr="003F06FA">
        <w:t>Office of the Legislative Assembly</w:t>
      </w:r>
      <w:r w:rsidRPr="00664BE9">
        <w:t xml:space="preserve">, </w:t>
      </w:r>
      <w:r w:rsidRPr="00664BE9">
        <w:rPr>
          <w:i/>
          <w:iCs/>
        </w:rPr>
        <w:t xml:space="preserve">Submission </w:t>
      </w:r>
      <w:r w:rsidR="00664BE9" w:rsidRPr="00664BE9">
        <w:rPr>
          <w:i/>
          <w:iCs/>
        </w:rPr>
        <w:t>5</w:t>
      </w:r>
      <w:r w:rsidRPr="00664BE9">
        <w:rPr>
          <w:i/>
          <w:iCs/>
        </w:rPr>
        <w:t>,</w:t>
      </w:r>
      <w:r w:rsidRPr="00664BE9">
        <w:t xml:space="preserve"> 15 September 2022</w:t>
      </w:r>
      <w:r w:rsidR="00664BE9" w:rsidRPr="00664BE9">
        <w:t>.</w:t>
      </w:r>
    </w:p>
  </w:footnote>
  <w:footnote w:id="1000">
    <w:p w14:paraId="16749353" w14:textId="77777777" w:rsidR="001F07B0" w:rsidRPr="001F07B0" w:rsidRDefault="001F07B0" w:rsidP="001F07B0">
      <w:pPr>
        <w:pStyle w:val="FootnoteText"/>
        <w:rPr>
          <w:sz w:val="18"/>
          <w:szCs w:val="18"/>
        </w:rPr>
      </w:pPr>
      <w:r w:rsidRPr="001F07B0">
        <w:rPr>
          <w:rStyle w:val="FootnoteReference"/>
          <w:sz w:val="18"/>
          <w:szCs w:val="18"/>
        </w:rPr>
        <w:footnoteRef/>
      </w:r>
      <w:r w:rsidRPr="001F07B0">
        <w:rPr>
          <w:sz w:val="18"/>
          <w:szCs w:val="18"/>
        </w:rPr>
        <w:t xml:space="preserve"> ACT Government Budget 2022-2023, </w:t>
      </w:r>
      <w:r w:rsidRPr="001F07B0">
        <w:rPr>
          <w:i/>
          <w:iCs/>
          <w:sz w:val="18"/>
          <w:szCs w:val="18"/>
        </w:rPr>
        <w:t>Budget Statements A</w:t>
      </w:r>
      <w:r w:rsidRPr="001F07B0">
        <w:rPr>
          <w:sz w:val="18"/>
          <w:szCs w:val="18"/>
        </w:rPr>
        <w:t>, p 29.</w:t>
      </w:r>
    </w:p>
  </w:footnote>
  <w:footnote w:id="1001">
    <w:p w14:paraId="623B8A04" w14:textId="2E6702EE" w:rsidR="000D04B8" w:rsidRPr="001F07B0" w:rsidRDefault="000D04B8" w:rsidP="000D04B8">
      <w:pPr>
        <w:pStyle w:val="FootnoteText"/>
        <w:rPr>
          <w:sz w:val="18"/>
          <w:szCs w:val="18"/>
        </w:rPr>
      </w:pPr>
      <w:r w:rsidRPr="001F07B0">
        <w:rPr>
          <w:rStyle w:val="FootnoteReference"/>
          <w:sz w:val="18"/>
          <w:szCs w:val="18"/>
        </w:rPr>
        <w:footnoteRef/>
      </w:r>
      <w:r w:rsidRPr="001F07B0">
        <w:rPr>
          <w:sz w:val="18"/>
          <w:szCs w:val="18"/>
        </w:rPr>
        <w:t xml:space="preserve"> </w:t>
      </w:r>
      <w:r w:rsidRPr="001F07B0">
        <w:rPr>
          <w:i/>
          <w:iCs/>
          <w:sz w:val="18"/>
          <w:szCs w:val="18"/>
        </w:rPr>
        <w:t>Proof Committee Hansard</w:t>
      </w:r>
      <w:r w:rsidRPr="001F07B0">
        <w:rPr>
          <w:sz w:val="18"/>
          <w:szCs w:val="18"/>
        </w:rPr>
        <w:t>, 31 August 2022, p</w:t>
      </w:r>
      <w:r w:rsidR="00212275">
        <w:rPr>
          <w:sz w:val="18"/>
          <w:szCs w:val="18"/>
        </w:rPr>
        <w:t>p</w:t>
      </w:r>
      <w:r w:rsidRPr="001F07B0">
        <w:rPr>
          <w:sz w:val="18"/>
          <w:szCs w:val="18"/>
        </w:rPr>
        <w:t xml:space="preserve"> 847</w:t>
      </w:r>
      <w:r w:rsidR="00212275" w:rsidRPr="000C1F75">
        <w:rPr>
          <w:sz w:val="18"/>
          <w:szCs w:val="18"/>
        </w:rPr>
        <w:t>–</w:t>
      </w:r>
      <w:r w:rsidR="00212275">
        <w:rPr>
          <w:sz w:val="18"/>
          <w:szCs w:val="18"/>
        </w:rPr>
        <w:t>848</w:t>
      </w:r>
      <w:r w:rsidRPr="001F07B0">
        <w:rPr>
          <w:sz w:val="18"/>
          <w:szCs w:val="18"/>
        </w:rPr>
        <w:t>.</w:t>
      </w:r>
    </w:p>
  </w:footnote>
  <w:footnote w:id="1002">
    <w:p w14:paraId="212A9824" w14:textId="0CCB82DA" w:rsidR="000D04B8" w:rsidRPr="001F07B0" w:rsidRDefault="000D04B8" w:rsidP="000D04B8">
      <w:pPr>
        <w:pStyle w:val="FootnoteText"/>
        <w:rPr>
          <w:sz w:val="18"/>
          <w:szCs w:val="18"/>
        </w:rPr>
      </w:pPr>
      <w:r w:rsidRPr="001F07B0">
        <w:rPr>
          <w:rStyle w:val="FootnoteReference"/>
          <w:sz w:val="18"/>
          <w:szCs w:val="18"/>
        </w:rPr>
        <w:footnoteRef/>
      </w:r>
      <w:r w:rsidRPr="001F07B0">
        <w:rPr>
          <w:sz w:val="18"/>
          <w:szCs w:val="18"/>
        </w:rPr>
        <w:t xml:space="preserve"> </w:t>
      </w:r>
      <w:r w:rsidRPr="001F07B0">
        <w:rPr>
          <w:i/>
          <w:iCs/>
          <w:sz w:val="18"/>
          <w:szCs w:val="18"/>
        </w:rPr>
        <w:t>Proof Committee Hansard</w:t>
      </w:r>
      <w:r w:rsidRPr="001F07B0">
        <w:rPr>
          <w:sz w:val="18"/>
          <w:szCs w:val="18"/>
        </w:rPr>
        <w:t>, 31 August 2022, p</w:t>
      </w:r>
      <w:r w:rsidR="00212275">
        <w:rPr>
          <w:sz w:val="18"/>
          <w:szCs w:val="18"/>
        </w:rPr>
        <w:t>p</w:t>
      </w:r>
      <w:r w:rsidRPr="001F07B0">
        <w:rPr>
          <w:sz w:val="18"/>
          <w:szCs w:val="18"/>
        </w:rPr>
        <w:t xml:space="preserve"> 848</w:t>
      </w:r>
      <w:r w:rsidR="00212275" w:rsidRPr="000C1F75">
        <w:rPr>
          <w:sz w:val="18"/>
          <w:szCs w:val="18"/>
        </w:rPr>
        <w:t>–</w:t>
      </w:r>
      <w:r w:rsidR="00212275">
        <w:rPr>
          <w:sz w:val="18"/>
          <w:szCs w:val="18"/>
        </w:rPr>
        <w:t>848</w:t>
      </w:r>
      <w:r w:rsidRPr="001F07B0">
        <w:rPr>
          <w:sz w:val="18"/>
          <w:szCs w:val="18"/>
        </w:rPr>
        <w:t>.</w:t>
      </w:r>
    </w:p>
  </w:footnote>
  <w:footnote w:id="1003">
    <w:p w14:paraId="7A1B6B00" w14:textId="4847CD79" w:rsidR="000D04B8" w:rsidRPr="001F07B0" w:rsidRDefault="000D04B8" w:rsidP="000D04B8">
      <w:pPr>
        <w:pStyle w:val="FootnoteText"/>
        <w:rPr>
          <w:sz w:val="18"/>
          <w:szCs w:val="18"/>
        </w:rPr>
      </w:pPr>
      <w:r w:rsidRPr="001F07B0">
        <w:rPr>
          <w:rStyle w:val="FootnoteReference"/>
          <w:sz w:val="18"/>
          <w:szCs w:val="18"/>
        </w:rPr>
        <w:footnoteRef/>
      </w:r>
      <w:r w:rsidRPr="001F07B0">
        <w:rPr>
          <w:sz w:val="18"/>
          <w:szCs w:val="18"/>
        </w:rPr>
        <w:t xml:space="preserve"> </w:t>
      </w:r>
      <w:r w:rsidRPr="001F07B0">
        <w:rPr>
          <w:i/>
          <w:iCs/>
          <w:sz w:val="18"/>
          <w:szCs w:val="18"/>
        </w:rPr>
        <w:t>Proof Committee Hansard</w:t>
      </w:r>
      <w:r w:rsidRPr="001F07B0">
        <w:rPr>
          <w:sz w:val="18"/>
          <w:szCs w:val="18"/>
        </w:rPr>
        <w:t>, 31 August 2022, p</w:t>
      </w:r>
      <w:r w:rsidR="00212275">
        <w:rPr>
          <w:sz w:val="18"/>
          <w:szCs w:val="18"/>
        </w:rPr>
        <w:t>p</w:t>
      </w:r>
      <w:r w:rsidRPr="001F07B0">
        <w:rPr>
          <w:sz w:val="18"/>
          <w:szCs w:val="18"/>
        </w:rPr>
        <w:t xml:space="preserve"> 849</w:t>
      </w:r>
      <w:r w:rsidR="00212275" w:rsidRPr="000C1F75">
        <w:rPr>
          <w:sz w:val="18"/>
          <w:szCs w:val="18"/>
        </w:rPr>
        <w:t>–</w:t>
      </w:r>
      <w:r w:rsidRPr="001F07B0">
        <w:rPr>
          <w:sz w:val="18"/>
          <w:szCs w:val="18"/>
        </w:rPr>
        <w:t>850.</w:t>
      </w:r>
    </w:p>
  </w:footnote>
  <w:footnote w:id="1004">
    <w:p w14:paraId="318D9F48" w14:textId="486571D1" w:rsidR="00E43CB9" w:rsidRPr="001F07B0" w:rsidRDefault="00E43CB9" w:rsidP="00E43CB9">
      <w:pPr>
        <w:pStyle w:val="FootnoteText"/>
        <w:rPr>
          <w:sz w:val="18"/>
          <w:szCs w:val="18"/>
        </w:rPr>
      </w:pPr>
      <w:r w:rsidRPr="001F07B0">
        <w:rPr>
          <w:rStyle w:val="FootnoteReference"/>
          <w:sz w:val="18"/>
          <w:szCs w:val="18"/>
        </w:rPr>
        <w:footnoteRef/>
      </w:r>
      <w:r w:rsidRPr="001F07B0">
        <w:rPr>
          <w:sz w:val="18"/>
          <w:szCs w:val="18"/>
        </w:rPr>
        <w:t xml:space="preserve"> </w:t>
      </w:r>
      <w:r w:rsidRPr="001F07B0">
        <w:rPr>
          <w:i/>
          <w:iCs/>
          <w:sz w:val="18"/>
          <w:szCs w:val="18"/>
        </w:rPr>
        <w:t>Proof Committee Hansard</w:t>
      </w:r>
      <w:r w:rsidRPr="001F07B0">
        <w:rPr>
          <w:sz w:val="18"/>
          <w:szCs w:val="18"/>
        </w:rPr>
        <w:t>, 31 August 2022, p</w:t>
      </w:r>
      <w:r>
        <w:rPr>
          <w:sz w:val="18"/>
          <w:szCs w:val="18"/>
        </w:rPr>
        <w:t>p</w:t>
      </w:r>
      <w:r w:rsidRPr="001F07B0">
        <w:rPr>
          <w:sz w:val="18"/>
          <w:szCs w:val="18"/>
        </w:rPr>
        <w:t xml:space="preserve"> 8</w:t>
      </w:r>
      <w:r>
        <w:rPr>
          <w:sz w:val="18"/>
          <w:szCs w:val="18"/>
        </w:rPr>
        <w:t>50</w:t>
      </w:r>
      <w:r w:rsidRPr="000C1F75">
        <w:rPr>
          <w:sz w:val="18"/>
          <w:szCs w:val="18"/>
        </w:rPr>
        <w:t>–</w:t>
      </w:r>
      <w:r w:rsidRPr="001F07B0">
        <w:rPr>
          <w:sz w:val="18"/>
          <w:szCs w:val="18"/>
        </w:rPr>
        <w:t>85</w:t>
      </w:r>
      <w:r w:rsidR="00A10C62">
        <w:rPr>
          <w:sz w:val="18"/>
          <w:szCs w:val="18"/>
        </w:rPr>
        <w:t>3</w:t>
      </w:r>
      <w:r w:rsidRPr="001F07B0">
        <w:rPr>
          <w:sz w:val="18"/>
          <w:szCs w:val="18"/>
        </w:rPr>
        <w:t>.</w:t>
      </w:r>
    </w:p>
  </w:footnote>
  <w:footnote w:id="1005">
    <w:p w14:paraId="08E4DB9C" w14:textId="11946152" w:rsidR="000D04B8" w:rsidRPr="001F07B0" w:rsidRDefault="000D04B8" w:rsidP="004C1FA2">
      <w:pPr>
        <w:pStyle w:val="FootnoteText"/>
        <w:keepNext/>
        <w:rPr>
          <w:sz w:val="18"/>
          <w:szCs w:val="18"/>
        </w:rPr>
      </w:pPr>
      <w:r w:rsidRPr="001F07B0">
        <w:rPr>
          <w:rStyle w:val="FootnoteReference"/>
          <w:sz w:val="18"/>
          <w:szCs w:val="18"/>
        </w:rPr>
        <w:footnoteRef/>
      </w:r>
      <w:r w:rsidRPr="001F07B0">
        <w:rPr>
          <w:sz w:val="18"/>
          <w:szCs w:val="18"/>
        </w:rPr>
        <w:t xml:space="preserve"> </w:t>
      </w:r>
      <w:r w:rsidRPr="001F07B0">
        <w:rPr>
          <w:i/>
          <w:iCs/>
          <w:sz w:val="18"/>
          <w:szCs w:val="18"/>
        </w:rPr>
        <w:t>Proof Committee Hansard</w:t>
      </w:r>
      <w:r w:rsidRPr="001F07B0">
        <w:rPr>
          <w:sz w:val="18"/>
          <w:szCs w:val="18"/>
        </w:rPr>
        <w:t>, 31 August 2022, p</w:t>
      </w:r>
      <w:r w:rsidR="00A10C62">
        <w:rPr>
          <w:sz w:val="18"/>
          <w:szCs w:val="18"/>
        </w:rPr>
        <w:t>p</w:t>
      </w:r>
      <w:r w:rsidRPr="001F07B0">
        <w:rPr>
          <w:sz w:val="18"/>
          <w:szCs w:val="18"/>
        </w:rPr>
        <w:t xml:space="preserve"> 853</w:t>
      </w:r>
      <w:r w:rsidR="00A10C62" w:rsidRPr="000C1F75">
        <w:rPr>
          <w:sz w:val="18"/>
          <w:szCs w:val="18"/>
        </w:rPr>
        <w:t>–</w:t>
      </w:r>
      <w:r w:rsidR="00A10C62" w:rsidRPr="001F07B0">
        <w:rPr>
          <w:sz w:val="18"/>
          <w:szCs w:val="18"/>
        </w:rPr>
        <w:t>85</w:t>
      </w:r>
      <w:r w:rsidR="00A10C62">
        <w:rPr>
          <w:sz w:val="18"/>
          <w:szCs w:val="18"/>
        </w:rPr>
        <w:t>4</w:t>
      </w:r>
      <w:r w:rsidRPr="001F07B0">
        <w:rPr>
          <w:sz w:val="18"/>
          <w:szCs w:val="18"/>
        </w:rPr>
        <w:t>.</w:t>
      </w:r>
    </w:p>
  </w:footnote>
  <w:footnote w:id="1006">
    <w:p w14:paraId="10B258D0" w14:textId="3180B58F" w:rsidR="00EB57D5" w:rsidRPr="00EB57D5" w:rsidRDefault="00EB57D5" w:rsidP="00EB57D5">
      <w:pPr>
        <w:pStyle w:val="FootnoteText"/>
        <w:rPr>
          <w:sz w:val="18"/>
          <w:szCs w:val="18"/>
        </w:rPr>
      </w:pPr>
      <w:r w:rsidRPr="00EB57D5">
        <w:rPr>
          <w:rStyle w:val="FootnoteReference"/>
          <w:sz w:val="18"/>
          <w:szCs w:val="18"/>
        </w:rPr>
        <w:footnoteRef/>
      </w:r>
      <w:r w:rsidRPr="00EB57D5">
        <w:rPr>
          <w:sz w:val="18"/>
          <w:szCs w:val="18"/>
        </w:rPr>
        <w:t xml:space="preserve"> Mr Michael Harris, Auditor-General,</w:t>
      </w:r>
      <w:r w:rsidRPr="00EB57D5">
        <w:rPr>
          <w:i/>
          <w:iCs/>
          <w:sz w:val="18"/>
          <w:szCs w:val="18"/>
        </w:rPr>
        <w:t xml:space="preserve"> Proof Committee Hansard</w:t>
      </w:r>
      <w:r w:rsidRPr="00EB57D5">
        <w:rPr>
          <w:sz w:val="18"/>
          <w:szCs w:val="18"/>
        </w:rPr>
        <w:t>, 31 August 2022, pp 848–849.</w:t>
      </w:r>
    </w:p>
  </w:footnote>
  <w:footnote w:id="1007">
    <w:p w14:paraId="4EC9A5D8" w14:textId="137B7026" w:rsidR="000D04B8" w:rsidRPr="001F07B0" w:rsidRDefault="000D04B8" w:rsidP="000D04B8">
      <w:pPr>
        <w:pStyle w:val="FootnoteText"/>
        <w:rPr>
          <w:sz w:val="18"/>
          <w:szCs w:val="18"/>
        </w:rPr>
      </w:pPr>
      <w:r w:rsidRPr="001F07B0">
        <w:rPr>
          <w:rStyle w:val="FootnoteReference"/>
          <w:sz w:val="18"/>
          <w:szCs w:val="18"/>
        </w:rPr>
        <w:footnoteRef/>
      </w:r>
      <w:r w:rsidRPr="001F07B0">
        <w:rPr>
          <w:sz w:val="18"/>
          <w:szCs w:val="18"/>
        </w:rPr>
        <w:t xml:space="preserve"> </w:t>
      </w:r>
      <w:r w:rsidR="00E1130A" w:rsidRPr="00EB57D5">
        <w:rPr>
          <w:sz w:val="18"/>
          <w:szCs w:val="18"/>
        </w:rPr>
        <w:t>Mr Michael Harris, Auditor-General</w:t>
      </w:r>
      <w:r w:rsidR="00E1130A">
        <w:rPr>
          <w:sz w:val="18"/>
          <w:szCs w:val="18"/>
        </w:rPr>
        <w:t>,</w:t>
      </w:r>
      <w:r w:rsidR="00E1130A" w:rsidRPr="001F07B0">
        <w:rPr>
          <w:i/>
          <w:iCs/>
          <w:sz w:val="18"/>
          <w:szCs w:val="18"/>
        </w:rPr>
        <w:t xml:space="preserve"> </w:t>
      </w:r>
      <w:r w:rsidRPr="001F07B0">
        <w:rPr>
          <w:i/>
          <w:iCs/>
          <w:sz w:val="18"/>
          <w:szCs w:val="18"/>
        </w:rPr>
        <w:t>Proof Committee Hansard</w:t>
      </w:r>
      <w:r w:rsidRPr="001F07B0">
        <w:rPr>
          <w:sz w:val="18"/>
          <w:szCs w:val="18"/>
        </w:rPr>
        <w:t>, 31 August 2022, p</w:t>
      </w:r>
      <w:r w:rsidR="00E1130A">
        <w:rPr>
          <w:sz w:val="18"/>
          <w:szCs w:val="18"/>
        </w:rPr>
        <w:t xml:space="preserve"> </w:t>
      </w:r>
      <w:r w:rsidRPr="001F07B0">
        <w:rPr>
          <w:sz w:val="18"/>
          <w:szCs w:val="18"/>
        </w:rPr>
        <w:t>849</w:t>
      </w:r>
      <w:r w:rsidR="00E1130A">
        <w:rPr>
          <w:sz w:val="18"/>
          <w:szCs w:val="18"/>
        </w:rPr>
        <w:t>.</w:t>
      </w:r>
    </w:p>
  </w:footnote>
  <w:footnote w:id="1008">
    <w:p w14:paraId="0EBE396C" w14:textId="174CA8B6" w:rsidR="00DB3801" w:rsidRPr="001F07B0" w:rsidRDefault="00DB3801" w:rsidP="00DB3801">
      <w:pPr>
        <w:pStyle w:val="FootnoteText"/>
        <w:rPr>
          <w:sz w:val="18"/>
          <w:szCs w:val="18"/>
        </w:rPr>
      </w:pPr>
      <w:r w:rsidRPr="001F07B0">
        <w:rPr>
          <w:rStyle w:val="FootnoteReference"/>
          <w:sz w:val="18"/>
          <w:szCs w:val="18"/>
        </w:rPr>
        <w:footnoteRef/>
      </w:r>
      <w:r w:rsidRPr="001F07B0">
        <w:rPr>
          <w:sz w:val="18"/>
          <w:szCs w:val="18"/>
        </w:rPr>
        <w:t xml:space="preserve"> </w:t>
      </w:r>
      <w:r w:rsidRPr="00EB57D5">
        <w:rPr>
          <w:sz w:val="18"/>
          <w:szCs w:val="18"/>
        </w:rPr>
        <w:t>Mr Michael Harris, Auditor-General</w:t>
      </w:r>
      <w:r>
        <w:rPr>
          <w:sz w:val="18"/>
          <w:szCs w:val="18"/>
        </w:rPr>
        <w:t xml:space="preserve">, </w:t>
      </w:r>
      <w:r w:rsidRPr="001F07B0">
        <w:rPr>
          <w:i/>
          <w:iCs/>
          <w:sz w:val="18"/>
          <w:szCs w:val="18"/>
        </w:rPr>
        <w:t>Proof Committee Hansard</w:t>
      </w:r>
      <w:r w:rsidRPr="001F07B0">
        <w:rPr>
          <w:sz w:val="18"/>
          <w:szCs w:val="18"/>
        </w:rPr>
        <w:t>, 31 August 2022, p 850.</w:t>
      </w:r>
    </w:p>
  </w:footnote>
  <w:footnote w:id="1009">
    <w:p w14:paraId="54A39434" w14:textId="504D1891" w:rsidR="00DB3801" w:rsidRPr="001F07B0" w:rsidRDefault="00DB3801" w:rsidP="00DB3801">
      <w:pPr>
        <w:pStyle w:val="FootnoteText"/>
        <w:rPr>
          <w:sz w:val="18"/>
          <w:szCs w:val="18"/>
        </w:rPr>
      </w:pPr>
      <w:r w:rsidRPr="001F07B0">
        <w:rPr>
          <w:rStyle w:val="FootnoteReference"/>
          <w:sz w:val="18"/>
          <w:szCs w:val="18"/>
        </w:rPr>
        <w:footnoteRef/>
      </w:r>
      <w:r w:rsidRPr="001F07B0">
        <w:rPr>
          <w:sz w:val="18"/>
          <w:szCs w:val="18"/>
        </w:rPr>
        <w:t xml:space="preserve"> </w:t>
      </w:r>
      <w:r w:rsidRPr="00EB57D5">
        <w:rPr>
          <w:sz w:val="18"/>
          <w:szCs w:val="18"/>
        </w:rPr>
        <w:t>Mr Michael Harris, Auditor-General</w:t>
      </w:r>
      <w:r>
        <w:rPr>
          <w:sz w:val="18"/>
          <w:szCs w:val="18"/>
        </w:rPr>
        <w:t xml:space="preserve">, </w:t>
      </w:r>
      <w:r w:rsidRPr="001F07B0">
        <w:rPr>
          <w:i/>
          <w:iCs/>
          <w:sz w:val="18"/>
          <w:szCs w:val="18"/>
        </w:rPr>
        <w:t>Proof Committee Hansard</w:t>
      </w:r>
      <w:r w:rsidRPr="001F07B0">
        <w:rPr>
          <w:sz w:val="18"/>
          <w:szCs w:val="18"/>
        </w:rPr>
        <w:t>, 31 August 2022, p 85</w:t>
      </w:r>
      <w:r>
        <w:rPr>
          <w:sz w:val="18"/>
          <w:szCs w:val="18"/>
        </w:rPr>
        <w:t>1</w:t>
      </w:r>
      <w:r w:rsidRPr="001F07B0">
        <w:rPr>
          <w:sz w:val="18"/>
          <w:szCs w:val="18"/>
        </w:rPr>
        <w:t>.</w:t>
      </w:r>
    </w:p>
  </w:footnote>
  <w:footnote w:id="1010">
    <w:p w14:paraId="28EC35D3" w14:textId="5EF994D5" w:rsidR="000D04B8" w:rsidRPr="001F07B0" w:rsidRDefault="000D04B8" w:rsidP="000D04B8">
      <w:pPr>
        <w:pStyle w:val="FootnoteText"/>
        <w:rPr>
          <w:sz w:val="18"/>
          <w:szCs w:val="18"/>
        </w:rPr>
      </w:pPr>
      <w:r w:rsidRPr="001F07B0">
        <w:rPr>
          <w:rStyle w:val="FootnoteReference"/>
          <w:sz w:val="18"/>
          <w:szCs w:val="18"/>
        </w:rPr>
        <w:footnoteRef/>
      </w:r>
      <w:r w:rsidRPr="001F07B0">
        <w:rPr>
          <w:sz w:val="18"/>
          <w:szCs w:val="18"/>
        </w:rPr>
        <w:t xml:space="preserve"> </w:t>
      </w:r>
      <w:r w:rsidR="00DB3801" w:rsidRPr="00EB57D5">
        <w:rPr>
          <w:sz w:val="18"/>
          <w:szCs w:val="18"/>
        </w:rPr>
        <w:t>Mr Michael Harris, Auditor-General</w:t>
      </w:r>
      <w:r w:rsidR="00DB3801">
        <w:rPr>
          <w:sz w:val="18"/>
          <w:szCs w:val="18"/>
        </w:rPr>
        <w:t xml:space="preserve">, </w:t>
      </w:r>
      <w:r w:rsidR="00DB3801" w:rsidRPr="001F07B0">
        <w:rPr>
          <w:i/>
          <w:iCs/>
          <w:sz w:val="18"/>
          <w:szCs w:val="18"/>
        </w:rPr>
        <w:t>Proof Committee Hansard</w:t>
      </w:r>
      <w:r w:rsidR="00DB3801" w:rsidRPr="001F07B0">
        <w:rPr>
          <w:sz w:val="18"/>
          <w:szCs w:val="18"/>
        </w:rPr>
        <w:t>, 31 August 2022, p 85</w:t>
      </w:r>
      <w:r w:rsidR="00472A19">
        <w:rPr>
          <w:sz w:val="18"/>
          <w:szCs w:val="18"/>
        </w:rPr>
        <w:t>2</w:t>
      </w:r>
      <w:r w:rsidRPr="001F07B0">
        <w:rPr>
          <w:sz w:val="18"/>
          <w:szCs w:val="18"/>
        </w:rPr>
        <w:t>.</w:t>
      </w:r>
    </w:p>
  </w:footnote>
  <w:footnote w:id="1011">
    <w:p w14:paraId="1DDFA64D" w14:textId="48D06C70" w:rsidR="001F07B0" w:rsidRPr="00B3398A" w:rsidRDefault="001F07B0" w:rsidP="001F07B0">
      <w:pPr>
        <w:pStyle w:val="FootnoteText"/>
        <w:rPr>
          <w:sz w:val="18"/>
          <w:szCs w:val="18"/>
        </w:rPr>
      </w:pPr>
      <w:r w:rsidRPr="00B3398A">
        <w:rPr>
          <w:rStyle w:val="FootnoteReference"/>
          <w:sz w:val="18"/>
          <w:szCs w:val="18"/>
        </w:rPr>
        <w:footnoteRef/>
      </w:r>
      <w:r w:rsidRPr="00B3398A">
        <w:rPr>
          <w:sz w:val="18"/>
          <w:szCs w:val="18"/>
        </w:rPr>
        <w:t xml:space="preserve"> ACT Government Budget 2022-2023, </w:t>
      </w:r>
      <w:r w:rsidRPr="00B3398A">
        <w:rPr>
          <w:i/>
          <w:iCs/>
          <w:sz w:val="18"/>
          <w:szCs w:val="18"/>
        </w:rPr>
        <w:t>Budget Statements A</w:t>
      </w:r>
      <w:r w:rsidRPr="00B3398A">
        <w:rPr>
          <w:sz w:val="18"/>
          <w:szCs w:val="18"/>
        </w:rPr>
        <w:t xml:space="preserve">, p </w:t>
      </w:r>
      <w:r w:rsidR="00080D69">
        <w:rPr>
          <w:sz w:val="18"/>
          <w:szCs w:val="18"/>
        </w:rPr>
        <w:t>1</w:t>
      </w:r>
      <w:r w:rsidRPr="00B3398A">
        <w:rPr>
          <w:sz w:val="18"/>
          <w:szCs w:val="18"/>
        </w:rPr>
        <w:t>.</w:t>
      </w:r>
    </w:p>
  </w:footnote>
  <w:footnote w:id="1012">
    <w:p w14:paraId="0773EC4C" w14:textId="099FA670" w:rsidR="00080D69" w:rsidRPr="00B3398A" w:rsidRDefault="00080D69" w:rsidP="00080D69">
      <w:pPr>
        <w:pStyle w:val="FootnoteText"/>
        <w:rPr>
          <w:sz w:val="18"/>
          <w:szCs w:val="18"/>
        </w:rPr>
      </w:pPr>
      <w:r w:rsidRPr="00B3398A">
        <w:rPr>
          <w:rStyle w:val="FootnoteReference"/>
          <w:sz w:val="18"/>
          <w:szCs w:val="18"/>
        </w:rPr>
        <w:footnoteRef/>
      </w:r>
      <w:r w:rsidRPr="00B3398A">
        <w:rPr>
          <w:sz w:val="18"/>
          <w:szCs w:val="18"/>
        </w:rPr>
        <w:t xml:space="preserve"> ACT Government Budget 2022-2023, </w:t>
      </w:r>
      <w:r w:rsidRPr="00B3398A">
        <w:rPr>
          <w:i/>
          <w:iCs/>
          <w:sz w:val="18"/>
          <w:szCs w:val="18"/>
        </w:rPr>
        <w:t>Budget Statements A</w:t>
      </w:r>
      <w:r w:rsidRPr="00B3398A">
        <w:rPr>
          <w:sz w:val="18"/>
          <w:szCs w:val="18"/>
        </w:rPr>
        <w:t xml:space="preserve">, p </w:t>
      </w:r>
      <w:r>
        <w:rPr>
          <w:sz w:val="18"/>
          <w:szCs w:val="18"/>
        </w:rPr>
        <w:t>1</w:t>
      </w:r>
      <w:r w:rsidRPr="00B3398A">
        <w:rPr>
          <w:sz w:val="18"/>
          <w:szCs w:val="18"/>
        </w:rPr>
        <w:t>.</w:t>
      </w:r>
    </w:p>
  </w:footnote>
  <w:footnote w:id="1013">
    <w:p w14:paraId="0E40E5A9" w14:textId="71C6C626" w:rsidR="00CF1837" w:rsidRPr="00B3398A" w:rsidRDefault="00CF1837" w:rsidP="00CF1837">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w:t>
      </w:r>
      <w:r>
        <w:rPr>
          <w:sz w:val="18"/>
          <w:szCs w:val="18"/>
        </w:rPr>
        <w:t>p</w:t>
      </w:r>
      <w:r w:rsidRPr="001F07B0">
        <w:rPr>
          <w:sz w:val="18"/>
          <w:szCs w:val="18"/>
        </w:rPr>
        <w:t xml:space="preserve"> 8</w:t>
      </w:r>
      <w:r>
        <w:rPr>
          <w:sz w:val="18"/>
          <w:szCs w:val="18"/>
        </w:rPr>
        <w:t>04</w:t>
      </w:r>
      <w:r w:rsidRPr="000C1F75">
        <w:rPr>
          <w:sz w:val="18"/>
          <w:szCs w:val="18"/>
        </w:rPr>
        <w:t>–</w:t>
      </w:r>
      <w:r w:rsidRPr="001F07B0">
        <w:rPr>
          <w:sz w:val="18"/>
          <w:szCs w:val="18"/>
        </w:rPr>
        <w:t>8</w:t>
      </w:r>
      <w:r>
        <w:rPr>
          <w:sz w:val="18"/>
          <w:szCs w:val="18"/>
        </w:rPr>
        <w:t>05</w:t>
      </w:r>
      <w:r w:rsidRPr="00B3398A">
        <w:rPr>
          <w:sz w:val="18"/>
          <w:szCs w:val="18"/>
        </w:rPr>
        <w:t>.</w:t>
      </w:r>
    </w:p>
  </w:footnote>
  <w:footnote w:id="1014">
    <w:p w14:paraId="142408E3" w14:textId="65EDD851" w:rsidR="00CF1837" w:rsidRPr="00B3398A" w:rsidRDefault="00CF1837" w:rsidP="00CF1837">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w:t>
      </w:r>
      <w:r>
        <w:rPr>
          <w:sz w:val="18"/>
          <w:szCs w:val="18"/>
        </w:rPr>
        <w:t>p</w:t>
      </w:r>
      <w:r w:rsidRPr="001F07B0">
        <w:rPr>
          <w:sz w:val="18"/>
          <w:szCs w:val="18"/>
        </w:rPr>
        <w:t xml:space="preserve"> 8</w:t>
      </w:r>
      <w:r>
        <w:rPr>
          <w:sz w:val="18"/>
          <w:szCs w:val="18"/>
        </w:rPr>
        <w:t>05</w:t>
      </w:r>
      <w:r w:rsidRPr="000C1F75">
        <w:rPr>
          <w:sz w:val="18"/>
          <w:szCs w:val="18"/>
        </w:rPr>
        <w:t>–</w:t>
      </w:r>
      <w:r w:rsidRPr="001F07B0">
        <w:rPr>
          <w:sz w:val="18"/>
          <w:szCs w:val="18"/>
        </w:rPr>
        <w:t>8</w:t>
      </w:r>
      <w:r>
        <w:rPr>
          <w:sz w:val="18"/>
          <w:szCs w:val="18"/>
        </w:rPr>
        <w:t>07</w:t>
      </w:r>
      <w:r w:rsidRPr="00B3398A">
        <w:rPr>
          <w:sz w:val="18"/>
          <w:szCs w:val="18"/>
        </w:rPr>
        <w:t>.</w:t>
      </w:r>
    </w:p>
  </w:footnote>
  <w:footnote w:id="1015">
    <w:p w14:paraId="438BEAD2" w14:textId="3199A8B2" w:rsidR="00CF1837" w:rsidRPr="00B3398A" w:rsidRDefault="00CF1837" w:rsidP="00CF1837">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w:t>
      </w:r>
      <w:r>
        <w:rPr>
          <w:sz w:val="18"/>
          <w:szCs w:val="18"/>
        </w:rPr>
        <w:t>p</w:t>
      </w:r>
      <w:r w:rsidRPr="001F07B0">
        <w:rPr>
          <w:sz w:val="18"/>
          <w:szCs w:val="18"/>
        </w:rPr>
        <w:t xml:space="preserve"> 8</w:t>
      </w:r>
      <w:r>
        <w:rPr>
          <w:sz w:val="18"/>
          <w:szCs w:val="18"/>
        </w:rPr>
        <w:t>07</w:t>
      </w:r>
      <w:r w:rsidRPr="000C1F75">
        <w:rPr>
          <w:sz w:val="18"/>
          <w:szCs w:val="18"/>
        </w:rPr>
        <w:t>–</w:t>
      </w:r>
      <w:r w:rsidRPr="001F07B0">
        <w:rPr>
          <w:sz w:val="18"/>
          <w:szCs w:val="18"/>
        </w:rPr>
        <w:t>8</w:t>
      </w:r>
      <w:r>
        <w:rPr>
          <w:sz w:val="18"/>
          <w:szCs w:val="18"/>
        </w:rPr>
        <w:t>09</w:t>
      </w:r>
      <w:r w:rsidRPr="00B3398A">
        <w:rPr>
          <w:sz w:val="18"/>
          <w:szCs w:val="18"/>
        </w:rPr>
        <w:t>.</w:t>
      </w:r>
    </w:p>
  </w:footnote>
  <w:footnote w:id="1016">
    <w:p w14:paraId="1E5A8864" w14:textId="062DF9CD" w:rsidR="00435921" w:rsidRPr="00B3398A" w:rsidRDefault="00435921" w:rsidP="00435921">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00CF1837" w:rsidRPr="001F07B0">
        <w:rPr>
          <w:sz w:val="18"/>
          <w:szCs w:val="18"/>
        </w:rPr>
        <w:t>p</w:t>
      </w:r>
      <w:r w:rsidR="00CF1837">
        <w:rPr>
          <w:sz w:val="18"/>
          <w:szCs w:val="18"/>
        </w:rPr>
        <w:t>p</w:t>
      </w:r>
      <w:r w:rsidR="00CF1837" w:rsidRPr="001F07B0">
        <w:rPr>
          <w:sz w:val="18"/>
          <w:szCs w:val="18"/>
        </w:rPr>
        <w:t xml:space="preserve"> 8</w:t>
      </w:r>
      <w:r w:rsidR="00CF1837">
        <w:rPr>
          <w:sz w:val="18"/>
          <w:szCs w:val="18"/>
        </w:rPr>
        <w:t>09</w:t>
      </w:r>
      <w:r w:rsidR="00CF1837" w:rsidRPr="000C1F75">
        <w:rPr>
          <w:sz w:val="18"/>
          <w:szCs w:val="18"/>
        </w:rPr>
        <w:t>–</w:t>
      </w:r>
      <w:r w:rsidR="00CF1837" w:rsidRPr="001F07B0">
        <w:rPr>
          <w:sz w:val="18"/>
          <w:szCs w:val="18"/>
        </w:rPr>
        <w:t>8</w:t>
      </w:r>
      <w:r w:rsidR="00CF1837">
        <w:rPr>
          <w:sz w:val="18"/>
          <w:szCs w:val="18"/>
        </w:rPr>
        <w:t>11</w:t>
      </w:r>
      <w:r w:rsidRPr="00B3398A">
        <w:rPr>
          <w:sz w:val="18"/>
          <w:szCs w:val="18"/>
        </w:rPr>
        <w:t>.</w:t>
      </w:r>
    </w:p>
  </w:footnote>
  <w:footnote w:id="1017">
    <w:p w14:paraId="04BD26AC" w14:textId="3E0C3085" w:rsidR="00CF1837" w:rsidRPr="00B3398A" w:rsidRDefault="00CF1837" w:rsidP="00CF1837">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xml:space="preserve">, 31 August 2022, </w:t>
      </w:r>
      <w:r w:rsidRPr="001F07B0">
        <w:rPr>
          <w:sz w:val="18"/>
          <w:szCs w:val="18"/>
        </w:rPr>
        <w:t>p</w:t>
      </w:r>
      <w:r>
        <w:rPr>
          <w:sz w:val="18"/>
          <w:szCs w:val="18"/>
        </w:rPr>
        <w:t>p</w:t>
      </w:r>
      <w:r w:rsidRPr="001F07B0">
        <w:rPr>
          <w:sz w:val="18"/>
          <w:szCs w:val="18"/>
        </w:rPr>
        <w:t xml:space="preserve"> 8</w:t>
      </w:r>
      <w:r>
        <w:rPr>
          <w:sz w:val="18"/>
          <w:szCs w:val="18"/>
        </w:rPr>
        <w:t>11</w:t>
      </w:r>
      <w:r w:rsidRPr="000C1F75">
        <w:rPr>
          <w:sz w:val="18"/>
          <w:szCs w:val="18"/>
        </w:rPr>
        <w:t>–</w:t>
      </w:r>
      <w:r w:rsidRPr="001F07B0">
        <w:rPr>
          <w:sz w:val="18"/>
          <w:szCs w:val="18"/>
        </w:rPr>
        <w:t>8</w:t>
      </w:r>
      <w:r>
        <w:rPr>
          <w:sz w:val="18"/>
          <w:szCs w:val="18"/>
        </w:rPr>
        <w:t>12</w:t>
      </w:r>
      <w:r w:rsidRPr="00B3398A">
        <w:rPr>
          <w:sz w:val="18"/>
          <w:szCs w:val="18"/>
        </w:rPr>
        <w:t>.</w:t>
      </w:r>
    </w:p>
  </w:footnote>
  <w:footnote w:id="1018">
    <w:p w14:paraId="2DC17E6D" w14:textId="77777777" w:rsidR="00B3398A" w:rsidRPr="00B3398A" w:rsidRDefault="00B3398A" w:rsidP="00B3398A">
      <w:pPr>
        <w:pStyle w:val="FootnoteText"/>
        <w:rPr>
          <w:sz w:val="18"/>
          <w:szCs w:val="18"/>
        </w:rPr>
      </w:pPr>
      <w:r w:rsidRPr="00B3398A">
        <w:rPr>
          <w:rStyle w:val="FootnoteReference"/>
          <w:sz w:val="18"/>
          <w:szCs w:val="18"/>
        </w:rPr>
        <w:footnoteRef/>
      </w:r>
      <w:r w:rsidRPr="00B3398A">
        <w:rPr>
          <w:sz w:val="18"/>
          <w:szCs w:val="18"/>
        </w:rPr>
        <w:t xml:space="preserve"> ACT Integrity Commission Website:  </w:t>
      </w:r>
      <w:hyperlink r:id="rId43" w:history="1">
        <w:r w:rsidRPr="00B3398A">
          <w:rPr>
            <w:rStyle w:val="Hyperlink"/>
            <w:sz w:val="18"/>
            <w:szCs w:val="18"/>
          </w:rPr>
          <w:t>Home - ACT Integrity Commission</w:t>
        </w:r>
      </w:hyperlink>
      <w:r w:rsidRPr="00B3398A">
        <w:rPr>
          <w:sz w:val="18"/>
          <w:szCs w:val="18"/>
        </w:rPr>
        <w:t xml:space="preserve"> (accessed 5 September 2022).</w:t>
      </w:r>
    </w:p>
  </w:footnote>
  <w:footnote w:id="1019">
    <w:p w14:paraId="731BE70C" w14:textId="291B8277" w:rsidR="00B3398A" w:rsidRPr="00B3398A" w:rsidRDefault="00B3398A" w:rsidP="00B3398A">
      <w:pPr>
        <w:pStyle w:val="FootnoteText"/>
        <w:rPr>
          <w:sz w:val="18"/>
          <w:szCs w:val="18"/>
        </w:rPr>
      </w:pPr>
      <w:r w:rsidRPr="00B3398A">
        <w:rPr>
          <w:rStyle w:val="FootnoteReference"/>
          <w:sz w:val="18"/>
          <w:szCs w:val="18"/>
        </w:rPr>
        <w:footnoteRef/>
      </w:r>
      <w:r w:rsidRPr="00B3398A">
        <w:rPr>
          <w:sz w:val="18"/>
          <w:szCs w:val="18"/>
        </w:rPr>
        <w:t xml:space="preserve"> The Hon. Michael Adams, QC Commissioner, ACT Integrity Commission, </w:t>
      </w:r>
      <w:r w:rsidRPr="00B3398A">
        <w:rPr>
          <w:i/>
          <w:iCs/>
          <w:sz w:val="18"/>
          <w:szCs w:val="18"/>
        </w:rPr>
        <w:t>Proof Committee Hansard</w:t>
      </w:r>
      <w:r w:rsidRPr="00B3398A">
        <w:rPr>
          <w:sz w:val="18"/>
          <w:szCs w:val="18"/>
        </w:rPr>
        <w:t>, 24 August 2022, p</w:t>
      </w:r>
      <w:r>
        <w:rPr>
          <w:sz w:val="18"/>
          <w:szCs w:val="18"/>
        </w:rPr>
        <w:t>p </w:t>
      </w:r>
      <w:r w:rsidRPr="00B3398A">
        <w:rPr>
          <w:sz w:val="18"/>
          <w:szCs w:val="18"/>
        </w:rPr>
        <w:t>301</w:t>
      </w:r>
      <w:r w:rsidRPr="00EB57D5">
        <w:rPr>
          <w:sz w:val="18"/>
          <w:szCs w:val="18"/>
        </w:rPr>
        <w:t>–</w:t>
      </w:r>
      <w:r w:rsidRPr="00B3398A">
        <w:rPr>
          <w:sz w:val="18"/>
          <w:szCs w:val="18"/>
        </w:rPr>
        <w:t>303.</w:t>
      </w:r>
    </w:p>
  </w:footnote>
  <w:footnote w:id="1020">
    <w:p w14:paraId="107BB431" w14:textId="6420EF67" w:rsidR="00B3398A" w:rsidRPr="00B3398A" w:rsidRDefault="00B3398A" w:rsidP="00B3398A">
      <w:pPr>
        <w:pStyle w:val="FootnoteText"/>
        <w:rPr>
          <w:sz w:val="18"/>
          <w:szCs w:val="18"/>
        </w:rPr>
      </w:pPr>
      <w:r w:rsidRPr="00B3398A">
        <w:rPr>
          <w:rStyle w:val="FootnoteReference"/>
          <w:sz w:val="18"/>
          <w:szCs w:val="18"/>
        </w:rPr>
        <w:footnoteRef/>
      </w:r>
      <w:r w:rsidRPr="00B3398A">
        <w:rPr>
          <w:sz w:val="18"/>
          <w:szCs w:val="18"/>
        </w:rPr>
        <w:t xml:space="preserve"> The Hon. Michael Adams, QC Commissioner, ACT Integrity Commission, </w:t>
      </w:r>
      <w:r w:rsidRPr="00B3398A">
        <w:rPr>
          <w:i/>
          <w:iCs/>
          <w:sz w:val="18"/>
          <w:szCs w:val="18"/>
        </w:rPr>
        <w:t>Proof Committee Hansard</w:t>
      </w:r>
      <w:r w:rsidRPr="00B3398A">
        <w:rPr>
          <w:sz w:val="18"/>
          <w:szCs w:val="18"/>
        </w:rPr>
        <w:t>, 24 August 2022, p</w:t>
      </w:r>
      <w:r>
        <w:rPr>
          <w:sz w:val="18"/>
          <w:szCs w:val="18"/>
        </w:rPr>
        <w:t>p </w:t>
      </w:r>
      <w:r w:rsidRPr="00B3398A">
        <w:rPr>
          <w:sz w:val="18"/>
          <w:szCs w:val="18"/>
        </w:rPr>
        <w:t>304</w:t>
      </w:r>
      <w:r w:rsidRPr="00EB57D5">
        <w:rPr>
          <w:sz w:val="18"/>
          <w:szCs w:val="18"/>
        </w:rPr>
        <w:t>–</w:t>
      </w:r>
      <w:r w:rsidRPr="00B3398A">
        <w:rPr>
          <w:sz w:val="18"/>
          <w:szCs w:val="18"/>
        </w:rPr>
        <w:t>305.</w:t>
      </w:r>
    </w:p>
  </w:footnote>
  <w:footnote w:id="1021">
    <w:p w14:paraId="74BC86F3" w14:textId="70CF1184" w:rsidR="00B3398A" w:rsidRPr="00B3398A" w:rsidRDefault="00B3398A" w:rsidP="00B3398A">
      <w:pPr>
        <w:pStyle w:val="FootnoteText"/>
        <w:rPr>
          <w:sz w:val="18"/>
          <w:szCs w:val="18"/>
        </w:rPr>
      </w:pPr>
      <w:r w:rsidRPr="00B3398A">
        <w:rPr>
          <w:rStyle w:val="FootnoteReference"/>
          <w:sz w:val="18"/>
          <w:szCs w:val="18"/>
        </w:rPr>
        <w:footnoteRef/>
      </w:r>
      <w:r w:rsidRPr="00B3398A">
        <w:rPr>
          <w:sz w:val="18"/>
          <w:szCs w:val="18"/>
        </w:rPr>
        <w:t xml:space="preserve"> The Hon. Michael Adams, QC Commissioner, ACT Integrity Commission, </w:t>
      </w:r>
      <w:r w:rsidRPr="00B3398A">
        <w:rPr>
          <w:i/>
          <w:iCs/>
          <w:sz w:val="18"/>
          <w:szCs w:val="18"/>
        </w:rPr>
        <w:t>Proof Committee Hansard</w:t>
      </w:r>
      <w:r w:rsidRPr="00B3398A">
        <w:rPr>
          <w:sz w:val="18"/>
          <w:szCs w:val="18"/>
        </w:rPr>
        <w:t>, 24 August 2022, p</w:t>
      </w:r>
      <w:r>
        <w:rPr>
          <w:sz w:val="18"/>
          <w:szCs w:val="18"/>
        </w:rPr>
        <w:t>p </w:t>
      </w:r>
      <w:r w:rsidRPr="00B3398A">
        <w:rPr>
          <w:sz w:val="18"/>
          <w:szCs w:val="18"/>
        </w:rPr>
        <w:t>305</w:t>
      </w:r>
      <w:r w:rsidRPr="00EB57D5">
        <w:rPr>
          <w:sz w:val="18"/>
          <w:szCs w:val="18"/>
        </w:rPr>
        <w:t>–</w:t>
      </w:r>
      <w:r w:rsidRPr="00B3398A">
        <w:rPr>
          <w:sz w:val="18"/>
          <w:szCs w:val="18"/>
        </w:rPr>
        <w:t>306.</w:t>
      </w:r>
    </w:p>
  </w:footnote>
  <w:footnote w:id="1022">
    <w:p w14:paraId="7F921F98" w14:textId="356F39CF" w:rsidR="00B3398A" w:rsidRPr="00B3398A" w:rsidRDefault="00B3398A" w:rsidP="00B3398A">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24 August 2022, p</w:t>
      </w:r>
      <w:r>
        <w:rPr>
          <w:sz w:val="18"/>
          <w:szCs w:val="18"/>
        </w:rPr>
        <w:t xml:space="preserve"> </w:t>
      </w:r>
      <w:r w:rsidRPr="00B3398A">
        <w:rPr>
          <w:sz w:val="18"/>
          <w:szCs w:val="18"/>
        </w:rPr>
        <w:t>302.</w:t>
      </w:r>
    </w:p>
  </w:footnote>
  <w:footnote w:id="1023">
    <w:p w14:paraId="72889FE0" w14:textId="68E9FD88" w:rsidR="00B3398A" w:rsidRPr="00B3398A" w:rsidRDefault="00B3398A" w:rsidP="00B3398A">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24 August 2022, p</w:t>
      </w:r>
      <w:r>
        <w:rPr>
          <w:sz w:val="18"/>
          <w:szCs w:val="18"/>
        </w:rPr>
        <w:t xml:space="preserve">p </w:t>
      </w:r>
      <w:r w:rsidRPr="00B3398A">
        <w:rPr>
          <w:sz w:val="18"/>
          <w:szCs w:val="18"/>
        </w:rPr>
        <w:t>301</w:t>
      </w:r>
      <w:r w:rsidRPr="00EB57D5">
        <w:rPr>
          <w:sz w:val="18"/>
          <w:szCs w:val="18"/>
        </w:rPr>
        <w:t>–</w:t>
      </w:r>
      <w:r>
        <w:rPr>
          <w:sz w:val="18"/>
          <w:szCs w:val="18"/>
        </w:rPr>
        <w:t>30</w:t>
      </w:r>
      <w:r w:rsidRPr="00B3398A">
        <w:rPr>
          <w:sz w:val="18"/>
          <w:szCs w:val="18"/>
        </w:rPr>
        <w:t>2.</w:t>
      </w:r>
    </w:p>
  </w:footnote>
  <w:footnote w:id="1024">
    <w:p w14:paraId="7E6A44EA" w14:textId="03382F1F" w:rsidR="00B3398A" w:rsidRPr="00B3398A" w:rsidRDefault="00B3398A" w:rsidP="00B3398A">
      <w:pPr>
        <w:pStyle w:val="FootnoteText"/>
        <w:rPr>
          <w:sz w:val="18"/>
          <w:szCs w:val="18"/>
        </w:rPr>
      </w:pPr>
      <w:r w:rsidRPr="00B3398A">
        <w:rPr>
          <w:rStyle w:val="FootnoteReference"/>
          <w:sz w:val="18"/>
          <w:szCs w:val="18"/>
        </w:rPr>
        <w:footnoteRef/>
      </w:r>
      <w:r w:rsidRPr="00B3398A">
        <w:rPr>
          <w:sz w:val="18"/>
          <w:szCs w:val="18"/>
        </w:rPr>
        <w:t xml:space="preserve"> </w:t>
      </w:r>
      <w:r w:rsidRPr="00B3398A">
        <w:rPr>
          <w:i/>
          <w:iCs/>
          <w:sz w:val="18"/>
          <w:szCs w:val="18"/>
        </w:rPr>
        <w:t>Proof Committee Hansard</w:t>
      </w:r>
      <w:r w:rsidRPr="00B3398A">
        <w:rPr>
          <w:sz w:val="18"/>
          <w:szCs w:val="18"/>
        </w:rPr>
        <w:t>, 24 August 2022, p</w:t>
      </w:r>
      <w:r>
        <w:rPr>
          <w:sz w:val="18"/>
          <w:szCs w:val="18"/>
        </w:rPr>
        <w:t>p</w:t>
      </w:r>
      <w:r w:rsidR="006E005D">
        <w:rPr>
          <w:sz w:val="18"/>
          <w:szCs w:val="18"/>
        </w:rPr>
        <w:t xml:space="preserve"> </w:t>
      </w:r>
      <w:r w:rsidRPr="00B3398A">
        <w:rPr>
          <w:sz w:val="18"/>
          <w:szCs w:val="18"/>
        </w:rPr>
        <w:t>302</w:t>
      </w:r>
      <w:r w:rsidRPr="00EB57D5">
        <w:rPr>
          <w:sz w:val="18"/>
          <w:szCs w:val="18"/>
        </w:rPr>
        <w:t>–</w:t>
      </w:r>
      <w:r w:rsidRPr="00B3398A">
        <w:rPr>
          <w:sz w:val="18"/>
          <w:szCs w:val="18"/>
        </w:rPr>
        <w:t>303.</w:t>
      </w:r>
    </w:p>
  </w:footnote>
  <w:footnote w:id="1025">
    <w:p w14:paraId="4DE2BE9E" w14:textId="31C19136" w:rsidR="00B3398A" w:rsidRPr="00271EA1" w:rsidRDefault="00B3398A" w:rsidP="00B3398A">
      <w:pPr>
        <w:pStyle w:val="FootnoteText"/>
        <w:rPr>
          <w:sz w:val="18"/>
          <w:szCs w:val="18"/>
        </w:rPr>
      </w:pPr>
      <w:r w:rsidRPr="00271EA1">
        <w:rPr>
          <w:rStyle w:val="FootnoteReference"/>
          <w:sz w:val="18"/>
          <w:szCs w:val="18"/>
        </w:rPr>
        <w:footnoteRef/>
      </w:r>
      <w:r w:rsidRPr="00271EA1">
        <w:rPr>
          <w:sz w:val="18"/>
          <w:szCs w:val="18"/>
        </w:rPr>
        <w:t xml:space="preserve"> The Hon. Michael Adams, QC Commissioner, ACT Integrity Commission, Proof Committee Hansard, 24 August 2022, p</w:t>
      </w:r>
      <w:r w:rsidR="00271EA1">
        <w:rPr>
          <w:sz w:val="18"/>
          <w:szCs w:val="18"/>
        </w:rPr>
        <w:t>p </w:t>
      </w:r>
      <w:r w:rsidRPr="00271EA1">
        <w:rPr>
          <w:sz w:val="18"/>
          <w:szCs w:val="18"/>
        </w:rPr>
        <w:t>304</w:t>
      </w:r>
      <w:r w:rsidR="00271EA1" w:rsidRPr="00EB57D5">
        <w:rPr>
          <w:sz w:val="18"/>
          <w:szCs w:val="18"/>
        </w:rPr>
        <w:t>–</w:t>
      </w:r>
      <w:r w:rsidRPr="00271EA1">
        <w:rPr>
          <w:sz w:val="18"/>
          <w:szCs w:val="18"/>
        </w:rPr>
        <w:t>305.</w:t>
      </w:r>
    </w:p>
  </w:footnote>
  <w:footnote w:id="1026">
    <w:p w14:paraId="69D62CC7" w14:textId="3E0580D5" w:rsidR="00034EC6" w:rsidRPr="00271EA1" w:rsidRDefault="00034EC6" w:rsidP="00034EC6">
      <w:pPr>
        <w:pStyle w:val="FootnoteText"/>
        <w:rPr>
          <w:sz w:val="18"/>
          <w:szCs w:val="18"/>
        </w:rPr>
      </w:pPr>
      <w:r w:rsidRPr="00271EA1">
        <w:rPr>
          <w:rStyle w:val="FootnoteReference"/>
          <w:sz w:val="18"/>
          <w:szCs w:val="18"/>
        </w:rPr>
        <w:footnoteRef/>
      </w:r>
      <w:r w:rsidRPr="00271EA1">
        <w:rPr>
          <w:sz w:val="18"/>
          <w:szCs w:val="18"/>
        </w:rPr>
        <w:t xml:space="preserve"> ACT Ombudsman website: </w:t>
      </w:r>
      <w:hyperlink r:id="rId44" w:history="1">
        <w:r w:rsidRPr="00271EA1">
          <w:rPr>
            <w:rStyle w:val="Hyperlink"/>
            <w:sz w:val="18"/>
            <w:szCs w:val="18"/>
          </w:rPr>
          <w:t>Who we are | ACT Ombudsman</w:t>
        </w:r>
      </w:hyperlink>
      <w:r w:rsidRPr="00271EA1">
        <w:rPr>
          <w:sz w:val="18"/>
          <w:szCs w:val="18"/>
        </w:rPr>
        <w:t xml:space="preserve"> (accessed 29 August 2022)</w:t>
      </w:r>
    </w:p>
  </w:footnote>
  <w:footnote w:id="1027">
    <w:p w14:paraId="5880B159" w14:textId="7D316C9F"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Mr Iain Anderson, ACT Ombudsman, </w:t>
      </w:r>
      <w:r w:rsidRPr="001F07B0">
        <w:rPr>
          <w:i/>
          <w:iCs/>
          <w:sz w:val="18"/>
          <w:szCs w:val="18"/>
        </w:rPr>
        <w:t>Proof Committee Hansard</w:t>
      </w:r>
      <w:r w:rsidRPr="001F07B0">
        <w:rPr>
          <w:sz w:val="18"/>
          <w:szCs w:val="18"/>
        </w:rPr>
        <w:t>,</w:t>
      </w:r>
      <w:r>
        <w:rPr>
          <w:sz w:val="18"/>
          <w:szCs w:val="18"/>
        </w:rPr>
        <w:t xml:space="preserve"> 24</w:t>
      </w:r>
      <w:r w:rsidRPr="001F07B0">
        <w:rPr>
          <w:sz w:val="18"/>
          <w:szCs w:val="18"/>
        </w:rPr>
        <w:t xml:space="preserve"> August 2022</w:t>
      </w:r>
      <w:r w:rsidRPr="00034EC6">
        <w:rPr>
          <w:sz w:val="18"/>
          <w:szCs w:val="18"/>
        </w:rPr>
        <w:t xml:space="preserve">, </w:t>
      </w:r>
      <w:r>
        <w:rPr>
          <w:sz w:val="18"/>
          <w:szCs w:val="18"/>
        </w:rPr>
        <w:t xml:space="preserve">pp </w:t>
      </w:r>
      <w:r w:rsidRPr="00034EC6">
        <w:rPr>
          <w:sz w:val="18"/>
          <w:szCs w:val="18"/>
        </w:rPr>
        <w:t>289</w:t>
      </w:r>
      <w:r w:rsidRPr="000C1F75">
        <w:rPr>
          <w:sz w:val="18"/>
          <w:szCs w:val="18"/>
        </w:rPr>
        <w:t>–</w:t>
      </w:r>
      <w:r w:rsidRPr="00034EC6">
        <w:rPr>
          <w:sz w:val="18"/>
          <w:szCs w:val="18"/>
        </w:rPr>
        <w:t>291.</w:t>
      </w:r>
    </w:p>
  </w:footnote>
  <w:footnote w:id="1028">
    <w:p w14:paraId="5C20821D" w14:textId="4C30C338"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Mr Iain Anderson, ACT Ombudsman, </w:t>
      </w:r>
      <w:r w:rsidRPr="001F07B0">
        <w:rPr>
          <w:i/>
          <w:iCs/>
          <w:sz w:val="18"/>
          <w:szCs w:val="18"/>
        </w:rPr>
        <w:t>Proof Committee Hansard</w:t>
      </w:r>
      <w:r w:rsidRPr="001F07B0">
        <w:rPr>
          <w:sz w:val="18"/>
          <w:szCs w:val="18"/>
        </w:rPr>
        <w:t>,</w:t>
      </w:r>
      <w:r>
        <w:rPr>
          <w:sz w:val="18"/>
          <w:szCs w:val="18"/>
        </w:rPr>
        <w:t xml:space="preserve"> 24</w:t>
      </w:r>
      <w:r w:rsidRPr="001F07B0">
        <w:rPr>
          <w:sz w:val="18"/>
          <w:szCs w:val="18"/>
        </w:rPr>
        <w:t xml:space="preserve"> August 2022</w:t>
      </w:r>
      <w:r w:rsidRPr="00034EC6">
        <w:rPr>
          <w:sz w:val="18"/>
          <w:szCs w:val="18"/>
        </w:rPr>
        <w:t xml:space="preserve">, </w:t>
      </w:r>
      <w:r>
        <w:rPr>
          <w:sz w:val="18"/>
          <w:szCs w:val="18"/>
        </w:rPr>
        <w:t xml:space="preserve">pp </w:t>
      </w:r>
      <w:r w:rsidRPr="00034EC6">
        <w:rPr>
          <w:sz w:val="18"/>
          <w:szCs w:val="18"/>
        </w:rPr>
        <w:t>291</w:t>
      </w:r>
      <w:r w:rsidRPr="000C1F75">
        <w:rPr>
          <w:sz w:val="18"/>
          <w:szCs w:val="18"/>
        </w:rPr>
        <w:t>–</w:t>
      </w:r>
      <w:r w:rsidRPr="00034EC6">
        <w:rPr>
          <w:sz w:val="18"/>
          <w:szCs w:val="18"/>
        </w:rPr>
        <w:t>292.</w:t>
      </w:r>
    </w:p>
  </w:footnote>
  <w:footnote w:id="1029">
    <w:p w14:paraId="662C8A1E" w14:textId="4F55E672"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Mr Iain Anderson, ACT Ombudsman, </w:t>
      </w:r>
      <w:r w:rsidRPr="001F07B0">
        <w:rPr>
          <w:i/>
          <w:iCs/>
          <w:sz w:val="18"/>
          <w:szCs w:val="18"/>
        </w:rPr>
        <w:t>Proof Committee Hansard</w:t>
      </w:r>
      <w:r w:rsidRPr="001F07B0">
        <w:rPr>
          <w:sz w:val="18"/>
          <w:szCs w:val="18"/>
        </w:rPr>
        <w:t>,</w:t>
      </w:r>
      <w:r>
        <w:rPr>
          <w:sz w:val="18"/>
          <w:szCs w:val="18"/>
        </w:rPr>
        <w:t xml:space="preserve"> 24</w:t>
      </w:r>
      <w:r w:rsidRPr="001F07B0">
        <w:rPr>
          <w:sz w:val="18"/>
          <w:szCs w:val="18"/>
        </w:rPr>
        <w:t xml:space="preserve"> August 2022</w:t>
      </w:r>
      <w:r w:rsidRPr="00034EC6">
        <w:rPr>
          <w:sz w:val="18"/>
          <w:szCs w:val="18"/>
        </w:rPr>
        <w:t>,</w:t>
      </w:r>
      <w:r>
        <w:rPr>
          <w:sz w:val="18"/>
          <w:szCs w:val="18"/>
        </w:rPr>
        <w:t xml:space="preserve"> p </w:t>
      </w:r>
      <w:r w:rsidRPr="00034EC6">
        <w:rPr>
          <w:sz w:val="18"/>
          <w:szCs w:val="18"/>
        </w:rPr>
        <w:t>292.</w:t>
      </w:r>
    </w:p>
  </w:footnote>
  <w:footnote w:id="1030">
    <w:p w14:paraId="55BB9D34" w14:textId="3CE0B82B"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Mr Iain Anderson, ACT Ombudsman, </w:t>
      </w:r>
      <w:r w:rsidRPr="001F07B0">
        <w:rPr>
          <w:i/>
          <w:iCs/>
          <w:sz w:val="18"/>
          <w:szCs w:val="18"/>
        </w:rPr>
        <w:t>Proof Committee Hansard</w:t>
      </w:r>
      <w:r w:rsidRPr="001F07B0">
        <w:rPr>
          <w:sz w:val="18"/>
          <w:szCs w:val="18"/>
        </w:rPr>
        <w:t>,</w:t>
      </w:r>
      <w:r>
        <w:rPr>
          <w:sz w:val="18"/>
          <w:szCs w:val="18"/>
        </w:rPr>
        <w:t xml:space="preserve"> 24</w:t>
      </w:r>
      <w:r w:rsidRPr="001F07B0">
        <w:rPr>
          <w:sz w:val="18"/>
          <w:szCs w:val="18"/>
        </w:rPr>
        <w:t xml:space="preserve"> August 2022</w:t>
      </w:r>
      <w:r w:rsidRPr="00034EC6">
        <w:rPr>
          <w:sz w:val="18"/>
          <w:szCs w:val="18"/>
        </w:rPr>
        <w:t xml:space="preserve">, </w:t>
      </w:r>
      <w:r>
        <w:rPr>
          <w:sz w:val="18"/>
          <w:szCs w:val="18"/>
        </w:rPr>
        <w:t xml:space="preserve">pp </w:t>
      </w:r>
      <w:r w:rsidRPr="00034EC6">
        <w:rPr>
          <w:sz w:val="18"/>
          <w:szCs w:val="18"/>
        </w:rPr>
        <w:t>292</w:t>
      </w:r>
      <w:r w:rsidRPr="000C1F75">
        <w:rPr>
          <w:sz w:val="18"/>
          <w:szCs w:val="18"/>
        </w:rPr>
        <w:t>–</w:t>
      </w:r>
      <w:r w:rsidRPr="00034EC6">
        <w:rPr>
          <w:sz w:val="18"/>
          <w:szCs w:val="18"/>
        </w:rPr>
        <w:t>293.</w:t>
      </w:r>
    </w:p>
  </w:footnote>
  <w:footnote w:id="1031">
    <w:p w14:paraId="198ABAD8" w14:textId="64298DB6"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Mr Iain Anderson, ACT Ombudsman, </w:t>
      </w:r>
      <w:r w:rsidRPr="001F07B0">
        <w:rPr>
          <w:i/>
          <w:iCs/>
          <w:sz w:val="18"/>
          <w:szCs w:val="18"/>
        </w:rPr>
        <w:t>Proof Committee Hansard</w:t>
      </w:r>
      <w:r w:rsidRPr="001F07B0">
        <w:rPr>
          <w:sz w:val="18"/>
          <w:szCs w:val="18"/>
        </w:rPr>
        <w:t>,</w:t>
      </w:r>
      <w:r>
        <w:rPr>
          <w:sz w:val="18"/>
          <w:szCs w:val="18"/>
        </w:rPr>
        <w:t xml:space="preserve"> 24</w:t>
      </w:r>
      <w:r w:rsidRPr="001F07B0">
        <w:rPr>
          <w:sz w:val="18"/>
          <w:szCs w:val="18"/>
        </w:rPr>
        <w:t xml:space="preserve"> August 2022</w:t>
      </w:r>
      <w:r w:rsidRPr="00034EC6">
        <w:rPr>
          <w:sz w:val="18"/>
          <w:szCs w:val="18"/>
        </w:rPr>
        <w:t xml:space="preserve">, </w:t>
      </w:r>
      <w:r>
        <w:rPr>
          <w:sz w:val="18"/>
          <w:szCs w:val="18"/>
        </w:rPr>
        <w:t xml:space="preserve">pp </w:t>
      </w:r>
      <w:r w:rsidRPr="00034EC6">
        <w:rPr>
          <w:sz w:val="18"/>
          <w:szCs w:val="18"/>
        </w:rPr>
        <w:t>293</w:t>
      </w:r>
      <w:r w:rsidRPr="000C1F75">
        <w:rPr>
          <w:sz w:val="18"/>
          <w:szCs w:val="18"/>
        </w:rPr>
        <w:t>–</w:t>
      </w:r>
      <w:r w:rsidRPr="00034EC6">
        <w:rPr>
          <w:sz w:val="18"/>
          <w:szCs w:val="18"/>
        </w:rPr>
        <w:t>294.</w:t>
      </w:r>
    </w:p>
  </w:footnote>
  <w:footnote w:id="1032">
    <w:p w14:paraId="7A2EB9F8" w14:textId="00AE5CF2"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Mr Iain Anderson, ACT Ombudsman, </w:t>
      </w:r>
      <w:r w:rsidRPr="00034EC6">
        <w:rPr>
          <w:i/>
          <w:iCs/>
          <w:sz w:val="18"/>
          <w:szCs w:val="18"/>
        </w:rPr>
        <w:t>Proof Committee Hansard</w:t>
      </w:r>
      <w:r w:rsidRPr="00034EC6">
        <w:rPr>
          <w:sz w:val="18"/>
          <w:szCs w:val="18"/>
        </w:rPr>
        <w:t>, 24 August 2022, pp 295</w:t>
      </w:r>
      <w:r w:rsidRPr="000C1F75">
        <w:rPr>
          <w:sz w:val="18"/>
          <w:szCs w:val="18"/>
        </w:rPr>
        <w:t>–</w:t>
      </w:r>
      <w:r w:rsidRPr="00034EC6">
        <w:rPr>
          <w:sz w:val="18"/>
          <w:szCs w:val="18"/>
        </w:rPr>
        <w:t>297</w:t>
      </w:r>
      <w:r>
        <w:rPr>
          <w:sz w:val="18"/>
          <w:szCs w:val="18"/>
        </w:rPr>
        <w:t xml:space="preserve"> and p</w:t>
      </w:r>
      <w:r w:rsidRPr="00034EC6">
        <w:rPr>
          <w:sz w:val="18"/>
          <w:szCs w:val="18"/>
        </w:rPr>
        <w:t xml:space="preserve"> 300.</w:t>
      </w:r>
    </w:p>
  </w:footnote>
  <w:footnote w:id="1033">
    <w:p w14:paraId="6DA16690" w14:textId="228331E5"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Mr Iain Anderson, ACT Ombudsman, </w:t>
      </w:r>
      <w:r w:rsidRPr="00034EC6">
        <w:rPr>
          <w:i/>
          <w:iCs/>
          <w:sz w:val="18"/>
          <w:szCs w:val="18"/>
        </w:rPr>
        <w:t>Proof Committee Hansard</w:t>
      </w:r>
      <w:r w:rsidRPr="00034EC6">
        <w:rPr>
          <w:sz w:val="18"/>
          <w:szCs w:val="18"/>
        </w:rPr>
        <w:t>, 24 August 2022, pp 297</w:t>
      </w:r>
      <w:r w:rsidRPr="000C1F75">
        <w:rPr>
          <w:sz w:val="18"/>
          <w:szCs w:val="18"/>
        </w:rPr>
        <w:t>–</w:t>
      </w:r>
      <w:r w:rsidRPr="00034EC6">
        <w:rPr>
          <w:sz w:val="18"/>
          <w:szCs w:val="18"/>
        </w:rPr>
        <w:t>298.</w:t>
      </w:r>
    </w:p>
  </w:footnote>
  <w:footnote w:id="1034">
    <w:p w14:paraId="63E88BBC" w14:textId="31719D1D"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ACT Ombudsman website: </w:t>
      </w:r>
      <w:hyperlink r:id="rId45" w:history="1">
        <w:r w:rsidRPr="00034EC6">
          <w:rPr>
            <w:rStyle w:val="Hyperlink"/>
            <w:sz w:val="18"/>
            <w:szCs w:val="18"/>
          </w:rPr>
          <w:t>Reportable conduct | ACT Ombudsman</w:t>
        </w:r>
      </w:hyperlink>
      <w:r w:rsidRPr="00034EC6">
        <w:rPr>
          <w:sz w:val="18"/>
          <w:szCs w:val="18"/>
        </w:rPr>
        <w:t xml:space="preserve">  (accessed 29/8/22)</w:t>
      </w:r>
    </w:p>
  </w:footnote>
  <w:footnote w:id="1035">
    <w:p w14:paraId="6B459B03" w14:textId="493946BA"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Mr Iain Anderson, ACT Ombudsman, </w:t>
      </w:r>
      <w:r w:rsidRPr="00034EC6">
        <w:rPr>
          <w:i/>
          <w:iCs/>
          <w:sz w:val="18"/>
          <w:szCs w:val="18"/>
        </w:rPr>
        <w:t>Proof Committee Hansard</w:t>
      </w:r>
      <w:r w:rsidRPr="00034EC6">
        <w:rPr>
          <w:sz w:val="18"/>
          <w:szCs w:val="18"/>
        </w:rPr>
        <w:t>, 24 August 2022, p 295.</w:t>
      </w:r>
    </w:p>
  </w:footnote>
  <w:footnote w:id="1036">
    <w:p w14:paraId="6858BB9F" w14:textId="35C08F4A"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Mr Iain Anderson, ACT Ombudsman, </w:t>
      </w:r>
      <w:r w:rsidRPr="00034EC6">
        <w:rPr>
          <w:i/>
          <w:iCs/>
          <w:sz w:val="18"/>
          <w:szCs w:val="18"/>
        </w:rPr>
        <w:t>Proof Committee Hansard</w:t>
      </w:r>
      <w:r w:rsidRPr="00034EC6">
        <w:rPr>
          <w:sz w:val="18"/>
          <w:szCs w:val="18"/>
        </w:rPr>
        <w:t>, 24 August 2022, p 295.</w:t>
      </w:r>
    </w:p>
  </w:footnote>
  <w:footnote w:id="1037">
    <w:p w14:paraId="2F22B494" w14:textId="218690A4"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Mr Iain Anderson, ACT Ombudsman, </w:t>
      </w:r>
      <w:r w:rsidRPr="00034EC6">
        <w:rPr>
          <w:i/>
          <w:iCs/>
          <w:sz w:val="18"/>
          <w:szCs w:val="18"/>
        </w:rPr>
        <w:t>Proof Committee Hansard</w:t>
      </w:r>
      <w:r w:rsidRPr="00034EC6">
        <w:rPr>
          <w:sz w:val="18"/>
          <w:szCs w:val="18"/>
        </w:rPr>
        <w:t>, 24 August 2022</w:t>
      </w:r>
      <w:r w:rsidRPr="00034EC6">
        <w:rPr>
          <w:i/>
          <w:iCs/>
          <w:sz w:val="18"/>
          <w:szCs w:val="18"/>
        </w:rPr>
        <w:t>,</w:t>
      </w:r>
      <w:r w:rsidRPr="00034EC6">
        <w:rPr>
          <w:sz w:val="18"/>
          <w:szCs w:val="18"/>
        </w:rPr>
        <w:t xml:space="preserve"> p 296.</w:t>
      </w:r>
    </w:p>
  </w:footnote>
  <w:footnote w:id="1038">
    <w:p w14:paraId="6176683B" w14:textId="095B7487" w:rsidR="00034EC6" w:rsidRPr="00034EC6" w:rsidRDefault="00034EC6" w:rsidP="00034EC6">
      <w:pPr>
        <w:pStyle w:val="FootnoteText"/>
        <w:rPr>
          <w:sz w:val="18"/>
          <w:szCs w:val="18"/>
        </w:rPr>
      </w:pPr>
      <w:r w:rsidRPr="00BE5B4D">
        <w:rPr>
          <w:rStyle w:val="FootnoteReference"/>
          <w:sz w:val="18"/>
          <w:szCs w:val="18"/>
        </w:rPr>
        <w:footnoteRef/>
      </w:r>
      <w:r w:rsidRPr="00BE5B4D">
        <w:rPr>
          <w:sz w:val="18"/>
          <w:szCs w:val="18"/>
        </w:rPr>
        <w:t xml:space="preserve"> Ian Anderson, ACT Ombudsman, </w:t>
      </w:r>
      <w:r w:rsidRPr="00BE5B4D">
        <w:rPr>
          <w:i/>
          <w:iCs/>
          <w:sz w:val="18"/>
          <w:szCs w:val="18"/>
        </w:rPr>
        <w:t>answer to QTON 58</w:t>
      </w:r>
      <w:r w:rsidRPr="00BE5B4D">
        <w:rPr>
          <w:sz w:val="18"/>
          <w:szCs w:val="18"/>
        </w:rPr>
        <w:t>, 31 August 2022</w:t>
      </w:r>
      <w:r w:rsidR="007375A9">
        <w:rPr>
          <w:sz w:val="18"/>
          <w:szCs w:val="18"/>
        </w:rPr>
        <w:t>,</w:t>
      </w:r>
      <w:r w:rsidRPr="00BE5B4D">
        <w:rPr>
          <w:sz w:val="18"/>
          <w:szCs w:val="18"/>
        </w:rPr>
        <w:t xml:space="preserve"> (received </w:t>
      </w:r>
      <w:r w:rsidR="00BE5B4D">
        <w:rPr>
          <w:sz w:val="18"/>
          <w:szCs w:val="18"/>
        </w:rPr>
        <w:t>2</w:t>
      </w:r>
      <w:r w:rsidR="00BE5B4D" w:rsidRPr="00BE5B4D">
        <w:rPr>
          <w:sz w:val="18"/>
          <w:szCs w:val="18"/>
        </w:rPr>
        <w:t xml:space="preserve"> </w:t>
      </w:r>
      <w:r w:rsidR="00BE5B4D">
        <w:rPr>
          <w:sz w:val="18"/>
          <w:szCs w:val="18"/>
        </w:rPr>
        <w:t>September</w:t>
      </w:r>
      <w:r w:rsidR="00BE5B4D" w:rsidRPr="00BE5B4D">
        <w:rPr>
          <w:sz w:val="18"/>
          <w:szCs w:val="18"/>
        </w:rPr>
        <w:t xml:space="preserve"> 2022</w:t>
      </w:r>
      <w:r w:rsidRPr="00BE5B4D">
        <w:rPr>
          <w:sz w:val="18"/>
          <w:szCs w:val="18"/>
        </w:rPr>
        <w:t>).</w:t>
      </w:r>
    </w:p>
  </w:footnote>
  <w:footnote w:id="1039">
    <w:p w14:paraId="168990CE" w14:textId="57902801"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Rebecca Minty, Deputy Inspector of Correctional Services, </w:t>
      </w:r>
      <w:r w:rsidR="007375A9" w:rsidRPr="00034EC6">
        <w:rPr>
          <w:i/>
          <w:iCs/>
          <w:sz w:val="18"/>
          <w:szCs w:val="18"/>
        </w:rPr>
        <w:t>Proof Committee Hansard</w:t>
      </w:r>
      <w:r w:rsidRPr="00034EC6">
        <w:rPr>
          <w:sz w:val="18"/>
          <w:szCs w:val="18"/>
        </w:rPr>
        <w:t>, 1 September 2022, p 1004, Dr</w:t>
      </w:r>
      <w:r>
        <w:rPr>
          <w:sz w:val="18"/>
          <w:szCs w:val="18"/>
        </w:rPr>
        <w:t> </w:t>
      </w:r>
      <w:r w:rsidRPr="00034EC6">
        <w:rPr>
          <w:sz w:val="18"/>
          <w:szCs w:val="18"/>
        </w:rPr>
        <w:t xml:space="preserve">Helen Watchirs, ACT Human Rights Commissioner, </w:t>
      </w:r>
      <w:r w:rsidR="007375A9" w:rsidRPr="00034EC6">
        <w:rPr>
          <w:i/>
          <w:iCs/>
          <w:sz w:val="18"/>
          <w:szCs w:val="18"/>
        </w:rPr>
        <w:t>Proof Committee Hansard</w:t>
      </w:r>
      <w:r w:rsidRPr="00034EC6">
        <w:rPr>
          <w:sz w:val="18"/>
          <w:szCs w:val="18"/>
        </w:rPr>
        <w:t>, 1 September 2022, p 1101.</w:t>
      </w:r>
    </w:p>
  </w:footnote>
  <w:footnote w:id="1040">
    <w:p w14:paraId="3684DB7E" w14:textId="00C5AB7D"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Rebecca Minty, </w:t>
      </w:r>
      <w:r w:rsidR="007375A9" w:rsidRPr="00034EC6">
        <w:rPr>
          <w:sz w:val="18"/>
          <w:szCs w:val="18"/>
        </w:rPr>
        <w:t>Deputy Inspector of Correctional Services</w:t>
      </w:r>
      <w:r w:rsidR="007375A9">
        <w:rPr>
          <w:sz w:val="18"/>
          <w:szCs w:val="18"/>
        </w:rPr>
        <w:t>,</w:t>
      </w:r>
      <w:r w:rsidR="007375A9" w:rsidRPr="00034EC6">
        <w:rPr>
          <w:i/>
          <w:iCs/>
          <w:sz w:val="18"/>
          <w:szCs w:val="18"/>
        </w:rPr>
        <w:t xml:space="preserve"> Proof Committee Hansard</w:t>
      </w:r>
      <w:r w:rsidRPr="00034EC6">
        <w:rPr>
          <w:sz w:val="18"/>
          <w:szCs w:val="18"/>
        </w:rPr>
        <w:t>, 1 September 2022, p 1005.</w:t>
      </w:r>
    </w:p>
  </w:footnote>
  <w:footnote w:id="1041">
    <w:p w14:paraId="21E55481" w14:textId="771E1329"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Dr Helen Watchirs, ACT Human Rights Commissioner, </w:t>
      </w:r>
      <w:r w:rsidR="007375A9" w:rsidRPr="00034EC6">
        <w:rPr>
          <w:i/>
          <w:iCs/>
          <w:sz w:val="18"/>
          <w:szCs w:val="18"/>
        </w:rPr>
        <w:t>Proof Committee Hansard</w:t>
      </w:r>
      <w:r w:rsidR="007375A9">
        <w:rPr>
          <w:i/>
          <w:iCs/>
          <w:sz w:val="18"/>
          <w:szCs w:val="18"/>
        </w:rPr>
        <w:t>,</w:t>
      </w:r>
      <w:r w:rsidRPr="00034EC6">
        <w:rPr>
          <w:sz w:val="18"/>
          <w:szCs w:val="18"/>
        </w:rPr>
        <w:t xml:space="preserve"> 1 September 2022, p 1101.</w:t>
      </w:r>
    </w:p>
  </w:footnote>
  <w:footnote w:id="1042">
    <w:p w14:paraId="75E7A9A2" w14:textId="7A7B2C34" w:rsidR="00034EC6" w:rsidRPr="00034EC6" w:rsidRDefault="00034EC6" w:rsidP="00034EC6">
      <w:pPr>
        <w:pStyle w:val="FootnoteText"/>
        <w:rPr>
          <w:sz w:val="18"/>
          <w:szCs w:val="18"/>
        </w:rPr>
      </w:pPr>
      <w:r w:rsidRPr="00034EC6">
        <w:rPr>
          <w:rStyle w:val="FootnoteReference"/>
          <w:sz w:val="18"/>
          <w:szCs w:val="18"/>
        </w:rPr>
        <w:footnoteRef/>
      </w:r>
      <w:r w:rsidRPr="00034EC6">
        <w:rPr>
          <w:sz w:val="18"/>
          <w:szCs w:val="18"/>
        </w:rPr>
        <w:t xml:space="preserve"> Mr Iain Anderson, ACT Ombudsman, </w:t>
      </w:r>
      <w:r w:rsidRPr="00034EC6">
        <w:rPr>
          <w:i/>
          <w:iCs/>
          <w:sz w:val="18"/>
          <w:szCs w:val="18"/>
        </w:rPr>
        <w:t>answer to QON 261</w:t>
      </w:r>
      <w:r w:rsidRPr="00034EC6">
        <w:rPr>
          <w:sz w:val="18"/>
          <w:szCs w:val="18"/>
        </w:rPr>
        <w:t>, 12 September 2022</w:t>
      </w:r>
      <w:r>
        <w:rPr>
          <w:sz w:val="18"/>
          <w:szCs w:val="18"/>
        </w:rPr>
        <w:t>,</w:t>
      </w:r>
      <w:r w:rsidR="007375A9" w:rsidRPr="007375A9">
        <w:rPr>
          <w:sz w:val="18"/>
          <w:szCs w:val="18"/>
        </w:rPr>
        <w:t xml:space="preserve"> </w:t>
      </w:r>
      <w:r w:rsidR="007375A9" w:rsidRPr="00BE5B4D">
        <w:rPr>
          <w:sz w:val="18"/>
          <w:szCs w:val="18"/>
        </w:rPr>
        <w:t xml:space="preserve">(received </w:t>
      </w:r>
      <w:r w:rsidR="007375A9">
        <w:rPr>
          <w:sz w:val="18"/>
          <w:szCs w:val="18"/>
        </w:rPr>
        <w:t>12</w:t>
      </w:r>
      <w:r w:rsidR="007375A9" w:rsidRPr="00BE5B4D">
        <w:rPr>
          <w:sz w:val="18"/>
          <w:szCs w:val="18"/>
        </w:rPr>
        <w:t xml:space="preserve"> </w:t>
      </w:r>
      <w:r w:rsidR="007375A9">
        <w:rPr>
          <w:sz w:val="18"/>
          <w:szCs w:val="18"/>
        </w:rPr>
        <w:t>September</w:t>
      </w:r>
      <w:r w:rsidR="007375A9" w:rsidRPr="00BE5B4D">
        <w:rPr>
          <w:sz w:val="18"/>
          <w:szCs w:val="18"/>
        </w:rPr>
        <w:t xml:space="preserve"> 2022)</w:t>
      </w:r>
      <w:r w:rsidRPr="00034EC6">
        <w:rPr>
          <w:sz w:val="18"/>
          <w:szCs w:val="18"/>
        </w:rPr>
        <w:t>.</w:t>
      </w:r>
    </w:p>
  </w:footnote>
  <w:footnote w:id="1043">
    <w:p w14:paraId="5363A4B6" w14:textId="2254C0EE" w:rsidR="00034EC6" w:rsidRDefault="00034EC6" w:rsidP="00034EC6">
      <w:pPr>
        <w:pStyle w:val="FootnoteText"/>
      </w:pPr>
      <w:r>
        <w:rPr>
          <w:rStyle w:val="FootnoteReference"/>
        </w:rPr>
        <w:footnoteRef/>
      </w:r>
      <w:r>
        <w:t xml:space="preserve"> </w:t>
      </w:r>
      <w:r w:rsidR="007375A9" w:rsidRPr="00034EC6">
        <w:rPr>
          <w:i/>
          <w:iCs/>
          <w:sz w:val="18"/>
          <w:szCs w:val="18"/>
        </w:rPr>
        <w:t xml:space="preserve">Proof </w:t>
      </w:r>
      <w:r w:rsidR="007375A9" w:rsidRPr="006E005D">
        <w:rPr>
          <w:i/>
          <w:iCs/>
          <w:sz w:val="18"/>
          <w:szCs w:val="18"/>
        </w:rPr>
        <w:t>Committee Hansard,</w:t>
      </w:r>
      <w:r w:rsidRPr="006E005D">
        <w:rPr>
          <w:sz w:val="18"/>
          <w:szCs w:val="18"/>
        </w:rPr>
        <w:t xml:space="preserve"> 24 August 2022, p</w:t>
      </w:r>
      <w:r w:rsidR="006E005D" w:rsidRPr="006E005D">
        <w:rPr>
          <w:sz w:val="18"/>
          <w:szCs w:val="18"/>
        </w:rPr>
        <w:t xml:space="preserve"> </w:t>
      </w:r>
      <w:r w:rsidRPr="006E005D">
        <w:rPr>
          <w:sz w:val="18"/>
          <w:szCs w:val="18"/>
        </w:rPr>
        <w:t>298.</w:t>
      </w:r>
    </w:p>
  </w:footnote>
  <w:footnote w:id="1044">
    <w:p w14:paraId="30B2B382" w14:textId="3619BE12" w:rsidR="00034EC6" w:rsidRPr="006E005D" w:rsidRDefault="00034EC6" w:rsidP="00034EC6">
      <w:pPr>
        <w:pStyle w:val="FootnoteText"/>
        <w:rPr>
          <w:sz w:val="18"/>
          <w:szCs w:val="18"/>
        </w:rPr>
      </w:pPr>
      <w:r>
        <w:rPr>
          <w:rStyle w:val="FootnoteReference"/>
        </w:rPr>
        <w:footnoteRef/>
      </w:r>
      <w:r>
        <w:t xml:space="preserve"> </w:t>
      </w:r>
      <w:r w:rsidRPr="006E005D">
        <w:rPr>
          <w:i/>
          <w:iCs/>
          <w:sz w:val="18"/>
          <w:szCs w:val="18"/>
        </w:rPr>
        <w:t xml:space="preserve">Proof Committee </w:t>
      </w:r>
      <w:r w:rsidR="006E005D" w:rsidRPr="006E005D">
        <w:rPr>
          <w:i/>
          <w:iCs/>
          <w:sz w:val="18"/>
          <w:szCs w:val="18"/>
        </w:rPr>
        <w:t>Hansard,</w:t>
      </w:r>
      <w:r w:rsidRPr="006E005D">
        <w:rPr>
          <w:sz w:val="18"/>
          <w:szCs w:val="18"/>
        </w:rPr>
        <w:t xml:space="preserve"> 24 August 2022, p</w:t>
      </w:r>
      <w:r w:rsidR="006E005D" w:rsidRPr="006E005D">
        <w:rPr>
          <w:sz w:val="18"/>
          <w:szCs w:val="18"/>
        </w:rPr>
        <w:t xml:space="preserve"> </w:t>
      </w:r>
      <w:r w:rsidRPr="006E005D">
        <w:rPr>
          <w:sz w:val="18"/>
          <w:szCs w:val="18"/>
        </w:rPr>
        <w:t>299.</w:t>
      </w:r>
    </w:p>
  </w:footnote>
  <w:footnote w:id="1045">
    <w:p w14:paraId="2F97348F" w14:textId="7E570338" w:rsidR="0032618C" w:rsidRDefault="0032618C" w:rsidP="0032618C">
      <w:pPr>
        <w:pStyle w:val="FootnoteText"/>
      </w:pPr>
      <w:r>
        <w:rPr>
          <w:rStyle w:val="FootnoteReference"/>
        </w:rPr>
        <w:footnoteRef/>
      </w:r>
      <w:r>
        <w:t xml:space="preserve"> On 16 September 2022, Minister Gentleman provided an answer that stated, “To answer these questions within the required timeframe would require an unreasonable diversion of resources. I will provide a response directly to the Member as soon as practicable.”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AD84F" w14:textId="77777777" w:rsidR="00A8769A" w:rsidRDefault="00A87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F417" w14:textId="77777777" w:rsidR="00A8769A" w:rsidRDefault="00A876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2FC710E5"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8129038"/>
    <w:lvl w:ilvl="0">
      <w:start w:val="1"/>
      <w:numFmt w:val="bullet"/>
      <w:lvlText w:val=""/>
      <w:lvlJc w:val="left"/>
      <w:pPr>
        <w:ind w:left="643" w:hanging="360"/>
      </w:pPr>
      <w:rPr>
        <w:rFonts w:ascii="Symbol" w:hAnsi="Symbol" w:hint="default"/>
        <w:color w:val="7492CD"/>
      </w:rPr>
    </w:lvl>
  </w:abstractNum>
  <w:abstractNum w:abstractNumId="1" w15:restartNumberingAfterBreak="0">
    <w:nsid w:val="FFFFFF89"/>
    <w:multiLevelType w:val="singleLevel"/>
    <w:tmpl w:val="E5ACBCB8"/>
    <w:lvl w:ilvl="0">
      <w:start w:val="1"/>
      <w:numFmt w:val="bullet"/>
      <w:lvlText w:val=""/>
      <w:lvlJc w:val="left"/>
      <w:pPr>
        <w:ind w:left="360" w:hanging="360"/>
      </w:pPr>
      <w:rPr>
        <w:rFonts w:ascii="Symbol" w:hAnsi="Symbol" w:hint="default"/>
        <w:color w:val="2F5496"/>
      </w:rPr>
    </w:lvl>
  </w:abstractNum>
  <w:abstractNum w:abstractNumId="2" w15:restartNumberingAfterBreak="0">
    <w:nsid w:val="00000001"/>
    <w:multiLevelType w:val="hybridMultilevel"/>
    <w:tmpl w:val="ECA61E9E"/>
    <w:lvl w:ilvl="0" w:tplc="AC42EB14">
      <w:start w:val="1"/>
      <w:numFmt w:val="bullet"/>
      <w:pStyle w:val="BSbullet1"/>
      <w:lvlText w:val=""/>
      <w:lvlJc w:val="left"/>
      <w:pPr>
        <w:tabs>
          <w:tab w:val="num" w:pos="360"/>
        </w:tabs>
        <w:ind w:left="357" w:hanging="357"/>
      </w:pPr>
      <w:rPr>
        <w:rFonts w:ascii="Symbol" w:hAnsi="Symbol" w:hint="default"/>
        <w:sz w:val="24"/>
      </w:rPr>
    </w:lvl>
    <w:lvl w:ilvl="1" w:tplc="10D66350">
      <w:start w:val="1"/>
      <w:numFmt w:val="bullet"/>
      <w:lvlText w:val="o"/>
      <w:lvlJc w:val="left"/>
      <w:pPr>
        <w:tabs>
          <w:tab w:val="num" w:pos="1800"/>
        </w:tabs>
        <w:ind w:left="1800" w:hanging="360"/>
      </w:pPr>
      <w:rPr>
        <w:rFonts w:ascii="Courier New" w:hAnsi="Courier New" w:hint="default"/>
      </w:rPr>
    </w:lvl>
    <w:lvl w:ilvl="2" w:tplc="7598E224">
      <w:start w:val="1"/>
      <w:numFmt w:val="bullet"/>
      <w:lvlText w:val=""/>
      <w:lvlJc w:val="left"/>
      <w:pPr>
        <w:tabs>
          <w:tab w:val="num" w:pos="2520"/>
        </w:tabs>
        <w:ind w:left="2520" w:hanging="360"/>
      </w:pPr>
      <w:rPr>
        <w:rFonts w:ascii="Wingdings" w:hAnsi="Wingdings" w:hint="default"/>
      </w:rPr>
    </w:lvl>
    <w:lvl w:ilvl="3" w:tplc="027A3EB4">
      <w:start w:val="1"/>
      <w:numFmt w:val="bullet"/>
      <w:lvlText w:val=""/>
      <w:lvlJc w:val="left"/>
      <w:pPr>
        <w:tabs>
          <w:tab w:val="num" w:pos="3240"/>
        </w:tabs>
        <w:ind w:left="3240" w:hanging="360"/>
      </w:pPr>
      <w:rPr>
        <w:rFonts w:ascii="Symbol" w:hAnsi="Symbol" w:hint="default"/>
      </w:rPr>
    </w:lvl>
    <w:lvl w:ilvl="4" w:tplc="D040C1E4">
      <w:start w:val="1"/>
      <w:numFmt w:val="bullet"/>
      <w:lvlText w:val="o"/>
      <w:lvlJc w:val="left"/>
      <w:pPr>
        <w:tabs>
          <w:tab w:val="num" w:pos="3960"/>
        </w:tabs>
        <w:ind w:left="3960" w:hanging="360"/>
      </w:pPr>
      <w:rPr>
        <w:rFonts w:ascii="Courier New" w:hAnsi="Courier New" w:hint="default"/>
      </w:rPr>
    </w:lvl>
    <w:lvl w:ilvl="5" w:tplc="F00214AE">
      <w:start w:val="1"/>
      <w:numFmt w:val="bullet"/>
      <w:lvlText w:val=""/>
      <w:lvlJc w:val="left"/>
      <w:pPr>
        <w:tabs>
          <w:tab w:val="num" w:pos="4680"/>
        </w:tabs>
        <w:ind w:left="4680" w:hanging="360"/>
      </w:pPr>
      <w:rPr>
        <w:rFonts w:ascii="Wingdings" w:hAnsi="Wingdings" w:hint="default"/>
      </w:rPr>
    </w:lvl>
    <w:lvl w:ilvl="6" w:tplc="A48E5E52">
      <w:start w:val="1"/>
      <w:numFmt w:val="bullet"/>
      <w:lvlText w:val=""/>
      <w:lvlJc w:val="left"/>
      <w:pPr>
        <w:tabs>
          <w:tab w:val="num" w:pos="5400"/>
        </w:tabs>
        <w:ind w:left="5400" w:hanging="360"/>
      </w:pPr>
      <w:rPr>
        <w:rFonts w:ascii="Symbol" w:hAnsi="Symbol" w:hint="default"/>
      </w:rPr>
    </w:lvl>
    <w:lvl w:ilvl="7" w:tplc="D04C9C74">
      <w:start w:val="1"/>
      <w:numFmt w:val="bullet"/>
      <w:lvlText w:val="o"/>
      <w:lvlJc w:val="left"/>
      <w:pPr>
        <w:tabs>
          <w:tab w:val="num" w:pos="6120"/>
        </w:tabs>
        <w:ind w:left="6120" w:hanging="360"/>
      </w:pPr>
      <w:rPr>
        <w:rFonts w:ascii="Courier New" w:hAnsi="Courier New" w:hint="default"/>
      </w:rPr>
    </w:lvl>
    <w:lvl w:ilvl="8" w:tplc="BD60940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19E4A04"/>
    <w:multiLevelType w:val="hybridMultilevel"/>
    <w:tmpl w:val="7AE651A0"/>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5"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E611C6"/>
    <w:multiLevelType w:val="hybridMultilevel"/>
    <w:tmpl w:val="1DC678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40F11D6F"/>
    <w:multiLevelType w:val="multilevel"/>
    <w:tmpl w:val="413028E6"/>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color w:val="auto"/>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2383290"/>
    <w:multiLevelType w:val="hybridMultilevel"/>
    <w:tmpl w:val="D7568890"/>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9" w15:restartNumberingAfterBreak="0">
    <w:nsid w:val="45CC55F6"/>
    <w:multiLevelType w:val="hybridMultilevel"/>
    <w:tmpl w:val="1DE67716"/>
    <w:lvl w:ilvl="0" w:tplc="26FAB08C">
      <w:numFmt w:val="bullet"/>
      <w:lvlText w:val="•"/>
      <w:lvlJc w:val="left"/>
      <w:pPr>
        <w:ind w:left="1440" w:hanging="360"/>
      </w:pPr>
      <w:rPr>
        <w:rFonts w:ascii="Calibri" w:eastAsiaTheme="minorHAnsi" w:hAnsi="Calibri" w:cs="Calibri"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60266B5E"/>
    <w:multiLevelType w:val="multilevel"/>
    <w:tmpl w:val="3F6C8330"/>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2D96B87"/>
    <w:multiLevelType w:val="hybridMultilevel"/>
    <w:tmpl w:val="AC0AA180"/>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67341141"/>
    <w:multiLevelType w:val="hybridMultilevel"/>
    <w:tmpl w:val="4BA0CF7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6CD91977"/>
    <w:multiLevelType w:val="hybridMultilevel"/>
    <w:tmpl w:val="43102E7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F0B4325"/>
    <w:multiLevelType w:val="multilevel"/>
    <w:tmpl w:val="2BD4D890"/>
    <w:lvl w:ilvl="0">
      <w:start w:val="1"/>
      <w:numFmt w:val="decimal"/>
      <w:lvlText w:val="%1."/>
      <w:lvlJc w:val="left"/>
      <w:pPr>
        <w:ind w:left="851" w:hanging="851"/>
      </w:pPr>
      <w:rPr>
        <w:rFonts w:hint="default"/>
      </w:rPr>
    </w:lvl>
    <w:lvl w:ilvl="1">
      <w:start w:val="1"/>
      <w:numFmt w:val="bullet"/>
      <w:lvlText w:val=""/>
      <w:lvlJc w:val="left"/>
      <w:pPr>
        <w:ind w:left="851" w:hanging="851"/>
      </w:pPr>
      <w:rPr>
        <w:rFonts w:ascii="Symbol" w:hAnsi="Symbol" w:hint="default"/>
        <w:sz w:val="22"/>
      </w:rPr>
    </w:lvl>
    <w:lvl w:ilvl="2">
      <w:start w:val="1"/>
      <w:numFmt w:val="lowerLetter"/>
      <w:lvlText w:val="%3)"/>
      <w:lvlJc w:val="left"/>
      <w:pPr>
        <w:ind w:left="1418" w:hanging="567"/>
      </w:pPr>
      <w:rPr>
        <w:rFonts w:hint="default"/>
      </w:rPr>
    </w:lvl>
    <w:lvl w:ilvl="3">
      <w:start w:val="1"/>
      <w:numFmt w:val="lowerRoman"/>
      <w:lvlText w:val="%4)"/>
      <w:lvlJc w:val="left"/>
      <w:pPr>
        <w:ind w:left="1985" w:hanging="567"/>
      </w:pPr>
      <w:rPr>
        <w:rFonts w:hint="default"/>
      </w:rPr>
    </w:lvl>
    <w:lvl w:ilvl="4">
      <w:start w:val="1"/>
      <w:numFmt w:val="decimal"/>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5" w15:restartNumberingAfterBreak="0">
    <w:nsid w:val="76E21A15"/>
    <w:multiLevelType w:val="multilevel"/>
    <w:tmpl w:val="D3C84CB8"/>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83730124">
    <w:abstractNumId w:val="10"/>
  </w:num>
  <w:num w:numId="2" w16cid:durableId="591747250">
    <w:abstractNumId w:val="4"/>
  </w:num>
  <w:num w:numId="3" w16cid:durableId="1926377111">
    <w:abstractNumId w:val="7"/>
  </w:num>
  <w:num w:numId="4" w16cid:durableId="1173836977">
    <w:abstractNumId w:val="13"/>
  </w:num>
  <w:num w:numId="5" w16cid:durableId="734166186">
    <w:abstractNumId w:val="6"/>
  </w:num>
  <w:num w:numId="6" w16cid:durableId="1877965914">
    <w:abstractNumId w:val="8"/>
  </w:num>
  <w:num w:numId="7" w16cid:durableId="1768496599">
    <w:abstractNumId w:val="2"/>
  </w:num>
  <w:num w:numId="8" w16cid:durableId="1640956618">
    <w:abstractNumId w:val="3"/>
  </w:num>
  <w:num w:numId="9" w16cid:durableId="864321307">
    <w:abstractNumId w:val="0"/>
  </w:num>
  <w:num w:numId="10" w16cid:durableId="1432358537">
    <w:abstractNumId w:val="5"/>
  </w:num>
  <w:num w:numId="11" w16cid:durableId="1551308129">
    <w:abstractNumId w:val="14"/>
  </w:num>
  <w:num w:numId="12" w16cid:durableId="1968924999">
    <w:abstractNumId w:val="9"/>
  </w:num>
  <w:num w:numId="13" w16cid:durableId="1797219394">
    <w:abstractNumId w:val="11"/>
  </w:num>
  <w:num w:numId="14" w16cid:durableId="1774663311">
    <w:abstractNumId w:val="15"/>
  </w:num>
  <w:num w:numId="15" w16cid:durableId="179050890">
    <w:abstractNumId w:val="4"/>
  </w:num>
  <w:num w:numId="16" w16cid:durableId="597715626">
    <w:abstractNumId w:val="4"/>
  </w:num>
  <w:num w:numId="17" w16cid:durableId="2071077935">
    <w:abstractNumId w:val="4"/>
  </w:num>
  <w:num w:numId="18" w16cid:durableId="1879245785">
    <w:abstractNumId w:val="4"/>
  </w:num>
  <w:num w:numId="19" w16cid:durableId="1004549101">
    <w:abstractNumId w:val="1"/>
  </w:num>
  <w:num w:numId="20" w16cid:durableId="101600604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0D76"/>
    <w:rsid w:val="00012F77"/>
    <w:rsid w:val="000136C7"/>
    <w:rsid w:val="000144D4"/>
    <w:rsid w:val="000147A7"/>
    <w:rsid w:val="00014F72"/>
    <w:rsid w:val="000179AF"/>
    <w:rsid w:val="00017FC6"/>
    <w:rsid w:val="00024F1A"/>
    <w:rsid w:val="00030046"/>
    <w:rsid w:val="00030FBC"/>
    <w:rsid w:val="000311AD"/>
    <w:rsid w:val="00031229"/>
    <w:rsid w:val="00031693"/>
    <w:rsid w:val="00033E26"/>
    <w:rsid w:val="00034056"/>
    <w:rsid w:val="00034EC6"/>
    <w:rsid w:val="00036BA6"/>
    <w:rsid w:val="00036C03"/>
    <w:rsid w:val="0004145E"/>
    <w:rsid w:val="0004476A"/>
    <w:rsid w:val="00044EDE"/>
    <w:rsid w:val="00045E94"/>
    <w:rsid w:val="0004632F"/>
    <w:rsid w:val="00047DD3"/>
    <w:rsid w:val="00053379"/>
    <w:rsid w:val="00060ACB"/>
    <w:rsid w:val="00062B4F"/>
    <w:rsid w:val="00063778"/>
    <w:rsid w:val="00064F7A"/>
    <w:rsid w:val="0006752F"/>
    <w:rsid w:val="00070E76"/>
    <w:rsid w:val="00071A8C"/>
    <w:rsid w:val="00072AFA"/>
    <w:rsid w:val="00076AD7"/>
    <w:rsid w:val="00076E05"/>
    <w:rsid w:val="00077425"/>
    <w:rsid w:val="000779CC"/>
    <w:rsid w:val="00080D69"/>
    <w:rsid w:val="000810FF"/>
    <w:rsid w:val="000827B0"/>
    <w:rsid w:val="0008466E"/>
    <w:rsid w:val="00087FB3"/>
    <w:rsid w:val="0009182F"/>
    <w:rsid w:val="00092674"/>
    <w:rsid w:val="00093ACF"/>
    <w:rsid w:val="00096536"/>
    <w:rsid w:val="000A07EB"/>
    <w:rsid w:val="000A208D"/>
    <w:rsid w:val="000A50E6"/>
    <w:rsid w:val="000A5D05"/>
    <w:rsid w:val="000B0AD5"/>
    <w:rsid w:val="000B0BD2"/>
    <w:rsid w:val="000B14D2"/>
    <w:rsid w:val="000B19DA"/>
    <w:rsid w:val="000B23DE"/>
    <w:rsid w:val="000B25C4"/>
    <w:rsid w:val="000B4893"/>
    <w:rsid w:val="000B5522"/>
    <w:rsid w:val="000C1F75"/>
    <w:rsid w:val="000C44AD"/>
    <w:rsid w:val="000D04B8"/>
    <w:rsid w:val="000D0673"/>
    <w:rsid w:val="000D0ABA"/>
    <w:rsid w:val="000D2501"/>
    <w:rsid w:val="000D3889"/>
    <w:rsid w:val="000D4454"/>
    <w:rsid w:val="000D59FA"/>
    <w:rsid w:val="000D66C0"/>
    <w:rsid w:val="000D6B44"/>
    <w:rsid w:val="000D729A"/>
    <w:rsid w:val="000D7660"/>
    <w:rsid w:val="000D7A82"/>
    <w:rsid w:val="000E0059"/>
    <w:rsid w:val="000E19AE"/>
    <w:rsid w:val="000E19EF"/>
    <w:rsid w:val="000E3BCA"/>
    <w:rsid w:val="000E3ECE"/>
    <w:rsid w:val="001021ED"/>
    <w:rsid w:val="001042CE"/>
    <w:rsid w:val="00106AD2"/>
    <w:rsid w:val="00107EA0"/>
    <w:rsid w:val="00112DBA"/>
    <w:rsid w:val="00113EEE"/>
    <w:rsid w:val="001144E6"/>
    <w:rsid w:val="00123781"/>
    <w:rsid w:val="0012663C"/>
    <w:rsid w:val="00126FF3"/>
    <w:rsid w:val="0013173B"/>
    <w:rsid w:val="0013348B"/>
    <w:rsid w:val="00134994"/>
    <w:rsid w:val="00134DC3"/>
    <w:rsid w:val="00141316"/>
    <w:rsid w:val="0014151E"/>
    <w:rsid w:val="001415E6"/>
    <w:rsid w:val="00142165"/>
    <w:rsid w:val="0014369C"/>
    <w:rsid w:val="001438BD"/>
    <w:rsid w:val="00146413"/>
    <w:rsid w:val="0014714E"/>
    <w:rsid w:val="00150531"/>
    <w:rsid w:val="001543BA"/>
    <w:rsid w:val="001553B5"/>
    <w:rsid w:val="001556E4"/>
    <w:rsid w:val="00156965"/>
    <w:rsid w:val="00156E52"/>
    <w:rsid w:val="00160111"/>
    <w:rsid w:val="00160239"/>
    <w:rsid w:val="00160DAF"/>
    <w:rsid w:val="0016242F"/>
    <w:rsid w:val="00162D8E"/>
    <w:rsid w:val="00163C63"/>
    <w:rsid w:val="0016496B"/>
    <w:rsid w:val="001671CA"/>
    <w:rsid w:val="00170BEF"/>
    <w:rsid w:val="00172958"/>
    <w:rsid w:val="00172AE7"/>
    <w:rsid w:val="00172F04"/>
    <w:rsid w:val="001735BB"/>
    <w:rsid w:val="001738A0"/>
    <w:rsid w:val="001743A2"/>
    <w:rsid w:val="00175EBF"/>
    <w:rsid w:val="00176CF8"/>
    <w:rsid w:val="00180040"/>
    <w:rsid w:val="0018105F"/>
    <w:rsid w:val="001825E5"/>
    <w:rsid w:val="0018435C"/>
    <w:rsid w:val="00184FD3"/>
    <w:rsid w:val="00185882"/>
    <w:rsid w:val="00186657"/>
    <w:rsid w:val="0018674C"/>
    <w:rsid w:val="00186FEE"/>
    <w:rsid w:val="0019179F"/>
    <w:rsid w:val="00191A97"/>
    <w:rsid w:val="00193325"/>
    <w:rsid w:val="0019545D"/>
    <w:rsid w:val="001961D0"/>
    <w:rsid w:val="0019689A"/>
    <w:rsid w:val="00196D40"/>
    <w:rsid w:val="00197AEF"/>
    <w:rsid w:val="001A2EDD"/>
    <w:rsid w:val="001A3C8D"/>
    <w:rsid w:val="001B062C"/>
    <w:rsid w:val="001B13A0"/>
    <w:rsid w:val="001B18DE"/>
    <w:rsid w:val="001B2622"/>
    <w:rsid w:val="001B36D6"/>
    <w:rsid w:val="001B3C02"/>
    <w:rsid w:val="001B737F"/>
    <w:rsid w:val="001C01F1"/>
    <w:rsid w:val="001C1B8E"/>
    <w:rsid w:val="001C3074"/>
    <w:rsid w:val="001C4A37"/>
    <w:rsid w:val="001C5888"/>
    <w:rsid w:val="001C7708"/>
    <w:rsid w:val="001C7A74"/>
    <w:rsid w:val="001D10CD"/>
    <w:rsid w:val="001D22FC"/>
    <w:rsid w:val="001E6FAC"/>
    <w:rsid w:val="001F0617"/>
    <w:rsid w:val="001F07B0"/>
    <w:rsid w:val="001F30D0"/>
    <w:rsid w:val="001F3B35"/>
    <w:rsid w:val="001F456A"/>
    <w:rsid w:val="001F5209"/>
    <w:rsid w:val="00200E49"/>
    <w:rsid w:val="0020319B"/>
    <w:rsid w:val="002033EB"/>
    <w:rsid w:val="00205761"/>
    <w:rsid w:val="00206BC3"/>
    <w:rsid w:val="00206EF3"/>
    <w:rsid w:val="002101BE"/>
    <w:rsid w:val="00212275"/>
    <w:rsid w:val="00216BB7"/>
    <w:rsid w:val="0022534E"/>
    <w:rsid w:val="002277D4"/>
    <w:rsid w:val="00231A28"/>
    <w:rsid w:val="002351AE"/>
    <w:rsid w:val="002372A6"/>
    <w:rsid w:val="00241426"/>
    <w:rsid w:val="002424E2"/>
    <w:rsid w:val="00242FBE"/>
    <w:rsid w:val="00243B29"/>
    <w:rsid w:val="00245341"/>
    <w:rsid w:val="00245D6D"/>
    <w:rsid w:val="00246103"/>
    <w:rsid w:val="002475C2"/>
    <w:rsid w:val="00247A37"/>
    <w:rsid w:val="00252B51"/>
    <w:rsid w:val="00254391"/>
    <w:rsid w:val="00261D6F"/>
    <w:rsid w:val="002631F7"/>
    <w:rsid w:val="00265003"/>
    <w:rsid w:val="002673B0"/>
    <w:rsid w:val="00267758"/>
    <w:rsid w:val="0027050B"/>
    <w:rsid w:val="00271EA1"/>
    <w:rsid w:val="0027250D"/>
    <w:rsid w:val="00273575"/>
    <w:rsid w:val="00274831"/>
    <w:rsid w:val="00274ECA"/>
    <w:rsid w:val="0027609D"/>
    <w:rsid w:val="0027673F"/>
    <w:rsid w:val="00276F9A"/>
    <w:rsid w:val="002808D0"/>
    <w:rsid w:val="00281D11"/>
    <w:rsid w:val="00285A97"/>
    <w:rsid w:val="002861BB"/>
    <w:rsid w:val="00290A73"/>
    <w:rsid w:val="00295B56"/>
    <w:rsid w:val="002A1337"/>
    <w:rsid w:val="002A217F"/>
    <w:rsid w:val="002A33D1"/>
    <w:rsid w:val="002A40C6"/>
    <w:rsid w:val="002A7905"/>
    <w:rsid w:val="002B055A"/>
    <w:rsid w:val="002B2024"/>
    <w:rsid w:val="002B5650"/>
    <w:rsid w:val="002B7B62"/>
    <w:rsid w:val="002C4E56"/>
    <w:rsid w:val="002C4F0B"/>
    <w:rsid w:val="002C58CC"/>
    <w:rsid w:val="002C793A"/>
    <w:rsid w:val="002D1641"/>
    <w:rsid w:val="002D2B04"/>
    <w:rsid w:val="002D72A0"/>
    <w:rsid w:val="002D7DF1"/>
    <w:rsid w:val="002E0464"/>
    <w:rsid w:val="002E2F0D"/>
    <w:rsid w:val="002F1CBF"/>
    <w:rsid w:val="002F3197"/>
    <w:rsid w:val="003012DC"/>
    <w:rsid w:val="00301881"/>
    <w:rsid w:val="00302246"/>
    <w:rsid w:val="00313315"/>
    <w:rsid w:val="00313DD4"/>
    <w:rsid w:val="0031628A"/>
    <w:rsid w:val="003162E9"/>
    <w:rsid w:val="003217A9"/>
    <w:rsid w:val="003235E9"/>
    <w:rsid w:val="0032618C"/>
    <w:rsid w:val="00332146"/>
    <w:rsid w:val="00332D15"/>
    <w:rsid w:val="00333E8F"/>
    <w:rsid w:val="0033467B"/>
    <w:rsid w:val="003354BE"/>
    <w:rsid w:val="003402B1"/>
    <w:rsid w:val="00343EF9"/>
    <w:rsid w:val="00344DF6"/>
    <w:rsid w:val="00344F8C"/>
    <w:rsid w:val="00345C04"/>
    <w:rsid w:val="003508E7"/>
    <w:rsid w:val="00351072"/>
    <w:rsid w:val="0035107C"/>
    <w:rsid w:val="00352A14"/>
    <w:rsid w:val="00353F7E"/>
    <w:rsid w:val="00362801"/>
    <w:rsid w:val="00362FCC"/>
    <w:rsid w:val="003635EA"/>
    <w:rsid w:val="003652FD"/>
    <w:rsid w:val="0036775A"/>
    <w:rsid w:val="00371AA6"/>
    <w:rsid w:val="00374D8B"/>
    <w:rsid w:val="0037513A"/>
    <w:rsid w:val="00376134"/>
    <w:rsid w:val="003814BD"/>
    <w:rsid w:val="003826A6"/>
    <w:rsid w:val="00385D92"/>
    <w:rsid w:val="003864A1"/>
    <w:rsid w:val="003865BC"/>
    <w:rsid w:val="003871F6"/>
    <w:rsid w:val="00387938"/>
    <w:rsid w:val="00391A22"/>
    <w:rsid w:val="0039451B"/>
    <w:rsid w:val="00395CE5"/>
    <w:rsid w:val="00396045"/>
    <w:rsid w:val="003A1F59"/>
    <w:rsid w:val="003A59B2"/>
    <w:rsid w:val="003A731E"/>
    <w:rsid w:val="003A7672"/>
    <w:rsid w:val="003A79A3"/>
    <w:rsid w:val="003A7DFC"/>
    <w:rsid w:val="003B0E10"/>
    <w:rsid w:val="003B1E0E"/>
    <w:rsid w:val="003B3683"/>
    <w:rsid w:val="003B3CF8"/>
    <w:rsid w:val="003B49D8"/>
    <w:rsid w:val="003B6D7D"/>
    <w:rsid w:val="003C19A6"/>
    <w:rsid w:val="003C264C"/>
    <w:rsid w:val="003C3CF9"/>
    <w:rsid w:val="003C603F"/>
    <w:rsid w:val="003D2FA2"/>
    <w:rsid w:val="003D43A9"/>
    <w:rsid w:val="003D48B1"/>
    <w:rsid w:val="003D624B"/>
    <w:rsid w:val="003D69C2"/>
    <w:rsid w:val="003D7EEC"/>
    <w:rsid w:val="003E215F"/>
    <w:rsid w:val="003E42ED"/>
    <w:rsid w:val="003E44E0"/>
    <w:rsid w:val="003E59A0"/>
    <w:rsid w:val="003E77C8"/>
    <w:rsid w:val="003F06FA"/>
    <w:rsid w:val="003F27A5"/>
    <w:rsid w:val="00402021"/>
    <w:rsid w:val="00402758"/>
    <w:rsid w:val="00403A1F"/>
    <w:rsid w:val="00406B17"/>
    <w:rsid w:val="00414092"/>
    <w:rsid w:val="004205EA"/>
    <w:rsid w:val="004214A8"/>
    <w:rsid w:val="0042159E"/>
    <w:rsid w:val="004245CD"/>
    <w:rsid w:val="00426180"/>
    <w:rsid w:val="00431153"/>
    <w:rsid w:val="0043333B"/>
    <w:rsid w:val="004336A6"/>
    <w:rsid w:val="00435921"/>
    <w:rsid w:val="00436C1B"/>
    <w:rsid w:val="00436F8C"/>
    <w:rsid w:val="004441AE"/>
    <w:rsid w:val="004446F8"/>
    <w:rsid w:val="004459A0"/>
    <w:rsid w:val="00446458"/>
    <w:rsid w:val="00446C18"/>
    <w:rsid w:val="004508F1"/>
    <w:rsid w:val="00451C0E"/>
    <w:rsid w:val="00453690"/>
    <w:rsid w:val="00454CEB"/>
    <w:rsid w:val="00454F77"/>
    <w:rsid w:val="00456DCF"/>
    <w:rsid w:val="004574B8"/>
    <w:rsid w:val="0045759B"/>
    <w:rsid w:val="004578FD"/>
    <w:rsid w:val="004608D6"/>
    <w:rsid w:val="0046189E"/>
    <w:rsid w:val="004640FA"/>
    <w:rsid w:val="00465E22"/>
    <w:rsid w:val="00471E8B"/>
    <w:rsid w:val="00472A19"/>
    <w:rsid w:val="004738DE"/>
    <w:rsid w:val="004764F0"/>
    <w:rsid w:val="00477941"/>
    <w:rsid w:val="00483210"/>
    <w:rsid w:val="00484186"/>
    <w:rsid w:val="00484225"/>
    <w:rsid w:val="00486451"/>
    <w:rsid w:val="00495BD6"/>
    <w:rsid w:val="004976C3"/>
    <w:rsid w:val="004A241F"/>
    <w:rsid w:val="004A277D"/>
    <w:rsid w:val="004A42CD"/>
    <w:rsid w:val="004A7B55"/>
    <w:rsid w:val="004B10C0"/>
    <w:rsid w:val="004B1E7A"/>
    <w:rsid w:val="004B21B0"/>
    <w:rsid w:val="004C1B08"/>
    <w:rsid w:val="004C1B50"/>
    <w:rsid w:val="004C1FA2"/>
    <w:rsid w:val="004C322F"/>
    <w:rsid w:val="004C4274"/>
    <w:rsid w:val="004C5AE4"/>
    <w:rsid w:val="004C6ACC"/>
    <w:rsid w:val="004D0FC6"/>
    <w:rsid w:val="004D1CD0"/>
    <w:rsid w:val="004D385B"/>
    <w:rsid w:val="004D38CA"/>
    <w:rsid w:val="004D7951"/>
    <w:rsid w:val="004E124A"/>
    <w:rsid w:val="004E3223"/>
    <w:rsid w:val="004E42F9"/>
    <w:rsid w:val="004E48E1"/>
    <w:rsid w:val="004E5149"/>
    <w:rsid w:val="004E788D"/>
    <w:rsid w:val="004F03EC"/>
    <w:rsid w:val="004F120D"/>
    <w:rsid w:val="004F4CE5"/>
    <w:rsid w:val="004F579C"/>
    <w:rsid w:val="004F65A1"/>
    <w:rsid w:val="005000AE"/>
    <w:rsid w:val="00503665"/>
    <w:rsid w:val="00504CD9"/>
    <w:rsid w:val="00506C5B"/>
    <w:rsid w:val="00510D89"/>
    <w:rsid w:val="0051686C"/>
    <w:rsid w:val="0051761B"/>
    <w:rsid w:val="005178AC"/>
    <w:rsid w:val="00520FC8"/>
    <w:rsid w:val="00522D1A"/>
    <w:rsid w:val="00525ED8"/>
    <w:rsid w:val="00526A2F"/>
    <w:rsid w:val="00527B38"/>
    <w:rsid w:val="00536659"/>
    <w:rsid w:val="005445A2"/>
    <w:rsid w:val="00544B8B"/>
    <w:rsid w:val="00544C0C"/>
    <w:rsid w:val="00546612"/>
    <w:rsid w:val="00546C60"/>
    <w:rsid w:val="0054787D"/>
    <w:rsid w:val="005501E4"/>
    <w:rsid w:val="00552504"/>
    <w:rsid w:val="00552A86"/>
    <w:rsid w:val="00554149"/>
    <w:rsid w:val="00556498"/>
    <w:rsid w:val="005577DD"/>
    <w:rsid w:val="00560BA7"/>
    <w:rsid w:val="00562F57"/>
    <w:rsid w:val="0056505B"/>
    <w:rsid w:val="005652A9"/>
    <w:rsid w:val="005701FD"/>
    <w:rsid w:val="00576031"/>
    <w:rsid w:val="005767C3"/>
    <w:rsid w:val="0058033F"/>
    <w:rsid w:val="00582D5E"/>
    <w:rsid w:val="0059007D"/>
    <w:rsid w:val="00591270"/>
    <w:rsid w:val="0059130A"/>
    <w:rsid w:val="005918CD"/>
    <w:rsid w:val="00593909"/>
    <w:rsid w:val="0059658B"/>
    <w:rsid w:val="00596B53"/>
    <w:rsid w:val="005972CA"/>
    <w:rsid w:val="005A445F"/>
    <w:rsid w:val="005B2548"/>
    <w:rsid w:val="005B4323"/>
    <w:rsid w:val="005B603E"/>
    <w:rsid w:val="005B60B5"/>
    <w:rsid w:val="005B61A8"/>
    <w:rsid w:val="005B6263"/>
    <w:rsid w:val="005B7BF5"/>
    <w:rsid w:val="005C195D"/>
    <w:rsid w:val="005C1E76"/>
    <w:rsid w:val="005C2ECF"/>
    <w:rsid w:val="005C41F9"/>
    <w:rsid w:val="005C4F2A"/>
    <w:rsid w:val="005C60E1"/>
    <w:rsid w:val="005C6E7F"/>
    <w:rsid w:val="005D02CE"/>
    <w:rsid w:val="005D0971"/>
    <w:rsid w:val="005D1067"/>
    <w:rsid w:val="005D1B23"/>
    <w:rsid w:val="005D1C35"/>
    <w:rsid w:val="005D2064"/>
    <w:rsid w:val="005D47CB"/>
    <w:rsid w:val="005D57C6"/>
    <w:rsid w:val="005D6DBC"/>
    <w:rsid w:val="005D72DB"/>
    <w:rsid w:val="005E1752"/>
    <w:rsid w:val="005E256E"/>
    <w:rsid w:val="005E355B"/>
    <w:rsid w:val="005E742C"/>
    <w:rsid w:val="005F348E"/>
    <w:rsid w:val="005F3E56"/>
    <w:rsid w:val="00603039"/>
    <w:rsid w:val="00603101"/>
    <w:rsid w:val="00603367"/>
    <w:rsid w:val="006043AE"/>
    <w:rsid w:val="006102B5"/>
    <w:rsid w:val="00611CC6"/>
    <w:rsid w:val="00612EFB"/>
    <w:rsid w:val="006130EB"/>
    <w:rsid w:val="00613CA7"/>
    <w:rsid w:val="006142D1"/>
    <w:rsid w:val="00617F2E"/>
    <w:rsid w:val="00621D31"/>
    <w:rsid w:val="00623507"/>
    <w:rsid w:val="00624316"/>
    <w:rsid w:val="006323F8"/>
    <w:rsid w:val="00633BEA"/>
    <w:rsid w:val="00635122"/>
    <w:rsid w:val="00640FFC"/>
    <w:rsid w:val="00642D57"/>
    <w:rsid w:val="00643257"/>
    <w:rsid w:val="00643745"/>
    <w:rsid w:val="00647E8B"/>
    <w:rsid w:val="00650BB5"/>
    <w:rsid w:val="00651F1B"/>
    <w:rsid w:val="00651FE0"/>
    <w:rsid w:val="0065382E"/>
    <w:rsid w:val="00653C8B"/>
    <w:rsid w:val="00656BF9"/>
    <w:rsid w:val="00656CAE"/>
    <w:rsid w:val="00664BE9"/>
    <w:rsid w:val="006664C8"/>
    <w:rsid w:val="00670F56"/>
    <w:rsid w:val="006718E3"/>
    <w:rsid w:val="006740CD"/>
    <w:rsid w:val="0067741C"/>
    <w:rsid w:val="0068014A"/>
    <w:rsid w:val="00680FF1"/>
    <w:rsid w:val="00681433"/>
    <w:rsid w:val="006842AB"/>
    <w:rsid w:val="00685C83"/>
    <w:rsid w:val="00686B6B"/>
    <w:rsid w:val="0069139E"/>
    <w:rsid w:val="00693005"/>
    <w:rsid w:val="00695076"/>
    <w:rsid w:val="00697818"/>
    <w:rsid w:val="006A0EA7"/>
    <w:rsid w:val="006A3C19"/>
    <w:rsid w:val="006A52A4"/>
    <w:rsid w:val="006A7A61"/>
    <w:rsid w:val="006B1C19"/>
    <w:rsid w:val="006B28A8"/>
    <w:rsid w:val="006B562C"/>
    <w:rsid w:val="006C04EF"/>
    <w:rsid w:val="006C194B"/>
    <w:rsid w:val="006D119A"/>
    <w:rsid w:val="006D1243"/>
    <w:rsid w:val="006D2CCF"/>
    <w:rsid w:val="006D3B7A"/>
    <w:rsid w:val="006D4A18"/>
    <w:rsid w:val="006D588D"/>
    <w:rsid w:val="006D631B"/>
    <w:rsid w:val="006D64DF"/>
    <w:rsid w:val="006E005D"/>
    <w:rsid w:val="006E1780"/>
    <w:rsid w:val="006E2311"/>
    <w:rsid w:val="006E2561"/>
    <w:rsid w:val="006E55AB"/>
    <w:rsid w:val="006E693B"/>
    <w:rsid w:val="006E77A2"/>
    <w:rsid w:val="006F04A2"/>
    <w:rsid w:val="006F04AE"/>
    <w:rsid w:val="006F0DF2"/>
    <w:rsid w:val="006F16DF"/>
    <w:rsid w:val="006F2125"/>
    <w:rsid w:val="006F3059"/>
    <w:rsid w:val="00700A3A"/>
    <w:rsid w:val="00701FBD"/>
    <w:rsid w:val="00707F71"/>
    <w:rsid w:val="0071129E"/>
    <w:rsid w:val="007124FA"/>
    <w:rsid w:val="00712844"/>
    <w:rsid w:val="00713AD9"/>
    <w:rsid w:val="00716859"/>
    <w:rsid w:val="00720255"/>
    <w:rsid w:val="00721E4F"/>
    <w:rsid w:val="007260B7"/>
    <w:rsid w:val="00727A85"/>
    <w:rsid w:val="00727F06"/>
    <w:rsid w:val="00731085"/>
    <w:rsid w:val="007375A9"/>
    <w:rsid w:val="00741E97"/>
    <w:rsid w:val="00742BD5"/>
    <w:rsid w:val="00743071"/>
    <w:rsid w:val="00744092"/>
    <w:rsid w:val="0074414E"/>
    <w:rsid w:val="007441BB"/>
    <w:rsid w:val="0074595F"/>
    <w:rsid w:val="007469DE"/>
    <w:rsid w:val="00747F4C"/>
    <w:rsid w:val="00751438"/>
    <w:rsid w:val="0075193B"/>
    <w:rsid w:val="00752FE7"/>
    <w:rsid w:val="00753C47"/>
    <w:rsid w:val="0075417C"/>
    <w:rsid w:val="00754FEB"/>
    <w:rsid w:val="007566F6"/>
    <w:rsid w:val="00757C24"/>
    <w:rsid w:val="0076058E"/>
    <w:rsid w:val="00761F97"/>
    <w:rsid w:val="00764DBB"/>
    <w:rsid w:val="00777CC8"/>
    <w:rsid w:val="0078151A"/>
    <w:rsid w:val="0078172F"/>
    <w:rsid w:val="00781B7A"/>
    <w:rsid w:val="00782F52"/>
    <w:rsid w:val="00783B5C"/>
    <w:rsid w:val="00785B75"/>
    <w:rsid w:val="00787A17"/>
    <w:rsid w:val="00792238"/>
    <w:rsid w:val="0079223A"/>
    <w:rsid w:val="0079225F"/>
    <w:rsid w:val="00792CC2"/>
    <w:rsid w:val="00793DD6"/>
    <w:rsid w:val="00794D1F"/>
    <w:rsid w:val="00797FB8"/>
    <w:rsid w:val="007A01DF"/>
    <w:rsid w:val="007A12BD"/>
    <w:rsid w:val="007A346E"/>
    <w:rsid w:val="007A476E"/>
    <w:rsid w:val="007A56DB"/>
    <w:rsid w:val="007A6EB9"/>
    <w:rsid w:val="007A7234"/>
    <w:rsid w:val="007A7A8B"/>
    <w:rsid w:val="007B05EF"/>
    <w:rsid w:val="007B634D"/>
    <w:rsid w:val="007C0490"/>
    <w:rsid w:val="007C1747"/>
    <w:rsid w:val="007C371D"/>
    <w:rsid w:val="007C3F24"/>
    <w:rsid w:val="007C4585"/>
    <w:rsid w:val="007C5DD4"/>
    <w:rsid w:val="007D1BF5"/>
    <w:rsid w:val="007D444C"/>
    <w:rsid w:val="007D6D99"/>
    <w:rsid w:val="007E109B"/>
    <w:rsid w:val="007E140E"/>
    <w:rsid w:val="007E79BD"/>
    <w:rsid w:val="007E7B83"/>
    <w:rsid w:val="007F0B3C"/>
    <w:rsid w:val="007F1EED"/>
    <w:rsid w:val="007F1F70"/>
    <w:rsid w:val="007F4C62"/>
    <w:rsid w:val="007F563B"/>
    <w:rsid w:val="007F787F"/>
    <w:rsid w:val="008005D0"/>
    <w:rsid w:val="00804756"/>
    <w:rsid w:val="00807B75"/>
    <w:rsid w:val="00807C55"/>
    <w:rsid w:val="00812021"/>
    <w:rsid w:val="00812864"/>
    <w:rsid w:val="00814C71"/>
    <w:rsid w:val="008156BE"/>
    <w:rsid w:val="00817459"/>
    <w:rsid w:val="00817E1C"/>
    <w:rsid w:val="0082242B"/>
    <w:rsid w:val="0082299D"/>
    <w:rsid w:val="008250E2"/>
    <w:rsid w:val="0083184E"/>
    <w:rsid w:val="00832897"/>
    <w:rsid w:val="00832E4C"/>
    <w:rsid w:val="00833249"/>
    <w:rsid w:val="0083458C"/>
    <w:rsid w:val="00836FFE"/>
    <w:rsid w:val="0083740A"/>
    <w:rsid w:val="008379EB"/>
    <w:rsid w:val="00837DFF"/>
    <w:rsid w:val="00841B8F"/>
    <w:rsid w:val="00842B86"/>
    <w:rsid w:val="008443C4"/>
    <w:rsid w:val="00845B7F"/>
    <w:rsid w:val="00850F2C"/>
    <w:rsid w:val="00852BE0"/>
    <w:rsid w:val="008539FB"/>
    <w:rsid w:val="00864D20"/>
    <w:rsid w:val="00867DD6"/>
    <w:rsid w:val="00870AE1"/>
    <w:rsid w:val="008714CD"/>
    <w:rsid w:val="00877A94"/>
    <w:rsid w:val="00882FA8"/>
    <w:rsid w:val="00885F25"/>
    <w:rsid w:val="00891B99"/>
    <w:rsid w:val="00892A90"/>
    <w:rsid w:val="00892CFF"/>
    <w:rsid w:val="00894767"/>
    <w:rsid w:val="008963B9"/>
    <w:rsid w:val="0089683C"/>
    <w:rsid w:val="008975C7"/>
    <w:rsid w:val="008A250E"/>
    <w:rsid w:val="008A4475"/>
    <w:rsid w:val="008A4E43"/>
    <w:rsid w:val="008A6130"/>
    <w:rsid w:val="008A6C3E"/>
    <w:rsid w:val="008B0DB1"/>
    <w:rsid w:val="008B1D8F"/>
    <w:rsid w:val="008B2910"/>
    <w:rsid w:val="008B350E"/>
    <w:rsid w:val="008B4996"/>
    <w:rsid w:val="008B5435"/>
    <w:rsid w:val="008C1F0F"/>
    <w:rsid w:val="008C2228"/>
    <w:rsid w:val="008C228D"/>
    <w:rsid w:val="008C2308"/>
    <w:rsid w:val="008C29B3"/>
    <w:rsid w:val="008C4B47"/>
    <w:rsid w:val="008C6310"/>
    <w:rsid w:val="008C7DFE"/>
    <w:rsid w:val="008D00F0"/>
    <w:rsid w:val="008D0C6E"/>
    <w:rsid w:val="008D40BA"/>
    <w:rsid w:val="008D72C9"/>
    <w:rsid w:val="008E1C98"/>
    <w:rsid w:val="008E3339"/>
    <w:rsid w:val="008E41F2"/>
    <w:rsid w:val="008E74BC"/>
    <w:rsid w:val="008E750D"/>
    <w:rsid w:val="008F4580"/>
    <w:rsid w:val="008F56AF"/>
    <w:rsid w:val="00902F99"/>
    <w:rsid w:val="00905C71"/>
    <w:rsid w:val="00906764"/>
    <w:rsid w:val="009104D1"/>
    <w:rsid w:val="0091060A"/>
    <w:rsid w:val="00911374"/>
    <w:rsid w:val="00911645"/>
    <w:rsid w:val="00911B87"/>
    <w:rsid w:val="0091279F"/>
    <w:rsid w:val="00913AC2"/>
    <w:rsid w:val="00914CEF"/>
    <w:rsid w:val="00917078"/>
    <w:rsid w:val="009176D4"/>
    <w:rsid w:val="00917B49"/>
    <w:rsid w:val="00920E91"/>
    <w:rsid w:val="009222AD"/>
    <w:rsid w:val="00926F71"/>
    <w:rsid w:val="009276CD"/>
    <w:rsid w:val="00934D9F"/>
    <w:rsid w:val="009413D9"/>
    <w:rsid w:val="009422DF"/>
    <w:rsid w:val="00942724"/>
    <w:rsid w:val="00942853"/>
    <w:rsid w:val="0094426C"/>
    <w:rsid w:val="009446DE"/>
    <w:rsid w:val="0094582A"/>
    <w:rsid w:val="00947205"/>
    <w:rsid w:val="00947C29"/>
    <w:rsid w:val="00952B24"/>
    <w:rsid w:val="009533D7"/>
    <w:rsid w:val="0095461F"/>
    <w:rsid w:val="00954C67"/>
    <w:rsid w:val="0095753D"/>
    <w:rsid w:val="00957B02"/>
    <w:rsid w:val="00960BF4"/>
    <w:rsid w:val="00964847"/>
    <w:rsid w:val="00964C8B"/>
    <w:rsid w:val="009661FD"/>
    <w:rsid w:val="00970A86"/>
    <w:rsid w:val="00972CE3"/>
    <w:rsid w:val="00973EDA"/>
    <w:rsid w:val="00976637"/>
    <w:rsid w:val="00981225"/>
    <w:rsid w:val="00983EAE"/>
    <w:rsid w:val="00985229"/>
    <w:rsid w:val="00985BFB"/>
    <w:rsid w:val="009873C9"/>
    <w:rsid w:val="009916BB"/>
    <w:rsid w:val="00994E6F"/>
    <w:rsid w:val="00995125"/>
    <w:rsid w:val="00996DF1"/>
    <w:rsid w:val="009A0351"/>
    <w:rsid w:val="009A10E3"/>
    <w:rsid w:val="009A22FF"/>
    <w:rsid w:val="009A2EDC"/>
    <w:rsid w:val="009A2EEA"/>
    <w:rsid w:val="009A5A09"/>
    <w:rsid w:val="009A6786"/>
    <w:rsid w:val="009B0617"/>
    <w:rsid w:val="009B08C1"/>
    <w:rsid w:val="009B20E0"/>
    <w:rsid w:val="009B2849"/>
    <w:rsid w:val="009B4EFF"/>
    <w:rsid w:val="009C12C9"/>
    <w:rsid w:val="009C1DEE"/>
    <w:rsid w:val="009C2830"/>
    <w:rsid w:val="009C2A0E"/>
    <w:rsid w:val="009C3DA1"/>
    <w:rsid w:val="009C47C5"/>
    <w:rsid w:val="009C61C1"/>
    <w:rsid w:val="009D2B07"/>
    <w:rsid w:val="009E3C7F"/>
    <w:rsid w:val="009E4BE7"/>
    <w:rsid w:val="009F038C"/>
    <w:rsid w:val="009F0B0E"/>
    <w:rsid w:val="009F0DDE"/>
    <w:rsid w:val="009F15F3"/>
    <w:rsid w:val="009F3E11"/>
    <w:rsid w:val="009F40CC"/>
    <w:rsid w:val="009F52E4"/>
    <w:rsid w:val="009F5A83"/>
    <w:rsid w:val="00A03C69"/>
    <w:rsid w:val="00A03C93"/>
    <w:rsid w:val="00A04B0B"/>
    <w:rsid w:val="00A0535A"/>
    <w:rsid w:val="00A070D4"/>
    <w:rsid w:val="00A10C62"/>
    <w:rsid w:val="00A141BE"/>
    <w:rsid w:val="00A146A0"/>
    <w:rsid w:val="00A146DA"/>
    <w:rsid w:val="00A1473D"/>
    <w:rsid w:val="00A2131A"/>
    <w:rsid w:val="00A23A3E"/>
    <w:rsid w:val="00A25932"/>
    <w:rsid w:val="00A25975"/>
    <w:rsid w:val="00A41121"/>
    <w:rsid w:val="00A41BBF"/>
    <w:rsid w:val="00A42EAD"/>
    <w:rsid w:val="00A44A62"/>
    <w:rsid w:val="00A47360"/>
    <w:rsid w:val="00A508FA"/>
    <w:rsid w:val="00A5096D"/>
    <w:rsid w:val="00A52640"/>
    <w:rsid w:val="00A5304C"/>
    <w:rsid w:val="00A536B9"/>
    <w:rsid w:val="00A53EEA"/>
    <w:rsid w:val="00A5648E"/>
    <w:rsid w:val="00A56C62"/>
    <w:rsid w:val="00A61D62"/>
    <w:rsid w:val="00A648DA"/>
    <w:rsid w:val="00A67677"/>
    <w:rsid w:val="00A70F14"/>
    <w:rsid w:val="00A7175F"/>
    <w:rsid w:val="00A71CD8"/>
    <w:rsid w:val="00A71EFF"/>
    <w:rsid w:val="00A72D75"/>
    <w:rsid w:val="00A749A4"/>
    <w:rsid w:val="00A81CB3"/>
    <w:rsid w:val="00A84723"/>
    <w:rsid w:val="00A869B9"/>
    <w:rsid w:val="00A8769A"/>
    <w:rsid w:val="00A87C84"/>
    <w:rsid w:val="00A90328"/>
    <w:rsid w:val="00A94870"/>
    <w:rsid w:val="00A958CE"/>
    <w:rsid w:val="00AA280C"/>
    <w:rsid w:val="00AA2CCF"/>
    <w:rsid w:val="00AA719E"/>
    <w:rsid w:val="00AA740C"/>
    <w:rsid w:val="00AB0CD4"/>
    <w:rsid w:val="00AB1A5C"/>
    <w:rsid w:val="00AB4CA1"/>
    <w:rsid w:val="00AB5B6F"/>
    <w:rsid w:val="00AC5D76"/>
    <w:rsid w:val="00AC6044"/>
    <w:rsid w:val="00AC64A3"/>
    <w:rsid w:val="00AC6928"/>
    <w:rsid w:val="00AC7347"/>
    <w:rsid w:val="00AD0054"/>
    <w:rsid w:val="00AD5C04"/>
    <w:rsid w:val="00AD5E0D"/>
    <w:rsid w:val="00AD5F47"/>
    <w:rsid w:val="00AD6198"/>
    <w:rsid w:val="00AD67D2"/>
    <w:rsid w:val="00AE15D0"/>
    <w:rsid w:val="00AE3B01"/>
    <w:rsid w:val="00AE4461"/>
    <w:rsid w:val="00AE4623"/>
    <w:rsid w:val="00AE6E38"/>
    <w:rsid w:val="00AE7235"/>
    <w:rsid w:val="00AF0037"/>
    <w:rsid w:val="00AF1098"/>
    <w:rsid w:val="00AF32EB"/>
    <w:rsid w:val="00AF5979"/>
    <w:rsid w:val="00AF59FA"/>
    <w:rsid w:val="00B011FC"/>
    <w:rsid w:val="00B01278"/>
    <w:rsid w:val="00B021B0"/>
    <w:rsid w:val="00B053AB"/>
    <w:rsid w:val="00B21A37"/>
    <w:rsid w:val="00B21DEA"/>
    <w:rsid w:val="00B24E23"/>
    <w:rsid w:val="00B26EC8"/>
    <w:rsid w:val="00B27535"/>
    <w:rsid w:val="00B33975"/>
    <w:rsid w:val="00B3398A"/>
    <w:rsid w:val="00B340FF"/>
    <w:rsid w:val="00B343A8"/>
    <w:rsid w:val="00B34EEB"/>
    <w:rsid w:val="00B35D82"/>
    <w:rsid w:val="00B40B6D"/>
    <w:rsid w:val="00B440E3"/>
    <w:rsid w:val="00B44A5D"/>
    <w:rsid w:val="00B468DB"/>
    <w:rsid w:val="00B505C7"/>
    <w:rsid w:val="00B54F61"/>
    <w:rsid w:val="00B55D4E"/>
    <w:rsid w:val="00B573D4"/>
    <w:rsid w:val="00B64EAE"/>
    <w:rsid w:val="00B65E54"/>
    <w:rsid w:val="00B669D7"/>
    <w:rsid w:val="00B67873"/>
    <w:rsid w:val="00B7057A"/>
    <w:rsid w:val="00B70AEA"/>
    <w:rsid w:val="00B74533"/>
    <w:rsid w:val="00B7541C"/>
    <w:rsid w:val="00B75C47"/>
    <w:rsid w:val="00B800DE"/>
    <w:rsid w:val="00B80EF9"/>
    <w:rsid w:val="00B80FB7"/>
    <w:rsid w:val="00B8280A"/>
    <w:rsid w:val="00B91ADB"/>
    <w:rsid w:val="00B94278"/>
    <w:rsid w:val="00B949D1"/>
    <w:rsid w:val="00BA2562"/>
    <w:rsid w:val="00BA5343"/>
    <w:rsid w:val="00BA6004"/>
    <w:rsid w:val="00BA699E"/>
    <w:rsid w:val="00BA71A1"/>
    <w:rsid w:val="00BB2D64"/>
    <w:rsid w:val="00BB48E2"/>
    <w:rsid w:val="00BC0651"/>
    <w:rsid w:val="00BC170F"/>
    <w:rsid w:val="00BC35B6"/>
    <w:rsid w:val="00BC6107"/>
    <w:rsid w:val="00BC6355"/>
    <w:rsid w:val="00BC783A"/>
    <w:rsid w:val="00BD0FCD"/>
    <w:rsid w:val="00BD18C3"/>
    <w:rsid w:val="00BD27D8"/>
    <w:rsid w:val="00BD3DB0"/>
    <w:rsid w:val="00BE0AB2"/>
    <w:rsid w:val="00BE0FA4"/>
    <w:rsid w:val="00BE3BD8"/>
    <w:rsid w:val="00BE5632"/>
    <w:rsid w:val="00BE574B"/>
    <w:rsid w:val="00BE5B4D"/>
    <w:rsid w:val="00BF4BE2"/>
    <w:rsid w:val="00BF6119"/>
    <w:rsid w:val="00BF629E"/>
    <w:rsid w:val="00BF6CBD"/>
    <w:rsid w:val="00BF7BC3"/>
    <w:rsid w:val="00C02262"/>
    <w:rsid w:val="00C02510"/>
    <w:rsid w:val="00C03D84"/>
    <w:rsid w:val="00C04D0D"/>
    <w:rsid w:val="00C0548F"/>
    <w:rsid w:val="00C11945"/>
    <w:rsid w:val="00C119AB"/>
    <w:rsid w:val="00C152A5"/>
    <w:rsid w:val="00C15530"/>
    <w:rsid w:val="00C16DCB"/>
    <w:rsid w:val="00C21E49"/>
    <w:rsid w:val="00C25E31"/>
    <w:rsid w:val="00C2653C"/>
    <w:rsid w:val="00C30015"/>
    <w:rsid w:val="00C325D7"/>
    <w:rsid w:val="00C33BCB"/>
    <w:rsid w:val="00C378CB"/>
    <w:rsid w:val="00C405C4"/>
    <w:rsid w:val="00C426E0"/>
    <w:rsid w:val="00C451D4"/>
    <w:rsid w:val="00C452DC"/>
    <w:rsid w:val="00C502FA"/>
    <w:rsid w:val="00C51371"/>
    <w:rsid w:val="00C523A6"/>
    <w:rsid w:val="00C5277F"/>
    <w:rsid w:val="00C530D8"/>
    <w:rsid w:val="00C54F20"/>
    <w:rsid w:val="00C61542"/>
    <w:rsid w:val="00C65229"/>
    <w:rsid w:val="00C66A0B"/>
    <w:rsid w:val="00C715A3"/>
    <w:rsid w:val="00C73E62"/>
    <w:rsid w:val="00C759EB"/>
    <w:rsid w:val="00C77229"/>
    <w:rsid w:val="00C7733E"/>
    <w:rsid w:val="00C8358A"/>
    <w:rsid w:val="00C837A0"/>
    <w:rsid w:val="00C83C91"/>
    <w:rsid w:val="00C848B6"/>
    <w:rsid w:val="00C859AF"/>
    <w:rsid w:val="00C85E2F"/>
    <w:rsid w:val="00C86D44"/>
    <w:rsid w:val="00C872DB"/>
    <w:rsid w:val="00C87B6E"/>
    <w:rsid w:val="00C924CE"/>
    <w:rsid w:val="00C928A6"/>
    <w:rsid w:val="00C93133"/>
    <w:rsid w:val="00C95B5B"/>
    <w:rsid w:val="00C966B9"/>
    <w:rsid w:val="00CA10CD"/>
    <w:rsid w:val="00CA4489"/>
    <w:rsid w:val="00CA55D7"/>
    <w:rsid w:val="00CB0A3E"/>
    <w:rsid w:val="00CB176E"/>
    <w:rsid w:val="00CB1C8C"/>
    <w:rsid w:val="00CB5338"/>
    <w:rsid w:val="00CB6707"/>
    <w:rsid w:val="00CC1804"/>
    <w:rsid w:val="00CC4BE7"/>
    <w:rsid w:val="00CC4D79"/>
    <w:rsid w:val="00CD02E6"/>
    <w:rsid w:val="00CD05B9"/>
    <w:rsid w:val="00CD15E3"/>
    <w:rsid w:val="00CD25C7"/>
    <w:rsid w:val="00CD73BC"/>
    <w:rsid w:val="00CD74B6"/>
    <w:rsid w:val="00CE2141"/>
    <w:rsid w:val="00CE2B91"/>
    <w:rsid w:val="00CE3753"/>
    <w:rsid w:val="00CE6831"/>
    <w:rsid w:val="00CF13B8"/>
    <w:rsid w:val="00CF1837"/>
    <w:rsid w:val="00CF1B7B"/>
    <w:rsid w:val="00CF4185"/>
    <w:rsid w:val="00CF43DB"/>
    <w:rsid w:val="00CF592E"/>
    <w:rsid w:val="00CF5CB5"/>
    <w:rsid w:val="00CF75A5"/>
    <w:rsid w:val="00D05C44"/>
    <w:rsid w:val="00D11CF7"/>
    <w:rsid w:val="00D16680"/>
    <w:rsid w:val="00D16C0D"/>
    <w:rsid w:val="00D17B9D"/>
    <w:rsid w:val="00D23451"/>
    <w:rsid w:val="00D23C69"/>
    <w:rsid w:val="00D23E3A"/>
    <w:rsid w:val="00D250C3"/>
    <w:rsid w:val="00D262DB"/>
    <w:rsid w:val="00D346AF"/>
    <w:rsid w:val="00D348C3"/>
    <w:rsid w:val="00D3571E"/>
    <w:rsid w:val="00D36544"/>
    <w:rsid w:val="00D3749A"/>
    <w:rsid w:val="00D376C4"/>
    <w:rsid w:val="00D416A8"/>
    <w:rsid w:val="00D41F34"/>
    <w:rsid w:val="00D42B03"/>
    <w:rsid w:val="00D47C9F"/>
    <w:rsid w:val="00D520A4"/>
    <w:rsid w:val="00D52CBE"/>
    <w:rsid w:val="00D53CF0"/>
    <w:rsid w:val="00D54CA7"/>
    <w:rsid w:val="00D55C81"/>
    <w:rsid w:val="00D60D2C"/>
    <w:rsid w:val="00D611A5"/>
    <w:rsid w:val="00D618AD"/>
    <w:rsid w:val="00D62633"/>
    <w:rsid w:val="00D6437A"/>
    <w:rsid w:val="00D66707"/>
    <w:rsid w:val="00D70D13"/>
    <w:rsid w:val="00D7159D"/>
    <w:rsid w:val="00D74136"/>
    <w:rsid w:val="00D77DA0"/>
    <w:rsid w:val="00D829B1"/>
    <w:rsid w:val="00D835C7"/>
    <w:rsid w:val="00D870B1"/>
    <w:rsid w:val="00D90ED8"/>
    <w:rsid w:val="00D912E4"/>
    <w:rsid w:val="00D913C6"/>
    <w:rsid w:val="00D95363"/>
    <w:rsid w:val="00D97152"/>
    <w:rsid w:val="00DA2175"/>
    <w:rsid w:val="00DA2BDA"/>
    <w:rsid w:val="00DA3D99"/>
    <w:rsid w:val="00DA66EB"/>
    <w:rsid w:val="00DA7289"/>
    <w:rsid w:val="00DB01A0"/>
    <w:rsid w:val="00DB0B95"/>
    <w:rsid w:val="00DB25FA"/>
    <w:rsid w:val="00DB3801"/>
    <w:rsid w:val="00DD0188"/>
    <w:rsid w:val="00DD32DD"/>
    <w:rsid w:val="00DD4E8D"/>
    <w:rsid w:val="00DD51AC"/>
    <w:rsid w:val="00DD5799"/>
    <w:rsid w:val="00DD718D"/>
    <w:rsid w:val="00DD72AB"/>
    <w:rsid w:val="00DE0D1C"/>
    <w:rsid w:val="00DE54D8"/>
    <w:rsid w:val="00DE56A4"/>
    <w:rsid w:val="00E044DA"/>
    <w:rsid w:val="00E06460"/>
    <w:rsid w:val="00E072B7"/>
    <w:rsid w:val="00E07A22"/>
    <w:rsid w:val="00E1130A"/>
    <w:rsid w:val="00E12092"/>
    <w:rsid w:val="00E126D7"/>
    <w:rsid w:val="00E13D35"/>
    <w:rsid w:val="00E20929"/>
    <w:rsid w:val="00E2107E"/>
    <w:rsid w:val="00E231EB"/>
    <w:rsid w:val="00E26635"/>
    <w:rsid w:val="00E304A8"/>
    <w:rsid w:val="00E30B82"/>
    <w:rsid w:val="00E37748"/>
    <w:rsid w:val="00E405A5"/>
    <w:rsid w:val="00E42948"/>
    <w:rsid w:val="00E43588"/>
    <w:rsid w:val="00E43CB9"/>
    <w:rsid w:val="00E443D5"/>
    <w:rsid w:val="00E47923"/>
    <w:rsid w:val="00E52AA6"/>
    <w:rsid w:val="00E5321A"/>
    <w:rsid w:val="00E54C6F"/>
    <w:rsid w:val="00E57167"/>
    <w:rsid w:val="00E6077B"/>
    <w:rsid w:val="00E61A43"/>
    <w:rsid w:val="00E66014"/>
    <w:rsid w:val="00E6630F"/>
    <w:rsid w:val="00E70DEE"/>
    <w:rsid w:val="00E74394"/>
    <w:rsid w:val="00E7445D"/>
    <w:rsid w:val="00E758CF"/>
    <w:rsid w:val="00E75A42"/>
    <w:rsid w:val="00E833AA"/>
    <w:rsid w:val="00E84638"/>
    <w:rsid w:val="00E84AB0"/>
    <w:rsid w:val="00E879B9"/>
    <w:rsid w:val="00E90391"/>
    <w:rsid w:val="00E910DA"/>
    <w:rsid w:val="00E921B1"/>
    <w:rsid w:val="00E93618"/>
    <w:rsid w:val="00E959C1"/>
    <w:rsid w:val="00EA2287"/>
    <w:rsid w:val="00EA3733"/>
    <w:rsid w:val="00EA3FCE"/>
    <w:rsid w:val="00EA68B4"/>
    <w:rsid w:val="00EA73D0"/>
    <w:rsid w:val="00EB00DE"/>
    <w:rsid w:val="00EB1A39"/>
    <w:rsid w:val="00EB3179"/>
    <w:rsid w:val="00EB38FE"/>
    <w:rsid w:val="00EB57D5"/>
    <w:rsid w:val="00EC3551"/>
    <w:rsid w:val="00EC45DC"/>
    <w:rsid w:val="00EC4BDF"/>
    <w:rsid w:val="00EC59ED"/>
    <w:rsid w:val="00EC7892"/>
    <w:rsid w:val="00ED2472"/>
    <w:rsid w:val="00ED3906"/>
    <w:rsid w:val="00ED5BDA"/>
    <w:rsid w:val="00EE180E"/>
    <w:rsid w:val="00EE1A30"/>
    <w:rsid w:val="00EE5AEE"/>
    <w:rsid w:val="00EE5B62"/>
    <w:rsid w:val="00EF022F"/>
    <w:rsid w:val="00EF0DFD"/>
    <w:rsid w:val="00EF35F3"/>
    <w:rsid w:val="00EF5974"/>
    <w:rsid w:val="00EF64D1"/>
    <w:rsid w:val="00F00ED1"/>
    <w:rsid w:val="00F01790"/>
    <w:rsid w:val="00F0720B"/>
    <w:rsid w:val="00F10144"/>
    <w:rsid w:val="00F101AB"/>
    <w:rsid w:val="00F105F3"/>
    <w:rsid w:val="00F112D9"/>
    <w:rsid w:val="00F11BF5"/>
    <w:rsid w:val="00F12B50"/>
    <w:rsid w:val="00F13D35"/>
    <w:rsid w:val="00F15573"/>
    <w:rsid w:val="00F15B4C"/>
    <w:rsid w:val="00F16884"/>
    <w:rsid w:val="00F16DC9"/>
    <w:rsid w:val="00F241C7"/>
    <w:rsid w:val="00F24752"/>
    <w:rsid w:val="00F30739"/>
    <w:rsid w:val="00F30EC2"/>
    <w:rsid w:val="00F31D06"/>
    <w:rsid w:val="00F3332E"/>
    <w:rsid w:val="00F359D3"/>
    <w:rsid w:val="00F35A7A"/>
    <w:rsid w:val="00F4024E"/>
    <w:rsid w:val="00F4043B"/>
    <w:rsid w:val="00F40506"/>
    <w:rsid w:val="00F45A35"/>
    <w:rsid w:val="00F45C90"/>
    <w:rsid w:val="00F4685A"/>
    <w:rsid w:val="00F4685C"/>
    <w:rsid w:val="00F54400"/>
    <w:rsid w:val="00F600B0"/>
    <w:rsid w:val="00F60699"/>
    <w:rsid w:val="00F61085"/>
    <w:rsid w:val="00F62589"/>
    <w:rsid w:val="00F6357E"/>
    <w:rsid w:val="00F64542"/>
    <w:rsid w:val="00F64883"/>
    <w:rsid w:val="00F64BAF"/>
    <w:rsid w:val="00F64D47"/>
    <w:rsid w:val="00F6521D"/>
    <w:rsid w:val="00F666C4"/>
    <w:rsid w:val="00F73619"/>
    <w:rsid w:val="00F746ED"/>
    <w:rsid w:val="00F7591D"/>
    <w:rsid w:val="00F75A5E"/>
    <w:rsid w:val="00F7656C"/>
    <w:rsid w:val="00F7792F"/>
    <w:rsid w:val="00F857F7"/>
    <w:rsid w:val="00F873F4"/>
    <w:rsid w:val="00F8794F"/>
    <w:rsid w:val="00F9280D"/>
    <w:rsid w:val="00F93995"/>
    <w:rsid w:val="00F94244"/>
    <w:rsid w:val="00F94E51"/>
    <w:rsid w:val="00FA3A5F"/>
    <w:rsid w:val="00FA567D"/>
    <w:rsid w:val="00FA6379"/>
    <w:rsid w:val="00FB1AB5"/>
    <w:rsid w:val="00FB1AF6"/>
    <w:rsid w:val="00FB49BB"/>
    <w:rsid w:val="00FB4E72"/>
    <w:rsid w:val="00FB53AC"/>
    <w:rsid w:val="00FB6D05"/>
    <w:rsid w:val="00FC050E"/>
    <w:rsid w:val="00FC07AB"/>
    <w:rsid w:val="00FC0F7E"/>
    <w:rsid w:val="00FC2F8D"/>
    <w:rsid w:val="00FC39B2"/>
    <w:rsid w:val="00FC6F1B"/>
    <w:rsid w:val="00FD2D7B"/>
    <w:rsid w:val="00FD511C"/>
    <w:rsid w:val="00FD7766"/>
    <w:rsid w:val="00FE1710"/>
    <w:rsid w:val="00FE1767"/>
    <w:rsid w:val="00FE446E"/>
    <w:rsid w:val="00FF173A"/>
    <w:rsid w:val="00FF1750"/>
    <w:rsid w:val="00FF2043"/>
    <w:rsid w:val="00FF2623"/>
    <w:rsid w:val="00FF4BBC"/>
    <w:rsid w:val="00FF68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906"/>
    <w:pPr>
      <w:spacing w:line="283" w:lineRule="auto"/>
    </w:pPr>
  </w:style>
  <w:style w:type="paragraph" w:styleId="Heading1">
    <w:name w:val="heading 1"/>
    <w:next w:val="ListNumber2"/>
    <w:link w:val="Heading1Char"/>
    <w:uiPriority w:val="9"/>
    <w:qFormat/>
    <w:rsid w:val="009F5A83"/>
    <w:pPr>
      <w:keepNext/>
      <w:keepLines/>
      <w:numPr>
        <w:numId w:val="2"/>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A648DA"/>
    <w:pPr>
      <w:keepLines w:val="0"/>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358A"/>
    <w:pPr>
      <w:spacing w:before="4000" w:after="360" w:line="259" w:lineRule="auto"/>
      <w:ind w:right="2790"/>
      <w:contextualSpacing/>
    </w:pPr>
    <w:rPr>
      <w:rFonts w:ascii="Montserrat" w:eastAsiaTheme="majorEastAsia" w:hAnsi="Montserrat" w:cstheme="majorBidi"/>
      <w:b/>
      <w:spacing w:val="-10"/>
      <w:w w:val="90"/>
      <w:kern w:val="28"/>
      <w:sz w:val="58"/>
      <w:szCs w:val="58"/>
    </w:rPr>
  </w:style>
  <w:style w:type="character" w:customStyle="1" w:styleId="TitleChar">
    <w:name w:val="Title Char"/>
    <w:basedOn w:val="DefaultParagraphFont"/>
    <w:link w:val="Title"/>
    <w:uiPriority w:val="10"/>
    <w:rsid w:val="00C8358A"/>
    <w:rPr>
      <w:rFonts w:ascii="Montserrat" w:eastAsiaTheme="majorEastAsia" w:hAnsi="Montserrat" w:cstheme="majorBidi"/>
      <w:b/>
      <w:spacing w:val="-10"/>
      <w:w w:val="90"/>
      <w:kern w:val="28"/>
      <w:sz w:val="58"/>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A648DA"/>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6D119A"/>
    <w:pPr>
      <w:keepNext/>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852BE0"/>
    <w:pPr>
      <w:numPr>
        <w:numId w:val="1"/>
      </w:numPr>
      <w:spacing w:before="120" w:after="120"/>
      <w:ind w:left="1276"/>
      <w:contextualSpacing w:val="0"/>
    </w:pPr>
  </w:style>
  <w:style w:type="paragraph" w:styleId="ListBullet2">
    <w:name w:val="List Bullet 2"/>
    <w:basedOn w:val="ListParagraph"/>
    <w:uiPriority w:val="99"/>
    <w:unhideWhenUsed/>
    <w:rsid w:val="00A146A0"/>
    <w:pPr>
      <w:numPr>
        <w:ilvl w:val="1"/>
        <w:numId w:val="1"/>
      </w:numPr>
      <w:spacing w:before="120" w:after="120"/>
      <w:ind w:left="1701"/>
      <w:contextualSpacing w:val="0"/>
    </w:pPr>
  </w:style>
  <w:style w:type="paragraph" w:styleId="ListBullet3">
    <w:name w:val="List Bullet 3"/>
    <w:basedOn w:val="ListParagraph"/>
    <w:uiPriority w:val="99"/>
    <w:unhideWhenUsed/>
    <w:rsid w:val="00A146A0"/>
    <w:pPr>
      <w:numPr>
        <w:ilvl w:val="2"/>
        <w:numId w:val="1"/>
      </w:numPr>
      <w:spacing w:before="120" w:after="120"/>
      <w:ind w:left="2127"/>
      <w:contextualSpacing w:val="0"/>
    </w:pPr>
  </w:style>
  <w:style w:type="paragraph" w:styleId="ListParagraph">
    <w:name w:val="List Paragraph"/>
    <w:basedOn w:val="Normal"/>
    <w:link w:val="ListParagraphChar"/>
    <w:uiPriority w:val="34"/>
    <w:qFormat/>
    <w:rsid w:val="005D0971"/>
    <w:pPr>
      <w:spacing w:after="80"/>
      <w:ind w:left="720"/>
      <w:contextualSpacing/>
    </w:pPr>
  </w:style>
  <w:style w:type="paragraph" w:styleId="ListBullet4">
    <w:name w:val="List Bullet 4"/>
    <w:basedOn w:val="ListParagraph"/>
    <w:uiPriority w:val="99"/>
    <w:unhideWhenUsed/>
    <w:rsid w:val="00A146A0"/>
    <w:pPr>
      <w:numPr>
        <w:ilvl w:val="3"/>
        <w:numId w:val="1"/>
      </w:numPr>
      <w:spacing w:before="120" w:after="120"/>
      <w:ind w:left="2552"/>
      <w:contextualSpacing w:val="0"/>
    </w:pPr>
  </w:style>
  <w:style w:type="paragraph" w:styleId="ListBullet5">
    <w:name w:val="List Bullet 5"/>
    <w:basedOn w:val="ListParagraph"/>
    <w:uiPriority w:val="99"/>
    <w:unhideWhenUsed/>
    <w:rsid w:val="00A146A0"/>
    <w:pPr>
      <w:numPr>
        <w:ilvl w:val="4"/>
        <w:numId w:val="1"/>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2"/>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unhideWhenUsed/>
    <w:rsid w:val="00B24E23"/>
    <w:pPr>
      <w:spacing w:after="0" w:line="240" w:lineRule="auto"/>
      <w:ind w:left="284" w:hanging="284"/>
    </w:pPr>
    <w:rPr>
      <w:sz w:val="20"/>
      <w:szCs w:val="20"/>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B24E23"/>
    <w:rPr>
      <w:sz w:val="20"/>
      <w:szCs w:val="20"/>
    </w:rPr>
  </w:style>
  <w:style w:type="character" w:styleId="FootnoteReference">
    <w:name w:val="footnote reference"/>
    <w:basedOn w:val="DefaultParagraphFont"/>
    <w:uiPriority w:val="99"/>
    <w:unhideWhenUsed/>
    <w:rsid w:val="00EB3179"/>
    <w:rPr>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qFormat/>
    <w:rsid w:val="00CD05B9"/>
    <w:pPr>
      <w:ind w:left="467"/>
    </w:pPr>
  </w:style>
  <w:style w:type="paragraph" w:styleId="BodyText">
    <w:name w:val="Body Text"/>
    <w:basedOn w:val="Normal"/>
    <w:link w:val="BodyTextChar"/>
    <w:uiPriority w:val="99"/>
    <w:unhideWhenUsed/>
    <w:qFormat/>
    <w:rsid w:val="00FC6F1B"/>
    <w:pPr>
      <w:spacing w:before="240" w:after="100" w:line="288" w:lineRule="auto"/>
      <w:ind w:left="567" w:hanging="567"/>
    </w:pPr>
    <w:rPr>
      <w:rFonts w:ascii="Calibri" w:eastAsia="Times New Roman" w:hAnsi="Calibri" w:cs="Times New Roman"/>
      <w:szCs w:val="24"/>
    </w:rPr>
  </w:style>
  <w:style w:type="character" w:customStyle="1" w:styleId="BodyTextChar">
    <w:name w:val="Body Text Char"/>
    <w:basedOn w:val="DefaultParagraphFont"/>
    <w:link w:val="BodyText"/>
    <w:uiPriority w:val="99"/>
    <w:rsid w:val="00FC6F1B"/>
    <w:rPr>
      <w:rFonts w:ascii="Calibri" w:eastAsia="Times New Roman" w:hAnsi="Calibri" w:cs="Times New Roman"/>
      <w:szCs w:val="24"/>
    </w:rPr>
  </w:style>
  <w:style w:type="character" w:styleId="FollowedHyperlink">
    <w:name w:val="FollowedHyperlink"/>
    <w:basedOn w:val="DefaultParagraphFont"/>
    <w:uiPriority w:val="99"/>
    <w:semiHidden/>
    <w:unhideWhenUsed/>
    <w:rsid w:val="00385D92"/>
    <w:rPr>
      <w:color w:val="954F72" w:themeColor="followedHyperlink"/>
      <w:u w:val="single"/>
    </w:rPr>
  </w:style>
  <w:style w:type="paragraph" w:styleId="NormalWeb">
    <w:name w:val="Normal (Web)"/>
    <w:basedOn w:val="Normal"/>
    <w:uiPriority w:val="99"/>
    <w:semiHidden/>
    <w:unhideWhenUsed/>
    <w:rsid w:val="00D17B9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Continue">
    <w:name w:val="List Continue"/>
    <w:basedOn w:val="Normal"/>
    <w:uiPriority w:val="99"/>
    <w:unhideWhenUsed/>
    <w:rsid w:val="00186657"/>
    <w:pPr>
      <w:spacing w:after="120"/>
      <w:ind w:left="283"/>
      <w:contextualSpacing/>
    </w:pPr>
  </w:style>
  <w:style w:type="paragraph" w:styleId="TOC4">
    <w:name w:val="toc 4"/>
    <w:basedOn w:val="Normal"/>
    <w:next w:val="Normal"/>
    <w:autoRedefine/>
    <w:uiPriority w:val="39"/>
    <w:unhideWhenUsed/>
    <w:rsid w:val="00454F77"/>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454F77"/>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454F77"/>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454F77"/>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454F77"/>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454F77"/>
    <w:pPr>
      <w:spacing w:after="100" w:line="259" w:lineRule="auto"/>
      <w:ind w:left="1760"/>
    </w:pPr>
    <w:rPr>
      <w:rFonts w:eastAsiaTheme="minorEastAsia"/>
      <w:lang w:eastAsia="en-AU"/>
    </w:rPr>
  </w:style>
  <w:style w:type="paragraph" w:customStyle="1" w:styleId="BSbullet1">
    <w:name w:val="BS_bullet 1"/>
    <w:basedOn w:val="BodyTextIndent"/>
    <w:qFormat/>
    <w:rsid w:val="001743A2"/>
    <w:pPr>
      <w:numPr>
        <w:numId w:val="7"/>
      </w:numPr>
      <w:spacing w:before="200" w:line="240" w:lineRule="auto"/>
      <w:ind w:left="360" w:hanging="360"/>
    </w:pPr>
    <w:rPr>
      <w:rFonts w:ascii="Calibri" w:eastAsia="Times New Roman" w:hAnsi="Calibri" w:cs="Times New Roman"/>
      <w:sz w:val="24"/>
      <w:szCs w:val="24"/>
    </w:rPr>
  </w:style>
  <w:style w:type="character" w:customStyle="1" w:styleId="ListParagraphChar">
    <w:name w:val="List Paragraph Char"/>
    <w:link w:val="ListParagraph"/>
    <w:uiPriority w:val="34"/>
    <w:rsid w:val="001743A2"/>
  </w:style>
  <w:style w:type="paragraph" w:styleId="BodyTextIndent">
    <w:name w:val="Body Text Indent"/>
    <w:basedOn w:val="Normal"/>
    <w:link w:val="BodyTextIndentChar"/>
    <w:uiPriority w:val="99"/>
    <w:semiHidden/>
    <w:unhideWhenUsed/>
    <w:rsid w:val="001743A2"/>
    <w:pPr>
      <w:spacing w:after="120"/>
      <w:ind w:left="283"/>
    </w:pPr>
  </w:style>
  <w:style w:type="character" w:customStyle="1" w:styleId="BodyTextIndentChar">
    <w:name w:val="Body Text Indent Char"/>
    <w:basedOn w:val="DefaultParagraphFont"/>
    <w:link w:val="BodyTextIndent"/>
    <w:uiPriority w:val="99"/>
    <w:semiHidden/>
    <w:rsid w:val="001743A2"/>
  </w:style>
  <w:style w:type="character" w:styleId="Emphasis">
    <w:name w:val="Emphasis"/>
    <w:basedOn w:val="DefaultParagraphFont"/>
    <w:uiPriority w:val="20"/>
    <w:qFormat/>
    <w:rsid w:val="00A648DA"/>
    <w:rPr>
      <w:i/>
      <w:iCs/>
    </w:rPr>
  </w:style>
  <w:style w:type="character" w:styleId="Strong">
    <w:name w:val="Strong"/>
    <w:basedOn w:val="DefaultParagraphFont"/>
    <w:uiPriority w:val="22"/>
    <w:qFormat/>
    <w:rsid w:val="00A648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0406">
      <w:bodyDiv w:val="1"/>
      <w:marLeft w:val="0"/>
      <w:marRight w:val="0"/>
      <w:marTop w:val="0"/>
      <w:marBottom w:val="0"/>
      <w:divBdr>
        <w:top w:val="none" w:sz="0" w:space="0" w:color="auto"/>
        <w:left w:val="none" w:sz="0" w:space="0" w:color="auto"/>
        <w:bottom w:val="none" w:sz="0" w:space="0" w:color="auto"/>
        <w:right w:val="none" w:sz="0" w:space="0" w:color="auto"/>
      </w:divBdr>
    </w:div>
    <w:div w:id="58139856">
      <w:bodyDiv w:val="1"/>
      <w:marLeft w:val="0"/>
      <w:marRight w:val="0"/>
      <w:marTop w:val="0"/>
      <w:marBottom w:val="0"/>
      <w:divBdr>
        <w:top w:val="none" w:sz="0" w:space="0" w:color="auto"/>
        <w:left w:val="none" w:sz="0" w:space="0" w:color="auto"/>
        <w:bottom w:val="none" w:sz="0" w:space="0" w:color="auto"/>
        <w:right w:val="none" w:sz="0" w:space="0" w:color="auto"/>
      </w:divBdr>
    </w:div>
    <w:div w:id="223105071">
      <w:bodyDiv w:val="1"/>
      <w:marLeft w:val="0"/>
      <w:marRight w:val="0"/>
      <w:marTop w:val="0"/>
      <w:marBottom w:val="0"/>
      <w:divBdr>
        <w:top w:val="none" w:sz="0" w:space="0" w:color="auto"/>
        <w:left w:val="none" w:sz="0" w:space="0" w:color="auto"/>
        <w:bottom w:val="none" w:sz="0" w:space="0" w:color="auto"/>
        <w:right w:val="none" w:sz="0" w:space="0" w:color="auto"/>
      </w:divBdr>
    </w:div>
    <w:div w:id="227376321">
      <w:bodyDiv w:val="1"/>
      <w:marLeft w:val="0"/>
      <w:marRight w:val="0"/>
      <w:marTop w:val="0"/>
      <w:marBottom w:val="0"/>
      <w:divBdr>
        <w:top w:val="none" w:sz="0" w:space="0" w:color="auto"/>
        <w:left w:val="none" w:sz="0" w:space="0" w:color="auto"/>
        <w:bottom w:val="none" w:sz="0" w:space="0" w:color="auto"/>
        <w:right w:val="none" w:sz="0" w:space="0" w:color="auto"/>
      </w:divBdr>
    </w:div>
    <w:div w:id="237519512">
      <w:bodyDiv w:val="1"/>
      <w:marLeft w:val="0"/>
      <w:marRight w:val="0"/>
      <w:marTop w:val="0"/>
      <w:marBottom w:val="0"/>
      <w:divBdr>
        <w:top w:val="none" w:sz="0" w:space="0" w:color="auto"/>
        <w:left w:val="none" w:sz="0" w:space="0" w:color="auto"/>
        <w:bottom w:val="none" w:sz="0" w:space="0" w:color="auto"/>
        <w:right w:val="none" w:sz="0" w:space="0" w:color="auto"/>
      </w:divBdr>
    </w:div>
    <w:div w:id="345404191">
      <w:bodyDiv w:val="1"/>
      <w:marLeft w:val="0"/>
      <w:marRight w:val="0"/>
      <w:marTop w:val="0"/>
      <w:marBottom w:val="0"/>
      <w:divBdr>
        <w:top w:val="none" w:sz="0" w:space="0" w:color="auto"/>
        <w:left w:val="none" w:sz="0" w:space="0" w:color="auto"/>
        <w:bottom w:val="none" w:sz="0" w:space="0" w:color="auto"/>
        <w:right w:val="none" w:sz="0" w:space="0" w:color="auto"/>
      </w:divBdr>
    </w:div>
    <w:div w:id="377164857">
      <w:bodyDiv w:val="1"/>
      <w:marLeft w:val="0"/>
      <w:marRight w:val="0"/>
      <w:marTop w:val="0"/>
      <w:marBottom w:val="0"/>
      <w:divBdr>
        <w:top w:val="none" w:sz="0" w:space="0" w:color="auto"/>
        <w:left w:val="none" w:sz="0" w:space="0" w:color="auto"/>
        <w:bottom w:val="none" w:sz="0" w:space="0" w:color="auto"/>
        <w:right w:val="none" w:sz="0" w:space="0" w:color="auto"/>
      </w:divBdr>
    </w:div>
    <w:div w:id="553195495">
      <w:bodyDiv w:val="1"/>
      <w:marLeft w:val="0"/>
      <w:marRight w:val="0"/>
      <w:marTop w:val="0"/>
      <w:marBottom w:val="0"/>
      <w:divBdr>
        <w:top w:val="none" w:sz="0" w:space="0" w:color="auto"/>
        <w:left w:val="none" w:sz="0" w:space="0" w:color="auto"/>
        <w:bottom w:val="none" w:sz="0" w:space="0" w:color="auto"/>
        <w:right w:val="none" w:sz="0" w:space="0" w:color="auto"/>
      </w:divBdr>
    </w:div>
    <w:div w:id="556628143">
      <w:bodyDiv w:val="1"/>
      <w:marLeft w:val="0"/>
      <w:marRight w:val="0"/>
      <w:marTop w:val="0"/>
      <w:marBottom w:val="0"/>
      <w:divBdr>
        <w:top w:val="none" w:sz="0" w:space="0" w:color="auto"/>
        <w:left w:val="none" w:sz="0" w:space="0" w:color="auto"/>
        <w:bottom w:val="none" w:sz="0" w:space="0" w:color="auto"/>
        <w:right w:val="none" w:sz="0" w:space="0" w:color="auto"/>
      </w:divBdr>
    </w:div>
    <w:div w:id="69778138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1069380762">
      <w:bodyDiv w:val="1"/>
      <w:marLeft w:val="0"/>
      <w:marRight w:val="0"/>
      <w:marTop w:val="0"/>
      <w:marBottom w:val="0"/>
      <w:divBdr>
        <w:top w:val="none" w:sz="0" w:space="0" w:color="auto"/>
        <w:left w:val="none" w:sz="0" w:space="0" w:color="auto"/>
        <w:bottom w:val="none" w:sz="0" w:space="0" w:color="auto"/>
        <w:right w:val="none" w:sz="0" w:space="0" w:color="auto"/>
      </w:divBdr>
    </w:div>
    <w:div w:id="1278752130">
      <w:bodyDiv w:val="1"/>
      <w:marLeft w:val="0"/>
      <w:marRight w:val="0"/>
      <w:marTop w:val="0"/>
      <w:marBottom w:val="0"/>
      <w:divBdr>
        <w:top w:val="none" w:sz="0" w:space="0" w:color="auto"/>
        <w:left w:val="none" w:sz="0" w:space="0" w:color="auto"/>
        <w:bottom w:val="none" w:sz="0" w:space="0" w:color="auto"/>
        <w:right w:val="none" w:sz="0" w:space="0" w:color="auto"/>
      </w:divBdr>
    </w:div>
    <w:div w:id="1311906489">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574583122">
      <w:bodyDiv w:val="1"/>
      <w:marLeft w:val="0"/>
      <w:marRight w:val="0"/>
      <w:marTop w:val="0"/>
      <w:marBottom w:val="0"/>
      <w:divBdr>
        <w:top w:val="none" w:sz="0" w:space="0" w:color="auto"/>
        <w:left w:val="none" w:sz="0" w:space="0" w:color="auto"/>
        <w:bottom w:val="none" w:sz="0" w:space="0" w:color="auto"/>
        <w:right w:val="none" w:sz="0" w:space="0" w:color="auto"/>
      </w:divBdr>
    </w:div>
    <w:div w:id="1709720800">
      <w:bodyDiv w:val="1"/>
      <w:marLeft w:val="0"/>
      <w:marRight w:val="0"/>
      <w:marTop w:val="0"/>
      <w:marBottom w:val="0"/>
      <w:divBdr>
        <w:top w:val="none" w:sz="0" w:space="0" w:color="auto"/>
        <w:left w:val="none" w:sz="0" w:space="0" w:color="auto"/>
        <w:bottom w:val="none" w:sz="0" w:space="0" w:color="auto"/>
        <w:right w:val="none" w:sz="0" w:space="0" w:color="auto"/>
      </w:divBdr>
    </w:div>
    <w:div w:id="1713577999">
      <w:bodyDiv w:val="1"/>
      <w:marLeft w:val="0"/>
      <w:marRight w:val="0"/>
      <w:marTop w:val="0"/>
      <w:marBottom w:val="0"/>
      <w:divBdr>
        <w:top w:val="none" w:sz="0" w:space="0" w:color="auto"/>
        <w:left w:val="none" w:sz="0" w:space="0" w:color="auto"/>
        <w:bottom w:val="none" w:sz="0" w:space="0" w:color="auto"/>
        <w:right w:val="none" w:sz="0" w:space="0" w:color="auto"/>
      </w:divBdr>
    </w:div>
    <w:div w:id="1768117382">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795366289">
      <w:bodyDiv w:val="1"/>
      <w:marLeft w:val="0"/>
      <w:marRight w:val="0"/>
      <w:marTop w:val="0"/>
      <w:marBottom w:val="0"/>
      <w:divBdr>
        <w:top w:val="none" w:sz="0" w:space="0" w:color="auto"/>
        <w:left w:val="none" w:sz="0" w:space="0" w:color="auto"/>
        <w:bottom w:val="none" w:sz="0" w:space="0" w:color="auto"/>
        <w:right w:val="none" w:sz="0" w:space="0" w:color="auto"/>
      </w:divBdr>
    </w:div>
    <w:div w:id="1886482362">
      <w:bodyDiv w:val="1"/>
      <w:marLeft w:val="0"/>
      <w:marRight w:val="0"/>
      <w:marTop w:val="0"/>
      <w:marBottom w:val="0"/>
      <w:divBdr>
        <w:top w:val="none" w:sz="0" w:space="0" w:color="auto"/>
        <w:left w:val="none" w:sz="0" w:space="0" w:color="auto"/>
        <w:bottom w:val="none" w:sz="0" w:space="0" w:color="auto"/>
        <w:right w:val="none" w:sz="0" w:space="0" w:color="auto"/>
      </w:divBdr>
    </w:div>
    <w:div w:id="214349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arliament.act.gov.au/__data/assets/pdf_file/0004/2072047/135-QON-Answer-CMTEDD-Recognising-Significant-Women-Through-Public-Art-Lawder.pdf" TargetMode="External"/><Relationship Id="rId21" Type="http://schemas.openxmlformats.org/officeDocument/2006/relationships/hyperlink" Target="https://www.legislation.act.gov.au/b/db_66442/" TargetMode="External"/><Relationship Id="rId34" Type="http://schemas.openxmlformats.org/officeDocument/2006/relationships/hyperlink" Target="https://www.parliament.act.gov.au/__data/assets/pdf_file/0018/2073114/309-QTON-Answer-EPSDD-Wombats-in-Molonglo-Paterson.pdf" TargetMode="External"/><Relationship Id="rId42" Type="http://schemas.openxmlformats.org/officeDocument/2006/relationships/image" Target="media/image3.png"/><Relationship Id="rId47" Type="http://schemas.openxmlformats.org/officeDocument/2006/relationships/hyperlink" Target="https://www.calwellhs.act.edu.au/__data/assets/pdf_file/0003/547356/Calwell_High_School_Special_Purpose_Review_Report_-_Published_28_July_2022.PDF" TargetMode="External"/><Relationship Id="rId50" Type="http://schemas.openxmlformats.org/officeDocument/2006/relationships/hyperlink" Target="https://www.treasury.act.gov.au/__data/assets/pdf_file/0006/2050728/Budget-Statements-C-Health.pdf" TargetMode="External"/><Relationship Id="rId55" Type="http://schemas.openxmlformats.org/officeDocument/2006/relationships/hyperlink" Target="https://www.parliament.act.gov.au/__data/assets/pdf_file/0020/2066420/032-QON-Answer-TCCSD-Streetlighting-Infill-Program-Braddock.pdf" TargetMode="External"/><Relationship Id="rId63" Type="http://schemas.openxmlformats.org/officeDocument/2006/relationships/hyperlink" Target="https://www.treasury.act.gov.au/__data/assets/pdf_file/0004/2050726/Budget-Statements-B-CMTEDD.pdf"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yperlink" Target="mailto:LACommitteeEstimates@parliament.act.gov.au" TargetMode="External"/><Relationship Id="rId29" Type="http://schemas.openxmlformats.org/officeDocument/2006/relationships/image" Target="media/image2.png"/><Relationship Id="rId11" Type="http://schemas.openxmlformats.org/officeDocument/2006/relationships/footer" Target="footer1.xml"/><Relationship Id="rId24" Type="http://schemas.openxmlformats.org/officeDocument/2006/relationships/hyperlink" Target="https://www.treasury.act.gov.au/__data/assets/pdf_file/0004/2050726/Budget-Statements-B-CMTEDD.pdf" TargetMode="External"/><Relationship Id="rId32" Type="http://schemas.openxmlformats.org/officeDocument/2006/relationships/hyperlink" Target="https://www.treasury.act.gov.au/__data/assets/pdf_file/0019/2050732/Budget-Statements-E-EPSDD.pdf" TargetMode="External"/><Relationship Id="rId37" Type="http://schemas.openxmlformats.org/officeDocument/2006/relationships/hyperlink" Target="https://www.treasury.act.gov.au/__data/assets/pdf_file/0018/2050740/Budget-Statements-G-CSD.pdf" TargetMode="External"/><Relationship Id="rId40" Type="http://schemas.openxmlformats.org/officeDocument/2006/relationships/hyperlink" Target="https://www.parliament.act.gov.au/__data/assets/pdf_file/0019/2073106/143-QON-Answer-CSD-Return-to-Work-Program-Lawder.pdf" TargetMode="External"/><Relationship Id="rId45" Type="http://schemas.openxmlformats.org/officeDocument/2006/relationships/hyperlink" Target="https://www.treasury.act.gov.au/__data/assets/pdf_file/0007/2050738/Budget-Statements-F-Education.pdf" TargetMode="External"/><Relationship Id="rId53" Type="http://schemas.openxmlformats.org/officeDocument/2006/relationships/hyperlink" Target="https://www.treasury.act.gov.au/__data/assets/pdf_file/0020/2050742/Budget-Statements-H-TCCS.pdf" TargetMode="External"/><Relationship Id="rId58" Type="http://schemas.openxmlformats.org/officeDocument/2006/relationships/hyperlink" Target="https://www.treasury.act.gov.au/__data/assets/pdf_file/0004/2050744/Budget-Statements-I-MPC.pdf"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www.treasury.act.gov.au/__data/assets/pdf_file/0020/2050724/Budget-Statements-A.pdf" TargetMode="External"/><Relationship Id="rId19" Type="http://schemas.openxmlformats.org/officeDocument/2006/relationships/footer" Target="footer5.xml"/><Relationship Id="rId14" Type="http://schemas.openxmlformats.org/officeDocument/2006/relationships/footer" Target="footer3.xml"/><Relationship Id="rId22" Type="http://schemas.openxmlformats.org/officeDocument/2006/relationships/hyperlink" Target="https://www.legislation.act.gov.au/b/db_66443/" TargetMode="External"/><Relationship Id="rId27" Type="http://schemas.openxmlformats.org/officeDocument/2006/relationships/hyperlink" Target="https://www.parliament.act.gov.au/__data/assets/pdf_file/0011/2066726/014-QON-Asnwer-Skills-Skilled-Migration-Milligan.PDF" TargetMode="External"/><Relationship Id="rId30" Type="http://schemas.openxmlformats.org/officeDocument/2006/relationships/hyperlink" Target="https://www.parliament.act.gov.au/__data/assets/pdf_file/0020/2071262/102-QON-Answer-CMTEDD-Stromlo-Forest-Park-Milligan.pdf" TargetMode="External"/><Relationship Id="rId35" Type="http://schemas.openxmlformats.org/officeDocument/2006/relationships/hyperlink" Target="https://envcomm.act.gov.au/wp-content/uploads/2022/08/State-of-the-Lakes-Report-Digital.pdf" TargetMode="External"/><Relationship Id="rId43" Type="http://schemas.openxmlformats.org/officeDocument/2006/relationships/image" Target="media/image4.png"/><Relationship Id="rId48" Type="http://schemas.openxmlformats.org/officeDocument/2006/relationships/hyperlink" Target="https://www.education.act.gov.au/about-us/all-news-and-news-alerts/news-items/july-2022/new-safe@school-taskforce-announced" TargetMode="External"/><Relationship Id="rId56" Type="http://schemas.openxmlformats.org/officeDocument/2006/relationships/hyperlink" Target="https://www.parliament.act.gov.au/__data/assets/pdf_file/0007/2067712/076-QTON-Answer-TCCSD-Activity-indicators-for-community-groups-involved-in-planting-non-tree-Braddock.pdf" TargetMode="External"/><Relationship Id="rId64"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image" Target="media/image5.pn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www.parliament.act.gov.au/parliamentary-business/in-committees" TargetMode="External"/><Relationship Id="rId25" Type="http://schemas.openxmlformats.org/officeDocument/2006/relationships/hyperlink" Target="https://www.arts.act.gov.au/policy/remuneration-principles-and-practices-for-artists-and-arts-workers" TargetMode="External"/><Relationship Id="rId33" Type="http://schemas.openxmlformats.org/officeDocument/2006/relationships/hyperlink" Target="https://epetitions.parliament.act.gov.au/details/017-22/attachment/government-response-petition-17-22-kangaroo-culling-moratorium-and-independent-review.pdf" TargetMode="External"/><Relationship Id="rId38" Type="http://schemas.openxmlformats.org/officeDocument/2006/relationships/hyperlink" Target="https://www.communityservices.act.gov.au/ocyfs/children/child-and-youth-protection-services/Strengthening-families-and-keeping-children-and-young-people-safe" TargetMode="External"/><Relationship Id="rId46" Type="http://schemas.openxmlformats.org/officeDocument/2006/relationships/hyperlink" Target="https://www.education.act.gov.au/about-us/all-news-and-news-alerts/news-items/august-2022/teacher-shortage-taskforce-report" TargetMode="External"/><Relationship Id="rId59" Type="http://schemas.openxmlformats.org/officeDocument/2006/relationships/hyperlink" Target="https://www.treasury.act.gov.au/__data/assets/pdf_file/0020/2050724/Budget-Statements-A.pdf" TargetMode="External"/><Relationship Id="rId67" Type="http://schemas.openxmlformats.org/officeDocument/2006/relationships/glossaryDocument" Target="glossary/document.xml"/><Relationship Id="rId20" Type="http://schemas.openxmlformats.org/officeDocument/2006/relationships/hyperlink" Target="https://www.legislation.act.gov.au/a/1996-22/" TargetMode="External"/><Relationship Id="rId41" Type="http://schemas.openxmlformats.org/officeDocument/2006/relationships/hyperlink" Target="https://www.treasury.act.gov.au/__data/assets/pdf_file/0017/2050730/Budget-Statements-D-JACS.pdf" TargetMode="External"/><Relationship Id="rId54" Type="http://schemas.openxmlformats.org/officeDocument/2006/relationships/hyperlink" Target="https://www.parliament.act.gov.au/__data/assets/pdf_file/0018/2070207/138-QON-Answer-EPSDD-Southern-Memorial-Park-Lawder.pdf" TargetMode="External"/><Relationship Id="rId62" Type="http://schemas.openxmlformats.org/officeDocument/2006/relationships/hyperlink" Target="https://www.treasury.act.gov.au/__data/assets/pdf_file/0020/2050724/Budget-Statements-A.pdf" TargetMode="Externa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hyperlink" Target="https://www.parliament.act.gov.au/parliamentary-business/in-committees/committees/select-committee-on-estimates-2022-2023" TargetMode="External"/><Relationship Id="rId23" Type="http://schemas.openxmlformats.org/officeDocument/2006/relationships/hyperlink" Target="https://www.parliament.act.gov.au/parliamentary-business/in-committees/committees/select-committee-on-estimates-2022-2023" TargetMode="External"/><Relationship Id="rId28" Type="http://schemas.openxmlformats.org/officeDocument/2006/relationships/hyperlink" Target="https://www.parliament.act.gov.au/__data/assets/pdf_file/0004/2066404/003-QTON-Answer-Skills-Percentage-of-Government-Subsidies-Milligan.pdf" TargetMode="External"/><Relationship Id="rId36" Type="http://schemas.openxmlformats.org/officeDocument/2006/relationships/hyperlink" Target="https://www.parliament.act.gov.au/__data/assets/pdf_file/0017/2073113/303-QON-Answer-EPSDD-Water-Abstraction-Charges-CLAY.pdf" TargetMode="External"/><Relationship Id="rId49" Type="http://schemas.openxmlformats.org/officeDocument/2006/relationships/hyperlink" Target="https://www.education.act.gov.au/__data/assets/pdf_file/0005/1620347/Early-Childhood-Strategy-for-the-ACT.pdf" TargetMode="External"/><Relationship Id="rId57" Type="http://schemas.openxmlformats.org/officeDocument/2006/relationships/hyperlink" Target="https://www.parliament.act.gov.au/__data/assets/pdf_file/0006/2072049/136-QON-Answer-TCCSD-Communication-with-Domestic-Animal-Services-Lawder.pdf" TargetMode="External"/><Relationship Id="rId10" Type="http://schemas.openxmlformats.org/officeDocument/2006/relationships/header" Target="header2.xml"/><Relationship Id="rId31" Type="http://schemas.openxmlformats.org/officeDocument/2006/relationships/hyperlink" Target="https://www.parliament.act.gov.au/__data/assets/pdf_file/0020/2071262/102-QON-Answer-CMTEDD-Stromlo-Forest-Park-Milligan.pdf" TargetMode="External"/><Relationship Id="rId44" Type="http://schemas.openxmlformats.org/officeDocument/2006/relationships/hyperlink" Target="http://www.legislation.act.gov.au/a/1977-31/default.asp" TargetMode="External"/><Relationship Id="rId52" Type="http://schemas.openxmlformats.org/officeDocument/2006/relationships/image" Target="media/image6.tmp"/><Relationship Id="rId60" Type="http://schemas.openxmlformats.org/officeDocument/2006/relationships/hyperlink" Target="https://www.treasury.act.gov.au/__data/assets/pdf_file/0020/2050724/Budget-Statements-A.pdf" TargetMode="External"/><Relationship Id="rId65"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hyperlink" Target="https://www.parliament.act.gov.au/__data/assets/pdf_file/0008/2067308/027-QTON-Answer-CSD-Family-Group-Conference-associated-with-Our-Booris,-Our-Way-Kikkert.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www.parliament.act.gov.au/__data/assets/pdf_file/0004/2077960/MoP059F.pdf" TargetMode="External"/><Relationship Id="rId18" Type="http://schemas.openxmlformats.org/officeDocument/2006/relationships/hyperlink" Target="https://www.act.gov.au/skills/employers/skills-needs-list" TargetMode="External"/><Relationship Id="rId26" Type="http://schemas.openxmlformats.org/officeDocument/2006/relationships/hyperlink" Target="https://www.justice.act.gov.au/safer-communities/blueprint-change-oversight-committee" TargetMode="External"/><Relationship Id="rId39" Type="http://schemas.openxmlformats.org/officeDocument/2006/relationships/hyperlink" Target="https://myhomeincanberra.org.au/about/introduction/" TargetMode="External"/><Relationship Id="rId21" Type="http://schemas.openxmlformats.org/officeDocument/2006/relationships/hyperlink" Target="https://www.parliament.act.gov.au/__data/assets/pdf_file/0007/1746421/MoP011F4.pdf" TargetMode="External"/><Relationship Id="rId34" Type="http://schemas.openxmlformats.org/officeDocument/2006/relationships/hyperlink" Target="https://www.legalaidact.org.au/what-we-do/lawyers-in-colleges-program" TargetMode="External"/><Relationship Id="rId42" Type="http://schemas.openxmlformats.org/officeDocument/2006/relationships/hyperlink" Target="https://www.canberratimes.com.au/story/7481236/chronic-understaffing-causing-security-burnout-risks-for-abf-union/" TargetMode="External"/><Relationship Id="rId7" Type="http://schemas.openxmlformats.org/officeDocument/2006/relationships/hyperlink" Target="https://www.parliament.act.gov.au/parliamentary-business/in-committees/media-releases/2022/media-release-committee-statement" TargetMode="External"/><Relationship Id="rId2" Type="http://schemas.openxmlformats.org/officeDocument/2006/relationships/hyperlink" Target="https://www.treasury.act.gov.au/budget/budget-2022-23/budget-2022-23" TargetMode="External"/><Relationship Id="rId16" Type="http://schemas.openxmlformats.org/officeDocument/2006/relationships/hyperlink" Target="https://www.parliament.act.gov.au/__data/assets/pdf_file/0007/2056588/FINAL-Specialist-Budget-Advisor-Written-Analysis-of-ACT-Budget-2022-23.pdf" TargetMode="External"/><Relationship Id="rId29" Type="http://schemas.openxmlformats.org/officeDocument/2006/relationships/hyperlink" Target="https://researchprofiles.canberra.edu.au/en/projects/defence-arrts-21-23" TargetMode="External"/><Relationship Id="rId1" Type="http://schemas.openxmlformats.org/officeDocument/2006/relationships/hyperlink" Target="https://www.parliament.act.gov.au/__data/assets/pdf_file/0015/2052015/MoP054F.pdf" TargetMode="External"/><Relationship Id="rId6" Type="http://schemas.openxmlformats.org/officeDocument/2006/relationships/hyperlink" Target="https://www.parliament.act.gov.au/__data/assets/pdf_file/0004/2077960/MoP059F.pdf" TargetMode="External"/><Relationship Id="rId11" Type="http://schemas.openxmlformats.org/officeDocument/2006/relationships/hyperlink" Target="https://www.parliament.act.gov.au/__data/assets/pdf_file/0004/2077960/MoP059F.pdf" TargetMode="External"/><Relationship Id="rId24" Type="http://schemas.openxmlformats.org/officeDocument/2006/relationships/hyperlink" Target="https://correctiveservices.act.gov.au/reintergration-and-release/transitional-release-program" TargetMode="External"/><Relationship Id="rId32" Type="http://schemas.openxmlformats.org/officeDocument/2006/relationships/hyperlink" Target="https://www.policenews.act.gov.au/news/media-releases/stolen-vehicles-and-dangerous-driving-targeted-new-taskforce" TargetMode="External"/><Relationship Id="rId37" Type="http://schemas.openxmlformats.org/officeDocument/2006/relationships/hyperlink" Target="https://www.health.act.gov.au/health-professionals/nursing-and-midwifery-office/nurse/midwife-patient-ratios" TargetMode="External"/><Relationship Id="rId40" Type="http://schemas.openxmlformats.org/officeDocument/2006/relationships/hyperlink" Target="https://myhomeincanberra.org.au/wp-content/uploads/2021/03/MyHome-Att-B-model-of-care-drafted-in-2017.pdf" TargetMode="External"/><Relationship Id="rId45" Type="http://schemas.openxmlformats.org/officeDocument/2006/relationships/hyperlink" Target="https://www.ombudsman.act.gov.au/improving-the-act/reportable-conduct" TargetMode="External"/><Relationship Id="rId5" Type="http://schemas.openxmlformats.org/officeDocument/2006/relationships/hyperlink" Target="https://www.parliament.act.gov.au/__data/assets/pdf_file/0004/2077960/MoP059F.pdf" TargetMode="External"/><Relationship Id="rId15" Type="http://schemas.openxmlformats.org/officeDocument/2006/relationships/hyperlink" Target="https://www.parliament.act.gov.au/__data/assets/pdf_file/0011/1974314/MoP042F1.pdf" TargetMode="External"/><Relationship Id="rId23" Type="http://schemas.openxmlformats.org/officeDocument/2006/relationships/hyperlink" Target="https://www.gamblingandracing.act.gov.au/gambling-help/exclusion-support" TargetMode="External"/><Relationship Id="rId28" Type="http://schemas.openxmlformats.org/officeDocument/2006/relationships/hyperlink" Target="https://hrc.act.gov.au" TargetMode="External"/><Relationship Id="rId36" Type="http://schemas.openxmlformats.org/officeDocument/2006/relationships/hyperlink" Target="https://www.canberrahealthservices.act.gov.au/before,-during-and-after-your-care/having-a-baby/before-you-arrive/pregnancy-care-and-birthing-options/continuity-of-midwifery-care-all-risk" TargetMode="External"/><Relationship Id="rId10" Type="http://schemas.openxmlformats.org/officeDocument/2006/relationships/hyperlink" Target="https://www.parliament.act.gov.au/__data/assets/pdf_file/0010/2057932/MoP057F.pdf" TargetMode="External"/><Relationship Id="rId19" Type="http://schemas.openxmlformats.org/officeDocument/2006/relationships/hyperlink" Target="https://www.act.gov.au/skills/employers/skills-needs-list" TargetMode="External"/><Relationship Id="rId31" Type="http://schemas.openxmlformats.org/officeDocument/2006/relationships/hyperlink" Target="https://www.policenews.act.gov.au/news/media-releases/stolen-vehicles-and-dangerous-driving-targeted-new-taskforce" TargetMode="External"/><Relationship Id="rId44" Type="http://schemas.openxmlformats.org/officeDocument/2006/relationships/hyperlink" Target="https://www.ombudsman.act.gov.au/about-us/who-we-are" TargetMode="External"/><Relationship Id="rId4" Type="http://schemas.openxmlformats.org/officeDocument/2006/relationships/hyperlink" Target="https://www.parliament.act.gov.au/__data/assets/pdf_file/0010/2057932/MoP057F.pdf" TargetMode="External"/><Relationship Id="rId9" Type="http://schemas.openxmlformats.org/officeDocument/2006/relationships/hyperlink" Target="https://www.parliament.act.gov.au/__data/assets/pdf_file/0010/2057932/MoP057F.pdf" TargetMode="External"/><Relationship Id="rId14" Type="http://schemas.openxmlformats.org/officeDocument/2006/relationships/hyperlink" Target="https://www.parliament.act.gov.au/parliamentary-business/in-committees/media-releases/2022/media-release-committee-statement" TargetMode="External"/><Relationship Id="rId22" Type="http://schemas.openxmlformats.org/officeDocument/2006/relationships/hyperlink" Target="https://www.parliament.act.gov.au/__data/assets/pdf_file/0008/1982699/MoP045F2.pdf" TargetMode="External"/><Relationship Id="rId27" Type="http://schemas.openxmlformats.org/officeDocument/2006/relationships/hyperlink" Target="https://www.ics.act.gov.au/about-us" TargetMode="External"/><Relationship Id="rId30" Type="http://schemas.openxmlformats.org/officeDocument/2006/relationships/hyperlink" Target="https://researchprofiles.canberra.edu.au/en/projects/defence-arrts-21-23" TargetMode="External"/><Relationship Id="rId35" Type="http://schemas.openxmlformats.org/officeDocument/2006/relationships/hyperlink" Target="https://www.education.act.gov.au/early-childhood/set-up-for-success-an-early-childhood-strategy-for-the-act/careers-and-training" TargetMode="External"/><Relationship Id="rId43" Type="http://schemas.openxmlformats.org/officeDocument/2006/relationships/hyperlink" Target="https://www.integrity.act.gov.au/home" TargetMode="External"/><Relationship Id="rId8" Type="http://schemas.openxmlformats.org/officeDocument/2006/relationships/hyperlink" Target="https://www.parliament.act.gov.au/__data/assets/pdf_file/0004/2077960/MoP059F.pdf" TargetMode="External"/><Relationship Id="rId3" Type="http://schemas.openxmlformats.org/officeDocument/2006/relationships/hyperlink" Target="https://www.parliament.act.gov.au/__data/assets/pdf_file/0011/1974314/MoP042F1.pdf" TargetMode="External"/><Relationship Id="rId12" Type="http://schemas.openxmlformats.org/officeDocument/2006/relationships/hyperlink" Target="https://www.parliament.act.gov.au/parliamentary-business/in-committees/media-releases/2022/media-release-committee-statement" TargetMode="External"/><Relationship Id="rId17" Type="http://schemas.openxmlformats.org/officeDocument/2006/relationships/hyperlink" Target="https://www.act.gov.au/__data/assets/pdf_file/0004/1498198/ACT-wellbeing-framework.pdf" TargetMode="External"/><Relationship Id="rId25" Type="http://schemas.openxmlformats.org/officeDocument/2006/relationships/hyperlink" Target="https://correctiveservices.act.gov.au/reintergration-and-release/reintegration-centre" TargetMode="External"/><Relationship Id="rId33" Type="http://schemas.openxmlformats.org/officeDocument/2006/relationships/hyperlink" Target="https://www.police.act.gov.au/about-us/police-services-model" TargetMode="External"/><Relationship Id="rId38" Type="http://schemas.openxmlformats.org/officeDocument/2006/relationships/hyperlink" Target="https://www.canberrahealthservices.act.gov.au/services-and-clinics/services/child-and-adolescent-mental-health-service-camhs-community-teams" TargetMode="External"/><Relationship Id="rId20" Type="http://schemas.openxmlformats.org/officeDocument/2006/relationships/hyperlink" Target="https://www.act.gov.au/skills/employers/skills-needs-list" TargetMode="External"/><Relationship Id="rId41" Type="http://schemas.openxmlformats.org/officeDocument/2006/relationships/hyperlink" Target="file:///\\act.gov.au\assembly\lasec\Committee\00A%20Tenth%20Assembly\Annual%20reports%20and%20Estimates\4.%20Estimates%202022-2023\Report\%22Statistics%20are%20showing%20more%20like%204,000%20people%20are%20at%20risk%20of%20being%20homeless%22%20says%20President%20of%20MyHome%20in%20Canberra%20-%20ABC%20Canberr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15FED"/>
    <w:rsid w:val="00045AB7"/>
    <w:rsid w:val="00091090"/>
    <w:rsid w:val="00107C6C"/>
    <w:rsid w:val="0014245E"/>
    <w:rsid w:val="00153852"/>
    <w:rsid w:val="00160E6F"/>
    <w:rsid w:val="001A006D"/>
    <w:rsid w:val="001F3D05"/>
    <w:rsid w:val="001F58B2"/>
    <w:rsid w:val="00211E1C"/>
    <w:rsid w:val="00217B53"/>
    <w:rsid w:val="00264740"/>
    <w:rsid w:val="002B5873"/>
    <w:rsid w:val="002D6017"/>
    <w:rsid w:val="00331FBF"/>
    <w:rsid w:val="00394284"/>
    <w:rsid w:val="003F109F"/>
    <w:rsid w:val="004317E6"/>
    <w:rsid w:val="00465034"/>
    <w:rsid w:val="004D65F2"/>
    <w:rsid w:val="00512972"/>
    <w:rsid w:val="00517866"/>
    <w:rsid w:val="005432BD"/>
    <w:rsid w:val="00545C6F"/>
    <w:rsid w:val="006421C2"/>
    <w:rsid w:val="0069090C"/>
    <w:rsid w:val="006A54B2"/>
    <w:rsid w:val="007451AD"/>
    <w:rsid w:val="00750C2B"/>
    <w:rsid w:val="007A2F93"/>
    <w:rsid w:val="00841C80"/>
    <w:rsid w:val="00845EEC"/>
    <w:rsid w:val="00933862"/>
    <w:rsid w:val="00945F70"/>
    <w:rsid w:val="00970294"/>
    <w:rsid w:val="009B4A26"/>
    <w:rsid w:val="009D1D76"/>
    <w:rsid w:val="00A614D1"/>
    <w:rsid w:val="00AA175C"/>
    <w:rsid w:val="00AE0935"/>
    <w:rsid w:val="00B847B4"/>
    <w:rsid w:val="00BC5886"/>
    <w:rsid w:val="00BD74CF"/>
    <w:rsid w:val="00C17648"/>
    <w:rsid w:val="00CB5445"/>
    <w:rsid w:val="00D04A18"/>
    <w:rsid w:val="00D40C97"/>
    <w:rsid w:val="00D51475"/>
    <w:rsid w:val="00DE4430"/>
    <w:rsid w:val="00E75710"/>
    <w:rsid w:val="00EA5CB9"/>
    <w:rsid w:val="00EE6CEB"/>
    <w:rsid w:val="00F4175F"/>
    <w:rsid w:val="00FB64D2"/>
    <w:rsid w:val="00FF51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034"/>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62411</Words>
  <Characters>355748</Characters>
  <Application>Microsoft Office Word</Application>
  <DocSecurity>0</DocSecurity>
  <Lines>2964</Lines>
  <Paragraphs>834</Paragraphs>
  <ScaleCrop>false</ScaleCrop>
  <HeadingPairs>
    <vt:vector size="2" baseType="variant">
      <vt:variant>
        <vt:lpstr>Title</vt:lpstr>
      </vt:variant>
      <vt:variant>
        <vt:i4>1</vt:i4>
      </vt:variant>
    </vt:vector>
  </HeadingPairs>
  <TitlesOfParts>
    <vt:vector size="1" baseType="lpstr">
      <vt:lpstr>Inquiry into ACT Budget 2022-2023</vt:lpstr>
    </vt:vector>
  </TitlesOfParts>
  <Manager/>
  <Company>Office of the Legislative Assembly</Company>
  <LinksUpToDate>false</LinksUpToDate>
  <CharactersWithSpaces>417325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Inquiry into ACT Budget 2022-2023</dc:title>
  <dc:subject/>
  <dc:creator>Office of the Legislative Assembly</dc:creator>
  <cp:keywords/>
  <dc:description/>
  <cp:lastModifiedBy>Weaver, Emma-Kate</cp:lastModifiedBy>
  <cp:revision>2</cp:revision>
  <cp:lastPrinted>2022-09-30T02:07:00Z</cp:lastPrinted>
  <dcterms:created xsi:type="dcterms:W3CDTF">2022-10-12T03:38:00Z</dcterms:created>
  <dcterms:modified xsi:type="dcterms:W3CDTF">2022-10-12T03:38:00Z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2022-10-06T01:03:15Z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719a58e8-2a18-4e02-a5a1-02025b380f74</vt:lpwstr>
  </property>
  <property fmtid="{D5CDD505-2E9C-101B-9397-08002B2CF9AE}" pid="8" name="MSIP_Label_69af8531-eb46-4968-8cb3-105d2f5ea87e_ContentBits">
    <vt:lpwstr>0</vt:lpwstr>
  </property>
</Properties>
</file>