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6C16F041" w:rsidR="00AF12AB" w:rsidRPr="003A049B" w:rsidRDefault="00114285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Inquiry into the West Belconnen supercell thunderstorm</w:t>
      </w:r>
      <w:r>
        <w:rPr>
          <w:sz w:val="36"/>
          <w:szCs w:val="36"/>
        </w:rPr>
        <w:br/>
        <w:t>Report tabled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1D217B67" w14:textId="7EAC5257" w:rsidR="000F4446" w:rsidRDefault="00970886" w:rsidP="00AF12AB">
      <w:proofErr w:type="gramStart"/>
      <w:r>
        <w:t>Mr Johnathan Davis, Chair of the Assembly’s Standing Committee on Health and Community Wellbeing,</w:t>
      </w:r>
      <w:proofErr w:type="gramEnd"/>
      <w:r>
        <w:t xml:space="preserve"> yesterday tabled a report in the Inquiry into the West Belconnen supercell thunderstorm.</w:t>
      </w:r>
    </w:p>
    <w:p w14:paraId="33DFCC3E" w14:textId="2BAB2B16" w:rsidR="00970886" w:rsidRDefault="00970886" w:rsidP="00AF12AB"/>
    <w:p w14:paraId="60A0A62F" w14:textId="340BB3C9" w:rsidR="00970886" w:rsidRDefault="00970886" w:rsidP="00AF12AB">
      <w:r>
        <w:t>The storm event occurred on 3 January 2022 and</w:t>
      </w:r>
      <w:r w:rsidR="002E670A">
        <w:t xml:space="preserve"> resulted in severe damage to homes and the electricity grid. Many homes remained without power for up to six days due to the extensive nature of the clean</w:t>
      </w:r>
      <w:r w:rsidR="0071339C">
        <w:t>-</w:t>
      </w:r>
      <w:r w:rsidR="002E670A">
        <w:t>up.</w:t>
      </w:r>
    </w:p>
    <w:p w14:paraId="4404DA62" w14:textId="093AB97F" w:rsidR="002E670A" w:rsidRDefault="002E670A" w:rsidP="00AF12AB"/>
    <w:p w14:paraId="2CEAF316" w14:textId="583D652C" w:rsidR="002E670A" w:rsidRDefault="002E670A" w:rsidP="00AF12AB">
      <w:r>
        <w:t>The Committee made 15 recommendations, including:</w:t>
      </w:r>
    </w:p>
    <w:p w14:paraId="15128D86" w14:textId="01B593A4" w:rsidR="00394D85" w:rsidRDefault="00394D85" w:rsidP="00394D85">
      <w:pPr>
        <w:pStyle w:val="ListParagraph"/>
        <w:numPr>
          <w:ilvl w:val="0"/>
          <w:numId w:val="39"/>
        </w:numPr>
      </w:pPr>
      <w:r>
        <w:t xml:space="preserve">that the ACT undertake a gap analysis of communication with affected residents following </w:t>
      </w:r>
      <w:proofErr w:type="gramStart"/>
      <w:r>
        <w:t>emergencies;</w:t>
      </w:r>
      <w:proofErr w:type="gramEnd"/>
    </w:p>
    <w:p w14:paraId="2DED99E6" w14:textId="087E656E" w:rsidR="00394D85" w:rsidRDefault="00394D85" w:rsidP="00394D85">
      <w:pPr>
        <w:pStyle w:val="ListParagraph"/>
        <w:numPr>
          <w:ilvl w:val="0"/>
          <w:numId w:val="39"/>
        </w:numPr>
      </w:pPr>
      <w:r>
        <w:t xml:space="preserve">that </w:t>
      </w:r>
      <w:proofErr w:type="spellStart"/>
      <w:r>
        <w:t>Evoenergy</w:t>
      </w:r>
      <w:proofErr w:type="spellEnd"/>
      <w:r>
        <w:t xml:space="preserve"> develop an </w:t>
      </w:r>
      <w:proofErr w:type="gramStart"/>
      <w:r>
        <w:t>improved communications</w:t>
      </w:r>
      <w:proofErr w:type="gramEnd"/>
      <w:r>
        <w:t xml:space="preserve"> system;</w:t>
      </w:r>
    </w:p>
    <w:p w14:paraId="7405F3EA" w14:textId="6DD87DB9" w:rsidR="00394D85" w:rsidRDefault="00394D85" w:rsidP="00394D85">
      <w:pPr>
        <w:pStyle w:val="ListParagraph"/>
        <w:numPr>
          <w:ilvl w:val="0"/>
          <w:numId w:val="39"/>
        </w:numPr>
      </w:pPr>
      <w:r>
        <w:t>that the ACT Government adopt a criteria of infrastructure damage prevention or limitation in relation to potentially hazardous or threatening trees; and</w:t>
      </w:r>
    </w:p>
    <w:p w14:paraId="2CE46F26" w14:textId="72FE082E" w:rsidR="00394D85" w:rsidRDefault="00394D85" w:rsidP="00394D85">
      <w:pPr>
        <w:pStyle w:val="ListParagraph"/>
        <w:numPr>
          <w:ilvl w:val="0"/>
          <w:numId w:val="39"/>
        </w:numPr>
      </w:pPr>
      <w:r>
        <w:t>that the ACT Government reviews the process of integration of all Directorates and services to respond more effectively to severe weather events.</w:t>
      </w:r>
    </w:p>
    <w:p w14:paraId="168CB996" w14:textId="711FC627" w:rsidR="00497B6E" w:rsidRDefault="00497B6E" w:rsidP="00497B6E"/>
    <w:p w14:paraId="6B01AC98" w14:textId="5D03533E" w:rsidR="00497B6E" w:rsidRDefault="0071339C" w:rsidP="00497B6E">
      <w:r>
        <w:t xml:space="preserve">“The Committee would like to thank the community for </w:t>
      </w:r>
      <w:r w:rsidR="00691076">
        <w:t xml:space="preserve">its </w:t>
      </w:r>
      <w:r w:rsidR="003D5CF0">
        <w:t xml:space="preserve">interest and </w:t>
      </w:r>
      <w:r w:rsidR="00691076">
        <w:t>participation in this Inquiry.</w:t>
      </w:r>
      <w:r w:rsidR="003D5CF0">
        <w:t xml:space="preserve"> We believe that</w:t>
      </w:r>
      <w:r w:rsidR="001C0003">
        <w:t xml:space="preserve"> the lessons from this event can inform better recovery practices in the future,” said Mr Johnathan Davis MLA, Chair of the Standing Committee on </w:t>
      </w:r>
      <w:proofErr w:type="gramStart"/>
      <w:r w:rsidR="001C0003">
        <w:t>Health</w:t>
      </w:r>
      <w:proofErr w:type="gramEnd"/>
      <w:r w:rsidR="001C0003">
        <w:t xml:space="preserve"> and Community Wellbeing.</w:t>
      </w:r>
    </w:p>
    <w:p w14:paraId="09100DBB" w14:textId="482FC162" w:rsidR="00394D85" w:rsidRDefault="00394D85" w:rsidP="00394D85"/>
    <w:p w14:paraId="6B1AAA2F" w14:textId="0840EC58" w:rsidR="00394D85" w:rsidRDefault="009123BD" w:rsidP="00394D85">
      <w:r>
        <w:t xml:space="preserve">The report is available at: </w:t>
      </w:r>
      <w:hyperlink r:id="rId8" w:history="1">
        <w:r w:rsidRPr="005F4792">
          <w:rPr>
            <w:rStyle w:val="Hyperlink"/>
          </w:rPr>
          <w:t>https://www.parliament.act.gov.au/parliamentary-business/in-committees/committees/hcw/inquiry-into-the-west-belconnen-supercell-thunderstorm</w:t>
        </w:r>
      </w:hyperlink>
      <w:r>
        <w:t xml:space="preserve"> </w:t>
      </w:r>
    </w:p>
    <w:p w14:paraId="3DB79002" w14:textId="461C84BA" w:rsidR="009123BD" w:rsidRDefault="009123BD" w:rsidP="00394D85"/>
    <w:p w14:paraId="4F1CB1E8" w14:textId="58FA927F" w:rsidR="009123BD" w:rsidRDefault="009123BD" w:rsidP="00394D85">
      <w:r>
        <w:t>Under the Assembly’s standing orders, the ACT Government is required to table its response to the report within four months.</w:t>
      </w:r>
    </w:p>
    <w:p w14:paraId="5A0E0B51" w14:textId="77777777" w:rsidR="00AF12AB" w:rsidRDefault="00AF12AB" w:rsidP="00AF12AB"/>
    <w:p w14:paraId="07B6C41F" w14:textId="2FD45DC6" w:rsidR="00085A43" w:rsidRDefault="00970886" w:rsidP="00AF12AB">
      <w:r>
        <w:t>21 September</w:t>
      </w:r>
      <w:r w:rsidR="00D5091B">
        <w:t xml:space="preserve"> 2022</w:t>
      </w:r>
    </w:p>
    <w:p w14:paraId="746805A2" w14:textId="77777777" w:rsidR="00AF12AB" w:rsidRDefault="00AF12AB" w:rsidP="00AF12AB">
      <w:r>
        <w:t>STATEMENT ENDS.</w:t>
      </w:r>
    </w:p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4159ECDF" w:rsidR="00AF12AB" w:rsidRDefault="00AF12AB" w:rsidP="00AF12AB">
      <w:r>
        <w:t xml:space="preserve">Committee Chair, Mr </w:t>
      </w:r>
      <w:r w:rsidR="00AB7689">
        <w:t>Johnathan Davis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>6205 0</w:t>
      </w:r>
      <w:r w:rsidR="00AB7689">
        <w:t>051</w:t>
      </w:r>
    </w:p>
    <w:p w14:paraId="5718758B" w14:textId="5226E1A6" w:rsidR="00AF12AB" w:rsidRPr="00E76912" w:rsidRDefault="00AF12AB" w:rsidP="00AF12AB">
      <w:r>
        <w:t xml:space="preserve">Committee Secretary, </w:t>
      </w:r>
      <w:r w:rsidR="00AB7689">
        <w:t>Dr Adele Chynoweth OAM</w:t>
      </w:r>
      <w:r>
        <w:t>, on (02) 620</w:t>
      </w:r>
      <w:r w:rsidR="00AB7689">
        <w:t xml:space="preserve">7 5498 </w:t>
      </w:r>
      <w:r>
        <w:t xml:space="preserve">or at </w:t>
      </w:r>
      <w:hyperlink r:id="rId9" w:history="1">
        <w:r w:rsidR="00AB7689" w:rsidRPr="009727D7">
          <w:rPr>
            <w:rStyle w:val="Hyperlink"/>
            <w:rFonts w:eastAsiaTheme="majorEastAsia"/>
          </w:rPr>
          <w:t>LACommitteeHCW@parliament.act.gov.au</w:t>
        </w:r>
      </w:hyperlink>
    </w:p>
    <w:p w14:paraId="72AFBE78" w14:textId="77777777" w:rsidR="007E6184" w:rsidRPr="007E6184" w:rsidRDefault="007E6184" w:rsidP="009123BD"/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90DD" w14:textId="77777777" w:rsidR="00B227BA" w:rsidRDefault="00B227BA" w:rsidP="00C044CF">
      <w:r>
        <w:separator/>
      </w:r>
    </w:p>
  </w:endnote>
  <w:endnote w:type="continuationSeparator" w:id="0">
    <w:p w14:paraId="72791988" w14:textId="77777777" w:rsidR="00B227BA" w:rsidRDefault="00B227BA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D939B4">
          <w:rPr>
            <w:noProof/>
          </w:rPr>
          <w:fldChar w:fldCharType="begin"/>
        </w:r>
        <w:r w:rsidR="00D939B4">
          <w:rPr>
            <w:noProof/>
          </w:rPr>
          <w:instrText xml:space="preserve"> NUMPAGES  </w:instrText>
        </w:r>
        <w:r w:rsidR="00D939B4">
          <w:rPr>
            <w:noProof/>
          </w:rPr>
          <w:fldChar w:fldCharType="separate"/>
        </w:r>
        <w:r w:rsidR="0046631F">
          <w:rPr>
            <w:noProof/>
          </w:rPr>
          <w:t>2</w:t>
        </w:r>
        <w:r w:rsidR="00D939B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B227BA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F475" w14:textId="77777777" w:rsidR="00B227BA" w:rsidRDefault="00B227BA" w:rsidP="00C044CF">
      <w:r>
        <w:separator/>
      </w:r>
    </w:p>
  </w:footnote>
  <w:footnote w:type="continuationSeparator" w:id="0">
    <w:p w14:paraId="7F852347" w14:textId="77777777" w:rsidR="00B227BA" w:rsidRDefault="00B227BA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5EE53464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 xml:space="preserve">Standing Committee on </w:t>
                          </w:r>
                          <w:r w:rsidR="00BF36A5">
                            <w:t>Health and Community Wellbeing</w:t>
                          </w:r>
                        </w:p>
                        <w:p w14:paraId="459E7004" w14:textId="75EE33E7" w:rsidR="0064779A" w:rsidRPr="00C02620" w:rsidRDefault="008512CE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Johnathan Davis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562C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James Milligan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(Deputy Chair), 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br/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BF36A5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r Michael Pettersson 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5EE53464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 xml:space="preserve">Standing Committee on </w:t>
                    </w:r>
                    <w:r w:rsidR="00BF36A5">
                      <w:t>Health and Community Wellbeing</w:t>
                    </w:r>
                  </w:p>
                  <w:p w14:paraId="459E7004" w14:textId="75EE33E7" w:rsidR="0064779A" w:rsidRPr="00C02620" w:rsidRDefault="008512CE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Johnathan Davis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 w:rsidR="00F562C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James Milligan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(Deputy Chair), 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br/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BF36A5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r Michael Pettersson 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B21E0"/>
    <w:multiLevelType w:val="hybridMultilevel"/>
    <w:tmpl w:val="B28E7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10"/>
  </w:num>
  <w:num w:numId="4">
    <w:abstractNumId w:val="33"/>
  </w:num>
  <w:num w:numId="5">
    <w:abstractNumId w:val="20"/>
  </w:num>
  <w:num w:numId="6">
    <w:abstractNumId w:val="29"/>
  </w:num>
  <w:num w:numId="7">
    <w:abstractNumId w:val="11"/>
  </w:num>
  <w:num w:numId="8">
    <w:abstractNumId w:val="2"/>
  </w:num>
  <w:num w:numId="9">
    <w:abstractNumId w:val="34"/>
  </w:num>
  <w:num w:numId="10">
    <w:abstractNumId w:val="16"/>
  </w:num>
  <w:num w:numId="11">
    <w:abstractNumId w:val="18"/>
  </w:num>
  <w:num w:numId="12">
    <w:abstractNumId w:val="21"/>
  </w:num>
  <w:num w:numId="13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2"/>
  </w:num>
  <w:num w:numId="16">
    <w:abstractNumId w:val="1"/>
  </w:num>
  <w:num w:numId="17">
    <w:abstractNumId w:val="25"/>
  </w:num>
  <w:num w:numId="18">
    <w:abstractNumId w:val="30"/>
  </w:num>
  <w:num w:numId="19">
    <w:abstractNumId w:val="27"/>
  </w:num>
  <w:num w:numId="20">
    <w:abstractNumId w:val="15"/>
  </w:num>
  <w:num w:numId="21">
    <w:abstractNumId w:val="28"/>
  </w:num>
  <w:num w:numId="22">
    <w:abstractNumId w:val="24"/>
  </w:num>
  <w:num w:numId="23">
    <w:abstractNumId w:val="13"/>
  </w:num>
  <w:num w:numId="24">
    <w:abstractNumId w:val="23"/>
  </w:num>
  <w:num w:numId="25">
    <w:abstractNumId w:val="31"/>
  </w:num>
  <w:num w:numId="26">
    <w:abstractNumId w:val="19"/>
  </w:num>
  <w:num w:numId="27">
    <w:abstractNumId w:val="5"/>
  </w:num>
  <w:num w:numId="28">
    <w:abstractNumId w:val="7"/>
  </w:num>
  <w:num w:numId="29">
    <w:abstractNumId w:val="32"/>
  </w:num>
  <w:num w:numId="30">
    <w:abstractNumId w:val="12"/>
  </w:num>
  <w:num w:numId="31">
    <w:abstractNumId w:val="6"/>
  </w:num>
  <w:num w:numId="32">
    <w:abstractNumId w:val="9"/>
  </w:num>
  <w:num w:numId="33">
    <w:abstractNumId w:val="3"/>
  </w:num>
  <w:num w:numId="34">
    <w:abstractNumId w:val="17"/>
  </w:num>
  <w:num w:numId="35">
    <w:abstractNumId w:val="26"/>
  </w:num>
  <w:num w:numId="36">
    <w:abstractNumId w:val="35"/>
  </w:num>
  <w:num w:numId="37">
    <w:abstractNumId w:val="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3BBC"/>
    <w:rsid w:val="000244A3"/>
    <w:rsid w:val="000477AA"/>
    <w:rsid w:val="0004795E"/>
    <w:rsid w:val="00053FE3"/>
    <w:rsid w:val="00065B8C"/>
    <w:rsid w:val="00085A43"/>
    <w:rsid w:val="00090412"/>
    <w:rsid w:val="000C4A3C"/>
    <w:rsid w:val="000C7E1D"/>
    <w:rsid w:val="000D216B"/>
    <w:rsid w:val="000F4446"/>
    <w:rsid w:val="001012CF"/>
    <w:rsid w:val="00114285"/>
    <w:rsid w:val="00121F31"/>
    <w:rsid w:val="00143F18"/>
    <w:rsid w:val="001456D6"/>
    <w:rsid w:val="0014641B"/>
    <w:rsid w:val="00152AFD"/>
    <w:rsid w:val="00154739"/>
    <w:rsid w:val="00156029"/>
    <w:rsid w:val="001632A1"/>
    <w:rsid w:val="0017556F"/>
    <w:rsid w:val="00175648"/>
    <w:rsid w:val="001A0ED6"/>
    <w:rsid w:val="001C0003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4684"/>
    <w:rsid w:val="00266334"/>
    <w:rsid w:val="00273D34"/>
    <w:rsid w:val="00274259"/>
    <w:rsid w:val="002B03A2"/>
    <w:rsid w:val="002B099B"/>
    <w:rsid w:val="002E5755"/>
    <w:rsid w:val="002E670A"/>
    <w:rsid w:val="002F74E0"/>
    <w:rsid w:val="00310B99"/>
    <w:rsid w:val="00322632"/>
    <w:rsid w:val="0033112D"/>
    <w:rsid w:val="00346E5D"/>
    <w:rsid w:val="00351F7F"/>
    <w:rsid w:val="003524CF"/>
    <w:rsid w:val="00357DDF"/>
    <w:rsid w:val="00367056"/>
    <w:rsid w:val="0037658C"/>
    <w:rsid w:val="00381461"/>
    <w:rsid w:val="00394D85"/>
    <w:rsid w:val="003952D0"/>
    <w:rsid w:val="00397303"/>
    <w:rsid w:val="003A74B2"/>
    <w:rsid w:val="003C01AE"/>
    <w:rsid w:val="003C1BC1"/>
    <w:rsid w:val="003C2CE5"/>
    <w:rsid w:val="003D43CD"/>
    <w:rsid w:val="003D441B"/>
    <w:rsid w:val="003D5CF0"/>
    <w:rsid w:val="003D7734"/>
    <w:rsid w:val="003E2621"/>
    <w:rsid w:val="003F061C"/>
    <w:rsid w:val="00424BD1"/>
    <w:rsid w:val="00445591"/>
    <w:rsid w:val="004456E4"/>
    <w:rsid w:val="00456C60"/>
    <w:rsid w:val="0046631F"/>
    <w:rsid w:val="00486941"/>
    <w:rsid w:val="00486D57"/>
    <w:rsid w:val="004928B7"/>
    <w:rsid w:val="0049361C"/>
    <w:rsid w:val="00497B6E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522DE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11C57"/>
    <w:rsid w:val="006461AB"/>
    <w:rsid w:val="0064779A"/>
    <w:rsid w:val="00651835"/>
    <w:rsid w:val="006709E7"/>
    <w:rsid w:val="0067609B"/>
    <w:rsid w:val="00676CD8"/>
    <w:rsid w:val="00684C3B"/>
    <w:rsid w:val="00684CDD"/>
    <w:rsid w:val="00691076"/>
    <w:rsid w:val="006A73FF"/>
    <w:rsid w:val="006B1615"/>
    <w:rsid w:val="006B169E"/>
    <w:rsid w:val="006B19F0"/>
    <w:rsid w:val="006C28B0"/>
    <w:rsid w:val="006C6B73"/>
    <w:rsid w:val="006E29BD"/>
    <w:rsid w:val="006E55D6"/>
    <w:rsid w:val="00701F4C"/>
    <w:rsid w:val="0071339C"/>
    <w:rsid w:val="00723ADD"/>
    <w:rsid w:val="007252C4"/>
    <w:rsid w:val="00742300"/>
    <w:rsid w:val="00742631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663A1"/>
    <w:rsid w:val="008744FD"/>
    <w:rsid w:val="00876FB7"/>
    <w:rsid w:val="008A4EFC"/>
    <w:rsid w:val="008D7984"/>
    <w:rsid w:val="008F30B0"/>
    <w:rsid w:val="00903A96"/>
    <w:rsid w:val="009123BD"/>
    <w:rsid w:val="00915112"/>
    <w:rsid w:val="00916D26"/>
    <w:rsid w:val="00921496"/>
    <w:rsid w:val="0094745C"/>
    <w:rsid w:val="0095313B"/>
    <w:rsid w:val="00955ADC"/>
    <w:rsid w:val="00961357"/>
    <w:rsid w:val="00965E4C"/>
    <w:rsid w:val="00970886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B7689"/>
    <w:rsid w:val="00AC6EA3"/>
    <w:rsid w:val="00AC7549"/>
    <w:rsid w:val="00AE23FE"/>
    <w:rsid w:val="00AE2D92"/>
    <w:rsid w:val="00AF12AB"/>
    <w:rsid w:val="00AF1664"/>
    <w:rsid w:val="00AF3E15"/>
    <w:rsid w:val="00AF5ABB"/>
    <w:rsid w:val="00B00ECB"/>
    <w:rsid w:val="00B018A7"/>
    <w:rsid w:val="00B1107A"/>
    <w:rsid w:val="00B227BA"/>
    <w:rsid w:val="00B253B6"/>
    <w:rsid w:val="00B5147F"/>
    <w:rsid w:val="00B651B1"/>
    <w:rsid w:val="00B82C13"/>
    <w:rsid w:val="00B86CCE"/>
    <w:rsid w:val="00B94012"/>
    <w:rsid w:val="00BA6BB2"/>
    <w:rsid w:val="00BA7290"/>
    <w:rsid w:val="00BB0D31"/>
    <w:rsid w:val="00BB19C6"/>
    <w:rsid w:val="00BB1CF6"/>
    <w:rsid w:val="00BB4FE8"/>
    <w:rsid w:val="00BC7DF6"/>
    <w:rsid w:val="00BE5960"/>
    <w:rsid w:val="00BF36A5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95DD9"/>
    <w:rsid w:val="00CB4937"/>
    <w:rsid w:val="00CC12AC"/>
    <w:rsid w:val="00CE0C61"/>
    <w:rsid w:val="00D043DC"/>
    <w:rsid w:val="00D31FEF"/>
    <w:rsid w:val="00D50696"/>
    <w:rsid w:val="00D5091B"/>
    <w:rsid w:val="00D517F2"/>
    <w:rsid w:val="00D66706"/>
    <w:rsid w:val="00D8252B"/>
    <w:rsid w:val="00D85E1E"/>
    <w:rsid w:val="00D876F8"/>
    <w:rsid w:val="00D939B4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16E7"/>
    <w:rsid w:val="00E32579"/>
    <w:rsid w:val="00E3438E"/>
    <w:rsid w:val="00E43085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4FC"/>
    <w:rsid w:val="00F52BE2"/>
    <w:rsid w:val="00F562CF"/>
    <w:rsid w:val="00F65ADE"/>
    <w:rsid w:val="00F66E9A"/>
    <w:rsid w:val="00F71204"/>
    <w:rsid w:val="00F72993"/>
    <w:rsid w:val="00F80E70"/>
    <w:rsid w:val="00F80ED1"/>
    <w:rsid w:val="00F96DC2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D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hcw/inquiry-into-the-west-belconnen-supercell-thunderst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HCW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Patel, DikshesX</cp:lastModifiedBy>
  <cp:revision>22</cp:revision>
  <cp:lastPrinted>2012-11-26T23:22:00Z</cp:lastPrinted>
  <dcterms:created xsi:type="dcterms:W3CDTF">2022-08-18T01:53:00Z</dcterms:created>
  <dcterms:modified xsi:type="dcterms:W3CDTF">2022-09-19T06:18:00Z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