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F1" w:rsidRPr="00CB2CF1" w:rsidRDefault="00CB2CF1" w:rsidP="00CB2CF1">
      <w:pPr>
        <w:jc w:val="center"/>
        <w:rPr>
          <w:rFonts w:ascii="Times New Roman" w:hAnsi="Times New Roman"/>
          <w:b/>
          <w:bCs/>
          <w:lang w:val="en-AU"/>
        </w:rPr>
      </w:pPr>
      <w:r w:rsidRPr="00CB2CF1">
        <w:rPr>
          <w:rFonts w:ascii="Times New Roman" w:hAnsi="Times New Roman"/>
          <w:b/>
          <w:bCs/>
          <w:noProof/>
          <w:lang w:val="en-AU"/>
        </w:rPr>
        <w:drawing>
          <wp:inline distT="0" distB="0" distL="0" distR="0">
            <wp:extent cx="755015" cy="755015"/>
            <wp:effectExtent l="0" t="0" r="6985" b="698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p w:rsidR="00CB2CF1" w:rsidRPr="00CB2CF1" w:rsidRDefault="00CB2CF1" w:rsidP="00CB2CF1">
      <w:pPr>
        <w:keepNext/>
        <w:keepLines/>
        <w:spacing w:before="320"/>
        <w:jc w:val="center"/>
        <w:rPr>
          <w:rFonts w:ascii="Calibri" w:hAnsi="Calibri"/>
          <w:b/>
          <w:bCs/>
          <w:sz w:val="32"/>
          <w:szCs w:val="32"/>
          <w:lang w:val="en-AU"/>
        </w:rPr>
      </w:pPr>
      <w:r w:rsidRPr="00CB2CF1">
        <w:rPr>
          <w:rFonts w:ascii="Calibri" w:hAnsi="Calibri"/>
          <w:b/>
          <w:bCs/>
          <w:sz w:val="32"/>
          <w:szCs w:val="32"/>
          <w:lang w:val="en-AU"/>
        </w:rPr>
        <w:t>LEGISLATIVE ASSEMBLY FOR THE</w:t>
      </w:r>
    </w:p>
    <w:p w:rsidR="00CB2CF1" w:rsidRPr="00CB2CF1" w:rsidRDefault="00CB2CF1" w:rsidP="00CB2CF1">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CB2CF1">
            <w:rPr>
              <w:rFonts w:ascii="Calibri" w:hAnsi="Calibri"/>
              <w:b/>
              <w:bCs/>
              <w:sz w:val="32"/>
              <w:szCs w:val="32"/>
              <w:lang w:val="en-AU"/>
            </w:rPr>
            <w:t>AUSTRALIAN CAPITAL TERRITORY</w:t>
          </w:r>
        </w:smartTag>
      </w:smartTag>
    </w:p>
    <w:p w:rsidR="00CB2CF1" w:rsidRPr="00CB2CF1" w:rsidRDefault="00CB2CF1" w:rsidP="00CB2CF1">
      <w:pPr>
        <w:spacing w:before="360"/>
        <w:jc w:val="center"/>
        <w:rPr>
          <w:rFonts w:ascii="Calibri" w:hAnsi="Calibri"/>
          <w:b/>
          <w:sz w:val="28"/>
          <w:szCs w:val="28"/>
        </w:rPr>
      </w:pPr>
      <w:r w:rsidRPr="00CB2CF1">
        <w:rPr>
          <w:rFonts w:ascii="Calibri" w:hAnsi="Calibri"/>
          <w:b/>
          <w:sz w:val="28"/>
          <w:szCs w:val="28"/>
        </w:rPr>
        <w:t>2016–2017–2018–2019</w:t>
      </w:r>
    </w:p>
    <w:p w:rsidR="00CB2CF1" w:rsidRPr="00CB2CF1" w:rsidRDefault="00CB2CF1" w:rsidP="00CB2CF1">
      <w:pPr>
        <w:keepNext/>
        <w:keepLines/>
        <w:spacing w:before="360"/>
        <w:jc w:val="center"/>
        <w:rPr>
          <w:rFonts w:ascii="Calibri" w:hAnsi="Calibri"/>
          <w:b/>
          <w:sz w:val="40"/>
          <w:szCs w:val="40"/>
          <w:lang w:val="en-AU"/>
        </w:rPr>
      </w:pPr>
      <w:r w:rsidRPr="00CB2CF1">
        <w:rPr>
          <w:rFonts w:ascii="Calibri" w:hAnsi="Calibri"/>
          <w:b/>
          <w:sz w:val="40"/>
          <w:szCs w:val="40"/>
          <w:lang w:val="en-AU"/>
        </w:rPr>
        <w:t>MINUTES OF PROCEEDINGS</w:t>
      </w:r>
    </w:p>
    <w:p w:rsidR="00CB2CF1" w:rsidRPr="00CB2CF1" w:rsidRDefault="00CB2CF1" w:rsidP="00CB2CF1">
      <w:pPr>
        <w:spacing w:before="360"/>
        <w:jc w:val="center"/>
        <w:rPr>
          <w:rFonts w:ascii="Calibri" w:hAnsi="Calibri"/>
          <w:b/>
          <w:sz w:val="28"/>
          <w:szCs w:val="28"/>
        </w:rPr>
      </w:pPr>
      <w:r w:rsidRPr="00CB2CF1">
        <w:rPr>
          <w:rFonts w:ascii="Calibri" w:hAnsi="Calibri"/>
          <w:b/>
          <w:sz w:val="28"/>
          <w:szCs w:val="28"/>
        </w:rPr>
        <w:t xml:space="preserve">No </w:t>
      </w:r>
      <w:r>
        <w:rPr>
          <w:rFonts w:ascii="Calibri" w:hAnsi="Calibri"/>
          <w:b/>
          <w:sz w:val="28"/>
          <w:szCs w:val="28"/>
        </w:rPr>
        <w:t>120</w:t>
      </w:r>
    </w:p>
    <w:p w:rsidR="00CB2CF1" w:rsidRPr="00CB2CF1" w:rsidRDefault="0096655C" w:rsidP="00CB2CF1">
      <w:pPr>
        <w:keepNext/>
        <w:keepLines/>
        <w:spacing w:before="360"/>
        <w:jc w:val="center"/>
        <w:rPr>
          <w:rFonts w:ascii="Calibri" w:hAnsi="Calibri"/>
          <w:b/>
          <w:bCs/>
          <w:caps/>
          <w:sz w:val="28"/>
          <w:szCs w:val="28"/>
          <w:lang w:val="en-AU"/>
        </w:rPr>
      </w:pPr>
      <w:hyperlink r:id="rId10" w:history="1">
        <w:r w:rsidR="00CB2CF1" w:rsidRPr="0096655C">
          <w:rPr>
            <w:rStyle w:val="Hyperlink"/>
            <w:rFonts w:ascii="Calibri" w:hAnsi="Calibri"/>
            <w:b/>
            <w:bCs/>
            <w:caps/>
            <w:sz w:val="28"/>
            <w:szCs w:val="28"/>
            <w:lang w:val="en-AU"/>
          </w:rPr>
          <w:t>Tuesday, 26 November 2019</w:t>
        </w:r>
      </w:hyperlink>
    </w:p>
    <w:tbl>
      <w:tblPr>
        <w:tblW w:w="0" w:type="auto"/>
        <w:jc w:val="center"/>
        <w:tblLayout w:type="fixed"/>
        <w:tblLook w:val="0000" w:firstRow="0" w:lastRow="0" w:firstColumn="0" w:lastColumn="0" w:noHBand="0" w:noVBand="0"/>
      </w:tblPr>
      <w:tblGrid>
        <w:gridCol w:w="2452"/>
      </w:tblGrid>
      <w:tr w:rsidR="00CB2CF1" w:rsidRPr="00CB2CF1" w:rsidTr="00107858">
        <w:trPr>
          <w:trHeight w:hRule="exact" w:val="333"/>
          <w:jc w:val="center"/>
        </w:trPr>
        <w:tc>
          <w:tcPr>
            <w:tcW w:w="2452" w:type="dxa"/>
          </w:tcPr>
          <w:p w:rsidR="00CB2CF1" w:rsidRPr="00CB2CF1" w:rsidRDefault="00CB2CF1" w:rsidP="00CB2CF1">
            <w:pPr>
              <w:rPr>
                <w:rFonts w:ascii="Times New Roman" w:hAnsi="Times New Roman"/>
                <w:color w:val="008000"/>
                <w:sz w:val="16"/>
                <w:lang w:val="en-AU"/>
              </w:rPr>
            </w:pPr>
          </w:p>
        </w:tc>
      </w:tr>
      <w:tr w:rsidR="00CB2CF1" w:rsidRPr="00CB2CF1" w:rsidTr="00107858">
        <w:trPr>
          <w:trHeight w:hRule="exact" w:val="60"/>
          <w:jc w:val="center"/>
        </w:trPr>
        <w:tc>
          <w:tcPr>
            <w:tcW w:w="2452" w:type="dxa"/>
            <w:tcBorders>
              <w:top w:val="single" w:sz="8" w:space="0" w:color="000000"/>
              <w:bottom w:val="single" w:sz="4" w:space="0" w:color="000000"/>
            </w:tcBorders>
          </w:tcPr>
          <w:p w:rsidR="00CB2CF1" w:rsidRPr="00CB2CF1" w:rsidRDefault="00CB2CF1" w:rsidP="00CB2CF1">
            <w:pPr>
              <w:rPr>
                <w:rFonts w:ascii="Times New Roman" w:hAnsi="Times New Roman"/>
                <w:color w:val="008000"/>
                <w:sz w:val="16"/>
                <w:lang w:val="en-AU"/>
              </w:rPr>
            </w:pPr>
          </w:p>
        </w:tc>
      </w:tr>
      <w:tr w:rsidR="00CB2CF1" w:rsidRPr="00CB2CF1" w:rsidTr="00107858">
        <w:trPr>
          <w:trHeight w:hRule="exact" w:val="200"/>
          <w:jc w:val="center"/>
        </w:trPr>
        <w:tc>
          <w:tcPr>
            <w:tcW w:w="2452" w:type="dxa"/>
          </w:tcPr>
          <w:p w:rsidR="00CB2CF1" w:rsidRPr="00CB2CF1" w:rsidRDefault="00CB2CF1" w:rsidP="00CB2CF1">
            <w:pPr>
              <w:rPr>
                <w:rFonts w:ascii="Times New Roman" w:hAnsi="Times New Roman"/>
                <w:color w:val="008000"/>
                <w:sz w:val="16"/>
                <w:lang w:val="en-AU"/>
              </w:rPr>
            </w:pPr>
          </w:p>
        </w:tc>
      </w:tr>
    </w:tbl>
    <w:p w:rsidR="00CB2CF1" w:rsidRPr="00CB2CF1" w:rsidRDefault="00CB2CF1" w:rsidP="00CB2CF1">
      <w:pPr>
        <w:keepNext/>
        <w:keepLines/>
        <w:tabs>
          <w:tab w:val="right" w:pos="339"/>
          <w:tab w:val="left" w:pos="720"/>
        </w:tabs>
        <w:spacing w:before="240"/>
        <w:ind w:left="720" w:hanging="720"/>
        <w:jc w:val="both"/>
        <w:rPr>
          <w:rFonts w:ascii="Calibri" w:hAnsi="Calibri"/>
          <w:bCs/>
          <w:lang w:val="en-AU"/>
        </w:rPr>
      </w:pPr>
      <w:r w:rsidRPr="00CB2CF1">
        <w:rPr>
          <w:rFonts w:ascii="Calibri" w:hAnsi="Calibri"/>
          <w:bCs/>
          <w:lang w:val="en-AU"/>
        </w:rPr>
        <w:tab/>
      </w:r>
      <w:r w:rsidR="009F7918">
        <w:rPr>
          <w:rFonts w:ascii="Calibri" w:hAnsi="Calibri"/>
          <w:b/>
          <w:lang w:val="en-AU"/>
        </w:rPr>
        <w:fldChar w:fldCharType="begin"/>
      </w:r>
      <w:r w:rsidR="009F7918">
        <w:rPr>
          <w:rFonts w:ascii="Calibri" w:hAnsi="Calibri"/>
          <w:b/>
          <w:lang w:val="en-AU"/>
        </w:rPr>
        <w:instrText xml:space="preserve"> SEQ A \* MERGEFORMAT </w:instrText>
      </w:r>
      <w:r w:rsidR="009F7918">
        <w:rPr>
          <w:rFonts w:ascii="Calibri" w:hAnsi="Calibri"/>
          <w:b/>
          <w:lang w:val="en-AU"/>
        </w:rPr>
        <w:fldChar w:fldCharType="separate"/>
      </w:r>
      <w:r w:rsidR="00C22529">
        <w:rPr>
          <w:rFonts w:ascii="Calibri" w:hAnsi="Calibri"/>
          <w:b/>
          <w:noProof/>
          <w:lang w:val="en-AU"/>
        </w:rPr>
        <w:t>1</w:t>
      </w:r>
      <w:r w:rsidR="009F7918">
        <w:rPr>
          <w:rFonts w:ascii="Calibri" w:hAnsi="Calibri"/>
          <w:b/>
          <w:lang w:val="en-AU"/>
        </w:rPr>
        <w:fldChar w:fldCharType="end"/>
      </w:r>
      <w:r w:rsidRPr="00CB2CF1">
        <w:rPr>
          <w:rFonts w:ascii="Calibri" w:hAnsi="Calibri"/>
          <w:bCs/>
          <w:lang w:val="en-AU"/>
        </w:rPr>
        <w:tab/>
        <w:t>The Assembly met at 10 am, pursuant to adjournme</w:t>
      </w:r>
      <w:bookmarkStart w:id="0" w:name="_GoBack"/>
      <w:bookmarkEnd w:id="0"/>
      <w:r w:rsidRPr="00CB2CF1">
        <w:rPr>
          <w:rFonts w:ascii="Calibri" w:hAnsi="Calibri"/>
          <w:bCs/>
          <w:lang w:val="en-AU"/>
        </w:rPr>
        <w:t>nt.  The Speaker (</w:t>
      </w:r>
      <w:r>
        <w:rPr>
          <w:rFonts w:ascii="Calibri" w:hAnsi="Calibri"/>
          <w:bCs/>
          <w:lang w:val="en-AU"/>
        </w:rPr>
        <w:t>Ms J. Burch</w:t>
      </w:r>
      <w:r w:rsidRPr="00CB2CF1">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CB2CF1">
            <w:rPr>
              <w:rFonts w:ascii="Calibri" w:hAnsi="Calibri"/>
              <w:bCs/>
              <w:lang w:val="en-AU"/>
            </w:rPr>
            <w:t>Australian Capital Territory</w:t>
          </w:r>
        </w:smartTag>
      </w:smartTag>
      <w:r w:rsidRPr="00CB2CF1">
        <w:rPr>
          <w:rFonts w:ascii="Calibri" w:hAnsi="Calibri"/>
          <w:bCs/>
          <w:lang w:val="en-AU"/>
        </w:rPr>
        <w:t>.</w:t>
      </w:r>
    </w:p>
    <w:p w:rsidR="00BC6D22" w:rsidRPr="00BC6D22" w:rsidRDefault="00BC6D22" w:rsidP="00BC6D22">
      <w:pPr>
        <w:keepNext/>
        <w:keepLines/>
        <w:tabs>
          <w:tab w:val="right" w:pos="339"/>
          <w:tab w:val="left" w:pos="720"/>
        </w:tabs>
        <w:spacing w:before="240"/>
        <w:ind w:left="720" w:hanging="720"/>
        <w:jc w:val="both"/>
        <w:rPr>
          <w:rFonts w:ascii="Calibri" w:hAnsi="Calibri"/>
          <w:b/>
          <w:caps/>
        </w:rPr>
      </w:pPr>
      <w:r w:rsidRPr="00BC6D22">
        <w:rPr>
          <w:rFonts w:ascii="Calibri" w:hAnsi="Calibri"/>
          <w:b/>
          <w:caps/>
        </w:rPr>
        <w:tab/>
      </w:r>
      <w:r w:rsidR="009F7918">
        <w:rPr>
          <w:rFonts w:ascii="Calibri" w:hAnsi="Calibri"/>
          <w:b/>
          <w:bCs/>
          <w:caps/>
        </w:rPr>
        <w:fldChar w:fldCharType="begin"/>
      </w:r>
      <w:r w:rsidR="009F7918">
        <w:rPr>
          <w:rFonts w:ascii="Calibri" w:hAnsi="Calibri"/>
          <w:b/>
          <w:bCs/>
          <w:caps/>
        </w:rPr>
        <w:instrText xml:space="preserve"> SEQ A \* MERGEFORMAT </w:instrText>
      </w:r>
      <w:r w:rsidR="009F7918">
        <w:rPr>
          <w:rFonts w:ascii="Calibri" w:hAnsi="Calibri"/>
          <w:b/>
          <w:bCs/>
          <w:caps/>
        </w:rPr>
        <w:fldChar w:fldCharType="separate"/>
      </w:r>
      <w:r w:rsidR="00C22529">
        <w:rPr>
          <w:rFonts w:ascii="Calibri" w:hAnsi="Calibri"/>
          <w:b/>
          <w:bCs/>
          <w:caps/>
          <w:noProof/>
        </w:rPr>
        <w:t>2</w:t>
      </w:r>
      <w:r w:rsidR="009F7918">
        <w:rPr>
          <w:rFonts w:ascii="Calibri" w:hAnsi="Calibri"/>
          <w:b/>
          <w:bCs/>
          <w:caps/>
        </w:rPr>
        <w:fldChar w:fldCharType="end"/>
      </w:r>
      <w:r w:rsidRPr="00BC6D22">
        <w:rPr>
          <w:rFonts w:ascii="Calibri" w:hAnsi="Calibri"/>
          <w:b/>
          <w:caps/>
        </w:rPr>
        <w:tab/>
      </w:r>
      <w:r>
        <w:rPr>
          <w:rFonts w:ascii="Calibri" w:hAnsi="Calibri"/>
          <w:b/>
          <w:caps/>
        </w:rPr>
        <w:t>E-</w:t>
      </w:r>
      <w:r w:rsidRPr="00BC6D22">
        <w:rPr>
          <w:rFonts w:ascii="Calibri" w:hAnsi="Calibri"/>
          <w:b/>
          <w:caps/>
        </w:rPr>
        <w:t>PETITIONS</w:t>
      </w:r>
      <w:r>
        <w:rPr>
          <w:rFonts w:ascii="Calibri" w:hAnsi="Calibri"/>
          <w:b/>
          <w:caps/>
        </w:rPr>
        <w:t>, petition</w:t>
      </w:r>
      <w:r w:rsidRPr="00BC6D22">
        <w:rPr>
          <w:rFonts w:ascii="Calibri" w:hAnsi="Calibri"/>
          <w:b/>
          <w:caps/>
        </w:rPr>
        <w:t xml:space="preserve"> AND MINISTERIAL RESPONSES—PETITIONS AND RESPONSES NOTED</w:t>
      </w:r>
    </w:p>
    <w:p w:rsidR="00BC6D22" w:rsidRPr="00BC6D22" w:rsidRDefault="00BC6D22" w:rsidP="00BC6D22">
      <w:pPr>
        <w:tabs>
          <w:tab w:val="left" w:pos="1197"/>
          <w:tab w:val="left" w:pos="1767"/>
        </w:tabs>
        <w:spacing w:before="120"/>
        <w:ind w:left="720"/>
        <w:jc w:val="both"/>
        <w:rPr>
          <w:rFonts w:ascii="Calibri" w:hAnsi="Calibri"/>
          <w:b/>
          <w:color w:val="000000"/>
          <w:lang w:val="en-AU"/>
        </w:rPr>
      </w:pPr>
      <w:r w:rsidRPr="00BC6D22">
        <w:rPr>
          <w:rFonts w:ascii="Calibri" w:hAnsi="Calibri"/>
          <w:b/>
          <w:color w:val="000000"/>
          <w:lang w:val="en-AU"/>
        </w:rPr>
        <w:t>Petitions</w:t>
      </w:r>
    </w:p>
    <w:p w:rsidR="00BC6D22" w:rsidRPr="00BC6D22" w:rsidRDefault="00BC6D22" w:rsidP="00BC6D22">
      <w:pPr>
        <w:tabs>
          <w:tab w:val="left" w:pos="1197"/>
          <w:tab w:val="left" w:pos="1767"/>
        </w:tabs>
        <w:spacing w:before="120"/>
        <w:ind w:left="720"/>
        <w:jc w:val="both"/>
        <w:rPr>
          <w:rFonts w:ascii="Calibri" w:hAnsi="Calibri"/>
          <w:lang w:val="en-AU"/>
        </w:rPr>
      </w:pPr>
      <w:r w:rsidRPr="00BC6D22">
        <w:rPr>
          <w:rFonts w:ascii="Calibri" w:hAnsi="Calibri"/>
          <w:lang w:val="en-AU"/>
        </w:rPr>
        <w:t>The Clerk announced that the following Members had lodged petitions for presentation:</w:t>
      </w:r>
    </w:p>
    <w:p w:rsidR="005477A6" w:rsidRPr="00BC6D22" w:rsidRDefault="005477A6" w:rsidP="005477A6">
      <w:pPr>
        <w:tabs>
          <w:tab w:val="left" w:pos="1197"/>
          <w:tab w:val="left" w:pos="1767"/>
        </w:tabs>
        <w:spacing w:before="120"/>
        <w:ind w:left="720"/>
        <w:jc w:val="both"/>
        <w:rPr>
          <w:rFonts w:ascii="Calibri" w:hAnsi="Calibri"/>
          <w:lang w:val="en-AU"/>
        </w:rPr>
      </w:pPr>
      <w:r>
        <w:rPr>
          <w:rFonts w:ascii="Calibri" w:hAnsi="Calibri"/>
          <w:lang w:val="en-AU"/>
        </w:rPr>
        <w:t>Ms Le Couteur</w:t>
      </w:r>
      <w:r w:rsidRPr="00BC6D22">
        <w:rPr>
          <w:rFonts w:ascii="Calibri" w:hAnsi="Calibri"/>
          <w:lang w:val="en-AU"/>
        </w:rPr>
        <w:t xml:space="preserve">, </w:t>
      </w:r>
      <w:r>
        <w:rPr>
          <w:rFonts w:ascii="Calibri" w:hAnsi="Calibri"/>
          <w:lang w:val="en-AU"/>
        </w:rPr>
        <w:t>in similar terms</w:t>
      </w:r>
      <w:r w:rsidR="0034192A">
        <w:rPr>
          <w:rFonts w:ascii="Calibri" w:hAnsi="Calibri"/>
          <w:lang w:val="en-AU"/>
        </w:rPr>
        <w:t>,</w:t>
      </w:r>
      <w:r>
        <w:rPr>
          <w:rFonts w:ascii="Calibri" w:hAnsi="Calibri"/>
          <w:lang w:val="en-AU"/>
        </w:rPr>
        <w:t xml:space="preserve"> </w:t>
      </w:r>
      <w:r w:rsidRPr="00BC6D22">
        <w:rPr>
          <w:rFonts w:ascii="Calibri" w:hAnsi="Calibri"/>
          <w:lang w:val="en-AU"/>
        </w:rPr>
        <w:t xml:space="preserve">from </w:t>
      </w:r>
      <w:r>
        <w:rPr>
          <w:rFonts w:ascii="Calibri" w:hAnsi="Calibri"/>
          <w:lang w:val="en-AU"/>
        </w:rPr>
        <w:t>426</w:t>
      </w:r>
      <w:r w:rsidRPr="00BC6D22">
        <w:rPr>
          <w:rFonts w:ascii="Calibri" w:hAnsi="Calibri"/>
          <w:lang w:val="en-AU"/>
        </w:rPr>
        <w:t xml:space="preserve"> residents</w:t>
      </w:r>
      <w:r>
        <w:rPr>
          <w:rFonts w:ascii="Calibri" w:hAnsi="Calibri"/>
          <w:lang w:val="en-AU"/>
        </w:rPr>
        <w:t xml:space="preserve"> and 12 residents</w:t>
      </w:r>
      <w:r w:rsidR="008058DB">
        <w:rPr>
          <w:rFonts w:ascii="Calibri" w:hAnsi="Calibri"/>
          <w:lang w:val="en-AU"/>
        </w:rPr>
        <w:t>, respectively,</w:t>
      </w:r>
      <w:r w:rsidRPr="00BC6D22">
        <w:rPr>
          <w:rFonts w:ascii="Calibri" w:hAnsi="Calibri"/>
          <w:lang w:val="en-AU"/>
        </w:rPr>
        <w:t xml:space="preserve"> requesting that </w:t>
      </w:r>
      <w:r>
        <w:rPr>
          <w:rFonts w:ascii="Calibri" w:hAnsi="Calibri"/>
          <w:lang w:val="en-AU"/>
        </w:rPr>
        <w:t xml:space="preserve">the Assembly request the Government to </w:t>
      </w:r>
      <w:r w:rsidR="0034192A" w:rsidRPr="0034192A">
        <w:rPr>
          <w:rFonts w:ascii="Calibri" w:hAnsi="Calibri"/>
          <w:lang w:val="en-AU"/>
        </w:rPr>
        <w:t>set legislation transport targets; create an Active Travel Commissioner; redirect funding to an infrastructure program for active travel and ensure al</w:t>
      </w:r>
      <w:r w:rsidR="00C02E47">
        <w:rPr>
          <w:rFonts w:ascii="Calibri" w:hAnsi="Calibri"/>
          <w:lang w:val="en-AU"/>
        </w:rPr>
        <w:t>l new bus</w:t>
      </w:r>
      <w:r w:rsidR="0034192A" w:rsidRPr="0034192A">
        <w:rPr>
          <w:rFonts w:ascii="Calibri" w:hAnsi="Calibri"/>
          <w:lang w:val="en-AU"/>
        </w:rPr>
        <w:t>es are zero emission</w:t>
      </w:r>
      <w:r w:rsidRPr="00BC6D22">
        <w:rPr>
          <w:rFonts w:ascii="Calibri" w:hAnsi="Calibri"/>
          <w:lang w:val="en-AU"/>
        </w:rPr>
        <w:t xml:space="preserve"> (</w:t>
      </w:r>
      <w:r>
        <w:rPr>
          <w:rFonts w:ascii="Calibri" w:hAnsi="Calibri"/>
          <w:lang w:val="en-AU"/>
        </w:rPr>
        <w:t>e-</w:t>
      </w:r>
      <w:r w:rsidRPr="00BC6D22">
        <w:rPr>
          <w:rFonts w:ascii="Calibri" w:hAnsi="Calibri"/>
          <w:lang w:val="en-AU"/>
        </w:rPr>
        <w:t xml:space="preserve">Pet </w:t>
      </w:r>
      <w:r>
        <w:rPr>
          <w:rFonts w:ascii="Calibri" w:hAnsi="Calibri"/>
          <w:lang w:val="en-AU"/>
        </w:rPr>
        <w:t>23-19 and Pet 30-19</w:t>
      </w:r>
      <w:r w:rsidRPr="00BC6D22">
        <w:rPr>
          <w:rFonts w:ascii="Calibri" w:hAnsi="Calibri"/>
          <w:lang w:val="en-AU"/>
        </w:rPr>
        <w:t>).</w:t>
      </w:r>
    </w:p>
    <w:p w:rsidR="00BC6D22" w:rsidRPr="00BC6D22" w:rsidRDefault="00BC6D22" w:rsidP="00BC6D22">
      <w:pPr>
        <w:tabs>
          <w:tab w:val="left" w:pos="1197"/>
          <w:tab w:val="left" w:pos="1767"/>
        </w:tabs>
        <w:spacing w:before="120"/>
        <w:ind w:left="720"/>
        <w:jc w:val="both"/>
        <w:rPr>
          <w:rFonts w:ascii="Calibri" w:hAnsi="Calibri"/>
          <w:lang w:val="en-AU"/>
        </w:rPr>
      </w:pPr>
      <w:r>
        <w:rPr>
          <w:rFonts w:ascii="Calibri" w:hAnsi="Calibri"/>
          <w:lang w:val="en-AU"/>
        </w:rPr>
        <w:t>Ms Cody</w:t>
      </w:r>
      <w:r w:rsidRPr="00BC6D22">
        <w:rPr>
          <w:rFonts w:ascii="Calibri" w:hAnsi="Calibri"/>
          <w:lang w:val="en-AU"/>
        </w:rPr>
        <w:t xml:space="preserve">, from </w:t>
      </w:r>
      <w:r>
        <w:rPr>
          <w:rFonts w:ascii="Calibri" w:hAnsi="Calibri"/>
          <w:lang w:val="en-AU"/>
        </w:rPr>
        <w:t>111</w:t>
      </w:r>
      <w:r w:rsidRPr="00BC6D22">
        <w:rPr>
          <w:rFonts w:ascii="Calibri" w:hAnsi="Calibri"/>
          <w:lang w:val="en-AU"/>
        </w:rPr>
        <w:t xml:space="preserve"> residents, requesting that </w:t>
      </w:r>
      <w:r>
        <w:rPr>
          <w:rFonts w:ascii="Calibri" w:hAnsi="Calibri"/>
          <w:lang w:val="en-AU"/>
        </w:rPr>
        <w:t xml:space="preserve">the Assembly call on the Government to </w:t>
      </w:r>
      <w:r w:rsidR="008058DB" w:rsidRPr="008058DB">
        <w:rPr>
          <w:rFonts w:ascii="Calibri" w:hAnsi="Calibri"/>
          <w:lang w:val="en-AU"/>
        </w:rPr>
        <w:t>improve access and safety across the Chifley Place precinct by establishing an overflow carpark and a raised pedestrian crossing</w:t>
      </w:r>
      <w:r w:rsidRPr="00BC6D22">
        <w:rPr>
          <w:rFonts w:ascii="Calibri" w:hAnsi="Calibri"/>
          <w:lang w:val="en-AU"/>
        </w:rPr>
        <w:t xml:space="preserve"> (</w:t>
      </w:r>
      <w:r>
        <w:rPr>
          <w:rFonts w:ascii="Calibri" w:hAnsi="Calibri"/>
          <w:lang w:val="en-AU"/>
        </w:rPr>
        <w:t>e-</w:t>
      </w:r>
      <w:r w:rsidRPr="00BC6D22">
        <w:rPr>
          <w:rFonts w:ascii="Calibri" w:hAnsi="Calibri"/>
          <w:lang w:val="en-AU"/>
        </w:rPr>
        <w:t xml:space="preserve">Pet </w:t>
      </w:r>
      <w:r>
        <w:rPr>
          <w:rFonts w:ascii="Calibri" w:hAnsi="Calibri"/>
          <w:lang w:val="en-AU"/>
        </w:rPr>
        <w:t>28-19</w:t>
      </w:r>
      <w:r w:rsidRPr="00BC6D22">
        <w:rPr>
          <w:rFonts w:ascii="Calibri" w:hAnsi="Calibri"/>
          <w:lang w:val="en-AU"/>
        </w:rPr>
        <w:t>).</w:t>
      </w:r>
    </w:p>
    <w:p w:rsidR="00BC6D22" w:rsidRPr="00BC6D22" w:rsidRDefault="00BC6D22" w:rsidP="00BC6D22">
      <w:pPr>
        <w:tabs>
          <w:tab w:val="left" w:pos="1197"/>
          <w:tab w:val="left" w:pos="1767"/>
        </w:tabs>
        <w:spacing w:before="120"/>
        <w:ind w:left="720"/>
        <w:jc w:val="both"/>
        <w:rPr>
          <w:rFonts w:ascii="Calibri" w:hAnsi="Calibri"/>
          <w:b/>
          <w:lang w:val="en-AU"/>
        </w:rPr>
      </w:pPr>
      <w:r w:rsidRPr="00BC6D22">
        <w:rPr>
          <w:rFonts w:ascii="Calibri" w:hAnsi="Calibri"/>
          <w:b/>
          <w:lang w:val="en-AU"/>
        </w:rPr>
        <w:t>Ministerial responses</w:t>
      </w:r>
    </w:p>
    <w:p w:rsidR="00BC6D22" w:rsidRPr="00BC6D22" w:rsidRDefault="00BC6D22" w:rsidP="00BC6D22">
      <w:pPr>
        <w:tabs>
          <w:tab w:val="left" w:pos="1197"/>
          <w:tab w:val="left" w:pos="1767"/>
        </w:tabs>
        <w:spacing w:before="120"/>
        <w:ind w:left="720"/>
        <w:jc w:val="both"/>
        <w:rPr>
          <w:rFonts w:ascii="Calibri" w:hAnsi="Calibri"/>
          <w:lang w:val="en-AU"/>
        </w:rPr>
      </w:pPr>
      <w:r w:rsidRPr="00BC6D22">
        <w:rPr>
          <w:rFonts w:ascii="Calibri" w:hAnsi="Calibri"/>
          <w:lang w:val="en-AU"/>
        </w:rPr>
        <w:t>The Clerk announced that the following responses to petitions had been lodged:</w:t>
      </w:r>
    </w:p>
    <w:p w:rsidR="00BC6D22" w:rsidRPr="00BC6D22" w:rsidRDefault="00794497" w:rsidP="00BC6D22">
      <w:pPr>
        <w:tabs>
          <w:tab w:val="left" w:pos="1197"/>
          <w:tab w:val="left" w:pos="1767"/>
        </w:tabs>
        <w:spacing w:before="120"/>
        <w:ind w:left="720"/>
        <w:jc w:val="both"/>
        <w:rPr>
          <w:rFonts w:ascii="Calibri" w:hAnsi="Calibri"/>
          <w:lang w:val="en-AU"/>
        </w:rPr>
      </w:pPr>
      <w:r>
        <w:rPr>
          <w:rFonts w:ascii="Calibri" w:hAnsi="Calibri"/>
          <w:lang w:val="en-AU"/>
        </w:rPr>
        <w:t>Mr Steel (Minister for City Services)</w:t>
      </w:r>
      <w:r w:rsidR="00BC6D22" w:rsidRPr="00BC6D22">
        <w:rPr>
          <w:rFonts w:ascii="Calibri" w:hAnsi="Calibri"/>
          <w:lang w:val="en-AU"/>
        </w:rPr>
        <w:t xml:space="preserve">, dated </w:t>
      </w:r>
      <w:r>
        <w:rPr>
          <w:rFonts w:ascii="Calibri" w:hAnsi="Calibri"/>
          <w:lang w:val="en-AU"/>
        </w:rPr>
        <w:t>24 October 2019</w:t>
      </w:r>
      <w:r w:rsidR="00BC6D22" w:rsidRPr="00BC6D22">
        <w:rPr>
          <w:rFonts w:ascii="Calibri" w:hAnsi="Calibri"/>
          <w:lang w:val="en-AU"/>
        </w:rPr>
        <w:t xml:space="preserve">—Response to </w:t>
      </w:r>
      <w:r w:rsidR="00093BB5">
        <w:rPr>
          <w:rFonts w:ascii="Calibri" w:hAnsi="Calibri"/>
          <w:lang w:val="en-AU"/>
        </w:rPr>
        <w:t>e-</w:t>
      </w:r>
      <w:r w:rsidR="00BC6D22" w:rsidRPr="00BC6D22">
        <w:rPr>
          <w:rFonts w:ascii="Calibri" w:hAnsi="Calibri"/>
          <w:lang w:val="en-AU"/>
        </w:rPr>
        <w:t xml:space="preserve">petition No </w:t>
      </w:r>
      <w:r>
        <w:rPr>
          <w:rFonts w:ascii="Calibri" w:hAnsi="Calibri"/>
          <w:lang w:val="en-AU"/>
        </w:rPr>
        <w:t>14-19</w:t>
      </w:r>
      <w:r w:rsidR="00BC6D22" w:rsidRPr="00BC6D22">
        <w:rPr>
          <w:rFonts w:ascii="Calibri" w:hAnsi="Calibri"/>
          <w:lang w:val="en-AU"/>
        </w:rPr>
        <w:t xml:space="preserve">, lodged by </w:t>
      </w:r>
      <w:r>
        <w:rPr>
          <w:rFonts w:ascii="Calibri" w:hAnsi="Calibri"/>
          <w:lang w:val="en-AU"/>
        </w:rPr>
        <w:t>Mr Rattenbury</w:t>
      </w:r>
      <w:r w:rsidR="00BC6D22" w:rsidRPr="00BC6D22">
        <w:rPr>
          <w:rFonts w:ascii="Calibri" w:hAnsi="Calibri"/>
          <w:lang w:val="en-AU"/>
        </w:rPr>
        <w:t xml:space="preserve"> on </w:t>
      </w:r>
      <w:r>
        <w:rPr>
          <w:rFonts w:ascii="Calibri" w:hAnsi="Calibri"/>
          <w:lang w:val="en-AU"/>
        </w:rPr>
        <w:t>30 July 2019</w:t>
      </w:r>
      <w:r w:rsidR="00BC6D22" w:rsidRPr="00BC6D22">
        <w:rPr>
          <w:rFonts w:ascii="Calibri" w:hAnsi="Calibri"/>
          <w:lang w:val="en-AU"/>
        </w:rPr>
        <w:t xml:space="preserve">, concerning </w:t>
      </w:r>
      <w:r>
        <w:rPr>
          <w:rFonts w:ascii="Calibri" w:hAnsi="Calibri"/>
          <w:lang w:val="en-AU"/>
        </w:rPr>
        <w:t>a new recreation park for the inner north</w:t>
      </w:r>
      <w:r w:rsidR="00BC6D22" w:rsidRPr="00BC6D22">
        <w:rPr>
          <w:rFonts w:ascii="Calibri" w:hAnsi="Calibri"/>
          <w:lang w:val="en-AU"/>
        </w:rPr>
        <w:t>.</w:t>
      </w:r>
    </w:p>
    <w:p w:rsidR="008058DB" w:rsidRPr="00BC6D22" w:rsidRDefault="008058DB" w:rsidP="008058DB">
      <w:pPr>
        <w:tabs>
          <w:tab w:val="left" w:pos="1197"/>
          <w:tab w:val="left" w:pos="1767"/>
        </w:tabs>
        <w:spacing w:before="120"/>
        <w:ind w:left="720"/>
        <w:jc w:val="both"/>
        <w:rPr>
          <w:rFonts w:ascii="Calibri" w:hAnsi="Calibri"/>
          <w:lang w:val="en-AU"/>
        </w:rPr>
      </w:pPr>
      <w:r>
        <w:rPr>
          <w:rFonts w:ascii="Calibri" w:hAnsi="Calibri"/>
          <w:lang w:val="en-AU"/>
        </w:rPr>
        <w:lastRenderedPageBreak/>
        <w:t>Mr Steel (Minister for City Services)</w:t>
      </w:r>
      <w:r w:rsidRPr="00BC6D22">
        <w:rPr>
          <w:rFonts w:ascii="Calibri" w:hAnsi="Calibri"/>
          <w:lang w:val="en-AU"/>
        </w:rPr>
        <w:t xml:space="preserve">, dated </w:t>
      </w:r>
      <w:r>
        <w:rPr>
          <w:rFonts w:ascii="Calibri" w:hAnsi="Calibri"/>
          <w:lang w:val="en-AU"/>
        </w:rPr>
        <w:t>6 November 2019</w:t>
      </w:r>
      <w:r w:rsidRPr="00BC6D22">
        <w:rPr>
          <w:rFonts w:ascii="Calibri" w:hAnsi="Calibri"/>
          <w:lang w:val="en-AU"/>
        </w:rPr>
        <w:t xml:space="preserve">—Response to petition No </w:t>
      </w:r>
      <w:r>
        <w:rPr>
          <w:rFonts w:ascii="Calibri" w:hAnsi="Calibri"/>
          <w:lang w:val="en-AU"/>
        </w:rPr>
        <w:t>24-19</w:t>
      </w:r>
      <w:r w:rsidRPr="00BC6D22">
        <w:rPr>
          <w:rFonts w:ascii="Calibri" w:hAnsi="Calibri"/>
          <w:lang w:val="en-AU"/>
        </w:rPr>
        <w:t xml:space="preserve">, lodged by </w:t>
      </w:r>
      <w:r>
        <w:rPr>
          <w:rFonts w:ascii="Calibri" w:hAnsi="Calibri"/>
          <w:lang w:val="en-AU"/>
        </w:rPr>
        <w:t>Miss C. Burch</w:t>
      </w:r>
      <w:r w:rsidRPr="00BC6D22">
        <w:rPr>
          <w:rFonts w:ascii="Calibri" w:hAnsi="Calibri"/>
          <w:lang w:val="en-AU"/>
        </w:rPr>
        <w:t xml:space="preserve"> on </w:t>
      </w:r>
      <w:r>
        <w:rPr>
          <w:rFonts w:ascii="Calibri" w:hAnsi="Calibri"/>
          <w:lang w:val="en-AU"/>
        </w:rPr>
        <w:t>20 August 2019</w:t>
      </w:r>
      <w:r w:rsidRPr="00BC6D22">
        <w:rPr>
          <w:rFonts w:ascii="Calibri" w:hAnsi="Calibri"/>
          <w:lang w:val="en-AU"/>
        </w:rPr>
        <w:t xml:space="preserve">, concerning </w:t>
      </w:r>
      <w:r>
        <w:rPr>
          <w:rFonts w:ascii="Calibri" w:hAnsi="Calibri"/>
          <w:lang w:val="en-AU"/>
        </w:rPr>
        <w:t>improvements to the Yarralumla shops</w:t>
      </w:r>
      <w:r w:rsidRPr="00BC6D22">
        <w:rPr>
          <w:rFonts w:ascii="Calibri" w:hAnsi="Calibri"/>
          <w:lang w:val="en-AU"/>
        </w:rPr>
        <w:t>.</w:t>
      </w:r>
    </w:p>
    <w:p w:rsidR="00BC6D22" w:rsidRPr="00BC6D22" w:rsidRDefault="003E66BA" w:rsidP="00BC6D22">
      <w:pPr>
        <w:tabs>
          <w:tab w:val="left" w:pos="1197"/>
          <w:tab w:val="left" w:pos="1767"/>
        </w:tabs>
        <w:spacing w:before="120"/>
        <w:ind w:left="720"/>
        <w:jc w:val="both"/>
        <w:rPr>
          <w:rFonts w:ascii="Calibri" w:hAnsi="Calibri"/>
          <w:lang w:val="en-AU"/>
        </w:rPr>
      </w:pPr>
      <w:r>
        <w:rPr>
          <w:rFonts w:ascii="Calibri" w:hAnsi="Calibri"/>
          <w:lang w:val="en-AU"/>
        </w:rPr>
        <w:t>Ms Berry (</w:t>
      </w:r>
      <w:r w:rsidR="00CC708E">
        <w:rPr>
          <w:rFonts w:ascii="Calibri" w:hAnsi="Calibri"/>
          <w:lang w:val="en-AU"/>
        </w:rPr>
        <w:t>Deputy Chief Minister</w:t>
      </w:r>
      <w:r>
        <w:rPr>
          <w:rFonts w:ascii="Calibri" w:hAnsi="Calibri"/>
          <w:lang w:val="en-AU"/>
        </w:rPr>
        <w:t>)</w:t>
      </w:r>
      <w:r w:rsidR="00BC6D22" w:rsidRPr="00BC6D22">
        <w:rPr>
          <w:rFonts w:ascii="Calibri" w:hAnsi="Calibri"/>
          <w:lang w:val="en-AU"/>
        </w:rPr>
        <w:t xml:space="preserve">, dated </w:t>
      </w:r>
      <w:r>
        <w:rPr>
          <w:rFonts w:ascii="Calibri" w:hAnsi="Calibri"/>
          <w:lang w:val="en-AU"/>
        </w:rPr>
        <w:t>12 November 2019</w:t>
      </w:r>
      <w:r w:rsidR="00BC6D22" w:rsidRPr="00BC6D22">
        <w:rPr>
          <w:rFonts w:ascii="Calibri" w:hAnsi="Calibri"/>
          <w:lang w:val="en-AU"/>
        </w:rPr>
        <w:t xml:space="preserve">—Response to </w:t>
      </w:r>
      <w:r>
        <w:rPr>
          <w:rFonts w:ascii="Calibri" w:hAnsi="Calibri"/>
          <w:lang w:val="en-AU"/>
        </w:rPr>
        <w:t>e-</w:t>
      </w:r>
      <w:r w:rsidR="00BC6D22" w:rsidRPr="00BC6D22">
        <w:rPr>
          <w:rFonts w:ascii="Calibri" w:hAnsi="Calibri"/>
          <w:lang w:val="en-AU"/>
        </w:rPr>
        <w:t xml:space="preserve">petition No </w:t>
      </w:r>
      <w:r>
        <w:rPr>
          <w:rFonts w:ascii="Calibri" w:hAnsi="Calibri"/>
          <w:lang w:val="en-AU"/>
        </w:rPr>
        <w:t>20-19</w:t>
      </w:r>
      <w:r w:rsidR="00093BB5">
        <w:rPr>
          <w:rFonts w:ascii="Calibri" w:hAnsi="Calibri"/>
          <w:lang w:val="en-AU"/>
        </w:rPr>
        <w:t xml:space="preserve"> and petition No 25-19</w:t>
      </w:r>
      <w:r w:rsidR="00BC6D22" w:rsidRPr="00BC6D22">
        <w:rPr>
          <w:rFonts w:ascii="Calibri" w:hAnsi="Calibri"/>
          <w:lang w:val="en-AU"/>
        </w:rPr>
        <w:t xml:space="preserve">, lodged by </w:t>
      </w:r>
      <w:r>
        <w:rPr>
          <w:rFonts w:ascii="Calibri" w:hAnsi="Calibri"/>
          <w:lang w:val="en-AU"/>
        </w:rPr>
        <w:t xml:space="preserve">Ms </w:t>
      </w:r>
      <w:r w:rsidR="00093BB5">
        <w:rPr>
          <w:rFonts w:ascii="Calibri" w:hAnsi="Calibri"/>
          <w:lang w:val="en-AU"/>
        </w:rPr>
        <w:t xml:space="preserve">J. </w:t>
      </w:r>
      <w:r>
        <w:rPr>
          <w:rFonts w:ascii="Calibri" w:hAnsi="Calibri"/>
          <w:lang w:val="en-AU"/>
        </w:rPr>
        <w:t>Burch</w:t>
      </w:r>
      <w:r w:rsidR="00BC6D22" w:rsidRPr="00BC6D22">
        <w:rPr>
          <w:rFonts w:ascii="Calibri" w:hAnsi="Calibri"/>
          <w:lang w:val="en-AU"/>
        </w:rPr>
        <w:t xml:space="preserve"> on </w:t>
      </w:r>
      <w:r w:rsidR="00093BB5">
        <w:rPr>
          <w:rFonts w:ascii="Calibri" w:hAnsi="Calibri"/>
          <w:lang w:val="en-AU"/>
        </w:rPr>
        <w:t>13 August and 22 August 2019, respectively</w:t>
      </w:r>
      <w:r w:rsidR="00BC6D22" w:rsidRPr="00BC6D22">
        <w:rPr>
          <w:rFonts w:ascii="Calibri" w:hAnsi="Calibri"/>
          <w:lang w:val="en-AU"/>
        </w:rPr>
        <w:t xml:space="preserve">, concerning </w:t>
      </w:r>
      <w:r w:rsidR="008058DB">
        <w:rPr>
          <w:rFonts w:ascii="Calibri" w:hAnsi="Calibri"/>
          <w:lang w:val="en-AU"/>
        </w:rPr>
        <w:t xml:space="preserve">roller derby </w:t>
      </w:r>
      <w:r>
        <w:rPr>
          <w:rFonts w:ascii="Calibri" w:hAnsi="Calibri"/>
          <w:lang w:val="en-AU"/>
        </w:rPr>
        <w:t>facilities in the ACT</w:t>
      </w:r>
      <w:r w:rsidR="00BC6D22" w:rsidRPr="00BC6D22">
        <w:rPr>
          <w:rFonts w:ascii="Calibri" w:hAnsi="Calibri"/>
          <w:lang w:val="en-AU"/>
        </w:rPr>
        <w:t>.</w:t>
      </w:r>
    </w:p>
    <w:p w:rsidR="0041060C" w:rsidRPr="00BC6D22" w:rsidRDefault="0041060C" w:rsidP="0041060C">
      <w:pPr>
        <w:tabs>
          <w:tab w:val="left" w:pos="1197"/>
          <w:tab w:val="left" w:pos="1767"/>
        </w:tabs>
        <w:spacing w:before="120"/>
        <w:ind w:left="720"/>
        <w:jc w:val="both"/>
        <w:rPr>
          <w:rFonts w:ascii="Calibri" w:hAnsi="Calibri"/>
          <w:lang w:val="en-AU"/>
        </w:rPr>
      </w:pPr>
      <w:r>
        <w:rPr>
          <w:rFonts w:ascii="Calibri" w:hAnsi="Calibri"/>
          <w:lang w:val="en-AU"/>
        </w:rPr>
        <w:t>Mr Steel (Minister for Transport)</w:t>
      </w:r>
      <w:r w:rsidRPr="00BC6D22">
        <w:rPr>
          <w:rFonts w:ascii="Calibri" w:hAnsi="Calibri"/>
          <w:lang w:val="en-AU"/>
        </w:rPr>
        <w:t xml:space="preserve">, dated </w:t>
      </w:r>
      <w:r>
        <w:rPr>
          <w:rFonts w:ascii="Calibri" w:hAnsi="Calibri"/>
          <w:lang w:val="en-AU"/>
        </w:rPr>
        <w:t>25 November 2019</w:t>
      </w:r>
      <w:r w:rsidR="007170EC">
        <w:rPr>
          <w:rFonts w:ascii="Calibri" w:hAnsi="Calibri"/>
          <w:lang w:val="en-AU"/>
        </w:rPr>
        <w:t>—Response to petition No </w:t>
      </w:r>
      <w:r>
        <w:rPr>
          <w:rFonts w:ascii="Calibri" w:hAnsi="Calibri"/>
          <w:lang w:val="en-AU"/>
        </w:rPr>
        <w:t>26-19</w:t>
      </w:r>
      <w:r w:rsidRPr="00BC6D22">
        <w:rPr>
          <w:rFonts w:ascii="Calibri" w:hAnsi="Calibri"/>
          <w:lang w:val="en-AU"/>
        </w:rPr>
        <w:t xml:space="preserve">, lodged by </w:t>
      </w:r>
      <w:r w:rsidR="00CC708E">
        <w:rPr>
          <w:rFonts w:ascii="Calibri" w:hAnsi="Calibri"/>
          <w:lang w:val="en-AU"/>
        </w:rPr>
        <w:t>Ms Le Cou</w:t>
      </w:r>
      <w:r>
        <w:rPr>
          <w:rFonts w:ascii="Calibri" w:hAnsi="Calibri"/>
          <w:lang w:val="en-AU"/>
        </w:rPr>
        <w:t>teur</w:t>
      </w:r>
      <w:r w:rsidRPr="00BC6D22">
        <w:rPr>
          <w:rFonts w:ascii="Calibri" w:hAnsi="Calibri"/>
          <w:lang w:val="en-AU"/>
        </w:rPr>
        <w:t xml:space="preserve"> on </w:t>
      </w:r>
      <w:r>
        <w:rPr>
          <w:rFonts w:ascii="Calibri" w:hAnsi="Calibri"/>
          <w:lang w:val="en-AU"/>
        </w:rPr>
        <w:t>22 October 2019</w:t>
      </w:r>
      <w:r w:rsidRPr="00BC6D22">
        <w:rPr>
          <w:rFonts w:ascii="Calibri" w:hAnsi="Calibri"/>
          <w:lang w:val="en-AU"/>
        </w:rPr>
        <w:t xml:space="preserve">, concerning </w:t>
      </w:r>
      <w:r w:rsidR="00CC708E">
        <w:rPr>
          <w:rFonts w:ascii="Calibri" w:hAnsi="Calibri"/>
          <w:lang w:val="en-AU"/>
        </w:rPr>
        <w:t xml:space="preserve">amendments to </w:t>
      </w:r>
      <w:r>
        <w:rPr>
          <w:rFonts w:ascii="Calibri" w:hAnsi="Calibri"/>
          <w:lang w:val="en-AU"/>
        </w:rPr>
        <w:t xml:space="preserve">Transport Canberra advertising </w:t>
      </w:r>
      <w:r w:rsidR="00CC708E">
        <w:rPr>
          <w:rFonts w:ascii="Calibri" w:hAnsi="Calibri"/>
          <w:lang w:val="en-AU"/>
        </w:rPr>
        <w:t>policy</w:t>
      </w:r>
      <w:r w:rsidRPr="00BC6D22">
        <w:rPr>
          <w:rFonts w:ascii="Calibri" w:hAnsi="Calibri"/>
          <w:lang w:val="en-AU"/>
        </w:rPr>
        <w:t>.</w:t>
      </w:r>
    </w:p>
    <w:p w:rsidR="00BC6D22" w:rsidRPr="00BC6D22" w:rsidRDefault="00BC6D22" w:rsidP="00BC6D22">
      <w:pPr>
        <w:tabs>
          <w:tab w:val="left" w:pos="1197"/>
          <w:tab w:val="left" w:pos="1767"/>
        </w:tabs>
        <w:spacing w:before="120"/>
        <w:ind w:left="720"/>
        <w:jc w:val="both"/>
        <w:rPr>
          <w:rFonts w:ascii="Calibri" w:hAnsi="Calibri"/>
          <w:lang w:val="en-AU"/>
        </w:rPr>
      </w:pPr>
      <w:r w:rsidRPr="00BC6D22">
        <w:rPr>
          <w:rFonts w:ascii="Calibri" w:hAnsi="Calibri"/>
          <w:lang w:val="en-AU"/>
        </w:rPr>
        <w:t>The Speaker proposed—That the petitions and responses so lodged be noted.</w:t>
      </w:r>
    </w:p>
    <w:p w:rsidR="00304F7C" w:rsidRDefault="00304F7C" w:rsidP="00BC6D22">
      <w:pPr>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Ms Le Couteur</w:t>
      </w:r>
      <w:r w:rsidR="00C0676E">
        <w:rPr>
          <w:rFonts w:ascii="Calibri" w:hAnsi="Calibri"/>
          <w:lang w:val="en-AU"/>
        </w:rPr>
        <w:t>, by leave,</w:t>
      </w:r>
      <w:r>
        <w:rPr>
          <w:rFonts w:ascii="Calibri" w:hAnsi="Calibri"/>
          <w:lang w:val="en-AU"/>
        </w:rPr>
        <w:t xml:space="preserve"> presented the following paper:</w:t>
      </w:r>
    </w:p>
    <w:p w:rsidR="00304F7C" w:rsidRPr="00304F7C" w:rsidRDefault="00304F7C" w:rsidP="00304F7C">
      <w:pPr>
        <w:spacing w:before="120"/>
        <w:ind w:left="720"/>
        <w:jc w:val="both"/>
        <w:rPr>
          <w:rFonts w:ascii="Calibri" w:hAnsi="Calibri"/>
          <w:lang w:val="en-AU"/>
        </w:rPr>
      </w:pPr>
      <w:r w:rsidRPr="00304F7C">
        <w:rPr>
          <w:rFonts w:ascii="Calibri" w:hAnsi="Calibri"/>
          <w:lang w:val="en-AU"/>
        </w:rPr>
        <w:t>Petition which does not conform with the standing orders—</w:t>
      </w:r>
      <w:r>
        <w:rPr>
          <w:rFonts w:ascii="Calibri" w:hAnsi="Calibri"/>
          <w:lang w:val="en-AU"/>
        </w:rPr>
        <w:t>Active travel</w:t>
      </w:r>
      <w:r w:rsidRPr="00304F7C">
        <w:rPr>
          <w:rFonts w:ascii="Calibri" w:hAnsi="Calibri"/>
          <w:lang w:val="en-AU"/>
        </w:rPr>
        <w:t>—</w:t>
      </w:r>
      <w:r>
        <w:rPr>
          <w:rFonts w:ascii="Calibri" w:hAnsi="Calibri"/>
          <w:lang w:val="en-AU"/>
        </w:rPr>
        <w:t>Ms Le Couteur</w:t>
      </w:r>
      <w:r w:rsidR="007C2466">
        <w:rPr>
          <w:rFonts w:ascii="Calibri" w:hAnsi="Calibri"/>
          <w:lang w:val="en-AU"/>
        </w:rPr>
        <w:t xml:space="preserve"> (89</w:t>
      </w:r>
      <w:r w:rsidRPr="00304F7C">
        <w:rPr>
          <w:rFonts w:ascii="Calibri" w:hAnsi="Calibri"/>
          <w:lang w:val="en-AU"/>
        </w:rPr>
        <w:t xml:space="preserve"> signatures).</w:t>
      </w:r>
    </w:p>
    <w:p w:rsidR="00BC6D22" w:rsidRPr="00BC6D22" w:rsidRDefault="00BC6D22" w:rsidP="00BC6D22">
      <w:pPr>
        <w:tabs>
          <w:tab w:val="left" w:pos="1197"/>
          <w:tab w:val="left" w:pos="1767"/>
        </w:tabs>
        <w:spacing w:before="120"/>
        <w:ind w:left="720"/>
        <w:jc w:val="both"/>
        <w:rPr>
          <w:rFonts w:ascii="Calibri" w:hAnsi="Calibri"/>
          <w:lang w:val="en-AU"/>
        </w:rPr>
      </w:pPr>
      <w:r w:rsidRPr="00BC6D22">
        <w:rPr>
          <w:rFonts w:ascii="Calibri" w:hAnsi="Calibri"/>
          <w:lang w:val="en-AU"/>
        </w:rPr>
        <w:t>Question—put and passed.</w:t>
      </w:r>
    </w:p>
    <w:p w:rsidR="0017240C" w:rsidRPr="00341941" w:rsidRDefault="0017240C" w:rsidP="0017240C">
      <w:pPr>
        <w:keepNext/>
        <w:keepLines/>
        <w:tabs>
          <w:tab w:val="right" w:pos="339"/>
          <w:tab w:val="left" w:pos="720"/>
        </w:tabs>
        <w:spacing w:before="240"/>
        <w:ind w:left="720" w:hanging="720"/>
        <w:jc w:val="both"/>
        <w:rPr>
          <w:rFonts w:ascii="Calibri" w:hAnsi="Calibri"/>
          <w:b/>
          <w:caps/>
        </w:rPr>
      </w:pPr>
      <w:r w:rsidRPr="00D50084">
        <w:rPr>
          <w:rFonts w:ascii="Calibri" w:hAnsi="Calibri"/>
          <w:b/>
          <w:lang w:val="en-AU"/>
        </w:rPr>
        <w:tab/>
      </w:r>
      <w:r w:rsidR="009F7918">
        <w:rPr>
          <w:rFonts w:ascii="Calibri" w:hAnsi="Calibri"/>
          <w:b/>
          <w:bCs/>
          <w:lang w:val="en-AU"/>
        </w:rPr>
        <w:fldChar w:fldCharType="begin"/>
      </w:r>
      <w:r w:rsidR="009F7918">
        <w:rPr>
          <w:rFonts w:ascii="Calibri" w:hAnsi="Calibri"/>
          <w:b/>
          <w:bCs/>
          <w:lang w:val="en-AU"/>
        </w:rPr>
        <w:instrText xml:space="preserve"> SEQ A \* MERGEFORMAT </w:instrText>
      </w:r>
      <w:r w:rsidR="009F7918">
        <w:rPr>
          <w:rFonts w:ascii="Calibri" w:hAnsi="Calibri"/>
          <w:b/>
          <w:bCs/>
          <w:lang w:val="en-AU"/>
        </w:rPr>
        <w:fldChar w:fldCharType="separate"/>
      </w:r>
      <w:r w:rsidR="00C22529">
        <w:rPr>
          <w:rFonts w:ascii="Calibri" w:hAnsi="Calibri"/>
          <w:b/>
          <w:bCs/>
          <w:noProof/>
          <w:lang w:val="en-AU"/>
        </w:rPr>
        <w:t>3</w:t>
      </w:r>
      <w:r w:rsidR="009F7918">
        <w:rPr>
          <w:rFonts w:ascii="Calibri" w:hAnsi="Calibri"/>
          <w:b/>
          <w:bCs/>
          <w:lang w:val="en-AU"/>
        </w:rPr>
        <w:fldChar w:fldCharType="end"/>
      </w:r>
      <w:r w:rsidRPr="00D50084">
        <w:rPr>
          <w:rFonts w:ascii="Calibri" w:hAnsi="Calibri"/>
          <w:b/>
          <w:lang w:val="en-AU"/>
        </w:rPr>
        <w:tab/>
      </w:r>
      <w:r w:rsidRPr="00341941">
        <w:rPr>
          <w:rFonts w:ascii="Calibri" w:hAnsi="Calibri"/>
          <w:b/>
          <w:caps/>
        </w:rPr>
        <w:t>SUSPENSION OF STANDING ORDERS—</w:t>
      </w:r>
      <w:r>
        <w:rPr>
          <w:rFonts w:ascii="Calibri" w:hAnsi="Calibri"/>
          <w:b/>
          <w:caps/>
        </w:rPr>
        <w:t>Matters of public importance</w:t>
      </w:r>
    </w:p>
    <w:p w:rsidR="0017240C" w:rsidRPr="00341941" w:rsidRDefault="0017240C" w:rsidP="0017240C">
      <w:pPr>
        <w:tabs>
          <w:tab w:val="left" w:pos="1197"/>
          <w:tab w:val="left" w:pos="1767"/>
        </w:tabs>
        <w:spacing w:before="120"/>
        <w:ind w:left="720"/>
        <w:jc w:val="both"/>
        <w:rPr>
          <w:rFonts w:ascii="Calibri" w:hAnsi="Calibri"/>
          <w:lang w:val="en-AU"/>
        </w:rPr>
      </w:pPr>
      <w:r>
        <w:rPr>
          <w:rFonts w:ascii="Calibri" w:hAnsi="Calibri"/>
          <w:lang w:val="en-AU"/>
        </w:rPr>
        <w:t>Mr Gentleman</w:t>
      </w:r>
      <w:r w:rsidRPr="00341941">
        <w:rPr>
          <w:rFonts w:ascii="Calibri" w:hAnsi="Calibri"/>
          <w:lang w:val="en-AU"/>
        </w:rPr>
        <w:t xml:space="preserve"> </w:t>
      </w:r>
      <w:r>
        <w:rPr>
          <w:rFonts w:ascii="Calibri" w:hAnsi="Calibri"/>
          <w:lang w:val="en-AU"/>
        </w:rPr>
        <w:t>(Manager of Government Business)</w:t>
      </w:r>
      <w:r w:rsidRPr="00341941">
        <w:rPr>
          <w:rFonts w:ascii="Calibri" w:hAnsi="Calibri"/>
          <w:lang w:val="en-AU"/>
        </w:rPr>
        <w:t xml:space="preserve"> moved—That so much of the standing orders be suspended as would prevent </w:t>
      </w:r>
      <w:r>
        <w:rPr>
          <w:rFonts w:ascii="Calibri" w:hAnsi="Calibri"/>
          <w:lang w:val="en-AU"/>
        </w:rPr>
        <w:t xml:space="preserve">matters of public importance being discussed </w:t>
      </w:r>
      <w:r w:rsidR="00CC708E">
        <w:rPr>
          <w:rFonts w:ascii="Calibri" w:hAnsi="Calibri"/>
          <w:lang w:val="en-AU"/>
        </w:rPr>
        <w:t xml:space="preserve">on </w:t>
      </w:r>
      <w:r>
        <w:rPr>
          <w:rFonts w:ascii="Calibri" w:hAnsi="Calibri"/>
          <w:lang w:val="en-AU"/>
        </w:rPr>
        <w:t xml:space="preserve">this day and </w:t>
      </w:r>
      <w:r w:rsidR="007170EC">
        <w:rPr>
          <w:rFonts w:ascii="Calibri" w:hAnsi="Calibri"/>
          <w:lang w:val="en-AU"/>
        </w:rPr>
        <w:t xml:space="preserve">on </w:t>
      </w:r>
      <w:r>
        <w:rPr>
          <w:rFonts w:ascii="Calibri" w:hAnsi="Calibri"/>
          <w:lang w:val="en-AU"/>
        </w:rPr>
        <w:t>Thursday, 28 November 2019</w:t>
      </w:r>
      <w:r w:rsidRPr="00341941">
        <w:rPr>
          <w:rFonts w:ascii="Calibri" w:hAnsi="Calibri"/>
          <w:lang w:val="en-AU"/>
        </w:rPr>
        <w:t>.</w:t>
      </w:r>
    </w:p>
    <w:p w:rsidR="0017240C" w:rsidRDefault="0017240C" w:rsidP="0017240C">
      <w:pPr>
        <w:tabs>
          <w:tab w:val="left" w:pos="1197"/>
          <w:tab w:val="left" w:pos="1767"/>
        </w:tabs>
        <w:spacing w:before="120"/>
        <w:ind w:left="720"/>
        <w:jc w:val="both"/>
        <w:rPr>
          <w:rFonts w:ascii="Calibri" w:hAnsi="Calibri"/>
          <w:lang w:val="en-AU"/>
        </w:rPr>
      </w:pPr>
      <w:r w:rsidRPr="00341941">
        <w:rPr>
          <w:rFonts w:ascii="Calibri" w:hAnsi="Calibri"/>
          <w:lang w:val="en-AU"/>
        </w:rPr>
        <w:t>Question—put and passed, with the concurrence of an absolute majority.</w:t>
      </w:r>
    </w:p>
    <w:p w:rsidR="0017240C" w:rsidRPr="001F4205" w:rsidRDefault="0017240C" w:rsidP="0017240C">
      <w:pPr>
        <w:pStyle w:val="DPSEntryHeading"/>
      </w:pPr>
      <w:r w:rsidRPr="00D50084">
        <w:rPr>
          <w:lang w:val="en-AU"/>
        </w:rPr>
        <w:tab/>
      </w:r>
      <w:r w:rsidR="009F7918">
        <w:rPr>
          <w:bCs/>
          <w:lang w:val="en-AU"/>
        </w:rPr>
        <w:fldChar w:fldCharType="begin"/>
      </w:r>
      <w:r w:rsidR="009F7918">
        <w:rPr>
          <w:bCs/>
          <w:lang w:val="en-AU"/>
        </w:rPr>
        <w:instrText xml:space="preserve"> SEQ A \* MERGEFORMAT </w:instrText>
      </w:r>
      <w:r w:rsidR="009F7918">
        <w:rPr>
          <w:bCs/>
          <w:lang w:val="en-AU"/>
        </w:rPr>
        <w:fldChar w:fldCharType="separate"/>
      </w:r>
      <w:r w:rsidR="00C22529">
        <w:rPr>
          <w:bCs/>
          <w:noProof/>
          <w:lang w:val="en-AU"/>
        </w:rPr>
        <w:t>4</w:t>
      </w:r>
      <w:r w:rsidR="009F7918">
        <w:rPr>
          <w:bCs/>
          <w:lang w:val="en-AU"/>
        </w:rPr>
        <w:fldChar w:fldCharType="end"/>
      </w:r>
      <w:r w:rsidRPr="00D50084">
        <w:rPr>
          <w:lang w:val="en-AU"/>
        </w:rPr>
        <w:tab/>
      </w:r>
      <w:r w:rsidRPr="001F4205">
        <w:t>SUSPENSION OF STANDING ORDERS—EXTENSION OF ADJOURNMENT DEBATE</w:t>
      </w:r>
    </w:p>
    <w:p w:rsidR="0017240C" w:rsidRPr="001F4205" w:rsidRDefault="0017240C" w:rsidP="0017240C">
      <w:pPr>
        <w:pStyle w:val="DPSEntryDetail"/>
      </w:pPr>
      <w:r w:rsidRPr="001F4205">
        <w:t xml:space="preserve">Mr Gentleman (Manager of Government Business) moved—That so much of the standing orders be suspended as would prevent the </w:t>
      </w:r>
      <w:r>
        <w:t>time allocated for the adjournment debate continuing for 45 minutes for the next three sitting days</w:t>
      </w:r>
      <w:r w:rsidRPr="001F4205">
        <w:t>.</w:t>
      </w:r>
    </w:p>
    <w:p w:rsidR="0017240C" w:rsidRPr="001F4205" w:rsidRDefault="0017240C" w:rsidP="0017240C">
      <w:pPr>
        <w:pStyle w:val="DPSEntryDetail"/>
      </w:pPr>
      <w:r w:rsidRPr="001F4205">
        <w:t>Question—put and passed, with the concurrence of an absolute majority.</w:t>
      </w:r>
    </w:p>
    <w:p w:rsidR="007F1106" w:rsidRPr="007F1106" w:rsidRDefault="007F1106" w:rsidP="007F1106">
      <w:pPr>
        <w:keepNext/>
        <w:keepLines/>
        <w:tabs>
          <w:tab w:val="right" w:pos="339"/>
          <w:tab w:val="left" w:pos="720"/>
        </w:tabs>
        <w:spacing w:before="240"/>
        <w:ind w:left="720" w:hanging="720"/>
        <w:jc w:val="both"/>
        <w:rPr>
          <w:rFonts w:ascii="Calibri" w:hAnsi="Calibri"/>
          <w:b/>
          <w:caps/>
        </w:rPr>
      </w:pPr>
      <w:r w:rsidRPr="007F1106">
        <w:rPr>
          <w:rFonts w:ascii="Calibri" w:hAnsi="Calibri"/>
          <w:b/>
          <w:caps/>
        </w:rPr>
        <w:tab/>
      </w:r>
      <w:r w:rsidR="009F7918">
        <w:rPr>
          <w:rFonts w:ascii="Calibri" w:hAnsi="Calibri"/>
          <w:b/>
          <w:bCs/>
          <w:caps/>
        </w:rPr>
        <w:fldChar w:fldCharType="begin"/>
      </w:r>
      <w:r w:rsidR="009F7918">
        <w:rPr>
          <w:rFonts w:ascii="Calibri" w:hAnsi="Calibri"/>
          <w:b/>
          <w:bCs/>
          <w:caps/>
        </w:rPr>
        <w:instrText xml:space="preserve"> SEQ A \* MERGEFORMAT </w:instrText>
      </w:r>
      <w:r w:rsidR="009F7918">
        <w:rPr>
          <w:rFonts w:ascii="Calibri" w:hAnsi="Calibri"/>
          <w:b/>
          <w:bCs/>
          <w:caps/>
        </w:rPr>
        <w:fldChar w:fldCharType="separate"/>
      </w:r>
      <w:r w:rsidR="00C22529">
        <w:rPr>
          <w:rFonts w:ascii="Calibri" w:hAnsi="Calibri"/>
          <w:b/>
          <w:bCs/>
          <w:caps/>
          <w:noProof/>
        </w:rPr>
        <w:t>5</w:t>
      </w:r>
      <w:r w:rsidR="009F7918">
        <w:rPr>
          <w:rFonts w:ascii="Calibri" w:hAnsi="Calibri"/>
          <w:b/>
          <w:bCs/>
          <w:caps/>
        </w:rPr>
        <w:fldChar w:fldCharType="end"/>
      </w:r>
      <w:r w:rsidRPr="007F1106">
        <w:rPr>
          <w:rFonts w:ascii="Calibri" w:hAnsi="Calibri"/>
          <w:b/>
          <w:caps/>
        </w:rPr>
        <w:tab/>
        <w:t>LEAVE OF ABSENCE TO MEMBER</w:t>
      </w:r>
    </w:p>
    <w:p w:rsidR="007F1106" w:rsidRPr="007F1106" w:rsidRDefault="007F1106" w:rsidP="007F1106">
      <w:pPr>
        <w:tabs>
          <w:tab w:val="left" w:pos="1197"/>
          <w:tab w:val="left" w:pos="1767"/>
        </w:tabs>
        <w:spacing w:before="120"/>
        <w:ind w:left="720"/>
        <w:jc w:val="both"/>
        <w:rPr>
          <w:rFonts w:ascii="Calibri" w:hAnsi="Calibri"/>
          <w:lang w:val="en-AU"/>
        </w:rPr>
      </w:pPr>
      <w:r>
        <w:rPr>
          <w:rFonts w:ascii="Calibri" w:hAnsi="Calibri"/>
          <w:lang w:val="en-AU"/>
        </w:rPr>
        <w:t>Mr Gentleman (Manager of Government Business)</w:t>
      </w:r>
      <w:r w:rsidRPr="007F1106">
        <w:rPr>
          <w:rFonts w:ascii="Calibri" w:hAnsi="Calibri"/>
          <w:lang w:val="en-AU"/>
        </w:rPr>
        <w:t xml:space="preserve"> moved—That leave of absence be granted to </w:t>
      </w:r>
      <w:r>
        <w:rPr>
          <w:rFonts w:ascii="Calibri" w:hAnsi="Calibri"/>
          <w:lang w:val="en-AU"/>
        </w:rPr>
        <w:t>Mr Pettersson</w:t>
      </w:r>
      <w:r w:rsidR="00536CB3">
        <w:rPr>
          <w:rFonts w:ascii="Calibri" w:hAnsi="Calibri"/>
          <w:lang w:val="en-AU"/>
        </w:rPr>
        <w:t xml:space="preserve"> for this week</w:t>
      </w:r>
      <w:r w:rsidRPr="007F1106">
        <w:rPr>
          <w:rFonts w:ascii="Calibri" w:hAnsi="Calibri"/>
          <w:lang w:val="en-AU"/>
        </w:rPr>
        <w:t xml:space="preserve"> due to </w:t>
      </w:r>
      <w:r>
        <w:rPr>
          <w:rFonts w:ascii="Calibri" w:hAnsi="Calibri"/>
          <w:lang w:val="en-AU"/>
        </w:rPr>
        <w:t>CPA business.</w:t>
      </w:r>
    </w:p>
    <w:p w:rsidR="007F1106" w:rsidRPr="007F1106" w:rsidRDefault="007F1106" w:rsidP="007F1106">
      <w:pPr>
        <w:tabs>
          <w:tab w:val="left" w:pos="1197"/>
          <w:tab w:val="left" w:pos="1767"/>
        </w:tabs>
        <w:spacing w:before="120"/>
        <w:ind w:left="720"/>
        <w:jc w:val="both"/>
        <w:rPr>
          <w:rFonts w:ascii="Calibri" w:hAnsi="Calibri"/>
          <w:lang w:val="en-AU"/>
        </w:rPr>
      </w:pPr>
      <w:r w:rsidRPr="007F1106">
        <w:rPr>
          <w:rFonts w:ascii="Calibri" w:hAnsi="Calibri"/>
          <w:lang w:val="en-AU"/>
        </w:rPr>
        <w:t>Question—put and passed.</w:t>
      </w:r>
    </w:p>
    <w:p w:rsidR="00CC708E" w:rsidRPr="00CC708E" w:rsidRDefault="00CC708E" w:rsidP="00CC708E">
      <w:pPr>
        <w:keepNext/>
        <w:keepLines/>
        <w:tabs>
          <w:tab w:val="right" w:pos="339"/>
          <w:tab w:val="left" w:pos="720"/>
        </w:tabs>
        <w:spacing w:before="240"/>
        <w:ind w:left="720" w:hanging="720"/>
        <w:jc w:val="both"/>
        <w:rPr>
          <w:rFonts w:ascii="Calibri" w:hAnsi="Calibri"/>
          <w:b/>
          <w:caps/>
        </w:rPr>
      </w:pPr>
      <w:r w:rsidRPr="00CC708E">
        <w:rPr>
          <w:rFonts w:ascii="Calibri" w:hAnsi="Calibri"/>
          <w:b/>
          <w:caps/>
        </w:rPr>
        <w:tab/>
      </w:r>
      <w:r w:rsidR="009F7918">
        <w:rPr>
          <w:rFonts w:ascii="Calibri" w:hAnsi="Calibri"/>
          <w:b/>
          <w:bCs/>
          <w:caps/>
        </w:rPr>
        <w:fldChar w:fldCharType="begin"/>
      </w:r>
      <w:r w:rsidR="009F7918">
        <w:rPr>
          <w:rFonts w:ascii="Calibri" w:hAnsi="Calibri"/>
          <w:b/>
          <w:bCs/>
          <w:caps/>
        </w:rPr>
        <w:instrText xml:space="preserve"> SEQ A \* MERGEFORMAT </w:instrText>
      </w:r>
      <w:r w:rsidR="009F7918">
        <w:rPr>
          <w:rFonts w:ascii="Calibri" w:hAnsi="Calibri"/>
          <w:b/>
          <w:bCs/>
          <w:caps/>
        </w:rPr>
        <w:fldChar w:fldCharType="separate"/>
      </w:r>
      <w:r w:rsidR="00C22529">
        <w:rPr>
          <w:rFonts w:ascii="Calibri" w:hAnsi="Calibri"/>
          <w:b/>
          <w:bCs/>
          <w:caps/>
          <w:noProof/>
        </w:rPr>
        <w:t>6</w:t>
      </w:r>
      <w:r w:rsidR="009F7918">
        <w:rPr>
          <w:rFonts w:ascii="Calibri" w:hAnsi="Calibri"/>
          <w:b/>
          <w:bCs/>
          <w:caps/>
        </w:rPr>
        <w:fldChar w:fldCharType="end"/>
      </w:r>
      <w:r w:rsidRPr="00CC708E">
        <w:rPr>
          <w:rFonts w:ascii="Calibri" w:hAnsi="Calibri"/>
          <w:b/>
          <w:caps/>
        </w:rPr>
        <w:tab/>
        <w:t>LEAVE OF ABSENCE TO MEMBERS</w:t>
      </w:r>
    </w:p>
    <w:p w:rsidR="00CC708E" w:rsidRPr="00CC708E" w:rsidRDefault="00CC708E" w:rsidP="00CC708E">
      <w:pPr>
        <w:tabs>
          <w:tab w:val="left" w:pos="1197"/>
          <w:tab w:val="left" w:pos="1767"/>
        </w:tabs>
        <w:spacing w:before="120"/>
        <w:ind w:left="720"/>
        <w:jc w:val="both"/>
        <w:rPr>
          <w:rFonts w:ascii="Calibri" w:hAnsi="Calibri"/>
          <w:lang w:val="en-AU"/>
        </w:rPr>
      </w:pPr>
      <w:r>
        <w:rPr>
          <w:rFonts w:ascii="Calibri" w:hAnsi="Calibri"/>
          <w:lang w:val="en-AU"/>
        </w:rPr>
        <w:t>Mr Gentleman (Manager of Government Business)</w:t>
      </w:r>
      <w:r w:rsidRPr="00CC708E">
        <w:rPr>
          <w:rFonts w:ascii="Calibri" w:hAnsi="Calibri"/>
          <w:lang w:val="en-AU"/>
        </w:rPr>
        <w:t xml:space="preserve"> moved—That leave of absence </w:t>
      </w:r>
      <w:r>
        <w:rPr>
          <w:rFonts w:ascii="Calibri" w:hAnsi="Calibri"/>
          <w:lang w:val="en-AU"/>
        </w:rPr>
        <w:t>be granted for all Members for the period 29 November 2019 to 10 February 2020</w:t>
      </w:r>
      <w:r w:rsidRPr="00CC708E">
        <w:rPr>
          <w:rFonts w:ascii="Calibri" w:hAnsi="Calibri"/>
          <w:lang w:val="en-AU"/>
        </w:rPr>
        <w:t>.</w:t>
      </w:r>
    </w:p>
    <w:p w:rsidR="00CC708E" w:rsidRPr="00CC708E" w:rsidRDefault="00CC708E" w:rsidP="00CC708E">
      <w:pPr>
        <w:tabs>
          <w:tab w:val="left" w:pos="1197"/>
          <w:tab w:val="left" w:pos="1767"/>
        </w:tabs>
        <w:spacing w:before="120"/>
        <w:ind w:left="720"/>
        <w:jc w:val="both"/>
        <w:rPr>
          <w:rFonts w:ascii="Calibri" w:hAnsi="Calibri"/>
          <w:lang w:val="en-AU"/>
        </w:rPr>
      </w:pPr>
      <w:r w:rsidRPr="00CC708E">
        <w:rPr>
          <w:rFonts w:ascii="Calibri" w:hAnsi="Calibri"/>
          <w:lang w:val="en-AU"/>
        </w:rPr>
        <w:t>Question—put and passed.</w:t>
      </w:r>
    </w:p>
    <w:p w:rsidR="004A7F0B" w:rsidRDefault="004A7F0B" w:rsidP="004A7F0B">
      <w:pPr>
        <w:pStyle w:val="DPSEntryHeading"/>
      </w:pPr>
      <w:r w:rsidRPr="00092A0A">
        <w:rPr>
          <w:lang w:val="en-AU"/>
        </w:rPr>
        <w:tab/>
      </w:r>
      <w:r w:rsidR="009F7918">
        <w:rPr>
          <w:bCs/>
          <w:lang w:val="en-AU"/>
        </w:rPr>
        <w:fldChar w:fldCharType="begin"/>
      </w:r>
      <w:r w:rsidR="009F7918">
        <w:rPr>
          <w:bCs/>
          <w:lang w:val="en-AU"/>
        </w:rPr>
        <w:instrText xml:space="preserve"> SEQ A \* MERGEFORMAT </w:instrText>
      </w:r>
      <w:r w:rsidR="009F7918">
        <w:rPr>
          <w:bCs/>
          <w:lang w:val="en-AU"/>
        </w:rPr>
        <w:fldChar w:fldCharType="separate"/>
      </w:r>
      <w:r w:rsidR="00C22529">
        <w:rPr>
          <w:bCs/>
          <w:noProof/>
          <w:lang w:val="en-AU"/>
        </w:rPr>
        <w:t>7</w:t>
      </w:r>
      <w:r w:rsidR="009F7918">
        <w:rPr>
          <w:bCs/>
          <w:lang w:val="en-AU"/>
        </w:rPr>
        <w:fldChar w:fldCharType="end"/>
      </w:r>
      <w:r w:rsidRPr="00092A0A">
        <w:rPr>
          <w:lang w:val="en-AU"/>
        </w:rPr>
        <w:tab/>
      </w:r>
      <w:r>
        <w:rPr>
          <w:lang w:val="en-AU"/>
        </w:rPr>
        <w:t xml:space="preserve">ABSENCE OF QUORUM </w:t>
      </w:r>
    </w:p>
    <w:p w:rsidR="004A7F0B" w:rsidRDefault="004A7F0B" w:rsidP="004A7F0B">
      <w:pPr>
        <w:pStyle w:val="DPSEntryDetail"/>
      </w:pPr>
      <w:r>
        <w:t>Order of the day No 1, Assembly business, having been called on—</w:t>
      </w:r>
    </w:p>
    <w:p w:rsidR="004A7F0B" w:rsidRDefault="004A7F0B" w:rsidP="004A7F0B">
      <w:pPr>
        <w:pStyle w:val="DPSEntryDetail"/>
      </w:pPr>
      <w:r>
        <w:t xml:space="preserve">Ms Cheyne </w:t>
      </w:r>
      <w:r w:rsidR="00C438B9">
        <w:t>drew</w:t>
      </w:r>
      <w:r>
        <w:t xml:space="preserve"> the attention of the Speaker </w:t>
      </w:r>
      <w:r w:rsidR="00C438B9">
        <w:t>to the fact that a quorum of Members was not present.</w:t>
      </w:r>
    </w:p>
    <w:p w:rsidR="004A7F0B" w:rsidRDefault="004A7F0B" w:rsidP="004A7F0B">
      <w:pPr>
        <w:pStyle w:val="DPSEntryDetail"/>
      </w:pPr>
      <w:r>
        <w:t>The bells having been rung, and a quorum formed—</w:t>
      </w:r>
    </w:p>
    <w:p w:rsidR="00C72CDF" w:rsidRPr="00092A0A" w:rsidRDefault="00C72CDF" w:rsidP="00C72CDF">
      <w:pPr>
        <w:keepNext/>
        <w:keepLines/>
        <w:tabs>
          <w:tab w:val="right" w:pos="339"/>
          <w:tab w:val="left" w:pos="720"/>
        </w:tabs>
        <w:spacing w:before="240"/>
        <w:ind w:left="720" w:hanging="720"/>
        <w:jc w:val="both"/>
        <w:rPr>
          <w:rFonts w:ascii="Calibri" w:hAnsi="Calibri"/>
          <w:b/>
          <w:caps/>
          <w:lang w:val="en-AU"/>
        </w:rPr>
      </w:pPr>
      <w:r w:rsidRPr="00092A0A">
        <w:rPr>
          <w:rFonts w:ascii="Calibri" w:hAnsi="Calibri"/>
          <w:b/>
          <w:caps/>
          <w:lang w:val="en-AU"/>
        </w:rPr>
        <w:lastRenderedPageBreak/>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8</w:t>
      </w:r>
      <w:r w:rsidR="009F7918">
        <w:rPr>
          <w:rFonts w:ascii="Calibri" w:hAnsi="Calibri"/>
          <w:b/>
          <w:bCs/>
          <w:caps/>
          <w:lang w:val="en-AU"/>
        </w:rPr>
        <w:fldChar w:fldCharType="end"/>
      </w:r>
      <w:r w:rsidRPr="00092A0A">
        <w:rPr>
          <w:rFonts w:ascii="Calibri" w:hAnsi="Calibri"/>
          <w:b/>
          <w:caps/>
          <w:lang w:val="en-AU"/>
        </w:rPr>
        <w:tab/>
      </w:r>
      <w:r>
        <w:rPr>
          <w:rFonts w:ascii="Calibri" w:hAnsi="Calibri"/>
          <w:b/>
          <w:caps/>
          <w:lang w:val="en-AU"/>
        </w:rPr>
        <w:t>Economic Development and Tourism—Standing Committee</w:t>
      </w:r>
      <w:r w:rsidRPr="00092A0A">
        <w:rPr>
          <w:rFonts w:ascii="Calibri" w:hAnsi="Calibri"/>
          <w:b/>
          <w:caps/>
          <w:lang w:val="en-AU"/>
        </w:rPr>
        <w:t xml:space="preserve">—REPORT </w:t>
      </w:r>
      <w:r>
        <w:rPr>
          <w:rFonts w:ascii="Calibri" w:hAnsi="Calibri"/>
          <w:b/>
          <w:caps/>
          <w:lang w:val="en-AU"/>
        </w:rPr>
        <w:t>7</w:t>
      </w:r>
      <w:r w:rsidRPr="00092A0A">
        <w:rPr>
          <w:rFonts w:ascii="Calibri" w:hAnsi="Calibri"/>
          <w:b/>
          <w:caps/>
          <w:lang w:val="en-AU"/>
        </w:rPr>
        <w:t>—</w:t>
      </w:r>
      <w:r>
        <w:rPr>
          <w:rFonts w:ascii="Calibri" w:hAnsi="Calibri"/>
          <w:b/>
          <w:caps/>
          <w:lang w:val="en-AU"/>
        </w:rPr>
        <w:t>Inquiry into the Building and Construction Legislation Amendment Bill 2019</w:t>
      </w:r>
      <w:r w:rsidRPr="00092A0A">
        <w:rPr>
          <w:rFonts w:ascii="Calibri" w:hAnsi="Calibri"/>
          <w:b/>
          <w:caps/>
          <w:lang w:val="en-AU"/>
        </w:rPr>
        <w:t>—report noted</w:t>
      </w:r>
    </w:p>
    <w:p w:rsidR="00C72CDF" w:rsidRPr="00092A0A" w:rsidRDefault="00C72CDF" w:rsidP="00C72CDF">
      <w:pPr>
        <w:spacing w:before="120"/>
        <w:ind w:left="720"/>
        <w:jc w:val="both"/>
        <w:rPr>
          <w:rFonts w:ascii="Calibri" w:hAnsi="Calibri"/>
          <w:lang w:val="en-AU"/>
        </w:rPr>
      </w:pPr>
      <w:r>
        <w:rPr>
          <w:rFonts w:ascii="Calibri" w:hAnsi="Calibri"/>
          <w:lang w:val="en-AU"/>
        </w:rPr>
        <w:t>Mr Hanson</w:t>
      </w:r>
      <w:r w:rsidRPr="00092A0A">
        <w:rPr>
          <w:rFonts w:ascii="Calibri" w:hAnsi="Calibri"/>
          <w:lang w:val="en-AU"/>
        </w:rPr>
        <w:t xml:space="preserve"> (Chair)</w:t>
      </w:r>
      <w:r>
        <w:rPr>
          <w:rFonts w:ascii="Calibri" w:hAnsi="Calibri"/>
          <w:lang w:val="en-AU"/>
        </w:rPr>
        <w:t xml:space="preserve">, </w:t>
      </w:r>
      <w:r w:rsidRPr="00C72CDF">
        <w:rPr>
          <w:rFonts w:ascii="Calibri" w:hAnsi="Calibri"/>
          <w:lang w:val="en-AU"/>
        </w:rPr>
        <w:t>pursuant to order</w:t>
      </w:r>
      <w:r>
        <w:rPr>
          <w:rFonts w:ascii="Calibri" w:hAnsi="Calibri"/>
          <w:lang w:val="en-AU"/>
        </w:rPr>
        <w:t>,</w:t>
      </w:r>
      <w:r w:rsidRPr="00092A0A">
        <w:rPr>
          <w:rFonts w:ascii="Calibri" w:hAnsi="Calibri"/>
          <w:lang w:val="en-AU"/>
        </w:rPr>
        <w:t xml:space="preserve"> presented the following report:</w:t>
      </w:r>
    </w:p>
    <w:p w:rsidR="00C72CDF" w:rsidRPr="00092A0A" w:rsidRDefault="00C72CDF" w:rsidP="007170EC">
      <w:pPr>
        <w:spacing w:before="110"/>
        <w:ind w:left="720"/>
        <w:jc w:val="both"/>
        <w:rPr>
          <w:rFonts w:ascii="Calibri" w:hAnsi="Calibri"/>
          <w:iCs/>
          <w:lang w:val="en-AU"/>
        </w:rPr>
      </w:pPr>
      <w:r>
        <w:rPr>
          <w:rFonts w:ascii="Calibri" w:hAnsi="Calibri"/>
          <w:bCs/>
          <w:lang w:val="en-AU"/>
        </w:rPr>
        <w:t>Economic Development and Tourism—Standing Committee</w:t>
      </w:r>
      <w:r w:rsidRPr="00092A0A">
        <w:rPr>
          <w:rFonts w:ascii="Calibri" w:hAnsi="Calibri"/>
          <w:lang w:val="en-AU"/>
        </w:rPr>
        <w:t xml:space="preserve">—Report </w:t>
      </w:r>
      <w:r>
        <w:rPr>
          <w:rFonts w:ascii="Calibri" w:hAnsi="Calibri"/>
          <w:caps/>
          <w:lang w:val="en-AU"/>
        </w:rPr>
        <w:t>7</w:t>
      </w:r>
      <w:r w:rsidRPr="00092A0A">
        <w:rPr>
          <w:rFonts w:ascii="Calibri" w:hAnsi="Calibri"/>
          <w:lang w:val="en-AU"/>
        </w:rPr>
        <w:t>—</w:t>
      </w:r>
      <w:r>
        <w:rPr>
          <w:rFonts w:ascii="Calibri" w:hAnsi="Calibri"/>
          <w:i/>
          <w:iCs/>
          <w:lang w:val="en-AU"/>
        </w:rPr>
        <w:t>Inquiry into the Building and Construction Legislation Amendment Bill 2019</w:t>
      </w:r>
      <w:r w:rsidRPr="00092A0A">
        <w:rPr>
          <w:rFonts w:ascii="Calibri" w:hAnsi="Calibri"/>
          <w:i/>
          <w:iCs/>
          <w:lang w:val="en-AU"/>
        </w:rPr>
        <w:t>,</w:t>
      </w:r>
      <w:r w:rsidRPr="00092A0A">
        <w:rPr>
          <w:rFonts w:ascii="Calibri" w:hAnsi="Calibri"/>
          <w:iCs/>
          <w:lang w:val="en-AU"/>
        </w:rPr>
        <w:t xml:space="preserve"> dated </w:t>
      </w:r>
      <w:r>
        <w:rPr>
          <w:rFonts w:ascii="Calibri" w:hAnsi="Calibri"/>
          <w:iCs/>
          <w:lang w:val="en-AU"/>
        </w:rPr>
        <w:t>20 November 2019</w:t>
      </w:r>
      <w:r w:rsidRPr="00092A0A">
        <w:rPr>
          <w:rFonts w:ascii="Calibri" w:hAnsi="Calibri"/>
          <w:iCs/>
          <w:lang w:val="en-AU"/>
        </w:rPr>
        <w:t>, together with a copy of the extracts of the relevant minutes of proceedings—</w:t>
      </w:r>
    </w:p>
    <w:p w:rsidR="00C72CDF" w:rsidRPr="00092A0A" w:rsidRDefault="00C72CDF" w:rsidP="007170EC">
      <w:pPr>
        <w:spacing w:before="110"/>
        <w:ind w:left="720"/>
        <w:jc w:val="both"/>
        <w:rPr>
          <w:rFonts w:ascii="Calibri" w:hAnsi="Calibri"/>
          <w:iCs/>
          <w:lang w:val="en-AU"/>
        </w:rPr>
      </w:pPr>
      <w:r w:rsidRPr="00092A0A">
        <w:rPr>
          <w:rFonts w:ascii="Calibri" w:hAnsi="Calibri"/>
          <w:iCs/>
          <w:lang w:val="en-AU"/>
        </w:rPr>
        <w:t>and moved—That the report be noted.</w:t>
      </w:r>
    </w:p>
    <w:p w:rsidR="00C72CDF" w:rsidRPr="00092A0A" w:rsidRDefault="00C72CDF" w:rsidP="007170EC">
      <w:pPr>
        <w:spacing w:before="110"/>
        <w:ind w:left="720"/>
        <w:jc w:val="both"/>
        <w:rPr>
          <w:rFonts w:ascii="Calibri" w:hAnsi="Calibri"/>
          <w:iCs/>
          <w:lang w:val="en-AU"/>
        </w:rPr>
      </w:pPr>
      <w:r w:rsidRPr="00092A0A">
        <w:rPr>
          <w:rFonts w:ascii="Calibri" w:hAnsi="Calibri"/>
          <w:iCs/>
          <w:lang w:val="en-AU"/>
        </w:rPr>
        <w:t>Question—put and passed.</w:t>
      </w:r>
    </w:p>
    <w:p w:rsidR="005C47EC" w:rsidRPr="005C47EC" w:rsidRDefault="005C47EC" w:rsidP="005C47EC">
      <w:pPr>
        <w:keepNext/>
        <w:keepLines/>
        <w:tabs>
          <w:tab w:val="right" w:pos="339"/>
          <w:tab w:val="left" w:pos="720"/>
        </w:tabs>
        <w:spacing w:before="240"/>
        <w:ind w:left="720" w:hanging="720"/>
        <w:jc w:val="both"/>
        <w:rPr>
          <w:rFonts w:ascii="Calibri" w:hAnsi="Calibri"/>
          <w:b/>
          <w:caps/>
          <w:lang w:val="en-AU"/>
        </w:rPr>
      </w:pPr>
      <w:r w:rsidRPr="005C47EC">
        <w:rPr>
          <w:rFonts w:ascii="Calibri" w:hAnsi="Calibri"/>
          <w:b/>
          <w:caps/>
          <w:lang w:val="en-AU"/>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9</w:t>
      </w:r>
      <w:r w:rsidR="009F7918">
        <w:rPr>
          <w:rFonts w:ascii="Calibri" w:hAnsi="Calibri"/>
          <w:b/>
          <w:bCs/>
          <w:caps/>
          <w:lang w:val="en-AU"/>
        </w:rPr>
        <w:fldChar w:fldCharType="end"/>
      </w:r>
      <w:r w:rsidRPr="005C47EC">
        <w:rPr>
          <w:rFonts w:ascii="Calibri" w:hAnsi="Calibri"/>
          <w:b/>
          <w:caps/>
          <w:lang w:val="en-AU"/>
        </w:rPr>
        <w:tab/>
        <w:t xml:space="preserve">Justice and Community Safety—Standing Committee (Legislative Scrutiny Role)—SCRUTINY REPORT </w:t>
      </w:r>
      <w:r>
        <w:rPr>
          <w:rFonts w:ascii="Calibri" w:hAnsi="Calibri"/>
          <w:b/>
          <w:caps/>
          <w:lang w:val="en-AU"/>
        </w:rPr>
        <w:t>37</w:t>
      </w:r>
      <w:r w:rsidRPr="005C47EC">
        <w:rPr>
          <w:rFonts w:ascii="Calibri" w:hAnsi="Calibri"/>
          <w:b/>
          <w:caps/>
          <w:lang w:val="en-AU"/>
        </w:rPr>
        <w:t>—STATEMENT BY CHAIR</w:t>
      </w:r>
    </w:p>
    <w:p w:rsidR="005C47EC" w:rsidRPr="005C47EC" w:rsidRDefault="00792225" w:rsidP="005C47EC">
      <w:pPr>
        <w:spacing w:before="120"/>
        <w:ind w:left="720"/>
        <w:jc w:val="both"/>
        <w:rPr>
          <w:rFonts w:ascii="Calibri" w:hAnsi="Calibri"/>
          <w:lang w:val="en-AU"/>
        </w:rPr>
      </w:pPr>
      <w:r>
        <w:rPr>
          <w:rFonts w:ascii="Calibri" w:hAnsi="Calibri"/>
          <w:lang w:val="en-AU"/>
        </w:rPr>
        <w:t>Ms Cody</w:t>
      </w:r>
      <w:r w:rsidR="005C47EC" w:rsidRPr="005C47EC">
        <w:rPr>
          <w:rFonts w:ascii="Calibri" w:hAnsi="Calibri"/>
          <w:lang w:val="en-AU"/>
        </w:rPr>
        <w:t xml:space="preserve"> (</w:t>
      </w:r>
      <w:r>
        <w:rPr>
          <w:rFonts w:ascii="Calibri" w:hAnsi="Calibri"/>
          <w:lang w:val="en-AU"/>
        </w:rPr>
        <w:t xml:space="preserve">Deputy </w:t>
      </w:r>
      <w:r w:rsidR="005C47EC" w:rsidRPr="005C47EC">
        <w:rPr>
          <w:rFonts w:ascii="Calibri" w:hAnsi="Calibri"/>
          <w:lang w:val="en-AU"/>
        </w:rPr>
        <w:t>Chair) presented the following report:</w:t>
      </w:r>
    </w:p>
    <w:p w:rsidR="005C47EC" w:rsidRPr="005C47EC" w:rsidRDefault="005C47EC" w:rsidP="007170EC">
      <w:pPr>
        <w:spacing w:before="110"/>
        <w:ind w:left="720"/>
        <w:jc w:val="both"/>
        <w:rPr>
          <w:rFonts w:ascii="Calibri" w:hAnsi="Calibri"/>
          <w:iCs/>
          <w:lang w:val="en-AU"/>
        </w:rPr>
      </w:pPr>
      <w:r w:rsidRPr="005C47EC">
        <w:rPr>
          <w:rFonts w:ascii="Calibri" w:hAnsi="Calibri"/>
          <w:lang w:val="en-AU"/>
        </w:rPr>
        <w:t xml:space="preserve">Justice and Community Safety—Standing Committee (Legislative Scrutiny Role)—Scrutiny Report </w:t>
      </w:r>
      <w:r>
        <w:rPr>
          <w:rFonts w:ascii="Calibri" w:hAnsi="Calibri"/>
          <w:caps/>
          <w:lang w:val="en-AU"/>
        </w:rPr>
        <w:t>37</w:t>
      </w:r>
      <w:r w:rsidRPr="005C47EC">
        <w:rPr>
          <w:rFonts w:ascii="Calibri" w:hAnsi="Calibri"/>
          <w:i/>
          <w:iCs/>
          <w:lang w:val="en-AU"/>
        </w:rPr>
        <w:t>,</w:t>
      </w:r>
      <w:r w:rsidRPr="005C47EC">
        <w:rPr>
          <w:rFonts w:ascii="Calibri" w:hAnsi="Calibri"/>
          <w:iCs/>
          <w:lang w:val="en-AU"/>
        </w:rPr>
        <w:t xml:space="preserve"> dated </w:t>
      </w:r>
      <w:r>
        <w:rPr>
          <w:rFonts w:ascii="Calibri" w:hAnsi="Calibri"/>
          <w:iCs/>
          <w:lang w:val="en-AU"/>
        </w:rPr>
        <w:t>19 November 2019</w:t>
      </w:r>
      <w:r w:rsidRPr="005C47EC">
        <w:rPr>
          <w:rFonts w:ascii="Calibri" w:hAnsi="Calibri"/>
          <w:iCs/>
          <w:lang w:val="en-AU"/>
        </w:rPr>
        <w:t>, together with a copy of the extracts of the relevant minutes of proceedings—</w:t>
      </w:r>
    </w:p>
    <w:p w:rsidR="005C47EC" w:rsidRPr="005C47EC" w:rsidRDefault="005C47EC" w:rsidP="007170EC">
      <w:pPr>
        <w:spacing w:before="110"/>
        <w:ind w:left="720"/>
        <w:jc w:val="both"/>
        <w:rPr>
          <w:rFonts w:ascii="Calibri" w:hAnsi="Calibri"/>
          <w:iCs/>
          <w:lang w:val="en-AU"/>
        </w:rPr>
      </w:pPr>
      <w:r w:rsidRPr="005C47EC">
        <w:rPr>
          <w:rFonts w:ascii="Calibri" w:hAnsi="Calibri"/>
          <w:iCs/>
          <w:lang w:val="en-AU"/>
        </w:rPr>
        <w:t>and, by leave, made a statement in relation to the report.</w:t>
      </w:r>
    </w:p>
    <w:p w:rsidR="00903AFB" w:rsidRPr="00903AFB" w:rsidRDefault="00903AFB" w:rsidP="00903AFB">
      <w:pPr>
        <w:keepNext/>
        <w:keepLines/>
        <w:tabs>
          <w:tab w:val="right" w:pos="339"/>
          <w:tab w:val="left" w:pos="720"/>
        </w:tabs>
        <w:spacing w:before="240"/>
        <w:ind w:left="720" w:hanging="720"/>
        <w:jc w:val="both"/>
        <w:rPr>
          <w:rFonts w:ascii="Calibri" w:hAnsi="Calibri"/>
          <w:b/>
          <w:caps/>
          <w:lang w:val="en-AU"/>
        </w:rPr>
      </w:pPr>
      <w:r w:rsidRPr="00903AFB">
        <w:rPr>
          <w:rFonts w:ascii="Calibri" w:hAnsi="Calibri"/>
          <w:b/>
          <w:caps/>
          <w:lang w:val="en-AU"/>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10</w:t>
      </w:r>
      <w:r w:rsidR="009F7918">
        <w:rPr>
          <w:rFonts w:ascii="Calibri" w:hAnsi="Calibri"/>
          <w:b/>
          <w:bCs/>
          <w:caps/>
          <w:lang w:val="en-AU"/>
        </w:rPr>
        <w:fldChar w:fldCharType="end"/>
      </w:r>
      <w:r w:rsidRPr="00903AFB">
        <w:rPr>
          <w:rFonts w:ascii="Calibri" w:hAnsi="Calibri"/>
          <w:b/>
          <w:caps/>
          <w:lang w:val="en-AU"/>
        </w:rPr>
        <w:tab/>
      </w:r>
      <w:r>
        <w:rPr>
          <w:rFonts w:ascii="Calibri" w:hAnsi="Calibri"/>
          <w:b/>
          <w:caps/>
          <w:lang w:val="en-AU"/>
        </w:rPr>
        <w:t>Education, Employment and Youth Affairs—Standing Committee</w:t>
      </w:r>
      <w:r w:rsidRPr="00903AFB">
        <w:rPr>
          <w:rFonts w:ascii="Calibri" w:hAnsi="Calibri"/>
          <w:b/>
          <w:caps/>
          <w:lang w:val="en-AU"/>
        </w:rPr>
        <w:t xml:space="preserve">—REPORT </w:t>
      </w:r>
      <w:r>
        <w:rPr>
          <w:rFonts w:ascii="Calibri" w:hAnsi="Calibri"/>
          <w:b/>
          <w:caps/>
          <w:lang w:val="en-AU"/>
        </w:rPr>
        <w:t>7</w:t>
      </w:r>
      <w:r w:rsidRPr="00903AFB">
        <w:rPr>
          <w:rFonts w:ascii="Calibri" w:hAnsi="Calibri"/>
          <w:b/>
          <w:caps/>
          <w:lang w:val="en-AU"/>
        </w:rPr>
        <w:t>—</w:t>
      </w:r>
      <w:r>
        <w:rPr>
          <w:rFonts w:ascii="Calibri" w:hAnsi="Calibri"/>
          <w:b/>
          <w:caps/>
          <w:lang w:val="en-AU"/>
        </w:rPr>
        <w:t>Cessation of the Music for Colleges course</w:t>
      </w:r>
      <w:r w:rsidRPr="00903AFB">
        <w:rPr>
          <w:rFonts w:ascii="Calibri" w:hAnsi="Calibri"/>
          <w:b/>
          <w:caps/>
          <w:lang w:val="en-AU"/>
        </w:rPr>
        <w:t>—report noted</w:t>
      </w:r>
    </w:p>
    <w:p w:rsidR="00903AFB" w:rsidRPr="00903AFB" w:rsidRDefault="00903AFB" w:rsidP="00903AFB">
      <w:pPr>
        <w:spacing w:before="120"/>
        <w:ind w:left="720"/>
        <w:jc w:val="both"/>
        <w:rPr>
          <w:rFonts w:ascii="Calibri" w:hAnsi="Calibri"/>
          <w:lang w:val="en-AU"/>
        </w:rPr>
      </w:pPr>
      <w:r>
        <w:rPr>
          <w:rFonts w:ascii="Calibri" w:hAnsi="Calibri"/>
          <w:lang w:val="en-AU"/>
        </w:rPr>
        <w:t>Mrs Kikkert</w:t>
      </w:r>
      <w:r w:rsidRPr="00903AFB">
        <w:rPr>
          <w:rFonts w:ascii="Calibri" w:hAnsi="Calibri"/>
          <w:lang w:val="en-AU"/>
        </w:rPr>
        <w:t xml:space="preserve"> (</w:t>
      </w:r>
      <w:r w:rsidR="00EF6174">
        <w:rPr>
          <w:rFonts w:ascii="Calibri" w:hAnsi="Calibri"/>
          <w:lang w:val="en-AU"/>
        </w:rPr>
        <w:t xml:space="preserve">Deputy </w:t>
      </w:r>
      <w:r w:rsidRPr="00903AFB">
        <w:rPr>
          <w:rFonts w:ascii="Calibri" w:hAnsi="Calibri"/>
          <w:lang w:val="en-AU"/>
        </w:rPr>
        <w:t>Chair) presented the following report:</w:t>
      </w:r>
    </w:p>
    <w:p w:rsidR="00903AFB" w:rsidRPr="00903AFB" w:rsidRDefault="00903AFB" w:rsidP="007170EC">
      <w:pPr>
        <w:spacing w:before="110"/>
        <w:ind w:left="720"/>
        <w:jc w:val="both"/>
        <w:rPr>
          <w:rFonts w:ascii="Calibri" w:hAnsi="Calibri"/>
          <w:iCs/>
          <w:lang w:val="en-AU"/>
        </w:rPr>
      </w:pPr>
      <w:r>
        <w:rPr>
          <w:rFonts w:ascii="Calibri" w:hAnsi="Calibri"/>
          <w:bCs/>
          <w:lang w:val="en-AU"/>
        </w:rPr>
        <w:t>Education, Employment and Youth Affairs—Standing Committee</w:t>
      </w:r>
      <w:r w:rsidRPr="00903AFB">
        <w:rPr>
          <w:rFonts w:ascii="Calibri" w:hAnsi="Calibri"/>
          <w:lang w:val="en-AU"/>
        </w:rPr>
        <w:t xml:space="preserve">—Report </w:t>
      </w:r>
      <w:r>
        <w:rPr>
          <w:rFonts w:ascii="Calibri" w:hAnsi="Calibri"/>
          <w:caps/>
          <w:lang w:val="en-AU"/>
        </w:rPr>
        <w:t>7</w:t>
      </w:r>
      <w:r w:rsidRPr="00903AFB">
        <w:rPr>
          <w:rFonts w:ascii="Calibri" w:hAnsi="Calibri"/>
          <w:lang w:val="en-AU"/>
        </w:rPr>
        <w:t>—</w:t>
      </w:r>
      <w:r>
        <w:rPr>
          <w:rFonts w:ascii="Calibri" w:hAnsi="Calibri"/>
          <w:i/>
          <w:iCs/>
          <w:lang w:val="en-AU"/>
        </w:rPr>
        <w:t>Cessation of the Music for Colleges course</w:t>
      </w:r>
      <w:r w:rsidRPr="00903AFB">
        <w:rPr>
          <w:rFonts w:ascii="Calibri" w:hAnsi="Calibri"/>
          <w:i/>
          <w:iCs/>
          <w:lang w:val="en-AU"/>
        </w:rPr>
        <w:t>,</w:t>
      </w:r>
      <w:r w:rsidRPr="00903AFB">
        <w:rPr>
          <w:rFonts w:ascii="Calibri" w:hAnsi="Calibri"/>
          <w:iCs/>
          <w:lang w:val="en-AU"/>
        </w:rPr>
        <w:t xml:space="preserve"> dated </w:t>
      </w:r>
      <w:r w:rsidR="00816FD3">
        <w:rPr>
          <w:rFonts w:ascii="Calibri" w:hAnsi="Calibri"/>
          <w:iCs/>
          <w:lang w:val="en-AU"/>
        </w:rPr>
        <w:t>14 November 2019</w:t>
      </w:r>
      <w:r w:rsidRPr="00903AFB">
        <w:rPr>
          <w:rFonts w:ascii="Calibri" w:hAnsi="Calibri"/>
          <w:iCs/>
          <w:lang w:val="en-AU"/>
        </w:rPr>
        <w:t xml:space="preserve">, </w:t>
      </w:r>
      <w:r w:rsidR="009F0615">
        <w:rPr>
          <w:rFonts w:ascii="Calibri" w:hAnsi="Calibri"/>
          <w:iCs/>
          <w:lang w:val="en-AU"/>
        </w:rPr>
        <w:t xml:space="preserve">including a dissenting report </w:t>
      </w:r>
      <w:r w:rsidR="009F0615">
        <w:rPr>
          <w:rFonts w:ascii="Calibri" w:hAnsi="Calibri"/>
          <w:i/>
          <w:iCs/>
          <w:lang w:val="en-AU"/>
        </w:rPr>
        <w:t>(Mr Pettersson)</w:t>
      </w:r>
      <w:r w:rsidR="009F0615">
        <w:rPr>
          <w:rFonts w:ascii="Calibri" w:hAnsi="Calibri"/>
          <w:iCs/>
          <w:lang w:val="en-AU"/>
        </w:rPr>
        <w:t xml:space="preserve">, </w:t>
      </w:r>
      <w:r w:rsidRPr="00903AFB">
        <w:rPr>
          <w:rFonts w:ascii="Calibri" w:hAnsi="Calibri"/>
          <w:iCs/>
          <w:lang w:val="en-AU"/>
        </w:rPr>
        <w:t>together with a copy of the extracts of the relevant minutes of proceedings—</w:t>
      </w:r>
    </w:p>
    <w:p w:rsidR="00903AFB" w:rsidRPr="00903AFB" w:rsidRDefault="00903AFB" w:rsidP="007170EC">
      <w:pPr>
        <w:spacing w:before="110"/>
        <w:ind w:left="720"/>
        <w:jc w:val="both"/>
        <w:rPr>
          <w:rFonts w:ascii="Calibri" w:hAnsi="Calibri"/>
          <w:iCs/>
          <w:lang w:val="en-AU"/>
        </w:rPr>
      </w:pPr>
      <w:r w:rsidRPr="00903AFB">
        <w:rPr>
          <w:rFonts w:ascii="Calibri" w:hAnsi="Calibri"/>
          <w:iCs/>
          <w:lang w:val="en-AU"/>
        </w:rPr>
        <w:t>and moved—That the report be noted.</w:t>
      </w:r>
    </w:p>
    <w:p w:rsidR="007170EC" w:rsidRDefault="007170EC" w:rsidP="007170EC">
      <w:pPr>
        <w:spacing w:before="110"/>
        <w:ind w:left="720"/>
        <w:jc w:val="both"/>
        <w:rPr>
          <w:rFonts w:ascii="Calibri" w:hAnsi="Calibri"/>
          <w:iCs/>
          <w:lang w:val="en-AU"/>
        </w:rPr>
      </w:pPr>
      <w:r>
        <w:rPr>
          <w:rFonts w:ascii="Calibri" w:hAnsi="Calibri"/>
          <w:iCs/>
          <w:lang w:val="en-AU"/>
        </w:rPr>
        <w:t>Debate ensued.</w:t>
      </w:r>
    </w:p>
    <w:p w:rsidR="00903AFB" w:rsidRPr="00903AFB" w:rsidRDefault="00903AFB" w:rsidP="007170EC">
      <w:pPr>
        <w:spacing w:before="110"/>
        <w:ind w:left="720"/>
        <w:jc w:val="both"/>
        <w:rPr>
          <w:rFonts w:ascii="Calibri" w:hAnsi="Calibri"/>
          <w:iCs/>
          <w:lang w:val="en-AU"/>
        </w:rPr>
      </w:pPr>
      <w:r w:rsidRPr="00903AFB">
        <w:rPr>
          <w:rFonts w:ascii="Calibri" w:hAnsi="Calibri"/>
          <w:iCs/>
          <w:lang w:val="en-AU"/>
        </w:rPr>
        <w:t>Question—put and passed.</w:t>
      </w:r>
    </w:p>
    <w:p w:rsidR="00B77195" w:rsidRPr="00B77195" w:rsidRDefault="00B77195" w:rsidP="00B77195">
      <w:pPr>
        <w:keepNext/>
        <w:keepLines/>
        <w:tabs>
          <w:tab w:val="right" w:pos="339"/>
          <w:tab w:val="left" w:pos="720"/>
        </w:tabs>
        <w:spacing w:before="240"/>
        <w:ind w:left="720" w:hanging="720"/>
        <w:jc w:val="both"/>
        <w:rPr>
          <w:rFonts w:ascii="Calibri" w:hAnsi="Calibri"/>
          <w:b/>
          <w:caps/>
        </w:rPr>
      </w:pPr>
      <w:r w:rsidRPr="00B77195">
        <w:rPr>
          <w:rFonts w:ascii="Calibri" w:hAnsi="Calibri"/>
          <w:b/>
          <w:caps/>
        </w:rPr>
        <w:tab/>
      </w:r>
      <w:r w:rsidR="009F7918">
        <w:rPr>
          <w:rFonts w:ascii="Calibri" w:hAnsi="Calibri"/>
          <w:b/>
          <w:bCs/>
          <w:caps/>
        </w:rPr>
        <w:fldChar w:fldCharType="begin"/>
      </w:r>
      <w:r w:rsidR="009F7918">
        <w:rPr>
          <w:rFonts w:ascii="Calibri" w:hAnsi="Calibri"/>
          <w:b/>
          <w:bCs/>
          <w:caps/>
        </w:rPr>
        <w:instrText xml:space="preserve"> SEQ A \* MERGEFORMAT </w:instrText>
      </w:r>
      <w:r w:rsidR="009F7918">
        <w:rPr>
          <w:rFonts w:ascii="Calibri" w:hAnsi="Calibri"/>
          <w:b/>
          <w:bCs/>
          <w:caps/>
        </w:rPr>
        <w:fldChar w:fldCharType="separate"/>
      </w:r>
      <w:r w:rsidR="00C22529">
        <w:rPr>
          <w:rFonts w:ascii="Calibri" w:hAnsi="Calibri"/>
          <w:b/>
          <w:bCs/>
          <w:caps/>
          <w:noProof/>
        </w:rPr>
        <w:t>11</w:t>
      </w:r>
      <w:r w:rsidR="009F7918">
        <w:rPr>
          <w:rFonts w:ascii="Calibri" w:hAnsi="Calibri"/>
          <w:b/>
          <w:bCs/>
          <w:caps/>
        </w:rPr>
        <w:fldChar w:fldCharType="end"/>
      </w:r>
      <w:r w:rsidRPr="00B77195">
        <w:rPr>
          <w:rFonts w:ascii="Calibri" w:hAnsi="Calibri"/>
          <w:b/>
          <w:caps/>
        </w:rPr>
        <w:tab/>
      </w:r>
      <w:r>
        <w:rPr>
          <w:rFonts w:ascii="Calibri" w:hAnsi="Calibri"/>
          <w:b/>
          <w:caps/>
        </w:rPr>
        <w:t>Planning and Urban Renewal—Standing Committee</w:t>
      </w:r>
      <w:r w:rsidRPr="00B77195">
        <w:rPr>
          <w:rFonts w:ascii="Calibri" w:hAnsi="Calibri"/>
          <w:b/>
          <w:caps/>
        </w:rPr>
        <w:t>—INQUIRY—</w:t>
      </w:r>
      <w:r>
        <w:rPr>
          <w:rFonts w:ascii="Calibri" w:hAnsi="Calibri"/>
          <w:b/>
          <w:caps/>
        </w:rPr>
        <w:t>Development application processes in the A.C.T.</w:t>
      </w:r>
      <w:r w:rsidRPr="00B77195">
        <w:rPr>
          <w:rFonts w:ascii="Calibri" w:hAnsi="Calibri"/>
          <w:b/>
          <w:caps/>
        </w:rPr>
        <w:t>—STATEMENT BY CHAIR</w:t>
      </w:r>
    </w:p>
    <w:p w:rsidR="00B77195" w:rsidRPr="005148E3" w:rsidRDefault="00B77195" w:rsidP="00B77195">
      <w:pPr>
        <w:pStyle w:val="DPSEntryDetail"/>
      </w:pPr>
      <w:r w:rsidRPr="005148E3">
        <w:t xml:space="preserve">Ms Le Couteur (Chair), pursuant to standing order 246A, informed the Assembly that, in light of the breadth of the terms of reference and in order to give evidence received due consideration, the Standing Committee on Planning and Urban Renewal had resolved to </w:t>
      </w:r>
      <w:r>
        <w:t>report on</w:t>
      </w:r>
      <w:r w:rsidRPr="005148E3">
        <w:t xml:space="preserve"> its inquiry into engagement with development application processes in the ACT</w:t>
      </w:r>
      <w:r>
        <w:t xml:space="preserve"> before the end of the Ninth Assembly in 2020</w:t>
      </w:r>
      <w:r w:rsidRPr="005148E3">
        <w:t>.</w:t>
      </w:r>
    </w:p>
    <w:p w:rsidR="00935DD8" w:rsidRPr="00E63AB5" w:rsidRDefault="00935DD8" w:rsidP="00935DD8">
      <w:pPr>
        <w:keepNext/>
        <w:keepLines/>
        <w:tabs>
          <w:tab w:val="right" w:pos="339"/>
          <w:tab w:val="left" w:pos="720"/>
        </w:tabs>
        <w:spacing w:before="240"/>
        <w:ind w:left="720" w:hanging="720"/>
        <w:jc w:val="both"/>
        <w:rPr>
          <w:rFonts w:ascii="Calibri" w:hAnsi="Calibri"/>
          <w:b/>
          <w:lang w:val="en-AU"/>
        </w:rPr>
      </w:pPr>
      <w:r w:rsidRPr="00E63AB5">
        <w:rPr>
          <w:rFonts w:ascii="Calibri" w:hAnsi="Calibri"/>
          <w:b/>
          <w:lang w:val="en-AU"/>
        </w:rPr>
        <w:tab/>
      </w:r>
      <w:r w:rsidR="009F7918">
        <w:rPr>
          <w:rFonts w:ascii="Calibri" w:hAnsi="Calibri"/>
          <w:b/>
          <w:bCs/>
          <w:lang w:val="en-AU"/>
        </w:rPr>
        <w:fldChar w:fldCharType="begin"/>
      </w:r>
      <w:r w:rsidR="009F7918">
        <w:rPr>
          <w:rFonts w:ascii="Calibri" w:hAnsi="Calibri"/>
          <w:b/>
          <w:bCs/>
          <w:lang w:val="en-AU"/>
        </w:rPr>
        <w:instrText xml:space="preserve"> SEQ A \* MERGEFORMAT </w:instrText>
      </w:r>
      <w:r w:rsidR="009F7918">
        <w:rPr>
          <w:rFonts w:ascii="Calibri" w:hAnsi="Calibri"/>
          <w:b/>
          <w:bCs/>
          <w:lang w:val="en-AU"/>
        </w:rPr>
        <w:fldChar w:fldCharType="separate"/>
      </w:r>
      <w:r w:rsidR="00C22529">
        <w:rPr>
          <w:rFonts w:ascii="Calibri" w:hAnsi="Calibri"/>
          <w:b/>
          <w:bCs/>
          <w:noProof/>
          <w:lang w:val="en-AU"/>
        </w:rPr>
        <w:t>12</w:t>
      </w:r>
      <w:r w:rsidR="009F7918">
        <w:rPr>
          <w:rFonts w:ascii="Calibri" w:hAnsi="Calibri"/>
          <w:b/>
          <w:bCs/>
          <w:lang w:val="en-AU"/>
        </w:rPr>
        <w:fldChar w:fldCharType="end"/>
      </w:r>
      <w:r w:rsidRPr="00E63AB5">
        <w:rPr>
          <w:rFonts w:ascii="Calibri" w:hAnsi="Calibri"/>
          <w:b/>
          <w:lang w:val="en-AU"/>
        </w:rPr>
        <w:tab/>
      </w:r>
      <w:r>
        <w:rPr>
          <w:rFonts w:ascii="Calibri" w:hAnsi="Calibri"/>
          <w:b/>
          <w:caps/>
          <w:lang w:val="en-AU"/>
        </w:rPr>
        <w:t>A.C.T. Housing Strategy and Implementation Plan—</w:t>
      </w:r>
      <w:r w:rsidR="005477A6">
        <w:rPr>
          <w:rFonts w:ascii="Calibri" w:hAnsi="Calibri"/>
          <w:b/>
          <w:caps/>
          <w:lang w:val="en-AU"/>
        </w:rPr>
        <w:t>Annual update</w:t>
      </w:r>
      <w:r w:rsidRPr="00E63AB5">
        <w:rPr>
          <w:rFonts w:ascii="Calibri" w:hAnsi="Calibri"/>
          <w:b/>
          <w:caps/>
          <w:lang w:val="en-AU"/>
        </w:rPr>
        <w:t>—MINISTERIAL STATEMENT—PAPER NOTED</w:t>
      </w:r>
    </w:p>
    <w:p w:rsidR="00935DD8" w:rsidRPr="00E63AB5" w:rsidRDefault="00935DD8" w:rsidP="00935DD8">
      <w:pPr>
        <w:spacing w:before="120"/>
        <w:ind w:left="720"/>
        <w:jc w:val="both"/>
        <w:rPr>
          <w:rFonts w:ascii="Calibri" w:hAnsi="Calibri"/>
          <w:lang w:val="en-AU"/>
        </w:rPr>
      </w:pPr>
      <w:r>
        <w:rPr>
          <w:rFonts w:ascii="Calibri" w:hAnsi="Calibri"/>
          <w:lang w:val="en-AU"/>
        </w:rPr>
        <w:t>Ms Berry (Minister for Housing and Suburban Development)</w:t>
      </w:r>
      <w:r w:rsidRPr="00E63AB5">
        <w:rPr>
          <w:rFonts w:ascii="Calibri" w:hAnsi="Calibri"/>
          <w:lang w:val="en-AU"/>
        </w:rPr>
        <w:t xml:space="preserve"> made a ministerial statement concerning </w:t>
      </w:r>
      <w:r>
        <w:rPr>
          <w:rFonts w:ascii="Calibri" w:hAnsi="Calibri"/>
          <w:lang w:val="en-AU"/>
        </w:rPr>
        <w:t>the ACT Housing Strategy and Implementation Plan</w:t>
      </w:r>
      <w:r w:rsidRPr="00E63AB5">
        <w:rPr>
          <w:rFonts w:ascii="Calibri" w:hAnsi="Calibri"/>
          <w:lang w:val="en-AU"/>
        </w:rPr>
        <w:t xml:space="preserve"> and presented the following paper:</w:t>
      </w:r>
    </w:p>
    <w:p w:rsidR="00935DD8" w:rsidRPr="00E63AB5" w:rsidRDefault="00935DD8" w:rsidP="00935DD8">
      <w:pPr>
        <w:spacing w:before="120"/>
        <w:ind w:left="720"/>
        <w:jc w:val="both"/>
        <w:rPr>
          <w:rFonts w:ascii="Calibri" w:hAnsi="Calibri"/>
          <w:lang w:val="en-AU"/>
        </w:rPr>
      </w:pPr>
      <w:r>
        <w:rPr>
          <w:rFonts w:ascii="Calibri" w:hAnsi="Calibri"/>
          <w:lang w:val="en-AU"/>
        </w:rPr>
        <w:t>ACT Housing S</w:t>
      </w:r>
      <w:r w:rsidR="007170EC">
        <w:rPr>
          <w:rFonts w:ascii="Calibri" w:hAnsi="Calibri"/>
          <w:lang w:val="en-AU"/>
        </w:rPr>
        <w:t>trategy and Implementation Plan</w:t>
      </w:r>
      <w:r>
        <w:rPr>
          <w:rFonts w:ascii="Calibri" w:hAnsi="Calibri"/>
          <w:lang w:val="en-AU"/>
        </w:rPr>
        <w:t>—</w:t>
      </w:r>
      <w:r w:rsidR="005477A6">
        <w:rPr>
          <w:rFonts w:ascii="Calibri" w:hAnsi="Calibri"/>
          <w:lang w:val="en-AU"/>
        </w:rPr>
        <w:t>Annual update</w:t>
      </w:r>
      <w:r w:rsidRPr="00E63AB5">
        <w:rPr>
          <w:rFonts w:ascii="Calibri" w:hAnsi="Calibri"/>
          <w:lang w:val="en-AU"/>
        </w:rPr>
        <w:t xml:space="preserve">—Ministerial statement, </w:t>
      </w:r>
      <w:r>
        <w:rPr>
          <w:rFonts w:ascii="Calibri" w:hAnsi="Calibri"/>
          <w:lang w:val="en-AU"/>
        </w:rPr>
        <w:t>26 November 2019</w:t>
      </w:r>
      <w:r w:rsidRPr="00E63AB5">
        <w:rPr>
          <w:rFonts w:ascii="Calibri" w:hAnsi="Calibri"/>
          <w:lang w:val="en-AU"/>
        </w:rPr>
        <w:t>.</w:t>
      </w:r>
    </w:p>
    <w:p w:rsidR="00935DD8" w:rsidRPr="00E63AB5" w:rsidRDefault="00935DD8" w:rsidP="00935DD8">
      <w:pPr>
        <w:spacing w:before="120"/>
        <w:ind w:left="720"/>
        <w:jc w:val="both"/>
        <w:rPr>
          <w:rFonts w:ascii="Calibri" w:hAnsi="Calibri"/>
          <w:lang w:val="en-AU"/>
        </w:rPr>
      </w:pPr>
      <w:r>
        <w:rPr>
          <w:rFonts w:ascii="Calibri" w:hAnsi="Calibri"/>
          <w:lang w:val="en-AU"/>
        </w:rPr>
        <w:t>Ms Berry</w:t>
      </w:r>
      <w:r w:rsidRPr="00E63AB5">
        <w:rPr>
          <w:rFonts w:ascii="Calibri" w:hAnsi="Calibri"/>
          <w:lang w:val="en-AU"/>
        </w:rPr>
        <w:t xml:space="preserve"> moved—That the Assembly take note of the paper.</w:t>
      </w:r>
    </w:p>
    <w:p w:rsidR="00935DD8" w:rsidRPr="00E63AB5" w:rsidRDefault="00935DD8" w:rsidP="007170EC">
      <w:pPr>
        <w:spacing w:before="110"/>
        <w:ind w:left="720"/>
        <w:jc w:val="both"/>
        <w:rPr>
          <w:rFonts w:ascii="Calibri" w:hAnsi="Calibri"/>
          <w:lang w:val="en-AU"/>
        </w:rPr>
      </w:pPr>
      <w:r w:rsidRPr="00E63AB5">
        <w:rPr>
          <w:rFonts w:ascii="Calibri" w:hAnsi="Calibri"/>
          <w:lang w:val="en-AU"/>
        </w:rPr>
        <w:t>Debate ensued.</w:t>
      </w:r>
    </w:p>
    <w:p w:rsidR="00935DD8" w:rsidRPr="00E63AB5" w:rsidRDefault="00935DD8" w:rsidP="007170EC">
      <w:pPr>
        <w:spacing w:before="110"/>
        <w:ind w:left="720"/>
        <w:jc w:val="both"/>
        <w:rPr>
          <w:rFonts w:ascii="Calibri" w:hAnsi="Calibri"/>
          <w:lang w:val="en-AU"/>
        </w:rPr>
      </w:pPr>
      <w:r w:rsidRPr="00E63AB5">
        <w:rPr>
          <w:rFonts w:ascii="Calibri" w:hAnsi="Calibri"/>
          <w:lang w:val="en-AU"/>
        </w:rPr>
        <w:t>Question—put and passed.</w:t>
      </w:r>
    </w:p>
    <w:p w:rsidR="00E63AB5" w:rsidRPr="0068237A" w:rsidRDefault="00E63AB5" w:rsidP="00E63AB5">
      <w:pPr>
        <w:keepNext/>
        <w:keepLines/>
        <w:tabs>
          <w:tab w:val="right" w:pos="339"/>
          <w:tab w:val="left" w:pos="720"/>
        </w:tabs>
        <w:spacing w:before="240"/>
        <w:ind w:left="720" w:hanging="720"/>
        <w:jc w:val="both"/>
        <w:rPr>
          <w:rFonts w:ascii="Calibri" w:hAnsi="Calibri"/>
          <w:b/>
          <w:lang w:val="en-AU"/>
        </w:rPr>
      </w:pPr>
      <w:r w:rsidRPr="005C47EC">
        <w:rPr>
          <w:rFonts w:ascii="Calibri" w:hAnsi="Calibri"/>
          <w:b/>
          <w:caps/>
          <w:lang w:val="en-AU"/>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13</w:t>
      </w:r>
      <w:r w:rsidR="009F7918">
        <w:rPr>
          <w:rFonts w:ascii="Calibri" w:hAnsi="Calibri"/>
          <w:b/>
          <w:bCs/>
          <w:caps/>
          <w:lang w:val="en-AU"/>
        </w:rPr>
        <w:fldChar w:fldCharType="end"/>
      </w:r>
      <w:r w:rsidRPr="005C47EC">
        <w:rPr>
          <w:rFonts w:ascii="Calibri" w:hAnsi="Calibri"/>
          <w:b/>
          <w:caps/>
          <w:lang w:val="en-AU"/>
        </w:rPr>
        <w:tab/>
      </w:r>
      <w:r w:rsidRPr="003A791B">
        <w:rPr>
          <w:b/>
          <w:bCs/>
        </w:rPr>
        <w:t>ESTIMATES 2019-2020—SELECT COMMITTEE</w:t>
      </w:r>
      <w:r w:rsidRPr="003A791B">
        <w:rPr>
          <w:b/>
        </w:rPr>
        <w:t>—REPORT—APPROPRIATION BILL 2019-2020 AND APPROPRIATION (OFFICE OF THE LEGISLATIVE ASSEMBLY) BILL 2019</w:t>
      </w:r>
      <w:r>
        <w:rPr>
          <w:b/>
        </w:rPr>
        <w:noBreakHyphen/>
      </w:r>
      <w:r w:rsidRPr="003A791B">
        <w:rPr>
          <w:b/>
        </w:rPr>
        <w:t>2020—</w:t>
      </w:r>
      <w:r>
        <w:rPr>
          <w:b/>
        </w:rPr>
        <w:t xml:space="preserve">RECOMMENDATION 100—STRATEGIES FOR TACKLING OCCUPATIONAL </w:t>
      </w:r>
      <w:r w:rsidRPr="00EB7E2C">
        <w:rPr>
          <w:b/>
          <w:spacing w:val="-2"/>
        </w:rPr>
        <w:t>VIOLENCE IN A</w:t>
      </w:r>
      <w:r w:rsidR="00927462" w:rsidRPr="00EB7E2C">
        <w:rPr>
          <w:b/>
          <w:spacing w:val="-2"/>
        </w:rPr>
        <w:t>.</w:t>
      </w:r>
      <w:r w:rsidRPr="00EB7E2C">
        <w:rPr>
          <w:b/>
          <w:spacing w:val="-2"/>
        </w:rPr>
        <w:t>C</w:t>
      </w:r>
      <w:r w:rsidR="00927462" w:rsidRPr="00EB7E2C">
        <w:rPr>
          <w:b/>
          <w:spacing w:val="-2"/>
        </w:rPr>
        <w:t>.</w:t>
      </w:r>
      <w:r w:rsidRPr="00EB7E2C">
        <w:rPr>
          <w:b/>
          <w:spacing w:val="-2"/>
        </w:rPr>
        <w:t>T</w:t>
      </w:r>
      <w:r w:rsidR="00927462" w:rsidRPr="00EB7E2C">
        <w:rPr>
          <w:b/>
          <w:spacing w:val="-2"/>
        </w:rPr>
        <w:t>.</w:t>
      </w:r>
      <w:r w:rsidRPr="00EB7E2C">
        <w:rPr>
          <w:b/>
          <w:spacing w:val="-2"/>
        </w:rPr>
        <w:t xml:space="preserve"> PUBLIC HEALTH FACILITIES—UPDATE</w:t>
      </w:r>
      <w:r w:rsidRPr="00EB7E2C">
        <w:rPr>
          <w:b/>
          <w:caps/>
          <w:spacing w:val="-2"/>
          <w:lang w:val="en-AU"/>
        </w:rPr>
        <w:t>—MINISTERIAL STATEMENT—</w:t>
      </w:r>
      <w:r w:rsidR="00B240DC">
        <w:rPr>
          <w:rFonts w:ascii="Calibri" w:hAnsi="Calibri"/>
          <w:b/>
          <w:caps/>
          <w:lang w:val="en-AU"/>
        </w:rPr>
        <w:t>MOTION TO TAKE NOTE OF PAPER</w:t>
      </w:r>
    </w:p>
    <w:p w:rsidR="00E63AB5" w:rsidRPr="0068237A" w:rsidRDefault="00E63AB5" w:rsidP="00E63AB5">
      <w:pPr>
        <w:spacing w:before="120"/>
        <w:ind w:left="720"/>
        <w:jc w:val="both"/>
        <w:rPr>
          <w:rFonts w:ascii="Calibri" w:hAnsi="Calibri"/>
          <w:lang w:val="en-AU"/>
        </w:rPr>
      </w:pPr>
      <w:r w:rsidRPr="002D1512">
        <w:rPr>
          <w:rFonts w:ascii="Calibri" w:hAnsi="Calibri"/>
          <w:spacing w:val="-2"/>
          <w:lang w:val="en-AU"/>
        </w:rPr>
        <w:t xml:space="preserve">Ms Stephen-Smith (Minister for Health) made a ministerial statement concerning </w:t>
      </w:r>
      <w:r>
        <w:rPr>
          <w:rFonts w:ascii="Calibri" w:hAnsi="Calibri"/>
          <w:spacing w:val="-2"/>
          <w:lang w:val="en-AU"/>
        </w:rPr>
        <w:t>strategies for tackling occupational violence in public health facilities,</w:t>
      </w:r>
      <w:r w:rsidRPr="002D1512">
        <w:rPr>
          <w:rFonts w:ascii="Calibri" w:hAnsi="Calibri"/>
          <w:bCs/>
          <w:spacing w:val="-2"/>
        </w:rPr>
        <w:t xml:space="preserve"> in accordance with </w:t>
      </w:r>
      <w:r w:rsidRPr="002D1512">
        <w:rPr>
          <w:rFonts w:ascii="Calibri" w:hAnsi="Calibri"/>
          <w:spacing w:val="-2"/>
          <w:lang w:val="en-AU"/>
        </w:rPr>
        <w:t xml:space="preserve">Recommendation </w:t>
      </w:r>
      <w:r w:rsidR="005477A6">
        <w:rPr>
          <w:rFonts w:ascii="Calibri" w:hAnsi="Calibri"/>
          <w:spacing w:val="-2"/>
          <w:lang w:val="en-AU"/>
        </w:rPr>
        <w:t>100</w:t>
      </w:r>
      <w:r>
        <w:rPr>
          <w:rFonts w:ascii="Calibri" w:hAnsi="Calibri"/>
          <w:lang w:val="en-AU"/>
        </w:rPr>
        <w:t xml:space="preserve"> of the report of the Select Committee on </w:t>
      </w:r>
      <w:r w:rsidRPr="0068237A">
        <w:rPr>
          <w:bCs/>
        </w:rPr>
        <w:t>Estimates 2019-2020</w:t>
      </w:r>
      <w:r>
        <w:rPr>
          <w:bCs/>
        </w:rPr>
        <w:t>,</w:t>
      </w:r>
      <w:r w:rsidRPr="0068237A">
        <w:rPr>
          <w:rFonts w:ascii="Calibri" w:hAnsi="Calibri"/>
          <w:lang w:val="en-AU"/>
        </w:rPr>
        <w:t xml:space="preserve"> and presented the following paper:</w:t>
      </w:r>
    </w:p>
    <w:p w:rsidR="00E63AB5" w:rsidRDefault="00E63AB5" w:rsidP="007170EC">
      <w:pPr>
        <w:spacing w:before="110"/>
        <w:ind w:left="720"/>
        <w:jc w:val="both"/>
        <w:rPr>
          <w:rFonts w:ascii="Calibri" w:hAnsi="Calibri"/>
          <w:lang w:val="en-AU"/>
        </w:rPr>
      </w:pPr>
      <w:r w:rsidRPr="002E76E0">
        <w:rPr>
          <w:bCs/>
          <w:spacing w:val="2"/>
        </w:rPr>
        <w:t>Estimates 2019-2020—Select Committee</w:t>
      </w:r>
      <w:r w:rsidRPr="002E76E0">
        <w:rPr>
          <w:spacing w:val="2"/>
        </w:rPr>
        <w:t>—Report—Appropriation Bill 2019-2020 and Appropriation (Office of the Legislative Assembly) Bill 2019-2020—</w:t>
      </w:r>
      <w:r>
        <w:rPr>
          <w:spacing w:val="2"/>
        </w:rPr>
        <w:t>Recommendation 100—Strategies for tackling occupational violence in ACT public health facilities—Update</w:t>
      </w:r>
      <w:r w:rsidRPr="002E76E0">
        <w:rPr>
          <w:spacing w:val="2"/>
        </w:rPr>
        <w:t>—</w:t>
      </w:r>
      <w:r w:rsidRPr="002E76E0">
        <w:rPr>
          <w:spacing w:val="2"/>
          <w:lang w:val="en-AU"/>
        </w:rPr>
        <w:t xml:space="preserve">Ministerial statement, </w:t>
      </w:r>
      <w:r w:rsidR="007170EC">
        <w:rPr>
          <w:spacing w:val="2"/>
          <w:lang w:val="en-AU"/>
        </w:rPr>
        <w:t>26</w:t>
      </w:r>
      <w:r w:rsidR="00935DD8">
        <w:rPr>
          <w:spacing w:val="2"/>
          <w:lang w:val="en-AU"/>
        </w:rPr>
        <w:t xml:space="preserve"> November</w:t>
      </w:r>
      <w:r w:rsidRPr="002E76E0">
        <w:rPr>
          <w:spacing w:val="2"/>
          <w:lang w:val="en-AU"/>
        </w:rPr>
        <w:t xml:space="preserve"> 2019</w:t>
      </w:r>
      <w:r w:rsidRPr="0068237A">
        <w:rPr>
          <w:rFonts w:ascii="Calibri" w:hAnsi="Calibri"/>
          <w:lang w:val="en-AU"/>
        </w:rPr>
        <w:t>.</w:t>
      </w:r>
    </w:p>
    <w:p w:rsidR="00E63AB5" w:rsidRPr="0068237A" w:rsidRDefault="00E63AB5" w:rsidP="007170EC">
      <w:pPr>
        <w:spacing w:before="110"/>
        <w:ind w:left="720"/>
        <w:jc w:val="both"/>
        <w:rPr>
          <w:rFonts w:ascii="Calibri" w:hAnsi="Calibri"/>
          <w:lang w:val="en-AU"/>
        </w:rPr>
      </w:pPr>
      <w:r>
        <w:rPr>
          <w:rFonts w:ascii="Calibri" w:hAnsi="Calibri"/>
          <w:lang w:val="en-AU"/>
        </w:rPr>
        <w:t>Ms Stephen-Smith</w:t>
      </w:r>
      <w:r w:rsidRPr="0068237A">
        <w:rPr>
          <w:rFonts w:ascii="Calibri" w:hAnsi="Calibri"/>
          <w:lang w:val="en-AU"/>
        </w:rPr>
        <w:t xml:space="preserve"> moved—That the Assembly take note of the </w:t>
      </w:r>
      <w:r w:rsidR="00EB7E2C">
        <w:rPr>
          <w:rFonts w:ascii="Calibri" w:hAnsi="Calibri"/>
          <w:lang w:val="en-AU"/>
        </w:rPr>
        <w:t>paper</w:t>
      </w:r>
      <w:r w:rsidRPr="0068237A">
        <w:rPr>
          <w:rFonts w:ascii="Calibri" w:hAnsi="Calibri"/>
          <w:lang w:val="en-AU"/>
        </w:rPr>
        <w:t>.</w:t>
      </w:r>
    </w:p>
    <w:p w:rsidR="00E63AB5" w:rsidRPr="0068237A" w:rsidRDefault="00B240DC" w:rsidP="007170EC">
      <w:pPr>
        <w:spacing w:before="110"/>
        <w:ind w:left="720"/>
        <w:jc w:val="both"/>
        <w:rPr>
          <w:rFonts w:ascii="Calibri" w:hAnsi="Calibri"/>
          <w:lang w:val="en-AU"/>
        </w:rPr>
      </w:pPr>
      <w:r w:rsidRPr="00B240DC">
        <w:rPr>
          <w:rFonts w:ascii="Calibri" w:hAnsi="Calibri"/>
          <w:lang w:val="en-AU"/>
        </w:rPr>
        <w:t>Debate adjourned (</w:t>
      </w:r>
      <w:r>
        <w:rPr>
          <w:rFonts w:ascii="Calibri" w:hAnsi="Calibri"/>
          <w:lang w:val="en-AU"/>
        </w:rPr>
        <w:t>Mr Wall</w:t>
      </w:r>
      <w:r w:rsidRPr="00B240DC">
        <w:rPr>
          <w:rFonts w:ascii="Calibri" w:hAnsi="Calibri"/>
          <w:lang w:val="en-AU"/>
        </w:rPr>
        <w:t>) and the resumption of the debate made an order of the day for the next sitting.</w:t>
      </w:r>
    </w:p>
    <w:p w:rsidR="00935DD8" w:rsidRPr="00935DD8" w:rsidRDefault="00935DD8" w:rsidP="00935DD8">
      <w:pPr>
        <w:keepNext/>
        <w:keepLines/>
        <w:tabs>
          <w:tab w:val="right" w:pos="339"/>
          <w:tab w:val="left" w:pos="720"/>
        </w:tabs>
        <w:spacing w:before="240"/>
        <w:ind w:left="720" w:hanging="720"/>
        <w:jc w:val="both"/>
        <w:rPr>
          <w:rFonts w:ascii="Calibri" w:hAnsi="Calibri"/>
          <w:b/>
          <w:lang w:val="en-AU"/>
        </w:rPr>
      </w:pPr>
      <w:r w:rsidRPr="00935DD8">
        <w:rPr>
          <w:rFonts w:ascii="Calibri" w:hAnsi="Calibri"/>
          <w:b/>
          <w:lang w:val="en-AU"/>
        </w:rPr>
        <w:tab/>
      </w:r>
      <w:r w:rsidR="009F7918">
        <w:rPr>
          <w:rFonts w:ascii="Calibri" w:hAnsi="Calibri"/>
          <w:b/>
          <w:bCs/>
          <w:lang w:val="en-AU"/>
        </w:rPr>
        <w:fldChar w:fldCharType="begin"/>
      </w:r>
      <w:r w:rsidR="009F7918">
        <w:rPr>
          <w:rFonts w:ascii="Calibri" w:hAnsi="Calibri"/>
          <w:b/>
          <w:bCs/>
          <w:lang w:val="en-AU"/>
        </w:rPr>
        <w:instrText xml:space="preserve"> SEQ A \* MERGEFORMAT </w:instrText>
      </w:r>
      <w:r w:rsidR="009F7918">
        <w:rPr>
          <w:rFonts w:ascii="Calibri" w:hAnsi="Calibri"/>
          <w:b/>
          <w:bCs/>
          <w:lang w:val="en-AU"/>
        </w:rPr>
        <w:fldChar w:fldCharType="separate"/>
      </w:r>
      <w:r w:rsidR="00C22529">
        <w:rPr>
          <w:rFonts w:ascii="Calibri" w:hAnsi="Calibri"/>
          <w:b/>
          <w:bCs/>
          <w:noProof/>
          <w:lang w:val="en-AU"/>
        </w:rPr>
        <w:t>14</w:t>
      </w:r>
      <w:r w:rsidR="009F7918">
        <w:rPr>
          <w:rFonts w:ascii="Calibri" w:hAnsi="Calibri"/>
          <w:b/>
          <w:bCs/>
          <w:lang w:val="en-AU"/>
        </w:rPr>
        <w:fldChar w:fldCharType="end"/>
      </w:r>
      <w:r w:rsidRPr="00935DD8">
        <w:rPr>
          <w:rFonts w:ascii="Calibri" w:hAnsi="Calibri"/>
          <w:b/>
          <w:lang w:val="en-AU"/>
        </w:rPr>
        <w:tab/>
      </w:r>
      <w:r>
        <w:rPr>
          <w:rFonts w:ascii="Calibri" w:hAnsi="Calibri"/>
          <w:b/>
          <w:caps/>
          <w:lang w:val="en-AU"/>
        </w:rPr>
        <w:t>Health infrastructure planning</w:t>
      </w:r>
      <w:r w:rsidRPr="00935DD8">
        <w:rPr>
          <w:rFonts w:ascii="Calibri" w:hAnsi="Calibri"/>
          <w:b/>
          <w:caps/>
          <w:lang w:val="en-AU"/>
        </w:rPr>
        <w:t>—MINISTERIAL STATEMENT—</w:t>
      </w:r>
      <w:r w:rsidR="001C6B23">
        <w:rPr>
          <w:rFonts w:ascii="Calibri" w:hAnsi="Calibri"/>
          <w:b/>
          <w:caps/>
          <w:lang w:val="en-AU"/>
        </w:rPr>
        <w:t>MOTION TO TAKE NOTE OF PAPER</w:t>
      </w:r>
    </w:p>
    <w:p w:rsidR="00935DD8" w:rsidRPr="00935DD8" w:rsidRDefault="00935DD8" w:rsidP="00935DD8">
      <w:pPr>
        <w:spacing w:before="120"/>
        <w:ind w:left="720"/>
        <w:jc w:val="both"/>
        <w:rPr>
          <w:rFonts w:ascii="Calibri" w:hAnsi="Calibri"/>
          <w:lang w:val="en-AU"/>
        </w:rPr>
      </w:pPr>
      <w:r>
        <w:rPr>
          <w:rFonts w:ascii="Calibri" w:hAnsi="Calibri"/>
          <w:lang w:val="en-AU"/>
        </w:rPr>
        <w:t>Ms Stephen-Smith (Minister for Health)</w:t>
      </w:r>
      <w:r w:rsidRPr="00935DD8">
        <w:rPr>
          <w:rFonts w:ascii="Calibri" w:hAnsi="Calibri"/>
          <w:lang w:val="en-AU"/>
        </w:rPr>
        <w:t xml:space="preserve"> made a ministerial statement concerning </w:t>
      </w:r>
      <w:r>
        <w:rPr>
          <w:rFonts w:ascii="Calibri" w:hAnsi="Calibri"/>
          <w:lang w:val="en-AU"/>
        </w:rPr>
        <w:t>h</w:t>
      </w:r>
      <w:r w:rsidR="007F2AB6">
        <w:rPr>
          <w:rFonts w:ascii="Calibri" w:hAnsi="Calibri"/>
          <w:lang w:val="en-AU"/>
        </w:rPr>
        <w:t>ealth infrastructure planning</w:t>
      </w:r>
      <w:r w:rsidR="00B14DD3">
        <w:rPr>
          <w:rFonts w:ascii="Calibri" w:hAnsi="Calibri"/>
          <w:lang w:val="en-AU"/>
        </w:rPr>
        <w:t>,</w:t>
      </w:r>
      <w:r>
        <w:rPr>
          <w:rFonts w:ascii="Calibri" w:hAnsi="Calibri"/>
          <w:lang w:val="en-AU"/>
        </w:rPr>
        <w:t xml:space="preserve"> </w:t>
      </w:r>
      <w:r w:rsidR="007F2AB6">
        <w:rPr>
          <w:rFonts w:ascii="Calibri" w:hAnsi="Calibri"/>
          <w:lang w:val="en-AU"/>
        </w:rPr>
        <w:t>in response</w:t>
      </w:r>
      <w:r>
        <w:rPr>
          <w:rFonts w:ascii="Calibri" w:hAnsi="Calibri"/>
          <w:lang w:val="en-AU"/>
        </w:rPr>
        <w:t xml:space="preserve"> to the resolutions of the Assembly of 5 June and 18 September 2019, Recommendation 65</w:t>
      </w:r>
      <w:r w:rsidR="007F2AB6">
        <w:rPr>
          <w:rFonts w:ascii="Calibri" w:hAnsi="Calibri"/>
          <w:lang w:val="en-AU"/>
        </w:rPr>
        <w:t xml:space="preserve"> of the Report of the Select Committee on Estimates 2017-2018, and Recommendations 82 and 87 of the Report of the Select Committee on Estimates 2019-2020,</w:t>
      </w:r>
      <w:r w:rsidRPr="00935DD8">
        <w:rPr>
          <w:rFonts w:ascii="Calibri" w:hAnsi="Calibri"/>
          <w:lang w:val="en-AU"/>
        </w:rPr>
        <w:t xml:space="preserve"> and presented the following paper:</w:t>
      </w:r>
    </w:p>
    <w:p w:rsidR="00935DD8" w:rsidRPr="00935DD8" w:rsidRDefault="00935DD8" w:rsidP="007170EC">
      <w:pPr>
        <w:spacing w:before="110"/>
        <w:ind w:left="720"/>
        <w:jc w:val="both"/>
        <w:rPr>
          <w:rFonts w:ascii="Calibri" w:hAnsi="Calibri"/>
          <w:lang w:val="en-AU"/>
        </w:rPr>
      </w:pPr>
      <w:r>
        <w:rPr>
          <w:rFonts w:ascii="Calibri" w:hAnsi="Calibri"/>
          <w:lang w:val="en-AU"/>
        </w:rPr>
        <w:t>Health infrastructure planning</w:t>
      </w:r>
      <w:r w:rsidR="005477A6">
        <w:rPr>
          <w:rFonts w:ascii="Calibri" w:hAnsi="Calibri"/>
          <w:lang w:val="en-AU"/>
        </w:rPr>
        <w:t>—Response to Assemb</w:t>
      </w:r>
      <w:r w:rsidR="007A389F">
        <w:rPr>
          <w:rFonts w:ascii="Calibri" w:hAnsi="Calibri"/>
          <w:lang w:val="en-AU"/>
        </w:rPr>
        <w:t>ly resolutions of 5 June and 18 </w:t>
      </w:r>
      <w:r w:rsidR="005477A6">
        <w:rPr>
          <w:rFonts w:ascii="Calibri" w:hAnsi="Calibri"/>
          <w:lang w:val="en-AU"/>
        </w:rPr>
        <w:t>September 2019, Select Committee on Estimates 2017-</w:t>
      </w:r>
      <w:r w:rsidR="00B2002A">
        <w:rPr>
          <w:rFonts w:ascii="Calibri" w:hAnsi="Calibri"/>
          <w:lang w:val="en-AU"/>
        </w:rPr>
        <w:t>20</w:t>
      </w:r>
      <w:r w:rsidR="005477A6">
        <w:rPr>
          <w:rFonts w:ascii="Calibri" w:hAnsi="Calibri"/>
          <w:lang w:val="en-AU"/>
        </w:rPr>
        <w:t>18 Report—Recommendation 65, and Select Committee on Estimates 2019-</w:t>
      </w:r>
      <w:r w:rsidR="00B2002A">
        <w:rPr>
          <w:rFonts w:ascii="Calibri" w:hAnsi="Calibri"/>
          <w:lang w:val="en-AU"/>
        </w:rPr>
        <w:t>20</w:t>
      </w:r>
      <w:r w:rsidR="005477A6">
        <w:rPr>
          <w:rFonts w:ascii="Calibri" w:hAnsi="Calibri"/>
          <w:lang w:val="en-AU"/>
        </w:rPr>
        <w:t>20 Report—Recommendations 82 and 87—</w:t>
      </w:r>
      <w:r w:rsidRPr="00935DD8">
        <w:rPr>
          <w:rFonts w:ascii="Calibri" w:hAnsi="Calibri"/>
          <w:lang w:val="en-AU"/>
        </w:rPr>
        <w:t xml:space="preserve">Ministerial statement, </w:t>
      </w:r>
      <w:r>
        <w:rPr>
          <w:rFonts w:ascii="Calibri" w:hAnsi="Calibri"/>
          <w:lang w:val="en-AU"/>
        </w:rPr>
        <w:t>26 November 2019</w:t>
      </w:r>
      <w:r w:rsidRPr="00935DD8">
        <w:rPr>
          <w:rFonts w:ascii="Calibri" w:hAnsi="Calibri"/>
          <w:lang w:val="en-AU"/>
        </w:rPr>
        <w:t>.</w:t>
      </w:r>
    </w:p>
    <w:p w:rsidR="00935DD8" w:rsidRDefault="00935DD8" w:rsidP="007170EC">
      <w:pPr>
        <w:spacing w:before="110"/>
        <w:ind w:left="720"/>
        <w:jc w:val="both"/>
        <w:rPr>
          <w:rFonts w:ascii="Calibri" w:hAnsi="Calibri"/>
          <w:lang w:val="en-AU"/>
        </w:rPr>
      </w:pPr>
      <w:r>
        <w:rPr>
          <w:rFonts w:ascii="Calibri" w:hAnsi="Calibri"/>
          <w:lang w:val="en-AU"/>
        </w:rPr>
        <w:t>Ms Stephen-Smith</w:t>
      </w:r>
      <w:r w:rsidRPr="00935DD8">
        <w:rPr>
          <w:rFonts w:ascii="Calibri" w:hAnsi="Calibri"/>
          <w:lang w:val="en-AU"/>
        </w:rPr>
        <w:t xml:space="preserve"> moved—That the Assembly take note of the paper.</w:t>
      </w:r>
    </w:p>
    <w:p w:rsidR="00662F04" w:rsidRPr="0068237A" w:rsidRDefault="00662F04" w:rsidP="007170EC">
      <w:pPr>
        <w:spacing w:before="110"/>
        <w:ind w:left="720"/>
        <w:jc w:val="both"/>
        <w:rPr>
          <w:rFonts w:ascii="Calibri" w:hAnsi="Calibri"/>
          <w:lang w:val="en-AU"/>
        </w:rPr>
      </w:pPr>
      <w:r w:rsidRPr="00B240DC">
        <w:rPr>
          <w:rFonts w:ascii="Calibri" w:hAnsi="Calibri"/>
          <w:lang w:val="en-AU"/>
        </w:rPr>
        <w:t>Debate adjourned (</w:t>
      </w:r>
      <w:r>
        <w:rPr>
          <w:rFonts w:ascii="Calibri" w:hAnsi="Calibri"/>
          <w:lang w:val="en-AU"/>
        </w:rPr>
        <w:t>Mr Wall</w:t>
      </w:r>
      <w:r w:rsidRPr="00B240DC">
        <w:rPr>
          <w:rFonts w:ascii="Calibri" w:hAnsi="Calibri"/>
          <w:lang w:val="en-AU"/>
        </w:rPr>
        <w:t>) and the resumption of the debate made an order of the day for the next sitting.</w:t>
      </w:r>
    </w:p>
    <w:p w:rsidR="00257E8D" w:rsidRPr="00257E8D" w:rsidRDefault="00257E8D" w:rsidP="00257E8D">
      <w:pPr>
        <w:keepNext/>
        <w:keepLines/>
        <w:tabs>
          <w:tab w:val="right" w:pos="339"/>
          <w:tab w:val="left" w:pos="720"/>
        </w:tabs>
        <w:spacing w:before="240"/>
        <w:ind w:left="720" w:hanging="720"/>
        <w:jc w:val="both"/>
        <w:rPr>
          <w:rFonts w:ascii="Calibri" w:hAnsi="Calibri"/>
          <w:b/>
          <w:lang w:val="en-AU"/>
        </w:rPr>
      </w:pPr>
      <w:r w:rsidRPr="00257E8D">
        <w:rPr>
          <w:rFonts w:ascii="Calibri" w:hAnsi="Calibri"/>
          <w:b/>
          <w:lang w:val="en-AU"/>
        </w:rPr>
        <w:tab/>
      </w:r>
      <w:r w:rsidR="009F7918">
        <w:rPr>
          <w:rFonts w:ascii="Calibri" w:hAnsi="Calibri"/>
          <w:b/>
          <w:bCs/>
          <w:lang w:val="en-AU"/>
        </w:rPr>
        <w:fldChar w:fldCharType="begin"/>
      </w:r>
      <w:r w:rsidR="009F7918">
        <w:rPr>
          <w:rFonts w:ascii="Calibri" w:hAnsi="Calibri"/>
          <w:b/>
          <w:bCs/>
          <w:lang w:val="en-AU"/>
        </w:rPr>
        <w:instrText xml:space="preserve"> SEQ A \* MERGEFORMAT </w:instrText>
      </w:r>
      <w:r w:rsidR="009F7918">
        <w:rPr>
          <w:rFonts w:ascii="Calibri" w:hAnsi="Calibri"/>
          <w:b/>
          <w:bCs/>
          <w:lang w:val="en-AU"/>
        </w:rPr>
        <w:fldChar w:fldCharType="separate"/>
      </w:r>
      <w:r w:rsidR="00C22529">
        <w:rPr>
          <w:rFonts w:ascii="Calibri" w:hAnsi="Calibri"/>
          <w:b/>
          <w:bCs/>
          <w:noProof/>
          <w:lang w:val="en-AU"/>
        </w:rPr>
        <w:t>15</w:t>
      </w:r>
      <w:r w:rsidR="009F7918">
        <w:rPr>
          <w:rFonts w:ascii="Calibri" w:hAnsi="Calibri"/>
          <w:b/>
          <w:bCs/>
          <w:lang w:val="en-AU"/>
        </w:rPr>
        <w:fldChar w:fldCharType="end"/>
      </w:r>
      <w:r w:rsidRPr="00257E8D">
        <w:rPr>
          <w:rFonts w:ascii="Calibri" w:hAnsi="Calibri"/>
          <w:b/>
          <w:lang w:val="en-AU"/>
        </w:rPr>
        <w:tab/>
      </w:r>
      <w:r>
        <w:rPr>
          <w:rFonts w:ascii="Calibri" w:hAnsi="Calibri"/>
          <w:b/>
          <w:caps/>
          <w:lang w:val="en-AU"/>
        </w:rPr>
        <w:t>Mental health patient data</w:t>
      </w:r>
      <w:r w:rsidRPr="00257E8D">
        <w:rPr>
          <w:rFonts w:ascii="Calibri" w:hAnsi="Calibri"/>
          <w:b/>
          <w:caps/>
          <w:lang w:val="en-AU"/>
        </w:rPr>
        <w:t>—MINISTERIAL STATEMENT—</w:t>
      </w:r>
      <w:r w:rsidR="001B3368">
        <w:rPr>
          <w:rFonts w:ascii="Calibri" w:hAnsi="Calibri"/>
          <w:b/>
          <w:caps/>
          <w:lang w:val="en-AU"/>
        </w:rPr>
        <w:t>MOTION TO TAKE NOTE OF PAPER</w:t>
      </w:r>
    </w:p>
    <w:p w:rsidR="00257E8D" w:rsidRPr="00257E8D" w:rsidRDefault="00257E8D" w:rsidP="00257E8D">
      <w:pPr>
        <w:spacing w:before="120"/>
        <w:ind w:left="720"/>
        <w:jc w:val="both"/>
        <w:rPr>
          <w:rFonts w:ascii="Calibri" w:hAnsi="Calibri"/>
          <w:lang w:val="en-AU"/>
        </w:rPr>
      </w:pPr>
      <w:r>
        <w:rPr>
          <w:rFonts w:ascii="Calibri" w:hAnsi="Calibri"/>
          <w:lang w:val="en-AU"/>
        </w:rPr>
        <w:t>Mr Rattenbury (Minister for Mental Health)</w:t>
      </w:r>
      <w:r w:rsidRPr="00257E8D">
        <w:rPr>
          <w:rFonts w:ascii="Calibri" w:hAnsi="Calibri"/>
          <w:lang w:val="en-AU"/>
        </w:rPr>
        <w:t xml:space="preserve"> made a ministerial statement concerning </w:t>
      </w:r>
      <w:r>
        <w:rPr>
          <w:rFonts w:ascii="Calibri" w:hAnsi="Calibri"/>
          <w:lang w:val="en-AU"/>
        </w:rPr>
        <w:t>mental health patient data</w:t>
      </w:r>
      <w:r w:rsidRPr="00257E8D">
        <w:rPr>
          <w:rFonts w:ascii="Calibri" w:hAnsi="Calibri"/>
          <w:lang w:val="en-AU"/>
        </w:rPr>
        <w:t xml:space="preserve"> and presented the following paper:</w:t>
      </w:r>
    </w:p>
    <w:p w:rsidR="00257E8D" w:rsidRPr="00257E8D" w:rsidRDefault="00257E8D" w:rsidP="007170EC">
      <w:pPr>
        <w:spacing w:before="110"/>
        <w:ind w:left="720"/>
        <w:jc w:val="both"/>
        <w:rPr>
          <w:rFonts w:ascii="Calibri" w:hAnsi="Calibri"/>
          <w:lang w:val="en-AU"/>
        </w:rPr>
      </w:pPr>
      <w:r>
        <w:rPr>
          <w:rFonts w:ascii="Calibri" w:hAnsi="Calibri"/>
          <w:lang w:val="en-AU"/>
        </w:rPr>
        <w:t>Mental health patient data</w:t>
      </w:r>
      <w:r w:rsidRPr="00257E8D">
        <w:rPr>
          <w:rFonts w:ascii="Calibri" w:hAnsi="Calibri"/>
          <w:lang w:val="en-AU"/>
        </w:rPr>
        <w:t xml:space="preserve">—Ministerial statement, </w:t>
      </w:r>
      <w:r>
        <w:rPr>
          <w:rFonts w:ascii="Calibri" w:hAnsi="Calibri"/>
          <w:lang w:val="en-AU"/>
        </w:rPr>
        <w:t>26 November 2019</w:t>
      </w:r>
      <w:r w:rsidRPr="00257E8D">
        <w:rPr>
          <w:rFonts w:ascii="Calibri" w:hAnsi="Calibri"/>
          <w:lang w:val="en-AU"/>
        </w:rPr>
        <w:t>.</w:t>
      </w:r>
    </w:p>
    <w:p w:rsidR="00257E8D" w:rsidRPr="00257E8D" w:rsidRDefault="00257E8D" w:rsidP="007170EC">
      <w:pPr>
        <w:spacing w:before="110"/>
        <w:ind w:left="720"/>
        <w:jc w:val="both"/>
        <w:rPr>
          <w:rFonts w:ascii="Calibri" w:hAnsi="Calibri"/>
          <w:lang w:val="en-AU"/>
        </w:rPr>
      </w:pPr>
      <w:r>
        <w:rPr>
          <w:rFonts w:ascii="Calibri" w:hAnsi="Calibri"/>
          <w:lang w:val="en-AU"/>
        </w:rPr>
        <w:t>Mr Rattenbury</w:t>
      </w:r>
      <w:r w:rsidRPr="00257E8D">
        <w:rPr>
          <w:rFonts w:ascii="Calibri" w:hAnsi="Calibri"/>
          <w:lang w:val="en-AU"/>
        </w:rPr>
        <w:t xml:space="preserve"> moved—That the Assembly take note of the paper.</w:t>
      </w:r>
    </w:p>
    <w:p w:rsidR="00257E8D" w:rsidRPr="00257E8D" w:rsidRDefault="00D2248C" w:rsidP="007170EC">
      <w:pPr>
        <w:spacing w:before="110"/>
        <w:ind w:left="720"/>
        <w:jc w:val="both"/>
        <w:rPr>
          <w:rFonts w:ascii="Calibri" w:hAnsi="Calibri"/>
          <w:lang w:val="en-AU"/>
        </w:rPr>
      </w:pPr>
      <w:r w:rsidRPr="00D2248C">
        <w:rPr>
          <w:rFonts w:ascii="Calibri" w:hAnsi="Calibri"/>
          <w:lang w:val="en-AU"/>
        </w:rPr>
        <w:t>Debate adjourned (</w:t>
      </w:r>
      <w:r>
        <w:rPr>
          <w:rFonts w:ascii="Calibri" w:hAnsi="Calibri"/>
          <w:lang w:val="en-AU"/>
        </w:rPr>
        <w:t>Mr Wall</w:t>
      </w:r>
      <w:r w:rsidRPr="00D2248C">
        <w:rPr>
          <w:rFonts w:ascii="Calibri" w:hAnsi="Calibri"/>
          <w:lang w:val="en-AU"/>
        </w:rPr>
        <w:t>) and the resumption of the debate made an order of the day for the next sitting.</w:t>
      </w:r>
    </w:p>
    <w:p w:rsidR="001E487F" w:rsidRPr="001E487F" w:rsidRDefault="001E487F" w:rsidP="001E487F">
      <w:pPr>
        <w:keepNext/>
        <w:keepLines/>
        <w:tabs>
          <w:tab w:val="right" w:pos="339"/>
          <w:tab w:val="left" w:pos="720"/>
        </w:tabs>
        <w:spacing w:before="240"/>
        <w:ind w:left="720" w:hanging="720"/>
        <w:jc w:val="both"/>
        <w:rPr>
          <w:rFonts w:ascii="Calibri" w:hAnsi="Calibri"/>
          <w:b/>
          <w:caps/>
          <w:lang w:val="en-AU"/>
        </w:rPr>
      </w:pPr>
      <w:r w:rsidRPr="001E487F">
        <w:rPr>
          <w:rFonts w:ascii="Calibri" w:hAnsi="Calibri"/>
          <w:b/>
          <w:caps/>
          <w:lang w:val="en-AU"/>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16</w:t>
      </w:r>
      <w:r w:rsidR="009F7918">
        <w:rPr>
          <w:rFonts w:ascii="Calibri" w:hAnsi="Calibri"/>
          <w:b/>
          <w:bCs/>
          <w:caps/>
          <w:lang w:val="en-AU"/>
        </w:rPr>
        <w:fldChar w:fldCharType="end"/>
      </w:r>
      <w:r w:rsidRPr="001E487F">
        <w:rPr>
          <w:rFonts w:ascii="Calibri" w:hAnsi="Calibri"/>
          <w:b/>
          <w:caps/>
          <w:lang w:val="en-AU"/>
        </w:rPr>
        <w:tab/>
      </w:r>
      <w:r>
        <w:rPr>
          <w:rFonts w:ascii="Calibri" w:hAnsi="Calibri"/>
          <w:b/>
          <w:caps/>
          <w:lang w:val="en-AU"/>
        </w:rPr>
        <w:t>Crimes (Disrupting Criminal Gangs) Legislation Amendment Bill 2019</w:t>
      </w:r>
    </w:p>
    <w:p w:rsidR="001E487F" w:rsidRPr="001E487F" w:rsidRDefault="001E487F" w:rsidP="001E487F">
      <w:pPr>
        <w:spacing w:before="120"/>
        <w:ind w:left="720"/>
        <w:jc w:val="both"/>
        <w:rPr>
          <w:rFonts w:ascii="Calibri" w:hAnsi="Calibri"/>
          <w:lang w:val="en-AU"/>
        </w:rPr>
      </w:pPr>
      <w:r w:rsidRPr="001E487F">
        <w:rPr>
          <w:rFonts w:ascii="Calibri" w:hAnsi="Calibri"/>
          <w:lang w:val="en-AU"/>
        </w:rPr>
        <w:t>The order of the day having been read for the resumption of the debate on the question—That this Bill be agreed to in principle—</w:t>
      </w:r>
    </w:p>
    <w:p w:rsidR="001E487F" w:rsidRDefault="001E487F" w:rsidP="001E487F">
      <w:pPr>
        <w:spacing w:before="120"/>
        <w:ind w:left="720"/>
        <w:jc w:val="both"/>
        <w:rPr>
          <w:rFonts w:ascii="Calibri" w:hAnsi="Calibri"/>
          <w:iCs/>
          <w:lang w:val="en-AU"/>
        </w:rPr>
      </w:pPr>
      <w:r w:rsidRPr="001E487F">
        <w:rPr>
          <w:rFonts w:ascii="Calibri" w:hAnsi="Calibri"/>
          <w:iCs/>
          <w:lang w:val="en-AU"/>
        </w:rPr>
        <w:t>Debate resumed.</w:t>
      </w:r>
    </w:p>
    <w:p w:rsidR="007452BA" w:rsidRPr="001E487F" w:rsidRDefault="007452BA" w:rsidP="001E487F">
      <w:pPr>
        <w:spacing w:before="120"/>
        <w:ind w:left="720"/>
        <w:jc w:val="both"/>
        <w:rPr>
          <w:rFonts w:ascii="Calibri" w:hAnsi="Calibri"/>
          <w:iCs/>
          <w:lang w:val="en-AU"/>
        </w:rPr>
      </w:pPr>
      <w:r>
        <w:rPr>
          <w:rFonts w:ascii="Calibri" w:hAnsi="Calibri"/>
          <w:i/>
          <w:iCs/>
          <w:lang w:val="en-AU"/>
        </w:rPr>
        <w:t>Paper:</w:t>
      </w:r>
      <w:r>
        <w:rPr>
          <w:rFonts w:ascii="Calibri" w:hAnsi="Calibri"/>
          <w:iCs/>
          <w:lang w:val="en-AU"/>
        </w:rPr>
        <w:t xml:space="preserve">  Mr Ramsay (Attorney-General) presented a revised explanatory statement to the Bill.</w:t>
      </w:r>
    </w:p>
    <w:p w:rsidR="001E487F" w:rsidRPr="001E487F" w:rsidRDefault="001E487F" w:rsidP="001E487F">
      <w:pPr>
        <w:spacing w:before="120"/>
        <w:ind w:left="720"/>
        <w:jc w:val="both"/>
        <w:rPr>
          <w:rFonts w:ascii="Calibri" w:hAnsi="Calibri"/>
          <w:iCs/>
          <w:lang w:val="en-AU"/>
        </w:rPr>
      </w:pPr>
      <w:r w:rsidRPr="001E487F">
        <w:rPr>
          <w:rFonts w:ascii="Calibri" w:hAnsi="Calibri"/>
          <w:iCs/>
          <w:lang w:val="en-AU"/>
        </w:rPr>
        <w:t>Question—That this Bill be agreed to in principle—put and passed.</w:t>
      </w:r>
    </w:p>
    <w:p w:rsidR="001E487F" w:rsidRPr="001E487F" w:rsidRDefault="001E487F" w:rsidP="001E487F">
      <w:pPr>
        <w:pBdr>
          <w:bottom w:val="thinThickLargeGap" w:sz="18" w:space="1" w:color="auto"/>
        </w:pBdr>
        <w:ind w:left="3427" w:right="3658"/>
        <w:jc w:val="center"/>
        <w:rPr>
          <w:rFonts w:ascii="Calibri" w:hAnsi="Calibri"/>
          <w:i/>
          <w:iCs/>
          <w:lang w:val="en-AU"/>
        </w:rPr>
      </w:pPr>
    </w:p>
    <w:p w:rsidR="001E487F" w:rsidRPr="001E487F" w:rsidRDefault="001E487F" w:rsidP="001E487F">
      <w:pPr>
        <w:tabs>
          <w:tab w:val="left" w:pos="1197"/>
          <w:tab w:val="left" w:pos="1767"/>
        </w:tabs>
        <w:spacing w:before="120"/>
        <w:jc w:val="center"/>
        <w:rPr>
          <w:rFonts w:ascii="Calibri" w:hAnsi="Calibri"/>
          <w:i/>
          <w:iCs/>
          <w:lang w:val="en-AU"/>
        </w:rPr>
      </w:pPr>
      <w:r w:rsidRPr="001E487F">
        <w:rPr>
          <w:rFonts w:ascii="Calibri" w:hAnsi="Calibri"/>
          <w:i/>
          <w:iCs/>
          <w:lang w:val="en-AU"/>
        </w:rPr>
        <w:t>Detail Stage</w:t>
      </w:r>
    </w:p>
    <w:p w:rsidR="001E487F" w:rsidRPr="001E487F" w:rsidRDefault="001E487F" w:rsidP="001E487F">
      <w:pPr>
        <w:spacing w:before="120"/>
        <w:ind w:left="720"/>
        <w:jc w:val="both"/>
        <w:rPr>
          <w:rFonts w:ascii="Calibri" w:hAnsi="Calibri"/>
          <w:iCs/>
          <w:lang w:val="en-AU"/>
        </w:rPr>
      </w:pPr>
      <w:r w:rsidRPr="001E487F">
        <w:rPr>
          <w:rFonts w:ascii="Calibri" w:hAnsi="Calibri"/>
          <w:iCs/>
          <w:lang w:val="en-AU"/>
        </w:rPr>
        <w:t>Bill, by leave, taken as a whole—</w:t>
      </w:r>
    </w:p>
    <w:p w:rsidR="001E487F" w:rsidRPr="009F0615" w:rsidRDefault="001E487F" w:rsidP="001E487F">
      <w:pPr>
        <w:spacing w:before="120"/>
        <w:ind w:left="720"/>
        <w:jc w:val="both"/>
        <w:rPr>
          <w:rFonts w:ascii="Calibri" w:hAnsi="Calibri"/>
          <w:iCs/>
          <w:lang w:val="en-AU"/>
        </w:rPr>
      </w:pPr>
      <w:r w:rsidRPr="001E487F">
        <w:rPr>
          <w:rFonts w:ascii="Calibri" w:hAnsi="Calibri"/>
          <w:iCs/>
          <w:lang w:val="en-AU"/>
        </w:rPr>
        <w:t xml:space="preserve">On the motion of </w:t>
      </w:r>
      <w:r w:rsidR="009F0615">
        <w:rPr>
          <w:rFonts w:ascii="Calibri" w:hAnsi="Calibri"/>
          <w:iCs/>
          <w:lang w:val="en-AU"/>
        </w:rPr>
        <w:t>Mr Ramsay, by leave, his amendments Nos 1 to 9 (</w:t>
      </w:r>
      <w:r w:rsidR="009F0615">
        <w:rPr>
          <w:rFonts w:ascii="Calibri" w:hAnsi="Calibri"/>
          <w:i/>
          <w:iCs/>
          <w:lang w:val="en-AU"/>
        </w:rPr>
        <w:t>see</w:t>
      </w:r>
      <w:r w:rsidR="009F0615">
        <w:rPr>
          <w:rFonts w:ascii="Calibri" w:hAnsi="Calibri"/>
          <w:iCs/>
          <w:lang w:val="en-AU"/>
        </w:rPr>
        <w:t xml:space="preserve"> </w:t>
      </w:r>
      <w:hyperlink w:anchor="Schedule1" w:history="1">
        <w:r w:rsidR="009F0615" w:rsidRPr="009F0615">
          <w:rPr>
            <w:rStyle w:val="Hyperlink"/>
            <w:rFonts w:ascii="Calibri" w:hAnsi="Calibri"/>
            <w:iCs/>
            <w:lang w:val="en-AU"/>
          </w:rPr>
          <w:t>Schedule 1</w:t>
        </w:r>
      </w:hyperlink>
      <w:r w:rsidR="009F0615">
        <w:rPr>
          <w:rFonts w:ascii="Calibri" w:hAnsi="Calibri"/>
          <w:iCs/>
          <w:lang w:val="en-AU"/>
        </w:rPr>
        <w:t>) were made together.</w:t>
      </w:r>
    </w:p>
    <w:p w:rsidR="007452BA" w:rsidRPr="007452BA" w:rsidRDefault="007452BA" w:rsidP="001E487F">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 Ramsay presented a supplementary explanatory statement to the Government amendments.</w:t>
      </w:r>
    </w:p>
    <w:p w:rsidR="001E487F" w:rsidRPr="001E487F" w:rsidRDefault="001E487F" w:rsidP="001E487F">
      <w:pPr>
        <w:spacing w:before="120"/>
        <w:ind w:left="720"/>
        <w:jc w:val="both"/>
        <w:rPr>
          <w:rFonts w:ascii="Calibri" w:hAnsi="Calibri"/>
          <w:lang w:val="en-AU"/>
        </w:rPr>
      </w:pPr>
      <w:r w:rsidRPr="001E487F">
        <w:rPr>
          <w:rFonts w:ascii="Calibri" w:hAnsi="Calibri"/>
          <w:lang w:val="en-AU"/>
        </w:rPr>
        <w:t xml:space="preserve">Bill, as a whole, </w:t>
      </w:r>
      <w:r w:rsidR="00C02E47">
        <w:rPr>
          <w:rFonts w:ascii="Calibri" w:hAnsi="Calibri"/>
          <w:lang w:val="en-AU"/>
        </w:rPr>
        <w:t xml:space="preserve">as amended, </w:t>
      </w:r>
      <w:r w:rsidRPr="001E487F">
        <w:rPr>
          <w:rFonts w:ascii="Calibri" w:hAnsi="Calibri"/>
          <w:lang w:val="en-AU"/>
        </w:rPr>
        <w:t>agreed to.</w:t>
      </w:r>
    </w:p>
    <w:p w:rsidR="001E487F" w:rsidRPr="00B2002A" w:rsidRDefault="001E487F" w:rsidP="001E487F">
      <w:pPr>
        <w:pBdr>
          <w:top w:val="thickThinLargeGap" w:sz="18" w:space="1" w:color="auto"/>
        </w:pBdr>
        <w:spacing w:before="180"/>
        <w:ind w:left="3427" w:right="3658"/>
        <w:jc w:val="center"/>
        <w:rPr>
          <w:rFonts w:ascii="Calibri" w:hAnsi="Calibri"/>
          <w:sz w:val="18"/>
          <w:szCs w:val="18"/>
          <w:lang w:val="en-AU"/>
        </w:rPr>
      </w:pPr>
    </w:p>
    <w:p w:rsidR="001E487F" w:rsidRPr="001E487F" w:rsidRDefault="001E487F" w:rsidP="001E487F">
      <w:pPr>
        <w:ind w:left="720"/>
        <w:jc w:val="both"/>
        <w:rPr>
          <w:rFonts w:ascii="Calibri" w:hAnsi="Calibri"/>
          <w:lang w:val="en-AU"/>
        </w:rPr>
      </w:pPr>
      <w:r w:rsidRPr="001E487F">
        <w:rPr>
          <w:rFonts w:ascii="Calibri" w:hAnsi="Calibri"/>
          <w:lang w:val="en-AU"/>
        </w:rPr>
        <w:t>Question—That this Bill, as amended, be agreed to—put and passed.</w:t>
      </w:r>
    </w:p>
    <w:p w:rsidR="00F17E34" w:rsidRPr="00F17E34" w:rsidRDefault="00F17E34" w:rsidP="00F17E34">
      <w:pPr>
        <w:keepNext/>
        <w:keepLines/>
        <w:tabs>
          <w:tab w:val="right" w:pos="339"/>
          <w:tab w:val="left" w:pos="720"/>
        </w:tabs>
        <w:spacing w:before="240"/>
        <w:ind w:left="720" w:hanging="720"/>
        <w:jc w:val="both"/>
        <w:rPr>
          <w:rFonts w:ascii="Calibri" w:hAnsi="Calibri"/>
          <w:b/>
          <w:caps/>
          <w:lang w:val="en-AU"/>
        </w:rPr>
      </w:pPr>
      <w:r w:rsidRPr="00F17E34">
        <w:rPr>
          <w:rFonts w:ascii="Calibri" w:hAnsi="Calibri"/>
          <w:b/>
          <w:caps/>
          <w:lang w:val="en-AU"/>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17</w:t>
      </w:r>
      <w:r w:rsidR="009F7918">
        <w:rPr>
          <w:rFonts w:ascii="Calibri" w:hAnsi="Calibri"/>
          <w:b/>
          <w:bCs/>
          <w:caps/>
          <w:lang w:val="en-AU"/>
        </w:rPr>
        <w:fldChar w:fldCharType="end"/>
      </w:r>
      <w:r w:rsidRPr="00F17E34">
        <w:rPr>
          <w:rFonts w:ascii="Calibri" w:hAnsi="Calibri"/>
          <w:b/>
          <w:caps/>
          <w:lang w:val="en-AU"/>
        </w:rPr>
        <w:tab/>
      </w:r>
      <w:r>
        <w:rPr>
          <w:rFonts w:ascii="Calibri" w:hAnsi="Calibri"/>
          <w:b/>
          <w:caps/>
          <w:lang w:val="en-AU"/>
        </w:rPr>
        <w:t>Long Service Leave (Portable Schemes) Amendment Bill 2019</w:t>
      </w:r>
    </w:p>
    <w:p w:rsidR="00F17E34" w:rsidRPr="00F17E34" w:rsidRDefault="00F17E34" w:rsidP="00F17E34">
      <w:pPr>
        <w:spacing w:before="120"/>
        <w:ind w:left="720"/>
        <w:jc w:val="both"/>
        <w:rPr>
          <w:rFonts w:ascii="Calibri" w:hAnsi="Calibri"/>
          <w:lang w:val="en-AU"/>
        </w:rPr>
      </w:pPr>
      <w:r w:rsidRPr="00F17E34">
        <w:rPr>
          <w:rFonts w:ascii="Calibri" w:hAnsi="Calibri"/>
          <w:lang w:val="en-AU"/>
        </w:rPr>
        <w:t>The order of the day having been read for the resumption of the debate on the question—That this Bill be agreed to in principle—</w:t>
      </w:r>
    </w:p>
    <w:p w:rsidR="00F17E34" w:rsidRPr="00F17E34" w:rsidRDefault="00F17E34" w:rsidP="00F17E34">
      <w:pPr>
        <w:spacing w:before="120"/>
        <w:ind w:left="720"/>
        <w:jc w:val="both"/>
        <w:rPr>
          <w:rFonts w:ascii="Calibri" w:hAnsi="Calibri"/>
          <w:iCs/>
          <w:lang w:val="en-AU"/>
        </w:rPr>
      </w:pPr>
      <w:r w:rsidRPr="00F17E34">
        <w:rPr>
          <w:rFonts w:ascii="Calibri" w:hAnsi="Calibri"/>
          <w:iCs/>
          <w:lang w:val="en-AU"/>
        </w:rPr>
        <w:t>Debate resumed.</w:t>
      </w:r>
    </w:p>
    <w:p w:rsidR="009B2735" w:rsidRPr="009B2735" w:rsidRDefault="009B2735" w:rsidP="00F17E34">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 xml:space="preserve"> Ms Orr (Minister for Employment and Workplace Safety) presented a revised explanatory statement to the Bill.</w:t>
      </w:r>
    </w:p>
    <w:p w:rsidR="00F17E34" w:rsidRPr="00F17E34" w:rsidRDefault="00F17E34" w:rsidP="00F17E34">
      <w:pPr>
        <w:spacing w:before="120"/>
        <w:ind w:left="720"/>
        <w:jc w:val="both"/>
        <w:rPr>
          <w:rFonts w:ascii="Calibri" w:hAnsi="Calibri"/>
          <w:iCs/>
          <w:lang w:val="en-AU"/>
        </w:rPr>
      </w:pPr>
      <w:r w:rsidRPr="00F17E34">
        <w:rPr>
          <w:rFonts w:ascii="Calibri" w:hAnsi="Calibri"/>
          <w:iCs/>
          <w:lang w:val="en-AU"/>
        </w:rPr>
        <w:t>Question—That this Bill be agreed to in principle—put and passed.</w:t>
      </w:r>
    </w:p>
    <w:p w:rsidR="00F17E34" w:rsidRPr="00F17E34" w:rsidRDefault="00F17E34" w:rsidP="00F17E34">
      <w:pPr>
        <w:spacing w:before="120"/>
        <w:ind w:left="720"/>
        <w:jc w:val="both"/>
        <w:rPr>
          <w:rFonts w:ascii="Calibri" w:hAnsi="Calibri"/>
          <w:iCs/>
          <w:lang w:val="en-AU"/>
        </w:rPr>
      </w:pPr>
      <w:r w:rsidRPr="00F17E34">
        <w:rPr>
          <w:rFonts w:ascii="Calibri" w:hAnsi="Calibri"/>
          <w:iCs/>
          <w:lang w:val="en-AU"/>
        </w:rPr>
        <w:t>Leave granted to dispense with the detail stage.</w:t>
      </w:r>
    </w:p>
    <w:p w:rsidR="00F17E34" w:rsidRDefault="00F17E34" w:rsidP="00F17E34">
      <w:pPr>
        <w:spacing w:before="120"/>
        <w:ind w:left="720"/>
        <w:jc w:val="both"/>
        <w:rPr>
          <w:rFonts w:ascii="Calibri" w:hAnsi="Calibri"/>
          <w:lang w:val="en-AU"/>
        </w:rPr>
      </w:pPr>
      <w:r w:rsidRPr="00F17E34">
        <w:rPr>
          <w:rFonts w:ascii="Calibri" w:hAnsi="Calibri"/>
          <w:lang w:val="en-AU"/>
        </w:rPr>
        <w:t>Question—That this Bill be agreed to—put and passed.</w:t>
      </w:r>
    </w:p>
    <w:p w:rsidR="00946744" w:rsidRPr="00946744" w:rsidRDefault="00946744" w:rsidP="00946744">
      <w:pPr>
        <w:keepNext/>
        <w:keepLines/>
        <w:tabs>
          <w:tab w:val="right" w:pos="339"/>
          <w:tab w:val="left" w:pos="720"/>
        </w:tabs>
        <w:spacing w:before="240"/>
        <w:ind w:left="720" w:hanging="720"/>
        <w:jc w:val="both"/>
        <w:rPr>
          <w:rFonts w:ascii="Calibri" w:hAnsi="Calibri"/>
          <w:b/>
          <w:caps/>
        </w:rPr>
      </w:pPr>
      <w:r w:rsidRPr="00946744">
        <w:rPr>
          <w:rFonts w:ascii="Calibri" w:hAnsi="Calibri"/>
          <w:b/>
          <w:caps/>
        </w:rPr>
        <w:tab/>
      </w:r>
      <w:r w:rsidR="009F7918">
        <w:rPr>
          <w:rFonts w:ascii="Calibri" w:hAnsi="Calibri"/>
          <w:b/>
          <w:bCs/>
          <w:caps/>
          <w:lang w:val="en-AU"/>
        </w:rPr>
        <w:fldChar w:fldCharType="begin"/>
      </w:r>
      <w:r w:rsidR="009F7918">
        <w:rPr>
          <w:rFonts w:ascii="Calibri" w:hAnsi="Calibri"/>
          <w:b/>
          <w:bCs/>
          <w:caps/>
          <w:lang w:val="en-AU"/>
        </w:rPr>
        <w:instrText xml:space="preserve"> SEQ A \* MERGEFORMAT </w:instrText>
      </w:r>
      <w:r w:rsidR="009F7918">
        <w:rPr>
          <w:rFonts w:ascii="Calibri" w:hAnsi="Calibri"/>
          <w:b/>
          <w:bCs/>
          <w:caps/>
          <w:lang w:val="en-AU"/>
        </w:rPr>
        <w:fldChar w:fldCharType="separate"/>
      </w:r>
      <w:r w:rsidR="00C22529">
        <w:rPr>
          <w:rFonts w:ascii="Calibri" w:hAnsi="Calibri"/>
          <w:b/>
          <w:bCs/>
          <w:caps/>
          <w:noProof/>
          <w:lang w:val="en-AU"/>
        </w:rPr>
        <w:t>18</w:t>
      </w:r>
      <w:r w:rsidR="009F7918">
        <w:rPr>
          <w:rFonts w:ascii="Calibri" w:hAnsi="Calibri"/>
          <w:b/>
          <w:bCs/>
          <w:caps/>
          <w:lang w:val="en-AU"/>
        </w:rPr>
        <w:fldChar w:fldCharType="end"/>
      </w:r>
      <w:r w:rsidRPr="00946744">
        <w:rPr>
          <w:rFonts w:ascii="Calibri" w:hAnsi="Calibri"/>
          <w:b/>
          <w:caps/>
        </w:rPr>
        <w:tab/>
        <w:t>QUESTIONS</w:t>
      </w:r>
    </w:p>
    <w:p w:rsidR="00946744" w:rsidRPr="00946744" w:rsidRDefault="00946744" w:rsidP="00946744">
      <w:pPr>
        <w:spacing w:before="120"/>
        <w:ind w:left="720"/>
        <w:jc w:val="both"/>
        <w:rPr>
          <w:rFonts w:ascii="Calibri" w:hAnsi="Calibri"/>
          <w:lang w:val="en-AU"/>
        </w:rPr>
      </w:pPr>
      <w:r w:rsidRPr="00946744">
        <w:rPr>
          <w:rFonts w:ascii="Calibri" w:hAnsi="Calibri"/>
          <w:lang w:val="en-AU"/>
        </w:rPr>
        <w:t>Questions without notice were asked.</w:t>
      </w:r>
    </w:p>
    <w:p w:rsidR="00946744" w:rsidRPr="00946744" w:rsidRDefault="00946744" w:rsidP="00946744">
      <w:pPr>
        <w:keepNext/>
        <w:keepLines/>
        <w:tabs>
          <w:tab w:val="right" w:pos="339"/>
          <w:tab w:val="left" w:pos="720"/>
        </w:tabs>
        <w:spacing w:before="240"/>
        <w:ind w:left="720" w:hanging="720"/>
        <w:jc w:val="both"/>
        <w:rPr>
          <w:rFonts w:ascii="Calibri" w:hAnsi="Calibri"/>
          <w:b/>
          <w:caps/>
        </w:rPr>
      </w:pPr>
      <w:r w:rsidRPr="00946744">
        <w:rPr>
          <w:rFonts w:ascii="Calibri" w:hAnsi="Calibri"/>
          <w:b/>
          <w:caps/>
        </w:rPr>
        <w:tab/>
      </w:r>
      <w:r w:rsidR="009F7918">
        <w:rPr>
          <w:rFonts w:ascii="Calibri" w:hAnsi="Calibri"/>
          <w:b/>
          <w:bCs/>
          <w:caps/>
        </w:rPr>
        <w:fldChar w:fldCharType="begin"/>
      </w:r>
      <w:r w:rsidR="009F7918">
        <w:rPr>
          <w:rFonts w:ascii="Calibri" w:hAnsi="Calibri"/>
          <w:b/>
          <w:bCs/>
          <w:caps/>
        </w:rPr>
        <w:instrText xml:space="preserve"> SEQ A \* MERGEFORMAT </w:instrText>
      </w:r>
      <w:r w:rsidR="009F7918">
        <w:rPr>
          <w:rFonts w:ascii="Calibri" w:hAnsi="Calibri"/>
          <w:b/>
          <w:bCs/>
          <w:caps/>
        </w:rPr>
        <w:fldChar w:fldCharType="separate"/>
      </w:r>
      <w:r w:rsidR="00C22529">
        <w:rPr>
          <w:rFonts w:ascii="Calibri" w:hAnsi="Calibri"/>
          <w:b/>
          <w:bCs/>
          <w:caps/>
          <w:noProof/>
        </w:rPr>
        <w:t>19</w:t>
      </w:r>
      <w:r w:rsidR="009F7918">
        <w:rPr>
          <w:rFonts w:ascii="Calibri" w:hAnsi="Calibri"/>
          <w:b/>
          <w:bCs/>
          <w:caps/>
        </w:rPr>
        <w:fldChar w:fldCharType="end"/>
      </w:r>
      <w:r w:rsidRPr="00946744">
        <w:rPr>
          <w:rFonts w:ascii="Calibri" w:hAnsi="Calibri"/>
          <w:b/>
          <w:caps/>
        </w:rPr>
        <w:tab/>
        <w:t>PRESENTATION OF PAPERS</w:t>
      </w:r>
    </w:p>
    <w:p w:rsidR="00946744" w:rsidRPr="00946744" w:rsidRDefault="00946744" w:rsidP="00946744">
      <w:pPr>
        <w:tabs>
          <w:tab w:val="left" w:pos="1197"/>
          <w:tab w:val="left" w:pos="1767"/>
        </w:tabs>
        <w:spacing w:before="120"/>
        <w:ind w:left="720"/>
        <w:jc w:val="both"/>
        <w:rPr>
          <w:rFonts w:ascii="Calibri" w:hAnsi="Calibri"/>
          <w:lang w:val="en-AU"/>
        </w:rPr>
      </w:pPr>
      <w:r w:rsidRPr="00946744">
        <w:rPr>
          <w:rFonts w:ascii="Calibri" w:hAnsi="Calibri"/>
          <w:lang w:val="en-AU"/>
        </w:rPr>
        <w:t>The Speaker presented the following papers:</w:t>
      </w:r>
    </w:p>
    <w:p w:rsidR="00C43A6B" w:rsidRDefault="00C43A6B" w:rsidP="00113A92">
      <w:pPr>
        <w:pStyle w:val="DPSEntryDetail"/>
      </w:pPr>
      <w:r w:rsidRPr="00985456">
        <w:t>Inspector of Correctional Services Act, pursuant to subsection 30(2)—Report of a Review of a Correctional Centre by the ACT Inspector of Correctional Services—Healthy Prison Review of the Alexander Macon</w:t>
      </w:r>
      <w:r w:rsidR="004D62A8" w:rsidRPr="00985456">
        <w:t>ochie Centre</w:t>
      </w:r>
      <w:r w:rsidR="00985456" w:rsidRPr="00985456">
        <w:t xml:space="preserve"> 2019</w:t>
      </w:r>
      <w:r w:rsidR="004D62A8" w:rsidRPr="00985456">
        <w:t>, dated November 2019</w:t>
      </w:r>
      <w:r w:rsidRPr="00985456">
        <w:t>.</w:t>
      </w:r>
    </w:p>
    <w:p w:rsidR="00113A92" w:rsidRDefault="00113A92" w:rsidP="00113A92">
      <w:pPr>
        <w:pStyle w:val="DPSEntryDetail"/>
      </w:pPr>
      <w:r>
        <w:t>Ombudsman Act, pursuant to section 21—ACT Ombudsman—</w:t>
      </w:r>
      <w:r w:rsidR="00985456">
        <w:t>Report No 5|2019—</w:t>
      </w:r>
      <w:r>
        <w:t xml:space="preserve">Quarterly report for the period </w:t>
      </w:r>
      <w:r w:rsidR="004D62A8">
        <w:t xml:space="preserve">1 </w:t>
      </w:r>
      <w:r>
        <w:t xml:space="preserve">July to 30 September 2019, dated </w:t>
      </w:r>
      <w:r w:rsidR="00985456">
        <w:t>30 October 2019</w:t>
      </w:r>
      <w:r>
        <w:t>.</w:t>
      </w:r>
    </w:p>
    <w:p w:rsidR="00946744" w:rsidRPr="00946744" w:rsidRDefault="00946744" w:rsidP="00B2002A">
      <w:pPr>
        <w:keepNext/>
        <w:tabs>
          <w:tab w:val="left" w:pos="1197"/>
          <w:tab w:val="left" w:pos="1767"/>
        </w:tabs>
        <w:spacing w:before="120"/>
        <w:ind w:left="720"/>
        <w:jc w:val="both"/>
        <w:rPr>
          <w:rFonts w:ascii="Calibri" w:hAnsi="Calibri"/>
          <w:lang w:val="en-AU"/>
        </w:rPr>
      </w:pPr>
      <w:r w:rsidRPr="00946744">
        <w:rPr>
          <w:rFonts w:ascii="Calibri" w:hAnsi="Calibri"/>
          <w:lang w:val="en-AU"/>
        </w:rPr>
        <w:t>Standing order 191—Amendments to the:</w:t>
      </w:r>
    </w:p>
    <w:p w:rsidR="00946744" w:rsidRPr="00946744" w:rsidRDefault="00946744" w:rsidP="00946744">
      <w:pPr>
        <w:spacing w:before="120"/>
        <w:ind w:left="864"/>
        <w:jc w:val="both"/>
        <w:rPr>
          <w:rFonts w:ascii="Calibri" w:hAnsi="Calibri"/>
          <w:lang w:val="en-AU"/>
        </w:rPr>
      </w:pPr>
      <w:r>
        <w:rPr>
          <w:rFonts w:ascii="Calibri" w:hAnsi="Calibri"/>
          <w:lang w:val="en-AU"/>
        </w:rPr>
        <w:t>Litter Legislation Amendment Bill 2019, dated 30 October 2019</w:t>
      </w:r>
      <w:r w:rsidRPr="00946744">
        <w:rPr>
          <w:rFonts w:ascii="Calibri" w:hAnsi="Calibri"/>
          <w:lang w:val="en-AU"/>
        </w:rPr>
        <w:t>.</w:t>
      </w:r>
    </w:p>
    <w:p w:rsidR="00946744" w:rsidRPr="00946744" w:rsidRDefault="00113A92" w:rsidP="00946744">
      <w:pPr>
        <w:spacing w:before="120"/>
        <w:ind w:left="864"/>
        <w:jc w:val="both"/>
        <w:rPr>
          <w:rFonts w:ascii="Calibri" w:hAnsi="Calibri"/>
          <w:lang w:val="en-AU"/>
        </w:rPr>
      </w:pPr>
      <w:r>
        <w:rPr>
          <w:rFonts w:ascii="Calibri" w:hAnsi="Calibri"/>
          <w:lang w:val="en-AU"/>
        </w:rPr>
        <w:t>Work Health and Safety Amendment Bill 2019, dated 30 October 2019</w:t>
      </w:r>
      <w:r w:rsidR="00946744" w:rsidRPr="00946744">
        <w:rPr>
          <w:rFonts w:ascii="Calibri" w:hAnsi="Calibri"/>
          <w:lang w:val="en-AU"/>
        </w:rPr>
        <w:t>.</w:t>
      </w:r>
    </w:p>
    <w:p w:rsidR="00DA5B6B" w:rsidRPr="00DA5B6B" w:rsidRDefault="00DA5B6B" w:rsidP="00DA5B6B">
      <w:pPr>
        <w:keepNext/>
        <w:keepLines/>
        <w:tabs>
          <w:tab w:val="right" w:pos="339"/>
          <w:tab w:val="left" w:pos="720"/>
        </w:tabs>
        <w:spacing w:before="240"/>
        <w:ind w:left="720" w:hanging="720"/>
        <w:jc w:val="both"/>
        <w:rPr>
          <w:rFonts w:ascii="Calibri" w:hAnsi="Calibri"/>
          <w:b/>
          <w:caps/>
        </w:rPr>
      </w:pPr>
      <w:r w:rsidRPr="00DA5B6B">
        <w:rPr>
          <w:rFonts w:ascii="Calibri" w:hAnsi="Calibri"/>
          <w:b/>
          <w:caps/>
        </w:rPr>
        <w:tab/>
      </w:r>
      <w:r w:rsidR="006C433D">
        <w:rPr>
          <w:rFonts w:ascii="Calibri" w:hAnsi="Calibri"/>
          <w:b/>
          <w:caps/>
        </w:rPr>
        <w:t>20</w:t>
      </w:r>
      <w:r w:rsidRPr="00DA5B6B">
        <w:rPr>
          <w:rFonts w:ascii="Calibri" w:hAnsi="Calibri"/>
          <w:b/>
          <w:caps/>
        </w:rPr>
        <w:tab/>
        <w:t>LEAVE OF ABSENCE TO MEMBER</w:t>
      </w:r>
    </w:p>
    <w:p w:rsidR="00DA5B6B" w:rsidRPr="00DA5B6B" w:rsidRDefault="00DA5B6B" w:rsidP="00DA5B6B">
      <w:pPr>
        <w:tabs>
          <w:tab w:val="left" w:pos="1197"/>
          <w:tab w:val="left" w:pos="1767"/>
        </w:tabs>
        <w:spacing w:before="120"/>
        <w:ind w:left="720"/>
        <w:jc w:val="both"/>
        <w:rPr>
          <w:rFonts w:ascii="Calibri" w:hAnsi="Calibri"/>
          <w:lang w:val="en-AU"/>
        </w:rPr>
      </w:pPr>
      <w:r>
        <w:rPr>
          <w:rFonts w:ascii="Calibri" w:hAnsi="Calibri"/>
          <w:lang w:val="en-AU"/>
        </w:rPr>
        <w:t>Mr Wall</w:t>
      </w:r>
      <w:r w:rsidRPr="00DA5B6B">
        <w:rPr>
          <w:rFonts w:ascii="Calibri" w:hAnsi="Calibri"/>
          <w:lang w:val="en-AU"/>
        </w:rPr>
        <w:t xml:space="preserve"> moved—That leave of absence be granted to </w:t>
      </w:r>
      <w:r>
        <w:rPr>
          <w:rFonts w:ascii="Calibri" w:hAnsi="Calibri"/>
          <w:lang w:val="en-AU"/>
        </w:rPr>
        <w:t>Mrs Jones</w:t>
      </w:r>
      <w:r w:rsidRPr="00DA5B6B">
        <w:rPr>
          <w:rFonts w:ascii="Calibri" w:hAnsi="Calibri"/>
          <w:lang w:val="en-AU"/>
        </w:rPr>
        <w:t xml:space="preserve"> for </w:t>
      </w:r>
      <w:r>
        <w:rPr>
          <w:rFonts w:ascii="Calibri" w:hAnsi="Calibri"/>
          <w:lang w:val="en-AU"/>
        </w:rPr>
        <w:t>today</w:t>
      </w:r>
      <w:r w:rsidRPr="00DA5B6B">
        <w:rPr>
          <w:rFonts w:ascii="Calibri" w:hAnsi="Calibri"/>
          <w:lang w:val="en-AU"/>
        </w:rPr>
        <w:t xml:space="preserve"> due to </w:t>
      </w:r>
      <w:r>
        <w:rPr>
          <w:rFonts w:ascii="Calibri" w:hAnsi="Calibri"/>
          <w:lang w:val="en-AU"/>
        </w:rPr>
        <w:t>personal reasons</w:t>
      </w:r>
      <w:r w:rsidRPr="00DA5B6B">
        <w:rPr>
          <w:rFonts w:ascii="Calibri" w:hAnsi="Calibri"/>
          <w:lang w:val="en-AU"/>
        </w:rPr>
        <w:t>.</w:t>
      </w:r>
    </w:p>
    <w:p w:rsidR="00DA5B6B" w:rsidRPr="00DA5B6B" w:rsidRDefault="00DA5B6B" w:rsidP="00DA5B6B">
      <w:pPr>
        <w:tabs>
          <w:tab w:val="left" w:pos="1197"/>
          <w:tab w:val="left" w:pos="1767"/>
        </w:tabs>
        <w:spacing w:before="120"/>
        <w:ind w:left="720"/>
        <w:jc w:val="both"/>
        <w:rPr>
          <w:rFonts w:ascii="Calibri" w:hAnsi="Calibri"/>
          <w:lang w:val="en-AU"/>
        </w:rPr>
      </w:pPr>
      <w:r w:rsidRPr="00DA5B6B">
        <w:rPr>
          <w:rFonts w:ascii="Calibri" w:hAnsi="Calibri"/>
          <w:lang w:val="en-AU"/>
        </w:rPr>
        <w:t>Question—put and passed.</w:t>
      </w:r>
    </w:p>
    <w:p w:rsidR="00A049D6" w:rsidRPr="00A049D6" w:rsidRDefault="00A049D6" w:rsidP="00A049D6">
      <w:pPr>
        <w:keepNext/>
        <w:keepLines/>
        <w:tabs>
          <w:tab w:val="right" w:pos="339"/>
          <w:tab w:val="left" w:pos="720"/>
        </w:tabs>
        <w:spacing w:before="240"/>
        <w:ind w:left="720" w:hanging="720"/>
        <w:jc w:val="both"/>
        <w:rPr>
          <w:rFonts w:ascii="Calibri" w:hAnsi="Calibri"/>
          <w:b/>
          <w:lang w:val="en-AU"/>
        </w:rPr>
      </w:pPr>
      <w:r w:rsidRPr="00A049D6">
        <w:rPr>
          <w:rFonts w:ascii="Calibri" w:hAnsi="Calibri"/>
          <w:b/>
          <w:lang w:val="en-AU"/>
        </w:rPr>
        <w:tab/>
      </w:r>
      <w:r w:rsidR="006C433D">
        <w:rPr>
          <w:rFonts w:ascii="Calibri" w:hAnsi="Calibri"/>
          <w:b/>
          <w:bCs/>
          <w:lang w:val="en-AU"/>
        </w:rPr>
        <w:t>21</w:t>
      </w:r>
      <w:r w:rsidRPr="00A049D6">
        <w:rPr>
          <w:rFonts w:ascii="Calibri" w:hAnsi="Calibri"/>
          <w:b/>
          <w:lang w:val="en-AU"/>
        </w:rPr>
        <w:tab/>
        <w:t>PRESENTATION OF PAPERS</w:t>
      </w:r>
    </w:p>
    <w:p w:rsidR="00A049D6" w:rsidRPr="00A049D6" w:rsidRDefault="00A049D6" w:rsidP="00A049D6">
      <w:pPr>
        <w:spacing w:before="120"/>
        <w:ind w:left="720"/>
        <w:jc w:val="both"/>
        <w:rPr>
          <w:rFonts w:ascii="Calibri" w:hAnsi="Calibri"/>
          <w:lang w:val="en-AU"/>
        </w:rPr>
      </w:pPr>
      <w:r w:rsidRPr="00A049D6">
        <w:rPr>
          <w:rFonts w:ascii="Calibri" w:hAnsi="Calibri"/>
          <w:lang w:val="en-AU"/>
        </w:rPr>
        <w:t>Mr Gentleman (Manager of Government Business) presented the following papers:</w:t>
      </w:r>
    </w:p>
    <w:p w:rsidR="00CE45C1" w:rsidRPr="007F7D0E" w:rsidRDefault="00CE45C1" w:rsidP="00CE45C1">
      <w:pPr>
        <w:pStyle w:val="DPSEntryDetail"/>
        <w:rPr>
          <w:rFonts w:asciiTheme="minorHAnsi" w:hAnsiTheme="minorHAnsi"/>
        </w:rPr>
      </w:pPr>
      <w:r w:rsidRPr="007F7D0E">
        <w:rPr>
          <w:rFonts w:asciiTheme="minorHAnsi" w:hAnsiTheme="minorHAnsi"/>
        </w:rPr>
        <w:t>ACT Multicultural Framework 2015-20</w:t>
      </w:r>
      <w:r w:rsidR="003B06CE">
        <w:rPr>
          <w:rFonts w:asciiTheme="minorHAnsi" w:hAnsiTheme="minorHAnsi"/>
        </w:rPr>
        <w:t>20—Sec</w:t>
      </w:r>
      <w:r>
        <w:rPr>
          <w:rFonts w:asciiTheme="minorHAnsi" w:hAnsiTheme="minorHAnsi"/>
        </w:rPr>
        <w:t>ond Action Plan—2019-2020—First report.</w:t>
      </w:r>
    </w:p>
    <w:p w:rsidR="0076368F" w:rsidRDefault="003B06CE" w:rsidP="00E86625">
      <w:pPr>
        <w:spacing w:before="120"/>
        <w:ind w:left="720"/>
        <w:jc w:val="both"/>
        <w:rPr>
          <w:rFonts w:ascii="Calibri" w:hAnsi="Calibri"/>
          <w:lang w:val="en-AU"/>
        </w:rPr>
      </w:pPr>
      <w:r>
        <w:rPr>
          <w:rFonts w:ascii="Calibri" w:hAnsi="Calibri"/>
          <w:lang w:val="en-AU"/>
        </w:rPr>
        <w:t xml:space="preserve">ACT Volunteering Statement </w:t>
      </w:r>
      <w:r w:rsidR="0076368F">
        <w:rPr>
          <w:rFonts w:ascii="Calibri" w:hAnsi="Calibri"/>
          <w:lang w:val="en-AU"/>
        </w:rPr>
        <w:t>Action Plan 2018-2021—Annual update.</w:t>
      </w:r>
    </w:p>
    <w:p w:rsidR="00E86625" w:rsidRDefault="00E86625" w:rsidP="00E86625">
      <w:pPr>
        <w:spacing w:before="120"/>
        <w:ind w:left="720"/>
        <w:jc w:val="both"/>
        <w:rPr>
          <w:rFonts w:ascii="Calibri" w:hAnsi="Calibri"/>
          <w:lang w:val="en-AU"/>
        </w:rPr>
      </w:pPr>
      <w:r>
        <w:rPr>
          <w:rFonts w:ascii="Calibri" w:hAnsi="Calibri"/>
          <w:lang w:val="en-AU"/>
        </w:rPr>
        <w:t>Annual Reports (Government Agencies) Act, pursuant to section 13—Annual report 2018-2019—</w:t>
      </w:r>
    </w:p>
    <w:p w:rsidR="00DE003E" w:rsidRDefault="00E86625" w:rsidP="00E86625">
      <w:pPr>
        <w:pStyle w:val="DPSEntryDetailIndentLev1"/>
      </w:pPr>
      <w:r>
        <w:t>Canberra Health Services—</w:t>
      </w:r>
    </w:p>
    <w:p w:rsidR="00E86625" w:rsidRDefault="00E86625" w:rsidP="00DE003E">
      <w:pPr>
        <w:pStyle w:val="DPSEntryDetailIndentLev2"/>
      </w:pPr>
      <w:r>
        <w:t>Corrigendum</w:t>
      </w:r>
      <w:r w:rsidR="00CC1E44">
        <w:t>, dated November 2019</w:t>
      </w:r>
      <w:r>
        <w:t>.</w:t>
      </w:r>
    </w:p>
    <w:p w:rsidR="00DE003E" w:rsidRDefault="00DE003E" w:rsidP="00DE003E">
      <w:pPr>
        <w:pStyle w:val="DPSEntryDetailIndentLev2"/>
      </w:pPr>
      <w:r>
        <w:t>Revised corrigendum</w:t>
      </w:r>
      <w:r w:rsidR="00FF6C15">
        <w:t>, dated November 2019</w:t>
      </w:r>
      <w:r>
        <w:t>.</w:t>
      </w:r>
    </w:p>
    <w:p w:rsidR="00E86625" w:rsidRDefault="00E86625" w:rsidP="00E86625">
      <w:pPr>
        <w:pStyle w:val="DPSEntryDetailIndentLev1"/>
      </w:pPr>
      <w:r>
        <w:t xml:space="preserve">Transport Canberra </w:t>
      </w:r>
      <w:r w:rsidR="00FF261D">
        <w:t xml:space="preserve">and City Services Directorate </w:t>
      </w:r>
      <w:r>
        <w:t>(2 volumes)—Corrigendum</w:t>
      </w:r>
      <w:r w:rsidR="0072526A">
        <w:t>, dated November 2019</w:t>
      </w:r>
      <w:r>
        <w:t>.</w:t>
      </w:r>
    </w:p>
    <w:p w:rsidR="00E86625" w:rsidRDefault="00E86625" w:rsidP="00E86625">
      <w:pPr>
        <w:pStyle w:val="DPSEntryDetail"/>
      </w:pPr>
      <w:r>
        <w:t>Australian Health Practitioner Regulation Agency and the National Boards, reporting on the National Registration and Accreditation Scheme—Annual Report 2018/19.</w:t>
      </w:r>
    </w:p>
    <w:p w:rsidR="00E86625" w:rsidRDefault="00E86625" w:rsidP="00E86625">
      <w:pPr>
        <w:spacing w:before="120"/>
        <w:ind w:left="720"/>
        <w:jc w:val="both"/>
        <w:rPr>
          <w:rFonts w:ascii="Calibri" w:hAnsi="Calibri"/>
          <w:lang w:val="en-AU"/>
        </w:rPr>
      </w:pPr>
      <w:r w:rsidRPr="002E76E0">
        <w:rPr>
          <w:bCs/>
          <w:spacing w:val="2"/>
        </w:rPr>
        <w:t>Estimates 201</w:t>
      </w:r>
      <w:r>
        <w:rPr>
          <w:bCs/>
          <w:spacing w:val="2"/>
        </w:rPr>
        <w:t>8</w:t>
      </w:r>
      <w:r w:rsidRPr="002E76E0">
        <w:rPr>
          <w:bCs/>
          <w:spacing w:val="2"/>
        </w:rPr>
        <w:t>-20</w:t>
      </w:r>
      <w:r>
        <w:rPr>
          <w:bCs/>
          <w:spacing w:val="2"/>
        </w:rPr>
        <w:t>19</w:t>
      </w:r>
      <w:r w:rsidRPr="002E76E0">
        <w:rPr>
          <w:bCs/>
          <w:spacing w:val="2"/>
        </w:rPr>
        <w:t>—Select Committee</w:t>
      </w:r>
      <w:r w:rsidRPr="002E76E0">
        <w:rPr>
          <w:spacing w:val="2"/>
        </w:rPr>
        <w:t>—Report—Appropriation Bill 201</w:t>
      </w:r>
      <w:r w:rsidR="004C6196">
        <w:rPr>
          <w:spacing w:val="2"/>
        </w:rPr>
        <w:t>8</w:t>
      </w:r>
      <w:r w:rsidRPr="002E76E0">
        <w:rPr>
          <w:spacing w:val="2"/>
        </w:rPr>
        <w:t>-20</w:t>
      </w:r>
      <w:r w:rsidR="004C6196">
        <w:rPr>
          <w:spacing w:val="2"/>
        </w:rPr>
        <w:t>19</w:t>
      </w:r>
      <w:r w:rsidRPr="002E76E0">
        <w:rPr>
          <w:spacing w:val="2"/>
        </w:rPr>
        <w:t xml:space="preserve"> and Appropriation (Office of the </w:t>
      </w:r>
      <w:r w:rsidR="00912C84">
        <w:rPr>
          <w:spacing w:val="2"/>
        </w:rPr>
        <w:t>Legislative Assembly) Bill 2</w:t>
      </w:r>
      <w:r w:rsidR="004C6196">
        <w:rPr>
          <w:spacing w:val="2"/>
        </w:rPr>
        <w:t>018-2019</w:t>
      </w:r>
      <w:r w:rsidRPr="002E76E0">
        <w:rPr>
          <w:spacing w:val="2"/>
        </w:rPr>
        <w:t>—</w:t>
      </w:r>
      <w:r>
        <w:rPr>
          <w:spacing w:val="2"/>
        </w:rPr>
        <w:t>Recommendation 78—Radiolog</w:t>
      </w:r>
      <w:r w:rsidR="0072526A">
        <w:rPr>
          <w:spacing w:val="2"/>
        </w:rPr>
        <w:t xml:space="preserve">y training accreditation at </w:t>
      </w:r>
      <w:r>
        <w:rPr>
          <w:spacing w:val="2"/>
        </w:rPr>
        <w:t>Canberra Hospital</w:t>
      </w:r>
      <w:r w:rsidR="00F776ED">
        <w:rPr>
          <w:spacing w:val="2"/>
        </w:rPr>
        <w:t>—Response</w:t>
      </w:r>
      <w:r w:rsidR="004C6196">
        <w:rPr>
          <w:spacing w:val="2"/>
        </w:rPr>
        <w:t>,</w:t>
      </w:r>
      <w:r w:rsidR="0072526A">
        <w:rPr>
          <w:spacing w:val="2"/>
        </w:rPr>
        <w:t xml:space="preserve"> dated November 2019</w:t>
      </w:r>
      <w:r w:rsidRPr="0068237A">
        <w:rPr>
          <w:rFonts w:ascii="Calibri" w:hAnsi="Calibri"/>
          <w:lang w:val="en-AU"/>
        </w:rPr>
        <w:t>.</w:t>
      </w:r>
    </w:p>
    <w:p w:rsidR="00E86625" w:rsidRPr="00854654" w:rsidRDefault="00E86625" w:rsidP="00E86625">
      <w:pPr>
        <w:spacing w:before="120"/>
        <w:ind w:left="720"/>
        <w:jc w:val="both"/>
        <w:rPr>
          <w:spacing w:val="2"/>
        </w:rPr>
      </w:pPr>
      <w:r w:rsidRPr="00854654">
        <w:rPr>
          <w:bCs/>
          <w:spacing w:val="2"/>
        </w:rPr>
        <w:t>Estimates 2019-2020—Select Committee</w:t>
      </w:r>
      <w:r w:rsidRPr="00854654">
        <w:rPr>
          <w:spacing w:val="2"/>
        </w:rPr>
        <w:t>—Report—Appropriation Bill 2019-2020 and Appropriation (Office of the Legislative Assembly) Bill 2019-2020—</w:t>
      </w:r>
    </w:p>
    <w:p w:rsidR="00E86625" w:rsidRPr="00854654" w:rsidRDefault="00E86625" w:rsidP="00E86625">
      <w:pPr>
        <w:pStyle w:val="DPSEntryDetailIndentLev1"/>
      </w:pPr>
      <w:r w:rsidRPr="00854654">
        <w:t>Recommendation 81—Remediation of outmoded technology—Status report.</w:t>
      </w:r>
    </w:p>
    <w:p w:rsidR="00E86625" w:rsidRDefault="00E86625" w:rsidP="00E86625">
      <w:pPr>
        <w:pStyle w:val="DPSEntryDetailIndentLev1"/>
      </w:pPr>
      <w:r w:rsidRPr="00854654">
        <w:t>Recommendation 154—Kingston Arts Precinct—Update.</w:t>
      </w:r>
    </w:p>
    <w:p w:rsidR="00E86625" w:rsidRDefault="00E86625" w:rsidP="00E86625">
      <w:pPr>
        <w:pStyle w:val="DPSEntryDetail"/>
      </w:pPr>
      <w:r>
        <w:t>Financial Management Act—</w:t>
      </w:r>
    </w:p>
    <w:p w:rsidR="00E86625" w:rsidRPr="009C7E3C" w:rsidRDefault="00E86625" w:rsidP="00E86625">
      <w:pPr>
        <w:pStyle w:val="DPSEntryDetailIndentLev1"/>
      </w:pPr>
      <w:r>
        <w:t>P</w:t>
      </w:r>
      <w:r w:rsidRPr="009C7E3C">
        <w:t>ursuant to section 25—Consolidated Annual Financial Statemen</w:t>
      </w:r>
      <w:r>
        <w:t>ts, including audit opinion—2018</w:t>
      </w:r>
      <w:r w:rsidRPr="009C7E3C">
        <w:t>-</w:t>
      </w:r>
      <w:r>
        <w:t>2019</w:t>
      </w:r>
      <w:r w:rsidRPr="009C7E3C">
        <w:t xml:space="preserve"> financial year, dated </w:t>
      </w:r>
      <w:r w:rsidR="00443392">
        <w:t>31 October 2019</w:t>
      </w:r>
      <w:r>
        <w:t>.</w:t>
      </w:r>
    </w:p>
    <w:p w:rsidR="00E86625" w:rsidRDefault="00E86625" w:rsidP="00E86625">
      <w:pPr>
        <w:pStyle w:val="DPSEntryDetailIndentLev1"/>
      </w:pPr>
      <w:r>
        <w:t>P</w:t>
      </w:r>
      <w:r w:rsidRPr="00633303">
        <w:t xml:space="preserve">ursuant to section 26—Consolidated Financial Report—Financial quarter ending </w:t>
      </w:r>
      <w:r w:rsidR="00A01220" w:rsidRPr="00A01220">
        <w:t>30</w:t>
      </w:r>
      <w:r w:rsidR="00A01220">
        <w:t> </w:t>
      </w:r>
      <w:r w:rsidRPr="00A01220">
        <w:t>September</w:t>
      </w:r>
      <w:r>
        <w:t xml:space="preserve"> 2019.</w:t>
      </w:r>
    </w:p>
    <w:p w:rsidR="00E86625" w:rsidRDefault="00E86625" w:rsidP="004056E5">
      <w:pPr>
        <w:pStyle w:val="DPSEntryDetailIndentLev1"/>
        <w:keepNext/>
      </w:pPr>
      <w:r w:rsidRPr="00C1233E">
        <w:rPr>
          <w:rFonts w:asciiTheme="minorHAnsi" w:hAnsiTheme="minorHAnsi"/>
        </w:rPr>
        <w:t>P</w:t>
      </w:r>
      <w:r w:rsidRPr="00C1233E">
        <w:t>ursuant to subsection 30F(3)—2019-20 Capital Works Program—Progress report—Year-to-date 30 September 2019.</w:t>
      </w:r>
    </w:p>
    <w:p w:rsidR="00CE45C1" w:rsidRDefault="00CE45C1" w:rsidP="00CE45C1">
      <w:pPr>
        <w:spacing w:before="120"/>
        <w:ind w:left="720"/>
        <w:jc w:val="both"/>
        <w:rPr>
          <w:rFonts w:ascii="Calibri" w:hAnsi="Calibri"/>
          <w:lang w:val="en-AU"/>
        </w:rPr>
      </w:pPr>
      <w:r>
        <w:rPr>
          <w:rFonts w:ascii="Calibri" w:hAnsi="Calibri"/>
          <w:lang w:val="en-AU"/>
        </w:rPr>
        <w:t>Food and garden waste disposal strategies—</w:t>
      </w:r>
      <w:r w:rsidR="00536CB3">
        <w:rPr>
          <w:rFonts w:ascii="Calibri" w:hAnsi="Calibri"/>
          <w:lang w:val="en-AU"/>
        </w:rPr>
        <w:t>S</w:t>
      </w:r>
      <w:r w:rsidR="006326CC">
        <w:rPr>
          <w:rFonts w:ascii="Calibri" w:hAnsi="Calibri"/>
          <w:lang w:val="en-AU"/>
        </w:rPr>
        <w:t>tatement—</w:t>
      </w:r>
      <w:r>
        <w:rPr>
          <w:rFonts w:ascii="Calibri" w:hAnsi="Calibri"/>
          <w:lang w:val="en-AU"/>
        </w:rPr>
        <w:t>Response to the resolution of the Assembly of 5 June 2019.</w:t>
      </w:r>
    </w:p>
    <w:p w:rsidR="00D43244" w:rsidRDefault="00E86625" w:rsidP="00E86625">
      <w:pPr>
        <w:pStyle w:val="DPSEntryDetail"/>
        <w:spacing w:before="100"/>
        <w:rPr>
          <w:rFonts w:asciiTheme="minorHAnsi" w:hAnsiTheme="minorHAnsi"/>
        </w:rPr>
      </w:pPr>
      <w:r w:rsidRPr="0093130D">
        <w:rPr>
          <w:rFonts w:asciiTheme="minorHAnsi" w:hAnsiTheme="minorHAnsi"/>
        </w:rPr>
        <w:t>Freedom of Information Act, pursuant</w:t>
      </w:r>
      <w:r w:rsidR="00D43244">
        <w:rPr>
          <w:rFonts w:asciiTheme="minorHAnsi" w:hAnsiTheme="minorHAnsi"/>
        </w:rPr>
        <w:t xml:space="preserve"> to section 39—Copies</w:t>
      </w:r>
      <w:r>
        <w:rPr>
          <w:rFonts w:asciiTheme="minorHAnsi" w:hAnsiTheme="minorHAnsi"/>
        </w:rPr>
        <w:t xml:space="preserve"> of notice</w:t>
      </w:r>
      <w:r w:rsidR="00D43244">
        <w:rPr>
          <w:rFonts w:asciiTheme="minorHAnsi" w:hAnsiTheme="minorHAnsi"/>
        </w:rPr>
        <w:t>s</w:t>
      </w:r>
      <w:r w:rsidRPr="0093130D">
        <w:rPr>
          <w:rFonts w:asciiTheme="minorHAnsi" w:hAnsiTheme="minorHAnsi"/>
        </w:rPr>
        <w:t xml:space="preserve"> provided to the Ombudsman—</w:t>
      </w:r>
      <w:r>
        <w:rPr>
          <w:rFonts w:asciiTheme="minorHAnsi" w:hAnsiTheme="minorHAnsi"/>
        </w:rPr>
        <w:t>Freedom of Information request</w:t>
      </w:r>
      <w:r w:rsidR="00D43244">
        <w:rPr>
          <w:rFonts w:asciiTheme="minorHAnsi" w:hAnsiTheme="minorHAnsi"/>
        </w:rPr>
        <w:t>s</w:t>
      </w:r>
      <w:r>
        <w:rPr>
          <w:rFonts w:asciiTheme="minorHAnsi" w:hAnsiTheme="minorHAnsi"/>
        </w:rPr>
        <w:t>—Decision</w:t>
      </w:r>
      <w:r w:rsidR="00D43244">
        <w:rPr>
          <w:rFonts w:asciiTheme="minorHAnsi" w:hAnsiTheme="minorHAnsi"/>
        </w:rPr>
        <w:t>s</w:t>
      </w:r>
      <w:r w:rsidRPr="0093130D">
        <w:rPr>
          <w:rFonts w:asciiTheme="minorHAnsi" w:hAnsiTheme="minorHAnsi"/>
        </w:rPr>
        <w:t xml:space="preserve"> not made in time—</w:t>
      </w:r>
    </w:p>
    <w:p w:rsidR="00E86625" w:rsidRDefault="00D43244" w:rsidP="009E0AB8">
      <w:pPr>
        <w:pStyle w:val="DPSEntryDetailIndentLev1"/>
      </w:pPr>
      <w:r w:rsidRPr="0093130D">
        <w:t>Community Services Directorate</w:t>
      </w:r>
      <w:r>
        <w:t>—</w:t>
      </w:r>
      <w:r w:rsidR="00E86625" w:rsidRPr="0093130D">
        <w:t>CYF-</w:t>
      </w:r>
      <w:r w:rsidR="00E86625">
        <w:t>20/20</w:t>
      </w:r>
      <w:r w:rsidR="00E86625" w:rsidRPr="0093130D">
        <w:t xml:space="preserve">, dated </w:t>
      </w:r>
      <w:r w:rsidR="002057DF">
        <w:t>13 November 2019</w:t>
      </w:r>
      <w:r w:rsidR="00E86625" w:rsidRPr="0093130D">
        <w:t>.</w:t>
      </w:r>
    </w:p>
    <w:p w:rsidR="00D43244" w:rsidRPr="0093130D" w:rsidRDefault="00D43244" w:rsidP="009E0AB8">
      <w:pPr>
        <w:pStyle w:val="DPSEntryDetailIndentLev1"/>
      </w:pPr>
      <w:r>
        <w:t>Transport Canberra and City Services—TCCS FOI 19-019, TCCS FOI 19-026, TCCS FOI 19-042, TCCS FOI 19</w:t>
      </w:r>
      <w:r>
        <w:noBreakHyphen/>
        <w:t>068, TCCS FOI 19-083, TCCS FOI 19-089</w:t>
      </w:r>
      <w:r w:rsidR="00FF261D">
        <w:t>, dated 29 October and 4 November 2019</w:t>
      </w:r>
      <w:r>
        <w:t>.</w:t>
      </w:r>
    </w:p>
    <w:p w:rsidR="00E86625" w:rsidRPr="00AA17E5" w:rsidRDefault="00E86625" w:rsidP="00E86625">
      <w:pPr>
        <w:pStyle w:val="DPSEntryDetail"/>
      </w:pPr>
      <w:r w:rsidRPr="00AA17E5">
        <w:t>Health (National Health Funding Pool and Administrati</w:t>
      </w:r>
      <w:r>
        <w:t>on) Act, pursuant to subsection </w:t>
      </w:r>
      <w:r w:rsidRPr="00AA17E5">
        <w:t>25(4)—Administrator of the National Health Funding Pool—Annual report 201</w:t>
      </w:r>
      <w:r>
        <w:t>8</w:t>
      </w:r>
      <w:r w:rsidRPr="00AA17E5">
        <w:t>-1</w:t>
      </w:r>
      <w:r>
        <w:t>9</w:t>
      </w:r>
      <w:r w:rsidRPr="00AA17E5">
        <w:t xml:space="preserve">, dated </w:t>
      </w:r>
      <w:r w:rsidR="00E96F80">
        <w:t>1 October 2019</w:t>
      </w:r>
      <w:r w:rsidRPr="00AA17E5">
        <w:t>.</w:t>
      </w:r>
    </w:p>
    <w:p w:rsidR="00D01BC4" w:rsidRDefault="00D01BC4" w:rsidP="00E86625">
      <w:pPr>
        <w:spacing w:before="120"/>
        <w:ind w:left="720"/>
        <w:jc w:val="both"/>
        <w:rPr>
          <w:rFonts w:ascii="Calibri" w:hAnsi="Calibri"/>
          <w:lang w:val="en-AU"/>
        </w:rPr>
      </w:pPr>
      <w:r>
        <w:rPr>
          <w:rFonts w:ascii="Calibri" w:hAnsi="Calibri"/>
          <w:lang w:val="en-AU"/>
        </w:rPr>
        <w:t>Lifetime Care and Support (Catastrophic Injuries) Act, pursuant to section 100—ACT Lifetime Care and Support Scheme—Five year review</w:t>
      </w:r>
      <w:r w:rsidR="00A20A01">
        <w:rPr>
          <w:rFonts w:ascii="Calibri" w:hAnsi="Calibri"/>
          <w:lang w:val="en-AU"/>
        </w:rPr>
        <w:t xml:space="preserve">, dated November 2019, incorporating the ACT Lifetime Care and Support Qualitative Review 2019 and Section 100 Review of the </w:t>
      </w:r>
      <w:r w:rsidR="00A20A01" w:rsidRPr="00A20A01">
        <w:rPr>
          <w:rFonts w:ascii="Calibri" w:hAnsi="Calibri"/>
          <w:lang w:val="en-AU"/>
        </w:rPr>
        <w:t>Lifetime Care and Support (Catastrophic Injuries) Act 2014</w:t>
      </w:r>
      <w:r w:rsidR="00A20A01">
        <w:rPr>
          <w:rFonts w:ascii="Calibri" w:hAnsi="Calibri"/>
          <w:lang w:val="en-AU"/>
        </w:rPr>
        <w:t xml:space="preserve">, prepared by </w:t>
      </w:r>
      <w:proofErr w:type="spellStart"/>
      <w:r w:rsidR="00A20A01">
        <w:rPr>
          <w:rFonts w:ascii="Calibri" w:hAnsi="Calibri"/>
          <w:lang w:val="en-AU"/>
        </w:rPr>
        <w:t>Finity</w:t>
      </w:r>
      <w:proofErr w:type="spellEnd"/>
      <w:r w:rsidR="00A20A01">
        <w:rPr>
          <w:rFonts w:ascii="Calibri" w:hAnsi="Calibri"/>
          <w:lang w:val="en-AU"/>
        </w:rPr>
        <w:t xml:space="preserve"> Consulting Pty Limited</w:t>
      </w:r>
      <w:r>
        <w:rPr>
          <w:rFonts w:ascii="Calibri" w:hAnsi="Calibri"/>
          <w:lang w:val="en-AU"/>
        </w:rPr>
        <w:t>.</w:t>
      </w:r>
    </w:p>
    <w:p w:rsidR="00E86625" w:rsidRPr="00A049D6" w:rsidRDefault="00E86625" w:rsidP="00E86625">
      <w:pPr>
        <w:spacing w:before="120"/>
        <w:ind w:left="720"/>
        <w:jc w:val="both"/>
        <w:rPr>
          <w:rFonts w:ascii="Calibri" w:hAnsi="Calibri"/>
          <w:lang w:val="en-AU"/>
        </w:rPr>
      </w:pPr>
      <w:r w:rsidRPr="00C1233E">
        <w:rPr>
          <w:rFonts w:ascii="Calibri" w:hAnsi="Calibri"/>
          <w:lang w:val="en-AU"/>
        </w:rPr>
        <w:t>Light Rail Stage 1—Increased demand—</w:t>
      </w:r>
      <w:r w:rsidR="00536CB3" w:rsidRPr="00C1233E">
        <w:rPr>
          <w:rFonts w:ascii="Calibri" w:hAnsi="Calibri"/>
          <w:lang w:val="en-AU"/>
        </w:rPr>
        <w:t>S</w:t>
      </w:r>
      <w:r w:rsidR="008731C3" w:rsidRPr="00C1233E">
        <w:rPr>
          <w:rFonts w:ascii="Calibri" w:hAnsi="Calibri"/>
          <w:lang w:val="en-AU"/>
        </w:rPr>
        <w:t>tatement—</w:t>
      </w:r>
      <w:r w:rsidRPr="00C1233E">
        <w:rPr>
          <w:rFonts w:ascii="Calibri" w:hAnsi="Calibri"/>
          <w:lang w:val="en-AU"/>
        </w:rPr>
        <w:t>Response to the resolution of the Assembly of 14 August 2019.</w:t>
      </w:r>
    </w:p>
    <w:p w:rsidR="00E86625" w:rsidRPr="00AA17E5" w:rsidRDefault="00E86625" w:rsidP="00E86625">
      <w:pPr>
        <w:pStyle w:val="DPSEntryDetail"/>
      </w:pPr>
      <w:r w:rsidRPr="00AA17E5">
        <w:t>National Health Funding Body—Annual Report 201</w:t>
      </w:r>
      <w:r>
        <w:t>8</w:t>
      </w:r>
      <w:r w:rsidRPr="00AA17E5">
        <w:t>-1</w:t>
      </w:r>
      <w:r>
        <w:t>9</w:t>
      </w:r>
      <w:r w:rsidR="000B4852">
        <w:t>, dated 1 October 2019</w:t>
      </w:r>
      <w:r w:rsidRPr="00AA17E5">
        <w:t>.</w:t>
      </w:r>
    </w:p>
    <w:p w:rsidR="00E86625" w:rsidRPr="00A049D6" w:rsidRDefault="00E86625" w:rsidP="00E86625">
      <w:pPr>
        <w:spacing w:before="120"/>
        <w:ind w:left="720"/>
        <w:jc w:val="both"/>
        <w:rPr>
          <w:rFonts w:ascii="Calibri" w:hAnsi="Calibri"/>
          <w:lang w:val="en-AU"/>
        </w:rPr>
      </w:pPr>
      <w:r w:rsidRPr="00D47B0B">
        <w:rPr>
          <w:rFonts w:ascii="Calibri" w:hAnsi="Calibri"/>
          <w:lang w:val="en-AU"/>
        </w:rPr>
        <w:t xml:space="preserve">Planning and Development Act, pursuant to subsection 79(1)—Approval of Variation No </w:t>
      </w:r>
      <w:r>
        <w:rPr>
          <w:rFonts w:ascii="Calibri" w:hAnsi="Calibri"/>
          <w:lang w:val="en-AU"/>
        </w:rPr>
        <w:t>354</w:t>
      </w:r>
      <w:r w:rsidRPr="00D47B0B">
        <w:rPr>
          <w:rFonts w:ascii="Calibri" w:hAnsi="Calibri"/>
          <w:lang w:val="en-AU"/>
        </w:rPr>
        <w:t xml:space="preserve"> to the Territory Plan—</w:t>
      </w:r>
      <w:r>
        <w:rPr>
          <w:rFonts w:ascii="Calibri" w:hAnsi="Calibri"/>
          <w:lang w:val="en-AU"/>
        </w:rPr>
        <w:t>Waterways: water sensitive urban design general code review and associated consequential amendments to Territory Plan codes</w:t>
      </w:r>
      <w:r w:rsidRPr="00D47B0B">
        <w:rPr>
          <w:rFonts w:ascii="Calibri" w:hAnsi="Calibri"/>
          <w:lang w:val="en-AU"/>
        </w:rPr>
        <w:t xml:space="preserve">, dated </w:t>
      </w:r>
      <w:r w:rsidR="00206935">
        <w:rPr>
          <w:rFonts w:ascii="Calibri" w:hAnsi="Calibri"/>
          <w:lang w:val="en-AU"/>
        </w:rPr>
        <w:t>13 November 2019</w:t>
      </w:r>
      <w:r w:rsidRPr="00D47B0B">
        <w:rPr>
          <w:rFonts w:ascii="Calibri" w:hAnsi="Calibri"/>
          <w:lang w:val="en-AU"/>
        </w:rPr>
        <w:t>, including associated documents</w:t>
      </w:r>
      <w:r w:rsidRPr="00A049D6">
        <w:rPr>
          <w:rFonts w:ascii="Calibri" w:hAnsi="Calibri"/>
          <w:lang w:val="en-AU"/>
        </w:rPr>
        <w:t>.</w:t>
      </w:r>
    </w:p>
    <w:p w:rsidR="00E86625" w:rsidRPr="00A049D6" w:rsidRDefault="00C14E2A" w:rsidP="00D2248C">
      <w:pPr>
        <w:spacing w:before="120"/>
        <w:ind w:left="720"/>
        <w:jc w:val="both"/>
      </w:pPr>
      <w:r>
        <w:rPr>
          <w:rFonts w:ascii="Calibri" w:hAnsi="Calibri"/>
          <w:lang w:val="en-AU"/>
        </w:rPr>
        <w:t>Planning and Urban Renewal—Standing Committee—</w:t>
      </w:r>
      <w:r w:rsidR="00E86625" w:rsidRPr="005B7466">
        <w:t xml:space="preserve">Report </w:t>
      </w:r>
      <w:r w:rsidR="00E86625">
        <w:rPr>
          <w:caps/>
        </w:rPr>
        <w:t>9</w:t>
      </w:r>
      <w:r w:rsidR="00E86625" w:rsidRPr="005B7466">
        <w:t>—</w:t>
      </w:r>
      <w:r w:rsidR="00E86625" w:rsidRPr="00FF261D">
        <w:rPr>
          <w:i/>
        </w:rPr>
        <w:t>Draft variation No 360—</w:t>
      </w:r>
      <w:proofErr w:type="spellStart"/>
      <w:r w:rsidR="00E86625" w:rsidRPr="00FF261D">
        <w:rPr>
          <w:i/>
        </w:rPr>
        <w:t>Molonglo</w:t>
      </w:r>
      <w:proofErr w:type="spellEnd"/>
      <w:r w:rsidR="00E86625" w:rsidRPr="00FF261D">
        <w:rPr>
          <w:i/>
        </w:rPr>
        <w:t xml:space="preserve"> River Reserve: changes to public land reserve overlay boundaries and minor zone adjustment</w:t>
      </w:r>
      <w:r w:rsidR="00E86625">
        <w:t>—</w:t>
      </w:r>
      <w:r w:rsidR="00E86625" w:rsidRPr="00D47B0B">
        <w:t>Government response</w:t>
      </w:r>
      <w:r w:rsidR="00E86625" w:rsidRPr="00A049D6">
        <w:t>.</w:t>
      </w:r>
    </w:p>
    <w:p w:rsidR="00E86625" w:rsidRPr="00A049D6" w:rsidRDefault="00E86625" w:rsidP="00E86625">
      <w:pPr>
        <w:spacing w:before="120"/>
        <w:ind w:left="720"/>
        <w:jc w:val="both"/>
        <w:rPr>
          <w:rFonts w:ascii="Calibri" w:hAnsi="Calibri"/>
          <w:lang w:val="en-AU"/>
        </w:rPr>
      </w:pPr>
      <w:r w:rsidRPr="00C1233E">
        <w:rPr>
          <w:rFonts w:ascii="Calibri" w:hAnsi="Calibri"/>
          <w:lang w:val="en-AU"/>
        </w:rPr>
        <w:t>Privileges 2019—Select Committee—Report—</w:t>
      </w:r>
      <w:r w:rsidRPr="00C1233E">
        <w:rPr>
          <w:rFonts w:ascii="Calibri" w:hAnsi="Calibri"/>
          <w:i/>
          <w:iCs/>
          <w:lang w:val="en-AU"/>
        </w:rPr>
        <w:t xml:space="preserve">Unauthorised Release of Committee </w:t>
      </w:r>
      <w:r w:rsidRPr="00FF261D">
        <w:rPr>
          <w:rFonts w:ascii="Calibri" w:hAnsi="Calibri"/>
          <w:i/>
          <w:iCs/>
          <w:lang w:val="en-AU"/>
        </w:rPr>
        <w:t>Documents</w:t>
      </w:r>
      <w:r w:rsidRPr="00C1233E">
        <w:rPr>
          <w:rFonts w:ascii="Calibri" w:hAnsi="Calibri"/>
          <w:iCs/>
          <w:lang w:val="en-AU"/>
        </w:rPr>
        <w:t>—</w:t>
      </w:r>
      <w:r w:rsidRPr="00C1233E">
        <w:rPr>
          <w:rFonts w:ascii="Calibri" w:hAnsi="Calibri"/>
          <w:lang w:val="en-AU"/>
        </w:rPr>
        <w:t>Government response to Recommendation 1</w:t>
      </w:r>
      <w:r w:rsidR="00D4281E" w:rsidRPr="00C1233E">
        <w:rPr>
          <w:rFonts w:ascii="Calibri" w:hAnsi="Calibri"/>
          <w:lang w:val="en-AU"/>
        </w:rPr>
        <w:t>,</w:t>
      </w:r>
      <w:r w:rsidR="00D4281E">
        <w:rPr>
          <w:rFonts w:ascii="Calibri" w:hAnsi="Calibri"/>
          <w:lang w:val="en-AU"/>
        </w:rPr>
        <w:t xml:space="preserve"> incorporating Participation in Legislative Assembly and Other Inquiries—Guidelines for Officials</w:t>
      </w:r>
      <w:r w:rsidRPr="00A049D6">
        <w:rPr>
          <w:rFonts w:ascii="Calibri" w:hAnsi="Calibri"/>
          <w:lang w:val="en-AU"/>
        </w:rPr>
        <w:t>.</w:t>
      </w:r>
    </w:p>
    <w:p w:rsidR="0076368F" w:rsidRDefault="0076368F" w:rsidP="000D29A6">
      <w:pPr>
        <w:spacing w:before="120"/>
        <w:ind w:left="720"/>
        <w:jc w:val="both"/>
        <w:rPr>
          <w:rFonts w:ascii="Calibri" w:hAnsi="Calibri"/>
          <w:lang w:val="en-AU"/>
        </w:rPr>
      </w:pPr>
      <w:r w:rsidRPr="004A7F0B">
        <w:rPr>
          <w:rFonts w:ascii="Calibri" w:hAnsi="Calibri"/>
          <w:lang w:val="en-AU"/>
        </w:rPr>
        <w:t xml:space="preserve">Reusable coffee cup </w:t>
      </w:r>
      <w:r w:rsidR="0056050D" w:rsidRPr="004A7F0B">
        <w:rPr>
          <w:rFonts w:ascii="Calibri" w:hAnsi="Calibri"/>
          <w:lang w:val="en-AU"/>
        </w:rPr>
        <w:t xml:space="preserve">zone </w:t>
      </w:r>
      <w:r w:rsidRPr="004A7F0B">
        <w:rPr>
          <w:rFonts w:ascii="Calibri" w:hAnsi="Calibri"/>
          <w:lang w:val="en-AU"/>
        </w:rPr>
        <w:t>trial</w:t>
      </w:r>
      <w:r>
        <w:rPr>
          <w:rFonts w:ascii="Calibri" w:hAnsi="Calibri"/>
          <w:lang w:val="en-AU"/>
        </w:rPr>
        <w:t>—Response to the resolution of the Assembly of 15 May 2019.</w:t>
      </w:r>
    </w:p>
    <w:p w:rsidR="00850BD2" w:rsidRDefault="00850BD2" w:rsidP="000E5F1B">
      <w:pPr>
        <w:spacing w:before="120"/>
        <w:ind w:left="720"/>
        <w:jc w:val="both"/>
        <w:rPr>
          <w:rFonts w:ascii="Calibri" w:hAnsi="Calibri"/>
          <w:lang w:val="en-AU"/>
        </w:rPr>
      </w:pPr>
      <w:r>
        <w:rPr>
          <w:rFonts w:ascii="Calibri" w:hAnsi="Calibri"/>
          <w:lang w:val="en-AU"/>
        </w:rPr>
        <w:t>School zone safety—</w:t>
      </w:r>
    </w:p>
    <w:p w:rsidR="00781EF7" w:rsidRDefault="000E5F1B" w:rsidP="00850BD2">
      <w:pPr>
        <w:pStyle w:val="DPSEntryDetailIndentLev1"/>
      </w:pPr>
      <w:r>
        <w:t xml:space="preserve">School </w:t>
      </w:r>
      <w:r w:rsidR="00781EF7">
        <w:t>C</w:t>
      </w:r>
      <w:r>
        <w:t xml:space="preserve">rossing supervisor </w:t>
      </w:r>
      <w:r w:rsidR="00781EF7">
        <w:t>P</w:t>
      </w:r>
      <w:r>
        <w:t xml:space="preserve">rogram </w:t>
      </w:r>
      <w:r w:rsidR="00781EF7">
        <w:t>E</w:t>
      </w:r>
      <w:r>
        <w:t xml:space="preserve">valuation </w:t>
      </w:r>
      <w:r w:rsidR="00781EF7">
        <w:t>R</w:t>
      </w:r>
      <w:r>
        <w:t>eport—</w:t>
      </w:r>
    </w:p>
    <w:p w:rsidR="000E5F1B" w:rsidRDefault="007A7C7A" w:rsidP="00781EF7">
      <w:pPr>
        <w:pStyle w:val="DPSEntryDetailIndentLev2"/>
      </w:pPr>
      <w:r>
        <w:t>Statement—</w:t>
      </w:r>
      <w:r w:rsidR="000E5F1B">
        <w:t>Response to the resolution of the Assembly of 13 February 2019</w:t>
      </w:r>
      <w:r w:rsidR="000E5F1B" w:rsidRPr="00A049D6">
        <w:t>.</w:t>
      </w:r>
    </w:p>
    <w:p w:rsidR="00781EF7" w:rsidRDefault="00781EF7" w:rsidP="00781EF7">
      <w:pPr>
        <w:pStyle w:val="DPSEntryDetailIndentLev2"/>
      </w:pPr>
      <w:r>
        <w:t>Evaluation Report, prepared by First Person Consulting.</w:t>
      </w:r>
    </w:p>
    <w:p w:rsidR="00850BD2" w:rsidRDefault="00850BD2" w:rsidP="00850BD2">
      <w:pPr>
        <w:pStyle w:val="DPSEntryDetailIndentLev1"/>
      </w:pPr>
      <w:r>
        <w:t xml:space="preserve">Schools </w:t>
      </w:r>
      <w:r w:rsidR="00FF261D">
        <w:t xml:space="preserve">Program </w:t>
      </w:r>
      <w:r>
        <w:t>Implementation Plan, dated November 2019.</w:t>
      </w:r>
    </w:p>
    <w:p w:rsidR="00CE45C1" w:rsidRDefault="00850BD2" w:rsidP="000E5F1B">
      <w:pPr>
        <w:tabs>
          <w:tab w:val="left" w:pos="720"/>
        </w:tabs>
        <w:spacing w:before="120"/>
        <w:ind w:left="720"/>
        <w:jc w:val="both"/>
        <w:rPr>
          <w:rFonts w:ascii="Calibri" w:hAnsi="Calibri"/>
          <w:lang w:val="en-AU"/>
        </w:rPr>
      </w:pPr>
      <w:r>
        <w:rPr>
          <w:rFonts w:ascii="Calibri" w:hAnsi="Calibri"/>
          <w:lang w:val="en-AU"/>
        </w:rPr>
        <w:t>S</w:t>
      </w:r>
      <w:r w:rsidR="00CE45C1">
        <w:rPr>
          <w:rFonts w:ascii="Calibri" w:hAnsi="Calibri"/>
          <w:lang w:val="en-AU"/>
        </w:rPr>
        <w:t>ol</w:t>
      </w:r>
      <w:r>
        <w:rPr>
          <w:rFonts w:ascii="Calibri" w:hAnsi="Calibri"/>
          <w:lang w:val="en-AU"/>
        </w:rPr>
        <w:t>ar panel</w:t>
      </w:r>
      <w:r w:rsidR="006326CC">
        <w:rPr>
          <w:rFonts w:ascii="Calibri" w:hAnsi="Calibri"/>
          <w:lang w:val="en-AU"/>
        </w:rPr>
        <w:t xml:space="preserve"> and battery recycling d</w:t>
      </w:r>
      <w:r w:rsidR="00CE45C1">
        <w:rPr>
          <w:rFonts w:ascii="Calibri" w:hAnsi="Calibri"/>
          <w:lang w:val="en-AU"/>
        </w:rPr>
        <w:t>isposal—</w:t>
      </w:r>
      <w:r>
        <w:rPr>
          <w:rFonts w:ascii="Calibri" w:hAnsi="Calibri"/>
          <w:lang w:val="en-AU"/>
        </w:rPr>
        <w:t>S</w:t>
      </w:r>
      <w:r w:rsidR="006326CC">
        <w:rPr>
          <w:rFonts w:ascii="Calibri" w:hAnsi="Calibri"/>
          <w:lang w:val="en-AU"/>
        </w:rPr>
        <w:t>tatement—</w:t>
      </w:r>
      <w:r w:rsidR="00CE45C1">
        <w:rPr>
          <w:rFonts w:ascii="Calibri" w:hAnsi="Calibri"/>
          <w:lang w:val="en-AU"/>
        </w:rPr>
        <w:t>Response to the resolution of the Assembly of 5 June 2019.</w:t>
      </w:r>
    </w:p>
    <w:p w:rsidR="00FF261D" w:rsidRPr="00A049D6" w:rsidRDefault="00FF261D" w:rsidP="00FF261D">
      <w:pPr>
        <w:spacing w:before="120"/>
        <w:ind w:left="720"/>
        <w:jc w:val="both"/>
        <w:rPr>
          <w:rFonts w:ascii="Calibri" w:hAnsi="Calibri"/>
          <w:lang w:val="en-AU"/>
        </w:rPr>
      </w:pPr>
      <w:r>
        <w:rPr>
          <w:rFonts w:ascii="Calibri" w:hAnsi="Calibri"/>
          <w:lang w:val="en-AU"/>
        </w:rPr>
        <w:t>Waste Management and Resource Recovery Act, pursuant to subsection 64U(2)—ACT Container Deposit Scheme—Annual statutory report 2018-19</w:t>
      </w:r>
      <w:r w:rsidRPr="00A049D6">
        <w:rPr>
          <w:rFonts w:ascii="Calibri" w:hAnsi="Calibri"/>
          <w:lang w:val="en-AU"/>
        </w:rPr>
        <w:t>.</w:t>
      </w:r>
    </w:p>
    <w:p w:rsidR="00A049D6" w:rsidRPr="00A049D6" w:rsidRDefault="00A049D6" w:rsidP="004056E5">
      <w:pPr>
        <w:keepNext/>
        <w:spacing w:before="120"/>
        <w:ind w:left="720"/>
        <w:jc w:val="both"/>
        <w:rPr>
          <w:rFonts w:ascii="Calibri" w:hAnsi="Calibri"/>
          <w:b/>
          <w:bCs/>
          <w:lang w:val="en-AU"/>
        </w:rPr>
      </w:pPr>
      <w:r w:rsidRPr="00A049D6">
        <w:rPr>
          <w:rFonts w:ascii="Calibri" w:hAnsi="Calibri"/>
          <w:b/>
          <w:bCs/>
          <w:lang w:val="en-AU"/>
        </w:rPr>
        <w:t>Subordinate legislation (including explanatory statements unless otherwise stated)</w:t>
      </w:r>
    </w:p>
    <w:p w:rsidR="00A049D6" w:rsidRPr="00A049D6" w:rsidRDefault="00A049D6" w:rsidP="004056E5">
      <w:pPr>
        <w:keepNext/>
        <w:spacing w:before="120"/>
        <w:ind w:left="720"/>
        <w:jc w:val="both"/>
        <w:rPr>
          <w:rFonts w:ascii="Calibri" w:hAnsi="Calibri"/>
          <w:lang w:val="en-AU"/>
        </w:rPr>
      </w:pPr>
      <w:r w:rsidRPr="00A049D6">
        <w:rPr>
          <w:rFonts w:ascii="Calibri" w:hAnsi="Calibri"/>
          <w:lang w:val="en-AU"/>
        </w:rPr>
        <w:t>Legislation Act, pursuant to section 64—</w:t>
      </w:r>
    </w:p>
    <w:p w:rsidR="008948CD" w:rsidRPr="000C29E4" w:rsidRDefault="008948CD" w:rsidP="004056E5">
      <w:pPr>
        <w:pStyle w:val="DPSEntryDetailIndentLev1"/>
        <w:keepNext/>
      </w:pPr>
      <w:r w:rsidRPr="000C29E4">
        <w:t>Board of Senior Secondary Studies Act—</w:t>
      </w:r>
    </w:p>
    <w:p w:rsidR="008948CD" w:rsidRDefault="008948CD" w:rsidP="008948CD">
      <w:pPr>
        <w:pStyle w:val="DPSEntryDetailIndentLev2"/>
      </w:pPr>
      <w:r>
        <w:t>Board of Senior Secondary Studies Appointment 2019 (No 1)—Disallowable Instrument DI2019-239 (LR, 4 November 2019).</w:t>
      </w:r>
    </w:p>
    <w:p w:rsidR="008948CD" w:rsidRDefault="008948CD" w:rsidP="008948CD">
      <w:pPr>
        <w:pStyle w:val="DPSEntryDetailIndentLev2"/>
      </w:pPr>
      <w:r>
        <w:t>Board of Senior Secondary Studies Appointment 2019 (No 2)—Disallowable Instrument DI2019-240 (LR, 4 November 2019).</w:t>
      </w:r>
    </w:p>
    <w:p w:rsidR="008948CD" w:rsidRDefault="008948CD" w:rsidP="008948CD">
      <w:pPr>
        <w:pStyle w:val="DPSEntryDetailIndentLev2"/>
      </w:pPr>
      <w:r>
        <w:t>Board of Senior Secondary Studies Appointment 2019 (No 3)—Disallowable Instrument DI2019-241 (LR, 4 November 2019).</w:t>
      </w:r>
    </w:p>
    <w:p w:rsidR="008948CD" w:rsidRDefault="008948CD" w:rsidP="008948CD">
      <w:pPr>
        <w:pStyle w:val="DPSEntryDetailIndentLev2"/>
      </w:pPr>
      <w:r>
        <w:t>Board of Senior Secondary Studies Appointment 2019 (No 4)—Disallowable Instrument DI2019-242 (LR, 4 November 2019).</w:t>
      </w:r>
    </w:p>
    <w:p w:rsidR="008948CD" w:rsidRPr="000C29E4" w:rsidRDefault="008948CD" w:rsidP="008948CD">
      <w:pPr>
        <w:pStyle w:val="DPSEntryDetailIndentLev1"/>
      </w:pPr>
      <w:r w:rsidRPr="000C29E4">
        <w:t>Civil Law (Wrongs) Act—Civil Law (Wrongs) Australian Property Institute Valuers Limited Scheme Amendment 2019 (No 1)—Disallowable Instrument DI2019-232 (LR, 7 November 2019).</w:t>
      </w:r>
    </w:p>
    <w:p w:rsidR="008948CD" w:rsidRDefault="008948CD" w:rsidP="008948CD">
      <w:pPr>
        <w:pStyle w:val="DPSEntryDetailIndentLev1"/>
      </w:pPr>
      <w:r w:rsidRPr="000617C5">
        <w:t>Financial Management Act—Financial Management (Territory Authorities) Guidelines 2019—Disallowable Instrument DI2019-257 (LR, 25 November 2019).</w:t>
      </w:r>
    </w:p>
    <w:p w:rsidR="008948CD" w:rsidRPr="000C29E4" w:rsidRDefault="008948CD" w:rsidP="008948CD">
      <w:pPr>
        <w:pStyle w:val="DPSEntryDetailIndentLev1"/>
      </w:pPr>
      <w:r w:rsidRPr="000C29E4">
        <w:t>Food Act—Food (Fees) Determination 2019 (No 1)—Disallowable Instrument DI2019-248 (LR, 7 November 2019).</w:t>
      </w:r>
    </w:p>
    <w:p w:rsidR="008948CD" w:rsidRPr="000C29E4" w:rsidRDefault="008948CD" w:rsidP="008948CD">
      <w:pPr>
        <w:pStyle w:val="DPSEntryDetailIndentLev1"/>
      </w:pPr>
      <w:r w:rsidRPr="000C29E4">
        <w:t>Fuels Rationing Act—Fuels Rationing (Fuel Restriction Scheme) Approval 2019, including a regulatory impact statement—Disallowable Instrument DI2019-226 (LR, 10 October 2019).</w:t>
      </w:r>
    </w:p>
    <w:p w:rsidR="008948CD" w:rsidRPr="000C29E4" w:rsidRDefault="008948CD" w:rsidP="008948CD">
      <w:pPr>
        <w:pStyle w:val="DPSEntryDetailIndentLev1"/>
      </w:pPr>
      <w:r w:rsidRPr="000C29E4">
        <w:t xml:space="preserve">Land Tax Act—Land Tax (Affordable Community </w:t>
      </w:r>
      <w:r>
        <w:t>Housing) Determination 2019 (No </w:t>
      </w:r>
      <w:r w:rsidRPr="000C29E4">
        <w:t>2)—Disallowable Instrument DI2019-228 (LR, 14 October 2019).</w:t>
      </w:r>
    </w:p>
    <w:p w:rsidR="008948CD" w:rsidRPr="000C29E4" w:rsidRDefault="008948CD" w:rsidP="008948CD">
      <w:pPr>
        <w:pStyle w:val="DPSEntryDetailIndentLev1"/>
      </w:pPr>
      <w:r w:rsidRPr="000C29E4">
        <w:t>Medicines, Poisons and Therapeutic Goods Act—Medicines, Poisons and Therapeutic Goods (Fees) Determination 2019 (No 1)—Disallowable Instrument DI2019-249 (LR, 7 November 2019).</w:t>
      </w:r>
    </w:p>
    <w:p w:rsidR="008948CD" w:rsidRPr="000C29E4" w:rsidRDefault="008948CD" w:rsidP="008948CD">
      <w:pPr>
        <w:pStyle w:val="DPSEntryDetailIndentLev1"/>
      </w:pPr>
      <w:r w:rsidRPr="000C29E4">
        <w:t>Motor Accident Injuries Act—</w:t>
      </w:r>
    </w:p>
    <w:p w:rsidR="008948CD" w:rsidRDefault="008948CD" w:rsidP="008948CD">
      <w:pPr>
        <w:pStyle w:val="DPSEntryDetailIndentLev2"/>
      </w:pPr>
      <w:r>
        <w:t>Motor Accident Injuries (Business Plan) Guidelines 2019—Disallowable Instrument DI2019-237 (LR, 4 November 2019).</w:t>
      </w:r>
    </w:p>
    <w:p w:rsidR="008948CD" w:rsidRDefault="008948CD" w:rsidP="008948CD">
      <w:pPr>
        <w:pStyle w:val="DPSEntryDetailIndentLev2"/>
      </w:pPr>
      <w:r>
        <w:t>Motor Accident Injuries (Defined Benefit Application) Guidelines 2019—Disallowable Instrument DI2019-238 (LR, 4 November 2019).</w:t>
      </w:r>
    </w:p>
    <w:p w:rsidR="008948CD" w:rsidRDefault="008948CD" w:rsidP="008948CD">
      <w:pPr>
        <w:pStyle w:val="DPSEntryDetailIndentLev2"/>
      </w:pPr>
      <w:r>
        <w:t>Motor Accident Injuries (Income Replacement Benefit) Guidelines 2019—Disallowable Instrument DI2019-243 (LR, 4 November 2019).</w:t>
      </w:r>
    </w:p>
    <w:p w:rsidR="008948CD" w:rsidRDefault="008948CD" w:rsidP="008948CD">
      <w:pPr>
        <w:pStyle w:val="DPSEntryDetailIndentLev2"/>
      </w:pPr>
      <w:r>
        <w:t>Motor Accident Injuries (Internal Review) Guidelines 2019—Disallowable Instrument DI2019-244 (LR, 4 November 2019).</w:t>
      </w:r>
    </w:p>
    <w:p w:rsidR="008948CD" w:rsidRDefault="008948CD" w:rsidP="008948CD">
      <w:pPr>
        <w:pStyle w:val="DPSEntryDetailIndentLev2"/>
      </w:pPr>
      <w:r>
        <w:t>Motor Accident Injuries (Premiums and Administration) Regulation 2019—Subordinate Law SL2019-28 (LR, 17 October 2019).</w:t>
      </w:r>
    </w:p>
    <w:p w:rsidR="008948CD" w:rsidRDefault="008948CD" w:rsidP="008948CD">
      <w:pPr>
        <w:pStyle w:val="DPSEntryDetailIndentLev2"/>
      </w:pPr>
      <w:r>
        <w:t>Motor Accident Injuries (Premiums) Guidelines 2019—Disallowable Instrument DI2019-245 (LR, 4 November 2019).</w:t>
      </w:r>
    </w:p>
    <w:p w:rsidR="008948CD" w:rsidRDefault="008948CD" w:rsidP="008948CD">
      <w:pPr>
        <w:pStyle w:val="DPSEntryDetailIndentLev2"/>
      </w:pPr>
      <w:r>
        <w:t>Motor Accident Injuries (Quality of Life Benefit) Guidelines 2019—Disallowable Instrument DI2019-246 (LR, 4 November 2019).</w:t>
      </w:r>
    </w:p>
    <w:p w:rsidR="008948CD" w:rsidRDefault="008948CD" w:rsidP="008948CD">
      <w:pPr>
        <w:pStyle w:val="DPSEntryDetailIndentLev2"/>
      </w:pPr>
      <w:r>
        <w:t>Motor Accident Injuries (Treatment and Care) Guidelines 2019—Disallowable Instrument DI2019-247 (LR, 4 November 2019).</w:t>
      </w:r>
    </w:p>
    <w:p w:rsidR="008948CD" w:rsidRDefault="008948CD" w:rsidP="008948CD">
      <w:pPr>
        <w:pStyle w:val="DPSEntryDetailIndentLev2"/>
      </w:pPr>
      <w:r>
        <w:t>Motor Accident Injuries Levy Determination 2019 (No 1)—Disallowable Instrument DI2019-234 (LR, 24 October 2019).</w:t>
      </w:r>
    </w:p>
    <w:p w:rsidR="008948CD" w:rsidRPr="000C29E4" w:rsidRDefault="008948CD" w:rsidP="008948CD">
      <w:pPr>
        <w:pStyle w:val="DPSEntryDetailIndentLev1"/>
      </w:pPr>
      <w:r w:rsidRPr="000C29E4">
        <w:t>Official Visitor Act—Official Visitor (Disability Services) Appointment 2019 (No 2)—Disallowable Instrument DI2019-231 (LR, 17 October 2019).</w:t>
      </w:r>
    </w:p>
    <w:p w:rsidR="008948CD" w:rsidRPr="000C29E4" w:rsidRDefault="008948CD" w:rsidP="008948CD">
      <w:pPr>
        <w:pStyle w:val="DPSEntryDetailIndentLev1"/>
      </w:pPr>
      <w:r w:rsidRPr="000C29E4">
        <w:t>Planning and Development Act—</w:t>
      </w:r>
    </w:p>
    <w:p w:rsidR="008948CD" w:rsidRDefault="008948CD" w:rsidP="008948CD">
      <w:pPr>
        <w:pStyle w:val="DPSEntryDetailIndentLev2"/>
      </w:pPr>
      <w:r>
        <w:t>Planning and Development (Lease Variation Charge Deferred Payment Scheme) Determination 2019 (No 2)—Disallowable Instrument DI2019-236 (LR, 28 October 2019).</w:t>
      </w:r>
    </w:p>
    <w:p w:rsidR="008948CD" w:rsidRDefault="008948CD" w:rsidP="008948CD">
      <w:pPr>
        <w:pStyle w:val="DPSEntryDetailIndentLev2"/>
      </w:pPr>
      <w:r>
        <w:t>Planning and Development (Remission of Lease Variation Charges—Affordable Rental Development Concession) Determination 2019—Disallowable Instrument DI2019-229 (LR, 14 October 2019).</w:t>
      </w:r>
    </w:p>
    <w:p w:rsidR="008948CD" w:rsidRPr="000C29E4" w:rsidRDefault="008948CD" w:rsidP="008948CD">
      <w:pPr>
        <w:pStyle w:val="DPSEntryDetailIndentLev1"/>
      </w:pPr>
      <w:r w:rsidRPr="000C29E4">
        <w:t>Public Health Act—Public Health (Fees) Determination 2019 (No 1)—Disallowable Instrument DI2019-250 (LR, 7 November 2019).</w:t>
      </w:r>
    </w:p>
    <w:p w:rsidR="008948CD" w:rsidRPr="000C29E4" w:rsidRDefault="008948CD" w:rsidP="008948CD">
      <w:pPr>
        <w:pStyle w:val="DPSEntryDetailIndentLev1"/>
      </w:pPr>
      <w:r w:rsidRPr="000C29E4">
        <w:t>Public Place Names Act—Public Place Names (Taylor) Determination 2019 (No 2)—Disallowable Instrument DI2019-227 (LR, 10 October 2019).</w:t>
      </w:r>
    </w:p>
    <w:p w:rsidR="008948CD" w:rsidRPr="000C29E4" w:rsidRDefault="008948CD" w:rsidP="008948CD">
      <w:pPr>
        <w:pStyle w:val="DPSEntryDetailIndentLev1"/>
      </w:pPr>
      <w:r w:rsidRPr="000C29E4">
        <w:t>Radiation Protection Act—Radiation Protection (Fees) Determination 2019 (No 1)—Disallowable Instrument DI2019-251 (LR, 7 November 2019).</w:t>
      </w:r>
    </w:p>
    <w:p w:rsidR="008948CD" w:rsidRPr="000C29E4" w:rsidRDefault="008948CD" w:rsidP="008948CD">
      <w:pPr>
        <w:pStyle w:val="DPSEntryDetailIndentLev1"/>
      </w:pPr>
      <w:r w:rsidRPr="000C29E4">
        <w:t>Road Transport (General) Act—Road Transport (General) Application of Road Transport Legislation (Manuka Oval) Declaration 2019 (No 2)—Disallowable Instrument DI2019-235 (LR, 24 October 2019).</w:t>
      </w:r>
    </w:p>
    <w:p w:rsidR="008948CD" w:rsidRPr="000C29E4" w:rsidRDefault="008948CD" w:rsidP="008948CD">
      <w:pPr>
        <w:pStyle w:val="DPSEntryDetailIndentLev1"/>
      </w:pPr>
      <w:r w:rsidRPr="000C29E4">
        <w:t>Road Transport (Public Passenger Services) Act—Road Transport (Public Passenger Services) Maximum Fares for Taxi Services Determination 2019 (No 2)—Disallowable Instrument DI2019-233 (LR, 24 October 2019).</w:t>
      </w:r>
    </w:p>
    <w:p w:rsidR="008948CD" w:rsidRPr="000C29E4" w:rsidRDefault="008948CD" w:rsidP="008948CD">
      <w:pPr>
        <w:pStyle w:val="DPSEntryDetailIndentLev1"/>
      </w:pPr>
      <w:r w:rsidRPr="000C29E4">
        <w:t>Smoke-Free Public Places Act—Smoke-Free Public Places (Public Transport Interchanges) Declaration 2019 (No 1)—Disallowable Instrument DI2019-230 (LR, 17</w:t>
      </w:r>
      <w:r w:rsidR="00246734">
        <w:t> </w:t>
      </w:r>
      <w:r w:rsidRPr="000C29E4">
        <w:t>October 2019).</w:t>
      </w:r>
    </w:p>
    <w:p w:rsidR="008948CD" w:rsidRPr="000C29E4" w:rsidRDefault="008948CD" w:rsidP="008948CD">
      <w:pPr>
        <w:pStyle w:val="DPSEntryDetailIndentLev1"/>
      </w:pPr>
      <w:r w:rsidRPr="000C29E4">
        <w:t>Tobacco and Other Smoking Products Act—Tobacco and Other Smoking Products (Fees) Determination 2019 (No 1)—Disallowable Instrument DI2019-</w:t>
      </w:r>
      <w:r>
        <w:t>252 (LR, 7 </w:t>
      </w:r>
      <w:r w:rsidRPr="000C29E4">
        <w:t>November 2019).</w:t>
      </w:r>
    </w:p>
    <w:p w:rsidR="00B85587" w:rsidRPr="00B85587" w:rsidRDefault="00B85587" w:rsidP="00B85587">
      <w:pPr>
        <w:keepNext/>
        <w:keepLines/>
        <w:tabs>
          <w:tab w:val="right" w:pos="339"/>
          <w:tab w:val="left" w:pos="720"/>
        </w:tabs>
        <w:spacing w:before="240"/>
        <w:ind w:left="720" w:hanging="720"/>
        <w:jc w:val="both"/>
        <w:rPr>
          <w:rFonts w:ascii="Calibri" w:hAnsi="Calibri"/>
          <w:b/>
          <w:caps/>
          <w:lang w:val="en-AU"/>
        </w:rPr>
      </w:pPr>
      <w:r w:rsidRPr="00B85587">
        <w:rPr>
          <w:rFonts w:ascii="Calibri" w:hAnsi="Calibri"/>
          <w:b/>
          <w:lang w:val="en-AU"/>
        </w:rPr>
        <w:tab/>
      </w:r>
      <w:r w:rsidR="006C433D">
        <w:rPr>
          <w:rFonts w:ascii="Calibri" w:hAnsi="Calibri"/>
          <w:b/>
          <w:bCs/>
          <w:lang w:val="en-AU"/>
        </w:rPr>
        <w:t>22</w:t>
      </w:r>
      <w:r w:rsidRPr="00B85587">
        <w:rPr>
          <w:rFonts w:ascii="Calibri" w:hAnsi="Calibri"/>
          <w:b/>
          <w:lang w:val="en-AU"/>
        </w:rPr>
        <w:tab/>
      </w:r>
      <w:r>
        <w:rPr>
          <w:rFonts w:ascii="Calibri" w:hAnsi="Calibri"/>
          <w:b/>
          <w:caps/>
          <w:lang w:val="en-AU"/>
        </w:rPr>
        <w:t>FINANIAL MANAGEMENT ACT—2019-20 CAPITAL WORKS PROGRAM—PROGRESS REPORT</w:t>
      </w:r>
      <w:r w:rsidRPr="00B85587">
        <w:rPr>
          <w:rFonts w:ascii="Calibri" w:hAnsi="Calibri"/>
          <w:b/>
          <w:caps/>
          <w:lang w:val="en-AU"/>
        </w:rPr>
        <w:t>—</w:t>
      </w:r>
      <w:r>
        <w:rPr>
          <w:rFonts w:ascii="Calibri" w:hAnsi="Calibri"/>
          <w:b/>
          <w:caps/>
          <w:lang w:val="en-AU"/>
        </w:rPr>
        <w:t>YEAR-TO-DATE 30 SEPTEMBER 2019—</w:t>
      </w:r>
      <w:r w:rsidRPr="00B85587">
        <w:rPr>
          <w:rFonts w:ascii="Calibri" w:hAnsi="Calibri"/>
          <w:b/>
          <w:caps/>
          <w:lang w:val="en-AU"/>
        </w:rPr>
        <w:t>PAPER NOTED</w:t>
      </w:r>
    </w:p>
    <w:p w:rsidR="00B85587" w:rsidRPr="00B85587" w:rsidRDefault="00B85587" w:rsidP="00B85587">
      <w:pPr>
        <w:spacing w:before="120"/>
        <w:ind w:left="720"/>
        <w:jc w:val="both"/>
        <w:rPr>
          <w:rFonts w:ascii="Calibri" w:hAnsi="Calibri"/>
          <w:lang w:val="en-AU"/>
        </w:rPr>
      </w:pPr>
      <w:r w:rsidRPr="00B85587">
        <w:rPr>
          <w:rFonts w:ascii="Calibri" w:hAnsi="Calibri"/>
          <w:lang w:val="en-AU"/>
        </w:rPr>
        <w:t>Mr Gentleman (Manager of Government Business), pursuant to standing order 211, moved—That the Assembly take note of the following paper:</w:t>
      </w:r>
    </w:p>
    <w:p w:rsidR="00B85587" w:rsidRPr="00B85587" w:rsidRDefault="00B85587" w:rsidP="00B85587">
      <w:pPr>
        <w:spacing w:before="120"/>
        <w:ind w:left="720"/>
        <w:jc w:val="both"/>
        <w:rPr>
          <w:rFonts w:ascii="Calibri" w:hAnsi="Calibri"/>
          <w:lang w:val="en-AU"/>
        </w:rPr>
      </w:pPr>
      <w:r>
        <w:rPr>
          <w:rFonts w:ascii="Calibri" w:hAnsi="Calibri"/>
          <w:lang w:val="en-AU"/>
        </w:rPr>
        <w:t xml:space="preserve">Financial Management Act, pursuant to </w:t>
      </w:r>
      <w:r>
        <w:t>subsection 30F(3)—2019-20</w:t>
      </w:r>
      <w:r w:rsidRPr="00023630">
        <w:t xml:space="preserve"> Capital Works Program</w:t>
      </w:r>
      <w:r>
        <w:t>—Progress report—</w:t>
      </w:r>
      <w:r w:rsidRPr="001A5B7A">
        <w:t xml:space="preserve">Year-to-date </w:t>
      </w:r>
      <w:r>
        <w:t>30 September 2019.</w:t>
      </w:r>
    </w:p>
    <w:p w:rsidR="00B85587" w:rsidRPr="00B85587" w:rsidRDefault="00B85587" w:rsidP="00B85587">
      <w:pPr>
        <w:spacing w:before="120"/>
        <w:ind w:left="720"/>
        <w:jc w:val="both"/>
        <w:rPr>
          <w:rFonts w:ascii="Calibri" w:hAnsi="Calibri"/>
          <w:lang w:val="en-AU"/>
        </w:rPr>
      </w:pPr>
      <w:r w:rsidRPr="00B85587">
        <w:rPr>
          <w:rFonts w:ascii="Calibri" w:hAnsi="Calibri"/>
          <w:lang w:val="en-AU"/>
        </w:rPr>
        <w:t>Question—put and passed.</w:t>
      </w:r>
    </w:p>
    <w:p w:rsidR="00C90528" w:rsidRPr="00C90528" w:rsidRDefault="00C90528" w:rsidP="00C90528">
      <w:pPr>
        <w:keepNext/>
        <w:keepLines/>
        <w:tabs>
          <w:tab w:val="right" w:pos="339"/>
          <w:tab w:val="left" w:pos="720"/>
        </w:tabs>
        <w:spacing w:before="240"/>
        <w:ind w:left="720" w:hanging="720"/>
        <w:jc w:val="both"/>
        <w:rPr>
          <w:rFonts w:ascii="Calibri" w:hAnsi="Calibri"/>
          <w:b/>
          <w:caps/>
          <w:lang w:val="en-AU"/>
        </w:rPr>
      </w:pPr>
      <w:r w:rsidRPr="00C90528">
        <w:rPr>
          <w:rFonts w:ascii="Calibri" w:hAnsi="Calibri"/>
          <w:b/>
          <w:lang w:val="en-AU"/>
        </w:rPr>
        <w:tab/>
      </w:r>
      <w:r w:rsidR="006C433D">
        <w:rPr>
          <w:rFonts w:ascii="Calibri" w:hAnsi="Calibri"/>
          <w:b/>
          <w:bCs/>
          <w:lang w:val="en-AU"/>
        </w:rPr>
        <w:t>23</w:t>
      </w:r>
      <w:r w:rsidRPr="00C90528">
        <w:rPr>
          <w:rFonts w:ascii="Calibri" w:hAnsi="Calibri"/>
          <w:b/>
          <w:lang w:val="en-AU"/>
        </w:rPr>
        <w:tab/>
      </w:r>
      <w:r>
        <w:rPr>
          <w:rFonts w:ascii="Calibri" w:hAnsi="Calibri"/>
          <w:b/>
          <w:caps/>
          <w:lang w:val="en-AU"/>
        </w:rPr>
        <w:t>Financial Management Act—Consolidated Annual Financial Statements—2018-2019 financial year</w:t>
      </w:r>
      <w:r w:rsidRPr="00C90528">
        <w:rPr>
          <w:rFonts w:ascii="Calibri" w:hAnsi="Calibri"/>
          <w:b/>
          <w:caps/>
          <w:lang w:val="en-AU"/>
        </w:rPr>
        <w:t>—PAPER NOTED</w:t>
      </w:r>
    </w:p>
    <w:p w:rsidR="00C90528" w:rsidRPr="00C90528" w:rsidRDefault="00C90528" w:rsidP="00C90528">
      <w:pPr>
        <w:spacing w:before="120"/>
        <w:ind w:left="720"/>
        <w:jc w:val="both"/>
        <w:rPr>
          <w:rFonts w:ascii="Calibri" w:hAnsi="Calibri"/>
          <w:lang w:val="en-AU"/>
        </w:rPr>
      </w:pPr>
      <w:r w:rsidRPr="00C90528">
        <w:rPr>
          <w:rFonts w:ascii="Calibri" w:hAnsi="Calibri"/>
          <w:lang w:val="en-AU"/>
        </w:rPr>
        <w:t>Mr Gentleman (Manager of Government Business), pursuant to standing order 211, moved—That the Assembly take note of the following paper:</w:t>
      </w:r>
    </w:p>
    <w:p w:rsidR="00C90528" w:rsidRPr="00C90528" w:rsidRDefault="00C90528" w:rsidP="00C90528">
      <w:pPr>
        <w:spacing w:before="120"/>
        <w:ind w:left="720"/>
        <w:jc w:val="both"/>
        <w:rPr>
          <w:rFonts w:ascii="Calibri" w:hAnsi="Calibri"/>
          <w:lang w:val="en-AU"/>
        </w:rPr>
      </w:pPr>
      <w:r>
        <w:rPr>
          <w:rFonts w:ascii="Calibri" w:hAnsi="Calibri"/>
          <w:lang w:val="en-AU"/>
        </w:rPr>
        <w:t>Financial Management Act</w:t>
      </w:r>
      <w:r w:rsidR="005B5716">
        <w:rPr>
          <w:rFonts w:ascii="Calibri" w:hAnsi="Calibri"/>
          <w:lang w:val="en-AU"/>
        </w:rPr>
        <w:t>, pursuant to section 25</w:t>
      </w:r>
      <w:r>
        <w:rPr>
          <w:rFonts w:ascii="Calibri" w:hAnsi="Calibri"/>
          <w:lang w:val="en-AU"/>
        </w:rPr>
        <w:t>—Consolidated Annual Financial Statements, including audit opinion—2018-2019 financial year</w:t>
      </w:r>
      <w:r w:rsidRPr="00C90528">
        <w:rPr>
          <w:rFonts w:ascii="Calibri" w:hAnsi="Calibri"/>
          <w:lang w:val="en-AU"/>
        </w:rPr>
        <w:t>.</w:t>
      </w:r>
    </w:p>
    <w:p w:rsidR="00C90528" w:rsidRPr="00C90528" w:rsidRDefault="00C90528" w:rsidP="00C90528">
      <w:pPr>
        <w:spacing w:before="120"/>
        <w:ind w:left="720"/>
        <w:jc w:val="both"/>
        <w:rPr>
          <w:rFonts w:ascii="Calibri" w:hAnsi="Calibri"/>
          <w:lang w:val="en-AU"/>
        </w:rPr>
      </w:pPr>
      <w:r w:rsidRPr="00C90528">
        <w:rPr>
          <w:rFonts w:ascii="Calibri" w:hAnsi="Calibri"/>
          <w:lang w:val="en-AU"/>
        </w:rPr>
        <w:t>Question—put and passed.</w:t>
      </w:r>
    </w:p>
    <w:p w:rsidR="000B1DDF" w:rsidRPr="000B1DDF" w:rsidRDefault="000B1DDF" w:rsidP="000B1DDF">
      <w:pPr>
        <w:keepNext/>
        <w:keepLines/>
        <w:tabs>
          <w:tab w:val="right" w:pos="339"/>
          <w:tab w:val="left" w:pos="720"/>
        </w:tabs>
        <w:spacing w:before="240"/>
        <w:ind w:left="720" w:hanging="720"/>
        <w:jc w:val="both"/>
        <w:rPr>
          <w:rFonts w:ascii="Calibri" w:hAnsi="Calibri"/>
          <w:b/>
          <w:caps/>
          <w:lang w:val="en-AU"/>
        </w:rPr>
      </w:pPr>
      <w:r w:rsidRPr="000B1DDF">
        <w:rPr>
          <w:rFonts w:ascii="Calibri" w:hAnsi="Calibri"/>
          <w:b/>
          <w:lang w:val="en-AU"/>
        </w:rPr>
        <w:tab/>
      </w:r>
      <w:r w:rsidR="006C433D">
        <w:rPr>
          <w:rFonts w:ascii="Calibri" w:hAnsi="Calibri"/>
          <w:b/>
          <w:lang w:val="en-AU"/>
        </w:rPr>
        <w:t>24</w:t>
      </w:r>
      <w:r w:rsidRPr="000B1DDF">
        <w:rPr>
          <w:rFonts w:ascii="Calibri" w:hAnsi="Calibri"/>
          <w:b/>
          <w:lang w:val="en-AU"/>
        </w:rPr>
        <w:tab/>
      </w:r>
      <w:r>
        <w:rPr>
          <w:rFonts w:ascii="Calibri" w:hAnsi="Calibri"/>
          <w:b/>
          <w:caps/>
          <w:lang w:val="en-AU"/>
        </w:rPr>
        <w:t>Planning and Urban Renewal—Standing Committee</w:t>
      </w:r>
      <w:r w:rsidRPr="000B1DDF">
        <w:rPr>
          <w:rFonts w:ascii="Calibri" w:hAnsi="Calibri"/>
          <w:b/>
          <w:bCs/>
          <w:caps/>
          <w:lang w:val="en-AU"/>
        </w:rPr>
        <w:t xml:space="preserve">—REPORT </w:t>
      </w:r>
      <w:r>
        <w:rPr>
          <w:rFonts w:ascii="Calibri" w:hAnsi="Calibri"/>
          <w:b/>
          <w:caps/>
          <w:lang w:val="en-AU"/>
        </w:rPr>
        <w:t>9</w:t>
      </w:r>
      <w:r w:rsidRPr="000B1DDF">
        <w:rPr>
          <w:rFonts w:ascii="Calibri" w:hAnsi="Calibri"/>
          <w:b/>
          <w:caps/>
          <w:lang w:val="en-AU"/>
        </w:rPr>
        <w:t>—</w:t>
      </w:r>
      <w:r>
        <w:rPr>
          <w:rFonts w:ascii="Calibri" w:hAnsi="Calibri"/>
          <w:b/>
          <w:caps/>
          <w:lang w:val="en-AU"/>
        </w:rPr>
        <w:t>DRAFT VARIATION NO 360—MOLONGLO RIVER RESERVE: changes to public land reserve overlay boundaries and minor zone adjustment</w:t>
      </w:r>
      <w:r w:rsidRPr="000B1DDF">
        <w:rPr>
          <w:rFonts w:ascii="Calibri" w:hAnsi="Calibri"/>
          <w:b/>
          <w:caps/>
          <w:lang w:val="en-AU"/>
        </w:rPr>
        <w:t>—GOVERNMENT RESPONSE—PAPER NOTED</w:t>
      </w:r>
    </w:p>
    <w:p w:rsidR="000B1DDF" w:rsidRPr="000B1DDF" w:rsidRDefault="000B1DDF" w:rsidP="000B1DDF">
      <w:pPr>
        <w:spacing w:before="120"/>
        <w:ind w:left="720"/>
        <w:jc w:val="both"/>
        <w:rPr>
          <w:rFonts w:ascii="Calibri" w:hAnsi="Calibri"/>
          <w:lang w:val="en-AU"/>
        </w:rPr>
      </w:pPr>
      <w:r w:rsidRPr="000B1DDF">
        <w:rPr>
          <w:rFonts w:ascii="Calibri" w:hAnsi="Calibri"/>
          <w:lang w:val="en-AU"/>
        </w:rPr>
        <w:t>Mr Gentleman (Manager of Government Business), pursuant to standing order 211, moved—That the Assembly take note of the following paper:</w:t>
      </w:r>
    </w:p>
    <w:p w:rsidR="000B1DDF" w:rsidRPr="000B1DDF" w:rsidRDefault="000B1DDF" w:rsidP="000B1DDF">
      <w:pPr>
        <w:spacing w:before="120"/>
        <w:ind w:left="720"/>
        <w:jc w:val="both"/>
        <w:rPr>
          <w:rFonts w:ascii="Calibri" w:hAnsi="Calibri"/>
          <w:lang w:val="en-AU"/>
        </w:rPr>
      </w:pPr>
      <w:r w:rsidRPr="00820CDF">
        <w:rPr>
          <w:rFonts w:ascii="Calibri" w:hAnsi="Calibri"/>
          <w:spacing w:val="-4"/>
          <w:lang w:val="en-AU"/>
        </w:rPr>
        <w:t>Planning and Urban Renewal—Standing Committee</w:t>
      </w:r>
      <w:r w:rsidRPr="00820CDF">
        <w:rPr>
          <w:rFonts w:ascii="Calibri" w:hAnsi="Calibri"/>
          <w:bCs/>
          <w:spacing w:val="-4"/>
          <w:lang w:val="en-AU"/>
        </w:rPr>
        <w:t xml:space="preserve">—Report </w:t>
      </w:r>
      <w:r w:rsidRPr="00820CDF">
        <w:rPr>
          <w:rFonts w:ascii="Calibri" w:hAnsi="Calibri"/>
          <w:spacing w:val="-4"/>
          <w:lang w:val="en-AU"/>
        </w:rPr>
        <w:t>7—</w:t>
      </w:r>
      <w:r w:rsidRPr="00820CDF">
        <w:rPr>
          <w:rFonts w:ascii="Calibri" w:hAnsi="Calibri"/>
          <w:i/>
          <w:iCs/>
          <w:spacing w:val="-4"/>
          <w:lang w:val="en-AU"/>
        </w:rPr>
        <w:t>Draft variation No 360—</w:t>
      </w:r>
      <w:r>
        <w:rPr>
          <w:rFonts w:ascii="Calibri" w:hAnsi="Calibri"/>
          <w:i/>
          <w:iCs/>
          <w:lang w:val="en-AU"/>
        </w:rPr>
        <w:t>Molonglo River Reserve: changes to public land reserve overlay boundaries and minor zone adjustment</w:t>
      </w:r>
      <w:r w:rsidRPr="000B1DDF">
        <w:rPr>
          <w:rFonts w:ascii="Calibri" w:hAnsi="Calibri"/>
          <w:lang w:val="en-AU"/>
        </w:rPr>
        <w:t>—Government response.</w:t>
      </w:r>
    </w:p>
    <w:p w:rsidR="000B1DDF" w:rsidRPr="000B1DDF" w:rsidRDefault="000B1DDF" w:rsidP="000B1DDF">
      <w:pPr>
        <w:spacing w:before="120"/>
        <w:ind w:left="720"/>
        <w:jc w:val="both"/>
        <w:rPr>
          <w:rFonts w:ascii="Calibri" w:hAnsi="Calibri"/>
          <w:lang w:val="en-AU"/>
        </w:rPr>
      </w:pPr>
      <w:r w:rsidRPr="000B1DDF">
        <w:rPr>
          <w:rFonts w:ascii="Calibri" w:hAnsi="Calibri"/>
          <w:lang w:val="en-AU"/>
        </w:rPr>
        <w:t>Question—put and passed.</w:t>
      </w:r>
    </w:p>
    <w:p w:rsidR="00760566" w:rsidRPr="004C6196" w:rsidRDefault="00760566" w:rsidP="00760566">
      <w:pPr>
        <w:keepNext/>
        <w:keepLines/>
        <w:tabs>
          <w:tab w:val="right" w:pos="339"/>
          <w:tab w:val="left" w:pos="720"/>
        </w:tabs>
        <w:spacing w:before="240"/>
        <w:ind w:left="720" w:hanging="720"/>
        <w:jc w:val="both"/>
        <w:rPr>
          <w:rFonts w:ascii="Calibri" w:hAnsi="Calibri"/>
          <w:b/>
          <w:caps/>
          <w:lang w:val="en-AU"/>
        </w:rPr>
      </w:pPr>
      <w:r w:rsidRPr="004C6196">
        <w:rPr>
          <w:rFonts w:ascii="Calibri" w:hAnsi="Calibri"/>
          <w:b/>
          <w:lang w:val="en-AU"/>
        </w:rPr>
        <w:tab/>
      </w:r>
      <w:r w:rsidR="006C433D">
        <w:rPr>
          <w:rFonts w:ascii="Calibri" w:hAnsi="Calibri"/>
          <w:b/>
          <w:lang w:val="en-AU"/>
        </w:rPr>
        <w:t>25</w:t>
      </w:r>
      <w:r w:rsidRPr="004C6196">
        <w:rPr>
          <w:rFonts w:ascii="Calibri" w:hAnsi="Calibri"/>
          <w:b/>
          <w:lang w:val="en-AU"/>
        </w:rPr>
        <w:tab/>
      </w:r>
      <w:r w:rsidRPr="003208EF">
        <w:rPr>
          <w:rFonts w:ascii="Calibri" w:hAnsi="Calibri"/>
          <w:b/>
          <w:caps/>
          <w:lang w:val="en-AU"/>
        </w:rPr>
        <w:t>Estimates 2018-2019—Select Committee</w:t>
      </w:r>
      <w:r w:rsidRPr="003208EF">
        <w:rPr>
          <w:rFonts w:ascii="Calibri" w:hAnsi="Calibri"/>
          <w:b/>
          <w:bCs/>
          <w:caps/>
          <w:lang w:val="en-AU"/>
        </w:rPr>
        <w:t>—REPORT</w:t>
      </w:r>
      <w:r w:rsidRPr="003208EF">
        <w:rPr>
          <w:rFonts w:ascii="Calibri" w:hAnsi="Calibri"/>
          <w:b/>
          <w:caps/>
          <w:lang w:val="en-AU"/>
        </w:rPr>
        <w:t>—</w:t>
      </w:r>
      <w:r w:rsidR="003208EF" w:rsidRPr="003208EF">
        <w:rPr>
          <w:rFonts w:ascii="Calibri" w:hAnsi="Calibri"/>
          <w:b/>
          <w:caps/>
          <w:lang w:val="en-AU"/>
        </w:rPr>
        <w:t>Appropriation Bill 2018</w:t>
      </w:r>
      <w:r w:rsidR="003208EF" w:rsidRPr="003208EF">
        <w:rPr>
          <w:rFonts w:ascii="Calibri" w:hAnsi="Calibri"/>
          <w:b/>
          <w:caps/>
          <w:lang w:val="en-AU"/>
        </w:rPr>
        <w:noBreakHyphen/>
      </w:r>
      <w:r w:rsidRPr="003208EF">
        <w:rPr>
          <w:rFonts w:ascii="Calibri" w:hAnsi="Calibri"/>
          <w:b/>
          <w:caps/>
          <w:lang w:val="en-AU"/>
        </w:rPr>
        <w:t xml:space="preserve">2019 and Appropriation (Office of the </w:t>
      </w:r>
      <w:r w:rsidR="003208EF">
        <w:rPr>
          <w:rFonts w:ascii="Calibri" w:hAnsi="Calibri"/>
          <w:b/>
          <w:caps/>
          <w:lang w:val="en-AU"/>
        </w:rPr>
        <w:t>Legislative Assembly) Bill 2018</w:t>
      </w:r>
      <w:r w:rsidR="003208EF">
        <w:rPr>
          <w:rFonts w:ascii="Calibri" w:hAnsi="Calibri"/>
          <w:b/>
          <w:caps/>
          <w:lang w:val="en-AU"/>
        </w:rPr>
        <w:noBreakHyphen/>
      </w:r>
      <w:r w:rsidRPr="003208EF">
        <w:rPr>
          <w:rFonts w:ascii="Calibri" w:hAnsi="Calibri"/>
          <w:b/>
          <w:caps/>
          <w:lang w:val="en-AU"/>
        </w:rPr>
        <w:t>2019—</w:t>
      </w:r>
      <w:r w:rsidRPr="003208EF">
        <w:rPr>
          <w:rFonts w:ascii="Calibri" w:hAnsi="Calibri"/>
          <w:b/>
        </w:rPr>
        <w:t>RECOMMENDATION 78—RADIOLOGY TRAINING ACCREDITATION AT CANBERRA HOSPITAL</w:t>
      </w:r>
      <w:r w:rsidR="004340C9" w:rsidRPr="003208EF">
        <w:rPr>
          <w:rFonts w:ascii="Calibri" w:hAnsi="Calibri"/>
          <w:b/>
        </w:rPr>
        <w:t>—RESPONSE</w:t>
      </w:r>
      <w:r w:rsidRPr="003208EF">
        <w:rPr>
          <w:rFonts w:ascii="Calibri" w:hAnsi="Calibri"/>
          <w:b/>
          <w:caps/>
          <w:lang w:val="en-AU"/>
        </w:rPr>
        <w:t>—PAPER NOTED</w:t>
      </w:r>
    </w:p>
    <w:p w:rsidR="00760566" w:rsidRPr="004C6196" w:rsidRDefault="00760566" w:rsidP="00760566">
      <w:pPr>
        <w:spacing w:before="120"/>
        <w:ind w:left="720"/>
        <w:jc w:val="both"/>
        <w:rPr>
          <w:rFonts w:ascii="Calibri" w:hAnsi="Calibri"/>
          <w:lang w:val="en-AU"/>
        </w:rPr>
      </w:pPr>
      <w:r w:rsidRPr="004C6196">
        <w:rPr>
          <w:rFonts w:ascii="Calibri" w:hAnsi="Calibri"/>
          <w:lang w:val="en-AU"/>
        </w:rPr>
        <w:t>Mr Gentleman (Manager of Government Business), pursuant to standing order 211, moved—That the Assembly take note of the following paper:</w:t>
      </w:r>
    </w:p>
    <w:p w:rsidR="00760566" w:rsidRPr="004C6196" w:rsidRDefault="00760566" w:rsidP="00760566">
      <w:pPr>
        <w:spacing w:before="120"/>
        <w:ind w:left="720"/>
        <w:jc w:val="both"/>
        <w:rPr>
          <w:rFonts w:ascii="Calibri" w:hAnsi="Calibri"/>
          <w:lang w:val="en-AU"/>
        </w:rPr>
      </w:pPr>
      <w:r w:rsidRPr="00760566">
        <w:rPr>
          <w:rFonts w:ascii="Calibri" w:hAnsi="Calibri"/>
          <w:spacing w:val="-2"/>
          <w:lang w:val="en-AU"/>
        </w:rPr>
        <w:t>Estimates 2018-2019—Select Committee</w:t>
      </w:r>
      <w:r w:rsidRPr="00760566">
        <w:rPr>
          <w:rFonts w:ascii="Calibri" w:hAnsi="Calibri"/>
          <w:bCs/>
          <w:spacing w:val="-2"/>
          <w:lang w:val="en-AU"/>
        </w:rPr>
        <w:t>—Report</w:t>
      </w:r>
      <w:r w:rsidRPr="00760566">
        <w:rPr>
          <w:rFonts w:ascii="Calibri" w:hAnsi="Calibri"/>
          <w:spacing w:val="-2"/>
          <w:lang w:val="en-AU"/>
        </w:rPr>
        <w:t>—</w:t>
      </w:r>
      <w:r w:rsidRPr="00760566">
        <w:rPr>
          <w:rFonts w:ascii="Calibri" w:hAnsi="Calibri"/>
          <w:i/>
          <w:spacing w:val="-2"/>
          <w:lang w:val="en-AU"/>
        </w:rPr>
        <w:t>Appropriation Bill 2018-2019 and</w:t>
      </w:r>
      <w:r>
        <w:rPr>
          <w:rFonts w:ascii="Calibri" w:hAnsi="Calibri"/>
          <w:i/>
          <w:lang w:val="en-AU"/>
        </w:rPr>
        <w:t xml:space="preserve"> </w:t>
      </w:r>
      <w:r w:rsidRPr="00760566">
        <w:rPr>
          <w:rFonts w:ascii="Calibri" w:hAnsi="Calibri"/>
          <w:i/>
          <w:spacing w:val="-4"/>
          <w:lang w:val="en-AU"/>
        </w:rPr>
        <w:t>Appropriation (Office of the Legislative Assembly) Bill 2018-2019</w:t>
      </w:r>
      <w:r w:rsidRPr="00760566">
        <w:rPr>
          <w:rFonts w:ascii="Calibri" w:hAnsi="Calibri"/>
          <w:spacing w:val="-4"/>
          <w:lang w:val="en-AU"/>
        </w:rPr>
        <w:t>—</w:t>
      </w:r>
      <w:r w:rsidRPr="00760566">
        <w:rPr>
          <w:rFonts w:ascii="Calibri" w:hAnsi="Calibri"/>
          <w:spacing w:val="-4"/>
        </w:rPr>
        <w:t>Recommendation 78—</w:t>
      </w:r>
      <w:r w:rsidRPr="00760566">
        <w:rPr>
          <w:spacing w:val="-2"/>
        </w:rPr>
        <w:t>Radiology training accreditation at Canberra Hospital</w:t>
      </w:r>
      <w:r w:rsidRPr="00760566">
        <w:rPr>
          <w:spacing w:val="-2"/>
          <w:lang w:val="en-AU"/>
        </w:rPr>
        <w:t>—</w:t>
      </w:r>
      <w:r w:rsidR="004340C9">
        <w:rPr>
          <w:spacing w:val="-2"/>
          <w:lang w:val="en-AU"/>
        </w:rPr>
        <w:t>R</w:t>
      </w:r>
      <w:r w:rsidRPr="00760566">
        <w:rPr>
          <w:spacing w:val="-2"/>
          <w:lang w:val="en-AU"/>
        </w:rPr>
        <w:t>esponse.</w:t>
      </w:r>
    </w:p>
    <w:p w:rsidR="00760566" w:rsidRPr="004C6196" w:rsidRDefault="00760566" w:rsidP="00760566">
      <w:pPr>
        <w:spacing w:before="120"/>
        <w:ind w:left="720"/>
        <w:jc w:val="both"/>
        <w:rPr>
          <w:rFonts w:ascii="Calibri" w:hAnsi="Calibri"/>
          <w:lang w:val="en-AU"/>
        </w:rPr>
      </w:pPr>
      <w:r w:rsidRPr="004C6196">
        <w:rPr>
          <w:rFonts w:ascii="Calibri" w:hAnsi="Calibri"/>
          <w:lang w:val="en-AU"/>
        </w:rPr>
        <w:t>Question—put and passed.</w:t>
      </w:r>
    </w:p>
    <w:p w:rsidR="004C6196" w:rsidRPr="004C6196" w:rsidRDefault="004C6196" w:rsidP="004C6196">
      <w:pPr>
        <w:keepNext/>
        <w:keepLines/>
        <w:tabs>
          <w:tab w:val="right" w:pos="339"/>
          <w:tab w:val="left" w:pos="720"/>
        </w:tabs>
        <w:spacing w:before="240"/>
        <w:ind w:left="720" w:hanging="720"/>
        <w:jc w:val="both"/>
        <w:rPr>
          <w:rFonts w:ascii="Calibri" w:hAnsi="Calibri"/>
          <w:b/>
          <w:caps/>
          <w:lang w:val="en-AU"/>
        </w:rPr>
      </w:pPr>
      <w:r w:rsidRPr="004C6196">
        <w:rPr>
          <w:rFonts w:ascii="Calibri" w:hAnsi="Calibri"/>
          <w:b/>
          <w:lang w:val="en-AU"/>
        </w:rPr>
        <w:tab/>
      </w:r>
      <w:r w:rsidR="006C433D">
        <w:rPr>
          <w:rFonts w:ascii="Calibri" w:hAnsi="Calibri"/>
          <w:b/>
          <w:lang w:val="en-AU"/>
        </w:rPr>
        <w:t>26</w:t>
      </w:r>
      <w:r w:rsidRPr="004C6196">
        <w:rPr>
          <w:rFonts w:ascii="Calibri" w:hAnsi="Calibri"/>
          <w:b/>
          <w:lang w:val="en-AU"/>
        </w:rPr>
        <w:tab/>
      </w:r>
      <w:r w:rsidR="00EB57C5" w:rsidRPr="003208EF">
        <w:rPr>
          <w:rFonts w:ascii="Calibri" w:hAnsi="Calibri"/>
          <w:b/>
          <w:caps/>
          <w:lang w:val="en-AU"/>
        </w:rPr>
        <w:t>Estimates 201</w:t>
      </w:r>
      <w:r w:rsidR="00760566" w:rsidRPr="003208EF">
        <w:rPr>
          <w:rFonts w:ascii="Calibri" w:hAnsi="Calibri"/>
          <w:b/>
          <w:caps/>
          <w:lang w:val="en-AU"/>
        </w:rPr>
        <w:t>9</w:t>
      </w:r>
      <w:r w:rsidR="00EB57C5" w:rsidRPr="003208EF">
        <w:rPr>
          <w:rFonts w:ascii="Calibri" w:hAnsi="Calibri"/>
          <w:b/>
          <w:caps/>
          <w:lang w:val="en-AU"/>
        </w:rPr>
        <w:t>-20</w:t>
      </w:r>
      <w:r w:rsidR="00760566" w:rsidRPr="003208EF">
        <w:rPr>
          <w:rFonts w:ascii="Calibri" w:hAnsi="Calibri"/>
          <w:b/>
          <w:caps/>
          <w:lang w:val="en-AU"/>
        </w:rPr>
        <w:t>20</w:t>
      </w:r>
      <w:r w:rsidR="00EB57C5" w:rsidRPr="003208EF">
        <w:rPr>
          <w:rFonts w:ascii="Calibri" w:hAnsi="Calibri"/>
          <w:b/>
          <w:caps/>
          <w:lang w:val="en-AU"/>
        </w:rPr>
        <w:t>—Select Committee</w:t>
      </w:r>
      <w:r w:rsidRPr="003208EF">
        <w:rPr>
          <w:rFonts w:ascii="Calibri" w:hAnsi="Calibri"/>
          <w:b/>
          <w:bCs/>
          <w:caps/>
          <w:lang w:val="en-AU"/>
        </w:rPr>
        <w:t>—REPORT</w:t>
      </w:r>
      <w:r w:rsidRPr="003208EF">
        <w:rPr>
          <w:rFonts w:ascii="Calibri" w:hAnsi="Calibri"/>
          <w:b/>
          <w:caps/>
          <w:lang w:val="en-AU"/>
        </w:rPr>
        <w:t>—</w:t>
      </w:r>
      <w:r w:rsidR="00EB57C5" w:rsidRPr="003208EF">
        <w:rPr>
          <w:rFonts w:ascii="Calibri" w:hAnsi="Calibri"/>
          <w:b/>
          <w:caps/>
          <w:lang w:val="en-AU"/>
        </w:rPr>
        <w:t xml:space="preserve">Appropriation Bill </w:t>
      </w:r>
      <w:r w:rsidR="00760566" w:rsidRPr="003208EF">
        <w:rPr>
          <w:rFonts w:ascii="Calibri" w:hAnsi="Calibri"/>
          <w:b/>
          <w:caps/>
          <w:lang w:val="en-AU"/>
        </w:rPr>
        <w:t>2019-2020</w:t>
      </w:r>
      <w:r w:rsidR="00EB57C5" w:rsidRPr="003208EF">
        <w:rPr>
          <w:rFonts w:ascii="Calibri" w:hAnsi="Calibri"/>
          <w:b/>
          <w:caps/>
          <w:lang w:val="en-AU"/>
        </w:rPr>
        <w:t xml:space="preserve"> and Appropriation (Office of the Legislative Assembly) Bill </w:t>
      </w:r>
      <w:r w:rsidR="00EB57C5" w:rsidRPr="003208EF">
        <w:rPr>
          <w:rFonts w:ascii="Calibri" w:hAnsi="Calibri"/>
          <w:b/>
          <w:caps/>
          <w:spacing w:val="-4"/>
          <w:lang w:val="en-AU"/>
        </w:rPr>
        <w:t>201</w:t>
      </w:r>
      <w:r w:rsidR="00760566" w:rsidRPr="003208EF">
        <w:rPr>
          <w:rFonts w:ascii="Calibri" w:hAnsi="Calibri"/>
          <w:b/>
          <w:caps/>
          <w:spacing w:val="-4"/>
          <w:lang w:val="en-AU"/>
        </w:rPr>
        <w:t>9</w:t>
      </w:r>
      <w:r w:rsidR="003208EF" w:rsidRPr="003208EF">
        <w:rPr>
          <w:rFonts w:ascii="Calibri" w:hAnsi="Calibri"/>
          <w:b/>
          <w:caps/>
          <w:spacing w:val="-4"/>
          <w:lang w:val="en-AU"/>
        </w:rPr>
        <w:noBreakHyphen/>
      </w:r>
      <w:r w:rsidR="00EB57C5" w:rsidRPr="003208EF">
        <w:rPr>
          <w:rFonts w:ascii="Calibri" w:hAnsi="Calibri"/>
          <w:b/>
          <w:caps/>
          <w:spacing w:val="-4"/>
          <w:lang w:val="en-AU"/>
        </w:rPr>
        <w:t>20</w:t>
      </w:r>
      <w:r w:rsidR="00760566" w:rsidRPr="003208EF">
        <w:rPr>
          <w:rFonts w:ascii="Calibri" w:hAnsi="Calibri"/>
          <w:b/>
          <w:caps/>
          <w:spacing w:val="-4"/>
          <w:lang w:val="en-AU"/>
        </w:rPr>
        <w:t>20</w:t>
      </w:r>
      <w:r w:rsidRPr="003208EF">
        <w:rPr>
          <w:rFonts w:ascii="Calibri" w:hAnsi="Calibri"/>
          <w:b/>
          <w:caps/>
          <w:spacing w:val="-4"/>
          <w:lang w:val="en-AU"/>
        </w:rPr>
        <w:t>—</w:t>
      </w:r>
      <w:r w:rsidR="003208EF" w:rsidRPr="003208EF">
        <w:rPr>
          <w:rFonts w:ascii="Calibri" w:hAnsi="Calibri"/>
          <w:b/>
          <w:spacing w:val="-4"/>
        </w:rPr>
        <w:t>RECOMMENDATION 81—REMEDIATION OF OUTMODED TECHNOLOGY</w:t>
      </w:r>
      <w:r w:rsidR="003208EF" w:rsidRPr="003208EF">
        <w:rPr>
          <w:rFonts w:ascii="Calibri" w:hAnsi="Calibri"/>
          <w:b/>
        </w:rPr>
        <w:t>—STATUS REPORT</w:t>
      </w:r>
      <w:r w:rsidR="0080539C" w:rsidRPr="003208EF">
        <w:rPr>
          <w:rFonts w:ascii="Calibri" w:hAnsi="Calibri"/>
          <w:b/>
        </w:rPr>
        <w:t>—</w:t>
      </w:r>
      <w:r w:rsidRPr="003208EF">
        <w:rPr>
          <w:rFonts w:ascii="Calibri" w:hAnsi="Calibri"/>
          <w:b/>
          <w:caps/>
          <w:lang w:val="en-AU"/>
        </w:rPr>
        <w:t>PAPER NOTED</w:t>
      </w:r>
    </w:p>
    <w:p w:rsidR="004C6196" w:rsidRPr="004C6196" w:rsidRDefault="004C6196" w:rsidP="003208EF">
      <w:pPr>
        <w:pStyle w:val="DPSEntryDetail"/>
      </w:pPr>
      <w:r w:rsidRPr="004C6196">
        <w:t>Mr Gentleman (Manager of Government Business), pursuant to standing order 211, moved—That the Assembly take note of the following paper:</w:t>
      </w:r>
    </w:p>
    <w:p w:rsidR="003208EF" w:rsidRPr="00854654" w:rsidRDefault="00EB57C5" w:rsidP="003208EF">
      <w:pPr>
        <w:pStyle w:val="DPSEntryDetail"/>
      </w:pPr>
      <w:r w:rsidRPr="003208EF">
        <w:rPr>
          <w:spacing w:val="-2"/>
        </w:rPr>
        <w:t xml:space="preserve">Estimates </w:t>
      </w:r>
      <w:r w:rsidR="00760566" w:rsidRPr="003208EF">
        <w:rPr>
          <w:spacing w:val="-2"/>
        </w:rPr>
        <w:t>2019-2020</w:t>
      </w:r>
      <w:r w:rsidRPr="003208EF">
        <w:rPr>
          <w:spacing w:val="-2"/>
        </w:rPr>
        <w:t>—Select Committee</w:t>
      </w:r>
      <w:r w:rsidR="0080539C" w:rsidRPr="003208EF">
        <w:rPr>
          <w:bCs/>
          <w:spacing w:val="-2"/>
        </w:rPr>
        <w:t>—Report</w:t>
      </w:r>
      <w:r w:rsidR="004C6196" w:rsidRPr="003208EF">
        <w:rPr>
          <w:spacing w:val="-2"/>
        </w:rPr>
        <w:t>—</w:t>
      </w:r>
      <w:r w:rsidRPr="003208EF">
        <w:rPr>
          <w:i/>
          <w:spacing w:val="-2"/>
        </w:rPr>
        <w:t xml:space="preserve">Appropriation Bill </w:t>
      </w:r>
      <w:r w:rsidR="00760566" w:rsidRPr="003208EF">
        <w:rPr>
          <w:i/>
          <w:spacing w:val="-2"/>
        </w:rPr>
        <w:t>2019-2020</w:t>
      </w:r>
      <w:r w:rsidRPr="003208EF">
        <w:rPr>
          <w:i/>
          <w:spacing w:val="-2"/>
        </w:rPr>
        <w:t xml:space="preserve"> and </w:t>
      </w:r>
      <w:r w:rsidRPr="003208EF">
        <w:rPr>
          <w:i/>
          <w:spacing w:val="-4"/>
        </w:rPr>
        <w:t xml:space="preserve">Appropriation (Office of the Legislative Assembly) Bill </w:t>
      </w:r>
      <w:r w:rsidR="00760566" w:rsidRPr="003208EF">
        <w:rPr>
          <w:i/>
          <w:spacing w:val="-4"/>
        </w:rPr>
        <w:t>2019-2020</w:t>
      </w:r>
      <w:r w:rsidR="0080539C" w:rsidRPr="003208EF">
        <w:rPr>
          <w:spacing w:val="-4"/>
        </w:rPr>
        <w:t>—</w:t>
      </w:r>
      <w:r w:rsidR="003208EF" w:rsidRPr="003208EF">
        <w:rPr>
          <w:spacing w:val="-4"/>
        </w:rPr>
        <w:t>Recommendation 81—</w:t>
      </w:r>
      <w:r w:rsidR="003208EF" w:rsidRPr="00854654">
        <w:t>Remediation of outmoded technology—Status report.</w:t>
      </w:r>
    </w:p>
    <w:p w:rsidR="004C6196" w:rsidRPr="004C6196" w:rsidRDefault="004C6196" w:rsidP="004C6196">
      <w:pPr>
        <w:spacing w:before="120"/>
        <w:ind w:left="720"/>
        <w:jc w:val="both"/>
        <w:rPr>
          <w:rFonts w:ascii="Calibri" w:hAnsi="Calibri"/>
          <w:lang w:val="en-AU"/>
        </w:rPr>
      </w:pPr>
      <w:r w:rsidRPr="004C6196">
        <w:rPr>
          <w:rFonts w:ascii="Calibri" w:hAnsi="Calibri"/>
          <w:lang w:val="en-AU"/>
        </w:rPr>
        <w:t>Question—put and passed.</w:t>
      </w:r>
    </w:p>
    <w:p w:rsidR="006B2F3C" w:rsidRPr="006F1F8B" w:rsidRDefault="006B2F3C" w:rsidP="006B2F3C">
      <w:pPr>
        <w:keepNext/>
        <w:keepLines/>
        <w:tabs>
          <w:tab w:val="right" w:pos="339"/>
          <w:tab w:val="left" w:pos="720"/>
        </w:tabs>
        <w:spacing w:before="240"/>
        <w:ind w:left="720" w:hanging="720"/>
        <w:jc w:val="both"/>
        <w:rPr>
          <w:rFonts w:ascii="Calibri" w:hAnsi="Calibri"/>
          <w:b/>
          <w:caps/>
          <w:lang w:val="en-AU"/>
        </w:rPr>
      </w:pPr>
      <w:r w:rsidRPr="006F1F8B">
        <w:rPr>
          <w:rFonts w:ascii="Calibri" w:hAnsi="Calibri"/>
          <w:b/>
          <w:caps/>
          <w:lang w:val="en-AU"/>
        </w:rPr>
        <w:tab/>
      </w:r>
      <w:r w:rsidR="006C433D">
        <w:rPr>
          <w:rFonts w:ascii="Calibri" w:hAnsi="Calibri"/>
          <w:b/>
          <w:caps/>
          <w:lang w:val="en-AU"/>
        </w:rPr>
        <w:t>27</w:t>
      </w:r>
      <w:r w:rsidRPr="006F1F8B">
        <w:rPr>
          <w:rFonts w:ascii="Calibri" w:hAnsi="Calibri"/>
          <w:b/>
          <w:caps/>
          <w:lang w:val="en-AU"/>
        </w:rPr>
        <w:tab/>
      </w:r>
      <w:r>
        <w:rPr>
          <w:rFonts w:ascii="Calibri" w:hAnsi="Calibri"/>
          <w:b/>
          <w:caps/>
          <w:lang w:val="en-AU"/>
        </w:rPr>
        <w:t>Sentencing (Parole Time Credit) Legislation Amendment Bill 2019</w:t>
      </w:r>
    </w:p>
    <w:p w:rsidR="006B2F3C" w:rsidRPr="006F1F8B" w:rsidRDefault="006B2F3C" w:rsidP="006B2F3C">
      <w:pPr>
        <w:spacing w:before="120"/>
        <w:ind w:left="720"/>
        <w:jc w:val="both"/>
        <w:rPr>
          <w:rFonts w:ascii="Calibri" w:hAnsi="Calibri"/>
          <w:lang w:val="en-AU"/>
        </w:rPr>
      </w:pPr>
      <w:r w:rsidRPr="006F1F8B">
        <w:rPr>
          <w:rFonts w:ascii="Calibri" w:hAnsi="Calibri"/>
          <w:lang w:val="en-AU"/>
        </w:rPr>
        <w:t>The order of the day having been read for the resumption of the debate on the question—That this Bill be agreed to in principle—</w:t>
      </w:r>
    </w:p>
    <w:p w:rsidR="006B2F3C" w:rsidRPr="006F1F8B" w:rsidRDefault="006B2F3C" w:rsidP="006B2F3C">
      <w:pPr>
        <w:spacing w:before="120"/>
        <w:ind w:left="720"/>
        <w:jc w:val="both"/>
        <w:rPr>
          <w:rFonts w:ascii="Calibri" w:hAnsi="Calibri"/>
          <w:iCs/>
          <w:lang w:val="en-AU"/>
        </w:rPr>
      </w:pPr>
      <w:r w:rsidRPr="006F1F8B">
        <w:rPr>
          <w:rFonts w:ascii="Calibri" w:hAnsi="Calibri"/>
          <w:iCs/>
          <w:lang w:val="en-AU"/>
        </w:rPr>
        <w:t>Debate resumed.</w:t>
      </w:r>
    </w:p>
    <w:p w:rsidR="006B2F3C" w:rsidRPr="006F1F8B" w:rsidRDefault="006B2F3C" w:rsidP="006B2F3C">
      <w:pPr>
        <w:spacing w:before="120"/>
        <w:ind w:left="720"/>
        <w:jc w:val="both"/>
        <w:rPr>
          <w:rFonts w:ascii="Calibri" w:hAnsi="Calibri"/>
          <w:iCs/>
          <w:lang w:val="en-AU"/>
        </w:rPr>
      </w:pPr>
      <w:r w:rsidRPr="006F1F8B">
        <w:rPr>
          <w:rFonts w:ascii="Calibri" w:hAnsi="Calibri"/>
          <w:iCs/>
          <w:lang w:val="en-AU"/>
        </w:rPr>
        <w:t>Question—That this Bill be agreed to in principle—put and passed.</w:t>
      </w:r>
    </w:p>
    <w:p w:rsidR="006B2F3C" w:rsidRPr="006F1F8B" w:rsidRDefault="006B2F3C" w:rsidP="006B2F3C">
      <w:pPr>
        <w:pBdr>
          <w:bottom w:val="thinThickLargeGap" w:sz="18" w:space="1" w:color="auto"/>
        </w:pBdr>
        <w:ind w:left="3427" w:right="3658"/>
        <w:jc w:val="center"/>
        <w:rPr>
          <w:rFonts w:ascii="Calibri" w:hAnsi="Calibri"/>
          <w:i/>
          <w:iCs/>
          <w:lang w:val="en-AU"/>
        </w:rPr>
      </w:pPr>
    </w:p>
    <w:p w:rsidR="006B2F3C" w:rsidRPr="006F1F8B" w:rsidRDefault="006B2F3C" w:rsidP="006B2F3C">
      <w:pPr>
        <w:tabs>
          <w:tab w:val="left" w:pos="1197"/>
          <w:tab w:val="left" w:pos="1767"/>
        </w:tabs>
        <w:spacing w:before="120"/>
        <w:jc w:val="center"/>
        <w:rPr>
          <w:rFonts w:ascii="Calibri" w:hAnsi="Calibri"/>
          <w:i/>
          <w:iCs/>
          <w:lang w:val="en-AU"/>
        </w:rPr>
      </w:pPr>
      <w:r w:rsidRPr="006F1F8B">
        <w:rPr>
          <w:rFonts w:ascii="Calibri" w:hAnsi="Calibri"/>
          <w:i/>
          <w:iCs/>
          <w:lang w:val="en-AU"/>
        </w:rPr>
        <w:t>Detail Stage</w:t>
      </w:r>
    </w:p>
    <w:p w:rsidR="006B2F3C" w:rsidRDefault="006B2F3C" w:rsidP="006B2F3C">
      <w:pPr>
        <w:spacing w:before="120"/>
        <w:ind w:left="720"/>
        <w:jc w:val="both"/>
        <w:rPr>
          <w:rFonts w:ascii="Calibri" w:hAnsi="Calibri"/>
          <w:iCs/>
          <w:lang w:val="en-AU"/>
        </w:rPr>
      </w:pPr>
      <w:r>
        <w:rPr>
          <w:rFonts w:ascii="Calibri" w:hAnsi="Calibri"/>
          <w:iCs/>
          <w:lang w:val="en-AU"/>
        </w:rPr>
        <w:t>Bill, by leave, taken as a whole—</w:t>
      </w:r>
    </w:p>
    <w:p w:rsidR="006B2F3C" w:rsidRPr="00C02E47" w:rsidRDefault="006B2F3C" w:rsidP="006B2F3C">
      <w:pPr>
        <w:spacing w:before="120"/>
        <w:ind w:left="720"/>
        <w:jc w:val="both"/>
        <w:rPr>
          <w:rFonts w:ascii="Calibri" w:hAnsi="Calibri"/>
          <w:iCs/>
          <w:lang w:val="en-AU"/>
        </w:rPr>
      </w:pPr>
      <w:r>
        <w:rPr>
          <w:rFonts w:ascii="Calibri" w:hAnsi="Calibri"/>
          <w:iCs/>
          <w:lang w:val="en-AU"/>
        </w:rPr>
        <w:t>On the motion of Mr Rattenbury (Minister for Corrections and Justice Health), pursuant to standing order 182A(b), by leave, his amendment No 1 (</w:t>
      </w:r>
      <w:r>
        <w:rPr>
          <w:rFonts w:ascii="Calibri" w:hAnsi="Calibri"/>
          <w:i/>
          <w:iCs/>
          <w:lang w:val="en-AU"/>
        </w:rPr>
        <w:t>see</w:t>
      </w:r>
      <w:r>
        <w:rPr>
          <w:rFonts w:ascii="Calibri" w:hAnsi="Calibri"/>
          <w:iCs/>
          <w:lang w:val="en-AU"/>
        </w:rPr>
        <w:t xml:space="preserve"> </w:t>
      </w:r>
      <w:hyperlink w:anchor="Schedule2" w:history="1">
        <w:r w:rsidRPr="00C02E47">
          <w:rPr>
            <w:rStyle w:val="Hyperlink"/>
            <w:rFonts w:ascii="Calibri" w:hAnsi="Calibri"/>
            <w:iCs/>
            <w:lang w:val="en-AU"/>
          </w:rPr>
          <w:t>Schedule 2</w:t>
        </w:r>
      </w:hyperlink>
      <w:r>
        <w:rPr>
          <w:rFonts w:ascii="Calibri" w:hAnsi="Calibri"/>
          <w:iCs/>
          <w:lang w:val="en-AU"/>
        </w:rPr>
        <w:t>)</w:t>
      </w:r>
      <w:r w:rsidR="00F5471A">
        <w:rPr>
          <w:rFonts w:ascii="Calibri" w:hAnsi="Calibri"/>
          <w:iCs/>
          <w:lang w:val="en-AU"/>
        </w:rPr>
        <w:t>, that had not been circulated in accordance with standing order 178A,</w:t>
      </w:r>
      <w:r>
        <w:rPr>
          <w:rFonts w:ascii="Calibri" w:hAnsi="Calibri"/>
          <w:iCs/>
          <w:lang w:val="en-AU"/>
        </w:rPr>
        <w:t xml:space="preserve"> was made.</w:t>
      </w:r>
    </w:p>
    <w:p w:rsidR="006B2F3C" w:rsidRDefault="006B2F3C" w:rsidP="006B2F3C">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presented a supplementary explanatory statement to the Government amendment.</w:t>
      </w:r>
    </w:p>
    <w:p w:rsidR="006B2F3C" w:rsidRPr="00C02E47" w:rsidRDefault="006B2F3C" w:rsidP="006B2F3C">
      <w:pPr>
        <w:spacing w:before="120"/>
        <w:ind w:left="720"/>
        <w:jc w:val="both"/>
        <w:rPr>
          <w:rFonts w:ascii="Calibri" w:hAnsi="Calibri"/>
          <w:iCs/>
          <w:lang w:val="en-AU"/>
        </w:rPr>
      </w:pPr>
      <w:r>
        <w:rPr>
          <w:rFonts w:ascii="Calibri" w:hAnsi="Calibri"/>
          <w:iCs/>
          <w:lang w:val="en-AU"/>
        </w:rPr>
        <w:t>Bill, as a whole, as amended, agreed to.</w:t>
      </w:r>
    </w:p>
    <w:p w:rsidR="006B2F3C" w:rsidRPr="006F1F8B" w:rsidRDefault="006B2F3C" w:rsidP="006B2F3C">
      <w:pPr>
        <w:pBdr>
          <w:top w:val="thickThinLargeGap" w:sz="18" w:space="1" w:color="auto"/>
        </w:pBdr>
        <w:spacing w:before="180"/>
        <w:ind w:left="3427" w:right="3658"/>
        <w:jc w:val="center"/>
        <w:rPr>
          <w:rFonts w:ascii="Calibri" w:hAnsi="Calibri"/>
          <w:lang w:val="en-AU"/>
        </w:rPr>
      </w:pPr>
    </w:p>
    <w:p w:rsidR="006B2F3C" w:rsidRPr="006F1F8B" w:rsidRDefault="006B2F3C" w:rsidP="006B2F3C">
      <w:pPr>
        <w:ind w:left="720"/>
        <w:jc w:val="both"/>
        <w:rPr>
          <w:rFonts w:ascii="Calibri" w:hAnsi="Calibri"/>
          <w:lang w:val="en-AU"/>
        </w:rPr>
      </w:pPr>
      <w:r w:rsidRPr="006F1F8B">
        <w:rPr>
          <w:rFonts w:ascii="Calibri" w:hAnsi="Calibri"/>
          <w:lang w:val="en-AU"/>
        </w:rPr>
        <w:t>Question—That this Bill, as amended, be agreed to—put and passed.</w:t>
      </w:r>
    </w:p>
    <w:p w:rsidR="00536CB3" w:rsidRPr="00536CB3" w:rsidRDefault="00536CB3" w:rsidP="00536CB3">
      <w:pPr>
        <w:keepNext/>
        <w:keepLines/>
        <w:tabs>
          <w:tab w:val="right" w:pos="339"/>
          <w:tab w:val="left" w:pos="720"/>
        </w:tabs>
        <w:spacing w:before="240"/>
        <w:ind w:left="720" w:hanging="720"/>
        <w:jc w:val="both"/>
        <w:rPr>
          <w:rFonts w:ascii="Calibri" w:hAnsi="Calibri"/>
          <w:b/>
          <w:lang w:val="en-AU"/>
        </w:rPr>
      </w:pPr>
      <w:r w:rsidRPr="00536CB3">
        <w:rPr>
          <w:rFonts w:ascii="Calibri" w:hAnsi="Calibri"/>
          <w:b/>
          <w:lang w:val="en-AU"/>
        </w:rPr>
        <w:tab/>
      </w:r>
      <w:r w:rsidR="006C433D">
        <w:rPr>
          <w:rFonts w:ascii="Calibri" w:hAnsi="Calibri"/>
          <w:b/>
          <w:bCs/>
          <w:lang w:val="en-AU"/>
        </w:rPr>
        <w:t>28</w:t>
      </w:r>
      <w:r w:rsidRPr="00536CB3">
        <w:rPr>
          <w:rFonts w:ascii="Calibri" w:hAnsi="Calibri"/>
          <w:b/>
          <w:lang w:val="en-AU"/>
        </w:rPr>
        <w:tab/>
        <w:t>ADJOURNMENT</w:t>
      </w:r>
    </w:p>
    <w:p w:rsidR="00536CB3" w:rsidRPr="00536CB3" w:rsidRDefault="00536CB3" w:rsidP="00536CB3">
      <w:pPr>
        <w:spacing w:before="120"/>
        <w:ind w:left="720"/>
        <w:jc w:val="both"/>
        <w:rPr>
          <w:rFonts w:ascii="Calibri" w:hAnsi="Calibri"/>
          <w:lang w:val="en-AU"/>
        </w:rPr>
      </w:pPr>
      <w:r>
        <w:rPr>
          <w:rFonts w:ascii="Calibri" w:hAnsi="Calibri"/>
          <w:lang w:val="en-AU"/>
        </w:rPr>
        <w:t>Mr Gentleman</w:t>
      </w:r>
      <w:r w:rsidRPr="00536CB3">
        <w:rPr>
          <w:rFonts w:ascii="Calibri" w:hAnsi="Calibri"/>
          <w:lang w:val="en-AU"/>
        </w:rPr>
        <w:t xml:space="preserve"> (Manager of Government Business) moved—That the Assembly do now adjourn.</w:t>
      </w:r>
    </w:p>
    <w:p w:rsidR="00536CB3" w:rsidRPr="00536CB3" w:rsidRDefault="00536CB3" w:rsidP="00536CB3">
      <w:pPr>
        <w:spacing w:before="120"/>
        <w:ind w:left="720"/>
        <w:jc w:val="both"/>
        <w:rPr>
          <w:rFonts w:ascii="Calibri" w:hAnsi="Calibri"/>
          <w:lang w:val="en-AU"/>
        </w:rPr>
      </w:pPr>
      <w:r w:rsidRPr="00536CB3">
        <w:rPr>
          <w:rFonts w:ascii="Calibri" w:hAnsi="Calibri"/>
          <w:lang w:val="en-AU"/>
        </w:rPr>
        <w:t>Debate ensued.</w:t>
      </w:r>
    </w:p>
    <w:p w:rsidR="00536CB3" w:rsidRPr="00536CB3" w:rsidRDefault="00536CB3" w:rsidP="00536CB3">
      <w:pPr>
        <w:spacing w:before="120"/>
        <w:ind w:left="720"/>
        <w:jc w:val="both"/>
        <w:rPr>
          <w:rFonts w:ascii="Calibri" w:hAnsi="Calibri"/>
          <w:lang w:val="en-AU"/>
        </w:rPr>
      </w:pPr>
      <w:r w:rsidRPr="00536CB3">
        <w:rPr>
          <w:rFonts w:ascii="Calibri" w:hAnsi="Calibri"/>
          <w:lang w:val="en-AU"/>
        </w:rPr>
        <w:t>Question—put and passed.</w:t>
      </w:r>
    </w:p>
    <w:p w:rsidR="00536CB3" w:rsidRPr="00536CB3" w:rsidRDefault="00536CB3" w:rsidP="00536CB3">
      <w:pPr>
        <w:spacing w:before="120"/>
        <w:ind w:left="720"/>
        <w:jc w:val="both"/>
        <w:rPr>
          <w:rFonts w:ascii="Calibri" w:hAnsi="Calibri"/>
          <w:lang w:val="en-AU"/>
        </w:rPr>
      </w:pPr>
      <w:r w:rsidRPr="00536CB3">
        <w:rPr>
          <w:rFonts w:ascii="Calibri" w:hAnsi="Calibri"/>
          <w:lang w:val="en-AU"/>
        </w:rPr>
        <w:t xml:space="preserve">And then the Assembly, at </w:t>
      </w:r>
      <w:r w:rsidR="00567F65">
        <w:rPr>
          <w:rFonts w:ascii="Calibri" w:hAnsi="Calibri"/>
          <w:lang w:val="en-AU"/>
        </w:rPr>
        <w:t>3.40</w:t>
      </w:r>
      <w:r w:rsidRPr="00536CB3">
        <w:rPr>
          <w:rFonts w:ascii="Calibri" w:hAnsi="Calibri"/>
          <w:lang w:val="en-AU"/>
        </w:rPr>
        <w:t xml:space="preserve"> pm, adjourned until tomorrow at 10 am.</w:t>
      </w:r>
    </w:p>
    <w:p w:rsidR="00536CB3" w:rsidRPr="00536CB3" w:rsidRDefault="00536CB3" w:rsidP="00536CB3">
      <w:pPr>
        <w:pBdr>
          <w:bottom w:val="thinThickLargeGap" w:sz="18" w:space="1" w:color="auto"/>
        </w:pBdr>
        <w:ind w:left="3427" w:right="3658"/>
        <w:jc w:val="center"/>
        <w:rPr>
          <w:rFonts w:ascii="Calibri" w:hAnsi="Calibri"/>
          <w:i/>
          <w:iCs/>
          <w:lang w:val="en-AU"/>
        </w:rPr>
      </w:pPr>
    </w:p>
    <w:p w:rsidR="00536CB3" w:rsidRDefault="00536CB3" w:rsidP="004329B8">
      <w:pPr>
        <w:keepNext/>
        <w:keepLines/>
        <w:tabs>
          <w:tab w:val="left" w:pos="342"/>
        </w:tabs>
        <w:spacing w:before="240" w:after="100" w:afterAutospacing="1"/>
        <w:ind w:left="180" w:firstLine="7"/>
        <w:jc w:val="both"/>
        <w:rPr>
          <w:rFonts w:ascii="Calibri" w:hAnsi="Calibri"/>
          <w:bCs/>
        </w:rPr>
      </w:pPr>
      <w:r w:rsidRPr="00536CB3">
        <w:rPr>
          <w:rFonts w:ascii="Calibri" w:hAnsi="Calibri"/>
          <w:b/>
          <w:caps/>
        </w:rPr>
        <w:t>MEMBERS</w:t>
      </w:r>
      <w:r w:rsidR="009F7918">
        <w:rPr>
          <w:rFonts w:ascii="Calibri" w:hAnsi="Calibri"/>
          <w:b/>
          <w:caps/>
        </w:rPr>
        <w:t>’</w:t>
      </w:r>
      <w:r w:rsidRPr="00536CB3">
        <w:rPr>
          <w:rFonts w:ascii="Calibri" w:hAnsi="Calibri"/>
          <w:b/>
          <w:caps/>
        </w:rPr>
        <w:t xml:space="preserve"> ATTENDANCE:  </w:t>
      </w:r>
      <w:r w:rsidRPr="00536CB3">
        <w:rPr>
          <w:rFonts w:ascii="Calibri" w:hAnsi="Calibri"/>
        </w:rPr>
        <w:t>All Members were present at some time during the sitting</w:t>
      </w:r>
      <w:r w:rsidR="004329B8">
        <w:rPr>
          <w:rFonts w:ascii="Calibri" w:hAnsi="Calibri"/>
        </w:rPr>
        <w:t xml:space="preserve">, except </w:t>
      </w:r>
      <w:proofErr w:type="spellStart"/>
      <w:r w:rsidR="009B7BBB">
        <w:rPr>
          <w:rFonts w:ascii="Calibri" w:hAnsi="Calibri"/>
        </w:rPr>
        <w:t>Mrs</w:t>
      </w:r>
      <w:proofErr w:type="spellEnd"/>
      <w:r w:rsidR="009B7BBB">
        <w:rPr>
          <w:rFonts w:ascii="Calibri" w:hAnsi="Calibri"/>
        </w:rPr>
        <w:t xml:space="preserve"> Jones* and </w:t>
      </w:r>
      <w:proofErr w:type="spellStart"/>
      <w:r w:rsidR="004329B8">
        <w:rPr>
          <w:rFonts w:ascii="Calibri" w:hAnsi="Calibri"/>
        </w:rPr>
        <w:t>Mr</w:t>
      </w:r>
      <w:proofErr w:type="spellEnd"/>
      <w:r w:rsidR="004329B8">
        <w:rPr>
          <w:rFonts w:ascii="Calibri" w:hAnsi="Calibri"/>
        </w:rPr>
        <w:t xml:space="preserve"> Pettersson*</w:t>
      </w:r>
      <w:r w:rsidRPr="00536CB3">
        <w:rPr>
          <w:rFonts w:ascii="Calibri" w:hAnsi="Calibri"/>
          <w:bCs/>
        </w:rPr>
        <w:t>.</w:t>
      </w:r>
    </w:p>
    <w:p w:rsidR="004329B8" w:rsidRPr="00C17807" w:rsidRDefault="004329B8" w:rsidP="004329B8">
      <w:pPr>
        <w:tabs>
          <w:tab w:val="left" w:pos="-1530"/>
        </w:tabs>
        <w:spacing w:after="100" w:afterAutospacing="1"/>
        <w:ind w:left="3427" w:right="3658"/>
        <w:jc w:val="center"/>
        <w:rPr>
          <w:bCs/>
        </w:rPr>
      </w:pPr>
      <w:r w:rsidRPr="00C17807">
        <w:rPr>
          <w:bCs/>
        </w:rPr>
        <w:t>*on leave</w:t>
      </w:r>
    </w:p>
    <w:p w:rsidR="00536CB3" w:rsidRPr="00536CB3" w:rsidRDefault="00536CB3" w:rsidP="00536CB3">
      <w:pPr>
        <w:pBdr>
          <w:top w:val="thickThinLargeGap" w:sz="18" w:space="1" w:color="auto"/>
        </w:pBdr>
        <w:spacing w:before="180"/>
        <w:ind w:left="3427" w:right="3658"/>
        <w:jc w:val="center"/>
        <w:rPr>
          <w:rFonts w:ascii="Calibri" w:hAnsi="Calibri"/>
          <w:lang w:val="en-AU"/>
        </w:rPr>
      </w:pPr>
    </w:p>
    <w:p w:rsidR="00536CB3" w:rsidRPr="00536CB3" w:rsidRDefault="00536CB3" w:rsidP="004329B8">
      <w:pPr>
        <w:keepNext/>
        <w:keepLines/>
        <w:tabs>
          <w:tab w:val="center" w:pos="12600"/>
        </w:tabs>
        <w:spacing w:before="720"/>
        <w:ind w:left="5760" w:right="-33"/>
        <w:jc w:val="center"/>
        <w:rPr>
          <w:rFonts w:ascii="Calibri" w:hAnsi="Calibri"/>
          <w:b/>
          <w:lang w:val="en-AU"/>
        </w:rPr>
      </w:pPr>
      <w:r w:rsidRPr="00536CB3">
        <w:rPr>
          <w:rFonts w:ascii="Calibri" w:hAnsi="Calibri"/>
          <w:b/>
          <w:lang w:val="en-AU"/>
        </w:rPr>
        <w:t>Tom Duncan</w:t>
      </w:r>
    </w:p>
    <w:p w:rsidR="00536CB3" w:rsidRPr="00536CB3" w:rsidRDefault="00536CB3" w:rsidP="00536CB3">
      <w:pPr>
        <w:keepLines/>
        <w:tabs>
          <w:tab w:val="center" w:pos="12600"/>
          <w:tab w:val="center" w:pos="13770"/>
        </w:tabs>
        <w:ind w:left="5760"/>
        <w:jc w:val="right"/>
        <w:rPr>
          <w:rFonts w:ascii="Calibri" w:hAnsi="Calibri"/>
          <w:lang w:val="en-AU"/>
        </w:rPr>
      </w:pPr>
      <w:r w:rsidRPr="00536CB3">
        <w:rPr>
          <w:rFonts w:ascii="Calibri" w:hAnsi="Calibri"/>
          <w:lang w:val="en-AU"/>
        </w:rPr>
        <w:t>Clerk of the Legislative Assembly</w:t>
      </w:r>
    </w:p>
    <w:p w:rsidR="00E76288" w:rsidRDefault="00E76288">
      <w:pPr>
        <w:spacing w:after="160" w:line="259" w:lineRule="auto"/>
      </w:pPr>
      <w:r>
        <w:br w:type="page"/>
      </w:r>
    </w:p>
    <w:p w:rsidR="00947600" w:rsidRPr="00E76288" w:rsidRDefault="00E76288" w:rsidP="00E76288">
      <w:pPr>
        <w:keepNext/>
        <w:keepLines/>
        <w:tabs>
          <w:tab w:val="right" w:pos="339"/>
          <w:tab w:val="left" w:pos="720"/>
        </w:tabs>
        <w:spacing w:before="240"/>
        <w:ind w:left="720" w:hanging="720"/>
        <w:jc w:val="center"/>
        <w:rPr>
          <w:b/>
          <w:sz w:val="36"/>
          <w:szCs w:val="36"/>
        </w:rPr>
      </w:pPr>
      <w:r w:rsidRPr="00E76288">
        <w:rPr>
          <w:b/>
          <w:sz w:val="36"/>
          <w:szCs w:val="36"/>
        </w:rPr>
        <w:t>SCHEDULES OF AMENDMENTS</w:t>
      </w:r>
    </w:p>
    <w:p w:rsidR="00234ACD" w:rsidRDefault="00234ACD" w:rsidP="00234ACD">
      <w:pPr>
        <w:keepNext/>
        <w:keepLines/>
        <w:tabs>
          <w:tab w:val="right" w:pos="339"/>
          <w:tab w:val="left" w:pos="720"/>
        </w:tabs>
        <w:spacing w:before="240"/>
        <w:ind w:left="720" w:hanging="720"/>
        <w:jc w:val="center"/>
        <w:rPr>
          <w:b/>
          <w:sz w:val="36"/>
          <w:szCs w:val="36"/>
        </w:rPr>
        <w:sectPr w:rsidR="00234ACD" w:rsidSect="009F7918">
          <w:headerReference w:type="even" r:id="rId11"/>
          <w:headerReference w:type="default" r:id="rId12"/>
          <w:headerReference w:type="first" r:id="rId13"/>
          <w:footerReference w:type="first" r:id="rId14"/>
          <w:pgSz w:w="11906" w:h="16838"/>
          <w:pgMar w:top="1368" w:right="1714" w:bottom="1080" w:left="1138" w:header="634" w:footer="479" w:gutter="0"/>
          <w:pgNumType w:start="1775"/>
          <w:cols w:space="708"/>
          <w:titlePg/>
          <w:docGrid w:linePitch="360"/>
        </w:sectPr>
      </w:pPr>
    </w:p>
    <w:p w:rsidR="00E76288" w:rsidRDefault="00E76288" w:rsidP="00234ACD">
      <w:pPr>
        <w:keepNext/>
        <w:keepLines/>
        <w:tabs>
          <w:tab w:val="right" w:pos="339"/>
          <w:tab w:val="left" w:pos="720"/>
        </w:tabs>
        <w:spacing w:before="240"/>
        <w:ind w:left="720" w:hanging="720"/>
        <w:jc w:val="center"/>
        <w:rPr>
          <w:b/>
          <w:sz w:val="36"/>
          <w:szCs w:val="36"/>
        </w:rPr>
      </w:pPr>
    </w:p>
    <w:p w:rsidR="00E76288" w:rsidRDefault="00E76288" w:rsidP="00234ACD">
      <w:pPr>
        <w:keepNext/>
        <w:keepLines/>
        <w:tabs>
          <w:tab w:val="right" w:pos="339"/>
          <w:tab w:val="left" w:pos="720"/>
        </w:tabs>
        <w:spacing w:before="120"/>
        <w:ind w:left="720" w:hanging="720"/>
        <w:rPr>
          <w:b/>
          <w:sz w:val="28"/>
          <w:szCs w:val="28"/>
          <w:u w:val="single"/>
        </w:rPr>
      </w:pPr>
      <w:bookmarkStart w:id="1" w:name="Schedule1"/>
      <w:r>
        <w:rPr>
          <w:b/>
          <w:sz w:val="28"/>
          <w:szCs w:val="28"/>
          <w:u w:val="single"/>
        </w:rPr>
        <w:t>Schedule 1</w:t>
      </w:r>
      <w:bookmarkEnd w:id="1"/>
    </w:p>
    <w:p w:rsidR="0096661B" w:rsidRDefault="0096661B" w:rsidP="00E76288">
      <w:pPr>
        <w:keepNext/>
        <w:keepLines/>
        <w:tabs>
          <w:tab w:val="right" w:pos="339"/>
          <w:tab w:val="left" w:pos="720"/>
        </w:tabs>
        <w:spacing w:before="240"/>
        <w:ind w:left="720" w:hanging="720"/>
        <w:rPr>
          <w:b/>
          <w:sz w:val="28"/>
          <w:szCs w:val="28"/>
          <w:u w:val="single"/>
        </w:rPr>
      </w:pPr>
    </w:p>
    <w:p w:rsidR="00BF6F8F" w:rsidRPr="00642658" w:rsidRDefault="00BF6F8F" w:rsidP="00BF6F8F">
      <w:pPr>
        <w:pBdr>
          <w:bottom w:val="single" w:sz="4" w:space="1" w:color="auto"/>
        </w:pBdr>
        <w:tabs>
          <w:tab w:val="left" w:pos="1197"/>
          <w:tab w:val="left" w:pos="1767"/>
        </w:tabs>
        <w:spacing w:before="120" w:after="120"/>
        <w:rPr>
          <w:caps/>
          <w:spacing w:val="-2"/>
          <w:szCs w:val="24"/>
          <w:lang w:val="en-AU"/>
        </w:rPr>
      </w:pPr>
      <w:r>
        <w:rPr>
          <w:b/>
          <w:szCs w:val="24"/>
        </w:rPr>
        <w:t>CRIMES (DISRUPTING CRIMINAL GANGS) LEGISLATION AMENDMENT BILL 2019</w:t>
      </w:r>
    </w:p>
    <w:p w:rsidR="00BF6F8F" w:rsidRDefault="00BF6F8F" w:rsidP="00BF6F8F">
      <w:pPr>
        <w:tabs>
          <w:tab w:val="left" w:pos="1197"/>
          <w:tab w:val="left" w:pos="1767"/>
        </w:tabs>
        <w:spacing w:before="120"/>
        <w:rPr>
          <w:lang w:val="en-AU"/>
        </w:rPr>
      </w:pPr>
      <w:r>
        <w:rPr>
          <w:lang w:val="en-AU"/>
        </w:rPr>
        <w:t>Amendments</w:t>
      </w:r>
      <w:r w:rsidRPr="00492714">
        <w:rPr>
          <w:lang w:val="en-AU"/>
        </w:rPr>
        <w:t xml:space="preserve"> circulated by </w:t>
      </w:r>
      <w:r>
        <w:rPr>
          <w:lang w:val="en-AU"/>
        </w:rPr>
        <w:t>the Attorney-General</w:t>
      </w:r>
    </w:p>
    <w:p w:rsidR="00A329B9" w:rsidRPr="0025388F" w:rsidRDefault="00A329B9" w:rsidP="00A329B9">
      <w:pPr>
        <w:pStyle w:val="AH3sec"/>
      </w:pPr>
      <w:r w:rsidRPr="0025388F">
        <w:br/>
        <w:t>Clause 4</w:t>
      </w:r>
      <w:r w:rsidRPr="0025388F">
        <w:br/>
        <w:t>Proposed new section 67 (2)</w:t>
      </w:r>
      <w:r w:rsidRPr="0025388F">
        <w:br/>
        <w:t>Page 4, line 1—</w:t>
      </w:r>
    </w:p>
    <w:p w:rsidR="00A329B9" w:rsidRPr="0025388F" w:rsidRDefault="00A329B9" w:rsidP="00A329B9">
      <w:pPr>
        <w:pStyle w:val="direction"/>
      </w:pPr>
      <w:r w:rsidRPr="0025388F">
        <w:t>omit proposed new section 67 (2), substitute</w:t>
      </w:r>
    </w:p>
    <w:p w:rsidR="00A329B9" w:rsidRPr="0025388F" w:rsidRDefault="00A329B9" w:rsidP="00A329B9">
      <w:pPr>
        <w:pStyle w:val="IMain"/>
      </w:pPr>
      <w:r w:rsidRPr="0025388F">
        <w:tab/>
        <w:t>(2)</w:t>
      </w:r>
      <w:r w:rsidRPr="0025388F">
        <w:tab/>
        <w:t>For subsection (1)—</w:t>
      </w:r>
    </w:p>
    <w:p w:rsidR="00A329B9" w:rsidRPr="0025388F" w:rsidRDefault="00A329B9" w:rsidP="00A329B9">
      <w:pPr>
        <w:pStyle w:val="Ipara"/>
      </w:pPr>
      <w:r w:rsidRPr="0025388F">
        <w:tab/>
        <w:t>(a)</w:t>
      </w:r>
      <w:r w:rsidRPr="0025388F">
        <w:tab/>
        <w:t>the ACAT must consider the need to minimise the possibility of criminal activity in the construction industry; and</w:t>
      </w:r>
    </w:p>
    <w:p w:rsidR="00A329B9" w:rsidRPr="0025388F" w:rsidRDefault="00A329B9" w:rsidP="00A329B9">
      <w:pPr>
        <w:pStyle w:val="Ipara"/>
      </w:pPr>
      <w:r w:rsidRPr="0025388F">
        <w:tab/>
        <w:t>(b)</w:t>
      </w:r>
      <w:r w:rsidRPr="0025388F">
        <w:tab/>
        <w:t>the matters the ACAT may consider include—</w:t>
      </w:r>
    </w:p>
    <w:p w:rsidR="00A329B9" w:rsidRPr="0025388F" w:rsidRDefault="00A329B9" w:rsidP="00A329B9">
      <w:pPr>
        <w:pStyle w:val="Isubpara"/>
      </w:pPr>
      <w:r w:rsidRPr="0025388F">
        <w:tab/>
        <w:t>(</w:t>
      </w:r>
      <w:proofErr w:type="spellStart"/>
      <w:r w:rsidRPr="0025388F">
        <w:t>i</w:t>
      </w:r>
      <w:proofErr w:type="spellEnd"/>
      <w:r w:rsidRPr="0025388F">
        <w:t>)</w:t>
      </w:r>
      <w:r w:rsidRPr="0025388F">
        <w:tab/>
        <w:t>whether the licensee has been convicted or found guilty of a relevant offence; and</w:t>
      </w:r>
    </w:p>
    <w:p w:rsidR="00A329B9" w:rsidRPr="0025388F" w:rsidRDefault="00A329B9" w:rsidP="00A329B9">
      <w:pPr>
        <w:pStyle w:val="Isubpara"/>
      </w:pPr>
      <w:r w:rsidRPr="0025388F">
        <w:tab/>
        <w:t>(ii)</w:t>
      </w:r>
      <w:r w:rsidRPr="0025388F">
        <w:tab/>
        <w:t>non-conviction information about the licensee.</w:t>
      </w:r>
    </w:p>
    <w:p w:rsidR="00A329B9" w:rsidRPr="0025388F" w:rsidRDefault="00A329B9" w:rsidP="00A329B9">
      <w:pPr>
        <w:pStyle w:val="AH3sec"/>
        <w:tabs>
          <w:tab w:val="clear" w:pos="284"/>
          <w:tab w:val="num" w:pos="360"/>
        </w:tabs>
      </w:pPr>
      <w:r w:rsidRPr="0025388F">
        <w:br/>
        <w:t>Clause 16</w:t>
      </w:r>
      <w:r w:rsidRPr="0025388F">
        <w:br/>
        <w:t>Proposed new section 69A (1) (a)</w:t>
      </w:r>
      <w:r w:rsidRPr="0025388F">
        <w:br/>
        <w:t>Page 28, line 6—</w:t>
      </w:r>
    </w:p>
    <w:p w:rsidR="00A329B9" w:rsidRPr="0025388F" w:rsidRDefault="00A329B9" w:rsidP="00A329B9">
      <w:pPr>
        <w:pStyle w:val="direction"/>
      </w:pPr>
      <w:r w:rsidRPr="0025388F">
        <w:t>omit proposed new section 69A (1) (a), substitute</w:t>
      </w:r>
    </w:p>
    <w:p w:rsidR="00A329B9" w:rsidRPr="0025388F" w:rsidRDefault="00A329B9" w:rsidP="00A329B9">
      <w:pPr>
        <w:pStyle w:val="Ipara"/>
      </w:pPr>
      <w:r w:rsidRPr="0025388F">
        <w:tab/>
        <w:t>(a)</w:t>
      </w:r>
      <w:r w:rsidRPr="0025388F">
        <w:tab/>
        <w:t>the person was involved with a licence or permit; and</w:t>
      </w:r>
    </w:p>
    <w:p w:rsidR="00A329B9" w:rsidRPr="0025388F" w:rsidRDefault="00A329B9" w:rsidP="00A329B9">
      <w:pPr>
        <w:pStyle w:val="AH3sec"/>
        <w:tabs>
          <w:tab w:val="clear" w:pos="284"/>
          <w:tab w:val="num" w:pos="360"/>
        </w:tabs>
      </w:pPr>
      <w:r w:rsidRPr="0025388F">
        <w:br/>
        <w:t>Clause 16</w:t>
      </w:r>
      <w:r w:rsidRPr="0025388F">
        <w:br/>
        <w:t>Proposed new section 69A (3)</w:t>
      </w:r>
      <w:r w:rsidRPr="0025388F">
        <w:br/>
        <w:t>Page 28, line 15—</w:t>
      </w:r>
    </w:p>
    <w:p w:rsidR="00A329B9" w:rsidRPr="0025388F" w:rsidRDefault="00A329B9" w:rsidP="00A329B9">
      <w:pPr>
        <w:pStyle w:val="direction"/>
      </w:pPr>
      <w:r w:rsidRPr="0025388F">
        <w:t>insert</w:t>
      </w:r>
    </w:p>
    <w:p w:rsidR="00A329B9" w:rsidRPr="0025388F" w:rsidRDefault="00A329B9" w:rsidP="00A329B9">
      <w:pPr>
        <w:pStyle w:val="IMain"/>
      </w:pPr>
      <w:r w:rsidRPr="0025388F">
        <w:tab/>
        <w:t>(3)</w:t>
      </w:r>
      <w:r w:rsidRPr="0025388F">
        <w:tab/>
        <w:t>In this section:</w:t>
      </w:r>
    </w:p>
    <w:p w:rsidR="00A329B9" w:rsidRDefault="00A329B9" w:rsidP="00A329B9">
      <w:pPr>
        <w:pStyle w:val="aDef"/>
      </w:pPr>
      <w:r w:rsidRPr="0025388F">
        <w:rPr>
          <w:b/>
          <w:i/>
        </w:rPr>
        <w:t>involved</w:t>
      </w:r>
      <w:r w:rsidRPr="0025388F">
        <w:rPr>
          <w:bCs/>
          <w:iCs/>
        </w:rPr>
        <w:t>, with a licence or permit—see section 187H.</w:t>
      </w:r>
    </w:p>
    <w:p w:rsidR="00A329B9" w:rsidRPr="0025388F" w:rsidRDefault="00A329B9" w:rsidP="00A329B9">
      <w:pPr>
        <w:pBdr>
          <w:bottom w:val="single" w:sz="4" w:space="1" w:color="auto"/>
        </w:pBdr>
      </w:pPr>
    </w:p>
    <w:p w:rsidR="00A329B9" w:rsidRPr="0025388F" w:rsidRDefault="00A329B9" w:rsidP="00A329B9">
      <w:pPr>
        <w:pStyle w:val="AH3sec"/>
        <w:tabs>
          <w:tab w:val="clear" w:pos="284"/>
          <w:tab w:val="num" w:pos="360"/>
        </w:tabs>
      </w:pPr>
      <w:r w:rsidRPr="0025388F">
        <w:br/>
        <w:t>Proposed new clause 17A</w:t>
      </w:r>
      <w:r w:rsidRPr="0025388F">
        <w:br/>
        <w:t>Page 33, line 11—</w:t>
      </w:r>
    </w:p>
    <w:p w:rsidR="00A329B9" w:rsidRPr="0025388F" w:rsidRDefault="00A329B9" w:rsidP="00A329B9">
      <w:pPr>
        <w:pStyle w:val="direction"/>
      </w:pPr>
      <w:r w:rsidRPr="0025388F">
        <w:t>insert</w:t>
      </w:r>
    </w:p>
    <w:p w:rsidR="00A329B9" w:rsidRPr="0025388F" w:rsidRDefault="00A329B9" w:rsidP="00A329B9">
      <w:pPr>
        <w:pStyle w:val="IshadedH5Sec"/>
      </w:pPr>
      <w:r w:rsidRPr="0025388F">
        <w:t>17A</w:t>
      </w:r>
      <w:r w:rsidRPr="0025388F">
        <w:tab/>
        <w:t>New section 182A</w:t>
      </w:r>
    </w:p>
    <w:p w:rsidR="00A329B9" w:rsidRPr="0025388F" w:rsidRDefault="00A329B9" w:rsidP="00A329B9">
      <w:pPr>
        <w:pStyle w:val="direction"/>
      </w:pPr>
      <w:r w:rsidRPr="0025388F">
        <w:t>in division 11.3, insert</w:t>
      </w:r>
    </w:p>
    <w:p w:rsidR="00A329B9" w:rsidRPr="0025388F" w:rsidRDefault="00A329B9" w:rsidP="00A329B9">
      <w:pPr>
        <w:pStyle w:val="IH5Sec"/>
      </w:pPr>
      <w:r w:rsidRPr="0025388F">
        <w:t>182A</w:t>
      </w:r>
      <w:r w:rsidRPr="0025388F">
        <w:tab/>
        <w:t xml:space="preserve">Meaning of </w:t>
      </w:r>
      <w:r w:rsidRPr="0025388F">
        <w:rPr>
          <w:i/>
          <w:iCs/>
        </w:rPr>
        <w:t>person of concern</w:t>
      </w:r>
      <w:r w:rsidRPr="0025388F">
        <w:t>—div 11.3</w:t>
      </w:r>
    </w:p>
    <w:p w:rsidR="00A329B9" w:rsidRPr="0025388F" w:rsidRDefault="00A329B9" w:rsidP="00A329B9">
      <w:pPr>
        <w:pStyle w:val="Amainreturn"/>
      </w:pPr>
      <w:r w:rsidRPr="0025388F">
        <w:t>In this division:</w:t>
      </w:r>
    </w:p>
    <w:p w:rsidR="00A329B9" w:rsidRPr="0025388F" w:rsidRDefault="00A329B9" w:rsidP="00A329B9">
      <w:pPr>
        <w:pStyle w:val="aDef"/>
      </w:pPr>
      <w:r w:rsidRPr="0025388F">
        <w:rPr>
          <w:b/>
          <w:bCs/>
          <w:i/>
          <w:iCs/>
        </w:rPr>
        <w:t>person of concern</w:t>
      </w:r>
      <w:r w:rsidRPr="0025388F">
        <w:t>—</w:t>
      </w:r>
      <w:r w:rsidRPr="0025388F">
        <w:rPr>
          <w:bCs/>
          <w:iCs/>
        </w:rPr>
        <w:t>a person is a</w:t>
      </w:r>
      <w:r w:rsidRPr="0025388F">
        <w:rPr>
          <w:b/>
          <w:i/>
        </w:rPr>
        <w:t xml:space="preserve"> person of concern</w:t>
      </w:r>
      <w:r w:rsidRPr="0025388F">
        <w:rPr>
          <w:iCs/>
        </w:rPr>
        <w:t xml:space="preserve"> </w:t>
      </w:r>
      <w:r w:rsidRPr="0025388F">
        <w:rPr>
          <w:bCs/>
          <w:iCs/>
        </w:rPr>
        <w:t>if—</w:t>
      </w:r>
    </w:p>
    <w:p w:rsidR="00A329B9" w:rsidRPr="0025388F" w:rsidRDefault="00A329B9" w:rsidP="00A329B9">
      <w:pPr>
        <w:pStyle w:val="Idefpara"/>
      </w:pPr>
      <w:r w:rsidRPr="0025388F">
        <w:tab/>
        <w:t>(a)</w:t>
      </w:r>
      <w:r w:rsidRPr="0025388F">
        <w:tab/>
        <w:t xml:space="preserve">the person is subject to a cancellation order made under part 11B (Cancellation of licence or permit for criminal activity); and </w:t>
      </w:r>
    </w:p>
    <w:p w:rsidR="00A329B9" w:rsidRPr="0025388F" w:rsidRDefault="00A329B9" w:rsidP="00A329B9">
      <w:pPr>
        <w:pStyle w:val="Idefpara"/>
      </w:pPr>
      <w:r w:rsidRPr="0025388F">
        <w:tab/>
        <w:t>(b)</w:t>
      </w:r>
      <w:r w:rsidRPr="0025388F">
        <w:tab/>
        <w:t>the cancellation order was made on the basis, or partly on the basis, of the criminal activity of the person.</w:t>
      </w:r>
    </w:p>
    <w:p w:rsidR="00A329B9" w:rsidRPr="0025388F" w:rsidRDefault="00A329B9" w:rsidP="00A329B9">
      <w:pPr>
        <w:pStyle w:val="AH3sec"/>
        <w:tabs>
          <w:tab w:val="clear" w:pos="284"/>
          <w:tab w:val="num" w:pos="360"/>
        </w:tabs>
      </w:pPr>
      <w:r w:rsidRPr="0025388F">
        <w:br/>
        <w:t>Clause 19</w:t>
      </w:r>
      <w:r w:rsidRPr="0025388F">
        <w:br/>
        <w:t>Page 34, line 1—</w:t>
      </w:r>
    </w:p>
    <w:p w:rsidR="00A329B9" w:rsidRPr="0025388F" w:rsidRDefault="00A329B9" w:rsidP="00A329B9">
      <w:pPr>
        <w:pStyle w:val="direction"/>
        <w:keepNext w:val="0"/>
      </w:pPr>
      <w:r w:rsidRPr="0025388F">
        <w:t>[oppose the clause]</w:t>
      </w:r>
    </w:p>
    <w:p w:rsidR="00A329B9" w:rsidRPr="0025388F" w:rsidRDefault="00A329B9" w:rsidP="00A329B9">
      <w:pPr>
        <w:pStyle w:val="AH3sec"/>
        <w:tabs>
          <w:tab w:val="clear" w:pos="284"/>
          <w:tab w:val="num" w:pos="360"/>
        </w:tabs>
      </w:pPr>
      <w:r w:rsidRPr="0025388F">
        <w:br/>
        <w:t>Clause 21</w:t>
      </w:r>
      <w:r w:rsidRPr="0025388F">
        <w:br/>
        <w:t>Page 35, line 1—</w:t>
      </w:r>
    </w:p>
    <w:p w:rsidR="00A329B9" w:rsidRPr="0025388F" w:rsidRDefault="00A329B9" w:rsidP="00A329B9">
      <w:pPr>
        <w:pStyle w:val="direction"/>
        <w:keepNext w:val="0"/>
      </w:pPr>
      <w:r w:rsidRPr="0025388F">
        <w:t>[oppose the clause]</w:t>
      </w:r>
    </w:p>
    <w:p w:rsidR="00A329B9" w:rsidRPr="0025388F" w:rsidRDefault="00A329B9" w:rsidP="00A329B9">
      <w:pPr>
        <w:pStyle w:val="AH3sec"/>
        <w:tabs>
          <w:tab w:val="clear" w:pos="284"/>
          <w:tab w:val="num" w:pos="360"/>
        </w:tabs>
      </w:pPr>
      <w:r w:rsidRPr="0025388F">
        <w:br/>
        <w:t>Clause 22</w:t>
      </w:r>
      <w:r w:rsidRPr="0025388F">
        <w:br/>
        <w:t>Proposed new section 187J (2)</w:t>
      </w:r>
      <w:r w:rsidRPr="0025388F">
        <w:br/>
        <w:t>Page 37, line 4—</w:t>
      </w:r>
    </w:p>
    <w:p w:rsidR="00A329B9" w:rsidRPr="0025388F" w:rsidRDefault="00A329B9" w:rsidP="00A329B9">
      <w:pPr>
        <w:pStyle w:val="direction"/>
      </w:pPr>
      <w:r w:rsidRPr="0025388F">
        <w:t>omit proposed new section 187J (2), substitute</w:t>
      </w:r>
    </w:p>
    <w:p w:rsidR="00A329B9" w:rsidRPr="0025388F" w:rsidRDefault="00A329B9" w:rsidP="00A329B9">
      <w:pPr>
        <w:pStyle w:val="IMain"/>
      </w:pPr>
      <w:r w:rsidRPr="0025388F">
        <w:tab/>
        <w:t>(2)</w:t>
      </w:r>
      <w:r w:rsidRPr="0025388F">
        <w:tab/>
        <w:t>For subsection (1)—</w:t>
      </w:r>
    </w:p>
    <w:p w:rsidR="00A329B9" w:rsidRPr="0025388F" w:rsidRDefault="00A329B9" w:rsidP="00A329B9">
      <w:pPr>
        <w:pStyle w:val="Ipara"/>
      </w:pPr>
      <w:r w:rsidRPr="0025388F">
        <w:tab/>
        <w:t>(a)</w:t>
      </w:r>
      <w:r w:rsidRPr="0025388F">
        <w:tab/>
        <w:t>the ACAT must consider the need to minimise the possibility of criminal activity in the liquor industry; and</w:t>
      </w:r>
    </w:p>
    <w:p w:rsidR="00A329B9" w:rsidRPr="0025388F" w:rsidRDefault="00A329B9" w:rsidP="00A329B9">
      <w:pPr>
        <w:pStyle w:val="Ipara"/>
      </w:pPr>
      <w:r w:rsidRPr="0025388F">
        <w:tab/>
        <w:t>(b)</w:t>
      </w:r>
      <w:r w:rsidRPr="0025388F">
        <w:tab/>
        <w:t xml:space="preserve">the matters the ACAT may consider include— </w:t>
      </w:r>
    </w:p>
    <w:p w:rsidR="00A329B9" w:rsidRPr="0025388F" w:rsidRDefault="00A329B9" w:rsidP="00A329B9">
      <w:pPr>
        <w:pStyle w:val="Isubpara"/>
      </w:pPr>
      <w:r w:rsidRPr="0025388F">
        <w:tab/>
        <w:t>(</w:t>
      </w:r>
      <w:proofErr w:type="spellStart"/>
      <w:r w:rsidRPr="0025388F">
        <w:t>i</w:t>
      </w:r>
      <w:proofErr w:type="spellEnd"/>
      <w:r w:rsidRPr="0025388F">
        <w:t>)</w:t>
      </w:r>
      <w:r w:rsidRPr="0025388F">
        <w:tab/>
        <w:t>whether a person involved with a licence or permit has been convicted or found guilty of a relevant offence or had an exclusion order made against them; and</w:t>
      </w:r>
    </w:p>
    <w:p w:rsidR="00A329B9" w:rsidRPr="0025388F" w:rsidRDefault="00A329B9" w:rsidP="00A329B9">
      <w:pPr>
        <w:pStyle w:val="Isubpara"/>
      </w:pPr>
      <w:r w:rsidRPr="0025388F">
        <w:tab/>
        <w:t>(ii)</w:t>
      </w:r>
      <w:r w:rsidRPr="0025388F">
        <w:tab/>
        <w:t>non-conviction information about a person involved with a licence or permit; and</w:t>
      </w:r>
    </w:p>
    <w:p w:rsidR="00A329B9" w:rsidRPr="0025388F" w:rsidRDefault="00A329B9" w:rsidP="00A329B9">
      <w:pPr>
        <w:pStyle w:val="Isubpara"/>
      </w:pPr>
      <w:r w:rsidRPr="0025388F">
        <w:tab/>
        <w:t>(iii)</w:t>
      </w:r>
      <w:r w:rsidRPr="0025388F">
        <w:tab/>
        <w:t>the harm minimisation and community safety principles.</w:t>
      </w:r>
    </w:p>
    <w:p w:rsidR="00A329B9" w:rsidRPr="0025388F" w:rsidRDefault="00A329B9" w:rsidP="00A329B9">
      <w:pPr>
        <w:pStyle w:val="aNotesubpar"/>
      </w:pPr>
      <w:r w:rsidRPr="0025388F">
        <w:rPr>
          <w:i/>
        </w:rPr>
        <w:t>Note</w:t>
      </w:r>
      <w:r w:rsidRPr="0025388F">
        <w:rPr>
          <w:i/>
        </w:rPr>
        <w:tab/>
      </w:r>
      <w:r w:rsidRPr="0025388F">
        <w:rPr>
          <w:b/>
          <w:bCs/>
          <w:i/>
          <w:iCs/>
        </w:rPr>
        <w:t>Harm minimisation and community safety principles</w:t>
      </w:r>
      <w:r w:rsidRPr="0025388F">
        <w:t>—see s 10.</w:t>
      </w:r>
    </w:p>
    <w:p w:rsidR="00A329B9" w:rsidRPr="0025388F" w:rsidRDefault="00A329B9" w:rsidP="00A329B9">
      <w:pPr>
        <w:pStyle w:val="AH3sec"/>
        <w:tabs>
          <w:tab w:val="clear" w:pos="284"/>
          <w:tab w:val="num" w:pos="360"/>
        </w:tabs>
      </w:pPr>
      <w:r w:rsidRPr="0025388F">
        <w:br/>
        <w:t>Clause 22</w:t>
      </w:r>
      <w:r w:rsidRPr="0025388F">
        <w:br/>
        <w:t>Proposed new section 187L (1) (b)</w:t>
      </w:r>
      <w:r w:rsidRPr="0025388F">
        <w:br/>
        <w:t>Page 39, line 20—</w:t>
      </w:r>
    </w:p>
    <w:p w:rsidR="00A329B9" w:rsidRPr="0025388F" w:rsidRDefault="00A329B9" w:rsidP="00A329B9">
      <w:pPr>
        <w:pStyle w:val="direction"/>
      </w:pPr>
      <w:r w:rsidRPr="0025388F">
        <w:t>omit proposed new section 187L (1) (b), substitute</w:t>
      </w:r>
    </w:p>
    <w:p w:rsidR="00A329B9" w:rsidRPr="0025388F" w:rsidRDefault="00A329B9" w:rsidP="00A329B9">
      <w:pPr>
        <w:pStyle w:val="Ipara"/>
      </w:pPr>
      <w:r w:rsidRPr="0025388F">
        <w:tab/>
        <w:t>(b)</w:t>
      </w:r>
      <w:r w:rsidRPr="0025388F">
        <w:tab/>
        <w:t>the person is subject to a cancellation order for the licence made under section 187J; and</w:t>
      </w:r>
    </w:p>
    <w:p w:rsidR="00A329B9" w:rsidRPr="0025388F" w:rsidRDefault="00A329B9" w:rsidP="00A329B9">
      <w:pPr>
        <w:pStyle w:val="AH3sec"/>
        <w:tabs>
          <w:tab w:val="clear" w:pos="284"/>
          <w:tab w:val="num" w:pos="360"/>
        </w:tabs>
      </w:pPr>
      <w:r w:rsidRPr="0025388F">
        <w:br/>
        <w:t>Clause 22</w:t>
      </w:r>
      <w:r w:rsidRPr="0025388F">
        <w:br/>
        <w:t>Proposed new section 187L (2) (b)</w:t>
      </w:r>
      <w:r w:rsidRPr="0025388F">
        <w:br/>
        <w:t>Page 40, line 9—</w:t>
      </w:r>
    </w:p>
    <w:p w:rsidR="00A329B9" w:rsidRPr="0025388F" w:rsidRDefault="00A329B9" w:rsidP="00A329B9">
      <w:pPr>
        <w:pStyle w:val="direction"/>
      </w:pPr>
      <w:r w:rsidRPr="0025388F">
        <w:t>omit proposed new section 187L (2) (b), substitute</w:t>
      </w:r>
    </w:p>
    <w:p w:rsidR="00A329B9" w:rsidRPr="0025388F" w:rsidRDefault="00A329B9" w:rsidP="00A329B9">
      <w:pPr>
        <w:pStyle w:val="Ipara"/>
        <w:keepNext/>
      </w:pPr>
      <w:r w:rsidRPr="0025388F">
        <w:tab/>
        <w:t>(b)</w:t>
      </w:r>
      <w:r w:rsidRPr="0025388F">
        <w:tab/>
        <w:t>the person is subject to a cancellation order for the permit made under section 187J; and</w:t>
      </w:r>
    </w:p>
    <w:p w:rsidR="0096661B" w:rsidRDefault="0096661B" w:rsidP="00A329B9">
      <w:pPr>
        <w:pBdr>
          <w:bottom w:val="single" w:sz="4" w:space="1" w:color="auto"/>
        </w:pBdr>
      </w:pPr>
    </w:p>
    <w:p w:rsidR="00234ACD" w:rsidRDefault="00234ACD" w:rsidP="00E76288">
      <w:pPr>
        <w:keepNext/>
        <w:keepLines/>
        <w:tabs>
          <w:tab w:val="right" w:pos="339"/>
          <w:tab w:val="left" w:pos="720"/>
        </w:tabs>
        <w:spacing w:before="240"/>
        <w:ind w:left="720" w:hanging="720"/>
        <w:rPr>
          <w:b/>
          <w:sz w:val="28"/>
          <w:szCs w:val="28"/>
          <w:u w:val="single"/>
        </w:rPr>
      </w:pPr>
    </w:p>
    <w:p w:rsidR="00234ACD" w:rsidRDefault="00234ACD">
      <w:pPr>
        <w:spacing w:after="160" w:line="259" w:lineRule="auto"/>
        <w:rPr>
          <w:b/>
          <w:sz w:val="28"/>
          <w:szCs w:val="28"/>
          <w:u w:val="single"/>
        </w:rPr>
      </w:pPr>
      <w:r>
        <w:rPr>
          <w:b/>
          <w:sz w:val="28"/>
          <w:szCs w:val="28"/>
          <w:u w:val="single"/>
        </w:rPr>
        <w:br w:type="page"/>
      </w:r>
    </w:p>
    <w:p w:rsidR="00234ACD" w:rsidRPr="00BA6D2C" w:rsidRDefault="00234ACD" w:rsidP="00234ACD">
      <w:pPr>
        <w:keepNext/>
        <w:keepLines/>
        <w:tabs>
          <w:tab w:val="right" w:pos="339"/>
          <w:tab w:val="left" w:pos="720"/>
        </w:tabs>
        <w:spacing w:before="120"/>
        <w:ind w:left="720" w:hanging="720"/>
        <w:rPr>
          <w:b/>
          <w:sz w:val="36"/>
          <w:szCs w:val="36"/>
          <w:u w:val="single"/>
        </w:rPr>
      </w:pPr>
    </w:p>
    <w:p w:rsidR="00234ACD" w:rsidRDefault="00234ACD" w:rsidP="00234ACD">
      <w:pPr>
        <w:keepNext/>
        <w:keepLines/>
        <w:tabs>
          <w:tab w:val="right" w:pos="339"/>
          <w:tab w:val="left" w:pos="720"/>
        </w:tabs>
        <w:spacing w:before="120"/>
        <w:ind w:left="720" w:hanging="720"/>
        <w:rPr>
          <w:b/>
          <w:sz w:val="28"/>
          <w:szCs w:val="28"/>
          <w:u w:val="single"/>
        </w:rPr>
      </w:pPr>
      <w:bookmarkStart w:id="2" w:name="Schedule2"/>
      <w:r>
        <w:rPr>
          <w:b/>
          <w:sz w:val="28"/>
          <w:szCs w:val="28"/>
          <w:u w:val="single"/>
        </w:rPr>
        <w:t>Schedule 2</w:t>
      </w:r>
      <w:bookmarkEnd w:id="2"/>
    </w:p>
    <w:p w:rsidR="00234ACD" w:rsidRDefault="00234ACD" w:rsidP="00234ACD">
      <w:pPr>
        <w:keepNext/>
        <w:keepLines/>
        <w:tabs>
          <w:tab w:val="right" w:pos="339"/>
          <w:tab w:val="left" w:pos="720"/>
        </w:tabs>
        <w:spacing w:before="240"/>
        <w:ind w:left="720" w:hanging="720"/>
        <w:rPr>
          <w:b/>
          <w:sz w:val="28"/>
          <w:szCs w:val="28"/>
          <w:u w:val="single"/>
        </w:rPr>
      </w:pPr>
    </w:p>
    <w:p w:rsidR="00234ACD" w:rsidRPr="00642658" w:rsidRDefault="00BF6F8F" w:rsidP="00234ACD">
      <w:pPr>
        <w:pBdr>
          <w:bottom w:val="single" w:sz="4" w:space="1" w:color="auto"/>
        </w:pBdr>
        <w:tabs>
          <w:tab w:val="left" w:pos="1197"/>
          <w:tab w:val="left" w:pos="1767"/>
        </w:tabs>
        <w:spacing w:before="120" w:after="120"/>
        <w:rPr>
          <w:caps/>
          <w:spacing w:val="-2"/>
          <w:szCs w:val="24"/>
          <w:lang w:val="en-AU"/>
        </w:rPr>
      </w:pPr>
      <w:r>
        <w:rPr>
          <w:b/>
          <w:szCs w:val="24"/>
        </w:rPr>
        <w:t>SENTENCING (PAROLE TIME CREDIT) LEGISLATION</w:t>
      </w:r>
      <w:r w:rsidR="00A35D55">
        <w:rPr>
          <w:b/>
          <w:szCs w:val="24"/>
        </w:rPr>
        <w:t xml:space="preserve"> </w:t>
      </w:r>
      <w:r w:rsidR="00234ACD">
        <w:rPr>
          <w:b/>
          <w:szCs w:val="24"/>
        </w:rPr>
        <w:t>AMENDMENT BILL 2019</w:t>
      </w:r>
    </w:p>
    <w:p w:rsidR="00234ACD" w:rsidRDefault="00BA6D2C" w:rsidP="00234ACD">
      <w:pPr>
        <w:tabs>
          <w:tab w:val="left" w:pos="1197"/>
          <w:tab w:val="left" w:pos="1767"/>
        </w:tabs>
        <w:spacing w:before="120"/>
        <w:rPr>
          <w:lang w:val="en-AU"/>
        </w:rPr>
      </w:pPr>
      <w:r>
        <w:rPr>
          <w:lang w:val="en-AU"/>
        </w:rPr>
        <w:t>Amendment</w:t>
      </w:r>
      <w:r w:rsidR="00234ACD" w:rsidRPr="00492714">
        <w:rPr>
          <w:lang w:val="en-AU"/>
        </w:rPr>
        <w:t xml:space="preserve"> circulated by </w:t>
      </w:r>
      <w:r w:rsidR="00A35D55">
        <w:rPr>
          <w:lang w:val="en-AU"/>
        </w:rPr>
        <w:t xml:space="preserve">the </w:t>
      </w:r>
      <w:r w:rsidR="00BF6F8F">
        <w:rPr>
          <w:lang w:val="en-AU"/>
        </w:rPr>
        <w:t>Minister for Corrections and Justice Health</w:t>
      </w:r>
    </w:p>
    <w:p w:rsidR="00BA6D2C" w:rsidRPr="00F13424" w:rsidRDefault="009D2597" w:rsidP="009D2597">
      <w:pPr>
        <w:pStyle w:val="AH3sec"/>
        <w:numPr>
          <w:ilvl w:val="0"/>
          <w:numId w:val="0"/>
        </w:numPr>
      </w:pPr>
      <w:r>
        <w:t>1</w:t>
      </w:r>
      <w:r w:rsidR="00BA6D2C" w:rsidRPr="00F13424">
        <w:br/>
        <w:t>Clause 18</w:t>
      </w:r>
      <w:r w:rsidR="00BA6D2C" w:rsidRPr="00F13424">
        <w:br/>
        <w:t>Proposed new section 1006 (4)</w:t>
      </w:r>
      <w:r w:rsidR="00BA6D2C" w:rsidRPr="00F13424">
        <w:br/>
        <w:t>Page 16, line 17—</w:t>
      </w:r>
    </w:p>
    <w:p w:rsidR="00BA6D2C" w:rsidRPr="00F13424" w:rsidRDefault="00BA6D2C" w:rsidP="00BA6D2C">
      <w:pPr>
        <w:pStyle w:val="direction"/>
      </w:pPr>
      <w:r w:rsidRPr="00F13424">
        <w:t>insert</w:t>
      </w:r>
    </w:p>
    <w:p w:rsidR="00BA6D2C" w:rsidRPr="00F13424" w:rsidRDefault="00BA6D2C" w:rsidP="00BA6D2C">
      <w:pPr>
        <w:pStyle w:val="IMain"/>
      </w:pPr>
      <w:r w:rsidRPr="00F13424">
        <w:tab/>
        <w:t>(4)</w:t>
      </w:r>
      <w:r w:rsidRPr="00F13424">
        <w:tab/>
        <w:t>This section expires 12 months after the commencement day.</w:t>
      </w:r>
    </w:p>
    <w:p w:rsidR="00234ACD" w:rsidRDefault="00234ACD" w:rsidP="00BA6D2C">
      <w:pPr>
        <w:pBdr>
          <w:bottom w:val="single" w:sz="4" w:space="1" w:color="auto"/>
        </w:pBdr>
      </w:pPr>
    </w:p>
    <w:p w:rsidR="00EC1A5B" w:rsidRDefault="00EC1A5B" w:rsidP="00E76288">
      <w:pPr>
        <w:keepNext/>
        <w:keepLines/>
        <w:tabs>
          <w:tab w:val="right" w:pos="339"/>
          <w:tab w:val="left" w:pos="720"/>
        </w:tabs>
        <w:spacing w:before="240"/>
        <w:ind w:left="720" w:hanging="720"/>
        <w:rPr>
          <w:b/>
          <w:sz w:val="28"/>
          <w:szCs w:val="28"/>
          <w:u w:val="single"/>
        </w:rPr>
      </w:pPr>
    </w:p>
    <w:p w:rsidR="00EC1A5B" w:rsidRPr="00E76288" w:rsidRDefault="00EC1A5B" w:rsidP="00E76288">
      <w:pPr>
        <w:keepNext/>
        <w:keepLines/>
        <w:tabs>
          <w:tab w:val="right" w:pos="339"/>
          <w:tab w:val="left" w:pos="720"/>
        </w:tabs>
        <w:spacing w:before="240"/>
        <w:ind w:left="720" w:hanging="720"/>
        <w:rPr>
          <w:b/>
          <w:sz w:val="28"/>
          <w:szCs w:val="28"/>
          <w:u w:val="single"/>
        </w:rPr>
      </w:pPr>
    </w:p>
    <w:sectPr w:rsidR="00EC1A5B" w:rsidRPr="00E76288" w:rsidSect="00234ACD">
      <w:type w:val="continuous"/>
      <w:pgSz w:w="11906" w:h="16838"/>
      <w:pgMar w:top="1368" w:right="3024"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58" w:rsidRDefault="00107858" w:rsidP="000F3D35">
      <w:r>
        <w:separator/>
      </w:r>
    </w:p>
  </w:endnote>
  <w:endnote w:type="continuationSeparator" w:id="0">
    <w:p w:rsidR="00107858" w:rsidRDefault="00107858"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8" w:rsidRPr="00EB4159" w:rsidRDefault="00107858"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107858" w:rsidRPr="0088703F" w:rsidRDefault="00107858"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58" w:rsidRDefault="00107858" w:rsidP="000F3D35">
      <w:r>
        <w:separator/>
      </w:r>
    </w:p>
  </w:footnote>
  <w:footnote w:type="continuationSeparator" w:id="0">
    <w:p w:rsidR="00107858" w:rsidRDefault="00107858"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98444"/>
      <w:docPartObj>
        <w:docPartGallery w:val="Page Numbers (Top of Page)"/>
        <w:docPartUnique/>
      </w:docPartObj>
    </w:sdtPr>
    <w:sdtEndPr>
      <w:rPr>
        <w:noProof/>
        <w:sz w:val="22"/>
        <w:szCs w:val="22"/>
      </w:rPr>
    </w:sdtEndPr>
    <w:sdtContent>
      <w:p w:rsidR="00107858" w:rsidRPr="00234ACD" w:rsidRDefault="00107858" w:rsidP="00EC1A5B">
        <w:pPr>
          <w:pStyle w:val="Header"/>
          <w:tabs>
            <w:tab w:val="clear" w:pos="4153"/>
            <w:tab w:val="center" w:pos="4680"/>
          </w:tabs>
          <w:rPr>
            <w:sz w:val="22"/>
            <w:szCs w:val="22"/>
          </w:rPr>
        </w:pPr>
        <w:r w:rsidRPr="00234ACD">
          <w:rPr>
            <w:sz w:val="22"/>
            <w:szCs w:val="22"/>
          </w:rPr>
          <w:fldChar w:fldCharType="begin"/>
        </w:r>
        <w:r w:rsidRPr="00234ACD">
          <w:rPr>
            <w:sz w:val="22"/>
            <w:szCs w:val="22"/>
          </w:rPr>
          <w:instrText xml:space="preserve"> PAGE   \* MERGEFORMAT </w:instrText>
        </w:r>
        <w:r w:rsidRPr="00234ACD">
          <w:rPr>
            <w:sz w:val="22"/>
            <w:szCs w:val="22"/>
          </w:rPr>
          <w:fldChar w:fldCharType="separate"/>
        </w:r>
        <w:r w:rsidR="0096655C">
          <w:rPr>
            <w:noProof/>
            <w:sz w:val="22"/>
            <w:szCs w:val="22"/>
          </w:rPr>
          <w:t>1788</w:t>
        </w:r>
        <w:r w:rsidRPr="00234ACD">
          <w:rPr>
            <w:noProof/>
            <w:sz w:val="22"/>
            <w:szCs w:val="22"/>
          </w:rPr>
          <w:fldChar w:fldCharType="end"/>
        </w:r>
        <w:r>
          <w:rPr>
            <w:noProof/>
            <w:sz w:val="22"/>
            <w:szCs w:val="22"/>
          </w:rPr>
          <w:tab/>
        </w:r>
        <w:r w:rsidRPr="001B5139">
          <w:rPr>
            <w:i/>
            <w:sz w:val="22"/>
            <w:szCs w:val="22"/>
          </w:rPr>
          <w:t xml:space="preserve">No </w:t>
        </w:r>
        <w:r>
          <w:rPr>
            <w:i/>
            <w:sz w:val="22"/>
            <w:szCs w:val="22"/>
          </w:rPr>
          <w:t>120</w:t>
        </w:r>
        <w:r w:rsidRPr="001B5139">
          <w:rPr>
            <w:rFonts w:ascii="Arial" w:hAnsi="Arial" w:cs="Arial"/>
            <w:i/>
            <w:color w:val="222222"/>
            <w:sz w:val="22"/>
            <w:szCs w:val="22"/>
            <w:shd w:val="clear" w:color="auto" w:fill="FFFFFF"/>
          </w:rPr>
          <w:t>—</w:t>
        </w:r>
        <w:r>
          <w:rPr>
            <w:i/>
            <w:sz w:val="22"/>
            <w:szCs w:val="22"/>
          </w:rPr>
          <w:t>26 November 2019</w:t>
        </w:r>
      </w:p>
    </w:sdtContent>
  </w:sdt>
  <w:p w:rsidR="00107858" w:rsidRPr="000E4643" w:rsidRDefault="00107858" w:rsidP="00234ACD">
    <w:pPr>
      <w:pStyle w:val="Header"/>
      <w:tabs>
        <w:tab w:val="clear" w:pos="4153"/>
        <w:tab w:val="clear" w:pos="8306"/>
        <w:tab w:val="center" w:pos="4680"/>
        <w:tab w:val="right" w:pos="9086"/>
      </w:tabs>
      <w:ind w:right="-1318"/>
      <w:rPr>
        <w:noProo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8" w:rsidRPr="00EC1A5B" w:rsidRDefault="00107858" w:rsidP="00EC1A5B">
    <w:pPr>
      <w:pStyle w:val="Header"/>
      <w:tabs>
        <w:tab w:val="clear" w:pos="4153"/>
        <w:tab w:val="clear" w:pos="8306"/>
        <w:tab w:val="center" w:pos="4680"/>
        <w:tab w:val="right" w:pos="9090"/>
      </w:tabs>
      <w:ind w:right="-1346"/>
      <w:rPr>
        <w:sz w:val="22"/>
        <w:szCs w:val="22"/>
      </w:rPr>
    </w:pPr>
    <w:r w:rsidRPr="00EC1A5B">
      <w:rPr>
        <w:sz w:val="22"/>
        <w:szCs w:val="22"/>
      </w:rPr>
      <w:tab/>
    </w:r>
    <w:r w:rsidRPr="001B5139">
      <w:rPr>
        <w:i/>
        <w:sz w:val="22"/>
        <w:szCs w:val="22"/>
      </w:rPr>
      <w:t xml:space="preserve">No </w:t>
    </w:r>
    <w:r>
      <w:rPr>
        <w:i/>
        <w:sz w:val="22"/>
        <w:szCs w:val="22"/>
      </w:rPr>
      <w:t>120</w:t>
    </w:r>
    <w:r w:rsidRPr="001B5139">
      <w:rPr>
        <w:rFonts w:ascii="Arial" w:hAnsi="Arial" w:cs="Arial"/>
        <w:i/>
        <w:color w:val="222222"/>
        <w:sz w:val="22"/>
        <w:szCs w:val="22"/>
        <w:shd w:val="clear" w:color="auto" w:fill="FFFFFF"/>
      </w:rPr>
      <w:t>—</w:t>
    </w:r>
    <w:r>
      <w:rPr>
        <w:i/>
        <w:sz w:val="22"/>
        <w:szCs w:val="22"/>
      </w:rPr>
      <w:t>26 November 2019</w:t>
    </w:r>
    <w:r w:rsidRPr="00EC1A5B">
      <w:rPr>
        <w:sz w:val="22"/>
        <w:szCs w:val="22"/>
      </w:rPr>
      <w:tab/>
    </w:r>
    <w:sdt>
      <w:sdtPr>
        <w:rPr>
          <w:sz w:val="22"/>
          <w:szCs w:val="22"/>
        </w:rPr>
        <w:id w:val="-1972885641"/>
        <w:docPartObj>
          <w:docPartGallery w:val="Page Numbers (Top of Page)"/>
          <w:docPartUnique/>
        </w:docPartObj>
      </w:sdtPr>
      <w:sdtEndPr>
        <w:rPr>
          <w:noProof/>
        </w:rPr>
      </w:sdtEndPr>
      <w:sdtContent>
        <w:r w:rsidRPr="00EC1A5B">
          <w:rPr>
            <w:sz w:val="22"/>
            <w:szCs w:val="22"/>
          </w:rPr>
          <w:fldChar w:fldCharType="begin"/>
        </w:r>
        <w:r w:rsidRPr="00EC1A5B">
          <w:rPr>
            <w:sz w:val="22"/>
            <w:szCs w:val="22"/>
          </w:rPr>
          <w:instrText xml:space="preserve"> PAGE   \* MERGEFORMAT </w:instrText>
        </w:r>
        <w:r w:rsidRPr="00EC1A5B">
          <w:rPr>
            <w:sz w:val="22"/>
            <w:szCs w:val="22"/>
          </w:rPr>
          <w:fldChar w:fldCharType="separate"/>
        </w:r>
        <w:r w:rsidR="0096655C">
          <w:rPr>
            <w:noProof/>
            <w:sz w:val="22"/>
            <w:szCs w:val="22"/>
          </w:rPr>
          <w:t>1789</w:t>
        </w:r>
        <w:r w:rsidRPr="00EC1A5B">
          <w:rPr>
            <w:noProof/>
            <w:sz w:val="22"/>
            <w:szCs w:val="22"/>
          </w:rPr>
          <w:fldChar w:fldCharType="end"/>
        </w:r>
      </w:sdtContent>
    </w:sdt>
  </w:p>
  <w:p w:rsidR="00107858" w:rsidRPr="0075625A" w:rsidRDefault="00107858" w:rsidP="00EC1A5B">
    <w:pPr>
      <w:pStyle w:val="Header"/>
      <w:tabs>
        <w:tab w:val="clear" w:pos="4153"/>
        <w:tab w:val="clear" w:pos="8306"/>
        <w:tab w:val="center" w:pos="4680"/>
        <w:tab w:val="right" w:pos="9086"/>
      </w:tabs>
      <w:ind w:right="-13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107858" w:rsidRPr="000E4643" w:rsidRDefault="00107858"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96655C">
          <w:rPr>
            <w:noProof/>
            <w:sz w:val="22"/>
            <w:szCs w:val="22"/>
          </w:rPr>
          <w:t>1775</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7FE9684D"/>
    <w:multiLevelType w:val="multilevel"/>
    <w:tmpl w:val="F99A1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85"/>
    <w:rsid w:val="0000572E"/>
    <w:rsid w:val="000411B4"/>
    <w:rsid w:val="000442AB"/>
    <w:rsid w:val="000453A9"/>
    <w:rsid w:val="00056B48"/>
    <w:rsid w:val="000617C5"/>
    <w:rsid w:val="00074040"/>
    <w:rsid w:val="000832F6"/>
    <w:rsid w:val="00092A0A"/>
    <w:rsid w:val="00093BB5"/>
    <w:rsid w:val="000A5BA3"/>
    <w:rsid w:val="000B1DDF"/>
    <w:rsid w:val="000B4852"/>
    <w:rsid w:val="000B68C2"/>
    <w:rsid w:val="000C40FA"/>
    <w:rsid w:val="000D29A6"/>
    <w:rsid w:val="000E4643"/>
    <w:rsid w:val="000E5F1B"/>
    <w:rsid w:val="000F3D35"/>
    <w:rsid w:val="00107858"/>
    <w:rsid w:val="00113A92"/>
    <w:rsid w:val="00117D25"/>
    <w:rsid w:val="00125616"/>
    <w:rsid w:val="0017240C"/>
    <w:rsid w:val="00175CB1"/>
    <w:rsid w:val="001826BD"/>
    <w:rsid w:val="00195A31"/>
    <w:rsid w:val="001B0F4F"/>
    <w:rsid w:val="001B3368"/>
    <w:rsid w:val="001B5139"/>
    <w:rsid w:val="001C6B23"/>
    <w:rsid w:val="001E154C"/>
    <w:rsid w:val="001E487F"/>
    <w:rsid w:val="002057DF"/>
    <w:rsid w:val="00206935"/>
    <w:rsid w:val="0022022C"/>
    <w:rsid w:val="002232FC"/>
    <w:rsid w:val="00234ACD"/>
    <w:rsid w:val="00246734"/>
    <w:rsid w:val="0025355A"/>
    <w:rsid w:val="0025782C"/>
    <w:rsid w:val="00257E8D"/>
    <w:rsid w:val="00273C03"/>
    <w:rsid w:val="00273D7D"/>
    <w:rsid w:val="00280D79"/>
    <w:rsid w:val="002F5566"/>
    <w:rsid w:val="00304F7C"/>
    <w:rsid w:val="003208EF"/>
    <w:rsid w:val="003221B5"/>
    <w:rsid w:val="003346B4"/>
    <w:rsid w:val="0034192A"/>
    <w:rsid w:val="00352FBA"/>
    <w:rsid w:val="003572AF"/>
    <w:rsid w:val="00374414"/>
    <w:rsid w:val="003B06CE"/>
    <w:rsid w:val="003D12D4"/>
    <w:rsid w:val="003E66BA"/>
    <w:rsid w:val="00402C00"/>
    <w:rsid w:val="00402CC2"/>
    <w:rsid w:val="004056E5"/>
    <w:rsid w:val="0041060C"/>
    <w:rsid w:val="004329B8"/>
    <w:rsid w:val="00432F9E"/>
    <w:rsid w:val="004340C9"/>
    <w:rsid w:val="004419C3"/>
    <w:rsid w:val="00443392"/>
    <w:rsid w:val="0047569E"/>
    <w:rsid w:val="00476347"/>
    <w:rsid w:val="004A6CFB"/>
    <w:rsid w:val="004A7F0B"/>
    <w:rsid w:val="004C6196"/>
    <w:rsid w:val="004D1B79"/>
    <w:rsid w:val="004D62A8"/>
    <w:rsid w:val="004F1D14"/>
    <w:rsid w:val="00525EF7"/>
    <w:rsid w:val="0053064A"/>
    <w:rsid w:val="00536CB3"/>
    <w:rsid w:val="005477A6"/>
    <w:rsid w:val="0056050D"/>
    <w:rsid w:val="00564DCF"/>
    <w:rsid w:val="00567F65"/>
    <w:rsid w:val="005931BE"/>
    <w:rsid w:val="005A3E01"/>
    <w:rsid w:val="005A71F7"/>
    <w:rsid w:val="005B39F9"/>
    <w:rsid w:val="005B5716"/>
    <w:rsid w:val="005C47EC"/>
    <w:rsid w:val="0060380C"/>
    <w:rsid w:val="00622D21"/>
    <w:rsid w:val="006326CC"/>
    <w:rsid w:val="00637182"/>
    <w:rsid w:val="0065561E"/>
    <w:rsid w:val="00661011"/>
    <w:rsid w:val="0066156C"/>
    <w:rsid w:val="006615AA"/>
    <w:rsid w:val="006628C0"/>
    <w:rsid w:val="00662F04"/>
    <w:rsid w:val="00681AE1"/>
    <w:rsid w:val="006B2F3C"/>
    <w:rsid w:val="006C433D"/>
    <w:rsid w:val="006D0D92"/>
    <w:rsid w:val="006D7183"/>
    <w:rsid w:val="006F1F8B"/>
    <w:rsid w:val="006F6540"/>
    <w:rsid w:val="0071304C"/>
    <w:rsid w:val="007170EC"/>
    <w:rsid w:val="0072526A"/>
    <w:rsid w:val="007419A2"/>
    <w:rsid w:val="007452BA"/>
    <w:rsid w:val="0075625A"/>
    <w:rsid w:val="00760566"/>
    <w:rsid w:val="0076368F"/>
    <w:rsid w:val="0077027F"/>
    <w:rsid w:val="00781EF7"/>
    <w:rsid w:val="0078698A"/>
    <w:rsid w:val="00792225"/>
    <w:rsid w:val="00794497"/>
    <w:rsid w:val="007A389F"/>
    <w:rsid w:val="007A7C7A"/>
    <w:rsid w:val="007C2466"/>
    <w:rsid w:val="007F1106"/>
    <w:rsid w:val="007F2AB6"/>
    <w:rsid w:val="0080539C"/>
    <w:rsid w:val="008058DB"/>
    <w:rsid w:val="0081083C"/>
    <w:rsid w:val="00816FD3"/>
    <w:rsid w:val="008205B3"/>
    <w:rsid w:val="00820CDF"/>
    <w:rsid w:val="00826A1D"/>
    <w:rsid w:val="00850BD2"/>
    <w:rsid w:val="00854654"/>
    <w:rsid w:val="008731C3"/>
    <w:rsid w:val="008768A0"/>
    <w:rsid w:val="00883706"/>
    <w:rsid w:val="008948CD"/>
    <w:rsid w:val="008C3BB0"/>
    <w:rsid w:val="008E33D6"/>
    <w:rsid w:val="008E7B1D"/>
    <w:rsid w:val="00903AFB"/>
    <w:rsid w:val="009059E7"/>
    <w:rsid w:val="00912C84"/>
    <w:rsid w:val="0091670C"/>
    <w:rsid w:val="00927462"/>
    <w:rsid w:val="00935DD8"/>
    <w:rsid w:val="00946744"/>
    <w:rsid w:val="00947600"/>
    <w:rsid w:val="0096655C"/>
    <w:rsid w:val="0096661B"/>
    <w:rsid w:val="00985456"/>
    <w:rsid w:val="009A44EC"/>
    <w:rsid w:val="009A4AED"/>
    <w:rsid w:val="009B1111"/>
    <w:rsid w:val="009B2735"/>
    <w:rsid w:val="009B6EF1"/>
    <w:rsid w:val="009B7BBB"/>
    <w:rsid w:val="009C48ED"/>
    <w:rsid w:val="009C604C"/>
    <w:rsid w:val="009D2597"/>
    <w:rsid w:val="009E0AB8"/>
    <w:rsid w:val="009E1B39"/>
    <w:rsid w:val="009F0615"/>
    <w:rsid w:val="009F7918"/>
    <w:rsid w:val="00A01220"/>
    <w:rsid w:val="00A049D6"/>
    <w:rsid w:val="00A14389"/>
    <w:rsid w:val="00A20A01"/>
    <w:rsid w:val="00A273E2"/>
    <w:rsid w:val="00A329B9"/>
    <w:rsid w:val="00A35D55"/>
    <w:rsid w:val="00A4477A"/>
    <w:rsid w:val="00AC7116"/>
    <w:rsid w:val="00AF3C23"/>
    <w:rsid w:val="00B10416"/>
    <w:rsid w:val="00B14DD3"/>
    <w:rsid w:val="00B2002A"/>
    <w:rsid w:val="00B240DC"/>
    <w:rsid w:val="00B31DE3"/>
    <w:rsid w:val="00B34D70"/>
    <w:rsid w:val="00B766B9"/>
    <w:rsid w:val="00B77195"/>
    <w:rsid w:val="00B8319A"/>
    <w:rsid w:val="00B85587"/>
    <w:rsid w:val="00BA6D2C"/>
    <w:rsid w:val="00BC6588"/>
    <w:rsid w:val="00BC6D22"/>
    <w:rsid w:val="00BF6F8F"/>
    <w:rsid w:val="00C02E47"/>
    <w:rsid w:val="00C0676E"/>
    <w:rsid w:val="00C1233E"/>
    <w:rsid w:val="00C14E2A"/>
    <w:rsid w:val="00C173D3"/>
    <w:rsid w:val="00C22529"/>
    <w:rsid w:val="00C438B9"/>
    <w:rsid w:val="00C43A6B"/>
    <w:rsid w:val="00C72CDF"/>
    <w:rsid w:val="00C90528"/>
    <w:rsid w:val="00CB2CF1"/>
    <w:rsid w:val="00CC1E44"/>
    <w:rsid w:val="00CC708E"/>
    <w:rsid w:val="00CE45C1"/>
    <w:rsid w:val="00CF1FF8"/>
    <w:rsid w:val="00D01BC4"/>
    <w:rsid w:val="00D02BA9"/>
    <w:rsid w:val="00D2248C"/>
    <w:rsid w:val="00D23482"/>
    <w:rsid w:val="00D4281E"/>
    <w:rsid w:val="00D43244"/>
    <w:rsid w:val="00D46064"/>
    <w:rsid w:val="00D47B0B"/>
    <w:rsid w:val="00D74B53"/>
    <w:rsid w:val="00D7660C"/>
    <w:rsid w:val="00DA34BE"/>
    <w:rsid w:val="00DA5B6B"/>
    <w:rsid w:val="00DA7936"/>
    <w:rsid w:val="00DB103A"/>
    <w:rsid w:val="00DC6821"/>
    <w:rsid w:val="00DE003E"/>
    <w:rsid w:val="00E02585"/>
    <w:rsid w:val="00E1623E"/>
    <w:rsid w:val="00E2597B"/>
    <w:rsid w:val="00E47002"/>
    <w:rsid w:val="00E50CFA"/>
    <w:rsid w:val="00E63AB5"/>
    <w:rsid w:val="00E664A9"/>
    <w:rsid w:val="00E76288"/>
    <w:rsid w:val="00E86625"/>
    <w:rsid w:val="00E96F80"/>
    <w:rsid w:val="00EB57C5"/>
    <w:rsid w:val="00EB7E2C"/>
    <w:rsid w:val="00EC0D13"/>
    <w:rsid w:val="00EC1A5B"/>
    <w:rsid w:val="00ED1FED"/>
    <w:rsid w:val="00EE4D11"/>
    <w:rsid w:val="00EF6174"/>
    <w:rsid w:val="00F17E34"/>
    <w:rsid w:val="00F5471A"/>
    <w:rsid w:val="00F62370"/>
    <w:rsid w:val="00F776ED"/>
    <w:rsid w:val="00F77E66"/>
    <w:rsid w:val="00FC2693"/>
    <w:rsid w:val="00FE4DBE"/>
    <w:rsid w:val="00FF261D"/>
    <w:rsid w:val="00FF4B18"/>
    <w:rsid w:val="00FF6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chartTrackingRefBased/>
  <w15:docId w15:val="{D2016208-FFE8-4395-9680-F084FD7F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113A92"/>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1E154C"/>
    <w:rPr>
      <w:rFonts w:ascii="Calibri" w:eastAsia="Times New Roman" w:hAnsi="Calibri" w:cs="Times New Roman"/>
      <w:sz w:val="24"/>
      <w:szCs w:val="20"/>
    </w:rPr>
  </w:style>
  <w:style w:type="paragraph" w:customStyle="1" w:styleId="Amainreturn">
    <w:name w:val="A main return"/>
    <w:basedOn w:val="Normal"/>
    <w:rsid w:val="00A329B9"/>
    <w:pPr>
      <w:spacing w:before="140"/>
      <w:ind w:left="1100"/>
      <w:jc w:val="both"/>
    </w:pPr>
    <w:rPr>
      <w:rFonts w:ascii="Times New Roman" w:hAnsi="Times New Roman"/>
      <w:lang w:val="en-AU" w:eastAsia="en-US"/>
    </w:rPr>
  </w:style>
  <w:style w:type="paragraph" w:customStyle="1" w:styleId="aDef">
    <w:name w:val="aDef"/>
    <w:basedOn w:val="Normal"/>
    <w:rsid w:val="00A329B9"/>
    <w:pPr>
      <w:numPr>
        <w:ilvl w:val="5"/>
        <w:numId w:val="5"/>
      </w:numPr>
      <w:spacing w:before="140"/>
      <w:jc w:val="both"/>
      <w:outlineLvl w:val="5"/>
    </w:pPr>
    <w:rPr>
      <w:rFonts w:ascii="Times New Roman" w:hAnsi="Times New Roman"/>
      <w:lang w:val="en-AU" w:eastAsia="en-US"/>
    </w:rPr>
  </w:style>
  <w:style w:type="paragraph" w:customStyle="1" w:styleId="direction">
    <w:name w:val="direction"/>
    <w:basedOn w:val="Normal"/>
    <w:next w:val="Amainreturn"/>
    <w:rsid w:val="00A329B9"/>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A329B9"/>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A329B9"/>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A329B9"/>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A329B9"/>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Normal"/>
    <w:rsid w:val="00A329B9"/>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A329B9"/>
    <w:pPr>
      <w:numPr>
        <w:ilvl w:val="7"/>
        <w:numId w:val="5"/>
      </w:numPr>
      <w:spacing w:before="140"/>
      <w:jc w:val="both"/>
      <w:outlineLvl w:val="7"/>
    </w:pPr>
    <w:rPr>
      <w:rFonts w:ascii="Times New Roman" w:hAnsi="Times New Roman"/>
      <w:lang w:val="en-AU" w:eastAsia="en-US"/>
    </w:rPr>
  </w:style>
  <w:style w:type="paragraph" w:customStyle="1" w:styleId="Idefpara">
    <w:name w:val="I def para"/>
    <w:basedOn w:val="Ipara"/>
    <w:rsid w:val="00A329B9"/>
  </w:style>
  <w:style w:type="paragraph" w:customStyle="1" w:styleId="IshadedH5Sec">
    <w:name w:val="I shaded H5 Sec"/>
    <w:basedOn w:val="Normal"/>
    <w:rsid w:val="00A329B9"/>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A329B9"/>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Notesubpar">
    <w:name w:val="aNotesubpar"/>
    <w:basedOn w:val="Normal"/>
    <w:next w:val="Normal"/>
    <w:rsid w:val="00A329B9"/>
    <w:pPr>
      <w:spacing w:before="140"/>
      <w:ind w:left="2940" w:hanging="800"/>
      <w:jc w:val="both"/>
    </w:pPr>
    <w:rPr>
      <w:rFonts w:ascii="Times New Roman" w:hAnsi="Times New Roman"/>
      <w:sz w:val="20"/>
      <w:lang w:val="en-AU" w:eastAsia="en-US"/>
    </w:rPr>
  </w:style>
  <w:style w:type="character" w:styleId="FollowedHyperlink">
    <w:name w:val="FollowedHyperlink"/>
    <w:basedOn w:val="DefaultParagraphFont"/>
    <w:uiPriority w:val="99"/>
    <w:semiHidden/>
    <w:unhideWhenUsed/>
    <w:rsid w:val="00C02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D183A8-A871-4A8E-B4BC-82F6C3F3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15</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3</cp:revision>
  <cp:lastPrinted>2019-12-02T04:02:00Z</cp:lastPrinted>
  <dcterms:created xsi:type="dcterms:W3CDTF">2019-12-02T04:10:00Z</dcterms:created>
  <dcterms:modified xsi:type="dcterms:W3CDTF">2019-12-02T04:21:00Z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