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EE821" w14:textId="77777777" w:rsidR="00577A85" w:rsidRDefault="005C099A" w:rsidP="00577A85">
      <w:pPr>
        <w:pStyle w:val="Committeename"/>
      </w:pPr>
      <w:r>
        <w:t xml:space="preserve">Standing Committee </w:t>
      </w:r>
      <w:r w:rsidR="00577A85">
        <w:t>on the Integrity Commission and Statutory Office Holders</w:t>
      </w:r>
    </w:p>
    <w:p w14:paraId="3C469271" w14:textId="39EC19BF" w:rsidR="00431F3D" w:rsidRDefault="00431F3D" w:rsidP="00431F3D">
      <w:pPr>
        <w:pStyle w:val="Committeename"/>
      </w:pPr>
    </w:p>
    <w:p w14:paraId="64ADCDF5" w14:textId="77777777" w:rsidR="00CC3E02" w:rsidRDefault="00CC3E02" w:rsidP="00871621">
      <w:pPr>
        <w:pStyle w:val="Heading2"/>
        <w:jc w:val="center"/>
      </w:pPr>
      <w:r>
        <w:t>Media Release</w:t>
      </w:r>
    </w:p>
    <w:p w14:paraId="7A6CDE0D" w14:textId="26EAE0DD" w:rsidR="003672C4" w:rsidRDefault="00E474FF" w:rsidP="00871621">
      <w:pPr>
        <w:pStyle w:val="Heading2"/>
        <w:jc w:val="center"/>
      </w:pPr>
      <w:r>
        <w:t xml:space="preserve">Public hearing for </w:t>
      </w:r>
      <w:r w:rsidR="006B7CF3">
        <w:t xml:space="preserve">Inquiry into </w:t>
      </w:r>
      <w:r w:rsidR="00E56F90">
        <w:t xml:space="preserve">the </w:t>
      </w:r>
      <w:r w:rsidR="008E3A8E">
        <w:t xml:space="preserve">Operation of the 2024 ACT Election and </w:t>
      </w:r>
      <w:r w:rsidR="008E3A8E" w:rsidRPr="008E3A8E">
        <w:rPr>
          <w:i/>
          <w:iCs/>
        </w:rPr>
        <w:t>Electoral Act 1992</w:t>
      </w:r>
    </w:p>
    <w:p w14:paraId="76124C4F" w14:textId="6FB45E99" w:rsidR="00E474FF" w:rsidRDefault="00326E14" w:rsidP="00326E14">
      <w:pPr>
        <w:rPr>
          <w:shd w:val="clear" w:color="auto" w:fill="FFFFFF"/>
        </w:rPr>
      </w:pPr>
      <w:r>
        <w:rPr>
          <w:shd w:val="clear" w:color="auto" w:fill="FFFFFF"/>
        </w:rPr>
        <w:t xml:space="preserve">The Legislative Assembly’s Standing Committee on </w:t>
      </w:r>
      <w:r w:rsidR="00577A85">
        <w:rPr>
          <w:shd w:val="clear" w:color="auto" w:fill="FFFFFF"/>
        </w:rPr>
        <w:t xml:space="preserve">the Integrity Commission and Statutory Office Holders </w:t>
      </w:r>
      <w:r w:rsidR="0030157D">
        <w:rPr>
          <w:shd w:val="clear" w:color="auto" w:fill="FFFFFF"/>
        </w:rPr>
        <w:t>will</w:t>
      </w:r>
      <w:r w:rsidR="00E474FF">
        <w:rPr>
          <w:shd w:val="clear" w:color="auto" w:fill="FFFFFF"/>
        </w:rPr>
        <w:t xml:space="preserve"> </w:t>
      </w:r>
      <w:r w:rsidR="00B946AE">
        <w:rPr>
          <w:shd w:val="clear" w:color="auto" w:fill="FFFFFF"/>
        </w:rPr>
        <w:t>hold a</w:t>
      </w:r>
      <w:r w:rsidR="00E474FF">
        <w:rPr>
          <w:shd w:val="clear" w:color="auto" w:fill="FFFFFF"/>
        </w:rPr>
        <w:t xml:space="preserve"> </w:t>
      </w:r>
      <w:r w:rsidR="0030157D">
        <w:rPr>
          <w:shd w:val="clear" w:color="auto" w:fill="FFFFFF"/>
        </w:rPr>
        <w:t xml:space="preserve">public </w:t>
      </w:r>
      <w:r w:rsidR="00E474FF">
        <w:rPr>
          <w:shd w:val="clear" w:color="auto" w:fill="FFFFFF"/>
        </w:rPr>
        <w:t xml:space="preserve">hearing </w:t>
      </w:r>
      <w:r w:rsidR="0030157D">
        <w:rPr>
          <w:shd w:val="clear" w:color="auto" w:fill="FFFFFF"/>
        </w:rPr>
        <w:t xml:space="preserve">for its inquiry into the </w:t>
      </w:r>
      <w:r w:rsidR="008E3A8E">
        <w:t xml:space="preserve">Operation of the 2024 ACT Election and </w:t>
      </w:r>
      <w:r w:rsidR="008E3A8E" w:rsidRPr="008E3A8E">
        <w:rPr>
          <w:i/>
          <w:iCs/>
        </w:rPr>
        <w:t>Electoral Act 1992</w:t>
      </w:r>
      <w:r w:rsidR="008E3A8E">
        <w:rPr>
          <w:i/>
          <w:iCs/>
        </w:rPr>
        <w:t xml:space="preserve"> </w:t>
      </w:r>
      <w:r w:rsidR="0030157D">
        <w:rPr>
          <w:shd w:val="clear" w:color="auto" w:fill="FFFFFF"/>
        </w:rPr>
        <w:t xml:space="preserve">on </w:t>
      </w:r>
      <w:r w:rsidR="009C25F1">
        <w:rPr>
          <w:shd w:val="clear" w:color="auto" w:fill="FFFFFF"/>
        </w:rPr>
        <w:t>Thursday 27 November</w:t>
      </w:r>
      <w:r w:rsidR="0030157D">
        <w:rPr>
          <w:shd w:val="clear" w:color="auto" w:fill="FFFFFF"/>
        </w:rPr>
        <w:t xml:space="preserve"> 2025.</w:t>
      </w:r>
      <w:r w:rsidR="00E474FF">
        <w:rPr>
          <w:shd w:val="clear" w:color="auto" w:fill="FFFFFF"/>
        </w:rPr>
        <w:t xml:space="preserve"> </w:t>
      </w:r>
    </w:p>
    <w:p w14:paraId="5922B403" w14:textId="6B177D48" w:rsidR="008E3A8E" w:rsidRDefault="00B946AE" w:rsidP="00326E14">
      <w:pPr>
        <w:rPr>
          <w:shd w:val="clear" w:color="auto" w:fill="FFFFFF"/>
        </w:rPr>
      </w:pPr>
      <w:r>
        <w:rPr>
          <w:shd w:val="clear" w:color="auto" w:fill="FFFFFF"/>
        </w:rPr>
        <w:t xml:space="preserve">The Committee </w:t>
      </w:r>
      <w:r w:rsidR="0030157D">
        <w:rPr>
          <w:shd w:val="clear" w:color="auto" w:fill="FFFFFF"/>
        </w:rPr>
        <w:t>will</w:t>
      </w:r>
      <w:r>
        <w:rPr>
          <w:shd w:val="clear" w:color="auto" w:fill="FFFFFF"/>
        </w:rPr>
        <w:t xml:space="preserve"> hear from </w:t>
      </w:r>
      <w:r w:rsidR="009C25F1">
        <w:rPr>
          <w:shd w:val="clear" w:color="auto" w:fill="FFFFFF"/>
        </w:rPr>
        <w:t xml:space="preserve">the ACT Election Commission in relation to </w:t>
      </w:r>
      <w:r w:rsidR="0005191C">
        <w:rPr>
          <w:shd w:val="clear" w:color="auto" w:fill="FFFFFF"/>
        </w:rPr>
        <w:t>its</w:t>
      </w:r>
      <w:r w:rsidR="009C25F1">
        <w:rPr>
          <w:shd w:val="clear" w:color="auto" w:fill="FFFFFF"/>
        </w:rPr>
        <w:t xml:space="preserve"> report on the </w:t>
      </w:r>
      <w:r w:rsidR="008E3A8E">
        <w:rPr>
          <w:shd w:val="clear" w:color="auto" w:fill="FFFFFF"/>
        </w:rPr>
        <w:t xml:space="preserve">last ACT Election. </w:t>
      </w:r>
    </w:p>
    <w:p w14:paraId="78969002" w14:textId="29EE9411" w:rsidR="00371047" w:rsidRDefault="008E3A8E" w:rsidP="00326E14">
      <w:pPr>
        <w:rPr>
          <w:shd w:val="clear" w:color="auto" w:fill="FFFFFF"/>
        </w:rPr>
      </w:pPr>
      <w:r>
        <w:rPr>
          <w:shd w:val="clear" w:color="auto" w:fill="FFFFFF"/>
        </w:rPr>
        <w:t xml:space="preserve">The Committee will also hear from </w:t>
      </w:r>
      <w:r w:rsidR="0005191C">
        <w:rPr>
          <w:shd w:val="clear" w:color="auto" w:fill="FFFFFF"/>
        </w:rPr>
        <w:t xml:space="preserve">other stakeholders including </w:t>
      </w:r>
      <w:r>
        <w:rPr>
          <w:shd w:val="clear" w:color="auto" w:fill="FFFFFF"/>
        </w:rPr>
        <w:t xml:space="preserve">the Attorney-General </w:t>
      </w:r>
      <w:r w:rsidR="0005191C">
        <w:rPr>
          <w:shd w:val="clear" w:color="auto" w:fill="FFFFFF"/>
        </w:rPr>
        <w:t>on Tuesday 9 December 2025</w:t>
      </w:r>
      <w:r>
        <w:rPr>
          <w:shd w:val="clear" w:color="auto" w:fill="FFFFFF"/>
        </w:rPr>
        <w:t>.</w:t>
      </w:r>
    </w:p>
    <w:p w14:paraId="2C351309" w14:textId="77777777" w:rsidR="00577A85" w:rsidRDefault="00577A85" w:rsidP="00577A85">
      <w:pPr>
        <w:rPr>
          <w:shd w:val="clear" w:color="auto" w:fill="FFFFFF"/>
        </w:rPr>
      </w:pPr>
      <w:r>
        <w:rPr>
          <w:shd w:val="clear" w:color="auto" w:fill="FFFFFF"/>
        </w:rPr>
        <w:t xml:space="preserve">The hearing schedule for the inquiry is available on the </w:t>
      </w:r>
      <w:hyperlink r:id="rId8" w:history="1">
        <w:r w:rsidRPr="00647788">
          <w:rPr>
            <w:rStyle w:val="Hyperlink"/>
            <w:shd w:val="clear" w:color="auto" w:fill="FFFFFF"/>
          </w:rPr>
          <w:t>website</w:t>
        </w:r>
      </w:hyperlink>
      <w:r>
        <w:rPr>
          <w:shd w:val="clear" w:color="auto" w:fill="FFFFFF"/>
        </w:rPr>
        <w:t>.</w:t>
      </w:r>
    </w:p>
    <w:p w14:paraId="3724C6B4" w14:textId="0E0E74B7" w:rsidR="00B946AE" w:rsidRPr="00B946AE" w:rsidRDefault="00B946AE" w:rsidP="00B946AE">
      <w:pPr>
        <w:spacing w:before="0" w:after="160" w:line="278" w:lineRule="auto"/>
        <w:rPr>
          <w:shd w:val="clear" w:color="auto" w:fill="FFFFFF"/>
        </w:rPr>
      </w:pPr>
      <w:r w:rsidRPr="00B946AE">
        <w:rPr>
          <w:shd w:val="clear" w:color="auto" w:fill="FFFFFF"/>
        </w:rPr>
        <w:t>Visitors are welcome to observe the proceedings in the Prince Edward Island Room at the Legislative Assembly building on London Circuit</w:t>
      </w:r>
      <w:r w:rsidR="0030157D">
        <w:rPr>
          <w:shd w:val="clear" w:color="auto" w:fill="FFFFFF"/>
        </w:rPr>
        <w:t xml:space="preserve"> or on line at: </w:t>
      </w:r>
      <w:hyperlink r:id="rId9" w:history="1">
        <w:r w:rsidR="0030157D" w:rsidRPr="0030157D">
          <w:rPr>
            <w:rStyle w:val="Hyperlink"/>
            <w:shd w:val="clear" w:color="auto" w:fill="FFFFFF"/>
          </w:rPr>
          <w:t>Assembly Live Stream Broadcasting ACT Legislative Assembly</w:t>
        </w:r>
      </w:hyperlink>
      <w:r w:rsidR="0030157D">
        <w:rPr>
          <w:shd w:val="clear" w:color="auto" w:fill="FFFFFF"/>
        </w:rPr>
        <w:t>.</w:t>
      </w:r>
    </w:p>
    <w:p w14:paraId="18E7B46B" w14:textId="77777777" w:rsidR="00B946AE" w:rsidRPr="00B946AE" w:rsidRDefault="00B946AE" w:rsidP="00B946AE">
      <w:pPr>
        <w:spacing w:before="0" w:after="160" w:line="278" w:lineRule="auto"/>
        <w:rPr>
          <w:shd w:val="clear" w:color="auto" w:fill="FFFFFF"/>
        </w:rPr>
      </w:pPr>
      <w:r w:rsidRPr="00B946AE">
        <w:rPr>
          <w:shd w:val="clear" w:color="auto" w:fill="FFFFFF"/>
        </w:rPr>
        <w:t xml:space="preserve">Public hearings are also available on demand from the Legislative Assembly website at: </w:t>
      </w:r>
      <w:hyperlink r:id="rId10" w:history="1">
        <w:r w:rsidRPr="00B946AE">
          <w:rPr>
            <w:rStyle w:val="Hyperlink"/>
            <w:shd w:val="clear" w:color="auto" w:fill="FFFFFF"/>
          </w:rPr>
          <w:t>https://broadcast.parliament.act.gov.au/vod/index</w:t>
        </w:r>
      </w:hyperlink>
      <w:r w:rsidRPr="00B946AE">
        <w:rPr>
          <w:shd w:val="clear" w:color="auto" w:fill="FFFFFF"/>
        </w:rPr>
        <w:t xml:space="preserve"> </w:t>
      </w:r>
    </w:p>
    <w:p w14:paraId="43303B0D" w14:textId="67B18BBC" w:rsidR="00661EB9" w:rsidRDefault="00B946AE" w:rsidP="00B946AE">
      <w:pPr>
        <w:spacing w:before="0" w:after="160" w:line="278" w:lineRule="auto"/>
        <w:rPr>
          <w:shd w:val="clear" w:color="auto" w:fill="FFFFFF"/>
        </w:rPr>
      </w:pPr>
      <w:r w:rsidRPr="00B946AE">
        <w:rPr>
          <w:shd w:val="clear" w:color="auto" w:fill="FFFFFF"/>
        </w:rPr>
        <w:t xml:space="preserve">The Inquiry’s Terms of Reference are available from: </w:t>
      </w:r>
      <w:hyperlink r:id="rId11" w:history="1">
        <w:r w:rsidR="00FD0057" w:rsidRPr="00FD0057">
          <w:rPr>
            <w:rStyle w:val="Hyperlink"/>
          </w:rPr>
          <w:t>Inquiry into the operation of the 2024 ACT Election and Electoral Act 1992 - ACT Legislative Assembly</w:t>
        </w:r>
      </w:hyperlink>
    </w:p>
    <w:p w14:paraId="0C013C39" w14:textId="52452F31" w:rsidR="00B946AE" w:rsidRPr="00B946AE" w:rsidRDefault="00B946AE" w:rsidP="00B946AE">
      <w:pPr>
        <w:spacing w:before="0" w:after="160" w:line="278" w:lineRule="auto"/>
        <w:rPr>
          <w:shd w:val="clear" w:color="auto" w:fill="FFFFFF"/>
        </w:rPr>
      </w:pPr>
      <w:r w:rsidRPr="00B946AE">
        <w:rPr>
          <w:shd w:val="clear" w:color="auto" w:fill="FFFFFF"/>
        </w:rPr>
        <w:t xml:space="preserve"> </w:t>
      </w:r>
    </w:p>
    <w:p w14:paraId="267017E6" w14:textId="348C7470" w:rsidR="00B946AE" w:rsidRPr="00B946AE" w:rsidRDefault="00B946AE" w:rsidP="00B946AE">
      <w:pPr>
        <w:spacing w:before="0" w:after="160" w:line="278" w:lineRule="auto"/>
        <w:rPr>
          <w:shd w:val="clear" w:color="auto" w:fill="FFFFFF"/>
        </w:rPr>
      </w:pPr>
      <w:r w:rsidRPr="00FD0057">
        <w:rPr>
          <w:shd w:val="clear" w:color="auto" w:fill="FFFFFF"/>
        </w:rPr>
        <w:t>26 November 2025</w:t>
      </w:r>
    </w:p>
    <w:p w14:paraId="35518715" w14:textId="77777777" w:rsidR="00B946AE" w:rsidRDefault="00B946AE" w:rsidP="00B946AE">
      <w:pPr>
        <w:spacing w:before="0" w:after="160" w:line="278" w:lineRule="auto"/>
        <w:rPr>
          <w:shd w:val="clear" w:color="auto" w:fill="FFFFFF"/>
        </w:rPr>
      </w:pPr>
      <w:r w:rsidRPr="00B946AE">
        <w:rPr>
          <w:shd w:val="clear" w:color="auto" w:fill="FFFFFF"/>
        </w:rPr>
        <w:t>STATEMENT ENDS</w:t>
      </w:r>
    </w:p>
    <w:p w14:paraId="7E5C7A8A" w14:textId="77777777" w:rsidR="00B946AE" w:rsidRDefault="00B946AE" w:rsidP="00B946AE">
      <w:pPr>
        <w:spacing w:before="0" w:after="160" w:line="278" w:lineRule="auto"/>
        <w:rPr>
          <w:shd w:val="clear" w:color="auto" w:fill="FFFFFF"/>
        </w:rPr>
      </w:pPr>
    </w:p>
    <w:tbl>
      <w:tblPr>
        <w:tblStyle w:val="TableGridLight"/>
        <w:tblW w:w="4500" w:type="pct"/>
        <w:jc w:val="center"/>
        <w:tblCellMar>
          <w:top w:w="142" w:type="dxa"/>
          <w:left w:w="170" w:type="dxa"/>
          <w:bottom w:w="142" w:type="dxa"/>
          <w:right w:w="170" w:type="dxa"/>
        </w:tblCellMar>
        <w:tblLook w:val="04A0" w:firstRow="1" w:lastRow="0" w:firstColumn="1" w:lastColumn="0" w:noHBand="0" w:noVBand="1"/>
      </w:tblPr>
      <w:tblGrid>
        <w:gridCol w:w="8123"/>
      </w:tblGrid>
      <w:tr w:rsidR="00B946AE" w:rsidRPr="00863546" w14:paraId="6B86B215" w14:textId="77777777" w:rsidTr="00B946AE">
        <w:trPr>
          <w:jc w:val="center"/>
        </w:trPr>
        <w:tc>
          <w:tcPr>
            <w:tcW w:w="8123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14:paraId="07C3EA0D" w14:textId="77777777" w:rsidR="00B946AE" w:rsidRDefault="00B946AE" w:rsidP="00BA20EF">
            <w:pPr>
              <w:pStyle w:val="Tablebody"/>
              <w:rPr>
                <w:b/>
                <w:bCs/>
              </w:rPr>
            </w:pPr>
            <w:r w:rsidRPr="00863546">
              <w:rPr>
                <w:b/>
                <w:bCs/>
              </w:rPr>
              <w:t>For further information</w:t>
            </w:r>
            <w:r>
              <w:rPr>
                <w:b/>
                <w:bCs/>
              </w:rPr>
              <w:t>, please contact:</w:t>
            </w:r>
          </w:p>
          <w:p w14:paraId="587CE972" w14:textId="0853E509" w:rsidR="00577A85" w:rsidRPr="000513FB" w:rsidRDefault="00577A85" w:rsidP="00577A85">
            <w:pPr>
              <w:pStyle w:val="ListParagraph"/>
              <w:spacing w:before="120" w:after="60"/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 Ed Cocks</w:t>
            </w:r>
            <w:r w:rsidRPr="000513FB">
              <w:rPr>
                <w:sz w:val="20"/>
                <w:szCs w:val="20"/>
              </w:rPr>
              <w:t xml:space="preserve"> MLA, chair – (02) 620 </w:t>
            </w:r>
            <w:r>
              <w:rPr>
                <w:sz w:val="20"/>
                <w:szCs w:val="20"/>
              </w:rPr>
              <w:t>50234</w:t>
            </w:r>
          </w:p>
          <w:p w14:paraId="6F716042" w14:textId="7F8796BC" w:rsidR="00B946AE" w:rsidRPr="00863546" w:rsidRDefault="00577A85" w:rsidP="00BA20EF">
            <w:pPr>
              <w:pStyle w:val="ListParagraph"/>
              <w:spacing w:before="60" w:after="120"/>
              <w:ind w:left="357" w:hanging="357"/>
            </w:pPr>
            <w:r>
              <w:rPr>
                <w:sz w:val="20"/>
                <w:szCs w:val="20"/>
              </w:rPr>
              <w:t>S</w:t>
            </w:r>
            <w:r w:rsidRPr="007C1E31">
              <w:rPr>
                <w:sz w:val="20"/>
                <w:szCs w:val="20"/>
              </w:rPr>
              <w:t>ecretary – (02) 620 70524 or LAcommittee</w:t>
            </w:r>
            <w:r>
              <w:rPr>
                <w:sz w:val="20"/>
                <w:szCs w:val="20"/>
              </w:rPr>
              <w:t>Integrity</w:t>
            </w:r>
            <w:r w:rsidRPr="007C1E31">
              <w:rPr>
                <w:sz w:val="20"/>
                <w:szCs w:val="20"/>
              </w:rPr>
              <w:t>@parliament.act.gov.au</w:t>
            </w:r>
          </w:p>
        </w:tc>
      </w:tr>
    </w:tbl>
    <w:p w14:paraId="296AD0BB" w14:textId="77777777" w:rsidR="00B946AE" w:rsidRPr="00863546" w:rsidRDefault="00B946AE" w:rsidP="00B946AE">
      <w:pPr>
        <w:pStyle w:val="NoSpacing"/>
        <w:rPr>
          <w:shd w:val="clear" w:color="auto" w:fill="FFFFFF"/>
        </w:rPr>
      </w:pPr>
    </w:p>
    <w:p w14:paraId="03CA7DAD" w14:textId="31F7F113" w:rsidR="00B946AE" w:rsidRPr="00863546" w:rsidRDefault="00B946AE" w:rsidP="00B946AE">
      <w:pPr>
        <w:pStyle w:val="ListParagraph"/>
        <w:numPr>
          <w:ilvl w:val="0"/>
          <w:numId w:val="0"/>
        </w:numPr>
        <w:spacing w:before="60" w:after="120"/>
        <w:ind w:left="357"/>
      </w:pPr>
    </w:p>
    <w:p w14:paraId="50C094DD" w14:textId="77777777" w:rsidR="00EE3FBF" w:rsidRDefault="00EE3FBF" w:rsidP="00EE3FBF">
      <w:pPr>
        <w:spacing w:before="0" w:after="160" w:line="278" w:lineRule="auto"/>
      </w:pPr>
    </w:p>
    <w:p w14:paraId="3CFD09D9" w14:textId="77777777" w:rsidR="0085250D" w:rsidRDefault="0085250D" w:rsidP="00F64176">
      <w:pPr>
        <w:pStyle w:val="BodyText"/>
        <w:spacing w:before="240"/>
      </w:pPr>
    </w:p>
    <w:sectPr w:rsidR="0085250D" w:rsidSect="001E1E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69721" w14:textId="77777777" w:rsidR="005C099A" w:rsidRDefault="005C099A" w:rsidP="003C03E9">
      <w:pPr>
        <w:spacing w:after="0" w:line="240" w:lineRule="auto"/>
      </w:pPr>
      <w:r>
        <w:separator/>
      </w:r>
    </w:p>
    <w:p w14:paraId="03F0A0FD" w14:textId="77777777" w:rsidR="005C099A" w:rsidRDefault="005C099A"/>
  </w:endnote>
  <w:endnote w:type="continuationSeparator" w:id="0">
    <w:p w14:paraId="1BA9C9DC" w14:textId="77777777" w:rsidR="005C099A" w:rsidRDefault="005C099A" w:rsidP="003C03E9">
      <w:pPr>
        <w:spacing w:after="0" w:line="240" w:lineRule="auto"/>
      </w:pPr>
      <w:r>
        <w:continuationSeparator/>
      </w:r>
    </w:p>
    <w:p w14:paraId="5BB1ADEC" w14:textId="77777777" w:rsidR="005C099A" w:rsidRDefault="005C09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8AFC1" w14:textId="77777777" w:rsidR="00577A85" w:rsidRDefault="00577A8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15D30" w14:textId="77777777" w:rsidR="00FA2F7D" w:rsidRDefault="00FA2F7D" w:rsidP="00110D21">
    <w:pPr>
      <w:pStyle w:val="Footer"/>
    </w:pPr>
  </w:p>
  <w:p w14:paraId="10F0B52F" w14:textId="77777777" w:rsidR="002A3D25" w:rsidRDefault="002A3D2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FDC37" w14:textId="678F945B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4C5B0A">
      <w:rPr>
        <w:noProof/>
        <w:color w:val="1A234C"/>
        <w:sz w:val="16"/>
        <w:szCs w:val="16"/>
      </w:rPr>
      <w:t>Standing Committee on the Integrity Commission and Statutory Office Holders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</w:t>
    </w:r>
    <w:r w:rsidR="005C099A">
      <w:rPr>
        <w:rFonts w:ascii="Segoe UI Symbol" w:hAnsi="Segoe UI Symbol" w:cs="Segoe UI Symbol"/>
        <w:color w:val="1A234C"/>
        <w:sz w:val="16"/>
        <w:szCs w:val="16"/>
      </w:rPr>
      <w:t xml:space="preserve"> 70524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577A85" w:rsidRPr="009D4947">
        <w:rPr>
          <w:rStyle w:val="Hyperlink"/>
          <w:rFonts w:ascii="Segoe UI Symbol" w:hAnsi="Segoe UI Symbol" w:cs="Segoe UI Symbol"/>
          <w:sz w:val="16"/>
          <w:szCs w:val="16"/>
        </w:rPr>
        <w:t>LACommitteeIntegrity@parliament.act.gov.au</w:t>
      </w:r>
    </w:hyperlink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7852" w14:textId="77777777" w:rsidR="005C099A" w:rsidRDefault="005C099A" w:rsidP="00502117">
      <w:pPr>
        <w:spacing w:after="0" w:line="240" w:lineRule="auto"/>
      </w:pPr>
      <w:r>
        <w:separator/>
      </w:r>
    </w:p>
  </w:footnote>
  <w:footnote w:type="continuationSeparator" w:id="0">
    <w:p w14:paraId="09CAC864" w14:textId="77777777" w:rsidR="005C099A" w:rsidRDefault="005C099A" w:rsidP="003C03E9">
      <w:pPr>
        <w:spacing w:after="0" w:line="240" w:lineRule="auto"/>
      </w:pPr>
      <w:r>
        <w:continuationSeparator/>
      </w:r>
    </w:p>
    <w:p w14:paraId="43765149" w14:textId="77777777" w:rsidR="005C099A" w:rsidRDefault="005C09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9B491" w14:textId="28CBD463" w:rsidR="00297F72" w:rsidRDefault="00297F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298CB" w14:textId="3B222AAC" w:rsidR="00297F72" w:rsidRDefault="00297F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6FAFE" w14:textId="21C5C4F8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1E233776" wp14:editId="48136A4E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4287D4FD" w14:textId="7777777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1E18BB"/>
    <w:multiLevelType w:val="hybridMultilevel"/>
    <w:tmpl w:val="EFB0BD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874949"/>
    <w:multiLevelType w:val="hybridMultilevel"/>
    <w:tmpl w:val="7E6687B8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86B678D"/>
    <w:multiLevelType w:val="hybridMultilevel"/>
    <w:tmpl w:val="D56071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439771">
    <w:abstractNumId w:val="17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4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5"/>
  </w:num>
  <w:num w:numId="14" w16cid:durableId="1640769313">
    <w:abstractNumId w:val="10"/>
  </w:num>
  <w:num w:numId="15" w16cid:durableId="1315064853">
    <w:abstractNumId w:val="12"/>
  </w:num>
  <w:num w:numId="16" w16cid:durableId="1986935595">
    <w:abstractNumId w:val="13"/>
  </w:num>
  <w:num w:numId="17" w16cid:durableId="2145847502">
    <w:abstractNumId w:val="16"/>
  </w:num>
  <w:num w:numId="18" w16cid:durableId="150685563">
    <w:abstractNumId w:val="11"/>
  </w:num>
  <w:num w:numId="19" w16cid:durableId="1454127557">
    <w:abstractNumId w:val="18"/>
  </w:num>
  <w:num w:numId="20" w16cid:durableId="21239147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99A"/>
    <w:rsid w:val="0002594D"/>
    <w:rsid w:val="00041A3A"/>
    <w:rsid w:val="0005191C"/>
    <w:rsid w:val="00095173"/>
    <w:rsid w:val="000A1378"/>
    <w:rsid w:val="000B5591"/>
    <w:rsid w:val="000D3BB9"/>
    <w:rsid w:val="000E1A8E"/>
    <w:rsid w:val="000E3BE6"/>
    <w:rsid w:val="001058B2"/>
    <w:rsid w:val="00110734"/>
    <w:rsid w:val="00110D21"/>
    <w:rsid w:val="0014392D"/>
    <w:rsid w:val="00154896"/>
    <w:rsid w:val="00166FCE"/>
    <w:rsid w:val="001A041A"/>
    <w:rsid w:val="001C0EC9"/>
    <w:rsid w:val="001D38F4"/>
    <w:rsid w:val="001E1EC0"/>
    <w:rsid w:val="001E7CCA"/>
    <w:rsid w:val="001E7F1D"/>
    <w:rsid w:val="001F6AD4"/>
    <w:rsid w:val="0021253E"/>
    <w:rsid w:val="00221F14"/>
    <w:rsid w:val="00273F61"/>
    <w:rsid w:val="0027673A"/>
    <w:rsid w:val="00297F72"/>
    <w:rsid w:val="002A3D25"/>
    <w:rsid w:val="002D1594"/>
    <w:rsid w:val="003004A0"/>
    <w:rsid w:val="0030157D"/>
    <w:rsid w:val="00326E14"/>
    <w:rsid w:val="003533BD"/>
    <w:rsid w:val="003672C4"/>
    <w:rsid w:val="00371047"/>
    <w:rsid w:val="00376140"/>
    <w:rsid w:val="00396466"/>
    <w:rsid w:val="003C03E9"/>
    <w:rsid w:val="003D3D16"/>
    <w:rsid w:val="003E163A"/>
    <w:rsid w:val="00431F3D"/>
    <w:rsid w:val="0043280E"/>
    <w:rsid w:val="00443C68"/>
    <w:rsid w:val="004614F7"/>
    <w:rsid w:val="00475A02"/>
    <w:rsid w:val="004964C9"/>
    <w:rsid w:val="00497B05"/>
    <w:rsid w:val="004A188A"/>
    <w:rsid w:val="004B4B13"/>
    <w:rsid w:val="004B549C"/>
    <w:rsid w:val="004C3A6C"/>
    <w:rsid w:val="004C5B0A"/>
    <w:rsid w:val="004D2C7E"/>
    <w:rsid w:val="00502117"/>
    <w:rsid w:val="005552EA"/>
    <w:rsid w:val="00560E8A"/>
    <w:rsid w:val="00577A85"/>
    <w:rsid w:val="00580677"/>
    <w:rsid w:val="00595740"/>
    <w:rsid w:val="005A1959"/>
    <w:rsid w:val="005A4F0B"/>
    <w:rsid w:val="005B7986"/>
    <w:rsid w:val="005C099A"/>
    <w:rsid w:val="005D2D97"/>
    <w:rsid w:val="00630074"/>
    <w:rsid w:val="00661EB9"/>
    <w:rsid w:val="006B7CF3"/>
    <w:rsid w:val="006D4A0A"/>
    <w:rsid w:val="006D6584"/>
    <w:rsid w:val="006E6054"/>
    <w:rsid w:val="0070559C"/>
    <w:rsid w:val="00712E54"/>
    <w:rsid w:val="007141D8"/>
    <w:rsid w:val="0073427B"/>
    <w:rsid w:val="007370AD"/>
    <w:rsid w:val="007756E0"/>
    <w:rsid w:val="00787065"/>
    <w:rsid w:val="00790B81"/>
    <w:rsid w:val="007D2175"/>
    <w:rsid w:val="0085250D"/>
    <w:rsid w:val="00871621"/>
    <w:rsid w:val="00872845"/>
    <w:rsid w:val="008800AE"/>
    <w:rsid w:val="00885CDA"/>
    <w:rsid w:val="008B567D"/>
    <w:rsid w:val="008E3A8E"/>
    <w:rsid w:val="00900B0E"/>
    <w:rsid w:val="00913885"/>
    <w:rsid w:val="009153F0"/>
    <w:rsid w:val="00951FB5"/>
    <w:rsid w:val="00952036"/>
    <w:rsid w:val="00983C68"/>
    <w:rsid w:val="00983F2A"/>
    <w:rsid w:val="00986789"/>
    <w:rsid w:val="009B150A"/>
    <w:rsid w:val="009B15D1"/>
    <w:rsid w:val="009B15D6"/>
    <w:rsid w:val="009C25F1"/>
    <w:rsid w:val="009E30E8"/>
    <w:rsid w:val="00A10508"/>
    <w:rsid w:val="00A55289"/>
    <w:rsid w:val="00A557C2"/>
    <w:rsid w:val="00A60016"/>
    <w:rsid w:val="00AB3B63"/>
    <w:rsid w:val="00AD41C4"/>
    <w:rsid w:val="00AE2011"/>
    <w:rsid w:val="00AE2724"/>
    <w:rsid w:val="00AE2E3B"/>
    <w:rsid w:val="00AF4939"/>
    <w:rsid w:val="00B719AD"/>
    <w:rsid w:val="00B90546"/>
    <w:rsid w:val="00B94047"/>
    <w:rsid w:val="00B946AE"/>
    <w:rsid w:val="00B96063"/>
    <w:rsid w:val="00BD680E"/>
    <w:rsid w:val="00BE79C7"/>
    <w:rsid w:val="00C108B4"/>
    <w:rsid w:val="00C253ED"/>
    <w:rsid w:val="00C43599"/>
    <w:rsid w:val="00C852F3"/>
    <w:rsid w:val="00C94F64"/>
    <w:rsid w:val="00CA1EB1"/>
    <w:rsid w:val="00CC1E1A"/>
    <w:rsid w:val="00CC3E02"/>
    <w:rsid w:val="00CE32F1"/>
    <w:rsid w:val="00D27851"/>
    <w:rsid w:val="00D46F14"/>
    <w:rsid w:val="00D603A4"/>
    <w:rsid w:val="00DA532A"/>
    <w:rsid w:val="00DB003D"/>
    <w:rsid w:val="00DB55DB"/>
    <w:rsid w:val="00DC109A"/>
    <w:rsid w:val="00DD185F"/>
    <w:rsid w:val="00DF40C0"/>
    <w:rsid w:val="00DF4B56"/>
    <w:rsid w:val="00E40A41"/>
    <w:rsid w:val="00E474FF"/>
    <w:rsid w:val="00E56F90"/>
    <w:rsid w:val="00EA767F"/>
    <w:rsid w:val="00EC3781"/>
    <w:rsid w:val="00ED4AB6"/>
    <w:rsid w:val="00EE3FBF"/>
    <w:rsid w:val="00EE6040"/>
    <w:rsid w:val="00EF60A1"/>
    <w:rsid w:val="00F257AF"/>
    <w:rsid w:val="00F53532"/>
    <w:rsid w:val="00F64176"/>
    <w:rsid w:val="00F70998"/>
    <w:rsid w:val="00F749DA"/>
    <w:rsid w:val="00F85DFF"/>
    <w:rsid w:val="00FA2F7D"/>
    <w:rsid w:val="00FA5E42"/>
    <w:rsid w:val="00FA7129"/>
    <w:rsid w:val="00FD0057"/>
    <w:rsid w:val="00FE3A6F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CFDD"/>
  <w15:chartTrackingRefBased/>
  <w15:docId w15:val="{46891EA1-4775-44EA-88CC-EA30A8BC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A2F7D"/>
    <w:pPr>
      <w:keepNext/>
      <w:keepLines/>
      <w:spacing w:before="240" w:after="240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F7D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paragraph" w:styleId="BodyText">
    <w:name w:val="Body Text"/>
    <w:basedOn w:val="Normal"/>
    <w:link w:val="BodyTextChar"/>
    <w:rsid w:val="00871621"/>
    <w:pPr>
      <w:spacing w:before="120" w:after="120" w:line="24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871621"/>
    <w:rPr>
      <w:rFonts w:ascii="Times New Roman" w:eastAsia="Times New Roman" w:hAnsi="Times New Roman" w:cs="Times New Roman"/>
      <w:sz w:val="24"/>
      <w:szCs w:val="20"/>
    </w:rPr>
  </w:style>
  <w:style w:type="paragraph" w:customStyle="1" w:styleId="rec">
    <w:name w:val="rec"/>
    <w:basedOn w:val="Normal"/>
    <w:rsid w:val="00871621"/>
    <w:pPr>
      <w:spacing w:before="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Revision">
    <w:name w:val="Revision"/>
    <w:hidden/>
    <w:uiPriority w:val="99"/>
    <w:semiHidden/>
    <w:rsid w:val="003672C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E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790B81"/>
    <w:rPr>
      <w:color w:val="954F72" w:themeColor="followedHyperlink"/>
      <w:u w:val="single"/>
    </w:rPr>
  </w:style>
  <w:style w:type="table" w:styleId="TableGridLight">
    <w:name w:val="Grid Table Light"/>
    <w:basedOn w:val="TableNormal"/>
    <w:uiPriority w:val="40"/>
    <w:rsid w:val="00B946A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0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public-hearings-schedule?SQ_VARIATION_408698=0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arliament.act.gov.au/parliamentary-business/in-committees/committees-11th-assembly/integrity-commission-and-statutory-office-holders/inquiry-into-the-operation-of-the-2024-act-election-and-electoral-act-1992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roadcast.parliament.act.gov.au/vod/index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roadcast.parliament.act.gov.au/live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LACommitteeIntegrity@parliament.act.gov.a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444F7-381C-4A0E-A0C9-944E4F332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Media release - Liquor Amendment Bill 2025 - Inquiring</vt:lpstr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Media release</dc:title>
  <dc:subject/>
  <dc:creator>Sharma, Satyenx</dc:creator>
  <cp:keywords/>
  <dc:description/>
  <cp:lastModifiedBy>Sharma, Satyenx</cp:lastModifiedBy>
  <cp:revision>2</cp:revision>
  <cp:lastPrinted>2022-10-12T01:10:00Z</cp:lastPrinted>
  <dcterms:created xsi:type="dcterms:W3CDTF">2025-11-25T23:19:00Z</dcterms:created>
  <dcterms:modified xsi:type="dcterms:W3CDTF">2025-11-25T23:19:00Z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2025-06-26T00:58:08Z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46e664d3-8f78-4702-b8cb-f21f2fb38341</vt:lpwstr>
  </property>
  <property fmtid="{D5CDD505-2E9C-101B-9397-08002B2CF9AE}" pid="8" name="MSIP_Label_69af8531-eb46-4968-8cb3-105d2f5ea87e_ContentBits">
    <vt:lpwstr>0</vt:lpwstr>
  </property>
  <property fmtid="{D5CDD505-2E9C-101B-9397-08002B2CF9AE}" pid="9" name="MSIP_Label_69af8531-eb46-4968-8cb3-105d2f5ea87e_Tag">
    <vt:lpwstr>10, 0, 1, 1</vt:lpwstr>
  </property>
</Properties>
</file>