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Default="00966F78" w:rsidP="00966F78">
      <w:pPr>
        <w:spacing w:before="120" w:after="120"/>
        <w:jc w:val="center"/>
        <w:rPr>
          <w:sz w:val="24"/>
        </w:rPr>
      </w:pPr>
      <w:r>
        <w:rPr>
          <w:sz w:val="24"/>
        </w:rPr>
        <w:t>MEDIA RELEASE</w:t>
      </w:r>
    </w:p>
    <w:p w14:paraId="71DF6F49" w14:textId="01F1CA6D" w:rsidR="00966F78" w:rsidRPr="00C406FB" w:rsidRDefault="00036868" w:rsidP="00966F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Report tabled for the </w:t>
      </w:r>
      <w:r w:rsidR="00BF74F0" w:rsidRPr="00BF74F0">
        <w:rPr>
          <w:b/>
          <w:i/>
          <w:iCs/>
          <w:sz w:val="36"/>
          <w:szCs w:val="36"/>
        </w:rPr>
        <w:t>Inquiry into the Auditor-General’s Report No. 7 of 2021: Procurement Exemptions and Value for Money</w:t>
      </w:r>
    </w:p>
    <w:p w14:paraId="23BD3C62" w14:textId="77777777" w:rsidR="00966F78" w:rsidRDefault="00966F78" w:rsidP="00966F78">
      <w:pPr>
        <w:jc w:val="center"/>
        <w:rPr>
          <w:b/>
          <w:sz w:val="36"/>
          <w:szCs w:val="36"/>
        </w:rPr>
      </w:pPr>
    </w:p>
    <w:p w14:paraId="2A2DC0C4" w14:textId="0CC19CD7" w:rsidR="00C406FB" w:rsidRDefault="00EB1053" w:rsidP="00E24318">
      <w:pPr>
        <w:pStyle w:val="ListNumber2"/>
        <w:ind w:left="0" w:firstLine="0"/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>On Wednesday</w:t>
      </w:r>
      <w:r w:rsidR="00BF74F0">
        <w:rPr>
          <w:rFonts w:cs="Helvetica"/>
          <w:color w:val="000000"/>
          <w:szCs w:val="22"/>
        </w:rPr>
        <w:t xml:space="preserve"> the</w:t>
      </w:r>
      <w:r w:rsidR="00DB3EB5">
        <w:rPr>
          <w:rFonts w:cs="Helvetica"/>
          <w:color w:val="000000"/>
          <w:szCs w:val="22"/>
        </w:rPr>
        <w:t xml:space="preserve"> </w:t>
      </w:r>
      <w:r w:rsidR="00E24318">
        <w:rPr>
          <w:rFonts w:cs="Helvetica"/>
          <w:color w:val="000000"/>
          <w:szCs w:val="22"/>
        </w:rPr>
        <w:t>Standing Committee on Public Accounts</w:t>
      </w:r>
      <w:r w:rsidR="00BF74F0">
        <w:rPr>
          <w:rFonts w:cs="Helvetica"/>
          <w:color w:val="000000"/>
          <w:szCs w:val="22"/>
        </w:rPr>
        <w:t xml:space="preserve"> </w:t>
      </w:r>
      <w:r w:rsidR="00C406FB">
        <w:rPr>
          <w:rFonts w:cs="Helvetica"/>
          <w:color w:val="000000"/>
          <w:szCs w:val="22"/>
        </w:rPr>
        <w:t xml:space="preserve">tabled </w:t>
      </w:r>
      <w:r>
        <w:rPr>
          <w:rFonts w:cs="Helvetica"/>
          <w:color w:val="000000"/>
          <w:szCs w:val="22"/>
        </w:rPr>
        <w:t>its</w:t>
      </w:r>
      <w:r w:rsidR="00C406FB">
        <w:rPr>
          <w:rFonts w:cs="Helvetica"/>
          <w:color w:val="000000"/>
          <w:szCs w:val="22"/>
        </w:rPr>
        <w:t xml:space="preserve"> report </w:t>
      </w:r>
      <w:r w:rsidR="00D66BF6">
        <w:rPr>
          <w:rFonts w:cs="Helvetica"/>
          <w:color w:val="000000"/>
          <w:szCs w:val="22"/>
        </w:rPr>
        <w:t>for</w:t>
      </w:r>
      <w:r w:rsidR="00C406FB">
        <w:rPr>
          <w:rFonts w:cs="Helvetica"/>
          <w:color w:val="000000"/>
          <w:szCs w:val="22"/>
        </w:rPr>
        <w:t xml:space="preserve"> its </w:t>
      </w:r>
      <w:r w:rsidR="00BF74F0" w:rsidRPr="00BF74F0">
        <w:rPr>
          <w:rFonts w:cs="Helvetica"/>
          <w:i/>
          <w:iCs/>
          <w:color w:val="000000"/>
          <w:szCs w:val="22"/>
        </w:rPr>
        <w:t>Inquiry into the Auditor-General’s Report No. 7 of 2021: Procurement Exemptions and Value for Money</w:t>
      </w:r>
      <w:r w:rsidR="00C406FB">
        <w:rPr>
          <w:rFonts w:cs="Helvetica"/>
          <w:color w:val="000000"/>
          <w:szCs w:val="22"/>
        </w:rPr>
        <w:t xml:space="preserve">. </w:t>
      </w:r>
    </w:p>
    <w:p w14:paraId="5B7A736F" w14:textId="5BA38340" w:rsidR="001D0999" w:rsidRDefault="001D0999" w:rsidP="00E24318">
      <w:pPr>
        <w:pStyle w:val="ListNumber2"/>
        <w:ind w:left="0" w:firstLine="0"/>
        <w:rPr>
          <w:rFonts w:cs="Helvetica"/>
          <w:color w:val="000000"/>
          <w:szCs w:val="22"/>
        </w:rPr>
      </w:pPr>
      <w:r w:rsidRPr="001D0999">
        <w:rPr>
          <w:rFonts w:cs="Helvetica"/>
          <w:color w:val="000000"/>
          <w:szCs w:val="22"/>
        </w:rPr>
        <w:t>The Committee made nine recommendations includ</w:t>
      </w:r>
      <w:r>
        <w:rPr>
          <w:rFonts w:cs="Helvetica"/>
          <w:color w:val="000000"/>
          <w:szCs w:val="22"/>
        </w:rPr>
        <w:t>ing</w:t>
      </w:r>
      <w:r w:rsidRPr="001D0999">
        <w:rPr>
          <w:rFonts w:cs="Helvetica"/>
          <w:color w:val="000000"/>
          <w:szCs w:val="22"/>
        </w:rPr>
        <w:t xml:space="preserve"> that</w:t>
      </w:r>
      <w:r>
        <w:rPr>
          <w:rFonts w:cs="Helvetica"/>
          <w:color w:val="000000"/>
          <w:szCs w:val="22"/>
        </w:rPr>
        <w:t>,</w:t>
      </w:r>
      <w:r w:rsidRPr="001D0999">
        <w:rPr>
          <w:rFonts w:cs="Helvetica"/>
          <w:color w:val="000000"/>
          <w:szCs w:val="22"/>
        </w:rPr>
        <w:t xml:space="preserve"> the ACT Government:</w:t>
      </w:r>
    </w:p>
    <w:p w14:paraId="3330DC14" w14:textId="71803695" w:rsidR="00AB2257" w:rsidRDefault="001D0999" w:rsidP="00AB2257">
      <w:pPr>
        <w:pStyle w:val="ListNumber2"/>
        <w:numPr>
          <w:ilvl w:val="0"/>
          <w:numId w:val="19"/>
        </w:numPr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>mandate</w:t>
      </w:r>
      <w:r w:rsidR="00AB2257">
        <w:rPr>
          <w:rFonts w:cs="Helvetica"/>
          <w:color w:val="000000"/>
          <w:szCs w:val="22"/>
        </w:rPr>
        <w:t xml:space="preserve"> that ev</w:t>
      </w:r>
      <w:r w:rsidR="00AB2257" w:rsidRPr="00AB2257">
        <w:rPr>
          <w:rFonts w:cs="Helvetica"/>
          <w:color w:val="000000"/>
          <w:szCs w:val="22"/>
        </w:rPr>
        <w:t>ery procurement includes value-for-money assessments</w:t>
      </w:r>
      <w:r w:rsidR="00AB2257">
        <w:rPr>
          <w:rFonts w:cs="Helvetica"/>
          <w:color w:val="000000"/>
          <w:szCs w:val="22"/>
        </w:rPr>
        <w:t xml:space="preserve"> and </w:t>
      </w:r>
      <w:r w:rsidR="00AB2257" w:rsidRPr="00AB2257">
        <w:rPr>
          <w:rFonts w:cs="Helvetica"/>
          <w:color w:val="000000"/>
          <w:szCs w:val="22"/>
        </w:rPr>
        <w:t>a signed declaration of conflict of interest</w:t>
      </w:r>
      <w:r w:rsidR="00AB2257">
        <w:rPr>
          <w:rFonts w:cs="Helvetica"/>
          <w:color w:val="000000"/>
          <w:szCs w:val="22"/>
        </w:rPr>
        <w:t>;</w:t>
      </w:r>
    </w:p>
    <w:p w14:paraId="76296A3A" w14:textId="27671DAE" w:rsidR="00AB2257" w:rsidRDefault="001D0999" w:rsidP="00AB2257">
      <w:pPr>
        <w:pStyle w:val="ListNumber2"/>
        <w:numPr>
          <w:ilvl w:val="0"/>
          <w:numId w:val="19"/>
        </w:numPr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>improve</w:t>
      </w:r>
      <w:r w:rsidR="00AB2257">
        <w:rPr>
          <w:rFonts w:cs="Helvetica"/>
          <w:color w:val="000000"/>
          <w:szCs w:val="22"/>
        </w:rPr>
        <w:t xml:space="preserve"> and </w:t>
      </w:r>
      <w:r>
        <w:rPr>
          <w:rFonts w:cs="Helvetica"/>
          <w:color w:val="000000"/>
          <w:szCs w:val="22"/>
        </w:rPr>
        <w:t>strengthen</w:t>
      </w:r>
      <w:r w:rsidR="00AB2257">
        <w:rPr>
          <w:rFonts w:cs="Helvetica"/>
          <w:color w:val="000000"/>
          <w:szCs w:val="22"/>
        </w:rPr>
        <w:t xml:space="preserve"> procurement documentation processes;</w:t>
      </w:r>
    </w:p>
    <w:p w14:paraId="19DA2F25" w14:textId="3931FF2B" w:rsidR="001D0999" w:rsidRPr="001D0999" w:rsidRDefault="001D0999" w:rsidP="001D0999">
      <w:pPr>
        <w:pStyle w:val="ListNumber2"/>
        <w:numPr>
          <w:ilvl w:val="0"/>
          <w:numId w:val="19"/>
        </w:numPr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>establish</w:t>
      </w:r>
      <w:r w:rsidRPr="001D0999">
        <w:rPr>
          <w:rFonts w:cs="Helvetica"/>
          <w:color w:val="000000"/>
          <w:szCs w:val="22"/>
        </w:rPr>
        <w:t xml:space="preserve"> assurance schemes across its directorates and implement a system of management action for breaches of the procurement framework; </w:t>
      </w:r>
    </w:p>
    <w:p w14:paraId="1AB85702" w14:textId="7D09C7DB" w:rsidR="001D0999" w:rsidRDefault="001D0999" w:rsidP="001D0999">
      <w:pPr>
        <w:pStyle w:val="ListNumber2"/>
        <w:numPr>
          <w:ilvl w:val="0"/>
          <w:numId w:val="19"/>
        </w:numPr>
        <w:rPr>
          <w:rFonts w:cs="Helvetica"/>
          <w:color w:val="000000"/>
          <w:szCs w:val="22"/>
        </w:rPr>
      </w:pPr>
      <w:r w:rsidRPr="001D0999">
        <w:rPr>
          <w:rFonts w:cs="Helvetica"/>
          <w:color w:val="000000"/>
          <w:szCs w:val="22"/>
        </w:rPr>
        <w:t>ensure that procurements are accurately reported</w:t>
      </w:r>
      <w:r>
        <w:rPr>
          <w:rFonts w:cs="Helvetica"/>
          <w:color w:val="000000"/>
          <w:szCs w:val="22"/>
        </w:rPr>
        <w:t>; and</w:t>
      </w:r>
    </w:p>
    <w:p w14:paraId="7B4528E5" w14:textId="1980733C" w:rsidR="001D0999" w:rsidRPr="001D0999" w:rsidRDefault="001D0999" w:rsidP="001D0999">
      <w:pPr>
        <w:pStyle w:val="ListNumber2"/>
        <w:numPr>
          <w:ilvl w:val="0"/>
          <w:numId w:val="19"/>
        </w:numPr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 xml:space="preserve">further guidance is published on the roles </w:t>
      </w:r>
      <w:r w:rsidRPr="001D0999">
        <w:rPr>
          <w:rFonts w:cs="Helvetica"/>
          <w:color w:val="000000"/>
          <w:szCs w:val="22"/>
        </w:rPr>
        <w:t>of, and relationship between, Procurement ACT and the Government Procurement Board</w:t>
      </w:r>
      <w:r>
        <w:rPr>
          <w:rFonts w:cs="Helvetica"/>
          <w:color w:val="000000"/>
          <w:szCs w:val="22"/>
        </w:rPr>
        <w:t>.</w:t>
      </w:r>
    </w:p>
    <w:p w14:paraId="7903A599" w14:textId="77777777" w:rsidR="001D0999" w:rsidRPr="001D0999" w:rsidRDefault="001D0999" w:rsidP="001D0999">
      <w:pPr>
        <w:pStyle w:val="ListNumber2"/>
        <w:ind w:left="0" w:firstLine="0"/>
        <w:rPr>
          <w:rFonts w:cs="Helvetica"/>
          <w:color w:val="000000"/>
          <w:szCs w:val="22"/>
        </w:rPr>
      </w:pPr>
      <w:r w:rsidRPr="001D0999">
        <w:rPr>
          <w:rFonts w:cs="Helvetica"/>
          <w:color w:val="000000"/>
          <w:szCs w:val="22"/>
        </w:rPr>
        <w:t>The report also recommends that Procurement ACT provide greater direct support to ACT Government entities that procure infrequently.</w:t>
      </w:r>
    </w:p>
    <w:p w14:paraId="1C3BF726" w14:textId="5E1989C6" w:rsidR="000621C8" w:rsidRDefault="001D0999" w:rsidP="00036868">
      <w:pPr>
        <w:pStyle w:val="ListNumber2"/>
        <w:ind w:left="0" w:firstLine="0"/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 xml:space="preserve">The </w:t>
      </w:r>
      <w:r w:rsidR="00AB2257">
        <w:rPr>
          <w:rFonts w:cs="Helvetica"/>
          <w:color w:val="000000"/>
          <w:szCs w:val="22"/>
        </w:rPr>
        <w:t xml:space="preserve">Chair of the Committee, </w:t>
      </w:r>
      <w:r w:rsidR="00036868">
        <w:rPr>
          <w:rFonts w:cs="Helvetica"/>
          <w:color w:val="000000"/>
          <w:szCs w:val="22"/>
        </w:rPr>
        <w:t>Mrs</w:t>
      </w:r>
      <w:r w:rsidR="00AB2257">
        <w:rPr>
          <w:rFonts w:cs="Helvetica"/>
          <w:color w:val="000000"/>
          <w:szCs w:val="22"/>
        </w:rPr>
        <w:t xml:space="preserve"> Elizabeth</w:t>
      </w:r>
      <w:r w:rsidR="00036868">
        <w:rPr>
          <w:rFonts w:cs="Helvetica"/>
          <w:color w:val="000000"/>
          <w:szCs w:val="22"/>
        </w:rPr>
        <w:t xml:space="preserve"> Kikkert said</w:t>
      </w:r>
      <w:r w:rsidR="00224C84">
        <w:rPr>
          <w:rFonts w:cs="Helvetica"/>
          <w:color w:val="000000"/>
          <w:szCs w:val="22"/>
        </w:rPr>
        <w:t xml:space="preserve">, </w:t>
      </w:r>
      <w:r w:rsidR="00E24318">
        <w:rPr>
          <w:rFonts w:cs="Helvetica"/>
          <w:color w:val="000000"/>
          <w:szCs w:val="22"/>
        </w:rPr>
        <w:t>‘</w:t>
      </w:r>
      <w:r w:rsidR="00EB1053">
        <w:rPr>
          <w:rFonts w:cs="Helvetica"/>
          <w:color w:val="000000"/>
          <w:szCs w:val="22"/>
        </w:rPr>
        <w:t>T</w:t>
      </w:r>
      <w:r w:rsidR="00036868">
        <w:rPr>
          <w:rFonts w:cs="Helvetica"/>
          <w:color w:val="000000"/>
          <w:szCs w:val="22"/>
        </w:rPr>
        <w:t>he Committee</w:t>
      </w:r>
      <w:r w:rsidR="00D66BF6">
        <w:rPr>
          <w:rFonts w:cs="Helvetica"/>
          <w:color w:val="000000"/>
          <w:szCs w:val="22"/>
        </w:rPr>
        <w:t xml:space="preserve"> </w:t>
      </w:r>
      <w:r w:rsidR="00036868">
        <w:rPr>
          <w:rFonts w:cs="Helvetica"/>
          <w:color w:val="000000"/>
          <w:szCs w:val="22"/>
        </w:rPr>
        <w:t xml:space="preserve">endorses all the </w:t>
      </w:r>
      <w:r w:rsidR="00036868" w:rsidRPr="00E24318">
        <w:rPr>
          <w:rFonts w:cs="Helvetica"/>
          <w:color w:val="000000"/>
          <w:szCs w:val="22"/>
        </w:rPr>
        <w:t>Auditor</w:t>
      </w:r>
      <w:r w:rsidR="00036868" w:rsidRPr="00E24318">
        <w:rPr>
          <w:rFonts w:cs="Helvetica"/>
          <w:color w:val="000000"/>
          <w:szCs w:val="22"/>
        </w:rPr>
        <w:noBreakHyphen/>
        <w:t>General’s recommendations.</w:t>
      </w:r>
      <w:r w:rsidR="000621C8">
        <w:rPr>
          <w:rFonts w:cs="Helvetica"/>
          <w:color w:val="000000"/>
          <w:szCs w:val="22"/>
        </w:rPr>
        <w:t>’</w:t>
      </w:r>
    </w:p>
    <w:p w14:paraId="2C879DBB" w14:textId="2B7082E6" w:rsidR="00E24318" w:rsidRDefault="000621C8" w:rsidP="00036868">
      <w:pPr>
        <w:pStyle w:val="ListNumber2"/>
        <w:ind w:left="0" w:firstLine="0"/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>‘</w:t>
      </w:r>
      <w:r w:rsidR="00EB1053">
        <w:rPr>
          <w:rFonts w:cs="Helvetica"/>
          <w:color w:val="000000"/>
          <w:szCs w:val="22"/>
        </w:rPr>
        <w:t>We also thank those</w:t>
      </w:r>
      <w:r w:rsidR="00EB1053" w:rsidRPr="00EB1053">
        <w:rPr>
          <w:rFonts w:cs="Helvetica"/>
          <w:color w:val="000000"/>
          <w:szCs w:val="22"/>
        </w:rPr>
        <w:t xml:space="preserve"> </w:t>
      </w:r>
      <w:r w:rsidR="00EB1053" w:rsidRPr="00E24318">
        <w:rPr>
          <w:rFonts w:cs="Helvetica"/>
          <w:color w:val="000000"/>
          <w:szCs w:val="22"/>
        </w:rPr>
        <w:t xml:space="preserve">who contributed to </w:t>
      </w:r>
      <w:r w:rsidR="00EB1053">
        <w:rPr>
          <w:rFonts w:cs="Helvetica"/>
          <w:color w:val="000000"/>
          <w:szCs w:val="22"/>
        </w:rPr>
        <w:t>the Committee’s</w:t>
      </w:r>
      <w:r w:rsidR="00EB1053" w:rsidRPr="00E24318">
        <w:rPr>
          <w:rFonts w:cs="Helvetica"/>
          <w:color w:val="000000"/>
          <w:szCs w:val="22"/>
        </w:rPr>
        <w:t xml:space="preserve"> inquiry, including the Auditor</w:t>
      </w:r>
      <w:r w:rsidR="00EB1053" w:rsidRPr="00E24318">
        <w:rPr>
          <w:rFonts w:cs="Helvetica"/>
          <w:color w:val="000000"/>
          <w:szCs w:val="22"/>
        </w:rPr>
        <w:noBreakHyphen/>
        <w:t>General and staff from the ACT Audit Office</w:t>
      </w:r>
      <w:r w:rsidR="00EB1053">
        <w:rPr>
          <w:rFonts w:cs="Helvetica"/>
          <w:color w:val="000000"/>
          <w:szCs w:val="22"/>
        </w:rPr>
        <w:t xml:space="preserve">, </w:t>
      </w:r>
      <w:r w:rsidR="00EB1053" w:rsidRPr="0092381B">
        <w:rPr>
          <w:color w:val="auto"/>
        </w:rPr>
        <w:t>the Special Minister of State, and Procurement ACT</w:t>
      </w:r>
      <w:r w:rsidR="00EB1053">
        <w:rPr>
          <w:color w:val="auto"/>
        </w:rPr>
        <w:t>.</w:t>
      </w:r>
      <w:r w:rsidR="00E24318">
        <w:rPr>
          <w:rFonts w:cs="Helvetica"/>
          <w:color w:val="000000"/>
          <w:szCs w:val="22"/>
        </w:rPr>
        <w:t xml:space="preserve">’ </w:t>
      </w:r>
    </w:p>
    <w:p w14:paraId="113F9795" w14:textId="0D4DBAE5" w:rsidR="00966F78" w:rsidRPr="00E24318" w:rsidRDefault="00036868" w:rsidP="00E24318">
      <w:pPr>
        <w:pStyle w:val="ListNumber2"/>
        <w:ind w:left="0" w:firstLine="0"/>
        <w:rPr>
          <w:rFonts w:cs="Helvetica"/>
          <w:color w:val="000000"/>
          <w:szCs w:val="22"/>
        </w:rPr>
      </w:pPr>
      <w:r w:rsidRPr="00036868">
        <w:rPr>
          <w:rFonts w:cs="Helvetica"/>
          <w:color w:val="000000"/>
          <w:szCs w:val="22"/>
        </w:rPr>
        <w:t>The</w:t>
      </w:r>
      <w:r w:rsidR="00DB3EB5">
        <w:rPr>
          <w:rFonts w:cs="Helvetica"/>
          <w:color w:val="000000"/>
          <w:szCs w:val="22"/>
        </w:rPr>
        <w:t xml:space="preserve"> Committee’s</w:t>
      </w:r>
      <w:r w:rsidRPr="00036868">
        <w:rPr>
          <w:rFonts w:cs="Helvetica"/>
          <w:color w:val="000000"/>
          <w:szCs w:val="22"/>
        </w:rPr>
        <w:t xml:space="preserve"> report is available </w:t>
      </w:r>
      <w:r w:rsidR="00DB3EB5">
        <w:rPr>
          <w:rFonts w:cs="Helvetica"/>
          <w:color w:val="000000"/>
          <w:szCs w:val="22"/>
        </w:rPr>
        <w:t>on</w:t>
      </w:r>
      <w:r w:rsidRPr="00036868">
        <w:rPr>
          <w:rFonts w:cs="Helvetica"/>
          <w:color w:val="000000"/>
          <w:szCs w:val="22"/>
        </w:rPr>
        <w:t xml:space="preserve"> the </w:t>
      </w:r>
      <w:r>
        <w:rPr>
          <w:rFonts w:cs="Helvetica"/>
          <w:color w:val="000000"/>
          <w:szCs w:val="22"/>
        </w:rPr>
        <w:t>Assembly’s</w:t>
      </w:r>
      <w:r w:rsidRPr="00036868">
        <w:rPr>
          <w:rFonts w:cs="Helvetica"/>
          <w:color w:val="000000"/>
          <w:szCs w:val="22"/>
        </w:rPr>
        <w:t xml:space="preserve"> </w:t>
      </w:r>
      <w:hyperlink r:id="rId8" w:history="1">
        <w:r w:rsidR="00E24318" w:rsidRPr="00E24318">
          <w:rPr>
            <w:rStyle w:val="Hyperlink"/>
            <w:rFonts w:cs="Helvetica"/>
            <w:szCs w:val="22"/>
          </w:rPr>
          <w:t>webpage</w:t>
        </w:r>
      </w:hyperlink>
      <w:r w:rsidR="00E24318">
        <w:rPr>
          <w:rFonts w:cs="Helvetica"/>
          <w:color w:val="000000"/>
          <w:szCs w:val="22"/>
        </w:rPr>
        <w:t>.</w:t>
      </w:r>
    </w:p>
    <w:p w14:paraId="225EBB5A" w14:textId="0B6481D5" w:rsidR="00036868" w:rsidRPr="00036868" w:rsidRDefault="00036868" w:rsidP="00036868">
      <w:pPr>
        <w:pStyle w:val="ListNumber2"/>
        <w:ind w:left="0" w:firstLine="0"/>
        <w:rPr>
          <w:rFonts w:cs="Helvetica"/>
          <w:color w:val="000000"/>
          <w:szCs w:val="22"/>
        </w:rPr>
      </w:pPr>
      <w:r w:rsidRPr="00036868">
        <w:rPr>
          <w:rFonts w:cs="Helvetica"/>
          <w:color w:val="000000"/>
          <w:szCs w:val="22"/>
        </w:rPr>
        <w:t xml:space="preserve">Under the Assembly’s standing orders, the Government is required to respond to committee reports within four months of tabling. </w:t>
      </w:r>
    </w:p>
    <w:p w14:paraId="531EC5A6" w14:textId="2D68B316" w:rsidR="00966F78" w:rsidRPr="00FF5152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b/>
          <w:sz w:val="23"/>
          <w:szCs w:val="23"/>
        </w:rPr>
      </w:pPr>
      <w:r w:rsidRPr="00FF5152">
        <w:rPr>
          <w:b/>
        </w:rPr>
        <w:t>STATEMENT ENDS—</w:t>
      </w:r>
      <w:r w:rsidR="008267FE">
        <w:rPr>
          <w:b/>
        </w:rPr>
        <w:t xml:space="preserve"> </w:t>
      </w:r>
      <w:r w:rsidR="006D64A7">
        <w:rPr>
          <w:b/>
        </w:rPr>
        <w:t xml:space="preserve">Wednesday </w:t>
      </w:r>
      <w:r w:rsidR="00224C84">
        <w:rPr>
          <w:b/>
        </w:rPr>
        <w:t>15 June</w:t>
      </w:r>
      <w:r w:rsidR="00036868">
        <w:rPr>
          <w:b/>
        </w:rPr>
        <w:t xml:space="preserve"> 2022</w:t>
      </w:r>
    </w:p>
    <w:p w14:paraId="5E91503D" w14:textId="77777777" w:rsidR="00966F78" w:rsidRPr="00984658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07C01353" w14:textId="77777777" w:rsidR="00966F78" w:rsidRPr="00984658" w:rsidRDefault="00966F78" w:rsidP="00966F78">
      <w:pPr>
        <w:rPr>
          <w:rFonts w:ascii="Calibri" w:hAnsi="Calibri"/>
          <w:b/>
          <w:sz w:val="23"/>
          <w:szCs w:val="23"/>
        </w:rPr>
      </w:pPr>
      <w:r w:rsidRPr="00984658">
        <w:rPr>
          <w:rFonts w:ascii="Calibri" w:hAnsi="Calibri"/>
          <w:b/>
          <w:sz w:val="23"/>
          <w:szCs w:val="23"/>
        </w:rPr>
        <w:t>For more information contact:</w:t>
      </w:r>
    </w:p>
    <w:p w14:paraId="6EB1FE7D" w14:textId="61FA7909" w:rsidR="00966F78" w:rsidRPr="00984658" w:rsidRDefault="00966F78" w:rsidP="00966F78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Chair, </w:t>
      </w:r>
      <w:r w:rsidR="008267FE">
        <w:rPr>
          <w:rFonts w:ascii="Calibri" w:hAnsi="Calibri"/>
          <w:sz w:val="23"/>
          <w:szCs w:val="23"/>
        </w:rPr>
        <w:t>Mrs Elizabeth Kikkert</w:t>
      </w:r>
      <w:r>
        <w:rPr>
          <w:rFonts w:ascii="Calibri" w:hAnsi="Calibri"/>
          <w:sz w:val="23"/>
          <w:szCs w:val="23"/>
        </w:rPr>
        <w:t xml:space="preserve"> MLA</w:t>
      </w:r>
      <w:r w:rsidRPr="00984658">
        <w:rPr>
          <w:rFonts w:ascii="Calibri" w:hAnsi="Calibri"/>
          <w:sz w:val="23"/>
          <w:szCs w:val="23"/>
        </w:rPr>
        <w:t xml:space="preserve"> on 620 5</w:t>
      </w:r>
      <w:r w:rsidR="008267FE">
        <w:rPr>
          <w:rFonts w:ascii="Calibri" w:hAnsi="Calibri"/>
          <w:sz w:val="23"/>
          <w:szCs w:val="23"/>
        </w:rPr>
        <w:t>1405</w:t>
      </w:r>
    </w:p>
    <w:p w14:paraId="6FCA5C9A" w14:textId="4DFDE735" w:rsidR="00E0612E" w:rsidRPr="008267FE" w:rsidRDefault="00966F78" w:rsidP="00966F78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Secretary, </w:t>
      </w:r>
      <w:r w:rsidR="00036868" w:rsidRPr="00036868">
        <w:rPr>
          <w:rFonts w:ascii="Calibri" w:hAnsi="Calibri"/>
          <w:sz w:val="23"/>
          <w:szCs w:val="23"/>
        </w:rPr>
        <w:t>Mr Samuel Thompson on 620 50435</w:t>
      </w:r>
    </w:p>
    <w:sectPr w:rsidR="00E0612E" w:rsidRPr="008267FE" w:rsidSect="00C05681"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77777777" w:rsidR="00755FAC" w:rsidRPr="00F43DBE" w:rsidRDefault="00A12DAB" w:rsidP="00755FAC">
    <w:pPr>
      <w:pStyle w:val="Header"/>
      <w:spacing w:after="600"/>
    </w:pPr>
    <w:r>
      <w:rPr>
        <w:noProof/>
        <w:lang w:eastAsia="en-AU"/>
      </w:rPr>
      <w:pict w14:anchorId="3B1F4CE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93.9pt;margin-top:48.4pt;width:400pt;height:55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14:paraId="09CC133D" w14:textId="290B0F12" w:rsidR="00DB42BF" w:rsidRDefault="00DB42BF" w:rsidP="0064779A">
                <w:pPr>
                  <w:pStyle w:val="Customheader"/>
                  <w:jc w:val="left"/>
                </w:pPr>
                <w:r w:rsidRPr="00DB42BF">
                  <w:t xml:space="preserve">Standing Committee on </w:t>
                </w:r>
                <w:r w:rsidR="00070040">
                  <w:t>Public Accounts</w:t>
                </w:r>
              </w:p>
              <w:p w14:paraId="750AC035" w14:textId="14680EA9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Elizabeth Kikkert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(Chair)</w:t>
                </w:r>
                <w:r w:rsid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, </w:t>
                </w: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Michael Pettersson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(Deputy Chair)</w:t>
                </w:r>
              </w:p>
              <w:p w14:paraId="387CA22C" w14:textId="1E28D97B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Andrew Braddock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</w:t>
                </w:r>
              </w:p>
              <w:p w14:paraId="206641A3" w14:textId="77777777" w:rsidR="0064779A" w:rsidRDefault="0064779A" w:rsidP="0064779A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0DF0C0EA" w14:textId="77777777" w:rsidR="0058319A" w:rsidRPr="0058319A" w:rsidRDefault="0058319A" w:rsidP="00D66706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68259B69" w14:textId="77777777" w:rsidR="005B6109" w:rsidRDefault="005B6109" w:rsidP="005B6109">
                <w:pPr>
                  <w:pStyle w:val="Customheader"/>
                </w:pPr>
              </w:p>
              <w:p w14:paraId="05C7F326" w14:textId="77777777" w:rsidR="005B6109" w:rsidRDefault="005B6109" w:rsidP="005B6109">
                <w:pPr>
                  <w:pStyle w:val="Customheader"/>
                </w:pPr>
              </w:p>
              <w:p w14:paraId="62C7B0C6" w14:textId="77777777" w:rsidR="005B6109" w:rsidRPr="005B6109" w:rsidRDefault="005B6109" w:rsidP="005B6109">
                <w:pPr>
                  <w:pStyle w:val="Customheader"/>
                  <w:rPr>
                    <w:rFonts w:asciiTheme="minorHAnsi" w:hAnsiTheme="minorHAnsi"/>
                  </w:rPr>
                </w:pPr>
              </w:p>
              <w:p w14:paraId="21D59012" w14:textId="77777777" w:rsidR="00755FAC" w:rsidRPr="00E749B1" w:rsidRDefault="00755FAC" w:rsidP="00755FAC">
                <w:pPr>
                  <w:rPr>
                    <w:szCs w:val="36"/>
                  </w:rPr>
                </w:pPr>
              </w:p>
            </w:txbxContent>
          </v:textbox>
          <w10:anchorlock/>
        </v:shape>
      </w:pict>
    </w:r>
    <w:r>
      <w:rPr>
        <w:noProof/>
        <w:lang w:eastAsia="en-AU"/>
      </w:rPr>
      <w:pict w14:anchorId="3AD58D90">
        <v:shape id="Text Box 2" o:spid="_x0000_s1034" type="#_x0000_t202" style="position:absolute;margin-left:93.9pt;margin-top:3.5pt;width:403.2pt;height:44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14:paraId="67E6A52C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14:paraId="165B679F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  <w:p w14:paraId="4BA3020C" w14:textId="77777777" w:rsidR="00755FAC" w:rsidRDefault="00755FAC" w:rsidP="00755FAC">
                <w:pPr>
                  <w:spacing w:line="276" w:lineRule="auto"/>
                </w:pPr>
              </w:p>
            </w:txbxContent>
          </v:textbox>
        </v:shape>
      </w:pic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0EC0D6E"/>
    <w:multiLevelType w:val="hybridMultilevel"/>
    <w:tmpl w:val="AA46CB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05FCE"/>
    <w:multiLevelType w:val="multilevel"/>
    <w:tmpl w:val="93D6243C"/>
    <w:lvl w:ilvl="0">
      <w:start w:val="1"/>
      <w:numFmt w:val="decimal"/>
      <w:pStyle w:val="Bodycopybulletle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hint="default"/>
        <w:i w:val="0"/>
        <w:iCs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552" w:hanging="567"/>
      </w:pPr>
      <w:rPr>
        <w:rFonts w:hint="default"/>
      </w:rPr>
    </w:lvl>
    <w:lvl w:ilvl="5">
      <w:start w:val="1"/>
      <w:numFmt w:val="upperLetter"/>
      <w:lvlText w:val="%6)"/>
      <w:lvlJc w:val="left"/>
      <w:pPr>
        <w:ind w:left="3119" w:hanging="567"/>
      </w:pPr>
      <w:rPr>
        <w:rFonts w:hint="default"/>
      </w:rPr>
    </w:lvl>
    <w:lvl w:ilvl="6">
      <w:start w:val="1"/>
      <w:numFmt w:val="upperRoman"/>
      <w:lvlText w:val="%7)"/>
      <w:lvlJc w:val="left"/>
      <w:pPr>
        <w:ind w:left="3686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1701" w:hanging="1701"/>
      </w:pPr>
      <w:rPr>
        <w:rFonts w:hint="default"/>
      </w:rPr>
    </w:lvl>
    <w:lvl w:ilvl="8">
      <w:start w:val="1"/>
      <w:numFmt w:val="none"/>
      <w:lvlText w:val=""/>
      <w:lvlJc w:val="left"/>
      <w:pPr>
        <w:ind w:left="1701" w:hanging="1701"/>
      </w:pPr>
      <w:rPr>
        <w:rFonts w:hint="default"/>
      </w:rPr>
    </w:lvl>
  </w:abstractNum>
  <w:abstractNum w:abstractNumId="3" w15:restartNumberingAfterBreak="0">
    <w:nsid w:val="06BF786A"/>
    <w:multiLevelType w:val="multilevel"/>
    <w:tmpl w:val="13C6D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BF1CD5"/>
    <w:multiLevelType w:val="hybridMultilevel"/>
    <w:tmpl w:val="7D70A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5D331E"/>
    <w:multiLevelType w:val="hybridMultilevel"/>
    <w:tmpl w:val="0D28184E"/>
    <w:lvl w:ilvl="0" w:tplc="DD1E6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5431E"/>
    <w:multiLevelType w:val="hybridMultilevel"/>
    <w:tmpl w:val="0A280DF8"/>
    <w:lvl w:ilvl="0" w:tplc="5A24A778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0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7718CB"/>
    <w:multiLevelType w:val="hybridMultilevel"/>
    <w:tmpl w:val="BB02AE08"/>
    <w:lvl w:ilvl="0" w:tplc="0C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37F20327"/>
    <w:multiLevelType w:val="hybridMultilevel"/>
    <w:tmpl w:val="20FA8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E22137"/>
    <w:multiLevelType w:val="hybridMultilevel"/>
    <w:tmpl w:val="0A582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63F14"/>
    <w:multiLevelType w:val="hybridMultilevel"/>
    <w:tmpl w:val="121C2E04"/>
    <w:lvl w:ilvl="0" w:tplc="0C090001">
      <w:start w:val="1"/>
      <w:numFmt w:val="bullet"/>
      <w:pStyle w:val="Bodycopybullet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469CF"/>
    <w:multiLevelType w:val="multilevel"/>
    <w:tmpl w:val="0C80E5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496197"/>
    <w:multiLevelType w:val="multilevel"/>
    <w:tmpl w:val="21DEBBCC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6E23263"/>
    <w:multiLevelType w:val="multilevel"/>
    <w:tmpl w:val="C7E05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04B2BAF"/>
    <w:multiLevelType w:val="multilevel"/>
    <w:tmpl w:val="BCFCBA68"/>
    <w:numStyleLink w:val="Style1"/>
  </w:abstractNum>
  <w:abstractNum w:abstractNumId="28" w15:restartNumberingAfterBreak="0">
    <w:nsid w:val="731E2501"/>
    <w:multiLevelType w:val="hybridMultilevel"/>
    <w:tmpl w:val="B9F6B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63180"/>
    <w:multiLevelType w:val="hybridMultilevel"/>
    <w:tmpl w:val="75A81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314E2"/>
    <w:multiLevelType w:val="hybridMultilevel"/>
    <w:tmpl w:val="EA8474AC"/>
    <w:lvl w:ilvl="0" w:tplc="8800D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E67D7"/>
    <w:multiLevelType w:val="multilevel"/>
    <w:tmpl w:val="E29045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listalph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9"/>
  </w:num>
  <w:num w:numId="3">
    <w:abstractNumId w:val="6"/>
  </w:num>
  <w:num w:numId="4">
    <w:abstractNumId w:val="13"/>
  </w:num>
  <w:num w:numId="5">
    <w:abstractNumId w:val="5"/>
  </w:num>
  <w:num w:numId="6">
    <w:abstractNumId w:val="14"/>
  </w:num>
  <w:num w:numId="7">
    <w:abstractNumId w:val="31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6"/>
  </w:num>
  <w:num w:numId="18">
    <w:abstractNumId w:val="18"/>
  </w:num>
  <w:num w:numId="19">
    <w:abstractNumId w:val="2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493"/>
    <w:rsid w:val="000038F2"/>
    <w:rsid w:val="00004EA4"/>
    <w:rsid w:val="000244A3"/>
    <w:rsid w:val="00036868"/>
    <w:rsid w:val="00053FE3"/>
    <w:rsid w:val="0006090B"/>
    <w:rsid w:val="000621C8"/>
    <w:rsid w:val="00065B8C"/>
    <w:rsid w:val="00066F89"/>
    <w:rsid w:val="00070040"/>
    <w:rsid w:val="00071B5D"/>
    <w:rsid w:val="00090412"/>
    <w:rsid w:val="000C4A3C"/>
    <w:rsid w:val="000D216B"/>
    <w:rsid w:val="001012CF"/>
    <w:rsid w:val="00121F31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D0999"/>
    <w:rsid w:val="001F13DE"/>
    <w:rsid w:val="00213E81"/>
    <w:rsid w:val="00215FF9"/>
    <w:rsid w:val="00224C84"/>
    <w:rsid w:val="0024610B"/>
    <w:rsid w:val="00246296"/>
    <w:rsid w:val="00251FAF"/>
    <w:rsid w:val="00253B45"/>
    <w:rsid w:val="00260109"/>
    <w:rsid w:val="00266334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52D0"/>
    <w:rsid w:val="003B71BC"/>
    <w:rsid w:val="003C01AE"/>
    <w:rsid w:val="003C2CE5"/>
    <w:rsid w:val="003D441B"/>
    <w:rsid w:val="003E2621"/>
    <w:rsid w:val="003F061C"/>
    <w:rsid w:val="003F6C16"/>
    <w:rsid w:val="0040626B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50064D"/>
    <w:rsid w:val="005037D2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D64A7"/>
    <w:rsid w:val="006E29BD"/>
    <w:rsid w:val="00701F4C"/>
    <w:rsid w:val="007122B8"/>
    <w:rsid w:val="00723ADD"/>
    <w:rsid w:val="007252C4"/>
    <w:rsid w:val="00735F93"/>
    <w:rsid w:val="00742300"/>
    <w:rsid w:val="00745F38"/>
    <w:rsid w:val="0075256D"/>
    <w:rsid w:val="0075460D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76FB7"/>
    <w:rsid w:val="008C7ACB"/>
    <w:rsid w:val="008D752A"/>
    <w:rsid w:val="008D7984"/>
    <w:rsid w:val="00903A96"/>
    <w:rsid w:val="00915112"/>
    <w:rsid w:val="00916D26"/>
    <w:rsid w:val="00921496"/>
    <w:rsid w:val="0094745C"/>
    <w:rsid w:val="0095313B"/>
    <w:rsid w:val="00960712"/>
    <w:rsid w:val="00966F78"/>
    <w:rsid w:val="0098422A"/>
    <w:rsid w:val="009E2415"/>
    <w:rsid w:val="009F4BA3"/>
    <w:rsid w:val="009F5CD9"/>
    <w:rsid w:val="009F7429"/>
    <w:rsid w:val="00A022BA"/>
    <w:rsid w:val="00A12DAB"/>
    <w:rsid w:val="00A32F8A"/>
    <w:rsid w:val="00A52F6D"/>
    <w:rsid w:val="00A67318"/>
    <w:rsid w:val="00A768BF"/>
    <w:rsid w:val="00A82B46"/>
    <w:rsid w:val="00A855CC"/>
    <w:rsid w:val="00AA462C"/>
    <w:rsid w:val="00AB2257"/>
    <w:rsid w:val="00AB371B"/>
    <w:rsid w:val="00AB6A48"/>
    <w:rsid w:val="00AC23CA"/>
    <w:rsid w:val="00AC6EA3"/>
    <w:rsid w:val="00AC7549"/>
    <w:rsid w:val="00AE2D92"/>
    <w:rsid w:val="00AF1664"/>
    <w:rsid w:val="00AF3E15"/>
    <w:rsid w:val="00AF5ABB"/>
    <w:rsid w:val="00B00ECB"/>
    <w:rsid w:val="00B018A7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4FE8"/>
    <w:rsid w:val="00BF702C"/>
    <w:rsid w:val="00BF74F0"/>
    <w:rsid w:val="00C01CC4"/>
    <w:rsid w:val="00C044CF"/>
    <w:rsid w:val="00C05681"/>
    <w:rsid w:val="00C05C68"/>
    <w:rsid w:val="00C25041"/>
    <w:rsid w:val="00C32AB7"/>
    <w:rsid w:val="00C406FB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E2A92"/>
    <w:rsid w:val="00D043DC"/>
    <w:rsid w:val="00D2511F"/>
    <w:rsid w:val="00D32BBB"/>
    <w:rsid w:val="00D4799A"/>
    <w:rsid w:val="00D50696"/>
    <w:rsid w:val="00D66706"/>
    <w:rsid w:val="00D66BF6"/>
    <w:rsid w:val="00D8252B"/>
    <w:rsid w:val="00D85E1E"/>
    <w:rsid w:val="00DB212A"/>
    <w:rsid w:val="00DB3EB5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4318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1053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65ADE"/>
    <w:rsid w:val="00F66E9A"/>
    <w:rsid w:val="00F72993"/>
    <w:rsid w:val="00F80ED1"/>
    <w:rsid w:val="00F818CB"/>
    <w:rsid w:val="00FA61AE"/>
    <w:rsid w:val="00FC7C42"/>
    <w:rsid w:val="00FD0C22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uiPriority w:val="9"/>
    <w:qFormat/>
    <w:rsid w:val="00213E81"/>
    <w:pPr>
      <w:keepNext/>
      <w:numPr>
        <w:numId w:val="7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1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7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tabs>
        <w:tab w:val="num" w:pos="720"/>
      </w:tabs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tabs>
        <w:tab w:val="num" w:pos="720"/>
      </w:tabs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2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tabs>
        <w:tab w:val="num" w:pos="720"/>
      </w:tabs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tabs>
        <w:tab w:val="num" w:pos="720"/>
      </w:tabs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tabs>
        <w:tab w:val="num" w:pos="720"/>
      </w:tabs>
      <w:spacing w:before="40" w:after="60" w:line="288" w:lineRule="auto"/>
      <w:ind w:left="720" w:hanging="720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paragraph" w:styleId="ListNumber5">
    <w:name w:val="List Number 5"/>
    <w:basedOn w:val="ListNumber4"/>
    <w:uiPriority w:val="99"/>
    <w:unhideWhenUsed/>
    <w:rsid w:val="00036868"/>
    <w:pPr>
      <w:ind w:left="2552"/>
    </w:pPr>
  </w:style>
  <w:style w:type="paragraph" w:styleId="ListNumber2">
    <w:name w:val="List Number 2"/>
    <w:basedOn w:val="Normal"/>
    <w:uiPriority w:val="99"/>
    <w:unhideWhenUsed/>
    <w:qFormat/>
    <w:rsid w:val="00036868"/>
    <w:pPr>
      <w:spacing w:before="80" w:after="120" w:line="283" w:lineRule="auto"/>
      <w:ind w:left="851" w:hanging="851"/>
    </w:pPr>
    <w:rPr>
      <w:rFonts w:eastAsiaTheme="minorHAnsi" w:cstheme="minorHAnsi"/>
      <w:bCs/>
      <w:color w:val="000000" w:themeColor="text1"/>
      <w:szCs w:val="20"/>
    </w:rPr>
  </w:style>
  <w:style w:type="paragraph" w:styleId="ListNumber3">
    <w:name w:val="List Number 3"/>
    <w:basedOn w:val="ListNumber2"/>
    <w:uiPriority w:val="99"/>
    <w:unhideWhenUsed/>
    <w:rsid w:val="00036868"/>
    <w:pPr>
      <w:ind w:left="1418" w:hanging="567"/>
    </w:pPr>
  </w:style>
  <w:style w:type="paragraph" w:styleId="ListNumber4">
    <w:name w:val="List Number 4"/>
    <w:basedOn w:val="ListNumber3"/>
    <w:uiPriority w:val="99"/>
    <w:unhideWhenUsed/>
    <w:rsid w:val="00036868"/>
    <w:pPr>
      <w:ind w:left="1985"/>
    </w:pPr>
  </w:style>
  <w:style w:type="character" w:styleId="FollowedHyperlink">
    <w:name w:val="FollowedHyperlink"/>
    <w:basedOn w:val="DefaultParagraphFont"/>
    <w:uiPriority w:val="99"/>
    <w:semiHidden/>
    <w:unhideWhenUsed/>
    <w:rsid w:val="00224C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El-Chami, Miriam</cp:lastModifiedBy>
  <cp:revision>14</cp:revision>
  <cp:lastPrinted>2021-04-19T02:19:00Z</cp:lastPrinted>
  <dcterms:created xsi:type="dcterms:W3CDTF">2021-05-03T08:45:00Z</dcterms:created>
  <dcterms:modified xsi:type="dcterms:W3CDTF">2022-06-15T05:40:00Z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