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36450C38" w14:textId="77777777" w:rsidR="00826CCD" w:rsidRPr="00826CCD" w:rsidRDefault="0064354A" w:rsidP="00AF12AB">
      <w:pPr>
        <w:jc w:val="center"/>
        <w:rPr>
          <w:i/>
          <w:iCs/>
          <w:sz w:val="36"/>
          <w:szCs w:val="36"/>
        </w:rPr>
      </w:pPr>
      <w:r w:rsidRPr="00826CCD">
        <w:rPr>
          <w:i/>
          <w:iCs/>
          <w:sz w:val="36"/>
          <w:szCs w:val="36"/>
        </w:rPr>
        <w:t xml:space="preserve">Annual </w:t>
      </w:r>
      <w:r w:rsidR="00826CCD" w:rsidRPr="00826CCD">
        <w:rPr>
          <w:i/>
          <w:iCs/>
          <w:sz w:val="36"/>
          <w:szCs w:val="36"/>
        </w:rPr>
        <w:t xml:space="preserve">and Financial </w:t>
      </w:r>
      <w:r w:rsidR="00E30E23" w:rsidRPr="00826CCD">
        <w:rPr>
          <w:i/>
          <w:iCs/>
          <w:sz w:val="36"/>
          <w:szCs w:val="36"/>
        </w:rPr>
        <w:t>Report</w:t>
      </w:r>
      <w:r w:rsidR="00826CCD" w:rsidRPr="00826CCD">
        <w:rPr>
          <w:i/>
          <w:iCs/>
          <w:sz w:val="36"/>
          <w:szCs w:val="36"/>
        </w:rPr>
        <w:t>s 2020-21</w:t>
      </w:r>
      <w:r w:rsidR="00E30E23" w:rsidRPr="00826CCD">
        <w:rPr>
          <w:i/>
          <w:iCs/>
          <w:sz w:val="36"/>
          <w:szCs w:val="36"/>
        </w:rPr>
        <w:t xml:space="preserve"> </w:t>
      </w:r>
    </w:p>
    <w:p w14:paraId="2628A225" w14:textId="74A698E9" w:rsidR="00AF12AB" w:rsidRPr="003A049B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E30E23">
        <w:rPr>
          <w:sz w:val="36"/>
          <w:szCs w:val="36"/>
        </w:rPr>
        <w:t xml:space="preserve">Justice and Community </w:t>
      </w:r>
      <w:r w:rsidR="00E20667">
        <w:rPr>
          <w:sz w:val="36"/>
          <w:szCs w:val="36"/>
        </w:rPr>
        <w:t>Safety</w:t>
      </w:r>
      <w:r>
        <w:rPr>
          <w:sz w:val="36"/>
          <w:szCs w:val="36"/>
        </w:rPr>
        <w:t>)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6CB0A165" w14:textId="6E2F3551" w:rsidR="00450FBE" w:rsidRDefault="009002D6" w:rsidP="00AF12AB">
      <w:r w:rsidRPr="00CF174B">
        <w:t>The Standing</w:t>
      </w:r>
      <w:r w:rsidR="00450FBE" w:rsidRPr="00CF174B">
        <w:t xml:space="preserve"> Committee </w:t>
      </w:r>
      <w:r w:rsidRPr="00CF174B">
        <w:t xml:space="preserve">on Justice and Community Safety </w:t>
      </w:r>
      <w:r w:rsidR="00450FBE" w:rsidRPr="00CF174B">
        <w:t xml:space="preserve">published a report </w:t>
      </w:r>
      <w:r w:rsidRPr="00CF174B">
        <w:t xml:space="preserve">today, </w:t>
      </w:r>
      <w:r w:rsidR="00506C87">
        <w:t>including</w:t>
      </w:r>
      <w:r w:rsidR="00506C87" w:rsidRPr="00CF174B">
        <w:t xml:space="preserve"> </w:t>
      </w:r>
      <w:r w:rsidR="00CF174B" w:rsidRPr="00CF174B">
        <w:t>29</w:t>
      </w:r>
      <w:r w:rsidR="00450FBE" w:rsidRPr="00CF174B">
        <w:t xml:space="preserve"> </w:t>
      </w:r>
      <w:r w:rsidR="00506C87">
        <w:t>recommendations</w:t>
      </w:r>
      <w:r w:rsidR="00450FBE" w:rsidRPr="00CF174B">
        <w:t xml:space="preserve"> </w:t>
      </w:r>
      <w:r w:rsidR="00506C87">
        <w:t xml:space="preserve">with respect </w:t>
      </w:r>
      <w:r w:rsidR="00450FBE" w:rsidRPr="00CF174B">
        <w:t>to the operation of</w:t>
      </w:r>
      <w:r w:rsidR="00013E23" w:rsidRPr="00CF174B">
        <w:t xml:space="preserve"> </w:t>
      </w:r>
      <w:r w:rsidR="00450FBE" w:rsidRPr="00CF174B">
        <w:t>corrective services</w:t>
      </w:r>
      <w:r w:rsidR="00013E23" w:rsidRPr="00CF174B">
        <w:t>, restorative justice, police, gambling machines, and human rights in the Territory.</w:t>
      </w:r>
    </w:p>
    <w:p w14:paraId="1DDDE37F" w14:textId="77777777" w:rsidR="009002D6" w:rsidRDefault="009002D6" w:rsidP="00AF12AB"/>
    <w:p w14:paraId="499BC637" w14:textId="11F297A3" w:rsidR="009002D6" w:rsidRDefault="00450FBE" w:rsidP="009002D6">
      <w:r>
        <w:t>During th</w:t>
      </w:r>
      <w:r w:rsidR="009002D6">
        <w:t>e</w:t>
      </w:r>
      <w:r>
        <w:t xml:space="preserve"> inquiry, the </w:t>
      </w:r>
      <w:r w:rsidR="009002D6">
        <w:t>Committee</w:t>
      </w:r>
      <w:r>
        <w:t xml:space="preserve"> examined </w:t>
      </w:r>
      <w:r w:rsidR="009002D6">
        <w:t>all or part of the following Annual and Financial Reports for 2020-21: ACT Electoral Commission; ACT Gambling and Racing Commission; ACT Human Rights Commission; ACT Integrity Commission; ACT Policing; Inspector of the ACT Integrity Commission; Justice and Community Safety Directorate; Legal Aid ACT; Office of the Director of Public Prosecutions; Office of the Inspector of Correctional Services; Office of the Public Trustee and Guardian; and Sentence Administration Board.</w:t>
      </w:r>
    </w:p>
    <w:p w14:paraId="22B01325" w14:textId="57DB3E7E" w:rsidR="00826CCD" w:rsidRDefault="00826CCD" w:rsidP="009002D6"/>
    <w:p w14:paraId="0B5C8E16" w14:textId="77777777" w:rsidR="00826CCD" w:rsidRDefault="00826CCD" w:rsidP="00826CCD">
      <w:pPr>
        <w:pStyle w:val="ListNumber2"/>
        <w:ind w:left="0" w:firstLine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04243277" w14:textId="5920E283" w:rsidR="00B8224E" w:rsidRDefault="00B8224E" w:rsidP="00AF12AB">
      <w:r>
        <w:t>The report is available at:</w:t>
      </w:r>
      <w:r w:rsidR="0064354A">
        <w:t xml:space="preserve"> </w:t>
      </w:r>
      <w:hyperlink r:id="rId8" w:history="1">
        <w:r w:rsidR="00981DFD" w:rsidRPr="00ED7C13">
          <w:rPr>
            <w:rStyle w:val="Hyperlink"/>
          </w:rPr>
          <w:t>https://www.parliament.act.gov.au/parliamentary-business/in-committees/recent-reports</w:t>
        </w:r>
      </w:hyperlink>
    </w:p>
    <w:p w14:paraId="74FCA67B" w14:textId="77777777" w:rsidR="00AF12AB" w:rsidRDefault="00AF12AB" w:rsidP="00AF12AB"/>
    <w:p w14:paraId="5A0E0B51" w14:textId="77777777" w:rsidR="00AF12AB" w:rsidRDefault="00AF12AB" w:rsidP="00AF12AB"/>
    <w:p w14:paraId="67D513DD" w14:textId="35C7DC5F" w:rsidR="00AF12AB" w:rsidRDefault="005C288A" w:rsidP="00AF12AB">
      <w:r>
        <w:t>20</w:t>
      </w:r>
      <w:r w:rsidR="0064354A" w:rsidRPr="00826CCD">
        <w:t xml:space="preserve"> May</w:t>
      </w:r>
      <w:r w:rsidR="001B334C" w:rsidRPr="00826CCD">
        <w:t xml:space="preserve"> 202</w:t>
      </w:r>
      <w:r w:rsidR="00826CCD">
        <w:t>2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1D3522FE" w:rsidR="00AF12AB" w:rsidRPr="00E76912" w:rsidRDefault="00AF12AB" w:rsidP="00AF12AB">
      <w:r>
        <w:t xml:space="preserve">Committee Secretary, </w:t>
      </w:r>
      <w:r w:rsidR="0064354A">
        <w:t>Kathleen de Kleuver</w:t>
      </w:r>
      <w:r>
        <w:t xml:space="preserve">, on (02) 6207 0524 or at </w:t>
      </w:r>
      <w:hyperlink r:id="rId9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06EE7D6B" w14:textId="064E1F6E" w:rsidR="007E6184" w:rsidRPr="007E6184" w:rsidRDefault="007E6184" w:rsidP="007E6184"/>
    <w:p w14:paraId="7E188338" w14:textId="0D6EE765" w:rsid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981DFD">
          <w:fldChar w:fldCharType="begin"/>
        </w:r>
        <w:r w:rsidR="00981DFD">
          <w:instrText xml:space="preserve"> NUMPAGES  </w:instrText>
        </w:r>
        <w:r w:rsidR="00981DFD">
          <w:fldChar w:fldCharType="separate"/>
        </w:r>
        <w:r w:rsidR="0046631F">
          <w:rPr>
            <w:noProof/>
          </w:rPr>
          <w:t>2</w:t>
        </w:r>
        <w:r w:rsidR="00981DF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981DF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66B6B720" w14:textId="77777777" w:rsidR="00981DFD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0CB7153F" w:rsidR="0064779A" w:rsidRPr="00C02620" w:rsidRDefault="0064354A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66B6B720" w14:textId="77777777" w:rsidR="00981DFD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0CB7153F" w:rsidR="0064779A" w:rsidRPr="00C02620" w:rsidRDefault="0064354A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06C87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26CCD"/>
    <w:rsid w:val="00832789"/>
    <w:rsid w:val="00841065"/>
    <w:rsid w:val="00846DA5"/>
    <w:rsid w:val="00850398"/>
    <w:rsid w:val="0085106B"/>
    <w:rsid w:val="00860066"/>
    <w:rsid w:val="00876FB7"/>
    <w:rsid w:val="008D7984"/>
    <w:rsid w:val="009002D6"/>
    <w:rsid w:val="00903A96"/>
    <w:rsid w:val="00915112"/>
    <w:rsid w:val="00916D26"/>
    <w:rsid w:val="00921496"/>
    <w:rsid w:val="0094745C"/>
    <w:rsid w:val="0095313B"/>
    <w:rsid w:val="00961357"/>
    <w:rsid w:val="00981DFD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2CC9"/>
    <w:rsid w:val="00C433D9"/>
    <w:rsid w:val="00C469A8"/>
    <w:rsid w:val="00C53E64"/>
    <w:rsid w:val="00C70388"/>
    <w:rsid w:val="00C7686E"/>
    <w:rsid w:val="00CB4937"/>
    <w:rsid w:val="00CC12AC"/>
    <w:rsid w:val="00CE0C61"/>
    <w:rsid w:val="00CF174B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5</cp:revision>
  <cp:lastPrinted>2012-11-26T23:22:00Z</cp:lastPrinted>
  <dcterms:created xsi:type="dcterms:W3CDTF">2022-05-19T04:14:00Z</dcterms:created>
  <dcterms:modified xsi:type="dcterms:W3CDTF">2022-05-20T01:52:00Z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