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DB3" w:rsidRPr="009E4DB3" w:rsidRDefault="009E4DB3" w:rsidP="009E4DB3">
      <w:pPr>
        <w:jc w:val="center"/>
        <w:rPr>
          <w:rFonts w:ascii="Times New Roman" w:hAnsi="Times New Roman"/>
          <w:b/>
          <w:bCs/>
          <w:lang w:val="en-AU"/>
        </w:rPr>
      </w:pPr>
      <w:r w:rsidRPr="009E4DB3">
        <w:rPr>
          <w:rFonts w:ascii="Times New Roman" w:hAnsi="Times New Roman"/>
          <w:b/>
          <w:bCs/>
          <w:noProof/>
          <w:lang w:val="en-AU"/>
        </w:rPr>
        <w:drawing>
          <wp:inline distT="0" distB="0" distL="0" distR="0">
            <wp:extent cx="751840" cy="751840"/>
            <wp:effectExtent l="0" t="0" r="0" b="0"/>
            <wp:docPr id="1" name="Picture 1" descr="Bluebell Logo 28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2801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1840" cy="751840"/>
                    </a:xfrm>
                    <a:prstGeom prst="rect">
                      <a:avLst/>
                    </a:prstGeom>
                    <a:noFill/>
                    <a:ln>
                      <a:noFill/>
                    </a:ln>
                  </pic:spPr>
                </pic:pic>
              </a:graphicData>
            </a:graphic>
          </wp:inline>
        </w:drawing>
      </w:r>
    </w:p>
    <w:p w:rsidR="009E4DB3" w:rsidRPr="009E4DB3" w:rsidRDefault="009E4DB3" w:rsidP="009E4DB3">
      <w:pPr>
        <w:keepNext/>
        <w:keepLines/>
        <w:spacing w:before="320"/>
        <w:jc w:val="center"/>
        <w:rPr>
          <w:rFonts w:ascii="Calibri" w:hAnsi="Calibri"/>
          <w:b/>
          <w:bCs/>
          <w:sz w:val="32"/>
          <w:szCs w:val="32"/>
          <w:lang w:val="en-AU"/>
        </w:rPr>
      </w:pPr>
      <w:r w:rsidRPr="009E4DB3">
        <w:rPr>
          <w:rFonts w:ascii="Calibri" w:hAnsi="Calibri"/>
          <w:b/>
          <w:bCs/>
          <w:sz w:val="32"/>
          <w:szCs w:val="32"/>
          <w:lang w:val="en-AU"/>
        </w:rPr>
        <w:t>LEGISLATIVE ASSEMBLY FOR THE</w:t>
      </w:r>
    </w:p>
    <w:p w:rsidR="009E4DB3" w:rsidRPr="009E4DB3" w:rsidRDefault="009E4DB3" w:rsidP="009E4DB3">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9E4DB3">
            <w:rPr>
              <w:rFonts w:ascii="Calibri" w:hAnsi="Calibri"/>
              <w:b/>
              <w:bCs/>
              <w:sz w:val="32"/>
              <w:szCs w:val="32"/>
              <w:lang w:val="en-AU"/>
            </w:rPr>
            <w:t>AUSTRALIAN CAPITAL TERRITORY</w:t>
          </w:r>
        </w:smartTag>
      </w:smartTag>
    </w:p>
    <w:p w:rsidR="009E4DB3" w:rsidRPr="009E4DB3" w:rsidRDefault="009E4DB3" w:rsidP="009E4DB3">
      <w:pPr>
        <w:spacing w:before="360"/>
        <w:jc w:val="center"/>
        <w:rPr>
          <w:rFonts w:ascii="Calibri" w:hAnsi="Calibri"/>
          <w:b/>
          <w:sz w:val="28"/>
          <w:szCs w:val="28"/>
        </w:rPr>
      </w:pPr>
      <w:r w:rsidRPr="009E4DB3">
        <w:rPr>
          <w:rFonts w:ascii="Calibri" w:hAnsi="Calibri"/>
          <w:b/>
          <w:sz w:val="28"/>
          <w:szCs w:val="28"/>
        </w:rPr>
        <w:t>2020–2021–2022</w:t>
      </w:r>
    </w:p>
    <w:p w:rsidR="009E4DB3" w:rsidRPr="009E4DB3" w:rsidRDefault="009E4DB3" w:rsidP="009E4DB3">
      <w:pPr>
        <w:keepNext/>
        <w:keepLines/>
        <w:spacing w:before="360"/>
        <w:jc w:val="center"/>
        <w:rPr>
          <w:rFonts w:ascii="Calibri" w:hAnsi="Calibri"/>
          <w:b/>
          <w:sz w:val="40"/>
          <w:szCs w:val="40"/>
          <w:lang w:val="en-AU"/>
        </w:rPr>
      </w:pPr>
      <w:r w:rsidRPr="009E4DB3">
        <w:rPr>
          <w:rFonts w:ascii="Calibri" w:hAnsi="Calibri"/>
          <w:b/>
          <w:sz w:val="40"/>
          <w:szCs w:val="40"/>
          <w:lang w:val="en-AU"/>
        </w:rPr>
        <w:t>MINUTES OF PROCEEDINGS</w:t>
      </w:r>
    </w:p>
    <w:p w:rsidR="009E4DB3" w:rsidRPr="009E4DB3" w:rsidRDefault="009E4DB3" w:rsidP="009E4DB3">
      <w:pPr>
        <w:spacing w:before="360"/>
        <w:jc w:val="center"/>
        <w:rPr>
          <w:rFonts w:ascii="Calibri" w:hAnsi="Calibri"/>
          <w:b/>
          <w:sz w:val="28"/>
          <w:szCs w:val="28"/>
        </w:rPr>
      </w:pPr>
      <w:r w:rsidRPr="009E4DB3">
        <w:rPr>
          <w:rFonts w:ascii="Calibri" w:hAnsi="Calibri"/>
          <w:b/>
          <w:sz w:val="28"/>
          <w:szCs w:val="28"/>
        </w:rPr>
        <w:t xml:space="preserve">No </w:t>
      </w:r>
      <w:r>
        <w:rPr>
          <w:rFonts w:ascii="Calibri" w:hAnsi="Calibri"/>
          <w:b/>
          <w:sz w:val="28"/>
          <w:szCs w:val="28"/>
        </w:rPr>
        <w:t>45</w:t>
      </w:r>
    </w:p>
    <w:p w:rsidR="009E4DB3" w:rsidRPr="009E4DB3" w:rsidRDefault="00B4281B" w:rsidP="009E4DB3">
      <w:pPr>
        <w:keepNext/>
        <w:keepLines/>
        <w:spacing w:before="360"/>
        <w:jc w:val="center"/>
        <w:rPr>
          <w:rFonts w:ascii="Calibri" w:hAnsi="Calibri"/>
          <w:b/>
          <w:bCs/>
          <w:caps/>
          <w:sz w:val="28"/>
          <w:szCs w:val="28"/>
          <w:lang w:val="en-AU"/>
        </w:rPr>
      </w:pPr>
      <w:hyperlink r:id="rId10" w:history="1">
        <w:r w:rsidR="009E4DB3" w:rsidRPr="0094131E">
          <w:rPr>
            <w:rStyle w:val="Hyperlink"/>
            <w:rFonts w:ascii="Calibri" w:hAnsi="Calibri"/>
            <w:b/>
            <w:bCs/>
            <w:caps/>
            <w:sz w:val="28"/>
            <w:szCs w:val="28"/>
            <w:lang w:val="en-AU"/>
          </w:rPr>
          <w:t>Thursday, 7 April 2022</w:t>
        </w:r>
      </w:hyperlink>
    </w:p>
    <w:tbl>
      <w:tblPr>
        <w:tblW w:w="0" w:type="auto"/>
        <w:jc w:val="center"/>
        <w:tblLayout w:type="fixed"/>
        <w:tblLook w:val="0000" w:firstRow="0" w:lastRow="0" w:firstColumn="0" w:lastColumn="0" w:noHBand="0" w:noVBand="0"/>
      </w:tblPr>
      <w:tblGrid>
        <w:gridCol w:w="2452"/>
      </w:tblGrid>
      <w:tr w:rsidR="009E4DB3" w:rsidRPr="009E4DB3" w:rsidTr="0069360A">
        <w:trPr>
          <w:trHeight w:hRule="exact" w:val="333"/>
          <w:jc w:val="center"/>
        </w:trPr>
        <w:tc>
          <w:tcPr>
            <w:tcW w:w="2452" w:type="dxa"/>
          </w:tcPr>
          <w:p w:rsidR="009E4DB3" w:rsidRPr="009E4DB3" w:rsidRDefault="009E4DB3" w:rsidP="009E4DB3">
            <w:pPr>
              <w:rPr>
                <w:rFonts w:ascii="Times New Roman" w:hAnsi="Times New Roman"/>
                <w:color w:val="008000"/>
                <w:sz w:val="16"/>
                <w:lang w:val="en-AU"/>
              </w:rPr>
            </w:pPr>
          </w:p>
        </w:tc>
      </w:tr>
      <w:tr w:rsidR="009E4DB3" w:rsidRPr="009E4DB3" w:rsidTr="0069360A">
        <w:trPr>
          <w:trHeight w:hRule="exact" w:val="60"/>
          <w:jc w:val="center"/>
        </w:trPr>
        <w:tc>
          <w:tcPr>
            <w:tcW w:w="2452" w:type="dxa"/>
            <w:tcBorders>
              <w:top w:val="single" w:sz="8" w:space="0" w:color="000000"/>
              <w:bottom w:val="single" w:sz="4" w:space="0" w:color="000000"/>
            </w:tcBorders>
          </w:tcPr>
          <w:p w:rsidR="009E4DB3" w:rsidRPr="009E4DB3" w:rsidRDefault="009E4DB3" w:rsidP="009E4DB3">
            <w:pPr>
              <w:rPr>
                <w:rFonts w:ascii="Times New Roman" w:hAnsi="Times New Roman"/>
                <w:color w:val="008000"/>
                <w:sz w:val="16"/>
                <w:lang w:val="en-AU"/>
              </w:rPr>
            </w:pPr>
          </w:p>
        </w:tc>
      </w:tr>
      <w:tr w:rsidR="009E4DB3" w:rsidRPr="009E4DB3" w:rsidTr="0069360A">
        <w:trPr>
          <w:trHeight w:hRule="exact" w:val="200"/>
          <w:jc w:val="center"/>
        </w:trPr>
        <w:tc>
          <w:tcPr>
            <w:tcW w:w="2452" w:type="dxa"/>
          </w:tcPr>
          <w:p w:rsidR="009E4DB3" w:rsidRPr="009E4DB3" w:rsidRDefault="009E4DB3" w:rsidP="009E4DB3">
            <w:pPr>
              <w:rPr>
                <w:rFonts w:ascii="Times New Roman" w:hAnsi="Times New Roman"/>
                <w:color w:val="008000"/>
                <w:sz w:val="16"/>
                <w:lang w:val="en-AU"/>
              </w:rPr>
            </w:pPr>
          </w:p>
        </w:tc>
      </w:tr>
    </w:tbl>
    <w:p w:rsidR="005F39CF" w:rsidRPr="005F39CF" w:rsidRDefault="005F39CF" w:rsidP="005F39CF">
      <w:pPr>
        <w:keepNext/>
        <w:keepLines/>
        <w:tabs>
          <w:tab w:val="right" w:pos="339"/>
          <w:tab w:val="left" w:pos="720"/>
        </w:tabs>
        <w:spacing w:before="240"/>
        <w:ind w:left="720" w:hanging="720"/>
        <w:jc w:val="both"/>
        <w:rPr>
          <w:rFonts w:ascii="Calibri" w:hAnsi="Calibri"/>
          <w:bCs/>
          <w:lang w:val="en-AU"/>
        </w:rPr>
      </w:pPr>
      <w:r w:rsidRPr="005F39CF">
        <w:rPr>
          <w:rFonts w:ascii="Calibri" w:hAnsi="Calibri"/>
          <w:bCs/>
          <w:lang w:val="en-AU"/>
        </w:rPr>
        <w:tab/>
      </w:r>
      <w:r w:rsidR="00A3352F">
        <w:rPr>
          <w:rFonts w:ascii="Calibri" w:hAnsi="Calibri"/>
          <w:b/>
          <w:lang w:val="en-AU"/>
        </w:rPr>
        <w:fldChar w:fldCharType="begin"/>
      </w:r>
      <w:r w:rsidR="00A3352F">
        <w:rPr>
          <w:rFonts w:ascii="Calibri" w:hAnsi="Calibri"/>
          <w:b/>
          <w:lang w:val="en-AU"/>
        </w:rPr>
        <w:instrText xml:space="preserve"> SEQ A \* MERGEFORMAT </w:instrText>
      </w:r>
      <w:r w:rsidR="00A3352F">
        <w:rPr>
          <w:rFonts w:ascii="Calibri" w:hAnsi="Calibri"/>
          <w:b/>
          <w:lang w:val="en-AU"/>
        </w:rPr>
        <w:fldChar w:fldCharType="separate"/>
      </w:r>
      <w:r w:rsidR="002650EC">
        <w:rPr>
          <w:rFonts w:ascii="Calibri" w:hAnsi="Calibri"/>
          <w:b/>
          <w:noProof/>
          <w:lang w:val="en-AU"/>
        </w:rPr>
        <w:t>1</w:t>
      </w:r>
      <w:r w:rsidR="00A3352F">
        <w:rPr>
          <w:rFonts w:ascii="Calibri" w:hAnsi="Calibri"/>
          <w:b/>
          <w:lang w:val="en-AU"/>
        </w:rPr>
        <w:fldChar w:fldCharType="end"/>
      </w:r>
      <w:r w:rsidRPr="005F39CF">
        <w:rPr>
          <w:rFonts w:ascii="Calibri" w:hAnsi="Calibri"/>
          <w:bCs/>
          <w:lang w:val="en-AU"/>
        </w:rPr>
        <w:tab/>
      </w:r>
      <w:r w:rsidR="00F9404D">
        <w:rPr>
          <w:rFonts w:ascii="Calibri" w:hAnsi="Calibri"/>
        </w:rPr>
        <w:t>The Assembly met at 10 am, pursuant to adjournment.</w:t>
      </w:r>
      <w:r w:rsidR="00F9404D">
        <w:t xml:space="preserve">  </w:t>
      </w:r>
      <w:r w:rsidRPr="005F39CF">
        <w:rPr>
          <w:rFonts w:ascii="Calibri" w:hAnsi="Calibri"/>
          <w:bCs/>
          <w:lang w:val="en-AU"/>
        </w:rPr>
        <w:t xml:space="preserve">A quorum of Members not being present, the </w:t>
      </w:r>
      <w:r>
        <w:rPr>
          <w:rFonts w:ascii="Calibri" w:hAnsi="Calibri"/>
          <w:bCs/>
          <w:lang w:val="en-AU"/>
        </w:rPr>
        <w:t xml:space="preserve">Acting </w:t>
      </w:r>
      <w:r w:rsidRPr="005F39CF">
        <w:rPr>
          <w:rFonts w:ascii="Calibri" w:hAnsi="Calibri"/>
          <w:bCs/>
          <w:lang w:val="en-AU"/>
        </w:rPr>
        <w:t>Speaker (</w:t>
      </w:r>
      <w:r>
        <w:rPr>
          <w:rFonts w:ascii="Calibri" w:hAnsi="Calibri"/>
          <w:bCs/>
          <w:lang w:val="en-AU"/>
        </w:rPr>
        <w:t>Mr Parton</w:t>
      </w:r>
      <w:r w:rsidRPr="005F39CF">
        <w:rPr>
          <w:rFonts w:ascii="Calibri" w:hAnsi="Calibri"/>
          <w:bCs/>
          <w:lang w:val="en-AU"/>
        </w:rPr>
        <w:t xml:space="preserve">) ordered the bells to be rung.  A quorum having been formed, the </w:t>
      </w:r>
      <w:r w:rsidR="0094131E">
        <w:rPr>
          <w:rFonts w:ascii="Calibri" w:hAnsi="Calibri"/>
          <w:bCs/>
          <w:lang w:val="en-AU"/>
        </w:rPr>
        <w:t xml:space="preserve">Acting </w:t>
      </w:r>
      <w:r w:rsidRPr="005F39CF">
        <w:rPr>
          <w:rFonts w:ascii="Calibri" w:hAnsi="Calibri"/>
          <w:bCs/>
          <w:lang w:val="en-AU"/>
        </w:rPr>
        <w:t>Speaker took the Chair and made the following acknowledgement of country in the Ngunnawal language:</w:t>
      </w:r>
    </w:p>
    <w:p w:rsidR="00D10CC4" w:rsidRPr="00D10CC4" w:rsidRDefault="00D10CC4" w:rsidP="00853256">
      <w:pPr>
        <w:spacing w:before="120"/>
        <w:ind w:left="864"/>
        <w:jc w:val="both"/>
        <w:rPr>
          <w:rFonts w:ascii="Calibri" w:hAnsi="Calibri"/>
          <w:lang w:val="en-AU"/>
        </w:rPr>
      </w:pPr>
      <w:r w:rsidRPr="00D10CC4">
        <w:rPr>
          <w:rFonts w:ascii="Calibri" w:hAnsi="Calibri"/>
          <w:lang w:val="en-AU"/>
        </w:rPr>
        <w:t>Dhawura nguna, dhawura Ngunnawal.</w:t>
      </w:r>
    </w:p>
    <w:p w:rsidR="00D10CC4" w:rsidRPr="00D10CC4" w:rsidRDefault="00D10CC4" w:rsidP="00D10CC4">
      <w:pPr>
        <w:spacing w:before="40"/>
        <w:ind w:left="864"/>
        <w:jc w:val="both"/>
        <w:rPr>
          <w:rFonts w:ascii="Calibri" w:hAnsi="Calibri"/>
          <w:lang w:val="en-AU"/>
        </w:rPr>
      </w:pPr>
      <w:r w:rsidRPr="00D10CC4">
        <w:rPr>
          <w:rFonts w:ascii="Calibri" w:hAnsi="Calibri"/>
          <w:lang w:val="en-AU"/>
        </w:rPr>
        <w:t>Yanggu ngalawiri dhunimanyin Ngunnawalwari dhawurawari.</w:t>
      </w:r>
    </w:p>
    <w:p w:rsidR="00D10CC4" w:rsidRPr="005F39CF" w:rsidRDefault="00D10CC4" w:rsidP="00D10CC4">
      <w:pPr>
        <w:spacing w:before="40"/>
        <w:ind w:left="864"/>
        <w:jc w:val="both"/>
        <w:rPr>
          <w:rFonts w:ascii="Calibri" w:hAnsi="Calibri"/>
          <w:lang w:val="en-AU"/>
        </w:rPr>
      </w:pPr>
      <w:r w:rsidRPr="00D10CC4">
        <w:rPr>
          <w:rFonts w:ascii="Calibri" w:hAnsi="Calibri"/>
          <w:lang w:val="en-AU"/>
        </w:rPr>
        <w:t>Nginggada Dindi wanggiralidjinyin</w:t>
      </w:r>
      <w:r>
        <w:rPr>
          <w:rFonts w:ascii="Calibri" w:hAnsi="Calibri"/>
          <w:lang w:val="en-AU"/>
        </w:rPr>
        <w:t>.</w:t>
      </w:r>
    </w:p>
    <w:p w:rsidR="005F39CF" w:rsidRPr="005F39CF" w:rsidRDefault="00D10CC4" w:rsidP="00D10CC4">
      <w:pPr>
        <w:spacing w:before="120"/>
        <w:ind w:left="864"/>
        <w:jc w:val="both"/>
        <w:rPr>
          <w:rFonts w:ascii="Calibri" w:hAnsi="Calibri"/>
          <w:i/>
          <w:lang w:val="en-AU"/>
        </w:rPr>
      </w:pPr>
      <w:r>
        <w:rPr>
          <w:rFonts w:ascii="Calibri" w:hAnsi="Calibri"/>
          <w:i/>
          <w:lang w:val="en-AU"/>
        </w:rPr>
        <w:t>This is Ngunnawal c</w:t>
      </w:r>
      <w:r w:rsidR="005F39CF" w:rsidRPr="005F39CF">
        <w:rPr>
          <w:rFonts w:ascii="Calibri" w:hAnsi="Calibri"/>
          <w:i/>
          <w:lang w:val="en-AU"/>
        </w:rPr>
        <w:t>ountry.</w:t>
      </w:r>
    </w:p>
    <w:p w:rsidR="005F39CF" w:rsidRPr="005F39CF" w:rsidRDefault="005F39CF" w:rsidP="005F39CF">
      <w:pPr>
        <w:spacing w:before="40"/>
        <w:ind w:left="864"/>
        <w:jc w:val="both"/>
        <w:rPr>
          <w:rFonts w:ascii="Calibri" w:hAnsi="Calibri"/>
          <w:i/>
          <w:lang w:val="en-AU"/>
        </w:rPr>
      </w:pPr>
      <w:r w:rsidRPr="005F39CF">
        <w:rPr>
          <w:rFonts w:ascii="Calibri" w:hAnsi="Calibri"/>
          <w:i/>
          <w:lang w:val="en-AU"/>
        </w:rPr>
        <w:t xml:space="preserve">Today we are </w:t>
      </w:r>
      <w:r w:rsidR="00D10CC4">
        <w:rPr>
          <w:rFonts w:ascii="Calibri" w:hAnsi="Calibri"/>
          <w:i/>
          <w:lang w:val="en-AU"/>
        </w:rPr>
        <w:t>all meeting</w:t>
      </w:r>
      <w:r w:rsidRPr="005F39CF">
        <w:rPr>
          <w:rFonts w:ascii="Calibri" w:hAnsi="Calibri"/>
          <w:i/>
          <w:lang w:val="en-AU"/>
        </w:rPr>
        <w:t xml:space="preserve"> on Ngunnawal country.</w:t>
      </w:r>
    </w:p>
    <w:p w:rsidR="005F39CF" w:rsidRPr="005F39CF" w:rsidRDefault="005F39CF" w:rsidP="005F39CF">
      <w:pPr>
        <w:spacing w:before="40"/>
        <w:ind w:left="864"/>
        <w:jc w:val="both"/>
        <w:rPr>
          <w:rFonts w:ascii="Calibri" w:hAnsi="Calibri"/>
          <w:i/>
          <w:lang w:val="en-AU"/>
        </w:rPr>
      </w:pPr>
      <w:r w:rsidRPr="005F39CF">
        <w:rPr>
          <w:rFonts w:ascii="Calibri" w:hAnsi="Calibri"/>
          <w:i/>
          <w:lang w:val="en-AU"/>
        </w:rPr>
        <w:t>We always pay respect to Elders, female and male.</w:t>
      </w:r>
    </w:p>
    <w:p w:rsidR="005F39CF" w:rsidRPr="005F39CF" w:rsidRDefault="005F39CF" w:rsidP="005F39CF">
      <w:pPr>
        <w:spacing w:before="120"/>
        <w:ind w:left="720"/>
        <w:jc w:val="both"/>
        <w:rPr>
          <w:rFonts w:ascii="Calibri" w:hAnsi="Calibri"/>
          <w:lang w:val="en-AU"/>
        </w:rPr>
      </w:pPr>
      <w:r w:rsidRPr="005F39CF">
        <w:rPr>
          <w:rFonts w:ascii="Calibri" w:hAnsi="Calibri"/>
          <w:lang w:val="en-AU"/>
        </w:rPr>
        <w:t xml:space="preserve">The </w:t>
      </w:r>
      <w:r w:rsidR="000965DB">
        <w:rPr>
          <w:rFonts w:ascii="Calibri" w:hAnsi="Calibri"/>
          <w:lang w:val="en-AU"/>
        </w:rPr>
        <w:t xml:space="preserve">Acting </w:t>
      </w:r>
      <w:r w:rsidRPr="005F39CF">
        <w:rPr>
          <w:rFonts w:ascii="Calibri" w:hAnsi="Calibri"/>
          <w:lang w:val="en-AU"/>
        </w:rPr>
        <w:t>Speaker asked Members to stand in silence and pray or reflect on their responsibilities to the people of the Australian Capital Territory.</w:t>
      </w:r>
    </w:p>
    <w:p w:rsidR="005F39CF" w:rsidRPr="005F39CF" w:rsidRDefault="005F39CF" w:rsidP="005F39CF">
      <w:pPr>
        <w:keepNext/>
        <w:keepLines/>
        <w:tabs>
          <w:tab w:val="right" w:pos="339"/>
          <w:tab w:val="left" w:pos="720"/>
        </w:tabs>
        <w:spacing w:before="240"/>
        <w:ind w:left="720" w:hanging="720"/>
        <w:rPr>
          <w:rFonts w:ascii="Calibri" w:hAnsi="Calibri"/>
          <w:b/>
          <w:caps/>
        </w:rPr>
      </w:pPr>
      <w:r w:rsidRPr="005F39CF">
        <w:rPr>
          <w:rFonts w:ascii="Calibri" w:hAnsi="Calibri"/>
          <w:b/>
          <w:caps/>
        </w:rPr>
        <w:tab/>
      </w:r>
      <w:r w:rsidR="00A3352F">
        <w:rPr>
          <w:rFonts w:ascii="Calibri" w:hAnsi="Calibri"/>
          <w:b/>
          <w:bCs/>
          <w:caps/>
        </w:rPr>
        <w:fldChar w:fldCharType="begin"/>
      </w:r>
      <w:r w:rsidR="00A3352F">
        <w:rPr>
          <w:rFonts w:ascii="Calibri" w:hAnsi="Calibri"/>
          <w:b/>
          <w:bCs/>
          <w:caps/>
        </w:rPr>
        <w:instrText xml:space="preserve"> SEQ A \* MERGEFORMAT </w:instrText>
      </w:r>
      <w:r w:rsidR="00A3352F">
        <w:rPr>
          <w:rFonts w:ascii="Calibri" w:hAnsi="Calibri"/>
          <w:b/>
          <w:bCs/>
          <w:caps/>
        </w:rPr>
        <w:fldChar w:fldCharType="separate"/>
      </w:r>
      <w:r w:rsidR="002650EC">
        <w:rPr>
          <w:rFonts w:ascii="Calibri" w:hAnsi="Calibri"/>
          <w:b/>
          <w:bCs/>
          <w:caps/>
          <w:noProof/>
        </w:rPr>
        <w:t>2</w:t>
      </w:r>
      <w:r w:rsidR="00A3352F">
        <w:rPr>
          <w:rFonts w:ascii="Calibri" w:hAnsi="Calibri"/>
          <w:b/>
          <w:bCs/>
          <w:caps/>
        </w:rPr>
        <w:fldChar w:fldCharType="end"/>
      </w:r>
      <w:r w:rsidRPr="005F39CF">
        <w:rPr>
          <w:rFonts w:ascii="Calibri" w:hAnsi="Calibri"/>
          <w:b/>
          <w:caps/>
        </w:rPr>
        <w:tab/>
        <w:t>LEAVE OF ABSENCE TO MEMBER</w:t>
      </w:r>
    </w:p>
    <w:p w:rsidR="005F39CF" w:rsidRPr="005F39CF" w:rsidRDefault="005F39CF" w:rsidP="005F39CF">
      <w:pPr>
        <w:tabs>
          <w:tab w:val="left" w:pos="1197"/>
          <w:tab w:val="left" w:pos="1767"/>
        </w:tabs>
        <w:spacing w:before="120"/>
        <w:ind w:left="720"/>
        <w:rPr>
          <w:rFonts w:ascii="Calibri" w:hAnsi="Calibri"/>
          <w:lang w:val="en-AU"/>
        </w:rPr>
      </w:pPr>
      <w:r>
        <w:rPr>
          <w:rFonts w:ascii="Calibri" w:hAnsi="Calibri"/>
          <w:lang w:val="en-AU"/>
        </w:rPr>
        <w:t>Mr Braddock</w:t>
      </w:r>
      <w:r w:rsidRPr="005F39CF">
        <w:rPr>
          <w:rFonts w:ascii="Calibri" w:hAnsi="Calibri"/>
          <w:lang w:val="en-AU"/>
        </w:rPr>
        <w:t xml:space="preserve"> moved—That leave of absence be granted to </w:t>
      </w:r>
      <w:r>
        <w:rPr>
          <w:rFonts w:ascii="Calibri" w:hAnsi="Calibri"/>
          <w:lang w:val="en-AU"/>
        </w:rPr>
        <w:t>Mr Davis</w:t>
      </w:r>
      <w:r w:rsidRPr="005F39CF">
        <w:rPr>
          <w:rFonts w:ascii="Calibri" w:hAnsi="Calibri"/>
          <w:lang w:val="en-AU"/>
        </w:rPr>
        <w:t xml:space="preserve"> for </w:t>
      </w:r>
      <w:r>
        <w:rPr>
          <w:rFonts w:ascii="Calibri" w:hAnsi="Calibri"/>
          <w:lang w:val="en-AU"/>
        </w:rPr>
        <w:t>today for health reasons</w:t>
      </w:r>
      <w:r w:rsidRPr="005F39CF">
        <w:rPr>
          <w:rFonts w:ascii="Calibri" w:hAnsi="Calibri"/>
          <w:lang w:val="en-AU"/>
        </w:rPr>
        <w:t>.</w:t>
      </w:r>
    </w:p>
    <w:p w:rsidR="005F39CF" w:rsidRPr="005F39CF" w:rsidRDefault="005F39CF" w:rsidP="005F39CF">
      <w:pPr>
        <w:tabs>
          <w:tab w:val="left" w:pos="1197"/>
          <w:tab w:val="left" w:pos="1767"/>
        </w:tabs>
        <w:spacing w:before="120"/>
        <w:ind w:left="720"/>
        <w:rPr>
          <w:rFonts w:ascii="Calibri" w:hAnsi="Calibri"/>
          <w:lang w:val="en-AU"/>
        </w:rPr>
      </w:pPr>
      <w:r w:rsidRPr="005F39CF">
        <w:rPr>
          <w:rFonts w:ascii="Calibri" w:hAnsi="Calibri"/>
          <w:lang w:val="en-AU"/>
        </w:rPr>
        <w:t>Question—put and passed.</w:t>
      </w:r>
    </w:p>
    <w:p w:rsidR="005F39CF" w:rsidRPr="005F39CF" w:rsidRDefault="005F39CF" w:rsidP="005F39CF">
      <w:pPr>
        <w:keepNext/>
        <w:keepLines/>
        <w:tabs>
          <w:tab w:val="right" w:pos="339"/>
          <w:tab w:val="left" w:pos="720"/>
        </w:tabs>
        <w:spacing w:before="240"/>
        <w:ind w:left="720" w:hanging="720"/>
        <w:rPr>
          <w:rFonts w:ascii="Calibri" w:hAnsi="Calibri"/>
          <w:b/>
          <w:caps/>
        </w:rPr>
      </w:pPr>
      <w:r w:rsidRPr="005F39CF">
        <w:rPr>
          <w:rFonts w:ascii="Calibri" w:hAnsi="Calibri"/>
          <w:b/>
          <w:caps/>
        </w:rPr>
        <w:tab/>
      </w:r>
      <w:r w:rsidR="00A3352F">
        <w:rPr>
          <w:rFonts w:ascii="Calibri" w:hAnsi="Calibri"/>
          <w:b/>
          <w:bCs/>
          <w:caps/>
        </w:rPr>
        <w:fldChar w:fldCharType="begin"/>
      </w:r>
      <w:r w:rsidR="00A3352F">
        <w:rPr>
          <w:rFonts w:ascii="Calibri" w:hAnsi="Calibri"/>
          <w:b/>
          <w:bCs/>
          <w:caps/>
        </w:rPr>
        <w:instrText xml:space="preserve"> SEQ A \* MERGEFORMAT </w:instrText>
      </w:r>
      <w:r w:rsidR="00A3352F">
        <w:rPr>
          <w:rFonts w:ascii="Calibri" w:hAnsi="Calibri"/>
          <w:b/>
          <w:bCs/>
          <w:caps/>
        </w:rPr>
        <w:fldChar w:fldCharType="separate"/>
      </w:r>
      <w:r w:rsidR="002650EC">
        <w:rPr>
          <w:rFonts w:ascii="Calibri" w:hAnsi="Calibri"/>
          <w:b/>
          <w:bCs/>
          <w:caps/>
          <w:noProof/>
        </w:rPr>
        <w:t>3</w:t>
      </w:r>
      <w:r w:rsidR="00A3352F">
        <w:rPr>
          <w:rFonts w:ascii="Calibri" w:hAnsi="Calibri"/>
          <w:b/>
          <w:bCs/>
          <w:caps/>
        </w:rPr>
        <w:fldChar w:fldCharType="end"/>
      </w:r>
      <w:r w:rsidRPr="005F39CF">
        <w:rPr>
          <w:rFonts w:ascii="Calibri" w:hAnsi="Calibri"/>
          <w:b/>
          <w:caps/>
        </w:rPr>
        <w:tab/>
        <w:t>LEAVE OF ABSENCE TO MEMBER</w:t>
      </w:r>
      <w:r>
        <w:rPr>
          <w:rFonts w:ascii="Calibri" w:hAnsi="Calibri"/>
          <w:b/>
          <w:caps/>
        </w:rPr>
        <w:t>s</w:t>
      </w:r>
    </w:p>
    <w:p w:rsidR="005F39CF" w:rsidRPr="005F39CF" w:rsidRDefault="005F39CF" w:rsidP="005F39CF">
      <w:pPr>
        <w:tabs>
          <w:tab w:val="left" w:pos="1197"/>
          <w:tab w:val="left" w:pos="1767"/>
        </w:tabs>
        <w:spacing w:before="120"/>
        <w:ind w:left="720"/>
        <w:rPr>
          <w:rFonts w:ascii="Calibri" w:hAnsi="Calibri"/>
          <w:lang w:val="en-AU"/>
        </w:rPr>
      </w:pPr>
      <w:r>
        <w:rPr>
          <w:rFonts w:ascii="Calibri" w:hAnsi="Calibri"/>
          <w:lang w:val="en-AU"/>
        </w:rPr>
        <w:t>Mr Gentleman (Manager of Government Business)</w:t>
      </w:r>
      <w:r w:rsidRPr="005F39CF">
        <w:rPr>
          <w:rFonts w:ascii="Calibri" w:hAnsi="Calibri"/>
          <w:lang w:val="en-AU"/>
        </w:rPr>
        <w:t xml:space="preserve"> moved—That leave of absence be granted to </w:t>
      </w:r>
      <w:r>
        <w:rPr>
          <w:rFonts w:ascii="Calibri" w:hAnsi="Calibri"/>
          <w:lang w:val="en-AU"/>
        </w:rPr>
        <w:t>Mr Barr and Mr Pettersson</w:t>
      </w:r>
      <w:r w:rsidRPr="005F39CF">
        <w:rPr>
          <w:rFonts w:ascii="Calibri" w:hAnsi="Calibri"/>
          <w:lang w:val="en-AU"/>
        </w:rPr>
        <w:t xml:space="preserve"> for </w:t>
      </w:r>
      <w:r>
        <w:rPr>
          <w:rFonts w:ascii="Calibri" w:hAnsi="Calibri"/>
          <w:lang w:val="en-AU"/>
        </w:rPr>
        <w:t>today due to illness</w:t>
      </w:r>
      <w:r w:rsidRPr="005F39CF">
        <w:rPr>
          <w:rFonts w:ascii="Calibri" w:hAnsi="Calibri"/>
          <w:lang w:val="en-AU"/>
        </w:rPr>
        <w:t>.</w:t>
      </w:r>
    </w:p>
    <w:p w:rsidR="005F39CF" w:rsidRPr="005F39CF" w:rsidRDefault="005F39CF" w:rsidP="005F39CF">
      <w:pPr>
        <w:tabs>
          <w:tab w:val="left" w:pos="1197"/>
          <w:tab w:val="left" w:pos="1767"/>
        </w:tabs>
        <w:spacing w:before="120"/>
        <w:ind w:left="720"/>
        <w:rPr>
          <w:rFonts w:ascii="Calibri" w:hAnsi="Calibri"/>
          <w:lang w:val="en-AU"/>
        </w:rPr>
      </w:pPr>
      <w:r w:rsidRPr="005F39CF">
        <w:rPr>
          <w:rFonts w:ascii="Calibri" w:hAnsi="Calibri"/>
          <w:lang w:val="en-AU"/>
        </w:rPr>
        <w:t>Question—put and passed.</w:t>
      </w:r>
    </w:p>
    <w:p w:rsidR="00224C40" w:rsidRPr="00C167A4" w:rsidRDefault="00CD2322" w:rsidP="00224C40">
      <w:pPr>
        <w:keepNext/>
        <w:keepLines/>
        <w:tabs>
          <w:tab w:val="right" w:pos="339"/>
          <w:tab w:val="left" w:pos="720"/>
        </w:tabs>
        <w:spacing w:before="240"/>
        <w:ind w:left="720" w:hanging="720"/>
        <w:rPr>
          <w:rFonts w:ascii="Calibri" w:hAnsi="Calibri"/>
          <w:b/>
          <w:lang w:val="en-AU"/>
        </w:rPr>
      </w:pPr>
      <w:r w:rsidRPr="0022378C">
        <w:rPr>
          <w:rFonts w:ascii="Calibri" w:hAnsi="Calibri"/>
          <w:b/>
          <w:lang w:val="en-AU"/>
        </w:rPr>
        <w:lastRenderedPageBreak/>
        <w:tab/>
      </w:r>
      <w:r w:rsidR="00A3352F">
        <w:rPr>
          <w:rFonts w:ascii="Calibri" w:hAnsi="Calibri"/>
          <w:b/>
          <w:bCs/>
          <w:lang w:val="en-AU"/>
        </w:rPr>
        <w:fldChar w:fldCharType="begin"/>
      </w:r>
      <w:r w:rsidR="00A3352F">
        <w:rPr>
          <w:rFonts w:ascii="Calibri" w:hAnsi="Calibri"/>
          <w:b/>
          <w:bCs/>
          <w:lang w:val="en-AU"/>
        </w:rPr>
        <w:instrText xml:space="preserve"> SEQ A \* MERGEFORMAT </w:instrText>
      </w:r>
      <w:r w:rsidR="00A3352F">
        <w:rPr>
          <w:rFonts w:ascii="Calibri" w:hAnsi="Calibri"/>
          <w:b/>
          <w:bCs/>
          <w:lang w:val="en-AU"/>
        </w:rPr>
        <w:fldChar w:fldCharType="separate"/>
      </w:r>
      <w:r w:rsidR="002650EC">
        <w:rPr>
          <w:rFonts w:ascii="Calibri" w:hAnsi="Calibri"/>
          <w:b/>
          <w:bCs/>
          <w:noProof/>
          <w:lang w:val="en-AU"/>
        </w:rPr>
        <w:t>4</w:t>
      </w:r>
      <w:r w:rsidR="00A3352F">
        <w:rPr>
          <w:rFonts w:ascii="Calibri" w:hAnsi="Calibri"/>
          <w:b/>
          <w:bCs/>
          <w:lang w:val="en-AU"/>
        </w:rPr>
        <w:fldChar w:fldCharType="end"/>
      </w:r>
      <w:r w:rsidRPr="0022378C">
        <w:rPr>
          <w:rFonts w:ascii="Calibri" w:hAnsi="Calibri"/>
          <w:b/>
          <w:lang w:val="en-AU"/>
        </w:rPr>
        <w:tab/>
      </w:r>
      <w:r w:rsidR="00224C40">
        <w:rPr>
          <w:rFonts w:ascii="Calibri" w:hAnsi="Calibri"/>
          <w:b/>
          <w:caps/>
          <w:lang w:val="en-AU"/>
        </w:rPr>
        <w:t>A.C.T. Children and Young People</w:t>
      </w:r>
      <w:r w:rsidR="003939E6">
        <w:rPr>
          <w:rFonts w:ascii="Calibri" w:hAnsi="Calibri"/>
          <w:b/>
          <w:caps/>
          <w:lang w:val="en-AU"/>
        </w:rPr>
        <w:t>’</w:t>
      </w:r>
      <w:r w:rsidR="00224C40">
        <w:rPr>
          <w:rFonts w:ascii="Calibri" w:hAnsi="Calibri"/>
          <w:b/>
          <w:caps/>
          <w:lang w:val="en-AU"/>
        </w:rPr>
        <w:t>s Commitment 2015-2025—Progress update on the implementation</w:t>
      </w:r>
      <w:r w:rsidR="00224C40" w:rsidRPr="00C167A4">
        <w:rPr>
          <w:rFonts w:ascii="Calibri" w:hAnsi="Calibri"/>
          <w:b/>
          <w:caps/>
          <w:lang w:val="en-AU"/>
        </w:rPr>
        <w:t>—MINISTERIAL STATEMENT—PAPER NOTED</w:t>
      </w:r>
    </w:p>
    <w:p w:rsidR="00224C40" w:rsidRPr="00C167A4" w:rsidRDefault="00224C40" w:rsidP="00224C40">
      <w:pPr>
        <w:spacing w:before="120"/>
        <w:ind w:left="720"/>
        <w:rPr>
          <w:rFonts w:ascii="Calibri" w:hAnsi="Calibri"/>
          <w:lang w:val="en-AU"/>
        </w:rPr>
      </w:pPr>
      <w:r>
        <w:rPr>
          <w:rFonts w:ascii="Calibri" w:hAnsi="Calibri"/>
          <w:lang w:val="en-AU"/>
        </w:rPr>
        <w:t>Ms Stephen-Smith (Minister for Families and Community Services)</w:t>
      </w:r>
      <w:r w:rsidRPr="00C167A4">
        <w:rPr>
          <w:rFonts w:ascii="Calibri" w:hAnsi="Calibri"/>
          <w:lang w:val="en-AU"/>
        </w:rPr>
        <w:t xml:space="preserve"> made a ministerial statement concerning </w:t>
      </w:r>
      <w:r w:rsidR="00853256">
        <w:rPr>
          <w:rFonts w:ascii="Calibri" w:hAnsi="Calibri"/>
          <w:lang w:val="en-AU"/>
        </w:rPr>
        <w:t>an</w:t>
      </w:r>
      <w:r>
        <w:rPr>
          <w:rFonts w:ascii="Calibri" w:hAnsi="Calibri"/>
          <w:lang w:val="en-AU"/>
        </w:rPr>
        <w:t xml:space="preserve"> update </w:t>
      </w:r>
      <w:r w:rsidR="00853256">
        <w:rPr>
          <w:rFonts w:ascii="Calibri" w:hAnsi="Calibri"/>
          <w:lang w:val="en-AU"/>
        </w:rPr>
        <w:t xml:space="preserve">to </w:t>
      </w:r>
      <w:r>
        <w:rPr>
          <w:rFonts w:ascii="Calibri" w:hAnsi="Calibri"/>
          <w:lang w:val="en-AU"/>
        </w:rPr>
        <w:t>the Assembly on the progress of the implementation of the ACT Children and Young People</w:t>
      </w:r>
      <w:r w:rsidR="003939E6">
        <w:rPr>
          <w:rFonts w:ascii="Calibri" w:hAnsi="Calibri"/>
          <w:lang w:val="en-AU"/>
        </w:rPr>
        <w:t>’</w:t>
      </w:r>
      <w:r>
        <w:rPr>
          <w:rFonts w:ascii="Calibri" w:hAnsi="Calibri"/>
          <w:lang w:val="en-AU"/>
        </w:rPr>
        <w:t>s Commitment 2015-2025</w:t>
      </w:r>
      <w:r w:rsidR="0094131E">
        <w:rPr>
          <w:rFonts w:ascii="Calibri" w:hAnsi="Calibri"/>
          <w:lang w:val="en-AU"/>
        </w:rPr>
        <w:t>,</w:t>
      </w:r>
      <w:r>
        <w:rPr>
          <w:rFonts w:ascii="Calibri" w:hAnsi="Calibri"/>
          <w:lang w:val="en-AU"/>
        </w:rPr>
        <w:t xml:space="preserve"> </w:t>
      </w:r>
      <w:r w:rsidRPr="00C167A4">
        <w:rPr>
          <w:rFonts w:ascii="Calibri" w:hAnsi="Calibri"/>
          <w:lang w:val="en-AU"/>
        </w:rPr>
        <w:t>and presented the following paper:</w:t>
      </w:r>
    </w:p>
    <w:p w:rsidR="00224C40" w:rsidRPr="00C167A4" w:rsidRDefault="00224C40" w:rsidP="00224C40">
      <w:pPr>
        <w:spacing w:before="120"/>
        <w:ind w:left="720"/>
        <w:rPr>
          <w:rFonts w:ascii="Calibri" w:hAnsi="Calibri"/>
          <w:lang w:val="en-AU"/>
        </w:rPr>
      </w:pPr>
      <w:r>
        <w:rPr>
          <w:rFonts w:ascii="Calibri" w:hAnsi="Calibri"/>
          <w:lang w:val="en-AU"/>
        </w:rPr>
        <w:t>ACT Children and Young People</w:t>
      </w:r>
      <w:r w:rsidR="003939E6">
        <w:rPr>
          <w:rFonts w:ascii="Calibri" w:hAnsi="Calibri"/>
          <w:lang w:val="en-AU"/>
        </w:rPr>
        <w:t>’</w:t>
      </w:r>
      <w:r>
        <w:rPr>
          <w:rFonts w:ascii="Calibri" w:hAnsi="Calibri"/>
          <w:lang w:val="en-AU"/>
        </w:rPr>
        <w:t>s Commitment 2015-2025—Progress update on the implementation</w:t>
      </w:r>
      <w:r w:rsidRPr="00C167A4">
        <w:rPr>
          <w:rFonts w:ascii="Calibri" w:hAnsi="Calibri"/>
          <w:lang w:val="en-AU"/>
        </w:rPr>
        <w:t xml:space="preserve">—Ministerial statement, </w:t>
      </w:r>
      <w:r w:rsidR="00851DCB">
        <w:rPr>
          <w:rFonts w:ascii="Calibri" w:hAnsi="Calibri"/>
          <w:lang w:val="en-AU"/>
        </w:rPr>
        <w:t>7</w:t>
      </w:r>
      <w:r>
        <w:rPr>
          <w:rFonts w:ascii="Calibri" w:hAnsi="Calibri"/>
          <w:lang w:val="en-AU"/>
        </w:rPr>
        <w:t xml:space="preserve"> April 2022</w:t>
      </w:r>
      <w:r w:rsidRPr="00C167A4">
        <w:rPr>
          <w:rFonts w:ascii="Calibri" w:hAnsi="Calibri"/>
          <w:lang w:val="en-AU"/>
        </w:rPr>
        <w:t>.</w:t>
      </w:r>
    </w:p>
    <w:p w:rsidR="00224C40" w:rsidRPr="00C167A4" w:rsidRDefault="00224C40" w:rsidP="00224C40">
      <w:pPr>
        <w:spacing w:before="120"/>
        <w:ind w:left="720"/>
        <w:rPr>
          <w:rFonts w:ascii="Calibri" w:hAnsi="Calibri"/>
          <w:lang w:val="en-AU"/>
        </w:rPr>
      </w:pPr>
      <w:r>
        <w:rPr>
          <w:rFonts w:ascii="Calibri" w:hAnsi="Calibri"/>
          <w:lang w:val="en-AU"/>
        </w:rPr>
        <w:t>Ms Stephen-Smith</w:t>
      </w:r>
      <w:r w:rsidRPr="00C167A4">
        <w:rPr>
          <w:rFonts w:ascii="Calibri" w:hAnsi="Calibri"/>
          <w:lang w:val="en-AU"/>
        </w:rPr>
        <w:t xml:space="preserve"> moved—That the Assembly take note of the paper.</w:t>
      </w:r>
    </w:p>
    <w:p w:rsidR="00224C40" w:rsidRPr="00C167A4" w:rsidRDefault="00224C40" w:rsidP="00224C40">
      <w:pPr>
        <w:spacing w:before="120"/>
        <w:ind w:left="720"/>
        <w:rPr>
          <w:rFonts w:ascii="Calibri" w:hAnsi="Calibri"/>
          <w:lang w:val="en-AU"/>
        </w:rPr>
      </w:pPr>
      <w:r w:rsidRPr="00C167A4">
        <w:rPr>
          <w:rFonts w:ascii="Calibri" w:hAnsi="Calibri"/>
          <w:lang w:val="en-AU"/>
        </w:rPr>
        <w:t>Question—put and passed.</w:t>
      </w:r>
    </w:p>
    <w:p w:rsidR="001C613C" w:rsidRPr="001C613C" w:rsidRDefault="001C613C" w:rsidP="001C613C">
      <w:pPr>
        <w:keepNext/>
        <w:keepLines/>
        <w:tabs>
          <w:tab w:val="right" w:pos="339"/>
          <w:tab w:val="left" w:pos="720"/>
        </w:tabs>
        <w:spacing w:before="240"/>
        <w:ind w:left="720" w:hanging="720"/>
        <w:rPr>
          <w:rFonts w:ascii="Calibri" w:hAnsi="Calibri"/>
          <w:b/>
          <w:lang w:val="en-AU"/>
        </w:rPr>
      </w:pPr>
      <w:r w:rsidRPr="001C613C">
        <w:rPr>
          <w:rFonts w:ascii="Calibri" w:hAnsi="Calibri"/>
          <w:b/>
          <w:lang w:val="en-AU"/>
        </w:rPr>
        <w:tab/>
      </w:r>
      <w:r w:rsidR="00A3352F">
        <w:rPr>
          <w:rFonts w:ascii="Calibri" w:hAnsi="Calibri"/>
          <w:b/>
          <w:bCs/>
          <w:lang w:val="en-AU"/>
        </w:rPr>
        <w:fldChar w:fldCharType="begin"/>
      </w:r>
      <w:r w:rsidR="00A3352F">
        <w:rPr>
          <w:rFonts w:ascii="Calibri" w:hAnsi="Calibri"/>
          <w:b/>
          <w:bCs/>
          <w:lang w:val="en-AU"/>
        </w:rPr>
        <w:instrText xml:space="preserve"> SEQ A \* MERGEFORMAT </w:instrText>
      </w:r>
      <w:r w:rsidR="00A3352F">
        <w:rPr>
          <w:rFonts w:ascii="Calibri" w:hAnsi="Calibri"/>
          <w:b/>
          <w:bCs/>
          <w:lang w:val="en-AU"/>
        </w:rPr>
        <w:fldChar w:fldCharType="separate"/>
      </w:r>
      <w:r w:rsidR="002650EC">
        <w:rPr>
          <w:rFonts w:ascii="Calibri" w:hAnsi="Calibri"/>
          <w:b/>
          <w:bCs/>
          <w:noProof/>
          <w:lang w:val="en-AU"/>
        </w:rPr>
        <w:t>5</w:t>
      </w:r>
      <w:r w:rsidR="00A3352F">
        <w:rPr>
          <w:rFonts w:ascii="Calibri" w:hAnsi="Calibri"/>
          <w:b/>
          <w:bCs/>
          <w:lang w:val="en-AU"/>
        </w:rPr>
        <w:fldChar w:fldCharType="end"/>
      </w:r>
      <w:r w:rsidRPr="001C613C">
        <w:rPr>
          <w:rFonts w:ascii="Calibri" w:hAnsi="Calibri"/>
          <w:b/>
          <w:lang w:val="en-AU"/>
        </w:rPr>
        <w:tab/>
      </w:r>
      <w:r w:rsidR="0094386C">
        <w:rPr>
          <w:rFonts w:ascii="Calibri" w:hAnsi="Calibri"/>
          <w:b/>
          <w:caps/>
          <w:lang w:val="en-AU"/>
        </w:rPr>
        <w:t>Discrimination Law Reform Listening Report</w:t>
      </w:r>
      <w:r w:rsidRPr="001C613C">
        <w:rPr>
          <w:rFonts w:ascii="Calibri" w:hAnsi="Calibri"/>
          <w:b/>
          <w:caps/>
          <w:lang w:val="en-AU"/>
        </w:rPr>
        <w:t>—MINISTERIAL STATEMENT</w:t>
      </w:r>
      <w:r w:rsidR="007A4E72">
        <w:rPr>
          <w:rFonts w:ascii="Calibri" w:hAnsi="Calibri"/>
          <w:b/>
          <w:caps/>
          <w:lang w:val="en-AU"/>
        </w:rPr>
        <w:t xml:space="preserve"> and paper</w:t>
      </w:r>
      <w:r w:rsidRPr="001C613C">
        <w:rPr>
          <w:rFonts w:ascii="Calibri" w:hAnsi="Calibri"/>
          <w:b/>
          <w:caps/>
          <w:lang w:val="en-AU"/>
        </w:rPr>
        <w:t>—PAPER</w:t>
      </w:r>
      <w:r w:rsidR="0094131E">
        <w:rPr>
          <w:rFonts w:ascii="Calibri" w:hAnsi="Calibri"/>
          <w:b/>
          <w:caps/>
          <w:lang w:val="en-AU"/>
        </w:rPr>
        <w:t>S</w:t>
      </w:r>
      <w:r w:rsidRPr="001C613C">
        <w:rPr>
          <w:rFonts w:ascii="Calibri" w:hAnsi="Calibri"/>
          <w:b/>
          <w:caps/>
          <w:lang w:val="en-AU"/>
        </w:rPr>
        <w:t xml:space="preserve"> NOTED</w:t>
      </w:r>
    </w:p>
    <w:p w:rsidR="001C613C" w:rsidRDefault="001C613C" w:rsidP="001C613C">
      <w:pPr>
        <w:spacing w:before="120"/>
        <w:ind w:left="720"/>
        <w:rPr>
          <w:rFonts w:ascii="Calibri" w:hAnsi="Calibri"/>
          <w:lang w:val="en-AU"/>
        </w:rPr>
      </w:pPr>
      <w:r>
        <w:rPr>
          <w:rFonts w:ascii="Calibri" w:hAnsi="Calibri"/>
          <w:lang w:val="en-AU"/>
        </w:rPr>
        <w:t>Ms Cheyne (Minister for Human Rights)</w:t>
      </w:r>
      <w:r w:rsidRPr="001C613C">
        <w:rPr>
          <w:rFonts w:ascii="Calibri" w:hAnsi="Calibri"/>
          <w:lang w:val="en-AU"/>
        </w:rPr>
        <w:t xml:space="preserve"> made a ministerial statement concerning </w:t>
      </w:r>
      <w:r w:rsidR="0094386C">
        <w:rPr>
          <w:rFonts w:ascii="Calibri" w:hAnsi="Calibri"/>
          <w:lang w:val="en-AU"/>
        </w:rPr>
        <w:t>the Discrimination Law Reform Listening Report</w:t>
      </w:r>
      <w:r w:rsidRPr="001C613C">
        <w:rPr>
          <w:rFonts w:ascii="Calibri" w:hAnsi="Calibri"/>
          <w:lang w:val="en-AU"/>
        </w:rPr>
        <w:t xml:space="preserve"> and presented the following paper</w:t>
      </w:r>
      <w:r w:rsidR="007A4E72">
        <w:rPr>
          <w:rFonts w:ascii="Calibri" w:hAnsi="Calibri"/>
          <w:lang w:val="en-AU"/>
        </w:rPr>
        <w:t>s</w:t>
      </w:r>
      <w:r w:rsidRPr="001C613C">
        <w:rPr>
          <w:rFonts w:ascii="Calibri" w:hAnsi="Calibri"/>
          <w:lang w:val="en-AU"/>
        </w:rPr>
        <w:t>:</w:t>
      </w:r>
    </w:p>
    <w:p w:rsidR="0026393B" w:rsidRDefault="0094386C" w:rsidP="001C613C">
      <w:pPr>
        <w:spacing w:before="120"/>
        <w:ind w:left="720"/>
        <w:rPr>
          <w:rFonts w:ascii="Calibri" w:hAnsi="Calibri"/>
          <w:lang w:val="en-AU"/>
        </w:rPr>
      </w:pPr>
      <w:r>
        <w:rPr>
          <w:rFonts w:ascii="Calibri" w:hAnsi="Calibri"/>
          <w:lang w:val="en-AU"/>
        </w:rPr>
        <w:t>Discrimination Law Reform</w:t>
      </w:r>
      <w:r w:rsidR="0026393B">
        <w:rPr>
          <w:rFonts w:ascii="Calibri" w:hAnsi="Calibri"/>
          <w:lang w:val="en-AU"/>
        </w:rPr>
        <w:t xml:space="preserve"> Listening Report—</w:t>
      </w:r>
    </w:p>
    <w:p w:rsidR="001C613C" w:rsidRPr="001C613C" w:rsidRDefault="001C613C" w:rsidP="0026393B">
      <w:pPr>
        <w:pStyle w:val="DPSEntryDetailIndentLev1"/>
      </w:pPr>
      <w:r w:rsidRPr="001C613C">
        <w:t xml:space="preserve">Ministerial statement, </w:t>
      </w:r>
      <w:r>
        <w:t>7 April 2022</w:t>
      </w:r>
      <w:r w:rsidRPr="001C613C">
        <w:t>.</w:t>
      </w:r>
    </w:p>
    <w:p w:rsidR="0094131E" w:rsidRDefault="0094131E" w:rsidP="0094131E">
      <w:pPr>
        <w:pStyle w:val="DPSEntryDetailIndentLev1"/>
      </w:pPr>
      <w:r>
        <w:t>YourSay Report, dated April 2022.</w:t>
      </w:r>
    </w:p>
    <w:p w:rsidR="001C613C" w:rsidRPr="001C613C" w:rsidRDefault="001C613C" w:rsidP="001C613C">
      <w:pPr>
        <w:spacing w:before="120"/>
        <w:ind w:left="720"/>
        <w:rPr>
          <w:rFonts w:ascii="Calibri" w:hAnsi="Calibri"/>
          <w:lang w:val="en-AU"/>
        </w:rPr>
      </w:pPr>
      <w:r>
        <w:rPr>
          <w:rFonts w:ascii="Calibri" w:hAnsi="Calibri"/>
          <w:lang w:val="en-AU"/>
        </w:rPr>
        <w:t>Ms Cheyne</w:t>
      </w:r>
      <w:r w:rsidRPr="001C613C">
        <w:rPr>
          <w:rFonts w:ascii="Calibri" w:hAnsi="Calibri"/>
          <w:lang w:val="en-AU"/>
        </w:rPr>
        <w:t xml:space="preserve"> moved—Th</w:t>
      </w:r>
      <w:r w:rsidR="0094131E">
        <w:rPr>
          <w:rFonts w:ascii="Calibri" w:hAnsi="Calibri"/>
          <w:lang w:val="en-AU"/>
        </w:rPr>
        <w:t>at the Assembly take note of the papers</w:t>
      </w:r>
      <w:r w:rsidRPr="001C613C">
        <w:rPr>
          <w:rFonts w:ascii="Calibri" w:hAnsi="Calibri"/>
          <w:lang w:val="en-AU"/>
        </w:rPr>
        <w:t>.</w:t>
      </w:r>
    </w:p>
    <w:p w:rsidR="001C613C" w:rsidRPr="001C613C" w:rsidRDefault="001C613C" w:rsidP="001C613C">
      <w:pPr>
        <w:spacing w:before="120"/>
        <w:ind w:left="720"/>
        <w:rPr>
          <w:rFonts w:ascii="Calibri" w:hAnsi="Calibri"/>
          <w:lang w:val="en-AU"/>
        </w:rPr>
      </w:pPr>
      <w:r w:rsidRPr="001C613C">
        <w:rPr>
          <w:rFonts w:ascii="Calibri" w:hAnsi="Calibri"/>
          <w:lang w:val="en-AU"/>
        </w:rPr>
        <w:t>Question—put and passed.</w:t>
      </w:r>
    </w:p>
    <w:p w:rsidR="00C27ADF" w:rsidRPr="00C27ADF" w:rsidRDefault="00C27ADF" w:rsidP="00C27ADF">
      <w:pPr>
        <w:keepNext/>
        <w:keepLines/>
        <w:tabs>
          <w:tab w:val="right" w:pos="339"/>
          <w:tab w:val="left" w:pos="720"/>
        </w:tabs>
        <w:spacing w:before="240"/>
        <w:ind w:left="720" w:hanging="720"/>
        <w:rPr>
          <w:rFonts w:ascii="Calibri" w:hAnsi="Calibri"/>
          <w:b/>
          <w:caps/>
          <w:lang w:val="en-AU"/>
        </w:rPr>
      </w:pPr>
      <w:r w:rsidRPr="00C27ADF">
        <w:rPr>
          <w:rFonts w:ascii="Calibri" w:hAnsi="Calibri"/>
          <w:b/>
          <w:caps/>
          <w:lang w:val="en-AU"/>
        </w:rPr>
        <w:tab/>
      </w:r>
      <w:r w:rsidR="00A3352F">
        <w:rPr>
          <w:rFonts w:ascii="Calibri" w:hAnsi="Calibri"/>
          <w:b/>
          <w:bCs/>
          <w:caps/>
          <w:lang w:val="en-AU"/>
        </w:rPr>
        <w:fldChar w:fldCharType="begin"/>
      </w:r>
      <w:r w:rsidR="00A3352F">
        <w:rPr>
          <w:rFonts w:ascii="Calibri" w:hAnsi="Calibri"/>
          <w:b/>
          <w:bCs/>
          <w:caps/>
          <w:lang w:val="en-AU"/>
        </w:rPr>
        <w:instrText xml:space="preserve"> SEQ A \* MERGEFORMAT </w:instrText>
      </w:r>
      <w:r w:rsidR="00A3352F">
        <w:rPr>
          <w:rFonts w:ascii="Calibri" w:hAnsi="Calibri"/>
          <w:b/>
          <w:bCs/>
          <w:caps/>
          <w:lang w:val="en-AU"/>
        </w:rPr>
        <w:fldChar w:fldCharType="separate"/>
      </w:r>
      <w:r w:rsidR="002650EC">
        <w:rPr>
          <w:rFonts w:ascii="Calibri" w:hAnsi="Calibri"/>
          <w:b/>
          <w:bCs/>
          <w:caps/>
          <w:noProof/>
          <w:lang w:val="en-AU"/>
        </w:rPr>
        <w:t>6</w:t>
      </w:r>
      <w:r w:rsidR="00A3352F">
        <w:rPr>
          <w:rFonts w:ascii="Calibri" w:hAnsi="Calibri"/>
          <w:b/>
          <w:bCs/>
          <w:caps/>
          <w:lang w:val="en-AU"/>
        </w:rPr>
        <w:fldChar w:fldCharType="end"/>
      </w:r>
      <w:r w:rsidRPr="00C27ADF">
        <w:rPr>
          <w:rFonts w:ascii="Calibri" w:hAnsi="Calibri"/>
          <w:b/>
          <w:caps/>
          <w:lang w:val="en-AU"/>
        </w:rPr>
        <w:tab/>
      </w:r>
      <w:r w:rsidR="0094386C">
        <w:rPr>
          <w:rFonts w:ascii="Calibri" w:hAnsi="Calibri"/>
          <w:b/>
          <w:caps/>
          <w:lang w:val="en-AU"/>
        </w:rPr>
        <w:t>Education Amendment Bill 2022</w:t>
      </w:r>
    </w:p>
    <w:p w:rsidR="00C27ADF" w:rsidRPr="00C27ADF" w:rsidRDefault="00C27ADF" w:rsidP="00C27ADF">
      <w:pPr>
        <w:spacing w:before="120"/>
        <w:ind w:left="720"/>
        <w:rPr>
          <w:rFonts w:ascii="Calibri" w:hAnsi="Calibri"/>
          <w:lang w:val="en-AU"/>
        </w:rPr>
      </w:pPr>
      <w:r>
        <w:rPr>
          <w:rFonts w:ascii="Calibri" w:hAnsi="Calibri"/>
          <w:lang w:val="en-AU"/>
        </w:rPr>
        <w:t>Ms Berry (Minister for Education and Youth Affairs)</w:t>
      </w:r>
      <w:r w:rsidRPr="00C27ADF">
        <w:rPr>
          <w:rFonts w:ascii="Calibri" w:hAnsi="Calibri"/>
          <w:lang w:val="en-AU"/>
        </w:rPr>
        <w:t xml:space="preserve">, pursuant to notice, </w:t>
      </w:r>
      <w:r w:rsidR="00B7520B">
        <w:rPr>
          <w:rFonts w:ascii="Calibri" w:hAnsi="Calibri"/>
          <w:lang w:val="en-AU"/>
        </w:rPr>
        <w:t xml:space="preserve">as amended, by leave, </w:t>
      </w:r>
      <w:r w:rsidRPr="00C27ADF">
        <w:rPr>
          <w:rFonts w:ascii="Calibri" w:hAnsi="Calibri"/>
          <w:lang w:val="en-AU"/>
        </w:rPr>
        <w:t xml:space="preserve">presented </w:t>
      </w:r>
      <w:r w:rsidR="0026393B">
        <w:rPr>
          <w:rFonts w:ascii="Calibri" w:hAnsi="Calibri"/>
          <w:lang w:val="en-AU"/>
        </w:rPr>
        <w:t xml:space="preserve">a Bill for an Act to amend the </w:t>
      </w:r>
      <w:r w:rsidR="0026393B" w:rsidRPr="0026393B">
        <w:rPr>
          <w:rFonts w:ascii="Calibri" w:hAnsi="Calibri"/>
          <w:i/>
          <w:lang w:val="en-AU"/>
        </w:rPr>
        <w:t>Education Act 2004</w:t>
      </w:r>
      <w:r w:rsidR="0026393B">
        <w:rPr>
          <w:rFonts w:ascii="Calibri" w:hAnsi="Calibri"/>
          <w:lang w:val="en-AU"/>
        </w:rPr>
        <w:t xml:space="preserve"> and the </w:t>
      </w:r>
      <w:r w:rsidR="0026393B" w:rsidRPr="0026393B">
        <w:rPr>
          <w:rFonts w:ascii="Calibri" w:hAnsi="Calibri"/>
          <w:i/>
          <w:lang w:val="en-AU"/>
        </w:rPr>
        <w:t>Education Regulation 2005</w:t>
      </w:r>
      <w:r w:rsidR="0026393B">
        <w:rPr>
          <w:rFonts w:ascii="Calibri" w:hAnsi="Calibri"/>
          <w:lang w:val="en-AU"/>
        </w:rPr>
        <w:t>, and for other purposes</w:t>
      </w:r>
      <w:r w:rsidRPr="00C27ADF">
        <w:rPr>
          <w:rFonts w:ascii="Calibri" w:hAnsi="Calibri"/>
          <w:lang w:val="en-AU"/>
        </w:rPr>
        <w:t>.</w:t>
      </w:r>
    </w:p>
    <w:p w:rsidR="00C27ADF" w:rsidRPr="00C27ADF" w:rsidRDefault="00C27ADF" w:rsidP="00C27ADF">
      <w:pPr>
        <w:spacing w:before="120"/>
        <w:ind w:left="720"/>
        <w:rPr>
          <w:rFonts w:ascii="Calibri" w:hAnsi="Calibri"/>
          <w:lang w:val="en-AU"/>
        </w:rPr>
      </w:pPr>
      <w:r w:rsidRPr="00C27ADF">
        <w:rPr>
          <w:rFonts w:ascii="Calibri" w:hAnsi="Calibri"/>
          <w:i/>
          <w:lang w:val="en-AU"/>
        </w:rPr>
        <w:t>Paper:</w:t>
      </w:r>
      <w:r w:rsidRPr="00C27ADF">
        <w:rPr>
          <w:rFonts w:ascii="Calibri" w:hAnsi="Calibri"/>
          <w:lang w:val="en-AU"/>
        </w:rPr>
        <w:t xml:space="preserve">  </w:t>
      </w:r>
      <w:r>
        <w:rPr>
          <w:rFonts w:ascii="Calibri" w:hAnsi="Calibri"/>
          <w:lang w:val="en-AU"/>
        </w:rPr>
        <w:t>Ms Berry</w:t>
      </w:r>
      <w:r w:rsidRPr="00C27ADF">
        <w:rPr>
          <w:rFonts w:ascii="Calibri" w:hAnsi="Calibri"/>
          <w:lang w:val="en-AU"/>
        </w:rPr>
        <w:t xml:space="preserve"> presented the following paper:</w:t>
      </w:r>
    </w:p>
    <w:p w:rsidR="00C27ADF" w:rsidRPr="00C27ADF" w:rsidRDefault="00C27ADF" w:rsidP="00C27ADF">
      <w:pPr>
        <w:spacing w:before="120"/>
        <w:ind w:left="720"/>
        <w:rPr>
          <w:rFonts w:ascii="Calibri" w:hAnsi="Calibri"/>
          <w:lang w:val="en-AU"/>
        </w:rPr>
      </w:pPr>
      <w:r w:rsidRPr="00C27ADF">
        <w:rPr>
          <w:rFonts w:ascii="Calibri" w:hAnsi="Calibri"/>
          <w:lang w:val="en-AU"/>
        </w:rPr>
        <w:lastRenderedPageBreak/>
        <w:t xml:space="preserve">Explanatory statement to the Bill, incorporating a compatibility statement, pursuant to section 37 of the </w:t>
      </w:r>
      <w:r w:rsidRPr="00C27ADF">
        <w:rPr>
          <w:rFonts w:ascii="Calibri" w:hAnsi="Calibri"/>
          <w:i/>
          <w:lang w:val="en-AU"/>
        </w:rPr>
        <w:t>Human Rights Act 2004</w:t>
      </w:r>
      <w:r w:rsidRPr="00C27ADF">
        <w:rPr>
          <w:rFonts w:ascii="Calibri" w:hAnsi="Calibri"/>
          <w:lang w:val="en-AU"/>
        </w:rPr>
        <w:t>.</w:t>
      </w:r>
    </w:p>
    <w:p w:rsidR="00C27ADF" w:rsidRPr="00C27ADF" w:rsidRDefault="00C27ADF" w:rsidP="00C27ADF">
      <w:pPr>
        <w:spacing w:before="120"/>
        <w:ind w:left="720"/>
        <w:rPr>
          <w:rFonts w:ascii="Calibri" w:hAnsi="Calibri"/>
          <w:lang w:val="en-AU"/>
        </w:rPr>
      </w:pPr>
      <w:r w:rsidRPr="00C27ADF">
        <w:rPr>
          <w:rFonts w:ascii="Calibri" w:hAnsi="Calibri"/>
          <w:lang w:val="en-AU"/>
        </w:rPr>
        <w:t>Title read by Clerk.</w:t>
      </w:r>
    </w:p>
    <w:p w:rsidR="00C27ADF" w:rsidRPr="00C27ADF" w:rsidRDefault="00C27ADF" w:rsidP="00C27ADF">
      <w:pPr>
        <w:spacing w:before="120"/>
        <w:ind w:left="720"/>
        <w:rPr>
          <w:rFonts w:ascii="Calibri" w:hAnsi="Calibri"/>
          <w:lang w:val="en-AU"/>
        </w:rPr>
      </w:pPr>
      <w:r>
        <w:rPr>
          <w:rFonts w:ascii="Calibri" w:hAnsi="Calibri"/>
          <w:lang w:val="en-AU"/>
        </w:rPr>
        <w:t>Ms Berry</w:t>
      </w:r>
      <w:r w:rsidRPr="00C27ADF">
        <w:rPr>
          <w:rFonts w:ascii="Calibri" w:hAnsi="Calibri"/>
          <w:lang w:val="en-AU"/>
        </w:rPr>
        <w:t xml:space="preserve"> moved—That this Bill be agreed to in principle.</w:t>
      </w:r>
    </w:p>
    <w:p w:rsidR="00C27ADF" w:rsidRPr="00C27ADF" w:rsidRDefault="00C27ADF" w:rsidP="00C27ADF">
      <w:pPr>
        <w:spacing w:before="120"/>
        <w:ind w:left="720"/>
        <w:rPr>
          <w:rFonts w:ascii="Calibri" w:hAnsi="Calibri"/>
          <w:lang w:val="en-AU"/>
        </w:rPr>
      </w:pPr>
      <w:r w:rsidRPr="00C27ADF">
        <w:rPr>
          <w:rFonts w:ascii="Calibri" w:hAnsi="Calibri"/>
          <w:lang w:val="en-AU"/>
        </w:rPr>
        <w:t>Debate adjourned (</w:t>
      </w:r>
      <w:r>
        <w:rPr>
          <w:rFonts w:ascii="Calibri" w:hAnsi="Calibri"/>
          <w:lang w:val="en-AU"/>
        </w:rPr>
        <w:t>Mr Hanson</w:t>
      </w:r>
      <w:r w:rsidRPr="00C27ADF">
        <w:rPr>
          <w:rFonts w:ascii="Calibri" w:hAnsi="Calibri"/>
          <w:lang w:val="en-AU"/>
        </w:rPr>
        <w:t>) and the resumption of the debate made an order of the day for the next sitting.</w:t>
      </w:r>
    </w:p>
    <w:p w:rsidR="00C27ADF" w:rsidRPr="00C27ADF" w:rsidRDefault="00C27ADF" w:rsidP="00C27ADF">
      <w:pPr>
        <w:keepNext/>
        <w:keepLines/>
        <w:tabs>
          <w:tab w:val="right" w:pos="339"/>
          <w:tab w:val="left" w:pos="720"/>
        </w:tabs>
        <w:spacing w:before="240"/>
        <w:ind w:left="720" w:hanging="720"/>
        <w:rPr>
          <w:rFonts w:ascii="Calibri" w:hAnsi="Calibri"/>
          <w:b/>
          <w:caps/>
          <w:lang w:val="en-AU"/>
        </w:rPr>
      </w:pPr>
      <w:r w:rsidRPr="00C27ADF">
        <w:rPr>
          <w:rFonts w:ascii="Calibri" w:hAnsi="Calibri"/>
          <w:b/>
          <w:caps/>
          <w:lang w:val="en-AU"/>
        </w:rPr>
        <w:tab/>
      </w:r>
      <w:r w:rsidR="00A3352F">
        <w:rPr>
          <w:rFonts w:ascii="Calibri" w:hAnsi="Calibri"/>
          <w:b/>
          <w:bCs/>
          <w:caps/>
          <w:lang w:val="en-AU"/>
        </w:rPr>
        <w:fldChar w:fldCharType="begin"/>
      </w:r>
      <w:r w:rsidR="00A3352F">
        <w:rPr>
          <w:rFonts w:ascii="Calibri" w:hAnsi="Calibri"/>
          <w:b/>
          <w:bCs/>
          <w:caps/>
          <w:lang w:val="en-AU"/>
        </w:rPr>
        <w:instrText xml:space="preserve"> SEQ A \* MERGEFORMAT </w:instrText>
      </w:r>
      <w:r w:rsidR="00A3352F">
        <w:rPr>
          <w:rFonts w:ascii="Calibri" w:hAnsi="Calibri"/>
          <w:b/>
          <w:bCs/>
          <w:caps/>
          <w:lang w:val="en-AU"/>
        </w:rPr>
        <w:fldChar w:fldCharType="separate"/>
      </w:r>
      <w:r w:rsidR="002650EC">
        <w:rPr>
          <w:rFonts w:ascii="Calibri" w:hAnsi="Calibri"/>
          <w:b/>
          <w:bCs/>
          <w:caps/>
          <w:noProof/>
          <w:lang w:val="en-AU"/>
        </w:rPr>
        <w:t>7</w:t>
      </w:r>
      <w:r w:rsidR="00A3352F">
        <w:rPr>
          <w:rFonts w:ascii="Calibri" w:hAnsi="Calibri"/>
          <w:b/>
          <w:bCs/>
          <w:caps/>
          <w:lang w:val="en-AU"/>
        </w:rPr>
        <w:fldChar w:fldCharType="end"/>
      </w:r>
      <w:r w:rsidRPr="00C27ADF">
        <w:rPr>
          <w:rFonts w:ascii="Calibri" w:hAnsi="Calibri"/>
          <w:b/>
          <w:caps/>
          <w:lang w:val="en-AU"/>
        </w:rPr>
        <w:tab/>
      </w:r>
      <w:r w:rsidR="0094386C">
        <w:rPr>
          <w:rFonts w:ascii="Calibri" w:hAnsi="Calibri"/>
          <w:b/>
          <w:caps/>
          <w:lang w:val="en-AU"/>
        </w:rPr>
        <w:t>Fair Trading and Other Justice Legislation Amendment Bill 2022</w:t>
      </w:r>
    </w:p>
    <w:p w:rsidR="00C27ADF" w:rsidRPr="00C27ADF" w:rsidRDefault="00C27ADF" w:rsidP="00C27ADF">
      <w:pPr>
        <w:spacing w:before="120"/>
        <w:ind w:left="720"/>
        <w:rPr>
          <w:rFonts w:ascii="Calibri" w:hAnsi="Calibri"/>
          <w:lang w:val="en-AU"/>
        </w:rPr>
      </w:pPr>
      <w:r>
        <w:rPr>
          <w:rFonts w:ascii="Calibri" w:hAnsi="Calibri"/>
          <w:lang w:val="en-AU"/>
        </w:rPr>
        <w:t>Mr Rattenbury (Minister for Consumer Affairs)</w:t>
      </w:r>
      <w:r w:rsidRPr="00C27ADF">
        <w:rPr>
          <w:rFonts w:ascii="Calibri" w:hAnsi="Calibri"/>
          <w:lang w:val="en-AU"/>
        </w:rPr>
        <w:t xml:space="preserve">, pursuant to notice, presented </w:t>
      </w:r>
      <w:r w:rsidR="00621F31">
        <w:rPr>
          <w:rFonts w:ascii="Calibri" w:hAnsi="Calibri"/>
          <w:lang w:val="en-AU"/>
        </w:rPr>
        <w:t>a Bill for an Act to amend fair trading legislation, and for other purposes</w:t>
      </w:r>
      <w:r w:rsidRPr="00C27ADF">
        <w:rPr>
          <w:rFonts w:ascii="Calibri" w:hAnsi="Calibri"/>
          <w:lang w:val="en-AU"/>
        </w:rPr>
        <w:t>.</w:t>
      </w:r>
    </w:p>
    <w:p w:rsidR="00C27ADF" w:rsidRPr="00C27ADF" w:rsidRDefault="00C27ADF" w:rsidP="00C27ADF">
      <w:pPr>
        <w:spacing w:before="120"/>
        <w:ind w:left="720"/>
        <w:rPr>
          <w:rFonts w:ascii="Calibri" w:hAnsi="Calibri"/>
          <w:lang w:val="en-AU"/>
        </w:rPr>
      </w:pPr>
      <w:r w:rsidRPr="00C27ADF">
        <w:rPr>
          <w:rFonts w:ascii="Calibri" w:hAnsi="Calibri"/>
          <w:i/>
          <w:lang w:val="en-AU"/>
        </w:rPr>
        <w:t>Paper:</w:t>
      </w:r>
      <w:r w:rsidRPr="00C27ADF">
        <w:rPr>
          <w:rFonts w:ascii="Calibri" w:hAnsi="Calibri"/>
          <w:lang w:val="en-AU"/>
        </w:rPr>
        <w:t xml:space="preserve">  </w:t>
      </w:r>
      <w:r>
        <w:rPr>
          <w:rFonts w:ascii="Calibri" w:hAnsi="Calibri"/>
          <w:lang w:val="en-AU"/>
        </w:rPr>
        <w:t>Mr Rattenbury</w:t>
      </w:r>
      <w:r w:rsidRPr="00C27ADF">
        <w:rPr>
          <w:rFonts w:ascii="Calibri" w:hAnsi="Calibri"/>
          <w:lang w:val="en-AU"/>
        </w:rPr>
        <w:t xml:space="preserve"> presented the following paper:</w:t>
      </w:r>
    </w:p>
    <w:p w:rsidR="00C27ADF" w:rsidRPr="00C27ADF" w:rsidRDefault="00C27ADF" w:rsidP="00C27ADF">
      <w:pPr>
        <w:spacing w:before="120"/>
        <w:ind w:left="720"/>
        <w:rPr>
          <w:rFonts w:ascii="Calibri" w:hAnsi="Calibri"/>
          <w:lang w:val="en-AU"/>
        </w:rPr>
      </w:pPr>
      <w:r w:rsidRPr="00C27ADF">
        <w:rPr>
          <w:rFonts w:ascii="Calibri" w:hAnsi="Calibri"/>
          <w:lang w:val="en-AU"/>
        </w:rPr>
        <w:t xml:space="preserve">Explanatory statement to the Bill, incorporating a compatibility statement, pursuant to section 37 of the </w:t>
      </w:r>
      <w:r w:rsidRPr="00C27ADF">
        <w:rPr>
          <w:rFonts w:ascii="Calibri" w:hAnsi="Calibri"/>
          <w:i/>
          <w:lang w:val="en-AU"/>
        </w:rPr>
        <w:t>Human Rights Act 2004</w:t>
      </w:r>
      <w:r w:rsidRPr="00C27ADF">
        <w:rPr>
          <w:rFonts w:ascii="Calibri" w:hAnsi="Calibri"/>
          <w:lang w:val="en-AU"/>
        </w:rPr>
        <w:t>.</w:t>
      </w:r>
    </w:p>
    <w:p w:rsidR="00C27ADF" w:rsidRPr="00C27ADF" w:rsidRDefault="00C27ADF" w:rsidP="00C27ADF">
      <w:pPr>
        <w:spacing w:before="120"/>
        <w:ind w:left="720"/>
        <w:rPr>
          <w:rFonts w:ascii="Calibri" w:hAnsi="Calibri"/>
          <w:lang w:val="en-AU"/>
        </w:rPr>
      </w:pPr>
      <w:r w:rsidRPr="00C27ADF">
        <w:rPr>
          <w:rFonts w:ascii="Calibri" w:hAnsi="Calibri"/>
          <w:lang w:val="en-AU"/>
        </w:rPr>
        <w:t>Title read by Clerk.</w:t>
      </w:r>
    </w:p>
    <w:p w:rsidR="00C27ADF" w:rsidRPr="00C27ADF" w:rsidRDefault="00C27ADF" w:rsidP="00C27ADF">
      <w:pPr>
        <w:spacing w:before="120"/>
        <w:ind w:left="720"/>
        <w:rPr>
          <w:rFonts w:ascii="Calibri" w:hAnsi="Calibri"/>
          <w:lang w:val="en-AU"/>
        </w:rPr>
      </w:pPr>
      <w:r>
        <w:rPr>
          <w:rFonts w:ascii="Calibri" w:hAnsi="Calibri"/>
          <w:lang w:val="en-AU"/>
        </w:rPr>
        <w:t>Mr Rattenbury</w:t>
      </w:r>
      <w:r w:rsidRPr="00C27ADF">
        <w:rPr>
          <w:rFonts w:ascii="Calibri" w:hAnsi="Calibri"/>
          <w:lang w:val="en-AU"/>
        </w:rPr>
        <w:t xml:space="preserve"> moved—That this Bill be agreed to in principle.</w:t>
      </w:r>
    </w:p>
    <w:p w:rsidR="00C27ADF" w:rsidRPr="00C27ADF" w:rsidRDefault="00C27ADF" w:rsidP="00C27ADF">
      <w:pPr>
        <w:spacing w:before="120"/>
        <w:ind w:left="720"/>
        <w:rPr>
          <w:rFonts w:ascii="Calibri" w:hAnsi="Calibri"/>
          <w:lang w:val="en-AU"/>
        </w:rPr>
      </w:pPr>
      <w:r w:rsidRPr="00C27ADF">
        <w:rPr>
          <w:rFonts w:ascii="Calibri" w:hAnsi="Calibri"/>
          <w:lang w:val="en-AU"/>
        </w:rPr>
        <w:t>Debate adjourned (</w:t>
      </w:r>
      <w:r>
        <w:rPr>
          <w:rFonts w:ascii="Calibri" w:hAnsi="Calibri"/>
          <w:lang w:val="en-AU"/>
        </w:rPr>
        <w:t xml:space="preserve">Mr </w:t>
      </w:r>
      <w:r w:rsidR="00C82FCB">
        <w:rPr>
          <w:rFonts w:ascii="Calibri" w:hAnsi="Calibri"/>
          <w:lang w:val="en-AU"/>
        </w:rPr>
        <w:t>Parton</w:t>
      </w:r>
      <w:r w:rsidRPr="00C27ADF">
        <w:rPr>
          <w:rFonts w:ascii="Calibri" w:hAnsi="Calibri"/>
          <w:lang w:val="en-AU"/>
        </w:rPr>
        <w:t>) and the resumption of the debate made an order of the day for the next sitting.</w:t>
      </w:r>
    </w:p>
    <w:p w:rsidR="003F1FE5" w:rsidRPr="003F1FE5" w:rsidRDefault="003F1FE5" w:rsidP="003F1FE5">
      <w:pPr>
        <w:keepNext/>
        <w:keepLines/>
        <w:tabs>
          <w:tab w:val="right" w:pos="339"/>
          <w:tab w:val="left" w:pos="720"/>
        </w:tabs>
        <w:spacing w:before="240"/>
        <w:ind w:left="720" w:hanging="720"/>
        <w:rPr>
          <w:rFonts w:ascii="Calibri" w:hAnsi="Calibri"/>
          <w:b/>
          <w:caps/>
        </w:rPr>
      </w:pPr>
      <w:r w:rsidRPr="003F1FE5">
        <w:rPr>
          <w:rFonts w:ascii="Calibri" w:hAnsi="Calibri"/>
          <w:b/>
          <w:caps/>
        </w:rPr>
        <w:tab/>
      </w:r>
      <w:r w:rsidR="00A3352F">
        <w:rPr>
          <w:rFonts w:ascii="Calibri" w:hAnsi="Calibri"/>
          <w:b/>
          <w:bCs/>
          <w:caps/>
        </w:rPr>
        <w:fldChar w:fldCharType="begin"/>
      </w:r>
      <w:r w:rsidR="00A3352F">
        <w:rPr>
          <w:rFonts w:ascii="Calibri" w:hAnsi="Calibri"/>
          <w:b/>
          <w:bCs/>
          <w:caps/>
        </w:rPr>
        <w:instrText xml:space="preserve"> SEQ A \* MERGEFORMAT </w:instrText>
      </w:r>
      <w:r w:rsidR="00A3352F">
        <w:rPr>
          <w:rFonts w:ascii="Calibri" w:hAnsi="Calibri"/>
          <w:b/>
          <w:bCs/>
          <w:caps/>
        </w:rPr>
        <w:fldChar w:fldCharType="separate"/>
      </w:r>
      <w:r w:rsidR="002650EC">
        <w:rPr>
          <w:rFonts w:ascii="Calibri" w:hAnsi="Calibri"/>
          <w:b/>
          <w:bCs/>
          <w:caps/>
          <w:noProof/>
        </w:rPr>
        <w:t>8</w:t>
      </w:r>
      <w:r w:rsidR="00A3352F">
        <w:rPr>
          <w:rFonts w:ascii="Calibri" w:hAnsi="Calibri"/>
          <w:b/>
          <w:bCs/>
          <w:caps/>
        </w:rPr>
        <w:fldChar w:fldCharType="end"/>
      </w:r>
      <w:r w:rsidRPr="003F1FE5">
        <w:rPr>
          <w:rFonts w:ascii="Calibri" w:hAnsi="Calibri"/>
          <w:b/>
          <w:caps/>
        </w:rPr>
        <w:tab/>
      </w:r>
      <w:r>
        <w:rPr>
          <w:rFonts w:ascii="Calibri" w:hAnsi="Calibri"/>
          <w:b/>
          <w:caps/>
        </w:rPr>
        <w:t>Environment, Climate Change and Biodiversity—Standing Committee</w:t>
      </w:r>
      <w:r w:rsidRPr="003F1FE5">
        <w:rPr>
          <w:rFonts w:ascii="Calibri" w:hAnsi="Calibri"/>
          <w:b/>
          <w:caps/>
        </w:rPr>
        <w:t>—</w:t>
      </w:r>
      <w:r>
        <w:rPr>
          <w:rFonts w:ascii="Calibri" w:hAnsi="Calibri"/>
          <w:b/>
          <w:caps/>
        </w:rPr>
        <w:t>Fossil emblem for the A.C.T.</w:t>
      </w:r>
      <w:r w:rsidRPr="003F1FE5">
        <w:rPr>
          <w:rFonts w:ascii="Calibri" w:hAnsi="Calibri"/>
          <w:b/>
          <w:caps/>
        </w:rPr>
        <w:t>—STATEMENT BY CHAIR</w:t>
      </w:r>
    </w:p>
    <w:p w:rsidR="003F1FE5" w:rsidRDefault="003F1FE5" w:rsidP="003F1FE5">
      <w:pPr>
        <w:tabs>
          <w:tab w:val="left" w:pos="1197"/>
          <w:tab w:val="left" w:pos="1767"/>
        </w:tabs>
        <w:spacing w:before="120"/>
        <w:ind w:left="720"/>
        <w:rPr>
          <w:rFonts w:ascii="Calibri" w:hAnsi="Calibri"/>
          <w:b/>
          <w:caps/>
          <w:lang w:val="en-AU"/>
        </w:rPr>
      </w:pPr>
      <w:r>
        <w:rPr>
          <w:rFonts w:ascii="Calibri" w:hAnsi="Calibri"/>
          <w:lang w:val="en-AU"/>
        </w:rPr>
        <w:t>Dr Paterson</w:t>
      </w:r>
      <w:r w:rsidRPr="003F1FE5">
        <w:rPr>
          <w:rFonts w:ascii="Calibri" w:hAnsi="Calibri"/>
          <w:lang w:val="en-AU"/>
        </w:rPr>
        <w:t xml:space="preserve"> (Chair), pursuant to standing order 246A, informed the Assembly that the </w:t>
      </w:r>
      <w:r>
        <w:rPr>
          <w:rFonts w:ascii="Calibri" w:hAnsi="Calibri"/>
          <w:szCs w:val="24"/>
          <w:lang w:val="en-AU" w:eastAsia="en-US"/>
        </w:rPr>
        <w:t>Standing Committee on Environment, Climate Change and Biodiversity</w:t>
      </w:r>
      <w:r w:rsidRPr="003F1FE5">
        <w:rPr>
          <w:rFonts w:ascii="Calibri" w:hAnsi="Calibri"/>
          <w:lang w:val="en-AU"/>
        </w:rPr>
        <w:t xml:space="preserve"> had </w:t>
      </w:r>
      <w:r>
        <w:rPr>
          <w:rFonts w:ascii="Calibri" w:hAnsi="Calibri"/>
          <w:lang w:val="en-AU"/>
        </w:rPr>
        <w:t xml:space="preserve">resolved not to conduct an inquiry into the fossil emblem for the ACT.  Noting that a public vote had been conducted, with the winning fossil being </w:t>
      </w:r>
      <w:r>
        <w:rPr>
          <w:rFonts w:ascii="Calibri" w:hAnsi="Calibri"/>
          <w:i/>
          <w:lang w:val="en-AU"/>
        </w:rPr>
        <w:t>Batocara mitchelli</w:t>
      </w:r>
      <w:r>
        <w:rPr>
          <w:rFonts w:ascii="Calibri" w:hAnsi="Calibri"/>
          <w:lang w:val="en-AU"/>
        </w:rPr>
        <w:t xml:space="preserve">, the Committee recommends </w:t>
      </w:r>
      <w:r w:rsidR="00EF4E7E">
        <w:rPr>
          <w:rFonts w:ascii="Calibri" w:hAnsi="Calibri"/>
          <w:lang w:val="en-AU"/>
        </w:rPr>
        <w:t>that the Assembly adopt this</w:t>
      </w:r>
      <w:r>
        <w:rPr>
          <w:rFonts w:ascii="Calibri" w:hAnsi="Calibri"/>
          <w:lang w:val="en-AU"/>
        </w:rPr>
        <w:t xml:space="preserve"> as the fossil emblem for the ACT.</w:t>
      </w:r>
    </w:p>
    <w:p w:rsidR="00D83CC7" w:rsidRPr="00D83CC7" w:rsidRDefault="00D83CC7" w:rsidP="00D83CC7">
      <w:pPr>
        <w:keepNext/>
        <w:keepLines/>
        <w:tabs>
          <w:tab w:val="right" w:pos="339"/>
          <w:tab w:val="left" w:pos="720"/>
        </w:tabs>
        <w:spacing w:before="240"/>
        <w:ind w:left="720" w:hanging="720"/>
        <w:jc w:val="both"/>
        <w:rPr>
          <w:rFonts w:ascii="Calibri" w:hAnsi="Calibri"/>
          <w:b/>
          <w:caps/>
        </w:rPr>
      </w:pPr>
      <w:r w:rsidRPr="00D83CC7">
        <w:rPr>
          <w:rFonts w:ascii="Calibri" w:hAnsi="Calibri"/>
          <w:b/>
          <w:caps/>
        </w:rPr>
        <w:tab/>
      </w:r>
      <w:r w:rsidR="00A3352F">
        <w:rPr>
          <w:rFonts w:ascii="Calibri" w:hAnsi="Calibri"/>
          <w:b/>
          <w:bCs/>
          <w:caps/>
        </w:rPr>
        <w:fldChar w:fldCharType="begin"/>
      </w:r>
      <w:r w:rsidR="00A3352F">
        <w:rPr>
          <w:rFonts w:ascii="Calibri" w:hAnsi="Calibri"/>
          <w:b/>
          <w:bCs/>
          <w:caps/>
        </w:rPr>
        <w:instrText xml:space="preserve"> SEQ A \* MERGEFORMAT </w:instrText>
      </w:r>
      <w:r w:rsidR="00A3352F">
        <w:rPr>
          <w:rFonts w:ascii="Calibri" w:hAnsi="Calibri"/>
          <w:b/>
          <w:bCs/>
          <w:caps/>
        </w:rPr>
        <w:fldChar w:fldCharType="separate"/>
      </w:r>
      <w:r w:rsidR="002650EC">
        <w:rPr>
          <w:rFonts w:ascii="Calibri" w:hAnsi="Calibri"/>
          <w:b/>
          <w:bCs/>
          <w:caps/>
          <w:noProof/>
        </w:rPr>
        <w:t>9</w:t>
      </w:r>
      <w:r w:rsidR="00A3352F">
        <w:rPr>
          <w:rFonts w:ascii="Calibri" w:hAnsi="Calibri"/>
          <w:b/>
          <w:bCs/>
          <w:caps/>
        </w:rPr>
        <w:fldChar w:fldCharType="end"/>
      </w:r>
      <w:r w:rsidRPr="00D83CC7">
        <w:rPr>
          <w:rFonts w:ascii="Calibri" w:hAnsi="Calibri"/>
          <w:b/>
          <w:caps/>
        </w:rPr>
        <w:tab/>
        <w:t>EXECUTIVE business—precedence</w:t>
      </w:r>
    </w:p>
    <w:p w:rsidR="00D83CC7" w:rsidRPr="00D83CC7" w:rsidRDefault="00D83CC7" w:rsidP="00D83CC7">
      <w:pPr>
        <w:tabs>
          <w:tab w:val="left" w:pos="1197"/>
          <w:tab w:val="left" w:pos="1767"/>
        </w:tabs>
        <w:spacing w:before="120"/>
        <w:ind w:left="741"/>
        <w:jc w:val="both"/>
        <w:rPr>
          <w:rFonts w:ascii="Calibri" w:hAnsi="Calibri"/>
          <w:lang w:val="en-AU"/>
        </w:rPr>
      </w:pPr>
      <w:r w:rsidRPr="00D83CC7">
        <w:rPr>
          <w:rFonts w:ascii="Calibri" w:hAnsi="Calibri"/>
          <w:lang w:val="en-AU"/>
        </w:rPr>
        <w:t>Ordered—That Executive business be called on forthwith.</w:t>
      </w:r>
    </w:p>
    <w:p w:rsidR="005B4BEB" w:rsidRPr="005B4BEB" w:rsidRDefault="005B4BEB" w:rsidP="005B4BEB">
      <w:pPr>
        <w:keepNext/>
        <w:keepLines/>
        <w:tabs>
          <w:tab w:val="right" w:pos="339"/>
          <w:tab w:val="left" w:pos="720"/>
        </w:tabs>
        <w:spacing w:before="240"/>
        <w:ind w:left="720" w:hanging="720"/>
        <w:rPr>
          <w:rFonts w:ascii="Calibri" w:hAnsi="Calibri"/>
          <w:b/>
          <w:caps/>
          <w:lang w:val="en-AU"/>
        </w:rPr>
      </w:pPr>
      <w:r w:rsidRPr="005B4BEB">
        <w:rPr>
          <w:rFonts w:ascii="Calibri" w:hAnsi="Calibri"/>
          <w:b/>
          <w:caps/>
          <w:lang w:val="en-AU"/>
        </w:rPr>
        <w:tab/>
      </w:r>
      <w:r w:rsidR="00A3352F">
        <w:rPr>
          <w:rFonts w:ascii="Calibri" w:hAnsi="Calibri"/>
          <w:b/>
          <w:bCs/>
          <w:caps/>
          <w:lang w:val="en-AU"/>
        </w:rPr>
        <w:fldChar w:fldCharType="begin"/>
      </w:r>
      <w:r w:rsidR="00A3352F">
        <w:rPr>
          <w:rFonts w:ascii="Calibri" w:hAnsi="Calibri"/>
          <w:b/>
          <w:bCs/>
          <w:caps/>
          <w:lang w:val="en-AU"/>
        </w:rPr>
        <w:instrText xml:space="preserve"> SEQ A \* MERGEFORMAT </w:instrText>
      </w:r>
      <w:r w:rsidR="00A3352F">
        <w:rPr>
          <w:rFonts w:ascii="Calibri" w:hAnsi="Calibri"/>
          <w:b/>
          <w:bCs/>
          <w:caps/>
          <w:lang w:val="en-AU"/>
        </w:rPr>
        <w:fldChar w:fldCharType="separate"/>
      </w:r>
      <w:r w:rsidR="002650EC">
        <w:rPr>
          <w:rFonts w:ascii="Calibri" w:hAnsi="Calibri"/>
          <w:b/>
          <w:bCs/>
          <w:caps/>
          <w:noProof/>
          <w:lang w:val="en-AU"/>
        </w:rPr>
        <w:t>10</w:t>
      </w:r>
      <w:r w:rsidR="00A3352F">
        <w:rPr>
          <w:rFonts w:ascii="Calibri" w:hAnsi="Calibri"/>
          <w:b/>
          <w:bCs/>
          <w:caps/>
          <w:lang w:val="en-AU"/>
        </w:rPr>
        <w:fldChar w:fldCharType="end"/>
      </w:r>
      <w:r w:rsidRPr="005B4BEB">
        <w:rPr>
          <w:rFonts w:ascii="Calibri" w:hAnsi="Calibri"/>
          <w:b/>
          <w:caps/>
          <w:lang w:val="en-AU"/>
        </w:rPr>
        <w:tab/>
      </w:r>
      <w:r>
        <w:rPr>
          <w:rFonts w:ascii="Calibri" w:hAnsi="Calibri"/>
          <w:b/>
          <w:caps/>
          <w:lang w:val="en-AU"/>
        </w:rPr>
        <w:t>World Health Day</w:t>
      </w:r>
    </w:p>
    <w:p w:rsidR="005B4BEB" w:rsidRDefault="005B4BEB" w:rsidP="005B4BEB">
      <w:pPr>
        <w:spacing w:before="120"/>
        <w:ind w:left="720"/>
        <w:rPr>
          <w:rFonts w:ascii="Calibri" w:hAnsi="Calibri"/>
          <w:color w:val="000000"/>
          <w:lang w:val="en-AU"/>
        </w:rPr>
      </w:pPr>
      <w:r>
        <w:rPr>
          <w:rFonts w:ascii="Calibri" w:hAnsi="Calibri"/>
          <w:color w:val="000000"/>
          <w:lang w:val="en-AU"/>
        </w:rPr>
        <w:t>Ms Stephen-Smith (Minister for Health)</w:t>
      </w:r>
      <w:r w:rsidRPr="005B4BEB">
        <w:rPr>
          <w:rFonts w:ascii="Calibri" w:hAnsi="Calibri"/>
          <w:color w:val="000000"/>
          <w:lang w:val="en-AU"/>
        </w:rPr>
        <w:t>, pursuant to notice, moved—That</w:t>
      </w:r>
      <w:r>
        <w:rPr>
          <w:rFonts w:ascii="Calibri" w:hAnsi="Calibri"/>
          <w:color w:val="000000"/>
          <w:lang w:val="en-AU"/>
        </w:rPr>
        <w:t xml:space="preserve"> this Assembly:</w:t>
      </w:r>
    </w:p>
    <w:p w:rsidR="00621F31" w:rsidRPr="004B4776" w:rsidRDefault="00621F31" w:rsidP="00621F31">
      <w:pPr>
        <w:pStyle w:val="DPSEntryIndents"/>
        <w:rPr>
          <w:lang w:eastAsia="en-US"/>
        </w:rPr>
      </w:pPr>
      <w:r w:rsidRPr="004B4776">
        <w:rPr>
          <w:lang w:eastAsia="en-US"/>
        </w:rPr>
        <w:t>notes:</w:t>
      </w:r>
    </w:p>
    <w:p w:rsidR="00621F31" w:rsidRPr="004B4776" w:rsidRDefault="00621F31" w:rsidP="00621F31">
      <w:pPr>
        <w:pStyle w:val="DPSEntryIndents"/>
        <w:numPr>
          <w:ilvl w:val="1"/>
          <w:numId w:val="3"/>
        </w:numPr>
        <w:rPr>
          <w:lang w:eastAsia="en-US"/>
        </w:rPr>
      </w:pPr>
      <w:r w:rsidRPr="004B4776">
        <w:rPr>
          <w:lang w:eastAsia="en-US"/>
        </w:rPr>
        <w:t>each year the World Health Organization celebrates World Health Day to promote global awareness of the importance of health and focus attention on a specific theme that impacts people all over the world; and</w:t>
      </w:r>
    </w:p>
    <w:p w:rsidR="00621F31" w:rsidRPr="004B4776" w:rsidRDefault="00621F31" w:rsidP="00621F31">
      <w:pPr>
        <w:pStyle w:val="DPSEntryIndents"/>
        <w:numPr>
          <w:ilvl w:val="1"/>
          <w:numId w:val="3"/>
        </w:numPr>
        <w:rPr>
          <w:lang w:eastAsia="en-US"/>
        </w:rPr>
      </w:pPr>
      <w:r w:rsidRPr="004B4776">
        <w:rPr>
          <w:lang w:eastAsia="en-US"/>
        </w:rPr>
        <w:t xml:space="preserve">that World Health Day in 2022 is occurring on 7 April and the 2022 theme is </w:t>
      </w:r>
      <w:r w:rsidR="003939E6">
        <w:rPr>
          <w:lang w:eastAsia="en-US"/>
        </w:rPr>
        <w:t>“</w:t>
      </w:r>
      <w:r w:rsidRPr="004B4776">
        <w:rPr>
          <w:lang w:eastAsia="en-US"/>
        </w:rPr>
        <w:t>Our planet, our health</w:t>
      </w:r>
      <w:r w:rsidR="003939E6">
        <w:rPr>
          <w:lang w:eastAsia="en-US"/>
        </w:rPr>
        <w:t>”</w:t>
      </w:r>
      <w:r w:rsidRPr="004B4776">
        <w:rPr>
          <w:lang w:eastAsia="en-US"/>
        </w:rPr>
        <w:t>;</w:t>
      </w:r>
    </w:p>
    <w:p w:rsidR="00621F31" w:rsidRPr="004B4776" w:rsidRDefault="00621F31" w:rsidP="00621F31">
      <w:pPr>
        <w:pStyle w:val="DPSEntryIndents"/>
        <w:rPr>
          <w:lang w:eastAsia="en-US"/>
        </w:rPr>
      </w:pPr>
      <w:r w:rsidRPr="004B4776">
        <w:rPr>
          <w:lang w:eastAsia="en-US"/>
        </w:rPr>
        <w:t>recognises the impact of climate change on the health and wellbeing of people and on the health of the planet;</w:t>
      </w:r>
    </w:p>
    <w:p w:rsidR="00621F31" w:rsidRPr="004B4776" w:rsidRDefault="00621F31" w:rsidP="00621F31">
      <w:pPr>
        <w:pStyle w:val="DPSEntryIndents"/>
        <w:rPr>
          <w:lang w:eastAsia="en-US"/>
        </w:rPr>
      </w:pPr>
      <w:r w:rsidRPr="004B4776">
        <w:rPr>
          <w:lang w:eastAsia="en-US"/>
        </w:rPr>
        <w:t>notes the ACT Government:</w:t>
      </w:r>
    </w:p>
    <w:p w:rsidR="00621F31" w:rsidRPr="004B4776" w:rsidRDefault="00621F31" w:rsidP="00621F31">
      <w:pPr>
        <w:pStyle w:val="DPSEntryIndents"/>
        <w:numPr>
          <w:ilvl w:val="1"/>
          <w:numId w:val="3"/>
        </w:numPr>
        <w:rPr>
          <w:lang w:eastAsia="en-US"/>
        </w:rPr>
      </w:pPr>
      <w:r w:rsidRPr="004B4776">
        <w:rPr>
          <w:lang w:eastAsia="en-US"/>
        </w:rPr>
        <w:t>has joined the Global Green and Healthy Hospitals network; and</w:t>
      </w:r>
    </w:p>
    <w:p w:rsidR="00621F31" w:rsidRPr="004B4776" w:rsidRDefault="00621F31" w:rsidP="00621F31">
      <w:pPr>
        <w:pStyle w:val="DPSEntryIndents"/>
        <w:numPr>
          <w:ilvl w:val="1"/>
          <w:numId w:val="3"/>
        </w:numPr>
        <w:rPr>
          <w:lang w:eastAsia="en-US"/>
        </w:rPr>
      </w:pPr>
      <w:r w:rsidRPr="004B4776">
        <w:rPr>
          <w:lang w:eastAsia="en-US"/>
        </w:rPr>
        <w:t>is investigating a formal commitment to the World Health Organization</w:t>
      </w:r>
      <w:r w:rsidR="003939E6">
        <w:rPr>
          <w:lang w:eastAsia="en-US"/>
        </w:rPr>
        <w:t>’</w:t>
      </w:r>
      <w:r w:rsidRPr="004B4776">
        <w:rPr>
          <w:lang w:eastAsia="en-US"/>
        </w:rPr>
        <w:t>s COP26 Health Programme goals;</w:t>
      </w:r>
    </w:p>
    <w:p w:rsidR="00621F31" w:rsidRPr="004B4776" w:rsidRDefault="00621F31" w:rsidP="00621F31">
      <w:pPr>
        <w:pStyle w:val="DPSEntryIndents"/>
        <w:rPr>
          <w:lang w:eastAsia="en-US"/>
        </w:rPr>
      </w:pPr>
      <w:r w:rsidRPr="004B4776">
        <w:rPr>
          <w:lang w:eastAsia="en-US"/>
        </w:rPr>
        <w:t>acknowledges the impact of the COVID-19 pandemic across the world and the ACT; and</w:t>
      </w:r>
    </w:p>
    <w:p w:rsidR="00621F31" w:rsidRPr="005B4BEB" w:rsidRDefault="00621F31" w:rsidP="00621F31">
      <w:pPr>
        <w:pStyle w:val="DPSEntryIndents"/>
        <w:rPr>
          <w:color w:val="000000"/>
        </w:rPr>
      </w:pPr>
      <w:r w:rsidRPr="004B4776">
        <w:rPr>
          <w:lang w:eastAsia="en-US"/>
        </w:rPr>
        <w:t>conveys its thanks to all health workers who have provided exceptional care throughout this pandemic and continue to protect the ACT community.</w:t>
      </w:r>
    </w:p>
    <w:p w:rsidR="005B4BEB" w:rsidRPr="005B4BEB" w:rsidRDefault="005B4BEB" w:rsidP="005B4BEB">
      <w:pPr>
        <w:spacing w:before="120"/>
        <w:ind w:left="720"/>
        <w:rPr>
          <w:rFonts w:ascii="Calibri" w:hAnsi="Calibri"/>
          <w:color w:val="000000"/>
          <w:lang w:val="en-AU"/>
        </w:rPr>
      </w:pPr>
      <w:r w:rsidRPr="005B4BEB">
        <w:rPr>
          <w:rFonts w:ascii="Calibri" w:hAnsi="Calibri"/>
          <w:color w:val="000000"/>
          <w:lang w:val="en-AU"/>
        </w:rPr>
        <w:t>Debate ensued.</w:t>
      </w:r>
    </w:p>
    <w:p w:rsidR="005B4BEB" w:rsidRPr="005B4BEB" w:rsidRDefault="005B4BEB" w:rsidP="005B4BEB">
      <w:pPr>
        <w:spacing w:before="120"/>
        <w:ind w:left="720"/>
        <w:rPr>
          <w:rFonts w:ascii="Calibri" w:hAnsi="Calibri"/>
          <w:color w:val="000000"/>
          <w:lang w:val="en-AU"/>
        </w:rPr>
      </w:pPr>
      <w:r w:rsidRPr="005B4BEB">
        <w:rPr>
          <w:rFonts w:ascii="Calibri" w:hAnsi="Calibri"/>
          <w:color w:val="000000"/>
          <w:lang w:val="en-AU"/>
        </w:rPr>
        <w:t>Question—put and passed.</w:t>
      </w:r>
    </w:p>
    <w:p w:rsidR="00CA31D3" w:rsidRPr="00E447ED" w:rsidRDefault="00CA31D3" w:rsidP="00CA31D3">
      <w:pPr>
        <w:keepNext/>
        <w:keepLines/>
        <w:tabs>
          <w:tab w:val="right" w:pos="339"/>
          <w:tab w:val="left" w:pos="720"/>
        </w:tabs>
        <w:spacing w:before="240"/>
        <w:ind w:left="720" w:hanging="720"/>
        <w:rPr>
          <w:rFonts w:ascii="Calibri" w:hAnsi="Calibri"/>
          <w:b/>
          <w:caps/>
        </w:rPr>
      </w:pPr>
      <w:r w:rsidRPr="0060399B">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2650EC">
        <w:rPr>
          <w:rFonts w:ascii="Calibri" w:hAnsi="Calibri"/>
          <w:b/>
          <w:bCs/>
          <w:caps/>
          <w:noProof/>
        </w:rPr>
        <w:t>11</w:t>
      </w:r>
      <w:r>
        <w:rPr>
          <w:rFonts w:ascii="Calibri" w:hAnsi="Calibri"/>
          <w:b/>
          <w:bCs/>
          <w:caps/>
        </w:rPr>
        <w:fldChar w:fldCharType="end"/>
      </w:r>
      <w:r w:rsidRPr="0060399B">
        <w:rPr>
          <w:rFonts w:ascii="Calibri" w:hAnsi="Calibri"/>
          <w:b/>
          <w:caps/>
        </w:rPr>
        <w:tab/>
      </w:r>
      <w:r w:rsidRPr="00E447ED">
        <w:rPr>
          <w:rFonts w:ascii="Calibri" w:hAnsi="Calibri"/>
          <w:b/>
          <w:caps/>
        </w:rPr>
        <w:t>MINISTERIAL ARRANGEMENTS</w:t>
      </w:r>
    </w:p>
    <w:p w:rsidR="00CA31D3" w:rsidRPr="00E447ED" w:rsidRDefault="00CA31D3" w:rsidP="00CA31D3">
      <w:pPr>
        <w:tabs>
          <w:tab w:val="left" w:pos="1197"/>
          <w:tab w:val="left" w:pos="1767"/>
        </w:tabs>
        <w:spacing w:before="120"/>
        <w:ind w:left="741"/>
        <w:rPr>
          <w:rFonts w:ascii="Calibri" w:hAnsi="Calibri"/>
          <w:lang w:val="en-AU"/>
        </w:rPr>
      </w:pPr>
      <w:r>
        <w:rPr>
          <w:rFonts w:ascii="Calibri" w:hAnsi="Calibri"/>
          <w:lang w:val="en-AU"/>
        </w:rPr>
        <w:t>Ms Berry (Deputy Chief Minister)</w:t>
      </w:r>
      <w:r w:rsidRPr="00E447ED">
        <w:rPr>
          <w:rFonts w:ascii="Calibri" w:hAnsi="Calibri"/>
          <w:lang w:val="en-AU"/>
        </w:rPr>
        <w:t xml:space="preserve"> informed the Assembly</w:t>
      </w:r>
      <w:r>
        <w:rPr>
          <w:rFonts w:ascii="Calibri" w:hAnsi="Calibri"/>
          <w:lang w:val="en-AU"/>
        </w:rPr>
        <w:t xml:space="preserve"> that, due to the absence</w:t>
      </w:r>
      <w:r w:rsidRPr="00E447ED">
        <w:rPr>
          <w:rFonts w:ascii="Calibri" w:hAnsi="Calibri"/>
          <w:lang w:val="en-AU"/>
        </w:rPr>
        <w:t xml:space="preserve"> of </w:t>
      </w:r>
      <w:r>
        <w:rPr>
          <w:rFonts w:ascii="Calibri" w:hAnsi="Calibri"/>
          <w:lang w:val="en-AU"/>
        </w:rPr>
        <w:t xml:space="preserve">Mr Barr (Chief </w:t>
      </w:r>
      <w:r w:rsidRPr="00E447ED">
        <w:rPr>
          <w:rFonts w:ascii="Calibri" w:hAnsi="Calibri"/>
          <w:lang w:val="en-AU"/>
        </w:rPr>
        <w:t>Minister</w:t>
      </w:r>
      <w:r>
        <w:rPr>
          <w:rFonts w:ascii="Calibri" w:hAnsi="Calibri"/>
          <w:lang w:val="en-AU"/>
        </w:rPr>
        <w:t>),</w:t>
      </w:r>
      <w:r w:rsidRPr="00E447ED">
        <w:rPr>
          <w:rFonts w:ascii="Calibri" w:hAnsi="Calibri"/>
          <w:lang w:val="en-AU"/>
        </w:rPr>
        <w:t xml:space="preserve"> questions without notice normally directed to </w:t>
      </w:r>
      <w:r>
        <w:rPr>
          <w:rFonts w:ascii="Calibri" w:hAnsi="Calibri"/>
          <w:lang w:val="en-AU"/>
        </w:rPr>
        <w:t>Mr Barr</w:t>
      </w:r>
      <w:r w:rsidRPr="00E447ED">
        <w:rPr>
          <w:rFonts w:ascii="Calibri" w:hAnsi="Calibri"/>
          <w:lang w:val="en-AU"/>
        </w:rPr>
        <w:t xml:space="preserve"> could be directed to</w:t>
      </w:r>
      <w:r>
        <w:rPr>
          <w:rFonts w:ascii="Calibri" w:hAnsi="Calibri"/>
          <w:lang w:val="en-AU"/>
        </w:rPr>
        <w:t xml:space="preserve"> Ms Berry</w:t>
      </w:r>
      <w:r w:rsidRPr="00E447ED">
        <w:rPr>
          <w:rFonts w:ascii="Calibri" w:hAnsi="Calibri"/>
          <w:lang w:val="en-AU"/>
        </w:rPr>
        <w:t>.</w:t>
      </w:r>
    </w:p>
    <w:p w:rsidR="00DE77E8" w:rsidRPr="00DA1166" w:rsidRDefault="00DE77E8" w:rsidP="00DE77E8">
      <w:pPr>
        <w:keepNext/>
        <w:keepLines/>
        <w:tabs>
          <w:tab w:val="right" w:pos="339"/>
          <w:tab w:val="left" w:pos="720"/>
        </w:tabs>
        <w:spacing w:before="240"/>
        <w:ind w:left="720" w:hanging="720"/>
        <w:jc w:val="both"/>
        <w:rPr>
          <w:rFonts w:ascii="Calibri" w:hAnsi="Calibri"/>
          <w:b/>
          <w:caps/>
        </w:rPr>
      </w:pPr>
      <w:r w:rsidRPr="00DA1166">
        <w:rPr>
          <w:rFonts w:ascii="Calibri" w:hAnsi="Calibri"/>
          <w:b/>
          <w:caps/>
        </w:rPr>
        <w:tab/>
      </w:r>
      <w:r w:rsidR="00A3352F">
        <w:rPr>
          <w:rFonts w:ascii="Calibri" w:hAnsi="Calibri"/>
          <w:b/>
          <w:bCs/>
          <w:caps/>
          <w:lang w:val="en-AU"/>
        </w:rPr>
        <w:fldChar w:fldCharType="begin"/>
      </w:r>
      <w:r w:rsidR="00A3352F">
        <w:rPr>
          <w:rFonts w:ascii="Calibri" w:hAnsi="Calibri"/>
          <w:b/>
          <w:bCs/>
          <w:caps/>
          <w:lang w:val="en-AU"/>
        </w:rPr>
        <w:instrText xml:space="preserve"> SEQ A \* MERGEFORMAT </w:instrText>
      </w:r>
      <w:r w:rsidR="00A3352F">
        <w:rPr>
          <w:rFonts w:ascii="Calibri" w:hAnsi="Calibri"/>
          <w:b/>
          <w:bCs/>
          <w:caps/>
          <w:lang w:val="en-AU"/>
        </w:rPr>
        <w:fldChar w:fldCharType="separate"/>
      </w:r>
      <w:r w:rsidR="002650EC">
        <w:rPr>
          <w:rFonts w:ascii="Calibri" w:hAnsi="Calibri"/>
          <w:b/>
          <w:bCs/>
          <w:caps/>
          <w:noProof/>
          <w:lang w:val="en-AU"/>
        </w:rPr>
        <w:t>12</w:t>
      </w:r>
      <w:r w:rsidR="00A3352F">
        <w:rPr>
          <w:rFonts w:ascii="Calibri" w:hAnsi="Calibri"/>
          <w:b/>
          <w:bCs/>
          <w:caps/>
          <w:lang w:val="en-AU"/>
        </w:rPr>
        <w:fldChar w:fldCharType="end"/>
      </w:r>
      <w:r w:rsidRPr="00DA1166">
        <w:rPr>
          <w:rFonts w:ascii="Calibri" w:hAnsi="Calibri"/>
          <w:b/>
          <w:caps/>
        </w:rPr>
        <w:tab/>
        <w:t>QUESTIONS</w:t>
      </w:r>
    </w:p>
    <w:p w:rsidR="00DE77E8" w:rsidRPr="00DA1166" w:rsidRDefault="00DE77E8" w:rsidP="00DE77E8">
      <w:pPr>
        <w:spacing w:before="120"/>
        <w:ind w:left="720"/>
        <w:jc w:val="both"/>
        <w:rPr>
          <w:rFonts w:ascii="Calibri" w:hAnsi="Calibri"/>
          <w:lang w:val="en-AU"/>
        </w:rPr>
      </w:pPr>
      <w:r w:rsidRPr="00DA1166">
        <w:rPr>
          <w:rFonts w:ascii="Calibri" w:hAnsi="Calibri"/>
          <w:lang w:val="en-AU"/>
        </w:rPr>
        <w:t>Questions without notice were asked.</w:t>
      </w:r>
    </w:p>
    <w:p w:rsidR="004E246B" w:rsidRPr="004E246B" w:rsidRDefault="004E246B" w:rsidP="004E246B">
      <w:pPr>
        <w:keepNext/>
        <w:keepLines/>
        <w:tabs>
          <w:tab w:val="right" w:pos="339"/>
          <w:tab w:val="left" w:pos="720"/>
        </w:tabs>
        <w:spacing w:before="240"/>
        <w:ind w:left="720" w:hanging="720"/>
        <w:rPr>
          <w:rFonts w:ascii="Calibri" w:hAnsi="Calibri"/>
          <w:b/>
          <w:caps/>
        </w:rPr>
      </w:pPr>
      <w:r w:rsidRPr="004E246B">
        <w:rPr>
          <w:rFonts w:ascii="Calibri" w:hAnsi="Calibri"/>
          <w:b/>
          <w:caps/>
        </w:rPr>
        <w:tab/>
      </w:r>
      <w:r w:rsidR="002A061E">
        <w:rPr>
          <w:rFonts w:ascii="Calibri" w:hAnsi="Calibri"/>
          <w:b/>
          <w:bCs/>
          <w:caps/>
        </w:rPr>
        <w:fldChar w:fldCharType="begin"/>
      </w:r>
      <w:r w:rsidR="002A061E">
        <w:rPr>
          <w:rFonts w:ascii="Calibri" w:hAnsi="Calibri"/>
          <w:b/>
          <w:bCs/>
          <w:caps/>
        </w:rPr>
        <w:instrText xml:space="preserve"> SEQ A \* MERGEFORMAT </w:instrText>
      </w:r>
      <w:r w:rsidR="002A061E">
        <w:rPr>
          <w:rFonts w:ascii="Calibri" w:hAnsi="Calibri"/>
          <w:b/>
          <w:bCs/>
          <w:caps/>
        </w:rPr>
        <w:fldChar w:fldCharType="separate"/>
      </w:r>
      <w:r w:rsidR="002650EC">
        <w:rPr>
          <w:rFonts w:ascii="Calibri" w:hAnsi="Calibri"/>
          <w:b/>
          <w:bCs/>
          <w:caps/>
          <w:noProof/>
        </w:rPr>
        <w:t>13</w:t>
      </w:r>
      <w:r w:rsidR="002A061E">
        <w:rPr>
          <w:rFonts w:ascii="Calibri" w:hAnsi="Calibri"/>
          <w:b/>
          <w:bCs/>
          <w:caps/>
        </w:rPr>
        <w:fldChar w:fldCharType="end"/>
      </w:r>
      <w:r w:rsidRPr="004E246B">
        <w:rPr>
          <w:rFonts w:ascii="Calibri" w:hAnsi="Calibri"/>
          <w:b/>
          <w:caps/>
        </w:rPr>
        <w:tab/>
        <w:t>LEAVE OF ABSENCE TO MEMBER</w:t>
      </w:r>
    </w:p>
    <w:p w:rsidR="004E246B" w:rsidRPr="004E246B" w:rsidRDefault="0060399B" w:rsidP="004E246B">
      <w:pPr>
        <w:tabs>
          <w:tab w:val="left" w:pos="1197"/>
          <w:tab w:val="left" w:pos="1767"/>
        </w:tabs>
        <w:spacing w:before="120"/>
        <w:ind w:left="720"/>
        <w:rPr>
          <w:rFonts w:ascii="Calibri" w:hAnsi="Calibri"/>
          <w:lang w:val="en-AU"/>
        </w:rPr>
      </w:pPr>
      <w:r>
        <w:rPr>
          <w:rFonts w:ascii="Calibri" w:hAnsi="Calibri"/>
          <w:lang w:val="en-AU"/>
        </w:rPr>
        <w:t>Ms Castley</w:t>
      </w:r>
      <w:r w:rsidR="004E246B" w:rsidRPr="004E246B">
        <w:rPr>
          <w:rFonts w:ascii="Calibri" w:hAnsi="Calibri"/>
          <w:lang w:val="en-AU"/>
        </w:rPr>
        <w:t xml:space="preserve"> moved—That leave of absence be granted to </w:t>
      </w:r>
      <w:r>
        <w:rPr>
          <w:rFonts w:ascii="Calibri" w:hAnsi="Calibri"/>
          <w:lang w:val="en-AU"/>
        </w:rPr>
        <w:t>Ms Lawder</w:t>
      </w:r>
      <w:r w:rsidR="004E246B" w:rsidRPr="004E246B">
        <w:rPr>
          <w:rFonts w:ascii="Calibri" w:hAnsi="Calibri"/>
          <w:lang w:val="en-AU"/>
        </w:rPr>
        <w:t xml:space="preserve"> for this sitting</w:t>
      </w:r>
      <w:r>
        <w:rPr>
          <w:rFonts w:ascii="Calibri" w:hAnsi="Calibri"/>
          <w:lang w:val="en-AU"/>
        </w:rPr>
        <w:t xml:space="preserve"> day</w:t>
      </w:r>
      <w:r w:rsidR="004E246B" w:rsidRPr="004E246B">
        <w:rPr>
          <w:rFonts w:ascii="Calibri" w:hAnsi="Calibri"/>
          <w:lang w:val="en-AU"/>
        </w:rPr>
        <w:t xml:space="preserve"> due to </w:t>
      </w:r>
      <w:r>
        <w:rPr>
          <w:rFonts w:ascii="Calibri" w:hAnsi="Calibri"/>
          <w:lang w:val="en-AU"/>
        </w:rPr>
        <w:t>illness</w:t>
      </w:r>
      <w:r w:rsidR="004E246B" w:rsidRPr="004E246B">
        <w:rPr>
          <w:rFonts w:ascii="Calibri" w:hAnsi="Calibri"/>
          <w:lang w:val="en-AU"/>
        </w:rPr>
        <w:t>.</w:t>
      </w:r>
    </w:p>
    <w:p w:rsidR="004E246B" w:rsidRPr="004E246B" w:rsidRDefault="004E246B" w:rsidP="004E246B">
      <w:pPr>
        <w:tabs>
          <w:tab w:val="left" w:pos="1197"/>
          <w:tab w:val="left" w:pos="1767"/>
        </w:tabs>
        <w:spacing w:before="120"/>
        <w:ind w:left="720"/>
        <w:rPr>
          <w:rFonts w:ascii="Calibri" w:hAnsi="Calibri"/>
          <w:lang w:val="en-AU"/>
        </w:rPr>
      </w:pPr>
      <w:r w:rsidRPr="004E246B">
        <w:rPr>
          <w:rFonts w:ascii="Calibri" w:hAnsi="Calibri"/>
          <w:lang w:val="en-AU"/>
        </w:rPr>
        <w:t>Question—put and passed.</w:t>
      </w:r>
    </w:p>
    <w:p w:rsidR="005F39CF" w:rsidRPr="00DE77E8" w:rsidRDefault="005F39CF" w:rsidP="005F39CF">
      <w:pPr>
        <w:keepNext/>
        <w:keepLines/>
        <w:tabs>
          <w:tab w:val="right" w:pos="339"/>
          <w:tab w:val="left" w:pos="720"/>
        </w:tabs>
        <w:spacing w:before="240"/>
        <w:ind w:left="720" w:hanging="720"/>
        <w:rPr>
          <w:rFonts w:ascii="Calibri" w:hAnsi="Calibri"/>
          <w:b/>
          <w:lang w:val="en-AU"/>
        </w:rPr>
      </w:pPr>
      <w:r w:rsidRPr="00DE77E8">
        <w:rPr>
          <w:rFonts w:ascii="Calibri" w:hAnsi="Calibri"/>
          <w:b/>
          <w:lang w:val="en-AU"/>
        </w:rPr>
        <w:tab/>
      </w:r>
      <w:r w:rsidR="00A3352F">
        <w:rPr>
          <w:rFonts w:ascii="Calibri" w:hAnsi="Calibri"/>
          <w:b/>
          <w:bCs/>
          <w:lang w:val="en-AU"/>
        </w:rPr>
        <w:fldChar w:fldCharType="begin"/>
      </w:r>
      <w:r w:rsidR="00A3352F">
        <w:rPr>
          <w:rFonts w:ascii="Calibri" w:hAnsi="Calibri"/>
          <w:b/>
          <w:bCs/>
          <w:lang w:val="en-AU"/>
        </w:rPr>
        <w:instrText xml:space="preserve"> SEQ A \* MERGEFORMAT </w:instrText>
      </w:r>
      <w:r w:rsidR="00A3352F">
        <w:rPr>
          <w:rFonts w:ascii="Calibri" w:hAnsi="Calibri"/>
          <w:b/>
          <w:bCs/>
          <w:lang w:val="en-AU"/>
        </w:rPr>
        <w:fldChar w:fldCharType="separate"/>
      </w:r>
      <w:r w:rsidR="002650EC">
        <w:rPr>
          <w:rFonts w:ascii="Calibri" w:hAnsi="Calibri"/>
          <w:b/>
          <w:bCs/>
          <w:noProof/>
          <w:lang w:val="en-AU"/>
        </w:rPr>
        <w:t>14</w:t>
      </w:r>
      <w:r w:rsidR="00A3352F">
        <w:rPr>
          <w:rFonts w:ascii="Calibri" w:hAnsi="Calibri"/>
          <w:b/>
          <w:bCs/>
          <w:lang w:val="en-AU"/>
        </w:rPr>
        <w:fldChar w:fldCharType="end"/>
      </w:r>
      <w:r w:rsidRPr="00DE77E8">
        <w:rPr>
          <w:rFonts w:ascii="Calibri" w:hAnsi="Calibri"/>
          <w:b/>
          <w:lang w:val="en-AU"/>
        </w:rPr>
        <w:tab/>
        <w:t>PRESENTATION OF PAPERS</w:t>
      </w:r>
    </w:p>
    <w:p w:rsidR="005F39CF" w:rsidRDefault="005F39CF" w:rsidP="005F39CF">
      <w:pPr>
        <w:spacing w:before="120"/>
        <w:ind w:left="720"/>
        <w:rPr>
          <w:rFonts w:ascii="Calibri" w:hAnsi="Calibri"/>
          <w:lang w:val="en-AU"/>
        </w:rPr>
      </w:pPr>
      <w:r>
        <w:rPr>
          <w:rFonts w:ascii="Calibri" w:hAnsi="Calibri"/>
          <w:lang w:val="en-AU"/>
        </w:rPr>
        <w:t>The Acting Speaker</w:t>
      </w:r>
      <w:r w:rsidRPr="00DE77E8">
        <w:rPr>
          <w:rFonts w:ascii="Calibri" w:hAnsi="Calibri"/>
          <w:lang w:val="en-AU"/>
        </w:rPr>
        <w:t xml:space="preserve"> presented the following papers:</w:t>
      </w:r>
    </w:p>
    <w:p w:rsidR="00E153F7" w:rsidRPr="001B7315" w:rsidRDefault="00E153F7" w:rsidP="00E153F7">
      <w:pPr>
        <w:pStyle w:val="DPSEntryDetail"/>
      </w:pPr>
      <w:r>
        <w:t>Committee Reports—Schedule of Government Responses—Tenth Assembly, as at 4 April 2022</w:t>
      </w:r>
      <w:r w:rsidRPr="001B7315">
        <w:t>.</w:t>
      </w:r>
    </w:p>
    <w:p w:rsidR="00E153F7" w:rsidRDefault="00E153F7" w:rsidP="00E153F7">
      <w:pPr>
        <w:tabs>
          <w:tab w:val="left" w:pos="1197"/>
          <w:tab w:val="left" w:pos="1767"/>
        </w:tabs>
        <w:spacing w:before="120"/>
        <w:ind w:left="720"/>
        <w:jc w:val="both"/>
        <w:rPr>
          <w:rFonts w:ascii="Calibri" w:hAnsi="Calibri"/>
          <w:lang w:val="en-AU"/>
        </w:rPr>
      </w:pPr>
      <w:r>
        <w:rPr>
          <w:rFonts w:ascii="Calibri" w:hAnsi="Calibri"/>
          <w:lang w:val="en-AU"/>
        </w:rPr>
        <w:t>Inspector of Correctional Services Act, pursuant to subsection 30(2)—Report of a Review of a Critical Incident by the ACT Inspector of Correctional Services—A serious fire at the Alexander Maconochie Centre on 12 May 2021 (CIR 02/22), dated April 2022.</w:t>
      </w:r>
    </w:p>
    <w:p w:rsidR="00DE77E8" w:rsidRPr="00DE77E8" w:rsidRDefault="00DE77E8" w:rsidP="00DE77E8">
      <w:pPr>
        <w:keepNext/>
        <w:keepLines/>
        <w:tabs>
          <w:tab w:val="right" w:pos="339"/>
          <w:tab w:val="left" w:pos="720"/>
        </w:tabs>
        <w:spacing w:before="240"/>
        <w:ind w:left="720" w:hanging="720"/>
        <w:rPr>
          <w:rFonts w:ascii="Calibri" w:hAnsi="Calibri"/>
          <w:b/>
          <w:lang w:val="en-AU"/>
        </w:rPr>
      </w:pPr>
      <w:r w:rsidRPr="00DE77E8">
        <w:rPr>
          <w:rFonts w:ascii="Calibri" w:hAnsi="Calibri"/>
          <w:b/>
          <w:lang w:val="en-AU"/>
        </w:rPr>
        <w:tab/>
      </w:r>
      <w:r w:rsidR="00A3352F">
        <w:rPr>
          <w:rFonts w:ascii="Calibri" w:hAnsi="Calibri"/>
          <w:b/>
          <w:bCs/>
          <w:lang w:val="en-AU"/>
        </w:rPr>
        <w:fldChar w:fldCharType="begin"/>
      </w:r>
      <w:r w:rsidR="00A3352F">
        <w:rPr>
          <w:rFonts w:ascii="Calibri" w:hAnsi="Calibri"/>
          <w:b/>
          <w:bCs/>
          <w:lang w:val="en-AU"/>
        </w:rPr>
        <w:instrText xml:space="preserve"> SEQ A \* MERGEFORMAT </w:instrText>
      </w:r>
      <w:r w:rsidR="00A3352F">
        <w:rPr>
          <w:rFonts w:ascii="Calibri" w:hAnsi="Calibri"/>
          <w:b/>
          <w:bCs/>
          <w:lang w:val="en-AU"/>
        </w:rPr>
        <w:fldChar w:fldCharType="separate"/>
      </w:r>
      <w:r w:rsidR="002650EC">
        <w:rPr>
          <w:rFonts w:ascii="Calibri" w:hAnsi="Calibri"/>
          <w:b/>
          <w:bCs/>
          <w:noProof/>
          <w:lang w:val="en-AU"/>
        </w:rPr>
        <w:t>15</w:t>
      </w:r>
      <w:r w:rsidR="00A3352F">
        <w:rPr>
          <w:rFonts w:ascii="Calibri" w:hAnsi="Calibri"/>
          <w:b/>
          <w:bCs/>
          <w:lang w:val="en-AU"/>
        </w:rPr>
        <w:fldChar w:fldCharType="end"/>
      </w:r>
      <w:r w:rsidRPr="00DE77E8">
        <w:rPr>
          <w:rFonts w:ascii="Calibri" w:hAnsi="Calibri"/>
          <w:b/>
          <w:lang w:val="en-AU"/>
        </w:rPr>
        <w:tab/>
        <w:t>PRESENTATION OF PAPERS</w:t>
      </w:r>
    </w:p>
    <w:p w:rsidR="00DE77E8" w:rsidRPr="00DE77E8" w:rsidRDefault="00DE77E8" w:rsidP="00DE77E8">
      <w:pPr>
        <w:spacing w:before="120"/>
        <w:ind w:left="720"/>
        <w:rPr>
          <w:rFonts w:ascii="Calibri" w:hAnsi="Calibri"/>
          <w:lang w:val="en-AU"/>
        </w:rPr>
      </w:pPr>
      <w:r w:rsidRPr="00DE77E8">
        <w:rPr>
          <w:rFonts w:ascii="Calibri" w:hAnsi="Calibri"/>
          <w:lang w:val="en-AU"/>
        </w:rPr>
        <w:t>Mr Gentleman (Manager of Government Business) presented the following papers:</w:t>
      </w:r>
    </w:p>
    <w:p w:rsidR="007A4E72" w:rsidRDefault="007A4E72" w:rsidP="007A4E72">
      <w:pPr>
        <w:pStyle w:val="DPSEntryDetail"/>
        <w:spacing w:before="100"/>
        <w:rPr>
          <w:rFonts w:asciiTheme="minorHAnsi" w:hAnsiTheme="minorHAnsi"/>
        </w:rPr>
      </w:pPr>
      <w:r>
        <w:rPr>
          <w:rFonts w:asciiTheme="minorHAnsi" w:hAnsiTheme="minorHAnsi"/>
        </w:rPr>
        <w:t>Auditor-General Act, pursuant to subsection 21(4)—Auditor-General</w:t>
      </w:r>
      <w:r w:rsidR="003939E6">
        <w:rPr>
          <w:rFonts w:asciiTheme="minorHAnsi" w:hAnsiTheme="minorHAnsi"/>
        </w:rPr>
        <w:t>’</w:t>
      </w:r>
      <w:r>
        <w:rPr>
          <w:rFonts w:asciiTheme="minorHAnsi" w:hAnsiTheme="minorHAnsi"/>
        </w:rPr>
        <w:t>s Report No 13/2021—</w:t>
      </w:r>
      <w:r>
        <w:t xml:space="preserve">Campbell Primary School Modernisation Project Procurement—Government response, dated </w:t>
      </w:r>
      <w:r w:rsidR="00E17820">
        <w:t>April 2022</w:t>
      </w:r>
      <w:r>
        <w:t>.</w:t>
      </w:r>
    </w:p>
    <w:p w:rsidR="007A4E72" w:rsidRDefault="007A4E72" w:rsidP="007A4E72">
      <w:pPr>
        <w:pStyle w:val="DPSEntryDetail"/>
        <w:spacing w:before="100"/>
      </w:pPr>
      <w:r w:rsidRPr="0075110E">
        <w:rPr>
          <w:rFonts w:asciiTheme="minorHAnsi" w:hAnsiTheme="minorHAnsi"/>
        </w:rPr>
        <w:t>Freedom of Information Act, pursuant to section 39—Copy of notice provided to the Ombudsman—Freedom of Information request—Decision not made in time—</w:t>
      </w:r>
      <w:r>
        <w:t>Environment, Planning and Sustainable Development Directorate</w:t>
      </w:r>
      <w:r w:rsidRPr="0075110E">
        <w:t xml:space="preserve"> (</w:t>
      </w:r>
      <w:r>
        <w:t>FOI 21/119698</w:t>
      </w:r>
      <w:r w:rsidRPr="0075110E">
        <w:t>), dated</w:t>
      </w:r>
      <w:r w:rsidR="000728A1">
        <w:t xml:space="preserve"> </w:t>
      </w:r>
      <w:r w:rsidR="00E17820">
        <w:t>1 April 2022</w:t>
      </w:r>
      <w:r w:rsidRPr="0075110E">
        <w:t>.</w:t>
      </w:r>
    </w:p>
    <w:p w:rsidR="006F5AA6" w:rsidRDefault="006F5AA6" w:rsidP="006F5AA6">
      <w:pPr>
        <w:spacing w:before="120"/>
        <w:ind w:left="720"/>
      </w:pPr>
      <w:r>
        <w:rPr>
          <w:rFonts w:ascii="Calibri" w:hAnsi="Calibri"/>
          <w:lang w:val="en-AU"/>
        </w:rPr>
        <w:t>Planning and Development Act, p</w:t>
      </w:r>
      <w:r w:rsidRPr="00304A73">
        <w:t>ursuant to subsection 79(1</w:t>
      </w:r>
      <w:r>
        <w:t xml:space="preserve">)—Approvals—Variations </w:t>
      </w:r>
      <w:r w:rsidRPr="00304A73">
        <w:t>to the Territory Plan</w:t>
      </w:r>
      <w:r>
        <w:t>, including associated documents</w:t>
      </w:r>
      <w:r w:rsidRPr="00304A73">
        <w:t>—</w:t>
      </w:r>
    </w:p>
    <w:p w:rsidR="006F5AA6" w:rsidRDefault="006F5AA6" w:rsidP="00DE22C3">
      <w:pPr>
        <w:pStyle w:val="DPSEntryDetailIndentLev1"/>
      </w:pPr>
      <w:r>
        <w:t>No 364—Gungahlin</w:t>
      </w:r>
      <w:r w:rsidR="009E2262">
        <w:t xml:space="preserve"> Town Centre</w:t>
      </w:r>
      <w:r w:rsidR="000728A1">
        <w:t>—Amendments to the Gungahlin Precinct Map and Code</w:t>
      </w:r>
      <w:r>
        <w:t xml:space="preserve">, </w:t>
      </w:r>
      <w:r w:rsidR="000728A1">
        <w:t xml:space="preserve">dated </w:t>
      </w:r>
      <w:r w:rsidR="0069360A">
        <w:t>6 April 2022</w:t>
      </w:r>
      <w:r>
        <w:t>.</w:t>
      </w:r>
    </w:p>
    <w:p w:rsidR="006F5AA6" w:rsidRDefault="006F5AA6" w:rsidP="00DE22C3">
      <w:pPr>
        <w:pStyle w:val="DPSEntryDetailIndentLev1"/>
      </w:pPr>
      <w:r>
        <w:t>No 365—</w:t>
      </w:r>
      <w:r w:rsidR="000728A1">
        <w:t>Housing Choices—Boarding Houses and Co-Housing</w:t>
      </w:r>
      <w:r>
        <w:t>, dated</w:t>
      </w:r>
      <w:r w:rsidR="003736AE">
        <w:t xml:space="preserve"> 6 April 2022</w:t>
      </w:r>
      <w:r>
        <w:t>.</w:t>
      </w:r>
    </w:p>
    <w:p w:rsidR="00B30912" w:rsidRPr="004F394B" w:rsidRDefault="00B30912" w:rsidP="00B30912">
      <w:pPr>
        <w:spacing w:before="120"/>
        <w:ind w:left="720"/>
        <w:rPr>
          <w:rFonts w:ascii="Calibri" w:hAnsi="Calibri"/>
          <w:iCs/>
          <w:lang w:val="en-AU"/>
        </w:rPr>
      </w:pPr>
      <w:r>
        <w:rPr>
          <w:rFonts w:ascii="Calibri" w:hAnsi="Calibri"/>
          <w:bCs/>
          <w:lang w:val="en-AU"/>
        </w:rPr>
        <w:t>Planning, Transport and City Services—Standing Committee</w:t>
      </w:r>
      <w:r w:rsidRPr="004F394B">
        <w:rPr>
          <w:rFonts w:ascii="Calibri" w:hAnsi="Calibri"/>
          <w:lang w:val="en-AU"/>
        </w:rPr>
        <w:t xml:space="preserve">—Report </w:t>
      </w:r>
      <w:r>
        <w:rPr>
          <w:rFonts w:ascii="Calibri" w:hAnsi="Calibri"/>
          <w:caps/>
          <w:lang w:val="en-AU"/>
        </w:rPr>
        <w:t>8</w:t>
      </w:r>
      <w:r w:rsidRPr="004F394B">
        <w:rPr>
          <w:rFonts w:ascii="Calibri" w:hAnsi="Calibri"/>
          <w:lang w:val="en-AU"/>
        </w:rPr>
        <w:t>—</w:t>
      </w:r>
      <w:r>
        <w:rPr>
          <w:rFonts w:ascii="Calibri" w:hAnsi="Calibri"/>
          <w:i/>
          <w:iCs/>
          <w:lang w:val="en-AU"/>
        </w:rPr>
        <w:t>Inquiry into Giralang Shops—Interim Report</w:t>
      </w:r>
      <w:r>
        <w:rPr>
          <w:rFonts w:ascii="Calibri" w:hAnsi="Calibri"/>
          <w:iCs/>
          <w:lang w:val="en-AU"/>
        </w:rPr>
        <w:t>—Government response</w:t>
      </w:r>
      <w:r w:rsidR="003736AE">
        <w:rPr>
          <w:rFonts w:ascii="Calibri" w:hAnsi="Calibri"/>
          <w:iCs/>
          <w:lang w:val="en-AU"/>
        </w:rPr>
        <w:t>, dated April 2022</w:t>
      </w:r>
      <w:r>
        <w:rPr>
          <w:rFonts w:ascii="Calibri" w:hAnsi="Calibri"/>
          <w:iCs/>
          <w:lang w:val="en-AU"/>
        </w:rPr>
        <w:t>.</w:t>
      </w:r>
    </w:p>
    <w:p w:rsidR="00B30912" w:rsidRPr="00B30912" w:rsidRDefault="00B30912" w:rsidP="00B30912">
      <w:pPr>
        <w:keepLines/>
        <w:spacing w:before="120"/>
        <w:ind w:left="720"/>
        <w:rPr>
          <w:rFonts w:ascii="Calibri" w:hAnsi="Calibri"/>
          <w:iCs/>
          <w:lang w:val="en-AU"/>
        </w:rPr>
      </w:pPr>
      <w:r>
        <w:rPr>
          <w:rFonts w:ascii="Calibri" w:hAnsi="Calibri"/>
          <w:bCs/>
          <w:lang w:val="en-AU"/>
        </w:rPr>
        <w:t>Public Accounts—Standing Committee</w:t>
      </w:r>
      <w:r w:rsidRPr="008302F2">
        <w:rPr>
          <w:rFonts w:ascii="Calibri" w:hAnsi="Calibri"/>
          <w:lang w:val="en-AU"/>
        </w:rPr>
        <w:t xml:space="preserve">—Report </w:t>
      </w:r>
      <w:r>
        <w:rPr>
          <w:rFonts w:ascii="Calibri" w:hAnsi="Calibri"/>
          <w:caps/>
          <w:lang w:val="en-AU"/>
        </w:rPr>
        <w:t>3</w:t>
      </w:r>
      <w:r w:rsidRPr="008302F2">
        <w:rPr>
          <w:rFonts w:ascii="Calibri" w:hAnsi="Calibri"/>
          <w:lang w:val="en-AU"/>
        </w:rPr>
        <w:t>—</w:t>
      </w:r>
      <w:r>
        <w:rPr>
          <w:rFonts w:ascii="Calibri" w:hAnsi="Calibri"/>
          <w:i/>
          <w:iCs/>
          <w:lang w:val="en-AU"/>
        </w:rPr>
        <w:t>Inquiry into the Auditor-General</w:t>
      </w:r>
      <w:r w:rsidR="003939E6">
        <w:rPr>
          <w:rFonts w:ascii="Calibri" w:hAnsi="Calibri"/>
          <w:i/>
          <w:iCs/>
          <w:lang w:val="en-AU"/>
        </w:rPr>
        <w:t>’</w:t>
      </w:r>
      <w:r>
        <w:rPr>
          <w:rFonts w:ascii="Calibri" w:hAnsi="Calibri"/>
          <w:i/>
          <w:iCs/>
          <w:lang w:val="en-AU"/>
        </w:rPr>
        <w:t>s Report No. 1 of 2020: Shared Services Delivery of HR and Finance Services—</w:t>
      </w:r>
      <w:r w:rsidRPr="00B30912">
        <w:rPr>
          <w:rFonts w:ascii="Calibri" w:hAnsi="Calibri"/>
          <w:iCs/>
          <w:lang w:val="en-AU"/>
        </w:rPr>
        <w:t>Government response</w:t>
      </w:r>
      <w:r w:rsidR="00E17820">
        <w:rPr>
          <w:rFonts w:ascii="Calibri" w:hAnsi="Calibri"/>
          <w:iCs/>
          <w:lang w:val="en-AU"/>
        </w:rPr>
        <w:t>, dated April 2022</w:t>
      </w:r>
      <w:r w:rsidRPr="00B30912">
        <w:rPr>
          <w:rFonts w:ascii="Calibri" w:hAnsi="Calibri"/>
          <w:iCs/>
          <w:lang w:val="en-AU"/>
        </w:rPr>
        <w:t>.</w:t>
      </w:r>
    </w:p>
    <w:p w:rsidR="00B30912" w:rsidRPr="0075110E" w:rsidRDefault="00B30912" w:rsidP="00B30912">
      <w:pPr>
        <w:pStyle w:val="DPSEntryDetail"/>
        <w:spacing w:before="100"/>
      </w:pPr>
      <w:r>
        <w:t>Sport and active recreation—</w:t>
      </w:r>
      <w:r w:rsidR="007A4E72">
        <w:t>Report</w:t>
      </w:r>
      <w:r w:rsidR="00183C46">
        <w:t>—Re</w:t>
      </w:r>
      <w:r w:rsidR="007A4E72">
        <w:t>solution of the Assembly of 22 </w:t>
      </w:r>
      <w:r>
        <w:t>April 2021</w:t>
      </w:r>
      <w:r w:rsidR="00183C46">
        <w:t>—Update, dated April 2022</w:t>
      </w:r>
      <w:r>
        <w:t>.</w:t>
      </w:r>
    </w:p>
    <w:p w:rsidR="00460060" w:rsidRPr="00460060" w:rsidRDefault="00460060" w:rsidP="00460060">
      <w:pPr>
        <w:keepNext/>
        <w:keepLines/>
        <w:tabs>
          <w:tab w:val="right" w:pos="339"/>
          <w:tab w:val="left" w:pos="720"/>
        </w:tabs>
        <w:spacing w:before="240"/>
        <w:ind w:left="720" w:hanging="720"/>
        <w:rPr>
          <w:rFonts w:ascii="Calibri" w:hAnsi="Calibri"/>
          <w:b/>
          <w:lang w:val="en-AU"/>
        </w:rPr>
      </w:pPr>
      <w:r w:rsidRPr="00460060">
        <w:rPr>
          <w:rFonts w:ascii="Calibri" w:hAnsi="Calibri"/>
          <w:b/>
          <w:lang w:val="en-AU"/>
        </w:rPr>
        <w:tab/>
      </w:r>
      <w:r w:rsidR="00A3352F">
        <w:rPr>
          <w:rFonts w:ascii="Calibri" w:hAnsi="Calibri"/>
          <w:b/>
          <w:bCs/>
          <w:lang w:val="en-AU"/>
        </w:rPr>
        <w:fldChar w:fldCharType="begin"/>
      </w:r>
      <w:r w:rsidR="00A3352F">
        <w:rPr>
          <w:rFonts w:ascii="Calibri" w:hAnsi="Calibri"/>
          <w:b/>
          <w:bCs/>
          <w:lang w:val="en-AU"/>
        </w:rPr>
        <w:instrText xml:space="preserve"> SEQ A \* MERGEFORMAT </w:instrText>
      </w:r>
      <w:r w:rsidR="00A3352F">
        <w:rPr>
          <w:rFonts w:ascii="Calibri" w:hAnsi="Calibri"/>
          <w:b/>
          <w:bCs/>
          <w:lang w:val="en-AU"/>
        </w:rPr>
        <w:fldChar w:fldCharType="separate"/>
      </w:r>
      <w:r w:rsidR="002650EC">
        <w:rPr>
          <w:rFonts w:ascii="Calibri" w:hAnsi="Calibri"/>
          <w:b/>
          <w:bCs/>
          <w:noProof/>
          <w:lang w:val="en-AU"/>
        </w:rPr>
        <w:t>16</w:t>
      </w:r>
      <w:r w:rsidR="00A3352F">
        <w:rPr>
          <w:rFonts w:ascii="Calibri" w:hAnsi="Calibri"/>
          <w:b/>
          <w:bCs/>
          <w:lang w:val="en-AU"/>
        </w:rPr>
        <w:fldChar w:fldCharType="end"/>
      </w:r>
      <w:r w:rsidRPr="00460060">
        <w:rPr>
          <w:rFonts w:ascii="Calibri" w:hAnsi="Calibri"/>
          <w:b/>
          <w:lang w:val="en-AU"/>
        </w:rPr>
        <w:tab/>
      </w:r>
      <w:r>
        <w:rPr>
          <w:rFonts w:ascii="Calibri" w:hAnsi="Calibri"/>
          <w:b/>
          <w:lang w:val="en-AU"/>
        </w:rPr>
        <w:t>AUDITOR-GENERAL ACT—AUDITOR-GENERAL</w:t>
      </w:r>
      <w:r w:rsidR="003939E6">
        <w:rPr>
          <w:rFonts w:ascii="Calibri" w:hAnsi="Calibri"/>
          <w:b/>
          <w:lang w:val="en-AU"/>
        </w:rPr>
        <w:t>’</w:t>
      </w:r>
      <w:r>
        <w:rPr>
          <w:rFonts w:ascii="Calibri" w:hAnsi="Calibri"/>
          <w:b/>
          <w:lang w:val="en-AU"/>
        </w:rPr>
        <w:t>S REPORT NO 13/2021—CAMPBELL PRIMARY SCHOOL MODERNISATION PROJECT PROCUREMENT—GOVERNMENT RESPONSE</w:t>
      </w:r>
      <w:r w:rsidRPr="00460060">
        <w:rPr>
          <w:rFonts w:ascii="Calibri" w:hAnsi="Calibri"/>
          <w:b/>
          <w:lang w:val="en-AU"/>
        </w:rPr>
        <w:t>—MOTION TO TAKE NOTE OF PAPER</w:t>
      </w:r>
    </w:p>
    <w:p w:rsidR="00460060" w:rsidRPr="00460060" w:rsidRDefault="00460060" w:rsidP="00460060">
      <w:pPr>
        <w:spacing w:before="120"/>
        <w:ind w:left="720"/>
        <w:rPr>
          <w:rFonts w:ascii="Calibri" w:hAnsi="Calibri"/>
          <w:lang w:val="en-AU"/>
        </w:rPr>
      </w:pPr>
      <w:r w:rsidRPr="00460060">
        <w:rPr>
          <w:rFonts w:ascii="Calibri" w:hAnsi="Calibri"/>
          <w:lang w:val="en-AU"/>
        </w:rPr>
        <w:t>Mr Gentleman (Manager of Government Business), pursuant to standing order 211, moved—That the Assembly take note of the following paper:</w:t>
      </w:r>
    </w:p>
    <w:p w:rsidR="00460060" w:rsidRPr="00460060" w:rsidRDefault="00460060" w:rsidP="00460060">
      <w:pPr>
        <w:spacing w:before="120"/>
        <w:ind w:left="720"/>
        <w:rPr>
          <w:rFonts w:ascii="Calibri" w:hAnsi="Calibri"/>
          <w:lang w:val="en-AU"/>
        </w:rPr>
      </w:pPr>
      <w:r>
        <w:t>Auditor-General Act, pursuant to subsection 21(4)—Auditor-General</w:t>
      </w:r>
      <w:r w:rsidR="003939E6">
        <w:t>’</w:t>
      </w:r>
      <w:r>
        <w:t>s Report No 13/2021—Campbell Primary School Modernisation Project Procurement—Government response</w:t>
      </w:r>
      <w:r w:rsidRPr="00460060">
        <w:rPr>
          <w:rFonts w:ascii="Calibri" w:hAnsi="Calibri"/>
          <w:lang w:val="en-AU"/>
        </w:rPr>
        <w:t>.</w:t>
      </w:r>
    </w:p>
    <w:p w:rsidR="00D10CC4" w:rsidRDefault="00D10CC4" w:rsidP="00460060">
      <w:pPr>
        <w:spacing w:before="120"/>
        <w:ind w:left="720"/>
        <w:rPr>
          <w:rFonts w:ascii="Calibri" w:hAnsi="Calibri"/>
          <w:lang w:val="en-AU"/>
        </w:rPr>
      </w:pPr>
      <w:r>
        <w:rPr>
          <w:rFonts w:ascii="Calibri" w:hAnsi="Calibri"/>
          <w:lang w:val="en-AU"/>
        </w:rPr>
        <w:t>Debate ensued.</w:t>
      </w:r>
    </w:p>
    <w:p w:rsidR="00460060" w:rsidRPr="00460060" w:rsidRDefault="00CA31D3" w:rsidP="00460060">
      <w:pPr>
        <w:spacing w:before="120"/>
        <w:ind w:left="720"/>
        <w:rPr>
          <w:rFonts w:ascii="Calibri" w:hAnsi="Calibri"/>
          <w:lang w:val="en-AU"/>
        </w:rPr>
      </w:pPr>
      <w:r>
        <w:rPr>
          <w:rFonts w:ascii="Calibri" w:hAnsi="Calibri"/>
          <w:lang w:val="en-AU"/>
        </w:rPr>
        <w:t>Debate adjourned (Ms Castley</w:t>
      </w:r>
      <w:r w:rsidR="00460060" w:rsidRPr="00460060">
        <w:rPr>
          <w:rFonts w:ascii="Calibri" w:hAnsi="Calibri"/>
          <w:lang w:val="en-AU"/>
        </w:rPr>
        <w:t>) and the resumption of the debate made an order of the day for the next sitting.</w:t>
      </w:r>
    </w:p>
    <w:p w:rsidR="00460060" w:rsidRPr="00460060" w:rsidRDefault="00460060" w:rsidP="00460060">
      <w:pPr>
        <w:keepNext/>
        <w:keepLines/>
        <w:tabs>
          <w:tab w:val="right" w:pos="339"/>
          <w:tab w:val="left" w:pos="720"/>
        </w:tabs>
        <w:spacing w:before="240"/>
        <w:ind w:left="720" w:hanging="720"/>
        <w:rPr>
          <w:rFonts w:ascii="Calibri" w:hAnsi="Calibri"/>
          <w:b/>
          <w:lang w:val="en-AU"/>
        </w:rPr>
      </w:pPr>
      <w:r w:rsidRPr="00460060">
        <w:rPr>
          <w:rFonts w:ascii="Calibri" w:hAnsi="Calibri"/>
          <w:b/>
          <w:lang w:val="en-AU"/>
        </w:rPr>
        <w:tab/>
      </w:r>
      <w:r w:rsidR="00A3352F">
        <w:rPr>
          <w:rFonts w:ascii="Calibri" w:hAnsi="Calibri"/>
          <w:b/>
          <w:bCs/>
          <w:lang w:val="en-AU"/>
        </w:rPr>
        <w:fldChar w:fldCharType="begin"/>
      </w:r>
      <w:r w:rsidR="00A3352F">
        <w:rPr>
          <w:rFonts w:ascii="Calibri" w:hAnsi="Calibri"/>
          <w:b/>
          <w:bCs/>
          <w:lang w:val="en-AU"/>
        </w:rPr>
        <w:instrText xml:space="preserve"> SEQ A \* MERGEFORMAT </w:instrText>
      </w:r>
      <w:r w:rsidR="00A3352F">
        <w:rPr>
          <w:rFonts w:ascii="Calibri" w:hAnsi="Calibri"/>
          <w:b/>
          <w:bCs/>
          <w:lang w:val="en-AU"/>
        </w:rPr>
        <w:fldChar w:fldCharType="separate"/>
      </w:r>
      <w:r w:rsidR="002650EC">
        <w:rPr>
          <w:rFonts w:ascii="Calibri" w:hAnsi="Calibri"/>
          <w:b/>
          <w:bCs/>
          <w:noProof/>
          <w:lang w:val="en-AU"/>
        </w:rPr>
        <w:t>17</w:t>
      </w:r>
      <w:r w:rsidR="00A3352F">
        <w:rPr>
          <w:rFonts w:ascii="Calibri" w:hAnsi="Calibri"/>
          <w:b/>
          <w:bCs/>
          <w:lang w:val="en-AU"/>
        </w:rPr>
        <w:fldChar w:fldCharType="end"/>
      </w:r>
      <w:r w:rsidRPr="00460060">
        <w:rPr>
          <w:rFonts w:ascii="Calibri" w:hAnsi="Calibri"/>
          <w:b/>
          <w:lang w:val="en-AU"/>
        </w:rPr>
        <w:tab/>
      </w:r>
      <w:r w:rsidR="000728A1">
        <w:rPr>
          <w:rFonts w:ascii="Calibri" w:hAnsi="Calibri"/>
          <w:b/>
          <w:lang w:val="en-AU"/>
        </w:rPr>
        <w:t>SPORT AND ACTIVE RECREATION—REPORT—RESOLUTION OF THE ASSEMBLY OF 22 APRIL 2021—UPDATE</w:t>
      </w:r>
      <w:r w:rsidRPr="00460060">
        <w:rPr>
          <w:rFonts w:ascii="Calibri" w:hAnsi="Calibri"/>
          <w:b/>
          <w:lang w:val="en-AU"/>
        </w:rPr>
        <w:t>—MOTION TO TAKE NOTE OF PAPER</w:t>
      </w:r>
    </w:p>
    <w:p w:rsidR="00460060" w:rsidRPr="00460060" w:rsidRDefault="00460060" w:rsidP="00460060">
      <w:pPr>
        <w:spacing w:before="120"/>
        <w:ind w:left="720"/>
        <w:rPr>
          <w:rFonts w:ascii="Calibri" w:hAnsi="Calibri"/>
          <w:lang w:val="en-AU"/>
        </w:rPr>
      </w:pPr>
      <w:r w:rsidRPr="00460060">
        <w:rPr>
          <w:rFonts w:ascii="Calibri" w:hAnsi="Calibri"/>
          <w:lang w:val="en-AU"/>
        </w:rPr>
        <w:t>Mr Gentleman (Manager of Government Business), pursuant to standing order 211, moved—That the Assembly take note of the following paper:</w:t>
      </w:r>
    </w:p>
    <w:p w:rsidR="00460060" w:rsidRPr="00460060" w:rsidRDefault="00460060" w:rsidP="00460060">
      <w:pPr>
        <w:spacing w:before="120"/>
        <w:ind w:left="720"/>
        <w:rPr>
          <w:rFonts w:ascii="Calibri" w:hAnsi="Calibri"/>
          <w:lang w:val="en-AU"/>
        </w:rPr>
      </w:pPr>
      <w:r>
        <w:t>Sport and active recreation—Report—Resolution of the Assembly of 22 April 2021—Update</w:t>
      </w:r>
      <w:r w:rsidRPr="00460060">
        <w:rPr>
          <w:rFonts w:ascii="Calibri" w:hAnsi="Calibri"/>
          <w:lang w:val="en-AU"/>
        </w:rPr>
        <w:t>.</w:t>
      </w:r>
    </w:p>
    <w:p w:rsidR="00460060" w:rsidRPr="00460060" w:rsidRDefault="00460060" w:rsidP="00460060">
      <w:pPr>
        <w:spacing w:before="120"/>
        <w:ind w:left="720"/>
        <w:rPr>
          <w:rFonts w:ascii="Calibri" w:hAnsi="Calibri"/>
          <w:lang w:val="en-AU"/>
        </w:rPr>
      </w:pPr>
      <w:r w:rsidRPr="00460060">
        <w:rPr>
          <w:rFonts w:ascii="Calibri" w:hAnsi="Calibri"/>
          <w:lang w:val="en-AU"/>
        </w:rPr>
        <w:t>Debate adjourned (</w:t>
      </w:r>
      <w:r w:rsidR="00261AA9">
        <w:rPr>
          <w:rFonts w:ascii="Calibri" w:hAnsi="Calibri"/>
          <w:lang w:val="en-AU"/>
        </w:rPr>
        <w:t>Ms Castley</w:t>
      </w:r>
      <w:r w:rsidRPr="00460060">
        <w:rPr>
          <w:rFonts w:ascii="Calibri" w:hAnsi="Calibri"/>
          <w:lang w:val="en-AU"/>
        </w:rPr>
        <w:t>) and the resumption of the debate made an order of the day for the next sitting.</w:t>
      </w:r>
    </w:p>
    <w:p w:rsidR="00460060" w:rsidRPr="00460060" w:rsidRDefault="00460060" w:rsidP="00460060">
      <w:pPr>
        <w:keepNext/>
        <w:keepLines/>
        <w:tabs>
          <w:tab w:val="right" w:pos="339"/>
          <w:tab w:val="left" w:pos="720"/>
        </w:tabs>
        <w:spacing w:before="240"/>
        <w:ind w:left="720" w:hanging="720"/>
        <w:rPr>
          <w:rFonts w:ascii="Calibri" w:hAnsi="Calibri"/>
          <w:b/>
          <w:lang w:val="en-AU"/>
        </w:rPr>
      </w:pPr>
      <w:r w:rsidRPr="00460060">
        <w:rPr>
          <w:rFonts w:ascii="Calibri" w:hAnsi="Calibri"/>
          <w:b/>
          <w:lang w:val="en-AU"/>
        </w:rPr>
        <w:tab/>
      </w:r>
      <w:r w:rsidR="00A3352F">
        <w:rPr>
          <w:rFonts w:ascii="Calibri" w:hAnsi="Calibri"/>
          <w:b/>
          <w:bCs/>
          <w:lang w:val="en-AU"/>
        </w:rPr>
        <w:fldChar w:fldCharType="begin"/>
      </w:r>
      <w:r w:rsidR="00A3352F">
        <w:rPr>
          <w:rFonts w:ascii="Calibri" w:hAnsi="Calibri"/>
          <w:b/>
          <w:bCs/>
          <w:lang w:val="en-AU"/>
        </w:rPr>
        <w:instrText xml:space="preserve"> SEQ A \* MERGEFORMAT </w:instrText>
      </w:r>
      <w:r w:rsidR="00A3352F">
        <w:rPr>
          <w:rFonts w:ascii="Calibri" w:hAnsi="Calibri"/>
          <w:b/>
          <w:bCs/>
          <w:lang w:val="en-AU"/>
        </w:rPr>
        <w:fldChar w:fldCharType="separate"/>
      </w:r>
      <w:r w:rsidR="002650EC">
        <w:rPr>
          <w:rFonts w:ascii="Calibri" w:hAnsi="Calibri"/>
          <w:b/>
          <w:bCs/>
          <w:noProof/>
          <w:lang w:val="en-AU"/>
        </w:rPr>
        <w:t>18</w:t>
      </w:r>
      <w:r w:rsidR="00A3352F">
        <w:rPr>
          <w:rFonts w:ascii="Calibri" w:hAnsi="Calibri"/>
          <w:b/>
          <w:bCs/>
          <w:lang w:val="en-AU"/>
        </w:rPr>
        <w:fldChar w:fldCharType="end"/>
      </w:r>
      <w:r w:rsidRPr="00460060">
        <w:rPr>
          <w:rFonts w:ascii="Calibri" w:hAnsi="Calibri"/>
          <w:b/>
          <w:lang w:val="en-AU"/>
        </w:rPr>
        <w:tab/>
      </w:r>
      <w:r w:rsidR="000728A1" w:rsidRPr="000728A1">
        <w:rPr>
          <w:b/>
        </w:rPr>
        <w:t>FREEDOM OF INFORMATION ACT—COPY OF NOTICE PROVIDED TO THE OMBUDSMAN—FREEDOM OF INFORMATION REQUEST—DECISION NOT MADE IN TIME—ENVIRONMENT, PLANNING AND SUSTAINABLE DEVELOPMENT DIRECTORATE</w:t>
      </w:r>
      <w:r w:rsidRPr="00460060">
        <w:rPr>
          <w:rFonts w:ascii="Calibri" w:hAnsi="Calibri"/>
          <w:b/>
          <w:lang w:val="en-AU"/>
        </w:rPr>
        <w:t>—MOTION TO TAKE NOTE OF PAPER</w:t>
      </w:r>
    </w:p>
    <w:p w:rsidR="00460060" w:rsidRPr="00460060" w:rsidRDefault="00460060" w:rsidP="00460060">
      <w:pPr>
        <w:spacing w:before="120"/>
        <w:ind w:left="720"/>
        <w:rPr>
          <w:rFonts w:ascii="Calibri" w:hAnsi="Calibri"/>
          <w:lang w:val="en-AU"/>
        </w:rPr>
      </w:pPr>
      <w:r w:rsidRPr="00460060">
        <w:rPr>
          <w:rFonts w:ascii="Calibri" w:hAnsi="Calibri"/>
          <w:lang w:val="en-AU"/>
        </w:rPr>
        <w:t>Mr Gentleman (Manager of Government Business), pursuant to standing order 211, moved—That the Assembly take note of the following paper:</w:t>
      </w:r>
    </w:p>
    <w:p w:rsidR="00460060" w:rsidRPr="00460060" w:rsidRDefault="00460060" w:rsidP="00460060">
      <w:pPr>
        <w:spacing w:before="120"/>
        <w:ind w:left="720"/>
        <w:rPr>
          <w:rFonts w:ascii="Calibri" w:hAnsi="Calibri"/>
          <w:lang w:val="en-AU"/>
        </w:rPr>
      </w:pPr>
      <w:r w:rsidRPr="0075110E">
        <w:t>Freedom of Information Act, pursuant to section 39—Copy of notice provided to the Ombudsman—Freedom of Information request—Decision not made in time—</w:t>
      </w:r>
      <w:r>
        <w:t>Environment, Planning and Sustainable Development Directorate</w:t>
      </w:r>
      <w:r w:rsidRPr="0075110E">
        <w:t xml:space="preserve"> (</w:t>
      </w:r>
      <w:r>
        <w:t>FOI 21/119698</w:t>
      </w:r>
      <w:r w:rsidRPr="0075110E">
        <w:t>)</w:t>
      </w:r>
      <w:r w:rsidR="000728A1">
        <w:t>.</w:t>
      </w:r>
    </w:p>
    <w:p w:rsidR="00460060" w:rsidRPr="00460060" w:rsidRDefault="00261AA9" w:rsidP="00460060">
      <w:pPr>
        <w:spacing w:before="120"/>
        <w:ind w:left="720"/>
        <w:rPr>
          <w:rFonts w:ascii="Calibri" w:hAnsi="Calibri"/>
          <w:lang w:val="en-AU"/>
        </w:rPr>
      </w:pPr>
      <w:r>
        <w:rPr>
          <w:rFonts w:ascii="Calibri" w:hAnsi="Calibri"/>
          <w:lang w:val="en-AU"/>
        </w:rPr>
        <w:t>Debate adjourned (Ms Castley</w:t>
      </w:r>
      <w:r w:rsidR="00460060" w:rsidRPr="00460060">
        <w:rPr>
          <w:rFonts w:ascii="Calibri" w:hAnsi="Calibri"/>
          <w:lang w:val="en-AU"/>
        </w:rPr>
        <w:t>) and the resumption of the debate made an order of the day for the next sitting.</w:t>
      </w:r>
    </w:p>
    <w:p w:rsidR="00460060" w:rsidRPr="00460060" w:rsidRDefault="00460060" w:rsidP="00460060">
      <w:pPr>
        <w:keepNext/>
        <w:keepLines/>
        <w:tabs>
          <w:tab w:val="right" w:pos="339"/>
          <w:tab w:val="left" w:pos="720"/>
        </w:tabs>
        <w:spacing w:before="240"/>
        <w:ind w:left="720" w:hanging="720"/>
        <w:rPr>
          <w:rFonts w:ascii="Calibri" w:hAnsi="Calibri"/>
          <w:b/>
          <w:lang w:val="en-AU"/>
        </w:rPr>
      </w:pPr>
      <w:r w:rsidRPr="00460060">
        <w:rPr>
          <w:rFonts w:ascii="Calibri" w:hAnsi="Calibri"/>
          <w:b/>
          <w:lang w:val="en-AU"/>
        </w:rPr>
        <w:tab/>
      </w:r>
      <w:r w:rsidR="00A3352F">
        <w:rPr>
          <w:rFonts w:ascii="Calibri" w:hAnsi="Calibri"/>
          <w:b/>
          <w:bCs/>
          <w:lang w:val="en-AU"/>
        </w:rPr>
        <w:fldChar w:fldCharType="begin"/>
      </w:r>
      <w:r w:rsidR="00A3352F">
        <w:rPr>
          <w:rFonts w:ascii="Calibri" w:hAnsi="Calibri"/>
          <w:b/>
          <w:bCs/>
          <w:lang w:val="en-AU"/>
        </w:rPr>
        <w:instrText xml:space="preserve"> SEQ A \* MERGEFORMAT </w:instrText>
      </w:r>
      <w:r w:rsidR="00A3352F">
        <w:rPr>
          <w:rFonts w:ascii="Calibri" w:hAnsi="Calibri"/>
          <w:b/>
          <w:bCs/>
          <w:lang w:val="en-AU"/>
        </w:rPr>
        <w:fldChar w:fldCharType="separate"/>
      </w:r>
      <w:r w:rsidR="002650EC">
        <w:rPr>
          <w:rFonts w:ascii="Calibri" w:hAnsi="Calibri"/>
          <w:b/>
          <w:bCs/>
          <w:noProof/>
          <w:lang w:val="en-AU"/>
        </w:rPr>
        <w:t>19</w:t>
      </w:r>
      <w:r w:rsidR="00A3352F">
        <w:rPr>
          <w:rFonts w:ascii="Calibri" w:hAnsi="Calibri"/>
          <w:b/>
          <w:bCs/>
          <w:lang w:val="en-AU"/>
        </w:rPr>
        <w:fldChar w:fldCharType="end"/>
      </w:r>
      <w:r w:rsidRPr="00460060">
        <w:rPr>
          <w:rFonts w:ascii="Calibri" w:hAnsi="Calibri"/>
          <w:b/>
          <w:lang w:val="en-AU"/>
        </w:rPr>
        <w:tab/>
      </w:r>
      <w:r w:rsidR="000728A1" w:rsidRPr="000728A1">
        <w:rPr>
          <w:rFonts w:ascii="Calibri" w:hAnsi="Calibri"/>
          <w:b/>
          <w:bCs/>
          <w:lang w:val="en-AU"/>
        </w:rPr>
        <w:t>PLANNING, TRANSPORT AND CITY SERVICES—STANDING COMMITTEE</w:t>
      </w:r>
      <w:r w:rsidR="000728A1" w:rsidRPr="000728A1">
        <w:rPr>
          <w:rFonts w:ascii="Calibri" w:hAnsi="Calibri"/>
          <w:b/>
          <w:lang w:val="en-AU"/>
        </w:rPr>
        <w:t>—REPORT 8—</w:t>
      </w:r>
      <w:r w:rsidR="000728A1" w:rsidRPr="00EC028C">
        <w:rPr>
          <w:rFonts w:ascii="Calibri" w:hAnsi="Calibri"/>
          <w:b/>
          <w:iCs/>
          <w:lang w:val="en-AU"/>
        </w:rPr>
        <w:t>INQUIRY INTO GIRALANG SHOPS—INTERIM REPORT—</w:t>
      </w:r>
      <w:r w:rsidR="000728A1" w:rsidRPr="000728A1">
        <w:rPr>
          <w:rFonts w:ascii="Calibri" w:hAnsi="Calibri"/>
          <w:b/>
          <w:iCs/>
          <w:lang w:val="en-AU"/>
        </w:rPr>
        <w:t>GOVERNMENT RESPONS</w:t>
      </w:r>
      <w:r w:rsidR="000728A1">
        <w:rPr>
          <w:rFonts w:ascii="Calibri" w:hAnsi="Calibri"/>
          <w:b/>
          <w:iCs/>
          <w:lang w:val="en-AU"/>
        </w:rPr>
        <w:t>E</w:t>
      </w:r>
      <w:r w:rsidRPr="00460060">
        <w:rPr>
          <w:rFonts w:ascii="Calibri" w:hAnsi="Calibri"/>
          <w:b/>
          <w:lang w:val="en-AU"/>
        </w:rPr>
        <w:t>—MOTION TO TAKE NOTE OF PAPER</w:t>
      </w:r>
    </w:p>
    <w:p w:rsidR="00460060" w:rsidRPr="00460060" w:rsidRDefault="00460060" w:rsidP="00460060">
      <w:pPr>
        <w:spacing w:before="120"/>
        <w:ind w:left="720"/>
        <w:rPr>
          <w:rFonts w:ascii="Calibri" w:hAnsi="Calibri"/>
          <w:lang w:val="en-AU"/>
        </w:rPr>
      </w:pPr>
      <w:r w:rsidRPr="00460060">
        <w:rPr>
          <w:rFonts w:ascii="Calibri" w:hAnsi="Calibri"/>
          <w:lang w:val="en-AU"/>
        </w:rPr>
        <w:t>Mr Gentleman (Manager of Government Business), pursuant to standing order 211, moved—That the Assembly take note of the following paper:</w:t>
      </w:r>
    </w:p>
    <w:p w:rsidR="00460060" w:rsidRPr="00460060" w:rsidRDefault="00460060" w:rsidP="00460060">
      <w:pPr>
        <w:spacing w:before="120"/>
        <w:ind w:left="720"/>
        <w:rPr>
          <w:rFonts w:ascii="Calibri" w:hAnsi="Calibri"/>
          <w:lang w:val="en-AU"/>
        </w:rPr>
      </w:pPr>
      <w:r>
        <w:rPr>
          <w:rFonts w:ascii="Calibri" w:hAnsi="Calibri"/>
          <w:bCs/>
          <w:lang w:val="en-AU"/>
        </w:rPr>
        <w:t>Planning, Transport and City Services—Standing Committee</w:t>
      </w:r>
      <w:r w:rsidRPr="004F394B">
        <w:rPr>
          <w:rFonts w:ascii="Calibri" w:hAnsi="Calibri"/>
          <w:lang w:val="en-AU"/>
        </w:rPr>
        <w:t xml:space="preserve">—Report </w:t>
      </w:r>
      <w:r>
        <w:rPr>
          <w:rFonts w:ascii="Calibri" w:hAnsi="Calibri"/>
          <w:caps/>
          <w:lang w:val="en-AU"/>
        </w:rPr>
        <w:t>8</w:t>
      </w:r>
      <w:r w:rsidRPr="004F394B">
        <w:rPr>
          <w:rFonts w:ascii="Calibri" w:hAnsi="Calibri"/>
          <w:lang w:val="en-AU"/>
        </w:rPr>
        <w:t>—</w:t>
      </w:r>
      <w:r>
        <w:rPr>
          <w:rFonts w:ascii="Calibri" w:hAnsi="Calibri"/>
          <w:i/>
          <w:iCs/>
          <w:lang w:val="en-AU"/>
        </w:rPr>
        <w:t>Inquiry into Giralang Shops—Interim Report</w:t>
      </w:r>
      <w:r>
        <w:rPr>
          <w:rFonts w:ascii="Calibri" w:hAnsi="Calibri"/>
          <w:iCs/>
          <w:lang w:val="en-AU"/>
        </w:rPr>
        <w:t>—Government response.</w:t>
      </w:r>
    </w:p>
    <w:p w:rsidR="00460060" w:rsidRPr="00460060" w:rsidRDefault="00460060" w:rsidP="00460060">
      <w:pPr>
        <w:spacing w:before="120"/>
        <w:ind w:left="720"/>
        <w:rPr>
          <w:rFonts w:ascii="Calibri" w:hAnsi="Calibri"/>
          <w:lang w:val="en-AU"/>
        </w:rPr>
      </w:pPr>
      <w:r w:rsidRPr="00460060">
        <w:rPr>
          <w:rFonts w:ascii="Calibri" w:hAnsi="Calibri"/>
          <w:lang w:val="en-AU"/>
        </w:rPr>
        <w:t>Debate adjourned (</w:t>
      </w:r>
      <w:r w:rsidR="00D10CC4">
        <w:rPr>
          <w:rFonts w:ascii="Calibri" w:hAnsi="Calibri"/>
          <w:lang w:val="en-AU"/>
        </w:rPr>
        <w:t>Ms Castley</w:t>
      </w:r>
      <w:r w:rsidRPr="00460060">
        <w:rPr>
          <w:rFonts w:ascii="Calibri" w:hAnsi="Calibri"/>
          <w:lang w:val="en-AU"/>
        </w:rPr>
        <w:t>) and the resumption of the debate made an order of the day for the next sitting.</w:t>
      </w:r>
    </w:p>
    <w:p w:rsidR="00261AA9" w:rsidRPr="00460060" w:rsidRDefault="00261AA9" w:rsidP="00261AA9">
      <w:pPr>
        <w:keepNext/>
        <w:keepLines/>
        <w:tabs>
          <w:tab w:val="right" w:pos="339"/>
          <w:tab w:val="left" w:pos="720"/>
        </w:tabs>
        <w:spacing w:before="240"/>
        <w:ind w:left="720" w:hanging="720"/>
        <w:rPr>
          <w:rFonts w:ascii="Calibri" w:hAnsi="Calibri"/>
          <w:b/>
          <w:lang w:val="en-AU"/>
        </w:rPr>
      </w:pPr>
      <w:r w:rsidRPr="00460060">
        <w:rPr>
          <w:rFonts w:ascii="Calibri" w:hAnsi="Calibri"/>
          <w:b/>
          <w:lang w:val="en-AU"/>
        </w:rPr>
        <w:tab/>
      </w:r>
      <w:r>
        <w:rPr>
          <w:rFonts w:ascii="Calibri" w:hAnsi="Calibri"/>
          <w:b/>
          <w:bCs/>
          <w:lang w:val="en-AU"/>
        </w:rPr>
        <w:fldChar w:fldCharType="begin"/>
      </w:r>
      <w:r>
        <w:rPr>
          <w:rFonts w:ascii="Calibri" w:hAnsi="Calibri"/>
          <w:b/>
          <w:bCs/>
          <w:lang w:val="en-AU"/>
        </w:rPr>
        <w:instrText xml:space="preserve"> SEQ A \* MERGEFORMAT </w:instrText>
      </w:r>
      <w:r>
        <w:rPr>
          <w:rFonts w:ascii="Calibri" w:hAnsi="Calibri"/>
          <w:b/>
          <w:bCs/>
          <w:lang w:val="en-AU"/>
        </w:rPr>
        <w:fldChar w:fldCharType="separate"/>
      </w:r>
      <w:r w:rsidR="002650EC">
        <w:rPr>
          <w:rFonts w:ascii="Calibri" w:hAnsi="Calibri"/>
          <w:b/>
          <w:bCs/>
          <w:noProof/>
          <w:lang w:val="en-AU"/>
        </w:rPr>
        <w:t>20</w:t>
      </w:r>
      <w:r>
        <w:rPr>
          <w:rFonts w:ascii="Calibri" w:hAnsi="Calibri"/>
          <w:b/>
          <w:bCs/>
          <w:lang w:val="en-AU"/>
        </w:rPr>
        <w:fldChar w:fldCharType="end"/>
      </w:r>
      <w:r w:rsidRPr="00460060">
        <w:rPr>
          <w:rFonts w:ascii="Calibri" w:hAnsi="Calibri"/>
          <w:b/>
          <w:lang w:val="en-AU"/>
        </w:rPr>
        <w:tab/>
      </w:r>
      <w:r w:rsidRPr="00EC028C">
        <w:rPr>
          <w:rFonts w:ascii="Calibri" w:hAnsi="Calibri"/>
          <w:b/>
          <w:lang w:val="en-AU"/>
        </w:rPr>
        <w:t>PLANNING AND DEVELOPMENT ACT</w:t>
      </w:r>
      <w:r w:rsidRPr="00EC028C">
        <w:rPr>
          <w:b/>
        </w:rPr>
        <w:t>—APPROVAL—VARIATION TO THE TERRITORY PLAN 365—HOUSING CHOICES—BOARDING HOUSES AND CO-HOUSING</w:t>
      </w:r>
      <w:r w:rsidRPr="00460060">
        <w:rPr>
          <w:rFonts w:ascii="Calibri" w:hAnsi="Calibri"/>
          <w:b/>
          <w:lang w:val="en-AU"/>
        </w:rPr>
        <w:t>—</w:t>
      </w:r>
      <w:r w:rsidR="008B0C50">
        <w:rPr>
          <w:rFonts w:ascii="Calibri" w:hAnsi="Calibri"/>
          <w:b/>
          <w:lang w:val="en-AU"/>
        </w:rPr>
        <w:t>PAPER NOTED</w:t>
      </w:r>
    </w:p>
    <w:p w:rsidR="00261AA9" w:rsidRPr="00460060" w:rsidRDefault="00261AA9" w:rsidP="00261AA9">
      <w:pPr>
        <w:spacing w:before="120"/>
        <w:ind w:left="720"/>
        <w:rPr>
          <w:rFonts w:ascii="Calibri" w:hAnsi="Calibri"/>
          <w:lang w:val="en-AU"/>
        </w:rPr>
      </w:pPr>
      <w:r w:rsidRPr="00460060">
        <w:rPr>
          <w:rFonts w:ascii="Calibri" w:hAnsi="Calibri"/>
          <w:lang w:val="en-AU"/>
        </w:rPr>
        <w:t>Mr Gentleman (Manager of Government Business), pursuant to standing order 211, moved—That the Assembly take note of the following paper:</w:t>
      </w:r>
    </w:p>
    <w:p w:rsidR="00261AA9" w:rsidRDefault="00261AA9" w:rsidP="00261AA9">
      <w:pPr>
        <w:spacing w:before="120"/>
        <w:ind w:left="720"/>
      </w:pPr>
      <w:r>
        <w:rPr>
          <w:rFonts w:ascii="Calibri" w:hAnsi="Calibri"/>
          <w:lang w:val="en-AU"/>
        </w:rPr>
        <w:t>Planning and Development Act, p</w:t>
      </w:r>
      <w:r w:rsidRPr="00304A73">
        <w:t>ursuant to subsection 79(1</w:t>
      </w:r>
      <w:r>
        <w:t xml:space="preserve">)—Approval—Variation </w:t>
      </w:r>
      <w:r w:rsidRPr="00304A73">
        <w:t>to the Territory Plan</w:t>
      </w:r>
      <w:r>
        <w:t xml:space="preserve"> 365—Housing Choices—Boarding Houses and Co-Housing.</w:t>
      </w:r>
    </w:p>
    <w:p w:rsidR="00261AA9" w:rsidRPr="00460060" w:rsidRDefault="008B0C50" w:rsidP="00261AA9">
      <w:pPr>
        <w:spacing w:before="120"/>
        <w:ind w:left="720"/>
        <w:rPr>
          <w:rFonts w:ascii="Calibri" w:hAnsi="Calibri"/>
          <w:lang w:val="en-AU"/>
        </w:rPr>
      </w:pPr>
      <w:r>
        <w:rPr>
          <w:rFonts w:ascii="Calibri" w:hAnsi="Calibri"/>
          <w:lang w:val="en-AU"/>
        </w:rPr>
        <w:t>Question—put and passed</w:t>
      </w:r>
      <w:r w:rsidR="00261AA9" w:rsidRPr="00460060">
        <w:rPr>
          <w:rFonts w:ascii="Calibri" w:hAnsi="Calibri"/>
          <w:lang w:val="en-AU"/>
        </w:rPr>
        <w:t>.</w:t>
      </w:r>
    </w:p>
    <w:p w:rsidR="00261AA9" w:rsidRPr="00460060" w:rsidRDefault="00261AA9" w:rsidP="00261AA9">
      <w:pPr>
        <w:keepNext/>
        <w:keepLines/>
        <w:tabs>
          <w:tab w:val="right" w:pos="339"/>
          <w:tab w:val="left" w:pos="720"/>
        </w:tabs>
        <w:spacing w:before="240"/>
        <w:ind w:left="720" w:hanging="720"/>
        <w:rPr>
          <w:rFonts w:ascii="Calibri" w:hAnsi="Calibri"/>
          <w:b/>
          <w:lang w:val="en-AU"/>
        </w:rPr>
      </w:pPr>
      <w:r w:rsidRPr="00460060">
        <w:rPr>
          <w:rFonts w:ascii="Calibri" w:hAnsi="Calibri"/>
          <w:b/>
          <w:lang w:val="en-AU"/>
        </w:rPr>
        <w:tab/>
      </w:r>
      <w:r>
        <w:rPr>
          <w:rFonts w:ascii="Calibri" w:hAnsi="Calibri"/>
          <w:b/>
          <w:bCs/>
          <w:lang w:val="en-AU"/>
        </w:rPr>
        <w:fldChar w:fldCharType="begin"/>
      </w:r>
      <w:r>
        <w:rPr>
          <w:rFonts w:ascii="Calibri" w:hAnsi="Calibri"/>
          <w:b/>
          <w:bCs/>
          <w:lang w:val="en-AU"/>
        </w:rPr>
        <w:instrText xml:space="preserve"> SEQ A \* MERGEFORMAT </w:instrText>
      </w:r>
      <w:r>
        <w:rPr>
          <w:rFonts w:ascii="Calibri" w:hAnsi="Calibri"/>
          <w:b/>
          <w:bCs/>
          <w:lang w:val="en-AU"/>
        </w:rPr>
        <w:fldChar w:fldCharType="separate"/>
      </w:r>
      <w:r w:rsidR="002650EC">
        <w:rPr>
          <w:rFonts w:ascii="Calibri" w:hAnsi="Calibri"/>
          <w:b/>
          <w:bCs/>
          <w:noProof/>
          <w:lang w:val="en-AU"/>
        </w:rPr>
        <w:t>21</w:t>
      </w:r>
      <w:r>
        <w:rPr>
          <w:rFonts w:ascii="Calibri" w:hAnsi="Calibri"/>
          <w:b/>
          <w:bCs/>
          <w:lang w:val="en-AU"/>
        </w:rPr>
        <w:fldChar w:fldCharType="end"/>
      </w:r>
      <w:r w:rsidRPr="00460060">
        <w:rPr>
          <w:rFonts w:ascii="Calibri" w:hAnsi="Calibri"/>
          <w:b/>
          <w:lang w:val="en-AU"/>
        </w:rPr>
        <w:tab/>
      </w:r>
      <w:r w:rsidRPr="00EC028C">
        <w:rPr>
          <w:rFonts w:ascii="Calibri" w:hAnsi="Calibri"/>
          <w:b/>
          <w:bCs/>
          <w:lang w:val="en-AU"/>
        </w:rPr>
        <w:t>PUBLIC ACCOUNTS—STANDING COMMITTEE</w:t>
      </w:r>
      <w:r w:rsidRPr="00EC028C">
        <w:rPr>
          <w:rFonts w:ascii="Calibri" w:hAnsi="Calibri"/>
          <w:b/>
          <w:lang w:val="en-AU"/>
        </w:rPr>
        <w:t>—REPORT 3—</w:t>
      </w:r>
      <w:r w:rsidRPr="00EC028C">
        <w:rPr>
          <w:rFonts w:ascii="Calibri" w:hAnsi="Calibri"/>
          <w:b/>
          <w:iCs/>
          <w:lang w:val="en-AU"/>
        </w:rPr>
        <w:t>INQUIRY INTO THE AUDITOR-GENERAL</w:t>
      </w:r>
      <w:r w:rsidR="003939E6">
        <w:rPr>
          <w:rFonts w:ascii="Calibri" w:hAnsi="Calibri"/>
          <w:b/>
          <w:iCs/>
          <w:lang w:val="en-AU"/>
        </w:rPr>
        <w:t>’</w:t>
      </w:r>
      <w:r w:rsidRPr="00EC028C">
        <w:rPr>
          <w:rFonts w:ascii="Calibri" w:hAnsi="Calibri"/>
          <w:b/>
          <w:iCs/>
          <w:lang w:val="en-AU"/>
        </w:rPr>
        <w:t>S REPORT NO. 1 OF 2020: SHARED SERVICES DELIVERY OF HR AND FINANCE SERVICES</w:t>
      </w:r>
      <w:r w:rsidRPr="00EC028C">
        <w:rPr>
          <w:rFonts w:ascii="Calibri" w:hAnsi="Calibri"/>
          <w:b/>
          <w:i/>
          <w:iCs/>
          <w:lang w:val="en-AU"/>
        </w:rPr>
        <w:t>—</w:t>
      </w:r>
      <w:r w:rsidRPr="00EC028C">
        <w:rPr>
          <w:rFonts w:ascii="Calibri" w:hAnsi="Calibri"/>
          <w:b/>
          <w:iCs/>
          <w:lang w:val="en-AU"/>
        </w:rPr>
        <w:t>GOVERNMENT RESPONSE</w:t>
      </w:r>
      <w:r w:rsidRPr="00460060">
        <w:rPr>
          <w:rFonts w:ascii="Calibri" w:hAnsi="Calibri"/>
          <w:b/>
          <w:lang w:val="en-AU"/>
        </w:rPr>
        <w:t>—</w:t>
      </w:r>
      <w:r w:rsidR="008B0C50">
        <w:rPr>
          <w:rFonts w:ascii="Calibri" w:hAnsi="Calibri"/>
          <w:b/>
          <w:lang w:val="en-AU"/>
        </w:rPr>
        <w:t>PAPER NOTED</w:t>
      </w:r>
    </w:p>
    <w:p w:rsidR="00261AA9" w:rsidRPr="00460060" w:rsidRDefault="00261AA9" w:rsidP="00261AA9">
      <w:pPr>
        <w:spacing w:before="120"/>
        <w:ind w:left="720"/>
        <w:rPr>
          <w:rFonts w:ascii="Calibri" w:hAnsi="Calibri"/>
          <w:lang w:val="en-AU"/>
        </w:rPr>
      </w:pPr>
      <w:r w:rsidRPr="00460060">
        <w:rPr>
          <w:rFonts w:ascii="Calibri" w:hAnsi="Calibri"/>
          <w:lang w:val="en-AU"/>
        </w:rPr>
        <w:t>Mr Gentleman (Manager of Government Business), pursuant to standing order 211, moved—That the Assembly take note of the following paper:</w:t>
      </w:r>
    </w:p>
    <w:p w:rsidR="00261AA9" w:rsidRPr="00460060" w:rsidRDefault="00261AA9" w:rsidP="00261AA9">
      <w:pPr>
        <w:spacing w:before="120"/>
        <w:ind w:left="720"/>
        <w:rPr>
          <w:rFonts w:ascii="Calibri" w:hAnsi="Calibri"/>
          <w:lang w:val="en-AU"/>
        </w:rPr>
      </w:pPr>
      <w:r>
        <w:rPr>
          <w:rFonts w:ascii="Calibri" w:hAnsi="Calibri"/>
          <w:bCs/>
          <w:lang w:val="en-AU"/>
        </w:rPr>
        <w:t>Public Accounts—Standing Committee</w:t>
      </w:r>
      <w:r w:rsidRPr="008302F2">
        <w:rPr>
          <w:rFonts w:ascii="Calibri" w:hAnsi="Calibri"/>
          <w:lang w:val="en-AU"/>
        </w:rPr>
        <w:t xml:space="preserve">—Report </w:t>
      </w:r>
      <w:r>
        <w:rPr>
          <w:rFonts w:ascii="Calibri" w:hAnsi="Calibri"/>
          <w:caps/>
          <w:lang w:val="en-AU"/>
        </w:rPr>
        <w:t>3</w:t>
      </w:r>
      <w:r w:rsidRPr="008302F2">
        <w:rPr>
          <w:rFonts w:ascii="Calibri" w:hAnsi="Calibri"/>
          <w:lang w:val="en-AU"/>
        </w:rPr>
        <w:t>—</w:t>
      </w:r>
      <w:r>
        <w:rPr>
          <w:rFonts w:ascii="Calibri" w:hAnsi="Calibri"/>
          <w:i/>
          <w:iCs/>
          <w:lang w:val="en-AU"/>
        </w:rPr>
        <w:t>Inquiry into the Auditor-General</w:t>
      </w:r>
      <w:r w:rsidR="003939E6">
        <w:rPr>
          <w:rFonts w:ascii="Calibri" w:hAnsi="Calibri"/>
          <w:i/>
          <w:iCs/>
          <w:lang w:val="en-AU"/>
        </w:rPr>
        <w:t>’</w:t>
      </w:r>
      <w:r>
        <w:rPr>
          <w:rFonts w:ascii="Calibri" w:hAnsi="Calibri"/>
          <w:i/>
          <w:iCs/>
          <w:lang w:val="en-AU"/>
        </w:rPr>
        <w:t>s Report No. 1 of 2020: Shared Services Delivery of HR and Finance Services—</w:t>
      </w:r>
      <w:r w:rsidRPr="00B30912">
        <w:rPr>
          <w:rFonts w:ascii="Calibri" w:hAnsi="Calibri"/>
          <w:iCs/>
          <w:lang w:val="en-AU"/>
        </w:rPr>
        <w:t>Government response</w:t>
      </w:r>
      <w:r w:rsidRPr="00460060">
        <w:rPr>
          <w:rFonts w:ascii="Calibri" w:hAnsi="Calibri"/>
          <w:lang w:val="en-AU"/>
        </w:rPr>
        <w:t>.</w:t>
      </w:r>
    </w:p>
    <w:p w:rsidR="00261AA9" w:rsidRPr="00460060" w:rsidRDefault="008B0C50" w:rsidP="00261AA9">
      <w:pPr>
        <w:spacing w:before="120"/>
        <w:ind w:left="720"/>
        <w:rPr>
          <w:rFonts w:ascii="Calibri" w:hAnsi="Calibri"/>
          <w:lang w:val="en-AU"/>
        </w:rPr>
      </w:pPr>
      <w:r>
        <w:rPr>
          <w:rFonts w:ascii="Calibri" w:hAnsi="Calibri"/>
          <w:lang w:val="en-AU"/>
        </w:rPr>
        <w:t>Question—put and passed.</w:t>
      </w:r>
    </w:p>
    <w:p w:rsidR="00460060" w:rsidRPr="00460060" w:rsidRDefault="00460060" w:rsidP="00460060">
      <w:pPr>
        <w:keepNext/>
        <w:keepLines/>
        <w:tabs>
          <w:tab w:val="right" w:pos="339"/>
          <w:tab w:val="left" w:pos="720"/>
        </w:tabs>
        <w:spacing w:before="240"/>
        <w:ind w:left="720" w:hanging="720"/>
        <w:rPr>
          <w:rFonts w:ascii="Calibri" w:hAnsi="Calibri"/>
          <w:b/>
          <w:lang w:val="en-AU"/>
        </w:rPr>
      </w:pPr>
      <w:r w:rsidRPr="00460060">
        <w:rPr>
          <w:rFonts w:ascii="Calibri" w:hAnsi="Calibri"/>
          <w:b/>
          <w:lang w:val="en-AU"/>
        </w:rPr>
        <w:tab/>
      </w:r>
      <w:r w:rsidR="00A3352F">
        <w:rPr>
          <w:rFonts w:ascii="Calibri" w:hAnsi="Calibri"/>
          <w:b/>
          <w:bCs/>
          <w:lang w:val="en-AU"/>
        </w:rPr>
        <w:fldChar w:fldCharType="begin"/>
      </w:r>
      <w:r w:rsidR="00A3352F">
        <w:rPr>
          <w:rFonts w:ascii="Calibri" w:hAnsi="Calibri"/>
          <w:b/>
          <w:bCs/>
          <w:lang w:val="en-AU"/>
        </w:rPr>
        <w:instrText xml:space="preserve"> SEQ A \* MERGEFORMAT </w:instrText>
      </w:r>
      <w:r w:rsidR="00A3352F">
        <w:rPr>
          <w:rFonts w:ascii="Calibri" w:hAnsi="Calibri"/>
          <w:b/>
          <w:bCs/>
          <w:lang w:val="en-AU"/>
        </w:rPr>
        <w:fldChar w:fldCharType="separate"/>
      </w:r>
      <w:r w:rsidR="002650EC">
        <w:rPr>
          <w:rFonts w:ascii="Calibri" w:hAnsi="Calibri"/>
          <w:b/>
          <w:bCs/>
          <w:noProof/>
          <w:lang w:val="en-AU"/>
        </w:rPr>
        <w:t>22</w:t>
      </w:r>
      <w:r w:rsidR="00A3352F">
        <w:rPr>
          <w:rFonts w:ascii="Calibri" w:hAnsi="Calibri"/>
          <w:b/>
          <w:bCs/>
          <w:lang w:val="en-AU"/>
        </w:rPr>
        <w:fldChar w:fldCharType="end"/>
      </w:r>
      <w:r w:rsidRPr="00460060">
        <w:rPr>
          <w:rFonts w:ascii="Calibri" w:hAnsi="Calibri"/>
          <w:b/>
          <w:lang w:val="en-AU"/>
        </w:rPr>
        <w:tab/>
      </w:r>
      <w:r w:rsidR="000728A1" w:rsidRPr="000728A1">
        <w:rPr>
          <w:rFonts w:ascii="Calibri" w:hAnsi="Calibri"/>
          <w:b/>
          <w:lang w:val="en-AU"/>
        </w:rPr>
        <w:t>PLANNING AND DEVELOPMENT ACT</w:t>
      </w:r>
      <w:r w:rsidR="000728A1" w:rsidRPr="000728A1">
        <w:rPr>
          <w:b/>
        </w:rPr>
        <w:t>—APPROVAL—VARIATION TO THE TERRITORY PLAN 364—GUNGAHLIN TOWN CENTRE—AMENDMENTS TO THE GUNGAHLIN PRECINCT MAP AND CODE</w:t>
      </w:r>
      <w:r w:rsidRPr="00460060">
        <w:rPr>
          <w:rFonts w:ascii="Calibri" w:hAnsi="Calibri"/>
          <w:b/>
          <w:lang w:val="en-AU"/>
        </w:rPr>
        <w:t>—MOTION TO TAKE NOTE OF PAPER</w:t>
      </w:r>
    </w:p>
    <w:p w:rsidR="00460060" w:rsidRPr="00460060" w:rsidRDefault="00460060" w:rsidP="00460060">
      <w:pPr>
        <w:spacing w:before="120"/>
        <w:ind w:left="720"/>
        <w:rPr>
          <w:rFonts w:ascii="Calibri" w:hAnsi="Calibri"/>
          <w:lang w:val="en-AU"/>
        </w:rPr>
      </w:pPr>
      <w:r w:rsidRPr="00460060">
        <w:rPr>
          <w:rFonts w:ascii="Calibri" w:hAnsi="Calibri"/>
          <w:lang w:val="en-AU"/>
        </w:rPr>
        <w:t>Mr Gentleman (Manager of Government Business), pursuant to standing order 211, moved—That the Assembly take note of the following paper:</w:t>
      </w:r>
    </w:p>
    <w:p w:rsidR="00460060" w:rsidRDefault="00460060" w:rsidP="00460060">
      <w:pPr>
        <w:spacing w:before="120"/>
        <w:ind w:left="720"/>
      </w:pPr>
      <w:r>
        <w:rPr>
          <w:rFonts w:ascii="Calibri" w:hAnsi="Calibri"/>
          <w:lang w:val="en-AU"/>
        </w:rPr>
        <w:t>Planning and Development Act, p</w:t>
      </w:r>
      <w:r w:rsidRPr="00304A73">
        <w:t>ursuant to subsection 79(1</w:t>
      </w:r>
      <w:r>
        <w:t xml:space="preserve">)—Approval—Variation </w:t>
      </w:r>
      <w:r w:rsidRPr="00304A73">
        <w:t>to the Territory Plan</w:t>
      </w:r>
      <w:r>
        <w:t xml:space="preserve"> 364—Gungahlin </w:t>
      </w:r>
      <w:r w:rsidR="000728A1">
        <w:t>Town Centre—Amendments to the Gungahlin Precinct Map and Code</w:t>
      </w:r>
      <w:r>
        <w:t>.</w:t>
      </w:r>
    </w:p>
    <w:p w:rsidR="00460060" w:rsidRPr="00460060" w:rsidRDefault="00460060" w:rsidP="00460060">
      <w:pPr>
        <w:spacing w:before="120"/>
        <w:ind w:left="720"/>
        <w:rPr>
          <w:rFonts w:ascii="Calibri" w:hAnsi="Calibri"/>
          <w:lang w:val="en-AU"/>
        </w:rPr>
      </w:pPr>
      <w:r w:rsidRPr="00460060">
        <w:rPr>
          <w:rFonts w:ascii="Calibri" w:hAnsi="Calibri"/>
          <w:lang w:val="en-AU"/>
        </w:rPr>
        <w:t>Debate adjourned (</w:t>
      </w:r>
      <w:r w:rsidR="00261AA9">
        <w:rPr>
          <w:rFonts w:ascii="Calibri" w:hAnsi="Calibri"/>
          <w:lang w:val="en-AU"/>
        </w:rPr>
        <w:t>Ms Castley</w:t>
      </w:r>
      <w:r w:rsidRPr="00460060">
        <w:rPr>
          <w:rFonts w:ascii="Calibri" w:hAnsi="Calibri"/>
          <w:lang w:val="en-AU"/>
        </w:rPr>
        <w:t>) and the resumption of the debate made an order of the day for the next sitting.</w:t>
      </w:r>
    </w:p>
    <w:p w:rsidR="00B30912" w:rsidRPr="00B30912" w:rsidRDefault="00B30912" w:rsidP="00B30912">
      <w:pPr>
        <w:keepNext/>
        <w:keepLines/>
        <w:tabs>
          <w:tab w:val="right" w:pos="339"/>
          <w:tab w:val="left" w:pos="720"/>
        </w:tabs>
        <w:spacing w:before="240"/>
        <w:ind w:left="720" w:hanging="720"/>
        <w:rPr>
          <w:rFonts w:ascii="Calibri" w:hAnsi="Calibri"/>
          <w:b/>
          <w:caps/>
          <w:lang w:val="en-AU"/>
        </w:rPr>
      </w:pPr>
      <w:r w:rsidRPr="00B30912">
        <w:rPr>
          <w:rFonts w:ascii="Calibri" w:hAnsi="Calibri"/>
          <w:b/>
          <w:caps/>
          <w:lang w:val="en-AU"/>
        </w:rPr>
        <w:tab/>
      </w:r>
      <w:r w:rsidR="00A3352F">
        <w:rPr>
          <w:rFonts w:ascii="Calibri" w:hAnsi="Calibri"/>
          <w:b/>
          <w:bCs/>
          <w:caps/>
          <w:lang w:val="en-AU"/>
        </w:rPr>
        <w:fldChar w:fldCharType="begin"/>
      </w:r>
      <w:r w:rsidR="00A3352F">
        <w:rPr>
          <w:rFonts w:ascii="Calibri" w:hAnsi="Calibri"/>
          <w:b/>
          <w:bCs/>
          <w:caps/>
          <w:lang w:val="en-AU"/>
        </w:rPr>
        <w:instrText xml:space="preserve"> SEQ A \* MERGEFORMAT </w:instrText>
      </w:r>
      <w:r w:rsidR="00A3352F">
        <w:rPr>
          <w:rFonts w:ascii="Calibri" w:hAnsi="Calibri"/>
          <w:b/>
          <w:bCs/>
          <w:caps/>
          <w:lang w:val="en-AU"/>
        </w:rPr>
        <w:fldChar w:fldCharType="separate"/>
      </w:r>
      <w:r w:rsidR="002650EC">
        <w:rPr>
          <w:rFonts w:ascii="Calibri" w:hAnsi="Calibri"/>
          <w:b/>
          <w:bCs/>
          <w:caps/>
          <w:noProof/>
          <w:lang w:val="en-AU"/>
        </w:rPr>
        <w:t>23</w:t>
      </w:r>
      <w:r w:rsidR="00A3352F">
        <w:rPr>
          <w:rFonts w:ascii="Calibri" w:hAnsi="Calibri"/>
          <w:b/>
          <w:bCs/>
          <w:caps/>
          <w:lang w:val="en-AU"/>
        </w:rPr>
        <w:fldChar w:fldCharType="end"/>
      </w:r>
      <w:r w:rsidRPr="00B30912">
        <w:rPr>
          <w:rFonts w:ascii="Calibri" w:hAnsi="Calibri"/>
          <w:b/>
          <w:caps/>
          <w:lang w:val="en-AU"/>
        </w:rPr>
        <w:tab/>
      </w:r>
      <w:r w:rsidR="002377AB">
        <w:rPr>
          <w:rFonts w:ascii="Calibri" w:hAnsi="Calibri"/>
          <w:b/>
          <w:caps/>
          <w:lang w:val="en-AU"/>
        </w:rPr>
        <w:t>Housing choices</w:t>
      </w:r>
    </w:p>
    <w:p w:rsidR="00B30912" w:rsidRPr="00B30912" w:rsidRDefault="0094386C" w:rsidP="00B30912">
      <w:pPr>
        <w:spacing w:before="120"/>
        <w:ind w:left="720"/>
        <w:rPr>
          <w:rFonts w:ascii="Calibri" w:hAnsi="Calibri"/>
          <w:color w:val="000000"/>
          <w:lang w:val="en-AU"/>
        </w:rPr>
      </w:pPr>
      <w:r>
        <w:rPr>
          <w:rFonts w:ascii="Calibri" w:hAnsi="Calibri"/>
          <w:color w:val="000000"/>
          <w:lang w:val="en-AU"/>
        </w:rPr>
        <w:t>Ms Lee (Leader of the Opposition)</w:t>
      </w:r>
      <w:r w:rsidR="00B30912" w:rsidRPr="00B30912">
        <w:rPr>
          <w:rFonts w:ascii="Calibri" w:hAnsi="Calibri"/>
          <w:color w:val="000000"/>
          <w:lang w:val="en-AU"/>
        </w:rPr>
        <w:t>, pursuant to notice, moved—That this Assembly:</w:t>
      </w:r>
    </w:p>
    <w:p w:rsidR="00EC028C" w:rsidRPr="004B4776" w:rsidRDefault="00EC028C" w:rsidP="00EC028C">
      <w:pPr>
        <w:pStyle w:val="DPSEntryIndents"/>
        <w:numPr>
          <w:ilvl w:val="0"/>
          <w:numId w:val="17"/>
        </w:numPr>
        <w:rPr>
          <w:lang w:eastAsia="en-US"/>
        </w:rPr>
      </w:pPr>
      <w:r w:rsidRPr="004B4776">
        <w:rPr>
          <w:lang w:eastAsia="en-US"/>
        </w:rPr>
        <w:t>notes that the:</w:t>
      </w:r>
    </w:p>
    <w:p w:rsidR="00EC028C" w:rsidRPr="004B4776" w:rsidRDefault="00EC028C" w:rsidP="00EC028C">
      <w:pPr>
        <w:pStyle w:val="DPSEntryIndents"/>
        <w:numPr>
          <w:ilvl w:val="1"/>
          <w:numId w:val="17"/>
        </w:numPr>
        <w:rPr>
          <w:lang w:eastAsia="en-US"/>
        </w:rPr>
      </w:pPr>
      <w:r w:rsidRPr="004B4776">
        <w:rPr>
          <w:lang w:eastAsia="en-US"/>
        </w:rPr>
        <w:t>ACT is in a housing crisis;</w:t>
      </w:r>
    </w:p>
    <w:p w:rsidR="00EC028C" w:rsidRPr="004B4776" w:rsidRDefault="00EC028C" w:rsidP="00EC028C">
      <w:pPr>
        <w:pStyle w:val="DPSEntryIndents"/>
        <w:numPr>
          <w:ilvl w:val="1"/>
          <w:numId w:val="17"/>
        </w:numPr>
        <w:rPr>
          <w:lang w:eastAsia="en-US"/>
        </w:rPr>
      </w:pPr>
      <w:r w:rsidRPr="004B4776">
        <w:rPr>
          <w:lang w:eastAsia="en-US"/>
        </w:rPr>
        <w:t>ACT Government</w:t>
      </w:r>
      <w:r w:rsidR="003939E6">
        <w:rPr>
          <w:lang w:eastAsia="en-US"/>
        </w:rPr>
        <w:t>’</w:t>
      </w:r>
      <w:r w:rsidRPr="004B4776">
        <w:rPr>
          <w:lang w:eastAsia="en-US"/>
        </w:rPr>
        <w:t>s Indicative Land Release Program 2021-22 to 2025</w:t>
      </w:r>
      <w:r w:rsidRPr="004B4776">
        <w:rPr>
          <w:lang w:eastAsia="en-US"/>
        </w:rPr>
        <w:noBreakHyphen/>
        <w:t>26 dictates that:</w:t>
      </w:r>
    </w:p>
    <w:p w:rsidR="00EC028C" w:rsidRPr="004B4776" w:rsidRDefault="00EC028C" w:rsidP="00EC028C">
      <w:pPr>
        <w:pStyle w:val="DPSEntryIndents"/>
        <w:numPr>
          <w:ilvl w:val="2"/>
          <w:numId w:val="17"/>
        </w:numPr>
        <w:rPr>
          <w:lang w:eastAsia="en-US"/>
        </w:rPr>
      </w:pPr>
      <w:r w:rsidRPr="004B4776">
        <w:rPr>
          <w:lang w:eastAsia="en-US"/>
        </w:rPr>
        <w:t>over the next five years, approximately 70 percent of the land for new housing delivered by the ACT Government will be for high density dwellings;</w:t>
      </w:r>
    </w:p>
    <w:p w:rsidR="00EC028C" w:rsidRPr="004B4776" w:rsidRDefault="00EC028C" w:rsidP="00EC028C">
      <w:pPr>
        <w:pStyle w:val="DPSEntryIndents"/>
        <w:numPr>
          <w:ilvl w:val="2"/>
          <w:numId w:val="17"/>
        </w:numPr>
        <w:rPr>
          <w:lang w:eastAsia="en-US"/>
        </w:rPr>
      </w:pPr>
      <w:r w:rsidRPr="004B4776">
        <w:rPr>
          <w:lang w:eastAsia="en-US"/>
        </w:rPr>
        <w:t>25 percent will be land for detached housing; and</w:t>
      </w:r>
    </w:p>
    <w:p w:rsidR="00EC028C" w:rsidRPr="004B4776" w:rsidRDefault="00EC028C" w:rsidP="00EC028C">
      <w:pPr>
        <w:pStyle w:val="DPSEntryIndents"/>
        <w:numPr>
          <w:ilvl w:val="2"/>
          <w:numId w:val="17"/>
        </w:numPr>
        <w:rPr>
          <w:lang w:eastAsia="en-US"/>
        </w:rPr>
      </w:pPr>
      <w:r w:rsidRPr="004B4776">
        <w:rPr>
          <w:lang w:eastAsia="en-US"/>
        </w:rPr>
        <w:t>the remaining five percent will be for mid-density dwellings;</w:t>
      </w:r>
    </w:p>
    <w:p w:rsidR="00EC028C" w:rsidRPr="004B4776" w:rsidRDefault="00EC028C" w:rsidP="00EC028C">
      <w:pPr>
        <w:pStyle w:val="DPSEntryIndents"/>
        <w:numPr>
          <w:ilvl w:val="0"/>
          <w:numId w:val="17"/>
        </w:numPr>
        <w:rPr>
          <w:lang w:eastAsia="en-US"/>
        </w:rPr>
      </w:pPr>
      <w:r w:rsidRPr="004B4776">
        <w:rPr>
          <w:lang w:eastAsia="en-US"/>
        </w:rPr>
        <w:t>further notes that:</w:t>
      </w:r>
    </w:p>
    <w:p w:rsidR="00EC028C" w:rsidRPr="004B4776" w:rsidRDefault="00EC028C" w:rsidP="00EC028C">
      <w:pPr>
        <w:pStyle w:val="DPSEntryIndents"/>
        <w:numPr>
          <w:ilvl w:val="1"/>
          <w:numId w:val="17"/>
        </w:numPr>
        <w:rPr>
          <w:lang w:eastAsia="en-US"/>
        </w:rPr>
      </w:pPr>
      <w:r w:rsidRPr="004B4776">
        <w:rPr>
          <w:lang w:eastAsia="en-US"/>
        </w:rPr>
        <w:t>this approach is restricting Canberrans</w:t>
      </w:r>
      <w:r w:rsidR="003939E6">
        <w:rPr>
          <w:lang w:eastAsia="en-US"/>
        </w:rPr>
        <w:t>’</w:t>
      </w:r>
      <w:r w:rsidRPr="004B4776">
        <w:rPr>
          <w:lang w:eastAsia="en-US"/>
        </w:rPr>
        <w:t xml:space="preserve"> housing choices;</w:t>
      </w:r>
    </w:p>
    <w:p w:rsidR="00EC028C" w:rsidRPr="004B4776" w:rsidRDefault="00EC028C" w:rsidP="00EC028C">
      <w:pPr>
        <w:pStyle w:val="DPSEntryIndents"/>
        <w:numPr>
          <w:ilvl w:val="1"/>
          <w:numId w:val="17"/>
        </w:numPr>
        <w:rPr>
          <w:lang w:eastAsia="en-US"/>
        </w:rPr>
      </w:pPr>
      <w:r w:rsidRPr="004B4776">
        <w:rPr>
          <w:lang w:eastAsia="en-US"/>
        </w:rPr>
        <w:t>it is not delivering a mix of housing typologies to meet demand; and</w:t>
      </w:r>
    </w:p>
    <w:p w:rsidR="00EC028C" w:rsidRPr="004B4776" w:rsidRDefault="00EC028C" w:rsidP="00EC028C">
      <w:pPr>
        <w:pStyle w:val="DPSEntryIndents"/>
        <w:numPr>
          <w:ilvl w:val="1"/>
          <w:numId w:val="17"/>
        </w:numPr>
        <w:rPr>
          <w:lang w:eastAsia="en-US"/>
        </w:rPr>
      </w:pPr>
      <w:r w:rsidRPr="004B4776">
        <w:rPr>
          <w:lang w:eastAsia="en-US"/>
        </w:rPr>
        <w:t>lack of choice is pricing Canberrans out of the detached and mid-density housing markets; and</w:t>
      </w:r>
    </w:p>
    <w:p w:rsidR="00EC028C" w:rsidRPr="004B4776" w:rsidRDefault="00EC028C" w:rsidP="00EC028C">
      <w:pPr>
        <w:pStyle w:val="DPSEntryIndents"/>
        <w:numPr>
          <w:ilvl w:val="0"/>
          <w:numId w:val="17"/>
        </w:numPr>
        <w:rPr>
          <w:lang w:eastAsia="en-US"/>
        </w:rPr>
      </w:pPr>
      <w:r w:rsidRPr="004B4776">
        <w:rPr>
          <w:lang w:eastAsia="en-US"/>
        </w:rPr>
        <w:t>calls on the ACT Government to:</w:t>
      </w:r>
    </w:p>
    <w:p w:rsidR="00EC028C" w:rsidRPr="004B4776" w:rsidRDefault="00EC028C" w:rsidP="00EC028C">
      <w:pPr>
        <w:pStyle w:val="DPSEntryIndents"/>
        <w:numPr>
          <w:ilvl w:val="1"/>
          <w:numId w:val="17"/>
        </w:numPr>
        <w:rPr>
          <w:lang w:eastAsia="en-US"/>
        </w:rPr>
      </w:pPr>
      <w:r w:rsidRPr="004B4776">
        <w:rPr>
          <w:lang w:eastAsia="en-US"/>
        </w:rPr>
        <w:t>reframe the planned land release for the next five years to provide more options for mid-density and detached housing; and</w:t>
      </w:r>
    </w:p>
    <w:p w:rsidR="00B30912" w:rsidRPr="00EC028C" w:rsidRDefault="00EC028C" w:rsidP="00EC028C">
      <w:pPr>
        <w:pStyle w:val="DPSEntryIndents"/>
        <w:numPr>
          <w:ilvl w:val="1"/>
          <w:numId w:val="17"/>
        </w:numPr>
        <w:rPr>
          <w:color w:val="000000"/>
        </w:rPr>
      </w:pPr>
      <w:r w:rsidRPr="004B4776">
        <w:rPr>
          <w:lang w:eastAsia="en-US"/>
        </w:rPr>
        <w:t>ensure the new planning regime will deliver the housing choices Canberrans want and need.</w:t>
      </w:r>
    </w:p>
    <w:p w:rsidR="001A292E" w:rsidRDefault="001A292E" w:rsidP="00B30912">
      <w:pPr>
        <w:spacing w:before="120"/>
        <w:ind w:left="720" w:right="-35"/>
        <w:rPr>
          <w:rFonts w:ascii="Calibri" w:hAnsi="Calibri"/>
          <w:color w:val="000000"/>
          <w:lang w:val="en-AU"/>
        </w:rPr>
      </w:pPr>
      <w:r>
        <w:rPr>
          <w:rFonts w:ascii="Calibri" w:hAnsi="Calibri"/>
          <w:color w:val="000000"/>
          <w:lang w:val="en-AU"/>
        </w:rPr>
        <w:t xml:space="preserve">Mr Gentleman (Minister for Planning and Land Management) moved the following amendment:  Omit all text after </w:t>
      </w:r>
      <w:r w:rsidR="003939E6">
        <w:rPr>
          <w:rFonts w:ascii="Calibri" w:hAnsi="Calibri"/>
          <w:color w:val="000000"/>
          <w:lang w:val="en-AU"/>
        </w:rPr>
        <w:t>“</w:t>
      </w:r>
      <w:r>
        <w:rPr>
          <w:rFonts w:ascii="Calibri" w:hAnsi="Calibri"/>
          <w:color w:val="000000"/>
          <w:lang w:val="en-AU"/>
        </w:rPr>
        <w:t>That this Assembly</w:t>
      </w:r>
      <w:r w:rsidR="003939E6">
        <w:rPr>
          <w:rFonts w:ascii="Calibri" w:hAnsi="Calibri"/>
          <w:color w:val="000000"/>
          <w:lang w:val="en-AU"/>
        </w:rPr>
        <w:t>”</w:t>
      </w:r>
      <w:r>
        <w:rPr>
          <w:rFonts w:ascii="Calibri" w:hAnsi="Calibri"/>
          <w:color w:val="000000"/>
          <w:lang w:val="en-AU"/>
        </w:rPr>
        <w:t>, substitute:</w:t>
      </w:r>
    </w:p>
    <w:p w:rsidR="001A292E" w:rsidRDefault="003939E6" w:rsidP="001A292E">
      <w:pPr>
        <w:tabs>
          <w:tab w:val="left" w:pos="1350"/>
        </w:tabs>
        <w:spacing w:before="120"/>
        <w:ind w:left="1350" w:right="-35" w:hanging="630"/>
        <w:rPr>
          <w:rFonts w:ascii="Calibri" w:hAnsi="Calibri"/>
          <w:color w:val="000000"/>
          <w:lang w:val="en-AU"/>
        </w:rPr>
      </w:pPr>
      <w:r>
        <w:rPr>
          <w:rFonts w:ascii="Calibri" w:hAnsi="Calibri"/>
          <w:color w:val="000000"/>
          <w:lang w:val="en-AU"/>
        </w:rPr>
        <w:t>“</w:t>
      </w:r>
      <w:r w:rsidR="001A292E">
        <w:rPr>
          <w:rFonts w:ascii="Calibri" w:hAnsi="Calibri"/>
          <w:color w:val="000000"/>
          <w:lang w:val="en-AU"/>
        </w:rPr>
        <w:t>(1)</w:t>
      </w:r>
      <w:r w:rsidR="001A292E">
        <w:rPr>
          <w:rFonts w:ascii="Calibri" w:hAnsi="Calibri"/>
          <w:color w:val="000000"/>
          <w:lang w:val="en-AU"/>
        </w:rPr>
        <w:tab/>
        <w:t>notes that:</w:t>
      </w:r>
    </w:p>
    <w:p w:rsidR="001A292E" w:rsidRDefault="001A292E" w:rsidP="001A292E">
      <w:pPr>
        <w:tabs>
          <w:tab w:val="left" w:pos="1890"/>
        </w:tabs>
        <w:spacing w:before="120"/>
        <w:ind w:left="1890" w:right="-35" w:hanging="540"/>
        <w:rPr>
          <w:rFonts w:ascii="Calibri" w:hAnsi="Calibri"/>
          <w:color w:val="000000"/>
          <w:lang w:val="en-AU"/>
        </w:rPr>
      </w:pPr>
      <w:r>
        <w:rPr>
          <w:rFonts w:ascii="Calibri" w:hAnsi="Calibri"/>
          <w:color w:val="000000"/>
          <w:lang w:val="en-AU"/>
        </w:rPr>
        <w:t>(a)</w:t>
      </w:r>
      <w:r>
        <w:rPr>
          <w:rFonts w:ascii="Calibri" w:hAnsi="Calibri"/>
          <w:color w:val="000000"/>
          <w:lang w:val="en-AU"/>
        </w:rPr>
        <w:tab/>
        <w:t>house prices are rising nationally and internationally and the ACT is affected by these increases, alongside other jurisdictions in Australia and across the world;</w:t>
      </w:r>
    </w:p>
    <w:p w:rsidR="001A292E" w:rsidRDefault="001A292E" w:rsidP="001A292E">
      <w:pPr>
        <w:tabs>
          <w:tab w:val="left" w:pos="1890"/>
        </w:tabs>
        <w:spacing w:before="120"/>
        <w:ind w:left="1890" w:right="-35" w:hanging="540"/>
        <w:rPr>
          <w:rFonts w:ascii="Calibri" w:hAnsi="Calibri"/>
          <w:color w:val="000000"/>
          <w:lang w:val="en-AU"/>
        </w:rPr>
      </w:pPr>
      <w:r>
        <w:rPr>
          <w:rFonts w:ascii="Calibri" w:hAnsi="Calibri"/>
          <w:color w:val="000000"/>
          <w:lang w:val="en-AU"/>
        </w:rPr>
        <w:t>(b)</w:t>
      </w:r>
      <w:r>
        <w:rPr>
          <w:rFonts w:ascii="Calibri" w:hAnsi="Calibri"/>
          <w:color w:val="000000"/>
          <w:lang w:val="en-AU"/>
        </w:rPr>
        <w:tab/>
        <w:t>the ACT</w:t>
      </w:r>
      <w:r w:rsidR="003939E6">
        <w:rPr>
          <w:rFonts w:ascii="Calibri" w:hAnsi="Calibri"/>
          <w:color w:val="000000"/>
          <w:lang w:val="en-AU"/>
        </w:rPr>
        <w:t>’</w:t>
      </w:r>
      <w:r>
        <w:rPr>
          <w:rFonts w:ascii="Calibri" w:hAnsi="Calibri"/>
          <w:color w:val="000000"/>
          <w:lang w:val="en-AU"/>
        </w:rPr>
        <w:t>s existing dwelling stock comprised, at 30 June 2021:</w:t>
      </w:r>
    </w:p>
    <w:p w:rsidR="001A292E" w:rsidRDefault="001A292E" w:rsidP="001A292E">
      <w:pPr>
        <w:tabs>
          <w:tab w:val="right" w:pos="2160"/>
          <w:tab w:val="left" w:pos="2340"/>
        </w:tabs>
        <w:spacing w:before="120"/>
        <w:ind w:left="2340" w:right="-35" w:hanging="990"/>
        <w:rPr>
          <w:rFonts w:ascii="Calibri" w:hAnsi="Calibri"/>
          <w:color w:val="000000"/>
          <w:lang w:val="en-AU"/>
        </w:rPr>
      </w:pPr>
      <w:r>
        <w:rPr>
          <w:rFonts w:ascii="Calibri" w:hAnsi="Calibri"/>
          <w:color w:val="000000"/>
          <w:lang w:val="en-AU"/>
        </w:rPr>
        <w:tab/>
        <w:t>(i)</w:t>
      </w:r>
      <w:r>
        <w:rPr>
          <w:rFonts w:ascii="Calibri" w:hAnsi="Calibri"/>
          <w:color w:val="000000"/>
          <w:lang w:val="en-AU"/>
        </w:rPr>
        <w:tab/>
        <w:t>approximately 115 000 single residential dwellings; and</w:t>
      </w:r>
    </w:p>
    <w:p w:rsidR="001A292E" w:rsidRDefault="001A292E" w:rsidP="001A292E">
      <w:pPr>
        <w:tabs>
          <w:tab w:val="right" w:pos="2160"/>
          <w:tab w:val="left" w:pos="2340"/>
        </w:tabs>
        <w:spacing w:before="120"/>
        <w:ind w:left="2340" w:right="-35" w:hanging="990"/>
        <w:rPr>
          <w:rFonts w:ascii="Calibri" w:hAnsi="Calibri"/>
          <w:color w:val="000000"/>
          <w:lang w:val="en-AU"/>
        </w:rPr>
      </w:pPr>
      <w:r>
        <w:rPr>
          <w:rFonts w:ascii="Calibri" w:hAnsi="Calibri"/>
          <w:color w:val="000000"/>
          <w:lang w:val="en-AU"/>
        </w:rPr>
        <w:tab/>
        <w:t>(ii)</w:t>
      </w:r>
      <w:r>
        <w:rPr>
          <w:rFonts w:ascii="Calibri" w:hAnsi="Calibri"/>
          <w:color w:val="000000"/>
          <w:lang w:val="en-AU"/>
        </w:rPr>
        <w:tab/>
        <w:t xml:space="preserve">approximately 63 000 </w:t>
      </w:r>
      <w:r w:rsidR="003939E6">
        <w:rPr>
          <w:rFonts w:ascii="Calibri" w:hAnsi="Calibri"/>
          <w:color w:val="000000"/>
          <w:lang w:val="en-AU"/>
        </w:rPr>
        <w:t>‘</w:t>
      </w:r>
      <w:r>
        <w:rPr>
          <w:rFonts w:ascii="Calibri" w:hAnsi="Calibri"/>
          <w:color w:val="000000"/>
          <w:lang w:val="en-AU"/>
        </w:rPr>
        <w:t>other</w:t>
      </w:r>
      <w:r w:rsidR="003939E6">
        <w:rPr>
          <w:rFonts w:ascii="Calibri" w:hAnsi="Calibri"/>
          <w:color w:val="000000"/>
          <w:lang w:val="en-AU"/>
        </w:rPr>
        <w:t>’</w:t>
      </w:r>
      <w:r>
        <w:rPr>
          <w:rFonts w:ascii="Calibri" w:hAnsi="Calibri"/>
          <w:color w:val="000000"/>
          <w:lang w:val="en-AU"/>
        </w:rPr>
        <w:t xml:space="preserve"> dwellings, including apartments, townhouses and semi-detached dwellings; and</w:t>
      </w:r>
    </w:p>
    <w:p w:rsidR="001A292E" w:rsidRDefault="001A292E" w:rsidP="001A292E">
      <w:pPr>
        <w:tabs>
          <w:tab w:val="left" w:pos="1890"/>
        </w:tabs>
        <w:spacing w:before="120"/>
        <w:ind w:left="1890" w:right="-35" w:hanging="540"/>
        <w:rPr>
          <w:rFonts w:ascii="Calibri" w:hAnsi="Calibri"/>
          <w:color w:val="000000"/>
          <w:lang w:val="en-AU"/>
        </w:rPr>
      </w:pPr>
      <w:r>
        <w:rPr>
          <w:rFonts w:ascii="Calibri" w:hAnsi="Calibri"/>
          <w:color w:val="000000"/>
          <w:lang w:val="en-AU"/>
        </w:rPr>
        <w:t>(c)</w:t>
      </w:r>
      <w:r>
        <w:rPr>
          <w:rFonts w:ascii="Calibri" w:hAnsi="Calibri"/>
          <w:color w:val="000000"/>
          <w:lang w:val="en-AU"/>
        </w:rPr>
        <w:tab/>
        <w:t>the ACT Government</w:t>
      </w:r>
      <w:r w:rsidR="003939E6">
        <w:rPr>
          <w:rFonts w:ascii="Calibri" w:hAnsi="Calibri"/>
          <w:color w:val="000000"/>
          <w:lang w:val="en-AU"/>
        </w:rPr>
        <w:t>’</w:t>
      </w:r>
      <w:r>
        <w:rPr>
          <w:rFonts w:ascii="Calibri" w:hAnsi="Calibri"/>
          <w:color w:val="000000"/>
          <w:lang w:val="en-AU"/>
        </w:rPr>
        <w:t>s Indicative Land Release Program 2021-22 to 2025-26:</w:t>
      </w:r>
    </w:p>
    <w:p w:rsidR="001A292E" w:rsidRDefault="001A292E" w:rsidP="001A292E">
      <w:pPr>
        <w:tabs>
          <w:tab w:val="right" w:pos="2250"/>
          <w:tab w:val="left" w:pos="2610"/>
        </w:tabs>
        <w:spacing w:before="120"/>
        <w:ind w:left="2610" w:right="-35" w:hanging="1260"/>
        <w:rPr>
          <w:rFonts w:ascii="Calibri" w:hAnsi="Calibri"/>
          <w:color w:val="000000"/>
          <w:lang w:val="en-AU"/>
        </w:rPr>
      </w:pPr>
      <w:r>
        <w:rPr>
          <w:rFonts w:ascii="Calibri" w:hAnsi="Calibri"/>
          <w:color w:val="000000"/>
          <w:lang w:val="en-AU"/>
        </w:rPr>
        <w:tab/>
        <w:t>(i)</w:t>
      </w:r>
      <w:r>
        <w:rPr>
          <w:rFonts w:ascii="Calibri" w:hAnsi="Calibri"/>
          <w:color w:val="000000"/>
          <w:lang w:val="en-AU"/>
        </w:rPr>
        <w:tab/>
        <w:t>continues to supply dwellings ahead of population growth;</w:t>
      </w:r>
    </w:p>
    <w:p w:rsidR="001A292E" w:rsidRDefault="001A292E" w:rsidP="001A292E">
      <w:pPr>
        <w:tabs>
          <w:tab w:val="right" w:pos="2250"/>
          <w:tab w:val="left" w:pos="2610"/>
        </w:tabs>
        <w:spacing w:before="120"/>
        <w:ind w:left="2610" w:right="-35" w:hanging="1260"/>
        <w:rPr>
          <w:rFonts w:ascii="Calibri" w:hAnsi="Calibri"/>
          <w:color w:val="000000"/>
          <w:lang w:val="en-AU"/>
        </w:rPr>
      </w:pPr>
      <w:r>
        <w:rPr>
          <w:rFonts w:ascii="Calibri" w:hAnsi="Calibri"/>
          <w:color w:val="000000"/>
          <w:lang w:val="en-AU"/>
        </w:rPr>
        <w:tab/>
        <w:t>(ii)</w:t>
      </w:r>
      <w:r>
        <w:rPr>
          <w:rFonts w:ascii="Calibri" w:hAnsi="Calibri"/>
          <w:color w:val="000000"/>
          <w:lang w:val="en-AU"/>
        </w:rPr>
        <w:tab/>
        <w:t xml:space="preserve">provides a  mix of </w:t>
      </w:r>
      <w:r w:rsidR="002377AB">
        <w:rPr>
          <w:rFonts w:ascii="Calibri" w:hAnsi="Calibri"/>
          <w:color w:val="000000"/>
          <w:lang w:val="en-AU"/>
        </w:rPr>
        <w:t>d</w:t>
      </w:r>
      <w:r>
        <w:rPr>
          <w:rFonts w:ascii="Calibri" w:hAnsi="Calibri"/>
          <w:color w:val="000000"/>
          <w:lang w:val="en-AU"/>
        </w:rPr>
        <w:t>welling types and locations; and</w:t>
      </w:r>
    </w:p>
    <w:p w:rsidR="001A292E" w:rsidRDefault="001A292E" w:rsidP="001A292E">
      <w:pPr>
        <w:tabs>
          <w:tab w:val="right" w:pos="2250"/>
          <w:tab w:val="left" w:pos="2610"/>
        </w:tabs>
        <w:spacing w:before="120"/>
        <w:ind w:left="2610" w:right="-35" w:hanging="1260"/>
        <w:rPr>
          <w:rFonts w:ascii="Calibri" w:hAnsi="Calibri"/>
          <w:color w:val="000000"/>
          <w:lang w:val="en-AU"/>
        </w:rPr>
      </w:pPr>
      <w:r>
        <w:rPr>
          <w:rFonts w:ascii="Calibri" w:hAnsi="Calibri"/>
          <w:color w:val="000000"/>
          <w:lang w:val="en-AU"/>
        </w:rPr>
        <w:tab/>
        <w:t>(iii)</w:t>
      </w:r>
      <w:r>
        <w:rPr>
          <w:rFonts w:ascii="Calibri" w:hAnsi="Calibri"/>
          <w:color w:val="000000"/>
          <w:lang w:val="en-AU"/>
        </w:rPr>
        <w:tab/>
        <w:t>is supported by private sector redevelopment in established suburbs;</w:t>
      </w:r>
    </w:p>
    <w:p w:rsidR="001A292E" w:rsidRDefault="001A292E" w:rsidP="001A292E">
      <w:pPr>
        <w:tabs>
          <w:tab w:val="left" w:pos="1350"/>
        </w:tabs>
        <w:spacing w:before="120"/>
        <w:ind w:left="1350" w:right="-35" w:hanging="630"/>
        <w:rPr>
          <w:rFonts w:ascii="Calibri" w:hAnsi="Calibri"/>
          <w:color w:val="000000"/>
          <w:lang w:val="en-AU"/>
        </w:rPr>
      </w:pPr>
      <w:r>
        <w:rPr>
          <w:rFonts w:ascii="Calibri" w:hAnsi="Calibri"/>
          <w:color w:val="000000"/>
          <w:lang w:val="en-AU"/>
        </w:rPr>
        <w:t>(2)</w:t>
      </w:r>
      <w:r>
        <w:rPr>
          <w:rFonts w:ascii="Calibri" w:hAnsi="Calibri"/>
          <w:color w:val="000000"/>
          <w:lang w:val="en-AU"/>
        </w:rPr>
        <w:tab/>
        <w:t>further notes</w:t>
      </w:r>
      <w:r w:rsidR="002377AB">
        <w:rPr>
          <w:rFonts w:ascii="Calibri" w:hAnsi="Calibri"/>
          <w:color w:val="000000"/>
          <w:lang w:val="en-AU"/>
        </w:rPr>
        <w:t xml:space="preserve"> that</w:t>
      </w:r>
      <w:r>
        <w:rPr>
          <w:rFonts w:ascii="Calibri" w:hAnsi="Calibri"/>
          <w:color w:val="000000"/>
          <w:lang w:val="en-AU"/>
        </w:rPr>
        <w:t>:</w:t>
      </w:r>
    </w:p>
    <w:p w:rsidR="001A292E" w:rsidRDefault="001A292E" w:rsidP="001A292E">
      <w:pPr>
        <w:tabs>
          <w:tab w:val="left" w:pos="1890"/>
        </w:tabs>
        <w:spacing w:before="120"/>
        <w:ind w:left="1890" w:right="-35" w:hanging="540"/>
        <w:rPr>
          <w:rFonts w:ascii="Calibri" w:hAnsi="Calibri"/>
          <w:color w:val="000000"/>
          <w:lang w:val="en-AU"/>
        </w:rPr>
      </w:pPr>
      <w:r>
        <w:rPr>
          <w:rFonts w:ascii="Calibri" w:hAnsi="Calibri"/>
          <w:color w:val="000000"/>
          <w:lang w:val="en-AU"/>
        </w:rPr>
        <w:t>(a)</w:t>
      </w:r>
      <w:r>
        <w:rPr>
          <w:rFonts w:ascii="Calibri" w:hAnsi="Calibri"/>
          <w:color w:val="000000"/>
          <w:lang w:val="en-AU"/>
        </w:rPr>
        <w:tab/>
        <w:t>the Housing Choices collaboration hub showed a preference for infill development;</w:t>
      </w:r>
    </w:p>
    <w:p w:rsidR="001A292E" w:rsidRDefault="001A292E" w:rsidP="001A292E">
      <w:pPr>
        <w:tabs>
          <w:tab w:val="left" w:pos="1890"/>
        </w:tabs>
        <w:spacing w:before="120"/>
        <w:ind w:left="1890" w:right="-35" w:hanging="540"/>
        <w:rPr>
          <w:rFonts w:ascii="Calibri" w:hAnsi="Calibri"/>
          <w:color w:val="000000"/>
          <w:lang w:val="en-AU"/>
        </w:rPr>
      </w:pPr>
      <w:r>
        <w:rPr>
          <w:rFonts w:ascii="Calibri" w:hAnsi="Calibri"/>
          <w:color w:val="000000"/>
          <w:lang w:val="en-AU"/>
        </w:rPr>
        <w:t>(b)</w:t>
      </w:r>
      <w:r>
        <w:rPr>
          <w:rFonts w:ascii="Calibri" w:hAnsi="Calibri"/>
          <w:color w:val="000000"/>
          <w:lang w:val="en-AU"/>
        </w:rPr>
        <w:tab/>
        <w:t>the Grattan Institute has identified increasing density in inner and middle suburbs as the most effective way to increase housing affordability;</w:t>
      </w:r>
    </w:p>
    <w:p w:rsidR="001A292E" w:rsidRDefault="001A292E" w:rsidP="001A292E">
      <w:pPr>
        <w:tabs>
          <w:tab w:val="left" w:pos="1890"/>
        </w:tabs>
        <w:spacing w:before="120"/>
        <w:ind w:left="1890" w:right="-35" w:hanging="540"/>
        <w:rPr>
          <w:rFonts w:ascii="Calibri" w:hAnsi="Calibri"/>
          <w:color w:val="000000"/>
          <w:lang w:val="en-AU"/>
        </w:rPr>
      </w:pPr>
      <w:r>
        <w:rPr>
          <w:rFonts w:ascii="Calibri" w:hAnsi="Calibri"/>
          <w:color w:val="000000"/>
          <w:lang w:val="en-AU"/>
        </w:rPr>
        <w:t>(c)</w:t>
      </w:r>
      <w:r>
        <w:rPr>
          <w:rFonts w:ascii="Calibri" w:hAnsi="Calibri"/>
          <w:color w:val="000000"/>
          <w:lang w:val="en-AU"/>
        </w:rPr>
        <w:tab/>
        <w:t>density provides for affordable lifestyles with reduced transport costs and access to established services and facilities;</w:t>
      </w:r>
    </w:p>
    <w:p w:rsidR="001A292E" w:rsidRDefault="001A292E" w:rsidP="001A292E">
      <w:pPr>
        <w:tabs>
          <w:tab w:val="left" w:pos="1890"/>
        </w:tabs>
        <w:spacing w:before="120"/>
        <w:ind w:left="1890" w:right="-35" w:hanging="540"/>
        <w:rPr>
          <w:rFonts w:ascii="Calibri" w:hAnsi="Calibri"/>
          <w:color w:val="000000"/>
          <w:lang w:val="en-AU"/>
        </w:rPr>
      </w:pPr>
      <w:r>
        <w:rPr>
          <w:rFonts w:ascii="Calibri" w:hAnsi="Calibri"/>
          <w:color w:val="000000"/>
          <w:lang w:val="en-AU"/>
        </w:rPr>
        <w:t>(d)</w:t>
      </w:r>
      <w:r>
        <w:rPr>
          <w:rFonts w:ascii="Calibri" w:hAnsi="Calibri"/>
          <w:color w:val="000000"/>
          <w:lang w:val="en-AU"/>
        </w:rPr>
        <w:tab/>
        <w:t>the Demonstration Housing project is testing ideas for medium-density development; and</w:t>
      </w:r>
    </w:p>
    <w:p w:rsidR="001A292E" w:rsidRDefault="002377AB" w:rsidP="001A292E">
      <w:pPr>
        <w:tabs>
          <w:tab w:val="left" w:pos="1890"/>
        </w:tabs>
        <w:spacing w:before="120"/>
        <w:ind w:left="1890" w:right="-35" w:hanging="540"/>
        <w:rPr>
          <w:rFonts w:ascii="Calibri" w:hAnsi="Calibri"/>
          <w:color w:val="000000"/>
          <w:lang w:val="en-AU"/>
        </w:rPr>
      </w:pPr>
      <w:r>
        <w:rPr>
          <w:rFonts w:ascii="Calibri" w:hAnsi="Calibri"/>
          <w:color w:val="000000"/>
          <w:lang w:val="en-AU"/>
        </w:rPr>
        <w:t>(e)</w:t>
      </w:r>
      <w:r>
        <w:rPr>
          <w:rFonts w:ascii="Calibri" w:hAnsi="Calibri"/>
          <w:color w:val="000000"/>
          <w:lang w:val="en-AU"/>
        </w:rPr>
        <w:tab/>
        <w:t>unchecked urban spraw</w:t>
      </w:r>
      <w:r w:rsidR="001A292E">
        <w:rPr>
          <w:rFonts w:ascii="Calibri" w:hAnsi="Calibri"/>
          <w:color w:val="000000"/>
          <w:lang w:val="en-AU"/>
        </w:rPr>
        <w:t>l increases emissions, reduces liveability and sustainability, requir</w:t>
      </w:r>
      <w:r w:rsidR="0094131E">
        <w:rPr>
          <w:rFonts w:ascii="Calibri" w:hAnsi="Calibri"/>
          <w:color w:val="000000"/>
          <w:lang w:val="en-AU"/>
        </w:rPr>
        <w:t>es expensive new infrastructure,</w:t>
      </w:r>
      <w:r w:rsidR="001A292E">
        <w:rPr>
          <w:rFonts w:ascii="Calibri" w:hAnsi="Calibri"/>
          <w:color w:val="000000"/>
          <w:lang w:val="en-AU"/>
        </w:rPr>
        <w:t xml:space="preserve"> and will destroy the bush landscape that surrounds Canberra</w:t>
      </w:r>
      <w:r>
        <w:rPr>
          <w:rFonts w:ascii="Calibri" w:hAnsi="Calibri"/>
          <w:color w:val="000000"/>
          <w:lang w:val="en-AU"/>
        </w:rPr>
        <w:t>, risk</w:t>
      </w:r>
      <w:r w:rsidR="0094131E">
        <w:rPr>
          <w:rFonts w:ascii="Calibri" w:hAnsi="Calibri"/>
          <w:color w:val="000000"/>
          <w:lang w:val="en-AU"/>
        </w:rPr>
        <w:t>ing we lose protected flora and </w:t>
      </w:r>
      <w:r>
        <w:rPr>
          <w:rFonts w:ascii="Calibri" w:hAnsi="Calibri"/>
          <w:color w:val="000000"/>
          <w:lang w:val="en-AU"/>
        </w:rPr>
        <w:t>fauna forever; and</w:t>
      </w:r>
    </w:p>
    <w:p w:rsidR="002377AB" w:rsidRDefault="002377AB" w:rsidP="008B0C50">
      <w:pPr>
        <w:keepNext/>
        <w:tabs>
          <w:tab w:val="left" w:pos="1350"/>
        </w:tabs>
        <w:spacing w:before="120"/>
        <w:ind w:left="1354" w:right="-29" w:hanging="634"/>
        <w:rPr>
          <w:rFonts w:ascii="Calibri" w:hAnsi="Calibri"/>
          <w:color w:val="000000"/>
          <w:lang w:val="en-AU"/>
        </w:rPr>
      </w:pPr>
      <w:r>
        <w:rPr>
          <w:rFonts w:ascii="Calibri" w:hAnsi="Calibri"/>
          <w:color w:val="000000"/>
          <w:lang w:val="en-AU"/>
        </w:rPr>
        <w:t>(3)</w:t>
      </w:r>
      <w:r>
        <w:rPr>
          <w:rFonts w:ascii="Calibri" w:hAnsi="Calibri"/>
          <w:color w:val="000000"/>
          <w:lang w:val="en-AU"/>
        </w:rPr>
        <w:tab/>
        <w:t>calls on the ACT Government to:</w:t>
      </w:r>
    </w:p>
    <w:p w:rsidR="002377AB" w:rsidRDefault="002377AB" w:rsidP="001A292E">
      <w:pPr>
        <w:tabs>
          <w:tab w:val="left" w:pos="1890"/>
        </w:tabs>
        <w:spacing w:before="120"/>
        <w:ind w:left="1890" w:right="-35" w:hanging="540"/>
        <w:rPr>
          <w:rFonts w:ascii="Calibri" w:hAnsi="Calibri"/>
          <w:color w:val="000000"/>
          <w:lang w:val="en-AU"/>
        </w:rPr>
      </w:pPr>
      <w:r>
        <w:rPr>
          <w:rFonts w:ascii="Calibri" w:hAnsi="Calibri"/>
          <w:color w:val="000000"/>
          <w:lang w:val="en-AU"/>
        </w:rPr>
        <w:t>(a)</w:t>
      </w:r>
      <w:r>
        <w:rPr>
          <w:rFonts w:ascii="Calibri" w:hAnsi="Calibri"/>
          <w:color w:val="000000"/>
          <w:lang w:val="en-AU"/>
        </w:rPr>
        <w:tab/>
        <w:t>clearly identify, through District Strategies, likely locations for future density, particularly medium-density development; and</w:t>
      </w:r>
    </w:p>
    <w:p w:rsidR="002377AB" w:rsidRDefault="002377AB" w:rsidP="001A292E">
      <w:pPr>
        <w:tabs>
          <w:tab w:val="left" w:pos="1890"/>
        </w:tabs>
        <w:spacing w:before="120"/>
        <w:ind w:left="1890" w:right="-35" w:hanging="540"/>
        <w:rPr>
          <w:rFonts w:ascii="Calibri" w:hAnsi="Calibri"/>
          <w:color w:val="000000"/>
          <w:lang w:val="en-AU"/>
        </w:rPr>
      </w:pPr>
      <w:r>
        <w:rPr>
          <w:rFonts w:ascii="Calibri" w:hAnsi="Calibri"/>
          <w:color w:val="000000"/>
          <w:lang w:val="en-AU"/>
        </w:rPr>
        <w:t>(b)</w:t>
      </w:r>
      <w:r>
        <w:rPr>
          <w:rFonts w:ascii="Calibri" w:hAnsi="Calibri"/>
          <w:color w:val="000000"/>
          <w:lang w:val="en-AU"/>
        </w:rPr>
        <w:tab/>
        <w:t>ensure the new planning system will deliver the housing choices to accommodate Canberrans into the future.</w:t>
      </w:r>
      <w:r w:rsidR="003939E6">
        <w:rPr>
          <w:rFonts w:ascii="Calibri" w:hAnsi="Calibri"/>
          <w:color w:val="000000"/>
          <w:lang w:val="en-AU"/>
        </w:rPr>
        <w:t>”</w:t>
      </w:r>
      <w:r>
        <w:rPr>
          <w:rFonts w:ascii="Calibri" w:hAnsi="Calibri"/>
          <w:color w:val="000000"/>
          <w:lang w:val="en-AU"/>
        </w:rPr>
        <w:t>.</w:t>
      </w:r>
    </w:p>
    <w:p w:rsidR="00767483" w:rsidRDefault="00767483" w:rsidP="00B30912">
      <w:pPr>
        <w:spacing w:before="120"/>
        <w:ind w:left="720" w:right="-35"/>
        <w:rPr>
          <w:rFonts w:ascii="Calibri" w:hAnsi="Calibri"/>
          <w:color w:val="000000"/>
          <w:lang w:val="en-AU"/>
        </w:rPr>
      </w:pPr>
      <w:r>
        <w:rPr>
          <w:rFonts w:ascii="Calibri" w:hAnsi="Calibri"/>
          <w:color w:val="000000"/>
          <w:lang w:val="en-AU"/>
        </w:rPr>
        <w:t>Debate continued.</w:t>
      </w:r>
    </w:p>
    <w:p w:rsidR="00B30912" w:rsidRDefault="002B7124" w:rsidP="00B30912">
      <w:pPr>
        <w:spacing w:before="120"/>
        <w:ind w:left="720" w:right="-35"/>
        <w:rPr>
          <w:rFonts w:ascii="Calibri" w:hAnsi="Calibri"/>
          <w:color w:val="000000"/>
          <w:lang w:val="en-AU"/>
        </w:rPr>
      </w:pPr>
      <w:r>
        <w:rPr>
          <w:rFonts w:ascii="Calibri" w:hAnsi="Calibri"/>
          <w:color w:val="000000"/>
          <w:lang w:val="en-AU"/>
        </w:rPr>
        <w:t>Question—That the a</w:t>
      </w:r>
      <w:r w:rsidR="002377AB">
        <w:rPr>
          <w:rFonts w:ascii="Calibri" w:hAnsi="Calibri"/>
          <w:color w:val="000000"/>
          <w:lang w:val="en-AU"/>
        </w:rPr>
        <w:t xml:space="preserve">mendment </w:t>
      </w:r>
      <w:r>
        <w:rPr>
          <w:rFonts w:ascii="Calibri" w:hAnsi="Calibri"/>
          <w:color w:val="000000"/>
          <w:lang w:val="en-AU"/>
        </w:rPr>
        <w:t xml:space="preserve">be </w:t>
      </w:r>
      <w:r w:rsidR="002377AB">
        <w:rPr>
          <w:rFonts w:ascii="Calibri" w:hAnsi="Calibri"/>
          <w:color w:val="000000"/>
          <w:lang w:val="en-AU"/>
        </w:rPr>
        <w:t>agreed to</w:t>
      </w:r>
      <w:r>
        <w:rPr>
          <w:rFonts w:ascii="Calibri" w:hAnsi="Calibri"/>
          <w:color w:val="000000"/>
          <w:lang w:val="en-AU"/>
        </w:rPr>
        <w:t>—put</w:t>
      </w:r>
      <w:r w:rsidR="002377AB">
        <w:rPr>
          <w:rFonts w:ascii="Calibri" w:hAnsi="Calibri"/>
          <w:color w:val="000000"/>
          <w:lang w:val="en-AU"/>
        </w:rPr>
        <w:t>.</w:t>
      </w:r>
    </w:p>
    <w:p w:rsidR="00767483" w:rsidRDefault="00767483" w:rsidP="00354CAE">
      <w:pPr>
        <w:spacing w:before="120" w:after="120"/>
        <w:ind w:left="720" w:right="-35"/>
        <w:rPr>
          <w:rFonts w:ascii="Calibri" w:hAnsi="Calibri"/>
          <w:color w:val="000000"/>
          <w:lang w:val="en-AU"/>
        </w:rPr>
      </w:pPr>
      <w:r>
        <w:rPr>
          <w:rFonts w:ascii="Calibri" w:hAnsi="Calibri"/>
          <w:color w:val="000000"/>
          <w:lang w:val="en-AU"/>
        </w:rPr>
        <w:t>The Assembly voted—</w:t>
      </w:r>
    </w:p>
    <w:tbl>
      <w:tblPr>
        <w:tblpPr w:rightFromText="180" w:vertAnchor="text" w:tblpY="1"/>
        <w:tblOverlap w:val="never"/>
        <w:tblW w:w="9270" w:type="dxa"/>
        <w:tblLayout w:type="fixed"/>
        <w:tblCellMar>
          <w:left w:w="0" w:type="dxa"/>
          <w:right w:w="56" w:type="dxa"/>
        </w:tblCellMar>
        <w:tblLook w:val="0000" w:firstRow="0" w:lastRow="0" w:firstColumn="0" w:lastColumn="0" w:noHBand="0" w:noVBand="0"/>
      </w:tblPr>
      <w:tblGrid>
        <w:gridCol w:w="720"/>
        <w:gridCol w:w="2041"/>
        <w:gridCol w:w="1321"/>
        <w:gridCol w:w="624"/>
        <w:gridCol w:w="96"/>
        <w:gridCol w:w="778"/>
        <w:gridCol w:w="2041"/>
        <w:gridCol w:w="1167"/>
        <w:gridCol w:w="482"/>
      </w:tblGrid>
      <w:tr w:rsidR="00767483" w:rsidTr="00354CAE">
        <w:trPr>
          <w:gridAfter w:val="1"/>
          <w:wAfter w:w="482" w:type="dxa"/>
        </w:trPr>
        <w:tc>
          <w:tcPr>
            <w:tcW w:w="4082" w:type="dxa"/>
            <w:gridSpan w:val="3"/>
            <w:shd w:val="clear" w:color="auto" w:fill="auto"/>
          </w:tcPr>
          <w:p w:rsidR="00767483" w:rsidRDefault="00767483" w:rsidP="00DF6CBA">
            <w:pPr>
              <w:tabs>
                <w:tab w:val="center" w:pos="2430"/>
              </w:tabs>
              <w:ind w:right="-29"/>
              <w:rPr>
                <w:rFonts w:ascii="Calibri" w:hAnsi="Calibri"/>
                <w:color w:val="000000"/>
                <w:lang w:val="en-AU"/>
              </w:rPr>
            </w:pPr>
            <w:r>
              <w:rPr>
                <w:rFonts w:ascii="Calibri" w:hAnsi="Calibri"/>
                <w:color w:val="000000"/>
                <w:lang w:val="en-AU"/>
              </w:rPr>
              <w:tab/>
              <w:t>AYES, 12</w:t>
            </w:r>
          </w:p>
        </w:tc>
        <w:tc>
          <w:tcPr>
            <w:tcW w:w="624" w:type="dxa"/>
            <w:shd w:val="clear" w:color="auto" w:fill="auto"/>
          </w:tcPr>
          <w:p w:rsidR="00767483" w:rsidRDefault="00767483" w:rsidP="00354CAE">
            <w:pPr>
              <w:ind w:right="-29"/>
              <w:rPr>
                <w:rFonts w:ascii="Calibri" w:hAnsi="Calibri"/>
                <w:color w:val="000000"/>
                <w:lang w:val="en-AU"/>
              </w:rPr>
            </w:pPr>
          </w:p>
        </w:tc>
        <w:tc>
          <w:tcPr>
            <w:tcW w:w="4082" w:type="dxa"/>
            <w:gridSpan w:val="4"/>
            <w:shd w:val="clear" w:color="auto" w:fill="auto"/>
          </w:tcPr>
          <w:p w:rsidR="00767483" w:rsidRDefault="00767483" w:rsidP="00354CAE">
            <w:pPr>
              <w:tabs>
                <w:tab w:val="center" w:pos="2674"/>
              </w:tabs>
              <w:ind w:right="-29"/>
              <w:rPr>
                <w:rFonts w:ascii="Calibri" w:hAnsi="Calibri"/>
                <w:color w:val="000000"/>
                <w:lang w:val="en-AU"/>
              </w:rPr>
            </w:pPr>
            <w:r>
              <w:rPr>
                <w:rFonts w:ascii="Calibri" w:hAnsi="Calibri"/>
                <w:color w:val="000000"/>
                <w:lang w:val="en-AU"/>
              </w:rPr>
              <w:tab/>
              <w:t>NOES, 5</w:t>
            </w:r>
          </w:p>
        </w:tc>
      </w:tr>
      <w:tr w:rsidR="00767483" w:rsidTr="00354CAE">
        <w:trPr>
          <w:gridBefore w:val="1"/>
          <w:wBefore w:w="720" w:type="dxa"/>
          <w:trHeight w:hRule="exact" w:val="312"/>
        </w:trPr>
        <w:tc>
          <w:tcPr>
            <w:tcW w:w="2041" w:type="dxa"/>
            <w:shd w:val="clear" w:color="auto" w:fill="auto"/>
          </w:tcPr>
          <w:p w:rsidR="00767483" w:rsidRDefault="00767483" w:rsidP="00767483">
            <w:pPr>
              <w:ind w:right="-35"/>
              <w:rPr>
                <w:rFonts w:ascii="Calibri" w:hAnsi="Calibri"/>
                <w:color w:val="000000"/>
                <w:lang w:val="en-AU"/>
              </w:rPr>
            </w:pPr>
            <w:r>
              <w:rPr>
                <w:rFonts w:ascii="Calibri" w:hAnsi="Calibri"/>
                <w:color w:val="000000"/>
                <w:lang w:val="en-AU"/>
              </w:rPr>
              <w:t>Ms Berry</w:t>
            </w:r>
          </w:p>
        </w:tc>
        <w:tc>
          <w:tcPr>
            <w:tcW w:w="2041" w:type="dxa"/>
            <w:gridSpan w:val="3"/>
            <w:shd w:val="clear" w:color="auto" w:fill="auto"/>
          </w:tcPr>
          <w:p w:rsidR="00767483" w:rsidRDefault="00354CAE" w:rsidP="00767483">
            <w:pPr>
              <w:ind w:right="-35"/>
              <w:rPr>
                <w:rFonts w:ascii="Calibri" w:hAnsi="Calibri"/>
                <w:color w:val="000000"/>
                <w:lang w:val="en-AU"/>
              </w:rPr>
            </w:pPr>
            <w:r>
              <w:rPr>
                <w:rFonts w:ascii="Calibri" w:hAnsi="Calibri"/>
                <w:color w:val="000000"/>
                <w:lang w:val="en-AU"/>
              </w:rPr>
              <w:t>Ms Orr</w:t>
            </w:r>
          </w:p>
        </w:tc>
        <w:tc>
          <w:tcPr>
            <w:tcW w:w="778" w:type="dxa"/>
            <w:shd w:val="clear" w:color="auto" w:fill="auto"/>
          </w:tcPr>
          <w:p w:rsidR="00767483" w:rsidRDefault="00767483" w:rsidP="00767483">
            <w:pPr>
              <w:spacing w:before="120"/>
              <w:ind w:right="-35"/>
              <w:rPr>
                <w:rFonts w:ascii="Calibri" w:hAnsi="Calibri"/>
                <w:color w:val="000000"/>
                <w:lang w:val="en-AU"/>
              </w:rPr>
            </w:pPr>
          </w:p>
        </w:tc>
        <w:tc>
          <w:tcPr>
            <w:tcW w:w="2041" w:type="dxa"/>
            <w:shd w:val="clear" w:color="auto" w:fill="auto"/>
          </w:tcPr>
          <w:p w:rsidR="00767483" w:rsidRDefault="00767483" w:rsidP="00767483">
            <w:pPr>
              <w:ind w:right="-35"/>
              <w:rPr>
                <w:rFonts w:ascii="Calibri" w:hAnsi="Calibri"/>
                <w:color w:val="000000"/>
                <w:lang w:val="en-AU"/>
              </w:rPr>
            </w:pPr>
            <w:r>
              <w:rPr>
                <w:rFonts w:ascii="Calibri" w:hAnsi="Calibri"/>
                <w:color w:val="000000"/>
                <w:lang w:val="en-AU"/>
              </w:rPr>
              <w:t>Mr Cain</w:t>
            </w:r>
          </w:p>
        </w:tc>
        <w:tc>
          <w:tcPr>
            <w:tcW w:w="1649" w:type="dxa"/>
            <w:gridSpan w:val="2"/>
            <w:shd w:val="clear" w:color="auto" w:fill="auto"/>
          </w:tcPr>
          <w:p w:rsidR="00767483" w:rsidRDefault="00767483" w:rsidP="00767483">
            <w:pPr>
              <w:spacing w:before="120"/>
              <w:ind w:right="-35"/>
              <w:rPr>
                <w:rFonts w:ascii="Calibri" w:hAnsi="Calibri"/>
                <w:color w:val="000000"/>
                <w:lang w:val="en-AU"/>
              </w:rPr>
            </w:pPr>
          </w:p>
        </w:tc>
      </w:tr>
      <w:tr w:rsidR="00767483" w:rsidTr="00354CAE">
        <w:trPr>
          <w:gridBefore w:val="1"/>
          <w:wBefore w:w="720" w:type="dxa"/>
          <w:trHeight w:hRule="exact" w:val="312"/>
        </w:trPr>
        <w:tc>
          <w:tcPr>
            <w:tcW w:w="2041" w:type="dxa"/>
            <w:shd w:val="clear" w:color="auto" w:fill="auto"/>
          </w:tcPr>
          <w:p w:rsidR="00767483" w:rsidRDefault="00767483" w:rsidP="00767483">
            <w:pPr>
              <w:ind w:right="-35"/>
              <w:rPr>
                <w:rFonts w:ascii="Calibri" w:hAnsi="Calibri"/>
                <w:color w:val="000000"/>
                <w:lang w:val="en-AU"/>
              </w:rPr>
            </w:pPr>
            <w:r>
              <w:rPr>
                <w:rFonts w:ascii="Calibri" w:hAnsi="Calibri"/>
                <w:color w:val="000000"/>
                <w:lang w:val="en-AU"/>
              </w:rPr>
              <w:t>Mr Braddock</w:t>
            </w:r>
          </w:p>
        </w:tc>
        <w:tc>
          <w:tcPr>
            <w:tcW w:w="2041" w:type="dxa"/>
            <w:gridSpan w:val="3"/>
            <w:shd w:val="clear" w:color="auto" w:fill="auto"/>
          </w:tcPr>
          <w:p w:rsidR="00767483" w:rsidRDefault="00354CAE" w:rsidP="00767483">
            <w:pPr>
              <w:ind w:right="-35"/>
              <w:rPr>
                <w:rFonts w:ascii="Calibri" w:hAnsi="Calibri"/>
                <w:color w:val="000000"/>
                <w:lang w:val="en-AU"/>
              </w:rPr>
            </w:pPr>
            <w:r>
              <w:rPr>
                <w:rFonts w:ascii="Calibri" w:hAnsi="Calibri"/>
                <w:color w:val="000000"/>
                <w:lang w:val="en-AU"/>
              </w:rPr>
              <w:t>Dr Paterson</w:t>
            </w:r>
          </w:p>
        </w:tc>
        <w:tc>
          <w:tcPr>
            <w:tcW w:w="778" w:type="dxa"/>
            <w:shd w:val="clear" w:color="auto" w:fill="auto"/>
          </w:tcPr>
          <w:p w:rsidR="00767483" w:rsidRDefault="00767483" w:rsidP="00767483">
            <w:pPr>
              <w:spacing w:before="120"/>
              <w:ind w:right="-35"/>
              <w:rPr>
                <w:rFonts w:ascii="Calibri" w:hAnsi="Calibri"/>
                <w:color w:val="000000"/>
                <w:lang w:val="en-AU"/>
              </w:rPr>
            </w:pPr>
          </w:p>
        </w:tc>
        <w:tc>
          <w:tcPr>
            <w:tcW w:w="2041" w:type="dxa"/>
            <w:shd w:val="clear" w:color="auto" w:fill="auto"/>
          </w:tcPr>
          <w:p w:rsidR="00767483" w:rsidRDefault="00767483" w:rsidP="00767483">
            <w:pPr>
              <w:ind w:right="-35"/>
              <w:rPr>
                <w:rFonts w:ascii="Calibri" w:hAnsi="Calibri"/>
                <w:color w:val="000000"/>
                <w:lang w:val="en-AU"/>
              </w:rPr>
            </w:pPr>
            <w:r>
              <w:rPr>
                <w:rFonts w:ascii="Calibri" w:hAnsi="Calibri"/>
                <w:color w:val="000000"/>
                <w:lang w:val="en-AU"/>
              </w:rPr>
              <w:t>Mrs Kikkert</w:t>
            </w:r>
          </w:p>
        </w:tc>
        <w:tc>
          <w:tcPr>
            <w:tcW w:w="1649" w:type="dxa"/>
            <w:gridSpan w:val="2"/>
            <w:shd w:val="clear" w:color="auto" w:fill="auto"/>
          </w:tcPr>
          <w:p w:rsidR="00767483" w:rsidRDefault="00767483" w:rsidP="00767483">
            <w:pPr>
              <w:spacing w:before="120"/>
              <w:ind w:right="-35"/>
              <w:rPr>
                <w:rFonts w:ascii="Calibri" w:hAnsi="Calibri"/>
                <w:color w:val="000000"/>
                <w:lang w:val="en-AU"/>
              </w:rPr>
            </w:pPr>
          </w:p>
        </w:tc>
      </w:tr>
      <w:tr w:rsidR="00767483" w:rsidTr="00354CAE">
        <w:trPr>
          <w:gridBefore w:val="1"/>
          <w:wBefore w:w="720" w:type="dxa"/>
          <w:trHeight w:hRule="exact" w:val="312"/>
        </w:trPr>
        <w:tc>
          <w:tcPr>
            <w:tcW w:w="2041" w:type="dxa"/>
            <w:shd w:val="clear" w:color="auto" w:fill="auto"/>
          </w:tcPr>
          <w:p w:rsidR="00767483" w:rsidRDefault="00767483" w:rsidP="00767483">
            <w:pPr>
              <w:ind w:right="-35"/>
              <w:rPr>
                <w:rFonts w:ascii="Calibri" w:hAnsi="Calibri"/>
                <w:color w:val="000000"/>
                <w:lang w:val="en-AU"/>
              </w:rPr>
            </w:pPr>
            <w:r>
              <w:rPr>
                <w:rFonts w:ascii="Calibri" w:hAnsi="Calibri"/>
                <w:color w:val="000000"/>
                <w:lang w:val="en-AU"/>
              </w:rPr>
              <w:t>Ms Cheyne</w:t>
            </w:r>
          </w:p>
        </w:tc>
        <w:tc>
          <w:tcPr>
            <w:tcW w:w="2041" w:type="dxa"/>
            <w:gridSpan w:val="3"/>
            <w:shd w:val="clear" w:color="auto" w:fill="auto"/>
          </w:tcPr>
          <w:p w:rsidR="00767483" w:rsidRDefault="00354CAE" w:rsidP="00767483">
            <w:pPr>
              <w:ind w:right="-35"/>
              <w:rPr>
                <w:rFonts w:ascii="Calibri" w:hAnsi="Calibri"/>
                <w:color w:val="000000"/>
                <w:lang w:val="en-AU"/>
              </w:rPr>
            </w:pPr>
            <w:r>
              <w:rPr>
                <w:rFonts w:ascii="Calibri" w:hAnsi="Calibri"/>
                <w:color w:val="000000"/>
                <w:lang w:val="en-AU"/>
              </w:rPr>
              <w:t>Mr Rattenbury</w:t>
            </w:r>
          </w:p>
        </w:tc>
        <w:tc>
          <w:tcPr>
            <w:tcW w:w="778" w:type="dxa"/>
            <w:shd w:val="clear" w:color="auto" w:fill="auto"/>
          </w:tcPr>
          <w:p w:rsidR="00767483" w:rsidRDefault="00767483" w:rsidP="00767483">
            <w:pPr>
              <w:spacing w:before="120"/>
              <w:ind w:right="-35"/>
              <w:rPr>
                <w:rFonts w:ascii="Calibri" w:hAnsi="Calibri"/>
                <w:color w:val="000000"/>
                <w:lang w:val="en-AU"/>
              </w:rPr>
            </w:pPr>
          </w:p>
        </w:tc>
        <w:tc>
          <w:tcPr>
            <w:tcW w:w="2041" w:type="dxa"/>
            <w:shd w:val="clear" w:color="auto" w:fill="auto"/>
          </w:tcPr>
          <w:p w:rsidR="00767483" w:rsidRDefault="00767483" w:rsidP="00767483">
            <w:pPr>
              <w:ind w:right="-35"/>
              <w:rPr>
                <w:rFonts w:ascii="Calibri" w:hAnsi="Calibri"/>
                <w:color w:val="000000"/>
                <w:lang w:val="en-AU"/>
              </w:rPr>
            </w:pPr>
            <w:r>
              <w:rPr>
                <w:rFonts w:ascii="Calibri" w:hAnsi="Calibri"/>
                <w:color w:val="000000"/>
                <w:lang w:val="en-AU"/>
              </w:rPr>
              <w:t>Ms Lee</w:t>
            </w:r>
          </w:p>
        </w:tc>
        <w:tc>
          <w:tcPr>
            <w:tcW w:w="1649" w:type="dxa"/>
            <w:gridSpan w:val="2"/>
            <w:shd w:val="clear" w:color="auto" w:fill="auto"/>
          </w:tcPr>
          <w:p w:rsidR="00767483" w:rsidRDefault="00767483" w:rsidP="00767483">
            <w:pPr>
              <w:spacing w:before="120"/>
              <w:ind w:right="-35"/>
              <w:rPr>
                <w:rFonts w:ascii="Calibri" w:hAnsi="Calibri"/>
                <w:color w:val="000000"/>
                <w:lang w:val="en-AU"/>
              </w:rPr>
            </w:pPr>
          </w:p>
        </w:tc>
      </w:tr>
      <w:tr w:rsidR="00767483" w:rsidTr="00354CAE">
        <w:trPr>
          <w:gridBefore w:val="1"/>
          <w:wBefore w:w="720" w:type="dxa"/>
          <w:trHeight w:hRule="exact" w:val="312"/>
        </w:trPr>
        <w:tc>
          <w:tcPr>
            <w:tcW w:w="2041" w:type="dxa"/>
            <w:shd w:val="clear" w:color="auto" w:fill="auto"/>
          </w:tcPr>
          <w:p w:rsidR="00767483" w:rsidRDefault="00767483" w:rsidP="00767483">
            <w:pPr>
              <w:ind w:right="-35"/>
              <w:rPr>
                <w:rFonts w:ascii="Calibri" w:hAnsi="Calibri"/>
                <w:color w:val="000000"/>
                <w:lang w:val="en-AU"/>
              </w:rPr>
            </w:pPr>
            <w:r>
              <w:rPr>
                <w:rFonts w:ascii="Calibri" w:hAnsi="Calibri"/>
                <w:color w:val="000000"/>
                <w:lang w:val="en-AU"/>
              </w:rPr>
              <w:t>Ms Clay</w:t>
            </w:r>
          </w:p>
        </w:tc>
        <w:tc>
          <w:tcPr>
            <w:tcW w:w="2041" w:type="dxa"/>
            <w:gridSpan w:val="3"/>
            <w:shd w:val="clear" w:color="auto" w:fill="auto"/>
          </w:tcPr>
          <w:p w:rsidR="00767483" w:rsidRDefault="00354CAE" w:rsidP="00767483">
            <w:pPr>
              <w:ind w:right="-35"/>
              <w:rPr>
                <w:rFonts w:ascii="Calibri" w:hAnsi="Calibri"/>
                <w:color w:val="000000"/>
                <w:lang w:val="en-AU"/>
              </w:rPr>
            </w:pPr>
            <w:r>
              <w:rPr>
                <w:rFonts w:ascii="Calibri" w:hAnsi="Calibri"/>
                <w:color w:val="000000"/>
                <w:lang w:val="en-AU"/>
              </w:rPr>
              <w:t>Mr Steel</w:t>
            </w:r>
          </w:p>
        </w:tc>
        <w:tc>
          <w:tcPr>
            <w:tcW w:w="778" w:type="dxa"/>
            <w:shd w:val="clear" w:color="auto" w:fill="auto"/>
          </w:tcPr>
          <w:p w:rsidR="00767483" w:rsidRDefault="00767483" w:rsidP="00767483">
            <w:pPr>
              <w:spacing w:before="120"/>
              <w:ind w:right="-35"/>
              <w:rPr>
                <w:rFonts w:ascii="Calibri" w:hAnsi="Calibri"/>
                <w:color w:val="000000"/>
                <w:lang w:val="en-AU"/>
              </w:rPr>
            </w:pPr>
          </w:p>
        </w:tc>
        <w:tc>
          <w:tcPr>
            <w:tcW w:w="2041" w:type="dxa"/>
            <w:shd w:val="clear" w:color="auto" w:fill="auto"/>
          </w:tcPr>
          <w:p w:rsidR="00767483" w:rsidRDefault="00767483" w:rsidP="00767483">
            <w:pPr>
              <w:ind w:right="-35"/>
              <w:rPr>
                <w:rFonts w:ascii="Calibri" w:hAnsi="Calibri"/>
                <w:color w:val="000000"/>
                <w:lang w:val="en-AU"/>
              </w:rPr>
            </w:pPr>
            <w:r>
              <w:rPr>
                <w:rFonts w:ascii="Calibri" w:hAnsi="Calibri"/>
                <w:color w:val="000000"/>
                <w:lang w:val="en-AU"/>
              </w:rPr>
              <w:t>Mr Milligan</w:t>
            </w:r>
          </w:p>
        </w:tc>
        <w:tc>
          <w:tcPr>
            <w:tcW w:w="1649" w:type="dxa"/>
            <w:gridSpan w:val="2"/>
            <w:shd w:val="clear" w:color="auto" w:fill="auto"/>
          </w:tcPr>
          <w:p w:rsidR="00767483" w:rsidRDefault="00767483" w:rsidP="00767483">
            <w:pPr>
              <w:spacing w:before="120"/>
              <w:ind w:right="-35"/>
              <w:rPr>
                <w:rFonts w:ascii="Calibri" w:hAnsi="Calibri"/>
                <w:color w:val="000000"/>
                <w:lang w:val="en-AU"/>
              </w:rPr>
            </w:pPr>
          </w:p>
        </w:tc>
      </w:tr>
      <w:tr w:rsidR="00767483" w:rsidTr="00354CAE">
        <w:trPr>
          <w:gridBefore w:val="1"/>
          <w:wBefore w:w="720" w:type="dxa"/>
          <w:trHeight w:hRule="exact" w:val="312"/>
        </w:trPr>
        <w:tc>
          <w:tcPr>
            <w:tcW w:w="2041" w:type="dxa"/>
            <w:shd w:val="clear" w:color="auto" w:fill="auto"/>
          </w:tcPr>
          <w:p w:rsidR="00767483" w:rsidRDefault="00767483" w:rsidP="00767483">
            <w:pPr>
              <w:ind w:right="-35"/>
              <w:rPr>
                <w:rFonts w:ascii="Calibri" w:hAnsi="Calibri"/>
                <w:color w:val="000000"/>
                <w:lang w:val="en-AU"/>
              </w:rPr>
            </w:pPr>
            <w:r>
              <w:rPr>
                <w:rFonts w:ascii="Calibri" w:hAnsi="Calibri"/>
                <w:color w:val="000000"/>
                <w:lang w:val="en-AU"/>
              </w:rPr>
              <w:t>Ms Davidson</w:t>
            </w:r>
          </w:p>
        </w:tc>
        <w:tc>
          <w:tcPr>
            <w:tcW w:w="2041" w:type="dxa"/>
            <w:gridSpan w:val="3"/>
            <w:shd w:val="clear" w:color="auto" w:fill="auto"/>
          </w:tcPr>
          <w:p w:rsidR="00767483" w:rsidRDefault="00354CAE" w:rsidP="00767483">
            <w:pPr>
              <w:ind w:right="-35"/>
              <w:rPr>
                <w:rFonts w:ascii="Calibri" w:hAnsi="Calibri"/>
                <w:color w:val="000000"/>
                <w:lang w:val="en-AU"/>
              </w:rPr>
            </w:pPr>
            <w:r>
              <w:rPr>
                <w:rFonts w:ascii="Calibri" w:hAnsi="Calibri"/>
                <w:color w:val="000000"/>
                <w:lang w:val="en-AU"/>
              </w:rPr>
              <w:t>Ms Stephen-Smith</w:t>
            </w:r>
          </w:p>
        </w:tc>
        <w:tc>
          <w:tcPr>
            <w:tcW w:w="778" w:type="dxa"/>
            <w:shd w:val="clear" w:color="auto" w:fill="auto"/>
          </w:tcPr>
          <w:p w:rsidR="00767483" w:rsidRDefault="00767483" w:rsidP="00767483">
            <w:pPr>
              <w:spacing w:before="120"/>
              <w:ind w:right="-35"/>
              <w:rPr>
                <w:rFonts w:ascii="Calibri" w:hAnsi="Calibri"/>
                <w:color w:val="000000"/>
                <w:lang w:val="en-AU"/>
              </w:rPr>
            </w:pPr>
          </w:p>
        </w:tc>
        <w:tc>
          <w:tcPr>
            <w:tcW w:w="2041" w:type="dxa"/>
            <w:shd w:val="clear" w:color="auto" w:fill="auto"/>
          </w:tcPr>
          <w:p w:rsidR="00767483" w:rsidRDefault="00767483" w:rsidP="00767483">
            <w:pPr>
              <w:ind w:right="-35"/>
              <w:rPr>
                <w:rFonts w:ascii="Calibri" w:hAnsi="Calibri"/>
                <w:color w:val="000000"/>
                <w:lang w:val="en-AU"/>
              </w:rPr>
            </w:pPr>
            <w:r>
              <w:rPr>
                <w:rFonts w:ascii="Calibri" w:hAnsi="Calibri"/>
                <w:color w:val="000000"/>
                <w:lang w:val="en-AU"/>
              </w:rPr>
              <w:t>Mr Parton</w:t>
            </w:r>
          </w:p>
        </w:tc>
        <w:tc>
          <w:tcPr>
            <w:tcW w:w="1649" w:type="dxa"/>
            <w:gridSpan w:val="2"/>
            <w:shd w:val="clear" w:color="auto" w:fill="auto"/>
          </w:tcPr>
          <w:p w:rsidR="00767483" w:rsidRDefault="00767483" w:rsidP="00767483">
            <w:pPr>
              <w:spacing w:before="120"/>
              <w:ind w:right="-35"/>
              <w:rPr>
                <w:rFonts w:ascii="Calibri" w:hAnsi="Calibri"/>
                <w:color w:val="000000"/>
                <w:lang w:val="en-AU"/>
              </w:rPr>
            </w:pPr>
          </w:p>
        </w:tc>
      </w:tr>
      <w:tr w:rsidR="00767483" w:rsidTr="00354CAE">
        <w:trPr>
          <w:gridBefore w:val="1"/>
          <w:wBefore w:w="720" w:type="dxa"/>
          <w:trHeight w:hRule="exact" w:val="312"/>
        </w:trPr>
        <w:tc>
          <w:tcPr>
            <w:tcW w:w="2041" w:type="dxa"/>
            <w:shd w:val="clear" w:color="auto" w:fill="auto"/>
          </w:tcPr>
          <w:p w:rsidR="00767483" w:rsidRDefault="00767483" w:rsidP="00767483">
            <w:pPr>
              <w:ind w:right="-35"/>
              <w:rPr>
                <w:rFonts w:ascii="Calibri" w:hAnsi="Calibri"/>
                <w:color w:val="000000"/>
                <w:lang w:val="en-AU"/>
              </w:rPr>
            </w:pPr>
            <w:r>
              <w:rPr>
                <w:rFonts w:ascii="Calibri" w:hAnsi="Calibri"/>
                <w:color w:val="000000"/>
                <w:lang w:val="en-AU"/>
              </w:rPr>
              <w:t>Mr Gentleman</w:t>
            </w:r>
          </w:p>
        </w:tc>
        <w:tc>
          <w:tcPr>
            <w:tcW w:w="2041" w:type="dxa"/>
            <w:gridSpan w:val="3"/>
            <w:shd w:val="clear" w:color="auto" w:fill="auto"/>
          </w:tcPr>
          <w:p w:rsidR="00767483" w:rsidRDefault="00354CAE" w:rsidP="00354CAE">
            <w:pPr>
              <w:ind w:right="-35"/>
              <w:rPr>
                <w:rFonts w:ascii="Calibri" w:hAnsi="Calibri"/>
                <w:color w:val="000000"/>
                <w:lang w:val="en-AU"/>
              </w:rPr>
            </w:pPr>
            <w:r>
              <w:rPr>
                <w:rFonts w:ascii="Calibri" w:hAnsi="Calibri"/>
                <w:color w:val="000000"/>
                <w:lang w:val="en-AU"/>
              </w:rPr>
              <w:t>Ms Vassarotti</w:t>
            </w:r>
          </w:p>
        </w:tc>
        <w:tc>
          <w:tcPr>
            <w:tcW w:w="778" w:type="dxa"/>
            <w:shd w:val="clear" w:color="auto" w:fill="auto"/>
          </w:tcPr>
          <w:p w:rsidR="00767483" w:rsidRDefault="00767483" w:rsidP="00354CAE">
            <w:pPr>
              <w:ind w:right="-35"/>
              <w:rPr>
                <w:rFonts w:ascii="Calibri" w:hAnsi="Calibri"/>
                <w:color w:val="000000"/>
                <w:lang w:val="en-AU"/>
              </w:rPr>
            </w:pPr>
          </w:p>
        </w:tc>
        <w:tc>
          <w:tcPr>
            <w:tcW w:w="2041" w:type="dxa"/>
            <w:shd w:val="clear" w:color="auto" w:fill="auto"/>
          </w:tcPr>
          <w:p w:rsidR="00767483" w:rsidRDefault="00767483" w:rsidP="00767483">
            <w:pPr>
              <w:spacing w:before="120"/>
              <w:ind w:right="-35"/>
              <w:rPr>
                <w:rFonts w:ascii="Calibri" w:hAnsi="Calibri"/>
                <w:color w:val="000000"/>
                <w:lang w:val="en-AU"/>
              </w:rPr>
            </w:pPr>
          </w:p>
        </w:tc>
        <w:tc>
          <w:tcPr>
            <w:tcW w:w="1649" w:type="dxa"/>
            <w:gridSpan w:val="2"/>
            <w:shd w:val="clear" w:color="auto" w:fill="auto"/>
          </w:tcPr>
          <w:p w:rsidR="00767483" w:rsidRDefault="00767483" w:rsidP="00767483">
            <w:pPr>
              <w:spacing w:before="120"/>
              <w:ind w:right="-35"/>
              <w:rPr>
                <w:rFonts w:ascii="Calibri" w:hAnsi="Calibri"/>
                <w:color w:val="000000"/>
                <w:lang w:val="en-AU"/>
              </w:rPr>
            </w:pPr>
          </w:p>
        </w:tc>
      </w:tr>
    </w:tbl>
    <w:p w:rsidR="00767483" w:rsidRDefault="00767483" w:rsidP="00354CAE">
      <w:pPr>
        <w:spacing w:before="120"/>
        <w:ind w:left="720" w:right="-29"/>
        <w:rPr>
          <w:rFonts w:ascii="Calibri" w:hAnsi="Calibri"/>
          <w:color w:val="000000"/>
          <w:lang w:val="en-AU"/>
        </w:rPr>
      </w:pPr>
      <w:r>
        <w:rPr>
          <w:rFonts w:ascii="Calibri" w:hAnsi="Calibri"/>
          <w:color w:val="000000"/>
          <w:lang w:val="en-AU"/>
        </w:rPr>
        <w:t>And so it was resolved in the affirmative.</w:t>
      </w:r>
    </w:p>
    <w:p w:rsidR="002377AB" w:rsidRDefault="00B30912" w:rsidP="00B30912">
      <w:pPr>
        <w:spacing w:before="120"/>
        <w:ind w:left="720"/>
        <w:rPr>
          <w:rFonts w:ascii="Calibri" w:hAnsi="Calibri"/>
          <w:color w:val="000000"/>
          <w:lang w:val="en-AU"/>
        </w:rPr>
      </w:pPr>
      <w:r w:rsidRPr="00B30912">
        <w:rPr>
          <w:rFonts w:ascii="Calibri" w:hAnsi="Calibri"/>
          <w:color w:val="000000"/>
          <w:lang w:val="en-AU"/>
        </w:rPr>
        <w:t>Question—</w:t>
      </w:r>
      <w:r w:rsidR="002377AB">
        <w:rPr>
          <w:rFonts w:ascii="Calibri" w:hAnsi="Calibri"/>
          <w:color w:val="000000"/>
          <w:lang w:val="en-AU"/>
        </w:rPr>
        <w:t>That the motion, as amended, viz:</w:t>
      </w:r>
    </w:p>
    <w:p w:rsidR="002377AB" w:rsidRDefault="003939E6" w:rsidP="00B30912">
      <w:pPr>
        <w:spacing w:before="120"/>
        <w:ind w:left="720"/>
        <w:rPr>
          <w:rFonts w:ascii="Calibri" w:hAnsi="Calibri"/>
          <w:color w:val="000000"/>
          <w:lang w:val="en-AU"/>
        </w:rPr>
      </w:pPr>
      <w:r>
        <w:rPr>
          <w:rFonts w:ascii="Calibri" w:hAnsi="Calibri"/>
          <w:color w:val="000000"/>
          <w:lang w:val="en-AU"/>
        </w:rPr>
        <w:t>“</w:t>
      </w:r>
      <w:r w:rsidR="002377AB">
        <w:rPr>
          <w:rFonts w:ascii="Calibri" w:hAnsi="Calibri"/>
          <w:color w:val="000000"/>
          <w:lang w:val="en-AU"/>
        </w:rPr>
        <w:t>That this Assembly:</w:t>
      </w:r>
    </w:p>
    <w:p w:rsidR="002377AB" w:rsidRDefault="002377AB" w:rsidP="002377AB">
      <w:pPr>
        <w:tabs>
          <w:tab w:val="left" w:pos="1350"/>
        </w:tabs>
        <w:spacing w:before="120"/>
        <w:ind w:left="1350" w:right="-35" w:hanging="630"/>
        <w:rPr>
          <w:rFonts w:ascii="Calibri" w:hAnsi="Calibri"/>
          <w:color w:val="000000"/>
          <w:lang w:val="en-AU"/>
        </w:rPr>
      </w:pPr>
      <w:r>
        <w:rPr>
          <w:rFonts w:ascii="Calibri" w:hAnsi="Calibri"/>
          <w:color w:val="000000"/>
          <w:lang w:val="en-AU"/>
        </w:rPr>
        <w:t>(1)</w:t>
      </w:r>
      <w:r>
        <w:rPr>
          <w:rFonts w:ascii="Calibri" w:hAnsi="Calibri"/>
          <w:color w:val="000000"/>
          <w:lang w:val="en-AU"/>
        </w:rPr>
        <w:tab/>
        <w:t>notes that:</w:t>
      </w:r>
    </w:p>
    <w:p w:rsidR="002377AB" w:rsidRDefault="002377AB" w:rsidP="002377AB">
      <w:pPr>
        <w:tabs>
          <w:tab w:val="left" w:pos="1890"/>
        </w:tabs>
        <w:spacing w:before="120"/>
        <w:ind w:left="1890" w:right="-35" w:hanging="540"/>
        <w:rPr>
          <w:rFonts w:ascii="Calibri" w:hAnsi="Calibri"/>
          <w:color w:val="000000"/>
          <w:lang w:val="en-AU"/>
        </w:rPr>
      </w:pPr>
      <w:r>
        <w:rPr>
          <w:rFonts w:ascii="Calibri" w:hAnsi="Calibri"/>
          <w:color w:val="000000"/>
          <w:lang w:val="en-AU"/>
        </w:rPr>
        <w:t>(a)</w:t>
      </w:r>
      <w:r>
        <w:rPr>
          <w:rFonts w:ascii="Calibri" w:hAnsi="Calibri"/>
          <w:color w:val="000000"/>
          <w:lang w:val="en-AU"/>
        </w:rPr>
        <w:tab/>
        <w:t>house prices are rising nationally and internationally and the ACT is affected by these increases, alongside other jurisdictions in Australia and across the world;</w:t>
      </w:r>
    </w:p>
    <w:p w:rsidR="002377AB" w:rsidRDefault="002377AB" w:rsidP="002377AB">
      <w:pPr>
        <w:tabs>
          <w:tab w:val="left" w:pos="1890"/>
        </w:tabs>
        <w:spacing w:before="120"/>
        <w:ind w:left="1890" w:right="-35" w:hanging="540"/>
        <w:rPr>
          <w:rFonts w:ascii="Calibri" w:hAnsi="Calibri"/>
          <w:color w:val="000000"/>
          <w:lang w:val="en-AU"/>
        </w:rPr>
      </w:pPr>
      <w:r>
        <w:rPr>
          <w:rFonts w:ascii="Calibri" w:hAnsi="Calibri"/>
          <w:color w:val="000000"/>
          <w:lang w:val="en-AU"/>
        </w:rPr>
        <w:t>(b)</w:t>
      </w:r>
      <w:r>
        <w:rPr>
          <w:rFonts w:ascii="Calibri" w:hAnsi="Calibri"/>
          <w:color w:val="000000"/>
          <w:lang w:val="en-AU"/>
        </w:rPr>
        <w:tab/>
        <w:t>the ACT</w:t>
      </w:r>
      <w:r w:rsidR="003939E6">
        <w:rPr>
          <w:rFonts w:ascii="Calibri" w:hAnsi="Calibri"/>
          <w:color w:val="000000"/>
          <w:lang w:val="en-AU"/>
        </w:rPr>
        <w:t>’</w:t>
      </w:r>
      <w:r>
        <w:rPr>
          <w:rFonts w:ascii="Calibri" w:hAnsi="Calibri"/>
          <w:color w:val="000000"/>
          <w:lang w:val="en-AU"/>
        </w:rPr>
        <w:t>s existing dwelling stock comprised, at 30 June 2021:</w:t>
      </w:r>
    </w:p>
    <w:p w:rsidR="002377AB" w:rsidRDefault="002377AB" w:rsidP="002377AB">
      <w:pPr>
        <w:tabs>
          <w:tab w:val="right" w:pos="2160"/>
          <w:tab w:val="left" w:pos="2340"/>
        </w:tabs>
        <w:spacing w:before="120"/>
        <w:ind w:left="2340" w:right="-35" w:hanging="990"/>
        <w:rPr>
          <w:rFonts w:ascii="Calibri" w:hAnsi="Calibri"/>
          <w:color w:val="000000"/>
          <w:lang w:val="en-AU"/>
        </w:rPr>
      </w:pPr>
      <w:r>
        <w:rPr>
          <w:rFonts w:ascii="Calibri" w:hAnsi="Calibri"/>
          <w:color w:val="000000"/>
          <w:lang w:val="en-AU"/>
        </w:rPr>
        <w:tab/>
        <w:t>(i)</w:t>
      </w:r>
      <w:r>
        <w:rPr>
          <w:rFonts w:ascii="Calibri" w:hAnsi="Calibri"/>
          <w:color w:val="000000"/>
          <w:lang w:val="en-AU"/>
        </w:rPr>
        <w:tab/>
        <w:t>approximately 115 000 single residential dwellings; and</w:t>
      </w:r>
    </w:p>
    <w:p w:rsidR="002377AB" w:rsidRDefault="002377AB" w:rsidP="002377AB">
      <w:pPr>
        <w:tabs>
          <w:tab w:val="right" w:pos="2160"/>
          <w:tab w:val="left" w:pos="2340"/>
        </w:tabs>
        <w:spacing w:before="120"/>
        <w:ind w:left="2340" w:right="-35" w:hanging="990"/>
        <w:rPr>
          <w:rFonts w:ascii="Calibri" w:hAnsi="Calibri"/>
          <w:color w:val="000000"/>
          <w:lang w:val="en-AU"/>
        </w:rPr>
      </w:pPr>
      <w:r>
        <w:rPr>
          <w:rFonts w:ascii="Calibri" w:hAnsi="Calibri"/>
          <w:color w:val="000000"/>
          <w:lang w:val="en-AU"/>
        </w:rPr>
        <w:tab/>
        <w:t>(ii)</w:t>
      </w:r>
      <w:r>
        <w:rPr>
          <w:rFonts w:ascii="Calibri" w:hAnsi="Calibri"/>
          <w:color w:val="000000"/>
          <w:lang w:val="en-AU"/>
        </w:rPr>
        <w:tab/>
        <w:t xml:space="preserve">approximately 63 000 </w:t>
      </w:r>
      <w:r w:rsidR="003939E6">
        <w:rPr>
          <w:rFonts w:ascii="Calibri" w:hAnsi="Calibri"/>
          <w:color w:val="000000"/>
          <w:lang w:val="en-AU"/>
        </w:rPr>
        <w:t>‘</w:t>
      </w:r>
      <w:r>
        <w:rPr>
          <w:rFonts w:ascii="Calibri" w:hAnsi="Calibri"/>
          <w:color w:val="000000"/>
          <w:lang w:val="en-AU"/>
        </w:rPr>
        <w:t>other</w:t>
      </w:r>
      <w:r w:rsidR="003939E6">
        <w:rPr>
          <w:rFonts w:ascii="Calibri" w:hAnsi="Calibri"/>
          <w:color w:val="000000"/>
          <w:lang w:val="en-AU"/>
        </w:rPr>
        <w:t>’</w:t>
      </w:r>
      <w:r>
        <w:rPr>
          <w:rFonts w:ascii="Calibri" w:hAnsi="Calibri"/>
          <w:color w:val="000000"/>
          <w:lang w:val="en-AU"/>
        </w:rPr>
        <w:t xml:space="preserve"> dwellings, including apartments, townhouses and semi-detached dwellings; and</w:t>
      </w:r>
    </w:p>
    <w:p w:rsidR="002377AB" w:rsidRDefault="002377AB" w:rsidP="002377AB">
      <w:pPr>
        <w:tabs>
          <w:tab w:val="left" w:pos="1890"/>
        </w:tabs>
        <w:spacing w:before="120"/>
        <w:ind w:left="1890" w:right="-35" w:hanging="540"/>
        <w:rPr>
          <w:rFonts w:ascii="Calibri" w:hAnsi="Calibri"/>
          <w:color w:val="000000"/>
          <w:lang w:val="en-AU"/>
        </w:rPr>
      </w:pPr>
      <w:r>
        <w:rPr>
          <w:rFonts w:ascii="Calibri" w:hAnsi="Calibri"/>
          <w:color w:val="000000"/>
          <w:lang w:val="en-AU"/>
        </w:rPr>
        <w:t>(c)</w:t>
      </w:r>
      <w:r>
        <w:rPr>
          <w:rFonts w:ascii="Calibri" w:hAnsi="Calibri"/>
          <w:color w:val="000000"/>
          <w:lang w:val="en-AU"/>
        </w:rPr>
        <w:tab/>
        <w:t>the ACT Government</w:t>
      </w:r>
      <w:r w:rsidR="003939E6">
        <w:rPr>
          <w:rFonts w:ascii="Calibri" w:hAnsi="Calibri"/>
          <w:color w:val="000000"/>
          <w:lang w:val="en-AU"/>
        </w:rPr>
        <w:t>’</w:t>
      </w:r>
      <w:r>
        <w:rPr>
          <w:rFonts w:ascii="Calibri" w:hAnsi="Calibri"/>
          <w:color w:val="000000"/>
          <w:lang w:val="en-AU"/>
        </w:rPr>
        <w:t>s Indicative Land Release Program 2021-22 to 2025-26:</w:t>
      </w:r>
    </w:p>
    <w:p w:rsidR="002377AB" w:rsidRDefault="002377AB" w:rsidP="002377AB">
      <w:pPr>
        <w:tabs>
          <w:tab w:val="right" w:pos="2250"/>
          <w:tab w:val="left" w:pos="2610"/>
        </w:tabs>
        <w:spacing w:before="120"/>
        <w:ind w:left="2610" w:right="-35" w:hanging="1260"/>
        <w:rPr>
          <w:rFonts w:ascii="Calibri" w:hAnsi="Calibri"/>
          <w:color w:val="000000"/>
          <w:lang w:val="en-AU"/>
        </w:rPr>
      </w:pPr>
      <w:r>
        <w:rPr>
          <w:rFonts w:ascii="Calibri" w:hAnsi="Calibri"/>
          <w:color w:val="000000"/>
          <w:lang w:val="en-AU"/>
        </w:rPr>
        <w:tab/>
        <w:t>(i)</w:t>
      </w:r>
      <w:r>
        <w:rPr>
          <w:rFonts w:ascii="Calibri" w:hAnsi="Calibri"/>
          <w:color w:val="000000"/>
          <w:lang w:val="en-AU"/>
        </w:rPr>
        <w:tab/>
        <w:t>continues to supply dwellings ahead of population growth;</w:t>
      </w:r>
    </w:p>
    <w:p w:rsidR="002377AB" w:rsidRDefault="002377AB" w:rsidP="002377AB">
      <w:pPr>
        <w:tabs>
          <w:tab w:val="right" w:pos="2250"/>
          <w:tab w:val="left" w:pos="2610"/>
        </w:tabs>
        <w:spacing w:before="120"/>
        <w:ind w:left="2610" w:right="-35" w:hanging="1260"/>
        <w:rPr>
          <w:rFonts w:ascii="Calibri" w:hAnsi="Calibri"/>
          <w:color w:val="000000"/>
          <w:lang w:val="en-AU"/>
        </w:rPr>
      </w:pPr>
      <w:r>
        <w:rPr>
          <w:rFonts w:ascii="Calibri" w:hAnsi="Calibri"/>
          <w:color w:val="000000"/>
          <w:lang w:val="en-AU"/>
        </w:rPr>
        <w:tab/>
        <w:t>(ii)</w:t>
      </w:r>
      <w:r>
        <w:rPr>
          <w:rFonts w:ascii="Calibri" w:hAnsi="Calibri"/>
          <w:color w:val="000000"/>
          <w:lang w:val="en-AU"/>
        </w:rPr>
        <w:tab/>
        <w:t>provides a  mix of dwelling types and locations; and</w:t>
      </w:r>
    </w:p>
    <w:p w:rsidR="002377AB" w:rsidRDefault="002377AB" w:rsidP="002377AB">
      <w:pPr>
        <w:tabs>
          <w:tab w:val="right" w:pos="2250"/>
          <w:tab w:val="left" w:pos="2610"/>
        </w:tabs>
        <w:spacing w:before="120"/>
        <w:ind w:left="2610" w:right="-35" w:hanging="1260"/>
        <w:rPr>
          <w:rFonts w:ascii="Calibri" w:hAnsi="Calibri"/>
          <w:color w:val="000000"/>
          <w:lang w:val="en-AU"/>
        </w:rPr>
      </w:pPr>
      <w:r>
        <w:rPr>
          <w:rFonts w:ascii="Calibri" w:hAnsi="Calibri"/>
          <w:color w:val="000000"/>
          <w:lang w:val="en-AU"/>
        </w:rPr>
        <w:tab/>
        <w:t>(iii)</w:t>
      </w:r>
      <w:r>
        <w:rPr>
          <w:rFonts w:ascii="Calibri" w:hAnsi="Calibri"/>
          <w:color w:val="000000"/>
          <w:lang w:val="en-AU"/>
        </w:rPr>
        <w:tab/>
        <w:t>is supported by private sector redevelopment in established suburbs;</w:t>
      </w:r>
    </w:p>
    <w:p w:rsidR="002377AB" w:rsidRDefault="002377AB" w:rsidP="002377AB">
      <w:pPr>
        <w:tabs>
          <w:tab w:val="left" w:pos="1350"/>
        </w:tabs>
        <w:spacing w:before="120"/>
        <w:ind w:left="1350" w:right="-35" w:hanging="630"/>
        <w:rPr>
          <w:rFonts w:ascii="Calibri" w:hAnsi="Calibri"/>
          <w:color w:val="000000"/>
          <w:lang w:val="en-AU"/>
        </w:rPr>
      </w:pPr>
      <w:r>
        <w:rPr>
          <w:rFonts w:ascii="Calibri" w:hAnsi="Calibri"/>
          <w:color w:val="000000"/>
          <w:lang w:val="en-AU"/>
        </w:rPr>
        <w:t>(2)</w:t>
      </w:r>
      <w:r>
        <w:rPr>
          <w:rFonts w:ascii="Calibri" w:hAnsi="Calibri"/>
          <w:color w:val="000000"/>
          <w:lang w:val="en-AU"/>
        </w:rPr>
        <w:tab/>
        <w:t>further notes that:</w:t>
      </w:r>
    </w:p>
    <w:p w:rsidR="002377AB" w:rsidRDefault="002377AB" w:rsidP="002377AB">
      <w:pPr>
        <w:tabs>
          <w:tab w:val="left" w:pos="1890"/>
        </w:tabs>
        <w:spacing w:before="120"/>
        <w:ind w:left="1890" w:right="-35" w:hanging="540"/>
        <w:rPr>
          <w:rFonts w:ascii="Calibri" w:hAnsi="Calibri"/>
          <w:color w:val="000000"/>
          <w:lang w:val="en-AU"/>
        </w:rPr>
      </w:pPr>
      <w:r>
        <w:rPr>
          <w:rFonts w:ascii="Calibri" w:hAnsi="Calibri"/>
          <w:color w:val="000000"/>
          <w:lang w:val="en-AU"/>
        </w:rPr>
        <w:t>(a)</w:t>
      </w:r>
      <w:r>
        <w:rPr>
          <w:rFonts w:ascii="Calibri" w:hAnsi="Calibri"/>
          <w:color w:val="000000"/>
          <w:lang w:val="en-AU"/>
        </w:rPr>
        <w:tab/>
        <w:t>the Housing Choices collaboration hub showed a preference for infill development;</w:t>
      </w:r>
    </w:p>
    <w:p w:rsidR="002377AB" w:rsidRDefault="002377AB" w:rsidP="002377AB">
      <w:pPr>
        <w:tabs>
          <w:tab w:val="left" w:pos="1890"/>
        </w:tabs>
        <w:spacing w:before="120"/>
        <w:ind w:left="1890" w:right="-35" w:hanging="540"/>
        <w:rPr>
          <w:rFonts w:ascii="Calibri" w:hAnsi="Calibri"/>
          <w:color w:val="000000"/>
          <w:lang w:val="en-AU"/>
        </w:rPr>
      </w:pPr>
      <w:r>
        <w:rPr>
          <w:rFonts w:ascii="Calibri" w:hAnsi="Calibri"/>
          <w:color w:val="000000"/>
          <w:lang w:val="en-AU"/>
        </w:rPr>
        <w:t>(b)</w:t>
      </w:r>
      <w:r>
        <w:rPr>
          <w:rFonts w:ascii="Calibri" w:hAnsi="Calibri"/>
          <w:color w:val="000000"/>
          <w:lang w:val="en-AU"/>
        </w:rPr>
        <w:tab/>
        <w:t>the Grattan Institute has identified increasing density in inner and middle suburbs as the most effective way to increase housing affordability;</w:t>
      </w:r>
    </w:p>
    <w:p w:rsidR="002377AB" w:rsidRDefault="002377AB" w:rsidP="002377AB">
      <w:pPr>
        <w:tabs>
          <w:tab w:val="left" w:pos="1890"/>
        </w:tabs>
        <w:spacing w:before="120"/>
        <w:ind w:left="1890" w:right="-35" w:hanging="540"/>
        <w:rPr>
          <w:rFonts w:ascii="Calibri" w:hAnsi="Calibri"/>
          <w:color w:val="000000"/>
          <w:lang w:val="en-AU"/>
        </w:rPr>
      </w:pPr>
      <w:r>
        <w:rPr>
          <w:rFonts w:ascii="Calibri" w:hAnsi="Calibri"/>
          <w:color w:val="000000"/>
          <w:lang w:val="en-AU"/>
        </w:rPr>
        <w:t>(c)</w:t>
      </w:r>
      <w:r>
        <w:rPr>
          <w:rFonts w:ascii="Calibri" w:hAnsi="Calibri"/>
          <w:color w:val="000000"/>
          <w:lang w:val="en-AU"/>
        </w:rPr>
        <w:tab/>
        <w:t>density provides for affordable lifestyles with reduced transport costs and access to established services and facilities;</w:t>
      </w:r>
    </w:p>
    <w:p w:rsidR="002377AB" w:rsidRDefault="002377AB" w:rsidP="002377AB">
      <w:pPr>
        <w:tabs>
          <w:tab w:val="left" w:pos="1890"/>
        </w:tabs>
        <w:spacing w:before="120"/>
        <w:ind w:left="1890" w:right="-35" w:hanging="540"/>
        <w:rPr>
          <w:rFonts w:ascii="Calibri" w:hAnsi="Calibri"/>
          <w:color w:val="000000"/>
          <w:lang w:val="en-AU"/>
        </w:rPr>
      </w:pPr>
      <w:r>
        <w:rPr>
          <w:rFonts w:ascii="Calibri" w:hAnsi="Calibri"/>
          <w:color w:val="000000"/>
          <w:lang w:val="en-AU"/>
        </w:rPr>
        <w:t>(d)</w:t>
      </w:r>
      <w:r>
        <w:rPr>
          <w:rFonts w:ascii="Calibri" w:hAnsi="Calibri"/>
          <w:color w:val="000000"/>
          <w:lang w:val="en-AU"/>
        </w:rPr>
        <w:tab/>
        <w:t>the Demonstration Housing project is testing ideas for medium-density development; and</w:t>
      </w:r>
    </w:p>
    <w:p w:rsidR="002377AB" w:rsidRDefault="002377AB" w:rsidP="002377AB">
      <w:pPr>
        <w:tabs>
          <w:tab w:val="left" w:pos="1890"/>
        </w:tabs>
        <w:spacing w:before="120"/>
        <w:ind w:left="1890" w:right="-35" w:hanging="540"/>
        <w:rPr>
          <w:rFonts w:ascii="Calibri" w:hAnsi="Calibri"/>
          <w:color w:val="000000"/>
          <w:lang w:val="en-AU"/>
        </w:rPr>
      </w:pPr>
      <w:r>
        <w:rPr>
          <w:rFonts w:ascii="Calibri" w:hAnsi="Calibri"/>
          <w:color w:val="000000"/>
          <w:lang w:val="en-AU"/>
        </w:rPr>
        <w:t>(e)</w:t>
      </w:r>
      <w:r>
        <w:rPr>
          <w:rFonts w:ascii="Calibri" w:hAnsi="Calibri"/>
          <w:color w:val="000000"/>
          <w:lang w:val="en-AU"/>
        </w:rPr>
        <w:tab/>
        <w:t>unchecked urban sprawl increases emissions, reduces liveability and sustainability, requir</w:t>
      </w:r>
      <w:r w:rsidR="0094131E">
        <w:rPr>
          <w:rFonts w:ascii="Calibri" w:hAnsi="Calibri"/>
          <w:color w:val="000000"/>
          <w:lang w:val="en-AU"/>
        </w:rPr>
        <w:t>es expensive new infrastructure,</w:t>
      </w:r>
      <w:r>
        <w:rPr>
          <w:rFonts w:ascii="Calibri" w:hAnsi="Calibri"/>
          <w:color w:val="000000"/>
          <w:lang w:val="en-AU"/>
        </w:rPr>
        <w:t xml:space="preserve"> and will destroy the bush landscape that surrounds Canberra, risk</w:t>
      </w:r>
      <w:r w:rsidR="0094131E">
        <w:rPr>
          <w:rFonts w:ascii="Calibri" w:hAnsi="Calibri"/>
          <w:color w:val="000000"/>
          <w:lang w:val="en-AU"/>
        </w:rPr>
        <w:t>ing we lose protected flora and </w:t>
      </w:r>
      <w:r>
        <w:rPr>
          <w:rFonts w:ascii="Calibri" w:hAnsi="Calibri"/>
          <w:color w:val="000000"/>
          <w:lang w:val="en-AU"/>
        </w:rPr>
        <w:t>fauna forever; and</w:t>
      </w:r>
    </w:p>
    <w:p w:rsidR="002377AB" w:rsidRDefault="002377AB" w:rsidP="002377AB">
      <w:pPr>
        <w:tabs>
          <w:tab w:val="left" w:pos="1350"/>
        </w:tabs>
        <w:spacing w:before="120"/>
        <w:ind w:left="1350" w:right="-35" w:hanging="630"/>
        <w:rPr>
          <w:rFonts w:ascii="Calibri" w:hAnsi="Calibri"/>
          <w:color w:val="000000"/>
          <w:lang w:val="en-AU"/>
        </w:rPr>
      </w:pPr>
      <w:r>
        <w:rPr>
          <w:rFonts w:ascii="Calibri" w:hAnsi="Calibri"/>
          <w:color w:val="000000"/>
          <w:lang w:val="en-AU"/>
        </w:rPr>
        <w:t>(3)</w:t>
      </w:r>
      <w:r>
        <w:rPr>
          <w:rFonts w:ascii="Calibri" w:hAnsi="Calibri"/>
          <w:color w:val="000000"/>
          <w:lang w:val="en-AU"/>
        </w:rPr>
        <w:tab/>
        <w:t>calls on the ACT Government to:</w:t>
      </w:r>
    </w:p>
    <w:p w:rsidR="002377AB" w:rsidRDefault="002377AB" w:rsidP="002377AB">
      <w:pPr>
        <w:tabs>
          <w:tab w:val="left" w:pos="1890"/>
        </w:tabs>
        <w:spacing w:before="120"/>
        <w:ind w:left="1890" w:right="-35" w:hanging="540"/>
        <w:rPr>
          <w:rFonts w:ascii="Calibri" w:hAnsi="Calibri"/>
          <w:color w:val="000000"/>
          <w:lang w:val="en-AU"/>
        </w:rPr>
      </w:pPr>
      <w:r>
        <w:rPr>
          <w:rFonts w:ascii="Calibri" w:hAnsi="Calibri"/>
          <w:color w:val="000000"/>
          <w:lang w:val="en-AU"/>
        </w:rPr>
        <w:t>(a)</w:t>
      </w:r>
      <w:r>
        <w:rPr>
          <w:rFonts w:ascii="Calibri" w:hAnsi="Calibri"/>
          <w:color w:val="000000"/>
          <w:lang w:val="en-AU"/>
        </w:rPr>
        <w:tab/>
        <w:t>clearly identify, through District Strategies, likely locations for future density, particularly medium-density development; and</w:t>
      </w:r>
    </w:p>
    <w:p w:rsidR="002377AB" w:rsidRDefault="002377AB" w:rsidP="002377AB">
      <w:pPr>
        <w:tabs>
          <w:tab w:val="left" w:pos="1890"/>
        </w:tabs>
        <w:spacing w:before="120"/>
        <w:ind w:left="1890" w:right="-35" w:hanging="540"/>
        <w:rPr>
          <w:rFonts w:ascii="Calibri" w:hAnsi="Calibri"/>
          <w:color w:val="000000"/>
          <w:lang w:val="en-AU"/>
        </w:rPr>
      </w:pPr>
      <w:r>
        <w:rPr>
          <w:rFonts w:ascii="Calibri" w:hAnsi="Calibri"/>
          <w:color w:val="000000"/>
          <w:lang w:val="en-AU"/>
        </w:rPr>
        <w:t>(b)</w:t>
      </w:r>
      <w:r>
        <w:rPr>
          <w:rFonts w:ascii="Calibri" w:hAnsi="Calibri"/>
          <w:color w:val="000000"/>
          <w:lang w:val="en-AU"/>
        </w:rPr>
        <w:tab/>
        <w:t>ensure the new planning system will deliver the housing choices to accommodate Canberrans into the future.</w:t>
      </w:r>
      <w:r w:rsidR="003939E6">
        <w:rPr>
          <w:rFonts w:ascii="Calibri" w:hAnsi="Calibri"/>
          <w:color w:val="000000"/>
          <w:lang w:val="en-AU"/>
        </w:rPr>
        <w:t>”</w:t>
      </w:r>
      <w:r>
        <w:rPr>
          <w:rFonts w:ascii="Calibri" w:hAnsi="Calibri"/>
          <w:color w:val="000000"/>
          <w:lang w:val="en-AU"/>
        </w:rPr>
        <w:t>—</w:t>
      </w:r>
    </w:p>
    <w:p w:rsidR="00B30912" w:rsidRPr="00B30912" w:rsidRDefault="002377AB" w:rsidP="00B30912">
      <w:pPr>
        <w:spacing w:before="120"/>
        <w:ind w:left="720"/>
        <w:rPr>
          <w:rFonts w:ascii="Calibri" w:hAnsi="Calibri"/>
          <w:color w:val="000000"/>
          <w:lang w:val="en-AU"/>
        </w:rPr>
      </w:pPr>
      <w:r>
        <w:rPr>
          <w:rFonts w:ascii="Calibri" w:hAnsi="Calibri"/>
          <w:color w:val="000000"/>
          <w:lang w:val="en-AU"/>
        </w:rPr>
        <w:t>be agreed to—</w:t>
      </w:r>
      <w:r w:rsidR="00B30912" w:rsidRPr="00B30912">
        <w:rPr>
          <w:rFonts w:ascii="Calibri" w:hAnsi="Calibri"/>
          <w:color w:val="000000"/>
          <w:lang w:val="en-AU"/>
        </w:rPr>
        <w:t>put and passed.</w:t>
      </w:r>
    </w:p>
    <w:p w:rsidR="0006457E" w:rsidRPr="00CE68D3" w:rsidRDefault="0006457E" w:rsidP="0006457E">
      <w:pPr>
        <w:keepNext/>
        <w:keepLines/>
        <w:tabs>
          <w:tab w:val="right" w:pos="339"/>
          <w:tab w:val="left" w:pos="720"/>
        </w:tabs>
        <w:spacing w:before="240"/>
        <w:ind w:left="720" w:hanging="720"/>
        <w:jc w:val="both"/>
        <w:rPr>
          <w:rFonts w:ascii="Calibri" w:hAnsi="Calibri"/>
          <w:b/>
          <w:caps/>
        </w:rPr>
      </w:pPr>
      <w:r w:rsidRPr="00CE68D3">
        <w:rPr>
          <w:rFonts w:ascii="Calibri" w:hAnsi="Calibri"/>
          <w:b/>
          <w:caps/>
        </w:rPr>
        <w:tab/>
      </w:r>
      <w:r>
        <w:rPr>
          <w:rFonts w:ascii="Calibri" w:hAnsi="Calibri"/>
          <w:b/>
          <w:bCs/>
          <w:caps/>
          <w:lang w:val="en-AU"/>
        </w:rPr>
        <w:t>24</w:t>
      </w:r>
      <w:r w:rsidRPr="00CE68D3">
        <w:rPr>
          <w:rFonts w:ascii="Calibri" w:hAnsi="Calibri"/>
          <w:b/>
          <w:caps/>
        </w:rPr>
        <w:tab/>
      </w:r>
      <w:r>
        <w:rPr>
          <w:rFonts w:ascii="Calibri" w:hAnsi="Calibri"/>
          <w:b/>
          <w:caps/>
        </w:rPr>
        <w:t>PAPER</w:t>
      </w:r>
    </w:p>
    <w:p w:rsidR="0006457E" w:rsidRPr="008340A2" w:rsidRDefault="00D84BEE" w:rsidP="0006457E">
      <w:pPr>
        <w:spacing w:before="120"/>
        <w:ind w:left="720"/>
        <w:jc w:val="both"/>
        <w:rPr>
          <w:rFonts w:ascii="Calibri" w:hAnsi="Calibri"/>
          <w:lang w:val="en-AU"/>
        </w:rPr>
      </w:pPr>
      <w:r>
        <w:rPr>
          <w:rFonts w:ascii="Calibri" w:hAnsi="Calibri"/>
          <w:lang w:val="en-AU"/>
        </w:rPr>
        <w:t>Ms Cheyne</w:t>
      </w:r>
      <w:r w:rsidR="0006457E" w:rsidRPr="008340A2">
        <w:rPr>
          <w:rFonts w:ascii="Calibri" w:hAnsi="Calibri"/>
          <w:lang w:val="en-AU"/>
        </w:rPr>
        <w:t xml:space="preserve"> </w:t>
      </w:r>
      <w:r w:rsidR="0006457E">
        <w:rPr>
          <w:rFonts w:ascii="Calibri" w:hAnsi="Calibri"/>
          <w:lang w:val="en-AU"/>
        </w:rPr>
        <w:t xml:space="preserve">(Minister for </w:t>
      </w:r>
      <w:r>
        <w:rPr>
          <w:rFonts w:ascii="Calibri" w:hAnsi="Calibri"/>
          <w:lang w:val="en-AU"/>
        </w:rPr>
        <w:t>the Arts</w:t>
      </w:r>
      <w:r w:rsidR="0006457E" w:rsidRPr="008340A2">
        <w:rPr>
          <w:rFonts w:ascii="Calibri" w:hAnsi="Calibri"/>
          <w:lang w:val="en-AU"/>
        </w:rPr>
        <w:t>), having added to a</w:t>
      </w:r>
      <w:r w:rsidR="008B0C50">
        <w:rPr>
          <w:rFonts w:ascii="Calibri" w:hAnsi="Calibri"/>
          <w:lang w:val="en-AU"/>
        </w:rPr>
        <w:t>n answer to a</w:t>
      </w:r>
      <w:r>
        <w:rPr>
          <w:rFonts w:ascii="Calibri" w:hAnsi="Calibri"/>
          <w:lang w:val="en-AU"/>
        </w:rPr>
        <w:t xml:space="preserve"> supplementary question without notice today from Ms Castley</w:t>
      </w:r>
      <w:r w:rsidR="0006457E" w:rsidRPr="008340A2">
        <w:rPr>
          <w:rFonts w:ascii="Calibri" w:hAnsi="Calibri"/>
          <w:lang w:val="en-AU"/>
        </w:rPr>
        <w:t>, presented the following paper:</w:t>
      </w:r>
    </w:p>
    <w:p w:rsidR="0006457E" w:rsidRPr="008340A2" w:rsidRDefault="00D84BEE" w:rsidP="0006457E">
      <w:pPr>
        <w:spacing w:before="120"/>
        <w:ind w:left="720"/>
        <w:jc w:val="both"/>
        <w:rPr>
          <w:rFonts w:ascii="Calibri" w:hAnsi="Calibri"/>
          <w:lang w:val="en-AU"/>
        </w:rPr>
      </w:pPr>
      <w:r>
        <w:rPr>
          <w:rFonts w:ascii="Calibri" w:hAnsi="Calibri"/>
          <w:lang w:val="en-AU"/>
        </w:rPr>
        <w:t>Canberra:  Australia’s Arts Capital—YourSay website report</w:t>
      </w:r>
      <w:r w:rsidR="0006457E">
        <w:rPr>
          <w:rFonts w:ascii="Calibri" w:hAnsi="Calibri"/>
          <w:lang w:val="en-AU"/>
        </w:rPr>
        <w:t>.</w:t>
      </w:r>
    </w:p>
    <w:p w:rsidR="00B30912" w:rsidRPr="00B30912" w:rsidRDefault="00B30912" w:rsidP="00B30912">
      <w:pPr>
        <w:keepNext/>
        <w:keepLines/>
        <w:tabs>
          <w:tab w:val="right" w:pos="339"/>
          <w:tab w:val="left" w:pos="720"/>
        </w:tabs>
        <w:spacing w:before="240"/>
        <w:ind w:left="720" w:hanging="720"/>
        <w:rPr>
          <w:rFonts w:ascii="Calibri" w:hAnsi="Calibri"/>
          <w:b/>
          <w:caps/>
          <w:lang w:val="en-AU"/>
        </w:rPr>
      </w:pPr>
      <w:r w:rsidRPr="00B30912">
        <w:rPr>
          <w:rFonts w:ascii="Calibri" w:hAnsi="Calibri"/>
          <w:b/>
          <w:caps/>
          <w:lang w:val="en-AU"/>
        </w:rPr>
        <w:tab/>
      </w:r>
      <w:r w:rsidR="0006457E">
        <w:rPr>
          <w:rFonts w:ascii="Calibri" w:hAnsi="Calibri"/>
          <w:b/>
          <w:bCs/>
          <w:caps/>
          <w:lang w:val="en-AU"/>
        </w:rPr>
        <w:t>25</w:t>
      </w:r>
      <w:r w:rsidRPr="00B30912">
        <w:rPr>
          <w:rFonts w:ascii="Calibri" w:hAnsi="Calibri"/>
          <w:b/>
          <w:caps/>
          <w:lang w:val="en-AU"/>
        </w:rPr>
        <w:tab/>
      </w:r>
      <w:r w:rsidR="00021728">
        <w:rPr>
          <w:rFonts w:ascii="Calibri" w:hAnsi="Calibri"/>
          <w:b/>
          <w:caps/>
          <w:lang w:val="en-AU"/>
        </w:rPr>
        <w:t xml:space="preserve">Co-operatives and </w:t>
      </w:r>
      <w:r w:rsidR="00021ADA">
        <w:rPr>
          <w:rFonts w:ascii="Calibri" w:hAnsi="Calibri"/>
          <w:b/>
          <w:caps/>
          <w:lang w:val="en-AU"/>
        </w:rPr>
        <w:t>alternative</w:t>
      </w:r>
      <w:r w:rsidR="00021728">
        <w:rPr>
          <w:rFonts w:ascii="Calibri" w:hAnsi="Calibri"/>
          <w:b/>
          <w:caps/>
          <w:lang w:val="en-AU"/>
        </w:rPr>
        <w:t xml:space="preserve"> business models</w:t>
      </w:r>
    </w:p>
    <w:p w:rsidR="009D0FAE" w:rsidRDefault="009D0FAE" w:rsidP="00B30912">
      <w:pPr>
        <w:spacing w:before="120"/>
        <w:ind w:left="720"/>
        <w:rPr>
          <w:rFonts w:ascii="Calibri" w:hAnsi="Calibri"/>
          <w:color w:val="000000"/>
          <w:lang w:val="en-AU"/>
        </w:rPr>
      </w:pPr>
      <w:r>
        <w:rPr>
          <w:rFonts w:ascii="Calibri" w:hAnsi="Calibri"/>
          <w:color w:val="000000"/>
          <w:lang w:val="en-AU"/>
        </w:rPr>
        <w:t>Notice No 2, Private Members</w:t>
      </w:r>
      <w:r w:rsidR="003939E6">
        <w:rPr>
          <w:rFonts w:ascii="Calibri" w:hAnsi="Calibri"/>
          <w:color w:val="000000"/>
          <w:lang w:val="en-AU"/>
        </w:rPr>
        <w:t>’</w:t>
      </w:r>
      <w:r>
        <w:rPr>
          <w:rFonts w:ascii="Calibri" w:hAnsi="Calibri"/>
          <w:color w:val="000000"/>
          <w:lang w:val="en-AU"/>
        </w:rPr>
        <w:t xml:space="preserve"> business, having been called on—</w:t>
      </w:r>
    </w:p>
    <w:p w:rsidR="00B30912" w:rsidRPr="00B30912" w:rsidRDefault="00021ADA" w:rsidP="00B30912">
      <w:pPr>
        <w:spacing w:before="120"/>
        <w:ind w:left="720"/>
        <w:rPr>
          <w:rFonts w:ascii="Calibri" w:hAnsi="Calibri"/>
          <w:color w:val="000000"/>
          <w:lang w:val="en-AU"/>
        </w:rPr>
      </w:pPr>
      <w:r>
        <w:rPr>
          <w:rFonts w:ascii="Calibri" w:hAnsi="Calibri"/>
          <w:color w:val="000000"/>
          <w:lang w:val="en-AU"/>
        </w:rPr>
        <w:t>Ms Clay</w:t>
      </w:r>
      <w:r w:rsidR="00B30912" w:rsidRPr="00B30912">
        <w:rPr>
          <w:rFonts w:ascii="Calibri" w:hAnsi="Calibri"/>
          <w:color w:val="000000"/>
          <w:lang w:val="en-AU"/>
        </w:rPr>
        <w:t>,</w:t>
      </w:r>
      <w:r w:rsidR="009D0FAE">
        <w:rPr>
          <w:rFonts w:ascii="Calibri" w:hAnsi="Calibri"/>
          <w:color w:val="000000"/>
          <w:lang w:val="en-AU"/>
        </w:rPr>
        <w:t xml:space="preserve"> by leave, in the absence of the proposer, Mr Davis,</w:t>
      </w:r>
      <w:r w:rsidR="00B30912" w:rsidRPr="00B30912">
        <w:rPr>
          <w:rFonts w:ascii="Calibri" w:hAnsi="Calibri"/>
          <w:color w:val="000000"/>
          <w:lang w:val="en-AU"/>
        </w:rPr>
        <w:t xml:space="preserve"> pursuant to notice, moved—That this Assembly:</w:t>
      </w:r>
    </w:p>
    <w:p w:rsidR="009D0FAE" w:rsidRPr="004B4776" w:rsidRDefault="009D0FAE" w:rsidP="009D0FAE">
      <w:pPr>
        <w:pStyle w:val="DPSEntryIndents"/>
        <w:numPr>
          <w:ilvl w:val="0"/>
          <w:numId w:val="18"/>
        </w:numPr>
        <w:rPr>
          <w:lang w:eastAsia="en-US"/>
        </w:rPr>
      </w:pPr>
      <w:r w:rsidRPr="004B4776">
        <w:rPr>
          <w:lang w:eastAsia="en-US"/>
        </w:rPr>
        <w:t>notes that:</w:t>
      </w:r>
    </w:p>
    <w:p w:rsidR="009D0FAE" w:rsidRPr="004B4776" w:rsidRDefault="009D0FAE" w:rsidP="009D0FAE">
      <w:pPr>
        <w:pStyle w:val="DPSEntryIndents"/>
        <w:numPr>
          <w:ilvl w:val="1"/>
          <w:numId w:val="18"/>
        </w:numPr>
        <w:rPr>
          <w:lang w:eastAsia="en-US"/>
        </w:rPr>
      </w:pPr>
      <w:r w:rsidRPr="004B4776">
        <w:rPr>
          <w:lang w:eastAsia="en-US"/>
        </w:rPr>
        <w:t>Canberra businesses have an important role in reducing unemployment, underemployment, and economic inequality, including through alternative business models such as micro and small business, member and worker-owned co-operatives, social enterprises, and not-for-profit corporations;</w:t>
      </w:r>
    </w:p>
    <w:p w:rsidR="009D0FAE" w:rsidRPr="004B4776" w:rsidRDefault="009D0FAE" w:rsidP="009D0FAE">
      <w:pPr>
        <w:pStyle w:val="DPSEntryIndents"/>
        <w:numPr>
          <w:ilvl w:val="1"/>
          <w:numId w:val="18"/>
        </w:numPr>
        <w:rPr>
          <w:lang w:eastAsia="en-US"/>
        </w:rPr>
      </w:pPr>
      <w:r w:rsidRPr="004B4776">
        <w:rPr>
          <w:lang w:eastAsia="en-US"/>
        </w:rPr>
        <w:t>co-operatives are values driven, community-based, democratic organisations that are owned and controlled by their workers and people who use their services;</w:t>
      </w:r>
    </w:p>
    <w:p w:rsidR="009D0FAE" w:rsidRPr="004B4776" w:rsidRDefault="009D0FAE" w:rsidP="009D0FAE">
      <w:pPr>
        <w:pStyle w:val="DPSEntryIndents"/>
        <w:numPr>
          <w:ilvl w:val="1"/>
          <w:numId w:val="18"/>
        </w:numPr>
        <w:rPr>
          <w:lang w:eastAsia="en-US"/>
        </w:rPr>
      </w:pPr>
      <w:r w:rsidRPr="004B4776">
        <w:rPr>
          <w:lang w:eastAsia="en-US"/>
        </w:rPr>
        <w:t>co-operatives can be more resilient in economic downturn, creating and supporting jobs and wealth that stays in the community;</w:t>
      </w:r>
    </w:p>
    <w:p w:rsidR="009D0FAE" w:rsidRPr="004B4776" w:rsidRDefault="009D0FAE" w:rsidP="009D0FAE">
      <w:pPr>
        <w:pStyle w:val="DPSEntryIndents"/>
        <w:numPr>
          <w:ilvl w:val="1"/>
          <w:numId w:val="18"/>
        </w:numPr>
        <w:rPr>
          <w:lang w:eastAsia="en-US"/>
        </w:rPr>
      </w:pPr>
      <w:r w:rsidRPr="004B4776">
        <w:rPr>
          <w:lang w:eastAsia="en-US"/>
        </w:rPr>
        <w:t xml:space="preserve">co-operatives can provide secure jobs and offer a viable and fairer alternative business model to gig-economy </w:t>
      </w:r>
      <w:r w:rsidR="003939E6">
        <w:rPr>
          <w:lang w:eastAsia="en-US"/>
        </w:rPr>
        <w:t>“</w:t>
      </w:r>
      <w:r w:rsidRPr="004B4776">
        <w:rPr>
          <w:lang w:eastAsia="en-US"/>
        </w:rPr>
        <w:t>job shares</w:t>
      </w:r>
      <w:r w:rsidR="003939E6">
        <w:rPr>
          <w:lang w:eastAsia="en-US"/>
        </w:rPr>
        <w:t>”</w:t>
      </w:r>
      <w:r w:rsidRPr="004B4776">
        <w:rPr>
          <w:lang w:eastAsia="en-US"/>
        </w:rPr>
        <w:t xml:space="preserve"> which are driving greater rates of underemployment and casualisation nationally and internationally;</w:t>
      </w:r>
    </w:p>
    <w:p w:rsidR="009D0FAE" w:rsidRPr="004B4776" w:rsidRDefault="009D0FAE" w:rsidP="009D0FAE">
      <w:pPr>
        <w:pStyle w:val="DPSEntryIndents"/>
        <w:numPr>
          <w:ilvl w:val="1"/>
          <w:numId w:val="18"/>
        </w:numPr>
        <w:rPr>
          <w:lang w:eastAsia="en-US"/>
        </w:rPr>
      </w:pPr>
      <w:r w:rsidRPr="004B4776">
        <w:rPr>
          <w:lang w:eastAsia="en-US"/>
        </w:rPr>
        <w:t>in Australia, over 2000 co-operatives are active in a diverse range of sectors, including agriculture, arts, childcare, health care, clubs, community services, education, energy, finance, hardware, housing, radio broadcasting, fishing, manufacturing, produce marketing, recycling, respite care, retail, superannuation funds, communications, transport, wholesale, and wine sales;</w:t>
      </w:r>
    </w:p>
    <w:p w:rsidR="009D0FAE" w:rsidRPr="004B4776" w:rsidRDefault="009D0FAE" w:rsidP="009D0FAE">
      <w:pPr>
        <w:pStyle w:val="DPSEntryIndents"/>
        <w:numPr>
          <w:ilvl w:val="1"/>
          <w:numId w:val="18"/>
        </w:numPr>
        <w:rPr>
          <w:lang w:eastAsia="en-US"/>
        </w:rPr>
      </w:pPr>
      <w:r w:rsidRPr="004B4776">
        <w:rPr>
          <w:lang w:eastAsia="en-US"/>
        </w:rPr>
        <w:t>the Business Council of Cooperatives and Mutuals estimates tha</w:t>
      </w:r>
      <w:r w:rsidR="0094131E">
        <w:rPr>
          <w:lang w:eastAsia="en-US"/>
        </w:rPr>
        <w:t>t as of 2020, eight in every 10</w:t>
      </w:r>
      <w:r w:rsidRPr="004B4776">
        <w:rPr>
          <w:lang w:eastAsia="en-US"/>
        </w:rPr>
        <w:t xml:space="preserve"> Australians are a member of a co-operative or mutually owned organisation; and</w:t>
      </w:r>
    </w:p>
    <w:p w:rsidR="009D0FAE" w:rsidRPr="004B4776" w:rsidRDefault="009D0FAE" w:rsidP="009D0FAE">
      <w:pPr>
        <w:pStyle w:val="DPSEntryIndents"/>
        <w:numPr>
          <w:ilvl w:val="1"/>
          <w:numId w:val="18"/>
        </w:numPr>
        <w:rPr>
          <w:lang w:eastAsia="en-US"/>
        </w:rPr>
      </w:pPr>
      <w:r w:rsidRPr="004B4776">
        <w:rPr>
          <w:lang w:eastAsia="en-US"/>
        </w:rPr>
        <w:t>the Canberra community has benefited from co-operatives in the ACT, such as the Canberra Food Co-op, Harmony Cleaning Co-operative, Canberra Seed Savers Co-op, and, while it was oper</w:t>
      </w:r>
      <w:r>
        <w:rPr>
          <w:lang w:eastAsia="en-US"/>
        </w:rPr>
        <w:t>ational, the National Health Co</w:t>
      </w:r>
      <w:r>
        <w:rPr>
          <w:lang w:eastAsia="en-US"/>
        </w:rPr>
        <w:noBreakHyphen/>
      </w:r>
      <w:r w:rsidRPr="004B4776">
        <w:rPr>
          <w:lang w:eastAsia="en-US"/>
        </w:rPr>
        <w:t>op;</w:t>
      </w:r>
    </w:p>
    <w:p w:rsidR="009D0FAE" w:rsidRPr="004B4776" w:rsidRDefault="009D0FAE" w:rsidP="009D0FAE">
      <w:pPr>
        <w:pStyle w:val="DPSEntryIndents"/>
        <w:numPr>
          <w:ilvl w:val="0"/>
          <w:numId w:val="18"/>
        </w:numPr>
        <w:rPr>
          <w:lang w:eastAsia="en-US"/>
        </w:rPr>
      </w:pPr>
      <w:r w:rsidRPr="004B4776">
        <w:rPr>
          <w:lang w:eastAsia="en-US"/>
        </w:rPr>
        <w:t>further notes that:</w:t>
      </w:r>
    </w:p>
    <w:p w:rsidR="009D0FAE" w:rsidRPr="004B4776" w:rsidRDefault="009D0FAE" w:rsidP="009D0FAE">
      <w:pPr>
        <w:pStyle w:val="DPSEntryIndents"/>
        <w:numPr>
          <w:ilvl w:val="1"/>
          <w:numId w:val="18"/>
        </w:numPr>
        <w:rPr>
          <w:lang w:eastAsia="en-US"/>
        </w:rPr>
      </w:pPr>
      <w:r w:rsidRPr="004B4776">
        <w:rPr>
          <w:lang w:eastAsia="en-US"/>
        </w:rPr>
        <w:t>co-operatives looking to set up often have trouble securing loans from banks and otherwise raising capital because they have a distributed ownership structure;</w:t>
      </w:r>
    </w:p>
    <w:p w:rsidR="009D0FAE" w:rsidRPr="004B4776" w:rsidRDefault="009D0FAE" w:rsidP="009D0FAE">
      <w:pPr>
        <w:pStyle w:val="DPSEntryIndents"/>
        <w:numPr>
          <w:ilvl w:val="1"/>
          <w:numId w:val="18"/>
        </w:numPr>
        <w:rPr>
          <w:lang w:eastAsia="en-US"/>
        </w:rPr>
      </w:pPr>
      <w:r w:rsidRPr="004B4776">
        <w:rPr>
          <w:lang w:eastAsia="en-US"/>
        </w:rPr>
        <w:t>a seed investment and interest</w:t>
      </w:r>
      <w:r w:rsidR="0094131E">
        <w:rPr>
          <w:lang w:eastAsia="en-US"/>
        </w:rPr>
        <w:t>-</w:t>
      </w:r>
      <w:r w:rsidRPr="004B4776">
        <w:rPr>
          <w:lang w:eastAsia="en-US"/>
        </w:rPr>
        <w:t>free loan funds would help co-operatives in their initial start-up phase, providing capital to get them off the ground. Such a fund would also help businesses w</w:t>
      </w:r>
      <w:r w:rsidR="0094131E">
        <w:rPr>
          <w:lang w:eastAsia="en-US"/>
        </w:rPr>
        <w:t>ho wish to transition into a co</w:t>
      </w:r>
      <w:r w:rsidR="0094131E">
        <w:rPr>
          <w:lang w:eastAsia="en-US"/>
        </w:rPr>
        <w:noBreakHyphen/>
      </w:r>
      <w:r w:rsidRPr="004B4776">
        <w:rPr>
          <w:lang w:eastAsia="en-US"/>
        </w:rPr>
        <w:t>operative structure to do so; and</w:t>
      </w:r>
    </w:p>
    <w:p w:rsidR="009D0FAE" w:rsidRPr="004B4776" w:rsidRDefault="009D0FAE" w:rsidP="009D0FAE">
      <w:pPr>
        <w:pStyle w:val="DPSEntryIndents"/>
        <w:numPr>
          <w:ilvl w:val="1"/>
          <w:numId w:val="18"/>
        </w:numPr>
        <w:rPr>
          <w:lang w:eastAsia="en-US"/>
        </w:rPr>
      </w:pPr>
      <w:r w:rsidRPr="004B4776">
        <w:rPr>
          <w:lang w:eastAsia="en-US"/>
        </w:rPr>
        <w:t>no new co-operative organisations were re</w:t>
      </w:r>
      <w:r w:rsidR="0094131E">
        <w:rPr>
          <w:lang w:eastAsia="en-US"/>
        </w:rPr>
        <w:t>gistered in the ACT in the 2020</w:t>
      </w:r>
      <w:r w:rsidR="0094131E">
        <w:rPr>
          <w:lang w:eastAsia="en-US"/>
        </w:rPr>
        <w:noBreakHyphen/>
      </w:r>
      <w:r w:rsidRPr="004B4776">
        <w:rPr>
          <w:lang w:eastAsia="en-US"/>
        </w:rPr>
        <w:t>2021 financial year; and</w:t>
      </w:r>
    </w:p>
    <w:p w:rsidR="009D0FAE" w:rsidRPr="004B4776" w:rsidRDefault="009D0FAE" w:rsidP="009D0FAE">
      <w:pPr>
        <w:pStyle w:val="DPSEntryIndents"/>
        <w:numPr>
          <w:ilvl w:val="0"/>
          <w:numId w:val="18"/>
        </w:numPr>
        <w:rPr>
          <w:lang w:eastAsia="en-US"/>
        </w:rPr>
      </w:pPr>
      <w:r w:rsidRPr="004B4776">
        <w:rPr>
          <w:lang w:eastAsia="en-US"/>
        </w:rPr>
        <w:t>calls on the ACT Government to:</w:t>
      </w:r>
    </w:p>
    <w:p w:rsidR="009D0FAE" w:rsidRPr="004B4776" w:rsidRDefault="009D0FAE" w:rsidP="009D0FAE">
      <w:pPr>
        <w:pStyle w:val="DPSEntryIndents"/>
        <w:numPr>
          <w:ilvl w:val="1"/>
          <w:numId w:val="18"/>
        </w:numPr>
        <w:rPr>
          <w:lang w:eastAsia="en-US"/>
        </w:rPr>
      </w:pPr>
      <w:r w:rsidRPr="004B4776">
        <w:rPr>
          <w:lang w:eastAsia="en-US"/>
        </w:rPr>
        <w:t>provide accessible information on the establishment of co-operatives and other alternative business models that prioritise workers</w:t>
      </w:r>
      <w:r w:rsidR="003939E6">
        <w:rPr>
          <w:lang w:eastAsia="en-US"/>
        </w:rPr>
        <w:t>’</w:t>
      </w:r>
      <w:r w:rsidRPr="004B4776">
        <w:rPr>
          <w:lang w:eastAsia="en-US"/>
        </w:rPr>
        <w:t xml:space="preserve"> rights and dividends to their workers and communities to deliver social goods;</w:t>
      </w:r>
    </w:p>
    <w:p w:rsidR="009D0FAE" w:rsidRPr="004B4776" w:rsidRDefault="009D0FAE" w:rsidP="009D0FAE">
      <w:pPr>
        <w:pStyle w:val="DPSEntryIndents"/>
        <w:numPr>
          <w:ilvl w:val="1"/>
          <w:numId w:val="18"/>
        </w:numPr>
        <w:rPr>
          <w:lang w:eastAsia="en-US"/>
        </w:rPr>
      </w:pPr>
      <w:r w:rsidRPr="004B4776">
        <w:rPr>
          <w:lang w:eastAsia="en-US"/>
        </w:rPr>
        <w:t>explore the utility of establishing a unit within the ACT Government to assist prospective co-operatives to navigate existing processes required to establish co-operatives and other alternative business models;</w:t>
      </w:r>
    </w:p>
    <w:p w:rsidR="009D0FAE" w:rsidRPr="004B4776" w:rsidRDefault="009D0FAE" w:rsidP="009D0FAE">
      <w:pPr>
        <w:pStyle w:val="DPSEntryIndents"/>
        <w:numPr>
          <w:ilvl w:val="1"/>
          <w:numId w:val="18"/>
        </w:numPr>
        <w:rPr>
          <w:lang w:eastAsia="en-US"/>
        </w:rPr>
      </w:pPr>
      <w:r w:rsidRPr="004B4776">
        <w:rPr>
          <w:lang w:eastAsia="en-US"/>
        </w:rPr>
        <w:t>investigate the potential benefits and appropriate mechanisms for p</w:t>
      </w:r>
      <w:r w:rsidR="0042247F">
        <w:rPr>
          <w:lang w:eastAsia="en-US"/>
        </w:rPr>
        <w:t>roviding financial assistance for</w:t>
      </w:r>
      <w:r w:rsidRPr="004B4776">
        <w:rPr>
          <w:lang w:eastAsia="en-US"/>
        </w:rPr>
        <w:t xml:space="preserve"> the formation of co-operatives and alternative business models or the trans</w:t>
      </w:r>
      <w:r w:rsidR="005226BB">
        <w:rPr>
          <w:lang w:eastAsia="en-US"/>
        </w:rPr>
        <w:t>formation of businesses into co</w:t>
      </w:r>
      <w:r w:rsidR="005226BB">
        <w:rPr>
          <w:lang w:eastAsia="en-US"/>
        </w:rPr>
        <w:noBreakHyphen/>
      </w:r>
      <w:r w:rsidRPr="004B4776">
        <w:rPr>
          <w:lang w:eastAsia="en-US"/>
        </w:rPr>
        <w:t>operatives and alternative business models;</w:t>
      </w:r>
    </w:p>
    <w:p w:rsidR="009D0FAE" w:rsidRPr="004B4776" w:rsidRDefault="009D0FAE" w:rsidP="009D0FAE">
      <w:pPr>
        <w:pStyle w:val="DPSEntryIndents"/>
        <w:numPr>
          <w:ilvl w:val="1"/>
          <w:numId w:val="18"/>
        </w:numPr>
        <w:rPr>
          <w:lang w:eastAsia="en-US"/>
        </w:rPr>
      </w:pPr>
      <w:r w:rsidRPr="004B4776">
        <w:rPr>
          <w:lang w:eastAsia="en-US"/>
        </w:rPr>
        <w:t>seek to understand what Bologna in Italy is doing to make it a world leader in co-operative industry and, after considering this research, consider establishing an ongoing dialogue or formal partnership with that jurisdiction; and</w:t>
      </w:r>
    </w:p>
    <w:p w:rsidR="00B30912" w:rsidRPr="009D0FAE" w:rsidRDefault="009D0FAE" w:rsidP="009D0FAE">
      <w:pPr>
        <w:pStyle w:val="DPSEntryIndents"/>
        <w:numPr>
          <w:ilvl w:val="1"/>
          <w:numId w:val="18"/>
        </w:numPr>
        <w:rPr>
          <w:color w:val="000000"/>
        </w:rPr>
      </w:pPr>
      <w:r w:rsidRPr="004B4776">
        <w:rPr>
          <w:lang w:eastAsia="en-US"/>
        </w:rPr>
        <w:t>report back to the Assembly on these inquiries by 30 June 2023.</w:t>
      </w:r>
    </w:p>
    <w:p w:rsidR="00B30912" w:rsidRPr="00B30912" w:rsidRDefault="00B30912" w:rsidP="00B30912">
      <w:pPr>
        <w:spacing w:before="120"/>
        <w:ind w:left="720" w:right="-35"/>
        <w:rPr>
          <w:rFonts w:ascii="Calibri" w:hAnsi="Calibri"/>
          <w:color w:val="000000"/>
          <w:lang w:val="en-AU"/>
        </w:rPr>
      </w:pPr>
      <w:r w:rsidRPr="00B30912">
        <w:rPr>
          <w:rFonts w:ascii="Calibri" w:hAnsi="Calibri"/>
          <w:color w:val="000000"/>
          <w:lang w:val="en-AU"/>
        </w:rPr>
        <w:t>Debate ensued.</w:t>
      </w:r>
    </w:p>
    <w:p w:rsidR="00B30912" w:rsidRPr="00B30912" w:rsidRDefault="00B30912" w:rsidP="00B30912">
      <w:pPr>
        <w:spacing w:before="120"/>
        <w:ind w:left="720"/>
        <w:rPr>
          <w:rFonts w:ascii="Calibri" w:hAnsi="Calibri"/>
          <w:color w:val="000000"/>
          <w:lang w:val="en-AU"/>
        </w:rPr>
      </w:pPr>
      <w:r w:rsidRPr="00B30912">
        <w:rPr>
          <w:rFonts w:ascii="Calibri" w:hAnsi="Calibri"/>
          <w:color w:val="000000"/>
          <w:lang w:val="en-AU"/>
        </w:rPr>
        <w:t>Question—put and passed.</w:t>
      </w:r>
    </w:p>
    <w:p w:rsidR="000D6D96" w:rsidRPr="000D6D96" w:rsidRDefault="000D6D96" w:rsidP="000D6D96">
      <w:pPr>
        <w:keepNext/>
        <w:keepLines/>
        <w:tabs>
          <w:tab w:val="right" w:pos="339"/>
          <w:tab w:val="left" w:pos="720"/>
        </w:tabs>
        <w:spacing w:before="240"/>
        <w:ind w:left="720" w:hanging="720"/>
        <w:jc w:val="both"/>
        <w:rPr>
          <w:rFonts w:ascii="Calibri" w:hAnsi="Calibri"/>
          <w:b/>
          <w:caps/>
        </w:rPr>
      </w:pPr>
      <w:r w:rsidRPr="000D6D96">
        <w:rPr>
          <w:rFonts w:ascii="Calibri" w:hAnsi="Calibri"/>
          <w:b/>
          <w:caps/>
          <w:lang w:val="en-AU"/>
        </w:rPr>
        <w:tab/>
      </w:r>
      <w:r w:rsidR="0068296E" w:rsidRPr="0068296E">
        <w:rPr>
          <w:rFonts w:ascii="Calibri" w:hAnsi="Calibri"/>
          <w:b/>
          <w:bCs/>
          <w:caps/>
        </w:rPr>
        <w:t>26</w:t>
      </w:r>
      <w:r w:rsidRPr="000D6D96">
        <w:rPr>
          <w:rFonts w:ascii="Calibri" w:hAnsi="Calibri"/>
          <w:b/>
          <w:caps/>
        </w:rPr>
        <w:tab/>
      </w:r>
      <w:r>
        <w:rPr>
          <w:rFonts w:ascii="Calibri" w:hAnsi="Calibri"/>
          <w:b/>
          <w:caps/>
        </w:rPr>
        <w:t>Question without notice</w:t>
      </w:r>
      <w:r w:rsidRPr="000D6D96">
        <w:rPr>
          <w:rFonts w:ascii="Calibri" w:hAnsi="Calibri"/>
          <w:b/>
          <w:caps/>
        </w:rPr>
        <w:t>—</w:t>
      </w:r>
      <w:r>
        <w:rPr>
          <w:rFonts w:ascii="Calibri" w:hAnsi="Calibri"/>
          <w:b/>
          <w:caps/>
        </w:rPr>
        <w:t>Speaker’s ruling</w:t>
      </w:r>
    </w:p>
    <w:p w:rsidR="000D6D96" w:rsidRDefault="000D6D96" w:rsidP="000D6D96">
      <w:pPr>
        <w:tabs>
          <w:tab w:val="left" w:pos="1197"/>
          <w:tab w:val="left" w:pos="1767"/>
        </w:tabs>
        <w:spacing w:before="120"/>
        <w:ind w:left="720"/>
        <w:jc w:val="both"/>
        <w:rPr>
          <w:rFonts w:ascii="Calibri" w:hAnsi="Calibri"/>
          <w:lang w:val="en-AU"/>
        </w:rPr>
      </w:pPr>
      <w:r w:rsidRPr="000D6D96">
        <w:rPr>
          <w:rFonts w:ascii="Calibri" w:hAnsi="Calibri"/>
          <w:lang w:val="en-AU"/>
        </w:rPr>
        <w:t>The Speaker</w:t>
      </w:r>
      <w:r>
        <w:rPr>
          <w:rFonts w:ascii="Calibri" w:hAnsi="Calibri"/>
          <w:lang w:val="en-AU"/>
        </w:rPr>
        <w:t xml:space="preserve"> ruled that a question without notice asked by Mr Milligan of the Minister for Education and Youth Affairs contained an imputation or inference </w:t>
      </w:r>
      <w:r w:rsidR="0068296E">
        <w:rPr>
          <w:rFonts w:ascii="Calibri" w:hAnsi="Calibri"/>
          <w:lang w:val="en-AU"/>
        </w:rPr>
        <w:t xml:space="preserve">in relation to </w:t>
      </w:r>
      <w:r>
        <w:rPr>
          <w:rFonts w:ascii="Calibri" w:hAnsi="Calibri"/>
          <w:lang w:val="en-AU"/>
        </w:rPr>
        <w:t>the Minister and asked</w:t>
      </w:r>
      <w:r w:rsidR="0068296E">
        <w:rPr>
          <w:rFonts w:ascii="Calibri" w:hAnsi="Calibri"/>
          <w:lang w:val="en-AU"/>
        </w:rPr>
        <w:t xml:space="preserve"> the Member</w:t>
      </w:r>
      <w:r>
        <w:rPr>
          <w:rFonts w:ascii="Calibri" w:hAnsi="Calibri"/>
          <w:lang w:val="en-AU"/>
        </w:rPr>
        <w:t xml:space="preserve"> to withdraw any imputation</w:t>
      </w:r>
      <w:r w:rsidRPr="000D6D96">
        <w:rPr>
          <w:rFonts w:ascii="Calibri" w:hAnsi="Calibri"/>
          <w:lang w:val="en-AU"/>
        </w:rPr>
        <w:t>.</w:t>
      </w:r>
      <w:r w:rsidR="0068296E">
        <w:rPr>
          <w:rFonts w:ascii="Calibri" w:hAnsi="Calibri"/>
          <w:lang w:val="en-AU"/>
        </w:rPr>
        <w:t xml:space="preserve">  Mr Milligan withdrew the imputation.</w:t>
      </w:r>
    </w:p>
    <w:p w:rsidR="000D6D96" w:rsidRPr="000D6D96" w:rsidRDefault="000D6D96" w:rsidP="000D6D96">
      <w:pPr>
        <w:keepNext/>
        <w:keepLines/>
        <w:tabs>
          <w:tab w:val="right" w:pos="339"/>
          <w:tab w:val="left" w:pos="720"/>
        </w:tabs>
        <w:spacing w:before="240"/>
        <w:ind w:left="720" w:hanging="720"/>
        <w:jc w:val="both"/>
        <w:rPr>
          <w:rFonts w:ascii="Calibri" w:hAnsi="Calibri"/>
          <w:b/>
          <w:lang w:val="en-AU"/>
        </w:rPr>
      </w:pPr>
      <w:r w:rsidRPr="000D6D96">
        <w:rPr>
          <w:rFonts w:ascii="Calibri" w:hAnsi="Calibri"/>
          <w:b/>
          <w:lang w:val="en-AU"/>
        </w:rPr>
        <w:tab/>
      </w:r>
      <w:r w:rsidR="0068296E" w:rsidRPr="0068296E">
        <w:rPr>
          <w:rFonts w:ascii="Calibri" w:hAnsi="Calibri"/>
          <w:b/>
          <w:bCs/>
          <w:lang w:val="en-AU"/>
        </w:rPr>
        <w:t>27</w:t>
      </w:r>
      <w:r w:rsidRPr="000D6D96">
        <w:rPr>
          <w:rFonts w:ascii="Calibri" w:hAnsi="Calibri"/>
          <w:b/>
          <w:lang w:val="en-AU"/>
        </w:rPr>
        <w:tab/>
        <w:t>PRESENTATION OF PAPER</w:t>
      </w:r>
    </w:p>
    <w:p w:rsidR="000D6D96" w:rsidRPr="000D6D96" w:rsidRDefault="000D6D96" w:rsidP="000D6D96">
      <w:pPr>
        <w:spacing w:before="120"/>
        <w:ind w:left="720"/>
        <w:jc w:val="both"/>
        <w:rPr>
          <w:rFonts w:ascii="Calibri" w:hAnsi="Calibri"/>
          <w:lang w:val="en-AU"/>
        </w:rPr>
      </w:pPr>
      <w:r>
        <w:rPr>
          <w:rFonts w:ascii="Calibri" w:hAnsi="Calibri"/>
          <w:lang w:val="en-AU"/>
        </w:rPr>
        <w:t>Mr Gentleman</w:t>
      </w:r>
      <w:r w:rsidRPr="000D6D96">
        <w:rPr>
          <w:rFonts w:ascii="Calibri" w:hAnsi="Calibri"/>
          <w:lang w:val="en-AU"/>
        </w:rPr>
        <w:t xml:space="preserve"> (</w:t>
      </w:r>
      <w:r>
        <w:rPr>
          <w:rFonts w:ascii="Calibri" w:hAnsi="Calibri"/>
          <w:lang w:val="en-AU"/>
        </w:rPr>
        <w:t>Manager of Government Business</w:t>
      </w:r>
      <w:r w:rsidRPr="000D6D96">
        <w:rPr>
          <w:rFonts w:ascii="Calibri" w:hAnsi="Calibri"/>
          <w:lang w:val="en-AU"/>
        </w:rPr>
        <w:t>) presented the following paper:</w:t>
      </w:r>
    </w:p>
    <w:p w:rsidR="000D6D96" w:rsidRPr="000D6D96" w:rsidRDefault="000D6D96" w:rsidP="000D6D96">
      <w:pPr>
        <w:spacing w:before="120"/>
        <w:ind w:left="720"/>
        <w:jc w:val="both"/>
        <w:rPr>
          <w:rFonts w:ascii="Calibri" w:hAnsi="Calibri"/>
          <w:lang w:val="en-AU"/>
        </w:rPr>
      </w:pPr>
      <w:r>
        <w:rPr>
          <w:rFonts w:ascii="Calibri" w:hAnsi="Calibri"/>
          <w:lang w:val="en-AU"/>
        </w:rPr>
        <w:t>Review of Procurement ACT</w:t>
      </w:r>
      <w:r w:rsidR="0068296E">
        <w:rPr>
          <w:rFonts w:ascii="Calibri" w:hAnsi="Calibri"/>
          <w:lang w:val="en-AU"/>
        </w:rPr>
        <w:t>—October 2021</w:t>
      </w:r>
      <w:r w:rsidRPr="000D6D96">
        <w:rPr>
          <w:rFonts w:ascii="Calibri" w:hAnsi="Calibri"/>
          <w:lang w:val="en-AU"/>
        </w:rPr>
        <w:t xml:space="preserve">, </w:t>
      </w:r>
      <w:r w:rsidR="0068296E">
        <w:rPr>
          <w:rFonts w:ascii="Calibri" w:hAnsi="Calibri"/>
          <w:lang w:val="en-AU"/>
        </w:rPr>
        <w:t>conducted by Renée Leon</w:t>
      </w:r>
      <w:r w:rsidRPr="000D6D96">
        <w:rPr>
          <w:rFonts w:ascii="Calibri" w:hAnsi="Calibri"/>
          <w:lang w:val="en-AU"/>
        </w:rPr>
        <w:t>.</w:t>
      </w:r>
    </w:p>
    <w:p w:rsidR="0026393B" w:rsidRPr="00312754" w:rsidRDefault="0026393B" w:rsidP="0026393B">
      <w:pPr>
        <w:keepNext/>
        <w:keepLines/>
        <w:tabs>
          <w:tab w:val="right" w:pos="339"/>
          <w:tab w:val="left" w:pos="720"/>
        </w:tabs>
        <w:spacing w:before="240"/>
        <w:ind w:left="720" w:hanging="720"/>
        <w:rPr>
          <w:rFonts w:ascii="Calibri" w:hAnsi="Calibri"/>
          <w:b/>
          <w:lang w:val="en-AU"/>
        </w:rPr>
      </w:pPr>
      <w:r w:rsidRPr="00B30912">
        <w:rPr>
          <w:rFonts w:ascii="Calibri" w:hAnsi="Calibri"/>
          <w:b/>
          <w:caps/>
          <w:lang w:val="en-AU"/>
        </w:rPr>
        <w:tab/>
      </w:r>
      <w:r w:rsidR="0006457E">
        <w:rPr>
          <w:rFonts w:ascii="Calibri" w:hAnsi="Calibri"/>
          <w:b/>
          <w:bCs/>
          <w:caps/>
          <w:lang w:val="en-AU"/>
        </w:rPr>
        <w:t>2</w:t>
      </w:r>
      <w:r w:rsidR="0068296E">
        <w:rPr>
          <w:rFonts w:ascii="Calibri" w:hAnsi="Calibri"/>
          <w:b/>
          <w:bCs/>
          <w:caps/>
          <w:lang w:val="en-AU"/>
        </w:rPr>
        <w:t>8</w:t>
      </w:r>
      <w:r w:rsidRPr="00B30912">
        <w:rPr>
          <w:rFonts w:ascii="Calibri" w:hAnsi="Calibri"/>
          <w:b/>
          <w:caps/>
          <w:lang w:val="en-AU"/>
        </w:rPr>
        <w:tab/>
      </w:r>
      <w:r w:rsidRPr="00312754">
        <w:rPr>
          <w:rFonts w:ascii="Calibri" w:hAnsi="Calibri"/>
          <w:b/>
          <w:lang w:val="en-AU"/>
        </w:rPr>
        <w:t>ADJOURNMENT</w:t>
      </w:r>
    </w:p>
    <w:p w:rsidR="0026393B" w:rsidRPr="00312754" w:rsidRDefault="0026393B" w:rsidP="0026393B">
      <w:pPr>
        <w:spacing w:before="120"/>
        <w:ind w:left="720"/>
        <w:rPr>
          <w:rFonts w:ascii="Calibri" w:hAnsi="Calibri"/>
          <w:lang w:val="en-AU"/>
        </w:rPr>
      </w:pPr>
      <w:r>
        <w:rPr>
          <w:rFonts w:ascii="Calibri" w:hAnsi="Calibri"/>
          <w:lang w:val="en-AU"/>
        </w:rPr>
        <w:t>Mr Gentleman</w:t>
      </w:r>
      <w:r w:rsidRPr="00312754">
        <w:rPr>
          <w:rFonts w:ascii="Calibri" w:hAnsi="Calibri"/>
          <w:lang w:val="en-AU"/>
        </w:rPr>
        <w:t xml:space="preserve"> (Manager of Government Business) moved—That the Assembly do now adjourn.</w:t>
      </w:r>
    </w:p>
    <w:p w:rsidR="0026393B" w:rsidRPr="00312754" w:rsidRDefault="0026393B" w:rsidP="0026393B">
      <w:pPr>
        <w:spacing w:before="120"/>
        <w:ind w:left="720"/>
        <w:rPr>
          <w:rFonts w:ascii="Calibri" w:hAnsi="Calibri"/>
          <w:lang w:val="en-AU"/>
        </w:rPr>
      </w:pPr>
      <w:r w:rsidRPr="00312754">
        <w:rPr>
          <w:rFonts w:ascii="Calibri" w:hAnsi="Calibri"/>
          <w:lang w:val="en-AU"/>
        </w:rPr>
        <w:t>Debate ensued.</w:t>
      </w:r>
    </w:p>
    <w:p w:rsidR="0026393B" w:rsidRPr="00312754" w:rsidRDefault="0026393B" w:rsidP="0026393B">
      <w:pPr>
        <w:spacing w:before="120"/>
        <w:ind w:left="720"/>
        <w:rPr>
          <w:rFonts w:ascii="Calibri" w:hAnsi="Calibri"/>
          <w:lang w:val="en-AU"/>
        </w:rPr>
      </w:pPr>
      <w:r w:rsidRPr="00312754">
        <w:rPr>
          <w:rFonts w:ascii="Calibri" w:hAnsi="Calibri"/>
          <w:lang w:val="en-AU"/>
        </w:rPr>
        <w:t>Question—put and passed.</w:t>
      </w:r>
    </w:p>
    <w:p w:rsidR="0026393B" w:rsidRPr="00312754" w:rsidRDefault="0026393B" w:rsidP="0026393B">
      <w:pPr>
        <w:spacing w:before="120"/>
        <w:ind w:left="720"/>
        <w:rPr>
          <w:rFonts w:ascii="Calibri" w:hAnsi="Calibri"/>
          <w:lang w:val="en-AU"/>
        </w:rPr>
      </w:pPr>
      <w:bookmarkStart w:id="0" w:name="_GoBack"/>
      <w:bookmarkEnd w:id="0"/>
      <w:r w:rsidRPr="00312754">
        <w:rPr>
          <w:rFonts w:ascii="Calibri" w:hAnsi="Calibri"/>
          <w:lang w:val="en-AU"/>
        </w:rPr>
        <w:t xml:space="preserve">And then the Assembly, at </w:t>
      </w:r>
      <w:r>
        <w:rPr>
          <w:rFonts w:ascii="Calibri" w:hAnsi="Calibri"/>
          <w:lang w:val="en-AU"/>
        </w:rPr>
        <w:t>5.</w:t>
      </w:r>
      <w:r w:rsidR="008B0C50">
        <w:rPr>
          <w:rFonts w:ascii="Calibri" w:hAnsi="Calibri"/>
          <w:lang w:val="en-AU"/>
        </w:rPr>
        <w:t>50</w:t>
      </w:r>
      <w:r w:rsidRPr="00312754">
        <w:rPr>
          <w:rFonts w:ascii="Calibri" w:hAnsi="Calibri"/>
          <w:lang w:val="en-AU"/>
        </w:rPr>
        <w:t xml:space="preserve"> pm, adjourned until </w:t>
      </w:r>
      <w:r>
        <w:rPr>
          <w:rFonts w:ascii="Calibri" w:hAnsi="Calibri"/>
          <w:lang w:val="en-AU"/>
        </w:rPr>
        <w:t>Tuesday, 3 May 2022</w:t>
      </w:r>
      <w:r w:rsidRPr="00312754">
        <w:rPr>
          <w:rFonts w:ascii="Calibri" w:hAnsi="Calibri"/>
          <w:lang w:val="en-AU"/>
        </w:rPr>
        <w:t xml:space="preserve"> at 10 am.</w:t>
      </w:r>
    </w:p>
    <w:p w:rsidR="0026393B" w:rsidRPr="00312754" w:rsidRDefault="0026393B" w:rsidP="0026393B">
      <w:pPr>
        <w:pBdr>
          <w:bottom w:val="thinThickLargeGap" w:sz="18" w:space="1" w:color="auto"/>
        </w:pBdr>
        <w:ind w:left="3427" w:right="3658"/>
        <w:jc w:val="center"/>
        <w:rPr>
          <w:rFonts w:ascii="Calibri" w:hAnsi="Calibri"/>
          <w:i/>
          <w:iCs/>
          <w:lang w:val="en-AU"/>
        </w:rPr>
      </w:pPr>
    </w:p>
    <w:p w:rsidR="0026393B" w:rsidRDefault="0026393B" w:rsidP="0026393B">
      <w:pPr>
        <w:keepNext/>
        <w:keepLines/>
        <w:spacing w:before="240" w:after="100" w:afterAutospacing="1"/>
        <w:ind w:left="180"/>
        <w:jc w:val="both"/>
        <w:rPr>
          <w:rFonts w:ascii="Calibri" w:hAnsi="Calibri"/>
          <w:bCs/>
        </w:rPr>
      </w:pPr>
      <w:r w:rsidRPr="00312754">
        <w:rPr>
          <w:rFonts w:ascii="Calibri" w:hAnsi="Calibri"/>
          <w:b/>
          <w:caps/>
        </w:rPr>
        <w:t>MEMBERS</w:t>
      </w:r>
      <w:r w:rsidR="003939E6">
        <w:rPr>
          <w:rFonts w:ascii="Calibri" w:hAnsi="Calibri"/>
          <w:b/>
          <w:caps/>
        </w:rPr>
        <w:t>’</w:t>
      </w:r>
      <w:r w:rsidRPr="00312754">
        <w:rPr>
          <w:rFonts w:ascii="Calibri" w:hAnsi="Calibri"/>
          <w:b/>
          <w:caps/>
        </w:rPr>
        <w:t xml:space="preserve"> ATTENDANCE:  </w:t>
      </w:r>
      <w:r w:rsidRPr="00312754">
        <w:rPr>
          <w:rFonts w:ascii="Calibri" w:hAnsi="Calibri"/>
        </w:rPr>
        <w:t>All Members were present at some time during the sitting</w:t>
      </w:r>
      <w:r>
        <w:rPr>
          <w:rFonts w:ascii="Calibri" w:hAnsi="Calibri"/>
        </w:rPr>
        <w:t xml:space="preserve">, except </w:t>
      </w:r>
      <w:r w:rsidRPr="0068296E">
        <w:rPr>
          <w:rFonts w:ascii="Calibri" w:hAnsi="Calibri"/>
        </w:rPr>
        <w:t>Mr Barr*, Ms Burch*, Mr Davis*, Mrs Jones*</w:t>
      </w:r>
      <w:r w:rsidR="0060399B" w:rsidRPr="0068296E">
        <w:rPr>
          <w:rFonts w:ascii="Calibri" w:hAnsi="Calibri"/>
        </w:rPr>
        <w:t>, Ms Lawder*</w:t>
      </w:r>
      <w:r w:rsidRPr="0068296E">
        <w:rPr>
          <w:rFonts w:ascii="Calibri" w:hAnsi="Calibri"/>
        </w:rPr>
        <w:t xml:space="preserve"> and Mr Pettersson*</w:t>
      </w:r>
      <w:r w:rsidRPr="0068296E">
        <w:rPr>
          <w:rFonts w:ascii="Calibri" w:hAnsi="Calibri"/>
          <w:bCs/>
        </w:rPr>
        <w:t>.</w:t>
      </w:r>
    </w:p>
    <w:p w:rsidR="0026393B" w:rsidRPr="00CB46DA" w:rsidRDefault="0026393B" w:rsidP="0026393B">
      <w:pPr>
        <w:keepNext/>
        <w:keepLines/>
        <w:spacing w:before="120" w:after="100" w:afterAutospacing="1"/>
        <w:ind w:right="245"/>
        <w:jc w:val="center"/>
        <w:rPr>
          <w:rFonts w:ascii="Calibri" w:hAnsi="Calibri"/>
          <w:bCs/>
        </w:rPr>
      </w:pPr>
      <w:r w:rsidRPr="00CB46DA">
        <w:rPr>
          <w:rFonts w:ascii="Calibri" w:hAnsi="Calibri"/>
          <w:caps/>
        </w:rPr>
        <w:t>*</w:t>
      </w:r>
      <w:r w:rsidRPr="00CB46DA">
        <w:rPr>
          <w:rFonts w:ascii="Calibri" w:hAnsi="Calibri"/>
        </w:rPr>
        <w:t>on leave</w:t>
      </w:r>
    </w:p>
    <w:p w:rsidR="0026393B" w:rsidRPr="00312754" w:rsidRDefault="0026393B" w:rsidP="0026393B">
      <w:pPr>
        <w:pBdr>
          <w:top w:val="thickThinLargeGap" w:sz="18" w:space="1" w:color="auto"/>
        </w:pBdr>
        <w:spacing w:before="180"/>
        <w:ind w:left="3427" w:right="3658"/>
        <w:jc w:val="center"/>
        <w:rPr>
          <w:rFonts w:ascii="Calibri" w:hAnsi="Calibri"/>
          <w:lang w:val="en-AU"/>
        </w:rPr>
      </w:pPr>
    </w:p>
    <w:p w:rsidR="0026393B" w:rsidRPr="00312754" w:rsidRDefault="0026393B" w:rsidP="0026393B">
      <w:pPr>
        <w:keepNext/>
        <w:keepLines/>
        <w:spacing w:before="720"/>
        <w:ind w:left="5850" w:right="-33"/>
        <w:jc w:val="center"/>
        <w:rPr>
          <w:rFonts w:ascii="Calibri" w:hAnsi="Calibri"/>
          <w:b/>
          <w:bCs/>
          <w:lang w:val="en-AU"/>
        </w:rPr>
      </w:pPr>
      <w:r w:rsidRPr="00312754">
        <w:rPr>
          <w:rFonts w:ascii="Calibri" w:hAnsi="Calibri"/>
          <w:b/>
          <w:bCs/>
          <w:lang w:val="en-AU"/>
        </w:rPr>
        <w:t>Tom Duncan</w:t>
      </w:r>
    </w:p>
    <w:p w:rsidR="0026393B" w:rsidRPr="00312754" w:rsidRDefault="0026393B" w:rsidP="0026393B">
      <w:pPr>
        <w:keepLines/>
        <w:tabs>
          <w:tab w:val="center" w:pos="12600"/>
          <w:tab w:val="center" w:pos="13770"/>
        </w:tabs>
        <w:ind w:left="5760"/>
        <w:jc w:val="right"/>
        <w:rPr>
          <w:rFonts w:ascii="Calibri" w:hAnsi="Calibri"/>
          <w:lang w:val="en-AU"/>
        </w:rPr>
      </w:pPr>
      <w:r w:rsidRPr="00312754">
        <w:rPr>
          <w:rFonts w:ascii="Calibri" w:hAnsi="Calibri"/>
          <w:szCs w:val="24"/>
          <w:lang w:val="en-AU"/>
        </w:rPr>
        <w:t>Clerk of the Legislative Assembly</w:t>
      </w:r>
    </w:p>
    <w:p w:rsidR="0026393B" w:rsidRPr="003E7382" w:rsidRDefault="0026393B" w:rsidP="0026393B"/>
    <w:sectPr w:rsidR="0026393B" w:rsidRPr="003E7382" w:rsidSect="009B6F37">
      <w:headerReference w:type="even" r:id="rId11"/>
      <w:headerReference w:type="default" r:id="rId12"/>
      <w:footerReference w:type="even" r:id="rId13"/>
      <w:footerReference w:type="default" r:id="rId14"/>
      <w:headerReference w:type="first" r:id="rId15"/>
      <w:footerReference w:type="first" r:id="rId16"/>
      <w:pgSz w:w="11906" w:h="16838"/>
      <w:pgMar w:top="1526" w:right="1440" w:bottom="1267" w:left="1138" w:header="634" w:footer="576" w:gutter="0"/>
      <w:pgNumType w:start="58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1D3" w:rsidRDefault="00CA31D3" w:rsidP="000F3D35">
      <w:r>
        <w:separator/>
      </w:r>
    </w:p>
  </w:endnote>
  <w:endnote w:type="continuationSeparator" w:id="0">
    <w:p w:rsidR="00CA31D3" w:rsidRDefault="00CA31D3"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498" w:rsidRDefault="007924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498" w:rsidRDefault="007924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498" w:rsidRDefault="007924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1D3" w:rsidRDefault="00CA31D3" w:rsidP="000F3D35">
      <w:r>
        <w:separator/>
      </w:r>
    </w:p>
  </w:footnote>
  <w:footnote w:type="continuationSeparator" w:id="0">
    <w:p w:rsidR="00CA31D3" w:rsidRDefault="00CA31D3"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4790988"/>
      <w:docPartObj>
        <w:docPartGallery w:val="Page Numbers (Top of Page)"/>
        <w:docPartUnique/>
      </w:docPartObj>
    </w:sdtPr>
    <w:sdtEndPr>
      <w:rPr>
        <w:noProof/>
      </w:rPr>
    </w:sdtEndPr>
    <w:sdtContent>
      <w:p w:rsidR="00792498" w:rsidRDefault="00792498" w:rsidP="00792498">
        <w:pPr>
          <w:pStyle w:val="Header"/>
          <w:tabs>
            <w:tab w:val="clear" w:pos="4153"/>
            <w:tab w:val="clear" w:pos="8306"/>
            <w:tab w:val="center" w:pos="4680"/>
            <w:tab w:val="right" w:pos="9270"/>
          </w:tabs>
        </w:pPr>
        <w:r>
          <w:fldChar w:fldCharType="begin"/>
        </w:r>
        <w:r>
          <w:instrText xml:space="preserve"> PAGE   \* MERGEFORMAT </w:instrText>
        </w:r>
        <w:r>
          <w:fldChar w:fldCharType="separate"/>
        </w:r>
        <w:r w:rsidR="00B4281B">
          <w:rPr>
            <w:noProof/>
          </w:rPr>
          <w:t>596</w:t>
        </w:r>
        <w:r>
          <w:rPr>
            <w:noProof/>
          </w:rPr>
          <w:fldChar w:fldCharType="end"/>
        </w:r>
        <w:r>
          <w:rPr>
            <w:noProof/>
          </w:rPr>
          <w:tab/>
        </w:r>
        <w:r>
          <w:rPr>
            <w:i/>
            <w:noProof/>
          </w:rPr>
          <w:t>No 45—7 April 2022</w:t>
        </w:r>
      </w:p>
    </w:sdtContent>
  </w:sdt>
  <w:p w:rsidR="00792498" w:rsidRDefault="007924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498" w:rsidRDefault="00792498" w:rsidP="00792498">
    <w:pPr>
      <w:pStyle w:val="Header"/>
      <w:tabs>
        <w:tab w:val="clear" w:pos="4153"/>
        <w:tab w:val="clear" w:pos="8306"/>
        <w:tab w:val="center" w:pos="4680"/>
        <w:tab w:val="right" w:pos="9328"/>
      </w:tabs>
      <w:jc w:val="right"/>
    </w:pPr>
    <w:r>
      <w:tab/>
    </w:r>
    <w:r>
      <w:rPr>
        <w:i/>
        <w:noProof/>
      </w:rPr>
      <w:t>No 45—7 April 2022</w:t>
    </w:r>
    <w:r>
      <w:tab/>
    </w:r>
    <w:sdt>
      <w:sdtPr>
        <w:id w:val="-129004381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4281B">
          <w:rPr>
            <w:noProof/>
          </w:rPr>
          <w:t>597</w:t>
        </w:r>
        <w:r>
          <w:rPr>
            <w:noProof/>
          </w:rPr>
          <w:fldChar w:fldCharType="end"/>
        </w:r>
      </w:sdtContent>
    </w:sdt>
  </w:p>
  <w:p w:rsidR="00792498" w:rsidRDefault="007924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756206"/>
      <w:docPartObj>
        <w:docPartGallery w:val="Page Numbers (Top of Page)"/>
        <w:docPartUnique/>
      </w:docPartObj>
    </w:sdtPr>
    <w:sdtEndPr>
      <w:rPr>
        <w:noProof/>
      </w:rPr>
    </w:sdtEndPr>
    <w:sdtContent>
      <w:p w:rsidR="00792498" w:rsidRDefault="00792498">
        <w:pPr>
          <w:pStyle w:val="Header"/>
          <w:jc w:val="right"/>
        </w:pPr>
        <w:r>
          <w:fldChar w:fldCharType="begin"/>
        </w:r>
        <w:r>
          <w:instrText xml:space="preserve"> PAGE   \* MERGEFORMAT </w:instrText>
        </w:r>
        <w:r>
          <w:fldChar w:fldCharType="separate"/>
        </w:r>
        <w:r w:rsidR="00B4281B">
          <w:rPr>
            <w:noProof/>
          </w:rPr>
          <w:t>587</w:t>
        </w:r>
        <w:r>
          <w:rPr>
            <w:noProof/>
          </w:rPr>
          <w:fldChar w:fldCharType="end"/>
        </w:r>
      </w:p>
    </w:sdtContent>
  </w:sdt>
  <w:p w:rsidR="00792498" w:rsidRDefault="007924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6614972C"/>
    <w:lvl w:ilvl="0" w:tplc="00FAAD9A">
      <w:start w:val="1"/>
      <w:numFmt w:val="decimal"/>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32A6970"/>
    <w:multiLevelType w:val="hybridMultilevel"/>
    <w:tmpl w:val="9AC2A49E"/>
    <w:lvl w:ilvl="0" w:tplc="797AC4B0">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4" w15:restartNumberingAfterBreak="0">
    <w:nsid w:val="1A590EA6"/>
    <w:multiLevelType w:val="multilevel"/>
    <w:tmpl w:val="BEFA344E"/>
    <w:lvl w:ilvl="0">
      <w:start w:val="1"/>
      <w:numFmt w:val="decimal"/>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5" w15:restartNumberingAfterBreak="0">
    <w:nsid w:val="1FC73B68"/>
    <w:multiLevelType w:val="hybridMultilevel"/>
    <w:tmpl w:val="6F30F5FC"/>
    <w:lvl w:ilvl="0" w:tplc="C7C8C95A">
      <w:start w:val="1"/>
      <w:numFmt w:val="upperLetter"/>
      <w:lvlText w:val="(%1)"/>
      <w:lvlJc w:val="right"/>
      <w:pPr>
        <w:ind w:left="3341" w:hanging="360"/>
      </w:pPr>
      <w:rPr>
        <w:rFonts w:hint="default"/>
      </w:rPr>
    </w:lvl>
    <w:lvl w:ilvl="1" w:tplc="0C090019" w:tentative="1">
      <w:start w:val="1"/>
      <w:numFmt w:val="lowerLetter"/>
      <w:lvlText w:val="%2."/>
      <w:lvlJc w:val="left"/>
      <w:pPr>
        <w:ind w:left="4061" w:hanging="360"/>
      </w:pPr>
    </w:lvl>
    <w:lvl w:ilvl="2" w:tplc="0C09001B" w:tentative="1">
      <w:start w:val="1"/>
      <w:numFmt w:val="lowerRoman"/>
      <w:lvlText w:val="%3."/>
      <w:lvlJc w:val="right"/>
      <w:pPr>
        <w:ind w:left="4781" w:hanging="180"/>
      </w:pPr>
    </w:lvl>
    <w:lvl w:ilvl="3" w:tplc="0C09000F" w:tentative="1">
      <w:start w:val="1"/>
      <w:numFmt w:val="decimal"/>
      <w:lvlText w:val="%4."/>
      <w:lvlJc w:val="left"/>
      <w:pPr>
        <w:ind w:left="5501" w:hanging="360"/>
      </w:pPr>
    </w:lvl>
    <w:lvl w:ilvl="4" w:tplc="0C090019" w:tentative="1">
      <w:start w:val="1"/>
      <w:numFmt w:val="lowerLetter"/>
      <w:lvlText w:val="%5."/>
      <w:lvlJc w:val="left"/>
      <w:pPr>
        <w:ind w:left="6221" w:hanging="360"/>
      </w:pPr>
    </w:lvl>
    <w:lvl w:ilvl="5" w:tplc="0C09001B" w:tentative="1">
      <w:start w:val="1"/>
      <w:numFmt w:val="lowerRoman"/>
      <w:lvlText w:val="%6."/>
      <w:lvlJc w:val="right"/>
      <w:pPr>
        <w:ind w:left="6941" w:hanging="180"/>
      </w:pPr>
    </w:lvl>
    <w:lvl w:ilvl="6" w:tplc="0C09000F" w:tentative="1">
      <w:start w:val="1"/>
      <w:numFmt w:val="decimal"/>
      <w:lvlText w:val="%7."/>
      <w:lvlJc w:val="left"/>
      <w:pPr>
        <w:ind w:left="7661" w:hanging="360"/>
      </w:pPr>
    </w:lvl>
    <w:lvl w:ilvl="7" w:tplc="0C090019" w:tentative="1">
      <w:start w:val="1"/>
      <w:numFmt w:val="lowerLetter"/>
      <w:lvlText w:val="%8."/>
      <w:lvlJc w:val="left"/>
      <w:pPr>
        <w:ind w:left="8381" w:hanging="360"/>
      </w:pPr>
    </w:lvl>
    <w:lvl w:ilvl="8" w:tplc="0C09001B" w:tentative="1">
      <w:start w:val="1"/>
      <w:numFmt w:val="lowerRoman"/>
      <w:lvlText w:val="%9."/>
      <w:lvlJc w:val="right"/>
      <w:pPr>
        <w:ind w:left="9101" w:hanging="180"/>
      </w:pPr>
    </w:lvl>
  </w:abstractNum>
  <w:abstractNum w:abstractNumId="6" w15:restartNumberingAfterBreak="0">
    <w:nsid w:val="1FEC5051"/>
    <w:multiLevelType w:val="hybridMultilevel"/>
    <w:tmpl w:val="EF5E6FFE"/>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7" w15:restartNumberingAfterBreak="0">
    <w:nsid w:val="28EE6BC2"/>
    <w:multiLevelType w:val="hybridMultilevel"/>
    <w:tmpl w:val="CC4625DA"/>
    <w:lvl w:ilvl="0" w:tplc="69402C1A">
      <w:start w:val="1"/>
      <w:numFmt w:val="upperLetter"/>
      <w:lvlText w:val="(%1)"/>
      <w:lvlJc w:val="right"/>
      <w:pPr>
        <w:ind w:left="301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69402C1A">
      <w:start w:val="1"/>
      <w:numFmt w:val="upperLetter"/>
      <w:lvlText w:val="(%4)"/>
      <w:lvlJc w:val="righ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56A5191"/>
    <w:multiLevelType w:val="hybridMultilevel"/>
    <w:tmpl w:val="EDDA72D2"/>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9"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0" w15:restartNumberingAfterBreak="0">
    <w:nsid w:val="4EC82545"/>
    <w:multiLevelType w:val="hybridMultilevel"/>
    <w:tmpl w:val="286C2C5A"/>
    <w:lvl w:ilvl="0" w:tplc="9E12B64C">
      <w:start w:val="1"/>
      <w:numFmt w:val="lowerRoman"/>
      <w:lvlText w:val="(%1)"/>
      <w:lvlJc w:val="right"/>
      <w:pPr>
        <w:ind w:left="3013" w:hanging="360"/>
      </w:pPr>
      <w:rPr>
        <w:rFonts w:hint="default"/>
      </w:rPr>
    </w:lvl>
    <w:lvl w:ilvl="1" w:tplc="0C090019">
      <w:start w:val="1"/>
      <w:numFmt w:val="lowerLetter"/>
      <w:lvlText w:val="%2."/>
      <w:lvlJc w:val="left"/>
      <w:pPr>
        <w:ind w:left="3733" w:hanging="360"/>
      </w:pPr>
    </w:lvl>
    <w:lvl w:ilvl="2" w:tplc="0C09001B" w:tentative="1">
      <w:start w:val="1"/>
      <w:numFmt w:val="lowerRoman"/>
      <w:lvlText w:val="%3."/>
      <w:lvlJc w:val="right"/>
      <w:pPr>
        <w:ind w:left="4453" w:hanging="180"/>
      </w:pPr>
    </w:lvl>
    <w:lvl w:ilvl="3" w:tplc="0C09000F" w:tentative="1">
      <w:start w:val="1"/>
      <w:numFmt w:val="decimal"/>
      <w:lvlText w:val="%4."/>
      <w:lvlJc w:val="left"/>
      <w:pPr>
        <w:ind w:left="5173" w:hanging="360"/>
      </w:pPr>
    </w:lvl>
    <w:lvl w:ilvl="4" w:tplc="0C090019" w:tentative="1">
      <w:start w:val="1"/>
      <w:numFmt w:val="lowerLetter"/>
      <w:lvlText w:val="%5."/>
      <w:lvlJc w:val="left"/>
      <w:pPr>
        <w:ind w:left="5893" w:hanging="360"/>
      </w:pPr>
    </w:lvl>
    <w:lvl w:ilvl="5" w:tplc="0C09001B" w:tentative="1">
      <w:start w:val="1"/>
      <w:numFmt w:val="lowerRoman"/>
      <w:lvlText w:val="%6."/>
      <w:lvlJc w:val="right"/>
      <w:pPr>
        <w:ind w:left="6613" w:hanging="180"/>
      </w:pPr>
    </w:lvl>
    <w:lvl w:ilvl="6" w:tplc="0C09000F" w:tentative="1">
      <w:start w:val="1"/>
      <w:numFmt w:val="decimal"/>
      <w:lvlText w:val="%7."/>
      <w:lvlJc w:val="left"/>
      <w:pPr>
        <w:ind w:left="7333" w:hanging="360"/>
      </w:pPr>
    </w:lvl>
    <w:lvl w:ilvl="7" w:tplc="0C090019" w:tentative="1">
      <w:start w:val="1"/>
      <w:numFmt w:val="lowerLetter"/>
      <w:lvlText w:val="%8."/>
      <w:lvlJc w:val="left"/>
      <w:pPr>
        <w:ind w:left="8053" w:hanging="360"/>
      </w:pPr>
    </w:lvl>
    <w:lvl w:ilvl="8" w:tplc="0C09001B" w:tentative="1">
      <w:start w:val="1"/>
      <w:numFmt w:val="lowerRoman"/>
      <w:lvlText w:val="%9."/>
      <w:lvlJc w:val="right"/>
      <w:pPr>
        <w:ind w:left="8773" w:hanging="180"/>
      </w:pPr>
    </w:lvl>
  </w:abstractNum>
  <w:abstractNum w:abstractNumId="11" w15:restartNumberingAfterBreak="0">
    <w:nsid w:val="6C12444F"/>
    <w:multiLevelType w:val="hybridMultilevel"/>
    <w:tmpl w:val="7892DFB6"/>
    <w:lvl w:ilvl="0" w:tplc="B66037D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D6F4CEA"/>
    <w:multiLevelType w:val="multilevel"/>
    <w:tmpl w:val="69647E8A"/>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abstractNumId w:val="4"/>
  </w:num>
  <w:num w:numId="2">
    <w:abstractNumId w:val="2"/>
  </w:num>
  <w:num w:numId="3">
    <w:abstractNumId w:val="13"/>
  </w:num>
  <w:num w:numId="4">
    <w:abstractNumId w:val="11"/>
  </w:num>
  <w:num w:numId="5">
    <w:abstractNumId w:val="6"/>
  </w:num>
  <w:num w:numId="6">
    <w:abstractNumId w:val="10"/>
  </w:num>
  <w:num w:numId="7">
    <w:abstractNumId w:val="7"/>
  </w:num>
  <w:num w:numId="8">
    <w:abstractNumId w:val="8"/>
  </w:num>
  <w:num w:numId="9">
    <w:abstractNumId w:val="3"/>
  </w:num>
  <w:num w:numId="10">
    <w:abstractNumId w:val="0"/>
  </w:num>
  <w:num w:numId="11">
    <w:abstractNumId w:val="9"/>
  </w:num>
  <w:num w:numId="12">
    <w:abstractNumId w:val="12"/>
  </w:num>
  <w:num w:numId="13">
    <w:abstractNumId w:val="5"/>
  </w:num>
  <w:num w:numId="14">
    <w:abstractNumId w:val="12"/>
  </w:num>
  <w:num w:numId="15">
    <w:abstractNumId w:val="12"/>
  </w:num>
  <w:num w:numId="16">
    <w:abstractNumId w:val="1"/>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isplayBackgroundShape/>
  <w:attachedTemplate r:id="rId1"/>
  <w:defaultTabStop w:val="720"/>
  <w:evenAndOddHeaders/>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DDD"/>
    <w:rsid w:val="00021728"/>
    <w:rsid w:val="00021ADA"/>
    <w:rsid w:val="00027CAE"/>
    <w:rsid w:val="000316BA"/>
    <w:rsid w:val="000411B4"/>
    <w:rsid w:val="000453A9"/>
    <w:rsid w:val="00056B48"/>
    <w:rsid w:val="0006457E"/>
    <w:rsid w:val="000728A1"/>
    <w:rsid w:val="000965DB"/>
    <w:rsid w:val="000A5BA3"/>
    <w:rsid w:val="000C40FA"/>
    <w:rsid w:val="000D6D96"/>
    <w:rsid w:val="000E4643"/>
    <w:rsid w:val="000F1314"/>
    <w:rsid w:val="000F3D35"/>
    <w:rsid w:val="00110716"/>
    <w:rsid w:val="001167CE"/>
    <w:rsid w:val="00117D25"/>
    <w:rsid w:val="0015436A"/>
    <w:rsid w:val="00175CB1"/>
    <w:rsid w:val="001826BD"/>
    <w:rsid w:val="00183C46"/>
    <w:rsid w:val="001A292E"/>
    <w:rsid w:val="001B5139"/>
    <w:rsid w:val="001C613C"/>
    <w:rsid w:val="0022378C"/>
    <w:rsid w:val="00224C40"/>
    <w:rsid w:val="002370B2"/>
    <w:rsid w:val="002377AB"/>
    <w:rsid w:val="00261AA9"/>
    <w:rsid w:val="0026393B"/>
    <w:rsid w:val="002650EC"/>
    <w:rsid w:val="00270FD3"/>
    <w:rsid w:val="002A061E"/>
    <w:rsid w:val="002B7124"/>
    <w:rsid w:val="002C1A82"/>
    <w:rsid w:val="002F5566"/>
    <w:rsid w:val="00322C0A"/>
    <w:rsid w:val="00324019"/>
    <w:rsid w:val="00335A47"/>
    <w:rsid w:val="00352FBA"/>
    <w:rsid w:val="00354CAE"/>
    <w:rsid w:val="00363133"/>
    <w:rsid w:val="003736AE"/>
    <w:rsid w:val="00374414"/>
    <w:rsid w:val="003939E6"/>
    <w:rsid w:val="003A3341"/>
    <w:rsid w:val="003B7161"/>
    <w:rsid w:val="003D12D4"/>
    <w:rsid w:val="003F1FE5"/>
    <w:rsid w:val="0042247F"/>
    <w:rsid w:val="00432F9E"/>
    <w:rsid w:val="00434476"/>
    <w:rsid w:val="004419C3"/>
    <w:rsid w:val="00460060"/>
    <w:rsid w:val="00476347"/>
    <w:rsid w:val="00495C4D"/>
    <w:rsid w:val="004A473E"/>
    <w:rsid w:val="004A6CFB"/>
    <w:rsid w:val="004E246B"/>
    <w:rsid w:val="004F1D14"/>
    <w:rsid w:val="004F3AA0"/>
    <w:rsid w:val="00505EDF"/>
    <w:rsid w:val="00514CA9"/>
    <w:rsid w:val="00522267"/>
    <w:rsid w:val="005226BB"/>
    <w:rsid w:val="00525EF7"/>
    <w:rsid w:val="0053064A"/>
    <w:rsid w:val="005370E0"/>
    <w:rsid w:val="00551A57"/>
    <w:rsid w:val="005A3E01"/>
    <w:rsid w:val="005B4BEB"/>
    <w:rsid w:val="005E16ED"/>
    <w:rsid w:val="005F39CF"/>
    <w:rsid w:val="005F3AB0"/>
    <w:rsid w:val="005F3CC0"/>
    <w:rsid w:val="006015EF"/>
    <w:rsid w:val="0060380C"/>
    <w:rsid w:val="0060399B"/>
    <w:rsid w:val="00621F31"/>
    <w:rsid w:val="00622D21"/>
    <w:rsid w:val="00632A05"/>
    <w:rsid w:val="00655C91"/>
    <w:rsid w:val="006628C0"/>
    <w:rsid w:val="0068296E"/>
    <w:rsid w:val="00686DDD"/>
    <w:rsid w:val="0069360A"/>
    <w:rsid w:val="006A2D21"/>
    <w:rsid w:val="006B3AB3"/>
    <w:rsid w:val="006D0D92"/>
    <w:rsid w:val="006D7183"/>
    <w:rsid w:val="006E54FE"/>
    <w:rsid w:val="006E7E7F"/>
    <w:rsid w:val="006F5AA6"/>
    <w:rsid w:val="006F6540"/>
    <w:rsid w:val="00730F9B"/>
    <w:rsid w:val="0075625A"/>
    <w:rsid w:val="00767483"/>
    <w:rsid w:val="007754A9"/>
    <w:rsid w:val="00792498"/>
    <w:rsid w:val="007A4E72"/>
    <w:rsid w:val="007D05AB"/>
    <w:rsid w:val="007E763F"/>
    <w:rsid w:val="0081083C"/>
    <w:rsid w:val="00812CE0"/>
    <w:rsid w:val="00820188"/>
    <w:rsid w:val="00826A1D"/>
    <w:rsid w:val="0083252E"/>
    <w:rsid w:val="008470DD"/>
    <w:rsid w:val="00851DCB"/>
    <w:rsid w:val="00853256"/>
    <w:rsid w:val="00863EEC"/>
    <w:rsid w:val="008678F0"/>
    <w:rsid w:val="0087116A"/>
    <w:rsid w:val="008907F9"/>
    <w:rsid w:val="008B0C50"/>
    <w:rsid w:val="0091176F"/>
    <w:rsid w:val="0091670C"/>
    <w:rsid w:val="0094131E"/>
    <w:rsid w:val="0094386C"/>
    <w:rsid w:val="00947600"/>
    <w:rsid w:val="00992CE7"/>
    <w:rsid w:val="009A2DEA"/>
    <w:rsid w:val="009A4AED"/>
    <w:rsid w:val="009B6F37"/>
    <w:rsid w:val="009C09B3"/>
    <w:rsid w:val="009C604C"/>
    <w:rsid w:val="009C679C"/>
    <w:rsid w:val="009D0FAE"/>
    <w:rsid w:val="009E2262"/>
    <w:rsid w:val="009E4530"/>
    <w:rsid w:val="009E4DB3"/>
    <w:rsid w:val="009F7118"/>
    <w:rsid w:val="00A273E2"/>
    <w:rsid w:val="00A3352F"/>
    <w:rsid w:val="00A6009A"/>
    <w:rsid w:val="00A76A84"/>
    <w:rsid w:val="00A85D5B"/>
    <w:rsid w:val="00A911EA"/>
    <w:rsid w:val="00A9381B"/>
    <w:rsid w:val="00AC7116"/>
    <w:rsid w:val="00AD3DEE"/>
    <w:rsid w:val="00AF3C23"/>
    <w:rsid w:val="00B04469"/>
    <w:rsid w:val="00B1339B"/>
    <w:rsid w:val="00B20E60"/>
    <w:rsid w:val="00B30912"/>
    <w:rsid w:val="00B35E85"/>
    <w:rsid w:val="00B4281B"/>
    <w:rsid w:val="00B54777"/>
    <w:rsid w:val="00B7520B"/>
    <w:rsid w:val="00B766B9"/>
    <w:rsid w:val="00B9772E"/>
    <w:rsid w:val="00BB08CF"/>
    <w:rsid w:val="00C07633"/>
    <w:rsid w:val="00C173D3"/>
    <w:rsid w:val="00C27ADF"/>
    <w:rsid w:val="00C814FF"/>
    <w:rsid w:val="00C82FCB"/>
    <w:rsid w:val="00CA31D3"/>
    <w:rsid w:val="00CD2322"/>
    <w:rsid w:val="00CE458A"/>
    <w:rsid w:val="00D10CC4"/>
    <w:rsid w:val="00D17B81"/>
    <w:rsid w:val="00D55354"/>
    <w:rsid w:val="00D679FD"/>
    <w:rsid w:val="00D74B53"/>
    <w:rsid w:val="00D7660C"/>
    <w:rsid w:val="00D83CC7"/>
    <w:rsid w:val="00D84BEE"/>
    <w:rsid w:val="00D90BD9"/>
    <w:rsid w:val="00D974F0"/>
    <w:rsid w:val="00DA1166"/>
    <w:rsid w:val="00DB565E"/>
    <w:rsid w:val="00DC12B3"/>
    <w:rsid w:val="00DC6821"/>
    <w:rsid w:val="00DD2520"/>
    <w:rsid w:val="00DE22C3"/>
    <w:rsid w:val="00DE77E8"/>
    <w:rsid w:val="00DF6CBA"/>
    <w:rsid w:val="00E153F7"/>
    <w:rsid w:val="00E15FC9"/>
    <w:rsid w:val="00E17820"/>
    <w:rsid w:val="00E2410B"/>
    <w:rsid w:val="00E26023"/>
    <w:rsid w:val="00E416BC"/>
    <w:rsid w:val="00E50CFA"/>
    <w:rsid w:val="00E60D62"/>
    <w:rsid w:val="00E722D4"/>
    <w:rsid w:val="00E758AC"/>
    <w:rsid w:val="00EC028C"/>
    <w:rsid w:val="00EC0D13"/>
    <w:rsid w:val="00EE1D21"/>
    <w:rsid w:val="00EF4E7E"/>
    <w:rsid w:val="00F014A6"/>
    <w:rsid w:val="00F11A59"/>
    <w:rsid w:val="00F52C49"/>
    <w:rsid w:val="00F62370"/>
    <w:rsid w:val="00F62CE8"/>
    <w:rsid w:val="00F64A40"/>
    <w:rsid w:val="00F67329"/>
    <w:rsid w:val="00F77E66"/>
    <w:rsid w:val="00F9404D"/>
    <w:rsid w:val="00FA21B7"/>
    <w:rsid w:val="00FA74B5"/>
    <w:rsid w:val="00FC64FA"/>
    <w:rsid w:val="00FD47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40961"/>
    <o:shapelayout v:ext="edit">
      <o:idmap v:ext="edit" data="1"/>
    </o:shapelayout>
  </w:shapeDefaults>
  <w:decimalSymbol w:val="."/>
  <w:listSeparator w:val=","/>
  <w15:chartTrackingRefBased/>
  <w15:docId w15:val="{8C1F5528-D806-4E64-9001-65087121D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4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link w:val="DPSEntryDetailChar"/>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link w:val="DPSEntryDetailIndentLev1Char"/>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numPr>
        <w:numId w:val="3"/>
      </w:numPr>
      <w:tabs>
        <w:tab w:val="clear" w:pos="1197"/>
        <w:tab w:val="clear" w:pos="1767"/>
      </w:tabs>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uiPriority w:val="99"/>
    <w:rsid w:val="000F3D35"/>
    <w:pPr>
      <w:tabs>
        <w:tab w:val="center" w:pos="4153"/>
        <w:tab w:val="right" w:pos="8306"/>
      </w:tabs>
    </w:pPr>
  </w:style>
  <w:style w:type="character" w:customStyle="1" w:styleId="FooterChar">
    <w:name w:val="Footer Char"/>
    <w:basedOn w:val="DefaultParagraphFont"/>
    <w:link w:val="Footer"/>
    <w:uiPriority w:val="99"/>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10"/>
      </w:numPr>
      <w:tabs>
        <w:tab w:val="left" w:pos="1368"/>
      </w:tabs>
      <w:spacing w:before="120" w:after="0" w:line="240" w:lineRule="auto"/>
      <w:ind w:left="1368" w:hanging="648"/>
    </w:pPr>
    <w:rPr>
      <w:rFonts w:ascii="Calibri" w:eastAsia="Times New Roman" w:hAnsi="Calibri" w:cs="Times New Roman"/>
      <w:sz w:val="24"/>
      <w:szCs w:val="20"/>
    </w:rPr>
  </w:style>
  <w:style w:type="paragraph" w:customStyle="1" w:styleId="DPSEntryIndentsLev2">
    <w:name w:val="DPSEntryIndentsLev2"/>
    <w:rsid w:val="00FA21B7"/>
    <w:pPr>
      <w:numPr>
        <w:numId w:val="11"/>
      </w:numPr>
      <w:tabs>
        <w:tab w:val="left" w:pos="1915"/>
      </w:tabs>
      <w:spacing w:before="120" w:after="0" w:line="240" w:lineRule="auto"/>
      <w:ind w:left="1915" w:hanging="547"/>
    </w:pPr>
    <w:rPr>
      <w:rFonts w:ascii="Calibri" w:eastAsia="Times New Roman" w:hAnsi="Calibri" w:cs="Times New Roman"/>
      <w:sz w:val="24"/>
      <w:szCs w:val="20"/>
    </w:rPr>
  </w:style>
  <w:style w:type="paragraph" w:customStyle="1" w:styleId="DPSEntryIndentsLev3">
    <w:name w:val="DPSEntryIndentsLev3"/>
    <w:qFormat/>
    <w:rsid w:val="00FA21B7"/>
    <w:pPr>
      <w:numPr>
        <w:numId w:val="12"/>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16"/>
      </w:numPr>
      <w:tabs>
        <w:tab w:val="clear" w:pos="2606"/>
        <w:tab w:val="left" w:pos="3240"/>
      </w:tabs>
      <w:ind w:left="3240"/>
    </w:pPr>
  </w:style>
  <w:style w:type="character" w:customStyle="1" w:styleId="DPSEntryDetailChar">
    <w:name w:val="DPSEntryDetail Char"/>
    <w:link w:val="DPSEntryDetail"/>
    <w:rsid w:val="00DE77E8"/>
    <w:rPr>
      <w:rFonts w:ascii="Calibri" w:eastAsia="Times New Roman" w:hAnsi="Calibri" w:cs="Times New Roman"/>
      <w:sz w:val="24"/>
      <w:szCs w:val="20"/>
    </w:rPr>
  </w:style>
  <w:style w:type="character" w:customStyle="1" w:styleId="DPSEntryDetailIndentLev1Char">
    <w:name w:val="DPSEntryDetailIndentLev1 Char"/>
    <w:basedOn w:val="DefaultParagraphFont"/>
    <w:link w:val="DPSEntryDetailIndentLev1"/>
    <w:rsid w:val="006F5AA6"/>
    <w:rPr>
      <w:rFonts w:ascii="Calibri" w:eastAsia="Times New Roman" w:hAnsi="Calibri" w:cs="Times New Roman"/>
      <w:sz w:val="24"/>
      <w:szCs w:val="20"/>
    </w:rPr>
  </w:style>
  <w:style w:type="paragraph" w:customStyle="1" w:styleId="1In">
    <w:name w:val="1 In"/>
    <w:basedOn w:val="Normal"/>
    <w:next w:val="Normal"/>
    <w:rsid w:val="00D10CC4"/>
    <w:pPr>
      <w:widowControl w:val="0"/>
      <w:ind w:left="567" w:right="567"/>
      <w:jc w:val="both"/>
    </w:pPr>
    <w:rPr>
      <w:rFonts w:ascii="Times New Roman" w:eastAsiaTheme="minorHAnsi" w:hAnsi="Times New Roman"/>
      <w:sz w:val="22"/>
      <w:lang w:val="en-AU" w:eastAsia="en-US"/>
    </w:rPr>
  </w:style>
  <w:style w:type="paragraph" w:styleId="Index1">
    <w:name w:val="index 1"/>
    <w:basedOn w:val="Normal"/>
    <w:next w:val="Normal"/>
    <w:autoRedefine/>
    <w:uiPriority w:val="99"/>
    <w:semiHidden/>
    <w:unhideWhenUsed/>
    <w:rsid w:val="002370B2"/>
    <w:pPr>
      <w:ind w:left="240" w:hanging="240"/>
    </w:pPr>
  </w:style>
  <w:style w:type="paragraph" w:styleId="Index2">
    <w:name w:val="index 2"/>
    <w:basedOn w:val="Normal"/>
    <w:next w:val="Normal"/>
    <w:autoRedefine/>
    <w:uiPriority w:val="99"/>
    <w:semiHidden/>
    <w:unhideWhenUsed/>
    <w:rsid w:val="002370B2"/>
    <w:pPr>
      <w:ind w:left="480" w:hanging="240"/>
    </w:pPr>
  </w:style>
  <w:style w:type="paragraph" w:styleId="Index3">
    <w:name w:val="index 3"/>
    <w:basedOn w:val="Normal"/>
    <w:next w:val="Normal"/>
    <w:autoRedefine/>
    <w:uiPriority w:val="99"/>
    <w:unhideWhenUsed/>
    <w:rsid w:val="002370B2"/>
    <w:pPr>
      <w:ind w:left="720" w:hanging="240"/>
    </w:pPr>
  </w:style>
  <w:style w:type="paragraph" w:styleId="Index4">
    <w:name w:val="index 4"/>
    <w:basedOn w:val="Normal"/>
    <w:next w:val="Normal"/>
    <w:autoRedefine/>
    <w:uiPriority w:val="99"/>
    <w:semiHidden/>
    <w:unhideWhenUsed/>
    <w:rsid w:val="002370B2"/>
    <w:pPr>
      <w:ind w:left="960" w:hanging="240"/>
    </w:pPr>
  </w:style>
  <w:style w:type="paragraph" w:styleId="Index5">
    <w:name w:val="index 5"/>
    <w:basedOn w:val="Normal"/>
    <w:next w:val="Normal"/>
    <w:autoRedefine/>
    <w:uiPriority w:val="99"/>
    <w:semiHidden/>
    <w:unhideWhenUsed/>
    <w:rsid w:val="002370B2"/>
    <w:pPr>
      <w:ind w:left="1200" w:hanging="240"/>
    </w:pPr>
  </w:style>
  <w:style w:type="paragraph" w:styleId="Index6">
    <w:name w:val="index 6"/>
    <w:basedOn w:val="Normal"/>
    <w:next w:val="Normal"/>
    <w:autoRedefine/>
    <w:uiPriority w:val="99"/>
    <w:semiHidden/>
    <w:unhideWhenUsed/>
    <w:rsid w:val="002370B2"/>
    <w:pPr>
      <w:ind w:left="14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hansard.act.gov.au/hansard/2022/links/download.ht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0D7F756E-1B12-4506-B90D-AF7B23378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MinutesofProceedings.dotx</Template>
  <TotalTime>0</TotalTime>
  <Pages>11</Pages>
  <Words>3162</Words>
  <Characters>18028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Anne</dc:creator>
  <cp:keywords/>
  <dc:description/>
  <cp:lastModifiedBy>Shannon, Anne</cp:lastModifiedBy>
  <cp:revision>2</cp:revision>
  <cp:lastPrinted>2022-06-30T04:59:00Z</cp:lastPrinted>
  <dcterms:created xsi:type="dcterms:W3CDTF">2022-08-08T02:29:00Z</dcterms:created>
  <dcterms:modified xsi:type="dcterms:W3CDTF">2022-08-08T02:29:00Z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ies>
</file>