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9D" w:rsidRPr="0009099D" w:rsidRDefault="0009099D" w:rsidP="0009099D">
      <w:pPr>
        <w:jc w:val="center"/>
        <w:rPr>
          <w:rFonts w:ascii="Times New Roman" w:hAnsi="Times New Roman"/>
          <w:b/>
          <w:bCs/>
          <w:lang w:val="en-AU"/>
        </w:rPr>
      </w:pPr>
      <w:r w:rsidRPr="0009099D">
        <w:rPr>
          <w:rFonts w:ascii="Times New Roman" w:hAnsi="Times New Roman"/>
          <w:b/>
          <w:bCs/>
          <w:noProof/>
          <w:lang w:val="en-AU"/>
        </w:rPr>
        <w:drawing>
          <wp:inline distT="0" distB="0" distL="0" distR="0">
            <wp:extent cx="755650" cy="755650"/>
            <wp:effectExtent l="0" t="0" r="6350" b="6350"/>
            <wp:docPr id="1" name="Picture 1" descr="Bluebell Logo 2801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bell Logo 2801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99D" w:rsidRPr="0009099D" w:rsidRDefault="0009099D" w:rsidP="0009099D">
      <w:pPr>
        <w:keepNext/>
        <w:keepLines/>
        <w:spacing w:before="320"/>
        <w:jc w:val="center"/>
        <w:rPr>
          <w:rFonts w:ascii="Calibri" w:hAnsi="Calibri"/>
          <w:b/>
          <w:bCs/>
          <w:sz w:val="32"/>
          <w:szCs w:val="32"/>
          <w:lang w:val="en-AU"/>
        </w:rPr>
      </w:pPr>
      <w:r w:rsidRPr="0009099D">
        <w:rPr>
          <w:rFonts w:ascii="Calibri" w:hAnsi="Calibri"/>
          <w:b/>
          <w:bCs/>
          <w:sz w:val="32"/>
          <w:szCs w:val="32"/>
          <w:lang w:val="en-AU"/>
        </w:rPr>
        <w:t>LEGISLATIVE ASSEMBLY FOR THE</w:t>
      </w:r>
    </w:p>
    <w:p w:rsidR="0009099D" w:rsidRPr="0009099D" w:rsidRDefault="0009099D" w:rsidP="0009099D">
      <w:pPr>
        <w:keepNext/>
        <w:keepLines/>
        <w:jc w:val="center"/>
        <w:rPr>
          <w:rFonts w:ascii="Calibri" w:hAnsi="Calibri"/>
          <w:b/>
          <w:bCs/>
          <w:sz w:val="32"/>
          <w:szCs w:val="32"/>
          <w:lang w:val="en-AU"/>
        </w:rPr>
      </w:pPr>
      <w:smartTag w:uri="urn:schemas-microsoft-com:office:smarttags" w:element="State">
        <w:smartTag w:uri="urn:schemas-microsoft-com:office:smarttags" w:element="place">
          <w:r w:rsidRPr="0009099D">
            <w:rPr>
              <w:rFonts w:ascii="Calibri" w:hAnsi="Calibri"/>
              <w:b/>
              <w:bCs/>
              <w:sz w:val="32"/>
              <w:szCs w:val="32"/>
              <w:lang w:val="en-AU"/>
            </w:rPr>
            <w:t>AUSTRALIAN CAPITAL TERRITORY</w:t>
          </w:r>
        </w:smartTag>
      </w:smartTag>
    </w:p>
    <w:p w:rsidR="0009099D" w:rsidRPr="0009099D" w:rsidRDefault="0009099D" w:rsidP="0009099D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09099D">
        <w:rPr>
          <w:rFonts w:ascii="Calibri" w:hAnsi="Calibri"/>
          <w:b/>
          <w:sz w:val="28"/>
          <w:szCs w:val="28"/>
        </w:rPr>
        <w:t>2020–2021</w:t>
      </w:r>
    </w:p>
    <w:p w:rsidR="0009099D" w:rsidRPr="0009099D" w:rsidRDefault="0009099D" w:rsidP="0009099D">
      <w:pPr>
        <w:keepNext/>
        <w:keepLines/>
        <w:spacing w:before="360"/>
        <w:jc w:val="center"/>
        <w:rPr>
          <w:rFonts w:ascii="Calibri" w:hAnsi="Calibri"/>
          <w:b/>
          <w:sz w:val="40"/>
          <w:szCs w:val="40"/>
          <w:lang w:val="en-AU"/>
        </w:rPr>
      </w:pPr>
      <w:r w:rsidRPr="0009099D">
        <w:rPr>
          <w:rFonts w:ascii="Calibri" w:hAnsi="Calibri"/>
          <w:b/>
          <w:sz w:val="40"/>
          <w:szCs w:val="40"/>
          <w:lang w:val="en-AU"/>
        </w:rPr>
        <w:t>MINUTES OF PROCEEDINGS</w:t>
      </w:r>
    </w:p>
    <w:p w:rsidR="0009099D" w:rsidRPr="0009099D" w:rsidRDefault="0009099D" w:rsidP="0009099D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09099D">
        <w:rPr>
          <w:rFonts w:ascii="Calibri" w:hAnsi="Calibri"/>
          <w:b/>
          <w:sz w:val="28"/>
          <w:szCs w:val="28"/>
        </w:rPr>
        <w:t xml:space="preserve">No </w:t>
      </w:r>
      <w:r>
        <w:rPr>
          <w:rFonts w:ascii="Calibri" w:hAnsi="Calibri"/>
          <w:b/>
          <w:sz w:val="28"/>
          <w:szCs w:val="28"/>
        </w:rPr>
        <w:t>20</w:t>
      </w:r>
    </w:p>
    <w:p w:rsidR="0009099D" w:rsidRPr="0009099D" w:rsidRDefault="0009099D" w:rsidP="0009099D">
      <w:pPr>
        <w:keepNext/>
        <w:keepLines/>
        <w:spacing w:before="360"/>
        <w:jc w:val="center"/>
        <w:rPr>
          <w:rFonts w:ascii="Calibri" w:hAnsi="Calibri"/>
          <w:b/>
          <w:bCs/>
          <w:caps/>
          <w:sz w:val="28"/>
          <w:szCs w:val="28"/>
          <w:lang w:val="en-AU"/>
        </w:rPr>
      </w:pPr>
      <w:r>
        <w:rPr>
          <w:rFonts w:ascii="Calibri" w:hAnsi="Calibri"/>
          <w:b/>
          <w:bCs/>
          <w:caps/>
          <w:sz w:val="28"/>
          <w:szCs w:val="28"/>
          <w:lang w:val="en-AU"/>
        </w:rPr>
        <w:t>Thursday, 24 June 2021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52"/>
      </w:tblGrid>
      <w:tr w:rsidR="0009099D" w:rsidRPr="0009099D" w:rsidTr="00A11BE6">
        <w:trPr>
          <w:trHeight w:hRule="exact" w:val="333"/>
          <w:jc w:val="center"/>
        </w:trPr>
        <w:tc>
          <w:tcPr>
            <w:tcW w:w="2452" w:type="dxa"/>
          </w:tcPr>
          <w:p w:rsidR="0009099D" w:rsidRPr="0009099D" w:rsidRDefault="0009099D" w:rsidP="0009099D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09099D" w:rsidRPr="0009099D" w:rsidTr="00A11BE6">
        <w:trPr>
          <w:trHeight w:hRule="exact" w:val="60"/>
          <w:jc w:val="center"/>
        </w:trPr>
        <w:tc>
          <w:tcPr>
            <w:tcW w:w="2452" w:type="dxa"/>
            <w:tcBorders>
              <w:top w:val="single" w:sz="8" w:space="0" w:color="000000"/>
              <w:bottom w:val="single" w:sz="4" w:space="0" w:color="000000"/>
            </w:tcBorders>
          </w:tcPr>
          <w:p w:rsidR="0009099D" w:rsidRPr="0009099D" w:rsidRDefault="0009099D" w:rsidP="0009099D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09099D" w:rsidRPr="0009099D" w:rsidTr="00A11BE6">
        <w:trPr>
          <w:trHeight w:hRule="exact" w:val="200"/>
          <w:jc w:val="center"/>
        </w:trPr>
        <w:tc>
          <w:tcPr>
            <w:tcW w:w="2452" w:type="dxa"/>
          </w:tcPr>
          <w:p w:rsidR="0009099D" w:rsidRPr="0009099D" w:rsidRDefault="0009099D" w:rsidP="0009099D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</w:tbl>
    <w:p w:rsidR="0009099D" w:rsidRPr="0009099D" w:rsidRDefault="0009099D" w:rsidP="0009099D">
      <w:pPr>
        <w:spacing w:before="60"/>
        <w:ind w:left="425"/>
        <w:jc w:val="both"/>
        <w:rPr>
          <w:rFonts w:ascii="Times New Roman" w:hAnsi="Times New Roman"/>
          <w:sz w:val="21"/>
          <w:lang w:val="en-AU"/>
        </w:rPr>
      </w:pPr>
    </w:p>
    <w:p w:rsidR="0009099D" w:rsidRPr="0009099D" w:rsidRDefault="0009099D" w:rsidP="0009099D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Cs/>
          <w:lang w:val="en-AU"/>
        </w:rPr>
      </w:pPr>
      <w:r w:rsidRPr="0009099D">
        <w:rPr>
          <w:rFonts w:ascii="Times New Roman" w:hAnsi="Times New Roman"/>
        </w:rPr>
        <w:tab/>
      </w:r>
      <w:r w:rsidR="00F92E16" w:rsidRPr="00F52CA5">
        <w:rPr>
          <w:b/>
          <w:bCs/>
        </w:rPr>
        <w:fldChar w:fldCharType="begin"/>
      </w:r>
      <w:r w:rsidR="00F92E16" w:rsidRPr="00F52CA5">
        <w:rPr>
          <w:b/>
          <w:bCs/>
        </w:rPr>
        <w:instrText xml:space="preserve"> SEQ A \* MERGEFORMAT </w:instrText>
      </w:r>
      <w:r w:rsidR="00F92E16" w:rsidRPr="00F52CA5">
        <w:rPr>
          <w:b/>
          <w:bCs/>
        </w:rPr>
        <w:fldChar w:fldCharType="separate"/>
      </w:r>
      <w:r w:rsidR="006D6DE0">
        <w:rPr>
          <w:b/>
          <w:bCs/>
          <w:noProof/>
        </w:rPr>
        <w:t>1</w:t>
      </w:r>
      <w:r w:rsidR="00F92E16" w:rsidRPr="00F52CA5">
        <w:rPr>
          <w:b/>
          <w:bCs/>
        </w:rPr>
        <w:fldChar w:fldCharType="end"/>
      </w:r>
      <w:r w:rsidRPr="0009099D">
        <w:rPr>
          <w:rFonts w:ascii="Times New Roman" w:hAnsi="Times New Roman"/>
        </w:rPr>
        <w:tab/>
      </w:r>
      <w:r w:rsidRPr="0009099D">
        <w:rPr>
          <w:rFonts w:ascii="Calibri" w:hAnsi="Calibri"/>
          <w:bCs/>
          <w:lang w:val="en-AU"/>
        </w:rPr>
        <w:t xml:space="preserve">The Assembly met at 10 am, pursuant to adjournment.  The Speaker </w:t>
      </w:r>
      <w:r w:rsidRPr="0009099D">
        <w:rPr>
          <w:rFonts w:ascii="Calibri" w:hAnsi="Calibri"/>
          <w:bCs/>
        </w:rPr>
        <w:t>(</w:t>
      </w:r>
      <w:r>
        <w:rPr>
          <w:rFonts w:ascii="Calibri" w:hAnsi="Calibri"/>
          <w:bCs/>
        </w:rPr>
        <w:t>Ms Burch</w:t>
      </w:r>
      <w:r w:rsidRPr="0009099D">
        <w:rPr>
          <w:rFonts w:ascii="Calibri" w:hAnsi="Calibri"/>
          <w:bCs/>
        </w:rPr>
        <w:t>)</w:t>
      </w:r>
      <w:r w:rsidRPr="0009099D">
        <w:rPr>
          <w:rFonts w:ascii="Calibri" w:hAnsi="Calibri"/>
          <w:bCs/>
          <w:lang w:val="en-AU"/>
        </w:rPr>
        <w:t xml:space="preserve"> took the Chair and made the following acknowledgement of country in the Ngunnawal language:</w:t>
      </w:r>
    </w:p>
    <w:p w:rsidR="0009099D" w:rsidRPr="0009099D" w:rsidRDefault="0009099D" w:rsidP="0009099D">
      <w:pPr>
        <w:spacing w:before="120"/>
        <w:ind w:left="864"/>
        <w:jc w:val="both"/>
        <w:rPr>
          <w:rFonts w:ascii="Calibri" w:hAnsi="Calibri"/>
          <w:lang w:val="en-AU"/>
        </w:rPr>
      </w:pPr>
      <w:r w:rsidRPr="0009099D">
        <w:rPr>
          <w:rFonts w:ascii="Calibri" w:hAnsi="Calibri"/>
          <w:lang w:val="en-AU"/>
        </w:rPr>
        <w:t>Dhawura nguna, dhawura Ngunnawal.</w:t>
      </w:r>
    </w:p>
    <w:p w:rsidR="0009099D" w:rsidRPr="0009099D" w:rsidRDefault="0009099D" w:rsidP="0009099D">
      <w:pPr>
        <w:spacing w:before="40"/>
        <w:ind w:left="864"/>
        <w:jc w:val="both"/>
        <w:rPr>
          <w:rFonts w:ascii="Calibri" w:hAnsi="Calibri"/>
          <w:lang w:val="en-AU"/>
        </w:rPr>
      </w:pPr>
      <w:r w:rsidRPr="0009099D">
        <w:rPr>
          <w:rFonts w:ascii="Calibri" w:hAnsi="Calibri"/>
          <w:lang w:val="en-AU"/>
        </w:rPr>
        <w:t>Yanggu ngalawiri, dhunimanyin Ngunnawalwari dhawurawari.</w:t>
      </w:r>
    </w:p>
    <w:p w:rsidR="0009099D" w:rsidRPr="0009099D" w:rsidRDefault="0009099D" w:rsidP="0009099D">
      <w:pPr>
        <w:spacing w:before="40"/>
        <w:ind w:left="864"/>
        <w:jc w:val="both"/>
        <w:rPr>
          <w:rFonts w:ascii="Calibri" w:hAnsi="Calibri"/>
          <w:lang w:val="en-AU"/>
        </w:rPr>
      </w:pPr>
      <w:r w:rsidRPr="0009099D">
        <w:rPr>
          <w:rFonts w:ascii="Calibri" w:hAnsi="Calibri"/>
          <w:lang w:val="en-AU"/>
        </w:rPr>
        <w:t>Nginggada Dindi dhawura Ngunnaawalbun yindjumaralidjinyin.</w:t>
      </w:r>
    </w:p>
    <w:p w:rsidR="0009099D" w:rsidRPr="0009099D" w:rsidRDefault="0009099D" w:rsidP="0009099D">
      <w:pPr>
        <w:spacing w:before="120"/>
        <w:ind w:left="864"/>
        <w:jc w:val="both"/>
        <w:rPr>
          <w:rFonts w:ascii="Calibri" w:hAnsi="Calibri"/>
          <w:i/>
          <w:lang w:val="en-AU"/>
        </w:rPr>
      </w:pPr>
      <w:r w:rsidRPr="0009099D">
        <w:rPr>
          <w:rFonts w:ascii="Calibri" w:hAnsi="Calibri"/>
          <w:i/>
          <w:lang w:val="en-AU"/>
        </w:rPr>
        <w:t>This is Ngunnawal Country.</w:t>
      </w:r>
    </w:p>
    <w:p w:rsidR="0009099D" w:rsidRPr="0009099D" w:rsidRDefault="0009099D" w:rsidP="0009099D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09099D">
        <w:rPr>
          <w:rFonts w:ascii="Calibri" w:hAnsi="Calibri"/>
          <w:i/>
          <w:lang w:val="en-AU"/>
        </w:rPr>
        <w:t>Today we are gathering on Ngunnawal country.</w:t>
      </w:r>
    </w:p>
    <w:p w:rsidR="0009099D" w:rsidRPr="0009099D" w:rsidRDefault="0009099D" w:rsidP="0009099D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09099D">
        <w:rPr>
          <w:rFonts w:ascii="Calibri" w:hAnsi="Calibri"/>
          <w:i/>
          <w:lang w:val="en-AU"/>
        </w:rPr>
        <w:t>We always pay respect to Elders, female and male, and Ngunnawal country.</w:t>
      </w:r>
    </w:p>
    <w:p w:rsidR="0009099D" w:rsidRPr="0009099D" w:rsidRDefault="0009099D" w:rsidP="0009099D">
      <w:pPr>
        <w:spacing w:before="120"/>
        <w:ind w:left="720"/>
        <w:jc w:val="both"/>
        <w:rPr>
          <w:rFonts w:ascii="Calibri" w:hAnsi="Calibri"/>
          <w:lang w:val="en-AU"/>
        </w:rPr>
      </w:pPr>
      <w:r w:rsidRPr="0009099D">
        <w:rPr>
          <w:rFonts w:ascii="Calibri" w:hAnsi="Calibri"/>
          <w:lang w:val="en-AU"/>
        </w:rPr>
        <w:t>The Speaker asked Members to stand in silence and pray or reflect on their responsibilities to the people of the Australian Capital Territory.</w:t>
      </w:r>
    </w:p>
    <w:p w:rsidR="00BB26D5" w:rsidRPr="00BB26D5" w:rsidRDefault="00BB26D5" w:rsidP="00BB26D5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BB26D5">
        <w:rPr>
          <w:rFonts w:ascii="Calibri" w:hAnsi="Calibri"/>
          <w:b/>
          <w:lang w:val="en-AU"/>
        </w:rPr>
        <w:tab/>
      </w:r>
      <w:r w:rsidR="00F92E16">
        <w:rPr>
          <w:rFonts w:ascii="Calibri" w:hAnsi="Calibri"/>
          <w:b/>
          <w:bCs/>
          <w:lang w:val="en-AU"/>
        </w:rPr>
        <w:fldChar w:fldCharType="begin"/>
      </w:r>
      <w:r w:rsidR="00F92E16">
        <w:rPr>
          <w:rFonts w:ascii="Calibri" w:hAnsi="Calibri"/>
          <w:b/>
          <w:bCs/>
          <w:lang w:val="en-AU"/>
        </w:rPr>
        <w:instrText xml:space="preserve"> SEQ A \* MERGEFORMAT </w:instrText>
      </w:r>
      <w:r w:rsidR="00F92E16">
        <w:rPr>
          <w:rFonts w:ascii="Calibri" w:hAnsi="Calibri"/>
          <w:b/>
          <w:bCs/>
          <w:lang w:val="en-AU"/>
        </w:rPr>
        <w:fldChar w:fldCharType="separate"/>
      </w:r>
      <w:r w:rsidR="006D6DE0">
        <w:rPr>
          <w:rFonts w:ascii="Calibri" w:hAnsi="Calibri"/>
          <w:b/>
          <w:bCs/>
          <w:noProof/>
          <w:lang w:val="en-AU"/>
        </w:rPr>
        <w:t>2</w:t>
      </w:r>
      <w:r w:rsidR="00F92E16">
        <w:rPr>
          <w:rFonts w:ascii="Calibri" w:hAnsi="Calibri"/>
          <w:b/>
          <w:bCs/>
          <w:lang w:val="en-AU"/>
        </w:rPr>
        <w:fldChar w:fldCharType="end"/>
      </w:r>
      <w:r w:rsidRPr="00BB26D5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Trade mission to New Zealand</w:t>
      </w:r>
      <w:r w:rsidRPr="00BB26D5">
        <w:rPr>
          <w:rFonts w:ascii="Calibri" w:hAnsi="Calibri"/>
          <w:b/>
          <w:caps/>
          <w:lang w:val="en-AU"/>
        </w:rPr>
        <w:t>—MINISTERIAL STATEMENT—PAPER NOTED</w:t>
      </w:r>
    </w:p>
    <w:p w:rsidR="00BB26D5" w:rsidRPr="00BB26D5" w:rsidRDefault="00BB26D5" w:rsidP="00BB26D5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 (Chief Minister)</w:t>
      </w:r>
      <w:r w:rsidRPr="00BB26D5">
        <w:rPr>
          <w:rFonts w:ascii="Calibri" w:hAnsi="Calibri"/>
          <w:lang w:val="en-AU"/>
        </w:rPr>
        <w:t xml:space="preserve"> made a ministerial statement concerning </w:t>
      </w:r>
      <w:r w:rsidR="00F2191D">
        <w:rPr>
          <w:rFonts w:ascii="Calibri" w:hAnsi="Calibri"/>
          <w:lang w:val="en-AU"/>
        </w:rPr>
        <w:t xml:space="preserve">the recent </w:t>
      </w:r>
      <w:r w:rsidR="00D5063C">
        <w:rPr>
          <w:rFonts w:ascii="Calibri" w:hAnsi="Calibri"/>
          <w:lang w:val="en-AU"/>
        </w:rPr>
        <w:t>t</w:t>
      </w:r>
      <w:r>
        <w:rPr>
          <w:rFonts w:ascii="Calibri" w:hAnsi="Calibri"/>
          <w:lang w:val="en-AU"/>
        </w:rPr>
        <w:t>rade mission to New Zealand</w:t>
      </w:r>
      <w:r w:rsidRPr="00BB26D5">
        <w:rPr>
          <w:rFonts w:ascii="Calibri" w:hAnsi="Calibri"/>
          <w:lang w:val="en-AU"/>
        </w:rPr>
        <w:t xml:space="preserve"> and presented the following paper:</w:t>
      </w:r>
    </w:p>
    <w:p w:rsidR="00BB26D5" w:rsidRPr="00BB26D5" w:rsidRDefault="00BB26D5" w:rsidP="00BB26D5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Trade mission to New Zealand</w:t>
      </w:r>
      <w:r w:rsidR="00E431C3">
        <w:rPr>
          <w:rFonts w:ascii="Calibri" w:hAnsi="Calibri"/>
          <w:lang w:val="en-AU"/>
        </w:rPr>
        <w:t xml:space="preserve"> 26-29 May 2021</w:t>
      </w:r>
      <w:r w:rsidRPr="00BB26D5">
        <w:rPr>
          <w:rFonts w:ascii="Calibri" w:hAnsi="Calibri"/>
          <w:lang w:val="en-AU"/>
        </w:rPr>
        <w:t xml:space="preserve">—Ministerial statement, </w:t>
      </w:r>
      <w:r>
        <w:rPr>
          <w:rFonts w:ascii="Calibri" w:hAnsi="Calibri"/>
          <w:lang w:val="en-AU"/>
        </w:rPr>
        <w:t>24 June 2021</w:t>
      </w:r>
      <w:r w:rsidRPr="00BB26D5">
        <w:rPr>
          <w:rFonts w:ascii="Calibri" w:hAnsi="Calibri"/>
          <w:lang w:val="en-AU"/>
        </w:rPr>
        <w:t>.</w:t>
      </w:r>
    </w:p>
    <w:p w:rsidR="00BB26D5" w:rsidRPr="00BB26D5" w:rsidRDefault="00BB26D5" w:rsidP="00BB26D5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</w:t>
      </w:r>
      <w:r w:rsidRPr="00BB26D5">
        <w:rPr>
          <w:rFonts w:ascii="Calibri" w:hAnsi="Calibri"/>
          <w:lang w:val="en-AU"/>
        </w:rPr>
        <w:t xml:space="preserve"> moved—That the Assembly take note of the paper.</w:t>
      </w:r>
    </w:p>
    <w:p w:rsidR="00BB26D5" w:rsidRDefault="00BB26D5" w:rsidP="00BB26D5">
      <w:pPr>
        <w:spacing w:before="120"/>
        <w:ind w:left="720"/>
        <w:rPr>
          <w:rFonts w:ascii="Calibri" w:hAnsi="Calibri"/>
          <w:lang w:val="en-AU"/>
        </w:rPr>
      </w:pPr>
      <w:r w:rsidRPr="00BB26D5">
        <w:rPr>
          <w:rFonts w:ascii="Calibri" w:hAnsi="Calibri"/>
          <w:lang w:val="en-AU"/>
        </w:rPr>
        <w:t>Question—put and passed.</w:t>
      </w:r>
    </w:p>
    <w:p w:rsidR="00F92E16" w:rsidRPr="00F92E16" w:rsidRDefault="00F92E16" w:rsidP="00F92E1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F92E16">
        <w:rPr>
          <w:rFonts w:ascii="Calibri" w:hAnsi="Calibri"/>
          <w:b/>
          <w:lang w:val="en-AU"/>
        </w:rPr>
        <w:lastRenderedPageBreak/>
        <w:tab/>
      </w:r>
      <w:r w:rsidR="00527957">
        <w:rPr>
          <w:rFonts w:ascii="Calibri" w:hAnsi="Calibri"/>
          <w:b/>
          <w:bCs/>
          <w:lang w:val="en-AU"/>
        </w:rPr>
        <w:fldChar w:fldCharType="begin"/>
      </w:r>
      <w:r w:rsidR="00527957">
        <w:rPr>
          <w:rFonts w:ascii="Calibri" w:hAnsi="Calibri"/>
          <w:b/>
          <w:bCs/>
          <w:lang w:val="en-AU"/>
        </w:rPr>
        <w:instrText xml:space="preserve"> SEQ A \* MERGEFORMAT </w:instrText>
      </w:r>
      <w:r w:rsidR="00527957">
        <w:rPr>
          <w:rFonts w:ascii="Calibri" w:hAnsi="Calibri"/>
          <w:b/>
          <w:bCs/>
          <w:lang w:val="en-AU"/>
        </w:rPr>
        <w:fldChar w:fldCharType="separate"/>
      </w:r>
      <w:r w:rsidR="006D6DE0">
        <w:rPr>
          <w:rFonts w:ascii="Calibri" w:hAnsi="Calibri"/>
          <w:b/>
          <w:bCs/>
          <w:noProof/>
          <w:lang w:val="en-AU"/>
        </w:rPr>
        <w:t>3</w:t>
      </w:r>
      <w:r w:rsidR="00527957">
        <w:rPr>
          <w:rFonts w:ascii="Calibri" w:hAnsi="Calibri"/>
          <w:b/>
          <w:bCs/>
          <w:lang w:val="en-AU"/>
        </w:rPr>
        <w:fldChar w:fldCharType="end"/>
      </w:r>
      <w:r w:rsidRPr="00F92E16">
        <w:rPr>
          <w:rFonts w:ascii="Calibri" w:hAnsi="Calibri"/>
          <w:b/>
          <w:lang w:val="en-AU"/>
        </w:rPr>
        <w:tab/>
      </w:r>
      <w:r w:rsidR="007614F2">
        <w:rPr>
          <w:rFonts w:ascii="Calibri" w:hAnsi="Calibri"/>
          <w:b/>
          <w:caps/>
          <w:lang w:val="en-AU"/>
        </w:rPr>
        <w:t>Namadgi National Park—</w:t>
      </w:r>
      <w:r>
        <w:rPr>
          <w:rFonts w:ascii="Calibri" w:hAnsi="Calibri"/>
          <w:b/>
          <w:caps/>
          <w:lang w:val="en-AU"/>
        </w:rPr>
        <w:t>Recovery and management</w:t>
      </w:r>
      <w:r w:rsidRPr="00F92E16">
        <w:rPr>
          <w:rFonts w:ascii="Calibri" w:hAnsi="Calibri"/>
          <w:b/>
          <w:caps/>
          <w:lang w:val="en-AU"/>
        </w:rPr>
        <w:t>—MINISTERIAL STATEMENT—PAPER NOTED</w:t>
      </w:r>
    </w:p>
    <w:p w:rsidR="00F92E16" w:rsidRPr="00F92E16" w:rsidRDefault="00F92E16" w:rsidP="00F92E1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 (Minister for Planning and Land Management)</w:t>
      </w:r>
      <w:r w:rsidRPr="00F92E16">
        <w:rPr>
          <w:rFonts w:ascii="Calibri" w:hAnsi="Calibri"/>
          <w:lang w:val="en-AU"/>
        </w:rPr>
        <w:t xml:space="preserve"> made a ministerial statement concerning </w:t>
      </w:r>
      <w:r>
        <w:rPr>
          <w:rFonts w:ascii="Calibri" w:hAnsi="Calibri"/>
          <w:lang w:val="en-AU"/>
        </w:rPr>
        <w:t>recovery and management in Namadgi National Park</w:t>
      </w:r>
      <w:r w:rsidRPr="00F92E16">
        <w:rPr>
          <w:rFonts w:ascii="Calibri" w:hAnsi="Calibri"/>
          <w:lang w:val="en-AU"/>
        </w:rPr>
        <w:t xml:space="preserve"> and presented the following paper:</w:t>
      </w:r>
    </w:p>
    <w:p w:rsidR="00F92E16" w:rsidRPr="00F92E16" w:rsidRDefault="00F92E16" w:rsidP="00F92E1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Recovery and management in Namadgi National Park</w:t>
      </w:r>
      <w:r w:rsidRPr="00F92E16">
        <w:rPr>
          <w:rFonts w:ascii="Calibri" w:hAnsi="Calibri"/>
          <w:lang w:val="en-AU"/>
        </w:rPr>
        <w:t xml:space="preserve">—Ministerial statement, </w:t>
      </w:r>
      <w:r>
        <w:rPr>
          <w:rFonts w:ascii="Calibri" w:hAnsi="Calibri"/>
          <w:lang w:val="en-AU"/>
        </w:rPr>
        <w:t>24</w:t>
      </w:r>
      <w:r w:rsidR="004C5071">
        <w:rPr>
          <w:rFonts w:ascii="Calibri" w:hAnsi="Calibri"/>
          <w:lang w:val="en-AU"/>
        </w:rPr>
        <w:t> </w:t>
      </w:r>
      <w:r>
        <w:rPr>
          <w:rFonts w:ascii="Calibri" w:hAnsi="Calibri"/>
          <w:lang w:val="en-AU"/>
        </w:rPr>
        <w:t>June 2021</w:t>
      </w:r>
      <w:r w:rsidRPr="00F92E16">
        <w:rPr>
          <w:rFonts w:ascii="Calibri" w:hAnsi="Calibri"/>
          <w:lang w:val="en-AU"/>
        </w:rPr>
        <w:t>.</w:t>
      </w:r>
    </w:p>
    <w:p w:rsidR="00F92E16" w:rsidRPr="00F92E16" w:rsidRDefault="00F92E16" w:rsidP="00F92E1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Pr="00F92E16">
        <w:rPr>
          <w:rFonts w:ascii="Calibri" w:hAnsi="Calibri"/>
          <w:lang w:val="en-AU"/>
        </w:rPr>
        <w:t xml:space="preserve"> moved—That the Assembly take note of the paper.</w:t>
      </w:r>
    </w:p>
    <w:p w:rsidR="00F92E16" w:rsidRPr="00F92E16" w:rsidRDefault="00F92E16" w:rsidP="00F92E16">
      <w:pPr>
        <w:spacing w:before="120"/>
        <w:ind w:left="720"/>
        <w:rPr>
          <w:rFonts w:ascii="Calibri" w:hAnsi="Calibri"/>
          <w:lang w:val="en-AU"/>
        </w:rPr>
      </w:pPr>
      <w:r w:rsidRPr="00F92E16">
        <w:rPr>
          <w:rFonts w:ascii="Calibri" w:hAnsi="Calibri"/>
          <w:lang w:val="en-AU"/>
        </w:rPr>
        <w:t>Debate ensued.</w:t>
      </w:r>
    </w:p>
    <w:p w:rsidR="00F92E16" w:rsidRPr="00F92E16" w:rsidRDefault="00F92E16" w:rsidP="00F92E16">
      <w:pPr>
        <w:spacing w:before="120"/>
        <w:ind w:left="720"/>
        <w:rPr>
          <w:rFonts w:ascii="Calibri" w:hAnsi="Calibri"/>
          <w:lang w:val="en-AU"/>
        </w:rPr>
      </w:pPr>
      <w:r w:rsidRPr="00F92E16">
        <w:rPr>
          <w:rFonts w:ascii="Calibri" w:hAnsi="Calibri"/>
          <w:lang w:val="en-AU"/>
        </w:rPr>
        <w:t>Question—put and passed.</w:t>
      </w:r>
    </w:p>
    <w:p w:rsidR="00CE3ABA" w:rsidRPr="00CE3ABA" w:rsidRDefault="00CE3ABA" w:rsidP="00CE3ABA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CE3ABA">
        <w:rPr>
          <w:rFonts w:ascii="Calibri" w:hAnsi="Calibri"/>
          <w:b/>
          <w:lang w:val="en-AU"/>
        </w:rPr>
        <w:tab/>
      </w:r>
      <w:r w:rsidR="00527957">
        <w:rPr>
          <w:rFonts w:ascii="Calibri" w:hAnsi="Calibri"/>
          <w:b/>
          <w:bCs/>
          <w:lang w:val="en-AU"/>
        </w:rPr>
        <w:fldChar w:fldCharType="begin"/>
      </w:r>
      <w:r w:rsidR="00527957">
        <w:rPr>
          <w:rFonts w:ascii="Calibri" w:hAnsi="Calibri"/>
          <w:b/>
          <w:bCs/>
          <w:lang w:val="en-AU"/>
        </w:rPr>
        <w:instrText xml:space="preserve"> SEQ A \* MERGEFORMAT </w:instrText>
      </w:r>
      <w:r w:rsidR="00527957">
        <w:rPr>
          <w:rFonts w:ascii="Calibri" w:hAnsi="Calibri"/>
          <w:b/>
          <w:bCs/>
          <w:lang w:val="en-AU"/>
        </w:rPr>
        <w:fldChar w:fldCharType="separate"/>
      </w:r>
      <w:r w:rsidR="006D6DE0">
        <w:rPr>
          <w:rFonts w:ascii="Calibri" w:hAnsi="Calibri"/>
          <w:b/>
          <w:bCs/>
          <w:noProof/>
          <w:lang w:val="en-AU"/>
        </w:rPr>
        <w:t>4</w:t>
      </w:r>
      <w:r w:rsidR="00527957">
        <w:rPr>
          <w:rFonts w:ascii="Calibri" w:hAnsi="Calibri"/>
          <w:b/>
          <w:bCs/>
          <w:lang w:val="en-AU"/>
        </w:rPr>
        <w:fldChar w:fldCharType="end"/>
      </w:r>
      <w:r w:rsidRPr="00CE3ABA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caps/>
          <w:lang w:val="en-AU"/>
        </w:rPr>
        <w:t>Minimum age of criminal responsibility</w:t>
      </w:r>
      <w:r w:rsidRPr="00CE3ABA">
        <w:rPr>
          <w:rFonts w:ascii="Calibri" w:hAnsi="Calibri"/>
          <w:b/>
          <w:caps/>
          <w:lang w:val="en-AU"/>
        </w:rPr>
        <w:t>—MINISTERIAL STATEMENT—</w:t>
      </w:r>
      <w:r w:rsidR="00BF445E">
        <w:rPr>
          <w:rFonts w:ascii="Calibri" w:hAnsi="Calibri"/>
          <w:b/>
          <w:caps/>
          <w:lang w:val="en-AU"/>
        </w:rPr>
        <w:t>Motion to take note of paper</w:t>
      </w:r>
    </w:p>
    <w:p w:rsidR="00CE3ABA" w:rsidRPr="00CE3ABA" w:rsidRDefault="00CE3ABA" w:rsidP="00CE3ABA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Rattenbury (Attorney-General)</w:t>
      </w:r>
      <w:r w:rsidRPr="00CE3ABA">
        <w:rPr>
          <w:rFonts w:ascii="Calibri" w:hAnsi="Calibri"/>
          <w:lang w:val="en-AU"/>
        </w:rPr>
        <w:t xml:space="preserve"> made a ministerial statement concerning </w:t>
      </w:r>
      <w:r>
        <w:rPr>
          <w:rFonts w:ascii="Calibri" w:hAnsi="Calibri"/>
          <w:lang w:val="en-AU"/>
        </w:rPr>
        <w:t>the minimum age of criminal responsibility</w:t>
      </w:r>
      <w:r w:rsidRPr="00CE3ABA">
        <w:rPr>
          <w:rFonts w:ascii="Calibri" w:hAnsi="Calibri"/>
          <w:lang w:val="en-AU"/>
        </w:rPr>
        <w:t xml:space="preserve"> and presented the following paper:</w:t>
      </w:r>
    </w:p>
    <w:p w:rsidR="00CE3ABA" w:rsidRPr="00CE3ABA" w:rsidRDefault="00CE3ABA" w:rsidP="00CE3ABA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Minimum age of criminal responsibility</w:t>
      </w:r>
      <w:r w:rsidRPr="00CE3ABA">
        <w:rPr>
          <w:rFonts w:ascii="Calibri" w:hAnsi="Calibri"/>
          <w:lang w:val="en-AU"/>
        </w:rPr>
        <w:t xml:space="preserve">—Ministerial statement, </w:t>
      </w:r>
      <w:r>
        <w:rPr>
          <w:rFonts w:ascii="Calibri" w:hAnsi="Calibri"/>
          <w:lang w:val="en-AU"/>
        </w:rPr>
        <w:t>24 June 2021</w:t>
      </w:r>
      <w:r w:rsidRPr="00CE3ABA">
        <w:rPr>
          <w:rFonts w:ascii="Calibri" w:hAnsi="Calibri"/>
          <w:lang w:val="en-AU"/>
        </w:rPr>
        <w:t>.</w:t>
      </w:r>
    </w:p>
    <w:p w:rsidR="00CE3ABA" w:rsidRPr="00CE3ABA" w:rsidRDefault="00CE3ABA" w:rsidP="00CE3ABA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</w:t>
      </w:r>
      <w:r w:rsidR="00FB18C7">
        <w:rPr>
          <w:rFonts w:ascii="Calibri" w:hAnsi="Calibri"/>
          <w:lang w:val="en-AU"/>
        </w:rPr>
        <w:t>r</w:t>
      </w:r>
      <w:r>
        <w:rPr>
          <w:rFonts w:ascii="Calibri" w:hAnsi="Calibri"/>
          <w:lang w:val="en-AU"/>
        </w:rPr>
        <w:t xml:space="preserve"> Rattenbury</w:t>
      </w:r>
      <w:r w:rsidRPr="00CE3ABA">
        <w:rPr>
          <w:rFonts w:ascii="Calibri" w:hAnsi="Calibri"/>
          <w:lang w:val="en-AU"/>
        </w:rPr>
        <w:t xml:space="preserve"> moved—That the Assembly take note of the paper.</w:t>
      </w:r>
    </w:p>
    <w:p w:rsidR="00CE3ABA" w:rsidRPr="00CE3ABA" w:rsidRDefault="00CE3ABA" w:rsidP="00CE3ABA">
      <w:pPr>
        <w:spacing w:before="120"/>
        <w:ind w:left="720"/>
        <w:rPr>
          <w:rFonts w:ascii="Calibri" w:hAnsi="Calibri"/>
          <w:lang w:val="en-AU"/>
        </w:rPr>
      </w:pPr>
      <w:r w:rsidRPr="00CE3ABA">
        <w:rPr>
          <w:rFonts w:ascii="Calibri" w:hAnsi="Calibri"/>
          <w:lang w:val="en-AU"/>
        </w:rPr>
        <w:t>Debate ensued.</w:t>
      </w:r>
    </w:p>
    <w:p w:rsidR="00CE3ABA" w:rsidRPr="00CE3ABA" w:rsidRDefault="0092218F" w:rsidP="00CE3ABA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Debate adjourned (Ms Lee</w:t>
      </w:r>
      <w:r w:rsidR="003416F9">
        <w:rPr>
          <w:rFonts w:ascii="Calibri" w:hAnsi="Calibri"/>
          <w:lang w:val="en-AU"/>
        </w:rPr>
        <w:t>, Leader of the Opposition</w:t>
      </w:r>
      <w:r>
        <w:rPr>
          <w:rFonts w:ascii="Calibri" w:hAnsi="Calibri"/>
          <w:lang w:val="en-AU"/>
        </w:rPr>
        <w:t xml:space="preserve">) and </w:t>
      </w:r>
      <w:r w:rsidR="00BF445E">
        <w:rPr>
          <w:rFonts w:ascii="Calibri" w:hAnsi="Calibri"/>
          <w:lang w:val="en-AU"/>
        </w:rPr>
        <w:t xml:space="preserve">the resumption of the debate </w:t>
      </w:r>
      <w:r>
        <w:rPr>
          <w:rFonts w:ascii="Calibri" w:hAnsi="Calibri"/>
          <w:lang w:val="en-AU"/>
        </w:rPr>
        <w:t>made an order of the day for the next sitting.</w:t>
      </w:r>
    </w:p>
    <w:p w:rsidR="00907C59" w:rsidRPr="00907C59" w:rsidRDefault="00907C59" w:rsidP="00907C5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907C59">
        <w:rPr>
          <w:rFonts w:ascii="Calibri" w:hAnsi="Calibri"/>
          <w:b/>
          <w:caps/>
          <w:lang w:val="en-AU"/>
        </w:rPr>
        <w:tab/>
      </w:r>
      <w:r w:rsidR="00527957">
        <w:rPr>
          <w:rFonts w:ascii="Calibri" w:hAnsi="Calibri"/>
          <w:b/>
          <w:bCs/>
          <w:caps/>
          <w:lang w:val="en-AU"/>
        </w:rPr>
        <w:fldChar w:fldCharType="begin"/>
      </w:r>
      <w:r w:rsidR="00527957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527957">
        <w:rPr>
          <w:rFonts w:ascii="Calibri" w:hAnsi="Calibri"/>
          <w:b/>
          <w:bCs/>
          <w:caps/>
          <w:lang w:val="en-AU"/>
        </w:rPr>
        <w:fldChar w:fldCharType="separate"/>
      </w:r>
      <w:r w:rsidR="006D6DE0">
        <w:rPr>
          <w:rFonts w:ascii="Calibri" w:hAnsi="Calibri"/>
          <w:b/>
          <w:bCs/>
          <w:caps/>
          <w:noProof/>
          <w:lang w:val="en-AU"/>
        </w:rPr>
        <w:t>5</w:t>
      </w:r>
      <w:r w:rsidR="00527957">
        <w:rPr>
          <w:rFonts w:ascii="Calibri" w:hAnsi="Calibri"/>
          <w:b/>
          <w:bCs/>
          <w:caps/>
          <w:lang w:val="en-AU"/>
        </w:rPr>
        <w:fldChar w:fldCharType="end"/>
      </w:r>
      <w:r w:rsidRPr="00907C59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Work Health and Safety Amendment Bill 2021</w:t>
      </w:r>
    </w:p>
    <w:p w:rsidR="00907C59" w:rsidRPr="00907C59" w:rsidRDefault="00907C59" w:rsidP="00907C59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 (Minister for Industrial Relations and Workplace Safety)</w:t>
      </w:r>
      <w:r w:rsidRPr="00907C59">
        <w:rPr>
          <w:rFonts w:ascii="Calibri" w:hAnsi="Calibri"/>
          <w:lang w:val="en-AU"/>
        </w:rPr>
        <w:t xml:space="preserve">, pursuant to notice, presented </w:t>
      </w:r>
      <w:r>
        <w:rPr>
          <w:rFonts w:ascii="Calibri" w:hAnsi="Calibri"/>
          <w:lang w:val="en-AU"/>
        </w:rPr>
        <w:t xml:space="preserve">a Bill for an Act to amend the </w:t>
      </w:r>
      <w:r w:rsidRPr="004339A9">
        <w:rPr>
          <w:rFonts w:ascii="Calibri" w:hAnsi="Calibri"/>
          <w:i/>
          <w:lang w:val="en-AU"/>
        </w:rPr>
        <w:t>Work Health and Safety Act 2011</w:t>
      </w:r>
      <w:r>
        <w:rPr>
          <w:rFonts w:ascii="Calibri" w:hAnsi="Calibri"/>
          <w:lang w:val="en-AU"/>
        </w:rPr>
        <w:t>, and for other purposes</w:t>
      </w:r>
      <w:r w:rsidRPr="00907C59">
        <w:rPr>
          <w:rFonts w:ascii="Calibri" w:hAnsi="Calibri"/>
          <w:lang w:val="en-AU"/>
        </w:rPr>
        <w:t>.</w:t>
      </w:r>
    </w:p>
    <w:p w:rsidR="00907C59" w:rsidRPr="00907C59" w:rsidRDefault="00907C59" w:rsidP="00907C59">
      <w:pPr>
        <w:spacing w:before="120"/>
        <w:ind w:left="720"/>
        <w:rPr>
          <w:rFonts w:ascii="Calibri" w:hAnsi="Calibri"/>
          <w:lang w:val="en-AU"/>
        </w:rPr>
      </w:pPr>
      <w:r w:rsidRPr="00907C59">
        <w:rPr>
          <w:rFonts w:ascii="Calibri" w:hAnsi="Calibri"/>
          <w:i/>
          <w:lang w:val="en-AU"/>
        </w:rPr>
        <w:t>Paper:</w:t>
      </w:r>
      <w:r w:rsidRPr="00907C59">
        <w:rPr>
          <w:rFonts w:ascii="Calibri" w:hAnsi="Calibri"/>
          <w:lang w:val="en-AU"/>
        </w:rPr>
        <w:t xml:space="preserve">  </w:t>
      </w:r>
      <w:r>
        <w:rPr>
          <w:rFonts w:ascii="Calibri" w:hAnsi="Calibri"/>
          <w:lang w:val="en-AU"/>
        </w:rPr>
        <w:t>Mr Gentleman</w:t>
      </w:r>
      <w:r w:rsidRPr="00907C59">
        <w:rPr>
          <w:rFonts w:ascii="Calibri" w:hAnsi="Calibri"/>
          <w:lang w:val="en-AU"/>
        </w:rPr>
        <w:t xml:space="preserve"> presented the following paper:</w:t>
      </w:r>
    </w:p>
    <w:p w:rsidR="00907C59" w:rsidRPr="00907C59" w:rsidRDefault="00907C59" w:rsidP="00907C59">
      <w:pPr>
        <w:spacing w:before="120"/>
        <w:ind w:left="720"/>
        <w:rPr>
          <w:rFonts w:ascii="Calibri" w:hAnsi="Calibri"/>
          <w:lang w:val="en-AU"/>
        </w:rPr>
      </w:pPr>
      <w:r w:rsidRPr="00907C59">
        <w:rPr>
          <w:rFonts w:ascii="Calibri" w:hAnsi="Calibri"/>
          <w:lang w:val="en-AU"/>
        </w:rPr>
        <w:t xml:space="preserve">Explanatory statement to the Bill, incorporating a compatibility statement, pursuant to section 37 of the </w:t>
      </w:r>
      <w:r w:rsidRPr="00907C59">
        <w:rPr>
          <w:rFonts w:ascii="Calibri" w:hAnsi="Calibri"/>
          <w:i/>
          <w:lang w:val="en-AU"/>
        </w:rPr>
        <w:t>Human Rights Act 2004</w:t>
      </w:r>
      <w:r w:rsidRPr="00907C59">
        <w:rPr>
          <w:rFonts w:ascii="Calibri" w:hAnsi="Calibri"/>
          <w:lang w:val="en-AU"/>
        </w:rPr>
        <w:t>.</w:t>
      </w:r>
    </w:p>
    <w:p w:rsidR="00907C59" w:rsidRPr="00907C59" w:rsidRDefault="00907C59" w:rsidP="00907C59">
      <w:pPr>
        <w:spacing w:before="120"/>
        <w:ind w:left="720"/>
        <w:rPr>
          <w:rFonts w:ascii="Calibri" w:hAnsi="Calibri"/>
          <w:lang w:val="en-AU"/>
        </w:rPr>
      </w:pPr>
      <w:r w:rsidRPr="00907C59">
        <w:rPr>
          <w:rFonts w:ascii="Calibri" w:hAnsi="Calibri"/>
          <w:lang w:val="en-AU"/>
        </w:rPr>
        <w:t>Title read by Clerk.</w:t>
      </w:r>
    </w:p>
    <w:p w:rsidR="00907C59" w:rsidRPr="00907C59" w:rsidRDefault="00907C59" w:rsidP="00907C59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Gentleman</w:t>
      </w:r>
      <w:r w:rsidRPr="00907C59">
        <w:rPr>
          <w:rFonts w:ascii="Calibri" w:hAnsi="Calibri"/>
          <w:lang w:val="en-AU"/>
        </w:rPr>
        <w:t xml:space="preserve"> moved—That this Bill be agreed to in principle.</w:t>
      </w:r>
    </w:p>
    <w:p w:rsidR="00907C59" w:rsidRPr="00907C59" w:rsidRDefault="00907C59" w:rsidP="00907C59">
      <w:pPr>
        <w:spacing w:before="120"/>
        <w:ind w:left="720"/>
        <w:rPr>
          <w:rFonts w:ascii="Calibri" w:hAnsi="Calibri"/>
          <w:lang w:val="en-AU"/>
        </w:rPr>
      </w:pPr>
      <w:r w:rsidRPr="00907C59">
        <w:rPr>
          <w:rFonts w:ascii="Calibri" w:hAnsi="Calibri"/>
          <w:lang w:val="en-AU"/>
        </w:rPr>
        <w:t>Debate adjourned (</w:t>
      </w:r>
      <w:r w:rsidR="00355391">
        <w:rPr>
          <w:rFonts w:ascii="Calibri" w:hAnsi="Calibri"/>
          <w:lang w:val="en-AU"/>
        </w:rPr>
        <w:t>Mr Milligan</w:t>
      </w:r>
      <w:r w:rsidRPr="00907C59">
        <w:rPr>
          <w:rFonts w:ascii="Calibri" w:hAnsi="Calibri"/>
          <w:lang w:val="en-AU"/>
        </w:rPr>
        <w:t>) and the resumption of the debate made an order of the day for the next sitting.</w:t>
      </w:r>
    </w:p>
    <w:p w:rsidR="008F34F5" w:rsidRPr="008F34F5" w:rsidRDefault="008F34F5" w:rsidP="008F34F5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8F34F5">
        <w:rPr>
          <w:rFonts w:ascii="Calibri" w:hAnsi="Calibri"/>
          <w:b/>
          <w:caps/>
          <w:lang w:val="en-AU"/>
        </w:rPr>
        <w:tab/>
      </w:r>
      <w:r w:rsidR="00527957">
        <w:rPr>
          <w:rFonts w:ascii="Calibri" w:hAnsi="Calibri"/>
          <w:b/>
          <w:bCs/>
          <w:caps/>
          <w:lang w:val="en-AU"/>
        </w:rPr>
        <w:fldChar w:fldCharType="begin"/>
      </w:r>
      <w:r w:rsidR="00527957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527957">
        <w:rPr>
          <w:rFonts w:ascii="Calibri" w:hAnsi="Calibri"/>
          <w:b/>
          <w:bCs/>
          <w:caps/>
          <w:lang w:val="en-AU"/>
        </w:rPr>
        <w:fldChar w:fldCharType="separate"/>
      </w:r>
      <w:r w:rsidR="006D6DE0">
        <w:rPr>
          <w:rFonts w:ascii="Calibri" w:hAnsi="Calibri"/>
          <w:b/>
          <w:bCs/>
          <w:caps/>
          <w:noProof/>
          <w:lang w:val="en-AU"/>
        </w:rPr>
        <w:t>6</w:t>
      </w:r>
      <w:r w:rsidR="00527957">
        <w:rPr>
          <w:rFonts w:ascii="Calibri" w:hAnsi="Calibri"/>
          <w:b/>
          <w:bCs/>
          <w:caps/>
          <w:lang w:val="en-AU"/>
        </w:rPr>
        <w:fldChar w:fldCharType="end"/>
      </w:r>
      <w:r w:rsidRPr="008F34F5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Crimes Legislation Amendment Bill 2021</w:t>
      </w:r>
    </w:p>
    <w:p w:rsidR="008F34F5" w:rsidRPr="008F34F5" w:rsidRDefault="008F34F5" w:rsidP="008F34F5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Rattenbury (Attorney-General)</w:t>
      </w:r>
      <w:r w:rsidRPr="008F34F5">
        <w:rPr>
          <w:rFonts w:ascii="Calibri" w:hAnsi="Calibri"/>
          <w:lang w:val="en-AU"/>
        </w:rPr>
        <w:t xml:space="preserve">, pursuant to notice, presented </w:t>
      </w:r>
      <w:r>
        <w:rPr>
          <w:rFonts w:ascii="Calibri" w:hAnsi="Calibri"/>
          <w:lang w:val="en-AU"/>
        </w:rPr>
        <w:t>a Bill for an Act to amend legislation about crimes, and for other purposes</w:t>
      </w:r>
      <w:r w:rsidRPr="008F34F5">
        <w:rPr>
          <w:rFonts w:ascii="Calibri" w:hAnsi="Calibri"/>
          <w:lang w:val="en-AU"/>
        </w:rPr>
        <w:t>.</w:t>
      </w:r>
    </w:p>
    <w:p w:rsidR="008F34F5" w:rsidRPr="008F34F5" w:rsidRDefault="008F34F5" w:rsidP="008F34F5">
      <w:pPr>
        <w:spacing w:before="120"/>
        <w:ind w:left="720"/>
        <w:rPr>
          <w:rFonts w:ascii="Calibri" w:hAnsi="Calibri"/>
          <w:lang w:val="en-AU"/>
        </w:rPr>
      </w:pPr>
      <w:r w:rsidRPr="008F34F5">
        <w:rPr>
          <w:rFonts w:ascii="Calibri" w:hAnsi="Calibri"/>
          <w:i/>
          <w:lang w:val="en-AU"/>
        </w:rPr>
        <w:t>Paper:</w:t>
      </w:r>
      <w:r w:rsidRPr="008F34F5">
        <w:rPr>
          <w:rFonts w:ascii="Calibri" w:hAnsi="Calibri"/>
          <w:lang w:val="en-AU"/>
        </w:rPr>
        <w:t xml:space="preserve">  </w:t>
      </w:r>
      <w:r>
        <w:rPr>
          <w:rFonts w:ascii="Calibri" w:hAnsi="Calibri"/>
          <w:lang w:val="en-AU"/>
        </w:rPr>
        <w:t>Mr Rattenbury</w:t>
      </w:r>
      <w:r w:rsidRPr="008F34F5">
        <w:rPr>
          <w:rFonts w:ascii="Calibri" w:hAnsi="Calibri"/>
          <w:lang w:val="en-AU"/>
        </w:rPr>
        <w:t xml:space="preserve"> presented the following paper:</w:t>
      </w:r>
    </w:p>
    <w:p w:rsidR="008F34F5" w:rsidRPr="008F34F5" w:rsidRDefault="008F34F5" w:rsidP="008F34F5">
      <w:pPr>
        <w:spacing w:before="120"/>
        <w:ind w:left="720"/>
        <w:rPr>
          <w:rFonts w:ascii="Calibri" w:hAnsi="Calibri"/>
          <w:lang w:val="en-AU"/>
        </w:rPr>
      </w:pPr>
      <w:r w:rsidRPr="008F34F5">
        <w:rPr>
          <w:rFonts w:ascii="Calibri" w:hAnsi="Calibri"/>
          <w:lang w:val="en-AU"/>
        </w:rPr>
        <w:t xml:space="preserve">Explanatory statement to the Bill, incorporating a compatibility statement, pursuant to section 37 of the </w:t>
      </w:r>
      <w:r w:rsidRPr="008F34F5">
        <w:rPr>
          <w:rFonts w:ascii="Calibri" w:hAnsi="Calibri"/>
          <w:i/>
          <w:lang w:val="en-AU"/>
        </w:rPr>
        <w:t>Human Rights Act 2004</w:t>
      </w:r>
      <w:r w:rsidRPr="008F34F5">
        <w:rPr>
          <w:rFonts w:ascii="Calibri" w:hAnsi="Calibri"/>
          <w:lang w:val="en-AU"/>
        </w:rPr>
        <w:t>.</w:t>
      </w:r>
    </w:p>
    <w:p w:rsidR="008F34F5" w:rsidRPr="008F34F5" w:rsidRDefault="008F34F5" w:rsidP="008F34F5">
      <w:pPr>
        <w:spacing w:before="120"/>
        <w:ind w:left="720"/>
        <w:rPr>
          <w:rFonts w:ascii="Calibri" w:hAnsi="Calibri"/>
          <w:lang w:val="en-AU"/>
        </w:rPr>
      </w:pPr>
      <w:r w:rsidRPr="008F34F5">
        <w:rPr>
          <w:rFonts w:ascii="Calibri" w:hAnsi="Calibri"/>
          <w:lang w:val="en-AU"/>
        </w:rPr>
        <w:t>Title read by Clerk.</w:t>
      </w:r>
    </w:p>
    <w:p w:rsidR="008F34F5" w:rsidRPr="008F34F5" w:rsidRDefault="008F34F5" w:rsidP="008F34F5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lastRenderedPageBreak/>
        <w:t>Mr Rattenbury</w:t>
      </w:r>
      <w:r w:rsidRPr="008F34F5">
        <w:rPr>
          <w:rFonts w:ascii="Calibri" w:hAnsi="Calibri"/>
          <w:lang w:val="en-AU"/>
        </w:rPr>
        <w:t xml:space="preserve"> moved—That this Bill be agreed to in principle.</w:t>
      </w:r>
    </w:p>
    <w:p w:rsidR="008F34F5" w:rsidRDefault="008F34F5" w:rsidP="008F34F5">
      <w:pPr>
        <w:spacing w:before="120"/>
        <w:ind w:left="720"/>
        <w:rPr>
          <w:rFonts w:ascii="Calibri" w:hAnsi="Calibri"/>
          <w:lang w:val="en-AU"/>
        </w:rPr>
      </w:pPr>
      <w:r w:rsidRPr="008F34F5">
        <w:rPr>
          <w:rFonts w:ascii="Calibri" w:hAnsi="Calibri"/>
          <w:lang w:val="en-AU"/>
        </w:rPr>
        <w:t>Debate adjourned (</w:t>
      </w:r>
      <w:r>
        <w:rPr>
          <w:rFonts w:ascii="Calibri" w:hAnsi="Calibri"/>
          <w:lang w:val="en-AU"/>
        </w:rPr>
        <w:t>Ms Lee</w:t>
      </w:r>
      <w:r w:rsidR="00D8651E">
        <w:rPr>
          <w:rFonts w:ascii="Calibri" w:hAnsi="Calibri"/>
          <w:lang w:val="en-AU"/>
        </w:rPr>
        <w:t>, Leader of the Opposition</w:t>
      </w:r>
      <w:r w:rsidRPr="008F34F5">
        <w:rPr>
          <w:rFonts w:ascii="Calibri" w:hAnsi="Calibri"/>
          <w:lang w:val="en-AU"/>
        </w:rPr>
        <w:t>) and the resumption of the debate made an order of the day for the next sitting.</w:t>
      </w:r>
    </w:p>
    <w:p w:rsidR="004A0E26" w:rsidRPr="0058333D" w:rsidRDefault="004A0E26" w:rsidP="004A0E2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58333D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bCs/>
          <w:caps/>
          <w:lang w:val="en-AU"/>
        </w:rPr>
        <w:fldChar w:fldCharType="begin"/>
      </w:r>
      <w:r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>
        <w:rPr>
          <w:rFonts w:ascii="Calibri" w:hAnsi="Calibri"/>
          <w:b/>
          <w:bCs/>
          <w:caps/>
          <w:lang w:val="en-AU"/>
        </w:rPr>
        <w:fldChar w:fldCharType="separate"/>
      </w:r>
      <w:r w:rsidR="006D6DE0">
        <w:rPr>
          <w:rFonts w:ascii="Calibri" w:hAnsi="Calibri"/>
          <w:b/>
          <w:bCs/>
          <w:caps/>
          <w:noProof/>
          <w:lang w:val="en-AU"/>
        </w:rPr>
        <w:t>7</w:t>
      </w:r>
      <w:r>
        <w:rPr>
          <w:rFonts w:ascii="Calibri" w:hAnsi="Calibri"/>
          <w:b/>
          <w:bCs/>
          <w:caps/>
          <w:lang w:val="en-AU"/>
        </w:rPr>
        <w:fldChar w:fldCharType="end"/>
      </w:r>
      <w:r w:rsidRPr="0058333D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Senior Practitioner Amendment Bill 2021</w:t>
      </w:r>
    </w:p>
    <w:p w:rsidR="004A0E26" w:rsidRPr="0058333D" w:rsidRDefault="004A0E26" w:rsidP="004A0E2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Davidson (Minister for Disability)</w:t>
      </w:r>
      <w:r w:rsidRPr="0058333D">
        <w:rPr>
          <w:rFonts w:ascii="Calibri" w:hAnsi="Calibri"/>
          <w:lang w:val="en-AU"/>
        </w:rPr>
        <w:t xml:space="preserve">, pursuant to notice, presented </w:t>
      </w:r>
      <w:r>
        <w:rPr>
          <w:rFonts w:ascii="Calibri" w:hAnsi="Calibri"/>
          <w:lang w:val="en-AU"/>
        </w:rPr>
        <w:t xml:space="preserve">a Bill for an Act to amend the </w:t>
      </w:r>
      <w:r w:rsidRPr="0052140C">
        <w:rPr>
          <w:rFonts w:ascii="Calibri" w:hAnsi="Calibri"/>
          <w:i/>
          <w:lang w:val="en-AU"/>
        </w:rPr>
        <w:t>Senior Practitioner Act 2018</w:t>
      </w:r>
      <w:r w:rsidRPr="0058333D">
        <w:rPr>
          <w:rFonts w:ascii="Calibri" w:hAnsi="Calibri"/>
          <w:lang w:val="en-AU"/>
        </w:rPr>
        <w:t>.</w:t>
      </w:r>
    </w:p>
    <w:p w:rsidR="004A0E26" w:rsidRPr="0058333D" w:rsidRDefault="004A0E26" w:rsidP="004A0E26">
      <w:pPr>
        <w:spacing w:before="120"/>
        <w:ind w:left="720"/>
        <w:rPr>
          <w:rFonts w:ascii="Calibri" w:hAnsi="Calibri"/>
          <w:lang w:val="en-AU"/>
        </w:rPr>
      </w:pPr>
      <w:r w:rsidRPr="0058333D">
        <w:rPr>
          <w:rFonts w:ascii="Calibri" w:hAnsi="Calibri"/>
          <w:i/>
          <w:lang w:val="en-AU"/>
        </w:rPr>
        <w:t>Paper:</w:t>
      </w:r>
      <w:r w:rsidRPr="0058333D">
        <w:rPr>
          <w:rFonts w:ascii="Calibri" w:hAnsi="Calibri"/>
          <w:lang w:val="en-AU"/>
        </w:rPr>
        <w:t xml:space="preserve">  </w:t>
      </w:r>
      <w:r>
        <w:rPr>
          <w:rFonts w:ascii="Calibri" w:hAnsi="Calibri"/>
          <w:lang w:val="en-AU"/>
        </w:rPr>
        <w:t>Ms Davidson</w:t>
      </w:r>
      <w:r w:rsidRPr="0058333D">
        <w:rPr>
          <w:rFonts w:ascii="Calibri" w:hAnsi="Calibri"/>
          <w:lang w:val="en-AU"/>
        </w:rPr>
        <w:t xml:space="preserve"> presented the following paper:</w:t>
      </w:r>
    </w:p>
    <w:p w:rsidR="004A0E26" w:rsidRPr="0058333D" w:rsidRDefault="004A0E26" w:rsidP="004A0E26">
      <w:pPr>
        <w:spacing w:before="120"/>
        <w:ind w:left="720"/>
        <w:rPr>
          <w:rFonts w:ascii="Calibri" w:hAnsi="Calibri"/>
          <w:lang w:val="en-AU"/>
        </w:rPr>
      </w:pPr>
      <w:r w:rsidRPr="0058333D">
        <w:rPr>
          <w:rFonts w:ascii="Calibri" w:hAnsi="Calibri"/>
          <w:lang w:val="en-AU"/>
        </w:rPr>
        <w:t xml:space="preserve">Explanatory statement to the Bill, incorporating a compatibility statement, pursuant to section 37 of the </w:t>
      </w:r>
      <w:r w:rsidRPr="0058333D">
        <w:rPr>
          <w:rFonts w:ascii="Calibri" w:hAnsi="Calibri"/>
          <w:i/>
          <w:lang w:val="en-AU"/>
        </w:rPr>
        <w:t>Human Rights Act 2004</w:t>
      </w:r>
      <w:r w:rsidRPr="0058333D">
        <w:rPr>
          <w:rFonts w:ascii="Calibri" w:hAnsi="Calibri"/>
          <w:lang w:val="en-AU"/>
        </w:rPr>
        <w:t>.</w:t>
      </w:r>
    </w:p>
    <w:p w:rsidR="004A0E26" w:rsidRPr="0058333D" w:rsidRDefault="004A0E26" w:rsidP="004A0E26">
      <w:pPr>
        <w:spacing w:before="120"/>
        <w:ind w:left="720"/>
        <w:rPr>
          <w:rFonts w:ascii="Calibri" w:hAnsi="Calibri"/>
          <w:lang w:val="en-AU"/>
        </w:rPr>
      </w:pPr>
      <w:r w:rsidRPr="0058333D">
        <w:rPr>
          <w:rFonts w:ascii="Calibri" w:hAnsi="Calibri"/>
          <w:lang w:val="en-AU"/>
        </w:rPr>
        <w:t>Title read by Clerk.</w:t>
      </w:r>
    </w:p>
    <w:p w:rsidR="004A0E26" w:rsidRPr="0058333D" w:rsidRDefault="004A0E26" w:rsidP="004A0E2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Davidson</w:t>
      </w:r>
      <w:r w:rsidRPr="0058333D">
        <w:rPr>
          <w:rFonts w:ascii="Calibri" w:hAnsi="Calibri"/>
          <w:lang w:val="en-AU"/>
        </w:rPr>
        <w:t xml:space="preserve"> moved—That this Bill be agreed to in principle.</w:t>
      </w:r>
    </w:p>
    <w:p w:rsidR="004A0E26" w:rsidRPr="0058333D" w:rsidRDefault="004A0E26" w:rsidP="004A0E26">
      <w:pPr>
        <w:spacing w:before="120"/>
        <w:ind w:left="720"/>
        <w:rPr>
          <w:rFonts w:ascii="Calibri" w:hAnsi="Calibri"/>
          <w:lang w:val="en-AU"/>
        </w:rPr>
      </w:pPr>
      <w:r w:rsidRPr="0058333D">
        <w:rPr>
          <w:rFonts w:ascii="Calibri" w:hAnsi="Calibri"/>
          <w:lang w:val="en-AU"/>
        </w:rPr>
        <w:t>Debate adjourned (</w:t>
      </w:r>
      <w:r w:rsidR="0052140C">
        <w:rPr>
          <w:rFonts w:ascii="Calibri" w:hAnsi="Calibri"/>
          <w:lang w:val="en-AU"/>
        </w:rPr>
        <w:t>Mr Milligan</w:t>
      </w:r>
      <w:r w:rsidRPr="0058333D">
        <w:rPr>
          <w:rFonts w:ascii="Calibri" w:hAnsi="Calibri"/>
          <w:lang w:val="en-AU"/>
        </w:rPr>
        <w:t>) and the resumption of the debate made an order of the day for the next sitting.</w:t>
      </w:r>
    </w:p>
    <w:p w:rsidR="000758E2" w:rsidRPr="000758E2" w:rsidRDefault="000758E2" w:rsidP="000758E2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0758E2">
        <w:rPr>
          <w:rFonts w:ascii="Calibri" w:hAnsi="Calibri"/>
          <w:b/>
          <w:caps/>
          <w:lang w:val="en-AU"/>
        </w:rPr>
        <w:tab/>
      </w:r>
      <w:r w:rsidR="00527957">
        <w:rPr>
          <w:rFonts w:ascii="Calibri" w:hAnsi="Calibri"/>
          <w:b/>
          <w:bCs/>
          <w:caps/>
          <w:lang w:val="en-AU"/>
        </w:rPr>
        <w:fldChar w:fldCharType="begin"/>
      </w:r>
      <w:r w:rsidR="00527957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527957">
        <w:rPr>
          <w:rFonts w:ascii="Calibri" w:hAnsi="Calibri"/>
          <w:b/>
          <w:bCs/>
          <w:caps/>
          <w:lang w:val="en-AU"/>
        </w:rPr>
        <w:fldChar w:fldCharType="separate"/>
      </w:r>
      <w:r w:rsidR="006D6DE0">
        <w:rPr>
          <w:rFonts w:ascii="Calibri" w:hAnsi="Calibri"/>
          <w:b/>
          <w:bCs/>
          <w:caps/>
          <w:noProof/>
          <w:lang w:val="en-AU"/>
        </w:rPr>
        <w:t>8</w:t>
      </w:r>
      <w:r w:rsidR="00527957">
        <w:rPr>
          <w:rFonts w:ascii="Calibri" w:hAnsi="Calibri"/>
          <w:b/>
          <w:bCs/>
          <w:caps/>
          <w:lang w:val="en-AU"/>
        </w:rPr>
        <w:fldChar w:fldCharType="end"/>
      </w:r>
      <w:r w:rsidRPr="000758E2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Administration and Procedure—Standing Committee</w:t>
      </w:r>
      <w:r w:rsidRPr="000758E2">
        <w:rPr>
          <w:rFonts w:ascii="Calibri" w:hAnsi="Calibri"/>
          <w:b/>
          <w:caps/>
          <w:lang w:val="en-AU"/>
        </w:rPr>
        <w:t xml:space="preserve">—REPORT </w:t>
      </w:r>
      <w:r>
        <w:rPr>
          <w:rFonts w:ascii="Calibri" w:hAnsi="Calibri"/>
          <w:b/>
          <w:caps/>
          <w:lang w:val="en-AU"/>
        </w:rPr>
        <w:t>5</w:t>
      </w:r>
      <w:r w:rsidRPr="000758E2">
        <w:rPr>
          <w:rFonts w:ascii="Calibri" w:hAnsi="Calibri"/>
          <w:b/>
          <w:caps/>
          <w:lang w:val="en-AU"/>
        </w:rPr>
        <w:t>—</w:t>
      </w:r>
      <w:r>
        <w:rPr>
          <w:rFonts w:ascii="Calibri" w:hAnsi="Calibri"/>
          <w:b/>
          <w:caps/>
          <w:lang w:val="en-AU"/>
        </w:rPr>
        <w:t>Report on the Conduct of Mr Milligan MLA</w:t>
      </w:r>
      <w:r w:rsidRPr="000758E2">
        <w:rPr>
          <w:rFonts w:ascii="Calibri" w:hAnsi="Calibri"/>
          <w:b/>
          <w:caps/>
          <w:lang w:val="en-AU"/>
        </w:rPr>
        <w:t xml:space="preserve">—report </w:t>
      </w:r>
      <w:r w:rsidR="00C320C2">
        <w:rPr>
          <w:rFonts w:ascii="Calibri" w:hAnsi="Calibri"/>
          <w:b/>
          <w:caps/>
          <w:lang w:val="en-AU"/>
        </w:rPr>
        <w:t>ADOPTED</w:t>
      </w:r>
    </w:p>
    <w:p w:rsidR="000758E2" w:rsidRPr="000758E2" w:rsidRDefault="00CF718C" w:rsidP="000758E2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Davis</w:t>
      </w:r>
      <w:r w:rsidR="003D4761">
        <w:rPr>
          <w:rFonts w:ascii="Calibri" w:hAnsi="Calibri"/>
          <w:lang w:val="en-AU"/>
        </w:rPr>
        <w:t xml:space="preserve"> (Assistant Speaker)</w:t>
      </w:r>
      <w:r>
        <w:rPr>
          <w:rFonts w:ascii="Calibri" w:hAnsi="Calibri"/>
          <w:lang w:val="en-AU"/>
        </w:rPr>
        <w:t>, on behalf of Ms Burch (Chair),</w:t>
      </w:r>
      <w:r w:rsidR="000758E2" w:rsidRPr="000758E2">
        <w:rPr>
          <w:rFonts w:ascii="Calibri" w:hAnsi="Calibri"/>
          <w:lang w:val="en-AU"/>
        </w:rPr>
        <w:t xml:space="preserve"> presented the following report:</w:t>
      </w:r>
    </w:p>
    <w:p w:rsidR="000758E2" w:rsidRPr="000758E2" w:rsidRDefault="000758E2" w:rsidP="000758E2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bCs/>
          <w:lang w:val="en-AU"/>
        </w:rPr>
        <w:t>Administration and Procedure—Standing Committee</w:t>
      </w:r>
      <w:r w:rsidRPr="000758E2">
        <w:rPr>
          <w:rFonts w:ascii="Calibri" w:hAnsi="Calibri"/>
          <w:lang w:val="en-AU"/>
        </w:rPr>
        <w:t xml:space="preserve">—Report </w:t>
      </w:r>
      <w:r>
        <w:rPr>
          <w:rFonts w:ascii="Calibri" w:hAnsi="Calibri"/>
          <w:caps/>
          <w:lang w:val="en-AU"/>
        </w:rPr>
        <w:t>5</w:t>
      </w:r>
      <w:r w:rsidRPr="000758E2">
        <w:rPr>
          <w:rFonts w:ascii="Calibri" w:hAnsi="Calibri"/>
          <w:lang w:val="en-AU"/>
        </w:rPr>
        <w:t>—</w:t>
      </w:r>
      <w:r>
        <w:rPr>
          <w:rFonts w:ascii="Calibri" w:hAnsi="Calibri"/>
          <w:i/>
          <w:iCs/>
          <w:lang w:val="en-AU"/>
        </w:rPr>
        <w:t>Report on the Conduct of Mr Milligan MLA</w:t>
      </w:r>
      <w:r w:rsidRPr="000758E2">
        <w:rPr>
          <w:rFonts w:ascii="Calibri" w:hAnsi="Calibri"/>
          <w:i/>
          <w:iCs/>
          <w:lang w:val="en-AU"/>
        </w:rPr>
        <w:t>,</w:t>
      </w:r>
      <w:r w:rsidRPr="000758E2">
        <w:rPr>
          <w:rFonts w:ascii="Calibri" w:hAnsi="Calibri"/>
          <w:iCs/>
          <w:lang w:val="en-AU"/>
        </w:rPr>
        <w:t xml:space="preserve"> dated </w:t>
      </w:r>
      <w:r>
        <w:rPr>
          <w:rFonts w:ascii="Calibri" w:hAnsi="Calibri"/>
          <w:iCs/>
          <w:lang w:val="en-AU"/>
        </w:rPr>
        <w:t>24 June 2021</w:t>
      </w:r>
      <w:r w:rsidRPr="000758E2">
        <w:rPr>
          <w:rFonts w:ascii="Calibri" w:hAnsi="Calibri"/>
          <w:iCs/>
          <w:lang w:val="en-AU"/>
        </w:rPr>
        <w:t>, together with a copy of the extracts of the relevant minutes of proceedings</w:t>
      </w:r>
      <w:r w:rsidR="007C62EB">
        <w:rPr>
          <w:rFonts w:ascii="Calibri" w:hAnsi="Calibri"/>
          <w:iCs/>
          <w:lang w:val="en-AU"/>
        </w:rPr>
        <w:t>.</w:t>
      </w:r>
    </w:p>
    <w:p w:rsidR="000758E2" w:rsidRDefault="007C62EB" w:rsidP="000758E2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 xml:space="preserve">Mr Hanson, by leave, </w:t>
      </w:r>
      <w:r w:rsidR="000758E2" w:rsidRPr="000758E2">
        <w:rPr>
          <w:rFonts w:ascii="Calibri" w:hAnsi="Calibri"/>
          <w:iCs/>
          <w:lang w:val="en-AU"/>
        </w:rPr>
        <w:t xml:space="preserve">moved—That the report be </w:t>
      </w:r>
      <w:r w:rsidR="000758E2">
        <w:rPr>
          <w:rFonts w:ascii="Calibri" w:hAnsi="Calibri"/>
          <w:iCs/>
          <w:lang w:val="en-AU"/>
        </w:rPr>
        <w:t>adopted</w:t>
      </w:r>
      <w:r w:rsidR="000758E2" w:rsidRPr="000758E2">
        <w:rPr>
          <w:rFonts w:ascii="Calibri" w:hAnsi="Calibri"/>
          <w:iCs/>
          <w:lang w:val="en-AU"/>
        </w:rPr>
        <w:t>.</w:t>
      </w:r>
    </w:p>
    <w:p w:rsidR="00524229" w:rsidRPr="000758E2" w:rsidRDefault="00524229" w:rsidP="000758E2">
      <w:pPr>
        <w:spacing w:before="120"/>
        <w:ind w:left="720"/>
        <w:rPr>
          <w:rFonts w:ascii="Calibri" w:hAnsi="Calibri"/>
          <w:iCs/>
          <w:lang w:val="en-AU"/>
        </w:rPr>
      </w:pPr>
      <w:r>
        <w:rPr>
          <w:rFonts w:ascii="Calibri" w:hAnsi="Calibri"/>
          <w:iCs/>
          <w:lang w:val="en-AU"/>
        </w:rPr>
        <w:t>Debate ensued.</w:t>
      </w:r>
    </w:p>
    <w:p w:rsidR="000758E2" w:rsidRPr="000758E2" w:rsidRDefault="000758E2" w:rsidP="000758E2">
      <w:pPr>
        <w:spacing w:before="120"/>
        <w:ind w:left="720"/>
        <w:rPr>
          <w:rFonts w:ascii="Calibri" w:hAnsi="Calibri"/>
          <w:iCs/>
          <w:lang w:val="en-AU"/>
        </w:rPr>
      </w:pPr>
      <w:r w:rsidRPr="000758E2">
        <w:rPr>
          <w:rFonts w:ascii="Calibri" w:hAnsi="Calibri"/>
          <w:iCs/>
          <w:lang w:val="en-AU"/>
        </w:rPr>
        <w:t>Question—put and passed.</w:t>
      </w:r>
    </w:p>
    <w:p w:rsidR="00A32072" w:rsidRPr="00A32072" w:rsidRDefault="00A32072" w:rsidP="00A32072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A32072">
        <w:rPr>
          <w:rFonts w:ascii="Calibri" w:hAnsi="Calibri"/>
          <w:b/>
          <w:caps/>
        </w:rPr>
        <w:tab/>
      </w:r>
      <w:r w:rsidR="00527957">
        <w:rPr>
          <w:rFonts w:ascii="Calibri" w:hAnsi="Calibri"/>
          <w:b/>
          <w:bCs/>
          <w:caps/>
        </w:rPr>
        <w:fldChar w:fldCharType="begin"/>
      </w:r>
      <w:r w:rsidR="00527957">
        <w:rPr>
          <w:rFonts w:ascii="Calibri" w:hAnsi="Calibri"/>
          <w:b/>
          <w:bCs/>
          <w:caps/>
        </w:rPr>
        <w:instrText xml:space="preserve"> SEQ A \* MERGEFORMAT </w:instrText>
      </w:r>
      <w:r w:rsidR="00527957">
        <w:rPr>
          <w:rFonts w:ascii="Calibri" w:hAnsi="Calibri"/>
          <w:b/>
          <w:bCs/>
          <w:caps/>
        </w:rPr>
        <w:fldChar w:fldCharType="separate"/>
      </w:r>
      <w:r w:rsidR="006D6DE0">
        <w:rPr>
          <w:rFonts w:ascii="Calibri" w:hAnsi="Calibri"/>
          <w:b/>
          <w:bCs/>
          <w:caps/>
          <w:noProof/>
        </w:rPr>
        <w:t>9</w:t>
      </w:r>
      <w:r w:rsidR="00527957">
        <w:rPr>
          <w:rFonts w:ascii="Calibri" w:hAnsi="Calibri"/>
          <w:b/>
          <w:bCs/>
          <w:caps/>
        </w:rPr>
        <w:fldChar w:fldCharType="end"/>
      </w:r>
      <w:r w:rsidRPr="00A32072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Justice and Community Safety—Standing Committee</w:t>
      </w:r>
      <w:r w:rsidRPr="00A32072">
        <w:rPr>
          <w:rFonts w:ascii="Calibri" w:hAnsi="Calibri"/>
          <w:b/>
          <w:caps/>
        </w:rPr>
        <w:t>—INQUIRY—</w:t>
      </w:r>
      <w:r>
        <w:rPr>
          <w:rFonts w:ascii="Calibri" w:hAnsi="Calibri"/>
          <w:b/>
          <w:caps/>
        </w:rPr>
        <w:t>Community corrections</w:t>
      </w:r>
      <w:r w:rsidRPr="00A32072">
        <w:rPr>
          <w:rFonts w:ascii="Calibri" w:hAnsi="Calibri"/>
          <w:b/>
          <w:caps/>
        </w:rPr>
        <w:t>—STATEMENT BY CHAIR</w:t>
      </w:r>
    </w:p>
    <w:p w:rsidR="00A32072" w:rsidRDefault="00A32072" w:rsidP="00A32072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Hanson</w:t>
      </w:r>
      <w:r w:rsidRPr="00A32072">
        <w:rPr>
          <w:rFonts w:ascii="Calibri" w:hAnsi="Calibri"/>
          <w:lang w:val="en-AU"/>
        </w:rPr>
        <w:t xml:space="preserve"> (Chair), pursuant to standing order 246A, informed the Assembly that the </w:t>
      </w:r>
      <w:r>
        <w:rPr>
          <w:rFonts w:ascii="Calibri" w:hAnsi="Calibri"/>
          <w:szCs w:val="24"/>
          <w:lang w:val="en-AU" w:eastAsia="en-US"/>
        </w:rPr>
        <w:t>Standing Committee on Justice and Community Safety</w:t>
      </w:r>
      <w:r w:rsidRPr="00A32072">
        <w:rPr>
          <w:rFonts w:ascii="Calibri" w:hAnsi="Calibri"/>
          <w:lang w:val="en-AU"/>
        </w:rPr>
        <w:t xml:space="preserve"> had resolved to conduct an inquiry into and report on </w:t>
      </w:r>
      <w:r w:rsidR="0019035F">
        <w:rPr>
          <w:rFonts w:ascii="Calibri" w:hAnsi="Calibri"/>
          <w:lang w:val="en-AU"/>
        </w:rPr>
        <w:t>c</w:t>
      </w:r>
      <w:r>
        <w:rPr>
          <w:rFonts w:ascii="Calibri" w:hAnsi="Calibri"/>
          <w:lang w:val="en-AU"/>
        </w:rPr>
        <w:t>ommunity corrections</w:t>
      </w:r>
      <w:r w:rsidR="00D73E41">
        <w:rPr>
          <w:rFonts w:ascii="Calibri" w:hAnsi="Calibri"/>
          <w:lang w:val="en-AU"/>
        </w:rPr>
        <w:t>.</w:t>
      </w:r>
    </w:p>
    <w:p w:rsidR="00D73E41" w:rsidRPr="00D73E41" w:rsidRDefault="00D73E41" w:rsidP="00D73E41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lang w:val="en-AU"/>
        </w:rPr>
      </w:pPr>
      <w:r w:rsidRPr="00D73E41">
        <w:rPr>
          <w:rFonts w:ascii="Calibri" w:hAnsi="Calibri"/>
          <w:b/>
          <w:lang w:val="en-AU"/>
        </w:rPr>
        <w:tab/>
      </w:r>
      <w:r w:rsidR="00CF718C">
        <w:rPr>
          <w:rFonts w:ascii="Calibri" w:hAnsi="Calibri"/>
          <w:b/>
          <w:bCs/>
          <w:lang w:val="en-AU"/>
        </w:rPr>
        <w:fldChar w:fldCharType="begin"/>
      </w:r>
      <w:r w:rsidR="00CF718C">
        <w:rPr>
          <w:rFonts w:ascii="Calibri" w:hAnsi="Calibri"/>
          <w:b/>
          <w:bCs/>
          <w:lang w:val="en-AU"/>
        </w:rPr>
        <w:instrText xml:space="preserve"> SEQ A \* MERGEFORMAT </w:instrText>
      </w:r>
      <w:r w:rsidR="00CF718C">
        <w:rPr>
          <w:rFonts w:ascii="Calibri" w:hAnsi="Calibri"/>
          <w:b/>
          <w:bCs/>
          <w:lang w:val="en-AU"/>
        </w:rPr>
        <w:fldChar w:fldCharType="separate"/>
      </w:r>
      <w:r w:rsidR="006D6DE0">
        <w:rPr>
          <w:rFonts w:ascii="Calibri" w:hAnsi="Calibri"/>
          <w:b/>
          <w:bCs/>
          <w:noProof/>
          <w:lang w:val="en-AU"/>
        </w:rPr>
        <w:t>10</w:t>
      </w:r>
      <w:r w:rsidR="00CF718C">
        <w:rPr>
          <w:rFonts w:ascii="Calibri" w:hAnsi="Calibri"/>
          <w:b/>
          <w:bCs/>
          <w:lang w:val="en-AU"/>
        </w:rPr>
        <w:fldChar w:fldCharType="end"/>
      </w:r>
      <w:r w:rsidRPr="00D73E41">
        <w:rPr>
          <w:rFonts w:ascii="Calibri" w:hAnsi="Calibri"/>
          <w:b/>
          <w:lang w:val="en-AU"/>
        </w:rPr>
        <w:tab/>
        <w:t>PAPER—PETITION OUT-OF-ORDER</w:t>
      </w:r>
    </w:p>
    <w:p w:rsidR="00D73E41" w:rsidRPr="00D73E41" w:rsidRDefault="00D73E41" w:rsidP="00D73E41">
      <w:pPr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Orr, by leave,</w:t>
      </w:r>
      <w:r w:rsidRPr="00D73E41">
        <w:rPr>
          <w:rFonts w:ascii="Calibri" w:hAnsi="Calibri"/>
          <w:lang w:val="en-AU"/>
        </w:rPr>
        <w:t xml:space="preserve"> presented the following paper:</w:t>
      </w:r>
    </w:p>
    <w:p w:rsidR="00D73E41" w:rsidRPr="00D73E41" w:rsidRDefault="00D73E41" w:rsidP="00D73E41">
      <w:pPr>
        <w:spacing w:before="120"/>
        <w:ind w:left="720"/>
        <w:jc w:val="both"/>
        <w:rPr>
          <w:rFonts w:ascii="Calibri" w:hAnsi="Calibri"/>
          <w:lang w:val="en-AU"/>
        </w:rPr>
      </w:pPr>
      <w:r w:rsidRPr="00D73E41">
        <w:rPr>
          <w:rFonts w:ascii="Calibri" w:hAnsi="Calibri"/>
          <w:lang w:val="en-AU"/>
        </w:rPr>
        <w:t>Petition which does not conform with the standing orders—</w:t>
      </w:r>
      <w:r>
        <w:rPr>
          <w:rFonts w:ascii="Calibri" w:hAnsi="Calibri"/>
          <w:lang w:val="en-AU"/>
        </w:rPr>
        <w:t>Bonner Oval facilities</w:t>
      </w:r>
      <w:r w:rsidRPr="00D73E41">
        <w:rPr>
          <w:rFonts w:ascii="Calibri" w:hAnsi="Calibri"/>
          <w:lang w:val="en-AU"/>
        </w:rPr>
        <w:t>—</w:t>
      </w:r>
      <w:r>
        <w:rPr>
          <w:rFonts w:ascii="Calibri" w:hAnsi="Calibri"/>
          <w:lang w:val="en-AU"/>
        </w:rPr>
        <w:t>Ms Orr</w:t>
      </w:r>
      <w:r w:rsidRPr="00D73E41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250</w:t>
      </w:r>
      <w:r w:rsidRPr="00D73E41">
        <w:rPr>
          <w:rFonts w:ascii="Calibri" w:hAnsi="Calibri"/>
          <w:lang w:val="en-AU"/>
        </w:rPr>
        <w:t xml:space="preserve"> signatures).</w:t>
      </w:r>
    </w:p>
    <w:p w:rsidR="00C4752D" w:rsidRPr="00C4752D" w:rsidRDefault="00C4752D" w:rsidP="00C4752D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C4752D">
        <w:rPr>
          <w:rFonts w:ascii="Calibri" w:hAnsi="Calibri"/>
          <w:b/>
          <w:caps/>
          <w:lang w:val="en-AU"/>
        </w:rPr>
        <w:tab/>
      </w:r>
      <w:r w:rsidR="00527957">
        <w:rPr>
          <w:rFonts w:ascii="Calibri" w:hAnsi="Calibri"/>
          <w:b/>
          <w:bCs/>
          <w:caps/>
          <w:lang w:val="en-AU"/>
        </w:rPr>
        <w:fldChar w:fldCharType="begin"/>
      </w:r>
      <w:r w:rsidR="00527957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527957">
        <w:rPr>
          <w:rFonts w:ascii="Calibri" w:hAnsi="Calibri"/>
          <w:b/>
          <w:bCs/>
          <w:caps/>
          <w:lang w:val="en-AU"/>
        </w:rPr>
        <w:fldChar w:fldCharType="separate"/>
      </w:r>
      <w:r w:rsidR="006D6DE0">
        <w:rPr>
          <w:rFonts w:ascii="Calibri" w:hAnsi="Calibri"/>
          <w:b/>
          <w:bCs/>
          <w:caps/>
          <w:noProof/>
          <w:lang w:val="en-AU"/>
        </w:rPr>
        <w:t>11</w:t>
      </w:r>
      <w:r w:rsidR="00527957">
        <w:rPr>
          <w:rFonts w:ascii="Calibri" w:hAnsi="Calibri"/>
          <w:b/>
          <w:bCs/>
          <w:caps/>
          <w:lang w:val="en-AU"/>
        </w:rPr>
        <w:fldChar w:fldCharType="end"/>
      </w:r>
      <w:r w:rsidRPr="00C4752D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Loose-fill Asbestos Legislation Amendment Bill 2021</w:t>
      </w:r>
    </w:p>
    <w:p w:rsidR="00C4752D" w:rsidRPr="00C4752D" w:rsidRDefault="00C4752D" w:rsidP="00C4752D">
      <w:pPr>
        <w:spacing w:before="120"/>
        <w:ind w:left="720"/>
        <w:rPr>
          <w:rFonts w:ascii="Calibri" w:hAnsi="Calibri"/>
          <w:lang w:val="en-AU"/>
        </w:rPr>
      </w:pPr>
      <w:r w:rsidRPr="00C4752D">
        <w:rPr>
          <w:rFonts w:ascii="Calibri" w:hAnsi="Calibri"/>
          <w:lang w:val="en-AU"/>
        </w:rPr>
        <w:t>The order of the day having been read for the resumption of the debate on the question—That this Bill be agreed to in principle—</w:t>
      </w:r>
    </w:p>
    <w:p w:rsidR="00C4752D" w:rsidRPr="00C4752D" w:rsidRDefault="00C4752D" w:rsidP="00C4752D">
      <w:pPr>
        <w:spacing w:before="120"/>
        <w:ind w:left="720"/>
        <w:rPr>
          <w:rFonts w:ascii="Calibri" w:hAnsi="Calibri"/>
          <w:iCs/>
          <w:lang w:val="en-AU"/>
        </w:rPr>
      </w:pPr>
      <w:r w:rsidRPr="00C4752D">
        <w:rPr>
          <w:rFonts w:ascii="Calibri" w:hAnsi="Calibri"/>
          <w:iCs/>
          <w:lang w:val="en-AU"/>
        </w:rPr>
        <w:t>Debate resumed.</w:t>
      </w:r>
    </w:p>
    <w:p w:rsidR="00C4752D" w:rsidRPr="00C4752D" w:rsidRDefault="00C4752D" w:rsidP="00C4752D">
      <w:pPr>
        <w:spacing w:before="120"/>
        <w:ind w:left="720"/>
        <w:rPr>
          <w:rFonts w:ascii="Calibri" w:hAnsi="Calibri"/>
          <w:iCs/>
          <w:lang w:val="en-AU"/>
        </w:rPr>
      </w:pPr>
      <w:r w:rsidRPr="00C4752D">
        <w:rPr>
          <w:rFonts w:ascii="Calibri" w:hAnsi="Calibri"/>
          <w:iCs/>
          <w:lang w:val="en-AU"/>
        </w:rPr>
        <w:lastRenderedPageBreak/>
        <w:t>Question—That this Bill be agreed to in principle—put and passed.</w:t>
      </w:r>
    </w:p>
    <w:p w:rsidR="00C4752D" w:rsidRPr="00C4752D" w:rsidRDefault="00C4752D" w:rsidP="00C4752D">
      <w:pPr>
        <w:spacing w:before="120"/>
        <w:ind w:left="720"/>
        <w:rPr>
          <w:rFonts w:ascii="Calibri" w:hAnsi="Calibri"/>
          <w:iCs/>
          <w:lang w:val="en-AU"/>
        </w:rPr>
      </w:pPr>
      <w:r w:rsidRPr="00C4752D">
        <w:rPr>
          <w:rFonts w:ascii="Calibri" w:hAnsi="Calibri"/>
          <w:iCs/>
          <w:lang w:val="en-AU"/>
        </w:rPr>
        <w:t>Leave granted to dispense with the detail stage.</w:t>
      </w:r>
    </w:p>
    <w:p w:rsidR="00C4752D" w:rsidRDefault="00C4752D" w:rsidP="00C4752D">
      <w:pPr>
        <w:spacing w:before="120"/>
        <w:ind w:left="720"/>
        <w:rPr>
          <w:rFonts w:ascii="Calibri" w:hAnsi="Calibri"/>
          <w:lang w:val="en-AU"/>
        </w:rPr>
      </w:pPr>
      <w:r w:rsidRPr="00C4752D">
        <w:rPr>
          <w:rFonts w:ascii="Calibri" w:hAnsi="Calibri"/>
          <w:lang w:val="en-AU"/>
        </w:rPr>
        <w:t>Question—That this Bill be agreed to—put and passed.</w:t>
      </w:r>
    </w:p>
    <w:p w:rsidR="009238E7" w:rsidRPr="009238E7" w:rsidRDefault="009238E7" w:rsidP="009238E7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9238E7">
        <w:rPr>
          <w:rFonts w:ascii="Calibri" w:hAnsi="Calibri"/>
          <w:b/>
          <w:caps/>
        </w:rPr>
        <w:tab/>
      </w:r>
      <w:r w:rsidR="00F46B2D">
        <w:rPr>
          <w:rFonts w:ascii="Calibri" w:hAnsi="Calibri"/>
          <w:b/>
          <w:bCs/>
          <w:caps/>
        </w:rPr>
        <w:fldChar w:fldCharType="begin"/>
      </w:r>
      <w:r w:rsidR="00F46B2D">
        <w:rPr>
          <w:rFonts w:ascii="Calibri" w:hAnsi="Calibri"/>
          <w:b/>
          <w:bCs/>
          <w:caps/>
        </w:rPr>
        <w:instrText xml:space="preserve"> SEQ A \* MERGEFORMAT </w:instrText>
      </w:r>
      <w:r w:rsidR="00F46B2D">
        <w:rPr>
          <w:rFonts w:ascii="Calibri" w:hAnsi="Calibri"/>
          <w:b/>
          <w:bCs/>
          <w:caps/>
        </w:rPr>
        <w:fldChar w:fldCharType="separate"/>
      </w:r>
      <w:r w:rsidR="006D6DE0">
        <w:rPr>
          <w:rFonts w:ascii="Calibri" w:hAnsi="Calibri"/>
          <w:b/>
          <w:bCs/>
          <w:caps/>
          <w:noProof/>
        </w:rPr>
        <w:t>12</w:t>
      </w:r>
      <w:r w:rsidR="00F46B2D">
        <w:rPr>
          <w:rFonts w:ascii="Calibri" w:hAnsi="Calibri"/>
          <w:b/>
          <w:bCs/>
          <w:caps/>
        </w:rPr>
        <w:fldChar w:fldCharType="end"/>
      </w:r>
      <w:r w:rsidRPr="009238E7">
        <w:rPr>
          <w:rFonts w:ascii="Calibri" w:hAnsi="Calibri"/>
          <w:b/>
          <w:caps/>
        </w:rPr>
        <w:tab/>
        <w:t>MINISTERIAL ARRANGEMENTS</w:t>
      </w:r>
    </w:p>
    <w:p w:rsidR="009238E7" w:rsidRPr="009238E7" w:rsidRDefault="00F70646" w:rsidP="009238E7">
      <w:pPr>
        <w:tabs>
          <w:tab w:val="left" w:pos="1197"/>
          <w:tab w:val="left" w:pos="1767"/>
        </w:tabs>
        <w:spacing w:before="120"/>
        <w:ind w:left="741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 (Chief Minister)</w:t>
      </w:r>
      <w:r w:rsidR="009238E7" w:rsidRPr="009238E7">
        <w:rPr>
          <w:rFonts w:ascii="Calibri" w:hAnsi="Calibri"/>
          <w:lang w:val="en-AU"/>
        </w:rPr>
        <w:t xml:space="preserve"> informed the Asse</w:t>
      </w:r>
      <w:r w:rsidR="00B510F2">
        <w:rPr>
          <w:rFonts w:ascii="Calibri" w:hAnsi="Calibri"/>
          <w:lang w:val="en-AU"/>
        </w:rPr>
        <w:t>mbly of the absence of Minister </w:t>
      </w:r>
      <w:r>
        <w:rPr>
          <w:rFonts w:ascii="Calibri" w:hAnsi="Calibri"/>
          <w:lang w:val="en-AU"/>
        </w:rPr>
        <w:t>Gentleman</w:t>
      </w:r>
      <w:r w:rsidR="009238E7" w:rsidRPr="009238E7">
        <w:rPr>
          <w:rFonts w:ascii="Calibri" w:hAnsi="Calibri"/>
          <w:lang w:val="en-AU"/>
        </w:rPr>
        <w:t xml:space="preserve"> and advised the Assembly that questions without notice normally directed to</w:t>
      </w:r>
      <w:r w:rsidR="00B510F2">
        <w:rPr>
          <w:rFonts w:ascii="Calibri" w:hAnsi="Calibri"/>
          <w:lang w:val="en-AU"/>
        </w:rPr>
        <w:t xml:space="preserve"> Mr Gentleman</w:t>
      </w:r>
      <w:r w:rsidR="00B7743D">
        <w:rPr>
          <w:rFonts w:ascii="Calibri" w:hAnsi="Calibri"/>
          <w:lang w:val="en-AU"/>
        </w:rPr>
        <w:t xml:space="preserve"> </w:t>
      </w:r>
      <w:r w:rsidR="009238E7" w:rsidRPr="009238E7">
        <w:rPr>
          <w:rFonts w:ascii="Calibri" w:hAnsi="Calibri"/>
          <w:lang w:val="en-AU"/>
        </w:rPr>
        <w:t xml:space="preserve">could be directed to </w:t>
      </w:r>
      <w:r w:rsidR="00B510F2">
        <w:rPr>
          <w:rFonts w:ascii="Calibri" w:hAnsi="Calibri"/>
          <w:lang w:val="en-AU"/>
        </w:rPr>
        <w:t>Mr</w:t>
      </w:r>
      <w:r>
        <w:rPr>
          <w:rFonts w:ascii="Calibri" w:hAnsi="Calibri"/>
          <w:lang w:val="en-AU"/>
        </w:rPr>
        <w:t xml:space="preserve"> Barr.</w:t>
      </w:r>
    </w:p>
    <w:p w:rsidR="00955BA4" w:rsidRPr="00955BA4" w:rsidRDefault="00955BA4" w:rsidP="00955BA4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955BA4">
        <w:rPr>
          <w:rFonts w:ascii="Calibri" w:hAnsi="Calibri"/>
          <w:b/>
          <w:caps/>
        </w:rPr>
        <w:tab/>
      </w:r>
      <w:r w:rsidR="00527957">
        <w:rPr>
          <w:rFonts w:ascii="Calibri" w:hAnsi="Calibri"/>
          <w:b/>
          <w:bCs/>
          <w:caps/>
          <w:lang w:val="en-AU"/>
        </w:rPr>
        <w:fldChar w:fldCharType="begin"/>
      </w:r>
      <w:r w:rsidR="00527957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527957">
        <w:rPr>
          <w:rFonts w:ascii="Calibri" w:hAnsi="Calibri"/>
          <w:b/>
          <w:bCs/>
          <w:caps/>
          <w:lang w:val="en-AU"/>
        </w:rPr>
        <w:fldChar w:fldCharType="separate"/>
      </w:r>
      <w:r w:rsidR="006D6DE0">
        <w:rPr>
          <w:rFonts w:ascii="Calibri" w:hAnsi="Calibri"/>
          <w:b/>
          <w:bCs/>
          <w:caps/>
          <w:noProof/>
          <w:lang w:val="en-AU"/>
        </w:rPr>
        <w:t>13</w:t>
      </w:r>
      <w:r w:rsidR="00527957">
        <w:rPr>
          <w:rFonts w:ascii="Calibri" w:hAnsi="Calibri"/>
          <w:b/>
          <w:bCs/>
          <w:caps/>
          <w:lang w:val="en-AU"/>
        </w:rPr>
        <w:fldChar w:fldCharType="end"/>
      </w:r>
      <w:r w:rsidRPr="00955BA4">
        <w:rPr>
          <w:rFonts w:ascii="Calibri" w:hAnsi="Calibri"/>
          <w:b/>
          <w:caps/>
        </w:rPr>
        <w:tab/>
        <w:t>QUESTIONS</w:t>
      </w:r>
    </w:p>
    <w:p w:rsidR="006D4EA7" w:rsidRPr="006D4EA7" w:rsidRDefault="006D4EA7" w:rsidP="006D4EA7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6D4EA7">
        <w:rPr>
          <w:rFonts w:ascii="Calibri" w:hAnsi="Calibri"/>
          <w:lang w:val="en-AU"/>
        </w:rPr>
        <w:t xml:space="preserve">Questions without notice </w:t>
      </w:r>
      <w:r w:rsidR="00022DF2">
        <w:rPr>
          <w:rFonts w:ascii="Calibri" w:hAnsi="Calibri"/>
          <w:lang w:val="en-AU"/>
        </w:rPr>
        <w:t>were asked.</w:t>
      </w:r>
    </w:p>
    <w:p w:rsidR="006D4EA7" w:rsidRPr="006D4EA7" w:rsidRDefault="006D4EA7" w:rsidP="00481901">
      <w:pPr>
        <w:pStyle w:val="DPSEntryDetail"/>
      </w:pPr>
      <w:r w:rsidRPr="006D4EA7">
        <w:rPr>
          <w:i/>
          <w:iCs/>
        </w:rPr>
        <w:t xml:space="preserve">Paper: </w:t>
      </w:r>
      <w:r w:rsidR="00481901">
        <w:t>Mr Steel (Minister for Transport and City Services)</w:t>
      </w:r>
      <w:r w:rsidRPr="006D4EA7">
        <w:t>, by leave, presented the following paper:</w:t>
      </w:r>
    </w:p>
    <w:p w:rsidR="006D4EA7" w:rsidRDefault="00481901" w:rsidP="006D4EA7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Cleaning up our ACT: Single-use plastics ban—ACT Government leaflet and flyer.</w:t>
      </w:r>
    </w:p>
    <w:p w:rsidR="00481901" w:rsidRPr="006D4EA7" w:rsidRDefault="00481901" w:rsidP="00481901">
      <w:pPr>
        <w:pStyle w:val="DPSEntryDetail"/>
      </w:pPr>
      <w:r w:rsidRPr="006D4EA7">
        <w:rPr>
          <w:i/>
          <w:iCs/>
        </w:rPr>
        <w:t xml:space="preserve">Paper: </w:t>
      </w:r>
      <w:r w:rsidR="004974B2">
        <w:t>Ms Stephen-Smith</w:t>
      </w:r>
      <w:r>
        <w:t xml:space="preserve"> (Minister for </w:t>
      </w:r>
      <w:r w:rsidR="004974B2">
        <w:t>Health</w:t>
      </w:r>
      <w:r>
        <w:t>)</w:t>
      </w:r>
      <w:r w:rsidRPr="006D4EA7">
        <w:t>, by leave, presented the following paper:</w:t>
      </w:r>
    </w:p>
    <w:p w:rsidR="00481901" w:rsidRDefault="00675130" w:rsidP="006D4EA7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Media release—Pilot healthcare facility to provide better healthcare for growing Molonglo region, dated 16 September 2020.</w:t>
      </w:r>
    </w:p>
    <w:p w:rsidR="00871132" w:rsidRPr="00871132" w:rsidRDefault="00871132" w:rsidP="00871132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871132">
        <w:rPr>
          <w:rFonts w:ascii="Calibri" w:hAnsi="Calibri"/>
          <w:b/>
          <w:caps/>
          <w:lang w:val="en-AU"/>
        </w:rPr>
        <w:tab/>
      </w:r>
      <w:r w:rsidR="00F46B2D">
        <w:rPr>
          <w:rFonts w:ascii="Calibri" w:hAnsi="Calibri"/>
          <w:b/>
          <w:bCs/>
          <w:caps/>
        </w:rPr>
        <w:fldChar w:fldCharType="begin"/>
      </w:r>
      <w:r w:rsidR="00F46B2D">
        <w:rPr>
          <w:rFonts w:ascii="Calibri" w:hAnsi="Calibri"/>
          <w:b/>
          <w:bCs/>
          <w:caps/>
        </w:rPr>
        <w:instrText xml:space="preserve"> SEQ A \* MERGEFORMAT </w:instrText>
      </w:r>
      <w:r w:rsidR="00F46B2D">
        <w:rPr>
          <w:rFonts w:ascii="Calibri" w:hAnsi="Calibri"/>
          <w:b/>
          <w:bCs/>
          <w:caps/>
        </w:rPr>
        <w:fldChar w:fldCharType="separate"/>
      </w:r>
      <w:r w:rsidR="006D6DE0">
        <w:rPr>
          <w:rFonts w:ascii="Calibri" w:hAnsi="Calibri"/>
          <w:b/>
          <w:bCs/>
          <w:caps/>
          <w:noProof/>
        </w:rPr>
        <w:t>14</w:t>
      </w:r>
      <w:r w:rsidR="00F46B2D">
        <w:rPr>
          <w:rFonts w:ascii="Calibri" w:hAnsi="Calibri"/>
          <w:b/>
          <w:bCs/>
          <w:caps/>
        </w:rPr>
        <w:fldChar w:fldCharType="end"/>
      </w:r>
      <w:r w:rsidRPr="00871132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EXECUTIVE MANAGER, BUSINESS SUPPORT BRANCH—RETIR</w:t>
      </w:r>
      <w:r w:rsidR="007801A0">
        <w:rPr>
          <w:rFonts w:ascii="Calibri" w:hAnsi="Calibri"/>
          <w:b/>
          <w:caps/>
        </w:rPr>
        <w:t>E</w:t>
      </w:r>
      <w:r>
        <w:rPr>
          <w:rFonts w:ascii="Calibri" w:hAnsi="Calibri"/>
          <w:b/>
          <w:caps/>
        </w:rPr>
        <w:t>MENT</w:t>
      </w:r>
      <w:r w:rsidRPr="00871132">
        <w:rPr>
          <w:rFonts w:ascii="Calibri" w:hAnsi="Calibri"/>
          <w:b/>
          <w:caps/>
        </w:rPr>
        <w:t>—STATEMENT BY SPEAKER</w:t>
      </w:r>
    </w:p>
    <w:p w:rsidR="00871132" w:rsidRPr="00871132" w:rsidRDefault="00871132" w:rsidP="00871132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871132">
        <w:rPr>
          <w:rFonts w:ascii="Calibri" w:hAnsi="Calibri"/>
          <w:lang w:val="en-AU"/>
        </w:rPr>
        <w:t xml:space="preserve">The Speaker made a statement concerning </w:t>
      </w:r>
      <w:r>
        <w:rPr>
          <w:rFonts w:ascii="Calibri" w:hAnsi="Calibri"/>
          <w:lang w:val="en-AU"/>
        </w:rPr>
        <w:t>the retirement of the Executive Manager of the Business Support Branch, Ian Duckworth, and acknowledged his contribution to the Assembly</w:t>
      </w:r>
      <w:r w:rsidRPr="00871132">
        <w:rPr>
          <w:rFonts w:ascii="Calibri" w:hAnsi="Calibri"/>
          <w:lang w:val="en-AU"/>
        </w:rPr>
        <w:t>.</w:t>
      </w:r>
      <w:r w:rsidR="00D35912">
        <w:rPr>
          <w:rFonts w:ascii="Calibri" w:hAnsi="Calibri"/>
          <w:lang w:val="en-AU"/>
        </w:rPr>
        <w:t xml:space="preserve"> Mr Rattenbury (Attorney-General) and</w:t>
      </w:r>
      <w:r w:rsidR="00D97ACA">
        <w:rPr>
          <w:rFonts w:ascii="Calibri" w:hAnsi="Calibri"/>
          <w:lang w:val="en-AU"/>
        </w:rPr>
        <w:t xml:space="preserve"> Mr Hanson, by leave, also made statements</w:t>
      </w:r>
      <w:r w:rsidR="00D35912">
        <w:rPr>
          <w:rFonts w:ascii="Calibri" w:hAnsi="Calibri"/>
          <w:lang w:val="en-AU"/>
        </w:rPr>
        <w:t>.</w:t>
      </w:r>
    </w:p>
    <w:p w:rsidR="00CA0E51" w:rsidRPr="00CA0E51" w:rsidRDefault="00CA0E51" w:rsidP="00CA0E51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CA0E51">
        <w:rPr>
          <w:rFonts w:ascii="Calibri" w:hAnsi="Calibri"/>
          <w:b/>
          <w:caps/>
        </w:rPr>
        <w:tab/>
      </w:r>
      <w:r w:rsidR="00F46B2D">
        <w:rPr>
          <w:rFonts w:ascii="Calibri" w:hAnsi="Calibri"/>
          <w:b/>
          <w:bCs/>
          <w:caps/>
        </w:rPr>
        <w:fldChar w:fldCharType="begin"/>
      </w:r>
      <w:r w:rsidR="00F46B2D">
        <w:rPr>
          <w:rFonts w:ascii="Calibri" w:hAnsi="Calibri"/>
          <w:b/>
          <w:bCs/>
          <w:caps/>
        </w:rPr>
        <w:instrText xml:space="preserve"> SEQ A \* MERGEFORMAT </w:instrText>
      </w:r>
      <w:r w:rsidR="00F46B2D">
        <w:rPr>
          <w:rFonts w:ascii="Calibri" w:hAnsi="Calibri"/>
          <w:b/>
          <w:bCs/>
          <w:caps/>
        </w:rPr>
        <w:fldChar w:fldCharType="separate"/>
      </w:r>
      <w:r w:rsidR="006D6DE0">
        <w:rPr>
          <w:rFonts w:ascii="Calibri" w:hAnsi="Calibri"/>
          <w:b/>
          <w:bCs/>
          <w:caps/>
          <w:noProof/>
        </w:rPr>
        <w:t>15</w:t>
      </w:r>
      <w:r w:rsidR="00F46B2D">
        <w:rPr>
          <w:rFonts w:ascii="Calibri" w:hAnsi="Calibri"/>
          <w:b/>
          <w:bCs/>
          <w:caps/>
        </w:rPr>
        <w:fldChar w:fldCharType="end"/>
      </w:r>
      <w:r w:rsidRPr="00CA0E51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commissioner for standards</w:t>
      </w:r>
      <w:r w:rsidR="00202AD9">
        <w:rPr>
          <w:rFonts w:ascii="Calibri" w:hAnsi="Calibri"/>
          <w:b/>
          <w:caps/>
        </w:rPr>
        <w:t>—Reference</w:t>
      </w:r>
      <w:r w:rsidRPr="00CA0E51">
        <w:rPr>
          <w:rFonts w:ascii="Calibri" w:hAnsi="Calibri"/>
          <w:b/>
          <w:caps/>
        </w:rPr>
        <w:t>—STATEMENT BY MEMBER</w:t>
      </w:r>
    </w:p>
    <w:p w:rsidR="00CA0E51" w:rsidRPr="00CA0E51" w:rsidRDefault="00CA0E51" w:rsidP="00CA0E51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Lawder</w:t>
      </w:r>
      <w:r w:rsidRPr="00CA0E51">
        <w:rPr>
          <w:rFonts w:ascii="Calibri" w:hAnsi="Calibri"/>
          <w:lang w:val="en-AU"/>
        </w:rPr>
        <w:t xml:space="preserve">, by leave, made a statement regarding </w:t>
      </w:r>
      <w:r>
        <w:rPr>
          <w:rFonts w:ascii="Calibri" w:hAnsi="Calibri"/>
          <w:lang w:val="en-AU"/>
        </w:rPr>
        <w:t>an incident which she has referred to the Commissioner for Standards.</w:t>
      </w:r>
    </w:p>
    <w:p w:rsidR="00871132" w:rsidRPr="008F0A9B" w:rsidRDefault="00871132" w:rsidP="00871132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8F0A9B">
        <w:rPr>
          <w:rFonts w:ascii="Calibri" w:hAnsi="Calibri"/>
          <w:b/>
          <w:caps/>
        </w:rPr>
        <w:tab/>
      </w:r>
      <w:r>
        <w:rPr>
          <w:rFonts w:ascii="Calibri" w:hAnsi="Calibri"/>
          <w:b/>
          <w:bCs/>
          <w:caps/>
        </w:rPr>
        <w:fldChar w:fldCharType="begin"/>
      </w:r>
      <w:r>
        <w:rPr>
          <w:rFonts w:ascii="Calibri" w:hAnsi="Calibri"/>
          <w:b/>
          <w:bCs/>
          <w:caps/>
        </w:rPr>
        <w:instrText xml:space="preserve"> SEQ A \* MERGEFORMAT </w:instrText>
      </w:r>
      <w:r>
        <w:rPr>
          <w:rFonts w:ascii="Calibri" w:hAnsi="Calibri"/>
          <w:b/>
          <w:bCs/>
          <w:caps/>
        </w:rPr>
        <w:fldChar w:fldCharType="separate"/>
      </w:r>
      <w:r w:rsidR="006D6DE0">
        <w:rPr>
          <w:rFonts w:ascii="Calibri" w:hAnsi="Calibri"/>
          <w:b/>
          <w:bCs/>
          <w:caps/>
          <w:noProof/>
        </w:rPr>
        <w:t>16</w:t>
      </w:r>
      <w:r>
        <w:rPr>
          <w:rFonts w:ascii="Calibri" w:hAnsi="Calibri"/>
          <w:b/>
          <w:bCs/>
          <w:caps/>
        </w:rPr>
        <w:fldChar w:fldCharType="end"/>
      </w:r>
      <w:r w:rsidRPr="008F0A9B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Economy and Gender and Economic Equality—Standing Committee</w:t>
      </w:r>
      <w:r w:rsidRPr="008F0A9B">
        <w:rPr>
          <w:rFonts w:ascii="Calibri" w:hAnsi="Calibri"/>
          <w:b/>
          <w:caps/>
        </w:rPr>
        <w:t>—MEMBERSHIP</w:t>
      </w:r>
    </w:p>
    <w:p w:rsidR="00871132" w:rsidRPr="008F0A9B" w:rsidRDefault="00871132" w:rsidP="00871132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Mr Hanson, pursuant to standing order 223, moved—That Ms Lawder be discharged from the Standing Committee on Economy and Gender and </w:t>
      </w:r>
      <w:r w:rsidR="003E33CA">
        <w:rPr>
          <w:rFonts w:ascii="Calibri" w:hAnsi="Calibri"/>
          <w:lang w:val="en-AU"/>
        </w:rPr>
        <w:t>Economic</w:t>
      </w:r>
      <w:r>
        <w:rPr>
          <w:rFonts w:ascii="Calibri" w:hAnsi="Calibri"/>
          <w:lang w:val="en-AU"/>
        </w:rPr>
        <w:t xml:space="preserve"> Equality and Ms</w:t>
      </w:r>
      <w:r w:rsidR="00DD0D79">
        <w:rPr>
          <w:rFonts w:ascii="Calibri" w:hAnsi="Calibri"/>
          <w:lang w:val="en-AU"/>
        </w:rPr>
        <w:t> </w:t>
      </w:r>
      <w:r>
        <w:rPr>
          <w:rFonts w:ascii="Calibri" w:hAnsi="Calibri"/>
          <w:lang w:val="en-AU"/>
        </w:rPr>
        <w:t>Castley be appointed in her place.</w:t>
      </w:r>
    </w:p>
    <w:p w:rsidR="00871132" w:rsidRPr="008F0A9B" w:rsidRDefault="00871132" w:rsidP="00871132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8F0A9B">
        <w:rPr>
          <w:rFonts w:ascii="Calibri" w:hAnsi="Calibri"/>
          <w:lang w:val="en-AU"/>
        </w:rPr>
        <w:t>Question—put and passed.</w:t>
      </w:r>
    </w:p>
    <w:p w:rsidR="00197F19" w:rsidRPr="00197F19" w:rsidRDefault="00197F19" w:rsidP="002B3AE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lang w:val="en-AU"/>
        </w:rPr>
      </w:pPr>
      <w:r w:rsidRPr="00197F19">
        <w:rPr>
          <w:rFonts w:ascii="Calibri" w:hAnsi="Calibri"/>
          <w:b/>
          <w:lang w:val="en-AU"/>
        </w:rPr>
        <w:tab/>
      </w:r>
      <w:r w:rsidR="00F46B2D">
        <w:rPr>
          <w:rFonts w:ascii="Calibri" w:hAnsi="Calibri"/>
          <w:b/>
          <w:bCs/>
          <w:lang w:val="en-AU"/>
        </w:rPr>
        <w:fldChar w:fldCharType="begin"/>
      </w:r>
      <w:r w:rsidR="00F46B2D">
        <w:rPr>
          <w:rFonts w:ascii="Calibri" w:hAnsi="Calibri"/>
          <w:b/>
          <w:bCs/>
          <w:lang w:val="en-AU"/>
        </w:rPr>
        <w:instrText xml:space="preserve"> SEQ A \* MERGEFORMAT </w:instrText>
      </w:r>
      <w:r w:rsidR="00F46B2D">
        <w:rPr>
          <w:rFonts w:ascii="Calibri" w:hAnsi="Calibri"/>
          <w:b/>
          <w:bCs/>
          <w:lang w:val="en-AU"/>
        </w:rPr>
        <w:fldChar w:fldCharType="separate"/>
      </w:r>
      <w:r w:rsidR="006D6DE0">
        <w:rPr>
          <w:rFonts w:ascii="Calibri" w:hAnsi="Calibri"/>
          <w:b/>
          <w:bCs/>
          <w:noProof/>
          <w:lang w:val="en-AU"/>
        </w:rPr>
        <w:t>17</w:t>
      </w:r>
      <w:r w:rsidR="00F46B2D">
        <w:rPr>
          <w:rFonts w:ascii="Calibri" w:hAnsi="Calibri"/>
          <w:b/>
          <w:bCs/>
          <w:lang w:val="en-AU"/>
        </w:rPr>
        <w:fldChar w:fldCharType="end"/>
      </w:r>
      <w:r w:rsidRPr="00197F19">
        <w:rPr>
          <w:rFonts w:ascii="Calibri" w:hAnsi="Calibri"/>
          <w:b/>
          <w:lang w:val="en-AU"/>
        </w:rPr>
        <w:tab/>
        <w:t>PRESENTATION OF PAPER</w:t>
      </w:r>
    </w:p>
    <w:p w:rsidR="00197F19" w:rsidRPr="00197F19" w:rsidRDefault="00197F19" w:rsidP="002B3AE9">
      <w:pPr>
        <w:keepNext/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Burch</w:t>
      </w:r>
      <w:r w:rsidRPr="00197F19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Speaker</w:t>
      </w:r>
      <w:r w:rsidRPr="00197F19">
        <w:rPr>
          <w:rFonts w:ascii="Calibri" w:hAnsi="Calibri"/>
          <w:lang w:val="en-AU"/>
        </w:rPr>
        <w:t>) presented the following paper:</w:t>
      </w:r>
    </w:p>
    <w:p w:rsidR="00197F19" w:rsidRDefault="00197F19" w:rsidP="00197F19">
      <w:pPr>
        <w:pStyle w:val="DPSEntryDetail"/>
      </w:pPr>
      <w:r>
        <w:t>Legislation Act, pursuant to subsection 228(1)—Schedule of relevant committees to be consulted in relation to appointments made by Ministers to statutory offices, dated 23 June 2021.</w:t>
      </w:r>
    </w:p>
    <w:p w:rsidR="00955BA4" w:rsidRPr="00955BA4" w:rsidRDefault="00955BA4" w:rsidP="00955BA4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lang w:val="en-AU"/>
        </w:rPr>
      </w:pPr>
      <w:r w:rsidRPr="00955BA4">
        <w:rPr>
          <w:rFonts w:ascii="Calibri" w:hAnsi="Calibri"/>
          <w:b/>
          <w:lang w:val="en-AU"/>
        </w:rPr>
        <w:tab/>
      </w:r>
      <w:r w:rsidR="00527957">
        <w:rPr>
          <w:rFonts w:ascii="Calibri" w:hAnsi="Calibri"/>
          <w:b/>
          <w:bCs/>
          <w:lang w:val="en-AU"/>
        </w:rPr>
        <w:fldChar w:fldCharType="begin"/>
      </w:r>
      <w:r w:rsidR="00527957">
        <w:rPr>
          <w:rFonts w:ascii="Calibri" w:hAnsi="Calibri"/>
          <w:b/>
          <w:bCs/>
          <w:lang w:val="en-AU"/>
        </w:rPr>
        <w:instrText xml:space="preserve"> SEQ A \* MERGEFORMAT </w:instrText>
      </w:r>
      <w:r w:rsidR="00527957">
        <w:rPr>
          <w:rFonts w:ascii="Calibri" w:hAnsi="Calibri"/>
          <w:b/>
          <w:bCs/>
          <w:lang w:val="en-AU"/>
        </w:rPr>
        <w:fldChar w:fldCharType="separate"/>
      </w:r>
      <w:r w:rsidR="006D6DE0">
        <w:rPr>
          <w:rFonts w:ascii="Calibri" w:hAnsi="Calibri"/>
          <w:b/>
          <w:bCs/>
          <w:noProof/>
          <w:lang w:val="en-AU"/>
        </w:rPr>
        <w:t>18</w:t>
      </w:r>
      <w:r w:rsidR="00527957">
        <w:rPr>
          <w:rFonts w:ascii="Calibri" w:hAnsi="Calibri"/>
          <w:b/>
          <w:bCs/>
          <w:lang w:val="en-AU"/>
        </w:rPr>
        <w:fldChar w:fldCharType="end"/>
      </w:r>
      <w:r w:rsidRPr="00955BA4">
        <w:rPr>
          <w:rFonts w:ascii="Calibri" w:hAnsi="Calibri"/>
          <w:b/>
          <w:lang w:val="en-AU"/>
        </w:rPr>
        <w:tab/>
        <w:t>PRESENTATION OF PAPER</w:t>
      </w:r>
      <w:r w:rsidR="00D232D5">
        <w:rPr>
          <w:rFonts w:ascii="Calibri" w:hAnsi="Calibri"/>
          <w:b/>
          <w:lang w:val="en-AU"/>
        </w:rPr>
        <w:t>S</w:t>
      </w:r>
    </w:p>
    <w:p w:rsidR="00955BA4" w:rsidRPr="00955BA4" w:rsidRDefault="00BC0900" w:rsidP="00955BA4">
      <w:pPr>
        <w:spacing w:before="120"/>
        <w:ind w:left="720"/>
        <w:jc w:val="both"/>
        <w:rPr>
          <w:rFonts w:ascii="Calibri" w:hAnsi="Calibri"/>
          <w:lang w:val="en-AU"/>
        </w:rPr>
      </w:pPr>
      <w:r w:rsidRPr="00332B8D">
        <w:rPr>
          <w:rFonts w:ascii="Calibri" w:hAnsi="Calibri"/>
          <w:lang w:val="en-AU"/>
        </w:rPr>
        <w:t xml:space="preserve">Mr </w:t>
      </w:r>
      <w:r>
        <w:rPr>
          <w:rFonts w:ascii="Calibri" w:hAnsi="Calibri"/>
          <w:lang w:val="en-AU"/>
        </w:rPr>
        <w:t>Steel</w:t>
      </w:r>
      <w:r w:rsidRPr="00332B8D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Special Minister of State</w:t>
      </w:r>
      <w:r w:rsidRPr="00332B8D">
        <w:rPr>
          <w:rFonts w:ascii="Calibri" w:hAnsi="Calibri"/>
          <w:lang w:val="en-AU"/>
        </w:rPr>
        <w:t>)</w:t>
      </w:r>
      <w:r w:rsidR="00955BA4" w:rsidRPr="00955BA4">
        <w:rPr>
          <w:rFonts w:ascii="Calibri" w:hAnsi="Calibri"/>
          <w:lang w:val="en-AU"/>
        </w:rPr>
        <w:t xml:space="preserve"> presented the following paper</w:t>
      </w:r>
      <w:r w:rsidR="00D232D5">
        <w:rPr>
          <w:rFonts w:ascii="Calibri" w:hAnsi="Calibri"/>
          <w:lang w:val="en-AU"/>
        </w:rPr>
        <w:t>s</w:t>
      </w:r>
      <w:r w:rsidR="00955BA4" w:rsidRPr="00955BA4">
        <w:rPr>
          <w:rFonts w:ascii="Calibri" w:hAnsi="Calibri"/>
          <w:lang w:val="en-AU"/>
        </w:rPr>
        <w:t>:</w:t>
      </w:r>
    </w:p>
    <w:p w:rsidR="00D232D5" w:rsidRPr="00D232D5" w:rsidRDefault="00D232D5" w:rsidP="00D232D5">
      <w:pPr>
        <w:pStyle w:val="DPSEntryDetail"/>
      </w:pPr>
      <w:r w:rsidRPr="00D232D5">
        <w:t>Annual Rep</w:t>
      </w:r>
      <w:r w:rsidR="002F1FCA">
        <w:t>orts (Government Agencies) Act, p</w:t>
      </w:r>
      <w:r w:rsidRPr="00D232D5">
        <w:t xml:space="preserve">ursuant to </w:t>
      </w:r>
      <w:r w:rsidR="002F1FCA">
        <w:t>sub</w:t>
      </w:r>
      <w:r w:rsidR="001742D4">
        <w:t>section 8</w:t>
      </w:r>
      <w:r w:rsidR="002F1FCA">
        <w:t>(5)</w:t>
      </w:r>
      <w:r w:rsidRPr="00D232D5">
        <w:t>—</w:t>
      </w:r>
      <w:r w:rsidR="001742D4">
        <w:t>Annual Reports (Government Agencies) Directions 2021—Notifiable Instrument NI2021-373, dated 18 June 2021</w:t>
      </w:r>
      <w:r w:rsidRPr="00D232D5">
        <w:t>.</w:t>
      </w:r>
    </w:p>
    <w:p w:rsidR="00D232D5" w:rsidRPr="00D232D5" w:rsidRDefault="00D232D5" w:rsidP="00D232D5">
      <w:pPr>
        <w:pStyle w:val="DPSEntryDetail"/>
      </w:pPr>
      <w:r w:rsidRPr="00D232D5">
        <w:t>Bimberi Youth Justice Centre—Bimberi Headline Indicators Report—June 2021</w:t>
      </w:r>
      <w:r w:rsidR="00332B8D">
        <w:t>.</w:t>
      </w:r>
    </w:p>
    <w:p w:rsidR="00D232D5" w:rsidRDefault="00D232D5" w:rsidP="00D232D5">
      <w:pPr>
        <w:pStyle w:val="DPSEntryDetail"/>
      </w:pPr>
      <w:r w:rsidRPr="00D232D5">
        <w:t>Financial Literacy Education and School Banking Programs—Government response</w:t>
      </w:r>
      <w:r w:rsidR="00E82FB8">
        <w:t xml:space="preserve"> to Assembly resolution of 10 February 2021</w:t>
      </w:r>
      <w:r w:rsidRPr="00D232D5">
        <w:t>.</w:t>
      </w:r>
    </w:p>
    <w:p w:rsidR="00A500E8" w:rsidRPr="00D232D5" w:rsidRDefault="00FC3A55" w:rsidP="00D232D5">
      <w:pPr>
        <w:pStyle w:val="DPSEntryDetail"/>
      </w:pPr>
      <w:r>
        <w:t>Victims of Crime Financial Assistance Scheme—Review—</w:t>
      </w:r>
      <w:r w:rsidR="00A500E8">
        <w:t>Projects Assisting Victims</w:t>
      </w:r>
      <w:r w:rsidR="008D38A1">
        <w:t>’</w:t>
      </w:r>
      <w:r w:rsidR="00A500E8">
        <w:t xml:space="preserve"> Experience and Recovery (PAVER) Review</w:t>
      </w:r>
      <w:r>
        <w:t>, dated February 2021</w:t>
      </w:r>
      <w:r w:rsidR="00A500E8">
        <w:t>.</w:t>
      </w:r>
    </w:p>
    <w:p w:rsidR="00D232D5" w:rsidRPr="00D232D5" w:rsidRDefault="00D232D5" w:rsidP="00D232D5">
      <w:pPr>
        <w:pStyle w:val="DPSEntryDetail"/>
      </w:pPr>
      <w:r w:rsidRPr="00D232D5">
        <w:t>University of Canberra Act—</w:t>
      </w:r>
    </w:p>
    <w:p w:rsidR="00D232D5" w:rsidRPr="006B5DE7" w:rsidRDefault="00D232D5" w:rsidP="00D232D5">
      <w:pPr>
        <w:pStyle w:val="DPSEntryDetailIndentLev1"/>
      </w:pPr>
      <w:r w:rsidRPr="006B5DE7">
        <w:t xml:space="preserve">Pursuant to section 36—University of Canberra—Annual Report—2020, dated </w:t>
      </w:r>
      <w:r w:rsidR="00E82FB8">
        <w:t>April 2021</w:t>
      </w:r>
      <w:r w:rsidRPr="006B5DE7">
        <w:t>.</w:t>
      </w:r>
    </w:p>
    <w:p w:rsidR="00D232D5" w:rsidRDefault="00E82FB8" w:rsidP="00D232D5">
      <w:pPr>
        <w:pStyle w:val="DPSEntryDetailIndentLev1"/>
      </w:pPr>
      <w:r>
        <w:t>Pursuant to section 43 (3)—</w:t>
      </w:r>
      <w:r w:rsidR="00D232D5" w:rsidRPr="00D232D5">
        <w:t xml:space="preserve">Report on the Review of the University of Canberra Act—dated </w:t>
      </w:r>
      <w:r>
        <w:t>26 May 2021</w:t>
      </w:r>
      <w:r w:rsidR="00D232D5" w:rsidRPr="00D232D5">
        <w:t>.</w:t>
      </w:r>
    </w:p>
    <w:p w:rsidR="00332B8D" w:rsidRPr="00332B8D" w:rsidRDefault="00332B8D" w:rsidP="00332B8D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332B8D">
        <w:rPr>
          <w:rFonts w:ascii="Calibri" w:hAnsi="Calibri"/>
          <w:b/>
          <w:lang w:val="en-AU"/>
        </w:rPr>
        <w:tab/>
      </w:r>
      <w:r w:rsidR="00F52CA5">
        <w:rPr>
          <w:rFonts w:ascii="Calibri" w:hAnsi="Calibri"/>
          <w:b/>
          <w:bCs/>
          <w:lang w:val="en-AU"/>
        </w:rPr>
        <w:fldChar w:fldCharType="begin"/>
      </w:r>
      <w:r w:rsidR="00F52CA5">
        <w:rPr>
          <w:rFonts w:ascii="Calibri" w:hAnsi="Calibri"/>
          <w:b/>
          <w:bCs/>
          <w:lang w:val="en-AU"/>
        </w:rPr>
        <w:instrText xml:space="preserve"> SEQ A \* MERGEFORMAT </w:instrText>
      </w:r>
      <w:r w:rsidR="00F52CA5">
        <w:rPr>
          <w:rFonts w:ascii="Calibri" w:hAnsi="Calibri"/>
          <w:b/>
          <w:bCs/>
          <w:lang w:val="en-AU"/>
        </w:rPr>
        <w:fldChar w:fldCharType="separate"/>
      </w:r>
      <w:r w:rsidR="006D6DE0">
        <w:rPr>
          <w:rFonts w:ascii="Calibri" w:hAnsi="Calibri"/>
          <w:b/>
          <w:bCs/>
          <w:noProof/>
          <w:lang w:val="en-AU"/>
        </w:rPr>
        <w:t>19</w:t>
      </w:r>
      <w:r w:rsidR="00F52CA5">
        <w:rPr>
          <w:rFonts w:ascii="Calibri" w:hAnsi="Calibri"/>
          <w:b/>
          <w:bCs/>
          <w:lang w:val="en-AU"/>
        </w:rPr>
        <w:fldChar w:fldCharType="end"/>
      </w:r>
      <w:r w:rsidRPr="00332B8D">
        <w:rPr>
          <w:rFonts w:ascii="Calibri" w:hAnsi="Calibri"/>
          <w:b/>
          <w:lang w:val="en-AU"/>
        </w:rPr>
        <w:tab/>
      </w:r>
      <w:r w:rsidRPr="00332B8D">
        <w:rPr>
          <w:rFonts w:ascii="Calibri" w:hAnsi="Calibri"/>
          <w:b/>
          <w:caps/>
          <w:lang w:val="en-AU"/>
        </w:rPr>
        <w:t>Bim</w:t>
      </w:r>
      <w:r w:rsidR="00F50951">
        <w:rPr>
          <w:rFonts w:ascii="Calibri" w:hAnsi="Calibri"/>
          <w:b/>
          <w:caps/>
          <w:lang w:val="en-AU"/>
        </w:rPr>
        <w:t>beri Headline Indicators Report</w:t>
      </w:r>
      <w:r>
        <w:rPr>
          <w:rFonts w:ascii="Calibri" w:hAnsi="Calibri"/>
          <w:b/>
          <w:caps/>
          <w:lang w:val="en-AU"/>
        </w:rPr>
        <w:t>—</w:t>
      </w:r>
      <w:r w:rsidRPr="00332B8D">
        <w:rPr>
          <w:rFonts w:ascii="Calibri" w:hAnsi="Calibri"/>
          <w:b/>
          <w:caps/>
          <w:lang w:val="en-AU"/>
        </w:rPr>
        <w:t>PAPER NOTED</w:t>
      </w:r>
    </w:p>
    <w:p w:rsidR="00332B8D" w:rsidRPr="00332B8D" w:rsidRDefault="00332B8D" w:rsidP="00332B8D">
      <w:pPr>
        <w:spacing w:before="120"/>
        <w:ind w:left="720"/>
        <w:rPr>
          <w:rFonts w:ascii="Calibri" w:hAnsi="Calibri"/>
          <w:lang w:val="en-AU"/>
        </w:rPr>
      </w:pPr>
      <w:r w:rsidRPr="00332B8D">
        <w:rPr>
          <w:rFonts w:ascii="Calibri" w:hAnsi="Calibri"/>
          <w:lang w:val="en-AU"/>
        </w:rPr>
        <w:t xml:space="preserve">Mr </w:t>
      </w:r>
      <w:r w:rsidR="007400B5">
        <w:rPr>
          <w:rFonts w:ascii="Calibri" w:hAnsi="Calibri"/>
          <w:lang w:val="en-AU"/>
        </w:rPr>
        <w:t>Steel</w:t>
      </w:r>
      <w:r w:rsidRPr="00332B8D">
        <w:rPr>
          <w:rFonts w:ascii="Calibri" w:hAnsi="Calibri"/>
          <w:lang w:val="en-AU"/>
        </w:rPr>
        <w:t xml:space="preserve"> (</w:t>
      </w:r>
      <w:r w:rsidR="00BC0900">
        <w:rPr>
          <w:rFonts w:ascii="Calibri" w:hAnsi="Calibri"/>
          <w:lang w:val="en-AU"/>
        </w:rPr>
        <w:t>Special Minister of State</w:t>
      </w:r>
      <w:r w:rsidRPr="00332B8D">
        <w:rPr>
          <w:rFonts w:ascii="Calibri" w:hAnsi="Calibri"/>
          <w:lang w:val="en-AU"/>
        </w:rPr>
        <w:t>), pursuant to standing order 211, moved—That the Assembly take note of the following paper:</w:t>
      </w:r>
    </w:p>
    <w:p w:rsidR="00332B8D" w:rsidRDefault="00332B8D" w:rsidP="00332B8D">
      <w:pPr>
        <w:pStyle w:val="DPSEntryDetail"/>
      </w:pPr>
      <w:r w:rsidRPr="00D232D5">
        <w:t>Bimberi Youth Justice Centre—Bimberi Headline Indicators Report—June 2021.</w:t>
      </w:r>
    </w:p>
    <w:p w:rsidR="008A782C" w:rsidRPr="00D232D5" w:rsidRDefault="008A782C" w:rsidP="00332B8D">
      <w:pPr>
        <w:pStyle w:val="DPSEntryDetail"/>
      </w:pPr>
      <w:r>
        <w:t>Debate ensued.</w:t>
      </w:r>
    </w:p>
    <w:p w:rsidR="00332B8D" w:rsidRDefault="00D35912" w:rsidP="00332B8D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i/>
          <w:lang w:val="en-AU"/>
        </w:rPr>
        <w:t xml:space="preserve">Paper:  </w:t>
      </w:r>
      <w:r>
        <w:rPr>
          <w:rFonts w:ascii="Calibri" w:hAnsi="Calibri"/>
          <w:lang w:val="en-AU"/>
        </w:rPr>
        <w:t>Ms Davidson presented the following paper:</w:t>
      </w:r>
    </w:p>
    <w:p w:rsidR="00D35912" w:rsidRPr="00D232D5" w:rsidRDefault="00D35912" w:rsidP="00D35912">
      <w:pPr>
        <w:pStyle w:val="DPSEntryDetail"/>
      </w:pPr>
      <w:r w:rsidRPr="00D232D5">
        <w:t>Bimberi Youth Justice Centre—Bimberi Headline Indicators Report—June 2021</w:t>
      </w:r>
      <w:r>
        <w:t>—</w:t>
      </w:r>
      <w:r w:rsidR="00833B27">
        <w:t>Tabling s</w:t>
      </w:r>
      <w:r>
        <w:t>tatement, dated June 2021.</w:t>
      </w:r>
    </w:p>
    <w:p w:rsidR="00332B8D" w:rsidRPr="00332B8D" w:rsidRDefault="00332B8D" w:rsidP="00332B8D">
      <w:pPr>
        <w:spacing w:before="120"/>
        <w:ind w:left="720"/>
        <w:rPr>
          <w:rFonts w:ascii="Calibri" w:hAnsi="Calibri"/>
          <w:lang w:val="en-AU"/>
        </w:rPr>
      </w:pPr>
      <w:r w:rsidRPr="00332B8D">
        <w:rPr>
          <w:rFonts w:ascii="Calibri" w:hAnsi="Calibri"/>
          <w:lang w:val="en-AU"/>
        </w:rPr>
        <w:t>Question—put and passed.</w:t>
      </w:r>
    </w:p>
    <w:p w:rsidR="005D5D51" w:rsidRPr="005D5D51" w:rsidRDefault="005D5D51" w:rsidP="005D5D51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5D5D51">
        <w:rPr>
          <w:rFonts w:ascii="Calibri" w:hAnsi="Calibri"/>
          <w:b/>
          <w:caps/>
          <w:lang w:val="en-AU"/>
        </w:rPr>
        <w:tab/>
      </w:r>
      <w:r w:rsidR="00527957">
        <w:rPr>
          <w:rFonts w:ascii="Calibri" w:hAnsi="Calibri"/>
          <w:b/>
          <w:bCs/>
          <w:caps/>
          <w:lang w:val="en-AU"/>
        </w:rPr>
        <w:fldChar w:fldCharType="begin"/>
      </w:r>
      <w:r w:rsidR="00527957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527957">
        <w:rPr>
          <w:rFonts w:ascii="Calibri" w:hAnsi="Calibri"/>
          <w:b/>
          <w:bCs/>
          <w:caps/>
          <w:lang w:val="en-AU"/>
        </w:rPr>
        <w:fldChar w:fldCharType="separate"/>
      </w:r>
      <w:r w:rsidR="006D6DE0">
        <w:rPr>
          <w:rFonts w:ascii="Calibri" w:hAnsi="Calibri"/>
          <w:b/>
          <w:bCs/>
          <w:caps/>
          <w:noProof/>
          <w:lang w:val="en-AU"/>
        </w:rPr>
        <w:t>20</w:t>
      </w:r>
      <w:r w:rsidR="00527957">
        <w:rPr>
          <w:rFonts w:ascii="Calibri" w:hAnsi="Calibri"/>
          <w:b/>
          <w:bCs/>
          <w:caps/>
          <w:lang w:val="en-AU"/>
        </w:rPr>
        <w:fldChar w:fldCharType="end"/>
      </w:r>
      <w:r w:rsidRPr="005D5D51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Lake Tuggeranong—Upgrades</w:t>
      </w:r>
    </w:p>
    <w:p w:rsidR="005D5D51" w:rsidRPr="005D5D51" w:rsidRDefault="005D5D51" w:rsidP="005D5D51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Ms Lawder</w:t>
      </w:r>
      <w:r w:rsidRPr="005D5D51">
        <w:rPr>
          <w:rFonts w:ascii="Calibri" w:hAnsi="Calibri"/>
          <w:color w:val="000000"/>
          <w:lang w:val="en-AU"/>
        </w:rPr>
        <w:t>, pursuant to notice, moved—That this Assembly:</w:t>
      </w:r>
    </w:p>
    <w:p w:rsidR="005D5D51" w:rsidRPr="000D1B3C" w:rsidRDefault="00FD39B7" w:rsidP="005D5D51">
      <w:pPr>
        <w:pStyle w:val="DPSEntryIndents"/>
        <w:rPr>
          <w:lang w:eastAsia="en-US"/>
        </w:rPr>
      </w:pPr>
      <w:r>
        <w:rPr>
          <w:lang w:eastAsia="en-US"/>
        </w:rPr>
        <w:t>notes</w:t>
      </w:r>
      <w:r w:rsidR="005D5D51" w:rsidRPr="000D1B3C">
        <w:rPr>
          <w:lang w:eastAsia="en-US"/>
        </w:rPr>
        <w:t>:</w:t>
      </w:r>
    </w:p>
    <w:p w:rsidR="005D5D51" w:rsidRPr="000D1B3C" w:rsidRDefault="005D5D51" w:rsidP="005D5D51">
      <w:pPr>
        <w:pStyle w:val="DPSEntryIndents"/>
        <w:numPr>
          <w:ilvl w:val="1"/>
          <w:numId w:val="3"/>
        </w:numPr>
        <w:rPr>
          <w:lang w:eastAsia="en-US"/>
        </w:rPr>
      </w:pPr>
      <w:r w:rsidRPr="000D1B3C">
        <w:rPr>
          <w:lang w:eastAsia="en-US"/>
        </w:rPr>
        <w:t>the importance of Lake Tuggeranong as the primary recreation area for Tuggeranong community since opening in 1987;</w:t>
      </w:r>
    </w:p>
    <w:p w:rsidR="005D5D51" w:rsidRPr="000D1B3C" w:rsidRDefault="005D5D51" w:rsidP="008700D4">
      <w:pPr>
        <w:pStyle w:val="DPSEntryIndents"/>
        <w:numPr>
          <w:ilvl w:val="1"/>
          <w:numId w:val="3"/>
        </w:numPr>
        <w:rPr>
          <w:lang w:eastAsia="en-US"/>
        </w:rPr>
      </w:pPr>
      <w:r w:rsidRPr="000D1B3C">
        <w:rPr>
          <w:lang w:eastAsia="en-US"/>
        </w:rPr>
        <w:t>that residents would like to see improved amenities at the lake with particular consideration to:</w:t>
      </w:r>
    </w:p>
    <w:p w:rsidR="005D5D51" w:rsidRPr="000D1B3C" w:rsidRDefault="005D5D51" w:rsidP="00CE30AF">
      <w:pPr>
        <w:pStyle w:val="DPSEntryIndents"/>
        <w:numPr>
          <w:ilvl w:val="2"/>
          <w:numId w:val="3"/>
        </w:numPr>
        <w:rPr>
          <w:lang w:eastAsia="en-US"/>
        </w:rPr>
      </w:pPr>
      <w:r w:rsidRPr="000D1B3C">
        <w:rPr>
          <w:lang w:eastAsia="en-US"/>
        </w:rPr>
        <w:t>number of toilets and their amenity;</w:t>
      </w:r>
    </w:p>
    <w:p w:rsidR="005D5D51" w:rsidRPr="000D1B3C" w:rsidRDefault="005D5D51" w:rsidP="00CE30AF">
      <w:pPr>
        <w:pStyle w:val="DPSEntryIndents"/>
        <w:numPr>
          <w:ilvl w:val="2"/>
          <w:numId w:val="3"/>
        </w:numPr>
        <w:rPr>
          <w:lang w:eastAsia="en-US"/>
        </w:rPr>
      </w:pPr>
      <w:r w:rsidRPr="000D1B3C">
        <w:rPr>
          <w:lang w:eastAsia="en-US"/>
        </w:rPr>
        <w:t>improved signage;</w:t>
      </w:r>
    </w:p>
    <w:p w:rsidR="005D5D51" w:rsidRPr="000D1B3C" w:rsidRDefault="005D5D51" w:rsidP="00CE30AF">
      <w:pPr>
        <w:pStyle w:val="DPSEntryIndents"/>
        <w:numPr>
          <w:ilvl w:val="2"/>
          <w:numId w:val="3"/>
        </w:numPr>
        <w:rPr>
          <w:lang w:eastAsia="en-US"/>
        </w:rPr>
      </w:pPr>
      <w:r w:rsidRPr="000D1B3C">
        <w:rPr>
          <w:lang w:eastAsia="en-US"/>
        </w:rPr>
        <w:t>landscaping and replanting of bushes and grass;</w:t>
      </w:r>
    </w:p>
    <w:p w:rsidR="005D5D51" w:rsidRPr="000D1B3C" w:rsidRDefault="005D5D51" w:rsidP="00CE30AF">
      <w:pPr>
        <w:pStyle w:val="DPSEntryIndents"/>
        <w:numPr>
          <w:ilvl w:val="2"/>
          <w:numId w:val="3"/>
        </w:numPr>
        <w:rPr>
          <w:lang w:eastAsia="en-US"/>
        </w:rPr>
      </w:pPr>
      <w:r>
        <w:rPr>
          <w:lang w:eastAsia="en-US"/>
        </w:rPr>
        <w:t>number of tables, bi</w:t>
      </w:r>
      <w:r w:rsidRPr="000D1B3C">
        <w:rPr>
          <w:lang w:eastAsia="en-US"/>
        </w:rPr>
        <w:t>ns and barbeques to cater to local demand;</w:t>
      </w:r>
    </w:p>
    <w:p w:rsidR="005D5D51" w:rsidRPr="000D1B3C" w:rsidRDefault="005D5D51" w:rsidP="00F330DD">
      <w:pPr>
        <w:pStyle w:val="DPSEntryIndents"/>
        <w:keepNext/>
        <w:numPr>
          <w:ilvl w:val="2"/>
          <w:numId w:val="3"/>
        </w:numPr>
        <w:rPr>
          <w:lang w:eastAsia="en-US"/>
        </w:rPr>
      </w:pPr>
      <w:r w:rsidRPr="000D1B3C">
        <w:rPr>
          <w:lang w:eastAsia="en-US"/>
        </w:rPr>
        <w:t>recreational facilities for young people; and</w:t>
      </w:r>
    </w:p>
    <w:p w:rsidR="005D5D51" w:rsidRPr="000D1B3C" w:rsidRDefault="00CE30AF" w:rsidP="00CE30AF">
      <w:pPr>
        <w:pStyle w:val="DPSEntryIndents"/>
        <w:numPr>
          <w:ilvl w:val="2"/>
          <w:numId w:val="3"/>
        </w:numPr>
        <w:rPr>
          <w:lang w:eastAsia="en-US"/>
        </w:rPr>
      </w:pPr>
      <w:r>
        <w:rPr>
          <w:lang w:eastAsia="en-US"/>
        </w:rPr>
        <w:t>pat</w:t>
      </w:r>
      <w:r w:rsidR="005D5D51" w:rsidRPr="000D1B3C">
        <w:rPr>
          <w:lang w:eastAsia="en-US"/>
        </w:rPr>
        <w:t>h improvements for pedestrians and cyclists; and</w:t>
      </w:r>
    </w:p>
    <w:p w:rsidR="005D5D51" w:rsidRPr="000D1B3C" w:rsidRDefault="005D5D51" w:rsidP="005D5D51">
      <w:pPr>
        <w:pStyle w:val="DPSEntryIndents"/>
        <w:rPr>
          <w:lang w:eastAsia="en-US"/>
        </w:rPr>
      </w:pPr>
      <w:r w:rsidRPr="000D1B3C">
        <w:rPr>
          <w:lang w:eastAsia="en-US"/>
        </w:rPr>
        <w:t>calls on the ACT Government to:</w:t>
      </w:r>
    </w:p>
    <w:p w:rsidR="005D5D51" w:rsidRPr="000D1B3C" w:rsidRDefault="005D5D51" w:rsidP="00476E44">
      <w:pPr>
        <w:pStyle w:val="DPSEntryIndents"/>
        <w:numPr>
          <w:ilvl w:val="1"/>
          <w:numId w:val="3"/>
        </w:numPr>
        <w:rPr>
          <w:lang w:eastAsia="en-US"/>
        </w:rPr>
      </w:pPr>
      <w:r w:rsidRPr="000D1B3C">
        <w:rPr>
          <w:lang w:eastAsia="en-US"/>
        </w:rPr>
        <w:t>consult with the Tuggeranong community to inform improvements and future upgrades;</w:t>
      </w:r>
    </w:p>
    <w:p w:rsidR="005D5D51" w:rsidRPr="000D1B3C" w:rsidRDefault="005D5D51" w:rsidP="00476E44">
      <w:pPr>
        <w:pStyle w:val="DPSEntryIndents"/>
        <w:numPr>
          <w:ilvl w:val="1"/>
          <w:numId w:val="3"/>
        </w:numPr>
        <w:rPr>
          <w:lang w:eastAsia="en-US"/>
        </w:rPr>
      </w:pPr>
      <w:r w:rsidRPr="000D1B3C">
        <w:rPr>
          <w:lang w:eastAsia="en-US"/>
        </w:rPr>
        <w:t xml:space="preserve">consider further upgrades to Lake Tuggeranong in future ACT </w:t>
      </w:r>
      <w:r w:rsidR="006415F0">
        <w:rPr>
          <w:lang w:eastAsia="en-US"/>
        </w:rPr>
        <w:t>b</w:t>
      </w:r>
      <w:r w:rsidRPr="000D1B3C">
        <w:rPr>
          <w:lang w:eastAsia="en-US"/>
        </w:rPr>
        <w:t>udgets; and</w:t>
      </w:r>
    </w:p>
    <w:p w:rsidR="005D5D51" w:rsidRPr="005D5D51" w:rsidRDefault="005D5D51" w:rsidP="00476E44">
      <w:pPr>
        <w:pStyle w:val="DPSEntryIndents"/>
        <w:numPr>
          <w:ilvl w:val="1"/>
          <w:numId w:val="3"/>
        </w:numPr>
        <w:rPr>
          <w:color w:val="000000"/>
        </w:rPr>
      </w:pPr>
      <w:r w:rsidRPr="000D1B3C">
        <w:rPr>
          <w:lang w:eastAsia="en-US"/>
        </w:rPr>
        <w:t>support Tuggeranong Lake Carers to engage in this process.</w:t>
      </w:r>
    </w:p>
    <w:p w:rsidR="005D5D51" w:rsidRPr="005D5D51" w:rsidRDefault="005D5D51" w:rsidP="005D5D51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 w:rsidRPr="005D5D51">
        <w:rPr>
          <w:rFonts w:ascii="Calibri" w:hAnsi="Calibri"/>
          <w:color w:val="000000"/>
          <w:lang w:val="en-AU"/>
        </w:rPr>
        <w:t>Debate ensued.</w:t>
      </w:r>
    </w:p>
    <w:p w:rsidR="005D5D51" w:rsidRPr="005D5D51" w:rsidRDefault="005D5D51" w:rsidP="005D5D51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5D5D51">
        <w:rPr>
          <w:rFonts w:ascii="Calibri" w:hAnsi="Calibri"/>
          <w:color w:val="000000"/>
          <w:lang w:val="en-AU"/>
        </w:rPr>
        <w:t>Question—put and passed.</w:t>
      </w:r>
    </w:p>
    <w:p w:rsidR="00476E44" w:rsidRPr="00476E44" w:rsidRDefault="00476E44" w:rsidP="00476E44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476E44">
        <w:rPr>
          <w:rFonts w:ascii="Calibri" w:hAnsi="Calibri"/>
          <w:b/>
          <w:caps/>
          <w:lang w:val="en-AU"/>
        </w:rPr>
        <w:tab/>
      </w:r>
      <w:r w:rsidR="00527957">
        <w:rPr>
          <w:rFonts w:ascii="Calibri" w:hAnsi="Calibri"/>
          <w:b/>
          <w:bCs/>
          <w:caps/>
          <w:lang w:val="en-AU"/>
        </w:rPr>
        <w:fldChar w:fldCharType="begin"/>
      </w:r>
      <w:r w:rsidR="00527957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527957">
        <w:rPr>
          <w:rFonts w:ascii="Calibri" w:hAnsi="Calibri"/>
          <w:b/>
          <w:bCs/>
          <w:caps/>
          <w:lang w:val="en-AU"/>
        </w:rPr>
        <w:fldChar w:fldCharType="separate"/>
      </w:r>
      <w:r w:rsidR="006D6DE0">
        <w:rPr>
          <w:rFonts w:ascii="Calibri" w:hAnsi="Calibri"/>
          <w:b/>
          <w:bCs/>
          <w:caps/>
          <w:noProof/>
          <w:lang w:val="en-AU"/>
        </w:rPr>
        <w:t>21</w:t>
      </w:r>
      <w:r w:rsidR="00527957">
        <w:rPr>
          <w:rFonts w:ascii="Calibri" w:hAnsi="Calibri"/>
          <w:b/>
          <w:bCs/>
          <w:caps/>
          <w:lang w:val="en-AU"/>
        </w:rPr>
        <w:fldChar w:fldCharType="end"/>
      </w:r>
      <w:r w:rsidRPr="00476E44">
        <w:rPr>
          <w:rFonts w:ascii="Calibri" w:hAnsi="Calibri"/>
          <w:b/>
          <w:caps/>
          <w:lang w:val="en-AU"/>
        </w:rPr>
        <w:tab/>
      </w:r>
      <w:r>
        <w:rPr>
          <w:rFonts w:ascii="Calibri" w:hAnsi="Calibri"/>
          <w:b/>
          <w:caps/>
          <w:lang w:val="en-AU"/>
        </w:rPr>
        <w:t>Student participation in democracy</w:t>
      </w:r>
    </w:p>
    <w:p w:rsidR="00476E44" w:rsidRPr="00476E44" w:rsidRDefault="00476E44" w:rsidP="008F716E">
      <w:pPr>
        <w:spacing w:before="120"/>
        <w:ind w:left="720"/>
        <w:rPr>
          <w:rFonts w:ascii="Calibri" w:hAnsi="Calibri"/>
          <w:color w:val="000000"/>
          <w:lang w:val="en-AU"/>
        </w:rPr>
      </w:pPr>
      <w:r>
        <w:rPr>
          <w:rFonts w:ascii="Calibri" w:hAnsi="Calibri"/>
          <w:color w:val="000000"/>
          <w:lang w:val="en-AU"/>
        </w:rPr>
        <w:t>Mr Davis</w:t>
      </w:r>
      <w:r w:rsidRPr="00476E44">
        <w:rPr>
          <w:rFonts w:ascii="Calibri" w:hAnsi="Calibri"/>
          <w:color w:val="000000"/>
          <w:lang w:val="en-AU"/>
        </w:rPr>
        <w:t>, pursuant to notice, moved—That this Assembly:</w:t>
      </w:r>
    </w:p>
    <w:p w:rsidR="00476E44" w:rsidRPr="000D1B3C" w:rsidRDefault="00476E44" w:rsidP="008F716E">
      <w:pPr>
        <w:pStyle w:val="DPSEntryIndents"/>
        <w:numPr>
          <w:ilvl w:val="0"/>
          <w:numId w:val="17"/>
        </w:numPr>
        <w:rPr>
          <w:lang w:eastAsia="en-US"/>
        </w:rPr>
      </w:pPr>
      <w:r w:rsidRPr="000D1B3C">
        <w:rPr>
          <w:lang w:eastAsia="en-US"/>
        </w:rPr>
        <w:t>acknowledges that:</w:t>
      </w:r>
    </w:p>
    <w:p w:rsidR="00476E44" w:rsidRPr="000D1B3C" w:rsidRDefault="00476E44" w:rsidP="008F716E">
      <w:pPr>
        <w:pStyle w:val="DPSEntryIndents"/>
        <w:numPr>
          <w:ilvl w:val="1"/>
          <w:numId w:val="3"/>
        </w:numPr>
        <w:rPr>
          <w:lang w:eastAsia="en-US"/>
        </w:rPr>
      </w:pPr>
      <w:r w:rsidRPr="000D1B3C">
        <w:rPr>
          <w:lang w:eastAsia="en-US"/>
        </w:rPr>
        <w:t xml:space="preserve">in 2019, the ACT Assembly declared support for the ACT Strike for Climate demonstrating the </w:t>
      </w:r>
      <w:r w:rsidR="00C83DAC">
        <w:rPr>
          <w:lang w:eastAsia="en-US"/>
        </w:rPr>
        <w:t>G</w:t>
      </w:r>
      <w:r w:rsidRPr="000D1B3C">
        <w:rPr>
          <w:lang w:eastAsia="en-US"/>
        </w:rPr>
        <w:t>overnment</w:t>
      </w:r>
      <w:r w:rsidR="008D38A1">
        <w:rPr>
          <w:lang w:eastAsia="en-US"/>
        </w:rPr>
        <w:t>’</w:t>
      </w:r>
      <w:r w:rsidRPr="000D1B3C">
        <w:rPr>
          <w:lang w:eastAsia="en-US"/>
        </w:rPr>
        <w:t>s support for youth-led climate action;</w:t>
      </w:r>
    </w:p>
    <w:p w:rsidR="00476E44" w:rsidRPr="000D1B3C" w:rsidRDefault="00476E44" w:rsidP="008F716E">
      <w:pPr>
        <w:pStyle w:val="DPSEntryIndents"/>
        <w:numPr>
          <w:ilvl w:val="1"/>
          <w:numId w:val="3"/>
        </w:numPr>
        <w:rPr>
          <w:lang w:eastAsia="en-US"/>
        </w:rPr>
      </w:pPr>
      <w:r w:rsidRPr="000D1B3C">
        <w:rPr>
          <w:lang w:eastAsia="en-US"/>
        </w:rPr>
        <w:t xml:space="preserve">the </w:t>
      </w:r>
      <w:r w:rsidR="00C83DAC">
        <w:rPr>
          <w:lang w:eastAsia="en-US"/>
        </w:rPr>
        <w:t>f</w:t>
      </w:r>
      <w:r w:rsidRPr="000D1B3C">
        <w:rPr>
          <w:lang w:eastAsia="en-US"/>
        </w:rPr>
        <w:t>oundations of the ACT Education Directorate</w:t>
      </w:r>
      <w:r w:rsidR="008D38A1">
        <w:rPr>
          <w:lang w:eastAsia="en-US"/>
        </w:rPr>
        <w:t>’</w:t>
      </w:r>
      <w:r w:rsidRPr="000D1B3C">
        <w:rPr>
          <w:lang w:eastAsia="en-US"/>
        </w:rPr>
        <w:t>s Future of Education Strategy are to:</w:t>
      </w:r>
    </w:p>
    <w:p w:rsidR="00476E44" w:rsidRPr="000D1B3C" w:rsidRDefault="00476E44" w:rsidP="008F716E">
      <w:pPr>
        <w:pStyle w:val="DPSEntryIndents"/>
        <w:numPr>
          <w:ilvl w:val="2"/>
          <w:numId w:val="3"/>
        </w:numPr>
        <w:rPr>
          <w:lang w:eastAsia="en-US"/>
        </w:rPr>
      </w:pPr>
      <w:r w:rsidRPr="000D1B3C">
        <w:rPr>
          <w:lang w:eastAsia="en-US"/>
        </w:rPr>
        <w:t xml:space="preserve">place students at the centre of their </w:t>
      </w:r>
      <w:r>
        <w:rPr>
          <w:lang w:eastAsia="en-US"/>
        </w:rPr>
        <w:t>learning;</w:t>
      </w:r>
    </w:p>
    <w:p w:rsidR="00476E44" w:rsidRPr="000D1B3C" w:rsidRDefault="00476E44" w:rsidP="008F716E">
      <w:pPr>
        <w:pStyle w:val="DPSEntryIndents"/>
        <w:numPr>
          <w:ilvl w:val="2"/>
          <w:numId w:val="3"/>
        </w:numPr>
        <w:rPr>
          <w:lang w:eastAsia="en-US"/>
        </w:rPr>
      </w:pPr>
      <w:r w:rsidRPr="000D1B3C">
        <w:rPr>
          <w:lang w:eastAsia="en-US"/>
        </w:rPr>
        <w:t>empower teachers, school leaders and other professionals to meet the</w:t>
      </w:r>
      <w:r>
        <w:rPr>
          <w:lang w:eastAsia="en-US"/>
        </w:rPr>
        <w:t xml:space="preserve"> learning needs of all students;</w:t>
      </w:r>
    </w:p>
    <w:p w:rsidR="00476E44" w:rsidRPr="000D1B3C" w:rsidRDefault="00476E44" w:rsidP="008F716E">
      <w:pPr>
        <w:pStyle w:val="DPSEntryIndents"/>
        <w:numPr>
          <w:ilvl w:val="2"/>
          <w:numId w:val="3"/>
        </w:numPr>
        <w:rPr>
          <w:lang w:eastAsia="en-US"/>
        </w:rPr>
      </w:pPr>
      <w:r w:rsidRPr="000D1B3C">
        <w:rPr>
          <w:lang w:eastAsia="en-US"/>
        </w:rPr>
        <w:t xml:space="preserve">build </w:t>
      </w:r>
      <w:r>
        <w:rPr>
          <w:lang w:eastAsia="en-US"/>
        </w:rPr>
        <w:t>strong communities for learning;</w:t>
      </w:r>
      <w:r w:rsidRPr="000D1B3C">
        <w:rPr>
          <w:lang w:eastAsia="en-US"/>
        </w:rPr>
        <w:t xml:space="preserve"> and </w:t>
      </w:r>
    </w:p>
    <w:p w:rsidR="00476E44" w:rsidRPr="000D1B3C" w:rsidRDefault="00476E44" w:rsidP="008F716E">
      <w:pPr>
        <w:pStyle w:val="DPSEntryIndents"/>
        <w:numPr>
          <w:ilvl w:val="2"/>
          <w:numId w:val="3"/>
        </w:numPr>
        <w:rPr>
          <w:lang w:eastAsia="en-US"/>
        </w:rPr>
      </w:pPr>
      <w:r w:rsidRPr="000D1B3C">
        <w:rPr>
          <w:lang w:eastAsia="en-US"/>
        </w:rPr>
        <w:t>strengthen systems to focus on equity with quality;</w:t>
      </w:r>
    </w:p>
    <w:p w:rsidR="00476E44" w:rsidRPr="000D1B3C" w:rsidRDefault="00476E44" w:rsidP="008F716E">
      <w:pPr>
        <w:pStyle w:val="DPSEntryIndents"/>
        <w:numPr>
          <w:ilvl w:val="1"/>
          <w:numId w:val="3"/>
        </w:numPr>
        <w:rPr>
          <w:lang w:eastAsia="en-US"/>
        </w:rPr>
      </w:pPr>
      <w:r w:rsidRPr="000D1B3C">
        <w:rPr>
          <w:lang w:eastAsia="en-US"/>
        </w:rPr>
        <w:t xml:space="preserve">civics and citizenship education is a core component of the Australian </w:t>
      </w:r>
      <w:r w:rsidR="00C83DAC">
        <w:rPr>
          <w:lang w:eastAsia="en-US"/>
        </w:rPr>
        <w:t>c</w:t>
      </w:r>
      <w:r w:rsidRPr="000D1B3C">
        <w:rPr>
          <w:lang w:eastAsia="en-US"/>
        </w:rPr>
        <w:t>urriculum where students develop understanding of the Australian political process and critical engagement with social issues;</w:t>
      </w:r>
    </w:p>
    <w:p w:rsidR="00476E44" w:rsidRPr="000D1B3C" w:rsidRDefault="00476E44" w:rsidP="008F716E">
      <w:pPr>
        <w:pStyle w:val="DPSEntryIndents"/>
        <w:rPr>
          <w:lang w:eastAsia="en-US"/>
        </w:rPr>
      </w:pPr>
      <w:r w:rsidRPr="000D1B3C">
        <w:rPr>
          <w:lang w:eastAsia="en-US"/>
        </w:rPr>
        <w:t>notes:</w:t>
      </w:r>
    </w:p>
    <w:p w:rsidR="00476E44" w:rsidRPr="000D1B3C" w:rsidRDefault="00476E44" w:rsidP="008F716E">
      <w:pPr>
        <w:pStyle w:val="DPSEntryIndents"/>
        <w:numPr>
          <w:ilvl w:val="1"/>
          <w:numId w:val="3"/>
        </w:numPr>
        <w:rPr>
          <w:lang w:eastAsia="en-US"/>
        </w:rPr>
      </w:pPr>
      <w:r w:rsidRPr="000D1B3C">
        <w:rPr>
          <w:lang w:eastAsia="en-US"/>
        </w:rPr>
        <w:t>best practice pedagogy requires teachers to provide students with opportunities to lead and direct their learning and create bridges between new knowledge and the outside world;</w:t>
      </w:r>
    </w:p>
    <w:p w:rsidR="00476E44" w:rsidRPr="000D1B3C" w:rsidRDefault="00476E44" w:rsidP="008F716E">
      <w:pPr>
        <w:pStyle w:val="DPSEntryIndents"/>
        <w:numPr>
          <w:ilvl w:val="1"/>
          <w:numId w:val="3"/>
        </w:numPr>
        <w:rPr>
          <w:lang w:eastAsia="en-US"/>
        </w:rPr>
      </w:pPr>
      <w:r w:rsidRPr="000D1B3C">
        <w:rPr>
          <w:lang w:eastAsia="en-US"/>
        </w:rPr>
        <w:t>a responsive and relevant education system is underpinned by community involvement and recognises the role of the community, families, and civil society in the education of young people;</w:t>
      </w:r>
    </w:p>
    <w:p w:rsidR="00476E44" w:rsidRPr="000D1B3C" w:rsidRDefault="008F2259" w:rsidP="008F716E">
      <w:pPr>
        <w:pStyle w:val="DPSEntryIndents"/>
        <w:numPr>
          <w:ilvl w:val="1"/>
          <w:numId w:val="3"/>
        </w:numPr>
        <w:rPr>
          <w:lang w:eastAsia="en-US"/>
        </w:rPr>
      </w:pPr>
      <w:r>
        <w:rPr>
          <w:lang w:eastAsia="en-US"/>
        </w:rPr>
        <w:t>e</w:t>
      </w:r>
      <w:r w:rsidR="00476E44" w:rsidRPr="000D1B3C">
        <w:rPr>
          <w:lang w:eastAsia="en-US"/>
        </w:rPr>
        <w:t>ngaging in peaceful protests and non-violent direct actions is an important form of political expression, essential for a well-functioning democracy; and</w:t>
      </w:r>
    </w:p>
    <w:p w:rsidR="00476E44" w:rsidRPr="000D1B3C" w:rsidRDefault="00476E44" w:rsidP="00F330DD">
      <w:pPr>
        <w:pStyle w:val="DPSEntryIndents"/>
        <w:keepLines/>
        <w:numPr>
          <w:ilvl w:val="1"/>
          <w:numId w:val="3"/>
        </w:numPr>
        <w:rPr>
          <w:lang w:eastAsia="en-US"/>
        </w:rPr>
      </w:pPr>
      <w:r w:rsidRPr="000D1B3C">
        <w:rPr>
          <w:lang w:eastAsia="en-US"/>
        </w:rPr>
        <w:t>since October 2018, Australian students have demonstrated their leadership, political understanding, and the use of peaceful protest through the School Strike 4 Climate movement which has seen over 350</w:t>
      </w:r>
      <w:r w:rsidR="008F2259">
        <w:rPr>
          <w:lang w:eastAsia="en-US"/>
        </w:rPr>
        <w:t> </w:t>
      </w:r>
      <w:r w:rsidRPr="000D1B3C">
        <w:rPr>
          <w:lang w:eastAsia="en-US"/>
        </w:rPr>
        <w:t>000 Australians leave work and school to support action on climate change; and</w:t>
      </w:r>
    </w:p>
    <w:p w:rsidR="00476E44" w:rsidRPr="000D1B3C" w:rsidRDefault="00476E44" w:rsidP="008F716E">
      <w:pPr>
        <w:pStyle w:val="DPSEntryIndents"/>
        <w:rPr>
          <w:lang w:eastAsia="en-US"/>
        </w:rPr>
      </w:pPr>
      <w:r w:rsidRPr="000D1B3C">
        <w:rPr>
          <w:lang w:eastAsia="en-US"/>
        </w:rPr>
        <w:t>calls on the ACT Government to:</w:t>
      </w:r>
    </w:p>
    <w:p w:rsidR="00476E44" w:rsidRPr="000D1B3C" w:rsidRDefault="00476E44" w:rsidP="008F716E">
      <w:pPr>
        <w:pStyle w:val="DPSEntryIndents"/>
        <w:numPr>
          <w:ilvl w:val="1"/>
          <w:numId w:val="3"/>
        </w:numPr>
        <w:rPr>
          <w:lang w:eastAsia="en-US"/>
        </w:rPr>
      </w:pPr>
      <w:r>
        <w:rPr>
          <w:lang w:eastAsia="en-US"/>
        </w:rPr>
        <w:t>g</w:t>
      </w:r>
      <w:r w:rsidRPr="000D1B3C">
        <w:rPr>
          <w:lang w:eastAsia="en-US"/>
        </w:rPr>
        <w:t xml:space="preserve">ive effect to an ongoing policy of support for teachers and schools to allow for students to attend organised peaceful protests or demonstrations that accord with standard ACT </w:t>
      </w:r>
      <w:r w:rsidR="00135A66">
        <w:rPr>
          <w:lang w:eastAsia="en-US"/>
        </w:rPr>
        <w:t>G</w:t>
      </w:r>
      <w:r w:rsidRPr="000D1B3C">
        <w:rPr>
          <w:lang w:eastAsia="en-US"/>
        </w:rPr>
        <w:t xml:space="preserve">overnment policies around the management of peaceful protest; </w:t>
      </w:r>
    </w:p>
    <w:p w:rsidR="00476E44" w:rsidRPr="000D1B3C" w:rsidRDefault="00476E44" w:rsidP="008F716E">
      <w:pPr>
        <w:pStyle w:val="DPSEntryIndents"/>
        <w:numPr>
          <w:ilvl w:val="1"/>
          <w:numId w:val="3"/>
        </w:numPr>
        <w:rPr>
          <w:lang w:eastAsia="en-US"/>
        </w:rPr>
      </w:pPr>
      <w:r>
        <w:rPr>
          <w:lang w:eastAsia="en-US"/>
        </w:rPr>
        <w:t>c</w:t>
      </w:r>
      <w:r w:rsidRPr="000D1B3C">
        <w:rPr>
          <w:lang w:eastAsia="en-US"/>
        </w:rPr>
        <w:t>onsider strengthening support to Elections ACT and the ACT Legislative Assembly education offices to support teachers to offer increased civics and democracy education for ACT school students; and</w:t>
      </w:r>
    </w:p>
    <w:p w:rsidR="00476E44" w:rsidRPr="00476E44" w:rsidRDefault="00476E44" w:rsidP="008F716E">
      <w:pPr>
        <w:pStyle w:val="DPSEntryIndents"/>
        <w:numPr>
          <w:ilvl w:val="1"/>
          <w:numId w:val="3"/>
        </w:numPr>
        <w:rPr>
          <w:color w:val="000000"/>
        </w:rPr>
      </w:pPr>
      <w:r>
        <w:rPr>
          <w:lang w:eastAsia="en-US"/>
        </w:rPr>
        <w:t>p</w:t>
      </w:r>
      <w:r w:rsidRPr="000D1B3C">
        <w:rPr>
          <w:lang w:eastAsia="en-US"/>
        </w:rPr>
        <w:t xml:space="preserve">rovide a copy of this motion to the Education Directorate and instruct them to ensure that, consistent with the Australian </w:t>
      </w:r>
      <w:r w:rsidR="00135A66">
        <w:rPr>
          <w:lang w:eastAsia="en-US"/>
        </w:rPr>
        <w:t>c</w:t>
      </w:r>
      <w:r w:rsidRPr="000D1B3C">
        <w:rPr>
          <w:lang w:eastAsia="en-US"/>
        </w:rPr>
        <w:t xml:space="preserve">urriculum and the </w:t>
      </w:r>
      <w:r w:rsidRPr="00135A66">
        <w:rPr>
          <w:i/>
          <w:lang w:eastAsia="en-US"/>
        </w:rPr>
        <w:t xml:space="preserve">Australian Education Act 2013 </w:t>
      </w:r>
      <w:r w:rsidRPr="000D1B3C">
        <w:rPr>
          <w:lang w:eastAsia="en-US"/>
        </w:rPr>
        <w:t>(Cth), public schools should provide all students with an understanding of, and ability to participate in, civil society and democratic processes.</w:t>
      </w:r>
    </w:p>
    <w:p w:rsidR="00476E44" w:rsidRPr="00476E44" w:rsidRDefault="00476E44" w:rsidP="008F716E">
      <w:pPr>
        <w:spacing w:before="120"/>
        <w:ind w:left="720" w:right="-35"/>
        <w:rPr>
          <w:rFonts w:ascii="Calibri" w:hAnsi="Calibri"/>
          <w:color w:val="000000"/>
          <w:lang w:val="en-AU"/>
        </w:rPr>
      </w:pPr>
      <w:r w:rsidRPr="00476E44">
        <w:rPr>
          <w:rFonts w:ascii="Calibri" w:hAnsi="Calibri"/>
          <w:color w:val="000000"/>
          <w:lang w:val="en-AU"/>
        </w:rPr>
        <w:t>Debate ensued.</w:t>
      </w:r>
    </w:p>
    <w:p w:rsidR="00476E44" w:rsidRDefault="00476E44" w:rsidP="008F716E">
      <w:pPr>
        <w:spacing w:before="120"/>
        <w:ind w:left="720"/>
        <w:rPr>
          <w:rFonts w:ascii="Calibri" w:hAnsi="Calibri"/>
          <w:color w:val="000000"/>
          <w:lang w:val="en-AU"/>
        </w:rPr>
      </w:pPr>
      <w:r w:rsidRPr="00476E44">
        <w:rPr>
          <w:rFonts w:ascii="Calibri" w:hAnsi="Calibri"/>
          <w:color w:val="000000"/>
          <w:lang w:val="en-AU"/>
        </w:rPr>
        <w:t>Question—put and passed.</w:t>
      </w:r>
    </w:p>
    <w:p w:rsidR="008F716E" w:rsidRPr="00CA0E51" w:rsidRDefault="008F716E" w:rsidP="008F716E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CA0E51">
        <w:rPr>
          <w:rFonts w:ascii="Calibri" w:hAnsi="Calibri"/>
          <w:b/>
          <w:caps/>
        </w:rPr>
        <w:tab/>
      </w:r>
      <w:r>
        <w:rPr>
          <w:rFonts w:ascii="Calibri" w:hAnsi="Calibri"/>
          <w:b/>
          <w:bCs/>
          <w:caps/>
        </w:rPr>
        <w:fldChar w:fldCharType="begin"/>
      </w:r>
      <w:r>
        <w:rPr>
          <w:rFonts w:ascii="Calibri" w:hAnsi="Calibri"/>
          <w:b/>
          <w:bCs/>
          <w:caps/>
        </w:rPr>
        <w:instrText xml:space="preserve"> SEQ A \* MERGEFORMAT </w:instrText>
      </w:r>
      <w:r>
        <w:rPr>
          <w:rFonts w:ascii="Calibri" w:hAnsi="Calibri"/>
          <w:b/>
          <w:bCs/>
          <w:caps/>
        </w:rPr>
        <w:fldChar w:fldCharType="separate"/>
      </w:r>
      <w:r w:rsidR="006D6DE0">
        <w:rPr>
          <w:rFonts w:ascii="Calibri" w:hAnsi="Calibri"/>
          <w:b/>
          <w:bCs/>
          <w:caps/>
          <w:noProof/>
        </w:rPr>
        <w:t>22</w:t>
      </w:r>
      <w:r>
        <w:rPr>
          <w:rFonts w:ascii="Calibri" w:hAnsi="Calibri"/>
          <w:b/>
          <w:bCs/>
          <w:caps/>
        </w:rPr>
        <w:fldChar w:fldCharType="end"/>
      </w:r>
      <w:r w:rsidRPr="00CA0E51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reference to commissioner for standards</w:t>
      </w:r>
      <w:r w:rsidRPr="00CA0E51">
        <w:rPr>
          <w:rFonts w:ascii="Calibri" w:hAnsi="Calibri"/>
          <w:b/>
          <w:caps/>
        </w:rPr>
        <w:t>—STATEMENT BY MEMBER</w:t>
      </w:r>
    </w:p>
    <w:p w:rsidR="008F716E" w:rsidRPr="00CA0E51" w:rsidRDefault="008F716E" w:rsidP="008F716E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Orr</w:t>
      </w:r>
      <w:r w:rsidRPr="00CA0E51">
        <w:rPr>
          <w:rFonts w:ascii="Calibri" w:hAnsi="Calibri"/>
          <w:lang w:val="en-AU"/>
        </w:rPr>
        <w:t>, by leave, made a statement</w:t>
      </w:r>
      <w:r>
        <w:rPr>
          <w:rFonts w:ascii="Calibri" w:hAnsi="Calibri"/>
          <w:lang w:val="en-AU"/>
        </w:rPr>
        <w:t xml:space="preserve"> concerning Ms Lawder’s statement made earlier that day</w:t>
      </w:r>
      <w:r w:rsidRPr="00CA0E51">
        <w:rPr>
          <w:rFonts w:ascii="Calibri" w:hAnsi="Calibri"/>
          <w:lang w:val="en-AU"/>
        </w:rPr>
        <w:t xml:space="preserve"> regarding </w:t>
      </w:r>
      <w:r>
        <w:rPr>
          <w:rFonts w:ascii="Calibri" w:hAnsi="Calibri"/>
          <w:lang w:val="en-AU"/>
        </w:rPr>
        <w:t xml:space="preserve">an incident </w:t>
      </w:r>
      <w:r w:rsidR="008075B6">
        <w:rPr>
          <w:rFonts w:ascii="Calibri" w:hAnsi="Calibri"/>
          <w:lang w:val="en-AU"/>
        </w:rPr>
        <w:t>which had been</w:t>
      </w:r>
      <w:r>
        <w:rPr>
          <w:rFonts w:ascii="Calibri" w:hAnsi="Calibri"/>
          <w:lang w:val="en-AU"/>
        </w:rPr>
        <w:t xml:space="preserve"> referred to the Commissioner for Standards.</w:t>
      </w:r>
    </w:p>
    <w:p w:rsidR="00936366" w:rsidRPr="00936366" w:rsidRDefault="00936366" w:rsidP="0093636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936366">
        <w:rPr>
          <w:rFonts w:ascii="Calibri" w:hAnsi="Calibri"/>
          <w:b/>
          <w:caps/>
        </w:rPr>
        <w:tab/>
      </w:r>
      <w:r w:rsidR="008D38A1">
        <w:rPr>
          <w:rFonts w:ascii="Calibri" w:hAnsi="Calibri"/>
          <w:b/>
          <w:bCs/>
          <w:caps/>
        </w:rPr>
        <w:fldChar w:fldCharType="begin"/>
      </w:r>
      <w:r w:rsidR="008D38A1">
        <w:rPr>
          <w:rFonts w:ascii="Calibri" w:hAnsi="Calibri"/>
          <w:b/>
          <w:bCs/>
          <w:caps/>
        </w:rPr>
        <w:instrText xml:space="preserve"> SEQ A \* MERGEFORMAT </w:instrText>
      </w:r>
      <w:r w:rsidR="008D38A1">
        <w:rPr>
          <w:rFonts w:ascii="Calibri" w:hAnsi="Calibri"/>
          <w:b/>
          <w:bCs/>
          <w:caps/>
        </w:rPr>
        <w:fldChar w:fldCharType="separate"/>
      </w:r>
      <w:r w:rsidR="006D6DE0">
        <w:rPr>
          <w:rFonts w:ascii="Calibri" w:hAnsi="Calibri"/>
          <w:b/>
          <w:bCs/>
          <w:caps/>
          <w:noProof/>
        </w:rPr>
        <w:t>23</w:t>
      </w:r>
      <w:r w:rsidR="008D38A1">
        <w:rPr>
          <w:rFonts w:ascii="Calibri" w:hAnsi="Calibri"/>
          <w:b/>
          <w:bCs/>
          <w:caps/>
        </w:rPr>
        <w:fldChar w:fldCharType="end"/>
      </w:r>
      <w:r w:rsidRPr="00936366">
        <w:rPr>
          <w:rFonts w:ascii="Calibri" w:hAnsi="Calibri"/>
          <w:b/>
          <w:caps/>
        </w:rPr>
        <w:tab/>
        <w:t>ADJOURNMENT</w:t>
      </w:r>
    </w:p>
    <w:p w:rsidR="00936366" w:rsidRPr="00936366" w:rsidRDefault="00936366" w:rsidP="00936366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Cheyne</w:t>
      </w:r>
      <w:r w:rsidRPr="00936366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Minister for Human Rights</w:t>
      </w:r>
      <w:r w:rsidRPr="00936366">
        <w:rPr>
          <w:rFonts w:ascii="Calibri" w:hAnsi="Calibri"/>
          <w:lang w:val="en-AU"/>
        </w:rPr>
        <w:t>) moved—That the Assembly do now adjourn.</w:t>
      </w:r>
    </w:p>
    <w:p w:rsidR="00936366" w:rsidRDefault="00936366" w:rsidP="00936366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936366">
        <w:rPr>
          <w:rFonts w:ascii="Calibri" w:hAnsi="Calibri"/>
          <w:lang w:val="en-AU"/>
        </w:rPr>
        <w:t>Debate ensued.</w:t>
      </w:r>
    </w:p>
    <w:p w:rsidR="008F716E" w:rsidRDefault="008F716E" w:rsidP="00936366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Orr, by leave, was granted an extension of time.</w:t>
      </w:r>
    </w:p>
    <w:p w:rsidR="008F716E" w:rsidRDefault="008F716E" w:rsidP="00936366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Debate continued.</w:t>
      </w:r>
    </w:p>
    <w:p w:rsidR="008D38A1" w:rsidRPr="008D38A1" w:rsidRDefault="008D38A1" w:rsidP="008D38A1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8D38A1">
        <w:rPr>
          <w:rFonts w:ascii="Calibri" w:hAnsi="Calibri"/>
          <w:noProof/>
          <w:sz w:val="20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184785</wp:posOffset>
                </wp:positionV>
                <wp:extent cx="137541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5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8775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14.55pt" to="276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z/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8dMkz6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"/>
            </w:pict>
          </mc:Fallback>
        </mc:AlternateContent>
      </w:r>
    </w:p>
    <w:p w:rsidR="008D38A1" w:rsidRPr="007815D8" w:rsidRDefault="008D38A1" w:rsidP="008D38A1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7815D8">
        <w:rPr>
          <w:rFonts w:ascii="Calibri" w:hAnsi="Calibri"/>
          <w:i/>
          <w:iCs/>
          <w:lang w:val="en-AU"/>
        </w:rPr>
        <w:t>Suspension of standing orders—</w:t>
      </w:r>
      <w:r>
        <w:rPr>
          <w:rFonts w:ascii="Calibri" w:hAnsi="Calibri"/>
          <w:i/>
          <w:iCs/>
          <w:lang w:val="en-AU"/>
        </w:rPr>
        <w:t>Extension of debate</w:t>
      </w:r>
      <w:r w:rsidRPr="007815D8">
        <w:rPr>
          <w:rFonts w:ascii="Calibri" w:hAnsi="Calibri"/>
          <w:i/>
          <w:iCs/>
          <w:lang w:val="en-AU"/>
        </w:rPr>
        <w:t xml:space="preserve">:  </w:t>
      </w:r>
      <w:r>
        <w:rPr>
          <w:rFonts w:ascii="Calibri" w:hAnsi="Calibri"/>
          <w:lang w:val="en-AU"/>
        </w:rPr>
        <w:t>Ms Orr</w:t>
      </w:r>
      <w:r w:rsidRPr="007815D8">
        <w:rPr>
          <w:rFonts w:ascii="Calibri" w:hAnsi="Calibri"/>
          <w:lang w:val="en-AU"/>
        </w:rPr>
        <w:t xml:space="preserve"> moved—That so much of the standing orders be suspended as would prevent </w:t>
      </w:r>
      <w:r>
        <w:rPr>
          <w:rFonts w:ascii="Calibri" w:hAnsi="Calibri"/>
          <w:lang w:val="en-AU"/>
        </w:rPr>
        <w:t>the adjournment debate continuing for a further 15 minutes</w:t>
      </w:r>
      <w:r w:rsidRPr="007815D8">
        <w:rPr>
          <w:rFonts w:ascii="Calibri" w:hAnsi="Calibri"/>
          <w:lang w:val="en-AU"/>
        </w:rPr>
        <w:t>.</w:t>
      </w:r>
    </w:p>
    <w:p w:rsidR="008D38A1" w:rsidRPr="007815D8" w:rsidRDefault="008D38A1" w:rsidP="008D38A1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7815D8">
        <w:rPr>
          <w:rFonts w:ascii="Calibri" w:hAnsi="Calibri"/>
          <w:lang w:val="en-AU"/>
        </w:rPr>
        <w:t>Question—put and passed, with the concurrence of an absolute majority.</w:t>
      </w:r>
    </w:p>
    <w:p w:rsidR="008D38A1" w:rsidRPr="008D38A1" w:rsidRDefault="008D38A1" w:rsidP="008D38A1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8D38A1">
        <w:rPr>
          <w:rFonts w:ascii="Calibri" w:hAnsi="Calibri"/>
          <w:noProof/>
          <w:sz w:val="20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184785</wp:posOffset>
                </wp:positionV>
                <wp:extent cx="137541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5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1879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14.55pt" to="276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F+HQIAADYEAAAOAAAAZHJzL2Uyb0RvYy54bWysU8GO2jAQvVfqP1i+QxI2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"/>
            </w:pict>
          </mc:Fallback>
        </mc:AlternateContent>
      </w:r>
    </w:p>
    <w:p w:rsidR="008F716E" w:rsidRDefault="008F716E" w:rsidP="008F716E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Debate continued.</w:t>
      </w:r>
    </w:p>
    <w:p w:rsidR="008F716E" w:rsidRDefault="008F716E" w:rsidP="008F716E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Mrs Jones, by leave, was granted an extension of time.</w:t>
      </w:r>
    </w:p>
    <w:p w:rsidR="00936366" w:rsidRDefault="00936366" w:rsidP="00936366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936366">
        <w:rPr>
          <w:rFonts w:ascii="Calibri" w:hAnsi="Calibri"/>
          <w:lang w:val="en-AU"/>
        </w:rPr>
        <w:t>Question—put and passed.</w:t>
      </w:r>
    </w:p>
    <w:p w:rsidR="008F716E" w:rsidRPr="00936366" w:rsidRDefault="00936366" w:rsidP="008D0598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bookmarkStart w:id="0" w:name="_GoBack"/>
      <w:bookmarkEnd w:id="0"/>
      <w:r w:rsidRPr="00936366">
        <w:rPr>
          <w:rFonts w:ascii="Calibri" w:hAnsi="Calibri"/>
          <w:lang w:val="en-AU"/>
        </w:rPr>
        <w:t xml:space="preserve">And then the Assembly, at </w:t>
      </w:r>
      <w:r w:rsidR="008F716E">
        <w:rPr>
          <w:rFonts w:ascii="Calibri" w:hAnsi="Calibri"/>
          <w:lang w:val="en-AU"/>
        </w:rPr>
        <w:t>5:16</w:t>
      </w:r>
      <w:r w:rsidRPr="00936366">
        <w:rPr>
          <w:rFonts w:ascii="Calibri" w:hAnsi="Calibri"/>
          <w:lang w:val="en-AU"/>
        </w:rPr>
        <w:t xml:space="preserve"> pm, adjourned until </w:t>
      </w:r>
      <w:r>
        <w:rPr>
          <w:rFonts w:ascii="Calibri" w:hAnsi="Calibri"/>
          <w:lang w:val="en-AU"/>
        </w:rPr>
        <w:t>Tuesday, 3 August 2021 at 10 am</w:t>
      </w:r>
      <w:r w:rsidRPr="00936366">
        <w:rPr>
          <w:rFonts w:ascii="Calibri" w:hAnsi="Calibri"/>
          <w:lang w:val="en-AU"/>
        </w:rPr>
        <w:t>.</w:t>
      </w:r>
    </w:p>
    <w:p w:rsidR="00936366" w:rsidRPr="00936366" w:rsidRDefault="00936366" w:rsidP="00310E2F">
      <w:pPr>
        <w:keepNext/>
        <w:pBdr>
          <w:bottom w:val="thinThickLargeGap" w:sz="18" w:space="1" w:color="auto"/>
        </w:pBdr>
        <w:ind w:left="3427" w:right="3658"/>
        <w:rPr>
          <w:rFonts w:ascii="Calibri" w:hAnsi="Calibri"/>
          <w:i/>
          <w:iCs/>
          <w:lang w:val="en-AU"/>
        </w:rPr>
      </w:pPr>
    </w:p>
    <w:p w:rsidR="00936366" w:rsidRPr="00936366" w:rsidRDefault="00936366" w:rsidP="00936366">
      <w:pPr>
        <w:keepNext/>
        <w:keepLines/>
        <w:spacing w:before="240" w:after="100" w:afterAutospacing="1"/>
        <w:ind w:left="180"/>
        <w:jc w:val="both"/>
        <w:rPr>
          <w:rFonts w:ascii="Calibri" w:hAnsi="Calibri"/>
          <w:bCs/>
        </w:rPr>
      </w:pPr>
      <w:r w:rsidRPr="00936366">
        <w:rPr>
          <w:rFonts w:ascii="Calibri" w:hAnsi="Calibri"/>
          <w:b/>
          <w:caps/>
        </w:rPr>
        <w:t>MEMBERS</w:t>
      </w:r>
      <w:r w:rsidR="008D38A1">
        <w:rPr>
          <w:rFonts w:ascii="Calibri" w:hAnsi="Calibri"/>
          <w:b/>
          <w:caps/>
        </w:rPr>
        <w:t>’</w:t>
      </w:r>
      <w:r w:rsidRPr="00936366">
        <w:rPr>
          <w:rFonts w:ascii="Calibri" w:hAnsi="Calibri"/>
          <w:b/>
          <w:caps/>
        </w:rPr>
        <w:t xml:space="preserve"> ATTENDANCE:  </w:t>
      </w:r>
      <w:r w:rsidRPr="00936366">
        <w:rPr>
          <w:rFonts w:ascii="Calibri" w:hAnsi="Calibri"/>
        </w:rPr>
        <w:t>All Members were present at some time during the sitting</w:t>
      </w:r>
      <w:r w:rsidRPr="00936366">
        <w:rPr>
          <w:rFonts w:ascii="Calibri" w:hAnsi="Calibri"/>
          <w:bCs/>
        </w:rPr>
        <w:t>.</w:t>
      </w:r>
    </w:p>
    <w:p w:rsidR="00936366" w:rsidRPr="00936366" w:rsidRDefault="00936366" w:rsidP="00936366">
      <w:pPr>
        <w:pBdr>
          <w:top w:val="thickThinLargeGap" w:sz="18" w:space="1" w:color="auto"/>
        </w:pBdr>
        <w:spacing w:before="180"/>
        <w:ind w:left="3427" w:right="3658"/>
        <w:jc w:val="center"/>
        <w:rPr>
          <w:rFonts w:ascii="Calibri" w:hAnsi="Calibri"/>
          <w:lang w:val="en-AU"/>
        </w:rPr>
      </w:pPr>
    </w:p>
    <w:p w:rsidR="00936366" w:rsidRPr="00936366" w:rsidRDefault="00936366" w:rsidP="00936366">
      <w:pPr>
        <w:keepNext/>
        <w:keepLines/>
        <w:spacing w:before="720"/>
        <w:ind w:left="5670" w:right="-33"/>
        <w:jc w:val="center"/>
        <w:rPr>
          <w:rFonts w:ascii="Calibri" w:hAnsi="Calibri"/>
          <w:b/>
          <w:bCs/>
          <w:lang w:val="en-AU"/>
        </w:rPr>
      </w:pPr>
      <w:r w:rsidRPr="00936366">
        <w:rPr>
          <w:rFonts w:ascii="Calibri" w:hAnsi="Calibri"/>
          <w:b/>
          <w:bCs/>
          <w:lang w:val="en-AU"/>
        </w:rPr>
        <w:t>Tom Duncan</w:t>
      </w:r>
    </w:p>
    <w:p w:rsidR="00936366" w:rsidRPr="00936366" w:rsidRDefault="00936366" w:rsidP="00936366">
      <w:pPr>
        <w:keepLines/>
        <w:ind w:left="5760"/>
        <w:jc w:val="right"/>
        <w:rPr>
          <w:rFonts w:ascii="Calibri" w:hAnsi="Calibri"/>
          <w:lang w:val="en-AU"/>
        </w:rPr>
      </w:pPr>
      <w:r w:rsidRPr="00936366">
        <w:rPr>
          <w:rFonts w:ascii="Calibri" w:hAnsi="Calibri"/>
          <w:szCs w:val="24"/>
          <w:lang w:val="en-AU"/>
        </w:rPr>
        <w:t>Clerk of the Legislative Assembly</w:t>
      </w:r>
    </w:p>
    <w:p w:rsidR="00476E44" w:rsidRPr="00A9381B" w:rsidRDefault="00476E44" w:rsidP="008470DD">
      <w:pPr>
        <w:pStyle w:val="DPSEntryDetail"/>
      </w:pPr>
    </w:p>
    <w:sectPr w:rsidR="00476E44" w:rsidRPr="00A9381B" w:rsidSect="00EF72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26" w:right="1440" w:bottom="1267" w:left="1440" w:header="634" w:footer="576" w:gutter="0"/>
      <w:paperSrc w:first="7" w:other="7"/>
      <w:pgNumType w:start="22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57" w:rsidRDefault="00937657" w:rsidP="000F3D35">
      <w:r>
        <w:separator/>
      </w:r>
    </w:p>
  </w:endnote>
  <w:endnote w:type="continuationSeparator" w:id="0">
    <w:p w:rsidR="00937657" w:rsidRDefault="00937657" w:rsidP="000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278" w:rsidRDefault="00EF72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278" w:rsidRDefault="00EF72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81B" w:rsidRDefault="00A9381B" w:rsidP="00A9381B">
    <w:pPr>
      <w:pBdr>
        <w:top w:val="single" w:sz="4" w:space="0" w:color="auto"/>
      </w:pBdr>
      <w:jc w:val="center"/>
      <w:rPr>
        <w:b/>
        <w:sz w:val="20"/>
      </w:rPr>
    </w:pPr>
  </w:p>
  <w:p w:rsidR="00A9381B" w:rsidRDefault="00810870" w:rsidP="00A9381B">
    <w:pPr>
      <w:pStyle w:val="Footer"/>
      <w:pBdr>
        <w:top w:val="single" w:sz="4" w:space="0" w:color="auto"/>
      </w:pBdr>
      <w:jc w:val="center"/>
    </w:pPr>
    <w:hyperlink r:id="rId1" w:history="1">
      <w:r w:rsidR="00A9381B">
        <w:rPr>
          <w:rStyle w:val="Hyperlink"/>
          <w:color w:val="000000"/>
          <w:sz w:val="20"/>
        </w:rPr>
        <w:t>www.parliament.act.gov.au/parliamentary-business/in-the-chamber/chamber-documents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57" w:rsidRDefault="00937657" w:rsidP="000F3D35">
      <w:r>
        <w:separator/>
      </w:r>
    </w:p>
  </w:footnote>
  <w:footnote w:type="continuationSeparator" w:id="0">
    <w:p w:rsidR="00937657" w:rsidRDefault="00937657" w:rsidP="000F3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5A" w:rsidRPr="000E4643" w:rsidRDefault="0075625A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0E4643">
      <w:rPr>
        <w:sz w:val="22"/>
        <w:szCs w:val="22"/>
      </w:rPr>
      <w:fldChar w:fldCharType="begin"/>
    </w:r>
    <w:r w:rsidRPr="000E4643">
      <w:rPr>
        <w:sz w:val="22"/>
        <w:szCs w:val="22"/>
      </w:rPr>
      <w:instrText xml:space="preserve"> PAGE   \* MERGEFORMAT </w:instrText>
    </w:r>
    <w:r w:rsidRPr="000E4643">
      <w:rPr>
        <w:sz w:val="22"/>
        <w:szCs w:val="22"/>
      </w:rPr>
      <w:fldChar w:fldCharType="separate"/>
    </w:r>
    <w:r w:rsidR="00810870">
      <w:rPr>
        <w:noProof/>
        <w:sz w:val="22"/>
        <w:szCs w:val="22"/>
      </w:rPr>
      <w:t>230</w:t>
    </w:r>
    <w:r w:rsidRPr="000E4643">
      <w:rPr>
        <w:noProof/>
        <w:sz w:val="22"/>
        <w:szCs w:val="22"/>
      </w:rPr>
      <w:fldChar w:fldCharType="end"/>
    </w:r>
    <w:r w:rsidRPr="000E4643">
      <w:rPr>
        <w:sz w:val="22"/>
        <w:szCs w:val="22"/>
      </w:rPr>
      <w:ptab w:relativeTo="margin" w:alignment="center" w:leader="none"/>
    </w:r>
    <w:r w:rsidR="006628C0" w:rsidRPr="000E4643">
      <w:rPr>
        <w:i/>
        <w:sz w:val="22"/>
        <w:szCs w:val="22"/>
      </w:rPr>
      <w:t xml:space="preserve">No </w:t>
    </w:r>
    <w:r w:rsidR="0009099D">
      <w:rPr>
        <w:i/>
        <w:sz w:val="22"/>
        <w:szCs w:val="22"/>
      </w:rPr>
      <w:t>20</w:t>
    </w:r>
    <w:r w:rsidR="006628C0" w:rsidRPr="000E4643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527957">
      <w:rPr>
        <w:i/>
        <w:sz w:val="22"/>
        <w:szCs w:val="22"/>
      </w:rPr>
      <w:t>24</w:t>
    </w:r>
    <w:r w:rsidR="0009099D">
      <w:rPr>
        <w:i/>
        <w:sz w:val="22"/>
        <w:szCs w:val="22"/>
      </w:rPr>
      <w:t xml:space="preserve"> June 2021</w:t>
    </w:r>
    <w:r w:rsidRPr="000E4643">
      <w:rPr>
        <w:sz w:val="22"/>
        <w:szCs w:val="22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5A" w:rsidRPr="001B5139" w:rsidRDefault="0075625A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1B5139">
      <w:rPr>
        <w:sz w:val="22"/>
        <w:szCs w:val="22"/>
      </w:rPr>
      <w:ptab w:relativeTo="margin" w:alignment="center" w:leader="none"/>
    </w:r>
    <w:r w:rsidR="006628C0" w:rsidRPr="001B5139">
      <w:rPr>
        <w:i/>
        <w:sz w:val="22"/>
        <w:szCs w:val="22"/>
      </w:rPr>
      <w:t xml:space="preserve">No </w:t>
    </w:r>
    <w:r w:rsidR="0009099D">
      <w:rPr>
        <w:i/>
        <w:sz w:val="22"/>
        <w:szCs w:val="22"/>
      </w:rPr>
      <w:t>20</w:t>
    </w:r>
    <w:r w:rsidR="006628C0" w:rsidRPr="001B5139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527957">
      <w:rPr>
        <w:i/>
        <w:sz w:val="22"/>
        <w:szCs w:val="22"/>
      </w:rPr>
      <w:t>24</w:t>
    </w:r>
    <w:r w:rsidR="0009099D">
      <w:rPr>
        <w:i/>
        <w:sz w:val="22"/>
        <w:szCs w:val="22"/>
      </w:rPr>
      <w:t xml:space="preserve"> June 2021</w:t>
    </w:r>
    <w:r w:rsidRPr="001B5139">
      <w:rPr>
        <w:sz w:val="22"/>
        <w:szCs w:val="22"/>
      </w:rPr>
      <w:ptab w:relativeTo="margin" w:alignment="right" w:leader="none"/>
    </w:r>
    <w:r w:rsidRPr="001B5139">
      <w:rPr>
        <w:sz w:val="22"/>
        <w:szCs w:val="22"/>
      </w:rPr>
      <w:fldChar w:fldCharType="begin"/>
    </w:r>
    <w:r w:rsidRPr="001B5139">
      <w:rPr>
        <w:sz w:val="22"/>
        <w:szCs w:val="22"/>
      </w:rPr>
      <w:instrText xml:space="preserve"> PAGE   \* MERGEFORMAT </w:instrText>
    </w:r>
    <w:r w:rsidRPr="001B5139">
      <w:rPr>
        <w:sz w:val="22"/>
        <w:szCs w:val="22"/>
      </w:rPr>
      <w:fldChar w:fldCharType="separate"/>
    </w:r>
    <w:r w:rsidR="00810870">
      <w:rPr>
        <w:noProof/>
        <w:sz w:val="22"/>
        <w:szCs w:val="22"/>
      </w:rPr>
      <w:t>229</w:t>
    </w:r>
    <w:r w:rsidRPr="001B5139">
      <w:rPr>
        <w:noProof/>
        <w:sz w:val="22"/>
        <w:szCs w:val="22"/>
      </w:rPr>
      <w:fldChar w:fldCharType="end"/>
    </w:r>
  </w:p>
  <w:p w:rsidR="0075625A" w:rsidRPr="0075625A" w:rsidRDefault="0075625A" w:rsidP="007562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5427005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3D35" w:rsidRPr="000E4643" w:rsidRDefault="00F62370" w:rsidP="00117D25">
        <w:pPr>
          <w:pStyle w:val="Header"/>
          <w:tabs>
            <w:tab w:val="clear" w:pos="8306"/>
            <w:tab w:val="right" w:pos="9086"/>
          </w:tabs>
          <w:jc w:val="right"/>
          <w:rPr>
            <w:sz w:val="22"/>
            <w:szCs w:val="22"/>
          </w:rPr>
        </w:pPr>
        <w:r w:rsidRPr="000E4643">
          <w:rPr>
            <w:sz w:val="22"/>
            <w:szCs w:val="22"/>
          </w:rPr>
          <w:fldChar w:fldCharType="begin"/>
        </w:r>
        <w:r w:rsidRPr="000E4643">
          <w:rPr>
            <w:sz w:val="22"/>
            <w:szCs w:val="22"/>
          </w:rPr>
          <w:instrText xml:space="preserve"> PAGE   \* MERGEFORMAT </w:instrText>
        </w:r>
        <w:r w:rsidRPr="000E4643">
          <w:rPr>
            <w:sz w:val="22"/>
            <w:szCs w:val="22"/>
          </w:rPr>
          <w:fldChar w:fldCharType="separate"/>
        </w:r>
        <w:r w:rsidR="00810870">
          <w:rPr>
            <w:noProof/>
            <w:sz w:val="22"/>
            <w:szCs w:val="22"/>
          </w:rPr>
          <w:t>223</w:t>
        </w:r>
        <w:r w:rsidRPr="000E4643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25F3"/>
    <w:multiLevelType w:val="hybridMultilevel"/>
    <w:tmpl w:val="A920BA1C"/>
    <w:lvl w:ilvl="0" w:tplc="2B62C2CC">
      <w:start w:val="1"/>
      <w:numFmt w:val="decimal"/>
      <w:pStyle w:val="DPSEntryIndentsLev1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A6DDD"/>
    <w:multiLevelType w:val="hybridMultilevel"/>
    <w:tmpl w:val="EE54956C"/>
    <w:lvl w:ilvl="0" w:tplc="E4589DBE">
      <w:start w:val="1"/>
      <w:numFmt w:val="upperLetter"/>
      <w:pStyle w:val="DPSEntryIndentsLev4"/>
      <w:lvlText w:val="(%1)"/>
      <w:lvlJc w:val="righ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30149DE"/>
    <w:multiLevelType w:val="hybridMultilevel"/>
    <w:tmpl w:val="6614972C"/>
    <w:lvl w:ilvl="0" w:tplc="00FAAD9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2A6970"/>
    <w:multiLevelType w:val="hybridMultilevel"/>
    <w:tmpl w:val="9AC2A49E"/>
    <w:lvl w:ilvl="0" w:tplc="797AC4B0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4" w15:restartNumberingAfterBreak="0">
    <w:nsid w:val="1A590EA6"/>
    <w:multiLevelType w:val="multilevel"/>
    <w:tmpl w:val="BEFA344E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5" w15:restartNumberingAfterBreak="0">
    <w:nsid w:val="1FC73B68"/>
    <w:multiLevelType w:val="hybridMultilevel"/>
    <w:tmpl w:val="6F30F5FC"/>
    <w:lvl w:ilvl="0" w:tplc="C7C8C95A">
      <w:start w:val="1"/>
      <w:numFmt w:val="upperLetter"/>
      <w:lvlText w:val="(%1)"/>
      <w:lvlJc w:val="right"/>
      <w:pPr>
        <w:ind w:left="334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61" w:hanging="360"/>
      </w:pPr>
    </w:lvl>
    <w:lvl w:ilvl="2" w:tplc="0C09001B" w:tentative="1">
      <w:start w:val="1"/>
      <w:numFmt w:val="lowerRoman"/>
      <w:lvlText w:val="%3."/>
      <w:lvlJc w:val="right"/>
      <w:pPr>
        <w:ind w:left="4781" w:hanging="180"/>
      </w:pPr>
    </w:lvl>
    <w:lvl w:ilvl="3" w:tplc="0C09000F" w:tentative="1">
      <w:start w:val="1"/>
      <w:numFmt w:val="decimal"/>
      <w:lvlText w:val="%4."/>
      <w:lvlJc w:val="left"/>
      <w:pPr>
        <w:ind w:left="5501" w:hanging="360"/>
      </w:pPr>
    </w:lvl>
    <w:lvl w:ilvl="4" w:tplc="0C090019" w:tentative="1">
      <w:start w:val="1"/>
      <w:numFmt w:val="lowerLetter"/>
      <w:lvlText w:val="%5."/>
      <w:lvlJc w:val="left"/>
      <w:pPr>
        <w:ind w:left="6221" w:hanging="360"/>
      </w:pPr>
    </w:lvl>
    <w:lvl w:ilvl="5" w:tplc="0C09001B" w:tentative="1">
      <w:start w:val="1"/>
      <w:numFmt w:val="lowerRoman"/>
      <w:lvlText w:val="%6."/>
      <w:lvlJc w:val="right"/>
      <w:pPr>
        <w:ind w:left="6941" w:hanging="180"/>
      </w:pPr>
    </w:lvl>
    <w:lvl w:ilvl="6" w:tplc="0C09000F" w:tentative="1">
      <w:start w:val="1"/>
      <w:numFmt w:val="decimal"/>
      <w:lvlText w:val="%7."/>
      <w:lvlJc w:val="left"/>
      <w:pPr>
        <w:ind w:left="7661" w:hanging="360"/>
      </w:pPr>
    </w:lvl>
    <w:lvl w:ilvl="7" w:tplc="0C090019" w:tentative="1">
      <w:start w:val="1"/>
      <w:numFmt w:val="lowerLetter"/>
      <w:lvlText w:val="%8."/>
      <w:lvlJc w:val="left"/>
      <w:pPr>
        <w:ind w:left="8381" w:hanging="360"/>
      </w:pPr>
    </w:lvl>
    <w:lvl w:ilvl="8" w:tplc="0C09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6" w15:restartNumberingAfterBreak="0">
    <w:nsid w:val="1FEC5051"/>
    <w:multiLevelType w:val="hybridMultilevel"/>
    <w:tmpl w:val="EF5E6FFE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7" w15:restartNumberingAfterBreak="0">
    <w:nsid w:val="28EE6BC2"/>
    <w:multiLevelType w:val="hybridMultilevel"/>
    <w:tmpl w:val="CC4625DA"/>
    <w:lvl w:ilvl="0" w:tplc="69402C1A">
      <w:start w:val="1"/>
      <w:numFmt w:val="upperLetter"/>
      <w:lvlText w:val="(%1)"/>
      <w:lvlJc w:val="right"/>
      <w:pPr>
        <w:ind w:left="30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69402C1A">
      <w:start w:val="1"/>
      <w:numFmt w:val="upperLetter"/>
      <w:lvlText w:val="(%4)"/>
      <w:lvlJc w:val="righ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A5191"/>
    <w:multiLevelType w:val="hybridMultilevel"/>
    <w:tmpl w:val="EDDA72D2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9" w15:restartNumberingAfterBreak="0">
    <w:nsid w:val="43222EB3"/>
    <w:multiLevelType w:val="hybridMultilevel"/>
    <w:tmpl w:val="89AE646C"/>
    <w:lvl w:ilvl="0" w:tplc="237A7076">
      <w:start w:val="1"/>
      <w:numFmt w:val="lowerLetter"/>
      <w:pStyle w:val="DPSEntryIndentsLev2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0" w15:restartNumberingAfterBreak="0">
    <w:nsid w:val="4EC82545"/>
    <w:multiLevelType w:val="hybridMultilevel"/>
    <w:tmpl w:val="286C2C5A"/>
    <w:lvl w:ilvl="0" w:tplc="9E12B64C">
      <w:start w:val="1"/>
      <w:numFmt w:val="lowerRoman"/>
      <w:lvlText w:val="(%1)"/>
      <w:lvlJc w:val="right"/>
      <w:pPr>
        <w:ind w:left="301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733" w:hanging="360"/>
      </w:pPr>
    </w:lvl>
    <w:lvl w:ilvl="2" w:tplc="0C09001B" w:tentative="1">
      <w:start w:val="1"/>
      <w:numFmt w:val="lowerRoman"/>
      <w:lvlText w:val="%3."/>
      <w:lvlJc w:val="right"/>
      <w:pPr>
        <w:ind w:left="4453" w:hanging="180"/>
      </w:pPr>
    </w:lvl>
    <w:lvl w:ilvl="3" w:tplc="0C09000F" w:tentative="1">
      <w:start w:val="1"/>
      <w:numFmt w:val="decimal"/>
      <w:lvlText w:val="%4."/>
      <w:lvlJc w:val="left"/>
      <w:pPr>
        <w:ind w:left="5173" w:hanging="360"/>
      </w:pPr>
    </w:lvl>
    <w:lvl w:ilvl="4" w:tplc="0C090019" w:tentative="1">
      <w:start w:val="1"/>
      <w:numFmt w:val="lowerLetter"/>
      <w:lvlText w:val="%5."/>
      <w:lvlJc w:val="left"/>
      <w:pPr>
        <w:ind w:left="5893" w:hanging="360"/>
      </w:pPr>
    </w:lvl>
    <w:lvl w:ilvl="5" w:tplc="0C09001B" w:tentative="1">
      <w:start w:val="1"/>
      <w:numFmt w:val="lowerRoman"/>
      <w:lvlText w:val="%6."/>
      <w:lvlJc w:val="right"/>
      <w:pPr>
        <w:ind w:left="6613" w:hanging="180"/>
      </w:pPr>
    </w:lvl>
    <w:lvl w:ilvl="6" w:tplc="0C09000F" w:tentative="1">
      <w:start w:val="1"/>
      <w:numFmt w:val="decimal"/>
      <w:lvlText w:val="%7."/>
      <w:lvlJc w:val="left"/>
      <w:pPr>
        <w:ind w:left="7333" w:hanging="360"/>
      </w:pPr>
    </w:lvl>
    <w:lvl w:ilvl="7" w:tplc="0C090019" w:tentative="1">
      <w:start w:val="1"/>
      <w:numFmt w:val="lowerLetter"/>
      <w:lvlText w:val="%8."/>
      <w:lvlJc w:val="left"/>
      <w:pPr>
        <w:ind w:left="8053" w:hanging="360"/>
      </w:pPr>
    </w:lvl>
    <w:lvl w:ilvl="8" w:tplc="0C09001B" w:tentative="1">
      <w:start w:val="1"/>
      <w:numFmt w:val="lowerRoman"/>
      <w:lvlText w:val="%9."/>
      <w:lvlJc w:val="right"/>
      <w:pPr>
        <w:ind w:left="8773" w:hanging="180"/>
      </w:pPr>
    </w:lvl>
  </w:abstractNum>
  <w:abstractNum w:abstractNumId="11" w15:restartNumberingAfterBreak="0">
    <w:nsid w:val="6C12444F"/>
    <w:multiLevelType w:val="hybridMultilevel"/>
    <w:tmpl w:val="7892DFB6"/>
    <w:lvl w:ilvl="0" w:tplc="B66037D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F279FE"/>
    <w:multiLevelType w:val="hybridMultilevel"/>
    <w:tmpl w:val="02664E86"/>
    <w:lvl w:ilvl="0" w:tplc="E81C1C86">
      <w:start w:val="1"/>
      <w:numFmt w:val="lowerRoman"/>
      <w:pStyle w:val="DPSEntryIndentsLev3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F4CEA"/>
    <w:multiLevelType w:val="multilevel"/>
    <w:tmpl w:val="69647E8A"/>
    <w:lvl w:ilvl="0">
      <w:start w:val="1"/>
      <w:numFmt w:val="decimal"/>
      <w:pStyle w:val="DPSEntryIndents"/>
      <w:lvlText w:val="(%1)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915"/>
        </w:tabs>
        <w:ind w:left="1915" w:hanging="54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606"/>
        </w:tabs>
        <w:ind w:left="2606" w:hanging="33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240"/>
        </w:tabs>
        <w:ind w:left="3240" w:hanging="6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96"/>
        </w:tabs>
        <w:ind w:left="161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12"/>
  </w:num>
  <w:num w:numId="13">
    <w:abstractNumId w:val="5"/>
  </w:num>
  <w:num w:numId="14">
    <w:abstractNumId w:val="12"/>
  </w:num>
  <w:num w:numId="15">
    <w:abstractNumId w:val="12"/>
  </w:num>
  <w:num w:numId="16">
    <w:abstractNumId w:val="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57"/>
    <w:rsid w:val="00022DF2"/>
    <w:rsid w:val="000316BA"/>
    <w:rsid w:val="000411B4"/>
    <w:rsid w:val="000453A9"/>
    <w:rsid w:val="00056B48"/>
    <w:rsid w:val="000758E2"/>
    <w:rsid w:val="0009099D"/>
    <w:rsid w:val="000A5BA3"/>
    <w:rsid w:val="000C40FA"/>
    <w:rsid w:val="000C6667"/>
    <w:rsid w:val="000E4643"/>
    <w:rsid w:val="000F3D35"/>
    <w:rsid w:val="001167CE"/>
    <w:rsid w:val="00117D25"/>
    <w:rsid w:val="00135A66"/>
    <w:rsid w:val="00137DFF"/>
    <w:rsid w:val="00143C33"/>
    <w:rsid w:val="0015436A"/>
    <w:rsid w:val="001742D4"/>
    <w:rsid w:val="00175CB1"/>
    <w:rsid w:val="001826BD"/>
    <w:rsid w:val="00186CC4"/>
    <w:rsid w:val="0019035F"/>
    <w:rsid w:val="00197F19"/>
    <w:rsid w:val="001B5139"/>
    <w:rsid w:val="001F28F2"/>
    <w:rsid w:val="00202AD9"/>
    <w:rsid w:val="002179D3"/>
    <w:rsid w:val="0023211B"/>
    <w:rsid w:val="002B3AE9"/>
    <w:rsid w:val="002C1A82"/>
    <w:rsid w:val="002F1FCA"/>
    <w:rsid w:val="002F5566"/>
    <w:rsid w:val="00307DAB"/>
    <w:rsid w:val="00310E2F"/>
    <w:rsid w:val="00320651"/>
    <w:rsid w:val="00322C0A"/>
    <w:rsid w:val="00324019"/>
    <w:rsid w:val="00332B8D"/>
    <w:rsid w:val="00335A47"/>
    <w:rsid w:val="003416F9"/>
    <w:rsid w:val="00352FBA"/>
    <w:rsid w:val="00355391"/>
    <w:rsid w:val="0035746E"/>
    <w:rsid w:val="00363133"/>
    <w:rsid w:val="00374414"/>
    <w:rsid w:val="003A3341"/>
    <w:rsid w:val="003A5A8A"/>
    <w:rsid w:val="003B7161"/>
    <w:rsid w:val="003D12D4"/>
    <w:rsid w:val="003D4761"/>
    <w:rsid w:val="003E33CA"/>
    <w:rsid w:val="00406A28"/>
    <w:rsid w:val="00407888"/>
    <w:rsid w:val="004168DD"/>
    <w:rsid w:val="00432F9E"/>
    <w:rsid w:val="004339A9"/>
    <w:rsid w:val="00434476"/>
    <w:rsid w:val="004419C3"/>
    <w:rsid w:val="00476347"/>
    <w:rsid w:val="00476E44"/>
    <w:rsid w:val="00481901"/>
    <w:rsid w:val="004939C0"/>
    <w:rsid w:val="00495C4D"/>
    <w:rsid w:val="00497038"/>
    <w:rsid w:val="004974B2"/>
    <w:rsid w:val="004A0E26"/>
    <w:rsid w:val="004A473E"/>
    <w:rsid w:val="004A6CFB"/>
    <w:rsid w:val="004B074D"/>
    <w:rsid w:val="004C5071"/>
    <w:rsid w:val="004F1D14"/>
    <w:rsid w:val="004F3AA0"/>
    <w:rsid w:val="00505EDF"/>
    <w:rsid w:val="00514CA9"/>
    <w:rsid w:val="0052140C"/>
    <w:rsid w:val="00524229"/>
    <w:rsid w:val="00525EF7"/>
    <w:rsid w:val="00527957"/>
    <w:rsid w:val="0053064A"/>
    <w:rsid w:val="00536763"/>
    <w:rsid w:val="005370E0"/>
    <w:rsid w:val="00551A57"/>
    <w:rsid w:val="0058333D"/>
    <w:rsid w:val="005A3E01"/>
    <w:rsid w:val="005B2DC4"/>
    <w:rsid w:val="005C430A"/>
    <w:rsid w:val="005D06E9"/>
    <w:rsid w:val="005D5D51"/>
    <w:rsid w:val="005E20A7"/>
    <w:rsid w:val="005F3AB0"/>
    <w:rsid w:val="006015EF"/>
    <w:rsid w:val="0060380C"/>
    <w:rsid w:val="00606791"/>
    <w:rsid w:val="00622D21"/>
    <w:rsid w:val="00632A05"/>
    <w:rsid w:val="006415F0"/>
    <w:rsid w:val="00656D89"/>
    <w:rsid w:val="006628C0"/>
    <w:rsid w:val="00675130"/>
    <w:rsid w:val="006A2D21"/>
    <w:rsid w:val="006A5C3D"/>
    <w:rsid w:val="006B3AB3"/>
    <w:rsid w:val="006D0D92"/>
    <w:rsid w:val="006D4EA7"/>
    <w:rsid w:val="006D6DE0"/>
    <w:rsid w:val="006D7183"/>
    <w:rsid w:val="006E54FE"/>
    <w:rsid w:val="006F6540"/>
    <w:rsid w:val="00730F9B"/>
    <w:rsid w:val="007400B5"/>
    <w:rsid w:val="007453E1"/>
    <w:rsid w:val="0075625A"/>
    <w:rsid w:val="007614F2"/>
    <w:rsid w:val="007754A9"/>
    <w:rsid w:val="007801A0"/>
    <w:rsid w:val="00780D0A"/>
    <w:rsid w:val="007A357E"/>
    <w:rsid w:val="007C62EB"/>
    <w:rsid w:val="007D05AB"/>
    <w:rsid w:val="007D68E4"/>
    <w:rsid w:val="007E763F"/>
    <w:rsid w:val="007F3B15"/>
    <w:rsid w:val="008075B6"/>
    <w:rsid w:val="0081083C"/>
    <w:rsid w:val="00810870"/>
    <w:rsid w:val="00812CE0"/>
    <w:rsid w:val="00822BFA"/>
    <w:rsid w:val="00826A1D"/>
    <w:rsid w:val="0083252E"/>
    <w:rsid w:val="00833B27"/>
    <w:rsid w:val="008470DD"/>
    <w:rsid w:val="00863EEC"/>
    <w:rsid w:val="008678F0"/>
    <w:rsid w:val="008700D4"/>
    <w:rsid w:val="00871132"/>
    <w:rsid w:val="00890704"/>
    <w:rsid w:val="008907F9"/>
    <w:rsid w:val="008A782C"/>
    <w:rsid w:val="008C372F"/>
    <w:rsid w:val="008D0598"/>
    <w:rsid w:val="008D38A1"/>
    <w:rsid w:val="008F0A9B"/>
    <w:rsid w:val="008F2259"/>
    <w:rsid w:val="008F34F5"/>
    <w:rsid w:val="008F716E"/>
    <w:rsid w:val="00907C59"/>
    <w:rsid w:val="0091670C"/>
    <w:rsid w:val="0092218F"/>
    <w:rsid w:val="009238E7"/>
    <w:rsid w:val="00936366"/>
    <w:rsid w:val="00937657"/>
    <w:rsid w:val="00943AF6"/>
    <w:rsid w:val="00947600"/>
    <w:rsid w:val="00955BA4"/>
    <w:rsid w:val="00961C00"/>
    <w:rsid w:val="00992CE7"/>
    <w:rsid w:val="009A2DEA"/>
    <w:rsid w:val="009A4AED"/>
    <w:rsid w:val="009B26C6"/>
    <w:rsid w:val="009C09B3"/>
    <w:rsid w:val="009C604C"/>
    <w:rsid w:val="009C679C"/>
    <w:rsid w:val="009D512D"/>
    <w:rsid w:val="009E4530"/>
    <w:rsid w:val="009F025A"/>
    <w:rsid w:val="009F1F35"/>
    <w:rsid w:val="009F64FB"/>
    <w:rsid w:val="00A273E2"/>
    <w:rsid w:val="00A32072"/>
    <w:rsid w:val="00A35CDE"/>
    <w:rsid w:val="00A500E8"/>
    <w:rsid w:val="00A76A84"/>
    <w:rsid w:val="00A85D5B"/>
    <w:rsid w:val="00A87460"/>
    <w:rsid w:val="00A911EA"/>
    <w:rsid w:val="00A9381B"/>
    <w:rsid w:val="00AB328D"/>
    <w:rsid w:val="00AC7116"/>
    <w:rsid w:val="00AD3DEE"/>
    <w:rsid w:val="00AF29E2"/>
    <w:rsid w:val="00AF3C23"/>
    <w:rsid w:val="00B27D4B"/>
    <w:rsid w:val="00B35E85"/>
    <w:rsid w:val="00B510F2"/>
    <w:rsid w:val="00B54777"/>
    <w:rsid w:val="00B766B9"/>
    <w:rsid w:val="00B7743D"/>
    <w:rsid w:val="00B9772E"/>
    <w:rsid w:val="00BB08CF"/>
    <w:rsid w:val="00BB26D5"/>
    <w:rsid w:val="00BB7542"/>
    <w:rsid w:val="00BC0900"/>
    <w:rsid w:val="00BE3176"/>
    <w:rsid w:val="00BF445E"/>
    <w:rsid w:val="00C07633"/>
    <w:rsid w:val="00C173D3"/>
    <w:rsid w:val="00C320C2"/>
    <w:rsid w:val="00C4752D"/>
    <w:rsid w:val="00C52C08"/>
    <w:rsid w:val="00C83DAC"/>
    <w:rsid w:val="00CA0E51"/>
    <w:rsid w:val="00CB3908"/>
    <w:rsid w:val="00CE30AF"/>
    <w:rsid w:val="00CE3ABA"/>
    <w:rsid w:val="00CE458A"/>
    <w:rsid w:val="00CF0B9F"/>
    <w:rsid w:val="00CF718C"/>
    <w:rsid w:val="00D056E0"/>
    <w:rsid w:val="00D17B81"/>
    <w:rsid w:val="00D232D5"/>
    <w:rsid w:val="00D33D29"/>
    <w:rsid w:val="00D35912"/>
    <w:rsid w:val="00D5063C"/>
    <w:rsid w:val="00D525A6"/>
    <w:rsid w:val="00D55354"/>
    <w:rsid w:val="00D73E41"/>
    <w:rsid w:val="00D74B53"/>
    <w:rsid w:val="00D7660C"/>
    <w:rsid w:val="00D8651E"/>
    <w:rsid w:val="00D90BD9"/>
    <w:rsid w:val="00D974F0"/>
    <w:rsid w:val="00D97ACA"/>
    <w:rsid w:val="00DC12B3"/>
    <w:rsid w:val="00DC6821"/>
    <w:rsid w:val="00DC780E"/>
    <w:rsid w:val="00DD0D79"/>
    <w:rsid w:val="00DD2520"/>
    <w:rsid w:val="00DD773D"/>
    <w:rsid w:val="00E2410B"/>
    <w:rsid w:val="00E431C3"/>
    <w:rsid w:val="00E44E02"/>
    <w:rsid w:val="00E50CFA"/>
    <w:rsid w:val="00E60D62"/>
    <w:rsid w:val="00E722D4"/>
    <w:rsid w:val="00E758AC"/>
    <w:rsid w:val="00E81BE1"/>
    <w:rsid w:val="00E82FB8"/>
    <w:rsid w:val="00E914EA"/>
    <w:rsid w:val="00EA26B0"/>
    <w:rsid w:val="00EC0D13"/>
    <w:rsid w:val="00EF0712"/>
    <w:rsid w:val="00EF4653"/>
    <w:rsid w:val="00EF7278"/>
    <w:rsid w:val="00F11822"/>
    <w:rsid w:val="00F2191D"/>
    <w:rsid w:val="00F330DD"/>
    <w:rsid w:val="00F40A45"/>
    <w:rsid w:val="00F4281E"/>
    <w:rsid w:val="00F46B2D"/>
    <w:rsid w:val="00F50951"/>
    <w:rsid w:val="00F52C16"/>
    <w:rsid w:val="00F52CA5"/>
    <w:rsid w:val="00F62370"/>
    <w:rsid w:val="00F62CE8"/>
    <w:rsid w:val="00F64A40"/>
    <w:rsid w:val="00F70646"/>
    <w:rsid w:val="00F772A2"/>
    <w:rsid w:val="00F77E66"/>
    <w:rsid w:val="00F92E16"/>
    <w:rsid w:val="00FA21B7"/>
    <w:rsid w:val="00FB18C7"/>
    <w:rsid w:val="00FC3A55"/>
    <w:rsid w:val="00FC64FA"/>
    <w:rsid w:val="00FD39B7"/>
    <w:rsid w:val="00FE1F38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55297"/>
    <o:shapelayout v:ext="edit">
      <o:idmap v:ext="edit" data="1"/>
    </o:shapelayout>
  </w:shapeDefaults>
  <w:decimalSymbol w:val="."/>
  <w:listSeparator w:val=","/>
  <w15:chartTrackingRefBased/>
  <w15:docId w15:val="{2445F1FA-1D51-4B26-BA5D-8F761012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A40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F3D35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3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IVAyes">
    <w:name w:val="DIVAyes"/>
    <w:basedOn w:val="Normal"/>
    <w:rsid w:val="00F77E66"/>
    <w:pPr>
      <w:keepNext/>
      <w:tabs>
        <w:tab w:val="center" w:pos="2041"/>
        <w:tab w:val="center" w:pos="6747"/>
      </w:tabs>
      <w:spacing w:before="120" w:after="120"/>
    </w:pPr>
    <w:rPr>
      <w:rFonts w:ascii="Times New Roman" w:hAnsi="Times New Roman"/>
    </w:rPr>
  </w:style>
  <w:style w:type="paragraph" w:customStyle="1" w:styleId="DIVIntro">
    <w:name w:val="DIVIntro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IntroA">
    <w:name w:val="DIVIntroA"/>
    <w:basedOn w:val="DIVIntro"/>
    <w:autoRedefine/>
    <w:rsid w:val="00F77E66"/>
    <w:pPr>
      <w:spacing w:after="120"/>
    </w:pPr>
  </w:style>
  <w:style w:type="paragraph" w:customStyle="1" w:styleId="DIVName">
    <w:name w:val="DIVName"/>
    <w:basedOn w:val="Normal"/>
    <w:autoRedefine/>
    <w:rsid w:val="00F77E66"/>
    <w:rPr>
      <w:rFonts w:ascii="Calibri" w:hAnsi="Calibri"/>
    </w:rPr>
  </w:style>
  <w:style w:type="paragraph" w:customStyle="1" w:styleId="DIVNoes">
    <w:name w:val="DIVNoes"/>
    <w:basedOn w:val="Normal"/>
    <w:rsid w:val="00F77E66"/>
    <w:pPr>
      <w:keepNext/>
      <w:spacing w:before="24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IVResult">
    <w:name w:val="DIVResult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Section">
    <w:name w:val="DIVSection"/>
    <w:basedOn w:val="Normal"/>
    <w:rsid w:val="00F77E66"/>
    <w:pPr>
      <w:ind w:left="425"/>
    </w:pPr>
    <w:rPr>
      <w:rFonts w:ascii="Times New Roman" w:hAnsi="Times New Roman"/>
      <w:sz w:val="21"/>
      <w:lang w:val="en-AU"/>
    </w:rPr>
  </w:style>
  <w:style w:type="paragraph" w:customStyle="1" w:styleId="DIVTellers">
    <w:name w:val="DIVTellers"/>
    <w:basedOn w:val="Normal"/>
    <w:rsid w:val="00F77E66"/>
    <w:pPr>
      <w:spacing w:before="12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PSAttendance">
    <w:name w:val="DPSAttendance"/>
    <w:rsid w:val="00F77E66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AttendanceHeading">
    <w:name w:val="DPSAttendanceHeading"/>
    <w:rsid w:val="00F77E66"/>
    <w:pPr>
      <w:spacing w:before="180" w:after="0" w:line="240" w:lineRule="auto"/>
      <w:ind w:left="34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AttendanceNote">
    <w:name w:val="DPSAttendanceNote"/>
    <w:rsid w:val="00F77E66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DPSEntrySubHeading">
    <w:name w:val="DPSEntrySubHeading"/>
    <w:rsid w:val="00F77E66"/>
    <w:pPr>
      <w:keepNext/>
      <w:keepLines/>
      <w:spacing w:before="6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CONNOTICEHEAD">
    <w:name w:val="DPSCONNOTICEHEAD"/>
    <w:basedOn w:val="DPSEntrySubHeading"/>
    <w:autoRedefine/>
    <w:rsid w:val="00F77E66"/>
    <w:pPr>
      <w:spacing w:before="120"/>
      <w:ind w:left="720"/>
    </w:pPr>
    <w:rPr>
      <w:rFonts w:ascii="Times New (W1)" w:hAnsi="Times New (W1)"/>
      <w:b/>
      <w:caps/>
      <w:spacing w:val="-4"/>
      <w:sz w:val="24"/>
    </w:rPr>
  </w:style>
  <w:style w:type="paragraph" w:customStyle="1" w:styleId="DPSDraftSectionBreak">
    <w:name w:val="DPSDraftSectionBreak"/>
    <w:basedOn w:val="Normal"/>
    <w:rsid w:val="00F77E66"/>
    <w:rPr>
      <w:rFonts w:ascii="Times New Roman" w:hAnsi="Times New Roman"/>
    </w:rPr>
  </w:style>
  <w:style w:type="paragraph" w:customStyle="1" w:styleId="DPSEntryDetail">
    <w:name w:val="DPSEntryDetail"/>
    <w:link w:val="DPSEntryDetailChar"/>
    <w:rsid w:val="00FC64FA"/>
    <w:pPr>
      <w:tabs>
        <w:tab w:val="left" w:pos="1197"/>
        <w:tab w:val="left" w:pos="1767"/>
      </w:tabs>
      <w:spacing w:before="120" w:after="0" w:line="240" w:lineRule="auto"/>
      <w:ind w:left="720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1">
    <w:name w:val="DPSEntryDetailIndentLev1"/>
    <w:rsid w:val="00FC64FA"/>
    <w:pPr>
      <w:tabs>
        <w:tab w:val="left" w:pos="1350"/>
      </w:tabs>
      <w:spacing w:before="120" w:after="0" w:line="240" w:lineRule="auto"/>
      <w:ind w:left="864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2">
    <w:name w:val="DPSEntryDetailIndentLev2"/>
    <w:rsid w:val="00FC64FA"/>
    <w:pPr>
      <w:tabs>
        <w:tab w:val="left" w:pos="1980"/>
      </w:tabs>
      <w:spacing w:before="120" w:after="0" w:line="240" w:lineRule="auto"/>
      <w:ind w:left="100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3">
    <w:name w:val="DPSEntryDetailIndentLev3"/>
    <w:rsid w:val="00FC64FA"/>
    <w:pPr>
      <w:keepLines/>
      <w:tabs>
        <w:tab w:val="right" w:pos="2340"/>
        <w:tab w:val="left" w:pos="2610"/>
        <w:tab w:val="left" w:pos="7173"/>
      </w:tabs>
      <w:spacing w:before="120" w:after="0" w:line="240" w:lineRule="auto"/>
      <w:ind w:left="1152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4">
    <w:name w:val="DPSEntryDetailIndentLev4"/>
    <w:rsid w:val="00FC64FA"/>
    <w:pPr>
      <w:tabs>
        <w:tab w:val="left" w:pos="3168"/>
      </w:tabs>
      <w:spacing w:before="120" w:after="0" w:line="240" w:lineRule="auto"/>
      <w:ind w:left="1296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Heading">
    <w:name w:val="DPSEntryHeading"/>
    <w:autoRedefine/>
    <w:rsid w:val="00FC64FA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</w:pPr>
    <w:rPr>
      <w:rFonts w:ascii="Calibri" w:eastAsia="Times New Roman" w:hAnsi="Calibri" w:cs="Times New Roman"/>
      <w:b/>
      <w:caps/>
      <w:sz w:val="24"/>
      <w:szCs w:val="20"/>
      <w:lang w:val="en-US"/>
    </w:rPr>
  </w:style>
  <w:style w:type="paragraph" w:customStyle="1" w:styleId="DPSEntryIndents">
    <w:name w:val="DPSEntryIndents"/>
    <w:basedOn w:val="DPSEntryDetail"/>
    <w:rsid w:val="00F77E66"/>
    <w:pPr>
      <w:numPr>
        <w:numId w:val="3"/>
      </w:numPr>
      <w:tabs>
        <w:tab w:val="clear" w:pos="1197"/>
        <w:tab w:val="clear" w:pos="1767"/>
      </w:tabs>
    </w:pPr>
  </w:style>
  <w:style w:type="paragraph" w:customStyle="1" w:styleId="DPSEntryPrayer">
    <w:name w:val="DPSEntryPrayer"/>
    <w:autoRedefine/>
    <w:rsid w:val="00F77E66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DPSHeaderUnbolded">
    <w:name w:val="DPSHeaderUnbolded"/>
    <w:basedOn w:val="DPSEntryDetail"/>
    <w:autoRedefine/>
    <w:rsid w:val="00F77E66"/>
    <w:pPr>
      <w:ind w:left="0"/>
    </w:pPr>
  </w:style>
  <w:style w:type="paragraph" w:customStyle="1" w:styleId="DPSHouseMetEntry">
    <w:name w:val="DPSHouseMetEntry"/>
    <w:rsid w:val="00F77E66"/>
    <w:pPr>
      <w:keepNext/>
      <w:keepLines/>
      <w:tabs>
        <w:tab w:val="right" w:pos="339"/>
        <w:tab w:val="left" w:pos="428"/>
      </w:tabs>
      <w:spacing w:before="18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Date">
    <w:name w:val="DPSMainHeadingDat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sz w:val="28"/>
      <w:szCs w:val="20"/>
    </w:rPr>
  </w:style>
  <w:style w:type="paragraph" w:customStyle="1" w:styleId="DPSMainHeadingDoc">
    <w:name w:val="DPSMainHeadingDoc"/>
    <w:autoRedefine/>
    <w:rsid w:val="00F77E66"/>
    <w:pPr>
      <w:keepNext/>
      <w:keepLines/>
      <w:spacing w:before="360" w:after="0" w:line="240" w:lineRule="auto"/>
      <w:jc w:val="center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DPSMainHeadingHouse">
    <w:name w:val="DPSMainHeadingHouse"/>
    <w:autoRedefine/>
    <w:rsid w:val="00F77E66"/>
    <w:pPr>
      <w:keepNext/>
      <w:keepLines/>
      <w:spacing w:before="320" w:after="0" w:line="240" w:lineRule="auto"/>
      <w:jc w:val="center"/>
    </w:pPr>
    <w:rPr>
      <w:rFonts w:ascii="Calibri" w:eastAsia="Times New Roman" w:hAnsi="Calibri" w:cs="Times New Roman"/>
      <w:b/>
      <w:bCs/>
      <w:sz w:val="32"/>
      <w:szCs w:val="20"/>
    </w:rPr>
  </w:style>
  <w:style w:type="paragraph" w:customStyle="1" w:styleId="DPSMainHeadingIssue">
    <w:name w:val="DPSMainHeadingIssu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b/>
      <w:sz w:val="28"/>
      <w:szCs w:val="20"/>
    </w:rPr>
  </w:style>
  <w:style w:type="paragraph" w:customStyle="1" w:styleId="DPSMainHeadingParl">
    <w:name w:val="DPSMainHeadingParl"/>
    <w:next w:val="Normal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SubTitle">
    <w:name w:val="DPSMainHeadingSubTitle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DPSMainHeadingYear">
    <w:name w:val="DPSMainHeadingYear"/>
    <w:autoRedefine/>
    <w:rsid w:val="00F77E66"/>
    <w:pPr>
      <w:keepNext/>
      <w:keepLines/>
      <w:spacing w:before="360" w:after="0" w:line="360" w:lineRule="auto"/>
      <w:jc w:val="center"/>
    </w:pPr>
    <w:rPr>
      <w:rFonts w:ascii="Calibri" w:eastAsia="Times New Roman" w:hAnsi="Calibri" w:cs="Times New Roman"/>
      <w:b/>
      <w:bCs/>
      <w:sz w:val="28"/>
      <w:szCs w:val="20"/>
    </w:rPr>
  </w:style>
  <w:style w:type="paragraph" w:customStyle="1" w:styleId="DPSMessage">
    <w:name w:val="DPSMessag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Date">
    <w:name w:val="DPSMessageDat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Number">
    <w:name w:val="DPSMessageNumber"/>
    <w:rsid w:val="00F77E66"/>
    <w:pPr>
      <w:spacing w:before="60"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Name">
    <w:name w:val="DPSMessageSigBlockNam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Title">
    <w:name w:val="DPSMessageSigBlockTitl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ource">
    <w:name w:val="DPSMessageSourc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idnight">
    <w:name w:val="DPSMidnight"/>
    <w:rsid w:val="00F77E6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MidnightDate">
    <w:name w:val="DPSMidnightDate"/>
    <w:rsid w:val="00F77E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PageHeaderB5">
    <w:name w:val="DPSPageHeaderB5"/>
    <w:basedOn w:val="Normal"/>
    <w:rsid w:val="00F77E66"/>
    <w:pPr>
      <w:tabs>
        <w:tab w:val="center" w:pos="3686"/>
        <w:tab w:val="right" w:pos="7201"/>
      </w:tabs>
    </w:pPr>
    <w:rPr>
      <w:rFonts w:ascii="Times New Roman" w:hAnsi="Times New Roman"/>
      <w:sz w:val="21"/>
      <w:lang w:val="en-AU"/>
    </w:rPr>
  </w:style>
  <w:style w:type="paragraph" w:customStyle="1" w:styleId="DPSPageHeaderA4">
    <w:name w:val="DPSPageHeaderA4"/>
    <w:basedOn w:val="DPSPageHeaderB5"/>
    <w:autoRedefine/>
    <w:rsid w:val="00F77E66"/>
    <w:pPr>
      <w:tabs>
        <w:tab w:val="clear" w:pos="3686"/>
        <w:tab w:val="clear" w:pos="7201"/>
        <w:tab w:val="center" w:pos="4678"/>
        <w:tab w:val="right" w:pos="9214"/>
      </w:tabs>
    </w:pPr>
    <w:rPr>
      <w:rFonts w:ascii="Calibri" w:hAnsi="Calibri"/>
      <w:sz w:val="22"/>
    </w:rPr>
  </w:style>
  <w:style w:type="paragraph" w:customStyle="1" w:styleId="DPSPapers">
    <w:name w:val="DPSPapers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apersHeading">
    <w:name w:val="DPSPapersHeading"/>
    <w:rsid w:val="00F77E66"/>
    <w:pPr>
      <w:spacing w:before="180" w:after="0" w:line="240" w:lineRule="auto"/>
      <w:ind w:left="425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DPSPapersIntro">
    <w:name w:val="DPSPapersIntro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recedenceFooter">
    <w:name w:val="DPSPrecedenceFooter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intingAuthorityFooter">
    <w:name w:val="DPSPrintingAuthorityFooter"/>
    <w:rsid w:val="00F77E66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PSSigBlockLeft">
    <w:name w:val="DPSSigBlockLeft"/>
    <w:basedOn w:val="DPSMessageSigBlockName"/>
    <w:autoRedefine/>
    <w:rsid w:val="00F77E66"/>
    <w:pPr>
      <w:ind w:left="425"/>
      <w:jc w:val="left"/>
    </w:pPr>
    <w:rPr>
      <w:sz w:val="24"/>
    </w:rPr>
  </w:style>
  <w:style w:type="paragraph" w:customStyle="1" w:styleId="DPSSigBlockName">
    <w:name w:val="DPSSigBlockName"/>
    <w:autoRedefine/>
    <w:rsid w:val="00F77E66"/>
    <w:pPr>
      <w:keepNext/>
      <w:keepLines/>
      <w:spacing w:before="720" w:after="0" w:line="240" w:lineRule="auto"/>
      <w:ind w:left="5126" w:right="29"/>
      <w:jc w:val="center"/>
    </w:pPr>
    <w:rPr>
      <w:rFonts w:ascii="Calibri" w:eastAsia="Times New Roman" w:hAnsi="Calibri" w:cs="Times New Roman"/>
      <w:b/>
      <w:sz w:val="24"/>
      <w:szCs w:val="20"/>
    </w:rPr>
  </w:style>
  <w:style w:type="paragraph" w:customStyle="1" w:styleId="DPSSigBlockTitle">
    <w:name w:val="DPSSigBlockTitle"/>
    <w:autoRedefine/>
    <w:rsid w:val="00F77E66"/>
    <w:pPr>
      <w:keepLines/>
      <w:tabs>
        <w:tab w:val="center" w:pos="5670"/>
      </w:tabs>
      <w:spacing w:after="0" w:line="240" w:lineRule="auto"/>
      <w:jc w:val="right"/>
    </w:pPr>
    <w:rPr>
      <w:rFonts w:ascii="Calibri" w:eastAsia="Times New Roman" w:hAnsi="Calibri" w:cs="Times New Roman"/>
      <w:sz w:val="24"/>
      <w:szCs w:val="20"/>
    </w:rPr>
  </w:style>
  <w:style w:type="paragraph" w:customStyle="1" w:styleId="DPSStartEndMarker">
    <w:name w:val="DPSStartEndMarker"/>
    <w:rsid w:val="00F77E66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TOCHeading">
    <w:name w:val="DPSTOCHeading"/>
    <w:basedOn w:val="DPSMainHeadingHouse"/>
    <w:rsid w:val="00F77E66"/>
  </w:style>
  <w:style w:type="paragraph" w:styleId="Footer">
    <w:name w:val="footer"/>
    <w:basedOn w:val="Normal"/>
    <w:link w:val="FooterChar"/>
    <w:rsid w:val="000F3D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F3D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F3D35"/>
    <w:rPr>
      <w:rFonts w:ascii="Helvetica" w:eastAsia="Times New Roman" w:hAnsi="Helvetica" w:cs="Times New Roman"/>
      <w:b/>
      <w:i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273E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6CFB"/>
    <w:rPr>
      <w:color w:val="2E07BF"/>
      <w:u w:val="none"/>
    </w:rPr>
  </w:style>
  <w:style w:type="paragraph" w:customStyle="1" w:styleId="DPSEntryIndentsLev1">
    <w:name w:val="DPSEntryIndentsLev1"/>
    <w:rsid w:val="00FA21B7"/>
    <w:pPr>
      <w:numPr>
        <w:numId w:val="10"/>
      </w:numPr>
      <w:tabs>
        <w:tab w:val="left" w:pos="1368"/>
      </w:tabs>
      <w:spacing w:before="120" w:after="0" w:line="240" w:lineRule="auto"/>
      <w:ind w:left="1368" w:hanging="648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2">
    <w:name w:val="DPSEntryIndentsLev2"/>
    <w:rsid w:val="00FA21B7"/>
    <w:pPr>
      <w:numPr>
        <w:numId w:val="11"/>
      </w:numPr>
      <w:tabs>
        <w:tab w:val="left" w:pos="1915"/>
      </w:tabs>
      <w:spacing w:before="120" w:after="0" w:line="240" w:lineRule="auto"/>
      <w:ind w:left="1915" w:hanging="547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3">
    <w:name w:val="DPSEntryIndentsLev3"/>
    <w:qFormat/>
    <w:rsid w:val="00FA21B7"/>
    <w:pPr>
      <w:numPr>
        <w:numId w:val="12"/>
      </w:numPr>
      <w:tabs>
        <w:tab w:val="left" w:pos="2606"/>
      </w:tabs>
      <w:spacing w:before="120" w:after="0" w:line="240" w:lineRule="auto"/>
      <w:ind w:left="2606" w:hanging="331"/>
    </w:pPr>
    <w:rPr>
      <w:rFonts w:eastAsia="Times New Roman" w:cs="Times New Roman"/>
      <w:sz w:val="24"/>
      <w:szCs w:val="20"/>
    </w:rPr>
  </w:style>
  <w:style w:type="paragraph" w:customStyle="1" w:styleId="DPSEntryIndentsLev4">
    <w:name w:val="DPSEntryIndentsLev4"/>
    <w:basedOn w:val="DPSEntryIndentsLev3"/>
    <w:autoRedefine/>
    <w:qFormat/>
    <w:rsid w:val="00FC64FA"/>
    <w:pPr>
      <w:numPr>
        <w:numId w:val="16"/>
      </w:numPr>
      <w:tabs>
        <w:tab w:val="clear" w:pos="2606"/>
        <w:tab w:val="left" w:pos="3240"/>
      </w:tabs>
      <w:ind w:left="3240"/>
    </w:pPr>
  </w:style>
  <w:style w:type="paragraph" w:customStyle="1" w:styleId="PaperTitleIndent1">
    <w:name w:val="PaperTitleIndent1"/>
    <w:basedOn w:val="Normal"/>
    <w:link w:val="PaperTitleIndent1Char"/>
    <w:rsid w:val="00D232D5"/>
    <w:pPr>
      <w:tabs>
        <w:tab w:val="right" w:leader="dot" w:pos="8640"/>
      </w:tabs>
      <w:spacing w:after="120"/>
      <w:ind w:right="1701"/>
    </w:pPr>
    <w:rPr>
      <w:rFonts w:ascii="Times New Roman" w:hAnsi="Times New Roman"/>
      <w:lang w:val="en-AU"/>
    </w:rPr>
  </w:style>
  <w:style w:type="character" w:customStyle="1" w:styleId="PaperTitleIndent1Char">
    <w:name w:val="PaperTitleIndent1 Char"/>
    <w:link w:val="PaperTitleIndent1"/>
    <w:rsid w:val="00D232D5"/>
    <w:rPr>
      <w:rFonts w:ascii="Times New Roman" w:eastAsia="Times New Roman" w:hAnsi="Times New Roman" w:cs="Times New Roman"/>
      <w:sz w:val="24"/>
      <w:szCs w:val="20"/>
    </w:rPr>
  </w:style>
  <w:style w:type="character" w:customStyle="1" w:styleId="DPSEntryDetailChar">
    <w:name w:val="DPSEntryDetail Char"/>
    <w:basedOn w:val="DefaultParagraphFont"/>
    <w:link w:val="DPSEntryDetail"/>
    <w:rsid w:val="00197F19"/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iament.act.gov.au/parliamentary-business/in-the-chamber/chamber-docum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mber\LA%20Secretariat%20%231\PIPS\Templates\MinutesofProceeding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1CB3-9D8A-4F88-B503-F452412EEA6C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2E434445-2CC0-46E2-95C2-213707AA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MinutesofProceedings.dotx</Template>
  <TotalTime>1</TotalTime>
  <Pages>8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Shannon, Anne</dc:creator>
  <cp:keywords/>
  <dc:description/>
  <cp:lastModifiedBy>Shannon, Anne</cp:lastModifiedBy>
  <cp:revision>2</cp:revision>
  <cp:lastPrinted>2022-02-01T23:08:00Z</cp:lastPrinted>
  <dcterms:created xsi:type="dcterms:W3CDTF">2022-02-01T23:09:00Z</dcterms:created>
  <dcterms:modified xsi:type="dcterms:W3CDTF">2022-02-01T23:09:00Z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(x86)/iCognition/Authoring/MinutesOfProceedings.vsto|e189dde2-4ad2-4b60-a291-07559e02fbba|vstolocal</vt:lpwstr>
  </property>
  <property fmtid="{D5CDD505-2E9C-101B-9397-08002B2CF9AE}" pid="3" name="_AssemblyName">
    <vt:lpwstr>4E3C66D5-58D4-491E-A7D4-64AF99AF6E8B</vt:lpwstr>
  </property>
</Properties>
</file>