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C80A87" w14:textId="77777777" w:rsidR="00AD7D31" w:rsidRPr="00A031A0" w:rsidRDefault="00AD7D31" w:rsidP="001450DC">
      <w:pPr>
        <w:pStyle w:val="Header"/>
        <w:tabs>
          <w:tab w:val="clear" w:pos="9026"/>
          <w:tab w:val="left" w:pos="7245"/>
        </w:tabs>
        <w:rPr>
          <w:rFonts w:ascii="Calibri" w:hAnsi="Calibri"/>
          <w:sz w:val="24"/>
          <w:szCs w:val="24"/>
          <w:lang w:val="en-US"/>
        </w:rPr>
      </w:pPr>
      <w:r w:rsidRPr="00A031A0">
        <w:rPr>
          <w:rFonts w:ascii="Calibri" w:hAnsi="Calibri"/>
          <w:sz w:val="24"/>
          <w:szCs w:val="24"/>
          <w:lang w:val="en-US"/>
        </w:rPr>
        <w:tab/>
      </w:r>
      <w:r w:rsidR="001450DC">
        <w:rPr>
          <w:rFonts w:ascii="Calibri" w:hAnsi="Calibri"/>
          <w:sz w:val="24"/>
          <w:szCs w:val="24"/>
          <w:lang w:val="en-US"/>
        </w:rPr>
        <w:tab/>
      </w:r>
    </w:p>
    <w:p w14:paraId="05489B3D" w14:textId="77777777" w:rsidR="00AD7D31" w:rsidRPr="00A031A0" w:rsidRDefault="00AD7D31" w:rsidP="00AD7D31">
      <w:pPr>
        <w:pStyle w:val="Header"/>
        <w:tabs>
          <w:tab w:val="left" w:pos="6930"/>
        </w:tabs>
        <w:rPr>
          <w:rFonts w:ascii="Calibri" w:hAnsi="Calibri"/>
          <w:sz w:val="24"/>
          <w:szCs w:val="24"/>
          <w:lang w:val="en-US"/>
        </w:rPr>
      </w:pPr>
      <w:r w:rsidRPr="00A031A0">
        <w:rPr>
          <w:rFonts w:ascii="Calibri" w:hAnsi="Calibri"/>
          <w:sz w:val="24"/>
          <w:szCs w:val="24"/>
          <w:lang w:val="en-US"/>
        </w:rPr>
        <w:tab/>
      </w:r>
    </w:p>
    <w:p w14:paraId="4D781D7F" w14:textId="77777777" w:rsidR="00AD7D31" w:rsidRPr="00A031A0" w:rsidRDefault="00E6501D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Mrs Guilia Jones MLA</w:t>
      </w:r>
    </w:p>
    <w:p w14:paraId="14105CAB" w14:textId="77777777" w:rsidR="00AD7D31" w:rsidRPr="00A031A0" w:rsidRDefault="00E6501D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Chair</w:t>
      </w:r>
    </w:p>
    <w:p w14:paraId="52BFC331" w14:textId="77777777" w:rsidR="00AD7D31" w:rsidRPr="00A031A0" w:rsidRDefault="00E6501D" w:rsidP="00AD7D31">
      <w:pPr>
        <w:tabs>
          <w:tab w:val="left" w:pos="3420"/>
        </w:tabs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Standing Committee on Justice and Community Safety (Legislative Scrutiny role)</w:t>
      </w:r>
      <w:r w:rsidR="00AD7D31" w:rsidRPr="00A031A0">
        <w:rPr>
          <w:rFonts w:ascii="Calibri" w:hAnsi="Calibri"/>
          <w:sz w:val="24"/>
          <w:szCs w:val="24"/>
        </w:rPr>
        <w:tab/>
      </w:r>
    </w:p>
    <w:p w14:paraId="21B01C0C" w14:textId="77777777" w:rsidR="00AD7D31" w:rsidRPr="00A031A0" w:rsidRDefault="00E6501D" w:rsidP="00AD7D31">
      <w:pPr>
        <w:spacing w:after="0" w:line="240" w:lineRule="auto"/>
        <w:rPr>
          <w:rFonts w:ascii="Calibri" w:hAnsi="Calibri"/>
          <w:sz w:val="24"/>
          <w:szCs w:val="24"/>
          <w:lang w:val="en-US"/>
        </w:rPr>
      </w:pPr>
      <w:r>
        <w:rPr>
          <w:rFonts w:ascii="Calibri" w:hAnsi="Calibri"/>
          <w:sz w:val="24"/>
          <w:szCs w:val="24"/>
        </w:rPr>
        <w:t xml:space="preserve">ACT Legislative </w:t>
      </w:r>
      <w:bookmarkStart w:id="0" w:name="_GoBack"/>
      <w:bookmarkEnd w:id="0"/>
      <w:r>
        <w:rPr>
          <w:rFonts w:ascii="Calibri" w:hAnsi="Calibri"/>
          <w:sz w:val="24"/>
          <w:szCs w:val="24"/>
        </w:rPr>
        <w:t>Assembly</w:t>
      </w:r>
    </w:p>
    <w:p w14:paraId="7C30CBC0" w14:textId="77777777" w:rsidR="00AD7D31" w:rsidRDefault="00E6501D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GPO Box 1020</w:t>
      </w:r>
    </w:p>
    <w:p w14:paraId="77058B51" w14:textId="77777777" w:rsidR="00E6501D" w:rsidRDefault="00E6501D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CANBERRA  ACT  2601</w:t>
      </w:r>
    </w:p>
    <w:p w14:paraId="2ABEAB52" w14:textId="77777777" w:rsidR="00E6501D" w:rsidRDefault="00E6501D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6FBF3D3B" w14:textId="77777777" w:rsidR="00E6501D" w:rsidRDefault="00E6501D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169CF579" w14:textId="77777777"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1E81F24F" w14:textId="77777777" w:rsidR="00AD7D31" w:rsidRDefault="00AD7D31" w:rsidP="00AD7D31">
      <w:pPr>
        <w:spacing w:after="0" w:line="240" w:lineRule="auto"/>
        <w:rPr>
          <w:rFonts w:ascii="Calibri" w:hAnsi="Calibri"/>
          <w:sz w:val="24"/>
          <w:szCs w:val="24"/>
          <w:lang w:val="en-US"/>
        </w:rPr>
      </w:pPr>
      <w:r w:rsidRPr="00A031A0">
        <w:rPr>
          <w:rFonts w:ascii="Calibri" w:hAnsi="Calibri"/>
          <w:sz w:val="24"/>
          <w:szCs w:val="24"/>
          <w:lang w:val="en-US"/>
        </w:rPr>
        <w:t xml:space="preserve">Dear </w:t>
      </w:r>
      <w:r w:rsidR="00E6501D">
        <w:rPr>
          <w:rFonts w:ascii="Calibri" w:hAnsi="Calibri"/>
          <w:sz w:val="24"/>
          <w:szCs w:val="24"/>
          <w:lang w:val="en-US"/>
        </w:rPr>
        <w:t>Mrs Jones</w:t>
      </w:r>
    </w:p>
    <w:p w14:paraId="7A3981E2" w14:textId="77777777" w:rsidR="00E6501D" w:rsidRPr="00A031A0" w:rsidRDefault="00E6501D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0B38BC5B" w14:textId="77777777" w:rsidR="00AD7D31" w:rsidRPr="00A031A0" w:rsidRDefault="00AD7D31" w:rsidP="00AD7D31">
      <w:pPr>
        <w:pStyle w:val="Header"/>
        <w:tabs>
          <w:tab w:val="left" w:pos="720"/>
        </w:tabs>
        <w:rPr>
          <w:rFonts w:ascii="Calibri" w:hAnsi="Calibri"/>
          <w:sz w:val="24"/>
          <w:szCs w:val="24"/>
        </w:rPr>
      </w:pPr>
    </w:p>
    <w:p w14:paraId="1A9EAF46" w14:textId="77777777" w:rsidR="00AD7D31" w:rsidRPr="00E6501D" w:rsidRDefault="00E6501D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 write in response to the Standing Committee on Justice and Community Safety (</w:t>
      </w:r>
      <w:r w:rsidR="006E2B49">
        <w:rPr>
          <w:rFonts w:ascii="Calibri" w:hAnsi="Calibri"/>
          <w:sz w:val="24"/>
          <w:szCs w:val="24"/>
        </w:rPr>
        <w:t>Legislative</w:t>
      </w:r>
      <w:r>
        <w:rPr>
          <w:rFonts w:ascii="Calibri" w:hAnsi="Calibri"/>
          <w:sz w:val="24"/>
          <w:szCs w:val="24"/>
        </w:rPr>
        <w:t xml:space="preserve"> Scrutiny Role) – Scrutiny Report 48 Government Response – Comment, dated 11 August 2020, which comments on the </w:t>
      </w:r>
      <w:r>
        <w:rPr>
          <w:rFonts w:ascii="Calibri" w:hAnsi="Calibri"/>
          <w:i/>
          <w:iCs/>
          <w:sz w:val="24"/>
          <w:szCs w:val="24"/>
        </w:rPr>
        <w:t>Royal Commission Criminal Justice Legislation Amendment Bill 2020</w:t>
      </w:r>
      <w:r>
        <w:rPr>
          <w:rFonts w:ascii="Calibri" w:hAnsi="Calibri"/>
          <w:sz w:val="24"/>
          <w:szCs w:val="24"/>
        </w:rPr>
        <w:t xml:space="preserve">.  </w:t>
      </w:r>
    </w:p>
    <w:p w14:paraId="54B6DD74" w14:textId="77777777"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065AA0DB" w14:textId="77777777" w:rsidR="00E6501D" w:rsidRPr="006E2B49" w:rsidRDefault="00E6501D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 note </w:t>
      </w:r>
      <w:r w:rsidR="006E2B49">
        <w:rPr>
          <w:rFonts w:ascii="Calibri" w:hAnsi="Calibri"/>
          <w:sz w:val="24"/>
          <w:szCs w:val="24"/>
        </w:rPr>
        <w:t xml:space="preserve">the </w:t>
      </w:r>
      <w:r>
        <w:rPr>
          <w:rFonts w:ascii="Calibri" w:hAnsi="Calibri"/>
          <w:sz w:val="24"/>
          <w:szCs w:val="24"/>
        </w:rPr>
        <w:t xml:space="preserve">Committee’s </w:t>
      </w:r>
      <w:r w:rsidR="006063D9">
        <w:rPr>
          <w:rFonts w:ascii="Calibri" w:hAnsi="Calibri"/>
          <w:sz w:val="24"/>
          <w:szCs w:val="24"/>
        </w:rPr>
        <w:t xml:space="preserve">further comments and request for response </w:t>
      </w:r>
      <w:r>
        <w:rPr>
          <w:rFonts w:ascii="Calibri" w:hAnsi="Calibri"/>
          <w:sz w:val="24"/>
          <w:szCs w:val="24"/>
        </w:rPr>
        <w:t xml:space="preserve">relating to the retrospective application of maximum penalties in </w:t>
      </w:r>
      <w:r w:rsidR="001B755D">
        <w:rPr>
          <w:rFonts w:ascii="Calibri" w:hAnsi="Calibri"/>
          <w:sz w:val="24"/>
          <w:szCs w:val="24"/>
        </w:rPr>
        <w:t>s</w:t>
      </w:r>
      <w:r>
        <w:rPr>
          <w:rFonts w:ascii="Calibri" w:hAnsi="Calibri"/>
          <w:sz w:val="24"/>
          <w:szCs w:val="24"/>
        </w:rPr>
        <w:t xml:space="preserve">ection 56 of the </w:t>
      </w:r>
      <w:r>
        <w:rPr>
          <w:rFonts w:ascii="Calibri" w:hAnsi="Calibri"/>
          <w:i/>
          <w:iCs/>
          <w:sz w:val="24"/>
          <w:szCs w:val="24"/>
        </w:rPr>
        <w:t>Crimes Act 1900</w:t>
      </w:r>
      <w:r>
        <w:rPr>
          <w:rFonts w:ascii="Calibri" w:hAnsi="Calibri"/>
          <w:sz w:val="24"/>
          <w:szCs w:val="24"/>
        </w:rPr>
        <w:t xml:space="preserve"> </w:t>
      </w:r>
      <w:r w:rsidR="006E2B49">
        <w:rPr>
          <w:rFonts w:ascii="Calibri" w:hAnsi="Calibri"/>
          <w:sz w:val="24"/>
          <w:szCs w:val="24"/>
        </w:rPr>
        <w:t>(</w:t>
      </w:r>
      <w:r w:rsidRPr="00EB383F">
        <w:rPr>
          <w:rFonts w:ascii="Calibri" w:hAnsi="Calibri"/>
          <w:sz w:val="24"/>
          <w:szCs w:val="24"/>
        </w:rPr>
        <w:t>Sexual relationship with child or young person under special care</w:t>
      </w:r>
      <w:r w:rsidR="006E2B49">
        <w:rPr>
          <w:rFonts w:ascii="Calibri" w:hAnsi="Calibri"/>
          <w:sz w:val="24"/>
          <w:szCs w:val="24"/>
        </w:rPr>
        <w:t>)</w:t>
      </w:r>
      <w:r w:rsidRPr="006E2B49">
        <w:rPr>
          <w:rFonts w:ascii="Calibri" w:hAnsi="Calibri"/>
          <w:sz w:val="24"/>
          <w:szCs w:val="24"/>
        </w:rPr>
        <w:t xml:space="preserve">. </w:t>
      </w:r>
    </w:p>
    <w:p w14:paraId="5DD9B2BF" w14:textId="77777777" w:rsidR="00E6501D" w:rsidRDefault="00E6501D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03AB2447" w14:textId="77777777" w:rsidR="00E6501D" w:rsidRDefault="00E6501D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i/>
          <w:iCs/>
          <w:sz w:val="24"/>
          <w:szCs w:val="24"/>
        </w:rPr>
        <w:t xml:space="preserve">Maximum penalties applicable to </w:t>
      </w:r>
      <w:r w:rsidR="00A25BC7" w:rsidRPr="00EB383F">
        <w:rPr>
          <w:rFonts w:ascii="Calibri" w:hAnsi="Calibri"/>
          <w:i/>
          <w:iCs/>
          <w:sz w:val="24"/>
          <w:szCs w:val="24"/>
        </w:rPr>
        <w:t xml:space="preserve">section </w:t>
      </w:r>
      <w:r w:rsidR="00051100" w:rsidRPr="00EB383F">
        <w:rPr>
          <w:rFonts w:ascii="Calibri" w:hAnsi="Calibri"/>
          <w:i/>
          <w:iCs/>
          <w:sz w:val="24"/>
          <w:szCs w:val="24"/>
        </w:rPr>
        <w:t>56</w:t>
      </w:r>
      <w:r w:rsidR="00051100">
        <w:rPr>
          <w:rFonts w:ascii="Calibri" w:hAnsi="Calibri"/>
          <w:i/>
          <w:iCs/>
          <w:sz w:val="24"/>
          <w:szCs w:val="24"/>
        </w:rPr>
        <w:t xml:space="preserve"> offence that occurred between 24 December 1991 and 2 March 2018</w:t>
      </w:r>
    </w:p>
    <w:p w14:paraId="579B77EE" w14:textId="77777777" w:rsidR="00051100" w:rsidRDefault="00051100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0254D1E3" w14:textId="77777777" w:rsidR="00051100" w:rsidRDefault="00051100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The Committee indicates a concern that the maximum penalties outlined in the Bill for </w:t>
      </w:r>
      <w:r w:rsidR="007C1DA8">
        <w:rPr>
          <w:rFonts w:ascii="Calibri" w:hAnsi="Calibri"/>
          <w:sz w:val="24"/>
          <w:szCs w:val="24"/>
        </w:rPr>
        <w:t xml:space="preserve">the section 56 ‘relationship’ </w:t>
      </w:r>
      <w:r>
        <w:rPr>
          <w:rFonts w:ascii="Calibri" w:hAnsi="Calibri"/>
          <w:sz w:val="24"/>
          <w:szCs w:val="24"/>
        </w:rPr>
        <w:t>offence</w:t>
      </w:r>
      <w:r w:rsidR="007C1DA8">
        <w:rPr>
          <w:rFonts w:ascii="Calibri" w:hAnsi="Calibri"/>
          <w:sz w:val="24"/>
          <w:szCs w:val="24"/>
        </w:rPr>
        <w:t>, where it</w:t>
      </w:r>
      <w:r>
        <w:rPr>
          <w:rFonts w:ascii="Calibri" w:hAnsi="Calibri"/>
          <w:sz w:val="24"/>
          <w:szCs w:val="24"/>
        </w:rPr>
        <w:t xml:space="preserve"> occurred between 24 December 1991 and 2 March 2018 </w:t>
      </w:r>
      <w:r w:rsidR="00747D56">
        <w:rPr>
          <w:rFonts w:ascii="Calibri" w:hAnsi="Calibri"/>
          <w:sz w:val="24"/>
          <w:szCs w:val="24"/>
        </w:rPr>
        <w:t>do not align with</w:t>
      </w:r>
      <w:r>
        <w:rPr>
          <w:rFonts w:ascii="Calibri" w:hAnsi="Calibri"/>
          <w:sz w:val="24"/>
          <w:szCs w:val="24"/>
        </w:rPr>
        <w:t xml:space="preserve"> the penalties that could have otherwise been applicable at the time to the conduct in question</w:t>
      </w:r>
      <w:r w:rsidR="007C1DA8">
        <w:rPr>
          <w:rFonts w:ascii="Calibri" w:hAnsi="Calibri"/>
          <w:sz w:val="24"/>
          <w:szCs w:val="24"/>
        </w:rPr>
        <w:t xml:space="preserve"> (that is, the individual acts, themselves constituting sexual offences, had they been proven)</w:t>
      </w:r>
      <w:r>
        <w:rPr>
          <w:rFonts w:ascii="Calibri" w:hAnsi="Calibri"/>
          <w:sz w:val="24"/>
          <w:szCs w:val="24"/>
        </w:rPr>
        <w:t xml:space="preserve">.  </w:t>
      </w:r>
    </w:p>
    <w:p w14:paraId="0B049E93" w14:textId="77777777" w:rsidR="00051100" w:rsidRDefault="00051100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4B442E38" w14:textId="77777777" w:rsidR="0066465A" w:rsidRDefault="00051100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 note that the maximum penalties</w:t>
      </w:r>
      <w:r w:rsidR="00EF3FB2">
        <w:rPr>
          <w:rFonts w:ascii="Calibri" w:hAnsi="Calibri"/>
          <w:sz w:val="24"/>
          <w:szCs w:val="24"/>
        </w:rPr>
        <w:t xml:space="preserve"> for the equivalent of the section 56 ‘relationship’ offence </w:t>
      </w:r>
      <w:r w:rsidR="00EF3FB2" w:rsidRPr="00297951">
        <w:rPr>
          <w:rFonts w:ascii="Calibri" w:hAnsi="Calibri"/>
          <w:sz w:val="24"/>
          <w:szCs w:val="24"/>
        </w:rPr>
        <w:t xml:space="preserve">that applied during </w:t>
      </w:r>
      <w:r w:rsidR="00EF3FB2">
        <w:rPr>
          <w:rFonts w:ascii="Calibri" w:hAnsi="Calibri"/>
          <w:sz w:val="24"/>
          <w:szCs w:val="24"/>
        </w:rPr>
        <w:t xml:space="preserve">the </w:t>
      </w:r>
      <w:r w:rsidR="00EF3FB2" w:rsidRPr="00297951">
        <w:rPr>
          <w:rFonts w:ascii="Calibri" w:hAnsi="Calibri"/>
          <w:sz w:val="24"/>
          <w:szCs w:val="24"/>
        </w:rPr>
        <w:t>1991 to 2018 timeframe</w:t>
      </w:r>
      <w:r w:rsidR="00EF3FB2">
        <w:rPr>
          <w:rFonts w:ascii="Calibri" w:hAnsi="Calibri"/>
          <w:sz w:val="24"/>
          <w:szCs w:val="24"/>
        </w:rPr>
        <w:t xml:space="preserve"> were</w:t>
      </w:r>
      <w:r w:rsidR="0066465A">
        <w:rPr>
          <w:rFonts w:ascii="Calibri" w:hAnsi="Calibri"/>
          <w:sz w:val="24"/>
          <w:szCs w:val="24"/>
        </w:rPr>
        <w:t>:</w:t>
      </w:r>
    </w:p>
    <w:p w14:paraId="11ADE963" w14:textId="77777777" w:rsidR="0066465A" w:rsidRDefault="00051100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</w:t>
      </w:r>
    </w:p>
    <w:p w14:paraId="57DF375B" w14:textId="77777777" w:rsidR="0066465A" w:rsidRDefault="00051100" w:rsidP="0066465A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/>
          <w:sz w:val="24"/>
          <w:szCs w:val="24"/>
        </w:rPr>
      </w:pPr>
      <w:r w:rsidRPr="00034DEA">
        <w:rPr>
          <w:rFonts w:ascii="Calibri" w:hAnsi="Calibri"/>
          <w:sz w:val="24"/>
          <w:szCs w:val="24"/>
        </w:rPr>
        <w:t>seven</w:t>
      </w:r>
      <w:r w:rsidR="0066465A">
        <w:rPr>
          <w:rFonts w:ascii="Calibri" w:hAnsi="Calibri"/>
          <w:sz w:val="24"/>
          <w:szCs w:val="24"/>
        </w:rPr>
        <w:t xml:space="preserve"> years if the defendant’s only offence </w:t>
      </w:r>
      <w:r w:rsidR="00EF3FB2">
        <w:rPr>
          <w:rFonts w:ascii="Calibri" w:hAnsi="Calibri"/>
          <w:sz w:val="24"/>
          <w:szCs w:val="24"/>
        </w:rPr>
        <w:t>was</w:t>
      </w:r>
      <w:r w:rsidR="0066465A">
        <w:rPr>
          <w:rFonts w:ascii="Calibri" w:hAnsi="Calibri"/>
          <w:sz w:val="24"/>
          <w:szCs w:val="24"/>
        </w:rPr>
        <w:t xml:space="preserve"> the relationship offence;</w:t>
      </w:r>
    </w:p>
    <w:p w14:paraId="295B8756" w14:textId="77777777" w:rsidR="0066465A" w:rsidRDefault="0066465A" w:rsidP="0066465A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14 years, if in addition to the relationship</w:t>
      </w:r>
      <w:r w:rsidR="00EF3FB2">
        <w:rPr>
          <w:rFonts w:ascii="Calibri" w:hAnsi="Calibri"/>
          <w:sz w:val="24"/>
          <w:szCs w:val="24"/>
        </w:rPr>
        <w:t xml:space="preserve"> offence</w:t>
      </w:r>
      <w:r>
        <w:rPr>
          <w:rFonts w:ascii="Calibri" w:hAnsi="Calibri"/>
          <w:sz w:val="24"/>
          <w:szCs w:val="24"/>
        </w:rPr>
        <w:t xml:space="preserve">, the defendant </w:t>
      </w:r>
      <w:r w:rsidR="00EF3FB2">
        <w:rPr>
          <w:rFonts w:ascii="Calibri" w:hAnsi="Calibri"/>
          <w:sz w:val="24"/>
          <w:szCs w:val="24"/>
        </w:rPr>
        <w:t>was</w:t>
      </w:r>
      <w:r>
        <w:rPr>
          <w:rFonts w:ascii="Calibri" w:hAnsi="Calibri"/>
          <w:sz w:val="24"/>
          <w:szCs w:val="24"/>
        </w:rPr>
        <w:t xml:space="preserve"> found, during the course of the relationship, to have committed another offence punishable by less than 14 years; and</w:t>
      </w:r>
    </w:p>
    <w:p w14:paraId="3763A996" w14:textId="77777777" w:rsidR="0066465A" w:rsidRDefault="00EF3FB2" w:rsidP="0066465A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/>
          <w:sz w:val="24"/>
          <w:szCs w:val="24"/>
        </w:rPr>
      </w:pPr>
      <w:r w:rsidRPr="00034DEA">
        <w:rPr>
          <w:rFonts w:ascii="Calibri" w:hAnsi="Calibri"/>
          <w:sz w:val="24"/>
          <w:szCs w:val="24"/>
        </w:rPr>
        <w:lastRenderedPageBreak/>
        <w:t>life, if</w:t>
      </w:r>
      <w:r>
        <w:rPr>
          <w:rFonts w:ascii="Calibri" w:hAnsi="Calibri"/>
          <w:sz w:val="24"/>
          <w:szCs w:val="24"/>
        </w:rPr>
        <w:t xml:space="preserve"> in addition to the relationship offence, the defendant was found, during the course of the relationship, to have committed another offence punishable by 14 years or more.</w:t>
      </w:r>
      <w:r w:rsidR="00034DEA">
        <w:rPr>
          <w:rStyle w:val="FootnoteReference"/>
          <w:rFonts w:ascii="Calibri" w:hAnsi="Calibri"/>
          <w:sz w:val="24"/>
          <w:szCs w:val="24"/>
        </w:rPr>
        <w:footnoteReference w:id="1"/>
      </w:r>
    </w:p>
    <w:p w14:paraId="056DB3F1" w14:textId="77777777" w:rsidR="00051100" w:rsidRPr="00034DEA" w:rsidRDefault="00051100" w:rsidP="00034DEA">
      <w:pPr>
        <w:spacing w:after="0" w:line="240" w:lineRule="auto"/>
        <w:rPr>
          <w:rFonts w:ascii="Calibri" w:hAnsi="Calibri"/>
          <w:sz w:val="24"/>
          <w:szCs w:val="24"/>
        </w:rPr>
      </w:pPr>
    </w:p>
    <w:p w14:paraId="5C9CCCDC" w14:textId="77777777" w:rsidR="00051100" w:rsidRDefault="00D74E91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</w:t>
      </w:r>
      <w:r w:rsidR="00051100">
        <w:rPr>
          <w:rFonts w:ascii="Calibri" w:hAnsi="Calibri"/>
          <w:sz w:val="24"/>
          <w:szCs w:val="24"/>
        </w:rPr>
        <w:t>he maximum penalties for single acts of sexual offences against children or young people applicable during the 1991 to 2018 timeframe were all</w:t>
      </w:r>
      <w:r w:rsidR="00DE1000">
        <w:rPr>
          <w:rFonts w:ascii="Calibri" w:hAnsi="Calibri"/>
          <w:sz w:val="24"/>
          <w:szCs w:val="24"/>
        </w:rPr>
        <w:t xml:space="preserve"> </w:t>
      </w:r>
      <w:r w:rsidR="00051100">
        <w:rPr>
          <w:rFonts w:ascii="Calibri" w:hAnsi="Calibri"/>
          <w:sz w:val="24"/>
          <w:szCs w:val="24"/>
        </w:rPr>
        <w:t>seven years</w:t>
      </w:r>
      <w:r w:rsidR="00DE1000">
        <w:rPr>
          <w:rFonts w:ascii="Calibri" w:hAnsi="Calibri"/>
          <w:sz w:val="24"/>
          <w:szCs w:val="24"/>
        </w:rPr>
        <w:t xml:space="preserve"> or</w:t>
      </w:r>
      <w:r w:rsidR="00BB0875">
        <w:rPr>
          <w:rFonts w:ascii="Calibri" w:hAnsi="Calibri"/>
          <w:sz w:val="24"/>
          <w:szCs w:val="24"/>
        </w:rPr>
        <w:t xml:space="preserve"> greater</w:t>
      </w:r>
      <w:r w:rsidR="00051100">
        <w:rPr>
          <w:rFonts w:ascii="Calibri" w:hAnsi="Calibri"/>
          <w:sz w:val="24"/>
          <w:szCs w:val="24"/>
        </w:rPr>
        <w:t xml:space="preserve">. </w:t>
      </w:r>
      <w:r w:rsidR="00BB127D">
        <w:rPr>
          <w:rFonts w:ascii="Calibri" w:hAnsi="Calibri"/>
          <w:sz w:val="24"/>
          <w:szCs w:val="24"/>
        </w:rPr>
        <w:t xml:space="preserve"> </w:t>
      </w:r>
      <w:r w:rsidR="00EF3FB2">
        <w:rPr>
          <w:rFonts w:ascii="Calibri" w:hAnsi="Calibri"/>
          <w:sz w:val="24"/>
          <w:szCs w:val="24"/>
        </w:rPr>
        <w:t>Following amendments to</w:t>
      </w:r>
      <w:r w:rsidR="00051100">
        <w:rPr>
          <w:rFonts w:ascii="Calibri" w:hAnsi="Calibri"/>
          <w:sz w:val="24"/>
          <w:szCs w:val="24"/>
        </w:rPr>
        <w:t xml:space="preserve"> the </w:t>
      </w:r>
      <w:r w:rsidR="00051100">
        <w:rPr>
          <w:rFonts w:ascii="Calibri" w:hAnsi="Calibri"/>
          <w:i/>
          <w:iCs/>
          <w:sz w:val="24"/>
          <w:szCs w:val="24"/>
        </w:rPr>
        <w:t>Crimes Act 1900</w:t>
      </w:r>
      <w:r w:rsidR="007C1DA8">
        <w:rPr>
          <w:rFonts w:ascii="Calibri" w:hAnsi="Calibri"/>
          <w:sz w:val="24"/>
          <w:szCs w:val="24"/>
        </w:rPr>
        <w:t xml:space="preserve">, </w:t>
      </w:r>
      <w:r w:rsidR="00051100">
        <w:rPr>
          <w:rFonts w:ascii="Calibri" w:hAnsi="Calibri"/>
          <w:sz w:val="24"/>
          <w:szCs w:val="24"/>
        </w:rPr>
        <w:t xml:space="preserve"> from 8 July 1992 to </w:t>
      </w:r>
      <w:r w:rsidR="002F5C89">
        <w:rPr>
          <w:rFonts w:ascii="Calibri" w:hAnsi="Calibri"/>
          <w:sz w:val="24"/>
          <w:szCs w:val="24"/>
        </w:rPr>
        <w:t>14 September 2001</w:t>
      </w:r>
      <w:r w:rsidR="00051100">
        <w:rPr>
          <w:rFonts w:ascii="Calibri" w:hAnsi="Calibri"/>
          <w:sz w:val="24"/>
          <w:szCs w:val="24"/>
        </w:rPr>
        <w:t xml:space="preserve">, </w:t>
      </w:r>
      <w:r w:rsidR="00424A5C">
        <w:rPr>
          <w:rFonts w:ascii="Calibri" w:hAnsi="Calibri"/>
          <w:sz w:val="24"/>
          <w:szCs w:val="24"/>
        </w:rPr>
        <w:t xml:space="preserve">penalties for </w:t>
      </w:r>
      <w:r w:rsidR="00051100">
        <w:rPr>
          <w:rFonts w:ascii="Calibri" w:hAnsi="Calibri"/>
          <w:sz w:val="24"/>
          <w:szCs w:val="24"/>
        </w:rPr>
        <w:t>sexual</w:t>
      </w:r>
      <w:r w:rsidR="002F5C89">
        <w:rPr>
          <w:rFonts w:ascii="Calibri" w:hAnsi="Calibri"/>
          <w:sz w:val="24"/>
          <w:szCs w:val="24"/>
        </w:rPr>
        <w:t xml:space="preserve"> offences</w:t>
      </w:r>
      <w:r w:rsidR="00051100">
        <w:rPr>
          <w:rFonts w:ascii="Calibri" w:hAnsi="Calibri"/>
          <w:sz w:val="24"/>
          <w:szCs w:val="24"/>
        </w:rPr>
        <w:t xml:space="preserve"> that relate to young people</w:t>
      </w:r>
      <w:r w:rsidR="00424A5C">
        <w:rPr>
          <w:rFonts w:ascii="Calibri" w:hAnsi="Calibri"/>
          <w:sz w:val="24"/>
          <w:szCs w:val="24"/>
        </w:rPr>
        <w:t>,</w:t>
      </w:r>
      <w:r w:rsidR="00051100">
        <w:rPr>
          <w:rFonts w:ascii="Calibri" w:hAnsi="Calibri"/>
          <w:sz w:val="24"/>
          <w:szCs w:val="24"/>
        </w:rPr>
        <w:t xml:space="preserve"> range</w:t>
      </w:r>
      <w:r w:rsidR="009664E6">
        <w:rPr>
          <w:rFonts w:ascii="Calibri" w:hAnsi="Calibri"/>
          <w:sz w:val="24"/>
          <w:szCs w:val="24"/>
        </w:rPr>
        <w:t>d</w:t>
      </w:r>
      <w:r w:rsidR="00051100">
        <w:rPr>
          <w:rFonts w:ascii="Calibri" w:hAnsi="Calibri"/>
          <w:sz w:val="24"/>
          <w:szCs w:val="24"/>
        </w:rPr>
        <w:t xml:space="preserve"> f</w:t>
      </w:r>
      <w:r w:rsidR="00BB127D">
        <w:rPr>
          <w:rFonts w:ascii="Calibri" w:hAnsi="Calibri"/>
          <w:sz w:val="24"/>
          <w:szCs w:val="24"/>
        </w:rPr>
        <w:t>ro</w:t>
      </w:r>
      <w:r w:rsidR="00051100">
        <w:rPr>
          <w:rFonts w:ascii="Calibri" w:hAnsi="Calibri"/>
          <w:sz w:val="24"/>
          <w:szCs w:val="24"/>
        </w:rPr>
        <w:t xml:space="preserve">m </w:t>
      </w:r>
      <w:r w:rsidR="00BB127D">
        <w:rPr>
          <w:rFonts w:ascii="Calibri" w:hAnsi="Calibri"/>
          <w:sz w:val="24"/>
          <w:szCs w:val="24"/>
        </w:rPr>
        <w:t xml:space="preserve">the lowest </w:t>
      </w:r>
      <w:r w:rsidR="00051100">
        <w:rPr>
          <w:rFonts w:ascii="Calibri" w:hAnsi="Calibri"/>
          <w:sz w:val="24"/>
          <w:szCs w:val="24"/>
        </w:rPr>
        <w:t>maximum imprisonment of 10 years (e.g. Act of indecency against a young person aged 10-15) to 20 years (e.g. incest involving an under 10 year old)</w:t>
      </w:r>
      <w:r w:rsidR="00DE1000">
        <w:rPr>
          <w:rFonts w:ascii="Calibri" w:hAnsi="Calibri"/>
          <w:sz w:val="24"/>
          <w:szCs w:val="24"/>
        </w:rPr>
        <w:t xml:space="preserve">.  An offence of ‘Using the internet etc to deprave young people’ was introduced to the </w:t>
      </w:r>
      <w:r w:rsidR="00DE1000">
        <w:rPr>
          <w:rFonts w:ascii="Calibri" w:hAnsi="Calibri"/>
          <w:i/>
          <w:iCs/>
          <w:sz w:val="24"/>
          <w:szCs w:val="24"/>
        </w:rPr>
        <w:t>Crimes Act 1900</w:t>
      </w:r>
      <w:r w:rsidR="00DE1000">
        <w:rPr>
          <w:rFonts w:ascii="Calibri" w:hAnsi="Calibri"/>
          <w:sz w:val="24"/>
          <w:szCs w:val="24"/>
        </w:rPr>
        <w:t xml:space="preserve"> in 2001</w:t>
      </w:r>
      <w:r w:rsidR="002F5C89">
        <w:rPr>
          <w:rStyle w:val="FootnoteReference"/>
          <w:rFonts w:ascii="Calibri" w:hAnsi="Calibri"/>
          <w:sz w:val="24"/>
          <w:szCs w:val="24"/>
        </w:rPr>
        <w:footnoteReference w:id="2"/>
      </w:r>
      <w:r w:rsidR="00DE1000">
        <w:rPr>
          <w:rFonts w:ascii="Calibri" w:hAnsi="Calibri"/>
          <w:sz w:val="24"/>
          <w:szCs w:val="24"/>
        </w:rPr>
        <w:t xml:space="preserve"> – with a maximum penalty of 7 years. </w:t>
      </w:r>
    </w:p>
    <w:p w14:paraId="066C097D" w14:textId="77777777" w:rsidR="00EB383F" w:rsidRDefault="00EB383F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79B4B3A8" w14:textId="77777777" w:rsidR="009664E6" w:rsidRDefault="006E2B49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If</w:t>
      </w:r>
      <w:r w:rsidR="00BB127D">
        <w:rPr>
          <w:rFonts w:ascii="Calibri" w:hAnsi="Calibri"/>
          <w:sz w:val="24"/>
          <w:szCs w:val="24"/>
        </w:rPr>
        <w:t xml:space="preserve"> a person </w:t>
      </w:r>
      <w:r>
        <w:rPr>
          <w:rFonts w:ascii="Calibri" w:hAnsi="Calibri"/>
          <w:sz w:val="24"/>
          <w:szCs w:val="24"/>
        </w:rPr>
        <w:t xml:space="preserve">was </w:t>
      </w:r>
      <w:r w:rsidR="00BB127D">
        <w:rPr>
          <w:rFonts w:ascii="Calibri" w:hAnsi="Calibri"/>
          <w:sz w:val="24"/>
          <w:szCs w:val="24"/>
        </w:rPr>
        <w:t xml:space="preserve">to be found guilty </w:t>
      </w:r>
      <w:r w:rsidR="009664E6">
        <w:rPr>
          <w:rFonts w:ascii="Calibri" w:hAnsi="Calibri"/>
          <w:sz w:val="24"/>
          <w:szCs w:val="24"/>
        </w:rPr>
        <w:t>of</w:t>
      </w:r>
      <w:r w:rsidR="00BB127D">
        <w:rPr>
          <w:rFonts w:ascii="Calibri" w:hAnsi="Calibri"/>
          <w:sz w:val="24"/>
          <w:szCs w:val="24"/>
        </w:rPr>
        <w:t xml:space="preserve"> the new </w:t>
      </w:r>
      <w:r w:rsidR="00424A5C">
        <w:rPr>
          <w:rFonts w:ascii="Calibri" w:hAnsi="Calibri"/>
          <w:sz w:val="24"/>
          <w:szCs w:val="24"/>
        </w:rPr>
        <w:t>s</w:t>
      </w:r>
      <w:r w:rsidR="00BB127D">
        <w:rPr>
          <w:rFonts w:ascii="Calibri" w:hAnsi="Calibri"/>
          <w:sz w:val="24"/>
          <w:szCs w:val="24"/>
        </w:rPr>
        <w:t xml:space="preserve">ection 56 offence (and no other offence) for an act during the December 1991 to March 2018 </w:t>
      </w:r>
      <w:r w:rsidR="00D74E91">
        <w:rPr>
          <w:rFonts w:ascii="Calibri" w:hAnsi="Calibri"/>
          <w:sz w:val="24"/>
          <w:szCs w:val="24"/>
        </w:rPr>
        <w:t>period</w:t>
      </w:r>
      <w:r w:rsidR="009673E6">
        <w:rPr>
          <w:rFonts w:ascii="Calibri" w:hAnsi="Calibri"/>
          <w:sz w:val="24"/>
          <w:szCs w:val="24"/>
        </w:rPr>
        <w:t>,</w:t>
      </w:r>
      <w:r w:rsidR="00D74E91">
        <w:rPr>
          <w:rFonts w:ascii="Calibri" w:hAnsi="Calibri"/>
          <w:sz w:val="24"/>
          <w:szCs w:val="24"/>
        </w:rPr>
        <w:t xml:space="preserve"> </w:t>
      </w:r>
      <w:r w:rsidR="00BB127D">
        <w:rPr>
          <w:rFonts w:ascii="Calibri" w:hAnsi="Calibri"/>
          <w:sz w:val="24"/>
          <w:szCs w:val="24"/>
        </w:rPr>
        <w:t xml:space="preserve">then the maximum penalty of seven years </w:t>
      </w:r>
      <w:r w:rsidR="00424A5C">
        <w:rPr>
          <w:rFonts w:ascii="Calibri" w:hAnsi="Calibri"/>
          <w:sz w:val="24"/>
          <w:szCs w:val="24"/>
        </w:rPr>
        <w:t>would</w:t>
      </w:r>
      <w:r w:rsidR="00BB127D">
        <w:rPr>
          <w:rFonts w:ascii="Calibri" w:hAnsi="Calibri"/>
          <w:sz w:val="24"/>
          <w:szCs w:val="24"/>
        </w:rPr>
        <w:t xml:space="preserve"> </w:t>
      </w:r>
      <w:r w:rsidR="00424A5C">
        <w:rPr>
          <w:rFonts w:ascii="Calibri" w:hAnsi="Calibri"/>
          <w:sz w:val="24"/>
          <w:szCs w:val="24"/>
        </w:rPr>
        <w:t>apply</w:t>
      </w:r>
      <w:r w:rsidR="00BB127D">
        <w:rPr>
          <w:rFonts w:ascii="Calibri" w:hAnsi="Calibri"/>
          <w:sz w:val="24"/>
          <w:szCs w:val="24"/>
        </w:rPr>
        <w:t xml:space="preserve">.  The  penalties of 14 </w:t>
      </w:r>
      <w:r w:rsidR="00BB127D" w:rsidRPr="00814C84">
        <w:rPr>
          <w:rFonts w:ascii="Calibri" w:hAnsi="Calibri"/>
          <w:sz w:val="24"/>
          <w:szCs w:val="24"/>
        </w:rPr>
        <w:t>and 25 years</w:t>
      </w:r>
      <w:r w:rsidR="00BB127D">
        <w:rPr>
          <w:rFonts w:ascii="Calibri" w:hAnsi="Calibri"/>
          <w:sz w:val="24"/>
          <w:szCs w:val="24"/>
        </w:rPr>
        <w:t xml:space="preserve"> </w:t>
      </w:r>
      <w:r w:rsidR="009664E6">
        <w:rPr>
          <w:rFonts w:ascii="Calibri" w:hAnsi="Calibri"/>
          <w:sz w:val="24"/>
          <w:szCs w:val="24"/>
        </w:rPr>
        <w:t>would apply</w:t>
      </w:r>
      <w:r w:rsidR="00BB127D">
        <w:rPr>
          <w:rFonts w:ascii="Calibri" w:hAnsi="Calibri"/>
          <w:sz w:val="24"/>
          <w:szCs w:val="24"/>
        </w:rPr>
        <w:t xml:space="preserve"> when a person is convicted of </w:t>
      </w:r>
      <w:r w:rsidR="009664E6">
        <w:rPr>
          <w:rFonts w:ascii="Calibri" w:hAnsi="Calibri"/>
          <w:sz w:val="24"/>
          <w:szCs w:val="24"/>
        </w:rPr>
        <w:t xml:space="preserve">an </w:t>
      </w:r>
      <w:r w:rsidR="00BB127D">
        <w:rPr>
          <w:rFonts w:ascii="Calibri" w:hAnsi="Calibri"/>
          <w:sz w:val="24"/>
          <w:szCs w:val="24"/>
        </w:rPr>
        <w:t xml:space="preserve">additional </w:t>
      </w:r>
      <w:r w:rsidR="009664E6">
        <w:rPr>
          <w:rFonts w:ascii="Calibri" w:hAnsi="Calibri"/>
          <w:sz w:val="24"/>
          <w:szCs w:val="24"/>
        </w:rPr>
        <w:t xml:space="preserve">sexual </w:t>
      </w:r>
      <w:r w:rsidR="00BB127D">
        <w:rPr>
          <w:rFonts w:ascii="Calibri" w:hAnsi="Calibri"/>
          <w:sz w:val="24"/>
          <w:szCs w:val="24"/>
        </w:rPr>
        <w:t>offence</w:t>
      </w:r>
      <w:r w:rsidR="009664E6">
        <w:rPr>
          <w:rFonts w:ascii="Calibri" w:hAnsi="Calibri"/>
          <w:sz w:val="24"/>
          <w:szCs w:val="24"/>
        </w:rPr>
        <w:t xml:space="preserve"> against a young person and the maximum penalty would reflect </w:t>
      </w:r>
      <w:r w:rsidR="00BB127D">
        <w:rPr>
          <w:rFonts w:ascii="Calibri" w:hAnsi="Calibri"/>
          <w:sz w:val="24"/>
          <w:szCs w:val="24"/>
        </w:rPr>
        <w:t xml:space="preserve">the </w:t>
      </w:r>
      <w:r w:rsidR="00FE6458">
        <w:rPr>
          <w:rFonts w:ascii="Calibri" w:hAnsi="Calibri"/>
          <w:sz w:val="24"/>
          <w:szCs w:val="24"/>
        </w:rPr>
        <w:t xml:space="preserve">lesser of either the </w:t>
      </w:r>
      <w:r w:rsidR="00BB127D">
        <w:rPr>
          <w:rFonts w:ascii="Calibri" w:hAnsi="Calibri"/>
          <w:sz w:val="24"/>
          <w:szCs w:val="24"/>
        </w:rPr>
        <w:t>penalt</w:t>
      </w:r>
      <w:r w:rsidR="009664E6">
        <w:rPr>
          <w:rFonts w:ascii="Calibri" w:hAnsi="Calibri"/>
          <w:sz w:val="24"/>
          <w:szCs w:val="24"/>
        </w:rPr>
        <w:t>y</w:t>
      </w:r>
      <w:r w:rsidR="00BB127D">
        <w:rPr>
          <w:rFonts w:ascii="Calibri" w:hAnsi="Calibri"/>
          <w:sz w:val="24"/>
          <w:szCs w:val="24"/>
        </w:rPr>
        <w:t xml:space="preserve"> that applied to the equivalent </w:t>
      </w:r>
      <w:r w:rsidR="009664E6">
        <w:rPr>
          <w:rFonts w:ascii="Calibri" w:hAnsi="Calibri"/>
          <w:sz w:val="24"/>
          <w:szCs w:val="24"/>
        </w:rPr>
        <w:t xml:space="preserve">additional </w:t>
      </w:r>
      <w:r w:rsidR="00BB127D">
        <w:rPr>
          <w:rFonts w:ascii="Calibri" w:hAnsi="Calibri"/>
          <w:sz w:val="24"/>
          <w:szCs w:val="24"/>
        </w:rPr>
        <w:t>offence between 24 December 1991 and 2 March 2018</w:t>
      </w:r>
      <w:r w:rsidR="00FE6458">
        <w:rPr>
          <w:rFonts w:ascii="Calibri" w:hAnsi="Calibri"/>
          <w:sz w:val="24"/>
          <w:szCs w:val="24"/>
        </w:rPr>
        <w:t xml:space="preserve"> and the current maximum penalty</w:t>
      </w:r>
      <w:r w:rsidR="00BB127D">
        <w:rPr>
          <w:rFonts w:ascii="Calibri" w:hAnsi="Calibri"/>
          <w:sz w:val="24"/>
          <w:szCs w:val="24"/>
        </w:rPr>
        <w:t>.</w:t>
      </w:r>
      <w:r w:rsidR="006063D9">
        <w:rPr>
          <w:rFonts w:ascii="Calibri" w:hAnsi="Calibri"/>
          <w:sz w:val="24"/>
          <w:szCs w:val="24"/>
        </w:rPr>
        <w:t xml:space="preserve"> </w:t>
      </w:r>
      <w:r w:rsidR="002F5C89">
        <w:rPr>
          <w:rFonts w:ascii="Calibri" w:hAnsi="Calibri"/>
          <w:sz w:val="24"/>
          <w:szCs w:val="24"/>
        </w:rPr>
        <w:t xml:space="preserve"> I note that the hig</w:t>
      </w:r>
      <w:r w:rsidR="00814C84">
        <w:rPr>
          <w:rFonts w:ascii="Calibri" w:hAnsi="Calibri"/>
          <w:sz w:val="24"/>
          <w:szCs w:val="24"/>
        </w:rPr>
        <w:t xml:space="preserve">hest penalty available is now 25 years compared to the previous </w:t>
      </w:r>
      <w:r w:rsidR="00961301">
        <w:rPr>
          <w:rFonts w:ascii="Calibri" w:hAnsi="Calibri"/>
          <w:sz w:val="24"/>
          <w:szCs w:val="24"/>
        </w:rPr>
        <w:t>maximum</w:t>
      </w:r>
      <w:r w:rsidR="00814C84">
        <w:rPr>
          <w:rFonts w:ascii="Calibri" w:hAnsi="Calibri"/>
          <w:sz w:val="24"/>
          <w:szCs w:val="24"/>
        </w:rPr>
        <w:t xml:space="preserve"> penalty of ‘life’.  </w:t>
      </w:r>
    </w:p>
    <w:p w14:paraId="245D3D87" w14:textId="77777777" w:rsidR="009664E6" w:rsidRDefault="009664E6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280E2382" w14:textId="77777777" w:rsidR="00051100" w:rsidRDefault="009664E6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Given this, the provisions of the Bill, relating to the maximum penalties that apply where the new section 56 offence is committed between 1991 and 2018, </w:t>
      </w:r>
      <w:r w:rsidR="00352446">
        <w:rPr>
          <w:rFonts w:ascii="Calibri" w:hAnsi="Calibri"/>
          <w:sz w:val="24"/>
          <w:szCs w:val="24"/>
        </w:rPr>
        <w:t xml:space="preserve">do not breach the protection in subsection 25(2) of the </w:t>
      </w:r>
      <w:r w:rsidR="00352446" w:rsidRPr="00961301">
        <w:rPr>
          <w:rFonts w:ascii="Calibri" w:hAnsi="Calibri"/>
          <w:i/>
          <w:iCs/>
          <w:sz w:val="24"/>
          <w:szCs w:val="24"/>
        </w:rPr>
        <w:t>H</w:t>
      </w:r>
      <w:r w:rsidR="0095603D" w:rsidRPr="00961301">
        <w:rPr>
          <w:rFonts w:ascii="Calibri" w:hAnsi="Calibri"/>
          <w:i/>
          <w:iCs/>
          <w:sz w:val="24"/>
          <w:szCs w:val="24"/>
        </w:rPr>
        <w:t>uman Rights Act 2004</w:t>
      </w:r>
      <w:r w:rsidR="0095603D">
        <w:rPr>
          <w:rFonts w:ascii="Calibri" w:hAnsi="Calibri"/>
          <w:sz w:val="24"/>
          <w:szCs w:val="24"/>
        </w:rPr>
        <w:t xml:space="preserve"> (HRA)</w:t>
      </w:r>
      <w:r w:rsidR="00352446">
        <w:rPr>
          <w:rFonts w:ascii="Calibri" w:hAnsi="Calibri"/>
          <w:sz w:val="24"/>
          <w:szCs w:val="24"/>
        </w:rPr>
        <w:t>.</w:t>
      </w:r>
    </w:p>
    <w:p w14:paraId="4175064C" w14:textId="77777777" w:rsidR="00D74E91" w:rsidRDefault="00D74E9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417F63CE" w14:textId="77777777" w:rsidR="006063D9" w:rsidRDefault="006063D9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i/>
          <w:iCs/>
          <w:sz w:val="24"/>
          <w:szCs w:val="24"/>
        </w:rPr>
        <w:t>Penalties applicable where the relationship in question was wholly before 24 December 1991</w:t>
      </w:r>
    </w:p>
    <w:p w14:paraId="4F24B9A4" w14:textId="77777777" w:rsidR="006063D9" w:rsidRPr="006063D9" w:rsidRDefault="006063D9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4EF2A052" w14:textId="77777777" w:rsidR="00EA2F73" w:rsidRDefault="006063D9" w:rsidP="00EA2F73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The Committee indicates an ongoing concern about </w:t>
      </w:r>
      <w:r w:rsidR="00E445E6">
        <w:rPr>
          <w:rFonts w:ascii="Calibri" w:hAnsi="Calibri"/>
          <w:sz w:val="24"/>
          <w:szCs w:val="24"/>
        </w:rPr>
        <w:t>the maximum possible</w:t>
      </w:r>
      <w:r>
        <w:rPr>
          <w:rFonts w:ascii="Calibri" w:hAnsi="Calibri"/>
          <w:sz w:val="24"/>
          <w:szCs w:val="24"/>
        </w:rPr>
        <w:t xml:space="preserve"> penalty for the section 56 offence</w:t>
      </w:r>
      <w:r w:rsidR="00E445E6">
        <w:rPr>
          <w:rFonts w:ascii="Calibri" w:hAnsi="Calibri"/>
          <w:sz w:val="24"/>
          <w:szCs w:val="24"/>
        </w:rPr>
        <w:t>, where this occurs wholly before 24 December 1991, being</w:t>
      </w:r>
      <w:r>
        <w:rPr>
          <w:rFonts w:ascii="Calibri" w:hAnsi="Calibri"/>
          <w:sz w:val="24"/>
          <w:szCs w:val="24"/>
        </w:rPr>
        <w:t xml:space="preserve"> </w:t>
      </w:r>
      <w:r w:rsidR="00AB429E">
        <w:rPr>
          <w:rFonts w:ascii="Calibri" w:hAnsi="Calibri"/>
          <w:sz w:val="24"/>
          <w:szCs w:val="24"/>
        </w:rPr>
        <w:t xml:space="preserve">based on </w:t>
      </w:r>
      <w:r>
        <w:rPr>
          <w:rFonts w:ascii="Calibri" w:hAnsi="Calibri"/>
          <w:sz w:val="24"/>
          <w:szCs w:val="24"/>
        </w:rPr>
        <w:t>the highest maximum penalty for the offences constituted by the sexual acts alleged to be involved in the relationship</w:t>
      </w:r>
      <w:r w:rsidR="00396B38">
        <w:rPr>
          <w:rFonts w:ascii="Calibri" w:hAnsi="Calibri"/>
          <w:sz w:val="24"/>
          <w:szCs w:val="24"/>
        </w:rPr>
        <w:t xml:space="preserve">.  </w:t>
      </w:r>
      <w:r w:rsidR="00EA2F73">
        <w:rPr>
          <w:rFonts w:ascii="Calibri" w:hAnsi="Calibri"/>
          <w:sz w:val="24"/>
          <w:szCs w:val="24"/>
        </w:rPr>
        <w:t xml:space="preserve">The Committee </w:t>
      </w:r>
      <w:r w:rsidR="00B1015A">
        <w:rPr>
          <w:rFonts w:ascii="Calibri" w:hAnsi="Calibri"/>
          <w:sz w:val="24"/>
          <w:szCs w:val="24"/>
        </w:rPr>
        <w:t>suggests</w:t>
      </w:r>
      <w:r w:rsidR="00EA2F73">
        <w:rPr>
          <w:rFonts w:ascii="Calibri" w:hAnsi="Calibri"/>
          <w:sz w:val="24"/>
          <w:szCs w:val="24"/>
        </w:rPr>
        <w:t xml:space="preserve"> that the maximum penalty applicable under section 56 </w:t>
      </w:r>
      <w:r w:rsidR="004A6598">
        <w:rPr>
          <w:rFonts w:ascii="Calibri" w:hAnsi="Calibri"/>
          <w:sz w:val="24"/>
          <w:szCs w:val="24"/>
        </w:rPr>
        <w:t>limits</w:t>
      </w:r>
      <w:r w:rsidR="00EA2F73">
        <w:rPr>
          <w:rFonts w:ascii="Calibri" w:hAnsi="Calibri"/>
          <w:sz w:val="24"/>
          <w:szCs w:val="24"/>
        </w:rPr>
        <w:t xml:space="preserve"> the right </w:t>
      </w:r>
      <w:r w:rsidR="004A6598">
        <w:rPr>
          <w:rFonts w:ascii="Calibri" w:hAnsi="Calibri"/>
          <w:sz w:val="24"/>
          <w:szCs w:val="24"/>
        </w:rPr>
        <w:t>not to be subject to a penalty for a criminal offence, higher than the penalty that applied when the offence was committed (</w:t>
      </w:r>
      <w:r w:rsidR="00EA2F73">
        <w:rPr>
          <w:rFonts w:ascii="Calibri" w:hAnsi="Calibri"/>
          <w:sz w:val="24"/>
          <w:szCs w:val="24"/>
        </w:rPr>
        <w:t xml:space="preserve">section 25 (2) </w:t>
      </w:r>
      <w:r w:rsidR="004A6598">
        <w:rPr>
          <w:rFonts w:ascii="Calibri" w:hAnsi="Calibri"/>
          <w:sz w:val="24"/>
          <w:szCs w:val="24"/>
        </w:rPr>
        <w:t>HRA).  The Committee seeks justification for this limitation by reference to the factors in section 28 of the HRA.</w:t>
      </w:r>
      <w:r w:rsidR="00EA2F73">
        <w:rPr>
          <w:rFonts w:ascii="Calibri" w:hAnsi="Calibri"/>
          <w:sz w:val="24"/>
          <w:szCs w:val="24"/>
        </w:rPr>
        <w:t xml:space="preserve">  </w:t>
      </w:r>
    </w:p>
    <w:p w14:paraId="4CFD382A" w14:textId="77777777" w:rsidR="00051100" w:rsidRDefault="00051100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29607CF3" w14:textId="77777777" w:rsidR="0095603D" w:rsidRDefault="0095603D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Section 28 (</w:t>
      </w:r>
      <w:r w:rsidR="004A6598">
        <w:rPr>
          <w:rFonts w:ascii="Calibri" w:hAnsi="Calibri"/>
          <w:sz w:val="24"/>
          <w:szCs w:val="24"/>
        </w:rPr>
        <w:t>1</w:t>
      </w:r>
      <w:r>
        <w:rPr>
          <w:rFonts w:ascii="Calibri" w:hAnsi="Calibri"/>
          <w:sz w:val="24"/>
          <w:szCs w:val="24"/>
        </w:rPr>
        <w:t xml:space="preserve">) of the HRA </w:t>
      </w:r>
      <w:r w:rsidR="00EA2F73">
        <w:rPr>
          <w:rFonts w:ascii="Calibri" w:hAnsi="Calibri"/>
          <w:sz w:val="24"/>
          <w:szCs w:val="24"/>
        </w:rPr>
        <w:t>provides</w:t>
      </w:r>
      <w:r>
        <w:rPr>
          <w:rFonts w:ascii="Calibri" w:hAnsi="Calibri"/>
          <w:sz w:val="24"/>
          <w:szCs w:val="24"/>
        </w:rPr>
        <w:t xml:space="preserve"> that ‘human rights may be subject to reasonable limits set by laws that can be demonstrably justified in a free and democratic society.’  </w:t>
      </w:r>
    </w:p>
    <w:p w14:paraId="75A63A02" w14:textId="77777777" w:rsidR="006A7287" w:rsidRDefault="006A7287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050C66BA" w14:textId="77777777" w:rsidR="00747D56" w:rsidRDefault="009461B8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The amendment to section 56 </w:t>
      </w:r>
      <w:r w:rsidR="00747D56">
        <w:rPr>
          <w:rFonts w:ascii="Calibri" w:hAnsi="Calibri"/>
          <w:sz w:val="24"/>
          <w:szCs w:val="24"/>
        </w:rPr>
        <w:t>means</w:t>
      </w:r>
      <w:r>
        <w:rPr>
          <w:rFonts w:ascii="Calibri" w:hAnsi="Calibri"/>
          <w:sz w:val="24"/>
          <w:szCs w:val="24"/>
        </w:rPr>
        <w:t xml:space="preserve"> that a person may </w:t>
      </w:r>
      <w:r w:rsidR="00747D56">
        <w:rPr>
          <w:rFonts w:ascii="Calibri" w:hAnsi="Calibri"/>
          <w:sz w:val="24"/>
          <w:szCs w:val="24"/>
        </w:rPr>
        <w:t xml:space="preserve">now </w:t>
      </w:r>
      <w:r>
        <w:rPr>
          <w:rFonts w:ascii="Calibri" w:hAnsi="Calibri"/>
          <w:sz w:val="24"/>
          <w:szCs w:val="24"/>
        </w:rPr>
        <w:t>receive a higher penalty for a sexual act against a child than they would have received at the time they committed the offence (for offences that occurred wholly before 1991</w:t>
      </w:r>
      <w:r w:rsidR="00E7172F">
        <w:rPr>
          <w:rFonts w:ascii="Calibri" w:hAnsi="Calibri"/>
          <w:sz w:val="24"/>
          <w:szCs w:val="24"/>
        </w:rPr>
        <w:t>)</w:t>
      </w:r>
      <w:r>
        <w:rPr>
          <w:rFonts w:ascii="Calibri" w:hAnsi="Calibri"/>
          <w:sz w:val="24"/>
          <w:szCs w:val="24"/>
        </w:rPr>
        <w:t xml:space="preserve">.  </w:t>
      </w:r>
    </w:p>
    <w:p w14:paraId="47CD94C2" w14:textId="77777777" w:rsidR="00747D56" w:rsidRDefault="00747D56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34D0B03E" w14:textId="77777777" w:rsidR="003A62DC" w:rsidRDefault="009461B8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The purpose of th</w:t>
      </w:r>
      <w:r w:rsidR="00AB429E">
        <w:rPr>
          <w:rFonts w:ascii="Calibri" w:hAnsi="Calibri"/>
          <w:sz w:val="24"/>
          <w:szCs w:val="24"/>
        </w:rPr>
        <w:t>is</w:t>
      </w:r>
      <w:r>
        <w:rPr>
          <w:rFonts w:ascii="Calibri" w:hAnsi="Calibri"/>
          <w:sz w:val="24"/>
          <w:szCs w:val="24"/>
        </w:rPr>
        <w:t xml:space="preserve"> limitation </w:t>
      </w:r>
      <w:r w:rsidR="00747D56">
        <w:rPr>
          <w:rFonts w:ascii="Calibri" w:hAnsi="Calibri"/>
          <w:sz w:val="24"/>
          <w:szCs w:val="24"/>
        </w:rPr>
        <w:t xml:space="preserve">on rights </w:t>
      </w:r>
      <w:r>
        <w:rPr>
          <w:rFonts w:ascii="Calibri" w:hAnsi="Calibri"/>
          <w:sz w:val="24"/>
          <w:szCs w:val="24"/>
        </w:rPr>
        <w:t xml:space="preserve">(HRA s28 (2) (b)) is to </w:t>
      </w:r>
      <w:r w:rsidR="00770177">
        <w:rPr>
          <w:rFonts w:ascii="Calibri" w:hAnsi="Calibri"/>
          <w:sz w:val="24"/>
          <w:szCs w:val="24"/>
        </w:rPr>
        <w:t xml:space="preserve">provide courts with discretion to apply a penalty that is commensurate with the </w:t>
      </w:r>
      <w:r w:rsidR="00821890">
        <w:rPr>
          <w:rFonts w:ascii="Calibri" w:hAnsi="Calibri"/>
          <w:sz w:val="24"/>
          <w:szCs w:val="24"/>
        </w:rPr>
        <w:t xml:space="preserve">seriousness of offending.  In some instances this will be the </w:t>
      </w:r>
      <w:r w:rsidR="00770177">
        <w:rPr>
          <w:rFonts w:ascii="Calibri" w:hAnsi="Calibri"/>
          <w:sz w:val="24"/>
          <w:szCs w:val="24"/>
        </w:rPr>
        <w:t>maximum penalt</w:t>
      </w:r>
      <w:r w:rsidR="00AB429E">
        <w:rPr>
          <w:rFonts w:ascii="Calibri" w:hAnsi="Calibri"/>
          <w:sz w:val="24"/>
          <w:szCs w:val="24"/>
        </w:rPr>
        <w:t>y</w:t>
      </w:r>
      <w:r w:rsidR="00770177">
        <w:rPr>
          <w:rFonts w:ascii="Calibri" w:hAnsi="Calibri"/>
          <w:sz w:val="24"/>
          <w:szCs w:val="24"/>
        </w:rPr>
        <w:t xml:space="preserve"> available for </w:t>
      </w:r>
      <w:r w:rsidR="00AB429E">
        <w:rPr>
          <w:rFonts w:ascii="Calibri" w:hAnsi="Calibri"/>
          <w:sz w:val="24"/>
          <w:szCs w:val="24"/>
        </w:rPr>
        <w:t xml:space="preserve">the most serious </w:t>
      </w:r>
      <w:r w:rsidR="00770177">
        <w:rPr>
          <w:rFonts w:ascii="Calibri" w:hAnsi="Calibri"/>
          <w:sz w:val="24"/>
          <w:szCs w:val="24"/>
        </w:rPr>
        <w:t>child sex offence</w:t>
      </w:r>
      <w:r w:rsidR="0035279F">
        <w:rPr>
          <w:rFonts w:ascii="Calibri" w:hAnsi="Calibri"/>
          <w:sz w:val="24"/>
          <w:szCs w:val="24"/>
        </w:rPr>
        <w:t xml:space="preserve"> that </w:t>
      </w:r>
      <w:r w:rsidR="00AB429E">
        <w:rPr>
          <w:rFonts w:ascii="Calibri" w:hAnsi="Calibri"/>
          <w:sz w:val="24"/>
          <w:szCs w:val="24"/>
        </w:rPr>
        <w:t>is</w:t>
      </w:r>
      <w:r w:rsidR="009673E6">
        <w:rPr>
          <w:rFonts w:ascii="Calibri" w:hAnsi="Calibri"/>
          <w:sz w:val="24"/>
          <w:szCs w:val="24"/>
        </w:rPr>
        <w:t xml:space="preserve"> </w:t>
      </w:r>
      <w:r w:rsidR="0035279F">
        <w:rPr>
          <w:rFonts w:ascii="Calibri" w:hAnsi="Calibri"/>
          <w:sz w:val="24"/>
          <w:szCs w:val="24"/>
        </w:rPr>
        <w:t>alleged as part of the ‘relationship’</w:t>
      </w:r>
      <w:r w:rsidR="00821890">
        <w:rPr>
          <w:rFonts w:ascii="Calibri" w:hAnsi="Calibri"/>
          <w:sz w:val="24"/>
          <w:szCs w:val="24"/>
        </w:rPr>
        <w:t>,</w:t>
      </w:r>
      <w:r w:rsidR="004A6598">
        <w:rPr>
          <w:rFonts w:ascii="Calibri" w:hAnsi="Calibri"/>
          <w:sz w:val="24"/>
          <w:szCs w:val="24"/>
        </w:rPr>
        <w:t xml:space="preserve"> notwithstanding that a jury has not been able to agree on</w:t>
      </w:r>
      <w:r w:rsidR="007A336D">
        <w:rPr>
          <w:rFonts w:ascii="Calibri" w:hAnsi="Calibri"/>
          <w:sz w:val="24"/>
          <w:szCs w:val="24"/>
        </w:rPr>
        <w:t xml:space="preserve"> all of</w:t>
      </w:r>
      <w:r w:rsidR="004A6598">
        <w:rPr>
          <w:rFonts w:ascii="Calibri" w:hAnsi="Calibri"/>
          <w:sz w:val="24"/>
          <w:szCs w:val="24"/>
        </w:rPr>
        <w:t xml:space="preserve"> the </w:t>
      </w:r>
      <w:r w:rsidR="00725D47">
        <w:rPr>
          <w:rFonts w:ascii="Calibri" w:hAnsi="Calibri"/>
          <w:sz w:val="24"/>
          <w:szCs w:val="24"/>
        </w:rPr>
        <w:t>same</w:t>
      </w:r>
      <w:r w:rsidR="004A6598">
        <w:rPr>
          <w:rFonts w:ascii="Calibri" w:hAnsi="Calibri"/>
          <w:sz w:val="24"/>
          <w:szCs w:val="24"/>
        </w:rPr>
        <w:t xml:space="preserve"> child sexual offences </w:t>
      </w:r>
      <w:r w:rsidR="00725D47">
        <w:rPr>
          <w:rFonts w:ascii="Calibri" w:hAnsi="Calibri"/>
          <w:sz w:val="24"/>
          <w:szCs w:val="24"/>
        </w:rPr>
        <w:t>committed</w:t>
      </w:r>
      <w:r w:rsidR="00B1015A">
        <w:rPr>
          <w:rFonts w:ascii="Calibri" w:hAnsi="Calibri"/>
          <w:sz w:val="24"/>
          <w:szCs w:val="24"/>
        </w:rPr>
        <w:t xml:space="preserve">, </w:t>
      </w:r>
      <w:r w:rsidR="00AB429E">
        <w:rPr>
          <w:rFonts w:ascii="Calibri" w:hAnsi="Calibri"/>
          <w:sz w:val="24"/>
          <w:szCs w:val="24"/>
        </w:rPr>
        <w:t xml:space="preserve">for the purpose of </w:t>
      </w:r>
      <w:r w:rsidR="00B1015A">
        <w:rPr>
          <w:rFonts w:ascii="Calibri" w:hAnsi="Calibri"/>
          <w:sz w:val="24"/>
          <w:szCs w:val="24"/>
        </w:rPr>
        <w:t>e</w:t>
      </w:r>
      <w:r w:rsidR="004A6598">
        <w:rPr>
          <w:rFonts w:ascii="Calibri" w:hAnsi="Calibri"/>
          <w:sz w:val="24"/>
          <w:szCs w:val="24"/>
        </w:rPr>
        <w:t>stablish</w:t>
      </w:r>
      <w:r w:rsidR="00B1015A">
        <w:rPr>
          <w:rFonts w:ascii="Calibri" w:hAnsi="Calibri"/>
          <w:sz w:val="24"/>
          <w:szCs w:val="24"/>
        </w:rPr>
        <w:t>ing</w:t>
      </w:r>
      <w:r w:rsidR="004A6598">
        <w:rPr>
          <w:rFonts w:ascii="Calibri" w:hAnsi="Calibri"/>
          <w:sz w:val="24"/>
          <w:szCs w:val="24"/>
        </w:rPr>
        <w:t xml:space="preserve"> the relationship</w:t>
      </w:r>
      <w:r w:rsidR="00770177">
        <w:rPr>
          <w:rFonts w:ascii="Calibri" w:hAnsi="Calibri"/>
          <w:sz w:val="24"/>
          <w:szCs w:val="24"/>
        </w:rPr>
        <w:t xml:space="preserve">.  </w:t>
      </w:r>
      <w:r w:rsidR="00D713E8">
        <w:rPr>
          <w:rFonts w:ascii="Calibri" w:hAnsi="Calibri"/>
          <w:sz w:val="24"/>
          <w:szCs w:val="24"/>
        </w:rPr>
        <w:t xml:space="preserve">This </w:t>
      </w:r>
      <w:r w:rsidR="007A336D">
        <w:rPr>
          <w:rFonts w:ascii="Calibri" w:hAnsi="Calibri"/>
          <w:sz w:val="24"/>
          <w:szCs w:val="24"/>
        </w:rPr>
        <w:t>ensure</w:t>
      </w:r>
      <w:r w:rsidR="00613D47">
        <w:rPr>
          <w:rFonts w:ascii="Calibri" w:hAnsi="Calibri"/>
          <w:sz w:val="24"/>
          <w:szCs w:val="24"/>
        </w:rPr>
        <w:t>s</w:t>
      </w:r>
      <w:r w:rsidR="007A336D">
        <w:rPr>
          <w:rFonts w:ascii="Calibri" w:hAnsi="Calibri"/>
          <w:sz w:val="24"/>
          <w:szCs w:val="24"/>
        </w:rPr>
        <w:t xml:space="preserve"> that the penalty available to the court can sufficiently reflect the gravity of sexual offending against a child, in </w:t>
      </w:r>
      <w:r w:rsidR="007A336D">
        <w:rPr>
          <w:rFonts w:ascii="Calibri" w:hAnsi="Calibri"/>
          <w:sz w:val="24"/>
          <w:szCs w:val="24"/>
        </w:rPr>
        <w:lastRenderedPageBreak/>
        <w:t xml:space="preserve">circumstances where the jury has </w:t>
      </w:r>
      <w:r w:rsidR="00B1015A">
        <w:rPr>
          <w:rFonts w:ascii="Calibri" w:hAnsi="Calibri"/>
          <w:sz w:val="24"/>
          <w:szCs w:val="24"/>
        </w:rPr>
        <w:t>agreed</w:t>
      </w:r>
      <w:r w:rsidR="007A336D">
        <w:rPr>
          <w:rFonts w:ascii="Calibri" w:hAnsi="Calibri"/>
          <w:sz w:val="24"/>
          <w:szCs w:val="24"/>
        </w:rPr>
        <w:t xml:space="preserve"> that multiple instances of sexual offences against the child have been committed by the defendant, but is not able to agree </w:t>
      </w:r>
      <w:r w:rsidR="00B1015A">
        <w:rPr>
          <w:rFonts w:ascii="Calibri" w:hAnsi="Calibri"/>
          <w:sz w:val="24"/>
          <w:szCs w:val="24"/>
        </w:rPr>
        <w:t>on</w:t>
      </w:r>
      <w:r w:rsidR="007A336D">
        <w:rPr>
          <w:rFonts w:ascii="Calibri" w:hAnsi="Calibri"/>
          <w:sz w:val="24"/>
          <w:szCs w:val="24"/>
        </w:rPr>
        <w:t xml:space="preserve"> </w:t>
      </w:r>
      <w:r w:rsidR="00B1015A">
        <w:rPr>
          <w:rFonts w:ascii="Calibri" w:hAnsi="Calibri"/>
          <w:sz w:val="24"/>
          <w:szCs w:val="24"/>
        </w:rPr>
        <w:t>all the same</w:t>
      </w:r>
      <w:r w:rsidR="007A336D">
        <w:rPr>
          <w:rFonts w:ascii="Calibri" w:hAnsi="Calibri"/>
          <w:sz w:val="24"/>
          <w:szCs w:val="24"/>
        </w:rPr>
        <w:t xml:space="preserve"> instances.  </w:t>
      </w:r>
    </w:p>
    <w:p w14:paraId="4506053A" w14:textId="77777777" w:rsidR="003A62DC" w:rsidRDefault="003A62DC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13035F95" w14:textId="77777777" w:rsidR="00AB429E" w:rsidRDefault="00770177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The nature and extent of the limitation </w:t>
      </w:r>
      <w:r w:rsidR="00D713E8">
        <w:rPr>
          <w:rFonts w:ascii="Calibri" w:hAnsi="Calibri"/>
          <w:sz w:val="24"/>
          <w:szCs w:val="24"/>
        </w:rPr>
        <w:t xml:space="preserve">(HRA s28 (2) (c)) </w:t>
      </w:r>
      <w:r w:rsidR="00C3038A">
        <w:rPr>
          <w:rFonts w:ascii="Calibri" w:hAnsi="Calibri"/>
          <w:sz w:val="24"/>
          <w:szCs w:val="24"/>
        </w:rPr>
        <w:t xml:space="preserve">is reasonable because the court </w:t>
      </w:r>
      <w:r w:rsidR="00E7172F">
        <w:rPr>
          <w:rFonts w:ascii="Calibri" w:hAnsi="Calibri"/>
          <w:sz w:val="24"/>
          <w:szCs w:val="24"/>
        </w:rPr>
        <w:t>may</w:t>
      </w:r>
      <w:r w:rsidR="00C3038A">
        <w:rPr>
          <w:rFonts w:ascii="Calibri" w:hAnsi="Calibri"/>
          <w:sz w:val="24"/>
          <w:szCs w:val="24"/>
        </w:rPr>
        <w:t xml:space="preserve"> form the view that the penalty is appropriate </w:t>
      </w:r>
      <w:r w:rsidR="00AB429E">
        <w:rPr>
          <w:rFonts w:ascii="Calibri" w:hAnsi="Calibri"/>
          <w:sz w:val="24"/>
          <w:szCs w:val="24"/>
        </w:rPr>
        <w:t>taking into</w:t>
      </w:r>
      <w:r w:rsidR="00E7172F">
        <w:rPr>
          <w:rFonts w:ascii="Calibri" w:hAnsi="Calibri"/>
          <w:sz w:val="24"/>
          <w:szCs w:val="24"/>
        </w:rPr>
        <w:t xml:space="preserve"> consideration</w:t>
      </w:r>
      <w:r w:rsidR="009673E6">
        <w:rPr>
          <w:rFonts w:ascii="Calibri" w:hAnsi="Calibri"/>
          <w:sz w:val="24"/>
          <w:szCs w:val="24"/>
        </w:rPr>
        <w:t xml:space="preserve"> </w:t>
      </w:r>
      <w:r w:rsidR="00D713E8">
        <w:rPr>
          <w:rFonts w:ascii="Calibri" w:hAnsi="Calibri"/>
          <w:sz w:val="24"/>
          <w:szCs w:val="24"/>
        </w:rPr>
        <w:t xml:space="preserve">the </w:t>
      </w:r>
      <w:r w:rsidR="00E7172F">
        <w:rPr>
          <w:rFonts w:ascii="Calibri" w:hAnsi="Calibri"/>
          <w:sz w:val="24"/>
          <w:szCs w:val="24"/>
        </w:rPr>
        <w:t xml:space="preserve">full scope of </w:t>
      </w:r>
      <w:r w:rsidR="00D713E8">
        <w:rPr>
          <w:rFonts w:ascii="Calibri" w:hAnsi="Calibri"/>
          <w:sz w:val="24"/>
          <w:szCs w:val="24"/>
        </w:rPr>
        <w:t>alleged offences involved in the ‘relationship’ offence</w:t>
      </w:r>
      <w:r w:rsidR="00AB429E">
        <w:rPr>
          <w:rFonts w:ascii="Calibri" w:hAnsi="Calibri"/>
          <w:sz w:val="24"/>
          <w:szCs w:val="24"/>
        </w:rPr>
        <w:t xml:space="preserve"> and all the evidence that has been heard</w:t>
      </w:r>
      <w:r w:rsidR="00D713E8">
        <w:rPr>
          <w:rFonts w:ascii="Calibri" w:hAnsi="Calibri"/>
          <w:sz w:val="24"/>
          <w:szCs w:val="24"/>
        </w:rPr>
        <w:t xml:space="preserve">.  </w:t>
      </w:r>
    </w:p>
    <w:p w14:paraId="0376A4FC" w14:textId="77777777" w:rsidR="00AB429E" w:rsidRDefault="00AB429E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79A40074" w14:textId="77777777" w:rsidR="006E73A4" w:rsidRDefault="00AB429E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To the extent that the Committee’s concerns arise from t</w:t>
      </w:r>
      <w:r w:rsidR="006E73A4">
        <w:rPr>
          <w:rFonts w:ascii="Calibri" w:hAnsi="Calibri"/>
          <w:sz w:val="24"/>
          <w:szCs w:val="24"/>
        </w:rPr>
        <w:t>he maximum penalty being dependent “… only on the range of offences included in the indictment by the prosecutor”</w:t>
      </w:r>
      <w:r w:rsidR="00F4110D">
        <w:rPr>
          <w:rFonts w:ascii="Calibri" w:hAnsi="Calibri"/>
          <w:sz w:val="24"/>
          <w:szCs w:val="24"/>
        </w:rPr>
        <w:t xml:space="preserve">, </w:t>
      </w:r>
      <w:r w:rsidR="006E73A4">
        <w:rPr>
          <w:rFonts w:ascii="Calibri" w:hAnsi="Calibri"/>
          <w:sz w:val="24"/>
          <w:szCs w:val="24"/>
        </w:rPr>
        <w:t>the Explanatory Statement for the Bill noted that:</w:t>
      </w:r>
    </w:p>
    <w:p w14:paraId="23B26917" w14:textId="77777777" w:rsidR="006E73A4" w:rsidRDefault="006E73A4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0E765014" w14:textId="77777777" w:rsidR="006E73A4" w:rsidRPr="00F4110D" w:rsidRDefault="006E73A4" w:rsidP="00F4110D">
      <w:pPr>
        <w:spacing w:after="0" w:line="240" w:lineRule="auto"/>
        <w:ind w:left="567" w:right="567"/>
        <w:rPr>
          <w:rFonts w:ascii="Calibri" w:hAnsi="Calibri"/>
          <w:i/>
          <w:iCs/>
          <w:sz w:val="24"/>
          <w:szCs w:val="24"/>
        </w:rPr>
      </w:pPr>
      <w:r w:rsidRPr="00F4110D">
        <w:rPr>
          <w:rFonts w:ascii="Calibri" w:hAnsi="Calibri"/>
          <w:i/>
          <w:iCs/>
          <w:sz w:val="24"/>
          <w:szCs w:val="24"/>
        </w:rPr>
        <w:t>“The Director of Public Prosecutions has a continuing obligation of full disclosure that requires the accused to be provided with all relevant evidence in a case, including the evidence that would be led by the prosecution to establish a sexual act.  The sufficiency of particulars is decided by the court on a case-by-case basis.  This is an important protection to ensure tha</w:t>
      </w:r>
      <w:r>
        <w:rPr>
          <w:rFonts w:ascii="Calibri" w:hAnsi="Calibri"/>
          <w:i/>
          <w:iCs/>
          <w:sz w:val="24"/>
          <w:szCs w:val="24"/>
        </w:rPr>
        <w:t xml:space="preserve">t </w:t>
      </w:r>
      <w:r w:rsidRPr="00F4110D">
        <w:rPr>
          <w:rFonts w:ascii="Calibri" w:hAnsi="Calibri"/>
          <w:i/>
          <w:iCs/>
          <w:sz w:val="24"/>
          <w:szCs w:val="24"/>
        </w:rPr>
        <w:t>an accused person is able to receive a fair trial.  Where insufficient particulars are given, the court may rule that the accused cannot receive a fair trial, and the matter may be delayed, retried or stayed.”</w:t>
      </w:r>
    </w:p>
    <w:p w14:paraId="6BEAD5FF" w14:textId="77777777" w:rsidR="006E73A4" w:rsidRDefault="006E73A4" w:rsidP="00F4110D">
      <w:pPr>
        <w:spacing w:after="0" w:line="240" w:lineRule="auto"/>
        <w:ind w:left="567" w:right="567"/>
        <w:rPr>
          <w:rFonts w:ascii="Calibri" w:hAnsi="Calibri"/>
          <w:sz w:val="24"/>
          <w:szCs w:val="24"/>
        </w:rPr>
      </w:pPr>
    </w:p>
    <w:p w14:paraId="2B208376" w14:textId="77777777" w:rsidR="006E73A4" w:rsidRDefault="006E73A4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These protections guard against offences carrying the highest penalties being included in an indictment other than where they are justified by the evidence.</w:t>
      </w:r>
    </w:p>
    <w:p w14:paraId="19600808" w14:textId="77777777" w:rsidR="006E73A4" w:rsidRDefault="006E73A4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1420DD4C" w14:textId="77777777" w:rsidR="00562219" w:rsidRDefault="0035279F" w:rsidP="00562219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There are no less restrictive means reasonably available</w:t>
      </w:r>
      <w:r w:rsidR="006E73A4">
        <w:rPr>
          <w:rFonts w:ascii="Calibri" w:hAnsi="Calibri"/>
          <w:sz w:val="24"/>
          <w:szCs w:val="24"/>
        </w:rPr>
        <w:t xml:space="preserve"> to achieve the purpose </w:t>
      </w:r>
      <w:r w:rsidR="00821890">
        <w:rPr>
          <w:rFonts w:ascii="Calibri" w:hAnsi="Calibri"/>
          <w:sz w:val="24"/>
          <w:szCs w:val="24"/>
        </w:rPr>
        <w:t>of the limitation</w:t>
      </w:r>
      <w:r>
        <w:rPr>
          <w:rFonts w:ascii="Calibri" w:hAnsi="Calibri"/>
          <w:sz w:val="24"/>
          <w:szCs w:val="24"/>
        </w:rPr>
        <w:t xml:space="preserve"> (HRA s28 (2)(e) as a lesser maximum penalty</w:t>
      </w:r>
      <w:r w:rsidR="00821890">
        <w:rPr>
          <w:rFonts w:ascii="Calibri" w:hAnsi="Calibri"/>
          <w:sz w:val="24"/>
          <w:szCs w:val="24"/>
        </w:rPr>
        <w:t xml:space="preserve">, including the Committee’s suggestion of applying the second lowest maximum penalty </w:t>
      </w:r>
      <w:r w:rsidR="00F4110D">
        <w:rPr>
          <w:rFonts w:ascii="Calibri" w:hAnsi="Calibri"/>
          <w:sz w:val="24"/>
          <w:szCs w:val="24"/>
        </w:rPr>
        <w:t>for</w:t>
      </w:r>
      <w:r w:rsidR="00821890">
        <w:rPr>
          <w:rFonts w:ascii="Calibri" w:hAnsi="Calibri"/>
          <w:sz w:val="24"/>
          <w:szCs w:val="24"/>
        </w:rPr>
        <w:t xml:space="preserve"> any of the individual sexual acts alleged.  To do this would </w:t>
      </w:r>
      <w:r>
        <w:rPr>
          <w:rFonts w:ascii="Calibri" w:hAnsi="Calibri"/>
          <w:sz w:val="24"/>
          <w:szCs w:val="24"/>
        </w:rPr>
        <w:t>limit the extent to which the sentenc</w:t>
      </w:r>
      <w:r w:rsidR="00821890">
        <w:rPr>
          <w:rFonts w:ascii="Calibri" w:hAnsi="Calibri"/>
          <w:sz w:val="24"/>
          <w:szCs w:val="24"/>
        </w:rPr>
        <w:t>ing court, which has heard all the evidence,</w:t>
      </w:r>
      <w:r>
        <w:rPr>
          <w:rFonts w:ascii="Calibri" w:hAnsi="Calibri"/>
          <w:sz w:val="24"/>
          <w:szCs w:val="24"/>
        </w:rPr>
        <w:t xml:space="preserve"> can deliver </w:t>
      </w:r>
      <w:r w:rsidR="00821890">
        <w:rPr>
          <w:rFonts w:ascii="Calibri" w:hAnsi="Calibri"/>
          <w:sz w:val="24"/>
          <w:szCs w:val="24"/>
        </w:rPr>
        <w:t xml:space="preserve">an appropriate sentence and </w:t>
      </w:r>
      <w:r>
        <w:rPr>
          <w:rFonts w:ascii="Calibri" w:hAnsi="Calibri"/>
          <w:sz w:val="24"/>
          <w:szCs w:val="24"/>
        </w:rPr>
        <w:t>justice for a victim</w:t>
      </w:r>
      <w:r w:rsidR="009673E6">
        <w:rPr>
          <w:rFonts w:ascii="Calibri" w:hAnsi="Calibri"/>
          <w:sz w:val="24"/>
          <w:szCs w:val="24"/>
        </w:rPr>
        <w:t xml:space="preserve"> </w:t>
      </w:r>
      <w:r w:rsidR="00562219" w:rsidRPr="005A0368">
        <w:rPr>
          <w:rFonts w:ascii="Calibri" w:hAnsi="Calibri"/>
          <w:sz w:val="24"/>
          <w:szCs w:val="24"/>
        </w:rPr>
        <w:t xml:space="preserve">who may have experienced extensive and </w:t>
      </w:r>
      <w:r w:rsidR="00562219">
        <w:rPr>
          <w:rFonts w:ascii="Calibri" w:hAnsi="Calibri"/>
          <w:sz w:val="24"/>
          <w:szCs w:val="24"/>
        </w:rPr>
        <w:t>extreme</w:t>
      </w:r>
      <w:r w:rsidR="00562219" w:rsidRPr="005A0368">
        <w:rPr>
          <w:rFonts w:ascii="Calibri" w:hAnsi="Calibri"/>
          <w:sz w:val="24"/>
          <w:szCs w:val="24"/>
        </w:rPr>
        <w:t xml:space="preserve"> abuse in the course of the relationship.  </w:t>
      </w:r>
      <w:r w:rsidR="0082226F">
        <w:rPr>
          <w:rFonts w:ascii="Calibri" w:hAnsi="Calibri"/>
          <w:sz w:val="24"/>
          <w:szCs w:val="24"/>
        </w:rPr>
        <w:t xml:space="preserve">The </w:t>
      </w:r>
      <w:r w:rsidR="00562219" w:rsidRPr="005A0368">
        <w:rPr>
          <w:rFonts w:ascii="Calibri" w:hAnsi="Calibri"/>
          <w:sz w:val="24"/>
          <w:szCs w:val="24"/>
        </w:rPr>
        <w:t>s</w:t>
      </w:r>
      <w:r w:rsidR="0082226F">
        <w:rPr>
          <w:rFonts w:ascii="Calibri" w:hAnsi="Calibri"/>
          <w:sz w:val="24"/>
          <w:szCs w:val="24"/>
        </w:rPr>
        <w:t>ection</w:t>
      </w:r>
      <w:r w:rsidR="00562219" w:rsidRPr="005A0368">
        <w:rPr>
          <w:rFonts w:ascii="Calibri" w:hAnsi="Calibri"/>
          <w:sz w:val="24"/>
          <w:szCs w:val="24"/>
        </w:rPr>
        <w:t xml:space="preserve"> 56 offence is</w:t>
      </w:r>
      <w:r w:rsidR="0082226F">
        <w:rPr>
          <w:rFonts w:ascii="Calibri" w:hAnsi="Calibri"/>
          <w:sz w:val="24"/>
          <w:szCs w:val="24"/>
        </w:rPr>
        <w:t xml:space="preserve"> intended</w:t>
      </w:r>
      <w:r w:rsidR="00562219" w:rsidRPr="005A0368">
        <w:rPr>
          <w:rFonts w:ascii="Calibri" w:hAnsi="Calibri"/>
          <w:sz w:val="24"/>
          <w:szCs w:val="24"/>
        </w:rPr>
        <w:t xml:space="preserve"> to recognise that people who experience ongoing sexual abuse at a young age are unlikely to </w:t>
      </w:r>
      <w:r w:rsidR="0082226F">
        <w:rPr>
          <w:rFonts w:ascii="Calibri" w:hAnsi="Calibri"/>
          <w:sz w:val="24"/>
          <w:szCs w:val="24"/>
        </w:rPr>
        <w:t xml:space="preserve">always </w:t>
      </w:r>
      <w:r w:rsidR="00562219" w:rsidRPr="005A0368">
        <w:rPr>
          <w:rFonts w:ascii="Calibri" w:hAnsi="Calibri"/>
          <w:sz w:val="24"/>
          <w:szCs w:val="24"/>
        </w:rPr>
        <w:t xml:space="preserve">be able to particularise their experiences in a way that enables a jury to make unanimous findings relating to the acts that occurred.  </w:t>
      </w:r>
    </w:p>
    <w:p w14:paraId="4BD65D8A" w14:textId="77777777" w:rsidR="000F3DD9" w:rsidRDefault="000F3DD9" w:rsidP="00562219">
      <w:pPr>
        <w:spacing w:after="0" w:line="240" w:lineRule="auto"/>
        <w:rPr>
          <w:rFonts w:ascii="Calibri" w:hAnsi="Calibri"/>
          <w:sz w:val="24"/>
          <w:szCs w:val="24"/>
        </w:rPr>
      </w:pPr>
    </w:p>
    <w:p w14:paraId="79CF420F" w14:textId="77777777" w:rsidR="000F3DD9" w:rsidRDefault="000F3DD9" w:rsidP="000F3DD9">
      <w:pPr>
        <w:spacing w:after="0" w:line="240" w:lineRule="auto"/>
        <w:rPr>
          <w:rFonts w:ascii="Calibri" w:hAnsi="Calibri"/>
          <w:sz w:val="24"/>
          <w:szCs w:val="24"/>
        </w:rPr>
      </w:pPr>
      <w:r w:rsidRPr="005A0368">
        <w:rPr>
          <w:rFonts w:ascii="Calibri" w:hAnsi="Calibri"/>
          <w:sz w:val="24"/>
          <w:szCs w:val="24"/>
        </w:rPr>
        <w:t xml:space="preserve">The approach in the amended section 56 </w:t>
      </w:r>
      <w:r>
        <w:rPr>
          <w:rFonts w:ascii="Calibri" w:hAnsi="Calibri"/>
          <w:sz w:val="24"/>
          <w:szCs w:val="24"/>
        </w:rPr>
        <w:t>enables the achievement of</w:t>
      </w:r>
      <w:r w:rsidRPr="005A0368">
        <w:rPr>
          <w:rFonts w:ascii="Calibri" w:hAnsi="Calibri"/>
          <w:sz w:val="24"/>
          <w:szCs w:val="24"/>
        </w:rPr>
        <w:t xml:space="preserve"> justice for the victim </w:t>
      </w:r>
      <w:r w:rsidRPr="005A0368">
        <w:rPr>
          <w:rFonts w:ascii="Calibri" w:hAnsi="Calibri"/>
          <w:i/>
          <w:iCs/>
          <w:sz w:val="24"/>
          <w:szCs w:val="24"/>
        </w:rPr>
        <w:t>and</w:t>
      </w:r>
      <w:r w:rsidRPr="005A0368">
        <w:rPr>
          <w:rFonts w:ascii="Calibri" w:hAnsi="Calibri"/>
          <w:sz w:val="24"/>
          <w:szCs w:val="24"/>
        </w:rPr>
        <w:t xml:space="preserve"> the accused because the court can use discretion when deciding what penalty to apply – with scope up to that </w:t>
      </w:r>
      <w:r>
        <w:rPr>
          <w:rFonts w:ascii="Calibri" w:hAnsi="Calibri"/>
          <w:sz w:val="24"/>
          <w:szCs w:val="24"/>
        </w:rPr>
        <w:t>for t</w:t>
      </w:r>
      <w:r w:rsidRPr="005A0368">
        <w:rPr>
          <w:rFonts w:ascii="Calibri" w:hAnsi="Calibri"/>
          <w:sz w:val="24"/>
          <w:szCs w:val="24"/>
        </w:rPr>
        <w:t>he alleged sexual act with the highest penalty.</w:t>
      </w:r>
      <w:r>
        <w:rPr>
          <w:rFonts w:ascii="Calibri" w:hAnsi="Calibri"/>
          <w:sz w:val="24"/>
          <w:szCs w:val="24"/>
        </w:rPr>
        <w:t xml:space="preserve">  </w:t>
      </w:r>
      <w:r w:rsidR="00961301">
        <w:rPr>
          <w:rFonts w:ascii="Calibri" w:hAnsi="Calibri"/>
          <w:sz w:val="24"/>
          <w:szCs w:val="24"/>
        </w:rPr>
        <w:t>In doing so it provides for a reasonable and proportionate (potential) limitation on the right provided by section 25 of the HRA.</w:t>
      </w:r>
    </w:p>
    <w:p w14:paraId="1F262BDE" w14:textId="77777777" w:rsidR="00562219" w:rsidRDefault="00562219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166DA537" w14:textId="77777777" w:rsidR="00D17F5B" w:rsidRDefault="00562219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5A0368">
        <w:rPr>
          <w:rFonts w:ascii="Calibri" w:hAnsi="Calibri"/>
          <w:sz w:val="24"/>
          <w:szCs w:val="24"/>
        </w:rPr>
        <w:t xml:space="preserve">I remain </w:t>
      </w:r>
      <w:r w:rsidR="0082226F">
        <w:rPr>
          <w:rFonts w:ascii="Calibri" w:hAnsi="Calibri"/>
          <w:sz w:val="24"/>
          <w:szCs w:val="24"/>
        </w:rPr>
        <w:t>of the view</w:t>
      </w:r>
      <w:r w:rsidRPr="005A0368">
        <w:rPr>
          <w:rFonts w:ascii="Calibri" w:hAnsi="Calibri"/>
          <w:sz w:val="24"/>
          <w:szCs w:val="24"/>
        </w:rPr>
        <w:t xml:space="preserve"> that the solution reached in the </w:t>
      </w:r>
      <w:r w:rsidRPr="005A0368">
        <w:rPr>
          <w:rFonts w:ascii="Calibri" w:hAnsi="Calibri"/>
          <w:i/>
          <w:iCs/>
          <w:sz w:val="24"/>
          <w:szCs w:val="24"/>
        </w:rPr>
        <w:t>Royal Commission Criminal Justice Legislation Amendment Bill 2020</w:t>
      </w:r>
      <w:r w:rsidRPr="005A0368">
        <w:rPr>
          <w:rFonts w:ascii="Calibri" w:hAnsi="Calibri"/>
          <w:sz w:val="24"/>
          <w:szCs w:val="24"/>
        </w:rPr>
        <w:t xml:space="preserve"> provides a fair and just approach</w:t>
      </w:r>
      <w:r w:rsidR="000F3DD9">
        <w:rPr>
          <w:rFonts w:ascii="Calibri" w:hAnsi="Calibri"/>
          <w:sz w:val="24"/>
          <w:szCs w:val="24"/>
        </w:rPr>
        <w:t xml:space="preserve"> and any limitation on the rights provided by section 25 of the HRA is justified.</w:t>
      </w:r>
    </w:p>
    <w:p w14:paraId="0767DFFD" w14:textId="77777777" w:rsidR="009E7474" w:rsidRDefault="009E7474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37089872" w14:textId="77777777" w:rsidR="00B73A6A" w:rsidRDefault="00B73A6A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 thank the Committee for its comments and comprehensive consideration</w:t>
      </w:r>
      <w:r w:rsidR="00C1282E">
        <w:rPr>
          <w:rFonts w:ascii="Calibri" w:hAnsi="Calibri"/>
          <w:sz w:val="24"/>
          <w:szCs w:val="24"/>
        </w:rPr>
        <w:t xml:space="preserve"> in</w:t>
      </w:r>
      <w:r w:rsidR="00D0240D">
        <w:rPr>
          <w:rFonts w:ascii="Calibri" w:hAnsi="Calibri"/>
          <w:sz w:val="24"/>
          <w:szCs w:val="24"/>
        </w:rPr>
        <w:t xml:space="preserve"> its</w:t>
      </w:r>
      <w:r w:rsidR="00BB0875">
        <w:rPr>
          <w:rFonts w:ascii="Calibri" w:hAnsi="Calibri"/>
          <w:sz w:val="24"/>
          <w:szCs w:val="24"/>
        </w:rPr>
        <w:t xml:space="preserve"> Scrutiny</w:t>
      </w:r>
      <w:r w:rsidR="00C1282E">
        <w:rPr>
          <w:rFonts w:ascii="Calibri" w:hAnsi="Calibri"/>
          <w:sz w:val="24"/>
          <w:szCs w:val="24"/>
        </w:rPr>
        <w:t xml:space="preserve"> </w:t>
      </w:r>
      <w:r w:rsidR="00BB0875">
        <w:rPr>
          <w:rFonts w:ascii="Calibri" w:hAnsi="Calibri"/>
          <w:sz w:val="24"/>
          <w:szCs w:val="24"/>
        </w:rPr>
        <w:t>Report</w:t>
      </w:r>
      <w:r>
        <w:rPr>
          <w:rFonts w:ascii="Calibri" w:hAnsi="Calibri"/>
          <w:sz w:val="24"/>
          <w:szCs w:val="24"/>
        </w:rPr>
        <w:t xml:space="preserve">.  I trust that the additional detail provided is of assistance.  </w:t>
      </w:r>
    </w:p>
    <w:p w14:paraId="5FCD1558" w14:textId="77777777" w:rsidR="00B73A6A" w:rsidRPr="00A031A0" w:rsidRDefault="00B73A6A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59B8B931" w14:textId="77777777"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A031A0">
        <w:rPr>
          <w:rFonts w:ascii="Calibri" w:hAnsi="Calibri"/>
          <w:sz w:val="24"/>
          <w:szCs w:val="24"/>
        </w:rPr>
        <w:t>Yours sincerely</w:t>
      </w:r>
    </w:p>
    <w:p w14:paraId="1EA5800B" w14:textId="77777777" w:rsidR="00AD7D31" w:rsidRDefault="00834846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A031A0">
        <w:rPr>
          <w:rFonts w:ascii="Calibri" w:hAnsi="Calibri"/>
          <w:sz w:val="24"/>
          <w:szCs w:val="24"/>
        </w:rPr>
        <w:br/>
      </w:r>
    </w:p>
    <w:p w14:paraId="52137093" w14:textId="77777777" w:rsidR="00B73A6A" w:rsidRPr="00A031A0" w:rsidRDefault="00B73A6A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7A90222E" w14:textId="77777777" w:rsidR="005D0944" w:rsidRDefault="00F47925" w:rsidP="00747D56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Gordon Ramsay</w:t>
      </w:r>
      <w:r w:rsidR="00AD7D31" w:rsidRPr="00A031A0">
        <w:rPr>
          <w:rFonts w:ascii="Calibri" w:hAnsi="Calibri"/>
          <w:sz w:val="24"/>
          <w:szCs w:val="24"/>
        </w:rPr>
        <w:t xml:space="preserve"> MLA</w:t>
      </w:r>
    </w:p>
    <w:p w14:paraId="4ED2918A" w14:textId="78C83BC1" w:rsidR="0055749D" w:rsidRPr="00747D56" w:rsidRDefault="0061634E" w:rsidP="00747D56">
      <w:pPr>
        <w:spacing w:after="0" w:line="240" w:lineRule="auto"/>
        <w:rPr>
          <w:rFonts w:ascii="Calibri" w:hAnsi="Calibri"/>
          <w:sz w:val="24"/>
          <w:szCs w:val="24"/>
        </w:rPr>
      </w:pPr>
      <w:r w:rsidRPr="009C2877">
        <w:rPr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F2648AD" wp14:editId="7ABF041D">
                <wp:simplePos x="0" y="0"/>
                <wp:positionH relativeFrom="page">
                  <wp:posOffset>7721600</wp:posOffset>
                </wp:positionH>
                <wp:positionV relativeFrom="page">
                  <wp:posOffset>10342880</wp:posOffset>
                </wp:positionV>
                <wp:extent cx="1263650" cy="225425"/>
                <wp:effectExtent l="0" t="0" r="12700" b="317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D0EE6F" w14:textId="77777777" w:rsidR="006E2B49" w:rsidRPr="0039472D" w:rsidRDefault="006E2B49" w:rsidP="0061634E">
                            <w:pPr>
                              <w:pStyle w:val="BodyText"/>
                              <w:spacing w:line="244" w:lineRule="exact"/>
                              <w:rPr>
                                <w:rFonts w:ascii="Calibri Light" w:eastAsia="Calibri Light" w:hAnsi="Calibri Light" w:cs="Calibri Light"/>
                                <w:sz w:val="24"/>
                                <w:szCs w:val="24"/>
                              </w:rPr>
                            </w:pPr>
                            <w:r w:rsidRPr="0039472D">
                              <w:rPr>
                                <w:rFonts w:ascii="Calibri Light"/>
                                <w:color w:val="231F20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Calibri Light"/>
                                <w:color w:val="231F20"/>
                                <w:sz w:val="24"/>
                                <w:szCs w:val="24"/>
                              </w:rPr>
                              <w:t>ctchiefminister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F2648AD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608pt;margin-top:814.4pt;width:99.5pt;height:17.7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" filled="f" stroked="f">
                <v:textbox inset="0,0,0,0">
                  <w:txbxContent>
                    <w:p w14:paraId="54D0EE6F" w14:textId="77777777" w:rsidR="006E2B49" w:rsidRPr="0039472D" w:rsidRDefault="006E2B49" w:rsidP="0061634E">
                      <w:pPr>
                        <w:pStyle w:val="BodyText"/>
                        <w:spacing w:line="244" w:lineRule="exact"/>
                        <w:rPr>
                          <w:rFonts w:ascii="Calibri Light" w:eastAsia="Calibri Light" w:hAnsi="Calibri Light" w:cs="Calibri Light"/>
                          <w:sz w:val="24"/>
                          <w:szCs w:val="24"/>
                        </w:rPr>
                      </w:pPr>
                      <w:proofErr w:type="spellStart"/>
                      <w:r w:rsidRPr="0039472D">
                        <w:rPr>
                          <w:rFonts w:ascii="Calibri Light"/>
                          <w:color w:val="231F20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Calibri Light"/>
                          <w:color w:val="231F20"/>
                          <w:sz w:val="24"/>
                          <w:szCs w:val="24"/>
                        </w:rPr>
                        <w:t>ctchiefminister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0944">
        <w:rPr>
          <w:rFonts w:ascii="Calibri" w:hAnsi="Calibri"/>
          <w:sz w:val="24"/>
          <w:szCs w:val="24"/>
        </w:rPr>
        <w:t>Attorney-General</w:t>
      </w:r>
    </w:p>
    <w:sectPr w:rsidR="0055749D" w:rsidRPr="00747D56" w:rsidSect="00F50739">
      <w:headerReference w:type="first" r:id="rId11"/>
      <w:footerReference w:type="first" r:id="rId12"/>
      <w:pgSz w:w="11906" w:h="16838" w:code="9"/>
      <w:pgMar w:top="568" w:right="1021" w:bottom="1440" w:left="1021" w:header="4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3414D6" w14:textId="77777777" w:rsidR="005D0944" w:rsidRDefault="005D0944" w:rsidP="00AD7D31">
      <w:pPr>
        <w:spacing w:after="0" w:line="240" w:lineRule="auto"/>
      </w:pPr>
      <w:r>
        <w:separator/>
      </w:r>
    </w:p>
  </w:endnote>
  <w:endnote w:type="continuationSeparator" w:id="0">
    <w:p w14:paraId="6C86AECD" w14:textId="77777777" w:rsidR="005D0944" w:rsidRDefault="005D0944" w:rsidP="00A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929716" w14:textId="77777777" w:rsidR="006E2B49" w:rsidRPr="0061634E" w:rsidRDefault="006E2B49" w:rsidP="001D7389">
    <w:pPr>
      <w:pStyle w:val="Heading5"/>
      <w:tabs>
        <w:tab w:val="left" w:pos="142"/>
        <w:tab w:val="left" w:pos="2068"/>
      </w:tabs>
      <w:spacing w:before="240"/>
      <w:ind w:left="142" w:right="83"/>
      <w:rPr>
        <w:rFonts w:asciiTheme="minorHAnsi" w:eastAsia="Arial" w:hAnsiTheme="minorHAnsi" w:cs="Arial"/>
        <w:b w:val="0"/>
        <w:bCs w:val="0"/>
      </w:rPr>
    </w:pPr>
    <w:r w:rsidRPr="0061634E">
      <w:rPr>
        <w:rFonts w:asciiTheme="minorHAnsi" w:hAnsiTheme="minorHAnsi"/>
        <w:noProof/>
        <w:lang w:val="en-AU" w:eastAsia="en-AU"/>
      </w:rPr>
      <w:drawing>
        <wp:anchor distT="0" distB="0" distL="114300" distR="114300" simplePos="0" relativeHeight="251660288" behindDoc="1" locked="0" layoutInCell="1" allowOverlap="1" wp14:anchorId="023A70B8" wp14:editId="1702F6EC">
          <wp:simplePos x="0" y="0"/>
          <wp:positionH relativeFrom="page">
            <wp:align>left</wp:align>
          </wp:positionH>
          <wp:positionV relativeFrom="paragraph">
            <wp:posOffset>112218</wp:posOffset>
          </wp:positionV>
          <wp:extent cx="7559675" cy="1327785"/>
          <wp:effectExtent l="0" t="0" r="3175" b="5715"/>
          <wp:wrapNone/>
          <wp:docPr id="198" name="Picture 198" descr="decorative line" title="decorative 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g-letterhead-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27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/>
        <w:color w:val="231F20"/>
        <w:spacing w:val="-1"/>
      </w:rPr>
      <w:tab/>
    </w:r>
    <w:r>
      <w:rPr>
        <w:rFonts w:asciiTheme="minorHAnsi" w:hAnsiTheme="minorHAnsi"/>
        <w:color w:val="231F20"/>
        <w:spacing w:val="-1"/>
      </w:rPr>
      <w:br/>
      <w:t>A</w:t>
    </w:r>
    <w:r w:rsidRPr="0061634E">
      <w:rPr>
        <w:rFonts w:asciiTheme="minorHAnsi" w:hAnsiTheme="minorHAnsi"/>
        <w:color w:val="231F20"/>
        <w:spacing w:val="-1"/>
      </w:rPr>
      <w:t xml:space="preserve">CT </w:t>
    </w:r>
    <w:r w:rsidRPr="0061634E">
      <w:rPr>
        <w:rFonts w:asciiTheme="minorHAnsi" w:hAnsiTheme="minorHAnsi"/>
        <w:color w:val="231F20"/>
        <w:spacing w:val="-2"/>
      </w:rPr>
      <w:t>Legislative</w:t>
    </w:r>
    <w:r w:rsidRPr="0061634E">
      <w:rPr>
        <w:rFonts w:asciiTheme="minorHAnsi" w:hAnsiTheme="minorHAnsi"/>
        <w:color w:val="231F20"/>
        <w:spacing w:val="-15"/>
      </w:rPr>
      <w:t xml:space="preserve"> </w:t>
    </w:r>
    <w:r>
      <w:rPr>
        <w:rFonts w:asciiTheme="minorHAnsi" w:hAnsiTheme="minorHAnsi"/>
        <w:color w:val="231F20"/>
        <w:spacing w:val="-4"/>
      </w:rPr>
      <w:t>A</w:t>
    </w:r>
    <w:r w:rsidRPr="0061634E">
      <w:rPr>
        <w:rFonts w:asciiTheme="minorHAnsi" w:hAnsiTheme="minorHAnsi"/>
        <w:color w:val="231F20"/>
        <w:spacing w:val="-4"/>
      </w:rPr>
      <w:t>ssembl</w:t>
    </w:r>
    <w:r w:rsidRPr="0061634E">
      <w:rPr>
        <w:rFonts w:asciiTheme="minorHAnsi" w:hAnsiTheme="minorHAnsi"/>
        <w:color w:val="231F20"/>
        <w:spacing w:val="-5"/>
      </w:rPr>
      <w:t>y</w:t>
    </w:r>
  </w:p>
  <w:p w14:paraId="11BADDC5" w14:textId="77777777" w:rsidR="006E2B49" w:rsidRPr="006A1B70" w:rsidRDefault="006E2B49" w:rsidP="006A1B70">
    <w:pPr>
      <w:pStyle w:val="BodyText"/>
      <w:tabs>
        <w:tab w:val="left" w:pos="142"/>
        <w:tab w:val="left" w:pos="284"/>
        <w:tab w:val="left" w:pos="3342"/>
        <w:tab w:val="left" w:pos="9070"/>
      </w:tabs>
      <w:spacing w:before="44" w:after="80"/>
      <w:ind w:left="142" w:right="83"/>
    </w:pPr>
    <w:r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67C7786D" wp14:editId="6A63E362">
              <wp:simplePos x="0" y="0"/>
              <wp:positionH relativeFrom="page">
                <wp:posOffset>2574925</wp:posOffset>
              </wp:positionH>
              <wp:positionV relativeFrom="page">
                <wp:posOffset>10137140</wp:posOffset>
              </wp:positionV>
              <wp:extent cx="247650" cy="247650"/>
              <wp:effectExtent l="0" t="0" r="0" b="0"/>
              <wp:wrapNone/>
              <wp:docPr id="22" name="Group 22" descr="Social media icon" title="Social media ic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7650" cy="247650"/>
                        <a:chOff x="2852" y="15962"/>
                        <a:chExt cx="285" cy="285"/>
                      </a:xfrm>
                    </wpg:grpSpPr>
                    <wps:wsp>
                      <wps:cNvPr id="23" name="Freeform 14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2899 2852"/>
                            <a:gd name="T1" fmla="*/ T0 w 285"/>
                            <a:gd name="T2" fmla="+- 0 15962 15962"/>
                            <a:gd name="T3" fmla="*/ 15962 h 285"/>
                            <a:gd name="T4" fmla="+- 0 2878 2852"/>
                            <a:gd name="T5" fmla="*/ T4 w 285"/>
                            <a:gd name="T6" fmla="+- 0 15967 15962"/>
                            <a:gd name="T7" fmla="*/ 15967 h 285"/>
                            <a:gd name="T8" fmla="+- 0 2861 2852"/>
                            <a:gd name="T9" fmla="*/ T8 w 285"/>
                            <a:gd name="T10" fmla="+- 0 15982 15962"/>
                            <a:gd name="T11" fmla="*/ 15982 h 285"/>
                            <a:gd name="T12" fmla="+- 0 2852 2852"/>
                            <a:gd name="T13" fmla="*/ T12 w 285"/>
                            <a:gd name="T14" fmla="+- 0 16002 15962"/>
                            <a:gd name="T15" fmla="*/ 16002 h 285"/>
                            <a:gd name="T16" fmla="+- 0 2852 2852"/>
                            <a:gd name="T17" fmla="*/ T16 w 285"/>
                            <a:gd name="T18" fmla="+- 0 16199 15962"/>
                            <a:gd name="T19" fmla="*/ 16199 h 285"/>
                            <a:gd name="T20" fmla="+- 0 2857 2852"/>
                            <a:gd name="T21" fmla="*/ T20 w 285"/>
                            <a:gd name="T22" fmla="+- 0 16221 15962"/>
                            <a:gd name="T23" fmla="*/ 16221 h 285"/>
                            <a:gd name="T24" fmla="+- 0 2871 2852"/>
                            <a:gd name="T25" fmla="*/ T24 w 285"/>
                            <a:gd name="T26" fmla="+- 0 16237 15962"/>
                            <a:gd name="T27" fmla="*/ 16237 h 285"/>
                            <a:gd name="T28" fmla="+- 0 2891 2852"/>
                            <a:gd name="T29" fmla="*/ T28 w 285"/>
                            <a:gd name="T30" fmla="+- 0 16246 15962"/>
                            <a:gd name="T31" fmla="*/ 16246 h 285"/>
                            <a:gd name="T32" fmla="+- 0 2994 2852"/>
                            <a:gd name="T33" fmla="*/ T32 w 285"/>
                            <a:gd name="T34" fmla="+- 0 16247 15962"/>
                            <a:gd name="T35" fmla="*/ 16247 h 285"/>
                            <a:gd name="T36" fmla="+- 0 2994 2852"/>
                            <a:gd name="T37" fmla="*/ T36 w 285"/>
                            <a:gd name="T38" fmla="+- 0 16139 15962"/>
                            <a:gd name="T39" fmla="*/ 16139 h 285"/>
                            <a:gd name="T40" fmla="+- 0 2959 2852"/>
                            <a:gd name="T41" fmla="*/ T40 w 285"/>
                            <a:gd name="T42" fmla="+- 0 16139 15962"/>
                            <a:gd name="T43" fmla="*/ 16139 h 285"/>
                            <a:gd name="T44" fmla="+- 0 2959 2852"/>
                            <a:gd name="T45" fmla="*/ T44 w 285"/>
                            <a:gd name="T46" fmla="+- 0 16092 15962"/>
                            <a:gd name="T47" fmla="*/ 16092 h 285"/>
                            <a:gd name="T48" fmla="+- 0 2994 2852"/>
                            <a:gd name="T49" fmla="*/ T48 w 285"/>
                            <a:gd name="T50" fmla="+- 0 16092 15962"/>
                            <a:gd name="T51" fmla="*/ 16092 h 285"/>
                            <a:gd name="T52" fmla="+- 0 2994 2852"/>
                            <a:gd name="T53" fmla="*/ T52 w 285"/>
                            <a:gd name="T54" fmla="+- 0 16073 15962"/>
                            <a:gd name="T55" fmla="*/ 16073 h 285"/>
                            <a:gd name="T56" fmla="+- 0 2998 2852"/>
                            <a:gd name="T57" fmla="*/ T56 w 285"/>
                            <a:gd name="T58" fmla="+- 0 16051 15962"/>
                            <a:gd name="T59" fmla="*/ 16051 h 285"/>
                            <a:gd name="T60" fmla="+- 0 3010 2852"/>
                            <a:gd name="T61" fmla="*/ T60 w 285"/>
                            <a:gd name="T62" fmla="+- 0 16031 15962"/>
                            <a:gd name="T63" fmla="*/ 16031 h 285"/>
                            <a:gd name="T64" fmla="+- 0 3026 2852"/>
                            <a:gd name="T65" fmla="*/ T64 w 285"/>
                            <a:gd name="T66" fmla="+- 0 16018 15962"/>
                            <a:gd name="T67" fmla="*/ 16018 h 285"/>
                            <a:gd name="T68" fmla="+- 0 3047 2852"/>
                            <a:gd name="T69" fmla="*/ T68 w 285"/>
                            <a:gd name="T70" fmla="+- 0 16013 15962"/>
                            <a:gd name="T71" fmla="*/ 16013 h 285"/>
                            <a:gd name="T72" fmla="+- 0 3137 2852"/>
                            <a:gd name="T73" fmla="*/ T72 w 285"/>
                            <a:gd name="T74" fmla="+- 0 16013 15962"/>
                            <a:gd name="T75" fmla="*/ 16013 h 285"/>
                            <a:gd name="T76" fmla="+- 0 3137 2852"/>
                            <a:gd name="T77" fmla="*/ T76 w 285"/>
                            <a:gd name="T78" fmla="+- 0 16009 15962"/>
                            <a:gd name="T79" fmla="*/ 16009 h 285"/>
                            <a:gd name="T80" fmla="+- 0 3131 2852"/>
                            <a:gd name="T81" fmla="*/ T80 w 285"/>
                            <a:gd name="T82" fmla="+- 0 15988 15962"/>
                            <a:gd name="T83" fmla="*/ 15988 h 285"/>
                            <a:gd name="T84" fmla="+- 0 3117 2852"/>
                            <a:gd name="T85" fmla="*/ T84 w 285"/>
                            <a:gd name="T86" fmla="+- 0 15972 15962"/>
                            <a:gd name="T87" fmla="*/ 15972 h 285"/>
                            <a:gd name="T88" fmla="+- 0 3097 2852"/>
                            <a:gd name="T89" fmla="*/ T88 w 285"/>
                            <a:gd name="T90" fmla="+- 0 15963 15962"/>
                            <a:gd name="T91" fmla="*/ 15963 h 285"/>
                            <a:gd name="T92" fmla="+- 0 2899 2852"/>
                            <a:gd name="T93" fmla="*/ T92 w 285"/>
                            <a:gd name="T94" fmla="+- 0 15962 15962"/>
                            <a:gd name="T95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47" y="0"/>
                              </a:moveTo>
                              <a:lnTo>
                                <a:pt x="26" y="5"/>
                              </a:lnTo>
                              <a:lnTo>
                                <a:pt x="9" y="20"/>
                              </a:lnTo>
                              <a:lnTo>
                                <a:pt x="0" y="40"/>
                              </a:lnTo>
                              <a:lnTo>
                                <a:pt x="0" y="237"/>
                              </a:lnTo>
                              <a:lnTo>
                                <a:pt x="5" y="259"/>
                              </a:lnTo>
                              <a:lnTo>
                                <a:pt x="19" y="275"/>
                              </a:lnTo>
                              <a:lnTo>
                                <a:pt x="39" y="284"/>
                              </a:lnTo>
                              <a:lnTo>
                                <a:pt x="142" y="285"/>
                              </a:lnTo>
                              <a:lnTo>
                                <a:pt x="142" y="177"/>
                              </a:lnTo>
                              <a:lnTo>
                                <a:pt x="107" y="177"/>
                              </a:lnTo>
                              <a:lnTo>
                                <a:pt x="107" y="130"/>
                              </a:lnTo>
                              <a:lnTo>
                                <a:pt x="142" y="130"/>
                              </a:lnTo>
                              <a:lnTo>
                                <a:pt x="142" y="111"/>
                              </a:lnTo>
                              <a:lnTo>
                                <a:pt x="146" y="89"/>
                              </a:lnTo>
                              <a:lnTo>
                                <a:pt x="158" y="69"/>
                              </a:lnTo>
                              <a:lnTo>
                                <a:pt x="174" y="56"/>
                              </a:lnTo>
                              <a:lnTo>
                                <a:pt x="195" y="51"/>
                              </a:lnTo>
                              <a:lnTo>
                                <a:pt x="285" y="51"/>
                              </a:lnTo>
                              <a:lnTo>
                                <a:pt x="285" y="47"/>
                              </a:lnTo>
                              <a:lnTo>
                                <a:pt x="279" y="26"/>
                              </a:lnTo>
                              <a:lnTo>
                                <a:pt x="265" y="10"/>
                              </a:lnTo>
                              <a:lnTo>
                                <a:pt x="245" y="1"/>
                              </a:lnTo>
                              <a:lnTo>
                                <a:pt x="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5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3137 2852"/>
                            <a:gd name="T1" fmla="*/ T0 w 285"/>
                            <a:gd name="T2" fmla="+- 0 16013 15962"/>
                            <a:gd name="T3" fmla="*/ 16013 h 285"/>
                            <a:gd name="T4" fmla="+- 0 3086 2852"/>
                            <a:gd name="T5" fmla="*/ T4 w 285"/>
                            <a:gd name="T6" fmla="+- 0 16013 15962"/>
                            <a:gd name="T7" fmla="*/ 16013 h 285"/>
                            <a:gd name="T8" fmla="+- 0 3086 2852"/>
                            <a:gd name="T9" fmla="*/ T8 w 285"/>
                            <a:gd name="T10" fmla="+- 0 16060 15962"/>
                            <a:gd name="T11" fmla="*/ 16060 h 285"/>
                            <a:gd name="T12" fmla="+- 0 3043 2852"/>
                            <a:gd name="T13" fmla="*/ T12 w 285"/>
                            <a:gd name="T14" fmla="+- 0 16060 15962"/>
                            <a:gd name="T15" fmla="*/ 16060 h 285"/>
                            <a:gd name="T16" fmla="+- 0 3038 2852"/>
                            <a:gd name="T17" fmla="*/ T16 w 285"/>
                            <a:gd name="T18" fmla="+- 0 16065 15962"/>
                            <a:gd name="T19" fmla="*/ 16065 h 285"/>
                            <a:gd name="T20" fmla="+- 0 3038 2852"/>
                            <a:gd name="T21" fmla="*/ T20 w 285"/>
                            <a:gd name="T22" fmla="+- 0 16092 15962"/>
                            <a:gd name="T23" fmla="*/ 16092 h 285"/>
                            <a:gd name="T24" fmla="+- 0 3086 2852"/>
                            <a:gd name="T25" fmla="*/ T24 w 285"/>
                            <a:gd name="T26" fmla="+- 0 16092 15962"/>
                            <a:gd name="T27" fmla="*/ 16092 h 285"/>
                            <a:gd name="T28" fmla="+- 0 3086 2852"/>
                            <a:gd name="T29" fmla="*/ T28 w 285"/>
                            <a:gd name="T30" fmla="+- 0 16139 15962"/>
                            <a:gd name="T31" fmla="*/ 16139 h 285"/>
                            <a:gd name="T32" fmla="+- 0 3038 2852"/>
                            <a:gd name="T33" fmla="*/ T32 w 285"/>
                            <a:gd name="T34" fmla="+- 0 16139 15962"/>
                            <a:gd name="T35" fmla="*/ 16139 h 285"/>
                            <a:gd name="T36" fmla="+- 0 3038 2852"/>
                            <a:gd name="T37" fmla="*/ T36 w 285"/>
                            <a:gd name="T38" fmla="+- 0 16247 15962"/>
                            <a:gd name="T39" fmla="*/ 16247 h 285"/>
                            <a:gd name="T40" fmla="+- 0 3089 2852"/>
                            <a:gd name="T41" fmla="*/ T40 w 285"/>
                            <a:gd name="T42" fmla="+- 0 16247 15962"/>
                            <a:gd name="T43" fmla="*/ 16247 h 285"/>
                            <a:gd name="T44" fmla="+- 0 3110 2852"/>
                            <a:gd name="T45" fmla="*/ T44 w 285"/>
                            <a:gd name="T46" fmla="+- 0 16241 15962"/>
                            <a:gd name="T47" fmla="*/ 16241 h 285"/>
                            <a:gd name="T48" fmla="+- 0 3127 2852"/>
                            <a:gd name="T49" fmla="*/ T48 w 285"/>
                            <a:gd name="T50" fmla="+- 0 16227 15962"/>
                            <a:gd name="T51" fmla="*/ 16227 h 285"/>
                            <a:gd name="T52" fmla="+- 0 3136 2852"/>
                            <a:gd name="T53" fmla="*/ T52 w 285"/>
                            <a:gd name="T54" fmla="+- 0 16207 15962"/>
                            <a:gd name="T55" fmla="*/ 16207 h 285"/>
                            <a:gd name="T56" fmla="+- 0 3137 2852"/>
                            <a:gd name="T57" fmla="*/ T56 w 285"/>
                            <a:gd name="T58" fmla="+- 0 16013 15962"/>
                            <a:gd name="T59" fmla="*/ 16013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285" y="51"/>
                              </a:moveTo>
                              <a:lnTo>
                                <a:pt x="234" y="51"/>
                              </a:lnTo>
                              <a:lnTo>
                                <a:pt x="234" y="98"/>
                              </a:lnTo>
                              <a:lnTo>
                                <a:pt x="191" y="98"/>
                              </a:lnTo>
                              <a:lnTo>
                                <a:pt x="186" y="103"/>
                              </a:lnTo>
                              <a:lnTo>
                                <a:pt x="186" y="130"/>
                              </a:lnTo>
                              <a:lnTo>
                                <a:pt x="234" y="130"/>
                              </a:lnTo>
                              <a:lnTo>
                                <a:pt x="234" y="177"/>
                              </a:lnTo>
                              <a:lnTo>
                                <a:pt x="186" y="177"/>
                              </a:lnTo>
                              <a:lnTo>
                                <a:pt x="186" y="285"/>
                              </a:lnTo>
                              <a:lnTo>
                                <a:pt x="237" y="285"/>
                              </a:lnTo>
                              <a:lnTo>
                                <a:pt x="258" y="279"/>
                              </a:lnTo>
                              <a:lnTo>
                                <a:pt x="275" y="265"/>
                              </a:lnTo>
                              <a:lnTo>
                                <a:pt x="284" y="245"/>
                              </a:lnTo>
                              <a:lnTo>
                                <a:pt x="28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5AD030FF" id="Group 22" o:spid="_x0000_s1026" alt="Title: Social media icon - Description: Social media icon" style="position:absolute;margin-left:202.75pt;margin-top:798.2pt;width:19.5pt;height:19.5pt;z-index:-251653120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">
              <v:shape id="Freeform 14" o:spid="_x0000_s1027" style="position:absolute;left:2852;top:15962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" path="m47,l26,5,9,20,,40,,237r5,22l19,275r20,9l142,285r,-108l107,177r,-47l142,130r,-19l146,89,158,69,174,56r21,-5l285,51r,-4l279,26,265,10,245,1,47,xe" fillcolor="#231f20" stroked="f">
    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    </v:shape>
              <v:shape id="Freeform 15" o:spid="_x0000_s1028" style="position:absolute;left:2852;top:15962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" path="m285,51r-51,l234,98r-43,l186,103r,27l234,130r,47l186,177r,108l237,285r21,-6l275,265r9,-20l285,51xe" fillcolor="#231f20" stroked="f">
    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    </v:shape>
              <w10:wrap anchorx="page" anchory="page"/>
            </v:group>
          </w:pict>
        </mc:Fallback>
      </mc:AlternateContent>
    </w:r>
    <w:r w:rsidRPr="0061634E">
      <w:rPr>
        <w:rFonts w:asciiTheme="minorHAnsi" w:hAnsiTheme="minorHAnsi"/>
        <w:color w:val="231F20"/>
        <w:sz w:val="20"/>
        <w:szCs w:val="20"/>
      </w:rPr>
      <w:t>London Circuit, Canberra ACT 2601, Australia        GPO Box 1020, Canberra ACT 2601, Australia</w:t>
    </w:r>
    <w:r w:rsidRPr="0061634E">
      <w:rPr>
        <w:rFonts w:asciiTheme="minorHAnsi" w:hAnsiTheme="minorHAnsi"/>
        <w:color w:val="231F20"/>
        <w:sz w:val="20"/>
        <w:szCs w:val="20"/>
      </w:rPr>
      <w:tab/>
    </w:r>
    <w:r w:rsidRPr="0061634E">
      <w:rPr>
        <w:rFonts w:asciiTheme="minorHAnsi" w:hAnsiTheme="minorHAnsi"/>
        <w:color w:val="231F20"/>
        <w:sz w:val="20"/>
        <w:szCs w:val="20"/>
      </w:rPr>
      <w:br/>
    </w:r>
    <w:r w:rsidRPr="0061634E">
      <w:rPr>
        <w:rFonts w:asciiTheme="minorHAnsi" w:hAnsiTheme="minorHAnsi"/>
        <w:b/>
        <w:color w:val="231F20"/>
        <w:sz w:val="20"/>
        <w:szCs w:val="20"/>
      </w:rPr>
      <w:t>Phone</w:t>
    </w:r>
    <w:r w:rsidRPr="0061634E">
      <w:rPr>
        <w:rFonts w:asciiTheme="minorHAnsi" w:hAnsiTheme="minorHAnsi"/>
        <w:color w:val="231F20"/>
        <w:sz w:val="20"/>
        <w:szCs w:val="20"/>
      </w:rPr>
      <w:t xml:space="preserve"> +61 2 6205 </w:t>
    </w:r>
    <w:r>
      <w:rPr>
        <w:rFonts w:asciiTheme="minorHAnsi" w:hAnsiTheme="minorHAnsi"/>
        <w:color w:val="231F20"/>
        <w:sz w:val="20"/>
        <w:szCs w:val="20"/>
      </w:rPr>
      <w:t>2615</w:t>
    </w:r>
    <w:r w:rsidRPr="0061634E">
      <w:rPr>
        <w:rFonts w:asciiTheme="minorHAnsi" w:hAnsiTheme="minorHAnsi"/>
        <w:sz w:val="20"/>
        <w:szCs w:val="20"/>
      </w:rPr>
      <w:t>    </w:t>
    </w:r>
    <w:r w:rsidRPr="008208DA">
      <w:rPr>
        <w:rStyle w:val="Hyperlink"/>
        <w:rFonts w:asciiTheme="minorHAnsi" w:hAnsiTheme="minorHAnsi"/>
        <w:b/>
        <w:color w:val="auto"/>
        <w:sz w:val="20"/>
        <w:szCs w:val="20"/>
        <w:u w:val="none"/>
      </w:rPr>
      <w:t xml:space="preserve"> </w:t>
    </w:r>
    <w:hyperlink r:id="rId2" w:history="1">
      <w:r w:rsidRPr="00F47925">
        <w:rPr>
          <w:rStyle w:val="Hyperlink"/>
          <w:rFonts w:asciiTheme="minorHAnsi" w:hAnsiTheme="minorHAnsi"/>
          <w:b/>
          <w:color w:val="auto"/>
          <w:sz w:val="20"/>
          <w:szCs w:val="20"/>
          <w:u w:val="none"/>
        </w:rPr>
        <w:t>Email</w:t>
      </w:r>
      <w:r w:rsidRPr="00F47925">
        <w:rPr>
          <w:rStyle w:val="Hyperlink"/>
          <w:rFonts w:asciiTheme="minorHAnsi" w:hAnsiTheme="minorHAnsi"/>
          <w:color w:val="auto"/>
          <w:sz w:val="20"/>
          <w:szCs w:val="20"/>
          <w:u w:val="none"/>
        </w:rPr>
        <w:t xml:space="preserve"> </w:t>
      </w:r>
      <w:r w:rsidRPr="00F47925">
        <w:rPr>
          <w:rStyle w:val="Hyperlink"/>
          <w:rFonts w:asciiTheme="minorHAnsi" w:hAnsiTheme="minorHAnsi"/>
          <w:color w:val="auto"/>
          <w:spacing w:val="-2"/>
          <w:sz w:val="20"/>
          <w:szCs w:val="20"/>
          <w:u w:val="none"/>
        </w:rPr>
        <w:t>ramsay@act.gov.au</w:t>
      </w:r>
    </w:hyperlink>
    <w:r w:rsidRPr="00F47925">
      <w:rPr>
        <w:rFonts w:asciiTheme="minorHAnsi" w:hAnsiTheme="minorHAnsi"/>
        <w:sz w:val="20"/>
        <w:szCs w:val="20"/>
      </w:rPr>
      <w:t xml:space="preserve"> </w:t>
    </w:r>
  </w:p>
  <w:p w14:paraId="48DA7993" w14:textId="77777777" w:rsidR="006E2B49" w:rsidRPr="0064748B" w:rsidRDefault="006E2B49" w:rsidP="0061634E">
    <w:pPr>
      <w:pStyle w:val="BodyText"/>
      <w:tabs>
        <w:tab w:val="left" w:pos="142"/>
        <w:tab w:val="left" w:pos="3342"/>
        <w:tab w:val="left" w:pos="9070"/>
      </w:tabs>
      <w:spacing w:before="44" w:after="80"/>
      <w:ind w:left="0" w:right="83" w:hanging="849"/>
    </w:pPr>
    <w:r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5171520" wp14:editId="31921D08">
              <wp:simplePos x="0" y="0"/>
              <wp:positionH relativeFrom="page">
                <wp:posOffset>2895600</wp:posOffset>
              </wp:positionH>
              <wp:positionV relativeFrom="page">
                <wp:posOffset>10191750</wp:posOffset>
              </wp:positionV>
              <wp:extent cx="1447800" cy="22860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78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A12C18" w14:textId="77777777" w:rsidR="006E2B49" w:rsidRPr="0039472D" w:rsidRDefault="006E2B49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Gordon Ramsay MLA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5171520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228pt;margin-top:802.5pt;width:114pt;height:18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" filled="f" stroked="f">
              <v:textbox inset="0,0,0,0">
                <w:txbxContent>
                  <w:p w14:paraId="79A12C18" w14:textId="77777777" w:rsidR="006E2B49" w:rsidRPr="0039472D" w:rsidRDefault="006E2B49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Gordon Ramsay MLA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4D707C6B" wp14:editId="6F61FDC5">
              <wp:simplePos x="0" y="0"/>
              <wp:positionH relativeFrom="page">
                <wp:posOffset>1038225</wp:posOffset>
              </wp:positionH>
              <wp:positionV relativeFrom="page">
                <wp:posOffset>10172700</wp:posOffset>
              </wp:positionV>
              <wp:extent cx="1333500" cy="171450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0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3C4CB" w14:textId="77777777" w:rsidR="006E2B49" w:rsidRPr="0039472D" w:rsidRDefault="006E2B49" w:rsidP="0061634E">
                          <w:pPr>
                            <w:pStyle w:val="BodyText"/>
                            <w:spacing w:line="480" w:lineRule="auto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 w:rsidRPr="0039472D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@</w:t>
                          </w:r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Gordon_R_Ramsay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D707C6B" id="Text Box 11" o:spid="_x0000_s1028" type="#_x0000_t202" style="position:absolute;margin-left:81.75pt;margin-top:801pt;width:105pt;height:13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" filled="f" stroked="f">
              <v:textbox inset="0,0,0,0">
                <w:txbxContent>
                  <w:p w14:paraId="3913C4CB" w14:textId="77777777" w:rsidR="006E2B49" w:rsidRPr="0039472D" w:rsidRDefault="006E2B49" w:rsidP="0061634E">
                    <w:pPr>
                      <w:pStyle w:val="BodyText"/>
                      <w:spacing w:line="480" w:lineRule="auto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 w:rsidRPr="0039472D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@</w:t>
                    </w:r>
                    <w:proofErr w:type="spellStart"/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Gordon_R_Ramsay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1D5153CC" wp14:editId="54087BDF">
              <wp:simplePos x="0" y="0"/>
              <wp:positionH relativeFrom="page">
                <wp:posOffset>744855</wp:posOffset>
              </wp:positionH>
              <wp:positionV relativeFrom="page">
                <wp:posOffset>10149840</wp:posOffset>
              </wp:positionV>
              <wp:extent cx="266700" cy="215900"/>
              <wp:effectExtent l="0" t="0" r="0" b="0"/>
              <wp:wrapNone/>
              <wp:docPr id="14" name="Group 14" descr="Social media icon" title="Social media ic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6700" cy="215900"/>
                        <a:chOff x="1134" y="15962"/>
                        <a:chExt cx="352" cy="285"/>
                      </a:xfrm>
                    </wpg:grpSpPr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34 1134"/>
                            <a:gd name="T1" fmla="*/ T0 w 352"/>
                            <a:gd name="T2" fmla="+- 0 16215 15962"/>
                            <a:gd name="T3" fmla="*/ 16215 h 285"/>
                            <a:gd name="T4" fmla="+- 0 1208 1134"/>
                            <a:gd name="T5" fmla="*/ T4 w 352"/>
                            <a:gd name="T6" fmla="+- 0 16244 15962"/>
                            <a:gd name="T7" fmla="*/ 16244 h 285"/>
                            <a:gd name="T8" fmla="+- 0 1228 1134"/>
                            <a:gd name="T9" fmla="*/ T8 w 352"/>
                            <a:gd name="T10" fmla="+- 0 16247 15962"/>
                            <a:gd name="T11" fmla="*/ 16247 h 285"/>
                            <a:gd name="T12" fmla="+- 0 1257 1134"/>
                            <a:gd name="T13" fmla="*/ T12 w 352"/>
                            <a:gd name="T14" fmla="+- 0 16245 15962"/>
                            <a:gd name="T15" fmla="*/ 16245 h 285"/>
                            <a:gd name="T16" fmla="+- 0 1283 1134"/>
                            <a:gd name="T17" fmla="*/ T16 w 352"/>
                            <a:gd name="T18" fmla="+- 0 16241 15962"/>
                            <a:gd name="T19" fmla="*/ 16241 h 285"/>
                            <a:gd name="T20" fmla="+- 0 1308 1134"/>
                            <a:gd name="T21" fmla="*/ T20 w 352"/>
                            <a:gd name="T22" fmla="+- 0 16235 15962"/>
                            <a:gd name="T23" fmla="*/ 16235 h 285"/>
                            <a:gd name="T24" fmla="+- 0 1331 1134"/>
                            <a:gd name="T25" fmla="*/ T24 w 352"/>
                            <a:gd name="T26" fmla="+- 0 16226 15962"/>
                            <a:gd name="T27" fmla="*/ 16226 h 285"/>
                            <a:gd name="T28" fmla="+- 0 1350 1134"/>
                            <a:gd name="T29" fmla="*/ T28 w 352"/>
                            <a:gd name="T30" fmla="+- 0 16216 15962"/>
                            <a:gd name="T31" fmla="*/ 16216 h 285"/>
                            <a:gd name="T32" fmla="+- 0 1145 1134"/>
                            <a:gd name="T33" fmla="*/ T32 w 352"/>
                            <a:gd name="T34" fmla="+- 0 16216 15962"/>
                            <a:gd name="T35" fmla="*/ 16216 h 285"/>
                            <a:gd name="T36" fmla="+- 0 1139 1134"/>
                            <a:gd name="T37" fmla="*/ T36 w 352"/>
                            <a:gd name="T38" fmla="+- 0 16216 15962"/>
                            <a:gd name="T39" fmla="*/ 16216 h 285"/>
                            <a:gd name="T40" fmla="+- 0 1134 1134"/>
                            <a:gd name="T41" fmla="*/ T40 w 352"/>
                            <a:gd name="T42" fmla="+- 0 16215 15962"/>
                            <a:gd name="T43" fmla="*/ 1621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0" y="253"/>
                              </a:moveTo>
                              <a:lnTo>
                                <a:pt x="74" y="282"/>
                              </a:lnTo>
                              <a:lnTo>
                                <a:pt x="94" y="285"/>
                              </a:lnTo>
                              <a:lnTo>
                                <a:pt x="123" y="283"/>
                              </a:lnTo>
                              <a:lnTo>
                                <a:pt x="149" y="279"/>
                              </a:lnTo>
                              <a:lnTo>
                                <a:pt x="174" y="273"/>
                              </a:lnTo>
                              <a:lnTo>
                                <a:pt x="197" y="264"/>
                              </a:lnTo>
                              <a:lnTo>
                                <a:pt x="216" y="254"/>
                              </a:lnTo>
                              <a:lnTo>
                                <a:pt x="11" y="254"/>
                              </a:lnTo>
                              <a:lnTo>
                                <a:pt x="5" y="254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73 1134"/>
                            <a:gd name="T1" fmla="*/ T0 w 352"/>
                            <a:gd name="T2" fmla="+- 0 16135 15962"/>
                            <a:gd name="T3" fmla="*/ 16135 h 285"/>
                            <a:gd name="T4" fmla="+- 0 1183 1134"/>
                            <a:gd name="T5" fmla="*/ T4 w 352"/>
                            <a:gd name="T6" fmla="+- 0 16154 15962"/>
                            <a:gd name="T7" fmla="*/ 16154 h 285"/>
                            <a:gd name="T8" fmla="+- 0 1197 1134"/>
                            <a:gd name="T9" fmla="*/ T8 w 352"/>
                            <a:gd name="T10" fmla="+- 0 16169 15962"/>
                            <a:gd name="T11" fmla="*/ 16169 h 285"/>
                            <a:gd name="T12" fmla="+- 0 1215 1134"/>
                            <a:gd name="T13" fmla="*/ T12 w 352"/>
                            <a:gd name="T14" fmla="+- 0 16180 15962"/>
                            <a:gd name="T15" fmla="*/ 16180 h 285"/>
                            <a:gd name="T16" fmla="+- 0 1236 1134"/>
                            <a:gd name="T17" fmla="*/ T16 w 352"/>
                            <a:gd name="T18" fmla="+- 0 16185 15962"/>
                            <a:gd name="T19" fmla="*/ 16185 h 285"/>
                            <a:gd name="T20" fmla="+- 0 1221 1134"/>
                            <a:gd name="T21" fmla="*/ T20 w 352"/>
                            <a:gd name="T22" fmla="+- 0 16197 15962"/>
                            <a:gd name="T23" fmla="*/ 16197 h 285"/>
                            <a:gd name="T24" fmla="+- 0 1204 1134"/>
                            <a:gd name="T25" fmla="*/ T24 w 352"/>
                            <a:gd name="T26" fmla="+- 0 16206 15962"/>
                            <a:gd name="T27" fmla="*/ 16206 h 285"/>
                            <a:gd name="T28" fmla="+- 0 1184 1134"/>
                            <a:gd name="T29" fmla="*/ T28 w 352"/>
                            <a:gd name="T30" fmla="+- 0 16212 15962"/>
                            <a:gd name="T31" fmla="*/ 16212 h 285"/>
                            <a:gd name="T32" fmla="+- 0 1163 1134"/>
                            <a:gd name="T33" fmla="*/ T32 w 352"/>
                            <a:gd name="T34" fmla="+- 0 16215 15962"/>
                            <a:gd name="T35" fmla="*/ 16215 h 285"/>
                            <a:gd name="T36" fmla="+- 0 1145 1134"/>
                            <a:gd name="T37" fmla="*/ T36 w 352"/>
                            <a:gd name="T38" fmla="+- 0 16216 15962"/>
                            <a:gd name="T39" fmla="*/ 16216 h 285"/>
                            <a:gd name="T40" fmla="+- 0 1350 1134"/>
                            <a:gd name="T41" fmla="*/ T40 w 352"/>
                            <a:gd name="T42" fmla="+- 0 16216 15962"/>
                            <a:gd name="T43" fmla="*/ 16216 h 285"/>
                            <a:gd name="T44" fmla="+- 0 1401 1134"/>
                            <a:gd name="T45" fmla="*/ T44 w 352"/>
                            <a:gd name="T46" fmla="+- 0 16173 15962"/>
                            <a:gd name="T47" fmla="*/ 16173 h 285"/>
                            <a:gd name="T48" fmla="+- 0 1426 1134"/>
                            <a:gd name="T49" fmla="*/ T48 w 352"/>
                            <a:gd name="T50" fmla="+- 0 16136 15962"/>
                            <a:gd name="T51" fmla="*/ 16136 h 285"/>
                            <a:gd name="T52" fmla="+- 0 1182 1134"/>
                            <a:gd name="T53" fmla="*/ T52 w 352"/>
                            <a:gd name="T54" fmla="+- 0 16136 15962"/>
                            <a:gd name="T55" fmla="*/ 16136 h 285"/>
                            <a:gd name="T56" fmla="+- 0 1178 1134"/>
                            <a:gd name="T57" fmla="*/ T56 w 352"/>
                            <a:gd name="T58" fmla="+- 0 16136 15962"/>
                            <a:gd name="T59" fmla="*/ 16136 h 285"/>
                            <a:gd name="T60" fmla="+- 0 1173 1134"/>
                            <a:gd name="T61" fmla="*/ T60 w 352"/>
                            <a:gd name="T62" fmla="+- 0 16135 15962"/>
                            <a:gd name="T63" fmla="*/ 1613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9" y="173"/>
                              </a:moveTo>
                              <a:lnTo>
                                <a:pt x="49" y="192"/>
                              </a:lnTo>
                              <a:lnTo>
                                <a:pt x="63" y="207"/>
                              </a:lnTo>
                              <a:lnTo>
                                <a:pt x="81" y="218"/>
                              </a:lnTo>
                              <a:lnTo>
                                <a:pt x="102" y="223"/>
                              </a:lnTo>
                              <a:lnTo>
                                <a:pt x="87" y="235"/>
                              </a:lnTo>
                              <a:lnTo>
                                <a:pt x="70" y="244"/>
                              </a:lnTo>
                              <a:lnTo>
                                <a:pt x="50" y="250"/>
                              </a:lnTo>
                              <a:lnTo>
                                <a:pt x="29" y="253"/>
                              </a:lnTo>
                              <a:lnTo>
                                <a:pt x="11" y="254"/>
                              </a:lnTo>
                              <a:lnTo>
                                <a:pt x="216" y="254"/>
                              </a:lnTo>
                              <a:lnTo>
                                <a:pt x="267" y="211"/>
                              </a:lnTo>
                              <a:lnTo>
                                <a:pt x="292" y="174"/>
                              </a:lnTo>
                              <a:lnTo>
                                <a:pt x="48" y="174"/>
                              </a:lnTo>
                              <a:lnTo>
                                <a:pt x="44" y="174"/>
                              </a:lnTo>
                              <a:lnTo>
                                <a:pt x="39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48 1134"/>
                            <a:gd name="T1" fmla="*/ T0 w 352"/>
                            <a:gd name="T2" fmla="+- 0 16062 15962"/>
                            <a:gd name="T3" fmla="*/ 16062 h 285"/>
                            <a:gd name="T4" fmla="+- 0 1148 1134"/>
                            <a:gd name="T5" fmla="*/ T4 w 352"/>
                            <a:gd name="T6" fmla="+- 0 16063 15962"/>
                            <a:gd name="T7" fmla="*/ 16063 h 285"/>
                            <a:gd name="T8" fmla="+- 0 1151 1134"/>
                            <a:gd name="T9" fmla="*/ T8 w 352"/>
                            <a:gd name="T10" fmla="+- 0 16085 15962"/>
                            <a:gd name="T11" fmla="*/ 16085 h 285"/>
                            <a:gd name="T12" fmla="+- 0 1161 1134"/>
                            <a:gd name="T13" fmla="*/ T12 w 352"/>
                            <a:gd name="T14" fmla="+- 0 16104 15962"/>
                            <a:gd name="T15" fmla="*/ 16104 h 285"/>
                            <a:gd name="T16" fmla="+- 0 1175 1134"/>
                            <a:gd name="T17" fmla="*/ T16 w 352"/>
                            <a:gd name="T18" fmla="+- 0 16120 15962"/>
                            <a:gd name="T19" fmla="*/ 16120 h 285"/>
                            <a:gd name="T20" fmla="+- 0 1194 1134"/>
                            <a:gd name="T21" fmla="*/ T20 w 352"/>
                            <a:gd name="T22" fmla="+- 0 16130 15962"/>
                            <a:gd name="T23" fmla="*/ 16130 h 285"/>
                            <a:gd name="T24" fmla="+- 0 1200 1134"/>
                            <a:gd name="T25" fmla="*/ T24 w 352"/>
                            <a:gd name="T26" fmla="+- 0 16136 15962"/>
                            <a:gd name="T27" fmla="*/ 16136 h 285"/>
                            <a:gd name="T28" fmla="+- 0 1193 1134"/>
                            <a:gd name="T29" fmla="*/ T28 w 352"/>
                            <a:gd name="T30" fmla="+- 0 16136 15962"/>
                            <a:gd name="T31" fmla="*/ 16136 h 285"/>
                            <a:gd name="T32" fmla="+- 0 1426 1134"/>
                            <a:gd name="T33" fmla="*/ T32 w 352"/>
                            <a:gd name="T34" fmla="+- 0 16136 15962"/>
                            <a:gd name="T35" fmla="*/ 16136 h 285"/>
                            <a:gd name="T36" fmla="+- 0 1433 1134"/>
                            <a:gd name="T37" fmla="*/ T36 w 352"/>
                            <a:gd name="T38" fmla="+- 0 16120 15962"/>
                            <a:gd name="T39" fmla="*/ 16120 h 285"/>
                            <a:gd name="T40" fmla="+- 0 1440 1134"/>
                            <a:gd name="T41" fmla="*/ T40 w 352"/>
                            <a:gd name="T42" fmla="+- 0 16101 15962"/>
                            <a:gd name="T43" fmla="*/ 16101 h 285"/>
                            <a:gd name="T44" fmla="+- 0 1445 1134"/>
                            <a:gd name="T45" fmla="*/ T44 w 352"/>
                            <a:gd name="T46" fmla="+- 0 16082 15962"/>
                            <a:gd name="T47" fmla="*/ 16082 h 285"/>
                            <a:gd name="T48" fmla="+- 0 1447 1134"/>
                            <a:gd name="T49" fmla="*/ T48 w 352"/>
                            <a:gd name="T50" fmla="+- 0 16071 15962"/>
                            <a:gd name="T51" fmla="*/ 16071 h 285"/>
                            <a:gd name="T52" fmla="+- 0 1169 1134"/>
                            <a:gd name="T53" fmla="*/ T52 w 352"/>
                            <a:gd name="T54" fmla="+- 0 16071 15962"/>
                            <a:gd name="T55" fmla="*/ 16071 h 285"/>
                            <a:gd name="T56" fmla="+- 0 1158 1134"/>
                            <a:gd name="T57" fmla="*/ T56 w 352"/>
                            <a:gd name="T58" fmla="+- 0 16068 15962"/>
                            <a:gd name="T59" fmla="*/ 16068 h 285"/>
                            <a:gd name="T60" fmla="+- 0 1148 1134"/>
                            <a:gd name="T61" fmla="*/ T60 w 352"/>
                            <a:gd name="T62" fmla="+- 0 16062 15962"/>
                            <a:gd name="T63" fmla="*/ 160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14" y="100"/>
                              </a:moveTo>
                              <a:lnTo>
                                <a:pt x="14" y="101"/>
                              </a:lnTo>
                              <a:lnTo>
                                <a:pt x="17" y="123"/>
                              </a:lnTo>
                              <a:lnTo>
                                <a:pt x="27" y="142"/>
                              </a:lnTo>
                              <a:lnTo>
                                <a:pt x="41" y="158"/>
                              </a:lnTo>
                              <a:lnTo>
                                <a:pt x="60" y="168"/>
                              </a:lnTo>
                              <a:lnTo>
                                <a:pt x="66" y="174"/>
                              </a:lnTo>
                              <a:lnTo>
                                <a:pt x="59" y="174"/>
                              </a:lnTo>
                              <a:lnTo>
                                <a:pt x="292" y="174"/>
                              </a:lnTo>
                              <a:lnTo>
                                <a:pt x="299" y="158"/>
                              </a:lnTo>
                              <a:lnTo>
                                <a:pt x="306" y="139"/>
                              </a:lnTo>
                              <a:lnTo>
                                <a:pt x="311" y="120"/>
                              </a:lnTo>
                              <a:lnTo>
                                <a:pt x="313" y="109"/>
                              </a:lnTo>
                              <a:lnTo>
                                <a:pt x="35" y="109"/>
                              </a:lnTo>
                              <a:lnTo>
                                <a:pt x="24" y="106"/>
                              </a:lnTo>
                              <a:lnTo>
                                <a:pt x="14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63 1134"/>
                            <a:gd name="T1" fmla="*/ T0 w 352"/>
                            <a:gd name="T2" fmla="+- 0 15980 15962"/>
                            <a:gd name="T3" fmla="*/ 15980 h 285"/>
                            <a:gd name="T4" fmla="+- 0 1152 1134"/>
                            <a:gd name="T5" fmla="*/ T4 w 352"/>
                            <a:gd name="T6" fmla="+- 0 15986 15962"/>
                            <a:gd name="T7" fmla="*/ 15986 h 285"/>
                            <a:gd name="T8" fmla="+- 0 1149 1134"/>
                            <a:gd name="T9" fmla="*/ T8 w 352"/>
                            <a:gd name="T10" fmla="+- 0 15998 15962"/>
                            <a:gd name="T11" fmla="*/ 15998 h 285"/>
                            <a:gd name="T12" fmla="+- 0 1149 1134"/>
                            <a:gd name="T13" fmla="*/ T12 w 352"/>
                            <a:gd name="T14" fmla="+- 0 16011 15962"/>
                            <a:gd name="T15" fmla="*/ 16011 h 285"/>
                            <a:gd name="T16" fmla="+- 0 1152 1134"/>
                            <a:gd name="T17" fmla="*/ T16 w 352"/>
                            <a:gd name="T18" fmla="+- 0 16032 15962"/>
                            <a:gd name="T19" fmla="*/ 16032 h 285"/>
                            <a:gd name="T20" fmla="+- 0 1161 1134"/>
                            <a:gd name="T21" fmla="*/ T20 w 352"/>
                            <a:gd name="T22" fmla="+- 0 16051 15962"/>
                            <a:gd name="T23" fmla="*/ 16051 h 285"/>
                            <a:gd name="T24" fmla="+- 0 1174 1134"/>
                            <a:gd name="T25" fmla="*/ T24 w 352"/>
                            <a:gd name="T26" fmla="+- 0 16066 15962"/>
                            <a:gd name="T27" fmla="*/ 16066 h 285"/>
                            <a:gd name="T28" fmla="+- 0 1169 1134"/>
                            <a:gd name="T29" fmla="*/ T28 w 352"/>
                            <a:gd name="T30" fmla="+- 0 16071 15962"/>
                            <a:gd name="T31" fmla="*/ 16071 h 285"/>
                            <a:gd name="T32" fmla="+- 0 1447 1134"/>
                            <a:gd name="T33" fmla="*/ T32 w 352"/>
                            <a:gd name="T34" fmla="+- 0 16071 15962"/>
                            <a:gd name="T35" fmla="*/ 16071 h 285"/>
                            <a:gd name="T36" fmla="+- 0 1448 1134"/>
                            <a:gd name="T37" fmla="*/ T36 w 352"/>
                            <a:gd name="T38" fmla="+- 0 16063 15962"/>
                            <a:gd name="T39" fmla="*/ 16063 h 285"/>
                            <a:gd name="T40" fmla="+- 0 1448 1134"/>
                            <a:gd name="T41" fmla="*/ T40 w 352"/>
                            <a:gd name="T42" fmla="+- 0 16062 15962"/>
                            <a:gd name="T43" fmla="*/ 16062 h 285"/>
                            <a:gd name="T44" fmla="+- 0 1449 1134"/>
                            <a:gd name="T45" fmla="*/ T44 w 352"/>
                            <a:gd name="T46" fmla="+- 0 16050 15962"/>
                            <a:gd name="T47" fmla="*/ 16050 h 285"/>
                            <a:gd name="T48" fmla="+- 0 1307 1134"/>
                            <a:gd name="T49" fmla="*/ T48 w 352"/>
                            <a:gd name="T50" fmla="+- 0 16050 15962"/>
                            <a:gd name="T51" fmla="*/ 16050 h 285"/>
                            <a:gd name="T52" fmla="+- 0 1286 1134"/>
                            <a:gd name="T53" fmla="*/ T52 w 352"/>
                            <a:gd name="T54" fmla="+- 0 16048 15962"/>
                            <a:gd name="T55" fmla="*/ 16048 h 285"/>
                            <a:gd name="T56" fmla="+- 0 1226 1134"/>
                            <a:gd name="T57" fmla="*/ T56 w 352"/>
                            <a:gd name="T58" fmla="+- 0 16029 15962"/>
                            <a:gd name="T59" fmla="*/ 16029 h 285"/>
                            <a:gd name="T60" fmla="+- 0 1177 1134"/>
                            <a:gd name="T61" fmla="*/ T60 w 352"/>
                            <a:gd name="T62" fmla="+- 0 15995 15962"/>
                            <a:gd name="T63" fmla="*/ 15995 h 285"/>
                            <a:gd name="T64" fmla="+- 0 1163 1134"/>
                            <a:gd name="T65" fmla="*/ T64 w 352"/>
                            <a:gd name="T66" fmla="+- 0 15980 15962"/>
                            <a:gd name="T67" fmla="*/ 15980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9" y="18"/>
                              </a:moveTo>
                              <a:lnTo>
                                <a:pt x="18" y="24"/>
                              </a:lnTo>
                              <a:lnTo>
                                <a:pt x="15" y="36"/>
                              </a:lnTo>
                              <a:lnTo>
                                <a:pt x="15" y="49"/>
                              </a:lnTo>
                              <a:lnTo>
                                <a:pt x="18" y="70"/>
                              </a:lnTo>
                              <a:lnTo>
                                <a:pt x="27" y="89"/>
                              </a:lnTo>
                              <a:lnTo>
                                <a:pt x="40" y="104"/>
                              </a:lnTo>
                              <a:lnTo>
                                <a:pt x="35" y="109"/>
                              </a:lnTo>
                              <a:lnTo>
                                <a:pt x="313" y="109"/>
                              </a:lnTo>
                              <a:lnTo>
                                <a:pt x="314" y="101"/>
                              </a:lnTo>
                              <a:lnTo>
                                <a:pt x="314" y="100"/>
                              </a:lnTo>
                              <a:lnTo>
                                <a:pt x="315" y="88"/>
                              </a:lnTo>
                              <a:lnTo>
                                <a:pt x="173" y="88"/>
                              </a:lnTo>
                              <a:lnTo>
                                <a:pt x="152" y="86"/>
                              </a:lnTo>
                              <a:lnTo>
                                <a:pt x="92" y="67"/>
                              </a:lnTo>
                              <a:lnTo>
                                <a:pt x="43" y="33"/>
                              </a:lnTo>
                              <a:lnTo>
                                <a:pt x="29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377 1134"/>
                            <a:gd name="T1" fmla="*/ T0 w 352"/>
                            <a:gd name="T2" fmla="+- 0 15962 15962"/>
                            <a:gd name="T3" fmla="*/ 15962 h 285"/>
                            <a:gd name="T4" fmla="+- 0 1320 1134"/>
                            <a:gd name="T5" fmla="*/ T4 w 352"/>
                            <a:gd name="T6" fmla="+- 0 15990 15962"/>
                            <a:gd name="T7" fmla="*/ 15990 h 285"/>
                            <a:gd name="T8" fmla="+- 0 1305 1134"/>
                            <a:gd name="T9" fmla="*/ T8 w 352"/>
                            <a:gd name="T10" fmla="+- 0 16040 15962"/>
                            <a:gd name="T11" fmla="*/ 16040 h 285"/>
                            <a:gd name="T12" fmla="+- 0 1306 1134"/>
                            <a:gd name="T13" fmla="*/ T12 w 352"/>
                            <a:gd name="T14" fmla="+- 0 16045 15962"/>
                            <a:gd name="T15" fmla="*/ 16045 h 285"/>
                            <a:gd name="T16" fmla="+- 0 1307 1134"/>
                            <a:gd name="T17" fmla="*/ T16 w 352"/>
                            <a:gd name="T18" fmla="+- 0 16050 15962"/>
                            <a:gd name="T19" fmla="*/ 16050 h 285"/>
                            <a:gd name="T20" fmla="+- 0 1449 1134"/>
                            <a:gd name="T21" fmla="*/ T20 w 352"/>
                            <a:gd name="T22" fmla="+- 0 16050 15962"/>
                            <a:gd name="T23" fmla="*/ 16050 h 285"/>
                            <a:gd name="T24" fmla="+- 0 1449 1134"/>
                            <a:gd name="T25" fmla="*/ T24 w 352"/>
                            <a:gd name="T26" fmla="+- 0 16045 15962"/>
                            <a:gd name="T27" fmla="*/ 16045 h 285"/>
                            <a:gd name="T28" fmla="+- 0 1449 1134"/>
                            <a:gd name="T29" fmla="*/ T28 w 352"/>
                            <a:gd name="T30" fmla="+- 0 16033 15962"/>
                            <a:gd name="T31" fmla="*/ 16033 h 285"/>
                            <a:gd name="T32" fmla="+- 0 1464 1134"/>
                            <a:gd name="T33" fmla="*/ T32 w 352"/>
                            <a:gd name="T34" fmla="+- 0 16020 15962"/>
                            <a:gd name="T35" fmla="*/ 16020 h 285"/>
                            <a:gd name="T36" fmla="+- 0 1477 1134"/>
                            <a:gd name="T37" fmla="*/ T36 w 352"/>
                            <a:gd name="T38" fmla="+- 0 16007 15962"/>
                            <a:gd name="T39" fmla="*/ 16007 h 285"/>
                            <a:gd name="T40" fmla="+- 0 1447 1134"/>
                            <a:gd name="T41" fmla="*/ T40 w 352"/>
                            <a:gd name="T42" fmla="+- 0 16007 15962"/>
                            <a:gd name="T43" fmla="*/ 16007 h 285"/>
                            <a:gd name="T44" fmla="+- 0 1461 1134"/>
                            <a:gd name="T45" fmla="*/ T44 w 352"/>
                            <a:gd name="T46" fmla="+- 0 15994 15962"/>
                            <a:gd name="T47" fmla="*/ 15994 h 285"/>
                            <a:gd name="T48" fmla="+- 0 1467 1134"/>
                            <a:gd name="T49" fmla="*/ T48 w 352"/>
                            <a:gd name="T50" fmla="+- 0 15984 15962"/>
                            <a:gd name="T51" fmla="*/ 15984 h 285"/>
                            <a:gd name="T52" fmla="+- 0 1433 1134"/>
                            <a:gd name="T53" fmla="*/ T52 w 352"/>
                            <a:gd name="T54" fmla="+- 0 15984 15962"/>
                            <a:gd name="T55" fmla="*/ 15984 h 285"/>
                            <a:gd name="T56" fmla="+- 0 1416 1134"/>
                            <a:gd name="T57" fmla="*/ T56 w 352"/>
                            <a:gd name="T58" fmla="+- 0 15972 15962"/>
                            <a:gd name="T59" fmla="*/ 15972 h 285"/>
                            <a:gd name="T60" fmla="+- 0 1397 1134"/>
                            <a:gd name="T61" fmla="*/ T60 w 352"/>
                            <a:gd name="T62" fmla="+- 0 15965 15962"/>
                            <a:gd name="T63" fmla="*/ 15965 h 285"/>
                            <a:gd name="T64" fmla="+- 0 1377 1134"/>
                            <a:gd name="T65" fmla="*/ T64 w 352"/>
                            <a:gd name="T66" fmla="+- 0 15962 15962"/>
                            <a:gd name="T67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43" y="0"/>
                              </a:moveTo>
                              <a:lnTo>
                                <a:pt x="186" y="28"/>
                              </a:lnTo>
                              <a:lnTo>
                                <a:pt x="171" y="78"/>
                              </a:lnTo>
                              <a:lnTo>
                                <a:pt x="172" y="83"/>
                              </a:lnTo>
                              <a:lnTo>
                                <a:pt x="173" y="88"/>
                              </a:lnTo>
                              <a:lnTo>
                                <a:pt x="315" y="88"/>
                              </a:lnTo>
                              <a:lnTo>
                                <a:pt x="315" y="83"/>
                              </a:lnTo>
                              <a:lnTo>
                                <a:pt x="315" y="71"/>
                              </a:lnTo>
                              <a:lnTo>
                                <a:pt x="330" y="58"/>
                              </a:lnTo>
                              <a:lnTo>
                                <a:pt x="343" y="45"/>
                              </a:lnTo>
                              <a:lnTo>
                                <a:pt x="313" y="45"/>
                              </a:lnTo>
                              <a:lnTo>
                                <a:pt x="327" y="32"/>
                              </a:lnTo>
                              <a:lnTo>
                                <a:pt x="333" y="22"/>
                              </a:lnTo>
                              <a:lnTo>
                                <a:pt x="299" y="22"/>
                              </a:lnTo>
                              <a:lnTo>
                                <a:pt x="282" y="10"/>
                              </a:lnTo>
                              <a:lnTo>
                                <a:pt x="263" y="3"/>
                              </a:lnTo>
                              <a:lnTo>
                                <a:pt x="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85 1134"/>
                            <a:gd name="T1" fmla="*/ T0 w 352"/>
                            <a:gd name="T2" fmla="+- 0 15996 15962"/>
                            <a:gd name="T3" fmla="*/ 15996 h 285"/>
                            <a:gd name="T4" fmla="+- 0 1466 1134"/>
                            <a:gd name="T5" fmla="*/ T4 w 352"/>
                            <a:gd name="T6" fmla="+- 0 16002 15962"/>
                            <a:gd name="T7" fmla="*/ 16002 h 285"/>
                            <a:gd name="T8" fmla="+- 0 1447 1134"/>
                            <a:gd name="T9" fmla="*/ T8 w 352"/>
                            <a:gd name="T10" fmla="+- 0 16007 15962"/>
                            <a:gd name="T11" fmla="*/ 16007 h 285"/>
                            <a:gd name="T12" fmla="+- 0 1477 1134"/>
                            <a:gd name="T13" fmla="*/ T12 w 352"/>
                            <a:gd name="T14" fmla="+- 0 16007 15962"/>
                            <a:gd name="T15" fmla="*/ 16007 h 285"/>
                            <a:gd name="T16" fmla="+- 0 1478 1134"/>
                            <a:gd name="T17" fmla="*/ T16 w 352"/>
                            <a:gd name="T18" fmla="+- 0 16005 15962"/>
                            <a:gd name="T19" fmla="*/ 16005 h 285"/>
                            <a:gd name="T20" fmla="+- 0 1485 1134"/>
                            <a:gd name="T21" fmla="*/ T20 w 352"/>
                            <a:gd name="T22" fmla="+- 0 15996 15962"/>
                            <a:gd name="T23" fmla="*/ 1599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51" y="34"/>
                              </a:moveTo>
                              <a:lnTo>
                                <a:pt x="332" y="40"/>
                              </a:lnTo>
                              <a:lnTo>
                                <a:pt x="313" y="45"/>
                              </a:lnTo>
                              <a:lnTo>
                                <a:pt x="343" y="45"/>
                              </a:lnTo>
                              <a:lnTo>
                                <a:pt x="344" y="43"/>
                              </a:lnTo>
                              <a:lnTo>
                                <a:pt x="351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72 1134"/>
                            <a:gd name="T1" fmla="*/ T0 w 352"/>
                            <a:gd name="T2" fmla="+- 0 15976 15962"/>
                            <a:gd name="T3" fmla="*/ 15976 h 285"/>
                            <a:gd name="T4" fmla="+- 0 1455 1134"/>
                            <a:gd name="T5" fmla="*/ T4 w 352"/>
                            <a:gd name="T6" fmla="+- 0 15979 15962"/>
                            <a:gd name="T7" fmla="*/ 15979 h 285"/>
                            <a:gd name="T8" fmla="+- 0 1433 1134"/>
                            <a:gd name="T9" fmla="*/ T8 w 352"/>
                            <a:gd name="T10" fmla="+- 0 15984 15962"/>
                            <a:gd name="T11" fmla="*/ 15984 h 285"/>
                            <a:gd name="T12" fmla="+- 0 1467 1134"/>
                            <a:gd name="T13" fmla="*/ T12 w 352"/>
                            <a:gd name="T14" fmla="+- 0 15984 15962"/>
                            <a:gd name="T15" fmla="*/ 15984 h 285"/>
                            <a:gd name="T16" fmla="+- 0 1472 1134"/>
                            <a:gd name="T17" fmla="*/ T16 w 352"/>
                            <a:gd name="T18" fmla="+- 0 15976 15962"/>
                            <a:gd name="T19" fmla="*/ 1597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38" y="14"/>
                              </a:moveTo>
                              <a:lnTo>
                                <a:pt x="321" y="17"/>
                              </a:lnTo>
                              <a:lnTo>
                                <a:pt x="299" y="22"/>
                              </a:lnTo>
                              <a:lnTo>
                                <a:pt x="333" y="22"/>
                              </a:lnTo>
                              <a:lnTo>
                                <a:pt x="338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90340E7" id="Group 14" o:spid="_x0000_s1026" alt="Title: Social media icon - Description: Social media icon" style="position:absolute;margin-left:58.65pt;margin-top:799.2pt;width:21pt;height:17pt;z-index:-251652096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">
              <v:shape id="Freeform 17" o:spid="_x0000_s1027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" path="m,253r74,29l94,285r29,-2l149,279r25,-6l197,264r19,-10l11,254r-6,l,253xe" fillcolor="#231f20" stroked="f">
                <v:path arrowok="t" o:connecttype="custom" o:connectlocs="0,16215;74,16244;94,16247;123,16245;149,16241;174,16235;197,16226;216,16216;11,16216;5,16216;0,16215" o:connectangles="0,0,0,0,0,0,0,0,0,0,0"/>
              </v:shape>
              <v:shape id="Freeform 18" o:spid="_x0000_s1028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" path="m39,173r10,19l63,207r18,11l102,223,87,235r-17,9l50,250r-21,3l11,254r205,l267,211r25,-37l48,174r-4,l39,173xe" fillcolor="#231f20" stroked="f">
    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    </v:shape>
              <v:shape id="Freeform 19" o:spid="_x0000_s1029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" path="m14,100r,1l17,123r10,19l41,158r19,10l66,174r-7,l292,174r7,-16l306,139r5,-19l313,109r-278,l24,106,14,100xe" fillcolor="#231f20" stroked="f">
    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    </v:shape>
              <v:shape id="Freeform 20" o:spid="_x0000_s1030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" path="m29,18l18,24,15,36r,13l18,70r9,19l40,104r-5,5l313,109r1,-8l314,100r1,-12l173,88,152,86,92,67,43,33,29,18xe" fillcolor="#231f20" stroked="f">
    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    </v:shape>
              <v:shape id="Freeform 21" o:spid="_x0000_s1031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" path="m243,l186,28,171,78r1,5l173,88r142,l315,83r,-12l330,58,343,45r-30,l327,32r6,-10l299,22,282,10,263,3,243,xe" fillcolor="#231f20" stroked="f">
    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    </v:shape>
              <v:shape id="Freeform 22" o:spid="_x0000_s1032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" path="m351,34r-19,6l313,45r30,l344,43r7,-9xe" fillcolor="#231f20" stroked="f">
                <v:path arrowok="t" o:connecttype="custom" o:connectlocs="351,15996;332,16002;313,16007;343,16007;344,16005;351,15996" o:connectangles="0,0,0,0,0,0"/>
              </v:shape>
              <v:shape id="Freeform 23" o:spid="_x0000_s1033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" path="m338,14r-17,3l299,22r34,l338,14xe" fillcolor="#231f20" stroked="f">
                <v:path arrowok="t" o:connecttype="custom" o:connectlocs="338,15976;321,15979;299,15984;333,15984;338,15976" o:connectangles="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0DC2B3" w14:textId="77777777" w:rsidR="005D0944" w:rsidRDefault="005D0944" w:rsidP="00AD7D31">
      <w:pPr>
        <w:spacing w:after="0" w:line="240" w:lineRule="auto"/>
      </w:pPr>
      <w:r>
        <w:separator/>
      </w:r>
    </w:p>
  </w:footnote>
  <w:footnote w:type="continuationSeparator" w:id="0">
    <w:p w14:paraId="7EFC48C9" w14:textId="77777777" w:rsidR="005D0944" w:rsidRDefault="005D0944" w:rsidP="00AD7D31">
      <w:pPr>
        <w:spacing w:after="0" w:line="240" w:lineRule="auto"/>
      </w:pPr>
      <w:r>
        <w:continuationSeparator/>
      </w:r>
    </w:p>
  </w:footnote>
  <w:footnote w:id="1">
    <w:p w14:paraId="6484EDC8" w14:textId="77777777" w:rsidR="00034DEA" w:rsidRPr="00034DEA" w:rsidRDefault="00034DEA">
      <w:pPr>
        <w:pStyle w:val="FootnoteText"/>
      </w:pPr>
      <w:r>
        <w:rPr>
          <w:rStyle w:val="FootnoteReference"/>
        </w:rPr>
        <w:footnoteRef/>
      </w:r>
      <w:r>
        <w:t xml:space="preserve"> The </w:t>
      </w:r>
      <w:r>
        <w:rPr>
          <w:i/>
          <w:iCs/>
        </w:rPr>
        <w:t>Crimes Legislation Amendment Act 2018</w:t>
      </w:r>
      <w:r>
        <w:t xml:space="preserve"> amended the penalty resulting in a single maximum penalty of 25 years.</w:t>
      </w:r>
    </w:p>
  </w:footnote>
  <w:footnote w:id="2">
    <w:p w14:paraId="5AA2EE57" w14:textId="77777777" w:rsidR="002F5C89" w:rsidRPr="00961301" w:rsidRDefault="002F5C89">
      <w:pPr>
        <w:pStyle w:val="FootnoteText"/>
        <w:rPr>
          <w:i/>
          <w:iCs/>
        </w:rPr>
      </w:pPr>
      <w:r>
        <w:rPr>
          <w:rStyle w:val="FootnoteReference"/>
        </w:rPr>
        <w:footnoteRef/>
      </w:r>
      <w:r>
        <w:t xml:space="preserve"> Amended by </w:t>
      </w:r>
      <w:r>
        <w:rPr>
          <w:i/>
          <w:iCs/>
        </w:rPr>
        <w:t>Crimes Amendment Act 2001 (No 2)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3D3AAB" w14:textId="77777777" w:rsidR="006E2B49" w:rsidRPr="00DD766A" w:rsidRDefault="006E2B49" w:rsidP="00F47925">
    <w:pPr>
      <w:tabs>
        <w:tab w:val="left" w:pos="7216"/>
      </w:tabs>
      <w:spacing w:before="120" w:after="80" w:line="240" w:lineRule="auto"/>
      <w:ind w:left="5245" w:right="-626"/>
    </w:pPr>
    <w:r w:rsidRPr="00313E4A">
      <w:rPr>
        <w:rFonts w:ascii="Montserrat" w:hAnsi="Montserrat"/>
        <w:noProof/>
        <w:color w:val="FFFFFF" w:themeColor="background1"/>
        <w:sz w:val="48"/>
        <w:lang w:eastAsia="en-AU"/>
      </w:rPr>
      <w:drawing>
        <wp:anchor distT="0" distB="0" distL="114300" distR="114300" simplePos="0" relativeHeight="251658240" behindDoc="1" locked="0" layoutInCell="1" allowOverlap="1" wp14:anchorId="366BF6E8" wp14:editId="66EBE198">
          <wp:simplePos x="0" y="0"/>
          <wp:positionH relativeFrom="margin">
            <wp:posOffset>-648625</wp:posOffset>
          </wp:positionH>
          <wp:positionV relativeFrom="page">
            <wp:posOffset>-170</wp:posOffset>
          </wp:positionV>
          <wp:extent cx="7551365" cy="1191600"/>
          <wp:effectExtent l="0" t="0" r="0" b="8890"/>
          <wp:wrapNone/>
          <wp:docPr id="197" name="Picture 197" descr="ACT Gov logo" title="ACT Gov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banner-bkg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365" cy="119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3E4A">
      <w:rPr>
        <w:b/>
        <w:color w:val="231F20"/>
        <w:sz w:val="16"/>
      </w:rPr>
      <w:br/>
    </w:r>
    <w:r>
      <w:rPr>
        <w:rFonts w:ascii="Montserrat" w:hAnsi="Montserrat"/>
        <w:b/>
        <w:color w:val="FFFFFF" w:themeColor="background1"/>
        <w:sz w:val="36"/>
      </w:rPr>
      <w:t>Gordon Ramsay</w:t>
    </w:r>
    <w:r w:rsidRPr="00313E4A">
      <w:rPr>
        <w:rFonts w:ascii="Montserrat" w:hAnsi="Montserrat"/>
        <w:b/>
        <w:color w:val="FFFFFF" w:themeColor="background1"/>
        <w:spacing w:val="15"/>
        <w:sz w:val="48"/>
      </w:rPr>
      <w:t xml:space="preserve"> </w:t>
    </w:r>
    <w:r w:rsidRPr="00F50739">
      <w:rPr>
        <w:rFonts w:ascii="Montserrat" w:hAnsi="Montserrat"/>
        <w:b/>
        <w:color w:val="FFFFFF" w:themeColor="background1"/>
        <w:sz w:val="28"/>
      </w:rPr>
      <w:t>MLA</w:t>
    </w:r>
    <w:r w:rsidRPr="00F50739">
      <w:rPr>
        <w:b/>
        <w:color w:val="231F20"/>
        <w:spacing w:val="21"/>
        <w:sz w:val="24"/>
      </w:rPr>
      <w:tab/>
    </w:r>
    <w:r>
      <w:rPr>
        <w:b/>
        <w:color w:val="231F20"/>
        <w:spacing w:val="-1"/>
        <w:sz w:val="24"/>
      </w:rPr>
      <w:br/>
    </w:r>
    <w:r>
      <w:rPr>
        <w:b/>
        <w:color w:val="231F20"/>
        <w:spacing w:val="-1"/>
        <w:sz w:val="24"/>
      </w:rPr>
      <w:br/>
    </w:r>
    <w:r>
      <w:t>Attorney-General</w:t>
    </w:r>
    <w:r>
      <w:br/>
      <w:t>Minister for the Arts, Creative Industries and</w:t>
    </w:r>
    <w:r>
      <w:br/>
      <w:t xml:space="preserve">  Cultural Events</w:t>
    </w:r>
    <w:r>
      <w:br/>
      <w:t>Minister for Building Quality Improvement</w:t>
    </w:r>
    <w:r>
      <w:br/>
      <w:t xml:space="preserve">Minister for Business and Regulatory Services </w:t>
    </w:r>
    <w:r>
      <w:br/>
      <w:t>Minister for Seniors and Veterans</w:t>
    </w:r>
  </w:p>
  <w:p w14:paraId="4A00A5F6" w14:textId="77777777" w:rsidR="006E2B49" w:rsidRPr="00DD766A" w:rsidRDefault="006E2B49" w:rsidP="00313E4A">
    <w:pPr>
      <w:pStyle w:val="Portfolio"/>
      <w:spacing w:after="80" w:line="240" w:lineRule="exact"/>
      <w:ind w:left="5245" w:right="-626"/>
      <w:rPr>
        <w:rFonts w:asciiTheme="minorHAnsi" w:hAnsiTheme="minorHAnsi"/>
        <w:sz w:val="12"/>
        <w:szCs w:val="20"/>
      </w:rPr>
    </w:pPr>
    <w:r w:rsidRPr="00DD766A">
      <w:rPr>
        <w:rFonts w:asciiTheme="minorHAnsi" w:hAnsiTheme="minorHAnsi"/>
        <w:sz w:val="20"/>
        <w:szCs w:val="20"/>
      </w:rPr>
      <w:t>Member</w:t>
    </w:r>
    <w:r w:rsidRPr="00DD766A">
      <w:rPr>
        <w:rFonts w:asciiTheme="minorHAnsi" w:hAnsiTheme="minorHAnsi"/>
        <w:spacing w:val="-5"/>
        <w:sz w:val="20"/>
        <w:szCs w:val="20"/>
      </w:rPr>
      <w:t xml:space="preserve"> </w:t>
    </w:r>
    <w:r w:rsidRPr="00DD766A">
      <w:rPr>
        <w:rFonts w:asciiTheme="minorHAnsi" w:hAnsiTheme="minorHAnsi"/>
        <w:spacing w:val="-2"/>
        <w:sz w:val="20"/>
        <w:szCs w:val="20"/>
      </w:rPr>
      <w:t>for</w:t>
    </w:r>
    <w:r w:rsidRPr="00DD766A">
      <w:rPr>
        <w:rFonts w:asciiTheme="minorHAnsi" w:hAnsiTheme="minorHAnsi"/>
        <w:spacing w:val="-4"/>
        <w:sz w:val="20"/>
        <w:szCs w:val="20"/>
      </w:rPr>
      <w:t xml:space="preserve"> </w:t>
    </w:r>
    <w:r>
      <w:rPr>
        <w:rFonts w:asciiTheme="minorHAnsi" w:hAnsiTheme="minorHAnsi"/>
        <w:sz w:val="20"/>
        <w:szCs w:val="20"/>
      </w:rPr>
      <w:t>Ginninderra</w:t>
    </w:r>
    <w:r w:rsidRPr="00DD766A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A53B2"/>
    <w:multiLevelType w:val="hybridMultilevel"/>
    <w:tmpl w:val="C2A84800"/>
    <w:lvl w:ilvl="0" w:tplc="0FAEE7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A850410"/>
    <w:multiLevelType w:val="hybridMultilevel"/>
    <w:tmpl w:val="0C6248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944"/>
    <w:rsid w:val="00034DEA"/>
    <w:rsid w:val="00051100"/>
    <w:rsid w:val="00085B81"/>
    <w:rsid w:val="00096300"/>
    <w:rsid w:val="000B6367"/>
    <w:rsid w:val="000F3DD9"/>
    <w:rsid w:val="001450DC"/>
    <w:rsid w:val="001804F3"/>
    <w:rsid w:val="001851B2"/>
    <w:rsid w:val="00195769"/>
    <w:rsid w:val="001B755D"/>
    <w:rsid w:val="001D7389"/>
    <w:rsid w:val="001F661E"/>
    <w:rsid w:val="002271B1"/>
    <w:rsid w:val="00243A65"/>
    <w:rsid w:val="002F5C89"/>
    <w:rsid w:val="003049FB"/>
    <w:rsid w:val="00313E4A"/>
    <w:rsid w:val="00352446"/>
    <w:rsid w:val="0035279F"/>
    <w:rsid w:val="0038288F"/>
    <w:rsid w:val="00396B38"/>
    <w:rsid w:val="003A62DC"/>
    <w:rsid w:val="0041104E"/>
    <w:rsid w:val="00424A5C"/>
    <w:rsid w:val="004A6598"/>
    <w:rsid w:val="005351C5"/>
    <w:rsid w:val="0055749D"/>
    <w:rsid w:val="00562219"/>
    <w:rsid w:val="00582239"/>
    <w:rsid w:val="005A0368"/>
    <w:rsid w:val="005A3EFB"/>
    <w:rsid w:val="005C4787"/>
    <w:rsid w:val="005D0944"/>
    <w:rsid w:val="005E7DE1"/>
    <w:rsid w:val="006063D9"/>
    <w:rsid w:val="00611D96"/>
    <w:rsid w:val="00613D47"/>
    <w:rsid w:val="0061634E"/>
    <w:rsid w:val="00635D4A"/>
    <w:rsid w:val="00642778"/>
    <w:rsid w:val="0064748B"/>
    <w:rsid w:val="00653DA3"/>
    <w:rsid w:val="00655CD8"/>
    <w:rsid w:val="0066465A"/>
    <w:rsid w:val="006A1B70"/>
    <w:rsid w:val="006A7287"/>
    <w:rsid w:val="006E2715"/>
    <w:rsid w:val="006E2B49"/>
    <w:rsid w:val="006E73A4"/>
    <w:rsid w:val="00712BA7"/>
    <w:rsid w:val="00725D47"/>
    <w:rsid w:val="00740ADE"/>
    <w:rsid w:val="00747D56"/>
    <w:rsid w:val="00770177"/>
    <w:rsid w:val="007A336D"/>
    <w:rsid w:val="007C1DA8"/>
    <w:rsid w:val="007D6907"/>
    <w:rsid w:val="007D7FAC"/>
    <w:rsid w:val="00806ACB"/>
    <w:rsid w:val="00810F3C"/>
    <w:rsid w:val="0081259C"/>
    <w:rsid w:val="00814C84"/>
    <w:rsid w:val="008208DA"/>
    <w:rsid w:val="00821890"/>
    <w:rsid w:val="0082226F"/>
    <w:rsid w:val="008253CD"/>
    <w:rsid w:val="00826018"/>
    <w:rsid w:val="00834846"/>
    <w:rsid w:val="00855531"/>
    <w:rsid w:val="008D15E5"/>
    <w:rsid w:val="009461B8"/>
    <w:rsid w:val="0095603D"/>
    <w:rsid w:val="00961301"/>
    <w:rsid w:val="009664E6"/>
    <w:rsid w:val="009673E6"/>
    <w:rsid w:val="009C2877"/>
    <w:rsid w:val="009E7474"/>
    <w:rsid w:val="00A031A0"/>
    <w:rsid w:val="00A254F7"/>
    <w:rsid w:val="00A25BC7"/>
    <w:rsid w:val="00A34420"/>
    <w:rsid w:val="00A6495E"/>
    <w:rsid w:val="00AB429E"/>
    <w:rsid w:val="00AD7D31"/>
    <w:rsid w:val="00B1015A"/>
    <w:rsid w:val="00B259A3"/>
    <w:rsid w:val="00B73A6A"/>
    <w:rsid w:val="00B85096"/>
    <w:rsid w:val="00BA1F75"/>
    <w:rsid w:val="00BB0875"/>
    <w:rsid w:val="00BB127D"/>
    <w:rsid w:val="00C11B9C"/>
    <w:rsid w:val="00C1282E"/>
    <w:rsid w:val="00C3038A"/>
    <w:rsid w:val="00D0240D"/>
    <w:rsid w:val="00D0735E"/>
    <w:rsid w:val="00D17F5B"/>
    <w:rsid w:val="00D53F26"/>
    <w:rsid w:val="00D713E8"/>
    <w:rsid w:val="00D74E91"/>
    <w:rsid w:val="00DD766A"/>
    <w:rsid w:val="00DE1000"/>
    <w:rsid w:val="00E1585E"/>
    <w:rsid w:val="00E445E6"/>
    <w:rsid w:val="00E6501D"/>
    <w:rsid w:val="00E7172F"/>
    <w:rsid w:val="00EA2F73"/>
    <w:rsid w:val="00EA5804"/>
    <w:rsid w:val="00EB383F"/>
    <w:rsid w:val="00ED5634"/>
    <w:rsid w:val="00EF3FB2"/>
    <w:rsid w:val="00F4110D"/>
    <w:rsid w:val="00F4224C"/>
    <w:rsid w:val="00F47925"/>
    <w:rsid w:val="00F50739"/>
    <w:rsid w:val="00FA47E3"/>
    <w:rsid w:val="00FB6C11"/>
    <w:rsid w:val="00FE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E0FABEB"/>
  <w15:chartTrackingRefBased/>
  <w15:docId w15:val="{445F9462-6B60-49D3-9B78-27353EB87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spacing w:after="0" w:line="240" w:lineRule="auto"/>
      <w:ind w:left="1133"/>
      <w:outlineLvl w:val="4"/>
    </w:pPr>
    <w:rPr>
      <w:rFonts w:ascii="Calibri" w:eastAsia="Calibri" w:hAnsi="Calibr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basedOn w:val="DefaultParagraphFont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spacing w:after="0" w:line="240" w:lineRule="auto"/>
      <w:ind w:left="20"/>
    </w:pPr>
    <w:rPr>
      <w:rFonts w:ascii="Calibri" w:eastAsia="Calibri" w:hAnsi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64748B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4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ascii="Calibri Light" w:eastAsia="Calibri Light" w:hAnsi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basedOn w:val="Heading4Char"/>
    <w:link w:val="Portfolio"/>
    <w:uiPriority w:val="1"/>
    <w:rsid w:val="0064748B"/>
    <w:rPr>
      <w:rFonts w:ascii="Calibri Light" w:eastAsia="Calibri Light" w:hAnsi="Calibri Light" w:cstheme="majorBidi"/>
      <w:i w:val="0"/>
      <w:iCs w:val="0"/>
      <w:color w:val="231F20"/>
      <w:spacing w:val="-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0D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511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11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11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1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1100"/>
    <w:rPr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5110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17F5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B383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383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383F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F5C8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F5C8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F5C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mail%20ramsay@act.gov.au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6c841be-bb08-4901-87b0-0033aa80d2c6" xsi:nil="true"/>
    <DocumentType xmlns="f6c841be-bb08-4901-87b0-0033aa80d2c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0D9B5854DD0943985B1931B7971495" ma:contentTypeVersion="4" ma:contentTypeDescription="Create a new document." ma:contentTypeScope="" ma:versionID="c050060d99c501b3ab15ce3551ac0a87">
  <xsd:schema xmlns:xsd="http://www.w3.org/2001/XMLSchema" xmlns:xs="http://www.w3.org/2001/XMLSchema" xmlns:p="http://schemas.microsoft.com/office/2006/metadata/properties" xmlns:ns2="f6c841be-bb08-4901-87b0-0033aa80d2c6" targetNamespace="http://schemas.microsoft.com/office/2006/metadata/properties" ma:root="true" ma:fieldsID="301b8bd1dce2fe06e2c642ce679eeb81" ns2:_="">
    <xsd:import namespace="f6c841be-bb08-4901-87b0-0033aa80d2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Flow_SignoffStatus" minOccurs="0"/>
                <xsd:element ref="ns2:Document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841be-bb08-4901-87b0-0033aa80d2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0" nillable="true" ma:displayName="Sign-off status" ma:internalName="Sign_x002d_off_x0020_status">
      <xsd:simpleType>
        <xsd:restriction base="dms:Text"/>
      </xsd:simpleType>
    </xsd:element>
    <xsd:element name="DocumentType" ma:index="11" nillable="true" ma:displayName="Document Type" ma:format="Dropdown" ma:internalName="DocumentType">
      <xsd:simpleType>
        <xsd:restriction base="dms:Choice">
          <xsd:enumeration value="Guidelin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33491-15B4-4686-8C2F-91EF03535C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4223BF-FF7B-4A96-92F0-837A9E9A52E9}">
  <ds:schemaRefs>
    <ds:schemaRef ds:uri="http://www.w3.org/XML/1998/namespace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  <ds:schemaRef ds:uri="f6c841be-bb08-4901-87b0-0033aa80d2c6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DA3EC9C-2A96-4311-B61F-41104E8177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841be-bb08-4901-87b0-0033aa80d2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B5AD34-05F1-489A-826C-CB8C4F773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1215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Further Scrutiny response - Royal Commissioner Criminal Justice Legislation Amendment Bill 2020</vt:lpstr>
    </vt:vector>
  </TitlesOfParts>
  <Company/>
  <LinksUpToDate>false</LinksUpToDate>
  <CharactersWithSpaces>8129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Further Scrutiny response - Royal Commissioner Criminal Justice Legislation Amendment Bill 2020</dc:title>
  <dc:subject/>
  <dc:creator/>
  <cp:keywords/>
  <dc:description/>
  <cp:lastModifiedBy>Shannon, Anne</cp:lastModifiedBy>
  <cp:revision>2</cp:revision>
  <cp:lastPrinted>2018-08-24T07:17:00Z</cp:lastPrinted>
  <dcterms:created xsi:type="dcterms:W3CDTF">2020-09-02T05:17:00Z</dcterms:created>
  <dcterms:modified xsi:type="dcterms:W3CDTF">2020-09-04T00:12:00Z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0x010100190D9B5854DD0943985B1931B7971495</vt:lpwstr>
  </property>
</Properties>
</file>