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1A" w:rsidRDefault="00885A1A" w:rsidP="00885A1A">
      <w:pPr>
        <w:pStyle w:val="DPSStartEndMarker"/>
        <w:jc w:val="center"/>
        <w:rPr>
          <w:b/>
          <w:bCs/>
          <w:vanish w:val="0"/>
          <w:color w:val="auto"/>
          <w:sz w:val="24"/>
        </w:rPr>
      </w:pPr>
      <w:r w:rsidRPr="00885A1A">
        <w:rPr>
          <w:b/>
          <w:noProof/>
          <w:vanish w:val="0"/>
          <w:color w:val="auto"/>
          <w:sz w:val="24"/>
        </w:rPr>
        <w:drawing>
          <wp:inline distT="0" distB="0" distL="0" distR="0">
            <wp:extent cx="753745" cy="753745"/>
            <wp:effectExtent l="19050" t="0" r="8255" b="0"/>
            <wp:docPr id="5"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3745" cy="753745"/>
                    </a:xfrm>
                    <a:prstGeom prst="rect">
                      <a:avLst/>
                    </a:prstGeom>
                    <a:noFill/>
                    <a:ln w="9525">
                      <a:noFill/>
                      <a:miter lim="800000"/>
                      <a:headEnd/>
                      <a:tailEnd/>
                    </a:ln>
                  </pic:spPr>
                </pic:pic>
              </a:graphicData>
            </a:graphic>
          </wp:inline>
        </w:drawing>
      </w:r>
    </w:p>
    <w:p w:rsidR="00885A1A" w:rsidRPr="00D70EBA" w:rsidRDefault="00885A1A" w:rsidP="00885A1A">
      <w:pPr>
        <w:pStyle w:val="DPSMainHeadingHouse"/>
        <w:rPr>
          <w:bCs w:val="0"/>
          <w:szCs w:val="32"/>
        </w:rPr>
      </w:pPr>
      <w:r w:rsidRPr="00D70EBA">
        <w:rPr>
          <w:bCs w:val="0"/>
          <w:szCs w:val="32"/>
        </w:rPr>
        <w:t>LEGISLATIVE ASSEMBLY FOR THE</w:t>
      </w:r>
    </w:p>
    <w:p w:rsidR="00885A1A" w:rsidRPr="00D70EBA" w:rsidRDefault="00885A1A" w:rsidP="00885A1A">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885A1A" w:rsidRPr="00547951" w:rsidRDefault="00885A1A" w:rsidP="00885A1A">
      <w:pPr>
        <w:pStyle w:val="DPSMainHeadingYear"/>
        <w:rPr>
          <w:bCs w:val="0"/>
        </w:rPr>
      </w:pPr>
      <w:r w:rsidRPr="00547951">
        <w:rPr>
          <w:bCs w:val="0"/>
        </w:rPr>
        <w:t>2016–2017</w:t>
      </w:r>
      <w:r>
        <w:rPr>
          <w:bCs w:val="0"/>
        </w:rPr>
        <w:t>–2018</w:t>
      </w:r>
    </w:p>
    <w:p w:rsidR="00885A1A" w:rsidRPr="00D70EBA" w:rsidRDefault="00885A1A" w:rsidP="00885A1A">
      <w:pPr>
        <w:pStyle w:val="DPSMainHeadingDoc"/>
      </w:pPr>
      <w:r w:rsidRPr="00D70EBA">
        <w:t>MINUTES OF PROCEEDINGS</w:t>
      </w:r>
    </w:p>
    <w:p w:rsidR="00885A1A" w:rsidRPr="00547951" w:rsidRDefault="00885A1A" w:rsidP="00885A1A">
      <w:pPr>
        <w:pStyle w:val="DPSMainHeadingIssue"/>
      </w:pPr>
      <w:r w:rsidRPr="00547951">
        <w:t xml:space="preserve">No </w:t>
      </w:r>
      <w:r>
        <w:t>66</w:t>
      </w:r>
    </w:p>
    <w:p w:rsidR="00885A1A" w:rsidRPr="00D70EBA" w:rsidRDefault="000B3151" w:rsidP="00885A1A">
      <w:pPr>
        <w:pStyle w:val="DPSMainHeadingDate"/>
        <w:spacing w:before="360"/>
        <w:rPr>
          <w:b/>
          <w:bCs/>
          <w:caps/>
          <w:szCs w:val="28"/>
        </w:rPr>
      </w:pPr>
      <w:hyperlink r:id="rId8" w:history="1">
        <w:r w:rsidR="00885A1A" w:rsidRPr="00EB6C53">
          <w:rPr>
            <w:rStyle w:val="Hyperlink"/>
            <w:b/>
            <w:bCs/>
            <w:caps/>
            <w:sz w:val="28"/>
            <w:szCs w:val="28"/>
          </w:rPr>
          <w:t>Wednesday, 15 August 2018</w:t>
        </w:r>
      </w:hyperlink>
    </w:p>
    <w:tbl>
      <w:tblPr>
        <w:tblW w:w="0" w:type="auto"/>
        <w:jc w:val="center"/>
        <w:tblInd w:w="-1035" w:type="dxa"/>
        <w:tblLayout w:type="fixed"/>
        <w:tblLook w:val="0000"/>
      </w:tblPr>
      <w:tblGrid>
        <w:gridCol w:w="2452"/>
      </w:tblGrid>
      <w:tr w:rsidR="00885A1A" w:rsidTr="00652224">
        <w:trPr>
          <w:trHeight w:hRule="exact" w:val="220"/>
          <w:jc w:val="center"/>
        </w:trPr>
        <w:tc>
          <w:tcPr>
            <w:tcW w:w="2452" w:type="dxa"/>
          </w:tcPr>
          <w:p w:rsidR="00885A1A" w:rsidRDefault="00885A1A" w:rsidP="00652224">
            <w:pPr>
              <w:pStyle w:val="DPSStartEndMarker"/>
            </w:pPr>
          </w:p>
        </w:tc>
      </w:tr>
      <w:tr w:rsidR="00885A1A" w:rsidTr="00652224">
        <w:trPr>
          <w:trHeight w:hRule="exact" w:val="60"/>
          <w:jc w:val="center"/>
        </w:trPr>
        <w:tc>
          <w:tcPr>
            <w:tcW w:w="2452" w:type="dxa"/>
            <w:tcBorders>
              <w:top w:val="single" w:sz="8" w:space="0" w:color="000000"/>
              <w:bottom w:val="single" w:sz="4" w:space="0" w:color="000000"/>
            </w:tcBorders>
          </w:tcPr>
          <w:p w:rsidR="00885A1A" w:rsidRDefault="00885A1A" w:rsidP="00652224">
            <w:pPr>
              <w:pStyle w:val="DPSStartEndMarker"/>
            </w:pPr>
          </w:p>
        </w:tc>
      </w:tr>
      <w:tr w:rsidR="00885A1A" w:rsidTr="00652224">
        <w:trPr>
          <w:trHeight w:hRule="exact" w:val="200"/>
          <w:jc w:val="center"/>
        </w:trPr>
        <w:tc>
          <w:tcPr>
            <w:tcW w:w="2452" w:type="dxa"/>
          </w:tcPr>
          <w:p w:rsidR="00885A1A" w:rsidRDefault="00885A1A" w:rsidP="00652224">
            <w:pPr>
              <w:pStyle w:val="DPSStartEndMarker"/>
            </w:pPr>
          </w:p>
        </w:tc>
      </w:tr>
    </w:tbl>
    <w:p w:rsidR="00241E4B" w:rsidRPr="00B44225" w:rsidRDefault="00885A1A" w:rsidP="00241E4B">
      <w:pPr>
        <w:pStyle w:val="DPSEntryPrayer"/>
      </w:pPr>
      <w:r w:rsidRPr="0074367D">
        <w:tab/>
      </w:r>
      <w:r w:rsidRPr="00CA2B38">
        <w:rPr>
          <w:b/>
          <w:bCs/>
        </w:rPr>
        <w:t>1</w:t>
      </w:r>
      <w:r w:rsidRPr="0074367D">
        <w:tab/>
      </w:r>
      <w:r w:rsidR="00241E4B" w:rsidRPr="00B44225">
        <w:t>The Assembly met at 10 am, pursuant to adjournment.  A quorum of Members not being present, the Speaker (</w:t>
      </w:r>
      <w:r w:rsidR="00241E4B">
        <w:t>Ms J. Burch</w:t>
      </w:r>
      <w:r w:rsidR="00241E4B" w:rsidRPr="00B44225">
        <w:t xml:space="preserve">) ordered the bells to be rung.  A quorum having been formed, the Speaker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place">
        <w:smartTag w:uri="urn:schemas-microsoft-com:office:smarttags" w:element="State">
          <w:r w:rsidR="00241E4B" w:rsidRPr="00B44225">
            <w:t>Australian Capital Territory</w:t>
          </w:r>
        </w:smartTag>
      </w:smartTag>
      <w:r w:rsidR="00241E4B" w:rsidRPr="00B44225">
        <w:t>.</w:t>
      </w:r>
    </w:p>
    <w:p w:rsidR="00885A1A" w:rsidRPr="002C64A6" w:rsidRDefault="00885A1A" w:rsidP="00241E4B">
      <w:pPr>
        <w:pStyle w:val="DPSEntryHeading"/>
      </w:pPr>
      <w:r w:rsidRPr="002C64A6">
        <w:tab/>
      </w:r>
      <w:r w:rsidRPr="00CA2B38">
        <w:t>2</w:t>
      </w:r>
      <w:r>
        <w:tab/>
      </w:r>
      <w:r w:rsidR="0088713E">
        <w:t>E-</w:t>
      </w:r>
      <w:r>
        <w:t>petition—MINISTERIAL RESPONSE</w:t>
      </w:r>
    </w:p>
    <w:p w:rsidR="00885A1A" w:rsidRPr="002C64A6" w:rsidRDefault="00885A1A" w:rsidP="00885A1A">
      <w:pPr>
        <w:pStyle w:val="DPSEntryDetail"/>
      </w:pPr>
      <w:r w:rsidRPr="002C64A6">
        <w:t>The Clerk announ</w:t>
      </w:r>
      <w:r>
        <w:t>ced that the following response</w:t>
      </w:r>
      <w:r w:rsidRPr="002C64A6">
        <w:t xml:space="preserve"> to </w:t>
      </w:r>
      <w:r>
        <w:t>a petition</w:t>
      </w:r>
      <w:r w:rsidRPr="002C64A6">
        <w:t xml:space="preserve"> had been lodged:</w:t>
      </w:r>
    </w:p>
    <w:p w:rsidR="00885A1A" w:rsidRPr="002C64A6" w:rsidRDefault="00885A1A" w:rsidP="00885A1A">
      <w:pPr>
        <w:pStyle w:val="DPSEntryDetail"/>
      </w:pPr>
      <w:r>
        <w:t>Ms Fitzharris (Minister for Transport and City Services)</w:t>
      </w:r>
      <w:r w:rsidRPr="002C64A6">
        <w:t xml:space="preserve">, dated </w:t>
      </w:r>
      <w:r>
        <w:t>14 August 2018</w:t>
      </w:r>
      <w:r w:rsidRPr="002C64A6">
        <w:t xml:space="preserve">—Response to </w:t>
      </w:r>
      <w:r>
        <w:t>e-</w:t>
      </w:r>
      <w:r w:rsidRPr="002C64A6">
        <w:t xml:space="preserve">petition No </w:t>
      </w:r>
      <w:r>
        <w:t>2-18</w:t>
      </w:r>
      <w:r w:rsidRPr="002C64A6">
        <w:t>, lodged by</w:t>
      </w:r>
      <w:r>
        <w:t xml:space="preserve"> Ms Le Couteur</w:t>
      </w:r>
      <w:r w:rsidRPr="002C64A6">
        <w:t xml:space="preserve"> on </w:t>
      </w:r>
      <w:r>
        <w:t>8 May 2018</w:t>
      </w:r>
      <w:r w:rsidRPr="002C64A6">
        <w:t xml:space="preserve">, concerning </w:t>
      </w:r>
      <w:r>
        <w:t>a dedicated bike path between Commonwealth and Kings Avenue bridges</w:t>
      </w:r>
      <w:r w:rsidRPr="002C64A6">
        <w:t>.</w:t>
      </w:r>
    </w:p>
    <w:p w:rsidR="00885A1A" w:rsidRPr="00AF2AD5" w:rsidRDefault="00885A1A" w:rsidP="00885A1A">
      <w:pPr>
        <w:pStyle w:val="DPSEntryHeading"/>
      </w:pPr>
      <w:r w:rsidRPr="00AF2AD5">
        <w:tab/>
      </w:r>
      <w:r w:rsidRPr="00CA2B38">
        <w:t>3</w:t>
      </w:r>
      <w:r w:rsidRPr="00AF2AD5">
        <w:tab/>
      </w:r>
      <w:r w:rsidR="00AF1744">
        <w:t>Reproductive health products and advice—Access</w:t>
      </w:r>
    </w:p>
    <w:p w:rsidR="00885A1A" w:rsidRDefault="00885A1A" w:rsidP="00885A1A">
      <w:pPr>
        <w:pStyle w:val="DPSEntryDetail"/>
      </w:pPr>
      <w:r>
        <w:t>Ms Cody</w:t>
      </w:r>
      <w:r w:rsidRPr="00AF2AD5">
        <w:t>, pursuant to notice, moved—</w:t>
      </w:r>
      <w:proofErr w:type="gramStart"/>
      <w:r w:rsidRPr="00AF2AD5">
        <w:t>That</w:t>
      </w:r>
      <w:proofErr w:type="gramEnd"/>
      <w:r>
        <w:t xml:space="preserve"> this Assembly:</w:t>
      </w:r>
    </w:p>
    <w:p w:rsidR="00885A1A" w:rsidRPr="000266DE" w:rsidRDefault="00885A1A" w:rsidP="00885A1A">
      <w:pPr>
        <w:pStyle w:val="DPSEntryIndents"/>
        <w:numPr>
          <w:ilvl w:val="0"/>
          <w:numId w:val="1"/>
        </w:numPr>
      </w:pPr>
      <w:r>
        <w:t>notes that:</w:t>
      </w:r>
    </w:p>
    <w:p w:rsidR="00885A1A" w:rsidRDefault="00885A1A" w:rsidP="00885A1A">
      <w:pPr>
        <w:pStyle w:val="DPSEntryIndents"/>
        <w:numPr>
          <w:ilvl w:val="1"/>
          <w:numId w:val="1"/>
        </w:numPr>
      </w:pPr>
      <w:r>
        <w:t>the ACT Government has been an historical leader in abortion law reform, having entrenched in legislation that abortion is a health matter and not a criminal matter, thereby protecting women and their reproductive choices;</w:t>
      </w:r>
    </w:p>
    <w:p w:rsidR="00885A1A" w:rsidRDefault="00885A1A" w:rsidP="00885A1A">
      <w:pPr>
        <w:pStyle w:val="DPSEntryIndents"/>
        <w:numPr>
          <w:ilvl w:val="1"/>
          <w:numId w:val="1"/>
        </w:numPr>
      </w:pPr>
      <w:r>
        <w:t>l</w:t>
      </w:r>
      <w:r w:rsidRPr="006F542F">
        <w:t>aw reforms including legal and regulated access to abortion to make abortions safer for those who access this service; and</w:t>
      </w:r>
    </w:p>
    <w:p w:rsidR="00885A1A" w:rsidRDefault="00885A1A" w:rsidP="00885A1A">
      <w:pPr>
        <w:pStyle w:val="DPSEntryIndents"/>
        <w:numPr>
          <w:ilvl w:val="1"/>
          <w:numId w:val="1"/>
        </w:numPr>
      </w:pPr>
      <w:r w:rsidRPr="006F542F">
        <w:t>ACT Government actions have created exclusion zones around the ACT</w:t>
      </w:r>
      <w:r>
        <w:t>’</w:t>
      </w:r>
      <w:r w:rsidRPr="006F542F">
        <w:t>s legal abortion facility to ensure safe and accessible healthcare have been provided to women</w:t>
      </w:r>
      <w:r>
        <w:t>;</w:t>
      </w:r>
    </w:p>
    <w:p w:rsidR="00885A1A" w:rsidRPr="000266DE" w:rsidRDefault="00885A1A" w:rsidP="00885A1A">
      <w:pPr>
        <w:pStyle w:val="DPSEntryIndents"/>
        <w:keepNext/>
        <w:numPr>
          <w:ilvl w:val="0"/>
          <w:numId w:val="1"/>
        </w:numPr>
      </w:pPr>
      <w:r>
        <w:lastRenderedPageBreak/>
        <w:t>further notes:</w:t>
      </w:r>
    </w:p>
    <w:p w:rsidR="00885A1A" w:rsidRDefault="00885A1A" w:rsidP="00885A1A">
      <w:pPr>
        <w:pStyle w:val="DPSEntryIndents"/>
        <w:numPr>
          <w:ilvl w:val="1"/>
          <w:numId w:val="1"/>
        </w:numPr>
      </w:pPr>
      <w:r>
        <w:t>t</w:t>
      </w:r>
      <w:r w:rsidRPr="006F542F">
        <w:t>he stigma which continues to exist in some sections of the community in relation to women</w:t>
      </w:r>
      <w:r>
        <w:t>’</w:t>
      </w:r>
      <w:r w:rsidRPr="006F542F">
        <w:t>s reproductive rights</w:t>
      </w:r>
      <w:r>
        <w:t>;</w:t>
      </w:r>
    </w:p>
    <w:p w:rsidR="00885A1A" w:rsidRDefault="00885A1A" w:rsidP="00885A1A">
      <w:pPr>
        <w:pStyle w:val="DPSEntryIndents"/>
        <w:numPr>
          <w:ilvl w:val="1"/>
          <w:numId w:val="1"/>
        </w:numPr>
      </w:pPr>
      <w:r>
        <w:t>p</w:t>
      </w:r>
      <w:r w:rsidRPr="006F542F">
        <w:t>harmacies may refuse to supply any prescription, medicine or item based on the particular religious or ethical views of the particular pharmacist; and</w:t>
      </w:r>
    </w:p>
    <w:p w:rsidR="00885A1A" w:rsidRDefault="00885A1A" w:rsidP="00885A1A">
      <w:pPr>
        <w:pStyle w:val="DPSEntryIndents"/>
        <w:numPr>
          <w:ilvl w:val="1"/>
          <w:numId w:val="1"/>
        </w:numPr>
      </w:pPr>
      <w:r>
        <w:t>t</w:t>
      </w:r>
      <w:r w:rsidRPr="006F542F">
        <w:t>he apprehension of rejection for women seeking access to reproductive healt</w:t>
      </w:r>
      <w:r>
        <w:t>h services, products and advice; and</w:t>
      </w:r>
    </w:p>
    <w:p w:rsidR="00885A1A" w:rsidRPr="000266DE" w:rsidRDefault="00885A1A" w:rsidP="00885A1A">
      <w:pPr>
        <w:pStyle w:val="DPSEntryIndents"/>
        <w:numPr>
          <w:ilvl w:val="0"/>
          <w:numId w:val="1"/>
        </w:numPr>
      </w:pPr>
      <w:r>
        <w:t>calls on the ACT Government to:</w:t>
      </w:r>
    </w:p>
    <w:p w:rsidR="00885A1A" w:rsidRDefault="00885A1A" w:rsidP="00885A1A">
      <w:pPr>
        <w:pStyle w:val="DPSEntryIndents"/>
        <w:numPr>
          <w:ilvl w:val="1"/>
          <w:numId w:val="1"/>
        </w:numPr>
      </w:pPr>
      <w:r w:rsidRPr="006F542F">
        <w:rPr>
          <w:iCs/>
        </w:rPr>
        <w:t>explore options for the introduction of a requirement for health practitioners and pharmacies who choose not to, or choose to, supply relevant reproductive health medications, products and procedures, to display clearly visible signage</w:t>
      </w:r>
      <w:r>
        <w:t>:</w:t>
      </w:r>
    </w:p>
    <w:p w:rsidR="00885A1A" w:rsidRDefault="00885A1A" w:rsidP="00885A1A">
      <w:pPr>
        <w:pStyle w:val="DPSEntryIndents"/>
        <w:numPr>
          <w:ilvl w:val="2"/>
          <w:numId w:val="1"/>
        </w:numPr>
        <w:rPr>
          <w:iCs/>
        </w:rPr>
      </w:pPr>
      <w:r w:rsidRPr="006F542F">
        <w:rPr>
          <w:iCs/>
        </w:rPr>
        <w:t>to inform consumers</w:t>
      </w:r>
      <w:r>
        <w:rPr>
          <w:iCs/>
        </w:rPr>
        <w:t>;</w:t>
      </w:r>
    </w:p>
    <w:p w:rsidR="00885A1A" w:rsidRDefault="00885A1A" w:rsidP="00885A1A">
      <w:pPr>
        <w:pStyle w:val="DPSEntryIndents"/>
        <w:numPr>
          <w:ilvl w:val="2"/>
          <w:numId w:val="1"/>
        </w:numPr>
        <w:rPr>
          <w:iCs/>
        </w:rPr>
      </w:pPr>
      <w:r w:rsidRPr="006F542F">
        <w:rPr>
          <w:iCs/>
        </w:rPr>
        <w:t>in plain language; and</w:t>
      </w:r>
    </w:p>
    <w:p w:rsidR="00885A1A" w:rsidRDefault="00885A1A" w:rsidP="00885A1A">
      <w:pPr>
        <w:pStyle w:val="DPSEntryIndents"/>
        <w:numPr>
          <w:ilvl w:val="2"/>
          <w:numId w:val="1"/>
        </w:numPr>
      </w:pPr>
      <w:r w:rsidRPr="006F542F">
        <w:rPr>
          <w:iCs/>
        </w:rPr>
        <w:t>outline which particular reproductive health medications, advice and products they do or do not supply</w:t>
      </w:r>
      <w:r>
        <w:rPr>
          <w:iCs/>
        </w:rPr>
        <w:t>;</w:t>
      </w:r>
    </w:p>
    <w:p w:rsidR="00885A1A" w:rsidRDefault="00885A1A" w:rsidP="00885A1A">
      <w:pPr>
        <w:pStyle w:val="DPSEntryIndents"/>
        <w:numPr>
          <w:ilvl w:val="1"/>
          <w:numId w:val="1"/>
        </w:numPr>
        <w:rPr>
          <w:iCs/>
        </w:rPr>
      </w:pPr>
      <w:r w:rsidRPr="006F542F">
        <w:rPr>
          <w:iCs/>
        </w:rPr>
        <w:t>work with pharmacists, health practitioners and their relevant representative organisations to ensure that their professional standards are met in the supply of reproductive health medications by allowing people, particularly women, to access these products and services without fear of intimidatio</w:t>
      </w:r>
      <w:r>
        <w:rPr>
          <w:iCs/>
        </w:rPr>
        <w:t>n, humiliation or embarrassment; and</w:t>
      </w:r>
    </w:p>
    <w:p w:rsidR="00885A1A" w:rsidRPr="00AF2AD5" w:rsidRDefault="00885A1A" w:rsidP="00885A1A">
      <w:pPr>
        <w:pStyle w:val="DPSEntryIndents"/>
        <w:numPr>
          <w:ilvl w:val="1"/>
          <w:numId w:val="1"/>
        </w:numPr>
      </w:pPr>
      <w:proofErr w:type="gramStart"/>
      <w:r w:rsidRPr="006F542F">
        <w:rPr>
          <w:iCs/>
        </w:rPr>
        <w:t>remind</w:t>
      </w:r>
      <w:proofErr w:type="gramEnd"/>
      <w:r w:rsidRPr="006F542F">
        <w:rPr>
          <w:iCs/>
        </w:rPr>
        <w:t xml:space="preserve"> health practitioners of their ethical obligations in dispensing reproductive health medicines and that this is best practice to ensure continuity of care for a patient.</w:t>
      </w:r>
    </w:p>
    <w:p w:rsidR="00213459" w:rsidRDefault="00213459" w:rsidP="00885A1A">
      <w:pPr>
        <w:pStyle w:val="DPSEntryDetail"/>
      </w:pPr>
      <w:r>
        <w:t>Debate ensued.</w:t>
      </w:r>
    </w:p>
    <w:p w:rsidR="00885A1A" w:rsidRDefault="00C87D00" w:rsidP="00885A1A">
      <w:pPr>
        <w:pStyle w:val="DPSEntryDetail"/>
      </w:pPr>
      <w:r>
        <w:t>Ms Fitzharris (Minister for Health and Wellbeing) moved the following amendment:  Omit all text after “That this Assembly”, substitute:</w:t>
      </w:r>
    </w:p>
    <w:p w:rsidR="00C87D00" w:rsidRDefault="00C87D00" w:rsidP="00B10257">
      <w:pPr>
        <w:pStyle w:val="DPSEntryDetail"/>
        <w:tabs>
          <w:tab w:val="clear" w:pos="1197"/>
          <w:tab w:val="left" w:pos="1350"/>
        </w:tabs>
        <w:ind w:left="1350" w:hanging="630"/>
      </w:pPr>
      <w:r>
        <w:t>“(1)</w:t>
      </w:r>
      <w:r>
        <w:tab/>
      </w:r>
      <w:r w:rsidR="00B10257">
        <w:t>notes that:</w:t>
      </w:r>
    </w:p>
    <w:p w:rsidR="00B10257" w:rsidRDefault="00B10257" w:rsidP="00B10257">
      <w:pPr>
        <w:pStyle w:val="DPSEntryDetail"/>
        <w:tabs>
          <w:tab w:val="clear" w:pos="1197"/>
          <w:tab w:val="clear" w:pos="1767"/>
          <w:tab w:val="left" w:pos="1350"/>
          <w:tab w:val="left" w:pos="1915"/>
        </w:tabs>
        <w:ind w:left="1915" w:hanging="1195"/>
      </w:pPr>
      <w:r>
        <w:tab/>
        <w:t>(a)</w:t>
      </w:r>
      <w:r>
        <w:tab/>
        <w:t>the ACT Government has been an historical leader in abortion law reform, having entrenched in legislation that abortion is a health matter and not a criminal matter, thereby protecting women and their reproductive choices;</w:t>
      </w:r>
    </w:p>
    <w:p w:rsidR="00B10257" w:rsidRDefault="00B10257" w:rsidP="00B10257">
      <w:pPr>
        <w:pStyle w:val="DPSEntryDetail"/>
        <w:tabs>
          <w:tab w:val="clear" w:pos="1197"/>
          <w:tab w:val="clear" w:pos="1767"/>
          <w:tab w:val="left" w:pos="1350"/>
          <w:tab w:val="left" w:pos="1915"/>
        </w:tabs>
        <w:ind w:left="1915" w:hanging="1195"/>
      </w:pPr>
      <w:r>
        <w:tab/>
        <w:t>(b)</w:t>
      </w:r>
      <w:r>
        <w:tab/>
      </w:r>
      <w:proofErr w:type="gramStart"/>
      <w:r>
        <w:t>law</w:t>
      </w:r>
      <w:proofErr w:type="gramEnd"/>
      <w:r>
        <w:t xml:space="preserve"> reforms, including legal and regulated access to abortion to make abortions safer for those who access this service; and</w:t>
      </w:r>
    </w:p>
    <w:p w:rsidR="00B10257" w:rsidRDefault="00B10257" w:rsidP="00B10257">
      <w:pPr>
        <w:pStyle w:val="DPSEntryDetail"/>
        <w:tabs>
          <w:tab w:val="clear" w:pos="1197"/>
          <w:tab w:val="clear" w:pos="1767"/>
          <w:tab w:val="left" w:pos="1350"/>
          <w:tab w:val="left" w:pos="1915"/>
        </w:tabs>
        <w:ind w:left="1915" w:hanging="1195"/>
      </w:pPr>
      <w:r>
        <w:tab/>
        <w:t>(c)</w:t>
      </w:r>
      <w:r>
        <w:tab/>
        <w:t>ACT Government actions have created exclusion zones around the ACT’s legal abortion facility to ensure safe and accessible healthcare have been provided to women;</w:t>
      </w:r>
    </w:p>
    <w:p w:rsidR="00B10257" w:rsidRDefault="00B10257" w:rsidP="00B10257">
      <w:pPr>
        <w:pStyle w:val="DPSEntryDetail"/>
        <w:tabs>
          <w:tab w:val="clear" w:pos="1197"/>
          <w:tab w:val="clear" w:pos="1767"/>
          <w:tab w:val="left" w:pos="1350"/>
          <w:tab w:val="left" w:pos="1915"/>
        </w:tabs>
        <w:ind w:left="1915" w:hanging="1195"/>
      </w:pPr>
      <w:r>
        <w:t>(2)</w:t>
      </w:r>
      <w:r>
        <w:tab/>
      </w:r>
      <w:proofErr w:type="gramStart"/>
      <w:r>
        <w:t>further</w:t>
      </w:r>
      <w:proofErr w:type="gramEnd"/>
      <w:r>
        <w:t xml:space="preserve"> notes:</w:t>
      </w:r>
    </w:p>
    <w:p w:rsidR="00B10257" w:rsidRDefault="00B10257" w:rsidP="00B10257">
      <w:pPr>
        <w:pStyle w:val="DPSEntryDetail"/>
        <w:tabs>
          <w:tab w:val="clear" w:pos="1197"/>
          <w:tab w:val="clear" w:pos="1767"/>
          <w:tab w:val="left" w:pos="1350"/>
          <w:tab w:val="left" w:pos="1915"/>
        </w:tabs>
        <w:ind w:left="1915" w:hanging="1195"/>
      </w:pPr>
      <w:r>
        <w:tab/>
        <w:t>(a)</w:t>
      </w:r>
      <w:r>
        <w:tab/>
      </w:r>
      <w:proofErr w:type="gramStart"/>
      <w:r>
        <w:t>the</w:t>
      </w:r>
      <w:proofErr w:type="gramEnd"/>
      <w:r>
        <w:t xml:space="preserve"> stigma which continues to exist in some sections of the community in relation to women’s reproductive rights;</w:t>
      </w:r>
    </w:p>
    <w:p w:rsidR="00B10257" w:rsidRDefault="00B10257" w:rsidP="00B10257">
      <w:pPr>
        <w:pStyle w:val="DPSEntryDetail"/>
        <w:tabs>
          <w:tab w:val="clear" w:pos="1197"/>
          <w:tab w:val="clear" w:pos="1767"/>
          <w:tab w:val="left" w:pos="1350"/>
          <w:tab w:val="left" w:pos="1915"/>
        </w:tabs>
        <w:ind w:left="1915" w:hanging="1195"/>
      </w:pPr>
      <w:r>
        <w:lastRenderedPageBreak/>
        <w:tab/>
        <w:t>(b)</w:t>
      </w:r>
      <w:r>
        <w:tab/>
      </w:r>
      <w:proofErr w:type="gramStart"/>
      <w:r>
        <w:t>pharmacies</w:t>
      </w:r>
      <w:proofErr w:type="gramEnd"/>
      <w:r>
        <w:t xml:space="preserve"> may refuse to supply any prescription, medicine or item based on the particular religious or ethical views of the particular pharmacist;</w:t>
      </w:r>
    </w:p>
    <w:p w:rsidR="00B10257" w:rsidRDefault="00B10257" w:rsidP="00B10257">
      <w:pPr>
        <w:pStyle w:val="DPSEntryDetail"/>
        <w:tabs>
          <w:tab w:val="clear" w:pos="1197"/>
          <w:tab w:val="clear" w:pos="1767"/>
          <w:tab w:val="left" w:pos="1350"/>
          <w:tab w:val="left" w:pos="1915"/>
        </w:tabs>
        <w:ind w:left="1915" w:hanging="1195"/>
      </w:pPr>
      <w:r>
        <w:tab/>
        <w:t>(c)</w:t>
      </w:r>
      <w:r>
        <w:tab/>
      </w:r>
      <w:proofErr w:type="gramStart"/>
      <w:r>
        <w:t>the</w:t>
      </w:r>
      <w:proofErr w:type="gramEnd"/>
      <w:r>
        <w:t xml:space="preserve"> apprehension of rejection for women seeking access to reproductive health products and advice;</w:t>
      </w:r>
    </w:p>
    <w:p w:rsidR="00BD4A04" w:rsidRDefault="00B10257" w:rsidP="00BD4A04">
      <w:pPr>
        <w:pStyle w:val="DPSEntryDetail"/>
        <w:tabs>
          <w:tab w:val="clear" w:pos="1197"/>
          <w:tab w:val="clear" w:pos="1767"/>
          <w:tab w:val="left" w:pos="1350"/>
          <w:tab w:val="left" w:pos="1915"/>
        </w:tabs>
        <w:ind w:left="1915" w:hanging="1195"/>
      </w:pPr>
      <w:r>
        <w:tab/>
        <w:t>(d)</w:t>
      </w:r>
      <w:r>
        <w:tab/>
      </w:r>
      <w:proofErr w:type="gramStart"/>
      <w:r>
        <w:t>that</w:t>
      </w:r>
      <w:proofErr w:type="gramEnd"/>
      <w:r>
        <w:t xml:space="preserve"> there are a number of strict legislative requirements in relation to the advertising of medications such as the </w:t>
      </w:r>
      <w:r w:rsidRPr="005F6910">
        <w:rPr>
          <w:i/>
        </w:rPr>
        <w:t>Therapeut</w:t>
      </w:r>
      <w:r w:rsidR="00BD4A04" w:rsidRPr="005F6910">
        <w:rPr>
          <w:i/>
        </w:rPr>
        <w:t>ic Goods Act 1</w:t>
      </w:r>
      <w:r w:rsidRPr="005F6910">
        <w:rPr>
          <w:i/>
        </w:rPr>
        <w:t>989</w:t>
      </w:r>
      <w:r>
        <w:t xml:space="preserve"> </w:t>
      </w:r>
      <w:r w:rsidR="00BD4A04">
        <w:t xml:space="preserve">(Cwlth) </w:t>
      </w:r>
      <w:r>
        <w:t>(the Act) and Regulations</w:t>
      </w:r>
      <w:r w:rsidR="00BD4A04">
        <w:t xml:space="preserve">, the </w:t>
      </w:r>
      <w:r w:rsidR="00BD4A04" w:rsidRPr="005F6910">
        <w:rPr>
          <w:i/>
        </w:rPr>
        <w:t>Competition and Consumer Act 2010</w:t>
      </w:r>
      <w:r w:rsidR="00BD4A04">
        <w:t xml:space="preserve"> (Cwlth)</w:t>
      </w:r>
      <w:r w:rsidR="005F6910">
        <w:t>,</w:t>
      </w:r>
      <w:r w:rsidR="00BD4A04">
        <w:t xml:space="preserve"> and other relevant laws;</w:t>
      </w:r>
    </w:p>
    <w:p w:rsidR="00BD4A04" w:rsidRPr="00BD4A04" w:rsidRDefault="00BD4A04" w:rsidP="00BD4A04">
      <w:pPr>
        <w:pStyle w:val="DPSEntryDetail"/>
        <w:tabs>
          <w:tab w:val="clear" w:pos="1197"/>
          <w:tab w:val="clear" w:pos="1767"/>
          <w:tab w:val="left" w:pos="1350"/>
          <w:tab w:val="left" w:pos="1915"/>
        </w:tabs>
        <w:ind w:left="1915" w:hanging="1195"/>
      </w:pPr>
      <w:r>
        <w:tab/>
        <w:t>(e)</w:t>
      </w:r>
      <w:r>
        <w:tab/>
      </w:r>
      <w:proofErr w:type="gramStart"/>
      <w:r>
        <w:t>t</w:t>
      </w:r>
      <w:r w:rsidRPr="00BD4A04">
        <w:t>hat</w:t>
      </w:r>
      <w:proofErr w:type="gramEnd"/>
      <w:r w:rsidR="0046415A">
        <w:t xml:space="preserve"> most dispensers display practic</w:t>
      </w:r>
      <w:r w:rsidRPr="00BD4A04">
        <w:t>es that model their professional standards; and</w:t>
      </w:r>
    </w:p>
    <w:p w:rsidR="00BD4A04" w:rsidRDefault="00BD4A04" w:rsidP="00BD4A04">
      <w:pPr>
        <w:pStyle w:val="DPSEntryDetail"/>
        <w:tabs>
          <w:tab w:val="clear" w:pos="1197"/>
          <w:tab w:val="clear" w:pos="1767"/>
          <w:tab w:val="left" w:pos="1350"/>
          <w:tab w:val="left" w:pos="1915"/>
        </w:tabs>
        <w:ind w:left="1915" w:hanging="1195"/>
      </w:pPr>
      <w:r>
        <w:tab/>
        <w:t>(f)</w:t>
      </w:r>
      <w:r>
        <w:tab/>
      </w:r>
      <w:proofErr w:type="gramStart"/>
      <w:r>
        <w:t>t</w:t>
      </w:r>
      <w:r w:rsidRPr="00BD4A04">
        <w:t>he</w:t>
      </w:r>
      <w:proofErr w:type="gramEnd"/>
      <w:r w:rsidRPr="00BD4A04">
        <w:t xml:space="preserve"> intent of this motion is to ensure that the dispensing of products occurs without fear of intimidation, humiliation or embarrassment for those seeking assistance</w:t>
      </w:r>
      <w:r>
        <w:t>; and</w:t>
      </w:r>
    </w:p>
    <w:p w:rsidR="00BD4A04" w:rsidRDefault="00BD4A04" w:rsidP="00BD4A04">
      <w:pPr>
        <w:pStyle w:val="DPSEntryDetail"/>
        <w:tabs>
          <w:tab w:val="clear" w:pos="1197"/>
          <w:tab w:val="clear" w:pos="1767"/>
          <w:tab w:val="left" w:pos="1350"/>
          <w:tab w:val="left" w:pos="1915"/>
        </w:tabs>
        <w:ind w:left="1915" w:hanging="1195"/>
      </w:pPr>
      <w:r>
        <w:t>(3)</w:t>
      </w:r>
      <w:r>
        <w:tab/>
      </w:r>
      <w:proofErr w:type="gramStart"/>
      <w:r>
        <w:t>c</w:t>
      </w:r>
      <w:r w:rsidRPr="00BD4A04">
        <w:t>alls</w:t>
      </w:r>
      <w:proofErr w:type="gramEnd"/>
      <w:r w:rsidRPr="00BD4A04">
        <w:t xml:space="preserve"> on the ACT Government:</w:t>
      </w:r>
    </w:p>
    <w:p w:rsidR="00BD4A04" w:rsidRPr="00BD4A04" w:rsidRDefault="00BD4A04" w:rsidP="00BD4A04">
      <w:pPr>
        <w:pStyle w:val="DPSEntryDetail"/>
        <w:tabs>
          <w:tab w:val="clear" w:pos="1197"/>
          <w:tab w:val="clear" w:pos="1767"/>
          <w:tab w:val="left" w:pos="1350"/>
          <w:tab w:val="left" w:pos="1915"/>
        </w:tabs>
        <w:ind w:left="1915" w:hanging="1195"/>
      </w:pPr>
      <w:r>
        <w:tab/>
        <w:t>(a)</w:t>
      </w:r>
      <w:r>
        <w:tab/>
      </w:r>
      <w:proofErr w:type="gramStart"/>
      <w:r>
        <w:t>t</w:t>
      </w:r>
      <w:r w:rsidRPr="00BD4A04">
        <w:t>o</w:t>
      </w:r>
      <w:proofErr w:type="gramEnd"/>
      <w:r w:rsidRPr="00BD4A04">
        <w:t xml:space="preserve"> explore options for the introduction of a requirement for pharmacies who choose not to </w:t>
      </w:r>
      <w:r w:rsidR="00AF1744">
        <w:t>supply relevant</w:t>
      </w:r>
      <w:r w:rsidRPr="00BD4A04">
        <w:t xml:space="preserve"> reproductive health products to display clearly visible signage: </w:t>
      </w:r>
    </w:p>
    <w:p w:rsidR="00BD4A04" w:rsidRPr="00BD4A04" w:rsidRDefault="00BD4A04" w:rsidP="00BD4A04">
      <w:pPr>
        <w:pStyle w:val="DPSEntryIndents"/>
        <w:numPr>
          <w:ilvl w:val="2"/>
          <w:numId w:val="5"/>
        </w:numPr>
      </w:pPr>
      <w:r w:rsidRPr="00BD4A04">
        <w:t>to inform consumers;</w:t>
      </w:r>
    </w:p>
    <w:p w:rsidR="00BD4A04" w:rsidRPr="00BD4A04" w:rsidRDefault="00BD4A04" w:rsidP="00BD4A04">
      <w:pPr>
        <w:pStyle w:val="DPSEntryIndents"/>
        <w:numPr>
          <w:ilvl w:val="2"/>
          <w:numId w:val="5"/>
        </w:numPr>
      </w:pPr>
      <w:r w:rsidRPr="00BD4A04">
        <w:t>in plain language; and</w:t>
      </w:r>
    </w:p>
    <w:p w:rsidR="00BD4A04" w:rsidRPr="00BD4A04" w:rsidRDefault="00BD4A04" w:rsidP="00BD4A04">
      <w:pPr>
        <w:pStyle w:val="DPSEntryIndents"/>
        <w:numPr>
          <w:ilvl w:val="2"/>
          <w:numId w:val="5"/>
        </w:numPr>
      </w:pPr>
      <w:r w:rsidRPr="00BD4A04">
        <w:t>outline which particular reproductive health products they do or do not supply;</w:t>
      </w:r>
      <w:r>
        <w:t xml:space="preserve"> and</w:t>
      </w:r>
    </w:p>
    <w:p w:rsidR="00BD4A04" w:rsidRPr="00BD4A04" w:rsidRDefault="00BD4A04" w:rsidP="00BD4A04">
      <w:pPr>
        <w:pStyle w:val="DPSEntryDetail"/>
        <w:tabs>
          <w:tab w:val="clear" w:pos="1197"/>
          <w:tab w:val="clear" w:pos="1767"/>
          <w:tab w:val="left" w:pos="1350"/>
          <w:tab w:val="left" w:pos="1915"/>
        </w:tabs>
        <w:ind w:left="1915" w:hanging="1195"/>
      </w:pPr>
      <w:r>
        <w:tab/>
        <w:t>(b)</w:t>
      </w:r>
      <w:r>
        <w:tab/>
        <w:t>t</w:t>
      </w:r>
      <w:r w:rsidRPr="00BD4A04">
        <w:t>o work with dispensers and their relevant representative organisations to ensure that their professional standards are met in the supply of reproductive health products by allowing people, particularly women, to access these products and services without fear of intimidation, humiliation or embarrassment.</w:t>
      </w:r>
      <w:r>
        <w:t>”.</w:t>
      </w:r>
    </w:p>
    <w:p w:rsidR="006262DC" w:rsidRDefault="006262DC" w:rsidP="006262DC">
      <w:pPr>
        <w:pStyle w:val="DPSEntryDetail"/>
      </w:pPr>
      <w:r>
        <w:t>Mrs Dunne moved the following amendment to Ms Fitzharris’ proposed amendment:  Omit paragraph (3</w:t>
      </w:r>
      <w:proofErr w:type="gramStart"/>
      <w:r>
        <w:t>)(</w:t>
      </w:r>
      <w:proofErr w:type="gramEnd"/>
      <w:r>
        <w:t>a), substitute:</w:t>
      </w:r>
    </w:p>
    <w:p w:rsidR="006262DC" w:rsidRDefault="006262DC" w:rsidP="006262DC">
      <w:pPr>
        <w:pStyle w:val="DPSEntryDetail"/>
        <w:tabs>
          <w:tab w:val="clear" w:pos="1197"/>
          <w:tab w:val="clear" w:pos="1767"/>
          <w:tab w:val="left" w:pos="1350"/>
          <w:tab w:val="left" w:pos="1915"/>
        </w:tabs>
        <w:ind w:left="1915" w:hanging="1195"/>
      </w:pPr>
      <w:r>
        <w:tab/>
        <w:t>“(a)</w:t>
      </w:r>
      <w:r>
        <w:tab/>
        <w:t>in consultation with medical practitioners, pharmacists and their representative organisations, explore options for development of an on-line resource to assist the Canberra community to access information about reproductive health medicines, procedures and products;”.</w:t>
      </w:r>
    </w:p>
    <w:p w:rsidR="006262DC" w:rsidRDefault="006262DC" w:rsidP="006262DC">
      <w:pPr>
        <w:pStyle w:val="DPSEntryDetail"/>
      </w:pPr>
      <w:r>
        <w:t>Debate continued.</w:t>
      </w:r>
    </w:p>
    <w:p w:rsidR="00213459" w:rsidRPr="00EC68C3" w:rsidRDefault="00213459" w:rsidP="00213459">
      <w:pPr>
        <w:tabs>
          <w:tab w:val="left" w:pos="1197"/>
          <w:tab w:val="left" w:pos="1767"/>
        </w:tabs>
        <w:spacing w:before="120"/>
        <w:ind w:left="720"/>
        <w:jc w:val="both"/>
        <w:rPr>
          <w:rFonts w:asciiTheme="minorHAnsi" w:hAnsiTheme="minorHAnsi"/>
          <w:szCs w:val="24"/>
        </w:rPr>
      </w:pPr>
      <w:proofErr w:type="spellStart"/>
      <w:r>
        <w:rPr>
          <w:rFonts w:asciiTheme="minorHAnsi" w:hAnsiTheme="minorHAnsi"/>
          <w:szCs w:val="24"/>
        </w:rPr>
        <w:t>Mrs</w:t>
      </w:r>
      <w:proofErr w:type="spellEnd"/>
      <w:r>
        <w:rPr>
          <w:rFonts w:asciiTheme="minorHAnsi" w:hAnsiTheme="minorHAnsi"/>
          <w:szCs w:val="24"/>
        </w:rPr>
        <w:t xml:space="preserve"> Dunne</w:t>
      </w:r>
      <w:r w:rsidRPr="00EC68C3">
        <w:rPr>
          <w:rFonts w:asciiTheme="minorHAnsi" w:hAnsiTheme="minorHAnsi"/>
          <w:szCs w:val="24"/>
        </w:rPr>
        <w:t>, by leave, withdrew h</w:t>
      </w:r>
      <w:r>
        <w:rPr>
          <w:rFonts w:asciiTheme="minorHAnsi" w:hAnsiTheme="minorHAnsi"/>
          <w:szCs w:val="24"/>
        </w:rPr>
        <w:t>er</w:t>
      </w:r>
      <w:r w:rsidRPr="00EC68C3">
        <w:rPr>
          <w:rFonts w:asciiTheme="minorHAnsi" w:hAnsiTheme="minorHAnsi"/>
          <w:szCs w:val="24"/>
        </w:rPr>
        <w:t xml:space="preserve"> amendment</w:t>
      </w:r>
      <w:r>
        <w:rPr>
          <w:rFonts w:asciiTheme="minorHAnsi" w:hAnsiTheme="minorHAnsi"/>
          <w:szCs w:val="24"/>
        </w:rPr>
        <w:t xml:space="preserve"> to Ms Fitzharris’ proposed amendment</w:t>
      </w:r>
      <w:r w:rsidRPr="00EC68C3">
        <w:rPr>
          <w:rFonts w:asciiTheme="minorHAnsi" w:hAnsiTheme="minorHAnsi"/>
          <w:szCs w:val="24"/>
        </w:rPr>
        <w:t>.</w:t>
      </w:r>
    </w:p>
    <w:p w:rsidR="00BD4A04" w:rsidRDefault="006262DC" w:rsidP="006262DC">
      <w:pPr>
        <w:pStyle w:val="DPSEntryDetail"/>
      </w:pPr>
      <w:r>
        <w:t>Mr Hanson</w:t>
      </w:r>
      <w:r w:rsidRPr="006262DC">
        <w:t xml:space="preserve"> moved the following amendment to Ms Fitzharris’ proposed amendment:  Add</w:t>
      </w:r>
      <w:r>
        <w:t xml:space="preserve"> paragraph (3</w:t>
      </w:r>
      <w:proofErr w:type="gramStart"/>
      <w:r>
        <w:t>)(</w:t>
      </w:r>
      <w:proofErr w:type="gramEnd"/>
      <w:r>
        <w:t>c):</w:t>
      </w:r>
    </w:p>
    <w:p w:rsidR="006262DC" w:rsidRPr="006262DC" w:rsidRDefault="006262DC" w:rsidP="006262DC">
      <w:pPr>
        <w:pStyle w:val="DPSEntryDetail"/>
        <w:tabs>
          <w:tab w:val="clear" w:pos="1197"/>
          <w:tab w:val="clear" w:pos="1767"/>
          <w:tab w:val="left" w:pos="1350"/>
          <w:tab w:val="left" w:pos="1915"/>
        </w:tabs>
        <w:ind w:left="1915" w:hanging="1195"/>
      </w:pPr>
      <w:r>
        <w:tab/>
        <w:t>“(c)</w:t>
      </w:r>
      <w:r>
        <w:tab/>
      </w:r>
      <w:proofErr w:type="gramStart"/>
      <w:r>
        <w:t>in</w:t>
      </w:r>
      <w:proofErr w:type="gramEnd"/>
      <w:r>
        <w:t xml:space="preserve"> consultation with pharmacists and their peak bodies explore options for development of an on-line resource to assist the Canberra community to access reproductive health medicines and products.”.</w:t>
      </w:r>
    </w:p>
    <w:p w:rsidR="0046415A" w:rsidRDefault="0046415A" w:rsidP="00B10257">
      <w:pPr>
        <w:pStyle w:val="DPSEntryDetail"/>
        <w:tabs>
          <w:tab w:val="clear" w:pos="1197"/>
          <w:tab w:val="clear" w:pos="1767"/>
          <w:tab w:val="left" w:pos="1350"/>
          <w:tab w:val="left" w:pos="1915"/>
        </w:tabs>
        <w:ind w:left="1915" w:hanging="1195"/>
      </w:pPr>
      <w:r>
        <w:lastRenderedPageBreak/>
        <w:t>Debate continued.</w:t>
      </w:r>
    </w:p>
    <w:p w:rsidR="00BD4A04" w:rsidRDefault="00213459" w:rsidP="00B10257">
      <w:pPr>
        <w:pStyle w:val="DPSEntryDetail"/>
        <w:tabs>
          <w:tab w:val="clear" w:pos="1197"/>
          <w:tab w:val="clear" w:pos="1767"/>
          <w:tab w:val="left" w:pos="1350"/>
          <w:tab w:val="left" w:pos="1915"/>
        </w:tabs>
        <w:ind w:left="1915" w:hanging="1195"/>
      </w:pPr>
      <w:r>
        <w:t>Amendment to amendment agreed to.</w:t>
      </w:r>
    </w:p>
    <w:p w:rsidR="00213459" w:rsidRPr="00BD4A04" w:rsidRDefault="00213459" w:rsidP="00B10257">
      <w:pPr>
        <w:pStyle w:val="DPSEntryDetail"/>
        <w:tabs>
          <w:tab w:val="clear" w:pos="1197"/>
          <w:tab w:val="clear" w:pos="1767"/>
          <w:tab w:val="left" w:pos="1350"/>
          <w:tab w:val="left" w:pos="1915"/>
        </w:tabs>
        <w:ind w:left="1915" w:hanging="1195"/>
      </w:pPr>
      <w:r>
        <w:t>Amendment, as amended, agreed to.</w:t>
      </w:r>
    </w:p>
    <w:p w:rsidR="00213459" w:rsidRDefault="00885A1A" w:rsidP="00885A1A">
      <w:pPr>
        <w:pStyle w:val="DPSEntryDetail"/>
      </w:pPr>
      <w:r w:rsidRPr="00AF2AD5">
        <w:t>Question—</w:t>
      </w:r>
      <w:proofErr w:type="gramStart"/>
      <w:r w:rsidR="00AF1744">
        <w:t>That</w:t>
      </w:r>
      <w:proofErr w:type="gramEnd"/>
      <w:r w:rsidR="00AF1744">
        <w:t xml:space="preserve"> the motion</w:t>
      </w:r>
      <w:r w:rsidR="00213459">
        <w:t xml:space="preserve">, as amended, </w:t>
      </w:r>
      <w:proofErr w:type="spellStart"/>
      <w:r w:rsidR="00213459">
        <w:t>viz</w:t>
      </w:r>
      <w:proofErr w:type="spellEnd"/>
      <w:r w:rsidR="00213459">
        <w:t>:</w:t>
      </w:r>
    </w:p>
    <w:p w:rsidR="00213459" w:rsidRDefault="00F82F99" w:rsidP="00885A1A">
      <w:pPr>
        <w:pStyle w:val="DPSEntryDetail"/>
      </w:pPr>
      <w:r>
        <w:t>“That this Assembly:</w:t>
      </w:r>
    </w:p>
    <w:p w:rsidR="00F82F99" w:rsidRDefault="00F82F99" w:rsidP="00F82F99">
      <w:pPr>
        <w:pStyle w:val="DPSEntryDetail"/>
        <w:tabs>
          <w:tab w:val="clear" w:pos="1197"/>
          <w:tab w:val="left" w:pos="1350"/>
        </w:tabs>
        <w:ind w:left="1350" w:hanging="630"/>
      </w:pPr>
      <w:r>
        <w:t>(1)</w:t>
      </w:r>
      <w:r>
        <w:tab/>
      </w:r>
      <w:proofErr w:type="gramStart"/>
      <w:r>
        <w:t>notes</w:t>
      </w:r>
      <w:proofErr w:type="gramEnd"/>
      <w:r>
        <w:t xml:space="preserve"> that:</w:t>
      </w:r>
    </w:p>
    <w:p w:rsidR="00F82F99" w:rsidRDefault="00F82F99" w:rsidP="00F82F99">
      <w:pPr>
        <w:pStyle w:val="DPSEntryDetail"/>
        <w:tabs>
          <w:tab w:val="clear" w:pos="1197"/>
          <w:tab w:val="clear" w:pos="1767"/>
          <w:tab w:val="left" w:pos="1350"/>
          <w:tab w:val="left" w:pos="1915"/>
        </w:tabs>
        <w:ind w:left="1915" w:hanging="1195"/>
      </w:pPr>
      <w:r>
        <w:tab/>
        <w:t>(a)</w:t>
      </w:r>
      <w:r>
        <w:tab/>
        <w:t>the ACT Government has been an historical leader in abortion law reform, having entrenched in legislation that abortion is a health matter and not a criminal matter, thereby protecting women and their reproductive choices;</w:t>
      </w:r>
    </w:p>
    <w:p w:rsidR="00F82F99" w:rsidRDefault="00F82F99" w:rsidP="00F82F99">
      <w:pPr>
        <w:pStyle w:val="DPSEntryDetail"/>
        <w:tabs>
          <w:tab w:val="clear" w:pos="1197"/>
          <w:tab w:val="clear" w:pos="1767"/>
          <w:tab w:val="left" w:pos="1350"/>
          <w:tab w:val="left" w:pos="1915"/>
        </w:tabs>
        <w:ind w:left="1915" w:hanging="1195"/>
      </w:pPr>
      <w:r>
        <w:tab/>
        <w:t>(b)</w:t>
      </w:r>
      <w:r>
        <w:tab/>
      </w:r>
      <w:proofErr w:type="gramStart"/>
      <w:r>
        <w:t>law</w:t>
      </w:r>
      <w:proofErr w:type="gramEnd"/>
      <w:r>
        <w:t xml:space="preserve"> reforms, including legal and regulated access to abortion to make abortions safer for those who access this service; and</w:t>
      </w:r>
    </w:p>
    <w:p w:rsidR="00F82F99" w:rsidRDefault="00F82F99" w:rsidP="00F82F99">
      <w:pPr>
        <w:pStyle w:val="DPSEntryDetail"/>
        <w:tabs>
          <w:tab w:val="clear" w:pos="1197"/>
          <w:tab w:val="clear" w:pos="1767"/>
          <w:tab w:val="left" w:pos="1350"/>
          <w:tab w:val="left" w:pos="1915"/>
        </w:tabs>
        <w:ind w:left="1915" w:hanging="1195"/>
      </w:pPr>
      <w:r>
        <w:tab/>
        <w:t>(c)</w:t>
      </w:r>
      <w:r>
        <w:tab/>
        <w:t>ACT Government actions have created exclusion zones around the ACT’s legal abortion facility to ensure safe and accessible healthcare have been provided to women;</w:t>
      </w:r>
    </w:p>
    <w:p w:rsidR="00F82F99" w:rsidRDefault="00F82F99" w:rsidP="00F82F99">
      <w:pPr>
        <w:pStyle w:val="DPSEntryDetail"/>
        <w:tabs>
          <w:tab w:val="clear" w:pos="1197"/>
          <w:tab w:val="clear" w:pos="1767"/>
          <w:tab w:val="left" w:pos="1350"/>
          <w:tab w:val="left" w:pos="1915"/>
        </w:tabs>
        <w:ind w:left="1915" w:hanging="1195"/>
      </w:pPr>
      <w:r>
        <w:t>(2)</w:t>
      </w:r>
      <w:r>
        <w:tab/>
      </w:r>
      <w:proofErr w:type="gramStart"/>
      <w:r>
        <w:t>further</w:t>
      </w:r>
      <w:proofErr w:type="gramEnd"/>
      <w:r>
        <w:t xml:space="preserve"> notes:</w:t>
      </w:r>
    </w:p>
    <w:p w:rsidR="00F82F99" w:rsidRDefault="00F82F99" w:rsidP="00F82F99">
      <w:pPr>
        <w:pStyle w:val="DPSEntryDetail"/>
        <w:tabs>
          <w:tab w:val="clear" w:pos="1197"/>
          <w:tab w:val="clear" w:pos="1767"/>
          <w:tab w:val="left" w:pos="1350"/>
          <w:tab w:val="left" w:pos="1915"/>
        </w:tabs>
        <w:ind w:left="1915" w:hanging="1195"/>
      </w:pPr>
      <w:r>
        <w:tab/>
        <w:t>(a)</w:t>
      </w:r>
      <w:r>
        <w:tab/>
      </w:r>
      <w:proofErr w:type="gramStart"/>
      <w:r>
        <w:t>the</w:t>
      </w:r>
      <w:proofErr w:type="gramEnd"/>
      <w:r>
        <w:t xml:space="preserve"> stigma which continues to exist in some sections of the community in relation to women’s reproductive rights;</w:t>
      </w:r>
    </w:p>
    <w:p w:rsidR="00F82F99" w:rsidRDefault="00F82F99" w:rsidP="00F82F99">
      <w:pPr>
        <w:pStyle w:val="DPSEntryDetail"/>
        <w:tabs>
          <w:tab w:val="clear" w:pos="1197"/>
          <w:tab w:val="clear" w:pos="1767"/>
          <w:tab w:val="left" w:pos="1350"/>
          <w:tab w:val="left" w:pos="1915"/>
        </w:tabs>
        <w:ind w:left="1915" w:hanging="1195"/>
      </w:pPr>
      <w:r>
        <w:tab/>
        <w:t>(b)</w:t>
      </w:r>
      <w:r>
        <w:tab/>
      </w:r>
      <w:proofErr w:type="gramStart"/>
      <w:r>
        <w:t>pharmacies</w:t>
      </w:r>
      <w:proofErr w:type="gramEnd"/>
      <w:r>
        <w:t xml:space="preserve"> may refuse to supply any prescription, medicine or item based on the particular religious or ethical views of the particular pharmacist;</w:t>
      </w:r>
    </w:p>
    <w:p w:rsidR="00F82F99" w:rsidRDefault="00F82F99" w:rsidP="00F82F99">
      <w:pPr>
        <w:pStyle w:val="DPSEntryDetail"/>
        <w:tabs>
          <w:tab w:val="clear" w:pos="1197"/>
          <w:tab w:val="clear" w:pos="1767"/>
          <w:tab w:val="left" w:pos="1350"/>
          <w:tab w:val="left" w:pos="1915"/>
        </w:tabs>
        <w:ind w:left="1915" w:hanging="1195"/>
      </w:pPr>
      <w:r>
        <w:tab/>
        <w:t>(c)</w:t>
      </w:r>
      <w:r>
        <w:tab/>
      </w:r>
      <w:proofErr w:type="gramStart"/>
      <w:r>
        <w:t>the</w:t>
      </w:r>
      <w:proofErr w:type="gramEnd"/>
      <w:r>
        <w:t xml:space="preserve"> apprehension of rejection for women seeking access to reproductive health products and advice;</w:t>
      </w:r>
    </w:p>
    <w:p w:rsidR="00F82F99" w:rsidRDefault="00F82F99" w:rsidP="00F82F99">
      <w:pPr>
        <w:pStyle w:val="DPSEntryDetail"/>
        <w:tabs>
          <w:tab w:val="clear" w:pos="1197"/>
          <w:tab w:val="clear" w:pos="1767"/>
          <w:tab w:val="left" w:pos="1350"/>
          <w:tab w:val="left" w:pos="1915"/>
        </w:tabs>
        <w:ind w:left="1915" w:hanging="1195"/>
      </w:pPr>
      <w:r>
        <w:tab/>
        <w:t>(d)</w:t>
      </w:r>
      <w:r>
        <w:tab/>
      </w:r>
      <w:proofErr w:type="gramStart"/>
      <w:r>
        <w:t>that</w:t>
      </w:r>
      <w:proofErr w:type="gramEnd"/>
      <w:r>
        <w:t xml:space="preserve"> there are a number of strict legislative requirements in relation to the advertising of medications such as the </w:t>
      </w:r>
      <w:r w:rsidRPr="005F6910">
        <w:rPr>
          <w:i/>
        </w:rPr>
        <w:t>Therapeutic Goods Act 1989</w:t>
      </w:r>
      <w:r>
        <w:t xml:space="preserve"> (Cwlth) (the Act) and Regulations, the </w:t>
      </w:r>
      <w:r w:rsidRPr="005F6910">
        <w:rPr>
          <w:i/>
        </w:rPr>
        <w:t>Competition and Consumer Act 2010</w:t>
      </w:r>
      <w:r>
        <w:t xml:space="preserve"> (Cwlth)</w:t>
      </w:r>
      <w:r w:rsidR="00097F3E">
        <w:t>,</w:t>
      </w:r>
      <w:r>
        <w:t xml:space="preserve"> and other relevant laws;</w:t>
      </w:r>
    </w:p>
    <w:p w:rsidR="00F82F99" w:rsidRPr="00BD4A04" w:rsidRDefault="00F82F99" w:rsidP="00F82F99">
      <w:pPr>
        <w:pStyle w:val="DPSEntryDetail"/>
        <w:tabs>
          <w:tab w:val="clear" w:pos="1197"/>
          <w:tab w:val="clear" w:pos="1767"/>
          <w:tab w:val="left" w:pos="1350"/>
          <w:tab w:val="left" w:pos="1915"/>
        </w:tabs>
        <w:ind w:left="1915" w:hanging="1195"/>
      </w:pPr>
      <w:r>
        <w:tab/>
        <w:t>(e)</w:t>
      </w:r>
      <w:r>
        <w:tab/>
      </w:r>
      <w:proofErr w:type="gramStart"/>
      <w:r>
        <w:t>t</w:t>
      </w:r>
      <w:r w:rsidRPr="00BD4A04">
        <w:t>hat</w:t>
      </w:r>
      <w:proofErr w:type="gramEnd"/>
      <w:r w:rsidR="0046415A">
        <w:t xml:space="preserve"> most dispensers display practic</w:t>
      </w:r>
      <w:r w:rsidRPr="00BD4A04">
        <w:t>es that model their professional standards; and</w:t>
      </w:r>
    </w:p>
    <w:p w:rsidR="00F82F99" w:rsidRDefault="00F82F99" w:rsidP="00F82F99">
      <w:pPr>
        <w:pStyle w:val="DPSEntryDetail"/>
        <w:tabs>
          <w:tab w:val="clear" w:pos="1197"/>
          <w:tab w:val="clear" w:pos="1767"/>
          <w:tab w:val="left" w:pos="1350"/>
          <w:tab w:val="left" w:pos="1915"/>
        </w:tabs>
        <w:ind w:left="1915" w:hanging="1195"/>
      </w:pPr>
      <w:r>
        <w:tab/>
        <w:t>(f)</w:t>
      </w:r>
      <w:r>
        <w:tab/>
      </w:r>
      <w:proofErr w:type="gramStart"/>
      <w:r>
        <w:t>t</w:t>
      </w:r>
      <w:r w:rsidRPr="00BD4A04">
        <w:t>he</w:t>
      </w:r>
      <w:proofErr w:type="gramEnd"/>
      <w:r w:rsidRPr="00BD4A04">
        <w:t xml:space="preserve"> intent of this motion is to ensure that the dispensing of products occurs without fear of intimidation, humiliation or embarrassment for those seeking assistance</w:t>
      </w:r>
      <w:r>
        <w:t>; and</w:t>
      </w:r>
    </w:p>
    <w:p w:rsidR="00F82F99" w:rsidRDefault="00F82F99" w:rsidP="00F82F99">
      <w:pPr>
        <w:pStyle w:val="DPSEntryDetail"/>
        <w:tabs>
          <w:tab w:val="clear" w:pos="1197"/>
          <w:tab w:val="clear" w:pos="1767"/>
          <w:tab w:val="left" w:pos="1350"/>
          <w:tab w:val="left" w:pos="1915"/>
        </w:tabs>
        <w:ind w:left="1915" w:hanging="1195"/>
      </w:pPr>
      <w:r>
        <w:t>(3)</w:t>
      </w:r>
      <w:r>
        <w:tab/>
      </w:r>
      <w:proofErr w:type="gramStart"/>
      <w:r>
        <w:t>c</w:t>
      </w:r>
      <w:r w:rsidRPr="00BD4A04">
        <w:t>alls</w:t>
      </w:r>
      <w:proofErr w:type="gramEnd"/>
      <w:r w:rsidRPr="00BD4A04">
        <w:t xml:space="preserve"> on the ACT Government:</w:t>
      </w:r>
    </w:p>
    <w:p w:rsidR="00F82F99" w:rsidRPr="00BD4A04" w:rsidRDefault="00F82F99" w:rsidP="00F82F99">
      <w:pPr>
        <w:pStyle w:val="DPSEntryDetail"/>
        <w:tabs>
          <w:tab w:val="clear" w:pos="1197"/>
          <w:tab w:val="clear" w:pos="1767"/>
          <w:tab w:val="left" w:pos="1350"/>
          <w:tab w:val="left" w:pos="1915"/>
        </w:tabs>
        <w:ind w:left="1915" w:hanging="1195"/>
      </w:pPr>
      <w:r>
        <w:tab/>
        <w:t>(a)</w:t>
      </w:r>
      <w:r>
        <w:tab/>
      </w:r>
      <w:proofErr w:type="gramStart"/>
      <w:r>
        <w:t>t</w:t>
      </w:r>
      <w:r w:rsidRPr="00BD4A04">
        <w:t>o</w:t>
      </w:r>
      <w:proofErr w:type="gramEnd"/>
      <w:r w:rsidRPr="00BD4A04">
        <w:t xml:space="preserve"> explore options for the introduction of a requirement for pharmacies who choose not to supply relevant  reproductive health products to display clearly visible signage: </w:t>
      </w:r>
    </w:p>
    <w:p w:rsidR="00F82F99" w:rsidRPr="00BD4A04" w:rsidRDefault="00F82F99" w:rsidP="00AF1744">
      <w:pPr>
        <w:pStyle w:val="DPSEntryIndents"/>
        <w:numPr>
          <w:ilvl w:val="2"/>
          <w:numId w:val="11"/>
        </w:numPr>
      </w:pPr>
      <w:r w:rsidRPr="00BD4A04">
        <w:t>to inform consumers;</w:t>
      </w:r>
    </w:p>
    <w:p w:rsidR="00F82F99" w:rsidRPr="00BD4A04" w:rsidRDefault="00F82F99" w:rsidP="00F82F99">
      <w:pPr>
        <w:pStyle w:val="DPSEntryIndents"/>
        <w:numPr>
          <w:ilvl w:val="2"/>
          <w:numId w:val="5"/>
        </w:numPr>
      </w:pPr>
      <w:r w:rsidRPr="00BD4A04">
        <w:t>in plain language; and</w:t>
      </w:r>
    </w:p>
    <w:p w:rsidR="00F82F99" w:rsidRPr="00BD4A04" w:rsidRDefault="00F82F99" w:rsidP="00F82F99">
      <w:pPr>
        <w:pStyle w:val="DPSEntryIndents"/>
        <w:numPr>
          <w:ilvl w:val="2"/>
          <w:numId w:val="5"/>
        </w:numPr>
      </w:pPr>
      <w:r w:rsidRPr="00BD4A04">
        <w:t>outline which particular reproductive health products they do or do not supply;</w:t>
      </w:r>
    </w:p>
    <w:p w:rsidR="00F82F99" w:rsidRDefault="00F82F99" w:rsidP="00F82F99">
      <w:pPr>
        <w:pStyle w:val="DPSEntryDetail"/>
        <w:tabs>
          <w:tab w:val="clear" w:pos="1197"/>
          <w:tab w:val="clear" w:pos="1767"/>
          <w:tab w:val="left" w:pos="1350"/>
          <w:tab w:val="left" w:pos="1915"/>
        </w:tabs>
        <w:ind w:left="1915" w:hanging="1195"/>
      </w:pPr>
      <w:r>
        <w:lastRenderedPageBreak/>
        <w:tab/>
        <w:t>(b)</w:t>
      </w:r>
      <w:r>
        <w:tab/>
        <w:t>t</w:t>
      </w:r>
      <w:r w:rsidRPr="00BD4A04">
        <w:t>o work with dispensers and their relevant representative organisations to ensure that their professional standards are met in the supply of reproductive health products by allowing people, particularly women, to access these products and services without fear of intimidation, humiliation or embarrassment</w:t>
      </w:r>
      <w:r>
        <w:t>; and</w:t>
      </w:r>
    </w:p>
    <w:p w:rsidR="00F82F99" w:rsidRPr="00BD4A04" w:rsidRDefault="00F82F99" w:rsidP="00F82F99">
      <w:pPr>
        <w:pStyle w:val="DPSEntryDetail"/>
        <w:tabs>
          <w:tab w:val="clear" w:pos="1197"/>
          <w:tab w:val="clear" w:pos="1767"/>
          <w:tab w:val="left" w:pos="1350"/>
          <w:tab w:val="left" w:pos="1915"/>
        </w:tabs>
        <w:ind w:left="1915" w:hanging="1195"/>
      </w:pPr>
      <w:r>
        <w:tab/>
        <w:t>(c)</w:t>
      </w:r>
      <w:r>
        <w:tab/>
      </w:r>
      <w:proofErr w:type="gramStart"/>
      <w:r>
        <w:t>in</w:t>
      </w:r>
      <w:proofErr w:type="gramEnd"/>
      <w:r>
        <w:t xml:space="preserve"> consultation with pharmacists and their peak bodies explore options for development of an on-line resource to assist the Canberra community to access reproductive health medicines and products</w:t>
      </w:r>
      <w:r w:rsidRPr="00BD4A04">
        <w:t>.</w:t>
      </w:r>
      <w:r>
        <w:t>”—</w:t>
      </w:r>
    </w:p>
    <w:p w:rsidR="00885A1A" w:rsidRPr="00AF2AD5" w:rsidRDefault="00213459" w:rsidP="00885A1A">
      <w:pPr>
        <w:pStyle w:val="DPSEntryDetail"/>
      </w:pPr>
      <w:proofErr w:type="gramStart"/>
      <w:r>
        <w:t>be</w:t>
      </w:r>
      <w:proofErr w:type="gramEnd"/>
      <w:r>
        <w:t xml:space="preserve"> agreed to—</w:t>
      </w:r>
      <w:r w:rsidR="00885A1A" w:rsidRPr="00AF2AD5">
        <w:t>put and passed.</w:t>
      </w:r>
    </w:p>
    <w:p w:rsidR="00885A1A" w:rsidRPr="00AF2AD5" w:rsidRDefault="00885A1A" w:rsidP="00885A1A">
      <w:pPr>
        <w:pStyle w:val="DPSEntryHeading"/>
      </w:pPr>
      <w:r w:rsidRPr="00AF2AD5">
        <w:tab/>
      </w:r>
      <w:r w:rsidRPr="00CA2B38">
        <w:t>4</w:t>
      </w:r>
      <w:r w:rsidRPr="00AF2AD5">
        <w:tab/>
      </w:r>
      <w:r>
        <w:t>A.C.T. clubs—Community contributions</w:t>
      </w:r>
    </w:p>
    <w:p w:rsidR="00885A1A" w:rsidRDefault="00885A1A" w:rsidP="00885A1A">
      <w:pPr>
        <w:pStyle w:val="DPSEntryDetail"/>
      </w:pPr>
      <w:r>
        <w:t>Mr Parton</w:t>
      </w:r>
      <w:r w:rsidRPr="00AF2AD5">
        <w:t>, pursuant to notice, moved—</w:t>
      </w:r>
      <w:proofErr w:type="gramStart"/>
      <w:r w:rsidRPr="00AF2AD5">
        <w:t>That</w:t>
      </w:r>
      <w:proofErr w:type="gramEnd"/>
      <w:r>
        <w:t xml:space="preserve"> this Assembly:</w:t>
      </w:r>
    </w:p>
    <w:p w:rsidR="00885A1A" w:rsidRPr="000266DE" w:rsidRDefault="00885A1A" w:rsidP="00885A1A">
      <w:pPr>
        <w:pStyle w:val="DPSEntryIndents"/>
        <w:numPr>
          <w:ilvl w:val="0"/>
          <w:numId w:val="4"/>
        </w:numPr>
      </w:pPr>
      <w:r>
        <w:t>notes the important contribution made by clubs in the ACT, and:</w:t>
      </w:r>
    </w:p>
    <w:p w:rsidR="00885A1A" w:rsidRDefault="00885A1A" w:rsidP="00885A1A">
      <w:pPr>
        <w:pStyle w:val="DPSEntryIndents"/>
        <w:numPr>
          <w:ilvl w:val="1"/>
          <w:numId w:val="4"/>
        </w:numPr>
      </w:pPr>
      <w:r>
        <w:t>this support includes $39 million in social contributions through direct community donations as well as access to a range of facilities and meeting rooms for community groups and members, volunteering and involvement of club staff in community organisations;</w:t>
      </w:r>
    </w:p>
    <w:p w:rsidR="00885A1A" w:rsidRDefault="00885A1A" w:rsidP="00885A1A">
      <w:pPr>
        <w:pStyle w:val="DPSEntryIndents"/>
        <w:numPr>
          <w:ilvl w:val="1"/>
          <w:numId w:val="4"/>
        </w:numPr>
      </w:pPr>
      <w:r>
        <w:t xml:space="preserve">an investment of over $140 million in local sports teams and sporting infrastructure since 2000 and the maintenance and operation of </w:t>
      </w:r>
      <w:r w:rsidRPr="00304E9D">
        <w:rPr>
          <w:spacing w:val="-2"/>
        </w:rPr>
        <w:t>significant sport and recreational infrastructure, in fact over 400 hectares;</w:t>
      </w:r>
      <w:r>
        <w:t xml:space="preserve"> and</w:t>
      </w:r>
    </w:p>
    <w:p w:rsidR="00885A1A" w:rsidRDefault="00885A1A" w:rsidP="00885A1A">
      <w:pPr>
        <w:pStyle w:val="DPSEntryIndents"/>
        <w:numPr>
          <w:ilvl w:val="1"/>
          <w:numId w:val="4"/>
        </w:numPr>
      </w:pPr>
      <w:r>
        <w:t>employment opportunities for more than 1745 people, and a valuable community hub for more than 327 000 local Canberrans who are members of clubs in the ACT;</w:t>
      </w:r>
    </w:p>
    <w:p w:rsidR="00885A1A" w:rsidRDefault="00885A1A" w:rsidP="00885A1A">
      <w:pPr>
        <w:pStyle w:val="DPSEntryIndents"/>
        <w:numPr>
          <w:ilvl w:val="0"/>
          <w:numId w:val="4"/>
        </w:numPr>
      </w:pPr>
      <w:r>
        <w:t>also notes:</w:t>
      </w:r>
    </w:p>
    <w:p w:rsidR="00885A1A" w:rsidRDefault="00885A1A" w:rsidP="00885A1A">
      <w:pPr>
        <w:pStyle w:val="DPSEntryIndents"/>
        <w:numPr>
          <w:ilvl w:val="1"/>
          <w:numId w:val="4"/>
        </w:numPr>
      </w:pPr>
      <w:r>
        <w:t>this Government’s excess fees, charges and taxes has resulted in a number of clubs closing and many other struggling to stay afloat;</w:t>
      </w:r>
    </w:p>
    <w:p w:rsidR="00885A1A" w:rsidRDefault="00885A1A" w:rsidP="00885A1A">
      <w:pPr>
        <w:pStyle w:val="DPSEntryIndents"/>
        <w:numPr>
          <w:ilvl w:val="1"/>
          <w:numId w:val="4"/>
        </w:numPr>
      </w:pPr>
      <w:r>
        <w:t>that NSW clubs and pubs pay a lower percentage of tax than ACT clubs; and</w:t>
      </w:r>
    </w:p>
    <w:p w:rsidR="00885A1A" w:rsidRDefault="00885A1A" w:rsidP="00885A1A">
      <w:pPr>
        <w:pStyle w:val="DPSEntryIndents"/>
        <w:numPr>
          <w:ilvl w:val="1"/>
          <w:numId w:val="4"/>
        </w:numPr>
      </w:pPr>
      <w:r>
        <w:t>that the regulatory conditions in the ACT make operating a community club difficult and restrict opportunities for growth, increased employment and greater community benefit; and</w:t>
      </w:r>
    </w:p>
    <w:p w:rsidR="00885A1A" w:rsidRDefault="00885A1A" w:rsidP="00885A1A">
      <w:pPr>
        <w:pStyle w:val="DPSEntryIndents"/>
        <w:numPr>
          <w:ilvl w:val="0"/>
          <w:numId w:val="4"/>
        </w:numPr>
      </w:pPr>
      <w:r>
        <w:t>calls on the ACT Government to:</w:t>
      </w:r>
    </w:p>
    <w:p w:rsidR="00885A1A" w:rsidRDefault="00885A1A" w:rsidP="00885A1A">
      <w:pPr>
        <w:pStyle w:val="DPSEntryIndents"/>
        <w:numPr>
          <w:ilvl w:val="1"/>
          <w:numId w:val="4"/>
        </w:numPr>
      </w:pPr>
      <w:r>
        <w:t>assure ACT community clubs that they will continue to be able to administer their own community contributions in accordance with the desires and interests of their membership;</w:t>
      </w:r>
    </w:p>
    <w:p w:rsidR="00885A1A" w:rsidRDefault="00885A1A" w:rsidP="00885A1A">
      <w:pPr>
        <w:pStyle w:val="DPSEntryIndents"/>
        <w:numPr>
          <w:ilvl w:val="1"/>
          <w:numId w:val="4"/>
        </w:numPr>
      </w:pPr>
      <w:r>
        <w:t>commit to the ACT community that any short fall in community contributions as a result of changes will be funded by the ACT Government in the form of sporting and community grants; and</w:t>
      </w:r>
    </w:p>
    <w:p w:rsidR="00885A1A" w:rsidRPr="00AF2AD5" w:rsidRDefault="00885A1A" w:rsidP="00885A1A">
      <w:pPr>
        <w:pStyle w:val="DPSEntryIndents"/>
        <w:numPr>
          <w:ilvl w:val="1"/>
          <w:numId w:val="4"/>
        </w:numPr>
      </w:pPr>
      <w:proofErr w:type="gramStart"/>
      <w:r>
        <w:t>pledge</w:t>
      </w:r>
      <w:proofErr w:type="gramEnd"/>
      <w:r>
        <w:t xml:space="preserve"> that the public consultation process will proactively seek community input and assess a range of options—not just taking away the autonomy and decision making of clubs in the ACT.</w:t>
      </w:r>
    </w:p>
    <w:p w:rsidR="00885A1A" w:rsidRDefault="00AF1744" w:rsidP="00885A1A">
      <w:pPr>
        <w:pStyle w:val="DPSEntryDetail"/>
      </w:pPr>
      <w:r>
        <w:lastRenderedPageBreak/>
        <w:t>Mr Ramsay (Attorney-General) moved the following amendment:  Omit all words after “That this Assembly”, substitute:</w:t>
      </w:r>
    </w:p>
    <w:p w:rsidR="00AF1744" w:rsidRPr="00AF1744" w:rsidRDefault="00AF1744" w:rsidP="00AF1744">
      <w:pPr>
        <w:pStyle w:val="DPSEntryDetail"/>
        <w:tabs>
          <w:tab w:val="clear" w:pos="1197"/>
          <w:tab w:val="clear" w:pos="1767"/>
          <w:tab w:val="left" w:pos="1350"/>
          <w:tab w:val="left" w:pos="2340"/>
        </w:tabs>
        <w:ind w:left="1350" w:hanging="630"/>
      </w:pPr>
      <w:r>
        <w:t>“(1)</w:t>
      </w:r>
      <w:r>
        <w:tab/>
        <w:t>n</w:t>
      </w:r>
      <w:r w:rsidRPr="00AF1744">
        <w:t>otes the importance of a diverse, sustainable, and community-focused clubs sector, and commends the Government for its efforts to support clubs, particularly small and medium clubs, to move away from gaming machines as a source of revenue;</w:t>
      </w:r>
    </w:p>
    <w:p w:rsidR="00AF1744" w:rsidRPr="00AF1744" w:rsidRDefault="00AF1744" w:rsidP="00AF1744">
      <w:pPr>
        <w:pStyle w:val="DPSEntryDetail"/>
        <w:tabs>
          <w:tab w:val="clear" w:pos="1197"/>
          <w:tab w:val="clear" w:pos="1767"/>
          <w:tab w:val="left" w:pos="1350"/>
          <w:tab w:val="left" w:pos="2340"/>
        </w:tabs>
        <w:ind w:left="1350" w:hanging="630"/>
      </w:pPr>
      <w:r>
        <w:t>(2)</w:t>
      </w:r>
      <w:r>
        <w:tab/>
      </w:r>
      <w:proofErr w:type="gramStart"/>
      <w:r>
        <w:t>n</w:t>
      </w:r>
      <w:r w:rsidRPr="00AF1744">
        <w:t>otes</w:t>
      </w:r>
      <w:proofErr w:type="gramEnd"/>
      <w:r w:rsidRPr="00AF1744">
        <w:t xml:space="preserve"> the Government’s commitment to reducing harm from gaming through the Parliamentary Agreement for the 9th Legislative Assembly, including by:</w:t>
      </w:r>
    </w:p>
    <w:p w:rsidR="00AF1744" w:rsidRPr="00AF1744" w:rsidRDefault="00A25C3C" w:rsidP="00AF1744">
      <w:pPr>
        <w:pStyle w:val="DPSEntryDetail"/>
        <w:tabs>
          <w:tab w:val="clear" w:pos="1197"/>
          <w:tab w:val="clear" w:pos="1767"/>
          <w:tab w:val="left" w:pos="1350"/>
          <w:tab w:val="left" w:pos="1915"/>
        </w:tabs>
        <w:ind w:left="1915" w:hanging="1195"/>
      </w:pPr>
      <w:r>
        <w:tab/>
        <w:t>(a)</w:t>
      </w:r>
      <w:r>
        <w:tab/>
      </w:r>
      <w:proofErr w:type="gramStart"/>
      <w:r w:rsidR="00AF1744" w:rsidRPr="00AF1744">
        <w:t>reducing</w:t>
      </w:r>
      <w:proofErr w:type="gramEnd"/>
      <w:r w:rsidR="00AF1744" w:rsidRPr="00AF1744">
        <w:t xml:space="preserve"> the number of electronic gaming machines licenses in the ACT; </w:t>
      </w:r>
    </w:p>
    <w:p w:rsidR="00AF1744" w:rsidRPr="00AF1744" w:rsidRDefault="00A25C3C" w:rsidP="00AF1744">
      <w:pPr>
        <w:pStyle w:val="DPSEntryDetail"/>
        <w:tabs>
          <w:tab w:val="clear" w:pos="1197"/>
          <w:tab w:val="clear" w:pos="1767"/>
          <w:tab w:val="left" w:pos="1350"/>
          <w:tab w:val="left" w:pos="1915"/>
        </w:tabs>
        <w:ind w:left="1915" w:hanging="1195"/>
      </w:pPr>
      <w:r>
        <w:tab/>
        <w:t>(b)</w:t>
      </w:r>
      <w:r>
        <w:tab/>
      </w:r>
      <w:proofErr w:type="gramStart"/>
      <w:r>
        <w:t>e</w:t>
      </w:r>
      <w:r w:rsidR="00AF1744" w:rsidRPr="00AF1744">
        <w:t>xploring</w:t>
      </w:r>
      <w:proofErr w:type="gramEnd"/>
      <w:r w:rsidR="00AF1744" w:rsidRPr="00AF1744">
        <w:t xml:space="preserve"> harm minimisation measures </w:t>
      </w:r>
      <w:r>
        <w:t xml:space="preserve">such as mandatory </w:t>
      </w:r>
      <w:proofErr w:type="spellStart"/>
      <w:r>
        <w:t>pre</w:t>
      </w:r>
      <w:r>
        <w:noBreakHyphen/>
      </w:r>
      <w:r w:rsidR="00AF1744" w:rsidRPr="00AF1744">
        <w:t>commitment</w:t>
      </w:r>
      <w:proofErr w:type="spellEnd"/>
      <w:r w:rsidR="00AF1744" w:rsidRPr="00AF1744">
        <w:t xml:space="preserve"> and bet limits;</w:t>
      </w:r>
    </w:p>
    <w:p w:rsidR="00AF1744" w:rsidRPr="00AF1744" w:rsidRDefault="00A25C3C" w:rsidP="00AF1744">
      <w:pPr>
        <w:pStyle w:val="DPSEntryDetail"/>
        <w:tabs>
          <w:tab w:val="clear" w:pos="1197"/>
          <w:tab w:val="clear" w:pos="1767"/>
          <w:tab w:val="left" w:pos="1350"/>
          <w:tab w:val="left" w:pos="1915"/>
        </w:tabs>
        <w:ind w:left="1915" w:hanging="1195"/>
      </w:pPr>
      <w:r>
        <w:tab/>
        <w:t>(c)</w:t>
      </w:r>
      <w:r>
        <w:tab/>
      </w:r>
      <w:proofErr w:type="gramStart"/>
      <w:r>
        <w:t>i</w:t>
      </w:r>
      <w:r w:rsidR="00AF1744" w:rsidRPr="00AF1744">
        <w:t>ncreasing</w:t>
      </w:r>
      <w:proofErr w:type="gramEnd"/>
      <w:r w:rsidR="00AF1744" w:rsidRPr="00AF1744">
        <w:t xml:space="preserve"> the Problem Gambling Assistance Fund levy; and</w:t>
      </w:r>
    </w:p>
    <w:p w:rsidR="00AF1744" w:rsidRPr="00AF1744" w:rsidRDefault="00A25C3C" w:rsidP="00AF1744">
      <w:pPr>
        <w:pStyle w:val="DPSEntryDetail"/>
        <w:tabs>
          <w:tab w:val="clear" w:pos="1197"/>
          <w:tab w:val="clear" w:pos="1767"/>
          <w:tab w:val="left" w:pos="1350"/>
          <w:tab w:val="left" w:pos="1915"/>
        </w:tabs>
        <w:ind w:left="1915" w:hanging="1195"/>
      </w:pPr>
      <w:r>
        <w:tab/>
        <w:t>(d)</w:t>
      </w:r>
      <w:r>
        <w:tab/>
      </w:r>
      <w:proofErr w:type="gramStart"/>
      <w:r>
        <w:t>r</w:t>
      </w:r>
      <w:r w:rsidR="00AF1744" w:rsidRPr="00AF1744">
        <w:t>eviewing</w:t>
      </w:r>
      <w:proofErr w:type="gramEnd"/>
      <w:r w:rsidR="00AF1744" w:rsidRPr="00AF1744">
        <w:t xml:space="preserve"> the current community contributions scheme with a view to maximising the direct benefit t</w:t>
      </w:r>
      <w:r>
        <w:t>o the community from the scheme;</w:t>
      </w:r>
    </w:p>
    <w:p w:rsidR="00AF1744" w:rsidRPr="00AF1744" w:rsidRDefault="00A25C3C" w:rsidP="00A25C3C">
      <w:pPr>
        <w:pStyle w:val="DPSEntryDetail"/>
        <w:tabs>
          <w:tab w:val="clear" w:pos="1197"/>
          <w:tab w:val="clear" w:pos="1767"/>
          <w:tab w:val="left" w:pos="1350"/>
          <w:tab w:val="left" w:pos="2340"/>
        </w:tabs>
        <w:ind w:left="1350" w:hanging="630"/>
      </w:pPr>
      <w:r>
        <w:t>(3)</w:t>
      </w:r>
      <w:r>
        <w:tab/>
      </w:r>
      <w:proofErr w:type="gramStart"/>
      <w:r>
        <w:t>n</w:t>
      </w:r>
      <w:r w:rsidR="00AF1744" w:rsidRPr="00AF1744">
        <w:t>otes</w:t>
      </w:r>
      <w:proofErr w:type="gramEnd"/>
      <w:r w:rsidR="00AF1744" w:rsidRPr="00AF1744">
        <w:t xml:space="preserve"> the importance of a transparent, community-focused community contributions scheme that maximises benefits to community organisations from the regulation of the gambling industry;</w:t>
      </w:r>
    </w:p>
    <w:p w:rsidR="00AF1744" w:rsidRPr="00AF1744" w:rsidRDefault="00A25C3C" w:rsidP="00A25C3C">
      <w:pPr>
        <w:pStyle w:val="DPSEntryDetail"/>
        <w:tabs>
          <w:tab w:val="clear" w:pos="1197"/>
          <w:tab w:val="clear" w:pos="1767"/>
          <w:tab w:val="left" w:pos="1350"/>
          <w:tab w:val="left" w:pos="2340"/>
        </w:tabs>
        <w:ind w:left="1350" w:hanging="630"/>
      </w:pPr>
      <w:r>
        <w:t>(4)</w:t>
      </w:r>
      <w:r>
        <w:tab/>
        <w:t>r</w:t>
      </w:r>
      <w:r w:rsidR="00AF1744" w:rsidRPr="00AF1744">
        <w:t>ecognises that all clubs were established to promote particular community objectives, including many sporting and cultural groups, and notes that the Government has committed to support clubs to meet those important community purposes as part of its review of the community contributions scheme</w:t>
      </w:r>
      <w:r w:rsidR="00970768">
        <w:t>;</w:t>
      </w:r>
    </w:p>
    <w:p w:rsidR="00AF1744" w:rsidRPr="00AF1744" w:rsidRDefault="00A25C3C" w:rsidP="00A25C3C">
      <w:pPr>
        <w:pStyle w:val="DPSEntryDetail"/>
        <w:tabs>
          <w:tab w:val="clear" w:pos="1197"/>
          <w:tab w:val="clear" w:pos="1767"/>
          <w:tab w:val="left" w:pos="1350"/>
          <w:tab w:val="left" w:pos="2340"/>
        </w:tabs>
        <w:ind w:left="1350" w:hanging="630"/>
      </w:pPr>
      <w:r>
        <w:t>(5)</w:t>
      </w:r>
      <w:r>
        <w:tab/>
      </w:r>
      <w:proofErr w:type="gramStart"/>
      <w:r>
        <w:t>r</w:t>
      </w:r>
      <w:r w:rsidR="00AF1744" w:rsidRPr="00AF1744">
        <w:t>ecognises</w:t>
      </w:r>
      <w:proofErr w:type="gramEnd"/>
      <w:r w:rsidR="00AF1744" w:rsidRPr="00AF1744">
        <w:t xml:space="preserve"> the issues raised with the current scheme in the following reports:</w:t>
      </w:r>
    </w:p>
    <w:p w:rsidR="00AF1744" w:rsidRPr="00AF1744" w:rsidRDefault="00A25C3C" w:rsidP="00AF1744">
      <w:pPr>
        <w:pStyle w:val="DPSEntryDetail"/>
        <w:tabs>
          <w:tab w:val="clear" w:pos="1197"/>
          <w:tab w:val="clear" w:pos="1767"/>
          <w:tab w:val="left" w:pos="1350"/>
          <w:tab w:val="left" w:pos="1915"/>
        </w:tabs>
        <w:ind w:left="1915" w:hanging="1195"/>
      </w:pPr>
      <w:r>
        <w:tab/>
        <w:t>(a)</w:t>
      </w:r>
      <w:r>
        <w:tab/>
        <w:t>the Auditor-General’s Report No</w:t>
      </w:r>
      <w:r w:rsidR="00AF1744" w:rsidRPr="00AF1744">
        <w:t xml:space="preserve"> 5 of 2018 into ACT Clubs’ Community Contributions, which found that guidelines for the scheme needed to be tightened, to prevent things like mobile phone bills for professional sports players being counted as a community contribution;</w:t>
      </w:r>
    </w:p>
    <w:p w:rsidR="00AF1744" w:rsidRPr="00AF1744" w:rsidRDefault="00A25C3C" w:rsidP="00AF1744">
      <w:pPr>
        <w:pStyle w:val="DPSEntryDetail"/>
        <w:tabs>
          <w:tab w:val="clear" w:pos="1197"/>
          <w:tab w:val="clear" w:pos="1767"/>
          <w:tab w:val="left" w:pos="1350"/>
          <w:tab w:val="left" w:pos="1915"/>
        </w:tabs>
        <w:ind w:left="1915" w:hanging="1195"/>
      </w:pPr>
      <w:r>
        <w:tab/>
        <w:t>(b)</w:t>
      </w:r>
      <w:r>
        <w:tab/>
        <w:t>t</w:t>
      </w:r>
      <w:r w:rsidR="00AF1744" w:rsidRPr="00AF1744">
        <w:t>he September 2017 Community Contributions Scheme Impact Analysis by Price Waterhouse Coopers, which found that more could be done to hold clubs accountable and make more community organisations aware that they could be accessing contributions</w:t>
      </w:r>
      <w:r>
        <w:t>; and</w:t>
      </w:r>
    </w:p>
    <w:p w:rsidR="00AF1744" w:rsidRPr="00AF1744" w:rsidRDefault="00A25C3C" w:rsidP="00AF1744">
      <w:pPr>
        <w:pStyle w:val="DPSEntryDetail"/>
        <w:tabs>
          <w:tab w:val="clear" w:pos="1197"/>
          <w:tab w:val="clear" w:pos="1767"/>
          <w:tab w:val="left" w:pos="1350"/>
          <w:tab w:val="left" w:pos="1915"/>
        </w:tabs>
        <w:ind w:left="1915" w:hanging="1195"/>
      </w:pPr>
      <w:r>
        <w:tab/>
        <w:t>(c)</w:t>
      </w:r>
      <w:r>
        <w:tab/>
      </w:r>
      <w:proofErr w:type="gramStart"/>
      <w:r>
        <w:t>t</w:t>
      </w:r>
      <w:r w:rsidR="00AF1744" w:rsidRPr="00F2774A">
        <w:t>he</w:t>
      </w:r>
      <w:proofErr w:type="gramEnd"/>
      <w:r w:rsidR="00AF1744" w:rsidRPr="00F2774A">
        <w:t xml:space="preserve"> May 2017 Report by Dr Charles Livingstone for the Foundation for Alcohol Research and Education</w:t>
      </w:r>
      <w:r w:rsidR="00AF1744">
        <w:t>, which underscored the need for community contributions regulations to be strengthened</w:t>
      </w:r>
      <w:r w:rsidR="00AF1744" w:rsidRPr="00F2774A">
        <w:t>;</w:t>
      </w:r>
      <w:r w:rsidR="00AF1744">
        <w:t xml:space="preserve"> and</w:t>
      </w:r>
    </w:p>
    <w:p w:rsidR="00AF1744" w:rsidRPr="00AF1744" w:rsidRDefault="00A25C3C" w:rsidP="00AF1744">
      <w:pPr>
        <w:pStyle w:val="DPSEntryDetail"/>
        <w:tabs>
          <w:tab w:val="clear" w:pos="1197"/>
          <w:tab w:val="clear" w:pos="1767"/>
          <w:tab w:val="left" w:pos="1350"/>
          <w:tab w:val="left" w:pos="1915"/>
        </w:tabs>
        <w:ind w:left="1915" w:hanging="1195"/>
      </w:pPr>
      <w:r>
        <w:t>(6)</w:t>
      </w:r>
      <w:r>
        <w:tab/>
      </w:r>
      <w:proofErr w:type="gramStart"/>
      <w:r w:rsidR="00AF1744" w:rsidRPr="00AF1744">
        <w:t>calls</w:t>
      </w:r>
      <w:proofErr w:type="gramEnd"/>
      <w:r w:rsidR="00AF1744" w:rsidRPr="00AF1744">
        <w:t xml:space="preserve"> on the Government to:</w:t>
      </w:r>
    </w:p>
    <w:p w:rsidR="00AF1744" w:rsidRPr="00AF1744" w:rsidRDefault="00A25C3C" w:rsidP="00AF1744">
      <w:pPr>
        <w:pStyle w:val="DPSEntryDetail"/>
        <w:tabs>
          <w:tab w:val="clear" w:pos="1197"/>
          <w:tab w:val="clear" w:pos="1767"/>
          <w:tab w:val="left" w:pos="1350"/>
          <w:tab w:val="left" w:pos="1915"/>
        </w:tabs>
        <w:ind w:left="1915" w:hanging="1195"/>
      </w:pPr>
      <w:r>
        <w:tab/>
        <w:t>(a)</w:t>
      </w:r>
      <w:r>
        <w:tab/>
      </w:r>
      <w:r w:rsidR="00AF1744" w:rsidRPr="0058458C">
        <w:rPr>
          <w:spacing w:val="-2"/>
        </w:rPr>
        <w:t>take action to ensure that the ACT’s community contributions scheme is transparent, maximises returns to community organisations, and the clear failings identified in the Auditor-General’s report are addressed; and</w:t>
      </w:r>
    </w:p>
    <w:p w:rsidR="00AF1744" w:rsidRPr="00AF1744" w:rsidRDefault="00A25C3C" w:rsidP="00AF1744">
      <w:pPr>
        <w:pStyle w:val="DPSEntryDetail"/>
        <w:tabs>
          <w:tab w:val="clear" w:pos="1197"/>
          <w:tab w:val="clear" w:pos="1767"/>
          <w:tab w:val="left" w:pos="1350"/>
          <w:tab w:val="left" w:pos="1915"/>
        </w:tabs>
        <w:ind w:left="1915" w:hanging="1195"/>
      </w:pPr>
      <w:r>
        <w:tab/>
        <w:t>(b)</w:t>
      </w:r>
      <w:r>
        <w:tab/>
      </w:r>
      <w:proofErr w:type="gramStart"/>
      <w:r w:rsidR="00AF1744" w:rsidRPr="00AF1744">
        <w:t>continue</w:t>
      </w:r>
      <w:proofErr w:type="gramEnd"/>
      <w:r w:rsidR="00AF1744" w:rsidRPr="00AF1744">
        <w:t xml:space="preserve"> working with clubs to deliver more and more robust harm minimisation measures, to reduce the number of gaming machine authorisations in the Territory to 4000, and to support a diverse, sustainable, and community-focused clubs industry.</w:t>
      </w:r>
      <w:r>
        <w:t>”.</w:t>
      </w:r>
    </w:p>
    <w:p w:rsidR="00AF1744" w:rsidRDefault="00A25C3C" w:rsidP="00885A1A">
      <w:pPr>
        <w:pStyle w:val="DPSEntryDetail"/>
      </w:pPr>
      <w:r>
        <w:lastRenderedPageBreak/>
        <w:t>Debate continued.</w:t>
      </w:r>
    </w:p>
    <w:p w:rsidR="002C7ED6" w:rsidRDefault="002C7ED6" w:rsidP="002C7ED6">
      <w:pPr>
        <w:pStyle w:val="DIVIntro"/>
      </w:pPr>
      <w:r>
        <w:t>Question—</w:t>
      </w:r>
      <w:proofErr w:type="gramStart"/>
      <w:r>
        <w:t>That</w:t>
      </w:r>
      <w:proofErr w:type="gramEnd"/>
      <w:r>
        <w:t xml:space="preserve"> the amendment be agreed to—put.</w:t>
      </w:r>
    </w:p>
    <w:p w:rsidR="002C7ED6" w:rsidRDefault="002C7ED6" w:rsidP="002358FE">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2C7ED6" w:rsidTr="002C7ED6">
        <w:trPr>
          <w:trHeight w:val="240"/>
        </w:trPr>
        <w:tc>
          <w:tcPr>
            <w:tcW w:w="4082" w:type="dxa"/>
            <w:gridSpan w:val="2"/>
            <w:shd w:val="clear" w:color="auto" w:fill="auto"/>
          </w:tcPr>
          <w:p w:rsidR="002C7ED6" w:rsidRDefault="002C7ED6" w:rsidP="002C7ED6">
            <w:pPr>
              <w:pStyle w:val="DIVName"/>
              <w:tabs>
                <w:tab w:val="center" w:pos="1644"/>
              </w:tabs>
            </w:pPr>
            <w:r>
              <w:tab/>
              <w:t>AYES, 12</w:t>
            </w:r>
          </w:p>
        </w:tc>
        <w:tc>
          <w:tcPr>
            <w:tcW w:w="624" w:type="dxa"/>
            <w:shd w:val="clear" w:color="auto" w:fill="auto"/>
          </w:tcPr>
          <w:p w:rsidR="002C7ED6" w:rsidRDefault="002C7ED6" w:rsidP="002C7ED6">
            <w:pPr>
              <w:pStyle w:val="DIVName"/>
            </w:pPr>
          </w:p>
        </w:tc>
        <w:tc>
          <w:tcPr>
            <w:tcW w:w="4082" w:type="dxa"/>
            <w:gridSpan w:val="2"/>
            <w:shd w:val="clear" w:color="auto" w:fill="auto"/>
          </w:tcPr>
          <w:p w:rsidR="002C7ED6" w:rsidRDefault="002C7ED6" w:rsidP="002C7ED6">
            <w:pPr>
              <w:pStyle w:val="DIVName"/>
              <w:tabs>
                <w:tab w:val="center" w:pos="1644"/>
              </w:tabs>
            </w:pPr>
            <w:r>
              <w:tab/>
              <w:t>NOES, 9</w:t>
            </w:r>
          </w:p>
        </w:tc>
      </w:tr>
      <w:tr w:rsidR="002C7ED6" w:rsidTr="002C7ED6">
        <w:trPr>
          <w:trHeight w:val="240"/>
        </w:trPr>
        <w:tc>
          <w:tcPr>
            <w:tcW w:w="2041" w:type="dxa"/>
            <w:shd w:val="clear" w:color="auto" w:fill="auto"/>
          </w:tcPr>
          <w:p w:rsidR="002C7ED6" w:rsidRDefault="002C7ED6" w:rsidP="002C7ED6">
            <w:pPr>
              <w:pStyle w:val="DIVName"/>
            </w:pPr>
            <w:r>
              <w:t>Ms J. Burch</w:t>
            </w:r>
          </w:p>
        </w:tc>
        <w:tc>
          <w:tcPr>
            <w:tcW w:w="2041" w:type="dxa"/>
            <w:shd w:val="clear" w:color="auto" w:fill="auto"/>
          </w:tcPr>
          <w:p w:rsidR="002C7ED6" w:rsidRDefault="002C7ED6" w:rsidP="002C7ED6">
            <w:pPr>
              <w:pStyle w:val="DIVName"/>
            </w:pPr>
            <w:r>
              <w:t>Ms Orr</w:t>
            </w:r>
          </w:p>
        </w:tc>
        <w:tc>
          <w:tcPr>
            <w:tcW w:w="624" w:type="dxa"/>
            <w:shd w:val="clear" w:color="auto" w:fill="auto"/>
          </w:tcPr>
          <w:p w:rsidR="002C7ED6" w:rsidRDefault="002C7ED6" w:rsidP="002C7ED6">
            <w:pPr>
              <w:pStyle w:val="DIVName"/>
            </w:pPr>
          </w:p>
        </w:tc>
        <w:tc>
          <w:tcPr>
            <w:tcW w:w="2041" w:type="dxa"/>
            <w:shd w:val="clear" w:color="auto" w:fill="auto"/>
          </w:tcPr>
          <w:p w:rsidR="002C7ED6" w:rsidRDefault="002C7ED6" w:rsidP="002C7ED6">
            <w:pPr>
              <w:pStyle w:val="DIVName"/>
            </w:pPr>
            <w:r>
              <w:t>Miss C. Burch</w:t>
            </w:r>
          </w:p>
        </w:tc>
        <w:tc>
          <w:tcPr>
            <w:tcW w:w="2041" w:type="dxa"/>
            <w:shd w:val="clear" w:color="auto" w:fill="auto"/>
          </w:tcPr>
          <w:p w:rsidR="002C7ED6" w:rsidRDefault="002C7ED6" w:rsidP="002C7ED6">
            <w:pPr>
              <w:pStyle w:val="DIVName"/>
            </w:pPr>
            <w:r>
              <w:t>Ms Lee</w:t>
            </w:r>
          </w:p>
        </w:tc>
      </w:tr>
      <w:tr w:rsidR="002C7ED6" w:rsidTr="002C7ED6">
        <w:trPr>
          <w:trHeight w:val="240"/>
        </w:trPr>
        <w:tc>
          <w:tcPr>
            <w:tcW w:w="2041" w:type="dxa"/>
            <w:shd w:val="clear" w:color="auto" w:fill="auto"/>
          </w:tcPr>
          <w:p w:rsidR="002C7ED6" w:rsidRDefault="002C7ED6" w:rsidP="002C7ED6">
            <w:pPr>
              <w:pStyle w:val="DIVName"/>
            </w:pPr>
            <w:r>
              <w:t>Ms Cheyne</w:t>
            </w:r>
          </w:p>
        </w:tc>
        <w:tc>
          <w:tcPr>
            <w:tcW w:w="2041" w:type="dxa"/>
            <w:shd w:val="clear" w:color="auto" w:fill="auto"/>
          </w:tcPr>
          <w:p w:rsidR="002C7ED6" w:rsidRDefault="002C7ED6" w:rsidP="002C7ED6">
            <w:pPr>
              <w:pStyle w:val="DIVName"/>
            </w:pPr>
            <w:r>
              <w:t>Mr Pettersson</w:t>
            </w:r>
          </w:p>
        </w:tc>
        <w:tc>
          <w:tcPr>
            <w:tcW w:w="624" w:type="dxa"/>
            <w:shd w:val="clear" w:color="auto" w:fill="auto"/>
          </w:tcPr>
          <w:p w:rsidR="002C7ED6" w:rsidRDefault="002C7ED6" w:rsidP="002C7ED6">
            <w:pPr>
              <w:pStyle w:val="DIVName"/>
            </w:pPr>
          </w:p>
        </w:tc>
        <w:tc>
          <w:tcPr>
            <w:tcW w:w="2041" w:type="dxa"/>
            <w:shd w:val="clear" w:color="auto" w:fill="auto"/>
          </w:tcPr>
          <w:p w:rsidR="002C7ED6" w:rsidRDefault="002C7ED6" w:rsidP="002C7ED6">
            <w:pPr>
              <w:pStyle w:val="DIVName"/>
            </w:pPr>
            <w:r>
              <w:t>Mr Coe</w:t>
            </w:r>
          </w:p>
        </w:tc>
        <w:tc>
          <w:tcPr>
            <w:tcW w:w="2041" w:type="dxa"/>
            <w:shd w:val="clear" w:color="auto" w:fill="auto"/>
          </w:tcPr>
          <w:p w:rsidR="002C7ED6" w:rsidRDefault="002C7ED6" w:rsidP="002C7ED6">
            <w:pPr>
              <w:pStyle w:val="DIVName"/>
            </w:pPr>
            <w:r>
              <w:t>Mr Milligan</w:t>
            </w:r>
          </w:p>
        </w:tc>
      </w:tr>
      <w:tr w:rsidR="002C7ED6" w:rsidTr="002C7ED6">
        <w:trPr>
          <w:trHeight w:val="240"/>
        </w:trPr>
        <w:tc>
          <w:tcPr>
            <w:tcW w:w="2041" w:type="dxa"/>
            <w:shd w:val="clear" w:color="auto" w:fill="auto"/>
          </w:tcPr>
          <w:p w:rsidR="002C7ED6" w:rsidRDefault="002C7ED6" w:rsidP="002C7ED6">
            <w:pPr>
              <w:pStyle w:val="DIVName"/>
            </w:pPr>
            <w:r>
              <w:t>Ms Cody</w:t>
            </w:r>
          </w:p>
        </w:tc>
        <w:tc>
          <w:tcPr>
            <w:tcW w:w="2041" w:type="dxa"/>
            <w:shd w:val="clear" w:color="auto" w:fill="auto"/>
          </w:tcPr>
          <w:p w:rsidR="002C7ED6" w:rsidRDefault="002C7ED6" w:rsidP="002C7ED6">
            <w:pPr>
              <w:pStyle w:val="DIVName"/>
            </w:pPr>
            <w:r>
              <w:t>Mr Ramsay</w:t>
            </w:r>
          </w:p>
        </w:tc>
        <w:tc>
          <w:tcPr>
            <w:tcW w:w="624" w:type="dxa"/>
            <w:shd w:val="clear" w:color="auto" w:fill="auto"/>
          </w:tcPr>
          <w:p w:rsidR="002C7ED6" w:rsidRDefault="002C7ED6" w:rsidP="002C7ED6">
            <w:pPr>
              <w:pStyle w:val="DIVName"/>
            </w:pPr>
          </w:p>
        </w:tc>
        <w:tc>
          <w:tcPr>
            <w:tcW w:w="2041" w:type="dxa"/>
            <w:shd w:val="clear" w:color="auto" w:fill="auto"/>
          </w:tcPr>
          <w:p w:rsidR="002C7ED6" w:rsidRDefault="002C7ED6" w:rsidP="002C7ED6">
            <w:pPr>
              <w:pStyle w:val="DIVName"/>
            </w:pPr>
            <w:proofErr w:type="spellStart"/>
            <w:r>
              <w:t>Mrs</w:t>
            </w:r>
            <w:proofErr w:type="spellEnd"/>
            <w:r>
              <w:t xml:space="preserve"> Dunne</w:t>
            </w:r>
          </w:p>
        </w:tc>
        <w:tc>
          <w:tcPr>
            <w:tcW w:w="2041" w:type="dxa"/>
            <w:shd w:val="clear" w:color="auto" w:fill="auto"/>
          </w:tcPr>
          <w:p w:rsidR="002C7ED6" w:rsidRDefault="002C7ED6" w:rsidP="002C7ED6">
            <w:pPr>
              <w:pStyle w:val="DIVName"/>
            </w:pPr>
            <w:r>
              <w:t>Mr Parton</w:t>
            </w:r>
          </w:p>
        </w:tc>
      </w:tr>
      <w:tr w:rsidR="002C7ED6" w:rsidTr="002C7ED6">
        <w:trPr>
          <w:trHeight w:val="240"/>
        </w:trPr>
        <w:tc>
          <w:tcPr>
            <w:tcW w:w="2041" w:type="dxa"/>
            <w:shd w:val="clear" w:color="auto" w:fill="auto"/>
          </w:tcPr>
          <w:p w:rsidR="002C7ED6" w:rsidRDefault="002C7ED6" w:rsidP="002C7ED6">
            <w:pPr>
              <w:pStyle w:val="DIVName"/>
            </w:pPr>
            <w:r>
              <w:t>Ms Fitzharris</w:t>
            </w:r>
          </w:p>
        </w:tc>
        <w:tc>
          <w:tcPr>
            <w:tcW w:w="2041" w:type="dxa"/>
            <w:shd w:val="clear" w:color="auto" w:fill="auto"/>
          </w:tcPr>
          <w:p w:rsidR="002C7ED6" w:rsidRDefault="002C7ED6" w:rsidP="002C7ED6">
            <w:pPr>
              <w:pStyle w:val="DIVName"/>
            </w:pPr>
            <w:r>
              <w:t>Mr Rattenbury</w:t>
            </w:r>
          </w:p>
        </w:tc>
        <w:tc>
          <w:tcPr>
            <w:tcW w:w="624" w:type="dxa"/>
            <w:shd w:val="clear" w:color="auto" w:fill="auto"/>
          </w:tcPr>
          <w:p w:rsidR="002C7ED6" w:rsidRDefault="002C7ED6" w:rsidP="002C7ED6">
            <w:pPr>
              <w:pStyle w:val="DIVName"/>
            </w:pPr>
          </w:p>
        </w:tc>
        <w:tc>
          <w:tcPr>
            <w:tcW w:w="2041" w:type="dxa"/>
            <w:shd w:val="clear" w:color="auto" w:fill="auto"/>
          </w:tcPr>
          <w:p w:rsidR="002C7ED6" w:rsidRDefault="002C7ED6" w:rsidP="002C7ED6">
            <w:pPr>
              <w:pStyle w:val="DIVName"/>
            </w:pPr>
            <w:r>
              <w:t>Mr Hanson</w:t>
            </w:r>
          </w:p>
        </w:tc>
        <w:tc>
          <w:tcPr>
            <w:tcW w:w="2041" w:type="dxa"/>
            <w:shd w:val="clear" w:color="auto" w:fill="auto"/>
          </w:tcPr>
          <w:p w:rsidR="002C7ED6" w:rsidRDefault="002C7ED6" w:rsidP="002C7ED6">
            <w:pPr>
              <w:pStyle w:val="DIVName"/>
            </w:pPr>
          </w:p>
        </w:tc>
      </w:tr>
      <w:tr w:rsidR="002C7ED6" w:rsidTr="002C7ED6">
        <w:trPr>
          <w:trHeight w:val="240"/>
        </w:trPr>
        <w:tc>
          <w:tcPr>
            <w:tcW w:w="2041" w:type="dxa"/>
            <w:shd w:val="clear" w:color="auto" w:fill="auto"/>
          </w:tcPr>
          <w:p w:rsidR="002C7ED6" w:rsidRDefault="002C7ED6" w:rsidP="002C7ED6">
            <w:pPr>
              <w:pStyle w:val="DIVName"/>
            </w:pPr>
            <w:r>
              <w:t>Mr Gentleman</w:t>
            </w:r>
          </w:p>
        </w:tc>
        <w:tc>
          <w:tcPr>
            <w:tcW w:w="2041" w:type="dxa"/>
            <w:shd w:val="clear" w:color="auto" w:fill="auto"/>
          </w:tcPr>
          <w:p w:rsidR="002C7ED6" w:rsidRDefault="002C7ED6" w:rsidP="002C7ED6">
            <w:pPr>
              <w:pStyle w:val="DIVName"/>
            </w:pPr>
            <w:r>
              <w:t>Mr Steel</w:t>
            </w:r>
          </w:p>
        </w:tc>
        <w:tc>
          <w:tcPr>
            <w:tcW w:w="624" w:type="dxa"/>
            <w:shd w:val="clear" w:color="auto" w:fill="auto"/>
          </w:tcPr>
          <w:p w:rsidR="002C7ED6" w:rsidRDefault="002C7ED6" w:rsidP="002C7ED6">
            <w:pPr>
              <w:pStyle w:val="DIVName"/>
            </w:pPr>
          </w:p>
        </w:tc>
        <w:tc>
          <w:tcPr>
            <w:tcW w:w="2041" w:type="dxa"/>
            <w:shd w:val="clear" w:color="auto" w:fill="auto"/>
          </w:tcPr>
          <w:p w:rsidR="002C7ED6" w:rsidRDefault="002C7ED6" w:rsidP="002C7ED6">
            <w:pPr>
              <w:pStyle w:val="DIVName"/>
            </w:pPr>
            <w:proofErr w:type="spellStart"/>
            <w:r>
              <w:t>Mrs</w:t>
            </w:r>
            <w:proofErr w:type="spellEnd"/>
            <w:r>
              <w:t xml:space="preserve"> Kikkert</w:t>
            </w:r>
          </w:p>
        </w:tc>
        <w:tc>
          <w:tcPr>
            <w:tcW w:w="2041" w:type="dxa"/>
            <w:shd w:val="clear" w:color="auto" w:fill="auto"/>
          </w:tcPr>
          <w:p w:rsidR="002C7ED6" w:rsidRDefault="002C7ED6" w:rsidP="002C7ED6">
            <w:pPr>
              <w:pStyle w:val="DIVName"/>
            </w:pPr>
          </w:p>
        </w:tc>
      </w:tr>
      <w:tr w:rsidR="002C7ED6" w:rsidTr="002C7ED6">
        <w:trPr>
          <w:trHeight w:val="240"/>
        </w:trPr>
        <w:tc>
          <w:tcPr>
            <w:tcW w:w="2041" w:type="dxa"/>
            <w:shd w:val="clear" w:color="auto" w:fill="auto"/>
          </w:tcPr>
          <w:p w:rsidR="002C7ED6" w:rsidRDefault="002C7ED6" w:rsidP="002C7ED6">
            <w:pPr>
              <w:pStyle w:val="DIVName"/>
            </w:pPr>
            <w:r>
              <w:t>Ms Le Couteur</w:t>
            </w:r>
          </w:p>
        </w:tc>
        <w:tc>
          <w:tcPr>
            <w:tcW w:w="2041" w:type="dxa"/>
            <w:shd w:val="clear" w:color="auto" w:fill="auto"/>
          </w:tcPr>
          <w:p w:rsidR="002C7ED6" w:rsidRDefault="002C7ED6" w:rsidP="002C7ED6">
            <w:pPr>
              <w:pStyle w:val="DIVName"/>
            </w:pPr>
            <w:r>
              <w:t>Ms Stephen-Smith</w:t>
            </w:r>
          </w:p>
        </w:tc>
        <w:tc>
          <w:tcPr>
            <w:tcW w:w="624" w:type="dxa"/>
            <w:shd w:val="clear" w:color="auto" w:fill="auto"/>
          </w:tcPr>
          <w:p w:rsidR="002C7ED6" w:rsidRDefault="002C7ED6" w:rsidP="002C7ED6">
            <w:pPr>
              <w:pStyle w:val="DIVName"/>
            </w:pPr>
          </w:p>
        </w:tc>
        <w:tc>
          <w:tcPr>
            <w:tcW w:w="2041" w:type="dxa"/>
            <w:shd w:val="clear" w:color="auto" w:fill="auto"/>
          </w:tcPr>
          <w:p w:rsidR="002C7ED6" w:rsidRDefault="002C7ED6" w:rsidP="002C7ED6">
            <w:pPr>
              <w:pStyle w:val="DIVName"/>
            </w:pPr>
            <w:r>
              <w:t>Ms Lawder</w:t>
            </w:r>
          </w:p>
        </w:tc>
        <w:tc>
          <w:tcPr>
            <w:tcW w:w="2041" w:type="dxa"/>
            <w:shd w:val="clear" w:color="auto" w:fill="auto"/>
          </w:tcPr>
          <w:p w:rsidR="002C7ED6" w:rsidRDefault="002C7ED6" w:rsidP="002C7ED6">
            <w:pPr>
              <w:pStyle w:val="DIVName"/>
            </w:pPr>
          </w:p>
        </w:tc>
      </w:tr>
    </w:tbl>
    <w:p w:rsidR="002C7ED6" w:rsidRDefault="002C7ED6" w:rsidP="002C7ED6">
      <w:pPr>
        <w:pStyle w:val="DIVResult"/>
      </w:pPr>
      <w:r>
        <w:t>And so it was resolved in the affirmative.</w:t>
      </w:r>
    </w:p>
    <w:p w:rsidR="00A25C3C" w:rsidRDefault="00885A1A" w:rsidP="00885A1A">
      <w:pPr>
        <w:pStyle w:val="DPSEntryDetail"/>
      </w:pPr>
      <w:r w:rsidRPr="00AF2AD5">
        <w:t>Question—</w:t>
      </w:r>
      <w:proofErr w:type="gramStart"/>
      <w:r w:rsidR="00A25C3C">
        <w:t>That</w:t>
      </w:r>
      <w:proofErr w:type="gramEnd"/>
      <w:r w:rsidR="00A25C3C">
        <w:t xml:space="preserve"> the motion, as amended, </w:t>
      </w:r>
      <w:proofErr w:type="spellStart"/>
      <w:r w:rsidR="00A25C3C">
        <w:t>viz</w:t>
      </w:r>
      <w:proofErr w:type="spellEnd"/>
      <w:r w:rsidR="00A25C3C">
        <w:t>:</w:t>
      </w:r>
    </w:p>
    <w:p w:rsidR="00A25C3C" w:rsidRDefault="00A25C3C" w:rsidP="00885A1A">
      <w:pPr>
        <w:pStyle w:val="DPSEntryDetail"/>
      </w:pPr>
      <w:r>
        <w:t>“That this Assembly:</w:t>
      </w:r>
    </w:p>
    <w:p w:rsidR="00A25C3C" w:rsidRPr="00AF1744" w:rsidRDefault="00A25C3C" w:rsidP="00A25C3C">
      <w:pPr>
        <w:pStyle w:val="DPSEntryDetail"/>
        <w:tabs>
          <w:tab w:val="clear" w:pos="1197"/>
          <w:tab w:val="clear" w:pos="1767"/>
          <w:tab w:val="left" w:pos="1350"/>
          <w:tab w:val="left" w:pos="2340"/>
        </w:tabs>
        <w:ind w:left="1350" w:hanging="630"/>
      </w:pPr>
      <w:r>
        <w:t>(1)</w:t>
      </w:r>
      <w:r>
        <w:tab/>
        <w:t>n</w:t>
      </w:r>
      <w:r w:rsidRPr="00AF1744">
        <w:t>otes the importance of a diverse, sustainable, and community-focused clubs sector, and commends the Government for its efforts to support clubs, particularly small and medium clubs, to move away from gaming machines as a source of revenue;</w:t>
      </w:r>
    </w:p>
    <w:p w:rsidR="00A25C3C" w:rsidRPr="00AF1744" w:rsidRDefault="00A25C3C" w:rsidP="00A25C3C">
      <w:pPr>
        <w:pStyle w:val="DPSEntryDetail"/>
        <w:tabs>
          <w:tab w:val="clear" w:pos="1197"/>
          <w:tab w:val="clear" w:pos="1767"/>
          <w:tab w:val="left" w:pos="1350"/>
          <w:tab w:val="left" w:pos="2340"/>
        </w:tabs>
        <w:ind w:left="1350" w:hanging="630"/>
      </w:pPr>
      <w:r>
        <w:t>(2)</w:t>
      </w:r>
      <w:r>
        <w:tab/>
      </w:r>
      <w:proofErr w:type="gramStart"/>
      <w:r>
        <w:t>n</w:t>
      </w:r>
      <w:r w:rsidRPr="00AF1744">
        <w:t>otes</w:t>
      </w:r>
      <w:proofErr w:type="gramEnd"/>
      <w:r w:rsidRPr="00AF1744">
        <w:t xml:space="preserve"> the Government’s commitment to reducing harm from gaming through the Parliamentary Agreement for the 9th Legislative Assembly, including by:</w:t>
      </w:r>
    </w:p>
    <w:p w:rsidR="00A25C3C" w:rsidRPr="00AF1744" w:rsidRDefault="00A25C3C" w:rsidP="00A25C3C">
      <w:pPr>
        <w:pStyle w:val="DPSEntryDetail"/>
        <w:tabs>
          <w:tab w:val="clear" w:pos="1197"/>
          <w:tab w:val="clear" w:pos="1767"/>
          <w:tab w:val="left" w:pos="1350"/>
          <w:tab w:val="left" w:pos="1915"/>
        </w:tabs>
        <w:ind w:left="1915" w:hanging="1195"/>
      </w:pPr>
      <w:r>
        <w:tab/>
        <w:t>(a)</w:t>
      </w:r>
      <w:r>
        <w:tab/>
      </w:r>
      <w:proofErr w:type="gramStart"/>
      <w:r w:rsidRPr="00AF1744">
        <w:t>reducing</w:t>
      </w:r>
      <w:proofErr w:type="gramEnd"/>
      <w:r w:rsidRPr="00AF1744">
        <w:t xml:space="preserve"> the number of electronic gaming machines licenses in the ACT; </w:t>
      </w:r>
    </w:p>
    <w:p w:rsidR="00A25C3C" w:rsidRPr="00AF1744" w:rsidRDefault="00A25C3C" w:rsidP="00A25C3C">
      <w:pPr>
        <w:pStyle w:val="DPSEntryDetail"/>
        <w:tabs>
          <w:tab w:val="clear" w:pos="1197"/>
          <w:tab w:val="clear" w:pos="1767"/>
          <w:tab w:val="left" w:pos="1350"/>
          <w:tab w:val="left" w:pos="1915"/>
        </w:tabs>
        <w:ind w:left="1915" w:hanging="1195"/>
      </w:pPr>
      <w:r>
        <w:tab/>
        <w:t>(b)</w:t>
      </w:r>
      <w:r>
        <w:tab/>
      </w:r>
      <w:proofErr w:type="gramStart"/>
      <w:r>
        <w:t>e</w:t>
      </w:r>
      <w:r w:rsidRPr="00AF1744">
        <w:t>xploring</w:t>
      </w:r>
      <w:proofErr w:type="gramEnd"/>
      <w:r w:rsidRPr="00AF1744">
        <w:t xml:space="preserve"> harm minimisation measures </w:t>
      </w:r>
      <w:r>
        <w:t xml:space="preserve">such as mandatory </w:t>
      </w:r>
      <w:proofErr w:type="spellStart"/>
      <w:r>
        <w:t>pre</w:t>
      </w:r>
      <w:r>
        <w:noBreakHyphen/>
      </w:r>
      <w:r w:rsidRPr="00AF1744">
        <w:t>commitment</w:t>
      </w:r>
      <w:proofErr w:type="spellEnd"/>
      <w:r w:rsidRPr="00AF1744">
        <w:t xml:space="preserve"> and bet limits;</w:t>
      </w:r>
    </w:p>
    <w:p w:rsidR="00A25C3C" w:rsidRPr="00AF1744" w:rsidRDefault="00A25C3C" w:rsidP="00A25C3C">
      <w:pPr>
        <w:pStyle w:val="DPSEntryDetail"/>
        <w:tabs>
          <w:tab w:val="clear" w:pos="1197"/>
          <w:tab w:val="clear" w:pos="1767"/>
          <w:tab w:val="left" w:pos="1350"/>
          <w:tab w:val="left" w:pos="1915"/>
        </w:tabs>
        <w:ind w:left="1915" w:hanging="1195"/>
      </w:pPr>
      <w:r>
        <w:tab/>
        <w:t>(c)</w:t>
      </w:r>
      <w:r>
        <w:tab/>
      </w:r>
      <w:proofErr w:type="gramStart"/>
      <w:r>
        <w:t>i</w:t>
      </w:r>
      <w:r w:rsidRPr="00AF1744">
        <w:t>ncreasing</w:t>
      </w:r>
      <w:proofErr w:type="gramEnd"/>
      <w:r w:rsidRPr="00AF1744">
        <w:t xml:space="preserve"> the Problem Gambling Assistance Fund levy; and</w:t>
      </w:r>
    </w:p>
    <w:p w:rsidR="00A25C3C" w:rsidRPr="00AF1744" w:rsidRDefault="00A25C3C" w:rsidP="00A25C3C">
      <w:pPr>
        <w:pStyle w:val="DPSEntryDetail"/>
        <w:tabs>
          <w:tab w:val="clear" w:pos="1197"/>
          <w:tab w:val="clear" w:pos="1767"/>
          <w:tab w:val="left" w:pos="1350"/>
          <w:tab w:val="left" w:pos="1915"/>
        </w:tabs>
        <w:ind w:left="1915" w:hanging="1195"/>
      </w:pPr>
      <w:r>
        <w:tab/>
        <w:t>(d)</w:t>
      </w:r>
      <w:r>
        <w:tab/>
      </w:r>
      <w:proofErr w:type="gramStart"/>
      <w:r>
        <w:t>r</w:t>
      </w:r>
      <w:r w:rsidRPr="00AF1744">
        <w:t>eviewing</w:t>
      </w:r>
      <w:proofErr w:type="gramEnd"/>
      <w:r w:rsidRPr="00AF1744">
        <w:t xml:space="preserve"> the current community contributions scheme with a view to maximising the direct benefit t</w:t>
      </w:r>
      <w:r>
        <w:t>o the community from the scheme;</w:t>
      </w:r>
    </w:p>
    <w:p w:rsidR="00A25C3C" w:rsidRPr="00AF1744" w:rsidRDefault="00A25C3C" w:rsidP="00A25C3C">
      <w:pPr>
        <w:pStyle w:val="DPSEntryDetail"/>
        <w:tabs>
          <w:tab w:val="clear" w:pos="1197"/>
          <w:tab w:val="clear" w:pos="1767"/>
          <w:tab w:val="left" w:pos="1350"/>
          <w:tab w:val="left" w:pos="2340"/>
        </w:tabs>
        <w:ind w:left="1350" w:hanging="630"/>
      </w:pPr>
      <w:r>
        <w:t>(3)</w:t>
      </w:r>
      <w:r>
        <w:tab/>
      </w:r>
      <w:proofErr w:type="gramStart"/>
      <w:r>
        <w:t>n</w:t>
      </w:r>
      <w:r w:rsidRPr="00AF1744">
        <w:t>otes</w:t>
      </w:r>
      <w:proofErr w:type="gramEnd"/>
      <w:r w:rsidRPr="00AF1744">
        <w:t xml:space="preserve"> the importance of a transparent, community-focused community contributions scheme that maximises benefits to community organisations from the regulation of the gambling industry;</w:t>
      </w:r>
    </w:p>
    <w:p w:rsidR="00A25C3C" w:rsidRPr="00AF1744" w:rsidRDefault="00A25C3C" w:rsidP="00A25C3C">
      <w:pPr>
        <w:pStyle w:val="DPSEntryDetail"/>
        <w:tabs>
          <w:tab w:val="clear" w:pos="1197"/>
          <w:tab w:val="clear" w:pos="1767"/>
          <w:tab w:val="left" w:pos="1350"/>
          <w:tab w:val="left" w:pos="2340"/>
        </w:tabs>
        <w:ind w:left="1350" w:hanging="630"/>
      </w:pPr>
      <w:r>
        <w:t>(4)</w:t>
      </w:r>
      <w:r>
        <w:tab/>
        <w:t>r</w:t>
      </w:r>
      <w:r w:rsidRPr="00AF1744">
        <w:t>ecognises that all clubs were established to promote particular community objectives, including many sporting and cultural groups, and notes that the Government has committed to support clubs to meet those important community purposes as part of its review of the community contributions scheme</w:t>
      </w:r>
      <w:r w:rsidR="00970768">
        <w:t>;</w:t>
      </w:r>
    </w:p>
    <w:p w:rsidR="00A25C3C" w:rsidRPr="00AF1744" w:rsidRDefault="00A25C3C" w:rsidP="00A25C3C">
      <w:pPr>
        <w:pStyle w:val="DPSEntryDetail"/>
        <w:tabs>
          <w:tab w:val="clear" w:pos="1197"/>
          <w:tab w:val="clear" w:pos="1767"/>
          <w:tab w:val="left" w:pos="1350"/>
          <w:tab w:val="left" w:pos="2340"/>
        </w:tabs>
        <w:ind w:left="1350" w:hanging="630"/>
      </w:pPr>
      <w:r>
        <w:t>(5)</w:t>
      </w:r>
      <w:r>
        <w:tab/>
      </w:r>
      <w:proofErr w:type="gramStart"/>
      <w:r>
        <w:t>r</w:t>
      </w:r>
      <w:r w:rsidRPr="00AF1744">
        <w:t>ecognises</w:t>
      </w:r>
      <w:proofErr w:type="gramEnd"/>
      <w:r w:rsidRPr="00AF1744">
        <w:t xml:space="preserve"> the issues raised with the current scheme in the following reports:</w:t>
      </w:r>
    </w:p>
    <w:p w:rsidR="00A25C3C" w:rsidRPr="00AF1744" w:rsidRDefault="00A25C3C" w:rsidP="00A25C3C">
      <w:pPr>
        <w:pStyle w:val="DPSEntryDetail"/>
        <w:tabs>
          <w:tab w:val="clear" w:pos="1197"/>
          <w:tab w:val="clear" w:pos="1767"/>
          <w:tab w:val="left" w:pos="1350"/>
          <w:tab w:val="left" w:pos="1915"/>
        </w:tabs>
        <w:ind w:left="1915" w:hanging="1195"/>
      </w:pPr>
      <w:r>
        <w:tab/>
        <w:t>(a)</w:t>
      </w:r>
      <w:r>
        <w:tab/>
        <w:t>the Auditor-General’s Report No</w:t>
      </w:r>
      <w:r w:rsidRPr="00AF1744">
        <w:t xml:space="preserve"> 5 of 2018 into ACT Clubs’ Community Contributions, which found that guidelines for the scheme needed to be tightened, to prevent things like mobile phone bills for professional sports players being counted as a community contribution;</w:t>
      </w:r>
    </w:p>
    <w:p w:rsidR="00A25C3C" w:rsidRPr="00AF1744" w:rsidRDefault="00A25C3C" w:rsidP="00970768">
      <w:pPr>
        <w:pStyle w:val="DPSEntryDetail"/>
        <w:keepLines/>
        <w:tabs>
          <w:tab w:val="clear" w:pos="1197"/>
          <w:tab w:val="clear" w:pos="1767"/>
          <w:tab w:val="left" w:pos="1350"/>
          <w:tab w:val="left" w:pos="1915"/>
        </w:tabs>
        <w:ind w:left="1915" w:hanging="1195"/>
      </w:pPr>
      <w:r>
        <w:lastRenderedPageBreak/>
        <w:tab/>
        <w:t>(b)</w:t>
      </w:r>
      <w:r>
        <w:tab/>
        <w:t>t</w:t>
      </w:r>
      <w:r w:rsidRPr="00AF1744">
        <w:t>he September 2017 Community Contributions Scheme Impact Analysis by Price Waterhouse Coopers, which found that more could be done to hold clubs accountable and make more community organisations aware that they could be accessing contributions</w:t>
      </w:r>
      <w:r>
        <w:t>; and</w:t>
      </w:r>
    </w:p>
    <w:p w:rsidR="00A25C3C" w:rsidRPr="00AF1744" w:rsidRDefault="00A25C3C" w:rsidP="00A25C3C">
      <w:pPr>
        <w:pStyle w:val="DPSEntryDetail"/>
        <w:tabs>
          <w:tab w:val="clear" w:pos="1197"/>
          <w:tab w:val="clear" w:pos="1767"/>
          <w:tab w:val="left" w:pos="1350"/>
          <w:tab w:val="left" w:pos="1915"/>
        </w:tabs>
        <w:ind w:left="1915" w:hanging="1195"/>
      </w:pPr>
      <w:r>
        <w:tab/>
        <w:t>(c)</w:t>
      </w:r>
      <w:r>
        <w:tab/>
      </w:r>
      <w:proofErr w:type="gramStart"/>
      <w:r>
        <w:t>t</w:t>
      </w:r>
      <w:r w:rsidRPr="00F2774A">
        <w:t>he</w:t>
      </w:r>
      <w:proofErr w:type="gramEnd"/>
      <w:r w:rsidRPr="00F2774A">
        <w:t xml:space="preserve"> May 2017 Report by Dr Charles Livingstone for the Foundation for Alcohol Research and Education</w:t>
      </w:r>
      <w:r>
        <w:t>, which underscored the need for community contributions regulations to be strengthened</w:t>
      </w:r>
      <w:r w:rsidRPr="00F2774A">
        <w:t>;</w:t>
      </w:r>
      <w:r>
        <w:t xml:space="preserve"> and</w:t>
      </w:r>
    </w:p>
    <w:p w:rsidR="00A25C3C" w:rsidRPr="00AF1744" w:rsidRDefault="00A25C3C" w:rsidP="00A25C3C">
      <w:pPr>
        <w:pStyle w:val="DPSEntryDetail"/>
        <w:tabs>
          <w:tab w:val="clear" w:pos="1197"/>
          <w:tab w:val="clear" w:pos="1767"/>
          <w:tab w:val="left" w:pos="1350"/>
          <w:tab w:val="left" w:pos="1915"/>
        </w:tabs>
        <w:ind w:left="1915" w:hanging="1195"/>
      </w:pPr>
      <w:r>
        <w:t>(6)</w:t>
      </w:r>
      <w:r>
        <w:tab/>
      </w:r>
      <w:proofErr w:type="gramStart"/>
      <w:r w:rsidRPr="00AF1744">
        <w:t>calls</w:t>
      </w:r>
      <w:proofErr w:type="gramEnd"/>
      <w:r w:rsidRPr="00AF1744">
        <w:t xml:space="preserve"> on the Government to:</w:t>
      </w:r>
    </w:p>
    <w:p w:rsidR="00A25C3C" w:rsidRPr="00AF1744" w:rsidRDefault="00A25C3C" w:rsidP="00A25C3C">
      <w:pPr>
        <w:pStyle w:val="DPSEntryDetail"/>
        <w:tabs>
          <w:tab w:val="clear" w:pos="1197"/>
          <w:tab w:val="clear" w:pos="1767"/>
          <w:tab w:val="left" w:pos="1350"/>
          <w:tab w:val="left" w:pos="1915"/>
        </w:tabs>
        <w:ind w:left="1915" w:hanging="1195"/>
      </w:pPr>
      <w:r>
        <w:tab/>
        <w:t>(a)</w:t>
      </w:r>
      <w:r>
        <w:tab/>
      </w:r>
      <w:r w:rsidRPr="0058458C">
        <w:rPr>
          <w:spacing w:val="-2"/>
        </w:rPr>
        <w:t>take action to ensure that the ACT’s community contributions scheme is transparent, maximises returns to community organisations, and the clear failings identified in the Auditor-General’s report are addressed; and</w:t>
      </w:r>
    </w:p>
    <w:p w:rsidR="00A25C3C" w:rsidRPr="00AF1744" w:rsidRDefault="00A25C3C" w:rsidP="00A25C3C">
      <w:pPr>
        <w:pStyle w:val="DPSEntryDetail"/>
        <w:tabs>
          <w:tab w:val="clear" w:pos="1197"/>
          <w:tab w:val="clear" w:pos="1767"/>
          <w:tab w:val="left" w:pos="1350"/>
          <w:tab w:val="left" w:pos="1915"/>
        </w:tabs>
        <w:ind w:left="1915" w:hanging="1195"/>
      </w:pPr>
      <w:r>
        <w:tab/>
        <w:t>(b)</w:t>
      </w:r>
      <w:r>
        <w:tab/>
      </w:r>
      <w:proofErr w:type="gramStart"/>
      <w:r w:rsidRPr="00AF1744">
        <w:t>continue</w:t>
      </w:r>
      <w:proofErr w:type="gramEnd"/>
      <w:r w:rsidRPr="00AF1744">
        <w:t xml:space="preserve"> working with clubs to deliver more and more robust harm minimisation measures, to reduce the number of gaming machine authorisations in the Territory to 4000, and to support a diverse, sustainable, and community-focused clubs industry.</w:t>
      </w:r>
      <w:r>
        <w:t>”—</w:t>
      </w:r>
    </w:p>
    <w:p w:rsidR="00885A1A" w:rsidRPr="00AF2AD5" w:rsidRDefault="00A25C3C" w:rsidP="00885A1A">
      <w:pPr>
        <w:pStyle w:val="DPSEntryDetail"/>
      </w:pPr>
      <w:proofErr w:type="gramStart"/>
      <w:r>
        <w:t>be</w:t>
      </w:r>
      <w:proofErr w:type="gramEnd"/>
      <w:r>
        <w:t xml:space="preserve"> agreed to—</w:t>
      </w:r>
      <w:r w:rsidR="00885A1A" w:rsidRPr="00AF2AD5">
        <w:t>put and passed.</w:t>
      </w:r>
    </w:p>
    <w:p w:rsidR="005274D8" w:rsidRPr="00AF2AD5" w:rsidRDefault="005274D8" w:rsidP="005274D8">
      <w:pPr>
        <w:pStyle w:val="DPSEntryHeading"/>
      </w:pPr>
      <w:r w:rsidRPr="00AF2AD5">
        <w:tab/>
      </w:r>
      <w:r w:rsidRPr="00CA2B38">
        <w:t>5</w:t>
      </w:r>
      <w:r w:rsidRPr="00AF2AD5">
        <w:tab/>
      </w:r>
      <w:bookmarkStart w:id="0" w:name="Entry5"/>
      <w:r>
        <w:t>Proposed bus network</w:t>
      </w:r>
      <w:bookmarkEnd w:id="0"/>
    </w:p>
    <w:p w:rsidR="005274D8" w:rsidRDefault="005274D8" w:rsidP="005274D8">
      <w:pPr>
        <w:pStyle w:val="DPSEntryDetail"/>
      </w:pPr>
      <w:r>
        <w:t>Miss C. Burch</w:t>
      </w:r>
      <w:r w:rsidRPr="00AF2AD5">
        <w:t>, pursuant to notice, moved—</w:t>
      </w:r>
      <w:proofErr w:type="gramStart"/>
      <w:r w:rsidRPr="00AF2AD5">
        <w:t>That</w:t>
      </w:r>
      <w:proofErr w:type="gramEnd"/>
      <w:r>
        <w:t xml:space="preserve"> this Assembly:</w:t>
      </w:r>
    </w:p>
    <w:p w:rsidR="00885A1A" w:rsidRPr="000266DE" w:rsidRDefault="00885A1A" w:rsidP="00885A1A">
      <w:pPr>
        <w:pStyle w:val="DPSEntryIndents"/>
        <w:numPr>
          <w:ilvl w:val="0"/>
          <w:numId w:val="6"/>
        </w:numPr>
      </w:pPr>
      <w:r>
        <w:t>notes that:</w:t>
      </w:r>
    </w:p>
    <w:p w:rsidR="00885A1A" w:rsidRDefault="00885A1A" w:rsidP="00885A1A">
      <w:pPr>
        <w:pStyle w:val="DPSEntryIndents"/>
        <w:numPr>
          <w:ilvl w:val="1"/>
          <w:numId w:val="4"/>
        </w:numPr>
      </w:pPr>
      <w:r>
        <w:t>from 2019, only 55 percent of Canberrans will be within walking distance from a Rapid bus stop, meaning 45 percent of Canberrans must walk over 800 metres or catch connecting services to access Rapid public transport;</w:t>
      </w:r>
    </w:p>
    <w:p w:rsidR="00885A1A" w:rsidRDefault="00885A1A" w:rsidP="00885A1A">
      <w:pPr>
        <w:pStyle w:val="DPSEntryIndents"/>
        <w:numPr>
          <w:ilvl w:val="1"/>
          <w:numId w:val="4"/>
        </w:numPr>
      </w:pPr>
      <w:r>
        <w:t>the new routes service fewer areas and leave many commuters forced to:</w:t>
      </w:r>
    </w:p>
    <w:p w:rsidR="00885A1A" w:rsidRDefault="00885A1A" w:rsidP="00885A1A">
      <w:pPr>
        <w:pStyle w:val="DPSEntryIndents"/>
        <w:numPr>
          <w:ilvl w:val="2"/>
          <w:numId w:val="4"/>
        </w:numPr>
      </w:pPr>
      <w:r>
        <w:t>walk longer distances to a bus stop; or</w:t>
      </w:r>
    </w:p>
    <w:p w:rsidR="00885A1A" w:rsidRDefault="00885A1A" w:rsidP="00885A1A">
      <w:pPr>
        <w:pStyle w:val="DPSEntryIndents"/>
        <w:numPr>
          <w:ilvl w:val="2"/>
          <w:numId w:val="4"/>
        </w:numPr>
      </w:pPr>
      <w:r>
        <w:t>travel on a service that is slower; or</w:t>
      </w:r>
    </w:p>
    <w:p w:rsidR="00885A1A" w:rsidRPr="00C74EC2" w:rsidRDefault="00885A1A" w:rsidP="00885A1A">
      <w:pPr>
        <w:pStyle w:val="DPSEntryIndents"/>
        <w:numPr>
          <w:ilvl w:val="2"/>
          <w:numId w:val="4"/>
        </w:numPr>
        <w:rPr>
          <w:szCs w:val="24"/>
        </w:rPr>
      </w:pPr>
      <w:r>
        <w:t xml:space="preserve">change buses and </w:t>
      </w:r>
      <w:r w:rsidRPr="00C74EC2">
        <w:rPr>
          <w:szCs w:val="24"/>
        </w:rPr>
        <w:t>take two or more bus routes to get to major town centres and hubs like Civic, Woden, Tuggeranong, Belconnen, Gungahlin and Barton;</w:t>
      </w:r>
    </w:p>
    <w:p w:rsidR="00885A1A" w:rsidRDefault="00885A1A" w:rsidP="00885A1A">
      <w:pPr>
        <w:pStyle w:val="DPSEntryIndents"/>
        <w:numPr>
          <w:ilvl w:val="1"/>
          <w:numId w:val="4"/>
        </w:numPr>
      </w:pPr>
      <w:r>
        <w:t>m</w:t>
      </w:r>
      <w:r w:rsidRPr="007E3736">
        <w:t>ore than half of all dedicated school buses will be cut, forcing children to use the general public bus network and travel through interchanges to get to and from school;</w:t>
      </w:r>
    </w:p>
    <w:p w:rsidR="00885A1A" w:rsidRDefault="00885A1A" w:rsidP="00885A1A">
      <w:pPr>
        <w:pStyle w:val="DPSEntryIndents"/>
        <w:numPr>
          <w:ilvl w:val="1"/>
          <w:numId w:val="4"/>
        </w:numPr>
      </w:pPr>
      <w:r>
        <w:t>a</w:t>
      </w:r>
      <w:r w:rsidRPr="007E3736">
        <w:t xml:space="preserve">s of August 2018, the ACT Government is yet to release the 2019 </w:t>
      </w:r>
      <w:r>
        <w:t>b</w:t>
      </w:r>
      <w:r w:rsidRPr="007E3736">
        <w:t xml:space="preserve">us </w:t>
      </w:r>
      <w:r>
        <w:t>t</w:t>
      </w:r>
      <w:r w:rsidRPr="007E3736">
        <w:t>imetable for consultation</w:t>
      </w:r>
      <w:r>
        <w:t>;</w:t>
      </w:r>
    </w:p>
    <w:p w:rsidR="00885A1A" w:rsidRDefault="00885A1A" w:rsidP="00885A1A">
      <w:pPr>
        <w:pStyle w:val="DPSEntryIndents"/>
        <w:numPr>
          <w:ilvl w:val="1"/>
          <w:numId w:val="4"/>
        </w:numPr>
      </w:pPr>
      <w:r>
        <w:t>w</w:t>
      </w:r>
      <w:r w:rsidRPr="007E3736">
        <w:t>ithout access to the proposed timetable, it is nearly impossible to ascertain the impact of the new network on commuters or for the community to provide genuine feedback in the consultation process</w:t>
      </w:r>
      <w:r>
        <w:t>;</w:t>
      </w:r>
      <w:r w:rsidRPr="007E3736">
        <w:t xml:space="preserve"> and</w:t>
      </w:r>
    </w:p>
    <w:p w:rsidR="00885A1A" w:rsidRDefault="00885A1A" w:rsidP="00885A1A">
      <w:pPr>
        <w:pStyle w:val="DPSEntryIndents"/>
        <w:numPr>
          <w:ilvl w:val="1"/>
          <w:numId w:val="4"/>
        </w:numPr>
      </w:pPr>
      <w:r>
        <w:t>t</w:t>
      </w:r>
      <w:r w:rsidRPr="007E3736">
        <w:t xml:space="preserve">here is strong dissatisfaction in the community </w:t>
      </w:r>
      <w:r>
        <w:t xml:space="preserve">of </w:t>
      </w:r>
      <w:r w:rsidRPr="007E3736">
        <w:t>the ACT Government</w:t>
      </w:r>
      <w:r>
        <w:t>’</w:t>
      </w:r>
      <w:r w:rsidRPr="007E3736">
        <w:t>s consultation process, and many feel their concerns are not being heard</w:t>
      </w:r>
      <w:r>
        <w:t>; and</w:t>
      </w:r>
    </w:p>
    <w:p w:rsidR="00885A1A" w:rsidRPr="000266DE" w:rsidRDefault="00885A1A" w:rsidP="00885A1A">
      <w:pPr>
        <w:pStyle w:val="DPSEntryIndents"/>
        <w:numPr>
          <w:ilvl w:val="0"/>
          <w:numId w:val="4"/>
        </w:numPr>
      </w:pPr>
      <w:r>
        <w:lastRenderedPageBreak/>
        <w:t>calls on the Minister for Transport and City Services to:</w:t>
      </w:r>
    </w:p>
    <w:p w:rsidR="00885A1A" w:rsidRPr="00C74EC2" w:rsidRDefault="00885A1A" w:rsidP="00885A1A">
      <w:pPr>
        <w:pStyle w:val="DPSEntryIndents"/>
        <w:numPr>
          <w:ilvl w:val="1"/>
          <w:numId w:val="4"/>
        </w:numPr>
      </w:pPr>
      <w:r>
        <w:t>explain to the Assembly w</w:t>
      </w:r>
      <w:r w:rsidRPr="007E3736">
        <w:t xml:space="preserve">hy the language concerning public consultation has changed from wanting to understand the impacts of the new bus routes on commuters to </w:t>
      </w:r>
      <w:r>
        <w:t>“</w:t>
      </w:r>
      <w:r w:rsidRPr="00C74EC2">
        <w:t>how we can best support you to use the bus network and improve your overall experience when using and connecting to public transport</w:t>
      </w:r>
      <w:r>
        <w:t>”</w:t>
      </w:r>
      <w:r w:rsidRPr="00C74EC2">
        <w:t>;</w:t>
      </w:r>
    </w:p>
    <w:p w:rsidR="00885A1A" w:rsidRDefault="00885A1A" w:rsidP="00885A1A">
      <w:pPr>
        <w:pStyle w:val="DPSEntryIndents"/>
        <w:numPr>
          <w:ilvl w:val="1"/>
          <w:numId w:val="4"/>
        </w:numPr>
      </w:pPr>
      <w:r>
        <w:t>h</w:t>
      </w:r>
      <w:r w:rsidRPr="007E3736">
        <w:t>old a further round of</w:t>
      </w:r>
      <w:r>
        <w:t xml:space="preserve"> consultation for the proposed b</w:t>
      </w:r>
      <w:r w:rsidRPr="007E3736">
        <w:t xml:space="preserve">us </w:t>
      </w:r>
      <w:r>
        <w:t>n</w:t>
      </w:r>
      <w:r w:rsidRPr="007E3736">
        <w:t>etwork, which would include releasing the proposed 2019 timetable for consultation, and detailing how community feedback has been incorporated into the proposed network;</w:t>
      </w:r>
      <w:r>
        <w:t xml:space="preserve"> and</w:t>
      </w:r>
    </w:p>
    <w:p w:rsidR="00885A1A" w:rsidRDefault="00885A1A" w:rsidP="00885A1A">
      <w:pPr>
        <w:pStyle w:val="DPSEntryIndents"/>
        <w:numPr>
          <w:ilvl w:val="1"/>
          <w:numId w:val="4"/>
        </w:numPr>
      </w:pPr>
      <w:proofErr w:type="gramStart"/>
      <w:r>
        <w:t>m</w:t>
      </w:r>
      <w:r w:rsidRPr="007E3736">
        <w:t>ake</w:t>
      </w:r>
      <w:proofErr w:type="gramEnd"/>
      <w:r w:rsidRPr="007E3736">
        <w:t xml:space="preserve"> publicly available the results of the consultation, including a report to the Assembly which details community sentiment regarding the proposed changes, by November 2018</w:t>
      </w:r>
      <w:r>
        <w:t>.</w:t>
      </w:r>
    </w:p>
    <w:p w:rsidR="005274D8" w:rsidRDefault="005274D8" w:rsidP="005274D8">
      <w:pPr>
        <w:pStyle w:val="DPSEntryDetail"/>
      </w:pPr>
      <w:r>
        <w:t>Debate ensued.</w:t>
      </w:r>
    </w:p>
    <w:p w:rsidR="005274D8" w:rsidRDefault="005274D8">
      <w:pPr>
        <w:pStyle w:val="DPSEntryDetail"/>
      </w:pPr>
      <w:r>
        <w:t>Debate interrupted in accordance with standing order 74 and the resumption of the debate made an order of the day for a later hour this day.</w:t>
      </w:r>
    </w:p>
    <w:p w:rsidR="005274D8" w:rsidRPr="00433C9B" w:rsidRDefault="005274D8" w:rsidP="005274D8">
      <w:pPr>
        <w:pStyle w:val="DPSEntryHeading"/>
      </w:pPr>
      <w:r w:rsidRPr="00433C9B">
        <w:tab/>
      </w:r>
      <w:r w:rsidRPr="00CA2B38">
        <w:t>6</w:t>
      </w:r>
      <w:r w:rsidRPr="00433C9B">
        <w:tab/>
        <w:t>QUESTIONS</w:t>
      </w:r>
    </w:p>
    <w:p w:rsidR="005274D8" w:rsidRDefault="005274D8" w:rsidP="005274D8">
      <w:pPr>
        <w:pStyle w:val="DPSEntryDetail"/>
      </w:pPr>
      <w:r w:rsidRPr="00433C9B">
        <w:t xml:space="preserve">Questions without notice </w:t>
      </w:r>
      <w:r w:rsidR="008757A0">
        <w:t>being asked—</w:t>
      </w:r>
    </w:p>
    <w:p w:rsidR="008757A0" w:rsidRDefault="000B3151" w:rsidP="008757A0">
      <w:pPr>
        <w:pStyle w:val="DPSEntryDetail"/>
      </w:pPr>
      <w:r w:rsidRPr="000B3151">
        <w:rPr>
          <w:noProof/>
          <w:sz w:val="20"/>
          <w:lang w:val="en-US" w:eastAsia="en-US"/>
        </w:rPr>
        <w:pict>
          <v:line id="_x0000_s1026" style="position:absolute;left:0;text-align:left;z-index:251660288" from="163.15pt,9.2pt" to="298.15pt,9.2pt"/>
        </w:pict>
      </w:r>
    </w:p>
    <w:p w:rsidR="008757A0" w:rsidRDefault="008757A0" w:rsidP="008757A0">
      <w:pPr>
        <w:pStyle w:val="DPSEntryDetail"/>
      </w:pPr>
      <w:r>
        <w:rPr>
          <w:i/>
          <w:iCs/>
        </w:rPr>
        <w:t xml:space="preserve">Member named and suspended: </w:t>
      </w:r>
      <w:r>
        <w:t>The Speaker named Mr Hanson for persistently and wilfully disregarding the authority of the Chair.</w:t>
      </w:r>
    </w:p>
    <w:p w:rsidR="008757A0" w:rsidRDefault="008757A0" w:rsidP="008757A0">
      <w:pPr>
        <w:pStyle w:val="DPSEntryDetail"/>
      </w:pPr>
      <w:r>
        <w:t xml:space="preserve">The Speaker, pursuant to standing order 203, proposed—That Mr Hanson </w:t>
      </w:r>
      <w:proofErr w:type="gramStart"/>
      <w:r>
        <w:t>be</w:t>
      </w:r>
      <w:proofErr w:type="gramEnd"/>
      <w:r>
        <w:t xml:space="preserve"> suspended from the service of the Assembly.</w:t>
      </w:r>
    </w:p>
    <w:p w:rsidR="008757A0" w:rsidRDefault="008757A0" w:rsidP="008757A0">
      <w:pPr>
        <w:pStyle w:val="DIVResult"/>
      </w:pPr>
      <w:proofErr w:type="gramStart"/>
      <w:r>
        <w:t>Question—put.</w:t>
      </w:r>
      <w:proofErr w:type="gramEnd"/>
    </w:p>
    <w:p w:rsidR="008757A0" w:rsidRDefault="008757A0" w:rsidP="002358FE">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8757A0" w:rsidTr="008757A0">
        <w:trPr>
          <w:trHeight w:val="240"/>
        </w:trPr>
        <w:tc>
          <w:tcPr>
            <w:tcW w:w="4082" w:type="dxa"/>
            <w:gridSpan w:val="2"/>
            <w:shd w:val="clear" w:color="auto" w:fill="auto"/>
          </w:tcPr>
          <w:p w:rsidR="008757A0" w:rsidRDefault="008757A0" w:rsidP="008757A0">
            <w:pPr>
              <w:pStyle w:val="DIVName"/>
              <w:tabs>
                <w:tab w:val="center" w:pos="1644"/>
              </w:tabs>
            </w:pPr>
            <w:r>
              <w:tab/>
              <w:t>AYES, 12</w:t>
            </w:r>
          </w:p>
        </w:tc>
        <w:tc>
          <w:tcPr>
            <w:tcW w:w="624" w:type="dxa"/>
            <w:shd w:val="clear" w:color="auto" w:fill="auto"/>
          </w:tcPr>
          <w:p w:rsidR="008757A0" w:rsidRDefault="008757A0" w:rsidP="008757A0">
            <w:pPr>
              <w:pStyle w:val="DIVName"/>
            </w:pPr>
          </w:p>
        </w:tc>
        <w:tc>
          <w:tcPr>
            <w:tcW w:w="4082" w:type="dxa"/>
            <w:gridSpan w:val="2"/>
            <w:shd w:val="clear" w:color="auto" w:fill="auto"/>
          </w:tcPr>
          <w:p w:rsidR="008757A0" w:rsidRDefault="008757A0" w:rsidP="008757A0">
            <w:pPr>
              <w:pStyle w:val="DIVName"/>
              <w:tabs>
                <w:tab w:val="center" w:pos="1644"/>
              </w:tabs>
            </w:pPr>
            <w:r>
              <w:tab/>
              <w:t>NOES, 9</w:t>
            </w:r>
          </w:p>
        </w:tc>
      </w:tr>
      <w:tr w:rsidR="008757A0" w:rsidTr="008757A0">
        <w:trPr>
          <w:trHeight w:val="240"/>
        </w:trPr>
        <w:tc>
          <w:tcPr>
            <w:tcW w:w="2041" w:type="dxa"/>
            <w:shd w:val="clear" w:color="auto" w:fill="auto"/>
          </w:tcPr>
          <w:p w:rsidR="008757A0" w:rsidRDefault="008757A0" w:rsidP="008757A0">
            <w:pPr>
              <w:pStyle w:val="DIVName"/>
            </w:pPr>
            <w:r>
              <w:t>Mr Barr</w:t>
            </w:r>
          </w:p>
        </w:tc>
        <w:tc>
          <w:tcPr>
            <w:tcW w:w="2041" w:type="dxa"/>
            <w:shd w:val="clear" w:color="auto" w:fill="auto"/>
          </w:tcPr>
          <w:p w:rsidR="008757A0" w:rsidRDefault="008757A0" w:rsidP="008757A0">
            <w:pPr>
              <w:pStyle w:val="DIVName"/>
            </w:pPr>
            <w:r>
              <w:t>Ms Le Couteur</w:t>
            </w:r>
          </w:p>
        </w:tc>
        <w:tc>
          <w:tcPr>
            <w:tcW w:w="624" w:type="dxa"/>
            <w:shd w:val="clear" w:color="auto" w:fill="auto"/>
          </w:tcPr>
          <w:p w:rsidR="008757A0" w:rsidRDefault="008757A0" w:rsidP="008757A0">
            <w:pPr>
              <w:pStyle w:val="DIVName"/>
            </w:pPr>
          </w:p>
        </w:tc>
        <w:tc>
          <w:tcPr>
            <w:tcW w:w="2041" w:type="dxa"/>
            <w:shd w:val="clear" w:color="auto" w:fill="auto"/>
          </w:tcPr>
          <w:p w:rsidR="008757A0" w:rsidRDefault="008757A0" w:rsidP="008757A0">
            <w:pPr>
              <w:pStyle w:val="DIVName"/>
            </w:pPr>
            <w:r>
              <w:t>Miss C. Burch</w:t>
            </w:r>
          </w:p>
        </w:tc>
        <w:tc>
          <w:tcPr>
            <w:tcW w:w="2041" w:type="dxa"/>
            <w:shd w:val="clear" w:color="auto" w:fill="auto"/>
          </w:tcPr>
          <w:p w:rsidR="008757A0" w:rsidRDefault="008757A0" w:rsidP="008757A0">
            <w:pPr>
              <w:pStyle w:val="DIVName"/>
            </w:pPr>
            <w:r>
              <w:t>Ms Lee</w:t>
            </w:r>
          </w:p>
        </w:tc>
      </w:tr>
      <w:tr w:rsidR="008757A0" w:rsidTr="008757A0">
        <w:trPr>
          <w:trHeight w:val="240"/>
        </w:trPr>
        <w:tc>
          <w:tcPr>
            <w:tcW w:w="2041" w:type="dxa"/>
            <w:shd w:val="clear" w:color="auto" w:fill="auto"/>
          </w:tcPr>
          <w:p w:rsidR="008757A0" w:rsidRDefault="008757A0" w:rsidP="008757A0">
            <w:pPr>
              <w:pStyle w:val="DIVName"/>
            </w:pPr>
            <w:r>
              <w:t>Ms Berry</w:t>
            </w:r>
          </w:p>
        </w:tc>
        <w:tc>
          <w:tcPr>
            <w:tcW w:w="2041" w:type="dxa"/>
            <w:shd w:val="clear" w:color="auto" w:fill="auto"/>
          </w:tcPr>
          <w:p w:rsidR="008757A0" w:rsidRDefault="008757A0" w:rsidP="008757A0">
            <w:pPr>
              <w:pStyle w:val="DIVName"/>
            </w:pPr>
            <w:r>
              <w:t>Ms Orr</w:t>
            </w:r>
          </w:p>
        </w:tc>
        <w:tc>
          <w:tcPr>
            <w:tcW w:w="624" w:type="dxa"/>
            <w:shd w:val="clear" w:color="auto" w:fill="auto"/>
          </w:tcPr>
          <w:p w:rsidR="008757A0" w:rsidRDefault="008757A0" w:rsidP="008757A0">
            <w:pPr>
              <w:pStyle w:val="DIVName"/>
            </w:pPr>
          </w:p>
        </w:tc>
        <w:tc>
          <w:tcPr>
            <w:tcW w:w="2041" w:type="dxa"/>
            <w:shd w:val="clear" w:color="auto" w:fill="auto"/>
          </w:tcPr>
          <w:p w:rsidR="008757A0" w:rsidRDefault="008757A0" w:rsidP="008757A0">
            <w:pPr>
              <w:pStyle w:val="DIVName"/>
            </w:pPr>
            <w:r>
              <w:t>Mr Coe</w:t>
            </w:r>
          </w:p>
        </w:tc>
        <w:tc>
          <w:tcPr>
            <w:tcW w:w="2041" w:type="dxa"/>
            <w:shd w:val="clear" w:color="auto" w:fill="auto"/>
          </w:tcPr>
          <w:p w:rsidR="008757A0" w:rsidRDefault="008757A0" w:rsidP="008757A0">
            <w:pPr>
              <w:pStyle w:val="DIVName"/>
            </w:pPr>
            <w:r>
              <w:t>Mr Milligan</w:t>
            </w:r>
          </w:p>
        </w:tc>
      </w:tr>
      <w:tr w:rsidR="008757A0" w:rsidTr="008757A0">
        <w:trPr>
          <w:trHeight w:val="240"/>
        </w:trPr>
        <w:tc>
          <w:tcPr>
            <w:tcW w:w="2041" w:type="dxa"/>
            <w:shd w:val="clear" w:color="auto" w:fill="auto"/>
          </w:tcPr>
          <w:p w:rsidR="008757A0" w:rsidRDefault="008757A0" w:rsidP="008757A0">
            <w:pPr>
              <w:pStyle w:val="DIVName"/>
            </w:pPr>
            <w:r>
              <w:t>Ms J. Burch</w:t>
            </w:r>
          </w:p>
        </w:tc>
        <w:tc>
          <w:tcPr>
            <w:tcW w:w="2041" w:type="dxa"/>
            <w:shd w:val="clear" w:color="auto" w:fill="auto"/>
          </w:tcPr>
          <w:p w:rsidR="008757A0" w:rsidRDefault="008757A0" w:rsidP="008757A0">
            <w:pPr>
              <w:pStyle w:val="DIVName"/>
            </w:pPr>
            <w:r>
              <w:t>Mr Ramsay</w:t>
            </w:r>
          </w:p>
        </w:tc>
        <w:tc>
          <w:tcPr>
            <w:tcW w:w="624" w:type="dxa"/>
            <w:shd w:val="clear" w:color="auto" w:fill="auto"/>
          </w:tcPr>
          <w:p w:rsidR="008757A0" w:rsidRDefault="008757A0" w:rsidP="008757A0">
            <w:pPr>
              <w:pStyle w:val="DIVName"/>
            </w:pPr>
          </w:p>
        </w:tc>
        <w:tc>
          <w:tcPr>
            <w:tcW w:w="2041" w:type="dxa"/>
            <w:shd w:val="clear" w:color="auto" w:fill="auto"/>
          </w:tcPr>
          <w:p w:rsidR="008757A0" w:rsidRDefault="008757A0" w:rsidP="008757A0">
            <w:pPr>
              <w:pStyle w:val="DIVName"/>
            </w:pPr>
            <w:proofErr w:type="spellStart"/>
            <w:r>
              <w:t>Mrs</w:t>
            </w:r>
            <w:proofErr w:type="spellEnd"/>
            <w:r>
              <w:t xml:space="preserve"> Dunne</w:t>
            </w:r>
          </w:p>
        </w:tc>
        <w:tc>
          <w:tcPr>
            <w:tcW w:w="2041" w:type="dxa"/>
            <w:shd w:val="clear" w:color="auto" w:fill="auto"/>
          </w:tcPr>
          <w:p w:rsidR="008757A0" w:rsidRDefault="008757A0" w:rsidP="008757A0">
            <w:pPr>
              <w:pStyle w:val="DIVName"/>
            </w:pPr>
            <w:r>
              <w:t>Mr Parton</w:t>
            </w:r>
          </w:p>
        </w:tc>
      </w:tr>
      <w:tr w:rsidR="008757A0" w:rsidTr="008757A0">
        <w:trPr>
          <w:trHeight w:val="240"/>
        </w:trPr>
        <w:tc>
          <w:tcPr>
            <w:tcW w:w="2041" w:type="dxa"/>
            <w:shd w:val="clear" w:color="auto" w:fill="auto"/>
          </w:tcPr>
          <w:p w:rsidR="008757A0" w:rsidRDefault="008757A0" w:rsidP="008757A0">
            <w:pPr>
              <w:pStyle w:val="DIVName"/>
            </w:pPr>
            <w:r>
              <w:t>Ms Cheyne</w:t>
            </w:r>
          </w:p>
        </w:tc>
        <w:tc>
          <w:tcPr>
            <w:tcW w:w="2041" w:type="dxa"/>
            <w:shd w:val="clear" w:color="auto" w:fill="auto"/>
          </w:tcPr>
          <w:p w:rsidR="008757A0" w:rsidRDefault="008757A0" w:rsidP="008757A0">
            <w:pPr>
              <w:pStyle w:val="DIVName"/>
            </w:pPr>
            <w:r>
              <w:t>Mr Rattenbury</w:t>
            </w:r>
          </w:p>
        </w:tc>
        <w:tc>
          <w:tcPr>
            <w:tcW w:w="624" w:type="dxa"/>
            <w:shd w:val="clear" w:color="auto" w:fill="auto"/>
          </w:tcPr>
          <w:p w:rsidR="008757A0" w:rsidRDefault="008757A0" w:rsidP="008757A0">
            <w:pPr>
              <w:pStyle w:val="DIVName"/>
            </w:pPr>
          </w:p>
        </w:tc>
        <w:tc>
          <w:tcPr>
            <w:tcW w:w="2041" w:type="dxa"/>
            <w:shd w:val="clear" w:color="auto" w:fill="auto"/>
          </w:tcPr>
          <w:p w:rsidR="008757A0" w:rsidRDefault="008757A0" w:rsidP="008757A0">
            <w:pPr>
              <w:pStyle w:val="DIVName"/>
            </w:pPr>
            <w:r>
              <w:t>Mr Hanson</w:t>
            </w:r>
          </w:p>
        </w:tc>
        <w:tc>
          <w:tcPr>
            <w:tcW w:w="2041" w:type="dxa"/>
            <w:shd w:val="clear" w:color="auto" w:fill="auto"/>
          </w:tcPr>
          <w:p w:rsidR="008757A0" w:rsidRDefault="008757A0" w:rsidP="008757A0">
            <w:pPr>
              <w:pStyle w:val="DIVName"/>
            </w:pPr>
          </w:p>
        </w:tc>
      </w:tr>
      <w:tr w:rsidR="008757A0" w:rsidTr="008757A0">
        <w:trPr>
          <w:trHeight w:val="240"/>
        </w:trPr>
        <w:tc>
          <w:tcPr>
            <w:tcW w:w="2041" w:type="dxa"/>
            <w:shd w:val="clear" w:color="auto" w:fill="auto"/>
          </w:tcPr>
          <w:p w:rsidR="008757A0" w:rsidRDefault="008757A0" w:rsidP="008757A0">
            <w:pPr>
              <w:pStyle w:val="DIVName"/>
            </w:pPr>
            <w:r>
              <w:t>Ms Fitzharris</w:t>
            </w:r>
          </w:p>
        </w:tc>
        <w:tc>
          <w:tcPr>
            <w:tcW w:w="2041" w:type="dxa"/>
            <w:shd w:val="clear" w:color="auto" w:fill="auto"/>
          </w:tcPr>
          <w:p w:rsidR="008757A0" w:rsidRDefault="008757A0" w:rsidP="008757A0">
            <w:pPr>
              <w:pStyle w:val="DIVName"/>
            </w:pPr>
            <w:r>
              <w:t>Mr Steel</w:t>
            </w:r>
          </w:p>
        </w:tc>
        <w:tc>
          <w:tcPr>
            <w:tcW w:w="624" w:type="dxa"/>
            <w:shd w:val="clear" w:color="auto" w:fill="auto"/>
          </w:tcPr>
          <w:p w:rsidR="008757A0" w:rsidRDefault="008757A0" w:rsidP="008757A0">
            <w:pPr>
              <w:pStyle w:val="DIVName"/>
            </w:pPr>
          </w:p>
        </w:tc>
        <w:tc>
          <w:tcPr>
            <w:tcW w:w="2041" w:type="dxa"/>
            <w:shd w:val="clear" w:color="auto" w:fill="auto"/>
          </w:tcPr>
          <w:p w:rsidR="008757A0" w:rsidRDefault="008757A0" w:rsidP="008757A0">
            <w:pPr>
              <w:pStyle w:val="DIVName"/>
            </w:pPr>
            <w:proofErr w:type="spellStart"/>
            <w:r>
              <w:t>Mrs</w:t>
            </w:r>
            <w:proofErr w:type="spellEnd"/>
            <w:r>
              <w:t xml:space="preserve"> Kikkert</w:t>
            </w:r>
          </w:p>
        </w:tc>
        <w:tc>
          <w:tcPr>
            <w:tcW w:w="2041" w:type="dxa"/>
            <w:shd w:val="clear" w:color="auto" w:fill="auto"/>
          </w:tcPr>
          <w:p w:rsidR="008757A0" w:rsidRDefault="008757A0" w:rsidP="008757A0">
            <w:pPr>
              <w:pStyle w:val="DIVName"/>
            </w:pPr>
          </w:p>
        </w:tc>
      </w:tr>
      <w:tr w:rsidR="008757A0" w:rsidTr="008757A0">
        <w:trPr>
          <w:trHeight w:val="240"/>
        </w:trPr>
        <w:tc>
          <w:tcPr>
            <w:tcW w:w="2041" w:type="dxa"/>
            <w:shd w:val="clear" w:color="auto" w:fill="auto"/>
          </w:tcPr>
          <w:p w:rsidR="008757A0" w:rsidRDefault="008757A0" w:rsidP="008757A0">
            <w:pPr>
              <w:pStyle w:val="DIVName"/>
            </w:pPr>
            <w:r>
              <w:t>Mr Gentleman</w:t>
            </w:r>
          </w:p>
        </w:tc>
        <w:tc>
          <w:tcPr>
            <w:tcW w:w="2041" w:type="dxa"/>
            <w:shd w:val="clear" w:color="auto" w:fill="auto"/>
          </w:tcPr>
          <w:p w:rsidR="008757A0" w:rsidRDefault="008757A0" w:rsidP="008757A0">
            <w:pPr>
              <w:pStyle w:val="DIVName"/>
            </w:pPr>
            <w:r>
              <w:t>Ms Stephen-Smith</w:t>
            </w:r>
          </w:p>
        </w:tc>
        <w:tc>
          <w:tcPr>
            <w:tcW w:w="624" w:type="dxa"/>
            <w:shd w:val="clear" w:color="auto" w:fill="auto"/>
          </w:tcPr>
          <w:p w:rsidR="008757A0" w:rsidRDefault="008757A0" w:rsidP="008757A0">
            <w:pPr>
              <w:pStyle w:val="DIVName"/>
            </w:pPr>
          </w:p>
        </w:tc>
        <w:tc>
          <w:tcPr>
            <w:tcW w:w="2041" w:type="dxa"/>
            <w:shd w:val="clear" w:color="auto" w:fill="auto"/>
          </w:tcPr>
          <w:p w:rsidR="008757A0" w:rsidRDefault="008757A0" w:rsidP="008757A0">
            <w:pPr>
              <w:pStyle w:val="DIVName"/>
            </w:pPr>
            <w:r>
              <w:t>Ms Lawder</w:t>
            </w:r>
          </w:p>
        </w:tc>
        <w:tc>
          <w:tcPr>
            <w:tcW w:w="2041" w:type="dxa"/>
            <w:shd w:val="clear" w:color="auto" w:fill="auto"/>
          </w:tcPr>
          <w:p w:rsidR="008757A0" w:rsidRDefault="008757A0" w:rsidP="008757A0">
            <w:pPr>
              <w:pStyle w:val="DIVName"/>
            </w:pPr>
          </w:p>
        </w:tc>
      </w:tr>
    </w:tbl>
    <w:p w:rsidR="008757A0" w:rsidRDefault="008757A0" w:rsidP="008757A0">
      <w:pPr>
        <w:pStyle w:val="DIVResult"/>
      </w:pPr>
      <w:r>
        <w:t>And so it was resolved in the affirmative.</w:t>
      </w:r>
    </w:p>
    <w:p w:rsidR="008757A0" w:rsidRDefault="008757A0" w:rsidP="008757A0">
      <w:pPr>
        <w:pStyle w:val="DPSEntryDetail"/>
      </w:pPr>
      <w:r>
        <w:t>Mr Hanson was therefore suspended at</w:t>
      </w:r>
      <w:r w:rsidRPr="00430698">
        <w:t xml:space="preserve"> 3.</w:t>
      </w:r>
      <w:r>
        <w:t>32</w:t>
      </w:r>
      <w:r w:rsidR="00540E8B">
        <w:t xml:space="preserve"> pm</w:t>
      </w:r>
      <w:r w:rsidRPr="00430698">
        <w:t xml:space="preserve"> </w:t>
      </w:r>
      <w:r>
        <w:t>for 3 sitting hours in accordance with standing order 204, and he accordingly withdrew from the Chamber.</w:t>
      </w:r>
    </w:p>
    <w:p w:rsidR="008757A0" w:rsidRDefault="000B3151" w:rsidP="008757A0">
      <w:pPr>
        <w:pStyle w:val="DPSEntryDetail"/>
      </w:pPr>
      <w:r w:rsidRPr="000B3151">
        <w:rPr>
          <w:i/>
          <w:iCs/>
          <w:noProof/>
          <w:sz w:val="20"/>
          <w:lang w:val="en-US" w:eastAsia="en-US"/>
        </w:rPr>
        <w:pict>
          <v:line id="_x0000_s1027" style="position:absolute;left:0;text-align:left;z-index:251661312" from="163.15pt,15.25pt" to="298.15pt,15.25pt"/>
        </w:pict>
      </w:r>
    </w:p>
    <w:p w:rsidR="008757A0" w:rsidRPr="00433C9B" w:rsidRDefault="008757A0" w:rsidP="005274D8">
      <w:pPr>
        <w:pStyle w:val="DPSEntryDetail"/>
      </w:pPr>
      <w:r>
        <w:t>Questions continued.</w:t>
      </w:r>
    </w:p>
    <w:p w:rsidR="005274D8" w:rsidRPr="00AF2AD5" w:rsidRDefault="005274D8" w:rsidP="00E247C0">
      <w:pPr>
        <w:pStyle w:val="DPSEntryHeading"/>
      </w:pPr>
      <w:r w:rsidRPr="00AF2AD5">
        <w:lastRenderedPageBreak/>
        <w:tab/>
      </w:r>
      <w:r>
        <w:t>7</w:t>
      </w:r>
      <w:r w:rsidRPr="00AF2AD5">
        <w:tab/>
      </w:r>
      <w:r>
        <w:t>Proposed bus network</w:t>
      </w:r>
    </w:p>
    <w:p w:rsidR="005274D8" w:rsidRPr="005274D8" w:rsidRDefault="005274D8" w:rsidP="00E247C0">
      <w:pPr>
        <w:pStyle w:val="DPSEntryDetail"/>
        <w:keepNext/>
      </w:pPr>
      <w:r>
        <w:t>The order of the day having been read for the resumption of the debate on the motion of Miss C. Burch (</w:t>
      </w:r>
      <w:r>
        <w:rPr>
          <w:i/>
        </w:rPr>
        <w:t xml:space="preserve">see </w:t>
      </w:r>
      <w:hyperlink w:anchor="Entry5" w:history="1">
        <w:r w:rsidRPr="005274D8">
          <w:rPr>
            <w:rStyle w:val="Hyperlink"/>
          </w:rPr>
          <w:t>entry 5</w:t>
        </w:r>
      </w:hyperlink>
      <w:r>
        <w:t>)—</w:t>
      </w:r>
    </w:p>
    <w:p w:rsidR="00764FA0" w:rsidRDefault="00764FA0" w:rsidP="005274D8">
      <w:pPr>
        <w:pStyle w:val="DPSEntryDetail"/>
      </w:pPr>
      <w:r>
        <w:t>Debate resumed.</w:t>
      </w:r>
    </w:p>
    <w:p w:rsidR="00885A1A" w:rsidRDefault="00A25C3C" w:rsidP="005274D8">
      <w:pPr>
        <w:pStyle w:val="DPSEntryDetail"/>
      </w:pPr>
      <w:r>
        <w:t>Ms Fitzharris (Minister for Transport and City Services) moved the following amendment:  Omit all text after “That this Assembly”, substitute:</w:t>
      </w:r>
    </w:p>
    <w:p w:rsidR="00A25C3C" w:rsidRPr="00652224" w:rsidRDefault="0058458C" w:rsidP="00652224">
      <w:pPr>
        <w:pStyle w:val="DPSEntryDetail"/>
        <w:tabs>
          <w:tab w:val="clear" w:pos="1197"/>
          <w:tab w:val="clear" w:pos="1767"/>
          <w:tab w:val="left" w:pos="1350"/>
          <w:tab w:val="left" w:pos="2340"/>
        </w:tabs>
        <w:ind w:left="1350" w:hanging="630"/>
      </w:pPr>
      <w:r>
        <w:t>“(1)</w:t>
      </w:r>
      <w:r>
        <w:tab/>
      </w:r>
      <w:r w:rsidR="00A25C3C" w:rsidRPr="00652224">
        <w:t>notes that:</w:t>
      </w:r>
    </w:p>
    <w:p w:rsidR="00A25C3C" w:rsidRPr="00652224" w:rsidRDefault="0058458C" w:rsidP="0058458C">
      <w:pPr>
        <w:pStyle w:val="DPSEntryDetail"/>
        <w:tabs>
          <w:tab w:val="clear" w:pos="1197"/>
          <w:tab w:val="clear" w:pos="1767"/>
          <w:tab w:val="left" w:pos="1350"/>
          <w:tab w:val="left" w:pos="1915"/>
        </w:tabs>
        <w:ind w:left="1915" w:hanging="1195"/>
      </w:pPr>
      <w:r>
        <w:tab/>
      </w:r>
      <w:r w:rsidR="00652224">
        <w:t>(</w:t>
      </w:r>
      <w:r>
        <w:t>a</w:t>
      </w:r>
      <w:r w:rsidR="00652224">
        <w:t>)</w:t>
      </w:r>
      <w:r w:rsidR="00652224">
        <w:tab/>
      </w:r>
      <w:proofErr w:type="gramStart"/>
      <w:r w:rsidR="00652224">
        <w:t>t</w:t>
      </w:r>
      <w:r w:rsidR="00A25C3C" w:rsidRPr="00652224">
        <w:t>he</w:t>
      </w:r>
      <w:proofErr w:type="gramEnd"/>
      <w:r w:rsidR="00A25C3C" w:rsidRPr="00652224">
        <w:t xml:space="preserve"> ACT Government is working to deliver a city-wide integrated public transport network that can move people around our city effectively, providin</w:t>
      </w:r>
      <w:r w:rsidR="00652224">
        <w:t>g a real alternative to the car;</w:t>
      </w:r>
    </w:p>
    <w:p w:rsidR="00A25C3C" w:rsidRPr="00652224" w:rsidRDefault="00652224" w:rsidP="00652224">
      <w:pPr>
        <w:pStyle w:val="DPSEntryDetail"/>
        <w:tabs>
          <w:tab w:val="clear" w:pos="1197"/>
          <w:tab w:val="clear" w:pos="1767"/>
          <w:tab w:val="left" w:pos="1350"/>
          <w:tab w:val="left" w:pos="1915"/>
        </w:tabs>
        <w:ind w:left="1915" w:hanging="1195"/>
      </w:pPr>
      <w:r>
        <w:tab/>
        <w:t>(</w:t>
      </w:r>
      <w:r w:rsidR="0058458C">
        <w:t>b</w:t>
      </w:r>
      <w:r>
        <w:t>)</w:t>
      </w:r>
      <w:r>
        <w:tab/>
      </w:r>
      <w:proofErr w:type="gramStart"/>
      <w:r>
        <w:t>o</w:t>
      </w:r>
      <w:r w:rsidR="00A25C3C" w:rsidRPr="00652224">
        <w:t>ver</w:t>
      </w:r>
      <w:proofErr w:type="gramEnd"/>
      <w:r w:rsidR="00A25C3C" w:rsidRPr="00652224">
        <w:t xml:space="preserve"> the past two years, the ACT Government asked Canberrans to tell us what they wanted in their public transport network. Canberrans said they want:</w:t>
      </w:r>
    </w:p>
    <w:p w:rsidR="00A25C3C" w:rsidRPr="004C0AEB" w:rsidRDefault="00A25C3C" w:rsidP="00652224">
      <w:pPr>
        <w:pStyle w:val="DPSEntryIndents"/>
        <w:numPr>
          <w:ilvl w:val="2"/>
          <w:numId w:val="5"/>
        </w:numPr>
      </w:pPr>
      <w:r w:rsidRPr="004C0AEB">
        <w:t>more direct routes;</w:t>
      </w:r>
    </w:p>
    <w:p w:rsidR="00A25C3C" w:rsidRPr="004C0AEB" w:rsidRDefault="00A25C3C" w:rsidP="00652224">
      <w:pPr>
        <w:pStyle w:val="DPSEntryIndents"/>
        <w:numPr>
          <w:ilvl w:val="2"/>
          <w:numId w:val="5"/>
        </w:numPr>
      </w:pPr>
      <w:r w:rsidRPr="004C0AEB">
        <w:t>more frequent and reliable services; and</w:t>
      </w:r>
    </w:p>
    <w:p w:rsidR="00A25C3C" w:rsidRPr="004C0AEB" w:rsidRDefault="00A25C3C" w:rsidP="00652224">
      <w:pPr>
        <w:pStyle w:val="DPSEntryIndents"/>
        <w:numPr>
          <w:ilvl w:val="2"/>
          <w:numId w:val="5"/>
        </w:numPr>
      </w:pPr>
      <w:r w:rsidRPr="004C0AEB">
        <w:t xml:space="preserve">increased services across both on and off peak times, </w:t>
      </w:r>
      <w:r w:rsidR="00652224">
        <w:t>including evenings and weekends;</w:t>
      </w:r>
    </w:p>
    <w:p w:rsidR="00A25C3C" w:rsidRPr="00652224" w:rsidRDefault="00652224" w:rsidP="00652224">
      <w:pPr>
        <w:pStyle w:val="DPSEntryDetail"/>
        <w:tabs>
          <w:tab w:val="clear" w:pos="1197"/>
          <w:tab w:val="clear" w:pos="1767"/>
          <w:tab w:val="left" w:pos="1350"/>
          <w:tab w:val="left" w:pos="1915"/>
        </w:tabs>
        <w:ind w:left="1915" w:hanging="1195"/>
      </w:pPr>
      <w:r>
        <w:tab/>
        <w:t>(</w:t>
      </w:r>
      <w:r w:rsidR="0058458C">
        <w:t>c</w:t>
      </w:r>
      <w:r>
        <w:t>)</w:t>
      </w:r>
      <w:r>
        <w:tab/>
      </w:r>
      <w:proofErr w:type="gramStart"/>
      <w:r>
        <w:t>t</w:t>
      </w:r>
      <w:r w:rsidR="00A25C3C" w:rsidRPr="00652224">
        <w:t>he</w:t>
      </w:r>
      <w:proofErr w:type="gramEnd"/>
      <w:r w:rsidR="00A25C3C" w:rsidRPr="00652224">
        <w:t xml:space="preserve"> ACT Government has listened and designed the proposed new bus network based on these priorities. This includes:</w:t>
      </w:r>
    </w:p>
    <w:p w:rsidR="00A25C3C" w:rsidRDefault="00652224" w:rsidP="00652224">
      <w:pPr>
        <w:pStyle w:val="DPSEntryIndents"/>
        <w:numPr>
          <w:ilvl w:val="2"/>
          <w:numId w:val="15"/>
        </w:numPr>
      </w:pPr>
      <w:r>
        <w:t>a</w:t>
      </w:r>
      <w:r w:rsidR="00A25C3C" w:rsidRPr="00205A48">
        <w:t>ll-day, seven day services across the city, including much better services on weekends and in the evenings</w:t>
      </w:r>
      <w:r w:rsidR="00A25C3C">
        <w:t>;</w:t>
      </w:r>
    </w:p>
    <w:p w:rsidR="00A25C3C" w:rsidRPr="0058458C" w:rsidRDefault="00652224" w:rsidP="00652224">
      <w:pPr>
        <w:pStyle w:val="DPSEntryIndents"/>
        <w:numPr>
          <w:ilvl w:val="2"/>
          <w:numId w:val="15"/>
        </w:numPr>
      </w:pPr>
      <w:r w:rsidRPr="0058458C">
        <w:t>f</w:t>
      </w:r>
      <w:r w:rsidR="00A25C3C" w:rsidRPr="0058458C">
        <w:t>requent, reliable Rapid services connecting town centres, the City and other key interchanges (such as Dickson and Erindale)</w:t>
      </w:r>
      <w:r w:rsidRPr="0058458C">
        <w:t>; and</w:t>
      </w:r>
    </w:p>
    <w:p w:rsidR="00A25C3C" w:rsidRPr="00205A48" w:rsidRDefault="00652224" w:rsidP="00652224">
      <w:pPr>
        <w:pStyle w:val="DPSEntryIndents"/>
        <w:numPr>
          <w:ilvl w:val="2"/>
          <w:numId w:val="15"/>
        </w:numPr>
      </w:pPr>
      <w:r>
        <w:t>a</w:t>
      </w:r>
      <w:r w:rsidR="00A25C3C" w:rsidRPr="00205A48">
        <w:t xml:space="preserve"> simpler network, based on more consistent and direct routes</w:t>
      </w:r>
      <w:r>
        <w:t>—</w:t>
      </w:r>
      <w:r w:rsidR="00A25C3C" w:rsidRPr="00205A48">
        <w:t>no more weekend timetable with different route numbers</w:t>
      </w:r>
      <w:r>
        <w:t>;</w:t>
      </w:r>
    </w:p>
    <w:p w:rsidR="00A25C3C" w:rsidRPr="00652224" w:rsidRDefault="00652224" w:rsidP="00652224">
      <w:pPr>
        <w:pStyle w:val="DPSEntryDetail"/>
        <w:tabs>
          <w:tab w:val="clear" w:pos="1197"/>
          <w:tab w:val="clear" w:pos="1767"/>
          <w:tab w:val="left" w:pos="1350"/>
          <w:tab w:val="left" w:pos="1915"/>
        </w:tabs>
        <w:ind w:left="1915" w:hanging="1195"/>
      </w:pPr>
      <w:r>
        <w:tab/>
        <w:t>(d)</w:t>
      </w:r>
      <w:r>
        <w:tab/>
        <w:t>t</w:t>
      </w:r>
      <w:r w:rsidR="00A25C3C" w:rsidRPr="00652224">
        <w:t>he proposed new network will ensure that 98% of the community will have access to public transport and also increase accessibility to a Rapid bus stop, with over 55% of all Canberrans living within walking distance of a Rapid stop, compared with just 38% today;</w:t>
      </w:r>
    </w:p>
    <w:p w:rsidR="00A25C3C" w:rsidRPr="00652224" w:rsidRDefault="00652224" w:rsidP="00652224">
      <w:pPr>
        <w:pStyle w:val="DPSEntryDetail"/>
        <w:tabs>
          <w:tab w:val="clear" w:pos="1197"/>
          <w:tab w:val="clear" w:pos="1767"/>
          <w:tab w:val="left" w:pos="1350"/>
          <w:tab w:val="left" w:pos="1915"/>
        </w:tabs>
        <w:ind w:left="1915" w:hanging="1195"/>
      </w:pPr>
      <w:r>
        <w:tab/>
        <w:t>(e)</w:t>
      </w:r>
      <w:r>
        <w:tab/>
        <w:t>t</w:t>
      </w:r>
      <w:r w:rsidR="00A25C3C" w:rsidRPr="00652224">
        <w:t>he proposed new network will provide a 30% increase in bus trips past schools, alongside dedicated school bus services to give students and their families more options for using public transport to get between home and school;</w:t>
      </w:r>
    </w:p>
    <w:p w:rsidR="00A25C3C" w:rsidRPr="00652224" w:rsidRDefault="00652224" w:rsidP="00652224">
      <w:pPr>
        <w:pStyle w:val="DPSEntryDetail"/>
        <w:tabs>
          <w:tab w:val="clear" w:pos="1197"/>
          <w:tab w:val="clear" w:pos="1767"/>
          <w:tab w:val="left" w:pos="1350"/>
          <w:tab w:val="left" w:pos="1915"/>
        </w:tabs>
        <w:ind w:left="1915" w:hanging="1195"/>
      </w:pPr>
      <w:r>
        <w:tab/>
        <w:t>(f)</w:t>
      </w:r>
      <w:r>
        <w:tab/>
        <w:t>t</w:t>
      </w:r>
      <w:r w:rsidR="00A25C3C" w:rsidRPr="00652224">
        <w:t xml:space="preserve">he ACT Government is also working on a range of initiatives to make it as convenient and safe as possible for school students to walk, cycle or use public transport between home and school; </w:t>
      </w:r>
      <w:r>
        <w:t>and</w:t>
      </w:r>
    </w:p>
    <w:p w:rsidR="00A25C3C" w:rsidRPr="00652224" w:rsidRDefault="00652224" w:rsidP="00652224">
      <w:pPr>
        <w:pStyle w:val="DPSEntryDetail"/>
        <w:tabs>
          <w:tab w:val="clear" w:pos="1197"/>
          <w:tab w:val="clear" w:pos="1767"/>
          <w:tab w:val="left" w:pos="1350"/>
          <w:tab w:val="left" w:pos="1915"/>
        </w:tabs>
        <w:ind w:left="1915" w:hanging="1195"/>
      </w:pPr>
      <w:r>
        <w:tab/>
        <w:t>(g)</w:t>
      </w:r>
      <w:r>
        <w:tab/>
      </w:r>
      <w:r w:rsidR="00EA2858">
        <w:t>t</w:t>
      </w:r>
      <w:r w:rsidR="00A25C3C" w:rsidRPr="00652224">
        <w:t>he ACT Government will also employ additional customer service staff at interchanges and major connection points, and deliver new and improved bus stops and associated infrastructure</w:t>
      </w:r>
      <w:r>
        <w:t xml:space="preserve"> to facilitate the new network;</w:t>
      </w:r>
    </w:p>
    <w:p w:rsidR="00A25C3C" w:rsidRPr="00652224" w:rsidRDefault="00652224" w:rsidP="0058458C">
      <w:pPr>
        <w:pStyle w:val="DPSEntryDetail"/>
        <w:keepNext/>
        <w:tabs>
          <w:tab w:val="clear" w:pos="1197"/>
          <w:tab w:val="clear" w:pos="1767"/>
          <w:tab w:val="left" w:pos="1350"/>
          <w:tab w:val="left" w:pos="2340"/>
        </w:tabs>
        <w:ind w:left="1354" w:hanging="634"/>
      </w:pPr>
      <w:r>
        <w:lastRenderedPageBreak/>
        <w:t>(2)</w:t>
      </w:r>
      <w:r>
        <w:tab/>
      </w:r>
      <w:proofErr w:type="gramStart"/>
      <w:r>
        <w:t>f</w:t>
      </w:r>
      <w:r w:rsidR="00A25C3C" w:rsidRPr="00652224">
        <w:t>urther</w:t>
      </w:r>
      <w:proofErr w:type="gramEnd"/>
      <w:r w:rsidR="00A25C3C" w:rsidRPr="00652224">
        <w:t xml:space="preserve"> notes that:</w:t>
      </w:r>
    </w:p>
    <w:p w:rsidR="00A25C3C" w:rsidRPr="00652224" w:rsidRDefault="00652224" w:rsidP="00652224">
      <w:pPr>
        <w:pStyle w:val="DPSEntryDetail"/>
        <w:tabs>
          <w:tab w:val="clear" w:pos="1197"/>
          <w:tab w:val="clear" w:pos="1767"/>
          <w:tab w:val="left" w:pos="1350"/>
          <w:tab w:val="left" w:pos="1915"/>
        </w:tabs>
        <w:ind w:left="1915" w:hanging="1195"/>
      </w:pPr>
      <w:r>
        <w:tab/>
        <w:t>(a)</w:t>
      </w:r>
      <w:r>
        <w:tab/>
      </w:r>
      <w:proofErr w:type="gramStart"/>
      <w:r>
        <w:t>t</w:t>
      </w:r>
      <w:r w:rsidR="00A25C3C" w:rsidRPr="00652224">
        <w:t>he</w:t>
      </w:r>
      <w:proofErr w:type="gramEnd"/>
      <w:r w:rsidR="00A25C3C" w:rsidRPr="00652224">
        <w:t xml:space="preserve"> ACT Government undertook phase one of public consultation in 2017 on the proposed new bus network, which included a sur</w:t>
      </w:r>
      <w:r>
        <w:t>vey of public transport users;</w:t>
      </w:r>
    </w:p>
    <w:p w:rsidR="00A25C3C" w:rsidRPr="00652224" w:rsidRDefault="00652224" w:rsidP="00652224">
      <w:pPr>
        <w:pStyle w:val="DPSEntryDetail"/>
        <w:tabs>
          <w:tab w:val="clear" w:pos="1197"/>
          <w:tab w:val="clear" w:pos="1767"/>
          <w:tab w:val="left" w:pos="1350"/>
          <w:tab w:val="left" w:pos="1915"/>
        </w:tabs>
        <w:ind w:left="1915" w:hanging="1195"/>
      </w:pPr>
      <w:r>
        <w:tab/>
        <w:t>(b)</w:t>
      </w:r>
      <w:r>
        <w:tab/>
      </w:r>
      <w:proofErr w:type="gramStart"/>
      <w:r>
        <w:t>a</w:t>
      </w:r>
      <w:r w:rsidR="00A25C3C" w:rsidRPr="00652224">
        <w:t>lmost</w:t>
      </w:r>
      <w:proofErr w:type="gramEnd"/>
      <w:r w:rsidR="00A25C3C" w:rsidRPr="00652224">
        <w:t xml:space="preserve"> 80% of those surveyed indicated that they would be prepared to walk further to a bus stop if services were mo</w:t>
      </w:r>
      <w:r>
        <w:t>re frequent and journeys faster;</w:t>
      </w:r>
    </w:p>
    <w:p w:rsidR="00A25C3C" w:rsidRPr="00652224" w:rsidRDefault="00652224" w:rsidP="00652224">
      <w:pPr>
        <w:pStyle w:val="DPSEntryDetail"/>
        <w:tabs>
          <w:tab w:val="clear" w:pos="1197"/>
          <w:tab w:val="clear" w:pos="1767"/>
          <w:tab w:val="left" w:pos="1350"/>
          <w:tab w:val="left" w:pos="1915"/>
        </w:tabs>
        <w:ind w:left="1915" w:hanging="1195"/>
      </w:pPr>
      <w:r>
        <w:tab/>
        <w:t>(c)</w:t>
      </w:r>
      <w:r>
        <w:tab/>
      </w:r>
      <w:proofErr w:type="gramStart"/>
      <w:r>
        <w:t>t</w:t>
      </w:r>
      <w:r w:rsidR="00A25C3C" w:rsidRPr="00652224">
        <w:t>he</w:t>
      </w:r>
      <w:proofErr w:type="gramEnd"/>
      <w:r w:rsidR="00A25C3C" w:rsidRPr="00652224">
        <w:t xml:space="preserve"> ACT Government recently completed phase two of this extensive public consultation and is still to consider the results;</w:t>
      </w:r>
    </w:p>
    <w:p w:rsidR="00A25C3C" w:rsidRPr="00652224" w:rsidRDefault="00652224" w:rsidP="00652224">
      <w:pPr>
        <w:pStyle w:val="DPSEntryDetail"/>
        <w:tabs>
          <w:tab w:val="clear" w:pos="1197"/>
          <w:tab w:val="clear" w:pos="1767"/>
          <w:tab w:val="left" w:pos="1350"/>
          <w:tab w:val="left" w:pos="1915"/>
        </w:tabs>
        <w:ind w:left="1915" w:hanging="1195"/>
      </w:pPr>
      <w:r>
        <w:tab/>
        <w:t>(d)</w:t>
      </w:r>
      <w:r>
        <w:tab/>
      </w:r>
      <w:proofErr w:type="gramStart"/>
      <w:r>
        <w:t>t</w:t>
      </w:r>
      <w:r w:rsidR="00A25C3C" w:rsidRPr="00652224">
        <w:t>he</w:t>
      </w:r>
      <w:proofErr w:type="gramEnd"/>
      <w:r w:rsidR="00A25C3C" w:rsidRPr="00652224">
        <w:t xml:space="preserve"> ACT Government understands the importance of public transport to maintaining and improving social inclusion, particularly for older Canberrans and others who may not own a car or hold a drivers licence;</w:t>
      </w:r>
    </w:p>
    <w:p w:rsidR="00A25C3C" w:rsidRPr="00652224" w:rsidRDefault="00652224" w:rsidP="00652224">
      <w:pPr>
        <w:pStyle w:val="DPSEntryDetail"/>
        <w:tabs>
          <w:tab w:val="clear" w:pos="1197"/>
          <w:tab w:val="clear" w:pos="1767"/>
          <w:tab w:val="left" w:pos="1350"/>
          <w:tab w:val="left" w:pos="1915"/>
        </w:tabs>
        <w:ind w:left="1915" w:hanging="1195"/>
      </w:pPr>
      <w:r>
        <w:tab/>
        <w:t>(e)</w:t>
      </w:r>
      <w:r>
        <w:tab/>
      </w:r>
      <w:r w:rsidR="00A25C3C" w:rsidRPr="00652224">
        <w:t>Transport Canberra has consulted directly with older Canberrans about the proposed bus network, to better understand what changes the community thinks are needed</w:t>
      </w:r>
      <w:r>
        <w:t>; and</w:t>
      </w:r>
    </w:p>
    <w:p w:rsidR="00A25C3C" w:rsidRPr="00652224" w:rsidRDefault="00652224" w:rsidP="00652224">
      <w:pPr>
        <w:pStyle w:val="DPSEntryDetail"/>
        <w:tabs>
          <w:tab w:val="clear" w:pos="1197"/>
          <w:tab w:val="clear" w:pos="1767"/>
          <w:tab w:val="left" w:pos="1350"/>
          <w:tab w:val="left" w:pos="1915"/>
        </w:tabs>
        <w:ind w:left="1915" w:hanging="1195"/>
      </w:pPr>
      <w:r>
        <w:tab/>
        <w:t>(f)</w:t>
      </w:r>
      <w:r>
        <w:tab/>
      </w:r>
      <w:r w:rsidR="00A25C3C" w:rsidRPr="00652224">
        <w:t xml:space="preserve">Transport Canberra is also continuing to engage with ACTCOSS and providers of community transport services and their users to ensure their views are incorporated into the </w:t>
      </w:r>
      <w:r>
        <w:t>design of the new bus network; and</w:t>
      </w:r>
    </w:p>
    <w:p w:rsidR="00A25C3C" w:rsidRPr="00652224" w:rsidRDefault="00652224" w:rsidP="00652224">
      <w:pPr>
        <w:pStyle w:val="DPSEntryDetail"/>
        <w:tabs>
          <w:tab w:val="clear" w:pos="1197"/>
          <w:tab w:val="clear" w:pos="1767"/>
          <w:tab w:val="left" w:pos="1350"/>
          <w:tab w:val="left" w:pos="2340"/>
        </w:tabs>
        <w:ind w:left="1350" w:hanging="630"/>
      </w:pPr>
      <w:r>
        <w:t>(3)</w:t>
      </w:r>
      <w:r>
        <w:tab/>
      </w:r>
      <w:proofErr w:type="gramStart"/>
      <w:r w:rsidR="00A25C3C" w:rsidRPr="00652224">
        <w:t>calls</w:t>
      </w:r>
      <w:proofErr w:type="gramEnd"/>
      <w:r w:rsidR="00A25C3C" w:rsidRPr="00652224">
        <w:t xml:space="preserve"> on the ACT Government to:</w:t>
      </w:r>
    </w:p>
    <w:p w:rsidR="00A25C3C" w:rsidRPr="00652224" w:rsidRDefault="00652224" w:rsidP="00652224">
      <w:pPr>
        <w:pStyle w:val="DPSEntryDetail"/>
        <w:tabs>
          <w:tab w:val="clear" w:pos="1197"/>
          <w:tab w:val="clear" w:pos="1767"/>
          <w:tab w:val="left" w:pos="1350"/>
          <w:tab w:val="left" w:pos="1915"/>
        </w:tabs>
        <w:ind w:left="1915" w:hanging="1195"/>
      </w:pPr>
      <w:r>
        <w:tab/>
        <w:t>(a)</w:t>
      </w:r>
      <w:r>
        <w:tab/>
      </w:r>
      <w:proofErr w:type="gramStart"/>
      <w:r>
        <w:t>c</w:t>
      </w:r>
      <w:r w:rsidR="00A25C3C" w:rsidRPr="00652224">
        <w:t>onsider</w:t>
      </w:r>
      <w:proofErr w:type="gramEnd"/>
      <w:r w:rsidR="00A25C3C" w:rsidRPr="00652224">
        <w:t xml:space="preserve"> this extensive community feedback and make necessary changes before finalising the timetable for the new bus network, and release this timetable before the new network commences;</w:t>
      </w:r>
    </w:p>
    <w:p w:rsidR="00A25C3C" w:rsidRPr="00652224" w:rsidRDefault="00652224" w:rsidP="00652224">
      <w:pPr>
        <w:pStyle w:val="DPSEntryDetail"/>
        <w:tabs>
          <w:tab w:val="clear" w:pos="1197"/>
          <w:tab w:val="clear" w:pos="1767"/>
          <w:tab w:val="left" w:pos="1350"/>
          <w:tab w:val="left" w:pos="1915"/>
        </w:tabs>
        <w:ind w:left="1915" w:hanging="1195"/>
      </w:pPr>
      <w:r>
        <w:tab/>
        <w:t>(b)</w:t>
      </w:r>
      <w:r>
        <w:tab/>
        <w:t>w</w:t>
      </w:r>
      <w:r w:rsidR="00A25C3C" w:rsidRPr="00652224">
        <w:t>ork with groups such as ACTCOSS to consider ways of improving transport for people that cannot walk further to a bus stop, including ways the existing Flexible Bus Service might be improved to work better for older people, and ways community transport services could better integrate with the new network;</w:t>
      </w:r>
    </w:p>
    <w:p w:rsidR="00A25C3C" w:rsidRPr="00652224" w:rsidRDefault="00652224" w:rsidP="00652224">
      <w:pPr>
        <w:pStyle w:val="DPSEntryDetail"/>
        <w:tabs>
          <w:tab w:val="clear" w:pos="1197"/>
          <w:tab w:val="clear" w:pos="1767"/>
          <w:tab w:val="left" w:pos="1350"/>
          <w:tab w:val="left" w:pos="1915"/>
        </w:tabs>
        <w:ind w:left="1915" w:hanging="1195"/>
      </w:pPr>
      <w:r>
        <w:tab/>
        <w:t>(c)</w:t>
      </w:r>
      <w:r>
        <w:tab/>
      </w:r>
      <w:proofErr w:type="gramStart"/>
      <w:r>
        <w:t>r</w:t>
      </w:r>
      <w:r w:rsidR="00A25C3C" w:rsidRPr="00652224">
        <w:t>elease</w:t>
      </w:r>
      <w:proofErr w:type="gramEnd"/>
      <w:r w:rsidR="00A25C3C" w:rsidRPr="00652224">
        <w:t xml:space="preserve"> details of how Transport Canberra will manage the flow of students at interchanges, and consult on these arrangements with peak bodies and parent groups before the 2019 school year commences; </w:t>
      </w:r>
    </w:p>
    <w:p w:rsidR="00A25C3C" w:rsidRPr="00652224" w:rsidRDefault="00652224" w:rsidP="00652224">
      <w:pPr>
        <w:pStyle w:val="DPSEntryDetail"/>
        <w:tabs>
          <w:tab w:val="clear" w:pos="1197"/>
          <w:tab w:val="clear" w:pos="1767"/>
          <w:tab w:val="left" w:pos="1350"/>
          <w:tab w:val="left" w:pos="1915"/>
        </w:tabs>
        <w:ind w:left="1915" w:hanging="1195"/>
      </w:pPr>
      <w:r>
        <w:tab/>
        <w:t>(d)</w:t>
      </w:r>
      <w:r>
        <w:tab/>
      </w:r>
      <w:proofErr w:type="gramStart"/>
      <w:r>
        <w:t>i</w:t>
      </w:r>
      <w:r w:rsidR="00A25C3C" w:rsidRPr="00652224">
        <w:t>nclude</w:t>
      </w:r>
      <w:proofErr w:type="gramEnd"/>
      <w:r w:rsidR="00A25C3C" w:rsidRPr="00652224">
        <w:t xml:space="preserve"> in the final community consultation report average patronage for each current </w:t>
      </w:r>
      <w:proofErr w:type="spellStart"/>
      <w:r w:rsidR="00A25C3C" w:rsidRPr="00652224">
        <w:t>Xpresso</w:t>
      </w:r>
      <w:proofErr w:type="spellEnd"/>
      <w:r w:rsidR="00A25C3C" w:rsidRPr="00652224">
        <w:t xml:space="preserve"> bus service</w:t>
      </w:r>
      <w:r>
        <w:t>; and</w:t>
      </w:r>
    </w:p>
    <w:p w:rsidR="00A25C3C" w:rsidRPr="00652224" w:rsidRDefault="00652224" w:rsidP="00652224">
      <w:pPr>
        <w:pStyle w:val="DPSEntryDetail"/>
        <w:tabs>
          <w:tab w:val="clear" w:pos="1197"/>
          <w:tab w:val="clear" w:pos="1767"/>
          <w:tab w:val="left" w:pos="1350"/>
          <w:tab w:val="left" w:pos="1915"/>
        </w:tabs>
        <w:ind w:left="1915" w:hanging="1195"/>
      </w:pPr>
      <w:r>
        <w:tab/>
        <w:t>(e)</w:t>
      </w:r>
      <w:r>
        <w:tab/>
      </w:r>
      <w:proofErr w:type="gramStart"/>
      <w:r>
        <w:t>r</w:t>
      </w:r>
      <w:r w:rsidR="00A25C3C" w:rsidRPr="00652224">
        <w:t>elease</w:t>
      </w:r>
      <w:proofErr w:type="gramEnd"/>
      <w:r w:rsidR="00A25C3C" w:rsidRPr="00652224">
        <w:t xml:space="preserve"> any details of additional infrastructure works that will be delivered to facilitate the new network by November 2018 to ensure local communities are well informed of these changes before the new bus network commences.</w:t>
      </w:r>
      <w:r>
        <w:t>”.</w:t>
      </w:r>
    </w:p>
    <w:p w:rsidR="00A25C3C" w:rsidRDefault="00652224" w:rsidP="00885A1A">
      <w:pPr>
        <w:pStyle w:val="DPSEntryDetail"/>
      </w:pPr>
      <w:r>
        <w:t>Debate continued.</w:t>
      </w:r>
    </w:p>
    <w:p w:rsidR="00A25C3C" w:rsidRDefault="003F459E" w:rsidP="00885A1A">
      <w:pPr>
        <w:pStyle w:val="DPSEntryDetail"/>
      </w:pPr>
      <w:r>
        <w:t>Question—</w:t>
      </w:r>
      <w:proofErr w:type="gramStart"/>
      <w:r>
        <w:t>That</w:t>
      </w:r>
      <w:proofErr w:type="gramEnd"/>
      <w:r>
        <w:t xml:space="preserve"> the amendment be agreed to</w:t>
      </w:r>
      <w:r w:rsidR="00652224">
        <w:t>.</w:t>
      </w:r>
    </w:p>
    <w:p w:rsidR="00021918" w:rsidRDefault="00021918" w:rsidP="002358FE">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021918" w:rsidTr="00021918">
        <w:trPr>
          <w:trHeight w:val="240"/>
        </w:trPr>
        <w:tc>
          <w:tcPr>
            <w:tcW w:w="4082" w:type="dxa"/>
            <w:gridSpan w:val="2"/>
            <w:shd w:val="clear" w:color="auto" w:fill="auto"/>
          </w:tcPr>
          <w:p w:rsidR="00021918" w:rsidRDefault="00021918" w:rsidP="002358FE">
            <w:pPr>
              <w:pStyle w:val="DIVName"/>
              <w:keepNext/>
              <w:keepLines/>
              <w:tabs>
                <w:tab w:val="center" w:pos="1644"/>
              </w:tabs>
            </w:pPr>
            <w:r>
              <w:lastRenderedPageBreak/>
              <w:tab/>
              <w:t>AYES, 11</w:t>
            </w:r>
          </w:p>
        </w:tc>
        <w:tc>
          <w:tcPr>
            <w:tcW w:w="624" w:type="dxa"/>
            <w:shd w:val="clear" w:color="auto" w:fill="auto"/>
          </w:tcPr>
          <w:p w:rsidR="00021918" w:rsidRDefault="00021918" w:rsidP="002358FE">
            <w:pPr>
              <w:pStyle w:val="DIVName"/>
              <w:keepNext/>
              <w:keepLines/>
            </w:pPr>
          </w:p>
        </w:tc>
        <w:tc>
          <w:tcPr>
            <w:tcW w:w="4082" w:type="dxa"/>
            <w:gridSpan w:val="2"/>
            <w:shd w:val="clear" w:color="auto" w:fill="auto"/>
          </w:tcPr>
          <w:p w:rsidR="00021918" w:rsidRDefault="00021918" w:rsidP="002358FE">
            <w:pPr>
              <w:pStyle w:val="DIVName"/>
              <w:keepNext/>
              <w:keepLines/>
              <w:tabs>
                <w:tab w:val="center" w:pos="1644"/>
              </w:tabs>
            </w:pPr>
            <w:r>
              <w:tab/>
              <w:t>NOES, 7</w:t>
            </w:r>
          </w:p>
        </w:tc>
      </w:tr>
      <w:tr w:rsidR="00021918" w:rsidTr="00021918">
        <w:trPr>
          <w:trHeight w:val="240"/>
        </w:trPr>
        <w:tc>
          <w:tcPr>
            <w:tcW w:w="2041" w:type="dxa"/>
            <w:shd w:val="clear" w:color="auto" w:fill="auto"/>
          </w:tcPr>
          <w:p w:rsidR="00021918" w:rsidRDefault="00021918" w:rsidP="002358FE">
            <w:pPr>
              <w:pStyle w:val="DIVName"/>
              <w:keepNext/>
              <w:keepLines/>
            </w:pPr>
            <w:r>
              <w:t>Ms J. Burch</w:t>
            </w:r>
          </w:p>
        </w:tc>
        <w:tc>
          <w:tcPr>
            <w:tcW w:w="2041" w:type="dxa"/>
            <w:shd w:val="clear" w:color="auto" w:fill="auto"/>
          </w:tcPr>
          <w:p w:rsidR="00021918" w:rsidRDefault="00021918" w:rsidP="002358FE">
            <w:pPr>
              <w:pStyle w:val="DIVName"/>
              <w:keepNext/>
              <w:keepLines/>
            </w:pPr>
            <w:r>
              <w:t>Ms Orr</w:t>
            </w:r>
          </w:p>
        </w:tc>
        <w:tc>
          <w:tcPr>
            <w:tcW w:w="624" w:type="dxa"/>
            <w:shd w:val="clear" w:color="auto" w:fill="auto"/>
          </w:tcPr>
          <w:p w:rsidR="00021918" w:rsidRDefault="00021918" w:rsidP="002358FE">
            <w:pPr>
              <w:pStyle w:val="DIVName"/>
              <w:keepNext/>
              <w:keepLines/>
            </w:pPr>
          </w:p>
        </w:tc>
        <w:tc>
          <w:tcPr>
            <w:tcW w:w="2041" w:type="dxa"/>
            <w:shd w:val="clear" w:color="auto" w:fill="auto"/>
          </w:tcPr>
          <w:p w:rsidR="00021918" w:rsidRDefault="00021918" w:rsidP="002358FE">
            <w:pPr>
              <w:pStyle w:val="DIVName"/>
              <w:keepNext/>
              <w:keepLines/>
            </w:pPr>
            <w:r>
              <w:t>Miss C. Burch</w:t>
            </w:r>
          </w:p>
        </w:tc>
        <w:tc>
          <w:tcPr>
            <w:tcW w:w="2041" w:type="dxa"/>
            <w:shd w:val="clear" w:color="auto" w:fill="auto"/>
          </w:tcPr>
          <w:p w:rsidR="00021918" w:rsidRDefault="00021918" w:rsidP="002358FE">
            <w:pPr>
              <w:pStyle w:val="DIVName"/>
              <w:keepNext/>
              <w:keepLines/>
            </w:pPr>
            <w:r>
              <w:t>Mr Milligan</w:t>
            </w:r>
          </w:p>
        </w:tc>
      </w:tr>
      <w:tr w:rsidR="00021918" w:rsidTr="00021918">
        <w:trPr>
          <w:trHeight w:val="240"/>
        </w:trPr>
        <w:tc>
          <w:tcPr>
            <w:tcW w:w="2041" w:type="dxa"/>
            <w:shd w:val="clear" w:color="auto" w:fill="auto"/>
          </w:tcPr>
          <w:p w:rsidR="00021918" w:rsidRDefault="00021918" w:rsidP="002358FE">
            <w:pPr>
              <w:pStyle w:val="DIVName"/>
              <w:keepNext/>
              <w:keepLines/>
            </w:pPr>
            <w:r>
              <w:t>Ms Cheyne</w:t>
            </w:r>
          </w:p>
        </w:tc>
        <w:tc>
          <w:tcPr>
            <w:tcW w:w="2041" w:type="dxa"/>
            <w:shd w:val="clear" w:color="auto" w:fill="auto"/>
          </w:tcPr>
          <w:p w:rsidR="00021918" w:rsidRDefault="00021918" w:rsidP="002358FE">
            <w:pPr>
              <w:pStyle w:val="DIVName"/>
              <w:keepNext/>
              <w:keepLines/>
            </w:pPr>
            <w:r>
              <w:t>Mr Pettersson</w:t>
            </w:r>
          </w:p>
        </w:tc>
        <w:tc>
          <w:tcPr>
            <w:tcW w:w="624" w:type="dxa"/>
            <w:shd w:val="clear" w:color="auto" w:fill="auto"/>
          </w:tcPr>
          <w:p w:rsidR="00021918" w:rsidRDefault="00021918" w:rsidP="002358FE">
            <w:pPr>
              <w:pStyle w:val="DIVName"/>
              <w:keepNext/>
              <w:keepLines/>
            </w:pPr>
          </w:p>
        </w:tc>
        <w:tc>
          <w:tcPr>
            <w:tcW w:w="2041" w:type="dxa"/>
            <w:shd w:val="clear" w:color="auto" w:fill="auto"/>
          </w:tcPr>
          <w:p w:rsidR="00021918" w:rsidRDefault="00021918" w:rsidP="002358FE">
            <w:pPr>
              <w:pStyle w:val="DIVName"/>
              <w:keepNext/>
              <w:keepLines/>
            </w:pPr>
            <w:r>
              <w:t>Mr Coe</w:t>
            </w:r>
          </w:p>
        </w:tc>
        <w:tc>
          <w:tcPr>
            <w:tcW w:w="2041" w:type="dxa"/>
            <w:shd w:val="clear" w:color="auto" w:fill="auto"/>
          </w:tcPr>
          <w:p w:rsidR="00021918" w:rsidRDefault="00021918" w:rsidP="002358FE">
            <w:pPr>
              <w:pStyle w:val="DIVName"/>
              <w:keepNext/>
              <w:keepLines/>
            </w:pPr>
          </w:p>
        </w:tc>
      </w:tr>
      <w:tr w:rsidR="00021918" w:rsidTr="00021918">
        <w:trPr>
          <w:trHeight w:val="240"/>
        </w:trPr>
        <w:tc>
          <w:tcPr>
            <w:tcW w:w="2041" w:type="dxa"/>
            <w:shd w:val="clear" w:color="auto" w:fill="auto"/>
          </w:tcPr>
          <w:p w:rsidR="00021918" w:rsidRDefault="00021918" w:rsidP="00021918">
            <w:pPr>
              <w:pStyle w:val="DIVName"/>
            </w:pPr>
            <w:r>
              <w:t>Ms Cody</w:t>
            </w:r>
          </w:p>
        </w:tc>
        <w:tc>
          <w:tcPr>
            <w:tcW w:w="2041" w:type="dxa"/>
            <w:shd w:val="clear" w:color="auto" w:fill="auto"/>
          </w:tcPr>
          <w:p w:rsidR="00021918" w:rsidRDefault="00021918" w:rsidP="00021918">
            <w:pPr>
              <w:pStyle w:val="DIVName"/>
            </w:pPr>
            <w:r>
              <w:t>Mr Rattenbury</w:t>
            </w:r>
          </w:p>
        </w:tc>
        <w:tc>
          <w:tcPr>
            <w:tcW w:w="624" w:type="dxa"/>
            <w:shd w:val="clear" w:color="auto" w:fill="auto"/>
          </w:tcPr>
          <w:p w:rsidR="00021918" w:rsidRDefault="00021918" w:rsidP="00021918">
            <w:pPr>
              <w:pStyle w:val="DIVName"/>
            </w:pPr>
          </w:p>
        </w:tc>
        <w:tc>
          <w:tcPr>
            <w:tcW w:w="2041" w:type="dxa"/>
            <w:shd w:val="clear" w:color="auto" w:fill="auto"/>
          </w:tcPr>
          <w:p w:rsidR="00021918" w:rsidRDefault="00021918" w:rsidP="00021918">
            <w:pPr>
              <w:pStyle w:val="DIVName"/>
            </w:pPr>
            <w:proofErr w:type="spellStart"/>
            <w:r>
              <w:t>Mrs</w:t>
            </w:r>
            <w:proofErr w:type="spellEnd"/>
            <w:r>
              <w:t xml:space="preserve"> Dunne</w:t>
            </w:r>
          </w:p>
        </w:tc>
        <w:tc>
          <w:tcPr>
            <w:tcW w:w="2041" w:type="dxa"/>
            <w:shd w:val="clear" w:color="auto" w:fill="auto"/>
          </w:tcPr>
          <w:p w:rsidR="00021918" w:rsidRDefault="00021918" w:rsidP="00021918">
            <w:pPr>
              <w:pStyle w:val="DIVName"/>
            </w:pPr>
          </w:p>
        </w:tc>
      </w:tr>
      <w:tr w:rsidR="00021918" w:rsidTr="00021918">
        <w:trPr>
          <w:trHeight w:val="240"/>
        </w:trPr>
        <w:tc>
          <w:tcPr>
            <w:tcW w:w="2041" w:type="dxa"/>
            <w:shd w:val="clear" w:color="auto" w:fill="auto"/>
          </w:tcPr>
          <w:p w:rsidR="00021918" w:rsidRDefault="00021918" w:rsidP="00021918">
            <w:pPr>
              <w:pStyle w:val="DIVName"/>
            </w:pPr>
            <w:r>
              <w:t>Ms Fitzharris</w:t>
            </w:r>
          </w:p>
        </w:tc>
        <w:tc>
          <w:tcPr>
            <w:tcW w:w="2041" w:type="dxa"/>
            <w:shd w:val="clear" w:color="auto" w:fill="auto"/>
          </w:tcPr>
          <w:p w:rsidR="00021918" w:rsidRDefault="00021918" w:rsidP="00021918">
            <w:pPr>
              <w:pStyle w:val="DIVName"/>
            </w:pPr>
            <w:r>
              <w:t>Mr Steel</w:t>
            </w:r>
          </w:p>
        </w:tc>
        <w:tc>
          <w:tcPr>
            <w:tcW w:w="624" w:type="dxa"/>
            <w:shd w:val="clear" w:color="auto" w:fill="auto"/>
          </w:tcPr>
          <w:p w:rsidR="00021918" w:rsidRDefault="00021918" w:rsidP="00021918">
            <w:pPr>
              <w:pStyle w:val="DIVName"/>
            </w:pPr>
          </w:p>
        </w:tc>
        <w:tc>
          <w:tcPr>
            <w:tcW w:w="2041" w:type="dxa"/>
            <w:shd w:val="clear" w:color="auto" w:fill="auto"/>
          </w:tcPr>
          <w:p w:rsidR="00021918" w:rsidRDefault="00021918" w:rsidP="00021918">
            <w:pPr>
              <w:pStyle w:val="DIVName"/>
            </w:pPr>
            <w:proofErr w:type="spellStart"/>
            <w:r>
              <w:t>Mrs</w:t>
            </w:r>
            <w:proofErr w:type="spellEnd"/>
            <w:r>
              <w:t xml:space="preserve"> Kikkert</w:t>
            </w:r>
          </w:p>
        </w:tc>
        <w:tc>
          <w:tcPr>
            <w:tcW w:w="2041" w:type="dxa"/>
            <w:shd w:val="clear" w:color="auto" w:fill="auto"/>
          </w:tcPr>
          <w:p w:rsidR="00021918" w:rsidRDefault="00021918" w:rsidP="00021918">
            <w:pPr>
              <w:pStyle w:val="DIVName"/>
            </w:pPr>
          </w:p>
        </w:tc>
      </w:tr>
      <w:tr w:rsidR="00021918" w:rsidTr="00021918">
        <w:trPr>
          <w:trHeight w:val="240"/>
        </w:trPr>
        <w:tc>
          <w:tcPr>
            <w:tcW w:w="2041" w:type="dxa"/>
            <w:shd w:val="clear" w:color="auto" w:fill="auto"/>
          </w:tcPr>
          <w:p w:rsidR="00021918" w:rsidRDefault="00021918" w:rsidP="00021918">
            <w:pPr>
              <w:pStyle w:val="DIVName"/>
            </w:pPr>
            <w:r>
              <w:t>Mr Gentleman</w:t>
            </w:r>
          </w:p>
        </w:tc>
        <w:tc>
          <w:tcPr>
            <w:tcW w:w="2041" w:type="dxa"/>
            <w:shd w:val="clear" w:color="auto" w:fill="auto"/>
          </w:tcPr>
          <w:p w:rsidR="00021918" w:rsidRDefault="00021918" w:rsidP="00021918">
            <w:pPr>
              <w:pStyle w:val="DIVName"/>
            </w:pPr>
            <w:r>
              <w:t>Ms Stephen-Smith</w:t>
            </w:r>
          </w:p>
        </w:tc>
        <w:tc>
          <w:tcPr>
            <w:tcW w:w="624" w:type="dxa"/>
            <w:shd w:val="clear" w:color="auto" w:fill="auto"/>
          </w:tcPr>
          <w:p w:rsidR="00021918" w:rsidRDefault="00021918" w:rsidP="00021918">
            <w:pPr>
              <w:pStyle w:val="DIVName"/>
            </w:pPr>
          </w:p>
        </w:tc>
        <w:tc>
          <w:tcPr>
            <w:tcW w:w="2041" w:type="dxa"/>
            <w:shd w:val="clear" w:color="auto" w:fill="auto"/>
          </w:tcPr>
          <w:p w:rsidR="00021918" w:rsidRDefault="00021918" w:rsidP="00021918">
            <w:pPr>
              <w:pStyle w:val="DIVName"/>
            </w:pPr>
            <w:r>
              <w:t>Ms Lawder</w:t>
            </w:r>
          </w:p>
        </w:tc>
        <w:tc>
          <w:tcPr>
            <w:tcW w:w="2041" w:type="dxa"/>
            <w:shd w:val="clear" w:color="auto" w:fill="auto"/>
          </w:tcPr>
          <w:p w:rsidR="00021918" w:rsidRDefault="00021918" w:rsidP="00021918">
            <w:pPr>
              <w:pStyle w:val="DIVName"/>
            </w:pPr>
          </w:p>
        </w:tc>
      </w:tr>
      <w:tr w:rsidR="00021918" w:rsidTr="00021918">
        <w:trPr>
          <w:trHeight w:val="240"/>
        </w:trPr>
        <w:tc>
          <w:tcPr>
            <w:tcW w:w="2041" w:type="dxa"/>
            <w:shd w:val="clear" w:color="auto" w:fill="auto"/>
          </w:tcPr>
          <w:p w:rsidR="00021918" w:rsidRDefault="00021918" w:rsidP="00021918">
            <w:pPr>
              <w:pStyle w:val="DIVName"/>
            </w:pPr>
            <w:r>
              <w:t>Ms Le Couteur</w:t>
            </w:r>
          </w:p>
        </w:tc>
        <w:tc>
          <w:tcPr>
            <w:tcW w:w="2041" w:type="dxa"/>
            <w:shd w:val="clear" w:color="auto" w:fill="auto"/>
          </w:tcPr>
          <w:p w:rsidR="00021918" w:rsidRDefault="00021918" w:rsidP="00021918">
            <w:pPr>
              <w:pStyle w:val="DIVName"/>
            </w:pPr>
          </w:p>
        </w:tc>
        <w:tc>
          <w:tcPr>
            <w:tcW w:w="624" w:type="dxa"/>
            <w:shd w:val="clear" w:color="auto" w:fill="auto"/>
          </w:tcPr>
          <w:p w:rsidR="00021918" w:rsidRDefault="00021918" w:rsidP="00021918">
            <w:pPr>
              <w:pStyle w:val="DIVName"/>
            </w:pPr>
          </w:p>
        </w:tc>
        <w:tc>
          <w:tcPr>
            <w:tcW w:w="2041" w:type="dxa"/>
            <w:shd w:val="clear" w:color="auto" w:fill="auto"/>
          </w:tcPr>
          <w:p w:rsidR="00021918" w:rsidRDefault="00021918" w:rsidP="00021918">
            <w:pPr>
              <w:pStyle w:val="DIVName"/>
            </w:pPr>
            <w:r>
              <w:t>Ms Lee</w:t>
            </w:r>
          </w:p>
        </w:tc>
        <w:tc>
          <w:tcPr>
            <w:tcW w:w="2041" w:type="dxa"/>
            <w:shd w:val="clear" w:color="auto" w:fill="auto"/>
          </w:tcPr>
          <w:p w:rsidR="00021918" w:rsidRDefault="00021918" w:rsidP="00021918">
            <w:pPr>
              <w:pStyle w:val="DIVName"/>
            </w:pPr>
          </w:p>
        </w:tc>
      </w:tr>
    </w:tbl>
    <w:p w:rsidR="00021918" w:rsidRDefault="00021918" w:rsidP="00021918">
      <w:pPr>
        <w:pStyle w:val="DIVResult"/>
      </w:pPr>
      <w:r>
        <w:t>And so it was resolved in the affirmative.</w:t>
      </w:r>
    </w:p>
    <w:p w:rsidR="00652224" w:rsidRDefault="00885A1A" w:rsidP="00885A1A">
      <w:pPr>
        <w:pStyle w:val="DPSEntryDetail"/>
      </w:pPr>
      <w:r w:rsidRPr="00AF2AD5">
        <w:t>Question—</w:t>
      </w:r>
      <w:proofErr w:type="gramStart"/>
      <w:r w:rsidR="00652224">
        <w:t>That</w:t>
      </w:r>
      <w:proofErr w:type="gramEnd"/>
      <w:r w:rsidR="00652224">
        <w:t xml:space="preserve"> the motion, as amended, </w:t>
      </w:r>
      <w:proofErr w:type="spellStart"/>
      <w:r w:rsidR="00652224">
        <w:t>viz</w:t>
      </w:r>
      <w:proofErr w:type="spellEnd"/>
      <w:r w:rsidR="00652224">
        <w:t>:</w:t>
      </w:r>
    </w:p>
    <w:p w:rsidR="0058458C" w:rsidRDefault="0058458C" w:rsidP="00E247C0">
      <w:pPr>
        <w:pStyle w:val="DPSEntryDetail"/>
        <w:keepNext/>
        <w:tabs>
          <w:tab w:val="clear" w:pos="1197"/>
          <w:tab w:val="clear" w:pos="1767"/>
          <w:tab w:val="left" w:pos="1350"/>
          <w:tab w:val="left" w:pos="2340"/>
        </w:tabs>
        <w:ind w:left="1354" w:hanging="634"/>
      </w:pPr>
      <w:r>
        <w:t>“That this Assembly:</w:t>
      </w:r>
    </w:p>
    <w:p w:rsidR="0058458C" w:rsidRDefault="0058458C" w:rsidP="00E247C0">
      <w:pPr>
        <w:pStyle w:val="DPSEntryDetail"/>
        <w:keepNext/>
        <w:tabs>
          <w:tab w:val="clear" w:pos="1197"/>
          <w:tab w:val="clear" w:pos="1767"/>
          <w:tab w:val="left" w:pos="1350"/>
          <w:tab w:val="left" w:pos="2340"/>
        </w:tabs>
        <w:ind w:left="1354" w:hanging="634"/>
      </w:pPr>
      <w:r>
        <w:t>(1)</w:t>
      </w:r>
      <w:r>
        <w:tab/>
      </w:r>
      <w:proofErr w:type="gramStart"/>
      <w:r>
        <w:t>notes</w:t>
      </w:r>
      <w:proofErr w:type="gramEnd"/>
      <w:r>
        <w:t xml:space="preserve"> that:</w:t>
      </w:r>
    </w:p>
    <w:p w:rsidR="00652224" w:rsidRPr="00652224" w:rsidRDefault="0058458C" w:rsidP="0058458C">
      <w:pPr>
        <w:pStyle w:val="DPSEntryDetail"/>
        <w:tabs>
          <w:tab w:val="clear" w:pos="1197"/>
          <w:tab w:val="clear" w:pos="1767"/>
          <w:tab w:val="left" w:pos="1350"/>
          <w:tab w:val="left" w:pos="1915"/>
        </w:tabs>
        <w:ind w:left="1915" w:hanging="1195"/>
      </w:pPr>
      <w:r>
        <w:tab/>
        <w:t>(a)</w:t>
      </w:r>
      <w:r>
        <w:tab/>
      </w:r>
      <w:proofErr w:type="gramStart"/>
      <w:r w:rsidR="00652224">
        <w:t>t</w:t>
      </w:r>
      <w:r w:rsidR="00652224" w:rsidRPr="00652224">
        <w:t>he</w:t>
      </w:r>
      <w:proofErr w:type="gramEnd"/>
      <w:r w:rsidR="00652224" w:rsidRPr="00652224">
        <w:t xml:space="preserve"> ACT Government is working to deliver a city-wide integrated public transport network that can move people around our city effectively, providin</w:t>
      </w:r>
      <w:r w:rsidR="00652224">
        <w:t>g a real alternative to the car;</w:t>
      </w:r>
    </w:p>
    <w:p w:rsidR="00652224" w:rsidRPr="00652224" w:rsidRDefault="00652224" w:rsidP="00652224">
      <w:pPr>
        <w:pStyle w:val="DPSEntryDetail"/>
        <w:tabs>
          <w:tab w:val="clear" w:pos="1197"/>
          <w:tab w:val="clear" w:pos="1767"/>
          <w:tab w:val="left" w:pos="1350"/>
          <w:tab w:val="left" w:pos="1915"/>
        </w:tabs>
        <w:ind w:left="1915" w:hanging="1195"/>
      </w:pPr>
      <w:r>
        <w:tab/>
        <w:t>(</w:t>
      </w:r>
      <w:r w:rsidR="0058458C">
        <w:t>b</w:t>
      </w:r>
      <w:r>
        <w:t>)</w:t>
      </w:r>
      <w:r>
        <w:tab/>
      </w:r>
      <w:proofErr w:type="gramStart"/>
      <w:r>
        <w:t>o</w:t>
      </w:r>
      <w:r w:rsidRPr="00652224">
        <w:t>ver</w:t>
      </w:r>
      <w:proofErr w:type="gramEnd"/>
      <w:r w:rsidRPr="00652224">
        <w:t xml:space="preserve"> the past two years, the ACT Government asked Canberrans to tell us what they wanted in their public transport network. Canberrans said they want:</w:t>
      </w:r>
    </w:p>
    <w:p w:rsidR="00652224" w:rsidRPr="004C0AEB" w:rsidRDefault="00652224" w:rsidP="00652224">
      <w:pPr>
        <w:pStyle w:val="DPSEntryIndents"/>
        <w:numPr>
          <w:ilvl w:val="2"/>
          <w:numId w:val="16"/>
        </w:numPr>
      </w:pPr>
      <w:r w:rsidRPr="004C0AEB">
        <w:t>more direct routes;</w:t>
      </w:r>
    </w:p>
    <w:p w:rsidR="00652224" w:rsidRPr="004C0AEB" w:rsidRDefault="00652224" w:rsidP="00652224">
      <w:pPr>
        <w:pStyle w:val="DPSEntryIndents"/>
        <w:numPr>
          <w:ilvl w:val="2"/>
          <w:numId w:val="5"/>
        </w:numPr>
      </w:pPr>
      <w:r w:rsidRPr="004C0AEB">
        <w:t>more frequent and reliable services; and</w:t>
      </w:r>
    </w:p>
    <w:p w:rsidR="00652224" w:rsidRPr="004C0AEB" w:rsidRDefault="00652224" w:rsidP="00652224">
      <w:pPr>
        <w:pStyle w:val="DPSEntryIndents"/>
        <w:numPr>
          <w:ilvl w:val="2"/>
          <w:numId w:val="5"/>
        </w:numPr>
      </w:pPr>
      <w:r w:rsidRPr="004C0AEB">
        <w:t xml:space="preserve">increased services across both on and off peak times, </w:t>
      </w:r>
      <w:r>
        <w:t>including evenings and weekends;</w:t>
      </w:r>
    </w:p>
    <w:p w:rsidR="00652224" w:rsidRPr="00652224" w:rsidRDefault="00652224" w:rsidP="00652224">
      <w:pPr>
        <w:pStyle w:val="DPSEntryDetail"/>
        <w:tabs>
          <w:tab w:val="clear" w:pos="1197"/>
          <w:tab w:val="clear" w:pos="1767"/>
          <w:tab w:val="left" w:pos="1350"/>
          <w:tab w:val="left" w:pos="1915"/>
        </w:tabs>
        <w:ind w:left="1915" w:hanging="1195"/>
      </w:pPr>
      <w:r>
        <w:tab/>
        <w:t>(</w:t>
      </w:r>
      <w:r w:rsidR="0058458C">
        <w:t>c</w:t>
      </w:r>
      <w:r>
        <w:t>)</w:t>
      </w:r>
      <w:r>
        <w:tab/>
      </w:r>
      <w:proofErr w:type="gramStart"/>
      <w:r>
        <w:t>t</w:t>
      </w:r>
      <w:r w:rsidRPr="00652224">
        <w:t>he</w:t>
      </w:r>
      <w:proofErr w:type="gramEnd"/>
      <w:r w:rsidRPr="00652224">
        <w:t xml:space="preserve"> ACT Government has listened and designed the proposed new bus network based on these priorities. This includes:</w:t>
      </w:r>
    </w:p>
    <w:p w:rsidR="00652224" w:rsidRDefault="00652224" w:rsidP="0058458C">
      <w:pPr>
        <w:pStyle w:val="DPSEntryIndents"/>
        <w:numPr>
          <w:ilvl w:val="2"/>
          <w:numId w:val="19"/>
        </w:numPr>
      </w:pPr>
      <w:r>
        <w:t>a</w:t>
      </w:r>
      <w:r w:rsidRPr="00205A48">
        <w:t>ll-day, seven day services across the city, including much better services on weekends and in the evenings</w:t>
      </w:r>
      <w:r>
        <w:t>;</w:t>
      </w:r>
    </w:p>
    <w:p w:rsidR="00652224" w:rsidRPr="0058458C" w:rsidRDefault="00652224" w:rsidP="00652224">
      <w:pPr>
        <w:pStyle w:val="DPSEntryIndents"/>
        <w:numPr>
          <w:ilvl w:val="2"/>
          <w:numId w:val="15"/>
        </w:numPr>
      </w:pPr>
      <w:r w:rsidRPr="0058458C">
        <w:t>frequent, reliable Rapid services connecting town centres, the City and other key interchanges (such as Dickson and Erindale); and</w:t>
      </w:r>
    </w:p>
    <w:p w:rsidR="00652224" w:rsidRPr="00205A48" w:rsidRDefault="00652224" w:rsidP="00652224">
      <w:pPr>
        <w:pStyle w:val="DPSEntryIndents"/>
        <w:numPr>
          <w:ilvl w:val="2"/>
          <w:numId w:val="15"/>
        </w:numPr>
      </w:pPr>
      <w:r>
        <w:t>a</w:t>
      </w:r>
      <w:r w:rsidRPr="00205A48">
        <w:t xml:space="preserve"> simpler network, based on more consistent and direct routes</w:t>
      </w:r>
      <w:r>
        <w:t>—</w:t>
      </w:r>
      <w:r w:rsidRPr="00205A48">
        <w:t>no more weekend timetable with different route numbers</w:t>
      </w:r>
      <w:r>
        <w:t>;</w:t>
      </w:r>
    </w:p>
    <w:p w:rsidR="00652224" w:rsidRPr="00652224" w:rsidRDefault="00652224" w:rsidP="00652224">
      <w:pPr>
        <w:pStyle w:val="DPSEntryDetail"/>
        <w:tabs>
          <w:tab w:val="clear" w:pos="1197"/>
          <w:tab w:val="clear" w:pos="1767"/>
          <w:tab w:val="left" w:pos="1350"/>
          <w:tab w:val="left" w:pos="1915"/>
        </w:tabs>
        <w:ind w:left="1915" w:hanging="1195"/>
      </w:pPr>
      <w:r>
        <w:tab/>
        <w:t>(d)</w:t>
      </w:r>
      <w:r>
        <w:tab/>
        <w:t>t</w:t>
      </w:r>
      <w:r w:rsidRPr="00652224">
        <w:t>he proposed new network will ensure that 98% of the community will have access to public transport and also increase accessibility to a Rapid bus stop, with over 55% of all Canberrans living within walking distance of a Rapid stop, compared with just 38% today;</w:t>
      </w:r>
    </w:p>
    <w:p w:rsidR="00652224" w:rsidRPr="00652224" w:rsidRDefault="00652224" w:rsidP="00652224">
      <w:pPr>
        <w:pStyle w:val="DPSEntryDetail"/>
        <w:tabs>
          <w:tab w:val="clear" w:pos="1197"/>
          <w:tab w:val="clear" w:pos="1767"/>
          <w:tab w:val="left" w:pos="1350"/>
          <w:tab w:val="left" w:pos="1915"/>
        </w:tabs>
        <w:ind w:left="1915" w:hanging="1195"/>
      </w:pPr>
      <w:r>
        <w:tab/>
        <w:t>(e)</w:t>
      </w:r>
      <w:r>
        <w:tab/>
        <w:t>t</w:t>
      </w:r>
      <w:r w:rsidRPr="00652224">
        <w:t>he proposed new network will provide a 30% increase in bus trips past schools, alongside dedicated school bus services to give students and their families more options for using public transport to get between home and school;</w:t>
      </w:r>
    </w:p>
    <w:p w:rsidR="00652224" w:rsidRPr="00652224" w:rsidRDefault="00652224" w:rsidP="00652224">
      <w:pPr>
        <w:pStyle w:val="DPSEntryDetail"/>
        <w:tabs>
          <w:tab w:val="clear" w:pos="1197"/>
          <w:tab w:val="clear" w:pos="1767"/>
          <w:tab w:val="left" w:pos="1350"/>
          <w:tab w:val="left" w:pos="1915"/>
        </w:tabs>
        <w:ind w:left="1915" w:hanging="1195"/>
      </w:pPr>
      <w:r>
        <w:tab/>
        <w:t>(f)</w:t>
      </w:r>
      <w:r>
        <w:tab/>
        <w:t>t</w:t>
      </w:r>
      <w:r w:rsidRPr="00652224">
        <w:t xml:space="preserve">he ACT Government is also working on a range of initiatives to make it as convenient and safe as possible for school students to walk, cycle or use public transport between home and school; </w:t>
      </w:r>
      <w:r>
        <w:t>and</w:t>
      </w:r>
    </w:p>
    <w:p w:rsidR="00652224" w:rsidRPr="00652224" w:rsidRDefault="00652224" w:rsidP="00652224">
      <w:pPr>
        <w:pStyle w:val="DPSEntryDetail"/>
        <w:tabs>
          <w:tab w:val="clear" w:pos="1197"/>
          <w:tab w:val="clear" w:pos="1767"/>
          <w:tab w:val="left" w:pos="1350"/>
          <w:tab w:val="left" w:pos="1915"/>
        </w:tabs>
        <w:ind w:left="1915" w:hanging="1195"/>
      </w:pPr>
      <w:r>
        <w:lastRenderedPageBreak/>
        <w:tab/>
        <w:t>(g)</w:t>
      </w:r>
      <w:r>
        <w:tab/>
      </w:r>
      <w:r w:rsidR="00EA2858">
        <w:t>t</w:t>
      </w:r>
      <w:r w:rsidRPr="00652224">
        <w:t>he ACT Government will also employ additional customer service staff at interchanges and major connection points, and deliver new and improved bus stops and associated infrastructure</w:t>
      </w:r>
      <w:r>
        <w:t xml:space="preserve"> to facilitate the new network;</w:t>
      </w:r>
    </w:p>
    <w:p w:rsidR="00652224" w:rsidRPr="00652224" w:rsidRDefault="00652224" w:rsidP="00652224">
      <w:pPr>
        <w:pStyle w:val="DPSEntryDetail"/>
        <w:tabs>
          <w:tab w:val="clear" w:pos="1197"/>
          <w:tab w:val="clear" w:pos="1767"/>
          <w:tab w:val="left" w:pos="1350"/>
          <w:tab w:val="left" w:pos="2340"/>
        </w:tabs>
        <w:ind w:left="1350" w:hanging="630"/>
      </w:pPr>
      <w:r>
        <w:t>(2)</w:t>
      </w:r>
      <w:r>
        <w:tab/>
      </w:r>
      <w:proofErr w:type="gramStart"/>
      <w:r>
        <w:t>f</w:t>
      </w:r>
      <w:r w:rsidRPr="00652224">
        <w:t>urther</w:t>
      </w:r>
      <w:proofErr w:type="gramEnd"/>
      <w:r w:rsidRPr="00652224">
        <w:t xml:space="preserve"> notes that:</w:t>
      </w:r>
    </w:p>
    <w:p w:rsidR="00652224" w:rsidRPr="00652224" w:rsidRDefault="00652224" w:rsidP="00652224">
      <w:pPr>
        <w:pStyle w:val="DPSEntryDetail"/>
        <w:tabs>
          <w:tab w:val="clear" w:pos="1197"/>
          <w:tab w:val="clear" w:pos="1767"/>
          <w:tab w:val="left" w:pos="1350"/>
          <w:tab w:val="left" w:pos="1915"/>
        </w:tabs>
        <w:ind w:left="1915" w:hanging="1195"/>
      </w:pPr>
      <w:r>
        <w:tab/>
        <w:t>(a)</w:t>
      </w:r>
      <w:r>
        <w:tab/>
      </w:r>
      <w:proofErr w:type="gramStart"/>
      <w:r>
        <w:t>t</w:t>
      </w:r>
      <w:r w:rsidRPr="00652224">
        <w:t>he</w:t>
      </w:r>
      <w:proofErr w:type="gramEnd"/>
      <w:r w:rsidRPr="00652224">
        <w:t xml:space="preserve"> ACT Government undertook phase one of public consultation in 2017 on the proposed new bus network, which included a sur</w:t>
      </w:r>
      <w:r>
        <w:t>vey of public transport users;</w:t>
      </w:r>
    </w:p>
    <w:p w:rsidR="00652224" w:rsidRPr="00652224" w:rsidRDefault="00652224" w:rsidP="00652224">
      <w:pPr>
        <w:pStyle w:val="DPSEntryDetail"/>
        <w:tabs>
          <w:tab w:val="clear" w:pos="1197"/>
          <w:tab w:val="clear" w:pos="1767"/>
          <w:tab w:val="left" w:pos="1350"/>
          <w:tab w:val="left" w:pos="1915"/>
        </w:tabs>
        <w:ind w:left="1915" w:hanging="1195"/>
      </w:pPr>
      <w:r>
        <w:tab/>
        <w:t>(b)</w:t>
      </w:r>
      <w:r>
        <w:tab/>
      </w:r>
      <w:proofErr w:type="gramStart"/>
      <w:r>
        <w:t>a</w:t>
      </w:r>
      <w:r w:rsidRPr="00652224">
        <w:t>lmost</w:t>
      </w:r>
      <w:proofErr w:type="gramEnd"/>
      <w:r w:rsidRPr="00652224">
        <w:t xml:space="preserve"> 80% of those surveyed indicated that they would be prepared to walk further to a bus stop if services were mo</w:t>
      </w:r>
      <w:r>
        <w:t>re frequent and journeys faster;</w:t>
      </w:r>
    </w:p>
    <w:p w:rsidR="00652224" w:rsidRPr="00652224" w:rsidRDefault="00652224" w:rsidP="00652224">
      <w:pPr>
        <w:pStyle w:val="DPSEntryDetail"/>
        <w:tabs>
          <w:tab w:val="clear" w:pos="1197"/>
          <w:tab w:val="clear" w:pos="1767"/>
          <w:tab w:val="left" w:pos="1350"/>
          <w:tab w:val="left" w:pos="1915"/>
        </w:tabs>
        <w:ind w:left="1915" w:hanging="1195"/>
      </w:pPr>
      <w:r>
        <w:tab/>
        <w:t>(c)</w:t>
      </w:r>
      <w:r>
        <w:tab/>
      </w:r>
      <w:proofErr w:type="gramStart"/>
      <w:r>
        <w:t>t</w:t>
      </w:r>
      <w:r w:rsidRPr="00652224">
        <w:t>he</w:t>
      </w:r>
      <w:proofErr w:type="gramEnd"/>
      <w:r w:rsidRPr="00652224">
        <w:t xml:space="preserve"> ACT Government recently completed phase two of this extensive public consultation and is still to consider the results;</w:t>
      </w:r>
    </w:p>
    <w:p w:rsidR="00652224" w:rsidRPr="00652224" w:rsidRDefault="00652224" w:rsidP="00652224">
      <w:pPr>
        <w:pStyle w:val="DPSEntryDetail"/>
        <w:tabs>
          <w:tab w:val="clear" w:pos="1197"/>
          <w:tab w:val="clear" w:pos="1767"/>
          <w:tab w:val="left" w:pos="1350"/>
          <w:tab w:val="left" w:pos="1915"/>
        </w:tabs>
        <w:ind w:left="1915" w:hanging="1195"/>
      </w:pPr>
      <w:r>
        <w:tab/>
        <w:t>(d)</w:t>
      </w:r>
      <w:r>
        <w:tab/>
      </w:r>
      <w:proofErr w:type="gramStart"/>
      <w:r>
        <w:t>t</w:t>
      </w:r>
      <w:r w:rsidRPr="00652224">
        <w:t>he</w:t>
      </w:r>
      <w:proofErr w:type="gramEnd"/>
      <w:r w:rsidRPr="00652224">
        <w:t xml:space="preserve"> ACT Government understands the importance of public transport to maintaining and improving social inclusion, particularly for older Canberrans and others who may not own a car or hold a drivers licence;</w:t>
      </w:r>
    </w:p>
    <w:p w:rsidR="00652224" w:rsidRPr="00652224" w:rsidRDefault="00652224" w:rsidP="00652224">
      <w:pPr>
        <w:pStyle w:val="DPSEntryDetail"/>
        <w:tabs>
          <w:tab w:val="clear" w:pos="1197"/>
          <w:tab w:val="clear" w:pos="1767"/>
          <w:tab w:val="left" w:pos="1350"/>
          <w:tab w:val="left" w:pos="1915"/>
        </w:tabs>
        <w:ind w:left="1915" w:hanging="1195"/>
      </w:pPr>
      <w:r>
        <w:tab/>
        <w:t>(e)</w:t>
      </w:r>
      <w:r>
        <w:tab/>
      </w:r>
      <w:r w:rsidRPr="00652224">
        <w:t>Transport Canberra has consulted directly with older Canberrans about the proposed bus network, to better understand what changes the community thinks are needed</w:t>
      </w:r>
      <w:r>
        <w:t>; and</w:t>
      </w:r>
    </w:p>
    <w:p w:rsidR="00652224" w:rsidRPr="00652224" w:rsidRDefault="00652224" w:rsidP="00652224">
      <w:pPr>
        <w:pStyle w:val="DPSEntryDetail"/>
        <w:tabs>
          <w:tab w:val="clear" w:pos="1197"/>
          <w:tab w:val="clear" w:pos="1767"/>
          <w:tab w:val="left" w:pos="1350"/>
          <w:tab w:val="left" w:pos="1915"/>
        </w:tabs>
        <w:ind w:left="1915" w:hanging="1195"/>
      </w:pPr>
      <w:r>
        <w:tab/>
        <w:t>(f)</w:t>
      </w:r>
      <w:r>
        <w:tab/>
      </w:r>
      <w:r w:rsidRPr="00652224">
        <w:t xml:space="preserve">Transport Canberra is also continuing to engage with ACTCOSS and providers of community transport services and their users to ensure their views are incorporated into the </w:t>
      </w:r>
      <w:r>
        <w:t>design of the new bus network; and</w:t>
      </w:r>
    </w:p>
    <w:p w:rsidR="00652224" w:rsidRPr="00652224" w:rsidRDefault="00652224" w:rsidP="00652224">
      <w:pPr>
        <w:pStyle w:val="DPSEntryDetail"/>
        <w:tabs>
          <w:tab w:val="clear" w:pos="1197"/>
          <w:tab w:val="clear" w:pos="1767"/>
          <w:tab w:val="left" w:pos="1350"/>
          <w:tab w:val="left" w:pos="2340"/>
        </w:tabs>
        <w:ind w:left="1350" w:hanging="630"/>
      </w:pPr>
      <w:r>
        <w:t>(3)</w:t>
      </w:r>
      <w:r>
        <w:tab/>
      </w:r>
      <w:proofErr w:type="gramStart"/>
      <w:r w:rsidRPr="00652224">
        <w:t>calls</w:t>
      </w:r>
      <w:proofErr w:type="gramEnd"/>
      <w:r w:rsidRPr="00652224">
        <w:t xml:space="preserve"> on the ACT Government to:</w:t>
      </w:r>
    </w:p>
    <w:p w:rsidR="00652224" w:rsidRPr="00652224" w:rsidRDefault="00652224" w:rsidP="00652224">
      <w:pPr>
        <w:pStyle w:val="DPSEntryDetail"/>
        <w:tabs>
          <w:tab w:val="clear" w:pos="1197"/>
          <w:tab w:val="clear" w:pos="1767"/>
          <w:tab w:val="left" w:pos="1350"/>
          <w:tab w:val="left" w:pos="1915"/>
        </w:tabs>
        <w:ind w:left="1915" w:hanging="1195"/>
      </w:pPr>
      <w:r>
        <w:tab/>
        <w:t>(a)</w:t>
      </w:r>
      <w:r>
        <w:tab/>
      </w:r>
      <w:proofErr w:type="gramStart"/>
      <w:r>
        <w:t>c</w:t>
      </w:r>
      <w:r w:rsidRPr="00652224">
        <w:t>onsider</w:t>
      </w:r>
      <w:proofErr w:type="gramEnd"/>
      <w:r w:rsidRPr="00652224">
        <w:t xml:space="preserve"> this extensive community feedback and make necessary changes before finalising the timetable for the new bus network, and release this timetable before the new network commences;</w:t>
      </w:r>
    </w:p>
    <w:p w:rsidR="00652224" w:rsidRPr="00652224" w:rsidRDefault="00652224" w:rsidP="00652224">
      <w:pPr>
        <w:pStyle w:val="DPSEntryDetail"/>
        <w:tabs>
          <w:tab w:val="clear" w:pos="1197"/>
          <w:tab w:val="clear" w:pos="1767"/>
          <w:tab w:val="left" w:pos="1350"/>
          <w:tab w:val="left" w:pos="1915"/>
        </w:tabs>
        <w:ind w:left="1915" w:hanging="1195"/>
      </w:pPr>
      <w:r>
        <w:tab/>
        <w:t>(b)</w:t>
      </w:r>
      <w:r>
        <w:tab/>
        <w:t>w</w:t>
      </w:r>
      <w:r w:rsidRPr="00652224">
        <w:t>ork with groups such as ACTCOSS to consider ways of improving transport for people that cannot walk further to a bus stop, including ways the existing Flexible Bus Service might be improved to work better for older people, and ways community transport services could better integrate with the new network;</w:t>
      </w:r>
    </w:p>
    <w:p w:rsidR="00652224" w:rsidRPr="00652224" w:rsidRDefault="00652224" w:rsidP="00652224">
      <w:pPr>
        <w:pStyle w:val="DPSEntryDetail"/>
        <w:tabs>
          <w:tab w:val="clear" w:pos="1197"/>
          <w:tab w:val="clear" w:pos="1767"/>
          <w:tab w:val="left" w:pos="1350"/>
          <w:tab w:val="left" w:pos="1915"/>
        </w:tabs>
        <w:ind w:left="1915" w:hanging="1195"/>
      </w:pPr>
      <w:r>
        <w:tab/>
        <w:t>(c)</w:t>
      </w:r>
      <w:r>
        <w:tab/>
      </w:r>
      <w:proofErr w:type="gramStart"/>
      <w:r>
        <w:t>r</w:t>
      </w:r>
      <w:r w:rsidRPr="00652224">
        <w:t>elease</w:t>
      </w:r>
      <w:proofErr w:type="gramEnd"/>
      <w:r w:rsidRPr="00652224">
        <w:t xml:space="preserve"> details of how Transport Canberra will manage the flow of students at interchanges, and consult on these arrangements with peak bodies and parent groups before the 2019 school year commences; </w:t>
      </w:r>
    </w:p>
    <w:p w:rsidR="00652224" w:rsidRPr="00652224" w:rsidRDefault="00652224" w:rsidP="00652224">
      <w:pPr>
        <w:pStyle w:val="DPSEntryDetail"/>
        <w:tabs>
          <w:tab w:val="clear" w:pos="1197"/>
          <w:tab w:val="clear" w:pos="1767"/>
          <w:tab w:val="left" w:pos="1350"/>
          <w:tab w:val="left" w:pos="1915"/>
        </w:tabs>
        <w:ind w:left="1915" w:hanging="1195"/>
      </w:pPr>
      <w:r>
        <w:tab/>
        <w:t>(d)</w:t>
      </w:r>
      <w:r>
        <w:tab/>
      </w:r>
      <w:proofErr w:type="gramStart"/>
      <w:r>
        <w:t>i</w:t>
      </w:r>
      <w:r w:rsidRPr="00652224">
        <w:t>nclude</w:t>
      </w:r>
      <w:proofErr w:type="gramEnd"/>
      <w:r w:rsidRPr="00652224">
        <w:t xml:space="preserve"> in the final community consultation report average patronage for each current </w:t>
      </w:r>
      <w:proofErr w:type="spellStart"/>
      <w:r w:rsidRPr="00652224">
        <w:t>Xpresso</w:t>
      </w:r>
      <w:proofErr w:type="spellEnd"/>
      <w:r w:rsidRPr="00652224">
        <w:t xml:space="preserve"> bus service</w:t>
      </w:r>
      <w:r>
        <w:t>; and</w:t>
      </w:r>
    </w:p>
    <w:p w:rsidR="00652224" w:rsidRPr="00652224" w:rsidRDefault="00652224" w:rsidP="00652224">
      <w:pPr>
        <w:pStyle w:val="DPSEntryDetail"/>
        <w:tabs>
          <w:tab w:val="clear" w:pos="1197"/>
          <w:tab w:val="clear" w:pos="1767"/>
          <w:tab w:val="left" w:pos="1350"/>
          <w:tab w:val="left" w:pos="1915"/>
        </w:tabs>
        <w:ind w:left="1915" w:hanging="1195"/>
      </w:pPr>
      <w:r>
        <w:tab/>
        <w:t>(e)</w:t>
      </w:r>
      <w:r>
        <w:tab/>
      </w:r>
      <w:proofErr w:type="gramStart"/>
      <w:r>
        <w:t>r</w:t>
      </w:r>
      <w:r w:rsidRPr="00652224">
        <w:t>elease</w:t>
      </w:r>
      <w:proofErr w:type="gramEnd"/>
      <w:r w:rsidRPr="00652224">
        <w:t xml:space="preserve"> any details of additional infrastructure works that will be delivered to facilitate the new network by November 2018 to ensure local communities are well informed of these changes before the new bus network commences.</w:t>
      </w:r>
      <w:r>
        <w:t>”—</w:t>
      </w:r>
    </w:p>
    <w:p w:rsidR="00885A1A" w:rsidRPr="00AF2AD5" w:rsidRDefault="00652224" w:rsidP="00885A1A">
      <w:pPr>
        <w:pStyle w:val="DPSEntryDetail"/>
      </w:pPr>
      <w:proofErr w:type="gramStart"/>
      <w:r>
        <w:t>be</w:t>
      </w:r>
      <w:proofErr w:type="gramEnd"/>
      <w:r>
        <w:t xml:space="preserve"> agreed to—</w:t>
      </w:r>
      <w:r w:rsidR="00885A1A" w:rsidRPr="00AF2AD5">
        <w:t>put and passed.</w:t>
      </w:r>
    </w:p>
    <w:p w:rsidR="00885A1A" w:rsidRPr="00AF2AD5" w:rsidRDefault="00885A1A" w:rsidP="00885A1A">
      <w:pPr>
        <w:pStyle w:val="DPSEntryHeading"/>
      </w:pPr>
      <w:r w:rsidRPr="00AF2AD5">
        <w:lastRenderedPageBreak/>
        <w:tab/>
      </w:r>
      <w:r w:rsidR="005274D8">
        <w:t>8</w:t>
      </w:r>
      <w:r w:rsidRPr="00AF2AD5">
        <w:tab/>
      </w:r>
      <w:r>
        <w:t>Australian Broadcasting Corporation—Funding cuts</w:t>
      </w:r>
    </w:p>
    <w:p w:rsidR="00885A1A" w:rsidRDefault="00885A1A" w:rsidP="00885A1A">
      <w:pPr>
        <w:pStyle w:val="DPSEntryDetail"/>
      </w:pPr>
      <w:r>
        <w:t>Mr Steel</w:t>
      </w:r>
      <w:r w:rsidRPr="00AF2AD5">
        <w:t>, pursuant to notice, moved—</w:t>
      </w:r>
      <w:proofErr w:type="gramStart"/>
      <w:r w:rsidRPr="00AF2AD5">
        <w:t>That</w:t>
      </w:r>
      <w:proofErr w:type="gramEnd"/>
      <w:r>
        <w:t xml:space="preserve"> this Assembly:</w:t>
      </w:r>
    </w:p>
    <w:p w:rsidR="00885A1A" w:rsidRPr="000266DE" w:rsidRDefault="00885A1A" w:rsidP="00885A1A">
      <w:pPr>
        <w:pStyle w:val="DPSEntryIndents"/>
        <w:numPr>
          <w:ilvl w:val="0"/>
          <w:numId w:val="7"/>
        </w:numPr>
      </w:pPr>
      <w:r>
        <w:t>notes:</w:t>
      </w:r>
    </w:p>
    <w:p w:rsidR="00885A1A" w:rsidRDefault="00885A1A" w:rsidP="00885A1A">
      <w:pPr>
        <w:pStyle w:val="DPSEntryIndents"/>
        <w:numPr>
          <w:ilvl w:val="1"/>
          <w:numId w:val="4"/>
        </w:numPr>
      </w:pPr>
      <w:r>
        <w:t>the importance of a well-funded and independent publicly-funded broadcaster for democracy, entertainment, and cultural life in the ACT;</w:t>
      </w:r>
    </w:p>
    <w:p w:rsidR="00885A1A" w:rsidRDefault="00885A1A" w:rsidP="00885A1A">
      <w:pPr>
        <w:pStyle w:val="DPSEntryIndents"/>
        <w:numPr>
          <w:ilvl w:val="1"/>
          <w:numId w:val="4"/>
        </w:numPr>
      </w:pPr>
      <w:r>
        <w:t>that Australian Broadcasting Corporation (ABC) Canberra has been in existence for 65 years;</w:t>
      </w:r>
    </w:p>
    <w:p w:rsidR="00885A1A" w:rsidRDefault="00885A1A" w:rsidP="00885A1A">
      <w:pPr>
        <w:pStyle w:val="DPSEntryIndents"/>
        <w:numPr>
          <w:ilvl w:val="1"/>
          <w:numId w:val="4"/>
        </w:numPr>
      </w:pPr>
      <w:r>
        <w:t>that ABC Canberra is listened to and viewed by a significant proportion of Canberrans;</w:t>
      </w:r>
    </w:p>
    <w:p w:rsidR="00885A1A" w:rsidRDefault="00885A1A" w:rsidP="00885A1A">
      <w:pPr>
        <w:pStyle w:val="DPSEntryIndents"/>
        <w:numPr>
          <w:ilvl w:val="1"/>
          <w:numId w:val="4"/>
        </w:numPr>
      </w:pPr>
      <w:r>
        <w:t>the Federal Government has cut $282 million from the ABC since 2014, and $83.7 million over the past year; and</w:t>
      </w:r>
    </w:p>
    <w:p w:rsidR="00885A1A" w:rsidRDefault="00885A1A" w:rsidP="00885A1A">
      <w:pPr>
        <w:pStyle w:val="DPSEntryIndents"/>
        <w:numPr>
          <w:ilvl w:val="1"/>
          <w:numId w:val="4"/>
        </w:numPr>
      </w:pPr>
      <w:r>
        <w:t>these cuts have come at the expense of local programming for the ACT;</w:t>
      </w:r>
    </w:p>
    <w:p w:rsidR="00885A1A" w:rsidRDefault="00885A1A" w:rsidP="00885A1A">
      <w:pPr>
        <w:pStyle w:val="DPSEntryIndents"/>
        <w:numPr>
          <w:ilvl w:val="0"/>
          <w:numId w:val="4"/>
        </w:numPr>
      </w:pPr>
      <w:r>
        <w:t>calls on individual Members of the Assembly to:</w:t>
      </w:r>
    </w:p>
    <w:p w:rsidR="00885A1A" w:rsidRDefault="00885A1A" w:rsidP="00885A1A">
      <w:pPr>
        <w:pStyle w:val="DPSEntryIndents"/>
        <w:numPr>
          <w:ilvl w:val="1"/>
          <w:numId w:val="4"/>
        </w:numPr>
      </w:pPr>
      <w:r>
        <w:t>stand against cuts to the ABC; and</w:t>
      </w:r>
    </w:p>
    <w:p w:rsidR="00885A1A" w:rsidRDefault="00885A1A" w:rsidP="00885A1A">
      <w:pPr>
        <w:pStyle w:val="DPSEntryIndents"/>
        <w:numPr>
          <w:ilvl w:val="1"/>
          <w:numId w:val="4"/>
        </w:numPr>
      </w:pPr>
      <w:r>
        <w:t>tell the Assembly which way they voted in relation to privatisation of the ABC at the 2018 Liberal Party Federal Council; and</w:t>
      </w:r>
    </w:p>
    <w:p w:rsidR="00885A1A" w:rsidRPr="00AF2AD5" w:rsidRDefault="00885A1A" w:rsidP="00885A1A">
      <w:pPr>
        <w:pStyle w:val="DPSEntryIndents"/>
        <w:numPr>
          <w:ilvl w:val="0"/>
          <w:numId w:val="4"/>
        </w:numPr>
      </w:pPr>
      <w:proofErr w:type="gramStart"/>
      <w:r>
        <w:t>further</w:t>
      </w:r>
      <w:proofErr w:type="gramEnd"/>
      <w:r>
        <w:t xml:space="preserve"> calls on the leaders of all parties in the Assembly to write a joint-letter to Senator the Hon Mitch Fifield, Minister for Communications, to express concern over the Federa</w:t>
      </w:r>
      <w:r w:rsidR="00BC2D38">
        <w:t>l Government’s cuts to the ABC.</w:t>
      </w:r>
    </w:p>
    <w:p w:rsidR="00885A1A" w:rsidRPr="00AF2AD5" w:rsidRDefault="00885A1A" w:rsidP="00885A1A">
      <w:pPr>
        <w:pStyle w:val="DPSEntryDetail"/>
      </w:pPr>
      <w:r w:rsidRPr="00AF2AD5">
        <w:t>Debate ensued.</w:t>
      </w:r>
    </w:p>
    <w:p w:rsidR="00885A1A" w:rsidRPr="00AF2AD5" w:rsidRDefault="00885A1A" w:rsidP="00885A1A">
      <w:pPr>
        <w:pStyle w:val="DPSEntryDetail"/>
      </w:pPr>
      <w:proofErr w:type="gramStart"/>
      <w:r w:rsidRPr="00AF2AD5">
        <w:t>Question—put and passed.</w:t>
      </w:r>
      <w:proofErr w:type="gramEnd"/>
    </w:p>
    <w:p w:rsidR="00885A1A" w:rsidRPr="00AF2AD5" w:rsidRDefault="00885A1A" w:rsidP="00885A1A">
      <w:pPr>
        <w:pStyle w:val="DPSEntryHeading"/>
      </w:pPr>
      <w:r w:rsidRPr="00AF2AD5">
        <w:tab/>
      </w:r>
      <w:r w:rsidR="005274D8">
        <w:t>9</w:t>
      </w:r>
      <w:r w:rsidRPr="00AF2AD5">
        <w:tab/>
      </w:r>
      <w:r>
        <w:t>The Canberra Hospital—Medical imaging department</w:t>
      </w:r>
    </w:p>
    <w:p w:rsidR="00885A1A" w:rsidRDefault="00885A1A" w:rsidP="00885A1A">
      <w:pPr>
        <w:pStyle w:val="DPSEntryDetail"/>
      </w:pPr>
      <w:r>
        <w:t>Mrs Dunne</w:t>
      </w:r>
      <w:r w:rsidRPr="00AF2AD5">
        <w:t>, pursuant to notice, moved—</w:t>
      </w:r>
      <w:proofErr w:type="gramStart"/>
      <w:r w:rsidRPr="00AF2AD5">
        <w:t>That</w:t>
      </w:r>
      <w:proofErr w:type="gramEnd"/>
      <w:r>
        <w:t xml:space="preserve"> this Assembly:</w:t>
      </w:r>
    </w:p>
    <w:p w:rsidR="00885A1A" w:rsidRDefault="00885A1A" w:rsidP="00885A1A">
      <w:pPr>
        <w:pStyle w:val="DPSEntryIndents"/>
        <w:numPr>
          <w:ilvl w:val="0"/>
          <w:numId w:val="8"/>
        </w:numPr>
      </w:pPr>
      <w:r>
        <w:t>n</w:t>
      </w:r>
      <w:r w:rsidRPr="003D3AA1">
        <w:t>otes the poor culture in the medical imaging department of The Canberra Hospital</w:t>
      </w:r>
      <w:r>
        <w:t xml:space="preserve"> (TCH)</w:t>
      </w:r>
      <w:r w:rsidRPr="003D3AA1">
        <w:t>, and the impact this has on staff morale and performance, and patient safety, with this being a central theme of a recent accreditation status downgrade for the medical imaging training site for trainee radiologists</w:t>
      </w:r>
      <w:r>
        <w:t>;</w:t>
      </w:r>
    </w:p>
    <w:p w:rsidR="00885A1A" w:rsidRPr="000266DE" w:rsidRDefault="00885A1A" w:rsidP="00885A1A">
      <w:pPr>
        <w:pStyle w:val="DPSEntryIndents"/>
        <w:numPr>
          <w:ilvl w:val="0"/>
          <w:numId w:val="4"/>
        </w:numPr>
      </w:pPr>
      <w:r>
        <w:t>further notes:</w:t>
      </w:r>
    </w:p>
    <w:p w:rsidR="00885A1A" w:rsidRDefault="00885A1A" w:rsidP="00885A1A">
      <w:pPr>
        <w:pStyle w:val="DPSEntryIndents"/>
        <w:numPr>
          <w:ilvl w:val="1"/>
          <w:numId w:val="4"/>
        </w:numPr>
      </w:pPr>
      <w:r>
        <w:t>o</w:t>
      </w:r>
      <w:r w:rsidRPr="003D3AA1">
        <w:t xml:space="preserve">n 19 March 2018, </w:t>
      </w:r>
      <w:r>
        <w:t>t</w:t>
      </w:r>
      <w:r w:rsidRPr="003D3AA1">
        <w:t xml:space="preserve">he Royal Australian and New Zealand College of Radiologists issued a preliminary report of its accreditation assessment for the provision of training of clinical radiologists in the medical imaging department at </w:t>
      </w:r>
      <w:r>
        <w:t xml:space="preserve">TCH </w:t>
      </w:r>
      <w:r w:rsidRPr="003D3AA1">
        <w:t>(</w:t>
      </w:r>
      <w:r>
        <w:t>“</w:t>
      </w:r>
      <w:r w:rsidRPr="003D3AA1">
        <w:t>The Assessment Report</w:t>
      </w:r>
      <w:r>
        <w:t>”</w:t>
      </w:r>
      <w:r w:rsidRPr="003D3AA1">
        <w:t>)</w:t>
      </w:r>
      <w:r>
        <w:t>;</w:t>
      </w:r>
    </w:p>
    <w:p w:rsidR="00885A1A" w:rsidRDefault="00885A1A" w:rsidP="00885A1A">
      <w:pPr>
        <w:pStyle w:val="DPSEntryIndents"/>
        <w:numPr>
          <w:ilvl w:val="1"/>
          <w:numId w:val="4"/>
        </w:numPr>
      </w:pPr>
      <w:r>
        <w:t>t</w:t>
      </w:r>
      <w:r w:rsidRPr="003D3AA1">
        <w:t>he Assessment Report recommended that the accreditation status for the training site be downgraded from Level A to Level D</w:t>
      </w:r>
      <w:r>
        <w:t>;</w:t>
      </w:r>
    </w:p>
    <w:p w:rsidR="00885A1A" w:rsidRDefault="00885A1A" w:rsidP="00885A1A">
      <w:pPr>
        <w:pStyle w:val="DPSEntryIndents"/>
        <w:numPr>
          <w:ilvl w:val="1"/>
          <w:numId w:val="4"/>
        </w:numPr>
      </w:pPr>
      <w:r>
        <w:t>the Assessment Report notes:</w:t>
      </w:r>
    </w:p>
    <w:p w:rsidR="00885A1A" w:rsidRDefault="00885A1A" w:rsidP="00885A1A">
      <w:pPr>
        <w:pStyle w:val="DPSEntryIndents"/>
        <w:numPr>
          <w:ilvl w:val="2"/>
          <w:numId w:val="4"/>
        </w:numPr>
      </w:pPr>
      <w:r>
        <w:t>t</w:t>
      </w:r>
      <w:r w:rsidRPr="003D3AA1">
        <w:t>he negative environment within the department</w:t>
      </w:r>
      <w:r>
        <w:t>;</w:t>
      </w:r>
    </w:p>
    <w:p w:rsidR="00885A1A" w:rsidRDefault="00885A1A" w:rsidP="00885A1A">
      <w:pPr>
        <w:pStyle w:val="DPSEntryIndents"/>
        <w:numPr>
          <w:ilvl w:val="2"/>
          <w:numId w:val="4"/>
        </w:numPr>
      </w:pPr>
      <w:r>
        <w:t>t</w:t>
      </w:r>
      <w:r w:rsidRPr="003D3AA1">
        <w:t>he poor working relationship between the Directors of Training, the Head of Department, the Director of Medical Imaging and the hospital executive</w:t>
      </w:r>
      <w:r>
        <w:t>;</w:t>
      </w:r>
    </w:p>
    <w:p w:rsidR="00885A1A" w:rsidRDefault="00885A1A" w:rsidP="00885A1A">
      <w:pPr>
        <w:pStyle w:val="DPSEntryIndents"/>
        <w:numPr>
          <w:ilvl w:val="2"/>
          <w:numId w:val="4"/>
        </w:numPr>
      </w:pPr>
      <w:r>
        <w:lastRenderedPageBreak/>
        <w:t>t</w:t>
      </w:r>
      <w:r w:rsidRPr="003D3AA1">
        <w:t>he lack of clinical control over the department</w:t>
      </w:r>
      <w:r>
        <w:t>;</w:t>
      </w:r>
    </w:p>
    <w:p w:rsidR="00885A1A" w:rsidRDefault="00885A1A" w:rsidP="00885A1A">
      <w:pPr>
        <w:pStyle w:val="DPSEntryIndents"/>
        <w:numPr>
          <w:ilvl w:val="2"/>
          <w:numId w:val="4"/>
        </w:numPr>
      </w:pPr>
      <w:r>
        <w:t>c</w:t>
      </w:r>
      <w:r w:rsidRPr="003D3AA1">
        <w:t>linical leaders having minimal involvement with the recruitment of new trainees, rostering of clinical staff, and other significant departmental decisions</w:t>
      </w:r>
      <w:r>
        <w:t>;</w:t>
      </w:r>
    </w:p>
    <w:p w:rsidR="00885A1A" w:rsidRDefault="00885A1A" w:rsidP="00885A1A">
      <w:pPr>
        <w:pStyle w:val="DPSEntryIndents"/>
        <w:numPr>
          <w:ilvl w:val="2"/>
          <w:numId w:val="4"/>
        </w:numPr>
      </w:pPr>
      <w:r>
        <w:t>i</w:t>
      </w:r>
      <w:r w:rsidRPr="003D3AA1">
        <w:t>nternal political issues making working in the department difficult</w:t>
      </w:r>
      <w:r>
        <w:t>;</w:t>
      </w:r>
    </w:p>
    <w:p w:rsidR="00885A1A" w:rsidRDefault="00885A1A" w:rsidP="00885A1A">
      <w:pPr>
        <w:pStyle w:val="DPSEntryIndents"/>
        <w:numPr>
          <w:ilvl w:val="2"/>
          <w:numId w:val="4"/>
        </w:numPr>
      </w:pPr>
      <w:r>
        <w:t>low morale amongst staff;</w:t>
      </w:r>
    </w:p>
    <w:p w:rsidR="00885A1A" w:rsidRDefault="00885A1A" w:rsidP="00885A1A">
      <w:pPr>
        <w:pStyle w:val="DPSEntryIndents"/>
        <w:numPr>
          <w:ilvl w:val="2"/>
          <w:numId w:val="4"/>
        </w:numPr>
      </w:pPr>
      <w:r>
        <w:t>t</w:t>
      </w:r>
      <w:r w:rsidRPr="003D3AA1">
        <w:t>he impact of these issues on trainees</w:t>
      </w:r>
      <w:r>
        <w:t>’</w:t>
      </w:r>
      <w:r w:rsidRPr="003D3AA1">
        <w:t xml:space="preserve"> health and wellbeing</w:t>
      </w:r>
      <w:r>
        <w:t>;</w:t>
      </w:r>
    </w:p>
    <w:p w:rsidR="00885A1A" w:rsidRDefault="00885A1A" w:rsidP="00885A1A">
      <w:pPr>
        <w:pStyle w:val="DPSEntryIndents"/>
        <w:numPr>
          <w:ilvl w:val="2"/>
          <w:numId w:val="4"/>
        </w:numPr>
      </w:pPr>
      <w:r>
        <w:t>t</w:t>
      </w:r>
      <w:r w:rsidRPr="003D3AA1">
        <w:t>he lack of collaboration and communication within the department</w:t>
      </w:r>
      <w:r>
        <w:t>;</w:t>
      </w:r>
    </w:p>
    <w:p w:rsidR="00885A1A" w:rsidRDefault="00885A1A" w:rsidP="00885A1A">
      <w:pPr>
        <w:pStyle w:val="DPSEntryIndents"/>
        <w:numPr>
          <w:ilvl w:val="2"/>
          <w:numId w:val="4"/>
        </w:numPr>
      </w:pPr>
      <w:r>
        <w:t>t</w:t>
      </w:r>
      <w:r w:rsidRPr="003D3AA1">
        <w:t xml:space="preserve">he stress caused to consultants and trainees over rostering arrangements and staff leave management resulting in a </w:t>
      </w:r>
      <w:r>
        <w:t>“</w:t>
      </w:r>
      <w:r w:rsidRPr="003D3AA1">
        <w:t>great risk</w:t>
      </w:r>
      <w:r>
        <w:t>”</w:t>
      </w:r>
      <w:r w:rsidRPr="003D3AA1">
        <w:t xml:space="preserve"> to the department and patients</w:t>
      </w:r>
      <w:r>
        <w:t>;</w:t>
      </w:r>
    </w:p>
    <w:p w:rsidR="00885A1A" w:rsidRDefault="00885A1A" w:rsidP="00885A1A">
      <w:pPr>
        <w:pStyle w:val="DPSEntryIndents"/>
        <w:numPr>
          <w:ilvl w:val="2"/>
          <w:numId w:val="4"/>
        </w:numPr>
      </w:pPr>
      <w:r>
        <w:t>t</w:t>
      </w:r>
      <w:r w:rsidRPr="003D3AA1">
        <w:t xml:space="preserve">eaching sessions not being held while one of the Directors of Training had been on extended leave, resulting in </w:t>
      </w:r>
      <w:r>
        <w:t>“</w:t>
      </w:r>
      <w:r w:rsidRPr="003D3AA1">
        <w:t>great concern</w:t>
      </w:r>
      <w:r>
        <w:t>”</w:t>
      </w:r>
      <w:r w:rsidRPr="003D3AA1">
        <w:t xml:space="preserve"> to patient safety</w:t>
      </w:r>
      <w:r>
        <w:t>;</w:t>
      </w:r>
    </w:p>
    <w:p w:rsidR="00885A1A" w:rsidRDefault="00885A1A" w:rsidP="00885A1A">
      <w:pPr>
        <w:pStyle w:val="DPSEntryIndents"/>
        <w:numPr>
          <w:ilvl w:val="2"/>
          <w:numId w:val="4"/>
        </w:numPr>
      </w:pPr>
      <w:r>
        <w:t>TCH</w:t>
      </w:r>
      <w:r w:rsidRPr="003D3AA1">
        <w:t xml:space="preserve"> not being part of a training network, trainees not rotating to any private or rural sites, past attempts to establish networks having been unsuccessful, and the confusion over whether T</w:t>
      </w:r>
      <w:r>
        <w:t>CH</w:t>
      </w:r>
      <w:r w:rsidRPr="003D3AA1">
        <w:t xml:space="preserve"> was required to be part of a network</w:t>
      </w:r>
      <w:r>
        <w:t>;</w:t>
      </w:r>
    </w:p>
    <w:p w:rsidR="00885A1A" w:rsidRDefault="00885A1A" w:rsidP="00885A1A">
      <w:pPr>
        <w:pStyle w:val="DPSEntryIndents"/>
        <w:numPr>
          <w:ilvl w:val="2"/>
          <w:numId w:val="4"/>
        </w:numPr>
      </w:pPr>
      <w:r>
        <w:t>t</w:t>
      </w:r>
      <w:r w:rsidRPr="003D3AA1">
        <w:t>he department not implementing system-focussed rotations due to confusion regarding their necessity, and how trainees and consultants could be rostered to facilitate this</w:t>
      </w:r>
      <w:r>
        <w:t>;</w:t>
      </w:r>
    </w:p>
    <w:p w:rsidR="00885A1A" w:rsidRDefault="00885A1A" w:rsidP="00885A1A">
      <w:pPr>
        <w:pStyle w:val="DPSEntryIndents"/>
        <w:numPr>
          <w:ilvl w:val="2"/>
          <w:numId w:val="4"/>
        </w:numPr>
      </w:pPr>
      <w:r>
        <w:t>n</w:t>
      </w:r>
      <w:r w:rsidRPr="003D3AA1">
        <w:t>o formal teaching program being aligned to the curriculum for trainees, with teaching sessions often cancelled if the relevant consultant is not available</w:t>
      </w:r>
      <w:r>
        <w:t>;</w:t>
      </w:r>
    </w:p>
    <w:p w:rsidR="00885A1A" w:rsidRDefault="00885A1A" w:rsidP="00885A1A">
      <w:pPr>
        <w:pStyle w:val="DPSEntryIndents"/>
        <w:numPr>
          <w:ilvl w:val="2"/>
          <w:numId w:val="4"/>
        </w:numPr>
      </w:pPr>
      <w:r>
        <w:t>a</w:t>
      </w:r>
      <w:r w:rsidRPr="003D3AA1">
        <w:t xml:space="preserve"> lack of formal teaching sessions on patient safety and report writing</w:t>
      </w:r>
      <w:r>
        <w:t>;</w:t>
      </w:r>
    </w:p>
    <w:p w:rsidR="00885A1A" w:rsidRDefault="00885A1A" w:rsidP="00885A1A">
      <w:pPr>
        <w:pStyle w:val="DPSEntryIndents"/>
        <w:numPr>
          <w:ilvl w:val="2"/>
          <w:numId w:val="4"/>
        </w:numPr>
      </w:pPr>
      <w:r>
        <w:t>a</w:t>
      </w:r>
      <w:r w:rsidRPr="003D3AA1">
        <w:t xml:space="preserve"> change to trainee recruitment processes, which required existing trainees to apply and interview for their positions in competition with new applicants, causing significant confusion and stress for trainees because of a lack of clear information coming from the department and hospital management</w:t>
      </w:r>
      <w:r>
        <w:t>;</w:t>
      </w:r>
    </w:p>
    <w:p w:rsidR="00885A1A" w:rsidRDefault="00885A1A" w:rsidP="00885A1A">
      <w:pPr>
        <w:pStyle w:val="DPSEntryIndents"/>
        <w:numPr>
          <w:ilvl w:val="2"/>
          <w:numId w:val="4"/>
        </w:numPr>
      </w:pPr>
      <w:r>
        <w:t>a</w:t>
      </w:r>
      <w:r w:rsidRPr="003D3AA1">
        <w:t xml:space="preserve"> person in a non-clinical role chairing the interviewing panel, which was in breach of the College</w:t>
      </w:r>
      <w:r>
        <w:t>’</w:t>
      </w:r>
      <w:r w:rsidRPr="003D3AA1">
        <w:t>s trainee selection guidelines</w:t>
      </w:r>
      <w:r>
        <w:t>;</w:t>
      </w:r>
    </w:p>
    <w:p w:rsidR="00885A1A" w:rsidRDefault="00885A1A" w:rsidP="00885A1A">
      <w:pPr>
        <w:pStyle w:val="DPSEntryIndents"/>
        <w:numPr>
          <w:ilvl w:val="2"/>
          <w:numId w:val="4"/>
        </w:numPr>
      </w:pPr>
      <w:r>
        <w:t>t</w:t>
      </w:r>
      <w:r w:rsidRPr="003D3AA1">
        <w:t>he lack of a formal orientation program or manual for new trainees</w:t>
      </w:r>
      <w:r>
        <w:t>;</w:t>
      </w:r>
    </w:p>
    <w:p w:rsidR="00885A1A" w:rsidRDefault="00885A1A" w:rsidP="00885A1A">
      <w:pPr>
        <w:pStyle w:val="DPSEntryIndents"/>
        <w:numPr>
          <w:ilvl w:val="2"/>
          <w:numId w:val="4"/>
        </w:numPr>
      </w:pPr>
      <w:r>
        <w:t>t</w:t>
      </w:r>
      <w:r w:rsidRPr="003D3AA1">
        <w:t>he lack of formal, structured and documented support for trainees in difficulty, as required under the College</w:t>
      </w:r>
      <w:r>
        <w:t>’</w:t>
      </w:r>
      <w:r w:rsidRPr="003D3AA1">
        <w:t>s Trainees in Difficulty Policy</w:t>
      </w:r>
      <w:r>
        <w:t>; and</w:t>
      </w:r>
    </w:p>
    <w:p w:rsidR="00885A1A" w:rsidRDefault="00885A1A" w:rsidP="00885A1A">
      <w:pPr>
        <w:pStyle w:val="DPSEntryIndents"/>
        <w:numPr>
          <w:ilvl w:val="2"/>
          <w:numId w:val="4"/>
        </w:numPr>
      </w:pPr>
      <w:r>
        <w:t>i</w:t>
      </w:r>
      <w:r w:rsidRPr="003D3AA1">
        <w:t>maging equipment being out-of-date, with no details of a replacement program provided to the assessors</w:t>
      </w:r>
      <w:r>
        <w:t>;</w:t>
      </w:r>
    </w:p>
    <w:p w:rsidR="00885A1A" w:rsidRDefault="00885A1A" w:rsidP="00885A1A">
      <w:pPr>
        <w:pStyle w:val="DPSEntryIndents"/>
        <w:numPr>
          <w:ilvl w:val="1"/>
          <w:numId w:val="4"/>
        </w:numPr>
      </w:pPr>
      <w:r>
        <w:lastRenderedPageBreak/>
        <w:t>a</w:t>
      </w:r>
      <w:r w:rsidRPr="003D3AA1">
        <w:t xml:space="preserve"> meeting held on 13 February 2017 between </w:t>
      </w:r>
      <w:r>
        <w:t>r</w:t>
      </w:r>
      <w:r w:rsidRPr="003D3AA1">
        <w:t xml:space="preserve">adiology </w:t>
      </w:r>
      <w:r>
        <w:t>r</w:t>
      </w:r>
      <w:r w:rsidRPr="003D3AA1">
        <w:t xml:space="preserve">egistrars and the Chief Medical Officer, during which </w:t>
      </w:r>
      <w:r>
        <w:t>r</w:t>
      </w:r>
      <w:r w:rsidRPr="003D3AA1">
        <w:t>egistrars raised concerns over</w:t>
      </w:r>
      <w:r>
        <w:t>:</w:t>
      </w:r>
    </w:p>
    <w:p w:rsidR="00885A1A" w:rsidRDefault="00885A1A" w:rsidP="00885A1A">
      <w:pPr>
        <w:pStyle w:val="DPSEntryIndents"/>
        <w:numPr>
          <w:ilvl w:val="2"/>
          <w:numId w:val="4"/>
        </w:numPr>
      </w:pPr>
      <w:r>
        <w:t>t</w:t>
      </w:r>
      <w:r w:rsidRPr="003D3AA1">
        <w:t>he lack of a registered nurse being on duty overnight when medical imaging is undertaken resulting in exposure of risks to patient safety</w:t>
      </w:r>
      <w:r>
        <w:t>;</w:t>
      </w:r>
    </w:p>
    <w:p w:rsidR="00885A1A" w:rsidRDefault="00885A1A" w:rsidP="00885A1A">
      <w:pPr>
        <w:pStyle w:val="DPSEntryIndents"/>
        <w:numPr>
          <w:ilvl w:val="2"/>
          <w:numId w:val="4"/>
        </w:numPr>
      </w:pPr>
      <w:r>
        <w:t>p</w:t>
      </w:r>
      <w:r w:rsidRPr="003D3AA1">
        <w:t>ossible delays in imaging reports, including critical reports, due to workload pressures and the lack of overnight nursing support</w:t>
      </w:r>
      <w:r>
        <w:t>;</w:t>
      </w:r>
    </w:p>
    <w:p w:rsidR="00885A1A" w:rsidRDefault="00885A1A" w:rsidP="00885A1A">
      <w:pPr>
        <w:pStyle w:val="DPSEntryIndents"/>
        <w:numPr>
          <w:ilvl w:val="2"/>
          <w:numId w:val="4"/>
        </w:numPr>
      </w:pPr>
      <w:r>
        <w:t>r</w:t>
      </w:r>
      <w:r w:rsidRPr="003D3AA1">
        <w:t xml:space="preserve">egistrar rotations with other hospitals and across disciplines, noting that </w:t>
      </w:r>
      <w:r>
        <w:t>“r</w:t>
      </w:r>
      <w:r w:rsidRPr="003D3AA1">
        <w:t>egistrars are of the understanding the Medical Imaging Management have declined offers for these rotations, without explanation</w:t>
      </w:r>
      <w:r>
        <w:t>”;</w:t>
      </w:r>
    </w:p>
    <w:p w:rsidR="00885A1A" w:rsidRDefault="00885A1A" w:rsidP="00885A1A">
      <w:pPr>
        <w:pStyle w:val="DPSEntryIndents"/>
        <w:numPr>
          <w:ilvl w:val="2"/>
          <w:numId w:val="4"/>
        </w:numPr>
      </w:pPr>
      <w:r>
        <w:t>th</w:t>
      </w:r>
      <w:r w:rsidRPr="003D3AA1">
        <w:t>e lack of a clinical director</w:t>
      </w:r>
      <w:r>
        <w:t>; and</w:t>
      </w:r>
    </w:p>
    <w:p w:rsidR="00885A1A" w:rsidRDefault="00885A1A" w:rsidP="00885A1A">
      <w:pPr>
        <w:pStyle w:val="DPSEntryIndents"/>
        <w:numPr>
          <w:ilvl w:val="2"/>
          <w:numId w:val="4"/>
        </w:numPr>
      </w:pPr>
      <w:r>
        <w:t>c</w:t>
      </w:r>
      <w:r w:rsidRPr="003D3AA1">
        <w:t>onsultants frequently not being rostered on, resulting in the lack of an escalation point, and working unsupervised</w:t>
      </w:r>
      <w:r>
        <w:t>;</w:t>
      </w:r>
    </w:p>
    <w:p w:rsidR="00885A1A" w:rsidRDefault="00885A1A" w:rsidP="00250415">
      <w:pPr>
        <w:pStyle w:val="DPSEntryIndents"/>
        <w:keepLines/>
        <w:numPr>
          <w:ilvl w:val="1"/>
          <w:numId w:val="4"/>
        </w:numPr>
      </w:pPr>
      <w:r>
        <w:t>t</w:t>
      </w:r>
      <w:r w:rsidRPr="003D3AA1">
        <w:t xml:space="preserve">he evidence given to the Select Committee on Estimates 2018-2019 at hearings and in answers to questions on notice did not address fully the reasons for </w:t>
      </w:r>
      <w:r w:rsidR="00EA2858">
        <w:t>the accreditation downgrade to L</w:t>
      </w:r>
      <w:r w:rsidRPr="003D3AA1">
        <w:t xml:space="preserve">evel D and that the Committee recommended, at Recommendation 77, </w:t>
      </w:r>
      <w:r>
        <w:t>“</w:t>
      </w:r>
      <w:r w:rsidRPr="003D3AA1">
        <w:t>that relevant officials from the Health Directorate provide the Assembly with all the reasons for the downgrade in the accreditation status for the radiology department</w:t>
      </w:r>
      <w:r>
        <w:t>”;</w:t>
      </w:r>
    </w:p>
    <w:p w:rsidR="00885A1A" w:rsidRDefault="00885A1A" w:rsidP="00885A1A">
      <w:pPr>
        <w:pStyle w:val="DPSEntryIndents"/>
        <w:numPr>
          <w:ilvl w:val="1"/>
          <w:numId w:val="4"/>
        </w:numPr>
      </w:pPr>
      <w:r>
        <w:t>a</w:t>
      </w:r>
      <w:r w:rsidRPr="003D3AA1">
        <w:t xml:space="preserve"> number of public interest disclosures have been submitted, relating to the radiology department</w:t>
      </w:r>
      <w:r>
        <w:t>;</w:t>
      </w:r>
      <w:r w:rsidR="00EA2858">
        <w:t xml:space="preserve"> and</w:t>
      </w:r>
    </w:p>
    <w:p w:rsidR="00885A1A" w:rsidRDefault="00885A1A" w:rsidP="00885A1A">
      <w:pPr>
        <w:pStyle w:val="DPSEntryIndents"/>
        <w:numPr>
          <w:ilvl w:val="1"/>
          <w:numId w:val="4"/>
        </w:numPr>
      </w:pPr>
      <w:r>
        <w:t>t</w:t>
      </w:r>
      <w:r w:rsidRPr="003D3AA1">
        <w:t>he ACT Auditor-General is an officer of the Legislative Assembly; and</w:t>
      </w:r>
    </w:p>
    <w:p w:rsidR="00885A1A" w:rsidRPr="00AF2AD5" w:rsidRDefault="00885A1A" w:rsidP="00885A1A">
      <w:pPr>
        <w:pStyle w:val="DPSEntryIndents"/>
        <w:numPr>
          <w:ilvl w:val="0"/>
          <w:numId w:val="4"/>
        </w:numPr>
      </w:pPr>
      <w:proofErr w:type="gramStart"/>
      <w:r>
        <w:t>c</w:t>
      </w:r>
      <w:r w:rsidRPr="003D3AA1">
        <w:t>alls</w:t>
      </w:r>
      <w:proofErr w:type="gramEnd"/>
      <w:r w:rsidRPr="003D3AA1">
        <w:t xml:space="preserve"> on the Speaker to </w:t>
      </w:r>
      <w:r>
        <w:t>request</w:t>
      </w:r>
      <w:r w:rsidRPr="003D3AA1">
        <w:t xml:space="preserve"> the ACT Auditor-General to undertake a performance audit of the medical imaging department at T</w:t>
      </w:r>
      <w:r>
        <w:t>CH</w:t>
      </w:r>
      <w:r w:rsidRPr="003D3AA1">
        <w:t>, and report by 31</w:t>
      </w:r>
      <w:r>
        <w:t> </w:t>
      </w:r>
      <w:r w:rsidRPr="003D3AA1">
        <w:t>January</w:t>
      </w:r>
      <w:r>
        <w:t> </w:t>
      </w:r>
      <w:r w:rsidRPr="003D3AA1">
        <w:t>2019</w:t>
      </w:r>
      <w:r>
        <w:t>.</w:t>
      </w:r>
    </w:p>
    <w:p w:rsidR="00250415" w:rsidRDefault="00250415" w:rsidP="00885A1A">
      <w:pPr>
        <w:pStyle w:val="DPSEntryDetail"/>
      </w:pPr>
      <w:r>
        <w:rPr>
          <w:i/>
        </w:rPr>
        <w:t xml:space="preserve">Paper:  </w:t>
      </w:r>
      <w:r>
        <w:t>Mrs Dunne, by leave, presented the following paper:</w:t>
      </w:r>
    </w:p>
    <w:p w:rsidR="00250415" w:rsidRPr="00250415" w:rsidRDefault="00250415" w:rsidP="00885A1A">
      <w:pPr>
        <w:pStyle w:val="DPSEntryDetail"/>
      </w:pPr>
      <w:proofErr w:type="gramStart"/>
      <w:r>
        <w:t>ACT Health—Workplace culture—Copy of letter to Mrs Dunne from the Minister for Health and Wellbeing, dated 14 August 2018.</w:t>
      </w:r>
      <w:proofErr w:type="gramEnd"/>
    </w:p>
    <w:p w:rsidR="00885A1A" w:rsidRDefault="00885A1A" w:rsidP="00885A1A">
      <w:pPr>
        <w:pStyle w:val="DPSEntryDetail"/>
      </w:pPr>
      <w:r w:rsidRPr="00AF2AD5">
        <w:t>Debate ensued.</w:t>
      </w:r>
    </w:p>
    <w:p w:rsidR="002358FE" w:rsidRDefault="002358FE" w:rsidP="00E81DC4">
      <w:pPr>
        <w:pStyle w:val="DPSEntryDetail"/>
      </w:pPr>
      <w:r>
        <w:t xml:space="preserve">Ms </w:t>
      </w:r>
      <w:r w:rsidR="009F3DE0">
        <w:t>Fitzharris</w:t>
      </w:r>
      <w:r>
        <w:t xml:space="preserve"> </w:t>
      </w:r>
      <w:r w:rsidR="00250415">
        <w:t>(</w:t>
      </w:r>
      <w:r w:rsidR="009F3DE0">
        <w:t>Minister for Health and Wellbeing</w:t>
      </w:r>
      <w:r w:rsidR="00250415">
        <w:t>)</w:t>
      </w:r>
      <w:r>
        <w:t xml:space="preserve"> addressing the Assembly—</w:t>
      </w:r>
    </w:p>
    <w:p w:rsidR="002358FE" w:rsidRPr="00E81DC4" w:rsidRDefault="002358FE" w:rsidP="00E81DC4">
      <w:pPr>
        <w:pStyle w:val="DPSEntryDetail"/>
        <w:pBdr>
          <w:bottom w:val="thinThickLargeGap" w:sz="18" w:space="1" w:color="auto"/>
        </w:pBdr>
        <w:spacing w:before="0"/>
        <w:ind w:left="3427" w:right="3658"/>
        <w:jc w:val="center"/>
        <w:rPr>
          <w:iCs/>
        </w:rPr>
      </w:pPr>
    </w:p>
    <w:p w:rsidR="002358FE" w:rsidRPr="00840CF4" w:rsidRDefault="002358FE">
      <w:pPr>
        <w:pStyle w:val="DPSEntryDetail"/>
      </w:pPr>
      <w:r w:rsidRPr="00840CF4">
        <w:rPr>
          <w:i/>
          <w:iCs/>
        </w:rPr>
        <w:t xml:space="preserve">Adjournment negatived:  </w:t>
      </w:r>
      <w:r w:rsidRPr="00840CF4">
        <w:t>It being 6 pm—</w:t>
      </w:r>
      <w:proofErr w:type="gramStart"/>
      <w:r w:rsidRPr="00840CF4">
        <w:t>The</w:t>
      </w:r>
      <w:proofErr w:type="gramEnd"/>
      <w:r w:rsidRPr="00840CF4">
        <w:t xml:space="preserve"> question was proposed—That the Assembly do now adjourn.</w:t>
      </w:r>
    </w:p>
    <w:p w:rsidR="002358FE" w:rsidRPr="00840CF4" w:rsidRDefault="002358FE">
      <w:pPr>
        <w:pStyle w:val="DPSEntryDetail"/>
      </w:pPr>
      <w:r>
        <w:t xml:space="preserve">Mr </w:t>
      </w:r>
      <w:r w:rsidR="009F3DE0">
        <w:t>Gentleman</w:t>
      </w:r>
      <w:r w:rsidRPr="00840CF4">
        <w:t xml:space="preserve"> </w:t>
      </w:r>
      <w:r w:rsidR="009F3DE0">
        <w:t>(Manager of Government Business)</w:t>
      </w:r>
      <w:r w:rsidRPr="00840CF4">
        <w:t xml:space="preserve"> requiring the question to be put forthwith without debate—</w:t>
      </w:r>
    </w:p>
    <w:p w:rsidR="002358FE" w:rsidRPr="00840CF4" w:rsidRDefault="002358FE">
      <w:pPr>
        <w:pStyle w:val="DPSEntryDetail"/>
      </w:pPr>
      <w:proofErr w:type="gramStart"/>
      <w:r w:rsidRPr="00840CF4">
        <w:t>Question—put and negatived.</w:t>
      </w:r>
      <w:proofErr w:type="gramEnd"/>
    </w:p>
    <w:p w:rsidR="002358FE" w:rsidRPr="00840CF4" w:rsidRDefault="002358FE" w:rsidP="009F3DE0">
      <w:pPr>
        <w:pStyle w:val="DPSEntryDetail"/>
        <w:pBdr>
          <w:top w:val="thickThinLargeGap" w:sz="18" w:space="1" w:color="auto"/>
        </w:pBdr>
        <w:ind w:left="3427" w:right="3658"/>
        <w:jc w:val="center"/>
      </w:pPr>
    </w:p>
    <w:p w:rsidR="002358FE" w:rsidRDefault="002358FE" w:rsidP="009F3DE0">
      <w:pPr>
        <w:pStyle w:val="DPSEntryDetail"/>
        <w:spacing w:before="0"/>
      </w:pPr>
      <w:r>
        <w:t>Debate continued.</w:t>
      </w:r>
    </w:p>
    <w:p w:rsidR="00885A1A" w:rsidRDefault="00885A1A" w:rsidP="00885A1A">
      <w:pPr>
        <w:pStyle w:val="DPSEntryDetail"/>
      </w:pPr>
      <w:r w:rsidRPr="00AF2AD5">
        <w:lastRenderedPageBreak/>
        <w:t>Question—</w:t>
      </w:r>
      <w:proofErr w:type="gramStart"/>
      <w:r w:rsidR="002358FE">
        <w:t>That</w:t>
      </w:r>
      <w:proofErr w:type="gramEnd"/>
      <w:r w:rsidR="002358FE">
        <w:t xml:space="preserve"> the motion be agreed to—</w:t>
      </w:r>
      <w:r w:rsidRPr="00AF2AD5">
        <w:t>put</w:t>
      </w:r>
      <w:r w:rsidR="002358FE">
        <w:t>.</w:t>
      </w:r>
    </w:p>
    <w:p w:rsidR="00250415" w:rsidRDefault="00250415" w:rsidP="00250415">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9F3DE0" w:rsidTr="009F3DE0">
        <w:trPr>
          <w:trHeight w:val="240"/>
        </w:trPr>
        <w:tc>
          <w:tcPr>
            <w:tcW w:w="4082" w:type="dxa"/>
            <w:gridSpan w:val="2"/>
            <w:shd w:val="clear" w:color="auto" w:fill="auto"/>
          </w:tcPr>
          <w:p w:rsidR="009F3DE0" w:rsidRDefault="009F3DE0" w:rsidP="009F3DE0">
            <w:pPr>
              <w:pStyle w:val="DIVName"/>
              <w:tabs>
                <w:tab w:val="center" w:pos="1644"/>
              </w:tabs>
            </w:pPr>
            <w:r>
              <w:tab/>
              <w:t>AYES, 7</w:t>
            </w:r>
          </w:p>
        </w:tc>
        <w:tc>
          <w:tcPr>
            <w:tcW w:w="624" w:type="dxa"/>
            <w:shd w:val="clear" w:color="auto" w:fill="auto"/>
          </w:tcPr>
          <w:p w:rsidR="009F3DE0" w:rsidRDefault="009F3DE0" w:rsidP="009F3DE0">
            <w:pPr>
              <w:pStyle w:val="DIVName"/>
            </w:pPr>
          </w:p>
        </w:tc>
        <w:tc>
          <w:tcPr>
            <w:tcW w:w="4082" w:type="dxa"/>
            <w:gridSpan w:val="2"/>
            <w:shd w:val="clear" w:color="auto" w:fill="auto"/>
          </w:tcPr>
          <w:p w:rsidR="009F3DE0" w:rsidRDefault="009F3DE0" w:rsidP="009F3DE0">
            <w:pPr>
              <w:pStyle w:val="DIVName"/>
              <w:tabs>
                <w:tab w:val="center" w:pos="1644"/>
              </w:tabs>
            </w:pPr>
            <w:r>
              <w:tab/>
              <w:t>NOES, 10</w:t>
            </w:r>
          </w:p>
        </w:tc>
      </w:tr>
      <w:tr w:rsidR="009F3DE0" w:rsidTr="009F3DE0">
        <w:trPr>
          <w:trHeight w:val="240"/>
        </w:trPr>
        <w:tc>
          <w:tcPr>
            <w:tcW w:w="2041" w:type="dxa"/>
            <w:shd w:val="clear" w:color="auto" w:fill="auto"/>
          </w:tcPr>
          <w:p w:rsidR="009F3DE0" w:rsidRDefault="009F3DE0" w:rsidP="009F3DE0">
            <w:pPr>
              <w:pStyle w:val="DIVName"/>
            </w:pPr>
            <w:r>
              <w:t>Miss C. Burch</w:t>
            </w:r>
          </w:p>
        </w:tc>
        <w:tc>
          <w:tcPr>
            <w:tcW w:w="2041" w:type="dxa"/>
            <w:shd w:val="clear" w:color="auto" w:fill="auto"/>
          </w:tcPr>
          <w:p w:rsidR="009F3DE0" w:rsidRDefault="009F3DE0" w:rsidP="009F3DE0">
            <w:pPr>
              <w:pStyle w:val="DIVName"/>
            </w:pPr>
            <w:r>
              <w:t>Ms Lawder</w:t>
            </w:r>
          </w:p>
        </w:tc>
        <w:tc>
          <w:tcPr>
            <w:tcW w:w="624" w:type="dxa"/>
            <w:shd w:val="clear" w:color="auto" w:fill="auto"/>
          </w:tcPr>
          <w:p w:rsidR="009F3DE0" w:rsidRDefault="009F3DE0" w:rsidP="009F3DE0">
            <w:pPr>
              <w:pStyle w:val="DIVName"/>
            </w:pPr>
          </w:p>
        </w:tc>
        <w:tc>
          <w:tcPr>
            <w:tcW w:w="2041" w:type="dxa"/>
            <w:shd w:val="clear" w:color="auto" w:fill="auto"/>
          </w:tcPr>
          <w:p w:rsidR="009F3DE0" w:rsidRDefault="009F3DE0" w:rsidP="009F3DE0">
            <w:pPr>
              <w:pStyle w:val="DIVName"/>
            </w:pPr>
            <w:r>
              <w:t>Ms J. Burch</w:t>
            </w:r>
          </w:p>
        </w:tc>
        <w:tc>
          <w:tcPr>
            <w:tcW w:w="2041" w:type="dxa"/>
            <w:shd w:val="clear" w:color="auto" w:fill="auto"/>
          </w:tcPr>
          <w:p w:rsidR="009F3DE0" w:rsidRDefault="009F3DE0" w:rsidP="009F3DE0">
            <w:pPr>
              <w:pStyle w:val="DIVName"/>
            </w:pPr>
            <w:r>
              <w:t>Ms Le Couteur</w:t>
            </w:r>
          </w:p>
        </w:tc>
      </w:tr>
      <w:tr w:rsidR="009F3DE0" w:rsidTr="009F3DE0">
        <w:trPr>
          <w:trHeight w:val="240"/>
        </w:trPr>
        <w:tc>
          <w:tcPr>
            <w:tcW w:w="2041" w:type="dxa"/>
            <w:shd w:val="clear" w:color="auto" w:fill="auto"/>
          </w:tcPr>
          <w:p w:rsidR="009F3DE0" w:rsidRDefault="009F3DE0" w:rsidP="009F3DE0">
            <w:pPr>
              <w:pStyle w:val="DIVName"/>
            </w:pPr>
            <w:r>
              <w:t>Mr Coe</w:t>
            </w:r>
          </w:p>
        </w:tc>
        <w:tc>
          <w:tcPr>
            <w:tcW w:w="2041" w:type="dxa"/>
            <w:shd w:val="clear" w:color="auto" w:fill="auto"/>
          </w:tcPr>
          <w:p w:rsidR="009F3DE0" w:rsidRDefault="009F3DE0" w:rsidP="009F3DE0">
            <w:pPr>
              <w:pStyle w:val="DIVName"/>
            </w:pPr>
            <w:r>
              <w:t>Ms Lee</w:t>
            </w:r>
          </w:p>
        </w:tc>
        <w:tc>
          <w:tcPr>
            <w:tcW w:w="624" w:type="dxa"/>
            <w:shd w:val="clear" w:color="auto" w:fill="auto"/>
          </w:tcPr>
          <w:p w:rsidR="009F3DE0" w:rsidRDefault="009F3DE0" w:rsidP="009F3DE0">
            <w:pPr>
              <w:pStyle w:val="DIVName"/>
            </w:pPr>
          </w:p>
        </w:tc>
        <w:tc>
          <w:tcPr>
            <w:tcW w:w="2041" w:type="dxa"/>
            <w:shd w:val="clear" w:color="auto" w:fill="auto"/>
          </w:tcPr>
          <w:p w:rsidR="009F3DE0" w:rsidRDefault="009F3DE0" w:rsidP="009F3DE0">
            <w:pPr>
              <w:pStyle w:val="DIVName"/>
            </w:pPr>
            <w:r>
              <w:t>Ms Cheyne</w:t>
            </w:r>
          </w:p>
        </w:tc>
        <w:tc>
          <w:tcPr>
            <w:tcW w:w="2041" w:type="dxa"/>
            <w:shd w:val="clear" w:color="auto" w:fill="auto"/>
          </w:tcPr>
          <w:p w:rsidR="009F3DE0" w:rsidRDefault="009F3DE0" w:rsidP="009F3DE0">
            <w:pPr>
              <w:pStyle w:val="DIVName"/>
            </w:pPr>
            <w:r>
              <w:t>Ms Orr</w:t>
            </w:r>
          </w:p>
        </w:tc>
      </w:tr>
      <w:tr w:rsidR="009F3DE0" w:rsidTr="009F3DE0">
        <w:trPr>
          <w:trHeight w:val="240"/>
        </w:trPr>
        <w:tc>
          <w:tcPr>
            <w:tcW w:w="2041" w:type="dxa"/>
            <w:shd w:val="clear" w:color="auto" w:fill="auto"/>
          </w:tcPr>
          <w:p w:rsidR="009F3DE0" w:rsidRDefault="009F3DE0" w:rsidP="009F3DE0">
            <w:pPr>
              <w:pStyle w:val="DIVName"/>
            </w:pPr>
            <w:proofErr w:type="spellStart"/>
            <w:r>
              <w:t>Mrs</w:t>
            </w:r>
            <w:proofErr w:type="spellEnd"/>
            <w:r>
              <w:t xml:space="preserve"> Dunne</w:t>
            </w:r>
          </w:p>
        </w:tc>
        <w:tc>
          <w:tcPr>
            <w:tcW w:w="2041" w:type="dxa"/>
            <w:shd w:val="clear" w:color="auto" w:fill="auto"/>
          </w:tcPr>
          <w:p w:rsidR="009F3DE0" w:rsidRDefault="009F3DE0" w:rsidP="009F3DE0">
            <w:pPr>
              <w:pStyle w:val="DIVName"/>
            </w:pPr>
          </w:p>
        </w:tc>
        <w:tc>
          <w:tcPr>
            <w:tcW w:w="624" w:type="dxa"/>
            <w:shd w:val="clear" w:color="auto" w:fill="auto"/>
          </w:tcPr>
          <w:p w:rsidR="009F3DE0" w:rsidRDefault="009F3DE0" w:rsidP="009F3DE0">
            <w:pPr>
              <w:pStyle w:val="DIVName"/>
            </w:pPr>
          </w:p>
        </w:tc>
        <w:tc>
          <w:tcPr>
            <w:tcW w:w="2041" w:type="dxa"/>
            <w:shd w:val="clear" w:color="auto" w:fill="auto"/>
          </w:tcPr>
          <w:p w:rsidR="009F3DE0" w:rsidRDefault="009F3DE0" w:rsidP="009F3DE0">
            <w:pPr>
              <w:pStyle w:val="DIVName"/>
            </w:pPr>
            <w:r>
              <w:t>Ms Cody</w:t>
            </w:r>
          </w:p>
        </w:tc>
        <w:tc>
          <w:tcPr>
            <w:tcW w:w="2041" w:type="dxa"/>
            <w:shd w:val="clear" w:color="auto" w:fill="auto"/>
          </w:tcPr>
          <w:p w:rsidR="009F3DE0" w:rsidRDefault="009F3DE0" w:rsidP="009F3DE0">
            <w:pPr>
              <w:pStyle w:val="DIVName"/>
            </w:pPr>
            <w:r>
              <w:t>Mr Pettersson</w:t>
            </w:r>
          </w:p>
        </w:tc>
      </w:tr>
      <w:tr w:rsidR="009F3DE0" w:rsidTr="009F3DE0">
        <w:trPr>
          <w:trHeight w:val="240"/>
        </w:trPr>
        <w:tc>
          <w:tcPr>
            <w:tcW w:w="2041" w:type="dxa"/>
            <w:shd w:val="clear" w:color="auto" w:fill="auto"/>
          </w:tcPr>
          <w:p w:rsidR="009F3DE0" w:rsidRDefault="009F3DE0" w:rsidP="009F3DE0">
            <w:pPr>
              <w:pStyle w:val="DIVName"/>
            </w:pPr>
            <w:r>
              <w:t>Mr Hanson</w:t>
            </w:r>
          </w:p>
        </w:tc>
        <w:tc>
          <w:tcPr>
            <w:tcW w:w="2041" w:type="dxa"/>
            <w:shd w:val="clear" w:color="auto" w:fill="auto"/>
          </w:tcPr>
          <w:p w:rsidR="009F3DE0" w:rsidRDefault="009F3DE0" w:rsidP="009F3DE0">
            <w:pPr>
              <w:pStyle w:val="DIVName"/>
            </w:pPr>
          </w:p>
        </w:tc>
        <w:tc>
          <w:tcPr>
            <w:tcW w:w="624" w:type="dxa"/>
            <w:shd w:val="clear" w:color="auto" w:fill="auto"/>
          </w:tcPr>
          <w:p w:rsidR="009F3DE0" w:rsidRDefault="009F3DE0" w:rsidP="009F3DE0">
            <w:pPr>
              <w:pStyle w:val="DIVName"/>
            </w:pPr>
          </w:p>
        </w:tc>
        <w:tc>
          <w:tcPr>
            <w:tcW w:w="2041" w:type="dxa"/>
            <w:shd w:val="clear" w:color="auto" w:fill="auto"/>
          </w:tcPr>
          <w:p w:rsidR="009F3DE0" w:rsidRDefault="009F3DE0" w:rsidP="009F3DE0">
            <w:pPr>
              <w:pStyle w:val="DIVName"/>
            </w:pPr>
            <w:r>
              <w:t>Ms Fitzharris</w:t>
            </w:r>
          </w:p>
        </w:tc>
        <w:tc>
          <w:tcPr>
            <w:tcW w:w="2041" w:type="dxa"/>
            <w:shd w:val="clear" w:color="auto" w:fill="auto"/>
          </w:tcPr>
          <w:p w:rsidR="009F3DE0" w:rsidRDefault="009F3DE0" w:rsidP="009F3DE0">
            <w:pPr>
              <w:pStyle w:val="DIVName"/>
            </w:pPr>
            <w:r>
              <w:t>Mr Rattenbury</w:t>
            </w:r>
          </w:p>
        </w:tc>
      </w:tr>
      <w:tr w:rsidR="009F3DE0" w:rsidTr="009F3DE0">
        <w:trPr>
          <w:trHeight w:val="240"/>
        </w:trPr>
        <w:tc>
          <w:tcPr>
            <w:tcW w:w="2041" w:type="dxa"/>
            <w:shd w:val="clear" w:color="auto" w:fill="auto"/>
          </w:tcPr>
          <w:p w:rsidR="009F3DE0" w:rsidRDefault="009F3DE0" w:rsidP="009F3DE0">
            <w:pPr>
              <w:pStyle w:val="DIVName"/>
            </w:pPr>
            <w:proofErr w:type="spellStart"/>
            <w:r>
              <w:t>Mrs</w:t>
            </w:r>
            <w:proofErr w:type="spellEnd"/>
            <w:r>
              <w:t xml:space="preserve"> Kikkert</w:t>
            </w:r>
          </w:p>
        </w:tc>
        <w:tc>
          <w:tcPr>
            <w:tcW w:w="2041" w:type="dxa"/>
            <w:shd w:val="clear" w:color="auto" w:fill="auto"/>
          </w:tcPr>
          <w:p w:rsidR="009F3DE0" w:rsidRDefault="009F3DE0" w:rsidP="009F3DE0">
            <w:pPr>
              <w:pStyle w:val="DIVName"/>
            </w:pPr>
          </w:p>
        </w:tc>
        <w:tc>
          <w:tcPr>
            <w:tcW w:w="624" w:type="dxa"/>
            <w:shd w:val="clear" w:color="auto" w:fill="auto"/>
          </w:tcPr>
          <w:p w:rsidR="009F3DE0" w:rsidRDefault="009F3DE0" w:rsidP="009F3DE0">
            <w:pPr>
              <w:pStyle w:val="DIVName"/>
            </w:pPr>
          </w:p>
        </w:tc>
        <w:tc>
          <w:tcPr>
            <w:tcW w:w="2041" w:type="dxa"/>
            <w:shd w:val="clear" w:color="auto" w:fill="auto"/>
          </w:tcPr>
          <w:p w:rsidR="009F3DE0" w:rsidRDefault="009F3DE0" w:rsidP="009F3DE0">
            <w:pPr>
              <w:pStyle w:val="DIVName"/>
            </w:pPr>
            <w:r>
              <w:t>Mr Gentleman</w:t>
            </w:r>
          </w:p>
        </w:tc>
        <w:tc>
          <w:tcPr>
            <w:tcW w:w="2041" w:type="dxa"/>
            <w:shd w:val="clear" w:color="auto" w:fill="auto"/>
          </w:tcPr>
          <w:p w:rsidR="009F3DE0" w:rsidRDefault="009F3DE0" w:rsidP="009F3DE0">
            <w:pPr>
              <w:pStyle w:val="DIVName"/>
            </w:pPr>
            <w:r>
              <w:t>Ms Stephen-Smith</w:t>
            </w:r>
          </w:p>
        </w:tc>
      </w:tr>
    </w:tbl>
    <w:p w:rsidR="009F3DE0" w:rsidRDefault="009F3DE0" w:rsidP="009F3DE0">
      <w:pPr>
        <w:pStyle w:val="DIVResult"/>
      </w:pPr>
      <w:r>
        <w:t xml:space="preserve">And so it was </w:t>
      </w:r>
      <w:proofErr w:type="spellStart"/>
      <w:r>
        <w:t>negatived</w:t>
      </w:r>
      <w:proofErr w:type="spellEnd"/>
      <w:r>
        <w:t>.</w:t>
      </w:r>
    </w:p>
    <w:p w:rsidR="001C1CE6" w:rsidRPr="0033161D" w:rsidRDefault="001C1CE6">
      <w:pPr>
        <w:pStyle w:val="DPSEntryHeading"/>
      </w:pPr>
      <w:r w:rsidRPr="0033161D">
        <w:tab/>
      </w:r>
      <w:r w:rsidR="00DC3AB1">
        <w:t>10</w:t>
      </w:r>
      <w:r w:rsidRPr="0033161D">
        <w:tab/>
        <w:t>ADJOURNMENT</w:t>
      </w:r>
    </w:p>
    <w:p w:rsidR="001C1CE6" w:rsidRPr="0033161D" w:rsidRDefault="001C1CE6">
      <w:pPr>
        <w:pStyle w:val="DPSEntryDetail"/>
      </w:pPr>
      <w:r>
        <w:t>Mr Gentleman</w:t>
      </w:r>
      <w:r w:rsidRPr="0033161D">
        <w:t xml:space="preserve"> (Manager of Government Business) moved—</w:t>
      </w:r>
      <w:proofErr w:type="gramStart"/>
      <w:r w:rsidRPr="0033161D">
        <w:t>That</w:t>
      </w:r>
      <w:proofErr w:type="gramEnd"/>
      <w:r w:rsidRPr="0033161D">
        <w:t xml:space="preserve"> the Assembly do now adjourn.</w:t>
      </w:r>
    </w:p>
    <w:p w:rsidR="001C1CE6" w:rsidRPr="0033161D" w:rsidRDefault="001C1CE6">
      <w:pPr>
        <w:pStyle w:val="DPSEntryDetail"/>
      </w:pPr>
      <w:r w:rsidRPr="0033161D">
        <w:t>Debate ensued.</w:t>
      </w:r>
    </w:p>
    <w:p w:rsidR="001C1CE6" w:rsidRPr="0033161D" w:rsidRDefault="001C1CE6">
      <w:pPr>
        <w:pStyle w:val="DPSEntryDetail"/>
      </w:pPr>
      <w:proofErr w:type="gramStart"/>
      <w:r w:rsidRPr="0033161D">
        <w:t>Question—put and passed.</w:t>
      </w:r>
      <w:proofErr w:type="gramEnd"/>
    </w:p>
    <w:p w:rsidR="001C1CE6" w:rsidRPr="0033161D" w:rsidRDefault="001C1CE6">
      <w:pPr>
        <w:pStyle w:val="DPSEntryDetail"/>
      </w:pPr>
      <w:r w:rsidRPr="0033161D">
        <w:t xml:space="preserve">And then the Assembly, at </w:t>
      </w:r>
      <w:r w:rsidR="00250415">
        <w:t>6.55 pm</w:t>
      </w:r>
      <w:r w:rsidRPr="0033161D">
        <w:t>, adjourned until tomorrow at 10 am.</w:t>
      </w:r>
    </w:p>
    <w:p w:rsidR="001C1CE6" w:rsidRPr="0033161D" w:rsidRDefault="001C1CE6" w:rsidP="00EB6C53">
      <w:pPr>
        <w:pBdr>
          <w:bottom w:val="thinThickLargeGap" w:sz="18" w:space="1" w:color="auto"/>
        </w:pBdr>
        <w:ind w:left="3427" w:right="3658"/>
        <w:jc w:val="center"/>
        <w:rPr>
          <w:rFonts w:ascii="Calibri" w:hAnsi="Calibri"/>
          <w:i/>
          <w:iCs/>
          <w:lang w:val="en-AU"/>
        </w:rPr>
      </w:pPr>
    </w:p>
    <w:p w:rsidR="001C1CE6" w:rsidRDefault="001C1CE6" w:rsidP="001C1CE6">
      <w:pPr>
        <w:keepNext/>
        <w:keepLines/>
        <w:tabs>
          <w:tab w:val="left" w:pos="-2430"/>
          <w:tab w:val="right" w:pos="9055"/>
        </w:tabs>
        <w:spacing w:before="240" w:after="100" w:afterAutospacing="1"/>
        <w:ind w:left="180" w:firstLine="7"/>
        <w:jc w:val="both"/>
        <w:rPr>
          <w:rFonts w:ascii="Calibri" w:hAnsi="Calibri"/>
          <w:bCs/>
        </w:rPr>
      </w:pPr>
      <w:r w:rsidRPr="0033161D">
        <w:rPr>
          <w:rFonts w:ascii="Calibri" w:hAnsi="Calibri"/>
          <w:b/>
          <w:caps/>
        </w:rPr>
        <w:t xml:space="preserve">MEMBERS’ ATTENDANCE:  </w:t>
      </w:r>
      <w:r w:rsidRPr="0033161D">
        <w:rPr>
          <w:rFonts w:ascii="Calibri" w:hAnsi="Calibri"/>
        </w:rPr>
        <w:t>All Members were present at some time during the sitting</w:t>
      </w:r>
      <w:r>
        <w:rPr>
          <w:rFonts w:ascii="Calibri" w:hAnsi="Calibri"/>
        </w:rPr>
        <w:t xml:space="preserve">, except </w:t>
      </w:r>
      <w:proofErr w:type="spellStart"/>
      <w:r>
        <w:rPr>
          <w:rFonts w:ascii="Calibri" w:hAnsi="Calibri"/>
        </w:rPr>
        <w:t>Mrs</w:t>
      </w:r>
      <w:proofErr w:type="spellEnd"/>
      <w:r>
        <w:rPr>
          <w:rFonts w:ascii="Calibri" w:hAnsi="Calibri"/>
        </w:rPr>
        <w:t xml:space="preserve"> Jones* and Mr Wall*</w:t>
      </w:r>
      <w:r w:rsidRPr="0033161D">
        <w:rPr>
          <w:rFonts w:ascii="Calibri" w:hAnsi="Calibri"/>
          <w:bCs/>
        </w:rPr>
        <w:t>.</w:t>
      </w:r>
    </w:p>
    <w:p w:rsidR="002D79C4" w:rsidRPr="009B12E8" w:rsidRDefault="002D79C4" w:rsidP="002D79C4">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1C1CE6" w:rsidRPr="0033161D" w:rsidRDefault="001C1CE6" w:rsidP="00EB6C53">
      <w:pPr>
        <w:pBdr>
          <w:top w:val="thickThinLargeGap" w:sz="18" w:space="1" w:color="auto"/>
        </w:pBdr>
        <w:spacing w:before="180"/>
        <w:ind w:left="3427" w:right="3658"/>
        <w:jc w:val="center"/>
        <w:rPr>
          <w:rFonts w:ascii="Calibri" w:hAnsi="Calibri"/>
          <w:lang w:val="en-AU"/>
        </w:rPr>
      </w:pPr>
    </w:p>
    <w:p w:rsidR="001C1CE6" w:rsidRPr="0033161D" w:rsidRDefault="001C1CE6" w:rsidP="001C1CE6">
      <w:pPr>
        <w:pStyle w:val="DPSSigBlockName"/>
      </w:pPr>
      <w:r w:rsidRPr="0033161D">
        <w:t>Tom Duncan</w:t>
      </w:r>
    </w:p>
    <w:p w:rsidR="001C1CE6" w:rsidRPr="0033161D" w:rsidRDefault="001C1CE6" w:rsidP="00EB6C53">
      <w:pPr>
        <w:pStyle w:val="DPSSigBlockTitle"/>
      </w:pPr>
      <w:r w:rsidRPr="0033161D">
        <w:t>Clerk of the Legislative Assembly</w:t>
      </w:r>
    </w:p>
    <w:p w:rsidR="00885A1A" w:rsidRPr="000C427D" w:rsidRDefault="00885A1A" w:rsidP="00885A1A">
      <w:pPr>
        <w:pStyle w:val="DPSEntryDetail"/>
      </w:pPr>
    </w:p>
    <w:sectPr w:rsidR="00885A1A" w:rsidRPr="000C427D" w:rsidSect="00885A1A">
      <w:headerReference w:type="even" r:id="rId9"/>
      <w:headerReference w:type="default" r:id="rId10"/>
      <w:headerReference w:type="first" r:id="rId11"/>
      <w:footerReference w:type="first" r:id="rId12"/>
      <w:pgSz w:w="11907" w:h="16840" w:code="9"/>
      <w:pgMar w:top="1368" w:right="1714" w:bottom="1138" w:left="1138" w:header="734" w:footer="432" w:gutter="0"/>
      <w:pgNumType w:start="931"/>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E7B" w:rsidRDefault="00742E7B">
      <w:r>
        <w:separator/>
      </w:r>
    </w:p>
  </w:endnote>
  <w:endnote w:type="continuationSeparator" w:id="0">
    <w:p w:rsidR="00742E7B" w:rsidRDefault="00742E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E7B" w:rsidRPr="003C0A33" w:rsidRDefault="00742E7B" w:rsidP="00885A1A">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742E7B" w:rsidRDefault="00742E7B" w:rsidP="00885A1A">
    <w:pPr>
      <w:pStyle w:val="Footer"/>
      <w:pBdr>
        <w:top w:val="single" w:sz="4" w:space="1" w:color="auto"/>
      </w:pBdr>
      <w:tabs>
        <w:tab w:val="clear" w:pos="4153"/>
        <w:tab w:val="clear" w:pos="8306"/>
        <w:tab w:val="center" w:pos="4410"/>
        <w:tab w:val="right" w:pos="9090"/>
      </w:tabs>
      <w:jc w:val="center"/>
      <w:rPr>
        <w:rFonts w:ascii="Calibri" w:hAnsi="Calibri"/>
      </w:rPr>
    </w:pPr>
    <w:r w:rsidRPr="003C0A33">
      <w:rPr>
        <w:rFonts w:ascii="Calibri" w:hAnsi="Calibri"/>
      </w:rPr>
      <w:tab/>
    </w:r>
    <w:hyperlink r:id="rId2" w:history="1">
      <w:r w:rsidRPr="003C0A33">
        <w:rPr>
          <w:rStyle w:val="Hyperlink"/>
          <w:rFonts w:ascii="Calibri" w:hAnsi="Calibri"/>
          <w:b/>
          <w:color w:val="auto"/>
          <w:sz w:val="20"/>
        </w:rPr>
        <w:t>www.parliament.act.gov.au/minutes</w:t>
      </w:r>
    </w:hyperlink>
    <w:r w:rsidRPr="003C0A33">
      <w:rPr>
        <w:rFonts w:ascii="Calibri" w:hAnsi="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E7B" w:rsidRDefault="00742E7B">
      <w:r>
        <w:separator/>
      </w:r>
    </w:p>
  </w:footnote>
  <w:footnote w:type="continuationSeparator" w:id="0">
    <w:p w:rsidR="00742E7B" w:rsidRDefault="00742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E7B" w:rsidRPr="00885A1A" w:rsidRDefault="000B3151" w:rsidP="00885A1A">
    <w:pPr>
      <w:pStyle w:val="DPSPageHeaderA4"/>
    </w:pPr>
    <w:fldSimple w:instr=" PAGE  \* MERGEFORMAT ">
      <w:r w:rsidR="009B4076">
        <w:rPr>
          <w:noProof/>
        </w:rPr>
        <w:t>946</w:t>
      </w:r>
    </w:fldSimple>
    <w:r w:rsidR="00742E7B">
      <w:tab/>
    </w:r>
    <w:fldSimple w:instr=" TITLE  \* MERGEFORMAT ">
      <w:r w:rsidR="00742E7B">
        <w:rPr>
          <w:i/>
        </w:rPr>
        <w:t>No 66—15 August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E7B" w:rsidRPr="00885A1A" w:rsidRDefault="00742E7B" w:rsidP="00885A1A">
    <w:pPr>
      <w:pStyle w:val="DPSPageHeaderA4"/>
    </w:pPr>
    <w:r>
      <w:tab/>
    </w:r>
    <w:fldSimple w:instr=" TITLE  \* MERGEFORMAT ">
      <w:r>
        <w:rPr>
          <w:i/>
        </w:rPr>
        <w:t>No 66—15 August 2018</w:t>
      </w:r>
    </w:fldSimple>
    <w:r>
      <w:tab/>
    </w:r>
    <w:fldSimple w:instr=" PAGE  \* MERGEFORMAT ">
      <w:r w:rsidR="009B4076">
        <w:rPr>
          <w:noProof/>
        </w:rPr>
        <w:t>947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E7B" w:rsidRPr="00885A1A" w:rsidRDefault="00742E7B" w:rsidP="00885A1A">
    <w:pPr>
      <w:pStyle w:val="DPSPageHeaderA4"/>
    </w:pPr>
    <w:r>
      <w:tab/>
    </w:r>
    <w:r>
      <w:tab/>
    </w:r>
    <w:fldSimple w:instr=" PAGE  \* MERGEFORMAT ">
      <w:r w:rsidR="009B4076">
        <w:rPr>
          <w:noProof/>
        </w:rPr>
        <w:t>931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4B2617"/>
    <w:multiLevelType w:val="hybridMultilevel"/>
    <w:tmpl w:val="77EACB16"/>
    <w:lvl w:ilvl="0" w:tplc="C0F40942">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nsid w:val="5C351A80"/>
    <w:multiLevelType w:val="hybridMultilevel"/>
    <w:tmpl w:val="5F7EC38A"/>
    <w:lvl w:ilvl="0" w:tplc="5910323A">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
    <w:nsid w:val="5CD8028A"/>
    <w:multiLevelType w:val="hybridMultilevel"/>
    <w:tmpl w:val="AB5A4A92"/>
    <w:lvl w:ilvl="0" w:tplc="6BBC61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4"/>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cVars>
    <w:docVar w:name="DPSDocumentID" w:val="2"/>
  </w:docVars>
  <w:rsids>
    <w:rsidRoot w:val="00BB2D39"/>
    <w:rsid w:val="00015C3A"/>
    <w:rsid w:val="00017A89"/>
    <w:rsid w:val="00021918"/>
    <w:rsid w:val="00023984"/>
    <w:rsid w:val="00024584"/>
    <w:rsid w:val="000308DB"/>
    <w:rsid w:val="00041BFB"/>
    <w:rsid w:val="0006053A"/>
    <w:rsid w:val="000744A7"/>
    <w:rsid w:val="00096B0F"/>
    <w:rsid w:val="00097F3E"/>
    <w:rsid w:val="000A0671"/>
    <w:rsid w:val="000B3151"/>
    <w:rsid w:val="000B6E7C"/>
    <w:rsid w:val="000C427D"/>
    <w:rsid w:val="000D4CFD"/>
    <w:rsid w:val="0011497B"/>
    <w:rsid w:val="00135DCD"/>
    <w:rsid w:val="001A0417"/>
    <w:rsid w:val="001C1CE6"/>
    <w:rsid w:val="001C2B78"/>
    <w:rsid w:val="001C3654"/>
    <w:rsid w:val="001C39DE"/>
    <w:rsid w:val="001E7B62"/>
    <w:rsid w:val="002126CC"/>
    <w:rsid w:val="00213459"/>
    <w:rsid w:val="002358FE"/>
    <w:rsid w:val="00241E4B"/>
    <w:rsid w:val="00250415"/>
    <w:rsid w:val="00253E5A"/>
    <w:rsid w:val="00274F8D"/>
    <w:rsid w:val="00295765"/>
    <w:rsid w:val="002A1D64"/>
    <w:rsid w:val="002C7ED6"/>
    <w:rsid w:val="002D3861"/>
    <w:rsid w:val="002D3CA7"/>
    <w:rsid w:val="002D79C4"/>
    <w:rsid w:val="00326C98"/>
    <w:rsid w:val="00332082"/>
    <w:rsid w:val="00346084"/>
    <w:rsid w:val="00346261"/>
    <w:rsid w:val="003521EB"/>
    <w:rsid w:val="0035669F"/>
    <w:rsid w:val="003811AC"/>
    <w:rsid w:val="00391273"/>
    <w:rsid w:val="003A5E50"/>
    <w:rsid w:val="003C0A33"/>
    <w:rsid w:val="003F459E"/>
    <w:rsid w:val="00414CDA"/>
    <w:rsid w:val="0041628B"/>
    <w:rsid w:val="00422DDD"/>
    <w:rsid w:val="00431C2C"/>
    <w:rsid w:val="0046415A"/>
    <w:rsid w:val="00477BCA"/>
    <w:rsid w:val="004D26C1"/>
    <w:rsid w:val="004D6972"/>
    <w:rsid w:val="00501DE3"/>
    <w:rsid w:val="005274D8"/>
    <w:rsid w:val="0053773B"/>
    <w:rsid w:val="00537F63"/>
    <w:rsid w:val="00540E8B"/>
    <w:rsid w:val="0058458C"/>
    <w:rsid w:val="00592975"/>
    <w:rsid w:val="005C0025"/>
    <w:rsid w:val="005F6910"/>
    <w:rsid w:val="00623D51"/>
    <w:rsid w:val="006262DC"/>
    <w:rsid w:val="00633E7C"/>
    <w:rsid w:val="00652224"/>
    <w:rsid w:val="0066242E"/>
    <w:rsid w:val="00663179"/>
    <w:rsid w:val="0066362D"/>
    <w:rsid w:val="0066540E"/>
    <w:rsid w:val="0067203A"/>
    <w:rsid w:val="006E2562"/>
    <w:rsid w:val="006E4BF1"/>
    <w:rsid w:val="006F09F0"/>
    <w:rsid w:val="007311B1"/>
    <w:rsid w:val="00735F40"/>
    <w:rsid w:val="00736A4C"/>
    <w:rsid w:val="00740483"/>
    <w:rsid w:val="00742E7B"/>
    <w:rsid w:val="00764FA0"/>
    <w:rsid w:val="0078463A"/>
    <w:rsid w:val="0079145F"/>
    <w:rsid w:val="007B3982"/>
    <w:rsid w:val="007C4799"/>
    <w:rsid w:val="00823EBC"/>
    <w:rsid w:val="00840037"/>
    <w:rsid w:val="008559D9"/>
    <w:rsid w:val="00860FC5"/>
    <w:rsid w:val="008757A0"/>
    <w:rsid w:val="00885A1A"/>
    <w:rsid w:val="0088703F"/>
    <w:rsid w:val="0088713E"/>
    <w:rsid w:val="00891DF1"/>
    <w:rsid w:val="008D105F"/>
    <w:rsid w:val="0091608B"/>
    <w:rsid w:val="0094700C"/>
    <w:rsid w:val="00970768"/>
    <w:rsid w:val="00976EB7"/>
    <w:rsid w:val="00995B00"/>
    <w:rsid w:val="009B2BD2"/>
    <w:rsid w:val="009B4076"/>
    <w:rsid w:val="009C79EA"/>
    <w:rsid w:val="009F3DE0"/>
    <w:rsid w:val="00A0261C"/>
    <w:rsid w:val="00A25C3C"/>
    <w:rsid w:val="00A262BF"/>
    <w:rsid w:val="00A63896"/>
    <w:rsid w:val="00A6714E"/>
    <w:rsid w:val="00AA0431"/>
    <w:rsid w:val="00AD79EB"/>
    <w:rsid w:val="00AF1744"/>
    <w:rsid w:val="00AF20F8"/>
    <w:rsid w:val="00B10257"/>
    <w:rsid w:val="00B34E4C"/>
    <w:rsid w:val="00B44EBD"/>
    <w:rsid w:val="00B4530F"/>
    <w:rsid w:val="00B50017"/>
    <w:rsid w:val="00B514F8"/>
    <w:rsid w:val="00B53A0B"/>
    <w:rsid w:val="00B634B5"/>
    <w:rsid w:val="00B86262"/>
    <w:rsid w:val="00B95CBC"/>
    <w:rsid w:val="00BB2D39"/>
    <w:rsid w:val="00BC2D38"/>
    <w:rsid w:val="00BC79F9"/>
    <w:rsid w:val="00BD4A04"/>
    <w:rsid w:val="00BD4A1A"/>
    <w:rsid w:val="00BE41D5"/>
    <w:rsid w:val="00BE4B30"/>
    <w:rsid w:val="00C34CBB"/>
    <w:rsid w:val="00C85AFB"/>
    <w:rsid w:val="00C85E20"/>
    <w:rsid w:val="00C87D00"/>
    <w:rsid w:val="00C97DBF"/>
    <w:rsid w:val="00CA15E1"/>
    <w:rsid w:val="00CC702A"/>
    <w:rsid w:val="00CE723D"/>
    <w:rsid w:val="00D3639D"/>
    <w:rsid w:val="00D45A2A"/>
    <w:rsid w:val="00D472CB"/>
    <w:rsid w:val="00D47766"/>
    <w:rsid w:val="00D72380"/>
    <w:rsid w:val="00D94AA7"/>
    <w:rsid w:val="00DA09F1"/>
    <w:rsid w:val="00DA1DEA"/>
    <w:rsid w:val="00DB18AE"/>
    <w:rsid w:val="00DC3AB1"/>
    <w:rsid w:val="00DC6C9C"/>
    <w:rsid w:val="00DE745C"/>
    <w:rsid w:val="00E026E9"/>
    <w:rsid w:val="00E03A0A"/>
    <w:rsid w:val="00E247C0"/>
    <w:rsid w:val="00E565E0"/>
    <w:rsid w:val="00E638B7"/>
    <w:rsid w:val="00E77F94"/>
    <w:rsid w:val="00E81DC4"/>
    <w:rsid w:val="00EA2858"/>
    <w:rsid w:val="00EA785E"/>
    <w:rsid w:val="00EB3AC8"/>
    <w:rsid w:val="00EB62A5"/>
    <w:rsid w:val="00EB6C53"/>
    <w:rsid w:val="00F10649"/>
    <w:rsid w:val="00F63A56"/>
    <w:rsid w:val="00F82F99"/>
    <w:rsid w:val="00FA4FA1"/>
    <w:rsid w:val="00FC273D"/>
    <w:rsid w:val="00FC6703"/>
    <w:rsid w:val="00FE0EAB"/>
    <w:rsid w:val="00FF0023"/>
    <w:rsid w:val="00FF2F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6CC"/>
    <w:rPr>
      <w:sz w:val="24"/>
      <w:lang w:val="en-US"/>
    </w:rPr>
  </w:style>
  <w:style w:type="paragraph" w:styleId="Heading1">
    <w:name w:val="heading 1"/>
    <w:aliases w:val="c"/>
    <w:basedOn w:val="Normal"/>
    <w:next w:val="Heading2"/>
    <w:qFormat/>
    <w:rsid w:val="002126CC"/>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2126CC"/>
    <w:pPr>
      <w:keepLines/>
      <w:ind w:hanging="709"/>
      <w:outlineLvl w:val="1"/>
    </w:pPr>
    <w:rPr>
      <w:sz w:val="32"/>
    </w:rPr>
  </w:style>
  <w:style w:type="paragraph" w:styleId="Heading3">
    <w:name w:val="heading 3"/>
    <w:aliases w:val="d,3"/>
    <w:basedOn w:val="Heading1"/>
    <w:next w:val="Heading4"/>
    <w:qFormat/>
    <w:rsid w:val="002126CC"/>
    <w:pPr>
      <w:keepLines/>
      <w:spacing w:before="240"/>
      <w:outlineLvl w:val="2"/>
    </w:pPr>
    <w:rPr>
      <w:sz w:val="28"/>
    </w:rPr>
  </w:style>
  <w:style w:type="paragraph" w:styleId="Heading4">
    <w:name w:val="heading 4"/>
    <w:aliases w:val="sd"/>
    <w:basedOn w:val="Heading1"/>
    <w:next w:val="Heading5"/>
    <w:qFormat/>
    <w:rsid w:val="002126CC"/>
    <w:pPr>
      <w:keepNext/>
      <w:keepLines/>
      <w:spacing w:before="220"/>
      <w:outlineLvl w:val="3"/>
    </w:pPr>
    <w:rPr>
      <w:sz w:val="26"/>
    </w:rPr>
  </w:style>
  <w:style w:type="paragraph" w:styleId="Heading5">
    <w:name w:val="heading 5"/>
    <w:aliases w:val="s"/>
    <w:basedOn w:val="Heading1"/>
    <w:next w:val="Normal"/>
    <w:qFormat/>
    <w:rsid w:val="002126CC"/>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2126CC"/>
    <w:pPr>
      <w:keepNext/>
      <w:keepLines/>
      <w:ind w:hanging="709"/>
      <w:outlineLvl w:val="5"/>
    </w:pPr>
    <w:rPr>
      <w:rFonts w:ascii="Helvetica" w:hAnsi="Helvetica"/>
      <w:sz w:val="32"/>
    </w:rPr>
  </w:style>
  <w:style w:type="paragraph" w:styleId="Heading7">
    <w:name w:val="heading 7"/>
    <w:aliases w:val="ap"/>
    <w:basedOn w:val="Heading6"/>
    <w:next w:val="Normal"/>
    <w:qFormat/>
    <w:rsid w:val="002126CC"/>
    <w:pPr>
      <w:spacing w:before="280"/>
      <w:outlineLvl w:val="6"/>
    </w:pPr>
    <w:rPr>
      <w:sz w:val="28"/>
    </w:rPr>
  </w:style>
  <w:style w:type="paragraph" w:styleId="Heading8">
    <w:name w:val="heading 8"/>
    <w:aliases w:val="ad"/>
    <w:basedOn w:val="Heading6"/>
    <w:next w:val="Normal"/>
    <w:qFormat/>
    <w:rsid w:val="002126CC"/>
    <w:pPr>
      <w:spacing w:before="240"/>
      <w:outlineLvl w:val="7"/>
    </w:pPr>
    <w:rPr>
      <w:sz w:val="26"/>
    </w:rPr>
  </w:style>
  <w:style w:type="paragraph" w:styleId="Heading9">
    <w:name w:val="heading 9"/>
    <w:aliases w:val="aat"/>
    <w:basedOn w:val="Heading1"/>
    <w:next w:val="Normal"/>
    <w:qFormat/>
    <w:rsid w:val="002126CC"/>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2126CC"/>
    <w:pPr>
      <w:jc w:val="center"/>
    </w:pPr>
    <w:rPr>
      <w:rFonts w:ascii="Times" w:hAnsi="Times"/>
      <w:b/>
      <w:sz w:val="36"/>
    </w:rPr>
  </w:style>
  <w:style w:type="paragraph" w:customStyle="1" w:styleId="BoxHeadBold">
    <w:name w:val="BoxHeadBold"/>
    <w:aliases w:val="bhb"/>
    <w:basedOn w:val="Normal"/>
    <w:next w:val="Normal"/>
    <w:rsid w:val="002126CC"/>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2126CC"/>
    <w:rPr>
      <w:b w:val="0"/>
      <w:i/>
    </w:rPr>
  </w:style>
  <w:style w:type="paragraph" w:customStyle="1" w:styleId="BoxList">
    <w:name w:val="BoxList"/>
    <w:aliases w:val="bl"/>
    <w:basedOn w:val="Normal"/>
    <w:rsid w:val="002126CC"/>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2126CC"/>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2126CC"/>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2126CC"/>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2126CC"/>
  </w:style>
  <w:style w:type="character" w:customStyle="1" w:styleId="CharAmPartText">
    <w:name w:val="CharAmPartText"/>
    <w:basedOn w:val="DefaultParagraphFont"/>
    <w:rsid w:val="002126CC"/>
  </w:style>
  <w:style w:type="character" w:customStyle="1" w:styleId="CharAmSchNo">
    <w:name w:val="CharAmSchNo"/>
    <w:basedOn w:val="DefaultParagraphFont"/>
    <w:rsid w:val="002126CC"/>
  </w:style>
  <w:style w:type="character" w:customStyle="1" w:styleId="CharAmSchText">
    <w:name w:val="CharAmSchText"/>
    <w:basedOn w:val="DefaultParagraphFont"/>
    <w:rsid w:val="002126CC"/>
  </w:style>
  <w:style w:type="character" w:customStyle="1" w:styleId="CharChapNo">
    <w:name w:val="CharChapNo"/>
    <w:basedOn w:val="DefaultParagraphFont"/>
    <w:rsid w:val="002126CC"/>
  </w:style>
  <w:style w:type="character" w:customStyle="1" w:styleId="CharChapText">
    <w:name w:val="CharChapText"/>
    <w:basedOn w:val="DefaultParagraphFont"/>
    <w:rsid w:val="002126CC"/>
  </w:style>
  <w:style w:type="character" w:customStyle="1" w:styleId="CharDivNo">
    <w:name w:val="CharDivNo"/>
    <w:basedOn w:val="DefaultParagraphFont"/>
    <w:rsid w:val="002126CC"/>
  </w:style>
  <w:style w:type="character" w:customStyle="1" w:styleId="CharDivText">
    <w:name w:val="CharDivText"/>
    <w:basedOn w:val="DefaultParagraphFont"/>
    <w:rsid w:val="002126CC"/>
  </w:style>
  <w:style w:type="character" w:customStyle="1" w:styleId="CharPartNo">
    <w:name w:val="CharPartNo"/>
    <w:basedOn w:val="DefaultParagraphFont"/>
    <w:rsid w:val="002126CC"/>
  </w:style>
  <w:style w:type="character" w:customStyle="1" w:styleId="CharPartText">
    <w:name w:val="CharPartText"/>
    <w:basedOn w:val="DefaultParagraphFont"/>
    <w:rsid w:val="002126CC"/>
  </w:style>
  <w:style w:type="character" w:customStyle="1" w:styleId="CharSectno">
    <w:name w:val="CharSectno"/>
    <w:basedOn w:val="DefaultParagraphFont"/>
    <w:rsid w:val="002126CC"/>
  </w:style>
  <w:style w:type="character" w:customStyle="1" w:styleId="CharSubdNo">
    <w:name w:val="CharSubdNo"/>
    <w:basedOn w:val="DefaultParagraphFont"/>
    <w:rsid w:val="002126CC"/>
  </w:style>
  <w:style w:type="character" w:customStyle="1" w:styleId="CharSubdText">
    <w:name w:val="CharSubdText"/>
    <w:basedOn w:val="DefaultParagraphFont"/>
    <w:rsid w:val="002126CC"/>
  </w:style>
  <w:style w:type="paragraph" w:customStyle="1" w:styleId="date">
    <w:name w:val="date"/>
    <w:rsid w:val="002126CC"/>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2126CC"/>
    <w:pPr>
      <w:spacing w:before="60"/>
      <w:ind w:left="1418"/>
    </w:pPr>
    <w:rPr>
      <w:sz w:val="21"/>
    </w:rPr>
  </w:style>
  <w:style w:type="paragraph" w:customStyle="1" w:styleId="DIVAyes">
    <w:name w:val="DIVAyes"/>
    <w:basedOn w:val="Normal"/>
    <w:rsid w:val="002126CC"/>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2126CC"/>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2126CC"/>
    <w:pPr>
      <w:spacing w:before="120" w:after="120"/>
      <w:ind w:left="425"/>
      <w:jc w:val="center"/>
    </w:pPr>
    <w:rPr>
      <w:sz w:val="18"/>
    </w:rPr>
  </w:style>
  <w:style w:type="paragraph" w:customStyle="1" w:styleId="DPSAttendance">
    <w:name w:val="DPSAttendance"/>
    <w:rsid w:val="002126CC"/>
    <w:pPr>
      <w:spacing w:before="180"/>
      <w:jc w:val="both"/>
    </w:pPr>
    <w:rPr>
      <w:sz w:val="24"/>
    </w:rPr>
  </w:style>
  <w:style w:type="paragraph" w:customStyle="1" w:styleId="DPSAttendanceHeading">
    <w:name w:val="DPSAttendanceHeading"/>
    <w:rsid w:val="002126CC"/>
    <w:pPr>
      <w:spacing w:before="180"/>
      <w:ind w:left="346"/>
      <w:jc w:val="both"/>
    </w:pPr>
    <w:rPr>
      <w:b/>
      <w:sz w:val="24"/>
    </w:rPr>
  </w:style>
  <w:style w:type="paragraph" w:customStyle="1" w:styleId="DPSAttendanceNote">
    <w:name w:val="DPSAttendanceNote"/>
    <w:rsid w:val="002126CC"/>
    <w:pPr>
      <w:spacing w:before="60"/>
      <w:jc w:val="center"/>
    </w:pPr>
    <w:rPr>
      <w:sz w:val="18"/>
    </w:rPr>
  </w:style>
  <w:style w:type="paragraph" w:customStyle="1" w:styleId="DPSDraftSectionBreak">
    <w:name w:val="DPSDraftSectionBreak"/>
    <w:basedOn w:val="Normal"/>
    <w:rsid w:val="002126CC"/>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2126CC"/>
    <w:pPr>
      <w:keepNext/>
      <w:keepLines/>
      <w:spacing w:before="60"/>
      <w:jc w:val="center"/>
    </w:pPr>
    <w:rPr>
      <w:sz w:val="21"/>
    </w:rPr>
  </w:style>
  <w:style w:type="paragraph" w:customStyle="1" w:styleId="DPSHouseMetEntry">
    <w:name w:val="DPSHouseMetEntry"/>
    <w:rsid w:val="002126CC"/>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2126CC"/>
    <w:pPr>
      <w:keepNext/>
      <w:keepLines/>
      <w:spacing w:before="200"/>
      <w:jc w:val="center"/>
    </w:pPr>
    <w:rPr>
      <w:sz w:val="21"/>
    </w:rPr>
  </w:style>
  <w:style w:type="paragraph" w:customStyle="1" w:styleId="DPSMainHeadingSubTitle">
    <w:name w:val="DPSMainHeadingSubTitle"/>
    <w:rsid w:val="002126CC"/>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2126CC"/>
    <w:pPr>
      <w:spacing w:before="60"/>
      <w:ind w:left="629"/>
      <w:jc w:val="both"/>
    </w:pPr>
    <w:rPr>
      <w:sz w:val="21"/>
    </w:rPr>
  </w:style>
  <w:style w:type="paragraph" w:customStyle="1" w:styleId="DPSMessageDate">
    <w:name w:val="DPSMessageDate"/>
    <w:rsid w:val="002126CC"/>
    <w:pPr>
      <w:spacing w:before="60"/>
      <w:ind w:left="629"/>
      <w:jc w:val="both"/>
    </w:pPr>
    <w:rPr>
      <w:sz w:val="21"/>
    </w:rPr>
  </w:style>
  <w:style w:type="paragraph" w:customStyle="1" w:styleId="DPSMessageNumber">
    <w:name w:val="DPSMessageNumber"/>
    <w:rsid w:val="002126CC"/>
    <w:pPr>
      <w:spacing w:before="60"/>
      <w:jc w:val="right"/>
    </w:pPr>
    <w:rPr>
      <w:sz w:val="21"/>
    </w:rPr>
  </w:style>
  <w:style w:type="paragraph" w:customStyle="1" w:styleId="DPSMessageSigBlockName">
    <w:name w:val="DPSMessageSigBlockName"/>
    <w:rsid w:val="002126CC"/>
    <w:pPr>
      <w:jc w:val="right"/>
    </w:pPr>
    <w:rPr>
      <w:sz w:val="21"/>
    </w:rPr>
  </w:style>
  <w:style w:type="paragraph" w:customStyle="1" w:styleId="DPSMessageSigBlockTitle">
    <w:name w:val="DPSMessageSigBlockTitle"/>
    <w:rsid w:val="002126CC"/>
    <w:pPr>
      <w:jc w:val="right"/>
    </w:pPr>
    <w:rPr>
      <w:sz w:val="21"/>
    </w:rPr>
  </w:style>
  <w:style w:type="paragraph" w:customStyle="1" w:styleId="DPSMessageSource">
    <w:name w:val="DPSMessageSource"/>
    <w:rsid w:val="002126CC"/>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2126CC"/>
    <w:rPr>
      <w:sz w:val="24"/>
    </w:rPr>
  </w:style>
  <w:style w:type="paragraph" w:customStyle="1" w:styleId="DPSHeaderUnbolded">
    <w:name w:val="DPSHeaderUnbolded"/>
    <w:basedOn w:val="DPSEntryDetail"/>
    <w:autoRedefine/>
    <w:rsid w:val="002126CC"/>
    <w:pPr>
      <w:ind w:left="0"/>
    </w:pPr>
  </w:style>
  <w:style w:type="paragraph" w:customStyle="1" w:styleId="DPSPapers">
    <w:name w:val="DPSPapers"/>
    <w:rsid w:val="002126CC"/>
    <w:pPr>
      <w:spacing w:before="60"/>
      <w:ind w:left="425"/>
      <w:jc w:val="both"/>
    </w:pPr>
    <w:rPr>
      <w:sz w:val="21"/>
    </w:rPr>
  </w:style>
  <w:style w:type="paragraph" w:customStyle="1" w:styleId="DPSPapersHeading">
    <w:name w:val="DPSPapersHeading"/>
    <w:rsid w:val="002126CC"/>
    <w:pPr>
      <w:spacing w:before="180"/>
      <w:ind w:left="425"/>
      <w:jc w:val="both"/>
    </w:pPr>
    <w:rPr>
      <w:b/>
      <w:sz w:val="18"/>
    </w:rPr>
  </w:style>
  <w:style w:type="paragraph" w:customStyle="1" w:styleId="DPSPapersIntro">
    <w:name w:val="DPSPapersIntro"/>
    <w:rsid w:val="002126CC"/>
    <w:pPr>
      <w:spacing w:before="60"/>
      <w:ind w:left="425"/>
      <w:jc w:val="both"/>
    </w:pPr>
    <w:rPr>
      <w:sz w:val="21"/>
    </w:rPr>
  </w:style>
  <w:style w:type="paragraph" w:customStyle="1" w:styleId="DPSPrecedenceFooter">
    <w:name w:val="DPSPrecedenceFooter"/>
    <w:rsid w:val="002126CC"/>
    <w:pPr>
      <w:jc w:val="right"/>
    </w:pPr>
  </w:style>
  <w:style w:type="paragraph" w:customStyle="1" w:styleId="DPSPrintingAuthorityFooter">
    <w:name w:val="DPSPrintingAuthorityFooter"/>
    <w:rsid w:val="002126CC"/>
    <w:pPr>
      <w:keepLines/>
      <w:spacing w:before="240"/>
      <w:jc w:val="center"/>
    </w:pPr>
    <w:rPr>
      <w:sz w:val="16"/>
    </w:rPr>
  </w:style>
  <w:style w:type="paragraph" w:customStyle="1" w:styleId="DPSSigBlockName">
    <w:name w:val="DPSSigBlockName"/>
    <w:autoRedefine/>
    <w:rsid w:val="001C1CE6"/>
    <w:pPr>
      <w:keepNext/>
      <w:keepLines/>
      <w:spacing w:before="720"/>
      <w:ind w:left="567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2126CC"/>
    <w:rPr>
      <w:vanish/>
      <w:color w:val="008000"/>
      <w:sz w:val="16"/>
    </w:rPr>
  </w:style>
  <w:style w:type="paragraph" w:customStyle="1" w:styleId="DPSTOCHeading">
    <w:name w:val="DPSTOCHeading"/>
    <w:basedOn w:val="DPSMainHeadingHouse"/>
    <w:rsid w:val="002126CC"/>
  </w:style>
  <w:style w:type="paragraph" w:styleId="Footer">
    <w:name w:val="footer"/>
    <w:basedOn w:val="Normal"/>
    <w:link w:val="FooterChar"/>
    <w:rsid w:val="002126CC"/>
    <w:pPr>
      <w:tabs>
        <w:tab w:val="center" w:pos="4153"/>
        <w:tab w:val="right" w:pos="8306"/>
      </w:tabs>
      <w:spacing w:line="240" w:lineRule="exact"/>
    </w:pPr>
    <w:rPr>
      <w:rFonts w:ascii="Times" w:hAnsi="Times"/>
      <w:sz w:val="22"/>
    </w:rPr>
  </w:style>
  <w:style w:type="paragraph" w:customStyle="1" w:styleId="Formula">
    <w:name w:val="Formula"/>
    <w:basedOn w:val="Normal"/>
    <w:rsid w:val="002126CC"/>
    <w:pPr>
      <w:spacing w:before="240"/>
      <w:ind w:left="1134"/>
    </w:pPr>
    <w:rPr>
      <w:rFonts w:ascii="Times" w:hAnsi="Times"/>
      <w:sz w:val="22"/>
    </w:rPr>
  </w:style>
  <w:style w:type="paragraph" w:customStyle="1" w:styleId="hdrsection">
    <w:name w:val="hdrsection"/>
    <w:basedOn w:val="Normal"/>
    <w:rsid w:val="002126CC"/>
    <w:pPr>
      <w:keepNext/>
    </w:pPr>
    <w:rPr>
      <w:rFonts w:ascii="Times" w:hAnsi="Times"/>
      <w:b/>
    </w:rPr>
  </w:style>
  <w:style w:type="paragraph" w:styleId="Header">
    <w:name w:val="header"/>
    <w:basedOn w:val="Normal"/>
    <w:next w:val="Heading5"/>
    <w:rsid w:val="002126CC"/>
    <w:pPr>
      <w:tabs>
        <w:tab w:val="center" w:pos="4153"/>
        <w:tab w:val="right" w:pos="8306"/>
      </w:tabs>
      <w:spacing w:line="240" w:lineRule="exact"/>
    </w:pPr>
    <w:rPr>
      <w:rFonts w:ascii="Times" w:hAnsi="Times"/>
      <w:sz w:val="22"/>
    </w:rPr>
  </w:style>
  <w:style w:type="paragraph" w:customStyle="1" w:styleId="headerpart">
    <w:name w:val="header.part"/>
    <w:basedOn w:val="Normal"/>
    <w:rsid w:val="002126CC"/>
    <w:pPr>
      <w:keepNext/>
      <w:spacing w:line="240" w:lineRule="exact"/>
    </w:pPr>
    <w:rPr>
      <w:rFonts w:ascii="Times" w:hAnsi="Times"/>
      <w:b/>
    </w:rPr>
  </w:style>
  <w:style w:type="paragraph" w:customStyle="1" w:styleId="headerpartodd">
    <w:name w:val="header.part.odd"/>
    <w:basedOn w:val="headerpart"/>
    <w:rsid w:val="002126CC"/>
    <w:pPr>
      <w:ind w:left="5387" w:hanging="1134"/>
    </w:pPr>
  </w:style>
  <w:style w:type="paragraph" w:customStyle="1" w:styleId="indenta">
    <w:name w:val="indent(a)"/>
    <w:aliases w:val="a,indent"/>
    <w:basedOn w:val="Normal"/>
    <w:rsid w:val="002126CC"/>
    <w:pPr>
      <w:tabs>
        <w:tab w:val="right" w:pos="1758"/>
      </w:tabs>
      <w:spacing w:before="60"/>
      <w:ind w:left="1984" w:hanging="1559"/>
    </w:pPr>
    <w:rPr>
      <w:sz w:val="21"/>
    </w:rPr>
  </w:style>
  <w:style w:type="paragraph" w:customStyle="1" w:styleId="indentA0">
    <w:name w:val="indent(A)"/>
    <w:aliases w:val="aaa"/>
    <w:basedOn w:val="indenta"/>
    <w:rsid w:val="002126CC"/>
    <w:pPr>
      <w:tabs>
        <w:tab w:val="right" w:pos="2722"/>
      </w:tabs>
      <w:ind w:left="2835" w:hanging="2835"/>
    </w:pPr>
  </w:style>
  <w:style w:type="paragraph" w:customStyle="1" w:styleId="indentii">
    <w:name w:val="indent(ii)"/>
    <w:aliases w:val="aa"/>
    <w:basedOn w:val="indenta"/>
    <w:rsid w:val="002126CC"/>
    <w:pPr>
      <w:tabs>
        <w:tab w:val="clear" w:pos="1758"/>
        <w:tab w:val="right" w:pos="2410"/>
      </w:tabs>
      <w:ind w:left="2552" w:hanging="2552"/>
    </w:pPr>
  </w:style>
  <w:style w:type="paragraph" w:customStyle="1" w:styleId="Item">
    <w:name w:val="Item"/>
    <w:aliases w:val="i"/>
    <w:basedOn w:val="Normal"/>
    <w:rsid w:val="002126CC"/>
    <w:pPr>
      <w:keepLines/>
      <w:spacing w:before="60"/>
      <w:ind w:left="1049"/>
    </w:pPr>
    <w:rPr>
      <w:sz w:val="21"/>
    </w:rPr>
  </w:style>
  <w:style w:type="paragraph" w:customStyle="1" w:styleId="ItemHead">
    <w:name w:val="ItemHead"/>
    <w:aliases w:val="ih"/>
    <w:basedOn w:val="Heading1"/>
    <w:next w:val="Item"/>
    <w:rsid w:val="002126CC"/>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2126CC"/>
    <w:rPr>
      <w:rFonts w:ascii="Times New Roman" w:hAnsi="Times New Roman"/>
      <w:sz w:val="24"/>
    </w:rPr>
  </w:style>
  <w:style w:type="paragraph" w:customStyle="1" w:styleId="LongT">
    <w:name w:val="LongT"/>
    <w:basedOn w:val="Normal"/>
    <w:rsid w:val="002126CC"/>
    <w:rPr>
      <w:rFonts w:ascii="Times" w:hAnsi="Times"/>
      <w:b/>
      <w:sz w:val="32"/>
    </w:rPr>
  </w:style>
  <w:style w:type="paragraph" w:customStyle="1" w:styleId="notedraft">
    <w:name w:val="note(draft)"/>
    <w:aliases w:val="nd,Note(draft)"/>
    <w:basedOn w:val="Normal"/>
    <w:rsid w:val="002126CC"/>
    <w:pPr>
      <w:spacing w:before="240" w:line="240" w:lineRule="exact"/>
      <w:ind w:left="284" w:hanging="284"/>
    </w:pPr>
    <w:rPr>
      <w:rFonts w:ascii="Times" w:hAnsi="Times"/>
      <w:i/>
      <w:lang w:val="en-AU"/>
    </w:rPr>
  </w:style>
  <w:style w:type="paragraph" w:customStyle="1" w:styleId="notemargin">
    <w:name w:val="note(margin)"/>
    <w:aliases w:val="nm"/>
    <w:basedOn w:val="Normal"/>
    <w:rsid w:val="002126CC"/>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2126CC"/>
    <w:pPr>
      <w:spacing w:before="122" w:line="198" w:lineRule="exact"/>
      <w:ind w:left="2410" w:hanging="709"/>
    </w:pPr>
    <w:rPr>
      <w:rFonts w:ascii="Times" w:hAnsi="Times"/>
      <w:sz w:val="18"/>
      <w:lang w:val="en-AU"/>
    </w:rPr>
  </w:style>
  <w:style w:type="paragraph" w:customStyle="1" w:styleId="notetext">
    <w:name w:val="note(text)"/>
    <w:aliases w:val="n"/>
    <w:basedOn w:val="Normal"/>
    <w:rsid w:val="002126CC"/>
    <w:pPr>
      <w:spacing w:before="60"/>
      <w:ind w:left="2155" w:hanging="737"/>
    </w:pPr>
    <w:rPr>
      <w:sz w:val="18"/>
      <w:lang w:val="en-AU"/>
    </w:rPr>
  </w:style>
  <w:style w:type="paragraph" w:customStyle="1" w:styleId="NTSpecial1">
    <w:name w:val="NTSpecial1"/>
    <w:aliases w:val="nt1"/>
    <w:basedOn w:val="Normal"/>
    <w:next w:val="Normal"/>
    <w:rsid w:val="002126CC"/>
    <w:pPr>
      <w:tabs>
        <w:tab w:val="right" w:pos="1021"/>
      </w:tabs>
      <w:spacing w:before="120" w:line="240" w:lineRule="atLeast"/>
    </w:pPr>
    <w:rPr>
      <w:rFonts w:ascii="Times" w:hAnsi="Times"/>
      <w:lang w:val="en-AU"/>
    </w:rPr>
  </w:style>
  <w:style w:type="character" w:styleId="PageNumber">
    <w:name w:val="page number"/>
    <w:basedOn w:val="DefaultParagraphFont"/>
    <w:rsid w:val="002126CC"/>
  </w:style>
  <w:style w:type="paragraph" w:customStyle="1" w:styleId="Page1">
    <w:name w:val="Page1"/>
    <w:basedOn w:val="Normal"/>
    <w:rsid w:val="002126CC"/>
    <w:pPr>
      <w:spacing w:before="5103"/>
    </w:pPr>
    <w:rPr>
      <w:rFonts w:ascii="Times" w:hAnsi="Times"/>
      <w:b/>
      <w:sz w:val="32"/>
      <w:lang w:val="en-AU"/>
    </w:rPr>
  </w:style>
  <w:style w:type="paragraph" w:customStyle="1" w:styleId="PageBreak">
    <w:name w:val="PageBreak"/>
    <w:aliases w:val="pb"/>
    <w:basedOn w:val="Normal"/>
    <w:next w:val="Heading2"/>
    <w:rsid w:val="002126CC"/>
    <w:pPr>
      <w:jc w:val="center"/>
    </w:pPr>
    <w:rPr>
      <w:rFonts w:ascii="Times" w:hAnsi="Times"/>
      <w:sz w:val="2"/>
      <w:lang w:val="en-AU"/>
    </w:rPr>
  </w:style>
  <w:style w:type="paragraph" w:customStyle="1" w:styleId="parabullet">
    <w:name w:val="para bullet"/>
    <w:aliases w:val="b"/>
    <w:basedOn w:val="Normal"/>
    <w:rsid w:val="002126CC"/>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2126CC"/>
    <w:pPr>
      <w:spacing w:before="60"/>
      <w:ind w:left="425"/>
    </w:pPr>
    <w:rPr>
      <w:sz w:val="21"/>
      <w:lang w:val="en-AU"/>
    </w:rPr>
  </w:style>
  <w:style w:type="paragraph" w:customStyle="1" w:styleId="Penalty">
    <w:name w:val="Penalty"/>
    <w:basedOn w:val="Normal"/>
    <w:rsid w:val="002126CC"/>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2126CC"/>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2126CC"/>
    <w:pPr>
      <w:ind w:left="992" w:hanging="567"/>
    </w:pPr>
  </w:style>
  <w:style w:type="paragraph" w:customStyle="1" w:styleId="ShortT">
    <w:name w:val="ShortT"/>
    <w:basedOn w:val="Normal"/>
    <w:next w:val="Normal"/>
    <w:rsid w:val="002126CC"/>
    <w:rPr>
      <w:rFonts w:ascii="Times" w:hAnsi="Times"/>
      <w:b/>
      <w:sz w:val="36"/>
      <w:lang w:val="en-AU"/>
    </w:rPr>
  </w:style>
  <w:style w:type="paragraph" w:customStyle="1" w:styleId="Subitem">
    <w:name w:val="Subitem"/>
    <w:aliases w:val="iss"/>
    <w:basedOn w:val="Normal"/>
    <w:rsid w:val="002126CC"/>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2126CC"/>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2126CC"/>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2126CC"/>
    <w:pPr>
      <w:spacing w:before="40"/>
      <w:ind w:firstLine="0"/>
    </w:pPr>
  </w:style>
  <w:style w:type="paragraph" w:customStyle="1" w:styleId="SubsectionHead">
    <w:name w:val="SubsectionHead"/>
    <w:aliases w:val="ssh"/>
    <w:basedOn w:val="subsection"/>
    <w:next w:val="subsection"/>
    <w:rsid w:val="002126CC"/>
    <w:pPr>
      <w:spacing w:before="240"/>
      <w:ind w:firstLine="0"/>
    </w:pPr>
    <w:rPr>
      <w:i/>
    </w:rPr>
  </w:style>
  <w:style w:type="paragraph" w:customStyle="1" w:styleId="Tablea">
    <w:name w:val="Table(a)"/>
    <w:aliases w:val="ta"/>
    <w:basedOn w:val="Normal"/>
    <w:rsid w:val="002126CC"/>
    <w:pPr>
      <w:ind w:left="284" w:hanging="284"/>
    </w:pPr>
    <w:rPr>
      <w:rFonts w:ascii="Times" w:hAnsi="Times"/>
      <w:lang w:val="en-AU"/>
    </w:rPr>
  </w:style>
  <w:style w:type="paragraph" w:customStyle="1" w:styleId="Table">
    <w:name w:val="Table"/>
    <w:aliases w:val="t,Tables"/>
    <w:basedOn w:val="Normal"/>
    <w:rsid w:val="002126CC"/>
    <w:pPr>
      <w:spacing w:line="240" w:lineRule="atLeast"/>
    </w:pPr>
    <w:rPr>
      <w:rFonts w:ascii="Times" w:hAnsi="Times"/>
      <w:lang w:val="en-AU"/>
    </w:rPr>
  </w:style>
  <w:style w:type="paragraph" w:customStyle="1" w:styleId="TLPLink">
    <w:name w:val="TLPLink"/>
    <w:basedOn w:val="Heading9"/>
    <w:rsid w:val="002126CC"/>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2126CC"/>
    <w:pPr>
      <w:tabs>
        <w:tab w:val="right" w:pos="7087"/>
      </w:tabs>
      <w:outlineLvl w:val="9"/>
    </w:pPr>
    <w:rPr>
      <w:sz w:val="24"/>
      <w:lang w:val="en-AU"/>
    </w:rPr>
  </w:style>
  <w:style w:type="paragraph" w:styleId="TOC2">
    <w:name w:val="toc 2"/>
    <w:basedOn w:val="Heading2"/>
    <w:next w:val="Normal"/>
    <w:autoRedefine/>
    <w:semiHidden/>
    <w:rsid w:val="002126CC"/>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2126CC"/>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2126CC"/>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2126CC"/>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2126CC"/>
    <w:pPr>
      <w:tabs>
        <w:tab w:val="clear" w:pos="1247"/>
      </w:tabs>
    </w:pPr>
  </w:style>
  <w:style w:type="paragraph" w:styleId="TOC7">
    <w:name w:val="toc 7"/>
    <w:basedOn w:val="TOC2"/>
    <w:next w:val="Normal"/>
    <w:autoRedefine/>
    <w:semiHidden/>
    <w:rsid w:val="002126CC"/>
    <w:pPr>
      <w:tabs>
        <w:tab w:val="clear" w:pos="1247"/>
      </w:tabs>
      <w:ind w:left="1440"/>
    </w:pPr>
  </w:style>
  <w:style w:type="paragraph" w:styleId="TOC8">
    <w:name w:val="toc 8"/>
    <w:basedOn w:val="TOC3"/>
    <w:next w:val="Normal"/>
    <w:autoRedefine/>
    <w:semiHidden/>
    <w:rsid w:val="002126CC"/>
    <w:pPr>
      <w:tabs>
        <w:tab w:val="clear" w:pos="1247"/>
      </w:tabs>
      <w:ind w:left="1680"/>
    </w:pPr>
  </w:style>
  <w:style w:type="paragraph" w:styleId="TOC9">
    <w:name w:val="toc 9"/>
    <w:basedOn w:val="Heading9"/>
    <w:next w:val="Normal"/>
    <w:autoRedefine/>
    <w:semiHidden/>
    <w:rsid w:val="002126CC"/>
    <w:pPr>
      <w:tabs>
        <w:tab w:val="right" w:pos="7087"/>
      </w:tabs>
      <w:spacing w:before="80"/>
      <w:outlineLvl w:val="9"/>
    </w:pPr>
    <w:rPr>
      <w:lang w:val="en-AU"/>
    </w:rPr>
  </w:style>
  <w:style w:type="paragraph" w:customStyle="1" w:styleId="TofSectsGroupHeading">
    <w:name w:val="TofSects(GroupHeading)"/>
    <w:basedOn w:val="TOC4"/>
    <w:rsid w:val="002126CC"/>
    <w:pPr>
      <w:tabs>
        <w:tab w:val="clear" w:pos="1247"/>
      </w:tabs>
      <w:spacing w:before="240" w:after="120"/>
      <w:ind w:left="794" w:right="567"/>
    </w:pPr>
  </w:style>
  <w:style w:type="paragraph" w:customStyle="1" w:styleId="TofSectsHeading">
    <w:name w:val="TofSects(Heading)"/>
    <w:basedOn w:val="TOC5"/>
    <w:rsid w:val="002126CC"/>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2126CC"/>
    <w:pPr>
      <w:tabs>
        <w:tab w:val="clear" w:pos="1134"/>
        <w:tab w:val="left" w:pos="851"/>
      </w:tabs>
      <w:ind w:left="1588" w:right="567" w:hanging="794"/>
    </w:pPr>
    <w:rPr>
      <w:rFonts w:ascii="Times" w:hAnsi="Times"/>
    </w:rPr>
  </w:style>
  <w:style w:type="paragraph" w:customStyle="1" w:styleId="TofSectsSubdiv">
    <w:name w:val="TofSects(Subdiv)"/>
    <w:basedOn w:val="TOC4"/>
    <w:rsid w:val="002126CC"/>
    <w:pPr>
      <w:tabs>
        <w:tab w:val="clear" w:pos="1247"/>
        <w:tab w:val="left" w:pos="1560"/>
      </w:tabs>
      <w:ind w:left="1588" w:right="567" w:hanging="794"/>
    </w:pPr>
    <w:rPr>
      <w:b w:val="0"/>
      <w:sz w:val="22"/>
    </w:rPr>
  </w:style>
  <w:style w:type="paragraph" w:customStyle="1" w:styleId="DIVSection">
    <w:name w:val="DIVSection"/>
    <w:basedOn w:val="Normal"/>
    <w:rsid w:val="002126CC"/>
    <w:pPr>
      <w:ind w:left="425"/>
    </w:pPr>
    <w:rPr>
      <w:sz w:val="21"/>
      <w:lang w:val="en-AU"/>
    </w:rPr>
  </w:style>
  <w:style w:type="paragraph" w:customStyle="1" w:styleId="DPSPageHeaderB5">
    <w:name w:val="DPSPageHeaderB5"/>
    <w:basedOn w:val="Normal"/>
    <w:rsid w:val="002126CC"/>
    <w:pPr>
      <w:tabs>
        <w:tab w:val="center" w:pos="3686"/>
        <w:tab w:val="right" w:pos="7201"/>
      </w:tabs>
    </w:pPr>
    <w:rPr>
      <w:sz w:val="21"/>
      <w:lang w:val="en-AU"/>
    </w:rPr>
  </w:style>
  <w:style w:type="paragraph" w:customStyle="1" w:styleId="DPSPageHeaderA4">
    <w:name w:val="DPSPageHeaderA4"/>
    <w:basedOn w:val="DPSPageHeaderB5"/>
    <w:autoRedefine/>
    <w:rsid w:val="00096B0F"/>
    <w:pPr>
      <w:tabs>
        <w:tab w:val="clear" w:pos="3686"/>
        <w:tab w:val="clear" w:pos="7201"/>
        <w:tab w:val="center" w:pos="4678"/>
        <w:tab w:val="right" w:pos="9214"/>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2126CC"/>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2126CC"/>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2126CC"/>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2358FE"/>
    <w:pPr>
      <w:keepLines/>
      <w:spacing w:after="120"/>
    </w:pPr>
  </w:style>
  <w:style w:type="paragraph" w:customStyle="1" w:styleId="aDefsubpara">
    <w:name w:val="aDef subpara"/>
    <w:basedOn w:val="Normal"/>
    <w:rsid w:val="002126CC"/>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2126CC"/>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885A1A"/>
    <w:rPr>
      <w:rFonts w:ascii="Calibri" w:hAnsi="Calibri"/>
      <w:sz w:val="24"/>
    </w:rPr>
  </w:style>
  <w:style w:type="paragraph" w:styleId="BalloonText">
    <w:name w:val="Balloon Text"/>
    <w:basedOn w:val="Normal"/>
    <w:link w:val="BalloonTextChar"/>
    <w:rsid w:val="00885A1A"/>
    <w:rPr>
      <w:rFonts w:ascii="Tahoma" w:hAnsi="Tahoma" w:cs="Tahoma"/>
      <w:sz w:val="16"/>
      <w:szCs w:val="16"/>
    </w:rPr>
  </w:style>
  <w:style w:type="character" w:customStyle="1" w:styleId="BalloonTextChar">
    <w:name w:val="Balloon Text Char"/>
    <w:basedOn w:val="DefaultParagraphFont"/>
    <w:link w:val="BalloonText"/>
    <w:rsid w:val="00885A1A"/>
    <w:rPr>
      <w:rFonts w:ascii="Tahoma" w:hAnsi="Tahoma" w:cs="Tahoma"/>
      <w:sz w:val="16"/>
      <w:szCs w:val="16"/>
      <w:lang w:val="en-US"/>
    </w:rPr>
  </w:style>
  <w:style w:type="paragraph" w:customStyle="1" w:styleId="DPSNoticeIndent1">
    <w:name w:val="DPSNoticeIndent1"/>
    <w:basedOn w:val="Normal"/>
    <w:link w:val="DPSNoticeIndent1Char"/>
    <w:rsid w:val="00BD4A04"/>
    <w:pPr>
      <w:spacing w:before="60" w:after="60"/>
      <w:ind w:left="1701" w:hanging="567"/>
    </w:pPr>
    <w:rPr>
      <w:rFonts w:ascii="Calibri" w:eastAsia="Calibri" w:hAnsi="Calibri"/>
      <w:szCs w:val="24"/>
    </w:rPr>
  </w:style>
  <w:style w:type="character" w:customStyle="1" w:styleId="DPSNoticeIndent1Char">
    <w:name w:val="DPSNoticeIndent1 Char"/>
    <w:link w:val="DPSNoticeIndent1"/>
    <w:locked/>
    <w:rsid w:val="00BD4A04"/>
    <w:rPr>
      <w:rFonts w:ascii="Calibri" w:eastAsia="Calibri" w:hAnsi="Calibri"/>
      <w:sz w:val="24"/>
      <w:szCs w:val="24"/>
    </w:rPr>
  </w:style>
  <w:style w:type="paragraph" w:styleId="ListParagraph">
    <w:name w:val="List Paragraph"/>
    <w:basedOn w:val="Normal"/>
    <w:uiPriority w:val="34"/>
    <w:qFormat/>
    <w:rsid w:val="00AF1744"/>
    <w:pPr>
      <w:ind w:left="720"/>
      <w:contextualSpacing/>
      <w:jc w:val="both"/>
    </w:pPr>
    <w:rPr>
      <w:rFonts w:ascii="Times New Roman Bold" w:hAnsi="Times New Roman Bold"/>
      <w:b/>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150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17</Pages>
  <Words>5474</Words>
  <Characters>29419</Characters>
  <Application>Microsoft Office Word</Application>
  <DocSecurity>0</DocSecurity>
  <Lines>891</Lines>
  <Paragraphs>646</Paragraphs>
  <ScaleCrop>false</ScaleCrop>
  <HeadingPairs>
    <vt:vector size="2" baseType="variant">
      <vt:variant>
        <vt:lpstr>Title</vt:lpstr>
      </vt:variant>
      <vt:variant>
        <vt:i4>1</vt:i4>
      </vt:variant>
    </vt:vector>
  </HeadingPairs>
  <TitlesOfParts>
    <vt:vector size="1" baseType="lpstr">
      <vt:lpstr>No 66—15 August 2018</vt:lpstr>
    </vt:vector>
  </TitlesOfParts>
  <Company>SoftLaw Corporation</Company>
  <LinksUpToDate>false</LinksUpToDate>
  <CharactersWithSpaces>34247</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66—15 August 2018</dc:title>
  <dc:creator/>
  <cp:lastModifiedBy>anne shannon</cp:lastModifiedBy>
  <cp:revision>3</cp:revision>
  <cp:lastPrinted>2018-08-15T09:38:00Z</cp:lastPrinted>
  <dcterms:created xsi:type="dcterms:W3CDTF">2018-08-24T04:06:00Z</dcterms:created>
  <dcterms:modified xsi:type="dcterms:W3CDTF">2018-08-24T04:08:00Z</dcterms:modified>
</cp:coreProperties>
</file>