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4DB9F525" w:rsidR="003672C4" w:rsidRDefault="00E474FF" w:rsidP="00871621">
      <w:pPr>
        <w:pStyle w:val="Heading2"/>
        <w:jc w:val="center"/>
      </w:pPr>
      <w:r>
        <w:t xml:space="preserve">Public hearing for </w:t>
      </w:r>
      <w:r w:rsidR="006B7CF3">
        <w:t xml:space="preserve">Inquiry into </w:t>
      </w:r>
      <w:r w:rsidR="00E56F90">
        <w:t>the Liquor</w:t>
      </w:r>
      <w:r w:rsidR="006B7CF3">
        <w:t xml:space="preserve"> Amendment Bill 2025</w:t>
      </w:r>
    </w:p>
    <w:p w14:paraId="76124C4F" w14:textId="0672415E" w:rsidR="00E474FF" w:rsidRDefault="00326E14" w:rsidP="00326E14">
      <w:pPr>
        <w:rPr>
          <w:shd w:val="clear" w:color="auto" w:fill="FFFFFF"/>
        </w:rPr>
      </w:pPr>
      <w:r>
        <w:rPr>
          <w:shd w:val="clear" w:color="auto" w:fill="FFFFFF"/>
        </w:rPr>
        <w:t>The Legislative Assembly’s Standing Committee on Legal Affairs </w:t>
      </w:r>
      <w:r w:rsidR="009B688C">
        <w:rPr>
          <w:shd w:val="clear" w:color="auto" w:fill="FFFFFF"/>
        </w:rPr>
        <w:t xml:space="preserve">will hold a public hearing for its </w:t>
      </w:r>
      <w:r>
        <w:rPr>
          <w:shd w:val="clear" w:color="auto" w:fill="FFFFFF"/>
        </w:rPr>
        <w:t xml:space="preserve">inquiry into the </w:t>
      </w:r>
      <w:r w:rsidR="00E56F90">
        <w:rPr>
          <w:shd w:val="clear" w:color="auto" w:fill="FFFFFF"/>
        </w:rPr>
        <w:t>Liquor</w:t>
      </w:r>
      <w:r w:rsidR="004A188A" w:rsidRPr="00326E14">
        <w:rPr>
          <w:shd w:val="clear" w:color="auto" w:fill="FFFFFF"/>
        </w:rPr>
        <w:t xml:space="preserve"> Amendment Bill 2025</w:t>
      </w:r>
      <w:r w:rsidR="00E474FF">
        <w:rPr>
          <w:shd w:val="clear" w:color="auto" w:fill="FFFFFF"/>
        </w:rPr>
        <w:t xml:space="preserve"> </w:t>
      </w:r>
      <w:r w:rsidR="009B688C">
        <w:rPr>
          <w:shd w:val="clear" w:color="auto" w:fill="FFFFFF"/>
        </w:rPr>
        <w:t>on Friday 5 December 2025.</w:t>
      </w:r>
    </w:p>
    <w:p w14:paraId="3724C6B4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Visitors are welcome to observe the proceedings in the Prince Edward Island Room at the Legislative Assembly building on London Circuit.</w:t>
      </w:r>
    </w:p>
    <w:p w14:paraId="2667C894" w14:textId="00EBC783" w:rsidR="00016EDD" w:rsidRDefault="00016EDD" w:rsidP="00016EDD">
      <w:pPr>
        <w:rPr>
          <w:shd w:val="clear" w:color="auto" w:fill="FFFFFF"/>
        </w:rPr>
      </w:pPr>
      <w:r>
        <w:rPr>
          <w:shd w:val="clear" w:color="auto" w:fill="FFFFFF"/>
        </w:rPr>
        <w:t>The hearing schedule for the inquiry is available at</w:t>
      </w:r>
      <w:r w:rsidR="009B688C">
        <w:rPr>
          <w:shd w:val="clear" w:color="auto" w:fill="FFFFFF"/>
        </w:rPr>
        <w:t xml:space="preserve"> on the Assembly’s </w:t>
      </w:r>
      <w:hyperlink r:id="rId7" w:history="1">
        <w:r w:rsidR="009B688C" w:rsidRPr="009B688C">
          <w:rPr>
            <w:rStyle w:val="Hyperlink"/>
            <w:shd w:val="clear" w:color="auto" w:fill="FFFFFF"/>
          </w:rPr>
          <w:t>website</w:t>
        </w:r>
      </w:hyperlink>
      <w:r w:rsidR="009B688C">
        <w:rPr>
          <w:shd w:val="clear" w:color="auto" w:fill="FFFFFF"/>
        </w:rPr>
        <w:t>.</w:t>
      </w:r>
    </w:p>
    <w:p w14:paraId="18E7B46B" w14:textId="77777777" w:rsidR="00B946AE" w:rsidRP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 xml:space="preserve">Public hearings are also available on demand from the Legislative Assembly website at: </w:t>
      </w:r>
      <w:hyperlink r:id="rId8" w:history="1">
        <w:r w:rsidRPr="00B946AE">
          <w:rPr>
            <w:rStyle w:val="Hyperlink"/>
            <w:shd w:val="clear" w:color="auto" w:fill="FFFFFF"/>
          </w:rPr>
          <w:t>https://broadcast.parliament.act.gov.au/vod/index</w:t>
        </w:r>
      </w:hyperlink>
      <w:r w:rsidRPr="00B946AE">
        <w:rPr>
          <w:shd w:val="clear" w:color="auto" w:fill="FFFFFF"/>
        </w:rPr>
        <w:t xml:space="preserve"> </w:t>
      </w:r>
    </w:p>
    <w:p w14:paraId="43303B0D" w14:textId="4F38848D" w:rsidR="00661EB9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 xml:space="preserve">The Inquiry’s Terms of Reference are </w:t>
      </w:r>
      <w:r w:rsidR="009B688C">
        <w:rPr>
          <w:shd w:val="clear" w:color="auto" w:fill="FFFFFF"/>
        </w:rPr>
        <w:t xml:space="preserve">also </w:t>
      </w:r>
      <w:r w:rsidRPr="00B946AE">
        <w:rPr>
          <w:shd w:val="clear" w:color="auto" w:fill="FFFFFF"/>
        </w:rPr>
        <w:t>available from</w:t>
      </w:r>
      <w:r w:rsidR="009B688C">
        <w:rPr>
          <w:shd w:val="clear" w:color="auto" w:fill="FFFFFF"/>
        </w:rPr>
        <w:t xml:space="preserve"> the Committee’s </w:t>
      </w:r>
      <w:hyperlink r:id="rId9" w:history="1">
        <w:r w:rsidR="009B688C" w:rsidRPr="009B688C">
          <w:rPr>
            <w:rStyle w:val="Hyperlink"/>
            <w:shd w:val="clear" w:color="auto" w:fill="FFFFFF"/>
          </w:rPr>
          <w:t>webpage</w:t>
        </w:r>
      </w:hyperlink>
      <w:r w:rsidR="009B688C">
        <w:rPr>
          <w:shd w:val="clear" w:color="auto" w:fill="FFFFFF"/>
        </w:rPr>
        <w:t xml:space="preserve"> for the inquiry.</w:t>
      </w:r>
      <w:r w:rsidRPr="00B946AE">
        <w:rPr>
          <w:shd w:val="clear" w:color="auto" w:fill="FFFFFF"/>
        </w:rPr>
        <w:t xml:space="preserve"> </w:t>
      </w:r>
    </w:p>
    <w:p w14:paraId="6376C352" w14:textId="77777777" w:rsidR="001C6DE8" w:rsidRPr="00326E14" w:rsidRDefault="00B946AE" w:rsidP="001C6DE8">
      <w:pPr>
        <w:rPr>
          <w:shd w:val="clear" w:color="auto" w:fill="FFFFFF"/>
        </w:rPr>
      </w:pPr>
      <w:r w:rsidRPr="00B946AE">
        <w:rPr>
          <w:shd w:val="clear" w:color="auto" w:fill="FFFFFF"/>
        </w:rPr>
        <w:t xml:space="preserve"> </w:t>
      </w:r>
      <w:r w:rsidR="001C6DE8" w:rsidRPr="00326E14">
        <w:rPr>
          <w:shd w:val="clear" w:color="auto" w:fill="FFFFFF"/>
        </w:rPr>
        <w:t>Support for anyone affected by the issues raised in this inquiry is available from:</w:t>
      </w:r>
    </w:p>
    <w:p w14:paraId="7A3A612D" w14:textId="3467FE2B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ACT Alcohol, Tobacco and Other Drug Program </w:t>
      </w:r>
      <w:r w:rsidR="0025077A">
        <w:rPr>
          <w:shd w:val="clear" w:color="auto" w:fill="FFFFFF"/>
        </w:rPr>
        <w:t xml:space="preserve">directory: </w:t>
      </w:r>
      <w:hyperlink r:id="rId10" w:history="1">
        <w:r w:rsidR="0025077A" w:rsidRPr="0025077A">
          <w:rPr>
            <w:rStyle w:val="Hyperlink"/>
            <w:shd w:val="clear" w:color="auto" w:fill="FFFFFF"/>
          </w:rPr>
          <w:t>https://directory.atoda.org.au/</w:t>
        </w:r>
      </w:hyperlink>
      <w:r w:rsidR="0025077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14:paraId="5E300830" w14:textId="503772C2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National Alcohol and Other Drug Hotline 1800 250 015</w:t>
      </w:r>
    </w:p>
    <w:p w14:paraId="6A7D44D7" w14:textId="1F4BC6F2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Alcohol and Drug Foundation 1300 85 85 84</w:t>
      </w:r>
    </w:p>
    <w:p w14:paraId="495D9971" w14:textId="3D06DC35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Alcoholics Anonymous Australia </w:t>
      </w:r>
      <w:hyperlink r:id="rId11" w:history="1">
        <w:r w:rsidR="0025077A" w:rsidRPr="0025077A">
          <w:rPr>
            <w:rStyle w:val="Hyperlink"/>
            <w:shd w:val="clear" w:color="auto" w:fill="FFFFFF"/>
          </w:rPr>
          <w:t>https://aa.org.au/</w:t>
        </w:r>
      </w:hyperlink>
    </w:p>
    <w:p w14:paraId="5A973927" w14:textId="5DF9641D" w:rsidR="001C6DE8" w:rsidRPr="00326E14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Al-Anon Family Groups 1300 252 666</w:t>
      </w:r>
    </w:p>
    <w:p w14:paraId="1C929D99" w14:textId="77777777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Kids Helpline, phone 1800 55 1800, </w:t>
      </w:r>
      <w:hyperlink r:id="rId12" w:history="1">
        <w:proofErr w:type="spellStart"/>
        <w:r w:rsidRPr="00326E14">
          <w:rPr>
            <w:rStyle w:val="Hyperlink"/>
            <w:shd w:val="clear" w:color="auto" w:fill="FFFFFF"/>
          </w:rPr>
          <w:t>WebChat</w:t>
        </w:r>
        <w:proofErr w:type="spellEnd"/>
      </w:hyperlink>
      <w:r w:rsidRPr="00326E14">
        <w:rPr>
          <w:shd w:val="clear" w:color="auto" w:fill="FFFFFF"/>
        </w:rPr>
        <w:t> </w:t>
      </w:r>
    </w:p>
    <w:p w14:paraId="3FB4B8AB" w14:textId="621B4F86" w:rsidR="001C6DE8" w:rsidRPr="00326E14" w:rsidRDefault="001C6DE8" w:rsidP="001C6DE8">
      <w:pPr>
        <w:pStyle w:val="ListParagraph"/>
        <w:numPr>
          <w:ilvl w:val="0"/>
          <w:numId w:val="0"/>
        </w:numPr>
        <w:spacing w:before="0" w:after="0"/>
        <w:ind w:left="714"/>
        <w:rPr>
          <w:shd w:val="clear" w:color="auto" w:fill="FFFFFF"/>
        </w:rPr>
      </w:pPr>
    </w:p>
    <w:p w14:paraId="267017E6" w14:textId="42C81EB1" w:rsidR="00B946AE" w:rsidRPr="00B946AE" w:rsidRDefault="001C6DE8" w:rsidP="00B946AE">
      <w:pPr>
        <w:spacing w:before="0" w:after="160" w:line="278" w:lineRule="auto"/>
        <w:rPr>
          <w:shd w:val="clear" w:color="auto" w:fill="FFFFFF"/>
        </w:rPr>
      </w:pPr>
      <w:r w:rsidRPr="001C6DE8">
        <w:rPr>
          <w:shd w:val="clear" w:color="auto" w:fill="FFFFFF"/>
        </w:rPr>
        <w:t>4 December</w:t>
      </w:r>
      <w:r w:rsidR="00B946AE" w:rsidRPr="001C6DE8">
        <w:rPr>
          <w:shd w:val="clear" w:color="auto" w:fill="FFFFFF"/>
        </w:rPr>
        <w:t xml:space="preserve"> 2025</w:t>
      </w:r>
    </w:p>
    <w:p w14:paraId="35518715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STATEMENT ENDS</w:t>
      </w:r>
    </w:p>
    <w:p w14:paraId="7E5C7A8A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B946AE" w:rsidRPr="00863546" w14:paraId="6B86B215" w14:textId="77777777" w:rsidTr="00B946AE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3EA0D" w14:textId="77777777" w:rsidR="00B946AE" w:rsidRDefault="00B946AE" w:rsidP="00BA20EF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1F6ADAC" w14:textId="77777777" w:rsidR="00B946AE" w:rsidRPr="000513FB" w:rsidRDefault="00B946AE" w:rsidP="00BA20EF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54874</w:t>
            </w:r>
          </w:p>
          <w:p w14:paraId="6F716042" w14:textId="0D05AB27" w:rsidR="00B946AE" w:rsidRPr="00863546" w:rsidRDefault="009B688C" w:rsidP="00BA20EF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B946AE" w:rsidRPr="007C1E31">
              <w:rPr>
                <w:sz w:val="20"/>
                <w:szCs w:val="20"/>
              </w:rPr>
              <w:t>ecretary – (02) 620 70524 or LAcommittee</w:t>
            </w:r>
            <w:r w:rsidR="00B946AE">
              <w:rPr>
                <w:sz w:val="20"/>
                <w:szCs w:val="20"/>
              </w:rPr>
              <w:t>Legal</w:t>
            </w:r>
            <w:r w:rsidR="00B946AE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96AD0BB" w14:textId="77777777" w:rsidR="00B946AE" w:rsidRPr="00863546" w:rsidRDefault="00B946AE" w:rsidP="00B946AE">
      <w:pPr>
        <w:pStyle w:val="NoSpacing"/>
        <w:rPr>
          <w:shd w:val="clear" w:color="auto" w:fill="FFFFFF"/>
        </w:rPr>
      </w:pPr>
    </w:p>
    <w:p w14:paraId="03CA7DAD" w14:textId="31F7F113" w:rsidR="00B946AE" w:rsidRPr="00863546" w:rsidRDefault="00B946AE" w:rsidP="00B946AE">
      <w:pPr>
        <w:pStyle w:val="ListParagraph"/>
        <w:numPr>
          <w:ilvl w:val="0"/>
          <w:numId w:val="0"/>
        </w:numPr>
        <w:spacing w:before="60" w:after="120"/>
        <w:ind w:left="357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75B89580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FD02D2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  <w:num w:numId="20" w16cid:durableId="212391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16EDD"/>
    <w:rsid w:val="0002594D"/>
    <w:rsid w:val="00041A3A"/>
    <w:rsid w:val="00095173"/>
    <w:rsid w:val="000A1378"/>
    <w:rsid w:val="000B5591"/>
    <w:rsid w:val="000D3BB9"/>
    <w:rsid w:val="000E1A8E"/>
    <w:rsid w:val="000E3BE6"/>
    <w:rsid w:val="001058B2"/>
    <w:rsid w:val="00110734"/>
    <w:rsid w:val="00110D21"/>
    <w:rsid w:val="0014392D"/>
    <w:rsid w:val="00154896"/>
    <w:rsid w:val="00166FCE"/>
    <w:rsid w:val="001A041A"/>
    <w:rsid w:val="001C0EC9"/>
    <w:rsid w:val="001C6DE8"/>
    <w:rsid w:val="001D38F4"/>
    <w:rsid w:val="001D6802"/>
    <w:rsid w:val="001E1EC0"/>
    <w:rsid w:val="001E7F1D"/>
    <w:rsid w:val="001F6AD4"/>
    <w:rsid w:val="0021253E"/>
    <w:rsid w:val="00221F14"/>
    <w:rsid w:val="0025077A"/>
    <w:rsid w:val="00273F61"/>
    <w:rsid w:val="0027673A"/>
    <w:rsid w:val="00297F72"/>
    <w:rsid w:val="002A3D25"/>
    <w:rsid w:val="002D1594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3280E"/>
    <w:rsid w:val="00443C68"/>
    <w:rsid w:val="004614F7"/>
    <w:rsid w:val="00497B05"/>
    <w:rsid w:val="004A188A"/>
    <w:rsid w:val="004B4B13"/>
    <w:rsid w:val="004B549C"/>
    <w:rsid w:val="004C3A6C"/>
    <w:rsid w:val="004D2C7E"/>
    <w:rsid w:val="004E439A"/>
    <w:rsid w:val="00502117"/>
    <w:rsid w:val="005552EA"/>
    <w:rsid w:val="00560E8A"/>
    <w:rsid w:val="00580677"/>
    <w:rsid w:val="00595740"/>
    <w:rsid w:val="005A1959"/>
    <w:rsid w:val="005A4F0B"/>
    <w:rsid w:val="005B7986"/>
    <w:rsid w:val="005C099A"/>
    <w:rsid w:val="005D2D97"/>
    <w:rsid w:val="00630074"/>
    <w:rsid w:val="00661EB9"/>
    <w:rsid w:val="006B7CF3"/>
    <w:rsid w:val="006D4A0A"/>
    <w:rsid w:val="006D6584"/>
    <w:rsid w:val="0070559C"/>
    <w:rsid w:val="007141D8"/>
    <w:rsid w:val="0073427B"/>
    <w:rsid w:val="007370AD"/>
    <w:rsid w:val="007756E0"/>
    <w:rsid w:val="00790B81"/>
    <w:rsid w:val="007D2175"/>
    <w:rsid w:val="0085250D"/>
    <w:rsid w:val="00871621"/>
    <w:rsid w:val="00872845"/>
    <w:rsid w:val="008800AE"/>
    <w:rsid w:val="00885CDA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B688C"/>
    <w:rsid w:val="009E30E8"/>
    <w:rsid w:val="00A10508"/>
    <w:rsid w:val="00A425CB"/>
    <w:rsid w:val="00A55289"/>
    <w:rsid w:val="00A557C2"/>
    <w:rsid w:val="00A60016"/>
    <w:rsid w:val="00AB3B63"/>
    <w:rsid w:val="00AD41C4"/>
    <w:rsid w:val="00AE2724"/>
    <w:rsid w:val="00AE2E3B"/>
    <w:rsid w:val="00AF4939"/>
    <w:rsid w:val="00B719AD"/>
    <w:rsid w:val="00B90546"/>
    <w:rsid w:val="00B94047"/>
    <w:rsid w:val="00B946AE"/>
    <w:rsid w:val="00B96063"/>
    <w:rsid w:val="00BD680E"/>
    <w:rsid w:val="00BE79C7"/>
    <w:rsid w:val="00C108B4"/>
    <w:rsid w:val="00C253ED"/>
    <w:rsid w:val="00C43599"/>
    <w:rsid w:val="00C94F64"/>
    <w:rsid w:val="00CA1EB1"/>
    <w:rsid w:val="00CC1E1A"/>
    <w:rsid w:val="00CC3E02"/>
    <w:rsid w:val="00CE32F1"/>
    <w:rsid w:val="00D27851"/>
    <w:rsid w:val="00D46F14"/>
    <w:rsid w:val="00D603A4"/>
    <w:rsid w:val="00DA532A"/>
    <w:rsid w:val="00DB003D"/>
    <w:rsid w:val="00DB55DB"/>
    <w:rsid w:val="00DC109A"/>
    <w:rsid w:val="00DD185F"/>
    <w:rsid w:val="00DF40C0"/>
    <w:rsid w:val="00DF4B56"/>
    <w:rsid w:val="00E40A41"/>
    <w:rsid w:val="00E474FF"/>
    <w:rsid w:val="00E56F90"/>
    <w:rsid w:val="00EA767F"/>
    <w:rsid w:val="00EC3781"/>
    <w:rsid w:val="00ED4AB6"/>
    <w:rsid w:val="00EE3FBF"/>
    <w:rsid w:val="00EE6040"/>
    <w:rsid w:val="00EF60A1"/>
    <w:rsid w:val="00F53532"/>
    <w:rsid w:val="00F64176"/>
    <w:rsid w:val="00F70998"/>
    <w:rsid w:val="00F749DA"/>
    <w:rsid w:val="00F85DFF"/>
    <w:rsid w:val="00FA2F7D"/>
    <w:rsid w:val="00FA5E42"/>
    <w:rsid w:val="00FA7129"/>
    <w:rsid w:val="00FD02D2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94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public-hearings-schedule?SQ_VARIATION_408698=0" TargetMode="External"/><Relationship Id="rId12" Type="http://schemas.openxmlformats.org/officeDocument/2006/relationships/hyperlink" Target="https://kidshelpline.com.au/get-help/webchat-counsellin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.org.a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irectory.atoda.org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committees-11th-assembly/legal-affairs/inquiry-into-liquor-amendment-bill-2025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1534</Characters>
  <Application>Microsoft Office Word</Application>
  <DocSecurity>0</DocSecurity>
  <Lines>118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Liquor Amendment Bill 2025 - Inquiring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</dc:title>
  <dc:subject/>
  <dc:creator>Sharma, Satyenx</dc:creator>
  <cp:keywords/>
  <dc:description/>
  <cp:lastModifiedBy>Sharma, Satyenx</cp:lastModifiedBy>
  <cp:revision>2</cp:revision>
  <cp:lastPrinted>2022-10-12T01:10:00Z</cp:lastPrinted>
  <dcterms:created xsi:type="dcterms:W3CDTF">2025-12-03T22:34:00Z</dcterms:created>
  <dcterms:modified xsi:type="dcterms:W3CDTF">2025-12-03T22:34:00Z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