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CA46" w14:textId="596064D5" w:rsidR="00D43738" w:rsidRPr="00AD328B" w:rsidRDefault="005332AB" w:rsidP="00AD328B">
      <w:pPr>
        <w:pStyle w:val="Heading1"/>
        <w:spacing w:before="4000"/>
        <w:rPr>
          <w:rFonts w:ascii="Montserrat" w:hAnsi="Montserrat"/>
          <w:b/>
          <w:bCs/>
          <w:color w:val="1A234C"/>
          <w:w w:val="90"/>
          <w:sz w:val="80"/>
          <w:szCs w:val="80"/>
        </w:rPr>
      </w:pPr>
      <w:r>
        <w:rPr>
          <w:rFonts w:ascii="Montserrat" w:hAnsi="Montserrat"/>
          <w:b/>
          <w:bCs/>
          <w:color w:val="1A234C"/>
          <w:w w:val="90"/>
          <w:sz w:val="80"/>
          <w:szCs w:val="80"/>
        </w:rPr>
        <w:t xml:space="preserve">Schedule of questions for which answers were not provided during the </w:t>
      </w:r>
      <w:proofErr w:type="gramStart"/>
      <w:r>
        <w:rPr>
          <w:rFonts w:ascii="Montserrat" w:hAnsi="Montserrat"/>
          <w:b/>
          <w:bCs/>
          <w:color w:val="1A234C"/>
          <w:w w:val="90"/>
          <w:sz w:val="80"/>
          <w:szCs w:val="80"/>
        </w:rPr>
        <w:t>inquiry</w:t>
      </w:r>
      <w:proofErr w:type="gramEnd"/>
    </w:p>
    <w:p w14:paraId="3597C5DC" w14:textId="2A589FB7" w:rsidR="00D43738" w:rsidRPr="00EF2F59" w:rsidRDefault="00AA2AC2" w:rsidP="00A86F26">
      <w:pPr>
        <w:pStyle w:val="TOCHeading"/>
      </w:pPr>
      <w:r>
        <w:br/>
      </w:r>
      <w:r w:rsidR="00D43738">
        <w:br w:type="page"/>
      </w:r>
      <w:r w:rsidR="005332AB">
        <w:lastRenderedPageBreak/>
        <w:t>Questions on notice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2552"/>
        <w:gridCol w:w="3094"/>
      </w:tblGrid>
      <w:tr w:rsidR="005332AB" w14:paraId="5BE30E2A" w14:textId="77777777" w:rsidTr="00533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5F6D72AE" w14:textId="1C8BA236" w:rsidR="005332AB" w:rsidRPr="007E23B5" w:rsidRDefault="005332AB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418" w:type="dxa"/>
          </w:tcPr>
          <w:p w14:paraId="04D56404" w14:textId="1AD32AB3" w:rsidR="005332AB" w:rsidRPr="007E23B5" w:rsidRDefault="005332AB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75" w:type="dxa"/>
          </w:tcPr>
          <w:p w14:paraId="339EAA7F" w14:textId="3D2D200B" w:rsidR="005332AB" w:rsidRPr="005332AB" w:rsidRDefault="005332AB" w:rsidP="007E23B5">
            <w:pPr>
              <w:pStyle w:val="Tableheader"/>
              <w:rPr>
                <w:b/>
                <w:bCs/>
              </w:rPr>
            </w:pPr>
            <w:r w:rsidRPr="005332AB">
              <w:rPr>
                <w:b/>
                <w:bCs/>
              </w:rPr>
              <w:t>Asked by</w:t>
            </w:r>
          </w:p>
        </w:tc>
        <w:tc>
          <w:tcPr>
            <w:tcW w:w="2552" w:type="dxa"/>
          </w:tcPr>
          <w:p w14:paraId="491456AC" w14:textId="6AFA2470" w:rsidR="005332AB" w:rsidRPr="005332AB" w:rsidRDefault="005332AB" w:rsidP="007E23B5">
            <w:pPr>
              <w:pStyle w:val="Tableheader"/>
              <w:rPr>
                <w:b/>
                <w:bCs/>
              </w:rPr>
            </w:pPr>
            <w:r w:rsidRPr="005332AB">
              <w:rPr>
                <w:b/>
                <w:bCs/>
              </w:rPr>
              <w:t>Asked of</w:t>
            </w:r>
          </w:p>
        </w:tc>
        <w:tc>
          <w:tcPr>
            <w:tcW w:w="3094" w:type="dxa"/>
          </w:tcPr>
          <w:p w14:paraId="096AA906" w14:textId="1B2AA7FD" w:rsidR="005332AB" w:rsidRPr="007E23B5" w:rsidRDefault="005332AB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</w:tr>
      <w:tr w:rsidR="005332AB" w14:paraId="3E29F33D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30A349EF" w14:textId="0E92785A" w:rsidR="005332AB" w:rsidRDefault="005332AB" w:rsidP="005332AB">
            <w:pPr>
              <w:pStyle w:val="Tablebody"/>
            </w:pPr>
            <w:r w:rsidRPr="0009784C">
              <w:t>16</w:t>
            </w:r>
          </w:p>
        </w:tc>
        <w:tc>
          <w:tcPr>
            <w:tcW w:w="1418" w:type="dxa"/>
            <w:vAlign w:val="center"/>
          </w:tcPr>
          <w:p w14:paraId="03582627" w14:textId="241FC6F9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25/07/2024</w:t>
            </w:r>
          </w:p>
        </w:tc>
        <w:tc>
          <w:tcPr>
            <w:tcW w:w="1275" w:type="dxa"/>
            <w:vAlign w:val="center"/>
          </w:tcPr>
          <w:p w14:paraId="3181E828" w14:textId="722113B9" w:rsidR="005332AB" w:rsidRPr="00F229F9" w:rsidRDefault="005332AB" w:rsidP="005332AB">
            <w:pPr>
              <w:pStyle w:val="Tablebody"/>
            </w:pPr>
            <w:r w:rsidRPr="004D4B78">
              <w:t>Lawder</w:t>
            </w:r>
          </w:p>
        </w:tc>
        <w:tc>
          <w:tcPr>
            <w:tcW w:w="2552" w:type="dxa"/>
            <w:vAlign w:val="center"/>
          </w:tcPr>
          <w:p w14:paraId="4073FD8D" w14:textId="79FE952B" w:rsidR="005332AB" w:rsidRPr="00F229F9" w:rsidRDefault="005332AB" w:rsidP="005332AB">
            <w:pPr>
              <w:pStyle w:val="Tablebody"/>
            </w:pPr>
            <w:r w:rsidRPr="007025B5">
              <w:t>Women</w:t>
            </w:r>
          </w:p>
        </w:tc>
        <w:tc>
          <w:tcPr>
            <w:tcW w:w="3094" w:type="dxa"/>
            <w:vAlign w:val="center"/>
          </w:tcPr>
          <w:p w14:paraId="67BC4EDA" w14:textId="36AD814B" w:rsidR="005332AB" w:rsidRDefault="005332AB" w:rsidP="005332AB">
            <w:pPr>
              <w:pStyle w:val="Tablebody"/>
            </w:pPr>
            <w:r w:rsidRPr="004D4B78">
              <w:t>Estimated employment levels for the directorate</w:t>
            </w:r>
          </w:p>
        </w:tc>
      </w:tr>
      <w:tr w:rsidR="005332AB" w14:paraId="52307C3B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6A65302B" w14:textId="5B405DE5" w:rsidR="005332AB" w:rsidRDefault="005332AB" w:rsidP="005332AB">
            <w:pPr>
              <w:pStyle w:val="Tablebody"/>
            </w:pPr>
            <w:r w:rsidRPr="0009784C">
              <w:t>18</w:t>
            </w:r>
          </w:p>
        </w:tc>
        <w:tc>
          <w:tcPr>
            <w:tcW w:w="1418" w:type="dxa"/>
            <w:vAlign w:val="center"/>
          </w:tcPr>
          <w:p w14:paraId="46F5C6A0" w14:textId="4F5EF53B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25/07/2024</w:t>
            </w:r>
          </w:p>
        </w:tc>
        <w:tc>
          <w:tcPr>
            <w:tcW w:w="1275" w:type="dxa"/>
            <w:vAlign w:val="center"/>
          </w:tcPr>
          <w:p w14:paraId="1D5BC1E6" w14:textId="08F2A683" w:rsidR="005332AB" w:rsidRPr="00F229F9" w:rsidRDefault="005332AB" w:rsidP="005332AB">
            <w:pPr>
              <w:pStyle w:val="Tablebody"/>
            </w:pPr>
            <w:r w:rsidRPr="004D4B78">
              <w:t>Lawder</w:t>
            </w:r>
          </w:p>
        </w:tc>
        <w:tc>
          <w:tcPr>
            <w:tcW w:w="2552" w:type="dxa"/>
            <w:vAlign w:val="center"/>
          </w:tcPr>
          <w:p w14:paraId="01B7C929" w14:textId="5FEAAD67" w:rsidR="005332AB" w:rsidRPr="00F229F9" w:rsidRDefault="005332AB" w:rsidP="005332AB">
            <w:pPr>
              <w:pStyle w:val="Tablebody"/>
            </w:pPr>
            <w:r w:rsidRPr="007025B5">
              <w:t>Women</w:t>
            </w:r>
          </w:p>
        </w:tc>
        <w:tc>
          <w:tcPr>
            <w:tcW w:w="3094" w:type="dxa"/>
            <w:vAlign w:val="center"/>
          </w:tcPr>
          <w:p w14:paraId="5DD1BC45" w14:textId="490B4300" w:rsidR="005332AB" w:rsidRDefault="005332AB" w:rsidP="005332AB">
            <w:pPr>
              <w:pStyle w:val="Tablebody"/>
            </w:pPr>
            <w:r w:rsidRPr="004D4B78">
              <w:t>Gender sensitive budgeting</w:t>
            </w:r>
          </w:p>
        </w:tc>
      </w:tr>
      <w:tr w:rsidR="005332AB" w14:paraId="65E73692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6396C35A" w14:textId="50163722" w:rsidR="005332AB" w:rsidRDefault="005332AB" w:rsidP="005332AB">
            <w:pPr>
              <w:pStyle w:val="Tablebody"/>
            </w:pPr>
            <w:r w:rsidRPr="00401222">
              <w:t>19</w:t>
            </w:r>
          </w:p>
        </w:tc>
        <w:tc>
          <w:tcPr>
            <w:tcW w:w="1418" w:type="dxa"/>
            <w:vAlign w:val="center"/>
          </w:tcPr>
          <w:p w14:paraId="29D14C68" w14:textId="7F4DEEE9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25/07/2024</w:t>
            </w:r>
          </w:p>
        </w:tc>
        <w:tc>
          <w:tcPr>
            <w:tcW w:w="1275" w:type="dxa"/>
            <w:vAlign w:val="center"/>
          </w:tcPr>
          <w:p w14:paraId="5D6CFD28" w14:textId="6BD35F7F" w:rsidR="005332AB" w:rsidRPr="00F229F9" w:rsidRDefault="005332AB" w:rsidP="005332AB">
            <w:pPr>
              <w:pStyle w:val="Tablebody"/>
            </w:pPr>
            <w:r w:rsidRPr="004D4B78">
              <w:t>Lawder</w:t>
            </w:r>
          </w:p>
        </w:tc>
        <w:tc>
          <w:tcPr>
            <w:tcW w:w="2552" w:type="dxa"/>
            <w:vAlign w:val="center"/>
          </w:tcPr>
          <w:p w14:paraId="3938DD65" w14:textId="270378E9" w:rsidR="005332AB" w:rsidRPr="00F229F9" w:rsidRDefault="005332AB" w:rsidP="005332AB">
            <w:pPr>
              <w:pStyle w:val="Tablebody"/>
            </w:pPr>
            <w:r w:rsidRPr="007025B5">
              <w:t>Women</w:t>
            </w:r>
          </w:p>
        </w:tc>
        <w:tc>
          <w:tcPr>
            <w:tcW w:w="3094" w:type="dxa"/>
            <w:vAlign w:val="center"/>
          </w:tcPr>
          <w:p w14:paraId="55923AD1" w14:textId="6BA75599" w:rsidR="005332AB" w:rsidRDefault="005332AB" w:rsidP="005332AB">
            <w:pPr>
              <w:pStyle w:val="Tablebody"/>
            </w:pPr>
            <w:r w:rsidRPr="004D4B78">
              <w:t>Women’s Budget Statement</w:t>
            </w:r>
          </w:p>
        </w:tc>
      </w:tr>
      <w:tr w:rsidR="005332AB" w14:paraId="693BE328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7B4A1300" w14:textId="4CB65B8E" w:rsidR="005332AB" w:rsidRDefault="005332AB" w:rsidP="005332AB">
            <w:pPr>
              <w:pStyle w:val="Tablebody"/>
            </w:pPr>
            <w:r w:rsidRPr="0009784C">
              <w:t>50</w:t>
            </w:r>
          </w:p>
        </w:tc>
        <w:tc>
          <w:tcPr>
            <w:tcW w:w="1418" w:type="dxa"/>
            <w:vAlign w:val="center"/>
          </w:tcPr>
          <w:p w14:paraId="63C7EFE4" w14:textId="0AE330BA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26/07/2024</w:t>
            </w:r>
          </w:p>
        </w:tc>
        <w:tc>
          <w:tcPr>
            <w:tcW w:w="1275" w:type="dxa"/>
            <w:vAlign w:val="center"/>
          </w:tcPr>
          <w:p w14:paraId="084AF8A4" w14:textId="48D116C1" w:rsidR="005332AB" w:rsidRPr="00F229F9" w:rsidRDefault="005332AB" w:rsidP="005332AB">
            <w:pPr>
              <w:pStyle w:val="Tablebody"/>
            </w:pPr>
            <w:r w:rsidRPr="004D4B78">
              <w:t>Kikkert</w:t>
            </w:r>
          </w:p>
        </w:tc>
        <w:tc>
          <w:tcPr>
            <w:tcW w:w="2552" w:type="dxa"/>
            <w:vAlign w:val="center"/>
          </w:tcPr>
          <w:p w14:paraId="3F3153E4" w14:textId="1862B305" w:rsidR="005332AB" w:rsidRPr="00F229F9" w:rsidRDefault="005332AB" w:rsidP="005332AB">
            <w:pPr>
              <w:pStyle w:val="Tablebody"/>
            </w:pPr>
            <w:r w:rsidRPr="007025B5">
              <w:t>Prevention of Domestic and Family Violence</w:t>
            </w:r>
          </w:p>
        </w:tc>
        <w:tc>
          <w:tcPr>
            <w:tcW w:w="3094" w:type="dxa"/>
            <w:vAlign w:val="center"/>
          </w:tcPr>
          <w:p w14:paraId="626C2107" w14:textId="4576DB23" w:rsidR="005332AB" w:rsidRDefault="005332AB" w:rsidP="005332AB">
            <w:pPr>
              <w:pStyle w:val="Tablebody"/>
            </w:pPr>
            <w:r w:rsidRPr="004D4B78">
              <w:t>Safer Families Levy - funding for frontline ACT Government employees</w:t>
            </w:r>
          </w:p>
        </w:tc>
      </w:tr>
      <w:tr w:rsidR="005332AB" w14:paraId="2A58AE2F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4D2B9B08" w14:textId="25981459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58</w:t>
            </w:r>
          </w:p>
        </w:tc>
        <w:tc>
          <w:tcPr>
            <w:tcW w:w="1418" w:type="dxa"/>
            <w:vAlign w:val="center"/>
          </w:tcPr>
          <w:p w14:paraId="1CE76916" w14:textId="56516F3A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26/07/2024</w:t>
            </w:r>
          </w:p>
        </w:tc>
        <w:tc>
          <w:tcPr>
            <w:tcW w:w="1275" w:type="dxa"/>
            <w:vAlign w:val="center"/>
          </w:tcPr>
          <w:p w14:paraId="74B72909" w14:textId="0D24D632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Parton</w:t>
            </w:r>
          </w:p>
        </w:tc>
        <w:tc>
          <w:tcPr>
            <w:tcW w:w="2552" w:type="dxa"/>
            <w:vAlign w:val="center"/>
          </w:tcPr>
          <w:p w14:paraId="31AE3961" w14:textId="5939F2A3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03DC0281" w14:textId="72E65A5B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Housing </w:t>
            </w:r>
            <w:r>
              <w:rPr>
                <w:color w:val="000000"/>
              </w:rPr>
              <w:t>s</w:t>
            </w:r>
            <w:r w:rsidRPr="004D4B78">
              <w:rPr>
                <w:color w:val="000000"/>
              </w:rPr>
              <w:t>tress</w:t>
            </w:r>
          </w:p>
        </w:tc>
      </w:tr>
      <w:tr w:rsidR="005332AB" w14:paraId="0650AC43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7A18C4E4" w14:textId="03BB8543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75</w:t>
            </w:r>
          </w:p>
        </w:tc>
        <w:tc>
          <w:tcPr>
            <w:tcW w:w="1418" w:type="dxa"/>
            <w:vAlign w:val="center"/>
          </w:tcPr>
          <w:p w14:paraId="23464841" w14:textId="4BF401A1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26/07/2024</w:t>
            </w:r>
          </w:p>
        </w:tc>
        <w:tc>
          <w:tcPr>
            <w:tcW w:w="1275" w:type="dxa"/>
            <w:vAlign w:val="center"/>
          </w:tcPr>
          <w:p w14:paraId="5A4EAEF8" w14:textId="6AEF505B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Lawder</w:t>
            </w:r>
          </w:p>
        </w:tc>
        <w:tc>
          <w:tcPr>
            <w:tcW w:w="2552" w:type="dxa"/>
            <w:vAlign w:val="center"/>
          </w:tcPr>
          <w:p w14:paraId="179B3344" w14:textId="79EAAF36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380A8302" w14:textId="2609732F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Coombs play space</w:t>
            </w:r>
          </w:p>
        </w:tc>
      </w:tr>
      <w:tr w:rsidR="005332AB" w14:paraId="4605C093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0159F952" w14:textId="5EFE1977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94</w:t>
            </w:r>
          </w:p>
        </w:tc>
        <w:tc>
          <w:tcPr>
            <w:tcW w:w="1418" w:type="dxa"/>
            <w:vAlign w:val="center"/>
          </w:tcPr>
          <w:p w14:paraId="73BE7AA7" w14:textId="5523CF15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6D745DE4" w14:textId="59CC4533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Castley</w:t>
            </w:r>
          </w:p>
        </w:tc>
        <w:tc>
          <w:tcPr>
            <w:tcW w:w="2552" w:type="dxa"/>
            <w:vAlign w:val="center"/>
          </w:tcPr>
          <w:p w14:paraId="2442D78F" w14:textId="0C8796F0" w:rsidR="005332AB" w:rsidRPr="00F229F9" w:rsidRDefault="005332AB" w:rsidP="005332AB">
            <w:pPr>
              <w:pStyle w:val="Tablebody"/>
            </w:pPr>
            <w:r w:rsidRPr="007025B5">
              <w:t>Health</w:t>
            </w:r>
          </w:p>
        </w:tc>
        <w:tc>
          <w:tcPr>
            <w:tcW w:w="3094" w:type="dxa"/>
            <w:vAlign w:val="center"/>
          </w:tcPr>
          <w:p w14:paraId="335459CC" w14:textId="677E4732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Digital Health Record</w:t>
            </w:r>
          </w:p>
        </w:tc>
      </w:tr>
      <w:tr w:rsidR="005332AB" w14:paraId="2F6198F4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1D6BA671" w14:textId="15BC5AFC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118</w:t>
            </w:r>
          </w:p>
        </w:tc>
        <w:tc>
          <w:tcPr>
            <w:tcW w:w="1418" w:type="dxa"/>
            <w:vAlign w:val="center"/>
          </w:tcPr>
          <w:p w14:paraId="45DCFC84" w14:textId="75FB2067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49D02806" w14:textId="3E170BB9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Clay</w:t>
            </w:r>
          </w:p>
        </w:tc>
        <w:tc>
          <w:tcPr>
            <w:tcW w:w="2552" w:type="dxa"/>
            <w:vAlign w:val="center"/>
          </w:tcPr>
          <w:p w14:paraId="519C4060" w14:textId="15299F3D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725E86AD" w14:textId="5CCCE9BE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Belconnen Block 50</w:t>
            </w:r>
          </w:p>
        </w:tc>
      </w:tr>
      <w:tr w:rsidR="005332AB" w14:paraId="07BF1AA6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8DF5BA6" w14:textId="1C91DC73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122</w:t>
            </w:r>
          </w:p>
        </w:tc>
        <w:tc>
          <w:tcPr>
            <w:tcW w:w="1418" w:type="dxa"/>
            <w:vAlign w:val="center"/>
          </w:tcPr>
          <w:p w14:paraId="1BCBB4FE" w14:textId="22C2E4C5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70EB24E6" w14:textId="29CF2DDD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Clay</w:t>
            </w:r>
          </w:p>
        </w:tc>
        <w:tc>
          <w:tcPr>
            <w:tcW w:w="2552" w:type="dxa"/>
            <w:vAlign w:val="center"/>
          </w:tcPr>
          <w:p w14:paraId="07F38757" w14:textId="0C1F3807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249BCAC8" w14:textId="09C362E4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Public </w:t>
            </w:r>
            <w:r>
              <w:rPr>
                <w:color w:val="000000"/>
              </w:rPr>
              <w:t>h</w:t>
            </w:r>
            <w:r w:rsidRPr="004D4B78">
              <w:rPr>
                <w:color w:val="000000"/>
              </w:rPr>
              <w:t xml:space="preserve">ousing </w:t>
            </w:r>
            <w:r>
              <w:rPr>
                <w:color w:val="000000"/>
              </w:rPr>
              <w:t>s</w:t>
            </w:r>
            <w:r w:rsidRPr="004D4B78">
              <w:rPr>
                <w:color w:val="000000"/>
              </w:rPr>
              <w:t xml:space="preserve">ales </w:t>
            </w:r>
            <w:r>
              <w:rPr>
                <w:color w:val="000000"/>
              </w:rPr>
              <w:t>d</w:t>
            </w:r>
            <w:r w:rsidRPr="004D4B78">
              <w:rPr>
                <w:color w:val="000000"/>
              </w:rPr>
              <w:t>ata</w:t>
            </w:r>
          </w:p>
        </w:tc>
      </w:tr>
      <w:tr w:rsidR="005332AB" w14:paraId="60389869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6D8B400B" w14:textId="70A38B8C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125</w:t>
            </w:r>
          </w:p>
        </w:tc>
        <w:tc>
          <w:tcPr>
            <w:tcW w:w="1418" w:type="dxa"/>
            <w:vAlign w:val="center"/>
          </w:tcPr>
          <w:p w14:paraId="1224CED3" w14:textId="4D2D774A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291F2CA0" w14:textId="64462E6B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Clay</w:t>
            </w:r>
          </w:p>
        </w:tc>
        <w:tc>
          <w:tcPr>
            <w:tcW w:w="2552" w:type="dxa"/>
            <w:vAlign w:val="center"/>
          </w:tcPr>
          <w:p w14:paraId="2BFFC3E7" w14:textId="736FA538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0E0B3D3A" w14:textId="09CAC011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Growing and Renewing Public Housing revenue reinvestment</w:t>
            </w:r>
          </w:p>
        </w:tc>
      </w:tr>
      <w:tr w:rsidR="005332AB" w14:paraId="2CD7F67F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3A0DBF8B" w14:textId="617823DA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126</w:t>
            </w:r>
          </w:p>
        </w:tc>
        <w:tc>
          <w:tcPr>
            <w:tcW w:w="1418" w:type="dxa"/>
            <w:vAlign w:val="center"/>
          </w:tcPr>
          <w:p w14:paraId="3C79FD8E" w14:textId="590442C7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2F01040F" w14:textId="1382AB4E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Clay</w:t>
            </w:r>
          </w:p>
        </w:tc>
        <w:tc>
          <w:tcPr>
            <w:tcW w:w="2552" w:type="dxa"/>
            <w:vAlign w:val="center"/>
          </w:tcPr>
          <w:p w14:paraId="55057443" w14:textId="16F28F1A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4D4A0CC0" w14:textId="204F9057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Growing and Renewing delivery schedule</w:t>
            </w:r>
          </w:p>
        </w:tc>
      </w:tr>
      <w:tr w:rsidR="00BD4358" w14:paraId="7569D5DC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5A20A842" w14:textId="331CA842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127</w:t>
            </w:r>
          </w:p>
        </w:tc>
        <w:tc>
          <w:tcPr>
            <w:tcW w:w="1418" w:type="dxa"/>
            <w:vAlign w:val="center"/>
          </w:tcPr>
          <w:p w14:paraId="31E3D4F4" w14:textId="6D6FAAFD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30/07/2024</w:t>
            </w:r>
          </w:p>
        </w:tc>
        <w:tc>
          <w:tcPr>
            <w:tcW w:w="1275" w:type="dxa"/>
            <w:vAlign w:val="center"/>
          </w:tcPr>
          <w:p w14:paraId="0C6D5A7A" w14:textId="6FFFA2E5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Cain</w:t>
            </w:r>
          </w:p>
        </w:tc>
        <w:tc>
          <w:tcPr>
            <w:tcW w:w="2552" w:type="dxa"/>
            <w:vAlign w:val="center"/>
          </w:tcPr>
          <w:p w14:paraId="5A34B8E2" w14:textId="3D19161D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33A5A9A4" w14:textId="53C3FD29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Lease valuations for community zoned facility</w:t>
            </w:r>
          </w:p>
        </w:tc>
      </w:tr>
      <w:tr w:rsidR="00BD4358" w14:paraId="19BD40A9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546CEF53" w14:textId="12057987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135</w:t>
            </w:r>
          </w:p>
        </w:tc>
        <w:tc>
          <w:tcPr>
            <w:tcW w:w="1418" w:type="dxa"/>
            <w:vAlign w:val="center"/>
          </w:tcPr>
          <w:p w14:paraId="72261918" w14:textId="7713FA12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31/07/2024</w:t>
            </w:r>
          </w:p>
        </w:tc>
        <w:tc>
          <w:tcPr>
            <w:tcW w:w="1275" w:type="dxa"/>
            <w:vAlign w:val="center"/>
          </w:tcPr>
          <w:p w14:paraId="3A9D94AC" w14:textId="546D700F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Parton</w:t>
            </w:r>
          </w:p>
        </w:tc>
        <w:tc>
          <w:tcPr>
            <w:tcW w:w="2552" w:type="dxa"/>
            <w:vAlign w:val="center"/>
          </w:tcPr>
          <w:p w14:paraId="4A5D5423" w14:textId="0570E278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7971B1C1" w14:textId="373DCA18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Housing ACT </w:t>
            </w:r>
            <w:r>
              <w:rPr>
                <w:color w:val="000000"/>
              </w:rPr>
              <w:t>s</w:t>
            </w:r>
            <w:r w:rsidRPr="004D4B78">
              <w:rPr>
                <w:color w:val="000000"/>
              </w:rPr>
              <w:t>tatistics</w:t>
            </w:r>
          </w:p>
        </w:tc>
      </w:tr>
      <w:tr w:rsidR="005332AB" w14:paraId="04D06688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BC98BC6" w14:textId="4243205F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193</w:t>
            </w:r>
          </w:p>
        </w:tc>
        <w:tc>
          <w:tcPr>
            <w:tcW w:w="1418" w:type="dxa"/>
            <w:vAlign w:val="center"/>
          </w:tcPr>
          <w:p w14:paraId="6E0404FE" w14:textId="243DBEBF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01/08/2024</w:t>
            </w:r>
          </w:p>
        </w:tc>
        <w:tc>
          <w:tcPr>
            <w:tcW w:w="1275" w:type="dxa"/>
            <w:vAlign w:val="center"/>
          </w:tcPr>
          <w:p w14:paraId="2B406ADA" w14:textId="6FCB5DE1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Lawder</w:t>
            </w:r>
          </w:p>
        </w:tc>
        <w:tc>
          <w:tcPr>
            <w:tcW w:w="2552" w:type="dxa"/>
            <w:vAlign w:val="center"/>
          </w:tcPr>
          <w:p w14:paraId="614FFA4B" w14:textId="67DD7F4A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54420BED" w14:textId="57CFD195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Environment </w:t>
            </w:r>
            <w:r>
              <w:rPr>
                <w:color w:val="000000"/>
              </w:rPr>
              <w:t>p</w:t>
            </w:r>
            <w:r w:rsidRPr="004D4B78">
              <w:rPr>
                <w:color w:val="000000"/>
              </w:rPr>
              <w:t xml:space="preserve">rotection and </w:t>
            </w:r>
            <w:r>
              <w:rPr>
                <w:color w:val="000000"/>
              </w:rPr>
              <w:t>b</w:t>
            </w:r>
            <w:r w:rsidRPr="004D4B78">
              <w:rPr>
                <w:color w:val="000000"/>
              </w:rPr>
              <w:t>iodiversity Ginninderry</w:t>
            </w:r>
          </w:p>
        </w:tc>
      </w:tr>
      <w:tr w:rsidR="005332AB" w14:paraId="3C35114E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1D1AF6FA" w14:textId="45924953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204</w:t>
            </w:r>
          </w:p>
        </w:tc>
        <w:tc>
          <w:tcPr>
            <w:tcW w:w="1418" w:type="dxa"/>
            <w:vAlign w:val="center"/>
          </w:tcPr>
          <w:p w14:paraId="2E819A48" w14:textId="1813C4E1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29/07/2024</w:t>
            </w:r>
          </w:p>
        </w:tc>
        <w:tc>
          <w:tcPr>
            <w:tcW w:w="1275" w:type="dxa"/>
            <w:vAlign w:val="center"/>
          </w:tcPr>
          <w:p w14:paraId="3D087E3E" w14:textId="4974B4DE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Kikkert</w:t>
            </w:r>
          </w:p>
        </w:tc>
        <w:tc>
          <w:tcPr>
            <w:tcW w:w="2552" w:type="dxa"/>
            <w:vAlign w:val="center"/>
          </w:tcPr>
          <w:p w14:paraId="09DFF24F" w14:textId="1D4B8D48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6F5F75BF" w14:textId="7677B475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>Land Release in Belconnen and Holt (EPSDD - Indicative Land Release in Ginninderra)</w:t>
            </w:r>
          </w:p>
        </w:tc>
      </w:tr>
      <w:tr w:rsidR="005332AB" w14:paraId="4413909C" w14:textId="77777777" w:rsidTr="00533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1D80F94D" w14:textId="302B037F" w:rsidR="005332AB" w:rsidRDefault="005332AB" w:rsidP="005332AB">
            <w:pPr>
              <w:pStyle w:val="Tablebody"/>
            </w:pPr>
            <w:r w:rsidRPr="0009784C">
              <w:rPr>
                <w:color w:val="000000"/>
              </w:rPr>
              <w:t>224</w:t>
            </w:r>
          </w:p>
        </w:tc>
        <w:tc>
          <w:tcPr>
            <w:tcW w:w="1418" w:type="dxa"/>
            <w:vAlign w:val="center"/>
          </w:tcPr>
          <w:p w14:paraId="77E8AF00" w14:textId="7D31FA52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05/08/2024</w:t>
            </w:r>
          </w:p>
        </w:tc>
        <w:tc>
          <w:tcPr>
            <w:tcW w:w="1275" w:type="dxa"/>
            <w:vAlign w:val="center"/>
          </w:tcPr>
          <w:p w14:paraId="348E7D66" w14:textId="015D1E2B" w:rsidR="005332AB" w:rsidRPr="00F229F9" w:rsidRDefault="005332AB" w:rsidP="005332AB">
            <w:pPr>
              <w:pStyle w:val="Tablebody"/>
            </w:pPr>
            <w:r w:rsidRPr="004D4B78">
              <w:rPr>
                <w:color w:val="000000"/>
              </w:rPr>
              <w:t>Lawder</w:t>
            </w:r>
          </w:p>
        </w:tc>
        <w:tc>
          <w:tcPr>
            <w:tcW w:w="2552" w:type="dxa"/>
            <w:vAlign w:val="center"/>
          </w:tcPr>
          <w:p w14:paraId="596D8932" w14:textId="6C5B0D31" w:rsidR="005332AB" w:rsidRPr="00F229F9" w:rsidRDefault="005332AB" w:rsidP="005332AB">
            <w:pPr>
              <w:pStyle w:val="Tablebody"/>
            </w:pPr>
            <w:r w:rsidRPr="007025B5">
              <w:t>Housing and Suburban Development</w:t>
            </w:r>
          </w:p>
        </w:tc>
        <w:tc>
          <w:tcPr>
            <w:tcW w:w="3094" w:type="dxa"/>
            <w:vAlign w:val="center"/>
          </w:tcPr>
          <w:p w14:paraId="5A352685" w14:textId="7C160C21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Fence </w:t>
            </w:r>
            <w:r>
              <w:rPr>
                <w:color w:val="000000"/>
              </w:rPr>
              <w:t>r</w:t>
            </w:r>
            <w:r w:rsidRPr="004D4B78">
              <w:rPr>
                <w:color w:val="000000"/>
              </w:rPr>
              <w:t xml:space="preserve">eplacement - </w:t>
            </w:r>
            <w:r>
              <w:rPr>
                <w:color w:val="000000"/>
              </w:rPr>
              <w:t>h</w:t>
            </w:r>
            <w:r w:rsidRPr="004D4B78">
              <w:rPr>
                <w:color w:val="000000"/>
              </w:rPr>
              <w:t xml:space="preserve">eritage </w:t>
            </w:r>
            <w:r>
              <w:rPr>
                <w:color w:val="000000"/>
              </w:rPr>
              <w:t>c</w:t>
            </w:r>
            <w:r w:rsidRPr="004D4B78">
              <w:rPr>
                <w:color w:val="000000"/>
              </w:rPr>
              <w:t>oncerns</w:t>
            </w:r>
          </w:p>
        </w:tc>
      </w:tr>
      <w:tr w:rsidR="005332AB" w14:paraId="51840DC9" w14:textId="77777777" w:rsidTr="0053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91AC31E" w14:textId="6D55B2B1" w:rsidR="005332AB" w:rsidRDefault="005332AB" w:rsidP="005332AB">
            <w:pPr>
              <w:pStyle w:val="Tablebody"/>
            </w:pPr>
            <w:r w:rsidRPr="00401222">
              <w:rPr>
                <w:color w:val="000000"/>
              </w:rPr>
              <w:t>236</w:t>
            </w:r>
          </w:p>
        </w:tc>
        <w:tc>
          <w:tcPr>
            <w:tcW w:w="1418" w:type="dxa"/>
            <w:vAlign w:val="center"/>
          </w:tcPr>
          <w:p w14:paraId="02BC2E05" w14:textId="0BB52BC9" w:rsidR="005332AB" w:rsidRDefault="005332AB" w:rsidP="005332AB">
            <w:pPr>
              <w:pStyle w:val="Tablebody"/>
            </w:pPr>
            <w:r w:rsidRPr="004D4B78">
              <w:rPr>
                <w:rFonts w:ascii="Calibri" w:hAnsi="Calibri" w:cs="Calibri"/>
                <w:color w:val="000000"/>
              </w:rPr>
              <w:t>06/08/2024</w:t>
            </w:r>
          </w:p>
        </w:tc>
        <w:tc>
          <w:tcPr>
            <w:tcW w:w="1275" w:type="dxa"/>
            <w:vAlign w:val="center"/>
          </w:tcPr>
          <w:p w14:paraId="499AD8B8" w14:textId="405D7EAF" w:rsidR="005332AB" w:rsidRPr="00CB6B5C" w:rsidRDefault="005332AB" w:rsidP="005332AB">
            <w:pPr>
              <w:pStyle w:val="Tablebody"/>
            </w:pPr>
            <w:r w:rsidRPr="004D4B78">
              <w:rPr>
                <w:color w:val="000000"/>
              </w:rPr>
              <w:t>Cocks</w:t>
            </w:r>
          </w:p>
        </w:tc>
        <w:tc>
          <w:tcPr>
            <w:tcW w:w="2552" w:type="dxa"/>
            <w:vAlign w:val="center"/>
          </w:tcPr>
          <w:p w14:paraId="3D05D391" w14:textId="5DD1D00C" w:rsidR="005332AB" w:rsidRPr="00CB6B5C" w:rsidRDefault="005332AB" w:rsidP="005332AB">
            <w:pPr>
              <w:pStyle w:val="Tablebody"/>
            </w:pPr>
            <w:r w:rsidRPr="007025B5">
              <w:t>Police and Crime Prevention</w:t>
            </w:r>
          </w:p>
        </w:tc>
        <w:tc>
          <w:tcPr>
            <w:tcW w:w="3094" w:type="dxa"/>
            <w:vAlign w:val="center"/>
          </w:tcPr>
          <w:p w14:paraId="083E1A4F" w14:textId="55273958" w:rsidR="005332AB" w:rsidRDefault="005332AB" w:rsidP="005332AB">
            <w:pPr>
              <w:pStyle w:val="Tablebody"/>
            </w:pPr>
            <w:r w:rsidRPr="004D4B78">
              <w:rPr>
                <w:color w:val="000000"/>
              </w:rPr>
              <w:t xml:space="preserve">Code </w:t>
            </w:r>
            <w:r>
              <w:rPr>
                <w:color w:val="000000"/>
              </w:rPr>
              <w:t>b</w:t>
            </w:r>
            <w:r w:rsidRPr="004D4B78">
              <w:rPr>
                <w:color w:val="000000"/>
              </w:rPr>
              <w:t>lacks - JACSD</w:t>
            </w:r>
          </w:p>
        </w:tc>
      </w:tr>
    </w:tbl>
    <w:p w14:paraId="5211B49F" w14:textId="77777777" w:rsidR="007E23B5" w:rsidRDefault="007E23B5" w:rsidP="00A86F26">
      <w:pPr>
        <w:spacing w:before="120"/>
      </w:pPr>
    </w:p>
    <w:p w14:paraId="59D071CE" w14:textId="77777777" w:rsidR="005332AB" w:rsidRDefault="005332AB">
      <w:pPr>
        <w:rPr>
          <w:rFonts w:ascii="Montserrat" w:eastAsiaTheme="majorEastAsia" w:hAnsi="Montserrat" w:cstheme="majorBidi"/>
          <w:b/>
          <w:bCs/>
          <w:color w:val="1A234C"/>
          <w:w w:val="90"/>
          <w:sz w:val="36"/>
          <w:szCs w:val="36"/>
        </w:rPr>
      </w:pPr>
      <w:r>
        <w:br w:type="page"/>
      </w:r>
    </w:p>
    <w:p w14:paraId="52E0B810" w14:textId="42B94D1F" w:rsidR="005332AB" w:rsidRPr="00EF2F59" w:rsidRDefault="005332AB" w:rsidP="005332AB">
      <w:pPr>
        <w:pStyle w:val="TOCHeading"/>
      </w:pPr>
      <w:r>
        <w:lastRenderedPageBreak/>
        <w:t xml:space="preserve">Questions </w:t>
      </w:r>
      <w:r>
        <w:t xml:space="preserve">taken </w:t>
      </w:r>
      <w:r>
        <w:t xml:space="preserve">on </w:t>
      </w:r>
      <w:proofErr w:type="gramStart"/>
      <w:r>
        <w:t>notice</w:t>
      </w:r>
      <w:proofErr w:type="gramEnd"/>
    </w:p>
    <w:tbl>
      <w:tblPr>
        <w:tblStyle w:val="TableGrid1"/>
        <w:tblW w:w="9072" w:type="dxa"/>
        <w:tblLook w:val="04A0" w:firstRow="1" w:lastRow="0" w:firstColumn="1" w:lastColumn="0" w:noHBand="0" w:noVBand="1"/>
      </w:tblPr>
      <w:tblGrid>
        <w:gridCol w:w="709"/>
        <w:gridCol w:w="1418"/>
        <w:gridCol w:w="3543"/>
        <w:gridCol w:w="3402"/>
      </w:tblGrid>
      <w:tr w:rsidR="00BD4358" w14:paraId="72AEB44C" w14:textId="77777777" w:rsidTr="00BD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12021302" w14:textId="77777777" w:rsidR="00BD4358" w:rsidRPr="007E23B5" w:rsidRDefault="00BD4358" w:rsidP="00764B83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418" w:type="dxa"/>
          </w:tcPr>
          <w:p w14:paraId="749FFB5B" w14:textId="77777777" w:rsidR="00BD4358" w:rsidRPr="007E23B5" w:rsidRDefault="00BD4358" w:rsidP="00764B83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43" w:type="dxa"/>
          </w:tcPr>
          <w:p w14:paraId="58DBBD5D" w14:textId="77777777" w:rsidR="00BD4358" w:rsidRPr="005332AB" w:rsidRDefault="00BD4358" w:rsidP="00764B83">
            <w:pPr>
              <w:pStyle w:val="Tableheader"/>
              <w:rPr>
                <w:b/>
                <w:bCs/>
              </w:rPr>
            </w:pPr>
            <w:r w:rsidRPr="005332AB">
              <w:rPr>
                <w:b/>
                <w:bCs/>
              </w:rPr>
              <w:t>Asked of</w:t>
            </w:r>
          </w:p>
        </w:tc>
        <w:tc>
          <w:tcPr>
            <w:tcW w:w="3402" w:type="dxa"/>
          </w:tcPr>
          <w:p w14:paraId="00FC8609" w14:textId="77777777" w:rsidR="00BD4358" w:rsidRPr="007E23B5" w:rsidRDefault="00BD4358" w:rsidP="00764B83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</w:tr>
      <w:tr w:rsidR="00BD4358" w14:paraId="33A27671" w14:textId="77777777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3347CE2F" w14:textId="51CF7AA0" w:rsidR="00BD4358" w:rsidRDefault="00BD4358" w:rsidP="00BD4358">
            <w:pPr>
              <w:pStyle w:val="Tablebody"/>
            </w:pPr>
            <w:r w:rsidRPr="00C50F8B">
              <w:t>001</w:t>
            </w:r>
          </w:p>
        </w:tc>
        <w:tc>
          <w:tcPr>
            <w:tcW w:w="1418" w:type="dxa"/>
            <w:vAlign w:val="center"/>
          </w:tcPr>
          <w:p w14:paraId="64BDA8C7" w14:textId="1FA01C4D" w:rsidR="00BD4358" w:rsidRDefault="00BD4358" w:rsidP="00BD4358">
            <w:pPr>
              <w:pStyle w:val="Tablebody"/>
            </w:pPr>
            <w:r w:rsidRPr="00C50F8B">
              <w:t>22/07/24</w:t>
            </w:r>
          </w:p>
        </w:tc>
        <w:tc>
          <w:tcPr>
            <w:tcW w:w="3543" w:type="dxa"/>
            <w:vAlign w:val="center"/>
          </w:tcPr>
          <w:p w14:paraId="49D0F70F" w14:textId="5C6A7715" w:rsidR="00BD4358" w:rsidRPr="00F229F9" w:rsidRDefault="00BD4358" w:rsidP="00BD4358">
            <w:pPr>
              <w:pStyle w:val="Tablebody"/>
            </w:pPr>
            <w:r w:rsidRPr="00C50F8B">
              <w:t>Women’s Legal Centre</w:t>
            </w:r>
          </w:p>
        </w:tc>
        <w:tc>
          <w:tcPr>
            <w:tcW w:w="3402" w:type="dxa"/>
            <w:vAlign w:val="center"/>
          </w:tcPr>
          <w:p w14:paraId="70A2E119" w14:textId="7B675AE9" w:rsidR="00BD4358" w:rsidRDefault="00BD4358" w:rsidP="00BD4358">
            <w:pPr>
              <w:pStyle w:val="Tablebody"/>
            </w:pPr>
            <w:r w:rsidRPr="00C50F8B">
              <w:t>Sexual harassment and assault cases proceeding to legal action</w:t>
            </w:r>
          </w:p>
        </w:tc>
      </w:tr>
      <w:tr w:rsidR="00BD4358" w14:paraId="41AD323C" w14:textId="77777777" w:rsidTr="00BD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7AA6985A" w14:textId="4DEDE8F2" w:rsidR="00BD4358" w:rsidRDefault="00BD4358" w:rsidP="00BD4358">
            <w:pPr>
              <w:pStyle w:val="Tablebody"/>
            </w:pPr>
            <w:r w:rsidRPr="00C50F8B">
              <w:t>005</w:t>
            </w:r>
          </w:p>
        </w:tc>
        <w:tc>
          <w:tcPr>
            <w:tcW w:w="1418" w:type="dxa"/>
            <w:vAlign w:val="center"/>
          </w:tcPr>
          <w:p w14:paraId="642FA396" w14:textId="3B0E5E56" w:rsidR="00BD4358" w:rsidRDefault="00BD4358" w:rsidP="00BD4358">
            <w:pPr>
              <w:pStyle w:val="Tablebody"/>
            </w:pPr>
            <w:r w:rsidRPr="00C50F8B">
              <w:t>22/07/24</w:t>
            </w:r>
          </w:p>
        </w:tc>
        <w:tc>
          <w:tcPr>
            <w:tcW w:w="3543" w:type="dxa"/>
            <w:vAlign w:val="center"/>
          </w:tcPr>
          <w:p w14:paraId="2BE7D6B8" w14:textId="3145DB97" w:rsidR="00BD4358" w:rsidRPr="00F229F9" w:rsidRDefault="00BD4358" w:rsidP="00BD4358">
            <w:pPr>
              <w:pStyle w:val="Tablebody"/>
            </w:pPr>
            <w:r w:rsidRPr="00C50F8B">
              <w:t>Conservation Council ACT</w:t>
            </w:r>
          </w:p>
        </w:tc>
        <w:tc>
          <w:tcPr>
            <w:tcW w:w="3402" w:type="dxa"/>
            <w:vAlign w:val="center"/>
          </w:tcPr>
          <w:p w14:paraId="78251540" w14:textId="6005FB3B" w:rsidR="00BD4358" w:rsidRDefault="00BD4358" w:rsidP="00BD4358">
            <w:pPr>
              <w:pStyle w:val="Tablebody"/>
            </w:pPr>
            <w:r w:rsidRPr="00C50F8B">
              <w:t>Requirements under current funding arrangement</w:t>
            </w:r>
          </w:p>
        </w:tc>
      </w:tr>
      <w:tr w:rsidR="00BD4358" w14:paraId="1E6BE8A6" w14:textId="77777777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C6CF68C" w14:textId="307EB845" w:rsidR="00BD4358" w:rsidRDefault="00BD4358" w:rsidP="00BD4358">
            <w:pPr>
              <w:pStyle w:val="Tablebody"/>
            </w:pPr>
            <w:r w:rsidRPr="00C50F8B">
              <w:t>060</w:t>
            </w:r>
          </w:p>
        </w:tc>
        <w:tc>
          <w:tcPr>
            <w:tcW w:w="1418" w:type="dxa"/>
            <w:vAlign w:val="center"/>
          </w:tcPr>
          <w:p w14:paraId="6B3B2F06" w14:textId="086FEA7D" w:rsidR="00BD4358" w:rsidRDefault="00BD4358" w:rsidP="00BD4358">
            <w:pPr>
              <w:pStyle w:val="Tablebody"/>
            </w:pPr>
            <w:r w:rsidRPr="00C50F8B">
              <w:t>25/07/24</w:t>
            </w:r>
          </w:p>
        </w:tc>
        <w:tc>
          <w:tcPr>
            <w:tcW w:w="3543" w:type="dxa"/>
            <w:vAlign w:val="center"/>
          </w:tcPr>
          <w:p w14:paraId="72D03DD9" w14:textId="66ECAC67" w:rsidR="00BD4358" w:rsidRPr="00F229F9" w:rsidRDefault="00BD4358" w:rsidP="00BD4358">
            <w:pPr>
              <w:pStyle w:val="Tablebody"/>
            </w:pPr>
            <w:r w:rsidRPr="00C50F8B">
              <w:t>ACT H</w:t>
            </w:r>
            <w:r>
              <w:t>ealth Directorate</w:t>
            </w:r>
          </w:p>
        </w:tc>
        <w:tc>
          <w:tcPr>
            <w:tcW w:w="3402" w:type="dxa"/>
            <w:vAlign w:val="center"/>
          </w:tcPr>
          <w:p w14:paraId="39E19708" w14:textId="75CAE36B" w:rsidR="00BD4358" w:rsidRDefault="00BD4358" w:rsidP="00BD4358">
            <w:pPr>
              <w:pStyle w:val="Tablebody"/>
            </w:pPr>
            <w:r w:rsidRPr="00C50F8B">
              <w:t>DHR funding</w:t>
            </w:r>
          </w:p>
        </w:tc>
      </w:tr>
      <w:tr w:rsidR="00BD4358" w14:paraId="2FDBDBE7" w14:textId="77777777" w:rsidTr="00BD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CC8DA82" w14:textId="4A59AF49" w:rsidR="00BD4358" w:rsidRDefault="00BD4358" w:rsidP="00BD4358">
            <w:pPr>
              <w:pStyle w:val="Tablebody"/>
            </w:pPr>
            <w:r w:rsidRPr="00C50F8B">
              <w:t>184</w:t>
            </w:r>
          </w:p>
        </w:tc>
        <w:tc>
          <w:tcPr>
            <w:tcW w:w="1418" w:type="dxa"/>
            <w:vAlign w:val="center"/>
          </w:tcPr>
          <w:p w14:paraId="30737B87" w14:textId="6DA66D8A" w:rsidR="00BD4358" w:rsidRDefault="00BD4358" w:rsidP="00BD4358">
            <w:pPr>
              <w:pStyle w:val="Tablebody"/>
            </w:pPr>
            <w:r w:rsidRPr="00C50F8B">
              <w:t>03/08/24</w:t>
            </w:r>
          </w:p>
        </w:tc>
        <w:tc>
          <w:tcPr>
            <w:tcW w:w="3543" w:type="dxa"/>
            <w:vAlign w:val="center"/>
          </w:tcPr>
          <w:p w14:paraId="6F94730F" w14:textId="1D178CC3" w:rsidR="00BD4358" w:rsidRPr="00F229F9" w:rsidRDefault="00BD4358" w:rsidP="00BD4358">
            <w:pPr>
              <w:pStyle w:val="Tablebody"/>
            </w:pPr>
            <w:r w:rsidRPr="00C50F8B">
              <w:t>C</w:t>
            </w:r>
            <w:r w:rsidR="00652697">
              <w:t>hief Minister, Treasury and Economic Development Directorate</w:t>
            </w:r>
          </w:p>
        </w:tc>
        <w:tc>
          <w:tcPr>
            <w:tcW w:w="3402" w:type="dxa"/>
            <w:vAlign w:val="center"/>
          </w:tcPr>
          <w:p w14:paraId="2D0EE7B5" w14:textId="3F6E1EA4" w:rsidR="00BD4358" w:rsidRDefault="00BD4358" w:rsidP="00BD4358">
            <w:pPr>
              <w:pStyle w:val="Tablebody"/>
            </w:pPr>
            <w:r w:rsidRPr="00C50F8B">
              <w:t>Aboriginal and Torres Strait Islander Employment Framework</w:t>
            </w:r>
          </w:p>
        </w:tc>
      </w:tr>
      <w:tr w:rsidR="00BD4358" w14:paraId="1F98C92D" w14:textId="77777777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208FFBE5" w14:textId="23D3F444" w:rsidR="00BD4358" w:rsidRDefault="00BD4358" w:rsidP="00BD4358">
            <w:pPr>
              <w:pStyle w:val="Tablebody"/>
            </w:pPr>
            <w:r w:rsidRPr="00C50F8B">
              <w:t>196</w:t>
            </w:r>
          </w:p>
        </w:tc>
        <w:tc>
          <w:tcPr>
            <w:tcW w:w="1418" w:type="dxa"/>
            <w:vAlign w:val="center"/>
          </w:tcPr>
          <w:p w14:paraId="4EBF44E6" w14:textId="154EA76D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49F17FFD" w14:textId="6DA36FBC" w:rsidR="00BD4358" w:rsidRPr="00F229F9" w:rsidRDefault="00BD4358" w:rsidP="00BD4358">
            <w:pPr>
              <w:pStyle w:val="Tablebody"/>
            </w:pPr>
            <w:r w:rsidRPr="00BD4358">
              <w:t>Environment, Planning and Sustainable Development Directorate</w:t>
            </w:r>
          </w:p>
        </w:tc>
        <w:tc>
          <w:tcPr>
            <w:tcW w:w="3402" w:type="dxa"/>
            <w:vAlign w:val="center"/>
          </w:tcPr>
          <w:p w14:paraId="50C7E493" w14:textId="427CB524" w:rsidR="00BD4358" w:rsidRDefault="00BD4358" w:rsidP="00BD4358">
            <w:pPr>
              <w:pStyle w:val="Tablebody"/>
            </w:pPr>
            <w:r w:rsidRPr="00C50F8B">
              <w:t xml:space="preserve">Block 402 – </w:t>
            </w:r>
            <w:proofErr w:type="spellStart"/>
            <w:r w:rsidRPr="00C50F8B">
              <w:t>Bluetts</w:t>
            </w:r>
            <w:proofErr w:type="spellEnd"/>
            <w:r w:rsidRPr="00C50F8B">
              <w:t xml:space="preserve"> Block – conservator</w:t>
            </w:r>
            <w:r>
              <w:t>’</w:t>
            </w:r>
            <w:r w:rsidRPr="00C50F8B">
              <w:t xml:space="preserve">s </w:t>
            </w:r>
            <w:r>
              <w:t>a</w:t>
            </w:r>
            <w:r w:rsidRPr="00C50F8B">
              <w:t>dvice</w:t>
            </w:r>
          </w:p>
        </w:tc>
      </w:tr>
      <w:tr w:rsidR="00BD4358" w14:paraId="49C7A442" w14:textId="77777777" w:rsidTr="00BD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436A7ACB" w14:textId="62FF5358" w:rsidR="00BD4358" w:rsidRDefault="00BD4358" w:rsidP="00BD4358">
            <w:pPr>
              <w:pStyle w:val="Tablebody"/>
            </w:pPr>
            <w:r w:rsidRPr="00C50F8B">
              <w:t>222</w:t>
            </w:r>
          </w:p>
        </w:tc>
        <w:tc>
          <w:tcPr>
            <w:tcW w:w="1418" w:type="dxa"/>
            <w:vAlign w:val="center"/>
          </w:tcPr>
          <w:p w14:paraId="66F5A778" w14:textId="782D4F00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56CC0077" w14:textId="10AB9429" w:rsidR="00BD4358" w:rsidRPr="00F229F9" w:rsidRDefault="00BD4358" w:rsidP="00BD4358">
            <w:pPr>
              <w:pStyle w:val="Tablebody"/>
            </w:pPr>
            <w:r w:rsidRPr="00BD4358">
              <w:t>Environment, Planning and Sustainable Development Directorate</w:t>
            </w:r>
          </w:p>
        </w:tc>
        <w:tc>
          <w:tcPr>
            <w:tcW w:w="3402" w:type="dxa"/>
            <w:vAlign w:val="center"/>
          </w:tcPr>
          <w:p w14:paraId="6B3ACC97" w14:textId="1CA2646A" w:rsidR="00BD4358" w:rsidRDefault="00BD4358" w:rsidP="00BD4358">
            <w:pPr>
              <w:pStyle w:val="Tablebody"/>
            </w:pPr>
            <w:r w:rsidRPr="00C50F8B">
              <w:t>Funds transferred to Riverview</w:t>
            </w:r>
          </w:p>
        </w:tc>
      </w:tr>
      <w:tr w:rsidR="00BD4358" w14:paraId="212DA57A" w14:textId="77777777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0AF544EE" w14:textId="1CF3094E" w:rsidR="00BD4358" w:rsidRDefault="00BD4358" w:rsidP="00BD4358">
            <w:pPr>
              <w:pStyle w:val="Tablebody"/>
            </w:pPr>
            <w:r w:rsidRPr="00C50F8B">
              <w:t>223</w:t>
            </w:r>
          </w:p>
        </w:tc>
        <w:tc>
          <w:tcPr>
            <w:tcW w:w="1418" w:type="dxa"/>
            <w:vAlign w:val="center"/>
          </w:tcPr>
          <w:p w14:paraId="7E6226D7" w14:textId="32B8C429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38E039E2" w14:textId="7B8F84F8" w:rsidR="00BD4358" w:rsidRPr="00F229F9" w:rsidRDefault="00BD4358" w:rsidP="00BD4358">
            <w:pPr>
              <w:pStyle w:val="Tablebody"/>
            </w:pPr>
            <w:r w:rsidRPr="00C50F8B">
              <w:t>S</w:t>
            </w:r>
            <w:r>
              <w:t>uburban Land Agency</w:t>
            </w:r>
          </w:p>
        </w:tc>
        <w:tc>
          <w:tcPr>
            <w:tcW w:w="3402" w:type="dxa"/>
            <w:vAlign w:val="center"/>
          </w:tcPr>
          <w:p w14:paraId="0D195DBC" w14:textId="3B07A247" w:rsidR="00BD4358" w:rsidRDefault="00BD4358" w:rsidP="00BD4358">
            <w:pPr>
              <w:pStyle w:val="Tablebody"/>
            </w:pPr>
            <w:r w:rsidRPr="00C50F8B">
              <w:t>Distributions under Riverview Joint Venture contract</w:t>
            </w:r>
          </w:p>
        </w:tc>
      </w:tr>
      <w:tr w:rsidR="00BD4358" w14:paraId="434BF6D3" w14:textId="77777777" w:rsidTr="00BD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6F320B4A" w14:textId="2EE961D3" w:rsidR="00BD4358" w:rsidRDefault="00BD4358" w:rsidP="00BD4358">
            <w:pPr>
              <w:pStyle w:val="Tablebody"/>
            </w:pPr>
            <w:r w:rsidRPr="00C50F8B">
              <w:t>224</w:t>
            </w:r>
          </w:p>
        </w:tc>
        <w:tc>
          <w:tcPr>
            <w:tcW w:w="1418" w:type="dxa"/>
            <w:vAlign w:val="center"/>
          </w:tcPr>
          <w:p w14:paraId="6DE80B25" w14:textId="4A5AA1EF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7DA09E0D" w14:textId="61E97166" w:rsidR="00BD4358" w:rsidRPr="00F229F9" w:rsidRDefault="00BD4358" w:rsidP="00BD4358">
            <w:pPr>
              <w:pStyle w:val="Tablebody"/>
            </w:pPr>
            <w:r w:rsidRPr="00C50F8B">
              <w:t>S</w:t>
            </w:r>
            <w:r>
              <w:t>uburban Land Agency</w:t>
            </w:r>
          </w:p>
        </w:tc>
        <w:tc>
          <w:tcPr>
            <w:tcW w:w="3402" w:type="dxa"/>
            <w:vAlign w:val="center"/>
          </w:tcPr>
          <w:p w14:paraId="15DC6644" w14:textId="20431D58" w:rsidR="00BD4358" w:rsidRDefault="00BD4358" w:rsidP="00BD4358">
            <w:pPr>
              <w:pStyle w:val="Tablebody"/>
            </w:pPr>
            <w:r w:rsidRPr="00C50F8B">
              <w:t>Payments to Corkhill Brothers</w:t>
            </w:r>
          </w:p>
        </w:tc>
      </w:tr>
      <w:tr w:rsidR="00BD4358" w14:paraId="3BEF9851" w14:textId="77777777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5448D85D" w14:textId="49C97224" w:rsidR="00BD4358" w:rsidRDefault="00BD4358" w:rsidP="00BD4358">
            <w:pPr>
              <w:pStyle w:val="Tablebody"/>
            </w:pPr>
            <w:r w:rsidRPr="00C50F8B">
              <w:t>225</w:t>
            </w:r>
          </w:p>
        </w:tc>
        <w:tc>
          <w:tcPr>
            <w:tcW w:w="1418" w:type="dxa"/>
            <w:vAlign w:val="center"/>
          </w:tcPr>
          <w:p w14:paraId="09A14E37" w14:textId="502C9942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6779B121" w14:textId="532DCD30" w:rsidR="00BD4358" w:rsidRPr="00F229F9" w:rsidRDefault="00BD4358" w:rsidP="00BD4358">
            <w:pPr>
              <w:pStyle w:val="Tablebody"/>
            </w:pPr>
            <w:r w:rsidRPr="00C50F8B">
              <w:t>S</w:t>
            </w:r>
            <w:r>
              <w:t>uburban Land Agency</w:t>
            </w:r>
          </w:p>
        </w:tc>
        <w:tc>
          <w:tcPr>
            <w:tcW w:w="3402" w:type="dxa"/>
            <w:vAlign w:val="center"/>
          </w:tcPr>
          <w:p w14:paraId="428D25CA" w14:textId="5873393C" w:rsidR="00BD4358" w:rsidRDefault="00BD4358" w:rsidP="00BD4358">
            <w:pPr>
              <w:pStyle w:val="Tablebody"/>
            </w:pPr>
            <w:r w:rsidRPr="00C50F8B">
              <w:t>Referrals for misconduct/corruption</w:t>
            </w:r>
          </w:p>
        </w:tc>
      </w:tr>
      <w:tr w:rsidR="00BD4358" w14:paraId="0D04EECF" w14:textId="77777777" w:rsidTr="00BD43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09" w:type="dxa"/>
            <w:vAlign w:val="center"/>
          </w:tcPr>
          <w:p w14:paraId="0948A0DD" w14:textId="1DC51E53" w:rsidR="00BD4358" w:rsidRDefault="00BD4358" w:rsidP="00BD4358">
            <w:pPr>
              <w:pStyle w:val="Tablebody"/>
            </w:pPr>
            <w:r w:rsidRPr="00C50F8B">
              <w:t>226</w:t>
            </w:r>
          </w:p>
        </w:tc>
        <w:tc>
          <w:tcPr>
            <w:tcW w:w="1418" w:type="dxa"/>
            <w:vAlign w:val="center"/>
          </w:tcPr>
          <w:p w14:paraId="424FECAA" w14:textId="2E292AE6" w:rsidR="00BD4358" w:rsidRDefault="00BD4358" w:rsidP="00BD4358">
            <w:pPr>
              <w:pStyle w:val="Tablebody"/>
            </w:pPr>
            <w:r w:rsidRPr="00C50F8B">
              <w:t>05/08/24</w:t>
            </w:r>
          </w:p>
        </w:tc>
        <w:tc>
          <w:tcPr>
            <w:tcW w:w="3543" w:type="dxa"/>
            <w:vAlign w:val="center"/>
          </w:tcPr>
          <w:p w14:paraId="50DF356A" w14:textId="48899F9E" w:rsidR="00BD4358" w:rsidRPr="00CB6B5C" w:rsidRDefault="00BD4358" w:rsidP="00BD4358">
            <w:pPr>
              <w:pStyle w:val="Tablebody"/>
            </w:pPr>
            <w:r w:rsidRPr="00C50F8B">
              <w:t>S</w:t>
            </w:r>
            <w:r>
              <w:t>uburban Land Agency</w:t>
            </w:r>
          </w:p>
        </w:tc>
        <w:tc>
          <w:tcPr>
            <w:tcW w:w="3402" w:type="dxa"/>
            <w:vAlign w:val="center"/>
          </w:tcPr>
          <w:p w14:paraId="1E10FE9F" w14:textId="7667A0BC" w:rsidR="00BD4358" w:rsidRDefault="00BD4358" w:rsidP="00BD4358">
            <w:pPr>
              <w:pStyle w:val="Tablebody"/>
            </w:pPr>
            <w:r w:rsidRPr="00C50F8B">
              <w:t>John Hyles – price of land</w:t>
            </w:r>
          </w:p>
        </w:tc>
      </w:tr>
    </w:tbl>
    <w:p w14:paraId="114A34E6" w14:textId="77777777" w:rsidR="005332AB" w:rsidRDefault="005332AB" w:rsidP="005332AB">
      <w:pPr>
        <w:spacing w:before="120"/>
      </w:pPr>
    </w:p>
    <w:sectPr w:rsidR="005332AB" w:rsidSect="003C6A5C">
      <w:headerReference w:type="default" r:id="rId8"/>
      <w:footerReference w:type="default" r:id="rId9"/>
      <w:headerReference w:type="first" r:id="rId10"/>
      <w:pgSz w:w="11906" w:h="16838"/>
      <w:pgMar w:top="1440" w:right="1440" w:bottom="1440" w:left="1418" w:header="113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DD8F" w14:textId="77777777" w:rsidR="005332AB" w:rsidRDefault="005332AB" w:rsidP="00474E15">
      <w:pPr>
        <w:spacing w:after="0" w:line="240" w:lineRule="auto"/>
      </w:pPr>
      <w:r>
        <w:separator/>
      </w:r>
    </w:p>
  </w:endnote>
  <w:endnote w:type="continuationSeparator" w:id="0">
    <w:p w14:paraId="4C8E470E" w14:textId="77777777" w:rsidR="005332AB" w:rsidRDefault="005332AB" w:rsidP="004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002D" w14:textId="45611B77" w:rsidR="003C6A5C" w:rsidRPr="006F56AF" w:rsidRDefault="006E5EA8" w:rsidP="003C6A5C">
    <w:pPr>
      <w:pStyle w:val="Footer"/>
      <w:tabs>
        <w:tab w:val="clear" w:pos="4513"/>
      </w:tabs>
    </w:pPr>
    <w:r>
      <w:fldChar w:fldCharType="begin"/>
    </w:r>
    <w:r>
      <w:instrText xml:space="preserve"> STYLEREF  "Heading 1"  \* MERGEFORMAT </w:instrText>
    </w:r>
    <w:r>
      <w:fldChar w:fldCharType="separate"/>
    </w:r>
    <w:r w:rsidRPr="006E5EA8">
      <w:rPr>
        <w:b/>
        <w:bCs/>
        <w:noProof/>
        <w:lang w:val="en-US"/>
      </w:rPr>
      <w:t>Schedule of questions for which answers were not provided</w:t>
    </w:r>
    <w:r>
      <w:rPr>
        <w:noProof/>
      </w:rPr>
      <w:t xml:space="preserve"> during the inquiry</w:t>
    </w:r>
    <w:r>
      <w:rPr>
        <w:noProof/>
        <w:lang w:val="en-US"/>
      </w:rPr>
      <w:fldChar w:fldCharType="end"/>
    </w:r>
    <w:r w:rsidR="003C6A5C" w:rsidRPr="006F56AF">
      <w:tab/>
    </w:r>
    <w:r w:rsidR="003C6A5C" w:rsidRPr="006F56AF">
      <w:fldChar w:fldCharType="begin"/>
    </w:r>
    <w:r w:rsidR="003C6A5C" w:rsidRPr="006F56AF">
      <w:instrText xml:space="preserve"> PAGE  \* Arabic  \* MERGEFORMAT </w:instrText>
    </w:r>
    <w:r w:rsidR="003C6A5C" w:rsidRPr="006F56AF">
      <w:fldChar w:fldCharType="separate"/>
    </w:r>
    <w:r w:rsidR="003C6A5C" w:rsidRPr="006F56AF">
      <w:rPr>
        <w:noProof/>
      </w:rPr>
      <w:t>1</w:t>
    </w:r>
    <w:r w:rsidR="003C6A5C" w:rsidRPr="006F56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4245" w14:textId="77777777" w:rsidR="005332AB" w:rsidRDefault="005332AB" w:rsidP="00474E15">
      <w:pPr>
        <w:spacing w:after="0" w:line="240" w:lineRule="auto"/>
      </w:pPr>
      <w:r>
        <w:separator/>
      </w:r>
    </w:p>
  </w:footnote>
  <w:footnote w:type="continuationSeparator" w:id="0">
    <w:p w14:paraId="59B727D8" w14:textId="77777777" w:rsidR="005332AB" w:rsidRDefault="005332AB" w:rsidP="004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FBB9" w14:textId="77777777" w:rsidR="0027001E" w:rsidRDefault="00D57E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234D9C" wp14:editId="706515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1ee4c5a8662c911c5009047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1B4BB5" w14:textId="77777777" w:rsidR="00D57E96" w:rsidRPr="00D57E96" w:rsidRDefault="00D57E96" w:rsidP="00D57E9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57E96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34D9C" id="_x0000_t202" coordsize="21600,21600" o:spt="202" path="m,l,21600r21600,l21600,xe">
              <v:stroke joinstyle="miter"/>
              <v:path gradientshapeok="t" o:connecttype="rect"/>
            </v:shapetype>
            <v:shape id="MSIPCM11ee4c5a8662c911c5009047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D1B4BB5" w14:textId="77777777" w:rsidR="00D57E96" w:rsidRPr="00D57E96" w:rsidRDefault="00D57E96" w:rsidP="00D57E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57E96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A936" w14:textId="5A7F01EC" w:rsidR="00E51263" w:rsidRPr="00AD328B" w:rsidRDefault="005332AB" w:rsidP="005332AB">
    <w:pPr>
      <w:pStyle w:val="Logotype"/>
      <w:spacing w:line="320" w:lineRule="exact"/>
      <w:ind w:left="5387"/>
      <w:rPr>
        <w:sz w:val="32"/>
        <w:szCs w:val="32"/>
      </w:rPr>
    </w:pPr>
    <w:r w:rsidRPr="00AD328B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707434" wp14:editId="351F8B19">
          <wp:simplePos x="0" y="0"/>
          <wp:positionH relativeFrom="column">
            <wp:posOffset>2842536</wp:posOffset>
          </wp:positionH>
          <wp:positionV relativeFrom="page">
            <wp:posOffset>723265</wp:posOffset>
          </wp:positionV>
          <wp:extent cx="396778" cy="396778"/>
          <wp:effectExtent l="0" t="0" r="3810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78" cy="396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E96">
      <w:rPr>
        <w:noProof/>
        <w:w w:val="100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0FB0DDC" wp14:editId="2B47C29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337432f9388f0029b17aa8b" descr="{&quot;HashCode&quot;:-142324334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3B6A1C" w14:textId="77777777" w:rsidR="00D57E96" w:rsidRPr="00D57E96" w:rsidRDefault="00D57E96" w:rsidP="00D57E9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57E96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B0DDC" id="_x0000_t202" coordsize="21600,21600" o:spt="202" path="m,l,21600r21600,l21600,xe">
              <v:stroke joinstyle="miter"/>
              <v:path gradientshapeok="t" o:connecttype="rect"/>
            </v:shapetype>
            <v:shape id="MSIPCM4337432f9388f0029b17aa8b" o:spid="_x0000_s1027" type="#_x0000_t202" alt="{&quot;HashCode&quot;:-142324334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5B3B6A1C" w14:textId="77777777" w:rsidR="00D57E96" w:rsidRPr="00D57E96" w:rsidRDefault="00D57E96" w:rsidP="00D57E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57E96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32"/>
        <w:szCs w:val="32"/>
      </w:rPr>
      <w:t>Estimates Committee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986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4DF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2A6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E23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92A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EB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A8F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C0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0B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341ECD"/>
    <w:multiLevelType w:val="multilevel"/>
    <w:tmpl w:val="794E3F4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D59F7"/>
    <w:multiLevelType w:val="hybridMultilevel"/>
    <w:tmpl w:val="98268860"/>
    <w:lvl w:ilvl="0" w:tplc="4B7A0E2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26723"/>
    <w:multiLevelType w:val="multilevel"/>
    <w:tmpl w:val="C59A37EE"/>
    <w:lvl w:ilvl="0">
      <w:start w:val="1"/>
      <w:numFmt w:val="bullet"/>
      <w:pStyle w:val="ListBullet"/>
      <w:lvlText w:val=""/>
      <w:lvlJc w:val="left"/>
      <w:pPr>
        <w:ind w:left="11" w:hanging="360"/>
      </w:pPr>
      <w:rPr>
        <w:rFonts w:ascii="Symbol" w:hAnsi="Symbol" w:hint="default"/>
        <w:b w:val="0"/>
        <w:color w:val="104C8E"/>
      </w:rPr>
    </w:lvl>
    <w:lvl w:ilvl="1">
      <w:start w:val="1"/>
      <w:numFmt w:val="bullet"/>
      <w:pStyle w:val="ListBullet2"/>
      <w:lvlText w:val=""/>
      <w:lvlJc w:val="left"/>
      <w:pPr>
        <w:ind w:left="443" w:hanging="432"/>
      </w:pPr>
      <w:rPr>
        <w:rFonts w:ascii="Symbol" w:hAnsi="Symbol" w:hint="default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875" w:hanging="504"/>
      </w:pPr>
    </w:lvl>
    <w:lvl w:ilvl="3">
      <w:start w:val="1"/>
      <w:numFmt w:val="bullet"/>
      <w:pStyle w:val="ListBullet4"/>
      <w:lvlText w:val="○"/>
      <w:lvlJc w:val="left"/>
      <w:pPr>
        <w:ind w:left="1379" w:hanging="648"/>
      </w:pPr>
      <w:rPr>
        <w:rFonts w:ascii="Calibri" w:hAnsi="Calibri" w:hint="default"/>
        <w:color w:val="104C8E"/>
      </w:rPr>
    </w:lvl>
    <w:lvl w:ilvl="4">
      <w:start w:val="1"/>
      <w:numFmt w:val="decimal"/>
      <w:lvlText w:val="%1.%2.%3.%4.%5."/>
      <w:lvlJc w:val="left"/>
      <w:pPr>
        <w:ind w:left="18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1" w:hanging="1440"/>
      </w:pPr>
      <w:rPr>
        <w:rFonts w:hint="default"/>
      </w:rPr>
    </w:lvl>
  </w:abstractNum>
  <w:num w:numId="1" w16cid:durableId="605308587">
    <w:abstractNumId w:val="10"/>
  </w:num>
  <w:num w:numId="2" w16cid:durableId="1155948535">
    <w:abstractNumId w:val="9"/>
  </w:num>
  <w:num w:numId="3" w16cid:durableId="651563933">
    <w:abstractNumId w:val="11"/>
  </w:num>
  <w:num w:numId="4" w16cid:durableId="932202247">
    <w:abstractNumId w:val="7"/>
  </w:num>
  <w:num w:numId="5" w16cid:durableId="129709704">
    <w:abstractNumId w:val="6"/>
  </w:num>
  <w:num w:numId="6" w16cid:durableId="424308132">
    <w:abstractNumId w:val="5"/>
  </w:num>
  <w:num w:numId="7" w16cid:durableId="548343256">
    <w:abstractNumId w:val="4"/>
  </w:num>
  <w:num w:numId="8" w16cid:durableId="331763493">
    <w:abstractNumId w:val="8"/>
  </w:num>
  <w:num w:numId="9" w16cid:durableId="745224623">
    <w:abstractNumId w:val="3"/>
  </w:num>
  <w:num w:numId="10" w16cid:durableId="1452432790">
    <w:abstractNumId w:val="2"/>
  </w:num>
  <w:num w:numId="11" w16cid:durableId="712269293">
    <w:abstractNumId w:val="1"/>
  </w:num>
  <w:num w:numId="12" w16cid:durableId="1314875168">
    <w:abstractNumId w:val="0"/>
  </w:num>
  <w:num w:numId="13" w16cid:durableId="1688827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AB"/>
    <w:rsid w:val="00077792"/>
    <w:rsid w:val="000960CC"/>
    <w:rsid w:val="000A1CEC"/>
    <w:rsid w:val="0012029B"/>
    <w:rsid w:val="001D38F4"/>
    <w:rsid w:val="002143E3"/>
    <w:rsid w:val="00242D12"/>
    <w:rsid w:val="0027001E"/>
    <w:rsid w:val="00292C73"/>
    <w:rsid w:val="003C6A5C"/>
    <w:rsid w:val="003E0CBA"/>
    <w:rsid w:val="00474E15"/>
    <w:rsid w:val="005332AB"/>
    <w:rsid w:val="005D2D97"/>
    <w:rsid w:val="00652697"/>
    <w:rsid w:val="006E5EA8"/>
    <w:rsid w:val="006F56AF"/>
    <w:rsid w:val="00703A80"/>
    <w:rsid w:val="00763544"/>
    <w:rsid w:val="00792C37"/>
    <w:rsid w:val="007E23B5"/>
    <w:rsid w:val="008D17AF"/>
    <w:rsid w:val="009B79A1"/>
    <w:rsid w:val="009D1185"/>
    <w:rsid w:val="009E0EB6"/>
    <w:rsid w:val="00A10565"/>
    <w:rsid w:val="00A86F26"/>
    <w:rsid w:val="00AA2AC2"/>
    <w:rsid w:val="00AB18F3"/>
    <w:rsid w:val="00AD328B"/>
    <w:rsid w:val="00B309B5"/>
    <w:rsid w:val="00B966DF"/>
    <w:rsid w:val="00BD4358"/>
    <w:rsid w:val="00C43599"/>
    <w:rsid w:val="00C67D46"/>
    <w:rsid w:val="00D05107"/>
    <w:rsid w:val="00D43738"/>
    <w:rsid w:val="00D57E96"/>
    <w:rsid w:val="00DC109A"/>
    <w:rsid w:val="00DD417F"/>
    <w:rsid w:val="00E51263"/>
    <w:rsid w:val="00EF2F59"/>
    <w:rsid w:val="00F82134"/>
    <w:rsid w:val="00F9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F02F7"/>
  <w15:chartTrackingRefBased/>
  <w15:docId w15:val="{345F74C8-21E3-4D1E-BF5B-5902E607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5C"/>
  </w:style>
  <w:style w:type="paragraph" w:styleId="Heading1">
    <w:name w:val="heading 1"/>
    <w:basedOn w:val="Normal"/>
    <w:next w:val="Normal"/>
    <w:link w:val="Heading1Char"/>
    <w:uiPriority w:val="9"/>
    <w:qFormat/>
    <w:rsid w:val="003C6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ListParagraph"/>
    <w:link w:val="Heading2Char"/>
    <w:uiPriority w:val="9"/>
    <w:unhideWhenUsed/>
    <w:qFormat/>
    <w:rsid w:val="00EF2F59"/>
    <w:pPr>
      <w:keepNext/>
      <w:keepLines/>
      <w:numPr>
        <w:numId w:val="1"/>
      </w:numPr>
      <w:spacing w:before="360" w:after="360"/>
      <w:ind w:left="709" w:hanging="709"/>
      <w:outlineLvl w:val="1"/>
    </w:pPr>
    <w:rPr>
      <w:rFonts w:ascii="Montserrat" w:eastAsiaTheme="majorEastAsia" w:hAnsi="Montserrat" w:cstheme="majorBidi"/>
      <w:b/>
      <w:bCs/>
      <w:color w:val="1A234C"/>
      <w:w w:val="9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F26"/>
    <w:pPr>
      <w:keepNext/>
      <w:keepLines/>
      <w:spacing w:before="240" w:after="200"/>
      <w:outlineLvl w:val="2"/>
    </w:pPr>
    <w:rPr>
      <w:rFonts w:ascii="Montserrat" w:eastAsiaTheme="majorEastAsia" w:hAnsi="Montserrat" w:cstheme="majorBidi"/>
      <w:b/>
      <w:bCs/>
      <w:color w:val="104C8E"/>
      <w:w w:val="9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6F26"/>
    <w:pPr>
      <w:spacing w:after="200"/>
      <w:outlineLvl w:val="3"/>
    </w:pPr>
    <w:rPr>
      <w:rFonts w:ascii="Montserrat" w:hAnsi="Montserrat"/>
      <w:b/>
      <w:bCs/>
      <w:color w:val="7492CD"/>
      <w:w w:val="9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6F26"/>
    <w:pPr>
      <w:keepNext/>
      <w:keepLines/>
      <w:spacing w:before="40" w:after="120"/>
      <w:outlineLvl w:val="4"/>
    </w:pPr>
    <w:rPr>
      <w:rFonts w:ascii="Montserrat SemiBold" w:eastAsiaTheme="majorEastAsia" w:hAnsi="Montserrat SemiBold" w:cstheme="majorBidi"/>
      <w:color w:val="104C8E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15"/>
  </w:style>
  <w:style w:type="paragraph" w:styleId="Footer">
    <w:name w:val="footer"/>
    <w:basedOn w:val="Normal"/>
    <w:link w:val="FooterChar"/>
    <w:uiPriority w:val="99"/>
    <w:unhideWhenUsed/>
    <w:rsid w:val="003C6A5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6A5C"/>
    <w:rPr>
      <w:sz w:val="20"/>
      <w:szCs w:val="20"/>
    </w:rPr>
  </w:style>
  <w:style w:type="paragraph" w:customStyle="1" w:styleId="Logotype">
    <w:name w:val="Logotype"/>
    <w:rsid w:val="00E51263"/>
    <w:pPr>
      <w:spacing w:after="0" w:line="280" w:lineRule="exact"/>
      <w:ind w:left="6237"/>
    </w:pPr>
    <w:rPr>
      <w:rFonts w:ascii="Montserrat" w:hAnsi="Montserrat"/>
      <w:b/>
      <w:bCs/>
      <w:color w:val="1A234C"/>
      <w:w w:val="90"/>
      <w:sz w:val="28"/>
      <w:szCs w:val="28"/>
    </w:rPr>
  </w:style>
  <w:style w:type="table" w:styleId="TableGrid">
    <w:name w:val="Table Grid"/>
    <w:basedOn w:val="TableNormal"/>
    <w:uiPriority w:val="39"/>
    <w:rsid w:val="00D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373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F2F59"/>
    <w:rPr>
      <w:rFonts w:ascii="Montserrat" w:eastAsiaTheme="majorEastAsia" w:hAnsi="Montserrat" w:cstheme="majorBidi"/>
      <w:b/>
      <w:bCs/>
      <w:color w:val="1A234C"/>
      <w:w w:val="90"/>
      <w:sz w:val="36"/>
      <w:szCs w:val="36"/>
    </w:rPr>
  </w:style>
  <w:style w:type="paragraph" w:styleId="ListParagraph">
    <w:name w:val="List Paragraph"/>
    <w:basedOn w:val="Normal"/>
    <w:uiPriority w:val="34"/>
    <w:qFormat/>
    <w:rsid w:val="00EF2F59"/>
    <w:pPr>
      <w:spacing w:before="120" w:line="283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Number3">
    <w:name w:val="List Number 3"/>
    <w:basedOn w:val="ListParagraph"/>
    <w:uiPriority w:val="99"/>
    <w:unhideWhenUsed/>
    <w:rsid w:val="003E0CBA"/>
    <w:pPr>
      <w:numPr>
        <w:ilvl w:val="2"/>
        <w:numId w:val="2"/>
      </w:numPr>
      <w:spacing w:after="120"/>
      <w:ind w:hanging="357"/>
    </w:pPr>
  </w:style>
  <w:style w:type="paragraph" w:styleId="ListNumber4">
    <w:name w:val="List Number 4"/>
    <w:basedOn w:val="ListParagraph"/>
    <w:uiPriority w:val="99"/>
    <w:unhideWhenUsed/>
    <w:rsid w:val="003E0CBA"/>
    <w:pPr>
      <w:numPr>
        <w:ilvl w:val="3"/>
        <w:numId w:val="2"/>
      </w:numPr>
      <w:spacing w:after="120"/>
      <w:ind w:hanging="357"/>
    </w:pPr>
  </w:style>
  <w:style w:type="paragraph" w:styleId="ListNumber5">
    <w:name w:val="List Number 5"/>
    <w:basedOn w:val="ListNumber3"/>
    <w:uiPriority w:val="99"/>
    <w:unhideWhenUsed/>
    <w:rsid w:val="003C6A5C"/>
    <w:pPr>
      <w:numPr>
        <w:ilvl w:val="4"/>
      </w:numPr>
      <w:ind w:left="2410" w:hanging="567"/>
    </w:pPr>
  </w:style>
  <w:style w:type="paragraph" w:styleId="ListNumber2">
    <w:name w:val="List Number 2"/>
    <w:basedOn w:val="ListParagraph"/>
    <w:uiPriority w:val="99"/>
    <w:unhideWhenUsed/>
    <w:rsid w:val="003E0CBA"/>
    <w:pPr>
      <w:numPr>
        <w:ilvl w:val="1"/>
        <w:numId w:val="2"/>
      </w:numPr>
      <w:spacing w:after="120"/>
      <w:ind w:hanging="357"/>
    </w:pPr>
  </w:style>
  <w:style w:type="paragraph" w:styleId="ListNumber">
    <w:name w:val="List Number"/>
    <w:basedOn w:val="ListParagraph"/>
    <w:uiPriority w:val="99"/>
    <w:unhideWhenUsed/>
    <w:rsid w:val="003E0CBA"/>
    <w:pPr>
      <w:numPr>
        <w:numId w:val="2"/>
      </w:numPr>
      <w:spacing w:after="120"/>
      <w:ind w:hanging="357"/>
    </w:pPr>
  </w:style>
  <w:style w:type="paragraph" w:styleId="ListBullet">
    <w:name w:val="List Bullet"/>
    <w:basedOn w:val="Normal"/>
    <w:uiPriority w:val="99"/>
    <w:unhideWhenUsed/>
    <w:rsid w:val="00792C37"/>
    <w:pPr>
      <w:numPr>
        <w:numId w:val="3"/>
      </w:numPr>
      <w:ind w:left="284" w:hanging="284"/>
    </w:pPr>
  </w:style>
  <w:style w:type="paragraph" w:styleId="ListBullet2">
    <w:name w:val="List Bullet 2"/>
    <w:basedOn w:val="ListBullet"/>
    <w:uiPriority w:val="99"/>
    <w:unhideWhenUsed/>
    <w:rsid w:val="00792C37"/>
    <w:pPr>
      <w:numPr>
        <w:ilvl w:val="1"/>
      </w:numPr>
      <w:ind w:left="567" w:hanging="284"/>
    </w:pPr>
  </w:style>
  <w:style w:type="paragraph" w:styleId="ListBullet3">
    <w:name w:val="List Bullet 3"/>
    <w:basedOn w:val="Normal"/>
    <w:uiPriority w:val="99"/>
    <w:unhideWhenUsed/>
    <w:rsid w:val="00792C37"/>
    <w:pPr>
      <w:numPr>
        <w:ilvl w:val="2"/>
        <w:numId w:val="3"/>
      </w:numPr>
      <w:ind w:left="851" w:hanging="283"/>
      <w:contextualSpacing/>
    </w:pPr>
  </w:style>
  <w:style w:type="paragraph" w:styleId="ListBullet4">
    <w:name w:val="List Bullet 4"/>
    <w:basedOn w:val="Normal"/>
    <w:uiPriority w:val="99"/>
    <w:unhideWhenUsed/>
    <w:rsid w:val="00792C37"/>
    <w:pPr>
      <w:numPr>
        <w:ilvl w:val="3"/>
        <w:numId w:val="3"/>
      </w:numPr>
      <w:ind w:left="113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6F26"/>
    <w:rPr>
      <w:rFonts w:ascii="Montserrat" w:eastAsiaTheme="majorEastAsia" w:hAnsi="Montserrat" w:cstheme="majorBidi"/>
      <w:b/>
      <w:bCs/>
      <w:color w:val="104C8E"/>
      <w:w w:val="9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86F26"/>
    <w:rPr>
      <w:rFonts w:ascii="Montserrat" w:hAnsi="Montserrat"/>
      <w:b/>
      <w:bCs/>
      <w:color w:val="7492CD"/>
      <w:w w:val="9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86F26"/>
    <w:rPr>
      <w:rFonts w:ascii="Montserrat SemiBold" w:eastAsiaTheme="majorEastAsia" w:hAnsi="Montserrat SemiBold" w:cstheme="majorBidi"/>
      <w:color w:val="104C8E"/>
      <w:w w:val="9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E23B5"/>
    <w:pPr>
      <w:spacing w:before="50" w:after="50" w:line="240" w:lineRule="auto"/>
    </w:pPr>
    <w:rPr>
      <w:sz w:val="20"/>
    </w:rPr>
    <w:tblPr>
      <w:tblStyleRowBandSize w:val="1"/>
      <w:tblBorders>
        <w:top w:val="single" w:sz="4" w:space="0" w:color="auto"/>
        <w:bottom w:val="single" w:sz="8" w:space="0" w:color="2F5496"/>
      </w:tblBorders>
    </w:tblPr>
    <w:tblStylePr w:type="firstRow">
      <w:pPr>
        <w:wordWrap/>
        <w:spacing w:beforeLines="0" w:before="50" w:beforeAutospacing="0" w:afterLines="0" w:after="50" w:afterAutospacing="0"/>
      </w:pPr>
      <w:rPr>
        <w:rFonts w:asciiTheme="minorHAnsi" w:hAnsiTheme="minorHAnsi"/>
        <w:b/>
        <w:color w:val="2F5496"/>
        <w:sz w:val="20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86F26"/>
    <w:pPr>
      <w:spacing w:before="200"/>
      <w:ind w:left="567" w:right="543"/>
    </w:pPr>
    <w:rPr>
      <w:color w:val="3B3838" w:themeColor="background2" w:themeShade="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6F26"/>
    <w:rPr>
      <w:color w:val="3B3838" w:themeColor="background2" w:themeShade="40"/>
      <w:sz w:val="20"/>
      <w:szCs w:val="20"/>
    </w:rPr>
  </w:style>
  <w:style w:type="paragraph" w:styleId="Caption">
    <w:name w:val="caption"/>
    <w:basedOn w:val="Normal"/>
    <w:next w:val="ListNumber2"/>
    <w:uiPriority w:val="35"/>
    <w:unhideWhenUsed/>
    <w:qFormat/>
    <w:rsid w:val="00A86F26"/>
    <w:pPr>
      <w:spacing w:before="240" w:after="200" w:line="240" w:lineRule="auto"/>
      <w:ind w:left="567"/>
    </w:pPr>
    <w:rPr>
      <w:iCs/>
      <w:color w:val="595959" w:themeColor="text1" w:themeTint="A6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960CC"/>
    <w:pPr>
      <w:tabs>
        <w:tab w:val="right" w:pos="9038"/>
      </w:tabs>
      <w:spacing w:after="100"/>
      <w:ind w:left="426"/>
    </w:pPr>
    <w:rPr>
      <w:noProof/>
    </w:rPr>
  </w:style>
  <w:style w:type="paragraph" w:styleId="TOC1">
    <w:name w:val="toc 1"/>
    <w:next w:val="Normal"/>
    <w:autoRedefine/>
    <w:uiPriority w:val="39"/>
    <w:unhideWhenUsed/>
    <w:rsid w:val="000960CC"/>
    <w:pPr>
      <w:tabs>
        <w:tab w:val="left" w:pos="426"/>
        <w:tab w:val="right" w:pos="9038"/>
      </w:tabs>
      <w:spacing w:before="120" w:after="100"/>
    </w:pPr>
    <w:rPr>
      <w:rFonts w:ascii="Montserrat" w:hAnsi="Montserrat"/>
      <w:b/>
      <w:color w:val="104C8E"/>
      <w:w w:val="90"/>
      <w:sz w:val="23"/>
    </w:rPr>
  </w:style>
  <w:style w:type="paragraph" w:styleId="TOC3">
    <w:name w:val="toc 3"/>
    <w:basedOn w:val="Normal"/>
    <w:next w:val="Normal"/>
    <w:autoRedefine/>
    <w:uiPriority w:val="39"/>
    <w:unhideWhenUsed/>
    <w:rsid w:val="000960CC"/>
    <w:pPr>
      <w:tabs>
        <w:tab w:val="right" w:pos="9038"/>
      </w:tabs>
      <w:spacing w:after="100"/>
      <w:ind w:lef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DD417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D417F"/>
    <w:pPr>
      <w:spacing w:before="360" w:after="360"/>
      <w:outlineLvl w:val="9"/>
    </w:pPr>
    <w:rPr>
      <w:rFonts w:ascii="Montserrat" w:hAnsi="Montserrat"/>
      <w:b/>
      <w:bCs/>
      <w:color w:val="1A234C"/>
      <w:w w:val="90"/>
      <w:sz w:val="36"/>
      <w:szCs w:val="36"/>
    </w:rPr>
  </w:style>
  <w:style w:type="character" w:styleId="HTMLTypewriter">
    <w:name w:val="HTML Typewriter"/>
    <w:basedOn w:val="DefaultParagraphFont"/>
    <w:uiPriority w:val="99"/>
    <w:unhideWhenUsed/>
    <w:rsid w:val="00DD417F"/>
    <w:rPr>
      <w:rFonts w:ascii="Consolas" w:hAnsi="Consolas"/>
      <w:sz w:val="20"/>
      <w:szCs w:val="20"/>
    </w:rPr>
  </w:style>
  <w:style w:type="paragraph" w:customStyle="1" w:styleId="Tableheader">
    <w:name w:val="Table header"/>
    <w:qFormat/>
    <w:rsid w:val="007E23B5"/>
    <w:pPr>
      <w:spacing w:before="50" w:after="50" w:line="240" w:lineRule="auto"/>
    </w:pPr>
    <w:rPr>
      <w:b/>
      <w:color w:val="2F5496"/>
      <w:sz w:val="20"/>
    </w:rPr>
  </w:style>
  <w:style w:type="paragraph" w:customStyle="1" w:styleId="Tablebody">
    <w:name w:val="Table body"/>
    <w:basedOn w:val="Normal"/>
    <w:link w:val="TablebodyChar"/>
    <w:qFormat/>
    <w:rsid w:val="007E23B5"/>
    <w:pPr>
      <w:spacing w:before="50" w:after="50" w:line="240" w:lineRule="auto"/>
    </w:pPr>
    <w:rPr>
      <w:sz w:val="20"/>
    </w:rPr>
  </w:style>
  <w:style w:type="character" w:customStyle="1" w:styleId="TablebodyChar">
    <w:name w:val="Table body Char"/>
    <w:basedOn w:val="DefaultParagraphFont"/>
    <w:link w:val="Tablebody"/>
    <w:rsid w:val="007E23B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OLA\Generic%20document%20template%20(v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B984-9BE2-48C0-BEC6-5D9A29D0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template (v2)</Template>
  <TotalTime>29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David</dc:creator>
  <cp:keywords/>
  <dc:description/>
  <cp:lastModifiedBy>Monk, David</cp:lastModifiedBy>
  <cp:revision>1</cp:revision>
  <cp:lastPrinted>2024-08-26T05:42:00Z</cp:lastPrinted>
  <dcterms:created xsi:type="dcterms:W3CDTF">2024-08-26T05:04:00Z</dcterms:created>
  <dcterms:modified xsi:type="dcterms:W3CDTF">2024-08-26T05:43:00Z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2023-01-31T01:16:35Z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fe464363-7e4c-4580-a331-6fea358024b6</vt:lpwstr>
  </property>
  <property fmtid="{D5CDD505-2E9C-101B-9397-08002B2CF9AE}" pid="8" name="MSIP_Label_690d47f2-2d0a-4515-b8de-e13c18f23c62_ContentBits">
    <vt:lpwstr>1</vt:lpwstr>
  </property>
</Properties>
</file>