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DF86" w14:textId="69E21C70" w:rsidR="004C79F4" w:rsidRPr="004C79F4" w:rsidRDefault="004C79F4" w:rsidP="004C79F4">
      <w:pPr>
        <w:jc w:val="center"/>
        <w:rPr>
          <w:rFonts w:ascii="Times New Roman" w:hAnsi="Times New Roman"/>
          <w:b/>
          <w:bCs/>
          <w:lang w:val="en-AU"/>
        </w:rPr>
      </w:pPr>
      <w:r w:rsidRPr="004C79F4">
        <w:rPr>
          <w:rFonts w:ascii="Times New Roman" w:hAnsi="Times New Roman"/>
          <w:b/>
          <w:bCs/>
          <w:noProof/>
          <w:lang w:val="en-AU"/>
        </w:rPr>
        <w:drawing>
          <wp:inline distT="0" distB="0" distL="0" distR="0" wp14:anchorId="58A722B7" wp14:editId="2A4666CA">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2C26DA5E" w14:textId="77777777" w:rsidR="004C79F4" w:rsidRPr="004C79F4" w:rsidRDefault="004C79F4" w:rsidP="004C79F4">
      <w:pPr>
        <w:keepNext/>
        <w:keepLines/>
        <w:spacing w:before="320"/>
        <w:jc w:val="center"/>
        <w:rPr>
          <w:rFonts w:ascii="Calibri" w:hAnsi="Calibri"/>
          <w:b/>
          <w:bCs/>
          <w:sz w:val="32"/>
          <w:szCs w:val="32"/>
          <w:lang w:val="en-AU"/>
        </w:rPr>
      </w:pPr>
      <w:r w:rsidRPr="004C79F4">
        <w:rPr>
          <w:rFonts w:ascii="Calibri" w:hAnsi="Calibri"/>
          <w:b/>
          <w:bCs/>
          <w:sz w:val="32"/>
          <w:szCs w:val="32"/>
          <w:lang w:val="en-AU"/>
        </w:rPr>
        <w:t>LEGISLATIVE ASSEMBLY FOR THE</w:t>
      </w:r>
    </w:p>
    <w:p w14:paraId="699414F3" w14:textId="77777777" w:rsidR="004C79F4" w:rsidRPr="004C79F4" w:rsidRDefault="004C79F4" w:rsidP="004C79F4">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4C79F4">
            <w:rPr>
              <w:rFonts w:ascii="Calibri" w:hAnsi="Calibri"/>
              <w:b/>
              <w:bCs/>
              <w:sz w:val="32"/>
              <w:szCs w:val="32"/>
              <w:lang w:val="en-AU"/>
            </w:rPr>
            <w:t>AUSTRALIAN CAPITAL TERRITORY</w:t>
          </w:r>
        </w:smartTag>
      </w:smartTag>
    </w:p>
    <w:p w14:paraId="70F48F15" w14:textId="77777777" w:rsidR="004C79F4" w:rsidRPr="004C79F4" w:rsidRDefault="004C79F4" w:rsidP="004C79F4">
      <w:pPr>
        <w:spacing w:before="360"/>
        <w:jc w:val="center"/>
        <w:rPr>
          <w:rFonts w:ascii="Calibri" w:hAnsi="Calibri"/>
          <w:b/>
          <w:sz w:val="28"/>
          <w:szCs w:val="28"/>
        </w:rPr>
      </w:pPr>
      <w:r w:rsidRPr="004C79F4">
        <w:rPr>
          <w:rFonts w:ascii="Calibri" w:hAnsi="Calibri"/>
          <w:b/>
          <w:sz w:val="28"/>
          <w:szCs w:val="28"/>
        </w:rPr>
        <w:t>2020–2021–2022–2023</w:t>
      </w:r>
    </w:p>
    <w:p w14:paraId="71220C8A" w14:textId="77777777" w:rsidR="004C79F4" w:rsidRPr="004C79F4" w:rsidRDefault="004C79F4" w:rsidP="004C79F4">
      <w:pPr>
        <w:keepNext/>
        <w:keepLines/>
        <w:spacing w:before="360"/>
        <w:jc w:val="center"/>
        <w:rPr>
          <w:rFonts w:ascii="Calibri" w:hAnsi="Calibri"/>
          <w:b/>
          <w:sz w:val="40"/>
          <w:szCs w:val="40"/>
          <w:lang w:val="en-AU"/>
        </w:rPr>
      </w:pPr>
      <w:r w:rsidRPr="004C79F4">
        <w:rPr>
          <w:rFonts w:ascii="Calibri" w:hAnsi="Calibri"/>
          <w:b/>
          <w:sz w:val="40"/>
          <w:szCs w:val="40"/>
          <w:lang w:val="en-AU"/>
        </w:rPr>
        <w:t>MINUTES OF PROCEEDINGS</w:t>
      </w:r>
    </w:p>
    <w:p w14:paraId="42480A56" w14:textId="50B77C1E" w:rsidR="004C79F4" w:rsidRPr="004C79F4" w:rsidRDefault="004C79F4" w:rsidP="004C79F4">
      <w:pPr>
        <w:spacing w:before="360"/>
        <w:jc w:val="center"/>
        <w:rPr>
          <w:rFonts w:ascii="Calibri" w:hAnsi="Calibri"/>
          <w:b/>
          <w:sz w:val="28"/>
          <w:szCs w:val="28"/>
        </w:rPr>
      </w:pPr>
      <w:r w:rsidRPr="004C79F4">
        <w:rPr>
          <w:rFonts w:ascii="Calibri" w:hAnsi="Calibri"/>
          <w:b/>
          <w:sz w:val="28"/>
          <w:szCs w:val="28"/>
        </w:rPr>
        <w:t xml:space="preserve">No </w:t>
      </w:r>
      <w:r>
        <w:rPr>
          <w:rFonts w:ascii="Calibri" w:hAnsi="Calibri"/>
          <w:b/>
          <w:sz w:val="28"/>
          <w:szCs w:val="28"/>
        </w:rPr>
        <w:t>100</w:t>
      </w:r>
    </w:p>
    <w:p w14:paraId="60C156FD" w14:textId="3AA87370" w:rsidR="004C79F4" w:rsidRPr="004C79F4" w:rsidRDefault="00C5148E" w:rsidP="004C79F4">
      <w:pPr>
        <w:keepNext/>
        <w:keepLines/>
        <w:spacing w:before="360"/>
        <w:jc w:val="center"/>
        <w:rPr>
          <w:rFonts w:ascii="Calibri" w:hAnsi="Calibri"/>
          <w:b/>
          <w:bCs/>
          <w:caps/>
          <w:sz w:val="28"/>
          <w:szCs w:val="28"/>
          <w:lang w:val="en-AU"/>
        </w:rPr>
      </w:pPr>
      <w:r>
        <w:rPr>
          <w:rFonts w:ascii="Calibri" w:hAnsi="Calibri"/>
          <w:b/>
          <w:bCs/>
          <w:caps/>
          <w:sz w:val="28"/>
          <w:szCs w:val="28"/>
          <w:lang w:val="en-AU"/>
        </w:rPr>
        <w:t xml:space="preserve">Thursday, </w:t>
      </w:r>
      <w:r w:rsidR="004C79F4">
        <w:rPr>
          <w:rFonts w:ascii="Calibri" w:hAnsi="Calibri"/>
          <w:b/>
          <w:bCs/>
          <w:caps/>
          <w:sz w:val="28"/>
          <w:szCs w:val="28"/>
          <w:lang w:val="en-AU"/>
        </w:rPr>
        <w:t>21 September 2023</w:t>
      </w:r>
    </w:p>
    <w:tbl>
      <w:tblPr>
        <w:tblW w:w="0" w:type="auto"/>
        <w:jc w:val="center"/>
        <w:tblLayout w:type="fixed"/>
        <w:tblLook w:val="0000" w:firstRow="0" w:lastRow="0" w:firstColumn="0" w:lastColumn="0" w:noHBand="0" w:noVBand="0"/>
      </w:tblPr>
      <w:tblGrid>
        <w:gridCol w:w="2452"/>
      </w:tblGrid>
      <w:tr w:rsidR="004C79F4" w:rsidRPr="004C79F4" w14:paraId="64D1092B" w14:textId="77777777" w:rsidTr="009A11CB">
        <w:trPr>
          <w:trHeight w:hRule="exact" w:val="333"/>
          <w:jc w:val="center"/>
        </w:trPr>
        <w:tc>
          <w:tcPr>
            <w:tcW w:w="2452" w:type="dxa"/>
          </w:tcPr>
          <w:p w14:paraId="74330844" w14:textId="77777777" w:rsidR="004C79F4" w:rsidRPr="004C79F4" w:rsidRDefault="004C79F4" w:rsidP="004C79F4">
            <w:pPr>
              <w:rPr>
                <w:rFonts w:ascii="Times New Roman" w:hAnsi="Times New Roman"/>
                <w:color w:val="008000"/>
                <w:sz w:val="16"/>
                <w:lang w:val="en-AU"/>
              </w:rPr>
            </w:pPr>
          </w:p>
        </w:tc>
      </w:tr>
      <w:tr w:rsidR="004C79F4" w:rsidRPr="004C79F4" w14:paraId="04BC65DE" w14:textId="77777777" w:rsidTr="009A11CB">
        <w:trPr>
          <w:trHeight w:hRule="exact" w:val="60"/>
          <w:jc w:val="center"/>
        </w:trPr>
        <w:tc>
          <w:tcPr>
            <w:tcW w:w="2452" w:type="dxa"/>
            <w:tcBorders>
              <w:top w:val="single" w:sz="8" w:space="0" w:color="000000"/>
              <w:bottom w:val="single" w:sz="4" w:space="0" w:color="000000"/>
            </w:tcBorders>
          </w:tcPr>
          <w:p w14:paraId="4259A930" w14:textId="77777777" w:rsidR="004C79F4" w:rsidRPr="004C79F4" w:rsidRDefault="004C79F4" w:rsidP="004C79F4">
            <w:pPr>
              <w:rPr>
                <w:rFonts w:ascii="Times New Roman" w:hAnsi="Times New Roman"/>
                <w:color w:val="008000"/>
                <w:sz w:val="16"/>
                <w:lang w:val="en-AU"/>
              </w:rPr>
            </w:pPr>
          </w:p>
        </w:tc>
      </w:tr>
      <w:tr w:rsidR="004C79F4" w:rsidRPr="004C79F4" w14:paraId="746AA0D1" w14:textId="77777777" w:rsidTr="009A11CB">
        <w:trPr>
          <w:trHeight w:hRule="exact" w:val="200"/>
          <w:jc w:val="center"/>
        </w:trPr>
        <w:tc>
          <w:tcPr>
            <w:tcW w:w="2452" w:type="dxa"/>
          </w:tcPr>
          <w:p w14:paraId="4A9C9771" w14:textId="77777777" w:rsidR="004C79F4" w:rsidRPr="004C79F4" w:rsidRDefault="004C79F4" w:rsidP="004C79F4">
            <w:pPr>
              <w:rPr>
                <w:rFonts w:ascii="Times New Roman" w:hAnsi="Times New Roman"/>
                <w:color w:val="008000"/>
                <w:sz w:val="16"/>
                <w:lang w:val="en-AU"/>
              </w:rPr>
            </w:pPr>
          </w:p>
        </w:tc>
      </w:tr>
    </w:tbl>
    <w:p w14:paraId="6DF78002" w14:textId="3EA1DABE" w:rsidR="0045136F" w:rsidRPr="0045136F" w:rsidRDefault="0045136F" w:rsidP="00E10BAD">
      <w:pPr>
        <w:keepNext/>
        <w:keepLines/>
        <w:tabs>
          <w:tab w:val="right" w:pos="339"/>
          <w:tab w:val="left" w:pos="720"/>
        </w:tabs>
        <w:spacing w:before="200"/>
        <w:ind w:left="720" w:hanging="720"/>
        <w:jc w:val="both"/>
        <w:rPr>
          <w:rFonts w:ascii="Calibri" w:hAnsi="Calibri"/>
          <w:bCs/>
          <w:lang w:val="en-AU"/>
        </w:rPr>
      </w:pPr>
      <w:r w:rsidRPr="0045136F">
        <w:rPr>
          <w:rFonts w:ascii="Calibri" w:hAnsi="Calibri"/>
        </w:rPr>
        <w:tab/>
      </w:r>
      <w:r w:rsidR="00490CD5">
        <w:rPr>
          <w:rFonts w:ascii="Calibri" w:hAnsi="Calibri"/>
          <w:b/>
          <w:bCs/>
        </w:rPr>
        <w:fldChar w:fldCharType="begin"/>
      </w:r>
      <w:r w:rsidR="00490CD5">
        <w:rPr>
          <w:rFonts w:ascii="Calibri" w:hAnsi="Calibri"/>
          <w:b/>
          <w:bCs/>
        </w:rPr>
        <w:instrText xml:space="preserve"> SEQ A \* MERGEFORMAT </w:instrText>
      </w:r>
      <w:r w:rsidR="00490CD5">
        <w:rPr>
          <w:rFonts w:ascii="Calibri" w:hAnsi="Calibri"/>
          <w:b/>
          <w:bCs/>
        </w:rPr>
        <w:fldChar w:fldCharType="separate"/>
      </w:r>
      <w:r w:rsidR="001B0C5C">
        <w:rPr>
          <w:rFonts w:ascii="Calibri" w:hAnsi="Calibri"/>
          <w:b/>
          <w:bCs/>
          <w:noProof/>
        </w:rPr>
        <w:t>1</w:t>
      </w:r>
      <w:r w:rsidR="00490CD5">
        <w:rPr>
          <w:rFonts w:ascii="Calibri" w:hAnsi="Calibri"/>
          <w:b/>
          <w:bCs/>
        </w:rPr>
        <w:fldChar w:fldCharType="end"/>
      </w:r>
      <w:r w:rsidRPr="0045136F">
        <w:rPr>
          <w:rFonts w:ascii="Calibri" w:hAnsi="Calibri"/>
        </w:rPr>
        <w:tab/>
      </w:r>
      <w:r w:rsidRPr="0045136F">
        <w:rPr>
          <w:rFonts w:ascii="Calibri" w:hAnsi="Calibri"/>
          <w:bCs/>
          <w:lang w:val="en-AU"/>
        </w:rPr>
        <w:t xml:space="preserve">The Assembly met at 10 am, pursuant to adjournment.  The Speaker </w:t>
      </w:r>
      <w:r w:rsidRPr="0045136F">
        <w:rPr>
          <w:rFonts w:ascii="Calibri" w:hAnsi="Calibri"/>
          <w:bCs/>
        </w:rPr>
        <w:t>(</w:t>
      </w:r>
      <w:r>
        <w:rPr>
          <w:rFonts w:ascii="Calibri" w:hAnsi="Calibri"/>
          <w:bCs/>
        </w:rPr>
        <w:t>Ms Burch</w:t>
      </w:r>
      <w:r w:rsidRPr="0045136F">
        <w:rPr>
          <w:rFonts w:ascii="Calibri" w:hAnsi="Calibri"/>
          <w:bCs/>
        </w:rPr>
        <w:t>)</w:t>
      </w:r>
      <w:r w:rsidRPr="0045136F">
        <w:rPr>
          <w:rFonts w:ascii="Calibri" w:hAnsi="Calibri"/>
          <w:bCs/>
          <w:lang w:val="en-AU"/>
        </w:rPr>
        <w:t xml:space="preserve"> took the Chair and made the following acknowledgement of country in the Ngunnawal language:</w:t>
      </w:r>
    </w:p>
    <w:p w14:paraId="4AF6B82C" w14:textId="77777777" w:rsidR="0045136F" w:rsidRPr="0045136F" w:rsidRDefault="0045136F" w:rsidP="00E10BAD">
      <w:pPr>
        <w:spacing w:before="80"/>
        <w:ind w:left="862"/>
        <w:jc w:val="both"/>
        <w:rPr>
          <w:rFonts w:ascii="Calibri" w:hAnsi="Calibri"/>
          <w:lang w:val="en-AU"/>
        </w:rPr>
      </w:pPr>
      <w:r w:rsidRPr="0045136F">
        <w:rPr>
          <w:rFonts w:ascii="Calibri" w:hAnsi="Calibri"/>
          <w:lang w:val="en-AU"/>
        </w:rPr>
        <w:t>Dhawura nguna, dhawura Ngunnawal.</w:t>
      </w:r>
    </w:p>
    <w:p w14:paraId="76045C1A" w14:textId="77777777" w:rsidR="0045136F" w:rsidRPr="0045136F" w:rsidRDefault="0045136F" w:rsidP="0045136F">
      <w:pPr>
        <w:spacing w:before="40"/>
        <w:ind w:left="864"/>
        <w:jc w:val="both"/>
        <w:rPr>
          <w:rFonts w:ascii="Calibri" w:hAnsi="Calibri"/>
          <w:lang w:val="en-AU"/>
        </w:rPr>
      </w:pPr>
      <w:r w:rsidRPr="0045136F">
        <w:rPr>
          <w:rFonts w:ascii="Calibri" w:hAnsi="Calibri"/>
          <w:lang w:val="en-AU"/>
        </w:rPr>
        <w:t>Yanggu ngalawiri, dhunimanyin Ngunnawalwari dhawurawari.</w:t>
      </w:r>
    </w:p>
    <w:p w14:paraId="204E55C5" w14:textId="77777777" w:rsidR="0045136F" w:rsidRPr="0045136F" w:rsidRDefault="0045136F" w:rsidP="0045136F">
      <w:pPr>
        <w:spacing w:before="40"/>
        <w:ind w:left="864"/>
        <w:jc w:val="both"/>
        <w:rPr>
          <w:rFonts w:ascii="Calibri" w:hAnsi="Calibri"/>
          <w:lang w:val="en-AU"/>
        </w:rPr>
      </w:pPr>
      <w:r w:rsidRPr="0045136F">
        <w:rPr>
          <w:rFonts w:ascii="Calibri" w:hAnsi="Calibri"/>
          <w:lang w:val="en-AU"/>
        </w:rPr>
        <w:t>Nginggada Dindi dhawura Ngunnaawalbun yindjumaralidjinyin.</w:t>
      </w:r>
    </w:p>
    <w:p w14:paraId="783D3803" w14:textId="77777777" w:rsidR="0045136F" w:rsidRPr="0045136F" w:rsidRDefault="0045136F" w:rsidP="00E10BAD">
      <w:pPr>
        <w:spacing w:before="80"/>
        <w:ind w:left="862"/>
        <w:jc w:val="both"/>
        <w:rPr>
          <w:rFonts w:ascii="Calibri" w:hAnsi="Calibri"/>
          <w:i/>
          <w:lang w:val="en-AU"/>
        </w:rPr>
      </w:pPr>
      <w:r w:rsidRPr="0045136F">
        <w:rPr>
          <w:rFonts w:ascii="Calibri" w:hAnsi="Calibri"/>
          <w:i/>
          <w:lang w:val="en-AU"/>
        </w:rPr>
        <w:t>This is Ngunnawal Country.</w:t>
      </w:r>
    </w:p>
    <w:p w14:paraId="5F9AB5F0" w14:textId="77777777" w:rsidR="0045136F" w:rsidRPr="0045136F" w:rsidRDefault="0045136F" w:rsidP="0045136F">
      <w:pPr>
        <w:spacing w:before="40"/>
        <w:ind w:left="864"/>
        <w:jc w:val="both"/>
        <w:rPr>
          <w:rFonts w:ascii="Calibri" w:hAnsi="Calibri"/>
          <w:i/>
          <w:lang w:val="en-AU"/>
        </w:rPr>
      </w:pPr>
      <w:r w:rsidRPr="0045136F">
        <w:rPr>
          <w:rFonts w:ascii="Calibri" w:hAnsi="Calibri"/>
          <w:i/>
          <w:lang w:val="en-AU"/>
        </w:rPr>
        <w:t>Today we are gathering on Ngunnawal country.</w:t>
      </w:r>
    </w:p>
    <w:p w14:paraId="4D4292ED" w14:textId="77777777" w:rsidR="0045136F" w:rsidRPr="0045136F" w:rsidRDefault="0045136F" w:rsidP="0045136F">
      <w:pPr>
        <w:spacing w:before="40"/>
        <w:ind w:left="864"/>
        <w:jc w:val="both"/>
        <w:rPr>
          <w:rFonts w:ascii="Calibri" w:hAnsi="Calibri"/>
          <w:i/>
          <w:lang w:val="en-AU"/>
        </w:rPr>
      </w:pPr>
      <w:r w:rsidRPr="0045136F">
        <w:rPr>
          <w:rFonts w:ascii="Calibri" w:hAnsi="Calibri"/>
          <w:i/>
          <w:lang w:val="en-AU"/>
        </w:rPr>
        <w:t>We always pay respect to Elders, female and male, and Ngunnawal country.</w:t>
      </w:r>
    </w:p>
    <w:p w14:paraId="0E0B66AB" w14:textId="5E437D1F" w:rsidR="0045136F" w:rsidRDefault="0045136F" w:rsidP="00E10BAD">
      <w:pPr>
        <w:spacing w:before="80"/>
        <w:ind w:left="720"/>
        <w:jc w:val="both"/>
        <w:rPr>
          <w:rFonts w:ascii="Calibri" w:hAnsi="Calibri"/>
          <w:lang w:val="en-AU"/>
        </w:rPr>
      </w:pPr>
      <w:r w:rsidRPr="0045136F">
        <w:rPr>
          <w:rFonts w:ascii="Calibri" w:hAnsi="Calibri"/>
          <w:lang w:val="en-AU"/>
        </w:rPr>
        <w:t xml:space="preserve">The Speaker asked Members to stand in silence and </w:t>
      </w:r>
      <w:r w:rsidRPr="0045136F">
        <w:rPr>
          <w:rFonts w:ascii="Calibri" w:hAnsi="Calibri"/>
          <w:spacing w:val="-2"/>
          <w:lang w:val="en-AU"/>
        </w:rPr>
        <w:t>pray or reflect on their</w:t>
      </w:r>
      <w:r w:rsidRPr="0045136F">
        <w:rPr>
          <w:rFonts w:ascii="Calibri" w:hAnsi="Calibri"/>
          <w:lang w:val="en-AU"/>
        </w:rPr>
        <w:t xml:space="preserve"> responsibilities to the people of the Australian Capital Territory.</w:t>
      </w:r>
    </w:p>
    <w:p w14:paraId="44991C36" w14:textId="6E936ABC" w:rsidR="001D387C" w:rsidRPr="001D387C" w:rsidRDefault="001D387C" w:rsidP="00E10BAD">
      <w:pPr>
        <w:keepNext/>
        <w:keepLines/>
        <w:tabs>
          <w:tab w:val="right" w:pos="339"/>
          <w:tab w:val="left" w:pos="720"/>
        </w:tabs>
        <w:spacing w:before="200"/>
        <w:ind w:left="720" w:hanging="720"/>
        <w:rPr>
          <w:rFonts w:ascii="Calibri" w:hAnsi="Calibri"/>
          <w:b/>
          <w:caps/>
        </w:rPr>
      </w:pPr>
      <w:r w:rsidRPr="001D387C">
        <w:rPr>
          <w:rFonts w:ascii="Calibri" w:hAnsi="Calibri"/>
          <w:b/>
          <w:caps/>
        </w:rPr>
        <w:tab/>
      </w:r>
      <w:r w:rsidR="00490CD5">
        <w:rPr>
          <w:rFonts w:ascii="Calibri" w:hAnsi="Calibri"/>
          <w:b/>
          <w:bCs/>
          <w:caps/>
        </w:rPr>
        <w:fldChar w:fldCharType="begin"/>
      </w:r>
      <w:r w:rsidR="00490CD5">
        <w:rPr>
          <w:rFonts w:ascii="Calibri" w:hAnsi="Calibri"/>
          <w:b/>
          <w:bCs/>
          <w:caps/>
        </w:rPr>
        <w:instrText xml:space="preserve"> SEQ A \* MERGEFORMAT </w:instrText>
      </w:r>
      <w:r w:rsidR="00490CD5">
        <w:rPr>
          <w:rFonts w:ascii="Calibri" w:hAnsi="Calibri"/>
          <w:b/>
          <w:bCs/>
          <w:caps/>
        </w:rPr>
        <w:fldChar w:fldCharType="separate"/>
      </w:r>
      <w:r w:rsidR="001B0C5C">
        <w:rPr>
          <w:rFonts w:ascii="Calibri" w:hAnsi="Calibri"/>
          <w:b/>
          <w:bCs/>
          <w:caps/>
          <w:noProof/>
        </w:rPr>
        <w:t>2</w:t>
      </w:r>
      <w:r w:rsidR="00490CD5">
        <w:rPr>
          <w:rFonts w:ascii="Calibri" w:hAnsi="Calibri"/>
          <w:b/>
          <w:bCs/>
          <w:caps/>
        </w:rPr>
        <w:fldChar w:fldCharType="end"/>
      </w:r>
      <w:r w:rsidRPr="001D387C">
        <w:rPr>
          <w:rFonts w:ascii="Calibri" w:hAnsi="Calibri"/>
          <w:b/>
          <w:caps/>
        </w:rPr>
        <w:tab/>
        <w:t>LEAVE OF ABSENCE TO MEMBER</w:t>
      </w:r>
    </w:p>
    <w:p w14:paraId="40DC0A33" w14:textId="397FA956" w:rsidR="001D387C" w:rsidRPr="001D387C" w:rsidRDefault="001D387C" w:rsidP="00E10BAD">
      <w:pPr>
        <w:tabs>
          <w:tab w:val="left" w:pos="1197"/>
          <w:tab w:val="left" w:pos="1767"/>
        </w:tabs>
        <w:spacing w:before="80"/>
        <w:ind w:left="720"/>
        <w:rPr>
          <w:rFonts w:ascii="Calibri" w:hAnsi="Calibri"/>
          <w:lang w:val="en-AU"/>
        </w:rPr>
      </w:pPr>
      <w:r>
        <w:rPr>
          <w:rFonts w:ascii="Calibri" w:hAnsi="Calibri"/>
          <w:lang w:val="en-AU"/>
        </w:rPr>
        <w:t>Mr Braddock</w:t>
      </w:r>
      <w:r w:rsidRPr="001D387C">
        <w:rPr>
          <w:rFonts w:ascii="Calibri" w:hAnsi="Calibri"/>
          <w:lang w:val="en-AU"/>
        </w:rPr>
        <w:t xml:space="preserve"> moved—That leave of absence be granted to </w:t>
      </w:r>
      <w:r w:rsidR="00C2126D">
        <w:rPr>
          <w:rFonts w:ascii="Calibri" w:hAnsi="Calibri"/>
          <w:lang w:val="en-AU"/>
        </w:rPr>
        <w:t>Ms Clay</w:t>
      </w:r>
      <w:r w:rsidRPr="001D387C">
        <w:rPr>
          <w:rFonts w:ascii="Calibri" w:hAnsi="Calibri"/>
          <w:lang w:val="en-AU"/>
        </w:rPr>
        <w:t xml:space="preserve"> for this sitting due to </w:t>
      </w:r>
      <w:r>
        <w:rPr>
          <w:rFonts w:ascii="Calibri" w:hAnsi="Calibri"/>
          <w:lang w:val="en-AU"/>
        </w:rPr>
        <w:t>personal reasons</w:t>
      </w:r>
      <w:r w:rsidRPr="001D387C">
        <w:rPr>
          <w:rFonts w:ascii="Calibri" w:hAnsi="Calibri"/>
          <w:lang w:val="en-AU"/>
        </w:rPr>
        <w:t>.</w:t>
      </w:r>
    </w:p>
    <w:p w14:paraId="54802469" w14:textId="77777777" w:rsidR="001D387C" w:rsidRPr="001D387C" w:rsidRDefault="001D387C" w:rsidP="00E10BAD">
      <w:pPr>
        <w:tabs>
          <w:tab w:val="left" w:pos="1197"/>
          <w:tab w:val="left" w:pos="1767"/>
        </w:tabs>
        <w:spacing w:before="80"/>
        <w:ind w:left="720"/>
        <w:rPr>
          <w:rFonts w:ascii="Calibri" w:hAnsi="Calibri"/>
          <w:lang w:val="en-AU"/>
        </w:rPr>
      </w:pPr>
      <w:r w:rsidRPr="001D387C">
        <w:rPr>
          <w:rFonts w:ascii="Calibri" w:hAnsi="Calibri"/>
          <w:lang w:val="en-AU"/>
        </w:rPr>
        <w:t>Question—put and passed.</w:t>
      </w:r>
    </w:p>
    <w:p w14:paraId="6A9B18B8" w14:textId="52D99375" w:rsidR="001D387C" w:rsidRPr="001D387C" w:rsidRDefault="001D387C" w:rsidP="00E10BAD">
      <w:pPr>
        <w:keepNext/>
        <w:keepLines/>
        <w:tabs>
          <w:tab w:val="right" w:pos="339"/>
          <w:tab w:val="left" w:pos="720"/>
        </w:tabs>
        <w:spacing w:before="200"/>
        <w:ind w:left="720" w:hanging="720"/>
        <w:rPr>
          <w:rFonts w:ascii="Calibri" w:hAnsi="Calibri"/>
          <w:b/>
          <w:caps/>
        </w:rPr>
      </w:pPr>
      <w:r w:rsidRPr="001D387C">
        <w:rPr>
          <w:rFonts w:ascii="Calibri" w:hAnsi="Calibri"/>
          <w:b/>
          <w:caps/>
        </w:rPr>
        <w:tab/>
      </w:r>
      <w:r w:rsidR="00490CD5">
        <w:rPr>
          <w:rFonts w:ascii="Calibri" w:hAnsi="Calibri"/>
          <w:b/>
          <w:bCs/>
          <w:caps/>
        </w:rPr>
        <w:fldChar w:fldCharType="begin"/>
      </w:r>
      <w:r w:rsidR="00490CD5">
        <w:rPr>
          <w:rFonts w:ascii="Calibri" w:hAnsi="Calibri"/>
          <w:b/>
          <w:bCs/>
          <w:caps/>
        </w:rPr>
        <w:instrText xml:space="preserve"> SEQ A \* MERGEFORMAT </w:instrText>
      </w:r>
      <w:r w:rsidR="00490CD5">
        <w:rPr>
          <w:rFonts w:ascii="Calibri" w:hAnsi="Calibri"/>
          <w:b/>
          <w:bCs/>
          <w:caps/>
        </w:rPr>
        <w:fldChar w:fldCharType="separate"/>
      </w:r>
      <w:r w:rsidR="001B0C5C">
        <w:rPr>
          <w:rFonts w:ascii="Calibri" w:hAnsi="Calibri"/>
          <w:b/>
          <w:bCs/>
          <w:caps/>
          <w:noProof/>
        </w:rPr>
        <w:t>3</w:t>
      </w:r>
      <w:r w:rsidR="00490CD5">
        <w:rPr>
          <w:rFonts w:ascii="Calibri" w:hAnsi="Calibri"/>
          <w:b/>
          <w:bCs/>
          <w:caps/>
        </w:rPr>
        <w:fldChar w:fldCharType="end"/>
      </w:r>
      <w:r w:rsidRPr="001D387C">
        <w:rPr>
          <w:rFonts w:ascii="Calibri" w:hAnsi="Calibri"/>
          <w:b/>
          <w:caps/>
        </w:rPr>
        <w:tab/>
        <w:t>LEAVE OF ABSENCE TO MEMBER</w:t>
      </w:r>
    </w:p>
    <w:p w14:paraId="5B102DEF" w14:textId="719027FF" w:rsidR="001D387C" w:rsidRPr="001D387C" w:rsidRDefault="001D387C" w:rsidP="00E10BAD">
      <w:pPr>
        <w:tabs>
          <w:tab w:val="left" w:pos="1197"/>
          <w:tab w:val="left" w:pos="1767"/>
        </w:tabs>
        <w:spacing w:before="80"/>
        <w:ind w:left="720"/>
        <w:rPr>
          <w:rFonts w:ascii="Calibri" w:hAnsi="Calibri"/>
          <w:lang w:val="en-AU"/>
        </w:rPr>
      </w:pPr>
      <w:r>
        <w:rPr>
          <w:rFonts w:ascii="Calibri" w:hAnsi="Calibri"/>
          <w:lang w:val="en-AU"/>
        </w:rPr>
        <w:t>Ms Castley</w:t>
      </w:r>
      <w:r w:rsidRPr="001D387C">
        <w:rPr>
          <w:rFonts w:ascii="Calibri" w:hAnsi="Calibri"/>
          <w:lang w:val="en-AU"/>
        </w:rPr>
        <w:t xml:space="preserve"> moved—That leave of absence be granted to </w:t>
      </w:r>
      <w:r>
        <w:rPr>
          <w:rFonts w:ascii="Calibri" w:hAnsi="Calibri"/>
          <w:lang w:val="en-AU"/>
        </w:rPr>
        <w:t>Ms Lawder</w:t>
      </w:r>
      <w:r w:rsidRPr="001D387C">
        <w:rPr>
          <w:rFonts w:ascii="Calibri" w:hAnsi="Calibri"/>
          <w:lang w:val="en-AU"/>
        </w:rPr>
        <w:t xml:space="preserve"> for this sitting due to </w:t>
      </w:r>
      <w:r w:rsidR="00B111D8">
        <w:rPr>
          <w:rFonts w:ascii="Calibri" w:hAnsi="Calibri"/>
          <w:lang w:val="en-AU"/>
        </w:rPr>
        <w:t>her attending shadow ministerial duties</w:t>
      </w:r>
      <w:r w:rsidRPr="001D387C">
        <w:rPr>
          <w:rFonts w:ascii="Calibri" w:hAnsi="Calibri"/>
          <w:lang w:val="en-AU"/>
        </w:rPr>
        <w:t>.</w:t>
      </w:r>
    </w:p>
    <w:p w14:paraId="16BF1F51" w14:textId="77777777" w:rsidR="001D387C" w:rsidRPr="001D387C" w:rsidRDefault="001D387C" w:rsidP="00E10BAD">
      <w:pPr>
        <w:tabs>
          <w:tab w:val="left" w:pos="1197"/>
          <w:tab w:val="left" w:pos="1767"/>
        </w:tabs>
        <w:spacing w:before="80"/>
        <w:ind w:left="720"/>
        <w:rPr>
          <w:rFonts w:ascii="Calibri" w:hAnsi="Calibri"/>
          <w:lang w:val="en-AU"/>
        </w:rPr>
      </w:pPr>
      <w:r w:rsidRPr="001D387C">
        <w:rPr>
          <w:rFonts w:ascii="Calibri" w:hAnsi="Calibri"/>
          <w:lang w:val="en-AU"/>
        </w:rPr>
        <w:t>Question—put and passed.</w:t>
      </w:r>
    </w:p>
    <w:p w14:paraId="3D2112B5" w14:textId="5181385C" w:rsidR="001D387C" w:rsidRPr="001D387C" w:rsidRDefault="001D387C" w:rsidP="00E10BAD">
      <w:pPr>
        <w:keepNext/>
        <w:keepLines/>
        <w:tabs>
          <w:tab w:val="right" w:pos="339"/>
          <w:tab w:val="left" w:pos="720"/>
        </w:tabs>
        <w:spacing w:before="200"/>
        <w:ind w:left="720" w:hanging="720"/>
        <w:rPr>
          <w:rFonts w:ascii="Calibri" w:hAnsi="Calibri"/>
          <w:b/>
          <w:caps/>
        </w:rPr>
      </w:pPr>
      <w:r w:rsidRPr="001D387C">
        <w:rPr>
          <w:rFonts w:ascii="Calibri" w:hAnsi="Calibri"/>
          <w:b/>
          <w:caps/>
        </w:rPr>
        <w:tab/>
      </w:r>
      <w:r w:rsidR="00490CD5">
        <w:rPr>
          <w:rFonts w:ascii="Calibri" w:hAnsi="Calibri"/>
          <w:b/>
          <w:bCs/>
          <w:caps/>
        </w:rPr>
        <w:fldChar w:fldCharType="begin"/>
      </w:r>
      <w:r w:rsidR="00490CD5">
        <w:rPr>
          <w:rFonts w:ascii="Calibri" w:hAnsi="Calibri"/>
          <w:b/>
          <w:bCs/>
          <w:caps/>
        </w:rPr>
        <w:instrText xml:space="preserve"> SEQ A \* MERGEFORMAT </w:instrText>
      </w:r>
      <w:r w:rsidR="00490CD5">
        <w:rPr>
          <w:rFonts w:ascii="Calibri" w:hAnsi="Calibri"/>
          <w:b/>
          <w:bCs/>
          <w:caps/>
        </w:rPr>
        <w:fldChar w:fldCharType="separate"/>
      </w:r>
      <w:r w:rsidR="001B0C5C">
        <w:rPr>
          <w:rFonts w:ascii="Calibri" w:hAnsi="Calibri"/>
          <w:b/>
          <w:bCs/>
          <w:caps/>
          <w:noProof/>
        </w:rPr>
        <w:t>4</w:t>
      </w:r>
      <w:r w:rsidR="00490CD5">
        <w:rPr>
          <w:rFonts w:ascii="Calibri" w:hAnsi="Calibri"/>
          <w:b/>
          <w:bCs/>
          <w:caps/>
        </w:rPr>
        <w:fldChar w:fldCharType="end"/>
      </w:r>
      <w:r w:rsidRPr="001D387C">
        <w:rPr>
          <w:rFonts w:ascii="Calibri" w:hAnsi="Calibri"/>
          <w:b/>
          <w:caps/>
        </w:rPr>
        <w:tab/>
        <w:t>LEAVE OF ABSENCE TO MEMBER</w:t>
      </w:r>
    </w:p>
    <w:p w14:paraId="38D79101" w14:textId="425B6716" w:rsidR="001D387C" w:rsidRPr="001D387C" w:rsidRDefault="001D387C" w:rsidP="00E10BAD">
      <w:pPr>
        <w:tabs>
          <w:tab w:val="left" w:pos="1197"/>
          <w:tab w:val="left" w:pos="1767"/>
        </w:tabs>
        <w:spacing w:before="80"/>
        <w:ind w:left="720"/>
        <w:rPr>
          <w:rFonts w:ascii="Calibri" w:hAnsi="Calibri"/>
          <w:lang w:val="en-AU"/>
        </w:rPr>
      </w:pPr>
      <w:r>
        <w:rPr>
          <w:rFonts w:ascii="Calibri" w:hAnsi="Calibri"/>
          <w:lang w:val="en-AU"/>
        </w:rPr>
        <w:t>Mr Braddock</w:t>
      </w:r>
      <w:r w:rsidRPr="001D387C">
        <w:rPr>
          <w:rFonts w:ascii="Calibri" w:hAnsi="Calibri"/>
          <w:lang w:val="en-AU"/>
        </w:rPr>
        <w:t xml:space="preserve"> moved—That leave of absence be granted to </w:t>
      </w:r>
      <w:r>
        <w:rPr>
          <w:rFonts w:ascii="Calibri" w:hAnsi="Calibri"/>
          <w:lang w:val="en-AU"/>
        </w:rPr>
        <w:t>Mr Rattenbury</w:t>
      </w:r>
      <w:r w:rsidRPr="001D387C">
        <w:rPr>
          <w:rFonts w:ascii="Calibri" w:hAnsi="Calibri"/>
          <w:lang w:val="en-AU"/>
        </w:rPr>
        <w:t xml:space="preserve"> </w:t>
      </w:r>
      <w:r w:rsidR="00490CD5">
        <w:rPr>
          <w:rFonts w:ascii="Calibri" w:hAnsi="Calibri"/>
          <w:lang w:val="en-AU"/>
        </w:rPr>
        <w:t>(Attorney</w:t>
      </w:r>
      <w:r w:rsidR="007A645F">
        <w:rPr>
          <w:rFonts w:ascii="Calibri" w:hAnsi="Calibri"/>
          <w:lang w:val="en-AU"/>
        </w:rPr>
        <w:noBreakHyphen/>
      </w:r>
      <w:r w:rsidR="00490CD5">
        <w:rPr>
          <w:rFonts w:ascii="Calibri" w:hAnsi="Calibri"/>
          <w:lang w:val="en-AU"/>
        </w:rPr>
        <w:t xml:space="preserve">General) </w:t>
      </w:r>
      <w:r w:rsidRPr="001D387C">
        <w:rPr>
          <w:rFonts w:ascii="Calibri" w:hAnsi="Calibri"/>
          <w:lang w:val="en-AU"/>
        </w:rPr>
        <w:t xml:space="preserve">for this sitting due to </w:t>
      </w:r>
      <w:r>
        <w:rPr>
          <w:rFonts w:ascii="Calibri" w:hAnsi="Calibri"/>
          <w:lang w:val="en-AU"/>
        </w:rPr>
        <w:t>his attending ministerial duties</w:t>
      </w:r>
      <w:r w:rsidRPr="001D387C">
        <w:rPr>
          <w:rFonts w:ascii="Calibri" w:hAnsi="Calibri"/>
          <w:lang w:val="en-AU"/>
        </w:rPr>
        <w:t>.</w:t>
      </w:r>
    </w:p>
    <w:p w14:paraId="40E2B8BE" w14:textId="77777777" w:rsidR="001D387C" w:rsidRPr="001D387C" w:rsidRDefault="001D387C" w:rsidP="00E10BAD">
      <w:pPr>
        <w:tabs>
          <w:tab w:val="left" w:pos="1197"/>
          <w:tab w:val="left" w:pos="1767"/>
        </w:tabs>
        <w:spacing w:before="80"/>
        <w:ind w:left="720"/>
        <w:rPr>
          <w:rFonts w:ascii="Calibri" w:hAnsi="Calibri"/>
          <w:lang w:val="en-AU"/>
        </w:rPr>
      </w:pPr>
      <w:r w:rsidRPr="001D387C">
        <w:rPr>
          <w:rFonts w:ascii="Calibri" w:hAnsi="Calibri"/>
          <w:lang w:val="en-AU"/>
        </w:rPr>
        <w:t>Question—put and passed.</w:t>
      </w:r>
    </w:p>
    <w:p w14:paraId="6C3C6C9B" w14:textId="1313DE6A" w:rsidR="0045136F" w:rsidRPr="0045136F" w:rsidRDefault="0045136F" w:rsidP="0045136F">
      <w:pPr>
        <w:keepNext/>
        <w:keepLines/>
        <w:tabs>
          <w:tab w:val="right" w:pos="339"/>
          <w:tab w:val="left" w:pos="720"/>
        </w:tabs>
        <w:spacing w:before="240"/>
        <w:ind w:left="720" w:hanging="720"/>
        <w:rPr>
          <w:rFonts w:ascii="Calibri" w:hAnsi="Calibri"/>
          <w:b/>
          <w:lang w:val="en-AU"/>
        </w:rPr>
      </w:pPr>
      <w:r w:rsidRPr="0045136F">
        <w:rPr>
          <w:rFonts w:ascii="Calibri" w:hAnsi="Calibri"/>
          <w:b/>
          <w:lang w:val="en-AU"/>
        </w:rPr>
        <w:lastRenderedPageBreak/>
        <w:tab/>
      </w:r>
      <w:r w:rsidR="00490CD5">
        <w:rPr>
          <w:rFonts w:ascii="Calibri" w:hAnsi="Calibri"/>
          <w:b/>
          <w:bCs/>
          <w:lang w:val="en-AU"/>
        </w:rPr>
        <w:fldChar w:fldCharType="begin"/>
      </w:r>
      <w:r w:rsidR="00490CD5">
        <w:rPr>
          <w:rFonts w:ascii="Calibri" w:hAnsi="Calibri"/>
          <w:b/>
          <w:bCs/>
          <w:lang w:val="en-AU"/>
        </w:rPr>
        <w:instrText xml:space="preserve"> SEQ A \* MERGEFORMAT </w:instrText>
      </w:r>
      <w:r w:rsidR="00490CD5">
        <w:rPr>
          <w:rFonts w:ascii="Calibri" w:hAnsi="Calibri"/>
          <w:b/>
          <w:bCs/>
          <w:lang w:val="en-AU"/>
        </w:rPr>
        <w:fldChar w:fldCharType="separate"/>
      </w:r>
      <w:r w:rsidR="001B0C5C">
        <w:rPr>
          <w:rFonts w:ascii="Calibri" w:hAnsi="Calibri"/>
          <w:b/>
          <w:bCs/>
          <w:noProof/>
          <w:lang w:val="en-AU"/>
        </w:rPr>
        <w:t>5</w:t>
      </w:r>
      <w:r w:rsidR="00490CD5">
        <w:rPr>
          <w:rFonts w:ascii="Calibri" w:hAnsi="Calibri"/>
          <w:b/>
          <w:bCs/>
          <w:lang w:val="en-AU"/>
        </w:rPr>
        <w:fldChar w:fldCharType="end"/>
      </w:r>
      <w:r w:rsidRPr="0045136F">
        <w:rPr>
          <w:rFonts w:ascii="Calibri" w:hAnsi="Calibri"/>
          <w:b/>
          <w:lang w:val="en-AU"/>
        </w:rPr>
        <w:tab/>
      </w:r>
      <w:r w:rsidR="00A00FFC">
        <w:rPr>
          <w:rFonts w:ascii="Calibri" w:hAnsi="Calibri"/>
          <w:b/>
          <w:lang w:val="en-AU"/>
        </w:rPr>
        <w:t xml:space="preserve">A.C.T. </w:t>
      </w:r>
      <w:r w:rsidR="00FB7DBC">
        <w:rPr>
          <w:rFonts w:ascii="Calibri" w:hAnsi="Calibri"/>
          <w:b/>
          <w:caps/>
          <w:lang w:val="en-AU"/>
        </w:rPr>
        <w:t>Child and Adolescent Clinical Services Plan 2023-2030</w:t>
      </w:r>
      <w:r w:rsidRPr="0045136F">
        <w:rPr>
          <w:rFonts w:ascii="Calibri" w:hAnsi="Calibri"/>
          <w:b/>
          <w:caps/>
          <w:lang w:val="en-AU"/>
        </w:rPr>
        <w:t>—MINISTERIAL STATEMENT</w:t>
      </w:r>
      <w:r w:rsidR="00857E5C">
        <w:rPr>
          <w:rFonts w:ascii="Calibri" w:hAnsi="Calibri"/>
          <w:b/>
          <w:caps/>
          <w:lang w:val="en-AU"/>
        </w:rPr>
        <w:t xml:space="preserve"> And paper</w:t>
      </w:r>
      <w:r w:rsidRPr="0045136F">
        <w:rPr>
          <w:rFonts w:ascii="Calibri" w:hAnsi="Calibri"/>
          <w:b/>
          <w:caps/>
          <w:lang w:val="en-AU"/>
        </w:rPr>
        <w:t>—PAPER NOTED</w:t>
      </w:r>
    </w:p>
    <w:p w14:paraId="651F66ED" w14:textId="3807F70A" w:rsidR="0045136F" w:rsidRPr="0045136F" w:rsidRDefault="00FB7DBC" w:rsidP="00D23303">
      <w:pPr>
        <w:spacing w:before="80"/>
        <w:ind w:left="720"/>
        <w:rPr>
          <w:rFonts w:ascii="Calibri" w:hAnsi="Calibri"/>
          <w:lang w:val="en-AU"/>
        </w:rPr>
      </w:pPr>
      <w:r>
        <w:rPr>
          <w:rFonts w:ascii="Calibri" w:hAnsi="Calibri"/>
          <w:lang w:val="en-AU"/>
        </w:rPr>
        <w:t>Ms Stephen-Smith (Minister for Health)</w:t>
      </w:r>
      <w:r w:rsidR="0045136F" w:rsidRPr="0045136F">
        <w:rPr>
          <w:rFonts w:ascii="Calibri" w:hAnsi="Calibri"/>
          <w:lang w:val="en-AU"/>
        </w:rPr>
        <w:t xml:space="preserve"> made a ministerial statement concerning </w:t>
      </w:r>
      <w:r w:rsidR="000740F2">
        <w:rPr>
          <w:rFonts w:ascii="Calibri" w:hAnsi="Calibri"/>
          <w:lang w:val="en-AU"/>
        </w:rPr>
        <w:t xml:space="preserve">the work of the </w:t>
      </w:r>
      <w:r>
        <w:rPr>
          <w:rFonts w:ascii="Calibri" w:hAnsi="Calibri"/>
          <w:lang w:val="en-AU"/>
        </w:rPr>
        <w:t xml:space="preserve">Child and Adolescent Clinical Services </w:t>
      </w:r>
      <w:r w:rsidR="000740F2">
        <w:rPr>
          <w:rFonts w:ascii="Calibri" w:hAnsi="Calibri"/>
          <w:lang w:val="en-AU"/>
        </w:rPr>
        <w:t xml:space="preserve">Expert Panel and the final Child and Adolescent Clinical Services Plan </w:t>
      </w:r>
      <w:r w:rsidR="0045136F" w:rsidRPr="0045136F">
        <w:rPr>
          <w:rFonts w:ascii="Calibri" w:hAnsi="Calibri"/>
          <w:lang w:val="en-AU"/>
        </w:rPr>
        <w:t>and presented the following paper</w:t>
      </w:r>
      <w:r w:rsidR="00D23303">
        <w:rPr>
          <w:rFonts w:ascii="Calibri" w:hAnsi="Calibri"/>
          <w:lang w:val="en-AU"/>
        </w:rPr>
        <w:t>s</w:t>
      </w:r>
      <w:r w:rsidR="0045136F" w:rsidRPr="0045136F">
        <w:rPr>
          <w:rFonts w:ascii="Calibri" w:hAnsi="Calibri"/>
          <w:lang w:val="en-AU"/>
        </w:rPr>
        <w:t>:</w:t>
      </w:r>
    </w:p>
    <w:p w14:paraId="0E3B717A" w14:textId="407CEDE6" w:rsidR="00857E5C" w:rsidRDefault="00A00FFC" w:rsidP="00D23303">
      <w:pPr>
        <w:spacing w:before="80"/>
        <w:ind w:left="720"/>
        <w:rPr>
          <w:rFonts w:ascii="Calibri" w:hAnsi="Calibri"/>
          <w:lang w:val="en-AU"/>
        </w:rPr>
      </w:pPr>
      <w:r>
        <w:rPr>
          <w:rFonts w:ascii="Calibri" w:hAnsi="Calibri"/>
          <w:lang w:val="en-AU"/>
        </w:rPr>
        <w:t xml:space="preserve">ACT </w:t>
      </w:r>
      <w:r w:rsidR="00FB7DBC">
        <w:rPr>
          <w:rFonts w:ascii="Calibri" w:hAnsi="Calibri"/>
          <w:lang w:val="en-AU"/>
        </w:rPr>
        <w:t>Child and Adolescent Clinical Services Plan 2023-2030</w:t>
      </w:r>
      <w:r w:rsidR="0045136F" w:rsidRPr="0045136F">
        <w:rPr>
          <w:rFonts w:ascii="Calibri" w:hAnsi="Calibri"/>
          <w:lang w:val="en-AU"/>
        </w:rPr>
        <w:t>—</w:t>
      </w:r>
    </w:p>
    <w:p w14:paraId="26A9172A" w14:textId="5AE3FD1B" w:rsidR="00857E5C" w:rsidRDefault="00857E5C" w:rsidP="00D23303">
      <w:pPr>
        <w:pStyle w:val="DPSEntryDetailIndentLev1"/>
        <w:spacing w:before="80"/>
      </w:pPr>
      <w:r>
        <w:t>Plan, undated.</w:t>
      </w:r>
    </w:p>
    <w:p w14:paraId="00BC6C3E" w14:textId="27E566E5" w:rsidR="0045136F" w:rsidRPr="0045136F" w:rsidRDefault="0045136F" w:rsidP="00D23303">
      <w:pPr>
        <w:pStyle w:val="DPSEntryDetailIndentLev1"/>
        <w:spacing w:before="80"/>
      </w:pPr>
      <w:r w:rsidRPr="0045136F">
        <w:t xml:space="preserve">Ministerial statement, </w:t>
      </w:r>
      <w:r w:rsidR="00FB7DBC">
        <w:t>21 September 2023</w:t>
      </w:r>
      <w:r w:rsidRPr="0045136F">
        <w:t>.</w:t>
      </w:r>
    </w:p>
    <w:p w14:paraId="57912757" w14:textId="13BF74E3" w:rsidR="0045136F" w:rsidRPr="0045136F" w:rsidRDefault="00FB7DBC" w:rsidP="00D23303">
      <w:pPr>
        <w:spacing w:before="80"/>
        <w:ind w:left="720"/>
        <w:rPr>
          <w:rFonts w:ascii="Calibri" w:hAnsi="Calibri"/>
          <w:lang w:val="en-AU"/>
        </w:rPr>
      </w:pPr>
      <w:r>
        <w:rPr>
          <w:rFonts w:ascii="Calibri" w:hAnsi="Calibri"/>
          <w:lang w:val="en-AU"/>
        </w:rPr>
        <w:t>Ms Stephen-Smith</w:t>
      </w:r>
      <w:r w:rsidR="0045136F" w:rsidRPr="0045136F">
        <w:rPr>
          <w:rFonts w:ascii="Calibri" w:hAnsi="Calibri"/>
          <w:lang w:val="en-AU"/>
        </w:rPr>
        <w:t xml:space="preserve"> moved—That the Assembly take note of the </w:t>
      </w:r>
      <w:r w:rsidR="00857E5C">
        <w:rPr>
          <w:rFonts w:ascii="Calibri" w:hAnsi="Calibri"/>
          <w:lang w:val="en-AU"/>
        </w:rPr>
        <w:t>ministerial statement</w:t>
      </w:r>
      <w:r w:rsidR="0045136F" w:rsidRPr="0045136F">
        <w:rPr>
          <w:rFonts w:ascii="Calibri" w:hAnsi="Calibri"/>
          <w:lang w:val="en-AU"/>
        </w:rPr>
        <w:t>.</w:t>
      </w:r>
    </w:p>
    <w:p w14:paraId="769F23DF" w14:textId="77777777" w:rsidR="0045136F" w:rsidRPr="0045136F" w:rsidRDefault="0045136F" w:rsidP="00D23303">
      <w:pPr>
        <w:spacing w:before="80"/>
        <w:ind w:left="720"/>
        <w:rPr>
          <w:rFonts w:ascii="Calibri" w:hAnsi="Calibri"/>
          <w:lang w:val="en-AU"/>
        </w:rPr>
      </w:pPr>
      <w:r w:rsidRPr="0045136F">
        <w:rPr>
          <w:rFonts w:ascii="Calibri" w:hAnsi="Calibri"/>
          <w:lang w:val="en-AU"/>
        </w:rPr>
        <w:t>Debate ensued.</w:t>
      </w:r>
    </w:p>
    <w:p w14:paraId="52302390" w14:textId="77777777" w:rsidR="0045136F" w:rsidRPr="0045136F" w:rsidRDefault="0045136F" w:rsidP="00D23303">
      <w:pPr>
        <w:spacing w:before="80"/>
        <w:ind w:left="720"/>
        <w:rPr>
          <w:rFonts w:ascii="Calibri" w:hAnsi="Calibri"/>
          <w:lang w:val="en-AU"/>
        </w:rPr>
      </w:pPr>
      <w:r w:rsidRPr="0045136F">
        <w:rPr>
          <w:rFonts w:ascii="Calibri" w:hAnsi="Calibri"/>
          <w:lang w:val="en-AU"/>
        </w:rPr>
        <w:t>Question—put and passed.</w:t>
      </w:r>
    </w:p>
    <w:p w14:paraId="052F73E1" w14:textId="7AC77D7E" w:rsidR="0045136F" w:rsidRPr="0045136F" w:rsidRDefault="0045136F" w:rsidP="0045136F">
      <w:pPr>
        <w:keepNext/>
        <w:keepLines/>
        <w:tabs>
          <w:tab w:val="right" w:pos="339"/>
          <w:tab w:val="left" w:pos="720"/>
        </w:tabs>
        <w:spacing w:before="240"/>
        <w:ind w:left="720" w:hanging="720"/>
        <w:rPr>
          <w:rFonts w:ascii="Calibri" w:hAnsi="Calibri"/>
          <w:b/>
          <w:lang w:val="en-AU"/>
        </w:rPr>
      </w:pPr>
      <w:r w:rsidRPr="0045136F">
        <w:rPr>
          <w:rFonts w:ascii="Calibri" w:hAnsi="Calibri"/>
          <w:b/>
          <w:lang w:val="en-AU"/>
        </w:rPr>
        <w:tab/>
      </w:r>
      <w:r w:rsidR="00490CD5">
        <w:rPr>
          <w:rFonts w:ascii="Calibri" w:hAnsi="Calibri"/>
          <w:b/>
          <w:bCs/>
          <w:lang w:val="en-AU"/>
        </w:rPr>
        <w:fldChar w:fldCharType="begin"/>
      </w:r>
      <w:r w:rsidR="00490CD5">
        <w:rPr>
          <w:rFonts w:ascii="Calibri" w:hAnsi="Calibri"/>
          <w:b/>
          <w:bCs/>
          <w:lang w:val="en-AU"/>
        </w:rPr>
        <w:instrText xml:space="preserve"> SEQ A \* MERGEFORMAT </w:instrText>
      </w:r>
      <w:r w:rsidR="00490CD5">
        <w:rPr>
          <w:rFonts w:ascii="Calibri" w:hAnsi="Calibri"/>
          <w:b/>
          <w:bCs/>
          <w:lang w:val="en-AU"/>
        </w:rPr>
        <w:fldChar w:fldCharType="separate"/>
      </w:r>
      <w:r w:rsidR="001B0C5C">
        <w:rPr>
          <w:rFonts w:ascii="Calibri" w:hAnsi="Calibri"/>
          <w:b/>
          <w:bCs/>
          <w:noProof/>
          <w:lang w:val="en-AU"/>
        </w:rPr>
        <w:t>6</w:t>
      </w:r>
      <w:r w:rsidR="00490CD5">
        <w:rPr>
          <w:rFonts w:ascii="Calibri" w:hAnsi="Calibri"/>
          <w:b/>
          <w:bCs/>
          <w:lang w:val="en-AU"/>
        </w:rPr>
        <w:fldChar w:fldCharType="end"/>
      </w:r>
      <w:r w:rsidRPr="0045136F">
        <w:rPr>
          <w:rFonts w:ascii="Calibri" w:hAnsi="Calibri"/>
          <w:b/>
          <w:lang w:val="en-AU"/>
        </w:rPr>
        <w:tab/>
      </w:r>
      <w:r w:rsidR="00FB7DBC">
        <w:rPr>
          <w:rFonts w:ascii="Calibri" w:hAnsi="Calibri"/>
          <w:b/>
          <w:caps/>
          <w:lang w:val="en-AU"/>
        </w:rPr>
        <w:t>CIT Woden Campus Project—Update</w:t>
      </w:r>
      <w:r w:rsidRPr="0045136F">
        <w:rPr>
          <w:rFonts w:ascii="Calibri" w:hAnsi="Calibri"/>
          <w:b/>
          <w:caps/>
          <w:lang w:val="en-AU"/>
        </w:rPr>
        <w:t>—MINISTERIAL STATEMENT—PAPER NOTED</w:t>
      </w:r>
    </w:p>
    <w:p w14:paraId="087D20D6" w14:textId="500FFF65" w:rsidR="0045136F" w:rsidRPr="0045136F" w:rsidRDefault="00FB7DBC" w:rsidP="0045136F">
      <w:pPr>
        <w:spacing w:before="120"/>
        <w:ind w:left="720"/>
        <w:rPr>
          <w:rFonts w:ascii="Calibri" w:hAnsi="Calibri"/>
          <w:lang w:val="en-AU"/>
        </w:rPr>
      </w:pPr>
      <w:r>
        <w:rPr>
          <w:rFonts w:ascii="Calibri" w:hAnsi="Calibri"/>
          <w:lang w:val="en-AU"/>
        </w:rPr>
        <w:t>Mr Steel (Minister for Skills)</w:t>
      </w:r>
      <w:r w:rsidR="0045136F" w:rsidRPr="0045136F">
        <w:rPr>
          <w:rFonts w:ascii="Calibri" w:hAnsi="Calibri"/>
          <w:lang w:val="en-AU"/>
        </w:rPr>
        <w:t xml:space="preserve"> made a ministerial statement concerning </w:t>
      </w:r>
      <w:r w:rsidR="00857E5C">
        <w:rPr>
          <w:rFonts w:ascii="Calibri" w:hAnsi="Calibri"/>
          <w:lang w:val="en-AU"/>
        </w:rPr>
        <w:t xml:space="preserve">the progress of the </w:t>
      </w:r>
      <w:r>
        <w:rPr>
          <w:rFonts w:ascii="Calibri" w:hAnsi="Calibri"/>
          <w:lang w:val="en-AU"/>
        </w:rPr>
        <w:t>CIT Woden Campus Project</w:t>
      </w:r>
      <w:r w:rsidR="0045136F" w:rsidRPr="0045136F">
        <w:rPr>
          <w:rFonts w:ascii="Calibri" w:hAnsi="Calibri"/>
          <w:lang w:val="en-AU"/>
        </w:rPr>
        <w:t xml:space="preserve"> and presented the following paper:</w:t>
      </w:r>
    </w:p>
    <w:p w14:paraId="436157A8" w14:textId="51888FDE" w:rsidR="0045136F" w:rsidRPr="0045136F" w:rsidRDefault="00FB7DBC" w:rsidP="0045136F">
      <w:pPr>
        <w:spacing w:before="120"/>
        <w:ind w:left="720"/>
        <w:rPr>
          <w:rFonts w:ascii="Calibri" w:hAnsi="Calibri"/>
          <w:lang w:val="en-AU"/>
        </w:rPr>
      </w:pPr>
      <w:r>
        <w:rPr>
          <w:rFonts w:ascii="Calibri" w:hAnsi="Calibri"/>
          <w:lang w:val="en-AU"/>
        </w:rPr>
        <w:t>CIT Woden Campus Project—Update</w:t>
      </w:r>
      <w:r w:rsidR="0045136F" w:rsidRPr="0045136F">
        <w:rPr>
          <w:rFonts w:ascii="Calibri" w:hAnsi="Calibri"/>
          <w:lang w:val="en-AU"/>
        </w:rPr>
        <w:t xml:space="preserve">—Ministerial statement, </w:t>
      </w:r>
      <w:r>
        <w:rPr>
          <w:rFonts w:ascii="Calibri" w:hAnsi="Calibri"/>
          <w:lang w:val="en-AU"/>
        </w:rPr>
        <w:t>21 September 2023</w:t>
      </w:r>
      <w:r w:rsidR="0045136F" w:rsidRPr="0045136F">
        <w:rPr>
          <w:rFonts w:ascii="Calibri" w:hAnsi="Calibri"/>
          <w:lang w:val="en-AU"/>
        </w:rPr>
        <w:t>.</w:t>
      </w:r>
    </w:p>
    <w:p w14:paraId="086C9E6D" w14:textId="7F0413F5" w:rsidR="0045136F" w:rsidRPr="0045136F" w:rsidRDefault="00FB7DBC" w:rsidP="0045136F">
      <w:pPr>
        <w:spacing w:before="120"/>
        <w:ind w:left="720"/>
        <w:rPr>
          <w:rFonts w:ascii="Calibri" w:hAnsi="Calibri"/>
          <w:lang w:val="en-AU"/>
        </w:rPr>
      </w:pPr>
      <w:r>
        <w:rPr>
          <w:rFonts w:ascii="Calibri" w:hAnsi="Calibri"/>
          <w:lang w:val="en-AU"/>
        </w:rPr>
        <w:t>Mr Steel</w:t>
      </w:r>
      <w:r w:rsidR="0045136F" w:rsidRPr="0045136F">
        <w:rPr>
          <w:rFonts w:ascii="Calibri" w:hAnsi="Calibri"/>
          <w:lang w:val="en-AU"/>
        </w:rPr>
        <w:t xml:space="preserve"> moved—That the Assembly take note of the paper.</w:t>
      </w:r>
    </w:p>
    <w:p w14:paraId="4A067FA2" w14:textId="77777777" w:rsidR="0045136F" w:rsidRPr="0045136F" w:rsidRDefault="0045136F" w:rsidP="0045136F">
      <w:pPr>
        <w:spacing w:before="120"/>
        <w:ind w:left="720"/>
        <w:rPr>
          <w:rFonts w:ascii="Calibri" w:hAnsi="Calibri"/>
          <w:lang w:val="en-AU"/>
        </w:rPr>
      </w:pPr>
      <w:r w:rsidRPr="0045136F">
        <w:rPr>
          <w:rFonts w:ascii="Calibri" w:hAnsi="Calibri"/>
          <w:lang w:val="en-AU"/>
        </w:rPr>
        <w:t>Debate ensued.</w:t>
      </w:r>
    </w:p>
    <w:p w14:paraId="765B40FD" w14:textId="77777777" w:rsidR="0045136F" w:rsidRPr="0045136F" w:rsidRDefault="0045136F" w:rsidP="0045136F">
      <w:pPr>
        <w:spacing w:before="120"/>
        <w:ind w:left="720"/>
        <w:rPr>
          <w:rFonts w:ascii="Calibri" w:hAnsi="Calibri"/>
          <w:lang w:val="en-AU"/>
        </w:rPr>
      </w:pPr>
      <w:r w:rsidRPr="0045136F">
        <w:rPr>
          <w:rFonts w:ascii="Calibri" w:hAnsi="Calibri"/>
          <w:lang w:val="en-AU"/>
        </w:rPr>
        <w:t>Question—put and passed.</w:t>
      </w:r>
    </w:p>
    <w:p w14:paraId="25D933A1" w14:textId="1EAD51E2" w:rsidR="0045136F" w:rsidRPr="0045136F" w:rsidRDefault="0045136F" w:rsidP="0045136F">
      <w:pPr>
        <w:keepNext/>
        <w:keepLines/>
        <w:tabs>
          <w:tab w:val="right" w:pos="339"/>
          <w:tab w:val="left" w:pos="720"/>
        </w:tabs>
        <w:spacing w:before="240"/>
        <w:ind w:left="720" w:hanging="720"/>
        <w:rPr>
          <w:rFonts w:ascii="Calibri" w:hAnsi="Calibri"/>
          <w:b/>
          <w:lang w:val="en-AU"/>
        </w:rPr>
      </w:pPr>
      <w:r w:rsidRPr="0045136F">
        <w:rPr>
          <w:rFonts w:ascii="Calibri" w:hAnsi="Calibri"/>
          <w:b/>
          <w:lang w:val="en-AU"/>
        </w:rPr>
        <w:tab/>
      </w:r>
      <w:r w:rsidR="00490CD5">
        <w:rPr>
          <w:rFonts w:ascii="Calibri" w:hAnsi="Calibri"/>
          <w:b/>
          <w:bCs/>
          <w:lang w:val="en-AU"/>
        </w:rPr>
        <w:fldChar w:fldCharType="begin"/>
      </w:r>
      <w:r w:rsidR="00490CD5">
        <w:rPr>
          <w:rFonts w:ascii="Calibri" w:hAnsi="Calibri"/>
          <w:b/>
          <w:bCs/>
          <w:lang w:val="en-AU"/>
        </w:rPr>
        <w:instrText xml:space="preserve"> SEQ A \* MERGEFORMAT </w:instrText>
      </w:r>
      <w:r w:rsidR="00490CD5">
        <w:rPr>
          <w:rFonts w:ascii="Calibri" w:hAnsi="Calibri"/>
          <w:b/>
          <w:bCs/>
          <w:lang w:val="en-AU"/>
        </w:rPr>
        <w:fldChar w:fldCharType="separate"/>
      </w:r>
      <w:r w:rsidR="001B0C5C">
        <w:rPr>
          <w:rFonts w:ascii="Calibri" w:hAnsi="Calibri"/>
          <w:b/>
          <w:bCs/>
          <w:noProof/>
          <w:lang w:val="en-AU"/>
        </w:rPr>
        <w:t>7</w:t>
      </w:r>
      <w:r w:rsidR="00490CD5">
        <w:rPr>
          <w:rFonts w:ascii="Calibri" w:hAnsi="Calibri"/>
          <w:b/>
          <w:bCs/>
          <w:lang w:val="en-AU"/>
        </w:rPr>
        <w:fldChar w:fldCharType="end"/>
      </w:r>
      <w:r w:rsidRPr="0045136F">
        <w:rPr>
          <w:rFonts w:ascii="Calibri" w:hAnsi="Calibri"/>
          <w:b/>
          <w:lang w:val="en-AU"/>
        </w:rPr>
        <w:tab/>
      </w:r>
      <w:r w:rsidR="00857E5C">
        <w:rPr>
          <w:rFonts w:ascii="Calibri" w:hAnsi="Calibri"/>
          <w:b/>
          <w:caps/>
          <w:lang w:val="en-AU"/>
        </w:rPr>
        <w:t>Procurement Reform Program—Delivery—Update</w:t>
      </w:r>
      <w:r w:rsidRPr="00857E5C">
        <w:rPr>
          <w:rFonts w:ascii="Calibri" w:hAnsi="Calibri"/>
          <w:b/>
          <w:caps/>
          <w:lang w:val="en-AU"/>
        </w:rPr>
        <w:t>—MINISTERIAL STATEMENT—PAPER NOTED</w:t>
      </w:r>
    </w:p>
    <w:p w14:paraId="189E7BEF" w14:textId="32B74D94" w:rsidR="0045136F" w:rsidRPr="0045136F" w:rsidRDefault="00857E5C" w:rsidP="00D23303">
      <w:pPr>
        <w:spacing w:before="80"/>
        <w:ind w:left="720"/>
        <w:rPr>
          <w:rFonts w:ascii="Calibri" w:hAnsi="Calibri"/>
          <w:lang w:val="en-AU"/>
        </w:rPr>
      </w:pPr>
      <w:r>
        <w:rPr>
          <w:rFonts w:ascii="Calibri" w:hAnsi="Calibri"/>
          <w:lang w:val="en-AU"/>
        </w:rPr>
        <w:t xml:space="preserve">Mr Steel </w:t>
      </w:r>
      <w:r w:rsidRPr="00D23303">
        <w:rPr>
          <w:rFonts w:ascii="Calibri" w:hAnsi="Calibri"/>
          <w:spacing w:val="-2"/>
          <w:lang w:val="en-AU"/>
        </w:rPr>
        <w:t>(</w:t>
      </w:r>
      <w:r w:rsidR="00E00E1B" w:rsidRPr="00D23303">
        <w:rPr>
          <w:rFonts w:ascii="Calibri" w:hAnsi="Calibri"/>
          <w:spacing w:val="-2"/>
          <w:lang w:val="en-AU"/>
        </w:rPr>
        <w:t xml:space="preserve">Special </w:t>
      </w:r>
      <w:r w:rsidRPr="00D23303">
        <w:rPr>
          <w:rFonts w:ascii="Calibri" w:hAnsi="Calibri"/>
          <w:spacing w:val="-2"/>
          <w:lang w:val="en-AU"/>
        </w:rPr>
        <w:t xml:space="preserve">Minister </w:t>
      </w:r>
      <w:r w:rsidR="00E00E1B" w:rsidRPr="00D23303">
        <w:rPr>
          <w:rFonts w:ascii="Calibri" w:hAnsi="Calibri"/>
          <w:spacing w:val="-2"/>
          <w:lang w:val="en-AU"/>
        </w:rPr>
        <w:t>of State</w:t>
      </w:r>
      <w:r w:rsidRPr="00D23303">
        <w:rPr>
          <w:rFonts w:ascii="Calibri" w:hAnsi="Calibri"/>
          <w:spacing w:val="-2"/>
          <w:lang w:val="en-AU"/>
        </w:rPr>
        <w:t>)</w:t>
      </w:r>
      <w:r w:rsidR="0045136F" w:rsidRPr="00D23303">
        <w:rPr>
          <w:rFonts w:ascii="Calibri" w:hAnsi="Calibri"/>
          <w:spacing w:val="-2"/>
          <w:lang w:val="en-AU"/>
        </w:rPr>
        <w:t xml:space="preserve"> made a ministerial statement concerning </w:t>
      </w:r>
      <w:r w:rsidRPr="00D23303">
        <w:rPr>
          <w:rFonts w:ascii="Calibri" w:hAnsi="Calibri"/>
          <w:spacing w:val="-2"/>
          <w:lang w:val="en-AU"/>
        </w:rPr>
        <w:t>the progress of the Government</w:t>
      </w:r>
      <w:r w:rsidR="00E10BAD">
        <w:rPr>
          <w:rFonts w:ascii="Calibri" w:hAnsi="Calibri"/>
          <w:spacing w:val="-2"/>
          <w:lang w:val="en-AU"/>
        </w:rPr>
        <w:t>’</w:t>
      </w:r>
      <w:r w:rsidRPr="00D23303">
        <w:rPr>
          <w:rFonts w:ascii="Calibri" w:hAnsi="Calibri"/>
          <w:spacing w:val="-2"/>
          <w:lang w:val="en-AU"/>
        </w:rPr>
        <w:t>s Procurement Reform Program</w:t>
      </w:r>
      <w:r w:rsidR="0045136F" w:rsidRPr="00D23303">
        <w:rPr>
          <w:rFonts w:ascii="Calibri" w:hAnsi="Calibri"/>
          <w:spacing w:val="-2"/>
          <w:lang w:val="en-AU"/>
        </w:rPr>
        <w:t xml:space="preserve"> and presented the following paper:</w:t>
      </w:r>
    </w:p>
    <w:p w14:paraId="13054E81" w14:textId="4546377C" w:rsidR="0045136F" w:rsidRPr="0045136F" w:rsidRDefault="00857E5C" w:rsidP="00D23303">
      <w:pPr>
        <w:spacing w:before="80"/>
        <w:ind w:left="720"/>
        <w:rPr>
          <w:rFonts w:ascii="Calibri" w:hAnsi="Calibri"/>
          <w:lang w:val="en-AU"/>
        </w:rPr>
      </w:pPr>
      <w:r>
        <w:rPr>
          <w:rFonts w:ascii="Calibri" w:hAnsi="Calibri"/>
          <w:lang w:val="en-AU"/>
        </w:rPr>
        <w:t>Update on the delivery of the Procurement Reform Program</w:t>
      </w:r>
      <w:r w:rsidR="0045136F" w:rsidRPr="0045136F">
        <w:rPr>
          <w:rFonts w:ascii="Calibri" w:hAnsi="Calibri"/>
          <w:lang w:val="en-AU"/>
        </w:rPr>
        <w:t xml:space="preserve">—Ministerial statement, </w:t>
      </w:r>
      <w:r>
        <w:rPr>
          <w:rFonts w:ascii="Calibri" w:hAnsi="Calibri"/>
          <w:lang w:val="en-AU"/>
        </w:rPr>
        <w:t>21</w:t>
      </w:r>
      <w:r w:rsidR="00490CD5">
        <w:t> </w:t>
      </w:r>
      <w:r>
        <w:rPr>
          <w:rFonts w:ascii="Calibri" w:hAnsi="Calibri"/>
          <w:lang w:val="en-AU"/>
        </w:rPr>
        <w:t>September 2023</w:t>
      </w:r>
      <w:r w:rsidR="0045136F" w:rsidRPr="0045136F">
        <w:rPr>
          <w:rFonts w:ascii="Calibri" w:hAnsi="Calibri"/>
          <w:lang w:val="en-AU"/>
        </w:rPr>
        <w:t>.</w:t>
      </w:r>
    </w:p>
    <w:p w14:paraId="4DA153B3" w14:textId="31CB719B" w:rsidR="0045136F" w:rsidRPr="0045136F" w:rsidRDefault="00857E5C" w:rsidP="00D23303">
      <w:pPr>
        <w:spacing w:before="80"/>
        <w:ind w:left="720"/>
        <w:rPr>
          <w:rFonts w:ascii="Calibri" w:hAnsi="Calibri"/>
          <w:lang w:val="en-AU"/>
        </w:rPr>
      </w:pPr>
      <w:r>
        <w:rPr>
          <w:rFonts w:ascii="Calibri" w:hAnsi="Calibri"/>
          <w:lang w:val="en-AU"/>
        </w:rPr>
        <w:t>Mr Steel</w:t>
      </w:r>
      <w:r w:rsidR="0045136F" w:rsidRPr="0045136F">
        <w:rPr>
          <w:rFonts w:ascii="Calibri" w:hAnsi="Calibri"/>
          <w:lang w:val="en-AU"/>
        </w:rPr>
        <w:t xml:space="preserve"> moved—That the Assembly take note of the paper.</w:t>
      </w:r>
    </w:p>
    <w:p w14:paraId="4114D3A4" w14:textId="77777777" w:rsidR="0045136F" w:rsidRPr="0045136F" w:rsidRDefault="0045136F" w:rsidP="00D23303">
      <w:pPr>
        <w:spacing w:before="80"/>
        <w:ind w:left="720"/>
        <w:rPr>
          <w:rFonts w:ascii="Calibri" w:hAnsi="Calibri"/>
          <w:lang w:val="en-AU"/>
        </w:rPr>
      </w:pPr>
      <w:r w:rsidRPr="0045136F">
        <w:rPr>
          <w:rFonts w:ascii="Calibri" w:hAnsi="Calibri"/>
          <w:lang w:val="en-AU"/>
        </w:rPr>
        <w:t>Debate ensued.</w:t>
      </w:r>
    </w:p>
    <w:p w14:paraId="57081DB5" w14:textId="24B06398" w:rsidR="0045136F" w:rsidRDefault="0045136F" w:rsidP="00D23303">
      <w:pPr>
        <w:spacing w:before="80"/>
        <w:ind w:left="720"/>
        <w:rPr>
          <w:rFonts w:ascii="Calibri" w:hAnsi="Calibri"/>
          <w:lang w:val="en-AU"/>
        </w:rPr>
      </w:pPr>
      <w:r w:rsidRPr="0045136F">
        <w:rPr>
          <w:rFonts w:ascii="Calibri" w:hAnsi="Calibri"/>
          <w:lang w:val="en-AU"/>
        </w:rPr>
        <w:t>Question—put and passed.</w:t>
      </w:r>
    </w:p>
    <w:p w14:paraId="22C96829" w14:textId="63352EBB" w:rsidR="00401D06" w:rsidRPr="006B2F85" w:rsidRDefault="00401D06" w:rsidP="00401D06">
      <w:pPr>
        <w:keepNext/>
        <w:keepLines/>
        <w:tabs>
          <w:tab w:val="right" w:pos="339"/>
          <w:tab w:val="left" w:pos="720"/>
        </w:tabs>
        <w:spacing w:before="240"/>
        <w:ind w:left="720" w:hanging="720"/>
        <w:rPr>
          <w:rFonts w:ascii="Calibri" w:hAnsi="Calibri"/>
          <w:b/>
          <w:lang w:val="en-AU"/>
        </w:rPr>
      </w:pPr>
      <w:r w:rsidRPr="006B2F85">
        <w:rPr>
          <w:rFonts w:ascii="Calibri" w:hAnsi="Calibri"/>
          <w:b/>
          <w:lang w:val="en-AU"/>
        </w:rPr>
        <w:tab/>
      </w:r>
      <w:r w:rsidR="00490CD5">
        <w:rPr>
          <w:rFonts w:ascii="Calibri" w:hAnsi="Calibri"/>
          <w:b/>
          <w:bCs/>
          <w:lang w:val="en-AU"/>
        </w:rPr>
        <w:fldChar w:fldCharType="begin"/>
      </w:r>
      <w:r w:rsidR="00490CD5">
        <w:rPr>
          <w:rFonts w:ascii="Calibri" w:hAnsi="Calibri"/>
          <w:b/>
          <w:bCs/>
          <w:lang w:val="en-AU"/>
        </w:rPr>
        <w:instrText xml:space="preserve"> SEQ A \* MERGEFORMAT </w:instrText>
      </w:r>
      <w:r w:rsidR="00490CD5">
        <w:rPr>
          <w:rFonts w:ascii="Calibri" w:hAnsi="Calibri"/>
          <w:b/>
          <w:bCs/>
          <w:lang w:val="en-AU"/>
        </w:rPr>
        <w:fldChar w:fldCharType="separate"/>
      </w:r>
      <w:r w:rsidR="001B0C5C">
        <w:rPr>
          <w:rFonts w:ascii="Calibri" w:hAnsi="Calibri"/>
          <w:b/>
          <w:bCs/>
          <w:noProof/>
          <w:lang w:val="en-AU"/>
        </w:rPr>
        <w:t>8</w:t>
      </w:r>
      <w:r w:rsidR="00490CD5">
        <w:rPr>
          <w:rFonts w:ascii="Calibri" w:hAnsi="Calibri"/>
          <w:b/>
          <w:bCs/>
          <w:lang w:val="en-AU"/>
        </w:rPr>
        <w:fldChar w:fldCharType="end"/>
      </w:r>
      <w:r w:rsidRPr="006B2F85">
        <w:rPr>
          <w:rFonts w:ascii="Calibri" w:hAnsi="Calibri"/>
          <w:b/>
          <w:lang w:val="en-AU"/>
        </w:rPr>
        <w:tab/>
      </w:r>
      <w:r>
        <w:rPr>
          <w:rFonts w:ascii="Calibri" w:hAnsi="Calibri"/>
          <w:b/>
          <w:caps/>
          <w:lang w:val="en-AU"/>
        </w:rPr>
        <w:t>Canberra Health Services</w:t>
      </w:r>
      <w:r w:rsidR="00490CD5">
        <w:rPr>
          <w:rFonts w:ascii="Calibri" w:hAnsi="Calibri"/>
          <w:b/>
          <w:caps/>
          <w:lang w:val="en-AU"/>
        </w:rPr>
        <w:t>—</w:t>
      </w:r>
      <w:r>
        <w:rPr>
          <w:rFonts w:ascii="Calibri" w:hAnsi="Calibri"/>
          <w:b/>
          <w:caps/>
          <w:lang w:val="en-AU"/>
        </w:rPr>
        <w:t>Progress against recommendations made in the Deegan Report</w:t>
      </w:r>
      <w:r w:rsidRPr="006B2F85">
        <w:rPr>
          <w:rFonts w:ascii="Calibri" w:hAnsi="Calibri"/>
          <w:b/>
          <w:caps/>
          <w:lang w:val="en-AU"/>
        </w:rPr>
        <w:t>—MINISTERIAL STATEMENT—PAPER NOTED</w:t>
      </w:r>
    </w:p>
    <w:p w14:paraId="23ADBDE5" w14:textId="6B6150F3" w:rsidR="00401D06" w:rsidRPr="006B2F85" w:rsidRDefault="00D23303" w:rsidP="00401D06">
      <w:pPr>
        <w:spacing w:before="120"/>
        <w:ind w:left="720"/>
        <w:rPr>
          <w:rFonts w:ascii="Calibri" w:hAnsi="Calibri"/>
          <w:lang w:val="en-AU"/>
        </w:rPr>
      </w:pPr>
      <w:r>
        <w:rPr>
          <w:rFonts w:ascii="Calibri" w:hAnsi="Calibri"/>
          <w:lang w:val="en-AU"/>
        </w:rPr>
        <w:t>Ms Davidson (Minister for Mental Health)</w:t>
      </w:r>
      <w:r w:rsidR="00401D06" w:rsidRPr="006B2F85">
        <w:rPr>
          <w:rFonts w:ascii="Calibri" w:hAnsi="Calibri"/>
          <w:lang w:val="en-AU"/>
        </w:rPr>
        <w:t xml:space="preserve"> made a ministerial statement concerning </w:t>
      </w:r>
      <w:r w:rsidR="00490CD5">
        <w:rPr>
          <w:rFonts w:ascii="Calibri" w:hAnsi="Calibri"/>
          <w:lang w:val="en-AU"/>
        </w:rPr>
        <w:t xml:space="preserve">the implementation of </w:t>
      </w:r>
      <w:r w:rsidR="00401D06">
        <w:rPr>
          <w:rFonts w:ascii="Calibri" w:hAnsi="Calibri"/>
          <w:lang w:val="en-AU"/>
        </w:rPr>
        <w:t xml:space="preserve">recommendations made in the </w:t>
      </w:r>
      <w:r w:rsidR="00490CD5">
        <w:rPr>
          <w:rFonts w:ascii="Calibri" w:hAnsi="Calibri"/>
          <w:lang w:val="en-AU"/>
        </w:rPr>
        <w:t xml:space="preserve">final report of Independent Board of Inquiry into the Legislative, Workplace Governance and Clinical Frameworks of Dhulwa Secure Mental Health Unit (the </w:t>
      </w:r>
      <w:r w:rsidR="00401D06">
        <w:rPr>
          <w:rFonts w:ascii="Calibri" w:hAnsi="Calibri"/>
          <w:lang w:val="en-AU"/>
        </w:rPr>
        <w:t>Deegan Report</w:t>
      </w:r>
      <w:r w:rsidR="00490CD5">
        <w:rPr>
          <w:rFonts w:ascii="Calibri" w:hAnsi="Calibri"/>
          <w:lang w:val="en-AU"/>
        </w:rPr>
        <w:t>)</w:t>
      </w:r>
      <w:r w:rsidR="00401D06" w:rsidRPr="006B2F85">
        <w:rPr>
          <w:rFonts w:ascii="Calibri" w:hAnsi="Calibri"/>
          <w:lang w:val="en-AU"/>
        </w:rPr>
        <w:t xml:space="preserve"> and presented the following paper:</w:t>
      </w:r>
    </w:p>
    <w:p w14:paraId="5B5ABB3A" w14:textId="6968E1D7" w:rsidR="00401D06" w:rsidRPr="006B2F85" w:rsidRDefault="00401D06" w:rsidP="00401D06">
      <w:pPr>
        <w:spacing w:before="120"/>
        <w:ind w:left="720"/>
        <w:rPr>
          <w:rFonts w:ascii="Calibri" w:hAnsi="Calibri"/>
          <w:lang w:val="en-AU"/>
        </w:rPr>
      </w:pPr>
      <w:r>
        <w:rPr>
          <w:rFonts w:ascii="Calibri" w:hAnsi="Calibri"/>
          <w:lang w:val="en-AU"/>
        </w:rPr>
        <w:t xml:space="preserve">Canberra Health Services </w:t>
      </w:r>
      <w:r w:rsidR="00490CD5">
        <w:rPr>
          <w:rFonts w:ascii="Calibri" w:hAnsi="Calibri"/>
          <w:lang w:val="en-AU"/>
        </w:rPr>
        <w:t>p</w:t>
      </w:r>
      <w:r>
        <w:rPr>
          <w:rFonts w:ascii="Calibri" w:hAnsi="Calibri"/>
          <w:lang w:val="en-AU"/>
        </w:rPr>
        <w:t>rogress against recommendations made in the Deegan Report</w:t>
      </w:r>
      <w:r w:rsidRPr="006B2F85">
        <w:rPr>
          <w:rFonts w:ascii="Calibri" w:hAnsi="Calibri"/>
          <w:lang w:val="en-AU"/>
        </w:rPr>
        <w:t xml:space="preserve">—Ministerial statement, </w:t>
      </w:r>
      <w:r>
        <w:rPr>
          <w:rFonts w:ascii="Calibri" w:hAnsi="Calibri"/>
          <w:lang w:val="en-AU"/>
        </w:rPr>
        <w:t>21 September 2023</w:t>
      </w:r>
      <w:r w:rsidRPr="006B2F85">
        <w:rPr>
          <w:rFonts w:ascii="Calibri" w:hAnsi="Calibri"/>
          <w:lang w:val="en-AU"/>
        </w:rPr>
        <w:t>.</w:t>
      </w:r>
    </w:p>
    <w:p w14:paraId="42CD9363" w14:textId="77ACE9EA" w:rsidR="00401D06" w:rsidRPr="006B2F85" w:rsidRDefault="001D387C" w:rsidP="00401D06">
      <w:pPr>
        <w:spacing w:before="120"/>
        <w:ind w:left="720"/>
        <w:rPr>
          <w:rFonts w:ascii="Calibri" w:hAnsi="Calibri"/>
          <w:lang w:val="en-AU"/>
        </w:rPr>
      </w:pPr>
      <w:r>
        <w:rPr>
          <w:rFonts w:ascii="Calibri" w:hAnsi="Calibri"/>
          <w:lang w:val="en-AU"/>
        </w:rPr>
        <w:t>Ms Davidson</w:t>
      </w:r>
      <w:r w:rsidR="00401D06" w:rsidRPr="006B2F85">
        <w:rPr>
          <w:rFonts w:ascii="Calibri" w:hAnsi="Calibri"/>
          <w:lang w:val="en-AU"/>
        </w:rPr>
        <w:t xml:space="preserve"> moved—That the Assembly take note of the paper.</w:t>
      </w:r>
    </w:p>
    <w:p w14:paraId="7385ECA3" w14:textId="77777777" w:rsidR="00401D06" w:rsidRPr="006B2F85" w:rsidRDefault="00401D06" w:rsidP="00401D06">
      <w:pPr>
        <w:spacing w:before="120"/>
        <w:ind w:left="720"/>
        <w:rPr>
          <w:rFonts w:ascii="Calibri" w:hAnsi="Calibri"/>
          <w:lang w:val="en-AU"/>
        </w:rPr>
      </w:pPr>
      <w:r w:rsidRPr="006B2F85">
        <w:rPr>
          <w:rFonts w:ascii="Calibri" w:hAnsi="Calibri"/>
          <w:lang w:val="en-AU"/>
        </w:rPr>
        <w:t>Question—put and passed.</w:t>
      </w:r>
    </w:p>
    <w:p w14:paraId="6D688E81" w14:textId="06FF3A23" w:rsidR="0045136F" w:rsidRPr="0045136F" w:rsidRDefault="0045136F" w:rsidP="0045136F">
      <w:pPr>
        <w:keepNext/>
        <w:keepLines/>
        <w:tabs>
          <w:tab w:val="right" w:pos="339"/>
          <w:tab w:val="left" w:pos="720"/>
        </w:tabs>
        <w:spacing w:before="240"/>
        <w:ind w:left="720" w:hanging="720"/>
        <w:rPr>
          <w:rFonts w:ascii="Calibri" w:hAnsi="Calibri"/>
          <w:b/>
          <w:lang w:val="en-AU"/>
        </w:rPr>
      </w:pPr>
      <w:r w:rsidRPr="0045136F">
        <w:rPr>
          <w:rFonts w:ascii="Calibri" w:hAnsi="Calibri"/>
          <w:b/>
          <w:lang w:val="en-AU"/>
        </w:rPr>
        <w:lastRenderedPageBreak/>
        <w:tab/>
      </w:r>
      <w:r w:rsidR="00490CD5">
        <w:rPr>
          <w:rFonts w:ascii="Calibri" w:hAnsi="Calibri"/>
          <w:b/>
          <w:bCs/>
          <w:lang w:val="en-AU"/>
        </w:rPr>
        <w:fldChar w:fldCharType="begin"/>
      </w:r>
      <w:r w:rsidR="00490CD5">
        <w:rPr>
          <w:rFonts w:ascii="Calibri" w:hAnsi="Calibri"/>
          <w:b/>
          <w:bCs/>
          <w:lang w:val="en-AU"/>
        </w:rPr>
        <w:instrText xml:space="preserve"> SEQ A \* MERGEFORMAT </w:instrText>
      </w:r>
      <w:r w:rsidR="00490CD5">
        <w:rPr>
          <w:rFonts w:ascii="Calibri" w:hAnsi="Calibri"/>
          <w:b/>
          <w:bCs/>
          <w:lang w:val="en-AU"/>
        </w:rPr>
        <w:fldChar w:fldCharType="separate"/>
      </w:r>
      <w:r w:rsidR="001B0C5C">
        <w:rPr>
          <w:rFonts w:ascii="Calibri" w:hAnsi="Calibri"/>
          <w:b/>
          <w:bCs/>
          <w:noProof/>
          <w:lang w:val="en-AU"/>
        </w:rPr>
        <w:t>9</w:t>
      </w:r>
      <w:r w:rsidR="00490CD5">
        <w:rPr>
          <w:rFonts w:ascii="Calibri" w:hAnsi="Calibri"/>
          <w:b/>
          <w:bCs/>
          <w:lang w:val="en-AU"/>
        </w:rPr>
        <w:fldChar w:fldCharType="end"/>
      </w:r>
      <w:r w:rsidRPr="0045136F">
        <w:rPr>
          <w:rFonts w:ascii="Calibri" w:hAnsi="Calibri"/>
          <w:b/>
          <w:lang w:val="en-AU"/>
        </w:rPr>
        <w:tab/>
      </w:r>
      <w:r w:rsidR="00BF4666">
        <w:rPr>
          <w:rFonts w:ascii="Calibri" w:hAnsi="Calibri"/>
          <w:b/>
          <w:caps/>
          <w:lang w:val="en-AU"/>
        </w:rPr>
        <w:t>International Day of Older Persons 2023</w:t>
      </w:r>
      <w:r w:rsidRPr="0045136F">
        <w:rPr>
          <w:rFonts w:ascii="Calibri" w:hAnsi="Calibri"/>
          <w:b/>
          <w:caps/>
          <w:lang w:val="en-AU"/>
        </w:rPr>
        <w:t>—MINISTERIAL STATEMENT—PAPER NOTED</w:t>
      </w:r>
    </w:p>
    <w:p w14:paraId="5F2FDE54" w14:textId="195A596F" w:rsidR="0045136F" w:rsidRPr="0045136F" w:rsidRDefault="00BF4666" w:rsidP="0045136F">
      <w:pPr>
        <w:spacing w:before="120"/>
        <w:ind w:left="720"/>
        <w:rPr>
          <w:rFonts w:ascii="Calibri" w:hAnsi="Calibri"/>
          <w:lang w:val="en-AU"/>
        </w:rPr>
      </w:pPr>
      <w:r>
        <w:rPr>
          <w:rFonts w:ascii="Calibri" w:hAnsi="Calibri"/>
          <w:lang w:val="en-AU"/>
        </w:rPr>
        <w:t>Ms Davidson (Minister for Veterans and Seniors)</w:t>
      </w:r>
      <w:r w:rsidR="0045136F" w:rsidRPr="0045136F">
        <w:rPr>
          <w:rFonts w:ascii="Calibri" w:hAnsi="Calibri"/>
          <w:lang w:val="en-AU"/>
        </w:rPr>
        <w:t xml:space="preserve"> made a ministerial statement concerning </w:t>
      </w:r>
      <w:r w:rsidR="00857E5C">
        <w:rPr>
          <w:rFonts w:ascii="Calibri" w:hAnsi="Calibri"/>
          <w:lang w:val="en-AU"/>
        </w:rPr>
        <w:t xml:space="preserve">the </w:t>
      </w:r>
      <w:r>
        <w:rPr>
          <w:rFonts w:ascii="Calibri" w:hAnsi="Calibri"/>
          <w:lang w:val="en-AU"/>
        </w:rPr>
        <w:t>International Day of Older Persons 2023</w:t>
      </w:r>
      <w:r w:rsidR="0045136F" w:rsidRPr="0045136F">
        <w:rPr>
          <w:rFonts w:ascii="Calibri" w:hAnsi="Calibri"/>
          <w:lang w:val="en-AU"/>
        </w:rPr>
        <w:t xml:space="preserve"> and presented the following paper:</w:t>
      </w:r>
    </w:p>
    <w:p w14:paraId="4A7112E8" w14:textId="14DE9BAC" w:rsidR="0045136F" w:rsidRPr="0045136F" w:rsidRDefault="00BF4666" w:rsidP="0045136F">
      <w:pPr>
        <w:spacing w:before="120"/>
        <w:ind w:left="720"/>
        <w:rPr>
          <w:rFonts w:ascii="Calibri" w:hAnsi="Calibri"/>
          <w:lang w:val="en-AU"/>
        </w:rPr>
      </w:pPr>
      <w:r>
        <w:rPr>
          <w:rFonts w:ascii="Calibri" w:hAnsi="Calibri"/>
          <w:lang w:val="en-AU"/>
        </w:rPr>
        <w:t>International Day of Older Persons 2023</w:t>
      </w:r>
      <w:r w:rsidR="0045136F" w:rsidRPr="0045136F">
        <w:rPr>
          <w:rFonts w:ascii="Calibri" w:hAnsi="Calibri"/>
          <w:lang w:val="en-AU"/>
        </w:rPr>
        <w:t xml:space="preserve">—Ministerial statement, </w:t>
      </w:r>
      <w:r>
        <w:rPr>
          <w:rFonts w:ascii="Calibri" w:hAnsi="Calibri"/>
          <w:lang w:val="en-AU"/>
        </w:rPr>
        <w:t>21 September 2023</w:t>
      </w:r>
      <w:r w:rsidR="0045136F" w:rsidRPr="0045136F">
        <w:rPr>
          <w:rFonts w:ascii="Calibri" w:hAnsi="Calibri"/>
          <w:lang w:val="en-AU"/>
        </w:rPr>
        <w:t>.</w:t>
      </w:r>
    </w:p>
    <w:p w14:paraId="6EEF38AD" w14:textId="3B06DF11" w:rsidR="0045136F" w:rsidRPr="0045136F" w:rsidRDefault="00BF4666" w:rsidP="0045136F">
      <w:pPr>
        <w:spacing w:before="120"/>
        <w:ind w:left="720"/>
        <w:rPr>
          <w:rFonts w:ascii="Calibri" w:hAnsi="Calibri"/>
          <w:lang w:val="en-AU"/>
        </w:rPr>
      </w:pPr>
      <w:r>
        <w:rPr>
          <w:rFonts w:ascii="Calibri" w:hAnsi="Calibri"/>
          <w:lang w:val="en-AU"/>
        </w:rPr>
        <w:t>Ms Davidson</w:t>
      </w:r>
      <w:r w:rsidR="0045136F" w:rsidRPr="0045136F">
        <w:rPr>
          <w:rFonts w:ascii="Calibri" w:hAnsi="Calibri"/>
          <w:lang w:val="en-AU"/>
        </w:rPr>
        <w:t xml:space="preserve"> moved—That the Assembly take note of the paper.</w:t>
      </w:r>
    </w:p>
    <w:p w14:paraId="3D245A20" w14:textId="34319665" w:rsidR="0045136F" w:rsidRDefault="0045136F" w:rsidP="0045136F">
      <w:pPr>
        <w:spacing w:before="120"/>
        <w:ind w:left="720"/>
        <w:rPr>
          <w:rFonts w:ascii="Calibri" w:hAnsi="Calibri"/>
          <w:lang w:val="en-AU"/>
        </w:rPr>
      </w:pPr>
      <w:r w:rsidRPr="0045136F">
        <w:rPr>
          <w:rFonts w:ascii="Calibri" w:hAnsi="Calibri"/>
          <w:lang w:val="en-AU"/>
        </w:rPr>
        <w:t>Question—put and passed.</w:t>
      </w:r>
    </w:p>
    <w:p w14:paraId="4EF69E0C" w14:textId="4AFB31A6" w:rsidR="00745B1C" w:rsidRPr="00745B1C" w:rsidRDefault="00745B1C" w:rsidP="00745B1C">
      <w:pPr>
        <w:keepNext/>
        <w:keepLines/>
        <w:tabs>
          <w:tab w:val="right" w:pos="339"/>
          <w:tab w:val="left" w:pos="720"/>
        </w:tabs>
        <w:spacing w:before="240"/>
        <w:ind w:left="720" w:hanging="720"/>
        <w:rPr>
          <w:rFonts w:ascii="Calibri" w:hAnsi="Calibri"/>
          <w:b/>
          <w:caps/>
          <w:lang w:val="en-AU"/>
        </w:rPr>
      </w:pPr>
      <w:r w:rsidRPr="00745B1C">
        <w:rPr>
          <w:rFonts w:ascii="Calibri" w:hAnsi="Calibri"/>
          <w:b/>
          <w:caps/>
          <w:lang w:val="en-AU"/>
        </w:rPr>
        <w:tab/>
      </w:r>
      <w:r w:rsidR="00490CD5">
        <w:rPr>
          <w:rFonts w:ascii="Calibri" w:hAnsi="Calibri"/>
          <w:b/>
          <w:bCs/>
          <w:caps/>
          <w:lang w:val="en-AU"/>
        </w:rPr>
        <w:fldChar w:fldCharType="begin"/>
      </w:r>
      <w:r w:rsidR="00490CD5">
        <w:rPr>
          <w:rFonts w:ascii="Calibri" w:hAnsi="Calibri"/>
          <w:b/>
          <w:bCs/>
          <w:caps/>
          <w:lang w:val="en-AU"/>
        </w:rPr>
        <w:instrText xml:space="preserve"> SEQ A \* MERGEFORMAT </w:instrText>
      </w:r>
      <w:r w:rsidR="00490CD5">
        <w:rPr>
          <w:rFonts w:ascii="Calibri" w:hAnsi="Calibri"/>
          <w:b/>
          <w:bCs/>
          <w:caps/>
          <w:lang w:val="en-AU"/>
        </w:rPr>
        <w:fldChar w:fldCharType="separate"/>
      </w:r>
      <w:r w:rsidR="001B0C5C">
        <w:rPr>
          <w:rFonts w:ascii="Calibri" w:hAnsi="Calibri"/>
          <w:b/>
          <w:bCs/>
          <w:caps/>
          <w:noProof/>
          <w:lang w:val="en-AU"/>
        </w:rPr>
        <w:t>10</w:t>
      </w:r>
      <w:r w:rsidR="00490CD5">
        <w:rPr>
          <w:rFonts w:ascii="Calibri" w:hAnsi="Calibri"/>
          <w:b/>
          <w:bCs/>
          <w:caps/>
          <w:lang w:val="en-AU"/>
        </w:rPr>
        <w:fldChar w:fldCharType="end"/>
      </w:r>
      <w:r w:rsidRPr="00745B1C">
        <w:rPr>
          <w:rFonts w:ascii="Calibri" w:hAnsi="Calibri"/>
          <w:b/>
          <w:caps/>
          <w:lang w:val="en-AU"/>
        </w:rPr>
        <w:tab/>
      </w:r>
      <w:r>
        <w:rPr>
          <w:rFonts w:ascii="Calibri" w:hAnsi="Calibri"/>
          <w:b/>
          <w:caps/>
          <w:lang w:val="en-AU"/>
        </w:rPr>
        <w:t>Justice and Community Safety Legislation Amendment Bill 2023 (No 2)</w:t>
      </w:r>
    </w:p>
    <w:p w14:paraId="6619FF9C" w14:textId="11A850E4" w:rsidR="00745B1C" w:rsidRPr="00745B1C" w:rsidRDefault="00A57C77" w:rsidP="00745B1C">
      <w:pPr>
        <w:spacing w:before="120"/>
        <w:ind w:left="720"/>
        <w:rPr>
          <w:rFonts w:ascii="Calibri" w:hAnsi="Calibri"/>
          <w:lang w:val="en-AU"/>
        </w:rPr>
      </w:pPr>
      <w:r>
        <w:rPr>
          <w:rFonts w:ascii="Calibri" w:hAnsi="Calibri"/>
          <w:lang w:val="en-AU"/>
        </w:rPr>
        <w:t xml:space="preserve">Ms Cheyne (Minister for Human Rights) for </w:t>
      </w:r>
      <w:r w:rsidR="00745B1C">
        <w:rPr>
          <w:rFonts w:ascii="Calibri" w:hAnsi="Calibri"/>
          <w:lang w:val="en-AU"/>
        </w:rPr>
        <w:t>Mr Rattenbury (Attorney-General)</w:t>
      </w:r>
      <w:r w:rsidR="00745B1C" w:rsidRPr="00745B1C">
        <w:rPr>
          <w:rFonts w:ascii="Calibri" w:hAnsi="Calibri"/>
          <w:lang w:val="en-AU"/>
        </w:rPr>
        <w:t xml:space="preserve">, pursuant to notice, presented </w:t>
      </w:r>
      <w:r w:rsidR="00745B1C">
        <w:rPr>
          <w:rFonts w:ascii="Calibri" w:hAnsi="Calibri"/>
          <w:lang w:val="en-AU"/>
        </w:rPr>
        <w:t>a Bill for an Act to amend legislation about justice and community safety, and for other purposes</w:t>
      </w:r>
      <w:r w:rsidR="00745B1C" w:rsidRPr="00745B1C">
        <w:rPr>
          <w:rFonts w:ascii="Calibri" w:hAnsi="Calibri"/>
          <w:lang w:val="en-AU"/>
        </w:rPr>
        <w:t>.</w:t>
      </w:r>
    </w:p>
    <w:p w14:paraId="0E6FE7EE" w14:textId="5BACBF66" w:rsidR="00745B1C" w:rsidRPr="00745B1C" w:rsidRDefault="00745B1C" w:rsidP="00745B1C">
      <w:pPr>
        <w:spacing w:before="120"/>
        <w:ind w:left="720"/>
        <w:rPr>
          <w:rFonts w:ascii="Calibri" w:hAnsi="Calibri"/>
          <w:lang w:val="en-AU"/>
        </w:rPr>
      </w:pPr>
      <w:r w:rsidRPr="00745B1C">
        <w:rPr>
          <w:rFonts w:ascii="Calibri" w:hAnsi="Calibri"/>
          <w:i/>
          <w:lang w:val="en-AU"/>
        </w:rPr>
        <w:t>Paper:</w:t>
      </w:r>
      <w:r w:rsidRPr="00745B1C">
        <w:rPr>
          <w:rFonts w:ascii="Calibri" w:hAnsi="Calibri"/>
          <w:lang w:val="en-AU"/>
        </w:rPr>
        <w:t xml:space="preserve">  </w:t>
      </w:r>
      <w:r w:rsidR="00A57C77">
        <w:rPr>
          <w:rFonts w:ascii="Calibri" w:hAnsi="Calibri"/>
          <w:lang w:val="en-AU"/>
        </w:rPr>
        <w:t>Ms Cheyne</w:t>
      </w:r>
      <w:r w:rsidRPr="00745B1C">
        <w:rPr>
          <w:rFonts w:ascii="Calibri" w:hAnsi="Calibri"/>
          <w:lang w:val="en-AU"/>
        </w:rPr>
        <w:t xml:space="preserve"> presented the following paper:</w:t>
      </w:r>
    </w:p>
    <w:p w14:paraId="76214A48" w14:textId="77777777" w:rsidR="00745B1C" w:rsidRPr="00745B1C" w:rsidRDefault="00745B1C" w:rsidP="00745B1C">
      <w:pPr>
        <w:spacing w:before="120"/>
        <w:ind w:left="720"/>
        <w:rPr>
          <w:rFonts w:ascii="Calibri" w:hAnsi="Calibri"/>
          <w:lang w:val="en-AU"/>
        </w:rPr>
      </w:pPr>
      <w:r w:rsidRPr="00745B1C">
        <w:rPr>
          <w:rFonts w:ascii="Calibri" w:hAnsi="Calibri"/>
          <w:lang w:val="en-AU"/>
        </w:rPr>
        <w:t xml:space="preserve">Explanatory statement to the Bill, incorporating a compatibility statement, pursuant to section 37 of the </w:t>
      </w:r>
      <w:r w:rsidRPr="00745B1C">
        <w:rPr>
          <w:rFonts w:ascii="Calibri" w:hAnsi="Calibri"/>
          <w:i/>
          <w:lang w:val="en-AU"/>
        </w:rPr>
        <w:t>Human Rights Act 2004</w:t>
      </w:r>
      <w:r w:rsidRPr="00745B1C">
        <w:rPr>
          <w:rFonts w:ascii="Calibri" w:hAnsi="Calibri"/>
          <w:lang w:val="en-AU"/>
        </w:rPr>
        <w:t>.</w:t>
      </w:r>
    </w:p>
    <w:p w14:paraId="762BAE87" w14:textId="77777777" w:rsidR="00745B1C" w:rsidRPr="00745B1C" w:rsidRDefault="00745B1C" w:rsidP="00745B1C">
      <w:pPr>
        <w:spacing w:before="120"/>
        <w:ind w:left="720"/>
        <w:rPr>
          <w:rFonts w:ascii="Calibri" w:hAnsi="Calibri"/>
          <w:lang w:val="en-AU"/>
        </w:rPr>
      </w:pPr>
      <w:r w:rsidRPr="00745B1C">
        <w:rPr>
          <w:rFonts w:ascii="Calibri" w:hAnsi="Calibri"/>
          <w:lang w:val="en-AU"/>
        </w:rPr>
        <w:t>Title read by Clerk.</w:t>
      </w:r>
    </w:p>
    <w:p w14:paraId="04D37359" w14:textId="40524BDC" w:rsidR="00745B1C" w:rsidRPr="00745B1C" w:rsidRDefault="00A57C77" w:rsidP="00745B1C">
      <w:pPr>
        <w:spacing w:before="120"/>
        <w:ind w:left="720"/>
        <w:rPr>
          <w:rFonts w:ascii="Calibri" w:hAnsi="Calibri"/>
          <w:lang w:val="en-AU"/>
        </w:rPr>
      </w:pPr>
      <w:r>
        <w:rPr>
          <w:rFonts w:ascii="Calibri" w:hAnsi="Calibri"/>
          <w:lang w:val="en-AU"/>
        </w:rPr>
        <w:t>Ms Cheyne</w:t>
      </w:r>
      <w:r w:rsidR="00745B1C" w:rsidRPr="00745B1C">
        <w:rPr>
          <w:rFonts w:ascii="Calibri" w:hAnsi="Calibri"/>
          <w:lang w:val="en-AU"/>
        </w:rPr>
        <w:t xml:space="preserve"> moved—That this Bill be agreed to in principle.</w:t>
      </w:r>
    </w:p>
    <w:p w14:paraId="3EFCCC03" w14:textId="6BEEAA20" w:rsidR="00745B1C" w:rsidRPr="00745B1C" w:rsidRDefault="00745B1C" w:rsidP="00745B1C">
      <w:pPr>
        <w:spacing w:before="120"/>
        <w:ind w:left="720"/>
        <w:rPr>
          <w:rFonts w:ascii="Calibri" w:hAnsi="Calibri"/>
          <w:lang w:val="en-AU"/>
        </w:rPr>
      </w:pPr>
      <w:r w:rsidRPr="00745B1C">
        <w:rPr>
          <w:rFonts w:ascii="Calibri" w:hAnsi="Calibri"/>
          <w:lang w:val="en-AU"/>
        </w:rPr>
        <w:t>Debate adjourned (</w:t>
      </w:r>
      <w:r w:rsidR="00A57C77">
        <w:rPr>
          <w:rFonts w:ascii="Calibri" w:hAnsi="Calibri"/>
          <w:lang w:val="en-AU"/>
        </w:rPr>
        <w:t>Mr Cain</w:t>
      </w:r>
      <w:r w:rsidRPr="00745B1C">
        <w:rPr>
          <w:rFonts w:ascii="Calibri" w:hAnsi="Calibri"/>
          <w:lang w:val="en-AU"/>
        </w:rPr>
        <w:t>) and the resumption of the debate made an order of the day for the next sitting.</w:t>
      </w:r>
    </w:p>
    <w:p w14:paraId="6D6C7249" w14:textId="7153B8EC" w:rsidR="006A12CF" w:rsidRPr="006A12CF" w:rsidRDefault="006A12CF" w:rsidP="006A12CF">
      <w:pPr>
        <w:keepNext/>
        <w:keepLines/>
        <w:tabs>
          <w:tab w:val="right" w:pos="339"/>
          <w:tab w:val="left" w:pos="720"/>
        </w:tabs>
        <w:spacing w:before="240"/>
        <w:ind w:left="720" w:hanging="720"/>
        <w:rPr>
          <w:rFonts w:ascii="Calibri" w:hAnsi="Calibri"/>
          <w:b/>
          <w:caps/>
          <w:lang w:val="en-AU"/>
        </w:rPr>
      </w:pPr>
      <w:r w:rsidRPr="006A12CF">
        <w:rPr>
          <w:rFonts w:ascii="Calibri" w:hAnsi="Calibri"/>
          <w:b/>
          <w:caps/>
          <w:lang w:val="en-AU"/>
        </w:rPr>
        <w:tab/>
      </w:r>
      <w:r w:rsidR="00490CD5">
        <w:rPr>
          <w:rFonts w:ascii="Calibri" w:hAnsi="Calibri"/>
          <w:b/>
          <w:bCs/>
          <w:caps/>
          <w:lang w:val="en-AU"/>
        </w:rPr>
        <w:fldChar w:fldCharType="begin"/>
      </w:r>
      <w:r w:rsidR="00490CD5">
        <w:rPr>
          <w:rFonts w:ascii="Calibri" w:hAnsi="Calibri"/>
          <w:b/>
          <w:bCs/>
          <w:caps/>
          <w:lang w:val="en-AU"/>
        </w:rPr>
        <w:instrText xml:space="preserve"> SEQ A \* MERGEFORMAT </w:instrText>
      </w:r>
      <w:r w:rsidR="00490CD5">
        <w:rPr>
          <w:rFonts w:ascii="Calibri" w:hAnsi="Calibri"/>
          <w:b/>
          <w:bCs/>
          <w:caps/>
          <w:lang w:val="en-AU"/>
        </w:rPr>
        <w:fldChar w:fldCharType="separate"/>
      </w:r>
      <w:r w:rsidR="001B0C5C">
        <w:rPr>
          <w:rFonts w:ascii="Calibri" w:hAnsi="Calibri"/>
          <w:b/>
          <w:bCs/>
          <w:caps/>
          <w:noProof/>
          <w:lang w:val="en-AU"/>
        </w:rPr>
        <w:t>11</w:t>
      </w:r>
      <w:r w:rsidR="00490CD5">
        <w:rPr>
          <w:rFonts w:ascii="Calibri" w:hAnsi="Calibri"/>
          <w:b/>
          <w:bCs/>
          <w:caps/>
          <w:lang w:val="en-AU"/>
        </w:rPr>
        <w:fldChar w:fldCharType="end"/>
      </w:r>
      <w:r w:rsidRPr="006A12CF">
        <w:rPr>
          <w:rFonts w:ascii="Calibri" w:hAnsi="Calibri"/>
          <w:b/>
          <w:caps/>
          <w:lang w:val="en-AU"/>
        </w:rPr>
        <w:tab/>
      </w:r>
      <w:r>
        <w:rPr>
          <w:rFonts w:ascii="Calibri" w:hAnsi="Calibri"/>
          <w:b/>
          <w:caps/>
          <w:lang w:val="en-AU"/>
        </w:rPr>
        <w:t>Mental Health Amendment Bill 2023</w:t>
      </w:r>
    </w:p>
    <w:p w14:paraId="74695074" w14:textId="0133F9C6" w:rsidR="006A12CF" w:rsidRPr="006A12CF" w:rsidRDefault="006A12CF" w:rsidP="006A12CF">
      <w:pPr>
        <w:spacing w:before="120"/>
        <w:ind w:left="720"/>
        <w:rPr>
          <w:rFonts w:ascii="Calibri" w:hAnsi="Calibri"/>
          <w:lang w:val="en-AU"/>
        </w:rPr>
      </w:pPr>
      <w:r>
        <w:rPr>
          <w:rFonts w:ascii="Calibri" w:hAnsi="Calibri"/>
          <w:lang w:val="en-AU"/>
        </w:rPr>
        <w:t>Ms Davidson (Minister for Mental Health)</w:t>
      </w:r>
      <w:r w:rsidRPr="006A12CF">
        <w:rPr>
          <w:rFonts w:ascii="Calibri" w:hAnsi="Calibri"/>
          <w:lang w:val="en-AU"/>
        </w:rPr>
        <w:t xml:space="preserve">, pursuant to notice, presented </w:t>
      </w:r>
      <w:r>
        <w:rPr>
          <w:rFonts w:ascii="Calibri" w:hAnsi="Calibri"/>
          <w:lang w:val="en-AU"/>
        </w:rPr>
        <w:t xml:space="preserve">a Bill for an Act to amend the </w:t>
      </w:r>
      <w:r w:rsidRPr="00A57C77">
        <w:rPr>
          <w:rFonts w:ascii="Calibri" w:hAnsi="Calibri"/>
          <w:i/>
          <w:iCs/>
          <w:lang w:val="en-AU"/>
        </w:rPr>
        <w:t>Mental Health Act 2015</w:t>
      </w:r>
      <w:r w:rsidRPr="006A12CF">
        <w:rPr>
          <w:rFonts w:ascii="Calibri" w:hAnsi="Calibri"/>
          <w:lang w:val="en-AU"/>
        </w:rPr>
        <w:t>.</w:t>
      </w:r>
    </w:p>
    <w:p w14:paraId="07406EC0" w14:textId="139752F6" w:rsidR="006A12CF" w:rsidRPr="006A12CF" w:rsidRDefault="006A12CF" w:rsidP="006A12CF">
      <w:pPr>
        <w:spacing w:before="120"/>
        <w:ind w:left="720"/>
        <w:rPr>
          <w:rFonts w:ascii="Calibri" w:hAnsi="Calibri"/>
          <w:lang w:val="en-AU"/>
        </w:rPr>
      </w:pPr>
      <w:r w:rsidRPr="006A12CF">
        <w:rPr>
          <w:rFonts w:ascii="Calibri" w:hAnsi="Calibri"/>
          <w:i/>
          <w:lang w:val="en-AU"/>
        </w:rPr>
        <w:t>Paper:</w:t>
      </w:r>
      <w:r w:rsidRPr="006A12CF">
        <w:rPr>
          <w:rFonts w:ascii="Calibri" w:hAnsi="Calibri"/>
          <w:lang w:val="en-AU"/>
        </w:rPr>
        <w:t xml:space="preserve">  </w:t>
      </w:r>
      <w:r>
        <w:rPr>
          <w:rFonts w:ascii="Calibri" w:hAnsi="Calibri"/>
          <w:lang w:val="en-AU"/>
        </w:rPr>
        <w:t>Ms Davidson</w:t>
      </w:r>
      <w:r w:rsidRPr="006A12CF">
        <w:rPr>
          <w:rFonts w:ascii="Calibri" w:hAnsi="Calibri"/>
          <w:lang w:val="en-AU"/>
        </w:rPr>
        <w:t xml:space="preserve"> presented the following paper:</w:t>
      </w:r>
    </w:p>
    <w:p w14:paraId="4DE571EC" w14:textId="77777777" w:rsidR="006A12CF" w:rsidRPr="006A12CF" w:rsidRDefault="006A12CF" w:rsidP="006A12CF">
      <w:pPr>
        <w:spacing w:before="120"/>
        <w:ind w:left="720"/>
        <w:rPr>
          <w:rFonts w:ascii="Calibri" w:hAnsi="Calibri"/>
          <w:lang w:val="en-AU"/>
        </w:rPr>
      </w:pPr>
      <w:r w:rsidRPr="006A12CF">
        <w:rPr>
          <w:rFonts w:ascii="Calibri" w:hAnsi="Calibri"/>
          <w:lang w:val="en-AU"/>
        </w:rPr>
        <w:t xml:space="preserve">Explanatory statement to the Bill, incorporating a compatibility statement, pursuant to section 37 of the </w:t>
      </w:r>
      <w:r w:rsidRPr="006A12CF">
        <w:rPr>
          <w:rFonts w:ascii="Calibri" w:hAnsi="Calibri"/>
          <w:i/>
          <w:lang w:val="en-AU"/>
        </w:rPr>
        <w:t>Human Rights Act 2004</w:t>
      </w:r>
      <w:r w:rsidRPr="006A12CF">
        <w:rPr>
          <w:rFonts w:ascii="Calibri" w:hAnsi="Calibri"/>
          <w:lang w:val="en-AU"/>
        </w:rPr>
        <w:t>.</w:t>
      </w:r>
    </w:p>
    <w:p w14:paraId="76505115" w14:textId="77777777" w:rsidR="006A12CF" w:rsidRPr="006A12CF" w:rsidRDefault="006A12CF" w:rsidP="006A12CF">
      <w:pPr>
        <w:spacing w:before="120"/>
        <w:ind w:left="720"/>
        <w:rPr>
          <w:rFonts w:ascii="Calibri" w:hAnsi="Calibri"/>
          <w:lang w:val="en-AU"/>
        </w:rPr>
      </w:pPr>
      <w:r w:rsidRPr="006A12CF">
        <w:rPr>
          <w:rFonts w:ascii="Calibri" w:hAnsi="Calibri"/>
          <w:lang w:val="en-AU"/>
        </w:rPr>
        <w:t>Title read by Clerk.</w:t>
      </w:r>
    </w:p>
    <w:p w14:paraId="0243977B" w14:textId="20BF4CEF" w:rsidR="006A12CF" w:rsidRPr="006A12CF" w:rsidRDefault="006A12CF" w:rsidP="006A12CF">
      <w:pPr>
        <w:spacing w:before="120"/>
        <w:ind w:left="720"/>
        <w:rPr>
          <w:rFonts w:ascii="Calibri" w:hAnsi="Calibri"/>
          <w:lang w:val="en-AU"/>
        </w:rPr>
      </w:pPr>
      <w:r>
        <w:rPr>
          <w:rFonts w:ascii="Calibri" w:hAnsi="Calibri"/>
          <w:lang w:val="en-AU"/>
        </w:rPr>
        <w:t>Ms Davidson</w:t>
      </w:r>
      <w:r w:rsidRPr="006A12CF">
        <w:rPr>
          <w:rFonts w:ascii="Calibri" w:hAnsi="Calibri"/>
          <w:lang w:val="en-AU"/>
        </w:rPr>
        <w:t xml:space="preserve"> moved—That this Bill be agreed to in principle.</w:t>
      </w:r>
    </w:p>
    <w:p w14:paraId="7616FF1B" w14:textId="5910F234" w:rsidR="006A12CF" w:rsidRDefault="006A12CF" w:rsidP="006A12CF">
      <w:pPr>
        <w:spacing w:before="120"/>
        <w:ind w:left="720"/>
        <w:rPr>
          <w:rFonts w:ascii="Calibri" w:hAnsi="Calibri"/>
          <w:lang w:val="en-AU"/>
        </w:rPr>
      </w:pPr>
      <w:r w:rsidRPr="006A12CF">
        <w:rPr>
          <w:rFonts w:ascii="Calibri" w:hAnsi="Calibri"/>
          <w:lang w:val="en-AU"/>
        </w:rPr>
        <w:t>Debate adjourned (</w:t>
      </w:r>
      <w:r w:rsidR="00A57C77">
        <w:rPr>
          <w:rFonts w:ascii="Calibri" w:hAnsi="Calibri"/>
          <w:lang w:val="en-AU"/>
        </w:rPr>
        <w:t>Mr Cocks</w:t>
      </w:r>
      <w:r w:rsidRPr="006A12CF">
        <w:rPr>
          <w:rFonts w:ascii="Calibri" w:hAnsi="Calibri"/>
          <w:lang w:val="en-AU"/>
        </w:rPr>
        <w:t>) and the resumption of the debate made an order of the day for the next sitting.</w:t>
      </w:r>
    </w:p>
    <w:p w14:paraId="0F6ABD43" w14:textId="3ADF0D0A" w:rsidR="00135205" w:rsidRPr="00135205" w:rsidRDefault="00135205" w:rsidP="00135205">
      <w:pPr>
        <w:keepNext/>
        <w:keepLines/>
        <w:tabs>
          <w:tab w:val="right" w:pos="339"/>
          <w:tab w:val="left" w:pos="720"/>
        </w:tabs>
        <w:spacing w:before="240"/>
        <w:ind w:left="720" w:hanging="720"/>
        <w:jc w:val="both"/>
        <w:rPr>
          <w:rFonts w:ascii="Calibri" w:hAnsi="Calibri"/>
          <w:b/>
          <w:caps/>
        </w:rPr>
      </w:pPr>
      <w:r w:rsidRPr="00135205">
        <w:rPr>
          <w:rFonts w:ascii="Calibri" w:hAnsi="Calibri"/>
          <w:b/>
          <w:caps/>
        </w:rPr>
        <w:tab/>
      </w:r>
      <w:r w:rsidR="00490CD5">
        <w:rPr>
          <w:rFonts w:ascii="Calibri" w:hAnsi="Calibri"/>
          <w:b/>
          <w:bCs/>
          <w:caps/>
        </w:rPr>
        <w:fldChar w:fldCharType="begin"/>
      </w:r>
      <w:r w:rsidR="00490CD5">
        <w:rPr>
          <w:rFonts w:ascii="Calibri" w:hAnsi="Calibri"/>
          <w:b/>
          <w:bCs/>
          <w:caps/>
        </w:rPr>
        <w:instrText xml:space="preserve"> SEQ A \* MERGEFORMAT </w:instrText>
      </w:r>
      <w:r w:rsidR="00490CD5">
        <w:rPr>
          <w:rFonts w:ascii="Calibri" w:hAnsi="Calibri"/>
          <w:b/>
          <w:bCs/>
          <w:caps/>
        </w:rPr>
        <w:fldChar w:fldCharType="separate"/>
      </w:r>
      <w:r w:rsidR="001B0C5C">
        <w:rPr>
          <w:rFonts w:ascii="Calibri" w:hAnsi="Calibri"/>
          <w:b/>
          <w:bCs/>
          <w:caps/>
          <w:noProof/>
        </w:rPr>
        <w:t>12</w:t>
      </w:r>
      <w:r w:rsidR="00490CD5">
        <w:rPr>
          <w:rFonts w:ascii="Calibri" w:hAnsi="Calibri"/>
          <w:b/>
          <w:bCs/>
          <w:caps/>
        </w:rPr>
        <w:fldChar w:fldCharType="end"/>
      </w:r>
      <w:r w:rsidRPr="00135205">
        <w:rPr>
          <w:rFonts w:ascii="Calibri" w:hAnsi="Calibri"/>
          <w:b/>
          <w:caps/>
        </w:rPr>
        <w:tab/>
        <w:t>EXECUTIVE business—precedence</w:t>
      </w:r>
    </w:p>
    <w:p w14:paraId="0CEB6D0A" w14:textId="58D18763" w:rsidR="00135205" w:rsidRPr="00135205" w:rsidRDefault="00135205" w:rsidP="00135205">
      <w:pPr>
        <w:tabs>
          <w:tab w:val="left" w:pos="1197"/>
          <w:tab w:val="left" w:pos="1767"/>
        </w:tabs>
        <w:spacing w:before="120"/>
        <w:ind w:left="741"/>
        <w:jc w:val="both"/>
        <w:rPr>
          <w:rFonts w:ascii="Calibri" w:hAnsi="Calibri"/>
          <w:lang w:val="en-AU"/>
        </w:rPr>
      </w:pPr>
      <w:r w:rsidRPr="00135205">
        <w:rPr>
          <w:rFonts w:ascii="Calibri" w:hAnsi="Calibri"/>
          <w:lang w:val="en-AU"/>
        </w:rPr>
        <w:t>Ordered—That Executive business be called on forthwith.</w:t>
      </w:r>
    </w:p>
    <w:p w14:paraId="006DFE7F" w14:textId="27D2AE50" w:rsidR="006A12CF" w:rsidRPr="006A12CF" w:rsidRDefault="006A12CF" w:rsidP="006A12CF">
      <w:pPr>
        <w:keepNext/>
        <w:keepLines/>
        <w:tabs>
          <w:tab w:val="right" w:pos="339"/>
          <w:tab w:val="left" w:pos="720"/>
        </w:tabs>
        <w:spacing w:before="240"/>
        <w:ind w:left="720" w:hanging="720"/>
        <w:rPr>
          <w:rFonts w:ascii="Calibri" w:hAnsi="Calibri"/>
          <w:b/>
          <w:caps/>
          <w:lang w:val="en-AU"/>
        </w:rPr>
      </w:pPr>
      <w:r w:rsidRPr="006A12CF">
        <w:rPr>
          <w:rFonts w:ascii="Calibri" w:hAnsi="Calibri"/>
          <w:b/>
          <w:caps/>
          <w:lang w:val="en-AU"/>
        </w:rPr>
        <w:tab/>
      </w:r>
      <w:r w:rsidR="00490CD5">
        <w:rPr>
          <w:rFonts w:ascii="Calibri" w:hAnsi="Calibri"/>
          <w:b/>
          <w:bCs/>
          <w:caps/>
          <w:lang w:val="en-AU"/>
        </w:rPr>
        <w:fldChar w:fldCharType="begin"/>
      </w:r>
      <w:r w:rsidR="00490CD5">
        <w:rPr>
          <w:rFonts w:ascii="Calibri" w:hAnsi="Calibri"/>
          <w:b/>
          <w:bCs/>
          <w:caps/>
          <w:lang w:val="en-AU"/>
        </w:rPr>
        <w:instrText xml:space="preserve"> SEQ A \* MERGEFORMAT </w:instrText>
      </w:r>
      <w:r w:rsidR="00490CD5">
        <w:rPr>
          <w:rFonts w:ascii="Calibri" w:hAnsi="Calibri"/>
          <w:b/>
          <w:bCs/>
          <w:caps/>
          <w:lang w:val="en-AU"/>
        </w:rPr>
        <w:fldChar w:fldCharType="separate"/>
      </w:r>
      <w:r w:rsidR="001B0C5C">
        <w:rPr>
          <w:rFonts w:ascii="Calibri" w:hAnsi="Calibri"/>
          <w:b/>
          <w:bCs/>
          <w:caps/>
          <w:noProof/>
          <w:lang w:val="en-AU"/>
        </w:rPr>
        <w:t>13</w:t>
      </w:r>
      <w:r w:rsidR="00490CD5">
        <w:rPr>
          <w:rFonts w:ascii="Calibri" w:hAnsi="Calibri"/>
          <w:b/>
          <w:bCs/>
          <w:caps/>
          <w:lang w:val="en-AU"/>
        </w:rPr>
        <w:fldChar w:fldCharType="end"/>
      </w:r>
      <w:r w:rsidRPr="006A12CF">
        <w:rPr>
          <w:rFonts w:ascii="Calibri" w:hAnsi="Calibri"/>
          <w:b/>
          <w:caps/>
          <w:lang w:val="en-AU"/>
        </w:rPr>
        <w:tab/>
      </w:r>
      <w:r>
        <w:rPr>
          <w:rFonts w:ascii="Calibri" w:hAnsi="Calibri"/>
          <w:b/>
          <w:caps/>
          <w:lang w:val="en-AU"/>
        </w:rPr>
        <w:t>A.C.T. Teacher Quality Institute Amendment Bill 2023</w:t>
      </w:r>
    </w:p>
    <w:p w14:paraId="16C900CB" w14:textId="3933C20C" w:rsidR="006A12CF" w:rsidRPr="006A12CF" w:rsidRDefault="006A12CF" w:rsidP="006A12CF">
      <w:pPr>
        <w:spacing w:before="120"/>
        <w:ind w:left="720"/>
        <w:rPr>
          <w:rFonts w:ascii="Calibri" w:hAnsi="Calibri"/>
          <w:lang w:val="en-AU"/>
        </w:rPr>
      </w:pPr>
      <w:r w:rsidRPr="006A12CF">
        <w:rPr>
          <w:rFonts w:ascii="Calibri" w:hAnsi="Calibri"/>
          <w:lang w:val="en-AU"/>
        </w:rPr>
        <w:t>The order of the day having been read for the resumption of the debate on the question—That this Bill be agreed to in principle—</w:t>
      </w:r>
    </w:p>
    <w:p w14:paraId="38301722" w14:textId="77777777" w:rsidR="006A12CF" w:rsidRPr="006A12CF" w:rsidRDefault="006A12CF" w:rsidP="006A12CF">
      <w:pPr>
        <w:spacing w:before="120"/>
        <w:ind w:left="720"/>
        <w:rPr>
          <w:rFonts w:ascii="Calibri" w:hAnsi="Calibri"/>
          <w:iCs/>
          <w:lang w:val="en-AU"/>
        </w:rPr>
      </w:pPr>
      <w:r w:rsidRPr="006A12CF">
        <w:rPr>
          <w:rFonts w:ascii="Calibri" w:hAnsi="Calibri"/>
          <w:iCs/>
          <w:lang w:val="en-AU"/>
        </w:rPr>
        <w:t>Debate resumed.</w:t>
      </w:r>
    </w:p>
    <w:p w14:paraId="27F438D9" w14:textId="77777777" w:rsidR="006A12CF" w:rsidRPr="006A12CF" w:rsidRDefault="006A12CF" w:rsidP="006A12CF">
      <w:pPr>
        <w:spacing w:before="120"/>
        <w:ind w:left="720"/>
        <w:rPr>
          <w:rFonts w:ascii="Calibri" w:hAnsi="Calibri"/>
          <w:iCs/>
          <w:lang w:val="en-AU"/>
        </w:rPr>
      </w:pPr>
      <w:r w:rsidRPr="006A12CF">
        <w:rPr>
          <w:rFonts w:ascii="Calibri" w:hAnsi="Calibri"/>
          <w:iCs/>
          <w:lang w:val="en-AU"/>
        </w:rPr>
        <w:t>Question—That this Bill be agreed to in principle—put and passed.</w:t>
      </w:r>
    </w:p>
    <w:p w14:paraId="5F35B58C" w14:textId="77777777" w:rsidR="006A12CF" w:rsidRPr="006A12CF" w:rsidRDefault="006A12CF" w:rsidP="006A12CF">
      <w:pPr>
        <w:spacing w:before="120"/>
        <w:ind w:left="720"/>
        <w:rPr>
          <w:rFonts w:ascii="Calibri" w:hAnsi="Calibri"/>
          <w:iCs/>
          <w:lang w:val="en-AU"/>
        </w:rPr>
      </w:pPr>
      <w:r w:rsidRPr="006A12CF">
        <w:rPr>
          <w:rFonts w:ascii="Calibri" w:hAnsi="Calibri"/>
          <w:iCs/>
          <w:lang w:val="en-AU"/>
        </w:rPr>
        <w:lastRenderedPageBreak/>
        <w:t>Leave granted to dispense with the detail stage.</w:t>
      </w:r>
    </w:p>
    <w:p w14:paraId="2A829819" w14:textId="77777777" w:rsidR="006A12CF" w:rsidRPr="006A12CF" w:rsidRDefault="006A12CF" w:rsidP="006A12CF">
      <w:pPr>
        <w:spacing w:before="120"/>
        <w:ind w:left="720"/>
        <w:rPr>
          <w:rFonts w:ascii="Calibri" w:hAnsi="Calibri"/>
          <w:lang w:val="en-AU"/>
        </w:rPr>
      </w:pPr>
      <w:r w:rsidRPr="006A12CF">
        <w:rPr>
          <w:rFonts w:ascii="Calibri" w:hAnsi="Calibri"/>
          <w:lang w:val="en-AU"/>
        </w:rPr>
        <w:t>Question—That this Bill be agreed to—put and passed.</w:t>
      </w:r>
    </w:p>
    <w:p w14:paraId="33B1AC55" w14:textId="42F6B5CF" w:rsidR="006B0F80" w:rsidRPr="006B0F80" w:rsidRDefault="006B0F80" w:rsidP="006B0F80">
      <w:pPr>
        <w:keepNext/>
        <w:keepLines/>
        <w:tabs>
          <w:tab w:val="right" w:pos="339"/>
          <w:tab w:val="left" w:pos="720"/>
        </w:tabs>
        <w:spacing w:before="240"/>
        <w:ind w:left="720" w:hanging="720"/>
        <w:jc w:val="both"/>
        <w:rPr>
          <w:rFonts w:ascii="Calibri" w:hAnsi="Calibri"/>
          <w:b/>
          <w:caps/>
        </w:rPr>
      </w:pPr>
      <w:r w:rsidRPr="006B0F80">
        <w:rPr>
          <w:rFonts w:ascii="Calibri" w:hAnsi="Calibri"/>
          <w:b/>
          <w:caps/>
        </w:rPr>
        <w:tab/>
      </w:r>
      <w:r w:rsidR="00490CD5">
        <w:rPr>
          <w:rFonts w:ascii="Calibri" w:hAnsi="Calibri"/>
          <w:b/>
          <w:bCs/>
          <w:caps/>
        </w:rPr>
        <w:fldChar w:fldCharType="begin"/>
      </w:r>
      <w:r w:rsidR="00490CD5">
        <w:rPr>
          <w:rFonts w:ascii="Calibri" w:hAnsi="Calibri"/>
          <w:b/>
          <w:bCs/>
          <w:caps/>
        </w:rPr>
        <w:instrText xml:space="preserve"> SEQ A \* MERGEFORMAT </w:instrText>
      </w:r>
      <w:r w:rsidR="00490CD5">
        <w:rPr>
          <w:rFonts w:ascii="Calibri" w:hAnsi="Calibri"/>
          <w:b/>
          <w:bCs/>
          <w:caps/>
        </w:rPr>
        <w:fldChar w:fldCharType="separate"/>
      </w:r>
      <w:r w:rsidR="001B0C5C">
        <w:rPr>
          <w:rFonts w:ascii="Calibri" w:hAnsi="Calibri"/>
          <w:b/>
          <w:bCs/>
          <w:caps/>
          <w:noProof/>
        </w:rPr>
        <w:t>14</w:t>
      </w:r>
      <w:r w:rsidR="00490CD5">
        <w:rPr>
          <w:rFonts w:ascii="Calibri" w:hAnsi="Calibri"/>
          <w:b/>
          <w:bCs/>
          <w:caps/>
        </w:rPr>
        <w:fldChar w:fldCharType="end"/>
      </w:r>
      <w:r w:rsidRPr="006B0F80">
        <w:rPr>
          <w:rFonts w:ascii="Calibri" w:hAnsi="Calibri"/>
          <w:b/>
          <w:caps/>
        </w:rPr>
        <w:tab/>
        <w:t>POSTPONEMENT OF ORDER OF THE DAY</w:t>
      </w:r>
    </w:p>
    <w:p w14:paraId="422D029C" w14:textId="7A105463" w:rsidR="006B0F80" w:rsidRDefault="006B0F80" w:rsidP="006B0F80">
      <w:pPr>
        <w:tabs>
          <w:tab w:val="left" w:pos="1197"/>
          <w:tab w:val="left" w:pos="1767"/>
        </w:tabs>
        <w:spacing w:before="120"/>
        <w:ind w:left="741"/>
        <w:jc w:val="both"/>
        <w:rPr>
          <w:rFonts w:ascii="Calibri" w:hAnsi="Calibri"/>
          <w:lang w:val="en-AU"/>
        </w:rPr>
      </w:pPr>
      <w:r w:rsidRPr="006B0F80">
        <w:rPr>
          <w:rFonts w:ascii="Calibri" w:hAnsi="Calibri"/>
          <w:lang w:val="en-AU"/>
        </w:rPr>
        <w:t xml:space="preserve">Ordered—That order of the day No </w:t>
      </w:r>
      <w:r>
        <w:rPr>
          <w:rFonts w:ascii="Calibri" w:hAnsi="Calibri"/>
          <w:lang w:val="en-AU"/>
        </w:rPr>
        <w:t>2</w:t>
      </w:r>
      <w:r w:rsidRPr="006B0F80">
        <w:rPr>
          <w:rFonts w:ascii="Calibri" w:hAnsi="Calibri"/>
          <w:lang w:val="en-AU"/>
        </w:rPr>
        <w:t xml:space="preserve">, </w:t>
      </w:r>
      <w:r>
        <w:rPr>
          <w:rFonts w:ascii="Calibri" w:hAnsi="Calibri"/>
          <w:lang w:val="en-AU"/>
        </w:rPr>
        <w:t>Executive</w:t>
      </w:r>
      <w:r w:rsidRPr="006B0F80">
        <w:rPr>
          <w:rFonts w:ascii="Calibri" w:hAnsi="Calibri"/>
          <w:lang w:val="en-AU"/>
        </w:rPr>
        <w:t xml:space="preserve"> business, relating to the </w:t>
      </w:r>
      <w:r>
        <w:rPr>
          <w:rFonts w:ascii="Calibri" w:hAnsi="Calibri"/>
          <w:lang w:val="en-AU"/>
        </w:rPr>
        <w:t>World Day for Safety and Health at Work and International Workers</w:t>
      </w:r>
      <w:r w:rsidR="00E10BAD">
        <w:rPr>
          <w:rFonts w:ascii="Calibri" w:hAnsi="Calibri"/>
          <w:lang w:val="en-AU"/>
        </w:rPr>
        <w:t>’</w:t>
      </w:r>
      <w:r>
        <w:rPr>
          <w:rFonts w:ascii="Calibri" w:hAnsi="Calibri"/>
          <w:lang w:val="en-AU"/>
        </w:rPr>
        <w:t xml:space="preserve"> Memorial Day</w:t>
      </w:r>
      <w:r w:rsidRPr="006B0F80">
        <w:rPr>
          <w:rFonts w:ascii="Calibri" w:hAnsi="Calibri"/>
          <w:lang w:val="en-AU"/>
        </w:rPr>
        <w:t xml:space="preserve">, be postponed until </w:t>
      </w:r>
      <w:r w:rsidR="00115AB3">
        <w:rPr>
          <w:rFonts w:ascii="Calibri" w:hAnsi="Calibri"/>
          <w:lang w:val="en-AU"/>
        </w:rPr>
        <w:t>the next sitting</w:t>
      </w:r>
      <w:r w:rsidRPr="006B0F80">
        <w:rPr>
          <w:rFonts w:ascii="Calibri" w:hAnsi="Calibri"/>
          <w:lang w:val="en-AU"/>
        </w:rPr>
        <w:t>.</w:t>
      </w:r>
    </w:p>
    <w:p w14:paraId="00728D5E" w14:textId="3C683418" w:rsidR="00886FD4" w:rsidRPr="001F1B0F" w:rsidRDefault="00886FD4" w:rsidP="00886FD4">
      <w:pPr>
        <w:keepNext/>
        <w:keepLines/>
        <w:tabs>
          <w:tab w:val="right" w:pos="339"/>
          <w:tab w:val="left" w:pos="720"/>
        </w:tabs>
        <w:spacing w:before="240"/>
        <w:ind w:left="720" w:hanging="720"/>
        <w:rPr>
          <w:rFonts w:ascii="Calibri" w:hAnsi="Calibri"/>
          <w:b/>
          <w:caps/>
        </w:rPr>
      </w:pPr>
      <w:r w:rsidRPr="001F1B0F">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B0C5C">
        <w:rPr>
          <w:rFonts w:ascii="Calibri" w:hAnsi="Calibri"/>
          <w:b/>
          <w:bCs/>
          <w:caps/>
          <w:noProof/>
        </w:rPr>
        <w:t>15</w:t>
      </w:r>
      <w:r>
        <w:rPr>
          <w:rFonts w:ascii="Calibri" w:hAnsi="Calibri"/>
          <w:b/>
          <w:bCs/>
          <w:caps/>
        </w:rPr>
        <w:fldChar w:fldCharType="end"/>
      </w:r>
      <w:r w:rsidRPr="001F1B0F">
        <w:rPr>
          <w:rFonts w:ascii="Calibri" w:hAnsi="Calibri"/>
          <w:b/>
          <w:caps/>
        </w:rPr>
        <w:tab/>
      </w:r>
      <w:r>
        <w:rPr>
          <w:rFonts w:ascii="Calibri" w:hAnsi="Calibri"/>
          <w:b/>
          <w:caps/>
        </w:rPr>
        <w:t>Feral horses</w:t>
      </w:r>
      <w:r w:rsidRPr="001F1B0F">
        <w:rPr>
          <w:rFonts w:ascii="Calibri" w:hAnsi="Calibri"/>
          <w:b/>
          <w:bCs/>
          <w:lang w:val="en-AU"/>
        </w:rPr>
        <w:t>—</w:t>
      </w:r>
      <w:r>
        <w:rPr>
          <w:rFonts w:ascii="Calibri" w:hAnsi="Calibri"/>
          <w:b/>
          <w:caps/>
        </w:rPr>
        <w:t>Impacts and management in the Australian Alps</w:t>
      </w:r>
    </w:p>
    <w:p w14:paraId="45A6040C" w14:textId="77777777" w:rsidR="00886FD4" w:rsidRPr="001F1B0F" w:rsidRDefault="00886FD4" w:rsidP="00886FD4">
      <w:pPr>
        <w:tabs>
          <w:tab w:val="left" w:pos="1197"/>
          <w:tab w:val="left" w:pos="1767"/>
        </w:tabs>
        <w:spacing w:before="120"/>
        <w:ind w:left="720"/>
        <w:rPr>
          <w:rFonts w:ascii="Calibri" w:hAnsi="Calibri"/>
          <w:lang w:val="en-AU"/>
        </w:rPr>
      </w:pPr>
      <w:r w:rsidRPr="001F1B0F">
        <w:rPr>
          <w:rFonts w:ascii="Calibri" w:hAnsi="Calibri"/>
          <w:lang w:val="en-AU"/>
        </w:rPr>
        <w:t xml:space="preserve">The order of the day having been read for the resumption of the debate on the motion of </w:t>
      </w:r>
      <w:r>
        <w:rPr>
          <w:rFonts w:ascii="Calibri" w:hAnsi="Calibri"/>
          <w:lang w:val="en-AU"/>
        </w:rPr>
        <w:t>Ms Vassarotti (Minister for the Environment</w:t>
      </w:r>
      <w:r w:rsidRPr="001F1B0F">
        <w:rPr>
          <w:rFonts w:ascii="Calibri" w:hAnsi="Calibri"/>
          <w:lang w:val="en-AU"/>
        </w:rPr>
        <w:t xml:space="preserve">)—That </w:t>
      </w:r>
      <w:r>
        <w:rPr>
          <w:rFonts w:ascii="Calibri" w:hAnsi="Calibri"/>
          <w:lang w:val="en-AU"/>
        </w:rPr>
        <w:t>this Assembly:</w:t>
      </w:r>
    </w:p>
    <w:p w14:paraId="0CF62358" w14:textId="77777777" w:rsidR="00886FD4" w:rsidRPr="002F4D7B" w:rsidRDefault="00886FD4" w:rsidP="00886FD4">
      <w:pPr>
        <w:pStyle w:val="DPSEntryIndents"/>
        <w:numPr>
          <w:ilvl w:val="0"/>
          <w:numId w:val="4"/>
        </w:numPr>
        <w:rPr>
          <w:lang w:eastAsia="en-US"/>
        </w:rPr>
      </w:pPr>
      <w:r w:rsidRPr="002F4D7B">
        <w:rPr>
          <w:lang w:eastAsia="en-US"/>
        </w:rPr>
        <w:t>notes that:</w:t>
      </w:r>
    </w:p>
    <w:p w14:paraId="59B6A3E2" w14:textId="77777777" w:rsidR="00886FD4" w:rsidRPr="002F4D7B" w:rsidRDefault="00886FD4" w:rsidP="00D23303">
      <w:pPr>
        <w:pStyle w:val="DPSEntryIndentsLev2"/>
        <w:numPr>
          <w:ilvl w:val="0"/>
          <w:numId w:val="3"/>
        </w:numPr>
        <w:spacing w:before="80"/>
        <w:ind w:left="1910" w:hanging="544"/>
        <w:rPr>
          <w:lang w:eastAsia="en-US"/>
        </w:rPr>
      </w:pPr>
      <w:r w:rsidRPr="002F4D7B">
        <w:rPr>
          <w:lang w:eastAsia="en-US"/>
        </w:rPr>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4EBA08CA" w14:textId="77777777" w:rsidR="00886FD4" w:rsidRPr="002F4D7B" w:rsidRDefault="00886FD4" w:rsidP="00D23303">
      <w:pPr>
        <w:pStyle w:val="DPSEntryIndentsLev2"/>
        <w:numPr>
          <w:ilvl w:val="0"/>
          <w:numId w:val="3"/>
        </w:numPr>
        <w:spacing w:before="80"/>
        <w:ind w:left="1910" w:hanging="544"/>
        <w:rPr>
          <w:lang w:eastAsia="en-US"/>
        </w:rPr>
      </w:pPr>
      <w:r w:rsidRPr="002F4D7B">
        <w:rPr>
          <w:lang w:eastAsia="en-US"/>
        </w:rPr>
        <w:t>there are significant populations of feral horses over the border in NSW that pose a significant threat to the ACT should incursions occur;</w:t>
      </w:r>
    </w:p>
    <w:p w14:paraId="51F0189B" w14:textId="77777777" w:rsidR="00886FD4" w:rsidRPr="002F4D7B" w:rsidRDefault="00886FD4" w:rsidP="00D23303">
      <w:pPr>
        <w:pStyle w:val="DPSEntryIndentsLev2"/>
        <w:numPr>
          <w:ilvl w:val="0"/>
          <w:numId w:val="3"/>
        </w:numPr>
        <w:spacing w:before="80"/>
        <w:ind w:left="1910" w:hanging="544"/>
        <w:rPr>
          <w:lang w:eastAsia="en-US"/>
        </w:rPr>
      </w:pPr>
      <w:r w:rsidRPr="002F4D7B">
        <w:rPr>
          <w:lang w:eastAsia="en-US"/>
        </w:rPr>
        <w:t>in February 2023, the Senate referred the impacts and management of feral horses in the Australian Alps for inquiry;</w:t>
      </w:r>
    </w:p>
    <w:p w14:paraId="02ECC961" w14:textId="31BC1E1D" w:rsidR="00886FD4" w:rsidRPr="002F4D7B" w:rsidRDefault="00886FD4" w:rsidP="00D23303">
      <w:pPr>
        <w:pStyle w:val="DPSEntryIndentsLev2"/>
        <w:numPr>
          <w:ilvl w:val="0"/>
          <w:numId w:val="3"/>
        </w:numPr>
        <w:spacing w:before="80"/>
        <w:ind w:left="1910" w:hanging="544"/>
        <w:rPr>
          <w:lang w:eastAsia="en-US"/>
        </w:rPr>
      </w:pPr>
      <w:r w:rsidRPr="002F4D7B">
        <w:rPr>
          <w:lang w:eastAsia="en-US"/>
        </w:rPr>
        <w:t>the ACT Government made a submission to the Senate inquiry that describes the critical need to protect the ACT</w:t>
      </w:r>
      <w:r w:rsidR="00E10BAD">
        <w:rPr>
          <w:lang w:eastAsia="en-US"/>
        </w:rPr>
        <w:t>’</w:t>
      </w:r>
      <w:r w:rsidRPr="002F4D7B">
        <w:rPr>
          <w:lang w:eastAsia="en-US"/>
        </w:rPr>
        <w:t>s highly sensitive water supply and conservation areas from the feral horses; and</w:t>
      </w:r>
    </w:p>
    <w:p w14:paraId="50F64443" w14:textId="77777777" w:rsidR="00886FD4" w:rsidRPr="002F4D7B" w:rsidRDefault="00886FD4" w:rsidP="00D23303">
      <w:pPr>
        <w:pStyle w:val="DPSEntryIndentsLev2"/>
        <w:numPr>
          <w:ilvl w:val="0"/>
          <w:numId w:val="3"/>
        </w:numPr>
        <w:spacing w:before="80"/>
        <w:ind w:left="1910" w:hanging="544"/>
        <w:rPr>
          <w:lang w:eastAsia="en-US"/>
        </w:rPr>
      </w:pPr>
      <w:r w:rsidRPr="002F4D7B">
        <w:rPr>
          <w:lang w:eastAsia="en-US"/>
        </w:rPr>
        <w:t>the ACT Government continues to deliver monitoring and control programs to protect the ACT from feral horses and as a result there are no established populations of feral horses in the ACT; and</w:t>
      </w:r>
    </w:p>
    <w:p w14:paraId="12A596C3" w14:textId="77777777" w:rsidR="00886FD4" w:rsidRPr="002F4D7B" w:rsidRDefault="00886FD4" w:rsidP="00D23303">
      <w:pPr>
        <w:pStyle w:val="DPSEntryIndents"/>
        <w:numPr>
          <w:ilvl w:val="0"/>
          <w:numId w:val="4"/>
        </w:numPr>
        <w:spacing w:before="80"/>
        <w:rPr>
          <w:lang w:eastAsia="en-US"/>
        </w:rPr>
      </w:pPr>
      <w:r w:rsidRPr="002F4D7B">
        <w:rPr>
          <w:lang w:eastAsia="en-US"/>
        </w:rPr>
        <w:t>supports:</w:t>
      </w:r>
    </w:p>
    <w:p w14:paraId="759567D7" w14:textId="4B4FF2B3" w:rsidR="00886FD4" w:rsidRPr="002F4D7B" w:rsidRDefault="00886FD4" w:rsidP="00D23303">
      <w:pPr>
        <w:pStyle w:val="DPSEntryIndentsLev2"/>
        <w:numPr>
          <w:ilvl w:val="0"/>
          <w:numId w:val="21"/>
        </w:numPr>
        <w:spacing w:before="80"/>
        <w:ind w:left="1910" w:hanging="544"/>
        <w:rPr>
          <w:lang w:eastAsia="en-US"/>
        </w:rPr>
      </w:pPr>
      <w:r w:rsidRPr="002F4D7B">
        <w:rPr>
          <w:lang w:eastAsia="en-US"/>
        </w:rPr>
        <w:t>the ACT Government</w:t>
      </w:r>
      <w:r w:rsidR="00E10BAD">
        <w:rPr>
          <w:lang w:eastAsia="en-US"/>
        </w:rPr>
        <w:t>’</w:t>
      </w:r>
      <w:r w:rsidRPr="002F4D7B">
        <w:rPr>
          <w:lang w:eastAsia="en-US"/>
        </w:rPr>
        <w:t xml:space="preserve">s ongoing zero‐tolerance policy on feral horses in Namadgi National Park, outlined in the </w:t>
      </w:r>
      <w:r w:rsidRPr="00A71906">
        <w:rPr>
          <w:i/>
          <w:iCs/>
          <w:lang w:eastAsia="en-US"/>
        </w:rPr>
        <w:t>Namadgi National Park Feral Horse Management Plan</w:t>
      </w:r>
      <w:r w:rsidRPr="002F4D7B">
        <w:rPr>
          <w:lang w:eastAsia="en-US"/>
        </w:rPr>
        <w:t xml:space="preserve"> </w:t>
      </w:r>
      <w:r w:rsidRPr="00C5148E">
        <w:rPr>
          <w:i/>
          <w:iCs/>
          <w:lang w:eastAsia="en-US"/>
        </w:rPr>
        <w:t>2020</w:t>
      </w:r>
      <w:r w:rsidRPr="002F4D7B">
        <w:rPr>
          <w:lang w:eastAsia="en-US"/>
        </w:rPr>
        <w:t>, which includes integrated best practices such as trapping, mustering, removal and aerial control management;</w:t>
      </w:r>
    </w:p>
    <w:p w14:paraId="7FBD9B5D" w14:textId="77777777" w:rsidR="00886FD4" w:rsidRPr="002F4D7B" w:rsidRDefault="00886FD4" w:rsidP="00D23303">
      <w:pPr>
        <w:pStyle w:val="DPSEntryIndentsLev2"/>
        <w:numPr>
          <w:ilvl w:val="0"/>
          <w:numId w:val="3"/>
        </w:numPr>
        <w:spacing w:before="80"/>
        <w:ind w:left="1910" w:hanging="544"/>
        <w:rPr>
          <w:lang w:eastAsia="en-US"/>
        </w:rPr>
      </w:pPr>
      <w:r w:rsidRPr="002F4D7B">
        <w:rPr>
          <w:lang w:eastAsia="en-US"/>
        </w:rPr>
        <w:t>ongoing detection and control action by the ACT Government to protect Namadgi National Park and other reserves from feral horses;</w:t>
      </w:r>
    </w:p>
    <w:p w14:paraId="27FE2D28" w14:textId="77777777" w:rsidR="00886FD4" w:rsidRPr="002F4D7B" w:rsidRDefault="00886FD4" w:rsidP="00D23303">
      <w:pPr>
        <w:pStyle w:val="DPSEntryIndentsLev2"/>
        <w:numPr>
          <w:ilvl w:val="0"/>
          <w:numId w:val="3"/>
        </w:numPr>
        <w:spacing w:before="80"/>
        <w:ind w:left="1910" w:hanging="544"/>
        <w:rPr>
          <w:lang w:eastAsia="en-US"/>
        </w:rPr>
      </w:pPr>
      <w:r w:rsidRPr="002F4D7B">
        <w:rPr>
          <w:lang w:eastAsia="en-US"/>
        </w:rPr>
        <w:t xml:space="preserve">the ACT Government position that there remains a misalignment of policy between the ACT Government and the NSW Government about the management of feral horses in the Australian Alps as described in the NSW </w:t>
      </w:r>
      <w:r w:rsidRPr="002F4D7B">
        <w:rPr>
          <w:i/>
          <w:iCs/>
          <w:lang w:eastAsia="en-US"/>
        </w:rPr>
        <w:t>2021 Kosciuszko National Park Wild Horse Heritage Management Plan</w:t>
      </w:r>
      <w:r w:rsidRPr="002F4D7B">
        <w:rPr>
          <w:lang w:eastAsia="en-US"/>
        </w:rPr>
        <w:t>;</w:t>
      </w:r>
    </w:p>
    <w:p w14:paraId="5D17206F" w14:textId="2CE1B546" w:rsidR="00886FD4" w:rsidRPr="002F4D7B" w:rsidRDefault="00886FD4" w:rsidP="00886FD4">
      <w:pPr>
        <w:pStyle w:val="DPSEntryIndentsLev2"/>
        <w:numPr>
          <w:ilvl w:val="0"/>
          <w:numId w:val="3"/>
        </w:numPr>
        <w:ind w:left="1910" w:hanging="544"/>
        <w:rPr>
          <w:lang w:eastAsia="en-US"/>
        </w:rPr>
      </w:pPr>
      <w:r w:rsidRPr="002F4D7B">
        <w:rPr>
          <w:lang w:eastAsia="en-US"/>
        </w:rPr>
        <w:t>the ACT Government position that these sensitivities must be addressed and that the ACT and NSW must continue to work towards achieving a</w:t>
      </w:r>
      <w:r w:rsidR="00B55051">
        <w:rPr>
          <w:lang w:eastAsia="en-US"/>
        </w:rPr>
        <w:t> </w:t>
      </w:r>
      <w:r w:rsidRPr="002F4D7B">
        <w:rPr>
          <w:lang w:eastAsia="en-US"/>
        </w:rPr>
        <w:t>coordinated and cohesive approach to feral horse management between the two regions; and</w:t>
      </w:r>
    </w:p>
    <w:p w14:paraId="5B443869" w14:textId="1E09C079" w:rsidR="00886FD4" w:rsidRDefault="00886FD4" w:rsidP="00E10BAD">
      <w:pPr>
        <w:pStyle w:val="DPSEntryIndentsLev2"/>
        <w:keepLines/>
        <w:numPr>
          <w:ilvl w:val="0"/>
          <w:numId w:val="3"/>
        </w:numPr>
        <w:ind w:left="1910" w:hanging="544"/>
        <w:rPr>
          <w:color w:val="000000"/>
        </w:rPr>
      </w:pPr>
      <w:r w:rsidRPr="002F4D7B">
        <w:rPr>
          <w:lang w:eastAsia="en-US"/>
        </w:rPr>
        <w:lastRenderedPageBreak/>
        <w:t xml:space="preserve">that the Australian Government has significant powers and responsibilities to protect matters of national environment significance under the </w:t>
      </w:r>
      <w:r w:rsidRPr="002F4D7B">
        <w:rPr>
          <w:i/>
          <w:iCs/>
          <w:lang w:eastAsia="en-US"/>
        </w:rPr>
        <w:t>Environment Protection and Biodiversity Conservation Act 1999</w:t>
      </w:r>
      <w:r w:rsidRPr="002F4D7B">
        <w:rPr>
          <w:lang w:eastAsia="en-US"/>
        </w:rPr>
        <w:t xml:space="preserve"> and has an important leadership role to ensure that state and territory initiatives to control feral horses are consistent with this Act</w:t>
      </w:r>
      <w:r w:rsidR="00C5148E">
        <w:rPr>
          <w:lang w:eastAsia="en-US"/>
        </w:rPr>
        <w:t>.</w:t>
      </w:r>
      <w:r w:rsidRPr="001F1B0F">
        <w:t>—</w:t>
      </w:r>
    </w:p>
    <w:p w14:paraId="02219CA2" w14:textId="77777777" w:rsidR="00886FD4" w:rsidRPr="001F1B0F" w:rsidRDefault="00886FD4" w:rsidP="00886FD4">
      <w:pPr>
        <w:tabs>
          <w:tab w:val="left" w:pos="1197"/>
          <w:tab w:val="left" w:pos="1767"/>
        </w:tabs>
        <w:spacing w:before="120"/>
        <w:ind w:left="720"/>
        <w:rPr>
          <w:rFonts w:ascii="Calibri" w:hAnsi="Calibri"/>
          <w:lang w:val="en-AU"/>
        </w:rPr>
      </w:pPr>
      <w:r w:rsidRPr="001F1B0F">
        <w:rPr>
          <w:rFonts w:ascii="Calibri" w:hAnsi="Calibri"/>
          <w:lang w:val="en-AU"/>
        </w:rPr>
        <w:t>Debate resumed.</w:t>
      </w:r>
    </w:p>
    <w:p w14:paraId="5E82B4DD" w14:textId="36BAE570" w:rsidR="00886FD4" w:rsidRDefault="00886FD4" w:rsidP="00886FD4">
      <w:pPr>
        <w:tabs>
          <w:tab w:val="left" w:pos="1197"/>
          <w:tab w:val="left" w:pos="1767"/>
        </w:tabs>
        <w:spacing w:before="120"/>
        <w:ind w:left="720"/>
        <w:rPr>
          <w:rFonts w:ascii="Calibri" w:hAnsi="Calibri"/>
          <w:lang w:val="en-AU"/>
        </w:rPr>
      </w:pPr>
      <w:r w:rsidRPr="001F1B0F">
        <w:rPr>
          <w:rFonts w:ascii="Calibri" w:hAnsi="Calibri"/>
          <w:lang w:val="en-AU"/>
        </w:rPr>
        <w:t>Question—put and passed.</w:t>
      </w:r>
    </w:p>
    <w:p w14:paraId="308CDA12" w14:textId="0892E541" w:rsidR="00926BA1" w:rsidRPr="00926BA1" w:rsidRDefault="00926BA1" w:rsidP="00926BA1">
      <w:pPr>
        <w:keepNext/>
        <w:keepLines/>
        <w:tabs>
          <w:tab w:val="right" w:pos="339"/>
          <w:tab w:val="left" w:pos="720"/>
        </w:tabs>
        <w:spacing w:before="240"/>
        <w:ind w:left="720" w:hanging="720"/>
        <w:rPr>
          <w:rFonts w:ascii="Calibri" w:hAnsi="Calibri"/>
          <w:b/>
          <w:caps/>
        </w:rPr>
      </w:pPr>
      <w:r w:rsidRPr="00926BA1">
        <w:rPr>
          <w:rFonts w:ascii="Calibri" w:hAnsi="Calibri"/>
          <w:b/>
          <w:caps/>
        </w:rPr>
        <w:tab/>
      </w:r>
      <w:r w:rsidR="007A645F">
        <w:rPr>
          <w:rFonts w:ascii="Calibri" w:hAnsi="Calibri"/>
          <w:b/>
          <w:bCs/>
          <w:caps/>
        </w:rPr>
        <w:fldChar w:fldCharType="begin"/>
      </w:r>
      <w:r w:rsidR="007A645F">
        <w:rPr>
          <w:rFonts w:ascii="Calibri" w:hAnsi="Calibri"/>
          <w:b/>
          <w:bCs/>
          <w:caps/>
        </w:rPr>
        <w:instrText xml:space="preserve"> SEQ A \* MERGEFORMAT </w:instrText>
      </w:r>
      <w:r w:rsidR="007A645F">
        <w:rPr>
          <w:rFonts w:ascii="Calibri" w:hAnsi="Calibri"/>
          <w:b/>
          <w:bCs/>
          <w:caps/>
        </w:rPr>
        <w:fldChar w:fldCharType="separate"/>
      </w:r>
      <w:r w:rsidR="001B0C5C">
        <w:rPr>
          <w:rFonts w:ascii="Calibri" w:hAnsi="Calibri"/>
          <w:b/>
          <w:bCs/>
          <w:caps/>
          <w:noProof/>
        </w:rPr>
        <w:t>16</w:t>
      </w:r>
      <w:r w:rsidR="007A645F">
        <w:rPr>
          <w:rFonts w:ascii="Calibri" w:hAnsi="Calibri"/>
          <w:b/>
          <w:bCs/>
          <w:caps/>
        </w:rPr>
        <w:fldChar w:fldCharType="end"/>
      </w:r>
      <w:r w:rsidRPr="00926BA1">
        <w:rPr>
          <w:rFonts w:ascii="Calibri" w:hAnsi="Calibri"/>
          <w:b/>
          <w:caps/>
        </w:rPr>
        <w:tab/>
        <w:t>MINISTERIAL ARRANGEMENTS</w:t>
      </w:r>
    </w:p>
    <w:p w14:paraId="2696BEFB" w14:textId="5F824662" w:rsidR="00926BA1" w:rsidRPr="00926BA1" w:rsidRDefault="00926BA1" w:rsidP="00926BA1">
      <w:pPr>
        <w:tabs>
          <w:tab w:val="left" w:pos="1197"/>
          <w:tab w:val="left" w:pos="1767"/>
        </w:tabs>
        <w:spacing w:before="120"/>
        <w:ind w:left="741"/>
        <w:rPr>
          <w:rFonts w:ascii="Calibri" w:hAnsi="Calibri"/>
          <w:lang w:val="en-AU"/>
        </w:rPr>
      </w:pPr>
      <w:r>
        <w:rPr>
          <w:rFonts w:ascii="Calibri" w:hAnsi="Calibri"/>
          <w:lang w:val="en-AU"/>
        </w:rPr>
        <w:t>Mr Barr (Chief Minister)</w:t>
      </w:r>
      <w:r w:rsidRPr="00926BA1">
        <w:rPr>
          <w:rFonts w:ascii="Calibri" w:hAnsi="Calibri"/>
          <w:lang w:val="en-AU"/>
        </w:rPr>
        <w:t xml:space="preserve"> informed the Assembly of the absence of </w:t>
      </w:r>
      <w:r>
        <w:rPr>
          <w:rFonts w:ascii="Calibri" w:hAnsi="Calibri"/>
          <w:lang w:val="en-AU"/>
        </w:rPr>
        <w:t>Minister Rattenbury</w:t>
      </w:r>
      <w:r w:rsidRPr="00926BA1">
        <w:rPr>
          <w:rFonts w:ascii="Calibri" w:hAnsi="Calibri"/>
          <w:lang w:val="en-AU"/>
        </w:rPr>
        <w:t xml:space="preserve"> and advised the Assembly that questions without notice normally directed to Minister </w:t>
      </w:r>
      <w:r>
        <w:rPr>
          <w:rFonts w:ascii="Calibri" w:hAnsi="Calibri"/>
          <w:lang w:val="en-AU"/>
        </w:rPr>
        <w:t>Rattenbury</w:t>
      </w:r>
      <w:r w:rsidRPr="00926BA1">
        <w:rPr>
          <w:rFonts w:ascii="Calibri" w:hAnsi="Calibri"/>
          <w:lang w:val="en-AU"/>
        </w:rPr>
        <w:t xml:space="preserve"> could be directed to </w:t>
      </w:r>
      <w:r>
        <w:rPr>
          <w:rFonts w:ascii="Calibri" w:hAnsi="Calibri"/>
          <w:lang w:val="en-AU"/>
        </w:rPr>
        <w:t>Mr Barr</w:t>
      </w:r>
      <w:r w:rsidRPr="00926BA1">
        <w:rPr>
          <w:rFonts w:ascii="Calibri" w:hAnsi="Calibri"/>
          <w:lang w:val="en-AU"/>
        </w:rPr>
        <w:t>.</w:t>
      </w:r>
    </w:p>
    <w:p w14:paraId="19331F02" w14:textId="5244286E" w:rsidR="003735CE" w:rsidRPr="003735CE" w:rsidRDefault="003735CE" w:rsidP="003735CE">
      <w:pPr>
        <w:keepNext/>
        <w:keepLines/>
        <w:tabs>
          <w:tab w:val="right" w:pos="339"/>
          <w:tab w:val="left" w:pos="720"/>
        </w:tabs>
        <w:spacing w:before="240"/>
        <w:ind w:left="720" w:hanging="720"/>
        <w:jc w:val="both"/>
        <w:rPr>
          <w:rFonts w:ascii="Calibri" w:hAnsi="Calibri"/>
          <w:b/>
          <w:caps/>
        </w:rPr>
      </w:pPr>
      <w:r w:rsidRPr="003735CE">
        <w:rPr>
          <w:rFonts w:ascii="Calibri" w:hAnsi="Calibri"/>
          <w:b/>
          <w:caps/>
        </w:rPr>
        <w:tab/>
      </w:r>
      <w:r w:rsidR="007A645F">
        <w:rPr>
          <w:rFonts w:ascii="Calibri" w:hAnsi="Calibri"/>
          <w:b/>
          <w:bCs/>
          <w:caps/>
        </w:rPr>
        <w:fldChar w:fldCharType="begin"/>
      </w:r>
      <w:r w:rsidR="007A645F">
        <w:rPr>
          <w:rFonts w:ascii="Calibri" w:hAnsi="Calibri"/>
          <w:b/>
          <w:bCs/>
          <w:caps/>
        </w:rPr>
        <w:instrText xml:space="preserve"> SEQ A \* MERGEFORMAT </w:instrText>
      </w:r>
      <w:r w:rsidR="007A645F">
        <w:rPr>
          <w:rFonts w:ascii="Calibri" w:hAnsi="Calibri"/>
          <w:b/>
          <w:bCs/>
          <w:caps/>
        </w:rPr>
        <w:fldChar w:fldCharType="separate"/>
      </w:r>
      <w:r w:rsidR="001B0C5C">
        <w:rPr>
          <w:rFonts w:ascii="Calibri" w:hAnsi="Calibri"/>
          <w:b/>
          <w:bCs/>
          <w:caps/>
          <w:noProof/>
        </w:rPr>
        <w:t>17</w:t>
      </w:r>
      <w:r w:rsidR="007A645F">
        <w:rPr>
          <w:rFonts w:ascii="Calibri" w:hAnsi="Calibri"/>
          <w:b/>
          <w:bCs/>
          <w:caps/>
        </w:rPr>
        <w:fldChar w:fldCharType="end"/>
      </w:r>
      <w:r w:rsidRPr="003735CE">
        <w:rPr>
          <w:rFonts w:ascii="Calibri" w:hAnsi="Calibri"/>
          <w:b/>
          <w:caps/>
        </w:rPr>
        <w:tab/>
        <w:t>QUESTIONS</w:t>
      </w:r>
    </w:p>
    <w:p w14:paraId="59394932" w14:textId="77777777" w:rsidR="003735CE" w:rsidRPr="003735CE" w:rsidRDefault="003735CE" w:rsidP="003735CE">
      <w:pPr>
        <w:spacing w:before="120"/>
        <w:ind w:left="720"/>
        <w:jc w:val="both"/>
        <w:rPr>
          <w:rFonts w:ascii="Calibri" w:hAnsi="Calibri"/>
          <w:lang w:val="en-AU"/>
        </w:rPr>
      </w:pPr>
      <w:r w:rsidRPr="003735CE">
        <w:rPr>
          <w:rFonts w:ascii="Calibri" w:hAnsi="Calibri"/>
          <w:lang w:val="en-AU"/>
        </w:rPr>
        <w:t>Questions without notice were asked.</w:t>
      </w:r>
    </w:p>
    <w:p w14:paraId="05B9E938" w14:textId="10C4AFEA" w:rsidR="003735CE" w:rsidRPr="003735CE" w:rsidRDefault="003735CE" w:rsidP="003735CE">
      <w:pPr>
        <w:keepNext/>
        <w:keepLines/>
        <w:tabs>
          <w:tab w:val="right" w:pos="339"/>
          <w:tab w:val="left" w:pos="720"/>
        </w:tabs>
        <w:spacing w:before="240"/>
        <w:ind w:left="720" w:hanging="720"/>
        <w:jc w:val="both"/>
        <w:rPr>
          <w:rFonts w:ascii="Calibri" w:hAnsi="Calibri"/>
          <w:b/>
          <w:caps/>
        </w:rPr>
      </w:pPr>
      <w:r w:rsidRPr="003735CE">
        <w:rPr>
          <w:rFonts w:ascii="Calibri" w:hAnsi="Calibri"/>
          <w:b/>
          <w:caps/>
        </w:rPr>
        <w:tab/>
      </w:r>
      <w:r w:rsidR="007A645F">
        <w:rPr>
          <w:rFonts w:ascii="Calibri" w:hAnsi="Calibri"/>
          <w:b/>
          <w:bCs/>
          <w:caps/>
        </w:rPr>
        <w:fldChar w:fldCharType="begin"/>
      </w:r>
      <w:r w:rsidR="007A645F">
        <w:rPr>
          <w:rFonts w:ascii="Calibri" w:hAnsi="Calibri"/>
          <w:b/>
          <w:bCs/>
          <w:caps/>
        </w:rPr>
        <w:instrText xml:space="preserve"> SEQ A \* MERGEFORMAT </w:instrText>
      </w:r>
      <w:r w:rsidR="007A645F">
        <w:rPr>
          <w:rFonts w:ascii="Calibri" w:hAnsi="Calibri"/>
          <w:b/>
          <w:bCs/>
          <w:caps/>
        </w:rPr>
        <w:fldChar w:fldCharType="separate"/>
      </w:r>
      <w:r w:rsidR="001B0C5C">
        <w:rPr>
          <w:rFonts w:ascii="Calibri" w:hAnsi="Calibri"/>
          <w:b/>
          <w:bCs/>
          <w:caps/>
          <w:noProof/>
        </w:rPr>
        <w:t>18</w:t>
      </w:r>
      <w:r w:rsidR="007A645F">
        <w:rPr>
          <w:rFonts w:ascii="Calibri" w:hAnsi="Calibri"/>
          <w:b/>
          <w:bCs/>
          <w:caps/>
        </w:rPr>
        <w:fldChar w:fldCharType="end"/>
      </w:r>
      <w:r w:rsidRPr="003735CE">
        <w:rPr>
          <w:rFonts w:ascii="Calibri" w:hAnsi="Calibri"/>
          <w:b/>
          <w:caps/>
        </w:rPr>
        <w:tab/>
        <w:t>PAPER</w:t>
      </w:r>
    </w:p>
    <w:p w14:paraId="4834CBF4" w14:textId="7CC97936" w:rsidR="003735CE" w:rsidRPr="003735CE" w:rsidRDefault="003735CE" w:rsidP="003735CE">
      <w:pPr>
        <w:spacing w:before="120"/>
        <w:ind w:left="720"/>
        <w:jc w:val="both"/>
        <w:rPr>
          <w:rFonts w:ascii="Calibri" w:hAnsi="Calibri"/>
          <w:lang w:val="en-AU"/>
        </w:rPr>
      </w:pPr>
      <w:r>
        <w:rPr>
          <w:rFonts w:ascii="Calibri" w:hAnsi="Calibri"/>
          <w:lang w:val="en-AU"/>
        </w:rPr>
        <w:t>Ms Stephen-Smith</w:t>
      </w:r>
      <w:r w:rsidRPr="003735CE">
        <w:rPr>
          <w:rFonts w:ascii="Calibri" w:hAnsi="Calibri"/>
          <w:lang w:val="en-AU"/>
        </w:rPr>
        <w:t xml:space="preserve"> (</w:t>
      </w:r>
      <w:r>
        <w:rPr>
          <w:rFonts w:ascii="Calibri" w:hAnsi="Calibri"/>
          <w:lang w:val="en-AU"/>
        </w:rPr>
        <w:t>Minister for Health</w:t>
      </w:r>
      <w:r w:rsidRPr="003735CE">
        <w:rPr>
          <w:rFonts w:ascii="Calibri" w:hAnsi="Calibri"/>
          <w:lang w:val="en-AU"/>
        </w:rPr>
        <w:t>) presented the following paper:</w:t>
      </w:r>
    </w:p>
    <w:p w14:paraId="2C813BD7" w14:textId="23D31783" w:rsidR="003735CE" w:rsidRPr="003735CE" w:rsidRDefault="00926BA1" w:rsidP="003735CE">
      <w:pPr>
        <w:spacing w:before="120"/>
        <w:ind w:left="720"/>
        <w:jc w:val="both"/>
        <w:rPr>
          <w:rFonts w:ascii="Calibri" w:hAnsi="Calibri"/>
          <w:lang w:val="en-AU"/>
        </w:rPr>
      </w:pPr>
      <w:r>
        <w:rPr>
          <w:rFonts w:ascii="Calibri" w:hAnsi="Calibri"/>
          <w:lang w:val="en-AU"/>
        </w:rPr>
        <w:t>Health Infrastructure Enabling Bill 2022</w:t>
      </w:r>
      <w:r w:rsidR="003735CE" w:rsidRPr="003735CE">
        <w:rPr>
          <w:rFonts w:ascii="Calibri" w:hAnsi="Calibri"/>
          <w:lang w:val="en-AU"/>
        </w:rPr>
        <w:t>—</w:t>
      </w:r>
      <w:r>
        <w:rPr>
          <w:rFonts w:ascii="Calibri" w:hAnsi="Calibri"/>
          <w:lang w:val="en-AU"/>
        </w:rPr>
        <w:t>Copy of letter to the ACT Chief Minister from the ACT Minister for Health, dated 23 September 2022.</w:t>
      </w:r>
    </w:p>
    <w:p w14:paraId="7912C167" w14:textId="04EF8DAD" w:rsidR="004B71D3" w:rsidRPr="004B71D3" w:rsidRDefault="004B71D3" w:rsidP="004B71D3">
      <w:pPr>
        <w:keepNext/>
        <w:keepLines/>
        <w:tabs>
          <w:tab w:val="right" w:pos="339"/>
          <w:tab w:val="left" w:pos="720"/>
        </w:tabs>
        <w:spacing w:before="240"/>
        <w:ind w:left="720" w:hanging="720"/>
        <w:rPr>
          <w:rFonts w:ascii="Calibri" w:hAnsi="Calibri"/>
          <w:b/>
          <w:lang w:val="en-AU"/>
        </w:rPr>
      </w:pPr>
      <w:r w:rsidRPr="004B71D3">
        <w:rPr>
          <w:rFonts w:ascii="Calibri" w:hAnsi="Calibri"/>
          <w:b/>
          <w:lang w:val="en-AU"/>
        </w:rPr>
        <w:tab/>
      </w:r>
      <w:r w:rsidR="007A645F">
        <w:rPr>
          <w:rFonts w:ascii="Calibri" w:hAnsi="Calibri"/>
          <w:b/>
          <w:bCs/>
          <w:lang w:val="en-AU"/>
        </w:rPr>
        <w:fldChar w:fldCharType="begin"/>
      </w:r>
      <w:r w:rsidR="007A645F">
        <w:rPr>
          <w:rFonts w:ascii="Calibri" w:hAnsi="Calibri"/>
          <w:b/>
          <w:bCs/>
          <w:lang w:val="en-AU"/>
        </w:rPr>
        <w:instrText xml:space="preserve"> SEQ A \* MERGEFORMAT </w:instrText>
      </w:r>
      <w:r w:rsidR="007A645F">
        <w:rPr>
          <w:rFonts w:ascii="Calibri" w:hAnsi="Calibri"/>
          <w:b/>
          <w:bCs/>
          <w:lang w:val="en-AU"/>
        </w:rPr>
        <w:fldChar w:fldCharType="separate"/>
      </w:r>
      <w:r w:rsidR="001B0C5C">
        <w:rPr>
          <w:rFonts w:ascii="Calibri" w:hAnsi="Calibri"/>
          <w:b/>
          <w:bCs/>
          <w:noProof/>
          <w:lang w:val="en-AU"/>
        </w:rPr>
        <w:t>19</w:t>
      </w:r>
      <w:r w:rsidR="007A645F">
        <w:rPr>
          <w:rFonts w:ascii="Calibri" w:hAnsi="Calibri"/>
          <w:b/>
          <w:bCs/>
          <w:lang w:val="en-AU"/>
        </w:rPr>
        <w:fldChar w:fldCharType="end"/>
      </w:r>
      <w:r w:rsidRPr="004B71D3">
        <w:rPr>
          <w:rFonts w:ascii="Calibri" w:hAnsi="Calibri"/>
          <w:b/>
          <w:lang w:val="en-AU"/>
        </w:rPr>
        <w:tab/>
        <w:t>PRESENTATION OF PAPERS</w:t>
      </w:r>
    </w:p>
    <w:p w14:paraId="5F927BFC" w14:textId="77777777" w:rsidR="004B71D3" w:rsidRPr="004B71D3" w:rsidRDefault="004B71D3" w:rsidP="004B71D3">
      <w:pPr>
        <w:spacing w:before="120"/>
        <w:ind w:left="720"/>
        <w:rPr>
          <w:rFonts w:ascii="Calibri" w:hAnsi="Calibri"/>
          <w:lang w:val="en-AU"/>
        </w:rPr>
      </w:pPr>
      <w:r w:rsidRPr="004B71D3">
        <w:rPr>
          <w:rFonts w:ascii="Calibri" w:hAnsi="Calibri"/>
          <w:lang w:val="en-AU"/>
        </w:rPr>
        <w:t>Mr Gentleman (Manager of Government Business) presented the following papers:</w:t>
      </w:r>
    </w:p>
    <w:p w14:paraId="0582A49F" w14:textId="0FB449AA" w:rsidR="004B71D3" w:rsidRPr="006B5DE7" w:rsidRDefault="004B71D3" w:rsidP="004B71D3">
      <w:pPr>
        <w:pStyle w:val="DPSEntryDetail"/>
      </w:pPr>
      <w:r w:rsidRPr="006B5DE7">
        <w:t xml:space="preserve">Auditor-General </w:t>
      </w:r>
      <w:r>
        <w:t>Act, pursuant to subsection 21(2)—</w:t>
      </w:r>
      <w:r w:rsidRPr="006B5DE7">
        <w:t>Auditor-General</w:t>
      </w:r>
      <w:r w:rsidR="00E10BAD">
        <w:t>’</w:t>
      </w:r>
      <w:r w:rsidRPr="006B5DE7">
        <w:t>s Reports—</w:t>
      </w:r>
    </w:p>
    <w:p w14:paraId="03E99D68" w14:textId="659F8D3B" w:rsidR="004B71D3" w:rsidRPr="006B5DE7" w:rsidRDefault="004B71D3" w:rsidP="004B71D3">
      <w:pPr>
        <w:pStyle w:val="DPSEntryDetailIndentLev1"/>
      </w:pPr>
      <w:r w:rsidRPr="006B5DE7">
        <w:t>No 2/2023—Management of Operation Reboot (Outpatients)—</w:t>
      </w:r>
      <w:r>
        <w:t>Government Response, dated 21 September 2023.</w:t>
      </w:r>
    </w:p>
    <w:p w14:paraId="3448618B" w14:textId="34FA08FF" w:rsidR="004B71D3" w:rsidRPr="006B5DE7" w:rsidRDefault="004B71D3" w:rsidP="004B71D3">
      <w:pPr>
        <w:pStyle w:val="DPSEntryDetailIndentLev1"/>
      </w:pPr>
      <w:r w:rsidRPr="006B5DE7">
        <w:t>No 5/2023—Activities of the Government Procurement Board—</w:t>
      </w:r>
      <w:r>
        <w:t>Government Response, dated 21 September 2023.</w:t>
      </w:r>
    </w:p>
    <w:p w14:paraId="7E6E183C" w14:textId="1B1EBADF" w:rsidR="003735CE" w:rsidRPr="006B5DE7" w:rsidRDefault="004B71D3" w:rsidP="003735CE">
      <w:pPr>
        <w:pStyle w:val="DPSEntryDetail"/>
      </w:pPr>
      <w:r w:rsidRPr="006B5DE7">
        <w:t>Chief Minister Trade Mission to New Zealand 18-20 July 2023</w:t>
      </w:r>
      <w:r w:rsidR="007A645F">
        <w:t>, dated September 2023.</w:t>
      </w:r>
    </w:p>
    <w:p w14:paraId="10720041" w14:textId="24016074" w:rsidR="0045136F" w:rsidRPr="0045136F" w:rsidRDefault="0045136F" w:rsidP="0045136F">
      <w:pPr>
        <w:keepNext/>
        <w:keepLines/>
        <w:tabs>
          <w:tab w:val="right" w:pos="339"/>
          <w:tab w:val="left" w:pos="720"/>
        </w:tabs>
        <w:spacing w:before="240"/>
        <w:ind w:left="720" w:hanging="720"/>
        <w:rPr>
          <w:rFonts w:ascii="Calibri" w:hAnsi="Calibri"/>
          <w:b/>
          <w:caps/>
          <w:lang w:val="en-AU"/>
        </w:rPr>
      </w:pPr>
      <w:r w:rsidRPr="0045136F">
        <w:rPr>
          <w:rFonts w:ascii="Calibri" w:hAnsi="Calibri"/>
          <w:b/>
          <w:caps/>
          <w:lang w:val="en-AU"/>
        </w:rPr>
        <w:tab/>
      </w:r>
      <w:r w:rsidR="00490CD5">
        <w:rPr>
          <w:rFonts w:ascii="Calibri" w:hAnsi="Calibri"/>
          <w:b/>
          <w:bCs/>
          <w:caps/>
          <w:lang w:val="en-AU"/>
        </w:rPr>
        <w:fldChar w:fldCharType="begin"/>
      </w:r>
      <w:r w:rsidR="00490CD5">
        <w:rPr>
          <w:rFonts w:ascii="Calibri" w:hAnsi="Calibri"/>
          <w:b/>
          <w:bCs/>
          <w:caps/>
          <w:lang w:val="en-AU"/>
        </w:rPr>
        <w:instrText xml:space="preserve"> SEQ A \* MERGEFORMAT </w:instrText>
      </w:r>
      <w:r w:rsidR="00490CD5">
        <w:rPr>
          <w:rFonts w:ascii="Calibri" w:hAnsi="Calibri"/>
          <w:b/>
          <w:bCs/>
          <w:caps/>
          <w:lang w:val="en-AU"/>
        </w:rPr>
        <w:fldChar w:fldCharType="separate"/>
      </w:r>
      <w:r w:rsidR="001B0C5C">
        <w:rPr>
          <w:rFonts w:ascii="Calibri" w:hAnsi="Calibri"/>
          <w:b/>
          <w:bCs/>
          <w:caps/>
          <w:noProof/>
          <w:lang w:val="en-AU"/>
        </w:rPr>
        <w:t>20</w:t>
      </w:r>
      <w:r w:rsidR="00490CD5">
        <w:rPr>
          <w:rFonts w:ascii="Calibri" w:hAnsi="Calibri"/>
          <w:b/>
          <w:bCs/>
          <w:caps/>
          <w:lang w:val="en-AU"/>
        </w:rPr>
        <w:fldChar w:fldCharType="end"/>
      </w:r>
      <w:r w:rsidRPr="0045136F">
        <w:rPr>
          <w:rFonts w:ascii="Calibri" w:hAnsi="Calibri"/>
          <w:b/>
          <w:caps/>
          <w:lang w:val="en-AU"/>
        </w:rPr>
        <w:tab/>
      </w:r>
      <w:r w:rsidR="00135205">
        <w:rPr>
          <w:rFonts w:ascii="Calibri" w:hAnsi="Calibri"/>
          <w:b/>
          <w:caps/>
          <w:lang w:val="en-AU"/>
        </w:rPr>
        <w:t>Diagnostic imaging equipment</w:t>
      </w:r>
    </w:p>
    <w:p w14:paraId="00807FC7" w14:textId="672F4ACC" w:rsidR="0045136F" w:rsidRPr="0045136F" w:rsidRDefault="00135205" w:rsidP="0045136F">
      <w:pPr>
        <w:spacing w:before="120"/>
        <w:ind w:left="720"/>
        <w:rPr>
          <w:rFonts w:ascii="Calibri" w:hAnsi="Calibri"/>
          <w:color w:val="000000"/>
          <w:lang w:val="en-AU"/>
        </w:rPr>
      </w:pPr>
      <w:r>
        <w:rPr>
          <w:rFonts w:ascii="Calibri" w:hAnsi="Calibri"/>
          <w:color w:val="000000"/>
          <w:lang w:val="en-AU"/>
        </w:rPr>
        <w:t>Ms Castley</w:t>
      </w:r>
      <w:r w:rsidR="0045136F" w:rsidRPr="0045136F">
        <w:rPr>
          <w:rFonts w:ascii="Calibri" w:hAnsi="Calibri"/>
          <w:color w:val="000000"/>
          <w:lang w:val="en-AU"/>
        </w:rPr>
        <w:t>, pursuant to notice, moved—That this Assembly:</w:t>
      </w:r>
    </w:p>
    <w:p w14:paraId="15F6AFAF" w14:textId="1AD411A1" w:rsidR="00A60098" w:rsidRPr="00836CC9" w:rsidRDefault="00A60098" w:rsidP="00A60098">
      <w:pPr>
        <w:pStyle w:val="DPSEntryIndents"/>
        <w:numPr>
          <w:ilvl w:val="0"/>
          <w:numId w:val="22"/>
        </w:numPr>
        <w:rPr>
          <w:lang w:eastAsia="en-US"/>
        </w:rPr>
      </w:pPr>
      <w:r w:rsidRPr="00836CC9">
        <w:rPr>
          <w:lang w:eastAsia="en-US"/>
        </w:rPr>
        <w:t>notes:</w:t>
      </w:r>
    </w:p>
    <w:p w14:paraId="33BE8419" w14:textId="34765CA8" w:rsidR="00A60098" w:rsidRPr="00836CC9" w:rsidRDefault="00A60098" w:rsidP="00C061B5">
      <w:pPr>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the Department of Health and Aged Care capital sensitivity guidelines for diagnostic imaging equipment, </w:t>
      </w:r>
      <w:r w:rsidR="00E10BAD">
        <w:rPr>
          <w:rFonts w:ascii="Calibri" w:hAnsi="Calibri"/>
          <w:lang w:val="en-AU" w:eastAsia="en-US"/>
        </w:rPr>
        <w:t>“</w:t>
      </w:r>
      <w:r w:rsidRPr="00836CC9">
        <w:rPr>
          <w:rFonts w:ascii="Calibri" w:hAnsi="Calibri"/>
          <w:lang w:val="en-AU" w:eastAsia="en-US"/>
        </w:rPr>
        <w:t>ensure equipment is regularly upgraded and replaced so that patients have access to the highest quality services.</w:t>
      </w:r>
      <w:r w:rsidR="00E10BAD">
        <w:rPr>
          <w:rFonts w:ascii="Calibri" w:hAnsi="Calibri"/>
          <w:lang w:val="en-AU" w:eastAsia="en-US"/>
        </w:rPr>
        <w:t>”</w:t>
      </w:r>
      <w:r w:rsidRPr="00836CC9">
        <w:rPr>
          <w:rFonts w:ascii="Calibri" w:hAnsi="Calibri"/>
          <w:lang w:val="en-AU" w:eastAsia="en-US"/>
        </w:rPr>
        <w:t>;</w:t>
      </w:r>
    </w:p>
    <w:p w14:paraId="2EDE7D6A" w14:textId="77777777" w:rsidR="00A60098" w:rsidRPr="00836CC9" w:rsidRDefault="00A60098" w:rsidP="00C061B5">
      <w:pPr>
        <w:spacing w:before="120"/>
        <w:ind w:left="1910" w:hanging="544"/>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question on notice No 1242 revealed that 14 machines at Canberra Hospital are past their end-of-life period, as defined by the manufacturer;</w:t>
      </w:r>
    </w:p>
    <w:p w14:paraId="287E062E" w14:textId="1C4269D4" w:rsidR="00A60098" w:rsidRPr="00836CC9" w:rsidRDefault="00A60098" w:rsidP="00C061B5">
      <w:pPr>
        <w:spacing w:before="120"/>
        <w:ind w:left="1910" w:hanging="544"/>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the Select Committee on Estimates 2023-2024, question taken on notice No</w:t>
      </w:r>
      <w:r w:rsidR="00B55051">
        <w:rPr>
          <w:rFonts w:ascii="Calibri" w:hAnsi="Calibri"/>
          <w:lang w:val="en-AU" w:eastAsia="en-US"/>
        </w:rPr>
        <w:t> </w:t>
      </w:r>
      <w:r w:rsidRPr="00836CC9">
        <w:rPr>
          <w:rFonts w:ascii="Calibri" w:hAnsi="Calibri"/>
          <w:lang w:val="en-AU" w:eastAsia="en-US"/>
        </w:rPr>
        <w:t xml:space="preserve">84, revealed that two machines (one being a magnetic resonance imaging (MRI)), no longer qualify for full access to the Medical Benefits Schedule (MBS) as they exceed the </w:t>
      </w:r>
      <w:r w:rsidR="00E10BAD">
        <w:rPr>
          <w:rFonts w:ascii="Calibri" w:hAnsi="Calibri"/>
          <w:lang w:val="en-AU" w:eastAsia="en-US"/>
        </w:rPr>
        <w:t>“</w:t>
      </w:r>
      <w:r w:rsidRPr="00836CC9">
        <w:rPr>
          <w:rFonts w:ascii="Calibri" w:hAnsi="Calibri"/>
          <w:lang w:val="en-AU" w:eastAsia="en-US"/>
        </w:rPr>
        <w:t>maximum extended life age</w:t>
      </w:r>
      <w:r w:rsidR="00E10BAD">
        <w:rPr>
          <w:rFonts w:ascii="Calibri" w:hAnsi="Calibri"/>
          <w:lang w:val="en-AU" w:eastAsia="en-US"/>
        </w:rPr>
        <w:t>”</w:t>
      </w:r>
      <w:r w:rsidRPr="00836CC9">
        <w:rPr>
          <w:rFonts w:ascii="Calibri" w:hAnsi="Calibri"/>
          <w:lang w:val="en-AU" w:eastAsia="en-US"/>
        </w:rPr>
        <w:t>;</w:t>
      </w:r>
    </w:p>
    <w:p w14:paraId="05BFCECF" w14:textId="77777777" w:rsidR="00A60098" w:rsidRPr="00836CC9" w:rsidRDefault="00A60098" w:rsidP="00C061B5">
      <w:pPr>
        <w:spacing w:before="120"/>
        <w:ind w:left="1910" w:hanging="544"/>
        <w:rPr>
          <w:rFonts w:ascii="Calibri" w:hAnsi="Calibri"/>
          <w:lang w:val="en-AU" w:eastAsia="en-US"/>
        </w:rPr>
      </w:pPr>
      <w:r w:rsidRPr="00836CC9">
        <w:rPr>
          <w:rFonts w:ascii="Calibri" w:hAnsi="Calibri"/>
          <w:lang w:val="en-AU" w:eastAsia="en-US"/>
        </w:rPr>
        <w:lastRenderedPageBreak/>
        <w:t>(d)</w:t>
      </w:r>
      <w:r w:rsidRPr="00836CC9">
        <w:rPr>
          <w:rFonts w:ascii="Calibri" w:hAnsi="Calibri"/>
          <w:lang w:val="en-AU" w:eastAsia="en-US"/>
        </w:rPr>
        <w:tab/>
        <w:t>since 12 November 2022, the combined loss of Medicare revenue under the MBS for these two imaging machines at Canberra Hospital is over $110,000; and</w:t>
      </w:r>
    </w:p>
    <w:p w14:paraId="2A6D823D" w14:textId="77777777" w:rsidR="00A60098" w:rsidRPr="00836CC9" w:rsidRDefault="00A60098" w:rsidP="00C061B5">
      <w:pPr>
        <w:spacing w:before="120"/>
        <w:ind w:left="1910" w:hanging="544"/>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all MRI machines in Tasmania and Northern Territory qualify for full reimbursement under the MBS and no machines receive partial reimbursement;</w:t>
      </w:r>
    </w:p>
    <w:p w14:paraId="462A29FD" w14:textId="62928266" w:rsidR="00A60098" w:rsidRPr="00836CC9" w:rsidRDefault="00A60098" w:rsidP="00A60098">
      <w:pPr>
        <w:pStyle w:val="DPSEntryIndents"/>
        <w:numPr>
          <w:ilvl w:val="0"/>
          <w:numId w:val="22"/>
        </w:numPr>
        <w:rPr>
          <w:lang w:eastAsia="en-US"/>
        </w:rPr>
      </w:pPr>
      <w:r w:rsidRPr="00836CC9">
        <w:rPr>
          <w:lang w:eastAsia="en-US"/>
        </w:rPr>
        <w:t xml:space="preserve">further notes the: </w:t>
      </w:r>
    </w:p>
    <w:p w14:paraId="5A99A1DB" w14:textId="7FB57583" w:rsidR="00A60098" w:rsidRPr="00836CC9" w:rsidRDefault="00A60098" w:rsidP="00C061B5">
      <w:pPr>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2019-</w:t>
      </w:r>
      <w:r w:rsidR="00C5148E">
        <w:rPr>
          <w:rFonts w:ascii="Calibri" w:hAnsi="Calibri"/>
          <w:lang w:val="en-AU" w:eastAsia="en-US"/>
        </w:rPr>
        <w:t>20</w:t>
      </w:r>
      <w:r w:rsidRPr="00836CC9">
        <w:rPr>
          <w:rFonts w:ascii="Calibri" w:hAnsi="Calibri"/>
          <w:lang w:val="en-AU" w:eastAsia="en-US"/>
        </w:rPr>
        <w:t xml:space="preserve">20 ACT </w:t>
      </w:r>
      <w:r w:rsidR="00C5148E">
        <w:rPr>
          <w:rFonts w:ascii="Calibri" w:hAnsi="Calibri"/>
          <w:lang w:val="en-AU" w:eastAsia="en-US"/>
        </w:rPr>
        <w:t>B</w:t>
      </w:r>
      <w:r w:rsidRPr="00836CC9">
        <w:rPr>
          <w:rFonts w:ascii="Calibri" w:hAnsi="Calibri"/>
          <w:lang w:val="en-AU" w:eastAsia="en-US"/>
        </w:rPr>
        <w:t xml:space="preserve">udget announced, </w:t>
      </w:r>
      <w:r w:rsidR="00E10BAD">
        <w:rPr>
          <w:rFonts w:ascii="Calibri" w:hAnsi="Calibri"/>
          <w:lang w:val="en-AU" w:eastAsia="en-US"/>
        </w:rPr>
        <w:t>“</w:t>
      </w:r>
      <w:r w:rsidRPr="00836CC9">
        <w:rPr>
          <w:rFonts w:ascii="Calibri" w:hAnsi="Calibri"/>
          <w:lang w:val="en-AU" w:eastAsia="en-US"/>
        </w:rPr>
        <w:t>More public medical imaging equipment for Canberra Hospital,</w:t>
      </w:r>
      <w:r w:rsidR="00E10BAD">
        <w:rPr>
          <w:rFonts w:ascii="Calibri" w:hAnsi="Calibri"/>
          <w:lang w:val="en-AU" w:eastAsia="en-US"/>
        </w:rPr>
        <w:t>”</w:t>
      </w:r>
      <w:r w:rsidRPr="00836CC9">
        <w:rPr>
          <w:rFonts w:ascii="Calibri" w:hAnsi="Calibri"/>
          <w:lang w:val="en-AU" w:eastAsia="en-US"/>
        </w:rPr>
        <w:t xml:space="preserve"> which was meant to deliver, </w:t>
      </w:r>
      <w:r w:rsidR="00E10BAD">
        <w:rPr>
          <w:rFonts w:ascii="Calibri" w:hAnsi="Calibri"/>
          <w:lang w:val="en-AU" w:eastAsia="en-US"/>
        </w:rPr>
        <w:t>“</w:t>
      </w:r>
      <w:r w:rsidRPr="00836CC9">
        <w:rPr>
          <w:rFonts w:ascii="Calibri" w:hAnsi="Calibri"/>
          <w:lang w:val="en-AU" w:eastAsia="en-US"/>
        </w:rPr>
        <w:t>An additional interventional radiology suite at the Canberra Hospital and replacing existing MRI devices</w:t>
      </w:r>
      <w:r w:rsidR="00E10BAD">
        <w:rPr>
          <w:rFonts w:ascii="Calibri" w:hAnsi="Calibri"/>
          <w:lang w:val="en-AU" w:eastAsia="en-US"/>
        </w:rPr>
        <w:t>”</w:t>
      </w:r>
      <w:r w:rsidRPr="00836CC9">
        <w:rPr>
          <w:rFonts w:ascii="Calibri" w:hAnsi="Calibri"/>
          <w:lang w:val="en-AU" w:eastAsia="en-US"/>
        </w:rPr>
        <w:t>. This project was due to be completed in March 2021, with a four-year investment of $11.2 million; and</w:t>
      </w:r>
    </w:p>
    <w:p w14:paraId="52E32B52" w14:textId="0CC85B84" w:rsidR="00A60098" w:rsidRPr="00836CC9" w:rsidRDefault="00A60098" w:rsidP="00C061B5">
      <w:pPr>
        <w:spacing w:before="120"/>
        <w:ind w:left="1910" w:hanging="544"/>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the 2023-</w:t>
      </w:r>
      <w:r w:rsidR="00C5148E">
        <w:rPr>
          <w:rFonts w:ascii="Calibri" w:hAnsi="Calibri"/>
          <w:lang w:val="en-AU" w:eastAsia="en-US"/>
        </w:rPr>
        <w:t>20</w:t>
      </w:r>
      <w:r w:rsidRPr="00836CC9">
        <w:rPr>
          <w:rFonts w:ascii="Calibri" w:hAnsi="Calibri"/>
          <w:lang w:val="en-AU" w:eastAsia="en-US"/>
        </w:rPr>
        <w:t xml:space="preserve">24 ACT </w:t>
      </w:r>
      <w:r w:rsidR="00C5148E">
        <w:rPr>
          <w:rFonts w:ascii="Calibri" w:hAnsi="Calibri"/>
          <w:lang w:val="en-AU" w:eastAsia="en-US"/>
        </w:rPr>
        <w:t>B</w:t>
      </w:r>
      <w:r w:rsidRPr="00836CC9">
        <w:rPr>
          <w:rFonts w:ascii="Calibri" w:hAnsi="Calibri"/>
          <w:lang w:val="en-AU" w:eastAsia="en-US"/>
        </w:rPr>
        <w:t xml:space="preserve">udget revealed, </w:t>
      </w:r>
      <w:r w:rsidR="00E10BAD">
        <w:rPr>
          <w:rFonts w:ascii="Calibri" w:hAnsi="Calibri"/>
          <w:lang w:val="en-AU" w:eastAsia="en-US"/>
        </w:rPr>
        <w:t>“</w:t>
      </w:r>
      <w:r w:rsidRPr="00836CC9">
        <w:rPr>
          <w:rFonts w:ascii="Calibri" w:hAnsi="Calibri"/>
          <w:lang w:val="en-AU" w:eastAsia="en-US"/>
        </w:rPr>
        <w:t>More public medical imaging equipment for Canberra Hospital</w:t>
      </w:r>
      <w:r w:rsidR="00E10BAD">
        <w:rPr>
          <w:rFonts w:ascii="Calibri" w:hAnsi="Calibri"/>
          <w:lang w:val="en-AU" w:eastAsia="en-US"/>
        </w:rPr>
        <w:t>”</w:t>
      </w:r>
      <w:r w:rsidRPr="00836CC9">
        <w:rPr>
          <w:rFonts w:ascii="Calibri" w:hAnsi="Calibri"/>
          <w:lang w:val="en-AU" w:eastAsia="en-US"/>
        </w:rPr>
        <w:t xml:space="preserve"> with an estimated completion date of December 2023 and a revised project value of $5.7 million; and</w:t>
      </w:r>
    </w:p>
    <w:p w14:paraId="7001BDAE" w14:textId="2FC2FFDD" w:rsidR="00A60098" w:rsidRPr="00836CC9" w:rsidRDefault="00A60098" w:rsidP="00A60098">
      <w:pPr>
        <w:pStyle w:val="DPSEntryIndents"/>
        <w:numPr>
          <w:ilvl w:val="0"/>
          <w:numId w:val="22"/>
        </w:numPr>
        <w:rPr>
          <w:lang w:eastAsia="en-US"/>
        </w:rPr>
      </w:pPr>
      <w:r>
        <w:rPr>
          <w:lang w:eastAsia="en-US"/>
        </w:rPr>
        <w:t>c</w:t>
      </w:r>
      <w:r w:rsidRPr="00836CC9">
        <w:rPr>
          <w:lang w:eastAsia="en-US"/>
        </w:rPr>
        <w:t>alls on the ACT Government to:</w:t>
      </w:r>
    </w:p>
    <w:p w14:paraId="0DD6B4B3" w14:textId="77777777" w:rsidR="00A60098" w:rsidRPr="00836CC9" w:rsidRDefault="00A60098" w:rsidP="00A60098">
      <w:pPr>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table in the September 2023 sitting period, a detailed explanation of: </w:t>
      </w:r>
    </w:p>
    <w:p w14:paraId="00DEED81" w14:textId="77777777" w:rsidR="00A60098" w:rsidRPr="00836CC9" w:rsidRDefault="00A60098" w:rsidP="00135205">
      <w:pPr>
        <w:spacing w:before="120"/>
        <w:ind w:left="2472" w:hanging="544"/>
        <w:rPr>
          <w:rFonts w:ascii="Calibri" w:hAnsi="Calibri"/>
          <w:lang w:val="en-AU" w:eastAsia="en-US"/>
        </w:rPr>
      </w:pPr>
      <w:r w:rsidRPr="00836CC9">
        <w:rPr>
          <w:rFonts w:ascii="Calibri" w:hAnsi="Calibri"/>
          <w:lang w:val="en-AU" w:eastAsia="en-US"/>
        </w:rPr>
        <w:t>(i)</w:t>
      </w:r>
      <w:r w:rsidRPr="00836CC9">
        <w:rPr>
          <w:rFonts w:ascii="Calibri" w:hAnsi="Calibri"/>
          <w:lang w:val="en-AU" w:eastAsia="en-US"/>
        </w:rPr>
        <w:tab/>
        <w:t>why this MRI machine was not installed between March 2021 and August 2023; and</w:t>
      </w:r>
    </w:p>
    <w:p w14:paraId="1172DF76" w14:textId="77777777" w:rsidR="00A60098" w:rsidRDefault="00A60098" w:rsidP="00135205">
      <w:pPr>
        <w:spacing w:before="120"/>
        <w:ind w:left="2472" w:hanging="544"/>
        <w:rPr>
          <w:rFonts w:ascii="Calibri" w:hAnsi="Calibri"/>
          <w:lang w:val="en-AU" w:eastAsia="en-US"/>
        </w:rPr>
      </w:pPr>
      <w:r w:rsidRPr="00836CC9">
        <w:rPr>
          <w:rFonts w:ascii="Calibri" w:hAnsi="Calibri"/>
          <w:lang w:val="en-AU" w:eastAsia="en-US"/>
        </w:rPr>
        <w:t>(ii)</w:t>
      </w:r>
      <w:r w:rsidRPr="00836CC9">
        <w:rPr>
          <w:rFonts w:ascii="Calibri" w:hAnsi="Calibri"/>
          <w:lang w:val="en-AU" w:eastAsia="en-US"/>
        </w:rPr>
        <w:tab/>
        <w:t>what processes Canberra Health Services has commenced to replace or install new imaging machines, and by what date the new machines will be operational in Canberra Hospital; and</w:t>
      </w:r>
    </w:p>
    <w:p w14:paraId="5CB2B7AE" w14:textId="023A4B99" w:rsidR="0045136F" w:rsidRPr="0045136F" w:rsidRDefault="00A60098" w:rsidP="00A60098">
      <w:pPr>
        <w:spacing w:before="120"/>
        <w:ind w:left="1910" w:hanging="544"/>
        <w:rPr>
          <w:rFonts w:ascii="Calibri" w:hAnsi="Calibri"/>
          <w:color w:val="000000"/>
          <w:lang w:val="en-AU"/>
        </w:rPr>
      </w:pPr>
      <w:r w:rsidRPr="00836CC9">
        <w:rPr>
          <w:rFonts w:ascii="Calibri" w:hAnsi="Calibri"/>
          <w:lang w:val="en-AU" w:eastAsia="en-US"/>
        </w:rPr>
        <w:t>(b)</w:t>
      </w:r>
      <w:r w:rsidRPr="00836CC9">
        <w:rPr>
          <w:rFonts w:ascii="Calibri" w:hAnsi="Calibri"/>
          <w:lang w:val="en-AU" w:eastAsia="en-US"/>
        </w:rPr>
        <w:tab/>
        <w:t>fast track the installation of new diagnostic imaging machines in the ACT.</w:t>
      </w:r>
    </w:p>
    <w:p w14:paraId="4F3D6581" w14:textId="5F7D1889" w:rsidR="0045136F" w:rsidRDefault="00926BA1" w:rsidP="0045136F">
      <w:pPr>
        <w:spacing w:before="120"/>
        <w:ind w:left="720" w:right="-35"/>
        <w:rPr>
          <w:rFonts w:ascii="Calibri" w:hAnsi="Calibri"/>
          <w:color w:val="000000"/>
          <w:lang w:val="en-AU"/>
        </w:rPr>
      </w:pPr>
      <w:r>
        <w:rPr>
          <w:rFonts w:ascii="Calibri" w:hAnsi="Calibri"/>
          <w:color w:val="000000"/>
          <w:lang w:val="en-AU"/>
        </w:rPr>
        <w:t xml:space="preserve">Ms Stephen-Smith (Minister for Health) moved the following amendment: Omit all text after </w:t>
      </w:r>
      <w:r w:rsidR="00E10BAD">
        <w:rPr>
          <w:rFonts w:ascii="Calibri" w:hAnsi="Calibri"/>
          <w:color w:val="000000"/>
          <w:lang w:val="en-AU"/>
        </w:rPr>
        <w:t>“</w:t>
      </w:r>
      <w:r>
        <w:rPr>
          <w:rFonts w:ascii="Calibri" w:hAnsi="Calibri"/>
          <w:color w:val="000000"/>
          <w:lang w:val="en-AU"/>
        </w:rPr>
        <w:t>That this Assembly</w:t>
      </w:r>
      <w:r w:rsidR="00E10BAD">
        <w:rPr>
          <w:rFonts w:ascii="Calibri" w:hAnsi="Calibri"/>
          <w:color w:val="000000"/>
          <w:lang w:val="en-AU"/>
        </w:rPr>
        <w:t>”</w:t>
      </w:r>
      <w:r>
        <w:rPr>
          <w:rFonts w:ascii="Calibri" w:hAnsi="Calibri"/>
          <w:color w:val="000000"/>
          <w:lang w:val="en-AU"/>
        </w:rPr>
        <w:t>, substitute:</w:t>
      </w:r>
    </w:p>
    <w:p w14:paraId="6E49A672" w14:textId="29D3423B" w:rsidR="00926BA1" w:rsidRDefault="00E10BAD" w:rsidP="006D51D5">
      <w:pPr>
        <w:pStyle w:val="DPSEntryIndents"/>
        <w:numPr>
          <w:ilvl w:val="0"/>
          <w:numId w:val="0"/>
        </w:numPr>
        <w:spacing w:before="80"/>
        <w:ind w:left="1368" w:hanging="648"/>
      </w:pPr>
      <w:r>
        <w:t>“</w:t>
      </w:r>
      <w:r w:rsidR="00A31680">
        <w:t>(1)</w:t>
      </w:r>
      <w:r w:rsidR="00A31680">
        <w:tab/>
      </w:r>
      <w:r w:rsidR="00926BA1">
        <w:t>notes:</w:t>
      </w:r>
    </w:p>
    <w:p w14:paraId="6E33F8F5" w14:textId="77777777" w:rsidR="00926BA1" w:rsidRPr="00926BA1" w:rsidRDefault="00926BA1" w:rsidP="006D51D5">
      <w:pPr>
        <w:spacing w:before="80"/>
        <w:ind w:left="1910" w:hanging="544"/>
        <w:rPr>
          <w:rFonts w:ascii="Calibri" w:hAnsi="Calibri"/>
          <w:color w:val="000000"/>
          <w:lang w:val="en-AU"/>
        </w:rPr>
      </w:pPr>
      <w:r w:rsidRPr="00926BA1">
        <w:rPr>
          <w:rFonts w:ascii="Calibri" w:hAnsi="Calibri"/>
          <w:color w:val="000000"/>
          <w:lang w:val="en-AU"/>
        </w:rPr>
        <w:t>(a)</w:t>
      </w:r>
      <w:r w:rsidRPr="00926BA1">
        <w:rPr>
          <w:rFonts w:ascii="Calibri" w:hAnsi="Calibri"/>
          <w:color w:val="000000"/>
          <w:lang w:val="en-AU"/>
        </w:rPr>
        <w:tab/>
        <w:t xml:space="preserve">in 2020 the global COVID-19 pandemic began having an overwhelming impact on health services, health workers, supply chains and businesses that has lasted for several years, with staff and patient safety prioritised during this time; </w:t>
      </w:r>
    </w:p>
    <w:p w14:paraId="5AE2B953" w14:textId="77777777" w:rsidR="00926BA1" w:rsidRPr="00926BA1" w:rsidRDefault="00926BA1" w:rsidP="006D51D5">
      <w:pPr>
        <w:spacing w:before="80"/>
        <w:ind w:left="1910" w:hanging="544"/>
        <w:rPr>
          <w:rFonts w:ascii="Calibri" w:hAnsi="Calibri"/>
          <w:color w:val="000000"/>
          <w:lang w:val="en-AU"/>
        </w:rPr>
      </w:pPr>
      <w:r w:rsidRPr="00926BA1">
        <w:rPr>
          <w:rFonts w:ascii="Calibri" w:hAnsi="Calibri"/>
          <w:color w:val="000000"/>
          <w:lang w:val="en-AU"/>
        </w:rPr>
        <w:t>(b)</w:t>
      </w:r>
      <w:r w:rsidRPr="00926BA1">
        <w:rPr>
          <w:rFonts w:ascii="Calibri" w:hAnsi="Calibri"/>
          <w:color w:val="000000"/>
          <w:lang w:val="en-AU"/>
        </w:rPr>
        <w:tab/>
        <w:t>the installation and replacement of major medical equipment must account for the operation of live clinical environments, safety, staff consultation, advancements in technology and health infrastructure developments;</w:t>
      </w:r>
    </w:p>
    <w:p w14:paraId="46EC9BC4" w14:textId="5B0104A1" w:rsidR="00926BA1" w:rsidRPr="00926BA1" w:rsidRDefault="00926BA1" w:rsidP="006D51D5">
      <w:pPr>
        <w:spacing w:before="80"/>
        <w:ind w:left="1910" w:hanging="544"/>
        <w:rPr>
          <w:rFonts w:ascii="Calibri" w:hAnsi="Calibri"/>
          <w:color w:val="000000"/>
          <w:lang w:val="en-AU"/>
        </w:rPr>
      </w:pPr>
      <w:r w:rsidRPr="00926BA1">
        <w:rPr>
          <w:rFonts w:ascii="Calibri" w:hAnsi="Calibri"/>
          <w:color w:val="000000"/>
          <w:lang w:val="en-AU"/>
        </w:rPr>
        <w:t>(c)</w:t>
      </w:r>
      <w:r w:rsidRPr="00926BA1">
        <w:rPr>
          <w:rFonts w:ascii="Calibri" w:hAnsi="Calibri"/>
          <w:color w:val="000000"/>
          <w:lang w:val="en-AU"/>
        </w:rPr>
        <w:tab/>
        <w:t xml:space="preserve">when the recommended end of life of an imaging machine is reached, it does not mean the machine can no longer be functional and there are variations to the definition of </w:t>
      </w:r>
      <w:r w:rsidR="00E10BAD">
        <w:rPr>
          <w:rFonts w:ascii="Calibri" w:hAnsi="Calibri"/>
          <w:color w:val="000000"/>
          <w:lang w:val="en-AU"/>
        </w:rPr>
        <w:t>‘</w:t>
      </w:r>
      <w:r w:rsidRPr="00926BA1">
        <w:rPr>
          <w:rFonts w:ascii="Calibri" w:hAnsi="Calibri"/>
          <w:color w:val="000000"/>
          <w:lang w:val="en-AU"/>
        </w:rPr>
        <w:t>effective life age</w:t>
      </w:r>
      <w:r w:rsidR="00E10BAD">
        <w:rPr>
          <w:rFonts w:ascii="Calibri" w:hAnsi="Calibri"/>
          <w:color w:val="000000"/>
          <w:lang w:val="en-AU"/>
        </w:rPr>
        <w:t>’</w:t>
      </w:r>
      <w:r w:rsidRPr="00926BA1">
        <w:rPr>
          <w:rFonts w:ascii="Calibri" w:hAnsi="Calibri"/>
          <w:color w:val="000000"/>
          <w:lang w:val="en-AU"/>
        </w:rPr>
        <w:t xml:space="preserve"> under the Medicare Benefits Scheme for the purposes of Medicare payable benefits;</w:t>
      </w:r>
    </w:p>
    <w:p w14:paraId="7E207648" w14:textId="77777777" w:rsidR="00926BA1" w:rsidRPr="00926BA1" w:rsidRDefault="00926BA1" w:rsidP="006D51D5">
      <w:pPr>
        <w:spacing w:before="80"/>
        <w:ind w:left="1910" w:hanging="544"/>
        <w:rPr>
          <w:rFonts w:ascii="Calibri" w:hAnsi="Calibri"/>
          <w:color w:val="000000"/>
          <w:lang w:val="en-AU"/>
        </w:rPr>
      </w:pPr>
      <w:r w:rsidRPr="00926BA1">
        <w:rPr>
          <w:rFonts w:ascii="Calibri" w:hAnsi="Calibri"/>
          <w:color w:val="000000"/>
          <w:lang w:val="en-AU"/>
        </w:rPr>
        <w:t>(d)</w:t>
      </w:r>
      <w:r w:rsidRPr="00926BA1">
        <w:rPr>
          <w:rFonts w:ascii="Calibri" w:hAnsi="Calibri"/>
          <w:color w:val="000000"/>
          <w:lang w:val="en-AU"/>
        </w:rPr>
        <w:tab/>
        <w:t>Canberra Health Services has undertaken work to better track equipment assets to identify replacement needs and upgrade key assets on an ongoing basis;</w:t>
      </w:r>
    </w:p>
    <w:p w14:paraId="3E669E52" w14:textId="2F0FFCB7" w:rsidR="00926BA1" w:rsidRPr="00926BA1" w:rsidRDefault="00926BA1" w:rsidP="00E10BAD">
      <w:pPr>
        <w:spacing w:before="120"/>
        <w:ind w:left="1910" w:hanging="544"/>
        <w:rPr>
          <w:rFonts w:ascii="Calibri" w:hAnsi="Calibri"/>
          <w:color w:val="000000"/>
          <w:lang w:val="en-AU"/>
        </w:rPr>
      </w:pPr>
      <w:r w:rsidRPr="00926BA1">
        <w:rPr>
          <w:rFonts w:ascii="Calibri" w:hAnsi="Calibri"/>
          <w:color w:val="000000"/>
          <w:lang w:val="en-AU"/>
        </w:rPr>
        <w:lastRenderedPageBreak/>
        <w:t>(e)</w:t>
      </w:r>
      <w:r w:rsidRPr="00926BA1">
        <w:rPr>
          <w:rFonts w:ascii="Calibri" w:hAnsi="Calibri"/>
          <w:color w:val="000000"/>
          <w:lang w:val="en-AU"/>
        </w:rPr>
        <w:tab/>
      </w:r>
      <w:r w:rsidR="00AD1918">
        <w:rPr>
          <w:rFonts w:ascii="Calibri" w:hAnsi="Calibri"/>
          <w:color w:val="000000"/>
          <w:lang w:val="en-AU"/>
        </w:rPr>
        <w:t>t</w:t>
      </w:r>
      <w:r w:rsidRPr="00926BA1">
        <w:rPr>
          <w:rFonts w:ascii="Calibri" w:hAnsi="Calibri"/>
          <w:color w:val="000000"/>
          <w:lang w:val="en-AU"/>
        </w:rPr>
        <w:t>he ACT Government has made significant investments in the replacement and upgrade of equipment, and expansion to medical imaging services across successive budgets, including:</w:t>
      </w:r>
    </w:p>
    <w:p w14:paraId="01D47481" w14:textId="66A3EA01" w:rsidR="00926BA1" w:rsidRPr="00926BA1" w:rsidRDefault="0075129C" w:rsidP="00E10BAD">
      <w:pPr>
        <w:spacing w:before="120"/>
        <w:ind w:left="2472" w:hanging="544"/>
        <w:rPr>
          <w:rFonts w:ascii="Calibri" w:hAnsi="Calibri"/>
          <w:color w:val="000000"/>
          <w:lang w:val="en-AU"/>
        </w:rPr>
      </w:pPr>
      <w:r>
        <w:rPr>
          <w:rFonts w:ascii="Calibri" w:hAnsi="Calibri"/>
          <w:color w:val="000000"/>
          <w:lang w:val="en-AU"/>
        </w:rPr>
        <w:t>(i)</w:t>
      </w:r>
      <w:r w:rsidR="00926BA1" w:rsidRPr="00926BA1">
        <w:rPr>
          <w:rFonts w:ascii="Calibri" w:hAnsi="Calibri"/>
          <w:color w:val="000000"/>
          <w:lang w:val="en-AU"/>
        </w:rPr>
        <w:tab/>
        <w:t>$10.8 million in the new Weston Creek Community Medical Imaging Service that opened in May 2023;</w:t>
      </w:r>
    </w:p>
    <w:p w14:paraId="4E861BA1" w14:textId="1FEA03CF" w:rsidR="00926BA1" w:rsidRPr="00926BA1" w:rsidRDefault="0075129C" w:rsidP="00E10BAD">
      <w:pPr>
        <w:spacing w:before="120"/>
        <w:ind w:left="2472" w:hanging="544"/>
        <w:rPr>
          <w:rFonts w:ascii="Calibri" w:hAnsi="Calibri"/>
          <w:color w:val="000000"/>
          <w:lang w:val="en-AU"/>
        </w:rPr>
      </w:pPr>
      <w:r>
        <w:rPr>
          <w:rFonts w:ascii="Calibri" w:hAnsi="Calibri"/>
          <w:color w:val="000000"/>
          <w:lang w:val="en-AU"/>
        </w:rPr>
        <w:t>(</w:t>
      </w:r>
      <w:r w:rsidR="00926BA1" w:rsidRPr="00926BA1">
        <w:rPr>
          <w:rFonts w:ascii="Calibri" w:hAnsi="Calibri"/>
          <w:color w:val="000000"/>
          <w:lang w:val="en-AU"/>
        </w:rPr>
        <w:t>ii</w:t>
      </w:r>
      <w:r>
        <w:rPr>
          <w:rFonts w:ascii="Calibri" w:hAnsi="Calibri"/>
          <w:color w:val="000000"/>
          <w:lang w:val="en-AU"/>
        </w:rPr>
        <w:t>)</w:t>
      </w:r>
      <w:r w:rsidR="00926BA1" w:rsidRPr="00926BA1">
        <w:rPr>
          <w:rFonts w:ascii="Calibri" w:hAnsi="Calibri"/>
          <w:color w:val="000000"/>
          <w:lang w:val="en-AU"/>
        </w:rPr>
        <w:tab/>
        <w:t>more than $42 million in the 2023-</w:t>
      </w:r>
      <w:r w:rsidR="00C5148E">
        <w:rPr>
          <w:rFonts w:ascii="Calibri" w:hAnsi="Calibri"/>
          <w:color w:val="000000"/>
          <w:lang w:val="en-AU"/>
        </w:rPr>
        <w:t>20</w:t>
      </w:r>
      <w:r w:rsidR="00926BA1" w:rsidRPr="00926BA1">
        <w:rPr>
          <w:rFonts w:ascii="Calibri" w:hAnsi="Calibri"/>
          <w:color w:val="000000"/>
          <w:lang w:val="en-AU"/>
        </w:rPr>
        <w:t>24 ACT Budget to upgrade, replace and enhance equipment across the ACT</w:t>
      </w:r>
      <w:r w:rsidR="00E10BAD">
        <w:rPr>
          <w:rFonts w:ascii="Calibri" w:hAnsi="Calibri"/>
          <w:color w:val="000000"/>
          <w:lang w:val="en-AU"/>
        </w:rPr>
        <w:t>’</w:t>
      </w:r>
      <w:r w:rsidR="00926BA1" w:rsidRPr="00926BA1">
        <w:rPr>
          <w:rFonts w:ascii="Calibri" w:hAnsi="Calibri"/>
          <w:color w:val="000000"/>
          <w:lang w:val="en-AU"/>
        </w:rPr>
        <w:t>s public hospitals;</w:t>
      </w:r>
      <w:r>
        <w:rPr>
          <w:rFonts w:ascii="Calibri" w:hAnsi="Calibri"/>
          <w:color w:val="000000"/>
          <w:lang w:val="en-AU"/>
        </w:rPr>
        <w:t xml:space="preserve"> and</w:t>
      </w:r>
    </w:p>
    <w:p w14:paraId="09DED41F" w14:textId="695D63D1" w:rsidR="00926BA1" w:rsidRPr="00926BA1" w:rsidRDefault="0075129C" w:rsidP="00E10BAD">
      <w:pPr>
        <w:spacing w:before="120"/>
        <w:ind w:left="2472" w:hanging="544"/>
        <w:rPr>
          <w:rFonts w:ascii="Calibri" w:hAnsi="Calibri"/>
          <w:color w:val="000000"/>
          <w:lang w:val="en-AU"/>
        </w:rPr>
      </w:pPr>
      <w:r>
        <w:rPr>
          <w:rFonts w:ascii="Calibri" w:hAnsi="Calibri"/>
          <w:color w:val="000000"/>
          <w:lang w:val="en-AU"/>
        </w:rPr>
        <w:t>(i</w:t>
      </w:r>
      <w:r w:rsidR="00926BA1" w:rsidRPr="00926BA1">
        <w:rPr>
          <w:rFonts w:ascii="Calibri" w:hAnsi="Calibri"/>
          <w:color w:val="000000"/>
          <w:lang w:val="en-AU"/>
        </w:rPr>
        <w:t>ii</w:t>
      </w:r>
      <w:r>
        <w:rPr>
          <w:rFonts w:ascii="Calibri" w:hAnsi="Calibri"/>
          <w:color w:val="000000"/>
          <w:lang w:val="en-AU"/>
        </w:rPr>
        <w:t>)</w:t>
      </w:r>
      <w:r w:rsidR="00926BA1" w:rsidRPr="00926BA1">
        <w:rPr>
          <w:rFonts w:ascii="Calibri" w:hAnsi="Calibri"/>
          <w:color w:val="000000"/>
          <w:lang w:val="en-AU"/>
        </w:rPr>
        <w:tab/>
        <w:t>$3.9 million for a new Angio-CT machine in a hybrid theatre in the Critical Services Building that will also include a range of new major medical equipment</w:t>
      </w:r>
      <w:r>
        <w:rPr>
          <w:rFonts w:ascii="Calibri" w:hAnsi="Calibri"/>
          <w:color w:val="000000"/>
          <w:lang w:val="en-AU"/>
        </w:rPr>
        <w:t>; and</w:t>
      </w:r>
    </w:p>
    <w:p w14:paraId="447C7191" w14:textId="4EF68767" w:rsidR="00926BA1" w:rsidRPr="00926BA1" w:rsidRDefault="00926BA1" w:rsidP="00C5148E">
      <w:pPr>
        <w:pStyle w:val="DPSEntryIndents"/>
        <w:numPr>
          <w:ilvl w:val="0"/>
          <w:numId w:val="27"/>
        </w:numPr>
      </w:pPr>
      <w:r w:rsidRPr="00926BA1">
        <w:t>calls on the ACT Government to:</w:t>
      </w:r>
    </w:p>
    <w:p w14:paraId="751DAC60" w14:textId="1DCAD863" w:rsidR="00926BA1" w:rsidRPr="00926BA1" w:rsidRDefault="00926BA1" w:rsidP="00E10BAD">
      <w:pPr>
        <w:spacing w:before="120"/>
        <w:ind w:left="1910" w:hanging="544"/>
        <w:rPr>
          <w:rFonts w:ascii="Calibri" w:hAnsi="Calibri"/>
          <w:color w:val="000000"/>
          <w:lang w:val="en-AU"/>
        </w:rPr>
      </w:pPr>
      <w:r w:rsidRPr="00926BA1">
        <w:rPr>
          <w:rFonts w:ascii="Calibri" w:hAnsi="Calibri"/>
          <w:color w:val="000000"/>
          <w:lang w:val="en-AU"/>
        </w:rPr>
        <w:t>(a)</w:t>
      </w:r>
      <w:r w:rsidRPr="00926BA1">
        <w:rPr>
          <w:rFonts w:ascii="Calibri" w:hAnsi="Calibri"/>
          <w:color w:val="000000"/>
          <w:lang w:val="en-AU"/>
        </w:rPr>
        <w:tab/>
        <w:t xml:space="preserve">continue </w:t>
      </w:r>
      <w:r w:rsidRPr="000E09CB">
        <w:rPr>
          <w:rFonts w:ascii="Calibri" w:hAnsi="Calibri"/>
          <w:color w:val="000000"/>
          <w:spacing w:val="-2"/>
          <w:lang w:val="en-AU"/>
        </w:rPr>
        <w:t>supporting Canberra Health Services to deliver new</w:t>
      </w:r>
      <w:r w:rsidRPr="00926BA1">
        <w:rPr>
          <w:rFonts w:ascii="Calibri" w:hAnsi="Calibri"/>
          <w:color w:val="000000"/>
          <w:lang w:val="en-AU"/>
        </w:rPr>
        <w:t xml:space="preserve"> state-of-the-art imaging equipment in the ACT</w:t>
      </w:r>
      <w:r w:rsidR="00E10BAD">
        <w:rPr>
          <w:rFonts w:ascii="Calibri" w:hAnsi="Calibri"/>
          <w:color w:val="000000"/>
          <w:lang w:val="en-AU"/>
        </w:rPr>
        <w:t>’</w:t>
      </w:r>
      <w:r w:rsidRPr="00926BA1">
        <w:rPr>
          <w:rFonts w:ascii="Calibri" w:hAnsi="Calibri"/>
          <w:color w:val="000000"/>
          <w:lang w:val="en-AU"/>
        </w:rPr>
        <w:t>s public health services, including as part of the Critical Services Building opening in 2024;</w:t>
      </w:r>
      <w:r w:rsidR="0075129C">
        <w:rPr>
          <w:rFonts w:ascii="Calibri" w:hAnsi="Calibri"/>
          <w:color w:val="000000"/>
          <w:lang w:val="en-AU"/>
        </w:rPr>
        <w:t xml:space="preserve"> and</w:t>
      </w:r>
    </w:p>
    <w:p w14:paraId="3B3A7FC6" w14:textId="320085D8" w:rsidR="00926BA1" w:rsidRPr="0045136F" w:rsidRDefault="00926BA1" w:rsidP="00E10BAD">
      <w:pPr>
        <w:spacing w:before="120"/>
        <w:ind w:left="1910" w:hanging="544"/>
        <w:rPr>
          <w:rFonts w:ascii="Calibri" w:hAnsi="Calibri"/>
          <w:color w:val="000000"/>
          <w:lang w:val="en-AU"/>
        </w:rPr>
      </w:pPr>
      <w:r w:rsidRPr="00926BA1">
        <w:rPr>
          <w:rFonts w:ascii="Calibri" w:hAnsi="Calibri"/>
          <w:color w:val="000000"/>
          <w:lang w:val="en-AU"/>
        </w:rPr>
        <w:t>(b)</w:t>
      </w:r>
      <w:r w:rsidRPr="00926BA1">
        <w:rPr>
          <w:rFonts w:ascii="Calibri" w:hAnsi="Calibri"/>
          <w:color w:val="000000"/>
          <w:lang w:val="en-AU"/>
        </w:rPr>
        <w:tab/>
        <w:t>provide an update to the Assembly in Quarter 1 2024.</w:t>
      </w:r>
      <w:r w:rsidR="00E10BAD">
        <w:rPr>
          <w:rFonts w:ascii="Calibri" w:hAnsi="Calibri"/>
          <w:color w:val="000000"/>
          <w:lang w:val="en-AU"/>
        </w:rPr>
        <w:t>”</w:t>
      </w:r>
      <w:r w:rsidR="0075129C">
        <w:rPr>
          <w:rFonts w:ascii="Calibri" w:hAnsi="Calibri"/>
          <w:color w:val="000000"/>
          <w:lang w:val="en-AU"/>
        </w:rPr>
        <w:t>.</w:t>
      </w:r>
    </w:p>
    <w:p w14:paraId="5F9F79EF" w14:textId="4FBC5820" w:rsidR="0075129C" w:rsidRDefault="0075129C" w:rsidP="00E10BAD">
      <w:pPr>
        <w:spacing w:before="120"/>
        <w:ind w:left="720"/>
        <w:rPr>
          <w:rFonts w:ascii="Calibri" w:hAnsi="Calibri"/>
          <w:color w:val="000000"/>
          <w:lang w:val="en-AU"/>
        </w:rPr>
      </w:pPr>
      <w:r>
        <w:rPr>
          <w:rFonts w:ascii="Calibri" w:hAnsi="Calibri"/>
          <w:color w:val="000000"/>
          <w:lang w:val="en-AU"/>
        </w:rPr>
        <w:t>Debate continued.</w:t>
      </w:r>
    </w:p>
    <w:p w14:paraId="00A7E06F" w14:textId="7971B4CB" w:rsidR="0075129C" w:rsidRDefault="0075129C" w:rsidP="00E10BAD">
      <w:pPr>
        <w:spacing w:before="120"/>
        <w:ind w:left="720"/>
        <w:rPr>
          <w:rFonts w:ascii="Calibri" w:hAnsi="Calibri"/>
          <w:color w:val="000000"/>
          <w:lang w:val="en-AU"/>
        </w:rPr>
      </w:pPr>
      <w:r>
        <w:rPr>
          <w:rFonts w:ascii="Calibri" w:hAnsi="Calibri"/>
          <w:color w:val="000000"/>
          <w:lang w:val="en-AU"/>
        </w:rPr>
        <w:t>Question—That the amendment be agreed to—put.</w:t>
      </w:r>
    </w:p>
    <w:p w14:paraId="647DA130" w14:textId="77777777" w:rsidR="0075129C" w:rsidRDefault="0075129C" w:rsidP="00E10BAD">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75129C" w14:paraId="6B657748" w14:textId="77777777" w:rsidTr="00E71157">
        <w:tc>
          <w:tcPr>
            <w:tcW w:w="4082" w:type="dxa"/>
            <w:gridSpan w:val="2"/>
            <w:shd w:val="clear" w:color="auto" w:fill="auto"/>
          </w:tcPr>
          <w:p w14:paraId="657AE85C" w14:textId="5708A75C" w:rsidR="0075129C" w:rsidRDefault="0075129C" w:rsidP="0075129C">
            <w:pPr>
              <w:tabs>
                <w:tab w:val="center" w:pos="1644"/>
              </w:tabs>
              <w:spacing w:before="120"/>
              <w:rPr>
                <w:rFonts w:ascii="Calibri" w:hAnsi="Calibri"/>
                <w:color w:val="000000"/>
                <w:lang w:val="en-AU"/>
              </w:rPr>
            </w:pPr>
            <w:r>
              <w:rPr>
                <w:rFonts w:ascii="Calibri" w:hAnsi="Calibri"/>
                <w:color w:val="000000"/>
                <w:lang w:val="en-AU"/>
              </w:rPr>
              <w:tab/>
              <w:t>AYES, 14</w:t>
            </w:r>
          </w:p>
        </w:tc>
        <w:tc>
          <w:tcPr>
            <w:tcW w:w="624" w:type="dxa"/>
            <w:shd w:val="clear" w:color="auto" w:fill="auto"/>
          </w:tcPr>
          <w:p w14:paraId="3730F561" w14:textId="77777777" w:rsidR="0075129C" w:rsidRDefault="0075129C" w:rsidP="0075129C">
            <w:pPr>
              <w:spacing w:before="120"/>
              <w:rPr>
                <w:rFonts w:ascii="Calibri" w:hAnsi="Calibri"/>
                <w:color w:val="000000"/>
                <w:lang w:val="en-AU"/>
              </w:rPr>
            </w:pPr>
          </w:p>
        </w:tc>
        <w:tc>
          <w:tcPr>
            <w:tcW w:w="4082" w:type="dxa"/>
            <w:gridSpan w:val="2"/>
            <w:shd w:val="clear" w:color="auto" w:fill="auto"/>
          </w:tcPr>
          <w:p w14:paraId="460C92B8" w14:textId="020963D8" w:rsidR="0075129C" w:rsidRDefault="0075129C" w:rsidP="0075129C">
            <w:pPr>
              <w:tabs>
                <w:tab w:val="center" w:pos="1644"/>
              </w:tabs>
              <w:spacing w:before="120"/>
              <w:rPr>
                <w:rFonts w:ascii="Calibri" w:hAnsi="Calibri"/>
                <w:color w:val="000000"/>
                <w:lang w:val="en-AU"/>
              </w:rPr>
            </w:pPr>
            <w:r>
              <w:rPr>
                <w:rFonts w:ascii="Calibri" w:hAnsi="Calibri"/>
                <w:color w:val="000000"/>
                <w:lang w:val="en-AU"/>
              </w:rPr>
              <w:tab/>
              <w:t>NOES, 7</w:t>
            </w:r>
          </w:p>
        </w:tc>
      </w:tr>
      <w:tr w:rsidR="0075129C" w14:paraId="78895316" w14:textId="77777777" w:rsidTr="0075129C">
        <w:trPr>
          <w:trHeight w:hRule="exact" w:val="312"/>
        </w:trPr>
        <w:tc>
          <w:tcPr>
            <w:tcW w:w="2041" w:type="dxa"/>
            <w:shd w:val="clear" w:color="auto" w:fill="auto"/>
          </w:tcPr>
          <w:p w14:paraId="2E9DE836" w14:textId="3D480CC4" w:rsidR="0075129C" w:rsidRDefault="0075129C" w:rsidP="0075129C">
            <w:pPr>
              <w:rPr>
                <w:rFonts w:ascii="Calibri" w:hAnsi="Calibri"/>
                <w:color w:val="000000"/>
                <w:lang w:val="en-AU"/>
              </w:rPr>
            </w:pPr>
            <w:r>
              <w:rPr>
                <w:rFonts w:ascii="Calibri" w:hAnsi="Calibri"/>
                <w:color w:val="000000"/>
                <w:lang w:val="en-AU"/>
              </w:rPr>
              <w:t>Mr Barr</w:t>
            </w:r>
          </w:p>
        </w:tc>
        <w:tc>
          <w:tcPr>
            <w:tcW w:w="2041" w:type="dxa"/>
            <w:shd w:val="clear" w:color="auto" w:fill="auto"/>
          </w:tcPr>
          <w:p w14:paraId="7AE23E8C" w14:textId="0FD017CD" w:rsidR="0075129C" w:rsidRDefault="0075129C" w:rsidP="0075129C">
            <w:pPr>
              <w:rPr>
                <w:rFonts w:ascii="Calibri" w:hAnsi="Calibri"/>
                <w:color w:val="000000"/>
                <w:lang w:val="en-AU"/>
              </w:rPr>
            </w:pPr>
            <w:r>
              <w:rPr>
                <w:rFonts w:ascii="Calibri" w:hAnsi="Calibri"/>
                <w:color w:val="000000"/>
                <w:lang w:val="en-AU"/>
              </w:rPr>
              <w:t>Ms Orr</w:t>
            </w:r>
          </w:p>
        </w:tc>
        <w:tc>
          <w:tcPr>
            <w:tcW w:w="624" w:type="dxa"/>
            <w:shd w:val="clear" w:color="auto" w:fill="auto"/>
          </w:tcPr>
          <w:p w14:paraId="54868661" w14:textId="77777777" w:rsidR="0075129C" w:rsidRDefault="0075129C" w:rsidP="0075129C">
            <w:pPr>
              <w:spacing w:before="120"/>
              <w:rPr>
                <w:rFonts w:ascii="Calibri" w:hAnsi="Calibri"/>
                <w:color w:val="000000"/>
                <w:lang w:val="en-AU"/>
              </w:rPr>
            </w:pPr>
          </w:p>
        </w:tc>
        <w:tc>
          <w:tcPr>
            <w:tcW w:w="2041" w:type="dxa"/>
            <w:shd w:val="clear" w:color="auto" w:fill="auto"/>
          </w:tcPr>
          <w:p w14:paraId="47DE2B74" w14:textId="01C94383" w:rsidR="0075129C" w:rsidRDefault="0075129C" w:rsidP="0075129C">
            <w:pPr>
              <w:rPr>
                <w:rFonts w:ascii="Calibri" w:hAnsi="Calibri"/>
                <w:color w:val="000000"/>
                <w:lang w:val="en-AU"/>
              </w:rPr>
            </w:pPr>
            <w:r>
              <w:rPr>
                <w:rFonts w:ascii="Calibri" w:hAnsi="Calibri"/>
                <w:color w:val="000000"/>
                <w:lang w:val="en-AU"/>
              </w:rPr>
              <w:t>Mr Cain</w:t>
            </w:r>
          </w:p>
        </w:tc>
        <w:tc>
          <w:tcPr>
            <w:tcW w:w="2041" w:type="dxa"/>
            <w:shd w:val="clear" w:color="auto" w:fill="auto"/>
          </w:tcPr>
          <w:p w14:paraId="3135D06A" w14:textId="77777777" w:rsidR="0075129C" w:rsidRDefault="0075129C" w:rsidP="0075129C">
            <w:pPr>
              <w:spacing w:before="120"/>
              <w:rPr>
                <w:rFonts w:ascii="Calibri" w:hAnsi="Calibri"/>
                <w:color w:val="000000"/>
                <w:lang w:val="en-AU"/>
              </w:rPr>
            </w:pPr>
          </w:p>
        </w:tc>
      </w:tr>
      <w:tr w:rsidR="0075129C" w14:paraId="5ACC5AD6" w14:textId="77777777" w:rsidTr="0075129C">
        <w:trPr>
          <w:trHeight w:hRule="exact" w:val="312"/>
        </w:trPr>
        <w:tc>
          <w:tcPr>
            <w:tcW w:w="2041" w:type="dxa"/>
            <w:shd w:val="clear" w:color="auto" w:fill="auto"/>
          </w:tcPr>
          <w:p w14:paraId="4745785D" w14:textId="101E96FF" w:rsidR="0075129C" w:rsidRDefault="0075129C" w:rsidP="0075129C">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4F276DE9" w14:textId="3D2DC9B9" w:rsidR="0075129C" w:rsidRDefault="0075129C" w:rsidP="0075129C">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36B07397" w14:textId="77777777" w:rsidR="0075129C" w:rsidRDefault="0075129C" w:rsidP="0075129C">
            <w:pPr>
              <w:spacing w:before="120"/>
              <w:rPr>
                <w:rFonts w:ascii="Calibri" w:hAnsi="Calibri"/>
                <w:color w:val="000000"/>
                <w:lang w:val="en-AU"/>
              </w:rPr>
            </w:pPr>
          </w:p>
        </w:tc>
        <w:tc>
          <w:tcPr>
            <w:tcW w:w="2041" w:type="dxa"/>
            <w:shd w:val="clear" w:color="auto" w:fill="auto"/>
          </w:tcPr>
          <w:p w14:paraId="2A4F2992" w14:textId="212FABB1" w:rsidR="0075129C" w:rsidRDefault="0075129C" w:rsidP="0075129C">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39FA84FB" w14:textId="77777777" w:rsidR="0075129C" w:rsidRDefault="0075129C" w:rsidP="0075129C">
            <w:pPr>
              <w:spacing w:before="120"/>
              <w:rPr>
                <w:rFonts w:ascii="Calibri" w:hAnsi="Calibri"/>
                <w:color w:val="000000"/>
                <w:lang w:val="en-AU"/>
              </w:rPr>
            </w:pPr>
          </w:p>
        </w:tc>
      </w:tr>
      <w:tr w:rsidR="0075129C" w14:paraId="1AECF491" w14:textId="77777777" w:rsidTr="0075129C">
        <w:trPr>
          <w:trHeight w:hRule="exact" w:val="312"/>
        </w:trPr>
        <w:tc>
          <w:tcPr>
            <w:tcW w:w="2041" w:type="dxa"/>
            <w:shd w:val="clear" w:color="auto" w:fill="auto"/>
          </w:tcPr>
          <w:p w14:paraId="6CC5B2C9" w14:textId="00936C50" w:rsidR="0075129C" w:rsidRDefault="0075129C" w:rsidP="0075129C">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7768AA33" w14:textId="20A0852B" w:rsidR="0075129C" w:rsidRDefault="0075129C" w:rsidP="0075129C">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05565700" w14:textId="77777777" w:rsidR="0075129C" w:rsidRDefault="0075129C" w:rsidP="0075129C">
            <w:pPr>
              <w:spacing w:before="120"/>
              <w:rPr>
                <w:rFonts w:ascii="Calibri" w:hAnsi="Calibri"/>
                <w:color w:val="000000"/>
                <w:lang w:val="en-AU"/>
              </w:rPr>
            </w:pPr>
          </w:p>
        </w:tc>
        <w:tc>
          <w:tcPr>
            <w:tcW w:w="2041" w:type="dxa"/>
            <w:shd w:val="clear" w:color="auto" w:fill="auto"/>
          </w:tcPr>
          <w:p w14:paraId="5C5440D6" w14:textId="3CDA7A7F" w:rsidR="0075129C" w:rsidRDefault="0075129C" w:rsidP="0075129C">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27484788" w14:textId="77777777" w:rsidR="0075129C" w:rsidRDefault="0075129C" w:rsidP="0075129C">
            <w:pPr>
              <w:spacing w:before="120"/>
              <w:rPr>
                <w:rFonts w:ascii="Calibri" w:hAnsi="Calibri"/>
                <w:color w:val="000000"/>
                <w:lang w:val="en-AU"/>
              </w:rPr>
            </w:pPr>
          </w:p>
        </w:tc>
      </w:tr>
      <w:tr w:rsidR="0075129C" w14:paraId="5DA5AFF2" w14:textId="77777777" w:rsidTr="0075129C">
        <w:trPr>
          <w:trHeight w:hRule="exact" w:val="312"/>
        </w:trPr>
        <w:tc>
          <w:tcPr>
            <w:tcW w:w="2041" w:type="dxa"/>
            <w:shd w:val="clear" w:color="auto" w:fill="auto"/>
          </w:tcPr>
          <w:p w14:paraId="0F6F0F15" w14:textId="32AEEAF7" w:rsidR="0075129C" w:rsidRDefault="0075129C" w:rsidP="0075129C">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32A25925" w14:textId="4921769F" w:rsidR="0075129C" w:rsidRDefault="0075129C" w:rsidP="0075129C">
            <w:pPr>
              <w:rPr>
                <w:rFonts w:ascii="Calibri" w:hAnsi="Calibri"/>
                <w:color w:val="000000"/>
                <w:lang w:val="en-AU"/>
              </w:rPr>
            </w:pPr>
            <w:r>
              <w:rPr>
                <w:rFonts w:ascii="Calibri" w:hAnsi="Calibri"/>
                <w:color w:val="000000"/>
                <w:lang w:val="en-AU"/>
              </w:rPr>
              <w:t>Mr Steel</w:t>
            </w:r>
          </w:p>
        </w:tc>
        <w:tc>
          <w:tcPr>
            <w:tcW w:w="624" w:type="dxa"/>
            <w:shd w:val="clear" w:color="auto" w:fill="auto"/>
          </w:tcPr>
          <w:p w14:paraId="1942A2FB" w14:textId="77777777" w:rsidR="0075129C" w:rsidRDefault="0075129C" w:rsidP="0075129C">
            <w:pPr>
              <w:spacing w:before="120"/>
              <w:rPr>
                <w:rFonts w:ascii="Calibri" w:hAnsi="Calibri"/>
                <w:color w:val="000000"/>
                <w:lang w:val="en-AU"/>
              </w:rPr>
            </w:pPr>
          </w:p>
        </w:tc>
        <w:tc>
          <w:tcPr>
            <w:tcW w:w="2041" w:type="dxa"/>
            <w:shd w:val="clear" w:color="auto" w:fill="auto"/>
          </w:tcPr>
          <w:p w14:paraId="2C73360D" w14:textId="249A38C6" w:rsidR="0075129C" w:rsidRDefault="0075129C" w:rsidP="0075129C">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5AED5368" w14:textId="77777777" w:rsidR="0075129C" w:rsidRDefault="0075129C" w:rsidP="0075129C">
            <w:pPr>
              <w:spacing w:before="120"/>
              <w:rPr>
                <w:rFonts w:ascii="Calibri" w:hAnsi="Calibri"/>
                <w:color w:val="000000"/>
                <w:lang w:val="en-AU"/>
              </w:rPr>
            </w:pPr>
          </w:p>
        </w:tc>
      </w:tr>
      <w:tr w:rsidR="0075129C" w14:paraId="516381ED" w14:textId="77777777" w:rsidTr="0075129C">
        <w:trPr>
          <w:trHeight w:hRule="exact" w:val="312"/>
        </w:trPr>
        <w:tc>
          <w:tcPr>
            <w:tcW w:w="2041" w:type="dxa"/>
            <w:shd w:val="clear" w:color="auto" w:fill="auto"/>
          </w:tcPr>
          <w:p w14:paraId="385BB7B9" w14:textId="7B78DE85" w:rsidR="0075129C" w:rsidRDefault="0075129C" w:rsidP="0075129C">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31A401C2" w14:textId="23D08DDA" w:rsidR="0075129C" w:rsidRDefault="0075129C" w:rsidP="0075129C">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7BE4493D" w14:textId="77777777" w:rsidR="0075129C" w:rsidRDefault="0075129C" w:rsidP="0075129C">
            <w:pPr>
              <w:spacing w:before="120"/>
              <w:rPr>
                <w:rFonts w:ascii="Calibri" w:hAnsi="Calibri"/>
                <w:color w:val="000000"/>
                <w:lang w:val="en-AU"/>
              </w:rPr>
            </w:pPr>
          </w:p>
        </w:tc>
        <w:tc>
          <w:tcPr>
            <w:tcW w:w="2041" w:type="dxa"/>
            <w:shd w:val="clear" w:color="auto" w:fill="auto"/>
          </w:tcPr>
          <w:p w14:paraId="7FDA9A39" w14:textId="4B80C737" w:rsidR="0075129C" w:rsidRDefault="0075129C" w:rsidP="0075129C">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005B80A9" w14:textId="77777777" w:rsidR="0075129C" w:rsidRDefault="0075129C" w:rsidP="0075129C">
            <w:pPr>
              <w:spacing w:before="120"/>
              <w:rPr>
                <w:rFonts w:ascii="Calibri" w:hAnsi="Calibri"/>
                <w:color w:val="000000"/>
                <w:lang w:val="en-AU"/>
              </w:rPr>
            </w:pPr>
          </w:p>
        </w:tc>
      </w:tr>
      <w:tr w:rsidR="0075129C" w14:paraId="029570A0" w14:textId="77777777" w:rsidTr="0075129C">
        <w:trPr>
          <w:trHeight w:hRule="exact" w:val="312"/>
        </w:trPr>
        <w:tc>
          <w:tcPr>
            <w:tcW w:w="2041" w:type="dxa"/>
            <w:shd w:val="clear" w:color="auto" w:fill="auto"/>
          </w:tcPr>
          <w:p w14:paraId="717C3338" w14:textId="66FD8305" w:rsidR="0075129C" w:rsidRDefault="0075129C" w:rsidP="0075129C">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44C5D691" w14:textId="12DEA0BE" w:rsidR="0075129C" w:rsidRDefault="0075129C" w:rsidP="0075129C">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74C54FD1" w14:textId="77777777" w:rsidR="0075129C" w:rsidRDefault="0075129C" w:rsidP="0075129C">
            <w:pPr>
              <w:spacing w:before="120"/>
              <w:rPr>
                <w:rFonts w:ascii="Calibri" w:hAnsi="Calibri"/>
                <w:color w:val="000000"/>
                <w:lang w:val="en-AU"/>
              </w:rPr>
            </w:pPr>
          </w:p>
        </w:tc>
        <w:tc>
          <w:tcPr>
            <w:tcW w:w="2041" w:type="dxa"/>
            <w:shd w:val="clear" w:color="auto" w:fill="auto"/>
          </w:tcPr>
          <w:p w14:paraId="5093E848" w14:textId="2667672B" w:rsidR="0075129C" w:rsidRDefault="0075129C" w:rsidP="0075129C">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5542E699" w14:textId="77777777" w:rsidR="0075129C" w:rsidRDefault="0075129C" w:rsidP="0075129C">
            <w:pPr>
              <w:spacing w:before="120"/>
              <w:rPr>
                <w:rFonts w:ascii="Calibri" w:hAnsi="Calibri"/>
                <w:color w:val="000000"/>
                <w:lang w:val="en-AU"/>
              </w:rPr>
            </w:pPr>
          </w:p>
        </w:tc>
      </w:tr>
      <w:tr w:rsidR="0075129C" w14:paraId="2DDCC61C" w14:textId="77777777" w:rsidTr="0075129C">
        <w:trPr>
          <w:trHeight w:hRule="exact" w:val="312"/>
        </w:trPr>
        <w:tc>
          <w:tcPr>
            <w:tcW w:w="2041" w:type="dxa"/>
            <w:shd w:val="clear" w:color="auto" w:fill="auto"/>
          </w:tcPr>
          <w:p w14:paraId="3A0E52F6" w14:textId="2698523A" w:rsidR="0075129C" w:rsidRDefault="0075129C" w:rsidP="0075129C">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529180FC" w14:textId="77777777" w:rsidR="0075129C" w:rsidRDefault="0075129C" w:rsidP="0075129C">
            <w:pPr>
              <w:spacing w:before="120"/>
              <w:rPr>
                <w:rFonts w:ascii="Calibri" w:hAnsi="Calibri"/>
                <w:color w:val="000000"/>
                <w:lang w:val="en-AU"/>
              </w:rPr>
            </w:pPr>
          </w:p>
        </w:tc>
        <w:tc>
          <w:tcPr>
            <w:tcW w:w="624" w:type="dxa"/>
            <w:shd w:val="clear" w:color="auto" w:fill="auto"/>
          </w:tcPr>
          <w:p w14:paraId="330E1751" w14:textId="77777777" w:rsidR="0075129C" w:rsidRDefault="0075129C" w:rsidP="0075129C">
            <w:pPr>
              <w:spacing w:before="120"/>
              <w:rPr>
                <w:rFonts w:ascii="Calibri" w:hAnsi="Calibri"/>
                <w:color w:val="000000"/>
                <w:lang w:val="en-AU"/>
              </w:rPr>
            </w:pPr>
          </w:p>
        </w:tc>
        <w:tc>
          <w:tcPr>
            <w:tcW w:w="2041" w:type="dxa"/>
            <w:shd w:val="clear" w:color="auto" w:fill="auto"/>
          </w:tcPr>
          <w:p w14:paraId="3EA15B1D" w14:textId="67ED9C75" w:rsidR="0075129C" w:rsidRDefault="0075129C" w:rsidP="0075129C">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4F313576" w14:textId="77777777" w:rsidR="0075129C" w:rsidRDefault="0075129C" w:rsidP="0075129C">
            <w:pPr>
              <w:spacing w:before="120"/>
              <w:rPr>
                <w:rFonts w:ascii="Calibri" w:hAnsi="Calibri"/>
                <w:color w:val="000000"/>
                <w:lang w:val="en-AU"/>
              </w:rPr>
            </w:pPr>
          </w:p>
        </w:tc>
      </w:tr>
      <w:tr w:rsidR="0075129C" w14:paraId="7D6AC381" w14:textId="77777777" w:rsidTr="0075129C">
        <w:trPr>
          <w:trHeight w:hRule="exact" w:val="312"/>
        </w:trPr>
        <w:tc>
          <w:tcPr>
            <w:tcW w:w="2041" w:type="dxa"/>
            <w:shd w:val="clear" w:color="auto" w:fill="auto"/>
          </w:tcPr>
          <w:p w14:paraId="09A8FCA3" w14:textId="3C9734C4" w:rsidR="0075129C" w:rsidRDefault="0075129C" w:rsidP="0075129C">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32F0B23D" w14:textId="77777777" w:rsidR="0075129C" w:rsidRDefault="0075129C" w:rsidP="0075129C">
            <w:pPr>
              <w:spacing w:before="120"/>
              <w:rPr>
                <w:rFonts w:ascii="Calibri" w:hAnsi="Calibri"/>
                <w:color w:val="000000"/>
                <w:lang w:val="en-AU"/>
              </w:rPr>
            </w:pPr>
          </w:p>
        </w:tc>
        <w:tc>
          <w:tcPr>
            <w:tcW w:w="624" w:type="dxa"/>
            <w:shd w:val="clear" w:color="auto" w:fill="auto"/>
          </w:tcPr>
          <w:p w14:paraId="56F28A67" w14:textId="77777777" w:rsidR="0075129C" w:rsidRDefault="0075129C" w:rsidP="0075129C">
            <w:pPr>
              <w:spacing w:before="120"/>
              <w:rPr>
                <w:rFonts w:ascii="Calibri" w:hAnsi="Calibri"/>
                <w:color w:val="000000"/>
                <w:lang w:val="en-AU"/>
              </w:rPr>
            </w:pPr>
          </w:p>
        </w:tc>
        <w:tc>
          <w:tcPr>
            <w:tcW w:w="2041" w:type="dxa"/>
            <w:shd w:val="clear" w:color="auto" w:fill="auto"/>
          </w:tcPr>
          <w:p w14:paraId="31B46CC2" w14:textId="77777777" w:rsidR="0075129C" w:rsidRDefault="0075129C" w:rsidP="0075129C">
            <w:pPr>
              <w:spacing w:before="120"/>
              <w:rPr>
                <w:rFonts w:ascii="Calibri" w:hAnsi="Calibri"/>
                <w:color w:val="000000"/>
                <w:lang w:val="en-AU"/>
              </w:rPr>
            </w:pPr>
          </w:p>
        </w:tc>
        <w:tc>
          <w:tcPr>
            <w:tcW w:w="2041" w:type="dxa"/>
            <w:shd w:val="clear" w:color="auto" w:fill="auto"/>
          </w:tcPr>
          <w:p w14:paraId="71BD120F" w14:textId="77777777" w:rsidR="0075129C" w:rsidRDefault="0075129C" w:rsidP="0075129C">
            <w:pPr>
              <w:spacing w:before="120"/>
              <w:rPr>
                <w:rFonts w:ascii="Calibri" w:hAnsi="Calibri"/>
                <w:color w:val="000000"/>
                <w:lang w:val="en-AU"/>
              </w:rPr>
            </w:pPr>
          </w:p>
        </w:tc>
      </w:tr>
    </w:tbl>
    <w:p w14:paraId="65C66576" w14:textId="77777777" w:rsidR="0075129C" w:rsidRDefault="0075129C" w:rsidP="00E10BAD">
      <w:pPr>
        <w:spacing w:before="120"/>
        <w:ind w:left="720"/>
        <w:rPr>
          <w:rFonts w:ascii="Calibri" w:hAnsi="Calibri"/>
          <w:color w:val="000000"/>
          <w:lang w:val="en-AU"/>
        </w:rPr>
      </w:pPr>
      <w:r>
        <w:rPr>
          <w:rFonts w:ascii="Calibri" w:hAnsi="Calibri"/>
          <w:color w:val="000000"/>
          <w:lang w:val="en-AU"/>
        </w:rPr>
        <w:t>And so it was resolved in the affirmative.</w:t>
      </w:r>
    </w:p>
    <w:p w14:paraId="5148E530" w14:textId="77777777" w:rsidR="0075129C" w:rsidRDefault="0045136F" w:rsidP="00E10BAD">
      <w:pPr>
        <w:spacing w:before="120"/>
        <w:ind w:left="720"/>
        <w:rPr>
          <w:rFonts w:ascii="Calibri" w:hAnsi="Calibri"/>
          <w:color w:val="000000"/>
          <w:lang w:val="en-AU"/>
        </w:rPr>
      </w:pPr>
      <w:r w:rsidRPr="0045136F">
        <w:rPr>
          <w:rFonts w:ascii="Calibri" w:hAnsi="Calibri"/>
          <w:color w:val="000000"/>
          <w:lang w:val="en-AU"/>
        </w:rPr>
        <w:t>Question—</w:t>
      </w:r>
      <w:r w:rsidR="0075129C">
        <w:rPr>
          <w:rFonts w:ascii="Calibri" w:hAnsi="Calibri"/>
          <w:color w:val="000000"/>
          <w:lang w:val="en-AU"/>
        </w:rPr>
        <w:t>That the motion, as amended, viz:</w:t>
      </w:r>
    </w:p>
    <w:p w14:paraId="6B8D3E9A" w14:textId="0C563C94" w:rsidR="0075129C" w:rsidRDefault="00E10BAD" w:rsidP="00E10BAD">
      <w:pPr>
        <w:spacing w:before="120"/>
        <w:ind w:left="720"/>
        <w:rPr>
          <w:rFonts w:ascii="Calibri" w:hAnsi="Calibri"/>
          <w:color w:val="000000"/>
          <w:lang w:val="en-AU"/>
        </w:rPr>
      </w:pPr>
      <w:r>
        <w:rPr>
          <w:rFonts w:ascii="Calibri" w:hAnsi="Calibri"/>
          <w:color w:val="000000"/>
          <w:lang w:val="en-AU"/>
        </w:rPr>
        <w:t>“</w:t>
      </w:r>
      <w:r w:rsidR="0075129C">
        <w:rPr>
          <w:rFonts w:ascii="Calibri" w:hAnsi="Calibri"/>
          <w:color w:val="000000"/>
          <w:lang w:val="en-AU"/>
        </w:rPr>
        <w:t>That this Assembly:</w:t>
      </w:r>
    </w:p>
    <w:p w14:paraId="30D9DDCC" w14:textId="77777777" w:rsidR="0075129C" w:rsidRDefault="0075129C" w:rsidP="00E10BAD">
      <w:pPr>
        <w:pStyle w:val="DPSEntryIndents"/>
        <w:numPr>
          <w:ilvl w:val="0"/>
          <w:numId w:val="26"/>
        </w:numPr>
      </w:pPr>
      <w:r>
        <w:t>notes:</w:t>
      </w:r>
    </w:p>
    <w:p w14:paraId="311EBAB8" w14:textId="77777777" w:rsidR="0075129C" w:rsidRPr="00926BA1" w:rsidRDefault="0075129C" w:rsidP="00E10BAD">
      <w:pPr>
        <w:spacing w:before="120"/>
        <w:ind w:left="1910" w:hanging="544"/>
        <w:rPr>
          <w:rFonts w:ascii="Calibri" w:hAnsi="Calibri"/>
          <w:color w:val="000000"/>
          <w:lang w:val="en-AU"/>
        </w:rPr>
      </w:pPr>
      <w:r w:rsidRPr="00926BA1">
        <w:rPr>
          <w:rFonts w:ascii="Calibri" w:hAnsi="Calibri"/>
          <w:color w:val="000000"/>
          <w:lang w:val="en-AU"/>
        </w:rPr>
        <w:t>(a)</w:t>
      </w:r>
      <w:r w:rsidRPr="00926BA1">
        <w:rPr>
          <w:rFonts w:ascii="Calibri" w:hAnsi="Calibri"/>
          <w:color w:val="000000"/>
          <w:lang w:val="en-AU"/>
        </w:rPr>
        <w:tab/>
        <w:t xml:space="preserve">in 2020 the global COVID-19 pandemic began having an overwhelming impact on health services, health workers, supply chains and businesses that has lasted for several years, with staff and patient safety prioritised during this time; </w:t>
      </w:r>
    </w:p>
    <w:p w14:paraId="02EDF5FF" w14:textId="77777777" w:rsidR="0075129C" w:rsidRPr="00926BA1" w:rsidRDefault="0075129C" w:rsidP="00E10BAD">
      <w:pPr>
        <w:spacing w:before="120"/>
        <w:ind w:left="1910" w:hanging="544"/>
        <w:rPr>
          <w:rFonts w:ascii="Calibri" w:hAnsi="Calibri"/>
          <w:color w:val="000000"/>
          <w:lang w:val="en-AU"/>
        </w:rPr>
      </w:pPr>
      <w:r w:rsidRPr="00926BA1">
        <w:rPr>
          <w:rFonts w:ascii="Calibri" w:hAnsi="Calibri"/>
          <w:color w:val="000000"/>
          <w:lang w:val="en-AU"/>
        </w:rPr>
        <w:t>(b)</w:t>
      </w:r>
      <w:r w:rsidRPr="00926BA1">
        <w:rPr>
          <w:rFonts w:ascii="Calibri" w:hAnsi="Calibri"/>
          <w:color w:val="000000"/>
          <w:lang w:val="en-AU"/>
        </w:rPr>
        <w:tab/>
        <w:t>the installation and replacement of major medical equipment must account for the operation of live clinical environments, safety, staff consultation, advancements in technology and health infrastructure developments;</w:t>
      </w:r>
    </w:p>
    <w:p w14:paraId="7E02E03F" w14:textId="121D7D14" w:rsidR="0075129C" w:rsidRPr="00926BA1" w:rsidRDefault="0075129C" w:rsidP="00E10BAD">
      <w:pPr>
        <w:keepLines/>
        <w:spacing w:before="80"/>
        <w:ind w:left="1910" w:hanging="544"/>
        <w:rPr>
          <w:rFonts w:ascii="Calibri" w:hAnsi="Calibri"/>
          <w:color w:val="000000"/>
          <w:lang w:val="en-AU"/>
        </w:rPr>
      </w:pPr>
      <w:r w:rsidRPr="00926BA1">
        <w:rPr>
          <w:rFonts w:ascii="Calibri" w:hAnsi="Calibri"/>
          <w:color w:val="000000"/>
          <w:lang w:val="en-AU"/>
        </w:rPr>
        <w:lastRenderedPageBreak/>
        <w:t>(c)</w:t>
      </w:r>
      <w:r w:rsidRPr="00926BA1">
        <w:rPr>
          <w:rFonts w:ascii="Calibri" w:hAnsi="Calibri"/>
          <w:color w:val="000000"/>
          <w:lang w:val="en-AU"/>
        </w:rPr>
        <w:tab/>
        <w:t xml:space="preserve">when the recommended end of life of an imaging machine is reached, it does not mean the machine can no longer be functional and there are variations to the definition of </w:t>
      </w:r>
      <w:r w:rsidR="00E10BAD">
        <w:rPr>
          <w:rFonts w:ascii="Calibri" w:hAnsi="Calibri"/>
          <w:color w:val="000000"/>
          <w:lang w:val="en-AU"/>
        </w:rPr>
        <w:t>‘</w:t>
      </w:r>
      <w:r w:rsidRPr="00926BA1">
        <w:rPr>
          <w:rFonts w:ascii="Calibri" w:hAnsi="Calibri"/>
          <w:color w:val="000000"/>
          <w:lang w:val="en-AU"/>
        </w:rPr>
        <w:t>effective life age</w:t>
      </w:r>
      <w:r w:rsidR="00E10BAD">
        <w:rPr>
          <w:rFonts w:ascii="Calibri" w:hAnsi="Calibri"/>
          <w:color w:val="000000"/>
          <w:lang w:val="en-AU"/>
        </w:rPr>
        <w:t>’</w:t>
      </w:r>
      <w:r w:rsidRPr="00926BA1">
        <w:rPr>
          <w:rFonts w:ascii="Calibri" w:hAnsi="Calibri"/>
          <w:color w:val="000000"/>
          <w:lang w:val="en-AU"/>
        </w:rPr>
        <w:t xml:space="preserve"> under the Medicare Benefits Scheme for the purposes of Medicare payable benefits;</w:t>
      </w:r>
    </w:p>
    <w:p w14:paraId="4F61BBF6" w14:textId="77777777" w:rsidR="0075129C" w:rsidRPr="00926BA1" w:rsidRDefault="0075129C" w:rsidP="00E10BAD">
      <w:pPr>
        <w:spacing w:before="80"/>
        <w:ind w:left="1910" w:hanging="544"/>
        <w:rPr>
          <w:rFonts w:ascii="Calibri" w:hAnsi="Calibri"/>
          <w:color w:val="000000"/>
          <w:lang w:val="en-AU"/>
        </w:rPr>
      </w:pPr>
      <w:r w:rsidRPr="00926BA1">
        <w:rPr>
          <w:rFonts w:ascii="Calibri" w:hAnsi="Calibri"/>
          <w:color w:val="000000"/>
          <w:lang w:val="en-AU"/>
        </w:rPr>
        <w:t>(d)</w:t>
      </w:r>
      <w:r w:rsidRPr="00926BA1">
        <w:rPr>
          <w:rFonts w:ascii="Calibri" w:hAnsi="Calibri"/>
          <w:color w:val="000000"/>
          <w:lang w:val="en-AU"/>
        </w:rPr>
        <w:tab/>
        <w:t>Canberra Health Services has undertaken work to better track equipment assets to identify replacement needs and upgrade key assets on an ongoing basis;</w:t>
      </w:r>
    </w:p>
    <w:p w14:paraId="7374AC7F" w14:textId="3630770D" w:rsidR="0075129C" w:rsidRPr="00926BA1" w:rsidRDefault="0075129C" w:rsidP="00E10BAD">
      <w:pPr>
        <w:spacing w:before="80"/>
        <w:ind w:left="1910" w:hanging="544"/>
        <w:rPr>
          <w:rFonts w:ascii="Calibri" w:hAnsi="Calibri"/>
          <w:color w:val="000000"/>
          <w:lang w:val="en-AU"/>
        </w:rPr>
      </w:pPr>
      <w:r w:rsidRPr="00926BA1">
        <w:rPr>
          <w:rFonts w:ascii="Calibri" w:hAnsi="Calibri"/>
          <w:color w:val="000000"/>
          <w:lang w:val="en-AU"/>
        </w:rPr>
        <w:t>(e)</w:t>
      </w:r>
      <w:r w:rsidRPr="00926BA1">
        <w:rPr>
          <w:rFonts w:ascii="Calibri" w:hAnsi="Calibri"/>
          <w:color w:val="000000"/>
          <w:lang w:val="en-AU"/>
        </w:rPr>
        <w:tab/>
      </w:r>
      <w:r w:rsidR="00AD1918">
        <w:rPr>
          <w:rFonts w:ascii="Calibri" w:hAnsi="Calibri"/>
          <w:color w:val="000000"/>
          <w:lang w:val="en-AU"/>
        </w:rPr>
        <w:t>t</w:t>
      </w:r>
      <w:r w:rsidRPr="00926BA1">
        <w:rPr>
          <w:rFonts w:ascii="Calibri" w:hAnsi="Calibri"/>
          <w:color w:val="000000"/>
          <w:lang w:val="en-AU"/>
        </w:rPr>
        <w:t>he ACT Government has made significant investments in the replacement and upgrade of equipment, and expansion to medical imaging services across successive budgets, including:</w:t>
      </w:r>
    </w:p>
    <w:p w14:paraId="5E0A8610" w14:textId="77777777" w:rsidR="0075129C" w:rsidRPr="00926BA1" w:rsidRDefault="0075129C" w:rsidP="00E10BAD">
      <w:pPr>
        <w:spacing w:before="80"/>
        <w:ind w:left="2472" w:hanging="544"/>
        <w:rPr>
          <w:rFonts w:ascii="Calibri" w:hAnsi="Calibri"/>
          <w:color w:val="000000"/>
          <w:lang w:val="en-AU"/>
        </w:rPr>
      </w:pPr>
      <w:r>
        <w:rPr>
          <w:rFonts w:ascii="Calibri" w:hAnsi="Calibri"/>
          <w:color w:val="000000"/>
          <w:lang w:val="en-AU"/>
        </w:rPr>
        <w:t>(i)</w:t>
      </w:r>
      <w:r w:rsidRPr="00926BA1">
        <w:rPr>
          <w:rFonts w:ascii="Calibri" w:hAnsi="Calibri"/>
          <w:color w:val="000000"/>
          <w:lang w:val="en-AU"/>
        </w:rPr>
        <w:tab/>
        <w:t>$10.8 million in the new Weston Creek Community Medical Imaging Service that opened in May 2023;</w:t>
      </w:r>
    </w:p>
    <w:p w14:paraId="54C5EC74" w14:textId="4F2D1F63" w:rsidR="0075129C" w:rsidRPr="00926BA1" w:rsidRDefault="0075129C" w:rsidP="00E10BAD">
      <w:pPr>
        <w:spacing w:before="80"/>
        <w:ind w:left="2472" w:hanging="544"/>
        <w:rPr>
          <w:rFonts w:ascii="Calibri" w:hAnsi="Calibri"/>
          <w:color w:val="000000"/>
          <w:lang w:val="en-AU"/>
        </w:rPr>
      </w:pPr>
      <w:r>
        <w:rPr>
          <w:rFonts w:ascii="Calibri" w:hAnsi="Calibri"/>
          <w:color w:val="000000"/>
          <w:lang w:val="en-AU"/>
        </w:rPr>
        <w:t>(</w:t>
      </w:r>
      <w:r w:rsidRPr="00926BA1">
        <w:rPr>
          <w:rFonts w:ascii="Calibri" w:hAnsi="Calibri"/>
          <w:color w:val="000000"/>
          <w:lang w:val="en-AU"/>
        </w:rPr>
        <w:t>ii</w:t>
      </w:r>
      <w:r>
        <w:rPr>
          <w:rFonts w:ascii="Calibri" w:hAnsi="Calibri"/>
          <w:color w:val="000000"/>
          <w:lang w:val="en-AU"/>
        </w:rPr>
        <w:t>)</w:t>
      </w:r>
      <w:r w:rsidRPr="00926BA1">
        <w:rPr>
          <w:rFonts w:ascii="Calibri" w:hAnsi="Calibri"/>
          <w:color w:val="000000"/>
          <w:lang w:val="en-AU"/>
        </w:rPr>
        <w:tab/>
        <w:t>more than $42 million in the 2023-</w:t>
      </w:r>
      <w:r w:rsidR="00C5148E">
        <w:rPr>
          <w:rFonts w:ascii="Calibri" w:hAnsi="Calibri"/>
          <w:color w:val="000000"/>
          <w:lang w:val="en-AU"/>
        </w:rPr>
        <w:t>20</w:t>
      </w:r>
      <w:r w:rsidRPr="00926BA1">
        <w:rPr>
          <w:rFonts w:ascii="Calibri" w:hAnsi="Calibri"/>
          <w:color w:val="000000"/>
          <w:lang w:val="en-AU"/>
        </w:rPr>
        <w:t>24 ACT Budget to upgrade, replace and enhance equipment across the ACT</w:t>
      </w:r>
      <w:r w:rsidR="00E10BAD">
        <w:rPr>
          <w:rFonts w:ascii="Calibri" w:hAnsi="Calibri"/>
          <w:color w:val="000000"/>
          <w:lang w:val="en-AU"/>
        </w:rPr>
        <w:t>’</w:t>
      </w:r>
      <w:r w:rsidRPr="00926BA1">
        <w:rPr>
          <w:rFonts w:ascii="Calibri" w:hAnsi="Calibri"/>
          <w:color w:val="000000"/>
          <w:lang w:val="en-AU"/>
        </w:rPr>
        <w:t>s public hospitals;</w:t>
      </w:r>
      <w:r>
        <w:rPr>
          <w:rFonts w:ascii="Calibri" w:hAnsi="Calibri"/>
          <w:color w:val="000000"/>
          <w:lang w:val="en-AU"/>
        </w:rPr>
        <w:t xml:space="preserve"> and</w:t>
      </w:r>
    </w:p>
    <w:p w14:paraId="480CF369" w14:textId="77777777" w:rsidR="0075129C" w:rsidRPr="00926BA1" w:rsidRDefault="0075129C" w:rsidP="00E10BAD">
      <w:pPr>
        <w:spacing w:before="80"/>
        <w:ind w:left="2472" w:hanging="544"/>
        <w:rPr>
          <w:rFonts w:ascii="Calibri" w:hAnsi="Calibri"/>
          <w:color w:val="000000"/>
          <w:lang w:val="en-AU"/>
        </w:rPr>
      </w:pPr>
      <w:r>
        <w:rPr>
          <w:rFonts w:ascii="Calibri" w:hAnsi="Calibri"/>
          <w:color w:val="000000"/>
          <w:lang w:val="en-AU"/>
        </w:rPr>
        <w:t>(i</w:t>
      </w:r>
      <w:r w:rsidRPr="00926BA1">
        <w:rPr>
          <w:rFonts w:ascii="Calibri" w:hAnsi="Calibri"/>
          <w:color w:val="000000"/>
          <w:lang w:val="en-AU"/>
        </w:rPr>
        <w:t>ii</w:t>
      </w:r>
      <w:r>
        <w:rPr>
          <w:rFonts w:ascii="Calibri" w:hAnsi="Calibri"/>
          <w:color w:val="000000"/>
          <w:lang w:val="en-AU"/>
        </w:rPr>
        <w:t>)</w:t>
      </w:r>
      <w:r w:rsidRPr="00926BA1">
        <w:rPr>
          <w:rFonts w:ascii="Calibri" w:hAnsi="Calibri"/>
          <w:color w:val="000000"/>
          <w:lang w:val="en-AU"/>
        </w:rPr>
        <w:tab/>
        <w:t>$3.9 million for a new Angio-CT machine in a hybrid theatre in the Critical Services Building that will also include a range of new major medical equipment</w:t>
      </w:r>
      <w:r>
        <w:rPr>
          <w:rFonts w:ascii="Calibri" w:hAnsi="Calibri"/>
          <w:color w:val="000000"/>
          <w:lang w:val="en-AU"/>
        </w:rPr>
        <w:t>; and</w:t>
      </w:r>
    </w:p>
    <w:p w14:paraId="33E2D1BF" w14:textId="77777777" w:rsidR="0075129C" w:rsidRPr="00926BA1" w:rsidRDefault="0075129C" w:rsidP="00E10BAD">
      <w:pPr>
        <w:pStyle w:val="DPSEntryIndents"/>
        <w:spacing w:before="80"/>
      </w:pPr>
      <w:r w:rsidRPr="00926BA1">
        <w:t>calls on the ACT Government to:</w:t>
      </w:r>
    </w:p>
    <w:p w14:paraId="1F95549F" w14:textId="6C4752AD" w:rsidR="0075129C" w:rsidRPr="00926BA1" w:rsidRDefault="0075129C" w:rsidP="00E10BAD">
      <w:pPr>
        <w:spacing w:before="80"/>
        <w:ind w:left="1910" w:hanging="544"/>
        <w:rPr>
          <w:rFonts w:ascii="Calibri" w:hAnsi="Calibri"/>
          <w:color w:val="000000"/>
          <w:lang w:val="en-AU"/>
        </w:rPr>
      </w:pPr>
      <w:r w:rsidRPr="00926BA1">
        <w:rPr>
          <w:rFonts w:ascii="Calibri" w:hAnsi="Calibri"/>
          <w:color w:val="000000"/>
          <w:lang w:val="en-AU"/>
        </w:rPr>
        <w:t>(a)</w:t>
      </w:r>
      <w:r w:rsidRPr="00926BA1">
        <w:rPr>
          <w:rFonts w:ascii="Calibri" w:hAnsi="Calibri"/>
          <w:color w:val="000000"/>
          <w:lang w:val="en-AU"/>
        </w:rPr>
        <w:tab/>
        <w:t xml:space="preserve">continue </w:t>
      </w:r>
      <w:r w:rsidRPr="000E09CB">
        <w:rPr>
          <w:rFonts w:ascii="Calibri" w:hAnsi="Calibri"/>
          <w:color w:val="000000"/>
          <w:spacing w:val="-2"/>
          <w:lang w:val="en-AU"/>
        </w:rPr>
        <w:t>supporting Canberra Health Services to deliver</w:t>
      </w:r>
      <w:r w:rsidRPr="00926BA1">
        <w:rPr>
          <w:rFonts w:ascii="Calibri" w:hAnsi="Calibri"/>
          <w:color w:val="000000"/>
          <w:lang w:val="en-AU"/>
        </w:rPr>
        <w:t xml:space="preserve"> new state-of-the-art imaging equipment in the ACT</w:t>
      </w:r>
      <w:r w:rsidR="00E10BAD">
        <w:rPr>
          <w:rFonts w:ascii="Calibri" w:hAnsi="Calibri"/>
          <w:color w:val="000000"/>
          <w:lang w:val="en-AU"/>
        </w:rPr>
        <w:t>’</w:t>
      </w:r>
      <w:r w:rsidRPr="00926BA1">
        <w:rPr>
          <w:rFonts w:ascii="Calibri" w:hAnsi="Calibri"/>
          <w:color w:val="000000"/>
          <w:lang w:val="en-AU"/>
        </w:rPr>
        <w:t>s public health services, including as part of the Critical Services Building opening in 2024;</w:t>
      </w:r>
      <w:r>
        <w:rPr>
          <w:rFonts w:ascii="Calibri" w:hAnsi="Calibri"/>
          <w:color w:val="000000"/>
          <w:lang w:val="en-AU"/>
        </w:rPr>
        <w:t xml:space="preserve"> and</w:t>
      </w:r>
    </w:p>
    <w:p w14:paraId="3EDC0F22" w14:textId="434B4822" w:rsidR="0075129C" w:rsidRPr="0045136F" w:rsidRDefault="0075129C" w:rsidP="00E10BAD">
      <w:pPr>
        <w:spacing w:before="80"/>
        <w:ind w:left="1910" w:hanging="544"/>
        <w:rPr>
          <w:rFonts w:ascii="Calibri" w:hAnsi="Calibri"/>
          <w:color w:val="000000"/>
          <w:lang w:val="en-AU"/>
        </w:rPr>
      </w:pPr>
      <w:r w:rsidRPr="00926BA1">
        <w:rPr>
          <w:rFonts w:ascii="Calibri" w:hAnsi="Calibri"/>
          <w:color w:val="000000"/>
          <w:lang w:val="en-AU"/>
        </w:rPr>
        <w:t>(b)</w:t>
      </w:r>
      <w:r w:rsidRPr="00926BA1">
        <w:rPr>
          <w:rFonts w:ascii="Calibri" w:hAnsi="Calibri"/>
          <w:color w:val="000000"/>
          <w:lang w:val="en-AU"/>
        </w:rPr>
        <w:tab/>
        <w:t>provide an update to the Assembly in Quarter 1 2024.</w:t>
      </w:r>
      <w:r w:rsidR="00E10BAD">
        <w:rPr>
          <w:rFonts w:ascii="Calibri" w:hAnsi="Calibri"/>
          <w:color w:val="000000"/>
          <w:lang w:val="en-AU"/>
        </w:rPr>
        <w:t>”</w:t>
      </w:r>
      <w:r>
        <w:rPr>
          <w:rFonts w:ascii="Calibri" w:hAnsi="Calibri"/>
          <w:color w:val="000000"/>
          <w:lang w:val="en-AU"/>
        </w:rPr>
        <w:t>—</w:t>
      </w:r>
    </w:p>
    <w:p w14:paraId="016BDC42" w14:textId="584B5544" w:rsidR="0045136F" w:rsidRDefault="0075129C" w:rsidP="00E10BAD">
      <w:pPr>
        <w:spacing w:before="80"/>
        <w:ind w:left="720"/>
        <w:rPr>
          <w:rFonts w:ascii="Calibri" w:hAnsi="Calibri"/>
          <w:color w:val="000000"/>
          <w:lang w:val="en-AU"/>
        </w:rPr>
      </w:pPr>
      <w:r>
        <w:rPr>
          <w:rFonts w:ascii="Calibri" w:hAnsi="Calibri"/>
          <w:color w:val="000000"/>
          <w:lang w:val="en-AU"/>
        </w:rPr>
        <w:t>be agreed to—</w:t>
      </w:r>
      <w:r w:rsidR="0045136F" w:rsidRPr="0045136F">
        <w:rPr>
          <w:rFonts w:ascii="Calibri" w:hAnsi="Calibri"/>
          <w:color w:val="000000"/>
          <w:lang w:val="en-AU"/>
        </w:rPr>
        <w:t>put and passed.</w:t>
      </w:r>
    </w:p>
    <w:p w14:paraId="66A177C0" w14:textId="577A652B" w:rsidR="00AA670C" w:rsidRPr="00AA670C" w:rsidRDefault="00AA670C" w:rsidP="00AA670C">
      <w:pPr>
        <w:keepNext/>
        <w:keepLines/>
        <w:tabs>
          <w:tab w:val="right" w:pos="339"/>
          <w:tab w:val="left" w:pos="720"/>
        </w:tabs>
        <w:spacing w:before="240"/>
        <w:ind w:left="720" w:hanging="720"/>
        <w:rPr>
          <w:rFonts w:ascii="Calibri" w:hAnsi="Calibri"/>
          <w:b/>
          <w:caps/>
          <w:lang w:val="en-AU"/>
        </w:rPr>
      </w:pPr>
      <w:r w:rsidRPr="00AA670C">
        <w:rPr>
          <w:rFonts w:ascii="Calibri" w:hAnsi="Calibri"/>
          <w:b/>
          <w:caps/>
          <w:lang w:val="en-AU"/>
        </w:rPr>
        <w:tab/>
      </w:r>
      <w:r w:rsidR="000226BF">
        <w:rPr>
          <w:rFonts w:ascii="Calibri" w:hAnsi="Calibri"/>
          <w:b/>
          <w:bCs/>
          <w:caps/>
          <w:lang w:val="en-AU"/>
        </w:rPr>
        <w:fldChar w:fldCharType="begin"/>
      </w:r>
      <w:r w:rsidR="000226BF">
        <w:rPr>
          <w:rFonts w:ascii="Calibri" w:hAnsi="Calibri"/>
          <w:b/>
          <w:bCs/>
          <w:caps/>
          <w:lang w:val="en-AU"/>
        </w:rPr>
        <w:instrText xml:space="preserve"> SEQ A \* MERGEFORMAT </w:instrText>
      </w:r>
      <w:r w:rsidR="000226BF">
        <w:rPr>
          <w:rFonts w:ascii="Calibri" w:hAnsi="Calibri"/>
          <w:b/>
          <w:bCs/>
          <w:caps/>
          <w:lang w:val="en-AU"/>
        </w:rPr>
        <w:fldChar w:fldCharType="separate"/>
      </w:r>
      <w:r w:rsidR="001B0C5C">
        <w:rPr>
          <w:rFonts w:ascii="Calibri" w:hAnsi="Calibri"/>
          <w:b/>
          <w:bCs/>
          <w:caps/>
          <w:noProof/>
          <w:lang w:val="en-AU"/>
        </w:rPr>
        <w:t>21</w:t>
      </w:r>
      <w:r w:rsidR="000226BF">
        <w:rPr>
          <w:rFonts w:ascii="Calibri" w:hAnsi="Calibri"/>
          <w:b/>
          <w:bCs/>
          <w:caps/>
          <w:lang w:val="en-AU"/>
        </w:rPr>
        <w:fldChar w:fldCharType="end"/>
      </w:r>
      <w:r w:rsidRPr="00AA670C">
        <w:rPr>
          <w:rFonts w:ascii="Calibri" w:hAnsi="Calibri"/>
          <w:b/>
          <w:caps/>
          <w:lang w:val="en-AU"/>
        </w:rPr>
        <w:tab/>
      </w:r>
      <w:r>
        <w:rPr>
          <w:rFonts w:ascii="Calibri" w:hAnsi="Calibri"/>
          <w:b/>
          <w:caps/>
          <w:lang w:val="en-AU"/>
        </w:rPr>
        <w:t>Electoral Amendment Bill 2021</w:t>
      </w:r>
    </w:p>
    <w:p w14:paraId="5B7BE740" w14:textId="14A9BAC1" w:rsidR="00AA670C" w:rsidRPr="00AA670C" w:rsidRDefault="00AA670C" w:rsidP="001B0C5C">
      <w:pPr>
        <w:spacing w:before="120"/>
        <w:ind w:left="720"/>
        <w:rPr>
          <w:rFonts w:ascii="Calibri" w:hAnsi="Calibri"/>
          <w:lang w:val="en-AU"/>
        </w:rPr>
      </w:pPr>
      <w:r w:rsidRPr="00AA670C">
        <w:rPr>
          <w:rFonts w:ascii="Calibri" w:hAnsi="Calibri"/>
          <w:lang w:val="en-AU"/>
        </w:rPr>
        <w:t>The order of the day having been read for the resumption of the debate on the question—That this Bill be agreed to in principle—</w:t>
      </w:r>
    </w:p>
    <w:p w14:paraId="3B636EAC" w14:textId="33290361" w:rsidR="00AA670C" w:rsidRDefault="00AA670C" w:rsidP="001B0C5C">
      <w:pPr>
        <w:spacing w:before="80"/>
        <w:ind w:left="720"/>
        <w:rPr>
          <w:rFonts w:ascii="Calibri" w:hAnsi="Calibri"/>
          <w:iCs/>
          <w:lang w:val="en-AU"/>
        </w:rPr>
      </w:pPr>
      <w:r w:rsidRPr="00AA670C">
        <w:rPr>
          <w:rFonts w:ascii="Calibri" w:hAnsi="Calibri"/>
          <w:iCs/>
          <w:lang w:val="en-AU"/>
        </w:rPr>
        <w:t>Debate resumed.</w:t>
      </w:r>
    </w:p>
    <w:p w14:paraId="47736566" w14:textId="5573098D" w:rsidR="00C461CB" w:rsidRPr="00AA670C" w:rsidRDefault="00C461CB" w:rsidP="001B0C5C">
      <w:pPr>
        <w:spacing w:before="80"/>
        <w:ind w:left="720"/>
        <w:rPr>
          <w:rFonts w:ascii="Calibri" w:hAnsi="Calibri"/>
          <w:iCs/>
          <w:lang w:val="en-AU"/>
        </w:rPr>
      </w:pPr>
      <w:r>
        <w:rPr>
          <w:rFonts w:ascii="Calibri" w:hAnsi="Calibri"/>
          <w:i/>
          <w:lang w:val="en-AU"/>
        </w:rPr>
        <w:t xml:space="preserve">Paper: </w:t>
      </w:r>
      <w:r>
        <w:rPr>
          <w:rFonts w:ascii="Calibri" w:hAnsi="Calibri"/>
          <w:iCs/>
          <w:lang w:val="en-AU"/>
        </w:rPr>
        <w:t>Mr Davis and Mr Braddock and presented a revised explanatory statement to the Bill.</w:t>
      </w:r>
    </w:p>
    <w:p w14:paraId="70998FF4" w14:textId="76FE2EA3" w:rsidR="00AA670C" w:rsidRDefault="00AA670C" w:rsidP="001B0C5C">
      <w:pPr>
        <w:spacing w:before="80"/>
        <w:ind w:left="720"/>
        <w:rPr>
          <w:rFonts w:ascii="Calibri" w:hAnsi="Calibri"/>
          <w:iCs/>
          <w:lang w:val="en-AU"/>
        </w:rPr>
      </w:pPr>
      <w:r w:rsidRPr="00AA670C">
        <w:rPr>
          <w:rFonts w:ascii="Calibri" w:hAnsi="Calibri"/>
          <w:iCs/>
          <w:lang w:val="en-AU"/>
        </w:rPr>
        <w:t>Question—That this Bill be agreed to in principle—put</w:t>
      </w:r>
      <w:r w:rsidR="006D51D5">
        <w:rPr>
          <w:rFonts w:ascii="Calibri" w:hAnsi="Calibri"/>
          <w:iCs/>
          <w:lang w:val="en-AU"/>
        </w:rPr>
        <w:t>.</w:t>
      </w:r>
    </w:p>
    <w:p w14:paraId="1607B6CD" w14:textId="77777777" w:rsidR="006D51D5" w:rsidRDefault="006D51D5" w:rsidP="001B0C5C">
      <w:pPr>
        <w:spacing w:before="80" w:after="60"/>
        <w:ind w:left="720"/>
        <w:rPr>
          <w:rFonts w:ascii="Calibri" w:hAnsi="Calibri"/>
          <w:iCs/>
          <w:lang w:val="en-AU"/>
        </w:rPr>
      </w:pPr>
      <w:r>
        <w:rPr>
          <w:rFonts w:ascii="Calibri" w:hAnsi="Calibri"/>
          <w:iCs/>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6D51D5" w14:paraId="69263BEC" w14:textId="77777777" w:rsidTr="009B0C67">
        <w:tc>
          <w:tcPr>
            <w:tcW w:w="4082" w:type="dxa"/>
            <w:gridSpan w:val="2"/>
            <w:shd w:val="clear" w:color="auto" w:fill="auto"/>
          </w:tcPr>
          <w:p w14:paraId="1E93A183" w14:textId="707D1AF5" w:rsidR="006D51D5" w:rsidRDefault="006D51D5" w:rsidP="00AA742C">
            <w:pPr>
              <w:tabs>
                <w:tab w:val="center" w:pos="1644"/>
              </w:tabs>
              <w:spacing w:before="60"/>
              <w:rPr>
                <w:rFonts w:ascii="Calibri" w:hAnsi="Calibri"/>
                <w:iCs/>
                <w:lang w:val="en-AU"/>
              </w:rPr>
            </w:pPr>
            <w:r>
              <w:rPr>
                <w:rFonts w:ascii="Calibri" w:hAnsi="Calibri"/>
                <w:iCs/>
                <w:lang w:val="en-AU"/>
              </w:rPr>
              <w:tab/>
              <w:t>AYES, 4</w:t>
            </w:r>
          </w:p>
        </w:tc>
        <w:tc>
          <w:tcPr>
            <w:tcW w:w="624" w:type="dxa"/>
            <w:shd w:val="clear" w:color="auto" w:fill="auto"/>
          </w:tcPr>
          <w:p w14:paraId="20A7D73D" w14:textId="77777777" w:rsidR="006D51D5" w:rsidRDefault="006D51D5" w:rsidP="006D51D5">
            <w:pPr>
              <w:spacing w:before="60"/>
              <w:rPr>
                <w:rFonts w:ascii="Calibri" w:hAnsi="Calibri"/>
                <w:iCs/>
                <w:lang w:val="en-AU"/>
              </w:rPr>
            </w:pPr>
          </w:p>
        </w:tc>
        <w:tc>
          <w:tcPr>
            <w:tcW w:w="4082" w:type="dxa"/>
            <w:gridSpan w:val="2"/>
            <w:shd w:val="clear" w:color="auto" w:fill="auto"/>
          </w:tcPr>
          <w:p w14:paraId="285893AE" w14:textId="0A8020D1" w:rsidR="006D51D5" w:rsidRDefault="006D51D5" w:rsidP="006D51D5">
            <w:pPr>
              <w:tabs>
                <w:tab w:val="center" w:pos="1644"/>
              </w:tabs>
              <w:spacing w:before="60"/>
              <w:rPr>
                <w:rFonts w:ascii="Calibri" w:hAnsi="Calibri"/>
                <w:iCs/>
                <w:lang w:val="en-AU"/>
              </w:rPr>
            </w:pPr>
            <w:r>
              <w:rPr>
                <w:rFonts w:ascii="Calibri" w:hAnsi="Calibri"/>
                <w:iCs/>
                <w:lang w:val="en-AU"/>
              </w:rPr>
              <w:tab/>
              <w:t>NOES, 17</w:t>
            </w:r>
          </w:p>
        </w:tc>
      </w:tr>
      <w:tr w:rsidR="006D51D5" w14:paraId="3D15D5E0" w14:textId="77777777" w:rsidTr="006D51D5">
        <w:trPr>
          <w:trHeight w:hRule="exact" w:val="312"/>
        </w:trPr>
        <w:tc>
          <w:tcPr>
            <w:tcW w:w="2041" w:type="dxa"/>
            <w:shd w:val="clear" w:color="auto" w:fill="auto"/>
          </w:tcPr>
          <w:p w14:paraId="7AD5B209" w14:textId="7077B67C" w:rsidR="006D51D5" w:rsidRDefault="006D51D5" w:rsidP="006D51D5">
            <w:pPr>
              <w:rPr>
                <w:rFonts w:ascii="Calibri" w:hAnsi="Calibri"/>
                <w:iCs/>
                <w:lang w:val="en-AU"/>
              </w:rPr>
            </w:pPr>
            <w:r>
              <w:rPr>
                <w:rFonts w:ascii="Calibri" w:hAnsi="Calibri"/>
                <w:iCs/>
                <w:lang w:val="en-AU"/>
              </w:rPr>
              <w:t>Mr Braddock</w:t>
            </w:r>
          </w:p>
        </w:tc>
        <w:tc>
          <w:tcPr>
            <w:tcW w:w="2041" w:type="dxa"/>
            <w:shd w:val="clear" w:color="auto" w:fill="auto"/>
          </w:tcPr>
          <w:p w14:paraId="731BF349" w14:textId="77777777" w:rsidR="006D51D5" w:rsidRDefault="006D51D5" w:rsidP="006D51D5">
            <w:pPr>
              <w:spacing w:before="120"/>
              <w:rPr>
                <w:rFonts w:ascii="Calibri" w:hAnsi="Calibri"/>
                <w:iCs/>
                <w:lang w:val="en-AU"/>
              </w:rPr>
            </w:pPr>
          </w:p>
        </w:tc>
        <w:tc>
          <w:tcPr>
            <w:tcW w:w="624" w:type="dxa"/>
            <w:shd w:val="clear" w:color="auto" w:fill="auto"/>
          </w:tcPr>
          <w:p w14:paraId="125126A4" w14:textId="77777777" w:rsidR="006D51D5" w:rsidRDefault="006D51D5" w:rsidP="006D51D5">
            <w:pPr>
              <w:spacing w:before="120"/>
              <w:rPr>
                <w:rFonts w:ascii="Calibri" w:hAnsi="Calibri"/>
                <w:iCs/>
                <w:lang w:val="en-AU"/>
              </w:rPr>
            </w:pPr>
          </w:p>
        </w:tc>
        <w:tc>
          <w:tcPr>
            <w:tcW w:w="2041" w:type="dxa"/>
            <w:shd w:val="clear" w:color="auto" w:fill="auto"/>
          </w:tcPr>
          <w:p w14:paraId="4E442371" w14:textId="61BB6CB3" w:rsidR="006D51D5" w:rsidRDefault="006D51D5" w:rsidP="006D51D5">
            <w:pPr>
              <w:rPr>
                <w:rFonts w:ascii="Calibri" w:hAnsi="Calibri"/>
                <w:iCs/>
                <w:lang w:val="en-AU"/>
              </w:rPr>
            </w:pPr>
            <w:r>
              <w:rPr>
                <w:rFonts w:ascii="Calibri" w:hAnsi="Calibri"/>
                <w:iCs/>
                <w:lang w:val="en-AU"/>
              </w:rPr>
              <w:t>Mr Barr</w:t>
            </w:r>
          </w:p>
        </w:tc>
        <w:tc>
          <w:tcPr>
            <w:tcW w:w="2041" w:type="dxa"/>
            <w:shd w:val="clear" w:color="auto" w:fill="auto"/>
          </w:tcPr>
          <w:p w14:paraId="271072EE" w14:textId="3366F1C7" w:rsidR="006D51D5" w:rsidRDefault="006D51D5" w:rsidP="006D51D5">
            <w:pPr>
              <w:rPr>
                <w:rFonts w:ascii="Calibri" w:hAnsi="Calibri"/>
                <w:iCs/>
                <w:lang w:val="en-AU"/>
              </w:rPr>
            </w:pPr>
            <w:r>
              <w:rPr>
                <w:rFonts w:ascii="Calibri" w:hAnsi="Calibri"/>
                <w:iCs/>
                <w:lang w:val="en-AU"/>
              </w:rPr>
              <w:t>Mrs Kikkert</w:t>
            </w:r>
          </w:p>
        </w:tc>
      </w:tr>
      <w:tr w:rsidR="006D51D5" w14:paraId="622D0B48" w14:textId="77777777" w:rsidTr="006D51D5">
        <w:trPr>
          <w:trHeight w:hRule="exact" w:val="312"/>
        </w:trPr>
        <w:tc>
          <w:tcPr>
            <w:tcW w:w="2041" w:type="dxa"/>
            <w:shd w:val="clear" w:color="auto" w:fill="auto"/>
          </w:tcPr>
          <w:p w14:paraId="09BABBCF" w14:textId="3BA0949B" w:rsidR="006D51D5" w:rsidRDefault="006D51D5" w:rsidP="006D51D5">
            <w:pPr>
              <w:rPr>
                <w:rFonts w:ascii="Calibri" w:hAnsi="Calibri"/>
                <w:iCs/>
                <w:lang w:val="en-AU"/>
              </w:rPr>
            </w:pPr>
            <w:r>
              <w:rPr>
                <w:rFonts w:ascii="Calibri" w:hAnsi="Calibri"/>
                <w:iCs/>
                <w:lang w:val="en-AU"/>
              </w:rPr>
              <w:t>Ms Davidson</w:t>
            </w:r>
          </w:p>
        </w:tc>
        <w:tc>
          <w:tcPr>
            <w:tcW w:w="2041" w:type="dxa"/>
            <w:shd w:val="clear" w:color="auto" w:fill="auto"/>
          </w:tcPr>
          <w:p w14:paraId="5BC3A7F9" w14:textId="77777777" w:rsidR="006D51D5" w:rsidRDefault="006D51D5" w:rsidP="006D51D5">
            <w:pPr>
              <w:spacing w:before="120"/>
              <w:rPr>
                <w:rFonts w:ascii="Calibri" w:hAnsi="Calibri"/>
                <w:iCs/>
                <w:lang w:val="en-AU"/>
              </w:rPr>
            </w:pPr>
          </w:p>
        </w:tc>
        <w:tc>
          <w:tcPr>
            <w:tcW w:w="624" w:type="dxa"/>
            <w:shd w:val="clear" w:color="auto" w:fill="auto"/>
          </w:tcPr>
          <w:p w14:paraId="7C0FE900" w14:textId="77777777" w:rsidR="006D51D5" w:rsidRDefault="006D51D5" w:rsidP="006D51D5">
            <w:pPr>
              <w:spacing w:before="120"/>
              <w:rPr>
                <w:rFonts w:ascii="Calibri" w:hAnsi="Calibri"/>
                <w:iCs/>
                <w:lang w:val="en-AU"/>
              </w:rPr>
            </w:pPr>
          </w:p>
        </w:tc>
        <w:tc>
          <w:tcPr>
            <w:tcW w:w="2041" w:type="dxa"/>
            <w:shd w:val="clear" w:color="auto" w:fill="auto"/>
          </w:tcPr>
          <w:p w14:paraId="096A9446" w14:textId="6E45F06E" w:rsidR="006D51D5" w:rsidRDefault="006D51D5" w:rsidP="006D51D5">
            <w:pPr>
              <w:rPr>
                <w:rFonts w:ascii="Calibri" w:hAnsi="Calibri"/>
                <w:iCs/>
                <w:lang w:val="en-AU"/>
              </w:rPr>
            </w:pPr>
            <w:r>
              <w:rPr>
                <w:rFonts w:ascii="Calibri" w:hAnsi="Calibri"/>
                <w:iCs/>
                <w:lang w:val="en-AU"/>
              </w:rPr>
              <w:t>Ms Berry</w:t>
            </w:r>
          </w:p>
        </w:tc>
        <w:tc>
          <w:tcPr>
            <w:tcW w:w="2041" w:type="dxa"/>
            <w:shd w:val="clear" w:color="auto" w:fill="auto"/>
          </w:tcPr>
          <w:p w14:paraId="58C6EADD" w14:textId="0F563204" w:rsidR="006D51D5" w:rsidRDefault="006D51D5" w:rsidP="006D51D5">
            <w:pPr>
              <w:rPr>
                <w:rFonts w:ascii="Calibri" w:hAnsi="Calibri"/>
                <w:iCs/>
                <w:lang w:val="en-AU"/>
              </w:rPr>
            </w:pPr>
            <w:r>
              <w:rPr>
                <w:rFonts w:ascii="Calibri" w:hAnsi="Calibri"/>
                <w:iCs/>
                <w:lang w:val="en-AU"/>
              </w:rPr>
              <w:t>Mr Milligan</w:t>
            </w:r>
          </w:p>
        </w:tc>
      </w:tr>
      <w:tr w:rsidR="006D51D5" w14:paraId="63AC3AD2" w14:textId="77777777" w:rsidTr="006D51D5">
        <w:trPr>
          <w:trHeight w:hRule="exact" w:val="312"/>
        </w:trPr>
        <w:tc>
          <w:tcPr>
            <w:tcW w:w="2041" w:type="dxa"/>
            <w:shd w:val="clear" w:color="auto" w:fill="auto"/>
          </w:tcPr>
          <w:p w14:paraId="7516B1AE" w14:textId="1A71C4F8" w:rsidR="006D51D5" w:rsidRDefault="006D51D5" w:rsidP="006D51D5">
            <w:pPr>
              <w:rPr>
                <w:rFonts w:ascii="Calibri" w:hAnsi="Calibri"/>
                <w:iCs/>
                <w:lang w:val="en-AU"/>
              </w:rPr>
            </w:pPr>
            <w:r>
              <w:rPr>
                <w:rFonts w:ascii="Calibri" w:hAnsi="Calibri"/>
                <w:iCs/>
                <w:lang w:val="en-AU"/>
              </w:rPr>
              <w:t>Mr Davis</w:t>
            </w:r>
          </w:p>
        </w:tc>
        <w:tc>
          <w:tcPr>
            <w:tcW w:w="2041" w:type="dxa"/>
            <w:shd w:val="clear" w:color="auto" w:fill="auto"/>
          </w:tcPr>
          <w:p w14:paraId="02AB48F7" w14:textId="77777777" w:rsidR="006D51D5" w:rsidRDefault="006D51D5" w:rsidP="006D51D5">
            <w:pPr>
              <w:spacing w:before="120"/>
              <w:rPr>
                <w:rFonts w:ascii="Calibri" w:hAnsi="Calibri"/>
                <w:iCs/>
                <w:lang w:val="en-AU"/>
              </w:rPr>
            </w:pPr>
          </w:p>
        </w:tc>
        <w:tc>
          <w:tcPr>
            <w:tcW w:w="624" w:type="dxa"/>
            <w:shd w:val="clear" w:color="auto" w:fill="auto"/>
          </w:tcPr>
          <w:p w14:paraId="001ADCD0" w14:textId="77777777" w:rsidR="006D51D5" w:rsidRDefault="006D51D5" w:rsidP="006D51D5">
            <w:pPr>
              <w:spacing w:before="120"/>
              <w:rPr>
                <w:rFonts w:ascii="Calibri" w:hAnsi="Calibri"/>
                <w:iCs/>
                <w:lang w:val="en-AU"/>
              </w:rPr>
            </w:pPr>
          </w:p>
        </w:tc>
        <w:tc>
          <w:tcPr>
            <w:tcW w:w="2041" w:type="dxa"/>
            <w:shd w:val="clear" w:color="auto" w:fill="auto"/>
          </w:tcPr>
          <w:p w14:paraId="2195CA12" w14:textId="0C25B143" w:rsidR="006D51D5" w:rsidRDefault="006D51D5" w:rsidP="006D51D5">
            <w:pPr>
              <w:rPr>
                <w:rFonts w:ascii="Calibri" w:hAnsi="Calibri"/>
                <w:iCs/>
                <w:lang w:val="en-AU"/>
              </w:rPr>
            </w:pPr>
            <w:r>
              <w:rPr>
                <w:rFonts w:ascii="Calibri" w:hAnsi="Calibri"/>
                <w:iCs/>
                <w:lang w:val="en-AU"/>
              </w:rPr>
              <w:t>Ms Burch</w:t>
            </w:r>
          </w:p>
        </w:tc>
        <w:tc>
          <w:tcPr>
            <w:tcW w:w="2041" w:type="dxa"/>
            <w:shd w:val="clear" w:color="auto" w:fill="auto"/>
          </w:tcPr>
          <w:p w14:paraId="0A75C8FD" w14:textId="78C98B4E" w:rsidR="006D51D5" w:rsidRDefault="006D51D5" w:rsidP="006D51D5">
            <w:pPr>
              <w:rPr>
                <w:rFonts w:ascii="Calibri" w:hAnsi="Calibri"/>
                <w:iCs/>
                <w:lang w:val="en-AU"/>
              </w:rPr>
            </w:pPr>
            <w:r>
              <w:rPr>
                <w:rFonts w:ascii="Calibri" w:hAnsi="Calibri"/>
                <w:iCs/>
                <w:lang w:val="en-AU"/>
              </w:rPr>
              <w:t>Ms Orr</w:t>
            </w:r>
          </w:p>
        </w:tc>
      </w:tr>
      <w:tr w:rsidR="006D51D5" w14:paraId="06076924" w14:textId="77777777" w:rsidTr="006D51D5">
        <w:trPr>
          <w:trHeight w:hRule="exact" w:val="312"/>
        </w:trPr>
        <w:tc>
          <w:tcPr>
            <w:tcW w:w="2041" w:type="dxa"/>
            <w:shd w:val="clear" w:color="auto" w:fill="auto"/>
          </w:tcPr>
          <w:p w14:paraId="61596ADF" w14:textId="199E1C96" w:rsidR="006D51D5" w:rsidRDefault="006D51D5" w:rsidP="006D51D5">
            <w:pPr>
              <w:rPr>
                <w:rFonts w:ascii="Calibri" w:hAnsi="Calibri"/>
                <w:iCs/>
                <w:lang w:val="en-AU"/>
              </w:rPr>
            </w:pPr>
            <w:r>
              <w:rPr>
                <w:rFonts w:ascii="Calibri" w:hAnsi="Calibri"/>
                <w:iCs/>
                <w:lang w:val="en-AU"/>
              </w:rPr>
              <w:t>Ms Vassarotti</w:t>
            </w:r>
          </w:p>
        </w:tc>
        <w:tc>
          <w:tcPr>
            <w:tcW w:w="2041" w:type="dxa"/>
            <w:shd w:val="clear" w:color="auto" w:fill="auto"/>
          </w:tcPr>
          <w:p w14:paraId="3E65CC05" w14:textId="77777777" w:rsidR="006D51D5" w:rsidRDefault="006D51D5" w:rsidP="006D51D5">
            <w:pPr>
              <w:spacing w:before="120"/>
              <w:rPr>
                <w:rFonts w:ascii="Calibri" w:hAnsi="Calibri"/>
                <w:iCs/>
                <w:lang w:val="en-AU"/>
              </w:rPr>
            </w:pPr>
          </w:p>
        </w:tc>
        <w:tc>
          <w:tcPr>
            <w:tcW w:w="624" w:type="dxa"/>
            <w:shd w:val="clear" w:color="auto" w:fill="auto"/>
          </w:tcPr>
          <w:p w14:paraId="6250C1F1" w14:textId="77777777" w:rsidR="006D51D5" w:rsidRDefault="006D51D5" w:rsidP="006D51D5">
            <w:pPr>
              <w:spacing w:before="120"/>
              <w:rPr>
                <w:rFonts w:ascii="Calibri" w:hAnsi="Calibri"/>
                <w:iCs/>
                <w:lang w:val="en-AU"/>
              </w:rPr>
            </w:pPr>
          </w:p>
        </w:tc>
        <w:tc>
          <w:tcPr>
            <w:tcW w:w="2041" w:type="dxa"/>
            <w:shd w:val="clear" w:color="auto" w:fill="auto"/>
          </w:tcPr>
          <w:p w14:paraId="4F2D2A7E" w14:textId="1D0E1036" w:rsidR="006D51D5" w:rsidRDefault="006D51D5" w:rsidP="006D51D5">
            <w:pPr>
              <w:rPr>
                <w:rFonts w:ascii="Calibri" w:hAnsi="Calibri"/>
                <w:iCs/>
                <w:lang w:val="en-AU"/>
              </w:rPr>
            </w:pPr>
            <w:r>
              <w:rPr>
                <w:rFonts w:ascii="Calibri" w:hAnsi="Calibri"/>
                <w:iCs/>
                <w:lang w:val="en-AU"/>
              </w:rPr>
              <w:t>Mr Cain</w:t>
            </w:r>
          </w:p>
        </w:tc>
        <w:tc>
          <w:tcPr>
            <w:tcW w:w="2041" w:type="dxa"/>
            <w:shd w:val="clear" w:color="auto" w:fill="auto"/>
          </w:tcPr>
          <w:p w14:paraId="12C40BDA" w14:textId="66F236F4" w:rsidR="006D51D5" w:rsidRDefault="006D51D5" w:rsidP="006D51D5">
            <w:pPr>
              <w:rPr>
                <w:rFonts w:ascii="Calibri" w:hAnsi="Calibri"/>
                <w:iCs/>
                <w:lang w:val="en-AU"/>
              </w:rPr>
            </w:pPr>
            <w:r>
              <w:rPr>
                <w:rFonts w:ascii="Calibri" w:hAnsi="Calibri"/>
                <w:iCs/>
                <w:lang w:val="en-AU"/>
              </w:rPr>
              <w:t>Mr Parton</w:t>
            </w:r>
          </w:p>
        </w:tc>
      </w:tr>
      <w:tr w:rsidR="006D51D5" w14:paraId="0869C5AE" w14:textId="77777777" w:rsidTr="006D51D5">
        <w:trPr>
          <w:trHeight w:hRule="exact" w:val="312"/>
        </w:trPr>
        <w:tc>
          <w:tcPr>
            <w:tcW w:w="2041" w:type="dxa"/>
            <w:shd w:val="clear" w:color="auto" w:fill="auto"/>
          </w:tcPr>
          <w:p w14:paraId="65592D5E" w14:textId="77777777" w:rsidR="006D51D5" w:rsidRDefault="006D51D5" w:rsidP="006D51D5">
            <w:pPr>
              <w:spacing w:before="120"/>
              <w:rPr>
                <w:rFonts w:ascii="Calibri" w:hAnsi="Calibri"/>
                <w:iCs/>
                <w:lang w:val="en-AU"/>
              </w:rPr>
            </w:pPr>
          </w:p>
        </w:tc>
        <w:tc>
          <w:tcPr>
            <w:tcW w:w="2041" w:type="dxa"/>
            <w:shd w:val="clear" w:color="auto" w:fill="auto"/>
          </w:tcPr>
          <w:p w14:paraId="292E5E32" w14:textId="77777777" w:rsidR="006D51D5" w:rsidRDefault="006D51D5" w:rsidP="006D51D5">
            <w:pPr>
              <w:spacing w:before="120"/>
              <w:rPr>
                <w:rFonts w:ascii="Calibri" w:hAnsi="Calibri"/>
                <w:iCs/>
                <w:lang w:val="en-AU"/>
              </w:rPr>
            </w:pPr>
          </w:p>
        </w:tc>
        <w:tc>
          <w:tcPr>
            <w:tcW w:w="624" w:type="dxa"/>
            <w:shd w:val="clear" w:color="auto" w:fill="auto"/>
          </w:tcPr>
          <w:p w14:paraId="72E05EFB" w14:textId="77777777" w:rsidR="006D51D5" w:rsidRDefault="006D51D5" w:rsidP="006D51D5">
            <w:pPr>
              <w:spacing w:before="120"/>
              <w:rPr>
                <w:rFonts w:ascii="Calibri" w:hAnsi="Calibri"/>
                <w:iCs/>
                <w:lang w:val="en-AU"/>
              </w:rPr>
            </w:pPr>
          </w:p>
        </w:tc>
        <w:tc>
          <w:tcPr>
            <w:tcW w:w="2041" w:type="dxa"/>
            <w:shd w:val="clear" w:color="auto" w:fill="auto"/>
          </w:tcPr>
          <w:p w14:paraId="24A8B394" w14:textId="3F90BC49" w:rsidR="006D51D5" w:rsidRDefault="006D51D5" w:rsidP="006D51D5">
            <w:pPr>
              <w:rPr>
                <w:rFonts w:ascii="Calibri" w:hAnsi="Calibri"/>
                <w:iCs/>
                <w:lang w:val="en-AU"/>
              </w:rPr>
            </w:pPr>
            <w:r>
              <w:rPr>
                <w:rFonts w:ascii="Calibri" w:hAnsi="Calibri"/>
                <w:iCs/>
                <w:lang w:val="en-AU"/>
              </w:rPr>
              <w:t>Ms Castley</w:t>
            </w:r>
          </w:p>
        </w:tc>
        <w:tc>
          <w:tcPr>
            <w:tcW w:w="2041" w:type="dxa"/>
            <w:shd w:val="clear" w:color="auto" w:fill="auto"/>
          </w:tcPr>
          <w:p w14:paraId="76FDF9EC" w14:textId="75332626" w:rsidR="006D51D5" w:rsidRDefault="006D51D5" w:rsidP="006D51D5">
            <w:pPr>
              <w:rPr>
                <w:rFonts w:ascii="Calibri" w:hAnsi="Calibri"/>
                <w:iCs/>
                <w:lang w:val="en-AU"/>
              </w:rPr>
            </w:pPr>
            <w:r>
              <w:rPr>
                <w:rFonts w:ascii="Calibri" w:hAnsi="Calibri"/>
                <w:iCs/>
                <w:lang w:val="en-AU"/>
              </w:rPr>
              <w:t>Dr Paterson</w:t>
            </w:r>
          </w:p>
        </w:tc>
      </w:tr>
      <w:tr w:rsidR="006D51D5" w14:paraId="47AF4C28" w14:textId="77777777" w:rsidTr="006D51D5">
        <w:trPr>
          <w:trHeight w:hRule="exact" w:val="312"/>
        </w:trPr>
        <w:tc>
          <w:tcPr>
            <w:tcW w:w="2041" w:type="dxa"/>
            <w:shd w:val="clear" w:color="auto" w:fill="auto"/>
          </w:tcPr>
          <w:p w14:paraId="5CD149E6" w14:textId="77777777" w:rsidR="006D51D5" w:rsidRDefault="006D51D5" w:rsidP="006D51D5">
            <w:pPr>
              <w:spacing w:before="120"/>
              <w:rPr>
                <w:rFonts w:ascii="Calibri" w:hAnsi="Calibri"/>
                <w:iCs/>
                <w:lang w:val="en-AU"/>
              </w:rPr>
            </w:pPr>
          </w:p>
        </w:tc>
        <w:tc>
          <w:tcPr>
            <w:tcW w:w="2041" w:type="dxa"/>
            <w:shd w:val="clear" w:color="auto" w:fill="auto"/>
          </w:tcPr>
          <w:p w14:paraId="640CE467" w14:textId="77777777" w:rsidR="006D51D5" w:rsidRDefault="006D51D5" w:rsidP="006D51D5">
            <w:pPr>
              <w:spacing w:before="120"/>
              <w:rPr>
                <w:rFonts w:ascii="Calibri" w:hAnsi="Calibri"/>
                <w:iCs/>
                <w:lang w:val="en-AU"/>
              </w:rPr>
            </w:pPr>
          </w:p>
        </w:tc>
        <w:tc>
          <w:tcPr>
            <w:tcW w:w="624" w:type="dxa"/>
            <w:shd w:val="clear" w:color="auto" w:fill="auto"/>
          </w:tcPr>
          <w:p w14:paraId="5DA33A2E" w14:textId="77777777" w:rsidR="006D51D5" w:rsidRDefault="006D51D5" w:rsidP="006D51D5">
            <w:pPr>
              <w:spacing w:before="120"/>
              <w:rPr>
                <w:rFonts w:ascii="Calibri" w:hAnsi="Calibri"/>
                <w:iCs/>
                <w:lang w:val="en-AU"/>
              </w:rPr>
            </w:pPr>
          </w:p>
        </w:tc>
        <w:tc>
          <w:tcPr>
            <w:tcW w:w="2041" w:type="dxa"/>
            <w:shd w:val="clear" w:color="auto" w:fill="auto"/>
          </w:tcPr>
          <w:p w14:paraId="59FBCCBA" w14:textId="2E94201A" w:rsidR="006D51D5" w:rsidRDefault="006D51D5" w:rsidP="006D51D5">
            <w:pPr>
              <w:rPr>
                <w:rFonts w:ascii="Calibri" w:hAnsi="Calibri"/>
                <w:iCs/>
                <w:lang w:val="en-AU"/>
              </w:rPr>
            </w:pPr>
            <w:r>
              <w:rPr>
                <w:rFonts w:ascii="Calibri" w:hAnsi="Calibri"/>
                <w:iCs/>
                <w:lang w:val="en-AU"/>
              </w:rPr>
              <w:t>Ms Cheyne</w:t>
            </w:r>
          </w:p>
        </w:tc>
        <w:tc>
          <w:tcPr>
            <w:tcW w:w="2041" w:type="dxa"/>
            <w:shd w:val="clear" w:color="auto" w:fill="auto"/>
          </w:tcPr>
          <w:p w14:paraId="2BE9E97E" w14:textId="464B7524" w:rsidR="006D51D5" w:rsidRDefault="006D51D5" w:rsidP="006D51D5">
            <w:pPr>
              <w:rPr>
                <w:rFonts w:ascii="Calibri" w:hAnsi="Calibri"/>
                <w:iCs/>
                <w:lang w:val="en-AU"/>
              </w:rPr>
            </w:pPr>
            <w:r>
              <w:rPr>
                <w:rFonts w:ascii="Calibri" w:hAnsi="Calibri"/>
                <w:iCs/>
                <w:lang w:val="en-AU"/>
              </w:rPr>
              <w:t>Mr Pettersson</w:t>
            </w:r>
          </w:p>
        </w:tc>
      </w:tr>
      <w:tr w:rsidR="006D51D5" w14:paraId="36E31D69" w14:textId="77777777" w:rsidTr="006D51D5">
        <w:trPr>
          <w:trHeight w:hRule="exact" w:val="312"/>
        </w:trPr>
        <w:tc>
          <w:tcPr>
            <w:tcW w:w="2041" w:type="dxa"/>
            <w:shd w:val="clear" w:color="auto" w:fill="auto"/>
          </w:tcPr>
          <w:p w14:paraId="2B097C04" w14:textId="77777777" w:rsidR="006D51D5" w:rsidRDefault="006D51D5" w:rsidP="006D51D5">
            <w:pPr>
              <w:spacing w:before="120"/>
              <w:rPr>
                <w:rFonts w:ascii="Calibri" w:hAnsi="Calibri"/>
                <w:iCs/>
                <w:lang w:val="en-AU"/>
              </w:rPr>
            </w:pPr>
          </w:p>
        </w:tc>
        <w:tc>
          <w:tcPr>
            <w:tcW w:w="2041" w:type="dxa"/>
            <w:shd w:val="clear" w:color="auto" w:fill="auto"/>
          </w:tcPr>
          <w:p w14:paraId="25E764FF" w14:textId="77777777" w:rsidR="006D51D5" w:rsidRDefault="006D51D5" w:rsidP="006D51D5">
            <w:pPr>
              <w:spacing w:before="120"/>
              <w:rPr>
                <w:rFonts w:ascii="Calibri" w:hAnsi="Calibri"/>
                <w:iCs/>
                <w:lang w:val="en-AU"/>
              </w:rPr>
            </w:pPr>
          </w:p>
        </w:tc>
        <w:tc>
          <w:tcPr>
            <w:tcW w:w="624" w:type="dxa"/>
            <w:shd w:val="clear" w:color="auto" w:fill="auto"/>
          </w:tcPr>
          <w:p w14:paraId="391A3F50" w14:textId="77777777" w:rsidR="006D51D5" w:rsidRDefault="006D51D5" w:rsidP="006D51D5">
            <w:pPr>
              <w:spacing w:before="120"/>
              <w:rPr>
                <w:rFonts w:ascii="Calibri" w:hAnsi="Calibri"/>
                <w:iCs/>
                <w:lang w:val="en-AU"/>
              </w:rPr>
            </w:pPr>
          </w:p>
        </w:tc>
        <w:tc>
          <w:tcPr>
            <w:tcW w:w="2041" w:type="dxa"/>
            <w:shd w:val="clear" w:color="auto" w:fill="auto"/>
          </w:tcPr>
          <w:p w14:paraId="3EFBAE23" w14:textId="03A04849" w:rsidR="006D51D5" w:rsidRDefault="006D51D5" w:rsidP="006D51D5">
            <w:pPr>
              <w:rPr>
                <w:rFonts w:ascii="Calibri" w:hAnsi="Calibri"/>
                <w:iCs/>
                <w:lang w:val="en-AU"/>
              </w:rPr>
            </w:pPr>
            <w:r>
              <w:rPr>
                <w:rFonts w:ascii="Calibri" w:hAnsi="Calibri"/>
                <w:iCs/>
                <w:lang w:val="en-AU"/>
              </w:rPr>
              <w:t>Mr Cocks</w:t>
            </w:r>
          </w:p>
        </w:tc>
        <w:tc>
          <w:tcPr>
            <w:tcW w:w="2041" w:type="dxa"/>
            <w:shd w:val="clear" w:color="auto" w:fill="auto"/>
          </w:tcPr>
          <w:p w14:paraId="585458E5" w14:textId="57D9D14D" w:rsidR="006D51D5" w:rsidRDefault="006D51D5" w:rsidP="006D51D5">
            <w:pPr>
              <w:rPr>
                <w:rFonts w:ascii="Calibri" w:hAnsi="Calibri"/>
                <w:iCs/>
                <w:lang w:val="en-AU"/>
              </w:rPr>
            </w:pPr>
            <w:r>
              <w:rPr>
                <w:rFonts w:ascii="Calibri" w:hAnsi="Calibri"/>
                <w:iCs/>
                <w:lang w:val="en-AU"/>
              </w:rPr>
              <w:t>Mr Steel</w:t>
            </w:r>
          </w:p>
        </w:tc>
      </w:tr>
      <w:tr w:rsidR="006D51D5" w14:paraId="188BA872" w14:textId="77777777" w:rsidTr="006D51D5">
        <w:trPr>
          <w:trHeight w:hRule="exact" w:val="312"/>
        </w:trPr>
        <w:tc>
          <w:tcPr>
            <w:tcW w:w="2041" w:type="dxa"/>
            <w:shd w:val="clear" w:color="auto" w:fill="auto"/>
          </w:tcPr>
          <w:p w14:paraId="41EC2547" w14:textId="77777777" w:rsidR="006D51D5" w:rsidRDefault="006D51D5" w:rsidP="006D51D5">
            <w:pPr>
              <w:spacing w:before="120"/>
              <w:rPr>
                <w:rFonts w:ascii="Calibri" w:hAnsi="Calibri"/>
                <w:iCs/>
                <w:lang w:val="en-AU"/>
              </w:rPr>
            </w:pPr>
          </w:p>
        </w:tc>
        <w:tc>
          <w:tcPr>
            <w:tcW w:w="2041" w:type="dxa"/>
            <w:shd w:val="clear" w:color="auto" w:fill="auto"/>
          </w:tcPr>
          <w:p w14:paraId="1B5EF05C" w14:textId="77777777" w:rsidR="006D51D5" w:rsidRDefault="006D51D5" w:rsidP="006D51D5">
            <w:pPr>
              <w:spacing w:before="120"/>
              <w:rPr>
                <w:rFonts w:ascii="Calibri" w:hAnsi="Calibri"/>
                <w:iCs/>
                <w:lang w:val="en-AU"/>
              </w:rPr>
            </w:pPr>
          </w:p>
        </w:tc>
        <w:tc>
          <w:tcPr>
            <w:tcW w:w="624" w:type="dxa"/>
            <w:shd w:val="clear" w:color="auto" w:fill="auto"/>
          </w:tcPr>
          <w:p w14:paraId="2437AB8D" w14:textId="77777777" w:rsidR="006D51D5" w:rsidRDefault="006D51D5" w:rsidP="006D51D5">
            <w:pPr>
              <w:spacing w:before="120"/>
              <w:rPr>
                <w:rFonts w:ascii="Calibri" w:hAnsi="Calibri"/>
                <w:iCs/>
                <w:lang w:val="en-AU"/>
              </w:rPr>
            </w:pPr>
          </w:p>
        </w:tc>
        <w:tc>
          <w:tcPr>
            <w:tcW w:w="2041" w:type="dxa"/>
            <w:shd w:val="clear" w:color="auto" w:fill="auto"/>
          </w:tcPr>
          <w:p w14:paraId="06BD078F" w14:textId="3701CCE5" w:rsidR="006D51D5" w:rsidRDefault="006D51D5" w:rsidP="006D51D5">
            <w:pPr>
              <w:rPr>
                <w:rFonts w:ascii="Calibri" w:hAnsi="Calibri"/>
                <w:iCs/>
                <w:lang w:val="en-AU"/>
              </w:rPr>
            </w:pPr>
            <w:r>
              <w:rPr>
                <w:rFonts w:ascii="Calibri" w:hAnsi="Calibri"/>
                <w:iCs/>
                <w:lang w:val="en-AU"/>
              </w:rPr>
              <w:t>Mr Gentleman</w:t>
            </w:r>
          </w:p>
        </w:tc>
        <w:tc>
          <w:tcPr>
            <w:tcW w:w="2041" w:type="dxa"/>
            <w:shd w:val="clear" w:color="auto" w:fill="auto"/>
          </w:tcPr>
          <w:p w14:paraId="1CD7A96E" w14:textId="5A3F4E0A" w:rsidR="006D51D5" w:rsidRDefault="006D51D5" w:rsidP="006D51D5">
            <w:pPr>
              <w:rPr>
                <w:rFonts w:ascii="Calibri" w:hAnsi="Calibri"/>
                <w:iCs/>
                <w:lang w:val="en-AU"/>
              </w:rPr>
            </w:pPr>
            <w:r>
              <w:rPr>
                <w:rFonts w:ascii="Calibri" w:hAnsi="Calibri"/>
                <w:iCs/>
                <w:lang w:val="en-AU"/>
              </w:rPr>
              <w:t>Ms Stephen-Smith</w:t>
            </w:r>
          </w:p>
        </w:tc>
      </w:tr>
      <w:tr w:rsidR="006D51D5" w14:paraId="36E3F06D" w14:textId="77777777" w:rsidTr="006D51D5">
        <w:trPr>
          <w:trHeight w:hRule="exact" w:val="312"/>
        </w:trPr>
        <w:tc>
          <w:tcPr>
            <w:tcW w:w="2041" w:type="dxa"/>
            <w:shd w:val="clear" w:color="auto" w:fill="auto"/>
          </w:tcPr>
          <w:p w14:paraId="40C9DBD4" w14:textId="77777777" w:rsidR="006D51D5" w:rsidRDefault="006D51D5" w:rsidP="006D51D5">
            <w:pPr>
              <w:spacing w:before="120"/>
              <w:rPr>
                <w:rFonts w:ascii="Calibri" w:hAnsi="Calibri"/>
                <w:iCs/>
                <w:lang w:val="en-AU"/>
              </w:rPr>
            </w:pPr>
          </w:p>
        </w:tc>
        <w:tc>
          <w:tcPr>
            <w:tcW w:w="2041" w:type="dxa"/>
            <w:shd w:val="clear" w:color="auto" w:fill="auto"/>
          </w:tcPr>
          <w:p w14:paraId="1B03399F" w14:textId="77777777" w:rsidR="006D51D5" w:rsidRDefault="006D51D5" w:rsidP="006D51D5">
            <w:pPr>
              <w:spacing w:before="120"/>
              <w:rPr>
                <w:rFonts w:ascii="Calibri" w:hAnsi="Calibri"/>
                <w:iCs/>
                <w:lang w:val="en-AU"/>
              </w:rPr>
            </w:pPr>
          </w:p>
        </w:tc>
        <w:tc>
          <w:tcPr>
            <w:tcW w:w="624" w:type="dxa"/>
            <w:shd w:val="clear" w:color="auto" w:fill="auto"/>
          </w:tcPr>
          <w:p w14:paraId="65C647ED" w14:textId="77777777" w:rsidR="006D51D5" w:rsidRDefault="006D51D5" w:rsidP="006D51D5">
            <w:pPr>
              <w:spacing w:before="120"/>
              <w:rPr>
                <w:rFonts w:ascii="Calibri" w:hAnsi="Calibri"/>
                <w:iCs/>
                <w:lang w:val="en-AU"/>
              </w:rPr>
            </w:pPr>
          </w:p>
        </w:tc>
        <w:tc>
          <w:tcPr>
            <w:tcW w:w="2041" w:type="dxa"/>
            <w:shd w:val="clear" w:color="auto" w:fill="auto"/>
          </w:tcPr>
          <w:p w14:paraId="02C22DA9" w14:textId="5B1E45C1" w:rsidR="006D51D5" w:rsidRDefault="006D51D5" w:rsidP="006D51D5">
            <w:pPr>
              <w:rPr>
                <w:rFonts w:ascii="Calibri" w:hAnsi="Calibri"/>
                <w:iCs/>
                <w:lang w:val="en-AU"/>
              </w:rPr>
            </w:pPr>
            <w:r>
              <w:rPr>
                <w:rFonts w:ascii="Calibri" w:hAnsi="Calibri"/>
                <w:iCs/>
                <w:lang w:val="en-AU"/>
              </w:rPr>
              <w:t>Mr Hanson</w:t>
            </w:r>
          </w:p>
        </w:tc>
        <w:tc>
          <w:tcPr>
            <w:tcW w:w="2041" w:type="dxa"/>
            <w:shd w:val="clear" w:color="auto" w:fill="auto"/>
          </w:tcPr>
          <w:p w14:paraId="6E5E68B6" w14:textId="77777777" w:rsidR="006D51D5" w:rsidRDefault="006D51D5" w:rsidP="006D51D5">
            <w:pPr>
              <w:spacing w:before="120"/>
              <w:rPr>
                <w:rFonts w:ascii="Calibri" w:hAnsi="Calibri"/>
                <w:iCs/>
                <w:lang w:val="en-AU"/>
              </w:rPr>
            </w:pPr>
          </w:p>
        </w:tc>
      </w:tr>
    </w:tbl>
    <w:p w14:paraId="5B37423B" w14:textId="77777777" w:rsidR="006D51D5" w:rsidRDefault="006D51D5" w:rsidP="001B0C5C">
      <w:pPr>
        <w:ind w:left="720"/>
        <w:rPr>
          <w:rFonts w:ascii="Calibri" w:hAnsi="Calibri"/>
          <w:iCs/>
          <w:lang w:val="en-AU"/>
        </w:rPr>
      </w:pPr>
      <w:r>
        <w:rPr>
          <w:rFonts w:ascii="Calibri" w:hAnsi="Calibri"/>
          <w:iCs/>
          <w:lang w:val="en-AU"/>
        </w:rPr>
        <w:t>And so it was negatived.</w:t>
      </w:r>
    </w:p>
    <w:p w14:paraId="0A3B06F9" w14:textId="38A1A1DD" w:rsidR="007F1769" w:rsidRPr="007F1769" w:rsidRDefault="007F1769" w:rsidP="007F1769">
      <w:pPr>
        <w:keepNext/>
        <w:keepLines/>
        <w:tabs>
          <w:tab w:val="right" w:pos="339"/>
          <w:tab w:val="left" w:pos="720"/>
        </w:tabs>
        <w:spacing w:before="240"/>
        <w:ind w:left="720" w:hanging="720"/>
        <w:rPr>
          <w:rFonts w:ascii="Calibri" w:hAnsi="Calibri"/>
          <w:b/>
          <w:caps/>
        </w:rPr>
      </w:pPr>
      <w:r w:rsidRPr="007F1769">
        <w:rPr>
          <w:rFonts w:ascii="Calibri" w:hAnsi="Calibri"/>
          <w:b/>
          <w:caps/>
        </w:rPr>
        <w:lastRenderedPageBreak/>
        <w:tab/>
      </w:r>
      <w:r w:rsidR="000226BF">
        <w:rPr>
          <w:rFonts w:ascii="Calibri" w:hAnsi="Calibri"/>
          <w:b/>
          <w:bCs/>
          <w:caps/>
        </w:rPr>
        <w:fldChar w:fldCharType="begin"/>
      </w:r>
      <w:r w:rsidR="000226BF">
        <w:rPr>
          <w:rFonts w:ascii="Calibri" w:hAnsi="Calibri"/>
          <w:b/>
          <w:bCs/>
          <w:caps/>
        </w:rPr>
        <w:instrText xml:space="preserve"> SEQ A \* MERGEFORMAT </w:instrText>
      </w:r>
      <w:r w:rsidR="000226BF">
        <w:rPr>
          <w:rFonts w:ascii="Calibri" w:hAnsi="Calibri"/>
          <w:b/>
          <w:bCs/>
          <w:caps/>
        </w:rPr>
        <w:fldChar w:fldCharType="separate"/>
      </w:r>
      <w:r w:rsidR="001B0C5C">
        <w:rPr>
          <w:rFonts w:ascii="Calibri" w:hAnsi="Calibri"/>
          <w:b/>
          <w:bCs/>
          <w:caps/>
          <w:noProof/>
        </w:rPr>
        <w:t>22</w:t>
      </w:r>
      <w:r w:rsidR="000226BF">
        <w:rPr>
          <w:rFonts w:ascii="Calibri" w:hAnsi="Calibri"/>
          <w:b/>
          <w:bCs/>
          <w:caps/>
        </w:rPr>
        <w:fldChar w:fldCharType="end"/>
      </w:r>
      <w:r w:rsidRPr="007F1769">
        <w:rPr>
          <w:rFonts w:ascii="Calibri" w:hAnsi="Calibri"/>
          <w:b/>
          <w:caps/>
        </w:rPr>
        <w:tab/>
        <w:t>ADJOURNMENT</w:t>
      </w:r>
    </w:p>
    <w:p w14:paraId="15872DE4" w14:textId="2913471A" w:rsidR="007F1769" w:rsidRPr="007F1769" w:rsidRDefault="007F1769" w:rsidP="007F1769">
      <w:pPr>
        <w:tabs>
          <w:tab w:val="left" w:pos="1197"/>
          <w:tab w:val="left" w:pos="1767"/>
        </w:tabs>
        <w:spacing w:before="120"/>
        <w:ind w:left="720"/>
        <w:rPr>
          <w:rFonts w:ascii="Calibri" w:hAnsi="Calibri"/>
          <w:lang w:val="en-AU"/>
        </w:rPr>
      </w:pPr>
      <w:r>
        <w:rPr>
          <w:rFonts w:ascii="Calibri" w:hAnsi="Calibri"/>
          <w:lang w:val="en-AU"/>
        </w:rPr>
        <w:t>Mr Gentleman</w:t>
      </w:r>
      <w:r w:rsidRPr="007F1769">
        <w:rPr>
          <w:rFonts w:ascii="Calibri" w:hAnsi="Calibri"/>
          <w:lang w:val="en-AU"/>
        </w:rPr>
        <w:t xml:space="preserve"> (Manager of Government Business) moved—That the Assembly do now adjourn.</w:t>
      </w:r>
    </w:p>
    <w:p w14:paraId="7DF8367A" w14:textId="4E6E4A77" w:rsidR="007F1769" w:rsidRPr="007F1769" w:rsidRDefault="007F1769" w:rsidP="007F1769">
      <w:pPr>
        <w:tabs>
          <w:tab w:val="left" w:pos="1197"/>
          <w:tab w:val="left" w:pos="1767"/>
        </w:tabs>
        <w:spacing w:before="120"/>
        <w:ind w:left="720"/>
        <w:rPr>
          <w:rFonts w:ascii="Calibri" w:hAnsi="Calibri"/>
          <w:lang w:val="en-AU"/>
        </w:rPr>
      </w:pPr>
      <w:r w:rsidRPr="007F1769">
        <w:rPr>
          <w:rFonts w:ascii="Calibri" w:hAnsi="Calibri"/>
          <w:lang w:val="en-AU"/>
        </w:rPr>
        <w:t>Debate ensued.</w:t>
      </w:r>
    </w:p>
    <w:p w14:paraId="364EDE6E" w14:textId="77777777" w:rsidR="007F1769" w:rsidRPr="007F1769" w:rsidRDefault="007F1769" w:rsidP="007F1769">
      <w:pPr>
        <w:tabs>
          <w:tab w:val="left" w:pos="1197"/>
          <w:tab w:val="left" w:pos="1767"/>
        </w:tabs>
        <w:spacing w:before="120"/>
        <w:ind w:left="720"/>
        <w:rPr>
          <w:rFonts w:ascii="Calibri" w:hAnsi="Calibri"/>
          <w:lang w:val="en-AU"/>
        </w:rPr>
      </w:pPr>
      <w:r w:rsidRPr="007F1769">
        <w:rPr>
          <w:rFonts w:ascii="Calibri" w:hAnsi="Calibri"/>
          <w:lang w:val="en-AU"/>
        </w:rPr>
        <w:t>Question—put and passed.</w:t>
      </w:r>
    </w:p>
    <w:p w14:paraId="0AB80266" w14:textId="782B9497" w:rsidR="007F1769" w:rsidRDefault="007F1769" w:rsidP="007F1769">
      <w:pPr>
        <w:tabs>
          <w:tab w:val="left" w:pos="1197"/>
          <w:tab w:val="left" w:pos="1767"/>
        </w:tabs>
        <w:spacing w:before="120"/>
        <w:ind w:left="720"/>
        <w:rPr>
          <w:rFonts w:ascii="Calibri" w:hAnsi="Calibri"/>
          <w:spacing w:val="-2"/>
          <w:lang w:val="en-AU"/>
        </w:rPr>
      </w:pPr>
      <w:r w:rsidRPr="007F1769">
        <w:rPr>
          <w:rFonts w:ascii="Calibri" w:hAnsi="Calibri"/>
          <w:spacing w:val="-2"/>
          <w:lang w:val="en-AU"/>
        </w:rPr>
        <w:t xml:space="preserve">And then the Assembly, at </w:t>
      </w:r>
      <w:r w:rsidRPr="000226BF">
        <w:rPr>
          <w:rFonts w:ascii="Calibri" w:hAnsi="Calibri"/>
          <w:spacing w:val="-2"/>
          <w:lang w:val="en-AU"/>
        </w:rPr>
        <w:t>5.20</w:t>
      </w:r>
      <w:r w:rsidRPr="007F1769">
        <w:rPr>
          <w:rFonts w:ascii="Calibri" w:hAnsi="Calibri"/>
          <w:spacing w:val="-2"/>
          <w:lang w:val="en-AU"/>
        </w:rPr>
        <w:t xml:space="preserve"> pm, adjourned until Tuesday, </w:t>
      </w:r>
      <w:r w:rsidRPr="000226BF">
        <w:rPr>
          <w:rFonts w:ascii="Calibri" w:hAnsi="Calibri"/>
          <w:spacing w:val="-2"/>
          <w:lang w:val="en-AU"/>
        </w:rPr>
        <w:t>24 October 2023</w:t>
      </w:r>
      <w:r w:rsidRPr="007F1769">
        <w:rPr>
          <w:rFonts w:ascii="Calibri" w:hAnsi="Calibri"/>
          <w:spacing w:val="-2"/>
          <w:lang w:val="en-AU"/>
        </w:rPr>
        <w:t xml:space="preserve"> at 10 am.</w:t>
      </w:r>
    </w:p>
    <w:p w14:paraId="24453C01" w14:textId="77777777" w:rsidR="000226BF" w:rsidRPr="007F1769" w:rsidRDefault="000226BF" w:rsidP="007F1769">
      <w:pPr>
        <w:tabs>
          <w:tab w:val="left" w:pos="1197"/>
          <w:tab w:val="left" w:pos="1767"/>
        </w:tabs>
        <w:spacing w:before="120"/>
        <w:ind w:left="720"/>
        <w:rPr>
          <w:rFonts w:ascii="Calibri" w:hAnsi="Calibri"/>
          <w:spacing w:val="-2"/>
          <w:lang w:val="en-AU"/>
        </w:rPr>
      </w:pPr>
    </w:p>
    <w:p w14:paraId="5040ADC3" w14:textId="77777777" w:rsidR="007F1769" w:rsidRPr="007F1769" w:rsidRDefault="007F1769" w:rsidP="007F1769">
      <w:pPr>
        <w:pBdr>
          <w:bottom w:val="thinThickLargeGap" w:sz="18" w:space="1" w:color="auto"/>
        </w:pBdr>
        <w:ind w:left="3427" w:right="3658"/>
        <w:jc w:val="center"/>
        <w:rPr>
          <w:rFonts w:ascii="Calibri" w:hAnsi="Calibri"/>
          <w:i/>
          <w:iCs/>
          <w:lang w:val="en-AU"/>
        </w:rPr>
      </w:pPr>
    </w:p>
    <w:p w14:paraId="5C570035" w14:textId="191DFD25" w:rsidR="007F1769" w:rsidRDefault="007F1769" w:rsidP="007F1769">
      <w:pPr>
        <w:keepNext/>
        <w:keepLines/>
        <w:spacing w:before="240" w:after="100" w:afterAutospacing="1"/>
        <w:ind w:left="180"/>
        <w:rPr>
          <w:rFonts w:ascii="Calibri" w:hAnsi="Calibri"/>
          <w:bCs/>
        </w:rPr>
      </w:pPr>
      <w:r w:rsidRPr="007F1769">
        <w:rPr>
          <w:rFonts w:ascii="Calibri" w:hAnsi="Calibri"/>
          <w:b/>
          <w:caps/>
        </w:rPr>
        <w:t>MEMBERS</w:t>
      </w:r>
      <w:r w:rsidR="00E10BAD">
        <w:rPr>
          <w:rFonts w:ascii="Calibri" w:hAnsi="Calibri"/>
          <w:b/>
          <w:caps/>
        </w:rPr>
        <w:t>’</w:t>
      </w:r>
      <w:r w:rsidRPr="007F1769">
        <w:rPr>
          <w:rFonts w:ascii="Calibri" w:hAnsi="Calibri"/>
          <w:b/>
          <w:caps/>
        </w:rPr>
        <w:t xml:space="preserve"> ATTENDANCE:  </w:t>
      </w:r>
      <w:r w:rsidRPr="007F1769">
        <w:rPr>
          <w:rFonts w:ascii="Calibri" w:hAnsi="Calibri"/>
        </w:rPr>
        <w:t>All Members were present at some time during the sitting</w:t>
      </w:r>
      <w:r w:rsidR="000226BF">
        <w:rPr>
          <w:rFonts w:ascii="Calibri" w:hAnsi="Calibri"/>
        </w:rPr>
        <w:t>, except Ms Clay*, Ms Lawder* and Mr Rattenbury*</w:t>
      </w:r>
      <w:r w:rsidRPr="007F1769">
        <w:rPr>
          <w:rFonts w:ascii="Calibri" w:hAnsi="Calibri"/>
          <w:bCs/>
        </w:rPr>
        <w:t>.</w:t>
      </w:r>
    </w:p>
    <w:p w14:paraId="61B64F21" w14:textId="144592B6" w:rsidR="000226BF" w:rsidRPr="007F1769" w:rsidRDefault="000226BF" w:rsidP="000226BF">
      <w:pPr>
        <w:keepNext/>
        <w:keepLines/>
        <w:spacing w:before="240"/>
        <w:ind w:left="3402" w:right="3657"/>
        <w:jc w:val="center"/>
        <w:rPr>
          <w:rFonts w:ascii="Calibri" w:hAnsi="Calibri"/>
          <w:bCs/>
        </w:rPr>
      </w:pPr>
      <w:r w:rsidRPr="000226BF">
        <w:rPr>
          <w:rFonts w:ascii="Calibri" w:hAnsi="Calibri"/>
          <w:bCs/>
        </w:rPr>
        <w:t>*on leave.</w:t>
      </w:r>
    </w:p>
    <w:p w14:paraId="10AFE073" w14:textId="77777777" w:rsidR="007F1769" w:rsidRPr="007F1769" w:rsidRDefault="007F1769" w:rsidP="000226BF">
      <w:pPr>
        <w:pBdr>
          <w:top w:val="thickThinLargeGap" w:sz="18" w:space="1" w:color="auto"/>
        </w:pBdr>
        <w:spacing w:before="120"/>
        <w:ind w:left="3425" w:right="3657"/>
        <w:jc w:val="center"/>
        <w:rPr>
          <w:rFonts w:ascii="Calibri" w:hAnsi="Calibri"/>
          <w:lang w:val="en-AU"/>
        </w:rPr>
      </w:pPr>
    </w:p>
    <w:p w14:paraId="46426488" w14:textId="77777777" w:rsidR="007F1769" w:rsidRPr="007F1769" w:rsidRDefault="007F1769" w:rsidP="007F1769">
      <w:pPr>
        <w:keepNext/>
        <w:keepLines/>
        <w:spacing w:before="720"/>
        <w:ind w:left="5670" w:right="-33"/>
        <w:jc w:val="center"/>
        <w:rPr>
          <w:rFonts w:ascii="Calibri" w:hAnsi="Calibri"/>
          <w:b/>
          <w:bCs/>
          <w:lang w:val="en-AU"/>
        </w:rPr>
      </w:pPr>
      <w:r w:rsidRPr="007F1769">
        <w:rPr>
          <w:rFonts w:ascii="Calibri" w:hAnsi="Calibri"/>
          <w:b/>
          <w:bCs/>
          <w:lang w:val="en-AU"/>
        </w:rPr>
        <w:t>Tom Duncan</w:t>
      </w:r>
    </w:p>
    <w:p w14:paraId="7C179D8E" w14:textId="77777777" w:rsidR="007F1769" w:rsidRPr="007F1769" w:rsidRDefault="007F1769" w:rsidP="007F1769">
      <w:pPr>
        <w:keepLines/>
        <w:tabs>
          <w:tab w:val="center" w:pos="5670"/>
        </w:tabs>
        <w:ind w:left="5760"/>
        <w:jc w:val="right"/>
        <w:rPr>
          <w:rFonts w:ascii="Calibri" w:hAnsi="Calibri"/>
          <w:lang w:val="en-AU"/>
        </w:rPr>
      </w:pPr>
      <w:r w:rsidRPr="007F1769">
        <w:rPr>
          <w:rFonts w:ascii="Calibri" w:hAnsi="Calibri"/>
          <w:szCs w:val="24"/>
          <w:lang w:val="en-AU"/>
        </w:rPr>
        <w:t>Clerk of the Legislative Assembly</w:t>
      </w:r>
    </w:p>
    <w:p w14:paraId="785E4B2C" w14:textId="77777777" w:rsidR="007F1769" w:rsidRPr="00AA670C" w:rsidRDefault="007F1769" w:rsidP="00AA670C">
      <w:pPr>
        <w:spacing w:before="120"/>
        <w:ind w:left="720"/>
        <w:rPr>
          <w:rFonts w:ascii="Calibri" w:hAnsi="Calibri"/>
          <w:iCs/>
          <w:lang w:val="en-AU"/>
        </w:rPr>
      </w:pPr>
    </w:p>
    <w:sectPr w:rsidR="007F1769" w:rsidRPr="00AA670C" w:rsidSect="007E3278">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A90E" w14:textId="77777777" w:rsidR="004C79F4" w:rsidRDefault="004C79F4" w:rsidP="000F3D35">
      <w:r>
        <w:separator/>
      </w:r>
    </w:p>
  </w:endnote>
  <w:endnote w:type="continuationSeparator" w:id="0">
    <w:p w14:paraId="11466C1E" w14:textId="77777777" w:rsidR="004C79F4" w:rsidRDefault="004C79F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6BD7" w14:textId="77777777" w:rsidR="00C5148E" w:rsidRDefault="00C51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EE73" w14:textId="77777777" w:rsidR="00C5148E" w:rsidRDefault="00C51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0054" w14:textId="77777777" w:rsidR="00C5148E" w:rsidRDefault="00C51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04F7" w14:textId="77777777" w:rsidR="004C79F4" w:rsidRDefault="004C79F4" w:rsidP="000F3D35">
      <w:r>
        <w:separator/>
      </w:r>
    </w:p>
  </w:footnote>
  <w:footnote w:type="continuationSeparator" w:id="0">
    <w:p w14:paraId="2BE144F5" w14:textId="77777777" w:rsidR="004C79F4" w:rsidRDefault="004C79F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A720" w14:textId="77777777" w:rsidR="00490CD5" w:rsidRPr="000E4643" w:rsidRDefault="00490CD5" w:rsidP="00E10BAD">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100</w:t>
    </w:r>
    <w:r w:rsidRPr="000E4643">
      <w:rPr>
        <w:rFonts w:ascii="Arial" w:hAnsi="Arial" w:cs="Arial"/>
        <w:i/>
        <w:color w:val="222222"/>
        <w:sz w:val="22"/>
        <w:szCs w:val="22"/>
        <w:shd w:val="clear" w:color="auto" w:fill="FFFFFF"/>
      </w:rPr>
      <w:t>—</w:t>
    </w:r>
    <w:r>
      <w:rPr>
        <w:i/>
        <w:sz w:val="22"/>
        <w:szCs w:val="22"/>
      </w:rPr>
      <w:t>21 September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AC6C" w14:textId="77777777" w:rsidR="00490CD5" w:rsidRPr="001B5139" w:rsidRDefault="00490CD5" w:rsidP="00E10BAD">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Pr>
        <w:i/>
        <w:sz w:val="22"/>
        <w:szCs w:val="22"/>
      </w:rPr>
      <w:t>100</w:t>
    </w:r>
    <w:r w:rsidRPr="001B5139">
      <w:rPr>
        <w:rFonts w:ascii="Arial" w:hAnsi="Arial" w:cs="Arial"/>
        <w:i/>
        <w:color w:val="222222"/>
        <w:sz w:val="22"/>
        <w:szCs w:val="22"/>
        <w:shd w:val="clear" w:color="auto" w:fill="FFFFFF"/>
      </w:rPr>
      <w:t>—</w:t>
    </w:r>
    <w:r>
      <w:rPr>
        <w:i/>
        <w:sz w:val="22"/>
        <w:szCs w:val="22"/>
      </w:rPr>
      <w:t>21 September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EF34" w14:textId="287B2EA0" w:rsidR="007F1769" w:rsidRPr="00E10BAD" w:rsidRDefault="00E10BAD" w:rsidP="00E10BAD">
    <w:pPr>
      <w:pStyle w:val="Header"/>
      <w:jc w:val="right"/>
      <w:rPr>
        <w:sz w:val="22"/>
        <w:szCs w:val="22"/>
      </w:rPr>
    </w:pPr>
    <w:r w:rsidRPr="00E10BAD">
      <w:rPr>
        <w:sz w:val="22"/>
        <w:szCs w:val="22"/>
      </w:rPr>
      <w:t>1451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F1C6F6F2"/>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7FE9684D"/>
    <w:multiLevelType w:val="multilevel"/>
    <w:tmpl w:val="CFCAFB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957612247">
    <w:abstractNumId w:val="6"/>
  </w:num>
  <w:num w:numId="20" w16cid:durableId="1994868689">
    <w:abstractNumId w:val="8"/>
  </w:num>
  <w:num w:numId="21" w16cid:durableId="724450340">
    <w:abstractNumId w:val="4"/>
    <w:lvlOverride w:ilvl="0">
      <w:startOverride w:val="1"/>
    </w:lvlOverride>
  </w:num>
  <w:num w:numId="22" w16cid:durableId="903951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6622914">
    <w:abstractNumId w:val="7"/>
  </w:num>
  <w:num w:numId="24" w16cid:durableId="881020118">
    <w:abstractNumId w:val="7"/>
  </w:num>
  <w:num w:numId="25" w16cid:durableId="1725444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7108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750035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F4"/>
    <w:rsid w:val="000226BF"/>
    <w:rsid w:val="000453A9"/>
    <w:rsid w:val="0005034D"/>
    <w:rsid w:val="00072392"/>
    <w:rsid w:val="000740F2"/>
    <w:rsid w:val="000A5BA3"/>
    <w:rsid w:val="000E09CB"/>
    <w:rsid w:val="000F3D35"/>
    <w:rsid w:val="00115AB3"/>
    <w:rsid w:val="00135205"/>
    <w:rsid w:val="00181F6C"/>
    <w:rsid w:val="001826BD"/>
    <w:rsid w:val="001B0C5C"/>
    <w:rsid w:val="001D387C"/>
    <w:rsid w:val="001E54B0"/>
    <w:rsid w:val="002A29A2"/>
    <w:rsid w:val="002A3E00"/>
    <w:rsid w:val="00352FBA"/>
    <w:rsid w:val="003735CE"/>
    <w:rsid w:val="003D691D"/>
    <w:rsid w:val="003E619B"/>
    <w:rsid w:val="00401D06"/>
    <w:rsid w:val="00432F9E"/>
    <w:rsid w:val="0045136F"/>
    <w:rsid w:val="004644D9"/>
    <w:rsid w:val="00476347"/>
    <w:rsid w:val="00490CD5"/>
    <w:rsid w:val="004B71D3"/>
    <w:rsid w:val="004C79F4"/>
    <w:rsid w:val="004E1770"/>
    <w:rsid w:val="004F1D14"/>
    <w:rsid w:val="00525EF7"/>
    <w:rsid w:val="005476A4"/>
    <w:rsid w:val="0060380C"/>
    <w:rsid w:val="00622D21"/>
    <w:rsid w:val="006628C0"/>
    <w:rsid w:val="006A12CF"/>
    <w:rsid w:val="006B0F80"/>
    <w:rsid w:val="006B2F85"/>
    <w:rsid w:val="006D51D5"/>
    <w:rsid w:val="006D7183"/>
    <w:rsid w:val="00705F5E"/>
    <w:rsid w:val="00745B1C"/>
    <w:rsid w:val="0075129C"/>
    <w:rsid w:val="0075625A"/>
    <w:rsid w:val="007A645F"/>
    <w:rsid w:val="007E3278"/>
    <w:rsid w:val="007E7EC3"/>
    <w:rsid w:val="007F1769"/>
    <w:rsid w:val="007F27E7"/>
    <w:rsid w:val="0081083C"/>
    <w:rsid w:val="00857E5C"/>
    <w:rsid w:val="00886FD4"/>
    <w:rsid w:val="00896280"/>
    <w:rsid w:val="008E0106"/>
    <w:rsid w:val="009162A7"/>
    <w:rsid w:val="0091670C"/>
    <w:rsid w:val="00926B64"/>
    <w:rsid w:val="00926BA1"/>
    <w:rsid w:val="00A00FFC"/>
    <w:rsid w:val="00A273E2"/>
    <w:rsid w:val="00A31680"/>
    <w:rsid w:val="00A57C77"/>
    <w:rsid w:val="00A60098"/>
    <w:rsid w:val="00AA670C"/>
    <w:rsid w:val="00AA742C"/>
    <w:rsid w:val="00AD1918"/>
    <w:rsid w:val="00AF3C23"/>
    <w:rsid w:val="00B111D8"/>
    <w:rsid w:val="00B55051"/>
    <w:rsid w:val="00B766B9"/>
    <w:rsid w:val="00BA1B06"/>
    <w:rsid w:val="00BF345F"/>
    <w:rsid w:val="00BF4666"/>
    <w:rsid w:val="00C061B5"/>
    <w:rsid w:val="00C173D3"/>
    <w:rsid w:val="00C2126D"/>
    <w:rsid w:val="00C461CB"/>
    <w:rsid w:val="00C5148E"/>
    <w:rsid w:val="00C721B6"/>
    <w:rsid w:val="00C74281"/>
    <w:rsid w:val="00CC4651"/>
    <w:rsid w:val="00D23303"/>
    <w:rsid w:val="00D35926"/>
    <w:rsid w:val="00D74B53"/>
    <w:rsid w:val="00E00E1B"/>
    <w:rsid w:val="00E10BAD"/>
    <w:rsid w:val="00E45481"/>
    <w:rsid w:val="00E50CFA"/>
    <w:rsid w:val="00EA4CCC"/>
    <w:rsid w:val="00ED6375"/>
    <w:rsid w:val="00F62370"/>
    <w:rsid w:val="00F827CA"/>
    <w:rsid w:val="00FB3C98"/>
    <w:rsid w:val="00FB7D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F461151"/>
  <w15:chartTrackingRefBased/>
  <w15:docId w15:val="{B0D75B1C-542C-4797-9F89-B6F0D4E6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rsid w:val="0045136F"/>
    <w:pPr>
      <w:spacing w:before="140"/>
      <w:ind w:left="1100"/>
      <w:jc w:val="both"/>
    </w:pPr>
    <w:rPr>
      <w:rFonts w:ascii="Times New Roman" w:hAnsi="Times New Roman"/>
      <w:lang w:val="en-AU" w:eastAsia="en-US"/>
    </w:rPr>
  </w:style>
  <w:style w:type="paragraph" w:customStyle="1" w:styleId="aNote">
    <w:name w:val="aNote"/>
    <w:basedOn w:val="Normal"/>
    <w:link w:val="aNoteChar"/>
    <w:rsid w:val="0045136F"/>
    <w:pPr>
      <w:spacing w:before="140"/>
      <w:ind w:left="1900" w:hanging="800"/>
      <w:jc w:val="both"/>
    </w:pPr>
    <w:rPr>
      <w:rFonts w:ascii="Times New Roman" w:hAnsi="Times New Roman"/>
      <w:sz w:val="20"/>
      <w:lang w:val="en-AU" w:eastAsia="en-US"/>
    </w:rPr>
  </w:style>
  <w:style w:type="paragraph" w:customStyle="1" w:styleId="direction">
    <w:name w:val="direction"/>
    <w:basedOn w:val="Normal"/>
    <w:next w:val="Amainreturn"/>
    <w:rsid w:val="0045136F"/>
    <w:pPr>
      <w:keepNext/>
      <w:spacing w:before="140"/>
      <w:ind w:left="1100"/>
      <w:jc w:val="both"/>
    </w:pPr>
    <w:rPr>
      <w:rFonts w:ascii="Times New Roman" w:hAnsi="Times New Roman"/>
      <w:i/>
      <w:lang w:val="en-AU" w:eastAsia="en-US"/>
    </w:rPr>
  </w:style>
  <w:style w:type="paragraph" w:customStyle="1" w:styleId="Ipara">
    <w:name w:val="I para"/>
    <w:basedOn w:val="Normal"/>
    <w:rsid w:val="0045136F"/>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45136F"/>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45136F"/>
    <w:pPr>
      <w:keepNext/>
      <w:keepLines/>
      <w:numPr>
        <w:numId w:val="19"/>
      </w:numPr>
      <w:pBdr>
        <w:top w:val="single" w:sz="4" w:space="1" w:color="auto"/>
      </w:pBdr>
      <w:tabs>
        <w:tab w:val="left" w:pos="284"/>
        <w:tab w:val="num" w:pos="1500"/>
      </w:tabs>
      <w:spacing w:before="240"/>
      <w:ind w:left="0" w:firstLine="0"/>
    </w:pPr>
    <w:rPr>
      <w:rFonts w:ascii="Arial" w:hAnsi="Arial"/>
      <w:b/>
      <w:sz w:val="22"/>
      <w:lang w:val="en-AU" w:eastAsia="en-US"/>
    </w:rPr>
  </w:style>
  <w:style w:type="character" w:customStyle="1" w:styleId="aNoteChar">
    <w:name w:val="aNote Char"/>
    <w:basedOn w:val="DefaultParagraphFont"/>
    <w:link w:val="aNote"/>
    <w:locked/>
    <w:rsid w:val="0045136F"/>
    <w:rPr>
      <w:rFonts w:ascii="Times New Roman" w:eastAsia="Times New Roman" w:hAnsi="Times New Roman" w:cs="Times New Roman"/>
      <w:sz w:val="20"/>
      <w:szCs w:val="20"/>
      <w:lang w:eastAsia="en-US"/>
    </w:rPr>
  </w:style>
  <w:style w:type="paragraph" w:customStyle="1" w:styleId="aDef">
    <w:name w:val="aDef"/>
    <w:basedOn w:val="Normal"/>
    <w:rsid w:val="0045136F"/>
    <w:pPr>
      <w:numPr>
        <w:ilvl w:val="5"/>
        <w:numId w:val="20"/>
      </w:numPr>
      <w:spacing w:before="140"/>
      <w:jc w:val="both"/>
      <w:outlineLvl w:val="5"/>
    </w:pPr>
    <w:rPr>
      <w:rFonts w:ascii="Times New Roman" w:hAnsi="Times New Roman"/>
      <w:lang w:val="en-AU" w:eastAsia="en-US"/>
    </w:rPr>
  </w:style>
  <w:style w:type="paragraph" w:customStyle="1" w:styleId="IH5Sec">
    <w:name w:val="I H5 Sec"/>
    <w:basedOn w:val="Normal"/>
    <w:next w:val="Amainreturn"/>
    <w:rsid w:val="0045136F"/>
    <w:pPr>
      <w:keepNext/>
      <w:tabs>
        <w:tab w:val="left" w:pos="1100"/>
      </w:tabs>
      <w:spacing w:before="240"/>
      <w:ind w:left="1100" w:hanging="1100"/>
    </w:pPr>
    <w:rPr>
      <w:rFonts w:ascii="Arial" w:hAnsi="Arial"/>
      <w:b/>
      <w:lang w:val="en-AU" w:eastAsia="en-US"/>
    </w:rPr>
  </w:style>
  <w:style w:type="paragraph" w:customStyle="1" w:styleId="IMain">
    <w:name w:val="I Main"/>
    <w:basedOn w:val="Normal"/>
    <w:rsid w:val="0045136F"/>
    <w:pPr>
      <w:tabs>
        <w:tab w:val="right" w:pos="900"/>
        <w:tab w:val="left" w:pos="1100"/>
      </w:tabs>
      <w:spacing w:before="140"/>
      <w:ind w:left="1100" w:hanging="1100"/>
      <w:jc w:val="both"/>
    </w:pPr>
    <w:rPr>
      <w:rFonts w:ascii="Times New Roman" w:hAnsi="Times New Roman"/>
      <w:lang w:val="en-AU" w:eastAsia="en-US"/>
    </w:rPr>
  </w:style>
  <w:style w:type="paragraph" w:customStyle="1" w:styleId="aDefpara">
    <w:name w:val="aDef para"/>
    <w:basedOn w:val="Normal"/>
    <w:rsid w:val="0045136F"/>
    <w:pPr>
      <w:numPr>
        <w:ilvl w:val="6"/>
        <w:numId w:val="20"/>
      </w:numPr>
      <w:tabs>
        <w:tab w:val="clear" w:pos="1600"/>
      </w:tabs>
      <w:spacing w:before="140"/>
      <w:ind w:left="5040" w:hanging="360"/>
      <w:jc w:val="both"/>
      <w:outlineLvl w:val="6"/>
    </w:pPr>
    <w:rPr>
      <w:rFonts w:ascii="Times New Roman" w:hAnsi="Times New Roman"/>
      <w:lang w:val="en-AU" w:eastAsia="en-US"/>
    </w:rPr>
  </w:style>
  <w:style w:type="paragraph" w:customStyle="1" w:styleId="aDefsubpara">
    <w:name w:val="aDef subpara"/>
    <w:basedOn w:val="Normal"/>
    <w:rsid w:val="0045136F"/>
    <w:pPr>
      <w:numPr>
        <w:ilvl w:val="7"/>
        <w:numId w:val="20"/>
      </w:numPr>
      <w:spacing w:before="140"/>
      <w:ind w:left="2140" w:hanging="200"/>
      <w:jc w:val="both"/>
      <w:outlineLvl w:val="7"/>
    </w:pPr>
    <w:rPr>
      <w:rFonts w:ascii="Times New Roman" w:hAnsi="Times New Roman"/>
      <w:lang w:val="en-AU" w:eastAsia="en-US"/>
    </w:rPr>
  </w:style>
  <w:style w:type="paragraph" w:customStyle="1" w:styleId="Idefpara">
    <w:name w:val="I def para"/>
    <w:basedOn w:val="Ipara"/>
    <w:rsid w:val="0045136F"/>
  </w:style>
  <w:style w:type="paragraph" w:customStyle="1" w:styleId="PaperTitleIndent1">
    <w:name w:val="PaperTitleIndent1"/>
    <w:basedOn w:val="Normal"/>
    <w:link w:val="PaperTitleIndent1Char"/>
    <w:rsid w:val="004B71D3"/>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4B71D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9</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2023-09-28T03:30:00Z</cp:lastPrinted>
  <dcterms:created xsi:type="dcterms:W3CDTF">2023-09-28T05:46:00Z</dcterms:created>
  <dcterms:modified xsi:type="dcterms:W3CDTF">2023-09-28T05:46:00Z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