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7898" w14:textId="1B24DD2F" w:rsidR="00684F74" w:rsidRPr="00684F74" w:rsidRDefault="00684F74" w:rsidP="00684F74">
      <w:pPr>
        <w:jc w:val="center"/>
        <w:rPr>
          <w:rFonts w:ascii="Times New Roman" w:hAnsi="Times New Roman"/>
          <w:b/>
          <w:bCs/>
          <w:lang w:val="en-AU"/>
        </w:rPr>
      </w:pPr>
      <w:r w:rsidRPr="00684F74">
        <w:rPr>
          <w:rFonts w:ascii="Times New Roman" w:hAnsi="Times New Roman"/>
          <w:b/>
          <w:bCs/>
          <w:noProof/>
          <w:lang w:val="en-AU"/>
        </w:rPr>
        <w:drawing>
          <wp:inline distT="0" distB="0" distL="0" distR="0" wp14:anchorId="73A0BE39" wp14:editId="0B4CC4C1">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0B0B3265" w14:textId="77777777" w:rsidR="00684F74" w:rsidRPr="00684F74" w:rsidRDefault="00684F74" w:rsidP="00684F74">
      <w:pPr>
        <w:keepNext/>
        <w:keepLines/>
        <w:spacing w:before="320"/>
        <w:jc w:val="center"/>
        <w:rPr>
          <w:rFonts w:ascii="Calibri" w:hAnsi="Calibri"/>
          <w:b/>
          <w:bCs/>
          <w:sz w:val="32"/>
          <w:szCs w:val="32"/>
          <w:lang w:val="en-AU"/>
        </w:rPr>
      </w:pPr>
      <w:r w:rsidRPr="00684F74">
        <w:rPr>
          <w:rFonts w:ascii="Calibri" w:hAnsi="Calibri"/>
          <w:b/>
          <w:bCs/>
          <w:sz w:val="32"/>
          <w:szCs w:val="32"/>
          <w:lang w:val="en-AU"/>
        </w:rPr>
        <w:t>LEGISLATIVE ASSEMBLY FOR THE</w:t>
      </w:r>
    </w:p>
    <w:p w14:paraId="4798F1A2" w14:textId="77777777" w:rsidR="00684F74" w:rsidRPr="00684F74" w:rsidRDefault="00684F74" w:rsidP="00684F74">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684F74">
            <w:rPr>
              <w:rFonts w:ascii="Calibri" w:hAnsi="Calibri"/>
              <w:b/>
              <w:bCs/>
              <w:sz w:val="32"/>
              <w:szCs w:val="32"/>
              <w:lang w:val="en-AU"/>
            </w:rPr>
            <w:t>AUSTRALIAN CAPITAL TERRITORY</w:t>
          </w:r>
        </w:smartTag>
      </w:smartTag>
    </w:p>
    <w:p w14:paraId="517A9C62" w14:textId="77777777" w:rsidR="00684F74" w:rsidRPr="00684F74" w:rsidRDefault="00684F74" w:rsidP="00684F74">
      <w:pPr>
        <w:spacing w:before="360"/>
        <w:jc w:val="center"/>
        <w:rPr>
          <w:rFonts w:ascii="Calibri" w:hAnsi="Calibri"/>
          <w:b/>
          <w:sz w:val="28"/>
          <w:szCs w:val="28"/>
        </w:rPr>
      </w:pPr>
      <w:r w:rsidRPr="00684F74">
        <w:rPr>
          <w:rFonts w:ascii="Calibri" w:hAnsi="Calibri"/>
          <w:b/>
          <w:sz w:val="28"/>
          <w:szCs w:val="28"/>
        </w:rPr>
        <w:t>2020–2021–2022–2023</w:t>
      </w:r>
    </w:p>
    <w:p w14:paraId="67CE2ED8" w14:textId="77777777" w:rsidR="00684F74" w:rsidRPr="00684F74" w:rsidRDefault="00684F74" w:rsidP="00684F74">
      <w:pPr>
        <w:keepNext/>
        <w:keepLines/>
        <w:spacing w:before="360"/>
        <w:jc w:val="center"/>
        <w:rPr>
          <w:rFonts w:ascii="Calibri" w:hAnsi="Calibri"/>
          <w:b/>
          <w:sz w:val="40"/>
          <w:szCs w:val="40"/>
          <w:lang w:val="en-AU"/>
        </w:rPr>
      </w:pPr>
      <w:r w:rsidRPr="00684F74">
        <w:rPr>
          <w:rFonts w:ascii="Calibri" w:hAnsi="Calibri"/>
          <w:b/>
          <w:sz w:val="40"/>
          <w:szCs w:val="40"/>
          <w:lang w:val="en-AU"/>
        </w:rPr>
        <w:t>MINUTES OF PROCEEDINGS</w:t>
      </w:r>
    </w:p>
    <w:p w14:paraId="6BE80D1A" w14:textId="7A386F51" w:rsidR="00684F74" w:rsidRPr="00684F74" w:rsidRDefault="00684F74" w:rsidP="00684F74">
      <w:pPr>
        <w:spacing w:before="360"/>
        <w:jc w:val="center"/>
        <w:rPr>
          <w:rFonts w:ascii="Calibri" w:hAnsi="Calibri"/>
          <w:b/>
          <w:sz w:val="28"/>
          <w:szCs w:val="28"/>
        </w:rPr>
      </w:pPr>
      <w:r w:rsidRPr="00684F74">
        <w:rPr>
          <w:rFonts w:ascii="Calibri" w:hAnsi="Calibri"/>
          <w:b/>
          <w:sz w:val="28"/>
          <w:szCs w:val="28"/>
        </w:rPr>
        <w:t xml:space="preserve">No </w:t>
      </w:r>
      <w:r>
        <w:rPr>
          <w:rFonts w:ascii="Calibri" w:hAnsi="Calibri"/>
          <w:b/>
          <w:sz w:val="28"/>
          <w:szCs w:val="28"/>
        </w:rPr>
        <w:t>99</w:t>
      </w:r>
    </w:p>
    <w:p w14:paraId="404B8938" w14:textId="51555D14" w:rsidR="00684F74" w:rsidRPr="00684F74" w:rsidRDefault="00684F74" w:rsidP="00684F74">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20 September 2023</w:t>
      </w:r>
    </w:p>
    <w:tbl>
      <w:tblPr>
        <w:tblW w:w="0" w:type="auto"/>
        <w:jc w:val="center"/>
        <w:tblLayout w:type="fixed"/>
        <w:tblLook w:val="0000" w:firstRow="0" w:lastRow="0" w:firstColumn="0" w:lastColumn="0" w:noHBand="0" w:noVBand="0"/>
      </w:tblPr>
      <w:tblGrid>
        <w:gridCol w:w="2452"/>
      </w:tblGrid>
      <w:tr w:rsidR="00684F74" w:rsidRPr="00684F74" w14:paraId="0E873E5B" w14:textId="77777777" w:rsidTr="008E374F">
        <w:trPr>
          <w:trHeight w:hRule="exact" w:val="333"/>
          <w:jc w:val="center"/>
        </w:trPr>
        <w:tc>
          <w:tcPr>
            <w:tcW w:w="2452" w:type="dxa"/>
          </w:tcPr>
          <w:p w14:paraId="2CDBFD0A" w14:textId="77777777" w:rsidR="00684F74" w:rsidRPr="00684F74" w:rsidRDefault="00684F74" w:rsidP="00684F74">
            <w:pPr>
              <w:rPr>
                <w:rFonts w:ascii="Times New Roman" w:hAnsi="Times New Roman"/>
                <w:color w:val="008000"/>
                <w:sz w:val="16"/>
                <w:lang w:val="en-AU"/>
              </w:rPr>
            </w:pPr>
          </w:p>
        </w:tc>
      </w:tr>
      <w:tr w:rsidR="00684F74" w:rsidRPr="00684F74" w14:paraId="5E4152E4" w14:textId="77777777" w:rsidTr="008E374F">
        <w:trPr>
          <w:trHeight w:hRule="exact" w:val="60"/>
          <w:jc w:val="center"/>
        </w:trPr>
        <w:tc>
          <w:tcPr>
            <w:tcW w:w="2452" w:type="dxa"/>
            <w:tcBorders>
              <w:top w:val="single" w:sz="8" w:space="0" w:color="000000"/>
              <w:bottom w:val="single" w:sz="4" w:space="0" w:color="000000"/>
            </w:tcBorders>
          </w:tcPr>
          <w:p w14:paraId="756FD4BD" w14:textId="77777777" w:rsidR="00684F74" w:rsidRPr="00684F74" w:rsidRDefault="00684F74" w:rsidP="00684F74">
            <w:pPr>
              <w:rPr>
                <w:rFonts w:ascii="Times New Roman" w:hAnsi="Times New Roman"/>
                <w:color w:val="008000"/>
                <w:sz w:val="16"/>
                <w:lang w:val="en-AU"/>
              </w:rPr>
            </w:pPr>
          </w:p>
        </w:tc>
      </w:tr>
      <w:tr w:rsidR="00684F74" w:rsidRPr="00684F74" w14:paraId="5F97BCEE" w14:textId="77777777" w:rsidTr="008E374F">
        <w:trPr>
          <w:trHeight w:hRule="exact" w:val="200"/>
          <w:jc w:val="center"/>
        </w:trPr>
        <w:tc>
          <w:tcPr>
            <w:tcW w:w="2452" w:type="dxa"/>
          </w:tcPr>
          <w:p w14:paraId="0B15D4F7" w14:textId="77777777" w:rsidR="00684F74" w:rsidRPr="00684F74" w:rsidRDefault="00684F74" w:rsidP="00684F74">
            <w:pPr>
              <w:rPr>
                <w:rFonts w:ascii="Times New Roman" w:hAnsi="Times New Roman"/>
                <w:color w:val="008000"/>
                <w:sz w:val="16"/>
                <w:lang w:val="en-AU"/>
              </w:rPr>
            </w:pPr>
          </w:p>
        </w:tc>
      </w:tr>
    </w:tbl>
    <w:p w14:paraId="59652B86" w14:textId="1D0B8276" w:rsidR="00684F74" w:rsidRPr="00684F74" w:rsidRDefault="00684F74" w:rsidP="00684F74">
      <w:pPr>
        <w:keepNext/>
        <w:keepLines/>
        <w:tabs>
          <w:tab w:val="right" w:pos="339"/>
          <w:tab w:val="left" w:pos="720"/>
        </w:tabs>
        <w:spacing w:before="240"/>
        <w:ind w:left="720" w:hanging="720"/>
        <w:jc w:val="both"/>
        <w:rPr>
          <w:rFonts w:ascii="Calibri" w:hAnsi="Calibri"/>
          <w:bCs/>
          <w:lang w:val="en-AU"/>
        </w:rPr>
      </w:pPr>
      <w:r w:rsidRPr="00684F74">
        <w:rPr>
          <w:rFonts w:ascii="Calibri" w:hAnsi="Calibri"/>
        </w:rPr>
        <w:tab/>
      </w:r>
      <w:r w:rsidR="006D5DF7">
        <w:rPr>
          <w:rFonts w:ascii="Calibri" w:hAnsi="Calibri"/>
          <w:b/>
          <w:bCs/>
        </w:rPr>
        <w:fldChar w:fldCharType="begin"/>
      </w:r>
      <w:r w:rsidR="006D5DF7">
        <w:rPr>
          <w:rFonts w:ascii="Calibri" w:hAnsi="Calibri"/>
          <w:b/>
          <w:bCs/>
        </w:rPr>
        <w:instrText xml:space="preserve"> SEQ A \* MERGEFORMAT </w:instrText>
      </w:r>
      <w:r w:rsidR="006D5DF7">
        <w:rPr>
          <w:rFonts w:ascii="Calibri" w:hAnsi="Calibri"/>
          <w:b/>
          <w:bCs/>
        </w:rPr>
        <w:fldChar w:fldCharType="separate"/>
      </w:r>
      <w:r w:rsidR="00E00321">
        <w:rPr>
          <w:rFonts w:ascii="Calibri" w:hAnsi="Calibri"/>
          <w:b/>
          <w:bCs/>
          <w:noProof/>
        </w:rPr>
        <w:t>1</w:t>
      </w:r>
      <w:r w:rsidR="006D5DF7">
        <w:rPr>
          <w:rFonts w:ascii="Calibri" w:hAnsi="Calibri"/>
          <w:b/>
          <w:bCs/>
        </w:rPr>
        <w:fldChar w:fldCharType="end"/>
      </w:r>
      <w:r w:rsidRPr="00684F74">
        <w:rPr>
          <w:rFonts w:ascii="Calibri" w:hAnsi="Calibri"/>
        </w:rPr>
        <w:tab/>
      </w:r>
      <w:r w:rsidRPr="00684F74">
        <w:rPr>
          <w:rFonts w:ascii="Calibri" w:hAnsi="Calibri"/>
          <w:bCs/>
          <w:lang w:val="en-AU"/>
        </w:rPr>
        <w:t xml:space="preserve">The Assembly met at 10 am, pursuant to adjournment.  The Speaker </w:t>
      </w:r>
      <w:r w:rsidRPr="00684F74">
        <w:rPr>
          <w:rFonts w:ascii="Calibri" w:hAnsi="Calibri"/>
          <w:bCs/>
        </w:rPr>
        <w:t>(</w:t>
      </w:r>
      <w:r>
        <w:rPr>
          <w:rFonts w:ascii="Calibri" w:hAnsi="Calibri"/>
          <w:bCs/>
        </w:rPr>
        <w:t>Ms Burch</w:t>
      </w:r>
      <w:r w:rsidRPr="00684F74">
        <w:rPr>
          <w:rFonts w:ascii="Calibri" w:hAnsi="Calibri"/>
          <w:bCs/>
        </w:rPr>
        <w:t>)</w:t>
      </w:r>
      <w:r w:rsidRPr="00684F74">
        <w:rPr>
          <w:rFonts w:ascii="Calibri" w:hAnsi="Calibri"/>
          <w:bCs/>
          <w:lang w:val="en-AU"/>
        </w:rPr>
        <w:t xml:space="preserve"> took the Chair and made the following acknowledgement of country in the Ngunnawal language:</w:t>
      </w:r>
    </w:p>
    <w:p w14:paraId="19439EAE" w14:textId="77777777" w:rsidR="00684F74" w:rsidRPr="00684F74" w:rsidRDefault="00684F74" w:rsidP="00684F74">
      <w:pPr>
        <w:spacing w:before="120"/>
        <w:ind w:left="864"/>
        <w:jc w:val="both"/>
        <w:rPr>
          <w:rFonts w:ascii="Calibri" w:hAnsi="Calibri"/>
          <w:lang w:val="en-AU"/>
        </w:rPr>
      </w:pPr>
      <w:r w:rsidRPr="00684F74">
        <w:rPr>
          <w:rFonts w:ascii="Calibri" w:hAnsi="Calibri"/>
          <w:lang w:val="en-AU"/>
        </w:rPr>
        <w:t>Dhawura nguna, dhawura Ngunnawal.</w:t>
      </w:r>
    </w:p>
    <w:p w14:paraId="522B3B5F" w14:textId="77777777" w:rsidR="00684F74" w:rsidRPr="00684F74" w:rsidRDefault="00684F74" w:rsidP="00684F74">
      <w:pPr>
        <w:spacing w:before="40"/>
        <w:ind w:left="864"/>
        <w:jc w:val="both"/>
        <w:rPr>
          <w:rFonts w:ascii="Calibri" w:hAnsi="Calibri"/>
          <w:lang w:val="en-AU"/>
        </w:rPr>
      </w:pPr>
      <w:r w:rsidRPr="00684F74">
        <w:rPr>
          <w:rFonts w:ascii="Calibri" w:hAnsi="Calibri"/>
          <w:lang w:val="en-AU"/>
        </w:rPr>
        <w:t>Yanggu ngalawiri, dhunimanyin Ngunnawalwari dhawurawari.</w:t>
      </w:r>
    </w:p>
    <w:p w14:paraId="5F919443" w14:textId="77777777" w:rsidR="00684F74" w:rsidRPr="00684F74" w:rsidRDefault="00684F74" w:rsidP="00684F74">
      <w:pPr>
        <w:spacing w:before="40"/>
        <w:ind w:left="864"/>
        <w:jc w:val="both"/>
        <w:rPr>
          <w:rFonts w:ascii="Calibri" w:hAnsi="Calibri"/>
          <w:lang w:val="en-AU"/>
        </w:rPr>
      </w:pPr>
      <w:r w:rsidRPr="00684F74">
        <w:rPr>
          <w:rFonts w:ascii="Calibri" w:hAnsi="Calibri"/>
          <w:lang w:val="en-AU"/>
        </w:rPr>
        <w:t>Nginggada Dindi dhawura Ngunnaawalbun yindjumaralidjinyin.</w:t>
      </w:r>
    </w:p>
    <w:p w14:paraId="6EF1A5A1" w14:textId="77777777" w:rsidR="00684F74" w:rsidRPr="00684F74" w:rsidRDefault="00684F74" w:rsidP="00684F74">
      <w:pPr>
        <w:spacing w:before="120"/>
        <w:ind w:left="864"/>
        <w:jc w:val="both"/>
        <w:rPr>
          <w:rFonts w:ascii="Calibri" w:hAnsi="Calibri"/>
          <w:i/>
          <w:lang w:val="en-AU"/>
        </w:rPr>
      </w:pPr>
      <w:r w:rsidRPr="00684F74">
        <w:rPr>
          <w:rFonts w:ascii="Calibri" w:hAnsi="Calibri"/>
          <w:i/>
          <w:lang w:val="en-AU"/>
        </w:rPr>
        <w:t>This is Ngunnawal Country.</w:t>
      </w:r>
    </w:p>
    <w:p w14:paraId="476C02C8" w14:textId="77777777" w:rsidR="00684F74" w:rsidRPr="00684F74" w:rsidRDefault="00684F74" w:rsidP="00684F74">
      <w:pPr>
        <w:spacing w:before="40"/>
        <w:ind w:left="864"/>
        <w:jc w:val="both"/>
        <w:rPr>
          <w:rFonts w:ascii="Calibri" w:hAnsi="Calibri"/>
          <w:i/>
          <w:lang w:val="en-AU"/>
        </w:rPr>
      </w:pPr>
      <w:r w:rsidRPr="00684F74">
        <w:rPr>
          <w:rFonts w:ascii="Calibri" w:hAnsi="Calibri"/>
          <w:i/>
          <w:lang w:val="en-AU"/>
        </w:rPr>
        <w:t>Today we are gathering on Ngunnawal country.</w:t>
      </w:r>
    </w:p>
    <w:p w14:paraId="15B37EB6" w14:textId="77777777" w:rsidR="00684F74" w:rsidRPr="00684F74" w:rsidRDefault="00684F74" w:rsidP="00684F74">
      <w:pPr>
        <w:spacing w:before="40"/>
        <w:ind w:left="864"/>
        <w:jc w:val="both"/>
        <w:rPr>
          <w:rFonts w:ascii="Calibri" w:hAnsi="Calibri"/>
          <w:i/>
          <w:lang w:val="en-AU"/>
        </w:rPr>
      </w:pPr>
      <w:r w:rsidRPr="00684F74">
        <w:rPr>
          <w:rFonts w:ascii="Calibri" w:hAnsi="Calibri"/>
          <w:i/>
          <w:lang w:val="en-AU"/>
        </w:rPr>
        <w:t>We always pay respect to Elders, female and male, and Ngunnawal country.</w:t>
      </w:r>
    </w:p>
    <w:p w14:paraId="2210CD9B" w14:textId="50E3A912" w:rsidR="00684F74" w:rsidRDefault="00684F74" w:rsidP="00684F74">
      <w:pPr>
        <w:spacing w:before="120"/>
        <w:ind w:left="720"/>
        <w:jc w:val="both"/>
        <w:rPr>
          <w:rFonts w:ascii="Calibri" w:hAnsi="Calibri"/>
          <w:lang w:val="en-AU"/>
        </w:rPr>
      </w:pPr>
      <w:r w:rsidRPr="00684F74">
        <w:rPr>
          <w:rFonts w:ascii="Calibri" w:hAnsi="Calibri"/>
          <w:lang w:val="en-AU"/>
        </w:rPr>
        <w:t xml:space="preserve">The Speaker asked Members to stand in silence and </w:t>
      </w:r>
      <w:r w:rsidRPr="00684F74">
        <w:rPr>
          <w:rFonts w:ascii="Calibri" w:hAnsi="Calibri"/>
          <w:spacing w:val="-2"/>
          <w:lang w:val="en-AU"/>
        </w:rPr>
        <w:t>pray or reflect on their</w:t>
      </w:r>
      <w:r w:rsidRPr="00684F74">
        <w:rPr>
          <w:rFonts w:ascii="Calibri" w:hAnsi="Calibri"/>
          <w:lang w:val="en-AU"/>
        </w:rPr>
        <w:t xml:space="preserve"> responsibilities to the people of the Australian Capital Territory.</w:t>
      </w:r>
    </w:p>
    <w:p w14:paraId="6D12AB09" w14:textId="437624D9" w:rsidR="00CF3E26" w:rsidRPr="00CF3E26" w:rsidRDefault="00CF3E26" w:rsidP="00CF3E26">
      <w:pPr>
        <w:keepNext/>
        <w:keepLines/>
        <w:tabs>
          <w:tab w:val="right" w:pos="339"/>
          <w:tab w:val="left" w:pos="720"/>
        </w:tabs>
        <w:spacing w:before="240"/>
        <w:ind w:left="720" w:hanging="720"/>
        <w:rPr>
          <w:rFonts w:ascii="Calibri" w:hAnsi="Calibri"/>
          <w:b/>
          <w:caps/>
        </w:rPr>
      </w:pPr>
      <w:r w:rsidRPr="00CF3E26">
        <w:rPr>
          <w:rFonts w:ascii="Calibri" w:hAnsi="Calibri"/>
          <w:b/>
          <w:caps/>
        </w:rPr>
        <w:tab/>
      </w:r>
      <w:r w:rsidR="006D5DF7">
        <w:rPr>
          <w:rFonts w:ascii="Calibri" w:hAnsi="Calibri"/>
          <w:b/>
          <w:bCs/>
          <w:caps/>
        </w:rPr>
        <w:fldChar w:fldCharType="begin"/>
      </w:r>
      <w:r w:rsidR="006D5DF7">
        <w:rPr>
          <w:rFonts w:ascii="Calibri" w:hAnsi="Calibri"/>
          <w:b/>
          <w:bCs/>
          <w:caps/>
        </w:rPr>
        <w:instrText xml:space="preserve"> SEQ A \* MERGEFORMAT </w:instrText>
      </w:r>
      <w:r w:rsidR="006D5DF7">
        <w:rPr>
          <w:rFonts w:ascii="Calibri" w:hAnsi="Calibri"/>
          <w:b/>
          <w:bCs/>
          <w:caps/>
        </w:rPr>
        <w:fldChar w:fldCharType="separate"/>
      </w:r>
      <w:r w:rsidR="00E00321">
        <w:rPr>
          <w:rFonts w:ascii="Calibri" w:hAnsi="Calibri"/>
          <w:b/>
          <w:bCs/>
          <w:caps/>
          <w:noProof/>
        </w:rPr>
        <w:t>2</w:t>
      </w:r>
      <w:r w:rsidR="006D5DF7">
        <w:rPr>
          <w:rFonts w:ascii="Calibri" w:hAnsi="Calibri"/>
          <w:b/>
          <w:bCs/>
          <w:caps/>
        </w:rPr>
        <w:fldChar w:fldCharType="end"/>
      </w:r>
      <w:r w:rsidRPr="00CF3E26">
        <w:rPr>
          <w:rFonts w:ascii="Calibri" w:hAnsi="Calibri"/>
          <w:b/>
          <w:caps/>
        </w:rPr>
        <w:tab/>
        <w:t>LEAVE OF ABSENCE TO MEMBER</w:t>
      </w:r>
    </w:p>
    <w:p w14:paraId="0038673E" w14:textId="7AE11C56" w:rsidR="00CF3E26" w:rsidRPr="00CF3E26" w:rsidRDefault="00CF3E26" w:rsidP="00CF3E26">
      <w:pPr>
        <w:tabs>
          <w:tab w:val="left" w:pos="1197"/>
          <w:tab w:val="left" w:pos="1767"/>
        </w:tabs>
        <w:spacing w:before="120"/>
        <w:ind w:left="720"/>
        <w:rPr>
          <w:rFonts w:ascii="Calibri" w:hAnsi="Calibri"/>
          <w:lang w:val="en-AU"/>
        </w:rPr>
      </w:pPr>
      <w:r>
        <w:rPr>
          <w:rFonts w:ascii="Calibri" w:hAnsi="Calibri"/>
          <w:lang w:val="en-AU"/>
        </w:rPr>
        <w:t>Mr Braddock</w:t>
      </w:r>
      <w:r w:rsidRPr="00CF3E26">
        <w:rPr>
          <w:rFonts w:ascii="Calibri" w:hAnsi="Calibri"/>
          <w:lang w:val="en-AU"/>
        </w:rPr>
        <w:t xml:space="preserve"> moved—That leave of absence be granted to </w:t>
      </w:r>
      <w:r>
        <w:rPr>
          <w:rFonts w:ascii="Calibri" w:hAnsi="Calibri"/>
          <w:lang w:val="en-AU"/>
        </w:rPr>
        <w:t>Ms Clay</w:t>
      </w:r>
      <w:r w:rsidRPr="00CF3E26">
        <w:rPr>
          <w:rFonts w:ascii="Calibri" w:hAnsi="Calibri"/>
          <w:lang w:val="en-AU"/>
        </w:rPr>
        <w:t xml:space="preserve"> for this sitting due to </w:t>
      </w:r>
      <w:r>
        <w:rPr>
          <w:rFonts w:ascii="Calibri" w:hAnsi="Calibri"/>
          <w:lang w:val="en-AU"/>
        </w:rPr>
        <w:t>personal reasons</w:t>
      </w:r>
      <w:r w:rsidRPr="00CF3E26">
        <w:rPr>
          <w:rFonts w:ascii="Calibri" w:hAnsi="Calibri"/>
          <w:lang w:val="en-AU"/>
        </w:rPr>
        <w:t>.</w:t>
      </w:r>
    </w:p>
    <w:p w14:paraId="0EDD6974" w14:textId="77777777" w:rsidR="00CF3E26" w:rsidRPr="00CF3E26" w:rsidRDefault="00CF3E26" w:rsidP="00CF3E26">
      <w:pPr>
        <w:tabs>
          <w:tab w:val="left" w:pos="1197"/>
          <w:tab w:val="left" w:pos="1767"/>
        </w:tabs>
        <w:spacing w:before="120"/>
        <w:ind w:left="720"/>
        <w:rPr>
          <w:rFonts w:ascii="Calibri" w:hAnsi="Calibri"/>
          <w:lang w:val="en-AU"/>
        </w:rPr>
      </w:pPr>
      <w:r w:rsidRPr="00CF3E26">
        <w:rPr>
          <w:rFonts w:ascii="Calibri" w:hAnsi="Calibri"/>
          <w:lang w:val="en-AU"/>
        </w:rPr>
        <w:t>Question—put and passed.</w:t>
      </w:r>
    </w:p>
    <w:p w14:paraId="2EA05136" w14:textId="411A571B" w:rsidR="00C70758" w:rsidRPr="00C70758" w:rsidRDefault="00C70758" w:rsidP="00C70758">
      <w:pPr>
        <w:keepNext/>
        <w:keepLines/>
        <w:tabs>
          <w:tab w:val="right" w:pos="339"/>
          <w:tab w:val="left" w:pos="720"/>
        </w:tabs>
        <w:spacing w:before="240"/>
        <w:ind w:left="720" w:hanging="720"/>
        <w:rPr>
          <w:rFonts w:ascii="Calibri" w:hAnsi="Calibri"/>
          <w:b/>
          <w:lang w:val="en-AU"/>
        </w:rPr>
      </w:pPr>
      <w:r w:rsidRPr="00C70758">
        <w:rPr>
          <w:rFonts w:ascii="Calibri" w:hAnsi="Calibri"/>
          <w:b/>
          <w:lang w:val="en-AU"/>
        </w:rPr>
        <w:tab/>
      </w:r>
      <w:r w:rsidR="006D5DF7">
        <w:rPr>
          <w:rFonts w:ascii="Calibri" w:hAnsi="Calibri"/>
          <w:b/>
          <w:bCs/>
          <w:lang w:val="en-AU"/>
        </w:rPr>
        <w:fldChar w:fldCharType="begin"/>
      </w:r>
      <w:r w:rsidR="006D5DF7">
        <w:rPr>
          <w:rFonts w:ascii="Calibri" w:hAnsi="Calibri"/>
          <w:b/>
          <w:bCs/>
          <w:lang w:val="en-AU"/>
        </w:rPr>
        <w:instrText xml:space="preserve"> SEQ A \* MERGEFORMAT </w:instrText>
      </w:r>
      <w:r w:rsidR="006D5DF7">
        <w:rPr>
          <w:rFonts w:ascii="Calibri" w:hAnsi="Calibri"/>
          <w:b/>
          <w:bCs/>
          <w:lang w:val="en-AU"/>
        </w:rPr>
        <w:fldChar w:fldCharType="separate"/>
      </w:r>
      <w:r w:rsidR="00E00321">
        <w:rPr>
          <w:rFonts w:ascii="Calibri" w:hAnsi="Calibri"/>
          <w:b/>
          <w:bCs/>
          <w:noProof/>
          <w:lang w:val="en-AU"/>
        </w:rPr>
        <w:t>3</w:t>
      </w:r>
      <w:r w:rsidR="006D5DF7">
        <w:rPr>
          <w:rFonts w:ascii="Calibri" w:hAnsi="Calibri"/>
          <w:b/>
          <w:bCs/>
          <w:lang w:val="en-AU"/>
        </w:rPr>
        <w:fldChar w:fldCharType="end"/>
      </w:r>
      <w:r w:rsidRPr="00C70758">
        <w:rPr>
          <w:rFonts w:ascii="Calibri" w:hAnsi="Calibri"/>
          <w:b/>
          <w:lang w:val="en-AU"/>
        </w:rPr>
        <w:tab/>
      </w:r>
      <w:r>
        <w:rPr>
          <w:rFonts w:ascii="Calibri" w:hAnsi="Calibri"/>
          <w:b/>
          <w:caps/>
          <w:lang w:val="en-AU"/>
        </w:rPr>
        <w:t>A</w:t>
      </w:r>
      <w:r w:rsidR="00476D3B">
        <w:rPr>
          <w:rFonts w:ascii="Calibri" w:hAnsi="Calibri"/>
          <w:b/>
          <w:caps/>
          <w:lang w:val="en-AU"/>
        </w:rPr>
        <w:t>.C.T. A</w:t>
      </w:r>
      <w:r>
        <w:rPr>
          <w:rFonts w:ascii="Calibri" w:hAnsi="Calibri"/>
          <w:b/>
          <w:caps/>
          <w:lang w:val="en-AU"/>
        </w:rPr>
        <w:t>boriginal and Torres Strait Islander Agreement 2019-2028</w:t>
      </w:r>
      <w:r w:rsidR="00476D3B">
        <w:rPr>
          <w:rFonts w:ascii="Calibri" w:hAnsi="Calibri"/>
          <w:b/>
          <w:caps/>
          <w:lang w:val="en-AU"/>
        </w:rPr>
        <w:t xml:space="preserve"> and </w:t>
      </w:r>
      <w:r>
        <w:rPr>
          <w:rFonts w:ascii="Calibri" w:hAnsi="Calibri"/>
          <w:b/>
          <w:caps/>
          <w:lang w:val="en-AU"/>
        </w:rPr>
        <w:t xml:space="preserve">National </w:t>
      </w:r>
      <w:r w:rsidR="00476D3B">
        <w:rPr>
          <w:rFonts w:ascii="Calibri" w:hAnsi="Calibri"/>
          <w:b/>
          <w:caps/>
          <w:lang w:val="en-AU"/>
        </w:rPr>
        <w:t xml:space="preserve">agreement on </w:t>
      </w:r>
      <w:r>
        <w:rPr>
          <w:rFonts w:ascii="Calibri" w:hAnsi="Calibri"/>
          <w:b/>
          <w:caps/>
          <w:lang w:val="en-AU"/>
        </w:rPr>
        <w:t xml:space="preserve">Closing </w:t>
      </w:r>
      <w:r w:rsidR="00476D3B">
        <w:rPr>
          <w:rFonts w:ascii="Calibri" w:hAnsi="Calibri"/>
          <w:b/>
          <w:caps/>
          <w:lang w:val="en-AU"/>
        </w:rPr>
        <w:t xml:space="preserve">the </w:t>
      </w:r>
      <w:r>
        <w:rPr>
          <w:rFonts w:ascii="Calibri" w:hAnsi="Calibri"/>
          <w:b/>
          <w:caps/>
          <w:lang w:val="en-AU"/>
        </w:rPr>
        <w:t xml:space="preserve">Gap </w:t>
      </w:r>
      <w:r w:rsidR="00A91018">
        <w:rPr>
          <w:rFonts w:ascii="Calibri" w:hAnsi="Calibri"/>
          <w:b/>
          <w:caps/>
          <w:lang w:val="en-AU"/>
        </w:rPr>
        <w:t>2020</w:t>
      </w:r>
      <w:r>
        <w:rPr>
          <w:rFonts w:ascii="Calibri" w:hAnsi="Calibri"/>
          <w:b/>
          <w:caps/>
          <w:lang w:val="en-AU"/>
        </w:rPr>
        <w:t>—</w:t>
      </w:r>
      <w:r w:rsidR="00A91018">
        <w:rPr>
          <w:rFonts w:ascii="Calibri" w:hAnsi="Calibri"/>
          <w:b/>
          <w:caps/>
          <w:lang w:val="en-AU"/>
        </w:rPr>
        <w:t>A</w:t>
      </w:r>
      <w:r>
        <w:rPr>
          <w:rFonts w:ascii="Calibri" w:hAnsi="Calibri"/>
          <w:b/>
          <w:caps/>
          <w:lang w:val="en-AU"/>
        </w:rPr>
        <w:t xml:space="preserve">nnual </w:t>
      </w:r>
      <w:r w:rsidR="00A1782F">
        <w:rPr>
          <w:rFonts w:ascii="Calibri" w:hAnsi="Calibri"/>
          <w:b/>
          <w:caps/>
          <w:lang w:val="en-AU"/>
        </w:rPr>
        <w:t xml:space="preserve">report and </w:t>
      </w:r>
      <w:r>
        <w:rPr>
          <w:rFonts w:ascii="Calibri" w:hAnsi="Calibri"/>
          <w:b/>
          <w:caps/>
          <w:lang w:val="en-AU"/>
        </w:rPr>
        <w:t>Impact Statement 2023</w:t>
      </w:r>
      <w:r w:rsidRPr="00C70758">
        <w:rPr>
          <w:rFonts w:ascii="Calibri" w:hAnsi="Calibri"/>
          <w:b/>
          <w:caps/>
          <w:lang w:val="en-AU"/>
        </w:rPr>
        <w:t>—MINISTERIAL STATEMENT</w:t>
      </w:r>
      <w:r>
        <w:rPr>
          <w:rFonts w:ascii="Calibri" w:hAnsi="Calibri"/>
          <w:b/>
          <w:caps/>
          <w:lang w:val="en-AU"/>
        </w:rPr>
        <w:t xml:space="preserve"> and paper</w:t>
      </w:r>
      <w:r w:rsidRPr="00C70758">
        <w:rPr>
          <w:rFonts w:ascii="Calibri" w:hAnsi="Calibri"/>
          <w:b/>
          <w:caps/>
          <w:lang w:val="en-AU"/>
        </w:rPr>
        <w:t>—PAPER NOTED</w:t>
      </w:r>
    </w:p>
    <w:p w14:paraId="57585730" w14:textId="495447AC" w:rsidR="00C70758" w:rsidRPr="00C70758" w:rsidRDefault="00C70758" w:rsidP="00C70758">
      <w:pPr>
        <w:spacing w:before="120"/>
        <w:ind w:left="720"/>
        <w:rPr>
          <w:rFonts w:ascii="Calibri" w:hAnsi="Calibri"/>
          <w:lang w:val="en-AU"/>
        </w:rPr>
      </w:pPr>
      <w:r>
        <w:rPr>
          <w:rFonts w:ascii="Calibri" w:hAnsi="Calibri"/>
          <w:lang w:val="en-AU"/>
        </w:rPr>
        <w:t>Ms Stephen-Smith (Minister for Aboriginal and Torres Strait Islander Affairs)</w:t>
      </w:r>
      <w:r w:rsidRPr="00C70758">
        <w:rPr>
          <w:rFonts w:ascii="Calibri" w:hAnsi="Calibri"/>
          <w:lang w:val="en-AU"/>
        </w:rPr>
        <w:t xml:space="preserve"> made a</w:t>
      </w:r>
      <w:r w:rsidR="006D5DF7">
        <w:rPr>
          <w:rFonts w:ascii="Calibri" w:hAnsi="Calibri"/>
          <w:lang w:val="en-AU"/>
        </w:rPr>
        <w:t> </w:t>
      </w:r>
      <w:r w:rsidRPr="00C70758">
        <w:rPr>
          <w:rFonts w:ascii="Calibri" w:hAnsi="Calibri"/>
          <w:lang w:val="en-AU"/>
        </w:rPr>
        <w:t xml:space="preserve">ministerial statement concerning </w:t>
      </w:r>
      <w:r w:rsidR="00476D3B">
        <w:rPr>
          <w:rFonts w:ascii="Calibri" w:hAnsi="Calibri"/>
          <w:lang w:val="en-AU"/>
        </w:rPr>
        <w:t>the</w:t>
      </w:r>
      <w:r w:rsidR="001700E8">
        <w:rPr>
          <w:rFonts w:ascii="Calibri" w:hAnsi="Calibri"/>
          <w:lang w:val="en-AU"/>
        </w:rPr>
        <w:t xml:space="preserve"> ACT</w:t>
      </w:r>
      <w:r w:rsidR="006D5DF7">
        <w:rPr>
          <w:rFonts w:ascii="Calibri" w:hAnsi="Calibri"/>
          <w:lang w:val="en-AU"/>
        </w:rPr>
        <w:t>’</w:t>
      </w:r>
      <w:r w:rsidR="001700E8">
        <w:rPr>
          <w:rFonts w:ascii="Calibri" w:hAnsi="Calibri"/>
          <w:lang w:val="en-AU"/>
        </w:rPr>
        <w:t xml:space="preserve">s 2023 Annual Report on the National Agreement on Closing the Gap 2020 and 2023 impact statement on progress under </w:t>
      </w:r>
      <w:r w:rsidR="00A91018">
        <w:rPr>
          <w:rFonts w:ascii="Calibri" w:hAnsi="Calibri"/>
          <w:lang w:val="en-AU"/>
        </w:rPr>
        <w:t>the Aboriginal and Torres Strait Islander Agreement 2019-2028</w:t>
      </w:r>
      <w:r w:rsidR="00DB33E9">
        <w:rPr>
          <w:rFonts w:ascii="Calibri" w:hAnsi="Calibri"/>
          <w:lang w:val="en-AU"/>
        </w:rPr>
        <w:t>,</w:t>
      </w:r>
      <w:r w:rsidR="00F942FA">
        <w:rPr>
          <w:rFonts w:ascii="Calibri" w:hAnsi="Calibri"/>
          <w:lang w:val="en-AU"/>
        </w:rPr>
        <w:t xml:space="preserve"> and presented the following papers:</w:t>
      </w:r>
      <w:r w:rsidR="00A91018">
        <w:rPr>
          <w:rFonts w:ascii="Calibri" w:hAnsi="Calibri"/>
          <w:lang w:val="en-AU"/>
        </w:rPr>
        <w:t xml:space="preserve"> </w:t>
      </w:r>
    </w:p>
    <w:p w14:paraId="43DE5B9B" w14:textId="58EAB975" w:rsidR="00A1782F" w:rsidRDefault="00A1782F" w:rsidP="00A91018">
      <w:pPr>
        <w:spacing w:before="120"/>
        <w:ind w:left="720"/>
        <w:rPr>
          <w:rFonts w:ascii="Calibri" w:hAnsi="Calibri"/>
          <w:lang w:val="en-AU"/>
        </w:rPr>
      </w:pPr>
      <w:r>
        <w:rPr>
          <w:rFonts w:ascii="Calibri" w:hAnsi="Calibri"/>
          <w:lang w:val="en-AU"/>
        </w:rPr>
        <w:lastRenderedPageBreak/>
        <w:t>National Agreement on Closing the Gap—Annual Report 2023, dated September 2023</w:t>
      </w:r>
      <w:r w:rsidR="00096FBF">
        <w:rPr>
          <w:rFonts w:ascii="Calibri" w:hAnsi="Calibri"/>
          <w:lang w:val="en-AU"/>
        </w:rPr>
        <w:t>, including ACT Annual Impact Statement 2023</w:t>
      </w:r>
      <w:r>
        <w:rPr>
          <w:rFonts w:ascii="Calibri" w:hAnsi="Calibri"/>
          <w:lang w:val="en-AU"/>
        </w:rPr>
        <w:t>.</w:t>
      </w:r>
    </w:p>
    <w:p w14:paraId="7315ACB8" w14:textId="458BCECF" w:rsidR="00C70758" w:rsidRPr="00C70758" w:rsidRDefault="00DB33E9" w:rsidP="00A91018">
      <w:pPr>
        <w:spacing w:before="120"/>
        <w:ind w:left="720"/>
        <w:rPr>
          <w:rFonts w:ascii="Calibri" w:hAnsi="Calibri"/>
          <w:lang w:val="en-AU"/>
        </w:rPr>
      </w:pPr>
      <w:r>
        <w:rPr>
          <w:rFonts w:ascii="Calibri" w:hAnsi="Calibri"/>
          <w:lang w:val="en-AU"/>
        </w:rPr>
        <w:t xml:space="preserve">ACT </w:t>
      </w:r>
      <w:r w:rsidR="00A91018">
        <w:rPr>
          <w:rFonts w:ascii="Calibri" w:hAnsi="Calibri"/>
          <w:lang w:val="en-AU"/>
        </w:rPr>
        <w:t xml:space="preserve">Aboriginal and Torres Strait Islander Agreement 2019-2028 and National Agreement on Closing the Gap 2020—Annual </w:t>
      </w:r>
      <w:r w:rsidR="00096FBF">
        <w:rPr>
          <w:rFonts w:ascii="Calibri" w:hAnsi="Calibri"/>
          <w:lang w:val="en-AU"/>
        </w:rPr>
        <w:t xml:space="preserve">Report and </w:t>
      </w:r>
      <w:r w:rsidR="00A91018">
        <w:rPr>
          <w:rFonts w:ascii="Calibri" w:hAnsi="Calibri"/>
          <w:lang w:val="en-AU"/>
        </w:rPr>
        <w:t>Impact Statement 2023</w:t>
      </w:r>
      <w:r w:rsidR="00A91018" w:rsidRPr="00D5350B">
        <w:rPr>
          <w:rFonts w:ascii="Calibri" w:hAnsi="Calibri"/>
          <w:lang w:val="en-AU"/>
        </w:rPr>
        <w:t xml:space="preserve">—Ministerial statement, </w:t>
      </w:r>
      <w:r w:rsidR="00C70758" w:rsidRPr="00E3686B">
        <w:rPr>
          <w:rFonts w:ascii="Calibri" w:hAnsi="Calibri"/>
          <w:spacing w:val="-4"/>
          <w:lang w:val="en-AU"/>
        </w:rPr>
        <w:t>20 September 2023</w:t>
      </w:r>
      <w:r w:rsidR="00C70758" w:rsidRPr="00C70758">
        <w:rPr>
          <w:rFonts w:ascii="Calibri" w:hAnsi="Calibri"/>
          <w:spacing w:val="-4"/>
          <w:lang w:val="en-AU"/>
        </w:rPr>
        <w:t>.</w:t>
      </w:r>
    </w:p>
    <w:p w14:paraId="2B371838" w14:textId="3FD99DB6" w:rsidR="00C70758" w:rsidRPr="00C70758" w:rsidRDefault="00C70758" w:rsidP="00CF3E26">
      <w:pPr>
        <w:spacing w:before="120"/>
        <w:ind w:left="720"/>
        <w:rPr>
          <w:rFonts w:ascii="Calibri" w:hAnsi="Calibri"/>
          <w:lang w:val="en-AU"/>
        </w:rPr>
      </w:pPr>
      <w:r>
        <w:rPr>
          <w:rFonts w:ascii="Calibri" w:hAnsi="Calibri"/>
          <w:lang w:val="en-AU"/>
        </w:rPr>
        <w:t>Ms Stephen-Smith</w:t>
      </w:r>
      <w:r w:rsidRPr="00C70758">
        <w:rPr>
          <w:rFonts w:ascii="Calibri" w:hAnsi="Calibri"/>
          <w:lang w:val="en-AU"/>
        </w:rPr>
        <w:t xml:space="preserve"> moved—That the Assembly take note of the </w:t>
      </w:r>
      <w:r w:rsidR="00B87FDD">
        <w:rPr>
          <w:rFonts w:ascii="Calibri" w:hAnsi="Calibri"/>
          <w:lang w:val="en-AU"/>
        </w:rPr>
        <w:t>ministerial statement</w:t>
      </w:r>
      <w:r w:rsidRPr="00C70758">
        <w:rPr>
          <w:rFonts w:ascii="Calibri" w:hAnsi="Calibri"/>
          <w:lang w:val="en-AU"/>
        </w:rPr>
        <w:t>.</w:t>
      </w:r>
    </w:p>
    <w:p w14:paraId="7BA8E46C" w14:textId="77777777" w:rsidR="00C70758" w:rsidRPr="00C70758" w:rsidRDefault="00C70758" w:rsidP="00C70758">
      <w:pPr>
        <w:spacing w:before="120"/>
        <w:ind w:left="720"/>
        <w:rPr>
          <w:rFonts w:ascii="Calibri" w:hAnsi="Calibri"/>
          <w:lang w:val="en-AU"/>
        </w:rPr>
      </w:pPr>
      <w:r w:rsidRPr="00C70758">
        <w:rPr>
          <w:rFonts w:ascii="Calibri" w:hAnsi="Calibri"/>
          <w:lang w:val="en-AU"/>
        </w:rPr>
        <w:t>Question—put and passed.</w:t>
      </w:r>
    </w:p>
    <w:p w14:paraId="4DAE260F" w14:textId="6D6F181C" w:rsidR="00360190" w:rsidRPr="00360190" w:rsidRDefault="00360190" w:rsidP="00360190">
      <w:pPr>
        <w:keepNext/>
        <w:keepLines/>
        <w:tabs>
          <w:tab w:val="right" w:pos="339"/>
          <w:tab w:val="left" w:pos="720"/>
        </w:tabs>
        <w:spacing w:before="240"/>
        <w:ind w:left="720" w:hanging="720"/>
        <w:rPr>
          <w:rFonts w:ascii="Calibri" w:hAnsi="Calibri"/>
          <w:b/>
          <w:lang w:val="en-AU"/>
        </w:rPr>
      </w:pPr>
      <w:r w:rsidRPr="00360190">
        <w:rPr>
          <w:rFonts w:ascii="Calibri" w:hAnsi="Calibri"/>
          <w:b/>
          <w:lang w:val="en-AU"/>
        </w:rPr>
        <w:tab/>
      </w:r>
      <w:r w:rsidR="006D5DF7">
        <w:rPr>
          <w:rFonts w:ascii="Calibri" w:hAnsi="Calibri"/>
          <w:b/>
          <w:bCs/>
          <w:lang w:val="en-AU"/>
        </w:rPr>
        <w:fldChar w:fldCharType="begin"/>
      </w:r>
      <w:r w:rsidR="006D5DF7">
        <w:rPr>
          <w:rFonts w:ascii="Calibri" w:hAnsi="Calibri"/>
          <w:b/>
          <w:bCs/>
          <w:lang w:val="en-AU"/>
        </w:rPr>
        <w:instrText xml:space="preserve"> SEQ A \* MERGEFORMAT </w:instrText>
      </w:r>
      <w:r w:rsidR="006D5DF7">
        <w:rPr>
          <w:rFonts w:ascii="Calibri" w:hAnsi="Calibri"/>
          <w:b/>
          <w:bCs/>
          <w:lang w:val="en-AU"/>
        </w:rPr>
        <w:fldChar w:fldCharType="separate"/>
      </w:r>
      <w:r w:rsidR="00E00321">
        <w:rPr>
          <w:rFonts w:ascii="Calibri" w:hAnsi="Calibri"/>
          <w:b/>
          <w:bCs/>
          <w:noProof/>
          <w:lang w:val="en-AU"/>
        </w:rPr>
        <w:t>4</w:t>
      </w:r>
      <w:r w:rsidR="006D5DF7">
        <w:rPr>
          <w:rFonts w:ascii="Calibri" w:hAnsi="Calibri"/>
          <w:b/>
          <w:bCs/>
          <w:lang w:val="en-AU"/>
        </w:rPr>
        <w:fldChar w:fldCharType="end"/>
      </w:r>
      <w:r w:rsidRPr="00360190">
        <w:rPr>
          <w:rFonts w:ascii="Calibri" w:hAnsi="Calibri"/>
          <w:b/>
          <w:lang w:val="en-AU"/>
        </w:rPr>
        <w:tab/>
      </w:r>
      <w:r>
        <w:rPr>
          <w:rFonts w:ascii="Calibri" w:hAnsi="Calibri"/>
          <w:b/>
          <w:caps/>
          <w:lang w:val="en-AU"/>
        </w:rPr>
        <w:t>A.C.T. Children and Young People</w:t>
      </w:r>
      <w:r w:rsidR="006D5DF7">
        <w:rPr>
          <w:rFonts w:ascii="Calibri" w:hAnsi="Calibri"/>
          <w:b/>
          <w:caps/>
          <w:lang w:val="en-AU"/>
        </w:rPr>
        <w:t>’</w:t>
      </w:r>
      <w:r>
        <w:rPr>
          <w:rFonts w:ascii="Calibri" w:hAnsi="Calibri"/>
          <w:b/>
          <w:caps/>
          <w:lang w:val="en-AU"/>
        </w:rPr>
        <w:t>s Commitment 2015-2025—Progress update</w:t>
      </w:r>
      <w:r w:rsidRPr="00360190">
        <w:rPr>
          <w:rFonts w:ascii="Calibri" w:hAnsi="Calibri"/>
          <w:b/>
          <w:caps/>
          <w:lang w:val="en-AU"/>
        </w:rPr>
        <w:t>—MINISTERIAL STATEMENT—PAPER NOTED</w:t>
      </w:r>
    </w:p>
    <w:p w14:paraId="2CF6E4BE" w14:textId="07F2801A" w:rsidR="00360190" w:rsidRPr="00360190" w:rsidRDefault="00360190" w:rsidP="00360190">
      <w:pPr>
        <w:spacing w:before="120"/>
        <w:ind w:left="720"/>
        <w:rPr>
          <w:rFonts w:ascii="Calibri" w:hAnsi="Calibri"/>
          <w:lang w:val="en-AU"/>
        </w:rPr>
      </w:pPr>
      <w:r>
        <w:rPr>
          <w:rFonts w:ascii="Calibri" w:hAnsi="Calibri"/>
          <w:lang w:val="en-AU"/>
        </w:rPr>
        <w:t>Ms Stephen-Smith (Minister for Families and Community Services)</w:t>
      </w:r>
      <w:r w:rsidRPr="00360190">
        <w:rPr>
          <w:rFonts w:ascii="Calibri" w:hAnsi="Calibri"/>
          <w:lang w:val="en-AU"/>
        </w:rPr>
        <w:t xml:space="preserve"> made a ministerial statement </w:t>
      </w:r>
      <w:r w:rsidR="00096FBF">
        <w:rPr>
          <w:rFonts w:ascii="Calibri" w:hAnsi="Calibri"/>
          <w:lang w:val="en-AU"/>
        </w:rPr>
        <w:t xml:space="preserve">concerning the progress </w:t>
      </w:r>
      <w:r w:rsidR="005E3279">
        <w:rPr>
          <w:rFonts w:ascii="Calibri" w:hAnsi="Calibri"/>
          <w:lang w:val="en-AU"/>
        </w:rPr>
        <w:t>update on the</w:t>
      </w:r>
      <w:r w:rsidR="00096FBF">
        <w:rPr>
          <w:rFonts w:ascii="Calibri" w:hAnsi="Calibri"/>
          <w:lang w:val="en-AU"/>
        </w:rPr>
        <w:t xml:space="preserve"> </w:t>
      </w:r>
      <w:r>
        <w:rPr>
          <w:rFonts w:ascii="Calibri" w:hAnsi="Calibri"/>
          <w:lang w:val="en-AU"/>
        </w:rPr>
        <w:t>ACT Children and Young People</w:t>
      </w:r>
      <w:r w:rsidR="006D5DF7">
        <w:rPr>
          <w:rFonts w:ascii="Calibri" w:hAnsi="Calibri"/>
          <w:lang w:val="en-AU"/>
        </w:rPr>
        <w:t>’</w:t>
      </w:r>
      <w:r>
        <w:rPr>
          <w:rFonts w:ascii="Calibri" w:hAnsi="Calibri"/>
          <w:lang w:val="en-AU"/>
        </w:rPr>
        <w:t>s Commitment 2015-2025</w:t>
      </w:r>
      <w:r w:rsidRPr="00360190">
        <w:rPr>
          <w:rFonts w:ascii="Calibri" w:hAnsi="Calibri"/>
          <w:lang w:val="en-AU"/>
        </w:rPr>
        <w:t xml:space="preserve"> and presented the following paper:</w:t>
      </w:r>
    </w:p>
    <w:p w14:paraId="16B217F4" w14:textId="5C7181AC" w:rsidR="00360190" w:rsidRPr="00360190" w:rsidRDefault="00360190" w:rsidP="00360190">
      <w:pPr>
        <w:spacing w:before="120"/>
        <w:ind w:left="720"/>
        <w:rPr>
          <w:rFonts w:ascii="Calibri" w:hAnsi="Calibri"/>
          <w:lang w:val="en-AU"/>
        </w:rPr>
      </w:pPr>
      <w:r>
        <w:rPr>
          <w:rFonts w:ascii="Calibri" w:hAnsi="Calibri"/>
          <w:lang w:val="en-AU"/>
        </w:rPr>
        <w:t>ACT Children and Young People</w:t>
      </w:r>
      <w:r w:rsidR="006D5DF7">
        <w:rPr>
          <w:rFonts w:ascii="Calibri" w:hAnsi="Calibri"/>
          <w:lang w:val="en-AU"/>
        </w:rPr>
        <w:t>’</w:t>
      </w:r>
      <w:r>
        <w:rPr>
          <w:rFonts w:ascii="Calibri" w:hAnsi="Calibri"/>
          <w:lang w:val="en-AU"/>
        </w:rPr>
        <w:t>s Commitment 2015-2025—Progress update</w:t>
      </w:r>
      <w:r w:rsidRPr="00360190">
        <w:rPr>
          <w:rFonts w:ascii="Calibri" w:hAnsi="Calibri"/>
          <w:lang w:val="en-AU"/>
        </w:rPr>
        <w:t xml:space="preserve">—Ministerial statement, </w:t>
      </w:r>
      <w:r>
        <w:rPr>
          <w:rFonts w:ascii="Calibri" w:hAnsi="Calibri"/>
          <w:lang w:val="en-AU"/>
        </w:rPr>
        <w:t>20 September 2023</w:t>
      </w:r>
      <w:r w:rsidRPr="00360190">
        <w:rPr>
          <w:rFonts w:ascii="Calibri" w:hAnsi="Calibri"/>
          <w:lang w:val="en-AU"/>
        </w:rPr>
        <w:t>.</w:t>
      </w:r>
    </w:p>
    <w:p w14:paraId="494DB7B1" w14:textId="0988918F" w:rsidR="00360190" w:rsidRPr="00360190" w:rsidRDefault="00360190" w:rsidP="00360190">
      <w:pPr>
        <w:spacing w:before="120"/>
        <w:ind w:left="720"/>
        <w:rPr>
          <w:rFonts w:ascii="Calibri" w:hAnsi="Calibri"/>
          <w:lang w:val="en-AU"/>
        </w:rPr>
      </w:pPr>
      <w:r>
        <w:rPr>
          <w:rFonts w:ascii="Calibri" w:hAnsi="Calibri"/>
          <w:lang w:val="en-AU"/>
        </w:rPr>
        <w:t>Ms Stephen-Smith</w:t>
      </w:r>
      <w:r w:rsidRPr="00360190">
        <w:rPr>
          <w:rFonts w:ascii="Calibri" w:hAnsi="Calibri"/>
          <w:lang w:val="en-AU"/>
        </w:rPr>
        <w:t xml:space="preserve"> moved—That the Assembly take note of the paper.</w:t>
      </w:r>
    </w:p>
    <w:p w14:paraId="49D94D91" w14:textId="77777777" w:rsidR="00360190" w:rsidRPr="00360190" w:rsidRDefault="00360190" w:rsidP="00360190">
      <w:pPr>
        <w:spacing w:before="120"/>
        <w:ind w:left="720"/>
        <w:rPr>
          <w:rFonts w:ascii="Calibri" w:hAnsi="Calibri"/>
          <w:lang w:val="en-AU"/>
        </w:rPr>
      </w:pPr>
      <w:r w:rsidRPr="00360190">
        <w:rPr>
          <w:rFonts w:ascii="Calibri" w:hAnsi="Calibri"/>
          <w:lang w:val="en-AU"/>
        </w:rPr>
        <w:t>Question—put and passed.</w:t>
      </w:r>
    </w:p>
    <w:p w14:paraId="1A64982E" w14:textId="53DE1778" w:rsidR="0084677E" w:rsidRPr="0084677E" w:rsidRDefault="0084677E" w:rsidP="0084677E">
      <w:pPr>
        <w:keepNext/>
        <w:keepLines/>
        <w:tabs>
          <w:tab w:val="right" w:pos="339"/>
          <w:tab w:val="left" w:pos="720"/>
        </w:tabs>
        <w:spacing w:before="240"/>
        <w:ind w:left="720" w:hanging="720"/>
        <w:rPr>
          <w:rFonts w:ascii="Calibri" w:hAnsi="Calibri"/>
          <w:b/>
          <w:caps/>
          <w:lang w:val="en-AU"/>
        </w:rPr>
      </w:pPr>
      <w:r w:rsidRPr="0084677E">
        <w:rPr>
          <w:rFonts w:ascii="Calibri" w:hAnsi="Calibri"/>
          <w:b/>
          <w:caps/>
          <w:lang w:val="en-AU"/>
        </w:rPr>
        <w:tab/>
      </w:r>
      <w:r w:rsidR="006D5DF7">
        <w:rPr>
          <w:rFonts w:ascii="Calibri" w:hAnsi="Calibri"/>
          <w:b/>
          <w:bCs/>
          <w:caps/>
          <w:lang w:val="en-AU"/>
        </w:rPr>
        <w:fldChar w:fldCharType="begin"/>
      </w:r>
      <w:r w:rsidR="006D5DF7">
        <w:rPr>
          <w:rFonts w:ascii="Calibri" w:hAnsi="Calibri"/>
          <w:b/>
          <w:bCs/>
          <w:caps/>
          <w:lang w:val="en-AU"/>
        </w:rPr>
        <w:instrText xml:space="preserve"> SEQ A \* MERGEFORMAT </w:instrText>
      </w:r>
      <w:r w:rsidR="006D5DF7">
        <w:rPr>
          <w:rFonts w:ascii="Calibri" w:hAnsi="Calibri"/>
          <w:b/>
          <w:bCs/>
          <w:caps/>
          <w:lang w:val="en-AU"/>
        </w:rPr>
        <w:fldChar w:fldCharType="separate"/>
      </w:r>
      <w:r w:rsidR="00E00321">
        <w:rPr>
          <w:rFonts w:ascii="Calibri" w:hAnsi="Calibri"/>
          <w:b/>
          <w:bCs/>
          <w:caps/>
          <w:noProof/>
          <w:lang w:val="en-AU"/>
        </w:rPr>
        <w:t>5</w:t>
      </w:r>
      <w:r w:rsidR="006D5DF7">
        <w:rPr>
          <w:rFonts w:ascii="Calibri" w:hAnsi="Calibri"/>
          <w:b/>
          <w:bCs/>
          <w:caps/>
          <w:lang w:val="en-AU"/>
        </w:rPr>
        <w:fldChar w:fldCharType="end"/>
      </w:r>
      <w:r w:rsidRPr="0084677E">
        <w:rPr>
          <w:rFonts w:ascii="Calibri" w:hAnsi="Calibri"/>
          <w:b/>
          <w:caps/>
          <w:lang w:val="en-AU"/>
        </w:rPr>
        <w:tab/>
      </w:r>
      <w:r>
        <w:rPr>
          <w:rFonts w:ascii="Calibri" w:hAnsi="Calibri"/>
          <w:b/>
          <w:caps/>
          <w:lang w:val="en-AU"/>
        </w:rPr>
        <w:t>Revenue Legislation Amendment Bill 2023</w:t>
      </w:r>
    </w:p>
    <w:p w14:paraId="202EE219" w14:textId="5744C7E8" w:rsidR="0084677E" w:rsidRPr="0084677E" w:rsidRDefault="0084677E" w:rsidP="0084677E">
      <w:pPr>
        <w:spacing w:before="120"/>
        <w:ind w:left="720"/>
        <w:rPr>
          <w:rFonts w:ascii="Calibri" w:hAnsi="Calibri"/>
          <w:lang w:val="en-AU"/>
        </w:rPr>
      </w:pPr>
      <w:r>
        <w:rPr>
          <w:rFonts w:ascii="Calibri" w:hAnsi="Calibri"/>
          <w:lang w:val="en-AU"/>
        </w:rPr>
        <w:t>Mr Barr (Treasurer)</w:t>
      </w:r>
      <w:r w:rsidRPr="0084677E">
        <w:rPr>
          <w:rFonts w:ascii="Calibri" w:hAnsi="Calibri"/>
          <w:lang w:val="en-AU"/>
        </w:rPr>
        <w:t xml:space="preserve">, pursuant to notice, presented </w:t>
      </w:r>
      <w:r>
        <w:rPr>
          <w:rFonts w:ascii="Calibri" w:hAnsi="Calibri"/>
          <w:lang w:val="en-AU"/>
        </w:rPr>
        <w:t>a Bill for an Act to amend legislation about revenue collection, and for other purposes</w:t>
      </w:r>
      <w:r w:rsidRPr="0084677E">
        <w:rPr>
          <w:rFonts w:ascii="Calibri" w:hAnsi="Calibri"/>
          <w:lang w:val="en-AU"/>
        </w:rPr>
        <w:t>.</w:t>
      </w:r>
    </w:p>
    <w:p w14:paraId="41A49433" w14:textId="1C0598FC" w:rsidR="0084677E" w:rsidRPr="0084677E" w:rsidRDefault="0084677E" w:rsidP="0084677E">
      <w:pPr>
        <w:spacing w:before="120"/>
        <w:ind w:left="720"/>
        <w:rPr>
          <w:rFonts w:ascii="Calibri" w:hAnsi="Calibri"/>
          <w:lang w:val="en-AU"/>
        </w:rPr>
      </w:pPr>
      <w:r w:rsidRPr="0084677E">
        <w:rPr>
          <w:rFonts w:ascii="Calibri" w:hAnsi="Calibri"/>
          <w:i/>
          <w:lang w:val="en-AU"/>
        </w:rPr>
        <w:t>Paper:</w:t>
      </w:r>
      <w:r w:rsidRPr="0084677E">
        <w:rPr>
          <w:rFonts w:ascii="Calibri" w:hAnsi="Calibri"/>
          <w:lang w:val="en-AU"/>
        </w:rPr>
        <w:t xml:space="preserve"> </w:t>
      </w:r>
      <w:r>
        <w:rPr>
          <w:rFonts w:ascii="Calibri" w:hAnsi="Calibri"/>
          <w:lang w:val="en-AU"/>
        </w:rPr>
        <w:t>Mr Barr</w:t>
      </w:r>
      <w:r w:rsidRPr="0084677E">
        <w:rPr>
          <w:rFonts w:ascii="Calibri" w:hAnsi="Calibri"/>
          <w:lang w:val="en-AU"/>
        </w:rPr>
        <w:t xml:space="preserve"> presented the following paper:</w:t>
      </w:r>
    </w:p>
    <w:p w14:paraId="61D64E6E" w14:textId="77777777" w:rsidR="0084677E" w:rsidRPr="0084677E" w:rsidRDefault="0084677E" w:rsidP="0084677E">
      <w:pPr>
        <w:spacing w:before="120"/>
        <w:ind w:left="720"/>
        <w:rPr>
          <w:rFonts w:ascii="Calibri" w:hAnsi="Calibri"/>
          <w:lang w:val="en-AU"/>
        </w:rPr>
      </w:pPr>
      <w:r w:rsidRPr="0084677E">
        <w:rPr>
          <w:rFonts w:ascii="Calibri" w:hAnsi="Calibri"/>
          <w:lang w:val="en-AU"/>
        </w:rPr>
        <w:t xml:space="preserve">Explanatory statement to the Bill, incorporating a compatibility statement, pursuant to section 37 of the </w:t>
      </w:r>
      <w:r w:rsidRPr="0084677E">
        <w:rPr>
          <w:rFonts w:ascii="Calibri" w:hAnsi="Calibri"/>
          <w:i/>
          <w:lang w:val="en-AU"/>
        </w:rPr>
        <w:t>Human Rights Act 2004</w:t>
      </w:r>
      <w:r w:rsidRPr="0084677E">
        <w:rPr>
          <w:rFonts w:ascii="Calibri" w:hAnsi="Calibri"/>
          <w:lang w:val="en-AU"/>
        </w:rPr>
        <w:t>.</w:t>
      </w:r>
    </w:p>
    <w:p w14:paraId="758BACFF" w14:textId="77777777" w:rsidR="0084677E" w:rsidRPr="0084677E" w:rsidRDefault="0084677E" w:rsidP="0084677E">
      <w:pPr>
        <w:spacing w:before="120"/>
        <w:ind w:left="720"/>
        <w:rPr>
          <w:rFonts w:ascii="Calibri" w:hAnsi="Calibri"/>
          <w:lang w:val="en-AU"/>
        </w:rPr>
      </w:pPr>
      <w:r w:rsidRPr="0084677E">
        <w:rPr>
          <w:rFonts w:ascii="Calibri" w:hAnsi="Calibri"/>
          <w:lang w:val="en-AU"/>
        </w:rPr>
        <w:t>Title read by Clerk.</w:t>
      </w:r>
    </w:p>
    <w:p w14:paraId="0A78A714" w14:textId="4ABBBDD8" w:rsidR="0084677E" w:rsidRPr="0084677E" w:rsidRDefault="0084677E" w:rsidP="0084677E">
      <w:pPr>
        <w:spacing w:before="120"/>
        <w:ind w:left="720"/>
        <w:rPr>
          <w:rFonts w:ascii="Calibri" w:hAnsi="Calibri"/>
          <w:lang w:val="en-AU"/>
        </w:rPr>
      </w:pPr>
      <w:r>
        <w:rPr>
          <w:rFonts w:ascii="Calibri" w:hAnsi="Calibri"/>
          <w:lang w:val="en-AU"/>
        </w:rPr>
        <w:t>Mr Barr</w:t>
      </w:r>
      <w:r w:rsidRPr="0084677E">
        <w:rPr>
          <w:rFonts w:ascii="Calibri" w:hAnsi="Calibri"/>
          <w:lang w:val="en-AU"/>
        </w:rPr>
        <w:t xml:space="preserve"> moved—That this Bill be agreed to in principle.</w:t>
      </w:r>
    </w:p>
    <w:p w14:paraId="51AE683B" w14:textId="3A4A1471" w:rsidR="0084677E" w:rsidRPr="0084677E" w:rsidRDefault="0084677E" w:rsidP="0084677E">
      <w:pPr>
        <w:spacing w:before="120"/>
        <w:ind w:left="720"/>
        <w:rPr>
          <w:rFonts w:ascii="Calibri" w:hAnsi="Calibri"/>
          <w:lang w:val="en-AU"/>
        </w:rPr>
      </w:pPr>
      <w:r w:rsidRPr="0084677E">
        <w:rPr>
          <w:rFonts w:ascii="Calibri" w:hAnsi="Calibri"/>
          <w:lang w:val="en-AU"/>
        </w:rPr>
        <w:t>Debate adjourned (</w:t>
      </w:r>
      <w:r w:rsidRPr="00096FBF">
        <w:rPr>
          <w:rFonts w:ascii="Calibri" w:hAnsi="Calibri"/>
          <w:lang w:val="en-AU"/>
        </w:rPr>
        <w:t>M</w:t>
      </w:r>
      <w:r w:rsidR="00096FBF" w:rsidRPr="00096FBF">
        <w:rPr>
          <w:rFonts w:ascii="Calibri" w:hAnsi="Calibri"/>
          <w:lang w:val="en-AU"/>
        </w:rPr>
        <w:t>r Cain</w:t>
      </w:r>
      <w:r w:rsidRPr="0084677E">
        <w:rPr>
          <w:rFonts w:ascii="Calibri" w:hAnsi="Calibri"/>
          <w:lang w:val="en-AU"/>
        </w:rPr>
        <w:t>) and the resumption of the debate made an order of the day for the next sitting.</w:t>
      </w:r>
    </w:p>
    <w:p w14:paraId="07AF46A2" w14:textId="04E7A5DE" w:rsidR="0084677E" w:rsidRPr="0084677E" w:rsidRDefault="0084677E" w:rsidP="0084677E">
      <w:pPr>
        <w:keepNext/>
        <w:keepLines/>
        <w:tabs>
          <w:tab w:val="right" w:pos="339"/>
          <w:tab w:val="left" w:pos="720"/>
        </w:tabs>
        <w:spacing w:before="240"/>
        <w:ind w:left="720" w:hanging="720"/>
        <w:rPr>
          <w:rFonts w:ascii="Calibri" w:hAnsi="Calibri"/>
          <w:b/>
          <w:caps/>
          <w:lang w:val="en-AU"/>
        </w:rPr>
      </w:pPr>
      <w:r w:rsidRPr="0084677E">
        <w:rPr>
          <w:rFonts w:ascii="Calibri" w:hAnsi="Calibri"/>
          <w:b/>
          <w:caps/>
          <w:lang w:val="en-AU"/>
        </w:rPr>
        <w:tab/>
      </w:r>
      <w:r w:rsidR="006D5DF7">
        <w:rPr>
          <w:rFonts w:ascii="Calibri" w:hAnsi="Calibri"/>
          <w:b/>
          <w:bCs/>
          <w:caps/>
          <w:lang w:val="en-AU"/>
        </w:rPr>
        <w:fldChar w:fldCharType="begin"/>
      </w:r>
      <w:r w:rsidR="006D5DF7">
        <w:rPr>
          <w:rFonts w:ascii="Calibri" w:hAnsi="Calibri"/>
          <w:b/>
          <w:bCs/>
          <w:caps/>
          <w:lang w:val="en-AU"/>
        </w:rPr>
        <w:instrText xml:space="preserve"> SEQ A \* MERGEFORMAT </w:instrText>
      </w:r>
      <w:r w:rsidR="006D5DF7">
        <w:rPr>
          <w:rFonts w:ascii="Calibri" w:hAnsi="Calibri"/>
          <w:b/>
          <w:bCs/>
          <w:caps/>
          <w:lang w:val="en-AU"/>
        </w:rPr>
        <w:fldChar w:fldCharType="separate"/>
      </w:r>
      <w:r w:rsidR="00E00321">
        <w:rPr>
          <w:rFonts w:ascii="Calibri" w:hAnsi="Calibri"/>
          <w:b/>
          <w:bCs/>
          <w:caps/>
          <w:noProof/>
          <w:lang w:val="en-AU"/>
        </w:rPr>
        <w:t>6</w:t>
      </w:r>
      <w:r w:rsidR="006D5DF7">
        <w:rPr>
          <w:rFonts w:ascii="Calibri" w:hAnsi="Calibri"/>
          <w:b/>
          <w:bCs/>
          <w:caps/>
          <w:lang w:val="en-AU"/>
        </w:rPr>
        <w:fldChar w:fldCharType="end"/>
      </w:r>
      <w:r w:rsidRPr="0084677E">
        <w:rPr>
          <w:rFonts w:ascii="Calibri" w:hAnsi="Calibri"/>
          <w:b/>
          <w:caps/>
          <w:lang w:val="en-AU"/>
        </w:rPr>
        <w:tab/>
      </w:r>
      <w:r>
        <w:rPr>
          <w:rFonts w:ascii="Calibri" w:hAnsi="Calibri"/>
          <w:b/>
          <w:caps/>
          <w:lang w:val="en-AU"/>
        </w:rPr>
        <w:t>Births, Deaths and Marriages Registration Amendment Bill 2023</w:t>
      </w:r>
    </w:p>
    <w:p w14:paraId="6A356C72" w14:textId="04B5E886" w:rsidR="0084677E" w:rsidRPr="0084677E" w:rsidRDefault="0084677E" w:rsidP="0084677E">
      <w:pPr>
        <w:spacing w:before="120"/>
        <w:ind w:left="720"/>
        <w:rPr>
          <w:rFonts w:ascii="Calibri" w:hAnsi="Calibri"/>
          <w:lang w:val="en-AU"/>
        </w:rPr>
      </w:pPr>
      <w:r>
        <w:rPr>
          <w:rFonts w:ascii="Calibri" w:hAnsi="Calibri"/>
          <w:lang w:val="en-AU"/>
        </w:rPr>
        <w:t>Ms Cheyne (Minister for Human Rights)</w:t>
      </w:r>
      <w:r w:rsidRPr="0084677E">
        <w:rPr>
          <w:rFonts w:ascii="Calibri" w:hAnsi="Calibri"/>
          <w:lang w:val="en-AU"/>
        </w:rPr>
        <w:t xml:space="preserve">, pursuant to notice, presented </w:t>
      </w:r>
      <w:r>
        <w:rPr>
          <w:rFonts w:ascii="Calibri" w:hAnsi="Calibri"/>
          <w:lang w:val="en-AU"/>
        </w:rPr>
        <w:t xml:space="preserve">a Bill for an Act to amend the </w:t>
      </w:r>
      <w:r w:rsidRPr="00362D66">
        <w:rPr>
          <w:rFonts w:ascii="Calibri" w:hAnsi="Calibri"/>
          <w:i/>
          <w:iCs/>
          <w:lang w:val="en-AU"/>
        </w:rPr>
        <w:t>Births, Deaths and Marriages Registration Act 1997</w:t>
      </w:r>
      <w:r>
        <w:rPr>
          <w:rFonts w:ascii="Calibri" w:hAnsi="Calibri"/>
          <w:lang w:val="en-AU"/>
        </w:rPr>
        <w:t xml:space="preserve"> and the Births, Deaths and Marriages Registration Regulation 1998</w:t>
      </w:r>
      <w:r w:rsidRPr="0084677E">
        <w:rPr>
          <w:rFonts w:ascii="Calibri" w:hAnsi="Calibri"/>
          <w:lang w:val="en-AU"/>
        </w:rPr>
        <w:t>.</w:t>
      </w:r>
    </w:p>
    <w:p w14:paraId="1E8E4914" w14:textId="5A1E45BD" w:rsidR="0084677E" w:rsidRPr="0084677E" w:rsidRDefault="0084677E" w:rsidP="0084677E">
      <w:pPr>
        <w:spacing w:before="120"/>
        <w:ind w:left="720"/>
        <w:rPr>
          <w:rFonts w:ascii="Calibri" w:hAnsi="Calibri"/>
          <w:lang w:val="en-AU"/>
        </w:rPr>
      </w:pPr>
      <w:r w:rsidRPr="0084677E">
        <w:rPr>
          <w:rFonts w:ascii="Calibri" w:hAnsi="Calibri"/>
          <w:i/>
          <w:lang w:val="en-AU"/>
        </w:rPr>
        <w:t>Paper:</w:t>
      </w:r>
      <w:r w:rsidRPr="0084677E">
        <w:rPr>
          <w:rFonts w:ascii="Calibri" w:hAnsi="Calibri"/>
          <w:lang w:val="en-AU"/>
        </w:rPr>
        <w:t xml:space="preserve"> </w:t>
      </w:r>
      <w:r>
        <w:rPr>
          <w:rFonts w:ascii="Calibri" w:hAnsi="Calibri"/>
          <w:lang w:val="en-AU"/>
        </w:rPr>
        <w:t>Ms Cheyne</w:t>
      </w:r>
      <w:r w:rsidRPr="0084677E">
        <w:rPr>
          <w:rFonts w:ascii="Calibri" w:hAnsi="Calibri"/>
          <w:lang w:val="en-AU"/>
        </w:rPr>
        <w:t xml:space="preserve"> presented the following paper:</w:t>
      </w:r>
    </w:p>
    <w:p w14:paraId="53963AD0" w14:textId="77777777" w:rsidR="0084677E" w:rsidRPr="0084677E" w:rsidRDefault="0084677E" w:rsidP="0084677E">
      <w:pPr>
        <w:spacing w:before="120"/>
        <w:ind w:left="720"/>
        <w:rPr>
          <w:rFonts w:ascii="Calibri" w:hAnsi="Calibri"/>
          <w:lang w:val="en-AU"/>
        </w:rPr>
      </w:pPr>
      <w:r w:rsidRPr="0084677E">
        <w:rPr>
          <w:rFonts w:ascii="Calibri" w:hAnsi="Calibri"/>
          <w:lang w:val="en-AU"/>
        </w:rPr>
        <w:t xml:space="preserve">Explanatory statement to the Bill, incorporating a compatibility statement, pursuant to section 37 of the </w:t>
      </w:r>
      <w:r w:rsidRPr="0084677E">
        <w:rPr>
          <w:rFonts w:ascii="Calibri" w:hAnsi="Calibri"/>
          <w:i/>
          <w:lang w:val="en-AU"/>
        </w:rPr>
        <w:t>Human Rights Act 2004</w:t>
      </w:r>
      <w:r w:rsidRPr="0084677E">
        <w:rPr>
          <w:rFonts w:ascii="Calibri" w:hAnsi="Calibri"/>
          <w:lang w:val="en-AU"/>
        </w:rPr>
        <w:t>.</w:t>
      </w:r>
    </w:p>
    <w:p w14:paraId="455B2065" w14:textId="77777777" w:rsidR="0084677E" w:rsidRPr="0084677E" w:rsidRDefault="0084677E" w:rsidP="0084677E">
      <w:pPr>
        <w:spacing w:before="120"/>
        <w:ind w:left="720"/>
        <w:rPr>
          <w:rFonts w:ascii="Calibri" w:hAnsi="Calibri"/>
          <w:lang w:val="en-AU"/>
        </w:rPr>
      </w:pPr>
      <w:r w:rsidRPr="0084677E">
        <w:rPr>
          <w:rFonts w:ascii="Calibri" w:hAnsi="Calibri"/>
          <w:lang w:val="en-AU"/>
        </w:rPr>
        <w:t>Title read by Clerk.</w:t>
      </w:r>
    </w:p>
    <w:p w14:paraId="53F68C92" w14:textId="0236B261" w:rsidR="0084677E" w:rsidRPr="0084677E" w:rsidRDefault="0084677E" w:rsidP="0084677E">
      <w:pPr>
        <w:spacing w:before="120"/>
        <w:ind w:left="720"/>
        <w:rPr>
          <w:rFonts w:ascii="Calibri" w:hAnsi="Calibri"/>
          <w:lang w:val="en-AU"/>
        </w:rPr>
      </w:pPr>
      <w:r>
        <w:rPr>
          <w:rFonts w:ascii="Calibri" w:hAnsi="Calibri"/>
          <w:lang w:val="en-AU"/>
        </w:rPr>
        <w:t>Ms Cheyne</w:t>
      </w:r>
      <w:r w:rsidRPr="0084677E">
        <w:rPr>
          <w:rFonts w:ascii="Calibri" w:hAnsi="Calibri"/>
          <w:lang w:val="en-AU"/>
        </w:rPr>
        <w:t xml:space="preserve"> moved—That this Bill be agreed to in principle.</w:t>
      </w:r>
    </w:p>
    <w:p w14:paraId="347B9AA0" w14:textId="4C3EF7A1" w:rsidR="0084677E" w:rsidRPr="0084677E" w:rsidRDefault="0084677E" w:rsidP="0084677E">
      <w:pPr>
        <w:spacing w:before="120"/>
        <w:ind w:left="720"/>
        <w:rPr>
          <w:rFonts w:ascii="Calibri" w:hAnsi="Calibri"/>
          <w:lang w:val="en-AU"/>
        </w:rPr>
      </w:pPr>
      <w:r w:rsidRPr="0084677E">
        <w:rPr>
          <w:rFonts w:ascii="Calibri" w:hAnsi="Calibri"/>
          <w:lang w:val="en-AU"/>
        </w:rPr>
        <w:t>Debate adjourned (</w:t>
      </w:r>
      <w:r w:rsidRPr="00096FBF">
        <w:rPr>
          <w:rFonts w:ascii="Calibri" w:hAnsi="Calibri"/>
          <w:lang w:val="en-AU"/>
        </w:rPr>
        <w:t>M</w:t>
      </w:r>
      <w:r w:rsidR="00096FBF">
        <w:rPr>
          <w:rFonts w:ascii="Calibri" w:hAnsi="Calibri"/>
          <w:lang w:val="en-AU"/>
        </w:rPr>
        <w:t>r Cocks</w:t>
      </w:r>
      <w:r w:rsidRPr="0084677E">
        <w:rPr>
          <w:rFonts w:ascii="Calibri" w:hAnsi="Calibri"/>
          <w:lang w:val="en-AU"/>
        </w:rPr>
        <w:t>) and the resumption of the debate made an order of the day for the next sitting.</w:t>
      </w:r>
    </w:p>
    <w:p w14:paraId="4E0278C0" w14:textId="4709E503" w:rsidR="0084677E" w:rsidRPr="0084677E" w:rsidRDefault="0084677E" w:rsidP="0084677E">
      <w:pPr>
        <w:keepNext/>
        <w:keepLines/>
        <w:tabs>
          <w:tab w:val="right" w:pos="339"/>
          <w:tab w:val="left" w:pos="720"/>
        </w:tabs>
        <w:spacing w:before="240"/>
        <w:ind w:left="720" w:hanging="720"/>
        <w:rPr>
          <w:rFonts w:ascii="Calibri" w:hAnsi="Calibri"/>
          <w:b/>
          <w:caps/>
          <w:lang w:val="en-AU"/>
        </w:rPr>
      </w:pPr>
      <w:r w:rsidRPr="0084677E">
        <w:rPr>
          <w:rFonts w:ascii="Calibri" w:hAnsi="Calibri"/>
          <w:b/>
          <w:caps/>
          <w:lang w:val="en-AU"/>
        </w:rPr>
        <w:lastRenderedPageBreak/>
        <w:tab/>
      </w:r>
      <w:r w:rsidR="006D5DF7">
        <w:rPr>
          <w:rFonts w:ascii="Calibri" w:hAnsi="Calibri"/>
          <w:b/>
          <w:bCs/>
          <w:caps/>
          <w:lang w:val="en-AU"/>
        </w:rPr>
        <w:fldChar w:fldCharType="begin"/>
      </w:r>
      <w:r w:rsidR="006D5DF7">
        <w:rPr>
          <w:rFonts w:ascii="Calibri" w:hAnsi="Calibri"/>
          <w:b/>
          <w:bCs/>
          <w:caps/>
          <w:lang w:val="en-AU"/>
        </w:rPr>
        <w:instrText xml:space="preserve"> SEQ A \* MERGEFORMAT </w:instrText>
      </w:r>
      <w:r w:rsidR="006D5DF7">
        <w:rPr>
          <w:rFonts w:ascii="Calibri" w:hAnsi="Calibri"/>
          <w:b/>
          <w:bCs/>
          <w:caps/>
          <w:lang w:val="en-AU"/>
        </w:rPr>
        <w:fldChar w:fldCharType="separate"/>
      </w:r>
      <w:r w:rsidR="00E00321">
        <w:rPr>
          <w:rFonts w:ascii="Calibri" w:hAnsi="Calibri"/>
          <w:b/>
          <w:bCs/>
          <w:caps/>
          <w:noProof/>
          <w:lang w:val="en-AU"/>
        </w:rPr>
        <w:t>7</w:t>
      </w:r>
      <w:r w:rsidR="006D5DF7">
        <w:rPr>
          <w:rFonts w:ascii="Calibri" w:hAnsi="Calibri"/>
          <w:b/>
          <w:bCs/>
          <w:caps/>
          <w:lang w:val="en-AU"/>
        </w:rPr>
        <w:fldChar w:fldCharType="end"/>
      </w:r>
      <w:r w:rsidRPr="0084677E">
        <w:rPr>
          <w:rFonts w:ascii="Calibri" w:hAnsi="Calibri"/>
          <w:b/>
          <w:caps/>
          <w:lang w:val="en-AU"/>
        </w:rPr>
        <w:tab/>
      </w:r>
      <w:r>
        <w:rPr>
          <w:rFonts w:ascii="Calibri" w:hAnsi="Calibri"/>
          <w:b/>
          <w:caps/>
          <w:lang w:val="en-AU"/>
        </w:rPr>
        <w:t>Human Rights (Complaints) Legislation Amendment Bill 2023</w:t>
      </w:r>
    </w:p>
    <w:p w14:paraId="4FDF3E2F" w14:textId="51A61CF8" w:rsidR="0084677E" w:rsidRPr="0084677E" w:rsidRDefault="0084677E" w:rsidP="0084677E">
      <w:pPr>
        <w:spacing w:before="120"/>
        <w:ind w:left="720"/>
        <w:rPr>
          <w:rFonts w:ascii="Calibri" w:hAnsi="Calibri"/>
          <w:lang w:val="en-AU"/>
        </w:rPr>
      </w:pPr>
      <w:r>
        <w:rPr>
          <w:rFonts w:ascii="Calibri" w:hAnsi="Calibri"/>
          <w:lang w:val="en-AU"/>
        </w:rPr>
        <w:t>Ms Cheyne (Minister for Human Rights)</w:t>
      </w:r>
      <w:r w:rsidRPr="0084677E">
        <w:rPr>
          <w:rFonts w:ascii="Calibri" w:hAnsi="Calibri"/>
          <w:lang w:val="en-AU"/>
        </w:rPr>
        <w:t xml:space="preserve">, pursuant to notice, presented </w:t>
      </w:r>
      <w:r w:rsidR="00362D66">
        <w:rPr>
          <w:rFonts w:ascii="Calibri" w:hAnsi="Calibri"/>
          <w:lang w:val="en-AU"/>
        </w:rPr>
        <w:t>a</w:t>
      </w:r>
      <w:r>
        <w:rPr>
          <w:rFonts w:ascii="Calibri" w:hAnsi="Calibri"/>
          <w:lang w:val="en-AU"/>
        </w:rPr>
        <w:t xml:space="preserve"> Bill for an Act to amend the </w:t>
      </w:r>
      <w:r w:rsidRPr="00362D66">
        <w:rPr>
          <w:rFonts w:ascii="Calibri" w:hAnsi="Calibri"/>
          <w:i/>
          <w:iCs/>
          <w:lang w:val="en-AU"/>
        </w:rPr>
        <w:t>Human Rights Act 2004</w:t>
      </w:r>
      <w:r>
        <w:rPr>
          <w:rFonts w:ascii="Calibri" w:hAnsi="Calibri"/>
          <w:lang w:val="en-AU"/>
        </w:rPr>
        <w:t xml:space="preserve"> and the </w:t>
      </w:r>
      <w:r w:rsidRPr="00362D66">
        <w:rPr>
          <w:rFonts w:ascii="Calibri" w:hAnsi="Calibri"/>
          <w:i/>
          <w:iCs/>
          <w:lang w:val="en-AU"/>
        </w:rPr>
        <w:t>Human Rights Commission Act 2005</w:t>
      </w:r>
      <w:r w:rsidRPr="0084677E">
        <w:rPr>
          <w:rFonts w:ascii="Calibri" w:hAnsi="Calibri"/>
          <w:lang w:val="en-AU"/>
        </w:rPr>
        <w:t>.</w:t>
      </w:r>
    </w:p>
    <w:p w14:paraId="42616226" w14:textId="5423165D" w:rsidR="0084677E" w:rsidRPr="0084677E" w:rsidRDefault="0084677E" w:rsidP="0084677E">
      <w:pPr>
        <w:spacing w:before="120"/>
        <w:ind w:left="720"/>
        <w:rPr>
          <w:rFonts w:ascii="Calibri" w:hAnsi="Calibri"/>
          <w:lang w:val="en-AU"/>
        </w:rPr>
      </w:pPr>
      <w:r w:rsidRPr="0084677E">
        <w:rPr>
          <w:rFonts w:ascii="Calibri" w:hAnsi="Calibri"/>
          <w:i/>
          <w:lang w:val="en-AU"/>
        </w:rPr>
        <w:t>Paper:</w:t>
      </w:r>
      <w:r w:rsidRPr="0084677E">
        <w:rPr>
          <w:rFonts w:ascii="Calibri" w:hAnsi="Calibri"/>
          <w:lang w:val="en-AU"/>
        </w:rPr>
        <w:t xml:space="preserve">  </w:t>
      </w:r>
      <w:r>
        <w:rPr>
          <w:rFonts w:ascii="Calibri" w:hAnsi="Calibri"/>
          <w:lang w:val="en-AU"/>
        </w:rPr>
        <w:t>Ms Cheyne</w:t>
      </w:r>
      <w:r w:rsidRPr="0084677E">
        <w:rPr>
          <w:rFonts w:ascii="Calibri" w:hAnsi="Calibri"/>
          <w:lang w:val="en-AU"/>
        </w:rPr>
        <w:t xml:space="preserve"> presented the following paper:</w:t>
      </w:r>
    </w:p>
    <w:p w14:paraId="2CFF13D0" w14:textId="77777777" w:rsidR="0084677E" w:rsidRPr="0084677E" w:rsidRDefault="0084677E" w:rsidP="0084677E">
      <w:pPr>
        <w:spacing w:before="120"/>
        <w:ind w:left="720"/>
        <w:rPr>
          <w:rFonts w:ascii="Calibri" w:hAnsi="Calibri"/>
          <w:lang w:val="en-AU"/>
        </w:rPr>
      </w:pPr>
      <w:r w:rsidRPr="0084677E">
        <w:rPr>
          <w:rFonts w:ascii="Calibri" w:hAnsi="Calibri"/>
          <w:lang w:val="en-AU"/>
        </w:rPr>
        <w:t xml:space="preserve">Explanatory statement to the Bill, incorporating a compatibility statement, pursuant to section 37 of the </w:t>
      </w:r>
      <w:r w:rsidRPr="0084677E">
        <w:rPr>
          <w:rFonts w:ascii="Calibri" w:hAnsi="Calibri"/>
          <w:i/>
          <w:lang w:val="en-AU"/>
        </w:rPr>
        <w:t>Human Rights Act 2004</w:t>
      </w:r>
      <w:r w:rsidRPr="0084677E">
        <w:rPr>
          <w:rFonts w:ascii="Calibri" w:hAnsi="Calibri"/>
          <w:lang w:val="en-AU"/>
        </w:rPr>
        <w:t>.</w:t>
      </w:r>
    </w:p>
    <w:p w14:paraId="50A7DB64" w14:textId="77777777" w:rsidR="0084677E" w:rsidRPr="0084677E" w:rsidRDefault="0084677E" w:rsidP="0084677E">
      <w:pPr>
        <w:spacing w:before="120"/>
        <w:ind w:left="720"/>
        <w:rPr>
          <w:rFonts w:ascii="Calibri" w:hAnsi="Calibri"/>
          <w:lang w:val="en-AU"/>
        </w:rPr>
      </w:pPr>
      <w:r w:rsidRPr="0084677E">
        <w:rPr>
          <w:rFonts w:ascii="Calibri" w:hAnsi="Calibri"/>
          <w:lang w:val="en-AU"/>
        </w:rPr>
        <w:t>Title read by Clerk.</w:t>
      </w:r>
    </w:p>
    <w:p w14:paraId="52987A72" w14:textId="4F186FF1" w:rsidR="0084677E" w:rsidRPr="0084677E" w:rsidRDefault="0084677E" w:rsidP="0084677E">
      <w:pPr>
        <w:spacing w:before="120"/>
        <w:ind w:left="720"/>
        <w:rPr>
          <w:rFonts w:ascii="Calibri" w:hAnsi="Calibri"/>
          <w:lang w:val="en-AU"/>
        </w:rPr>
      </w:pPr>
      <w:r>
        <w:rPr>
          <w:rFonts w:ascii="Calibri" w:hAnsi="Calibri"/>
          <w:lang w:val="en-AU"/>
        </w:rPr>
        <w:t>Ms Cheyne</w:t>
      </w:r>
      <w:r w:rsidRPr="0084677E">
        <w:rPr>
          <w:rFonts w:ascii="Calibri" w:hAnsi="Calibri"/>
          <w:lang w:val="en-AU"/>
        </w:rPr>
        <w:t xml:space="preserve"> moved—That this Bill be agreed to in principle.</w:t>
      </w:r>
    </w:p>
    <w:p w14:paraId="6CCD8706" w14:textId="665981E0" w:rsidR="006D5DF7" w:rsidRPr="0084677E" w:rsidRDefault="0084677E" w:rsidP="006D5DF7">
      <w:pPr>
        <w:spacing w:before="120"/>
        <w:ind w:left="720"/>
        <w:rPr>
          <w:rFonts w:ascii="Calibri" w:hAnsi="Calibri"/>
          <w:lang w:val="en-AU"/>
        </w:rPr>
      </w:pPr>
      <w:r w:rsidRPr="0084677E">
        <w:rPr>
          <w:rFonts w:ascii="Calibri" w:hAnsi="Calibri"/>
          <w:lang w:val="en-AU"/>
        </w:rPr>
        <w:t>Debate adjourned (</w:t>
      </w:r>
      <w:r w:rsidRPr="00362D66">
        <w:rPr>
          <w:rFonts w:ascii="Calibri" w:hAnsi="Calibri"/>
          <w:lang w:val="en-AU"/>
        </w:rPr>
        <w:t>M</w:t>
      </w:r>
      <w:r w:rsidR="00362D66">
        <w:rPr>
          <w:rFonts w:ascii="Calibri" w:hAnsi="Calibri"/>
          <w:lang w:val="en-AU"/>
        </w:rPr>
        <w:t>r Cain</w:t>
      </w:r>
      <w:r w:rsidRPr="0084677E">
        <w:rPr>
          <w:rFonts w:ascii="Calibri" w:hAnsi="Calibri"/>
          <w:lang w:val="en-AU"/>
        </w:rPr>
        <w:t>) and the resumption of the debate made an order of the day for the next sitting.</w:t>
      </w:r>
    </w:p>
    <w:p w14:paraId="7A2CAF30" w14:textId="598A34F7" w:rsidR="00C35A83" w:rsidRPr="00C35A83" w:rsidRDefault="00C35A83" w:rsidP="00C35A83">
      <w:pPr>
        <w:keepNext/>
        <w:keepLines/>
        <w:tabs>
          <w:tab w:val="right" w:pos="339"/>
          <w:tab w:val="left" w:pos="720"/>
        </w:tabs>
        <w:spacing w:before="240"/>
        <w:ind w:left="720" w:hanging="720"/>
        <w:rPr>
          <w:rFonts w:ascii="Calibri" w:hAnsi="Calibri"/>
          <w:b/>
          <w:caps/>
          <w:lang w:val="en-AU"/>
        </w:rPr>
      </w:pPr>
      <w:r w:rsidRPr="00C35A83">
        <w:rPr>
          <w:rFonts w:ascii="Calibri" w:hAnsi="Calibri"/>
          <w:b/>
          <w:caps/>
          <w:lang w:val="en-AU"/>
        </w:rPr>
        <w:tab/>
      </w:r>
      <w:r w:rsidR="006D5DF7">
        <w:rPr>
          <w:rFonts w:ascii="Calibri" w:hAnsi="Calibri"/>
          <w:b/>
          <w:bCs/>
          <w:caps/>
          <w:lang w:val="en-AU"/>
        </w:rPr>
        <w:fldChar w:fldCharType="begin"/>
      </w:r>
      <w:r w:rsidR="006D5DF7">
        <w:rPr>
          <w:rFonts w:ascii="Calibri" w:hAnsi="Calibri"/>
          <w:b/>
          <w:bCs/>
          <w:caps/>
          <w:lang w:val="en-AU"/>
        </w:rPr>
        <w:instrText xml:space="preserve"> SEQ A \* MERGEFORMAT </w:instrText>
      </w:r>
      <w:r w:rsidR="006D5DF7">
        <w:rPr>
          <w:rFonts w:ascii="Calibri" w:hAnsi="Calibri"/>
          <w:b/>
          <w:bCs/>
          <w:caps/>
          <w:lang w:val="en-AU"/>
        </w:rPr>
        <w:fldChar w:fldCharType="separate"/>
      </w:r>
      <w:r w:rsidR="00E00321">
        <w:rPr>
          <w:rFonts w:ascii="Calibri" w:hAnsi="Calibri"/>
          <w:b/>
          <w:bCs/>
          <w:caps/>
          <w:noProof/>
          <w:lang w:val="en-AU"/>
        </w:rPr>
        <w:t>8</w:t>
      </w:r>
      <w:r w:rsidR="006D5DF7">
        <w:rPr>
          <w:rFonts w:ascii="Calibri" w:hAnsi="Calibri"/>
          <w:b/>
          <w:bCs/>
          <w:caps/>
          <w:lang w:val="en-AU"/>
        </w:rPr>
        <w:fldChar w:fldCharType="end"/>
      </w:r>
      <w:r w:rsidRPr="00C35A83">
        <w:rPr>
          <w:rFonts w:ascii="Calibri" w:hAnsi="Calibri"/>
          <w:b/>
          <w:caps/>
          <w:lang w:val="en-AU"/>
        </w:rPr>
        <w:tab/>
      </w:r>
      <w:bookmarkStart w:id="0" w:name="entry8"/>
      <w:r>
        <w:rPr>
          <w:rFonts w:ascii="Calibri" w:hAnsi="Calibri"/>
          <w:b/>
          <w:caps/>
          <w:lang w:val="en-AU"/>
        </w:rPr>
        <w:t>Territory Rights—Support</w:t>
      </w:r>
      <w:bookmarkEnd w:id="0"/>
    </w:p>
    <w:p w14:paraId="1F49C77D" w14:textId="0A057F96" w:rsidR="00C35A83" w:rsidRPr="00C35A83" w:rsidRDefault="00C35A83" w:rsidP="00C35A83">
      <w:pPr>
        <w:spacing w:before="120"/>
        <w:ind w:left="720"/>
        <w:rPr>
          <w:rFonts w:ascii="Calibri" w:hAnsi="Calibri"/>
          <w:color w:val="000000"/>
          <w:lang w:val="en-AU"/>
        </w:rPr>
      </w:pPr>
      <w:r>
        <w:rPr>
          <w:rFonts w:ascii="Calibri" w:hAnsi="Calibri"/>
          <w:color w:val="000000"/>
          <w:lang w:val="en-AU"/>
        </w:rPr>
        <w:t>Mr Barr (Chief Minister)</w:t>
      </w:r>
      <w:r w:rsidRPr="00C35A83">
        <w:rPr>
          <w:rFonts w:ascii="Calibri" w:hAnsi="Calibri"/>
          <w:color w:val="000000"/>
          <w:lang w:val="en-AU"/>
        </w:rPr>
        <w:t>, pursuant to notice, moved—That</w:t>
      </w:r>
      <w:r w:rsidR="0080436F">
        <w:rPr>
          <w:rFonts w:ascii="Calibri" w:hAnsi="Calibri"/>
          <w:color w:val="000000"/>
          <w:lang w:val="en-AU"/>
        </w:rPr>
        <w:t xml:space="preserve"> this Assembly:</w:t>
      </w:r>
    </w:p>
    <w:p w14:paraId="2F7B81DA" w14:textId="4FCB8A39" w:rsidR="00C35A83" w:rsidRPr="00836CC9" w:rsidRDefault="00C35A83" w:rsidP="00C35A83">
      <w:pPr>
        <w:pStyle w:val="DPSEntryIndents"/>
        <w:rPr>
          <w:lang w:eastAsia="en-US"/>
        </w:rPr>
      </w:pPr>
      <w:r w:rsidRPr="00836CC9">
        <w:rPr>
          <w:lang w:eastAsia="en-US"/>
        </w:rPr>
        <w:t>notes that:</w:t>
      </w:r>
    </w:p>
    <w:p w14:paraId="30315F57" w14:textId="641EB9F2" w:rsidR="00C35A83" w:rsidRPr="00836CC9" w:rsidRDefault="00C35A83" w:rsidP="00C35A83">
      <w:pPr>
        <w:tabs>
          <w:tab w:val="left" w:pos="567"/>
        </w:tabs>
        <w:spacing w:before="12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the </w:t>
      </w:r>
      <w:r w:rsidRPr="00836CC9">
        <w:rPr>
          <w:rFonts w:ascii="Calibri" w:hAnsi="Calibri"/>
          <w:i/>
          <w:iCs/>
          <w:lang w:val="en-AU" w:eastAsia="en-US"/>
        </w:rPr>
        <w:t>Australian Capital Territory (Self-Government) Act 1988</w:t>
      </w:r>
      <w:r w:rsidRPr="00836CC9">
        <w:rPr>
          <w:rFonts w:ascii="Calibri" w:hAnsi="Calibri"/>
          <w:lang w:val="en-AU" w:eastAsia="en-US"/>
        </w:rPr>
        <w:t xml:space="preserve"> functions as the ACT</w:t>
      </w:r>
      <w:r w:rsidR="006D5DF7">
        <w:rPr>
          <w:rFonts w:ascii="Calibri" w:hAnsi="Calibri"/>
          <w:lang w:val="en-AU" w:eastAsia="en-US"/>
        </w:rPr>
        <w:t>’</w:t>
      </w:r>
      <w:r w:rsidRPr="00836CC9">
        <w:rPr>
          <w:rFonts w:ascii="Calibri" w:hAnsi="Calibri"/>
          <w:lang w:val="en-AU" w:eastAsia="en-US"/>
        </w:rPr>
        <w:t>s constitution as it sets out many of the arrangements that determine how its system of government operates;</w:t>
      </w:r>
    </w:p>
    <w:p w14:paraId="71234998" w14:textId="18C13F41" w:rsidR="00C35A83" w:rsidRPr="00836CC9" w:rsidRDefault="00C35A83" w:rsidP="00C35A83">
      <w:pPr>
        <w:tabs>
          <w:tab w:val="left" w:pos="567"/>
        </w:tabs>
        <w:spacing w:before="120"/>
        <w:ind w:left="1910" w:hanging="544"/>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the Federal Liberal and National parties have a history of seeking to unilaterally intervene in the democratically elected ACT Legislative Assembly</w:t>
      </w:r>
      <w:r w:rsidR="006D5DF7">
        <w:rPr>
          <w:rFonts w:ascii="Calibri" w:hAnsi="Calibri"/>
          <w:lang w:val="en-AU" w:eastAsia="en-US"/>
        </w:rPr>
        <w:t>’</w:t>
      </w:r>
      <w:r w:rsidRPr="00836CC9">
        <w:rPr>
          <w:rFonts w:ascii="Calibri" w:hAnsi="Calibri"/>
          <w:lang w:val="en-AU" w:eastAsia="en-US"/>
        </w:rPr>
        <w:t>s decision making processes;</w:t>
      </w:r>
    </w:p>
    <w:p w14:paraId="71CB46E0" w14:textId="62A54EC0" w:rsidR="00C35A83" w:rsidRPr="00836CC9" w:rsidRDefault="00C35A83" w:rsidP="00C35A83">
      <w:pPr>
        <w:tabs>
          <w:tab w:val="left" w:pos="567"/>
        </w:tabs>
        <w:spacing w:before="120"/>
        <w:ind w:left="1910" w:hanging="544"/>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this Assembly passed a remonstrance motion on 13 September 2018 regarding the Commonwealth Parliament</w:t>
      </w:r>
      <w:r w:rsidR="006D5DF7">
        <w:rPr>
          <w:rFonts w:ascii="Calibri" w:hAnsi="Calibri"/>
          <w:lang w:val="en-AU" w:eastAsia="en-US"/>
        </w:rPr>
        <w:t>’</w:t>
      </w:r>
      <w:r w:rsidRPr="00836CC9">
        <w:rPr>
          <w:rFonts w:ascii="Calibri" w:hAnsi="Calibri"/>
          <w:lang w:val="en-AU" w:eastAsia="en-US"/>
        </w:rPr>
        <w:t xml:space="preserve">s failure to restore Territory </w:t>
      </w:r>
      <w:r>
        <w:rPr>
          <w:rFonts w:ascii="Calibri" w:hAnsi="Calibri"/>
          <w:lang w:val="en-AU" w:eastAsia="en-US"/>
        </w:rPr>
        <w:t>r</w:t>
      </w:r>
      <w:r w:rsidRPr="00836CC9">
        <w:rPr>
          <w:rFonts w:ascii="Calibri" w:hAnsi="Calibri"/>
          <w:lang w:val="en-AU" w:eastAsia="en-US"/>
        </w:rPr>
        <w:t>ights;</w:t>
      </w:r>
    </w:p>
    <w:p w14:paraId="1E6AE68E" w14:textId="77777777" w:rsidR="00C35A83" w:rsidRPr="00836CC9" w:rsidRDefault="00C35A83" w:rsidP="00C35A83">
      <w:pPr>
        <w:tabs>
          <w:tab w:val="left" w:pos="567"/>
        </w:tabs>
        <w:spacing w:before="120"/>
        <w:ind w:left="1910" w:hanging="544"/>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 xml:space="preserve">the </w:t>
      </w:r>
      <w:r w:rsidRPr="00836CC9">
        <w:rPr>
          <w:rFonts w:ascii="Calibri" w:hAnsi="Calibri"/>
          <w:i/>
          <w:iCs/>
          <w:lang w:val="en-AU" w:eastAsia="en-US"/>
        </w:rPr>
        <w:t>Restoring Territory Rights Act 2022</w:t>
      </w:r>
      <w:r w:rsidRPr="00836CC9">
        <w:rPr>
          <w:rFonts w:ascii="Calibri" w:hAnsi="Calibri"/>
          <w:lang w:val="en-AU" w:eastAsia="en-US"/>
        </w:rPr>
        <w:t xml:space="preserve"> (Cth) restored the rights of the peoples of the Northern Territory and ACT to make laws regarding voluntary assisted dying through their democratically elected representatives, overturning the Howard Liberal Government stripping rights from Canberrans in 1997;</w:t>
      </w:r>
    </w:p>
    <w:p w14:paraId="061B8DB6" w14:textId="46CC65C1" w:rsidR="00C35A83" w:rsidRPr="00836CC9" w:rsidRDefault="00C35A83" w:rsidP="00C35A83">
      <w:pPr>
        <w:tabs>
          <w:tab w:val="left" w:pos="567"/>
        </w:tabs>
        <w:spacing w:before="120"/>
        <w:ind w:left="1910" w:hanging="544"/>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the Queensland Liberal-National Senator, the Hon Matthew Canavan, introduced the Australian Capital Territory (Self</w:t>
      </w:r>
      <w:r>
        <w:rPr>
          <w:rFonts w:ascii="Calibri" w:hAnsi="Calibri"/>
          <w:lang w:val="en-AU" w:eastAsia="en-US"/>
        </w:rPr>
        <w:t>-</w:t>
      </w:r>
      <w:r w:rsidRPr="00836CC9">
        <w:rPr>
          <w:rFonts w:ascii="Calibri" w:hAnsi="Calibri"/>
          <w:lang w:val="en-AU" w:eastAsia="en-US"/>
        </w:rPr>
        <w:t xml:space="preserve">Government) Amendment Bill 2023, publicly supported by the Acting Leader of the Canberra Liberals, which was described by the relevant Senate Committee as an </w:t>
      </w:r>
      <w:r w:rsidR="00A55940">
        <w:rPr>
          <w:rFonts w:ascii="Calibri" w:hAnsi="Calibri"/>
          <w:lang w:val="en-AU" w:eastAsia="en-US"/>
        </w:rPr>
        <w:t>“</w:t>
      </w:r>
      <w:r w:rsidRPr="00836CC9">
        <w:rPr>
          <w:rFonts w:ascii="Calibri" w:hAnsi="Calibri"/>
          <w:lang w:val="en-AU" w:eastAsia="en-US"/>
        </w:rPr>
        <w:t>unwelcome interference on the part of the Commonwealth Parliament in the proper functioning of the Australian Capital Territory Legislative Assembly</w:t>
      </w:r>
      <w:r w:rsidR="00A55940">
        <w:rPr>
          <w:rFonts w:ascii="Calibri" w:hAnsi="Calibri"/>
          <w:lang w:val="en-AU" w:eastAsia="en-US"/>
        </w:rPr>
        <w:t>”</w:t>
      </w:r>
      <w:r w:rsidRPr="00836CC9">
        <w:rPr>
          <w:rFonts w:ascii="Calibri" w:hAnsi="Calibri"/>
          <w:lang w:val="en-AU" w:eastAsia="en-US"/>
        </w:rPr>
        <w:t>. Senator Canavan</w:t>
      </w:r>
      <w:r w:rsidR="006D5DF7">
        <w:rPr>
          <w:rFonts w:ascii="Calibri" w:hAnsi="Calibri"/>
          <w:lang w:val="en-AU" w:eastAsia="en-US"/>
        </w:rPr>
        <w:t>’</w:t>
      </w:r>
      <w:r w:rsidRPr="00836CC9">
        <w:rPr>
          <w:rFonts w:ascii="Calibri" w:hAnsi="Calibri"/>
          <w:lang w:val="en-AU" w:eastAsia="en-US"/>
        </w:rPr>
        <w:t>s bill was defeated on 13 September 2023; and</w:t>
      </w:r>
    </w:p>
    <w:p w14:paraId="6A183477" w14:textId="77777777" w:rsidR="00C35A83" w:rsidRPr="00836CC9" w:rsidRDefault="00C35A83" w:rsidP="00C35A83">
      <w:pPr>
        <w:tabs>
          <w:tab w:val="left" w:pos="567"/>
        </w:tabs>
        <w:spacing w:before="120"/>
        <w:ind w:left="1910" w:hanging="544"/>
        <w:rPr>
          <w:rFonts w:ascii="Calibri" w:hAnsi="Calibri"/>
          <w:lang w:val="en-AU" w:eastAsia="en-US"/>
        </w:rPr>
      </w:pPr>
      <w:r w:rsidRPr="00836CC9">
        <w:rPr>
          <w:rFonts w:ascii="Calibri" w:hAnsi="Calibri"/>
          <w:lang w:val="en-AU" w:eastAsia="en-US"/>
        </w:rPr>
        <w:t>(f)</w:t>
      </w:r>
      <w:r w:rsidRPr="00836CC9">
        <w:rPr>
          <w:rFonts w:ascii="Calibri" w:hAnsi="Calibri"/>
          <w:lang w:val="en-AU" w:eastAsia="en-US"/>
        </w:rPr>
        <w:tab/>
        <w:t>the Western Australian Liberal Senator, the Hon Michaelia Cash, introduced with the public support of the Leader of the Liberal Party, the Hon Peter Dutton MP, the Australian Capital Territory Dangerous Drugs Bill 2023 on 14 September 2023 to again seek to undermine the proper functioning of the ACT Legislative Assembly;</w:t>
      </w:r>
    </w:p>
    <w:p w14:paraId="3DA19FA8" w14:textId="00AF0C4C" w:rsidR="00C35A83" w:rsidRPr="00836CC9" w:rsidRDefault="00C35A83" w:rsidP="009E6AF8">
      <w:pPr>
        <w:pStyle w:val="DPSEntryIndents"/>
        <w:keepLines/>
        <w:spacing w:before="60"/>
        <w:ind w:left="1355" w:hanging="646"/>
        <w:rPr>
          <w:lang w:eastAsia="en-US"/>
        </w:rPr>
      </w:pPr>
      <w:r w:rsidRPr="00836CC9">
        <w:rPr>
          <w:lang w:eastAsia="en-US"/>
        </w:rPr>
        <w:lastRenderedPageBreak/>
        <w:t>calls on all Members of the ACT Legislative Assembly to sign a letter, addressed to the President of the Senate of the Australian Parliament and the Speaker of the House of Representatives, reaffirming all Members of the ACT Legislative Assembly</w:t>
      </w:r>
      <w:r w:rsidR="006D5DF7">
        <w:rPr>
          <w:lang w:eastAsia="en-US"/>
        </w:rPr>
        <w:t>’</w:t>
      </w:r>
      <w:r w:rsidRPr="00836CC9">
        <w:rPr>
          <w:lang w:eastAsia="en-US"/>
        </w:rPr>
        <w:t>s support for Territory rights and concern about the repeated attempts to undermine the proper functioning of the ACT</w:t>
      </w:r>
      <w:r w:rsidR="006D5DF7">
        <w:rPr>
          <w:lang w:eastAsia="en-US"/>
        </w:rPr>
        <w:t>’</w:t>
      </w:r>
      <w:r w:rsidRPr="00836CC9">
        <w:rPr>
          <w:lang w:eastAsia="en-US"/>
        </w:rPr>
        <w:t>s Legislative Assembly, before the Assembly rises today, a copy of which will be tabled; and</w:t>
      </w:r>
    </w:p>
    <w:p w14:paraId="325E03C4" w14:textId="7DA86221" w:rsidR="00C35A83" w:rsidRPr="005D05DA" w:rsidRDefault="00C35A83" w:rsidP="00E00321">
      <w:pPr>
        <w:pStyle w:val="DPSEntryIndents"/>
        <w:spacing w:before="60"/>
        <w:rPr>
          <w:color w:val="000000"/>
        </w:rPr>
      </w:pPr>
      <w:r w:rsidRPr="00836CC9">
        <w:rPr>
          <w:lang w:eastAsia="en-US"/>
        </w:rPr>
        <w:t>requests that the Speaker transmit the letter as soon as practicable following adjournment today.</w:t>
      </w:r>
    </w:p>
    <w:p w14:paraId="3FC97F87" w14:textId="0D33E1D1" w:rsidR="005D05DA" w:rsidRDefault="005D05DA" w:rsidP="00E00321">
      <w:pPr>
        <w:pStyle w:val="DPSEntryIndents"/>
        <w:numPr>
          <w:ilvl w:val="0"/>
          <w:numId w:val="0"/>
        </w:numPr>
        <w:spacing w:before="60"/>
        <w:ind w:left="710"/>
        <w:rPr>
          <w:lang w:eastAsia="en-US"/>
        </w:rPr>
      </w:pPr>
      <w:r>
        <w:rPr>
          <w:lang w:eastAsia="en-US"/>
        </w:rPr>
        <w:t>Ms Lee (Leader of the Opposition) moved the following amendment:</w:t>
      </w:r>
      <w:r w:rsidR="006708D9">
        <w:rPr>
          <w:lang w:eastAsia="en-US"/>
        </w:rPr>
        <w:t xml:space="preserve"> Omit all text after paragraph (1)(a), substitute:</w:t>
      </w:r>
    </w:p>
    <w:p w14:paraId="2F167D14" w14:textId="0748E20E" w:rsidR="006708D9" w:rsidRDefault="00A55940" w:rsidP="00E00321">
      <w:pPr>
        <w:pStyle w:val="DPSEntryIndents"/>
        <w:numPr>
          <w:ilvl w:val="0"/>
          <w:numId w:val="0"/>
        </w:numPr>
        <w:spacing w:before="60"/>
        <w:ind w:left="1910" w:hanging="544"/>
        <w:rPr>
          <w:lang w:eastAsia="en-US"/>
        </w:rPr>
      </w:pPr>
      <w:r>
        <w:rPr>
          <w:lang w:eastAsia="en-US"/>
        </w:rPr>
        <w:t>“</w:t>
      </w:r>
      <w:r w:rsidR="006708D9">
        <w:rPr>
          <w:lang w:eastAsia="en-US"/>
        </w:rPr>
        <w:t>(b)</w:t>
      </w:r>
      <w:r w:rsidR="006708D9">
        <w:rPr>
          <w:lang w:eastAsia="en-US"/>
        </w:rPr>
        <w:tab/>
        <w:t>that all Members of the ACT Legislative Assembly support the right of the ACT Legislative Assembly to make and pass its own laws; and</w:t>
      </w:r>
    </w:p>
    <w:p w14:paraId="6E753A2E" w14:textId="46037DD0" w:rsidR="006708D9" w:rsidRDefault="006708D9" w:rsidP="00E00321">
      <w:pPr>
        <w:pStyle w:val="DPSEntryIndents"/>
        <w:numPr>
          <w:ilvl w:val="0"/>
          <w:numId w:val="0"/>
        </w:numPr>
        <w:spacing w:before="60"/>
        <w:ind w:left="1910" w:hanging="544"/>
        <w:rPr>
          <w:lang w:eastAsia="en-US"/>
        </w:rPr>
      </w:pPr>
      <w:r>
        <w:rPr>
          <w:lang w:eastAsia="en-US"/>
        </w:rPr>
        <w:t>(c)</w:t>
      </w:r>
      <w:r>
        <w:rPr>
          <w:lang w:eastAsia="en-US"/>
        </w:rPr>
        <w:tab/>
        <w:t>the tri-partisan support in the ACT Legislative Assembly for Territory rights.</w:t>
      </w:r>
      <w:r w:rsidR="00A55940">
        <w:rPr>
          <w:lang w:eastAsia="en-US"/>
        </w:rPr>
        <w:t>”</w:t>
      </w:r>
      <w:r>
        <w:rPr>
          <w:lang w:eastAsia="en-US"/>
        </w:rPr>
        <w:t>.</w:t>
      </w:r>
    </w:p>
    <w:p w14:paraId="6F954E52" w14:textId="3F24C73C" w:rsidR="006708D9" w:rsidRDefault="006708D9" w:rsidP="00E00321">
      <w:pPr>
        <w:pStyle w:val="DPSEntryIndents"/>
        <w:numPr>
          <w:ilvl w:val="0"/>
          <w:numId w:val="0"/>
        </w:numPr>
        <w:spacing w:before="60"/>
        <w:ind w:left="710"/>
        <w:rPr>
          <w:lang w:eastAsia="en-US"/>
        </w:rPr>
      </w:pPr>
      <w:r>
        <w:rPr>
          <w:lang w:eastAsia="en-US"/>
        </w:rPr>
        <w:t>Debate continued.</w:t>
      </w:r>
    </w:p>
    <w:p w14:paraId="4DE282CA" w14:textId="797D4D20" w:rsidR="00AF03F6" w:rsidRDefault="006708D9" w:rsidP="00E00321">
      <w:pPr>
        <w:pStyle w:val="DPSEntryIndents"/>
        <w:numPr>
          <w:ilvl w:val="0"/>
          <w:numId w:val="0"/>
        </w:numPr>
        <w:spacing w:before="60"/>
        <w:ind w:left="710"/>
        <w:rPr>
          <w:lang w:eastAsia="en-US"/>
        </w:rPr>
      </w:pPr>
      <w:r>
        <w:rPr>
          <w:lang w:eastAsia="en-US"/>
        </w:rPr>
        <w:t>Mr Barr (Chief Minister) moved the following amendment</w:t>
      </w:r>
      <w:r w:rsidR="00AF03F6">
        <w:rPr>
          <w:lang w:eastAsia="en-US"/>
        </w:rPr>
        <w:t>s</w:t>
      </w:r>
      <w:r>
        <w:rPr>
          <w:lang w:eastAsia="en-US"/>
        </w:rPr>
        <w:t xml:space="preserve"> to Ms Lee</w:t>
      </w:r>
      <w:r w:rsidR="006D5DF7">
        <w:rPr>
          <w:lang w:eastAsia="en-US"/>
        </w:rPr>
        <w:t>’</w:t>
      </w:r>
      <w:r>
        <w:rPr>
          <w:lang w:eastAsia="en-US"/>
        </w:rPr>
        <w:t xml:space="preserve">s </w:t>
      </w:r>
      <w:r w:rsidR="005E3279">
        <w:rPr>
          <w:lang w:eastAsia="en-US"/>
        </w:rPr>
        <w:t xml:space="preserve">proposed </w:t>
      </w:r>
      <w:r>
        <w:rPr>
          <w:lang w:eastAsia="en-US"/>
        </w:rPr>
        <w:t>amendment:</w:t>
      </w:r>
    </w:p>
    <w:p w14:paraId="38EDABC6" w14:textId="69EF0E24" w:rsidR="00AF03F6" w:rsidRDefault="00AF03F6" w:rsidP="00E00321">
      <w:pPr>
        <w:pStyle w:val="DPSEntryIndents"/>
        <w:numPr>
          <w:ilvl w:val="0"/>
          <w:numId w:val="0"/>
        </w:numPr>
        <w:spacing w:before="60"/>
        <w:ind w:left="1134" w:hanging="425"/>
        <w:rPr>
          <w:lang w:eastAsia="en-US"/>
        </w:rPr>
      </w:pPr>
      <w:r>
        <w:rPr>
          <w:lang w:eastAsia="en-US"/>
        </w:rPr>
        <w:t>1.</w:t>
      </w:r>
      <w:r>
        <w:rPr>
          <w:lang w:eastAsia="en-US"/>
        </w:rPr>
        <w:tab/>
      </w:r>
      <w:r w:rsidR="00A21C81">
        <w:rPr>
          <w:lang w:eastAsia="en-US"/>
        </w:rPr>
        <w:t>Delete</w:t>
      </w:r>
      <w:r w:rsidR="006D5DF7">
        <w:rPr>
          <w:lang w:eastAsia="en-US"/>
        </w:rPr>
        <w:t xml:space="preserve"> </w:t>
      </w:r>
      <w:r w:rsidR="005E3279">
        <w:rPr>
          <w:lang w:eastAsia="en-US"/>
        </w:rPr>
        <w:t>o</w:t>
      </w:r>
      <w:r w:rsidR="006D5DF7">
        <w:rPr>
          <w:lang w:eastAsia="en-US"/>
        </w:rPr>
        <w:t>mit</w:t>
      </w:r>
      <w:r w:rsidR="006708D9">
        <w:rPr>
          <w:lang w:eastAsia="en-US"/>
        </w:rPr>
        <w:t xml:space="preserve"> all text after paragraph (1)(a)</w:t>
      </w:r>
      <w:r>
        <w:rPr>
          <w:lang w:eastAsia="en-US"/>
        </w:rPr>
        <w:t>.</w:t>
      </w:r>
    </w:p>
    <w:p w14:paraId="00FC21D1" w14:textId="2BC0F2C5" w:rsidR="006708D9" w:rsidRDefault="00AF03F6" w:rsidP="00E00321">
      <w:pPr>
        <w:pStyle w:val="DPSEntryIndents"/>
        <w:numPr>
          <w:ilvl w:val="0"/>
          <w:numId w:val="0"/>
        </w:numPr>
        <w:spacing w:before="60"/>
        <w:ind w:left="1134" w:hanging="425"/>
        <w:rPr>
          <w:lang w:eastAsia="en-US"/>
        </w:rPr>
      </w:pPr>
      <w:r>
        <w:rPr>
          <w:lang w:eastAsia="en-US"/>
        </w:rPr>
        <w:t>2.</w:t>
      </w:r>
      <w:r>
        <w:rPr>
          <w:lang w:eastAsia="en-US"/>
        </w:rPr>
        <w:tab/>
        <w:t>I</w:t>
      </w:r>
      <w:r w:rsidR="006708D9">
        <w:rPr>
          <w:lang w:eastAsia="en-US"/>
        </w:rPr>
        <w:t>nsert new paragraph a</w:t>
      </w:r>
      <w:r w:rsidR="00921008">
        <w:rPr>
          <w:lang w:eastAsia="en-US"/>
        </w:rPr>
        <w:t>fter paragraph (1)(a):</w:t>
      </w:r>
    </w:p>
    <w:p w14:paraId="54714A7B" w14:textId="582BF0CD" w:rsidR="00921008" w:rsidRDefault="00A55940" w:rsidP="00E00321">
      <w:pPr>
        <w:pStyle w:val="DPSEntryIndents"/>
        <w:numPr>
          <w:ilvl w:val="0"/>
          <w:numId w:val="0"/>
        </w:numPr>
        <w:spacing w:before="60"/>
        <w:ind w:left="1910" w:hanging="544"/>
        <w:rPr>
          <w:lang w:eastAsia="en-US"/>
        </w:rPr>
      </w:pPr>
      <w:r>
        <w:rPr>
          <w:lang w:eastAsia="en-US"/>
        </w:rPr>
        <w:t>“</w:t>
      </w:r>
      <w:r w:rsidR="00921008">
        <w:rPr>
          <w:lang w:eastAsia="en-US"/>
        </w:rPr>
        <w:t>(b)</w:t>
      </w:r>
      <w:r w:rsidR="00921008">
        <w:rPr>
          <w:lang w:eastAsia="en-US"/>
        </w:rPr>
        <w:tab/>
        <w:t>that all Members of the ACT Legislative Assembly support the right of the ACT Legislative Assembly to make and pass its own laws; and</w:t>
      </w:r>
    </w:p>
    <w:p w14:paraId="1943370A" w14:textId="242E42AA" w:rsidR="00921008" w:rsidRDefault="00921008" w:rsidP="00E00321">
      <w:pPr>
        <w:pStyle w:val="DPSEntryIndents"/>
        <w:numPr>
          <w:ilvl w:val="0"/>
          <w:numId w:val="0"/>
        </w:numPr>
        <w:spacing w:before="60"/>
        <w:ind w:left="1910" w:hanging="544"/>
        <w:rPr>
          <w:lang w:eastAsia="en-US"/>
        </w:rPr>
      </w:pPr>
      <w:r>
        <w:rPr>
          <w:lang w:eastAsia="en-US"/>
        </w:rPr>
        <w:t>(c)</w:t>
      </w:r>
      <w:r>
        <w:rPr>
          <w:lang w:eastAsia="en-US"/>
        </w:rPr>
        <w:tab/>
        <w:t>the tri-partisan support in the ACT Legislative Assembly for Territory rights.</w:t>
      </w:r>
      <w:r w:rsidR="00A55940">
        <w:rPr>
          <w:lang w:eastAsia="en-US"/>
        </w:rPr>
        <w:t>”</w:t>
      </w:r>
      <w:r>
        <w:rPr>
          <w:lang w:eastAsia="en-US"/>
        </w:rPr>
        <w:t>.</w:t>
      </w:r>
    </w:p>
    <w:p w14:paraId="1DC03818" w14:textId="0633BDEE" w:rsidR="00AF03F6" w:rsidRDefault="00AF03F6" w:rsidP="00E00321">
      <w:pPr>
        <w:pStyle w:val="DPSEntryIndents"/>
        <w:numPr>
          <w:ilvl w:val="0"/>
          <w:numId w:val="0"/>
        </w:numPr>
        <w:spacing w:before="60"/>
        <w:ind w:left="1134" w:hanging="425"/>
        <w:rPr>
          <w:lang w:eastAsia="en-US"/>
        </w:rPr>
      </w:pPr>
      <w:r>
        <w:rPr>
          <w:lang w:eastAsia="en-US"/>
        </w:rPr>
        <w:t>3.</w:t>
      </w:r>
      <w:r w:rsidR="00F2264E">
        <w:rPr>
          <w:lang w:eastAsia="en-US"/>
        </w:rPr>
        <w:tab/>
      </w:r>
      <w:r>
        <w:rPr>
          <w:lang w:eastAsia="en-US"/>
        </w:rPr>
        <w:t>Renumber</w:t>
      </w:r>
      <w:r w:rsidR="00814B14">
        <w:rPr>
          <w:lang w:eastAsia="en-US"/>
        </w:rPr>
        <w:t xml:space="preserve"> accordingly.</w:t>
      </w:r>
    </w:p>
    <w:p w14:paraId="4B75AD34" w14:textId="5D524FA0" w:rsidR="00921008" w:rsidRDefault="00921008" w:rsidP="00E00321">
      <w:pPr>
        <w:pStyle w:val="DPSEntryIndents"/>
        <w:numPr>
          <w:ilvl w:val="0"/>
          <w:numId w:val="0"/>
        </w:numPr>
        <w:spacing w:before="60"/>
        <w:ind w:left="710"/>
        <w:rPr>
          <w:color w:val="000000"/>
        </w:rPr>
      </w:pPr>
      <w:r>
        <w:rPr>
          <w:color w:val="000000"/>
        </w:rPr>
        <w:t>Debate continued.</w:t>
      </w:r>
    </w:p>
    <w:p w14:paraId="39C5A217" w14:textId="044D9FE6" w:rsidR="00921008" w:rsidRDefault="00921008" w:rsidP="00E00321">
      <w:pPr>
        <w:pStyle w:val="DPSEntryIndents"/>
        <w:numPr>
          <w:ilvl w:val="0"/>
          <w:numId w:val="0"/>
        </w:numPr>
        <w:spacing w:before="60"/>
        <w:ind w:left="710"/>
        <w:rPr>
          <w:color w:val="000000"/>
        </w:rPr>
      </w:pPr>
      <w:r>
        <w:rPr>
          <w:i/>
          <w:iCs/>
          <w:color w:val="000000"/>
        </w:rPr>
        <w:t xml:space="preserve">Paper: </w:t>
      </w:r>
      <w:r>
        <w:rPr>
          <w:color w:val="000000"/>
        </w:rPr>
        <w:t>Ms Cheyne (Minister for Human Rights) presented the following paper:</w:t>
      </w:r>
    </w:p>
    <w:p w14:paraId="30FBFB85" w14:textId="12824482" w:rsidR="00921008" w:rsidRDefault="00921008" w:rsidP="00E00321">
      <w:pPr>
        <w:pStyle w:val="DPSEntryIndents"/>
        <w:numPr>
          <w:ilvl w:val="0"/>
          <w:numId w:val="0"/>
        </w:numPr>
        <w:spacing w:before="60"/>
        <w:ind w:left="710"/>
        <w:rPr>
          <w:color w:val="000000"/>
        </w:rPr>
      </w:pPr>
      <w:r>
        <w:rPr>
          <w:color w:val="000000"/>
        </w:rPr>
        <w:t>Territory Rights—</w:t>
      </w:r>
      <w:r w:rsidR="00B4631A">
        <w:rPr>
          <w:color w:val="000000"/>
        </w:rPr>
        <w:t>Voluntary assisted dying in the ACT—</w:t>
      </w:r>
      <w:r>
        <w:rPr>
          <w:color w:val="000000"/>
        </w:rPr>
        <w:t xml:space="preserve">Copy of letter to all Members </w:t>
      </w:r>
      <w:r w:rsidR="00B4631A">
        <w:rPr>
          <w:color w:val="000000"/>
        </w:rPr>
        <w:t xml:space="preserve">and Senators </w:t>
      </w:r>
      <w:r>
        <w:rPr>
          <w:color w:val="000000"/>
        </w:rPr>
        <w:t xml:space="preserve">of the </w:t>
      </w:r>
      <w:r w:rsidR="00B4631A">
        <w:rPr>
          <w:color w:val="000000"/>
        </w:rPr>
        <w:t xml:space="preserve">Parliament of </w:t>
      </w:r>
      <w:r>
        <w:rPr>
          <w:color w:val="000000"/>
        </w:rPr>
        <w:t>Australia from</w:t>
      </w:r>
      <w:r w:rsidR="00B4631A">
        <w:rPr>
          <w:color w:val="000000"/>
        </w:rPr>
        <w:t xml:space="preserve"> Tara Cheyne MLA, Shane Rattenbury MLA and Elizabeth Lee MLA, dated 30 March 2021.</w:t>
      </w:r>
    </w:p>
    <w:p w14:paraId="05FB53FD" w14:textId="68D4B95D" w:rsidR="00921008" w:rsidRDefault="00921008" w:rsidP="00E00321">
      <w:pPr>
        <w:pStyle w:val="DPSEntryIndents"/>
        <w:numPr>
          <w:ilvl w:val="0"/>
          <w:numId w:val="0"/>
        </w:numPr>
        <w:spacing w:before="60"/>
        <w:ind w:left="710"/>
        <w:rPr>
          <w:color w:val="000000"/>
        </w:rPr>
      </w:pPr>
      <w:r>
        <w:rPr>
          <w:color w:val="000000"/>
        </w:rPr>
        <w:t>Debate continued.</w:t>
      </w:r>
    </w:p>
    <w:p w14:paraId="593C1B1D" w14:textId="55E93C87" w:rsidR="007A57B8" w:rsidRDefault="00921008" w:rsidP="00E00321">
      <w:pPr>
        <w:pStyle w:val="DPSEntryDetail"/>
        <w:spacing w:before="60"/>
      </w:pPr>
      <w:r>
        <w:t>Debate adjourned (Ms Orr) and the resumption of the debate made an order of the day for a later hour this day.</w:t>
      </w:r>
    </w:p>
    <w:p w14:paraId="4C04DAF3" w14:textId="082DCA99" w:rsidR="006D5DF7" w:rsidRPr="006D5DF7" w:rsidRDefault="006D5DF7" w:rsidP="006D5DF7">
      <w:pPr>
        <w:keepNext/>
        <w:keepLines/>
        <w:tabs>
          <w:tab w:val="right" w:pos="339"/>
          <w:tab w:val="left" w:pos="720"/>
        </w:tabs>
        <w:spacing w:before="240"/>
        <w:ind w:left="720" w:hanging="720"/>
        <w:jc w:val="both"/>
        <w:rPr>
          <w:rFonts w:ascii="Calibri" w:hAnsi="Calibri"/>
          <w:b/>
          <w:caps/>
        </w:rPr>
      </w:pPr>
      <w:r w:rsidRPr="006D5DF7">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E00321">
        <w:rPr>
          <w:rFonts w:ascii="Calibri" w:hAnsi="Calibri"/>
          <w:b/>
          <w:bCs/>
          <w:caps/>
          <w:noProof/>
          <w:lang w:val="en-AU"/>
        </w:rPr>
        <w:t>9</w:t>
      </w:r>
      <w:r>
        <w:rPr>
          <w:rFonts w:ascii="Calibri" w:hAnsi="Calibri"/>
          <w:b/>
          <w:bCs/>
          <w:caps/>
          <w:lang w:val="en-AU"/>
        </w:rPr>
        <w:fldChar w:fldCharType="end"/>
      </w:r>
      <w:r w:rsidRPr="006D5DF7">
        <w:rPr>
          <w:rFonts w:ascii="Calibri" w:hAnsi="Calibri"/>
          <w:b/>
          <w:caps/>
        </w:rPr>
        <w:tab/>
        <w:t>QUESTIONS</w:t>
      </w:r>
    </w:p>
    <w:p w14:paraId="1347FEC1" w14:textId="36C78EF6" w:rsidR="006D5DF7" w:rsidRPr="007A57B8" w:rsidRDefault="006D5DF7" w:rsidP="006D5DF7">
      <w:pPr>
        <w:spacing w:before="120"/>
        <w:ind w:left="720"/>
        <w:jc w:val="both"/>
        <w:rPr>
          <w:rFonts w:ascii="Calibri" w:hAnsi="Calibri"/>
          <w:lang w:val="en-AU"/>
        </w:rPr>
      </w:pPr>
      <w:r w:rsidRPr="006D5DF7">
        <w:rPr>
          <w:rFonts w:ascii="Calibri" w:hAnsi="Calibri"/>
          <w:lang w:val="en-AU"/>
        </w:rPr>
        <w:t>Questions without notice were asked.</w:t>
      </w:r>
    </w:p>
    <w:p w14:paraId="410AF137" w14:textId="31E4FDA6" w:rsidR="00BC5E7D" w:rsidRPr="00BC5E7D" w:rsidRDefault="00BC5E7D" w:rsidP="00BC5E7D">
      <w:pPr>
        <w:keepNext/>
        <w:keepLines/>
        <w:tabs>
          <w:tab w:val="right" w:pos="339"/>
          <w:tab w:val="left" w:pos="720"/>
        </w:tabs>
        <w:spacing w:before="240"/>
        <w:ind w:left="720" w:hanging="720"/>
        <w:rPr>
          <w:rFonts w:ascii="Calibri" w:hAnsi="Calibri"/>
          <w:b/>
          <w:caps/>
          <w:lang w:val="en-AU"/>
        </w:rPr>
      </w:pPr>
      <w:r w:rsidRPr="00BC5E7D">
        <w:rPr>
          <w:rFonts w:ascii="Calibri" w:hAnsi="Calibri"/>
          <w:b/>
          <w:caps/>
          <w:lang w:val="en-AU"/>
        </w:rPr>
        <w:tab/>
      </w:r>
      <w:r w:rsidR="006D5DF7">
        <w:rPr>
          <w:rFonts w:ascii="Calibri" w:hAnsi="Calibri"/>
          <w:b/>
          <w:bCs/>
          <w:caps/>
          <w:lang w:val="en-AU"/>
        </w:rPr>
        <w:fldChar w:fldCharType="begin"/>
      </w:r>
      <w:r w:rsidR="006D5DF7">
        <w:rPr>
          <w:rFonts w:ascii="Calibri" w:hAnsi="Calibri"/>
          <w:b/>
          <w:bCs/>
          <w:caps/>
          <w:lang w:val="en-AU"/>
        </w:rPr>
        <w:instrText xml:space="preserve"> SEQ A \* MERGEFORMAT </w:instrText>
      </w:r>
      <w:r w:rsidR="006D5DF7">
        <w:rPr>
          <w:rFonts w:ascii="Calibri" w:hAnsi="Calibri"/>
          <w:b/>
          <w:bCs/>
          <w:caps/>
          <w:lang w:val="en-AU"/>
        </w:rPr>
        <w:fldChar w:fldCharType="separate"/>
      </w:r>
      <w:r w:rsidR="00E00321">
        <w:rPr>
          <w:rFonts w:ascii="Calibri" w:hAnsi="Calibri"/>
          <w:b/>
          <w:bCs/>
          <w:caps/>
          <w:noProof/>
          <w:lang w:val="en-AU"/>
        </w:rPr>
        <w:t>10</w:t>
      </w:r>
      <w:r w:rsidR="006D5DF7">
        <w:rPr>
          <w:rFonts w:ascii="Calibri" w:hAnsi="Calibri"/>
          <w:b/>
          <w:bCs/>
          <w:caps/>
          <w:lang w:val="en-AU"/>
        </w:rPr>
        <w:fldChar w:fldCharType="end"/>
      </w:r>
      <w:r w:rsidRPr="00BC5E7D">
        <w:rPr>
          <w:rFonts w:ascii="Calibri" w:hAnsi="Calibri"/>
          <w:b/>
          <w:caps/>
          <w:lang w:val="en-AU"/>
        </w:rPr>
        <w:tab/>
      </w:r>
      <w:r>
        <w:rPr>
          <w:rFonts w:ascii="Calibri" w:hAnsi="Calibri"/>
          <w:b/>
          <w:caps/>
          <w:lang w:val="en-AU"/>
        </w:rPr>
        <w:t>Light Rail Stages 2A and 2B—progress</w:t>
      </w:r>
      <w:r w:rsidR="00B4631A">
        <w:rPr>
          <w:rFonts w:ascii="Calibri" w:hAnsi="Calibri"/>
          <w:b/>
          <w:caps/>
          <w:lang w:val="en-AU"/>
        </w:rPr>
        <w:t xml:space="preserve"> review</w:t>
      </w:r>
    </w:p>
    <w:p w14:paraId="5BD496CE" w14:textId="5FD77373" w:rsidR="00BC5E7D" w:rsidRPr="00BC5E7D" w:rsidRDefault="00BC5E7D" w:rsidP="00BC5E7D">
      <w:pPr>
        <w:spacing w:before="120"/>
        <w:ind w:left="720"/>
        <w:rPr>
          <w:rFonts w:ascii="Calibri" w:hAnsi="Calibri"/>
          <w:color w:val="000000"/>
          <w:lang w:val="en-AU"/>
        </w:rPr>
      </w:pPr>
      <w:r>
        <w:rPr>
          <w:rFonts w:ascii="Calibri" w:hAnsi="Calibri"/>
          <w:color w:val="000000"/>
          <w:lang w:val="en-AU"/>
        </w:rPr>
        <w:t>Mr Parton</w:t>
      </w:r>
      <w:r w:rsidRPr="00BC5E7D">
        <w:rPr>
          <w:rFonts w:ascii="Calibri" w:hAnsi="Calibri"/>
          <w:color w:val="000000"/>
          <w:lang w:val="en-AU"/>
        </w:rPr>
        <w:t>, pursuant to notice, moved—That this Assembly:</w:t>
      </w:r>
    </w:p>
    <w:p w14:paraId="48878741" w14:textId="00F0A864" w:rsidR="006A251B" w:rsidRPr="00836CC9" w:rsidRDefault="006A251B" w:rsidP="006A251B">
      <w:pPr>
        <w:pStyle w:val="DPSEntryIndents"/>
        <w:numPr>
          <w:ilvl w:val="0"/>
          <w:numId w:val="19"/>
        </w:numPr>
        <w:rPr>
          <w:lang w:eastAsia="en-US"/>
        </w:rPr>
      </w:pPr>
      <w:r w:rsidRPr="00836CC9">
        <w:rPr>
          <w:lang w:eastAsia="en-US"/>
        </w:rPr>
        <w:t>notes that:</w:t>
      </w:r>
    </w:p>
    <w:p w14:paraId="125CB08B" w14:textId="77777777" w:rsidR="006A251B" w:rsidRPr="00836CC9" w:rsidRDefault="006A251B" w:rsidP="009E6AF8">
      <w:pPr>
        <w:keepLines/>
        <w:tabs>
          <w:tab w:val="left" w:pos="567"/>
        </w:tabs>
        <w:spacing w:before="6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in relation to Light Rail Stage 2A, in a promotional report prefaced by Minister Steel in September 2019, it was stated that City to Commonwealth Park operations would commence in 2024. This was also reiterated in the preliminary Stage 2A Business Case;</w:t>
      </w:r>
    </w:p>
    <w:p w14:paraId="08ED8C82"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lastRenderedPageBreak/>
        <w:t>(b)</w:t>
      </w:r>
      <w:r w:rsidRPr="00836CC9">
        <w:rPr>
          <w:rFonts w:ascii="Calibri" w:hAnsi="Calibri"/>
          <w:lang w:val="en-AU" w:eastAsia="en-US"/>
        </w:rPr>
        <w:tab/>
        <w:t>Minister Steel has continued to state that Stage 2A will be completed in 2026, and quite at odds with the advice his Government gave the National Capital Authority (NCA);</w:t>
      </w:r>
    </w:p>
    <w:p w14:paraId="1C33F9B2" w14:textId="732CEF7B"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in evidence submitted to the Standing Committee on Public Works, the NCA indicated that the ACT Government advised Stage 2A construction would be completed by 2027-</w:t>
      </w:r>
      <w:r w:rsidR="009E6AF8">
        <w:rPr>
          <w:rFonts w:ascii="Calibri" w:hAnsi="Calibri"/>
          <w:lang w:val="en-AU" w:eastAsia="en-US"/>
        </w:rPr>
        <w:t>20</w:t>
      </w:r>
      <w:r w:rsidRPr="00836CC9">
        <w:rPr>
          <w:rFonts w:ascii="Calibri" w:hAnsi="Calibri"/>
          <w:lang w:val="en-AU" w:eastAsia="en-US"/>
        </w:rPr>
        <w:t>28; and</w:t>
      </w:r>
    </w:p>
    <w:p w14:paraId="10FEEA6C"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the substantial slippages in the Stage 2A completion date and expected date of operations cast significant doubt over its cost stability and the likely commencement of the Stage 2B project;</w:t>
      </w:r>
    </w:p>
    <w:p w14:paraId="1E73F306" w14:textId="682F9A62" w:rsidR="006A251B" w:rsidRPr="00836CC9" w:rsidRDefault="006A251B" w:rsidP="009E6AF8">
      <w:pPr>
        <w:pStyle w:val="DPSEntryIndents"/>
        <w:rPr>
          <w:lang w:eastAsia="en-US"/>
        </w:rPr>
      </w:pPr>
      <w:r w:rsidRPr="00836CC9">
        <w:rPr>
          <w:lang w:eastAsia="en-US"/>
        </w:rPr>
        <w:t>further notes that:</w:t>
      </w:r>
    </w:p>
    <w:p w14:paraId="613EF316" w14:textId="6A4386DA"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in relation to Light Rail Stage 2B, the NCA Chief Executive expressed concerns about the feasibility of the Government</w:t>
      </w:r>
      <w:r w:rsidR="006D5DF7">
        <w:rPr>
          <w:rFonts w:ascii="Calibri" w:hAnsi="Calibri"/>
          <w:lang w:val="en-AU" w:eastAsia="en-US"/>
        </w:rPr>
        <w:t>’</w:t>
      </w:r>
      <w:r w:rsidRPr="00836CC9">
        <w:rPr>
          <w:rFonts w:ascii="Calibri" w:hAnsi="Calibri"/>
          <w:lang w:val="en-AU" w:eastAsia="en-US"/>
        </w:rPr>
        <w:t xml:space="preserve">s preferred route to Woden, stating on ABC Radio that it may be </w:t>
      </w:r>
      <w:r w:rsidR="00A55940">
        <w:rPr>
          <w:rFonts w:ascii="Calibri" w:hAnsi="Calibri"/>
          <w:lang w:val="en-AU" w:eastAsia="en-US"/>
        </w:rPr>
        <w:t>“</w:t>
      </w:r>
      <w:r w:rsidRPr="00836CC9">
        <w:rPr>
          <w:rFonts w:ascii="Calibri" w:hAnsi="Calibri"/>
          <w:lang w:val="en-AU" w:eastAsia="en-US"/>
        </w:rPr>
        <w:t>technically challenging</w:t>
      </w:r>
      <w:r w:rsidR="00A55940">
        <w:rPr>
          <w:rFonts w:ascii="Calibri" w:hAnsi="Calibri"/>
          <w:lang w:val="en-AU" w:eastAsia="en-US"/>
        </w:rPr>
        <w:t>”</w:t>
      </w:r>
      <w:r w:rsidRPr="00836CC9">
        <w:rPr>
          <w:rFonts w:ascii="Calibri" w:hAnsi="Calibri"/>
          <w:lang w:val="en-AU" w:eastAsia="en-US"/>
        </w:rPr>
        <w:t xml:space="preserve"> for it to make the transition from Commonwealth Avenue onto State Circle;</w:t>
      </w:r>
    </w:p>
    <w:p w14:paraId="47007EE4"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Light Rail Stage 2B involves a complex approval and Commonwealth Parliament scrutiny process due to its passage into the parliamentary precinct;</w:t>
      </w:r>
    </w:p>
    <w:p w14:paraId="7910B9E1"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the route through the parliamentary precinct is riddled with technical and other complexities, including protection of heritage values;</w:t>
      </w:r>
    </w:p>
    <w:p w14:paraId="11B7F0C4"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the ACT Government has refused to rule out reverting back to the Barton dogleg route which significantly increases tram travel times to and from Woden;</w:t>
      </w:r>
    </w:p>
    <w:p w14:paraId="589C44C7"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in December 2022, the NCA said that they do not expect a Stage 2B works approval application from the ACT Government for many years;</w:t>
      </w:r>
    </w:p>
    <w:p w14:paraId="7E075B42"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(f)</w:t>
      </w:r>
      <w:r w:rsidRPr="00836CC9">
        <w:rPr>
          <w:rFonts w:ascii="Calibri" w:hAnsi="Calibri"/>
          <w:lang w:val="en-AU" w:eastAsia="en-US"/>
        </w:rPr>
        <w:tab/>
        <w:t>the engineering risks and route challenges could substantially add to the undisclosed total cost of Stage 2B;</w:t>
      </w:r>
    </w:p>
    <w:p w14:paraId="7B44F26D" w14:textId="48F94F6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(g)</w:t>
      </w:r>
      <w:r w:rsidRPr="00836CC9">
        <w:rPr>
          <w:rFonts w:ascii="Calibri" w:hAnsi="Calibri"/>
          <w:lang w:val="en-AU" w:eastAsia="en-US"/>
        </w:rPr>
        <w:tab/>
        <w:t>the uncertainties and mounting risks are eroding the Canberra public</w:t>
      </w:r>
      <w:r w:rsidR="006D5DF7">
        <w:rPr>
          <w:rFonts w:ascii="Calibri" w:hAnsi="Calibri"/>
          <w:lang w:val="en-AU" w:eastAsia="en-US"/>
        </w:rPr>
        <w:t>’</w:t>
      </w:r>
      <w:r w:rsidRPr="00836CC9">
        <w:rPr>
          <w:rFonts w:ascii="Calibri" w:hAnsi="Calibri"/>
          <w:lang w:val="en-AU" w:eastAsia="en-US"/>
        </w:rPr>
        <w:t>s confidence in the viability of this massive undertaking; and</w:t>
      </w:r>
    </w:p>
    <w:p w14:paraId="1F153EC1" w14:textId="7211AF7C"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(h)</w:t>
      </w:r>
      <w:r w:rsidRPr="00836CC9">
        <w:rPr>
          <w:rFonts w:ascii="Calibri" w:hAnsi="Calibri"/>
          <w:lang w:val="en-AU" w:eastAsia="en-US"/>
        </w:rPr>
        <w:tab/>
        <w:t>the ACT Government should acknowledge the scale and complexity of Stage 2B is pushing the limits of the public</w:t>
      </w:r>
      <w:r w:rsidR="006D5DF7">
        <w:rPr>
          <w:rFonts w:ascii="Calibri" w:hAnsi="Calibri"/>
          <w:lang w:val="en-AU" w:eastAsia="en-US"/>
        </w:rPr>
        <w:t>’</w:t>
      </w:r>
      <w:r w:rsidRPr="00836CC9">
        <w:rPr>
          <w:rFonts w:ascii="Calibri" w:hAnsi="Calibri"/>
          <w:lang w:val="en-AU" w:eastAsia="en-US"/>
        </w:rPr>
        <w:t>s confidence and tolerance; and</w:t>
      </w:r>
    </w:p>
    <w:p w14:paraId="0D152F09" w14:textId="5D853AAB" w:rsidR="006A251B" w:rsidRPr="00836CC9" w:rsidRDefault="006A251B" w:rsidP="009E6AF8">
      <w:pPr>
        <w:pStyle w:val="DPSEntryIndents"/>
        <w:rPr>
          <w:lang w:eastAsia="en-US"/>
        </w:rPr>
      </w:pPr>
      <w:r w:rsidRPr="00836CC9">
        <w:rPr>
          <w:lang w:eastAsia="en-US"/>
        </w:rPr>
        <w:t>calls on the ACT Government to:</w:t>
      </w:r>
    </w:p>
    <w:p w14:paraId="00BA133D"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not proceed with construction contracts for Stage 2B until firm completion and operational dates are clarified for Stage 2A;</w:t>
      </w:r>
    </w:p>
    <w:p w14:paraId="7D80A9A7"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commission an independent review of the viability of proceeding with Stage 2B including the merit of other public transport options before construction tenders are called for that stage;</w:t>
      </w:r>
    </w:p>
    <w:p w14:paraId="4BF96919" w14:textId="77777777" w:rsidR="006A251B" w:rsidRPr="00836CC9" w:rsidRDefault="006A251B" w:rsidP="009E6AF8">
      <w:pPr>
        <w:tabs>
          <w:tab w:val="left" w:pos="567"/>
        </w:tabs>
        <w:spacing w:before="120"/>
        <w:ind w:left="1910" w:hanging="544"/>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r>
      <w:r w:rsidRPr="00E00321">
        <w:rPr>
          <w:rFonts w:ascii="Calibri" w:hAnsi="Calibri"/>
          <w:spacing w:val="-2"/>
          <w:lang w:val="en-AU" w:eastAsia="en-US"/>
        </w:rPr>
        <w:t>report back to this Assembly on the findings of the independent review; and</w:t>
      </w:r>
    </w:p>
    <w:p w14:paraId="01F76A2F" w14:textId="51C93358" w:rsidR="002D00E9" w:rsidRDefault="006A251B" w:rsidP="009E6AF8">
      <w:pPr>
        <w:spacing w:before="120"/>
        <w:ind w:left="1910" w:right="-35" w:hanging="544"/>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report back to this Assembly on a comprehensive business case including an approved route solution and total costs that must be covered by Canberra</w:t>
      </w:r>
      <w:r w:rsidR="006D5DF7">
        <w:rPr>
          <w:rFonts w:ascii="Calibri" w:hAnsi="Calibri"/>
          <w:lang w:val="en-AU" w:eastAsia="en-US"/>
        </w:rPr>
        <w:t>’</w:t>
      </w:r>
      <w:r w:rsidRPr="00836CC9">
        <w:rPr>
          <w:rFonts w:ascii="Calibri" w:hAnsi="Calibri"/>
          <w:lang w:val="en-AU" w:eastAsia="en-US"/>
        </w:rPr>
        <w:t>s community.</w:t>
      </w:r>
    </w:p>
    <w:p w14:paraId="4EC039B2" w14:textId="671701A8" w:rsidR="00AE650A" w:rsidRDefault="00AE650A" w:rsidP="009E6AF8">
      <w:pPr>
        <w:pStyle w:val="DPSEntryDetail"/>
      </w:pPr>
      <w:r>
        <w:lastRenderedPageBreak/>
        <w:t xml:space="preserve">Mr Steel (Minister for Transport and City Services) moved the following amendment: </w:t>
      </w:r>
      <w:r w:rsidR="006276B5">
        <w:t>O</w:t>
      </w:r>
      <w:r w:rsidRPr="00AE650A">
        <w:t xml:space="preserve">mit all text after </w:t>
      </w:r>
      <w:r w:rsidR="006276B5">
        <w:t>paragraph (1)(a)</w:t>
      </w:r>
      <w:r>
        <w:t xml:space="preserve">, </w:t>
      </w:r>
      <w:r w:rsidRPr="00AE650A">
        <w:t>substitute</w:t>
      </w:r>
      <w:r>
        <w:t>:</w:t>
      </w:r>
    </w:p>
    <w:p w14:paraId="4656F2B1" w14:textId="04C83293" w:rsidR="00AE650A" w:rsidRDefault="00A55940" w:rsidP="00593990">
      <w:pPr>
        <w:tabs>
          <w:tab w:val="left" w:pos="567"/>
        </w:tabs>
        <w:spacing w:before="120"/>
        <w:ind w:left="1910" w:hanging="544"/>
      </w:pPr>
      <w:r>
        <w:t>“</w:t>
      </w:r>
      <w:r w:rsidR="00AE650A" w:rsidRPr="007C6C2A">
        <w:t>(</w:t>
      </w:r>
      <w:r w:rsidR="00AE650A">
        <w:t>b</w:t>
      </w:r>
      <w:r w:rsidR="00AE650A" w:rsidRPr="007C6C2A">
        <w:t>)</w:t>
      </w:r>
      <w:r w:rsidR="00AE650A" w:rsidRPr="007C6C2A">
        <w:tab/>
      </w:r>
      <w:r w:rsidR="006276B5">
        <w:t xml:space="preserve">Minister Steel has continued to state that </w:t>
      </w:r>
      <w:r w:rsidR="00AE650A" w:rsidRPr="00F76B56">
        <w:t>the timeline for services commencing on Light Rail Stage 2</w:t>
      </w:r>
      <w:r w:rsidR="00AE650A">
        <w:t>a</w:t>
      </w:r>
      <w:r w:rsidR="00AE650A" w:rsidRPr="00F76B56">
        <w:t xml:space="preserve"> (LRS2</w:t>
      </w:r>
      <w:r w:rsidR="00AE650A">
        <w:t>a</w:t>
      </w:r>
      <w:r w:rsidR="00AE650A" w:rsidRPr="00F76B56">
        <w:t>) will be determined through the procurement, including during 2023-</w:t>
      </w:r>
      <w:r w:rsidR="00AE650A">
        <w:t>20</w:t>
      </w:r>
      <w:r w:rsidR="00AE650A" w:rsidRPr="00F76B56">
        <w:t>24 Estimates Hearings</w:t>
      </w:r>
      <w:r w:rsidR="00AE650A">
        <w:t>;</w:t>
      </w:r>
    </w:p>
    <w:p w14:paraId="10A95A2D" w14:textId="1884E092" w:rsidR="00AE650A" w:rsidRPr="00AE650A" w:rsidRDefault="00AE650A" w:rsidP="00593990">
      <w:pPr>
        <w:tabs>
          <w:tab w:val="left" w:pos="567"/>
        </w:tabs>
        <w:spacing w:before="120"/>
        <w:ind w:left="1910" w:hanging="544"/>
      </w:pPr>
      <w:r w:rsidRPr="008A771A">
        <w:t>(</w:t>
      </w:r>
      <w:r>
        <w:t>c</w:t>
      </w:r>
      <w:r w:rsidRPr="008A771A">
        <w:t>)</w:t>
      </w:r>
      <w:r w:rsidRPr="008A771A">
        <w:tab/>
      </w:r>
      <w:r>
        <w:t xml:space="preserve">On 24 November 2022, Minister Steel amended Mr Parton’s motion to note </w:t>
      </w:r>
      <w:r w:rsidR="00A55940" w:rsidRPr="00AD318A">
        <w:t>“</w:t>
      </w:r>
      <w:r w:rsidRPr="00AD318A">
        <w:t>The specific delivery timeframe for LRS2a commencing operations is subject to receiving Works Approval from the National Capital Authority, signing a contract with the ACT Government’s delivery partner, and finalising an agreed construction program</w:t>
      </w:r>
      <w:r w:rsidR="00A55940" w:rsidRPr="00AD318A">
        <w:t>”</w:t>
      </w:r>
      <w:r>
        <w:t>;</w:t>
      </w:r>
    </w:p>
    <w:p w14:paraId="4BF53D13" w14:textId="77777777" w:rsidR="00AE650A" w:rsidRPr="00F76B56" w:rsidRDefault="00AE650A" w:rsidP="00593990">
      <w:pPr>
        <w:tabs>
          <w:tab w:val="left" w:pos="567"/>
        </w:tabs>
        <w:spacing w:before="120"/>
        <w:ind w:left="1910" w:hanging="544"/>
      </w:pPr>
      <w:r>
        <w:t>(d)</w:t>
      </w:r>
      <w:r>
        <w:tab/>
        <w:t>Minister Steel’s amendment to Mr Parton’s motion on the 24 November 2022 (referenced above) included forecasted milestones for LRS2a</w:t>
      </w:r>
      <w:r w:rsidRPr="00F76B56">
        <w:t>, which the ACT Government has achieved to date:</w:t>
      </w:r>
    </w:p>
    <w:p w14:paraId="1A34DBBE" w14:textId="5C097B85" w:rsidR="00AE650A" w:rsidRPr="00F76B56" w:rsidRDefault="00AE650A" w:rsidP="00593990">
      <w:pPr>
        <w:tabs>
          <w:tab w:val="left" w:pos="567"/>
        </w:tabs>
        <w:spacing w:before="120"/>
        <w:ind w:left="2472" w:hanging="544"/>
        <w:rPr>
          <w:bCs/>
        </w:rPr>
      </w:pPr>
      <w:r w:rsidRPr="00F76B56">
        <w:rPr>
          <w:bCs/>
        </w:rPr>
        <w:t>(i)</w:t>
      </w:r>
      <w:r w:rsidRPr="00F76B56">
        <w:rPr>
          <w:bCs/>
        </w:rPr>
        <w:tab/>
        <w:t>Works Approval and Development Application for LRS2a were submitted in December 2022;</w:t>
      </w:r>
    </w:p>
    <w:p w14:paraId="78DED9B1" w14:textId="77777777" w:rsidR="00AE650A" w:rsidRPr="00F76B56" w:rsidRDefault="00AE650A" w:rsidP="00593990">
      <w:pPr>
        <w:tabs>
          <w:tab w:val="left" w:pos="567"/>
        </w:tabs>
        <w:spacing w:before="120"/>
        <w:ind w:left="2472" w:hanging="544"/>
        <w:rPr>
          <w:bCs/>
        </w:rPr>
      </w:pPr>
      <w:r w:rsidRPr="00F76B56">
        <w:rPr>
          <w:bCs/>
        </w:rPr>
        <w:t>(ii)</w:t>
      </w:r>
      <w:r w:rsidRPr="00F76B56">
        <w:rPr>
          <w:bCs/>
        </w:rPr>
        <w:tab/>
        <w:t xml:space="preserve">contract negotiations for the delivery of LRS2a Main Works commenced in early 2023; </w:t>
      </w:r>
    </w:p>
    <w:p w14:paraId="18525B0E" w14:textId="77777777" w:rsidR="00AE650A" w:rsidRPr="00F76B56" w:rsidRDefault="00AE650A" w:rsidP="00593990">
      <w:pPr>
        <w:tabs>
          <w:tab w:val="left" w:pos="567"/>
        </w:tabs>
        <w:spacing w:before="120"/>
        <w:ind w:left="2472" w:hanging="544"/>
        <w:rPr>
          <w:bCs/>
        </w:rPr>
      </w:pPr>
      <w:r w:rsidRPr="00F76B56">
        <w:rPr>
          <w:bCs/>
        </w:rPr>
        <w:t>(iii)</w:t>
      </w:r>
      <w:r w:rsidRPr="00F76B56">
        <w:rPr>
          <w:bCs/>
        </w:rPr>
        <w:tab/>
        <w:t xml:space="preserve">approvals for the LRS2a Works Approval and Development Application were received in </w:t>
      </w:r>
      <w:r>
        <w:rPr>
          <w:bCs/>
        </w:rPr>
        <w:t xml:space="preserve">July </w:t>
      </w:r>
      <w:r w:rsidRPr="00F76B56">
        <w:rPr>
          <w:bCs/>
        </w:rPr>
        <w:t>2023; and</w:t>
      </w:r>
    </w:p>
    <w:p w14:paraId="2A7BF663" w14:textId="77777777" w:rsidR="00AE650A" w:rsidRPr="00F76B56" w:rsidRDefault="00AE650A" w:rsidP="00593990">
      <w:pPr>
        <w:tabs>
          <w:tab w:val="left" w:pos="567"/>
        </w:tabs>
        <w:spacing w:before="120"/>
        <w:ind w:left="2472" w:hanging="544"/>
        <w:rPr>
          <w:bCs/>
        </w:rPr>
      </w:pPr>
      <w:r w:rsidRPr="00F76B56">
        <w:rPr>
          <w:bCs/>
        </w:rPr>
        <w:t>(iv)</w:t>
      </w:r>
      <w:r w:rsidRPr="00F76B56">
        <w:rPr>
          <w:bCs/>
        </w:rPr>
        <w:tab/>
        <w:t xml:space="preserve">construction of the depot expansion commenced in August 2023; </w:t>
      </w:r>
    </w:p>
    <w:p w14:paraId="70A806AF" w14:textId="22A1B719" w:rsidR="00AE650A" w:rsidRPr="00593990" w:rsidRDefault="00AE650A" w:rsidP="00593990">
      <w:pPr>
        <w:tabs>
          <w:tab w:val="left" w:pos="567"/>
        </w:tabs>
        <w:spacing w:before="120"/>
        <w:ind w:left="1910" w:hanging="544"/>
      </w:pPr>
      <w:r w:rsidRPr="00F76B56">
        <w:t>(e)</w:t>
      </w:r>
      <w:r w:rsidRPr="00F76B56">
        <w:tab/>
      </w:r>
      <w:r w:rsidRPr="00593990">
        <w:t xml:space="preserve">The LRS2a Works Approval, which the ACT Government submitted to the National Capital Authority in December 2022, stated </w:t>
      </w:r>
      <w:r w:rsidR="00A55940" w:rsidRPr="00593990">
        <w:t>“</w:t>
      </w:r>
      <w:r w:rsidRPr="00593990">
        <w:t>construction of the Project is anticipated to commence in 2024, with completion planned in 2026</w:t>
      </w:r>
      <w:r w:rsidR="00A55940" w:rsidRPr="00593990">
        <w:t>”</w:t>
      </w:r>
      <w:r w:rsidRPr="00593990">
        <w:t>;</w:t>
      </w:r>
    </w:p>
    <w:p w14:paraId="791555CA" w14:textId="01D8B912" w:rsidR="00AE650A" w:rsidRPr="00593990" w:rsidRDefault="00AE650A" w:rsidP="00593990">
      <w:pPr>
        <w:tabs>
          <w:tab w:val="left" w:pos="567"/>
        </w:tabs>
        <w:spacing w:before="120"/>
        <w:ind w:left="1910" w:hanging="544"/>
      </w:pPr>
      <w:r w:rsidRPr="00593990">
        <w:t>(f)</w:t>
      </w:r>
      <w:r w:rsidRPr="00593990">
        <w:tab/>
        <w:t>The ACT Government has invested $50 million in the 2023-</w:t>
      </w:r>
      <w:r w:rsidR="006F4E2D" w:rsidRPr="00593990">
        <w:t>20</w:t>
      </w:r>
      <w:r w:rsidRPr="00593990">
        <w:t>24 ACT Budget to progress planning work for Light Rail Stage 2b (LRS2b), which will progress a comprehensive assessment of environmental and heritage impacts through the delivery of an Environmental Impact Statement; and</w:t>
      </w:r>
    </w:p>
    <w:p w14:paraId="42892E14" w14:textId="5F34B9F0" w:rsidR="00AE650A" w:rsidRPr="00593990" w:rsidRDefault="00AE650A" w:rsidP="00593990">
      <w:pPr>
        <w:tabs>
          <w:tab w:val="left" w:pos="567"/>
        </w:tabs>
        <w:spacing w:before="120"/>
        <w:ind w:left="1910" w:hanging="544"/>
      </w:pPr>
      <w:r w:rsidRPr="00593990">
        <w:t>(g)</w:t>
      </w:r>
      <w:r w:rsidRPr="00593990">
        <w:tab/>
        <w:t>The ACT Government has committed to publish assessments of the realisation of benefits of L</w:t>
      </w:r>
      <w:r w:rsidR="006F4E2D" w:rsidRPr="00593990">
        <w:t>RS</w:t>
      </w:r>
      <w:r w:rsidRPr="00593990">
        <w:t>2</w:t>
      </w:r>
      <w:r w:rsidR="006F4E2D" w:rsidRPr="00593990">
        <w:t>a</w:t>
      </w:r>
      <w:r w:rsidRPr="00593990">
        <w:t xml:space="preserve"> and </w:t>
      </w:r>
      <w:r w:rsidR="006F4E2D" w:rsidRPr="00593990">
        <w:t>LRS</w:t>
      </w:r>
      <w:r w:rsidRPr="00593990">
        <w:t>2</w:t>
      </w:r>
      <w:r w:rsidR="006F4E2D" w:rsidRPr="00593990">
        <w:t>b</w:t>
      </w:r>
      <w:r w:rsidRPr="00593990">
        <w:t xml:space="preserve"> following the completion and after operations commence on each stage; and</w:t>
      </w:r>
    </w:p>
    <w:p w14:paraId="23B98D4F" w14:textId="1AE3F099" w:rsidR="00AE650A" w:rsidRDefault="00AE650A" w:rsidP="009E6AF8">
      <w:pPr>
        <w:pStyle w:val="DPSEntryIndents"/>
        <w:numPr>
          <w:ilvl w:val="0"/>
          <w:numId w:val="23"/>
        </w:numPr>
      </w:pPr>
      <w:r>
        <w:t>c</w:t>
      </w:r>
      <w:r w:rsidRPr="00A16B21">
        <w:t xml:space="preserve">alls on </w:t>
      </w:r>
      <w:r w:rsidR="006F4E2D">
        <w:t xml:space="preserve">the </w:t>
      </w:r>
      <w:r w:rsidRPr="00A16B21">
        <w:t>ACT Government to:</w:t>
      </w:r>
    </w:p>
    <w:p w14:paraId="206ED396" w14:textId="77777777" w:rsidR="00AE650A" w:rsidRPr="00F76B56" w:rsidRDefault="00AE650A" w:rsidP="009E6AF8">
      <w:pPr>
        <w:tabs>
          <w:tab w:val="left" w:pos="567"/>
        </w:tabs>
        <w:spacing w:before="120"/>
        <w:ind w:left="1910" w:hanging="544"/>
      </w:pPr>
      <w:r w:rsidRPr="00F76B56">
        <w:t>(a)</w:t>
      </w:r>
      <w:r w:rsidRPr="00F76B56">
        <w:tab/>
        <w:t>continue undertaking contract negotiations for delivery of LRS2a in 2023;</w:t>
      </w:r>
    </w:p>
    <w:p w14:paraId="56B7EAB2" w14:textId="77777777" w:rsidR="00AE650A" w:rsidRPr="00593990" w:rsidRDefault="00AE650A" w:rsidP="009E6AF8">
      <w:pPr>
        <w:tabs>
          <w:tab w:val="left" w:pos="567"/>
        </w:tabs>
        <w:spacing w:before="120"/>
        <w:ind w:left="1910" w:hanging="544"/>
      </w:pPr>
      <w:r w:rsidRPr="00593990">
        <w:t>(b)</w:t>
      </w:r>
      <w:r w:rsidRPr="00593990">
        <w:tab/>
      </w:r>
      <w:r w:rsidRPr="00E00321">
        <w:t>publish estimated costs and timings for LRS2a and LRS2b once contracts are signed and the procurement is finalised to ensure the Territory is in the best position to achieve value for money; and</w:t>
      </w:r>
    </w:p>
    <w:p w14:paraId="68B39A42" w14:textId="35A73445" w:rsidR="00AE650A" w:rsidRPr="00593990" w:rsidRDefault="00AE650A" w:rsidP="009E6AF8">
      <w:pPr>
        <w:tabs>
          <w:tab w:val="left" w:pos="567"/>
        </w:tabs>
        <w:spacing w:before="120"/>
        <w:ind w:left="1910" w:hanging="544"/>
      </w:pPr>
      <w:r w:rsidRPr="00593990">
        <w:t>(c)</w:t>
      </w:r>
      <w:r w:rsidRPr="00593990">
        <w:tab/>
        <w:t xml:space="preserve">continue to release business cases and contracts for future stages of </w:t>
      </w:r>
      <w:r w:rsidR="00307FBB" w:rsidRPr="00593990">
        <w:t>l</w:t>
      </w:r>
      <w:r w:rsidRPr="00593990">
        <w:t xml:space="preserve">ight </w:t>
      </w:r>
      <w:r w:rsidR="00307FBB" w:rsidRPr="00593990">
        <w:t>r</w:t>
      </w:r>
      <w:r w:rsidRPr="00593990">
        <w:t>ail.</w:t>
      </w:r>
      <w:r w:rsidR="00A55940" w:rsidRPr="00593990">
        <w:t>”</w:t>
      </w:r>
      <w:r w:rsidRPr="00593990">
        <w:t>.</w:t>
      </w:r>
    </w:p>
    <w:p w14:paraId="72B7A633" w14:textId="257B3463" w:rsidR="00BC5E7D" w:rsidRDefault="00BC5E7D" w:rsidP="009E6AF8">
      <w:pPr>
        <w:pStyle w:val="DPSEntryDetail"/>
      </w:pPr>
      <w:r w:rsidRPr="00BC5E7D">
        <w:t xml:space="preserve">Debate </w:t>
      </w:r>
      <w:r w:rsidR="00AE650A">
        <w:t>continued.</w:t>
      </w:r>
    </w:p>
    <w:p w14:paraId="4AEC0CD8" w14:textId="3FB99CC7" w:rsidR="00740198" w:rsidRDefault="00740198" w:rsidP="009E6AF8">
      <w:pPr>
        <w:pStyle w:val="DPSEntryDetail"/>
      </w:pPr>
      <w:r>
        <w:t>Question—That the amendment be agreed to—put.</w:t>
      </w:r>
    </w:p>
    <w:p w14:paraId="3F185493" w14:textId="77777777" w:rsidR="00740198" w:rsidRDefault="00740198" w:rsidP="009E6AF8">
      <w:pPr>
        <w:pStyle w:val="DPSEntryDetail"/>
        <w:keepNext/>
        <w:spacing w:after="120"/>
      </w:pPr>
      <w:r>
        <w:lastRenderedPageBreak/>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740198" w14:paraId="355390F3" w14:textId="77777777" w:rsidTr="00580FD2">
        <w:tc>
          <w:tcPr>
            <w:tcW w:w="4082" w:type="dxa"/>
            <w:gridSpan w:val="2"/>
            <w:shd w:val="clear" w:color="auto" w:fill="auto"/>
          </w:tcPr>
          <w:p w14:paraId="149EBCC8" w14:textId="2FAC4BF0" w:rsidR="00740198" w:rsidRDefault="00740198" w:rsidP="009E6AF8">
            <w:pPr>
              <w:pStyle w:val="DPSEntryDetail"/>
              <w:keepNext/>
              <w:tabs>
                <w:tab w:val="center" w:pos="1644"/>
              </w:tabs>
              <w:spacing w:before="60"/>
              <w:ind w:left="0"/>
            </w:pPr>
            <w:r>
              <w:tab/>
              <w:t>AYES, 15</w:t>
            </w:r>
          </w:p>
        </w:tc>
        <w:tc>
          <w:tcPr>
            <w:tcW w:w="624" w:type="dxa"/>
            <w:shd w:val="clear" w:color="auto" w:fill="auto"/>
          </w:tcPr>
          <w:p w14:paraId="28BD089E" w14:textId="77777777" w:rsidR="00740198" w:rsidRDefault="00740198" w:rsidP="009E6AF8">
            <w:pPr>
              <w:pStyle w:val="DPSEntryDetail"/>
              <w:keepNext/>
              <w:spacing w:before="60"/>
              <w:ind w:left="0"/>
            </w:pPr>
          </w:p>
        </w:tc>
        <w:tc>
          <w:tcPr>
            <w:tcW w:w="4082" w:type="dxa"/>
            <w:gridSpan w:val="2"/>
            <w:shd w:val="clear" w:color="auto" w:fill="auto"/>
          </w:tcPr>
          <w:p w14:paraId="65457983" w14:textId="7FE9F832" w:rsidR="00740198" w:rsidRDefault="00740198" w:rsidP="009E6AF8">
            <w:pPr>
              <w:pStyle w:val="DPSEntryDetail"/>
              <w:keepNext/>
              <w:tabs>
                <w:tab w:val="center" w:pos="1644"/>
              </w:tabs>
              <w:spacing w:before="60"/>
              <w:ind w:left="0"/>
            </w:pPr>
            <w:r>
              <w:tab/>
              <w:t>NOES, 8</w:t>
            </w:r>
          </w:p>
        </w:tc>
      </w:tr>
      <w:tr w:rsidR="00740198" w14:paraId="66A905E4" w14:textId="77777777" w:rsidTr="00740198">
        <w:trPr>
          <w:trHeight w:hRule="exact" w:val="312"/>
        </w:trPr>
        <w:tc>
          <w:tcPr>
            <w:tcW w:w="2041" w:type="dxa"/>
            <w:shd w:val="clear" w:color="auto" w:fill="auto"/>
          </w:tcPr>
          <w:p w14:paraId="61EC8581" w14:textId="4DE39757" w:rsidR="00740198" w:rsidRDefault="00740198" w:rsidP="00740198">
            <w:pPr>
              <w:pStyle w:val="DPSEntryDetail"/>
              <w:spacing w:before="0"/>
              <w:ind w:left="0"/>
            </w:pPr>
            <w:r>
              <w:t>Mr Barr</w:t>
            </w:r>
          </w:p>
        </w:tc>
        <w:tc>
          <w:tcPr>
            <w:tcW w:w="2041" w:type="dxa"/>
            <w:shd w:val="clear" w:color="auto" w:fill="auto"/>
          </w:tcPr>
          <w:p w14:paraId="49CA8DCA" w14:textId="567150FD" w:rsidR="00740198" w:rsidRDefault="00740198" w:rsidP="00740198">
            <w:pPr>
              <w:pStyle w:val="DPSEntryDetail"/>
              <w:spacing w:before="0"/>
              <w:ind w:left="0"/>
            </w:pPr>
            <w:r>
              <w:t>Ms Orr</w:t>
            </w:r>
          </w:p>
        </w:tc>
        <w:tc>
          <w:tcPr>
            <w:tcW w:w="624" w:type="dxa"/>
            <w:shd w:val="clear" w:color="auto" w:fill="auto"/>
          </w:tcPr>
          <w:p w14:paraId="7AAE55BF" w14:textId="77777777" w:rsidR="00740198" w:rsidRDefault="00740198" w:rsidP="00740198">
            <w:pPr>
              <w:pStyle w:val="DPSEntryDetail"/>
              <w:ind w:left="0"/>
            </w:pPr>
          </w:p>
        </w:tc>
        <w:tc>
          <w:tcPr>
            <w:tcW w:w="2041" w:type="dxa"/>
            <w:shd w:val="clear" w:color="auto" w:fill="auto"/>
          </w:tcPr>
          <w:p w14:paraId="0D1C78A6" w14:textId="1E5873AE" w:rsidR="00740198" w:rsidRDefault="00740198" w:rsidP="00740198">
            <w:pPr>
              <w:pStyle w:val="DPSEntryDetail"/>
              <w:spacing w:before="0"/>
              <w:ind w:left="0"/>
            </w:pPr>
            <w:r>
              <w:t>Mr Cain</w:t>
            </w:r>
          </w:p>
        </w:tc>
        <w:tc>
          <w:tcPr>
            <w:tcW w:w="2041" w:type="dxa"/>
            <w:shd w:val="clear" w:color="auto" w:fill="auto"/>
          </w:tcPr>
          <w:p w14:paraId="184D4050" w14:textId="77777777" w:rsidR="00740198" w:rsidRDefault="00740198" w:rsidP="00740198">
            <w:pPr>
              <w:pStyle w:val="DPSEntryDetail"/>
              <w:ind w:left="0"/>
            </w:pPr>
          </w:p>
        </w:tc>
      </w:tr>
      <w:tr w:rsidR="00740198" w14:paraId="72273225" w14:textId="77777777" w:rsidTr="00740198">
        <w:trPr>
          <w:trHeight w:hRule="exact" w:val="312"/>
        </w:trPr>
        <w:tc>
          <w:tcPr>
            <w:tcW w:w="2041" w:type="dxa"/>
            <w:shd w:val="clear" w:color="auto" w:fill="auto"/>
          </w:tcPr>
          <w:p w14:paraId="7D53EAF2" w14:textId="2F31C424" w:rsidR="00740198" w:rsidRDefault="00740198" w:rsidP="00740198">
            <w:pPr>
              <w:pStyle w:val="DPSEntryDetail"/>
              <w:spacing w:before="0"/>
              <w:ind w:left="0"/>
            </w:pPr>
            <w:r>
              <w:t>Ms Berry</w:t>
            </w:r>
          </w:p>
        </w:tc>
        <w:tc>
          <w:tcPr>
            <w:tcW w:w="2041" w:type="dxa"/>
            <w:shd w:val="clear" w:color="auto" w:fill="auto"/>
          </w:tcPr>
          <w:p w14:paraId="17692E11" w14:textId="543CD2A0" w:rsidR="00740198" w:rsidRDefault="00740198" w:rsidP="00740198">
            <w:pPr>
              <w:pStyle w:val="DPSEntryDetail"/>
              <w:spacing w:before="0"/>
              <w:ind w:left="0"/>
            </w:pPr>
            <w:r>
              <w:t>Dr Paterson</w:t>
            </w:r>
          </w:p>
        </w:tc>
        <w:tc>
          <w:tcPr>
            <w:tcW w:w="624" w:type="dxa"/>
            <w:shd w:val="clear" w:color="auto" w:fill="auto"/>
          </w:tcPr>
          <w:p w14:paraId="3919083C" w14:textId="77777777" w:rsidR="00740198" w:rsidRDefault="00740198" w:rsidP="00740198">
            <w:pPr>
              <w:pStyle w:val="DPSEntryDetail"/>
              <w:ind w:left="0"/>
            </w:pPr>
          </w:p>
        </w:tc>
        <w:tc>
          <w:tcPr>
            <w:tcW w:w="2041" w:type="dxa"/>
            <w:shd w:val="clear" w:color="auto" w:fill="auto"/>
          </w:tcPr>
          <w:p w14:paraId="105DB945" w14:textId="425AAA76" w:rsidR="00740198" w:rsidRDefault="00740198" w:rsidP="00740198">
            <w:pPr>
              <w:pStyle w:val="DPSEntryDetail"/>
              <w:spacing w:before="0"/>
              <w:ind w:left="0"/>
            </w:pPr>
            <w:r>
              <w:t>Ms Castley</w:t>
            </w:r>
          </w:p>
        </w:tc>
        <w:tc>
          <w:tcPr>
            <w:tcW w:w="2041" w:type="dxa"/>
            <w:shd w:val="clear" w:color="auto" w:fill="auto"/>
          </w:tcPr>
          <w:p w14:paraId="76994CE0" w14:textId="77777777" w:rsidR="00740198" w:rsidRDefault="00740198" w:rsidP="00740198">
            <w:pPr>
              <w:pStyle w:val="DPSEntryDetail"/>
              <w:ind w:left="0"/>
            </w:pPr>
          </w:p>
        </w:tc>
      </w:tr>
      <w:tr w:rsidR="00740198" w14:paraId="1F283C70" w14:textId="77777777" w:rsidTr="00740198">
        <w:trPr>
          <w:trHeight w:hRule="exact" w:val="312"/>
        </w:trPr>
        <w:tc>
          <w:tcPr>
            <w:tcW w:w="2041" w:type="dxa"/>
            <w:shd w:val="clear" w:color="auto" w:fill="auto"/>
          </w:tcPr>
          <w:p w14:paraId="64BBB08C" w14:textId="233E6342" w:rsidR="00740198" w:rsidRDefault="00740198" w:rsidP="00740198">
            <w:pPr>
              <w:pStyle w:val="DPSEntryDetail"/>
              <w:spacing w:before="0"/>
              <w:ind w:left="0"/>
            </w:pPr>
            <w:r>
              <w:t>Mr Braddock</w:t>
            </w:r>
          </w:p>
        </w:tc>
        <w:tc>
          <w:tcPr>
            <w:tcW w:w="2041" w:type="dxa"/>
            <w:shd w:val="clear" w:color="auto" w:fill="auto"/>
          </w:tcPr>
          <w:p w14:paraId="0F70D57C" w14:textId="3C69205D" w:rsidR="00740198" w:rsidRDefault="00740198" w:rsidP="00740198">
            <w:pPr>
              <w:pStyle w:val="DPSEntryDetail"/>
              <w:spacing w:before="0"/>
              <w:ind w:left="0"/>
            </w:pPr>
            <w:r>
              <w:t>Mr Pettersson</w:t>
            </w:r>
          </w:p>
        </w:tc>
        <w:tc>
          <w:tcPr>
            <w:tcW w:w="624" w:type="dxa"/>
            <w:shd w:val="clear" w:color="auto" w:fill="auto"/>
          </w:tcPr>
          <w:p w14:paraId="76BABBBA" w14:textId="77777777" w:rsidR="00740198" w:rsidRDefault="00740198" w:rsidP="00740198">
            <w:pPr>
              <w:pStyle w:val="DPSEntryDetail"/>
              <w:ind w:left="0"/>
            </w:pPr>
          </w:p>
        </w:tc>
        <w:tc>
          <w:tcPr>
            <w:tcW w:w="2041" w:type="dxa"/>
            <w:shd w:val="clear" w:color="auto" w:fill="auto"/>
          </w:tcPr>
          <w:p w14:paraId="74C0CBEC" w14:textId="2B4A38F3" w:rsidR="00740198" w:rsidRDefault="00740198" w:rsidP="00740198">
            <w:pPr>
              <w:pStyle w:val="DPSEntryDetail"/>
              <w:spacing w:before="0"/>
              <w:ind w:left="0"/>
            </w:pPr>
            <w:r>
              <w:t>Mr Cocks</w:t>
            </w:r>
          </w:p>
        </w:tc>
        <w:tc>
          <w:tcPr>
            <w:tcW w:w="2041" w:type="dxa"/>
            <w:shd w:val="clear" w:color="auto" w:fill="auto"/>
          </w:tcPr>
          <w:p w14:paraId="235C1898" w14:textId="77777777" w:rsidR="00740198" w:rsidRDefault="00740198" w:rsidP="00740198">
            <w:pPr>
              <w:pStyle w:val="DPSEntryDetail"/>
              <w:ind w:left="0"/>
            </w:pPr>
          </w:p>
        </w:tc>
      </w:tr>
      <w:tr w:rsidR="00740198" w14:paraId="0EF42FB6" w14:textId="77777777" w:rsidTr="00740198">
        <w:trPr>
          <w:trHeight w:hRule="exact" w:val="312"/>
        </w:trPr>
        <w:tc>
          <w:tcPr>
            <w:tcW w:w="2041" w:type="dxa"/>
            <w:shd w:val="clear" w:color="auto" w:fill="auto"/>
          </w:tcPr>
          <w:p w14:paraId="65A35786" w14:textId="2B72AE13" w:rsidR="00740198" w:rsidRDefault="00740198" w:rsidP="00740198">
            <w:pPr>
              <w:pStyle w:val="DPSEntryDetail"/>
              <w:spacing w:before="0"/>
              <w:ind w:left="0"/>
            </w:pPr>
            <w:r>
              <w:t>Ms Burch</w:t>
            </w:r>
          </w:p>
        </w:tc>
        <w:tc>
          <w:tcPr>
            <w:tcW w:w="2041" w:type="dxa"/>
            <w:shd w:val="clear" w:color="auto" w:fill="auto"/>
          </w:tcPr>
          <w:p w14:paraId="46618A6B" w14:textId="280B5A44" w:rsidR="00740198" w:rsidRDefault="00740198" w:rsidP="00740198">
            <w:pPr>
              <w:pStyle w:val="DPSEntryDetail"/>
              <w:spacing w:before="0"/>
              <w:ind w:left="0"/>
            </w:pPr>
            <w:r>
              <w:t>Mr Rattenbury</w:t>
            </w:r>
          </w:p>
        </w:tc>
        <w:tc>
          <w:tcPr>
            <w:tcW w:w="624" w:type="dxa"/>
            <w:shd w:val="clear" w:color="auto" w:fill="auto"/>
          </w:tcPr>
          <w:p w14:paraId="27080370" w14:textId="77777777" w:rsidR="00740198" w:rsidRDefault="00740198" w:rsidP="00740198">
            <w:pPr>
              <w:pStyle w:val="DPSEntryDetail"/>
              <w:ind w:left="0"/>
            </w:pPr>
          </w:p>
        </w:tc>
        <w:tc>
          <w:tcPr>
            <w:tcW w:w="2041" w:type="dxa"/>
            <w:shd w:val="clear" w:color="auto" w:fill="auto"/>
          </w:tcPr>
          <w:p w14:paraId="7978ADFC" w14:textId="59779213" w:rsidR="00740198" w:rsidRDefault="00740198" w:rsidP="00740198">
            <w:pPr>
              <w:pStyle w:val="DPSEntryDetail"/>
              <w:spacing w:before="0"/>
              <w:ind w:left="0"/>
            </w:pPr>
            <w:r>
              <w:t>Mr Hanson</w:t>
            </w:r>
          </w:p>
        </w:tc>
        <w:tc>
          <w:tcPr>
            <w:tcW w:w="2041" w:type="dxa"/>
            <w:shd w:val="clear" w:color="auto" w:fill="auto"/>
          </w:tcPr>
          <w:p w14:paraId="25B795A2" w14:textId="77777777" w:rsidR="00740198" w:rsidRDefault="00740198" w:rsidP="00740198">
            <w:pPr>
              <w:pStyle w:val="DPSEntryDetail"/>
              <w:ind w:left="0"/>
            </w:pPr>
          </w:p>
        </w:tc>
      </w:tr>
      <w:tr w:rsidR="00740198" w14:paraId="608E1D76" w14:textId="77777777" w:rsidTr="00740198">
        <w:trPr>
          <w:trHeight w:hRule="exact" w:val="312"/>
        </w:trPr>
        <w:tc>
          <w:tcPr>
            <w:tcW w:w="2041" w:type="dxa"/>
            <w:shd w:val="clear" w:color="auto" w:fill="auto"/>
          </w:tcPr>
          <w:p w14:paraId="48D71403" w14:textId="698CD33C" w:rsidR="00740198" w:rsidRDefault="00740198" w:rsidP="00740198">
            <w:pPr>
              <w:pStyle w:val="DPSEntryDetail"/>
              <w:spacing w:before="0"/>
              <w:ind w:left="0"/>
            </w:pPr>
            <w:r>
              <w:t>Ms Cheyne</w:t>
            </w:r>
          </w:p>
        </w:tc>
        <w:tc>
          <w:tcPr>
            <w:tcW w:w="2041" w:type="dxa"/>
            <w:shd w:val="clear" w:color="auto" w:fill="auto"/>
          </w:tcPr>
          <w:p w14:paraId="7E278815" w14:textId="5692AB4F" w:rsidR="00740198" w:rsidRDefault="00740198" w:rsidP="00740198">
            <w:pPr>
              <w:pStyle w:val="DPSEntryDetail"/>
              <w:spacing w:before="0"/>
              <w:ind w:left="0"/>
            </w:pPr>
            <w:r>
              <w:t>Mr Steel</w:t>
            </w:r>
          </w:p>
        </w:tc>
        <w:tc>
          <w:tcPr>
            <w:tcW w:w="624" w:type="dxa"/>
            <w:shd w:val="clear" w:color="auto" w:fill="auto"/>
          </w:tcPr>
          <w:p w14:paraId="4D9C9B65" w14:textId="77777777" w:rsidR="00740198" w:rsidRDefault="00740198" w:rsidP="00740198">
            <w:pPr>
              <w:pStyle w:val="DPSEntryDetail"/>
              <w:ind w:left="0"/>
            </w:pPr>
          </w:p>
        </w:tc>
        <w:tc>
          <w:tcPr>
            <w:tcW w:w="2041" w:type="dxa"/>
            <w:shd w:val="clear" w:color="auto" w:fill="auto"/>
          </w:tcPr>
          <w:p w14:paraId="0C023EA5" w14:textId="5B2BCDE6" w:rsidR="00740198" w:rsidRDefault="00740198" w:rsidP="00740198">
            <w:pPr>
              <w:pStyle w:val="DPSEntryDetail"/>
              <w:spacing w:before="0"/>
              <w:ind w:left="0"/>
            </w:pPr>
            <w:r>
              <w:t>Mrs Kikkert</w:t>
            </w:r>
          </w:p>
        </w:tc>
        <w:tc>
          <w:tcPr>
            <w:tcW w:w="2041" w:type="dxa"/>
            <w:shd w:val="clear" w:color="auto" w:fill="auto"/>
          </w:tcPr>
          <w:p w14:paraId="4D2A0852" w14:textId="77777777" w:rsidR="00740198" w:rsidRDefault="00740198" w:rsidP="00740198">
            <w:pPr>
              <w:pStyle w:val="DPSEntryDetail"/>
              <w:ind w:left="0"/>
            </w:pPr>
          </w:p>
        </w:tc>
      </w:tr>
      <w:tr w:rsidR="00740198" w14:paraId="47149FBB" w14:textId="77777777" w:rsidTr="00740198">
        <w:trPr>
          <w:trHeight w:hRule="exact" w:val="312"/>
        </w:trPr>
        <w:tc>
          <w:tcPr>
            <w:tcW w:w="2041" w:type="dxa"/>
            <w:shd w:val="clear" w:color="auto" w:fill="auto"/>
          </w:tcPr>
          <w:p w14:paraId="470D1261" w14:textId="5A9097CF" w:rsidR="00740198" w:rsidRDefault="00740198" w:rsidP="00740198">
            <w:pPr>
              <w:pStyle w:val="DPSEntryDetail"/>
              <w:spacing w:before="0"/>
              <w:ind w:left="0"/>
            </w:pPr>
            <w:r>
              <w:t>Ms Davidson</w:t>
            </w:r>
          </w:p>
        </w:tc>
        <w:tc>
          <w:tcPr>
            <w:tcW w:w="2041" w:type="dxa"/>
            <w:shd w:val="clear" w:color="auto" w:fill="auto"/>
          </w:tcPr>
          <w:p w14:paraId="5B86FD43" w14:textId="53C2CFE9" w:rsidR="00740198" w:rsidRDefault="00740198" w:rsidP="00740198">
            <w:pPr>
              <w:pStyle w:val="DPSEntryDetail"/>
              <w:spacing w:before="0"/>
              <w:ind w:left="0"/>
            </w:pPr>
            <w:r>
              <w:t>Ms Stephen-Smith</w:t>
            </w:r>
          </w:p>
        </w:tc>
        <w:tc>
          <w:tcPr>
            <w:tcW w:w="624" w:type="dxa"/>
            <w:shd w:val="clear" w:color="auto" w:fill="auto"/>
          </w:tcPr>
          <w:p w14:paraId="64AECE00" w14:textId="77777777" w:rsidR="00740198" w:rsidRDefault="00740198" w:rsidP="00740198">
            <w:pPr>
              <w:pStyle w:val="DPSEntryDetail"/>
              <w:ind w:left="0"/>
            </w:pPr>
          </w:p>
        </w:tc>
        <w:tc>
          <w:tcPr>
            <w:tcW w:w="2041" w:type="dxa"/>
            <w:shd w:val="clear" w:color="auto" w:fill="auto"/>
          </w:tcPr>
          <w:p w14:paraId="2121CDF6" w14:textId="3A86D915" w:rsidR="00740198" w:rsidRDefault="00740198" w:rsidP="00740198">
            <w:pPr>
              <w:pStyle w:val="DPSEntryDetail"/>
              <w:spacing w:before="0"/>
              <w:ind w:left="0"/>
            </w:pPr>
            <w:r>
              <w:t>Ms Lawder</w:t>
            </w:r>
          </w:p>
        </w:tc>
        <w:tc>
          <w:tcPr>
            <w:tcW w:w="2041" w:type="dxa"/>
            <w:shd w:val="clear" w:color="auto" w:fill="auto"/>
          </w:tcPr>
          <w:p w14:paraId="28E728CA" w14:textId="77777777" w:rsidR="00740198" w:rsidRDefault="00740198" w:rsidP="00740198">
            <w:pPr>
              <w:pStyle w:val="DPSEntryDetail"/>
              <w:ind w:left="0"/>
            </w:pPr>
          </w:p>
        </w:tc>
      </w:tr>
      <w:tr w:rsidR="00740198" w14:paraId="2083ED92" w14:textId="77777777" w:rsidTr="00740198">
        <w:trPr>
          <w:trHeight w:hRule="exact" w:val="312"/>
        </w:trPr>
        <w:tc>
          <w:tcPr>
            <w:tcW w:w="2041" w:type="dxa"/>
            <w:shd w:val="clear" w:color="auto" w:fill="auto"/>
          </w:tcPr>
          <w:p w14:paraId="7D40944F" w14:textId="781CD96E" w:rsidR="00740198" w:rsidRDefault="00740198" w:rsidP="00740198">
            <w:pPr>
              <w:pStyle w:val="DPSEntryDetail"/>
              <w:spacing w:before="0"/>
              <w:ind w:left="0"/>
            </w:pPr>
            <w:r>
              <w:t>Mr Davis</w:t>
            </w:r>
          </w:p>
        </w:tc>
        <w:tc>
          <w:tcPr>
            <w:tcW w:w="2041" w:type="dxa"/>
            <w:shd w:val="clear" w:color="auto" w:fill="auto"/>
          </w:tcPr>
          <w:p w14:paraId="31869090" w14:textId="73AF1228" w:rsidR="00740198" w:rsidRDefault="00740198" w:rsidP="00740198">
            <w:pPr>
              <w:pStyle w:val="DPSEntryDetail"/>
              <w:spacing w:before="0"/>
              <w:ind w:left="0"/>
            </w:pPr>
            <w:r>
              <w:t>Ms Vassarotti</w:t>
            </w:r>
          </w:p>
        </w:tc>
        <w:tc>
          <w:tcPr>
            <w:tcW w:w="624" w:type="dxa"/>
            <w:shd w:val="clear" w:color="auto" w:fill="auto"/>
          </w:tcPr>
          <w:p w14:paraId="1264B384" w14:textId="77777777" w:rsidR="00740198" w:rsidRDefault="00740198" w:rsidP="00740198">
            <w:pPr>
              <w:pStyle w:val="DPSEntryDetail"/>
              <w:ind w:left="0"/>
            </w:pPr>
          </w:p>
        </w:tc>
        <w:tc>
          <w:tcPr>
            <w:tcW w:w="2041" w:type="dxa"/>
            <w:shd w:val="clear" w:color="auto" w:fill="auto"/>
          </w:tcPr>
          <w:p w14:paraId="3C478234" w14:textId="6242BD03" w:rsidR="00740198" w:rsidRDefault="00740198" w:rsidP="00740198">
            <w:pPr>
              <w:pStyle w:val="DPSEntryDetail"/>
              <w:spacing w:before="0"/>
              <w:ind w:left="0"/>
            </w:pPr>
            <w:r>
              <w:t>Mr Milligan</w:t>
            </w:r>
          </w:p>
        </w:tc>
        <w:tc>
          <w:tcPr>
            <w:tcW w:w="2041" w:type="dxa"/>
            <w:shd w:val="clear" w:color="auto" w:fill="auto"/>
          </w:tcPr>
          <w:p w14:paraId="1E5AE806" w14:textId="77777777" w:rsidR="00740198" w:rsidRDefault="00740198" w:rsidP="00740198">
            <w:pPr>
              <w:pStyle w:val="DPSEntryDetail"/>
              <w:ind w:left="0"/>
            </w:pPr>
          </w:p>
        </w:tc>
      </w:tr>
      <w:tr w:rsidR="00740198" w14:paraId="430D14F6" w14:textId="77777777" w:rsidTr="00740198">
        <w:trPr>
          <w:trHeight w:hRule="exact" w:val="312"/>
        </w:trPr>
        <w:tc>
          <w:tcPr>
            <w:tcW w:w="2041" w:type="dxa"/>
            <w:shd w:val="clear" w:color="auto" w:fill="auto"/>
          </w:tcPr>
          <w:p w14:paraId="003DC725" w14:textId="05CE4D1F" w:rsidR="00740198" w:rsidRDefault="00740198" w:rsidP="00740198">
            <w:pPr>
              <w:pStyle w:val="DPSEntryDetail"/>
              <w:spacing w:before="0"/>
              <w:ind w:left="0"/>
            </w:pPr>
            <w:r>
              <w:t>Mr Gentleman</w:t>
            </w:r>
          </w:p>
        </w:tc>
        <w:tc>
          <w:tcPr>
            <w:tcW w:w="2041" w:type="dxa"/>
            <w:shd w:val="clear" w:color="auto" w:fill="auto"/>
          </w:tcPr>
          <w:p w14:paraId="5D0D8665" w14:textId="77777777" w:rsidR="00740198" w:rsidRDefault="00740198" w:rsidP="00740198">
            <w:pPr>
              <w:pStyle w:val="DPSEntryDetail"/>
              <w:ind w:left="0"/>
            </w:pPr>
          </w:p>
        </w:tc>
        <w:tc>
          <w:tcPr>
            <w:tcW w:w="624" w:type="dxa"/>
            <w:shd w:val="clear" w:color="auto" w:fill="auto"/>
          </w:tcPr>
          <w:p w14:paraId="6AE9B41F" w14:textId="77777777" w:rsidR="00740198" w:rsidRDefault="00740198" w:rsidP="00740198">
            <w:pPr>
              <w:pStyle w:val="DPSEntryDetail"/>
              <w:ind w:left="0"/>
            </w:pPr>
          </w:p>
        </w:tc>
        <w:tc>
          <w:tcPr>
            <w:tcW w:w="2041" w:type="dxa"/>
            <w:shd w:val="clear" w:color="auto" w:fill="auto"/>
          </w:tcPr>
          <w:p w14:paraId="22AFF2EA" w14:textId="355A19BF" w:rsidR="00740198" w:rsidRDefault="00740198" w:rsidP="00740198">
            <w:pPr>
              <w:pStyle w:val="DPSEntryDetail"/>
              <w:spacing w:before="0"/>
              <w:ind w:left="0"/>
            </w:pPr>
            <w:r>
              <w:t>Mr Parton</w:t>
            </w:r>
          </w:p>
        </w:tc>
        <w:tc>
          <w:tcPr>
            <w:tcW w:w="2041" w:type="dxa"/>
            <w:shd w:val="clear" w:color="auto" w:fill="auto"/>
          </w:tcPr>
          <w:p w14:paraId="5306B2FA" w14:textId="77777777" w:rsidR="00740198" w:rsidRDefault="00740198" w:rsidP="00740198">
            <w:pPr>
              <w:pStyle w:val="DPSEntryDetail"/>
              <w:ind w:left="0"/>
            </w:pPr>
          </w:p>
        </w:tc>
      </w:tr>
    </w:tbl>
    <w:p w14:paraId="2E13127B" w14:textId="77777777" w:rsidR="00740198" w:rsidRDefault="00740198" w:rsidP="006F4E2D">
      <w:pPr>
        <w:pStyle w:val="DPSEntryDetail"/>
        <w:spacing w:before="80"/>
      </w:pPr>
      <w:r>
        <w:t>And so it was resolved in the affirmative.</w:t>
      </w:r>
    </w:p>
    <w:p w14:paraId="02958AD1" w14:textId="2FBFE431" w:rsidR="00546FB1" w:rsidRDefault="00740198" w:rsidP="006F4E2D">
      <w:pPr>
        <w:pStyle w:val="DPSEntryDetail"/>
        <w:spacing w:before="80"/>
      </w:pPr>
      <w:r>
        <w:t>Question—That the motion, as amended</w:t>
      </w:r>
      <w:r w:rsidR="00D92199">
        <w:t xml:space="preserve">, </w:t>
      </w:r>
      <w:r>
        <w:t>viz:</w:t>
      </w:r>
    </w:p>
    <w:p w14:paraId="67150CBD" w14:textId="3E4B9DC7" w:rsidR="00546FB1" w:rsidRDefault="00A55940" w:rsidP="006F4E2D">
      <w:pPr>
        <w:pStyle w:val="DPSEntryDetail"/>
        <w:spacing w:before="80"/>
      </w:pPr>
      <w:r>
        <w:t>“</w:t>
      </w:r>
      <w:r w:rsidR="00546FB1">
        <w:t>That this Assembly</w:t>
      </w:r>
      <w:r w:rsidR="00740198">
        <w:t>:</w:t>
      </w:r>
    </w:p>
    <w:p w14:paraId="6FCCB577" w14:textId="77777777" w:rsidR="00740198" w:rsidRPr="00836CC9" w:rsidRDefault="00740198" w:rsidP="006F4E2D">
      <w:pPr>
        <w:pStyle w:val="DPSEntryIndents"/>
        <w:numPr>
          <w:ilvl w:val="0"/>
          <w:numId w:val="24"/>
        </w:numPr>
        <w:spacing w:before="80"/>
        <w:rPr>
          <w:lang w:eastAsia="en-US"/>
        </w:rPr>
      </w:pPr>
      <w:r w:rsidRPr="00836CC9">
        <w:rPr>
          <w:lang w:eastAsia="en-US"/>
        </w:rPr>
        <w:t>notes that:</w:t>
      </w:r>
    </w:p>
    <w:p w14:paraId="1B5A9649" w14:textId="77777777" w:rsidR="00740198" w:rsidRPr="00836CC9" w:rsidRDefault="00740198" w:rsidP="006F4E2D">
      <w:pPr>
        <w:tabs>
          <w:tab w:val="left" w:pos="567"/>
        </w:tabs>
        <w:spacing w:before="8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in relation to Light Rail Stage 2A, in a promotional report prefaced by Minister Steel in September 2019, it was stated that City to Commonwealth Park operations would commence in 2024. This was also reiterated in the preliminary Stage 2A Business Case;</w:t>
      </w:r>
    </w:p>
    <w:p w14:paraId="68BBABEF" w14:textId="7CA9C1E3" w:rsidR="00740198" w:rsidRPr="00740198" w:rsidRDefault="00740198" w:rsidP="006F4E2D">
      <w:pPr>
        <w:tabs>
          <w:tab w:val="left" w:pos="567"/>
        </w:tabs>
        <w:spacing w:before="120"/>
        <w:ind w:left="1910" w:hanging="544"/>
        <w:rPr>
          <w:rFonts w:ascii="Calibri" w:hAnsi="Calibri"/>
          <w:lang w:val="en-AU" w:eastAsia="en-US"/>
        </w:rPr>
      </w:pPr>
      <w:r w:rsidRPr="00740198">
        <w:rPr>
          <w:rFonts w:ascii="Calibri" w:hAnsi="Calibri"/>
          <w:lang w:val="en-AU" w:eastAsia="en-US"/>
        </w:rPr>
        <w:t>(b)</w:t>
      </w:r>
      <w:r w:rsidRPr="00740198">
        <w:rPr>
          <w:rFonts w:ascii="Calibri" w:hAnsi="Calibri"/>
          <w:lang w:val="en-AU" w:eastAsia="en-US"/>
        </w:rPr>
        <w:tab/>
      </w:r>
      <w:r w:rsidRPr="00836CC9">
        <w:rPr>
          <w:rFonts w:ascii="Calibri" w:hAnsi="Calibri"/>
          <w:lang w:val="en-AU" w:eastAsia="en-US"/>
        </w:rPr>
        <w:t>Minister Steel has continued to state that</w:t>
      </w:r>
      <w:r w:rsidRPr="00740198">
        <w:rPr>
          <w:rFonts w:ascii="Calibri" w:hAnsi="Calibri"/>
          <w:lang w:val="en-AU" w:eastAsia="en-US"/>
        </w:rPr>
        <w:t xml:space="preserve"> the timeline for services commencing on Light Rail Stage 2a (LRS2a) will be determined through the procurement, including during 2023-2024 Estimates Hearings;</w:t>
      </w:r>
    </w:p>
    <w:p w14:paraId="02BFCD6A" w14:textId="645F2A92" w:rsidR="00740198" w:rsidRPr="00AE650A" w:rsidRDefault="00740198" w:rsidP="00E00321">
      <w:pPr>
        <w:tabs>
          <w:tab w:val="left" w:pos="567"/>
        </w:tabs>
        <w:spacing w:before="120"/>
        <w:ind w:left="1910" w:hanging="544"/>
      </w:pPr>
      <w:r w:rsidRPr="008A771A">
        <w:t>(</w:t>
      </w:r>
      <w:r>
        <w:t>c</w:t>
      </w:r>
      <w:r w:rsidRPr="008A771A">
        <w:t>)</w:t>
      </w:r>
      <w:r w:rsidRPr="008A771A">
        <w:tab/>
      </w:r>
      <w:r>
        <w:t xml:space="preserve">On 24 November 2022, Minister Steel amended Mr Parton’s motion to note </w:t>
      </w:r>
      <w:r w:rsidR="00A55940" w:rsidRPr="006F4E2D">
        <w:t>“</w:t>
      </w:r>
      <w:r w:rsidRPr="006F4E2D">
        <w:t>The specific delivery timeframe for LRS2a commencing operations is subject to receiving Works Approval from the National Capital Authority, signing a contract with the ACT Government’s delivery partner, and finalising an agreed construction program</w:t>
      </w:r>
      <w:r w:rsidR="00A55940" w:rsidRPr="006F4E2D">
        <w:t>”</w:t>
      </w:r>
      <w:r>
        <w:t>;</w:t>
      </w:r>
    </w:p>
    <w:p w14:paraId="133809F7" w14:textId="77777777" w:rsidR="00740198" w:rsidRPr="00F76B56" w:rsidRDefault="00740198" w:rsidP="00E00321">
      <w:pPr>
        <w:tabs>
          <w:tab w:val="left" w:pos="567"/>
        </w:tabs>
        <w:spacing w:before="120"/>
        <w:ind w:left="1910" w:hanging="544"/>
      </w:pPr>
      <w:r>
        <w:t>(d)</w:t>
      </w:r>
      <w:r>
        <w:tab/>
        <w:t>Minister Steel’s amendment to Mr Parton’s motion on the 24 November 2022 (referenced above) included forecasted milestones for LRS2a</w:t>
      </w:r>
      <w:r w:rsidRPr="00F76B56">
        <w:t>, which the ACT Government has achieved to date:</w:t>
      </w:r>
    </w:p>
    <w:p w14:paraId="67E313E2" w14:textId="444EC784" w:rsidR="00740198" w:rsidRPr="00F76B56" w:rsidRDefault="00740198" w:rsidP="00593990">
      <w:pPr>
        <w:tabs>
          <w:tab w:val="left" w:pos="567"/>
        </w:tabs>
        <w:spacing w:before="120"/>
        <w:ind w:left="2472" w:hanging="544"/>
        <w:rPr>
          <w:bCs/>
        </w:rPr>
      </w:pPr>
      <w:r w:rsidRPr="00F76B56">
        <w:rPr>
          <w:bCs/>
        </w:rPr>
        <w:t>(i)</w:t>
      </w:r>
      <w:r w:rsidRPr="00F76B56">
        <w:rPr>
          <w:bCs/>
        </w:rPr>
        <w:tab/>
        <w:t>Works Approval and Development Application for LRS2a were submitted in December 2022;</w:t>
      </w:r>
    </w:p>
    <w:p w14:paraId="0D7EBD11" w14:textId="77777777" w:rsidR="00740198" w:rsidRPr="00F76B56" w:rsidRDefault="00740198" w:rsidP="00593990">
      <w:pPr>
        <w:tabs>
          <w:tab w:val="left" w:pos="567"/>
        </w:tabs>
        <w:spacing w:before="120"/>
        <w:ind w:left="2472" w:hanging="544"/>
        <w:rPr>
          <w:bCs/>
        </w:rPr>
      </w:pPr>
      <w:r w:rsidRPr="00F76B56">
        <w:rPr>
          <w:bCs/>
        </w:rPr>
        <w:t>(ii)</w:t>
      </w:r>
      <w:r w:rsidRPr="00F76B56">
        <w:rPr>
          <w:bCs/>
        </w:rPr>
        <w:tab/>
        <w:t xml:space="preserve">contract negotiations for the delivery of LRS2a Main Works commenced in early 2023; </w:t>
      </w:r>
    </w:p>
    <w:p w14:paraId="5227E13C" w14:textId="77777777" w:rsidR="00740198" w:rsidRPr="00F76B56" w:rsidRDefault="00740198" w:rsidP="00593990">
      <w:pPr>
        <w:tabs>
          <w:tab w:val="left" w:pos="567"/>
        </w:tabs>
        <w:spacing w:before="120"/>
        <w:ind w:left="2472" w:hanging="544"/>
        <w:rPr>
          <w:bCs/>
        </w:rPr>
      </w:pPr>
      <w:r w:rsidRPr="00F76B56">
        <w:rPr>
          <w:bCs/>
        </w:rPr>
        <w:t>(iii)</w:t>
      </w:r>
      <w:r w:rsidRPr="00F76B56">
        <w:rPr>
          <w:bCs/>
        </w:rPr>
        <w:tab/>
        <w:t xml:space="preserve">approvals for the LRS2a Works Approval and Development Application were received in </w:t>
      </w:r>
      <w:r>
        <w:rPr>
          <w:bCs/>
        </w:rPr>
        <w:t xml:space="preserve">July </w:t>
      </w:r>
      <w:r w:rsidRPr="00F76B56">
        <w:rPr>
          <w:bCs/>
        </w:rPr>
        <w:t>2023; and</w:t>
      </w:r>
    </w:p>
    <w:p w14:paraId="5EF88D24" w14:textId="77777777" w:rsidR="00740198" w:rsidRPr="00F76B56" w:rsidRDefault="00740198" w:rsidP="00593990">
      <w:pPr>
        <w:tabs>
          <w:tab w:val="left" w:pos="567"/>
        </w:tabs>
        <w:spacing w:before="120"/>
        <w:ind w:left="2472" w:hanging="544"/>
        <w:rPr>
          <w:bCs/>
        </w:rPr>
      </w:pPr>
      <w:r w:rsidRPr="00F76B56">
        <w:rPr>
          <w:bCs/>
        </w:rPr>
        <w:t>(iv)</w:t>
      </w:r>
      <w:r w:rsidRPr="00F76B56">
        <w:rPr>
          <w:bCs/>
        </w:rPr>
        <w:tab/>
        <w:t xml:space="preserve">construction of the depot expansion commenced in August 2023; </w:t>
      </w:r>
    </w:p>
    <w:p w14:paraId="004B8FD3" w14:textId="1D48F530" w:rsidR="00740198" w:rsidRPr="00F76B56" w:rsidRDefault="00740198" w:rsidP="00E00321">
      <w:pPr>
        <w:tabs>
          <w:tab w:val="left" w:pos="567"/>
        </w:tabs>
        <w:spacing w:before="120"/>
        <w:ind w:left="1910" w:hanging="544"/>
        <w:rPr>
          <w:bCs/>
        </w:rPr>
      </w:pPr>
      <w:r w:rsidRPr="00F76B56">
        <w:t>(e)</w:t>
      </w:r>
      <w:r w:rsidRPr="00F76B56">
        <w:tab/>
        <w:t>The LRS2a Works Approval, which the ACT Government</w:t>
      </w:r>
      <w:r w:rsidRPr="00F76B56">
        <w:rPr>
          <w:bCs/>
        </w:rPr>
        <w:t xml:space="preserve"> submitted to the National Capital Authority in December 2022, stated </w:t>
      </w:r>
      <w:r w:rsidR="00A55940" w:rsidRPr="006F4E2D">
        <w:rPr>
          <w:bCs/>
        </w:rPr>
        <w:t>“</w:t>
      </w:r>
      <w:r w:rsidRPr="006F4E2D">
        <w:rPr>
          <w:bCs/>
        </w:rPr>
        <w:t>construction of the Project is anticipated to commence in 2024, with completion planned in 2026</w:t>
      </w:r>
      <w:r w:rsidR="00A55940" w:rsidRPr="006F4E2D">
        <w:rPr>
          <w:bCs/>
        </w:rPr>
        <w:t>”</w:t>
      </w:r>
      <w:r>
        <w:rPr>
          <w:bCs/>
        </w:rPr>
        <w:t>;</w:t>
      </w:r>
    </w:p>
    <w:p w14:paraId="6DD93AC9" w14:textId="0C2BAB05" w:rsidR="00740198" w:rsidRPr="00F76B56" w:rsidRDefault="00740198" w:rsidP="00E00321">
      <w:pPr>
        <w:tabs>
          <w:tab w:val="left" w:pos="567"/>
        </w:tabs>
        <w:spacing w:before="120"/>
        <w:ind w:left="1910" w:hanging="544"/>
        <w:rPr>
          <w:bCs/>
        </w:rPr>
      </w:pPr>
      <w:r w:rsidRPr="00F76B56">
        <w:rPr>
          <w:bCs/>
        </w:rPr>
        <w:lastRenderedPageBreak/>
        <w:t>(f)</w:t>
      </w:r>
      <w:r w:rsidRPr="00F76B56">
        <w:rPr>
          <w:bCs/>
        </w:rPr>
        <w:tab/>
        <w:t>The ACT Government has invested $50 million in the 2023-</w:t>
      </w:r>
      <w:r w:rsidR="006F4E2D">
        <w:rPr>
          <w:bCs/>
        </w:rPr>
        <w:t>20</w:t>
      </w:r>
      <w:r w:rsidRPr="00F76B56">
        <w:rPr>
          <w:bCs/>
        </w:rPr>
        <w:t>24 ACT Budget to progress planning work for Light Rail Stage 2b (LRS2b), which will progress a comprehensive assessment of environmental and heritage impacts through the delivery of an Environmental Impact Statement</w:t>
      </w:r>
      <w:r>
        <w:rPr>
          <w:bCs/>
        </w:rPr>
        <w:t>; and</w:t>
      </w:r>
    </w:p>
    <w:p w14:paraId="41B12682" w14:textId="77777777" w:rsidR="00740198" w:rsidRPr="00F76B56" w:rsidRDefault="00740198" w:rsidP="00E00321">
      <w:pPr>
        <w:tabs>
          <w:tab w:val="left" w:pos="567"/>
        </w:tabs>
        <w:spacing w:before="120"/>
        <w:ind w:left="1910" w:hanging="544"/>
        <w:rPr>
          <w:bCs/>
        </w:rPr>
      </w:pPr>
      <w:r w:rsidRPr="00F76B56">
        <w:rPr>
          <w:bCs/>
        </w:rPr>
        <w:t>(g)</w:t>
      </w:r>
      <w:r w:rsidRPr="00F76B56">
        <w:rPr>
          <w:bCs/>
        </w:rPr>
        <w:tab/>
        <w:t xml:space="preserve">The ACT Government has committed to publish assessments of the realisation of benefits of Light Rail Stage 2A and Light Rail Stage 2B following the completion and after operations commence on each </w:t>
      </w:r>
      <w:r>
        <w:rPr>
          <w:bCs/>
        </w:rPr>
        <w:t>s</w:t>
      </w:r>
      <w:r w:rsidRPr="00F76B56">
        <w:rPr>
          <w:bCs/>
        </w:rPr>
        <w:t>tage</w:t>
      </w:r>
      <w:r>
        <w:rPr>
          <w:bCs/>
        </w:rPr>
        <w:t>;</w:t>
      </w:r>
      <w:r w:rsidRPr="00F76B56">
        <w:rPr>
          <w:bCs/>
        </w:rPr>
        <w:t xml:space="preserve"> </w:t>
      </w:r>
      <w:r>
        <w:rPr>
          <w:bCs/>
        </w:rPr>
        <w:t>and</w:t>
      </w:r>
    </w:p>
    <w:p w14:paraId="441F2A42" w14:textId="6AE2405F" w:rsidR="00740198" w:rsidRDefault="00740198" w:rsidP="00E00321">
      <w:pPr>
        <w:pStyle w:val="DPSEntryIndents"/>
        <w:numPr>
          <w:ilvl w:val="0"/>
          <w:numId w:val="23"/>
        </w:numPr>
      </w:pPr>
      <w:r>
        <w:t>c</w:t>
      </w:r>
      <w:r w:rsidRPr="00A16B21">
        <w:t xml:space="preserve">alls on </w:t>
      </w:r>
      <w:r w:rsidR="006F4E2D">
        <w:t xml:space="preserve">the </w:t>
      </w:r>
      <w:r w:rsidRPr="00A16B21">
        <w:t>ACT Government to:</w:t>
      </w:r>
    </w:p>
    <w:p w14:paraId="7AA5086E" w14:textId="77777777" w:rsidR="00740198" w:rsidRPr="00F76B56" w:rsidRDefault="00740198" w:rsidP="00E00321">
      <w:pPr>
        <w:tabs>
          <w:tab w:val="left" w:pos="567"/>
        </w:tabs>
        <w:spacing w:before="120"/>
        <w:ind w:left="1910" w:hanging="544"/>
      </w:pPr>
      <w:r w:rsidRPr="00F76B56">
        <w:t>(a)</w:t>
      </w:r>
      <w:r w:rsidRPr="00F76B56">
        <w:tab/>
        <w:t>continue undertaking contract negotiations for delivery of LRS2a in 2023;</w:t>
      </w:r>
    </w:p>
    <w:p w14:paraId="284157BA" w14:textId="77777777" w:rsidR="00740198" w:rsidRPr="00F76B56" w:rsidRDefault="00740198" w:rsidP="00E00321">
      <w:pPr>
        <w:tabs>
          <w:tab w:val="left" w:pos="567"/>
        </w:tabs>
        <w:spacing w:before="120"/>
        <w:ind w:left="1910" w:hanging="544"/>
      </w:pPr>
      <w:r w:rsidRPr="00F76B56">
        <w:t>(b)</w:t>
      </w:r>
      <w:r w:rsidRPr="00F76B56">
        <w:tab/>
        <w:t>publish estimated costs and timings for LRS2a and LRS2b once contracts are signed and the procurement is finalised to ensure the Territory is in the best position to achieve value for money; and</w:t>
      </w:r>
    </w:p>
    <w:p w14:paraId="6DCF4678" w14:textId="55BF0C6C" w:rsidR="00740198" w:rsidRPr="00F76B56" w:rsidRDefault="00740198" w:rsidP="00E00321">
      <w:pPr>
        <w:tabs>
          <w:tab w:val="left" w:pos="567"/>
        </w:tabs>
        <w:spacing w:before="80"/>
        <w:ind w:left="1910" w:hanging="544"/>
      </w:pPr>
      <w:r w:rsidRPr="00F76B56">
        <w:t>(c)</w:t>
      </w:r>
      <w:r w:rsidRPr="00F76B56">
        <w:tab/>
        <w:t xml:space="preserve">continue to release business cases and contracts for future stages of </w:t>
      </w:r>
      <w:r>
        <w:t>l</w:t>
      </w:r>
      <w:r w:rsidRPr="00F76B56">
        <w:t xml:space="preserve">ight </w:t>
      </w:r>
      <w:r>
        <w:t>r</w:t>
      </w:r>
      <w:r w:rsidRPr="00F76B56">
        <w:t>ail.</w:t>
      </w:r>
      <w:r w:rsidR="00A55940">
        <w:t>”</w:t>
      </w:r>
      <w:r>
        <w:t>—</w:t>
      </w:r>
    </w:p>
    <w:p w14:paraId="0A6FEDCA" w14:textId="5DBAEA7B" w:rsidR="00BC5E7D" w:rsidRDefault="00740198" w:rsidP="00BC5E7D">
      <w:pPr>
        <w:spacing w:before="120"/>
        <w:ind w:left="720"/>
        <w:rPr>
          <w:rFonts w:ascii="Calibri" w:hAnsi="Calibri"/>
          <w:color w:val="000000"/>
          <w:lang w:val="en-AU"/>
        </w:rPr>
      </w:pPr>
      <w:r>
        <w:rPr>
          <w:rFonts w:ascii="Calibri" w:hAnsi="Calibri"/>
          <w:color w:val="000000"/>
          <w:lang w:val="en-AU"/>
        </w:rPr>
        <w:t>be agreed to</w:t>
      </w:r>
      <w:r w:rsidR="00BC5E7D" w:rsidRPr="00BC5E7D">
        <w:rPr>
          <w:rFonts w:ascii="Calibri" w:hAnsi="Calibri"/>
          <w:color w:val="000000"/>
          <w:lang w:val="en-AU"/>
        </w:rPr>
        <w:t>—put and passed.</w:t>
      </w:r>
    </w:p>
    <w:p w14:paraId="771143E6" w14:textId="0BDD6352" w:rsidR="00066281" w:rsidRPr="00066281" w:rsidRDefault="00066281" w:rsidP="00066281">
      <w:pPr>
        <w:keepNext/>
        <w:keepLines/>
        <w:tabs>
          <w:tab w:val="right" w:pos="339"/>
          <w:tab w:val="left" w:pos="720"/>
        </w:tabs>
        <w:spacing w:before="240"/>
        <w:ind w:left="720" w:hanging="720"/>
        <w:rPr>
          <w:rFonts w:ascii="Calibri" w:hAnsi="Calibri"/>
          <w:b/>
          <w:caps/>
          <w:lang w:val="en-AU"/>
        </w:rPr>
      </w:pPr>
      <w:r w:rsidRPr="00066281">
        <w:rPr>
          <w:rFonts w:ascii="Calibri" w:hAnsi="Calibri"/>
          <w:b/>
          <w:caps/>
          <w:lang w:val="en-AU"/>
        </w:rPr>
        <w:tab/>
      </w:r>
      <w:r w:rsidR="006D5DF7">
        <w:rPr>
          <w:rFonts w:ascii="Calibri" w:hAnsi="Calibri"/>
          <w:b/>
          <w:bCs/>
          <w:caps/>
          <w:lang w:val="en-AU"/>
        </w:rPr>
        <w:fldChar w:fldCharType="begin"/>
      </w:r>
      <w:r w:rsidR="006D5DF7">
        <w:rPr>
          <w:rFonts w:ascii="Calibri" w:hAnsi="Calibri"/>
          <w:b/>
          <w:bCs/>
          <w:caps/>
          <w:lang w:val="en-AU"/>
        </w:rPr>
        <w:instrText xml:space="preserve"> SEQ A \* MERGEFORMAT </w:instrText>
      </w:r>
      <w:r w:rsidR="006D5DF7">
        <w:rPr>
          <w:rFonts w:ascii="Calibri" w:hAnsi="Calibri"/>
          <w:b/>
          <w:bCs/>
          <w:caps/>
          <w:lang w:val="en-AU"/>
        </w:rPr>
        <w:fldChar w:fldCharType="separate"/>
      </w:r>
      <w:r w:rsidR="00E00321">
        <w:rPr>
          <w:rFonts w:ascii="Calibri" w:hAnsi="Calibri"/>
          <w:b/>
          <w:bCs/>
          <w:caps/>
          <w:noProof/>
          <w:lang w:val="en-AU"/>
        </w:rPr>
        <w:t>11</w:t>
      </w:r>
      <w:r w:rsidR="006D5DF7">
        <w:rPr>
          <w:rFonts w:ascii="Calibri" w:hAnsi="Calibri"/>
          <w:b/>
          <w:bCs/>
          <w:caps/>
          <w:lang w:val="en-AU"/>
        </w:rPr>
        <w:fldChar w:fldCharType="end"/>
      </w:r>
      <w:r w:rsidRPr="00066281">
        <w:rPr>
          <w:rFonts w:ascii="Calibri" w:hAnsi="Calibri"/>
          <w:b/>
          <w:caps/>
          <w:lang w:val="en-AU"/>
        </w:rPr>
        <w:tab/>
      </w:r>
      <w:r w:rsidR="00B4631A" w:rsidRPr="00B4631A">
        <w:rPr>
          <w:rFonts w:ascii="Calibri" w:hAnsi="Calibri"/>
          <w:b/>
          <w:caps/>
          <w:lang w:val="en-AU"/>
        </w:rPr>
        <w:t xml:space="preserve">Indoor venue </w:t>
      </w:r>
      <w:r w:rsidR="00B4631A">
        <w:rPr>
          <w:rFonts w:ascii="Calibri" w:hAnsi="Calibri"/>
          <w:b/>
          <w:caps/>
          <w:lang w:val="en-AU"/>
        </w:rPr>
        <w:t xml:space="preserve">for </w:t>
      </w:r>
      <w:r w:rsidRPr="00B4631A">
        <w:rPr>
          <w:rFonts w:ascii="Calibri" w:hAnsi="Calibri"/>
          <w:b/>
          <w:caps/>
          <w:lang w:val="en-AU"/>
        </w:rPr>
        <w:t>Multicultural use</w:t>
      </w:r>
      <w:r w:rsidR="0033255A">
        <w:rPr>
          <w:rFonts w:ascii="Calibri" w:hAnsi="Calibri"/>
          <w:b/>
          <w:caps/>
          <w:lang w:val="en-AU"/>
        </w:rPr>
        <w:t xml:space="preserve"> at </w:t>
      </w:r>
      <w:r w:rsidRPr="00B4631A">
        <w:rPr>
          <w:rFonts w:ascii="Calibri" w:hAnsi="Calibri"/>
          <w:b/>
          <w:caps/>
          <w:lang w:val="en-AU"/>
        </w:rPr>
        <w:t>EPIC</w:t>
      </w:r>
    </w:p>
    <w:p w14:paraId="6C66C8E9" w14:textId="0DCF7691" w:rsidR="00066281" w:rsidRPr="00066281" w:rsidRDefault="00066281" w:rsidP="00066281">
      <w:pPr>
        <w:spacing w:before="120"/>
        <w:ind w:left="720"/>
        <w:rPr>
          <w:rFonts w:ascii="Calibri" w:hAnsi="Calibri"/>
          <w:color w:val="000000"/>
          <w:lang w:val="en-AU"/>
        </w:rPr>
      </w:pPr>
      <w:r w:rsidRPr="00B4631A">
        <w:rPr>
          <w:rFonts w:ascii="Calibri" w:hAnsi="Calibri"/>
          <w:color w:val="000000"/>
          <w:lang w:val="en-AU"/>
        </w:rPr>
        <w:t>Mr Cain</w:t>
      </w:r>
      <w:r w:rsidRPr="00066281">
        <w:rPr>
          <w:rFonts w:ascii="Calibri" w:hAnsi="Calibri"/>
          <w:color w:val="000000"/>
          <w:lang w:val="en-AU"/>
        </w:rPr>
        <w:t>, pursuant to notice, moved—That this Assembly:</w:t>
      </w:r>
    </w:p>
    <w:p w14:paraId="621DCB05" w14:textId="66BDA64E" w:rsidR="00122A22" w:rsidRPr="00B4631A" w:rsidRDefault="00122A22" w:rsidP="00122A22">
      <w:pPr>
        <w:pStyle w:val="DPSEntryIndents"/>
        <w:numPr>
          <w:ilvl w:val="0"/>
          <w:numId w:val="22"/>
        </w:numPr>
        <w:rPr>
          <w:lang w:eastAsia="en-US"/>
        </w:rPr>
      </w:pPr>
      <w:r w:rsidRPr="00B4631A">
        <w:rPr>
          <w:lang w:eastAsia="en-US"/>
        </w:rPr>
        <w:t>notes:</w:t>
      </w:r>
    </w:p>
    <w:p w14:paraId="2C0266BE" w14:textId="6727B059" w:rsidR="00122A22" w:rsidRPr="00836CC9" w:rsidRDefault="00122A22" w:rsidP="00122A22">
      <w:pPr>
        <w:tabs>
          <w:tab w:val="left" w:pos="567"/>
        </w:tabs>
        <w:spacing w:before="12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during the 2020 ACT election, ACT Labor committed </w:t>
      </w:r>
      <w:r w:rsidR="00A55940">
        <w:rPr>
          <w:rFonts w:ascii="Calibri" w:hAnsi="Calibri"/>
          <w:lang w:val="en-AU" w:eastAsia="en-US"/>
        </w:rPr>
        <w:t>“</w:t>
      </w:r>
      <w:r w:rsidRPr="00836CC9">
        <w:rPr>
          <w:rFonts w:ascii="Calibri" w:hAnsi="Calibri"/>
          <w:lang w:val="en-AU" w:eastAsia="en-US"/>
        </w:rPr>
        <w:t>to create hundreds of new local jobs by investing $21 million to build a new 10,000m</w:t>
      </w:r>
      <w:r w:rsidRPr="00836CC9">
        <w:rPr>
          <w:rFonts w:ascii="Calibri" w:hAnsi="Calibri"/>
          <w:vertAlign w:val="superscript"/>
          <w:lang w:val="en-AU" w:eastAsia="en-US"/>
        </w:rPr>
        <w:t>2</w:t>
      </w:r>
      <w:r w:rsidRPr="00836CC9">
        <w:rPr>
          <w:rFonts w:ascii="Calibri" w:hAnsi="Calibri"/>
          <w:lang w:val="en-AU" w:eastAsia="en-US"/>
        </w:rPr>
        <w:t xml:space="preserve"> indoor venue at Exhibition Park In Canberra (EPIC)</w:t>
      </w:r>
      <w:r w:rsidR="00A55940">
        <w:rPr>
          <w:rFonts w:ascii="Calibri" w:hAnsi="Calibri"/>
          <w:lang w:val="en-AU" w:eastAsia="en-US"/>
        </w:rPr>
        <w:t>”</w:t>
      </w:r>
      <w:r w:rsidRPr="00836CC9">
        <w:rPr>
          <w:rFonts w:ascii="Calibri" w:hAnsi="Calibri"/>
          <w:lang w:val="en-AU" w:eastAsia="en-US"/>
        </w:rPr>
        <w:t xml:space="preserve"> if re-elected;</w:t>
      </w:r>
    </w:p>
    <w:p w14:paraId="732C5E63" w14:textId="3D8E4393" w:rsidR="00122A22" w:rsidRPr="00836CC9" w:rsidRDefault="00122A22" w:rsidP="00122A22">
      <w:pPr>
        <w:tabs>
          <w:tab w:val="left" w:pos="567"/>
        </w:tabs>
        <w:spacing w:before="120"/>
        <w:ind w:left="1910" w:hanging="544"/>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 xml:space="preserve">ACT Labor publicly promoted the commitment as </w:t>
      </w:r>
      <w:r w:rsidR="00A55940">
        <w:rPr>
          <w:rFonts w:ascii="Calibri" w:hAnsi="Calibri"/>
          <w:lang w:val="en-AU" w:eastAsia="en-US"/>
        </w:rPr>
        <w:t>“</w:t>
      </w:r>
      <w:r w:rsidRPr="00836CC9">
        <w:rPr>
          <w:rFonts w:ascii="Calibri" w:hAnsi="Calibri"/>
          <w:lang w:val="en-AU" w:eastAsia="en-US"/>
        </w:rPr>
        <w:t>the first, purpose-built facility in Canberra that can cater for large multicultural performances and private events such as weddings.</w:t>
      </w:r>
      <w:r w:rsidR="00A55940">
        <w:rPr>
          <w:rFonts w:ascii="Calibri" w:hAnsi="Calibri"/>
          <w:lang w:val="en-AU" w:eastAsia="en-US"/>
        </w:rPr>
        <w:t>”</w:t>
      </w:r>
      <w:r w:rsidRPr="00836CC9">
        <w:rPr>
          <w:rFonts w:ascii="Calibri" w:hAnsi="Calibri"/>
          <w:lang w:val="en-AU" w:eastAsia="en-US"/>
        </w:rPr>
        <w:t>; and</w:t>
      </w:r>
    </w:p>
    <w:p w14:paraId="082DF43A" w14:textId="77777777" w:rsidR="00122A22" w:rsidRPr="00836CC9" w:rsidRDefault="00122A22" w:rsidP="00122A22">
      <w:pPr>
        <w:tabs>
          <w:tab w:val="left" w:pos="567"/>
        </w:tabs>
        <w:spacing w:before="120"/>
        <w:ind w:left="1910" w:hanging="544"/>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ACT Labor and ACT Greens included this commitment in the Parliamentary and Governing Agreement for the 10</w:t>
      </w:r>
      <w:r w:rsidRPr="00836CC9">
        <w:rPr>
          <w:rFonts w:ascii="Calibri" w:hAnsi="Calibri"/>
          <w:vertAlign w:val="superscript"/>
          <w:lang w:val="en-AU" w:eastAsia="en-US"/>
        </w:rPr>
        <w:t>th</w:t>
      </w:r>
      <w:r w:rsidRPr="00836CC9">
        <w:rPr>
          <w:rFonts w:ascii="Calibri" w:hAnsi="Calibri"/>
          <w:lang w:val="en-AU" w:eastAsia="en-US"/>
        </w:rPr>
        <w:t xml:space="preserve"> Assembly on multiple occasions:</w:t>
      </w:r>
    </w:p>
    <w:p w14:paraId="65FF1D13" w14:textId="7C0B136D" w:rsidR="00122A22" w:rsidRPr="00836CC9" w:rsidRDefault="00122A22" w:rsidP="00122A22">
      <w:pPr>
        <w:spacing w:before="120"/>
        <w:ind w:left="2472" w:hanging="544"/>
        <w:rPr>
          <w:rFonts w:ascii="Calibri" w:hAnsi="Calibri"/>
          <w:lang w:val="en-AU" w:eastAsia="en-US"/>
        </w:rPr>
      </w:pPr>
      <w:r w:rsidRPr="00836CC9">
        <w:rPr>
          <w:rFonts w:ascii="Calibri" w:hAnsi="Calibri"/>
          <w:lang w:val="en-AU" w:eastAsia="en-US"/>
        </w:rPr>
        <w:t>(i)</w:t>
      </w:r>
      <w:r w:rsidRPr="00836CC9">
        <w:rPr>
          <w:rFonts w:ascii="Calibri" w:hAnsi="Calibri"/>
          <w:lang w:val="en-AU" w:eastAsia="en-US"/>
        </w:rPr>
        <w:tab/>
        <w:t xml:space="preserve">commitment 15.2 under Community Facilities to </w:t>
      </w:r>
      <w:r w:rsidR="00A55940">
        <w:rPr>
          <w:rFonts w:ascii="Calibri" w:hAnsi="Calibri"/>
          <w:lang w:val="en-AU" w:eastAsia="en-US"/>
        </w:rPr>
        <w:t>“</w:t>
      </w:r>
      <w:r w:rsidRPr="00836CC9">
        <w:rPr>
          <w:rFonts w:ascii="Calibri" w:hAnsi="Calibri"/>
          <w:lang w:val="en-AU" w:eastAsia="en-US"/>
        </w:rPr>
        <w:t>[c]onstruct a large new multicultural events venue at EPIC for cultural performances and available for hire for large private functions, such as weddings.</w:t>
      </w:r>
      <w:r w:rsidR="00A55940">
        <w:rPr>
          <w:rFonts w:ascii="Calibri" w:hAnsi="Calibri"/>
          <w:lang w:val="en-AU" w:eastAsia="en-US"/>
        </w:rPr>
        <w:t>”</w:t>
      </w:r>
      <w:r w:rsidRPr="00836CC9">
        <w:rPr>
          <w:rFonts w:ascii="Calibri" w:hAnsi="Calibri"/>
          <w:lang w:val="en-AU" w:eastAsia="en-US"/>
        </w:rPr>
        <w:t>; and</w:t>
      </w:r>
    </w:p>
    <w:p w14:paraId="070B511A" w14:textId="1B7C84C0" w:rsidR="00122A22" w:rsidRPr="00836CC9" w:rsidRDefault="00122A22" w:rsidP="00122A22">
      <w:pPr>
        <w:spacing w:before="120"/>
        <w:ind w:left="2472" w:hanging="544"/>
        <w:rPr>
          <w:rFonts w:ascii="Calibri" w:hAnsi="Calibri"/>
          <w:lang w:val="en-AU" w:eastAsia="en-US"/>
        </w:rPr>
      </w:pPr>
      <w:r w:rsidRPr="00836CC9">
        <w:rPr>
          <w:rFonts w:ascii="Calibri" w:hAnsi="Calibri"/>
          <w:lang w:val="en-AU" w:eastAsia="en-US"/>
        </w:rPr>
        <w:t>(ii)</w:t>
      </w:r>
      <w:r w:rsidRPr="00836CC9">
        <w:rPr>
          <w:rFonts w:ascii="Calibri" w:hAnsi="Calibri"/>
          <w:lang w:val="en-AU" w:eastAsia="en-US"/>
        </w:rPr>
        <w:tab/>
        <w:t xml:space="preserve">commitment 18.3 under Multicultural Affairs is </w:t>
      </w:r>
      <w:r w:rsidR="00A55940">
        <w:rPr>
          <w:rFonts w:ascii="Calibri" w:hAnsi="Calibri"/>
          <w:lang w:val="en-AU" w:eastAsia="en-US"/>
        </w:rPr>
        <w:t>“</w:t>
      </w:r>
      <w:r w:rsidRPr="00836CC9">
        <w:rPr>
          <w:rFonts w:ascii="Calibri" w:hAnsi="Calibri"/>
          <w:lang w:val="en-AU" w:eastAsia="en-US"/>
        </w:rPr>
        <w:t>constructing a large indoor venue at EPIC for cultural performances and large events such as weddings</w:t>
      </w:r>
      <w:r w:rsidR="00E00321">
        <w:rPr>
          <w:rFonts w:ascii="Calibri" w:hAnsi="Calibri"/>
          <w:lang w:val="en-AU" w:eastAsia="en-US"/>
        </w:rPr>
        <w:t>.</w:t>
      </w:r>
      <w:r w:rsidR="00A55940">
        <w:rPr>
          <w:rFonts w:ascii="Calibri" w:hAnsi="Calibri"/>
          <w:lang w:val="en-AU" w:eastAsia="en-US"/>
        </w:rPr>
        <w:t>”</w:t>
      </w:r>
      <w:r w:rsidRPr="00836CC9">
        <w:rPr>
          <w:rFonts w:ascii="Calibri" w:hAnsi="Calibri"/>
          <w:lang w:val="en-AU" w:eastAsia="en-US"/>
        </w:rPr>
        <w:t>;</w:t>
      </w:r>
    </w:p>
    <w:p w14:paraId="5832F4D6" w14:textId="59EB913C" w:rsidR="00122A22" w:rsidRPr="00836CC9" w:rsidRDefault="00122A22" w:rsidP="00122A22">
      <w:pPr>
        <w:pStyle w:val="DPSEntryIndents"/>
        <w:rPr>
          <w:lang w:eastAsia="en-US"/>
        </w:rPr>
      </w:pPr>
      <w:r w:rsidRPr="00836CC9">
        <w:rPr>
          <w:lang w:eastAsia="en-US"/>
        </w:rPr>
        <w:t xml:space="preserve">further notes the: </w:t>
      </w:r>
    </w:p>
    <w:p w14:paraId="35E79DE5" w14:textId="754F9A36" w:rsidR="00122A22" w:rsidRPr="00836CC9" w:rsidRDefault="00122A22" w:rsidP="00122A22">
      <w:pPr>
        <w:tabs>
          <w:tab w:val="left" w:pos="567"/>
        </w:tabs>
        <w:spacing w:before="12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Minister for Multicultural Affairs advised the Select Committee on Estimates 2023-2024 that the proposed refurbishment of Fitzroy Pavilion at EPIC would sufficiently fulfill ACT Labor</w:t>
      </w:r>
      <w:r w:rsidR="006D5DF7">
        <w:rPr>
          <w:rFonts w:ascii="Calibri" w:hAnsi="Calibri"/>
          <w:lang w:val="en-AU" w:eastAsia="en-US"/>
        </w:rPr>
        <w:t>’</w:t>
      </w:r>
      <w:r w:rsidRPr="00836CC9">
        <w:rPr>
          <w:rFonts w:ascii="Calibri" w:hAnsi="Calibri"/>
          <w:lang w:val="en-AU" w:eastAsia="en-US"/>
        </w:rPr>
        <w:t>s commitment at the 2020 ACT election for an exclusive multicultural venue in EPIC; and</w:t>
      </w:r>
    </w:p>
    <w:p w14:paraId="11A1201A" w14:textId="77777777" w:rsidR="00122A22" w:rsidRPr="00836CC9" w:rsidRDefault="00122A22" w:rsidP="00122A22">
      <w:pPr>
        <w:tabs>
          <w:tab w:val="left" w:pos="567"/>
        </w:tabs>
        <w:spacing w:before="120"/>
        <w:ind w:left="1910" w:hanging="544"/>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the cost of refurbishment of Fitzroy Pavilion has not been disclosed to the public as this is in the pre-tender stage; and</w:t>
      </w:r>
    </w:p>
    <w:p w14:paraId="6D594AFA" w14:textId="580525F4" w:rsidR="00122A22" w:rsidRPr="00836CC9" w:rsidRDefault="00122A22" w:rsidP="00122A22">
      <w:pPr>
        <w:pStyle w:val="DPSEntryIndents"/>
        <w:rPr>
          <w:lang w:eastAsia="en-US"/>
        </w:rPr>
      </w:pPr>
      <w:r w:rsidRPr="00836CC9">
        <w:rPr>
          <w:lang w:eastAsia="en-US"/>
        </w:rPr>
        <w:lastRenderedPageBreak/>
        <w:t>calls on the ACT Government to:</w:t>
      </w:r>
    </w:p>
    <w:p w14:paraId="159E483E" w14:textId="77777777" w:rsidR="00122A22" w:rsidRPr="00836CC9" w:rsidRDefault="00122A22" w:rsidP="00122A22">
      <w:pPr>
        <w:tabs>
          <w:tab w:val="left" w:pos="567"/>
        </w:tabs>
        <w:spacing w:before="120"/>
        <w:ind w:left="1910" w:hanging="544"/>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honour the terms of commitment 15.2 and commitment 18.3 of the Parliamentary and Governing Agreement for the 10</w:t>
      </w:r>
      <w:r w:rsidRPr="00836CC9">
        <w:rPr>
          <w:rFonts w:ascii="Calibri" w:hAnsi="Calibri"/>
          <w:vertAlign w:val="superscript"/>
          <w:lang w:val="en-AU" w:eastAsia="en-US"/>
        </w:rPr>
        <w:t>th</w:t>
      </w:r>
      <w:r w:rsidRPr="00836CC9">
        <w:rPr>
          <w:rFonts w:ascii="Calibri" w:hAnsi="Calibri"/>
          <w:lang w:val="en-AU" w:eastAsia="en-US"/>
        </w:rPr>
        <w:t xml:space="preserve"> Assembly by constructing a new purpose-built indoor venue for multicultural use at EPIC;</w:t>
      </w:r>
    </w:p>
    <w:p w14:paraId="744629E5" w14:textId="77777777" w:rsidR="00122A22" w:rsidRPr="00836CC9" w:rsidRDefault="00122A22" w:rsidP="00122A22">
      <w:pPr>
        <w:tabs>
          <w:tab w:val="left" w:pos="567"/>
        </w:tabs>
        <w:spacing w:before="120"/>
        <w:ind w:left="1910" w:hanging="544"/>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meet with the Multicultural Advisory Board within 30 days of the passing of this motion to provide an update on the project; and</w:t>
      </w:r>
    </w:p>
    <w:p w14:paraId="3E368450" w14:textId="594947F8" w:rsidR="00066281" w:rsidRPr="00066281" w:rsidRDefault="00122A22" w:rsidP="00122A22">
      <w:pPr>
        <w:tabs>
          <w:tab w:val="left" w:pos="567"/>
        </w:tabs>
        <w:spacing w:before="120"/>
        <w:ind w:left="1910" w:hanging="544"/>
        <w:rPr>
          <w:rFonts w:ascii="Calibri" w:hAnsi="Calibri"/>
          <w:color w:val="000000"/>
          <w:lang w:val="en-AU"/>
        </w:rPr>
      </w:pPr>
      <w:r w:rsidRPr="00836CC9">
        <w:rPr>
          <w:rFonts w:ascii="Calibri" w:hAnsi="Calibri"/>
          <w:lang w:val="en-AU" w:eastAsia="en-US"/>
        </w:rPr>
        <w:t>(c)</w:t>
      </w:r>
      <w:r w:rsidRPr="00836CC9">
        <w:rPr>
          <w:rFonts w:ascii="Calibri" w:hAnsi="Calibri"/>
          <w:lang w:val="en-AU" w:eastAsia="en-US"/>
        </w:rPr>
        <w:tab/>
        <w:t>expedite project planning work and tender procurement to ensure a</w:t>
      </w:r>
      <w:r w:rsidR="007E1B06">
        <w:rPr>
          <w:rFonts w:ascii="Calibri" w:hAnsi="Calibri"/>
          <w:lang w:val="en-AU" w:eastAsia="en-US"/>
        </w:rPr>
        <w:t> </w:t>
      </w:r>
      <w:r w:rsidRPr="00836CC9">
        <w:rPr>
          <w:rFonts w:ascii="Calibri" w:hAnsi="Calibri"/>
          <w:lang w:val="en-AU" w:eastAsia="en-US"/>
        </w:rPr>
        <w:t>timeframe on delivery will be available by 31 December 2023.</w:t>
      </w:r>
    </w:p>
    <w:p w14:paraId="3E8FC62B" w14:textId="7A50E586" w:rsidR="004C3FD9" w:rsidRDefault="0033255A" w:rsidP="00E00321">
      <w:pPr>
        <w:keepNext/>
        <w:spacing w:before="120"/>
        <w:ind w:left="720" w:right="-34"/>
        <w:rPr>
          <w:rFonts w:ascii="Calibri" w:hAnsi="Calibri"/>
          <w:color w:val="000000"/>
          <w:lang w:val="en-AU"/>
        </w:rPr>
      </w:pPr>
      <w:r>
        <w:rPr>
          <w:rFonts w:ascii="Calibri" w:hAnsi="Calibri"/>
          <w:color w:val="000000"/>
          <w:lang w:val="en-AU"/>
        </w:rPr>
        <w:t>Mr Barr (Chief Minister</w:t>
      </w:r>
      <w:r w:rsidR="004C3FD9">
        <w:rPr>
          <w:rFonts w:ascii="Calibri" w:hAnsi="Calibri"/>
          <w:color w:val="000000"/>
          <w:lang w:val="en-AU"/>
        </w:rPr>
        <w:t xml:space="preserve">) moved the following amendment: Omit all text after </w:t>
      </w:r>
      <w:r w:rsidR="00A55940">
        <w:rPr>
          <w:rFonts w:ascii="Calibri" w:hAnsi="Calibri"/>
          <w:color w:val="000000"/>
          <w:lang w:val="en-AU"/>
        </w:rPr>
        <w:t>“</w:t>
      </w:r>
      <w:r w:rsidR="004C3FD9">
        <w:rPr>
          <w:rFonts w:ascii="Calibri" w:hAnsi="Calibri"/>
          <w:color w:val="000000"/>
          <w:lang w:val="en-AU"/>
        </w:rPr>
        <w:t>That this Assembly</w:t>
      </w:r>
      <w:r w:rsidR="00A55940">
        <w:rPr>
          <w:rFonts w:ascii="Calibri" w:hAnsi="Calibri"/>
          <w:color w:val="000000"/>
          <w:lang w:val="en-AU"/>
        </w:rPr>
        <w:t>”</w:t>
      </w:r>
      <w:r w:rsidR="004C3FD9">
        <w:rPr>
          <w:rFonts w:ascii="Calibri" w:hAnsi="Calibri"/>
          <w:color w:val="000000"/>
          <w:lang w:val="en-AU"/>
        </w:rPr>
        <w:t>, substitute:</w:t>
      </w:r>
    </w:p>
    <w:p w14:paraId="2B9E2869" w14:textId="5B56BE65" w:rsidR="00811399" w:rsidRPr="00811399" w:rsidRDefault="00811399" w:rsidP="00A55940">
      <w:pPr>
        <w:pStyle w:val="DPSEntryIndents"/>
        <w:numPr>
          <w:ilvl w:val="0"/>
          <w:numId w:val="27"/>
        </w:numPr>
      </w:pPr>
      <w:r>
        <w:t>n</w:t>
      </w:r>
      <w:r w:rsidRPr="00811399">
        <w:t>otes:</w:t>
      </w:r>
    </w:p>
    <w:p w14:paraId="262C4164" w14:textId="45CA9A37" w:rsidR="004C3FD9" w:rsidRPr="00811399" w:rsidRDefault="00811399" w:rsidP="00811399">
      <w:pPr>
        <w:tabs>
          <w:tab w:val="left" w:pos="567"/>
        </w:tabs>
        <w:spacing w:before="120"/>
        <w:ind w:left="1910" w:hanging="544"/>
        <w:rPr>
          <w:rFonts w:ascii="Calibri" w:hAnsi="Calibri"/>
          <w:lang w:val="en-AU" w:eastAsia="en-US"/>
        </w:rPr>
      </w:pPr>
      <w:r w:rsidRPr="00811399">
        <w:rPr>
          <w:rFonts w:ascii="Calibri" w:hAnsi="Calibri"/>
          <w:lang w:val="en-AU" w:eastAsia="en-US"/>
        </w:rPr>
        <w:t>(a)</w:t>
      </w:r>
      <w:r w:rsidRPr="00811399">
        <w:rPr>
          <w:rFonts w:ascii="Calibri" w:hAnsi="Calibri"/>
          <w:lang w:val="en-AU" w:eastAsia="en-US"/>
        </w:rPr>
        <w:tab/>
        <w:t xml:space="preserve">during the 2020 ACT election, ACT Labor committed </w:t>
      </w:r>
      <w:r w:rsidR="00A55940">
        <w:rPr>
          <w:rFonts w:ascii="Calibri" w:hAnsi="Calibri"/>
          <w:lang w:val="en-AU" w:eastAsia="en-US"/>
        </w:rPr>
        <w:t>“</w:t>
      </w:r>
      <w:r w:rsidRPr="00811399">
        <w:rPr>
          <w:rFonts w:ascii="Calibri" w:hAnsi="Calibri"/>
          <w:lang w:val="en-AU" w:eastAsia="en-US"/>
        </w:rPr>
        <w:t>to create hundreds of new local jobs by investing $21 million to build a new 10,000m</w:t>
      </w:r>
      <w:r w:rsidRPr="006F4E2D">
        <w:rPr>
          <w:rFonts w:ascii="Calibri" w:hAnsi="Calibri"/>
          <w:vertAlign w:val="superscript"/>
          <w:lang w:val="en-AU" w:eastAsia="en-US"/>
        </w:rPr>
        <w:t>2</w:t>
      </w:r>
      <w:r w:rsidRPr="00811399">
        <w:rPr>
          <w:rFonts w:ascii="Calibri" w:hAnsi="Calibri"/>
          <w:lang w:val="en-AU" w:eastAsia="en-US"/>
        </w:rPr>
        <w:t xml:space="preserve"> indoor venue at Exhibition Park In Canberra (EPIC)</w:t>
      </w:r>
      <w:r w:rsidR="00A55940">
        <w:rPr>
          <w:rFonts w:ascii="Calibri" w:hAnsi="Calibri"/>
          <w:lang w:val="en-AU" w:eastAsia="en-US"/>
        </w:rPr>
        <w:t>”</w:t>
      </w:r>
      <w:r w:rsidRPr="00811399">
        <w:rPr>
          <w:rFonts w:ascii="Calibri" w:hAnsi="Calibri"/>
          <w:lang w:val="en-AU" w:eastAsia="en-US"/>
        </w:rPr>
        <w:t xml:space="preserve"> if re-elected</w:t>
      </w:r>
      <w:r w:rsidR="00A55940">
        <w:rPr>
          <w:rFonts w:ascii="Calibri" w:hAnsi="Calibri"/>
          <w:lang w:val="en-AU" w:eastAsia="en-US"/>
        </w:rPr>
        <w:t>;</w:t>
      </w:r>
    </w:p>
    <w:p w14:paraId="09C9A4B1" w14:textId="2DE1BFF4" w:rsidR="00811399" w:rsidRPr="00811399" w:rsidRDefault="00A55940" w:rsidP="00811399">
      <w:pPr>
        <w:tabs>
          <w:tab w:val="left" w:pos="567"/>
        </w:tabs>
        <w:spacing w:before="120"/>
        <w:ind w:left="1910" w:hanging="544"/>
        <w:rPr>
          <w:rFonts w:ascii="Calibri" w:hAnsi="Calibri"/>
          <w:lang w:val="en-AU" w:eastAsia="en-US"/>
        </w:rPr>
      </w:pPr>
      <w:r>
        <w:rPr>
          <w:rFonts w:ascii="Calibri" w:hAnsi="Calibri"/>
          <w:lang w:val="en-AU" w:eastAsia="en-US"/>
        </w:rPr>
        <w:t>(b)</w:t>
      </w:r>
      <w:r>
        <w:rPr>
          <w:rFonts w:ascii="Calibri" w:hAnsi="Calibri"/>
          <w:lang w:val="en-AU" w:eastAsia="en-US"/>
        </w:rPr>
        <w:tab/>
        <w:t>t</w:t>
      </w:r>
      <w:r w:rsidR="00811399" w:rsidRPr="00811399">
        <w:rPr>
          <w:rFonts w:ascii="Calibri" w:hAnsi="Calibri"/>
          <w:lang w:val="en-AU" w:eastAsia="en-US"/>
        </w:rPr>
        <w:t>he significant pipeline of event infrastructure investment, as outlined in the Entertainment, Arts and Sports update to the Infrastructure Plan that was released in June 2023, including confirmation of master planning work for EPIC so it is able to host larger and more diverse exhibitions, concerts, conferences and a range of multicultural and community events, along with a</w:t>
      </w:r>
      <w:r>
        <w:rPr>
          <w:rFonts w:ascii="Calibri" w:hAnsi="Calibri"/>
          <w:lang w:val="en-AU" w:eastAsia="en-US"/>
        </w:rPr>
        <w:t xml:space="preserve"> </w:t>
      </w:r>
      <w:r w:rsidR="00811399" w:rsidRPr="00811399">
        <w:rPr>
          <w:rFonts w:ascii="Calibri" w:hAnsi="Calibri"/>
          <w:lang w:val="en-AU" w:eastAsia="en-US"/>
        </w:rPr>
        <w:t>revitalised festival precinct</w:t>
      </w:r>
      <w:r w:rsidR="006F4E2D">
        <w:rPr>
          <w:rFonts w:ascii="Calibri" w:hAnsi="Calibri"/>
          <w:lang w:val="en-AU" w:eastAsia="en-US"/>
        </w:rPr>
        <w:t>; and</w:t>
      </w:r>
    </w:p>
    <w:p w14:paraId="4C7EB9AB" w14:textId="031C38D8" w:rsidR="00066281" w:rsidRPr="00811399" w:rsidRDefault="00A55940" w:rsidP="00811399">
      <w:pPr>
        <w:tabs>
          <w:tab w:val="left" w:pos="567"/>
        </w:tabs>
        <w:spacing w:before="120"/>
        <w:ind w:left="1910" w:hanging="544"/>
        <w:rPr>
          <w:rFonts w:ascii="Calibri" w:hAnsi="Calibri"/>
          <w:color w:val="000000"/>
          <w:szCs w:val="24"/>
          <w:lang w:val="en-AU"/>
        </w:rPr>
      </w:pPr>
      <w:r>
        <w:rPr>
          <w:rFonts w:ascii="Calibri" w:hAnsi="Calibri"/>
          <w:lang w:val="en-AU" w:eastAsia="en-US"/>
        </w:rPr>
        <w:t>(c)</w:t>
      </w:r>
      <w:r>
        <w:rPr>
          <w:rFonts w:ascii="Calibri" w:hAnsi="Calibri"/>
          <w:lang w:val="en-AU" w:eastAsia="en-US"/>
        </w:rPr>
        <w:tab/>
        <w:t>a</w:t>
      </w:r>
      <w:r w:rsidR="00811399" w:rsidRPr="00811399">
        <w:rPr>
          <w:rFonts w:ascii="Calibri" w:hAnsi="Calibri"/>
          <w:lang w:val="en-AU" w:eastAsia="en-US"/>
        </w:rPr>
        <w:t>s an important step to improve venue spaces for the multicultural community in line with relevant election and Parliamentary and Governing Agreement commitments, in the 2023-</w:t>
      </w:r>
      <w:r>
        <w:rPr>
          <w:rFonts w:ascii="Calibri" w:hAnsi="Calibri"/>
          <w:lang w:val="en-AU" w:eastAsia="en-US"/>
        </w:rPr>
        <w:t>20</w:t>
      </w:r>
      <w:r w:rsidR="00811399" w:rsidRPr="00811399">
        <w:rPr>
          <w:rFonts w:ascii="Calibri" w:hAnsi="Calibri"/>
          <w:lang w:val="en-AU" w:eastAsia="en-US"/>
        </w:rPr>
        <w:t>24 Budget the ACT Government has invested in substantially upgrading and refurbishing the Fitzroy Pavilion at EPI</w:t>
      </w:r>
      <w:r>
        <w:rPr>
          <w:rFonts w:ascii="Calibri" w:hAnsi="Calibri"/>
          <w:lang w:val="en-AU" w:eastAsia="en-US"/>
        </w:rPr>
        <w:t>C</w:t>
      </w:r>
      <w:r w:rsidR="006F4E2D">
        <w:rPr>
          <w:rFonts w:ascii="Calibri" w:hAnsi="Calibri"/>
          <w:lang w:val="en-AU" w:eastAsia="en-US"/>
        </w:rPr>
        <w:t>:</w:t>
      </w:r>
    </w:p>
    <w:p w14:paraId="63098770" w14:textId="0D98F8AC" w:rsidR="00811399" w:rsidRPr="00811399" w:rsidRDefault="00811399" w:rsidP="00811399">
      <w:pPr>
        <w:spacing w:before="120"/>
        <w:ind w:left="2477" w:hanging="544"/>
        <w:rPr>
          <w:rFonts w:ascii="Calibri" w:hAnsi="Calibri"/>
          <w:color w:val="000000"/>
          <w:szCs w:val="24"/>
          <w:lang w:val="en-AU"/>
        </w:rPr>
      </w:pPr>
      <w:r>
        <w:rPr>
          <w:rFonts w:ascii="Calibri" w:hAnsi="Calibri"/>
          <w:color w:val="000000"/>
          <w:szCs w:val="24"/>
          <w:lang w:val="en-AU"/>
        </w:rPr>
        <w:t>(i)</w:t>
      </w:r>
      <w:r>
        <w:rPr>
          <w:rFonts w:ascii="Calibri" w:hAnsi="Calibri"/>
          <w:color w:val="000000"/>
          <w:szCs w:val="24"/>
          <w:lang w:val="en-AU"/>
        </w:rPr>
        <w:tab/>
        <w:t>t</w:t>
      </w:r>
      <w:r w:rsidRPr="00811399">
        <w:rPr>
          <w:rFonts w:ascii="Calibri" w:hAnsi="Calibri"/>
          <w:color w:val="000000"/>
          <w:szCs w:val="24"/>
          <w:lang w:val="en-AU"/>
        </w:rPr>
        <w:t>his Fitzroy Pavilion upgrade is expected to be complete in this term of Government, ensuring the multicultural and wider community have a great venue available quickly, while wider EPIC facilities works are under planning and development;</w:t>
      </w:r>
    </w:p>
    <w:p w14:paraId="5F36844A" w14:textId="2CC557BE" w:rsidR="00811399" w:rsidRPr="00811399" w:rsidRDefault="00811399" w:rsidP="00811399">
      <w:pPr>
        <w:spacing w:before="120"/>
        <w:ind w:left="2477" w:hanging="544"/>
        <w:rPr>
          <w:rFonts w:ascii="Calibri" w:hAnsi="Calibri"/>
          <w:color w:val="000000"/>
          <w:szCs w:val="24"/>
          <w:lang w:val="en-AU"/>
        </w:rPr>
      </w:pPr>
      <w:r>
        <w:rPr>
          <w:rFonts w:ascii="Calibri" w:hAnsi="Calibri"/>
          <w:color w:val="000000"/>
          <w:szCs w:val="24"/>
          <w:lang w:val="en-AU"/>
        </w:rPr>
        <w:t>(ii)</w:t>
      </w:r>
      <w:r>
        <w:rPr>
          <w:rFonts w:ascii="Calibri" w:hAnsi="Calibri"/>
          <w:color w:val="000000"/>
          <w:szCs w:val="24"/>
          <w:lang w:val="en-AU"/>
        </w:rPr>
        <w:tab/>
        <w:t>t</w:t>
      </w:r>
      <w:r w:rsidRPr="00811399">
        <w:rPr>
          <w:rFonts w:ascii="Calibri" w:hAnsi="Calibri"/>
          <w:color w:val="000000"/>
          <w:szCs w:val="24"/>
          <w:lang w:val="en-AU"/>
        </w:rPr>
        <w:t>his upgrade will include new catering facilities and amenities, agreed in consultation with multicultural group users; and</w:t>
      </w:r>
    </w:p>
    <w:p w14:paraId="017BED3C" w14:textId="1FCA64D0" w:rsidR="00811399" w:rsidRPr="00811399" w:rsidRDefault="00811399" w:rsidP="00811399">
      <w:pPr>
        <w:spacing w:before="120"/>
        <w:ind w:left="2477" w:hanging="544"/>
        <w:rPr>
          <w:rFonts w:ascii="Calibri" w:hAnsi="Calibri"/>
          <w:color w:val="000000"/>
          <w:szCs w:val="24"/>
          <w:lang w:val="en-AU"/>
        </w:rPr>
      </w:pPr>
      <w:r>
        <w:rPr>
          <w:rFonts w:ascii="Calibri" w:hAnsi="Calibri"/>
          <w:color w:val="000000"/>
          <w:szCs w:val="24"/>
          <w:lang w:val="en-AU"/>
        </w:rPr>
        <w:t>(iii)</w:t>
      </w:r>
      <w:r>
        <w:rPr>
          <w:rFonts w:ascii="Calibri" w:hAnsi="Calibri"/>
          <w:color w:val="000000"/>
          <w:szCs w:val="24"/>
          <w:lang w:val="en-AU"/>
        </w:rPr>
        <w:tab/>
      </w:r>
      <w:r w:rsidRPr="007E1B06">
        <w:rPr>
          <w:rFonts w:ascii="Calibri" w:hAnsi="Calibri"/>
          <w:color w:val="000000"/>
          <w:spacing w:val="-2"/>
          <w:szCs w:val="24"/>
          <w:lang w:val="en-AU"/>
        </w:rPr>
        <w:t>through these major upgrades, the facility will be a suitable and desirable venue for a range of multicultural events for up to 1,000 guests seated in banquet configuration, or up to 1,500 standing guests</w:t>
      </w:r>
      <w:r w:rsidR="00A55940" w:rsidRPr="007E1B06">
        <w:rPr>
          <w:rFonts w:ascii="Calibri" w:hAnsi="Calibri"/>
          <w:color w:val="000000"/>
          <w:spacing w:val="-2"/>
          <w:szCs w:val="24"/>
          <w:lang w:val="en-AU"/>
        </w:rPr>
        <w:t>;</w:t>
      </w:r>
    </w:p>
    <w:p w14:paraId="2996DC92" w14:textId="6A86C3EB" w:rsidR="00811399" w:rsidRPr="00811399" w:rsidRDefault="00A55940" w:rsidP="00A55940">
      <w:pPr>
        <w:pStyle w:val="DPSEntryIndents"/>
      </w:pPr>
      <w:r>
        <w:t>f</w:t>
      </w:r>
      <w:r w:rsidR="00811399" w:rsidRPr="00811399">
        <w:t>urther notes:</w:t>
      </w:r>
    </w:p>
    <w:p w14:paraId="2D116AB1" w14:textId="4A1319BD" w:rsidR="00811399" w:rsidRPr="00066281" w:rsidRDefault="00811399" w:rsidP="00811399">
      <w:pPr>
        <w:tabs>
          <w:tab w:val="left" w:pos="567"/>
        </w:tabs>
        <w:spacing w:before="120"/>
        <w:ind w:left="1910" w:hanging="544"/>
        <w:rPr>
          <w:rFonts w:ascii="Calibri" w:hAnsi="Calibri"/>
          <w:lang w:val="en-AU" w:eastAsia="en-US"/>
        </w:rPr>
      </w:pPr>
      <w:r w:rsidRPr="00811399">
        <w:rPr>
          <w:rFonts w:ascii="Calibri" w:hAnsi="Calibri"/>
          <w:lang w:val="en-AU" w:eastAsia="en-US"/>
        </w:rPr>
        <w:t>(a)</w:t>
      </w:r>
      <w:r w:rsidRPr="00811399">
        <w:rPr>
          <w:rFonts w:ascii="Calibri" w:hAnsi="Calibri"/>
          <w:lang w:val="en-AU" w:eastAsia="en-US"/>
        </w:rPr>
        <w:tab/>
        <w:t>the Minister for Multicultural Affairs advised the Select Committee on Estimates 2023-2024 that a refurbished Fitzroy Pavilion will provide upgraded catering facilities and amenities and be suitable for hosting larger-scale community and multicultural events, as reflected in the Parliamentary and Governing Agreement;</w:t>
      </w:r>
    </w:p>
    <w:p w14:paraId="07878128" w14:textId="77777777" w:rsidR="00811399" w:rsidRPr="00811399" w:rsidRDefault="00811399" w:rsidP="00811399">
      <w:pPr>
        <w:tabs>
          <w:tab w:val="left" w:pos="567"/>
        </w:tabs>
        <w:spacing w:before="120"/>
        <w:ind w:left="1910" w:hanging="544"/>
        <w:rPr>
          <w:rFonts w:ascii="Calibri" w:hAnsi="Calibri"/>
          <w:lang w:val="en-AU" w:eastAsia="en-US"/>
        </w:rPr>
      </w:pPr>
      <w:r w:rsidRPr="00811399">
        <w:rPr>
          <w:rFonts w:ascii="Calibri" w:hAnsi="Calibri"/>
          <w:lang w:val="en-AU" w:eastAsia="en-US"/>
        </w:rPr>
        <w:t>(b)</w:t>
      </w:r>
      <w:r w:rsidRPr="00811399">
        <w:rPr>
          <w:rFonts w:ascii="Calibri" w:hAnsi="Calibri"/>
          <w:lang w:val="en-AU" w:eastAsia="en-US"/>
        </w:rPr>
        <w:tab/>
        <w:t>the cost of refurbishment of Fitzroy Pavilion has not been disclosed to the public as this is in the pre-tender stage; and</w:t>
      </w:r>
    </w:p>
    <w:p w14:paraId="678F2C4C" w14:textId="22809E84" w:rsidR="00811399" w:rsidRPr="00811399" w:rsidRDefault="00811399" w:rsidP="00294A88">
      <w:pPr>
        <w:tabs>
          <w:tab w:val="left" w:pos="567"/>
        </w:tabs>
        <w:spacing w:before="80"/>
        <w:ind w:left="1910" w:hanging="544"/>
        <w:rPr>
          <w:rFonts w:ascii="Calibri" w:hAnsi="Calibri"/>
          <w:lang w:val="en-AU" w:eastAsia="en-US"/>
        </w:rPr>
      </w:pPr>
      <w:r w:rsidRPr="00811399">
        <w:rPr>
          <w:rFonts w:ascii="Calibri" w:hAnsi="Calibri"/>
          <w:lang w:val="en-AU" w:eastAsia="en-US"/>
        </w:rPr>
        <w:lastRenderedPageBreak/>
        <w:t>(c)</w:t>
      </w:r>
      <w:r w:rsidRPr="00811399">
        <w:rPr>
          <w:rFonts w:ascii="Calibri" w:hAnsi="Calibri"/>
          <w:lang w:val="en-AU" w:eastAsia="en-US"/>
        </w:rPr>
        <w:tab/>
      </w:r>
      <w:r w:rsidR="00A55940">
        <w:rPr>
          <w:rFonts w:ascii="Calibri" w:hAnsi="Calibri"/>
          <w:lang w:val="en-AU" w:eastAsia="en-US"/>
        </w:rPr>
        <w:t>t</w:t>
      </w:r>
      <w:r w:rsidRPr="00811399">
        <w:rPr>
          <w:rFonts w:ascii="Calibri" w:hAnsi="Calibri"/>
          <w:lang w:val="en-AU" w:eastAsia="en-US"/>
        </w:rPr>
        <w:t>he ACT Government continues to support community groups, including multicultural groups, in their use of government-owned community halls and centres by offering hire at a community rate</w:t>
      </w:r>
      <w:r w:rsidR="00A55940">
        <w:rPr>
          <w:rFonts w:ascii="Calibri" w:hAnsi="Calibri"/>
          <w:lang w:val="en-AU" w:eastAsia="en-US"/>
        </w:rPr>
        <w:t>; and</w:t>
      </w:r>
    </w:p>
    <w:p w14:paraId="64CE2C34" w14:textId="410D2C42" w:rsidR="00811399" w:rsidRPr="00811399" w:rsidRDefault="00A55940" w:rsidP="00294A88">
      <w:pPr>
        <w:pStyle w:val="DPSEntryIndents"/>
        <w:spacing w:before="80"/>
      </w:pPr>
      <w:r>
        <w:t>c</w:t>
      </w:r>
      <w:r w:rsidR="00811399" w:rsidRPr="00811399">
        <w:t>alls on the ACT Government to continue:</w:t>
      </w:r>
    </w:p>
    <w:p w14:paraId="3553D577" w14:textId="706AB9F6" w:rsidR="00811399" w:rsidRPr="00811399" w:rsidRDefault="00811399" w:rsidP="00294A88">
      <w:pPr>
        <w:tabs>
          <w:tab w:val="left" w:pos="567"/>
        </w:tabs>
        <w:spacing w:before="80"/>
        <w:ind w:left="1910" w:hanging="544"/>
        <w:rPr>
          <w:rFonts w:ascii="Calibri" w:hAnsi="Calibri"/>
          <w:lang w:val="en-AU" w:eastAsia="en-US"/>
        </w:rPr>
      </w:pPr>
      <w:r w:rsidRPr="00811399">
        <w:rPr>
          <w:rFonts w:ascii="Calibri" w:hAnsi="Calibri"/>
          <w:lang w:val="en-AU" w:eastAsia="en-US"/>
        </w:rPr>
        <w:t>(a)</w:t>
      </w:r>
      <w:r w:rsidRPr="00811399">
        <w:rPr>
          <w:rFonts w:ascii="Calibri" w:hAnsi="Calibri"/>
          <w:lang w:val="en-AU" w:eastAsia="en-US"/>
        </w:rPr>
        <w:tab/>
      </w:r>
      <w:r w:rsidR="00A55940">
        <w:rPr>
          <w:rFonts w:ascii="Calibri" w:hAnsi="Calibri"/>
          <w:lang w:val="en-AU" w:eastAsia="en-US"/>
        </w:rPr>
        <w:t>t</w:t>
      </w:r>
      <w:r w:rsidRPr="00811399">
        <w:rPr>
          <w:rFonts w:ascii="Calibri" w:hAnsi="Calibri"/>
          <w:lang w:val="en-AU" w:eastAsia="en-US"/>
        </w:rPr>
        <w:t>o support the multicultural community by ensuring there are suitable venues available for hire for a range of event uses; and</w:t>
      </w:r>
    </w:p>
    <w:p w14:paraId="498D9B0D" w14:textId="1B1207CF" w:rsidR="00811399" w:rsidRPr="00811399" w:rsidRDefault="00811399" w:rsidP="00294A88">
      <w:pPr>
        <w:tabs>
          <w:tab w:val="left" w:pos="567"/>
        </w:tabs>
        <w:spacing w:before="80"/>
        <w:ind w:left="1910" w:hanging="544"/>
        <w:rPr>
          <w:rFonts w:ascii="Calibri" w:hAnsi="Calibri"/>
          <w:lang w:val="en-AU" w:eastAsia="en-US"/>
        </w:rPr>
      </w:pPr>
      <w:r w:rsidRPr="00811399">
        <w:rPr>
          <w:rFonts w:ascii="Calibri" w:hAnsi="Calibri"/>
          <w:lang w:val="en-AU" w:eastAsia="en-US"/>
        </w:rPr>
        <w:t>(b)</w:t>
      </w:r>
      <w:r w:rsidRPr="00811399">
        <w:rPr>
          <w:rFonts w:ascii="Calibri" w:hAnsi="Calibri"/>
          <w:lang w:val="en-AU" w:eastAsia="en-US"/>
        </w:rPr>
        <w:tab/>
      </w:r>
      <w:r w:rsidR="00A55940">
        <w:rPr>
          <w:rFonts w:ascii="Calibri" w:hAnsi="Calibri"/>
          <w:lang w:val="en-AU" w:eastAsia="en-US"/>
        </w:rPr>
        <w:t>c</w:t>
      </w:r>
      <w:r w:rsidRPr="00811399">
        <w:rPr>
          <w:rFonts w:ascii="Calibri" w:hAnsi="Calibri"/>
          <w:lang w:val="en-AU" w:eastAsia="en-US"/>
        </w:rPr>
        <w:t>onsulting with the multicultural community, including through the Ministerial Advisory Council for Multiculturalism, as these projects progress.</w:t>
      </w:r>
      <w:r w:rsidR="00A55940">
        <w:rPr>
          <w:rFonts w:ascii="Calibri" w:hAnsi="Calibri"/>
          <w:lang w:val="en-AU" w:eastAsia="en-US"/>
        </w:rPr>
        <w:t>”.</w:t>
      </w:r>
    </w:p>
    <w:p w14:paraId="303ABDAD" w14:textId="3A62DBAE" w:rsidR="007743AA" w:rsidRDefault="007743AA" w:rsidP="00294A88">
      <w:pPr>
        <w:spacing w:before="80"/>
        <w:ind w:left="720"/>
        <w:rPr>
          <w:rFonts w:ascii="Calibri" w:hAnsi="Calibri"/>
          <w:color w:val="000000"/>
          <w:lang w:val="en-AU"/>
        </w:rPr>
      </w:pPr>
      <w:r>
        <w:rPr>
          <w:rFonts w:ascii="Calibri" w:hAnsi="Calibri"/>
          <w:color w:val="000000"/>
          <w:lang w:val="en-AU"/>
        </w:rPr>
        <w:t>Debate continued.</w:t>
      </w:r>
    </w:p>
    <w:p w14:paraId="1AFBF96F" w14:textId="0AD56FE0" w:rsidR="007743AA" w:rsidRDefault="007743AA" w:rsidP="00294A88">
      <w:pPr>
        <w:spacing w:before="80"/>
        <w:ind w:left="720"/>
        <w:rPr>
          <w:rFonts w:ascii="Calibri" w:hAnsi="Calibri"/>
          <w:color w:val="000000"/>
          <w:lang w:val="en-AU"/>
        </w:rPr>
      </w:pPr>
      <w:r>
        <w:rPr>
          <w:rFonts w:ascii="Calibri" w:hAnsi="Calibri"/>
          <w:color w:val="000000"/>
          <w:lang w:val="en-AU"/>
        </w:rPr>
        <w:t>Question—</w:t>
      </w:r>
      <w:r w:rsidR="00E1370B">
        <w:rPr>
          <w:rFonts w:ascii="Calibri" w:hAnsi="Calibri"/>
          <w:color w:val="000000"/>
          <w:lang w:val="en-AU"/>
        </w:rPr>
        <w:t>That the amendment be agreed to—</w:t>
      </w:r>
      <w:r>
        <w:rPr>
          <w:rFonts w:ascii="Calibri" w:hAnsi="Calibri"/>
          <w:color w:val="000000"/>
          <w:lang w:val="en-AU"/>
        </w:rPr>
        <w:t>put.</w:t>
      </w:r>
    </w:p>
    <w:p w14:paraId="4D286BA0" w14:textId="77777777" w:rsidR="007743AA" w:rsidRDefault="007743AA" w:rsidP="00294A88">
      <w:pPr>
        <w:spacing w:before="8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7743AA" w14:paraId="32C8D304" w14:textId="77777777" w:rsidTr="00875459">
        <w:tc>
          <w:tcPr>
            <w:tcW w:w="4082" w:type="dxa"/>
            <w:gridSpan w:val="2"/>
            <w:shd w:val="clear" w:color="auto" w:fill="auto"/>
          </w:tcPr>
          <w:p w14:paraId="007BDE8C" w14:textId="1E330513" w:rsidR="007743AA" w:rsidRDefault="007743AA" w:rsidP="007743AA">
            <w:pPr>
              <w:tabs>
                <w:tab w:val="center" w:pos="1644"/>
              </w:tabs>
              <w:spacing w:before="120"/>
              <w:rPr>
                <w:rFonts w:ascii="Calibri" w:hAnsi="Calibri"/>
                <w:color w:val="000000"/>
                <w:lang w:val="en-AU"/>
              </w:rPr>
            </w:pPr>
            <w:r>
              <w:rPr>
                <w:rFonts w:ascii="Calibri" w:hAnsi="Calibri"/>
                <w:color w:val="000000"/>
                <w:lang w:val="en-AU"/>
              </w:rPr>
              <w:tab/>
              <w:t>AYES, 14</w:t>
            </w:r>
          </w:p>
        </w:tc>
        <w:tc>
          <w:tcPr>
            <w:tcW w:w="624" w:type="dxa"/>
            <w:shd w:val="clear" w:color="auto" w:fill="auto"/>
          </w:tcPr>
          <w:p w14:paraId="2B1544AD" w14:textId="77777777" w:rsidR="007743AA" w:rsidRDefault="007743AA" w:rsidP="007743AA">
            <w:pPr>
              <w:spacing w:before="120"/>
              <w:rPr>
                <w:rFonts w:ascii="Calibri" w:hAnsi="Calibri"/>
                <w:color w:val="000000"/>
                <w:lang w:val="en-AU"/>
              </w:rPr>
            </w:pPr>
          </w:p>
        </w:tc>
        <w:tc>
          <w:tcPr>
            <w:tcW w:w="4082" w:type="dxa"/>
            <w:gridSpan w:val="2"/>
            <w:shd w:val="clear" w:color="auto" w:fill="auto"/>
          </w:tcPr>
          <w:p w14:paraId="7B84DABF" w14:textId="26566758" w:rsidR="007743AA" w:rsidRDefault="007743AA" w:rsidP="007743AA">
            <w:pPr>
              <w:tabs>
                <w:tab w:val="center" w:pos="1644"/>
              </w:tabs>
              <w:spacing w:before="120"/>
              <w:rPr>
                <w:rFonts w:ascii="Calibri" w:hAnsi="Calibri"/>
                <w:color w:val="000000"/>
                <w:lang w:val="en-AU"/>
              </w:rPr>
            </w:pPr>
            <w:r>
              <w:rPr>
                <w:rFonts w:ascii="Calibri" w:hAnsi="Calibri"/>
                <w:color w:val="000000"/>
                <w:lang w:val="en-AU"/>
              </w:rPr>
              <w:tab/>
              <w:t>NOES, 7</w:t>
            </w:r>
          </w:p>
        </w:tc>
      </w:tr>
      <w:tr w:rsidR="007743AA" w14:paraId="24CA62A2" w14:textId="77777777" w:rsidTr="007743AA">
        <w:trPr>
          <w:trHeight w:hRule="exact" w:val="312"/>
        </w:trPr>
        <w:tc>
          <w:tcPr>
            <w:tcW w:w="2041" w:type="dxa"/>
            <w:shd w:val="clear" w:color="auto" w:fill="auto"/>
          </w:tcPr>
          <w:p w14:paraId="5D53FD38" w14:textId="5BC772B5" w:rsidR="007743AA" w:rsidRDefault="007743AA" w:rsidP="007743AA">
            <w:pPr>
              <w:rPr>
                <w:rFonts w:ascii="Calibri" w:hAnsi="Calibri"/>
                <w:color w:val="000000"/>
                <w:lang w:val="en-AU"/>
              </w:rPr>
            </w:pPr>
            <w:r>
              <w:rPr>
                <w:rFonts w:ascii="Calibri" w:hAnsi="Calibri"/>
                <w:color w:val="000000"/>
                <w:lang w:val="en-AU"/>
              </w:rPr>
              <w:t>Mr Barr</w:t>
            </w:r>
          </w:p>
        </w:tc>
        <w:tc>
          <w:tcPr>
            <w:tcW w:w="2041" w:type="dxa"/>
            <w:shd w:val="clear" w:color="auto" w:fill="auto"/>
          </w:tcPr>
          <w:p w14:paraId="7A263318" w14:textId="5064940D" w:rsidR="007743AA" w:rsidRDefault="007743AA" w:rsidP="007743AA">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2683132F" w14:textId="77777777" w:rsidR="007743AA" w:rsidRDefault="007743AA" w:rsidP="007743AA">
            <w:pPr>
              <w:spacing w:before="120"/>
              <w:rPr>
                <w:rFonts w:ascii="Calibri" w:hAnsi="Calibri"/>
                <w:color w:val="000000"/>
                <w:lang w:val="en-AU"/>
              </w:rPr>
            </w:pPr>
          </w:p>
        </w:tc>
        <w:tc>
          <w:tcPr>
            <w:tcW w:w="2041" w:type="dxa"/>
            <w:shd w:val="clear" w:color="auto" w:fill="auto"/>
          </w:tcPr>
          <w:p w14:paraId="0D83C878" w14:textId="13A372BD" w:rsidR="007743AA" w:rsidRDefault="007743AA" w:rsidP="007743AA">
            <w:pPr>
              <w:rPr>
                <w:rFonts w:ascii="Calibri" w:hAnsi="Calibri"/>
                <w:color w:val="000000"/>
                <w:lang w:val="en-AU"/>
              </w:rPr>
            </w:pPr>
            <w:r>
              <w:rPr>
                <w:rFonts w:ascii="Calibri" w:hAnsi="Calibri"/>
                <w:color w:val="000000"/>
                <w:lang w:val="en-AU"/>
              </w:rPr>
              <w:t>Mr Cain</w:t>
            </w:r>
          </w:p>
        </w:tc>
        <w:tc>
          <w:tcPr>
            <w:tcW w:w="2041" w:type="dxa"/>
            <w:shd w:val="clear" w:color="auto" w:fill="auto"/>
          </w:tcPr>
          <w:p w14:paraId="13AE67A2" w14:textId="77777777" w:rsidR="007743AA" w:rsidRDefault="007743AA" w:rsidP="007743AA">
            <w:pPr>
              <w:spacing w:before="120"/>
              <w:rPr>
                <w:rFonts w:ascii="Calibri" w:hAnsi="Calibri"/>
                <w:color w:val="000000"/>
                <w:lang w:val="en-AU"/>
              </w:rPr>
            </w:pPr>
          </w:p>
        </w:tc>
      </w:tr>
      <w:tr w:rsidR="007743AA" w14:paraId="3A152453" w14:textId="77777777" w:rsidTr="007743AA">
        <w:trPr>
          <w:trHeight w:hRule="exact" w:val="312"/>
        </w:trPr>
        <w:tc>
          <w:tcPr>
            <w:tcW w:w="2041" w:type="dxa"/>
            <w:shd w:val="clear" w:color="auto" w:fill="auto"/>
          </w:tcPr>
          <w:p w14:paraId="03369DD9" w14:textId="0D887E7F" w:rsidR="007743AA" w:rsidRDefault="007743AA" w:rsidP="007743AA">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61523BC3" w14:textId="3D9088D8" w:rsidR="007743AA" w:rsidRDefault="007743AA" w:rsidP="007743AA">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2ACB8EF2" w14:textId="77777777" w:rsidR="007743AA" w:rsidRDefault="007743AA" w:rsidP="007743AA">
            <w:pPr>
              <w:spacing w:before="120"/>
              <w:rPr>
                <w:rFonts w:ascii="Calibri" w:hAnsi="Calibri"/>
                <w:color w:val="000000"/>
                <w:lang w:val="en-AU"/>
              </w:rPr>
            </w:pPr>
          </w:p>
        </w:tc>
        <w:tc>
          <w:tcPr>
            <w:tcW w:w="2041" w:type="dxa"/>
            <w:shd w:val="clear" w:color="auto" w:fill="auto"/>
          </w:tcPr>
          <w:p w14:paraId="5E37A1FE" w14:textId="007576CF" w:rsidR="007743AA" w:rsidRDefault="007743AA" w:rsidP="007743AA">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174E8370" w14:textId="77777777" w:rsidR="007743AA" w:rsidRDefault="007743AA" w:rsidP="007743AA">
            <w:pPr>
              <w:spacing w:before="120"/>
              <w:rPr>
                <w:rFonts w:ascii="Calibri" w:hAnsi="Calibri"/>
                <w:color w:val="000000"/>
                <w:lang w:val="en-AU"/>
              </w:rPr>
            </w:pPr>
          </w:p>
        </w:tc>
      </w:tr>
      <w:tr w:rsidR="007743AA" w14:paraId="7DD5EAB7" w14:textId="77777777" w:rsidTr="007743AA">
        <w:trPr>
          <w:trHeight w:hRule="exact" w:val="312"/>
        </w:trPr>
        <w:tc>
          <w:tcPr>
            <w:tcW w:w="2041" w:type="dxa"/>
            <w:shd w:val="clear" w:color="auto" w:fill="auto"/>
          </w:tcPr>
          <w:p w14:paraId="581F4650" w14:textId="48698176" w:rsidR="007743AA" w:rsidRDefault="007743AA" w:rsidP="007743AA">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42D953D0" w14:textId="6CDEA34D" w:rsidR="007743AA" w:rsidRDefault="007743AA" w:rsidP="007743AA">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267129DB" w14:textId="77777777" w:rsidR="007743AA" w:rsidRDefault="007743AA" w:rsidP="007743AA">
            <w:pPr>
              <w:spacing w:before="120"/>
              <w:rPr>
                <w:rFonts w:ascii="Calibri" w:hAnsi="Calibri"/>
                <w:color w:val="000000"/>
                <w:lang w:val="en-AU"/>
              </w:rPr>
            </w:pPr>
          </w:p>
        </w:tc>
        <w:tc>
          <w:tcPr>
            <w:tcW w:w="2041" w:type="dxa"/>
            <w:shd w:val="clear" w:color="auto" w:fill="auto"/>
          </w:tcPr>
          <w:p w14:paraId="5E5F817C" w14:textId="355B94E1" w:rsidR="007743AA" w:rsidRDefault="007743AA" w:rsidP="007743AA">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10F76477" w14:textId="77777777" w:rsidR="007743AA" w:rsidRDefault="007743AA" w:rsidP="007743AA">
            <w:pPr>
              <w:spacing w:before="120"/>
              <w:rPr>
                <w:rFonts w:ascii="Calibri" w:hAnsi="Calibri"/>
                <w:color w:val="000000"/>
                <w:lang w:val="en-AU"/>
              </w:rPr>
            </w:pPr>
          </w:p>
        </w:tc>
      </w:tr>
      <w:tr w:rsidR="007743AA" w14:paraId="0DDADA2D" w14:textId="77777777" w:rsidTr="007743AA">
        <w:trPr>
          <w:trHeight w:hRule="exact" w:val="312"/>
        </w:trPr>
        <w:tc>
          <w:tcPr>
            <w:tcW w:w="2041" w:type="dxa"/>
            <w:shd w:val="clear" w:color="auto" w:fill="auto"/>
          </w:tcPr>
          <w:p w14:paraId="129A653F" w14:textId="129875F8" w:rsidR="007743AA" w:rsidRDefault="007743AA" w:rsidP="007743AA">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482AD19E" w14:textId="342BC333" w:rsidR="007743AA" w:rsidRDefault="007743AA" w:rsidP="007743AA">
            <w:pPr>
              <w:rPr>
                <w:rFonts w:ascii="Calibri" w:hAnsi="Calibri"/>
                <w:color w:val="000000"/>
                <w:lang w:val="en-AU"/>
              </w:rPr>
            </w:pPr>
            <w:r>
              <w:rPr>
                <w:rFonts w:ascii="Calibri" w:hAnsi="Calibri"/>
                <w:color w:val="000000"/>
                <w:lang w:val="en-AU"/>
              </w:rPr>
              <w:t>Mr Steel</w:t>
            </w:r>
          </w:p>
        </w:tc>
        <w:tc>
          <w:tcPr>
            <w:tcW w:w="624" w:type="dxa"/>
            <w:shd w:val="clear" w:color="auto" w:fill="auto"/>
          </w:tcPr>
          <w:p w14:paraId="2DB868ED" w14:textId="77777777" w:rsidR="007743AA" w:rsidRDefault="007743AA" w:rsidP="007743AA">
            <w:pPr>
              <w:spacing w:before="120"/>
              <w:rPr>
                <w:rFonts w:ascii="Calibri" w:hAnsi="Calibri"/>
                <w:color w:val="000000"/>
                <w:lang w:val="en-AU"/>
              </w:rPr>
            </w:pPr>
          </w:p>
        </w:tc>
        <w:tc>
          <w:tcPr>
            <w:tcW w:w="2041" w:type="dxa"/>
            <w:shd w:val="clear" w:color="auto" w:fill="auto"/>
          </w:tcPr>
          <w:p w14:paraId="169E0D5D" w14:textId="156B3FA1" w:rsidR="007743AA" w:rsidRDefault="007743AA" w:rsidP="007743AA">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48736447" w14:textId="77777777" w:rsidR="007743AA" w:rsidRDefault="007743AA" w:rsidP="007743AA">
            <w:pPr>
              <w:spacing w:before="120"/>
              <w:rPr>
                <w:rFonts w:ascii="Calibri" w:hAnsi="Calibri"/>
                <w:color w:val="000000"/>
                <w:lang w:val="en-AU"/>
              </w:rPr>
            </w:pPr>
          </w:p>
        </w:tc>
      </w:tr>
      <w:tr w:rsidR="007743AA" w14:paraId="7D798674" w14:textId="77777777" w:rsidTr="007743AA">
        <w:trPr>
          <w:trHeight w:hRule="exact" w:val="312"/>
        </w:trPr>
        <w:tc>
          <w:tcPr>
            <w:tcW w:w="2041" w:type="dxa"/>
            <w:shd w:val="clear" w:color="auto" w:fill="auto"/>
          </w:tcPr>
          <w:p w14:paraId="1FF0B6C8" w14:textId="7DF2665C" w:rsidR="007743AA" w:rsidRDefault="007743AA" w:rsidP="007743AA">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70A0E69A" w14:textId="0DEC49AE" w:rsidR="007743AA" w:rsidRDefault="007743AA" w:rsidP="007743AA">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67BB9AE1" w14:textId="77777777" w:rsidR="007743AA" w:rsidRDefault="007743AA" w:rsidP="007743AA">
            <w:pPr>
              <w:spacing w:before="120"/>
              <w:rPr>
                <w:rFonts w:ascii="Calibri" w:hAnsi="Calibri"/>
                <w:color w:val="000000"/>
                <w:lang w:val="en-AU"/>
              </w:rPr>
            </w:pPr>
          </w:p>
        </w:tc>
        <w:tc>
          <w:tcPr>
            <w:tcW w:w="2041" w:type="dxa"/>
            <w:shd w:val="clear" w:color="auto" w:fill="auto"/>
          </w:tcPr>
          <w:p w14:paraId="23318A2C" w14:textId="4E74B1D5" w:rsidR="007743AA" w:rsidRDefault="007743AA" w:rsidP="007743AA">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3E8E8B0F" w14:textId="77777777" w:rsidR="007743AA" w:rsidRDefault="007743AA" w:rsidP="007743AA">
            <w:pPr>
              <w:spacing w:before="120"/>
              <w:rPr>
                <w:rFonts w:ascii="Calibri" w:hAnsi="Calibri"/>
                <w:color w:val="000000"/>
                <w:lang w:val="en-AU"/>
              </w:rPr>
            </w:pPr>
          </w:p>
        </w:tc>
      </w:tr>
      <w:tr w:rsidR="007743AA" w14:paraId="619662B6" w14:textId="77777777" w:rsidTr="007743AA">
        <w:trPr>
          <w:trHeight w:hRule="exact" w:val="312"/>
        </w:trPr>
        <w:tc>
          <w:tcPr>
            <w:tcW w:w="2041" w:type="dxa"/>
            <w:shd w:val="clear" w:color="auto" w:fill="auto"/>
          </w:tcPr>
          <w:p w14:paraId="3A27FF56" w14:textId="574DCB43" w:rsidR="007743AA" w:rsidRDefault="007743AA" w:rsidP="007743AA">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2B7B4F00" w14:textId="3CD35CFF" w:rsidR="007743AA" w:rsidRDefault="007743AA" w:rsidP="007743AA">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349274CA" w14:textId="77777777" w:rsidR="007743AA" w:rsidRDefault="007743AA" w:rsidP="007743AA">
            <w:pPr>
              <w:spacing w:before="120"/>
              <w:rPr>
                <w:rFonts w:ascii="Calibri" w:hAnsi="Calibri"/>
                <w:color w:val="000000"/>
                <w:lang w:val="en-AU"/>
              </w:rPr>
            </w:pPr>
          </w:p>
        </w:tc>
        <w:tc>
          <w:tcPr>
            <w:tcW w:w="2041" w:type="dxa"/>
            <w:shd w:val="clear" w:color="auto" w:fill="auto"/>
          </w:tcPr>
          <w:p w14:paraId="71972F4A" w14:textId="6DD70C42" w:rsidR="007743AA" w:rsidRDefault="007743AA" w:rsidP="007743AA">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4FFE15C7" w14:textId="77777777" w:rsidR="007743AA" w:rsidRDefault="007743AA" w:rsidP="007743AA">
            <w:pPr>
              <w:spacing w:before="120"/>
              <w:rPr>
                <w:rFonts w:ascii="Calibri" w:hAnsi="Calibri"/>
                <w:color w:val="000000"/>
                <w:lang w:val="en-AU"/>
              </w:rPr>
            </w:pPr>
          </w:p>
        </w:tc>
      </w:tr>
      <w:tr w:rsidR="007743AA" w14:paraId="742E5D0C" w14:textId="77777777" w:rsidTr="007743AA">
        <w:trPr>
          <w:trHeight w:hRule="exact" w:val="312"/>
        </w:trPr>
        <w:tc>
          <w:tcPr>
            <w:tcW w:w="2041" w:type="dxa"/>
            <w:shd w:val="clear" w:color="auto" w:fill="auto"/>
          </w:tcPr>
          <w:p w14:paraId="6155BDC7" w14:textId="5E7B9C49" w:rsidR="007743AA" w:rsidRDefault="007743AA" w:rsidP="007743AA">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315E5715" w14:textId="77777777" w:rsidR="007743AA" w:rsidRDefault="007743AA" w:rsidP="007743AA">
            <w:pPr>
              <w:spacing w:before="120"/>
              <w:rPr>
                <w:rFonts w:ascii="Calibri" w:hAnsi="Calibri"/>
                <w:color w:val="000000"/>
                <w:lang w:val="en-AU"/>
              </w:rPr>
            </w:pPr>
          </w:p>
        </w:tc>
        <w:tc>
          <w:tcPr>
            <w:tcW w:w="624" w:type="dxa"/>
            <w:shd w:val="clear" w:color="auto" w:fill="auto"/>
          </w:tcPr>
          <w:p w14:paraId="0B3F87AA" w14:textId="77777777" w:rsidR="007743AA" w:rsidRDefault="007743AA" w:rsidP="007743AA">
            <w:pPr>
              <w:spacing w:before="120"/>
              <w:rPr>
                <w:rFonts w:ascii="Calibri" w:hAnsi="Calibri"/>
                <w:color w:val="000000"/>
                <w:lang w:val="en-AU"/>
              </w:rPr>
            </w:pPr>
          </w:p>
        </w:tc>
        <w:tc>
          <w:tcPr>
            <w:tcW w:w="2041" w:type="dxa"/>
            <w:shd w:val="clear" w:color="auto" w:fill="auto"/>
          </w:tcPr>
          <w:p w14:paraId="1F443FBB" w14:textId="6DFE3A42" w:rsidR="007743AA" w:rsidRDefault="007743AA" w:rsidP="007743AA">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184D9A8A" w14:textId="77777777" w:rsidR="007743AA" w:rsidRDefault="007743AA" w:rsidP="007743AA">
            <w:pPr>
              <w:spacing w:before="120"/>
              <w:rPr>
                <w:rFonts w:ascii="Calibri" w:hAnsi="Calibri"/>
                <w:color w:val="000000"/>
                <w:lang w:val="en-AU"/>
              </w:rPr>
            </w:pPr>
          </w:p>
        </w:tc>
      </w:tr>
      <w:tr w:rsidR="007743AA" w14:paraId="591759B9" w14:textId="77777777" w:rsidTr="007743AA">
        <w:trPr>
          <w:trHeight w:hRule="exact" w:val="312"/>
        </w:trPr>
        <w:tc>
          <w:tcPr>
            <w:tcW w:w="2041" w:type="dxa"/>
            <w:shd w:val="clear" w:color="auto" w:fill="auto"/>
          </w:tcPr>
          <w:p w14:paraId="31B4890D" w14:textId="47277948" w:rsidR="007743AA" w:rsidRDefault="007743AA" w:rsidP="007743AA">
            <w:pPr>
              <w:rPr>
                <w:rFonts w:ascii="Calibri" w:hAnsi="Calibri"/>
                <w:color w:val="000000"/>
                <w:lang w:val="en-AU"/>
              </w:rPr>
            </w:pPr>
            <w:r>
              <w:rPr>
                <w:rFonts w:ascii="Calibri" w:hAnsi="Calibri"/>
                <w:color w:val="000000"/>
                <w:lang w:val="en-AU"/>
              </w:rPr>
              <w:t>Ms Orr</w:t>
            </w:r>
          </w:p>
        </w:tc>
        <w:tc>
          <w:tcPr>
            <w:tcW w:w="2041" w:type="dxa"/>
            <w:shd w:val="clear" w:color="auto" w:fill="auto"/>
          </w:tcPr>
          <w:p w14:paraId="75FA7C94" w14:textId="77777777" w:rsidR="007743AA" w:rsidRDefault="007743AA" w:rsidP="007743AA">
            <w:pPr>
              <w:spacing w:before="120"/>
              <w:rPr>
                <w:rFonts w:ascii="Calibri" w:hAnsi="Calibri"/>
                <w:color w:val="000000"/>
                <w:lang w:val="en-AU"/>
              </w:rPr>
            </w:pPr>
          </w:p>
        </w:tc>
        <w:tc>
          <w:tcPr>
            <w:tcW w:w="624" w:type="dxa"/>
            <w:shd w:val="clear" w:color="auto" w:fill="auto"/>
          </w:tcPr>
          <w:p w14:paraId="258A3733" w14:textId="77777777" w:rsidR="007743AA" w:rsidRDefault="007743AA" w:rsidP="007743AA">
            <w:pPr>
              <w:spacing w:before="120"/>
              <w:rPr>
                <w:rFonts w:ascii="Calibri" w:hAnsi="Calibri"/>
                <w:color w:val="000000"/>
                <w:lang w:val="en-AU"/>
              </w:rPr>
            </w:pPr>
          </w:p>
        </w:tc>
        <w:tc>
          <w:tcPr>
            <w:tcW w:w="2041" w:type="dxa"/>
            <w:shd w:val="clear" w:color="auto" w:fill="auto"/>
          </w:tcPr>
          <w:p w14:paraId="427455B3" w14:textId="77777777" w:rsidR="007743AA" w:rsidRDefault="007743AA" w:rsidP="007743AA">
            <w:pPr>
              <w:spacing w:before="120"/>
              <w:rPr>
                <w:rFonts w:ascii="Calibri" w:hAnsi="Calibri"/>
                <w:color w:val="000000"/>
                <w:lang w:val="en-AU"/>
              </w:rPr>
            </w:pPr>
          </w:p>
        </w:tc>
        <w:tc>
          <w:tcPr>
            <w:tcW w:w="2041" w:type="dxa"/>
            <w:shd w:val="clear" w:color="auto" w:fill="auto"/>
          </w:tcPr>
          <w:p w14:paraId="04089A62" w14:textId="77777777" w:rsidR="007743AA" w:rsidRDefault="007743AA" w:rsidP="007743AA">
            <w:pPr>
              <w:spacing w:before="120"/>
              <w:rPr>
                <w:rFonts w:ascii="Calibri" w:hAnsi="Calibri"/>
                <w:color w:val="000000"/>
                <w:lang w:val="en-AU"/>
              </w:rPr>
            </w:pPr>
          </w:p>
        </w:tc>
      </w:tr>
    </w:tbl>
    <w:p w14:paraId="286E39B5" w14:textId="77777777" w:rsidR="007743AA" w:rsidRDefault="007743AA" w:rsidP="00294A88">
      <w:pPr>
        <w:spacing w:before="80"/>
        <w:ind w:left="720"/>
        <w:rPr>
          <w:rFonts w:ascii="Calibri" w:hAnsi="Calibri"/>
          <w:color w:val="000000"/>
          <w:lang w:val="en-AU"/>
        </w:rPr>
      </w:pPr>
      <w:r>
        <w:rPr>
          <w:rFonts w:ascii="Calibri" w:hAnsi="Calibri"/>
          <w:color w:val="000000"/>
          <w:lang w:val="en-AU"/>
        </w:rPr>
        <w:t>And so it was resolved in the affirmative.</w:t>
      </w:r>
    </w:p>
    <w:p w14:paraId="55E026CE" w14:textId="77777777" w:rsidR="00E1370B" w:rsidRDefault="00066281" w:rsidP="007E1B06">
      <w:pPr>
        <w:spacing w:before="80"/>
        <w:ind w:left="720"/>
        <w:rPr>
          <w:rFonts w:ascii="Calibri" w:hAnsi="Calibri"/>
          <w:color w:val="000000"/>
          <w:lang w:val="en-AU"/>
        </w:rPr>
      </w:pPr>
      <w:r w:rsidRPr="00066281">
        <w:rPr>
          <w:rFonts w:ascii="Calibri" w:hAnsi="Calibri"/>
          <w:color w:val="000000"/>
          <w:lang w:val="en-AU"/>
        </w:rPr>
        <w:t>Question—</w:t>
      </w:r>
      <w:r w:rsidR="00E1370B">
        <w:rPr>
          <w:rFonts w:ascii="Calibri" w:hAnsi="Calibri"/>
          <w:color w:val="000000"/>
          <w:lang w:val="en-AU"/>
        </w:rPr>
        <w:t>That the motion, as amended, viz:</w:t>
      </w:r>
    </w:p>
    <w:p w14:paraId="30DB82E1" w14:textId="27109ECD" w:rsidR="00E1370B" w:rsidRDefault="00E1370B" w:rsidP="007E1B06">
      <w:pPr>
        <w:spacing w:before="80"/>
        <w:ind w:left="720" w:right="-35"/>
        <w:rPr>
          <w:rFonts w:ascii="Calibri" w:hAnsi="Calibri"/>
          <w:color w:val="000000"/>
          <w:lang w:val="en-AU"/>
        </w:rPr>
      </w:pPr>
      <w:r>
        <w:rPr>
          <w:rFonts w:ascii="Calibri" w:hAnsi="Calibri"/>
          <w:color w:val="000000"/>
          <w:lang w:val="en-AU"/>
        </w:rPr>
        <w:t>“That this Assembly:</w:t>
      </w:r>
    </w:p>
    <w:p w14:paraId="7038C68E" w14:textId="77777777" w:rsidR="00E1370B" w:rsidRPr="00811399" w:rsidRDefault="00E1370B" w:rsidP="007E1B06">
      <w:pPr>
        <w:pStyle w:val="DPSEntryIndents"/>
        <w:numPr>
          <w:ilvl w:val="0"/>
          <w:numId w:val="28"/>
        </w:numPr>
        <w:spacing w:before="80"/>
      </w:pPr>
      <w:r>
        <w:t>n</w:t>
      </w:r>
      <w:r w:rsidRPr="00811399">
        <w:t>otes:</w:t>
      </w:r>
    </w:p>
    <w:p w14:paraId="4D26271A" w14:textId="323ED09B" w:rsidR="00E1370B" w:rsidRPr="00811399" w:rsidRDefault="00E1370B" w:rsidP="007E1B06">
      <w:pPr>
        <w:tabs>
          <w:tab w:val="left" w:pos="567"/>
        </w:tabs>
        <w:spacing w:before="80"/>
        <w:ind w:left="1910" w:hanging="544"/>
        <w:rPr>
          <w:rFonts w:ascii="Calibri" w:hAnsi="Calibri"/>
          <w:lang w:val="en-AU" w:eastAsia="en-US"/>
        </w:rPr>
      </w:pPr>
      <w:r w:rsidRPr="00811399">
        <w:rPr>
          <w:rFonts w:ascii="Calibri" w:hAnsi="Calibri"/>
          <w:lang w:val="en-AU" w:eastAsia="en-US"/>
        </w:rPr>
        <w:t>(a)</w:t>
      </w:r>
      <w:r w:rsidRPr="00811399">
        <w:rPr>
          <w:rFonts w:ascii="Calibri" w:hAnsi="Calibri"/>
          <w:lang w:val="en-AU" w:eastAsia="en-US"/>
        </w:rPr>
        <w:tab/>
        <w:t xml:space="preserve">during the 2020 ACT election, ACT Labor committed </w:t>
      </w:r>
      <w:r>
        <w:rPr>
          <w:rFonts w:ascii="Calibri" w:hAnsi="Calibri"/>
          <w:lang w:val="en-AU" w:eastAsia="en-US"/>
        </w:rPr>
        <w:t>“</w:t>
      </w:r>
      <w:r w:rsidRPr="00811399">
        <w:rPr>
          <w:rFonts w:ascii="Calibri" w:hAnsi="Calibri"/>
          <w:lang w:val="en-AU" w:eastAsia="en-US"/>
        </w:rPr>
        <w:t>to create hundreds of new local jobs by investing $21 million to build a new 10,000m</w:t>
      </w:r>
      <w:r w:rsidRPr="006F4E2D">
        <w:rPr>
          <w:rFonts w:ascii="Calibri" w:hAnsi="Calibri"/>
          <w:vertAlign w:val="superscript"/>
          <w:lang w:val="en-AU" w:eastAsia="en-US"/>
        </w:rPr>
        <w:t>2</w:t>
      </w:r>
      <w:r w:rsidRPr="00811399">
        <w:rPr>
          <w:rFonts w:ascii="Calibri" w:hAnsi="Calibri"/>
          <w:lang w:val="en-AU" w:eastAsia="en-US"/>
        </w:rPr>
        <w:t xml:space="preserve"> indoor venue at Exhibition Park In Canberra (EPIC)</w:t>
      </w:r>
      <w:r>
        <w:rPr>
          <w:rFonts w:ascii="Calibri" w:hAnsi="Calibri"/>
          <w:lang w:val="en-AU" w:eastAsia="en-US"/>
        </w:rPr>
        <w:t>”</w:t>
      </w:r>
      <w:r w:rsidRPr="00811399">
        <w:rPr>
          <w:rFonts w:ascii="Calibri" w:hAnsi="Calibri"/>
          <w:lang w:val="en-AU" w:eastAsia="en-US"/>
        </w:rPr>
        <w:t xml:space="preserve"> if re-elected</w:t>
      </w:r>
      <w:r>
        <w:rPr>
          <w:rFonts w:ascii="Calibri" w:hAnsi="Calibri"/>
          <w:lang w:val="en-AU" w:eastAsia="en-US"/>
        </w:rPr>
        <w:t>;</w:t>
      </w:r>
    </w:p>
    <w:p w14:paraId="4BB6F17A" w14:textId="38E16A9F" w:rsidR="00E1370B" w:rsidRPr="00811399" w:rsidRDefault="00E1370B" w:rsidP="007E1B06">
      <w:pPr>
        <w:tabs>
          <w:tab w:val="left" w:pos="567"/>
        </w:tabs>
        <w:spacing w:before="80"/>
        <w:ind w:left="1910" w:hanging="544"/>
        <w:rPr>
          <w:rFonts w:ascii="Calibri" w:hAnsi="Calibri"/>
          <w:lang w:val="en-AU" w:eastAsia="en-US"/>
        </w:rPr>
      </w:pPr>
      <w:r>
        <w:rPr>
          <w:rFonts w:ascii="Calibri" w:hAnsi="Calibri"/>
          <w:lang w:val="en-AU" w:eastAsia="en-US"/>
        </w:rPr>
        <w:t>(b)</w:t>
      </w:r>
      <w:r>
        <w:rPr>
          <w:rFonts w:ascii="Calibri" w:hAnsi="Calibri"/>
          <w:lang w:val="en-AU" w:eastAsia="en-US"/>
        </w:rPr>
        <w:tab/>
        <w:t>t</w:t>
      </w:r>
      <w:r w:rsidRPr="00811399">
        <w:rPr>
          <w:rFonts w:ascii="Calibri" w:hAnsi="Calibri"/>
          <w:lang w:val="en-AU" w:eastAsia="en-US"/>
        </w:rPr>
        <w:t>he significant pipeline of event infrastructure investment, as outlined in the Entertainment, Arts and Sports update to the Infrastructure Plan that was released in June 2023, including confirmation of master planning work for EPIC so it is able to host larger and more diverse exhibitions, concerts, conferences and a range of multicultural and community events, along with a</w:t>
      </w:r>
      <w:r>
        <w:rPr>
          <w:rFonts w:ascii="Calibri" w:hAnsi="Calibri"/>
          <w:lang w:val="en-AU" w:eastAsia="en-US"/>
        </w:rPr>
        <w:t xml:space="preserve"> </w:t>
      </w:r>
      <w:r w:rsidRPr="00811399">
        <w:rPr>
          <w:rFonts w:ascii="Calibri" w:hAnsi="Calibri"/>
          <w:lang w:val="en-AU" w:eastAsia="en-US"/>
        </w:rPr>
        <w:t>revitalised festival precinct</w:t>
      </w:r>
      <w:r w:rsidR="006F4E2D">
        <w:rPr>
          <w:rFonts w:ascii="Calibri" w:hAnsi="Calibri"/>
          <w:lang w:val="en-AU" w:eastAsia="en-US"/>
        </w:rPr>
        <w:t>; and</w:t>
      </w:r>
    </w:p>
    <w:p w14:paraId="445AB7C7" w14:textId="0FBFA286" w:rsidR="00E1370B" w:rsidRPr="00811399" w:rsidRDefault="00E1370B" w:rsidP="007E1B06">
      <w:pPr>
        <w:tabs>
          <w:tab w:val="left" w:pos="567"/>
        </w:tabs>
        <w:spacing w:before="80"/>
        <w:ind w:left="1910" w:hanging="544"/>
        <w:rPr>
          <w:rFonts w:ascii="Calibri" w:hAnsi="Calibri"/>
          <w:color w:val="000000"/>
          <w:szCs w:val="24"/>
          <w:lang w:val="en-AU"/>
        </w:rPr>
      </w:pPr>
      <w:r>
        <w:rPr>
          <w:rFonts w:ascii="Calibri" w:hAnsi="Calibri"/>
          <w:lang w:val="en-AU" w:eastAsia="en-US"/>
        </w:rPr>
        <w:t>(c)</w:t>
      </w:r>
      <w:r>
        <w:rPr>
          <w:rFonts w:ascii="Calibri" w:hAnsi="Calibri"/>
          <w:lang w:val="en-AU" w:eastAsia="en-US"/>
        </w:rPr>
        <w:tab/>
        <w:t>a</w:t>
      </w:r>
      <w:r w:rsidRPr="00811399">
        <w:rPr>
          <w:rFonts w:ascii="Calibri" w:hAnsi="Calibri"/>
          <w:lang w:val="en-AU" w:eastAsia="en-US"/>
        </w:rPr>
        <w:t>s an important step to improve venue spaces for the multicultural community in line with relevant election and Parliamentary and Governing Agreement commitments, in the 2023-</w:t>
      </w:r>
      <w:r>
        <w:rPr>
          <w:rFonts w:ascii="Calibri" w:hAnsi="Calibri"/>
          <w:lang w:val="en-AU" w:eastAsia="en-US"/>
        </w:rPr>
        <w:t>20</w:t>
      </w:r>
      <w:r w:rsidRPr="00811399">
        <w:rPr>
          <w:rFonts w:ascii="Calibri" w:hAnsi="Calibri"/>
          <w:lang w:val="en-AU" w:eastAsia="en-US"/>
        </w:rPr>
        <w:t>24 Budget the ACT Government has invested in substantially upgrading and refurbishing the Fitzroy Pavilion at EPI</w:t>
      </w:r>
      <w:r>
        <w:rPr>
          <w:rFonts w:ascii="Calibri" w:hAnsi="Calibri"/>
          <w:lang w:val="en-AU" w:eastAsia="en-US"/>
        </w:rPr>
        <w:t>C</w:t>
      </w:r>
      <w:r w:rsidR="006F4E2D">
        <w:rPr>
          <w:rFonts w:ascii="Calibri" w:hAnsi="Calibri"/>
          <w:lang w:val="en-AU" w:eastAsia="en-US"/>
        </w:rPr>
        <w:t>:</w:t>
      </w:r>
    </w:p>
    <w:p w14:paraId="67491AB1" w14:textId="77777777" w:rsidR="00E1370B" w:rsidRPr="00811399" w:rsidRDefault="00E1370B" w:rsidP="007E1B06">
      <w:pPr>
        <w:spacing w:before="80"/>
        <w:ind w:left="2477" w:hanging="544"/>
        <w:rPr>
          <w:rFonts w:ascii="Calibri" w:hAnsi="Calibri"/>
          <w:color w:val="000000"/>
          <w:szCs w:val="24"/>
          <w:lang w:val="en-AU"/>
        </w:rPr>
      </w:pPr>
      <w:r>
        <w:rPr>
          <w:rFonts w:ascii="Calibri" w:hAnsi="Calibri"/>
          <w:color w:val="000000"/>
          <w:szCs w:val="24"/>
          <w:lang w:val="en-AU"/>
        </w:rPr>
        <w:t>(i)</w:t>
      </w:r>
      <w:r>
        <w:rPr>
          <w:rFonts w:ascii="Calibri" w:hAnsi="Calibri"/>
          <w:color w:val="000000"/>
          <w:szCs w:val="24"/>
          <w:lang w:val="en-AU"/>
        </w:rPr>
        <w:tab/>
        <w:t>t</w:t>
      </w:r>
      <w:r w:rsidRPr="00811399">
        <w:rPr>
          <w:rFonts w:ascii="Calibri" w:hAnsi="Calibri"/>
          <w:color w:val="000000"/>
          <w:szCs w:val="24"/>
          <w:lang w:val="en-AU"/>
        </w:rPr>
        <w:t>his Fitzroy Pavilion upgrade is expected to be complete in this term of Government, ensuring the multicultural and wider community have a great venue available quickly, while wider EPIC facilities works are under planning and development;</w:t>
      </w:r>
    </w:p>
    <w:p w14:paraId="7A91EA7D" w14:textId="77777777" w:rsidR="00E1370B" w:rsidRPr="00811399" w:rsidRDefault="00E1370B" w:rsidP="007E1B06">
      <w:pPr>
        <w:spacing w:before="80"/>
        <w:ind w:left="2477" w:hanging="544"/>
        <w:rPr>
          <w:rFonts w:ascii="Calibri" w:hAnsi="Calibri"/>
          <w:color w:val="000000"/>
          <w:szCs w:val="24"/>
          <w:lang w:val="en-AU"/>
        </w:rPr>
      </w:pPr>
      <w:r>
        <w:rPr>
          <w:rFonts w:ascii="Calibri" w:hAnsi="Calibri"/>
          <w:color w:val="000000"/>
          <w:szCs w:val="24"/>
          <w:lang w:val="en-AU"/>
        </w:rPr>
        <w:lastRenderedPageBreak/>
        <w:t>(ii)</w:t>
      </w:r>
      <w:r>
        <w:rPr>
          <w:rFonts w:ascii="Calibri" w:hAnsi="Calibri"/>
          <w:color w:val="000000"/>
          <w:szCs w:val="24"/>
          <w:lang w:val="en-AU"/>
        </w:rPr>
        <w:tab/>
        <w:t>t</w:t>
      </w:r>
      <w:r w:rsidRPr="00811399">
        <w:rPr>
          <w:rFonts w:ascii="Calibri" w:hAnsi="Calibri"/>
          <w:color w:val="000000"/>
          <w:szCs w:val="24"/>
          <w:lang w:val="en-AU"/>
        </w:rPr>
        <w:t>his upgrade will include new catering facilities and amenities, agreed in consultation with multicultural group users; and</w:t>
      </w:r>
    </w:p>
    <w:p w14:paraId="4ADDB6B8" w14:textId="77777777" w:rsidR="00E1370B" w:rsidRPr="00811399" w:rsidRDefault="00E1370B" w:rsidP="007E1B06">
      <w:pPr>
        <w:keepLines/>
        <w:spacing w:before="80"/>
        <w:ind w:left="2477" w:hanging="544"/>
        <w:rPr>
          <w:rFonts w:ascii="Calibri" w:hAnsi="Calibri"/>
          <w:color w:val="000000"/>
          <w:szCs w:val="24"/>
          <w:lang w:val="en-AU"/>
        </w:rPr>
      </w:pPr>
      <w:r>
        <w:rPr>
          <w:rFonts w:ascii="Calibri" w:hAnsi="Calibri"/>
          <w:color w:val="000000"/>
          <w:szCs w:val="24"/>
          <w:lang w:val="en-AU"/>
        </w:rPr>
        <w:t>(iii)</w:t>
      </w:r>
      <w:r>
        <w:rPr>
          <w:rFonts w:ascii="Calibri" w:hAnsi="Calibri"/>
          <w:color w:val="000000"/>
          <w:szCs w:val="24"/>
          <w:lang w:val="en-AU"/>
        </w:rPr>
        <w:tab/>
      </w:r>
      <w:r w:rsidRPr="007E1B06">
        <w:rPr>
          <w:rFonts w:ascii="Calibri" w:hAnsi="Calibri"/>
          <w:color w:val="000000"/>
          <w:spacing w:val="-2"/>
          <w:szCs w:val="24"/>
          <w:lang w:val="en-AU"/>
        </w:rPr>
        <w:t>through these major upgrades, the facility will be a suitable and desirable venue for a range of multicultural events for up to 1,000 guests seated in banquet configuration, or up to 1,500 standing guests;</w:t>
      </w:r>
    </w:p>
    <w:p w14:paraId="36B78DAE" w14:textId="77777777" w:rsidR="00E1370B" w:rsidRPr="00811399" w:rsidRDefault="00E1370B" w:rsidP="007E1B06">
      <w:pPr>
        <w:pStyle w:val="DPSEntryIndents"/>
        <w:spacing w:before="80"/>
      </w:pPr>
      <w:r>
        <w:t>f</w:t>
      </w:r>
      <w:r w:rsidRPr="00811399">
        <w:t>urther notes:</w:t>
      </w:r>
    </w:p>
    <w:p w14:paraId="3AC32813" w14:textId="77777777" w:rsidR="00E1370B" w:rsidRPr="00066281" w:rsidRDefault="00E1370B" w:rsidP="007E1B06">
      <w:pPr>
        <w:tabs>
          <w:tab w:val="left" w:pos="567"/>
        </w:tabs>
        <w:spacing w:before="80"/>
        <w:ind w:left="1910" w:hanging="544"/>
        <w:rPr>
          <w:rFonts w:ascii="Calibri" w:hAnsi="Calibri"/>
          <w:lang w:val="en-AU" w:eastAsia="en-US"/>
        </w:rPr>
      </w:pPr>
      <w:r w:rsidRPr="00811399">
        <w:rPr>
          <w:rFonts w:ascii="Calibri" w:hAnsi="Calibri"/>
          <w:lang w:val="en-AU" w:eastAsia="en-US"/>
        </w:rPr>
        <w:t>(a)</w:t>
      </w:r>
      <w:r w:rsidRPr="00811399">
        <w:rPr>
          <w:rFonts w:ascii="Calibri" w:hAnsi="Calibri"/>
          <w:lang w:val="en-AU" w:eastAsia="en-US"/>
        </w:rPr>
        <w:tab/>
        <w:t>the Minister for Multicultural Affairs advised the Select Committee on Estimates 2023-2024 that a refurbished Fitzroy Pavilion will provide upgraded catering facilities and amenities and be suitable for hosting larger-scale community and multicultural events, as reflected in the Parliamentary and Governing Agreement;</w:t>
      </w:r>
    </w:p>
    <w:p w14:paraId="6BE52EE6" w14:textId="77777777" w:rsidR="00E1370B" w:rsidRPr="00811399" w:rsidRDefault="00E1370B" w:rsidP="007E1B06">
      <w:pPr>
        <w:tabs>
          <w:tab w:val="left" w:pos="567"/>
        </w:tabs>
        <w:spacing w:before="80"/>
        <w:ind w:left="1910" w:hanging="544"/>
        <w:rPr>
          <w:rFonts w:ascii="Calibri" w:hAnsi="Calibri"/>
          <w:lang w:val="en-AU" w:eastAsia="en-US"/>
        </w:rPr>
      </w:pPr>
      <w:r w:rsidRPr="00811399">
        <w:rPr>
          <w:rFonts w:ascii="Calibri" w:hAnsi="Calibri"/>
          <w:lang w:val="en-AU" w:eastAsia="en-US"/>
        </w:rPr>
        <w:t>(b)</w:t>
      </w:r>
      <w:r w:rsidRPr="00811399">
        <w:rPr>
          <w:rFonts w:ascii="Calibri" w:hAnsi="Calibri"/>
          <w:lang w:val="en-AU" w:eastAsia="en-US"/>
        </w:rPr>
        <w:tab/>
        <w:t>the cost of refurbishment of Fitzroy Pavilion has not been disclosed to the public as this is in the pre-tender stage; and</w:t>
      </w:r>
    </w:p>
    <w:p w14:paraId="52453121" w14:textId="77777777" w:rsidR="00E1370B" w:rsidRPr="00811399" w:rsidRDefault="00E1370B" w:rsidP="007E1B06">
      <w:pPr>
        <w:tabs>
          <w:tab w:val="left" w:pos="567"/>
        </w:tabs>
        <w:spacing w:before="80"/>
        <w:ind w:left="1910" w:hanging="544"/>
        <w:rPr>
          <w:rFonts w:ascii="Calibri" w:hAnsi="Calibri"/>
          <w:lang w:val="en-AU" w:eastAsia="en-US"/>
        </w:rPr>
      </w:pPr>
      <w:r w:rsidRPr="00811399">
        <w:rPr>
          <w:rFonts w:ascii="Calibri" w:hAnsi="Calibri"/>
          <w:lang w:val="en-AU" w:eastAsia="en-US"/>
        </w:rPr>
        <w:t>(c)</w:t>
      </w:r>
      <w:r w:rsidRPr="00811399">
        <w:rPr>
          <w:rFonts w:ascii="Calibri" w:hAnsi="Calibri"/>
          <w:lang w:val="en-AU" w:eastAsia="en-US"/>
        </w:rPr>
        <w:tab/>
      </w:r>
      <w:r>
        <w:rPr>
          <w:rFonts w:ascii="Calibri" w:hAnsi="Calibri"/>
          <w:lang w:val="en-AU" w:eastAsia="en-US"/>
        </w:rPr>
        <w:t>t</w:t>
      </w:r>
      <w:r w:rsidRPr="00811399">
        <w:rPr>
          <w:rFonts w:ascii="Calibri" w:hAnsi="Calibri"/>
          <w:lang w:val="en-AU" w:eastAsia="en-US"/>
        </w:rPr>
        <w:t>he ACT Government continues to support community groups, including multicultural groups, in their use of government-owned community halls and centres by offering hire at a community rate</w:t>
      </w:r>
      <w:r>
        <w:rPr>
          <w:rFonts w:ascii="Calibri" w:hAnsi="Calibri"/>
          <w:lang w:val="en-AU" w:eastAsia="en-US"/>
        </w:rPr>
        <w:t>; and</w:t>
      </w:r>
    </w:p>
    <w:p w14:paraId="437A9754" w14:textId="77777777" w:rsidR="00E1370B" w:rsidRPr="00811399" w:rsidRDefault="00E1370B" w:rsidP="007E1B06">
      <w:pPr>
        <w:pStyle w:val="DPSEntryIndents"/>
        <w:spacing w:before="80"/>
      </w:pPr>
      <w:r>
        <w:t>c</w:t>
      </w:r>
      <w:r w:rsidRPr="00811399">
        <w:t>alls on the ACT Government to continue:</w:t>
      </w:r>
    </w:p>
    <w:p w14:paraId="5CC71876" w14:textId="77777777" w:rsidR="00E1370B" w:rsidRDefault="00E1370B" w:rsidP="007E1B06">
      <w:pPr>
        <w:tabs>
          <w:tab w:val="left" w:pos="567"/>
        </w:tabs>
        <w:spacing w:before="80"/>
        <w:ind w:left="1910" w:hanging="544"/>
        <w:rPr>
          <w:rFonts w:ascii="Calibri" w:hAnsi="Calibri"/>
          <w:lang w:val="en-AU" w:eastAsia="en-US"/>
        </w:rPr>
      </w:pPr>
      <w:r w:rsidRPr="00811399">
        <w:rPr>
          <w:rFonts w:ascii="Calibri" w:hAnsi="Calibri"/>
          <w:lang w:val="en-AU" w:eastAsia="en-US"/>
        </w:rPr>
        <w:t>(a)</w:t>
      </w:r>
      <w:r w:rsidRPr="00811399">
        <w:rPr>
          <w:rFonts w:ascii="Calibri" w:hAnsi="Calibri"/>
          <w:lang w:val="en-AU" w:eastAsia="en-US"/>
        </w:rPr>
        <w:tab/>
      </w:r>
      <w:r>
        <w:rPr>
          <w:rFonts w:ascii="Calibri" w:hAnsi="Calibri"/>
          <w:lang w:val="en-AU" w:eastAsia="en-US"/>
        </w:rPr>
        <w:t>t</w:t>
      </w:r>
      <w:r w:rsidRPr="00811399">
        <w:rPr>
          <w:rFonts w:ascii="Calibri" w:hAnsi="Calibri"/>
          <w:lang w:val="en-AU" w:eastAsia="en-US"/>
        </w:rPr>
        <w:t>o support the multicultural community by ensuring there are suitable venues available for hire for a range of event uses; and</w:t>
      </w:r>
    </w:p>
    <w:p w14:paraId="399575D5" w14:textId="5D0241C1" w:rsidR="00E1370B" w:rsidRPr="00E1370B" w:rsidRDefault="00E1370B" w:rsidP="007E1B06">
      <w:pPr>
        <w:tabs>
          <w:tab w:val="left" w:pos="567"/>
        </w:tabs>
        <w:spacing w:before="80"/>
        <w:ind w:left="1910" w:hanging="544"/>
        <w:rPr>
          <w:rFonts w:ascii="Calibri" w:hAnsi="Calibri"/>
          <w:lang w:val="en-AU" w:eastAsia="en-US"/>
        </w:rPr>
      </w:pPr>
      <w:r w:rsidRPr="00811399">
        <w:rPr>
          <w:rFonts w:ascii="Calibri" w:hAnsi="Calibri"/>
          <w:lang w:val="en-AU" w:eastAsia="en-US"/>
        </w:rPr>
        <w:t>(b)</w:t>
      </w:r>
      <w:r w:rsidRPr="00811399">
        <w:rPr>
          <w:rFonts w:ascii="Calibri" w:hAnsi="Calibri"/>
          <w:lang w:val="en-AU" w:eastAsia="en-US"/>
        </w:rPr>
        <w:tab/>
      </w:r>
      <w:r>
        <w:rPr>
          <w:rFonts w:ascii="Calibri" w:hAnsi="Calibri"/>
          <w:lang w:val="en-AU" w:eastAsia="en-US"/>
        </w:rPr>
        <w:t>c</w:t>
      </w:r>
      <w:r w:rsidRPr="00811399">
        <w:rPr>
          <w:rFonts w:ascii="Calibri" w:hAnsi="Calibri"/>
          <w:lang w:val="en-AU" w:eastAsia="en-US"/>
        </w:rPr>
        <w:t>onsulting with the multicultural community, including through the Ministerial Advisory Council for Multiculturalism, as these projects progress.</w:t>
      </w:r>
      <w:r>
        <w:rPr>
          <w:rFonts w:ascii="Calibri" w:hAnsi="Calibri"/>
          <w:lang w:val="en-AU" w:eastAsia="en-US"/>
        </w:rPr>
        <w:t>”—</w:t>
      </w:r>
    </w:p>
    <w:p w14:paraId="34A5AF56" w14:textId="285ED966" w:rsidR="00066281" w:rsidRDefault="006F4E2D" w:rsidP="007E1B06">
      <w:pPr>
        <w:spacing w:before="80"/>
        <w:ind w:left="720"/>
        <w:rPr>
          <w:rFonts w:ascii="Calibri" w:hAnsi="Calibri"/>
          <w:color w:val="000000"/>
          <w:lang w:val="en-AU"/>
        </w:rPr>
      </w:pPr>
      <w:r>
        <w:rPr>
          <w:rFonts w:ascii="Calibri" w:hAnsi="Calibri"/>
          <w:color w:val="000000"/>
          <w:lang w:val="en-AU"/>
        </w:rPr>
        <w:t>be agreed to—</w:t>
      </w:r>
      <w:r w:rsidR="00066281" w:rsidRPr="00066281">
        <w:rPr>
          <w:rFonts w:ascii="Calibri" w:hAnsi="Calibri"/>
          <w:color w:val="000000"/>
          <w:lang w:val="en-AU"/>
        </w:rPr>
        <w:t>put and passed.</w:t>
      </w:r>
    </w:p>
    <w:p w14:paraId="0B94E0AB" w14:textId="49C4F950" w:rsidR="00921008" w:rsidRPr="00921008" w:rsidRDefault="00921008" w:rsidP="00921008">
      <w:pPr>
        <w:keepNext/>
        <w:keepLines/>
        <w:tabs>
          <w:tab w:val="right" w:pos="339"/>
          <w:tab w:val="left" w:pos="720"/>
        </w:tabs>
        <w:spacing w:before="240"/>
        <w:ind w:left="720" w:hanging="720"/>
        <w:rPr>
          <w:rFonts w:ascii="Calibri" w:hAnsi="Calibri"/>
          <w:b/>
          <w:caps/>
        </w:rPr>
      </w:pPr>
      <w:r w:rsidRPr="00921008">
        <w:rPr>
          <w:rFonts w:ascii="Calibri" w:hAnsi="Calibri"/>
          <w:b/>
          <w:caps/>
        </w:rPr>
        <w:tab/>
      </w:r>
      <w:r w:rsidR="006D5DF7">
        <w:rPr>
          <w:rFonts w:ascii="Calibri" w:hAnsi="Calibri"/>
          <w:b/>
          <w:bCs/>
          <w:caps/>
        </w:rPr>
        <w:fldChar w:fldCharType="begin"/>
      </w:r>
      <w:r w:rsidR="006D5DF7">
        <w:rPr>
          <w:rFonts w:ascii="Calibri" w:hAnsi="Calibri"/>
          <w:b/>
          <w:bCs/>
          <w:caps/>
        </w:rPr>
        <w:instrText xml:space="preserve"> SEQ A \* MERGEFORMAT </w:instrText>
      </w:r>
      <w:r w:rsidR="006D5DF7">
        <w:rPr>
          <w:rFonts w:ascii="Calibri" w:hAnsi="Calibri"/>
          <w:b/>
          <w:bCs/>
          <w:caps/>
        </w:rPr>
        <w:fldChar w:fldCharType="separate"/>
      </w:r>
      <w:r w:rsidR="00E00321">
        <w:rPr>
          <w:rFonts w:ascii="Calibri" w:hAnsi="Calibri"/>
          <w:b/>
          <w:bCs/>
          <w:caps/>
          <w:noProof/>
        </w:rPr>
        <w:t>12</w:t>
      </w:r>
      <w:r w:rsidR="006D5DF7">
        <w:rPr>
          <w:rFonts w:ascii="Calibri" w:hAnsi="Calibri"/>
          <w:b/>
          <w:bCs/>
          <w:caps/>
        </w:rPr>
        <w:fldChar w:fldCharType="end"/>
      </w:r>
      <w:r w:rsidRPr="00921008">
        <w:rPr>
          <w:rFonts w:ascii="Calibri" w:hAnsi="Calibri"/>
          <w:b/>
          <w:caps/>
        </w:rPr>
        <w:tab/>
      </w:r>
      <w:r>
        <w:rPr>
          <w:rFonts w:ascii="Calibri" w:hAnsi="Calibri"/>
          <w:b/>
          <w:caps/>
        </w:rPr>
        <w:t>Territory Rights—Support</w:t>
      </w:r>
    </w:p>
    <w:p w14:paraId="697BB10C" w14:textId="167B5473" w:rsidR="00921008" w:rsidRPr="00921008" w:rsidRDefault="00921008" w:rsidP="00921008">
      <w:pPr>
        <w:tabs>
          <w:tab w:val="left" w:pos="1197"/>
          <w:tab w:val="left" w:pos="1767"/>
        </w:tabs>
        <w:spacing w:before="120"/>
        <w:ind w:left="720"/>
        <w:rPr>
          <w:rFonts w:ascii="Calibri" w:hAnsi="Calibri"/>
          <w:lang w:val="en-AU"/>
        </w:rPr>
      </w:pPr>
      <w:r w:rsidRPr="00921008">
        <w:rPr>
          <w:rFonts w:ascii="Calibri" w:hAnsi="Calibri"/>
          <w:lang w:val="en-AU"/>
        </w:rPr>
        <w:t xml:space="preserve">The order of the day having been read for the resumption of the debate on the motion of </w:t>
      </w:r>
      <w:r>
        <w:rPr>
          <w:rFonts w:ascii="Calibri" w:hAnsi="Calibri"/>
          <w:lang w:val="en-AU"/>
        </w:rPr>
        <w:t>Mr Barr</w:t>
      </w:r>
      <w:r w:rsidRPr="00921008">
        <w:rPr>
          <w:rFonts w:ascii="Calibri" w:hAnsi="Calibri"/>
          <w:lang w:val="en-AU"/>
        </w:rPr>
        <w:t xml:space="preserve"> </w:t>
      </w:r>
      <w:r w:rsidR="0092637A">
        <w:rPr>
          <w:rFonts w:ascii="Calibri" w:hAnsi="Calibri"/>
          <w:lang w:val="en-AU"/>
        </w:rPr>
        <w:t>(</w:t>
      </w:r>
      <w:r>
        <w:rPr>
          <w:rFonts w:ascii="Calibri" w:hAnsi="Calibri"/>
          <w:lang w:val="en-AU"/>
        </w:rPr>
        <w:t>Chief Minister</w:t>
      </w:r>
      <w:r w:rsidR="0092637A">
        <w:rPr>
          <w:rFonts w:ascii="Calibri" w:hAnsi="Calibri"/>
          <w:lang w:val="en-AU"/>
        </w:rPr>
        <w:t>)</w:t>
      </w:r>
      <w:r w:rsidRPr="00921008">
        <w:rPr>
          <w:rFonts w:ascii="Calibri" w:hAnsi="Calibri"/>
          <w:lang w:val="en-AU"/>
        </w:rPr>
        <w:t xml:space="preserve"> and on the amendment</w:t>
      </w:r>
      <w:r w:rsidR="006D5DF7">
        <w:rPr>
          <w:rFonts w:ascii="Calibri" w:hAnsi="Calibri"/>
          <w:lang w:val="en-AU"/>
        </w:rPr>
        <w:t>s</w:t>
      </w:r>
      <w:r w:rsidRPr="00921008">
        <w:rPr>
          <w:rFonts w:ascii="Calibri" w:hAnsi="Calibri"/>
          <w:lang w:val="en-AU"/>
        </w:rPr>
        <w:t xml:space="preserve"> moved by </w:t>
      </w:r>
      <w:r>
        <w:rPr>
          <w:rFonts w:ascii="Calibri" w:hAnsi="Calibri"/>
          <w:lang w:val="en-AU"/>
        </w:rPr>
        <w:t>Ms Lee</w:t>
      </w:r>
      <w:r w:rsidRPr="00921008">
        <w:rPr>
          <w:rFonts w:ascii="Calibri" w:hAnsi="Calibri"/>
          <w:lang w:val="en-AU"/>
        </w:rPr>
        <w:t xml:space="preserve"> </w:t>
      </w:r>
      <w:r>
        <w:rPr>
          <w:rFonts w:ascii="Calibri" w:hAnsi="Calibri"/>
          <w:lang w:val="en-AU"/>
        </w:rPr>
        <w:t xml:space="preserve">(Leader of the Opposition) </w:t>
      </w:r>
      <w:r w:rsidR="00DB05D7">
        <w:rPr>
          <w:rFonts w:ascii="Calibri" w:hAnsi="Calibri"/>
          <w:lang w:val="en-AU"/>
        </w:rPr>
        <w:t>and</w:t>
      </w:r>
      <w:r w:rsidR="006D5DF7">
        <w:rPr>
          <w:rFonts w:ascii="Calibri" w:hAnsi="Calibri"/>
          <w:lang w:val="en-AU"/>
        </w:rPr>
        <w:t xml:space="preserve"> </w:t>
      </w:r>
      <w:r>
        <w:rPr>
          <w:rFonts w:ascii="Calibri" w:hAnsi="Calibri"/>
          <w:lang w:val="en-AU"/>
        </w:rPr>
        <w:t xml:space="preserve">Mr Barr </w:t>
      </w:r>
      <w:r w:rsidR="006D5DF7">
        <w:rPr>
          <w:rFonts w:ascii="Calibri" w:hAnsi="Calibri"/>
          <w:lang w:val="en-AU"/>
        </w:rPr>
        <w:t>(</w:t>
      </w:r>
      <w:r>
        <w:rPr>
          <w:rFonts w:ascii="Calibri" w:hAnsi="Calibri"/>
          <w:lang w:val="en-AU"/>
        </w:rPr>
        <w:t>Chief Minister</w:t>
      </w:r>
      <w:r w:rsidR="006D5DF7">
        <w:rPr>
          <w:rFonts w:ascii="Calibri" w:hAnsi="Calibri"/>
          <w:lang w:val="en-AU"/>
        </w:rPr>
        <w:t>)</w:t>
      </w:r>
      <w:r w:rsidRPr="00921008">
        <w:rPr>
          <w:rFonts w:ascii="Calibri" w:hAnsi="Calibri"/>
          <w:lang w:val="en-AU"/>
        </w:rPr>
        <w:t xml:space="preserve"> (</w:t>
      </w:r>
      <w:r w:rsidRPr="00921008">
        <w:rPr>
          <w:rFonts w:ascii="Calibri" w:hAnsi="Calibri"/>
          <w:i/>
          <w:iCs/>
          <w:lang w:val="en-AU"/>
        </w:rPr>
        <w:t>see</w:t>
      </w:r>
      <w:r w:rsidRPr="00921008">
        <w:rPr>
          <w:rFonts w:ascii="Calibri" w:hAnsi="Calibri"/>
          <w:lang w:val="en-AU"/>
        </w:rPr>
        <w:t xml:space="preserve"> </w:t>
      </w:r>
      <w:hyperlink w:anchor="entry8" w:history="1">
        <w:r w:rsidR="00740198" w:rsidRPr="00740198">
          <w:rPr>
            <w:rStyle w:val="Hyperlink"/>
            <w:rFonts w:ascii="Calibri" w:hAnsi="Calibri"/>
            <w:lang w:val="en-AU"/>
          </w:rPr>
          <w:t>e</w:t>
        </w:r>
        <w:r w:rsidRPr="00921008">
          <w:rPr>
            <w:rStyle w:val="Hyperlink"/>
            <w:rFonts w:ascii="Calibri" w:hAnsi="Calibri"/>
            <w:lang w:val="en-AU"/>
          </w:rPr>
          <w:t>ntry</w:t>
        </w:r>
        <w:r w:rsidR="00740198" w:rsidRPr="00740198">
          <w:rPr>
            <w:rStyle w:val="Hyperlink"/>
            <w:rFonts w:ascii="Calibri" w:hAnsi="Calibri"/>
            <w:lang w:val="en-AU"/>
          </w:rPr>
          <w:t xml:space="preserve"> 8</w:t>
        </w:r>
      </w:hyperlink>
      <w:r w:rsidRPr="00921008">
        <w:rPr>
          <w:rFonts w:ascii="Calibri" w:hAnsi="Calibri"/>
          <w:lang w:val="en-AU"/>
        </w:rPr>
        <w:t>)—</w:t>
      </w:r>
    </w:p>
    <w:p w14:paraId="49440AA7" w14:textId="1D0C271A" w:rsidR="00921008" w:rsidRDefault="00921008" w:rsidP="00921008">
      <w:pPr>
        <w:tabs>
          <w:tab w:val="left" w:pos="1197"/>
          <w:tab w:val="left" w:pos="1767"/>
        </w:tabs>
        <w:spacing w:before="120"/>
        <w:ind w:left="720"/>
        <w:rPr>
          <w:rFonts w:ascii="Calibri" w:hAnsi="Calibri"/>
          <w:lang w:val="en-AU"/>
        </w:rPr>
      </w:pPr>
      <w:r w:rsidRPr="00921008">
        <w:rPr>
          <w:rFonts w:ascii="Calibri" w:hAnsi="Calibri"/>
          <w:lang w:val="en-AU"/>
        </w:rPr>
        <w:t>Debate resumed.</w:t>
      </w:r>
    </w:p>
    <w:p w14:paraId="7644DD9E" w14:textId="17C595A9" w:rsidR="00E63215" w:rsidRDefault="00E63215" w:rsidP="00921008">
      <w:pPr>
        <w:tabs>
          <w:tab w:val="left" w:pos="1197"/>
          <w:tab w:val="left" w:pos="1767"/>
        </w:tabs>
        <w:spacing w:before="120"/>
        <w:ind w:left="720"/>
        <w:rPr>
          <w:rFonts w:ascii="Calibri" w:hAnsi="Calibri"/>
          <w:lang w:val="en-AU"/>
        </w:rPr>
      </w:pPr>
      <w:r>
        <w:rPr>
          <w:rFonts w:ascii="Calibri" w:hAnsi="Calibri"/>
          <w:lang w:val="en-AU"/>
        </w:rPr>
        <w:t>Ms Lee moved the following amendment</w:t>
      </w:r>
      <w:r w:rsidR="0010712B">
        <w:rPr>
          <w:rFonts w:ascii="Calibri" w:hAnsi="Calibri"/>
          <w:lang w:val="en-AU"/>
        </w:rPr>
        <w:t>s</w:t>
      </w:r>
      <w:r>
        <w:rPr>
          <w:rFonts w:ascii="Calibri" w:hAnsi="Calibri"/>
          <w:lang w:val="en-AU"/>
        </w:rPr>
        <w:t xml:space="preserve"> to Mr Barr’s </w:t>
      </w:r>
      <w:r w:rsidR="005E3279">
        <w:rPr>
          <w:rFonts w:ascii="Calibri" w:hAnsi="Calibri"/>
          <w:lang w:val="en-AU"/>
        </w:rPr>
        <w:t xml:space="preserve">proposed </w:t>
      </w:r>
      <w:r>
        <w:rPr>
          <w:rFonts w:ascii="Calibri" w:hAnsi="Calibri"/>
          <w:lang w:val="en-AU"/>
        </w:rPr>
        <w:t>amendment</w:t>
      </w:r>
      <w:r w:rsidR="00D92199">
        <w:rPr>
          <w:rFonts w:ascii="Calibri" w:hAnsi="Calibri"/>
          <w:lang w:val="en-AU"/>
        </w:rPr>
        <w:t>s</w:t>
      </w:r>
      <w:r>
        <w:rPr>
          <w:rFonts w:ascii="Calibri" w:hAnsi="Calibri"/>
          <w:lang w:val="en-AU"/>
        </w:rPr>
        <w:t xml:space="preserve"> to Ms</w:t>
      </w:r>
      <w:r w:rsidR="005E3279">
        <w:rPr>
          <w:rFonts w:ascii="Calibri" w:hAnsi="Calibri"/>
          <w:lang w:val="en-AU"/>
        </w:rPr>
        <w:t> </w:t>
      </w:r>
      <w:r>
        <w:rPr>
          <w:rFonts w:ascii="Calibri" w:hAnsi="Calibri"/>
          <w:lang w:val="en-AU"/>
        </w:rPr>
        <w:t xml:space="preserve">Lee’s </w:t>
      </w:r>
      <w:r w:rsidR="00D92199">
        <w:rPr>
          <w:rFonts w:ascii="Calibri" w:hAnsi="Calibri"/>
          <w:lang w:val="en-AU"/>
        </w:rPr>
        <w:t xml:space="preserve">proposed </w:t>
      </w:r>
      <w:r>
        <w:rPr>
          <w:rFonts w:ascii="Calibri" w:hAnsi="Calibri"/>
          <w:lang w:val="en-AU"/>
        </w:rPr>
        <w:t>amendment:</w:t>
      </w:r>
    </w:p>
    <w:p w14:paraId="715BCA2B" w14:textId="333AC339" w:rsidR="0010712B" w:rsidRDefault="0010712B" w:rsidP="0010712B">
      <w:pPr>
        <w:pStyle w:val="DPSEntryIndents"/>
        <w:numPr>
          <w:ilvl w:val="0"/>
          <w:numId w:val="0"/>
        </w:numPr>
        <w:ind w:left="1134" w:hanging="425"/>
        <w:rPr>
          <w:lang w:eastAsia="en-US"/>
        </w:rPr>
      </w:pPr>
      <w:r>
        <w:rPr>
          <w:lang w:eastAsia="en-US"/>
        </w:rPr>
        <w:t>1.</w:t>
      </w:r>
      <w:r>
        <w:rPr>
          <w:lang w:eastAsia="en-US"/>
        </w:rPr>
        <w:tab/>
        <w:t>Omit “and renumber accordingly”.</w:t>
      </w:r>
    </w:p>
    <w:p w14:paraId="6056AAA2" w14:textId="51B3FBF6" w:rsidR="00E63215" w:rsidRDefault="0010712B" w:rsidP="009A2CF5">
      <w:pPr>
        <w:pStyle w:val="DPSEntryIndents"/>
        <w:numPr>
          <w:ilvl w:val="0"/>
          <w:numId w:val="0"/>
        </w:numPr>
        <w:ind w:left="1134" w:hanging="425"/>
        <w:rPr>
          <w:lang w:eastAsia="en-US"/>
        </w:rPr>
      </w:pPr>
      <w:r>
        <w:rPr>
          <w:lang w:eastAsia="en-US"/>
        </w:rPr>
        <w:t>2.</w:t>
      </w:r>
      <w:r>
        <w:rPr>
          <w:lang w:eastAsia="en-US"/>
        </w:rPr>
        <w:tab/>
        <w:t>Add after paragraph (3):</w:t>
      </w:r>
      <w:r w:rsidR="009A2CF5">
        <w:rPr>
          <w:lang w:eastAsia="en-US"/>
        </w:rPr>
        <w:t xml:space="preserve"> </w:t>
      </w:r>
      <w:r w:rsidR="00A55940">
        <w:t>“</w:t>
      </w:r>
      <w:r w:rsidR="00E63215">
        <w:t>and calls on the Speaker of the ACT Legislative Assembly to relay to the President of the Senate and the Speaker of the House of Representatives the ACT Legislative Assembly’s support for Territory rights.</w:t>
      </w:r>
      <w:r w:rsidR="00A55940">
        <w:t>”</w:t>
      </w:r>
      <w:r w:rsidR="00E63215">
        <w:t>.</w:t>
      </w:r>
    </w:p>
    <w:p w14:paraId="31C10E13" w14:textId="6C61BE4B" w:rsidR="00E63215" w:rsidRDefault="00E63215" w:rsidP="00E63215">
      <w:pPr>
        <w:pStyle w:val="DPSEntryDetail"/>
      </w:pPr>
      <w:r>
        <w:t>Debate continued.</w:t>
      </w:r>
    </w:p>
    <w:p w14:paraId="7CCE245A" w14:textId="030E5F78" w:rsidR="009A2CF5" w:rsidRDefault="009A2CF5" w:rsidP="00E63215">
      <w:pPr>
        <w:pStyle w:val="DPSEntryDetail"/>
      </w:pPr>
      <w:r>
        <w:t>Ordered—That the question be divided.</w:t>
      </w:r>
    </w:p>
    <w:p w14:paraId="08D2A083" w14:textId="5C0994AB" w:rsidR="005E3279" w:rsidRDefault="005E3279" w:rsidP="00E63215">
      <w:pPr>
        <w:pStyle w:val="DPSEntryDetail"/>
      </w:pPr>
      <w:r>
        <w:t>Question proposed—That Ms Lee’s amendment No 1 be agreed to.</w:t>
      </w:r>
    </w:p>
    <w:p w14:paraId="2C4BAA21" w14:textId="5C537594" w:rsidR="0092637A" w:rsidRDefault="0092637A" w:rsidP="00E63215">
      <w:pPr>
        <w:pStyle w:val="DPSEntryDetail"/>
      </w:pPr>
      <w:r>
        <w:t>Mr Parton addressing the Assembly—</w:t>
      </w:r>
    </w:p>
    <w:p w14:paraId="5165B0FB" w14:textId="4CD43362" w:rsidR="0080436F" w:rsidRDefault="0080436F" w:rsidP="00294A88">
      <w:pPr>
        <w:keepNext/>
        <w:tabs>
          <w:tab w:val="left" w:pos="1197"/>
          <w:tab w:val="left" w:pos="1767"/>
        </w:tabs>
        <w:spacing w:before="120"/>
        <w:ind w:left="720"/>
        <w:rPr>
          <w:rFonts w:ascii="Calibri" w:hAnsi="Calibri"/>
          <w:lang w:val="en-AU"/>
        </w:rPr>
      </w:pPr>
      <w:r w:rsidRPr="009A2CF5">
        <w:rPr>
          <w:rFonts w:ascii="Calibri" w:hAnsi="Calibri"/>
          <w:i/>
          <w:iCs/>
          <w:lang w:val="en-AU"/>
        </w:rPr>
        <w:lastRenderedPageBreak/>
        <w:t>Closure</w:t>
      </w:r>
      <w:r w:rsidR="0092637A">
        <w:rPr>
          <w:rFonts w:ascii="Calibri" w:hAnsi="Calibri"/>
          <w:i/>
          <w:iCs/>
          <w:lang w:val="en-AU"/>
        </w:rPr>
        <w:t xml:space="preserve"> moved</w:t>
      </w:r>
      <w:r w:rsidRPr="009A2CF5">
        <w:rPr>
          <w:rFonts w:ascii="Calibri" w:hAnsi="Calibri"/>
          <w:i/>
          <w:iCs/>
          <w:lang w:val="en-AU"/>
        </w:rPr>
        <w:t xml:space="preserve">:  </w:t>
      </w:r>
      <w:r>
        <w:rPr>
          <w:rFonts w:ascii="Calibri" w:hAnsi="Calibri"/>
          <w:lang w:val="en-AU"/>
        </w:rPr>
        <w:t>Mr Gentleman (Manager of Government Business)</w:t>
      </w:r>
      <w:r w:rsidRPr="009A2CF5">
        <w:rPr>
          <w:rFonts w:ascii="Calibri" w:hAnsi="Calibri"/>
          <w:lang w:val="en-AU"/>
        </w:rPr>
        <w:t xml:space="preserve"> moved—That the question be now put.</w:t>
      </w:r>
    </w:p>
    <w:p w14:paraId="50598747" w14:textId="6B045A89" w:rsidR="0092637A" w:rsidRDefault="00F242F2" w:rsidP="00294A88">
      <w:pPr>
        <w:tabs>
          <w:tab w:val="left" w:pos="1197"/>
          <w:tab w:val="left" w:pos="1767"/>
        </w:tabs>
        <w:spacing w:before="120"/>
        <w:ind w:left="720"/>
        <w:jc w:val="both"/>
        <w:rPr>
          <w:rFonts w:ascii="Calibri" w:hAnsi="Calibri"/>
          <w:lang w:val="en-AU"/>
        </w:rPr>
      </w:pPr>
      <w:r w:rsidRPr="00F242F2">
        <w:rPr>
          <w:rFonts w:ascii="Calibri" w:hAnsi="Calibri"/>
          <w:i/>
          <w:iCs/>
          <w:lang w:val="en-AU"/>
        </w:rPr>
        <w:t xml:space="preserve">Speaker’s ruling: </w:t>
      </w:r>
      <w:r w:rsidR="0092637A">
        <w:rPr>
          <w:rFonts w:ascii="Calibri" w:hAnsi="Calibri"/>
          <w:lang w:val="en-AU"/>
        </w:rPr>
        <w:t>The Speaker, pursuant to standing order 70, declined to put the question.</w:t>
      </w:r>
    </w:p>
    <w:p w14:paraId="312F8CA1" w14:textId="69912D16" w:rsidR="0092637A" w:rsidRPr="009A2CF5" w:rsidRDefault="0092637A" w:rsidP="00294A88">
      <w:pPr>
        <w:keepNext/>
        <w:tabs>
          <w:tab w:val="left" w:pos="1197"/>
          <w:tab w:val="left" w:pos="1767"/>
        </w:tabs>
        <w:spacing w:before="120"/>
        <w:ind w:left="720"/>
        <w:rPr>
          <w:rFonts w:ascii="Calibri" w:hAnsi="Calibri"/>
          <w:lang w:val="en-AU"/>
        </w:rPr>
      </w:pPr>
      <w:r>
        <w:rPr>
          <w:rFonts w:ascii="Calibri" w:hAnsi="Calibri"/>
          <w:lang w:val="en-AU"/>
        </w:rPr>
        <w:t>Mr Parton continued.</w:t>
      </w:r>
    </w:p>
    <w:p w14:paraId="3AB68570" w14:textId="21122D03" w:rsidR="0092637A" w:rsidRDefault="0092637A" w:rsidP="00294A88">
      <w:pPr>
        <w:tabs>
          <w:tab w:val="left" w:pos="1197"/>
          <w:tab w:val="left" w:pos="1767"/>
        </w:tabs>
        <w:spacing w:before="120"/>
        <w:ind w:left="720"/>
        <w:rPr>
          <w:rFonts w:ascii="Calibri" w:hAnsi="Calibri"/>
          <w:lang w:val="en-AU"/>
        </w:rPr>
      </w:pPr>
      <w:r w:rsidRPr="009A2CF5">
        <w:rPr>
          <w:rFonts w:ascii="Calibri" w:hAnsi="Calibri"/>
          <w:i/>
          <w:iCs/>
          <w:lang w:val="en-AU"/>
        </w:rPr>
        <w:t xml:space="preserve">Closure:  </w:t>
      </w:r>
      <w:r>
        <w:rPr>
          <w:rFonts w:ascii="Calibri" w:hAnsi="Calibri"/>
          <w:lang w:val="en-AU"/>
        </w:rPr>
        <w:t>Mr Gentleman (Manager of Government Business)</w:t>
      </w:r>
      <w:r w:rsidRPr="009A2CF5">
        <w:rPr>
          <w:rFonts w:ascii="Calibri" w:hAnsi="Calibri"/>
          <w:lang w:val="en-AU"/>
        </w:rPr>
        <w:t xml:space="preserve"> moved—That the question be now put.</w:t>
      </w:r>
    </w:p>
    <w:p w14:paraId="45437F86" w14:textId="60305EED" w:rsidR="0080436F" w:rsidRDefault="0080436F" w:rsidP="00294A88">
      <w:pPr>
        <w:tabs>
          <w:tab w:val="left" w:pos="1197"/>
          <w:tab w:val="left" w:pos="1767"/>
        </w:tabs>
        <w:spacing w:before="120"/>
        <w:ind w:left="720"/>
        <w:rPr>
          <w:rFonts w:ascii="Calibri" w:hAnsi="Calibri"/>
          <w:lang w:val="en-AU"/>
        </w:rPr>
      </w:pPr>
      <w:r w:rsidRPr="009A2CF5">
        <w:rPr>
          <w:rFonts w:ascii="Calibri" w:hAnsi="Calibri"/>
          <w:lang w:val="en-AU"/>
        </w:rPr>
        <w:t>Question—That the question be now put—put</w:t>
      </w:r>
      <w:r>
        <w:rPr>
          <w:rFonts w:ascii="Calibri" w:hAnsi="Calibri"/>
          <w:lang w:val="en-AU"/>
        </w:rPr>
        <w:t xml:space="preserve"> and passed</w:t>
      </w:r>
      <w:r w:rsidRPr="009A2CF5">
        <w:rPr>
          <w:rFonts w:ascii="Calibri" w:hAnsi="Calibri"/>
          <w:lang w:val="en-AU"/>
        </w:rPr>
        <w:t>.</w:t>
      </w:r>
    </w:p>
    <w:p w14:paraId="0C65061A" w14:textId="74C4A02B" w:rsidR="0092637A" w:rsidRDefault="0092637A" w:rsidP="00294A88">
      <w:pPr>
        <w:pStyle w:val="DPSEntryDetail"/>
        <w:spacing w:after="120"/>
      </w:pPr>
      <w:r>
        <w:t xml:space="preserve">Question—That </w:t>
      </w:r>
      <w:r w:rsidR="00F242F2">
        <w:t xml:space="preserve">Ms Lee’s </w:t>
      </w:r>
      <w:r>
        <w:t xml:space="preserve">amendment No 1 to Mr Barr’s </w:t>
      </w:r>
      <w:r w:rsidR="00F242F2">
        <w:t xml:space="preserve">proposed </w:t>
      </w:r>
      <w:r>
        <w:t>amendment</w:t>
      </w:r>
      <w:r w:rsidR="000805E8">
        <w:t>s</w:t>
      </w:r>
      <w:r>
        <w:t xml:space="preserve"> to Ms</w:t>
      </w:r>
      <w:r w:rsidR="00F242F2">
        <w:t> </w:t>
      </w:r>
      <w:r>
        <w:t>Lee’s proposed amendment be agreed to—put.</w:t>
      </w:r>
    </w:p>
    <w:p w14:paraId="603F3C30" w14:textId="42DF524C" w:rsidR="0080436F" w:rsidRDefault="0080436F" w:rsidP="0080436F">
      <w:pPr>
        <w:pStyle w:val="DPSEntryDetail"/>
        <w:spacing w:after="120"/>
      </w:pPr>
      <w: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80436F" w14:paraId="596AC753" w14:textId="77777777" w:rsidTr="00E8378A">
        <w:tc>
          <w:tcPr>
            <w:tcW w:w="4082" w:type="dxa"/>
            <w:gridSpan w:val="2"/>
            <w:shd w:val="clear" w:color="auto" w:fill="auto"/>
          </w:tcPr>
          <w:p w14:paraId="18B304CA" w14:textId="71862F50" w:rsidR="0080436F" w:rsidRDefault="0080436F" w:rsidP="0080436F">
            <w:pPr>
              <w:pStyle w:val="DPSEntryDetail"/>
              <w:tabs>
                <w:tab w:val="center" w:pos="1644"/>
              </w:tabs>
              <w:ind w:left="0"/>
            </w:pPr>
            <w:r>
              <w:tab/>
              <w:t>AYES, 8</w:t>
            </w:r>
          </w:p>
        </w:tc>
        <w:tc>
          <w:tcPr>
            <w:tcW w:w="624" w:type="dxa"/>
            <w:shd w:val="clear" w:color="auto" w:fill="auto"/>
          </w:tcPr>
          <w:p w14:paraId="26CB88BC" w14:textId="77777777" w:rsidR="0080436F" w:rsidRDefault="0080436F" w:rsidP="0080436F">
            <w:pPr>
              <w:pStyle w:val="DPSEntryDetail"/>
              <w:ind w:left="0"/>
            </w:pPr>
          </w:p>
        </w:tc>
        <w:tc>
          <w:tcPr>
            <w:tcW w:w="4082" w:type="dxa"/>
            <w:gridSpan w:val="2"/>
            <w:shd w:val="clear" w:color="auto" w:fill="auto"/>
          </w:tcPr>
          <w:p w14:paraId="3D6150EF" w14:textId="43D20A92" w:rsidR="0080436F" w:rsidRDefault="0080436F" w:rsidP="0080436F">
            <w:pPr>
              <w:pStyle w:val="DPSEntryDetail"/>
              <w:tabs>
                <w:tab w:val="center" w:pos="1644"/>
              </w:tabs>
              <w:ind w:left="0"/>
            </w:pPr>
            <w:r>
              <w:tab/>
              <w:t>NOES, 15</w:t>
            </w:r>
          </w:p>
        </w:tc>
      </w:tr>
      <w:tr w:rsidR="0080436F" w14:paraId="588C9D19" w14:textId="77777777" w:rsidTr="0080436F">
        <w:trPr>
          <w:trHeight w:hRule="exact" w:val="312"/>
        </w:trPr>
        <w:tc>
          <w:tcPr>
            <w:tcW w:w="2041" w:type="dxa"/>
            <w:shd w:val="clear" w:color="auto" w:fill="auto"/>
          </w:tcPr>
          <w:p w14:paraId="706DA792" w14:textId="6BEC5C47" w:rsidR="0080436F" w:rsidRDefault="0080436F" w:rsidP="0080436F">
            <w:pPr>
              <w:pStyle w:val="DPSEntryDetail"/>
              <w:spacing w:before="0"/>
              <w:ind w:left="0"/>
            </w:pPr>
            <w:r>
              <w:t>Ms Castley</w:t>
            </w:r>
          </w:p>
        </w:tc>
        <w:tc>
          <w:tcPr>
            <w:tcW w:w="2041" w:type="dxa"/>
            <w:shd w:val="clear" w:color="auto" w:fill="auto"/>
          </w:tcPr>
          <w:p w14:paraId="39C285E0" w14:textId="77777777" w:rsidR="0080436F" w:rsidRDefault="0080436F" w:rsidP="0080436F">
            <w:pPr>
              <w:pStyle w:val="DPSEntryDetail"/>
              <w:ind w:left="0"/>
            </w:pPr>
          </w:p>
        </w:tc>
        <w:tc>
          <w:tcPr>
            <w:tcW w:w="624" w:type="dxa"/>
            <w:shd w:val="clear" w:color="auto" w:fill="auto"/>
          </w:tcPr>
          <w:p w14:paraId="7696A356" w14:textId="77777777" w:rsidR="0080436F" w:rsidRDefault="0080436F" w:rsidP="0080436F">
            <w:pPr>
              <w:pStyle w:val="DPSEntryDetail"/>
              <w:ind w:left="0"/>
            </w:pPr>
          </w:p>
        </w:tc>
        <w:tc>
          <w:tcPr>
            <w:tcW w:w="2041" w:type="dxa"/>
            <w:shd w:val="clear" w:color="auto" w:fill="auto"/>
          </w:tcPr>
          <w:p w14:paraId="0C050698" w14:textId="788A57DB" w:rsidR="0080436F" w:rsidRDefault="0080436F" w:rsidP="0080436F">
            <w:pPr>
              <w:pStyle w:val="DPSEntryDetail"/>
              <w:spacing w:before="0"/>
              <w:ind w:left="0"/>
            </w:pPr>
            <w:r>
              <w:t>Mr Barr</w:t>
            </w:r>
          </w:p>
        </w:tc>
        <w:tc>
          <w:tcPr>
            <w:tcW w:w="2041" w:type="dxa"/>
            <w:shd w:val="clear" w:color="auto" w:fill="auto"/>
          </w:tcPr>
          <w:p w14:paraId="37DA9B82" w14:textId="61DF2AAB" w:rsidR="0080436F" w:rsidRDefault="0080436F" w:rsidP="0080436F">
            <w:pPr>
              <w:pStyle w:val="DPSEntryDetail"/>
              <w:spacing w:before="0"/>
              <w:ind w:left="0"/>
            </w:pPr>
            <w:r>
              <w:t>Ms Orr</w:t>
            </w:r>
          </w:p>
        </w:tc>
      </w:tr>
      <w:tr w:rsidR="0080436F" w14:paraId="29280F8B" w14:textId="77777777" w:rsidTr="0080436F">
        <w:trPr>
          <w:trHeight w:hRule="exact" w:val="312"/>
        </w:trPr>
        <w:tc>
          <w:tcPr>
            <w:tcW w:w="2041" w:type="dxa"/>
            <w:shd w:val="clear" w:color="auto" w:fill="auto"/>
          </w:tcPr>
          <w:p w14:paraId="25739DE0" w14:textId="659CF671" w:rsidR="0080436F" w:rsidRDefault="0080436F" w:rsidP="0080436F">
            <w:pPr>
              <w:pStyle w:val="DPSEntryDetail"/>
              <w:spacing w:before="0"/>
              <w:ind w:left="0"/>
            </w:pPr>
            <w:r>
              <w:t>Mr Cocks</w:t>
            </w:r>
          </w:p>
        </w:tc>
        <w:tc>
          <w:tcPr>
            <w:tcW w:w="2041" w:type="dxa"/>
            <w:shd w:val="clear" w:color="auto" w:fill="auto"/>
          </w:tcPr>
          <w:p w14:paraId="5F7C7363" w14:textId="77777777" w:rsidR="0080436F" w:rsidRDefault="0080436F" w:rsidP="0080436F">
            <w:pPr>
              <w:pStyle w:val="DPSEntryDetail"/>
              <w:ind w:left="0"/>
            </w:pPr>
          </w:p>
        </w:tc>
        <w:tc>
          <w:tcPr>
            <w:tcW w:w="624" w:type="dxa"/>
            <w:shd w:val="clear" w:color="auto" w:fill="auto"/>
          </w:tcPr>
          <w:p w14:paraId="44639513" w14:textId="77777777" w:rsidR="0080436F" w:rsidRDefault="0080436F" w:rsidP="0080436F">
            <w:pPr>
              <w:pStyle w:val="DPSEntryDetail"/>
              <w:ind w:left="0"/>
            </w:pPr>
          </w:p>
        </w:tc>
        <w:tc>
          <w:tcPr>
            <w:tcW w:w="2041" w:type="dxa"/>
            <w:shd w:val="clear" w:color="auto" w:fill="auto"/>
          </w:tcPr>
          <w:p w14:paraId="3B5ADA43" w14:textId="6E595395" w:rsidR="0080436F" w:rsidRDefault="0080436F" w:rsidP="0080436F">
            <w:pPr>
              <w:pStyle w:val="DPSEntryDetail"/>
              <w:spacing w:before="0"/>
              <w:ind w:left="0"/>
            </w:pPr>
            <w:r>
              <w:t>Ms Berry</w:t>
            </w:r>
          </w:p>
        </w:tc>
        <w:tc>
          <w:tcPr>
            <w:tcW w:w="2041" w:type="dxa"/>
            <w:shd w:val="clear" w:color="auto" w:fill="auto"/>
          </w:tcPr>
          <w:p w14:paraId="27740672" w14:textId="4974C6F9" w:rsidR="0080436F" w:rsidRDefault="0080436F" w:rsidP="0080436F">
            <w:pPr>
              <w:pStyle w:val="DPSEntryDetail"/>
              <w:spacing w:before="0"/>
              <w:ind w:left="0"/>
            </w:pPr>
            <w:r>
              <w:t>Dr Paterson</w:t>
            </w:r>
          </w:p>
        </w:tc>
      </w:tr>
      <w:tr w:rsidR="0080436F" w14:paraId="6AA9659C" w14:textId="77777777" w:rsidTr="0080436F">
        <w:trPr>
          <w:trHeight w:hRule="exact" w:val="312"/>
        </w:trPr>
        <w:tc>
          <w:tcPr>
            <w:tcW w:w="2041" w:type="dxa"/>
            <w:shd w:val="clear" w:color="auto" w:fill="auto"/>
          </w:tcPr>
          <w:p w14:paraId="00E90FF5" w14:textId="51A7478F" w:rsidR="0080436F" w:rsidRDefault="0080436F" w:rsidP="0080436F">
            <w:pPr>
              <w:pStyle w:val="DPSEntryDetail"/>
              <w:spacing w:before="0"/>
              <w:ind w:left="0"/>
            </w:pPr>
            <w:r>
              <w:t>Mr Hanson</w:t>
            </w:r>
          </w:p>
        </w:tc>
        <w:tc>
          <w:tcPr>
            <w:tcW w:w="2041" w:type="dxa"/>
            <w:shd w:val="clear" w:color="auto" w:fill="auto"/>
          </w:tcPr>
          <w:p w14:paraId="0815CFEC" w14:textId="77777777" w:rsidR="0080436F" w:rsidRDefault="0080436F" w:rsidP="0080436F">
            <w:pPr>
              <w:pStyle w:val="DPSEntryDetail"/>
              <w:ind w:left="0"/>
            </w:pPr>
          </w:p>
        </w:tc>
        <w:tc>
          <w:tcPr>
            <w:tcW w:w="624" w:type="dxa"/>
            <w:shd w:val="clear" w:color="auto" w:fill="auto"/>
          </w:tcPr>
          <w:p w14:paraId="47D640C4" w14:textId="77777777" w:rsidR="0080436F" w:rsidRDefault="0080436F" w:rsidP="0080436F">
            <w:pPr>
              <w:pStyle w:val="DPSEntryDetail"/>
              <w:ind w:left="0"/>
            </w:pPr>
          </w:p>
        </w:tc>
        <w:tc>
          <w:tcPr>
            <w:tcW w:w="2041" w:type="dxa"/>
            <w:shd w:val="clear" w:color="auto" w:fill="auto"/>
          </w:tcPr>
          <w:p w14:paraId="017F6EBE" w14:textId="73E8720A" w:rsidR="0080436F" w:rsidRDefault="0080436F" w:rsidP="0080436F">
            <w:pPr>
              <w:pStyle w:val="DPSEntryDetail"/>
              <w:spacing w:before="0"/>
              <w:ind w:left="0"/>
            </w:pPr>
            <w:r>
              <w:t>Mr Braddock</w:t>
            </w:r>
          </w:p>
        </w:tc>
        <w:tc>
          <w:tcPr>
            <w:tcW w:w="2041" w:type="dxa"/>
            <w:shd w:val="clear" w:color="auto" w:fill="auto"/>
          </w:tcPr>
          <w:p w14:paraId="10C82E6A" w14:textId="20022B08" w:rsidR="0080436F" w:rsidRDefault="0080436F" w:rsidP="0080436F">
            <w:pPr>
              <w:pStyle w:val="DPSEntryDetail"/>
              <w:spacing w:before="0"/>
              <w:ind w:left="0"/>
            </w:pPr>
            <w:r>
              <w:t>Mr Pettersson</w:t>
            </w:r>
          </w:p>
        </w:tc>
      </w:tr>
      <w:tr w:rsidR="0080436F" w14:paraId="4BC8B3D6" w14:textId="77777777" w:rsidTr="0080436F">
        <w:trPr>
          <w:trHeight w:hRule="exact" w:val="312"/>
        </w:trPr>
        <w:tc>
          <w:tcPr>
            <w:tcW w:w="2041" w:type="dxa"/>
            <w:shd w:val="clear" w:color="auto" w:fill="auto"/>
          </w:tcPr>
          <w:p w14:paraId="7FABF37D" w14:textId="1971121E" w:rsidR="0080436F" w:rsidRDefault="0080436F" w:rsidP="0080436F">
            <w:pPr>
              <w:pStyle w:val="DPSEntryDetail"/>
              <w:spacing w:before="0"/>
              <w:ind w:left="0"/>
            </w:pPr>
            <w:r>
              <w:t>Mrs Kikkert</w:t>
            </w:r>
          </w:p>
        </w:tc>
        <w:tc>
          <w:tcPr>
            <w:tcW w:w="2041" w:type="dxa"/>
            <w:shd w:val="clear" w:color="auto" w:fill="auto"/>
          </w:tcPr>
          <w:p w14:paraId="02A8F475" w14:textId="77777777" w:rsidR="0080436F" w:rsidRDefault="0080436F" w:rsidP="0080436F">
            <w:pPr>
              <w:pStyle w:val="DPSEntryDetail"/>
              <w:ind w:left="0"/>
            </w:pPr>
          </w:p>
        </w:tc>
        <w:tc>
          <w:tcPr>
            <w:tcW w:w="624" w:type="dxa"/>
            <w:shd w:val="clear" w:color="auto" w:fill="auto"/>
          </w:tcPr>
          <w:p w14:paraId="26B6CB4D" w14:textId="77777777" w:rsidR="0080436F" w:rsidRDefault="0080436F" w:rsidP="0080436F">
            <w:pPr>
              <w:pStyle w:val="DPSEntryDetail"/>
              <w:ind w:left="0"/>
            </w:pPr>
          </w:p>
        </w:tc>
        <w:tc>
          <w:tcPr>
            <w:tcW w:w="2041" w:type="dxa"/>
            <w:shd w:val="clear" w:color="auto" w:fill="auto"/>
          </w:tcPr>
          <w:p w14:paraId="4DA2158D" w14:textId="376BCDAA" w:rsidR="0080436F" w:rsidRDefault="0080436F" w:rsidP="0080436F">
            <w:pPr>
              <w:pStyle w:val="DPSEntryDetail"/>
              <w:spacing w:before="0"/>
              <w:ind w:left="0"/>
            </w:pPr>
            <w:r>
              <w:t>Ms Burch</w:t>
            </w:r>
          </w:p>
        </w:tc>
        <w:tc>
          <w:tcPr>
            <w:tcW w:w="2041" w:type="dxa"/>
            <w:shd w:val="clear" w:color="auto" w:fill="auto"/>
          </w:tcPr>
          <w:p w14:paraId="5E21A520" w14:textId="0E398CF4" w:rsidR="0080436F" w:rsidRDefault="0080436F" w:rsidP="0080436F">
            <w:pPr>
              <w:pStyle w:val="DPSEntryDetail"/>
              <w:spacing w:before="0"/>
              <w:ind w:left="0"/>
            </w:pPr>
            <w:r>
              <w:t>Mr Rattenbury</w:t>
            </w:r>
          </w:p>
        </w:tc>
      </w:tr>
      <w:tr w:rsidR="0080436F" w14:paraId="078FF69F" w14:textId="77777777" w:rsidTr="0080436F">
        <w:trPr>
          <w:trHeight w:hRule="exact" w:val="312"/>
        </w:trPr>
        <w:tc>
          <w:tcPr>
            <w:tcW w:w="2041" w:type="dxa"/>
            <w:shd w:val="clear" w:color="auto" w:fill="auto"/>
          </w:tcPr>
          <w:p w14:paraId="6DA7F234" w14:textId="21D0C239" w:rsidR="0080436F" w:rsidRDefault="0080436F" w:rsidP="0080436F">
            <w:pPr>
              <w:pStyle w:val="DPSEntryDetail"/>
              <w:spacing w:before="0"/>
              <w:ind w:left="0"/>
            </w:pPr>
            <w:r>
              <w:t>Ms Lawder</w:t>
            </w:r>
          </w:p>
        </w:tc>
        <w:tc>
          <w:tcPr>
            <w:tcW w:w="2041" w:type="dxa"/>
            <w:shd w:val="clear" w:color="auto" w:fill="auto"/>
          </w:tcPr>
          <w:p w14:paraId="5F03B072" w14:textId="77777777" w:rsidR="0080436F" w:rsidRDefault="0080436F" w:rsidP="0080436F">
            <w:pPr>
              <w:pStyle w:val="DPSEntryDetail"/>
              <w:ind w:left="0"/>
            </w:pPr>
          </w:p>
        </w:tc>
        <w:tc>
          <w:tcPr>
            <w:tcW w:w="624" w:type="dxa"/>
            <w:shd w:val="clear" w:color="auto" w:fill="auto"/>
          </w:tcPr>
          <w:p w14:paraId="2B94F37C" w14:textId="77777777" w:rsidR="0080436F" w:rsidRDefault="0080436F" w:rsidP="0080436F">
            <w:pPr>
              <w:pStyle w:val="DPSEntryDetail"/>
              <w:ind w:left="0"/>
            </w:pPr>
          </w:p>
        </w:tc>
        <w:tc>
          <w:tcPr>
            <w:tcW w:w="2041" w:type="dxa"/>
            <w:shd w:val="clear" w:color="auto" w:fill="auto"/>
          </w:tcPr>
          <w:p w14:paraId="0C4DAF5F" w14:textId="3DBDB91E" w:rsidR="0080436F" w:rsidRDefault="0080436F" w:rsidP="0080436F">
            <w:pPr>
              <w:pStyle w:val="DPSEntryDetail"/>
              <w:spacing w:before="0"/>
              <w:ind w:left="0"/>
            </w:pPr>
            <w:r>
              <w:t>Ms Cheyne</w:t>
            </w:r>
          </w:p>
        </w:tc>
        <w:tc>
          <w:tcPr>
            <w:tcW w:w="2041" w:type="dxa"/>
            <w:shd w:val="clear" w:color="auto" w:fill="auto"/>
          </w:tcPr>
          <w:p w14:paraId="1B4D8264" w14:textId="50E12536" w:rsidR="0080436F" w:rsidRDefault="0080436F" w:rsidP="0080436F">
            <w:pPr>
              <w:pStyle w:val="DPSEntryDetail"/>
              <w:spacing w:before="0"/>
              <w:ind w:left="0"/>
            </w:pPr>
            <w:r>
              <w:t>Mr Steel</w:t>
            </w:r>
          </w:p>
        </w:tc>
      </w:tr>
      <w:tr w:rsidR="0080436F" w14:paraId="2DC05785" w14:textId="77777777" w:rsidTr="0080436F">
        <w:trPr>
          <w:trHeight w:hRule="exact" w:val="312"/>
        </w:trPr>
        <w:tc>
          <w:tcPr>
            <w:tcW w:w="2041" w:type="dxa"/>
            <w:shd w:val="clear" w:color="auto" w:fill="auto"/>
          </w:tcPr>
          <w:p w14:paraId="38F4DF65" w14:textId="60B7B675" w:rsidR="0080436F" w:rsidRDefault="0080436F" w:rsidP="0080436F">
            <w:pPr>
              <w:pStyle w:val="DPSEntryDetail"/>
              <w:spacing w:before="0"/>
              <w:ind w:left="0"/>
            </w:pPr>
            <w:r>
              <w:t>Ms Lee</w:t>
            </w:r>
          </w:p>
        </w:tc>
        <w:tc>
          <w:tcPr>
            <w:tcW w:w="2041" w:type="dxa"/>
            <w:shd w:val="clear" w:color="auto" w:fill="auto"/>
          </w:tcPr>
          <w:p w14:paraId="252AF0EC" w14:textId="77777777" w:rsidR="0080436F" w:rsidRDefault="0080436F" w:rsidP="0080436F">
            <w:pPr>
              <w:pStyle w:val="DPSEntryDetail"/>
              <w:ind w:left="0"/>
            </w:pPr>
          </w:p>
        </w:tc>
        <w:tc>
          <w:tcPr>
            <w:tcW w:w="624" w:type="dxa"/>
            <w:shd w:val="clear" w:color="auto" w:fill="auto"/>
          </w:tcPr>
          <w:p w14:paraId="7B694F4B" w14:textId="77777777" w:rsidR="0080436F" w:rsidRDefault="0080436F" w:rsidP="0080436F">
            <w:pPr>
              <w:pStyle w:val="DPSEntryDetail"/>
              <w:ind w:left="0"/>
            </w:pPr>
          </w:p>
        </w:tc>
        <w:tc>
          <w:tcPr>
            <w:tcW w:w="2041" w:type="dxa"/>
            <w:shd w:val="clear" w:color="auto" w:fill="auto"/>
          </w:tcPr>
          <w:p w14:paraId="1213EDFB" w14:textId="32737CE1" w:rsidR="0080436F" w:rsidRDefault="0080436F" w:rsidP="0080436F">
            <w:pPr>
              <w:pStyle w:val="DPSEntryDetail"/>
              <w:spacing w:before="0"/>
              <w:ind w:left="0"/>
            </w:pPr>
            <w:r>
              <w:t>Ms Davidson</w:t>
            </w:r>
          </w:p>
        </w:tc>
        <w:tc>
          <w:tcPr>
            <w:tcW w:w="2041" w:type="dxa"/>
            <w:shd w:val="clear" w:color="auto" w:fill="auto"/>
          </w:tcPr>
          <w:p w14:paraId="219D61DE" w14:textId="685D67C6" w:rsidR="0080436F" w:rsidRDefault="0080436F" w:rsidP="0080436F">
            <w:pPr>
              <w:pStyle w:val="DPSEntryDetail"/>
              <w:spacing w:before="0"/>
              <w:ind w:left="0"/>
            </w:pPr>
            <w:r>
              <w:t>Ms Stephen-Smith</w:t>
            </w:r>
          </w:p>
        </w:tc>
      </w:tr>
      <w:tr w:rsidR="0080436F" w14:paraId="1696BF45" w14:textId="77777777" w:rsidTr="0080436F">
        <w:trPr>
          <w:trHeight w:hRule="exact" w:val="312"/>
        </w:trPr>
        <w:tc>
          <w:tcPr>
            <w:tcW w:w="2041" w:type="dxa"/>
            <w:shd w:val="clear" w:color="auto" w:fill="auto"/>
          </w:tcPr>
          <w:p w14:paraId="46EA42F0" w14:textId="02DF97BA" w:rsidR="0080436F" w:rsidRDefault="0080436F" w:rsidP="0080436F">
            <w:pPr>
              <w:pStyle w:val="DPSEntryDetail"/>
              <w:spacing w:before="0"/>
              <w:ind w:left="0"/>
            </w:pPr>
            <w:r>
              <w:t>Mr Milligan</w:t>
            </w:r>
          </w:p>
        </w:tc>
        <w:tc>
          <w:tcPr>
            <w:tcW w:w="2041" w:type="dxa"/>
            <w:shd w:val="clear" w:color="auto" w:fill="auto"/>
          </w:tcPr>
          <w:p w14:paraId="2416BED1" w14:textId="77777777" w:rsidR="0080436F" w:rsidRDefault="0080436F" w:rsidP="0080436F">
            <w:pPr>
              <w:pStyle w:val="DPSEntryDetail"/>
              <w:ind w:left="0"/>
            </w:pPr>
          </w:p>
        </w:tc>
        <w:tc>
          <w:tcPr>
            <w:tcW w:w="624" w:type="dxa"/>
            <w:shd w:val="clear" w:color="auto" w:fill="auto"/>
          </w:tcPr>
          <w:p w14:paraId="17A3124C" w14:textId="77777777" w:rsidR="0080436F" w:rsidRDefault="0080436F" w:rsidP="0080436F">
            <w:pPr>
              <w:pStyle w:val="DPSEntryDetail"/>
              <w:ind w:left="0"/>
            </w:pPr>
          </w:p>
        </w:tc>
        <w:tc>
          <w:tcPr>
            <w:tcW w:w="2041" w:type="dxa"/>
            <w:shd w:val="clear" w:color="auto" w:fill="auto"/>
          </w:tcPr>
          <w:p w14:paraId="6601B431" w14:textId="138A9A6F" w:rsidR="0080436F" w:rsidRDefault="0080436F" w:rsidP="0080436F">
            <w:pPr>
              <w:pStyle w:val="DPSEntryDetail"/>
              <w:spacing w:before="0"/>
              <w:ind w:left="0"/>
            </w:pPr>
            <w:r>
              <w:t>Mr Davis</w:t>
            </w:r>
          </w:p>
        </w:tc>
        <w:tc>
          <w:tcPr>
            <w:tcW w:w="2041" w:type="dxa"/>
            <w:shd w:val="clear" w:color="auto" w:fill="auto"/>
          </w:tcPr>
          <w:p w14:paraId="6A6A99AF" w14:textId="62630AFE" w:rsidR="0080436F" w:rsidRDefault="0080436F" w:rsidP="0080436F">
            <w:pPr>
              <w:pStyle w:val="DPSEntryDetail"/>
              <w:spacing w:before="0"/>
              <w:ind w:left="0"/>
            </w:pPr>
            <w:r>
              <w:t>Ms Vassarotti</w:t>
            </w:r>
          </w:p>
        </w:tc>
      </w:tr>
      <w:tr w:rsidR="0080436F" w14:paraId="642A89B4" w14:textId="77777777" w:rsidTr="0080436F">
        <w:trPr>
          <w:trHeight w:hRule="exact" w:val="312"/>
        </w:trPr>
        <w:tc>
          <w:tcPr>
            <w:tcW w:w="2041" w:type="dxa"/>
            <w:shd w:val="clear" w:color="auto" w:fill="auto"/>
          </w:tcPr>
          <w:p w14:paraId="303474BD" w14:textId="56CC594A" w:rsidR="0080436F" w:rsidRDefault="0080436F" w:rsidP="0080436F">
            <w:pPr>
              <w:pStyle w:val="DPSEntryDetail"/>
              <w:spacing w:before="0"/>
              <w:ind w:left="0"/>
            </w:pPr>
            <w:r>
              <w:t>Mr Parton</w:t>
            </w:r>
          </w:p>
        </w:tc>
        <w:tc>
          <w:tcPr>
            <w:tcW w:w="2041" w:type="dxa"/>
            <w:shd w:val="clear" w:color="auto" w:fill="auto"/>
          </w:tcPr>
          <w:p w14:paraId="676F32C0" w14:textId="77777777" w:rsidR="0080436F" w:rsidRDefault="0080436F" w:rsidP="0080436F">
            <w:pPr>
              <w:pStyle w:val="DPSEntryDetail"/>
              <w:ind w:left="0"/>
            </w:pPr>
          </w:p>
        </w:tc>
        <w:tc>
          <w:tcPr>
            <w:tcW w:w="624" w:type="dxa"/>
            <w:shd w:val="clear" w:color="auto" w:fill="auto"/>
          </w:tcPr>
          <w:p w14:paraId="2FFAE384" w14:textId="77777777" w:rsidR="0080436F" w:rsidRDefault="0080436F" w:rsidP="0080436F">
            <w:pPr>
              <w:pStyle w:val="DPSEntryDetail"/>
              <w:ind w:left="0"/>
            </w:pPr>
          </w:p>
        </w:tc>
        <w:tc>
          <w:tcPr>
            <w:tcW w:w="2041" w:type="dxa"/>
            <w:shd w:val="clear" w:color="auto" w:fill="auto"/>
          </w:tcPr>
          <w:p w14:paraId="46F70AC8" w14:textId="47534DDE" w:rsidR="0080436F" w:rsidRDefault="0080436F" w:rsidP="0080436F">
            <w:pPr>
              <w:pStyle w:val="DPSEntryDetail"/>
              <w:spacing w:before="0"/>
              <w:ind w:left="0"/>
            </w:pPr>
            <w:r>
              <w:t>Mr Gentleman</w:t>
            </w:r>
          </w:p>
        </w:tc>
        <w:tc>
          <w:tcPr>
            <w:tcW w:w="2041" w:type="dxa"/>
            <w:shd w:val="clear" w:color="auto" w:fill="auto"/>
          </w:tcPr>
          <w:p w14:paraId="0E656D9B" w14:textId="77777777" w:rsidR="0080436F" w:rsidRDefault="0080436F" w:rsidP="0080436F">
            <w:pPr>
              <w:pStyle w:val="DPSEntryDetail"/>
              <w:ind w:left="0"/>
            </w:pPr>
          </w:p>
        </w:tc>
      </w:tr>
    </w:tbl>
    <w:p w14:paraId="6184CE48" w14:textId="77777777" w:rsidR="0080436F" w:rsidRDefault="0080436F" w:rsidP="00294A88">
      <w:pPr>
        <w:pStyle w:val="DPSEntryDetail"/>
      </w:pPr>
      <w:r>
        <w:t>And so it was negatived.</w:t>
      </w:r>
    </w:p>
    <w:p w14:paraId="25BCAB69" w14:textId="1300FB8E" w:rsidR="00F242F2" w:rsidRDefault="00F242F2" w:rsidP="00294A88">
      <w:pPr>
        <w:pStyle w:val="DPSEntryDetail"/>
      </w:pPr>
      <w:r>
        <w:t>Debate continued.</w:t>
      </w:r>
    </w:p>
    <w:p w14:paraId="450095AE" w14:textId="05B2408D" w:rsidR="0080436F" w:rsidRDefault="0080436F" w:rsidP="00294A88">
      <w:pPr>
        <w:pStyle w:val="DPSEntryDetail"/>
      </w:pPr>
      <w:r>
        <w:t>Question—That</w:t>
      </w:r>
      <w:r w:rsidR="0092637A">
        <w:t xml:space="preserve"> </w:t>
      </w:r>
      <w:r w:rsidR="00F242F2">
        <w:t>Ms Lee’s amendment No 2 to Mr Barr’s proposed amendments to Ms Lee’s proposed amendment be agreed to</w:t>
      </w:r>
      <w:r>
        <w:t xml:space="preserve"> be agreed to—put</w:t>
      </w:r>
      <w:r w:rsidR="00F242F2">
        <w:t xml:space="preserve"> and passed</w:t>
      </w:r>
      <w:r>
        <w:t>.</w:t>
      </w:r>
    </w:p>
    <w:p w14:paraId="4C80FFF7" w14:textId="3363322E" w:rsidR="0080436F" w:rsidRDefault="0080436F" w:rsidP="00294A88">
      <w:pPr>
        <w:pStyle w:val="DPSEntryDetail"/>
      </w:pPr>
      <w:r>
        <w:t>Question—That Mr Barr’s amendment</w:t>
      </w:r>
      <w:r w:rsidR="00EA77EB">
        <w:t>s</w:t>
      </w:r>
      <w:r>
        <w:t xml:space="preserve"> to Ms Lee’s </w:t>
      </w:r>
      <w:r w:rsidR="00F242F2">
        <w:t xml:space="preserve">proposed </w:t>
      </w:r>
      <w:r>
        <w:t>amendment, as amended, be agreed to—put.</w:t>
      </w:r>
    </w:p>
    <w:p w14:paraId="70A1FDD5" w14:textId="77777777" w:rsidR="0080436F" w:rsidRDefault="0080436F" w:rsidP="00294A88">
      <w:pPr>
        <w:pStyle w:val="DPSEntryDetail"/>
        <w:spacing w:after="120"/>
      </w:pPr>
      <w: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80436F" w14:paraId="371A2295" w14:textId="77777777" w:rsidTr="00305F6C">
        <w:tc>
          <w:tcPr>
            <w:tcW w:w="4082" w:type="dxa"/>
            <w:gridSpan w:val="2"/>
            <w:shd w:val="clear" w:color="auto" w:fill="auto"/>
          </w:tcPr>
          <w:p w14:paraId="184A80F2" w14:textId="0134B55E" w:rsidR="0080436F" w:rsidRDefault="0080436F" w:rsidP="00294A88">
            <w:pPr>
              <w:pStyle w:val="DPSEntryDetail"/>
              <w:tabs>
                <w:tab w:val="center" w:pos="1644"/>
              </w:tabs>
              <w:spacing w:after="120"/>
              <w:ind w:left="0"/>
            </w:pPr>
            <w:r>
              <w:tab/>
              <w:t>AYES, 15</w:t>
            </w:r>
          </w:p>
        </w:tc>
        <w:tc>
          <w:tcPr>
            <w:tcW w:w="624" w:type="dxa"/>
            <w:shd w:val="clear" w:color="auto" w:fill="auto"/>
          </w:tcPr>
          <w:p w14:paraId="7D4189F8" w14:textId="77777777" w:rsidR="0080436F" w:rsidRDefault="0080436F" w:rsidP="0080436F">
            <w:pPr>
              <w:pStyle w:val="DPSEntryDetail"/>
              <w:ind w:left="0"/>
            </w:pPr>
          </w:p>
        </w:tc>
        <w:tc>
          <w:tcPr>
            <w:tcW w:w="4082" w:type="dxa"/>
            <w:gridSpan w:val="2"/>
            <w:shd w:val="clear" w:color="auto" w:fill="auto"/>
          </w:tcPr>
          <w:p w14:paraId="5F32B36C" w14:textId="5E1E8FB8" w:rsidR="0080436F" w:rsidRDefault="0080436F" w:rsidP="0080436F">
            <w:pPr>
              <w:pStyle w:val="DPSEntryDetail"/>
              <w:tabs>
                <w:tab w:val="center" w:pos="1644"/>
              </w:tabs>
              <w:ind w:left="0"/>
            </w:pPr>
            <w:r>
              <w:tab/>
              <w:t>NOES, 8</w:t>
            </w:r>
          </w:p>
        </w:tc>
      </w:tr>
      <w:tr w:rsidR="0080436F" w14:paraId="188AEE82" w14:textId="77777777" w:rsidTr="0080436F">
        <w:trPr>
          <w:trHeight w:hRule="exact" w:val="312"/>
        </w:trPr>
        <w:tc>
          <w:tcPr>
            <w:tcW w:w="2041" w:type="dxa"/>
            <w:shd w:val="clear" w:color="auto" w:fill="auto"/>
          </w:tcPr>
          <w:p w14:paraId="00AD7AA3" w14:textId="557C6501" w:rsidR="0080436F" w:rsidRDefault="0080436F" w:rsidP="0080436F">
            <w:pPr>
              <w:pStyle w:val="DPSEntryDetail"/>
              <w:spacing w:before="0"/>
              <w:ind w:left="0"/>
            </w:pPr>
            <w:r>
              <w:t>Mr Barr</w:t>
            </w:r>
          </w:p>
        </w:tc>
        <w:tc>
          <w:tcPr>
            <w:tcW w:w="2041" w:type="dxa"/>
            <w:shd w:val="clear" w:color="auto" w:fill="auto"/>
          </w:tcPr>
          <w:p w14:paraId="1A465DCA" w14:textId="11848226" w:rsidR="0080436F" w:rsidRDefault="0080436F" w:rsidP="0080436F">
            <w:pPr>
              <w:pStyle w:val="DPSEntryDetail"/>
              <w:spacing w:before="0"/>
              <w:ind w:left="0"/>
            </w:pPr>
            <w:r>
              <w:t>Ms Orr</w:t>
            </w:r>
          </w:p>
        </w:tc>
        <w:tc>
          <w:tcPr>
            <w:tcW w:w="624" w:type="dxa"/>
            <w:shd w:val="clear" w:color="auto" w:fill="auto"/>
          </w:tcPr>
          <w:p w14:paraId="1888C60F" w14:textId="77777777" w:rsidR="0080436F" w:rsidRDefault="0080436F" w:rsidP="0080436F">
            <w:pPr>
              <w:pStyle w:val="DPSEntryDetail"/>
              <w:ind w:left="0"/>
            </w:pPr>
          </w:p>
        </w:tc>
        <w:tc>
          <w:tcPr>
            <w:tcW w:w="2041" w:type="dxa"/>
            <w:shd w:val="clear" w:color="auto" w:fill="auto"/>
          </w:tcPr>
          <w:p w14:paraId="5222EADA" w14:textId="46B87CA2" w:rsidR="0080436F" w:rsidRDefault="0080436F" w:rsidP="0080436F">
            <w:pPr>
              <w:pStyle w:val="DPSEntryDetail"/>
              <w:spacing w:before="0"/>
              <w:ind w:left="0"/>
            </w:pPr>
            <w:r>
              <w:t>Ms Castley</w:t>
            </w:r>
          </w:p>
        </w:tc>
        <w:tc>
          <w:tcPr>
            <w:tcW w:w="2041" w:type="dxa"/>
            <w:shd w:val="clear" w:color="auto" w:fill="auto"/>
          </w:tcPr>
          <w:p w14:paraId="209894A3" w14:textId="77777777" w:rsidR="0080436F" w:rsidRDefault="0080436F" w:rsidP="0080436F">
            <w:pPr>
              <w:pStyle w:val="DPSEntryDetail"/>
              <w:ind w:left="0"/>
            </w:pPr>
          </w:p>
        </w:tc>
      </w:tr>
      <w:tr w:rsidR="0080436F" w14:paraId="42C681D7" w14:textId="77777777" w:rsidTr="0080436F">
        <w:trPr>
          <w:trHeight w:hRule="exact" w:val="312"/>
        </w:trPr>
        <w:tc>
          <w:tcPr>
            <w:tcW w:w="2041" w:type="dxa"/>
            <w:shd w:val="clear" w:color="auto" w:fill="auto"/>
          </w:tcPr>
          <w:p w14:paraId="24ECBB08" w14:textId="203BB088" w:rsidR="0080436F" w:rsidRDefault="0080436F" w:rsidP="0080436F">
            <w:pPr>
              <w:pStyle w:val="DPSEntryDetail"/>
              <w:spacing w:before="0"/>
              <w:ind w:left="0"/>
            </w:pPr>
            <w:r>
              <w:t>Ms Berry</w:t>
            </w:r>
          </w:p>
        </w:tc>
        <w:tc>
          <w:tcPr>
            <w:tcW w:w="2041" w:type="dxa"/>
            <w:shd w:val="clear" w:color="auto" w:fill="auto"/>
          </w:tcPr>
          <w:p w14:paraId="28CFF886" w14:textId="2381A26E" w:rsidR="0080436F" w:rsidRDefault="0080436F" w:rsidP="0080436F">
            <w:pPr>
              <w:pStyle w:val="DPSEntryDetail"/>
              <w:spacing w:before="0"/>
              <w:ind w:left="0"/>
            </w:pPr>
            <w:r>
              <w:t>Dr Paterson</w:t>
            </w:r>
          </w:p>
        </w:tc>
        <w:tc>
          <w:tcPr>
            <w:tcW w:w="624" w:type="dxa"/>
            <w:shd w:val="clear" w:color="auto" w:fill="auto"/>
          </w:tcPr>
          <w:p w14:paraId="4D7E059E" w14:textId="77777777" w:rsidR="0080436F" w:rsidRDefault="0080436F" w:rsidP="0080436F">
            <w:pPr>
              <w:pStyle w:val="DPSEntryDetail"/>
              <w:ind w:left="0"/>
            </w:pPr>
          </w:p>
        </w:tc>
        <w:tc>
          <w:tcPr>
            <w:tcW w:w="2041" w:type="dxa"/>
            <w:shd w:val="clear" w:color="auto" w:fill="auto"/>
          </w:tcPr>
          <w:p w14:paraId="76AA6F8A" w14:textId="2E923EF9" w:rsidR="0080436F" w:rsidRDefault="0080436F" w:rsidP="0080436F">
            <w:pPr>
              <w:pStyle w:val="DPSEntryDetail"/>
              <w:spacing w:before="0"/>
              <w:ind w:left="0"/>
            </w:pPr>
            <w:r>
              <w:t>Mr Cocks</w:t>
            </w:r>
          </w:p>
        </w:tc>
        <w:tc>
          <w:tcPr>
            <w:tcW w:w="2041" w:type="dxa"/>
            <w:shd w:val="clear" w:color="auto" w:fill="auto"/>
          </w:tcPr>
          <w:p w14:paraId="0385E59E" w14:textId="77777777" w:rsidR="0080436F" w:rsidRDefault="0080436F" w:rsidP="0080436F">
            <w:pPr>
              <w:pStyle w:val="DPSEntryDetail"/>
              <w:ind w:left="0"/>
            </w:pPr>
          </w:p>
        </w:tc>
      </w:tr>
      <w:tr w:rsidR="0080436F" w14:paraId="6DC4A610" w14:textId="77777777" w:rsidTr="0080436F">
        <w:trPr>
          <w:trHeight w:hRule="exact" w:val="312"/>
        </w:trPr>
        <w:tc>
          <w:tcPr>
            <w:tcW w:w="2041" w:type="dxa"/>
            <w:shd w:val="clear" w:color="auto" w:fill="auto"/>
          </w:tcPr>
          <w:p w14:paraId="546FEBB9" w14:textId="2CF00ABA" w:rsidR="0080436F" w:rsidRDefault="0080436F" w:rsidP="0080436F">
            <w:pPr>
              <w:pStyle w:val="DPSEntryDetail"/>
              <w:spacing w:before="0"/>
              <w:ind w:left="0"/>
            </w:pPr>
            <w:r>
              <w:t>Mr Braddock</w:t>
            </w:r>
          </w:p>
        </w:tc>
        <w:tc>
          <w:tcPr>
            <w:tcW w:w="2041" w:type="dxa"/>
            <w:shd w:val="clear" w:color="auto" w:fill="auto"/>
          </w:tcPr>
          <w:p w14:paraId="64B2F125" w14:textId="3F411966" w:rsidR="0080436F" w:rsidRDefault="0080436F" w:rsidP="0080436F">
            <w:pPr>
              <w:pStyle w:val="DPSEntryDetail"/>
              <w:spacing w:before="0"/>
              <w:ind w:left="0"/>
            </w:pPr>
            <w:r>
              <w:t>Mr Pettersson</w:t>
            </w:r>
          </w:p>
        </w:tc>
        <w:tc>
          <w:tcPr>
            <w:tcW w:w="624" w:type="dxa"/>
            <w:shd w:val="clear" w:color="auto" w:fill="auto"/>
          </w:tcPr>
          <w:p w14:paraId="3FDA0995" w14:textId="77777777" w:rsidR="0080436F" w:rsidRDefault="0080436F" w:rsidP="0080436F">
            <w:pPr>
              <w:pStyle w:val="DPSEntryDetail"/>
              <w:ind w:left="0"/>
            </w:pPr>
          </w:p>
        </w:tc>
        <w:tc>
          <w:tcPr>
            <w:tcW w:w="2041" w:type="dxa"/>
            <w:shd w:val="clear" w:color="auto" w:fill="auto"/>
          </w:tcPr>
          <w:p w14:paraId="2AAE7D9C" w14:textId="3B86B46B" w:rsidR="0080436F" w:rsidRDefault="0080436F" w:rsidP="0080436F">
            <w:pPr>
              <w:pStyle w:val="DPSEntryDetail"/>
              <w:spacing w:before="0"/>
              <w:ind w:left="0"/>
            </w:pPr>
            <w:r>
              <w:t>Mr Hanson</w:t>
            </w:r>
          </w:p>
        </w:tc>
        <w:tc>
          <w:tcPr>
            <w:tcW w:w="2041" w:type="dxa"/>
            <w:shd w:val="clear" w:color="auto" w:fill="auto"/>
          </w:tcPr>
          <w:p w14:paraId="03159368" w14:textId="77777777" w:rsidR="0080436F" w:rsidRDefault="0080436F" w:rsidP="0080436F">
            <w:pPr>
              <w:pStyle w:val="DPSEntryDetail"/>
              <w:ind w:left="0"/>
            </w:pPr>
          </w:p>
        </w:tc>
      </w:tr>
      <w:tr w:rsidR="0080436F" w14:paraId="7404E755" w14:textId="77777777" w:rsidTr="0080436F">
        <w:trPr>
          <w:trHeight w:hRule="exact" w:val="312"/>
        </w:trPr>
        <w:tc>
          <w:tcPr>
            <w:tcW w:w="2041" w:type="dxa"/>
            <w:shd w:val="clear" w:color="auto" w:fill="auto"/>
          </w:tcPr>
          <w:p w14:paraId="2C23B73E" w14:textId="0FD859B0" w:rsidR="0080436F" w:rsidRDefault="0080436F" w:rsidP="0080436F">
            <w:pPr>
              <w:pStyle w:val="DPSEntryDetail"/>
              <w:spacing w:before="0"/>
              <w:ind w:left="0"/>
            </w:pPr>
            <w:r>
              <w:t>Ms Burch</w:t>
            </w:r>
          </w:p>
        </w:tc>
        <w:tc>
          <w:tcPr>
            <w:tcW w:w="2041" w:type="dxa"/>
            <w:shd w:val="clear" w:color="auto" w:fill="auto"/>
          </w:tcPr>
          <w:p w14:paraId="713980A4" w14:textId="3F7823D0" w:rsidR="0080436F" w:rsidRDefault="0080436F" w:rsidP="0080436F">
            <w:pPr>
              <w:pStyle w:val="DPSEntryDetail"/>
              <w:spacing w:before="0"/>
              <w:ind w:left="0"/>
            </w:pPr>
            <w:r>
              <w:t>Mr Rattenbury</w:t>
            </w:r>
          </w:p>
        </w:tc>
        <w:tc>
          <w:tcPr>
            <w:tcW w:w="624" w:type="dxa"/>
            <w:shd w:val="clear" w:color="auto" w:fill="auto"/>
          </w:tcPr>
          <w:p w14:paraId="4608F97B" w14:textId="77777777" w:rsidR="0080436F" w:rsidRDefault="0080436F" w:rsidP="0080436F">
            <w:pPr>
              <w:pStyle w:val="DPSEntryDetail"/>
              <w:ind w:left="0"/>
            </w:pPr>
          </w:p>
        </w:tc>
        <w:tc>
          <w:tcPr>
            <w:tcW w:w="2041" w:type="dxa"/>
            <w:shd w:val="clear" w:color="auto" w:fill="auto"/>
          </w:tcPr>
          <w:p w14:paraId="6157BEB8" w14:textId="39C43E2B" w:rsidR="0080436F" w:rsidRDefault="0080436F" w:rsidP="0080436F">
            <w:pPr>
              <w:pStyle w:val="DPSEntryDetail"/>
              <w:spacing w:before="0"/>
              <w:ind w:left="0"/>
            </w:pPr>
            <w:r>
              <w:t>Mrs Kikkert</w:t>
            </w:r>
          </w:p>
        </w:tc>
        <w:tc>
          <w:tcPr>
            <w:tcW w:w="2041" w:type="dxa"/>
            <w:shd w:val="clear" w:color="auto" w:fill="auto"/>
          </w:tcPr>
          <w:p w14:paraId="7E3C8D47" w14:textId="77777777" w:rsidR="0080436F" w:rsidRDefault="0080436F" w:rsidP="0080436F">
            <w:pPr>
              <w:pStyle w:val="DPSEntryDetail"/>
              <w:ind w:left="0"/>
            </w:pPr>
          </w:p>
        </w:tc>
      </w:tr>
      <w:tr w:rsidR="0080436F" w14:paraId="23D9CCF1" w14:textId="77777777" w:rsidTr="0080436F">
        <w:trPr>
          <w:trHeight w:hRule="exact" w:val="312"/>
        </w:trPr>
        <w:tc>
          <w:tcPr>
            <w:tcW w:w="2041" w:type="dxa"/>
            <w:shd w:val="clear" w:color="auto" w:fill="auto"/>
          </w:tcPr>
          <w:p w14:paraId="7B2BA289" w14:textId="79F57FCA" w:rsidR="0080436F" w:rsidRDefault="0080436F" w:rsidP="0080436F">
            <w:pPr>
              <w:pStyle w:val="DPSEntryDetail"/>
              <w:spacing w:before="0"/>
              <w:ind w:left="0"/>
            </w:pPr>
            <w:r>
              <w:t>Ms Cheyne</w:t>
            </w:r>
          </w:p>
        </w:tc>
        <w:tc>
          <w:tcPr>
            <w:tcW w:w="2041" w:type="dxa"/>
            <w:shd w:val="clear" w:color="auto" w:fill="auto"/>
          </w:tcPr>
          <w:p w14:paraId="540748F2" w14:textId="7F02C085" w:rsidR="0080436F" w:rsidRDefault="0080436F" w:rsidP="0080436F">
            <w:pPr>
              <w:pStyle w:val="DPSEntryDetail"/>
              <w:spacing w:before="0"/>
              <w:ind w:left="0"/>
            </w:pPr>
            <w:r>
              <w:t>Mr Steel</w:t>
            </w:r>
          </w:p>
        </w:tc>
        <w:tc>
          <w:tcPr>
            <w:tcW w:w="624" w:type="dxa"/>
            <w:shd w:val="clear" w:color="auto" w:fill="auto"/>
          </w:tcPr>
          <w:p w14:paraId="36864A66" w14:textId="77777777" w:rsidR="0080436F" w:rsidRDefault="0080436F" w:rsidP="0080436F">
            <w:pPr>
              <w:pStyle w:val="DPSEntryDetail"/>
              <w:ind w:left="0"/>
            </w:pPr>
          </w:p>
        </w:tc>
        <w:tc>
          <w:tcPr>
            <w:tcW w:w="2041" w:type="dxa"/>
            <w:shd w:val="clear" w:color="auto" w:fill="auto"/>
          </w:tcPr>
          <w:p w14:paraId="58E106C4" w14:textId="3891D488" w:rsidR="0080436F" w:rsidRDefault="0080436F" w:rsidP="0080436F">
            <w:pPr>
              <w:pStyle w:val="DPSEntryDetail"/>
              <w:spacing w:before="0"/>
              <w:ind w:left="0"/>
            </w:pPr>
            <w:r>
              <w:t>Ms Lawder</w:t>
            </w:r>
          </w:p>
        </w:tc>
        <w:tc>
          <w:tcPr>
            <w:tcW w:w="2041" w:type="dxa"/>
            <w:shd w:val="clear" w:color="auto" w:fill="auto"/>
          </w:tcPr>
          <w:p w14:paraId="4BCD73A1" w14:textId="77777777" w:rsidR="0080436F" w:rsidRDefault="0080436F" w:rsidP="0080436F">
            <w:pPr>
              <w:pStyle w:val="DPSEntryDetail"/>
              <w:ind w:left="0"/>
            </w:pPr>
          </w:p>
        </w:tc>
      </w:tr>
      <w:tr w:rsidR="0080436F" w14:paraId="7F654121" w14:textId="77777777" w:rsidTr="0080436F">
        <w:trPr>
          <w:trHeight w:hRule="exact" w:val="312"/>
        </w:trPr>
        <w:tc>
          <w:tcPr>
            <w:tcW w:w="2041" w:type="dxa"/>
            <w:shd w:val="clear" w:color="auto" w:fill="auto"/>
          </w:tcPr>
          <w:p w14:paraId="75981124" w14:textId="5A3453D4" w:rsidR="0080436F" w:rsidRDefault="0080436F" w:rsidP="0080436F">
            <w:pPr>
              <w:pStyle w:val="DPSEntryDetail"/>
              <w:spacing w:before="0"/>
              <w:ind w:left="0"/>
            </w:pPr>
            <w:r>
              <w:t>Ms Davidson</w:t>
            </w:r>
          </w:p>
        </w:tc>
        <w:tc>
          <w:tcPr>
            <w:tcW w:w="2041" w:type="dxa"/>
            <w:shd w:val="clear" w:color="auto" w:fill="auto"/>
          </w:tcPr>
          <w:p w14:paraId="65D678E1" w14:textId="27A0A5FB" w:rsidR="0080436F" w:rsidRDefault="0080436F" w:rsidP="0080436F">
            <w:pPr>
              <w:pStyle w:val="DPSEntryDetail"/>
              <w:spacing w:before="0"/>
              <w:ind w:left="0"/>
            </w:pPr>
            <w:r>
              <w:t>Ms Stephen-Smith</w:t>
            </w:r>
          </w:p>
        </w:tc>
        <w:tc>
          <w:tcPr>
            <w:tcW w:w="624" w:type="dxa"/>
            <w:shd w:val="clear" w:color="auto" w:fill="auto"/>
          </w:tcPr>
          <w:p w14:paraId="6FE831AB" w14:textId="77777777" w:rsidR="0080436F" w:rsidRDefault="0080436F" w:rsidP="0080436F">
            <w:pPr>
              <w:pStyle w:val="DPSEntryDetail"/>
              <w:ind w:left="0"/>
            </w:pPr>
          </w:p>
        </w:tc>
        <w:tc>
          <w:tcPr>
            <w:tcW w:w="2041" w:type="dxa"/>
            <w:shd w:val="clear" w:color="auto" w:fill="auto"/>
          </w:tcPr>
          <w:p w14:paraId="39C65679" w14:textId="4D93483C" w:rsidR="0080436F" w:rsidRDefault="0080436F" w:rsidP="0080436F">
            <w:pPr>
              <w:pStyle w:val="DPSEntryDetail"/>
              <w:spacing w:before="0"/>
              <w:ind w:left="0"/>
            </w:pPr>
            <w:r>
              <w:t>Ms Lee</w:t>
            </w:r>
          </w:p>
        </w:tc>
        <w:tc>
          <w:tcPr>
            <w:tcW w:w="2041" w:type="dxa"/>
            <w:shd w:val="clear" w:color="auto" w:fill="auto"/>
          </w:tcPr>
          <w:p w14:paraId="08F0226C" w14:textId="77777777" w:rsidR="0080436F" w:rsidRDefault="0080436F" w:rsidP="0080436F">
            <w:pPr>
              <w:pStyle w:val="DPSEntryDetail"/>
              <w:ind w:left="0"/>
            </w:pPr>
          </w:p>
        </w:tc>
      </w:tr>
      <w:tr w:rsidR="0080436F" w14:paraId="5500F680" w14:textId="77777777" w:rsidTr="0080436F">
        <w:trPr>
          <w:trHeight w:hRule="exact" w:val="312"/>
        </w:trPr>
        <w:tc>
          <w:tcPr>
            <w:tcW w:w="2041" w:type="dxa"/>
            <w:shd w:val="clear" w:color="auto" w:fill="auto"/>
          </w:tcPr>
          <w:p w14:paraId="6A807C28" w14:textId="2480D824" w:rsidR="0080436F" w:rsidRDefault="0080436F" w:rsidP="0080436F">
            <w:pPr>
              <w:pStyle w:val="DPSEntryDetail"/>
              <w:spacing w:before="0"/>
              <w:ind w:left="0"/>
            </w:pPr>
            <w:r>
              <w:t>Mr Davis</w:t>
            </w:r>
          </w:p>
        </w:tc>
        <w:tc>
          <w:tcPr>
            <w:tcW w:w="2041" w:type="dxa"/>
            <w:shd w:val="clear" w:color="auto" w:fill="auto"/>
          </w:tcPr>
          <w:p w14:paraId="5E27FD65" w14:textId="590C44CE" w:rsidR="0080436F" w:rsidRDefault="0080436F" w:rsidP="0080436F">
            <w:pPr>
              <w:pStyle w:val="DPSEntryDetail"/>
              <w:spacing w:before="0"/>
              <w:ind w:left="0"/>
            </w:pPr>
            <w:r>
              <w:t>Ms Vassarotti</w:t>
            </w:r>
          </w:p>
        </w:tc>
        <w:tc>
          <w:tcPr>
            <w:tcW w:w="624" w:type="dxa"/>
            <w:shd w:val="clear" w:color="auto" w:fill="auto"/>
          </w:tcPr>
          <w:p w14:paraId="3F30F6FD" w14:textId="77777777" w:rsidR="0080436F" w:rsidRDefault="0080436F" w:rsidP="0080436F">
            <w:pPr>
              <w:pStyle w:val="DPSEntryDetail"/>
              <w:ind w:left="0"/>
            </w:pPr>
          </w:p>
        </w:tc>
        <w:tc>
          <w:tcPr>
            <w:tcW w:w="2041" w:type="dxa"/>
            <w:shd w:val="clear" w:color="auto" w:fill="auto"/>
          </w:tcPr>
          <w:p w14:paraId="548025F2" w14:textId="2647160B" w:rsidR="0080436F" w:rsidRDefault="0080436F" w:rsidP="0080436F">
            <w:pPr>
              <w:pStyle w:val="DPSEntryDetail"/>
              <w:spacing w:before="0"/>
              <w:ind w:left="0"/>
            </w:pPr>
            <w:r>
              <w:t>Mr Milligan</w:t>
            </w:r>
          </w:p>
        </w:tc>
        <w:tc>
          <w:tcPr>
            <w:tcW w:w="2041" w:type="dxa"/>
            <w:shd w:val="clear" w:color="auto" w:fill="auto"/>
          </w:tcPr>
          <w:p w14:paraId="533C8D2E" w14:textId="77777777" w:rsidR="0080436F" w:rsidRDefault="0080436F" w:rsidP="0080436F">
            <w:pPr>
              <w:pStyle w:val="DPSEntryDetail"/>
              <w:ind w:left="0"/>
            </w:pPr>
          </w:p>
        </w:tc>
      </w:tr>
      <w:tr w:rsidR="0080436F" w14:paraId="7F2C42D9" w14:textId="77777777" w:rsidTr="0080436F">
        <w:trPr>
          <w:trHeight w:hRule="exact" w:val="312"/>
        </w:trPr>
        <w:tc>
          <w:tcPr>
            <w:tcW w:w="2041" w:type="dxa"/>
            <w:shd w:val="clear" w:color="auto" w:fill="auto"/>
          </w:tcPr>
          <w:p w14:paraId="20FD6FB5" w14:textId="7DF094AC" w:rsidR="0080436F" w:rsidRDefault="0080436F" w:rsidP="0080436F">
            <w:pPr>
              <w:pStyle w:val="DPSEntryDetail"/>
              <w:spacing w:before="0"/>
              <w:ind w:left="0"/>
            </w:pPr>
            <w:r>
              <w:t>Mr Gentleman</w:t>
            </w:r>
          </w:p>
        </w:tc>
        <w:tc>
          <w:tcPr>
            <w:tcW w:w="2041" w:type="dxa"/>
            <w:shd w:val="clear" w:color="auto" w:fill="auto"/>
          </w:tcPr>
          <w:p w14:paraId="35B3391D" w14:textId="77777777" w:rsidR="0080436F" w:rsidRDefault="0080436F" w:rsidP="0080436F">
            <w:pPr>
              <w:pStyle w:val="DPSEntryDetail"/>
              <w:ind w:left="0"/>
            </w:pPr>
          </w:p>
        </w:tc>
        <w:tc>
          <w:tcPr>
            <w:tcW w:w="624" w:type="dxa"/>
            <w:shd w:val="clear" w:color="auto" w:fill="auto"/>
          </w:tcPr>
          <w:p w14:paraId="37A2D684" w14:textId="77777777" w:rsidR="0080436F" w:rsidRDefault="0080436F" w:rsidP="0080436F">
            <w:pPr>
              <w:pStyle w:val="DPSEntryDetail"/>
              <w:ind w:left="0"/>
            </w:pPr>
          </w:p>
        </w:tc>
        <w:tc>
          <w:tcPr>
            <w:tcW w:w="2041" w:type="dxa"/>
            <w:shd w:val="clear" w:color="auto" w:fill="auto"/>
          </w:tcPr>
          <w:p w14:paraId="7D0C5CA4" w14:textId="10255B39" w:rsidR="0080436F" w:rsidRDefault="0080436F" w:rsidP="0080436F">
            <w:pPr>
              <w:pStyle w:val="DPSEntryDetail"/>
              <w:spacing w:before="0"/>
              <w:ind w:left="0"/>
            </w:pPr>
            <w:r>
              <w:t>Mr Parton</w:t>
            </w:r>
          </w:p>
        </w:tc>
        <w:tc>
          <w:tcPr>
            <w:tcW w:w="2041" w:type="dxa"/>
            <w:shd w:val="clear" w:color="auto" w:fill="auto"/>
          </w:tcPr>
          <w:p w14:paraId="5E4B05D9" w14:textId="77777777" w:rsidR="0080436F" w:rsidRDefault="0080436F" w:rsidP="0080436F">
            <w:pPr>
              <w:pStyle w:val="DPSEntryDetail"/>
              <w:ind w:left="0"/>
            </w:pPr>
          </w:p>
        </w:tc>
      </w:tr>
    </w:tbl>
    <w:p w14:paraId="3EC23E69" w14:textId="77777777" w:rsidR="0080436F" w:rsidRDefault="0080436F" w:rsidP="0080436F">
      <w:pPr>
        <w:pStyle w:val="DPSEntryDetail"/>
      </w:pPr>
      <w:r>
        <w:t>And so it was resolved in the affirmative.</w:t>
      </w:r>
    </w:p>
    <w:p w14:paraId="20D6F4EE" w14:textId="77777777" w:rsidR="00F242F2" w:rsidRDefault="00F242F2" w:rsidP="009A2CF5">
      <w:pPr>
        <w:tabs>
          <w:tab w:val="left" w:pos="1197"/>
          <w:tab w:val="left" w:pos="1767"/>
        </w:tabs>
        <w:spacing w:before="120"/>
        <w:ind w:left="720"/>
        <w:rPr>
          <w:rFonts w:ascii="Calibri" w:hAnsi="Calibri"/>
          <w:lang w:val="en-AU"/>
        </w:rPr>
      </w:pPr>
      <w:r>
        <w:rPr>
          <w:rFonts w:ascii="Calibri" w:hAnsi="Calibri"/>
          <w:lang w:val="en-AU"/>
        </w:rPr>
        <w:t>Debate continued.</w:t>
      </w:r>
    </w:p>
    <w:p w14:paraId="5730B7F7" w14:textId="51558DA7" w:rsidR="009A2CF5" w:rsidRDefault="00F242F2" w:rsidP="009A2CF5">
      <w:pPr>
        <w:tabs>
          <w:tab w:val="left" w:pos="1197"/>
          <w:tab w:val="left" w:pos="1767"/>
        </w:tabs>
        <w:spacing w:before="120"/>
        <w:ind w:left="720"/>
        <w:rPr>
          <w:rFonts w:ascii="Calibri" w:hAnsi="Calibri"/>
          <w:lang w:val="en-AU"/>
        </w:rPr>
      </w:pPr>
      <w:r w:rsidRPr="00F242F2">
        <w:rPr>
          <w:rFonts w:ascii="Calibri" w:hAnsi="Calibri"/>
          <w:i/>
          <w:iCs/>
          <w:lang w:val="en-AU"/>
        </w:rPr>
        <w:lastRenderedPageBreak/>
        <w:t>Speaker’s ruling:</w:t>
      </w:r>
      <w:r>
        <w:rPr>
          <w:rFonts w:ascii="Calibri" w:hAnsi="Calibri"/>
          <w:i/>
          <w:iCs/>
          <w:lang w:val="en-AU"/>
        </w:rPr>
        <w:t xml:space="preserve">  </w:t>
      </w:r>
      <w:r w:rsidR="0080436F">
        <w:rPr>
          <w:rFonts w:ascii="Calibri" w:hAnsi="Calibri"/>
          <w:lang w:val="en-AU"/>
        </w:rPr>
        <w:t xml:space="preserve">The Speaker </w:t>
      </w:r>
      <w:r>
        <w:rPr>
          <w:rFonts w:ascii="Calibri" w:hAnsi="Calibri"/>
          <w:lang w:val="en-AU"/>
        </w:rPr>
        <w:t>ruled</w:t>
      </w:r>
      <w:r w:rsidR="0092637A">
        <w:rPr>
          <w:rFonts w:ascii="Calibri" w:hAnsi="Calibri"/>
          <w:lang w:val="en-AU"/>
        </w:rPr>
        <w:t xml:space="preserve"> that she would not put the question on Ms Lee’s amendment, as amended, as it was clear that the Assembly supported it.</w:t>
      </w:r>
    </w:p>
    <w:p w14:paraId="5A5FF2CB" w14:textId="3E3F8327" w:rsidR="0080436F" w:rsidRDefault="0080436F" w:rsidP="009A2CF5">
      <w:pPr>
        <w:tabs>
          <w:tab w:val="left" w:pos="1197"/>
          <w:tab w:val="left" w:pos="1767"/>
        </w:tabs>
        <w:spacing w:before="120"/>
        <w:ind w:left="720"/>
        <w:rPr>
          <w:rFonts w:ascii="Calibri" w:hAnsi="Calibri"/>
          <w:lang w:val="en-AU"/>
        </w:rPr>
      </w:pPr>
      <w:r>
        <w:rPr>
          <w:rFonts w:ascii="Calibri" w:hAnsi="Calibri"/>
          <w:lang w:val="en-AU"/>
        </w:rPr>
        <w:t>Question—That the motion, as amended, viz:</w:t>
      </w:r>
    </w:p>
    <w:p w14:paraId="25975167" w14:textId="61643E33" w:rsidR="0080436F" w:rsidRDefault="0080436F" w:rsidP="009A2CF5">
      <w:pPr>
        <w:tabs>
          <w:tab w:val="left" w:pos="1197"/>
          <w:tab w:val="left" w:pos="1767"/>
        </w:tabs>
        <w:spacing w:before="120"/>
        <w:ind w:left="720"/>
        <w:rPr>
          <w:rFonts w:ascii="Calibri" w:hAnsi="Calibri"/>
          <w:lang w:val="en-AU"/>
        </w:rPr>
      </w:pPr>
      <w:r>
        <w:rPr>
          <w:rFonts w:ascii="Calibri" w:hAnsi="Calibri"/>
          <w:lang w:val="en-AU"/>
        </w:rPr>
        <w:t>“That this Assembly:</w:t>
      </w:r>
    </w:p>
    <w:p w14:paraId="39ACA573" w14:textId="77777777" w:rsidR="0080436F" w:rsidRPr="00836CC9" w:rsidRDefault="0080436F" w:rsidP="00EC07F1">
      <w:pPr>
        <w:pStyle w:val="DPSEntryIndents"/>
        <w:numPr>
          <w:ilvl w:val="0"/>
          <w:numId w:val="30"/>
        </w:numPr>
        <w:rPr>
          <w:lang w:eastAsia="en-US"/>
        </w:rPr>
      </w:pPr>
      <w:r w:rsidRPr="00836CC9">
        <w:rPr>
          <w:lang w:eastAsia="en-US"/>
        </w:rPr>
        <w:t>notes that:</w:t>
      </w:r>
    </w:p>
    <w:p w14:paraId="2F53EFC4" w14:textId="3CB2DE36" w:rsidR="0080436F" w:rsidRPr="0080436F" w:rsidRDefault="0080436F" w:rsidP="0080436F">
      <w:pPr>
        <w:pStyle w:val="ListParagraph"/>
        <w:numPr>
          <w:ilvl w:val="1"/>
          <w:numId w:val="14"/>
        </w:numPr>
        <w:tabs>
          <w:tab w:val="left" w:pos="567"/>
        </w:tabs>
        <w:spacing w:before="120"/>
        <w:rPr>
          <w:rFonts w:ascii="Calibri" w:hAnsi="Calibri"/>
          <w:lang w:val="en-AU" w:eastAsia="en-US"/>
        </w:rPr>
      </w:pPr>
      <w:r w:rsidRPr="0080436F">
        <w:rPr>
          <w:rFonts w:ascii="Calibri" w:hAnsi="Calibri"/>
          <w:lang w:val="en-AU" w:eastAsia="en-US"/>
        </w:rPr>
        <w:t xml:space="preserve">the </w:t>
      </w:r>
      <w:r w:rsidRPr="0080436F">
        <w:rPr>
          <w:rFonts w:ascii="Calibri" w:hAnsi="Calibri"/>
          <w:i/>
          <w:iCs/>
          <w:lang w:val="en-AU" w:eastAsia="en-US"/>
        </w:rPr>
        <w:t>Australian Capital Territory (Self-Government) Act 1988</w:t>
      </w:r>
      <w:r w:rsidRPr="0080436F">
        <w:rPr>
          <w:rFonts w:ascii="Calibri" w:hAnsi="Calibri"/>
          <w:lang w:val="en-AU" w:eastAsia="en-US"/>
        </w:rPr>
        <w:t xml:space="preserve"> functions as the ACT’s constitution as it sets out many of the arrangements that determine how its system of government operates;</w:t>
      </w:r>
    </w:p>
    <w:p w14:paraId="00315634" w14:textId="2CFE576B" w:rsidR="0080436F" w:rsidRDefault="0080436F" w:rsidP="0080436F">
      <w:pPr>
        <w:pStyle w:val="DPSEntryIndents"/>
        <w:numPr>
          <w:ilvl w:val="1"/>
          <w:numId w:val="14"/>
        </w:numPr>
        <w:rPr>
          <w:lang w:eastAsia="en-US"/>
        </w:rPr>
      </w:pPr>
      <w:r>
        <w:rPr>
          <w:lang w:eastAsia="en-US"/>
        </w:rPr>
        <w:t xml:space="preserve">that all Members of the ACT Legislative Assembly support the right of the ACT Legislative Assembly to make and pass its own laws; </w:t>
      </w:r>
    </w:p>
    <w:p w14:paraId="3C98604A" w14:textId="23709A14" w:rsidR="0080436F" w:rsidRPr="0080436F" w:rsidRDefault="0080436F" w:rsidP="0080436F">
      <w:pPr>
        <w:pStyle w:val="ListParagraph"/>
        <w:numPr>
          <w:ilvl w:val="1"/>
          <w:numId w:val="14"/>
        </w:numPr>
        <w:tabs>
          <w:tab w:val="left" w:pos="567"/>
        </w:tabs>
        <w:spacing w:before="120"/>
        <w:rPr>
          <w:rFonts w:ascii="Calibri" w:hAnsi="Calibri"/>
          <w:lang w:val="en-AU" w:eastAsia="en-US"/>
        </w:rPr>
      </w:pPr>
      <w:r>
        <w:rPr>
          <w:lang w:eastAsia="en-US"/>
        </w:rPr>
        <w:t>the tri-partisan support in the ACT Legislative Assembly for Territory rights</w:t>
      </w:r>
      <w:r w:rsidR="00EC07F1">
        <w:rPr>
          <w:lang w:eastAsia="en-US"/>
        </w:rPr>
        <w:t>;</w:t>
      </w:r>
    </w:p>
    <w:p w14:paraId="4221F484" w14:textId="7F802004" w:rsidR="0080436F" w:rsidRPr="00836CC9" w:rsidRDefault="0080436F" w:rsidP="0080436F">
      <w:pPr>
        <w:tabs>
          <w:tab w:val="left" w:pos="567"/>
        </w:tabs>
        <w:spacing w:before="120"/>
        <w:ind w:left="1910" w:hanging="544"/>
        <w:rPr>
          <w:rFonts w:ascii="Calibri" w:hAnsi="Calibri"/>
          <w:lang w:val="en-AU" w:eastAsia="en-US"/>
        </w:rPr>
      </w:pPr>
      <w:r w:rsidRPr="00836CC9">
        <w:rPr>
          <w:rFonts w:ascii="Calibri" w:hAnsi="Calibri"/>
          <w:lang w:val="en-AU" w:eastAsia="en-US"/>
        </w:rPr>
        <w:t>(</w:t>
      </w:r>
      <w:r>
        <w:rPr>
          <w:rFonts w:ascii="Calibri" w:hAnsi="Calibri"/>
          <w:lang w:val="en-AU" w:eastAsia="en-US"/>
        </w:rPr>
        <w:t>d</w:t>
      </w:r>
      <w:r w:rsidRPr="00836CC9">
        <w:rPr>
          <w:rFonts w:ascii="Calibri" w:hAnsi="Calibri"/>
          <w:lang w:val="en-AU" w:eastAsia="en-US"/>
        </w:rPr>
        <w:t>)</w:t>
      </w:r>
      <w:r w:rsidRPr="00836CC9">
        <w:rPr>
          <w:rFonts w:ascii="Calibri" w:hAnsi="Calibri"/>
          <w:lang w:val="en-AU" w:eastAsia="en-US"/>
        </w:rPr>
        <w:tab/>
        <w:t>the Federal Liberal and National parties have a history of seeking to unilaterally intervene in the democratically elected ACT Legislative Assembly</w:t>
      </w:r>
      <w:r>
        <w:rPr>
          <w:rFonts w:ascii="Calibri" w:hAnsi="Calibri"/>
          <w:lang w:val="en-AU" w:eastAsia="en-US"/>
        </w:rPr>
        <w:t>’</w:t>
      </w:r>
      <w:r w:rsidRPr="00836CC9">
        <w:rPr>
          <w:rFonts w:ascii="Calibri" w:hAnsi="Calibri"/>
          <w:lang w:val="en-AU" w:eastAsia="en-US"/>
        </w:rPr>
        <w:t>s decision making processes;</w:t>
      </w:r>
    </w:p>
    <w:p w14:paraId="2BAE3C47" w14:textId="1233B33F" w:rsidR="0080436F" w:rsidRPr="00836CC9" w:rsidRDefault="0080436F" w:rsidP="0080436F">
      <w:pPr>
        <w:tabs>
          <w:tab w:val="left" w:pos="567"/>
        </w:tabs>
        <w:spacing w:before="120"/>
        <w:ind w:left="1910" w:hanging="544"/>
        <w:rPr>
          <w:rFonts w:ascii="Calibri" w:hAnsi="Calibri"/>
          <w:lang w:val="en-AU" w:eastAsia="en-US"/>
        </w:rPr>
      </w:pPr>
      <w:r w:rsidRPr="00836CC9">
        <w:rPr>
          <w:rFonts w:ascii="Calibri" w:hAnsi="Calibri"/>
          <w:lang w:val="en-AU" w:eastAsia="en-US"/>
        </w:rPr>
        <w:t>(</w:t>
      </w:r>
      <w:r w:rsidR="00EC07F1">
        <w:rPr>
          <w:rFonts w:ascii="Calibri" w:hAnsi="Calibri"/>
          <w:lang w:val="en-AU" w:eastAsia="en-US"/>
        </w:rPr>
        <w:t>e</w:t>
      </w:r>
      <w:r w:rsidRPr="00836CC9">
        <w:rPr>
          <w:rFonts w:ascii="Calibri" w:hAnsi="Calibri"/>
          <w:lang w:val="en-AU" w:eastAsia="en-US"/>
        </w:rPr>
        <w:t>)</w:t>
      </w:r>
      <w:r w:rsidRPr="00836CC9">
        <w:rPr>
          <w:rFonts w:ascii="Calibri" w:hAnsi="Calibri"/>
          <w:lang w:val="en-AU" w:eastAsia="en-US"/>
        </w:rPr>
        <w:tab/>
        <w:t>this Assembly passed a remonstrance motion on 13 September 2018 regarding the Commonwealth Parliament</w:t>
      </w:r>
      <w:r>
        <w:rPr>
          <w:rFonts w:ascii="Calibri" w:hAnsi="Calibri"/>
          <w:lang w:val="en-AU" w:eastAsia="en-US"/>
        </w:rPr>
        <w:t>’</w:t>
      </w:r>
      <w:r w:rsidRPr="00836CC9">
        <w:rPr>
          <w:rFonts w:ascii="Calibri" w:hAnsi="Calibri"/>
          <w:lang w:val="en-AU" w:eastAsia="en-US"/>
        </w:rPr>
        <w:t xml:space="preserve">s failure to restore Territory </w:t>
      </w:r>
      <w:r>
        <w:rPr>
          <w:rFonts w:ascii="Calibri" w:hAnsi="Calibri"/>
          <w:lang w:val="en-AU" w:eastAsia="en-US"/>
        </w:rPr>
        <w:t>r</w:t>
      </w:r>
      <w:r w:rsidRPr="00836CC9">
        <w:rPr>
          <w:rFonts w:ascii="Calibri" w:hAnsi="Calibri"/>
          <w:lang w:val="en-AU" w:eastAsia="en-US"/>
        </w:rPr>
        <w:t>ights;</w:t>
      </w:r>
    </w:p>
    <w:p w14:paraId="564B3ED7" w14:textId="3DA6E72F" w:rsidR="0080436F" w:rsidRPr="00836CC9" w:rsidRDefault="0080436F" w:rsidP="0080436F">
      <w:pPr>
        <w:tabs>
          <w:tab w:val="left" w:pos="567"/>
        </w:tabs>
        <w:spacing w:before="120"/>
        <w:ind w:left="1910" w:hanging="544"/>
        <w:rPr>
          <w:rFonts w:ascii="Calibri" w:hAnsi="Calibri"/>
          <w:lang w:val="en-AU" w:eastAsia="en-US"/>
        </w:rPr>
      </w:pPr>
      <w:r w:rsidRPr="00836CC9">
        <w:rPr>
          <w:rFonts w:ascii="Calibri" w:hAnsi="Calibri"/>
          <w:lang w:val="en-AU" w:eastAsia="en-US"/>
        </w:rPr>
        <w:t>(</w:t>
      </w:r>
      <w:r w:rsidR="00EC07F1">
        <w:rPr>
          <w:rFonts w:ascii="Calibri" w:hAnsi="Calibri"/>
          <w:lang w:val="en-AU" w:eastAsia="en-US"/>
        </w:rPr>
        <w:t>f</w:t>
      </w:r>
      <w:r w:rsidRPr="00836CC9">
        <w:rPr>
          <w:rFonts w:ascii="Calibri" w:hAnsi="Calibri"/>
          <w:lang w:val="en-AU" w:eastAsia="en-US"/>
        </w:rPr>
        <w:t>)</w:t>
      </w:r>
      <w:r w:rsidRPr="00836CC9">
        <w:rPr>
          <w:rFonts w:ascii="Calibri" w:hAnsi="Calibri"/>
          <w:lang w:val="en-AU" w:eastAsia="en-US"/>
        </w:rPr>
        <w:tab/>
        <w:t xml:space="preserve">the </w:t>
      </w:r>
      <w:r w:rsidRPr="00836CC9">
        <w:rPr>
          <w:rFonts w:ascii="Calibri" w:hAnsi="Calibri"/>
          <w:i/>
          <w:iCs/>
          <w:lang w:val="en-AU" w:eastAsia="en-US"/>
        </w:rPr>
        <w:t>Restoring Territory Rights Act 2022</w:t>
      </w:r>
      <w:r w:rsidRPr="00836CC9">
        <w:rPr>
          <w:rFonts w:ascii="Calibri" w:hAnsi="Calibri"/>
          <w:lang w:val="en-AU" w:eastAsia="en-US"/>
        </w:rPr>
        <w:t xml:space="preserve"> (Cth) restored the rights of the peoples of the Northern Territory and ACT to make laws regarding voluntary assisted dying through their democratically elected representatives, overturning the Howard Liberal Government stripping rights from Canberrans in 1997;</w:t>
      </w:r>
    </w:p>
    <w:p w14:paraId="1FB6B026" w14:textId="5C6571DF" w:rsidR="0080436F" w:rsidRPr="00836CC9" w:rsidRDefault="0080436F" w:rsidP="0080436F">
      <w:pPr>
        <w:tabs>
          <w:tab w:val="left" w:pos="567"/>
        </w:tabs>
        <w:spacing w:before="120"/>
        <w:ind w:left="1910" w:hanging="544"/>
        <w:rPr>
          <w:rFonts w:ascii="Calibri" w:hAnsi="Calibri"/>
          <w:lang w:val="en-AU" w:eastAsia="en-US"/>
        </w:rPr>
      </w:pPr>
      <w:r w:rsidRPr="00836CC9">
        <w:rPr>
          <w:rFonts w:ascii="Calibri" w:hAnsi="Calibri"/>
          <w:lang w:val="en-AU" w:eastAsia="en-US"/>
        </w:rPr>
        <w:t>(</w:t>
      </w:r>
      <w:r w:rsidR="00EC07F1">
        <w:rPr>
          <w:rFonts w:ascii="Calibri" w:hAnsi="Calibri"/>
          <w:lang w:val="en-AU" w:eastAsia="en-US"/>
        </w:rPr>
        <w:t>g</w:t>
      </w:r>
      <w:r w:rsidRPr="00836CC9">
        <w:rPr>
          <w:rFonts w:ascii="Calibri" w:hAnsi="Calibri"/>
          <w:lang w:val="en-AU" w:eastAsia="en-US"/>
        </w:rPr>
        <w:t>)</w:t>
      </w:r>
      <w:r w:rsidRPr="00836CC9">
        <w:rPr>
          <w:rFonts w:ascii="Calibri" w:hAnsi="Calibri"/>
          <w:lang w:val="en-AU" w:eastAsia="en-US"/>
        </w:rPr>
        <w:tab/>
        <w:t>the Queensland Liberal-National Senator, the Hon Matthew Canavan, introduced the Australian Capital Territory (Self</w:t>
      </w:r>
      <w:r>
        <w:rPr>
          <w:rFonts w:ascii="Calibri" w:hAnsi="Calibri"/>
          <w:lang w:val="en-AU" w:eastAsia="en-US"/>
        </w:rPr>
        <w:t>-</w:t>
      </w:r>
      <w:r w:rsidRPr="00836CC9">
        <w:rPr>
          <w:rFonts w:ascii="Calibri" w:hAnsi="Calibri"/>
          <w:lang w:val="en-AU" w:eastAsia="en-US"/>
        </w:rPr>
        <w:t xml:space="preserve">Government) Amendment Bill 2023, publicly supported by the Acting Leader of the Canberra Liberals, which was described by the relevant Senate Committee as an </w:t>
      </w:r>
      <w:r>
        <w:rPr>
          <w:rFonts w:ascii="Calibri" w:hAnsi="Calibri"/>
          <w:lang w:val="en-AU" w:eastAsia="en-US"/>
        </w:rPr>
        <w:t>“</w:t>
      </w:r>
      <w:r w:rsidRPr="00836CC9">
        <w:rPr>
          <w:rFonts w:ascii="Calibri" w:hAnsi="Calibri"/>
          <w:lang w:val="en-AU" w:eastAsia="en-US"/>
        </w:rPr>
        <w:t>unwelcome interference on the part of the Commonwealth Parliament in the proper functioning of the Australian Capital Territory Legislative Assembly</w:t>
      </w:r>
      <w:r>
        <w:rPr>
          <w:rFonts w:ascii="Calibri" w:hAnsi="Calibri"/>
          <w:lang w:val="en-AU" w:eastAsia="en-US"/>
        </w:rPr>
        <w:t>”</w:t>
      </w:r>
      <w:r w:rsidRPr="00836CC9">
        <w:rPr>
          <w:rFonts w:ascii="Calibri" w:hAnsi="Calibri"/>
          <w:lang w:val="en-AU" w:eastAsia="en-US"/>
        </w:rPr>
        <w:t>. Senator Canavan</w:t>
      </w:r>
      <w:r>
        <w:rPr>
          <w:rFonts w:ascii="Calibri" w:hAnsi="Calibri"/>
          <w:lang w:val="en-AU" w:eastAsia="en-US"/>
        </w:rPr>
        <w:t>’</w:t>
      </w:r>
      <w:r w:rsidRPr="00836CC9">
        <w:rPr>
          <w:rFonts w:ascii="Calibri" w:hAnsi="Calibri"/>
          <w:lang w:val="en-AU" w:eastAsia="en-US"/>
        </w:rPr>
        <w:t>s bill was defeated on 13 September 2023; and</w:t>
      </w:r>
    </w:p>
    <w:p w14:paraId="3E9066D0" w14:textId="1A7CCEF8" w:rsidR="0080436F" w:rsidRPr="00836CC9" w:rsidRDefault="0080436F" w:rsidP="0080436F">
      <w:pPr>
        <w:tabs>
          <w:tab w:val="left" w:pos="567"/>
        </w:tabs>
        <w:spacing w:before="120"/>
        <w:ind w:left="1910" w:hanging="544"/>
        <w:rPr>
          <w:rFonts w:ascii="Calibri" w:hAnsi="Calibri"/>
          <w:lang w:val="en-AU" w:eastAsia="en-US"/>
        </w:rPr>
      </w:pPr>
      <w:r w:rsidRPr="00836CC9">
        <w:rPr>
          <w:rFonts w:ascii="Calibri" w:hAnsi="Calibri"/>
          <w:lang w:val="en-AU" w:eastAsia="en-US"/>
        </w:rPr>
        <w:t>(</w:t>
      </w:r>
      <w:r w:rsidR="00EC07F1">
        <w:rPr>
          <w:rFonts w:ascii="Calibri" w:hAnsi="Calibri"/>
          <w:lang w:val="en-AU" w:eastAsia="en-US"/>
        </w:rPr>
        <w:t>h</w:t>
      </w:r>
      <w:r w:rsidRPr="00836CC9">
        <w:rPr>
          <w:rFonts w:ascii="Calibri" w:hAnsi="Calibri"/>
          <w:lang w:val="en-AU" w:eastAsia="en-US"/>
        </w:rPr>
        <w:t>)</w:t>
      </w:r>
      <w:r w:rsidRPr="00836CC9">
        <w:rPr>
          <w:rFonts w:ascii="Calibri" w:hAnsi="Calibri"/>
          <w:lang w:val="en-AU" w:eastAsia="en-US"/>
        </w:rPr>
        <w:tab/>
        <w:t>the Western Australian Liberal Senator, the Hon Michaelia Cash, introduced with the public support of the Leader of the Liberal Party, the Hon Peter Dutton MP, the Australian Capital Territory Dangerous Drugs Bill 2023 on 14 September 2023 to again seek to undermine the proper functioning of the ACT Legislative Assembly;</w:t>
      </w:r>
    </w:p>
    <w:p w14:paraId="44C51E91" w14:textId="799AF14C" w:rsidR="0080436F" w:rsidRPr="00836CC9" w:rsidRDefault="0080436F" w:rsidP="0080436F">
      <w:pPr>
        <w:pStyle w:val="DPSEntryIndents"/>
        <w:rPr>
          <w:lang w:eastAsia="en-US"/>
        </w:rPr>
      </w:pPr>
      <w:r w:rsidRPr="00836CC9">
        <w:rPr>
          <w:lang w:eastAsia="en-US"/>
        </w:rPr>
        <w:t>calls on all Members of the ACT Legislative Assembly to sign a letter, addressed to the President of the Senate of the Australian Parliament and the Speaker of the House of Representatives, reaffirming all Members of the ACT Legislative Assembly</w:t>
      </w:r>
      <w:r>
        <w:rPr>
          <w:lang w:eastAsia="en-US"/>
        </w:rPr>
        <w:t>’</w:t>
      </w:r>
      <w:r w:rsidRPr="00836CC9">
        <w:rPr>
          <w:lang w:eastAsia="en-US"/>
        </w:rPr>
        <w:t>s support for Territory rights and concern about the repeated attempts to undermine the proper functioning of the ACT</w:t>
      </w:r>
      <w:r>
        <w:rPr>
          <w:lang w:eastAsia="en-US"/>
        </w:rPr>
        <w:t>’</w:t>
      </w:r>
      <w:r w:rsidRPr="00836CC9">
        <w:rPr>
          <w:lang w:eastAsia="en-US"/>
        </w:rPr>
        <w:t xml:space="preserve">s Legislative Assembly, before the Assembly rises today, a copy of which will be tabled; </w:t>
      </w:r>
    </w:p>
    <w:p w14:paraId="593274D2" w14:textId="08C6746B" w:rsidR="0080436F" w:rsidRPr="005D05DA" w:rsidRDefault="0080436F" w:rsidP="0080436F">
      <w:pPr>
        <w:pStyle w:val="DPSEntryIndents"/>
        <w:rPr>
          <w:color w:val="000000"/>
        </w:rPr>
      </w:pPr>
      <w:r w:rsidRPr="00836CC9">
        <w:rPr>
          <w:lang w:eastAsia="en-US"/>
        </w:rPr>
        <w:t>requests that the Speaker transmit the letter as soon as practicable following adjournment today</w:t>
      </w:r>
      <w:r w:rsidR="00EC07F1">
        <w:rPr>
          <w:lang w:eastAsia="en-US"/>
        </w:rPr>
        <w:t>;</w:t>
      </w:r>
      <w:r w:rsidR="00890267">
        <w:rPr>
          <w:lang w:eastAsia="en-US"/>
        </w:rPr>
        <w:t xml:space="preserve"> and</w:t>
      </w:r>
    </w:p>
    <w:p w14:paraId="5DB31154" w14:textId="406CD51C" w:rsidR="0080436F" w:rsidRDefault="00EC07F1" w:rsidP="00EC07F1">
      <w:pPr>
        <w:pStyle w:val="DPSEntryIndents"/>
      </w:pPr>
      <w:r>
        <w:lastRenderedPageBreak/>
        <w:t>calls on the Speaker of the ACT Legislative Assembly to relay to the President of the Senate and the Speaker of the House of Representatives of the ACT Legislative Assembly’s support for Territory rights.”—</w:t>
      </w:r>
    </w:p>
    <w:p w14:paraId="3EAB87AA" w14:textId="4F050CC2" w:rsidR="00EC07F1" w:rsidRPr="009A2CF5" w:rsidRDefault="00EC07F1" w:rsidP="00EC07F1">
      <w:pPr>
        <w:pStyle w:val="DPSEntryIndents"/>
        <w:numPr>
          <w:ilvl w:val="0"/>
          <w:numId w:val="0"/>
        </w:numPr>
        <w:ind w:left="710"/>
      </w:pPr>
      <w:r>
        <w:t>be agreed to—put and passed.</w:t>
      </w:r>
    </w:p>
    <w:p w14:paraId="5E43C674" w14:textId="1427F5FD" w:rsidR="00E1370B" w:rsidRDefault="00E1370B" w:rsidP="00921008">
      <w:pPr>
        <w:tabs>
          <w:tab w:val="left" w:pos="1197"/>
          <w:tab w:val="left" w:pos="1767"/>
        </w:tabs>
        <w:spacing w:before="120"/>
        <w:ind w:left="720"/>
        <w:rPr>
          <w:rFonts w:ascii="Calibri" w:hAnsi="Calibri"/>
          <w:lang w:val="en-AU"/>
        </w:rPr>
      </w:pPr>
      <w:r>
        <w:rPr>
          <w:rFonts w:ascii="Calibri" w:hAnsi="Calibri"/>
          <w:i/>
          <w:iCs/>
          <w:lang w:val="en-AU"/>
        </w:rPr>
        <w:t xml:space="preserve">Paper: </w:t>
      </w:r>
      <w:r>
        <w:rPr>
          <w:rFonts w:ascii="Calibri" w:hAnsi="Calibri"/>
          <w:lang w:val="en-AU"/>
        </w:rPr>
        <w:t>Mr Barr (Chief Minister) presented the following paper:</w:t>
      </w:r>
    </w:p>
    <w:p w14:paraId="5C14B743" w14:textId="71F2D477" w:rsidR="00E1370B" w:rsidRDefault="00E1370B" w:rsidP="00921008">
      <w:pPr>
        <w:tabs>
          <w:tab w:val="left" w:pos="1197"/>
          <w:tab w:val="left" w:pos="1767"/>
        </w:tabs>
        <w:spacing w:before="120"/>
        <w:ind w:left="720"/>
        <w:rPr>
          <w:rFonts w:ascii="Calibri" w:hAnsi="Calibri"/>
          <w:lang w:val="en-AU"/>
        </w:rPr>
      </w:pPr>
      <w:r>
        <w:rPr>
          <w:rFonts w:ascii="Calibri" w:hAnsi="Calibri"/>
          <w:lang w:val="en-AU"/>
        </w:rPr>
        <w:t xml:space="preserve">Territory Rights—Support—Copy of </w:t>
      </w:r>
      <w:r w:rsidR="00F2264E">
        <w:rPr>
          <w:rFonts w:ascii="Calibri" w:hAnsi="Calibri"/>
          <w:lang w:val="en-AU"/>
        </w:rPr>
        <w:t xml:space="preserve">draft </w:t>
      </w:r>
      <w:r>
        <w:rPr>
          <w:rFonts w:ascii="Calibri" w:hAnsi="Calibri"/>
          <w:lang w:val="en-AU"/>
        </w:rPr>
        <w:t>letter to the Speaker of the House of Representatives and the President of the Senate, Parliament of Australia</w:t>
      </w:r>
      <w:r w:rsidR="00814B14">
        <w:rPr>
          <w:rFonts w:ascii="Calibri" w:hAnsi="Calibri"/>
          <w:lang w:val="en-AU"/>
        </w:rPr>
        <w:t xml:space="preserve"> signed by Andrew Barr MLA</w:t>
      </w:r>
      <w:r w:rsidR="00F2264E">
        <w:rPr>
          <w:rFonts w:ascii="Calibri" w:hAnsi="Calibri"/>
          <w:lang w:val="en-AU"/>
        </w:rPr>
        <w:t>, undated.</w:t>
      </w:r>
    </w:p>
    <w:p w14:paraId="7306922C" w14:textId="4241C568" w:rsidR="00921008" w:rsidRPr="007A57B8" w:rsidRDefault="00921008" w:rsidP="00921008">
      <w:pPr>
        <w:keepNext/>
        <w:keepLines/>
        <w:tabs>
          <w:tab w:val="right" w:pos="339"/>
          <w:tab w:val="left" w:pos="720"/>
        </w:tabs>
        <w:spacing w:before="240"/>
        <w:ind w:left="720" w:hanging="720"/>
        <w:rPr>
          <w:rFonts w:ascii="Calibri" w:hAnsi="Calibri"/>
          <w:b/>
          <w:caps/>
          <w:lang w:val="en-AU"/>
        </w:rPr>
      </w:pPr>
      <w:r w:rsidRPr="007A57B8">
        <w:rPr>
          <w:rFonts w:ascii="Calibri" w:hAnsi="Calibri"/>
          <w:b/>
          <w:caps/>
          <w:lang w:val="en-AU"/>
        </w:rPr>
        <w:tab/>
      </w:r>
      <w:r w:rsidR="006D5DF7">
        <w:rPr>
          <w:rFonts w:ascii="Calibri" w:hAnsi="Calibri"/>
          <w:b/>
          <w:bCs/>
          <w:caps/>
          <w:lang w:val="en-AU"/>
        </w:rPr>
        <w:fldChar w:fldCharType="begin"/>
      </w:r>
      <w:r w:rsidR="006D5DF7">
        <w:rPr>
          <w:rFonts w:ascii="Calibri" w:hAnsi="Calibri"/>
          <w:b/>
          <w:bCs/>
          <w:caps/>
          <w:lang w:val="en-AU"/>
        </w:rPr>
        <w:instrText xml:space="preserve"> SEQ A \* MERGEFORMAT </w:instrText>
      </w:r>
      <w:r w:rsidR="006D5DF7">
        <w:rPr>
          <w:rFonts w:ascii="Calibri" w:hAnsi="Calibri"/>
          <w:b/>
          <w:bCs/>
          <w:caps/>
          <w:lang w:val="en-AU"/>
        </w:rPr>
        <w:fldChar w:fldCharType="separate"/>
      </w:r>
      <w:r w:rsidR="00E00321">
        <w:rPr>
          <w:rFonts w:ascii="Calibri" w:hAnsi="Calibri"/>
          <w:b/>
          <w:bCs/>
          <w:caps/>
          <w:noProof/>
          <w:lang w:val="en-AU"/>
        </w:rPr>
        <w:t>13</w:t>
      </w:r>
      <w:r w:rsidR="006D5DF7">
        <w:rPr>
          <w:rFonts w:ascii="Calibri" w:hAnsi="Calibri"/>
          <w:b/>
          <w:bCs/>
          <w:caps/>
          <w:lang w:val="en-AU"/>
        </w:rPr>
        <w:fldChar w:fldCharType="end"/>
      </w:r>
      <w:r w:rsidRPr="007A57B8">
        <w:rPr>
          <w:rFonts w:ascii="Calibri" w:hAnsi="Calibri"/>
          <w:b/>
          <w:caps/>
          <w:lang w:val="en-AU"/>
        </w:rPr>
        <w:tab/>
      </w:r>
      <w:r>
        <w:rPr>
          <w:rFonts w:ascii="Calibri" w:hAnsi="Calibri"/>
          <w:b/>
          <w:caps/>
          <w:lang w:val="en-AU"/>
        </w:rPr>
        <w:t>Courts Legislation Amendment Bill 2023</w:t>
      </w:r>
    </w:p>
    <w:p w14:paraId="5E22930D" w14:textId="4F08862A" w:rsidR="00921008" w:rsidRPr="007A57B8" w:rsidRDefault="00921008" w:rsidP="00921008">
      <w:pPr>
        <w:spacing w:before="120"/>
        <w:ind w:left="720"/>
        <w:rPr>
          <w:rFonts w:ascii="Calibri" w:hAnsi="Calibri"/>
          <w:lang w:val="en-AU"/>
        </w:rPr>
      </w:pPr>
      <w:r w:rsidRPr="007A57B8">
        <w:rPr>
          <w:rFonts w:ascii="Calibri" w:hAnsi="Calibri"/>
          <w:lang w:val="en-AU"/>
        </w:rPr>
        <w:t>The order of the day having been read for the resumption of the debate on the question—That this Bill be agreed to in principle—</w:t>
      </w:r>
    </w:p>
    <w:p w14:paraId="6F70374E" w14:textId="77777777" w:rsidR="00921008" w:rsidRPr="007A57B8" w:rsidRDefault="00921008" w:rsidP="00921008">
      <w:pPr>
        <w:spacing w:before="120"/>
        <w:ind w:left="720"/>
        <w:rPr>
          <w:rFonts w:ascii="Calibri" w:hAnsi="Calibri"/>
          <w:iCs/>
          <w:lang w:val="en-AU"/>
        </w:rPr>
      </w:pPr>
      <w:r w:rsidRPr="007A57B8">
        <w:rPr>
          <w:rFonts w:ascii="Calibri" w:hAnsi="Calibri"/>
          <w:iCs/>
          <w:lang w:val="en-AU"/>
        </w:rPr>
        <w:t>Debate resumed.</w:t>
      </w:r>
    </w:p>
    <w:p w14:paraId="3F06A685" w14:textId="77777777" w:rsidR="00921008" w:rsidRPr="007A57B8" w:rsidRDefault="00921008" w:rsidP="00921008">
      <w:pPr>
        <w:spacing w:before="120"/>
        <w:ind w:left="720"/>
        <w:rPr>
          <w:rFonts w:ascii="Calibri" w:hAnsi="Calibri"/>
          <w:iCs/>
          <w:lang w:val="en-AU"/>
        </w:rPr>
      </w:pPr>
      <w:r w:rsidRPr="007A57B8">
        <w:rPr>
          <w:rFonts w:ascii="Calibri" w:hAnsi="Calibri"/>
          <w:iCs/>
          <w:lang w:val="en-AU"/>
        </w:rPr>
        <w:t>Question—That this Bill be agreed to in principle—put and passed.</w:t>
      </w:r>
    </w:p>
    <w:p w14:paraId="7D2F0777" w14:textId="77777777" w:rsidR="00921008" w:rsidRPr="007A57B8" w:rsidRDefault="00921008" w:rsidP="00921008">
      <w:pPr>
        <w:spacing w:before="120"/>
        <w:ind w:left="720"/>
        <w:rPr>
          <w:rFonts w:ascii="Calibri" w:hAnsi="Calibri"/>
          <w:iCs/>
          <w:lang w:val="en-AU"/>
        </w:rPr>
      </w:pPr>
      <w:r w:rsidRPr="007A57B8">
        <w:rPr>
          <w:rFonts w:ascii="Calibri" w:hAnsi="Calibri"/>
          <w:iCs/>
          <w:lang w:val="en-AU"/>
        </w:rPr>
        <w:t>Leave granted to dispense with the detail stage.</w:t>
      </w:r>
    </w:p>
    <w:p w14:paraId="103E678E" w14:textId="4555C5C6" w:rsidR="00921008" w:rsidRDefault="00921008" w:rsidP="00921008">
      <w:pPr>
        <w:spacing w:before="120"/>
        <w:ind w:left="720"/>
        <w:rPr>
          <w:rFonts w:ascii="Calibri" w:hAnsi="Calibri"/>
          <w:lang w:val="en-AU"/>
        </w:rPr>
      </w:pPr>
      <w:r w:rsidRPr="007A57B8">
        <w:rPr>
          <w:rFonts w:ascii="Calibri" w:hAnsi="Calibri"/>
          <w:lang w:val="en-AU"/>
        </w:rPr>
        <w:t>Question—That this Bill be agreed to—put and passed.</w:t>
      </w:r>
    </w:p>
    <w:p w14:paraId="4868553A" w14:textId="0F3ECECF" w:rsidR="00EC07F1" w:rsidRPr="00EC07F1" w:rsidRDefault="00EC07F1" w:rsidP="00EC07F1">
      <w:pPr>
        <w:keepNext/>
        <w:keepLines/>
        <w:tabs>
          <w:tab w:val="right" w:pos="339"/>
          <w:tab w:val="left" w:pos="720"/>
        </w:tabs>
        <w:spacing w:before="240"/>
        <w:ind w:left="720" w:hanging="720"/>
        <w:jc w:val="both"/>
        <w:rPr>
          <w:rFonts w:ascii="Calibri" w:hAnsi="Calibri"/>
          <w:b/>
          <w:lang w:val="en-AU"/>
        </w:rPr>
      </w:pPr>
      <w:r w:rsidRPr="00EC07F1">
        <w:rPr>
          <w:rFonts w:ascii="Calibri" w:hAnsi="Calibri"/>
          <w:b/>
          <w:lang w:val="en-AU"/>
        </w:rPr>
        <w:tab/>
        <w:t>14</w:t>
      </w:r>
      <w:r w:rsidRPr="00EC07F1">
        <w:rPr>
          <w:rFonts w:ascii="Calibri" w:hAnsi="Calibri"/>
          <w:b/>
          <w:lang w:val="en-AU"/>
        </w:rPr>
        <w:tab/>
      </w:r>
      <w:r>
        <w:rPr>
          <w:rFonts w:ascii="Calibri" w:hAnsi="Calibri"/>
          <w:b/>
          <w:lang w:val="en-AU"/>
        </w:rPr>
        <w:t>CORRECTION OF RECORD</w:t>
      </w:r>
      <w:r w:rsidRPr="00EC07F1">
        <w:rPr>
          <w:rFonts w:ascii="Calibri" w:hAnsi="Calibri"/>
          <w:b/>
          <w:lang w:val="en-AU"/>
        </w:rPr>
        <w:t>—STATEMENT BY MINISTER</w:t>
      </w:r>
    </w:p>
    <w:p w14:paraId="659A7892" w14:textId="1E32F473" w:rsidR="00EC07F1" w:rsidRPr="00EC07F1" w:rsidRDefault="00EC07F1" w:rsidP="00EC07F1">
      <w:pPr>
        <w:spacing w:before="120"/>
        <w:ind w:left="720"/>
        <w:jc w:val="both"/>
        <w:rPr>
          <w:rFonts w:ascii="Calibri" w:hAnsi="Calibri"/>
          <w:lang w:val="en-AU"/>
        </w:rPr>
      </w:pPr>
      <w:r>
        <w:rPr>
          <w:rFonts w:ascii="Calibri" w:hAnsi="Calibri"/>
          <w:lang w:val="en-AU"/>
        </w:rPr>
        <w:t>Ms Stephen-Smith (Minister for Health)</w:t>
      </w:r>
      <w:r w:rsidRPr="00EC07F1">
        <w:rPr>
          <w:rFonts w:ascii="Calibri" w:hAnsi="Calibri"/>
          <w:lang w:val="en-AU"/>
        </w:rPr>
        <w:t xml:space="preserve">, by leave, made a statement </w:t>
      </w:r>
      <w:r>
        <w:rPr>
          <w:rFonts w:ascii="Calibri" w:hAnsi="Calibri"/>
          <w:lang w:val="en-AU"/>
        </w:rPr>
        <w:t xml:space="preserve">correcting her answer to </w:t>
      </w:r>
      <w:r w:rsidR="00F2264E">
        <w:rPr>
          <w:rFonts w:ascii="Calibri" w:hAnsi="Calibri"/>
          <w:lang w:val="en-AU"/>
        </w:rPr>
        <w:t xml:space="preserve">a </w:t>
      </w:r>
      <w:r>
        <w:rPr>
          <w:rFonts w:ascii="Calibri" w:hAnsi="Calibri"/>
          <w:lang w:val="en-AU"/>
        </w:rPr>
        <w:t xml:space="preserve">question </w:t>
      </w:r>
      <w:r w:rsidR="00F2264E">
        <w:rPr>
          <w:rFonts w:ascii="Calibri" w:hAnsi="Calibri"/>
          <w:lang w:val="en-AU"/>
        </w:rPr>
        <w:t>concerning</w:t>
      </w:r>
      <w:r>
        <w:rPr>
          <w:rFonts w:ascii="Calibri" w:hAnsi="Calibri"/>
          <w:lang w:val="en-AU"/>
        </w:rPr>
        <w:t xml:space="preserve"> Calvary Hospital</w:t>
      </w:r>
      <w:r w:rsidR="00F2264E">
        <w:rPr>
          <w:rFonts w:ascii="Calibri" w:hAnsi="Calibri"/>
          <w:lang w:val="en-AU"/>
        </w:rPr>
        <w:t xml:space="preserve"> on 13 September 2023</w:t>
      </w:r>
      <w:r w:rsidRPr="00EC07F1">
        <w:rPr>
          <w:rFonts w:ascii="Calibri" w:hAnsi="Calibri"/>
          <w:lang w:val="en-AU"/>
        </w:rPr>
        <w:t>.</w:t>
      </w:r>
    </w:p>
    <w:p w14:paraId="3C166239" w14:textId="4FB3D823" w:rsidR="002D00E9" w:rsidRPr="002D00E9" w:rsidRDefault="002D00E9" w:rsidP="002D00E9">
      <w:pPr>
        <w:keepNext/>
        <w:keepLines/>
        <w:tabs>
          <w:tab w:val="right" w:pos="339"/>
          <w:tab w:val="left" w:pos="720"/>
        </w:tabs>
        <w:spacing w:before="240"/>
        <w:ind w:left="720" w:hanging="720"/>
        <w:rPr>
          <w:rFonts w:ascii="Calibri" w:hAnsi="Calibri"/>
          <w:b/>
          <w:lang w:val="en-AU"/>
        </w:rPr>
      </w:pPr>
      <w:r w:rsidRPr="002D00E9">
        <w:rPr>
          <w:rFonts w:ascii="Calibri" w:hAnsi="Calibri"/>
          <w:b/>
          <w:lang w:val="en-AU"/>
        </w:rPr>
        <w:tab/>
      </w:r>
      <w:r w:rsidR="00EC07F1">
        <w:rPr>
          <w:rFonts w:ascii="Calibri" w:hAnsi="Calibri"/>
          <w:b/>
          <w:bCs/>
          <w:lang w:val="en-AU"/>
        </w:rPr>
        <w:t>15</w:t>
      </w:r>
      <w:r w:rsidRPr="002D00E9">
        <w:rPr>
          <w:rFonts w:ascii="Calibri" w:hAnsi="Calibri"/>
          <w:b/>
          <w:lang w:val="en-AU"/>
        </w:rPr>
        <w:tab/>
        <w:t>ADJOURNMENT</w:t>
      </w:r>
    </w:p>
    <w:p w14:paraId="41C2E765" w14:textId="77EE41DE" w:rsidR="002D00E9" w:rsidRPr="002D00E9" w:rsidRDefault="008C55C6" w:rsidP="002D00E9">
      <w:pPr>
        <w:spacing w:before="120"/>
        <w:ind w:left="720"/>
        <w:rPr>
          <w:rFonts w:ascii="Calibri" w:hAnsi="Calibri"/>
          <w:lang w:val="en-AU"/>
        </w:rPr>
      </w:pPr>
      <w:r>
        <w:rPr>
          <w:rFonts w:ascii="Calibri" w:hAnsi="Calibri"/>
          <w:lang w:val="en-AU"/>
        </w:rPr>
        <w:t>Ms Cheyne (Minister for Human Rights</w:t>
      </w:r>
      <w:r w:rsidR="002D00E9" w:rsidRPr="002D00E9">
        <w:rPr>
          <w:rFonts w:ascii="Calibri" w:hAnsi="Calibri"/>
          <w:lang w:val="en-AU"/>
        </w:rPr>
        <w:t>) moved—That the Assembly do now adjourn.</w:t>
      </w:r>
    </w:p>
    <w:p w14:paraId="6D33DA7E" w14:textId="23D8ACA8" w:rsidR="002D00E9" w:rsidRDefault="002D00E9" w:rsidP="002D00E9">
      <w:pPr>
        <w:spacing w:before="120"/>
        <w:ind w:left="720"/>
        <w:rPr>
          <w:rFonts w:ascii="Calibri" w:hAnsi="Calibri"/>
          <w:lang w:val="en-AU"/>
        </w:rPr>
      </w:pPr>
      <w:r w:rsidRPr="002D00E9">
        <w:rPr>
          <w:rFonts w:ascii="Calibri" w:hAnsi="Calibri"/>
          <w:lang w:val="en-AU"/>
        </w:rPr>
        <w:t>Debate ensued.</w:t>
      </w:r>
    </w:p>
    <w:p w14:paraId="5AAF5F82" w14:textId="095460D9" w:rsidR="008C55C6" w:rsidRDefault="008C55C6" w:rsidP="00AB5F98">
      <w:pPr>
        <w:spacing w:before="120"/>
        <w:ind w:left="720"/>
        <w:jc w:val="both"/>
        <w:rPr>
          <w:rFonts w:ascii="Calibri" w:hAnsi="Calibri"/>
        </w:rPr>
      </w:pPr>
      <w:r>
        <w:rPr>
          <w:rFonts w:ascii="Calibri" w:hAnsi="Calibri"/>
        </w:rPr>
        <w:t>Ms Cheyne, by leave, was granted an extension of time.</w:t>
      </w:r>
    </w:p>
    <w:p w14:paraId="295FE979" w14:textId="77777777" w:rsidR="00F2264E" w:rsidRDefault="00F2264E" w:rsidP="002D00E9">
      <w:pPr>
        <w:spacing w:before="120"/>
        <w:ind w:left="720"/>
        <w:rPr>
          <w:rFonts w:ascii="Calibri" w:hAnsi="Calibri"/>
          <w:lang w:val="en-AU"/>
        </w:rPr>
      </w:pPr>
      <w:r>
        <w:rPr>
          <w:rFonts w:ascii="Calibri" w:hAnsi="Calibri"/>
          <w:lang w:val="en-AU"/>
        </w:rPr>
        <w:t>Debate continued.</w:t>
      </w:r>
    </w:p>
    <w:p w14:paraId="7951F494" w14:textId="59082AD4" w:rsidR="002D00E9" w:rsidRPr="002D00E9" w:rsidRDefault="002D00E9" w:rsidP="002D00E9">
      <w:pPr>
        <w:spacing w:before="120"/>
        <w:ind w:left="720"/>
        <w:rPr>
          <w:rFonts w:ascii="Calibri" w:hAnsi="Calibri"/>
          <w:lang w:val="en-AU"/>
        </w:rPr>
      </w:pPr>
      <w:r w:rsidRPr="002D00E9">
        <w:rPr>
          <w:rFonts w:ascii="Calibri" w:hAnsi="Calibri"/>
          <w:lang w:val="en-AU"/>
        </w:rPr>
        <w:t>Question—put and passed.</w:t>
      </w:r>
    </w:p>
    <w:p w14:paraId="5820C5AE" w14:textId="0514189D" w:rsidR="002D00E9" w:rsidRDefault="002D00E9" w:rsidP="002D00E9">
      <w:pPr>
        <w:spacing w:before="120"/>
        <w:ind w:left="720"/>
        <w:rPr>
          <w:rFonts w:ascii="Calibri" w:hAnsi="Calibri"/>
          <w:lang w:val="en-AU"/>
        </w:rPr>
      </w:pPr>
      <w:r w:rsidRPr="002D00E9">
        <w:rPr>
          <w:rFonts w:ascii="Calibri" w:hAnsi="Calibri"/>
          <w:lang w:val="en-AU"/>
        </w:rPr>
        <w:t xml:space="preserve">And then the Assembly, at </w:t>
      </w:r>
      <w:r w:rsidR="00EC07F1">
        <w:rPr>
          <w:rFonts w:ascii="Calibri" w:hAnsi="Calibri"/>
          <w:lang w:val="en-AU"/>
        </w:rPr>
        <w:t>5.28</w:t>
      </w:r>
      <w:r w:rsidRPr="002D00E9">
        <w:rPr>
          <w:rFonts w:ascii="Calibri" w:hAnsi="Calibri"/>
          <w:lang w:val="en-AU"/>
        </w:rPr>
        <w:t xml:space="preserve"> pm, adjourned until tomorrow at 10 am.</w:t>
      </w:r>
    </w:p>
    <w:p w14:paraId="7C4C7E0C" w14:textId="77777777" w:rsidR="002D00E9" w:rsidRPr="002D00E9" w:rsidRDefault="002D00E9" w:rsidP="002D00E9">
      <w:pPr>
        <w:pBdr>
          <w:bottom w:val="thinThickLargeGap" w:sz="18" w:space="1" w:color="auto"/>
        </w:pBdr>
        <w:ind w:left="3427" w:right="3658"/>
        <w:jc w:val="center"/>
        <w:rPr>
          <w:rFonts w:ascii="Calibri" w:hAnsi="Calibri"/>
          <w:i/>
          <w:iCs/>
          <w:lang w:val="en-AU"/>
        </w:rPr>
      </w:pPr>
    </w:p>
    <w:p w14:paraId="1D8C8A66" w14:textId="20BB7D16" w:rsidR="002D00E9" w:rsidRDefault="002D00E9" w:rsidP="002D00E9">
      <w:pPr>
        <w:keepNext/>
        <w:keepLines/>
        <w:spacing w:before="240" w:after="100" w:afterAutospacing="1"/>
        <w:ind w:left="180"/>
        <w:jc w:val="both"/>
        <w:rPr>
          <w:rFonts w:ascii="Calibri" w:hAnsi="Calibri"/>
          <w:bCs/>
        </w:rPr>
      </w:pPr>
      <w:r w:rsidRPr="002D00E9">
        <w:rPr>
          <w:rFonts w:ascii="Calibri" w:hAnsi="Calibri"/>
          <w:b/>
          <w:caps/>
        </w:rPr>
        <w:t>MEMBERS</w:t>
      </w:r>
      <w:r w:rsidR="006D5DF7">
        <w:rPr>
          <w:rFonts w:ascii="Calibri" w:hAnsi="Calibri"/>
          <w:b/>
          <w:caps/>
        </w:rPr>
        <w:t>’</w:t>
      </w:r>
      <w:r w:rsidRPr="002D00E9">
        <w:rPr>
          <w:rFonts w:ascii="Calibri" w:hAnsi="Calibri"/>
          <w:b/>
          <w:caps/>
        </w:rPr>
        <w:t xml:space="preserve"> ATTENDANCE:  </w:t>
      </w:r>
      <w:r w:rsidRPr="002D00E9">
        <w:rPr>
          <w:rFonts w:ascii="Calibri" w:hAnsi="Calibri"/>
        </w:rPr>
        <w:t>All Members were present at some time during the sitting</w:t>
      </w:r>
      <w:r w:rsidR="00740198">
        <w:rPr>
          <w:rFonts w:ascii="Calibri" w:hAnsi="Calibri"/>
        </w:rPr>
        <w:t>, except Ms Clay*</w:t>
      </w:r>
      <w:r w:rsidRPr="002D00E9">
        <w:rPr>
          <w:rFonts w:ascii="Calibri" w:hAnsi="Calibri"/>
          <w:bCs/>
        </w:rPr>
        <w:t>.</w:t>
      </w:r>
    </w:p>
    <w:p w14:paraId="53BA7BB9" w14:textId="03C5E5F9" w:rsidR="00740198" w:rsidRPr="002D00E9" w:rsidRDefault="00740198" w:rsidP="00740198">
      <w:pPr>
        <w:keepNext/>
        <w:keepLines/>
        <w:spacing w:before="240"/>
        <w:ind w:left="3402" w:right="3657"/>
        <w:jc w:val="center"/>
        <w:rPr>
          <w:rFonts w:ascii="Calibri" w:hAnsi="Calibri"/>
          <w:bCs/>
        </w:rPr>
      </w:pPr>
      <w:r w:rsidRPr="00740198">
        <w:rPr>
          <w:rFonts w:ascii="Calibri" w:hAnsi="Calibri"/>
          <w:bCs/>
        </w:rPr>
        <w:t>*on leave</w:t>
      </w:r>
    </w:p>
    <w:p w14:paraId="33A61E3B" w14:textId="77777777" w:rsidR="002D00E9" w:rsidRPr="002D00E9" w:rsidRDefault="002D00E9" w:rsidP="00740198">
      <w:pPr>
        <w:pBdr>
          <w:top w:val="thickThinLargeGap" w:sz="18" w:space="1" w:color="auto"/>
        </w:pBdr>
        <w:spacing w:before="120"/>
        <w:ind w:left="3425" w:right="3657"/>
        <w:jc w:val="center"/>
        <w:rPr>
          <w:rFonts w:ascii="Calibri" w:hAnsi="Calibri"/>
          <w:lang w:val="en-AU"/>
        </w:rPr>
      </w:pPr>
    </w:p>
    <w:p w14:paraId="06E29999" w14:textId="77777777" w:rsidR="002D00E9" w:rsidRPr="002D00E9" w:rsidRDefault="002D00E9" w:rsidP="002D00E9">
      <w:pPr>
        <w:keepNext/>
        <w:keepLines/>
        <w:spacing w:before="720"/>
        <w:ind w:left="5850" w:right="-33"/>
        <w:jc w:val="center"/>
        <w:rPr>
          <w:rFonts w:ascii="Calibri" w:hAnsi="Calibri"/>
          <w:b/>
          <w:bCs/>
          <w:lang w:val="en-AU"/>
        </w:rPr>
      </w:pPr>
      <w:r w:rsidRPr="002D00E9">
        <w:rPr>
          <w:rFonts w:ascii="Calibri" w:hAnsi="Calibri"/>
          <w:b/>
          <w:bCs/>
          <w:lang w:val="en-AU"/>
        </w:rPr>
        <w:t>Tom Duncan</w:t>
      </w:r>
    </w:p>
    <w:p w14:paraId="3E2B4618" w14:textId="77777777" w:rsidR="002D00E9" w:rsidRPr="002D00E9" w:rsidRDefault="002D00E9" w:rsidP="002D00E9">
      <w:pPr>
        <w:keepLines/>
        <w:tabs>
          <w:tab w:val="center" w:pos="12600"/>
          <w:tab w:val="center" w:pos="13770"/>
        </w:tabs>
        <w:ind w:left="5760"/>
        <w:jc w:val="right"/>
        <w:rPr>
          <w:rFonts w:ascii="Calibri" w:hAnsi="Calibri"/>
          <w:lang w:val="en-AU"/>
        </w:rPr>
      </w:pPr>
      <w:r w:rsidRPr="002D00E9">
        <w:rPr>
          <w:rFonts w:ascii="Calibri" w:hAnsi="Calibri"/>
          <w:szCs w:val="24"/>
          <w:lang w:val="en-AU"/>
        </w:rPr>
        <w:t>Clerk of the Legislative Assembly</w:t>
      </w:r>
    </w:p>
    <w:p w14:paraId="353458DF" w14:textId="77777777" w:rsidR="00072392" w:rsidRPr="00072392" w:rsidRDefault="00072392" w:rsidP="00D35926">
      <w:pPr>
        <w:spacing w:after="160" w:line="259" w:lineRule="auto"/>
      </w:pPr>
    </w:p>
    <w:sectPr w:rsidR="00072392" w:rsidRPr="00072392" w:rsidSect="006D5DF7">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4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911B" w14:textId="77777777" w:rsidR="00202500" w:rsidRDefault="00202500" w:rsidP="000F3D35">
      <w:r>
        <w:separator/>
      </w:r>
    </w:p>
  </w:endnote>
  <w:endnote w:type="continuationSeparator" w:id="0">
    <w:p w14:paraId="68D796EF" w14:textId="77777777" w:rsidR="00202500" w:rsidRDefault="0020250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F9D2" w14:textId="77777777" w:rsidR="00F242F2" w:rsidRDefault="00F24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6CED" w14:textId="77777777" w:rsidR="00F242F2" w:rsidRDefault="00F24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6DDA" w14:textId="77777777" w:rsidR="00BA1B06" w:rsidRDefault="00BA1B06" w:rsidP="00BA1B06">
    <w:pPr>
      <w:pBdr>
        <w:top w:val="single" w:sz="4" w:space="0" w:color="auto"/>
      </w:pBdr>
      <w:jc w:val="center"/>
      <w:rPr>
        <w:b/>
        <w:sz w:val="20"/>
      </w:rPr>
    </w:pPr>
  </w:p>
  <w:p w14:paraId="10A8FCB2" w14:textId="77777777" w:rsidR="00BA1B06" w:rsidRDefault="0018509E"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2733" w14:textId="77777777" w:rsidR="00202500" w:rsidRDefault="00202500" w:rsidP="000F3D35">
      <w:r>
        <w:separator/>
      </w:r>
    </w:p>
  </w:footnote>
  <w:footnote w:type="continuationSeparator" w:id="0">
    <w:p w14:paraId="6FEBBBA2" w14:textId="77777777" w:rsidR="00202500" w:rsidRDefault="0020250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391B" w14:textId="523946FD" w:rsidR="00D35926" w:rsidRPr="000E4643" w:rsidRDefault="00D35926" w:rsidP="006D5DF7">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A21C81">
      <w:rPr>
        <w:i/>
        <w:sz w:val="22"/>
        <w:szCs w:val="22"/>
      </w:rPr>
      <w:t>99</w:t>
    </w:r>
    <w:r w:rsidRPr="000E4643">
      <w:rPr>
        <w:rFonts w:ascii="Arial" w:hAnsi="Arial" w:cs="Arial"/>
        <w:i/>
        <w:color w:val="222222"/>
        <w:sz w:val="22"/>
        <w:szCs w:val="22"/>
        <w:shd w:val="clear" w:color="auto" w:fill="FFFFFF"/>
      </w:rPr>
      <w:t>—</w:t>
    </w:r>
    <w:r w:rsidR="006D5DF7">
      <w:rPr>
        <w:i/>
        <w:sz w:val="22"/>
        <w:szCs w:val="22"/>
      </w:rPr>
      <w:t>20 September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225E" w14:textId="184E4683" w:rsidR="00D35926" w:rsidRPr="001B5139" w:rsidRDefault="00D35926" w:rsidP="006D5DF7">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A21C81">
      <w:rPr>
        <w:i/>
        <w:sz w:val="22"/>
        <w:szCs w:val="22"/>
      </w:rPr>
      <w:t>99</w:t>
    </w:r>
    <w:r w:rsidRPr="001B5139">
      <w:rPr>
        <w:rFonts w:ascii="Arial" w:hAnsi="Arial" w:cs="Arial"/>
        <w:i/>
        <w:color w:val="222222"/>
        <w:sz w:val="22"/>
        <w:szCs w:val="22"/>
        <w:shd w:val="clear" w:color="auto" w:fill="FFFFFF"/>
      </w:rPr>
      <w:t>—</w:t>
    </w:r>
    <w:r w:rsidR="006D5DF7">
      <w:rPr>
        <w:i/>
        <w:sz w:val="22"/>
        <w:szCs w:val="22"/>
      </w:rPr>
      <w:t>20 September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082F8E3A" w14:textId="4C9EF7F2"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C8C49CA2"/>
    <w:lvl w:ilvl="0">
      <w:start w:val="1"/>
      <w:numFmt w:val="decimal"/>
      <w:pStyle w:val="DPSEntryIndents"/>
      <w:lvlText w:val="(%1)"/>
      <w:lvlJc w:val="left"/>
      <w:pPr>
        <w:tabs>
          <w:tab w:val="num" w:pos="1358"/>
        </w:tabs>
        <w:ind w:left="135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1316757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394547">
    <w:abstractNumId w:val="6"/>
  </w:num>
  <w:num w:numId="21" w16cid:durableId="1500728600">
    <w:abstractNumId w:val="6"/>
  </w:num>
  <w:num w:numId="22" w16cid:durableId="2010061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33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0413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4992722">
    <w:abstractNumId w:val="6"/>
  </w:num>
  <w:num w:numId="26" w16cid:durableId="1638342262">
    <w:abstractNumId w:val="6"/>
  </w:num>
  <w:num w:numId="27" w16cid:durableId="238028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1067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455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7709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00"/>
    <w:rsid w:val="0001571B"/>
    <w:rsid w:val="000453A9"/>
    <w:rsid w:val="00066281"/>
    <w:rsid w:val="00072392"/>
    <w:rsid w:val="000805E8"/>
    <w:rsid w:val="000967D7"/>
    <w:rsid w:val="00096FBF"/>
    <w:rsid w:val="000A5BA3"/>
    <w:rsid w:val="000B27F3"/>
    <w:rsid w:val="000B5FDE"/>
    <w:rsid w:val="000B72B2"/>
    <w:rsid w:val="000E407F"/>
    <w:rsid w:val="000F3D35"/>
    <w:rsid w:val="0010712B"/>
    <w:rsid w:val="00122A22"/>
    <w:rsid w:val="001700E8"/>
    <w:rsid w:val="001826BD"/>
    <w:rsid w:val="0018509E"/>
    <w:rsid w:val="00202500"/>
    <w:rsid w:val="00294A88"/>
    <w:rsid w:val="002D00E9"/>
    <w:rsid w:val="00307FBB"/>
    <w:rsid w:val="0033255A"/>
    <w:rsid w:val="00352FBA"/>
    <w:rsid w:val="00360190"/>
    <w:rsid w:val="00362D66"/>
    <w:rsid w:val="00392186"/>
    <w:rsid w:val="003E619B"/>
    <w:rsid w:val="00432F9E"/>
    <w:rsid w:val="004644D9"/>
    <w:rsid w:val="00471611"/>
    <w:rsid w:val="00476347"/>
    <w:rsid w:val="00476D3B"/>
    <w:rsid w:val="004C3FD9"/>
    <w:rsid w:val="004E1770"/>
    <w:rsid w:val="004F1D14"/>
    <w:rsid w:val="00525EF7"/>
    <w:rsid w:val="00546FB1"/>
    <w:rsid w:val="00593990"/>
    <w:rsid w:val="005D05DA"/>
    <w:rsid w:val="005E3279"/>
    <w:rsid w:val="0060380C"/>
    <w:rsid w:val="00622D21"/>
    <w:rsid w:val="006276B5"/>
    <w:rsid w:val="006628C0"/>
    <w:rsid w:val="0066373C"/>
    <w:rsid w:val="006708D9"/>
    <w:rsid w:val="00684F74"/>
    <w:rsid w:val="006A251B"/>
    <w:rsid w:val="006D5DF7"/>
    <w:rsid w:val="006D7183"/>
    <w:rsid w:val="006F4E2D"/>
    <w:rsid w:val="00740198"/>
    <w:rsid w:val="0075625A"/>
    <w:rsid w:val="007743AA"/>
    <w:rsid w:val="007A57B8"/>
    <w:rsid w:val="007E1B06"/>
    <w:rsid w:val="0080436F"/>
    <w:rsid w:val="0081083C"/>
    <w:rsid w:val="00811399"/>
    <w:rsid w:val="00814B14"/>
    <w:rsid w:val="0084677E"/>
    <w:rsid w:val="00882896"/>
    <w:rsid w:val="00890267"/>
    <w:rsid w:val="008C55C6"/>
    <w:rsid w:val="0091301E"/>
    <w:rsid w:val="0091670C"/>
    <w:rsid w:val="00921008"/>
    <w:rsid w:val="0092637A"/>
    <w:rsid w:val="00995B32"/>
    <w:rsid w:val="009A2CF5"/>
    <w:rsid w:val="009D44AA"/>
    <w:rsid w:val="009D7D2A"/>
    <w:rsid w:val="009E6AF8"/>
    <w:rsid w:val="00A1782F"/>
    <w:rsid w:val="00A21C81"/>
    <w:rsid w:val="00A273E2"/>
    <w:rsid w:val="00A55940"/>
    <w:rsid w:val="00A91018"/>
    <w:rsid w:val="00AD318A"/>
    <w:rsid w:val="00AE650A"/>
    <w:rsid w:val="00AF03F6"/>
    <w:rsid w:val="00AF3C23"/>
    <w:rsid w:val="00B4631A"/>
    <w:rsid w:val="00B766B9"/>
    <w:rsid w:val="00B87FDD"/>
    <w:rsid w:val="00B9162B"/>
    <w:rsid w:val="00BA1B06"/>
    <w:rsid w:val="00BC5E7D"/>
    <w:rsid w:val="00C173D3"/>
    <w:rsid w:val="00C35A83"/>
    <w:rsid w:val="00C47960"/>
    <w:rsid w:val="00C70758"/>
    <w:rsid w:val="00C721B6"/>
    <w:rsid w:val="00C74281"/>
    <w:rsid w:val="00CF3E26"/>
    <w:rsid w:val="00D35926"/>
    <w:rsid w:val="00D74B53"/>
    <w:rsid w:val="00D92199"/>
    <w:rsid w:val="00DB05D7"/>
    <w:rsid w:val="00DB33E9"/>
    <w:rsid w:val="00E00321"/>
    <w:rsid w:val="00E1370B"/>
    <w:rsid w:val="00E3686B"/>
    <w:rsid w:val="00E45481"/>
    <w:rsid w:val="00E50CFA"/>
    <w:rsid w:val="00E63215"/>
    <w:rsid w:val="00EA77EB"/>
    <w:rsid w:val="00EB454F"/>
    <w:rsid w:val="00EC07F1"/>
    <w:rsid w:val="00F059A8"/>
    <w:rsid w:val="00F2264E"/>
    <w:rsid w:val="00F242F2"/>
    <w:rsid w:val="00F62370"/>
    <w:rsid w:val="00F942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D8513D7"/>
  <w15:chartTrackingRefBased/>
  <w15:docId w15:val="{EE9662F8-3046-4FA6-8A61-3B25112C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921008"/>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740198"/>
    <w:rPr>
      <w:color w:val="605E5C"/>
      <w:shd w:val="clear" w:color="auto" w:fill="E1DFDD"/>
    </w:rPr>
  </w:style>
  <w:style w:type="character" w:styleId="FollowedHyperlink">
    <w:name w:val="FollowedHyperlink"/>
    <w:basedOn w:val="DefaultParagraphFont"/>
    <w:uiPriority w:val="99"/>
    <w:semiHidden/>
    <w:unhideWhenUsed/>
    <w:rsid w:val="0001571B"/>
    <w:rPr>
      <w:color w:val="954F72" w:themeColor="followedHyperlink"/>
      <w:u w:val="single"/>
    </w:rPr>
  </w:style>
  <w:style w:type="paragraph" w:styleId="ListParagraph">
    <w:name w:val="List Paragraph"/>
    <w:basedOn w:val="Normal"/>
    <w:uiPriority w:val="34"/>
    <w:qFormat/>
    <w:rsid w:val="00804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14</Pages>
  <Words>4493</Words>
  <Characters>25614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2023-09-20T09:19:00Z</cp:lastPrinted>
  <dcterms:created xsi:type="dcterms:W3CDTF">2023-09-28T05:48:00Z</dcterms:created>
  <dcterms:modified xsi:type="dcterms:W3CDTF">2023-09-28T05:48:00Z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