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1BFDC" w14:textId="31742C91" w:rsidR="00AD7D31" w:rsidRPr="00A031A0" w:rsidRDefault="00F07E84" w:rsidP="003479FF">
      <w:pPr>
        <w:pStyle w:val="Header"/>
        <w:tabs>
          <w:tab w:val="clear" w:pos="9026"/>
          <w:tab w:val="left" w:pos="7245"/>
        </w:tabs>
        <w:jc w:val="right"/>
        <w:rPr>
          <w:sz w:val="24"/>
          <w:szCs w:val="24"/>
          <w:lang w:val="en-US"/>
        </w:rPr>
      </w:pPr>
      <w:r>
        <w:rPr>
          <w:lang w:val="en-US"/>
        </w:rPr>
        <w:tab/>
      </w:r>
      <w:r>
        <w:rPr>
          <w:lang w:val="en-US"/>
        </w:rPr>
        <w:tab/>
      </w:r>
      <w:r>
        <w:rPr>
          <w:lang w:val="en-US"/>
        </w:rPr>
        <w:tab/>
        <w:t xml:space="preserve">                       </w:t>
      </w:r>
      <w:r w:rsidRPr="00F07E84">
        <w:rPr>
          <w:lang w:val="en-US"/>
        </w:rPr>
        <w:t>2</w:t>
      </w:r>
      <w:r w:rsidR="00A32064">
        <w:rPr>
          <w:lang w:val="en-US"/>
        </w:rPr>
        <w:t>2</w:t>
      </w:r>
      <w:r w:rsidRPr="00F07E84">
        <w:rPr>
          <w:lang w:val="en-US"/>
        </w:rPr>
        <w:t>/</w:t>
      </w:r>
      <w:r w:rsidR="00935B1E">
        <w:rPr>
          <w:lang w:val="en-US"/>
        </w:rPr>
        <w:t>566</w:t>
      </w:r>
    </w:p>
    <w:p w14:paraId="412A1EA8" w14:textId="77777777" w:rsidR="003479FF" w:rsidRDefault="003479FF" w:rsidP="00AD7D31">
      <w:pPr>
        <w:spacing w:after="0" w:line="240" w:lineRule="auto"/>
        <w:rPr>
          <w:sz w:val="24"/>
          <w:szCs w:val="24"/>
        </w:rPr>
      </w:pPr>
    </w:p>
    <w:p w14:paraId="43C47081" w14:textId="77777777" w:rsidR="00974BF5" w:rsidRDefault="00974BF5" w:rsidP="00974BF5">
      <w:pPr>
        <w:spacing w:after="0" w:line="240" w:lineRule="auto"/>
        <w:rPr>
          <w:sz w:val="24"/>
          <w:szCs w:val="24"/>
        </w:rPr>
      </w:pPr>
      <w:r>
        <w:rPr>
          <w:sz w:val="24"/>
          <w:szCs w:val="24"/>
        </w:rPr>
        <w:t>Mr Peter Cain MLA</w:t>
      </w:r>
    </w:p>
    <w:p w14:paraId="621CE299" w14:textId="77777777" w:rsidR="00974BF5" w:rsidRDefault="00974BF5" w:rsidP="00974BF5">
      <w:pPr>
        <w:spacing w:after="0" w:line="240" w:lineRule="auto"/>
        <w:rPr>
          <w:sz w:val="24"/>
          <w:szCs w:val="24"/>
        </w:rPr>
      </w:pPr>
      <w:r>
        <w:rPr>
          <w:sz w:val="24"/>
          <w:szCs w:val="24"/>
        </w:rPr>
        <w:t>Chair</w:t>
      </w:r>
    </w:p>
    <w:p w14:paraId="092DEA57" w14:textId="77777777" w:rsidR="00974BF5" w:rsidRDefault="00974BF5" w:rsidP="00974BF5">
      <w:pPr>
        <w:spacing w:after="0" w:line="240" w:lineRule="auto"/>
        <w:rPr>
          <w:sz w:val="24"/>
          <w:szCs w:val="24"/>
        </w:rPr>
      </w:pPr>
      <w:r>
        <w:rPr>
          <w:sz w:val="24"/>
          <w:szCs w:val="24"/>
        </w:rPr>
        <w:t>S</w:t>
      </w:r>
      <w:r w:rsidRPr="00EF6D7E">
        <w:rPr>
          <w:sz w:val="24"/>
          <w:szCs w:val="24"/>
        </w:rPr>
        <w:t xml:space="preserve">tanding Committee on Justice and Community Safety </w:t>
      </w:r>
    </w:p>
    <w:p w14:paraId="4183CE84" w14:textId="77777777" w:rsidR="00974BF5" w:rsidRDefault="00974BF5" w:rsidP="00974BF5">
      <w:pPr>
        <w:spacing w:after="0" w:line="240" w:lineRule="auto"/>
        <w:rPr>
          <w:sz w:val="24"/>
          <w:szCs w:val="24"/>
        </w:rPr>
      </w:pPr>
    </w:p>
    <w:p w14:paraId="78967FA8" w14:textId="77777777" w:rsidR="00974BF5" w:rsidRPr="006838AA" w:rsidRDefault="00BC018C" w:rsidP="00974BF5">
      <w:pPr>
        <w:spacing w:after="0" w:line="240" w:lineRule="auto"/>
        <w:rPr>
          <w:rStyle w:val="Hyperlink"/>
          <w:sz w:val="24"/>
          <w:szCs w:val="24"/>
        </w:rPr>
      </w:pPr>
      <w:hyperlink r:id="rId10" w:history="1">
        <w:r w:rsidR="00974BF5" w:rsidRPr="006838AA">
          <w:rPr>
            <w:rStyle w:val="Hyperlink"/>
            <w:sz w:val="24"/>
            <w:szCs w:val="24"/>
          </w:rPr>
          <w:t>scrutiny@parliament.act.gov.au</w:t>
        </w:r>
      </w:hyperlink>
    </w:p>
    <w:p w14:paraId="561F1697" w14:textId="77777777" w:rsidR="003479FF" w:rsidRDefault="003479FF" w:rsidP="003479FF">
      <w:pPr>
        <w:spacing w:after="0" w:line="240" w:lineRule="auto"/>
        <w:rPr>
          <w:sz w:val="24"/>
          <w:szCs w:val="24"/>
        </w:rPr>
      </w:pPr>
    </w:p>
    <w:p w14:paraId="01B28FDA" w14:textId="77777777" w:rsidR="003479FF" w:rsidRPr="00A031A0" w:rsidRDefault="003479FF" w:rsidP="003479FF">
      <w:pPr>
        <w:spacing w:after="0" w:line="240" w:lineRule="auto"/>
        <w:rPr>
          <w:sz w:val="24"/>
          <w:szCs w:val="24"/>
        </w:rPr>
      </w:pPr>
    </w:p>
    <w:p w14:paraId="3A454E60" w14:textId="33144F26" w:rsidR="003479FF" w:rsidRPr="00A031A0" w:rsidRDefault="003479FF" w:rsidP="003479FF">
      <w:pPr>
        <w:spacing w:after="0" w:line="240" w:lineRule="auto"/>
        <w:rPr>
          <w:sz w:val="24"/>
          <w:szCs w:val="24"/>
        </w:rPr>
      </w:pPr>
      <w:r w:rsidRPr="00A031A0">
        <w:rPr>
          <w:sz w:val="24"/>
          <w:szCs w:val="24"/>
          <w:lang w:val="en-US"/>
        </w:rPr>
        <w:t xml:space="preserve">Dear </w:t>
      </w:r>
      <w:proofErr w:type="spellStart"/>
      <w:r w:rsidR="00B2201F">
        <w:rPr>
          <w:sz w:val="24"/>
          <w:szCs w:val="24"/>
          <w:lang w:val="en-US"/>
        </w:rPr>
        <w:t>Mr</w:t>
      </w:r>
      <w:proofErr w:type="spellEnd"/>
      <w:r w:rsidR="00B2201F">
        <w:rPr>
          <w:sz w:val="24"/>
          <w:szCs w:val="24"/>
          <w:lang w:val="en-US"/>
        </w:rPr>
        <w:t xml:space="preserve"> Cain</w:t>
      </w:r>
    </w:p>
    <w:p w14:paraId="0FDC8ADA" w14:textId="77777777" w:rsidR="003479FF" w:rsidRDefault="003479FF" w:rsidP="003479FF">
      <w:pPr>
        <w:pStyle w:val="Header"/>
        <w:tabs>
          <w:tab w:val="left" w:pos="720"/>
        </w:tabs>
        <w:rPr>
          <w:sz w:val="24"/>
          <w:szCs w:val="24"/>
        </w:rPr>
      </w:pPr>
    </w:p>
    <w:p w14:paraId="57DCD806" w14:textId="716BE706" w:rsidR="00174E10" w:rsidRPr="004A2A65" w:rsidRDefault="00174E10" w:rsidP="00174E10">
      <w:pPr>
        <w:spacing w:after="120" w:line="240" w:lineRule="auto"/>
        <w:rPr>
          <w:sz w:val="24"/>
          <w:szCs w:val="24"/>
        </w:rPr>
      </w:pPr>
      <w:r>
        <w:rPr>
          <w:sz w:val="24"/>
          <w:szCs w:val="24"/>
        </w:rPr>
        <w:t xml:space="preserve">I write in response to comments made by the Standing Committee on Justice and Community Safety (Legislative Scrutiny Role) (the Committee) in its </w:t>
      </w:r>
      <w:r>
        <w:rPr>
          <w:i/>
          <w:iCs/>
          <w:sz w:val="24"/>
          <w:szCs w:val="24"/>
        </w:rPr>
        <w:t xml:space="preserve">Scrutiny Report </w:t>
      </w:r>
      <w:r w:rsidR="004A2A65">
        <w:rPr>
          <w:i/>
          <w:iCs/>
          <w:sz w:val="24"/>
          <w:szCs w:val="24"/>
        </w:rPr>
        <w:t>25</w:t>
      </w:r>
      <w:r>
        <w:rPr>
          <w:i/>
          <w:iCs/>
          <w:sz w:val="24"/>
          <w:szCs w:val="24"/>
        </w:rPr>
        <w:t xml:space="preserve"> </w:t>
      </w:r>
      <w:r>
        <w:rPr>
          <w:sz w:val="24"/>
          <w:szCs w:val="24"/>
        </w:rPr>
        <w:t xml:space="preserve">in relation to the </w:t>
      </w:r>
      <w:r w:rsidR="004A2A65" w:rsidRPr="00935B1E">
        <w:rPr>
          <w:sz w:val="24"/>
          <w:szCs w:val="24"/>
        </w:rPr>
        <w:t>Professional Engineers Bill 2022</w:t>
      </w:r>
      <w:r w:rsidR="00935B1E">
        <w:rPr>
          <w:sz w:val="24"/>
          <w:szCs w:val="24"/>
        </w:rPr>
        <w:t xml:space="preserve"> (the Bill)</w:t>
      </w:r>
      <w:r w:rsidR="004A2A65">
        <w:rPr>
          <w:i/>
          <w:iCs/>
          <w:sz w:val="24"/>
          <w:szCs w:val="24"/>
        </w:rPr>
        <w:t xml:space="preserve">. </w:t>
      </w:r>
    </w:p>
    <w:p w14:paraId="6274A355" w14:textId="77777777" w:rsidR="00935B1E" w:rsidRDefault="00935B1E" w:rsidP="00935B1E">
      <w:pPr>
        <w:spacing w:after="120" w:line="240" w:lineRule="auto"/>
        <w:rPr>
          <w:sz w:val="24"/>
          <w:szCs w:val="24"/>
        </w:rPr>
      </w:pPr>
      <w:r w:rsidRPr="009D3104">
        <w:rPr>
          <w:sz w:val="24"/>
          <w:szCs w:val="24"/>
        </w:rPr>
        <w:t xml:space="preserve">I thank the Committee for its comments relating to </w:t>
      </w:r>
      <w:r>
        <w:rPr>
          <w:sz w:val="24"/>
          <w:szCs w:val="24"/>
        </w:rPr>
        <w:t>the Bill</w:t>
      </w:r>
      <w:r w:rsidRPr="009D3104">
        <w:rPr>
          <w:sz w:val="24"/>
          <w:szCs w:val="24"/>
        </w:rPr>
        <w:t>. The Committee’s comments requesting a response are addressed below.</w:t>
      </w:r>
    </w:p>
    <w:p w14:paraId="55C580BC" w14:textId="5AE3D1F0" w:rsidR="003479FF" w:rsidRPr="00935B1E" w:rsidRDefault="00BC018C" w:rsidP="003479FF">
      <w:pPr>
        <w:spacing w:after="0" w:line="240" w:lineRule="auto"/>
        <w:rPr>
          <w:b/>
          <w:bCs/>
          <w:sz w:val="24"/>
          <w:szCs w:val="24"/>
        </w:rPr>
      </w:pPr>
      <w:r>
        <w:rPr>
          <w:b/>
          <w:bCs/>
          <w:sz w:val="24"/>
          <w:szCs w:val="24"/>
        </w:rPr>
        <w:t xml:space="preserve">Clause 68 - </w:t>
      </w:r>
      <w:r w:rsidR="00935B1E" w:rsidRPr="00935B1E">
        <w:rPr>
          <w:b/>
          <w:bCs/>
          <w:sz w:val="24"/>
          <w:szCs w:val="24"/>
        </w:rPr>
        <w:t xml:space="preserve">Complaints Process – non-disclosure of name and contact details of the complainant </w:t>
      </w:r>
      <w:r w:rsidR="00EB472B">
        <w:rPr>
          <w:b/>
          <w:bCs/>
          <w:sz w:val="24"/>
          <w:szCs w:val="24"/>
        </w:rPr>
        <w:t>to</w:t>
      </w:r>
      <w:r w:rsidR="00935B1E" w:rsidRPr="00935B1E">
        <w:rPr>
          <w:b/>
          <w:bCs/>
          <w:sz w:val="24"/>
          <w:szCs w:val="24"/>
        </w:rPr>
        <w:t xml:space="preserve"> the respondent in certain circumstances</w:t>
      </w:r>
    </w:p>
    <w:p w14:paraId="470086A5" w14:textId="7A3A44ED" w:rsidR="00935B1E" w:rsidRDefault="00935B1E" w:rsidP="003479FF">
      <w:pPr>
        <w:spacing w:after="0" w:line="240" w:lineRule="auto"/>
        <w:rPr>
          <w:sz w:val="24"/>
          <w:szCs w:val="24"/>
        </w:rPr>
      </w:pPr>
    </w:p>
    <w:p w14:paraId="491517AA" w14:textId="2AB1C887" w:rsidR="00451FDF" w:rsidRDefault="00935B1E" w:rsidP="003479FF">
      <w:pPr>
        <w:spacing w:after="0" w:line="240" w:lineRule="auto"/>
        <w:rPr>
          <w:sz w:val="24"/>
          <w:szCs w:val="24"/>
        </w:rPr>
      </w:pPr>
      <w:r w:rsidRPr="00451FDF">
        <w:rPr>
          <w:sz w:val="24"/>
          <w:szCs w:val="24"/>
        </w:rPr>
        <w:t>Clause</w:t>
      </w:r>
      <w:r w:rsidR="00451FDF" w:rsidRPr="00451FDF">
        <w:rPr>
          <w:sz w:val="24"/>
          <w:szCs w:val="24"/>
        </w:rPr>
        <w:t xml:space="preserve"> 68 </w:t>
      </w:r>
      <w:r w:rsidRPr="00451FDF">
        <w:rPr>
          <w:sz w:val="24"/>
          <w:szCs w:val="24"/>
        </w:rPr>
        <w:t xml:space="preserve">of the </w:t>
      </w:r>
      <w:r w:rsidR="00451FDF" w:rsidRPr="00451FDF">
        <w:rPr>
          <w:sz w:val="24"/>
          <w:szCs w:val="24"/>
        </w:rPr>
        <w:t xml:space="preserve">Bill </w:t>
      </w:r>
      <w:r w:rsidRPr="00451FDF">
        <w:rPr>
          <w:sz w:val="24"/>
          <w:szCs w:val="24"/>
        </w:rPr>
        <w:t>provides for the provision of information about a complaint to the respondent. It</w:t>
      </w:r>
      <w:r>
        <w:rPr>
          <w:sz w:val="24"/>
          <w:szCs w:val="24"/>
        </w:rPr>
        <w:t xml:space="preserve"> does not stipulate the </w:t>
      </w:r>
      <w:r w:rsidR="00451FDF">
        <w:rPr>
          <w:sz w:val="24"/>
          <w:szCs w:val="24"/>
        </w:rPr>
        <w:t>details</w:t>
      </w:r>
      <w:r>
        <w:rPr>
          <w:sz w:val="24"/>
          <w:szCs w:val="24"/>
        </w:rPr>
        <w:t xml:space="preserve"> that </w:t>
      </w:r>
      <w:r w:rsidR="00451FDF">
        <w:rPr>
          <w:sz w:val="24"/>
          <w:szCs w:val="24"/>
        </w:rPr>
        <w:t>need to be</w:t>
      </w:r>
      <w:r>
        <w:rPr>
          <w:sz w:val="24"/>
          <w:szCs w:val="24"/>
        </w:rPr>
        <w:t xml:space="preserve"> provided.</w:t>
      </w:r>
      <w:r w:rsidR="00451FDF">
        <w:rPr>
          <w:sz w:val="24"/>
          <w:szCs w:val="24"/>
        </w:rPr>
        <w:t xml:space="preserve"> In addition, while clause 66 of the Bill states the form and contents of a compla</w:t>
      </w:r>
      <w:r w:rsidR="00283F4E">
        <w:rPr>
          <w:sz w:val="24"/>
          <w:szCs w:val="24"/>
        </w:rPr>
        <w:t>i</w:t>
      </w:r>
      <w:r w:rsidR="00451FDF">
        <w:rPr>
          <w:sz w:val="24"/>
          <w:szCs w:val="24"/>
        </w:rPr>
        <w:t>nt, it also provides that the</w:t>
      </w:r>
      <w:r w:rsidR="00585563">
        <w:rPr>
          <w:sz w:val="24"/>
          <w:szCs w:val="24"/>
        </w:rPr>
        <w:t xml:space="preserve"> Professional Engineering</w:t>
      </w:r>
      <w:r w:rsidR="00451FDF">
        <w:rPr>
          <w:sz w:val="24"/>
          <w:szCs w:val="24"/>
        </w:rPr>
        <w:t xml:space="preserve"> Registrar</w:t>
      </w:r>
      <w:r w:rsidR="00585563">
        <w:rPr>
          <w:sz w:val="24"/>
          <w:szCs w:val="24"/>
        </w:rPr>
        <w:t xml:space="preserve"> (the Registrar)</w:t>
      </w:r>
      <w:r w:rsidR="00451FDF">
        <w:rPr>
          <w:sz w:val="24"/>
          <w:szCs w:val="24"/>
        </w:rPr>
        <w:t xml:space="preserve"> can accept a complaint that does not comply with those requirements.</w:t>
      </w:r>
    </w:p>
    <w:p w14:paraId="432E694D" w14:textId="77777777" w:rsidR="00451FDF" w:rsidRDefault="00451FDF" w:rsidP="003479FF">
      <w:pPr>
        <w:spacing w:after="0" w:line="240" w:lineRule="auto"/>
        <w:rPr>
          <w:sz w:val="24"/>
          <w:szCs w:val="24"/>
        </w:rPr>
      </w:pPr>
    </w:p>
    <w:p w14:paraId="47A37601" w14:textId="11DE16A7" w:rsidR="00EB472B" w:rsidRDefault="00EB472B" w:rsidP="003479FF">
      <w:pPr>
        <w:spacing w:after="0" w:line="240" w:lineRule="auto"/>
        <w:rPr>
          <w:sz w:val="24"/>
          <w:szCs w:val="24"/>
        </w:rPr>
      </w:pPr>
      <w:r>
        <w:rPr>
          <w:sz w:val="24"/>
          <w:szCs w:val="24"/>
        </w:rPr>
        <w:t>Information protection</w:t>
      </w:r>
      <w:r w:rsidR="00935B1E">
        <w:rPr>
          <w:sz w:val="24"/>
          <w:szCs w:val="24"/>
        </w:rPr>
        <w:t xml:space="preserve"> obligations together with operational practices will ensure that information about a complainant will not be provided to a respondent where that would not</w:t>
      </w:r>
      <w:r w:rsidR="00CC4775">
        <w:rPr>
          <w:sz w:val="24"/>
          <w:szCs w:val="24"/>
        </w:rPr>
        <w:t xml:space="preserve"> be</w:t>
      </w:r>
      <w:r w:rsidR="00935B1E">
        <w:rPr>
          <w:sz w:val="24"/>
          <w:szCs w:val="24"/>
        </w:rPr>
        <w:t xml:space="preserve"> in accordance with the </w:t>
      </w:r>
      <w:r w:rsidR="00935B1E" w:rsidRPr="00EB472B">
        <w:rPr>
          <w:i/>
          <w:iCs/>
          <w:sz w:val="24"/>
          <w:szCs w:val="24"/>
        </w:rPr>
        <w:t>Information Privacy Act</w:t>
      </w:r>
      <w:r w:rsidRPr="00EB472B">
        <w:rPr>
          <w:i/>
          <w:iCs/>
          <w:sz w:val="24"/>
          <w:szCs w:val="24"/>
        </w:rPr>
        <w:t xml:space="preserve"> 2004</w:t>
      </w:r>
      <w:r w:rsidR="00935B1E">
        <w:rPr>
          <w:sz w:val="24"/>
          <w:szCs w:val="24"/>
        </w:rPr>
        <w:t xml:space="preserve">, the </w:t>
      </w:r>
      <w:r w:rsidR="00935B1E" w:rsidRPr="00EB472B">
        <w:rPr>
          <w:i/>
          <w:iCs/>
          <w:sz w:val="24"/>
          <w:szCs w:val="24"/>
        </w:rPr>
        <w:t>Human Rights Act</w:t>
      </w:r>
      <w:r w:rsidRPr="00EB472B">
        <w:rPr>
          <w:i/>
          <w:iCs/>
          <w:sz w:val="24"/>
          <w:szCs w:val="24"/>
        </w:rPr>
        <w:t xml:space="preserve"> 2004</w:t>
      </w:r>
      <w:r w:rsidR="00E9780C" w:rsidRPr="00E9780C">
        <w:rPr>
          <w:sz w:val="24"/>
          <w:szCs w:val="24"/>
        </w:rPr>
        <w:t xml:space="preserve"> (HRA)</w:t>
      </w:r>
      <w:r w:rsidR="00935B1E">
        <w:rPr>
          <w:sz w:val="24"/>
          <w:szCs w:val="24"/>
        </w:rPr>
        <w:t xml:space="preserve">, other legislative obligations or would </w:t>
      </w:r>
      <w:r>
        <w:rPr>
          <w:sz w:val="24"/>
          <w:szCs w:val="24"/>
        </w:rPr>
        <w:t>put</w:t>
      </w:r>
      <w:r w:rsidR="00935B1E">
        <w:rPr>
          <w:sz w:val="24"/>
          <w:szCs w:val="24"/>
        </w:rPr>
        <w:t xml:space="preserve"> the complainant </w:t>
      </w:r>
      <w:r w:rsidR="00585563">
        <w:rPr>
          <w:sz w:val="24"/>
          <w:szCs w:val="24"/>
        </w:rPr>
        <w:t>at</w:t>
      </w:r>
      <w:r w:rsidR="00935B1E">
        <w:rPr>
          <w:sz w:val="24"/>
          <w:szCs w:val="24"/>
        </w:rPr>
        <w:t xml:space="preserve"> risk. </w:t>
      </w:r>
    </w:p>
    <w:p w14:paraId="574B5FA5" w14:textId="77777777" w:rsidR="00EB472B" w:rsidRDefault="00EB472B" w:rsidP="003479FF">
      <w:pPr>
        <w:spacing w:after="0" w:line="240" w:lineRule="auto"/>
        <w:rPr>
          <w:sz w:val="24"/>
          <w:szCs w:val="24"/>
        </w:rPr>
      </w:pPr>
    </w:p>
    <w:p w14:paraId="66654EAA" w14:textId="74CB6654" w:rsidR="00EB472B" w:rsidRDefault="00935B1E" w:rsidP="003479FF">
      <w:pPr>
        <w:spacing w:after="0" w:line="240" w:lineRule="auto"/>
        <w:rPr>
          <w:sz w:val="24"/>
          <w:szCs w:val="24"/>
        </w:rPr>
      </w:pPr>
      <w:r w:rsidRPr="00EB472B">
        <w:rPr>
          <w:sz w:val="24"/>
          <w:szCs w:val="24"/>
        </w:rPr>
        <w:t>Complaints will be handled by</w:t>
      </w:r>
      <w:r w:rsidR="00CC4775">
        <w:rPr>
          <w:sz w:val="24"/>
          <w:szCs w:val="24"/>
        </w:rPr>
        <w:t xml:space="preserve"> the</w:t>
      </w:r>
      <w:r w:rsidRPr="00EB472B">
        <w:rPr>
          <w:sz w:val="24"/>
          <w:szCs w:val="24"/>
        </w:rPr>
        <w:t xml:space="preserve"> </w:t>
      </w:r>
      <w:r w:rsidR="008A036A" w:rsidRPr="00EB472B">
        <w:rPr>
          <w:sz w:val="24"/>
          <w:szCs w:val="24"/>
        </w:rPr>
        <w:t xml:space="preserve">Registrar who will </w:t>
      </w:r>
      <w:r w:rsidR="00585563">
        <w:rPr>
          <w:sz w:val="24"/>
          <w:szCs w:val="24"/>
        </w:rPr>
        <w:t xml:space="preserve">be a public servant within </w:t>
      </w:r>
      <w:r w:rsidRPr="00EB472B">
        <w:rPr>
          <w:sz w:val="24"/>
          <w:szCs w:val="24"/>
        </w:rPr>
        <w:t>Access Canberra</w:t>
      </w:r>
      <w:r w:rsidR="008A036A" w:rsidRPr="00EB472B">
        <w:rPr>
          <w:sz w:val="24"/>
          <w:szCs w:val="24"/>
        </w:rPr>
        <w:t>. Under their Accountability Commitment Framework</w:t>
      </w:r>
      <w:r w:rsidR="00CC4775">
        <w:rPr>
          <w:sz w:val="24"/>
          <w:szCs w:val="24"/>
        </w:rPr>
        <w:t>,</w:t>
      </w:r>
      <w:r w:rsidR="008A036A" w:rsidRPr="00EB472B">
        <w:rPr>
          <w:sz w:val="24"/>
          <w:szCs w:val="24"/>
        </w:rPr>
        <w:t xml:space="preserve"> which includes a</w:t>
      </w:r>
      <w:r w:rsidRPr="00EB472B">
        <w:rPr>
          <w:sz w:val="24"/>
          <w:szCs w:val="24"/>
        </w:rPr>
        <w:t xml:space="preserve"> Customer Service</w:t>
      </w:r>
      <w:r w:rsidR="008A036A" w:rsidRPr="00EB472B">
        <w:rPr>
          <w:sz w:val="24"/>
          <w:szCs w:val="24"/>
        </w:rPr>
        <w:t xml:space="preserve"> Charter</w:t>
      </w:r>
      <w:r w:rsidRPr="00EB472B">
        <w:rPr>
          <w:sz w:val="24"/>
          <w:szCs w:val="24"/>
        </w:rPr>
        <w:t xml:space="preserve"> </w:t>
      </w:r>
      <w:r w:rsidR="008A036A" w:rsidRPr="00EB472B">
        <w:rPr>
          <w:sz w:val="24"/>
          <w:szCs w:val="24"/>
        </w:rPr>
        <w:t xml:space="preserve">and </w:t>
      </w:r>
      <w:r w:rsidR="00EB472B" w:rsidRPr="00EB472B">
        <w:rPr>
          <w:sz w:val="24"/>
          <w:szCs w:val="24"/>
        </w:rPr>
        <w:t>a Regulatory Complaint and Investigation Policy,</w:t>
      </w:r>
      <w:r w:rsidR="008A036A" w:rsidRPr="00EB472B">
        <w:rPr>
          <w:sz w:val="24"/>
          <w:szCs w:val="24"/>
        </w:rPr>
        <w:t xml:space="preserve"> Access Canberra</w:t>
      </w:r>
      <w:r w:rsidR="00EB472B" w:rsidRPr="00EB472B">
        <w:rPr>
          <w:sz w:val="24"/>
          <w:szCs w:val="24"/>
        </w:rPr>
        <w:t>:</w:t>
      </w:r>
    </w:p>
    <w:p w14:paraId="41484825" w14:textId="5ED3DF14" w:rsidR="00935B1E" w:rsidRDefault="00EB472B" w:rsidP="00EB472B">
      <w:pPr>
        <w:pStyle w:val="ListParagraph"/>
        <w:numPr>
          <w:ilvl w:val="0"/>
          <w:numId w:val="1"/>
        </w:numPr>
        <w:spacing w:before="120" w:after="120" w:line="240" w:lineRule="auto"/>
        <w:ind w:left="714" w:hanging="357"/>
        <w:contextualSpacing w:val="0"/>
        <w:rPr>
          <w:sz w:val="24"/>
          <w:szCs w:val="24"/>
        </w:rPr>
      </w:pPr>
      <w:r>
        <w:rPr>
          <w:sz w:val="24"/>
          <w:szCs w:val="24"/>
        </w:rPr>
        <w:lastRenderedPageBreak/>
        <w:t xml:space="preserve">are </w:t>
      </w:r>
      <w:r w:rsidR="008A036A" w:rsidRPr="00EB472B">
        <w:rPr>
          <w:sz w:val="24"/>
          <w:szCs w:val="24"/>
        </w:rPr>
        <w:t xml:space="preserve">committed to respecting and protecting people’s privacy and managing information in a way that protects their personal </w:t>
      </w:r>
      <w:proofErr w:type="gramStart"/>
      <w:r w:rsidR="008A036A" w:rsidRPr="00EB472B">
        <w:rPr>
          <w:sz w:val="24"/>
          <w:szCs w:val="24"/>
        </w:rPr>
        <w:t>safety</w:t>
      </w:r>
      <w:r w:rsidR="00314700">
        <w:rPr>
          <w:sz w:val="24"/>
          <w:szCs w:val="24"/>
        </w:rPr>
        <w:t>;</w:t>
      </w:r>
      <w:proofErr w:type="gramEnd"/>
    </w:p>
    <w:p w14:paraId="26A24DD1" w14:textId="0121E720" w:rsidR="00EB472B" w:rsidRDefault="00EB472B" w:rsidP="00EB472B">
      <w:pPr>
        <w:pStyle w:val="ListParagraph"/>
        <w:numPr>
          <w:ilvl w:val="0"/>
          <w:numId w:val="1"/>
        </w:numPr>
        <w:spacing w:before="120" w:after="120" w:line="240" w:lineRule="auto"/>
        <w:ind w:left="714" w:hanging="357"/>
        <w:contextualSpacing w:val="0"/>
        <w:rPr>
          <w:sz w:val="24"/>
          <w:szCs w:val="24"/>
        </w:rPr>
      </w:pPr>
      <w:r>
        <w:rPr>
          <w:sz w:val="24"/>
          <w:szCs w:val="24"/>
        </w:rPr>
        <w:t>will accept anonymous complaints, noting that in certain circumstances, it will not be able to progress compliance action in response to an anonymous complaint</w:t>
      </w:r>
      <w:r w:rsidR="00314700">
        <w:rPr>
          <w:sz w:val="24"/>
          <w:szCs w:val="24"/>
        </w:rPr>
        <w:t>;</w:t>
      </w:r>
    </w:p>
    <w:p w14:paraId="4D11A393" w14:textId="0CAC5679" w:rsidR="00EB472B" w:rsidRDefault="00EB472B" w:rsidP="00EB472B">
      <w:pPr>
        <w:pStyle w:val="ListParagraph"/>
        <w:numPr>
          <w:ilvl w:val="0"/>
          <w:numId w:val="1"/>
        </w:numPr>
        <w:spacing w:before="120" w:after="120" w:line="240" w:lineRule="auto"/>
        <w:ind w:left="714" w:hanging="357"/>
        <w:contextualSpacing w:val="0"/>
        <w:rPr>
          <w:sz w:val="24"/>
          <w:szCs w:val="24"/>
        </w:rPr>
      </w:pPr>
      <w:r>
        <w:rPr>
          <w:sz w:val="24"/>
          <w:szCs w:val="24"/>
        </w:rPr>
        <w:t xml:space="preserve">will </w:t>
      </w:r>
      <w:proofErr w:type="gramStart"/>
      <w:r>
        <w:rPr>
          <w:sz w:val="24"/>
          <w:szCs w:val="24"/>
        </w:rPr>
        <w:t>look into</w:t>
      </w:r>
      <w:proofErr w:type="gramEnd"/>
      <w:r>
        <w:rPr>
          <w:sz w:val="24"/>
          <w:szCs w:val="24"/>
        </w:rPr>
        <w:t xml:space="preserve"> the issues raised where there is sufficient information provided to enable Access Canberra to action any issues arising from the complaint</w:t>
      </w:r>
      <w:r w:rsidR="00314700">
        <w:rPr>
          <w:sz w:val="24"/>
          <w:szCs w:val="24"/>
        </w:rPr>
        <w:t>;</w:t>
      </w:r>
      <w:r>
        <w:rPr>
          <w:sz w:val="24"/>
          <w:szCs w:val="24"/>
        </w:rPr>
        <w:t xml:space="preserve"> and</w:t>
      </w:r>
    </w:p>
    <w:p w14:paraId="7B3211BC" w14:textId="46681795" w:rsidR="00EB472B" w:rsidRPr="00EB472B" w:rsidRDefault="00EB472B" w:rsidP="00EB472B">
      <w:pPr>
        <w:pStyle w:val="ListParagraph"/>
        <w:numPr>
          <w:ilvl w:val="0"/>
          <w:numId w:val="1"/>
        </w:numPr>
        <w:spacing w:before="120" w:after="120" w:line="240" w:lineRule="auto"/>
        <w:ind w:left="714" w:hanging="357"/>
        <w:contextualSpacing w:val="0"/>
        <w:rPr>
          <w:sz w:val="24"/>
          <w:szCs w:val="24"/>
        </w:rPr>
      </w:pPr>
      <w:r>
        <w:rPr>
          <w:sz w:val="24"/>
          <w:szCs w:val="24"/>
        </w:rPr>
        <w:t xml:space="preserve">will protect the identity of people making complaints where this is practical, legally </w:t>
      </w:r>
      <w:proofErr w:type="gramStart"/>
      <w:r>
        <w:rPr>
          <w:sz w:val="24"/>
          <w:szCs w:val="24"/>
        </w:rPr>
        <w:t>permissible</w:t>
      </w:r>
      <w:proofErr w:type="gramEnd"/>
      <w:r>
        <w:rPr>
          <w:sz w:val="24"/>
          <w:szCs w:val="24"/>
        </w:rPr>
        <w:t xml:space="preserve"> and appropriate. If a party is concerned about the need to protect their identity, they should advise Access Canberra so that appropriate measures and supports can be put in place.</w:t>
      </w:r>
      <w:r w:rsidRPr="00EB472B">
        <w:rPr>
          <w:sz w:val="24"/>
          <w:szCs w:val="24"/>
        </w:rPr>
        <w:t xml:space="preserve"> </w:t>
      </w:r>
    </w:p>
    <w:p w14:paraId="1A3630D1" w14:textId="77777777" w:rsidR="00EB472B" w:rsidRDefault="00EB472B" w:rsidP="003479FF">
      <w:pPr>
        <w:spacing w:after="0" w:line="240" w:lineRule="auto"/>
        <w:rPr>
          <w:sz w:val="24"/>
          <w:szCs w:val="24"/>
        </w:rPr>
      </w:pPr>
    </w:p>
    <w:p w14:paraId="363D07D1" w14:textId="5B5CD867" w:rsidR="00451FDF" w:rsidRPr="0004593D" w:rsidRDefault="00F55EEC" w:rsidP="00451FDF">
      <w:pPr>
        <w:spacing w:after="0" w:line="240" w:lineRule="auto"/>
        <w:rPr>
          <w:b/>
          <w:bCs/>
          <w:sz w:val="24"/>
          <w:szCs w:val="24"/>
        </w:rPr>
      </w:pPr>
      <w:r>
        <w:rPr>
          <w:b/>
          <w:bCs/>
          <w:sz w:val="24"/>
          <w:szCs w:val="24"/>
        </w:rPr>
        <w:t xml:space="preserve">Clause 62 - </w:t>
      </w:r>
      <w:r w:rsidR="00776548">
        <w:rPr>
          <w:b/>
          <w:bCs/>
          <w:sz w:val="24"/>
          <w:szCs w:val="24"/>
        </w:rPr>
        <w:t>Offence – Allowing an unregistered person to provide professional engineering services -</w:t>
      </w:r>
      <w:r w:rsidR="00451FDF">
        <w:rPr>
          <w:b/>
          <w:bCs/>
          <w:sz w:val="24"/>
          <w:szCs w:val="24"/>
        </w:rPr>
        <w:t xml:space="preserve"> onus of proof</w:t>
      </w:r>
      <w:r w:rsidR="00776548">
        <w:rPr>
          <w:b/>
          <w:bCs/>
          <w:sz w:val="24"/>
          <w:szCs w:val="24"/>
        </w:rPr>
        <w:t xml:space="preserve"> on the defendant – right to presumption of innocence</w:t>
      </w:r>
    </w:p>
    <w:p w14:paraId="40B3921A" w14:textId="43F8CC48" w:rsidR="00451FDF" w:rsidRPr="00451FDF" w:rsidRDefault="00451FDF" w:rsidP="00451FDF">
      <w:pPr>
        <w:spacing w:after="0" w:line="240" w:lineRule="auto"/>
        <w:rPr>
          <w:sz w:val="24"/>
          <w:szCs w:val="24"/>
        </w:rPr>
      </w:pPr>
    </w:p>
    <w:p w14:paraId="3DEBF7AD" w14:textId="6E5AE6D5" w:rsidR="00776548" w:rsidRPr="00F55EEC" w:rsidRDefault="00F55EEC" w:rsidP="00776548">
      <w:pPr>
        <w:pStyle w:val="Default"/>
      </w:pPr>
      <w:r w:rsidRPr="00F55EEC">
        <w:t>As noted by the Committee, Clause 62 of the Bill introduces an offence of allowing an unregistered person to provide professional engineering services. This offence</w:t>
      </w:r>
      <w:r w:rsidR="00CC4775">
        <w:t>,</w:t>
      </w:r>
      <w:r w:rsidRPr="00F55EEC">
        <w:t xml:space="preserve"> including the defences</w:t>
      </w:r>
      <w:r w:rsidR="00CC4775">
        <w:t>,</w:t>
      </w:r>
      <w:r w:rsidRPr="00F55EEC">
        <w:t xml:space="preserve"> mirror existing licensing schemes in the ACT, such as the </w:t>
      </w:r>
      <w:r w:rsidRPr="00F55EEC">
        <w:rPr>
          <w:i/>
          <w:iCs/>
        </w:rPr>
        <w:t>Constructions Occupations (Licensing) Act 2004</w:t>
      </w:r>
      <w:r w:rsidRPr="00F55EEC">
        <w:t>. The explanatory statement has been revised to include</w:t>
      </w:r>
      <w:r w:rsidR="00FE6327">
        <w:t xml:space="preserve"> reasoning as to</w:t>
      </w:r>
      <w:r w:rsidRPr="00F55EEC">
        <w:t xml:space="preserve"> </w:t>
      </w:r>
      <w:r w:rsidR="00776548" w:rsidRPr="00F55EEC">
        <w:t xml:space="preserve">why the defendant should bear the legal onus to establish a defence to this offence using the framework in section 28 of the HRA. </w:t>
      </w:r>
      <w:r>
        <w:t>The revised explanatory statement will be tabled in the Legislative Assembly during debate of the Bill. A copy is attached for the Committee’s information.</w:t>
      </w:r>
    </w:p>
    <w:p w14:paraId="3AC1C205" w14:textId="0DC5FD91" w:rsidR="00451FDF" w:rsidRDefault="00451FDF" w:rsidP="00451FDF">
      <w:pPr>
        <w:spacing w:after="0" w:line="240" w:lineRule="auto"/>
        <w:rPr>
          <w:sz w:val="24"/>
          <w:szCs w:val="24"/>
        </w:rPr>
      </w:pPr>
    </w:p>
    <w:p w14:paraId="73C058E4" w14:textId="77777777" w:rsidR="00451FDF" w:rsidRPr="0004593D" w:rsidRDefault="00451FDF" w:rsidP="00451FDF">
      <w:pPr>
        <w:spacing w:after="0" w:line="240" w:lineRule="auto"/>
        <w:rPr>
          <w:b/>
          <w:bCs/>
          <w:sz w:val="24"/>
          <w:szCs w:val="24"/>
        </w:rPr>
      </w:pPr>
      <w:r w:rsidRPr="0004593D">
        <w:rPr>
          <w:b/>
          <w:bCs/>
          <w:sz w:val="24"/>
          <w:szCs w:val="24"/>
        </w:rPr>
        <w:t xml:space="preserve">Incorporation of instruments and displacement of section 47(6) of the </w:t>
      </w:r>
      <w:r w:rsidRPr="00FC58A0">
        <w:rPr>
          <w:b/>
          <w:bCs/>
          <w:i/>
          <w:iCs/>
          <w:sz w:val="24"/>
          <w:szCs w:val="24"/>
        </w:rPr>
        <w:t>Legislation Act 2001</w:t>
      </w:r>
    </w:p>
    <w:p w14:paraId="335E75A8" w14:textId="02B60946" w:rsidR="00174E10" w:rsidRDefault="00174E10" w:rsidP="003479FF">
      <w:pPr>
        <w:spacing w:after="0" w:line="240" w:lineRule="auto"/>
        <w:rPr>
          <w:sz w:val="24"/>
          <w:szCs w:val="24"/>
        </w:rPr>
      </w:pPr>
    </w:p>
    <w:p w14:paraId="08BB3706" w14:textId="325FCF94" w:rsidR="00776548" w:rsidRPr="00776548" w:rsidRDefault="00776548" w:rsidP="00776548">
      <w:pPr>
        <w:pStyle w:val="Default"/>
      </w:pPr>
      <w:r>
        <w:t xml:space="preserve">I note the Committee’s comment that “it would have </w:t>
      </w:r>
      <w:r w:rsidRPr="00776548">
        <w:t>preferred that an explanation for why it was considered necessary to generally displace registration requirements for incorporated instruments also be included in the explanatory statement”. In revising the explanatory statement to address the Committee’s comment in respect to</w:t>
      </w:r>
      <w:r>
        <w:t xml:space="preserve"> the</w:t>
      </w:r>
      <w:r w:rsidRPr="00776548">
        <w:t xml:space="preserve"> right to presumption of innocence in criminal proceedings, revisions have also been made to incorporate an explanation of why it is necessary to displace registration requirements for incorporated instruments.</w:t>
      </w:r>
    </w:p>
    <w:p w14:paraId="0E20F152" w14:textId="77777777" w:rsidR="00776548" w:rsidRDefault="00776548" w:rsidP="00776548">
      <w:pPr>
        <w:pStyle w:val="Default"/>
        <w:rPr>
          <w:sz w:val="22"/>
          <w:szCs w:val="22"/>
        </w:rPr>
      </w:pPr>
    </w:p>
    <w:p w14:paraId="2C61D134" w14:textId="4DF236AC" w:rsidR="00935B1E" w:rsidRDefault="00935B1E" w:rsidP="00935B1E">
      <w:pPr>
        <w:spacing w:after="120" w:line="240" w:lineRule="auto"/>
        <w:rPr>
          <w:sz w:val="24"/>
          <w:szCs w:val="24"/>
        </w:rPr>
      </w:pPr>
      <w:r>
        <w:rPr>
          <w:sz w:val="24"/>
          <w:szCs w:val="24"/>
        </w:rPr>
        <w:t xml:space="preserve">I trust that this response </w:t>
      </w:r>
      <w:r w:rsidR="00F55EEC">
        <w:rPr>
          <w:sz w:val="24"/>
          <w:szCs w:val="24"/>
        </w:rPr>
        <w:t xml:space="preserve">and the revised explanatory statement </w:t>
      </w:r>
      <w:r>
        <w:rPr>
          <w:sz w:val="24"/>
          <w:szCs w:val="24"/>
        </w:rPr>
        <w:t>address the Committee’s comments in relation to the Bill.</w:t>
      </w:r>
    </w:p>
    <w:p w14:paraId="193F5447" w14:textId="2D90D74D" w:rsidR="00935B1E" w:rsidRDefault="00935B1E" w:rsidP="003479FF">
      <w:pPr>
        <w:spacing w:after="0" w:line="240" w:lineRule="auto"/>
        <w:rPr>
          <w:sz w:val="24"/>
          <w:szCs w:val="24"/>
        </w:rPr>
      </w:pPr>
    </w:p>
    <w:p w14:paraId="28A05E98" w14:textId="77777777" w:rsidR="00935B1E" w:rsidRPr="00A031A0" w:rsidRDefault="00935B1E" w:rsidP="003479FF">
      <w:pPr>
        <w:spacing w:after="0" w:line="240" w:lineRule="auto"/>
        <w:rPr>
          <w:sz w:val="24"/>
          <w:szCs w:val="24"/>
        </w:rPr>
      </w:pPr>
    </w:p>
    <w:p w14:paraId="14E8A289" w14:textId="77777777" w:rsidR="003479FF" w:rsidRPr="00A031A0" w:rsidRDefault="003479FF" w:rsidP="003479FF">
      <w:pPr>
        <w:spacing w:after="0" w:line="240" w:lineRule="auto"/>
        <w:rPr>
          <w:sz w:val="24"/>
          <w:szCs w:val="24"/>
        </w:rPr>
      </w:pPr>
      <w:r w:rsidRPr="00A031A0">
        <w:rPr>
          <w:sz w:val="24"/>
          <w:szCs w:val="24"/>
        </w:rPr>
        <w:t>Yours sincerely</w:t>
      </w:r>
    </w:p>
    <w:p w14:paraId="7C56EF21" w14:textId="08057D36" w:rsidR="008D37E0" w:rsidRDefault="008D37E0" w:rsidP="00AD7D31">
      <w:pPr>
        <w:spacing w:after="0" w:line="240" w:lineRule="auto"/>
        <w:rPr>
          <w:sz w:val="24"/>
          <w:szCs w:val="24"/>
        </w:rPr>
      </w:pPr>
    </w:p>
    <w:p w14:paraId="55A12C86" w14:textId="2335FB74" w:rsidR="00451FDF" w:rsidRDefault="00451FDF" w:rsidP="00AD7D31">
      <w:pPr>
        <w:spacing w:after="0" w:line="240" w:lineRule="auto"/>
        <w:rPr>
          <w:sz w:val="24"/>
          <w:szCs w:val="24"/>
        </w:rPr>
      </w:pPr>
    </w:p>
    <w:p w14:paraId="68FC64C2" w14:textId="13E6C4DB" w:rsidR="00451FDF" w:rsidRDefault="00451FDF" w:rsidP="00AD7D31">
      <w:pPr>
        <w:spacing w:after="0" w:line="240" w:lineRule="auto"/>
        <w:rPr>
          <w:sz w:val="24"/>
          <w:szCs w:val="24"/>
        </w:rPr>
      </w:pPr>
    </w:p>
    <w:p w14:paraId="171ACC72" w14:textId="77777777" w:rsidR="00F55EEC" w:rsidRPr="00A031A0" w:rsidRDefault="00F55EEC" w:rsidP="00AD7D31">
      <w:pPr>
        <w:spacing w:after="0" w:line="240" w:lineRule="auto"/>
        <w:rPr>
          <w:sz w:val="24"/>
          <w:szCs w:val="24"/>
        </w:rPr>
      </w:pPr>
    </w:p>
    <w:p w14:paraId="2E20BF33" w14:textId="77777777" w:rsidR="00672B48" w:rsidRPr="00A031A0" w:rsidRDefault="00672B48" w:rsidP="00672B48">
      <w:pPr>
        <w:spacing w:after="0" w:line="240" w:lineRule="auto"/>
        <w:rPr>
          <w:sz w:val="24"/>
          <w:szCs w:val="24"/>
        </w:rPr>
      </w:pPr>
      <w:r w:rsidRPr="00885E30">
        <w:rPr>
          <w:sz w:val="24"/>
          <w:szCs w:val="24"/>
        </w:rPr>
        <w:t xml:space="preserve">Rebecca Vassarotti </w:t>
      </w:r>
      <w:r w:rsidRPr="00A031A0">
        <w:rPr>
          <w:sz w:val="24"/>
          <w:szCs w:val="24"/>
        </w:rPr>
        <w:t>MLA</w:t>
      </w:r>
    </w:p>
    <w:p w14:paraId="53ADB83C" w14:textId="508BF6CF" w:rsidR="00E523B0" w:rsidRDefault="00451FDF" w:rsidP="003479FF">
      <w:pPr>
        <w:pStyle w:val="Header"/>
        <w:tabs>
          <w:tab w:val="left" w:pos="720"/>
        </w:tabs>
        <w:rPr>
          <w:noProof/>
          <w:sz w:val="24"/>
          <w:szCs w:val="24"/>
        </w:rPr>
      </w:pPr>
      <w:bookmarkStart w:id="0" w:name="_Hlk64273962"/>
      <w:r>
        <w:rPr>
          <w:noProof/>
          <w:sz w:val="24"/>
          <w:szCs w:val="24"/>
        </w:rPr>
        <w:t>Minister for Sustainable Building and Construction</w:t>
      </w:r>
      <w:bookmarkEnd w:id="0"/>
    </w:p>
    <w:sectPr w:rsidR="00E523B0" w:rsidSect="003479FF">
      <w:headerReference w:type="first" r:id="rId11"/>
      <w:footerReference w:type="first" r:id="rId12"/>
      <w:pgSz w:w="11906" w:h="16838" w:code="9"/>
      <w:pgMar w:top="1560" w:right="1021" w:bottom="1440" w:left="1021" w:header="5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71199" w14:textId="77777777" w:rsidR="00686B19" w:rsidRDefault="00686B19" w:rsidP="00AD7D31">
      <w:pPr>
        <w:spacing w:after="0" w:line="240" w:lineRule="auto"/>
      </w:pPr>
      <w:r>
        <w:separator/>
      </w:r>
    </w:p>
  </w:endnote>
  <w:endnote w:type="continuationSeparator" w:id="0">
    <w:p w14:paraId="36F0A9F8" w14:textId="77777777" w:rsidR="00686B19" w:rsidRDefault="00686B19" w:rsidP="00AD7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ont Awesome 5 Brands Regular">
    <w:panose1 w:val="02000503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813" w:type="dxa"/>
      <w:jc w:val="right"/>
      <w:tblBorders>
        <w:top w:val="none" w:sz="0" w:space="0" w:color="auto"/>
        <w:left w:val="none" w:sz="0" w:space="0" w:color="auto"/>
        <w:bottom w:val="none" w:sz="0" w:space="0" w:color="auto"/>
        <w:right w:val="none" w:sz="0" w:space="0" w:color="auto"/>
        <w:insideH w:val="single" w:sz="4" w:space="0" w:color="724793"/>
        <w:insideV w:val="none" w:sz="0" w:space="0" w:color="auto"/>
      </w:tblBorders>
      <w:tblCellMar>
        <w:left w:w="57" w:type="dxa"/>
        <w:right w:w="57" w:type="dxa"/>
      </w:tblCellMar>
      <w:tblLook w:val="04A0" w:firstRow="1" w:lastRow="0" w:firstColumn="1" w:lastColumn="0" w:noHBand="0" w:noVBand="1"/>
    </w:tblPr>
    <w:tblGrid>
      <w:gridCol w:w="426"/>
      <w:gridCol w:w="1211"/>
      <w:gridCol w:w="1906"/>
      <w:gridCol w:w="2270"/>
    </w:tblGrid>
    <w:tr w:rsidR="008C5119" w:rsidRPr="00910ED5" w14:paraId="33D5E278" w14:textId="77777777" w:rsidTr="008E0DC0">
      <w:trPr>
        <w:trHeight w:val="287"/>
        <w:jc w:val="right"/>
      </w:trPr>
      <w:tc>
        <w:tcPr>
          <w:tcW w:w="5813" w:type="dxa"/>
          <w:gridSpan w:val="4"/>
          <w:tcBorders>
            <w:bottom w:val="nil"/>
          </w:tcBorders>
        </w:tcPr>
        <w:p w14:paraId="52697C64" w14:textId="77777777" w:rsidR="008C5119" w:rsidRPr="00910ED5" w:rsidRDefault="008C5119" w:rsidP="008C5119">
          <w:pPr>
            <w:tabs>
              <w:tab w:val="center" w:pos="4513"/>
              <w:tab w:val="right" w:pos="9026"/>
            </w:tabs>
            <w:spacing w:before="40" w:after="40"/>
            <w:jc w:val="right"/>
            <w:rPr>
              <w:b/>
              <w:bCs/>
              <w:color w:val="724793" w:themeColor="accent2"/>
              <w:spacing w:val="-1"/>
              <w:sz w:val="8"/>
              <w:szCs w:val="8"/>
            </w:rPr>
          </w:pPr>
        </w:p>
      </w:tc>
    </w:tr>
    <w:tr w:rsidR="008C5119" w:rsidRPr="00910ED5" w14:paraId="3EEB8733" w14:textId="77777777" w:rsidTr="008E0DC0">
      <w:trPr>
        <w:trHeight w:val="343"/>
        <w:jc w:val="right"/>
      </w:trPr>
      <w:tc>
        <w:tcPr>
          <w:tcW w:w="5813" w:type="dxa"/>
          <w:gridSpan w:val="4"/>
          <w:tcBorders>
            <w:top w:val="nil"/>
            <w:bottom w:val="single" w:sz="4" w:space="0" w:color="724793"/>
          </w:tcBorders>
        </w:tcPr>
        <w:p w14:paraId="2F5DDCC7" w14:textId="77777777" w:rsidR="008C5119" w:rsidRPr="00910ED5" w:rsidRDefault="008C5119" w:rsidP="008C5119">
          <w:pPr>
            <w:tabs>
              <w:tab w:val="center" w:pos="4513"/>
              <w:tab w:val="right" w:pos="9026"/>
            </w:tabs>
            <w:spacing w:before="40" w:after="40"/>
            <w:jc w:val="right"/>
            <w:rPr>
              <w:color w:val="724793" w:themeColor="accent2"/>
              <w:spacing w:val="-4"/>
              <w:sz w:val="18"/>
              <w:szCs w:val="18"/>
            </w:rPr>
          </w:pPr>
          <w:r w:rsidRPr="00910ED5">
            <w:rPr>
              <w:b/>
              <w:bCs/>
              <w:color w:val="724793" w:themeColor="accent2"/>
              <w:spacing w:val="-1"/>
              <w:sz w:val="18"/>
              <w:szCs w:val="18"/>
            </w:rPr>
            <w:t xml:space="preserve">ACT </w:t>
          </w:r>
          <w:r w:rsidRPr="00910ED5">
            <w:rPr>
              <w:b/>
              <w:bCs/>
              <w:color w:val="724793" w:themeColor="accent2"/>
              <w:spacing w:val="-4"/>
              <w:sz w:val="18"/>
              <w:szCs w:val="18"/>
            </w:rPr>
            <w:t>Legislative</w:t>
          </w:r>
          <w:r w:rsidRPr="00910ED5">
            <w:rPr>
              <w:b/>
              <w:bCs/>
              <w:color w:val="724793" w:themeColor="accent2"/>
              <w:spacing w:val="-15"/>
              <w:sz w:val="18"/>
              <w:szCs w:val="18"/>
            </w:rPr>
            <w:t xml:space="preserve"> </w:t>
          </w:r>
          <w:r w:rsidRPr="00910ED5">
            <w:rPr>
              <w:b/>
              <w:bCs/>
              <w:color w:val="724793" w:themeColor="accent2"/>
              <w:spacing w:val="-4"/>
              <w:sz w:val="18"/>
              <w:szCs w:val="18"/>
            </w:rPr>
            <w:t>Assembly</w:t>
          </w:r>
          <w:r w:rsidRPr="00910ED5">
            <w:rPr>
              <w:color w:val="724793" w:themeColor="accent2"/>
              <w:spacing w:val="-4"/>
              <w:sz w:val="18"/>
              <w:szCs w:val="18"/>
            </w:rPr>
            <w:t xml:space="preserve"> London Circuit, </w:t>
          </w:r>
          <w:r w:rsidR="00CA4B9B" w:rsidRPr="00910ED5">
            <w:rPr>
              <w:color w:val="724793" w:themeColor="accent2"/>
              <w:spacing w:val="-4"/>
              <w:sz w:val="18"/>
              <w:szCs w:val="18"/>
            </w:rPr>
            <w:t>GPO Box 1020</w:t>
          </w:r>
          <w:r w:rsidR="00CA4B9B">
            <w:rPr>
              <w:color w:val="724793" w:themeColor="accent2"/>
              <w:spacing w:val="-4"/>
              <w:sz w:val="18"/>
              <w:szCs w:val="18"/>
            </w:rPr>
            <w:t xml:space="preserve">, </w:t>
          </w:r>
          <w:r w:rsidRPr="00910ED5">
            <w:rPr>
              <w:color w:val="724793" w:themeColor="accent2"/>
              <w:spacing w:val="-4"/>
              <w:sz w:val="18"/>
              <w:szCs w:val="18"/>
            </w:rPr>
            <w:t>Canberra ACT 2601</w:t>
          </w:r>
        </w:p>
      </w:tc>
    </w:tr>
    <w:tr w:rsidR="008C5119" w:rsidRPr="00910ED5" w14:paraId="2E4EFD63" w14:textId="77777777" w:rsidTr="008E0DC0">
      <w:trPr>
        <w:trHeight w:val="341"/>
        <w:jc w:val="right"/>
      </w:trPr>
      <w:tc>
        <w:tcPr>
          <w:tcW w:w="426" w:type="dxa"/>
          <w:tcBorders>
            <w:top w:val="single" w:sz="4" w:space="0" w:color="724793"/>
            <w:bottom w:val="nil"/>
          </w:tcBorders>
          <w:vAlign w:val="center"/>
        </w:tcPr>
        <w:p w14:paraId="6CAE7F40" w14:textId="77777777" w:rsidR="008C5119" w:rsidRPr="00910ED5" w:rsidRDefault="008C5119" w:rsidP="008C5119">
          <w:pPr>
            <w:tabs>
              <w:tab w:val="center" w:pos="4513"/>
              <w:tab w:val="right" w:pos="9026"/>
            </w:tabs>
            <w:spacing w:before="40" w:after="40"/>
            <w:jc w:val="right"/>
            <w:rPr>
              <w:color w:val="724793" w:themeColor="accent2"/>
              <w:spacing w:val="-1"/>
              <w:sz w:val="18"/>
              <w:szCs w:val="18"/>
            </w:rPr>
          </w:pPr>
        </w:p>
      </w:tc>
      <w:tc>
        <w:tcPr>
          <w:tcW w:w="1211" w:type="dxa"/>
          <w:tcBorders>
            <w:top w:val="single" w:sz="4" w:space="0" w:color="724793"/>
            <w:bottom w:val="single" w:sz="4" w:space="0" w:color="724793"/>
          </w:tcBorders>
          <w:vAlign w:val="center"/>
        </w:tcPr>
        <w:p w14:paraId="7D549E47" w14:textId="77777777" w:rsidR="008C5119" w:rsidRPr="00910ED5" w:rsidRDefault="008C5119" w:rsidP="008C5119">
          <w:pPr>
            <w:tabs>
              <w:tab w:val="center" w:pos="4513"/>
              <w:tab w:val="right" w:pos="9026"/>
            </w:tabs>
            <w:spacing w:before="40" w:after="40"/>
            <w:jc w:val="right"/>
            <w:rPr>
              <w:color w:val="724793" w:themeColor="accent2"/>
              <w:spacing w:val="-1"/>
              <w:sz w:val="18"/>
              <w:szCs w:val="18"/>
            </w:rPr>
          </w:pPr>
          <w:r w:rsidRPr="00910ED5">
            <w:rPr>
              <w:color w:val="724793" w:themeColor="accent2"/>
              <w:spacing w:val="-4"/>
              <w:sz w:val="18"/>
              <w:szCs w:val="18"/>
            </w:rPr>
            <w:t xml:space="preserve">    </w:t>
          </w:r>
        </w:p>
      </w:tc>
      <w:tc>
        <w:tcPr>
          <w:tcW w:w="1906" w:type="dxa"/>
          <w:tcBorders>
            <w:top w:val="single" w:sz="4" w:space="0" w:color="724793"/>
          </w:tcBorders>
          <w:vAlign w:val="center"/>
        </w:tcPr>
        <w:p w14:paraId="3248F684" w14:textId="77777777" w:rsidR="008C5119" w:rsidRPr="00910ED5" w:rsidRDefault="00751F7B" w:rsidP="008C5119">
          <w:pPr>
            <w:tabs>
              <w:tab w:val="center" w:pos="4513"/>
              <w:tab w:val="right" w:pos="9026"/>
            </w:tabs>
            <w:spacing w:before="40" w:after="40"/>
            <w:jc w:val="right"/>
            <w:rPr>
              <w:color w:val="724793" w:themeColor="accent2"/>
              <w:spacing w:val="-4"/>
              <w:sz w:val="18"/>
              <w:szCs w:val="18"/>
            </w:rPr>
          </w:pPr>
          <w:r w:rsidRPr="00910ED5">
            <w:rPr>
              <w:noProof/>
              <w:color w:val="724793" w:themeColor="accent2"/>
              <w:spacing w:val="-4"/>
              <w:sz w:val="18"/>
              <w:szCs w:val="18"/>
            </w:rPr>
            <mc:AlternateContent>
              <mc:Choice Requires="wps">
                <w:drawing>
                  <wp:inline distT="0" distB="0" distL="0" distR="0" wp14:anchorId="6EADD1E3" wp14:editId="1D59E0A9">
                    <wp:extent cx="162000" cy="162000"/>
                    <wp:effectExtent l="0" t="0" r="9525" b="9525"/>
                    <wp:docPr id="34" name="Freeform 28">
                      <a:extLst xmlns:a="http://schemas.openxmlformats.org/drawingml/2006/main">
                        <a:ext uri="{FF2B5EF4-FFF2-40B4-BE49-F238E27FC236}">
                          <a16:creationId xmlns:a16="http://schemas.microsoft.com/office/drawing/2014/main" id="{EF947D9B-8616-4E45-B88B-62FC6662159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62000" cy="162000"/>
                            </a:xfrm>
                            <a:custGeom>
                              <a:avLst/>
                              <a:gdLst>
                                <a:gd name="T0" fmla="*/ 279 w 290"/>
                                <a:gd name="T1" fmla="*/ 14 h 290"/>
                                <a:gd name="T2" fmla="*/ 287 w 290"/>
                                <a:gd name="T3" fmla="*/ 19 h 290"/>
                                <a:gd name="T4" fmla="*/ 290 w 290"/>
                                <a:gd name="T5" fmla="*/ 27 h 290"/>
                                <a:gd name="T6" fmla="*/ 254 w 290"/>
                                <a:gd name="T7" fmla="*/ 160 h 290"/>
                                <a:gd name="T8" fmla="*/ 160 w 290"/>
                                <a:gd name="T9" fmla="*/ 254 h 290"/>
                                <a:gd name="T10" fmla="*/ 27 w 290"/>
                                <a:gd name="T11" fmla="*/ 290 h 290"/>
                                <a:gd name="T12" fmla="*/ 19 w 290"/>
                                <a:gd name="T13" fmla="*/ 287 h 290"/>
                                <a:gd name="T14" fmla="*/ 14 w 290"/>
                                <a:gd name="T15" fmla="*/ 279 h 290"/>
                                <a:gd name="T16" fmla="*/ 0 w 290"/>
                                <a:gd name="T17" fmla="*/ 220 h 290"/>
                                <a:gd name="T18" fmla="*/ 2 w 290"/>
                                <a:gd name="T19" fmla="*/ 211 h 290"/>
                                <a:gd name="T20" fmla="*/ 8 w 290"/>
                                <a:gd name="T21" fmla="*/ 205 h 290"/>
                                <a:gd name="T22" fmla="*/ 72 w 290"/>
                                <a:gd name="T23" fmla="*/ 178 h 290"/>
                                <a:gd name="T24" fmla="*/ 80 w 290"/>
                                <a:gd name="T25" fmla="*/ 177 h 290"/>
                                <a:gd name="T26" fmla="*/ 88 w 290"/>
                                <a:gd name="T27" fmla="*/ 182 h 290"/>
                                <a:gd name="T28" fmla="*/ 115 w 290"/>
                                <a:gd name="T29" fmla="*/ 216 h 290"/>
                                <a:gd name="T30" fmla="*/ 175 w 290"/>
                                <a:gd name="T31" fmla="*/ 174 h 290"/>
                                <a:gd name="T32" fmla="*/ 216 w 290"/>
                                <a:gd name="T33" fmla="*/ 116 h 290"/>
                                <a:gd name="T34" fmla="*/ 182 w 290"/>
                                <a:gd name="T35" fmla="*/ 87 h 290"/>
                                <a:gd name="T36" fmla="*/ 177 w 290"/>
                                <a:gd name="T37" fmla="*/ 80 h 290"/>
                                <a:gd name="T38" fmla="*/ 178 w 290"/>
                                <a:gd name="T39" fmla="*/ 71 h 290"/>
                                <a:gd name="T40" fmla="*/ 205 w 290"/>
                                <a:gd name="T41" fmla="*/ 8 h 290"/>
                                <a:gd name="T42" fmla="*/ 211 w 290"/>
                                <a:gd name="T43" fmla="*/ 2 h 290"/>
                                <a:gd name="T44" fmla="*/ 220 w 290"/>
                                <a:gd name="T45" fmla="*/ 1 h 290"/>
                                <a:gd name="T46" fmla="*/ 279 w 290"/>
                                <a:gd name="T47" fmla="*/ 14 h 2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90" h="290">
                                  <a:moveTo>
                                    <a:pt x="279" y="14"/>
                                  </a:moveTo>
                                  <a:cubicBezTo>
                                    <a:pt x="283" y="15"/>
                                    <a:pt x="285" y="16"/>
                                    <a:pt x="287" y="19"/>
                                  </a:cubicBezTo>
                                  <a:cubicBezTo>
                                    <a:pt x="289" y="21"/>
                                    <a:pt x="290" y="24"/>
                                    <a:pt x="290" y="27"/>
                                  </a:cubicBezTo>
                                  <a:cubicBezTo>
                                    <a:pt x="290" y="75"/>
                                    <a:pt x="278" y="119"/>
                                    <a:pt x="254" y="160"/>
                                  </a:cubicBezTo>
                                  <a:cubicBezTo>
                                    <a:pt x="231" y="199"/>
                                    <a:pt x="199" y="231"/>
                                    <a:pt x="160" y="254"/>
                                  </a:cubicBezTo>
                                  <a:cubicBezTo>
                                    <a:pt x="119" y="278"/>
                                    <a:pt x="75" y="290"/>
                                    <a:pt x="27" y="290"/>
                                  </a:cubicBezTo>
                                  <a:cubicBezTo>
                                    <a:pt x="24" y="290"/>
                                    <a:pt x="21" y="289"/>
                                    <a:pt x="19" y="287"/>
                                  </a:cubicBezTo>
                                  <a:cubicBezTo>
                                    <a:pt x="16" y="285"/>
                                    <a:pt x="14" y="283"/>
                                    <a:pt x="14" y="279"/>
                                  </a:cubicBezTo>
                                  <a:cubicBezTo>
                                    <a:pt x="0" y="220"/>
                                    <a:pt x="0" y="220"/>
                                    <a:pt x="0" y="220"/>
                                  </a:cubicBezTo>
                                  <a:cubicBezTo>
                                    <a:pt x="0" y="217"/>
                                    <a:pt x="0" y="214"/>
                                    <a:pt x="2" y="211"/>
                                  </a:cubicBezTo>
                                  <a:cubicBezTo>
                                    <a:pt x="3" y="208"/>
                                    <a:pt x="5" y="206"/>
                                    <a:pt x="8" y="205"/>
                                  </a:cubicBezTo>
                                  <a:cubicBezTo>
                                    <a:pt x="72" y="178"/>
                                    <a:pt x="72" y="178"/>
                                    <a:pt x="72" y="178"/>
                                  </a:cubicBezTo>
                                  <a:cubicBezTo>
                                    <a:pt x="74" y="177"/>
                                    <a:pt x="77" y="176"/>
                                    <a:pt x="80" y="177"/>
                                  </a:cubicBezTo>
                                  <a:cubicBezTo>
                                    <a:pt x="83" y="178"/>
                                    <a:pt x="86" y="179"/>
                                    <a:pt x="88" y="182"/>
                                  </a:cubicBezTo>
                                  <a:cubicBezTo>
                                    <a:pt x="115" y="216"/>
                                    <a:pt x="115" y="216"/>
                                    <a:pt x="115" y="216"/>
                                  </a:cubicBezTo>
                                  <a:cubicBezTo>
                                    <a:pt x="138" y="206"/>
                                    <a:pt x="157" y="192"/>
                                    <a:pt x="175" y="174"/>
                                  </a:cubicBezTo>
                                  <a:cubicBezTo>
                                    <a:pt x="192" y="157"/>
                                    <a:pt x="206" y="137"/>
                                    <a:pt x="216" y="116"/>
                                  </a:cubicBezTo>
                                  <a:cubicBezTo>
                                    <a:pt x="182" y="87"/>
                                    <a:pt x="182" y="87"/>
                                    <a:pt x="182" y="87"/>
                                  </a:cubicBezTo>
                                  <a:cubicBezTo>
                                    <a:pt x="179" y="85"/>
                                    <a:pt x="178" y="83"/>
                                    <a:pt x="177" y="80"/>
                                  </a:cubicBezTo>
                                  <a:cubicBezTo>
                                    <a:pt x="176" y="77"/>
                                    <a:pt x="177" y="74"/>
                                    <a:pt x="178" y="71"/>
                                  </a:cubicBezTo>
                                  <a:cubicBezTo>
                                    <a:pt x="205" y="8"/>
                                    <a:pt x="205" y="8"/>
                                    <a:pt x="205" y="8"/>
                                  </a:cubicBezTo>
                                  <a:cubicBezTo>
                                    <a:pt x="206" y="5"/>
                                    <a:pt x="208" y="3"/>
                                    <a:pt x="211" y="2"/>
                                  </a:cubicBezTo>
                                  <a:cubicBezTo>
                                    <a:pt x="214" y="0"/>
                                    <a:pt x="217" y="0"/>
                                    <a:pt x="220" y="1"/>
                                  </a:cubicBezTo>
                                  <a:lnTo>
                                    <a:pt x="279" y="14"/>
                                  </a:lnTo>
                                  <a:close/>
                                </a:path>
                              </a:pathLst>
                            </a:custGeom>
                            <a:solidFill>
                              <a:schemeClr val="accent2">
                                <a:lumMod val="60000"/>
                                <a:lumOff val="40000"/>
                              </a:schemeClr>
                            </a:solidFill>
                            <a:ln>
                              <a:noFill/>
                            </a:ln>
                          </wps:spPr>
                          <wps:bodyPr vert="horz" wrap="square" lIns="91440" tIns="45720" rIns="91440" bIns="45720" numCol="1" anchor="t" anchorCtr="0" compatLnSpc="1">
                            <a:prstTxWarp prst="textNoShape">
                              <a:avLst/>
                            </a:prstTxWarp>
                          </wps:bodyPr>
                        </wps:wsp>
                      </a:graphicData>
                    </a:graphic>
                  </wp:inline>
                </w:drawing>
              </mc:Choice>
              <mc:Fallback>
                <w:pict>
                  <v:shape w14:anchorId="5476ABB6" id="Freeform 28" o:spid="_x0000_s1026" style="width:12.75pt;height:12.75pt;visibility:visible;mso-wrap-style:square;mso-left-percent:-10001;mso-top-percent:-10001;mso-position-horizontal:absolute;mso-position-horizontal-relative:char;mso-position-vertical:absolute;mso-position-vertical-relative:line;mso-left-percent:-10001;mso-top-percent:-10001;v-text-anchor:top" coordsize="290,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" path="m279,14v4,1,6,2,8,5c289,21,290,24,290,27v,48,-12,92,-36,133c231,199,199,231,160,254,119,278,75,290,27,290v-3,,-6,-1,-8,-3c16,285,14,283,14,279,,220,,220,,220v,-3,,-6,2,-9c3,208,5,206,8,205,72,178,72,178,72,178v2,-1,5,-2,8,-1c83,178,86,179,88,182v27,34,27,34,27,34c138,206,157,192,175,174v17,-17,31,-37,41,-58c182,87,182,87,182,87v-3,-2,-4,-4,-5,-7c176,77,177,74,178,71,205,8,205,8,205,8v1,-3,3,-5,6,-6c214,,217,,220,1r59,13xe" fillcolor="#ab88c6 [1941]" stroked="f">
                    <v:path arrowok="t" o:connecttype="custom" o:connectlocs="155855,7821;160324,10614;162000,15083;141890,89379;89379,141890;15083,162000;10614,160324;7821,155855;0,122897;1117,117869;4469,114517;40221,99434;44690,98876;49159,101669;64241,120662;97759,97200;120662,64800;101669,48600;98876,44690;99434,39662;114517,4469;117869,1117;122897,559;155855,7821" o:connectangles="0,0,0,0,0,0,0,0,0,0,0,0,0,0,0,0,0,0,0,0,0,0,0,0"/>
                    <o:lock v:ext="edit" aspectratio="t"/>
                    <w10:anchorlock/>
                  </v:shape>
                </w:pict>
              </mc:Fallback>
            </mc:AlternateContent>
          </w:r>
          <w:r w:rsidR="008C5119" w:rsidRPr="00910ED5">
            <w:rPr>
              <w:color w:val="724793" w:themeColor="accent2"/>
              <w:spacing w:val="-4"/>
              <w:sz w:val="18"/>
              <w:szCs w:val="18"/>
            </w:rPr>
            <w:t xml:space="preserve">  </w:t>
          </w:r>
          <w:r w:rsidR="006F4E04" w:rsidRPr="00910ED5">
            <w:rPr>
              <w:color w:val="724793" w:themeColor="accent2"/>
              <w:spacing w:val="-4"/>
              <w:sz w:val="18"/>
              <w:szCs w:val="18"/>
            </w:rPr>
            <w:t>+61 2 620</w:t>
          </w:r>
          <w:r w:rsidR="00672B48">
            <w:rPr>
              <w:color w:val="724793" w:themeColor="accent2"/>
              <w:spacing w:val="-4"/>
              <w:sz w:val="18"/>
              <w:szCs w:val="18"/>
            </w:rPr>
            <w:t>7</w:t>
          </w:r>
          <w:r w:rsidR="006F4E04" w:rsidRPr="00910ED5">
            <w:rPr>
              <w:color w:val="724793" w:themeColor="accent2"/>
              <w:spacing w:val="-4"/>
              <w:sz w:val="18"/>
              <w:szCs w:val="18"/>
            </w:rPr>
            <w:t xml:space="preserve"> </w:t>
          </w:r>
          <w:r w:rsidR="00672B48">
            <w:rPr>
              <w:color w:val="724793" w:themeColor="accent2"/>
              <w:spacing w:val="-4"/>
              <w:sz w:val="18"/>
              <w:szCs w:val="18"/>
            </w:rPr>
            <w:t>8975</w:t>
          </w:r>
          <w:r w:rsidR="006F4E04" w:rsidRPr="00910ED5">
            <w:rPr>
              <w:color w:val="724793" w:themeColor="accent2"/>
              <w:spacing w:val="-4"/>
              <w:sz w:val="18"/>
              <w:szCs w:val="18"/>
            </w:rPr>
            <w:t xml:space="preserve">    </w:t>
          </w:r>
        </w:p>
      </w:tc>
      <w:tc>
        <w:tcPr>
          <w:tcW w:w="2270" w:type="dxa"/>
          <w:tcBorders>
            <w:top w:val="single" w:sz="4" w:space="0" w:color="724793"/>
          </w:tcBorders>
          <w:vAlign w:val="center"/>
        </w:tcPr>
        <w:p w14:paraId="3425EF02" w14:textId="77777777" w:rsidR="008C5119" w:rsidRPr="00910ED5" w:rsidRDefault="008C5119" w:rsidP="008C5119">
          <w:pPr>
            <w:tabs>
              <w:tab w:val="center" w:pos="4513"/>
              <w:tab w:val="right" w:pos="9026"/>
            </w:tabs>
            <w:spacing w:before="40" w:after="40"/>
            <w:jc w:val="right"/>
            <w:rPr>
              <w:color w:val="724793" w:themeColor="accent2"/>
              <w:spacing w:val="-4"/>
              <w:sz w:val="18"/>
              <w:szCs w:val="18"/>
            </w:rPr>
          </w:pPr>
          <w:r w:rsidRPr="00910ED5">
            <w:rPr>
              <w:noProof/>
              <w:color w:val="724793" w:themeColor="accent2"/>
              <w:spacing w:val="-4"/>
              <w:sz w:val="18"/>
              <w:szCs w:val="18"/>
            </w:rPr>
            <mc:AlternateContent>
              <mc:Choice Requires="wps">
                <w:drawing>
                  <wp:inline distT="0" distB="0" distL="0" distR="0" wp14:anchorId="1C0C7C27" wp14:editId="2603A5F5">
                    <wp:extent cx="168483" cy="126000"/>
                    <wp:effectExtent l="0" t="0" r="3175" b="7620"/>
                    <wp:docPr id="33" name="Freeform 27">
                      <a:extLst xmlns:a="http://schemas.openxmlformats.org/drawingml/2006/main">
                        <a:ext uri="{FF2B5EF4-FFF2-40B4-BE49-F238E27FC236}">
                          <a16:creationId xmlns:a16="http://schemas.microsoft.com/office/drawing/2014/main" id="{D9EFD95E-D423-4809-84E6-49BCC1555D1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168483" cy="126000"/>
                            </a:xfrm>
                            <a:custGeom>
                              <a:avLst/>
                              <a:gdLst>
                                <a:gd name="T0" fmla="*/ 25 w 265"/>
                                <a:gd name="T1" fmla="*/ 174 h 198"/>
                                <a:gd name="T2" fmla="*/ 240 w 265"/>
                                <a:gd name="T3" fmla="*/ 174 h 198"/>
                                <a:gd name="T4" fmla="*/ 240 w 265"/>
                                <a:gd name="T5" fmla="*/ 77 h 198"/>
                                <a:gd name="T6" fmla="*/ 180 w 265"/>
                                <a:gd name="T7" fmla="*/ 125 h 198"/>
                                <a:gd name="T8" fmla="*/ 159 w 265"/>
                                <a:gd name="T9" fmla="*/ 140 h 198"/>
                                <a:gd name="T10" fmla="*/ 133 w 265"/>
                                <a:gd name="T11" fmla="*/ 149 h 198"/>
                                <a:gd name="T12" fmla="*/ 106 w 265"/>
                                <a:gd name="T13" fmla="*/ 140 h 198"/>
                                <a:gd name="T14" fmla="*/ 84 w 265"/>
                                <a:gd name="T15" fmla="*/ 125 h 198"/>
                                <a:gd name="T16" fmla="*/ 25 w 265"/>
                                <a:gd name="T17" fmla="*/ 77 h 198"/>
                                <a:gd name="T18" fmla="*/ 25 w 265"/>
                                <a:gd name="T19" fmla="*/ 174 h 198"/>
                                <a:gd name="T20" fmla="*/ 240 w 265"/>
                                <a:gd name="T21" fmla="*/ 25 h 198"/>
                                <a:gd name="T22" fmla="*/ 25 w 265"/>
                                <a:gd name="T23" fmla="*/ 25 h 198"/>
                                <a:gd name="T24" fmla="*/ 25 w 265"/>
                                <a:gd name="T25" fmla="*/ 46 h 198"/>
                                <a:gd name="T26" fmla="*/ 95 w 265"/>
                                <a:gd name="T27" fmla="*/ 101 h 198"/>
                                <a:gd name="T28" fmla="*/ 99 w 265"/>
                                <a:gd name="T29" fmla="*/ 105 h 198"/>
                                <a:gd name="T30" fmla="*/ 116 w 265"/>
                                <a:gd name="T31" fmla="*/ 117 h 198"/>
                                <a:gd name="T32" fmla="*/ 133 w 265"/>
                                <a:gd name="T33" fmla="*/ 124 h 198"/>
                                <a:gd name="T34" fmla="*/ 149 w 265"/>
                                <a:gd name="T35" fmla="*/ 117 h 198"/>
                                <a:gd name="T36" fmla="*/ 166 w 265"/>
                                <a:gd name="T37" fmla="*/ 105 h 198"/>
                                <a:gd name="T38" fmla="*/ 170 w 265"/>
                                <a:gd name="T39" fmla="*/ 101 h 198"/>
                                <a:gd name="T40" fmla="*/ 240 w 265"/>
                                <a:gd name="T41" fmla="*/ 46 h 198"/>
                                <a:gd name="T42" fmla="*/ 240 w 265"/>
                                <a:gd name="T43" fmla="*/ 25 h 198"/>
                                <a:gd name="T44" fmla="*/ 240 w 265"/>
                                <a:gd name="T45" fmla="*/ 0 h 198"/>
                                <a:gd name="T46" fmla="*/ 258 w 265"/>
                                <a:gd name="T47" fmla="*/ 7 h 198"/>
                                <a:gd name="T48" fmla="*/ 265 w 265"/>
                                <a:gd name="T49" fmla="*/ 25 h 198"/>
                                <a:gd name="T50" fmla="*/ 265 w 265"/>
                                <a:gd name="T51" fmla="*/ 174 h 198"/>
                                <a:gd name="T52" fmla="*/ 258 w 265"/>
                                <a:gd name="T53" fmla="*/ 191 h 198"/>
                                <a:gd name="T54" fmla="*/ 240 w 265"/>
                                <a:gd name="T55" fmla="*/ 198 h 198"/>
                                <a:gd name="T56" fmla="*/ 25 w 265"/>
                                <a:gd name="T57" fmla="*/ 198 h 198"/>
                                <a:gd name="T58" fmla="*/ 7 w 265"/>
                                <a:gd name="T59" fmla="*/ 191 h 198"/>
                                <a:gd name="T60" fmla="*/ 0 w 265"/>
                                <a:gd name="T61" fmla="*/ 174 h 198"/>
                                <a:gd name="T62" fmla="*/ 0 w 265"/>
                                <a:gd name="T63" fmla="*/ 25 h 198"/>
                                <a:gd name="T64" fmla="*/ 7 w 265"/>
                                <a:gd name="T65" fmla="*/ 7 h 198"/>
                                <a:gd name="T66" fmla="*/ 25 w 265"/>
                                <a:gd name="T67" fmla="*/ 0 h 198"/>
                                <a:gd name="T68" fmla="*/ 240 w 265"/>
                                <a:gd name="T69" fmla="*/ 0 h 1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198">
                                  <a:moveTo>
                                    <a:pt x="25" y="174"/>
                                  </a:moveTo>
                                  <a:cubicBezTo>
                                    <a:pt x="240" y="174"/>
                                    <a:pt x="240" y="174"/>
                                    <a:pt x="240" y="174"/>
                                  </a:cubicBezTo>
                                  <a:cubicBezTo>
                                    <a:pt x="240" y="77"/>
                                    <a:pt x="240" y="77"/>
                                    <a:pt x="240" y="77"/>
                                  </a:cubicBezTo>
                                  <a:cubicBezTo>
                                    <a:pt x="180" y="125"/>
                                    <a:pt x="180" y="125"/>
                                    <a:pt x="180" y="125"/>
                                  </a:cubicBezTo>
                                  <a:cubicBezTo>
                                    <a:pt x="171" y="132"/>
                                    <a:pt x="164" y="137"/>
                                    <a:pt x="159" y="140"/>
                                  </a:cubicBezTo>
                                  <a:cubicBezTo>
                                    <a:pt x="150" y="146"/>
                                    <a:pt x="141" y="149"/>
                                    <a:pt x="133" y="149"/>
                                  </a:cubicBezTo>
                                  <a:cubicBezTo>
                                    <a:pt x="124" y="149"/>
                                    <a:pt x="115" y="146"/>
                                    <a:pt x="106" y="140"/>
                                  </a:cubicBezTo>
                                  <a:cubicBezTo>
                                    <a:pt x="101" y="137"/>
                                    <a:pt x="93" y="132"/>
                                    <a:pt x="84" y="125"/>
                                  </a:cubicBezTo>
                                  <a:cubicBezTo>
                                    <a:pt x="25" y="77"/>
                                    <a:pt x="25" y="77"/>
                                    <a:pt x="25" y="77"/>
                                  </a:cubicBezTo>
                                  <a:lnTo>
                                    <a:pt x="25" y="174"/>
                                  </a:lnTo>
                                  <a:close/>
                                  <a:moveTo>
                                    <a:pt x="240" y="25"/>
                                  </a:moveTo>
                                  <a:cubicBezTo>
                                    <a:pt x="25" y="25"/>
                                    <a:pt x="25" y="25"/>
                                    <a:pt x="25" y="25"/>
                                  </a:cubicBezTo>
                                  <a:cubicBezTo>
                                    <a:pt x="25" y="46"/>
                                    <a:pt x="25" y="46"/>
                                    <a:pt x="25" y="46"/>
                                  </a:cubicBezTo>
                                  <a:cubicBezTo>
                                    <a:pt x="37" y="56"/>
                                    <a:pt x="60" y="74"/>
                                    <a:pt x="95" y="101"/>
                                  </a:cubicBezTo>
                                  <a:cubicBezTo>
                                    <a:pt x="99" y="105"/>
                                    <a:pt x="99" y="105"/>
                                    <a:pt x="99" y="105"/>
                                  </a:cubicBezTo>
                                  <a:cubicBezTo>
                                    <a:pt x="106" y="111"/>
                                    <a:pt x="112" y="115"/>
                                    <a:pt x="116" y="117"/>
                                  </a:cubicBezTo>
                                  <a:cubicBezTo>
                                    <a:pt x="123" y="122"/>
                                    <a:pt x="128" y="124"/>
                                    <a:pt x="133" y="124"/>
                                  </a:cubicBezTo>
                                  <a:cubicBezTo>
                                    <a:pt x="137" y="124"/>
                                    <a:pt x="143" y="122"/>
                                    <a:pt x="149" y="117"/>
                                  </a:cubicBezTo>
                                  <a:cubicBezTo>
                                    <a:pt x="153" y="115"/>
                                    <a:pt x="159" y="111"/>
                                    <a:pt x="166" y="105"/>
                                  </a:cubicBezTo>
                                  <a:cubicBezTo>
                                    <a:pt x="170" y="101"/>
                                    <a:pt x="170" y="101"/>
                                    <a:pt x="170" y="101"/>
                                  </a:cubicBezTo>
                                  <a:cubicBezTo>
                                    <a:pt x="205" y="74"/>
                                    <a:pt x="228" y="56"/>
                                    <a:pt x="240" y="46"/>
                                  </a:cubicBezTo>
                                  <a:lnTo>
                                    <a:pt x="240" y="25"/>
                                  </a:lnTo>
                                  <a:close/>
                                  <a:moveTo>
                                    <a:pt x="240" y="0"/>
                                  </a:moveTo>
                                  <a:cubicBezTo>
                                    <a:pt x="247" y="0"/>
                                    <a:pt x="253" y="2"/>
                                    <a:pt x="258" y="7"/>
                                  </a:cubicBezTo>
                                  <a:cubicBezTo>
                                    <a:pt x="262" y="12"/>
                                    <a:pt x="265" y="18"/>
                                    <a:pt x="265" y="25"/>
                                  </a:cubicBezTo>
                                  <a:cubicBezTo>
                                    <a:pt x="265" y="174"/>
                                    <a:pt x="265" y="174"/>
                                    <a:pt x="265" y="174"/>
                                  </a:cubicBezTo>
                                  <a:cubicBezTo>
                                    <a:pt x="265" y="180"/>
                                    <a:pt x="262" y="186"/>
                                    <a:pt x="258" y="191"/>
                                  </a:cubicBezTo>
                                  <a:cubicBezTo>
                                    <a:pt x="253" y="196"/>
                                    <a:pt x="247" y="198"/>
                                    <a:pt x="240" y="198"/>
                                  </a:cubicBezTo>
                                  <a:cubicBezTo>
                                    <a:pt x="25" y="198"/>
                                    <a:pt x="25" y="198"/>
                                    <a:pt x="25" y="198"/>
                                  </a:cubicBezTo>
                                  <a:cubicBezTo>
                                    <a:pt x="18" y="198"/>
                                    <a:pt x="12" y="196"/>
                                    <a:pt x="7" y="191"/>
                                  </a:cubicBezTo>
                                  <a:cubicBezTo>
                                    <a:pt x="3" y="186"/>
                                    <a:pt x="0" y="180"/>
                                    <a:pt x="0" y="174"/>
                                  </a:cubicBezTo>
                                  <a:cubicBezTo>
                                    <a:pt x="0" y="25"/>
                                    <a:pt x="0" y="25"/>
                                    <a:pt x="0" y="25"/>
                                  </a:cubicBezTo>
                                  <a:cubicBezTo>
                                    <a:pt x="0" y="18"/>
                                    <a:pt x="3" y="12"/>
                                    <a:pt x="7" y="7"/>
                                  </a:cubicBezTo>
                                  <a:cubicBezTo>
                                    <a:pt x="12" y="2"/>
                                    <a:pt x="18" y="0"/>
                                    <a:pt x="25" y="0"/>
                                  </a:cubicBezTo>
                                  <a:lnTo>
                                    <a:pt x="240" y="0"/>
                                  </a:lnTo>
                                  <a:close/>
                                </a:path>
                              </a:pathLst>
                            </a:custGeom>
                            <a:solidFill>
                              <a:schemeClr val="accent2">
                                <a:lumMod val="60000"/>
                                <a:lumOff val="40000"/>
                              </a:schemeClr>
                            </a:solidFill>
                            <a:ln>
                              <a:noFill/>
                            </a:ln>
                          </wps:spPr>
                          <wps:bodyPr vert="horz" wrap="square" lIns="91440" tIns="45720" rIns="91440" bIns="45720" numCol="1" anchor="t" anchorCtr="0" compatLnSpc="1">
                            <a:prstTxWarp prst="textNoShape">
                              <a:avLst/>
                            </a:prstTxWarp>
                          </wps:bodyPr>
                        </wps:wsp>
                      </a:graphicData>
                    </a:graphic>
                  </wp:inline>
                </w:drawing>
              </mc:Choice>
              <mc:Fallback>
                <w:pict>
                  <v:shape w14:anchorId="616BE147" id="Freeform 27" o:spid="_x0000_s1026" style="width:13.25pt;height:9.9pt;visibility:visible;mso-wrap-style:square;mso-left-percent:-10001;mso-top-percent:-10001;mso-position-horizontal:absolute;mso-position-horizontal-relative:char;mso-position-vertical:absolute;mso-position-vertical-relative:line;mso-left-percent:-10001;mso-top-percent:-10001;v-text-anchor:top" coordsize="26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" path="m25,174v215,,215,,215,c240,77,240,77,240,77v-60,48,-60,48,-60,48c171,132,164,137,159,140v-9,6,-18,9,-26,9c124,149,115,146,106,140v-5,-3,-13,-8,-22,-15c25,77,25,77,25,77r,97xm240,25c25,25,25,25,25,25v,21,,21,,21c37,56,60,74,95,101v4,4,4,4,4,4c106,111,112,115,116,117v7,5,12,7,17,7c137,124,143,122,149,117v4,-2,10,-6,17,-12c170,101,170,101,170,101,205,74,228,56,240,46r,-21xm240,v7,,13,2,18,7c262,12,265,18,265,25v,149,,149,,149c265,180,262,186,258,191v-5,5,-11,7,-18,7c25,198,25,198,25,198v-7,,-13,-2,-18,-7c3,186,,180,,174,,25,,25,,25,,18,3,12,7,7,12,2,18,,25,l240,xe" fillcolor="#ab88c6 [1941]" stroked="f">
                    <v:path arrowok="t" o:connecttype="custom" o:connectlocs="15895,110727;152588,110727;152588,49000;114441,79545;101090,89091;84559,94818;67393,89091;53406,79545;15895,49000;15895,110727;152588,15909;15895,15909;15895,29273;60400,64273;62943,66818;73751,74455;84559,78909;94732,74455;105540,66818;108083,64273;152588,29273;152588,15909;152588,0;164033,4455;168483,15909;168483,110727;164033,121545;152588,126000;15895,126000;4450,121545;0,110727;0,15909;4450,4455;15895,0;152588,0" o:connectangles="0,0,0,0,0,0,0,0,0,0,0,0,0,0,0,0,0,0,0,0,0,0,0,0,0,0,0,0,0,0,0,0,0,0,0"/>
                    <o:lock v:ext="edit" aspectratio="t" verticies="t"/>
                    <w10:anchorlock/>
                  </v:shape>
                </w:pict>
              </mc:Fallback>
            </mc:AlternateContent>
          </w:r>
          <w:r w:rsidRPr="00910ED5">
            <w:rPr>
              <w:color w:val="724793" w:themeColor="accent2"/>
              <w:spacing w:val="-4"/>
              <w:sz w:val="18"/>
              <w:szCs w:val="18"/>
            </w:rPr>
            <w:t xml:space="preserve"> </w:t>
          </w:r>
          <w:r w:rsidR="00672B48">
            <w:rPr>
              <w:color w:val="724793" w:themeColor="accent2"/>
              <w:spacing w:val="-4"/>
              <w:sz w:val="18"/>
              <w:szCs w:val="18"/>
            </w:rPr>
            <w:t>vassarotti</w:t>
          </w:r>
          <w:r w:rsidRPr="00910ED5">
            <w:rPr>
              <w:color w:val="724793" w:themeColor="accent2"/>
              <w:spacing w:val="-4"/>
              <w:sz w:val="18"/>
              <w:szCs w:val="18"/>
            </w:rPr>
            <w:t>@act.gov.au</w:t>
          </w:r>
        </w:p>
      </w:tc>
    </w:tr>
    <w:tr w:rsidR="008C5119" w:rsidRPr="00910ED5" w14:paraId="19ACDED7" w14:textId="77777777" w:rsidTr="008E0DC0">
      <w:trPr>
        <w:trHeight w:val="19"/>
        <w:jc w:val="right"/>
      </w:trPr>
      <w:tc>
        <w:tcPr>
          <w:tcW w:w="426" w:type="dxa"/>
          <w:tcBorders>
            <w:top w:val="nil"/>
            <w:bottom w:val="nil"/>
          </w:tcBorders>
          <w:vAlign w:val="center"/>
        </w:tcPr>
        <w:p w14:paraId="275B9AC1" w14:textId="77777777" w:rsidR="008C5119" w:rsidRPr="00910ED5" w:rsidRDefault="008C5119" w:rsidP="008C5119">
          <w:pPr>
            <w:tabs>
              <w:tab w:val="center" w:pos="4513"/>
              <w:tab w:val="right" w:pos="9026"/>
            </w:tabs>
            <w:spacing w:before="40" w:after="40"/>
            <w:jc w:val="right"/>
            <w:rPr>
              <w:color w:val="724793" w:themeColor="accent2"/>
              <w:spacing w:val="-4"/>
              <w:sz w:val="18"/>
              <w:szCs w:val="18"/>
            </w:rPr>
          </w:pPr>
        </w:p>
      </w:tc>
      <w:tc>
        <w:tcPr>
          <w:tcW w:w="1211" w:type="dxa"/>
          <w:tcBorders>
            <w:top w:val="single" w:sz="4" w:space="0" w:color="724793"/>
            <w:bottom w:val="nil"/>
          </w:tcBorders>
          <w:vAlign w:val="center"/>
        </w:tcPr>
        <w:p w14:paraId="004CA526" w14:textId="77777777" w:rsidR="008C5119" w:rsidRPr="00910ED5" w:rsidRDefault="008C5119" w:rsidP="008C5119">
          <w:pPr>
            <w:tabs>
              <w:tab w:val="center" w:pos="4513"/>
              <w:tab w:val="right" w:pos="9026"/>
            </w:tabs>
            <w:spacing w:before="40" w:after="40"/>
            <w:jc w:val="right"/>
            <w:rPr>
              <w:color w:val="724793" w:themeColor="accent2"/>
              <w:spacing w:val="-4"/>
              <w:sz w:val="18"/>
              <w:szCs w:val="18"/>
            </w:rPr>
          </w:pPr>
        </w:p>
      </w:tc>
      <w:tc>
        <w:tcPr>
          <w:tcW w:w="1906" w:type="dxa"/>
          <w:vAlign w:val="center"/>
        </w:tcPr>
        <w:p w14:paraId="17685DC7" w14:textId="77777777" w:rsidR="008C5119" w:rsidRPr="00910ED5" w:rsidRDefault="00672B48" w:rsidP="008C5119">
          <w:pPr>
            <w:tabs>
              <w:tab w:val="center" w:pos="4513"/>
              <w:tab w:val="right" w:pos="9026"/>
            </w:tabs>
            <w:spacing w:before="40" w:after="40"/>
            <w:jc w:val="right"/>
            <w:rPr>
              <w:color w:val="724793" w:themeColor="accent2"/>
              <w:spacing w:val="-4"/>
              <w:sz w:val="18"/>
              <w:szCs w:val="18"/>
            </w:rPr>
          </w:pPr>
          <w:r w:rsidRPr="00910ED5">
            <w:rPr>
              <w:rFonts w:ascii="Font Awesome 5 Brands Regular" w:hAnsi="Font Awesome 5 Brands Regular"/>
              <w:noProof/>
              <w:color w:val="724793" w:themeColor="accent2"/>
              <w:spacing w:val="-4"/>
              <w:sz w:val="36"/>
              <w:szCs w:val="36"/>
            </w:rPr>
            <mc:AlternateContent>
              <mc:Choice Requires="wps">
                <w:drawing>
                  <wp:inline distT="0" distB="0" distL="0" distR="0" wp14:anchorId="75026DE9" wp14:editId="793F6F8A">
                    <wp:extent cx="203284" cy="162000"/>
                    <wp:effectExtent l="0" t="0" r="6350" b="9525"/>
                    <wp:docPr id="30" name="Freeform 24">
                      <a:extLst xmlns:a="http://schemas.openxmlformats.org/drawingml/2006/main">
                        <a:ext uri="{FF2B5EF4-FFF2-40B4-BE49-F238E27FC236}">
                          <a16:creationId xmlns:a16="http://schemas.microsoft.com/office/drawing/2014/main" id="{B2E8AAD7-7502-460F-BEDD-67E6A2DF965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3284" cy="162000"/>
                            </a:xfrm>
                            <a:custGeom>
                              <a:avLst/>
                              <a:gdLst>
                                <a:gd name="T0" fmla="*/ 319 w 355"/>
                                <a:gd name="T1" fmla="*/ 70 h 282"/>
                                <a:gd name="T2" fmla="*/ 355 w 355"/>
                                <a:gd name="T3" fmla="*/ 33 h 282"/>
                                <a:gd name="T4" fmla="*/ 313 w 355"/>
                                <a:gd name="T5" fmla="*/ 44 h 282"/>
                                <a:gd name="T6" fmla="*/ 345 w 355"/>
                                <a:gd name="T7" fmla="*/ 5 h 282"/>
                                <a:gd name="T8" fmla="*/ 299 w 355"/>
                                <a:gd name="T9" fmla="*/ 23 h 282"/>
                                <a:gd name="T10" fmla="*/ 246 w 355"/>
                                <a:gd name="T11" fmla="*/ 0 h 282"/>
                                <a:gd name="T12" fmla="*/ 206 w 355"/>
                                <a:gd name="T13" fmla="*/ 12 h 282"/>
                                <a:gd name="T14" fmla="*/ 179 w 355"/>
                                <a:gd name="T15" fmla="*/ 44 h 282"/>
                                <a:gd name="T16" fmla="*/ 175 w 355"/>
                                <a:gd name="T17" fmla="*/ 88 h 282"/>
                                <a:gd name="T18" fmla="*/ 91 w 355"/>
                                <a:gd name="T19" fmla="*/ 65 h 282"/>
                                <a:gd name="T20" fmla="*/ 25 w 355"/>
                                <a:gd name="T21" fmla="*/ 13 h 282"/>
                                <a:gd name="T22" fmla="*/ 15 w 355"/>
                                <a:gd name="T23" fmla="*/ 48 h 282"/>
                                <a:gd name="T24" fmla="*/ 24 w 355"/>
                                <a:gd name="T25" fmla="*/ 83 h 282"/>
                                <a:gd name="T26" fmla="*/ 48 w 355"/>
                                <a:gd name="T27" fmla="*/ 108 h 282"/>
                                <a:gd name="T28" fmla="*/ 15 w 355"/>
                                <a:gd name="T29" fmla="*/ 98 h 282"/>
                                <a:gd name="T30" fmla="*/ 15 w 355"/>
                                <a:gd name="T31" fmla="*/ 100 h 282"/>
                                <a:gd name="T32" fmla="*/ 31 w 355"/>
                                <a:gd name="T33" fmla="*/ 145 h 282"/>
                                <a:gd name="T34" fmla="*/ 73 w 355"/>
                                <a:gd name="T35" fmla="*/ 170 h 282"/>
                                <a:gd name="T36" fmla="*/ 40 w 355"/>
                                <a:gd name="T37" fmla="*/ 171 h 282"/>
                                <a:gd name="T38" fmla="*/ 66 w 355"/>
                                <a:gd name="T39" fmla="*/ 206 h 282"/>
                                <a:gd name="T40" fmla="*/ 108 w 355"/>
                                <a:gd name="T41" fmla="*/ 220 h 282"/>
                                <a:gd name="T42" fmla="*/ 18 w 355"/>
                                <a:gd name="T43" fmla="*/ 250 h 282"/>
                                <a:gd name="T44" fmla="*/ 0 w 355"/>
                                <a:gd name="T45" fmla="*/ 250 h 282"/>
                                <a:gd name="T46" fmla="*/ 112 w 355"/>
                                <a:gd name="T47" fmla="*/ 282 h 282"/>
                                <a:gd name="T48" fmla="*/ 225 w 355"/>
                                <a:gd name="T49" fmla="*/ 250 h 282"/>
                                <a:gd name="T50" fmla="*/ 295 w 355"/>
                                <a:gd name="T51" fmla="*/ 173 h 282"/>
                                <a:gd name="T52" fmla="*/ 319 w 355"/>
                                <a:gd name="T53" fmla="*/ 79 h 282"/>
                                <a:gd name="T54" fmla="*/ 319 w 355"/>
                                <a:gd name="T55" fmla="*/ 70 h 2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355" h="282">
                                  <a:moveTo>
                                    <a:pt x="319" y="70"/>
                                  </a:moveTo>
                                  <a:cubicBezTo>
                                    <a:pt x="333" y="60"/>
                                    <a:pt x="345" y="48"/>
                                    <a:pt x="355" y="33"/>
                                  </a:cubicBezTo>
                                  <a:cubicBezTo>
                                    <a:pt x="341" y="39"/>
                                    <a:pt x="327" y="43"/>
                                    <a:pt x="313" y="44"/>
                                  </a:cubicBezTo>
                                  <a:cubicBezTo>
                                    <a:pt x="329" y="35"/>
                                    <a:pt x="339" y="22"/>
                                    <a:pt x="345" y="5"/>
                                  </a:cubicBezTo>
                                  <a:cubicBezTo>
                                    <a:pt x="330" y="14"/>
                                    <a:pt x="315" y="20"/>
                                    <a:pt x="299" y="23"/>
                                  </a:cubicBezTo>
                                  <a:cubicBezTo>
                                    <a:pt x="285" y="7"/>
                                    <a:pt x="267" y="0"/>
                                    <a:pt x="246" y="0"/>
                                  </a:cubicBezTo>
                                  <a:cubicBezTo>
                                    <a:pt x="232" y="0"/>
                                    <a:pt x="218" y="4"/>
                                    <a:pt x="206" y="12"/>
                                  </a:cubicBezTo>
                                  <a:cubicBezTo>
                                    <a:pt x="194" y="20"/>
                                    <a:pt x="185" y="30"/>
                                    <a:pt x="179" y="44"/>
                                  </a:cubicBezTo>
                                  <a:cubicBezTo>
                                    <a:pt x="173" y="57"/>
                                    <a:pt x="172" y="72"/>
                                    <a:pt x="175" y="88"/>
                                  </a:cubicBezTo>
                                  <a:cubicBezTo>
                                    <a:pt x="145" y="86"/>
                                    <a:pt x="117" y="79"/>
                                    <a:pt x="91" y="65"/>
                                  </a:cubicBezTo>
                                  <a:cubicBezTo>
                                    <a:pt x="65" y="52"/>
                                    <a:pt x="43" y="34"/>
                                    <a:pt x="25" y="13"/>
                                  </a:cubicBezTo>
                                  <a:cubicBezTo>
                                    <a:pt x="18" y="24"/>
                                    <a:pt x="15" y="35"/>
                                    <a:pt x="15" y="48"/>
                                  </a:cubicBezTo>
                                  <a:cubicBezTo>
                                    <a:pt x="15" y="61"/>
                                    <a:pt x="18" y="72"/>
                                    <a:pt x="24" y="83"/>
                                  </a:cubicBezTo>
                                  <a:cubicBezTo>
                                    <a:pt x="29" y="93"/>
                                    <a:pt x="38" y="102"/>
                                    <a:pt x="48" y="108"/>
                                  </a:cubicBezTo>
                                  <a:cubicBezTo>
                                    <a:pt x="36" y="107"/>
                                    <a:pt x="25" y="104"/>
                                    <a:pt x="15" y="98"/>
                                  </a:cubicBezTo>
                                  <a:cubicBezTo>
                                    <a:pt x="15" y="100"/>
                                    <a:pt x="15" y="100"/>
                                    <a:pt x="15" y="100"/>
                                  </a:cubicBezTo>
                                  <a:cubicBezTo>
                                    <a:pt x="15" y="117"/>
                                    <a:pt x="20" y="132"/>
                                    <a:pt x="31" y="145"/>
                                  </a:cubicBezTo>
                                  <a:cubicBezTo>
                                    <a:pt x="42" y="158"/>
                                    <a:pt x="56" y="166"/>
                                    <a:pt x="73" y="170"/>
                                  </a:cubicBezTo>
                                  <a:cubicBezTo>
                                    <a:pt x="63" y="172"/>
                                    <a:pt x="52" y="173"/>
                                    <a:pt x="40" y="171"/>
                                  </a:cubicBezTo>
                                  <a:cubicBezTo>
                                    <a:pt x="45" y="186"/>
                                    <a:pt x="53" y="197"/>
                                    <a:pt x="66" y="206"/>
                                  </a:cubicBezTo>
                                  <a:cubicBezTo>
                                    <a:pt x="78" y="215"/>
                                    <a:pt x="92" y="220"/>
                                    <a:pt x="108" y="220"/>
                                  </a:cubicBezTo>
                                  <a:cubicBezTo>
                                    <a:pt x="81" y="240"/>
                                    <a:pt x="51" y="250"/>
                                    <a:pt x="18" y="250"/>
                                  </a:cubicBezTo>
                                  <a:cubicBezTo>
                                    <a:pt x="0" y="250"/>
                                    <a:pt x="0" y="250"/>
                                    <a:pt x="0" y="250"/>
                                  </a:cubicBezTo>
                                  <a:cubicBezTo>
                                    <a:pt x="34" y="271"/>
                                    <a:pt x="72" y="282"/>
                                    <a:pt x="112" y="282"/>
                                  </a:cubicBezTo>
                                  <a:cubicBezTo>
                                    <a:pt x="154" y="282"/>
                                    <a:pt x="192" y="271"/>
                                    <a:pt x="225" y="250"/>
                                  </a:cubicBezTo>
                                  <a:cubicBezTo>
                                    <a:pt x="255" y="231"/>
                                    <a:pt x="278" y="206"/>
                                    <a:pt x="295" y="173"/>
                                  </a:cubicBezTo>
                                  <a:cubicBezTo>
                                    <a:pt x="311" y="143"/>
                                    <a:pt x="319" y="111"/>
                                    <a:pt x="319" y="79"/>
                                  </a:cubicBezTo>
                                  <a:lnTo>
                                    <a:pt x="319" y="70"/>
                                  </a:lnTo>
                                  <a:close/>
                                </a:path>
                              </a:pathLst>
                            </a:custGeom>
                            <a:solidFill>
                              <a:schemeClr val="accent2">
                                <a:lumMod val="60000"/>
                                <a:lumOff val="40000"/>
                              </a:schemeClr>
                            </a:solidFill>
                            <a:ln>
                              <a:noFill/>
                            </a:ln>
                          </wps:spPr>
                          <wps:bodyPr vert="horz" wrap="square" lIns="91440" tIns="45720" rIns="91440" bIns="45720" numCol="1" anchor="t" anchorCtr="0" compatLnSpc="1">
                            <a:prstTxWarp prst="textNoShape">
                              <a:avLst/>
                            </a:prstTxWarp>
                          </wps:bodyPr>
                        </wps:wsp>
                      </a:graphicData>
                    </a:graphic>
                  </wp:inline>
                </w:drawing>
              </mc:Choice>
              <mc:Fallback>
                <w:pict>
                  <v:shape w14:anchorId="7D161770" id="Freeform 24" o:spid="_x0000_s1026" style="width:16pt;height:12.75pt;visibility:visible;mso-wrap-style:square;mso-left-percent:-10001;mso-top-percent:-10001;mso-position-horizontal:absolute;mso-position-horizontal-relative:char;mso-position-vertical:absolute;mso-position-vertical-relative:line;mso-left-percent:-10001;mso-top-percent:-10001;v-text-anchor:top" coordsize="355,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" path="m319,70c333,60,345,48,355,33v-14,6,-28,10,-42,11c329,35,339,22,345,5v-15,9,-30,15,-46,18c285,7,267,,246,,232,,218,4,206,12v-12,8,-21,18,-27,32c173,57,172,72,175,88,145,86,117,79,91,65,65,52,43,34,25,13,18,24,15,35,15,48v,13,3,24,9,35c29,93,38,102,48,108,36,107,25,104,15,98v,2,,2,,2c15,117,20,132,31,145v11,13,25,21,42,25c63,172,52,173,40,171v5,15,13,26,26,35c78,215,92,220,108,220,81,240,51,250,18,250,,250,,250,,250v34,21,72,32,112,32c154,282,192,271,225,250v30,-19,53,-44,70,-77c311,143,319,111,319,79r,-9xe" fillcolor="#ab88c6 [1941]" stroked="f">
                    <v:path arrowok="t" o:connecttype="custom" o:connectlocs="182669,40213;203284,18957;179233,25277;197558,2872;171217,13213;140867,0;117962,6894;102501,25277;100210,50553;52109,37340;14316,7468;8589,27574;13743,47681;27486,62043;8589,56298;8589,57447;17752,83298;41802,97660;22905,98234;37794,118340;61844,126383;10307,143617;0,143617;64135,162000;128842,143617;168926,99383;182669,45383;182669,40213" o:connectangles="0,0,0,0,0,0,0,0,0,0,0,0,0,0,0,0,0,0,0,0,0,0,0,0,0,0,0,0"/>
                    <o:lock v:ext="edit" aspectratio="t"/>
                    <w10:anchorlock/>
                  </v:shape>
                </w:pict>
              </mc:Fallback>
            </mc:AlternateContent>
          </w:r>
          <w:r w:rsidRPr="00672B48">
            <w:rPr>
              <w:color w:val="724793" w:themeColor="accent2"/>
              <w:spacing w:val="-4"/>
              <w:sz w:val="18"/>
              <w:szCs w:val="18"/>
            </w:rPr>
            <w:t>@RebeccaVassarot</w:t>
          </w:r>
        </w:p>
      </w:tc>
      <w:tc>
        <w:tcPr>
          <w:tcW w:w="2270" w:type="dxa"/>
          <w:vAlign w:val="center"/>
        </w:tcPr>
        <w:p w14:paraId="19E24CE6" w14:textId="77777777" w:rsidR="008C5119" w:rsidRPr="00910ED5" w:rsidRDefault="007E2735" w:rsidP="008C5119">
          <w:pPr>
            <w:tabs>
              <w:tab w:val="center" w:pos="4513"/>
              <w:tab w:val="right" w:pos="9026"/>
            </w:tabs>
            <w:spacing w:before="40" w:after="40"/>
            <w:jc w:val="right"/>
            <w:rPr>
              <w:color w:val="724793" w:themeColor="accent2"/>
              <w:spacing w:val="-4"/>
              <w:sz w:val="18"/>
              <w:szCs w:val="18"/>
            </w:rPr>
          </w:pPr>
          <w:r w:rsidRPr="001021DF">
            <w:rPr>
              <w:noProof/>
              <w:color w:val="724793" w:themeColor="accent2"/>
              <w:spacing w:val="-4"/>
              <w:sz w:val="18"/>
              <w:szCs w:val="18"/>
            </w:rPr>
            <mc:AlternateContent>
              <mc:Choice Requires="wpg">
                <w:drawing>
                  <wp:inline distT="0" distB="0" distL="0" distR="0" wp14:anchorId="11A6F08E" wp14:editId="4C672EF5">
                    <wp:extent cx="181428" cy="178901"/>
                    <wp:effectExtent l="0" t="0" r="9525" b="0"/>
                    <wp:docPr id="8" name="Group 82"/>
                    <wp:cNvGraphicFramePr/>
                    <a:graphic xmlns:a="http://schemas.openxmlformats.org/drawingml/2006/main">
                      <a:graphicData uri="http://schemas.microsoft.com/office/word/2010/wordprocessingGroup">
                        <wpg:wgp>
                          <wpg:cNvGrpSpPr/>
                          <wpg:grpSpPr>
                            <a:xfrm>
                              <a:off x="0" y="0"/>
                              <a:ext cx="181428" cy="178901"/>
                              <a:chOff x="0" y="0"/>
                              <a:chExt cx="358775" cy="354012"/>
                            </a:xfrm>
                          </wpg:grpSpPr>
                          <wps:wsp>
                            <wps:cNvPr id="10" name="Freeform 66"/>
                            <wps:cNvSpPr>
                              <a:spLocks/>
                            </wps:cNvSpPr>
                            <wps:spPr bwMode="auto">
                              <a:xfrm>
                                <a:off x="0" y="0"/>
                                <a:ext cx="358775" cy="350837"/>
                              </a:xfrm>
                              <a:custGeom>
                                <a:avLst/>
                                <a:gdLst>
                                  <a:gd name="T0" fmla="*/ 93 w 93"/>
                                  <a:gd name="T1" fmla="*/ 46 h 92"/>
                                  <a:gd name="T2" fmla="*/ 46 w 93"/>
                                  <a:gd name="T3" fmla="*/ 0 h 92"/>
                                  <a:gd name="T4" fmla="*/ 0 w 93"/>
                                  <a:gd name="T5" fmla="*/ 46 h 92"/>
                                  <a:gd name="T6" fmla="*/ 39 w 93"/>
                                  <a:gd name="T7" fmla="*/ 92 h 92"/>
                                  <a:gd name="T8" fmla="*/ 39 w 93"/>
                                  <a:gd name="T9" fmla="*/ 60 h 92"/>
                                  <a:gd name="T10" fmla="*/ 27 w 93"/>
                                  <a:gd name="T11" fmla="*/ 60 h 92"/>
                                  <a:gd name="T12" fmla="*/ 27 w 93"/>
                                  <a:gd name="T13" fmla="*/ 46 h 92"/>
                                  <a:gd name="T14" fmla="*/ 39 w 93"/>
                                  <a:gd name="T15" fmla="*/ 46 h 92"/>
                                  <a:gd name="T16" fmla="*/ 39 w 93"/>
                                  <a:gd name="T17" fmla="*/ 36 h 92"/>
                                  <a:gd name="T18" fmla="*/ 57 w 93"/>
                                  <a:gd name="T19" fmla="*/ 18 h 92"/>
                                  <a:gd name="T20" fmla="*/ 67 w 93"/>
                                  <a:gd name="T21" fmla="*/ 19 h 92"/>
                                  <a:gd name="T22" fmla="*/ 67 w 93"/>
                                  <a:gd name="T23" fmla="*/ 30 h 92"/>
                                  <a:gd name="T24" fmla="*/ 61 w 93"/>
                                  <a:gd name="T25" fmla="*/ 30 h 92"/>
                                  <a:gd name="T26" fmla="*/ 53 w 93"/>
                                  <a:gd name="T27" fmla="*/ 37 h 92"/>
                                  <a:gd name="T28" fmla="*/ 53 w 93"/>
                                  <a:gd name="T29" fmla="*/ 46 h 92"/>
                                  <a:gd name="T30" fmla="*/ 66 w 93"/>
                                  <a:gd name="T31" fmla="*/ 46 h 92"/>
                                  <a:gd name="T32" fmla="*/ 64 w 93"/>
                                  <a:gd name="T33" fmla="*/ 60 h 92"/>
                                  <a:gd name="T34" fmla="*/ 53 w 93"/>
                                  <a:gd name="T35" fmla="*/ 60 h 92"/>
                                  <a:gd name="T36" fmla="*/ 53 w 93"/>
                                  <a:gd name="T37" fmla="*/ 92 h 92"/>
                                  <a:gd name="T38" fmla="*/ 93 w 93"/>
                                  <a:gd name="T39" fmla="*/ 46 h 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93" h="92">
                                    <a:moveTo>
                                      <a:pt x="93" y="46"/>
                                    </a:moveTo>
                                    <a:cubicBezTo>
                                      <a:pt x="93" y="20"/>
                                      <a:pt x="72" y="0"/>
                                      <a:pt x="46" y="0"/>
                                    </a:cubicBezTo>
                                    <a:cubicBezTo>
                                      <a:pt x="20" y="0"/>
                                      <a:pt x="0" y="20"/>
                                      <a:pt x="0" y="46"/>
                                    </a:cubicBezTo>
                                    <a:cubicBezTo>
                                      <a:pt x="0" y="70"/>
                                      <a:pt x="17" y="89"/>
                                      <a:pt x="39" y="92"/>
                                    </a:cubicBezTo>
                                    <a:cubicBezTo>
                                      <a:pt x="39" y="60"/>
                                      <a:pt x="39" y="60"/>
                                      <a:pt x="39" y="60"/>
                                    </a:cubicBezTo>
                                    <a:cubicBezTo>
                                      <a:pt x="27" y="60"/>
                                      <a:pt x="27" y="60"/>
                                      <a:pt x="27" y="60"/>
                                    </a:cubicBezTo>
                                    <a:cubicBezTo>
                                      <a:pt x="27" y="46"/>
                                      <a:pt x="27" y="46"/>
                                      <a:pt x="27" y="46"/>
                                    </a:cubicBezTo>
                                    <a:cubicBezTo>
                                      <a:pt x="39" y="46"/>
                                      <a:pt x="39" y="46"/>
                                      <a:pt x="39" y="46"/>
                                    </a:cubicBezTo>
                                    <a:cubicBezTo>
                                      <a:pt x="39" y="36"/>
                                      <a:pt x="39" y="36"/>
                                      <a:pt x="39" y="36"/>
                                    </a:cubicBezTo>
                                    <a:cubicBezTo>
                                      <a:pt x="39" y="24"/>
                                      <a:pt x="46" y="18"/>
                                      <a:pt x="57" y="18"/>
                                    </a:cubicBezTo>
                                    <a:cubicBezTo>
                                      <a:pt x="62" y="18"/>
                                      <a:pt x="67" y="19"/>
                                      <a:pt x="67" y="19"/>
                                    </a:cubicBezTo>
                                    <a:cubicBezTo>
                                      <a:pt x="67" y="30"/>
                                      <a:pt x="67" y="30"/>
                                      <a:pt x="67" y="30"/>
                                    </a:cubicBezTo>
                                    <a:cubicBezTo>
                                      <a:pt x="61" y="30"/>
                                      <a:pt x="61" y="30"/>
                                      <a:pt x="61" y="30"/>
                                    </a:cubicBezTo>
                                    <a:cubicBezTo>
                                      <a:pt x="55" y="30"/>
                                      <a:pt x="53" y="34"/>
                                      <a:pt x="53" y="37"/>
                                    </a:cubicBezTo>
                                    <a:cubicBezTo>
                                      <a:pt x="53" y="46"/>
                                      <a:pt x="53" y="46"/>
                                      <a:pt x="53" y="46"/>
                                    </a:cubicBezTo>
                                    <a:cubicBezTo>
                                      <a:pt x="66" y="46"/>
                                      <a:pt x="66" y="46"/>
                                      <a:pt x="66" y="46"/>
                                    </a:cubicBezTo>
                                    <a:cubicBezTo>
                                      <a:pt x="64" y="60"/>
                                      <a:pt x="64" y="60"/>
                                      <a:pt x="64" y="60"/>
                                    </a:cubicBezTo>
                                    <a:cubicBezTo>
                                      <a:pt x="53" y="60"/>
                                      <a:pt x="53" y="60"/>
                                      <a:pt x="53" y="60"/>
                                    </a:cubicBezTo>
                                    <a:cubicBezTo>
                                      <a:pt x="53" y="92"/>
                                      <a:pt x="53" y="92"/>
                                      <a:pt x="53" y="92"/>
                                    </a:cubicBezTo>
                                    <a:cubicBezTo>
                                      <a:pt x="76" y="89"/>
                                      <a:pt x="93" y="70"/>
                                      <a:pt x="93" y="46"/>
                                    </a:cubicBezTo>
                                    <a:close/>
                                  </a:path>
                                </a:pathLst>
                              </a:custGeom>
                              <a:solidFill>
                                <a:schemeClr val="accent2">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 name="Freeform 67"/>
                            <wps:cNvSpPr>
                              <a:spLocks/>
                            </wps:cNvSpPr>
                            <wps:spPr bwMode="auto">
                              <a:xfrm>
                                <a:off x="103187" y="68262"/>
                                <a:ext cx="155575" cy="285750"/>
                              </a:xfrm>
                              <a:custGeom>
                                <a:avLst/>
                                <a:gdLst>
                                  <a:gd name="T0" fmla="*/ 37 w 40"/>
                                  <a:gd name="T1" fmla="*/ 42 h 75"/>
                                  <a:gd name="T2" fmla="*/ 39 w 40"/>
                                  <a:gd name="T3" fmla="*/ 28 h 75"/>
                                  <a:gd name="T4" fmla="*/ 26 w 40"/>
                                  <a:gd name="T5" fmla="*/ 28 h 75"/>
                                  <a:gd name="T6" fmla="*/ 26 w 40"/>
                                  <a:gd name="T7" fmla="*/ 19 h 75"/>
                                  <a:gd name="T8" fmla="*/ 34 w 40"/>
                                  <a:gd name="T9" fmla="*/ 12 h 75"/>
                                  <a:gd name="T10" fmla="*/ 40 w 40"/>
                                  <a:gd name="T11" fmla="*/ 12 h 75"/>
                                  <a:gd name="T12" fmla="*/ 40 w 40"/>
                                  <a:gd name="T13" fmla="*/ 1 h 75"/>
                                  <a:gd name="T14" fmla="*/ 30 w 40"/>
                                  <a:gd name="T15" fmla="*/ 0 h 75"/>
                                  <a:gd name="T16" fmla="*/ 12 w 40"/>
                                  <a:gd name="T17" fmla="*/ 18 h 75"/>
                                  <a:gd name="T18" fmla="*/ 12 w 40"/>
                                  <a:gd name="T19" fmla="*/ 28 h 75"/>
                                  <a:gd name="T20" fmla="*/ 0 w 40"/>
                                  <a:gd name="T21" fmla="*/ 28 h 75"/>
                                  <a:gd name="T22" fmla="*/ 0 w 40"/>
                                  <a:gd name="T23" fmla="*/ 42 h 75"/>
                                  <a:gd name="T24" fmla="*/ 12 w 40"/>
                                  <a:gd name="T25" fmla="*/ 42 h 75"/>
                                  <a:gd name="T26" fmla="*/ 12 w 40"/>
                                  <a:gd name="T27" fmla="*/ 74 h 75"/>
                                  <a:gd name="T28" fmla="*/ 19 w 40"/>
                                  <a:gd name="T29" fmla="*/ 75 h 75"/>
                                  <a:gd name="T30" fmla="*/ 26 w 40"/>
                                  <a:gd name="T31" fmla="*/ 74 h 75"/>
                                  <a:gd name="T32" fmla="*/ 26 w 40"/>
                                  <a:gd name="T33" fmla="*/ 42 h 75"/>
                                  <a:gd name="T34" fmla="*/ 37 w 40"/>
                                  <a:gd name="T35" fmla="*/ 42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0" h="75">
                                    <a:moveTo>
                                      <a:pt x="37" y="42"/>
                                    </a:moveTo>
                                    <a:cubicBezTo>
                                      <a:pt x="39" y="28"/>
                                      <a:pt x="39" y="28"/>
                                      <a:pt x="39" y="28"/>
                                    </a:cubicBezTo>
                                    <a:cubicBezTo>
                                      <a:pt x="26" y="28"/>
                                      <a:pt x="26" y="28"/>
                                      <a:pt x="26" y="28"/>
                                    </a:cubicBezTo>
                                    <a:cubicBezTo>
                                      <a:pt x="26" y="19"/>
                                      <a:pt x="26" y="19"/>
                                      <a:pt x="26" y="19"/>
                                    </a:cubicBezTo>
                                    <a:cubicBezTo>
                                      <a:pt x="26" y="16"/>
                                      <a:pt x="28" y="12"/>
                                      <a:pt x="34" y="12"/>
                                    </a:cubicBezTo>
                                    <a:cubicBezTo>
                                      <a:pt x="40" y="12"/>
                                      <a:pt x="40" y="12"/>
                                      <a:pt x="40" y="12"/>
                                    </a:cubicBezTo>
                                    <a:cubicBezTo>
                                      <a:pt x="40" y="1"/>
                                      <a:pt x="40" y="1"/>
                                      <a:pt x="40" y="1"/>
                                    </a:cubicBezTo>
                                    <a:cubicBezTo>
                                      <a:pt x="40" y="1"/>
                                      <a:pt x="35" y="0"/>
                                      <a:pt x="30" y="0"/>
                                    </a:cubicBezTo>
                                    <a:cubicBezTo>
                                      <a:pt x="19" y="0"/>
                                      <a:pt x="12" y="6"/>
                                      <a:pt x="12" y="18"/>
                                    </a:cubicBezTo>
                                    <a:cubicBezTo>
                                      <a:pt x="12" y="28"/>
                                      <a:pt x="12" y="28"/>
                                      <a:pt x="12" y="28"/>
                                    </a:cubicBezTo>
                                    <a:cubicBezTo>
                                      <a:pt x="0" y="28"/>
                                      <a:pt x="0" y="28"/>
                                      <a:pt x="0" y="28"/>
                                    </a:cubicBezTo>
                                    <a:cubicBezTo>
                                      <a:pt x="0" y="42"/>
                                      <a:pt x="0" y="42"/>
                                      <a:pt x="0" y="42"/>
                                    </a:cubicBezTo>
                                    <a:cubicBezTo>
                                      <a:pt x="12" y="42"/>
                                      <a:pt x="12" y="42"/>
                                      <a:pt x="12" y="42"/>
                                    </a:cubicBezTo>
                                    <a:cubicBezTo>
                                      <a:pt x="12" y="74"/>
                                      <a:pt x="12" y="74"/>
                                      <a:pt x="12" y="74"/>
                                    </a:cubicBezTo>
                                    <a:cubicBezTo>
                                      <a:pt x="14" y="75"/>
                                      <a:pt x="17" y="75"/>
                                      <a:pt x="19" y="75"/>
                                    </a:cubicBezTo>
                                    <a:cubicBezTo>
                                      <a:pt x="22" y="75"/>
                                      <a:pt x="24" y="75"/>
                                      <a:pt x="26" y="74"/>
                                    </a:cubicBezTo>
                                    <a:cubicBezTo>
                                      <a:pt x="26" y="42"/>
                                      <a:pt x="26" y="42"/>
                                      <a:pt x="26" y="42"/>
                                    </a:cubicBezTo>
                                    <a:lnTo>
                                      <a:pt x="37" y="4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inline>
                </w:drawing>
              </mc:Choice>
              <mc:Fallback>
                <w:pict>
                  <v:group w14:anchorId="4737E2B5" id="Group 82" o:spid="_x0000_s1026" style="width:14.3pt;height:14.1pt;mso-position-horizontal-relative:char;mso-position-vertical-relative:line" coordsize="358775,354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">
                    <v:shape id="Freeform 66" o:spid="_x0000_s1027" style="position:absolute;width:358775;height:350837;visibility:visible;mso-wrap-style:square;v-text-anchor:top" coordsize="9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" path="m93,46c93,20,72,,46,,20,,,20,,46,,70,17,89,39,92v,-32,,-32,,-32c27,60,27,60,27,60v,-14,,-14,,-14c39,46,39,46,39,46v,-10,,-10,,-10c39,24,46,18,57,18v5,,10,1,10,1c67,30,67,30,67,30v-6,,-6,,-6,c55,30,53,34,53,37v,9,,9,,9c66,46,66,46,66,46,64,60,64,60,64,60v-11,,-11,,-11,c53,92,53,92,53,92,76,89,93,70,93,46xe" fillcolor="#ab88c6 [1941]" stroked="f">
                      <v:path arrowok="t" o:connecttype="custom" o:connectlocs="358775,175419;177459,0;0,175419;150454,350837;150454,228807;104160,228807;104160,175419;150454,175419;150454,137284;219894,68642;258472,72455;258472,114403;235326,114403;204463,141097;204463,175419;254615,175419;246899,228807;204463,228807;204463,350837;358775,175419" o:connectangles="0,0,0,0,0,0,0,0,0,0,0,0,0,0,0,0,0,0,0,0"/>
                    </v:shape>
                    <v:shape id="Freeform 67" o:spid="_x0000_s1028" style="position:absolute;left:103187;top:68262;width:155575;height:285750;visibility:visible;mso-wrap-style:square;v-text-anchor:top" coordsize="4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" path="m37,42c39,28,39,28,39,28v-13,,-13,,-13,c26,19,26,19,26,19v,-3,2,-7,8,-7c40,12,40,12,40,12,40,1,40,1,40,1,40,1,35,,30,,19,,12,6,12,18v,10,,10,,10c,28,,28,,28,,42,,42,,42v12,,12,,12,c12,74,12,74,12,74v2,1,5,1,7,1c22,75,24,75,26,74v,-32,,-32,,-32l37,42xe" stroked="f">
                      <v:path arrowok="t" o:connecttype="custom" o:connectlocs="143907,160020;151686,106680;101124,106680;101124,72390;132239,45720;155575,45720;155575,3810;116681,0;46673,68580;46673,106680;0,106680;0,160020;46673,160020;46673,281940;73898,285750;101124,281940;101124,160020;143907,160020" o:connectangles="0,0,0,0,0,0,0,0,0,0,0,0,0,0,0,0,0,0"/>
                    </v:shape>
                    <w10:anchorlock/>
                  </v:group>
                </w:pict>
              </mc:Fallback>
            </mc:AlternateContent>
          </w:r>
          <w:r w:rsidR="00672B48" w:rsidRPr="00910ED5">
            <w:rPr>
              <w:color w:val="724793" w:themeColor="accent2"/>
              <w:spacing w:val="-4"/>
              <w:sz w:val="18"/>
              <w:szCs w:val="18"/>
            </w:rPr>
            <w:t xml:space="preserve">  </w:t>
          </w:r>
          <w:proofErr w:type="spellStart"/>
          <w:r w:rsidR="00672B48" w:rsidRPr="00672B48">
            <w:rPr>
              <w:color w:val="724793" w:themeColor="accent2"/>
              <w:spacing w:val="-4"/>
              <w:sz w:val="18"/>
              <w:szCs w:val="18"/>
            </w:rPr>
            <w:t>RebeccaVassarottiACT</w:t>
          </w:r>
          <w:proofErr w:type="spellEnd"/>
        </w:p>
      </w:tc>
    </w:tr>
  </w:tbl>
  <w:p w14:paraId="17EDAE7D" w14:textId="77777777" w:rsidR="008C5119" w:rsidRDefault="008C5119" w:rsidP="00672B48">
    <w:pPr>
      <w:pStyle w:val="Footer"/>
      <w:jc w:val="left"/>
    </w:pPr>
    <w:r>
      <w:rPr>
        <w:noProof/>
      </w:rPr>
      <w:drawing>
        <wp:anchor distT="0" distB="0" distL="114300" distR="114300" simplePos="0" relativeHeight="251677696" behindDoc="1" locked="0" layoutInCell="1" allowOverlap="1" wp14:anchorId="2D814FC3" wp14:editId="54DDAEC0">
          <wp:simplePos x="0" y="0"/>
          <wp:positionH relativeFrom="page">
            <wp:posOffset>4763</wp:posOffset>
          </wp:positionH>
          <wp:positionV relativeFrom="paragraph">
            <wp:posOffset>-949150</wp:posOffset>
          </wp:positionV>
          <wp:extent cx="7162800" cy="1502235"/>
          <wp:effectExtent l="0" t="0" r="0" b="3175"/>
          <wp:wrapNone/>
          <wp:docPr id="19" name="Picture 19"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62800" cy="1501775"/>
                  </a:xfrm>
                  <a:prstGeom prst="rect">
                    <a:avLst/>
                  </a:prstGeom>
                </pic:spPr>
              </pic:pic>
            </a:graphicData>
          </a:graphic>
          <wp14:sizeRelH relativeFrom="page">
            <wp14:pctWidth>0</wp14:pctWidth>
          </wp14:sizeRelH>
          <wp14:sizeRelV relativeFrom="page">
            <wp14:pctHeight>0</wp14:pctHeight>
          </wp14:sizeRelV>
        </wp:anchor>
      </w:drawing>
    </w:r>
  </w:p>
  <w:p w14:paraId="144BA8EB" w14:textId="77777777" w:rsidR="005351C5" w:rsidRPr="008C5119" w:rsidRDefault="005351C5" w:rsidP="008C5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8DE96" w14:textId="77777777" w:rsidR="00686B19" w:rsidRDefault="00686B19" w:rsidP="00AD7D31">
      <w:pPr>
        <w:spacing w:after="0" w:line="240" w:lineRule="auto"/>
      </w:pPr>
      <w:r>
        <w:separator/>
      </w:r>
    </w:p>
  </w:footnote>
  <w:footnote w:type="continuationSeparator" w:id="0">
    <w:p w14:paraId="3D6F4BEF" w14:textId="77777777" w:rsidR="00686B19" w:rsidRDefault="00686B19" w:rsidP="00AD7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BFFE6" w14:textId="77777777" w:rsidR="00027AFE" w:rsidRDefault="00EA7B1C" w:rsidP="006C6335">
    <w:pPr>
      <w:pStyle w:val="Topspacer"/>
      <w:rPr>
        <w:sz w:val="12"/>
        <w:szCs w:val="20"/>
      </w:rPr>
    </w:pPr>
    <w:r>
      <w:rPr>
        <w:noProof/>
        <w:lang w:eastAsia="en-AU"/>
      </w:rPr>
      <w:drawing>
        <wp:anchor distT="0" distB="0" distL="114300" distR="114300" simplePos="0" relativeHeight="251672574" behindDoc="1" locked="0" layoutInCell="1" allowOverlap="1" wp14:anchorId="70D7A2F3" wp14:editId="1B933113">
          <wp:simplePos x="0" y="0"/>
          <wp:positionH relativeFrom="margin">
            <wp:posOffset>-619758</wp:posOffset>
          </wp:positionH>
          <wp:positionV relativeFrom="paragraph">
            <wp:posOffset>-36195</wp:posOffset>
          </wp:positionV>
          <wp:extent cx="7538814" cy="1580719"/>
          <wp:effectExtent l="0" t="0" r="5080" b="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38814" cy="15807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37E0">
      <w:rPr>
        <w:noProof/>
        <w:lang w:eastAsia="en-AU"/>
      </w:rPr>
      <mc:AlternateContent>
        <mc:Choice Requires="wpg">
          <w:drawing>
            <wp:anchor distT="0" distB="0" distL="114300" distR="114300" simplePos="0" relativeHeight="251675648" behindDoc="0" locked="0" layoutInCell="1" allowOverlap="1" wp14:anchorId="78CE75D9" wp14:editId="238BFEC5">
              <wp:simplePos x="0" y="0"/>
              <wp:positionH relativeFrom="column">
                <wp:posOffset>-648335</wp:posOffset>
              </wp:positionH>
              <wp:positionV relativeFrom="paragraph">
                <wp:posOffset>-31115</wp:posOffset>
              </wp:positionV>
              <wp:extent cx="6262370" cy="454660"/>
              <wp:effectExtent l="0" t="0" r="0" b="2540"/>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2370" cy="454660"/>
                        <a:chOff x="0" y="0"/>
                        <a:chExt cx="9862" cy="716"/>
                      </a:xfrm>
                    </wpg:grpSpPr>
                  </wpg:wgp>
                </a:graphicData>
              </a:graphic>
              <wp14:sizeRelH relativeFrom="page">
                <wp14:pctWidth>0</wp14:pctWidth>
              </wp14:sizeRelH>
              <wp14:sizeRelV relativeFrom="page">
                <wp14:pctHeight>0</wp14:pctHeight>
              </wp14:sizeRelV>
            </wp:anchor>
          </w:drawing>
        </mc:Choice>
        <mc:Fallback>
          <w:pict>
            <v:group w14:anchorId="7EBB5C10" id="Group 123" o:spid="_x0000_s1026" style="position:absolute;margin-left:-51.05pt;margin-top:-2.45pt;width:493.1pt;height:35.8pt;z-index:251675648" coordsize="9862,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"/>
          </w:pict>
        </mc:Fallback>
      </mc:AlternateContent>
    </w:r>
    <w:r w:rsidR="007D7FAC" w:rsidRPr="00F50739">
      <w:tab/>
    </w:r>
    <w:r w:rsidR="00F50739">
      <w:rPr>
        <w:spacing w:val="-1"/>
      </w:rPr>
      <w:br/>
    </w:r>
  </w:p>
  <w:p w14:paraId="31F4F7B1" w14:textId="77777777" w:rsidR="00672B48" w:rsidRPr="00DD766A" w:rsidRDefault="00672B48" w:rsidP="00672B48">
    <w:pPr>
      <w:pStyle w:val="Portfolios"/>
    </w:pPr>
    <w:r>
      <w:rPr>
        <w:b/>
        <w:color w:val="231F20"/>
        <w:spacing w:val="-1"/>
        <w:sz w:val="24"/>
      </w:rPr>
      <w:t>Rebecca Vassarotti MLA</w:t>
    </w:r>
    <w:r w:rsidRPr="00DD766A">
      <w:t xml:space="preserve"> </w:t>
    </w:r>
    <w:r>
      <w:br/>
      <w:t>Minister for the Environment</w:t>
    </w:r>
    <w:r>
      <w:br/>
      <w:t>Minister for Heritage</w:t>
    </w:r>
    <w:r>
      <w:br/>
      <w:t>Minister for Homelessness and Housing Services</w:t>
    </w:r>
    <w:r>
      <w:br/>
      <w:t>Minister for Sustainable Building and Construction</w:t>
    </w:r>
  </w:p>
  <w:p w14:paraId="1DCF12AD" w14:textId="77777777" w:rsidR="00F255AE" w:rsidRPr="00003B4A" w:rsidRDefault="00F255AE" w:rsidP="00F255AE">
    <w:pPr>
      <w:pStyle w:val="Portfolio"/>
      <w:spacing w:after="80" w:line="240" w:lineRule="exact"/>
      <w:ind w:right="-626"/>
      <w:rPr>
        <w:rFonts w:ascii="Calibri" w:hAnsi="Calibri"/>
        <w:sz w:val="20"/>
        <w:szCs w:val="20"/>
      </w:rPr>
    </w:pPr>
    <w:r>
      <w:rPr>
        <w:rFonts w:ascii="Calibri" w:hAnsi="Calibri"/>
        <w:noProof/>
        <w:sz w:val="12"/>
        <w:szCs w:val="20"/>
      </w:rPr>
      <mc:AlternateContent>
        <mc:Choice Requires="wps">
          <w:drawing>
            <wp:anchor distT="0" distB="0" distL="114300" distR="114300" simplePos="0" relativeHeight="251680768" behindDoc="0" locked="0" layoutInCell="1" allowOverlap="1" wp14:anchorId="4CB985A3" wp14:editId="04488F4B">
              <wp:simplePos x="0" y="0"/>
              <wp:positionH relativeFrom="margin">
                <wp:posOffset>36195</wp:posOffset>
              </wp:positionH>
              <wp:positionV relativeFrom="paragraph">
                <wp:posOffset>382905</wp:posOffset>
              </wp:positionV>
              <wp:extent cx="6191885" cy="0"/>
              <wp:effectExtent l="0" t="0" r="0" b="0"/>
              <wp:wrapNone/>
              <wp:docPr id="100" name="Straight Connector 100"/>
              <wp:cNvGraphicFramePr/>
              <a:graphic xmlns:a="http://schemas.openxmlformats.org/drawingml/2006/main">
                <a:graphicData uri="http://schemas.microsoft.com/office/word/2010/wordprocessingShape">
                  <wps:wsp>
                    <wps:cNvCnPr/>
                    <wps:spPr>
                      <a:xfrm>
                        <a:off x="0" y="0"/>
                        <a:ext cx="61918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F80820" id="Straight Connector 100" o:spid="_x0000_s1026" style="position:absolute;z-index:251680768;visibility:visible;mso-wrap-style:square;mso-wrap-distance-left:9pt;mso-wrap-distance-top:0;mso-wrap-distance-right:9pt;mso-wrap-distance-bottom:0;mso-position-horizontal:absolute;mso-position-horizontal-relative:margin;mso-position-vertical:absolute;mso-position-vertical-relative:text" from="2.85pt,30.15pt" to="490.4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" strokecolor="black [3213]" strokeweight=".5pt">
              <v:stroke joinstyle="miter"/>
              <w10:wrap anchorx="margin"/>
            </v:line>
          </w:pict>
        </mc:Fallback>
      </mc:AlternateContent>
    </w:r>
    <w:r w:rsidRPr="0046418A">
      <w:rPr>
        <w:rFonts w:ascii="Calibri" w:hAnsi="Calibri"/>
        <w:sz w:val="20"/>
        <w:szCs w:val="20"/>
      </w:rPr>
      <w:t xml:space="preserve">Member for </w:t>
    </w:r>
    <w:proofErr w:type="spellStart"/>
    <w:r>
      <w:rPr>
        <w:rFonts w:ascii="Calibri" w:hAnsi="Calibri"/>
        <w:sz w:val="20"/>
        <w:szCs w:val="20"/>
      </w:rPr>
      <w:t>Kurrajong</w:t>
    </w:r>
    <w:proofErr w:type="spellEnd"/>
  </w:p>
  <w:p w14:paraId="2C0C345E" w14:textId="77777777" w:rsidR="00A6097C" w:rsidRPr="00003B4A" w:rsidRDefault="00A6097C" w:rsidP="00F255AE">
    <w:pPr>
      <w:pStyle w:val="Portfolio"/>
      <w:spacing w:after="80" w:line="240" w:lineRule="exact"/>
      <w:ind w:right="-626"/>
      <w:rPr>
        <w:rFonts w:ascii="Calibri" w:hAnsi="Calibr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ED3B20"/>
    <w:multiLevelType w:val="hybridMultilevel"/>
    <w:tmpl w:val="144E70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68468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69E"/>
    <w:rsid w:val="0000369E"/>
    <w:rsid w:val="00003B4A"/>
    <w:rsid w:val="000125FC"/>
    <w:rsid w:val="00027AFE"/>
    <w:rsid w:val="0006371F"/>
    <w:rsid w:val="000C331E"/>
    <w:rsid w:val="00131016"/>
    <w:rsid w:val="001450DC"/>
    <w:rsid w:val="00174E10"/>
    <w:rsid w:val="001804F3"/>
    <w:rsid w:val="001851B2"/>
    <w:rsid w:val="00195EAD"/>
    <w:rsid w:val="001D7389"/>
    <w:rsid w:val="00240F3E"/>
    <w:rsid w:val="002450E9"/>
    <w:rsid w:val="00283F4E"/>
    <w:rsid w:val="002D4441"/>
    <w:rsid w:val="002E1D40"/>
    <w:rsid w:val="00313E4A"/>
    <w:rsid w:val="00314700"/>
    <w:rsid w:val="003479FF"/>
    <w:rsid w:val="00387528"/>
    <w:rsid w:val="003E4068"/>
    <w:rsid w:val="0041104E"/>
    <w:rsid w:val="0042566D"/>
    <w:rsid w:val="004517FA"/>
    <w:rsid w:val="00451FDF"/>
    <w:rsid w:val="004A2A65"/>
    <w:rsid w:val="005351C5"/>
    <w:rsid w:val="0055749D"/>
    <w:rsid w:val="00585563"/>
    <w:rsid w:val="005B309E"/>
    <w:rsid w:val="005C4787"/>
    <w:rsid w:val="005E7DE1"/>
    <w:rsid w:val="0061634E"/>
    <w:rsid w:val="00633332"/>
    <w:rsid w:val="0064748B"/>
    <w:rsid w:val="00655CD8"/>
    <w:rsid w:val="00663971"/>
    <w:rsid w:val="00672B48"/>
    <w:rsid w:val="00686B19"/>
    <w:rsid w:val="00696899"/>
    <w:rsid w:val="006A1B70"/>
    <w:rsid w:val="006B736E"/>
    <w:rsid w:val="006C6335"/>
    <w:rsid w:val="006F4E04"/>
    <w:rsid w:val="00712BA7"/>
    <w:rsid w:val="00725519"/>
    <w:rsid w:val="00742013"/>
    <w:rsid w:val="00751F7B"/>
    <w:rsid w:val="00776548"/>
    <w:rsid w:val="00795E1D"/>
    <w:rsid w:val="007B465C"/>
    <w:rsid w:val="007D7FAC"/>
    <w:rsid w:val="007E2735"/>
    <w:rsid w:val="007F5BA8"/>
    <w:rsid w:val="00806ACB"/>
    <w:rsid w:val="00834846"/>
    <w:rsid w:val="00855531"/>
    <w:rsid w:val="008A036A"/>
    <w:rsid w:val="008A04F4"/>
    <w:rsid w:val="008C5119"/>
    <w:rsid w:val="008D15E5"/>
    <w:rsid w:val="008D37E0"/>
    <w:rsid w:val="008E0DC0"/>
    <w:rsid w:val="00905F4F"/>
    <w:rsid w:val="00935B1E"/>
    <w:rsid w:val="00974BF5"/>
    <w:rsid w:val="009B6D21"/>
    <w:rsid w:val="009C2877"/>
    <w:rsid w:val="00A031A0"/>
    <w:rsid w:val="00A2718B"/>
    <w:rsid w:val="00A32064"/>
    <w:rsid w:val="00A6097C"/>
    <w:rsid w:val="00A76081"/>
    <w:rsid w:val="00AA52A2"/>
    <w:rsid w:val="00AD7D31"/>
    <w:rsid w:val="00AF08DA"/>
    <w:rsid w:val="00AF2B15"/>
    <w:rsid w:val="00B2201F"/>
    <w:rsid w:val="00B85096"/>
    <w:rsid w:val="00B91F55"/>
    <w:rsid w:val="00BC018C"/>
    <w:rsid w:val="00C04DFF"/>
    <w:rsid w:val="00CA0045"/>
    <w:rsid w:val="00CA4B9B"/>
    <w:rsid w:val="00CC4775"/>
    <w:rsid w:val="00DD766A"/>
    <w:rsid w:val="00E04FD9"/>
    <w:rsid w:val="00E523B0"/>
    <w:rsid w:val="00E80BC3"/>
    <w:rsid w:val="00E86636"/>
    <w:rsid w:val="00E9780C"/>
    <w:rsid w:val="00EA7B1C"/>
    <w:rsid w:val="00EB388C"/>
    <w:rsid w:val="00EB472B"/>
    <w:rsid w:val="00ED5634"/>
    <w:rsid w:val="00EE6CA3"/>
    <w:rsid w:val="00EF0A8B"/>
    <w:rsid w:val="00F07E84"/>
    <w:rsid w:val="00F14007"/>
    <w:rsid w:val="00F255AE"/>
    <w:rsid w:val="00F40FA9"/>
    <w:rsid w:val="00F50739"/>
    <w:rsid w:val="00F55EEC"/>
    <w:rsid w:val="00FA28AB"/>
    <w:rsid w:val="00FB6C11"/>
    <w:rsid w:val="00FE632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DA5F3"/>
  <w15:chartTrackingRefBased/>
  <w15:docId w15:val="{0407C839-FDD6-440A-B1A1-6EA2B1E79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4">
    <w:name w:val="heading 4"/>
    <w:basedOn w:val="Normal"/>
    <w:next w:val="Normal"/>
    <w:link w:val="Heading4Char"/>
    <w:uiPriority w:val="9"/>
    <w:semiHidden/>
    <w:unhideWhenUsed/>
    <w:qFormat/>
    <w:rsid w:val="0064748B"/>
    <w:pPr>
      <w:keepNext/>
      <w:keepLines/>
      <w:spacing w:before="40" w:after="0"/>
      <w:outlineLvl w:val="3"/>
    </w:pPr>
    <w:rPr>
      <w:rFonts w:ascii="Calibri Light" w:eastAsia="Times New Roman" w:hAnsi="Calibri Light"/>
      <w:i/>
      <w:iCs/>
      <w:color w:val="2E74B5"/>
    </w:rPr>
  </w:style>
  <w:style w:type="paragraph" w:styleId="Heading5">
    <w:name w:val="heading 5"/>
    <w:basedOn w:val="Normal"/>
    <w:link w:val="Heading5Char"/>
    <w:uiPriority w:val="1"/>
    <w:qFormat/>
    <w:rsid w:val="0064748B"/>
    <w:pPr>
      <w:widowControl w:val="0"/>
      <w:spacing w:after="0" w:line="240" w:lineRule="auto"/>
      <w:ind w:left="1133"/>
      <w:outlineLvl w:val="4"/>
    </w:pPr>
    <w:rPr>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D31"/>
  </w:style>
  <w:style w:type="paragraph" w:styleId="Footer">
    <w:name w:val="footer"/>
    <w:basedOn w:val="Normal"/>
    <w:link w:val="FooterChar"/>
    <w:uiPriority w:val="99"/>
    <w:unhideWhenUsed/>
    <w:rsid w:val="00240F3E"/>
    <w:pPr>
      <w:tabs>
        <w:tab w:val="center" w:pos="4513"/>
        <w:tab w:val="right" w:pos="9026"/>
      </w:tabs>
      <w:spacing w:before="40" w:after="40" w:line="240" w:lineRule="auto"/>
      <w:jc w:val="right"/>
    </w:pPr>
    <w:rPr>
      <w:color w:val="472D8C" w:themeColor="accent1"/>
      <w:spacing w:val="-4"/>
      <w:sz w:val="18"/>
      <w:szCs w:val="18"/>
    </w:rPr>
  </w:style>
  <w:style w:type="character" w:customStyle="1" w:styleId="FooterChar">
    <w:name w:val="Footer Char"/>
    <w:basedOn w:val="DefaultParagraphFont"/>
    <w:link w:val="Footer"/>
    <w:uiPriority w:val="99"/>
    <w:rsid w:val="00240F3E"/>
    <w:rPr>
      <w:color w:val="472D8C" w:themeColor="accent1"/>
      <w:spacing w:val="-4"/>
      <w:sz w:val="18"/>
      <w:szCs w:val="18"/>
      <w:lang w:eastAsia="en-US"/>
    </w:rPr>
  </w:style>
  <w:style w:type="character" w:customStyle="1" w:styleId="Heading5Char">
    <w:name w:val="Heading 5 Char"/>
    <w:link w:val="Heading5"/>
    <w:uiPriority w:val="1"/>
    <w:rsid w:val="0064748B"/>
    <w:rPr>
      <w:rFonts w:ascii="Calibri" w:eastAsia="Calibri" w:hAnsi="Calibri"/>
      <w:b/>
      <w:bCs/>
      <w:lang w:val="en-US"/>
    </w:rPr>
  </w:style>
  <w:style w:type="paragraph" w:styleId="BodyText">
    <w:name w:val="Body Text"/>
    <w:basedOn w:val="Normal"/>
    <w:link w:val="BodyTextChar"/>
    <w:uiPriority w:val="1"/>
    <w:qFormat/>
    <w:rsid w:val="0064748B"/>
    <w:pPr>
      <w:widowControl w:val="0"/>
      <w:spacing w:after="0" w:line="240" w:lineRule="auto"/>
      <w:ind w:left="20"/>
    </w:pPr>
    <w:rPr>
      <w:lang w:val="en-US"/>
    </w:rPr>
  </w:style>
  <w:style w:type="character" w:customStyle="1" w:styleId="BodyTextChar">
    <w:name w:val="Body Text Char"/>
    <w:link w:val="BodyText"/>
    <w:uiPriority w:val="1"/>
    <w:rsid w:val="0064748B"/>
    <w:rPr>
      <w:rFonts w:ascii="Calibri" w:eastAsia="Calibri" w:hAnsi="Calibri"/>
      <w:lang w:val="en-US"/>
    </w:rPr>
  </w:style>
  <w:style w:type="character" w:styleId="Hyperlink">
    <w:name w:val="Hyperlink"/>
    <w:uiPriority w:val="99"/>
    <w:unhideWhenUsed/>
    <w:rsid w:val="0064748B"/>
    <w:rPr>
      <w:color w:val="0563C1"/>
      <w:u w:val="single"/>
    </w:rPr>
  </w:style>
  <w:style w:type="character" w:customStyle="1" w:styleId="Heading4Char">
    <w:name w:val="Heading 4 Char"/>
    <w:link w:val="Heading4"/>
    <w:uiPriority w:val="9"/>
    <w:semiHidden/>
    <w:rsid w:val="0064748B"/>
    <w:rPr>
      <w:rFonts w:ascii="Calibri Light" w:eastAsia="Times New Roman" w:hAnsi="Calibri Light" w:cs="Times New Roman"/>
      <w:i/>
      <w:iCs/>
      <w:color w:val="2E74B5"/>
    </w:rPr>
  </w:style>
  <w:style w:type="paragraph" w:customStyle="1" w:styleId="Portfolio">
    <w:name w:val="Portfolio"/>
    <w:basedOn w:val="Heading4"/>
    <w:link w:val="PortfolioChar"/>
    <w:uiPriority w:val="1"/>
    <w:qFormat/>
    <w:rsid w:val="0064748B"/>
    <w:pPr>
      <w:keepNext w:val="0"/>
      <w:keepLines w:val="0"/>
      <w:widowControl w:val="0"/>
      <w:spacing w:before="0" w:line="277" w:lineRule="exact"/>
      <w:ind w:right="-59"/>
    </w:pPr>
    <w:rPr>
      <w:rFonts w:eastAsia="Calibri Light"/>
      <w:i w:val="0"/>
      <w:iCs w:val="0"/>
      <w:color w:val="231F20"/>
      <w:spacing w:val="-3"/>
      <w:sz w:val="24"/>
      <w:szCs w:val="24"/>
      <w:lang w:val="en-US"/>
    </w:rPr>
  </w:style>
  <w:style w:type="character" w:customStyle="1" w:styleId="PortfolioChar">
    <w:name w:val="Portfolio Char"/>
    <w:link w:val="Portfolio"/>
    <w:uiPriority w:val="1"/>
    <w:rsid w:val="0064748B"/>
    <w:rPr>
      <w:rFonts w:ascii="Calibri Light" w:eastAsia="Calibri Light" w:hAnsi="Calibri Light" w:cs="Times New Roman"/>
      <w:i w:val="0"/>
      <w:iCs w:val="0"/>
      <w:color w:val="231F20"/>
      <w:spacing w:val="-3"/>
      <w:sz w:val="24"/>
      <w:szCs w:val="24"/>
      <w:lang w:val="en-US"/>
    </w:rPr>
  </w:style>
  <w:style w:type="paragraph" w:styleId="BalloonText">
    <w:name w:val="Balloon Text"/>
    <w:basedOn w:val="Normal"/>
    <w:link w:val="BalloonTextChar"/>
    <w:uiPriority w:val="99"/>
    <w:semiHidden/>
    <w:unhideWhenUsed/>
    <w:rsid w:val="001450DC"/>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450DC"/>
    <w:rPr>
      <w:rFonts w:ascii="Segoe UI" w:hAnsi="Segoe UI" w:cs="Segoe UI"/>
      <w:sz w:val="18"/>
      <w:szCs w:val="18"/>
    </w:rPr>
  </w:style>
  <w:style w:type="character" w:styleId="CommentReference">
    <w:name w:val="annotation reference"/>
    <w:basedOn w:val="DefaultParagraphFont"/>
    <w:uiPriority w:val="99"/>
    <w:semiHidden/>
    <w:unhideWhenUsed/>
    <w:rsid w:val="00A6097C"/>
    <w:rPr>
      <w:sz w:val="16"/>
      <w:szCs w:val="16"/>
    </w:rPr>
  </w:style>
  <w:style w:type="paragraph" w:styleId="CommentText">
    <w:name w:val="annotation text"/>
    <w:basedOn w:val="Normal"/>
    <w:link w:val="CommentTextChar"/>
    <w:uiPriority w:val="99"/>
    <w:semiHidden/>
    <w:unhideWhenUsed/>
    <w:rsid w:val="00A6097C"/>
    <w:pPr>
      <w:spacing w:line="240" w:lineRule="auto"/>
    </w:pPr>
    <w:rPr>
      <w:sz w:val="20"/>
      <w:szCs w:val="20"/>
    </w:rPr>
  </w:style>
  <w:style w:type="character" w:customStyle="1" w:styleId="CommentTextChar">
    <w:name w:val="Comment Text Char"/>
    <w:basedOn w:val="DefaultParagraphFont"/>
    <w:link w:val="CommentText"/>
    <w:uiPriority w:val="99"/>
    <w:semiHidden/>
    <w:rsid w:val="00A6097C"/>
    <w:rPr>
      <w:lang w:eastAsia="en-US"/>
    </w:rPr>
  </w:style>
  <w:style w:type="paragraph" w:styleId="CommentSubject">
    <w:name w:val="annotation subject"/>
    <w:basedOn w:val="CommentText"/>
    <w:next w:val="CommentText"/>
    <w:link w:val="CommentSubjectChar"/>
    <w:uiPriority w:val="99"/>
    <w:semiHidden/>
    <w:unhideWhenUsed/>
    <w:rsid w:val="00A6097C"/>
    <w:rPr>
      <w:b/>
      <w:bCs/>
    </w:rPr>
  </w:style>
  <w:style w:type="character" w:customStyle="1" w:styleId="CommentSubjectChar">
    <w:name w:val="Comment Subject Char"/>
    <w:basedOn w:val="CommentTextChar"/>
    <w:link w:val="CommentSubject"/>
    <w:uiPriority w:val="99"/>
    <w:semiHidden/>
    <w:rsid w:val="00A6097C"/>
    <w:rPr>
      <w:b/>
      <w:bCs/>
      <w:lang w:eastAsia="en-US"/>
    </w:rPr>
  </w:style>
  <w:style w:type="table" w:styleId="TableGrid">
    <w:name w:val="Table Grid"/>
    <w:basedOn w:val="TableNormal"/>
    <w:uiPriority w:val="39"/>
    <w:rsid w:val="00A60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cer">
    <w:name w:val="spacer"/>
    <w:basedOn w:val="Footer"/>
    <w:qFormat/>
    <w:rsid w:val="00003B4A"/>
    <w:rPr>
      <w:b/>
      <w:bCs/>
      <w:spacing w:val="-1"/>
      <w:sz w:val="8"/>
      <w:szCs w:val="8"/>
    </w:rPr>
  </w:style>
  <w:style w:type="paragraph" w:customStyle="1" w:styleId="Topspacer">
    <w:name w:val="Top_spacer"/>
    <w:basedOn w:val="Normal"/>
    <w:qFormat/>
    <w:rsid w:val="006C6335"/>
    <w:pPr>
      <w:tabs>
        <w:tab w:val="left" w:pos="7216"/>
      </w:tabs>
      <w:spacing w:before="1600" w:after="80" w:line="240" w:lineRule="auto"/>
      <w:ind w:left="5245" w:right="-624"/>
    </w:pPr>
    <w:rPr>
      <w:b/>
      <w:color w:val="231F20"/>
      <w:spacing w:val="21"/>
      <w:sz w:val="24"/>
    </w:rPr>
  </w:style>
  <w:style w:type="paragraph" w:customStyle="1" w:styleId="Portfolios">
    <w:name w:val="Portfolios"/>
    <w:basedOn w:val="Normal"/>
    <w:qFormat/>
    <w:rsid w:val="00C04DFF"/>
    <w:pPr>
      <w:tabs>
        <w:tab w:val="left" w:pos="7216"/>
      </w:tabs>
      <w:spacing w:before="120" w:after="200" w:line="240" w:lineRule="auto"/>
      <w:ind w:right="-624"/>
    </w:pPr>
  </w:style>
  <w:style w:type="paragraph" w:styleId="ListParagraph">
    <w:name w:val="List Paragraph"/>
    <w:basedOn w:val="Normal"/>
    <w:uiPriority w:val="34"/>
    <w:qFormat/>
    <w:rsid w:val="00EB472B"/>
    <w:pPr>
      <w:ind w:left="720"/>
      <w:contextualSpacing/>
    </w:pPr>
  </w:style>
  <w:style w:type="paragraph" w:customStyle="1" w:styleId="Default">
    <w:name w:val="Default"/>
    <w:rsid w:val="00776548"/>
    <w:pPr>
      <w:autoSpaceDE w:val="0"/>
      <w:autoSpaceDN w:val="0"/>
      <w:adjustRightInd w:val="0"/>
    </w:pPr>
    <w:rPr>
      <w:rFonts w:cs="Calibri"/>
      <w:color w:val="000000"/>
      <w:sz w:val="24"/>
      <w:szCs w:val="24"/>
    </w:rPr>
  </w:style>
  <w:style w:type="paragraph" w:styleId="Revision">
    <w:name w:val="Revision"/>
    <w:hidden/>
    <w:uiPriority w:val="99"/>
    <w:semiHidden/>
    <w:rsid w:val="00CC477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696505">
      <w:bodyDiv w:val="1"/>
      <w:marLeft w:val="0"/>
      <w:marRight w:val="0"/>
      <w:marTop w:val="0"/>
      <w:marBottom w:val="0"/>
      <w:divBdr>
        <w:top w:val="none" w:sz="0" w:space="0" w:color="auto"/>
        <w:left w:val="none" w:sz="0" w:space="0" w:color="auto"/>
        <w:bottom w:val="none" w:sz="0" w:space="0" w:color="auto"/>
        <w:right w:val="none" w:sz="0" w:space="0" w:color="auto"/>
      </w:divBdr>
    </w:div>
    <w:div w:id="201348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scrutiny@parliament.act.gov.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nda%20mccoy\Objective\Home\objective_8030\linda%20mccoy\Objects\Vassarotti%20-%20Letterhead%20-%20Aug%2022%20(A40264071).dotx" TargetMode="External"/></Relationships>
</file>

<file path=word/theme/theme1.xml><?xml version="1.0" encoding="utf-8"?>
<a:theme xmlns:a="http://schemas.openxmlformats.org/drawingml/2006/main" name="Office Theme">
  <a:themeElements>
    <a:clrScheme name="Custom 10">
      <a:dk1>
        <a:sysClr val="windowText" lastClr="000000"/>
      </a:dk1>
      <a:lt1>
        <a:sysClr val="window" lastClr="FFFFFF"/>
      </a:lt1>
      <a:dk2>
        <a:srgbClr val="00AEEF"/>
      </a:dk2>
      <a:lt2>
        <a:srgbClr val="482D8C"/>
      </a:lt2>
      <a:accent1>
        <a:srgbClr val="472D8C"/>
      </a:accent1>
      <a:accent2>
        <a:srgbClr val="724793"/>
      </a:accent2>
      <a:accent3>
        <a:srgbClr val="00A99D"/>
      </a:accent3>
      <a:accent4>
        <a:srgbClr val="EDA41C"/>
      </a:accent4>
      <a:accent5>
        <a:srgbClr val="7F7F7F"/>
      </a:accent5>
      <a:accent6>
        <a:srgbClr val="00A99D"/>
      </a:accent6>
      <a:hlink>
        <a:srgbClr val="333092"/>
      </a:hlink>
      <a:folHlink>
        <a:srgbClr val="7F7F7F"/>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0D9B5854DD0943985B1931B7971495" ma:contentTypeVersion="9" ma:contentTypeDescription="Create a new document." ma:contentTypeScope="" ma:versionID="9385ab3f1d2873a1963a3455395ec953">
  <xsd:schema xmlns:xsd="http://www.w3.org/2001/XMLSchema" xmlns:xs="http://www.w3.org/2001/XMLSchema" xmlns:p="http://schemas.microsoft.com/office/2006/metadata/properties" xmlns:ns2="f6c841be-bb08-4901-87b0-0033aa80d2c6" xmlns:ns3="4d47241e-7224-40da-83d9-1113ff4a4334" targetNamespace="http://schemas.microsoft.com/office/2006/metadata/properties" ma:root="true" ma:fieldsID="9e8e38d44e022d07d67ee02009398247" ns2:_="" ns3:_="">
    <xsd:import namespace="f6c841be-bb08-4901-87b0-0033aa80d2c6"/>
    <xsd:import namespace="4d47241e-7224-40da-83d9-1113ff4a4334"/>
    <xsd:element name="properties">
      <xsd:complexType>
        <xsd:sequence>
          <xsd:element name="documentManagement">
            <xsd:complexType>
              <xsd:all>
                <xsd:element ref="ns2:MediaServiceMetadata" minOccurs="0"/>
                <xsd:element ref="ns2:MediaServiceFastMetadata" minOccurs="0"/>
                <xsd:element ref="ns2:_Flow_SignoffStatus" minOccurs="0"/>
                <xsd:element ref="ns2:DocumentType" minOccurs="0"/>
                <xsd:element ref="ns2:MediaServiceAutoKeyPoints" minOccurs="0"/>
                <xsd:element ref="ns2:MediaServiceKeyPoint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841be-bb08-4901-87b0-0033aa80d2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DocumentType" ma:index="11" nillable="true" ma:displayName="Document Type" ma:format="Dropdown" ma:internalName="DocumentType">
      <xsd:simpleType>
        <xsd:restriction base="dms:Choice">
          <xsd:enumeration value="Guideline"/>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d47241e-7224-40da-83d9-1113ff4a433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6C206-801A-4FCA-A3D9-F53038BF10EB}">
  <ds:schemaRefs>
    <ds:schemaRef ds:uri="http://schemas.microsoft.com/sharepoint/v3/contenttype/forms"/>
  </ds:schemaRefs>
</ds:datastoreItem>
</file>

<file path=customXml/itemProps2.xml><?xml version="1.0" encoding="utf-8"?>
<ds:datastoreItem xmlns:ds="http://schemas.openxmlformats.org/officeDocument/2006/customXml" ds:itemID="{E6EC4475-05E5-44F0-B2AB-12E7AF1F8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841be-bb08-4901-87b0-0033aa80d2c6"/>
    <ds:schemaRef ds:uri="4d47241e-7224-40da-83d9-1113ff4a4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5D7A62-FBB0-4DCC-820D-DD042A3C3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Vassarotti - Letterhead - Aug 22 (A40264071)</Template>
  <TotalTime>179</TotalTime>
  <Pages>2</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Letterhead template</vt:lpstr>
    </vt:vector>
  </TitlesOfParts>
  <Company>ACT Government</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 template</dc:title>
  <dc:subject>Letterhead template</dc:subject>
  <dc:creator>McCoy, Linda</dc:creator>
  <cp:keywords/>
  <dc:description/>
  <cp:lastModifiedBy>Mashford, Scott</cp:lastModifiedBy>
  <cp:revision>16</cp:revision>
  <cp:lastPrinted>2018-08-24T07:17:00Z</cp:lastPrinted>
  <dcterms:created xsi:type="dcterms:W3CDTF">2023-02-01T04:34:00Z</dcterms:created>
  <dcterms:modified xsi:type="dcterms:W3CDTF">2023-03-07T01:25:00Z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0x010100190D9B5854DD0943985B1931B7971495</vt:lpwstr>
  </property>
  <property fmtid="{D5CDD505-2E9C-101B-9397-08002B2CF9AE}" pid="3" name="Objective-Id">
    <vt:lpwstr>A40619658</vt:lpwstr>
  </property>
  <property fmtid="{D5CDD505-2E9C-101B-9397-08002B2CF9AE}" pid="4" name="Objective-Title">
    <vt:lpwstr>Attach B - Ministerial Response to Scrutiny Comments - Professional Engineers Bill 2022</vt:lpwstr>
  </property>
  <property fmtid="{D5CDD505-2E9C-101B-9397-08002B2CF9AE}" pid="5" name="Objective-Comment">
    <vt:lpwstr/>
  </property>
  <property fmtid="{D5CDD505-2E9C-101B-9397-08002B2CF9AE}" pid="6" name="Objective-CreationStamp">
    <vt:filetime>2023-02-01T05:09:09Z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2023-03-02T05:54:01Z</vt:filetime>
  </property>
  <property fmtid="{D5CDD505-2E9C-101B-9397-08002B2CF9AE}" pid="10" name="Objective-ModificationStamp">
    <vt:filetime>2023-03-02T05:54:01Z</vt:filetime>
  </property>
  <property fmtid="{D5CDD505-2E9C-101B-9397-08002B2CF9AE}" pid="11" name="Objective-Owner">
    <vt:lpwstr>Linda McCoy</vt:lpwstr>
  </property>
  <property fmtid="{D5CDD505-2E9C-101B-9397-08002B2CF9AE}" pid="12" name="Objective-Path">
    <vt:lpwstr>Whole of ACT Government:EPSDD - Environment Planning and Sustainable Development Directorate:07. Ministerial, Cabinet and Government Relations:05. Cabinet:10. Admin/Decisions/Completed - 10th Assembly:COMPLETE (including withdrawn) Cabinet submissions:2022:22/566 - Cabinet - [ERC Considered] Regulation of Professional Engineers - Agreement to Introduce:06. Debate Pack &amp; Response to Scrutiny Comments:</vt:lpwstr>
  </property>
  <property fmtid="{D5CDD505-2E9C-101B-9397-08002B2CF9AE}" pid="13" name="Objective-Parent">
    <vt:lpwstr>06. Debate Pack &amp; Response to Scrutiny Comments</vt:lpwstr>
  </property>
  <property fmtid="{D5CDD505-2E9C-101B-9397-08002B2CF9AE}" pid="14" name="Objective-State">
    <vt:lpwstr>Published</vt:lpwstr>
  </property>
  <property fmtid="{D5CDD505-2E9C-101B-9397-08002B2CF9AE}" pid="15" name="Objective-Version">
    <vt:lpwstr>4.0</vt:lpwstr>
  </property>
  <property fmtid="{D5CDD505-2E9C-101B-9397-08002B2CF9AE}" pid="16" name="Objective-VersionNumber">
    <vt:r8>10</vt:r8>
  </property>
  <property fmtid="{D5CDD505-2E9C-101B-9397-08002B2CF9AE}" pid="17" name="Objective-VersionComment">
    <vt:lpwstr/>
  </property>
  <property fmtid="{D5CDD505-2E9C-101B-9397-08002B2CF9AE}" pid="18" name="Objective-FileNumber">
    <vt:lpwstr>1-2022/44028</vt:lpwstr>
  </property>
  <property fmtid="{D5CDD505-2E9C-101B-9397-08002B2CF9AE}" pid="19" name="Objective-Classification">
    <vt:lpwstr>[Inherited - none]</vt:lpwstr>
  </property>
  <property fmtid="{D5CDD505-2E9C-101B-9397-08002B2CF9AE}" pid="20" name="Objective-Caveats">
    <vt:lpwstr/>
  </property>
  <property fmtid="{D5CDD505-2E9C-101B-9397-08002B2CF9AE}" pid="21" name="Objective-Owner Agency">
    <vt:lpwstr>EPSDD</vt:lpwstr>
  </property>
  <property fmtid="{D5CDD505-2E9C-101B-9397-08002B2CF9AE}" pid="22" name="Objective-Document Type">
    <vt:lpwstr>0-Document</vt:lpwstr>
  </property>
  <property fmtid="{D5CDD505-2E9C-101B-9397-08002B2CF9AE}" pid="23" name="Objective-Language">
    <vt:lpwstr>English (en)</vt:lpwstr>
  </property>
  <property fmtid="{D5CDD505-2E9C-101B-9397-08002B2CF9AE}" pid="24" name="Objective-Jurisdiction">
    <vt:lpwstr>ACT</vt:lpwstr>
  </property>
  <property fmtid="{D5CDD505-2E9C-101B-9397-08002B2CF9AE}" pid="25" name="Objective-Customers">
    <vt:lpwstr/>
  </property>
  <property fmtid="{D5CDD505-2E9C-101B-9397-08002B2CF9AE}" pid="26" name="Objective-Places">
    <vt:lpwstr/>
  </property>
  <property fmtid="{D5CDD505-2E9C-101B-9397-08002B2CF9AE}" pid="27" name="Objective-Transaction Reference">
    <vt:lpwstr/>
  </property>
  <property fmtid="{D5CDD505-2E9C-101B-9397-08002B2CF9AE}" pid="28" name="Objective-Document Created By">
    <vt:lpwstr/>
  </property>
  <property fmtid="{D5CDD505-2E9C-101B-9397-08002B2CF9AE}" pid="29" name="Objective-Document Created On">
    <vt:lpwstr/>
  </property>
  <property fmtid="{D5CDD505-2E9C-101B-9397-08002B2CF9AE}" pid="30" name="Objective-Covers Period From">
    <vt:lpwstr/>
  </property>
  <property fmtid="{D5CDD505-2E9C-101B-9397-08002B2CF9AE}" pid="31" name="Objective-Covers Period To">
    <vt:lpwstr/>
  </property>
  <property fmtid="{D5CDD505-2E9C-101B-9397-08002B2CF9AE}" pid="32" name="Sign-off status">
    <vt:lpwstr/>
  </property>
  <property fmtid="{D5CDD505-2E9C-101B-9397-08002B2CF9AE}" pid="33" name="DocumentType">
    <vt:lpwstr/>
  </property>
</Properties>
</file>