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03A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00F97EE" wp14:editId="7DE596E0">
                <wp:simplePos x="0" y="0"/>
                <wp:positionH relativeFrom="margin">
                  <wp:posOffset>1155700</wp:posOffset>
                </wp:positionH>
                <wp:positionV relativeFrom="paragraph">
                  <wp:posOffset>563245</wp:posOffset>
                </wp:positionV>
                <wp:extent cx="4824095"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4095" cy="6477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EE35342" w14:textId="347D8839" w:rsidR="005C78E9" w:rsidRPr="007E7602" w:rsidRDefault="005C78E9" w:rsidP="007E7602">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187C29">
                              <w:rPr>
                                <w:rFonts w:asciiTheme="minorHAnsi" w:hAnsiTheme="minorHAnsi" w:cstheme="minorHAnsi"/>
                                <w:smallCaps/>
                                <w:sz w:val="22"/>
                                <w:szCs w:val="22"/>
                              </w:rPr>
                              <w:t>Public Accounts</w:t>
                            </w:r>
                          </w:p>
                          <w:p w14:paraId="26DDB977" w14:textId="28FDAED4" w:rsidR="005C78E9" w:rsidRPr="00187C29" w:rsidRDefault="005C78E9" w:rsidP="007E7602">
                            <w:pPr>
                              <w:rPr>
                                <w:rFonts w:asciiTheme="minorHAnsi" w:eastAsia="PMingLiU" w:hAnsiTheme="minorHAnsi" w:cstheme="minorHAnsi"/>
                                <w:lang w:eastAsia="zh-TW"/>
                              </w:rPr>
                            </w:pPr>
                            <w:r w:rsidRPr="007E7602">
                              <w:rPr>
                                <w:rFonts w:asciiTheme="minorHAnsi" w:eastAsia="PMingLiU" w:hAnsiTheme="minorHAnsi" w:cstheme="minorHAnsi"/>
                                <w:sz w:val="22"/>
                                <w:szCs w:val="22"/>
                                <w:lang w:eastAsia="zh-TW"/>
                              </w:rPr>
                              <w:t>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s </w:t>
                            </w:r>
                            <w:r w:rsidR="00187C29">
                              <w:rPr>
                                <w:rFonts w:asciiTheme="minorHAnsi" w:eastAsia="PMingLiU" w:hAnsiTheme="minorHAnsi" w:cstheme="minorHAnsi"/>
                                <w:sz w:val="22"/>
                                <w:szCs w:val="22"/>
                                <w:lang w:eastAsia="zh-TW"/>
                              </w:rPr>
                              <w:t>Elizabeth Kikkert</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(Chair), 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 </w:t>
                            </w:r>
                            <w:r w:rsidR="00187C29">
                              <w:rPr>
                                <w:rFonts w:asciiTheme="minorHAnsi" w:eastAsia="PMingLiU" w:hAnsiTheme="minorHAnsi" w:cstheme="minorHAnsi"/>
                                <w:sz w:val="22"/>
                                <w:szCs w:val="22"/>
                                <w:lang w:eastAsia="zh-TW"/>
                              </w:rPr>
                              <w:t>Michael Pettersson</w:t>
                            </w:r>
                            <w:r w:rsidRPr="007E7602">
                              <w:rPr>
                                <w:rFonts w:asciiTheme="minorHAnsi" w:eastAsia="PMingLiU" w:hAnsiTheme="minorHAnsi" w:cstheme="minorHAnsi"/>
                                <w:sz w:val="22"/>
                                <w:szCs w:val="22"/>
                                <w:lang w:eastAsia="zh-TW"/>
                              </w:rPr>
                              <w:t xml:space="preserve"> MLA (Deputy Chair), </w:t>
                            </w:r>
                            <w:r w:rsidR="00187C29">
                              <w:rPr>
                                <w:rFonts w:asciiTheme="minorHAnsi" w:eastAsia="PMingLiU" w:hAnsiTheme="minorHAnsi" w:cstheme="minorHAnsi"/>
                                <w:sz w:val="22"/>
                                <w:szCs w:val="22"/>
                                <w:lang w:eastAsia="zh-TW"/>
                              </w:rPr>
                              <w:br/>
                            </w: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187C29">
                              <w:rPr>
                                <w:rFonts w:asciiTheme="minorHAnsi" w:eastAsia="PMingLiU" w:hAnsiTheme="minorHAnsi" w:cstheme="minorHAnsi"/>
                                <w:sz w:val="22"/>
                                <w:szCs w:val="22"/>
                                <w:lang w:eastAsia="zh-TW"/>
                              </w:rPr>
                              <w:t>Andrew Braddock</w:t>
                            </w:r>
                            <w:r w:rsidR="00C87BC5">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97EE" id="_x0000_t202" coordsize="21600,21600" o:spt="202" path="m,l,21600r21600,l21600,xe">
                <v:stroke joinstyle="miter"/>
                <v:path gradientshapeok="t" o:connecttype="rect"/>
              </v:shapetype>
              <v:shape id="Text Box 10" o:spid="_x0000_s1026" type="#_x0000_t202" style="position:absolute;margin-left:91pt;margin-top:44.35pt;width:379.85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" filled="f" stroked="f">
                <v:textbox>
                  <w:txbxContent>
                    <w:p w14:paraId="6EE35342" w14:textId="347D8839" w:rsidR="005C78E9" w:rsidRPr="007E7602" w:rsidRDefault="005C78E9" w:rsidP="007E7602">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sidR="00187C29">
                        <w:rPr>
                          <w:rFonts w:asciiTheme="minorHAnsi" w:hAnsiTheme="minorHAnsi" w:cstheme="minorHAnsi"/>
                          <w:smallCaps/>
                          <w:sz w:val="22"/>
                          <w:szCs w:val="22"/>
                        </w:rPr>
                        <w:t>Public Accounts</w:t>
                      </w:r>
                    </w:p>
                    <w:p w14:paraId="26DDB977" w14:textId="28FDAED4" w:rsidR="005C78E9" w:rsidRPr="00187C29" w:rsidRDefault="005C78E9" w:rsidP="007E7602">
                      <w:pPr>
                        <w:rPr>
                          <w:rFonts w:asciiTheme="minorHAnsi" w:eastAsia="PMingLiU" w:hAnsiTheme="minorHAnsi" w:cstheme="minorHAnsi"/>
                          <w:lang w:eastAsia="zh-TW"/>
                        </w:rPr>
                      </w:pPr>
                      <w:r w:rsidRPr="007E7602">
                        <w:rPr>
                          <w:rFonts w:asciiTheme="minorHAnsi" w:eastAsia="PMingLiU" w:hAnsiTheme="minorHAnsi" w:cstheme="minorHAnsi"/>
                          <w:sz w:val="22"/>
                          <w:szCs w:val="22"/>
                          <w:lang w:eastAsia="zh-TW"/>
                        </w:rPr>
                        <w:t>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s </w:t>
                      </w:r>
                      <w:r w:rsidR="00187C29">
                        <w:rPr>
                          <w:rFonts w:asciiTheme="minorHAnsi" w:eastAsia="PMingLiU" w:hAnsiTheme="minorHAnsi" w:cstheme="minorHAnsi"/>
                          <w:sz w:val="22"/>
                          <w:szCs w:val="22"/>
                          <w:lang w:eastAsia="zh-TW"/>
                        </w:rPr>
                        <w:t>Elizabeth Kikkert</w:t>
                      </w:r>
                      <w:r w:rsidR="00C87BC5">
                        <w:rPr>
                          <w:rFonts w:asciiTheme="minorHAnsi" w:eastAsia="PMingLiU" w:hAnsiTheme="minorHAnsi" w:cstheme="minorHAnsi"/>
                          <w:sz w:val="22"/>
                          <w:szCs w:val="22"/>
                          <w:lang w:eastAsia="zh-TW"/>
                        </w:rPr>
                        <w:t xml:space="preserve"> MLA </w:t>
                      </w:r>
                      <w:r w:rsidRPr="007E7602">
                        <w:rPr>
                          <w:rFonts w:asciiTheme="minorHAnsi" w:eastAsia="PMingLiU" w:hAnsiTheme="minorHAnsi" w:cstheme="minorHAnsi"/>
                          <w:sz w:val="22"/>
                          <w:szCs w:val="22"/>
                          <w:lang w:eastAsia="zh-TW"/>
                        </w:rPr>
                        <w:t>(Chair), M</w:t>
                      </w:r>
                      <w:r w:rsidR="00187C29">
                        <w:rPr>
                          <w:rFonts w:asciiTheme="minorHAnsi" w:eastAsia="PMingLiU" w:hAnsiTheme="minorHAnsi" w:cstheme="minorHAnsi"/>
                          <w:sz w:val="22"/>
                          <w:szCs w:val="22"/>
                          <w:lang w:eastAsia="zh-TW"/>
                        </w:rPr>
                        <w:t>r</w:t>
                      </w:r>
                      <w:r w:rsidRPr="007E7602">
                        <w:rPr>
                          <w:rFonts w:asciiTheme="minorHAnsi" w:eastAsia="PMingLiU" w:hAnsiTheme="minorHAnsi" w:cstheme="minorHAnsi"/>
                          <w:sz w:val="22"/>
                          <w:szCs w:val="22"/>
                          <w:lang w:eastAsia="zh-TW"/>
                        </w:rPr>
                        <w:t xml:space="preserve"> </w:t>
                      </w:r>
                      <w:r w:rsidR="00187C29">
                        <w:rPr>
                          <w:rFonts w:asciiTheme="minorHAnsi" w:eastAsia="PMingLiU" w:hAnsiTheme="minorHAnsi" w:cstheme="minorHAnsi"/>
                          <w:sz w:val="22"/>
                          <w:szCs w:val="22"/>
                          <w:lang w:eastAsia="zh-TW"/>
                        </w:rPr>
                        <w:t>Michael Pettersson</w:t>
                      </w:r>
                      <w:r w:rsidRPr="007E7602">
                        <w:rPr>
                          <w:rFonts w:asciiTheme="minorHAnsi" w:eastAsia="PMingLiU" w:hAnsiTheme="minorHAnsi" w:cstheme="minorHAnsi"/>
                          <w:sz w:val="22"/>
                          <w:szCs w:val="22"/>
                          <w:lang w:eastAsia="zh-TW"/>
                        </w:rPr>
                        <w:t xml:space="preserve"> MLA (Deputy Chair), </w:t>
                      </w:r>
                      <w:r w:rsidR="00187C29">
                        <w:rPr>
                          <w:rFonts w:asciiTheme="minorHAnsi" w:eastAsia="PMingLiU" w:hAnsiTheme="minorHAnsi" w:cstheme="minorHAnsi"/>
                          <w:sz w:val="22"/>
                          <w:szCs w:val="22"/>
                          <w:lang w:eastAsia="zh-TW"/>
                        </w:rPr>
                        <w:br/>
                      </w: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187C29">
                        <w:rPr>
                          <w:rFonts w:asciiTheme="minorHAnsi" w:eastAsia="PMingLiU" w:hAnsiTheme="minorHAnsi" w:cstheme="minorHAnsi"/>
                          <w:sz w:val="22"/>
                          <w:szCs w:val="22"/>
                          <w:lang w:eastAsia="zh-TW"/>
                        </w:rPr>
                        <w:t>Andrew Braddock</w:t>
                      </w:r>
                      <w:r w:rsidR="00C87BC5">
                        <w:rPr>
                          <w:rFonts w:asciiTheme="minorHAnsi" w:eastAsia="PMingLiU" w:hAnsiTheme="minorHAnsi" w:cstheme="minorHAnsi"/>
                          <w:sz w:val="22"/>
                          <w:szCs w:val="22"/>
                          <w:lang w:eastAsia="zh-TW"/>
                        </w:rPr>
                        <w:t xml:space="preserve"> </w:t>
                      </w:r>
                      <w:r w:rsidRPr="007E7602">
                        <w:rPr>
                          <w:rFonts w:asciiTheme="minorHAnsi" w:eastAsia="PMingLiU" w:hAnsiTheme="minorHAnsi" w:cstheme="minorHAnsi"/>
                          <w:sz w:val="22"/>
                          <w:szCs w:val="22"/>
                          <w:lang w:eastAsia="zh-TW"/>
                        </w:rPr>
                        <w:t>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36062A49" wp14:editId="2590FF2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2A49"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v:textbox>
              </v:shape>
            </w:pict>
          </mc:Fallback>
        </mc:AlternateContent>
      </w:r>
      <w:r w:rsidRPr="00E57FDA">
        <w:rPr>
          <w:noProof/>
          <w:lang w:eastAsia="en-AU"/>
        </w:rPr>
        <w:drawing>
          <wp:inline distT="0" distB="0" distL="0" distR="0" wp14:anchorId="469A1952" wp14:editId="20CA2C91">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D1CEF0A" w14:textId="0F2F7084" w:rsidR="003D44B8" w:rsidRDefault="003D44B8" w:rsidP="003D44B8">
      <w:pPr>
        <w:jc w:val="center"/>
        <w:rPr>
          <w:rFonts w:ascii="Calibri" w:hAnsi="Calibri"/>
          <w:b/>
          <w:sz w:val="28"/>
          <w:szCs w:val="28"/>
        </w:rPr>
      </w:pPr>
    </w:p>
    <w:p w14:paraId="19804AB3" w14:textId="73C4E626" w:rsidR="008A6FEE" w:rsidRPr="008A6FEE" w:rsidRDefault="008A6FEE" w:rsidP="005F0DCB">
      <w:pPr>
        <w:autoSpaceDE w:val="0"/>
        <w:autoSpaceDN w:val="0"/>
        <w:adjustRightInd w:val="0"/>
        <w:spacing w:before="840" w:after="360"/>
        <w:jc w:val="center"/>
        <w:rPr>
          <w:rFonts w:ascii="Arial" w:hAnsi="Arial" w:cs="Arial"/>
          <w:b/>
          <w:bCs/>
          <w:sz w:val="29"/>
          <w:szCs w:val="29"/>
        </w:rPr>
      </w:pPr>
      <w:bookmarkStart w:id="0" w:name="_Hlk114046659"/>
      <w:r w:rsidRPr="008A6FEE">
        <w:rPr>
          <w:rFonts w:ascii="Arial" w:hAnsi="Arial" w:cs="Arial"/>
          <w:b/>
          <w:bCs/>
          <w:sz w:val="29"/>
          <w:szCs w:val="29"/>
        </w:rPr>
        <w:t>TERMS OF REFERENCE</w:t>
      </w:r>
    </w:p>
    <w:bookmarkEnd w:id="0"/>
    <w:p w14:paraId="790ED020" w14:textId="2B9D72EA" w:rsidR="00133501" w:rsidRDefault="00133501" w:rsidP="005F0DCB">
      <w:pPr>
        <w:spacing w:before="240" w:after="240" w:line="276" w:lineRule="auto"/>
        <w:jc w:val="center"/>
        <w:rPr>
          <w:rFonts w:ascii="Calibri" w:eastAsia="Calibri" w:hAnsi="Calibri"/>
          <w:b/>
          <w:bCs/>
          <w:sz w:val="28"/>
          <w:szCs w:val="28"/>
          <w:lang w:val="en-AU"/>
        </w:rPr>
      </w:pPr>
      <w:r w:rsidRPr="00CD46ED">
        <w:rPr>
          <w:rFonts w:ascii="Calibri" w:eastAsia="Calibri" w:hAnsi="Calibri"/>
          <w:b/>
          <w:bCs/>
          <w:sz w:val="28"/>
          <w:szCs w:val="28"/>
          <w:lang w:val="en-AU"/>
        </w:rPr>
        <w:t>Inquiry into</w:t>
      </w:r>
      <w:r w:rsidR="005F0DCB">
        <w:rPr>
          <w:rFonts w:ascii="Calibri" w:eastAsia="Calibri" w:hAnsi="Calibri"/>
          <w:b/>
          <w:bCs/>
          <w:sz w:val="28"/>
          <w:szCs w:val="28"/>
          <w:lang w:val="en-AU"/>
        </w:rPr>
        <w:t xml:space="preserve"> </w:t>
      </w:r>
      <w:r w:rsidR="002675DA">
        <w:rPr>
          <w:rFonts w:ascii="Calibri" w:eastAsia="Calibri" w:hAnsi="Calibri"/>
          <w:b/>
          <w:bCs/>
          <w:sz w:val="28"/>
          <w:szCs w:val="28"/>
          <w:lang w:val="en-AU"/>
        </w:rPr>
        <w:t xml:space="preserve">Appropriation Bill 2022-2023 (No 2) and </w:t>
      </w:r>
      <w:r w:rsidR="002675DA" w:rsidRPr="002675DA">
        <w:rPr>
          <w:rFonts w:ascii="Calibri" w:eastAsia="Calibri" w:hAnsi="Calibri"/>
          <w:b/>
          <w:bCs/>
          <w:sz w:val="28"/>
          <w:szCs w:val="28"/>
          <w:lang w:val="en-AU"/>
        </w:rPr>
        <w:t>Appropriation (Office of the Legislative Assembly) Bill 2022-2023 (No 2)</w:t>
      </w:r>
    </w:p>
    <w:p w14:paraId="2F6EA70B" w14:textId="77777777" w:rsidR="005F0DCB" w:rsidRPr="005F0DCB" w:rsidRDefault="005F0DCB" w:rsidP="005F0DCB">
      <w:pPr>
        <w:spacing w:before="240" w:after="240"/>
        <w:rPr>
          <w:rFonts w:asciiTheme="minorHAnsi" w:hAnsiTheme="minorHAnsi" w:cstheme="minorHAnsi"/>
          <w:sz w:val="22"/>
          <w:szCs w:val="22"/>
        </w:rPr>
      </w:pPr>
      <w:r w:rsidRPr="005F0DCB">
        <w:rPr>
          <w:rFonts w:asciiTheme="minorHAnsi" w:hAnsiTheme="minorHAnsi" w:cstheme="minorHAnsi"/>
          <w:sz w:val="22"/>
          <w:szCs w:val="22"/>
        </w:rPr>
        <w:t xml:space="preserve">At its meeting on 2 December 2020 (amended 4 August 2022), the Legislative Assembly resolved that: </w:t>
      </w:r>
    </w:p>
    <w:p w14:paraId="1B7A87D1" w14:textId="0125F7FB" w:rsidR="005F0DCB" w:rsidRPr="005F0DCB" w:rsidRDefault="005F0DCB" w:rsidP="005F0DCB">
      <w:pPr>
        <w:spacing w:before="240" w:after="240"/>
        <w:ind w:left="720"/>
        <w:rPr>
          <w:rFonts w:asciiTheme="minorHAnsi" w:hAnsiTheme="minorHAnsi" w:cstheme="minorHAnsi"/>
          <w:sz w:val="22"/>
          <w:szCs w:val="22"/>
        </w:rPr>
      </w:pPr>
      <w:r w:rsidRPr="005F0DCB">
        <w:rPr>
          <w:rFonts w:asciiTheme="minorHAnsi" w:hAnsiTheme="minorHAnsi" w:cstheme="minorHAnsi"/>
          <w:sz w:val="22"/>
          <w:szCs w:val="22"/>
        </w:rPr>
        <w:t>‘</w:t>
      </w:r>
      <w:r w:rsidR="005E1A9A" w:rsidRPr="005F0DCB">
        <w:rPr>
          <w:rFonts w:asciiTheme="minorHAnsi" w:hAnsiTheme="minorHAnsi" w:cstheme="minorHAnsi"/>
          <w:sz w:val="22"/>
          <w:szCs w:val="22"/>
        </w:rPr>
        <w:t>All</w:t>
      </w:r>
      <w:r w:rsidRPr="005F0DCB">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t>
      </w:r>
      <w:r>
        <w:rPr>
          <w:rFonts w:asciiTheme="minorHAnsi" w:hAnsiTheme="minorHAnsi" w:cstheme="minorHAnsi"/>
          <w:sz w:val="22"/>
          <w:szCs w:val="22"/>
        </w:rPr>
        <w:t>hree</w:t>
      </w:r>
      <w:r w:rsidRPr="005F0DCB">
        <w:rPr>
          <w:rFonts w:asciiTheme="minorHAnsi" w:hAnsiTheme="minorHAnsi" w:cstheme="minorHAnsi"/>
          <w:sz w:val="22"/>
          <w:szCs w:val="22"/>
        </w:rPr>
        <w:t xml:space="preserve"> months. Within 2</w:t>
      </w:r>
      <w:r>
        <w:rPr>
          <w:rFonts w:asciiTheme="minorHAnsi" w:hAnsiTheme="minorHAnsi" w:cstheme="minorHAnsi"/>
          <w:sz w:val="22"/>
          <w:szCs w:val="22"/>
        </w:rPr>
        <w:t>1</w:t>
      </w:r>
      <w:r w:rsidRPr="005F0DCB">
        <w:rPr>
          <w:rFonts w:asciiTheme="minorHAnsi" w:hAnsiTheme="minorHAnsi" w:cstheme="minorHAnsi"/>
          <w:sz w:val="22"/>
          <w:szCs w:val="22"/>
        </w:rPr>
        <w:t xml:space="preserve"> days of the presentation of the bill in the Assembly, the committee must decide </w:t>
      </w:r>
      <w:proofErr w:type="gramStart"/>
      <w:r w:rsidRPr="005F0DCB">
        <w:rPr>
          <w:rFonts w:asciiTheme="minorHAnsi" w:hAnsiTheme="minorHAnsi" w:cstheme="minorHAnsi"/>
          <w:sz w:val="22"/>
          <w:szCs w:val="22"/>
        </w:rPr>
        <w:t>whether or not</w:t>
      </w:r>
      <w:proofErr w:type="gramEnd"/>
      <w:r w:rsidRPr="005F0DCB">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5F0DCB">
        <w:rPr>
          <w:rFonts w:asciiTheme="minorHAnsi" w:hAnsiTheme="minorHAnsi" w:cstheme="minorHAnsi"/>
          <w:sz w:val="22"/>
          <w:szCs w:val="22"/>
        </w:rPr>
        <w:t>In the event that</w:t>
      </w:r>
      <w:proofErr w:type="gramEnd"/>
      <w:r w:rsidRPr="005F0DCB">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47F2EBD8" w14:textId="1FC64185" w:rsidR="005F0DCB" w:rsidRPr="005F0DCB" w:rsidRDefault="005F0DCB" w:rsidP="005F0DCB">
      <w:pPr>
        <w:spacing w:before="240" w:after="240"/>
        <w:rPr>
          <w:rFonts w:asciiTheme="minorHAnsi" w:hAnsiTheme="minorHAnsi" w:cstheme="minorHAnsi"/>
          <w:sz w:val="22"/>
          <w:szCs w:val="22"/>
        </w:rPr>
      </w:pPr>
      <w:r w:rsidRPr="005F0DCB">
        <w:rPr>
          <w:rFonts w:asciiTheme="minorHAnsi" w:hAnsiTheme="minorHAnsi" w:cstheme="minorHAnsi"/>
          <w:sz w:val="22"/>
          <w:szCs w:val="22"/>
        </w:rPr>
        <w:t xml:space="preserve">The </w:t>
      </w:r>
      <w:hyperlink r:id="rId9" w:history="1">
        <w:r w:rsidR="00AA4ACD" w:rsidRPr="00AA4ACD">
          <w:rPr>
            <w:rStyle w:val="Hyperlink"/>
            <w:rFonts w:asciiTheme="minorHAnsi" w:hAnsiTheme="minorHAnsi" w:cstheme="minorHAnsi"/>
            <w:sz w:val="22"/>
            <w:szCs w:val="22"/>
          </w:rPr>
          <w:t>Appropriation Bill 2022-2023 (No 2)</w:t>
        </w:r>
      </w:hyperlink>
      <w:r w:rsidR="00AA4ACD" w:rsidRPr="00AA4ACD">
        <w:rPr>
          <w:rFonts w:asciiTheme="minorHAnsi" w:hAnsiTheme="minorHAnsi" w:cstheme="minorHAnsi"/>
          <w:sz w:val="22"/>
          <w:szCs w:val="22"/>
        </w:rPr>
        <w:t xml:space="preserve"> and </w:t>
      </w:r>
      <w:hyperlink r:id="rId10" w:history="1">
        <w:r w:rsidR="00AA4ACD" w:rsidRPr="00AA4ACD">
          <w:rPr>
            <w:rStyle w:val="Hyperlink"/>
            <w:rFonts w:asciiTheme="minorHAnsi" w:hAnsiTheme="minorHAnsi" w:cstheme="minorHAnsi"/>
            <w:sz w:val="22"/>
            <w:szCs w:val="22"/>
          </w:rPr>
          <w:t>Appropriation (Office of the Legislative Assembly) Bill 2022-2023 (No 2)</w:t>
        </w:r>
      </w:hyperlink>
      <w:r>
        <w:rPr>
          <w:rFonts w:asciiTheme="minorHAnsi" w:hAnsiTheme="minorHAnsi" w:cstheme="minorHAnsi"/>
          <w:sz w:val="22"/>
          <w:szCs w:val="22"/>
        </w:rPr>
        <w:t xml:space="preserve"> </w:t>
      </w:r>
      <w:r w:rsidRPr="005F0DCB">
        <w:rPr>
          <w:rFonts w:asciiTheme="minorHAnsi" w:hAnsiTheme="minorHAnsi" w:cstheme="minorHAnsi"/>
          <w:sz w:val="22"/>
          <w:szCs w:val="22"/>
        </w:rPr>
        <w:t>w</w:t>
      </w:r>
      <w:r w:rsidR="00AA4ACD">
        <w:rPr>
          <w:rFonts w:asciiTheme="minorHAnsi" w:hAnsiTheme="minorHAnsi" w:cstheme="minorHAnsi"/>
          <w:sz w:val="22"/>
          <w:szCs w:val="22"/>
        </w:rPr>
        <w:t>ere</w:t>
      </w:r>
      <w:r w:rsidRPr="005F0DCB">
        <w:rPr>
          <w:rFonts w:asciiTheme="minorHAnsi" w:hAnsiTheme="minorHAnsi" w:cstheme="minorHAnsi"/>
          <w:sz w:val="22"/>
          <w:szCs w:val="22"/>
        </w:rPr>
        <w:t xml:space="preserve"> presented in the Assembly on </w:t>
      </w:r>
      <w:r w:rsidR="00AA4ACD">
        <w:rPr>
          <w:rFonts w:asciiTheme="minorHAnsi" w:hAnsiTheme="minorHAnsi" w:cstheme="minorHAnsi"/>
          <w:sz w:val="22"/>
          <w:szCs w:val="22"/>
        </w:rPr>
        <w:t>9 February 2023</w:t>
      </w:r>
      <w:r w:rsidRPr="005F0DCB">
        <w:rPr>
          <w:rFonts w:asciiTheme="minorHAnsi" w:hAnsiTheme="minorHAnsi" w:cstheme="minorHAnsi"/>
          <w:sz w:val="22"/>
          <w:szCs w:val="22"/>
        </w:rPr>
        <w:t xml:space="preserve">, and referred to the Standing Committee on </w:t>
      </w:r>
      <w:r>
        <w:rPr>
          <w:rFonts w:asciiTheme="minorHAnsi" w:hAnsiTheme="minorHAnsi" w:cstheme="minorHAnsi"/>
          <w:sz w:val="22"/>
          <w:szCs w:val="22"/>
        </w:rPr>
        <w:t>Public Accounts</w:t>
      </w:r>
      <w:r w:rsidRPr="005F0DCB">
        <w:rPr>
          <w:rFonts w:asciiTheme="minorHAnsi" w:hAnsiTheme="minorHAnsi" w:cstheme="minorHAnsi"/>
          <w:sz w:val="22"/>
          <w:szCs w:val="22"/>
        </w:rPr>
        <w:t xml:space="preserve"> (the Committee). The Committee resolved to undertake an inquiry into the Bill</w:t>
      </w:r>
      <w:r w:rsidR="00AA4ACD">
        <w:rPr>
          <w:rFonts w:asciiTheme="minorHAnsi" w:hAnsiTheme="minorHAnsi" w:cstheme="minorHAnsi"/>
          <w:sz w:val="22"/>
          <w:szCs w:val="22"/>
        </w:rPr>
        <w:t>s and, pursuant to resolution of the Assembly of 9 February 2023, will report by 21 March 2023.</w:t>
      </w:r>
    </w:p>
    <w:p w14:paraId="393F257C" w14:textId="2DAD3E51" w:rsidR="00C75352" w:rsidRPr="005F0DCB" w:rsidRDefault="00AA4ACD" w:rsidP="005F0DCB">
      <w:pPr>
        <w:spacing w:before="240" w:after="240"/>
        <w:jc w:val="right"/>
        <w:rPr>
          <w:rFonts w:asciiTheme="minorHAnsi" w:hAnsiTheme="minorHAnsi" w:cstheme="minorHAnsi"/>
          <w:bCs/>
          <w:sz w:val="22"/>
          <w:szCs w:val="22"/>
        </w:rPr>
      </w:pPr>
      <w:r>
        <w:rPr>
          <w:rFonts w:asciiTheme="minorHAnsi" w:hAnsiTheme="minorHAnsi" w:cstheme="minorHAnsi"/>
          <w:bCs/>
          <w:sz w:val="22"/>
          <w:szCs w:val="22"/>
        </w:rPr>
        <w:t>February 2023</w:t>
      </w:r>
    </w:p>
    <w:sectPr w:rsidR="00C75352" w:rsidRPr="005F0DC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D885" w14:textId="77777777" w:rsidR="005C78E9" w:rsidRDefault="005C78E9" w:rsidP="00232806">
      <w:r>
        <w:separator/>
      </w:r>
    </w:p>
  </w:endnote>
  <w:endnote w:type="continuationSeparator" w:id="0">
    <w:p w14:paraId="2EF9081E" w14:textId="77777777" w:rsidR="005C78E9" w:rsidRDefault="005C78E9"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82385" w14:textId="77777777" w:rsidR="005C78E9" w:rsidRDefault="005C78E9" w:rsidP="00232806">
      <w:r>
        <w:separator/>
      </w:r>
    </w:p>
  </w:footnote>
  <w:footnote w:type="continuationSeparator" w:id="0">
    <w:p w14:paraId="041ADB4C" w14:textId="77777777" w:rsidR="005C78E9" w:rsidRDefault="005C78E9"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30260A61"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3E6902C1"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0E13FEE3"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F5687"/>
    <w:multiLevelType w:val="hybridMultilevel"/>
    <w:tmpl w:val="9DA0B044"/>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0E1D2886"/>
    <w:multiLevelType w:val="hybridMultilevel"/>
    <w:tmpl w:val="9FCCFF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1E39323B"/>
    <w:multiLevelType w:val="hybridMultilevel"/>
    <w:tmpl w:val="7FBE1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6"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30DD5285"/>
    <w:multiLevelType w:val="hybridMultilevel"/>
    <w:tmpl w:val="16DC72B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547EC4"/>
    <w:multiLevelType w:val="hybridMultilevel"/>
    <w:tmpl w:val="F87087A4"/>
    <w:lvl w:ilvl="0" w:tplc="0C090017">
      <w:start w:val="1"/>
      <w:numFmt w:val="lowerLetter"/>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0"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1"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E333D6"/>
    <w:multiLevelType w:val="hybridMultilevel"/>
    <w:tmpl w:val="A6F823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B3C7489"/>
    <w:multiLevelType w:val="hybridMultilevel"/>
    <w:tmpl w:val="E38CF2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274BBF"/>
    <w:multiLevelType w:val="hybridMultilevel"/>
    <w:tmpl w:val="58ECB3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2"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3"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4"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5" w15:restartNumberingAfterBreak="0">
    <w:nsid w:val="5F51686A"/>
    <w:multiLevelType w:val="hybridMultilevel"/>
    <w:tmpl w:val="EC40DB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401AC1"/>
    <w:multiLevelType w:val="hybridMultilevel"/>
    <w:tmpl w:val="22428C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FE44E4"/>
    <w:multiLevelType w:val="hybridMultilevel"/>
    <w:tmpl w:val="25906BF2"/>
    <w:lvl w:ilvl="0" w:tplc="0C090011">
      <w:start w:val="1"/>
      <w:numFmt w:val="decimal"/>
      <w:lvlText w:val="%1)"/>
      <w:lvlJc w:val="left"/>
      <w:pPr>
        <w:ind w:left="720" w:hanging="360"/>
      </w:pPr>
    </w:lvl>
    <w:lvl w:ilvl="1" w:tplc="ACEA0D56">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0"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81121E1"/>
    <w:multiLevelType w:val="hybridMultilevel"/>
    <w:tmpl w:val="D56C0C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E465EE"/>
    <w:multiLevelType w:val="hybridMultilevel"/>
    <w:tmpl w:val="4CBC181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16cid:durableId="674261392">
    <w:abstractNumId w:val="21"/>
  </w:num>
  <w:num w:numId="2" w16cid:durableId="1900969904">
    <w:abstractNumId w:val="43"/>
  </w:num>
  <w:num w:numId="3" w16cid:durableId="1250577301">
    <w:abstractNumId w:val="14"/>
  </w:num>
  <w:num w:numId="4" w16cid:durableId="1449817668">
    <w:abstractNumId w:val="14"/>
  </w:num>
  <w:num w:numId="5" w16cid:durableId="13926309">
    <w:abstractNumId w:val="26"/>
  </w:num>
  <w:num w:numId="6" w16cid:durableId="1229150295">
    <w:abstractNumId w:val="20"/>
  </w:num>
  <w:num w:numId="7" w16cid:durableId="1294824747">
    <w:abstractNumId w:val="31"/>
  </w:num>
  <w:num w:numId="8" w16cid:durableId="1908801862">
    <w:abstractNumId w:val="2"/>
  </w:num>
  <w:num w:numId="9" w16cid:durableId="150488611">
    <w:abstractNumId w:val="39"/>
  </w:num>
  <w:num w:numId="10" w16cid:durableId="392198797">
    <w:abstractNumId w:val="6"/>
  </w:num>
  <w:num w:numId="11" w16cid:durableId="2146268269">
    <w:abstractNumId w:val="3"/>
  </w:num>
  <w:num w:numId="12" w16cid:durableId="315841787">
    <w:abstractNumId w:val="0"/>
  </w:num>
  <w:num w:numId="13" w16cid:durableId="1376197931">
    <w:abstractNumId w:val="10"/>
  </w:num>
  <w:num w:numId="14" w16cid:durableId="215244175">
    <w:abstractNumId w:val="24"/>
  </w:num>
  <w:num w:numId="15" w16cid:durableId="728112504">
    <w:abstractNumId w:val="16"/>
  </w:num>
  <w:num w:numId="16" w16cid:durableId="329992507">
    <w:abstractNumId w:val="25"/>
  </w:num>
  <w:num w:numId="17" w16cid:durableId="31394155">
    <w:abstractNumId w:val="23"/>
  </w:num>
  <w:num w:numId="18" w16cid:durableId="163858801">
    <w:abstractNumId w:val="17"/>
  </w:num>
  <w:num w:numId="19" w16cid:durableId="1071349178">
    <w:abstractNumId w:val="7"/>
  </w:num>
  <w:num w:numId="20" w16cid:durableId="1912152397">
    <w:abstractNumId w:val="29"/>
  </w:num>
  <w:num w:numId="21" w16cid:durableId="1063024705">
    <w:abstractNumId w:val="32"/>
  </w:num>
  <w:num w:numId="22" w16cid:durableId="421993594">
    <w:abstractNumId w:val="15"/>
  </w:num>
  <w:num w:numId="23" w16cid:durableId="1496990310">
    <w:abstractNumId w:val="34"/>
  </w:num>
  <w:num w:numId="24" w16cid:durableId="113789742">
    <w:abstractNumId w:val="12"/>
  </w:num>
  <w:num w:numId="25" w16cid:durableId="581380777">
    <w:abstractNumId w:val="8"/>
  </w:num>
  <w:num w:numId="26" w16cid:durableId="1797529019">
    <w:abstractNumId w:val="30"/>
  </w:num>
  <w:num w:numId="27" w16cid:durableId="498155795">
    <w:abstractNumId w:val="33"/>
  </w:num>
  <w:num w:numId="28" w16cid:durableId="481847894">
    <w:abstractNumId w:val="13"/>
  </w:num>
  <w:num w:numId="29" w16cid:durableId="2064018291">
    <w:abstractNumId w:val="40"/>
  </w:num>
  <w:num w:numId="30" w16cid:durableId="1977953607">
    <w:abstractNumId w:val="1"/>
  </w:num>
  <w:num w:numId="31" w16cid:durableId="2056808970">
    <w:abstractNumId w:val="38"/>
  </w:num>
  <w:num w:numId="32" w16cid:durableId="41563846">
    <w:abstractNumId w:val="9"/>
  </w:num>
  <w:num w:numId="33" w16cid:durableId="1763720359">
    <w:abstractNumId w:val="27"/>
  </w:num>
  <w:num w:numId="34" w16cid:durableId="386994351">
    <w:abstractNumId w:val="28"/>
  </w:num>
  <w:num w:numId="35" w16cid:durableId="1692412129">
    <w:abstractNumId w:val="22"/>
  </w:num>
  <w:num w:numId="36" w16cid:durableId="2012563735">
    <w:abstractNumId w:val="11"/>
  </w:num>
  <w:num w:numId="37" w16cid:durableId="866984160">
    <w:abstractNumId w:val="41"/>
  </w:num>
  <w:num w:numId="38" w16cid:durableId="457140760">
    <w:abstractNumId w:val="5"/>
  </w:num>
  <w:num w:numId="39" w16cid:durableId="1702438478">
    <w:abstractNumId w:val="18"/>
  </w:num>
  <w:num w:numId="40" w16cid:durableId="935938851">
    <w:abstractNumId w:val="35"/>
  </w:num>
  <w:num w:numId="41" w16cid:durableId="1838299700">
    <w:abstractNumId w:val="36"/>
  </w:num>
  <w:num w:numId="42" w16cid:durableId="1653605513">
    <w:abstractNumId w:val="42"/>
  </w:num>
  <w:num w:numId="43" w16cid:durableId="1495343352">
    <w:abstractNumId w:val="4"/>
  </w:num>
  <w:num w:numId="44" w16cid:durableId="1841584526">
    <w:abstractNumId w:val="19"/>
  </w:num>
  <w:num w:numId="45" w16cid:durableId="213278011">
    <w:abstractNumId w:val="37"/>
  </w:num>
  <w:num w:numId="46" w16cid:durableId="165965010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15F68"/>
    <w:rsid w:val="000507AD"/>
    <w:rsid w:val="00054311"/>
    <w:rsid w:val="0006378E"/>
    <w:rsid w:val="000677EA"/>
    <w:rsid w:val="000914AD"/>
    <w:rsid w:val="000C5C17"/>
    <w:rsid w:val="000D102B"/>
    <w:rsid w:val="000D722A"/>
    <w:rsid w:val="000E39D3"/>
    <w:rsid w:val="000E5070"/>
    <w:rsid w:val="000F43A9"/>
    <w:rsid w:val="00130B3C"/>
    <w:rsid w:val="00133501"/>
    <w:rsid w:val="00187C29"/>
    <w:rsid w:val="00187DE8"/>
    <w:rsid w:val="001923F1"/>
    <w:rsid w:val="00196BF2"/>
    <w:rsid w:val="001A0BB4"/>
    <w:rsid w:val="001B6F4A"/>
    <w:rsid w:val="001D6E63"/>
    <w:rsid w:val="001D7A58"/>
    <w:rsid w:val="001E20B0"/>
    <w:rsid w:val="002073FE"/>
    <w:rsid w:val="00232806"/>
    <w:rsid w:val="00256D4F"/>
    <w:rsid w:val="002675DA"/>
    <w:rsid w:val="00271780"/>
    <w:rsid w:val="00284E26"/>
    <w:rsid w:val="00286F5C"/>
    <w:rsid w:val="00292017"/>
    <w:rsid w:val="002A31F5"/>
    <w:rsid w:val="002A6C71"/>
    <w:rsid w:val="002B31F3"/>
    <w:rsid w:val="002B7F2A"/>
    <w:rsid w:val="002C19EA"/>
    <w:rsid w:val="002C229F"/>
    <w:rsid w:val="002E06EC"/>
    <w:rsid w:val="002E25AC"/>
    <w:rsid w:val="00331948"/>
    <w:rsid w:val="00363E98"/>
    <w:rsid w:val="003B4C5B"/>
    <w:rsid w:val="003C26F2"/>
    <w:rsid w:val="003C2ACA"/>
    <w:rsid w:val="003C5B2F"/>
    <w:rsid w:val="003D44B8"/>
    <w:rsid w:val="003E798B"/>
    <w:rsid w:val="0042060E"/>
    <w:rsid w:val="00424BD7"/>
    <w:rsid w:val="00446699"/>
    <w:rsid w:val="00447053"/>
    <w:rsid w:val="0045763C"/>
    <w:rsid w:val="00461A54"/>
    <w:rsid w:val="004A5B0E"/>
    <w:rsid w:val="004A6140"/>
    <w:rsid w:val="004C0F4C"/>
    <w:rsid w:val="004C4BD6"/>
    <w:rsid w:val="004C76F8"/>
    <w:rsid w:val="004D55A3"/>
    <w:rsid w:val="004E05BB"/>
    <w:rsid w:val="004E5F9C"/>
    <w:rsid w:val="0050688A"/>
    <w:rsid w:val="00517E4E"/>
    <w:rsid w:val="005217C5"/>
    <w:rsid w:val="00534A32"/>
    <w:rsid w:val="00536ADE"/>
    <w:rsid w:val="0055012C"/>
    <w:rsid w:val="00573648"/>
    <w:rsid w:val="00583DAC"/>
    <w:rsid w:val="00585D85"/>
    <w:rsid w:val="00587CE8"/>
    <w:rsid w:val="0059323C"/>
    <w:rsid w:val="005A0E4A"/>
    <w:rsid w:val="005B5073"/>
    <w:rsid w:val="005B68C2"/>
    <w:rsid w:val="005C2839"/>
    <w:rsid w:val="005C78E9"/>
    <w:rsid w:val="005D139D"/>
    <w:rsid w:val="005D6ED6"/>
    <w:rsid w:val="005E1A9A"/>
    <w:rsid w:val="005E2D78"/>
    <w:rsid w:val="005E43CD"/>
    <w:rsid w:val="005E6895"/>
    <w:rsid w:val="005F0DCB"/>
    <w:rsid w:val="006019B5"/>
    <w:rsid w:val="0060334A"/>
    <w:rsid w:val="00623534"/>
    <w:rsid w:val="00636F15"/>
    <w:rsid w:val="006376BE"/>
    <w:rsid w:val="00642B58"/>
    <w:rsid w:val="00652132"/>
    <w:rsid w:val="006601A5"/>
    <w:rsid w:val="006641E8"/>
    <w:rsid w:val="0068279D"/>
    <w:rsid w:val="0069501E"/>
    <w:rsid w:val="00696677"/>
    <w:rsid w:val="006A65BF"/>
    <w:rsid w:val="006C1235"/>
    <w:rsid w:val="006D41F1"/>
    <w:rsid w:val="006D4DC3"/>
    <w:rsid w:val="006E1975"/>
    <w:rsid w:val="00702229"/>
    <w:rsid w:val="00721CCB"/>
    <w:rsid w:val="00733CA5"/>
    <w:rsid w:val="00742950"/>
    <w:rsid w:val="007B0FD1"/>
    <w:rsid w:val="007B1B6C"/>
    <w:rsid w:val="007D5863"/>
    <w:rsid w:val="007E1B9F"/>
    <w:rsid w:val="007E58C6"/>
    <w:rsid w:val="007E7602"/>
    <w:rsid w:val="00803AEF"/>
    <w:rsid w:val="008062F3"/>
    <w:rsid w:val="00815B10"/>
    <w:rsid w:val="00816CD5"/>
    <w:rsid w:val="008214FD"/>
    <w:rsid w:val="00840591"/>
    <w:rsid w:val="00842BA0"/>
    <w:rsid w:val="008524E9"/>
    <w:rsid w:val="00863BC3"/>
    <w:rsid w:val="00864750"/>
    <w:rsid w:val="00871FD6"/>
    <w:rsid w:val="00881160"/>
    <w:rsid w:val="00882E6F"/>
    <w:rsid w:val="008A6FEE"/>
    <w:rsid w:val="008B3152"/>
    <w:rsid w:val="008B3B15"/>
    <w:rsid w:val="008C1D88"/>
    <w:rsid w:val="008C220A"/>
    <w:rsid w:val="008C5BB8"/>
    <w:rsid w:val="008D10BD"/>
    <w:rsid w:val="008D4D27"/>
    <w:rsid w:val="008F29DF"/>
    <w:rsid w:val="00905AB0"/>
    <w:rsid w:val="00923791"/>
    <w:rsid w:val="00930242"/>
    <w:rsid w:val="009361E8"/>
    <w:rsid w:val="00953D7E"/>
    <w:rsid w:val="00956A61"/>
    <w:rsid w:val="00962D75"/>
    <w:rsid w:val="0096371D"/>
    <w:rsid w:val="00976284"/>
    <w:rsid w:val="009A31D9"/>
    <w:rsid w:val="009B1117"/>
    <w:rsid w:val="009C7AD6"/>
    <w:rsid w:val="009E55B3"/>
    <w:rsid w:val="009F6726"/>
    <w:rsid w:val="009F6974"/>
    <w:rsid w:val="00A16978"/>
    <w:rsid w:val="00A23D6C"/>
    <w:rsid w:val="00A32357"/>
    <w:rsid w:val="00A42C41"/>
    <w:rsid w:val="00A44CC2"/>
    <w:rsid w:val="00A60DD1"/>
    <w:rsid w:val="00A709E9"/>
    <w:rsid w:val="00A845D7"/>
    <w:rsid w:val="00A949B4"/>
    <w:rsid w:val="00A97F34"/>
    <w:rsid w:val="00AA3095"/>
    <w:rsid w:val="00AA4ACD"/>
    <w:rsid w:val="00AB55BE"/>
    <w:rsid w:val="00AC3046"/>
    <w:rsid w:val="00AC4E24"/>
    <w:rsid w:val="00AD14A2"/>
    <w:rsid w:val="00B06394"/>
    <w:rsid w:val="00B072C7"/>
    <w:rsid w:val="00B24701"/>
    <w:rsid w:val="00B52AFA"/>
    <w:rsid w:val="00B76853"/>
    <w:rsid w:val="00B823D4"/>
    <w:rsid w:val="00BA4E61"/>
    <w:rsid w:val="00BA640A"/>
    <w:rsid w:val="00BC4A36"/>
    <w:rsid w:val="00BD7E3E"/>
    <w:rsid w:val="00BE717C"/>
    <w:rsid w:val="00C17E3D"/>
    <w:rsid w:val="00C420FD"/>
    <w:rsid w:val="00C461E3"/>
    <w:rsid w:val="00C571E0"/>
    <w:rsid w:val="00C624B4"/>
    <w:rsid w:val="00C73CBC"/>
    <w:rsid w:val="00C75352"/>
    <w:rsid w:val="00C87BC5"/>
    <w:rsid w:val="00C9069D"/>
    <w:rsid w:val="00CB2A80"/>
    <w:rsid w:val="00CB3264"/>
    <w:rsid w:val="00CB4C8D"/>
    <w:rsid w:val="00CD46ED"/>
    <w:rsid w:val="00CD7946"/>
    <w:rsid w:val="00CE4DAA"/>
    <w:rsid w:val="00CF2AFF"/>
    <w:rsid w:val="00D527A7"/>
    <w:rsid w:val="00D53FAC"/>
    <w:rsid w:val="00D5515F"/>
    <w:rsid w:val="00D56962"/>
    <w:rsid w:val="00D6324E"/>
    <w:rsid w:val="00DC4374"/>
    <w:rsid w:val="00DC67AF"/>
    <w:rsid w:val="00E0209E"/>
    <w:rsid w:val="00E26F3C"/>
    <w:rsid w:val="00E46178"/>
    <w:rsid w:val="00E5648A"/>
    <w:rsid w:val="00E86C63"/>
    <w:rsid w:val="00E909DD"/>
    <w:rsid w:val="00EA6985"/>
    <w:rsid w:val="00EB4E46"/>
    <w:rsid w:val="00EB6789"/>
    <w:rsid w:val="00EF526D"/>
    <w:rsid w:val="00F05E77"/>
    <w:rsid w:val="00F31AFC"/>
    <w:rsid w:val="00F4730F"/>
    <w:rsid w:val="00F4762A"/>
    <w:rsid w:val="00F52B20"/>
    <w:rsid w:val="00F5672F"/>
    <w:rsid w:val="00F900B1"/>
    <w:rsid w:val="00FC0E83"/>
    <w:rsid w:val="00FC192C"/>
    <w:rsid w:val="00FC3099"/>
    <w:rsid w:val="00FC5573"/>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paragraph" w:styleId="PlainText">
    <w:name w:val="Plain Text"/>
    <w:basedOn w:val="Normal"/>
    <w:link w:val="PlainTextChar"/>
    <w:uiPriority w:val="99"/>
    <w:semiHidden/>
    <w:unhideWhenUsed/>
    <w:rsid w:val="00D527A7"/>
    <w:rPr>
      <w:rFonts w:ascii="Consolas" w:hAnsi="Consolas"/>
      <w:sz w:val="21"/>
      <w:szCs w:val="21"/>
    </w:rPr>
  </w:style>
  <w:style w:type="character" w:customStyle="1" w:styleId="PlainTextChar">
    <w:name w:val="Plain Text Char"/>
    <w:basedOn w:val="DefaultParagraphFont"/>
    <w:link w:val="PlainText"/>
    <w:uiPriority w:val="99"/>
    <w:semiHidden/>
    <w:rsid w:val="00D527A7"/>
    <w:rPr>
      <w:rFonts w:ascii="Consolas" w:eastAsia="Times New Roman" w:hAnsi="Consolas" w:cs="Times New Roman"/>
      <w:sz w:val="21"/>
      <w:szCs w:val="21"/>
      <w:lang w:val="en-GB"/>
    </w:rPr>
  </w:style>
  <w:style w:type="paragraph" w:customStyle="1" w:styleId="Default">
    <w:name w:val="Default"/>
    <w:rsid w:val="00D5515F"/>
    <w:pPr>
      <w:autoSpaceDE w:val="0"/>
      <w:autoSpaceDN w:val="0"/>
      <w:adjustRightInd w:val="0"/>
      <w:spacing w:after="0" w:line="240" w:lineRule="auto"/>
    </w:pPr>
    <w:rPr>
      <w:rFonts w:ascii="Garamond" w:hAnsi="Garamond" w:cs="Garamond"/>
      <w:color w:val="000000"/>
      <w:sz w:val="24"/>
      <w:szCs w:val="24"/>
    </w:rPr>
  </w:style>
  <w:style w:type="paragraph" w:customStyle="1" w:styleId="Bodycopybulletlevel1">
    <w:name w:val="Body copy bullet level 1"/>
    <w:qFormat/>
    <w:rsid w:val="0060334A"/>
    <w:pPr>
      <w:keepNext/>
      <w:widowControl w:val="0"/>
      <w:numPr>
        <w:numId w:val="46"/>
      </w:numPr>
      <w:spacing w:beforeLines="120" w:afterLines="120" w:after="0" w:line="200" w:lineRule="exact"/>
      <w:ind w:left="1418" w:hanging="567"/>
    </w:pPr>
    <w:rPr>
      <w:rFonts w:cstheme="minorHAnsi"/>
      <w:color w:val="000000"/>
      <w:spacing w:val="-3"/>
      <w:szCs w:val="20"/>
      <w:lang w:eastAsia="en-AU"/>
    </w:rPr>
  </w:style>
  <w:style w:type="character" w:styleId="UnresolvedMention">
    <w:name w:val="Unresolved Mention"/>
    <w:basedOn w:val="DefaultParagraphFont"/>
    <w:uiPriority w:val="99"/>
    <w:semiHidden/>
    <w:unhideWhenUsed/>
    <w:rsid w:val="0081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560372">
      <w:bodyDiv w:val="1"/>
      <w:marLeft w:val="0"/>
      <w:marRight w:val="0"/>
      <w:marTop w:val="0"/>
      <w:marBottom w:val="0"/>
      <w:divBdr>
        <w:top w:val="none" w:sz="0" w:space="0" w:color="auto"/>
        <w:left w:val="none" w:sz="0" w:space="0" w:color="auto"/>
        <w:bottom w:val="none" w:sz="0" w:space="0" w:color="auto"/>
        <w:right w:val="none" w:sz="0" w:space="0" w:color="auto"/>
      </w:divBdr>
    </w:div>
    <w:div w:id="605041260">
      <w:bodyDiv w:val="1"/>
      <w:marLeft w:val="0"/>
      <w:marRight w:val="0"/>
      <w:marTop w:val="0"/>
      <w:marBottom w:val="0"/>
      <w:divBdr>
        <w:top w:val="none" w:sz="0" w:space="0" w:color="auto"/>
        <w:left w:val="none" w:sz="0" w:space="0" w:color="auto"/>
        <w:bottom w:val="none" w:sz="0" w:space="0" w:color="auto"/>
        <w:right w:val="none" w:sz="0" w:space="0" w:color="auto"/>
      </w:divBdr>
    </w:div>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768740509">
      <w:bodyDiv w:val="1"/>
      <w:marLeft w:val="0"/>
      <w:marRight w:val="0"/>
      <w:marTop w:val="0"/>
      <w:marBottom w:val="0"/>
      <w:divBdr>
        <w:top w:val="none" w:sz="0" w:space="0" w:color="auto"/>
        <w:left w:val="none" w:sz="0" w:space="0" w:color="auto"/>
        <w:bottom w:val="none" w:sz="0" w:space="0" w:color="auto"/>
        <w:right w:val="none" w:sz="0" w:space="0" w:color="auto"/>
      </w:divBdr>
    </w:div>
    <w:div w:id="989166600">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islation.act.gov.au/b/db_67215/" TargetMode="External"/><Relationship Id="rId4" Type="http://schemas.openxmlformats.org/officeDocument/2006/relationships/settings" Target="settings.xml"/><Relationship Id="rId9" Type="http://schemas.openxmlformats.org/officeDocument/2006/relationships/hyperlink" Target="https://legislation.act.gov.au/b/db_6721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Andrea.Cullen@parliament.act.gov.au</dc:creator>
  <cp:keywords/>
  <dc:description/>
  <cp:lastModifiedBy>Abbas, Batool</cp:lastModifiedBy>
  <cp:revision>7</cp:revision>
  <cp:lastPrinted>2021-06-07T02:29:00Z</cp:lastPrinted>
  <dcterms:created xsi:type="dcterms:W3CDTF">2023-02-15T00:05:00Z</dcterms:created>
  <dcterms:modified xsi:type="dcterms:W3CDTF">2023-02-17T02:22:00Z</dcterms:modified>
</cp:coreProperties>
</file>