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1FD0E" w14:textId="77777777" w:rsidR="00AD7D31" w:rsidRPr="00A031A0" w:rsidRDefault="00AD7D31" w:rsidP="008D37E0">
      <w:pPr>
        <w:pStyle w:val="Header"/>
        <w:tabs>
          <w:tab w:val="clear" w:pos="9026"/>
          <w:tab w:val="left" w:pos="7245"/>
        </w:tabs>
        <w:rPr>
          <w:sz w:val="24"/>
          <w:szCs w:val="24"/>
          <w:lang w:val="en-US"/>
        </w:rPr>
      </w:pPr>
      <w:r w:rsidRPr="00A031A0">
        <w:rPr>
          <w:sz w:val="24"/>
          <w:szCs w:val="24"/>
          <w:lang w:val="en-US"/>
        </w:rPr>
        <w:tab/>
      </w:r>
      <w:r w:rsidR="001450DC">
        <w:rPr>
          <w:sz w:val="24"/>
          <w:szCs w:val="24"/>
          <w:lang w:val="en-US"/>
        </w:rPr>
        <w:tab/>
      </w:r>
      <w:r w:rsidRPr="00A031A0">
        <w:rPr>
          <w:sz w:val="24"/>
          <w:szCs w:val="24"/>
          <w:lang w:val="en-US"/>
        </w:rPr>
        <w:tab/>
      </w:r>
    </w:p>
    <w:p w14:paraId="6845C239" w14:textId="02F87CE1" w:rsidR="00E06613" w:rsidRDefault="00E06613" w:rsidP="00AD7D31">
      <w:pPr>
        <w:spacing w:after="0" w:line="240" w:lineRule="auto"/>
        <w:rPr>
          <w:sz w:val="24"/>
          <w:szCs w:val="24"/>
        </w:rPr>
      </w:pPr>
    </w:p>
    <w:p w14:paraId="11DB6D7A" w14:textId="2A039B78" w:rsidR="00112307" w:rsidRDefault="00112307" w:rsidP="00AD7D31">
      <w:pPr>
        <w:spacing w:after="0" w:line="240" w:lineRule="auto"/>
        <w:rPr>
          <w:sz w:val="24"/>
          <w:szCs w:val="24"/>
        </w:rPr>
      </w:pPr>
    </w:p>
    <w:p w14:paraId="67701346" w14:textId="77777777" w:rsidR="00112307" w:rsidRDefault="00112307" w:rsidP="00AD7D31">
      <w:pPr>
        <w:spacing w:after="0" w:line="240" w:lineRule="auto"/>
        <w:rPr>
          <w:sz w:val="24"/>
          <w:szCs w:val="24"/>
        </w:rPr>
      </w:pPr>
    </w:p>
    <w:p w14:paraId="5738F121" w14:textId="7B9D3376" w:rsidR="00912782" w:rsidRPr="00E97D45" w:rsidRDefault="009A4F65" w:rsidP="00912782">
      <w:pPr>
        <w:tabs>
          <w:tab w:val="left" w:pos="5812"/>
        </w:tabs>
        <w:spacing w:after="0" w:line="240" w:lineRule="auto"/>
        <w:rPr>
          <w:sz w:val="24"/>
          <w:szCs w:val="24"/>
        </w:rPr>
      </w:pPr>
      <w:r w:rsidRPr="00E97D45">
        <w:rPr>
          <w:sz w:val="24"/>
          <w:szCs w:val="24"/>
        </w:rPr>
        <w:t>Mr Peter Cain</w:t>
      </w:r>
      <w:r w:rsidR="00EE5DD3">
        <w:rPr>
          <w:sz w:val="24"/>
          <w:szCs w:val="24"/>
        </w:rPr>
        <w:t xml:space="preserve"> MLA</w:t>
      </w:r>
      <w:r w:rsidR="00912782" w:rsidRPr="00E97D45">
        <w:rPr>
          <w:sz w:val="24"/>
          <w:szCs w:val="24"/>
        </w:rPr>
        <w:tab/>
      </w:r>
      <w:r w:rsidR="00912782" w:rsidRPr="00E97D45">
        <w:rPr>
          <w:sz w:val="24"/>
          <w:szCs w:val="24"/>
        </w:rPr>
        <w:tab/>
      </w:r>
    </w:p>
    <w:p w14:paraId="3E875275" w14:textId="07056666" w:rsidR="00912782" w:rsidRPr="00E97D45" w:rsidRDefault="009A4F65" w:rsidP="00912782">
      <w:pPr>
        <w:spacing w:after="0" w:line="240" w:lineRule="auto"/>
        <w:rPr>
          <w:sz w:val="24"/>
          <w:szCs w:val="24"/>
        </w:rPr>
      </w:pPr>
      <w:r w:rsidRPr="00E97D45">
        <w:rPr>
          <w:sz w:val="24"/>
          <w:szCs w:val="24"/>
        </w:rPr>
        <w:t>Chair</w:t>
      </w:r>
    </w:p>
    <w:p w14:paraId="687339AE" w14:textId="17F13F7A" w:rsidR="00912782" w:rsidRPr="00E97D45" w:rsidRDefault="009A4F65" w:rsidP="00912782">
      <w:pPr>
        <w:tabs>
          <w:tab w:val="left" w:pos="3420"/>
        </w:tabs>
        <w:spacing w:after="0" w:line="240" w:lineRule="auto"/>
        <w:rPr>
          <w:sz w:val="24"/>
          <w:szCs w:val="24"/>
        </w:rPr>
      </w:pPr>
      <w:r w:rsidRPr="00E97D45">
        <w:rPr>
          <w:sz w:val="24"/>
          <w:szCs w:val="24"/>
        </w:rPr>
        <w:t>Standing Committee on Justice and Community Safety (Legislative Scrutiny Role)</w:t>
      </w:r>
    </w:p>
    <w:p w14:paraId="2778A69F" w14:textId="1563A783" w:rsidR="00912782" w:rsidRPr="007F4B2F" w:rsidRDefault="00EE6D1B" w:rsidP="00912782">
      <w:pPr>
        <w:spacing w:after="0" w:line="240" w:lineRule="auto"/>
        <w:rPr>
          <w:sz w:val="24"/>
          <w:szCs w:val="24"/>
          <w:lang w:val="en-US"/>
        </w:rPr>
      </w:pPr>
      <w:hyperlink r:id="rId11" w:history="1">
        <w:r w:rsidR="009A4F65" w:rsidRPr="007F4B2F">
          <w:rPr>
            <w:rStyle w:val="Hyperlink"/>
            <w:sz w:val="24"/>
            <w:szCs w:val="24"/>
          </w:rPr>
          <w:t>scrutiny@parliament.act.gov.au</w:t>
        </w:r>
      </w:hyperlink>
      <w:r w:rsidR="009A4F65" w:rsidRPr="007F4B2F">
        <w:rPr>
          <w:sz w:val="24"/>
          <w:szCs w:val="24"/>
        </w:rPr>
        <w:t xml:space="preserve"> </w:t>
      </w:r>
    </w:p>
    <w:p w14:paraId="5008AA39" w14:textId="77777777" w:rsidR="00AD7D31" w:rsidRPr="00E97D45" w:rsidRDefault="00AD7D31" w:rsidP="00AD7D31">
      <w:pPr>
        <w:spacing w:after="0" w:line="240" w:lineRule="auto"/>
        <w:rPr>
          <w:sz w:val="24"/>
          <w:szCs w:val="24"/>
        </w:rPr>
      </w:pPr>
    </w:p>
    <w:p w14:paraId="777727D1" w14:textId="77777777" w:rsidR="00B91F55" w:rsidRPr="00E97D45" w:rsidRDefault="00B91F55" w:rsidP="00AD7D31">
      <w:pPr>
        <w:spacing w:after="0" w:line="240" w:lineRule="auto"/>
        <w:rPr>
          <w:sz w:val="24"/>
          <w:szCs w:val="24"/>
        </w:rPr>
      </w:pPr>
    </w:p>
    <w:p w14:paraId="313F7855" w14:textId="3BD1362A" w:rsidR="00AD7D31" w:rsidRPr="00E97D45" w:rsidRDefault="00AD7D31" w:rsidP="00112307">
      <w:pPr>
        <w:spacing w:after="0" w:line="240" w:lineRule="auto"/>
        <w:rPr>
          <w:sz w:val="24"/>
          <w:szCs w:val="24"/>
        </w:rPr>
      </w:pPr>
      <w:r w:rsidRPr="00E97D45">
        <w:rPr>
          <w:sz w:val="24"/>
          <w:szCs w:val="24"/>
          <w:lang w:val="en-US"/>
        </w:rPr>
        <w:t xml:space="preserve">Dear </w:t>
      </w:r>
      <w:r w:rsidR="009A4F65" w:rsidRPr="00E97D45">
        <w:rPr>
          <w:sz w:val="24"/>
          <w:szCs w:val="24"/>
          <w:lang w:val="en-US"/>
        </w:rPr>
        <w:t>Chair</w:t>
      </w:r>
    </w:p>
    <w:p w14:paraId="1BB61A98" w14:textId="592D96F2" w:rsidR="00161FC0" w:rsidRPr="00E97D45" w:rsidRDefault="00AD7D31" w:rsidP="00112307">
      <w:pPr>
        <w:spacing w:before="240" w:after="0" w:line="240" w:lineRule="auto"/>
        <w:rPr>
          <w:sz w:val="24"/>
          <w:szCs w:val="24"/>
        </w:rPr>
      </w:pPr>
      <w:r w:rsidRPr="00E97D45">
        <w:rPr>
          <w:sz w:val="24"/>
          <w:szCs w:val="24"/>
        </w:rPr>
        <w:t xml:space="preserve">Thank you for </w:t>
      </w:r>
      <w:r w:rsidR="009A4F65" w:rsidRPr="00E97D45">
        <w:rPr>
          <w:sz w:val="24"/>
          <w:szCs w:val="24"/>
        </w:rPr>
        <w:t xml:space="preserve">providing Scrutiny Report No. </w:t>
      </w:r>
      <w:r w:rsidR="007C6F0F" w:rsidRPr="00E97D45">
        <w:rPr>
          <w:sz w:val="24"/>
          <w:szCs w:val="24"/>
        </w:rPr>
        <w:t>24</w:t>
      </w:r>
      <w:r w:rsidR="009A4F65" w:rsidRPr="00E97D45">
        <w:rPr>
          <w:sz w:val="24"/>
          <w:szCs w:val="24"/>
        </w:rPr>
        <w:t xml:space="preserve"> of </w:t>
      </w:r>
      <w:r w:rsidR="00211821" w:rsidRPr="00E97D45">
        <w:rPr>
          <w:sz w:val="24"/>
          <w:szCs w:val="24"/>
        </w:rPr>
        <w:t>28 November</w:t>
      </w:r>
      <w:r w:rsidR="009A4F65" w:rsidRPr="00E97D45">
        <w:rPr>
          <w:sz w:val="24"/>
          <w:szCs w:val="24"/>
        </w:rPr>
        <w:t xml:space="preserve"> 2022 and the Standing Committee on</w:t>
      </w:r>
      <w:r w:rsidR="00AF7D71" w:rsidRPr="00E97D45">
        <w:rPr>
          <w:sz w:val="24"/>
          <w:szCs w:val="24"/>
        </w:rPr>
        <w:t xml:space="preserve"> </w:t>
      </w:r>
      <w:r w:rsidR="009A4F65" w:rsidRPr="00E97D45">
        <w:rPr>
          <w:sz w:val="24"/>
          <w:szCs w:val="24"/>
        </w:rPr>
        <w:t>Justice and Community Safety’s comments on the</w:t>
      </w:r>
      <w:r w:rsidR="00161FC0" w:rsidRPr="00E97D45">
        <w:rPr>
          <w:sz w:val="24"/>
          <w:szCs w:val="24"/>
        </w:rPr>
        <w:t xml:space="preserve"> following three disallowable instruments:</w:t>
      </w:r>
    </w:p>
    <w:p w14:paraId="051B4CF3" w14:textId="6FBD67C3" w:rsidR="008F2132" w:rsidRPr="00E97D45" w:rsidRDefault="008F2132" w:rsidP="00112307">
      <w:pPr>
        <w:pStyle w:val="ListParagraph"/>
        <w:numPr>
          <w:ilvl w:val="0"/>
          <w:numId w:val="2"/>
        </w:numPr>
        <w:spacing w:before="120" w:after="0" w:line="240" w:lineRule="auto"/>
        <w:ind w:left="714" w:hanging="357"/>
        <w:contextualSpacing w:val="0"/>
        <w:rPr>
          <w:sz w:val="24"/>
          <w:szCs w:val="24"/>
        </w:rPr>
      </w:pPr>
      <w:r w:rsidRPr="00E97D45">
        <w:rPr>
          <w:sz w:val="24"/>
          <w:szCs w:val="24"/>
        </w:rPr>
        <w:t>Public Health (Notifiable Conditions) Determination 2022 (No 2)</w:t>
      </w:r>
      <w:r w:rsidR="0080330E" w:rsidRPr="00E97D45">
        <w:rPr>
          <w:sz w:val="24"/>
          <w:szCs w:val="24"/>
        </w:rPr>
        <w:t xml:space="preserve"> (DI2022-237)</w:t>
      </w:r>
    </w:p>
    <w:p w14:paraId="3239AE08" w14:textId="5E9206BE" w:rsidR="008C7A5F" w:rsidRPr="00E97D45" w:rsidRDefault="008C7A5F" w:rsidP="00112307">
      <w:pPr>
        <w:pStyle w:val="ListParagraph"/>
        <w:numPr>
          <w:ilvl w:val="0"/>
          <w:numId w:val="2"/>
        </w:numPr>
        <w:spacing w:before="120" w:after="0" w:line="240" w:lineRule="auto"/>
        <w:ind w:left="714" w:hanging="357"/>
        <w:contextualSpacing w:val="0"/>
        <w:rPr>
          <w:sz w:val="24"/>
          <w:szCs w:val="24"/>
        </w:rPr>
      </w:pPr>
      <w:r w:rsidRPr="00E97D45">
        <w:rPr>
          <w:sz w:val="24"/>
          <w:szCs w:val="24"/>
        </w:rPr>
        <w:t>Public Health (Reporting of Notifiable Conditions) Code of Practice 2022 (No 2)</w:t>
      </w:r>
      <w:r w:rsidR="0080330E" w:rsidRPr="00E97D45">
        <w:rPr>
          <w:sz w:val="24"/>
          <w:szCs w:val="24"/>
        </w:rPr>
        <w:t xml:space="preserve"> (DI2022</w:t>
      </w:r>
      <w:r w:rsidR="00A40CA4" w:rsidRPr="00E97D45">
        <w:rPr>
          <w:sz w:val="24"/>
          <w:szCs w:val="24"/>
        </w:rPr>
        <w:t>-238)</w:t>
      </w:r>
    </w:p>
    <w:p w14:paraId="3661D8C4" w14:textId="4CE68324" w:rsidR="008C7A5F" w:rsidRPr="00E97D45" w:rsidRDefault="008C7A5F" w:rsidP="00112307">
      <w:pPr>
        <w:pStyle w:val="ListParagraph"/>
        <w:numPr>
          <w:ilvl w:val="0"/>
          <w:numId w:val="2"/>
        </w:numPr>
        <w:spacing w:before="120" w:after="0" w:line="240" w:lineRule="auto"/>
        <w:ind w:left="714" w:hanging="357"/>
        <w:contextualSpacing w:val="0"/>
        <w:rPr>
          <w:sz w:val="24"/>
          <w:szCs w:val="24"/>
        </w:rPr>
      </w:pPr>
      <w:r w:rsidRPr="00E97D45">
        <w:rPr>
          <w:sz w:val="24"/>
          <w:szCs w:val="24"/>
        </w:rPr>
        <w:t>Blood Donation (Transmittable Diseases) Blood Donor Form 2022 (No 1)</w:t>
      </w:r>
      <w:r w:rsidR="00A40CA4" w:rsidRPr="00E97D45">
        <w:rPr>
          <w:sz w:val="24"/>
          <w:szCs w:val="24"/>
        </w:rPr>
        <w:t xml:space="preserve"> (DI2022-239)</w:t>
      </w:r>
    </w:p>
    <w:p w14:paraId="55B4A2B2" w14:textId="02E9FF74" w:rsidR="009A4F65" w:rsidRPr="00E97D45" w:rsidRDefault="009A4F65" w:rsidP="00112307">
      <w:pPr>
        <w:spacing w:before="240" w:after="0" w:line="240" w:lineRule="auto"/>
        <w:rPr>
          <w:sz w:val="24"/>
          <w:szCs w:val="24"/>
        </w:rPr>
      </w:pPr>
      <w:r w:rsidRPr="00E97D45">
        <w:rPr>
          <w:sz w:val="24"/>
          <w:szCs w:val="24"/>
        </w:rPr>
        <w:t>I</w:t>
      </w:r>
      <w:r w:rsidR="005067AC" w:rsidRPr="00E97D45">
        <w:rPr>
          <w:sz w:val="24"/>
          <w:szCs w:val="24"/>
        </w:rPr>
        <w:t> </w:t>
      </w:r>
      <w:r w:rsidRPr="00E97D45">
        <w:rPr>
          <w:sz w:val="24"/>
          <w:szCs w:val="24"/>
        </w:rPr>
        <w:t>thank the Committee for its thorough consideration of the</w:t>
      </w:r>
      <w:r w:rsidR="008C7A5F" w:rsidRPr="00E97D45">
        <w:rPr>
          <w:sz w:val="24"/>
          <w:szCs w:val="24"/>
        </w:rPr>
        <w:t xml:space="preserve">se instruments </w:t>
      </w:r>
      <w:r w:rsidRPr="00E97D45">
        <w:rPr>
          <w:sz w:val="24"/>
          <w:szCs w:val="24"/>
        </w:rPr>
        <w:t>and offer the</w:t>
      </w:r>
      <w:r w:rsidR="005067AC" w:rsidRPr="00E97D45">
        <w:rPr>
          <w:sz w:val="24"/>
          <w:szCs w:val="24"/>
        </w:rPr>
        <w:t xml:space="preserve"> </w:t>
      </w:r>
      <w:r w:rsidRPr="00E97D45">
        <w:rPr>
          <w:sz w:val="24"/>
          <w:szCs w:val="24"/>
        </w:rPr>
        <w:t>following comments in relation to the matters that the Committee has raised.</w:t>
      </w:r>
    </w:p>
    <w:p w14:paraId="73DF099A" w14:textId="0C9B6211" w:rsidR="009727D6" w:rsidRPr="00E97D45" w:rsidRDefault="009A4F65" w:rsidP="00112307">
      <w:pPr>
        <w:spacing w:before="240" w:after="0" w:line="240" w:lineRule="auto"/>
        <w:rPr>
          <w:sz w:val="24"/>
          <w:szCs w:val="24"/>
        </w:rPr>
      </w:pPr>
      <w:r w:rsidRPr="00E97D45">
        <w:rPr>
          <w:sz w:val="24"/>
          <w:szCs w:val="24"/>
        </w:rPr>
        <w:t>I note the Committee</w:t>
      </w:r>
      <w:r w:rsidR="00080EB6" w:rsidRPr="00E97D45">
        <w:rPr>
          <w:sz w:val="24"/>
          <w:szCs w:val="24"/>
        </w:rPr>
        <w:t>’s request</w:t>
      </w:r>
      <w:r w:rsidR="00822F0B" w:rsidRPr="00E97D45">
        <w:rPr>
          <w:sz w:val="24"/>
          <w:szCs w:val="24"/>
        </w:rPr>
        <w:t xml:space="preserve"> for further information that addresses any human rights</w:t>
      </w:r>
      <w:r w:rsidR="00112307">
        <w:rPr>
          <w:sz w:val="24"/>
          <w:szCs w:val="24"/>
        </w:rPr>
        <w:t xml:space="preserve"> </w:t>
      </w:r>
      <w:r w:rsidR="00822F0B" w:rsidRPr="00E97D45">
        <w:rPr>
          <w:sz w:val="24"/>
          <w:szCs w:val="24"/>
        </w:rPr>
        <w:t>issues arising from instruments</w:t>
      </w:r>
      <w:r w:rsidR="00A40CA4" w:rsidRPr="00E97D45">
        <w:rPr>
          <w:sz w:val="24"/>
          <w:szCs w:val="24"/>
        </w:rPr>
        <w:t xml:space="preserve"> DI2022-237 and DI2022-238</w:t>
      </w:r>
      <w:r w:rsidR="00C37A34" w:rsidRPr="00E97D45">
        <w:rPr>
          <w:sz w:val="24"/>
          <w:szCs w:val="24"/>
        </w:rPr>
        <w:t xml:space="preserve">, and discussion about DI2022-239 in the context of the instrument’s interaction with the right to privacy under s12 of the </w:t>
      </w:r>
      <w:r w:rsidR="00F87372" w:rsidRPr="00E97D45">
        <w:rPr>
          <w:i/>
          <w:iCs/>
          <w:sz w:val="24"/>
          <w:szCs w:val="24"/>
        </w:rPr>
        <w:t>Human Rights Act 2004</w:t>
      </w:r>
      <w:r w:rsidR="00F87372" w:rsidRPr="00E97D45">
        <w:rPr>
          <w:sz w:val="24"/>
          <w:szCs w:val="24"/>
        </w:rPr>
        <w:t xml:space="preserve"> (HRA).</w:t>
      </w:r>
      <w:r w:rsidR="009727D6" w:rsidRPr="00E97D45">
        <w:rPr>
          <w:sz w:val="24"/>
          <w:szCs w:val="24"/>
        </w:rPr>
        <w:t xml:space="preserve"> I</w:t>
      </w:r>
      <w:r w:rsidR="00C37A34" w:rsidRPr="00E97D45">
        <w:rPr>
          <w:sz w:val="24"/>
          <w:szCs w:val="24"/>
        </w:rPr>
        <w:t> </w:t>
      </w:r>
      <w:r w:rsidR="009727D6" w:rsidRPr="00E97D45">
        <w:rPr>
          <w:sz w:val="24"/>
          <w:szCs w:val="24"/>
        </w:rPr>
        <w:t>recognise the potential for the</w:t>
      </w:r>
      <w:r w:rsidR="00A67B42" w:rsidRPr="00E97D45">
        <w:rPr>
          <w:sz w:val="24"/>
          <w:szCs w:val="24"/>
        </w:rPr>
        <w:t>se</w:t>
      </w:r>
      <w:r w:rsidR="009727D6" w:rsidRPr="00E97D45">
        <w:rPr>
          <w:sz w:val="24"/>
          <w:szCs w:val="24"/>
        </w:rPr>
        <w:t xml:space="preserve"> instruments to impact on the human rights of individuals who may be subject to their operation. </w:t>
      </w:r>
    </w:p>
    <w:p w14:paraId="507EE4AD" w14:textId="4EC73B82" w:rsidR="004416A0" w:rsidRPr="00E97D45" w:rsidRDefault="004416A0" w:rsidP="00112307">
      <w:pPr>
        <w:spacing w:before="240" w:after="0" w:line="240" w:lineRule="auto"/>
        <w:rPr>
          <w:b/>
          <w:bCs/>
          <w:sz w:val="24"/>
          <w:szCs w:val="24"/>
        </w:rPr>
      </w:pPr>
      <w:r w:rsidRPr="00E97D45">
        <w:rPr>
          <w:b/>
          <w:bCs/>
          <w:sz w:val="24"/>
          <w:szCs w:val="24"/>
        </w:rPr>
        <w:t>Right to privacy</w:t>
      </w:r>
      <w:r w:rsidR="006A0B4C" w:rsidRPr="00E97D45">
        <w:rPr>
          <w:b/>
          <w:bCs/>
          <w:sz w:val="24"/>
          <w:szCs w:val="24"/>
        </w:rPr>
        <w:t xml:space="preserve"> and reputation</w:t>
      </w:r>
    </w:p>
    <w:p w14:paraId="5F329CAB" w14:textId="13D849CC" w:rsidR="0077551E" w:rsidRPr="00E97D45" w:rsidRDefault="008F42C7" w:rsidP="00112307">
      <w:pPr>
        <w:spacing w:before="240" w:after="0" w:line="240" w:lineRule="auto"/>
        <w:rPr>
          <w:sz w:val="24"/>
          <w:szCs w:val="24"/>
        </w:rPr>
      </w:pPr>
      <w:r w:rsidRPr="00E97D45">
        <w:rPr>
          <w:sz w:val="24"/>
          <w:szCs w:val="24"/>
        </w:rPr>
        <w:t xml:space="preserve">In regard to instrument </w:t>
      </w:r>
      <w:r w:rsidR="003B35EE" w:rsidRPr="00E97D45">
        <w:rPr>
          <w:sz w:val="24"/>
          <w:szCs w:val="24"/>
        </w:rPr>
        <w:t>DI2022-237</w:t>
      </w:r>
      <w:r w:rsidRPr="00E97D45">
        <w:rPr>
          <w:sz w:val="24"/>
          <w:szCs w:val="24"/>
        </w:rPr>
        <w:t>, the</w:t>
      </w:r>
      <w:r w:rsidR="003B35EE" w:rsidRPr="00E97D45">
        <w:rPr>
          <w:sz w:val="24"/>
          <w:szCs w:val="24"/>
        </w:rPr>
        <w:t xml:space="preserve"> e</w:t>
      </w:r>
      <w:r w:rsidR="00E1339D" w:rsidRPr="00E97D45">
        <w:rPr>
          <w:sz w:val="24"/>
          <w:szCs w:val="24"/>
        </w:rPr>
        <w:t>xpan</w:t>
      </w:r>
      <w:r w:rsidR="003B35EE" w:rsidRPr="00E97D45">
        <w:rPr>
          <w:sz w:val="24"/>
          <w:szCs w:val="24"/>
        </w:rPr>
        <w:t xml:space="preserve">sion of </w:t>
      </w:r>
      <w:r w:rsidR="00153936" w:rsidRPr="00E97D45">
        <w:rPr>
          <w:sz w:val="24"/>
          <w:szCs w:val="24"/>
        </w:rPr>
        <w:t>the list of notifiable</w:t>
      </w:r>
      <w:r w:rsidR="00601B25" w:rsidRPr="00E97D45">
        <w:rPr>
          <w:sz w:val="24"/>
          <w:szCs w:val="24"/>
        </w:rPr>
        <w:t xml:space="preserve"> </w:t>
      </w:r>
      <w:r w:rsidR="00666C1E" w:rsidRPr="00E97D45">
        <w:rPr>
          <w:sz w:val="24"/>
          <w:szCs w:val="24"/>
        </w:rPr>
        <w:t>conditions</w:t>
      </w:r>
      <w:r w:rsidR="00E1339D" w:rsidRPr="00E97D45">
        <w:rPr>
          <w:sz w:val="24"/>
          <w:szCs w:val="24"/>
        </w:rPr>
        <w:t xml:space="preserve"> to include Monkeypox</w:t>
      </w:r>
      <w:r w:rsidR="00153936" w:rsidRPr="00E97D45">
        <w:rPr>
          <w:sz w:val="24"/>
          <w:szCs w:val="24"/>
        </w:rPr>
        <w:t xml:space="preserve"> </w:t>
      </w:r>
      <w:r w:rsidR="00264F56" w:rsidRPr="00E97D45">
        <w:rPr>
          <w:sz w:val="24"/>
          <w:szCs w:val="24"/>
        </w:rPr>
        <w:t>engage</w:t>
      </w:r>
      <w:r w:rsidR="008E300C" w:rsidRPr="00E97D45">
        <w:rPr>
          <w:sz w:val="24"/>
          <w:szCs w:val="24"/>
        </w:rPr>
        <w:t>s</w:t>
      </w:r>
      <w:r w:rsidR="00264F56" w:rsidRPr="00E97D45">
        <w:rPr>
          <w:sz w:val="24"/>
          <w:szCs w:val="24"/>
        </w:rPr>
        <w:t xml:space="preserve"> the right to privacy </w:t>
      </w:r>
      <w:r w:rsidR="001A6CFB" w:rsidRPr="00E97D45">
        <w:rPr>
          <w:sz w:val="24"/>
          <w:szCs w:val="24"/>
        </w:rPr>
        <w:t>under s12 of the</w:t>
      </w:r>
      <w:r w:rsidR="00F87372" w:rsidRPr="00E97D45">
        <w:rPr>
          <w:sz w:val="24"/>
          <w:szCs w:val="24"/>
        </w:rPr>
        <w:t xml:space="preserve"> HRA</w:t>
      </w:r>
      <w:r w:rsidR="001A6CFB" w:rsidRPr="00E97D45">
        <w:rPr>
          <w:sz w:val="24"/>
          <w:szCs w:val="24"/>
        </w:rPr>
        <w:t>.</w:t>
      </w:r>
      <w:r w:rsidR="001D624F" w:rsidRPr="00E97D45">
        <w:rPr>
          <w:sz w:val="24"/>
          <w:szCs w:val="24"/>
        </w:rPr>
        <w:t xml:space="preserve"> </w:t>
      </w:r>
      <w:r w:rsidR="00414D07" w:rsidRPr="00E97D45">
        <w:rPr>
          <w:sz w:val="24"/>
          <w:szCs w:val="24"/>
        </w:rPr>
        <w:t xml:space="preserve">This is by virtue of the </w:t>
      </w:r>
      <w:r w:rsidR="002C15D4" w:rsidRPr="00E97D45">
        <w:rPr>
          <w:sz w:val="24"/>
          <w:szCs w:val="24"/>
        </w:rPr>
        <w:t xml:space="preserve">instrument’s </w:t>
      </w:r>
      <w:r w:rsidR="00414D07" w:rsidRPr="00E97D45">
        <w:rPr>
          <w:sz w:val="24"/>
          <w:szCs w:val="24"/>
        </w:rPr>
        <w:t xml:space="preserve">requirement </w:t>
      </w:r>
      <w:r w:rsidR="00C6685A" w:rsidRPr="00E97D45">
        <w:rPr>
          <w:sz w:val="24"/>
          <w:szCs w:val="24"/>
        </w:rPr>
        <w:t xml:space="preserve">that </w:t>
      </w:r>
      <w:r w:rsidR="002C15D4" w:rsidRPr="00E97D45">
        <w:rPr>
          <w:sz w:val="24"/>
          <w:szCs w:val="24"/>
        </w:rPr>
        <w:t>certain personal information</w:t>
      </w:r>
      <w:r w:rsidR="00C6685A" w:rsidRPr="00E97D45">
        <w:rPr>
          <w:sz w:val="24"/>
          <w:szCs w:val="24"/>
        </w:rPr>
        <w:t xml:space="preserve"> be disclosed</w:t>
      </w:r>
      <w:r w:rsidR="002C15D4" w:rsidRPr="00E97D45">
        <w:rPr>
          <w:sz w:val="24"/>
          <w:szCs w:val="24"/>
        </w:rPr>
        <w:t xml:space="preserve">. </w:t>
      </w:r>
      <w:r w:rsidR="00B01AD7" w:rsidRPr="00E97D45">
        <w:rPr>
          <w:sz w:val="24"/>
          <w:szCs w:val="24"/>
        </w:rPr>
        <w:t xml:space="preserve">The disclosure is for the legitimate purpose of minimising </w:t>
      </w:r>
      <w:r w:rsidR="0077551E" w:rsidRPr="00E97D45">
        <w:rPr>
          <w:sz w:val="24"/>
          <w:szCs w:val="24"/>
        </w:rPr>
        <w:t xml:space="preserve">the spread of disease. </w:t>
      </w:r>
      <w:r w:rsidR="0046306C" w:rsidRPr="00E97D45">
        <w:rPr>
          <w:sz w:val="24"/>
          <w:szCs w:val="24"/>
        </w:rPr>
        <w:t>P</w:t>
      </w:r>
      <w:r w:rsidR="0077551E" w:rsidRPr="00E97D45">
        <w:rPr>
          <w:sz w:val="24"/>
          <w:szCs w:val="24"/>
        </w:rPr>
        <w:t>roviding this info</w:t>
      </w:r>
      <w:r w:rsidR="0046306C" w:rsidRPr="00E97D45">
        <w:rPr>
          <w:sz w:val="24"/>
          <w:szCs w:val="24"/>
        </w:rPr>
        <w:t>rmation</w:t>
      </w:r>
      <w:r w:rsidR="0077551E" w:rsidRPr="00E97D45">
        <w:rPr>
          <w:sz w:val="24"/>
          <w:szCs w:val="24"/>
        </w:rPr>
        <w:t xml:space="preserve"> to the C</w:t>
      </w:r>
      <w:r w:rsidR="00AD1C54" w:rsidRPr="00E97D45">
        <w:rPr>
          <w:sz w:val="24"/>
          <w:szCs w:val="24"/>
        </w:rPr>
        <w:t xml:space="preserve">hief </w:t>
      </w:r>
      <w:r w:rsidR="0077551E" w:rsidRPr="00E97D45">
        <w:rPr>
          <w:sz w:val="24"/>
          <w:szCs w:val="24"/>
        </w:rPr>
        <w:t>H</w:t>
      </w:r>
      <w:r w:rsidR="00AD1C54" w:rsidRPr="00E97D45">
        <w:rPr>
          <w:sz w:val="24"/>
          <w:szCs w:val="24"/>
        </w:rPr>
        <w:t xml:space="preserve">ealth </w:t>
      </w:r>
      <w:r w:rsidR="0077551E" w:rsidRPr="00E97D45">
        <w:rPr>
          <w:sz w:val="24"/>
          <w:szCs w:val="24"/>
        </w:rPr>
        <w:t>O</w:t>
      </w:r>
      <w:r w:rsidR="00AD1C54" w:rsidRPr="00E97D45">
        <w:rPr>
          <w:sz w:val="24"/>
          <w:szCs w:val="24"/>
        </w:rPr>
        <w:t>fficer</w:t>
      </w:r>
      <w:r w:rsidR="0077551E" w:rsidRPr="00E97D45">
        <w:rPr>
          <w:sz w:val="24"/>
          <w:szCs w:val="24"/>
        </w:rPr>
        <w:t xml:space="preserve"> </w:t>
      </w:r>
      <w:r w:rsidR="00495D0E" w:rsidRPr="00E97D45">
        <w:rPr>
          <w:sz w:val="24"/>
          <w:szCs w:val="24"/>
        </w:rPr>
        <w:t xml:space="preserve">will </w:t>
      </w:r>
      <w:r w:rsidR="0077551E" w:rsidRPr="00E97D45">
        <w:rPr>
          <w:sz w:val="24"/>
          <w:szCs w:val="24"/>
        </w:rPr>
        <w:t>inform public health interventions</w:t>
      </w:r>
      <w:r w:rsidR="00495D0E" w:rsidRPr="00E97D45">
        <w:rPr>
          <w:sz w:val="24"/>
          <w:szCs w:val="24"/>
        </w:rPr>
        <w:t>. This</w:t>
      </w:r>
      <w:r w:rsidR="0046306C" w:rsidRPr="00E97D45">
        <w:rPr>
          <w:sz w:val="24"/>
          <w:szCs w:val="24"/>
        </w:rPr>
        <w:t xml:space="preserve"> aligns</w:t>
      </w:r>
      <w:r w:rsidR="0077551E" w:rsidRPr="00E97D45">
        <w:rPr>
          <w:sz w:val="24"/>
          <w:szCs w:val="24"/>
        </w:rPr>
        <w:t xml:space="preserve"> with the objectives of the </w:t>
      </w:r>
      <w:r w:rsidR="0046306C" w:rsidRPr="00E97D45">
        <w:rPr>
          <w:i/>
          <w:iCs/>
          <w:sz w:val="24"/>
          <w:szCs w:val="24"/>
        </w:rPr>
        <w:t>Public Health Act 1997</w:t>
      </w:r>
      <w:r w:rsidR="0046306C" w:rsidRPr="00E97D45">
        <w:rPr>
          <w:sz w:val="24"/>
          <w:szCs w:val="24"/>
        </w:rPr>
        <w:t xml:space="preserve"> (</w:t>
      </w:r>
      <w:r w:rsidR="0077551E" w:rsidRPr="00E97D45">
        <w:rPr>
          <w:sz w:val="24"/>
          <w:szCs w:val="24"/>
        </w:rPr>
        <w:t>PHA</w:t>
      </w:r>
      <w:r w:rsidR="0046306C" w:rsidRPr="00E97D45">
        <w:rPr>
          <w:sz w:val="24"/>
          <w:szCs w:val="24"/>
        </w:rPr>
        <w:t>)</w:t>
      </w:r>
      <w:r w:rsidR="0077551E" w:rsidRPr="00E97D45">
        <w:rPr>
          <w:sz w:val="24"/>
          <w:szCs w:val="24"/>
        </w:rPr>
        <w:t xml:space="preserve">, which is to protect the public from and provide a rapid response to public health risks.  </w:t>
      </w:r>
    </w:p>
    <w:p w14:paraId="710A0ED1" w14:textId="77777777" w:rsidR="00112307" w:rsidRDefault="008F42C7" w:rsidP="00112307">
      <w:pPr>
        <w:spacing w:before="240" w:after="0" w:line="240" w:lineRule="auto"/>
        <w:rPr>
          <w:sz w:val="24"/>
          <w:szCs w:val="24"/>
        </w:rPr>
      </w:pPr>
      <w:r w:rsidRPr="00E97D45">
        <w:rPr>
          <w:sz w:val="24"/>
          <w:szCs w:val="24"/>
        </w:rPr>
        <w:lastRenderedPageBreak/>
        <w:t xml:space="preserve">Instrument </w:t>
      </w:r>
      <w:r w:rsidR="00BE0ABA" w:rsidRPr="00E97D45">
        <w:rPr>
          <w:sz w:val="24"/>
          <w:szCs w:val="24"/>
        </w:rPr>
        <w:t>DI2022-239 engages the right to privacy under s</w:t>
      </w:r>
      <w:r w:rsidR="004F64E5" w:rsidRPr="00E97D45">
        <w:rPr>
          <w:sz w:val="24"/>
          <w:szCs w:val="24"/>
        </w:rPr>
        <w:t>22</w:t>
      </w:r>
      <w:r w:rsidR="00BE0ABA" w:rsidRPr="00E97D45">
        <w:rPr>
          <w:sz w:val="24"/>
          <w:szCs w:val="24"/>
        </w:rPr>
        <w:t xml:space="preserve"> of the HRA as it relates to the collection, storage and use of personal information. The collection of this information is necessary to satisfy the instrument</w:t>
      </w:r>
      <w:r w:rsidR="004F64E5" w:rsidRPr="00E97D45">
        <w:rPr>
          <w:sz w:val="24"/>
          <w:szCs w:val="24"/>
        </w:rPr>
        <w:t>’</w:t>
      </w:r>
      <w:r w:rsidR="00BE0ABA" w:rsidRPr="00E97D45">
        <w:rPr>
          <w:sz w:val="24"/>
          <w:szCs w:val="24"/>
        </w:rPr>
        <w:t>s objective of ensuring blood donations are safe and suitable.</w:t>
      </w:r>
      <w:r w:rsidR="00E97D45">
        <w:rPr>
          <w:sz w:val="24"/>
          <w:szCs w:val="24"/>
        </w:rPr>
        <w:t xml:space="preserve"> </w:t>
      </w:r>
    </w:p>
    <w:p w14:paraId="47890C0A" w14:textId="400DEB56" w:rsidR="00BE0ABA" w:rsidRPr="00E97D45" w:rsidRDefault="008307AD" w:rsidP="00112307">
      <w:pPr>
        <w:spacing w:before="240" w:after="0" w:line="240" w:lineRule="auto"/>
        <w:rPr>
          <w:sz w:val="24"/>
          <w:szCs w:val="24"/>
        </w:rPr>
      </w:pPr>
      <w:r w:rsidRPr="00E97D45">
        <w:rPr>
          <w:sz w:val="24"/>
          <w:szCs w:val="24"/>
        </w:rPr>
        <w:t>The</w:t>
      </w:r>
      <w:r w:rsidR="008F42C7" w:rsidRPr="00E97D45">
        <w:rPr>
          <w:sz w:val="24"/>
          <w:szCs w:val="24"/>
        </w:rPr>
        <w:t> e</w:t>
      </w:r>
      <w:r w:rsidRPr="00E97D45">
        <w:rPr>
          <w:sz w:val="24"/>
          <w:szCs w:val="24"/>
        </w:rPr>
        <w:t xml:space="preserve">ngagement with this right is limited </w:t>
      </w:r>
      <w:r w:rsidR="00213419" w:rsidRPr="00E97D45">
        <w:rPr>
          <w:sz w:val="24"/>
          <w:szCs w:val="24"/>
        </w:rPr>
        <w:t xml:space="preserve">and protected in accordance with the </w:t>
      </w:r>
      <w:r w:rsidR="00213419" w:rsidRPr="00E97D45">
        <w:rPr>
          <w:i/>
          <w:iCs/>
          <w:sz w:val="24"/>
          <w:szCs w:val="24"/>
        </w:rPr>
        <w:t>Privacy Act 1988</w:t>
      </w:r>
      <w:r w:rsidR="00213419" w:rsidRPr="00E97D45">
        <w:rPr>
          <w:sz w:val="24"/>
          <w:szCs w:val="24"/>
        </w:rPr>
        <w:t xml:space="preserve"> (Cth) and </w:t>
      </w:r>
      <w:r w:rsidR="00213419" w:rsidRPr="00E97D45">
        <w:rPr>
          <w:i/>
          <w:iCs/>
          <w:sz w:val="24"/>
          <w:szCs w:val="24"/>
        </w:rPr>
        <w:t xml:space="preserve">Health Records (Privacy and Access) Act </w:t>
      </w:r>
      <w:r w:rsidR="00213419" w:rsidRPr="00E97D45">
        <w:rPr>
          <w:sz w:val="24"/>
          <w:szCs w:val="24"/>
        </w:rPr>
        <w:t xml:space="preserve">2002. </w:t>
      </w:r>
      <w:r w:rsidR="008F42C7" w:rsidRPr="00E97D45">
        <w:rPr>
          <w:sz w:val="24"/>
          <w:szCs w:val="24"/>
        </w:rPr>
        <w:t>The instrument</w:t>
      </w:r>
      <w:r w:rsidR="006E3D0B" w:rsidRPr="00E97D45">
        <w:rPr>
          <w:sz w:val="24"/>
          <w:szCs w:val="24"/>
        </w:rPr>
        <w:t>’s</w:t>
      </w:r>
      <w:r w:rsidR="00E23740" w:rsidRPr="00E97D45">
        <w:rPr>
          <w:sz w:val="24"/>
          <w:szCs w:val="24"/>
        </w:rPr>
        <w:t xml:space="preserve"> </w:t>
      </w:r>
      <w:r w:rsidR="006E3D0B" w:rsidRPr="00E97D45">
        <w:rPr>
          <w:sz w:val="24"/>
          <w:szCs w:val="24"/>
        </w:rPr>
        <w:t>e</w:t>
      </w:r>
      <w:r w:rsidR="00444908" w:rsidRPr="00E97D45">
        <w:rPr>
          <w:sz w:val="24"/>
          <w:szCs w:val="24"/>
        </w:rPr>
        <w:t>ngagement</w:t>
      </w:r>
      <w:r w:rsidR="00213419" w:rsidRPr="00E97D45">
        <w:rPr>
          <w:sz w:val="24"/>
          <w:szCs w:val="24"/>
        </w:rPr>
        <w:t xml:space="preserve"> with the right to privacy is considered </w:t>
      </w:r>
      <w:r w:rsidR="006E3D0B" w:rsidRPr="00E97D45">
        <w:rPr>
          <w:sz w:val="24"/>
          <w:szCs w:val="24"/>
        </w:rPr>
        <w:t xml:space="preserve">proportionate and </w:t>
      </w:r>
      <w:r w:rsidR="00213419" w:rsidRPr="00E97D45">
        <w:rPr>
          <w:sz w:val="24"/>
          <w:szCs w:val="24"/>
        </w:rPr>
        <w:t>appropriate to achi</w:t>
      </w:r>
      <w:r w:rsidR="00444908" w:rsidRPr="00E97D45">
        <w:rPr>
          <w:sz w:val="24"/>
          <w:szCs w:val="24"/>
        </w:rPr>
        <w:t xml:space="preserve">eve the legitimate purpose of enabling safe </w:t>
      </w:r>
      <w:r w:rsidR="00E23740" w:rsidRPr="00E97D45">
        <w:rPr>
          <w:sz w:val="24"/>
          <w:szCs w:val="24"/>
        </w:rPr>
        <w:t>blood donation.</w:t>
      </w:r>
    </w:p>
    <w:p w14:paraId="2048F0C8" w14:textId="350931A8" w:rsidR="009727D6" w:rsidRPr="00E97D45" w:rsidRDefault="009727D6" w:rsidP="00112307">
      <w:pPr>
        <w:spacing w:before="240" w:after="0" w:line="240" w:lineRule="auto"/>
        <w:rPr>
          <w:b/>
          <w:bCs/>
          <w:sz w:val="24"/>
          <w:szCs w:val="24"/>
        </w:rPr>
      </w:pPr>
      <w:r w:rsidRPr="00E97D45">
        <w:rPr>
          <w:b/>
          <w:bCs/>
          <w:sz w:val="24"/>
          <w:szCs w:val="24"/>
        </w:rPr>
        <w:t>Right</w:t>
      </w:r>
      <w:r w:rsidR="00F421E0" w:rsidRPr="00E97D45">
        <w:rPr>
          <w:b/>
          <w:bCs/>
          <w:sz w:val="24"/>
          <w:szCs w:val="24"/>
        </w:rPr>
        <w:t>s in criminal proceedings</w:t>
      </w:r>
    </w:p>
    <w:p w14:paraId="7CCE61A6" w14:textId="1A362EE1" w:rsidR="00555F63" w:rsidRPr="00E97D45" w:rsidRDefault="008F42C7" w:rsidP="00112307">
      <w:pPr>
        <w:spacing w:before="240" w:after="0" w:line="240" w:lineRule="auto"/>
        <w:rPr>
          <w:sz w:val="24"/>
          <w:szCs w:val="24"/>
        </w:rPr>
      </w:pPr>
      <w:r w:rsidRPr="00E97D45">
        <w:rPr>
          <w:sz w:val="24"/>
          <w:szCs w:val="24"/>
        </w:rPr>
        <w:t xml:space="preserve">Instruments </w:t>
      </w:r>
      <w:r w:rsidR="001C41CB" w:rsidRPr="00E97D45">
        <w:rPr>
          <w:sz w:val="24"/>
          <w:szCs w:val="24"/>
        </w:rPr>
        <w:t>DI2022-</w:t>
      </w:r>
      <w:r w:rsidR="009D76A0" w:rsidRPr="00E97D45">
        <w:rPr>
          <w:sz w:val="24"/>
          <w:szCs w:val="24"/>
        </w:rPr>
        <w:t>23</w:t>
      </w:r>
      <w:r w:rsidR="00930C1D" w:rsidRPr="00E97D45">
        <w:rPr>
          <w:sz w:val="24"/>
          <w:szCs w:val="24"/>
        </w:rPr>
        <w:t>7 and DI2022-23</w:t>
      </w:r>
      <w:r w:rsidR="00067A0D" w:rsidRPr="00E97D45">
        <w:rPr>
          <w:sz w:val="24"/>
          <w:szCs w:val="24"/>
        </w:rPr>
        <w:t>8</w:t>
      </w:r>
      <w:r w:rsidR="00DE4868" w:rsidRPr="00E97D45">
        <w:rPr>
          <w:sz w:val="24"/>
          <w:szCs w:val="24"/>
        </w:rPr>
        <w:t xml:space="preserve"> engage the </w:t>
      </w:r>
      <w:r w:rsidR="003263D0" w:rsidRPr="00E97D45">
        <w:rPr>
          <w:sz w:val="24"/>
          <w:szCs w:val="24"/>
        </w:rPr>
        <w:t xml:space="preserve">right to </w:t>
      </w:r>
      <w:r w:rsidR="00F4014D" w:rsidRPr="00E97D45">
        <w:rPr>
          <w:sz w:val="24"/>
          <w:szCs w:val="24"/>
        </w:rPr>
        <w:t>the presumption of innocence under s22 of the HRA</w:t>
      </w:r>
      <w:r w:rsidR="00DE4868" w:rsidRPr="00E97D45">
        <w:rPr>
          <w:sz w:val="24"/>
          <w:szCs w:val="24"/>
        </w:rPr>
        <w:t>.</w:t>
      </w:r>
      <w:r w:rsidR="003535CD" w:rsidRPr="00E97D45">
        <w:rPr>
          <w:sz w:val="24"/>
          <w:szCs w:val="24"/>
        </w:rPr>
        <w:t xml:space="preserve"> </w:t>
      </w:r>
      <w:r w:rsidR="00D72056" w:rsidRPr="00E97D45">
        <w:rPr>
          <w:sz w:val="24"/>
          <w:szCs w:val="24"/>
        </w:rPr>
        <w:t xml:space="preserve">While </w:t>
      </w:r>
      <w:r w:rsidR="00930C1D" w:rsidRPr="00E97D45">
        <w:rPr>
          <w:sz w:val="24"/>
          <w:szCs w:val="24"/>
        </w:rPr>
        <w:t xml:space="preserve">neither </w:t>
      </w:r>
      <w:r w:rsidR="00D72056" w:rsidRPr="00E97D45">
        <w:rPr>
          <w:sz w:val="24"/>
          <w:szCs w:val="24"/>
        </w:rPr>
        <w:t>instrument</w:t>
      </w:r>
      <w:r w:rsidR="00930C1D" w:rsidRPr="00E97D45">
        <w:rPr>
          <w:sz w:val="24"/>
          <w:szCs w:val="24"/>
        </w:rPr>
        <w:t xml:space="preserve"> creates </w:t>
      </w:r>
      <w:r w:rsidR="00D72056" w:rsidRPr="00E97D45">
        <w:rPr>
          <w:sz w:val="24"/>
          <w:szCs w:val="24"/>
        </w:rPr>
        <w:t>any new offences, it is acknowledged</w:t>
      </w:r>
      <w:r w:rsidR="004C5256" w:rsidRPr="00E97D45">
        <w:rPr>
          <w:sz w:val="24"/>
          <w:szCs w:val="24"/>
        </w:rPr>
        <w:t xml:space="preserve"> that</w:t>
      </w:r>
      <w:r w:rsidR="00D72056" w:rsidRPr="00E97D45">
        <w:rPr>
          <w:sz w:val="24"/>
          <w:szCs w:val="24"/>
        </w:rPr>
        <w:t xml:space="preserve"> </w:t>
      </w:r>
      <w:r w:rsidR="009817FD" w:rsidRPr="00E97D45">
        <w:rPr>
          <w:sz w:val="24"/>
          <w:szCs w:val="24"/>
        </w:rPr>
        <w:t>they</w:t>
      </w:r>
      <w:r w:rsidR="004C5256" w:rsidRPr="00E97D45">
        <w:rPr>
          <w:sz w:val="24"/>
          <w:szCs w:val="24"/>
        </w:rPr>
        <w:t xml:space="preserve"> </w:t>
      </w:r>
      <w:r w:rsidR="00D72056" w:rsidRPr="00E97D45">
        <w:rPr>
          <w:sz w:val="24"/>
          <w:szCs w:val="24"/>
        </w:rPr>
        <w:t>engage</w:t>
      </w:r>
      <w:r w:rsidR="009817FD" w:rsidRPr="00E97D45">
        <w:rPr>
          <w:sz w:val="24"/>
          <w:szCs w:val="24"/>
        </w:rPr>
        <w:t xml:space="preserve"> an</w:t>
      </w:r>
      <w:r w:rsidR="00D72056" w:rsidRPr="00E97D45">
        <w:rPr>
          <w:sz w:val="24"/>
          <w:szCs w:val="24"/>
        </w:rPr>
        <w:t xml:space="preserve"> existing strict liability offence under </w:t>
      </w:r>
      <w:r w:rsidR="004909E1" w:rsidRPr="00E97D45">
        <w:rPr>
          <w:sz w:val="24"/>
          <w:szCs w:val="24"/>
        </w:rPr>
        <w:t xml:space="preserve">s102A of </w:t>
      </w:r>
      <w:r w:rsidR="00D72056" w:rsidRPr="00E97D45">
        <w:rPr>
          <w:sz w:val="24"/>
          <w:szCs w:val="24"/>
        </w:rPr>
        <w:t>the PHA</w:t>
      </w:r>
      <w:r w:rsidR="004C5256" w:rsidRPr="00E97D45">
        <w:rPr>
          <w:sz w:val="24"/>
          <w:szCs w:val="24"/>
        </w:rPr>
        <w:t>,</w:t>
      </w:r>
      <w:r w:rsidR="00D72056" w:rsidRPr="00E97D45">
        <w:rPr>
          <w:sz w:val="24"/>
          <w:szCs w:val="24"/>
        </w:rPr>
        <w:t xml:space="preserve"> and therefore engage the presumption of innocence under the HRA. This engagement with the HRA is considered reasonable and necessary given the degree of public health harms that may arise from notifiable conditions and </w:t>
      </w:r>
      <w:r w:rsidR="004C5256" w:rsidRPr="00E97D45">
        <w:rPr>
          <w:sz w:val="24"/>
          <w:szCs w:val="24"/>
        </w:rPr>
        <w:t xml:space="preserve">the </w:t>
      </w:r>
      <w:r w:rsidR="00D72056" w:rsidRPr="00E97D45">
        <w:rPr>
          <w:sz w:val="24"/>
          <w:szCs w:val="24"/>
        </w:rPr>
        <w:t xml:space="preserve">legitimate need to support public health interventions.  </w:t>
      </w:r>
    </w:p>
    <w:p w14:paraId="0905BD6B" w14:textId="0CE996DB" w:rsidR="006A0B4C" w:rsidRPr="00E97D45" w:rsidRDefault="006A0B4C" w:rsidP="00112307">
      <w:pPr>
        <w:spacing w:before="240" w:after="0" w:line="240" w:lineRule="auto"/>
        <w:rPr>
          <w:b/>
          <w:bCs/>
          <w:sz w:val="24"/>
          <w:szCs w:val="24"/>
        </w:rPr>
      </w:pPr>
      <w:r w:rsidRPr="00E97D45">
        <w:rPr>
          <w:b/>
          <w:bCs/>
          <w:sz w:val="24"/>
          <w:szCs w:val="24"/>
        </w:rPr>
        <w:t>Right to liberty and security of person</w:t>
      </w:r>
    </w:p>
    <w:p w14:paraId="2C9552C0" w14:textId="375183F2" w:rsidR="00B66045" w:rsidRPr="00E97D45" w:rsidRDefault="0010547A" w:rsidP="00112307">
      <w:pPr>
        <w:spacing w:before="240" w:after="0" w:line="240" w:lineRule="auto"/>
        <w:rPr>
          <w:sz w:val="24"/>
          <w:szCs w:val="24"/>
        </w:rPr>
      </w:pPr>
      <w:r w:rsidRPr="00E97D45">
        <w:rPr>
          <w:sz w:val="24"/>
          <w:szCs w:val="24"/>
        </w:rPr>
        <w:t xml:space="preserve">Both DI2022-237 and DI2022-238 engage </w:t>
      </w:r>
      <w:r w:rsidR="00DC350B" w:rsidRPr="00E97D45">
        <w:rPr>
          <w:sz w:val="24"/>
          <w:szCs w:val="24"/>
        </w:rPr>
        <w:t xml:space="preserve">the </w:t>
      </w:r>
      <w:r w:rsidR="00B42FDB" w:rsidRPr="00E97D45">
        <w:rPr>
          <w:sz w:val="24"/>
          <w:szCs w:val="24"/>
        </w:rPr>
        <w:t>r</w:t>
      </w:r>
      <w:r w:rsidR="00B66045" w:rsidRPr="00E97D45">
        <w:rPr>
          <w:sz w:val="24"/>
          <w:szCs w:val="24"/>
        </w:rPr>
        <w:t xml:space="preserve">ight to liberty </w:t>
      </w:r>
      <w:r w:rsidR="00E337D2" w:rsidRPr="00E97D45">
        <w:rPr>
          <w:sz w:val="24"/>
          <w:szCs w:val="24"/>
        </w:rPr>
        <w:t xml:space="preserve">due to </w:t>
      </w:r>
      <w:r w:rsidRPr="00E97D45">
        <w:rPr>
          <w:sz w:val="24"/>
          <w:szCs w:val="24"/>
        </w:rPr>
        <w:t xml:space="preserve">existing offences under </w:t>
      </w:r>
      <w:r w:rsidR="00DC350B" w:rsidRPr="00E97D45">
        <w:rPr>
          <w:sz w:val="24"/>
          <w:szCs w:val="24"/>
        </w:rPr>
        <w:t xml:space="preserve">s20 </w:t>
      </w:r>
      <w:r w:rsidRPr="00E97D45">
        <w:rPr>
          <w:sz w:val="24"/>
          <w:szCs w:val="24"/>
        </w:rPr>
        <w:t xml:space="preserve">and s103 </w:t>
      </w:r>
      <w:r w:rsidR="00DC350B" w:rsidRPr="00E97D45">
        <w:rPr>
          <w:sz w:val="24"/>
          <w:szCs w:val="24"/>
        </w:rPr>
        <w:t xml:space="preserve">of the PHA that </w:t>
      </w:r>
      <w:r w:rsidR="00815AD7" w:rsidRPr="00E97D45">
        <w:rPr>
          <w:sz w:val="24"/>
          <w:szCs w:val="24"/>
        </w:rPr>
        <w:t>carr</w:t>
      </w:r>
      <w:r w:rsidRPr="00E97D45">
        <w:rPr>
          <w:sz w:val="24"/>
          <w:szCs w:val="24"/>
        </w:rPr>
        <w:t>y</w:t>
      </w:r>
      <w:r w:rsidR="00DC350B" w:rsidRPr="00E97D45">
        <w:rPr>
          <w:sz w:val="24"/>
          <w:szCs w:val="24"/>
        </w:rPr>
        <w:t xml:space="preserve"> potential term</w:t>
      </w:r>
      <w:r w:rsidRPr="00E97D45">
        <w:rPr>
          <w:sz w:val="24"/>
          <w:szCs w:val="24"/>
        </w:rPr>
        <w:t>s</w:t>
      </w:r>
      <w:r w:rsidR="00DC350B" w:rsidRPr="00E97D45">
        <w:rPr>
          <w:sz w:val="24"/>
          <w:szCs w:val="24"/>
        </w:rPr>
        <w:t xml:space="preserve"> of imprisonment</w:t>
      </w:r>
      <w:r w:rsidR="009C3C8D" w:rsidRPr="00E97D45">
        <w:rPr>
          <w:sz w:val="24"/>
          <w:szCs w:val="24"/>
        </w:rPr>
        <w:t>.</w:t>
      </w:r>
      <w:r w:rsidR="00450A92" w:rsidRPr="00E97D45">
        <w:rPr>
          <w:sz w:val="24"/>
          <w:szCs w:val="24"/>
        </w:rPr>
        <w:t xml:space="preserve"> </w:t>
      </w:r>
      <w:r w:rsidR="00B66045" w:rsidRPr="00E97D45">
        <w:rPr>
          <w:sz w:val="24"/>
          <w:szCs w:val="24"/>
        </w:rPr>
        <w:t xml:space="preserve">It is noted that any penalty requiring an individual's imprisonment under the </w:t>
      </w:r>
      <w:r w:rsidR="0089183D" w:rsidRPr="00E97D45">
        <w:rPr>
          <w:sz w:val="24"/>
          <w:szCs w:val="24"/>
        </w:rPr>
        <w:t>PHA</w:t>
      </w:r>
      <w:r w:rsidR="00B66045" w:rsidRPr="00E97D45">
        <w:rPr>
          <w:sz w:val="24"/>
          <w:szCs w:val="24"/>
        </w:rPr>
        <w:t xml:space="preserve"> can only be imposed by a relevant Court following consideration </w:t>
      </w:r>
      <w:r w:rsidR="00695D4E" w:rsidRPr="00E97D45">
        <w:rPr>
          <w:sz w:val="24"/>
          <w:szCs w:val="24"/>
        </w:rPr>
        <w:t>of</w:t>
      </w:r>
      <w:r w:rsidR="00B66045" w:rsidRPr="00E97D45">
        <w:rPr>
          <w:sz w:val="24"/>
          <w:szCs w:val="24"/>
        </w:rPr>
        <w:t xml:space="preserve"> </w:t>
      </w:r>
      <w:r w:rsidR="0089183D" w:rsidRPr="00E97D45">
        <w:rPr>
          <w:sz w:val="24"/>
          <w:szCs w:val="24"/>
        </w:rPr>
        <w:t xml:space="preserve">the </w:t>
      </w:r>
      <w:r w:rsidR="00B66045" w:rsidRPr="00E97D45">
        <w:rPr>
          <w:sz w:val="24"/>
          <w:szCs w:val="24"/>
        </w:rPr>
        <w:t>totality of circumstances that relate to</w:t>
      </w:r>
      <w:r w:rsidR="0089183D" w:rsidRPr="00E97D45">
        <w:rPr>
          <w:sz w:val="24"/>
          <w:szCs w:val="24"/>
        </w:rPr>
        <w:t xml:space="preserve"> the</w:t>
      </w:r>
      <w:r w:rsidR="00B66045" w:rsidRPr="00E97D45">
        <w:rPr>
          <w:sz w:val="24"/>
          <w:szCs w:val="24"/>
        </w:rPr>
        <w:t xml:space="preserve"> offending behaviour. </w:t>
      </w:r>
      <w:r w:rsidR="00FC4A19" w:rsidRPr="00E97D45">
        <w:rPr>
          <w:sz w:val="24"/>
          <w:szCs w:val="24"/>
        </w:rPr>
        <w:t>Th</w:t>
      </w:r>
      <w:r w:rsidR="00A466DA" w:rsidRPr="00E97D45">
        <w:rPr>
          <w:sz w:val="24"/>
          <w:szCs w:val="24"/>
        </w:rPr>
        <w:t>ese</w:t>
      </w:r>
      <w:r w:rsidR="008F42C7" w:rsidRPr="00E97D45">
        <w:rPr>
          <w:sz w:val="24"/>
          <w:szCs w:val="24"/>
        </w:rPr>
        <w:t> </w:t>
      </w:r>
      <w:r w:rsidR="00FC4A19" w:rsidRPr="00E97D45">
        <w:rPr>
          <w:sz w:val="24"/>
          <w:szCs w:val="24"/>
        </w:rPr>
        <w:t>engagement</w:t>
      </w:r>
      <w:r w:rsidR="00A466DA" w:rsidRPr="00E97D45">
        <w:rPr>
          <w:sz w:val="24"/>
          <w:szCs w:val="24"/>
        </w:rPr>
        <w:t>s are</w:t>
      </w:r>
      <w:r w:rsidR="00FC4A19" w:rsidRPr="00E97D45">
        <w:rPr>
          <w:sz w:val="24"/>
          <w:szCs w:val="24"/>
        </w:rPr>
        <w:t xml:space="preserve"> considered reasonable </w:t>
      </w:r>
      <w:r w:rsidR="00A64D1C" w:rsidRPr="00E97D45">
        <w:rPr>
          <w:sz w:val="24"/>
          <w:szCs w:val="24"/>
        </w:rPr>
        <w:t xml:space="preserve">and necessary given the degree of harm that may arise from failure to comply with </w:t>
      </w:r>
      <w:r w:rsidR="00A466DA" w:rsidRPr="00E97D45">
        <w:rPr>
          <w:sz w:val="24"/>
          <w:szCs w:val="24"/>
        </w:rPr>
        <w:t>these</w:t>
      </w:r>
      <w:r w:rsidR="008B4C52" w:rsidRPr="00E97D45">
        <w:rPr>
          <w:sz w:val="24"/>
          <w:szCs w:val="24"/>
        </w:rPr>
        <w:t xml:space="preserve"> instrument</w:t>
      </w:r>
      <w:r w:rsidR="00A466DA" w:rsidRPr="00E97D45">
        <w:rPr>
          <w:sz w:val="24"/>
          <w:szCs w:val="24"/>
        </w:rPr>
        <w:t>s</w:t>
      </w:r>
      <w:r w:rsidR="008B4C52" w:rsidRPr="00E97D45">
        <w:rPr>
          <w:sz w:val="24"/>
          <w:szCs w:val="24"/>
        </w:rPr>
        <w:t xml:space="preserve">. </w:t>
      </w:r>
    </w:p>
    <w:p w14:paraId="1E78A2F2" w14:textId="4D3FAB16" w:rsidR="001121F4" w:rsidRPr="00E97D45" w:rsidRDefault="00B66045" w:rsidP="00112307">
      <w:pPr>
        <w:spacing w:before="240" w:after="0" w:line="240" w:lineRule="auto"/>
        <w:rPr>
          <w:sz w:val="24"/>
          <w:szCs w:val="24"/>
        </w:rPr>
      </w:pPr>
      <w:r w:rsidRPr="00E97D45">
        <w:rPr>
          <w:sz w:val="24"/>
          <w:szCs w:val="24"/>
        </w:rPr>
        <w:t xml:space="preserve">As outlined by s28 of the HRA, engagements </w:t>
      </w:r>
      <w:r w:rsidR="008B4C52" w:rsidRPr="00E97D45">
        <w:rPr>
          <w:sz w:val="24"/>
          <w:szCs w:val="24"/>
        </w:rPr>
        <w:t xml:space="preserve">such as those outlined above </w:t>
      </w:r>
      <w:r w:rsidRPr="00E97D45">
        <w:rPr>
          <w:sz w:val="24"/>
          <w:szCs w:val="24"/>
        </w:rPr>
        <w:t>may be reasonably justifiable in a free and democratic society. After having consider</w:t>
      </w:r>
      <w:r w:rsidR="00695D4E" w:rsidRPr="00E97D45">
        <w:rPr>
          <w:sz w:val="24"/>
          <w:szCs w:val="24"/>
        </w:rPr>
        <w:t>ed</w:t>
      </w:r>
      <w:r w:rsidRPr="00E97D45">
        <w:rPr>
          <w:sz w:val="24"/>
          <w:szCs w:val="24"/>
        </w:rPr>
        <w:t xml:space="preserve"> the HRA, the objectives of the Public Health Act</w:t>
      </w:r>
      <w:r w:rsidR="0056537B" w:rsidRPr="00E97D45">
        <w:rPr>
          <w:sz w:val="24"/>
          <w:szCs w:val="24"/>
        </w:rPr>
        <w:t>,</w:t>
      </w:r>
      <w:r w:rsidR="008B4C52" w:rsidRPr="00E97D45">
        <w:rPr>
          <w:sz w:val="24"/>
          <w:szCs w:val="24"/>
        </w:rPr>
        <w:t xml:space="preserve"> the</w:t>
      </w:r>
      <w:r w:rsidR="00CE1326" w:rsidRPr="00E97D45">
        <w:rPr>
          <w:sz w:val="24"/>
          <w:szCs w:val="24"/>
        </w:rPr>
        <w:t xml:space="preserve"> </w:t>
      </w:r>
      <w:r w:rsidR="00CE1326" w:rsidRPr="00E97D45">
        <w:rPr>
          <w:i/>
          <w:iCs/>
          <w:sz w:val="24"/>
          <w:szCs w:val="24"/>
        </w:rPr>
        <w:t>Blood Donation (Transmittable Diseases) Act 1985</w:t>
      </w:r>
      <w:r w:rsidRPr="00E97D45">
        <w:rPr>
          <w:sz w:val="24"/>
          <w:szCs w:val="24"/>
        </w:rPr>
        <w:t xml:space="preserve">, and </w:t>
      </w:r>
      <w:r w:rsidR="00A7796A" w:rsidRPr="00E97D45">
        <w:rPr>
          <w:sz w:val="24"/>
          <w:szCs w:val="24"/>
        </w:rPr>
        <w:t xml:space="preserve">the </w:t>
      </w:r>
      <w:r w:rsidRPr="00E97D45">
        <w:rPr>
          <w:sz w:val="24"/>
          <w:szCs w:val="24"/>
        </w:rPr>
        <w:t xml:space="preserve">capacity for public health harm that </w:t>
      </w:r>
      <w:r w:rsidR="0056537B" w:rsidRPr="00E97D45">
        <w:rPr>
          <w:sz w:val="24"/>
          <w:szCs w:val="24"/>
        </w:rPr>
        <w:t>may</w:t>
      </w:r>
      <w:r w:rsidRPr="00E97D45">
        <w:rPr>
          <w:sz w:val="24"/>
          <w:szCs w:val="24"/>
        </w:rPr>
        <w:t xml:space="preserve"> arise from </w:t>
      </w:r>
      <w:r w:rsidR="005104A9" w:rsidRPr="00E97D45">
        <w:rPr>
          <w:sz w:val="24"/>
          <w:szCs w:val="24"/>
        </w:rPr>
        <w:t>notifiable disease</w:t>
      </w:r>
      <w:r w:rsidR="000236DC" w:rsidRPr="00E97D45">
        <w:rPr>
          <w:sz w:val="24"/>
          <w:szCs w:val="24"/>
        </w:rPr>
        <w:t>s</w:t>
      </w:r>
      <w:r w:rsidR="005104A9" w:rsidRPr="00E97D45">
        <w:rPr>
          <w:sz w:val="24"/>
          <w:szCs w:val="24"/>
        </w:rPr>
        <w:t xml:space="preserve"> and </w:t>
      </w:r>
      <w:r w:rsidR="000236DC" w:rsidRPr="00E97D45">
        <w:rPr>
          <w:sz w:val="24"/>
          <w:szCs w:val="24"/>
        </w:rPr>
        <w:t xml:space="preserve">unsafe </w:t>
      </w:r>
      <w:r w:rsidR="005104A9" w:rsidRPr="00E97D45">
        <w:rPr>
          <w:sz w:val="24"/>
          <w:szCs w:val="24"/>
        </w:rPr>
        <w:t>blood donation</w:t>
      </w:r>
      <w:r w:rsidRPr="00E97D45">
        <w:rPr>
          <w:sz w:val="24"/>
          <w:szCs w:val="24"/>
        </w:rPr>
        <w:t>, I consider the instruments</w:t>
      </w:r>
      <w:r w:rsidR="00597AD0" w:rsidRPr="00E97D45">
        <w:rPr>
          <w:sz w:val="24"/>
          <w:szCs w:val="24"/>
        </w:rPr>
        <w:t>’</w:t>
      </w:r>
      <w:r w:rsidRPr="00E97D45">
        <w:rPr>
          <w:sz w:val="24"/>
          <w:szCs w:val="24"/>
        </w:rPr>
        <w:t xml:space="preserve"> engagement with </w:t>
      </w:r>
      <w:r w:rsidR="00597AD0" w:rsidRPr="00E97D45">
        <w:rPr>
          <w:sz w:val="24"/>
          <w:szCs w:val="24"/>
        </w:rPr>
        <w:t>human rights to be</w:t>
      </w:r>
      <w:r w:rsidRPr="00E97D45">
        <w:rPr>
          <w:sz w:val="24"/>
          <w:szCs w:val="24"/>
        </w:rPr>
        <w:t xml:space="preserve"> appropriate and proportionate.</w:t>
      </w:r>
    </w:p>
    <w:p w14:paraId="274CE24F" w14:textId="35B51595" w:rsidR="003B35EE" w:rsidRPr="00E97D45" w:rsidRDefault="00C37A34" w:rsidP="00112307">
      <w:pPr>
        <w:spacing w:before="240" w:after="0" w:line="240" w:lineRule="auto"/>
        <w:rPr>
          <w:sz w:val="24"/>
          <w:szCs w:val="24"/>
        </w:rPr>
      </w:pPr>
      <w:r w:rsidRPr="00E97D45">
        <w:rPr>
          <w:sz w:val="24"/>
          <w:szCs w:val="24"/>
        </w:rPr>
        <w:t>I note that discussion of the</w:t>
      </w:r>
      <w:r w:rsidR="000236DC" w:rsidRPr="00E97D45">
        <w:rPr>
          <w:sz w:val="24"/>
          <w:szCs w:val="24"/>
        </w:rPr>
        <w:t xml:space="preserve"> engaged human</w:t>
      </w:r>
      <w:r w:rsidRPr="00E97D45">
        <w:rPr>
          <w:sz w:val="24"/>
          <w:szCs w:val="24"/>
        </w:rPr>
        <w:t xml:space="preserve"> rights was not included in the </w:t>
      </w:r>
      <w:r w:rsidR="00EE7527" w:rsidRPr="00E97D45">
        <w:rPr>
          <w:sz w:val="24"/>
          <w:szCs w:val="24"/>
        </w:rPr>
        <w:t xml:space="preserve">associated </w:t>
      </w:r>
      <w:r w:rsidRPr="00E97D45">
        <w:rPr>
          <w:sz w:val="24"/>
          <w:szCs w:val="24"/>
        </w:rPr>
        <w:t>explanatory statement</w:t>
      </w:r>
      <w:r w:rsidR="00EE7527" w:rsidRPr="00E97D45">
        <w:rPr>
          <w:sz w:val="24"/>
          <w:szCs w:val="24"/>
        </w:rPr>
        <w:t>s</w:t>
      </w:r>
      <w:r w:rsidRPr="00E97D45">
        <w:rPr>
          <w:sz w:val="24"/>
          <w:szCs w:val="24"/>
        </w:rPr>
        <w:t>, and I will endeavour to ensure such oversight does not</w:t>
      </w:r>
      <w:r w:rsidR="008E36A3" w:rsidRPr="00E97D45">
        <w:rPr>
          <w:sz w:val="24"/>
          <w:szCs w:val="24"/>
        </w:rPr>
        <w:t xml:space="preserve"> </w:t>
      </w:r>
      <w:r w:rsidR="00F44FCC" w:rsidRPr="00E97D45">
        <w:rPr>
          <w:sz w:val="24"/>
          <w:szCs w:val="24"/>
        </w:rPr>
        <w:t>r</w:t>
      </w:r>
      <w:r w:rsidR="008E36A3" w:rsidRPr="00E97D45">
        <w:rPr>
          <w:sz w:val="24"/>
          <w:szCs w:val="24"/>
        </w:rPr>
        <w:t>eoccur</w:t>
      </w:r>
      <w:r w:rsidR="00F44FCC" w:rsidRPr="00E97D45">
        <w:rPr>
          <w:sz w:val="24"/>
          <w:szCs w:val="24"/>
        </w:rPr>
        <w:t>.</w:t>
      </w:r>
      <w:r w:rsidR="008E36A3" w:rsidRPr="00E97D45">
        <w:rPr>
          <w:sz w:val="24"/>
          <w:szCs w:val="24"/>
        </w:rPr>
        <w:t xml:space="preserve"> </w:t>
      </w:r>
    </w:p>
    <w:p w14:paraId="69E774AE" w14:textId="0C68C8DE" w:rsidR="00CF05B9" w:rsidRPr="00E97D45" w:rsidRDefault="00510E2B" w:rsidP="00112307">
      <w:pPr>
        <w:spacing w:before="240" w:after="0" w:line="240" w:lineRule="auto"/>
        <w:rPr>
          <w:sz w:val="24"/>
          <w:szCs w:val="24"/>
        </w:rPr>
      </w:pPr>
      <w:r w:rsidRPr="00E97D45">
        <w:rPr>
          <w:sz w:val="24"/>
          <w:szCs w:val="24"/>
        </w:rPr>
        <w:t>I</w:t>
      </w:r>
      <w:r w:rsidR="00CF05B9" w:rsidRPr="00E97D45">
        <w:rPr>
          <w:sz w:val="24"/>
          <w:szCs w:val="24"/>
        </w:rPr>
        <w:t xml:space="preserve"> thank the Committee for its </w:t>
      </w:r>
      <w:r w:rsidR="004D3C53" w:rsidRPr="00E97D45">
        <w:rPr>
          <w:sz w:val="24"/>
          <w:szCs w:val="24"/>
        </w:rPr>
        <w:t xml:space="preserve">report and </w:t>
      </w:r>
      <w:r w:rsidR="00CF05B9" w:rsidRPr="00E97D45">
        <w:rPr>
          <w:sz w:val="24"/>
          <w:szCs w:val="24"/>
        </w:rPr>
        <w:t>consideration</w:t>
      </w:r>
      <w:r w:rsidR="004D3C53" w:rsidRPr="00E97D45">
        <w:rPr>
          <w:sz w:val="24"/>
          <w:szCs w:val="24"/>
        </w:rPr>
        <w:t xml:space="preserve"> of </w:t>
      </w:r>
      <w:r w:rsidR="00CA16E9" w:rsidRPr="00E97D45">
        <w:rPr>
          <w:sz w:val="24"/>
          <w:szCs w:val="24"/>
        </w:rPr>
        <w:t>my response to the</w:t>
      </w:r>
      <w:r w:rsidR="00C05928" w:rsidRPr="00E97D45">
        <w:rPr>
          <w:sz w:val="24"/>
          <w:szCs w:val="24"/>
        </w:rPr>
        <w:t xml:space="preserve"> </w:t>
      </w:r>
      <w:r w:rsidR="008F5715" w:rsidRPr="00E97D45">
        <w:rPr>
          <w:sz w:val="24"/>
          <w:szCs w:val="24"/>
        </w:rPr>
        <w:t xml:space="preserve">Committee’s </w:t>
      </w:r>
      <w:r w:rsidR="00C05928" w:rsidRPr="00E97D45">
        <w:rPr>
          <w:sz w:val="24"/>
          <w:szCs w:val="24"/>
        </w:rPr>
        <w:t>comments</w:t>
      </w:r>
      <w:r w:rsidR="008F5715" w:rsidRPr="00E97D45">
        <w:rPr>
          <w:sz w:val="24"/>
          <w:szCs w:val="24"/>
        </w:rPr>
        <w:t>.</w:t>
      </w:r>
      <w:r w:rsidR="005F5B4C" w:rsidRPr="00E97D45">
        <w:rPr>
          <w:sz w:val="24"/>
          <w:szCs w:val="24"/>
        </w:rPr>
        <w:t xml:space="preserve"> </w:t>
      </w:r>
    </w:p>
    <w:p w14:paraId="2330D64D" w14:textId="77777777" w:rsidR="00AD7D31" w:rsidRPr="00E97D45" w:rsidRDefault="00AD7D31" w:rsidP="00112307">
      <w:pPr>
        <w:spacing w:before="240" w:after="0" w:line="240" w:lineRule="auto"/>
        <w:rPr>
          <w:sz w:val="24"/>
          <w:szCs w:val="24"/>
        </w:rPr>
      </w:pPr>
      <w:r w:rsidRPr="00E97D45">
        <w:rPr>
          <w:sz w:val="24"/>
          <w:szCs w:val="24"/>
        </w:rPr>
        <w:t>Yours sincerely</w:t>
      </w:r>
    </w:p>
    <w:p w14:paraId="6A41038B" w14:textId="77777777" w:rsidR="00AD7D31" w:rsidRPr="00E97D45" w:rsidRDefault="00834846" w:rsidP="00AD7D31">
      <w:pPr>
        <w:spacing w:after="0" w:line="240" w:lineRule="auto"/>
        <w:rPr>
          <w:sz w:val="24"/>
          <w:szCs w:val="24"/>
        </w:rPr>
      </w:pPr>
      <w:r w:rsidRPr="00E97D45">
        <w:rPr>
          <w:sz w:val="24"/>
          <w:szCs w:val="24"/>
        </w:rPr>
        <w:br/>
      </w:r>
    </w:p>
    <w:p w14:paraId="5B31E10F" w14:textId="2A64FCB1" w:rsidR="008D37E0" w:rsidRDefault="008D37E0" w:rsidP="00AD7D31">
      <w:pPr>
        <w:spacing w:after="0" w:line="240" w:lineRule="auto"/>
        <w:rPr>
          <w:sz w:val="24"/>
          <w:szCs w:val="24"/>
        </w:rPr>
      </w:pPr>
    </w:p>
    <w:p w14:paraId="7F3EDA61" w14:textId="77777777" w:rsidR="00E97D45" w:rsidRPr="00E97D45" w:rsidRDefault="00E97D45" w:rsidP="00AD7D31">
      <w:pPr>
        <w:spacing w:after="0" w:line="240" w:lineRule="auto"/>
        <w:rPr>
          <w:sz w:val="24"/>
          <w:szCs w:val="24"/>
        </w:rPr>
      </w:pPr>
    </w:p>
    <w:p w14:paraId="229B0F36" w14:textId="2CC2260B" w:rsidR="003B35EE" w:rsidRPr="00E97D45" w:rsidRDefault="00A919EF" w:rsidP="0006736E">
      <w:pPr>
        <w:spacing w:after="0" w:line="240" w:lineRule="auto"/>
        <w:rPr>
          <w:sz w:val="24"/>
          <w:szCs w:val="24"/>
        </w:rPr>
      </w:pPr>
      <w:r w:rsidRPr="00E97D45">
        <w:rPr>
          <w:sz w:val="24"/>
          <w:szCs w:val="24"/>
        </w:rPr>
        <w:t>Rachel Stephen-Smith</w:t>
      </w:r>
      <w:r w:rsidR="00AD7D31" w:rsidRPr="00E97D45">
        <w:rPr>
          <w:sz w:val="24"/>
          <w:szCs w:val="24"/>
        </w:rPr>
        <w:t xml:space="preserve"> MLA </w:t>
      </w:r>
    </w:p>
    <w:sectPr w:rsidR="003B35EE" w:rsidRPr="00E97D45" w:rsidSect="0036465B">
      <w:headerReference w:type="even" r:id="rId12"/>
      <w:headerReference w:type="default" r:id="rId13"/>
      <w:footerReference w:type="even" r:id="rId14"/>
      <w:footerReference w:type="default" r:id="rId15"/>
      <w:headerReference w:type="first" r:id="rId16"/>
      <w:footerReference w:type="first" r:id="rId17"/>
      <w:pgSz w:w="11906" w:h="16838" w:code="9"/>
      <w:pgMar w:top="1418" w:right="1021" w:bottom="1560" w:left="1021" w:header="5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2306A" w14:textId="77777777" w:rsidR="00074743" w:rsidRDefault="00074743" w:rsidP="00AD7D31">
      <w:pPr>
        <w:spacing w:after="0" w:line="240" w:lineRule="auto"/>
      </w:pPr>
      <w:r>
        <w:separator/>
      </w:r>
    </w:p>
  </w:endnote>
  <w:endnote w:type="continuationSeparator" w:id="0">
    <w:p w14:paraId="09AD54BF" w14:textId="77777777" w:rsidR="00074743" w:rsidRDefault="00074743"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C88F5" w14:textId="77777777" w:rsidR="00EE6D1B" w:rsidRDefault="00EE6D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ECFC" w14:textId="77777777" w:rsidR="00EE6D1B" w:rsidRDefault="00EE6D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D8830" w14:textId="77777777" w:rsidR="00804EA0" w:rsidRDefault="008C5119" w:rsidP="00804EA0">
    <w:pPr>
      <w:pStyle w:val="Footer"/>
      <w:jc w:val="center"/>
    </w:pPr>
    <w:r>
      <w:rPr>
        <w:noProof/>
      </w:rPr>
      <w:drawing>
        <wp:anchor distT="0" distB="0" distL="114300" distR="114300" simplePos="0" relativeHeight="251671549" behindDoc="1" locked="0" layoutInCell="1" allowOverlap="1" wp14:anchorId="418CED41" wp14:editId="56769F4B">
          <wp:simplePos x="0" y="0"/>
          <wp:positionH relativeFrom="page">
            <wp:align>left</wp:align>
          </wp:positionH>
          <wp:positionV relativeFrom="paragraph">
            <wp:posOffset>19050</wp:posOffset>
          </wp:positionV>
          <wp:extent cx="7162800" cy="1502235"/>
          <wp:effectExtent l="0" t="0" r="0" b="3175"/>
          <wp:wrapNone/>
          <wp:docPr id="49" name="Picture 49"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6804"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425"/>
      <w:gridCol w:w="1843"/>
      <w:gridCol w:w="1985"/>
      <w:gridCol w:w="2551"/>
    </w:tblGrid>
    <w:tr w:rsidR="00804EA0" w:rsidRPr="00910ED5" w14:paraId="0544F1DD" w14:textId="77777777" w:rsidTr="00804EA0">
      <w:trPr>
        <w:trHeight w:val="340"/>
        <w:jc w:val="right"/>
      </w:trPr>
      <w:tc>
        <w:tcPr>
          <w:tcW w:w="6804" w:type="dxa"/>
          <w:gridSpan w:val="4"/>
          <w:tcBorders>
            <w:top w:val="nil"/>
            <w:bottom w:val="single" w:sz="4" w:space="0" w:color="724793"/>
          </w:tcBorders>
        </w:tcPr>
        <w:p w14:paraId="6BBE796B"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804EA0" w:rsidRPr="00910ED5" w14:paraId="539E86D8" w14:textId="77777777" w:rsidTr="008670B1">
      <w:trPr>
        <w:trHeight w:val="20"/>
        <w:jc w:val="right"/>
      </w:trPr>
      <w:tc>
        <w:tcPr>
          <w:tcW w:w="425" w:type="dxa"/>
          <w:tcBorders>
            <w:top w:val="single" w:sz="4" w:space="0" w:color="724793"/>
            <w:bottom w:val="nil"/>
          </w:tcBorders>
          <w:vAlign w:val="center"/>
        </w:tcPr>
        <w:p w14:paraId="40FF65A8" w14:textId="77777777" w:rsidR="00804EA0" w:rsidRPr="00910ED5" w:rsidRDefault="00804EA0" w:rsidP="00804EA0">
          <w:pPr>
            <w:tabs>
              <w:tab w:val="center" w:pos="4513"/>
              <w:tab w:val="right" w:pos="9026"/>
            </w:tabs>
            <w:spacing w:before="40" w:after="40"/>
            <w:jc w:val="right"/>
            <w:rPr>
              <w:color w:val="724793" w:themeColor="accent2"/>
              <w:spacing w:val="-1"/>
              <w:sz w:val="18"/>
              <w:szCs w:val="18"/>
            </w:rPr>
          </w:pPr>
        </w:p>
      </w:tc>
      <w:tc>
        <w:tcPr>
          <w:tcW w:w="1843" w:type="dxa"/>
          <w:tcBorders>
            <w:top w:val="single" w:sz="4" w:space="0" w:color="724793"/>
            <w:bottom w:val="single" w:sz="4" w:space="0" w:color="724793"/>
          </w:tcBorders>
          <w:vAlign w:val="center"/>
        </w:tcPr>
        <w:p w14:paraId="20EBA49E" w14:textId="77777777" w:rsidR="00804EA0" w:rsidRPr="00910ED5" w:rsidRDefault="00804EA0" w:rsidP="00804EA0">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1985" w:type="dxa"/>
          <w:tcBorders>
            <w:top w:val="single" w:sz="4" w:space="0" w:color="724793"/>
          </w:tcBorders>
          <w:vAlign w:val="center"/>
        </w:tcPr>
        <w:p w14:paraId="0B16F8ED"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1FC9E16E" wp14:editId="1EDA02FE">
                    <wp:extent cx="162000" cy="162000"/>
                    <wp:effectExtent l="0" t="0" r="9525" b="9525"/>
                    <wp:docPr id="34" name="Freeform 28">
                      <a:extLst xmlns:a="http://schemas.openxmlformats.org/drawingml/2006/main">
                        <a:ext uri="{FF2B5EF4-FFF2-40B4-BE49-F238E27FC236}">
                          <a16:creationId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71378B60"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w:t>
          </w:r>
          <w:r>
            <w:rPr>
              <w:color w:val="724793" w:themeColor="accent2"/>
              <w:spacing w:val="-4"/>
              <w:sz w:val="18"/>
              <w:szCs w:val="18"/>
            </w:rPr>
            <w:t>2661</w:t>
          </w:r>
          <w:r w:rsidRPr="00910ED5">
            <w:rPr>
              <w:color w:val="724793" w:themeColor="accent2"/>
              <w:spacing w:val="-4"/>
              <w:sz w:val="18"/>
              <w:szCs w:val="18"/>
            </w:rPr>
            <w:t xml:space="preserve">    </w:t>
          </w:r>
        </w:p>
      </w:tc>
      <w:tc>
        <w:tcPr>
          <w:tcW w:w="2551" w:type="dxa"/>
          <w:tcBorders>
            <w:top w:val="single" w:sz="4" w:space="0" w:color="724793"/>
          </w:tcBorders>
          <w:vAlign w:val="center"/>
        </w:tcPr>
        <w:p w14:paraId="0B584011"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2CB18F6F" wp14:editId="32D861E7">
                    <wp:extent cx="168483" cy="126000"/>
                    <wp:effectExtent l="0" t="0" r="3175" b="7620"/>
                    <wp:docPr id="33" name="Freeform 27">
                      <a:extLst xmlns:a="http://schemas.openxmlformats.org/drawingml/2006/main">
                        <a:ext uri="{FF2B5EF4-FFF2-40B4-BE49-F238E27FC236}">
                          <a16:creationId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10693632"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sidR="000E438E">
            <w:rPr>
              <w:color w:val="724793" w:themeColor="accent2"/>
              <w:spacing w:val="-4"/>
              <w:sz w:val="18"/>
              <w:szCs w:val="18"/>
            </w:rPr>
            <w:t>s</w:t>
          </w:r>
          <w:r>
            <w:rPr>
              <w:color w:val="724793" w:themeColor="accent2"/>
              <w:spacing w:val="-4"/>
              <w:sz w:val="18"/>
              <w:szCs w:val="18"/>
            </w:rPr>
            <w:t>tephen-smith@a</w:t>
          </w:r>
          <w:r w:rsidRPr="00910ED5">
            <w:rPr>
              <w:color w:val="724793" w:themeColor="accent2"/>
              <w:spacing w:val="-4"/>
              <w:sz w:val="18"/>
              <w:szCs w:val="18"/>
            </w:rPr>
            <w:t>ct.gov.au</w:t>
          </w:r>
        </w:p>
      </w:tc>
    </w:tr>
    <w:tr w:rsidR="00804EA0" w:rsidRPr="00910ED5" w14:paraId="7DB1DDA0" w14:textId="77777777" w:rsidTr="008670B1">
      <w:trPr>
        <w:trHeight w:val="20"/>
        <w:jc w:val="right"/>
      </w:trPr>
      <w:tc>
        <w:tcPr>
          <w:tcW w:w="425" w:type="dxa"/>
          <w:tcBorders>
            <w:top w:val="nil"/>
            <w:bottom w:val="nil"/>
          </w:tcBorders>
          <w:vAlign w:val="center"/>
        </w:tcPr>
        <w:p w14:paraId="03A7EEEE"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p>
      </w:tc>
      <w:tc>
        <w:tcPr>
          <w:tcW w:w="1843" w:type="dxa"/>
          <w:tcBorders>
            <w:top w:val="single" w:sz="4" w:space="0" w:color="724793"/>
            <w:bottom w:val="nil"/>
          </w:tcBorders>
          <w:vAlign w:val="center"/>
        </w:tcPr>
        <w:p w14:paraId="5C85C77F"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rPr>
            <mc:AlternateContent>
              <mc:Choice Requires="wps">
                <w:drawing>
                  <wp:inline distT="0" distB="0" distL="0" distR="0" wp14:anchorId="3230A6D2" wp14:editId="0F7CA035">
                    <wp:extent cx="203284" cy="162000"/>
                    <wp:effectExtent l="0" t="0" r="6350" b="9525"/>
                    <wp:docPr id="30" name="Freeform 24">
                      <a:extLst xmlns:a="http://schemas.openxmlformats.org/drawingml/2006/main">
                        <a:ext uri="{FF2B5EF4-FFF2-40B4-BE49-F238E27FC236}">
                          <a16:creationId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1250824F"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r>
            <w:rPr>
              <w:color w:val="724793" w:themeColor="accent2"/>
              <w:spacing w:val="-4"/>
              <w:sz w:val="18"/>
              <w:szCs w:val="18"/>
            </w:rPr>
            <w:t>RachelSS_M</w:t>
          </w:r>
          <w:r w:rsidRPr="00910ED5">
            <w:rPr>
              <w:color w:val="724793" w:themeColor="accent2"/>
              <w:spacing w:val="-4"/>
              <w:sz w:val="18"/>
              <w:szCs w:val="18"/>
            </w:rPr>
            <w:t>LA</w:t>
          </w:r>
        </w:p>
      </w:tc>
      <w:tc>
        <w:tcPr>
          <w:tcW w:w="1985" w:type="dxa"/>
          <w:vAlign w:val="center"/>
        </w:tcPr>
        <w:p w14:paraId="13434555" w14:textId="77777777" w:rsidR="00804EA0" w:rsidRPr="00910ED5" w:rsidRDefault="001A469C" w:rsidP="00804EA0">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rPr>
            <mc:AlternateContent>
              <mc:Choice Requires="wpg">
                <w:drawing>
                  <wp:inline distT="0" distB="0" distL="0" distR="0" wp14:anchorId="3B1AC388" wp14:editId="0CCC0DAE">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3C34053E"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6XcjAcAADM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00804EA0" w:rsidRPr="00910ED5">
            <w:rPr>
              <w:color w:val="724793" w:themeColor="accent2"/>
              <w:spacing w:val="-4"/>
              <w:sz w:val="18"/>
              <w:szCs w:val="18"/>
            </w:rPr>
            <w:t xml:space="preserve"> </w:t>
          </w:r>
          <w:r w:rsidR="00804EA0">
            <w:rPr>
              <w:color w:val="724793" w:themeColor="accent2"/>
              <w:spacing w:val="-4"/>
              <w:sz w:val="18"/>
              <w:szCs w:val="18"/>
            </w:rPr>
            <w:t>rachelSS</w:t>
          </w:r>
          <w:r w:rsidR="00804EA0" w:rsidRPr="00910ED5">
            <w:rPr>
              <w:color w:val="724793" w:themeColor="accent2"/>
              <w:spacing w:val="-4"/>
              <w:sz w:val="18"/>
              <w:szCs w:val="18"/>
            </w:rPr>
            <w:t>MLA</w:t>
          </w:r>
        </w:p>
      </w:tc>
      <w:tc>
        <w:tcPr>
          <w:tcW w:w="2551" w:type="dxa"/>
          <w:vAlign w:val="center"/>
        </w:tcPr>
        <w:p w14:paraId="16C77A77" w14:textId="77777777" w:rsidR="00804EA0" w:rsidRPr="00910ED5" w:rsidRDefault="001A469C" w:rsidP="00804EA0">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rPr>
            <mc:AlternateContent>
              <mc:Choice Requires="wpg">
                <w:drawing>
                  <wp:inline distT="0" distB="0" distL="0" distR="0" wp14:anchorId="0B357473" wp14:editId="1CC12803">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64144558"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00804EA0" w:rsidRPr="00910ED5">
            <w:rPr>
              <w:color w:val="724793" w:themeColor="accent2"/>
              <w:spacing w:val="-4"/>
              <w:sz w:val="18"/>
              <w:szCs w:val="18"/>
            </w:rPr>
            <w:t xml:space="preserve"> </w:t>
          </w:r>
          <w:r w:rsidR="00804EA0">
            <w:rPr>
              <w:color w:val="724793" w:themeColor="accent2"/>
              <w:spacing w:val="-4"/>
              <w:sz w:val="18"/>
              <w:szCs w:val="18"/>
            </w:rPr>
            <w:t>rachelss_</w:t>
          </w:r>
          <w:r w:rsidR="00804EA0" w:rsidRPr="00910ED5">
            <w:rPr>
              <w:color w:val="724793" w:themeColor="accent2"/>
              <w:spacing w:val="-4"/>
              <w:sz w:val="18"/>
              <w:szCs w:val="18"/>
            </w:rPr>
            <w:t>mla</w:t>
          </w:r>
        </w:p>
      </w:tc>
    </w:tr>
  </w:tbl>
  <w:p w14:paraId="2B903E62" w14:textId="77777777" w:rsidR="008C5119" w:rsidRDefault="008C5119" w:rsidP="00804EA0">
    <w:pPr>
      <w:pStyle w:val="Footer"/>
      <w:jc w:val="center"/>
    </w:pPr>
  </w:p>
  <w:p w14:paraId="57B607CC"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19194" w14:textId="77777777" w:rsidR="00074743" w:rsidRDefault="00074743" w:rsidP="00AD7D31">
      <w:pPr>
        <w:spacing w:after="0" w:line="240" w:lineRule="auto"/>
      </w:pPr>
      <w:r>
        <w:separator/>
      </w:r>
    </w:p>
  </w:footnote>
  <w:footnote w:type="continuationSeparator" w:id="0">
    <w:p w14:paraId="2B435F51" w14:textId="77777777" w:rsidR="00074743" w:rsidRDefault="00074743" w:rsidP="00AD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017C5" w14:textId="77777777" w:rsidR="00EE6D1B" w:rsidRDefault="00EE6D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C3381" w14:textId="77777777" w:rsidR="00EE6D1B" w:rsidRDefault="00EE6D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471C"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7E86DC32" wp14:editId="16BA7130">
          <wp:simplePos x="0" y="0"/>
          <wp:positionH relativeFrom="margin">
            <wp:posOffset>-619758</wp:posOffset>
          </wp:positionH>
          <wp:positionV relativeFrom="paragraph">
            <wp:posOffset>-36195</wp:posOffset>
          </wp:positionV>
          <wp:extent cx="7538814" cy="1580719"/>
          <wp:effectExtent l="0" t="0" r="5080" b="63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0994FE35" wp14:editId="33E8DA79">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1C615EEA"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"/>
          </w:pict>
        </mc:Fallback>
      </mc:AlternateContent>
    </w:r>
    <w:r w:rsidR="007D7FAC" w:rsidRPr="00F50739">
      <w:tab/>
    </w:r>
    <w:r w:rsidR="00F50739">
      <w:rPr>
        <w:spacing w:val="-1"/>
      </w:rPr>
      <w:br/>
    </w:r>
  </w:p>
  <w:p w14:paraId="151EBA04" w14:textId="77777777" w:rsidR="00A919EF" w:rsidRPr="00DD766A" w:rsidRDefault="00A919EF" w:rsidP="00A919EF">
    <w:pPr>
      <w:pStyle w:val="Portfolios"/>
    </w:pPr>
    <w:r>
      <w:rPr>
        <w:b/>
        <w:color w:val="231F20"/>
        <w:spacing w:val="-1"/>
        <w:sz w:val="24"/>
      </w:rPr>
      <w:t>Rachel Stephen-Smith MLA</w:t>
    </w:r>
    <w:r w:rsidRPr="00DD766A">
      <w:t xml:space="preserve"> </w:t>
    </w:r>
    <w:r>
      <w:br/>
      <w:t>Minister for Health</w:t>
    </w:r>
    <w:r>
      <w:br/>
      <w:t>Minister for Families and Community Services</w:t>
    </w:r>
    <w:r>
      <w:br/>
      <w:t>Minister for Aboriginal and Torres Strait Islander Affairs</w:t>
    </w:r>
  </w:p>
  <w:p w14:paraId="56D2F1CF" w14:textId="77777777" w:rsidR="00A6097C" w:rsidRPr="00003B4A" w:rsidRDefault="006C6335" w:rsidP="00A6097C">
    <w:pPr>
      <w:pStyle w:val="Portfolio"/>
      <w:spacing w:after="80" w:line="240" w:lineRule="exact"/>
      <w:ind w:right="-626"/>
      <w:rPr>
        <w:rFonts w:ascii="Calibri" w:hAnsi="Calibri"/>
        <w:sz w:val="20"/>
        <w:szCs w:val="20"/>
      </w:rPr>
    </w:pPr>
    <w:r>
      <w:rPr>
        <w:rFonts w:ascii="Calibri" w:hAnsi="Calibri"/>
        <w:noProof/>
        <w:sz w:val="12"/>
        <w:szCs w:val="20"/>
      </w:rPr>
      <mc:AlternateContent>
        <mc:Choice Requires="wps">
          <w:drawing>
            <wp:anchor distT="0" distB="0" distL="114300" distR="114300" simplePos="0" relativeHeight="251674624" behindDoc="0" locked="0" layoutInCell="1" allowOverlap="1" wp14:anchorId="071215AC" wp14:editId="5BD6266C">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CAE31B"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" strokecolor="black [3213]" strokeweight=".5pt">
              <v:stroke joinstyle="miter"/>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r w:rsidR="00A919EF">
      <w:rPr>
        <w:rFonts w:ascii="Calibri" w:hAnsi="Calibri"/>
        <w:sz w:val="20"/>
        <w:szCs w:val="20"/>
      </w:rPr>
      <w:t>Kurrajong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E5DE7"/>
    <w:multiLevelType w:val="hybridMultilevel"/>
    <w:tmpl w:val="AECE99C8"/>
    <w:lvl w:ilvl="0" w:tplc="1E6453E4">
      <w:start w:val="141"/>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81C3F8F"/>
    <w:multiLevelType w:val="hybridMultilevel"/>
    <w:tmpl w:val="8B826F92"/>
    <w:lvl w:ilvl="0" w:tplc="95C2E0C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21F5124"/>
    <w:multiLevelType w:val="hybridMultilevel"/>
    <w:tmpl w:val="3690C01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79704894">
    <w:abstractNumId w:val="1"/>
  </w:num>
  <w:num w:numId="2" w16cid:durableId="673727175">
    <w:abstractNumId w:val="2"/>
  </w:num>
  <w:num w:numId="3" w16cid:durableId="974717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F65"/>
    <w:rsid w:val="00003B4A"/>
    <w:rsid w:val="000125FC"/>
    <w:rsid w:val="00015FFE"/>
    <w:rsid w:val="00017221"/>
    <w:rsid w:val="000236DC"/>
    <w:rsid w:val="000267B8"/>
    <w:rsid w:val="00027AFE"/>
    <w:rsid w:val="000328E6"/>
    <w:rsid w:val="0003556D"/>
    <w:rsid w:val="0005640A"/>
    <w:rsid w:val="0006371F"/>
    <w:rsid w:val="0006736E"/>
    <w:rsid w:val="00067A0D"/>
    <w:rsid w:val="00074743"/>
    <w:rsid w:val="00080EB6"/>
    <w:rsid w:val="00094A9E"/>
    <w:rsid w:val="000C331E"/>
    <w:rsid w:val="000E438E"/>
    <w:rsid w:val="0010547A"/>
    <w:rsid w:val="001121F4"/>
    <w:rsid w:val="00112307"/>
    <w:rsid w:val="00123595"/>
    <w:rsid w:val="00131016"/>
    <w:rsid w:val="001312B5"/>
    <w:rsid w:val="001450DC"/>
    <w:rsid w:val="00153936"/>
    <w:rsid w:val="00161FC0"/>
    <w:rsid w:val="001804F3"/>
    <w:rsid w:val="001851B2"/>
    <w:rsid w:val="00187BBE"/>
    <w:rsid w:val="00195EAD"/>
    <w:rsid w:val="001A0FDE"/>
    <w:rsid w:val="001A469C"/>
    <w:rsid w:val="001A6CFB"/>
    <w:rsid w:val="001B16A4"/>
    <w:rsid w:val="001B5559"/>
    <w:rsid w:val="001B6792"/>
    <w:rsid w:val="001C41CB"/>
    <w:rsid w:val="001D624F"/>
    <w:rsid w:val="001D7389"/>
    <w:rsid w:val="00211821"/>
    <w:rsid w:val="00213419"/>
    <w:rsid w:val="0021718B"/>
    <w:rsid w:val="00240F3E"/>
    <w:rsid w:val="002450E9"/>
    <w:rsid w:val="00264F56"/>
    <w:rsid w:val="002958BA"/>
    <w:rsid w:val="002C15D4"/>
    <w:rsid w:val="002D4441"/>
    <w:rsid w:val="002E1D40"/>
    <w:rsid w:val="002F6F40"/>
    <w:rsid w:val="0030077F"/>
    <w:rsid w:val="00313E4A"/>
    <w:rsid w:val="003263D0"/>
    <w:rsid w:val="003513F1"/>
    <w:rsid w:val="003535CD"/>
    <w:rsid w:val="0036465B"/>
    <w:rsid w:val="003A2B64"/>
    <w:rsid w:val="003B35EE"/>
    <w:rsid w:val="003B78BA"/>
    <w:rsid w:val="003C7C46"/>
    <w:rsid w:val="003E4068"/>
    <w:rsid w:val="003E6C5D"/>
    <w:rsid w:val="003F1A48"/>
    <w:rsid w:val="003F51C1"/>
    <w:rsid w:val="004026E8"/>
    <w:rsid w:val="00406CD4"/>
    <w:rsid w:val="0041104E"/>
    <w:rsid w:val="00414D07"/>
    <w:rsid w:val="0043022D"/>
    <w:rsid w:val="004416A0"/>
    <w:rsid w:val="00444908"/>
    <w:rsid w:val="00446E55"/>
    <w:rsid w:val="00450A92"/>
    <w:rsid w:val="004517FA"/>
    <w:rsid w:val="0046306C"/>
    <w:rsid w:val="004710BA"/>
    <w:rsid w:val="004909E1"/>
    <w:rsid w:val="00493229"/>
    <w:rsid w:val="00495D0E"/>
    <w:rsid w:val="004C5256"/>
    <w:rsid w:val="004D3C53"/>
    <w:rsid w:val="004D6575"/>
    <w:rsid w:val="004E05C5"/>
    <w:rsid w:val="004E574F"/>
    <w:rsid w:val="004F64E5"/>
    <w:rsid w:val="00500D7D"/>
    <w:rsid w:val="005067AC"/>
    <w:rsid w:val="005104A9"/>
    <w:rsid w:val="00510E2B"/>
    <w:rsid w:val="00517E12"/>
    <w:rsid w:val="005351C5"/>
    <w:rsid w:val="00552080"/>
    <w:rsid w:val="00555F63"/>
    <w:rsid w:val="0055749D"/>
    <w:rsid w:val="005606E5"/>
    <w:rsid w:val="00561498"/>
    <w:rsid w:val="0056537B"/>
    <w:rsid w:val="00597AD0"/>
    <w:rsid w:val="005C4787"/>
    <w:rsid w:val="005D0EC4"/>
    <w:rsid w:val="005E47F9"/>
    <w:rsid w:val="005E7DE1"/>
    <w:rsid w:val="005F5B4C"/>
    <w:rsid w:val="00601B25"/>
    <w:rsid w:val="0061634E"/>
    <w:rsid w:val="00632128"/>
    <w:rsid w:val="0064748B"/>
    <w:rsid w:val="00655CD8"/>
    <w:rsid w:val="00661C26"/>
    <w:rsid w:val="00666C1E"/>
    <w:rsid w:val="00675698"/>
    <w:rsid w:val="00681C23"/>
    <w:rsid w:val="00695D4E"/>
    <w:rsid w:val="00696899"/>
    <w:rsid w:val="006A0B4C"/>
    <w:rsid w:val="006A1B70"/>
    <w:rsid w:val="006A1F38"/>
    <w:rsid w:val="006C5A40"/>
    <w:rsid w:val="006C6335"/>
    <w:rsid w:val="006E3D0B"/>
    <w:rsid w:val="006E4BE4"/>
    <w:rsid w:val="006E4E41"/>
    <w:rsid w:val="006F4E04"/>
    <w:rsid w:val="006F7C95"/>
    <w:rsid w:val="00712BA7"/>
    <w:rsid w:val="00725519"/>
    <w:rsid w:val="00742013"/>
    <w:rsid w:val="00751F7B"/>
    <w:rsid w:val="00765B9D"/>
    <w:rsid w:val="0077551E"/>
    <w:rsid w:val="00782F18"/>
    <w:rsid w:val="00795E1D"/>
    <w:rsid w:val="007A50BC"/>
    <w:rsid w:val="007B0EED"/>
    <w:rsid w:val="007B31F3"/>
    <w:rsid w:val="007B465C"/>
    <w:rsid w:val="007C6F0F"/>
    <w:rsid w:val="007D7FAC"/>
    <w:rsid w:val="007F4B2F"/>
    <w:rsid w:val="007F5BA8"/>
    <w:rsid w:val="0080330E"/>
    <w:rsid w:val="00804EA0"/>
    <w:rsid w:val="00806ACB"/>
    <w:rsid w:val="00815AD7"/>
    <w:rsid w:val="00822F0B"/>
    <w:rsid w:val="0082644E"/>
    <w:rsid w:val="008307AD"/>
    <w:rsid w:val="00834846"/>
    <w:rsid w:val="008377A9"/>
    <w:rsid w:val="00855531"/>
    <w:rsid w:val="00864D5E"/>
    <w:rsid w:val="008670B1"/>
    <w:rsid w:val="00874F2D"/>
    <w:rsid w:val="008768D1"/>
    <w:rsid w:val="0089183D"/>
    <w:rsid w:val="00891DBE"/>
    <w:rsid w:val="008A04F4"/>
    <w:rsid w:val="008B4C52"/>
    <w:rsid w:val="008B7AE7"/>
    <w:rsid w:val="008C5119"/>
    <w:rsid w:val="008C7A5F"/>
    <w:rsid w:val="008D15E5"/>
    <w:rsid w:val="008D37E0"/>
    <w:rsid w:val="008E300C"/>
    <w:rsid w:val="008E36A3"/>
    <w:rsid w:val="008E7CEC"/>
    <w:rsid w:val="008F0F93"/>
    <w:rsid w:val="008F2132"/>
    <w:rsid w:val="008F42C7"/>
    <w:rsid w:val="008F5715"/>
    <w:rsid w:val="00905F4F"/>
    <w:rsid w:val="00907B83"/>
    <w:rsid w:val="00912782"/>
    <w:rsid w:val="00924E26"/>
    <w:rsid w:val="00930C1D"/>
    <w:rsid w:val="00934C4E"/>
    <w:rsid w:val="009436BD"/>
    <w:rsid w:val="00951F2E"/>
    <w:rsid w:val="0096595D"/>
    <w:rsid w:val="009727D6"/>
    <w:rsid w:val="009817FD"/>
    <w:rsid w:val="009A4F65"/>
    <w:rsid w:val="009B3BC8"/>
    <w:rsid w:val="009B6D21"/>
    <w:rsid w:val="009C2877"/>
    <w:rsid w:val="009C3C8D"/>
    <w:rsid w:val="009D76A0"/>
    <w:rsid w:val="009F62D6"/>
    <w:rsid w:val="00A031A0"/>
    <w:rsid w:val="00A10B38"/>
    <w:rsid w:val="00A2718B"/>
    <w:rsid w:val="00A27343"/>
    <w:rsid w:val="00A40CA4"/>
    <w:rsid w:val="00A466DA"/>
    <w:rsid w:val="00A53D34"/>
    <w:rsid w:val="00A6097C"/>
    <w:rsid w:val="00A64D1C"/>
    <w:rsid w:val="00A67B42"/>
    <w:rsid w:val="00A7796A"/>
    <w:rsid w:val="00A919EF"/>
    <w:rsid w:val="00AB3C26"/>
    <w:rsid w:val="00AD1C54"/>
    <w:rsid w:val="00AD7D31"/>
    <w:rsid w:val="00AD7DAD"/>
    <w:rsid w:val="00AF05ED"/>
    <w:rsid w:val="00AF08DA"/>
    <w:rsid w:val="00AF2B15"/>
    <w:rsid w:val="00AF7D71"/>
    <w:rsid w:val="00B01AD7"/>
    <w:rsid w:val="00B17868"/>
    <w:rsid w:val="00B21729"/>
    <w:rsid w:val="00B27647"/>
    <w:rsid w:val="00B33A5C"/>
    <w:rsid w:val="00B42FDB"/>
    <w:rsid w:val="00B578FE"/>
    <w:rsid w:val="00B66045"/>
    <w:rsid w:val="00B66605"/>
    <w:rsid w:val="00B7207A"/>
    <w:rsid w:val="00B75E5C"/>
    <w:rsid w:val="00B772C1"/>
    <w:rsid w:val="00B85096"/>
    <w:rsid w:val="00B91F55"/>
    <w:rsid w:val="00BE0ABA"/>
    <w:rsid w:val="00C04DFF"/>
    <w:rsid w:val="00C05754"/>
    <w:rsid w:val="00C05928"/>
    <w:rsid w:val="00C22431"/>
    <w:rsid w:val="00C35FBB"/>
    <w:rsid w:val="00C37A34"/>
    <w:rsid w:val="00C42416"/>
    <w:rsid w:val="00C543BF"/>
    <w:rsid w:val="00C6685A"/>
    <w:rsid w:val="00C92D47"/>
    <w:rsid w:val="00CA0045"/>
    <w:rsid w:val="00CA0B11"/>
    <w:rsid w:val="00CA16E9"/>
    <w:rsid w:val="00CA4B9B"/>
    <w:rsid w:val="00CB267D"/>
    <w:rsid w:val="00CC11BA"/>
    <w:rsid w:val="00CE1326"/>
    <w:rsid w:val="00CF05B9"/>
    <w:rsid w:val="00CF06D5"/>
    <w:rsid w:val="00D20FC0"/>
    <w:rsid w:val="00D457D0"/>
    <w:rsid w:val="00D503D2"/>
    <w:rsid w:val="00D55091"/>
    <w:rsid w:val="00D71E24"/>
    <w:rsid w:val="00D72056"/>
    <w:rsid w:val="00D75B65"/>
    <w:rsid w:val="00D87D95"/>
    <w:rsid w:val="00DB187F"/>
    <w:rsid w:val="00DC350B"/>
    <w:rsid w:val="00DD766A"/>
    <w:rsid w:val="00DE4868"/>
    <w:rsid w:val="00E04367"/>
    <w:rsid w:val="00E04FD9"/>
    <w:rsid w:val="00E06613"/>
    <w:rsid w:val="00E1339D"/>
    <w:rsid w:val="00E23740"/>
    <w:rsid w:val="00E337D2"/>
    <w:rsid w:val="00E50A81"/>
    <w:rsid w:val="00E56503"/>
    <w:rsid w:val="00E80BC3"/>
    <w:rsid w:val="00E97D45"/>
    <w:rsid w:val="00EA7B1C"/>
    <w:rsid w:val="00EB388C"/>
    <w:rsid w:val="00EC163B"/>
    <w:rsid w:val="00EC32C0"/>
    <w:rsid w:val="00EC58AA"/>
    <w:rsid w:val="00ED5634"/>
    <w:rsid w:val="00EE5DD3"/>
    <w:rsid w:val="00EE6CA3"/>
    <w:rsid w:val="00EE6D1B"/>
    <w:rsid w:val="00EE7527"/>
    <w:rsid w:val="00EF0A8B"/>
    <w:rsid w:val="00F14007"/>
    <w:rsid w:val="00F24004"/>
    <w:rsid w:val="00F4014D"/>
    <w:rsid w:val="00F421E0"/>
    <w:rsid w:val="00F44FCC"/>
    <w:rsid w:val="00F50739"/>
    <w:rsid w:val="00F50A9D"/>
    <w:rsid w:val="00F54764"/>
    <w:rsid w:val="00F87372"/>
    <w:rsid w:val="00FA4A5A"/>
    <w:rsid w:val="00FB419D"/>
    <w:rsid w:val="00FB6C11"/>
    <w:rsid w:val="00FC4A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2E944"/>
  <w15:chartTrackingRefBased/>
  <w15:docId w15:val="{3DD27455-AB8C-47EB-84F7-E8ADD8F4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character" w:styleId="UnresolvedMention">
    <w:name w:val="Unresolved Mention"/>
    <w:basedOn w:val="DefaultParagraphFont"/>
    <w:uiPriority w:val="99"/>
    <w:semiHidden/>
    <w:unhideWhenUsed/>
    <w:rsid w:val="009A4F65"/>
    <w:rPr>
      <w:color w:val="605E5C"/>
      <w:shd w:val="clear" w:color="auto" w:fill="E1DFDD"/>
    </w:rPr>
  </w:style>
  <w:style w:type="paragraph" w:styleId="ListParagraph">
    <w:name w:val="List Paragraph"/>
    <w:basedOn w:val="Normal"/>
    <w:uiPriority w:val="34"/>
    <w:qFormat/>
    <w:rsid w:val="008F2132"/>
    <w:pPr>
      <w:ind w:left="720"/>
      <w:contextualSpacing/>
    </w:pPr>
  </w:style>
  <w:style w:type="paragraph" w:styleId="Revision">
    <w:name w:val="Revision"/>
    <w:hidden/>
    <w:uiPriority w:val="99"/>
    <w:semiHidden/>
    <w:rsid w:val="00695D4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rutiny@parliament.act.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20stones\Downloads\RachelStephenSmith-Letterhead%20(2).dotx" TargetMode="Externa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9" ma:contentTypeDescription="Create a new document." ma:contentTypeScope="" ma:versionID="aec6f21c815671188cde2abac0075900">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321f9ca8876a6050411e27632b4ddb20"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lcf76f155ced4ddcb4097134ff3c332f xmlns="f6c841be-bb08-4901-87b0-0033aa80d2c6">
      <Terms xmlns="http://schemas.microsoft.com/office/infopath/2007/PartnerControls"/>
    </lcf76f155ced4ddcb4097134ff3c332f>
    <TaxCatchAll xmlns="4d47241e-7224-40da-83d9-1113ff4a433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329AD-A305-4682-A6BF-FA0D476B3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3.xml><?xml version="1.0" encoding="utf-8"?>
<ds:datastoreItem xmlns:ds="http://schemas.openxmlformats.org/officeDocument/2006/customXml" ds:itemID="{B02733C5-51FF-453B-99D7-6EFDCCE023AD}">
  <ds:schemaRefs>
    <ds:schemaRef ds:uri="4d47241e-7224-40da-83d9-1113ff4a4334"/>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terms/"/>
    <ds:schemaRef ds:uri="f6c841be-bb08-4901-87b0-0033aa80d2c6"/>
    <ds:schemaRef ds:uri="http://www.w3.org/XML/1998/namespace"/>
    <ds:schemaRef ds:uri="http://purl.org/dc/elements/1.1/"/>
  </ds:schemaRefs>
</ds:datastoreItem>
</file>

<file path=customXml/itemProps4.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RachelStephenSmith-Letterhead (2)</Template>
  <TotalTime>12</TotalTime>
  <Pages>2</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Letterhead template</dc:subject>
  <dc:creator/>
  <cp:keywords/>
  <dc:description/>
  <cp:lastModifiedBy>Weaver, Emma-Kate</cp:lastModifiedBy>
  <cp:revision>7</cp:revision>
  <cp:lastPrinted>2023-01-10T05:39:00Z</cp:lastPrinted>
  <dcterms:created xsi:type="dcterms:W3CDTF">2023-01-10T03:49:00Z</dcterms:created>
  <dcterms:modified xsi:type="dcterms:W3CDTF">2023-01-27T02:17:00Z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Objective-Id">
    <vt:lpwstr>A40171100</vt:lpwstr>
  </property>
  <property fmtid="{D5CDD505-2E9C-101B-9397-08002B2CF9AE}" pid="4" name="Objective-Title">
    <vt:lpwstr>GBC22-740 - Attachment B - Letter to Scrutiny Committee</vt:lpwstr>
  </property>
  <property fmtid="{D5CDD505-2E9C-101B-9397-08002B2CF9AE}" pid="5" name="Objective-Comment">
    <vt:lpwstr/>
  </property>
  <property fmtid="{D5CDD505-2E9C-101B-9397-08002B2CF9AE}" pid="6" name="Objective-CreationStamp">
    <vt:filetime>2022-12-22T23:41:19Z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2023-01-06T04:30:28Z</vt:filetime>
  </property>
  <property fmtid="{D5CDD505-2E9C-101B-9397-08002B2CF9AE}" pid="11" name="Objective-Owner">
    <vt:lpwstr>Rebecca Stones</vt:lpwstr>
  </property>
  <property fmtid="{D5CDD505-2E9C-101B-9397-08002B2CF9AE}" pid="12" name="Objective-Path">
    <vt:lpwstr>Whole of ACT Government:ACTHD - ACT Health:GROUP: Population Health GROUP (PH):09.  Health Protection Services (HPS):09. Public Health Regulation and Projects:PROJECTS:Active Projects:13. PHRaP &amp; CDC shared work:GBC22/740 - Response to Scrutiny Report 24:</vt:lpwstr>
  </property>
  <property fmtid="{D5CDD505-2E9C-101B-9397-08002B2CF9AE}" pid="13" name="Objective-Parent">
    <vt:lpwstr>GBC22/740 - Response to Scrutiny Report 24</vt:lpwstr>
  </property>
  <property fmtid="{D5CDD505-2E9C-101B-9397-08002B2CF9AE}" pid="14" name="Objective-State">
    <vt:lpwstr>Being Drafted</vt:lpwstr>
  </property>
  <property fmtid="{D5CDD505-2E9C-101B-9397-08002B2CF9AE}" pid="15" name="Objective-Version">
    <vt:lpwstr>2.1</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ACTHD - ACT Health Directorate</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MSIP_Label_69af8531-eb46-4968-8cb3-105d2f5ea87e_Enabled">
    <vt:lpwstr>true</vt:lpwstr>
  </property>
  <property fmtid="{D5CDD505-2E9C-101B-9397-08002B2CF9AE}" pid="33" name="MSIP_Label_69af8531-eb46-4968-8cb3-105d2f5ea87e_SetDate">
    <vt:lpwstr>2023-01-27T02:17:08Z</vt:lpwstr>
  </property>
  <property fmtid="{D5CDD505-2E9C-101B-9397-08002B2CF9AE}" pid="34" name="MSIP_Label_69af8531-eb46-4968-8cb3-105d2f5ea87e_Method">
    <vt:lpwstr>Privileged</vt:lpwstr>
  </property>
  <property fmtid="{D5CDD505-2E9C-101B-9397-08002B2CF9AE}" pid="35" name="MSIP_Label_69af8531-eb46-4968-8cb3-105d2f5ea87e_Name">
    <vt:lpwstr>Official - No Marking</vt:lpwstr>
  </property>
  <property fmtid="{D5CDD505-2E9C-101B-9397-08002B2CF9AE}" pid="36" name="MSIP_Label_69af8531-eb46-4968-8cb3-105d2f5ea87e_SiteId">
    <vt:lpwstr>b46c1908-0334-4236-b978-585ee88e4199</vt:lpwstr>
  </property>
  <property fmtid="{D5CDD505-2E9C-101B-9397-08002B2CF9AE}" pid="37" name="MSIP_Label_69af8531-eb46-4968-8cb3-105d2f5ea87e_ActionId">
    <vt:lpwstr>760401c9-e42f-4ca7-b442-a24ea9ea4db8</vt:lpwstr>
  </property>
  <property fmtid="{D5CDD505-2E9C-101B-9397-08002B2CF9AE}" pid="38" name="MSIP_Label_69af8531-eb46-4968-8cb3-105d2f5ea87e_ContentBits">
    <vt:lpwstr>0</vt:lpwstr>
  </property>
</Properties>
</file>