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9F17C" w14:textId="77777777" w:rsidR="00ED225C" w:rsidRPr="00ED225C" w:rsidRDefault="003542A0" w:rsidP="00CD7F25">
      <w:pPr>
        <w:pStyle w:val="Heading1"/>
      </w:pPr>
      <w:bookmarkStart w:id="0" w:name="_Toc502671579"/>
      <w:bookmarkStart w:id="1" w:name="_Toc502671758"/>
      <w:bookmarkStart w:id="2" w:name="_Toc502671863"/>
      <w:bookmarkStart w:id="3" w:name="_Toc502672016"/>
      <w:bookmarkStart w:id="4" w:name="_Toc502672796"/>
      <w:r>
        <w:t>Inquiry into Giralang Shops</w:t>
      </w:r>
      <w:bookmarkEnd w:id="0"/>
      <w:bookmarkEnd w:id="1"/>
      <w:bookmarkEnd w:id="2"/>
      <w:bookmarkEnd w:id="3"/>
      <w:bookmarkEnd w:id="4"/>
      <w:r w:rsidR="000677F9">
        <w:t>—Interim Report</w:t>
      </w:r>
    </w:p>
    <w:p w14:paraId="21E20208" w14:textId="77777777" w:rsidR="00ED225C" w:rsidRPr="004001FB" w:rsidRDefault="009804E6" w:rsidP="00D01952">
      <w:pPr>
        <w:pStyle w:val="CommitteeName"/>
      </w:pPr>
      <w:r>
        <w:t>Standing Committee on Planning, Transport and City Services</w:t>
      </w:r>
    </w:p>
    <w:p w14:paraId="7674BA87" w14:textId="77777777" w:rsidR="00ED225C" w:rsidRPr="001B4B71" w:rsidRDefault="009804E6" w:rsidP="001B4B71">
      <w:pPr>
        <w:pStyle w:val="Date"/>
      </w:pPr>
      <w:r>
        <w:t>December 2021</w:t>
      </w:r>
    </w:p>
    <w:p w14:paraId="7724D423" w14:textId="77777777" w:rsidR="004001FB" w:rsidRDefault="000677F9" w:rsidP="00C23165">
      <w:pPr>
        <w:spacing w:before="600"/>
        <w:jc w:val="right"/>
        <w:rPr>
          <w:rFonts w:ascii="Arial Narrow" w:hAnsi="Arial Narrow"/>
          <w:smallCaps/>
          <w:sz w:val="24"/>
        </w:rPr>
      </w:pPr>
      <w:r>
        <w:rPr>
          <w:rFonts w:ascii="Arial Narrow" w:hAnsi="Arial Narrow"/>
          <w:smallCaps/>
          <w:sz w:val="24"/>
        </w:rPr>
        <w:t>Report 8</w:t>
      </w:r>
    </w:p>
    <w:p w14:paraId="5AEB2FBC" w14:textId="77777777" w:rsidR="0020656E" w:rsidRDefault="0020656E" w:rsidP="0096033A">
      <w:pPr>
        <w:spacing w:before="480"/>
      </w:pPr>
    </w:p>
    <w:p w14:paraId="0B93243B" w14:textId="77777777" w:rsidR="00970AC4" w:rsidRDefault="00970AC4" w:rsidP="0096033A"/>
    <w:p w14:paraId="26E19240" w14:textId="77777777" w:rsidR="00970AC4" w:rsidRDefault="00970AC4" w:rsidP="0096033A"/>
    <w:p w14:paraId="36B4582C" w14:textId="77777777"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14:paraId="3FA76F4B" w14:textId="77777777" w:rsidR="00700EE3" w:rsidRDefault="00700EE3" w:rsidP="00700EE3">
      <w:pPr>
        <w:pStyle w:val="Heading2"/>
        <w:numPr>
          <w:ilvl w:val="0"/>
          <w:numId w:val="0"/>
        </w:numPr>
        <w:ind w:left="567" w:hanging="567"/>
      </w:pPr>
      <w:bookmarkStart w:id="5" w:name="_Toc502671580"/>
      <w:bookmarkStart w:id="6" w:name="_Toc502671759"/>
      <w:bookmarkStart w:id="7" w:name="_Toc502671864"/>
      <w:bookmarkStart w:id="8" w:name="_Toc502672797"/>
      <w:bookmarkStart w:id="9" w:name="_Toc88057231"/>
      <w:bookmarkStart w:id="10" w:name="_Toc502671584"/>
      <w:bookmarkStart w:id="11" w:name="_Toc502671763"/>
      <w:bookmarkStart w:id="12" w:name="_Toc502671868"/>
      <w:bookmarkStart w:id="13" w:name="_Toc502672801"/>
      <w:bookmarkStart w:id="14" w:name="_Toc90285339"/>
      <w:r>
        <w:lastRenderedPageBreak/>
        <w:t>The Committee</w:t>
      </w:r>
      <w:bookmarkEnd w:id="5"/>
      <w:bookmarkEnd w:id="6"/>
      <w:bookmarkEnd w:id="7"/>
      <w:bookmarkEnd w:id="8"/>
      <w:bookmarkEnd w:id="9"/>
      <w:bookmarkEnd w:id="14"/>
    </w:p>
    <w:p w14:paraId="15656BE3" w14:textId="77777777" w:rsidR="00700EE3" w:rsidRDefault="00700EE3" w:rsidP="00700EE3">
      <w:pPr>
        <w:pStyle w:val="Heading3"/>
        <w:ind w:hanging="567"/>
      </w:pPr>
      <w:bookmarkStart w:id="15" w:name="_Toc502671581"/>
      <w:bookmarkStart w:id="16" w:name="_Toc502671760"/>
      <w:bookmarkStart w:id="17" w:name="_Toc502671865"/>
      <w:bookmarkStart w:id="18" w:name="_Toc502672798"/>
      <w:bookmarkStart w:id="19" w:name="_Toc88057232"/>
      <w:bookmarkStart w:id="20" w:name="_Toc90285340"/>
      <w:r>
        <w:t>Committee Membership</w:t>
      </w:r>
      <w:bookmarkEnd w:id="15"/>
      <w:bookmarkEnd w:id="16"/>
      <w:bookmarkEnd w:id="17"/>
      <w:bookmarkEnd w:id="18"/>
      <w:bookmarkEnd w:id="19"/>
      <w:bookmarkEnd w:id="20"/>
    </w:p>
    <w:p w14:paraId="6EE89C8F" w14:textId="77777777" w:rsidR="00700EE3" w:rsidRPr="00040D0C" w:rsidRDefault="00700EE3" w:rsidP="00700EE3">
      <w:pPr>
        <w:pStyle w:val="Bodytextnonumbering"/>
      </w:pPr>
      <w:bookmarkStart w:id="21" w:name="_Toc502671582"/>
      <w:bookmarkStart w:id="22" w:name="_Toc502671761"/>
      <w:bookmarkStart w:id="23" w:name="_Toc502671866"/>
      <w:bookmarkStart w:id="24" w:name="_Toc502672799"/>
      <w:r w:rsidRPr="00040D0C">
        <w:t xml:space="preserve">Jo Clay MLA </w:t>
      </w:r>
      <w:r w:rsidRPr="00040D0C">
        <w:tab/>
      </w:r>
      <w:r w:rsidRPr="00040D0C">
        <w:tab/>
        <w:t>(Chair)</w:t>
      </w:r>
    </w:p>
    <w:p w14:paraId="6CCB0385" w14:textId="77777777" w:rsidR="00700EE3" w:rsidRPr="00040D0C" w:rsidRDefault="00700EE3" w:rsidP="00700EE3">
      <w:pPr>
        <w:pStyle w:val="Bodytextnonumbering"/>
        <w:rPr>
          <w:rFonts w:cs="Times New Roman"/>
          <w:iCs w:val="0"/>
        </w:rPr>
      </w:pPr>
      <w:r w:rsidRPr="004B5132">
        <w:t>Suzanne</w:t>
      </w:r>
      <w:r w:rsidRPr="00040D0C">
        <w:rPr>
          <w:rFonts w:cs="Times New Roman"/>
          <w:iCs w:val="0"/>
        </w:rPr>
        <w:t xml:space="preserve"> Orr MLA </w:t>
      </w:r>
      <w:r w:rsidRPr="00040D0C">
        <w:rPr>
          <w:rFonts w:cs="Times New Roman"/>
          <w:iCs w:val="0"/>
        </w:rPr>
        <w:tab/>
        <w:t xml:space="preserve">(Deputy Chair) </w:t>
      </w:r>
    </w:p>
    <w:p w14:paraId="435302F9" w14:textId="77777777" w:rsidR="00700EE3" w:rsidRDefault="00700EE3" w:rsidP="00700EE3">
      <w:pPr>
        <w:pStyle w:val="Bodytextnonumbering"/>
        <w:rPr>
          <w:rFonts w:cs="Times New Roman"/>
          <w:iCs w:val="0"/>
          <w:smallCaps/>
        </w:rPr>
      </w:pPr>
      <w:r w:rsidRPr="004B5132">
        <w:t>Mark</w:t>
      </w:r>
      <w:r w:rsidRPr="00040D0C">
        <w:rPr>
          <w:rFonts w:cs="Times New Roman"/>
          <w:iCs w:val="0"/>
        </w:rPr>
        <w:t xml:space="preserve"> Parton MLA </w:t>
      </w:r>
    </w:p>
    <w:p w14:paraId="62A5D575" w14:textId="77777777" w:rsidR="00700EE3" w:rsidRPr="00D504BD" w:rsidRDefault="00700EE3" w:rsidP="00700EE3">
      <w:pPr>
        <w:pStyle w:val="Bodytextnonumbering"/>
        <w:spacing w:before="480"/>
        <w:rPr>
          <w:rFonts w:ascii="Arial Narrow" w:hAnsi="Arial Narrow"/>
          <w:smallCaps/>
          <w:spacing w:val="20"/>
          <w:sz w:val="36"/>
          <w:szCs w:val="36"/>
        </w:rPr>
      </w:pPr>
      <w:r w:rsidRPr="00D504BD">
        <w:rPr>
          <w:rFonts w:ascii="Arial Narrow" w:hAnsi="Arial Narrow"/>
          <w:smallCaps/>
          <w:spacing w:val="20"/>
          <w:sz w:val="36"/>
          <w:szCs w:val="36"/>
        </w:rPr>
        <w:t>Secretariat</w:t>
      </w:r>
      <w:bookmarkEnd w:id="21"/>
      <w:bookmarkEnd w:id="22"/>
      <w:bookmarkEnd w:id="23"/>
      <w:bookmarkEnd w:id="24"/>
    </w:p>
    <w:p w14:paraId="0EFAE2E4" w14:textId="77777777" w:rsidR="00700EE3" w:rsidRDefault="00700EE3" w:rsidP="00700EE3">
      <w:pPr>
        <w:pStyle w:val="Bodytextnonumbering"/>
      </w:pPr>
      <w:bookmarkStart w:id="25" w:name="_Toc502671583"/>
      <w:bookmarkStart w:id="26" w:name="_Toc502671762"/>
      <w:bookmarkStart w:id="27" w:name="_Toc502671867"/>
      <w:bookmarkStart w:id="28" w:name="_Toc502672800"/>
      <w:r>
        <w:t>Ms</w:t>
      </w:r>
      <w:r w:rsidRPr="00040D0C">
        <w:t xml:space="preserve"> </w:t>
      </w:r>
      <w:r>
        <w:t>Janice Rafferty</w:t>
      </w:r>
      <w:r w:rsidRPr="00040D0C">
        <w:tab/>
      </w:r>
      <w:r w:rsidRPr="00511F78">
        <w:t>Acting Secr</w:t>
      </w:r>
      <w:r w:rsidRPr="00040D0C">
        <w:t xml:space="preserve">etary </w:t>
      </w:r>
    </w:p>
    <w:p w14:paraId="49DF0232" w14:textId="77777777" w:rsidR="00700EE3" w:rsidRPr="00040D0C" w:rsidRDefault="00700EE3" w:rsidP="00700EE3">
      <w:pPr>
        <w:pStyle w:val="Bodytextnonumbering"/>
        <w:rPr>
          <w:smallCaps/>
        </w:rPr>
      </w:pPr>
      <w:r>
        <w:t>Ms Joanne Cullen</w:t>
      </w:r>
      <w:r>
        <w:tab/>
      </w:r>
      <w:r w:rsidRPr="00511F78">
        <w:t xml:space="preserve">Acting </w:t>
      </w:r>
      <w:r>
        <w:t>Secretary</w:t>
      </w:r>
    </w:p>
    <w:bookmarkEnd w:id="25"/>
    <w:bookmarkEnd w:id="26"/>
    <w:bookmarkEnd w:id="27"/>
    <w:bookmarkEnd w:id="28"/>
    <w:p w14:paraId="0B6408F1" w14:textId="77777777" w:rsidR="00700EE3" w:rsidRPr="00D504BD" w:rsidRDefault="00700EE3" w:rsidP="00700EE3">
      <w:pPr>
        <w:pStyle w:val="Bodytextnonumbering"/>
        <w:spacing w:before="480"/>
        <w:rPr>
          <w:rFonts w:ascii="Arial Narrow" w:hAnsi="Arial Narrow"/>
          <w:smallCaps/>
          <w:spacing w:val="20"/>
          <w:sz w:val="36"/>
          <w:szCs w:val="36"/>
        </w:rPr>
      </w:pPr>
      <w:r>
        <w:rPr>
          <w:rFonts w:ascii="Arial Narrow" w:hAnsi="Arial Narrow"/>
          <w:smallCaps/>
          <w:spacing w:val="20"/>
          <w:sz w:val="36"/>
          <w:szCs w:val="36"/>
        </w:rPr>
        <w:t>Contact information</w:t>
      </w:r>
    </w:p>
    <w:p w14:paraId="17B7B1B0" w14:textId="77777777" w:rsidR="00700EE3" w:rsidRDefault="00700EE3" w:rsidP="00700EE3">
      <w:pPr>
        <w:spacing w:before="40" w:after="60"/>
      </w:pPr>
      <w:r>
        <w:t>Telephone</w:t>
      </w:r>
      <w:r>
        <w:tab/>
        <w:t>(</w:t>
      </w:r>
      <w:r w:rsidRPr="00C162E8">
        <w:t>02</w:t>
      </w:r>
      <w:r>
        <w:t>)</w:t>
      </w:r>
      <w:r w:rsidRPr="00C162E8">
        <w:t xml:space="preserve"> 6205 0127</w:t>
      </w:r>
    </w:p>
    <w:p w14:paraId="7D285FE3" w14:textId="77777777" w:rsidR="00700EE3" w:rsidRDefault="00700EE3" w:rsidP="00700EE3">
      <w:pPr>
        <w:tabs>
          <w:tab w:val="left" w:pos="1418"/>
        </w:tabs>
        <w:spacing w:before="40" w:after="60"/>
      </w:pPr>
      <w:r>
        <w:t>Post</w:t>
      </w:r>
      <w:r>
        <w:tab/>
        <w:t>GPO Box 1020, CANBERRA ACT 2601</w:t>
      </w:r>
    </w:p>
    <w:p w14:paraId="10F37517" w14:textId="77777777" w:rsidR="00700EE3" w:rsidRDefault="00700EE3" w:rsidP="00700EE3">
      <w:pPr>
        <w:tabs>
          <w:tab w:val="left" w:pos="1418"/>
        </w:tabs>
        <w:spacing w:before="40" w:after="60"/>
      </w:pPr>
      <w:r>
        <w:t>Email</w:t>
      </w:r>
      <w:r>
        <w:tab/>
      </w:r>
      <w:hyperlink r:id="rId10" w:history="1">
        <w:r w:rsidRPr="00271649">
          <w:rPr>
            <w:rStyle w:val="Hyperlink"/>
          </w:rPr>
          <w:t>LA</w:t>
        </w:r>
        <w:r>
          <w:rPr>
            <w:rStyle w:val="Hyperlink"/>
          </w:rPr>
          <w:t>Committee</w:t>
        </w:r>
        <w:r w:rsidRPr="00271649">
          <w:rPr>
            <w:rStyle w:val="Hyperlink"/>
          </w:rPr>
          <w:t>PTCS@parliament.act.gov.au</w:t>
        </w:r>
      </w:hyperlink>
    </w:p>
    <w:p w14:paraId="66DF9CF0" w14:textId="77777777" w:rsidR="00700EE3" w:rsidRDefault="00700EE3" w:rsidP="00700EE3">
      <w:pPr>
        <w:tabs>
          <w:tab w:val="left" w:pos="1418"/>
        </w:tabs>
        <w:spacing w:before="40" w:after="60"/>
        <w:ind w:left="1418" w:hanging="1418"/>
      </w:pPr>
      <w:r>
        <w:t>Website</w:t>
      </w:r>
      <w:r>
        <w:tab/>
      </w:r>
      <w:hyperlink r:id="rId11" w:history="1">
        <w:r w:rsidRPr="00271649">
          <w:rPr>
            <w:rStyle w:val="Hyperlink"/>
          </w:rPr>
          <w:t>https://www.parliament.act.gov.au/parliamentary-business/in-</w:t>
        </w:r>
        <w:r>
          <w:rPr>
            <w:rStyle w:val="Hyperlink"/>
          </w:rPr>
          <w:t>Committee</w:t>
        </w:r>
        <w:r w:rsidRPr="00271649">
          <w:rPr>
            <w:rStyle w:val="Hyperlink"/>
          </w:rPr>
          <w:t>s/</w:t>
        </w:r>
        <w:r>
          <w:rPr>
            <w:rStyle w:val="Hyperlink"/>
          </w:rPr>
          <w:t>Committee</w:t>
        </w:r>
        <w:r w:rsidRPr="00271649">
          <w:rPr>
            <w:rStyle w:val="Hyperlink"/>
          </w:rPr>
          <w:t>s/ptcs</w:t>
        </w:r>
      </w:hyperlink>
      <w:r>
        <w:t xml:space="preserve"> </w:t>
      </w:r>
    </w:p>
    <w:p w14:paraId="2B949C20" w14:textId="77777777" w:rsidR="000E0451" w:rsidRDefault="000E0451" w:rsidP="00700EE3">
      <w:pPr>
        <w:tabs>
          <w:tab w:val="left" w:pos="1418"/>
        </w:tabs>
        <w:spacing w:before="40" w:after="60"/>
        <w:ind w:left="1418" w:hanging="1418"/>
        <w:sectPr w:rsidR="000E0451"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p>
    <w:p w14:paraId="7F36318B" w14:textId="77777777" w:rsidR="00700EE3" w:rsidRDefault="00700EE3" w:rsidP="00700EE3">
      <w:pPr>
        <w:pStyle w:val="Heading3"/>
        <w:ind w:hanging="567"/>
      </w:pPr>
      <w:bookmarkStart w:id="29" w:name="_Toc88057233"/>
      <w:bookmarkStart w:id="30" w:name="_Toc90285341"/>
      <w:bookmarkEnd w:id="10"/>
      <w:bookmarkEnd w:id="11"/>
      <w:bookmarkEnd w:id="12"/>
      <w:bookmarkEnd w:id="13"/>
      <w:r>
        <w:lastRenderedPageBreak/>
        <w:t>Resolution of appointment</w:t>
      </w:r>
      <w:bookmarkEnd w:id="29"/>
      <w:bookmarkEnd w:id="30"/>
    </w:p>
    <w:p w14:paraId="5D178AFE" w14:textId="77777777" w:rsidR="00700EE3" w:rsidRPr="003E6A30" w:rsidRDefault="00700EE3" w:rsidP="00700EE3">
      <w:pPr>
        <w:pStyle w:val="Bodytextnonumbering"/>
      </w:pPr>
      <w:bookmarkStart w:id="31" w:name="_Toc502671585"/>
      <w:bookmarkStart w:id="32" w:name="_Toc502671764"/>
      <w:bookmarkStart w:id="33" w:name="_Toc502671869"/>
      <w:bookmarkStart w:id="34" w:name="_Toc502672802"/>
      <w:r w:rsidRPr="003E6A30">
        <w:t xml:space="preserve">On 2 December 2020 the Legislative Assembly resolved to establish the Standing </w:t>
      </w:r>
      <w:r>
        <w:t>Committee</w:t>
      </w:r>
      <w:r w:rsidRPr="003E6A30">
        <w:t xml:space="preserve"> on Planning, Transport, and City Services.</w:t>
      </w:r>
      <w:r>
        <w:rPr>
          <w:rStyle w:val="FootnoteReference"/>
        </w:rPr>
        <w:footnoteReference w:id="1"/>
      </w:r>
      <w:r w:rsidRPr="003E6A30">
        <w:t xml:space="preserve"> </w:t>
      </w:r>
    </w:p>
    <w:p w14:paraId="6B3C28E2" w14:textId="77777777" w:rsidR="00700EE3" w:rsidRPr="003E6A30" w:rsidRDefault="00700EE3" w:rsidP="00700EE3">
      <w:pPr>
        <w:pStyle w:val="Bodytextnonumbering"/>
      </w:pPr>
      <w:r w:rsidRPr="003E6A30">
        <w:t xml:space="preserve">Under the Resolution the </w:t>
      </w:r>
      <w:r>
        <w:t>Committee</w:t>
      </w:r>
      <w:r w:rsidRPr="003E6A30">
        <w:t xml:space="preserve"> </w:t>
      </w:r>
      <w:r w:rsidRPr="004B5132">
        <w:t>is</w:t>
      </w:r>
      <w:r w:rsidRPr="003E6A30">
        <w:t xml:space="preserve"> responsible for examining the following areas:</w:t>
      </w:r>
    </w:p>
    <w:p w14:paraId="7DF9548B" w14:textId="77777777" w:rsidR="00700EE3" w:rsidRPr="00DD26FB" w:rsidRDefault="00700EE3" w:rsidP="001A2BF1">
      <w:pPr>
        <w:pStyle w:val="ListBullet"/>
      </w:pPr>
      <w:r w:rsidRPr="00DD26FB">
        <w:t>City Renewal Authority;</w:t>
      </w:r>
    </w:p>
    <w:p w14:paraId="612D4ECE" w14:textId="77777777" w:rsidR="00700EE3" w:rsidRPr="00DD26FB" w:rsidRDefault="00700EE3" w:rsidP="001A2BF1">
      <w:pPr>
        <w:pStyle w:val="ListBullet"/>
      </w:pPr>
      <w:r w:rsidRPr="00DD26FB">
        <w:t>Suburban Land Agency;</w:t>
      </w:r>
    </w:p>
    <w:p w14:paraId="22352DD9" w14:textId="77777777" w:rsidR="00700EE3" w:rsidRPr="00DD26FB" w:rsidRDefault="00700EE3" w:rsidP="001A2BF1">
      <w:pPr>
        <w:pStyle w:val="ListBullet"/>
      </w:pPr>
      <w:r w:rsidRPr="00DD26FB">
        <w:t>Planning and Land Management;</w:t>
      </w:r>
    </w:p>
    <w:p w14:paraId="6D2C9EB8" w14:textId="77777777" w:rsidR="00700EE3" w:rsidRPr="00DD26FB" w:rsidRDefault="00700EE3" w:rsidP="001A2BF1">
      <w:pPr>
        <w:pStyle w:val="ListBullet"/>
      </w:pPr>
      <w:r w:rsidRPr="00DD26FB">
        <w:t>Transport;</w:t>
      </w:r>
    </w:p>
    <w:p w14:paraId="63D1DE38" w14:textId="77777777" w:rsidR="00700EE3" w:rsidRPr="00DD26FB" w:rsidRDefault="00700EE3" w:rsidP="001A2BF1">
      <w:pPr>
        <w:pStyle w:val="ListBullet"/>
      </w:pPr>
      <w:r w:rsidRPr="00DD26FB">
        <w:t>City Services including waste and recycling;</w:t>
      </w:r>
    </w:p>
    <w:p w14:paraId="05470169" w14:textId="77777777" w:rsidR="00700EE3" w:rsidRPr="00DD26FB" w:rsidRDefault="00700EE3" w:rsidP="001A2BF1">
      <w:pPr>
        <w:pStyle w:val="ListBullet"/>
      </w:pPr>
      <w:r w:rsidRPr="00DD26FB">
        <w:t>Housing (excluding service provision); and</w:t>
      </w:r>
    </w:p>
    <w:p w14:paraId="100DBE50" w14:textId="77777777" w:rsidR="00700EE3" w:rsidRPr="00DD26FB" w:rsidRDefault="00700EE3" w:rsidP="001A2BF1">
      <w:pPr>
        <w:pStyle w:val="ListBullet"/>
      </w:pPr>
      <w:r w:rsidRPr="00DD26FB">
        <w:t>Building and Construction.</w:t>
      </w:r>
      <w:r w:rsidRPr="00363DBB">
        <w:rPr>
          <w:rStyle w:val="FootnoteReference"/>
        </w:rPr>
        <w:footnoteReference w:id="2"/>
      </w:r>
    </w:p>
    <w:p w14:paraId="7A4ABA22" w14:textId="77777777" w:rsidR="00700EE3" w:rsidRDefault="00700EE3" w:rsidP="00700EE3">
      <w:pPr>
        <w:pStyle w:val="Heading3"/>
        <w:ind w:hanging="567"/>
      </w:pPr>
      <w:bookmarkStart w:id="35" w:name="_Toc88057234"/>
      <w:bookmarkStart w:id="36" w:name="_Toc90285342"/>
      <w:r>
        <w:t>Terms of reference</w:t>
      </w:r>
      <w:bookmarkEnd w:id="31"/>
      <w:bookmarkEnd w:id="32"/>
      <w:bookmarkEnd w:id="33"/>
      <w:bookmarkEnd w:id="34"/>
      <w:bookmarkEnd w:id="35"/>
      <w:bookmarkEnd w:id="36"/>
      <w:r>
        <w:t xml:space="preserve"> </w:t>
      </w:r>
    </w:p>
    <w:p w14:paraId="1FD39799" w14:textId="77777777" w:rsidR="00700EE3" w:rsidRDefault="009804E6" w:rsidP="00700EE3">
      <w:pPr>
        <w:pStyle w:val="Bodytextnonumbering"/>
      </w:pPr>
      <w:r w:rsidRPr="000C2F52">
        <w:t xml:space="preserve">On 3 March 2021 the Planning, Transport, and City Services Committee agreed to inquire into </w:t>
      </w:r>
      <w:hyperlink r:id="rId16" w:history="1">
        <w:r w:rsidRPr="008D049E">
          <w:rPr>
            <w:rStyle w:val="Hyperlink"/>
          </w:rPr>
          <w:t>Petition No 4-21</w:t>
        </w:r>
      </w:hyperlink>
      <w:r w:rsidRPr="000C2F52">
        <w:t xml:space="preserve"> concerning Giralang Shops, lodged in the Assembly 10 February 2021 and seek on behalf of the Giralang </w:t>
      </w:r>
      <w:r>
        <w:t>c</w:t>
      </w:r>
      <w:r w:rsidRPr="000C2F52">
        <w:t>ommunity an update from the developer on the progression of the Giralang Shops Development.</w:t>
      </w:r>
    </w:p>
    <w:p w14:paraId="136B9C21" w14:textId="77777777" w:rsidR="00700EE3" w:rsidRDefault="00700EE3">
      <w:pPr>
        <w:spacing w:before="0" w:after="0" w:line="240" w:lineRule="auto"/>
        <w:rPr>
          <w:rFonts w:ascii="Arial Narrow" w:hAnsi="Arial Narrow" w:cs="Arial"/>
          <w:iCs/>
          <w:smallCaps/>
          <w:spacing w:val="20"/>
          <w:sz w:val="36"/>
          <w:szCs w:val="34"/>
        </w:rPr>
      </w:pPr>
      <w:r>
        <w:br w:type="page"/>
      </w:r>
    </w:p>
    <w:p w14:paraId="225165C6" w14:textId="77777777" w:rsidR="004001FB" w:rsidRDefault="00A86276" w:rsidP="00700EE3">
      <w:pPr>
        <w:pStyle w:val="Heading3"/>
        <w:ind w:hanging="567"/>
      </w:pPr>
      <w:bookmarkStart w:id="37" w:name="_Toc90285343"/>
      <w:r>
        <w:lastRenderedPageBreak/>
        <w:t>A</w:t>
      </w:r>
      <w:r w:rsidR="00D37A0C">
        <w:t>cronyms</w:t>
      </w:r>
      <w:bookmarkEnd w:id="37"/>
    </w:p>
    <w:tbl>
      <w:tblPr>
        <w:tblStyle w:val="CommitteeTable"/>
        <w:tblW w:w="9072" w:type="dxa"/>
        <w:tblInd w:w="-5" w:type="dxa"/>
        <w:tblLook w:val="04A0" w:firstRow="1" w:lastRow="0" w:firstColumn="1" w:lastColumn="0" w:noHBand="0" w:noVBand="1"/>
      </w:tblPr>
      <w:tblGrid>
        <w:gridCol w:w="2098"/>
        <w:gridCol w:w="6974"/>
      </w:tblGrid>
      <w:tr w:rsidR="00090F00" w:rsidRPr="00090F00" w14:paraId="4046B1E0" w14:textId="77777777" w:rsidTr="002F2404">
        <w:trPr>
          <w:cnfStyle w:val="100000000000" w:firstRow="1" w:lastRow="0" w:firstColumn="0" w:lastColumn="0" w:oddVBand="0" w:evenVBand="0" w:oddHBand="0" w:evenHBand="0" w:firstRowFirstColumn="0" w:firstRowLastColumn="0" w:lastRowFirstColumn="0" w:lastRowLastColumn="0"/>
        </w:trPr>
        <w:tc>
          <w:tcPr>
            <w:tcW w:w="2098" w:type="dxa"/>
          </w:tcPr>
          <w:p w14:paraId="27BA10DB" w14:textId="77777777" w:rsidR="00090F00" w:rsidRPr="00090F00" w:rsidRDefault="00090F00" w:rsidP="0056020D">
            <w:pPr>
              <w:pStyle w:val="TableText"/>
              <w:rPr>
                <w:b w:val="0"/>
                <w:bCs/>
              </w:rPr>
            </w:pPr>
            <w:r w:rsidRPr="00090F00">
              <w:rPr>
                <w:b w:val="0"/>
                <w:bCs/>
              </w:rPr>
              <w:t>ACAT</w:t>
            </w:r>
          </w:p>
        </w:tc>
        <w:tc>
          <w:tcPr>
            <w:tcW w:w="6974" w:type="dxa"/>
          </w:tcPr>
          <w:p w14:paraId="282576AE" w14:textId="77777777" w:rsidR="00090F00" w:rsidRPr="00090F00" w:rsidRDefault="00090F00" w:rsidP="0056020D">
            <w:pPr>
              <w:pStyle w:val="TableText"/>
              <w:rPr>
                <w:b w:val="0"/>
                <w:bCs/>
              </w:rPr>
            </w:pPr>
            <w:r w:rsidRPr="00090F00">
              <w:rPr>
                <w:b w:val="0"/>
                <w:bCs/>
              </w:rPr>
              <w:t>ACT Administrative Appeals Tribunal</w:t>
            </w:r>
          </w:p>
        </w:tc>
      </w:tr>
      <w:tr w:rsidR="00B90A26" w14:paraId="09BF16CE"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7322AED8" w14:textId="77777777" w:rsidR="00B90A26" w:rsidRDefault="00B90A26" w:rsidP="0056020D">
            <w:pPr>
              <w:pStyle w:val="TableText"/>
            </w:pPr>
            <w:r>
              <w:t>ACCC</w:t>
            </w:r>
          </w:p>
        </w:tc>
        <w:tc>
          <w:tcPr>
            <w:tcW w:w="6974" w:type="dxa"/>
          </w:tcPr>
          <w:p w14:paraId="149A97D2" w14:textId="77777777" w:rsidR="00B90A26" w:rsidRDefault="00B90A26" w:rsidP="0056020D">
            <w:pPr>
              <w:pStyle w:val="TableText"/>
            </w:pPr>
            <w:r>
              <w:t>Australian Competition and Consumer Commission</w:t>
            </w:r>
          </w:p>
        </w:tc>
      </w:tr>
      <w:tr w:rsidR="00FD509B" w14:paraId="498888D3" w14:textId="77777777" w:rsidTr="002F2404">
        <w:tc>
          <w:tcPr>
            <w:tcW w:w="2098" w:type="dxa"/>
          </w:tcPr>
          <w:p w14:paraId="02DA8334" w14:textId="77777777" w:rsidR="00FD509B" w:rsidRPr="0056020D" w:rsidRDefault="00AE766D" w:rsidP="0056020D">
            <w:pPr>
              <w:pStyle w:val="TableText"/>
              <w:rPr>
                <w:b/>
              </w:rPr>
            </w:pPr>
            <w:r>
              <w:t>ACT</w:t>
            </w:r>
          </w:p>
        </w:tc>
        <w:tc>
          <w:tcPr>
            <w:tcW w:w="6974" w:type="dxa"/>
          </w:tcPr>
          <w:p w14:paraId="13E8155F" w14:textId="77777777" w:rsidR="00FD509B" w:rsidRPr="0056020D" w:rsidRDefault="00AE766D" w:rsidP="0056020D">
            <w:pPr>
              <w:pStyle w:val="TableText"/>
              <w:rPr>
                <w:b/>
              </w:rPr>
            </w:pPr>
            <w:r>
              <w:t>A</w:t>
            </w:r>
            <w:r w:rsidR="00E14A57">
              <w:t xml:space="preserve">ustralian </w:t>
            </w:r>
            <w:r>
              <w:t>C</w:t>
            </w:r>
            <w:r w:rsidR="00E14A57">
              <w:t xml:space="preserve">apital </w:t>
            </w:r>
            <w:r>
              <w:t>T</w:t>
            </w:r>
            <w:r w:rsidR="00E14A57">
              <w:t>erritory</w:t>
            </w:r>
          </w:p>
        </w:tc>
      </w:tr>
      <w:tr w:rsidR="00E14A57" w14:paraId="2A978EE0"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15F5D0AF" w14:textId="77777777" w:rsidR="00E14A57" w:rsidRPr="0056020D" w:rsidRDefault="00E14A57" w:rsidP="00E14A57">
            <w:pPr>
              <w:pStyle w:val="TableText"/>
            </w:pPr>
            <w:bookmarkStart w:id="38" w:name="RowTitle_Acronyms"/>
            <w:bookmarkEnd w:id="38"/>
            <w:r>
              <w:t>ACTPLA</w:t>
            </w:r>
          </w:p>
        </w:tc>
        <w:tc>
          <w:tcPr>
            <w:tcW w:w="6974" w:type="dxa"/>
          </w:tcPr>
          <w:p w14:paraId="12538EBC" w14:textId="77777777" w:rsidR="00E14A57" w:rsidRPr="0056020D" w:rsidRDefault="00E14A57" w:rsidP="00E14A57">
            <w:pPr>
              <w:pStyle w:val="TableText"/>
            </w:pPr>
            <w:r>
              <w:t>ACT Planning and Land Authority</w:t>
            </w:r>
          </w:p>
        </w:tc>
      </w:tr>
      <w:tr w:rsidR="00E14A57" w14:paraId="2A342C65" w14:textId="77777777" w:rsidTr="002F2404">
        <w:tc>
          <w:tcPr>
            <w:tcW w:w="2098" w:type="dxa"/>
          </w:tcPr>
          <w:p w14:paraId="1350F348" w14:textId="77777777" w:rsidR="00E14A57" w:rsidRPr="0056020D" w:rsidRDefault="00E14A57" w:rsidP="00E14A57">
            <w:pPr>
              <w:pStyle w:val="TableText"/>
            </w:pPr>
            <w:r>
              <w:t>CMTEDD</w:t>
            </w:r>
          </w:p>
        </w:tc>
        <w:tc>
          <w:tcPr>
            <w:tcW w:w="6974" w:type="dxa"/>
          </w:tcPr>
          <w:p w14:paraId="2391C4B5" w14:textId="77777777" w:rsidR="00E14A57" w:rsidRPr="0056020D" w:rsidRDefault="00E14A57" w:rsidP="00E14A57">
            <w:pPr>
              <w:pStyle w:val="TableText"/>
            </w:pPr>
            <w:r>
              <w:t>Chief Minister, Treasury and Economic Development Directorate</w:t>
            </w:r>
          </w:p>
        </w:tc>
      </w:tr>
      <w:tr w:rsidR="00A94DFB" w14:paraId="6C53DC52"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E97F3F6" w14:textId="77777777" w:rsidR="00A94DFB" w:rsidRDefault="00A94DFB" w:rsidP="00E14A57">
            <w:pPr>
              <w:pStyle w:val="TableText"/>
            </w:pPr>
            <w:r>
              <w:t>CAO</w:t>
            </w:r>
          </w:p>
        </w:tc>
        <w:tc>
          <w:tcPr>
            <w:tcW w:w="6974" w:type="dxa"/>
          </w:tcPr>
          <w:p w14:paraId="1676F2F8" w14:textId="77777777" w:rsidR="00A94DFB" w:rsidRDefault="00A94DFB" w:rsidP="00E14A57">
            <w:pPr>
              <w:pStyle w:val="TableText"/>
              <w:rPr>
                <w:rFonts w:cs="Calibri"/>
                <w:color w:val="000000"/>
                <w:lang w:val="en-GB"/>
              </w:rPr>
            </w:pPr>
            <w:r>
              <w:t>Controlled Activity Order</w:t>
            </w:r>
          </w:p>
        </w:tc>
      </w:tr>
      <w:tr w:rsidR="00E14A57" w14:paraId="4EA5D97D" w14:textId="77777777" w:rsidTr="002F2404">
        <w:tc>
          <w:tcPr>
            <w:tcW w:w="2098" w:type="dxa"/>
          </w:tcPr>
          <w:p w14:paraId="683839E3" w14:textId="77777777" w:rsidR="00E14A57" w:rsidRPr="0056020D" w:rsidRDefault="00E14A57" w:rsidP="00E14A57">
            <w:pPr>
              <w:pStyle w:val="TableText"/>
            </w:pPr>
            <w:r>
              <w:t>DA</w:t>
            </w:r>
          </w:p>
        </w:tc>
        <w:tc>
          <w:tcPr>
            <w:tcW w:w="6974" w:type="dxa"/>
          </w:tcPr>
          <w:p w14:paraId="50119C4B" w14:textId="77777777" w:rsidR="00E14A57" w:rsidRPr="0056020D" w:rsidRDefault="00E14A57" w:rsidP="00E14A57">
            <w:pPr>
              <w:pStyle w:val="TableText"/>
            </w:pPr>
            <w:r>
              <w:rPr>
                <w:rFonts w:cs="Calibri"/>
                <w:color w:val="000000"/>
                <w:lang w:val="en-GB"/>
              </w:rPr>
              <w:t>Development Application</w:t>
            </w:r>
          </w:p>
        </w:tc>
      </w:tr>
      <w:tr w:rsidR="00E14A57" w14:paraId="0D16E7A9"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B956DFF" w14:textId="77777777" w:rsidR="00E14A57" w:rsidRPr="0056020D" w:rsidRDefault="00E14A57" w:rsidP="00E14A57">
            <w:pPr>
              <w:pStyle w:val="TableText"/>
            </w:pPr>
            <w:r>
              <w:t>DV</w:t>
            </w:r>
          </w:p>
        </w:tc>
        <w:tc>
          <w:tcPr>
            <w:tcW w:w="6974" w:type="dxa"/>
          </w:tcPr>
          <w:p w14:paraId="3EA9A475" w14:textId="77777777" w:rsidR="00E14A57" w:rsidRPr="0056020D" w:rsidRDefault="00E14A57" w:rsidP="00E14A57">
            <w:pPr>
              <w:pStyle w:val="TableText"/>
            </w:pPr>
            <w:r>
              <w:rPr>
                <w:rFonts w:cs="Calibri"/>
                <w:color w:val="000000"/>
                <w:lang w:val="en-GB"/>
              </w:rPr>
              <w:t>Draft Variation</w:t>
            </w:r>
          </w:p>
        </w:tc>
      </w:tr>
      <w:tr w:rsidR="00E14A57" w14:paraId="2C2F6394" w14:textId="77777777" w:rsidTr="002F2404">
        <w:tc>
          <w:tcPr>
            <w:tcW w:w="2098" w:type="dxa"/>
          </w:tcPr>
          <w:p w14:paraId="42C1F8FD" w14:textId="77777777" w:rsidR="00E14A57" w:rsidRPr="0056020D" w:rsidRDefault="00E14A57" w:rsidP="00E14A57">
            <w:pPr>
              <w:pStyle w:val="TableText"/>
            </w:pPr>
            <w:r>
              <w:t>EPSDD</w:t>
            </w:r>
          </w:p>
        </w:tc>
        <w:tc>
          <w:tcPr>
            <w:tcW w:w="6974" w:type="dxa"/>
          </w:tcPr>
          <w:p w14:paraId="2679DD66" w14:textId="77777777" w:rsidR="00E14A57" w:rsidRPr="0056020D" w:rsidRDefault="00E14A57" w:rsidP="00E14A57">
            <w:pPr>
              <w:pStyle w:val="TableText"/>
            </w:pPr>
            <w:r>
              <w:rPr>
                <w:rFonts w:cs="Calibri"/>
                <w:color w:val="000000"/>
                <w:lang w:val="en-GB"/>
              </w:rPr>
              <w:t>Environment, Planning and Sustainable Development Directorate</w:t>
            </w:r>
          </w:p>
        </w:tc>
      </w:tr>
      <w:tr w:rsidR="00E0169C" w14:paraId="7B0D7890"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310BF038" w14:textId="77777777" w:rsidR="00E0169C" w:rsidRDefault="00E0169C" w:rsidP="00E14A57">
            <w:pPr>
              <w:pStyle w:val="TableText"/>
            </w:pPr>
            <w:r>
              <w:t>GFA</w:t>
            </w:r>
          </w:p>
        </w:tc>
        <w:tc>
          <w:tcPr>
            <w:tcW w:w="6974" w:type="dxa"/>
          </w:tcPr>
          <w:p w14:paraId="320B6AD0" w14:textId="77777777" w:rsidR="00E0169C" w:rsidRDefault="00E0169C" w:rsidP="00E14A57">
            <w:pPr>
              <w:pStyle w:val="TableText"/>
              <w:rPr>
                <w:rFonts w:cs="Calibri"/>
                <w:color w:val="000000"/>
                <w:lang w:val="en-GB"/>
              </w:rPr>
            </w:pPr>
            <w:r>
              <w:t>Gross Floor Area</w:t>
            </w:r>
          </w:p>
        </w:tc>
      </w:tr>
      <w:tr w:rsidR="001E5077" w14:paraId="30185077" w14:textId="77777777" w:rsidTr="002F2404">
        <w:tc>
          <w:tcPr>
            <w:tcW w:w="2098" w:type="dxa"/>
          </w:tcPr>
          <w:p w14:paraId="4ED725B2" w14:textId="77777777" w:rsidR="001E5077" w:rsidRDefault="001E5077" w:rsidP="00E14A57">
            <w:pPr>
              <w:pStyle w:val="TableText"/>
            </w:pPr>
            <w:r>
              <w:t>IGA</w:t>
            </w:r>
          </w:p>
        </w:tc>
        <w:tc>
          <w:tcPr>
            <w:tcW w:w="6974" w:type="dxa"/>
          </w:tcPr>
          <w:p w14:paraId="2ECE0165" w14:textId="77777777" w:rsidR="001E5077" w:rsidRDefault="001E5077" w:rsidP="00E14A57">
            <w:pPr>
              <w:pStyle w:val="TableText"/>
            </w:pPr>
            <w:r>
              <w:t>Independent Grocers of Australia</w:t>
            </w:r>
          </w:p>
        </w:tc>
      </w:tr>
      <w:tr w:rsidR="00653E20" w14:paraId="689F52B8"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FD3B7BA" w14:textId="77777777" w:rsidR="00653E20" w:rsidRDefault="00653E20" w:rsidP="00E14A57">
            <w:pPr>
              <w:pStyle w:val="TableText"/>
            </w:pPr>
            <w:r>
              <w:t>MOU</w:t>
            </w:r>
          </w:p>
        </w:tc>
        <w:tc>
          <w:tcPr>
            <w:tcW w:w="6974" w:type="dxa"/>
          </w:tcPr>
          <w:p w14:paraId="683C33E2" w14:textId="77777777" w:rsidR="00653E20" w:rsidRDefault="00653E20" w:rsidP="00E14A57">
            <w:pPr>
              <w:pStyle w:val="TableText"/>
            </w:pPr>
            <w:r w:rsidRPr="00653E20">
              <w:t>memorandum of understanding</w:t>
            </w:r>
          </w:p>
        </w:tc>
      </w:tr>
      <w:tr w:rsidR="00E0169C" w14:paraId="5DCB73D6" w14:textId="77777777" w:rsidTr="002F2404">
        <w:tc>
          <w:tcPr>
            <w:tcW w:w="2098" w:type="dxa"/>
          </w:tcPr>
          <w:p w14:paraId="43355315" w14:textId="77777777" w:rsidR="00E0169C" w:rsidRDefault="00E0169C" w:rsidP="00E14A57">
            <w:pPr>
              <w:pStyle w:val="TableText"/>
            </w:pPr>
            <w:r>
              <w:t>NCDC</w:t>
            </w:r>
          </w:p>
        </w:tc>
        <w:tc>
          <w:tcPr>
            <w:tcW w:w="6974" w:type="dxa"/>
          </w:tcPr>
          <w:p w14:paraId="6FC1183B" w14:textId="77777777" w:rsidR="00E0169C" w:rsidRDefault="00E0169C" w:rsidP="00E14A57">
            <w:pPr>
              <w:pStyle w:val="TableText"/>
              <w:rPr>
                <w:rFonts w:cs="Calibri"/>
                <w:color w:val="000000"/>
                <w:lang w:val="en-GB"/>
              </w:rPr>
            </w:pPr>
            <w:r>
              <w:t>National Capital Development Commission</w:t>
            </w:r>
          </w:p>
        </w:tc>
      </w:tr>
    </w:tbl>
    <w:p w14:paraId="6127C1DD" w14:textId="77777777" w:rsidR="00D37A0C" w:rsidRDefault="00D37A0C" w:rsidP="00D37A0C"/>
    <w:p w14:paraId="4D45356B" w14:textId="77777777" w:rsidR="005973EA" w:rsidRPr="0064133C" w:rsidRDefault="004001FB" w:rsidP="0064133C">
      <w:pPr>
        <w:pStyle w:val="TOCHeading"/>
      </w:pPr>
      <w:r>
        <w:br w:type="page"/>
      </w:r>
      <w:r w:rsidR="00566B91" w:rsidRPr="0064133C">
        <w:lastRenderedPageBreak/>
        <w:t>Table of Contents</w:t>
      </w:r>
    </w:p>
    <w:p w14:paraId="0379B1F2" w14:textId="03F49B53" w:rsidR="008101C9"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90285339" w:history="1">
        <w:r w:rsidR="008101C9" w:rsidRPr="00381CF1">
          <w:rPr>
            <w:rStyle w:val="Hyperlink"/>
            <w:noProof/>
          </w:rPr>
          <w:t>The Committee</w:t>
        </w:r>
        <w:r w:rsidR="008101C9">
          <w:rPr>
            <w:noProof/>
            <w:webHidden/>
          </w:rPr>
          <w:tab/>
        </w:r>
        <w:r w:rsidR="008101C9">
          <w:rPr>
            <w:noProof/>
            <w:webHidden/>
          </w:rPr>
          <w:fldChar w:fldCharType="begin"/>
        </w:r>
        <w:r w:rsidR="008101C9">
          <w:rPr>
            <w:noProof/>
            <w:webHidden/>
          </w:rPr>
          <w:instrText xml:space="preserve"> PAGEREF _Toc90285339 \h </w:instrText>
        </w:r>
        <w:r w:rsidR="008101C9">
          <w:rPr>
            <w:noProof/>
            <w:webHidden/>
          </w:rPr>
        </w:r>
        <w:r w:rsidR="008101C9">
          <w:rPr>
            <w:noProof/>
            <w:webHidden/>
          </w:rPr>
          <w:fldChar w:fldCharType="separate"/>
        </w:r>
        <w:r w:rsidR="008101C9">
          <w:rPr>
            <w:noProof/>
            <w:webHidden/>
          </w:rPr>
          <w:t>i</w:t>
        </w:r>
        <w:r w:rsidR="008101C9">
          <w:rPr>
            <w:noProof/>
            <w:webHidden/>
          </w:rPr>
          <w:fldChar w:fldCharType="end"/>
        </w:r>
      </w:hyperlink>
    </w:p>
    <w:p w14:paraId="6EAC3FD1" w14:textId="312D6125" w:rsidR="008101C9" w:rsidRDefault="008101C9">
      <w:pPr>
        <w:pStyle w:val="TOC2"/>
        <w:rPr>
          <w:rFonts w:asciiTheme="minorHAnsi" w:eastAsiaTheme="minorEastAsia" w:hAnsiTheme="minorHAnsi" w:cstheme="minorBidi"/>
          <w:b w:val="0"/>
          <w:noProof/>
          <w:sz w:val="22"/>
          <w:szCs w:val="22"/>
          <w:lang w:eastAsia="en-AU"/>
        </w:rPr>
      </w:pPr>
      <w:hyperlink w:anchor="_Toc90285340" w:history="1">
        <w:r w:rsidRPr="00381CF1">
          <w:rPr>
            <w:rStyle w:val="Hyperlink"/>
            <w:noProof/>
          </w:rPr>
          <w:t>Committee Membership</w:t>
        </w:r>
        <w:r>
          <w:rPr>
            <w:noProof/>
            <w:webHidden/>
          </w:rPr>
          <w:tab/>
        </w:r>
        <w:r>
          <w:rPr>
            <w:noProof/>
            <w:webHidden/>
          </w:rPr>
          <w:fldChar w:fldCharType="begin"/>
        </w:r>
        <w:r>
          <w:rPr>
            <w:noProof/>
            <w:webHidden/>
          </w:rPr>
          <w:instrText xml:space="preserve"> PAGEREF _Toc90285340 \h </w:instrText>
        </w:r>
        <w:r>
          <w:rPr>
            <w:noProof/>
            <w:webHidden/>
          </w:rPr>
        </w:r>
        <w:r>
          <w:rPr>
            <w:noProof/>
            <w:webHidden/>
          </w:rPr>
          <w:fldChar w:fldCharType="separate"/>
        </w:r>
        <w:r>
          <w:rPr>
            <w:noProof/>
            <w:webHidden/>
          </w:rPr>
          <w:t>i</w:t>
        </w:r>
        <w:r>
          <w:rPr>
            <w:noProof/>
            <w:webHidden/>
          </w:rPr>
          <w:fldChar w:fldCharType="end"/>
        </w:r>
      </w:hyperlink>
    </w:p>
    <w:p w14:paraId="611929E3" w14:textId="278F7B01" w:rsidR="008101C9" w:rsidRDefault="008101C9">
      <w:pPr>
        <w:pStyle w:val="TOC2"/>
        <w:rPr>
          <w:rFonts w:asciiTheme="minorHAnsi" w:eastAsiaTheme="minorEastAsia" w:hAnsiTheme="minorHAnsi" w:cstheme="minorBidi"/>
          <w:b w:val="0"/>
          <w:noProof/>
          <w:sz w:val="22"/>
          <w:szCs w:val="22"/>
          <w:lang w:eastAsia="en-AU"/>
        </w:rPr>
      </w:pPr>
      <w:hyperlink w:anchor="_Toc90285341" w:history="1">
        <w:r w:rsidRPr="00381CF1">
          <w:rPr>
            <w:rStyle w:val="Hyperlink"/>
            <w:noProof/>
          </w:rPr>
          <w:t>Resolution of appointment</w:t>
        </w:r>
        <w:r>
          <w:rPr>
            <w:noProof/>
            <w:webHidden/>
          </w:rPr>
          <w:tab/>
        </w:r>
        <w:r>
          <w:rPr>
            <w:noProof/>
            <w:webHidden/>
          </w:rPr>
          <w:fldChar w:fldCharType="begin"/>
        </w:r>
        <w:r>
          <w:rPr>
            <w:noProof/>
            <w:webHidden/>
          </w:rPr>
          <w:instrText xml:space="preserve"> PAGEREF _Toc90285341 \h </w:instrText>
        </w:r>
        <w:r>
          <w:rPr>
            <w:noProof/>
            <w:webHidden/>
          </w:rPr>
        </w:r>
        <w:r>
          <w:rPr>
            <w:noProof/>
            <w:webHidden/>
          </w:rPr>
          <w:fldChar w:fldCharType="separate"/>
        </w:r>
        <w:r>
          <w:rPr>
            <w:noProof/>
            <w:webHidden/>
          </w:rPr>
          <w:t>iii</w:t>
        </w:r>
        <w:r>
          <w:rPr>
            <w:noProof/>
            <w:webHidden/>
          </w:rPr>
          <w:fldChar w:fldCharType="end"/>
        </w:r>
      </w:hyperlink>
    </w:p>
    <w:p w14:paraId="1D68D823" w14:textId="1B281EE6" w:rsidR="008101C9" w:rsidRDefault="008101C9">
      <w:pPr>
        <w:pStyle w:val="TOC2"/>
        <w:rPr>
          <w:rFonts w:asciiTheme="minorHAnsi" w:eastAsiaTheme="minorEastAsia" w:hAnsiTheme="minorHAnsi" w:cstheme="minorBidi"/>
          <w:b w:val="0"/>
          <w:noProof/>
          <w:sz w:val="22"/>
          <w:szCs w:val="22"/>
          <w:lang w:eastAsia="en-AU"/>
        </w:rPr>
      </w:pPr>
      <w:hyperlink w:anchor="_Toc90285342" w:history="1">
        <w:r w:rsidRPr="00381CF1">
          <w:rPr>
            <w:rStyle w:val="Hyperlink"/>
            <w:noProof/>
          </w:rPr>
          <w:t>Terms of reference</w:t>
        </w:r>
        <w:r>
          <w:rPr>
            <w:noProof/>
            <w:webHidden/>
          </w:rPr>
          <w:tab/>
        </w:r>
        <w:r>
          <w:rPr>
            <w:noProof/>
            <w:webHidden/>
          </w:rPr>
          <w:fldChar w:fldCharType="begin"/>
        </w:r>
        <w:r>
          <w:rPr>
            <w:noProof/>
            <w:webHidden/>
          </w:rPr>
          <w:instrText xml:space="preserve"> PAGEREF _Toc90285342 \h </w:instrText>
        </w:r>
        <w:r>
          <w:rPr>
            <w:noProof/>
            <w:webHidden/>
          </w:rPr>
        </w:r>
        <w:r>
          <w:rPr>
            <w:noProof/>
            <w:webHidden/>
          </w:rPr>
          <w:fldChar w:fldCharType="separate"/>
        </w:r>
        <w:r>
          <w:rPr>
            <w:noProof/>
            <w:webHidden/>
          </w:rPr>
          <w:t>iii</w:t>
        </w:r>
        <w:r>
          <w:rPr>
            <w:noProof/>
            <w:webHidden/>
          </w:rPr>
          <w:fldChar w:fldCharType="end"/>
        </w:r>
      </w:hyperlink>
    </w:p>
    <w:p w14:paraId="5A38750E" w14:textId="4FF89D67" w:rsidR="008101C9" w:rsidRDefault="008101C9">
      <w:pPr>
        <w:pStyle w:val="TOC2"/>
        <w:rPr>
          <w:rFonts w:asciiTheme="minorHAnsi" w:eastAsiaTheme="minorEastAsia" w:hAnsiTheme="minorHAnsi" w:cstheme="minorBidi"/>
          <w:b w:val="0"/>
          <w:noProof/>
          <w:sz w:val="22"/>
          <w:szCs w:val="22"/>
          <w:lang w:eastAsia="en-AU"/>
        </w:rPr>
      </w:pPr>
      <w:hyperlink w:anchor="_Toc90285343" w:history="1">
        <w:r w:rsidRPr="00381CF1">
          <w:rPr>
            <w:rStyle w:val="Hyperlink"/>
            <w:noProof/>
          </w:rPr>
          <w:t>Acronyms</w:t>
        </w:r>
        <w:r>
          <w:rPr>
            <w:noProof/>
            <w:webHidden/>
          </w:rPr>
          <w:tab/>
        </w:r>
        <w:r>
          <w:rPr>
            <w:noProof/>
            <w:webHidden/>
          </w:rPr>
          <w:fldChar w:fldCharType="begin"/>
        </w:r>
        <w:r>
          <w:rPr>
            <w:noProof/>
            <w:webHidden/>
          </w:rPr>
          <w:instrText xml:space="preserve"> PAGEREF _Toc90285343 \h </w:instrText>
        </w:r>
        <w:r>
          <w:rPr>
            <w:noProof/>
            <w:webHidden/>
          </w:rPr>
        </w:r>
        <w:r>
          <w:rPr>
            <w:noProof/>
            <w:webHidden/>
          </w:rPr>
          <w:fldChar w:fldCharType="separate"/>
        </w:r>
        <w:r>
          <w:rPr>
            <w:noProof/>
            <w:webHidden/>
          </w:rPr>
          <w:t>iv</w:t>
        </w:r>
        <w:r>
          <w:rPr>
            <w:noProof/>
            <w:webHidden/>
          </w:rPr>
          <w:fldChar w:fldCharType="end"/>
        </w:r>
      </w:hyperlink>
    </w:p>
    <w:p w14:paraId="42EF78B8" w14:textId="21A87022"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44" w:history="1">
        <w:r w:rsidRPr="00381CF1">
          <w:rPr>
            <w:rStyle w:val="Hyperlink"/>
            <w:noProof/>
          </w:rPr>
          <w:t>Recommendations</w:t>
        </w:r>
        <w:r>
          <w:rPr>
            <w:noProof/>
            <w:webHidden/>
          </w:rPr>
          <w:tab/>
        </w:r>
        <w:r>
          <w:rPr>
            <w:noProof/>
            <w:webHidden/>
          </w:rPr>
          <w:fldChar w:fldCharType="begin"/>
        </w:r>
        <w:r>
          <w:rPr>
            <w:noProof/>
            <w:webHidden/>
          </w:rPr>
          <w:instrText xml:space="preserve"> PAGEREF _Toc90285344 \h </w:instrText>
        </w:r>
        <w:r>
          <w:rPr>
            <w:noProof/>
            <w:webHidden/>
          </w:rPr>
        </w:r>
        <w:r>
          <w:rPr>
            <w:noProof/>
            <w:webHidden/>
          </w:rPr>
          <w:fldChar w:fldCharType="separate"/>
        </w:r>
        <w:r>
          <w:rPr>
            <w:noProof/>
            <w:webHidden/>
          </w:rPr>
          <w:t>vii</w:t>
        </w:r>
        <w:r>
          <w:rPr>
            <w:noProof/>
            <w:webHidden/>
          </w:rPr>
          <w:fldChar w:fldCharType="end"/>
        </w:r>
      </w:hyperlink>
    </w:p>
    <w:p w14:paraId="77F7147D" w14:textId="6D44FF38"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45" w:history="1">
        <w:r w:rsidRPr="00381CF1">
          <w:rPr>
            <w:rStyle w:val="Hyperlink"/>
            <w:noProof/>
          </w:rPr>
          <w:t>Findings</w:t>
        </w:r>
        <w:r>
          <w:rPr>
            <w:noProof/>
            <w:webHidden/>
          </w:rPr>
          <w:tab/>
        </w:r>
        <w:r>
          <w:rPr>
            <w:noProof/>
            <w:webHidden/>
          </w:rPr>
          <w:fldChar w:fldCharType="begin"/>
        </w:r>
        <w:r>
          <w:rPr>
            <w:noProof/>
            <w:webHidden/>
          </w:rPr>
          <w:instrText xml:space="preserve"> PAGEREF _Toc90285345 \h </w:instrText>
        </w:r>
        <w:r>
          <w:rPr>
            <w:noProof/>
            <w:webHidden/>
          </w:rPr>
        </w:r>
        <w:r>
          <w:rPr>
            <w:noProof/>
            <w:webHidden/>
          </w:rPr>
          <w:fldChar w:fldCharType="separate"/>
        </w:r>
        <w:r>
          <w:rPr>
            <w:noProof/>
            <w:webHidden/>
          </w:rPr>
          <w:t>ix</w:t>
        </w:r>
        <w:r>
          <w:rPr>
            <w:noProof/>
            <w:webHidden/>
          </w:rPr>
          <w:fldChar w:fldCharType="end"/>
        </w:r>
      </w:hyperlink>
    </w:p>
    <w:p w14:paraId="5CDA03F5" w14:textId="18FAF0F5"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46" w:history="1">
        <w:r w:rsidRPr="00381CF1">
          <w:rPr>
            <w:rStyle w:val="Hyperlink"/>
            <w:noProof/>
          </w:rPr>
          <w:t>1</w:t>
        </w:r>
        <w:r>
          <w:rPr>
            <w:rFonts w:asciiTheme="minorHAnsi" w:eastAsiaTheme="minorEastAsia" w:hAnsiTheme="minorHAnsi" w:cstheme="minorBidi"/>
            <w:b w:val="0"/>
            <w:bCs w:val="0"/>
            <w:smallCaps w:val="0"/>
            <w:noProof/>
            <w:spacing w:val="0"/>
            <w:sz w:val="22"/>
            <w:szCs w:val="22"/>
            <w:lang w:eastAsia="en-AU"/>
          </w:rPr>
          <w:tab/>
        </w:r>
        <w:r w:rsidRPr="00381CF1">
          <w:rPr>
            <w:rStyle w:val="Hyperlink"/>
            <w:noProof/>
          </w:rPr>
          <w:t>Background</w:t>
        </w:r>
        <w:r>
          <w:rPr>
            <w:noProof/>
            <w:webHidden/>
          </w:rPr>
          <w:tab/>
        </w:r>
        <w:r>
          <w:rPr>
            <w:noProof/>
            <w:webHidden/>
          </w:rPr>
          <w:fldChar w:fldCharType="begin"/>
        </w:r>
        <w:r>
          <w:rPr>
            <w:noProof/>
            <w:webHidden/>
          </w:rPr>
          <w:instrText xml:space="preserve"> PAGEREF _Toc90285346 \h </w:instrText>
        </w:r>
        <w:r>
          <w:rPr>
            <w:noProof/>
            <w:webHidden/>
          </w:rPr>
        </w:r>
        <w:r>
          <w:rPr>
            <w:noProof/>
            <w:webHidden/>
          </w:rPr>
          <w:fldChar w:fldCharType="separate"/>
        </w:r>
        <w:r>
          <w:rPr>
            <w:noProof/>
            <w:webHidden/>
          </w:rPr>
          <w:t>1</w:t>
        </w:r>
        <w:r>
          <w:rPr>
            <w:noProof/>
            <w:webHidden/>
          </w:rPr>
          <w:fldChar w:fldCharType="end"/>
        </w:r>
      </w:hyperlink>
    </w:p>
    <w:p w14:paraId="32D6B448" w14:textId="434FC37C" w:rsidR="008101C9" w:rsidRDefault="008101C9">
      <w:pPr>
        <w:pStyle w:val="TOC2"/>
        <w:rPr>
          <w:rFonts w:asciiTheme="minorHAnsi" w:eastAsiaTheme="minorEastAsia" w:hAnsiTheme="minorHAnsi" w:cstheme="minorBidi"/>
          <w:b w:val="0"/>
          <w:noProof/>
          <w:sz w:val="22"/>
          <w:szCs w:val="22"/>
          <w:lang w:eastAsia="en-AU"/>
        </w:rPr>
      </w:pPr>
      <w:hyperlink w:anchor="_Toc90285347" w:history="1">
        <w:r w:rsidRPr="00381CF1">
          <w:rPr>
            <w:rStyle w:val="Hyperlink"/>
            <w:noProof/>
          </w:rPr>
          <w:t>Conduct of Inquiry</w:t>
        </w:r>
        <w:r>
          <w:rPr>
            <w:noProof/>
            <w:webHidden/>
          </w:rPr>
          <w:tab/>
        </w:r>
        <w:r>
          <w:rPr>
            <w:noProof/>
            <w:webHidden/>
          </w:rPr>
          <w:fldChar w:fldCharType="begin"/>
        </w:r>
        <w:r>
          <w:rPr>
            <w:noProof/>
            <w:webHidden/>
          </w:rPr>
          <w:instrText xml:space="preserve"> PAGEREF _Toc90285347 \h </w:instrText>
        </w:r>
        <w:r>
          <w:rPr>
            <w:noProof/>
            <w:webHidden/>
          </w:rPr>
        </w:r>
        <w:r>
          <w:rPr>
            <w:noProof/>
            <w:webHidden/>
          </w:rPr>
          <w:fldChar w:fldCharType="separate"/>
        </w:r>
        <w:r>
          <w:rPr>
            <w:noProof/>
            <w:webHidden/>
          </w:rPr>
          <w:t>2</w:t>
        </w:r>
        <w:r>
          <w:rPr>
            <w:noProof/>
            <w:webHidden/>
          </w:rPr>
          <w:fldChar w:fldCharType="end"/>
        </w:r>
      </w:hyperlink>
    </w:p>
    <w:p w14:paraId="71CF05AB" w14:textId="576E3F31" w:rsidR="008101C9" w:rsidRDefault="008101C9">
      <w:pPr>
        <w:pStyle w:val="TOC2"/>
        <w:rPr>
          <w:rFonts w:asciiTheme="minorHAnsi" w:eastAsiaTheme="minorEastAsia" w:hAnsiTheme="minorHAnsi" w:cstheme="minorBidi"/>
          <w:b w:val="0"/>
          <w:noProof/>
          <w:sz w:val="22"/>
          <w:szCs w:val="22"/>
          <w:lang w:eastAsia="en-AU"/>
        </w:rPr>
      </w:pPr>
      <w:hyperlink w:anchor="_Toc90285348" w:history="1">
        <w:r w:rsidRPr="00381CF1">
          <w:rPr>
            <w:rStyle w:val="Hyperlink"/>
            <w:noProof/>
          </w:rPr>
          <w:t>Questions Taken on Notice</w:t>
        </w:r>
        <w:r>
          <w:rPr>
            <w:noProof/>
            <w:webHidden/>
          </w:rPr>
          <w:tab/>
        </w:r>
        <w:r>
          <w:rPr>
            <w:noProof/>
            <w:webHidden/>
          </w:rPr>
          <w:fldChar w:fldCharType="begin"/>
        </w:r>
        <w:r>
          <w:rPr>
            <w:noProof/>
            <w:webHidden/>
          </w:rPr>
          <w:instrText xml:space="preserve"> PAGEREF _Toc90285348 \h </w:instrText>
        </w:r>
        <w:r>
          <w:rPr>
            <w:noProof/>
            <w:webHidden/>
          </w:rPr>
        </w:r>
        <w:r>
          <w:rPr>
            <w:noProof/>
            <w:webHidden/>
          </w:rPr>
          <w:fldChar w:fldCharType="separate"/>
        </w:r>
        <w:r>
          <w:rPr>
            <w:noProof/>
            <w:webHidden/>
          </w:rPr>
          <w:t>2</w:t>
        </w:r>
        <w:r>
          <w:rPr>
            <w:noProof/>
            <w:webHidden/>
          </w:rPr>
          <w:fldChar w:fldCharType="end"/>
        </w:r>
      </w:hyperlink>
    </w:p>
    <w:p w14:paraId="2E197752" w14:textId="7BA5AB51" w:rsidR="008101C9" w:rsidRDefault="008101C9">
      <w:pPr>
        <w:pStyle w:val="TOC2"/>
        <w:rPr>
          <w:rFonts w:asciiTheme="minorHAnsi" w:eastAsiaTheme="minorEastAsia" w:hAnsiTheme="minorHAnsi" w:cstheme="minorBidi"/>
          <w:b w:val="0"/>
          <w:noProof/>
          <w:sz w:val="22"/>
          <w:szCs w:val="22"/>
          <w:lang w:eastAsia="en-AU"/>
        </w:rPr>
      </w:pPr>
      <w:hyperlink w:anchor="_Toc90285349" w:history="1">
        <w:r w:rsidRPr="00381CF1">
          <w:rPr>
            <w:rStyle w:val="Hyperlink"/>
            <w:noProof/>
          </w:rPr>
          <w:t>Acknowledgements</w:t>
        </w:r>
        <w:r>
          <w:rPr>
            <w:noProof/>
            <w:webHidden/>
          </w:rPr>
          <w:tab/>
        </w:r>
        <w:r>
          <w:rPr>
            <w:noProof/>
            <w:webHidden/>
          </w:rPr>
          <w:fldChar w:fldCharType="begin"/>
        </w:r>
        <w:r>
          <w:rPr>
            <w:noProof/>
            <w:webHidden/>
          </w:rPr>
          <w:instrText xml:space="preserve"> PAGEREF _Toc90285349 \h </w:instrText>
        </w:r>
        <w:r>
          <w:rPr>
            <w:noProof/>
            <w:webHidden/>
          </w:rPr>
        </w:r>
        <w:r>
          <w:rPr>
            <w:noProof/>
            <w:webHidden/>
          </w:rPr>
          <w:fldChar w:fldCharType="separate"/>
        </w:r>
        <w:r>
          <w:rPr>
            <w:noProof/>
            <w:webHidden/>
          </w:rPr>
          <w:t>2</w:t>
        </w:r>
        <w:r>
          <w:rPr>
            <w:noProof/>
            <w:webHidden/>
          </w:rPr>
          <w:fldChar w:fldCharType="end"/>
        </w:r>
      </w:hyperlink>
    </w:p>
    <w:p w14:paraId="2203448E" w14:textId="261BBFA3"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50" w:history="1">
        <w:r w:rsidRPr="00381CF1">
          <w:rPr>
            <w:rStyle w:val="Hyperlink"/>
            <w:noProof/>
          </w:rPr>
          <w:t>2</w:t>
        </w:r>
        <w:r>
          <w:rPr>
            <w:rFonts w:asciiTheme="minorHAnsi" w:eastAsiaTheme="minorEastAsia" w:hAnsiTheme="minorHAnsi" w:cstheme="minorBidi"/>
            <w:b w:val="0"/>
            <w:bCs w:val="0"/>
            <w:smallCaps w:val="0"/>
            <w:noProof/>
            <w:spacing w:val="0"/>
            <w:sz w:val="22"/>
            <w:szCs w:val="22"/>
            <w:lang w:eastAsia="en-AU"/>
          </w:rPr>
          <w:tab/>
        </w:r>
        <w:r w:rsidRPr="00381CF1">
          <w:rPr>
            <w:rStyle w:val="Hyperlink"/>
            <w:noProof/>
          </w:rPr>
          <w:t>Giralang shops site history</w:t>
        </w:r>
        <w:r>
          <w:rPr>
            <w:noProof/>
            <w:webHidden/>
          </w:rPr>
          <w:tab/>
        </w:r>
        <w:r>
          <w:rPr>
            <w:noProof/>
            <w:webHidden/>
          </w:rPr>
          <w:fldChar w:fldCharType="begin"/>
        </w:r>
        <w:r>
          <w:rPr>
            <w:noProof/>
            <w:webHidden/>
          </w:rPr>
          <w:instrText xml:space="preserve"> PAGEREF _Toc90285350 \h </w:instrText>
        </w:r>
        <w:r>
          <w:rPr>
            <w:noProof/>
            <w:webHidden/>
          </w:rPr>
        </w:r>
        <w:r>
          <w:rPr>
            <w:noProof/>
            <w:webHidden/>
          </w:rPr>
          <w:fldChar w:fldCharType="separate"/>
        </w:r>
        <w:r>
          <w:rPr>
            <w:noProof/>
            <w:webHidden/>
          </w:rPr>
          <w:t>3</w:t>
        </w:r>
        <w:r>
          <w:rPr>
            <w:noProof/>
            <w:webHidden/>
          </w:rPr>
          <w:fldChar w:fldCharType="end"/>
        </w:r>
      </w:hyperlink>
    </w:p>
    <w:p w14:paraId="7269C52A" w14:textId="64D0BC38"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51" w:history="1">
        <w:r w:rsidRPr="00381CF1">
          <w:rPr>
            <w:rStyle w:val="Hyperlink"/>
            <w:noProof/>
          </w:rPr>
          <w:t>3</w:t>
        </w:r>
        <w:r>
          <w:rPr>
            <w:rFonts w:asciiTheme="minorHAnsi" w:eastAsiaTheme="minorEastAsia" w:hAnsiTheme="minorHAnsi" w:cstheme="minorBidi"/>
            <w:b w:val="0"/>
            <w:bCs w:val="0"/>
            <w:smallCaps w:val="0"/>
            <w:noProof/>
            <w:spacing w:val="0"/>
            <w:sz w:val="22"/>
            <w:szCs w:val="22"/>
            <w:lang w:eastAsia="en-AU"/>
          </w:rPr>
          <w:tab/>
        </w:r>
        <w:r w:rsidRPr="00381CF1">
          <w:rPr>
            <w:rStyle w:val="Hyperlink"/>
            <w:noProof/>
          </w:rPr>
          <w:t>Current (fifth) DA</w:t>
        </w:r>
        <w:r>
          <w:rPr>
            <w:noProof/>
            <w:webHidden/>
          </w:rPr>
          <w:tab/>
        </w:r>
        <w:r>
          <w:rPr>
            <w:noProof/>
            <w:webHidden/>
          </w:rPr>
          <w:fldChar w:fldCharType="begin"/>
        </w:r>
        <w:r>
          <w:rPr>
            <w:noProof/>
            <w:webHidden/>
          </w:rPr>
          <w:instrText xml:space="preserve"> PAGEREF _Toc90285351 \h </w:instrText>
        </w:r>
        <w:r>
          <w:rPr>
            <w:noProof/>
            <w:webHidden/>
          </w:rPr>
        </w:r>
        <w:r>
          <w:rPr>
            <w:noProof/>
            <w:webHidden/>
          </w:rPr>
          <w:fldChar w:fldCharType="separate"/>
        </w:r>
        <w:r>
          <w:rPr>
            <w:noProof/>
            <w:webHidden/>
          </w:rPr>
          <w:t>8</w:t>
        </w:r>
        <w:r>
          <w:rPr>
            <w:noProof/>
            <w:webHidden/>
          </w:rPr>
          <w:fldChar w:fldCharType="end"/>
        </w:r>
      </w:hyperlink>
    </w:p>
    <w:p w14:paraId="5EBDC455" w14:textId="220D8376" w:rsidR="008101C9" w:rsidRDefault="008101C9">
      <w:pPr>
        <w:pStyle w:val="TOC2"/>
        <w:rPr>
          <w:rFonts w:asciiTheme="minorHAnsi" w:eastAsiaTheme="minorEastAsia" w:hAnsiTheme="minorHAnsi" w:cstheme="minorBidi"/>
          <w:b w:val="0"/>
          <w:noProof/>
          <w:sz w:val="22"/>
          <w:szCs w:val="22"/>
          <w:lang w:eastAsia="en-AU"/>
        </w:rPr>
      </w:pPr>
      <w:hyperlink w:anchor="_Toc90285352" w:history="1">
        <w:r w:rsidRPr="00381CF1">
          <w:rPr>
            <w:rStyle w:val="Hyperlink"/>
            <w:noProof/>
          </w:rPr>
          <w:t>Crown Lease</w:t>
        </w:r>
        <w:r>
          <w:rPr>
            <w:noProof/>
            <w:webHidden/>
          </w:rPr>
          <w:tab/>
        </w:r>
        <w:r>
          <w:rPr>
            <w:noProof/>
            <w:webHidden/>
          </w:rPr>
          <w:fldChar w:fldCharType="begin"/>
        </w:r>
        <w:r>
          <w:rPr>
            <w:noProof/>
            <w:webHidden/>
          </w:rPr>
          <w:instrText xml:space="preserve"> PAGEREF _Toc90285352 \h </w:instrText>
        </w:r>
        <w:r>
          <w:rPr>
            <w:noProof/>
            <w:webHidden/>
          </w:rPr>
        </w:r>
        <w:r>
          <w:rPr>
            <w:noProof/>
            <w:webHidden/>
          </w:rPr>
          <w:fldChar w:fldCharType="separate"/>
        </w:r>
        <w:r>
          <w:rPr>
            <w:noProof/>
            <w:webHidden/>
          </w:rPr>
          <w:t>11</w:t>
        </w:r>
        <w:r>
          <w:rPr>
            <w:noProof/>
            <w:webHidden/>
          </w:rPr>
          <w:fldChar w:fldCharType="end"/>
        </w:r>
      </w:hyperlink>
    </w:p>
    <w:p w14:paraId="3121D642" w14:textId="6CDCC14D" w:rsidR="008101C9" w:rsidRDefault="008101C9">
      <w:pPr>
        <w:pStyle w:val="TOC2"/>
        <w:rPr>
          <w:rFonts w:asciiTheme="minorHAnsi" w:eastAsiaTheme="minorEastAsia" w:hAnsiTheme="minorHAnsi" w:cstheme="minorBidi"/>
          <w:b w:val="0"/>
          <w:noProof/>
          <w:sz w:val="22"/>
          <w:szCs w:val="22"/>
          <w:lang w:eastAsia="en-AU"/>
        </w:rPr>
      </w:pPr>
      <w:hyperlink w:anchor="_Toc90285353" w:history="1">
        <w:r w:rsidRPr="00381CF1">
          <w:rPr>
            <w:rStyle w:val="Hyperlink"/>
            <w:noProof/>
          </w:rPr>
          <w:t>Memorandum of Understanding</w:t>
        </w:r>
        <w:r>
          <w:rPr>
            <w:noProof/>
            <w:webHidden/>
          </w:rPr>
          <w:tab/>
        </w:r>
        <w:r>
          <w:rPr>
            <w:noProof/>
            <w:webHidden/>
          </w:rPr>
          <w:fldChar w:fldCharType="begin"/>
        </w:r>
        <w:r>
          <w:rPr>
            <w:noProof/>
            <w:webHidden/>
          </w:rPr>
          <w:instrText xml:space="preserve"> PAGEREF _Toc90285353 \h </w:instrText>
        </w:r>
        <w:r>
          <w:rPr>
            <w:noProof/>
            <w:webHidden/>
          </w:rPr>
        </w:r>
        <w:r>
          <w:rPr>
            <w:noProof/>
            <w:webHidden/>
          </w:rPr>
          <w:fldChar w:fldCharType="separate"/>
        </w:r>
        <w:r>
          <w:rPr>
            <w:noProof/>
            <w:webHidden/>
          </w:rPr>
          <w:t>14</w:t>
        </w:r>
        <w:r>
          <w:rPr>
            <w:noProof/>
            <w:webHidden/>
          </w:rPr>
          <w:fldChar w:fldCharType="end"/>
        </w:r>
      </w:hyperlink>
    </w:p>
    <w:p w14:paraId="7A257299" w14:textId="06116BBA"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54" w:history="1">
        <w:r w:rsidRPr="00381CF1">
          <w:rPr>
            <w:rStyle w:val="Hyperlink"/>
            <w:noProof/>
          </w:rPr>
          <w:t>4</w:t>
        </w:r>
        <w:r>
          <w:rPr>
            <w:rFonts w:asciiTheme="minorHAnsi" w:eastAsiaTheme="minorEastAsia" w:hAnsiTheme="minorHAnsi" w:cstheme="minorBidi"/>
            <w:b w:val="0"/>
            <w:bCs w:val="0"/>
            <w:smallCaps w:val="0"/>
            <w:noProof/>
            <w:spacing w:val="0"/>
            <w:sz w:val="22"/>
            <w:szCs w:val="22"/>
            <w:lang w:eastAsia="en-AU"/>
          </w:rPr>
          <w:tab/>
        </w:r>
        <w:r w:rsidRPr="00381CF1">
          <w:rPr>
            <w:rStyle w:val="Hyperlink"/>
            <w:noProof/>
          </w:rPr>
          <w:t>Supermarket policy</w:t>
        </w:r>
        <w:r>
          <w:rPr>
            <w:noProof/>
            <w:webHidden/>
          </w:rPr>
          <w:tab/>
        </w:r>
        <w:r>
          <w:rPr>
            <w:noProof/>
            <w:webHidden/>
          </w:rPr>
          <w:fldChar w:fldCharType="begin"/>
        </w:r>
        <w:r>
          <w:rPr>
            <w:noProof/>
            <w:webHidden/>
          </w:rPr>
          <w:instrText xml:space="preserve"> PAGEREF _Toc90285354 \h </w:instrText>
        </w:r>
        <w:r>
          <w:rPr>
            <w:noProof/>
            <w:webHidden/>
          </w:rPr>
        </w:r>
        <w:r>
          <w:rPr>
            <w:noProof/>
            <w:webHidden/>
          </w:rPr>
          <w:fldChar w:fldCharType="separate"/>
        </w:r>
        <w:r>
          <w:rPr>
            <w:noProof/>
            <w:webHidden/>
          </w:rPr>
          <w:t>16</w:t>
        </w:r>
        <w:r>
          <w:rPr>
            <w:noProof/>
            <w:webHidden/>
          </w:rPr>
          <w:fldChar w:fldCharType="end"/>
        </w:r>
      </w:hyperlink>
    </w:p>
    <w:p w14:paraId="09AA4282" w14:textId="70C624FF" w:rsidR="008101C9" w:rsidRDefault="008101C9">
      <w:pPr>
        <w:pStyle w:val="TOC2"/>
        <w:rPr>
          <w:rFonts w:asciiTheme="minorHAnsi" w:eastAsiaTheme="minorEastAsia" w:hAnsiTheme="minorHAnsi" w:cstheme="minorBidi"/>
          <w:b w:val="0"/>
          <w:noProof/>
          <w:sz w:val="22"/>
          <w:szCs w:val="22"/>
          <w:lang w:eastAsia="en-AU"/>
        </w:rPr>
      </w:pPr>
      <w:hyperlink w:anchor="_Toc90285355" w:history="1">
        <w:r w:rsidRPr="00381CF1">
          <w:rPr>
            <w:rStyle w:val="Hyperlink"/>
            <w:noProof/>
          </w:rPr>
          <w:t>Deed of Settlement</w:t>
        </w:r>
        <w:r>
          <w:rPr>
            <w:noProof/>
            <w:webHidden/>
          </w:rPr>
          <w:tab/>
        </w:r>
        <w:r>
          <w:rPr>
            <w:noProof/>
            <w:webHidden/>
          </w:rPr>
          <w:fldChar w:fldCharType="begin"/>
        </w:r>
        <w:r>
          <w:rPr>
            <w:noProof/>
            <w:webHidden/>
          </w:rPr>
          <w:instrText xml:space="preserve"> PAGEREF _Toc90285355 \h </w:instrText>
        </w:r>
        <w:r>
          <w:rPr>
            <w:noProof/>
            <w:webHidden/>
          </w:rPr>
        </w:r>
        <w:r>
          <w:rPr>
            <w:noProof/>
            <w:webHidden/>
          </w:rPr>
          <w:fldChar w:fldCharType="separate"/>
        </w:r>
        <w:r>
          <w:rPr>
            <w:noProof/>
            <w:webHidden/>
          </w:rPr>
          <w:t>19</w:t>
        </w:r>
        <w:r>
          <w:rPr>
            <w:noProof/>
            <w:webHidden/>
          </w:rPr>
          <w:fldChar w:fldCharType="end"/>
        </w:r>
      </w:hyperlink>
    </w:p>
    <w:p w14:paraId="63C6307E" w14:textId="473CA87D"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56" w:history="1">
        <w:r w:rsidRPr="00381CF1">
          <w:rPr>
            <w:rStyle w:val="Hyperlink"/>
            <w:noProof/>
          </w:rPr>
          <w:t>5</w:t>
        </w:r>
        <w:r>
          <w:rPr>
            <w:rFonts w:asciiTheme="minorHAnsi" w:eastAsiaTheme="minorEastAsia" w:hAnsiTheme="minorHAnsi" w:cstheme="minorBidi"/>
            <w:b w:val="0"/>
            <w:bCs w:val="0"/>
            <w:smallCaps w:val="0"/>
            <w:noProof/>
            <w:spacing w:val="0"/>
            <w:sz w:val="22"/>
            <w:szCs w:val="22"/>
            <w:lang w:eastAsia="en-AU"/>
          </w:rPr>
          <w:tab/>
        </w:r>
        <w:r w:rsidRPr="00381CF1">
          <w:rPr>
            <w:rStyle w:val="Hyperlink"/>
            <w:noProof/>
          </w:rPr>
          <w:t>Giralang community</w:t>
        </w:r>
        <w:r>
          <w:rPr>
            <w:noProof/>
            <w:webHidden/>
          </w:rPr>
          <w:tab/>
        </w:r>
        <w:r>
          <w:rPr>
            <w:noProof/>
            <w:webHidden/>
          </w:rPr>
          <w:fldChar w:fldCharType="begin"/>
        </w:r>
        <w:r>
          <w:rPr>
            <w:noProof/>
            <w:webHidden/>
          </w:rPr>
          <w:instrText xml:space="preserve"> PAGEREF _Toc90285356 \h </w:instrText>
        </w:r>
        <w:r>
          <w:rPr>
            <w:noProof/>
            <w:webHidden/>
          </w:rPr>
        </w:r>
        <w:r>
          <w:rPr>
            <w:noProof/>
            <w:webHidden/>
          </w:rPr>
          <w:fldChar w:fldCharType="separate"/>
        </w:r>
        <w:r>
          <w:rPr>
            <w:noProof/>
            <w:webHidden/>
          </w:rPr>
          <w:t>22</w:t>
        </w:r>
        <w:r>
          <w:rPr>
            <w:noProof/>
            <w:webHidden/>
          </w:rPr>
          <w:fldChar w:fldCharType="end"/>
        </w:r>
      </w:hyperlink>
    </w:p>
    <w:p w14:paraId="453F459D" w14:textId="368318D5" w:rsidR="008101C9" w:rsidRDefault="008101C9">
      <w:pPr>
        <w:pStyle w:val="TOC2"/>
        <w:rPr>
          <w:rFonts w:asciiTheme="minorHAnsi" w:eastAsiaTheme="minorEastAsia" w:hAnsiTheme="minorHAnsi" w:cstheme="minorBidi"/>
          <w:b w:val="0"/>
          <w:noProof/>
          <w:sz w:val="22"/>
          <w:szCs w:val="22"/>
          <w:lang w:eastAsia="en-AU"/>
        </w:rPr>
      </w:pPr>
      <w:hyperlink w:anchor="_Toc90285357" w:history="1">
        <w:r w:rsidRPr="00381CF1">
          <w:rPr>
            <w:rStyle w:val="Hyperlink"/>
            <w:noProof/>
          </w:rPr>
          <w:t>Site Maintenance</w:t>
        </w:r>
        <w:r>
          <w:rPr>
            <w:noProof/>
            <w:webHidden/>
          </w:rPr>
          <w:tab/>
        </w:r>
        <w:r>
          <w:rPr>
            <w:noProof/>
            <w:webHidden/>
          </w:rPr>
          <w:fldChar w:fldCharType="begin"/>
        </w:r>
        <w:r>
          <w:rPr>
            <w:noProof/>
            <w:webHidden/>
          </w:rPr>
          <w:instrText xml:space="preserve"> PAGEREF _Toc90285357 \h </w:instrText>
        </w:r>
        <w:r>
          <w:rPr>
            <w:noProof/>
            <w:webHidden/>
          </w:rPr>
        </w:r>
        <w:r>
          <w:rPr>
            <w:noProof/>
            <w:webHidden/>
          </w:rPr>
          <w:fldChar w:fldCharType="separate"/>
        </w:r>
        <w:r>
          <w:rPr>
            <w:noProof/>
            <w:webHidden/>
          </w:rPr>
          <w:t>23</w:t>
        </w:r>
        <w:r>
          <w:rPr>
            <w:noProof/>
            <w:webHidden/>
          </w:rPr>
          <w:fldChar w:fldCharType="end"/>
        </w:r>
      </w:hyperlink>
    </w:p>
    <w:p w14:paraId="275E6AD5" w14:textId="1E171530" w:rsidR="008101C9" w:rsidRDefault="008101C9">
      <w:pPr>
        <w:pStyle w:val="TOC2"/>
        <w:rPr>
          <w:rFonts w:asciiTheme="minorHAnsi" w:eastAsiaTheme="minorEastAsia" w:hAnsiTheme="minorHAnsi" w:cstheme="minorBidi"/>
          <w:b w:val="0"/>
          <w:noProof/>
          <w:sz w:val="22"/>
          <w:szCs w:val="22"/>
          <w:lang w:eastAsia="en-AU"/>
        </w:rPr>
      </w:pPr>
      <w:hyperlink w:anchor="_Toc90285358" w:history="1">
        <w:r w:rsidRPr="00381CF1">
          <w:rPr>
            <w:rStyle w:val="Hyperlink"/>
            <w:noProof/>
          </w:rPr>
          <w:t>Community consultation</w:t>
        </w:r>
        <w:r>
          <w:rPr>
            <w:noProof/>
            <w:webHidden/>
          </w:rPr>
          <w:tab/>
        </w:r>
        <w:r>
          <w:rPr>
            <w:noProof/>
            <w:webHidden/>
          </w:rPr>
          <w:fldChar w:fldCharType="begin"/>
        </w:r>
        <w:r>
          <w:rPr>
            <w:noProof/>
            <w:webHidden/>
          </w:rPr>
          <w:instrText xml:space="preserve"> PAGEREF _Toc90285358 \h </w:instrText>
        </w:r>
        <w:r>
          <w:rPr>
            <w:noProof/>
            <w:webHidden/>
          </w:rPr>
        </w:r>
        <w:r>
          <w:rPr>
            <w:noProof/>
            <w:webHidden/>
          </w:rPr>
          <w:fldChar w:fldCharType="separate"/>
        </w:r>
        <w:r>
          <w:rPr>
            <w:noProof/>
            <w:webHidden/>
          </w:rPr>
          <w:t>25</w:t>
        </w:r>
        <w:r>
          <w:rPr>
            <w:noProof/>
            <w:webHidden/>
          </w:rPr>
          <w:fldChar w:fldCharType="end"/>
        </w:r>
      </w:hyperlink>
    </w:p>
    <w:p w14:paraId="6C353C33" w14:textId="3F9F3D1B" w:rsidR="008101C9" w:rsidRDefault="008101C9">
      <w:pPr>
        <w:pStyle w:val="TOC2"/>
        <w:rPr>
          <w:rFonts w:asciiTheme="minorHAnsi" w:eastAsiaTheme="minorEastAsia" w:hAnsiTheme="minorHAnsi" w:cstheme="minorBidi"/>
          <w:b w:val="0"/>
          <w:noProof/>
          <w:sz w:val="22"/>
          <w:szCs w:val="22"/>
          <w:lang w:eastAsia="en-AU"/>
        </w:rPr>
      </w:pPr>
      <w:hyperlink w:anchor="_Toc90285359" w:history="1">
        <w:r w:rsidRPr="00381CF1">
          <w:rPr>
            <w:rStyle w:val="Hyperlink"/>
            <w:noProof/>
          </w:rPr>
          <w:t>Public Realm improvements</w:t>
        </w:r>
        <w:r>
          <w:rPr>
            <w:noProof/>
            <w:webHidden/>
          </w:rPr>
          <w:tab/>
        </w:r>
        <w:r>
          <w:rPr>
            <w:noProof/>
            <w:webHidden/>
          </w:rPr>
          <w:fldChar w:fldCharType="begin"/>
        </w:r>
        <w:r>
          <w:rPr>
            <w:noProof/>
            <w:webHidden/>
          </w:rPr>
          <w:instrText xml:space="preserve"> PAGEREF _Toc90285359 \h </w:instrText>
        </w:r>
        <w:r>
          <w:rPr>
            <w:noProof/>
            <w:webHidden/>
          </w:rPr>
        </w:r>
        <w:r>
          <w:rPr>
            <w:noProof/>
            <w:webHidden/>
          </w:rPr>
          <w:fldChar w:fldCharType="separate"/>
        </w:r>
        <w:r>
          <w:rPr>
            <w:noProof/>
            <w:webHidden/>
          </w:rPr>
          <w:t>25</w:t>
        </w:r>
        <w:r>
          <w:rPr>
            <w:noProof/>
            <w:webHidden/>
          </w:rPr>
          <w:fldChar w:fldCharType="end"/>
        </w:r>
      </w:hyperlink>
    </w:p>
    <w:p w14:paraId="51537407" w14:textId="775CDEBC"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60" w:history="1">
        <w:r w:rsidRPr="00381CF1">
          <w:rPr>
            <w:rStyle w:val="Hyperlink"/>
            <w:noProof/>
          </w:rPr>
          <w:t>6</w:t>
        </w:r>
        <w:r>
          <w:rPr>
            <w:rFonts w:asciiTheme="minorHAnsi" w:eastAsiaTheme="minorEastAsia" w:hAnsiTheme="minorHAnsi" w:cstheme="minorBidi"/>
            <w:b w:val="0"/>
            <w:bCs w:val="0"/>
            <w:smallCaps w:val="0"/>
            <w:noProof/>
            <w:spacing w:val="0"/>
            <w:sz w:val="22"/>
            <w:szCs w:val="22"/>
            <w:lang w:eastAsia="en-AU"/>
          </w:rPr>
          <w:tab/>
        </w:r>
        <w:r w:rsidRPr="00381CF1">
          <w:rPr>
            <w:rStyle w:val="Hyperlink"/>
            <w:noProof/>
          </w:rPr>
          <w:t>Conclusion</w:t>
        </w:r>
        <w:r>
          <w:rPr>
            <w:noProof/>
            <w:webHidden/>
          </w:rPr>
          <w:tab/>
        </w:r>
        <w:r>
          <w:rPr>
            <w:noProof/>
            <w:webHidden/>
          </w:rPr>
          <w:fldChar w:fldCharType="begin"/>
        </w:r>
        <w:r>
          <w:rPr>
            <w:noProof/>
            <w:webHidden/>
          </w:rPr>
          <w:instrText xml:space="preserve"> PAGEREF _Toc90285360 \h </w:instrText>
        </w:r>
        <w:r>
          <w:rPr>
            <w:noProof/>
            <w:webHidden/>
          </w:rPr>
        </w:r>
        <w:r>
          <w:rPr>
            <w:noProof/>
            <w:webHidden/>
          </w:rPr>
          <w:fldChar w:fldCharType="separate"/>
        </w:r>
        <w:r>
          <w:rPr>
            <w:noProof/>
            <w:webHidden/>
          </w:rPr>
          <w:t>28</w:t>
        </w:r>
        <w:r>
          <w:rPr>
            <w:noProof/>
            <w:webHidden/>
          </w:rPr>
          <w:fldChar w:fldCharType="end"/>
        </w:r>
      </w:hyperlink>
    </w:p>
    <w:p w14:paraId="099701FE" w14:textId="7ED2113A"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61" w:history="1">
        <w:r w:rsidRPr="00381CF1">
          <w:rPr>
            <w:rStyle w:val="Hyperlink"/>
            <w:noProof/>
          </w:rPr>
          <w:t>Appendix A - Witnesses</w:t>
        </w:r>
        <w:r>
          <w:rPr>
            <w:noProof/>
            <w:webHidden/>
          </w:rPr>
          <w:tab/>
        </w:r>
        <w:r>
          <w:rPr>
            <w:noProof/>
            <w:webHidden/>
          </w:rPr>
          <w:fldChar w:fldCharType="begin"/>
        </w:r>
        <w:r>
          <w:rPr>
            <w:noProof/>
            <w:webHidden/>
          </w:rPr>
          <w:instrText xml:space="preserve"> PAGEREF _Toc90285361 \h </w:instrText>
        </w:r>
        <w:r>
          <w:rPr>
            <w:noProof/>
            <w:webHidden/>
          </w:rPr>
        </w:r>
        <w:r>
          <w:rPr>
            <w:noProof/>
            <w:webHidden/>
          </w:rPr>
          <w:fldChar w:fldCharType="separate"/>
        </w:r>
        <w:r>
          <w:rPr>
            <w:noProof/>
            <w:webHidden/>
          </w:rPr>
          <w:t>29</w:t>
        </w:r>
        <w:r>
          <w:rPr>
            <w:noProof/>
            <w:webHidden/>
          </w:rPr>
          <w:fldChar w:fldCharType="end"/>
        </w:r>
      </w:hyperlink>
    </w:p>
    <w:p w14:paraId="013431C3" w14:textId="028FD70C" w:rsidR="008101C9" w:rsidRDefault="008101C9">
      <w:pPr>
        <w:pStyle w:val="TOC2"/>
        <w:rPr>
          <w:rFonts w:asciiTheme="minorHAnsi" w:eastAsiaTheme="minorEastAsia" w:hAnsiTheme="minorHAnsi" w:cstheme="minorBidi"/>
          <w:b w:val="0"/>
          <w:noProof/>
          <w:sz w:val="22"/>
          <w:szCs w:val="22"/>
          <w:lang w:eastAsia="en-AU"/>
        </w:rPr>
      </w:pPr>
      <w:hyperlink w:anchor="_Toc90285362" w:history="1">
        <w:r w:rsidRPr="00381CF1">
          <w:rPr>
            <w:rStyle w:val="Hyperlink"/>
            <w:noProof/>
          </w:rPr>
          <w:t>27 May 2021</w:t>
        </w:r>
        <w:r>
          <w:rPr>
            <w:noProof/>
            <w:webHidden/>
          </w:rPr>
          <w:tab/>
        </w:r>
        <w:r>
          <w:rPr>
            <w:noProof/>
            <w:webHidden/>
          </w:rPr>
          <w:fldChar w:fldCharType="begin"/>
        </w:r>
        <w:r>
          <w:rPr>
            <w:noProof/>
            <w:webHidden/>
          </w:rPr>
          <w:instrText xml:space="preserve"> PAGEREF _Toc90285362 \h </w:instrText>
        </w:r>
        <w:r>
          <w:rPr>
            <w:noProof/>
            <w:webHidden/>
          </w:rPr>
        </w:r>
        <w:r>
          <w:rPr>
            <w:noProof/>
            <w:webHidden/>
          </w:rPr>
          <w:fldChar w:fldCharType="separate"/>
        </w:r>
        <w:r>
          <w:rPr>
            <w:noProof/>
            <w:webHidden/>
          </w:rPr>
          <w:t>29</w:t>
        </w:r>
        <w:r>
          <w:rPr>
            <w:noProof/>
            <w:webHidden/>
          </w:rPr>
          <w:fldChar w:fldCharType="end"/>
        </w:r>
      </w:hyperlink>
    </w:p>
    <w:p w14:paraId="4A65BA11" w14:textId="31A88FEE" w:rsidR="008101C9" w:rsidRDefault="008101C9">
      <w:pPr>
        <w:pStyle w:val="TOC2"/>
        <w:rPr>
          <w:rFonts w:asciiTheme="minorHAnsi" w:eastAsiaTheme="minorEastAsia" w:hAnsiTheme="minorHAnsi" w:cstheme="minorBidi"/>
          <w:b w:val="0"/>
          <w:noProof/>
          <w:sz w:val="22"/>
          <w:szCs w:val="22"/>
          <w:lang w:eastAsia="en-AU"/>
        </w:rPr>
      </w:pPr>
      <w:hyperlink w:anchor="_Toc90285363" w:history="1">
        <w:r w:rsidRPr="00381CF1">
          <w:rPr>
            <w:rStyle w:val="Hyperlink"/>
            <w:noProof/>
          </w:rPr>
          <w:t>17 June 2021</w:t>
        </w:r>
        <w:r>
          <w:rPr>
            <w:noProof/>
            <w:webHidden/>
          </w:rPr>
          <w:tab/>
        </w:r>
        <w:r>
          <w:rPr>
            <w:noProof/>
            <w:webHidden/>
          </w:rPr>
          <w:fldChar w:fldCharType="begin"/>
        </w:r>
        <w:r>
          <w:rPr>
            <w:noProof/>
            <w:webHidden/>
          </w:rPr>
          <w:instrText xml:space="preserve"> PAGEREF _Toc90285363 \h </w:instrText>
        </w:r>
        <w:r>
          <w:rPr>
            <w:noProof/>
            <w:webHidden/>
          </w:rPr>
        </w:r>
        <w:r>
          <w:rPr>
            <w:noProof/>
            <w:webHidden/>
          </w:rPr>
          <w:fldChar w:fldCharType="separate"/>
        </w:r>
        <w:r>
          <w:rPr>
            <w:noProof/>
            <w:webHidden/>
          </w:rPr>
          <w:t>29</w:t>
        </w:r>
        <w:r>
          <w:rPr>
            <w:noProof/>
            <w:webHidden/>
          </w:rPr>
          <w:fldChar w:fldCharType="end"/>
        </w:r>
      </w:hyperlink>
    </w:p>
    <w:p w14:paraId="3B9FE8CE" w14:textId="4CFCB082" w:rsidR="008101C9" w:rsidRDefault="008101C9">
      <w:pPr>
        <w:pStyle w:val="TOC2"/>
        <w:rPr>
          <w:rFonts w:asciiTheme="minorHAnsi" w:eastAsiaTheme="minorEastAsia" w:hAnsiTheme="minorHAnsi" w:cstheme="minorBidi"/>
          <w:b w:val="0"/>
          <w:noProof/>
          <w:sz w:val="22"/>
          <w:szCs w:val="22"/>
          <w:lang w:eastAsia="en-AU"/>
        </w:rPr>
      </w:pPr>
      <w:hyperlink w:anchor="_Toc90285364" w:history="1">
        <w:r w:rsidRPr="00381CF1">
          <w:rPr>
            <w:rStyle w:val="Hyperlink"/>
            <w:noProof/>
          </w:rPr>
          <w:t>1 July 2021</w:t>
        </w:r>
        <w:r>
          <w:rPr>
            <w:noProof/>
            <w:webHidden/>
          </w:rPr>
          <w:tab/>
        </w:r>
        <w:r>
          <w:rPr>
            <w:noProof/>
            <w:webHidden/>
          </w:rPr>
          <w:fldChar w:fldCharType="begin"/>
        </w:r>
        <w:r>
          <w:rPr>
            <w:noProof/>
            <w:webHidden/>
          </w:rPr>
          <w:instrText xml:space="preserve"> PAGEREF _Toc90285364 \h </w:instrText>
        </w:r>
        <w:r>
          <w:rPr>
            <w:noProof/>
            <w:webHidden/>
          </w:rPr>
        </w:r>
        <w:r>
          <w:rPr>
            <w:noProof/>
            <w:webHidden/>
          </w:rPr>
          <w:fldChar w:fldCharType="separate"/>
        </w:r>
        <w:r>
          <w:rPr>
            <w:noProof/>
            <w:webHidden/>
          </w:rPr>
          <w:t>29</w:t>
        </w:r>
        <w:r>
          <w:rPr>
            <w:noProof/>
            <w:webHidden/>
          </w:rPr>
          <w:fldChar w:fldCharType="end"/>
        </w:r>
      </w:hyperlink>
    </w:p>
    <w:p w14:paraId="00B308D9" w14:textId="157A0F8E"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65" w:history="1">
        <w:r w:rsidRPr="00381CF1">
          <w:rPr>
            <w:rStyle w:val="Hyperlink"/>
            <w:noProof/>
          </w:rPr>
          <w:t>Appendix B – Submissions</w:t>
        </w:r>
        <w:r>
          <w:rPr>
            <w:noProof/>
            <w:webHidden/>
          </w:rPr>
          <w:tab/>
        </w:r>
        <w:r>
          <w:rPr>
            <w:noProof/>
            <w:webHidden/>
          </w:rPr>
          <w:fldChar w:fldCharType="begin"/>
        </w:r>
        <w:r>
          <w:rPr>
            <w:noProof/>
            <w:webHidden/>
          </w:rPr>
          <w:instrText xml:space="preserve"> PAGEREF _Toc90285365 \h </w:instrText>
        </w:r>
        <w:r>
          <w:rPr>
            <w:noProof/>
            <w:webHidden/>
          </w:rPr>
        </w:r>
        <w:r>
          <w:rPr>
            <w:noProof/>
            <w:webHidden/>
          </w:rPr>
          <w:fldChar w:fldCharType="separate"/>
        </w:r>
        <w:r>
          <w:rPr>
            <w:noProof/>
            <w:webHidden/>
          </w:rPr>
          <w:t>30</w:t>
        </w:r>
        <w:r>
          <w:rPr>
            <w:noProof/>
            <w:webHidden/>
          </w:rPr>
          <w:fldChar w:fldCharType="end"/>
        </w:r>
      </w:hyperlink>
    </w:p>
    <w:p w14:paraId="6F67106C" w14:textId="2C86AE01"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66" w:history="1">
        <w:r w:rsidRPr="00381CF1">
          <w:rPr>
            <w:rStyle w:val="Hyperlink"/>
            <w:noProof/>
          </w:rPr>
          <w:t>Appendix C – Questions taken on Notice</w:t>
        </w:r>
        <w:r>
          <w:rPr>
            <w:noProof/>
            <w:webHidden/>
          </w:rPr>
          <w:tab/>
        </w:r>
        <w:r>
          <w:rPr>
            <w:noProof/>
            <w:webHidden/>
          </w:rPr>
          <w:fldChar w:fldCharType="begin"/>
        </w:r>
        <w:r>
          <w:rPr>
            <w:noProof/>
            <w:webHidden/>
          </w:rPr>
          <w:instrText xml:space="preserve"> PAGEREF _Toc90285366 \h </w:instrText>
        </w:r>
        <w:r>
          <w:rPr>
            <w:noProof/>
            <w:webHidden/>
          </w:rPr>
        </w:r>
        <w:r>
          <w:rPr>
            <w:noProof/>
            <w:webHidden/>
          </w:rPr>
          <w:fldChar w:fldCharType="separate"/>
        </w:r>
        <w:r>
          <w:rPr>
            <w:noProof/>
            <w:webHidden/>
          </w:rPr>
          <w:t>34</w:t>
        </w:r>
        <w:r>
          <w:rPr>
            <w:noProof/>
            <w:webHidden/>
          </w:rPr>
          <w:fldChar w:fldCharType="end"/>
        </w:r>
      </w:hyperlink>
    </w:p>
    <w:p w14:paraId="4A26918B" w14:textId="5FEDE3CA" w:rsidR="005973EA" w:rsidRDefault="00171CA7">
      <w:r>
        <w:fldChar w:fldCharType="end"/>
      </w:r>
    </w:p>
    <w:p w14:paraId="44AA5CE9" w14:textId="77777777" w:rsidR="006F1579" w:rsidRDefault="006F1579" w:rsidP="005973EA">
      <w:pPr>
        <w:sectPr w:rsidR="006F1579" w:rsidSect="008F0D51">
          <w:type w:val="oddPage"/>
          <w:pgSz w:w="11907" w:h="16840" w:code="9"/>
          <w:pgMar w:top="1588" w:right="1418" w:bottom="1418" w:left="1418" w:header="720" w:footer="851" w:gutter="0"/>
          <w:pgNumType w:fmt="lowerRoman"/>
          <w:cols w:space="720"/>
          <w:docGrid w:linePitch="360"/>
        </w:sectPr>
      </w:pPr>
    </w:p>
    <w:p w14:paraId="56BB2132" w14:textId="77777777" w:rsidR="004001FB" w:rsidRDefault="004001FB" w:rsidP="007104A7">
      <w:pPr>
        <w:pStyle w:val="Heading2"/>
        <w:numPr>
          <w:ilvl w:val="0"/>
          <w:numId w:val="0"/>
        </w:numPr>
      </w:pPr>
      <w:bookmarkStart w:id="39" w:name="_Toc90285344"/>
      <w:r>
        <w:lastRenderedPageBreak/>
        <w:t>Recommendations</w:t>
      </w:r>
      <w:bookmarkEnd w:id="39"/>
    </w:p>
    <w:p w14:paraId="071D8632" w14:textId="06B6C739" w:rsidR="008101C9"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90285367" w:history="1">
        <w:r w:rsidR="008101C9" w:rsidRPr="00616109">
          <w:rPr>
            <w:rStyle w:val="Hyperlink"/>
            <w:noProof/>
          </w:rPr>
          <w:t>Recommendation 1</w:t>
        </w:r>
      </w:hyperlink>
    </w:p>
    <w:p w14:paraId="12B1DE25" w14:textId="489A9FAD"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368" w:history="1">
        <w:r w:rsidRPr="00616109">
          <w:rPr>
            <w:rStyle w:val="Hyperlink"/>
            <w:noProof/>
          </w:rPr>
          <w:t>3.31</w:t>
        </w:r>
        <w:r>
          <w:rPr>
            <w:rFonts w:asciiTheme="minorHAnsi" w:eastAsiaTheme="minorEastAsia" w:hAnsiTheme="minorHAnsi" w:cstheme="minorBidi"/>
            <w:b w:val="0"/>
            <w:noProof/>
            <w:sz w:val="22"/>
            <w:szCs w:val="22"/>
            <w:lang w:eastAsia="en-AU"/>
          </w:rPr>
          <w:tab/>
        </w:r>
        <w:r w:rsidRPr="00616109">
          <w:rPr>
            <w:rStyle w:val="Hyperlink"/>
            <w:noProof/>
          </w:rPr>
          <w:t>The Committee recommends that the ACT Government write to owner of the Giralang Shops site outlining the process for surrendering a crown lease to the ACT Government and seeking confirmation from the developer that whether surrendering the lease is something they will consider.</w:t>
        </w:r>
      </w:hyperlink>
    </w:p>
    <w:p w14:paraId="4CA3EAD6" w14:textId="04F7A4C4"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69" w:history="1">
        <w:r w:rsidRPr="00616109">
          <w:rPr>
            <w:rStyle w:val="Hyperlink"/>
            <w:noProof/>
          </w:rPr>
          <w:t>Recommendation 2</w:t>
        </w:r>
      </w:hyperlink>
    </w:p>
    <w:p w14:paraId="4774F2D3" w14:textId="4F90A805"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370" w:history="1">
        <w:r w:rsidRPr="00616109">
          <w:rPr>
            <w:rStyle w:val="Hyperlink"/>
            <w:noProof/>
          </w:rPr>
          <w:t>3.32</w:t>
        </w:r>
        <w:r>
          <w:rPr>
            <w:rFonts w:asciiTheme="minorHAnsi" w:eastAsiaTheme="minorEastAsia" w:hAnsiTheme="minorHAnsi" w:cstheme="minorBidi"/>
            <w:b w:val="0"/>
            <w:noProof/>
            <w:sz w:val="22"/>
            <w:szCs w:val="22"/>
            <w:lang w:eastAsia="en-AU"/>
          </w:rPr>
          <w:tab/>
        </w:r>
        <w:r w:rsidRPr="00616109">
          <w:rPr>
            <w:rStyle w:val="Hyperlink"/>
            <w:noProof/>
          </w:rPr>
          <w:t>The Committee recommends that the owner of the Giralang Shops site respond to the ACT Government letter indicating their reasons for or against surrendering the crown lease.</w:t>
        </w:r>
      </w:hyperlink>
    </w:p>
    <w:p w14:paraId="6C9475BF" w14:textId="1034BE09"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71" w:history="1">
        <w:r w:rsidRPr="00616109">
          <w:rPr>
            <w:rStyle w:val="Hyperlink"/>
            <w:noProof/>
          </w:rPr>
          <w:t>Recommendation 3</w:t>
        </w:r>
      </w:hyperlink>
    </w:p>
    <w:p w14:paraId="16760C36" w14:textId="7048003B"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372" w:history="1">
        <w:r w:rsidRPr="00616109">
          <w:rPr>
            <w:rStyle w:val="Hyperlink"/>
            <w:noProof/>
          </w:rPr>
          <w:t>3.33</w:t>
        </w:r>
        <w:r>
          <w:rPr>
            <w:rFonts w:asciiTheme="minorHAnsi" w:eastAsiaTheme="minorEastAsia" w:hAnsiTheme="minorHAnsi" w:cstheme="minorBidi"/>
            <w:b w:val="0"/>
            <w:noProof/>
            <w:sz w:val="22"/>
            <w:szCs w:val="22"/>
            <w:lang w:eastAsia="en-AU"/>
          </w:rPr>
          <w:tab/>
        </w:r>
        <w:r w:rsidRPr="00616109">
          <w:rPr>
            <w:rStyle w:val="Hyperlink"/>
            <w:noProof/>
          </w:rPr>
          <w:t>The Committee recommends that the correspondence from Recommendations 1 and 2 be made publicly available.</w:t>
        </w:r>
      </w:hyperlink>
    </w:p>
    <w:p w14:paraId="49BF35C7" w14:textId="7C6A494B"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73" w:history="1">
        <w:r w:rsidRPr="00616109">
          <w:rPr>
            <w:rStyle w:val="Hyperlink"/>
            <w:noProof/>
          </w:rPr>
          <w:t>Recommendation 4</w:t>
        </w:r>
      </w:hyperlink>
    </w:p>
    <w:p w14:paraId="477EFC0B" w14:textId="275E8977"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374" w:history="1">
        <w:r w:rsidRPr="00616109">
          <w:rPr>
            <w:rStyle w:val="Hyperlink"/>
            <w:noProof/>
          </w:rPr>
          <w:t>3.37</w:t>
        </w:r>
        <w:r>
          <w:rPr>
            <w:rFonts w:asciiTheme="minorHAnsi" w:eastAsiaTheme="minorEastAsia" w:hAnsiTheme="minorHAnsi" w:cstheme="minorBidi"/>
            <w:b w:val="0"/>
            <w:noProof/>
            <w:sz w:val="22"/>
            <w:szCs w:val="22"/>
            <w:lang w:eastAsia="en-AU"/>
          </w:rPr>
          <w:tab/>
        </w:r>
        <w:r w:rsidRPr="00616109">
          <w:rPr>
            <w:rStyle w:val="Hyperlink"/>
            <w:noProof/>
          </w:rPr>
          <w:t>The Committee recommends that if the owner of the Giralang Shops site determines they will not surrender the crown lease to the ACT Government that the owner of the Giralang Shops site enter a Memorandum of Understanding with the ACT Government which outlines the steps that will be taken to progress the development and the timeframes for these.</w:t>
        </w:r>
      </w:hyperlink>
    </w:p>
    <w:p w14:paraId="6D980949" w14:textId="6A2F7A84"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75" w:history="1">
        <w:r w:rsidRPr="00616109">
          <w:rPr>
            <w:rStyle w:val="Hyperlink"/>
            <w:noProof/>
          </w:rPr>
          <w:t>Recommendation 5</w:t>
        </w:r>
      </w:hyperlink>
    </w:p>
    <w:p w14:paraId="7CA926CF" w14:textId="44BC90F2"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376" w:history="1">
        <w:r w:rsidRPr="00616109">
          <w:rPr>
            <w:rStyle w:val="Hyperlink"/>
            <w:noProof/>
          </w:rPr>
          <w:t>3.38</w:t>
        </w:r>
        <w:r>
          <w:rPr>
            <w:rFonts w:asciiTheme="minorHAnsi" w:eastAsiaTheme="minorEastAsia" w:hAnsiTheme="minorHAnsi" w:cstheme="minorBidi"/>
            <w:b w:val="0"/>
            <w:noProof/>
            <w:sz w:val="22"/>
            <w:szCs w:val="22"/>
            <w:lang w:eastAsia="en-AU"/>
          </w:rPr>
          <w:tab/>
        </w:r>
        <w:r w:rsidRPr="00616109">
          <w:rPr>
            <w:rStyle w:val="Hyperlink"/>
            <w:noProof/>
          </w:rPr>
          <w:t>The Committee recommends that both the Owner of the Giralang Shops site and the ACT Government, in the Memorandum of Understanding, outline the steps they will take to support the progression and delivery of the Giralang Shops development.</w:t>
        </w:r>
      </w:hyperlink>
    </w:p>
    <w:p w14:paraId="0042C59E" w14:textId="66054744"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77" w:history="1">
        <w:r w:rsidRPr="00616109">
          <w:rPr>
            <w:rStyle w:val="Hyperlink"/>
            <w:noProof/>
          </w:rPr>
          <w:t>Recommendation 6</w:t>
        </w:r>
      </w:hyperlink>
    </w:p>
    <w:p w14:paraId="1CA3FFF7" w14:textId="571BC0B3"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378" w:history="1">
        <w:r w:rsidRPr="00616109">
          <w:rPr>
            <w:rStyle w:val="Hyperlink"/>
            <w:noProof/>
          </w:rPr>
          <w:t>3.39</w:t>
        </w:r>
        <w:r>
          <w:rPr>
            <w:rFonts w:asciiTheme="minorHAnsi" w:eastAsiaTheme="minorEastAsia" w:hAnsiTheme="minorHAnsi" w:cstheme="minorBidi"/>
            <w:b w:val="0"/>
            <w:noProof/>
            <w:sz w:val="22"/>
            <w:szCs w:val="22"/>
            <w:lang w:eastAsia="en-AU"/>
          </w:rPr>
          <w:tab/>
        </w:r>
        <w:r w:rsidRPr="00616109">
          <w:rPr>
            <w:rStyle w:val="Hyperlink"/>
            <w:noProof/>
          </w:rPr>
          <w:t>The Committee recommends that the members of the Giralang community be included in the development of the Memorandum of Understanding.</w:t>
        </w:r>
      </w:hyperlink>
    </w:p>
    <w:p w14:paraId="5A9F57BC" w14:textId="0135A975"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79" w:history="1">
        <w:r w:rsidRPr="00616109">
          <w:rPr>
            <w:rStyle w:val="Hyperlink"/>
            <w:noProof/>
          </w:rPr>
          <w:t>Recommendation 7</w:t>
        </w:r>
      </w:hyperlink>
    </w:p>
    <w:p w14:paraId="2DF5A795" w14:textId="1A15CC04"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380" w:history="1">
        <w:r w:rsidRPr="00616109">
          <w:rPr>
            <w:rStyle w:val="Hyperlink"/>
            <w:noProof/>
          </w:rPr>
          <w:t>3.40</w:t>
        </w:r>
        <w:r>
          <w:rPr>
            <w:rFonts w:asciiTheme="minorHAnsi" w:eastAsiaTheme="minorEastAsia" w:hAnsiTheme="minorHAnsi" w:cstheme="minorBidi"/>
            <w:b w:val="0"/>
            <w:noProof/>
            <w:sz w:val="22"/>
            <w:szCs w:val="22"/>
            <w:lang w:eastAsia="en-AU"/>
          </w:rPr>
          <w:tab/>
        </w:r>
        <w:r w:rsidRPr="00616109">
          <w:rPr>
            <w:rStyle w:val="Hyperlink"/>
            <w:noProof/>
          </w:rPr>
          <w:t>The Committee recommends that the Memorandum of Understanding include but not be limited to the issues covered in the recommendations to this report.</w:t>
        </w:r>
      </w:hyperlink>
    </w:p>
    <w:p w14:paraId="442AC244" w14:textId="2E97821C"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81" w:history="1">
        <w:r w:rsidRPr="00616109">
          <w:rPr>
            <w:rStyle w:val="Hyperlink"/>
            <w:noProof/>
          </w:rPr>
          <w:t>Recommendation 8</w:t>
        </w:r>
      </w:hyperlink>
    </w:p>
    <w:p w14:paraId="376B7AF4" w14:textId="65299BF1"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382" w:history="1">
        <w:r w:rsidRPr="00616109">
          <w:rPr>
            <w:rStyle w:val="Hyperlink"/>
            <w:noProof/>
          </w:rPr>
          <w:t>3.41</w:t>
        </w:r>
        <w:r>
          <w:rPr>
            <w:rFonts w:asciiTheme="minorHAnsi" w:eastAsiaTheme="minorEastAsia" w:hAnsiTheme="minorHAnsi" w:cstheme="minorBidi"/>
            <w:b w:val="0"/>
            <w:noProof/>
            <w:sz w:val="22"/>
            <w:szCs w:val="22"/>
            <w:lang w:eastAsia="en-AU"/>
          </w:rPr>
          <w:tab/>
        </w:r>
        <w:r w:rsidRPr="00616109">
          <w:rPr>
            <w:rStyle w:val="Hyperlink"/>
            <w:noProof/>
          </w:rPr>
          <w:t>The Committee recommends that the Memorandum of Understanding be made publicly available and be finalised no later than 30 June 2022.</w:t>
        </w:r>
      </w:hyperlink>
    </w:p>
    <w:p w14:paraId="3158AAB9" w14:textId="0E32B344" w:rsidR="008101C9" w:rsidRDefault="008101C9" w:rsidP="008101C9">
      <w:pPr>
        <w:pStyle w:val="TOC1"/>
        <w:rPr>
          <w:rFonts w:asciiTheme="minorHAnsi" w:eastAsiaTheme="minorEastAsia" w:hAnsiTheme="minorHAnsi" w:cstheme="minorBidi"/>
          <w:b w:val="0"/>
          <w:bCs w:val="0"/>
          <w:smallCaps w:val="0"/>
          <w:noProof/>
          <w:spacing w:val="0"/>
          <w:sz w:val="22"/>
          <w:szCs w:val="22"/>
          <w:lang w:eastAsia="en-AU"/>
        </w:rPr>
      </w:pPr>
      <w:hyperlink w:anchor="_Toc90285383" w:history="1">
        <w:r w:rsidRPr="00616109">
          <w:rPr>
            <w:rStyle w:val="Hyperlink"/>
            <w:noProof/>
          </w:rPr>
          <w:t>Recommendation 9</w:t>
        </w:r>
      </w:hyperlink>
    </w:p>
    <w:p w14:paraId="319A4B02" w14:textId="7A0F6B6C" w:rsidR="008101C9" w:rsidRDefault="008101C9" w:rsidP="008101C9">
      <w:pPr>
        <w:pStyle w:val="TOC2"/>
        <w:keepNext/>
        <w:keepLines/>
        <w:tabs>
          <w:tab w:val="left" w:pos="1276"/>
        </w:tabs>
        <w:rPr>
          <w:rFonts w:asciiTheme="minorHAnsi" w:eastAsiaTheme="minorEastAsia" w:hAnsiTheme="minorHAnsi" w:cstheme="minorBidi"/>
          <w:b w:val="0"/>
          <w:noProof/>
          <w:sz w:val="22"/>
          <w:szCs w:val="22"/>
          <w:lang w:eastAsia="en-AU"/>
        </w:rPr>
      </w:pPr>
      <w:hyperlink w:anchor="_Toc90285384" w:history="1">
        <w:r w:rsidRPr="00616109">
          <w:rPr>
            <w:rStyle w:val="Hyperlink"/>
            <w:noProof/>
          </w:rPr>
          <w:t>3.42</w:t>
        </w:r>
        <w:r>
          <w:rPr>
            <w:rFonts w:asciiTheme="minorHAnsi" w:eastAsiaTheme="minorEastAsia" w:hAnsiTheme="minorHAnsi" w:cstheme="minorBidi"/>
            <w:b w:val="0"/>
            <w:noProof/>
            <w:sz w:val="22"/>
            <w:szCs w:val="22"/>
            <w:lang w:eastAsia="en-AU"/>
          </w:rPr>
          <w:tab/>
        </w:r>
        <w:r w:rsidRPr="00616109">
          <w:rPr>
            <w:rStyle w:val="Hyperlink"/>
            <w:noProof/>
          </w:rPr>
          <w:t>The Committee recommends that should construction on the Giralang Shops site development have not recommenced by 30 June 2022 that the Memorandum of Understanding incorporate a clear and enforceable plan for temporary land use at the site so that the public can access and benefit from the social benefit intended from the zoning.</w:t>
        </w:r>
      </w:hyperlink>
    </w:p>
    <w:p w14:paraId="073C505D" w14:textId="552AE343"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85" w:history="1">
        <w:r w:rsidRPr="00616109">
          <w:rPr>
            <w:rStyle w:val="Hyperlink"/>
            <w:noProof/>
          </w:rPr>
          <w:t>Recommendation 10</w:t>
        </w:r>
      </w:hyperlink>
    </w:p>
    <w:p w14:paraId="2FE3C1F3" w14:textId="3D156A2B"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386" w:history="1">
        <w:r w:rsidRPr="00616109">
          <w:rPr>
            <w:rStyle w:val="Hyperlink"/>
            <w:noProof/>
          </w:rPr>
          <w:t>4.26</w:t>
        </w:r>
        <w:r>
          <w:rPr>
            <w:rFonts w:asciiTheme="minorHAnsi" w:eastAsiaTheme="minorEastAsia" w:hAnsiTheme="minorHAnsi" w:cstheme="minorBidi"/>
            <w:b w:val="0"/>
            <w:noProof/>
            <w:sz w:val="22"/>
            <w:szCs w:val="22"/>
            <w:lang w:eastAsia="en-AU"/>
          </w:rPr>
          <w:tab/>
        </w:r>
        <w:r w:rsidRPr="00616109">
          <w:rPr>
            <w:rStyle w:val="Hyperlink"/>
            <w:noProof/>
          </w:rPr>
          <w:t>The Committee recommends that the ACT Government write to seek advice on whether:</w:t>
        </w:r>
      </w:hyperlink>
    </w:p>
    <w:p w14:paraId="4F9449AA" w14:textId="291E5BFF" w:rsidR="008101C9" w:rsidRDefault="008101C9">
      <w:pPr>
        <w:pStyle w:val="TOC3"/>
        <w:tabs>
          <w:tab w:val="left" w:pos="1276"/>
        </w:tabs>
        <w:rPr>
          <w:rFonts w:asciiTheme="minorHAnsi" w:eastAsiaTheme="minorEastAsia" w:hAnsiTheme="minorHAnsi" w:cstheme="minorBidi"/>
          <w:b w:val="0"/>
          <w:iCs w:val="0"/>
          <w:sz w:val="22"/>
        </w:rPr>
      </w:pPr>
      <w:hyperlink w:anchor="_Toc90285387" w:history="1">
        <w:r w:rsidRPr="00616109">
          <w:rPr>
            <w:rStyle w:val="Hyperlink"/>
            <w:rFonts w:ascii="Wingdings" w:hAnsi="Wingdings"/>
          </w:rPr>
          <w:t></w:t>
        </w:r>
        <w:r>
          <w:rPr>
            <w:rFonts w:asciiTheme="minorHAnsi" w:eastAsiaTheme="minorEastAsia" w:hAnsiTheme="minorHAnsi" w:cstheme="minorBidi"/>
            <w:b w:val="0"/>
            <w:iCs w:val="0"/>
            <w:sz w:val="22"/>
          </w:rPr>
          <w:tab/>
        </w:r>
        <w:r w:rsidRPr="00616109">
          <w:rPr>
            <w:rStyle w:val="Hyperlink"/>
          </w:rPr>
          <w:t>Harris Farm Supermarkets would consider opening in Canberra and in Giralang; and</w:t>
        </w:r>
      </w:hyperlink>
    </w:p>
    <w:p w14:paraId="06DAD60E" w14:textId="283E5AED" w:rsidR="008101C9" w:rsidRDefault="008101C9">
      <w:pPr>
        <w:pStyle w:val="TOC3"/>
        <w:tabs>
          <w:tab w:val="left" w:pos="1276"/>
        </w:tabs>
        <w:rPr>
          <w:rFonts w:asciiTheme="minorHAnsi" w:eastAsiaTheme="minorEastAsia" w:hAnsiTheme="minorHAnsi" w:cstheme="minorBidi"/>
          <w:b w:val="0"/>
          <w:iCs w:val="0"/>
          <w:sz w:val="22"/>
        </w:rPr>
      </w:pPr>
      <w:hyperlink w:anchor="_Toc90285388" w:history="1">
        <w:r w:rsidRPr="00616109">
          <w:rPr>
            <w:rStyle w:val="Hyperlink"/>
            <w:rFonts w:ascii="Wingdings" w:hAnsi="Wingdings"/>
          </w:rPr>
          <w:t></w:t>
        </w:r>
        <w:r>
          <w:rPr>
            <w:rFonts w:asciiTheme="minorHAnsi" w:eastAsiaTheme="minorEastAsia" w:hAnsiTheme="minorHAnsi" w:cstheme="minorBidi"/>
            <w:b w:val="0"/>
            <w:iCs w:val="0"/>
            <w:sz w:val="22"/>
          </w:rPr>
          <w:tab/>
        </w:r>
        <w:r w:rsidRPr="00616109">
          <w:rPr>
            <w:rStyle w:val="Hyperlink"/>
          </w:rPr>
          <w:t>Woolworths, Aldi and IGA would consider opening in Giralang.</w:t>
        </w:r>
      </w:hyperlink>
    </w:p>
    <w:p w14:paraId="14527BA7" w14:textId="6CC42C3A"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89" w:history="1">
        <w:r w:rsidRPr="00616109">
          <w:rPr>
            <w:rStyle w:val="Hyperlink"/>
            <w:noProof/>
          </w:rPr>
          <w:t>Recommendation 11</w:t>
        </w:r>
      </w:hyperlink>
    </w:p>
    <w:p w14:paraId="3B5E81B9" w14:textId="33F2DF87"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390" w:history="1">
        <w:r w:rsidRPr="00616109">
          <w:rPr>
            <w:rStyle w:val="Hyperlink"/>
            <w:noProof/>
          </w:rPr>
          <w:t>5.14</w:t>
        </w:r>
        <w:r>
          <w:rPr>
            <w:rFonts w:asciiTheme="minorHAnsi" w:eastAsiaTheme="minorEastAsia" w:hAnsiTheme="minorHAnsi" w:cstheme="minorBidi"/>
            <w:b w:val="0"/>
            <w:noProof/>
            <w:sz w:val="22"/>
            <w:szCs w:val="22"/>
            <w:lang w:eastAsia="en-AU"/>
          </w:rPr>
          <w:tab/>
        </w:r>
        <w:r w:rsidRPr="00616109">
          <w:rPr>
            <w:rStyle w:val="Hyperlink"/>
            <w:noProof/>
          </w:rPr>
          <w:t>The Committee recommends that the owner of the Giralang Shops site outline how the site will be tidied and secured in accordance with unmet commitments by the owner of the shops site and to a standard agreeable to the Giralang Community.</w:t>
        </w:r>
      </w:hyperlink>
    </w:p>
    <w:p w14:paraId="33A357B2" w14:textId="5956A113"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91" w:history="1">
        <w:r w:rsidRPr="00616109">
          <w:rPr>
            <w:rStyle w:val="Hyperlink"/>
            <w:noProof/>
          </w:rPr>
          <w:t>Recommendation 12</w:t>
        </w:r>
      </w:hyperlink>
    </w:p>
    <w:p w14:paraId="1C681811" w14:textId="7CC5C238"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392" w:history="1">
        <w:r w:rsidRPr="00616109">
          <w:rPr>
            <w:rStyle w:val="Hyperlink"/>
            <w:noProof/>
          </w:rPr>
          <w:t>5.28</w:t>
        </w:r>
        <w:r>
          <w:rPr>
            <w:rFonts w:asciiTheme="minorHAnsi" w:eastAsiaTheme="minorEastAsia" w:hAnsiTheme="minorHAnsi" w:cstheme="minorBidi"/>
            <w:b w:val="0"/>
            <w:noProof/>
            <w:sz w:val="22"/>
            <w:szCs w:val="22"/>
            <w:lang w:eastAsia="en-AU"/>
          </w:rPr>
          <w:tab/>
        </w:r>
        <w:r w:rsidRPr="00616109">
          <w:rPr>
            <w:rStyle w:val="Hyperlink"/>
            <w:noProof/>
          </w:rPr>
          <w:t>The Committee recommends that the owner of the Giralang Shops site commits to a date for the timely delivery of the public realm improvements which they indicated would be delivered as part of the proposed development.</w:t>
        </w:r>
      </w:hyperlink>
    </w:p>
    <w:p w14:paraId="606FF3D4" w14:textId="52CE8329"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93" w:history="1">
        <w:r w:rsidRPr="00616109">
          <w:rPr>
            <w:rStyle w:val="Hyperlink"/>
            <w:noProof/>
          </w:rPr>
          <w:t>Recommendation 13</w:t>
        </w:r>
      </w:hyperlink>
    </w:p>
    <w:p w14:paraId="41E9F9F0" w14:textId="7A294445"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394" w:history="1">
        <w:r w:rsidRPr="00616109">
          <w:rPr>
            <w:rStyle w:val="Hyperlink"/>
            <w:noProof/>
          </w:rPr>
          <w:t>5.29</w:t>
        </w:r>
        <w:r>
          <w:rPr>
            <w:rFonts w:asciiTheme="minorHAnsi" w:eastAsiaTheme="minorEastAsia" w:hAnsiTheme="minorHAnsi" w:cstheme="minorBidi"/>
            <w:b w:val="0"/>
            <w:noProof/>
            <w:sz w:val="22"/>
            <w:szCs w:val="22"/>
            <w:lang w:eastAsia="en-AU"/>
          </w:rPr>
          <w:tab/>
        </w:r>
        <w:r w:rsidRPr="00616109">
          <w:rPr>
            <w:rStyle w:val="Hyperlink"/>
            <w:noProof/>
          </w:rPr>
          <w:t>The Committee recommends that the owner of the Giralang Shops Site and the ACT Government report to the committee on progress of the recommendations in the interim report by July 2022.</w:t>
        </w:r>
      </w:hyperlink>
    </w:p>
    <w:p w14:paraId="69DDFB71" w14:textId="48263192" w:rsidR="00BE235D" w:rsidRDefault="00BE235D" w:rsidP="00A6538C">
      <w:pPr>
        <w:pStyle w:val="Heading2"/>
        <w:numPr>
          <w:ilvl w:val="0"/>
          <w:numId w:val="0"/>
        </w:numPr>
        <w:ind w:left="567" w:hanging="567"/>
      </w:pPr>
      <w:r>
        <w:lastRenderedPageBreak/>
        <w:fldChar w:fldCharType="end"/>
      </w:r>
      <w:bookmarkStart w:id="40" w:name="_Toc90285345"/>
      <w:r w:rsidR="00A6538C">
        <w:t>Findings</w:t>
      </w:r>
      <w:bookmarkEnd w:id="40"/>
    </w:p>
    <w:p w14:paraId="0EFA5734" w14:textId="369A07D1" w:rsidR="008101C9" w:rsidRDefault="00A6538C">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"Finding Heading,1,Finding Text,2,Finding Bullet,3" </w:instrText>
      </w:r>
      <w:r>
        <w:fldChar w:fldCharType="separate"/>
      </w:r>
      <w:hyperlink w:anchor="_Toc90285395" w:history="1">
        <w:r w:rsidR="008101C9" w:rsidRPr="00AD5CDD">
          <w:rPr>
            <w:rStyle w:val="Hyperlink"/>
            <w:noProof/>
          </w:rPr>
          <w:t>Finding 1</w:t>
        </w:r>
      </w:hyperlink>
    </w:p>
    <w:p w14:paraId="34F010FA" w14:textId="553CCB32"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396" w:history="1">
        <w:r w:rsidRPr="00AD5CDD">
          <w:rPr>
            <w:rStyle w:val="Hyperlink"/>
            <w:noProof/>
          </w:rPr>
          <w:t>3.10</w:t>
        </w:r>
        <w:r>
          <w:rPr>
            <w:rFonts w:asciiTheme="minorHAnsi" w:eastAsiaTheme="minorEastAsia" w:hAnsiTheme="minorHAnsi" w:cstheme="minorBidi"/>
            <w:b w:val="0"/>
            <w:noProof/>
            <w:sz w:val="22"/>
            <w:szCs w:val="22"/>
            <w:lang w:eastAsia="en-AU"/>
          </w:rPr>
          <w:tab/>
        </w:r>
        <w:r w:rsidRPr="00AD5CDD">
          <w:rPr>
            <w:rStyle w:val="Hyperlink"/>
            <w:noProof/>
          </w:rPr>
          <w:t>The Committee finds that the owner of the Giralang Shops site has not been able to confirm a tangible plan or timeline for how to and when they will deliver the shops development.</w:t>
        </w:r>
      </w:hyperlink>
    </w:p>
    <w:p w14:paraId="78C80B4D" w14:textId="3D0F5106"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97" w:history="1">
        <w:r w:rsidRPr="00AD5CDD">
          <w:rPr>
            <w:rStyle w:val="Hyperlink"/>
            <w:noProof/>
          </w:rPr>
          <w:t>Finding 2</w:t>
        </w:r>
      </w:hyperlink>
    </w:p>
    <w:p w14:paraId="2D6689ED" w14:textId="26DBDBF3"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398" w:history="1">
        <w:r w:rsidRPr="00AD5CDD">
          <w:rPr>
            <w:rStyle w:val="Hyperlink"/>
            <w:noProof/>
          </w:rPr>
          <w:t>3.19</w:t>
        </w:r>
        <w:r>
          <w:rPr>
            <w:rFonts w:asciiTheme="minorHAnsi" w:eastAsiaTheme="minorEastAsia" w:hAnsiTheme="minorHAnsi" w:cstheme="minorBidi"/>
            <w:b w:val="0"/>
            <w:noProof/>
            <w:sz w:val="22"/>
            <w:szCs w:val="22"/>
            <w:lang w:eastAsia="en-AU"/>
          </w:rPr>
          <w:tab/>
        </w:r>
        <w:r w:rsidRPr="00AD5CDD">
          <w:rPr>
            <w:rStyle w:val="Hyperlink"/>
            <w:noProof/>
          </w:rPr>
          <w:t>The Committee finds that, for the development to move forward with confidence, greater transparency and accountability by all parties will be needed.</w:t>
        </w:r>
      </w:hyperlink>
    </w:p>
    <w:p w14:paraId="51C613CD" w14:textId="016EB954"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399" w:history="1">
        <w:r w:rsidRPr="00AD5CDD">
          <w:rPr>
            <w:rStyle w:val="Hyperlink"/>
            <w:noProof/>
          </w:rPr>
          <w:t>Finding 3</w:t>
        </w:r>
      </w:hyperlink>
    </w:p>
    <w:p w14:paraId="36F27CFC" w14:textId="19E20645"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400" w:history="1">
        <w:r w:rsidRPr="00AD5CDD">
          <w:rPr>
            <w:rStyle w:val="Hyperlink"/>
            <w:noProof/>
          </w:rPr>
          <w:t>4.15</w:t>
        </w:r>
        <w:r>
          <w:rPr>
            <w:rFonts w:asciiTheme="minorHAnsi" w:eastAsiaTheme="minorEastAsia" w:hAnsiTheme="minorHAnsi" w:cstheme="minorBidi"/>
            <w:b w:val="0"/>
            <w:noProof/>
            <w:sz w:val="22"/>
            <w:szCs w:val="22"/>
            <w:lang w:eastAsia="en-AU"/>
          </w:rPr>
          <w:tab/>
        </w:r>
        <w:r w:rsidRPr="00AD5CDD">
          <w:rPr>
            <w:rStyle w:val="Hyperlink"/>
            <w:noProof/>
          </w:rPr>
          <w:t>The Committee finds that the current development approval could be amended to allow a larger supermarket and construction to begin within the time frames of the current approvals.</w:t>
        </w:r>
      </w:hyperlink>
    </w:p>
    <w:p w14:paraId="0FB19D67" w14:textId="08417559"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401" w:history="1">
        <w:r w:rsidRPr="00AD5CDD">
          <w:rPr>
            <w:rStyle w:val="Hyperlink"/>
            <w:noProof/>
          </w:rPr>
          <w:t>Finding 4</w:t>
        </w:r>
      </w:hyperlink>
    </w:p>
    <w:p w14:paraId="2BF02155" w14:textId="6D538B0F" w:rsidR="008101C9" w:rsidRDefault="008101C9">
      <w:pPr>
        <w:pStyle w:val="TOC2"/>
        <w:tabs>
          <w:tab w:val="left" w:pos="1276"/>
        </w:tabs>
        <w:rPr>
          <w:rFonts w:asciiTheme="minorHAnsi" w:eastAsiaTheme="minorEastAsia" w:hAnsiTheme="minorHAnsi" w:cstheme="minorBidi"/>
          <w:b w:val="0"/>
          <w:noProof/>
          <w:sz w:val="22"/>
          <w:szCs w:val="22"/>
          <w:lang w:eastAsia="en-AU"/>
        </w:rPr>
      </w:pPr>
      <w:hyperlink w:anchor="_Toc90285402" w:history="1">
        <w:r w:rsidRPr="00AD5CDD">
          <w:rPr>
            <w:rStyle w:val="Hyperlink"/>
            <w:noProof/>
          </w:rPr>
          <w:t>4.23</w:t>
        </w:r>
        <w:r>
          <w:rPr>
            <w:rFonts w:asciiTheme="minorHAnsi" w:eastAsiaTheme="minorEastAsia" w:hAnsiTheme="minorHAnsi" w:cstheme="minorBidi"/>
            <w:b w:val="0"/>
            <w:noProof/>
            <w:sz w:val="22"/>
            <w:szCs w:val="22"/>
            <w:lang w:eastAsia="en-AU"/>
          </w:rPr>
          <w:tab/>
        </w:r>
        <w:r w:rsidRPr="00AD5CDD">
          <w:rPr>
            <w:rStyle w:val="Hyperlink"/>
            <w:noProof/>
          </w:rPr>
          <w:t>The committee has significant concerns the deed of settlement signed by the owner of the Giralang Shops site applies limitations to the size of the supermarket permissible and could jeopardise the potential to secure a supermarket tenant.</w:t>
        </w:r>
      </w:hyperlink>
    </w:p>
    <w:p w14:paraId="363B7419" w14:textId="6AB15050"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403" w:history="1">
        <w:r w:rsidRPr="00AD5CDD">
          <w:rPr>
            <w:rStyle w:val="Hyperlink"/>
            <w:noProof/>
          </w:rPr>
          <w:t>Finding 5</w:t>
        </w:r>
      </w:hyperlink>
    </w:p>
    <w:p w14:paraId="21E1C218" w14:textId="058AE0AE" w:rsidR="008101C9" w:rsidRDefault="008101C9">
      <w:pPr>
        <w:pStyle w:val="TOC2"/>
        <w:tabs>
          <w:tab w:val="left" w:pos="992"/>
        </w:tabs>
        <w:rPr>
          <w:rFonts w:asciiTheme="minorHAnsi" w:eastAsiaTheme="minorEastAsia" w:hAnsiTheme="minorHAnsi" w:cstheme="minorBidi"/>
          <w:b w:val="0"/>
          <w:noProof/>
          <w:sz w:val="22"/>
          <w:szCs w:val="22"/>
          <w:lang w:eastAsia="en-AU"/>
        </w:rPr>
      </w:pPr>
      <w:hyperlink w:anchor="_Toc90285404" w:history="1">
        <w:r w:rsidRPr="00AD5CDD">
          <w:rPr>
            <w:rStyle w:val="Hyperlink"/>
            <w:noProof/>
          </w:rPr>
          <w:t>5.8</w:t>
        </w:r>
        <w:r>
          <w:rPr>
            <w:rFonts w:asciiTheme="minorHAnsi" w:eastAsiaTheme="minorEastAsia" w:hAnsiTheme="minorHAnsi" w:cstheme="minorBidi"/>
            <w:b w:val="0"/>
            <w:noProof/>
            <w:sz w:val="22"/>
            <w:szCs w:val="22"/>
            <w:lang w:eastAsia="en-AU"/>
          </w:rPr>
          <w:tab/>
        </w:r>
        <w:r w:rsidRPr="00AD5CDD">
          <w:rPr>
            <w:rStyle w:val="Hyperlink"/>
            <w:noProof/>
          </w:rPr>
          <w:t>The Committee finds that some people within the Giralang community have lost confidence in the owner of Giralang shops site to deliver the shops development.</w:t>
        </w:r>
      </w:hyperlink>
    </w:p>
    <w:p w14:paraId="6CDFD27B" w14:textId="3D4CC59E" w:rsidR="008101C9" w:rsidRDefault="008101C9">
      <w:pPr>
        <w:pStyle w:val="TOC1"/>
        <w:rPr>
          <w:rFonts w:asciiTheme="minorHAnsi" w:eastAsiaTheme="minorEastAsia" w:hAnsiTheme="minorHAnsi" w:cstheme="minorBidi"/>
          <w:b w:val="0"/>
          <w:bCs w:val="0"/>
          <w:smallCaps w:val="0"/>
          <w:noProof/>
          <w:spacing w:val="0"/>
          <w:sz w:val="22"/>
          <w:szCs w:val="22"/>
          <w:lang w:eastAsia="en-AU"/>
        </w:rPr>
      </w:pPr>
      <w:hyperlink w:anchor="_Toc90285405" w:history="1">
        <w:r w:rsidRPr="00AD5CDD">
          <w:rPr>
            <w:rStyle w:val="Hyperlink"/>
            <w:noProof/>
          </w:rPr>
          <w:t>Finding 6</w:t>
        </w:r>
      </w:hyperlink>
    </w:p>
    <w:p w14:paraId="619AA8A0" w14:textId="29A475CC" w:rsidR="008101C9" w:rsidRDefault="008101C9">
      <w:pPr>
        <w:pStyle w:val="TOC2"/>
        <w:tabs>
          <w:tab w:val="left" w:pos="992"/>
        </w:tabs>
        <w:rPr>
          <w:rFonts w:asciiTheme="minorHAnsi" w:eastAsiaTheme="minorEastAsia" w:hAnsiTheme="minorHAnsi" w:cstheme="minorBidi"/>
          <w:b w:val="0"/>
          <w:noProof/>
          <w:sz w:val="22"/>
          <w:szCs w:val="22"/>
          <w:lang w:eastAsia="en-AU"/>
        </w:rPr>
      </w:pPr>
      <w:hyperlink w:anchor="_Toc90285406" w:history="1">
        <w:r w:rsidRPr="00AD5CDD">
          <w:rPr>
            <w:rStyle w:val="Hyperlink"/>
            <w:noProof/>
          </w:rPr>
          <w:t>5.9</w:t>
        </w:r>
        <w:r>
          <w:rPr>
            <w:rFonts w:asciiTheme="minorHAnsi" w:eastAsiaTheme="minorEastAsia" w:hAnsiTheme="minorHAnsi" w:cstheme="minorBidi"/>
            <w:b w:val="0"/>
            <w:noProof/>
            <w:sz w:val="22"/>
            <w:szCs w:val="22"/>
            <w:lang w:eastAsia="en-AU"/>
          </w:rPr>
          <w:tab/>
        </w:r>
        <w:r w:rsidRPr="00AD5CDD">
          <w:rPr>
            <w:rStyle w:val="Hyperlink"/>
            <w:noProof/>
          </w:rPr>
          <w:t>The Committee finds that the Giralang community would like the ACT Government to take a more active role in helping to resolve issues currently holding up the development.</w:t>
        </w:r>
      </w:hyperlink>
    </w:p>
    <w:p w14:paraId="11F7B47B" w14:textId="0543EA5B" w:rsidR="00A6538C" w:rsidRDefault="00A6538C" w:rsidP="004001FB">
      <w:r>
        <w:fldChar w:fldCharType="end"/>
      </w:r>
    </w:p>
    <w:p w14:paraId="66D37B11" w14:textId="77777777" w:rsidR="00930625" w:rsidRDefault="00930625" w:rsidP="004001FB">
      <w:pPr>
        <w:sectPr w:rsidR="00930625" w:rsidSect="00AC0996">
          <w:footerReference w:type="default" r:id="rId17"/>
          <w:type w:val="oddPage"/>
          <w:pgSz w:w="11907" w:h="16840" w:code="9"/>
          <w:pgMar w:top="1588" w:right="1418" w:bottom="1418" w:left="1418" w:header="720" w:footer="851" w:gutter="0"/>
          <w:pgNumType w:fmt="lowerRoman"/>
          <w:cols w:space="720"/>
          <w:docGrid w:linePitch="360"/>
        </w:sectPr>
      </w:pPr>
    </w:p>
    <w:p w14:paraId="5A2537B5" w14:textId="77777777" w:rsidR="00111850" w:rsidRDefault="00493BCF" w:rsidP="00E63D49">
      <w:pPr>
        <w:pStyle w:val="Heading2"/>
        <w:numPr>
          <w:ilvl w:val="0"/>
          <w:numId w:val="31"/>
        </w:numPr>
      </w:pPr>
      <w:bookmarkStart w:id="41" w:name="_Toc502671587"/>
      <w:bookmarkStart w:id="42" w:name="_Toc502671765"/>
      <w:bookmarkStart w:id="43" w:name="_Toc502671871"/>
      <w:bookmarkStart w:id="44" w:name="_Toc502672803"/>
      <w:bookmarkStart w:id="45" w:name="_Toc90285346"/>
      <w:r>
        <w:lastRenderedPageBreak/>
        <w:t>Background</w:t>
      </w:r>
      <w:bookmarkEnd w:id="41"/>
      <w:bookmarkEnd w:id="42"/>
      <w:bookmarkEnd w:id="43"/>
      <w:bookmarkEnd w:id="44"/>
      <w:bookmarkEnd w:id="45"/>
    </w:p>
    <w:p w14:paraId="60D6F03F" w14:textId="77777777" w:rsidR="006F1579" w:rsidRDefault="006D5206" w:rsidP="00C715C2">
      <w:pPr>
        <w:pStyle w:val="BodyText"/>
      </w:pPr>
      <w:r>
        <w:t>On 10 February 2021 petition 4-21</w:t>
      </w:r>
      <w:r>
        <w:rPr>
          <w:rStyle w:val="FootnoteReference"/>
        </w:rPr>
        <w:footnoteReference w:id="3"/>
      </w:r>
      <w:r>
        <w:t xml:space="preserve"> was tabled in the Assembly</w:t>
      </w:r>
      <w:r w:rsidR="000E0451">
        <w:t>, it was sponsored</w:t>
      </w:r>
      <w:r>
        <w:t xml:space="preserve"> by </w:t>
      </w:r>
      <w:r w:rsidR="00493BCF">
        <w:t>Ms</w:t>
      </w:r>
      <w:r w:rsidR="000E0451">
        <w:t> </w:t>
      </w:r>
      <w:r>
        <w:t xml:space="preserve">Suzanne </w:t>
      </w:r>
      <w:r w:rsidR="00493BCF">
        <w:t>Orr</w:t>
      </w:r>
      <w:r>
        <w:t xml:space="preserve"> MLA</w:t>
      </w:r>
      <w:r w:rsidR="00493BCF">
        <w:t xml:space="preserve">, </w:t>
      </w:r>
      <w:r>
        <w:t xml:space="preserve">signed by </w:t>
      </w:r>
      <w:r w:rsidR="00493BCF">
        <w:t>584 residents</w:t>
      </w:r>
      <w:r w:rsidR="000E0451">
        <w:t xml:space="preserve"> and sought</w:t>
      </w:r>
      <w:r w:rsidR="0030721E">
        <w:t xml:space="preserve"> an update on the progress</w:t>
      </w:r>
      <w:r w:rsidR="007E288B">
        <w:t xml:space="preserve"> </w:t>
      </w:r>
      <w:r w:rsidR="00B65749">
        <w:t>o</w:t>
      </w:r>
      <w:r w:rsidR="0030721E">
        <w:t>f</w:t>
      </w:r>
      <w:r w:rsidR="005D1409">
        <w:t xml:space="preserve"> the </w:t>
      </w:r>
      <w:r w:rsidR="00493BCF">
        <w:t>Giralang</w:t>
      </w:r>
      <w:r w:rsidR="005D1409">
        <w:t xml:space="preserve"> shops development</w:t>
      </w:r>
      <w:r w:rsidR="006F1579">
        <w:t>.</w:t>
      </w:r>
    </w:p>
    <w:p w14:paraId="30CB8465" w14:textId="77777777" w:rsidR="00493BCF" w:rsidRPr="00493BCF" w:rsidRDefault="00493BCF" w:rsidP="00493BCF">
      <w:pPr>
        <w:pStyle w:val="BodyText"/>
      </w:pPr>
      <w:r>
        <w:rPr>
          <w:shd w:val="clear" w:color="auto" w:fill="FFFFFF"/>
        </w:rPr>
        <w:t xml:space="preserve">The </w:t>
      </w:r>
      <w:r w:rsidR="006D5206">
        <w:rPr>
          <w:shd w:val="clear" w:color="auto" w:fill="FFFFFF"/>
        </w:rPr>
        <w:t xml:space="preserve">full </w:t>
      </w:r>
      <w:r>
        <w:rPr>
          <w:shd w:val="clear" w:color="auto" w:fill="FFFFFF"/>
        </w:rPr>
        <w:t xml:space="preserve">terms of Petition 4-21 </w:t>
      </w:r>
      <w:r w:rsidR="006D5206">
        <w:rPr>
          <w:shd w:val="clear" w:color="auto" w:fill="FFFFFF"/>
        </w:rPr>
        <w:t>were</w:t>
      </w:r>
      <w:r>
        <w:rPr>
          <w:shd w:val="clear" w:color="auto" w:fill="FFFFFF"/>
        </w:rPr>
        <w:t>:</w:t>
      </w:r>
    </w:p>
    <w:p w14:paraId="0AA2D290" w14:textId="77777777" w:rsidR="00493BCF" w:rsidRDefault="00493BCF" w:rsidP="001A2BF1">
      <w:pPr>
        <w:pStyle w:val="ListBullet"/>
      </w:pPr>
      <w:r>
        <w:rPr>
          <w:shd w:val="clear" w:color="auto" w:fill="FFFFFF"/>
        </w:rPr>
        <w:t>The residents and supporters of Giralang note that</w:t>
      </w:r>
      <w:r>
        <w:t>:</w:t>
      </w:r>
    </w:p>
    <w:p w14:paraId="237496CF" w14:textId="77777777" w:rsidR="00493BCF" w:rsidRDefault="00493BCF" w:rsidP="00493BCF">
      <w:pPr>
        <w:pStyle w:val="ListBullet2"/>
      </w:pPr>
      <w:r w:rsidRPr="00493BCF">
        <w:t>the local shops in Giralang have sat unused and in a state of semi-development for 15</w:t>
      </w:r>
      <w:r w:rsidR="00A736C1">
        <w:t> </w:t>
      </w:r>
      <w:r w:rsidRPr="00493BCF">
        <w:t>years</w:t>
      </w:r>
      <w:r>
        <w:t>;</w:t>
      </w:r>
    </w:p>
    <w:p w14:paraId="4ACA5B64" w14:textId="77777777" w:rsidR="00493BCF" w:rsidRDefault="00493BCF" w:rsidP="00493BCF">
      <w:pPr>
        <w:pStyle w:val="ListBullet2"/>
      </w:pPr>
      <w:r w:rsidRPr="00493BCF">
        <w:t>progress has been made with the developer settling the legal action against them and gaining approval for a Development Application;</w:t>
      </w:r>
    </w:p>
    <w:p w14:paraId="5020DD26" w14:textId="77777777" w:rsidR="00493BCF" w:rsidRDefault="00493BCF" w:rsidP="00493BCF">
      <w:pPr>
        <w:pStyle w:val="ListBullet2"/>
      </w:pPr>
      <w:r w:rsidRPr="00493BCF">
        <w:t>over the last 12 months however progress to build the shops has stalled with no supermarket secured and the development taken off the sales market;</w:t>
      </w:r>
    </w:p>
    <w:p w14:paraId="17D0E222" w14:textId="77777777" w:rsidR="00493BCF" w:rsidRDefault="00493BCF" w:rsidP="00493BCF">
      <w:pPr>
        <w:pStyle w:val="ListBullet2"/>
      </w:pPr>
      <w:r w:rsidRPr="00493BCF">
        <w:t>the developer, who is ultimately responsible under the lease for progressing the shops, has provided only one clear update to the community in this time, which provided no clear indication of what happens next.</w:t>
      </w:r>
    </w:p>
    <w:p w14:paraId="437FF856" w14:textId="77777777" w:rsidR="00493BCF" w:rsidRPr="00493BCF" w:rsidRDefault="00493BCF" w:rsidP="001A2BF1">
      <w:pPr>
        <w:pStyle w:val="ListBullet"/>
      </w:pPr>
      <w:r>
        <w:rPr>
          <w:shd w:val="clear" w:color="auto" w:fill="FFFFFF"/>
        </w:rPr>
        <w:t>As such, the residents of Giralang hereby petition the ACT Legislative Assembly to:</w:t>
      </w:r>
    </w:p>
    <w:p w14:paraId="1F66C7BF" w14:textId="77777777" w:rsidR="00B0702E" w:rsidRDefault="00493BCF" w:rsidP="00493BCF">
      <w:pPr>
        <w:pStyle w:val="ListBullet2"/>
      </w:pPr>
      <w:r>
        <w:rPr>
          <w:shd w:val="clear" w:color="auto" w:fill="FFFFFF"/>
        </w:rPr>
        <w:t>seek a full update from the developer on any progress and when we can see action on delivering our shops</w:t>
      </w:r>
      <w:r w:rsidR="006F1579">
        <w:t>.</w:t>
      </w:r>
      <w:r w:rsidR="00B65749">
        <w:rPr>
          <w:rStyle w:val="FootnoteReference"/>
        </w:rPr>
        <w:footnoteReference w:id="4"/>
      </w:r>
    </w:p>
    <w:p w14:paraId="4509AF52" w14:textId="77777777" w:rsidR="005F6FD8" w:rsidRDefault="007E288B" w:rsidP="00493BCF">
      <w:pPr>
        <w:pStyle w:val="BodyText"/>
      </w:pPr>
      <w:r>
        <w:t>The petition was referred to the Standing Committee on Planning, Transport and City Services under Standing Order 99A</w:t>
      </w:r>
      <w:r>
        <w:rPr>
          <w:rStyle w:val="FootnoteReference"/>
        </w:rPr>
        <w:footnoteReference w:id="5"/>
      </w:r>
      <w:r>
        <w:t>. On 3 March 2021 the Committee resolved to inquire into and report on petition 4-21.</w:t>
      </w:r>
      <w:r w:rsidR="00507E30">
        <w:t xml:space="preserve"> </w:t>
      </w:r>
      <w:r w:rsidR="00A736C1">
        <w:t>The Committee advised the Assembly of this decision though a 246A statement in the Assembly on 30 March 2021</w:t>
      </w:r>
      <w:r w:rsidR="00507E30">
        <w:rPr>
          <w:rStyle w:val="FootnoteReference"/>
        </w:rPr>
        <w:footnoteReference w:id="6"/>
      </w:r>
      <w:r w:rsidR="00507E30">
        <w:t>.</w:t>
      </w:r>
    </w:p>
    <w:p w14:paraId="1F97BAD4" w14:textId="77777777" w:rsidR="005F6FD8" w:rsidRDefault="00507E30" w:rsidP="00507E30">
      <w:pPr>
        <w:pStyle w:val="Heading3"/>
      </w:pPr>
      <w:bookmarkStart w:id="46" w:name="_Toc90285347"/>
      <w:r>
        <w:lastRenderedPageBreak/>
        <w:t>Conduct of Inquiry</w:t>
      </w:r>
      <w:bookmarkEnd w:id="46"/>
    </w:p>
    <w:p w14:paraId="1AE708EC" w14:textId="77777777" w:rsidR="00507E30" w:rsidRDefault="00507E30" w:rsidP="00507E30">
      <w:pPr>
        <w:pStyle w:val="BodyText"/>
      </w:pPr>
      <w:bookmarkStart w:id="47" w:name="_Toc502671588"/>
      <w:bookmarkStart w:id="48" w:name="_Toc502671766"/>
      <w:bookmarkStart w:id="49" w:name="_Toc502671872"/>
      <w:bookmarkStart w:id="50" w:name="_Toc502672804"/>
      <w:r>
        <w:t>The Committee issued a call for submissions on 1</w:t>
      </w:r>
      <w:r w:rsidR="00606154">
        <w:t>2 March</w:t>
      </w:r>
      <w:r>
        <w:t xml:space="preserve"> 2021, which initially closed on </w:t>
      </w:r>
      <w:r w:rsidR="00606154">
        <w:t>8 April</w:t>
      </w:r>
      <w:r>
        <w:t xml:space="preserve"> 2021</w:t>
      </w:r>
      <w:r w:rsidR="00F81797">
        <w:t>,</w:t>
      </w:r>
      <w:r>
        <w:t xml:space="preserve"> and later extended this call for submissions to </w:t>
      </w:r>
      <w:r w:rsidR="00606154">
        <w:t>14 May</w:t>
      </w:r>
      <w:r>
        <w:t xml:space="preserve"> 2021, </w:t>
      </w:r>
      <w:r w:rsidR="00606154">
        <w:t xml:space="preserve">69 </w:t>
      </w:r>
      <w:r>
        <w:t>submissions were received by the Committee.</w:t>
      </w:r>
      <w:r w:rsidR="00203281">
        <w:t xml:space="preserve"> A list of these is provided at </w:t>
      </w:r>
      <w:r w:rsidR="00203281" w:rsidRPr="00376EFE">
        <w:rPr>
          <w:u w:val="single"/>
        </w:rPr>
        <w:t xml:space="preserve">Appendix </w:t>
      </w:r>
      <w:r w:rsidR="00203281">
        <w:rPr>
          <w:u w:val="single"/>
        </w:rPr>
        <w:t>B.</w:t>
      </w:r>
    </w:p>
    <w:p w14:paraId="2C4DF82A" w14:textId="77777777" w:rsidR="00507E30" w:rsidRDefault="00507E30" w:rsidP="00507E30">
      <w:pPr>
        <w:pStyle w:val="BodyText"/>
      </w:pPr>
      <w:r>
        <w:t xml:space="preserve">The Committee held </w:t>
      </w:r>
      <w:r w:rsidR="00203281">
        <w:t>three</w:t>
      </w:r>
      <w:r>
        <w:t xml:space="preserve"> public hearing</w:t>
      </w:r>
      <w:r w:rsidR="00203281">
        <w:t>s, 27 May 2021, 17 June 2021 and 1 July 2021,</w:t>
      </w:r>
      <w:r>
        <w:t xml:space="preserve"> and heard from 14 witnesses. A list of witnesses who appeared before the Committee is provided at </w:t>
      </w:r>
      <w:r w:rsidRPr="00376EFE">
        <w:rPr>
          <w:u w:val="single"/>
        </w:rPr>
        <w:t xml:space="preserve">Appendix </w:t>
      </w:r>
      <w:r w:rsidR="00203281">
        <w:rPr>
          <w:u w:val="single"/>
        </w:rPr>
        <w:t>A</w:t>
      </w:r>
      <w:r>
        <w:t xml:space="preserve">. The transcripts of proceedings are accessible at </w:t>
      </w:r>
      <w:hyperlink r:id="rId18" w:anchor="6_ptcs" w:history="1">
        <w:r w:rsidRPr="00A8090E">
          <w:rPr>
            <w:rStyle w:val="Hyperlink"/>
            <w:u w:val="none"/>
          </w:rPr>
          <w:t>https://www.hansard.act.gov.au/hansard/2021/comms/default.htm#6_ptcs</w:t>
        </w:r>
      </w:hyperlink>
      <w:r>
        <w:t>.</w:t>
      </w:r>
    </w:p>
    <w:p w14:paraId="46362019" w14:textId="77777777" w:rsidR="00F65740" w:rsidRDefault="00F65740" w:rsidP="00F65740">
      <w:pPr>
        <w:pStyle w:val="Heading3"/>
      </w:pPr>
      <w:bookmarkStart w:id="51" w:name="_Toc90285348"/>
      <w:r>
        <w:t>Questions Taken on Notice</w:t>
      </w:r>
      <w:bookmarkEnd w:id="51"/>
    </w:p>
    <w:p w14:paraId="257A4BCE" w14:textId="77777777" w:rsidR="00F65740" w:rsidRDefault="00F65740" w:rsidP="00F65740">
      <w:pPr>
        <w:pStyle w:val="BodyText"/>
      </w:pPr>
      <w:r>
        <w:t xml:space="preserve">A total of </w:t>
      </w:r>
      <w:r w:rsidRPr="00A93412">
        <w:t>1</w:t>
      </w:r>
      <w:r w:rsidR="00A93412" w:rsidRPr="00A93412">
        <w:t>3</w:t>
      </w:r>
      <w:r w:rsidRPr="00A93412">
        <w:t xml:space="preserve"> qu</w:t>
      </w:r>
      <w:r>
        <w:t xml:space="preserve">estions were taken on notice by </w:t>
      </w:r>
      <w:r w:rsidR="00F0057D">
        <w:t>w</w:t>
      </w:r>
      <w:r>
        <w:t xml:space="preserve">itnesses, the Minister and </w:t>
      </w:r>
      <w:r w:rsidR="0030721E">
        <w:t>Directorate officials</w:t>
      </w:r>
      <w:r>
        <w:t xml:space="preserve"> during the hearings.</w:t>
      </w:r>
    </w:p>
    <w:p w14:paraId="5FBAE6D1" w14:textId="77777777" w:rsidR="00F65740" w:rsidRDefault="00F65740" w:rsidP="00507E30">
      <w:pPr>
        <w:pStyle w:val="BodyText"/>
      </w:pPr>
      <w:r>
        <w:t xml:space="preserve">The list of questions (by subject, submitter, recipient) are available at </w:t>
      </w:r>
      <w:r w:rsidRPr="00A93412">
        <w:rPr>
          <w:u w:val="single"/>
        </w:rPr>
        <w:t xml:space="preserve">Appendix </w:t>
      </w:r>
      <w:r w:rsidR="00A93412">
        <w:rPr>
          <w:u w:val="single"/>
        </w:rPr>
        <w:t>C</w:t>
      </w:r>
      <w:r>
        <w:t xml:space="preserve">, and </w:t>
      </w:r>
      <w:r w:rsidR="0030721E">
        <w:t xml:space="preserve">answers to questions are accessible </w:t>
      </w:r>
      <w:r>
        <w:t>on the</w:t>
      </w:r>
      <w:r w:rsidR="00F81797">
        <w:t xml:space="preserve"> inquiry webpage at:</w:t>
      </w:r>
      <w:r w:rsidR="00F81797" w:rsidRPr="00F81797">
        <w:t xml:space="preserve"> </w:t>
      </w:r>
      <w:hyperlink r:id="rId19" w:history="1">
        <w:r w:rsidR="00F81797" w:rsidRPr="00F81797">
          <w:rPr>
            <w:rStyle w:val="Hyperlink"/>
            <w:u w:val="none"/>
          </w:rPr>
          <w:t>https://www.parliament.act.gov.au/parliamentary-business/in-committees/committees/ptcs/inquiry-into-giralang-shops</w:t>
        </w:r>
      </w:hyperlink>
      <w:r w:rsidR="00F81797">
        <w:t>.</w:t>
      </w:r>
    </w:p>
    <w:p w14:paraId="2035B69F" w14:textId="77777777" w:rsidR="00F65740" w:rsidRDefault="00F65740" w:rsidP="00F65740">
      <w:pPr>
        <w:pStyle w:val="Heading3"/>
      </w:pPr>
      <w:bookmarkStart w:id="52" w:name="_Toc90285349"/>
      <w:r>
        <w:t>Acknowledgements</w:t>
      </w:r>
      <w:bookmarkEnd w:id="52"/>
    </w:p>
    <w:p w14:paraId="47ABAB4E" w14:textId="77777777" w:rsidR="00F65740" w:rsidRDefault="00F65740" w:rsidP="00507E30">
      <w:pPr>
        <w:pStyle w:val="BodyText"/>
      </w:pPr>
      <w:r>
        <w:t>The Committee thanks everyone who submitted to, appeared as a witness, or otherwise assisted, this inquiry. This includes represent</w:t>
      </w:r>
      <w:r w:rsidR="00A93412">
        <w:t>atives f</w:t>
      </w:r>
      <w:r w:rsidR="00F81797">
        <w:t>rom</w:t>
      </w:r>
      <w:r>
        <w:t xml:space="preserve"> Giralang Properties, the Minister for Planning and Land Management, </w:t>
      </w:r>
      <w:r w:rsidR="0030721E">
        <w:t>D</w:t>
      </w:r>
      <w:r>
        <w:t xml:space="preserve">irectorate officials, community members, and </w:t>
      </w:r>
      <w:r w:rsidR="00F81797">
        <w:t xml:space="preserve">secretariat </w:t>
      </w:r>
      <w:r>
        <w:t>staff of the Office of the Legislative Assembly.</w:t>
      </w:r>
    </w:p>
    <w:p w14:paraId="1FD7BC5C" w14:textId="77777777" w:rsidR="006F1579" w:rsidRDefault="00180280" w:rsidP="00CD7F25">
      <w:pPr>
        <w:pStyle w:val="Heading2"/>
      </w:pPr>
      <w:bookmarkStart w:id="53" w:name="_Toc90285350"/>
      <w:bookmarkEnd w:id="47"/>
      <w:bookmarkEnd w:id="48"/>
      <w:bookmarkEnd w:id="49"/>
      <w:bookmarkEnd w:id="50"/>
      <w:r>
        <w:lastRenderedPageBreak/>
        <w:t>Giralang shops site history</w:t>
      </w:r>
      <w:bookmarkEnd w:id="53"/>
    </w:p>
    <w:p w14:paraId="3261D3EA" w14:textId="77777777" w:rsidR="00E3648B" w:rsidRDefault="00E3648B" w:rsidP="004B2437">
      <w:pPr>
        <w:pStyle w:val="BodyText"/>
      </w:pPr>
      <w:r>
        <w:t>The Committee notes that it has been 17 years since the supermarket closed in Giralang and that redevelopment of the site has been stalled since that time.</w:t>
      </w:r>
    </w:p>
    <w:p w14:paraId="6E0B7E37" w14:textId="77777777" w:rsidR="00ED682F" w:rsidRDefault="00ED682F" w:rsidP="004B2437">
      <w:pPr>
        <w:pStyle w:val="BodyText"/>
      </w:pPr>
      <w:r>
        <w:t xml:space="preserve">Mr Dimitri </w:t>
      </w:r>
      <w:proofErr w:type="spellStart"/>
      <w:r>
        <w:t>Nikias</w:t>
      </w:r>
      <w:proofErr w:type="spellEnd"/>
      <w:r>
        <w:t xml:space="preserve">, Director, </w:t>
      </w:r>
      <w:proofErr w:type="spellStart"/>
      <w:r>
        <w:t>Nikias</w:t>
      </w:r>
      <w:proofErr w:type="spellEnd"/>
      <w:r>
        <w:t xml:space="preserve"> Diamond</w:t>
      </w:r>
      <w:r w:rsidR="00CF1E71">
        <w:t>,</w:t>
      </w:r>
      <w:r>
        <w:t xml:space="preserve"> </w:t>
      </w:r>
      <w:r w:rsidR="00CF1E71">
        <w:t xml:space="preserve">representing Giralang Properties who are the crown lessee of the Giralang Shops site, </w:t>
      </w:r>
      <w:r>
        <w:t>in his opening statement to the Committee at the public hearing of 27 May 2021 stated that:</w:t>
      </w:r>
    </w:p>
    <w:p w14:paraId="49F5E563" w14:textId="77777777" w:rsidR="00F65740" w:rsidRDefault="00ED682F" w:rsidP="00ED682F">
      <w:pPr>
        <w:pStyle w:val="Quote"/>
      </w:pPr>
      <w:r>
        <w:t xml:space="preserve">By way of personal background, my father was one of four </w:t>
      </w:r>
      <w:proofErr w:type="spellStart"/>
      <w:r>
        <w:t>Nikias</w:t>
      </w:r>
      <w:proofErr w:type="spellEnd"/>
      <w:r>
        <w:t xml:space="preserve"> brothers who purchased this site in 1975, when there were only 27 houses in Giralang. Our family built the shops and ran the supermarket, which my cousin and his extended family eventually took over. After the new Kaleen shopping centre opened in the late 1990s, turnover declined to such an extent that even free rent for three years was not enough to sustain the business, and they were forced to close in 2005, together with the other tenancies.</w:t>
      </w:r>
      <w:r>
        <w:rPr>
          <w:rStyle w:val="FootnoteReference"/>
        </w:rPr>
        <w:footnoteReference w:id="7"/>
      </w:r>
    </w:p>
    <w:p w14:paraId="796DE5E5" w14:textId="77777777" w:rsidR="00F81797" w:rsidRDefault="00ED682F" w:rsidP="004B2437">
      <w:pPr>
        <w:pStyle w:val="BodyText"/>
      </w:pPr>
      <w:r>
        <w:t xml:space="preserve">Mr </w:t>
      </w:r>
      <w:proofErr w:type="spellStart"/>
      <w:r>
        <w:t>Nikias</w:t>
      </w:r>
      <w:proofErr w:type="spellEnd"/>
      <w:r>
        <w:t xml:space="preserve"> also stated that t</w:t>
      </w:r>
      <w:r w:rsidR="00833674">
        <w:t xml:space="preserve">he redevelopment of the Giralang shops has been an issue for </w:t>
      </w:r>
      <w:r>
        <w:t>a long time with four failed Development Applications (DA), legal challenges and changes to planning policy</w:t>
      </w:r>
      <w:r w:rsidR="00195DFB">
        <w:t xml:space="preserve"> </w:t>
      </w:r>
      <w:r w:rsidR="00CF1E71">
        <w:t>on</w:t>
      </w:r>
      <w:r w:rsidR="00195DFB">
        <w:t xml:space="preserve"> the size of supermarkets allowed in local centres</w:t>
      </w:r>
      <w:r w:rsidR="00833674">
        <w:t>.</w:t>
      </w:r>
      <w:r>
        <w:rPr>
          <w:rStyle w:val="FootnoteReference"/>
        </w:rPr>
        <w:footnoteReference w:id="8"/>
      </w:r>
      <w:r w:rsidR="00833674">
        <w:t xml:space="preserve"> </w:t>
      </w:r>
    </w:p>
    <w:p w14:paraId="081987B8" w14:textId="77777777" w:rsidR="004B2437" w:rsidRDefault="00195DFB" w:rsidP="004B2437">
      <w:pPr>
        <w:pStyle w:val="BodyText"/>
      </w:pPr>
      <w:r>
        <w:t xml:space="preserve">Major dates in the </w:t>
      </w:r>
      <w:r w:rsidR="00F81797">
        <w:t xml:space="preserve">Giralang shops </w:t>
      </w:r>
      <w:r w:rsidR="00833674">
        <w:t xml:space="preserve">development timeline </w:t>
      </w:r>
      <w:r>
        <w:t>are</w:t>
      </w:r>
      <w:r w:rsidR="00833674">
        <w:t>:</w:t>
      </w:r>
    </w:p>
    <w:p w14:paraId="56784554" w14:textId="77777777" w:rsidR="00833674" w:rsidRDefault="00CF1E71" w:rsidP="001A2BF1">
      <w:pPr>
        <w:pStyle w:val="ListBullet"/>
      </w:pPr>
      <w:r>
        <w:t xml:space="preserve">31 </w:t>
      </w:r>
      <w:r w:rsidR="00236FF9">
        <w:t xml:space="preserve">October </w:t>
      </w:r>
      <w:r w:rsidR="00833674">
        <w:t>2004</w:t>
      </w:r>
      <w:r w:rsidR="00F84AA5">
        <w:t>—</w:t>
      </w:r>
      <w:r w:rsidR="00833674">
        <w:t>Giralang supermarket closes</w:t>
      </w:r>
      <w:r w:rsidR="00E47F67">
        <w:t>, only two shops remain in the shopping centre, the Giralang Tavern and a Vietnamese restaurant;</w:t>
      </w:r>
      <w:r>
        <w:rPr>
          <w:rStyle w:val="FootnoteReference"/>
        </w:rPr>
        <w:footnoteReference w:id="9"/>
      </w:r>
    </w:p>
    <w:p w14:paraId="5F089D27" w14:textId="77777777" w:rsidR="00E47F67" w:rsidRPr="00CF1E71" w:rsidRDefault="00276146" w:rsidP="001A2BF1">
      <w:pPr>
        <w:pStyle w:val="ListBullet"/>
      </w:pPr>
      <w:r>
        <w:t>6</w:t>
      </w:r>
      <w:r w:rsidR="00CF1E71">
        <w:t xml:space="preserve"> April </w:t>
      </w:r>
      <w:r w:rsidR="00E47F67" w:rsidRPr="00CF1E71">
        <w:t>200</w:t>
      </w:r>
      <w:r w:rsidR="005A5C7E" w:rsidRPr="00CF1E71">
        <w:t>6</w:t>
      </w:r>
      <w:r w:rsidR="00F84AA5" w:rsidRPr="00CF1E71">
        <w:t>—</w:t>
      </w:r>
      <w:r w:rsidR="00AE766D" w:rsidRPr="00CF1E71">
        <w:t>Minister for Planning</w:t>
      </w:r>
      <w:r>
        <w:t>,</w:t>
      </w:r>
      <w:r w:rsidR="00AE766D" w:rsidRPr="00CF1E71">
        <w:t xml:space="preserve"> </w:t>
      </w:r>
      <w:r w:rsidR="000C23C4">
        <w:t xml:space="preserve">Mr </w:t>
      </w:r>
      <w:r w:rsidR="00AE766D" w:rsidRPr="00CF1E71">
        <w:t>Simon Corbell MLA</w:t>
      </w:r>
      <w:r>
        <w:t>,</w:t>
      </w:r>
      <w:r w:rsidR="00F65740" w:rsidRPr="00CF1E71">
        <w:t xml:space="preserve"> </w:t>
      </w:r>
      <w:r w:rsidR="000C23C4">
        <w:t xml:space="preserve">changed regulations </w:t>
      </w:r>
      <w:r w:rsidR="00F81797">
        <w:t>in relation to varying the lease on a block</w:t>
      </w:r>
      <w:r w:rsidR="002735F8">
        <w:t xml:space="preserve"> </w:t>
      </w:r>
      <w:r w:rsidR="00F81797">
        <w:t>so that a change of use fee would</w:t>
      </w:r>
      <w:r w:rsidR="002735F8">
        <w:t xml:space="preserve"> now</w:t>
      </w:r>
      <w:r w:rsidR="00F81797">
        <w:t xml:space="preserve"> be paid</w:t>
      </w:r>
      <w:r w:rsidR="002735F8">
        <w:t xml:space="preserve"> by all developers</w:t>
      </w:r>
      <w:r w:rsidR="00F81797">
        <w:t>. U</w:t>
      </w:r>
      <w:r w:rsidR="000C23C4">
        <w:t>nder the previous</w:t>
      </w:r>
      <w:r w:rsidR="003A43A2" w:rsidRPr="00CF1E71">
        <w:t xml:space="preserve"> regulations </w:t>
      </w:r>
      <w:r w:rsidR="000C23C4">
        <w:t>‘</w:t>
      </w:r>
      <w:r w:rsidR="003A43A2" w:rsidRPr="00CF1E71">
        <w:t>developers</w:t>
      </w:r>
      <w:r w:rsidR="000C23C4">
        <w:t xml:space="preserve"> of local centres</w:t>
      </w:r>
      <w:r w:rsidR="003A43A2" w:rsidRPr="00CF1E71">
        <w:t xml:space="preserve"> </w:t>
      </w:r>
      <w:r w:rsidR="000C23C4">
        <w:t>had been able to seek a 100 per cent remission of the change of use charge where they could</w:t>
      </w:r>
      <w:r w:rsidR="003A43A2" w:rsidRPr="00CF1E71">
        <w:t xml:space="preserve"> make the case that the centre was no longer viable</w:t>
      </w:r>
      <w:r w:rsidR="000C23C4">
        <w:t xml:space="preserve">, or it would cease to be viable within three years if the lease was not varied’. </w:t>
      </w:r>
      <w:r w:rsidR="003A43A2" w:rsidRPr="00CF1E71">
        <w:t xml:space="preserve">Mr Corbell says </w:t>
      </w:r>
      <w:r>
        <w:t>that anyone wanting to ‘vary, consolidate or subdivide their lease would pay the same change of use charge, which is set at 75 per cent of the added value of the charge’</w:t>
      </w:r>
      <w:r w:rsidR="00017712" w:rsidRPr="00CF1E71">
        <w:t>;</w:t>
      </w:r>
      <w:r>
        <w:rPr>
          <w:rStyle w:val="FootnoteReference"/>
        </w:rPr>
        <w:footnoteReference w:id="10"/>
      </w:r>
    </w:p>
    <w:p w14:paraId="6881C1C0" w14:textId="77777777" w:rsidR="00833674" w:rsidRDefault="00833674" w:rsidP="001A2BF1">
      <w:pPr>
        <w:pStyle w:val="ListBullet"/>
      </w:pPr>
      <w:r>
        <w:t>2006</w:t>
      </w:r>
      <w:r w:rsidR="00F84AA5">
        <w:t>—</w:t>
      </w:r>
      <w:r w:rsidR="00AE766D">
        <w:t xml:space="preserve">the two </w:t>
      </w:r>
      <w:r>
        <w:t>remaining shops</w:t>
      </w:r>
      <w:r w:rsidR="00483742">
        <w:t xml:space="preserve"> at Giralang</w:t>
      </w:r>
      <w:r>
        <w:t xml:space="preserve"> close</w:t>
      </w:r>
      <w:r w:rsidR="00AE766D">
        <w:t>;</w:t>
      </w:r>
      <w:r w:rsidR="00132116">
        <w:rPr>
          <w:rStyle w:val="FootnoteReference"/>
        </w:rPr>
        <w:footnoteReference w:id="11"/>
      </w:r>
    </w:p>
    <w:p w14:paraId="54F2C1C2" w14:textId="77777777" w:rsidR="00770EE2" w:rsidRDefault="00770EE2" w:rsidP="002735F8">
      <w:pPr>
        <w:pStyle w:val="ListBullet"/>
        <w:keepNext/>
        <w:keepLines/>
      </w:pPr>
      <w:r>
        <w:lastRenderedPageBreak/>
        <w:t>2007—</w:t>
      </w:r>
      <w:proofErr w:type="spellStart"/>
      <w:r>
        <w:t>Nikias</w:t>
      </w:r>
      <w:proofErr w:type="spellEnd"/>
      <w:r>
        <w:t xml:space="preserve"> Nominees Pty Ltd, owner of Block 4 Section 79 Giralang applied for the direct sale of Block 5 Section 79 Giralang, which is contiguous with Block 4. It is proposed under a draft Crown Lease that Block 5 will be consolidated with Block 4;</w:t>
      </w:r>
      <w:r>
        <w:rPr>
          <w:rStyle w:val="FootnoteReference"/>
        </w:rPr>
        <w:footnoteReference w:id="12"/>
      </w:r>
    </w:p>
    <w:p w14:paraId="0000159C" w14:textId="77777777" w:rsidR="00770EE2" w:rsidRDefault="00770EE2" w:rsidP="00257CC4">
      <w:pPr>
        <w:pStyle w:val="ListBullet"/>
        <w:keepNext/>
        <w:keepLines/>
      </w:pPr>
      <w:r>
        <w:t xml:space="preserve">6 March 2008—DA for 13 townhouses and three small shops (350 square metres) to replace the Giralang shopping centre was </w:t>
      </w:r>
      <w:r w:rsidR="00092CB0">
        <w:t>lodged with</w:t>
      </w:r>
      <w:r>
        <w:t xml:space="preserve"> </w:t>
      </w:r>
      <w:r w:rsidR="00092CB0">
        <w:t>ACT Planning and Land Authority (ACTPLA);</w:t>
      </w:r>
      <w:r w:rsidR="00092CB0">
        <w:rPr>
          <w:rStyle w:val="FootnoteReference"/>
        </w:rPr>
        <w:footnoteReference w:id="13"/>
      </w:r>
    </w:p>
    <w:p w14:paraId="1E49A4E4" w14:textId="77777777" w:rsidR="00833674" w:rsidRDefault="00092CB0" w:rsidP="001A2BF1">
      <w:pPr>
        <w:pStyle w:val="ListBullet"/>
      </w:pPr>
      <w:r>
        <w:t>6 September</w:t>
      </w:r>
      <w:r w:rsidR="007B4EF9">
        <w:t xml:space="preserve"> </w:t>
      </w:r>
      <w:r w:rsidR="00833674">
        <w:t>2008</w:t>
      </w:r>
      <w:r w:rsidR="00F84AA5">
        <w:t>—</w:t>
      </w:r>
      <w:r w:rsidR="00833674">
        <w:t>DA</w:t>
      </w:r>
      <w:r w:rsidR="005A5C7E">
        <w:t xml:space="preserve"> for 13 townhouses and three small shops was</w:t>
      </w:r>
      <w:r w:rsidR="00833674">
        <w:t xml:space="preserve"> </w:t>
      </w:r>
      <w:r>
        <w:t>rejected by ACTPLA as it did not meet the requirements for local centre land use policies of the Territory Plan</w:t>
      </w:r>
      <w:r w:rsidR="005A5C7E">
        <w:t>;</w:t>
      </w:r>
      <w:r>
        <w:rPr>
          <w:rStyle w:val="FootnoteReference"/>
        </w:rPr>
        <w:footnoteReference w:id="14"/>
      </w:r>
    </w:p>
    <w:p w14:paraId="0A47808C" w14:textId="77777777" w:rsidR="00833674" w:rsidRDefault="00092CB0" w:rsidP="001A2BF1">
      <w:pPr>
        <w:pStyle w:val="ListBullet"/>
      </w:pPr>
      <w:r>
        <w:t>17 March</w:t>
      </w:r>
      <w:r w:rsidR="007B4EF9">
        <w:t xml:space="preserve"> </w:t>
      </w:r>
      <w:r w:rsidR="00833674">
        <w:t>2009</w:t>
      </w:r>
      <w:r w:rsidR="00F84AA5">
        <w:t>—</w:t>
      </w:r>
      <w:r w:rsidR="004F0F16">
        <w:t>S</w:t>
      </w:r>
      <w:r w:rsidR="00017712">
        <w:t xml:space="preserve">econd DA </w:t>
      </w:r>
      <w:r w:rsidR="00833674">
        <w:t>propos</w:t>
      </w:r>
      <w:r w:rsidR="00017712">
        <w:t>ing a new two stor</w:t>
      </w:r>
      <w:r w:rsidR="00236FF9">
        <w:t>e</w:t>
      </w:r>
      <w:r w:rsidR="00017712">
        <w:t xml:space="preserve">y shopping centre including a </w:t>
      </w:r>
      <w:r w:rsidR="00833674">
        <w:t xml:space="preserve">Woolworths </w:t>
      </w:r>
      <w:r w:rsidR="00017712">
        <w:t>supermarket</w:t>
      </w:r>
      <w:r w:rsidR="002D72B3">
        <w:t xml:space="preserve"> (3000 square metre</w:t>
      </w:r>
      <w:r w:rsidR="0030721E">
        <w:t>s</w:t>
      </w:r>
      <w:r w:rsidR="002D72B3">
        <w:t>)</w:t>
      </w:r>
      <w:r w:rsidR="00236FF9">
        <w:t xml:space="preserve">, </w:t>
      </w:r>
      <w:r w:rsidR="00017712">
        <w:t>five smaller retail outlets</w:t>
      </w:r>
      <w:r w:rsidR="00236FF9">
        <w:t xml:space="preserve"> and underground parking</w:t>
      </w:r>
      <w:r w:rsidR="002D72B3">
        <w:t xml:space="preserve"> is lodged with ACTPLA</w:t>
      </w:r>
      <w:r>
        <w:t>.</w:t>
      </w:r>
      <w:r>
        <w:rPr>
          <w:rStyle w:val="FootnoteReference"/>
        </w:rPr>
        <w:footnoteReference w:id="15"/>
      </w:r>
      <w:r>
        <w:t xml:space="preserve"> The application also applied for the consolidation of Block 5 with Block 4</w:t>
      </w:r>
      <w:r w:rsidR="00017712">
        <w:t>;</w:t>
      </w:r>
      <w:r w:rsidR="002D72B3">
        <w:rPr>
          <w:rStyle w:val="FootnoteReference"/>
        </w:rPr>
        <w:footnoteReference w:id="16"/>
      </w:r>
    </w:p>
    <w:p w14:paraId="741B2138" w14:textId="77777777" w:rsidR="00017712" w:rsidRDefault="002D72B3" w:rsidP="001A2BF1">
      <w:pPr>
        <w:pStyle w:val="ListBullet"/>
      </w:pPr>
      <w:r>
        <w:t xml:space="preserve">3 </w:t>
      </w:r>
      <w:r w:rsidR="007B4EF9">
        <w:t xml:space="preserve">September </w:t>
      </w:r>
      <w:r w:rsidR="00017712">
        <w:t>2009</w:t>
      </w:r>
      <w:r w:rsidR="00F84AA5">
        <w:t>—</w:t>
      </w:r>
      <w:r>
        <w:t xml:space="preserve">Second </w:t>
      </w:r>
      <w:r w:rsidR="00017712">
        <w:t>DA was rejected by ACTPLA as it was too big</w:t>
      </w:r>
      <w:r w:rsidR="00236FF9">
        <w:t>, and therefore not compatible with</w:t>
      </w:r>
      <w:r w:rsidR="00017712">
        <w:t xml:space="preserve"> local centre land use policies of the Territory Plan;</w:t>
      </w:r>
      <w:r>
        <w:rPr>
          <w:rStyle w:val="FootnoteReference"/>
        </w:rPr>
        <w:footnoteReference w:id="17"/>
      </w:r>
    </w:p>
    <w:p w14:paraId="4FD6618C" w14:textId="77777777" w:rsidR="00833674" w:rsidRDefault="002D72B3" w:rsidP="001A2BF1">
      <w:pPr>
        <w:pStyle w:val="ListBullet"/>
      </w:pPr>
      <w:r>
        <w:t xml:space="preserve">1 </w:t>
      </w:r>
      <w:r w:rsidR="00236FF9">
        <w:t xml:space="preserve">March </w:t>
      </w:r>
      <w:r w:rsidR="00833674">
        <w:t>2010</w:t>
      </w:r>
      <w:r w:rsidR="00F84AA5">
        <w:t>—</w:t>
      </w:r>
      <w:r>
        <w:t>T</w:t>
      </w:r>
      <w:r w:rsidR="00236FF9">
        <w:t>hird DA proposing a reduced floor area for a Woolworths supermarket (1667 square metres), two to three smaller retail outlets, and underground and surface car parking</w:t>
      </w:r>
      <w:r>
        <w:rPr>
          <w:rStyle w:val="FootnoteReference"/>
        </w:rPr>
        <w:footnoteReference w:id="18"/>
      </w:r>
      <w:r>
        <w:t xml:space="preserve"> is lodged with ACTPLA. The DA was amended and also including an application for the consolidation of Block 5 with Block 4;</w:t>
      </w:r>
      <w:r>
        <w:rPr>
          <w:rStyle w:val="FootnoteReference"/>
        </w:rPr>
        <w:footnoteReference w:id="19"/>
      </w:r>
    </w:p>
    <w:p w14:paraId="6E69099B" w14:textId="77777777" w:rsidR="00236FF9" w:rsidRDefault="002D72B3" w:rsidP="001A2BF1">
      <w:pPr>
        <w:pStyle w:val="ListBullet"/>
      </w:pPr>
      <w:r>
        <w:t xml:space="preserve">5 </w:t>
      </w:r>
      <w:r w:rsidR="00236FF9">
        <w:t>October 2010</w:t>
      </w:r>
      <w:r w:rsidR="00F84AA5">
        <w:t>—</w:t>
      </w:r>
      <w:r w:rsidR="00236FF9">
        <w:t xml:space="preserve">Third </w:t>
      </w:r>
      <w:r>
        <w:t xml:space="preserve">amended </w:t>
      </w:r>
      <w:r w:rsidR="00236FF9">
        <w:t xml:space="preserve">DA </w:t>
      </w:r>
      <w:r>
        <w:t xml:space="preserve">is </w:t>
      </w:r>
      <w:r w:rsidR="00236FF9">
        <w:t>approved by ACTPLA</w:t>
      </w:r>
      <w:r w:rsidR="007B4EF9">
        <w:t>;</w:t>
      </w:r>
    </w:p>
    <w:p w14:paraId="4EA25FAA" w14:textId="77777777" w:rsidR="00833674" w:rsidRDefault="007B4EF9" w:rsidP="001A2BF1">
      <w:pPr>
        <w:pStyle w:val="ListBullet"/>
      </w:pPr>
      <w:r>
        <w:t xml:space="preserve">March </w:t>
      </w:r>
      <w:r w:rsidR="00833674">
        <w:t>2011</w:t>
      </w:r>
      <w:r w:rsidR="00F84AA5">
        <w:t>—</w:t>
      </w:r>
      <w:r w:rsidR="00A93412">
        <w:t>Third</w:t>
      </w:r>
      <w:r w:rsidR="00090F00">
        <w:t xml:space="preserve"> DA approval was challenged in the ACT Administrative Appeals Tribunal (ACAT) by several p</w:t>
      </w:r>
      <w:r w:rsidR="00A93412">
        <w:t>arties</w:t>
      </w:r>
      <w:r w:rsidR="00090F00">
        <w:t>. At the request of the parties, ACAT made consent orders that ACTPLA’s approval be set aside and substituted with a decision that the application was refused</w:t>
      </w:r>
      <w:r w:rsidR="00090F00">
        <w:rPr>
          <w:rStyle w:val="FootnoteReference"/>
        </w:rPr>
        <w:footnoteReference w:id="20"/>
      </w:r>
      <w:r w:rsidR="00090F00">
        <w:t xml:space="preserve">, </w:t>
      </w:r>
      <w:proofErr w:type="spellStart"/>
      <w:r>
        <w:t>Nikias</w:t>
      </w:r>
      <w:proofErr w:type="spellEnd"/>
      <w:r>
        <w:t xml:space="preserve"> </w:t>
      </w:r>
      <w:r w:rsidR="00090F00">
        <w:t xml:space="preserve">Nominees Pty Ltd </w:t>
      </w:r>
      <w:r>
        <w:t xml:space="preserve">surrendered the </w:t>
      </w:r>
      <w:r w:rsidR="00090F00">
        <w:t xml:space="preserve">planning </w:t>
      </w:r>
      <w:r>
        <w:t>approv</w:t>
      </w:r>
      <w:r w:rsidR="00090F00">
        <w:t>al</w:t>
      </w:r>
      <w:r>
        <w:t>;</w:t>
      </w:r>
      <w:r w:rsidR="00135EE4">
        <w:rPr>
          <w:rStyle w:val="FootnoteReference"/>
        </w:rPr>
        <w:footnoteReference w:id="21"/>
      </w:r>
    </w:p>
    <w:p w14:paraId="463CED60" w14:textId="77777777" w:rsidR="00BA5DB3" w:rsidRDefault="00BA5DB3" w:rsidP="004F0F16">
      <w:pPr>
        <w:pStyle w:val="ListBullet"/>
        <w:keepNext/>
        <w:keepLines/>
      </w:pPr>
      <w:r>
        <w:lastRenderedPageBreak/>
        <w:t>27 April 2011—Fourth DA proposing</w:t>
      </w:r>
      <w:r w:rsidR="0056573A">
        <w:t xml:space="preserve"> supermarket (1500 square metres), four specialty shops, underground and above ground car parking</w:t>
      </w:r>
      <w:r w:rsidR="0056573A">
        <w:rPr>
          <w:rStyle w:val="FootnoteReference"/>
        </w:rPr>
        <w:footnoteReference w:id="22"/>
      </w:r>
      <w:r w:rsidR="0056573A">
        <w:t xml:space="preserve"> and included an application for the consolidation of Block 5 with Block 4;</w:t>
      </w:r>
      <w:r w:rsidR="0056573A">
        <w:rPr>
          <w:rStyle w:val="FootnoteReference"/>
        </w:rPr>
        <w:footnoteReference w:id="23"/>
      </w:r>
    </w:p>
    <w:p w14:paraId="2A6B55F1" w14:textId="77777777" w:rsidR="00833674" w:rsidRDefault="0056573A" w:rsidP="004F0F16">
      <w:pPr>
        <w:pStyle w:val="ListBullet"/>
      </w:pPr>
      <w:r>
        <w:t xml:space="preserve">17 </w:t>
      </w:r>
      <w:r w:rsidR="00763E4D">
        <w:t xml:space="preserve">August </w:t>
      </w:r>
      <w:r w:rsidR="00833674">
        <w:t>2011</w:t>
      </w:r>
      <w:r w:rsidR="00F84AA5">
        <w:t>—</w:t>
      </w:r>
      <w:r w:rsidR="001E44D3">
        <w:t>Minister for the Environment and Sustainable Development</w:t>
      </w:r>
      <w:r w:rsidR="009F2CF0">
        <w:t xml:space="preserve"> Mr Simon </w:t>
      </w:r>
      <w:r w:rsidR="00833674">
        <w:t>Corbell</w:t>
      </w:r>
      <w:r w:rsidR="009F2CF0">
        <w:t xml:space="preserve"> MLA</w:t>
      </w:r>
      <w:r w:rsidR="001E44D3">
        <w:t xml:space="preserve"> exercised his call-in powers under division 7.3.5 of the </w:t>
      </w:r>
      <w:hyperlink r:id="rId20" w:history="1">
        <w:r w:rsidR="001E44D3" w:rsidRPr="004F0F16">
          <w:rPr>
            <w:rStyle w:val="Hyperlink"/>
            <w:i/>
            <w:iCs/>
            <w:u w:val="none"/>
          </w:rPr>
          <w:t xml:space="preserve">Planning and Development Act </w:t>
        </w:r>
        <w:r w:rsidR="004C1AE9">
          <w:rPr>
            <w:rStyle w:val="Hyperlink"/>
            <w:i/>
            <w:iCs/>
            <w:u w:val="none"/>
          </w:rPr>
          <w:t>2007</w:t>
        </w:r>
      </w:hyperlink>
      <w:r w:rsidR="001E44D3">
        <w:t xml:space="preserve"> to approve the redevelopment of the Giralang shopping centre, which will include the establishment of a 1500 square metre Woolworths supermarket.</w:t>
      </w:r>
      <w:r w:rsidR="001E44D3">
        <w:rPr>
          <w:rStyle w:val="FootnoteReference"/>
        </w:rPr>
        <w:footnoteReference w:id="24"/>
      </w:r>
      <w:r w:rsidR="001E44D3">
        <w:t xml:space="preserve"> Following this decision, the Minister made a statement to the Legislative Assembly pursuant to section 161(2) of the </w:t>
      </w:r>
      <w:hyperlink r:id="rId21" w:history="1">
        <w:r w:rsidR="001E44D3" w:rsidRPr="004F0F16">
          <w:rPr>
            <w:rStyle w:val="Hyperlink"/>
            <w:i/>
            <w:iCs/>
            <w:u w:val="none"/>
          </w:rPr>
          <w:t xml:space="preserve">Planning and Development Act </w:t>
        </w:r>
        <w:r w:rsidR="004F0F16" w:rsidRPr="004F0F16">
          <w:rPr>
            <w:rStyle w:val="Hyperlink"/>
            <w:i/>
            <w:iCs/>
            <w:u w:val="none"/>
          </w:rPr>
          <w:t>2007</w:t>
        </w:r>
      </w:hyperlink>
      <w:r w:rsidR="001E44D3">
        <w:t>;</w:t>
      </w:r>
      <w:r w:rsidR="001E44D3">
        <w:rPr>
          <w:rStyle w:val="FootnoteReference"/>
        </w:rPr>
        <w:footnoteReference w:id="25"/>
      </w:r>
    </w:p>
    <w:p w14:paraId="72CCBEC3" w14:textId="77777777" w:rsidR="00833674" w:rsidRDefault="00A17314" w:rsidP="001A2BF1">
      <w:pPr>
        <w:pStyle w:val="ListBullet"/>
      </w:pPr>
      <w:r>
        <w:t xml:space="preserve">September </w:t>
      </w:r>
      <w:r w:rsidR="00833674">
        <w:t>2011</w:t>
      </w:r>
      <w:r w:rsidR="00F84AA5">
        <w:t>—</w:t>
      </w:r>
      <w:r w:rsidR="00781882">
        <w:t>Owners of nearby Kaleen and Ev</w:t>
      </w:r>
      <w:r w:rsidR="000677F9">
        <w:t>a</w:t>
      </w:r>
      <w:r w:rsidR="00781882">
        <w:t xml:space="preserve">tt </w:t>
      </w:r>
      <w:r w:rsidR="001E5077">
        <w:t>Independent Grocers of Australia (</w:t>
      </w:r>
      <w:r w:rsidR="00833674">
        <w:t>IGA</w:t>
      </w:r>
      <w:r w:rsidR="001E5077">
        <w:t>)</w:t>
      </w:r>
      <w:r w:rsidR="00781882">
        <w:t xml:space="preserve"> supermarkets, Kaleen shop owners and residents</w:t>
      </w:r>
      <w:r w:rsidR="00833674">
        <w:t xml:space="preserve"> launch</w:t>
      </w:r>
      <w:r w:rsidR="00781882">
        <w:t xml:space="preserve"> a</w:t>
      </w:r>
      <w:r w:rsidR="00833674">
        <w:t xml:space="preserve"> Supreme Court </w:t>
      </w:r>
      <w:r w:rsidR="00D65143">
        <w:t>c</w:t>
      </w:r>
      <w:r w:rsidR="00833674">
        <w:t>hallenge</w:t>
      </w:r>
      <w:r w:rsidR="00F83CEF">
        <w:t xml:space="preserve"> against the </w:t>
      </w:r>
      <w:r w:rsidR="00781882">
        <w:t>M</w:t>
      </w:r>
      <w:r w:rsidR="00F83CEF">
        <w:t xml:space="preserve">inister for approving the Giralang shop </w:t>
      </w:r>
      <w:r w:rsidR="00781882">
        <w:t>DA</w:t>
      </w:r>
      <w:r w:rsidR="00F83CEF">
        <w:t>;</w:t>
      </w:r>
      <w:r w:rsidR="00781882">
        <w:rPr>
          <w:rStyle w:val="FootnoteReference"/>
        </w:rPr>
        <w:footnoteReference w:id="26"/>
      </w:r>
    </w:p>
    <w:p w14:paraId="33BF323B" w14:textId="77777777" w:rsidR="00833674" w:rsidRDefault="00770EE2" w:rsidP="001A2BF1">
      <w:pPr>
        <w:pStyle w:val="ListBullet"/>
      </w:pPr>
      <w:r>
        <w:t xml:space="preserve">6 </w:t>
      </w:r>
      <w:r w:rsidR="00FF7E7D">
        <w:t xml:space="preserve">July </w:t>
      </w:r>
      <w:r w:rsidR="00833674">
        <w:t>2012</w:t>
      </w:r>
      <w:r w:rsidR="00F84AA5">
        <w:t>—</w:t>
      </w:r>
      <w:r>
        <w:t xml:space="preserve">Justice Burns of the </w:t>
      </w:r>
      <w:r w:rsidR="00781882">
        <w:t xml:space="preserve">ACT </w:t>
      </w:r>
      <w:r>
        <w:t>Supreme Court refused an application by the owners of Kaleen and Evatt IGA supermarkets and local residents to appeal against the decision of the Minister for the Environment and Sustainable Development to approve the redevelopment of Giralang shopping centre</w:t>
      </w:r>
      <w:r w:rsidR="00F83CEF">
        <w:t>;</w:t>
      </w:r>
      <w:r>
        <w:rPr>
          <w:rStyle w:val="FootnoteReference"/>
        </w:rPr>
        <w:footnoteReference w:id="27"/>
      </w:r>
    </w:p>
    <w:p w14:paraId="48F6D0C8" w14:textId="77777777" w:rsidR="00F83CEF" w:rsidRDefault="00F83CEF" w:rsidP="001A2BF1">
      <w:pPr>
        <w:pStyle w:val="ListBullet"/>
      </w:pPr>
      <w:r>
        <w:t xml:space="preserve">August 2012—ACT Government </w:t>
      </w:r>
      <w:r w:rsidR="00781882">
        <w:t xml:space="preserve">proposed a cap on the size of supermarkets in local centres </w:t>
      </w:r>
      <w:r>
        <w:t xml:space="preserve">to </w:t>
      </w:r>
      <w:r w:rsidR="00781882">
        <w:t xml:space="preserve">a maximum of </w:t>
      </w:r>
      <w:r>
        <w:t>1000 square metres;</w:t>
      </w:r>
      <w:r w:rsidR="00781882">
        <w:rPr>
          <w:rStyle w:val="FootnoteReference"/>
        </w:rPr>
        <w:footnoteReference w:id="28"/>
      </w:r>
    </w:p>
    <w:p w14:paraId="3FB47035" w14:textId="77777777" w:rsidR="002F07F1" w:rsidRDefault="002F07F1" w:rsidP="001A2BF1">
      <w:pPr>
        <w:pStyle w:val="ListBullet"/>
      </w:pPr>
      <w:r>
        <w:t xml:space="preserve">10 December 2012—Direct sale of Block 5 Section 79 </w:t>
      </w:r>
      <w:r w:rsidR="000E13A1">
        <w:t xml:space="preserve">Giralang </w:t>
      </w:r>
      <w:r>
        <w:t xml:space="preserve">to </w:t>
      </w:r>
      <w:proofErr w:type="spellStart"/>
      <w:r>
        <w:t>Nikias</w:t>
      </w:r>
      <w:proofErr w:type="spellEnd"/>
      <w:r>
        <w:t xml:space="preserve"> Nominees Pty Ltd by ACPLA;</w:t>
      </w:r>
      <w:r w:rsidR="000E13A1">
        <w:rPr>
          <w:rStyle w:val="FootnoteReference"/>
        </w:rPr>
        <w:footnoteReference w:id="29"/>
      </w:r>
    </w:p>
    <w:p w14:paraId="08417C25" w14:textId="77777777" w:rsidR="0049253C" w:rsidRDefault="0049253C" w:rsidP="001A2BF1">
      <w:pPr>
        <w:pStyle w:val="ListBullet"/>
      </w:pPr>
      <w:r>
        <w:t>19 March 2013—Draft Variation 304—</w:t>
      </w:r>
      <w:r w:rsidRPr="0049253C">
        <w:t>Commercial Zones Development Code</w:t>
      </w:r>
      <w:r>
        <w:t xml:space="preserve"> is released by the ACT Government to help protect smaller independent supermarkets </w:t>
      </w:r>
      <w:r w:rsidR="007568D0">
        <w:t xml:space="preserve">as </w:t>
      </w:r>
      <w:r w:rsidR="00597057">
        <w:t>‘</w:t>
      </w:r>
      <w:r w:rsidR="007568D0">
        <w:t xml:space="preserve">currently supermarkets in local centres have no gross floor area limits, but under DV 304, the display and selling area will be limited to </w:t>
      </w:r>
      <w:r>
        <w:t>1000m</w:t>
      </w:r>
      <w:r w:rsidR="007568D0" w:rsidRPr="007568D0">
        <w:rPr>
          <w:vertAlign w:val="superscript"/>
        </w:rPr>
        <w:t>2</w:t>
      </w:r>
      <w:r>
        <w:t>’;</w:t>
      </w:r>
      <w:r>
        <w:rPr>
          <w:rStyle w:val="FootnoteReference"/>
        </w:rPr>
        <w:footnoteReference w:id="30"/>
      </w:r>
    </w:p>
    <w:p w14:paraId="53445794" w14:textId="77777777" w:rsidR="00FE7472" w:rsidRDefault="00FE7472" w:rsidP="00597057">
      <w:pPr>
        <w:pStyle w:val="ListBullet"/>
        <w:keepNext/>
        <w:keepLines/>
      </w:pPr>
      <w:r>
        <w:lastRenderedPageBreak/>
        <w:t>29 November 2013—</w:t>
      </w:r>
      <w:r w:rsidR="00456EAC">
        <w:t xml:space="preserve">ACT </w:t>
      </w:r>
      <w:r>
        <w:t>Court of Appeal upholds Justice Burns decision (6 July 20</w:t>
      </w:r>
      <w:r w:rsidR="006E4965">
        <w:t>12</w:t>
      </w:r>
      <w:r>
        <w:t>) to allow the development at Giralang shops to proceed;</w:t>
      </w:r>
      <w:r>
        <w:rPr>
          <w:rStyle w:val="FootnoteReference"/>
        </w:rPr>
        <w:footnoteReference w:id="31"/>
      </w:r>
    </w:p>
    <w:p w14:paraId="7FE0B52F" w14:textId="77777777" w:rsidR="00F83CEF" w:rsidRDefault="002A2701" w:rsidP="00ED415D">
      <w:pPr>
        <w:pStyle w:val="ListBullet"/>
        <w:keepNext/>
        <w:keepLines/>
      </w:pPr>
      <w:r>
        <w:t xml:space="preserve">16 </w:t>
      </w:r>
      <w:r w:rsidR="00F83CEF">
        <w:t>May 2014—</w:t>
      </w:r>
      <w:r w:rsidR="00456EAC">
        <w:t>High Court grants permission to challenge the d</w:t>
      </w:r>
      <w:r w:rsidR="00E412BF">
        <w:t>ecision</w:t>
      </w:r>
      <w:r w:rsidR="00456EAC">
        <w:t>s by the ACT Supreme Court and ACT Court of Appeal in relation to the economic impacts</w:t>
      </w:r>
      <w:r w:rsidR="00597057">
        <w:t xml:space="preserve"> of a development</w:t>
      </w:r>
      <w:r w:rsidR="00456EAC">
        <w:t xml:space="preserve"> for a </w:t>
      </w:r>
      <w:r w:rsidR="00597057">
        <w:t>‘</w:t>
      </w:r>
      <w:r w:rsidR="00456EAC">
        <w:t>person a</w:t>
      </w:r>
      <w:r w:rsidR="00E412BF">
        <w:t>ggrieved</w:t>
      </w:r>
      <w:r w:rsidR="00597057">
        <w:t>’</w:t>
      </w:r>
      <w:r w:rsidR="00456EAC">
        <w:t>;</w:t>
      </w:r>
      <w:r w:rsidR="00456EAC">
        <w:rPr>
          <w:rStyle w:val="FootnoteReference"/>
        </w:rPr>
        <w:footnoteReference w:id="32"/>
      </w:r>
    </w:p>
    <w:p w14:paraId="6A93C5E8" w14:textId="77777777" w:rsidR="001A2BF1" w:rsidRDefault="001A2BF1" w:rsidP="00257CC4">
      <w:pPr>
        <w:pStyle w:val="ListBullet"/>
        <w:keepNext/>
        <w:keepLines/>
      </w:pPr>
      <w:r>
        <w:t>10 December 2014—High Court</w:t>
      </w:r>
      <w:r>
        <w:rPr>
          <w:rStyle w:val="FootnoteReference"/>
        </w:rPr>
        <w:footnoteReference w:id="33"/>
      </w:r>
      <w:r>
        <w:t xml:space="preserve"> partially upheld the appeal in that the appellants were found to be </w:t>
      </w:r>
      <w:r w:rsidR="00597057">
        <w:t>‘</w:t>
      </w:r>
      <w:r>
        <w:t>persons aggrieved</w:t>
      </w:r>
      <w:r w:rsidR="00597057">
        <w:t>’</w:t>
      </w:r>
      <w:r>
        <w:t xml:space="preserve"> by the Giralang shops redevelopment. The High Court sent the matter back to the ACT Court of Appeal to review the decision;</w:t>
      </w:r>
      <w:r>
        <w:rPr>
          <w:rStyle w:val="FootnoteReference"/>
        </w:rPr>
        <w:footnoteReference w:id="34"/>
      </w:r>
    </w:p>
    <w:p w14:paraId="421C3C9C" w14:textId="77777777" w:rsidR="00E412BF" w:rsidRDefault="00182230" w:rsidP="001A2BF1">
      <w:pPr>
        <w:pStyle w:val="ListBullet"/>
      </w:pPr>
      <w:r>
        <w:t xml:space="preserve">9 </w:t>
      </w:r>
      <w:r w:rsidR="00E412BF">
        <w:t xml:space="preserve">September </w:t>
      </w:r>
      <w:r w:rsidR="00833674">
        <w:t>2016</w:t>
      </w:r>
      <w:r w:rsidR="00F84AA5">
        <w:t>—</w:t>
      </w:r>
      <w:r w:rsidR="00E412BF">
        <w:t>ACT Court of Appeal</w:t>
      </w:r>
      <w:r w:rsidR="00DD6431">
        <w:rPr>
          <w:rStyle w:val="FootnoteReference"/>
        </w:rPr>
        <w:footnoteReference w:id="35"/>
      </w:r>
      <w:r w:rsidR="00E412BF">
        <w:t xml:space="preserve"> dismissed the challenge</w:t>
      </w:r>
      <w:r>
        <w:t xml:space="preserve"> to the </w:t>
      </w:r>
      <w:r w:rsidR="00597057">
        <w:t>Minister</w:t>
      </w:r>
      <w:r>
        <w:t>’s approval for a large supermarket</w:t>
      </w:r>
      <w:r w:rsidR="00DD6431">
        <w:t xml:space="preserve"> development</w:t>
      </w:r>
      <w:r>
        <w:t xml:space="preserve"> at </w:t>
      </w:r>
      <w:r w:rsidR="00DD6431">
        <w:t xml:space="preserve">the </w:t>
      </w:r>
      <w:r>
        <w:t>Giralang shops</w:t>
      </w:r>
      <w:r w:rsidR="006D1069">
        <w:t xml:space="preserve">, the two IGA supermarket operators made a statement saying they were disappointed in the decision but were </w:t>
      </w:r>
      <w:r w:rsidR="00DA7022">
        <w:t>‘</w:t>
      </w:r>
      <w:r w:rsidR="006D1069">
        <w:t>pleased to resolve</w:t>
      </w:r>
      <w:r w:rsidR="00DA7022">
        <w:t>’</w:t>
      </w:r>
      <w:r w:rsidR="006D1069">
        <w:t xml:space="preserve"> the dispute </w:t>
      </w:r>
      <w:r w:rsidR="00DA7022">
        <w:t>‘</w:t>
      </w:r>
      <w:r w:rsidR="006D1069">
        <w:t>prior to the decision being handed down</w:t>
      </w:r>
      <w:r w:rsidR="00DA7022">
        <w:t>’</w:t>
      </w:r>
      <w:r w:rsidR="007104FD">
        <w:t>;</w:t>
      </w:r>
      <w:r>
        <w:rPr>
          <w:rStyle w:val="FootnoteReference"/>
        </w:rPr>
        <w:footnoteReference w:id="36"/>
      </w:r>
      <w:r w:rsidR="006D1069">
        <w:t xml:space="preserve"> </w:t>
      </w:r>
    </w:p>
    <w:p w14:paraId="504DF2A7" w14:textId="77777777" w:rsidR="007104FD" w:rsidRDefault="007104FD" w:rsidP="001A2BF1">
      <w:pPr>
        <w:pStyle w:val="ListBullet"/>
      </w:pPr>
      <w:r>
        <w:t>September 2016—Woolworths</w:t>
      </w:r>
      <w:r w:rsidR="006D1069">
        <w:t xml:space="preserve"> withdraws as an anchor</w:t>
      </w:r>
      <w:r>
        <w:t xml:space="preserve"> tenant for </w:t>
      </w:r>
      <w:r w:rsidR="006D1069">
        <w:t xml:space="preserve">the proposed </w:t>
      </w:r>
      <w:r>
        <w:t>Giralang supermarket</w:t>
      </w:r>
      <w:r w:rsidR="006D1069">
        <w:t xml:space="preserve"> development</w:t>
      </w:r>
      <w:r>
        <w:t>;</w:t>
      </w:r>
      <w:r w:rsidR="006D1069">
        <w:rPr>
          <w:rStyle w:val="FootnoteReference"/>
        </w:rPr>
        <w:footnoteReference w:id="37"/>
      </w:r>
    </w:p>
    <w:p w14:paraId="5962E388" w14:textId="77777777" w:rsidR="00833674" w:rsidRDefault="005F2F7F" w:rsidP="001A2BF1">
      <w:pPr>
        <w:pStyle w:val="ListBullet"/>
      </w:pPr>
      <w:r>
        <w:t>7 March</w:t>
      </w:r>
      <w:r w:rsidR="007104FD">
        <w:t xml:space="preserve"> 2018—</w:t>
      </w:r>
      <w:r>
        <w:t>Fifth</w:t>
      </w:r>
      <w:r w:rsidR="007104FD">
        <w:t xml:space="preserve"> DA lodged for a four storey development to include a 1000 square metre supermarket, five smaller commercial or community tenancies, basement and surface </w:t>
      </w:r>
      <w:r>
        <w:t xml:space="preserve">car </w:t>
      </w:r>
      <w:r w:rsidR="007104FD">
        <w:t>parking and 50 residential apartments;</w:t>
      </w:r>
      <w:r w:rsidR="0050264D">
        <w:rPr>
          <w:rStyle w:val="FootnoteReference"/>
        </w:rPr>
        <w:footnoteReference w:id="38"/>
      </w:r>
    </w:p>
    <w:p w14:paraId="41BFC3B4" w14:textId="77777777" w:rsidR="00090D25" w:rsidRDefault="005F2F7F" w:rsidP="001A2BF1">
      <w:pPr>
        <w:pStyle w:val="ListBullet"/>
      </w:pPr>
      <w:r>
        <w:t xml:space="preserve">24 </w:t>
      </w:r>
      <w:r w:rsidR="00090D25">
        <w:t>July 2018</w:t>
      </w:r>
      <w:r w:rsidR="00F84AA5">
        <w:t>—</w:t>
      </w:r>
      <w:r w:rsidR="00090D25">
        <w:t xml:space="preserve">Minister for the Planning and Land Management Mr Mick Gentleman MLA exercised his call-in powers </w:t>
      </w:r>
      <w:r w:rsidR="004C1AE9">
        <w:t xml:space="preserve">under division 7.3.5 of the </w:t>
      </w:r>
      <w:hyperlink r:id="rId22" w:history="1">
        <w:r w:rsidR="004C1AE9" w:rsidRPr="004F0F16">
          <w:rPr>
            <w:rStyle w:val="Hyperlink"/>
            <w:i/>
            <w:iCs/>
            <w:u w:val="none"/>
          </w:rPr>
          <w:t xml:space="preserve">Planning and Development Act </w:t>
        </w:r>
        <w:r w:rsidR="004C1AE9">
          <w:rPr>
            <w:rStyle w:val="Hyperlink"/>
            <w:i/>
            <w:iCs/>
            <w:u w:val="none"/>
          </w:rPr>
          <w:t>2007</w:t>
        </w:r>
      </w:hyperlink>
      <w:r w:rsidR="004C1AE9">
        <w:rPr>
          <w:i/>
          <w:iCs/>
        </w:rPr>
        <w:t xml:space="preserve"> </w:t>
      </w:r>
      <w:r w:rsidR="00090D25">
        <w:t>to approve the redevelopment of the Giralang shopping centre, which will include the establishment of a 1000 square metre supermarket, mixed use ground floor spaces, basement parking and 50 apartments over four levels;</w:t>
      </w:r>
      <w:r w:rsidR="0050264D">
        <w:rPr>
          <w:rStyle w:val="FootnoteReference"/>
        </w:rPr>
        <w:footnoteReference w:id="39"/>
      </w:r>
    </w:p>
    <w:p w14:paraId="74C3AE6C" w14:textId="77777777" w:rsidR="00090D25" w:rsidRDefault="00090D25" w:rsidP="001A2BF1">
      <w:pPr>
        <w:pStyle w:val="ListBullet"/>
      </w:pPr>
      <w:r>
        <w:t>April 2020—</w:t>
      </w:r>
      <w:r w:rsidR="00D10F8A">
        <w:t xml:space="preserve">Mr </w:t>
      </w:r>
      <w:proofErr w:type="spellStart"/>
      <w:r w:rsidR="00D10F8A">
        <w:t>Nikias</w:t>
      </w:r>
      <w:proofErr w:type="spellEnd"/>
      <w:r w:rsidR="00D10F8A">
        <w:t xml:space="preserve"> has reported that ‘the company had not been able to secure a supermarket for the $19 million mixed-use development, and as a result, it would now have to explore other options for the site, which remains fenced off with the project on hold’</w:t>
      </w:r>
      <w:r>
        <w:t>;</w:t>
      </w:r>
      <w:r w:rsidR="00D10F8A">
        <w:rPr>
          <w:rStyle w:val="FootnoteReference"/>
        </w:rPr>
        <w:footnoteReference w:id="40"/>
      </w:r>
    </w:p>
    <w:p w14:paraId="120763DE" w14:textId="77777777" w:rsidR="00833674" w:rsidRDefault="00A52648" w:rsidP="00ED415D">
      <w:pPr>
        <w:pStyle w:val="ListBullet"/>
        <w:keepNext/>
        <w:keepLines/>
      </w:pPr>
      <w:r w:rsidRPr="00A52648">
        <w:lastRenderedPageBreak/>
        <w:t xml:space="preserve">11 </w:t>
      </w:r>
      <w:r w:rsidR="00324A91" w:rsidRPr="00A52648">
        <w:t xml:space="preserve">May 2021—Minister for the Planning and Land Management announces a </w:t>
      </w:r>
      <w:r w:rsidR="00833674" w:rsidRPr="00A52648">
        <w:t>change in supermarket size at local shopping centres</w:t>
      </w:r>
      <w:r w:rsidR="00324A91" w:rsidRPr="00A52648">
        <w:t xml:space="preserve"> to increase the cap for local centre supermarkets from 1000 square metres to 1500 square metres</w:t>
      </w:r>
      <w:r w:rsidRPr="00A52648">
        <w:t xml:space="preserve"> through DV381</w:t>
      </w:r>
      <w:r>
        <w:t>—</w:t>
      </w:r>
      <w:r w:rsidRPr="00A52648">
        <w:t>Local Centre shop size</w:t>
      </w:r>
      <w:r w:rsidR="00324A91">
        <w:t>;</w:t>
      </w:r>
      <w:r>
        <w:rPr>
          <w:rStyle w:val="FootnoteReference"/>
        </w:rPr>
        <w:footnoteReference w:id="41"/>
      </w:r>
      <w:r w:rsidR="00324A91">
        <w:t xml:space="preserve"> and</w:t>
      </w:r>
    </w:p>
    <w:p w14:paraId="408EEE3A" w14:textId="77777777" w:rsidR="00833674" w:rsidRDefault="001A2BF1" w:rsidP="00257CC4">
      <w:pPr>
        <w:pStyle w:val="ListBullet"/>
        <w:keepNext/>
        <w:keepLines/>
      </w:pPr>
      <w:r>
        <w:t xml:space="preserve">11 </w:t>
      </w:r>
      <w:r w:rsidR="00324A91">
        <w:t xml:space="preserve">November </w:t>
      </w:r>
      <w:r w:rsidR="00833674">
        <w:t>202</w:t>
      </w:r>
      <w:r w:rsidR="00324A91">
        <w:t>1</w:t>
      </w:r>
      <w:r w:rsidR="00F84AA5">
        <w:t>—</w:t>
      </w:r>
      <w:r w:rsidR="00324A91">
        <w:t xml:space="preserve">Mr </w:t>
      </w:r>
      <w:proofErr w:type="spellStart"/>
      <w:r w:rsidR="00324A91">
        <w:t>Nikias</w:t>
      </w:r>
      <w:proofErr w:type="spellEnd"/>
      <w:r w:rsidR="00324A91">
        <w:t xml:space="preserve"> </w:t>
      </w:r>
      <w:r>
        <w:t>stated that a “different national chain” was assessing the site</w:t>
      </w:r>
      <w:r w:rsidR="003E14F4">
        <w:t xml:space="preserve"> and “hopefully we will a supermarket there up and running within the short term”</w:t>
      </w:r>
      <w:r>
        <w:t>.</w:t>
      </w:r>
      <w:r>
        <w:rPr>
          <w:rStyle w:val="FootnoteReference"/>
        </w:rPr>
        <w:footnoteReference w:id="42"/>
      </w:r>
    </w:p>
    <w:p w14:paraId="4655F1D9" w14:textId="77777777" w:rsidR="00195DFB" w:rsidRDefault="00195DFB" w:rsidP="00195DFB">
      <w:pPr>
        <w:pStyle w:val="Heading2"/>
      </w:pPr>
      <w:bookmarkStart w:id="54" w:name="_Toc502672957"/>
      <w:bookmarkStart w:id="55" w:name="_Toc502671594"/>
      <w:bookmarkStart w:id="56" w:name="_Toc502671772"/>
      <w:bookmarkStart w:id="57" w:name="_Toc502671878"/>
      <w:bookmarkStart w:id="58" w:name="_Toc502672810"/>
      <w:bookmarkStart w:id="59" w:name="_Toc90285351"/>
      <w:bookmarkEnd w:id="54"/>
      <w:r>
        <w:lastRenderedPageBreak/>
        <w:t xml:space="preserve">Current </w:t>
      </w:r>
      <w:r w:rsidR="00DA7022">
        <w:t xml:space="preserve">(fifth) </w:t>
      </w:r>
      <w:r>
        <w:t>DA</w:t>
      </w:r>
      <w:bookmarkEnd w:id="59"/>
    </w:p>
    <w:p w14:paraId="6A2BF64F" w14:textId="77777777" w:rsidR="00827205" w:rsidRDefault="00827205" w:rsidP="00C56DD0">
      <w:pPr>
        <w:pStyle w:val="BodyText"/>
      </w:pPr>
      <w:r>
        <w:t>The Committee notes the time elapsed from the original closure of the shops in 2004, four failed DAs and the lack of progress on the site under the current 2018 approved DA.</w:t>
      </w:r>
    </w:p>
    <w:p w14:paraId="339524CB" w14:textId="77777777" w:rsidR="00C56DD0" w:rsidRDefault="00C56DD0" w:rsidP="00C56DD0">
      <w:pPr>
        <w:pStyle w:val="BodyText"/>
      </w:pPr>
      <w:r>
        <w:t>Mr Ken Matthews AO states that:</w:t>
      </w:r>
    </w:p>
    <w:p w14:paraId="7BB14F64" w14:textId="77777777" w:rsidR="00C56DD0" w:rsidRDefault="00C56DD0" w:rsidP="00C56DD0">
      <w:pPr>
        <w:pStyle w:val="Quote"/>
      </w:pPr>
      <w:r>
        <w:t>Giralang's original design clustered our suburb around a central service precinct comprising the school, the local shops, and a range of local services. Roads and footpaths gravitated downwards to the base of an amphitheatre-like landform where the shops and school were established. The planning concept - which attracted many of the original residents to buy into the suburb - was that the central service precinct would be both the geographic and social ‘heart’ of the suburb. It would be the place where the community would meet, interact with their neighbours, and strengthen the community. However when the shops closed we abruptly lost the heart of our suburb.</w:t>
      </w:r>
      <w:r>
        <w:rPr>
          <w:rStyle w:val="FootnoteReference"/>
        </w:rPr>
        <w:footnoteReference w:id="43"/>
      </w:r>
    </w:p>
    <w:p w14:paraId="5C3FB2C0" w14:textId="77777777" w:rsidR="00195DFB" w:rsidRPr="00EA0AF1" w:rsidRDefault="00EA0AF1" w:rsidP="00195DFB">
      <w:pPr>
        <w:pStyle w:val="BodyText"/>
      </w:pPr>
      <w:r>
        <w:t>Giralang Property Pty Ltd is the lessee of Block</w:t>
      </w:r>
      <w:r w:rsidR="00257CC4">
        <w:t xml:space="preserve"> 6</w:t>
      </w:r>
      <w:r>
        <w:t xml:space="preserve"> Section 79</w:t>
      </w:r>
      <w:r w:rsidR="00257CC4">
        <w:t>,</w:t>
      </w:r>
      <w:r>
        <w:t xml:space="preserve"> Giralang. On 7 March 2018 a </w:t>
      </w:r>
      <w:r w:rsidR="002A2701">
        <w:t xml:space="preserve">fifth </w:t>
      </w:r>
      <w:r>
        <w:t>DA was lodged for the development of the site at 7</w:t>
      </w:r>
      <w:r w:rsidR="00257CC4">
        <w:t xml:space="preserve"> </w:t>
      </w:r>
      <w:proofErr w:type="spellStart"/>
      <w:r>
        <w:t>Menkar</w:t>
      </w:r>
      <w:proofErr w:type="spellEnd"/>
      <w:r>
        <w:t xml:space="preserve"> Close, Giralang. </w:t>
      </w:r>
      <w:r w:rsidR="00257CC4">
        <w:t xml:space="preserve">On 24 July 2018, </w:t>
      </w:r>
      <w:r>
        <w:t xml:space="preserve">Minister for the Planning and Land Management Mr Mick Gentleman MLA </w:t>
      </w:r>
      <w:r w:rsidR="0032666D">
        <w:t xml:space="preserve">(the Minister) </w:t>
      </w:r>
      <w:r>
        <w:t xml:space="preserve">exercised his call-in powers </w:t>
      </w:r>
      <w:r w:rsidR="004C1AE9">
        <w:t xml:space="preserve">under division 7.3.5 of the </w:t>
      </w:r>
      <w:hyperlink r:id="rId23" w:history="1">
        <w:r w:rsidR="004C1AE9" w:rsidRPr="004F0F16">
          <w:rPr>
            <w:rStyle w:val="Hyperlink"/>
            <w:i/>
            <w:iCs/>
            <w:u w:val="none"/>
          </w:rPr>
          <w:t xml:space="preserve">Planning and Development Act </w:t>
        </w:r>
        <w:r w:rsidR="004C1AE9">
          <w:rPr>
            <w:rStyle w:val="Hyperlink"/>
            <w:i/>
            <w:iCs/>
            <w:u w:val="none"/>
          </w:rPr>
          <w:t>2007</w:t>
        </w:r>
      </w:hyperlink>
      <w:r>
        <w:t xml:space="preserve"> </w:t>
      </w:r>
      <w:r w:rsidR="00257CC4">
        <w:t>to approve DA 201833501 and 201833501/S144B.</w:t>
      </w:r>
      <w:r w:rsidR="003A28E0">
        <w:rPr>
          <w:rStyle w:val="FootnoteReference"/>
        </w:rPr>
        <w:footnoteReference w:id="44"/>
      </w:r>
      <w:r w:rsidR="00257CC4">
        <w:t xml:space="preserve"> </w:t>
      </w:r>
      <w:r>
        <w:t xml:space="preserve">The </w:t>
      </w:r>
      <w:r w:rsidR="000658E0">
        <w:t>Minister outlined in his answer to</w:t>
      </w:r>
      <w:r w:rsidR="000658E0" w:rsidRPr="000658E0">
        <w:t xml:space="preserve"> </w:t>
      </w:r>
      <w:hyperlink r:id="rId24" w:history="1">
        <w:r w:rsidR="000658E0" w:rsidRPr="000658E0">
          <w:rPr>
            <w:rStyle w:val="Hyperlink"/>
            <w:u w:val="none"/>
          </w:rPr>
          <w:t>Question Taken on Notice No 11</w:t>
        </w:r>
      </w:hyperlink>
      <w:r w:rsidR="000658E0">
        <w:t xml:space="preserve"> that the </w:t>
      </w:r>
      <w:r>
        <w:t>approval was for:</w:t>
      </w:r>
    </w:p>
    <w:p w14:paraId="12B960AC" w14:textId="77777777" w:rsidR="00E8536E" w:rsidRDefault="00E8536E" w:rsidP="000677F9">
      <w:pPr>
        <w:pStyle w:val="ListBullet"/>
      </w:pPr>
      <w:r>
        <w:t>construction of a mixed use development comprising of the following: two</w:t>
      </w:r>
      <w:r w:rsidR="00257CC4">
        <w:t xml:space="preserve"> </w:t>
      </w:r>
      <w:r>
        <w:t>basement levels; ground floor level commercial use consisting of a 1000m</w:t>
      </w:r>
      <w:r w:rsidRPr="00257CC4">
        <w:rPr>
          <w:vertAlign w:val="superscript"/>
        </w:rPr>
        <w:t>2</w:t>
      </w:r>
      <w:r>
        <w:t xml:space="preserve"> supermarket and other commercial tenancies; four levels residential use containing 50 residential units; and landscaping and associated works;</w:t>
      </w:r>
    </w:p>
    <w:p w14:paraId="6CBE4FB1" w14:textId="77777777" w:rsidR="00E8536E" w:rsidRDefault="00E8536E" w:rsidP="000677F9">
      <w:pPr>
        <w:pStyle w:val="ListBullet"/>
      </w:pPr>
      <w:r>
        <w:t>civil works including new driveway entry points off Canopus Crescent; new off</w:t>
      </w:r>
      <w:r w:rsidR="00257CC4" w:rsidRPr="00257CC4">
        <w:rPr>
          <w:rFonts w:ascii="Arial Narrow" w:eastAsia="Arial Narrow" w:hAnsi="Arial Narrow" w:cs="Arial Narrow"/>
        </w:rPr>
        <w:t>-</w:t>
      </w:r>
      <w:r>
        <w:t xml:space="preserve">site/on-street car parking to </w:t>
      </w:r>
      <w:proofErr w:type="spellStart"/>
      <w:r>
        <w:t>Menkar</w:t>
      </w:r>
      <w:proofErr w:type="spellEnd"/>
      <w:r>
        <w:t xml:space="preserve"> Close; and a reconfigured carpark and new</w:t>
      </w:r>
      <w:r w:rsidR="00257CC4">
        <w:t xml:space="preserve"> </w:t>
      </w:r>
      <w:r>
        <w:t>drop-off arrangement to existing Giralang Primary School car park on Block 4</w:t>
      </w:r>
      <w:r w:rsidR="00257CC4">
        <w:t xml:space="preserve"> </w:t>
      </w:r>
      <w:r>
        <w:t>Section 80;</w:t>
      </w:r>
    </w:p>
    <w:p w14:paraId="5C0435C1" w14:textId="77777777" w:rsidR="00257CC4" w:rsidRDefault="00E8536E" w:rsidP="000677F9">
      <w:pPr>
        <w:pStyle w:val="ListBullet"/>
      </w:pPr>
      <w:r>
        <w:t xml:space="preserve">a lease variation to add </w:t>
      </w:r>
      <w:proofErr w:type="spellStart"/>
      <w:r>
        <w:t>multi unit</w:t>
      </w:r>
      <w:proofErr w:type="spellEnd"/>
      <w:r>
        <w:t xml:space="preserve"> housing of not more than 50 dwellings,</w:t>
      </w:r>
      <w:r w:rsidR="00257CC4">
        <w:t xml:space="preserve"> </w:t>
      </w:r>
      <w:r>
        <w:t>community activity centre, community theatre, cultural facility, educational</w:t>
      </w:r>
      <w:r w:rsidR="00257CC4">
        <w:t xml:space="preserve"> </w:t>
      </w:r>
      <w:r>
        <w:t>establishment, place of worship, and religious associated use; and increase the</w:t>
      </w:r>
      <w:r w:rsidR="00257CC4">
        <w:t xml:space="preserve"> </w:t>
      </w:r>
      <w:r>
        <w:t>maximum gross floor area permitted to 11,000m</w:t>
      </w:r>
      <w:r w:rsidRPr="00257CC4">
        <w:rPr>
          <w:vertAlign w:val="superscript"/>
        </w:rPr>
        <w:t>2</w:t>
      </w:r>
      <w:r>
        <w:t>; and</w:t>
      </w:r>
    </w:p>
    <w:p w14:paraId="288F2214" w14:textId="77777777" w:rsidR="007D240F" w:rsidRDefault="00E8536E" w:rsidP="000677F9">
      <w:pPr>
        <w:pStyle w:val="ListBullet"/>
      </w:pPr>
      <w:r>
        <w:t>to subdivide Block 6 Section 79.</w:t>
      </w:r>
      <w:r w:rsidR="00257CC4">
        <w:rPr>
          <w:rStyle w:val="FootnoteReference"/>
        </w:rPr>
        <w:footnoteReference w:id="45"/>
      </w:r>
    </w:p>
    <w:p w14:paraId="161B2180" w14:textId="77777777" w:rsidR="0032666D" w:rsidRDefault="0032666D" w:rsidP="006C68B4">
      <w:pPr>
        <w:pStyle w:val="BodyText"/>
      </w:pPr>
      <w:r>
        <w:lastRenderedPageBreak/>
        <w:t xml:space="preserve">The Committee </w:t>
      </w:r>
      <w:r w:rsidR="000232D4">
        <w:t>heard about</w:t>
      </w:r>
      <w:r>
        <w:t xml:space="preserve"> the arrangements for </w:t>
      </w:r>
      <w:r w:rsidR="000232D4">
        <w:t xml:space="preserve">lease </w:t>
      </w:r>
      <w:r>
        <w:t xml:space="preserve">extensions and completion dates for </w:t>
      </w:r>
      <w:r w:rsidR="001A32E6">
        <w:t xml:space="preserve">the </w:t>
      </w:r>
      <w:r>
        <w:t>development</w:t>
      </w:r>
      <w:r w:rsidR="001A32E6">
        <w:t xml:space="preserve"> of the Giralang shops site</w:t>
      </w:r>
      <w:r>
        <w:t>.</w:t>
      </w:r>
    </w:p>
    <w:p w14:paraId="29E0E2E0" w14:textId="77777777" w:rsidR="0032666D" w:rsidRDefault="0032666D" w:rsidP="006C68B4">
      <w:pPr>
        <w:pStyle w:val="BodyText"/>
      </w:pPr>
      <w:r>
        <w:t xml:space="preserve">The Minister stated in </w:t>
      </w:r>
      <w:r w:rsidR="00466D44">
        <w:t>the</w:t>
      </w:r>
      <w:r>
        <w:t xml:space="preserve"> answer to </w:t>
      </w:r>
      <w:hyperlink r:id="rId25" w:history="1">
        <w:r w:rsidRPr="00694F15">
          <w:rPr>
            <w:rStyle w:val="Hyperlink"/>
            <w:u w:val="none"/>
          </w:rPr>
          <w:t xml:space="preserve">Question Taken on Notice No </w:t>
        </w:r>
        <w:r w:rsidR="00705DE1" w:rsidRPr="00694F15">
          <w:rPr>
            <w:rStyle w:val="Hyperlink"/>
            <w:u w:val="none"/>
          </w:rPr>
          <w:t>8</w:t>
        </w:r>
      </w:hyperlink>
      <w:r w:rsidR="00705DE1">
        <w:t xml:space="preserve"> that:</w:t>
      </w:r>
    </w:p>
    <w:p w14:paraId="336C67C5" w14:textId="77777777" w:rsidR="00705DE1" w:rsidRDefault="00705DE1" w:rsidP="00705DE1">
      <w:pPr>
        <w:pStyle w:val="ListBullet"/>
      </w:pPr>
      <w:r>
        <w:t xml:space="preserve">the time to complete works in a Crown lease can be extended indefinitely under section 298B of the </w:t>
      </w:r>
      <w:hyperlink r:id="rId26" w:history="1">
        <w:r w:rsidRPr="00694F15">
          <w:rPr>
            <w:rStyle w:val="Hyperlink"/>
            <w:i/>
            <w:iCs/>
            <w:u w:val="none"/>
          </w:rPr>
          <w:t>Planning and Development Act 2007</w:t>
        </w:r>
      </w:hyperlink>
      <w:r w:rsidRPr="00705DE1">
        <w:t xml:space="preserve"> (the Act)</w:t>
      </w:r>
      <w:r>
        <w:t>;</w:t>
      </w:r>
    </w:p>
    <w:p w14:paraId="60D5B37A" w14:textId="77777777" w:rsidR="00705DE1" w:rsidRDefault="00705DE1" w:rsidP="00705DE1">
      <w:pPr>
        <w:pStyle w:val="ListBullet"/>
      </w:pPr>
      <w:r>
        <w:t>should more time be required, after the fifth year a fee is charged each year using a formula set out in the Act;</w:t>
      </w:r>
    </w:p>
    <w:p w14:paraId="01533108" w14:textId="77777777" w:rsidR="00705DE1" w:rsidRDefault="00705DE1" w:rsidP="00705DE1">
      <w:pPr>
        <w:pStyle w:val="ListBullet"/>
      </w:pPr>
      <w:r>
        <w:t>there has been no request to waive fees for the development of Giralang shops.</w:t>
      </w:r>
      <w:r>
        <w:rPr>
          <w:rStyle w:val="FootnoteReference"/>
        </w:rPr>
        <w:footnoteReference w:id="46"/>
      </w:r>
    </w:p>
    <w:p w14:paraId="6F8CADFC" w14:textId="77777777" w:rsidR="00056BAF" w:rsidRDefault="00056BAF" w:rsidP="006C68B4">
      <w:pPr>
        <w:pStyle w:val="BodyText"/>
      </w:pPr>
      <w:r>
        <w:t>Mr Ben Ponton</w:t>
      </w:r>
      <w:r w:rsidR="00694F15">
        <w:t>, Director-General, Environment, Planning and Sustainable Development Directorate (EPSDD)</w:t>
      </w:r>
      <w:r>
        <w:t xml:space="preserve"> also noted that the current DA runs through to July 2023.</w:t>
      </w:r>
      <w:r w:rsidRPr="00056BAF">
        <w:rPr>
          <w:rStyle w:val="FootnoteReference"/>
        </w:rPr>
        <w:t xml:space="preserve"> </w:t>
      </w:r>
      <w:r>
        <w:rPr>
          <w:rStyle w:val="FootnoteReference"/>
        </w:rPr>
        <w:footnoteReference w:id="47"/>
      </w:r>
    </w:p>
    <w:p w14:paraId="02FB9197" w14:textId="77777777" w:rsidR="009D3C06" w:rsidRDefault="00552635" w:rsidP="006C68B4">
      <w:pPr>
        <w:pStyle w:val="BodyText"/>
      </w:pPr>
      <w:r>
        <w:t xml:space="preserve">Mr </w:t>
      </w:r>
      <w:proofErr w:type="spellStart"/>
      <w:r>
        <w:t>Nikias</w:t>
      </w:r>
      <w:proofErr w:type="spellEnd"/>
      <w:r>
        <w:t xml:space="preserve"> tol</w:t>
      </w:r>
      <w:r w:rsidR="001E0920">
        <w:t>d</w:t>
      </w:r>
      <w:r>
        <w:t xml:space="preserve"> the Committee in relation to development intent that:</w:t>
      </w:r>
    </w:p>
    <w:p w14:paraId="080D023C" w14:textId="77777777" w:rsidR="00552635" w:rsidRDefault="00552635" w:rsidP="00552635">
      <w:pPr>
        <w:pStyle w:val="Quote"/>
      </w:pPr>
      <w:r>
        <w:t>Despite many setbacks, Giralang Properties have remained fully committed to achieving a successful, substantial redevelopment of our lease. This can be evidenced by our repeated DA applications. At no time have we stopped trying to find the right solution for a financially viable centre that will be here for the long term. We reject any notion that we have been land banking. That does not make sense financially for us, given that we have invested so much time, money and effort to date in trying to get up a successful development. We remain committed to finding a viable commercial solution for the shops.</w:t>
      </w:r>
      <w:r>
        <w:rPr>
          <w:rStyle w:val="FootnoteReference"/>
        </w:rPr>
        <w:footnoteReference w:id="48"/>
      </w:r>
    </w:p>
    <w:p w14:paraId="761B6A00" w14:textId="77777777" w:rsidR="00841140" w:rsidRDefault="008A436B" w:rsidP="000677F9">
      <w:pPr>
        <w:pStyle w:val="BodyText"/>
      </w:pPr>
      <w:r>
        <w:t xml:space="preserve">Mr </w:t>
      </w:r>
      <w:proofErr w:type="spellStart"/>
      <w:r>
        <w:t>Nikias</w:t>
      </w:r>
      <w:proofErr w:type="spellEnd"/>
      <w:r>
        <w:t xml:space="preserve"> also noted that funds would need to be borrowed to complete the project and that the lender needs evidence that the project will be viable before lending any money. A supermarket tenant is crucial to the project</w:t>
      </w:r>
      <w:r w:rsidR="00841140">
        <w:t>’</w:t>
      </w:r>
      <w:r>
        <w:t>s viability, it cannot proceed without one as an anchor tenant. This also help</w:t>
      </w:r>
      <w:r w:rsidR="00D00600">
        <w:t>s</w:t>
      </w:r>
      <w:r>
        <w:t xml:space="preserve"> attract other business to the centre as there will be a critical mass of economic activity at the shops.</w:t>
      </w:r>
      <w:r>
        <w:rPr>
          <w:rStyle w:val="FootnoteReference"/>
        </w:rPr>
        <w:footnoteReference w:id="49"/>
      </w:r>
    </w:p>
    <w:p w14:paraId="14BE674C" w14:textId="77777777" w:rsidR="001E209B" w:rsidRDefault="001E209B" w:rsidP="000677F9">
      <w:pPr>
        <w:pStyle w:val="BodyText"/>
      </w:pPr>
      <w:r>
        <w:t xml:space="preserve">Mr </w:t>
      </w:r>
      <w:proofErr w:type="spellStart"/>
      <w:r>
        <w:t>Nikias</w:t>
      </w:r>
      <w:proofErr w:type="spellEnd"/>
      <w:r>
        <w:t xml:space="preserve"> states in the answer to </w:t>
      </w:r>
      <w:hyperlink r:id="rId27" w:history="1">
        <w:r w:rsidRPr="001E209B">
          <w:rPr>
            <w:rStyle w:val="Hyperlink"/>
            <w:u w:val="none"/>
          </w:rPr>
          <w:t>Question Taken on Notice No 2</w:t>
        </w:r>
      </w:hyperlink>
      <w:r>
        <w:t xml:space="preserve"> that ‘approval has been given for the approved works to commence by 24 July 2023’.</w:t>
      </w:r>
      <w:r>
        <w:rPr>
          <w:rStyle w:val="FootnoteReference"/>
        </w:rPr>
        <w:footnoteReference w:id="50"/>
      </w:r>
      <w:r>
        <w:t xml:space="preserve"> This point is reinforced by Mr </w:t>
      </w:r>
      <w:proofErr w:type="spellStart"/>
      <w:r>
        <w:t>Nikias</w:t>
      </w:r>
      <w:proofErr w:type="spellEnd"/>
      <w:r>
        <w:t xml:space="preserve"> in the answer to </w:t>
      </w:r>
      <w:hyperlink r:id="rId28" w:history="1">
        <w:r w:rsidRPr="001E209B">
          <w:rPr>
            <w:rStyle w:val="Hyperlink"/>
            <w:u w:val="none"/>
          </w:rPr>
          <w:t>Question Taken on Notice No 4</w:t>
        </w:r>
      </w:hyperlink>
      <w:r>
        <w:t xml:space="preserve"> which states that there is no completion date in the DA, however the approval requires work to commence by 24 July 2023.</w:t>
      </w:r>
      <w:r>
        <w:rPr>
          <w:rStyle w:val="FootnoteReference"/>
        </w:rPr>
        <w:footnoteReference w:id="51"/>
      </w:r>
    </w:p>
    <w:tbl>
      <w:tblPr>
        <w:tblStyle w:val="TableGrid"/>
        <w:tblW w:w="9209" w:type="dxa"/>
        <w:tblInd w:w="-142" w:type="dxa"/>
        <w:tblLook w:val="04A0" w:firstRow="1" w:lastRow="0" w:firstColumn="1" w:lastColumn="0" w:noHBand="0" w:noVBand="1"/>
      </w:tblPr>
      <w:tblGrid>
        <w:gridCol w:w="9209"/>
      </w:tblGrid>
      <w:tr w:rsidR="006C68B4" w14:paraId="173ECFDF" w14:textId="77777777" w:rsidTr="000677F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78D8920" w14:textId="77777777" w:rsidR="006C68B4" w:rsidRPr="00B0702E" w:rsidRDefault="006C68B4" w:rsidP="008A436B">
            <w:pPr>
              <w:pStyle w:val="FindingHeading"/>
              <w:keepNext/>
              <w:keepLines/>
            </w:pPr>
            <w:bookmarkStart w:id="60" w:name="_Toc90285395"/>
            <w:r>
              <w:lastRenderedPageBreak/>
              <w:t xml:space="preserve">Finding </w:t>
            </w:r>
            <w:r w:rsidR="00552635">
              <w:rPr>
                <w:noProof/>
              </w:rPr>
              <w:t>1</w:t>
            </w:r>
            <w:bookmarkEnd w:id="60"/>
          </w:p>
          <w:p w14:paraId="3BD28B82" w14:textId="77777777" w:rsidR="006C68B4" w:rsidRPr="006C68B4" w:rsidRDefault="005A17DC" w:rsidP="008A436B">
            <w:pPr>
              <w:pStyle w:val="FindingText"/>
              <w:keepNext/>
              <w:keepLines/>
            </w:pPr>
            <w:bookmarkStart w:id="61" w:name="_Toc90285396"/>
            <w:r>
              <w:t xml:space="preserve">The Committee finds that the </w:t>
            </w:r>
            <w:r w:rsidR="006C68B4">
              <w:t>owner of the Giralang Shops site has not been able to confirm a tangible plan or timeline for how to and when they will deliver the shops development.</w:t>
            </w:r>
            <w:bookmarkEnd w:id="61"/>
          </w:p>
        </w:tc>
      </w:tr>
    </w:tbl>
    <w:p w14:paraId="5FB96917" w14:textId="77777777" w:rsidR="00552635" w:rsidRDefault="00F214A9" w:rsidP="00552635">
      <w:pPr>
        <w:pStyle w:val="BodyText"/>
      </w:pPr>
      <w:r>
        <w:t xml:space="preserve">Petition 4-21 </w:t>
      </w:r>
      <w:r>
        <w:rPr>
          <w:shd w:val="clear" w:color="auto" w:fill="FFFFFF"/>
        </w:rPr>
        <w:t>seeks ‘a full update from the developer on any progress and when we can see action on delivering our shops’</w:t>
      </w:r>
      <w:r>
        <w:t>.</w:t>
      </w:r>
      <w:r>
        <w:rPr>
          <w:rStyle w:val="FootnoteReference"/>
        </w:rPr>
        <w:footnoteReference w:id="52"/>
      </w:r>
    </w:p>
    <w:p w14:paraId="67017158" w14:textId="77777777" w:rsidR="001C45EE" w:rsidRDefault="001C45EE" w:rsidP="00552635">
      <w:pPr>
        <w:pStyle w:val="BodyText"/>
      </w:pPr>
      <w:r>
        <w:t>The Canberra Times reported in an article on the petition that the community was last updated by the developer in ‘April 2020’ when they were advised the development had failed due to the lack of an anchor supermarket tenant.</w:t>
      </w:r>
      <w:r>
        <w:rPr>
          <w:rStyle w:val="FootnoteReference"/>
        </w:rPr>
        <w:footnoteReference w:id="53"/>
      </w:r>
    </w:p>
    <w:p w14:paraId="3D661C94" w14:textId="77777777" w:rsidR="00F214A9" w:rsidRDefault="00F214A9" w:rsidP="00552635">
      <w:pPr>
        <w:pStyle w:val="BodyText"/>
      </w:pPr>
      <w:r>
        <w:t>The Committee notes that many submi</w:t>
      </w:r>
      <w:r w:rsidR="00B57B37">
        <w:t>ssions to the inquiry noted the lack of progress over many years and the community frustration with the process.</w:t>
      </w:r>
    </w:p>
    <w:p w14:paraId="11632AEB" w14:textId="77777777" w:rsidR="003C4CE8" w:rsidRDefault="003C4CE8" w:rsidP="00552635">
      <w:pPr>
        <w:pStyle w:val="BodyText"/>
      </w:pPr>
      <w:r>
        <w:t>Ms Margaret Matthews states ‘we need something to be done and we need the government and the developer to work together to solve this mess’.</w:t>
      </w:r>
      <w:r>
        <w:rPr>
          <w:rStyle w:val="FootnoteReference"/>
        </w:rPr>
        <w:footnoteReference w:id="54"/>
      </w:r>
    </w:p>
    <w:p w14:paraId="247221FC" w14:textId="77777777" w:rsidR="00B57B37" w:rsidRDefault="00B57B37" w:rsidP="00552635">
      <w:pPr>
        <w:pStyle w:val="BodyText"/>
      </w:pPr>
      <w:r>
        <w:t>Mr Rober</w:t>
      </w:r>
      <w:r w:rsidR="00DC2ED8">
        <w:t>t</w:t>
      </w:r>
      <w:r>
        <w:t xml:space="preserve"> Kyle noted that th</w:t>
      </w:r>
      <w:r w:rsidR="007A48D7">
        <w:t>e</w:t>
      </w:r>
      <w:r>
        <w:t xml:space="preserve"> inquiry into the </w:t>
      </w:r>
      <w:r w:rsidR="007A48D7">
        <w:t xml:space="preserve">Giralang shops </w:t>
      </w:r>
      <w:r>
        <w:t>delay and lack of update</w:t>
      </w:r>
      <w:r w:rsidR="007A48D7">
        <w:t>s</w:t>
      </w:r>
      <w:r>
        <w:t xml:space="preserve"> from the developer is long overdue. </w:t>
      </w:r>
      <w:r w:rsidR="007A48D7">
        <w:t>‘</w:t>
      </w:r>
      <w:r>
        <w:t xml:space="preserve">Like many other Giralang residents, I feel completely let down by the current </w:t>
      </w:r>
      <w:r w:rsidR="007A48D7">
        <w:t>development</w:t>
      </w:r>
      <w:r>
        <w:t xml:space="preserve"> process</w:t>
      </w:r>
      <w:r w:rsidR="001A32E6">
        <w:t xml:space="preserve"> … </w:t>
      </w:r>
      <w:r w:rsidR="00DC2ED8">
        <w:t>the ACT Government has failed to communicate with the community and has failed to ensure this "Development" is progressed’.</w:t>
      </w:r>
      <w:r>
        <w:rPr>
          <w:rStyle w:val="FootnoteReference"/>
        </w:rPr>
        <w:footnoteReference w:id="55"/>
      </w:r>
    </w:p>
    <w:p w14:paraId="498E8542" w14:textId="77777777" w:rsidR="00DC2ED8" w:rsidRDefault="00DC2ED8" w:rsidP="00552635">
      <w:pPr>
        <w:pStyle w:val="BodyText"/>
      </w:pPr>
      <w:r>
        <w:t>Ms Anne Gibson note</w:t>
      </w:r>
      <w:r w:rsidR="00F34D89">
        <w:t xml:space="preserve">d </w:t>
      </w:r>
      <w:r>
        <w:t>that:</w:t>
      </w:r>
    </w:p>
    <w:p w14:paraId="7B9AFE1A" w14:textId="77777777" w:rsidR="00DC2ED8" w:rsidRDefault="009A5242" w:rsidP="009A5242">
      <w:pPr>
        <w:pStyle w:val="Quote"/>
      </w:pPr>
      <w:r>
        <w:t xml:space="preserve">it is my understanding the ACT Government has failed several times to take action to hold the developer to account in relation to the conditions in various development approvals. This has enabled the developer to act in their own interest – </w:t>
      </w:r>
      <w:proofErr w:type="spellStart"/>
      <w:r>
        <w:t>ie</w:t>
      </w:r>
      <w:proofErr w:type="spellEnd"/>
      <w:r w:rsidR="002A2701">
        <w:t xml:space="preserve"> [i.e.]</w:t>
      </w:r>
      <w:r>
        <w:t xml:space="preserve"> to delay construction until an anchor tenant has been secured. This is not in the interests of the community. I urge the Committee to review the actions of the ACT Government in enforcing conditions of the DA and Crown Lease, and make recommendations that the Government take swift, concrete action to resolve the situation. Setting dates and hard milestones with serious consequences would be one such way of ending this saga. The residents of Giralang would like to see the ACT Government work with the developer to find solutions, not to enable their continued inaction on this matter.</w:t>
      </w:r>
      <w:r>
        <w:rPr>
          <w:rStyle w:val="FootnoteReference"/>
        </w:rPr>
        <w:footnoteReference w:id="56"/>
      </w:r>
    </w:p>
    <w:p w14:paraId="04133671" w14:textId="77777777" w:rsidR="00F34D89" w:rsidRDefault="0057625D" w:rsidP="00552635">
      <w:pPr>
        <w:pStyle w:val="BodyText"/>
      </w:pPr>
      <w:r>
        <w:lastRenderedPageBreak/>
        <w:t xml:space="preserve">Ms Amy Pepper agreed with this sentiment stating ‘I have been disheartened by the lack of action but also the lack of care for our community … The community is worn-out from this saga and feel powerless at our lack of choice. Both the </w:t>
      </w:r>
      <w:r w:rsidR="001A32E6">
        <w:t>G</w:t>
      </w:r>
      <w:r>
        <w:t xml:space="preserve">overnment and the </w:t>
      </w:r>
      <w:proofErr w:type="spellStart"/>
      <w:r>
        <w:t>leasee</w:t>
      </w:r>
      <w:proofErr w:type="spellEnd"/>
      <w:r w:rsidR="002A2701">
        <w:t xml:space="preserve"> [lessee]</w:t>
      </w:r>
      <w:r>
        <w:t xml:space="preserve"> need to be accountable for their lack of action and compassion for the Giralang community’.</w:t>
      </w:r>
      <w:r>
        <w:rPr>
          <w:rStyle w:val="FootnoteReference"/>
        </w:rPr>
        <w:footnoteReference w:id="57"/>
      </w:r>
    </w:p>
    <w:p w14:paraId="701C3E6D" w14:textId="77777777" w:rsidR="0066528B" w:rsidRDefault="000476FE" w:rsidP="001A32E6">
      <w:pPr>
        <w:pStyle w:val="BodyText"/>
        <w:keepNext/>
        <w:keepLines/>
      </w:pPr>
      <w:r>
        <w:t>Dr Nick Thomson noted that the development had been stuck in a holding pattern waiting for an anchor tenant. With the change of policy to allow a 1500 square metre supermarket the ACT Government could facilitate a conclusion to the project by allowing an amendment to the current DA rather than going through the whole process of a new DA.</w:t>
      </w:r>
      <w:r>
        <w:rPr>
          <w:rStyle w:val="FootnoteReference"/>
        </w:rPr>
        <w:footnoteReference w:id="58"/>
      </w:r>
    </w:p>
    <w:tbl>
      <w:tblPr>
        <w:tblStyle w:val="TableGrid"/>
        <w:tblW w:w="9209" w:type="dxa"/>
        <w:tblInd w:w="-142" w:type="dxa"/>
        <w:tblLook w:val="04A0" w:firstRow="1" w:lastRow="0" w:firstColumn="1" w:lastColumn="0" w:noHBand="0" w:noVBand="1"/>
      </w:tblPr>
      <w:tblGrid>
        <w:gridCol w:w="9209"/>
      </w:tblGrid>
      <w:tr w:rsidR="00552635" w14:paraId="4015F04D" w14:textId="77777777" w:rsidTr="000677F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693D057" w14:textId="77777777" w:rsidR="00552635" w:rsidRPr="00B0702E" w:rsidRDefault="00552635" w:rsidP="000677F9">
            <w:pPr>
              <w:pStyle w:val="FindingHeading"/>
            </w:pPr>
            <w:bookmarkStart w:id="62" w:name="_Toc90285397"/>
            <w:r>
              <w:t xml:space="preserve">Finding </w:t>
            </w:r>
            <w:r w:rsidR="001C45EE">
              <w:rPr>
                <w:noProof/>
              </w:rPr>
              <w:t>2</w:t>
            </w:r>
            <w:bookmarkEnd w:id="62"/>
          </w:p>
          <w:p w14:paraId="6FAC4D14" w14:textId="77777777" w:rsidR="00552635" w:rsidRPr="006C68B4" w:rsidRDefault="005A17DC" w:rsidP="000677F9">
            <w:pPr>
              <w:pStyle w:val="FindingText"/>
            </w:pPr>
            <w:bookmarkStart w:id="63" w:name="_Toc90285398"/>
            <w:r>
              <w:t>The Committee finds that</w:t>
            </w:r>
            <w:r w:rsidR="000677F9">
              <w:t>,</w:t>
            </w:r>
            <w:r>
              <w:t xml:space="preserve"> f</w:t>
            </w:r>
            <w:r w:rsidR="00552635">
              <w:t>or the development to move forward with confidence</w:t>
            </w:r>
            <w:r w:rsidR="000677F9">
              <w:t>,</w:t>
            </w:r>
            <w:r w:rsidR="00552635">
              <w:t xml:space="preserve"> greater transparency and accountability by all parties will be needed.</w:t>
            </w:r>
            <w:bookmarkEnd w:id="63"/>
          </w:p>
        </w:tc>
      </w:tr>
    </w:tbl>
    <w:p w14:paraId="24B09384" w14:textId="77777777" w:rsidR="006300C8" w:rsidRDefault="006300C8" w:rsidP="006300C8">
      <w:pPr>
        <w:pStyle w:val="Heading3"/>
      </w:pPr>
      <w:bookmarkStart w:id="64" w:name="_Toc90285352"/>
      <w:r>
        <w:t>Crown Lease</w:t>
      </w:r>
      <w:bookmarkEnd w:id="64"/>
    </w:p>
    <w:p w14:paraId="2517E4C1" w14:textId="77777777" w:rsidR="001A32E6" w:rsidRDefault="001A32E6" w:rsidP="001A32E6">
      <w:pPr>
        <w:pStyle w:val="BodyText"/>
      </w:pPr>
      <w:r>
        <w:t>The Committee heard about the failure of the lessee to meet the terms of the Crown Lease.</w:t>
      </w:r>
    </w:p>
    <w:p w14:paraId="20AF83A0" w14:textId="77777777" w:rsidR="00EF4A7D" w:rsidRPr="00EF4A7D" w:rsidRDefault="00EF4A7D" w:rsidP="00EF4A7D">
      <w:pPr>
        <w:pStyle w:val="BodyText"/>
      </w:pPr>
      <w:r w:rsidRPr="00EF4A7D">
        <w:t>Ms Simone Hijazi</w:t>
      </w:r>
      <w:r>
        <w:t xml:space="preserve"> states that </w:t>
      </w:r>
      <w:r w:rsidRPr="00EF4A7D">
        <w:t>'I'm not aware of any terms in the Crown Lease that allow a Lessee to dictate the terms under which development is to commence; why do you consider it is acceptable to be in breach of this timeframe and to leave residents of Giralang waiting indefinitely for a local shopping centre’</w:t>
      </w:r>
      <w:r>
        <w:t>.</w:t>
      </w:r>
      <w:r>
        <w:rPr>
          <w:rStyle w:val="FootnoteReference"/>
        </w:rPr>
        <w:footnoteReference w:id="59"/>
      </w:r>
    </w:p>
    <w:p w14:paraId="08595DDB" w14:textId="77777777" w:rsidR="00BE0150" w:rsidRDefault="00BE0150" w:rsidP="000677F9">
      <w:pPr>
        <w:pStyle w:val="BodyText"/>
      </w:pPr>
      <w:r>
        <w:t xml:space="preserve">This is a view </w:t>
      </w:r>
      <w:r w:rsidR="00F41D40">
        <w:t xml:space="preserve">was </w:t>
      </w:r>
      <w:r>
        <w:t xml:space="preserve">supported by a number of </w:t>
      </w:r>
      <w:r w:rsidR="00F41D40">
        <w:t xml:space="preserve">other </w:t>
      </w:r>
      <w:r>
        <w:t>submitters:</w:t>
      </w:r>
    </w:p>
    <w:p w14:paraId="67724E08" w14:textId="77777777" w:rsidR="001A32E6" w:rsidRDefault="001A32E6" w:rsidP="00BE0150">
      <w:pPr>
        <w:pStyle w:val="ListBullet"/>
      </w:pPr>
      <w:r>
        <w:t>Mr Austin Kenney—‘it is hard to imagine a justification for a business holding a lease of this nature and not using it for its intended purpose … the time has come to end the lease and find a new leaseholder for the Giralang shops site. Action should now be taken to end the lease’;</w:t>
      </w:r>
      <w:r>
        <w:rPr>
          <w:rStyle w:val="FootnoteReference"/>
        </w:rPr>
        <w:footnoteReference w:id="60"/>
      </w:r>
    </w:p>
    <w:p w14:paraId="272880F1" w14:textId="77777777" w:rsidR="00BE0150" w:rsidRDefault="00BE0150" w:rsidP="00BE0150">
      <w:pPr>
        <w:pStyle w:val="ListBullet"/>
      </w:pPr>
      <w:r>
        <w:t>Ms Penny Costello</w:t>
      </w:r>
      <w:r w:rsidR="001A32E6">
        <w:t>—</w:t>
      </w:r>
      <w:r w:rsidR="000677F9">
        <w:t>‘</w:t>
      </w:r>
      <w:r w:rsidR="00DC4A6D">
        <w:t>th</w:t>
      </w:r>
      <w:r>
        <w:t>e ACT Government should put an ultimation to the developer, either develop the block or sell the land so that another developer can build something that will benefit the community as a whole</w:t>
      </w:r>
      <w:r w:rsidR="000677F9">
        <w:t>’</w:t>
      </w:r>
      <w:r>
        <w:t>;</w:t>
      </w:r>
      <w:r>
        <w:rPr>
          <w:rStyle w:val="FootnoteReference"/>
        </w:rPr>
        <w:footnoteReference w:id="61"/>
      </w:r>
    </w:p>
    <w:p w14:paraId="57E776F0" w14:textId="77777777" w:rsidR="00BE0150" w:rsidRDefault="00BE0150" w:rsidP="006A5969">
      <w:pPr>
        <w:pStyle w:val="ListBullet"/>
        <w:keepNext/>
        <w:keepLines/>
      </w:pPr>
      <w:r>
        <w:lastRenderedPageBreak/>
        <w:t xml:space="preserve">Mr Aidan </w:t>
      </w:r>
      <w:proofErr w:type="spellStart"/>
      <w:r>
        <w:t>Heerdegen</w:t>
      </w:r>
      <w:proofErr w:type="spellEnd"/>
      <w:r>
        <w:t xml:space="preserve"> and Ms Janell Kennard</w:t>
      </w:r>
      <w:r w:rsidR="001A32E6">
        <w:t>—</w:t>
      </w:r>
      <w:r w:rsidR="00DC4A6D">
        <w:t>‘</w:t>
      </w:r>
      <w:r>
        <w:t>hold the Lessee to account for being in breach of its obligations under the Crown Lease for the Block … if the lease conditions are not met after this time, … revoke the lease and find a lessee who IS interested in creating a vibrant local centre in Giralang’</w:t>
      </w:r>
      <w:r w:rsidR="00F41D40">
        <w:t>;</w:t>
      </w:r>
      <w:r>
        <w:rPr>
          <w:rStyle w:val="FootnoteReference"/>
        </w:rPr>
        <w:footnoteReference w:id="62"/>
      </w:r>
    </w:p>
    <w:p w14:paraId="65CAC9C6" w14:textId="77777777" w:rsidR="00DC4A6D" w:rsidRDefault="00DC4A6D" w:rsidP="00BE0150">
      <w:pPr>
        <w:pStyle w:val="ListBullet"/>
      </w:pPr>
      <w:r>
        <w:t>Mr Sean Macintyre</w:t>
      </w:r>
      <w:r w:rsidR="001A32E6">
        <w:t>—</w:t>
      </w:r>
      <w:r>
        <w:t xml:space="preserve">‘If the developer </w:t>
      </w:r>
      <w:proofErr w:type="spellStart"/>
      <w:r>
        <w:t>can not</w:t>
      </w:r>
      <w:proofErr w:type="spellEnd"/>
      <w:r>
        <w:t xml:space="preserve"> deliver, then it is time for the developer to relinquish its lease, either voluntarily or be made to by the government’</w:t>
      </w:r>
      <w:r w:rsidR="00F41D40">
        <w:t>;</w:t>
      </w:r>
      <w:r>
        <w:rPr>
          <w:rStyle w:val="FootnoteReference"/>
        </w:rPr>
        <w:footnoteReference w:id="63"/>
      </w:r>
      <w:r w:rsidR="00F41D40">
        <w:t xml:space="preserve"> and</w:t>
      </w:r>
    </w:p>
    <w:p w14:paraId="2FABA30C" w14:textId="77777777" w:rsidR="00BE0150" w:rsidRDefault="00DC4A6D" w:rsidP="001A32E6">
      <w:pPr>
        <w:pStyle w:val="ListBullet"/>
        <w:keepNext/>
        <w:keepLines/>
      </w:pPr>
      <w:r>
        <w:t xml:space="preserve">Ms Eve </w:t>
      </w:r>
      <w:proofErr w:type="spellStart"/>
      <w:r>
        <w:t>Wisowaty</w:t>
      </w:r>
      <w:proofErr w:type="spellEnd"/>
      <w:r w:rsidR="001A32E6">
        <w:t>—</w:t>
      </w:r>
      <w:r>
        <w:t>‘I call on the Government to take action to resolve this situation if the developer is not willing to start and complete the development the Government should call in the lease and find a developer who will do so’.</w:t>
      </w:r>
      <w:r>
        <w:rPr>
          <w:rStyle w:val="FootnoteReference"/>
        </w:rPr>
        <w:t xml:space="preserve"> </w:t>
      </w:r>
      <w:r w:rsidR="00BE0150">
        <w:rPr>
          <w:rStyle w:val="FootnoteReference"/>
        </w:rPr>
        <w:footnoteReference w:id="64"/>
      </w:r>
    </w:p>
    <w:p w14:paraId="669ACF56" w14:textId="77777777" w:rsidR="00BE0150" w:rsidRDefault="00D32B67" w:rsidP="000677F9">
      <w:pPr>
        <w:pStyle w:val="BodyText"/>
      </w:pPr>
      <w:r>
        <w:t xml:space="preserve">The Committee heard from Mr Mick Gentleman MLA, Minister for Planning and Land Management and officials about </w:t>
      </w:r>
      <w:r w:rsidR="00D37FB5">
        <w:t>lease termination.</w:t>
      </w:r>
    </w:p>
    <w:p w14:paraId="5C10F720" w14:textId="77777777" w:rsidR="00EB6320" w:rsidRDefault="00D37FB5" w:rsidP="000677F9">
      <w:pPr>
        <w:pStyle w:val="BodyText"/>
      </w:pPr>
      <w:r>
        <w:t>The Minister noted that</w:t>
      </w:r>
      <w:r w:rsidR="00EB6320">
        <w:t>:</w:t>
      </w:r>
    </w:p>
    <w:p w14:paraId="11E55B26" w14:textId="77777777" w:rsidR="00D37FB5" w:rsidRDefault="00EB6320" w:rsidP="00EB6320">
      <w:pPr>
        <w:pStyle w:val="Quote"/>
      </w:pPr>
      <w:r>
        <w:t>We do not do a great deal of lease enforcement. We look at ensuring that we can get the best outcomes for proponents and for the ACT community by assisting proponents to meet the needs in the lease. The briefing to me is that it would be a very lengthy process if you were to go down the enforcement track. At this point, we have chosen to use the opportunity to assist proponents, and assist the community as well, rather than going down enforcement tracks. That could change in the future, but at this time that is our choice</w:t>
      </w:r>
      <w:r w:rsidR="00D37FB5">
        <w:t>.</w:t>
      </w:r>
      <w:r w:rsidR="00D37FB5">
        <w:rPr>
          <w:rStyle w:val="FootnoteReference"/>
        </w:rPr>
        <w:footnoteReference w:id="65"/>
      </w:r>
    </w:p>
    <w:p w14:paraId="26E67016" w14:textId="77777777" w:rsidR="00D37FB5" w:rsidRDefault="00D37FB5" w:rsidP="000677F9">
      <w:pPr>
        <w:pStyle w:val="BodyText"/>
      </w:pPr>
      <w:r>
        <w:t xml:space="preserve">The Minister stated in the answer to </w:t>
      </w:r>
      <w:hyperlink r:id="rId29" w:history="1">
        <w:r w:rsidRPr="00D37FB5">
          <w:rPr>
            <w:rStyle w:val="Hyperlink"/>
          </w:rPr>
          <w:t>Question Taken on Notice No 6</w:t>
        </w:r>
      </w:hyperlink>
      <w:r>
        <w:t xml:space="preserve"> that there has been three attempts to terminate a lease </w:t>
      </w:r>
      <w:r w:rsidR="004C1AE9">
        <w:t xml:space="preserve">under the </w:t>
      </w:r>
      <w:hyperlink r:id="rId30" w:history="1">
        <w:r w:rsidR="004C1AE9" w:rsidRPr="004F0F16">
          <w:rPr>
            <w:rStyle w:val="Hyperlink"/>
            <w:i/>
            <w:iCs/>
            <w:u w:val="none"/>
          </w:rPr>
          <w:t xml:space="preserve">Planning and Development Act </w:t>
        </w:r>
        <w:r w:rsidR="004C1AE9">
          <w:rPr>
            <w:rStyle w:val="Hyperlink"/>
            <w:i/>
            <w:iCs/>
            <w:u w:val="none"/>
          </w:rPr>
          <w:t>2007</w:t>
        </w:r>
      </w:hyperlink>
      <w:r>
        <w:t>:</w:t>
      </w:r>
    </w:p>
    <w:p w14:paraId="7166C711" w14:textId="77777777" w:rsidR="00490E4C" w:rsidRDefault="00D37FB5" w:rsidP="00D37FB5">
      <w:pPr>
        <w:pStyle w:val="ListBullet"/>
      </w:pPr>
      <w:r>
        <w:t>Dunlop</w:t>
      </w:r>
      <w:r w:rsidR="000259E1">
        <w:t>—</w:t>
      </w:r>
      <w:r w:rsidR="00490E4C">
        <w:t>notice to terminate was issued 22 March 2012, the lessee appealed, an agreement was reached between lessee, bank and ACTPLA to discontinue proceedings, the block was allowed to be sold by the bank at market value and it was ultimately developed in 2015;</w:t>
      </w:r>
    </w:p>
    <w:p w14:paraId="0EEFD788" w14:textId="77777777" w:rsidR="00D37FB5" w:rsidRDefault="00490E4C" w:rsidP="00D37FB5">
      <w:pPr>
        <w:pStyle w:val="ListBullet"/>
      </w:pPr>
      <w:r>
        <w:t>McKellar</w:t>
      </w:r>
      <w:r w:rsidR="000259E1">
        <w:t>—</w:t>
      </w:r>
      <w:r>
        <w:t>notice to terminate was issued 29 July 2013, the lessee appealed, ACTPLA negotiated a Controlled Activity Order (CAO), ACAT proceedings discontinued, the lessee continues to finalise the construction work; and</w:t>
      </w:r>
    </w:p>
    <w:p w14:paraId="222C35BB" w14:textId="77777777" w:rsidR="00490E4C" w:rsidRDefault="00490E4C" w:rsidP="00D37FB5">
      <w:pPr>
        <w:pStyle w:val="ListBullet"/>
      </w:pPr>
      <w:r>
        <w:t>Waramanga</w:t>
      </w:r>
      <w:r w:rsidR="000259E1">
        <w:t>—</w:t>
      </w:r>
      <w:r>
        <w:t xml:space="preserve">notice to terminate was issued </w:t>
      </w:r>
      <w:r w:rsidR="00C12B91">
        <w:t>12</w:t>
      </w:r>
      <w:r>
        <w:t xml:space="preserve"> </w:t>
      </w:r>
      <w:r w:rsidR="00C12B91">
        <w:t>September</w:t>
      </w:r>
      <w:r>
        <w:t xml:space="preserve"> 2013, the lessee appealed, ACAT </w:t>
      </w:r>
      <w:r w:rsidR="00C12B91">
        <w:t>set aside the ACTPLA notice of termination and made a decision with directions, the site has since become a deceased estate and the block was on-sold in November 202</w:t>
      </w:r>
      <w:r w:rsidR="000677F9">
        <w:t>0</w:t>
      </w:r>
      <w:r w:rsidR="00C12B91">
        <w:t>.</w:t>
      </w:r>
      <w:r w:rsidR="00C12B91" w:rsidRPr="00C12B91">
        <w:rPr>
          <w:rStyle w:val="FootnoteReference"/>
        </w:rPr>
        <w:t xml:space="preserve"> </w:t>
      </w:r>
      <w:r w:rsidR="00C12B91">
        <w:rPr>
          <w:rStyle w:val="FootnoteReference"/>
        </w:rPr>
        <w:footnoteReference w:id="66"/>
      </w:r>
    </w:p>
    <w:p w14:paraId="1515F8B0" w14:textId="77777777" w:rsidR="00EB6320" w:rsidRDefault="00EB6320" w:rsidP="000677F9">
      <w:pPr>
        <w:pStyle w:val="BodyText"/>
      </w:pPr>
      <w:r>
        <w:lastRenderedPageBreak/>
        <w:t>Mr Ponton</w:t>
      </w:r>
      <w:r w:rsidR="00694F15">
        <w:t xml:space="preserve"> </w:t>
      </w:r>
      <w:r>
        <w:t>noted that in relation to lease compliance issues and decision to terminate a lease:</w:t>
      </w:r>
    </w:p>
    <w:p w14:paraId="06F242CB" w14:textId="77777777" w:rsidR="00EB6320" w:rsidRDefault="00EB6320" w:rsidP="00EB6320">
      <w:pPr>
        <w:pStyle w:val="ListBullet"/>
      </w:pPr>
      <w:r>
        <w:t>the Directorate would need to look at if there has been an attempt to develop the site</w:t>
      </w:r>
      <w:r w:rsidR="00060C59">
        <w:t>, in the case of Giralang development was commenced on a 2011 DA which sta</w:t>
      </w:r>
      <w:r w:rsidR="000259E1">
        <w:t>ll</w:t>
      </w:r>
      <w:r w:rsidR="00060C59">
        <w:t>ed because of court challenges</w:t>
      </w:r>
      <w:r>
        <w:t>;</w:t>
      </w:r>
    </w:p>
    <w:p w14:paraId="16F92AD5" w14:textId="77777777" w:rsidR="00EB6320" w:rsidRDefault="00060C59" w:rsidP="00EB6320">
      <w:pPr>
        <w:pStyle w:val="ListBullet"/>
      </w:pPr>
      <w:r>
        <w:t>the conditions of the current DA which require the development to have commenced by July 2023, there is currently no breach for this DA</w:t>
      </w:r>
      <w:r w:rsidR="00056BAF">
        <w:t>; and</w:t>
      </w:r>
    </w:p>
    <w:p w14:paraId="6FECF2FC" w14:textId="77777777" w:rsidR="00056BAF" w:rsidRDefault="00056BAF" w:rsidP="009A7FB3">
      <w:pPr>
        <w:pStyle w:val="ListBullet"/>
        <w:keepNext/>
        <w:keepLines/>
      </w:pPr>
      <w:r>
        <w:t>it would be unlikely that Access Canberra would seek to take any compliance action as there is currently a valid DA in place.</w:t>
      </w:r>
      <w:r>
        <w:rPr>
          <w:rStyle w:val="FootnoteReference"/>
        </w:rPr>
        <w:footnoteReference w:id="67"/>
      </w:r>
    </w:p>
    <w:p w14:paraId="7032A3EE" w14:textId="77777777" w:rsidR="000259E1" w:rsidRDefault="0057399D" w:rsidP="000677F9">
      <w:pPr>
        <w:pStyle w:val="BodyText"/>
      </w:pPr>
      <w:r>
        <w:t xml:space="preserve">Mr </w:t>
      </w:r>
      <w:proofErr w:type="spellStart"/>
      <w:r>
        <w:t>Nikias</w:t>
      </w:r>
      <w:proofErr w:type="spellEnd"/>
      <w:r>
        <w:t xml:space="preserve"> states that ‘I cannot predict the future; all I can tell you is that we are committed. It is five DAs and $4 million or $5 million worth of commitment. It is not exactly something we have been walking away from’.</w:t>
      </w:r>
      <w:r>
        <w:rPr>
          <w:rStyle w:val="FootnoteReference"/>
        </w:rPr>
        <w:footnoteReference w:id="68"/>
      </w:r>
    </w:p>
    <w:p w14:paraId="61C7E15D" w14:textId="77777777" w:rsidR="007C7E91" w:rsidRDefault="007C7E91" w:rsidP="000677F9">
      <w:pPr>
        <w:pStyle w:val="BodyText"/>
      </w:pPr>
      <w:r>
        <w:t xml:space="preserve">Mr </w:t>
      </w:r>
      <w:proofErr w:type="spellStart"/>
      <w:r>
        <w:t>Nikias</w:t>
      </w:r>
      <w:proofErr w:type="spellEnd"/>
      <w:r>
        <w:t xml:space="preserve"> also noted that funds would need to be borrowed to complete the project, the lender needs evidence that the project will be viable before they will lend money, without an anchor tenant we are unable to proceed.</w:t>
      </w:r>
      <w:r>
        <w:rPr>
          <w:rStyle w:val="FootnoteReference"/>
        </w:rPr>
        <w:footnoteReference w:id="69"/>
      </w:r>
    </w:p>
    <w:p w14:paraId="4C1D8905" w14:textId="77777777" w:rsidR="00EF4A7D" w:rsidRDefault="00EF4A7D" w:rsidP="000677F9">
      <w:pPr>
        <w:pStyle w:val="BodyText"/>
      </w:pPr>
      <w:r>
        <w:t>The Committee noted that residents in Giralang had received correspondence from the developer indicating that he would be undertaking a new DA process.</w:t>
      </w:r>
      <w:r>
        <w:rPr>
          <w:rStyle w:val="FootnoteReference"/>
        </w:rPr>
        <w:footnoteReference w:id="70"/>
      </w:r>
    </w:p>
    <w:p w14:paraId="241E75A9" w14:textId="77777777" w:rsidR="00A8478A" w:rsidRDefault="00A8478A" w:rsidP="00A8478A">
      <w:pPr>
        <w:pStyle w:val="BodyText"/>
      </w:pPr>
      <w:r>
        <w:t xml:space="preserve">The Committee also heard from Mr </w:t>
      </w:r>
      <w:proofErr w:type="spellStart"/>
      <w:r>
        <w:t>Nikias</w:t>
      </w:r>
      <w:proofErr w:type="spellEnd"/>
      <w:r>
        <w:t xml:space="preserve"> that a new DA would be needed:</w:t>
      </w:r>
    </w:p>
    <w:p w14:paraId="3F949D00" w14:textId="77777777" w:rsidR="00A8478A" w:rsidRPr="000259E1" w:rsidRDefault="00A8478A" w:rsidP="00A8478A">
      <w:pPr>
        <w:pStyle w:val="Quote"/>
      </w:pPr>
      <w:r>
        <w:t>When the ACT government changed its policy on 7 May this year to provisionally allow supermarkets of up to 1,500 metres, it was a game changer. We immediately went back to our prospects and there were encouraging signs of interest. Even if we get that firm supermarket commitment, we anticipate that we will have to submit a new DA for a larger supermarket with new designs and new community guidelines. We know that going through the planning process will take time and will most likely attract opposition again from economic interests outside Giralang.</w:t>
      </w:r>
      <w:r>
        <w:rPr>
          <w:rStyle w:val="FootnoteReference"/>
        </w:rPr>
        <w:footnoteReference w:id="71"/>
      </w:r>
    </w:p>
    <w:tbl>
      <w:tblPr>
        <w:tblStyle w:val="TableGrid"/>
        <w:tblW w:w="9209" w:type="dxa"/>
        <w:tblInd w:w="-142" w:type="dxa"/>
        <w:tblLook w:val="04A0" w:firstRow="1" w:lastRow="0" w:firstColumn="1" w:lastColumn="0" w:noHBand="0" w:noVBand="1"/>
      </w:tblPr>
      <w:tblGrid>
        <w:gridCol w:w="9209"/>
      </w:tblGrid>
      <w:tr w:rsidR="00A8478A" w14:paraId="3CD1A004" w14:textId="77777777" w:rsidTr="000677F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357E337" w14:textId="77777777" w:rsidR="00A8478A" w:rsidRDefault="00A8478A" w:rsidP="006A5969">
            <w:pPr>
              <w:pStyle w:val="RecommendationHeading"/>
              <w:keepNext/>
              <w:keepLines/>
            </w:pPr>
            <w:bookmarkStart w:id="65" w:name="_Toc90285367"/>
            <w:r>
              <w:lastRenderedPageBreak/>
              <w:t xml:space="preserve">Recommendation </w:t>
            </w:r>
            <w:r>
              <w:rPr>
                <w:noProof/>
              </w:rPr>
              <w:t>1</w:t>
            </w:r>
            <w:bookmarkEnd w:id="65"/>
          </w:p>
          <w:p w14:paraId="1DB48322" w14:textId="77777777" w:rsidR="00A8478A" w:rsidRDefault="00A8478A" w:rsidP="006A5969">
            <w:pPr>
              <w:pStyle w:val="RecommendationText"/>
              <w:keepNext/>
              <w:keepLines/>
            </w:pPr>
            <w:bookmarkStart w:id="66" w:name="_Toc90285368"/>
            <w:r>
              <w:t>The Committee recommends that the ACT Government write to owner of the Giralang Shops site outlining the process for surrendering a crown lease to the ACT Government and seeking confirmation from the developer that whether surrendering the lease is something they will consider.</w:t>
            </w:r>
            <w:bookmarkEnd w:id="66"/>
          </w:p>
          <w:p w14:paraId="31177423" w14:textId="77777777" w:rsidR="00A8478A" w:rsidRDefault="00A8478A" w:rsidP="000677F9">
            <w:pPr>
              <w:pStyle w:val="RecommendationHeading"/>
            </w:pPr>
            <w:bookmarkStart w:id="67" w:name="_Toc90285369"/>
            <w:r>
              <w:t xml:space="preserve">Recommendation </w:t>
            </w:r>
            <w:r>
              <w:rPr>
                <w:noProof/>
              </w:rPr>
              <w:t>2</w:t>
            </w:r>
            <w:bookmarkEnd w:id="67"/>
          </w:p>
          <w:p w14:paraId="6BCF32D0" w14:textId="77777777" w:rsidR="00A8478A" w:rsidRDefault="00A8478A" w:rsidP="000677F9">
            <w:pPr>
              <w:pStyle w:val="RecommendationText"/>
            </w:pPr>
            <w:bookmarkStart w:id="68" w:name="_Toc90285370"/>
            <w:r>
              <w:t>The Committee recommends that the owner of the Giralang Shops site respond to the ACT Government letter indicating their reasons for or against surrendering the crown lease.</w:t>
            </w:r>
            <w:bookmarkEnd w:id="68"/>
          </w:p>
          <w:p w14:paraId="06DD3613" w14:textId="77777777" w:rsidR="00A8478A" w:rsidRDefault="00A8478A" w:rsidP="000677F9">
            <w:pPr>
              <w:pStyle w:val="RecommendationHeading"/>
            </w:pPr>
            <w:bookmarkStart w:id="69" w:name="_Toc90285371"/>
            <w:r>
              <w:t xml:space="preserve">Recommendation </w:t>
            </w:r>
            <w:r>
              <w:rPr>
                <w:noProof/>
              </w:rPr>
              <w:t>3</w:t>
            </w:r>
            <w:bookmarkEnd w:id="69"/>
          </w:p>
          <w:p w14:paraId="6F702894" w14:textId="77777777" w:rsidR="00A8478A" w:rsidRPr="00FC30C0" w:rsidRDefault="00A8478A" w:rsidP="00A8478A">
            <w:pPr>
              <w:pStyle w:val="RecommendationText"/>
            </w:pPr>
            <w:bookmarkStart w:id="70" w:name="_Toc90285372"/>
            <w:r>
              <w:t>The Committee recommends that the correspondence from Recommendations 1 and 2 be made publicly available.</w:t>
            </w:r>
            <w:bookmarkEnd w:id="70"/>
          </w:p>
        </w:tc>
      </w:tr>
    </w:tbl>
    <w:p w14:paraId="50F482CF" w14:textId="77777777" w:rsidR="00653E20" w:rsidRDefault="00653E20" w:rsidP="00653E20">
      <w:pPr>
        <w:pStyle w:val="Heading3"/>
      </w:pPr>
      <w:bookmarkStart w:id="71" w:name="_Toc90285353"/>
      <w:r>
        <w:t>Memorandum of Understanding</w:t>
      </w:r>
      <w:bookmarkEnd w:id="71"/>
    </w:p>
    <w:p w14:paraId="4F4B125E" w14:textId="77777777" w:rsidR="00653E20" w:rsidRPr="00653E20" w:rsidRDefault="00653E20" w:rsidP="00653E20">
      <w:pPr>
        <w:pStyle w:val="BodyText"/>
      </w:pPr>
      <w:r w:rsidRPr="00653E20">
        <w:t>A</w:t>
      </w:r>
      <w:r>
        <w:t xml:space="preserve"> </w:t>
      </w:r>
      <w:r w:rsidRPr="00653E20">
        <w:t>memorandum of understanding</w:t>
      </w:r>
      <w:r>
        <w:t xml:space="preserve"> </w:t>
      </w:r>
      <w:r w:rsidRPr="00653E20">
        <w:t>(MOU)</w:t>
      </w:r>
      <w:r>
        <w:t xml:space="preserve"> is</w:t>
      </w:r>
      <w:r w:rsidRPr="00653E20">
        <w:t xml:space="preserve"> a preliminary written agreement</w:t>
      </w:r>
      <w:r>
        <w:t xml:space="preserve"> that</w:t>
      </w:r>
      <w:r w:rsidRPr="00653E20">
        <w:t xml:space="preserve"> outlin</w:t>
      </w:r>
      <w:r>
        <w:t>es a</w:t>
      </w:r>
      <w:r w:rsidRPr="00653E20">
        <w:t xml:space="preserve"> framework</w:t>
      </w:r>
      <w:r w:rsidR="003C56A3">
        <w:t xml:space="preserve"> </w:t>
      </w:r>
      <w:r w:rsidR="00184391">
        <w:t>or</w:t>
      </w:r>
      <w:r w:rsidR="003C56A3">
        <w:t xml:space="preserve"> key terms</w:t>
      </w:r>
      <w:r w:rsidRPr="00653E20">
        <w:t>. MOU</w:t>
      </w:r>
      <w:r>
        <w:t>’s are</w:t>
      </w:r>
      <w:r w:rsidRPr="00653E20">
        <w:t xml:space="preserve"> often used in commercial partnerships to establish mutual goals and expectations.</w:t>
      </w:r>
      <w:r w:rsidR="00184391">
        <w:t xml:space="preserve"> </w:t>
      </w:r>
      <w:r w:rsidR="00184391" w:rsidRPr="00653E20">
        <w:t xml:space="preserve">Generally speaking, </w:t>
      </w:r>
      <w:r w:rsidR="00184391">
        <w:t xml:space="preserve">a MOU </w:t>
      </w:r>
      <w:r w:rsidR="00184391" w:rsidRPr="00653E20">
        <w:t>is</w:t>
      </w:r>
      <w:r w:rsidR="00184391">
        <w:t xml:space="preserve"> </w:t>
      </w:r>
      <w:hyperlink r:id="rId31" w:history="1">
        <w:r w:rsidR="00184391" w:rsidRPr="00653E20">
          <w:rPr>
            <w:rStyle w:val="Hyperlink"/>
            <w:color w:val="auto"/>
            <w:u w:val="none"/>
          </w:rPr>
          <w:t>not legally binding</w:t>
        </w:r>
      </w:hyperlink>
      <w:r w:rsidR="00184391">
        <w:t xml:space="preserve">, however it </w:t>
      </w:r>
      <w:r w:rsidR="00184391" w:rsidRPr="00653E20">
        <w:t xml:space="preserve">a useful tool because it helps ensure all parties </w:t>
      </w:r>
      <w:r w:rsidR="00184391">
        <w:t>work towards the same goals</w:t>
      </w:r>
      <w:r w:rsidR="00184391" w:rsidRPr="00653E20">
        <w:t>.</w:t>
      </w:r>
      <w:r>
        <w:rPr>
          <w:rStyle w:val="FootnoteReference"/>
        </w:rPr>
        <w:footnoteReference w:id="72"/>
      </w:r>
    </w:p>
    <w:p w14:paraId="0E0C91D1" w14:textId="77777777" w:rsidR="00EF4A7D" w:rsidRDefault="00EF4A7D" w:rsidP="000677F9">
      <w:pPr>
        <w:pStyle w:val="BodyText"/>
      </w:pPr>
      <w:r>
        <w:t xml:space="preserve">The Committee </w:t>
      </w:r>
      <w:r w:rsidR="003111C4">
        <w:t xml:space="preserve">heard from Mr </w:t>
      </w:r>
      <w:proofErr w:type="spellStart"/>
      <w:r w:rsidR="003111C4">
        <w:t>Nikias</w:t>
      </w:r>
      <w:proofErr w:type="spellEnd"/>
      <w:r w:rsidR="003111C4">
        <w:t xml:space="preserve"> that </w:t>
      </w:r>
      <w:proofErr w:type="spellStart"/>
      <w:r w:rsidR="00653E20">
        <w:t>Nikias</w:t>
      </w:r>
      <w:proofErr w:type="spellEnd"/>
      <w:r w:rsidR="00653E20">
        <w:t xml:space="preserve"> Diamond</w:t>
      </w:r>
      <w:r w:rsidR="003111C4">
        <w:t xml:space="preserve"> w</w:t>
      </w:r>
      <w:r w:rsidR="00653E20">
        <w:t>as</w:t>
      </w:r>
      <w:r w:rsidR="003111C4">
        <w:t xml:space="preserve"> committed to developing the Giralang shops site however it was dependent on the site being commercially viable before it </w:t>
      </w:r>
      <w:r w:rsidR="00653E20">
        <w:t xml:space="preserve">could </w:t>
      </w:r>
      <w:r w:rsidR="003111C4">
        <w:t>proceed.</w:t>
      </w:r>
      <w:r w:rsidR="003111C4">
        <w:rPr>
          <w:rStyle w:val="FootnoteReference"/>
        </w:rPr>
        <w:footnoteReference w:id="73"/>
      </w:r>
    </w:p>
    <w:p w14:paraId="1342C776" w14:textId="77777777" w:rsidR="003111C4" w:rsidRDefault="003111C4" w:rsidP="000677F9">
      <w:pPr>
        <w:pStyle w:val="BodyText"/>
      </w:pPr>
      <w:r>
        <w:t>The Committee notes that if the lease is not surrendered by the lessee Giralang Properties, the community wants the developer and the ACT Government to both work together to find a viable solution for getting the Giralang shops built in a timely manner</w:t>
      </w:r>
      <w:r w:rsidR="006A5969">
        <w:t xml:space="preserve"> through a MOU</w:t>
      </w:r>
      <w:r>
        <w:t>.</w:t>
      </w:r>
    </w:p>
    <w:tbl>
      <w:tblPr>
        <w:tblStyle w:val="TableGrid"/>
        <w:tblW w:w="9209" w:type="dxa"/>
        <w:tblInd w:w="-142" w:type="dxa"/>
        <w:tblLook w:val="04A0" w:firstRow="1" w:lastRow="0" w:firstColumn="1" w:lastColumn="0" w:noHBand="0" w:noVBand="1"/>
      </w:tblPr>
      <w:tblGrid>
        <w:gridCol w:w="9209"/>
      </w:tblGrid>
      <w:tr w:rsidR="00195DFB" w14:paraId="071D6DEA" w14:textId="77777777" w:rsidTr="000677F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3EAA6C1" w14:textId="77777777" w:rsidR="006C68B4" w:rsidRDefault="006C68B4" w:rsidP="006A5969">
            <w:pPr>
              <w:pStyle w:val="RecommendationHeading"/>
              <w:keepNext/>
              <w:keepLines/>
            </w:pPr>
            <w:bookmarkStart w:id="72" w:name="_Toc90285373"/>
            <w:r>
              <w:lastRenderedPageBreak/>
              <w:t xml:space="preserve">Recommendation </w:t>
            </w:r>
            <w:r w:rsidR="00CC2E2A">
              <w:rPr>
                <w:noProof/>
              </w:rPr>
              <w:t>4</w:t>
            </w:r>
            <w:bookmarkEnd w:id="72"/>
          </w:p>
          <w:p w14:paraId="5C0BE605" w14:textId="77777777" w:rsidR="006C68B4" w:rsidRDefault="005A17DC" w:rsidP="006A5969">
            <w:pPr>
              <w:pStyle w:val="RecommendationText"/>
              <w:keepNext/>
              <w:keepLines/>
            </w:pPr>
            <w:bookmarkStart w:id="73" w:name="_Toc90285374"/>
            <w:r>
              <w:t>The Committee recommends that i</w:t>
            </w:r>
            <w:r w:rsidR="006C68B4">
              <w:t>f the owner of the Giralang Shops site determines they will not surrender the crown lease to the ACT Government that the owner of the Giralang Shops site enter a Memorandum of Understanding with the ACT Government which outlines the steps that will be taken to progress the development and the timeframes for these.</w:t>
            </w:r>
            <w:bookmarkEnd w:id="73"/>
          </w:p>
          <w:p w14:paraId="4F843897" w14:textId="77777777" w:rsidR="00FC30C0" w:rsidRDefault="00FC30C0" w:rsidP="00FC30C0">
            <w:pPr>
              <w:pStyle w:val="RecommendationHeading"/>
            </w:pPr>
            <w:bookmarkStart w:id="74" w:name="_Toc90285375"/>
            <w:r>
              <w:t xml:space="preserve">Recommendation </w:t>
            </w:r>
            <w:r w:rsidR="00CC2E2A">
              <w:rPr>
                <w:noProof/>
              </w:rPr>
              <w:t>5</w:t>
            </w:r>
            <w:bookmarkEnd w:id="74"/>
          </w:p>
          <w:p w14:paraId="1E7BCC7A" w14:textId="77777777" w:rsidR="00FC30C0" w:rsidRDefault="005A17DC" w:rsidP="00FC30C0">
            <w:pPr>
              <w:pStyle w:val="RecommendationText"/>
            </w:pPr>
            <w:bookmarkStart w:id="75" w:name="_Toc90285376"/>
            <w:r>
              <w:t xml:space="preserve">The Committee recommends that </w:t>
            </w:r>
            <w:r w:rsidR="003111C4">
              <w:t xml:space="preserve">both </w:t>
            </w:r>
            <w:r>
              <w:t xml:space="preserve">the </w:t>
            </w:r>
            <w:r w:rsidR="00FC30C0">
              <w:t>Owner of the Giralang Shops site</w:t>
            </w:r>
            <w:r w:rsidR="003111C4">
              <w:t xml:space="preserve"> and the ACT Government,</w:t>
            </w:r>
            <w:r w:rsidR="00FC30C0">
              <w:t xml:space="preserve"> in the Memorandum of Understanding</w:t>
            </w:r>
            <w:r w:rsidR="003111C4">
              <w:t xml:space="preserve">, </w:t>
            </w:r>
            <w:r w:rsidR="00FC30C0">
              <w:t xml:space="preserve">outline the steps </w:t>
            </w:r>
            <w:r w:rsidR="00653E20">
              <w:t>they</w:t>
            </w:r>
            <w:r w:rsidR="00FC30C0">
              <w:t xml:space="preserve"> will take to support the progression and delivery of </w:t>
            </w:r>
            <w:r w:rsidR="000A723B">
              <w:t xml:space="preserve">the </w:t>
            </w:r>
            <w:r w:rsidR="00FC30C0">
              <w:t>Giralang Shops development.</w:t>
            </w:r>
            <w:bookmarkEnd w:id="75"/>
          </w:p>
          <w:p w14:paraId="0E603313" w14:textId="77777777" w:rsidR="00195DFB" w:rsidRDefault="00195DFB" w:rsidP="00827205">
            <w:pPr>
              <w:pStyle w:val="RecommendationHeading"/>
              <w:keepNext/>
              <w:keepLines/>
            </w:pPr>
            <w:bookmarkStart w:id="76" w:name="_Toc90285377"/>
            <w:r>
              <w:t xml:space="preserve">Recommendation </w:t>
            </w:r>
            <w:r w:rsidR="003111C4">
              <w:rPr>
                <w:noProof/>
              </w:rPr>
              <w:t>6</w:t>
            </w:r>
            <w:bookmarkEnd w:id="76"/>
          </w:p>
          <w:p w14:paraId="1B940FB6" w14:textId="77777777" w:rsidR="00FC30C0" w:rsidRDefault="005A17DC" w:rsidP="00827205">
            <w:pPr>
              <w:pStyle w:val="RecommendationText"/>
              <w:keepNext/>
              <w:keepLines/>
            </w:pPr>
            <w:bookmarkStart w:id="77" w:name="_Toc90285378"/>
            <w:r>
              <w:t>The Committee recommends that the m</w:t>
            </w:r>
            <w:r w:rsidR="00FC30C0">
              <w:t>embers of the Giralang community be included in the development of the Memorandum of Understanding</w:t>
            </w:r>
            <w:r w:rsidR="006C68B4">
              <w:t>.</w:t>
            </w:r>
            <w:bookmarkEnd w:id="77"/>
          </w:p>
          <w:p w14:paraId="1A2B6840" w14:textId="77777777" w:rsidR="00FC30C0" w:rsidRDefault="00FC30C0" w:rsidP="00FC30C0">
            <w:pPr>
              <w:pStyle w:val="RecommendationHeading"/>
            </w:pPr>
            <w:bookmarkStart w:id="78" w:name="_Toc90285379"/>
            <w:r>
              <w:t xml:space="preserve">Recommendation </w:t>
            </w:r>
            <w:r w:rsidR="003111C4">
              <w:rPr>
                <w:noProof/>
              </w:rPr>
              <w:t>7</w:t>
            </w:r>
            <w:bookmarkEnd w:id="78"/>
          </w:p>
          <w:p w14:paraId="0E4B1C65" w14:textId="77777777" w:rsidR="00FC30C0" w:rsidRDefault="005A17DC" w:rsidP="00FC30C0">
            <w:pPr>
              <w:pStyle w:val="RecommendationText"/>
            </w:pPr>
            <w:bookmarkStart w:id="79" w:name="_Toc90285380"/>
            <w:r>
              <w:t>The Committee recommends that the</w:t>
            </w:r>
            <w:r w:rsidR="00FC30C0">
              <w:t xml:space="preserve"> Memorandum of Understanding include but not be limited to the issues covered in </w:t>
            </w:r>
            <w:r w:rsidR="0078249C">
              <w:t xml:space="preserve">the </w:t>
            </w:r>
            <w:r w:rsidR="00FC30C0">
              <w:t>recommendation</w:t>
            </w:r>
            <w:r w:rsidR="00F0057D">
              <w:t>s</w:t>
            </w:r>
            <w:r w:rsidR="00FC30C0">
              <w:t xml:space="preserve"> </w:t>
            </w:r>
            <w:r w:rsidR="0078249C">
              <w:t>to this report</w:t>
            </w:r>
            <w:r w:rsidR="00FC30C0">
              <w:t>.</w:t>
            </w:r>
            <w:bookmarkEnd w:id="79"/>
          </w:p>
          <w:p w14:paraId="728D0A8E" w14:textId="77777777" w:rsidR="00FC30C0" w:rsidRDefault="00FC30C0" w:rsidP="005A17DC">
            <w:pPr>
              <w:pStyle w:val="RecommendationHeading"/>
              <w:keepNext/>
              <w:keepLines/>
            </w:pPr>
            <w:bookmarkStart w:id="80" w:name="_Toc90285381"/>
            <w:r>
              <w:t xml:space="preserve">Recommendation </w:t>
            </w:r>
            <w:r w:rsidR="003111C4">
              <w:rPr>
                <w:noProof/>
              </w:rPr>
              <w:t>8</w:t>
            </w:r>
            <w:bookmarkEnd w:id="80"/>
          </w:p>
          <w:p w14:paraId="27DAEECF" w14:textId="77777777" w:rsidR="00FC30C0" w:rsidRDefault="005A17DC" w:rsidP="00FC30C0">
            <w:pPr>
              <w:pStyle w:val="RecommendationText"/>
            </w:pPr>
            <w:bookmarkStart w:id="81" w:name="_Toc90285382"/>
            <w:r>
              <w:t xml:space="preserve">The Committee recommends that the </w:t>
            </w:r>
            <w:r w:rsidR="00FC30C0">
              <w:t>Memorandum of Understanding be made publicly available and be finalised no later than 30 June 2022.</w:t>
            </w:r>
            <w:bookmarkEnd w:id="81"/>
          </w:p>
          <w:p w14:paraId="1508538B" w14:textId="77777777" w:rsidR="00FC30C0" w:rsidRDefault="00FC30C0" w:rsidP="009A7FB3">
            <w:pPr>
              <w:pStyle w:val="RecommendationHeading"/>
              <w:keepNext/>
              <w:keepLines/>
            </w:pPr>
            <w:bookmarkStart w:id="82" w:name="_Toc90285383"/>
            <w:r>
              <w:t xml:space="preserve">Recommendation </w:t>
            </w:r>
            <w:r w:rsidR="003111C4">
              <w:rPr>
                <w:noProof/>
              </w:rPr>
              <w:t>9</w:t>
            </w:r>
            <w:bookmarkEnd w:id="82"/>
          </w:p>
          <w:p w14:paraId="7B79B4E3" w14:textId="77777777" w:rsidR="00FC30C0" w:rsidRPr="00FC30C0" w:rsidRDefault="005A17DC" w:rsidP="00FC30C0">
            <w:pPr>
              <w:pStyle w:val="RecommendationText"/>
            </w:pPr>
            <w:bookmarkStart w:id="83" w:name="_Toc90285384"/>
            <w:r>
              <w:t>The Committee recommends that s</w:t>
            </w:r>
            <w:r w:rsidR="00FC30C0">
              <w:t xml:space="preserve">hould construction on the Giralang Shops site development have not recommenced by 30 June 2022 that the Memorandum of Understanding incorporate a clear </w:t>
            </w:r>
            <w:r w:rsidR="00D00600">
              <w:t xml:space="preserve">and enforceable </w:t>
            </w:r>
            <w:r w:rsidR="00FC30C0">
              <w:t>plan for temporary land use at the site so that the public can access and benefit from the social benefit intended from the zoning.</w:t>
            </w:r>
            <w:bookmarkEnd w:id="83"/>
          </w:p>
        </w:tc>
      </w:tr>
    </w:tbl>
    <w:p w14:paraId="0F0E70D2" w14:textId="77777777" w:rsidR="00C56DD0" w:rsidRDefault="00C56DD0" w:rsidP="00C56DD0">
      <w:pPr>
        <w:pStyle w:val="Heading2"/>
      </w:pPr>
      <w:bookmarkStart w:id="84" w:name="_Toc90285354"/>
      <w:r>
        <w:lastRenderedPageBreak/>
        <w:t>Supermarket policy</w:t>
      </w:r>
      <w:bookmarkEnd w:id="84"/>
    </w:p>
    <w:p w14:paraId="380ACE5A" w14:textId="77777777" w:rsidR="00827205" w:rsidRDefault="00827205" w:rsidP="00827205">
      <w:pPr>
        <w:pStyle w:val="BodyText"/>
      </w:pPr>
      <w:r>
        <w:t xml:space="preserve">The Committee notes that the changing supermarket floor policy in relation to </w:t>
      </w:r>
      <w:r w:rsidR="00003212">
        <w:t xml:space="preserve">gross </w:t>
      </w:r>
      <w:r>
        <w:t>floor area has had an impact on the stalled development of the Giralang shops site.</w:t>
      </w:r>
    </w:p>
    <w:p w14:paraId="119B3707" w14:textId="77777777" w:rsidR="00C56DD0" w:rsidRDefault="00C56DD0" w:rsidP="00C56DD0">
      <w:pPr>
        <w:pStyle w:val="BodyText"/>
      </w:pPr>
      <w:r>
        <w:t xml:space="preserve">Mr </w:t>
      </w:r>
      <w:proofErr w:type="spellStart"/>
      <w:r>
        <w:t>Nikias</w:t>
      </w:r>
      <w:proofErr w:type="spellEnd"/>
      <w:r>
        <w:t xml:space="preserve"> states in the answer to </w:t>
      </w:r>
      <w:hyperlink r:id="rId32" w:history="1">
        <w:r w:rsidRPr="00115A83">
          <w:rPr>
            <w:rStyle w:val="Hyperlink"/>
            <w:u w:val="none"/>
          </w:rPr>
          <w:t>Question Taken on Notice No 5</w:t>
        </w:r>
      </w:hyperlink>
      <w:r w:rsidRPr="00115A83">
        <w:t xml:space="preserve"> </w:t>
      </w:r>
      <w:r>
        <w:t>that:</w:t>
      </w:r>
    </w:p>
    <w:p w14:paraId="0A9AC357" w14:textId="77777777" w:rsidR="00C56DD0" w:rsidRDefault="00C56DD0" w:rsidP="00C56DD0">
      <w:pPr>
        <w:pStyle w:val="Quote"/>
      </w:pPr>
      <w:r>
        <w:t>We are the original and only owners of the site. We have a long commitment to the area and we remain fully committed to delivering a commercially viable shopping centre for Giralang. We had an approved development application with a signed agreement from Woolworths and commenced building in 2011 – only to be stopped by the commencement of legal proceedings by development objectors who took us to the High Court. Since then we have spent $4</w:t>
      </w:r>
      <w:r w:rsidR="00EB6320">
        <w:t>–</w:t>
      </w:r>
      <w:r>
        <w:t>5 million defending our right to build a viable supermarket on the site in the face of relentless legal action against us. The legal challenge was based on an argument around an error in the approval decision of the approving authority. The market pressures which made a 1000 sqm supermarket unviable (following the ACT Government’s restrictions) would be the same for anyone who had the site. This has been the experience also with other local centres around Canberra. The ACT Government’s change in policy in May this year to allow 1500 sqm supermarkets for local centres (at present on a basis that has only interim effect) has shifted the goalposts again but for the better and we are optimistic about securing the anchor tenant needed to make the project a long term success.</w:t>
      </w:r>
      <w:r>
        <w:rPr>
          <w:rStyle w:val="FootnoteReference"/>
        </w:rPr>
        <w:footnoteReference w:id="74"/>
      </w:r>
    </w:p>
    <w:p w14:paraId="6E449221" w14:textId="77777777" w:rsidR="00195303" w:rsidRDefault="001E0920" w:rsidP="00AD169B">
      <w:pPr>
        <w:pStyle w:val="BodyText"/>
      </w:pPr>
      <w:r>
        <w:t xml:space="preserve">On 16 June 2009, Mr John Martin </w:t>
      </w:r>
      <w:r w:rsidR="00F26A7A">
        <w:t xml:space="preserve">was appointed by the then Chief Minister, Mr Jon Stanhope, </w:t>
      </w:r>
      <w:r>
        <w:t>as an expert advisor to the ACT Government’s Review of Supermarket Competition Policy</w:t>
      </w:r>
      <w:r w:rsidR="00B90A26">
        <w:t>, based on the recommendation of the Australian Competition and Consumer Commission (ACCC) recommendation that</w:t>
      </w:r>
      <w:r w:rsidR="00195303">
        <w:t>:</w:t>
      </w:r>
    </w:p>
    <w:p w14:paraId="57A6FEA9" w14:textId="77777777" w:rsidR="00A94DFB" w:rsidRDefault="00EF4A7D" w:rsidP="00195303">
      <w:pPr>
        <w:pStyle w:val="Quote"/>
      </w:pPr>
      <w:r>
        <w:t xml:space="preserve">… </w:t>
      </w:r>
      <w:r w:rsidR="00195303">
        <w:t>all appropriate levels of government consider ways in which zoning and planning laws, and decisions in respect of individual planning applications where additional retail space for the purpose of operating a supermarket is contemplated, should have specific regard to the likely impact of the proposal on competition between supermarkets in the area.</w:t>
      </w:r>
      <w:r w:rsidR="00D24A2A">
        <w:rPr>
          <w:rStyle w:val="FootnoteReference"/>
        </w:rPr>
        <w:footnoteReference w:id="75"/>
      </w:r>
    </w:p>
    <w:p w14:paraId="3C849135" w14:textId="77777777" w:rsidR="00FF3DC8" w:rsidRDefault="00FF3DC8" w:rsidP="00AD169B">
      <w:pPr>
        <w:pStyle w:val="BodyText"/>
      </w:pPr>
      <w:r>
        <w:t>The ACT Government adopted the recommendations of the Martin Report and released its ACT Supermarket Competition Policy Implementation Plan (SCPIP) in January 2010. One of the changes proposed by this policy was that:</w:t>
      </w:r>
    </w:p>
    <w:p w14:paraId="44C362BD" w14:textId="77777777" w:rsidR="00D24A2A" w:rsidRDefault="00FF3DC8" w:rsidP="00947948">
      <w:pPr>
        <w:pStyle w:val="Quote"/>
        <w:keepNext/>
        <w:keepLines/>
      </w:pPr>
      <w:r>
        <w:lastRenderedPageBreak/>
        <w:t>ACTPLA is considering amendments to the Territory Plan to facilitate expansion of supermarkets in Local Centres to a level that is consistent with the role of those Centres in the metropolitan retail structure and that takes account of factors such as scale and bulk of the Centre, supporting a good local amenity, access, traffic and car parking.</w:t>
      </w:r>
      <w:r>
        <w:rPr>
          <w:rStyle w:val="FootnoteReference"/>
        </w:rPr>
        <w:footnoteReference w:id="76"/>
      </w:r>
    </w:p>
    <w:p w14:paraId="16AFC740" w14:textId="77777777" w:rsidR="00FF3DC8" w:rsidRDefault="00E0169C" w:rsidP="00AD169B">
      <w:pPr>
        <w:pStyle w:val="BodyText"/>
      </w:pPr>
      <w:r>
        <w:t xml:space="preserve">The Select Committee on ACT Supermarket Policy </w:t>
      </w:r>
      <w:r w:rsidR="00EF4A7D">
        <w:t xml:space="preserve">(2012) </w:t>
      </w:r>
      <w:r>
        <w:t>notes that the:</w:t>
      </w:r>
    </w:p>
    <w:p w14:paraId="707BACE0" w14:textId="77777777" w:rsidR="00E0169C" w:rsidRDefault="00E0169C" w:rsidP="00E0169C">
      <w:pPr>
        <w:pStyle w:val="ListBullet"/>
      </w:pPr>
      <w:r>
        <w:t>retail hierarchy in Canberra of City Centre (Civic), Town Centres (Belconnen, Gungahlin, Tuggeranong, Woden), Group Centres (such as Erindale, Jamison) and Local Centres (local suburb shops) had been established by the National Capital Development Commission (NCDC);</w:t>
      </w:r>
      <w:r>
        <w:rPr>
          <w:rStyle w:val="FootnoteReference"/>
        </w:rPr>
        <w:footnoteReference w:id="77"/>
      </w:r>
      <w:r>
        <w:t xml:space="preserve"> and</w:t>
      </w:r>
    </w:p>
    <w:p w14:paraId="53A40A48" w14:textId="77777777" w:rsidR="00E0169C" w:rsidRDefault="00E0169C" w:rsidP="00E0169C">
      <w:pPr>
        <w:pStyle w:val="ListBullet"/>
      </w:pPr>
      <w:r>
        <w:t>hierarchy determines the distribution of supermarket Gross Floor Area (GFA) across Canberra.</w:t>
      </w:r>
      <w:r>
        <w:rPr>
          <w:rStyle w:val="FootnoteReference"/>
        </w:rPr>
        <w:footnoteReference w:id="78"/>
      </w:r>
    </w:p>
    <w:p w14:paraId="572B3E34" w14:textId="77777777" w:rsidR="00DE3695" w:rsidRDefault="00DE3695" w:rsidP="00AD169B">
      <w:pPr>
        <w:pStyle w:val="BodyText"/>
      </w:pPr>
      <w:r>
        <w:t>The Committee notes that the GFA for supermarkets in local centres has fluctuated between 1000</w:t>
      </w:r>
      <w:r w:rsidR="00C15D65">
        <w:t xml:space="preserve"> square metres</w:t>
      </w:r>
      <w:r>
        <w:t xml:space="preserve"> and 1500</w:t>
      </w:r>
      <w:r w:rsidR="00C15D65">
        <w:t xml:space="preserve"> square metres</w:t>
      </w:r>
      <w:r>
        <w:t xml:space="preserve"> across the years that the five DAs have been lodged for Giralang shops.</w:t>
      </w:r>
    </w:p>
    <w:p w14:paraId="30FE26C2" w14:textId="77777777" w:rsidR="00115A83" w:rsidRDefault="00115A83" w:rsidP="00115A83">
      <w:pPr>
        <w:pStyle w:val="BodyText"/>
        <w:keepNext/>
        <w:keepLines/>
      </w:pPr>
      <w:r>
        <w:t>Mr Pieter van der Walt, Director, Canberra Town Planning states that:</w:t>
      </w:r>
    </w:p>
    <w:p w14:paraId="2121C076" w14:textId="77777777" w:rsidR="00115A83" w:rsidRDefault="00115A83" w:rsidP="00115A83">
      <w:pPr>
        <w:pStyle w:val="Quote"/>
      </w:pPr>
      <w:r>
        <w:t xml:space="preserve">it is probably worth mentioning that </w:t>
      </w:r>
      <w:r w:rsidR="000677F9">
        <w:t>at</w:t>
      </w:r>
      <w:r>
        <w:t xml:space="preserve"> Canberra Town Planning we work across the ACT, and we have done </w:t>
      </w:r>
      <w:r w:rsidR="000677F9">
        <w:t xml:space="preserve">so </w:t>
      </w:r>
      <w:r>
        <w:t xml:space="preserve">for </w:t>
      </w:r>
      <w:proofErr w:type="gramStart"/>
      <w:r>
        <w:t>a number of</w:t>
      </w:r>
      <w:proofErr w:type="gramEnd"/>
      <w:r>
        <w:t xml:space="preserve"> years. At the moment, we are working with four or five different supermarket groups, and not any one of them is interested in a site smaller than 1500 [square] metres.</w:t>
      </w:r>
      <w:r>
        <w:rPr>
          <w:rStyle w:val="FootnoteReference"/>
        </w:rPr>
        <w:footnoteReference w:id="79"/>
      </w:r>
    </w:p>
    <w:p w14:paraId="26E13C7F" w14:textId="77777777" w:rsidR="00DE3695" w:rsidRDefault="00DE3695" w:rsidP="00AD169B">
      <w:pPr>
        <w:pStyle w:val="BodyText"/>
      </w:pPr>
      <w:r>
        <w:t xml:space="preserve">Mr </w:t>
      </w:r>
      <w:proofErr w:type="spellStart"/>
      <w:r>
        <w:t>Nikias</w:t>
      </w:r>
      <w:proofErr w:type="spellEnd"/>
      <w:r>
        <w:t xml:space="preserve"> made a number of points in relation to the allowed size of supermarkets in local centres, including:</w:t>
      </w:r>
    </w:p>
    <w:p w14:paraId="29DA8E82" w14:textId="77777777" w:rsidR="00DE3695" w:rsidRDefault="00947948" w:rsidP="00DE3695">
      <w:pPr>
        <w:pStyle w:val="ListBullet"/>
      </w:pPr>
      <w:r>
        <w:t>the</w:t>
      </w:r>
      <w:r w:rsidR="00DE3695">
        <w:t xml:space="preserve"> fifth DA approved in 2018</w:t>
      </w:r>
      <w:r>
        <w:t>, where</w:t>
      </w:r>
      <w:r w:rsidR="00DE3695">
        <w:t xml:space="preserve"> the supermarket was reduced from 1500 square metres to 1000 square metres</w:t>
      </w:r>
      <w:r>
        <w:t>, was consistent with ACT government policy at the time</w:t>
      </w:r>
      <w:r w:rsidR="00DE3695">
        <w:t>;</w:t>
      </w:r>
    </w:p>
    <w:p w14:paraId="4099D7CF" w14:textId="77777777" w:rsidR="00DE3695" w:rsidRDefault="00DE3695" w:rsidP="00DE3695">
      <w:pPr>
        <w:pStyle w:val="ListBullet"/>
      </w:pPr>
      <w:r>
        <w:t>Coles, Woolworths, ALDI and Harris Farm</w:t>
      </w:r>
      <w:r w:rsidR="00947948">
        <w:t xml:space="preserve"> have all been approached a</w:t>
      </w:r>
      <w:r>
        <w:t xml:space="preserve">nd they are not interested in operating a supermarket </w:t>
      </w:r>
      <w:r w:rsidR="00947948">
        <w:t>with a 1000 square metre floor area</w:t>
      </w:r>
      <w:r>
        <w:t>;</w:t>
      </w:r>
    </w:p>
    <w:p w14:paraId="68F8FE15" w14:textId="77777777" w:rsidR="00DE3695" w:rsidRDefault="00EB6320" w:rsidP="00DE3695">
      <w:pPr>
        <w:pStyle w:val="ListBullet"/>
      </w:pPr>
      <w:r>
        <w:t>in 2011</w:t>
      </w:r>
      <w:r w:rsidR="00947948">
        <w:t xml:space="preserve"> there was</w:t>
      </w:r>
      <w:r w:rsidR="00DE3695">
        <w:t xml:space="preserve"> an approved </w:t>
      </w:r>
      <w:r w:rsidR="00947948">
        <w:t xml:space="preserve">DA that included a </w:t>
      </w:r>
      <w:r w:rsidR="00DE3695">
        <w:t>1500 square metre supermarket with a signed precommitment from Woolworths</w:t>
      </w:r>
      <w:r w:rsidR="00947948">
        <w:t>, redevelopment was commenced but was fo</w:t>
      </w:r>
      <w:r w:rsidR="00DE3695">
        <w:t>rced to stop because of legal challenges from other supermarket owners and operators outside Giralang; and</w:t>
      </w:r>
    </w:p>
    <w:p w14:paraId="33385C52" w14:textId="77777777" w:rsidR="00DE3695" w:rsidRDefault="00947948" w:rsidP="00115A83">
      <w:pPr>
        <w:pStyle w:val="ListBullet"/>
        <w:keepNext/>
        <w:keepLines/>
      </w:pPr>
      <w:r>
        <w:lastRenderedPageBreak/>
        <w:t>the change of</w:t>
      </w:r>
      <w:r w:rsidR="00DE3695">
        <w:t xml:space="preserve"> policy </w:t>
      </w:r>
      <w:r>
        <w:t>by the ACT Government</w:t>
      </w:r>
      <w:r w:rsidR="00DE3695">
        <w:t xml:space="preserve"> to provisionally allow supermarkets of up to 1500 </w:t>
      </w:r>
      <w:r>
        <w:t xml:space="preserve">square </w:t>
      </w:r>
      <w:r w:rsidR="00DE3695">
        <w:t>metres was a game changer</w:t>
      </w:r>
      <w:r>
        <w:t>, prospective supermarket retailers were again contacted</w:t>
      </w:r>
      <w:r w:rsidR="00DE3695">
        <w:t xml:space="preserve"> and there </w:t>
      </w:r>
      <w:r>
        <w:t>are</w:t>
      </w:r>
      <w:r w:rsidR="00DE3695">
        <w:t xml:space="preserve"> encouraging signs of interest.</w:t>
      </w:r>
      <w:r w:rsidR="00DE3695">
        <w:rPr>
          <w:rStyle w:val="FootnoteReference"/>
        </w:rPr>
        <w:footnoteReference w:id="80"/>
      </w:r>
    </w:p>
    <w:p w14:paraId="143A96D3" w14:textId="77777777" w:rsidR="00C15D65" w:rsidRDefault="00C15D65" w:rsidP="00AD169B">
      <w:pPr>
        <w:pStyle w:val="BodyText"/>
      </w:pPr>
      <w:r>
        <w:t xml:space="preserve">On 11 May 2021, the Minister announced an increase in the cap </w:t>
      </w:r>
      <w:r w:rsidR="00115A83">
        <w:t xml:space="preserve">on floor area </w:t>
      </w:r>
      <w:r>
        <w:t>for supermarkets in local centres from 1000 square metres to 1500 square metres.</w:t>
      </w:r>
      <w:r>
        <w:rPr>
          <w:rStyle w:val="FootnoteReference"/>
        </w:rPr>
        <w:t xml:space="preserve"> </w:t>
      </w:r>
      <w:r>
        <w:rPr>
          <w:rStyle w:val="FootnoteReference"/>
        </w:rPr>
        <w:footnoteReference w:id="81"/>
      </w:r>
    </w:p>
    <w:p w14:paraId="26B8D8BF" w14:textId="77777777" w:rsidR="00B2370D" w:rsidRDefault="003F27D8" w:rsidP="000677F9">
      <w:pPr>
        <w:pStyle w:val="BodyText"/>
        <w:keepNext/>
        <w:keepLines/>
      </w:pPr>
      <w:r>
        <w:t xml:space="preserve">Many submissions from the </w:t>
      </w:r>
      <w:r w:rsidR="00B2370D">
        <w:t>Giralang community also noted that the size of the supermarket allowed has been an ongoing issue impacting the development of the site:</w:t>
      </w:r>
    </w:p>
    <w:p w14:paraId="1C5FE4CA" w14:textId="77777777" w:rsidR="00DE3695" w:rsidRDefault="00AD169B" w:rsidP="00B2370D">
      <w:pPr>
        <w:pStyle w:val="ListBullet"/>
      </w:pPr>
      <w:r>
        <w:t>Dr Nick Thomson</w:t>
      </w:r>
      <w:r w:rsidR="00B2370D">
        <w:t>—</w:t>
      </w:r>
      <w:r>
        <w:t>‘it seems that the main reason the developer is unable to attract an anchor tenant is the unrealistically small size of the space allocated for a supermarket i.e. 1000 m</w:t>
      </w:r>
      <w:r w:rsidRPr="002F07F1">
        <w:rPr>
          <w:vertAlign w:val="superscript"/>
        </w:rPr>
        <w:t>2</w:t>
      </w:r>
      <w:r>
        <w:t>. I would therefore like to suggest that the conditions of the current lease be varied to allow a supermarket of at least 1500 m</w:t>
      </w:r>
      <w:r w:rsidRPr="002F07F1">
        <w:rPr>
          <w:vertAlign w:val="superscript"/>
        </w:rPr>
        <w:t xml:space="preserve">2 </w:t>
      </w:r>
      <w:r>
        <w:t>in size, a café, and some residential units’</w:t>
      </w:r>
      <w:r w:rsidR="00B2370D">
        <w:t>;</w:t>
      </w:r>
      <w:r>
        <w:rPr>
          <w:rStyle w:val="FootnoteReference"/>
        </w:rPr>
        <w:footnoteReference w:id="82"/>
      </w:r>
    </w:p>
    <w:p w14:paraId="25D8E536" w14:textId="77777777" w:rsidR="00B2370D" w:rsidRDefault="003275A1" w:rsidP="00B2370D">
      <w:pPr>
        <w:pStyle w:val="ListBullet"/>
      </w:pPr>
      <w:r>
        <w:t>Mr Chad Swanson—</w:t>
      </w:r>
      <w:r w:rsidR="00E35B51">
        <w:t xml:space="preserve">the push for a 1500 square meter </w:t>
      </w:r>
      <w:r w:rsidR="00DE2E82">
        <w:t>[metre]</w:t>
      </w:r>
      <w:r w:rsidR="00115A83">
        <w:t xml:space="preserve"> </w:t>
      </w:r>
      <w:r w:rsidR="00E35B51">
        <w:t>supermarket has caused delays, and understandably Woolworths refused to sign as there is already a supermarket that size close by in Kaleen;</w:t>
      </w:r>
      <w:r w:rsidR="00E35B51">
        <w:rPr>
          <w:rStyle w:val="FootnoteReference"/>
        </w:rPr>
        <w:footnoteReference w:id="83"/>
      </w:r>
      <w:r w:rsidR="00DE2E82">
        <w:t xml:space="preserve"> and</w:t>
      </w:r>
    </w:p>
    <w:p w14:paraId="0CDE1B91" w14:textId="77777777" w:rsidR="00DE2E82" w:rsidRDefault="00DE2E82" w:rsidP="00B2370D">
      <w:pPr>
        <w:pStyle w:val="ListBullet"/>
      </w:pPr>
      <w:r>
        <w:t xml:space="preserve">Mr Michael </w:t>
      </w:r>
      <w:proofErr w:type="spellStart"/>
      <w:r>
        <w:t>Stachow</w:t>
      </w:r>
      <w:proofErr w:type="spellEnd"/>
      <w:r>
        <w:t>—‘my understanding is that 1000m</w:t>
      </w:r>
      <w:r w:rsidRPr="00DE2E82">
        <w:rPr>
          <w:vertAlign w:val="superscript"/>
        </w:rPr>
        <w:t>2</w:t>
      </w:r>
      <w:r>
        <w:t xml:space="preserve"> is not appealing to a large chain supermarket to take up a lease. If this is 1500m</w:t>
      </w:r>
      <w:r w:rsidRPr="00DE2E82">
        <w:rPr>
          <w:vertAlign w:val="superscript"/>
        </w:rPr>
        <w:t>2</w:t>
      </w:r>
      <w:r>
        <w:t xml:space="preserve"> I understand that a lease may be taken up by Woolworths’.</w:t>
      </w:r>
      <w:r>
        <w:rPr>
          <w:rStyle w:val="FootnoteReference"/>
        </w:rPr>
        <w:footnoteReference w:id="84"/>
      </w:r>
    </w:p>
    <w:p w14:paraId="3FD44013" w14:textId="77777777" w:rsidR="00175F6A" w:rsidRDefault="00175F6A" w:rsidP="005D7783">
      <w:pPr>
        <w:pStyle w:val="BodyText"/>
      </w:pPr>
      <w:r>
        <w:t xml:space="preserve">Ms Roz </w:t>
      </w:r>
      <w:proofErr w:type="spellStart"/>
      <w:r>
        <w:t>Chivers</w:t>
      </w:r>
      <w:proofErr w:type="spellEnd"/>
      <w:r>
        <w:t xml:space="preserve"> made the point that ‘it is interesting to note that while </w:t>
      </w:r>
      <w:proofErr w:type="spellStart"/>
      <w:r>
        <w:t>Nikias</w:t>
      </w:r>
      <w:proofErr w:type="spellEnd"/>
      <w:r>
        <w:t xml:space="preserve"> Nominees have failed to attract a supermarket that the Capital Airport Group have managed to secure an 1000m</w:t>
      </w:r>
      <w:r w:rsidRPr="00175F6A">
        <w:rPr>
          <w:vertAlign w:val="superscript"/>
        </w:rPr>
        <w:t>2</w:t>
      </w:r>
      <w:r>
        <w:t xml:space="preserve"> IGA supermarket (the Farm IGA) at Denman Prospect, Canberra Outlet Centre has opened the </w:t>
      </w:r>
      <w:proofErr w:type="spellStart"/>
      <w:r>
        <w:t>SuperGrocer</w:t>
      </w:r>
      <w:proofErr w:type="spellEnd"/>
      <w:r>
        <w:t xml:space="preserve">, GEOCON has secured a </w:t>
      </w:r>
      <w:proofErr w:type="spellStart"/>
      <w:r>
        <w:t>Woolies</w:t>
      </w:r>
      <w:proofErr w:type="spellEnd"/>
      <w:r>
        <w:t xml:space="preserve"> Metro in their Belconnen development and DOMA have secured a </w:t>
      </w:r>
      <w:proofErr w:type="spellStart"/>
      <w:r>
        <w:t>Woolies</w:t>
      </w:r>
      <w:proofErr w:type="spellEnd"/>
      <w:r>
        <w:t xml:space="preserve"> Metro for their new Dickson development. Both Dickson and Belconnen will have two </w:t>
      </w:r>
      <w:proofErr w:type="spellStart"/>
      <w:r>
        <w:t>Woolies</w:t>
      </w:r>
      <w:proofErr w:type="spellEnd"/>
      <w:r>
        <w:t>’.</w:t>
      </w:r>
      <w:r w:rsidR="001A1F0E">
        <w:rPr>
          <w:rStyle w:val="FootnoteReference"/>
        </w:rPr>
        <w:footnoteReference w:id="85"/>
      </w:r>
    </w:p>
    <w:p w14:paraId="4CAAEDCC" w14:textId="77777777" w:rsidR="005D7783" w:rsidRDefault="00E3295B" w:rsidP="00115A83">
      <w:pPr>
        <w:pStyle w:val="BodyText"/>
        <w:keepNext/>
        <w:keepLines/>
      </w:pPr>
      <w:r w:rsidRPr="00E3295B">
        <w:lastRenderedPageBreak/>
        <w:t xml:space="preserve">Mr </w:t>
      </w:r>
      <w:proofErr w:type="spellStart"/>
      <w:r w:rsidRPr="00E3295B">
        <w:t>Nikias</w:t>
      </w:r>
      <w:proofErr w:type="spellEnd"/>
      <w:r w:rsidRPr="00E3295B">
        <w:t xml:space="preserve"> noted that </w:t>
      </w:r>
      <w:r>
        <w:t xml:space="preserve">in 2011 </w:t>
      </w:r>
      <w:r w:rsidRPr="00E3295B">
        <w:t>there was a</w:t>
      </w:r>
      <w:r>
        <w:t xml:space="preserve">n approved </w:t>
      </w:r>
      <w:r w:rsidRPr="00E3295B">
        <w:t>DA for a 1500 square metre supermarket. When plans were modified for the 2018 DA</w:t>
      </w:r>
      <w:r>
        <w:t xml:space="preserve"> with the smaller supermarket floor area</w:t>
      </w:r>
      <w:r w:rsidRPr="00E3295B">
        <w:t xml:space="preserve">, the same 1500 square metre box was used to allow 50 apartments above. It would be easy to modify a new DA for the increase in supermarket allowed because the shape of the building envelope today is the same building envelope of 2011, which was </w:t>
      </w:r>
      <w:r w:rsidR="00697943">
        <w:t>for a</w:t>
      </w:r>
      <w:r w:rsidRPr="00E3295B">
        <w:t xml:space="preserve"> 1500 square metre supermarket.</w:t>
      </w:r>
      <w:r w:rsidRPr="00E3295B">
        <w:rPr>
          <w:rStyle w:val="FootnoteReference"/>
        </w:rPr>
        <w:footnoteReference w:id="86"/>
      </w:r>
    </w:p>
    <w:p w14:paraId="54717D3B" w14:textId="77777777" w:rsidR="00F87ACC" w:rsidRDefault="00F87ACC" w:rsidP="00115A83">
      <w:pPr>
        <w:pStyle w:val="BodyText"/>
        <w:keepNext/>
        <w:keepLines/>
      </w:pPr>
      <w:r>
        <w:t xml:space="preserve">Mr </w:t>
      </w:r>
      <w:proofErr w:type="spellStart"/>
      <w:r>
        <w:t>Nikias</w:t>
      </w:r>
      <w:proofErr w:type="spellEnd"/>
      <w:r>
        <w:t xml:space="preserve"> also told the Committee that the development would take around 18 months to complete once building work was recommenced. The current development application was granted in July 2018 and was valid for two years. An extension was requested and the application now has a new expiry date for construction to commence by July 2023.</w:t>
      </w:r>
      <w:r w:rsidR="000479CF">
        <w:t xml:space="preserve"> If construction had not commenced by July 2023 a new DA would need to be lodged.</w:t>
      </w:r>
      <w:r w:rsidR="000479CF">
        <w:rPr>
          <w:rStyle w:val="FootnoteReference"/>
        </w:rPr>
        <w:footnoteReference w:id="87"/>
      </w:r>
    </w:p>
    <w:p w14:paraId="20DE1D46" w14:textId="77777777" w:rsidR="000479CF" w:rsidRPr="00E3295B" w:rsidRDefault="000479CF" w:rsidP="00115A83">
      <w:pPr>
        <w:pStyle w:val="BodyText"/>
        <w:keepNext/>
        <w:keepLines/>
      </w:pPr>
      <w:r>
        <w:t xml:space="preserve">Mr </w:t>
      </w:r>
      <w:proofErr w:type="spellStart"/>
      <w:r>
        <w:t>Nikias</w:t>
      </w:r>
      <w:proofErr w:type="spellEnd"/>
      <w:r>
        <w:t xml:space="preserve"> was unable to provide the Committee with a possible commencement date for the project, indicating that he may need to lodge a new DA to cater for the increased size of the supermarket now allowed by the Government.</w:t>
      </w:r>
      <w:r>
        <w:rPr>
          <w:rStyle w:val="FootnoteReference"/>
        </w:rPr>
        <w:footnoteReference w:id="88"/>
      </w:r>
    </w:p>
    <w:tbl>
      <w:tblPr>
        <w:tblStyle w:val="TableGrid"/>
        <w:tblW w:w="9209" w:type="dxa"/>
        <w:tblInd w:w="-142" w:type="dxa"/>
        <w:tblLook w:val="04A0" w:firstRow="1" w:lastRow="0" w:firstColumn="1" w:lastColumn="0" w:noHBand="0" w:noVBand="1"/>
      </w:tblPr>
      <w:tblGrid>
        <w:gridCol w:w="9209"/>
      </w:tblGrid>
      <w:tr w:rsidR="00C56DD0" w14:paraId="72A8F713" w14:textId="77777777" w:rsidTr="000677F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415BBEF" w14:textId="77777777" w:rsidR="00D17439" w:rsidRPr="00B0702E" w:rsidRDefault="00D17439" w:rsidP="00D17439">
            <w:pPr>
              <w:pStyle w:val="FindingHeading"/>
            </w:pPr>
            <w:bookmarkStart w:id="85" w:name="_Toc90285399"/>
            <w:r>
              <w:t xml:space="preserve">Finding </w:t>
            </w:r>
            <w:r w:rsidR="006E4965">
              <w:rPr>
                <w:noProof/>
              </w:rPr>
              <w:t>3</w:t>
            </w:r>
            <w:bookmarkEnd w:id="85"/>
          </w:p>
          <w:p w14:paraId="50D76776" w14:textId="77777777" w:rsidR="00C56DD0" w:rsidRPr="006C68B4" w:rsidRDefault="005A17DC" w:rsidP="00AD47CF">
            <w:pPr>
              <w:pStyle w:val="FindingText"/>
            </w:pPr>
            <w:bookmarkStart w:id="86" w:name="_Toc90285400"/>
            <w:r>
              <w:t>The Committee finds that the</w:t>
            </w:r>
            <w:r w:rsidR="00D17439">
              <w:t xml:space="preserve"> current </w:t>
            </w:r>
            <w:r w:rsidR="0078249C">
              <w:t>development approval</w:t>
            </w:r>
            <w:r w:rsidR="00D17439">
              <w:t xml:space="preserve"> could be amended to allow a larger supermarket and construction to begin within the time frames of the current approvals.</w:t>
            </w:r>
            <w:bookmarkEnd w:id="86"/>
          </w:p>
        </w:tc>
      </w:tr>
    </w:tbl>
    <w:p w14:paraId="571B929B" w14:textId="77777777" w:rsidR="006A5969" w:rsidRDefault="006A5969" w:rsidP="006A5969">
      <w:pPr>
        <w:pStyle w:val="Heading3"/>
      </w:pPr>
      <w:bookmarkStart w:id="87" w:name="_Toc90285355"/>
      <w:r>
        <w:t>Deed of Settlement</w:t>
      </w:r>
      <w:bookmarkEnd w:id="87"/>
    </w:p>
    <w:p w14:paraId="57D42424" w14:textId="77777777" w:rsidR="003F27D8" w:rsidRDefault="003F27D8" w:rsidP="003F27D8">
      <w:pPr>
        <w:pStyle w:val="BodyText"/>
      </w:pPr>
      <w:r>
        <w:t xml:space="preserve">The Committee heard from Mr </w:t>
      </w:r>
      <w:proofErr w:type="spellStart"/>
      <w:r>
        <w:t>Nikias</w:t>
      </w:r>
      <w:proofErr w:type="spellEnd"/>
      <w:r>
        <w:t xml:space="preserve"> about </w:t>
      </w:r>
      <w:r w:rsidR="00FC3E99">
        <w:t>the deed of settlement</w:t>
      </w:r>
      <w:r>
        <w:t>.</w:t>
      </w:r>
    </w:p>
    <w:p w14:paraId="007B5F22" w14:textId="77777777" w:rsidR="00B2370D" w:rsidRDefault="00FC3E99" w:rsidP="00FC3E99">
      <w:pPr>
        <w:pStyle w:val="BodyText"/>
      </w:pPr>
      <w:r>
        <w:t xml:space="preserve">Mr </w:t>
      </w:r>
      <w:proofErr w:type="spellStart"/>
      <w:r>
        <w:t>Nikias</w:t>
      </w:r>
      <w:proofErr w:type="spellEnd"/>
      <w:r>
        <w:t xml:space="preserve"> confirmed that commitments on the supermarket’s size had been made in the settlement of the legal action in relation to the 2011 DA for Giralang shops.</w:t>
      </w:r>
      <w:r w:rsidR="00DF4BE8">
        <w:t xml:space="preserve"> Mr </w:t>
      </w:r>
      <w:proofErr w:type="spellStart"/>
      <w:r w:rsidR="00DF4BE8">
        <w:t>Nikias</w:t>
      </w:r>
      <w:proofErr w:type="spellEnd"/>
      <w:r w:rsidR="00DF4BE8">
        <w:t xml:space="preserve"> took the question on notice indicated that he would need legal advice as to whether it would be possible to provide the deed of settlement document to the Committee.</w:t>
      </w:r>
      <w:r>
        <w:rPr>
          <w:rStyle w:val="FootnoteReference"/>
        </w:rPr>
        <w:footnoteReference w:id="89"/>
      </w:r>
    </w:p>
    <w:p w14:paraId="17FD5DF7" w14:textId="467A9D47" w:rsidR="00DF4BE8" w:rsidRDefault="00DF4BE8" w:rsidP="00FC3E99">
      <w:pPr>
        <w:pStyle w:val="BodyText"/>
      </w:pPr>
      <w:r>
        <w:t xml:space="preserve">The Committee </w:t>
      </w:r>
      <w:r w:rsidR="0078249C">
        <w:t xml:space="preserve">wrote to Mr </w:t>
      </w:r>
      <w:proofErr w:type="spellStart"/>
      <w:r w:rsidR="0078249C">
        <w:t>Nikias</w:t>
      </w:r>
      <w:proofErr w:type="spellEnd"/>
      <w:r w:rsidR="0078249C">
        <w:t xml:space="preserve"> requesting that the deed of settlement be provided </w:t>
      </w:r>
      <w:r w:rsidR="00834BB8">
        <w:t xml:space="preserve">to it </w:t>
      </w:r>
      <w:r w:rsidR="0078249C">
        <w:t xml:space="preserve">and </w:t>
      </w:r>
      <w:r>
        <w:t>advised that the Committee has the power to accept documents in</w:t>
      </w:r>
      <w:r>
        <w:noBreakHyphen/>
        <w:t>confidence.</w:t>
      </w:r>
      <w:r>
        <w:rPr>
          <w:rStyle w:val="FootnoteReference"/>
        </w:rPr>
        <w:footnoteReference w:id="90"/>
      </w:r>
    </w:p>
    <w:p w14:paraId="6E0A9290" w14:textId="77777777" w:rsidR="00FC3E99" w:rsidRDefault="00FC3E99" w:rsidP="00B2370D">
      <w:pPr>
        <w:pStyle w:val="BodyText"/>
        <w:keepNext/>
        <w:keepLines/>
      </w:pPr>
      <w:r>
        <w:lastRenderedPageBreak/>
        <w:t xml:space="preserve">Mr </w:t>
      </w:r>
      <w:proofErr w:type="spellStart"/>
      <w:r>
        <w:t>Nikias</w:t>
      </w:r>
      <w:proofErr w:type="spellEnd"/>
      <w:r>
        <w:t xml:space="preserve"> stated in the answer to </w:t>
      </w:r>
      <w:hyperlink r:id="rId33" w:history="1">
        <w:r w:rsidRPr="00697943">
          <w:rPr>
            <w:rStyle w:val="Hyperlink"/>
            <w:u w:val="none"/>
          </w:rPr>
          <w:t>Question Taken on Notice No 1</w:t>
        </w:r>
      </w:hyperlink>
      <w:r>
        <w:t>, that:</w:t>
      </w:r>
    </w:p>
    <w:p w14:paraId="26A58EBF" w14:textId="77777777" w:rsidR="00FC3E99" w:rsidRDefault="00FC3E99" w:rsidP="00FC3E99">
      <w:pPr>
        <w:pStyle w:val="Quote"/>
      </w:pPr>
      <w:r>
        <w:t>the deed of settlement is a private document and the parties to it are bound by obligations of confidentiality. Giralang Property Pty Limited is not in position to make that document available to the Committee.</w:t>
      </w:r>
      <w:r>
        <w:rPr>
          <w:rStyle w:val="FootnoteReference"/>
        </w:rPr>
        <w:footnoteReference w:id="91"/>
      </w:r>
    </w:p>
    <w:p w14:paraId="3861EAF6" w14:textId="77777777" w:rsidR="005A3E2E" w:rsidRDefault="001E5077" w:rsidP="00E24712">
      <w:pPr>
        <w:pStyle w:val="BodyText"/>
      </w:pPr>
      <w:r>
        <w:t>Mr Matthews AO notes that the Government’s ‘main contribution to Giralang’s loss of shops has been to broker an unpublicised settlement to the long-running litigation. The settlement required the developer to surrender the previously approved Development Application for a 1500 m² supermarket and re-lodge a Development Application for a smaller 1000 m² supermarket. This concession by the developer was in exchange for a commitment by the serial litigants to stop the litigation’.</w:t>
      </w:r>
      <w:r w:rsidR="005A3E2E" w:rsidRPr="005A3E2E">
        <w:rPr>
          <w:rStyle w:val="FootnoteReference"/>
        </w:rPr>
        <w:t xml:space="preserve"> </w:t>
      </w:r>
      <w:r w:rsidR="005A3E2E">
        <w:rPr>
          <w:rStyle w:val="FootnoteReference"/>
        </w:rPr>
        <w:footnoteReference w:id="92"/>
      </w:r>
    </w:p>
    <w:p w14:paraId="1F7FB457" w14:textId="77777777" w:rsidR="001E5077" w:rsidRDefault="001E5077" w:rsidP="001E5077">
      <w:pPr>
        <w:pStyle w:val="BodyText"/>
      </w:pPr>
      <w:r>
        <w:t>Mr Matthews AO also notes that one of the litigants subsequently sold their IGA which was replaced by an 1800 square metre Coles supermarket.</w:t>
      </w:r>
      <w:r w:rsidRPr="001E5077">
        <w:rPr>
          <w:rStyle w:val="FootnoteReference"/>
        </w:rPr>
        <w:t xml:space="preserve"> </w:t>
      </w:r>
      <w:r>
        <w:rPr>
          <w:rStyle w:val="FootnoteReference"/>
        </w:rPr>
        <w:footnoteReference w:id="93"/>
      </w:r>
    </w:p>
    <w:p w14:paraId="01362056" w14:textId="77777777" w:rsidR="005A3E2E" w:rsidRDefault="005A3E2E" w:rsidP="001E5077">
      <w:pPr>
        <w:pStyle w:val="BodyText"/>
      </w:pPr>
      <w:r>
        <w:t xml:space="preserve">Ms Lesley Irvine was also of the view that the </w:t>
      </w:r>
      <w:r w:rsidR="009B0DE1">
        <w:t xml:space="preserve">decision to </w:t>
      </w:r>
      <w:r>
        <w:t xml:space="preserve">decrease </w:t>
      </w:r>
      <w:r w:rsidR="009B0DE1">
        <w:t>the</w:t>
      </w:r>
      <w:r>
        <w:t xml:space="preserve"> allowable size of a suburban supermarket to 1000 square metres </w:t>
      </w:r>
      <w:r w:rsidR="009B0DE1">
        <w:t xml:space="preserve">made </w:t>
      </w:r>
      <w:r>
        <w:t xml:space="preserve">by the ACT Government </w:t>
      </w:r>
      <w:r w:rsidR="009B0DE1">
        <w:t xml:space="preserve">in 2013 </w:t>
      </w:r>
      <w:r>
        <w:t>was</w:t>
      </w:r>
      <w:r w:rsidR="009B0DE1">
        <w:t>,</w:t>
      </w:r>
      <w:r>
        <w:t xml:space="preserve"> in her understanding</w:t>
      </w:r>
      <w:r w:rsidR="009B0DE1">
        <w:t>,</w:t>
      </w:r>
      <w:r>
        <w:t xml:space="preserve"> a concession to the Kaleen and Evatt supermarkets, who agreed they would not oppose a development application with a 1000 squ</w:t>
      </w:r>
      <w:r w:rsidR="009B0DE1">
        <w:t>are</w:t>
      </w:r>
      <w:r>
        <w:t xml:space="preserve"> metres supermarket. </w:t>
      </w:r>
      <w:r w:rsidR="009B0DE1">
        <w:t>The result of this h</w:t>
      </w:r>
      <w:r>
        <w:t>owever</w:t>
      </w:r>
      <w:r w:rsidR="009B0DE1">
        <w:t xml:space="preserve"> was that</w:t>
      </w:r>
      <w:r>
        <w:t xml:space="preserve"> Woolworths withdr</w:t>
      </w:r>
      <w:r w:rsidR="009B0DE1">
        <w:t>ew</w:t>
      </w:r>
      <w:r>
        <w:t xml:space="preserve"> their expression of interest as the </w:t>
      </w:r>
      <w:r w:rsidR="009B0DE1">
        <w:t xml:space="preserve">anchor </w:t>
      </w:r>
      <w:r>
        <w:t>supermarket tenant</w:t>
      </w:r>
      <w:r w:rsidR="00175F6A">
        <w:t xml:space="preserve"> for the Giralang shops development</w:t>
      </w:r>
      <w:r w:rsidR="009B0DE1">
        <w:t>.</w:t>
      </w:r>
      <w:r w:rsidR="009B0DE1">
        <w:rPr>
          <w:rStyle w:val="FootnoteReference"/>
        </w:rPr>
        <w:footnoteReference w:id="94"/>
      </w:r>
    </w:p>
    <w:tbl>
      <w:tblPr>
        <w:tblStyle w:val="TableGrid"/>
        <w:tblW w:w="9209" w:type="dxa"/>
        <w:tblInd w:w="-142" w:type="dxa"/>
        <w:tblLook w:val="04A0" w:firstRow="1" w:lastRow="0" w:firstColumn="1" w:lastColumn="0" w:noHBand="0" w:noVBand="1"/>
      </w:tblPr>
      <w:tblGrid>
        <w:gridCol w:w="9209"/>
      </w:tblGrid>
      <w:tr w:rsidR="00B2370D" w14:paraId="4568327C" w14:textId="77777777" w:rsidTr="000677F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4833599" w14:textId="77777777" w:rsidR="00B2370D" w:rsidRPr="00B0702E" w:rsidRDefault="00B2370D" w:rsidP="009B0DE1">
            <w:pPr>
              <w:pStyle w:val="FindingHeading"/>
              <w:keepNext/>
              <w:keepLines/>
            </w:pPr>
            <w:bookmarkStart w:id="88" w:name="_Toc90285401"/>
            <w:r>
              <w:t xml:space="preserve">Finding </w:t>
            </w:r>
            <w:r w:rsidR="006E4965">
              <w:rPr>
                <w:noProof/>
              </w:rPr>
              <w:t>4</w:t>
            </w:r>
            <w:bookmarkEnd w:id="88"/>
          </w:p>
          <w:p w14:paraId="08ABE476" w14:textId="77777777" w:rsidR="00B2370D" w:rsidRPr="006C68B4" w:rsidRDefault="00B2370D" w:rsidP="000677F9">
            <w:pPr>
              <w:pStyle w:val="FindingText"/>
            </w:pPr>
            <w:bookmarkStart w:id="89" w:name="_Toc90285402"/>
            <w:r>
              <w:t>The committee has significant concerns the deed of settlement signed by the owner of the Giralang Shops site applies limitations to the size of the supermarket permissible and could jeopardise the potential to secure a supermarket tenant.</w:t>
            </w:r>
            <w:bookmarkEnd w:id="89"/>
          </w:p>
        </w:tc>
      </w:tr>
    </w:tbl>
    <w:p w14:paraId="4965964D" w14:textId="77777777" w:rsidR="00C56DD0" w:rsidRDefault="003F27D8" w:rsidP="00C56DD0">
      <w:pPr>
        <w:pStyle w:val="BodyText"/>
      </w:pPr>
      <w:r>
        <w:t xml:space="preserve">Mr </w:t>
      </w:r>
      <w:proofErr w:type="spellStart"/>
      <w:r>
        <w:t>Nikias</w:t>
      </w:r>
      <w:proofErr w:type="spellEnd"/>
      <w:r>
        <w:t xml:space="preserve"> told the Committee that he would love to see Harris Farms here, he had tried to engage them as a supermarket tenant, however they indicated that they would need to open three sites in Canberra at the same time, and that they have had trouble finding these.</w:t>
      </w:r>
      <w:r>
        <w:rPr>
          <w:rStyle w:val="FootnoteReference"/>
        </w:rPr>
        <w:footnoteReference w:id="95"/>
      </w:r>
    </w:p>
    <w:p w14:paraId="5943E2A2" w14:textId="77777777" w:rsidR="00D12736" w:rsidRDefault="00D12736" w:rsidP="000677F9">
      <w:pPr>
        <w:pStyle w:val="BodyText"/>
      </w:pPr>
      <w:r>
        <w:t xml:space="preserve">Ms Roz </w:t>
      </w:r>
      <w:proofErr w:type="spellStart"/>
      <w:r>
        <w:t>Chivers</w:t>
      </w:r>
      <w:proofErr w:type="spellEnd"/>
      <w:r>
        <w:t xml:space="preserve"> also made the point </w:t>
      </w:r>
      <w:r w:rsidR="001840C0">
        <w:t xml:space="preserve">that in was her understanding </w:t>
      </w:r>
      <w:r>
        <w:t>Harris Farm</w:t>
      </w:r>
      <w:r w:rsidR="001840C0">
        <w:t xml:space="preserve"> has</w:t>
      </w:r>
      <w:r>
        <w:t xml:space="preserve"> consider</w:t>
      </w:r>
      <w:r w:rsidR="001840C0">
        <w:t>ed</w:t>
      </w:r>
      <w:r>
        <w:t xml:space="preserve"> opening in Canberra.</w:t>
      </w:r>
      <w:r>
        <w:rPr>
          <w:rStyle w:val="FootnoteReference"/>
        </w:rPr>
        <w:footnoteReference w:id="96"/>
      </w:r>
    </w:p>
    <w:tbl>
      <w:tblPr>
        <w:tblStyle w:val="TableGrid"/>
        <w:tblW w:w="9209" w:type="dxa"/>
        <w:tblInd w:w="-142" w:type="dxa"/>
        <w:tblLook w:val="04A0" w:firstRow="1" w:lastRow="0" w:firstColumn="1" w:lastColumn="0" w:noHBand="0" w:noVBand="1"/>
      </w:tblPr>
      <w:tblGrid>
        <w:gridCol w:w="9209"/>
      </w:tblGrid>
      <w:tr w:rsidR="00C56DD0" w14:paraId="42CDA28A" w14:textId="77777777" w:rsidTr="000677F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C5A58D0" w14:textId="77777777" w:rsidR="00C56DD0" w:rsidRDefault="00C56DD0" w:rsidP="000677F9">
            <w:pPr>
              <w:pStyle w:val="RecommendationHeading"/>
            </w:pPr>
            <w:bookmarkStart w:id="90" w:name="_Toc90285385"/>
            <w:r>
              <w:lastRenderedPageBreak/>
              <w:t xml:space="preserve">Recommendation </w:t>
            </w:r>
            <w:r w:rsidR="003111C4">
              <w:rPr>
                <w:noProof/>
              </w:rPr>
              <w:t>10</w:t>
            </w:r>
            <w:bookmarkEnd w:id="90"/>
          </w:p>
          <w:p w14:paraId="510DF5FC" w14:textId="77777777" w:rsidR="00E24712" w:rsidRDefault="005A17DC" w:rsidP="000677F9">
            <w:pPr>
              <w:pStyle w:val="RecommendationText"/>
            </w:pPr>
            <w:bookmarkStart w:id="91" w:name="_Toc90285386"/>
            <w:r>
              <w:t xml:space="preserve">The Committee recommends that the </w:t>
            </w:r>
            <w:r w:rsidR="00C56DD0">
              <w:t>ACT Government write to</w:t>
            </w:r>
            <w:r w:rsidR="00E24712">
              <w:t xml:space="preserve"> seek advice on whether:</w:t>
            </w:r>
            <w:bookmarkEnd w:id="91"/>
          </w:p>
          <w:p w14:paraId="1FA296E5" w14:textId="77777777" w:rsidR="00E24712" w:rsidRDefault="00C56DD0" w:rsidP="00E24712">
            <w:pPr>
              <w:pStyle w:val="RecommendationBullet"/>
            </w:pPr>
            <w:bookmarkStart w:id="92" w:name="_Toc90285387"/>
            <w:r>
              <w:t>Harris Farm Supermarkets would consider opening in Canberra and in Giralang</w:t>
            </w:r>
            <w:r w:rsidR="00E24712">
              <w:t>; and</w:t>
            </w:r>
            <w:bookmarkEnd w:id="92"/>
          </w:p>
          <w:p w14:paraId="3B839A92" w14:textId="77777777" w:rsidR="00C56DD0" w:rsidRPr="00B97E03" w:rsidRDefault="00E24712" w:rsidP="00E24712">
            <w:pPr>
              <w:pStyle w:val="RecommendationBullet"/>
            </w:pPr>
            <w:bookmarkStart w:id="93" w:name="_Toc90285388"/>
            <w:r>
              <w:t>Woolworths, Aldi and IGA would consider opening in Giralang.</w:t>
            </w:r>
            <w:bookmarkEnd w:id="93"/>
          </w:p>
        </w:tc>
      </w:tr>
    </w:tbl>
    <w:p w14:paraId="65E15741" w14:textId="77777777" w:rsidR="00195DFB" w:rsidRDefault="007279CB" w:rsidP="00195DFB">
      <w:pPr>
        <w:pStyle w:val="Heading2"/>
      </w:pPr>
      <w:bookmarkStart w:id="94" w:name="_Toc90285356"/>
      <w:r>
        <w:lastRenderedPageBreak/>
        <w:t>Giralang c</w:t>
      </w:r>
      <w:r w:rsidR="00195DFB">
        <w:t>ommunity</w:t>
      </w:r>
      <w:bookmarkEnd w:id="94"/>
    </w:p>
    <w:p w14:paraId="10DD51A0" w14:textId="77777777" w:rsidR="007279CB" w:rsidRDefault="007279CB" w:rsidP="007279CB">
      <w:pPr>
        <w:pStyle w:val="BodyText"/>
      </w:pPr>
      <w:r>
        <w:t xml:space="preserve">The committee noted </w:t>
      </w:r>
      <w:r w:rsidR="00EA579F">
        <w:t>that many of the submissions to the inquiry demonstrated a</w:t>
      </w:r>
      <w:r>
        <w:t xml:space="preserve"> lack of confidence in both the ACT Government and the developer </w:t>
      </w:r>
      <w:proofErr w:type="spellStart"/>
      <w:r>
        <w:t>Nikias</w:t>
      </w:r>
      <w:proofErr w:type="spellEnd"/>
      <w:r>
        <w:t xml:space="preserve"> Diamond to find a solution to get the Giralang shops built</w:t>
      </w:r>
      <w:r w:rsidR="00EA579F">
        <w:t xml:space="preserve">. </w:t>
      </w:r>
    </w:p>
    <w:p w14:paraId="15912804" w14:textId="77777777" w:rsidR="003C5DCF" w:rsidRDefault="003C5DCF" w:rsidP="006F097B">
      <w:pPr>
        <w:pStyle w:val="BodyText"/>
      </w:pPr>
      <w:r>
        <w:t>Mr Ross Calvert states that:</w:t>
      </w:r>
    </w:p>
    <w:p w14:paraId="7CB8E077" w14:textId="77777777" w:rsidR="003C5DCF" w:rsidRDefault="003C5DCF" w:rsidP="003C5DCF">
      <w:pPr>
        <w:pStyle w:val="Quote"/>
      </w:pPr>
      <w:r>
        <w:t>the case for the restoration of shops at Giralang has become even stronger in recent years. Infill development in the local district continues. To the south, the development of Lawson has expanded by thousands the potential shopping centre catchment. Planned development of the former CSIRO land to the immediate west will also add thousands to the potential catchment</w:t>
      </w:r>
      <w:r w:rsidR="007279CB">
        <w:t>;</w:t>
      </w:r>
      <w:r>
        <w:rPr>
          <w:rStyle w:val="FootnoteReference"/>
        </w:rPr>
        <w:footnoteReference w:id="97"/>
      </w:r>
      <w:r w:rsidR="007279CB">
        <w:t xml:space="preserve"> and</w:t>
      </w:r>
    </w:p>
    <w:p w14:paraId="5B882C37" w14:textId="77777777" w:rsidR="007279CB" w:rsidRDefault="007279CB" w:rsidP="007279CB">
      <w:pPr>
        <w:pStyle w:val="Quote"/>
      </w:pPr>
      <w:r>
        <w:t>while it is true that the developer has also failed in its responsibility to deliver a restored shopping centre, it is not for want of trying that this has occurred. The Government is elected to plan and deliver local community services to all Canberrans. In this regard the Government has conspicuously failed the residents of Giralang. In order to fulfil its responsibility to the residents of Giralang it is imperative that the Government takes meaningful action to ensure that the redevelopment of the local shopping centre proceeds in timely fashion.</w:t>
      </w:r>
      <w:r>
        <w:rPr>
          <w:rStyle w:val="FootnoteReference"/>
        </w:rPr>
        <w:footnoteReference w:id="98"/>
      </w:r>
    </w:p>
    <w:p w14:paraId="121524E8" w14:textId="77777777" w:rsidR="00A62747" w:rsidRDefault="00A62747" w:rsidP="006F097B">
      <w:pPr>
        <w:pStyle w:val="BodyText"/>
      </w:pPr>
      <w:r>
        <w:t>Mr Calvert also told the Committee that the Giralang Residents Action Group (GRAC) want a retail facility, with or without a residential component, built in the suburb as soon as possible. GRAC would also like to see all the relevant people pulling together to get this to happen, including the Government, developer and community.</w:t>
      </w:r>
      <w:r>
        <w:rPr>
          <w:rStyle w:val="FootnoteReference"/>
        </w:rPr>
        <w:footnoteReference w:id="99"/>
      </w:r>
    </w:p>
    <w:p w14:paraId="50359379" w14:textId="77777777" w:rsidR="001A1F0E" w:rsidRDefault="001A1F0E" w:rsidP="006F097B">
      <w:pPr>
        <w:pStyle w:val="BodyText"/>
      </w:pPr>
      <w:r>
        <w:t xml:space="preserve">Mr William </w:t>
      </w:r>
      <w:proofErr w:type="spellStart"/>
      <w:r>
        <w:t>Burmester</w:t>
      </w:r>
      <w:proofErr w:type="spellEnd"/>
      <w:r>
        <w:t xml:space="preserve"> states that:</w:t>
      </w:r>
    </w:p>
    <w:p w14:paraId="326775D4" w14:textId="77777777" w:rsidR="005C4858" w:rsidRDefault="001A1F0E" w:rsidP="001A1F0E">
      <w:pPr>
        <w:pStyle w:val="Quote"/>
      </w:pPr>
      <w:r>
        <w:t>unless the Committee adopts a specific intended outcome for the inquiry, the committee’s deliberations, efforts, and work will simply continue the failings of the past. Nothing will result from the investigation, and residents will continue to be without local shops</w:t>
      </w:r>
      <w:r w:rsidR="005C4858">
        <w:t>; and</w:t>
      </w:r>
    </w:p>
    <w:p w14:paraId="46201CEF" w14:textId="77777777" w:rsidR="001A1F0E" w:rsidRDefault="005C4858" w:rsidP="001A1F0E">
      <w:pPr>
        <w:pStyle w:val="Quote"/>
      </w:pPr>
      <w:proofErr w:type="gramStart"/>
      <w:r>
        <w:t>it is clear that current</w:t>
      </w:r>
      <w:proofErr w:type="gramEnd"/>
      <w:r>
        <w:t xml:space="preserve"> planning policies, settings arrangements and commercial incentives in regard to local shops are failing. If they were not, the inquiry would not be required and suburbs like Giralang would have thriving local shopping centres at the heart of their communities</w:t>
      </w:r>
      <w:r>
        <w:rPr>
          <w:rStyle w:val="FootnoteReference"/>
        </w:rPr>
        <w:t xml:space="preserve"> </w:t>
      </w:r>
      <w:r w:rsidR="001A1F0E">
        <w:rPr>
          <w:rStyle w:val="FootnoteReference"/>
        </w:rPr>
        <w:footnoteReference w:id="100"/>
      </w:r>
    </w:p>
    <w:p w14:paraId="5902CB46" w14:textId="77777777" w:rsidR="00C056D5" w:rsidRDefault="00C056D5" w:rsidP="00C056D5">
      <w:pPr>
        <w:pStyle w:val="BodyText"/>
      </w:pPr>
      <w:r>
        <w:lastRenderedPageBreak/>
        <w:t xml:space="preserve">Dr Chris </w:t>
      </w:r>
      <w:proofErr w:type="spellStart"/>
      <w:r>
        <w:t>Aulich</w:t>
      </w:r>
      <w:proofErr w:type="spellEnd"/>
      <w:r>
        <w:t xml:space="preserve"> told the Committee that the developer had made promises but has not delivered on these, particularly in relation to traffic flow and parking</w:t>
      </w:r>
      <w:r w:rsidR="002A2945">
        <w:t xml:space="preserve"> in the area</w:t>
      </w:r>
      <w:r>
        <w:t>.</w:t>
      </w:r>
      <w:r>
        <w:rPr>
          <w:rStyle w:val="FootnoteReference"/>
        </w:rPr>
        <w:footnoteReference w:id="101"/>
      </w:r>
    </w:p>
    <w:p w14:paraId="5B3D1D16" w14:textId="77777777" w:rsidR="001A1F0E" w:rsidRDefault="0066055D" w:rsidP="006F097B">
      <w:pPr>
        <w:pStyle w:val="BodyText"/>
      </w:pPr>
      <w:r>
        <w:t xml:space="preserve">Dr </w:t>
      </w:r>
      <w:proofErr w:type="spellStart"/>
      <w:r>
        <w:t>Aulich</w:t>
      </w:r>
      <w:proofErr w:type="spellEnd"/>
      <w:r>
        <w:t xml:space="preserve"> was of the view that:</w:t>
      </w:r>
    </w:p>
    <w:p w14:paraId="5291BAF8" w14:textId="77777777" w:rsidR="0066055D" w:rsidRDefault="0066055D" w:rsidP="0066055D">
      <w:pPr>
        <w:pStyle w:val="Quote"/>
      </w:pPr>
      <w:r>
        <w:t xml:space="preserve">there are </w:t>
      </w:r>
      <w:proofErr w:type="gramStart"/>
      <w:r>
        <w:t>a number of</w:t>
      </w:r>
      <w:proofErr w:type="gramEnd"/>
      <w:r>
        <w:t xml:space="preserve"> issues which the Giralang experience raises, but primarily it is the failure of government to lead in both assessing community needs and in oversighting plans to meet those needs. Instead, the government has outsourced the leadership role to a private developer who, quite naturally, has a primary focus on the bottom line and not necessarily on meeting community needs. To compound the problem, the government has not, until now, held the developer to publicly account for his inaction and neglect. It is clear that the developer’s company has not undertaken the provision of community facilities which up to now has been very clearly stated by the community: a supermarket with accompanying shops.</w:t>
      </w:r>
      <w:r>
        <w:rPr>
          <w:rStyle w:val="FootnoteReference"/>
        </w:rPr>
        <w:footnoteReference w:id="102"/>
      </w:r>
    </w:p>
    <w:p w14:paraId="3BBE9E1A" w14:textId="77777777" w:rsidR="001840C0" w:rsidRDefault="001840C0" w:rsidP="000677F9">
      <w:pPr>
        <w:pStyle w:val="BodyText"/>
      </w:pPr>
      <w:r>
        <w:t>Ms Gibson stated that the last thing the community wants is for the site to continue the way it is, the second last thing is to have shops built that are not viable, it would be ‘devastating for the community if it was developed and, for whatever reason, it did not work’.</w:t>
      </w:r>
      <w:r>
        <w:rPr>
          <w:rStyle w:val="FootnoteReference"/>
        </w:rPr>
        <w:footnoteReference w:id="103"/>
      </w:r>
    </w:p>
    <w:tbl>
      <w:tblPr>
        <w:tblStyle w:val="TableGrid"/>
        <w:tblW w:w="9209" w:type="dxa"/>
        <w:tblInd w:w="-142" w:type="dxa"/>
        <w:tblLook w:val="04A0" w:firstRow="1" w:lastRow="0" w:firstColumn="1" w:lastColumn="0" w:noHBand="0" w:noVBand="1"/>
      </w:tblPr>
      <w:tblGrid>
        <w:gridCol w:w="9209"/>
      </w:tblGrid>
      <w:tr w:rsidR="001840C0" w14:paraId="0DE7A3F1" w14:textId="77777777" w:rsidTr="000677F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AC41567" w14:textId="77777777" w:rsidR="001840C0" w:rsidRPr="00B0702E" w:rsidRDefault="001840C0" w:rsidP="000677F9">
            <w:pPr>
              <w:pStyle w:val="FindingHeading"/>
            </w:pPr>
            <w:bookmarkStart w:id="95" w:name="_Toc90285403"/>
            <w:r>
              <w:t xml:space="preserve">Finding </w:t>
            </w:r>
            <w:r w:rsidR="006E4965">
              <w:rPr>
                <w:noProof/>
              </w:rPr>
              <w:t>5</w:t>
            </w:r>
            <w:bookmarkEnd w:id="95"/>
          </w:p>
          <w:p w14:paraId="6F75CE9B" w14:textId="77777777" w:rsidR="001840C0" w:rsidRDefault="001840C0" w:rsidP="000677F9">
            <w:pPr>
              <w:pStyle w:val="FindingText"/>
            </w:pPr>
            <w:bookmarkStart w:id="96" w:name="_Toc90285404"/>
            <w:r>
              <w:t xml:space="preserve">The Committee finds that </w:t>
            </w:r>
            <w:r w:rsidR="00BC53E2">
              <w:t xml:space="preserve">some people within </w:t>
            </w:r>
            <w:r>
              <w:t>the Giralang community ha</w:t>
            </w:r>
            <w:r w:rsidR="00BC53E2">
              <w:t>ve</w:t>
            </w:r>
            <w:r>
              <w:t xml:space="preserve"> lost confidence in the owner of Giralang shops site to deliver the shops development.</w:t>
            </w:r>
            <w:bookmarkEnd w:id="96"/>
          </w:p>
          <w:p w14:paraId="1584075F" w14:textId="77777777" w:rsidR="001840C0" w:rsidRPr="00B0702E" w:rsidRDefault="001840C0" w:rsidP="000677F9">
            <w:pPr>
              <w:pStyle w:val="FindingHeading"/>
            </w:pPr>
            <w:bookmarkStart w:id="97" w:name="_Toc90285405"/>
            <w:r>
              <w:t xml:space="preserve">Finding </w:t>
            </w:r>
            <w:r w:rsidR="006E4965">
              <w:rPr>
                <w:noProof/>
              </w:rPr>
              <w:t>6</w:t>
            </w:r>
            <w:bookmarkEnd w:id="97"/>
          </w:p>
          <w:p w14:paraId="051B931E" w14:textId="77777777" w:rsidR="001840C0" w:rsidRPr="006C68B4" w:rsidRDefault="001840C0" w:rsidP="000677F9">
            <w:pPr>
              <w:pStyle w:val="FindingText"/>
            </w:pPr>
            <w:bookmarkStart w:id="98" w:name="_Toc90285406"/>
            <w:r>
              <w:t>The Committee finds that the Giralang community would like the ACT Government to take a more active role in helping to resolve issues currently holding up the development.</w:t>
            </w:r>
            <w:bookmarkEnd w:id="98"/>
          </w:p>
        </w:tc>
      </w:tr>
    </w:tbl>
    <w:p w14:paraId="0A891751" w14:textId="77777777" w:rsidR="001A1F0E" w:rsidRDefault="001A1F0E" w:rsidP="001A1F0E">
      <w:pPr>
        <w:pStyle w:val="Heading3"/>
      </w:pPr>
      <w:bookmarkStart w:id="99" w:name="_Toc90285357"/>
      <w:r>
        <w:t>Site Maintenance</w:t>
      </w:r>
      <w:bookmarkEnd w:id="99"/>
    </w:p>
    <w:p w14:paraId="48502BD5" w14:textId="77777777" w:rsidR="00F41D40" w:rsidRDefault="00F41D40" w:rsidP="006F097B">
      <w:pPr>
        <w:pStyle w:val="BodyText"/>
      </w:pPr>
      <w:r>
        <w:t>The committee noted the concern from residents about the safety and security of the site.</w:t>
      </w:r>
    </w:p>
    <w:p w14:paraId="46AE6711" w14:textId="77777777" w:rsidR="00610A70" w:rsidRDefault="00610A70" w:rsidP="006F097B">
      <w:pPr>
        <w:pStyle w:val="BodyText"/>
      </w:pPr>
      <w:r>
        <w:t>Community concerns</w:t>
      </w:r>
      <w:r w:rsidR="00F41D40">
        <w:t xml:space="preserve"> outlined by submitters to the inquiry include:</w:t>
      </w:r>
    </w:p>
    <w:p w14:paraId="2BB4C51A" w14:textId="77777777" w:rsidR="002A2945" w:rsidRDefault="002A2945" w:rsidP="002A2945">
      <w:pPr>
        <w:pStyle w:val="ListBullet"/>
        <w:keepNext/>
        <w:keepLines/>
      </w:pPr>
      <w:r>
        <w:lastRenderedPageBreak/>
        <w:t>Ms Amber Noble—‘the site remains to be a derelict, neglected eyesore plaguing the entrance to our wonderful primary school and sporting fields’;</w:t>
      </w:r>
      <w:r>
        <w:rPr>
          <w:rStyle w:val="FootnoteReference"/>
        </w:rPr>
        <w:footnoteReference w:id="104"/>
      </w:r>
    </w:p>
    <w:p w14:paraId="50FA4CB0" w14:textId="77777777" w:rsidR="002A2945" w:rsidRDefault="002A2945" w:rsidP="002A2945">
      <w:pPr>
        <w:pStyle w:val="ListBullet"/>
      </w:pPr>
      <w:r>
        <w:t>Mr Shaun Masters—I have grave concerns for both the safety of the community with such a derelict site in close proximity to the Giralang Primary School … the current site is littered with building rubble and rubbish and the fencing surrounding is insecure and easily accessible’;</w:t>
      </w:r>
      <w:r>
        <w:rPr>
          <w:rStyle w:val="FootnoteReference"/>
        </w:rPr>
        <w:footnoteReference w:id="105"/>
      </w:r>
    </w:p>
    <w:p w14:paraId="2D5CD867" w14:textId="77777777" w:rsidR="005A3E2E" w:rsidRDefault="001A1F0E" w:rsidP="00610A70">
      <w:pPr>
        <w:pStyle w:val="ListBullet"/>
      </w:pPr>
      <w:r>
        <w:t>Ms Kathy Dunn—'</w:t>
      </w:r>
      <w:r w:rsidR="002A2945">
        <w:t>e</w:t>
      </w:r>
      <w:r>
        <w:t>very day for us means driving past the derelict building site in the heart of the suburb. The site is overgrown, untidy, unsightly and poses a significant safety risk in front of the primary school. The situation as well as the derelict site itself is demoralising and beyond frustrating’;</w:t>
      </w:r>
      <w:r>
        <w:rPr>
          <w:rStyle w:val="FootnoteReference"/>
        </w:rPr>
        <w:footnoteReference w:id="106"/>
      </w:r>
    </w:p>
    <w:p w14:paraId="5DE6A070" w14:textId="77777777" w:rsidR="001A1F0E" w:rsidRDefault="00153B15" w:rsidP="00610A70">
      <w:pPr>
        <w:pStyle w:val="ListBullet"/>
      </w:pPr>
      <w:r>
        <w:t>Ms Anne Grant—'</w:t>
      </w:r>
      <w:r w:rsidR="002A2945">
        <w:t>t</w:t>
      </w:r>
      <w:r>
        <w:t>he site is a major abandoned construction site … it is an eye-sore for neighbouring properties and negatively impacts the amenity of the area</w:t>
      </w:r>
      <w:r w:rsidR="00F41D40">
        <w:t>’</w:t>
      </w:r>
      <w:r>
        <w:t>;</w:t>
      </w:r>
      <w:r>
        <w:rPr>
          <w:rStyle w:val="FootnoteReference"/>
        </w:rPr>
        <w:footnoteReference w:id="107"/>
      </w:r>
    </w:p>
    <w:p w14:paraId="73A5CB4A" w14:textId="77777777" w:rsidR="00A62747" w:rsidRDefault="00A62747" w:rsidP="00610A70">
      <w:pPr>
        <w:pStyle w:val="ListBullet"/>
      </w:pPr>
      <w:r>
        <w:t>Mr Scott Bamford—'</w:t>
      </w:r>
      <w:r w:rsidR="002A2945">
        <w:t>r</w:t>
      </w:r>
      <w:r>
        <w:t>egularly accessing the school and ovals nearby the site there does not appear to be any routine monitoring of the site or maintenance works being conducted by the Builder. If the Masters Builders had an award for worst site safety/tidiness, the shops site would be un-disputed winner – it is one of the worst in Canberra’;</w:t>
      </w:r>
      <w:r>
        <w:rPr>
          <w:rStyle w:val="FootnoteReference"/>
        </w:rPr>
        <w:footnoteReference w:id="108"/>
      </w:r>
      <w:r>
        <w:t xml:space="preserve"> and</w:t>
      </w:r>
    </w:p>
    <w:p w14:paraId="3A74D796" w14:textId="77777777" w:rsidR="00153B15" w:rsidRDefault="00E35B51" w:rsidP="00610A70">
      <w:pPr>
        <w:pStyle w:val="ListBullet"/>
      </w:pPr>
      <w:r>
        <w:t>Ms Gibson—'for over 16 years the site has remained an unfinished construction site and is now an overgrown, commercial-waste dumping ground – not to mention the accumulation of household items such as couches, mattresses, electronics etc., the fact that the site is dangerous and not secure and can be easily accessed through gaps in the fence just metres from the primary school – and is an outright eyesore and a serious safety concern for school children and the broader community’</w:t>
      </w:r>
      <w:r w:rsidR="00A62747">
        <w:t>.</w:t>
      </w:r>
      <w:r>
        <w:rPr>
          <w:rStyle w:val="FootnoteReference"/>
        </w:rPr>
        <w:footnoteReference w:id="109"/>
      </w:r>
    </w:p>
    <w:p w14:paraId="2F7F5927" w14:textId="77777777" w:rsidR="00E46974" w:rsidRDefault="00A62747" w:rsidP="00A62747">
      <w:pPr>
        <w:pStyle w:val="BodyText"/>
      </w:pPr>
      <w:r>
        <w:t>Ms Gibson reported that since her submission and after making a formal complaint, the site has been cleaned up and a new</w:t>
      </w:r>
      <w:r w:rsidR="008A6846">
        <w:t>, more secure fence had been erected</w:t>
      </w:r>
      <w:r w:rsidR="002A2945">
        <w:t>.</w:t>
      </w:r>
      <w:r w:rsidR="008A6846">
        <w:rPr>
          <w:rStyle w:val="FootnoteReference"/>
        </w:rPr>
        <w:footnoteReference w:id="110"/>
      </w:r>
    </w:p>
    <w:p w14:paraId="438C07D5" w14:textId="77777777" w:rsidR="00817E00" w:rsidRDefault="00817E00" w:rsidP="00817E00">
      <w:pPr>
        <w:pStyle w:val="BodyText"/>
      </w:pPr>
      <w:r>
        <w:t xml:space="preserve">Mr </w:t>
      </w:r>
      <w:proofErr w:type="spellStart"/>
      <w:r>
        <w:t>Nikias</w:t>
      </w:r>
      <w:proofErr w:type="spellEnd"/>
      <w:r>
        <w:t xml:space="preserve"> noted the community </w:t>
      </w:r>
      <w:r w:rsidR="00003212">
        <w:t xml:space="preserve">concerns raised in submissions </w:t>
      </w:r>
      <w:r>
        <w:t>and committee concerns about the presentation of the site and indicated fencing would be upgraded to ensure that the site is tidy and secure.</w:t>
      </w:r>
      <w:r>
        <w:rPr>
          <w:rStyle w:val="FootnoteReference"/>
        </w:rPr>
        <w:footnoteReference w:id="111"/>
      </w:r>
    </w:p>
    <w:tbl>
      <w:tblPr>
        <w:tblStyle w:val="TableGrid"/>
        <w:tblW w:w="9209" w:type="dxa"/>
        <w:tblInd w:w="-142" w:type="dxa"/>
        <w:tblLook w:val="04A0" w:firstRow="1" w:lastRow="0" w:firstColumn="1" w:lastColumn="0" w:noHBand="0" w:noVBand="1"/>
      </w:tblPr>
      <w:tblGrid>
        <w:gridCol w:w="9209"/>
      </w:tblGrid>
      <w:tr w:rsidR="00817E00" w14:paraId="105060DF" w14:textId="77777777" w:rsidTr="000677F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E1547F9" w14:textId="77777777" w:rsidR="00817E00" w:rsidRDefault="00817E00" w:rsidP="002A2945">
            <w:pPr>
              <w:pStyle w:val="RecommendationHeading"/>
              <w:keepNext/>
              <w:keepLines/>
            </w:pPr>
            <w:bookmarkStart w:id="100" w:name="_Toc90285389"/>
            <w:r>
              <w:lastRenderedPageBreak/>
              <w:t xml:space="preserve">Recommendation </w:t>
            </w:r>
            <w:r w:rsidR="003111C4">
              <w:rPr>
                <w:noProof/>
              </w:rPr>
              <w:t>11</w:t>
            </w:r>
            <w:bookmarkEnd w:id="100"/>
          </w:p>
          <w:p w14:paraId="4177143E" w14:textId="77777777" w:rsidR="00817E00" w:rsidRPr="000A723B" w:rsidRDefault="00817E00" w:rsidP="00817E00">
            <w:pPr>
              <w:pStyle w:val="RecommendationText"/>
            </w:pPr>
            <w:bookmarkStart w:id="101" w:name="_Toc90285390"/>
            <w:r>
              <w:t>The Committee recommends that the owner of the Giralang Shops site outline how the site will be tid</w:t>
            </w:r>
            <w:r w:rsidR="00FF03F0">
              <w:t>i</w:t>
            </w:r>
            <w:r>
              <w:t>ed and secured in accordance with unmet commitments by the owner of the shops site and to a standard agreeable to the Giralang Community.</w:t>
            </w:r>
            <w:bookmarkEnd w:id="101"/>
          </w:p>
        </w:tc>
      </w:tr>
    </w:tbl>
    <w:p w14:paraId="76A11663" w14:textId="77777777" w:rsidR="00D71BEC" w:rsidRDefault="00D71BEC" w:rsidP="00D71BEC">
      <w:pPr>
        <w:pStyle w:val="Heading3"/>
      </w:pPr>
      <w:bookmarkStart w:id="102" w:name="_Toc90285358"/>
      <w:r>
        <w:t>Community consultation</w:t>
      </w:r>
      <w:bookmarkEnd w:id="102"/>
    </w:p>
    <w:p w14:paraId="1CE4C9D4" w14:textId="77777777" w:rsidR="006F097B" w:rsidRDefault="00133DDF" w:rsidP="000677F9">
      <w:pPr>
        <w:pStyle w:val="BodyText"/>
      </w:pPr>
      <w:r>
        <w:t>Mr Swanson states that not having a supermarket in Giralang is not an issue for him, there is one nearby in Kaleen, but the issues around the development need to be discussed. The Minister should not use his call-in powers to bypass community consultation.</w:t>
      </w:r>
      <w:r>
        <w:rPr>
          <w:rStyle w:val="FootnoteReference"/>
        </w:rPr>
        <w:footnoteReference w:id="112"/>
      </w:r>
    </w:p>
    <w:p w14:paraId="101F9938" w14:textId="77777777" w:rsidR="002A2701" w:rsidRDefault="002A2701" w:rsidP="000677F9">
      <w:pPr>
        <w:pStyle w:val="BodyText"/>
      </w:pPr>
      <w:r>
        <w:t>Ms Helen Gladman stated that ‘I have engaged in some of the consultative processes. I have attended meetings and spoken with local members of the Legislative Assembly when opportunities arise. Frankly even this minimal engagement with the process has felt futile. People have worked longer and harder than I have to get traction on this process and I imagine their sense of futility is greater’.</w:t>
      </w:r>
      <w:r>
        <w:rPr>
          <w:rStyle w:val="FootnoteReference"/>
        </w:rPr>
        <w:footnoteReference w:id="113"/>
      </w:r>
    </w:p>
    <w:p w14:paraId="2745AC99" w14:textId="77777777" w:rsidR="00E35B51" w:rsidRDefault="00E35B51" w:rsidP="00084D6A">
      <w:pPr>
        <w:pStyle w:val="Heading3"/>
      </w:pPr>
      <w:bookmarkStart w:id="103" w:name="_Toc90285359"/>
      <w:r>
        <w:t>Public Realm improvements</w:t>
      </w:r>
      <w:bookmarkEnd w:id="103"/>
    </w:p>
    <w:p w14:paraId="36FB265A" w14:textId="77777777" w:rsidR="00084D6A" w:rsidRDefault="00E35B51" w:rsidP="00195DFB">
      <w:pPr>
        <w:pStyle w:val="BodyText"/>
      </w:pPr>
      <w:r>
        <w:t xml:space="preserve">Ms Gibson notes that </w:t>
      </w:r>
      <w:r w:rsidR="00084D6A">
        <w:t xml:space="preserve">the </w:t>
      </w:r>
      <w:r>
        <w:t xml:space="preserve">developer </w:t>
      </w:r>
      <w:r w:rsidR="00084D6A">
        <w:t>gave</w:t>
      </w:r>
      <w:r>
        <w:t xml:space="preserve"> </w:t>
      </w:r>
      <w:r w:rsidR="00017CF4">
        <w:t>commitments</w:t>
      </w:r>
      <w:r>
        <w:t xml:space="preserve"> to the Giralang community </w:t>
      </w:r>
      <w:r w:rsidR="00084D6A">
        <w:t xml:space="preserve">as part of the proposed development </w:t>
      </w:r>
      <w:r>
        <w:t xml:space="preserve">that the carpark and </w:t>
      </w:r>
      <w:r w:rsidR="00084D6A">
        <w:t xml:space="preserve">school </w:t>
      </w:r>
      <w:r>
        <w:t>pickup/drop</w:t>
      </w:r>
      <w:r w:rsidR="00084D6A">
        <w:t>-</w:t>
      </w:r>
      <w:r>
        <w:t>off zone</w:t>
      </w:r>
      <w:r w:rsidR="00084D6A">
        <w:t>s</w:t>
      </w:r>
      <w:r>
        <w:t xml:space="preserve"> would be redesigned</w:t>
      </w:r>
      <w:r w:rsidR="00084D6A">
        <w:t>.</w:t>
      </w:r>
      <w:r>
        <w:t xml:space="preserve"> The school has nearly doubled in size in the past 20 years, and the</w:t>
      </w:r>
      <w:r w:rsidR="00084D6A">
        <w:t xml:space="preserve"> current</w:t>
      </w:r>
      <w:r>
        <w:t xml:space="preserve"> pickup/drop</w:t>
      </w:r>
      <w:r w:rsidR="00084D6A">
        <w:t>-</w:t>
      </w:r>
      <w:r>
        <w:t>off arrangements are an accident waiting to happen.</w:t>
      </w:r>
      <w:r w:rsidR="00084D6A">
        <w:rPr>
          <w:rStyle w:val="FootnoteReference"/>
        </w:rPr>
        <w:footnoteReference w:id="114"/>
      </w:r>
    </w:p>
    <w:p w14:paraId="5BFB0A15" w14:textId="77777777" w:rsidR="00195DFB" w:rsidRDefault="00084D6A" w:rsidP="00195DFB">
      <w:pPr>
        <w:pStyle w:val="BodyText"/>
      </w:pPr>
      <w:r>
        <w:t>Ms Gibson also notes that</w:t>
      </w:r>
      <w:r w:rsidR="00E35B51">
        <w:t xml:space="preserve"> the proposed development for the adjacent Jewish School (which sits between Giralang Primary School and the shops site), which would add extra complexity to the site</w:t>
      </w:r>
      <w:r>
        <w:t>, meaning access arrangements for all three sites needs to be considered to ensure they are</w:t>
      </w:r>
      <w:r w:rsidR="00E35B51">
        <w:t xml:space="preserve"> safe and complimentary to one another</w:t>
      </w:r>
      <w:r w:rsidR="00195DFB" w:rsidRPr="005917B3">
        <w:t>.</w:t>
      </w:r>
      <w:r>
        <w:rPr>
          <w:rStyle w:val="FootnoteReference"/>
        </w:rPr>
        <w:footnoteReference w:id="115"/>
      </w:r>
    </w:p>
    <w:p w14:paraId="48BEBB18" w14:textId="77777777" w:rsidR="00E46974" w:rsidRDefault="00E46974" w:rsidP="00195DFB">
      <w:pPr>
        <w:pStyle w:val="BodyText"/>
      </w:pPr>
      <w:r>
        <w:t>Mr Bamford notes that the redevelopment needs to include adequate parking for the shops, school and ovals, improved lighting and walkways, and proper traffic controls.</w:t>
      </w:r>
      <w:r>
        <w:rPr>
          <w:rStyle w:val="FootnoteReference"/>
        </w:rPr>
        <w:footnoteReference w:id="116"/>
      </w:r>
    </w:p>
    <w:p w14:paraId="581C5E09" w14:textId="77777777" w:rsidR="005E1F3A" w:rsidRDefault="005E1F3A" w:rsidP="00195DFB">
      <w:pPr>
        <w:pStyle w:val="BodyText"/>
      </w:pPr>
      <w:r>
        <w:lastRenderedPageBreak/>
        <w:t xml:space="preserve">Mr </w:t>
      </w:r>
      <w:proofErr w:type="spellStart"/>
      <w:r>
        <w:t>Burmester</w:t>
      </w:r>
      <w:proofErr w:type="spellEnd"/>
      <w:r>
        <w:t xml:space="preserve"> told the Committee that:</w:t>
      </w:r>
    </w:p>
    <w:p w14:paraId="535062B3" w14:textId="77777777" w:rsidR="005E1F3A" w:rsidRDefault="005E1F3A" w:rsidP="005E1F3A">
      <w:pPr>
        <w:pStyle w:val="Quote"/>
      </w:pPr>
      <w:r>
        <w:t>access to the school, with the additional traffic from the shops and apartments, was a key issue in any public forum that has ever been held. It is one issue that has always come to the fore. I think that the community has probably accepted what they see as inadequate provisions simply because they are so desperate to get the shops underway. Trying to get a bigger and better solution to the traffic seems just another problem that might hold the process up. That is certainly my view. It seems to me that, in fact, there is an opportunity for a more radical solution to be developed by people who know a lot more about traffic control. Creating a second entrance to the school and creating a one-way flow of traffic into that precinct seems, to me, worth pursuing.</w:t>
      </w:r>
      <w:r>
        <w:rPr>
          <w:rStyle w:val="FootnoteReference"/>
        </w:rPr>
        <w:footnoteReference w:id="117"/>
      </w:r>
    </w:p>
    <w:p w14:paraId="4DE7484A" w14:textId="77777777" w:rsidR="00834BB8" w:rsidRDefault="00834BB8" w:rsidP="00834BB8">
      <w:pPr>
        <w:pStyle w:val="BodyText"/>
      </w:pPr>
      <w:r>
        <w:t>The Committee notes that when the Minister for Planning and Land Management approved the DA using his ministerial call-in powers that:</w:t>
      </w:r>
    </w:p>
    <w:p w14:paraId="3CCD21DD" w14:textId="77777777" w:rsidR="00834BB8" w:rsidRDefault="00834BB8" w:rsidP="00834BB8">
      <w:pPr>
        <w:pStyle w:val="Quote"/>
      </w:pPr>
      <w:r>
        <w:t xml:space="preserve">New parking spaces will also be provided on </w:t>
      </w:r>
      <w:proofErr w:type="spellStart"/>
      <w:r>
        <w:t>Menkar</w:t>
      </w:r>
      <w:proofErr w:type="spellEnd"/>
      <w:r>
        <w:t xml:space="preserve"> Close; and the existing carpark for Giralang Primary School will be improved to provide a new drop-off arrangement and new parking spaces.</w:t>
      </w:r>
      <w:r>
        <w:rPr>
          <w:rStyle w:val="FootnoteReference"/>
        </w:rPr>
        <w:footnoteReference w:id="118"/>
      </w:r>
    </w:p>
    <w:p w14:paraId="2498F31A" w14:textId="77777777" w:rsidR="003E631F" w:rsidRDefault="003E631F" w:rsidP="00195DFB">
      <w:pPr>
        <w:pStyle w:val="BodyText"/>
      </w:pPr>
      <w:r>
        <w:t xml:space="preserve">Mr </w:t>
      </w:r>
      <w:proofErr w:type="spellStart"/>
      <w:r>
        <w:t>Nikias</w:t>
      </w:r>
      <w:proofErr w:type="spellEnd"/>
      <w:r>
        <w:t xml:space="preserve"> confirmed that improvements to the Giralang school car park, a bike shed and some footpaths were to be provided by the company as part of the development approval, this work will be done as part of the development once it commences.</w:t>
      </w:r>
      <w:r>
        <w:rPr>
          <w:rStyle w:val="FootnoteReference"/>
        </w:rPr>
        <w:footnoteReference w:id="119"/>
      </w:r>
      <w:r w:rsidR="004760F7">
        <w:t xml:space="preserve"> Mr </w:t>
      </w:r>
      <w:proofErr w:type="spellStart"/>
      <w:r w:rsidR="004760F7">
        <w:t>Hikias</w:t>
      </w:r>
      <w:proofErr w:type="spellEnd"/>
      <w:r w:rsidR="004760F7">
        <w:t xml:space="preserve"> also noted that the costs of the car park and footpaths is significant, being about $700,000 in total, the work cannot be completed unless it is part of the development proceeding as a whole.</w:t>
      </w:r>
      <w:r w:rsidR="004760F7">
        <w:rPr>
          <w:rStyle w:val="FootnoteReference"/>
        </w:rPr>
        <w:footnoteReference w:id="120"/>
      </w:r>
    </w:p>
    <w:p w14:paraId="1AB301CB" w14:textId="77777777" w:rsidR="005E1F3A" w:rsidRDefault="005E1F3A" w:rsidP="00195DFB">
      <w:pPr>
        <w:pStyle w:val="BodyText"/>
      </w:pPr>
      <w:r>
        <w:t xml:space="preserve">Mr </w:t>
      </w:r>
      <w:proofErr w:type="spellStart"/>
      <w:r>
        <w:t>Burmester</w:t>
      </w:r>
      <w:proofErr w:type="spellEnd"/>
      <w:r>
        <w:t xml:space="preserve"> also told the Committee that the Directorate had proposed refurbishment of the cycle paths around the school as part of the current DA. The Directorate indicated there were restraints on work due to an existing path near the creek and drainage issues. Mr </w:t>
      </w:r>
      <w:proofErr w:type="spellStart"/>
      <w:r>
        <w:t>Burmester</w:t>
      </w:r>
      <w:proofErr w:type="spellEnd"/>
      <w:r>
        <w:t xml:space="preserve"> expressed a view that the Government is responsible for road access and need to look at better solutions for traffic problems in the area.</w:t>
      </w:r>
      <w:r>
        <w:rPr>
          <w:rStyle w:val="FootnoteReference"/>
        </w:rPr>
        <w:footnoteReference w:id="121"/>
      </w:r>
    </w:p>
    <w:p w14:paraId="605877F3" w14:textId="77777777" w:rsidR="00D4144D" w:rsidRDefault="00CA0B80" w:rsidP="000677F9">
      <w:pPr>
        <w:pStyle w:val="BodyText"/>
      </w:pPr>
      <w:r>
        <w:t>Dr Thomson notes that the ACT is a leader in relation to renewable energy and emissions reduction, there is an opportunity in the Giralang shops developer, with the assistance of the ACT Government, to construct a building that is energy efficient and environmentally sustainable.</w:t>
      </w:r>
      <w:r>
        <w:rPr>
          <w:rStyle w:val="FootnoteReference"/>
        </w:rPr>
        <w:footnoteReference w:id="122"/>
      </w:r>
    </w:p>
    <w:p w14:paraId="3CFE8FC0" w14:textId="77777777" w:rsidR="003E631F" w:rsidRDefault="003E631F" w:rsidP="000677F9">
      <w:pPr>
        <w:pStyle w:val="BodyText"/>
      </w:pPr>
      <w:r>
        <w:lastRenderedPageBreak/>
        <w:t>The Committee noted that a contribution to assist with the provision of a fence for the Giralang Garden Collective was offered, however the assistance was never provided. The fence has subsequently been built through other means.</w:t>
      </w:r>
    </w:p>
    <w:p w14:paraId="0CDD96DD" w14:textId="77777777" w:rsidR="003E631F" w:rsidRDefault="003E631F" w:rsidP="000677F9">
      <w:pPr>
        <w:pStyle w:val="BodyText"/>
      </w:pPr>
      <w:r>
        <w:t xml:space="preserve">Mr </w:t>
      </w:r>
      <w:proofErr w:type="spellStart"/>
      <w:r>
        <w:t>Nikias</w:t>
      </w:r>
      <w:proofErr w:type="spellEnd"/>
      <w:r>
        <w:t xml:space="preserve"> confirmed that he had been approached about a fence however:</w:t>
      </w:r>
    </w:p>
    <w:p w14:paraId="2BF15528" w14:textId="77777777" w:rsidR="003E631F" w:rsidRDefault="003E631F" w:rsidP="003E631F">
      <w:pPr>
        <w:pStyle w:val="Quote"/>
      </w:pPr>
      <w:r>
        <w:t>the fence turned out to be a 2,400 high fence; it was completely different from what I had envisaged. I was happy to contribute and I did not hear anything back. I cannot say a hundred per cent, but looking at the submissions I see how important that is. I was just thinking of a normal fence surrounding a veggie patch; it turned out to be a bit bigger.</w:t>
      </w:r>
      <w:r>
        <w:rPr>
          <w:rStyle w:val="FootnoteReference"/>
        </w:rPr>
        <w:footnoteReference w:id="123"/>
      </w:r>
    </w:p>
    <w:p w14:paraId="645CB433" w14:textId="77777777" w:rsidR="00817E00" w:rsidRDefault="00817E00" w:rsidP="000677F9">
      <w:pPr>
        <w:pStyle w:val="BodyText"/>
      </w:pPr>
      <w:r>
        <w:t xml:space="preserve">Mr </w:t>
      </w:r>
      <w:proofErr w:type="spellStart"/>
      <w:r>
        <w:t>Nikias</w:t>
      </w:r>
      <w:proofErr w:type="spellEnd"/>
      <w:r>
        <w:t xml:space="preserve"> noted th</w:t>
      </w:r>
      <w:r w:rsidR="0051700D">
        <w:t>at</w:t>
      </w:r>
      <w:r>
        <w:t xml:space="preserve"> ideas </w:t>
      </w:r>
      <w:r w:rsidR="0051700D">
        <w:t>about</w:t>
      </w:r>
      <w:r>
        <w:t xml:space="preserve"> </w:t>
      </w:r>
      <w:r w:rsidR="0051700D">
        <w:t>possible</w:t>
      </w:r>
      <w:r>
        <w:t xml:space="preserve"> interim uses and activities </w:t>
      </w:r>
      <w:r w:rsidR="0051700D">
        <w:t>on the site would be sought from the community, noting that q</w:t>
      </w:r>
      <w:r>
        <w:t>uite a few submissions suggested temporary services such as food vans and pop-up cafes.</w:t>
      </w:r>
      <w:r>
        <w:rPr>
          <w:rStyle w:val="FootnoteReference"/>
        </w:rPr>
        <w:footnoteReference w:id="124"/>
      </w:r>
    </w:p>
    <w:tbl>
      <w:tblPr>
        <w:tblStyle w:val="TableGrid"/>
        <w:tblW w:w="9209" w:type="dxa"/>
        <w:tblInd w:w="-142" w:type="dxa"/>
        <w:tblLook w:val="04A0" w:firstRow="1" w:lastRow="0" w:firstColumn="1" w:lastColumn="0" w:noHBand="0" w:noVBand="1"/>
      </w:tblPr>
      <w:tblGrid>
        <w:gridCol w:w="9209"/>
      </w:tblGrid>
      <w:tr w:rsidR="00195DFB" w14:paraId="79574D68" w14:textId="77777777" w:rsidTr="000677F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379EC1B" w14:textId="77777777" w:rsidR="00FC30C0" w:rsidRDefault="00FC30C0" w:rsidP="00FC30C0">
            <w:pPr>
              <w:pStyle w:val="RecommendationHeading"/>
            </w:pPr>
            <w:bookmarkStart w:id="104" w:name="_Toc90285391"/>
            <w:r>
              <w:t xml:space="preserve">Recommendation </w:t>
            </w:r>
            <w:r w:rsidR="003111C4">
              <w:rPr>
                <w:noProof/>
              </w:rPr>
              <w:t>12</w:t>
            </w:r>
            <w:bookmarkEnd w:id="104"/>
          </w:p>
          <w:p w14:paraId="0763B103" w14:textId="77777777" w:rsidR="00FC30C0" w:rsidRDefault="005A17DC" w:rsidP="00FC30C0">
            <w:pPr>
              <w:pStyle w:val="RecommendationText"/>
            </w:pPr>
            <w:bookmarkStart w:id="105" w:name="_Toc90285392"/>
            <w:r>
              <w:t xml:space="preserve">The Committee recommends that the </w:t>
            </w:r>
            <w:r w:rsidR="00FC30C0">
              <w:t xml:space="preserve">owner of the Giralang Shops site commits to a date for the timely delivery of the public realm improvements which </w:t>
            </w:r>
            <w:r w:rsidR="00E24712">
              <w:t>they</w:t>
            </w:r>
            <w:r w:rsidR="00FC30C0">
              <w:t xml:space="preserve"> indicated would </w:t>
            </w:r>
            <w:r w:rsidR="00E24712">
              <w:t xml:space="preserve">be </w:t>
            </w:r>
            <w:r w:rsidR="00FC30C0">
              <w:t>deliver</w:t>
            </w:r>
            <w:r w:rsidR="00E24712">
              <w:t>ed</w:t>
            </w:r>
            <w:r w:rsidR="00FC30C0">
              <w:t xml:space="preserve"> as part of the proposed development.</w:t>
            </w:r>
            <w:bookmarkEnd w:id="105"/>
          </w:p>
          <w:p w14:paraId="168A7478" w14:textId="77777777" w:rsidR="000A723B" w:rsidRDefault="000A723B" w:rsidP="002A2945">
            <w:pPr>
              <w:pStyle w:val="RecommendationHeading"/>
              <w:keepNext/>
              <w:keepLines/>
            </w:pPr>
            <w:bookmarkStart w:id="106" w:name="_Toc90285393"/>
            <w:r>
              <w:t xml:space="preserve">Recommendation </w:t>
            </w:r>
            <w:r w:rsidR="003111C4">
              <w:rPr>
                <w:noProof/>
              </w:rPr>
              <w:t>13</w:t>
            </w:r>
            <w:bookmarkEnd w:id="106"/>
          </w:p>
          <w:p w14:paraId="58A2D1CB" w14:textId="77777777" w:rsidR="000A723B" w:rsidRPr="000A723B" w:rsidRDefault="005A17DC" w:rsidP="000A723B">
            <w:pPr>
              <w:pStyle w:val="RecommendationText"/>
            </w:pPr>
            <w:bookmarkStart w:id="107" w:name="_Toc90285394"/>
            <w:r>
              <w:t xml:space="preserve">The Committee recommends that the </w:t>
            </w:r>
            <w:r w:rsidR="000A723B">
              <w:t>owner of the Giralang Shops Site and the ACT Government report to the committee on progress of the recommendations in the interim report</w:t>
            </w:r>
            <w:r w:rsidR="0078249C">
              <w:t xml:space="preserve"> by July 2022</w:t>
            </w:r>
            <w:r w:rsidR="000A723B">
              <w:t>.</w:t>
            </w:r>
            <w:bookmarkEnd w:id="107"/>
          </w:p>
        </w:tc>
      </w:tr>
    </w:tbl>
    <w:p w14:paraId="254187DE" w14:textId="77777777" w:rsidR="00151F03" w:rsidRDefault="00151F03" w:rsidP="007104A7">
      <w:pPr>
        <w:pStyle w:val="Heading2"/>
      </w:pPr>
      <w:bookmarkStart w:id="108" w:name="_Toc502671595"/>
      <w:bookmarkStart w:id="109" w:name="_Toc502671773"/>
      <w:bookmarkStart w:id="110" w:name="_Toc502671879"/>
      <w:bookmarkStart w:id="111" w:name="_Toc502672811"/>
      <w:bookmarkStart w:id="112" w:name="_Toc90285360"/>
      <w:bookmarkEnd w:id="55"/>
      <w:bookmarkEnd w:id="56"/>
      <w:bookmarkEnd w:id="57"/>
      <w:bookmarkEnd w:id="58"/>
      <w:r>
        <w:lastRenderedPageBreak/>
        <w:t>C</w:t>
      </w:r>
      <w:r w:rsidR="00BC53E2">
        <w:t>onclusion</w:t>
      </w:r>
      <w:bookmarkEnd w:id="108"/>
      <w:bookmarkEnd w:id="109"/>
      <w:bookmarkEnd w:id="110"/>
      <w:bookmarkEnd w:id="111"/>
      <w:bookmarkEnd w:id="112"/>
    </w:p>
    <w:p w14:paraId="5E061781" w14:textId="77777777" w:rsidR="00817E00" w:rsidRDefault="00817E00" w:rsidP="00817E00">
      <w:pPr>
        <w:pStyle w:val="BodyText"/>
      </w:pPr>
      <w:r>
        <w:t xml:space="preserve">The Committee </w:t>
      </w:r>
      <w:r w:rsidR="004127B0">
        <w:t>resolved to complete an interim report on 18 November 2021.</w:t>
      </w:r>
    </w:p>
    <w:p w14:paraId="2AC0911F" w14:textId="77777777" w:rsidR="004127B0" w:rsidRPr="00817E00" w:rsidRDefault="004127B0" w:rsidP="00817E00">
      <w:pPr>
        <w:pStyle w:val="BodyText"/>
      </w:pPr>
      <w:r>
        <w:t xml:space="preserve">The Committee will be seeking further information from both the Government and the Developer </w:t>
      </w:r>
      <w:r w:rsidR="00EA579F">
        <w:t>in response to the recommendations and findings in this report i</w:t>
      </w:r>
      <w:r>
        <w:t>n 2022 on the progress of the Giralang shops development with a view to writing a final report on the issues raised in petition 4-21.</w:t>
      </w:r>
    </w:p>
    <w:p w14:paraId="388C2343" w14:textId="77777777" w:rsidR="00151F03" w:rsidRDefault="00B16473" w:rsidP="00E10D31">
      <w:pPr>
        <w:pStyle w:val="Signature"/>
      </w:pPr>
      <w:bookmarkStart w:id="113" w:name="_Toc514657293"/>
      <w:bookmarkStart w:id="114" w:name="_Toc514657344"/>
      <w:bookmarkEnd w:id="113"/>
      <w:bookmarkEnd w:id="114"/>
      <w:r>
        <w:t>Jo Clay MLA</w:t>
      </w:r>
    </w:p>
    <w:p w14:paraId="73318260" w14:textId="77777777" w:rsidR="00151F03" w:rsidRDefault="00151F03" w:rsidP="00E10D31">
      <w:r>
        <w:t>Chair</w:t>
      </w:r>
    </w:p>
    <w:p w14:paraId="4D639030" w14:textId="77777777" w:rsidR="00151F03" w:rsidRDefault="00B16473" w:rsidP="00E10D31">
      <w:r>
        <w:t>9 December 2021</w:t>
      </w:r>
    </w:p>
    <w:p w14:paraId="7F9F7041" w14:textId="77777777" w:rsidR="004D2594" w:rsidRDefault="004D2594" w:rsidP="00C715C2">
      <w:pPr>
        <w:pStyle w:val="BodyText"/>
        <w:ind w:left="0" w:firstLine="0"/>
        <w:sectPr w:rsidR="004D2594" w:rsidSect="0064133C">
          <w:footerReference w:type="default" r:id="rId34"/>
          <w:type w:val="oddPage"/>
          <w:pgSz w:w="11907" w:h="16840" w:code="9"/>
          <w:pgMar w:top="1588" w:right="1418" w:bottom="1418" w:left="1418" w:header="720" w:footer="851" w:gutter="0"/>
          <w:pgNumType w:start="1"/>
          <w:cols w:space="720"/>
          <w:docGrid w:linePitch="360"/>
        </w:sectPr>
      </w:pPr>
    </w:p>
    <w:p w14:paraId="22A26041" w14:textId="77777777" w:rsidR="00151F03" w:rsidRDefault="00151F03" w:rsidP="007104A7">
      <w:pPr>
        <w:pStyle w:val="Heading2"/>
        <w:numPr>
          <w:ilvl w:val="0"/>
          <w:numId w:val="0"/>
        </w:numPr>
        <w:ind w:left="567" w:hanging="567"/>
      </w:pPr>
      <w:bookmarkStart w:id="115" w:name="_Toc502671596"/>
      <w:bookmarkStart w:id="116" w:name="_Toc502671774"/>
      <w:bookmarkStart w:id="117" w:name="_Toc502671880"/>
      <w:bookmarkStart w:id="118" w:name="_Toc502672812"/>
      <w:bookmarkStart w:id="119" w:name="_Toc90285361"/>
      <w:r>
        <w:lastRenderedPageBreak/>
        <w:t>Appendix A</w:t>
      </w:r>
      <w:bookmarkEnd w:id="115"/>
      <w:bookmarkEnd w:id="116"/>
      <w:bookmarkEnd w:id="117"/>
      <w:bookmarkEnd w:id="118"/>
      <w:r w:rsidR="009174E4">
        <w:t xml:space="preserve"> - </w:t>
      </w:r>
      <w:r w:rsidR="008B2935">
        <w:t>W</w:t>
      </w:r>
      <w:r w:rsidR="00182DF1">
        <w:t>itnesses</w:t>
      </w:r>
      <w:bookmarkEnd w:id="119"/>
    </w:p>
    <w:p w14:paraId="4A537428" w14:textId="77777777" w:rsidR="00151F03" w:rsidRDefault="00F231A9" w:rsidP="004C30A4">
      <w:pPr>
        <w:pStyle w:val="Heading3"/>
        <w:ind w:hanging="567"/>
      </w:pPr>
      <w:bookmarkStart w:id="120" w:name="_Toc90285362"/>
      <w:r>
        <w:t>27 May 2021</w:t>
      </w:r>
      <w:bookmarkEnd w:id="120"/>
    </w:p>
    <w:p w14:paraId="7E9BF480" w14:textId="77777777" w:rsidR="00182DF1" w:rsidRDefault="00413ED7" w:rsidP="004302E6">
      <w:pPr>
        <w:pStyle w:val="ListWitnesses"/>
      </w:pPr>
      <w:r>
        <w:t xml:space="preserve">Mr </w:t>
      </w:r>
      <w:r w:rsidR="004F45F0">
        <w:t xml:space="preserve">Dimitri </w:t>
      </w:r>
      <w:proofErr w:type="spellStart"/>
      <w:r w:rsidR="004F45F0">
        <w:t>Nikias</w:t>
      </w:r>
      <w:proofErr w:type="spellEnd"/>
      <w:r>
        <w:t xml:space="preserve">, </w:t>
      </w:r>
      <w:r w:rsidR="004F45F0">
        <w:t xml:space="preserve">Director, </w:t>
      </w:r>
      <w:proofErr w:type="spellStart"/>
      <w:r w:rsidR="004F45F0">
        <w:t>Nikias</w:t>
      </w:r>
      <w:proofErr w:type="spellEnd"/>
      <w:r w:rsidR="004F45F0">
        <w:t xml:space="preserve"> Diamond</w:t>
      </w:r>
    </w:p>
    <w:p w14:paraId="3FFFC7C3" w14:textId="77777777" w:rsidR="00415891" w:rsidRDefault="004F45F0" w:rsidP="004302E6">
      <w:pPr>
        <w:pStyle w:val="ListWitnesses"/>
      </w:pPr>
      <w:r>
        <w:t>Mr Pieter Van Der Walt, Director, Canberra Town Planning</w:t>
      </w:r>
    </w:p>
    <w:p w14:paraId="529F6805" w14:textId="77777777" w:rsidR="00C5534C" w:rsidRDefault="00F231A9" w:rsidP="004C30A4">
      <w:pPr>
        <w:pStyle w:val="Heading3"/>
        <w:ind w:hanging="567"/>
      </w:pPr>
      <w:bookmarkStart w:id="121" w:name="_Toc90285363"/>
      <w:r>
        <w:t>17 June 2021</w:t>
      </w:r>
      <w:bookmarkEnd w:id="121"/>
    </w:p>
    <w:p w14:paraId="48665C09" w14:textId="77777777" w:rsidR="00413ED7" w:rsidRDefault="00413ED7" w:rsidP="00413ED7">
      <w:pPr>
        <w:pStyle w:val="ListWitnesses"/>
      </w:pPr>
      <w:r>
        <w:t>Mr Mick Gentleman MLA, minister for Planning and Land Management</w:t>
      </w:r>
    </w:p>
    <w:p w14:paraId="19E5A568" w14:textId="77777777" w:rsidR="00182DF1" w:rsidRDefault="004F45F0" w:rsidP="004302E6">
      <w:pPr>
        <w:pStyle w:val="ListWitnesses"/>
      </w:pPr>
      <w:r>
        <w:rPr>
          <w:rFonts w:cs="Calibri"/>
          <w:color w:val="000000"/>
          <w:lang w:val="en-GB"/>
        </w:rPr>
        <w:t>Mr Ben Ponton, Director-General, Environment, Planning and Sustainable Development Directorate</w:t>
      </w:r>
    </w:p>
    <w:p w14:paraId="1A073BFC" w14:textId="77777777" w:rsidR="00182DF1" w:rsidRPr="004F45F0" w:rsidRDefault="004F45F0" w:rsidP="004302E6">
      <w:pPr>
        <w:pStyle w:val="ListWitnesses"/>
      </w:pPr>
      <w:r>
        <w:rPr>
          <w:rFonts w:cs="Calibri"/>
          <w:color w:val="000000"/>
          <w:lang w:val="en-GB"/>
        </w:rPr>
        <w:t xml:space="preserve">Mr George </w:t>
      </w:r>
      <w:proofErr w:type="spellStart"/>
      <w:r>
        <w:rPr>
          <w:rFonts w:cs="Calibri"/>
          <w:color w:val="000000"/>
          <w:lang w:val="en-GB"/>
        </w:rPr>
        <w:t>Cilliers</w:t>
      </w:r>
      <w:proofErr w:type="spellEnd"/>
      <w:r>
        <w:rPr>
          <w:rFonts w:cs="Calibri"/>
          <w:color w:val="000000"/>
          <w:lang w:val="en-GB"/>
        </w:rPr>
        <w:t>, Executive Branch Manager, Environment, Planning and Sustainable Development Directorate</w:t>
      </w:r>
    </w:p>
    <w:p w14:paraId="2294E4AD" w14:textId="77777777" w:rsidR="004F45F0" w:rsidRDefault="004F45F0" w:rsidP="004302E6">
      <w:pPr>
        <w:pStyle w:val="ListWitnesses"/>
      </w:pPr>
      <w:r>
        <w:rPr>
          <w:rFonts w:cs="Calibri"/>
          <w:color w:val="000000"/>
          <w:lang w:val="en-GB"/>
        </w:rPr>
        <w:t xml:space="preserve">Mr Nick </w:t>
      </w:r>
      <w:proofErr w:type="spellStart"/>
      <w:r>
        <w:rPr>
          <w:rFonts w:cs="Calibri"/>
          <w:color w:val="000000"/>
          <w:lang w:val="en-GB"/>
        </w:rPr>
        <w:t>Lhuede</w:t>
      </w:r>
      <w:proofErr w:type="spellEnd"/>
      <w:r>
        <w:rPr>
          <w:rFonts w:cs="Calibri"/>
          <w:color w:val="000000"/>
          <w:lang w:val="en-GB"/>
        </w:rPr>
        <w:t>, Acting Executive Branch Manager, Building and Construction, Access Canberra, CMTEDD</w:t>
      </w:r>
    </w:p>
    <w:p w14:paraId="4515882E" w14:textId="77777777" w:rsidR="00C5534C" w:rsidRDefault="00F231A9" w:rsidP="004C30A4">
      <w:pPr>
        <w:pStyle w:val="Heading3"/>
        <w:ind w:hanging="567"/>
      </w:pPr>
      <w:bookmarkStart w:id="122" w:name="_Toc90285364"/>
      <w:r>
        <w:t>1 July 2021</w:t>
      </w:r>
      <w:bookmarkEnd w:id="122"/>
    </w:p>
    <w:p w14:paraId="6616238D" w14:textId="77777777" w:rsidR="00182DF1" w:rsidRDefault="004F45F0" w:rsidP="004302E6">
      <w:pPr>
        <w:pStyle w:val="ListWitnesses"/>
      </w:pPr>
      <w:r>
        <w:t xml:space="preserve">Dr Chris </w:t>
      </w:r>
      <w:proofErr w:type="spellStart"/>
      <w:r>
        <w:t>Aulich</w:t>
      </w:r>
      <w:proofErr w:type="spellEnd"/>
    </w:p>
    <w:p w14:paraId="7A5EC610" w14:textId="77777777" w:rsidR="00182DF1" w:rsidRDefault="004F45F0" w:rsidP="004302E6">
      <w:pPr>
        <w:pStyle w:val="ListWitnesses"/>
      </w:pPr>
      <w:r>
        <w:t xml:space="preserve">Mr Bill </w:t>
      </w:r>
      <w:proofErr w:type="spellStart"/>
      <w:r>
        <w:t>Burmester</w:t>
      </w:r>
      <w:proofErr w:type="spellEnd"/>
    </w:p>
    <w:p w14:paraId="20E15EF5" w14:textId="77777777" w:rsidR="00182DF1" w:rsidRDefault="004F45F0" w:rsidP="004302E6">
      <w:pPr>
        <w:pStyle w:val="ListWitnesses"/>
      </w:pPr>
      <w:r>
        <w:t>Mr Paul Calvert</w:t>
      </w:r>
    </w:p>
    <w:p w14:paraId="01049C53" w14:textId="77777777" w:rsidR="004F45F0" w:rsidRDefault="004F45F0" w:rsidP="004302E6">
      <w:pPr>
        <w:pStyle w:val="ListWitnesses"/>
      </w:pPr>
      <w:r>
        <w:t>Ms Anne Gibson</w:t>
      </w:r>
    </w:p>
    <w:p w14:paraId="28EDBBEC" w14:textId="77777777" w:rsidR="004F45F0" w:rsidRDefault="004F45F0" w:rsidP="004302E6">
      <w:pPr>
        <w:pStyle w:val="ListWitnesses"/>
      </w:pPr>
      <w:r>
        <w:t>Ms Anne Grant</w:t>
      </w:r>
    </w:p>
    <w:p w14:paraId="434F272D" w14:textId="77777777" w:rsidR="004F45F0" w:rsidRDefault="004F45F0" w:rsidP="004302E6">
      <w:pPr>
        <w:pStyle w:val="ListWitnesses"/>
      </w:pPr>
      <w:r>
        <w:t>Mr Chad Swanson</w:t>
      </w:r>
    </w:p>
    <w:p w14:paraId="4E9EB18A" w14:textId="77777777" w:rsidR="004F45F0" w:rsidRDefault="004F45F0" w:rsidP="004302E6">
      <w:pPr>
        <w:pStyle w:val="ListWitnesses"/>
      </w:pPr>
      <w:r>
        <w:t>Dr Nick Thomson</w:t>
      </w:r>
    </w:p>
    <w:p w14:paraId="390DE887" w14:textId="77777777" w:rsidR="004F45F0" w:rsidRDefault="004F45F0" w:rsidP="004302E6">
      <w:pPr>
        <w:pStyle w:val="ListWitnesses"/>
      </w:pPr>
      <w:r>
        <w:t>Mr Shane Turnbull</w:t>
      </w:r>
    </w:p>
    <w:p w14:paraId="659E645F" w14:textId="77777777" w:rsidR="0052783F" w:rsidRDefault="0052783F" w:rsidP="0052783F"/>
    <w:p w14:paraId="087D8ED8" w14:textId="77777777" w:rsidR="0061344F" w:rsidRDefault="0061344F" w:rsidP="007104A7">
      <w:pPr>
        <w:pStyle w:val="Heading2"/>
        <w:numPr>
          <w:ilvl w:val="0"/>
          <w:numId w:val="0"/>
        </w:numPr>
        <w:ind w:left="567" w:hanging="567"/>
      </w:pPr>
      <w:bookmarkStart w:id="123" w:name="_Toc90285365"/>
      <w:r>
        <w:lastRenderedPageBreak/>
        <w:t>Appendix B – Submissions</w:t>
      </w:r>
      <w:bookmarkEnd w:id="123"/>
    </w:p>
    <w:tbl>
      <w:tblPr>
        <w:tblStyle w:val="CommitteeTable"/>
        <w:tblW w:w="8931" w:type="dxa"/>
        <w:tblInd w:w="-5" w:type="dxa"/>
        <w:tblLook w:val="04A0" w:firstRow="1" w:lastRow="0" w:firstColumn="1" w:lastColumn="0" w:noHBand="0" w:noVBand="1"/>
      </w:tblPr>
      <w:tblGrid>
        <w:gridCol w:w="1701"/>
        <w:gridCol w:w="5245"/>
        <w:gridCol w:w="1985"/>
      </w:tblGrid>
      <w:tr w:rsidR="00A77A10" w:rsidRPr="00B92315" w14:paraId="08BC0CF4" w14:textId="77777777" w:rsidTr="00EB287C">
        <w:trPr>
          <w:cnfStyle w:val="100000000000" w:firstRow="1" w:lastRow="0" w:firstColumn="0" w:lastColumn="0" w:oddVBand="0" w:evenVBand="0" w:oddHBand="0" w:evenHBand="0" w:firstRowFirstColumn="0" w:firstRowLastColumn="0" w:lastRowFirstColumn="0" w:lastRowLastColumn="0"/>
        </w:trPr>
        <w:tc>
          <w:tcPr>
            <w:tcW w:w="1701" w:type="dxa"/>
          </w:tcPr>
          <w:p w14:paraId="53DDB162" w14:textId="77777777" w:rsidR="0061344F" w:rsidRPr="00B92315" w:rsidRDefault="0061344F" w:rsidP="00B92315">
            <w:pPr>
              <w:pStyle w:val="TableHeading"/>
              <w:jc w:val="center"/>
              <w:rPr>
                <w:b/>
                <w:szCs w:val="22"/>
              </w:rPr>
            </w:pPr>
            <w:r w:rsidRPr="00B92315">
              <w:rPr>
                <w:b/>
              </w:rPr>
              <w:t>Submission Number</w:t>
            </w:r>
          </w:p>
        </w:tc>
        <w:tc>
          <w:tcPr>
            <w:tcW w:w="5245" w:type="dxa"/>
          </w:tcPr>
          <w:p w14:paraId="7AEAF04A" w14:textId="77777777" w:rsidR="0061344F" w:rsidRPr="00B92315" w:rsidRDefault="0061344F" w:rsidP="00B92315">
            <w:pPr>
              <w:pStyle w:val="TableHeading"/>
              <w:jc w:val="center"/>
              <w:rPr>
                <w:b/>
              </w:rPr>
            </w:pPr>
            <w:r w:rsidRPr="00B92315">
              <w:rPr>
                <w:b/>
              </w:rPr>
              <w:t>Submitter</w:t>
            </w:r>
            <w:bookmarkStart w:id="124" w:name="ColumnTitle_Submissions"/>
            <w:bookmarkEnd w:id="124"/>
          </w:p>
        </w:tc>
        <w:tc>
          <w:tcPr>
            <w:tcW w:w="1985" w:type="dxa"/>
          </w:tcPr>
          <w:p w14:paraId="2211321B" w14:textId="77777777" w:rsidR="0061344F" w:rsidRPr="00B92315" w:rsidRDefault="0061344F" w:rsidP="00B92315">
            <w:pPr>
              <w:pStyle w:val="TableHeading"/>
              <w:jc w:val="center"/>
              <w:rPr>
                <w:b/>
              </w:rPr>
            </w:pPr>
            <w:r w:rsidRPr="00B92315">
              <w:rPr>
                <w:b/>
              </w:rPr>
              <w:t>Received</w:t>
            </w:r>
          </w:p>
        </w:tc>
      </w:tr>
      <w:tr w:rsidR="00A77A10" w14:paraId="554A95F0"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3149A9A2" w14:textId="77777777" w:rsidR="0061344F" w:rsidRPr="0061344F" w:rsidRDefault="009804E6" w:rsidP="00D67727">
            <w:pPr>
              <w:pStyle w:val="TableText"/>
            </w:pPr>
            <w:r>
              <w:t>1</w:t>
            </w:r>
          </w:p>
        </w:tc>
        <w:tc>
          <w:tcPr>
            <w:tcW w:w="5245" w:type="dxa"/>
          </w:tcPr>
          <w:p w14:paraId="71FD8025" w14:textId="77777777" w:rsidR="0061344F" w:rsidRPr="0061344F" w:rsidRDefault="009804E6" w:rsidP="00D67727">
            <w:pPr>
              <w:pStyle w:val="TableText"/>
            </w:pPr>
            <w:r>
              <w:t>Dr Jenny Thomson</w:t>
            </w:r>
          </w:p>
        </w:tc>
        <w:tc>
          <w:tcPr>
            <w:tcW w:w="1985" w:type="dxa"/>
          </w:tcPr>
          <w:p w14:paraId="2529F28B" w14:textId="77777777" w:rsidR="0061344F" w:rsidRPr="0061344F" w:rsidRDefault="009804E6" w:rsidP="00D67727">
            <w:pPr>
              <w:pStyle w:val="TableText"/>
            </w:pPr>
            <w:r>
              <w:t>15.03.2021</w:t>
            </w:r>
          </w:p>
        </w:tc>
      </w:tr>
      <w:tr w:rsidR="00A77A10" w14:paraId="372A5B1A" w14:textId="77777777" w:rsidTr="00EB287C">
        <w:tc>
          <w:tcPr>
            <w:tcW w:w="1701" w:type="dxa"/>
          </w:tcPr>
          <w:p w14:paraId="2966F10E" w14:textId="77777777" w:rsidR="0061344F" w:rsidRPr="0061344F" w:rsidRDefault="009804E6" w:rsidP="00D67727">
            <w:pPr>
              <w:pStyle w:val="TableText"/>
            </w:pPr>
            <w:r>
              <w:t>2</w:t>
            </w:r>
          </w:p>
        </w:tc>
        <w:tc>
          <w:tcPr>
            <w:tcW w:w="5245" w:type="dxa"/>
          </w:tcPr>
          <w:p w14:paraId="6D3A69E5" w14:textId="77777777" w:rsidR="0061344F" w:rsidRPr="0061344F" w:rsidRDefault="009804E6" w:rsidP="00D67727">
            <w:pPr>
              <w:pStyle w:val="TableText"/>
            </w:pPr>
            <w:r>
              <w:t>Dr Nick Thomson</w:t>
            </w:r>
          </w:p>
        </w:tc>
        <w:tc>
          <w:tcPr>
            <w:tcW w:w="1985" w:type="dxa"/>
          </w:tcPr>
          <w:p w14:paraId="74FD5ECA" w14:textId="77777777" w:rsidR="0061344F" w:rsidRPr="0061344F" w:rsidRDefault="009804E6" w:rsidP="00D67727">
            <w:pPr>
              <w:pStyle w:val="TableText"/>
            </w:pPr>
            <w:r>
              <w:t>15.03.2021</w:t>
            </w:r>
          </w:p>
        </w:tc>
      </w:tr>
      <w:tr w:rsidR="00A77A10" w14:paraId="5A1878EC"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6EF5C7B0" w14:textId="77777777" w:rsidR="0061344F" w:rsidRPr="0061344F" w:rsidRDefault="009804E6" w:rsidP="00D67727">
            <w:pPr>
              <w:pStyle w:val="TableText"/>
            </w:pPr>
            <w:r>
              <w:t>3</w:t>
            </w:r>
          </w:p>
        </w:tc>
        <w:tc>
          <w:tcPr>
            <w:tcW w:w="5245" w:type="dxa"/>
          </w:tcPr>
          <w:p w14:paraId="65FAA392" w14:textId="77777777" w:rsidR="0061344F" w:rsidRPr="0061344F" w:rsidRDefault="009804E6" w:rsidP="00D67727">
            <w:pPr>
              <w:pStyle w:val="TableText"/>
            </w:pPr>
            <w:r>
              <w:t>Ms Simone Hijazi</w:t>
            </w:r>
          </w:p>
        </w:tc>
        <w:tc>
          <w:tcPr>
            <w:tcW w:w="1985" w:type="dxa"/>
          </w:tcPr>
          <w:p w14:paraId="5B6202F6" w14:textId="77777777" w:rsidR="0061344F" w:rsidRPr="0061344F" w:rsidRDefault="009804E6" w:rsidP="00D67727">
            <w:pPr>
              <w:pStyle w:val="TableText"/>
            </w:pPr>
            <w:r>
              <w:t>18.03.2021</w:t>
            </w:r>
          </w:p>
        </w:tc>
      </w:tr>
      <w:tr w:rsidR="00A77A10" w14:paraId="67ABB50C" w14:textId="77777777" w:rsidTr="00EB287C">
        <w:tc>
          <w:tcPr>
            <w:tcW w:w="1701" w:type="dxa"/>
          </w:tcPr>
          <w:p w14:paraId="77E3E29A" w14:textId="77777777" w:rsidR="0061344F" w:rsidRPr="0061344F" w:rsidRDefault="009804E6" w:rsidP="00D67727">
            <w:pPr>
              <w:pStyle w:val="TableText"/>
            </w:pPr>
            <w:r>
              <w:t>4</w:t>
            </w:r>
          </w:p>
        </w:tc>
        <w:tc>
          <w:tcPr>
            <w:tcW w:w="5245" w:type="dxa"/>
          </w:tcPr>
          <w:p w14:paraId="7C792B39" w14:textId="77777777" w:rsidR="0061344F" w:rsidRPr="0061344F" w:rsidRDefault="009804E6" w:rsidP="00D67727">
            <w:pPr>
              <w:pStyle w:val="TableText"/>
            </w:pPr>
            <w:r>
              <w:t xml:space="preserve">Ms Carly </w:t>
            </w:r>
            <w:proofErr w:type="spellStart"/>
            <w:r>
              <w:t>Fiumara</w:t>
            </w:r>
            <w:proofErr w:type="spellEnd"/>
          </w:p>
        </w:tc>
        <w:tc>
          <w:tcPr>
            <w:tcW w:w="1985" w:type="dxa"/>
          </w:tcPr>
          <w:p w14:paraId="4F7C1E85" w14:textId="77777777" w:rsidR="0061344F" w:rsidRPr="0061344F" w:rsidRDefault="009804E6" w:rsidP="00D67727">
            <w:pPr>
              <w:pStyle w:val="TableText"/>
            </w:pPr>
            <w:r>
              <w:t>19.03.2021</w:t>
            </w:r>
          </w:p>
        </w:tc>
      </w:tr>
      <w:tr w:rsidR="00A77A10" w14:paraId="515CFB4D"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414D7A4E" w14:textId="77777777" w:rsidR="0061344F" w:rsidRPr="0061344F" w:rsidRDefault="009804E6" w:rsidP="00D67727">
            <w:pPr>
              <w:pStyle w:val="TableText"/>
            </w:pPr>
            <w:r>
              <w:t>5</w:t>
            </w:r>
          </w:p>
        </w:tc>
        <w:tc>
          <w:tcPr>
            <w:tcW w:w="5245" w:type="dxa"/>
          </w:tcPr>
          <w:p w14:paraId="5459E038" w14:textId="77777777" w:rsidR="0061344F" w:rsidRPr="0061344F" w:rsidRDefault="009804E6" w:rsidP="00D67727">
            <w:pPr>
              <w:pStyle w:val="TableText"/>
            </w:pPr>
            <w:r>
              <w:t>Ms Giselle Cruzado</w:t>
            </w:r>
          </w:p>
        </w:tc>
        <w:tc>
          <w:tcPr>
            <w:tcW w:w="1985" w:type="dxa"/>
          </w:tcPr>
          <w:p w14:paraId="16FBB50A" w14:textId="77777777" w:rsidR="0061344F" w:rsidRPr="0061344F" w:rsidRDefault="009804E6" w:rsidP="00D67727">
            <w:pPr>
              <w:pStyle w:val="TableText"/>
            </w:pPr>
            <w:r>
              <w:t>19.03.2021</w:t>
            </w:r>
          </w:p>
        </w:tc>
      </w:tr>
      <w:tr w:rsidR="00A77A10" w14:paraId="214280DB" w14:textId="77777777" w:rsidTr="00EB287C">
        <w:tc>
          <w:tcPr>
            <w:tcW w:w="1701" w:type="dxa"/>
          </w:tcPr>
          <w:p w14:paraId="77219B6D" w14:textId="77777777" w:rsidR="00DE04A6" w:rsidRPr="0061344F" w:rsidRDefault="009804E6" w:rsidP="00D67727">
            <w:pPr>
              <w:pStyle w:val="TableText"/>
            </w:pPr>
            <w:r>
              <w:t>6</w:t>
            </w:r>
          </w:p>
        </w:tc>
        <w:tc>
          <w:tcPr>
            <w:tcW w:w="5245" w:type="dxa"/>
          </w:tcPr>
          <w:p w14:paraId="5F54985C" w14:textId="77777777" w:rsidR="00DE04A6" w:rsidRPr="0061344F" w:rsidRDefault="009804E6" w:rsidP="00D67727">
            <w:pPr>
              <w:pStyle w:val="TableText"/>
            </w:pPr>
            <w:r>
              <w:t>Mr Ken Matthews AO</w:t>
            </w:r>
          </w:p>
        </w:tc>
        <w:tc>
          <w:tcPr>
            <w:tcW w:w="1985" w:type="dxa"/>
          </w:tcPr>
          <w:p w14:paraId="4B65F3B0" w14:textId="77777777" w:rsidR="00DE04A6" w:rsidRPr="0061344F" w:rsidRDefault="009804E6" w:rsidP="00D67727">
            <w:pPr>
              <w:pStyle w:val="TableText"/>
            </w:pPr>
            <w:r>
              <w:t>19.03.2021</w:t>
            </w:r>
          </w:p>
        </w:tc>
      </w:tr>
      <w:tr w:rsidR="00A77A10" w14:paraId="3470599C"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0F5603D7" w14:textId="77777777" w:rsidR="00DE04A6" w:rsidRPr="0061344F" w:rsidRDefault="009804E6" w:rsidP="00D67727">
            <w:pPr>
              <w:pStyle w:val="TableText"/>
            </w:pPr>
            <w:r>
              <w:t>7</w:t>
            </w:r>
          </w:p>
        </w:tc>
        <w:tc>
          <w:tcPr>
            <w:tcW w:w="5245" w:type="dxa"/>
          </w:tcPr>
          <w:p w14:paraId="71DDFE02" w14:textId="77777777" w:rsidR="00DE04A6" w:rsidRPr="0061344F" w:rsidRDefault="009804E6" w:rsidP="00D67727">
            <w:pPr>
              <w:pStyle w:val="TableText"/>
            </w:pPr>
            <w:r>
              <w:t>Ms Sarah Crooks</w:t>
            </w:r>
          </w:p>
        </w:tc>
        <w:tc>
          <w:tcPr>
            <w:tcW w:w="1985" w:type="dxa"/>
          </w:tcPr>
          <w:p w14:paraId="6C6687B0" w14:textId="77777777" w:rsidR="00DE04A6" w:rsidRPr="0061344F" w:rsidRDefault="009804E6" w:rsidP="00D67727">
            <w:pPr>
              <w:pStyle w:val="TableText"/>
            </w:pPr>
            <w:r>
              <w:t>20.03.2021</w:t>
            </w:r>
          </w:p>
        </w:tc>
      </w:tr>
      <w:tr w:rsidR="00A77A10" w14:paraId="75FEB6F1" w14:textId="77777777" w:rsidTr="00EB287C">
        <w:tc>
          <w:tcPr>
            <w:tcW w:w="1701" w:type="dxa"/>
          </w:tcPr>
          <w:p w14:paraId="552A7416" w14:textId="77777777" w:rsidR="00DE04A6" w:rsidRPr="0061344F" w:rsidRDefault="009804E6" w:rsidP="00D67727">
            <w:pPr>
              <w:pStyle w:val="TableText"/>
            </w:pPr>
            <w:r>
              <w:t>8</w:t>
            </w:r>
          </w:p>
        </w:tc>
        <w:tc>
          <w:tcPr>
            <w:tcW w:w="5245" w:type="dxa"/>
          </w:tcPr>
          <w:p w14:paraId="58B45598" w14:textId="77777777" w:rsidR="00DE04A6" w:rsidRPr="0061344F" w:rsidRDefault="009804E6" w:rsidP="00D67727">
            <w:pPr>
              <w:pStyle w:val="TableText"/>
            </w:pPr>
            <w:r>
              <w:t>Mr David Ball</w:t>
            </w:r>
          </w:p>
        </w:tc>
        <w:tc>
          <w:tcPr>
            <w:tcW w:w="1985" w:type="dxa"/>
          </w:tcPr>
          <w:p w14:paraId="19448DC0" w14:textId="77777777" w:rsidR="00DE04A6" w:rsidRPr="0061344F" w:rsidRDefault="009804E6" w:rsidP="00D67727">
            <w:pPr>
              <w:pStyle w:val="TableText"/>
            </w:pPr>
            <w:r>
              <w:t>20.03.2021</w:t>
            </w:r>
          </w:p>
        </w:tc>
      </w:tr>
      <w:tr w:rsidR="00A77A10" w14:paraId="53149030"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47BD4498" w14:textId="77777777" w:rsidR="00DE04A6" w:rsidRPr="0061344F" w:rsidRDefault="00AB22F0" w:rsidP="00D67727">
            <w:pPr>
              <w:pStyle w:val="TableText"/>
            </w:pPr>
            <w:r>
              <w:t>9</w:t>
            </w:r>
          </w:p>
        </w:tc>
        <w:tc>
          <w:tcPr>
            <w:tcW w:w="5245" w:type="dxa"/>
          </w:tcPr>
          <w:p w14:paraId="42FD5D9A" w14:textId="77777777" w:rsidR="00DE04A6" w:rsidRPr="0061344F" w:rsidRDefault="00AB22F0" w:rsidP="00D67727">
            <w:pPr>
              <w:pStyle w:val="TableText"/>
            </w:pPr>
            <w:r>
              <w:t>Ms Catherine Vaughan Turnbull</w:t>
            </w:r>
          </w:p>
        </w:tc>
        <w:tc>
          <w:tcPr>
            <w:tcW w:w="1985" w:type="dxa"/>
          </w:tcPr>
          <w:p w14:paraId="0CFCA362" w14:textId="77777777" w:rsidR="00DE04A6" w:rsidRPr="0061344F" w:rsidRDefault="00AB22F0" w:rsidP="00D67727">
            <w:pPr>
              <w:pStyle w:val="TableText"/>
            </w:pPr>
            <w:r>
              <w:t>22.03.2021</w:t>
            </w:r>
          </w:p>
        </w:tc>
      </w:tr>
      <w:tr w:rsidR="00A77A10" w14:paraId="7FB51851" w14:textId="77777777" w:rsidTr="00EB287C">
        <w:tc>
          <w:tcPr>
            <w:tcW w:w="1701" w:type="dxa"/>
          </w:tcPr>
          <w:p w14:paraId="56EC5402" w14:textId="77777777" w:rsidR="00DE04A6" w:rsidRPr="0061344F" w:rsidRDefault="00AB22F0" w:rsidP="00D67727">
            <w:pPr>
              <w:pStyle w:val="TableText"/>
            </w:pPr>
            <w:r>
              <w:t>10</w:t>
            </w:r>
          </w:p>
        </w:tc>
        <w:tc>
          <w:tcPr>
            <w:tcW w:w="5245" w:type="dxa"/>
          </w:tcPr>
          <w:p w14:paraId="435FB102" w14:textId="77777777" w:rsidR="00DE04A6" w:rsidRPr="0061344F" w:rsidRDefault="00AB22F0" w:rsidP="00D67727">
            <w:pPr>
              <w:pStyle w:val="TableText"/>
            </w:pPr>
            <w:r>
              <w:t>Mr Shane Turnbull</w:t>
            </w:r>
          </w:p>
        </w:tc>
        <w:tc>
          <w:tcPr>
            <w:tcW w:w="1985" w:type="dxa"/>
          </w:tcPr>
          <w:p w14:paraId="4916833A" w14:textId="77777777" w:rsidR="00DE04A6" w:rsidRPr="0061344F" w:rsidRDefault="00AB22F0" w:rsidP="00D67727">
            <w:pPr>
              <w:pStyle w:val="TableText"/>
            </w:pPr>
            <w:r>
              <w:t>23.03.2021</w:t>
            </w:r>
          </w:p>
        </w:tc>
      </w:tr>
      <w:tr w:rsidR="00A77A10" w14:paraId="599AE178"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6172C9DE" w14:textId="77777777" w:rsidR="00DE04A6" w:rsidRPr="0061344F" w:rsidRDefault="00D12E54" w:rsidP="00D67727">
            <w:pPr>
              <w:pStyle w:val="TableText"/>
            </w:pPr>
            <w:r>
              <w:t>11</w:t>
            </w:r>
          </w:p>
        </w:tc>
        <w:tc>
          <w:tcPr>
            <w:tcW w:w="5245" w:type="dxa"/>
          </w:tcPr>
          <w:p w14:paraId="0BB73FF7" w14:textId="77777777" w:rsidR="00DE04A6" w:rsidRPr="0061344F" w:rsidRDefault="00D12E54" w:rsidP="00D67727">
            <w:pPr>
              <w:pStyle w:val="TableText"/>
            </w:pPr>
            <w:r>
              <w:t>Ms Briana Lloyd</w:t>
            </w:r>
          </w:p>
        </w:tc>
        <w:tc>
          <w:tcPr>
            <w:tcW w:w="1985" w:type="dxa"/>
          </w:tcPr>
          <w:p w14:paraId="101D92F1" w14:textId="77777777" w:rsidR="00DE04A6" w:rsidRPr="0061344F" w:rsidRDefault="00D12E54" w:rsidP="00D67727">
            <w:pPr>
              <w:pStyle w:val="TableText"/>
            </w:pPr>
            <w:r>
              <w:t>23.03.2021</w:t>
            </w:r>
          </w:p>
        </w:tc>
      </w:tr>
      <w:tr w:rsidR="00A77A10" w14:paraId="5C494A25" w14:textId="77777777" w:rsidTr="00EB287C">
        <w:tc>
          <w:tcPr>
            <w:tcW w:w="1701" w:type="dxa"/>
          </w:tcPr>
          <w:p w14:paraId="25C8A218" w14:textId="77777777" w:rsidR="00DE04A6" w:rsidRPr="0061344F" w:rsidRDefault="00D12E54" w:rsidP="00D67727">
            <w:pPr>
              <w:pStyle w:val="TableText"/>
            </w:pPr>
            <w:r>
              <w:t>12</w:t>
            </w:r>
          </w:p>
        </w:tc>
        <w:tc>
          <w:tcPr>
            <w:tcW w:w="5245" w:type="dxa"/>
          </w:tcPr>
          <w:p w14:paraId="1CFF42F8" w14:textId="77777777" w:rsidR="00DE04A6" w:rsidRPr="0061344F" w:rsidRDefault="00D12E54" w:rsidP="00D67727">
            <w:pPr>
              <w:pStyle w:val="TableText"/>
            </w:pPr>
            <w:r>
              <w:t>Mr Robert Kyle</w:t>
            </w:r>
          </w:p>
        </w:tc>
        <w:tc>
          <w:tcPr>
            <w:tcW w:w="1985" w:type="dxa"/>
          </w:tcPr>
          <w:p w14:paraId="07B8EC2E" w14:textId="77777777" w:rsidR="00DE04A6" w:rsidRPr="0061344F" w:rsidRDefault="00D12E54" w:rsidP="00D67727">
            <w:pPr>
              <w:pStyle w:val="TableText"/>
            </w:pPr>
            <w:r>
              <w:t>24.03.2021</w:t>
            </w:r>
          </w:p>
        </w:tc>
      </w:tr>
      <w:tr w:rsidR="00A77A10" w14:paraId="1EE0B585"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02AE5871" w14:textId="77777777" w:rsidR="00DE04A6" w:rsidRPr="0061344F" w:rsidRDefault="00D12E54" w:rsidP="00D67727">
            <w:pPr>
              <w:pStyle w:val="TableText"/>
            </w:pPr>
            <w:r>
              <w:t>13</w:t>
            </w:r>
          </w:p>
        </w:tc>
        <w:tc>
          <w:tcPr>
            <w:tcW w:w="5245" w:type="dxa"/>
          </w:tcPr>
          <w:p w14:paraId="7583A936" w14:textId="77777777" w:rsidR="00DE04A6" w:rsidRPr="0061344F" w:rsidRDefault="00D12E54" w:rsidP="00D67727">
            <w:pPr>
              <w:pStyle w:val="TableText"/>
            </w:pPr>
            <w:r>
              <w:t xml:space="preserve">Mr James </w:t>
            </w:r>
            <w:proofErr w:type="spellStart"/>
            <w:r>
              <w:t>Forwood</w:t>
            </w:r>
            <w:proofErr w:type="spellEnd"/>
          </w:p>
        </w:tc>
        <w:tc>
          <w:tcPr>
            <w:tcW w:w="1985" w:type="dxa"/>
          </w:tcPr>
          <w:p w14:paraId="56FF655E" w14:textId="77777777" w:rsidR="00DE04A6" w:rsidRPr="0061344F" w:rsidRDefault="00D12E54" w:rsidP="00D67727">
            <w:pPr>
              <w:pStyle w:val="TableText"/>
            </w:pPr>
            <w:r>
              <w:t>24.03.2021</w:t>
            </w:r>
          </w:p>
        </w:tc>
      </w:tr>
      <w:tr w:rsidR="00A77A10" w14:paraId="24C40B5B" w14:textId="77777777" w:rsidTr="00EB287C">
        <w:tc>
          <w:tcPr>
            <w:tcW w:w="1701" w:type="dxa"/>
          </w:tcPr>
          <w:p w14:paraId="2DA07826" w14:textId="77777777" w:rsidR="00DE04A6" w:rsidRPr="0061344F" w:rsidRDefault="00D12E54" w:rsidP="00D67727">
            <w:pPr>
              <w:pStyle w:val="TableText"/>
            </w:pPr>
            <w:r>
              <w:t>14</w:t>
            </w:r>
          </w:p>
        </w:tc>
        <w:tc>
          <w:tcPr>
            <w:tcW w:w="5245" w:type="dxa"/>
          </w:tcPr>
          <w:p w14:paraId="002E1290" w14:textId="77777777" w:rsidR="00DE04A6" w:rsidRPr="0061344F" w:rsidRDefault="00D12E54" w:rsidP="00D67727">
            <w:pPr>
              <w:pStyle w:val="TableText"/>
            </w:pPr>
            <w:r>
              <w:t>Ms Anne Gibson</w:t>
            </w:r>
          </w:p>
        </w:tc>
        <w:tc>
          <w:tcPr>
            <w:tcW w:w="1985" w:type="dxa"/>
          </w:tcPr>
          <w:p w14:paraId="028AE01B" w14:textId="77777777" w:rsidR="00DE04A6" w:rsidRPr="0061344F" w:rsidRDefault="00D12E54" w:rsidP="00D67727">
            <w:pPr>
              <w:pStyle w:val="TableText"/>
            </w:pPr>
            <w:r>
              <w:t>24.03.2021</w:t>
            </w:r>
          </w:p>
        </w:tc>
      </w:tr>
      <w:tr w:rsidR="00A77A10" w14:paraId="07B2DDDB"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0FF475F8" w14:textId="77777777" w:rsidR="00DE04A6" w:rsidRPr="0061344F" w:rsidRDefault="00D12E54" w:rsidP="00D67727">
            <w:pPr>
              <w:pStyle w:val="TableText"/>
            </w:pPr>
            <w:r>
              <w:t>15</w:t>
            </w:r>
          </w:p>
        </w:tc>
        <w:tc>
          <w:tcPr>
            <w:tcW w:w="5245" w:type="dxa"/>
          </w:tcPr>
          <w:p w14:paraId="305E6F78" w14:textId="77777777" w:rsidR="00DE04A6" w:rsidRPr="0061344F" w:rsidRDefault="00D12E54" w:rsidP="00D67727">
            <w:pPr>
              <w:pStyle w:val="TableText"/>
            </w:pPr>
            <w:r>
              <w:t xml:space="preserve">Mr Michael </w:t>
            </w:r>
            <w:proofErr w:type="spellStart"/>
            <w:r>
              <w:t>Stachow</w:t>
            </w:r>
            <w:proofErr w:type="spellEnd"/>
          </w:p>
        </w:tc>
        <w:tc>
          <w:tcPr>
            <w:tcW w:w="1985" w:type="dxa"/>
          </w:tcPr>
          <w:p w14:paraId="31E70B8D" w14:textId="77777777" w:rsidR="00DE04A6" w:rsidRPr="0061344F" w:rsidRDefault="00D12E54" w:rsidP="00D67727">
            <w:pPr>
              <w:pStyle w:val="TableText"/>
            </w:pPr>
            <w:r>
              <w:t>24.03.2021</w:t>
            </w:r>
          </w:p>
        </w:tc>
      </w:tr>
      <w:tr w:rsidR="00D12E54" w14:paraId="76867723" w14:textId="77777777" w:rsidTr="00EB287C">
        <w:tc>
          <w:tcPr>
            <w:tcW w:w="1701" w:type="dxa"/>
          </w:tcPr>
          <w:p w14:paraId="73F5CA2C" w14:textId="77777777" w:rsidR="00D12E54" w:rsidRDefault="00D12E54" w:rsidP="00D67727">
            <w:pPr>
              <w:pStyle w:val="TableText"/>
            </w:pPr>
            <w:r>
              <w:t>16</w:t>
            </w:r>
          </w:p>
        </w:tc>
        <w:tc>
          <w:tcPr>
            <w:tcW w:w="5245" w:type="dxa"/>
          </w:tcPr>
          <w:p w14:paraId="3759F79A" w14:textId="77777777" w:rsidR="00D12E54" w:rsidRDefault="00D12E54" w:rsidP="00D67727">
            <w:pPr>
              <w:pStyle w:val="TableText"/>
            </w:pPr>
            <w:r>
              <w:t>Mr Shaun Masters</w:t>
            </w:r>
          </w:p>
        </w:tc>
        <w:tc>
          <w:tcPr>
            <w:tcW w:w="1985" w:type="dxa"/>
          </w:tcPr>
          <w:p w14:paraId="117CA9B0" w14:textId="77777777" w:rsidR="00D12E54" w:rsidRDefault="00D12E54" w:rsidP="00D67727">
            <w:pPr>
              <w:pStyle w:val="TableText"/>
            </w:pPr>
            <w:r>
              <w:t>24.03.2021</w:t>
            </w:r>
          </w:p>
        </w:tc>
      </w:tr>
      <w:tr w:rsidR="00D12E54" w14:paraId="2E675FDB"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1F956E61" w14:textId="77777777" w:rsidR="00D12E54" w:rsidRDefault="00D12E54" w:rsidP="00D67727">
            <w:pPr>
              <w:pStyle w:val="TableText"/>
            </w:pPr>
            <w:r>
              <w:t>17</w:t>
            </w:r>
          </w:p>
        </w:tc>
        <w:tc>
          <w:tcPr>
            <w:tcW w:w="5245" w:type="dxa"/>
          </w:tcPr>
          <w:p w14:paraId="42B85209" w14:textId="77777777" w:rsidR="00D12E54" w:rsidRDefault="00D12E54" w:rsidP="00D67727">
            <w:pPr>
              <w:pStyle w:val="TableText"/>
            </w:pPr>
            <w:r>
              <w:t xml:space="preserve">Ms Phaedra </w:t>
            </w:r>
            <w:proofErr w:type="spellStart"/>
            <w:r>
              <w:t>Eayrs</w:t>
            </w:r>
            <w:proofErr w:type="spellEnd"/>
          </w:p>
        </w:tc>
        <w:tc>
          <w:tcPr>
            <w:tcW w:w="1985" w:type="dxa"/>
          </w:tcPr>
          <w:p w14:paraId="342FF218" w14:textId="77777777" w:rsidR="00D12E54" w:rsidRDefault="00D12E54" w:rsidP="00D67727">
            <w:pPr>
              <w:pStyle w:val="TableText"/>
            </w:pPr>
            <w:r>
              <w:t>24.03.2021</w:t>
            </w:r>
          </w:p>
        </w:tc>
      </w:tr>
      <w:tr w:rsidR="00D12E54" w14:paraId="7DF96CAD" w14:textId="77777777" w:rsidTr="00EB287C">
        <w:tc>
          <w:tcPr>
            <w:tcW w:w="1701" w:type="dxa"/>
          </w:tcPr>
          <w:p w14:paraId="4ED525EE" w14:textId="77777777" w:rsidR="00D12E54" w:rsidRDefault="00D12E54" w:rsidP="00D67727">
            <w:pPr>
              <w:pStyle w:val="TableText"/>
            </w:pPr>
            <w:r>
              <w:t>18</w:t>
            </w:r>
          </w:p>
        </w:tc>
        <w:tc>
          <w:tcPr>
            <w:tcW w:w="5245" w:type="dxa"/>
          </w:tcPr>
          <w:p w14:paraId="621CFF57" w14:textId="77777777" w:rsidR="00D12E54" w:rsidRDefault="00D12E54" w:rsidP="00D67727">
            <w:pPr>
              <w:pStyle w:val="TableText"/>
            </w:pPr>
            <w:r>
              <w:t>Ms Margaret Matthews</w:t>
            </w:r>
          </w:p>
        </w:tc>
        <w:tc>
          <w:tcPr>
            <w:tcW w:w="1985" w:type="dxa"/>
          </w:tcPr>
          <w:p w14:paraId="0D7C8B51" w14:textId="77777777" w:rsidR="00D12E54" w:rsidRDefault="00D12E54" w:rsidP="00D67727">
            <w:pPr>
              <w:pStyle w:val="TableText"/>
            </w:pPr>
            <w:r>
              <w:t>24.03.2021</w:t>
            </w:r>
          </w:p>
        </w:tc>
      </w:tr>
      <w:tr w:rsidR="00D12E54" w14:paraId="5E5FF53E"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64CB2946" w14:textId="77777777" w:rsidR="00D12E54" w:rsidRDefault="00D12E54" w:rsidP="00D67727">
            <w:pPr>
              <w:pStyle w:val="TableText"/>
            </w:pPr>
            <w:r>
              <w:t>19</w:t>
            </w:r>
          </w:p>
        </w:tc>
        <w:tc>
          <w:tcPr>
            <w:tcW w:w="5245" w:type="dxa"/>
          </w:tcPr>
          <w:p w14:paraId="60FB4928" w14:textId="77777777" w:rsidR="00D12E54" w:rsidRDefault="00D12E54" w:rsidP="00D67727">
            <w:pPr>
              <w:pStyle w:val="TableText"/>
            </w:pPr>
            <w:r>
              <w:t xml:space="preserve">Mr Brett </w:t>
            </w:r>
            <w:proofErr w:type="spellStart"/>
            <w:r>
              <w:t>Goyne</w:t>
            </w:r>
            <w:proofErr w:type="spellEnd"/>
          </w:p>
        </w:tc>
        <w:tc>
          <w:tcPr>
            <w:tcW w:w="1985" w:type="dxa"/>
          </w:tcPr>
          <w:p w14:paraId="23325E7F" w14:textId="77777777" w:rsidR="00D12E54" w:rsidRDefault="00D12E54" w:rsidP="00D67727">
            <w:pPr>
              <w:pStyle w:val="TableText"/>
            </w:pPr>
            <w:r>
              <w:t>31.03.2021</w:t>
            </w:r>
          </w:p>
        </w:tc>
      </w:tr>
      <w:tr w:rsidR="00D12E54" w14:paraId="431E15B3" w14:textId="77777777" w:rsidTr="00EB287C">
        <w:tc>
          <w:tcPr>
            <w:tcW w:w="1701" w:type="dxa"/>
          </w:tcPr>
          <w:p w14:paraId="225033D3" w14:textId="77777777" w:rsidR="00D12E54" w:rsidRDefault="00D12E54" w:rsidP="00D67727">
            <w:pPr>
              <w:pStyle w:val="TableText"/>
            </w:pPr>
            <w:r>
              <w:t>20</w:t>
            </w:r>
          </w:p>
        </w:tc>
        <w:tc>
          <w:tcPr>
            <w:tcW w:w="5245" w:type="dxa"/>
          </w:tcPr>
          <w:p w14:paraId="79E0F97E" w14:textId="77777777" w:rsidR="00D12E54" w:rsidRDefault="00D12E54" w:rsidP="00D67727">
            <w:pPr>
              <w:pStyle w:val="TableText"/>
            </w:pPr>
            <w:r>
              <w:t>Mr Austin Kenney</w:t>
            </w:r>
          </w:p>
        </w:tc>
        <w:tc>
          <w:tcPr>
            <w:tcW w:w="1985" w:type="dxa"/>
          </w:tcPr>
          <w:p w14:paraId="46D060CB" w14:textId="77777777" w:rsidR="00D12E54" w:rsidRDefault="00D12E54" w:rsidP="00D67727">
            <w:pPr>
              <w:pStyle w:val="TableText"/>
            </w:pPr>
            <w:r>
              <w:t>31.03.2021</w:t>
            </w:r>
          </w:p>
        </w:tc>
      </w:tr>
      <w:tr w:rsidR="00D12E54" w14:paraId="1DA0DDE1"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74335894" w14:textId="77777777" w:rsidR="00D12E54" w:rsidRDefault="00D12E54" w:rsidP="00D67727">
            <w:pPr>
              <w:pStyle w:val="TableText"/>
            </w:pPr>
            <w:r>
              <w:t>21</w:t>
            </w:r>
          </w:p>
        </w:tc>
        <w:tc>
          <w:tcPr>
            <w:tcW w:w="5245" w:type="dxa"/>
          </w:tcPr>
          <w:p w14:paraId="70DA1CD3" w14:textId="77777777" w:rsidR="00D12E54" w:rsidRDefault="00D12E54" w:rsidP="00D67727">
            <w:pPr>
              <w:pStyle w:val="TableText"/>
            </w:pPr>
            <w:r>
              <w:t>Mr Phil Rabi</w:t>
            </w:r>
          </w:p>
        </w:tc>
        <w:tc>
          <w:tcPr>
            <w:tcW w:w="1985" w:type="dxa"/>
          </w:tcPr>
          <w:p w14:paraId="7A90BC9D" w14:textId="77777777" w:rsidR="00D12E54" w:rsidRDefault="00D12E54" w:rsidP="00D67727">
            <w:pPr>
              <w:pStyle w:val="TableText"/>
            </w:pPr>
            <w:r>
              <w:t>01.04.2021</w:t>
            </w:r>
          </w:p>
        </w:tc>
      </w:tr>
      <w:tr w:rsidR="00D12E54" w14:paraId="74421519" w14:textId="77777777" w:rsidTr="00EB287C">
        <w:tc>
          <w:tcPr>
            <w:tcW w:w="1701" w:type="dxa"/>
          </w:tcPr>
          <w:p w14:paraId="3F6CCA8B" w14:textId="77777777" w:rsidR="00D12E54" w:rsidRDefault="00D12E54" w:rsidP="00D67727">
            <w:pPr>
              <w:pStyle w:val="TableText"/>
            </w:pPr>
            <w:r>
              <w:lastRenderedPageBreak/>
              <w:t>22</w:t>
            </w:r>
          </w:p>
        </w:tc>
        <w:tc>
          <w:tcPr>
            <w:tcW w:w="5245" w:type="dxa"/>
          </w:tcPr>
          <w:p w14:paraId="4BA30D1D" w14:textId="77777777" w:rsidR="00D12E54" w:rsidRDefault="00D12E54" w:rsidP="00D67727">
            <w:pPr>
              <w:pStyle w:val="TableText"/>
            </w:pPr>
            <w:r>
              <w:t>Mr Joe Hedger and Ms Louise Taylor</w:t>
            </w:r>
          </w:p>
        </w:tc>
        <w:tc>
          <w:tcPr>
            <w:tcW w:w="1985" w:type="dxa"/>
          </w:tcPr>
          <w:p w14:paraId="493AEA7A" w14:textId="77777777" w:rsidR="00D12E54" w:rsidRDefault="00D12E54" w:rsidP="00D67727">
            <w:pPr>
              <w:pStyle w:val="TableText"/>
            </w:pPr>
            <w:r>
              <w:t>01.04.2021</w:t>
            </w:r>
          </w:p>
        </w:tc>
      </w:tr>
      <w:tr w:rsidR="00D12E54" w14:paraId="527DA3E4"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26304490" w14:textId="77777777" w:rsidR="00D12E54" w:rsidRDefault="00D12E54" w:rsidP="00D67727">
            <w:pPr>
              <w:pStyle w:val="TableText"/>
            </w:pPr>
            <w:r>
              <w:t>23</w:t>
            </w:r>
          </w:p>
        </w:tc>
        <w:tc>
          <w:tcPr>
            <w:tcW w:w="5245" w:type="dxa"/>
          </w:tcPr>
          <w:p w14:paraId="24C3121E" w14:textId="77777777" w:rsidR="00D12E54" w:rsidRDefault="00D12E54" w:rsidP="00D67727">
            <w:pPr>
              <w:pStyle w:val="TableText"/>
            </w:pPr>
            <w:r>
              <w:t xml:space="preserve">Mr Sean </w:t>
            </w:r>
            <w:proofErr w:type="spellStart"/>
            <w:r>
              <w:t>Minney</w:t>
            </w:r>
            <w:proofErr w:type="spellEnd"/>
          </w:p>
        </w:tc>
        <w:tc>
          <w:tcPr>
            <w:tcW w:w="1985" w:type="dxa"/>
          </w:tcPr>
          <w:p w14:paraId="6A9ADF83" w14:textId="77777777" w:rsidR="00D12E54" w:rsidRDefault="00D12E54" w:rsidP="00D67727">
            <w:pPr>
              <w:pStyle w:val="TableText"/>
            </w:pPr>
            <w:r>
              <w:t>01.04.2021</w:t>
            </w:r>
          </w:p>
        </w:tc>
      </w:tr>
      <w:tr w:rsidR="00D12E54" w14:paraId="3D8B6D00" w14:textId="77777777" w:rsidTr="00EB287C">
        <w:tc>
          <w:tcPr>
            <w:tcW w:w="1701" w:type="dxa"/>
          </w:tcPr>
          <w:p w14:paraId="390552F8" w14:textId="77777777" w:rsidR="00D12E54" w:rsidRDefault="00D12E54" w:rsidP="00D67727">
            <w:pPr>
              <w:pStyle w:val="TableText"/>
            </w:pPr>
            <w:r>
              <w:t>24</w:t>
            </w:r>
          </w:p>
        </w:tc>
        <w:tc>
          <w:tcPr>
            <w:tcW w:w="5245" w:type="dxa"/>
          </w:tcPr>
          <w:p w14:paraId="1C4CD893" w14:textId="77777777" w:rsidR="00D12E54" w:rsidRDefault="00D12E54" w:rsidP="00D67727">
            <w:pPr>
              <w:pStyle w:val="TableText"/>
            </w:pPr>
            <w:r>
              <w:t>Ms Veneta Amies</w:t>
            </w:r>
          </w:p>
        </w:tc>
        <w:tc>
          <w:tcPr>
            <w:tcW w:w="1985" w:type="dxa"/>
          </w:tcPr>
          <w:p w14:paraId="4B1D4922" w14:textId="77777777" w:rsidR="00D12E54" w:rsidRDefault="00D12E54" w:rsidP="00D67727">
            <w:pPr>
              <w:pStyle w:val="TableText"/>
            </w:pPr>
            <w:r>
              <w:t>02.04.2021</w:t>
            </w:r>
          </w:p>
        </w:tc>
      </w:tr>
      <w:tr w:rsidR="00D12E54" w14:paraId="0D52EA86"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28E17610" w14:textId="77777777" w:rsidR="00D12E54" w:rsidRDefault="00D12E54" w:rsidP="00D67727">
            <w:pPr>
              <w:pStyle w:val="TableText"/>
            </w:pPr>
            <w:r>
              <w:t>25</w:t>
            </w:r>
          </w:p>
        </w:tc>
        <w:tc>
          <w:tcPr>
            <w:tcW w:w="5245" w:type="dxa"/>
          </w:tcPr>
          <w:p w14:paraId="6C7B0E37" w14:textId="77777777" w:rsidR="00D12E54" w:rsidRDefault="00D12E54" w:rsidP="00D67727">
            <w:pPr>
              <w:pStyle w:val="TableText"/>
            </w:pPr>
            <w:r>
              <w:t>Ms Penny Costello</w:t>
            </w:r>
          </w:p>
        </w:tc>
        <w:tc>
          <w:tcPr>
            <w:tcW w:w="1985" w:type="dxa"/>
          </w:tcPr>
          <w:p w14:paraId="47DD3BFB" w14:textId="77777777" w:rsidR="00D12E54" w:rsidRDefault="00D12E54" w:rsidP="00D67727">
            <w:pPr>
              <w:pStyle w:val="TableText"/>
            </w:pPr>
            <w:r>
              <w:t>02.04.2021</w:t>
            </w:r>
          </w:p>
        </w:tc>
      </w:tr>
      <w:tr w:rsidR="00D12E54" w14:paraId="3D00FDBD" w14:textId="77777777" w:rsidTr="00EB287C">
        <w:tc>
          <w:tcPr>
            <w:tcW w:w="1701" w:type="dxa"/>
          </w:tcPr>
          <w:p w14:paraId="40FBBE18" w14:textId="77777777" w:rsidR="00D12E54" w:rsidRDefault="00D12E54" w:rsidP="00D67727">
            <w:pPr>
              <w:pStyle w:val="TableText"/>
            </w:pPr>
            <w:r>
              <w:t>26</w:t>
            </w:r>
          </w:p>
        </w:tc>
        <w:tc>
          <w:tcPr>
            <w:tcW w:w="5245" w:type="dxa"/>
          </w:tcPr>
          <w:p w14:paraId="14B86707" w14:textId="77777777" w:rsidR="00D12E54" w:rsidRDefault="00D12E54" w:rsidP="00D67727">
            <w:pPr>
              <w:pStyle w:val="TableText"/>
            </w:pPr>
            <w:r>
              <w:t xml:space="preserve">Mr Greg </w:t>
            </w:r>
            <w:proofErr w:type="spellStart"/>
            <w:r>
              <w:t>Gurr</w:t>
            </w:r>
            <w:proofErr w:type="spellEnd"/>
          </w:p>
        </w:tc>
        <w:tc>
          <w:tcPr>
            <w:tcW w:w="1985" w:type="dxa"/>
          </w:tcPr>
          <w:p w14:paraId="015535E3" w14:textId="77777777" w:rsidR="00D12E54" w:rsidRDefault="00D12E54" w:rsidP="00D67727">
            <w:pPr>
              <w:pStyle w:val="TableText"/>
            </w:pPr>
            <w:r>
              <w:t>03.04.2021</w:t>
            </w:r>
          </w:p>
        </w:tc>
      </w:tr>
      <w:tr w:rsidR="00D12E54" w14:paraId="1133A36B"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6A12FEF2" w14:textId="77777777" w:rsidR="00D12E54" w:rsidRDefault="00D12E54" w:rsidP="00D67727">
            <w:pPr>
              <w:pStyle w:val="TableText"/>
            </w:pPr>
            <w:r>
              <w:t>27</w:t>
            </w:r>
          </w:p>
        </w:tc>
        <w:tc>
          <w:tcPr>
            <w:tcW w:w="5245" w:type="dxa"/>
          </w:tcPr>
          <w:p w14:paraId="75CB738F" w14:textId="77777777" w:rsidR="00D12E54" w:rsidRDefault="00D12E54" w:rsidP="00D67727">
            <w:pPr>
              <w:pStyle w:val="TableText"/>
            </w:pPr>
            <w:r>
              <w:t>Ms Jane Harms</w:t>
            </w:r>
          </w:p>
        </w:tc>
        <w:tc>
          <w:tcPr>
            <w:tcW w:w="1985" w:type="dxa"/>
          </w:tcPr>
          <w:p w14:paraId="191D3980" w14:textId="77777777" w:rsidR="00D12E54" w:rsidRDefault="00D12E54" w:rsidP="00D67727">
            <w:pPr>
              <w:pStyle w:val="TableText"/>
            </w:pPr>
            <w:r>
              <w:t>04.04.2021</w:t>
            </w:r>
          </w:p>
        </w:tc>
      </w:tr>
      <w:tr w:rsidR="00D12E54" w14:paraId="05BCCE35" w14:textId="77777777" w:rsidTr="00EB287C">
        <w:tc>
          <w:tcPr>
            <w:tcW w:w="1701" w:type="dxa"/>
          </w:tcPr>
          <w:p w14:paraId="0510F107" w14:textId="77777777" w:rsidR="00D12E54" w:rsidRDefault="00D12E54" w:rsidP="00D67727">
            <w:pPr>
              <w:pStyle w:val="TableText"/>
            </w:pPr>
            <w:r>
              <w:t>29</w:t>
            </w:r>
          </w:p>
        </w:tc>
        <w:tc>
          <w:tcPr>
            <w:tcW w:w="5245" w:type="dxa"/>
          </w:tcPr>
          <w:p w14:paraId="75FB5303" w14:textId="77777777" w:rsidR="00D12E54" w:rsidRDefault="00D12E54" w:rsidP="00D67727">
            <w:pPr>
              <w:pStyle w:val="TableText"/>
            </w:pPr>
            <w:r>
              <w:t xml:space="preserve">Ms Jenny </w:t>
            </w:r>
            <w:proofErr w:type="spellStart"/>
            <w:r>
              <w:t>Millea</w:t>
            </w:r>
            <w:proofErr w:type="spellEnd"/>
          </w:p>
        </w:tc>
        <w:tc>
          <w:tcPr>
            <w:tcW w:w="1985" w:type="dxa"/>
          </w:tcPr>
          <w:p w14:paraId="45AC8024" w14:textId="77777777" w:rsidR="00D12E54" w:rsidRDefault="00D12E54" w:rsidP="00D67727">
            <w:pPr>
              <w:pStyle w:val="TableText"/>
            </w:pPr>
            <w:r>
              <w:t>04.04.2021</w:t>
            </w:r>
          </w:p>
        </w:tc>
      </w:tr>
      <w:tr w:rsidR="00D12E54" w14:paraId="634858D4"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373F74A9" w14:textId="77777777" w:rsidR="00D12E54" w:rsidRDefault="00D12E54" w:rsidP="00D67727">
            <w:pPr>
              <w:pStyle w:val="TableText"/>
            </w:pPr>
            <w:r>
              <w:t>30</w:t>
            </w:r>
          </w:p>
        </w:tc>
        <w:tc>
          <w:tcPr>
            <w:tcW w:w="5245" w:type="dxa"/>
          </w:tcPr>
          <w:p w14:paraId="186B5415" w14:textId="77777777" w:rsidR="00D12E54" w:rsidRDefault="00D12E54" w:rsidP="00D67727">
            <w:pPr>
              <w:pStyle w:val="TableText"/>
            </w:pPr>
            <w:r>
              <w:t xml:space="preserve">Mr Aidan </w:t>
            </w:r>
            <w:proofErr w:type="spellStart"/>
            <w:r>
              <w:t>Heerdegen</w:t>
            </w:r>
            <w:proofErr w:type="spellEnd"/>
            <w:r>
              <w:t xml:space="preserve"> and Ms Janelle Kennard</w:t>
            </w:r>
          </w:p>
        </w:tc>
        <w:tc>
          <w:tcPr>
            <w:tcW w:w="1985" w:type="dxa"/>
          </w:tcPr>
          <w:p w14:paraId="6885778D" w14:textId="77777777" w:rsidR="00D12E54" w:rsidRDefault="00D12E54" w:rsidP="00D67727">
            <w:pPr>
              <w:pStyle w:val="TableText"/>
            </w:pPr>
            <w:r>
              <w:t>05.04.2021</w:t>
            </w:r>
          </w:p>
        </w:tc>
      </w:tr>
      <w:tr w:rsidR="00D12E54" w14:paraId="098F3CFA" w14:textId="77777777" w:rsidTr="00EB287C">
        <w:tc>
          <w:tcPr>
            <w:tcW w:w="1701" w:type="dxa"/>
          </w:tcPr>
          <w:p w14:paraId="6984997A" w14:textId="77777777" w:rsidR="00D12E54" w:rsidRDefault="00D12E54" w:rsidP="00D67727">
            <w:pPr>
              <w:pStyle w:val="TableText"/>
            </w:pPr>
            <w:r>
              <w:t>31</w:t>
            </w:r>
          </w:p>
        </w:tc>
        <w:tc>
          <w:tcPr>
            <w:tcW w:w="5245" w:type="dxa"/>
          </w:tcPr>
          <w:p w14:paraId="1F00BCB5" w14:textId="77777777" w:rsidR="00D12E54" w:rsidRDefault="00D12E54" w:rsidP="00D67727">
            <w:pPr>
              <w:pStyle w:val="TableText"/>
            </w:pPr>
            <w:r>
              <w:t>Ms Lesley Irvine</w:t>
            </w:r>
          </w:p>
        </w:tc>
        <w:tc>
          <w:tcPr>
            <w:tcW w:w="1985" w:type="dxa"/>
          </w:tcPr>
          <w:p w14:paraId="7A5427FE" w14:textId="77777777" w:rsidR="00D12E54" w:rsidRDefault="00D12E54" w:rsidP="00D67727">
            <w:pPr>
              <w:pStyle w:val="TableText"/>
            </w:pPr>
            <w:r>
              <w:t>06.04.2021</w:t>
            </w:r>
          </w:p>
        </w:tc>
      </w:tr>
      <w:tr w:rsidR="00D12E54" w14:paraId="334F16F5"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5723067B" w14:textId="77777777" w:rsidR="00D12E54" w:rsidRDefault="00D12E54" w:rsidP="00D67727">
            <w:pPr>
              <w:pStyle w:val="TableText"/>
            </w:pPr>
            <w:r>
              <w:t>32</w:t>
            </w:r>
          </w:p>
        </w:tc>
        <w:tc>
          <w:tcPr>
            <w:tcW w:w="5245" w:type="dxa"/>
          </w:tcPr>
          <w:p w14:paraId="75BC7758" w14:textId="77777777" w:rsidR="00D12E54" w:rsidRDefault="00D12E54" w:rsidP="00D67727">
            <w:pPr>
              <w:pStyle w:val="TableText"/>
            </w:pPr>
            <w:r>
              <w:t>Mr Owen Ferris</w:t>
            </w:r>
          </w:p>
        </w:tc>
        <w:tc>
          <w:tcPr>
            <w:tcW w:w="1985" w:type="dxa"/>
          </w:tcPr>
          <w:p w14:paraId="5A3B62ED" w14:textId="77777777" w:rsidR="00D12E54" w:rsidRDefault="00D12E54" w:rsidP="00D67727">
            <w:pPr>
              <w:pStyle w:val="TableText"/>
            </w:pPr>
            <w:r>
              <w:t>06.04.2021</w:t>
            </w:r>
          </w:p>
        </w:tc>
      </w:tr>
      <w:tr w:rsidR="00D12E54" w14:paraId="77AD7458" w14:textId="77777777" w:rsidTr="00EB287C">
        <w:tc>
          <w:tcPr>
            <w:tcW w:w="1701" w:type="dxa"/>
          </w:tcPr>
          <w:p w14:paraId="7C308E51" w14:textId="77777777" w:rsidR="00D12E54" w:rsidRDefault="00D12E54" w:rsidP="00D67727">
            <w:pPr>
              <w:pStyle w:val="TableText"/>
            </w:pPr>
            <w:r>
              <w:t>33</w:t>
            </w:r>
          </w:p>
        </w:tc>
        <w:tc>
          <w:tcPr>
            <w:tcW w:w="5245" w:type="dxa"/>
          </w:tcPr>
          <w:p w14:paraId="6DD0A70B" w14:textId="77777777" w:rsidR="00D12E54" w:rsidRDefault="00D12E54" w:rsidP="00D67727">
            <w:pPr>
              <w:pStyle w:val="TableText"/>
            </w:pPr>
            <w:r>
              <w:t xml:space="preserve">Mr Richard </w:t>
            </w:r>
            <w:proofErr w:type="spellStart"/>
            <w:r>
              <w:t>Mathe</w:t>
            </w:r>
            <w:proofErr w:type="spellEnd"/>
          </w:p>
        </w:tc>
        <w:tc>
          <w:tcPr>
            <w:tcW w:w="1985" w:type="dxa"/>
          </w:tcPr>
          <w:p w14:paraId="78A5474E" w14:textId="77777777" w:rsidR="00D12E54" w:rsidRDefault="00D12E54" w:rsidP="00D67727">
            <w:pPr>
              <w:pStyle w:val="TableText"/>
            </w:pPr>
            <w:r>
              <w:t>06.04.2021</w:t>
            </w:r>
          </w:p>
        </w:tc>
      </w:tr>
      <w:tr w:rsidR="00D12E54" w14:paraId="3D2CA708"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54553B4B" w14:textId="77777777" w:rsidR="00D12E54" w:rsidRDefault="00567452" w:rsidP="00D67727">
            <w:pPr>
              <w:pStyle w:val="TableText"/>
            </w:pPr>
            <w:r>
              <w:t>34</w:t>
            </w:r>
          </w:p>
        </w:tc>
        <w:tc>
          <w:tcPr>
            <w:tcW w:w="5245" w:type="dxa"/>
          </w:tcPr>
          <w:p w14:paraId="64D098AA" w14:textId="77777777" w:rsidR="00D12E54" w:rsidRDefault="00567452" w:rsidP="00D67727">
            <w:pPr>
              <w:pStyle w:val="TableText"/>
            </w:pPr>
            <w:r>
              <w:t>Ms Courtney Hayden</w:t>
            </w:r>
          </w:p>
        </w:tc>
        <w:tc>
          <w:tcPr>
            <w:tcW w:w="1985" w:type="dxa"/>
          </w:tcPr>
          <w:p w14:paraId="317DAB98" w14:textId="77777777" w:rsidR="00D12E54" w:rsidRDefault="000316EB" w:rsidP="00D67727">
            <w:pPr>
              <w:pStyle w:val="TableText"/>
            </w:pPr>
            <w:r>
              <w:t>06.04.2021</w:t>
            </w:r>
          </w:p>
        </w:tc>
      </w:tr>
      <w:tr w:rsidR="00D12E54" w14:paraId="5EAD0692" w14:textId="77777777" w:rsidTr="00EB287C">
        <w:tc>
          <w:tcPr>
            <w:tcW w:w="1701" w:type="dxa"/>
          </w:tcPr>
          <w:p w14:paraId="7510BC50" w14:textId="77777777" w:rsidR="00D12E54" w:rsidRDefault="000316EB" w:rsidP="00D67727">
            <w:pPr>
              <w:pStyle w:val="TableText"/>
            </w:pPr>
            <w:r>
              <w:t>35</w:t>
            </w:r>
          </w:p>
        </w:tc>
        <w:tc>
          <w:tcPr>
            <w:tcW w:w="5245" w:type="dxa"/>
          </w:tcPr>
          <w:p w14:paraId="1E15442C" w14:textId="77777777" w:rsidR="00D12E54" w:rsidRDefault="000316EB" w:rsidP="00D67727">
            <w:pPr>
              <w:pStyle w:val="TableText"/>
            </w:pPr>
            <w:r>
              <w:t>Mrs Patrice and Mr John Simmons</w:t>
            </w:r>
          </w:p>
        </w:tc>
        <w:tc>
          <w:tcPr>
            <w:tcW w:w="1985" w:type="dxa"/>
          </w:tcPr>
          <w:p w14:paraId="30E5103F" w14:textId="77777777" w:rsidR="00D12E54" w:rsidRDefault="000316EB" w:rsidP="00D67727">
            <w:pPr>
              <w:pStyle w:val="TableText"/>
            </w:pPr>
            <w:r>
              <w:t>06.04.2021</w:t>
            </w:r>
          </w:p>
        </w:tc>
      </w:tr>
      <w:tr w:rsidR="00D12E54" w14:paraId="3EA5A84A"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2EE1E608" w14:textId="77777777" w:rsidR="00D12E54" w:rsidRDefault="000316EB" w:rsidP="00D67727">
            <w:pPr>
              <w:pStyle w:val="TableText"/>
            </w:pPr>
            <w:r>
              <w:t>36</w:t>
            </w:r>
          </w:p>
        </w:tc>
        <w:tc>
          <w:tcPr>
            <w:tcW w:w="5245" w:type="dxa"/>
          </w:tcPr>
          <w:p w14:paraId="2B429653" w14:textId="77777777" w:rsidR="00D12E54" w:rsidRDefault="000316EB" w:rsidP="00D67727">
            <w:pPr>
              <w:pStyle w:val="TableText"/>
            </w:pPr>
            <w:r>
              <w:t xml:space="preserve">Ms Roz </w:t>
            </w:r>
            <w:proofErr w:type="spellStart"/>
            <w:r>
              <w:t>Chivers</w:t>
            </w:r>
            <w:proofErr w:type="spellEnd"/>
          </w:p>
        </w:tc>
        <w:tc>
          <w:tcPr>
            <w:tcW w:w="1985" w:type="dxa"/>
          </w:tcPr>
          <w:p w14:paraId="348DCAB1" w14:textId="77777777" w:rsidR="00D12E54" w:rsidRDefault="000316EB" w:rsidP="00D67727">
            <w:pPr>
              <w:pStyle w:val="TableText"/>
            </w:pPr>
            <w:r>
              <w:t>06.04.2021</w:t>
            </w:r>
          </w:p>
        </w:tc>
      </w:tr>
      <w:tr w:rsidR="00D12E54" w14:paraId="3E820BC9" w14:textId="77777777" w:rsidTr="00EB287C">
        <w:tc>
          <w:tcPr>
            <w:tcW w:w="1701" w:type="dxa"/>
          </w:tcPr>
          <w:p w14:paraId="7435FD5D" w14:textId="77777777" w:rsidR="00D12E54" w:rsidRDefault="000316EB" w:rsidP="00D67727">
            <w:pPr>
              <w:pStyle w:val="TableText"/>
            </w:pPr>
            <w:r>
              <w:t>37</w:t>
            </w:r>
          </w:p>
        </w:tc>
        <w:tc>
          <w:tcPr>
            <w:tcW w:w="5245" w:type="dxa"/>
          </w:tcPr>
          <w:p w14:paraId="5645DADC" w14:textId="77777777" w:rsidR="00D12E54" w:rsidRDefault="000316EB" w:rsidP="00D67727">
            <w:pPr>
              <w:pStyle w:val="TableText"/>
            </w:pPr>
            <w:r>
              <w:t>Ms Maxine Berryman</w:t>
            </w:r>
          </w:p>
        </w:tc>
        <w:tc>
          <w:tcPr>
            <w:tcW w:w="1985" w:type="dxa"/>
          </w:tcPr>
          <w:p w14:paraId="50EA1059" w14:textId="77777777" w:rsidR="00D12E54" w:rsidRDefault="000316EB" w:rsidP="00D67727">
            <w:pPr>
              <w:pStyle w:val="TableText"/>
            </w:pPr>
            <w:r>
              <w:t>06.04.2021</w:t>
            </w:r>
          </w:p>
        </w:tc>
      </w:tr>
      <w:tr w:rsidR="00D12E54" w14:paraId="356A8CD1"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1E0AF59D" w14:textId="77777777" w:rsidR="00D12E54" w:rsidRDefault="000316EB" w:rsidP="00D67727">
            <w:pPr>
              <w:pStyle w:val="TableText"/>
            </w:pPr>
            <w:r>
              <w:t>38</w:t>
            </w:r>
          </w:p>
        </w:tc>
        <w:tc>
          <w:tcPr>
            <w:tcW w:w="5245" w:type="dxa"/>
          </w:tcPr>
          <w:p w14:paraId="257D487A" w14:textId="77777777" w:rsidR="00D12E54" w:rsidRDefault="000316EB" w:rsidP="00D67727">
            <w:pPr>
              <w:pStyle w:val="TableText"/>
            </w:pPr>
            <w:r>
              <w:t>Mr Sean Macintyre</w:t>
            </w:r>
          </w:p>
        </w:tc>
        <w:tc>
          <w:tcPr>
            <w:tcW w:w="1985" w:type="dxa"/>
          </w:tcPr>
          <w:p w14:paraId="52522BE3" w14:textId="77777777" w:rsidR="00D12E54" w:rsidRDefault="000316EB" w:rsidP="00D67727">
            <w:pPr>
              <w:pStyle w:val="TableText"/>
            </w:pPr>
            <w:r>
              <w:t>06.04.2021</w:t>
            </w:r>
          </w:p>
        </w:tc>
      </w:tr>
      <w:tr w:rsidR="00D12E54" w14:paraId="117D22C3" w14:textId="77777777" w:rsidTr="00EB287C">
        <w:tc>
          <w:tcPr>
            <w:tcW w:w="1701" w:type="dxa"/>
          </w:tcPr>
          <w:p w14:paraId="53A8F03D" w14:textId="77777777" w:rsidR="00D12E54" w:rsidRDefault="000316EB" w:rsidP="00D67727">
            <w:pPr>
              <w:pStyle w:val="TableText"/>
            </w:pPr>
            <w:r>
              <w:t>39</w:t>
            </w:r>
          </w:p>
        </w:tc>
        <w:tc>
          <w:tcPr>
            <w:tcW w:w="5245" w:type="dxa"/>
          </w:tcPr>
          <w:p w14:paraId="1315247D" w14:textId="77777777" w:rsidR="00D12E54" w:rsidRDefault="000316EB" w:rsidP="00D67727">
            <w:pPr>
              <w:pStyle w:val="TableText"/>
            </w:pPr>
            <w:r>
              <w:t>Ms Denise Kay</w:t>
            </w:r>
          </w:p>
        </w:tc>
        <w:tc>
          <w:tcPr>
            <w:tcW w:w="1985" w:type="dxa"/>
          </w:tcPr>
          <w:p w14:paraId="2D257819" w14:textId="77777777" w:rsidR="00D12E54" w:rsidRDefault="000316EB" w:rsidP="00D67727">
            <w:pPr>
              <w:pStyle w:val="TableText"/>
            </w:pPr>
            <w:r>
              <w:t>07.04.2021</w:t>
            </w:r>
          </w:p>
        </w:tc>
      </w:tr>
      <w:tr w:rsidR="00D12E54" w14:paraId="14F932A2"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08AB57DA" w14:textId="77777777" w:rsidR="00D12E54" w:rsidRDefault="000316EB" w:rsidP="00D67727">
            <w:pPr>
              <w:pStyle w:val="TableText"/>
            </w:pPr>
            <w:r>
              <w:t>40</w:t>
            </w:r>
          </w:p>
        </w:tc>
        <w:tc>
          <w:tcPr>
            <w:tcW w:w="5245" w:type="dxa"/>
          </w:tcPr>
          <w:p w14:paraId="305604D6" w14:textId="77777777" w:rsidR="00D12E54" w:rsidRDefault="000316EB" w:rsidP="00D67727">
            <w:pPr>
              <w:pStyle w:val="TableText"/>
            </w:pPr>
            <w:r>
              <w:t xml:space="preserve">Ms Eve </w:t>
            </w:r>
            <w:proofErr w:type="spellStart"/>
            <w:r>
              <w:t>Wisowaty</w:t>
            </w:r>
            <w:proofErr w:type="spellEnd"/>
          </w:p>
        </w:tc>
        <w:tc>
          <w:tcPr>
            <w:tcW w:w="1985" w:type="dxa"/>
          </w:tcPr>
          <w:p w14:paraId="6F0459E2" w14:textId="77777777" w:rsidR="00D12E54" w:rsidRDefault="000316EB" w:rsidP="00D67727">
            <w:pPr>
              <w:pStyle w:val="TableText"/>
            </w:pPr>
            <w:r>
              <w:t>07.04.2021</w:t>
            </w:r>
          </w:p>
        </w:tc>
      </w:tr>
      <w:tr w:rsidR="000316EB" w14:paraId="2F1CA177" w14:textId="77777777" w:rsidTr="00EB287C">
        <w:tc>
          <w:tcPr>
            <w:tcW w:w="1701" w:type="dxa"/>
          </w:tcPr>
          <w:p w14:paraId="37182A53" w14:textId="77777777" w:rsidR="000316EB" w:rsidRDefault="000316EB" w:rsidP="00D67727">
            <w:pPr>
              <w:pStyle w:val="TableText"/>
            </w:pPr>
            <w:r>
              <w:t>41</w:t>
            </w:r>
          </w:p>
        </w:tc>
        <w:tc>
          <w:tcPr>
            <w:tcW w:w="5245" w:type="dxa"/>
          </w:tcPr>
          <w:p w14:paraId="351C71D8" w14:textId="77777777" w:rsidR="000316EB" w:rsidRDefault="000316EB" w:rsidP="00D67727">
            <w:pPr>
              <w:pStyle w:val="TableText"/>
            </w:pPr>
            <w:r>
              <w:t>Ms Kathy Dunn</w:t>
            </w:r>
          </w:p>
        </w:tc>
        <w:tc>
          <w:tcPr>
            <w:tcW w:w="1985" w:type="dxa"/>
          </w:tcPr>
          <w:p w14:paraId="1F482E15" w14:textId="77777777" w:rsidR="000316EB" w:rsidRDefault="000316EB" w:rsidP="00D67727">
            <w:pPr>
              <w:pStyle w:val="TableText"/>
            </w:pPr>
            <w:r>
              <w:t>07.04.2021</w:t>
            </w:r>
          </w:p>
        </w:tc>
      </w:tr>
      <w:tr w:rsidR="000316EB" w14:paraId="650CDDE2"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786B10CB" w14:textId="77777777" w:rsidR="000316EB" w:rsidRDefault="000316EB" w:rsidP="00D67727">
            <w:pPr>
              <w:pStyle w:val="TableText"/>
            </w:pPr>
            <w:r>
              <w:t>42</w:t>
            </w:r>
          </w:p>
        </w:tc>
        <w:tc>
          <w:tcPr>
            <w:tcW w:w="5245" w:type="dxa"/>
          </w:tcPr>
          <w:p w14:paraId="3E702F49" w14:textId="77777777" w:rsidR="000316EB" w:rsidRDefault="000316EB" w:rsidP="00D67727">
            <w:pPr>
              <w:pStyle w:val="TableText"/>
            </w:pPr>
            <w:r>
              <w:t>Ms Nichola Aitken</w:t>
            </w:r>
          </w:p>
        </w:tc>
        <w:tc>
          <w:tcPr>
            <w:tcW w:w="1985" w:type="dxa"/>
          </w:tcPr>
          <w:p w14:paraId="70D2E0F4" w14:textId="77777777" w:rsidR="000316EB" w:rsidRDefault="000316EB" w:rsidP="00D67727">
            <w:pPr>
              <w:pStyle w:val="TableText"/>
            </w:pPr>
            <w:r>
              <w:t>07.04.2021</w:t>
            </w:r>
          </w:p>
        </w:tc>
      </w:tr>
      <w:tr w:rsidR="000316EB" w14:paraId="156F9F18" w14:textId="77777777" w:rsidTr="00EB287C">
        <w:tc>
          <w:tcPr>
            <w:tcW w:w="1701" w:type="dxa"/>
          </w:tcPr>
          <w:p w14:paraId="39A92103" w14:textId="77777777" w:rsidR="000316EB" w:rsidRDefault="000316EB" w:rsidP="00D67727">
            <w:pPr>
              <w:pStyle w:val="TableText"/>
            </w:pPr>
            <w:r>
              <w:t>43</w:t>
            </w:r>
          </w:p>
        </w:tc>
        <w:tc>
          <w:tcPr>
            <w:tcW w:w="5245" w:type="dxa"/>
          </w:tcPr>
          <w:p w14:paraId="286437DF" w14:textId="77777777" w:rsidR="000316EB" w:rsidRDefault="000316EB" w:rsidP="00D67727">
            <w:pPr>
              <w:pStyle w:val="TableText"/>
            </w:pPr>
            <w:r>
              <w:t>Ms Amy Pepper</w:t>
            </w:r>
          </w:p>
        </w:tc>
        <w:tc>
          <w:tcPr>
            <w:tcW w:w="1985" w:type="dxa"/>
          </w:tcPr>
          <w:p w14:paraId="27C0404D" w14:textId="77777777" w:rsidR="000316EB" w:rsidRDefault="000316EB" w:rsidP="00D67727">
            <w:pPr>
              <w:pStyle w:val="TableText"/>
            </w:pPr>
            <w:r>
              <w:t>07.04.2021</w:t>
            </w:r>
          </w:p>
        </w:tc>
      </w:tr>
      <w:tr w:rsidR="000316EB" w14:paraId="4BD27B01"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76371C61" w14:textId="77777777" w:rsidR="000316EB" w:rsidRDefault="000316EB" w:rsidP="00D67727">
            <w:pPr>
              <w:pStyle w:val="TableText"/>
            </w:pPr>
            <w:r>
              <w:t>44</w:t>
            </w:r>
          </w:p>
        </w:tc>
        <w:tc>
          <w:tcPr>
            <w:tcW w:w="5245" w:type="dxa"/>
          </w:tcPr>
          <w:p w14:paraId="3B48AC13" w14:textId="77777777" w:rsidR="000316EB" w:rsidRDefault="000316EB" w:rsidP="00D67727">
            <w:pPr>
              <w:pStyle w:val="TableText"/>
            </w:pPr>
            <w:r>
              <w:t>Mr Murray Brown</w:t>
            </w:r>
          </w:p>
        </w:tc>
        <w:tc>
          <w:tcPr>
            <w:tcW w:w="1985" w:type="dxa"/>
          </w:tcPr>
          <w:p w14:paraId="6DFE3209" w14:textId="77777777" w:rsidR="000316EB" w:rsidRDefault="000316EB" w:rsidP="00D67727">
            <w:pPr>
              <w:pStyle w:val="TableText"/>
            </w:pPr>
            <w:r>
              <w:t>07.04.2021</w:t>
            </w:r>
          </w:p>
        </w:tc>
      </w:tr>
      <w:tr w:rsidR="000316EB" w14:paraId="5750E331" w14:textId="77777777" w:rsidTr="00EB287C">
        <w:tc>
          <w:tcPr>
            <w:tcW w:w="1701" w:type="dxa"/>
          </w:tcPr>
          <w:p w14:paraId="64C5B964" w14:textId="77777777" w:rsidR="000316EB" w:rsidRDefault="000316EB" w:rsidP="00D67727">
            <w:pPr>
              <w:pStyle w:val="TableText"/>
            </w:pPr>
            <w:r>
              <w:lastRenderedPageBreak/>
              <w:t>45</w:t>
            </w:r>
          </w:p>
        </w:tc>
        <w:tc>
          <w:tcPr>
            <w:tcW w:w="5245" w:type="dxa"/>
          </w:tcPr>
          <w:p w14:paraId="10661DFA" w14:textId="77777777" w:rsidR="000316EB" w:rsidRDefault="000316EB" w:rsidP="00D67727">
            <w:pPr>
              <w:pStyle w:val="TableText"/>
            </w:pPr>
            <w:r>
              <w:t>Ms Helen Gladman</w:t>
            </w:r>
          </w:p>
        </w:tc>
        <w:tc>
          <w:tcPr>
            <w:tcW w:w="1985" w:type="dxa"/>
          </w:tcPr>
          <w:p w14:paraId="3898C1D5" w14:textId="77777777" w:rsidR="000316EB" w:rsidRDefault="000316EB" w:rsidP="00D67727">
            <w:pPr>
              <w:pStyle w:val="TableText"/>
            </w:pPr>
            <w:r>
              <w:t>07.04.2021</w:t>
            </w:r>
          </w:p>
        </w:tc>
      </w:tr>
      <w:tr w:rsidR="000316EB" w14:paraId="6D8C7636"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5528AE55" w14:textId="77777777" w:rsidR="000316EB" w:rsidRDefault="000316EB" w:rsidP="00D67727">
            <w:pPr>
              <w:pStyle w:val="TableText"/>
            </w:pPr>
            <w:r>
              <w:t>46</w:t>
            </w:r>
          </w:p>
        </w:tc>
        <w:tc>
          <w:tcPr>
            <w:tcW w:w="5245" w:type="dxa"/>
          </w:tcPr>
          <w:p w14:paraId="14B4E36D" w14:textId="77777777" w:rsidR="000316EB" w:rsidRDefault="000316EB" w:rsidP="00D67727">
            <w:pPr>
              <w:pStyle w:val="TableText"/>
            </w:pPr>
            <w:r>
              <w:t xml:space="preserve">Mr William </w:t>
            </w:r>
            <w:proofErr w:type="spellStart"/>
            <w:r>
              <w:t>Burmester</w:t>
            </w:r>
            <w:proofErr w:type="spellEnd"/>
          </w:p>
        </w:tc>
        <w:tc>
          <w:tcPr>
            <w:tcW w:w="1985" w:type="dxa"/>
          </w:tcPr>
          <w:p w14:paraId="7A857954" w14:textId="77777777" w:rsidR="000316EB" w:rsidRDefault="000316EB" w:rsidP="00D67727">
            <w:pPr>
              <w:pStyle w:val="TableText"/>
            </w:pPr>
            <w:r>
              <w:t>07.04.2021</w:t>
            </w:r>
          </w:p>
        </w:tc>
      </w:tr>
      <w:tr w:rsidR="000316EB" w14:paraId="2F3E5EE8" w14:textId="77777777" w:rsidTr="00EB287C">
        <w:tc>
          <w:tcPr>
            <w:tcW w:w="1701" w:type="dxa"/>
          </w:tcPr>
          <w:p w14:paraId="409FE8A2" w14:textId="77777777" w:rsidR="000316EB" w:rsidRDefault="000316EB" w:rsidP="00D67727">
            <w:pPr>
              <w:pStyle w:val="TableText"/>
            </w:pPr>
            <w:r>
              <w:t>47</w:t>
            </w:r>
          </w:p>
        </w:tc>
        <w:tc>
          <w:tcPr>
            <w:tcW w:w="5245" w:type="dxa"/>
          </w:tcPr>
          <w:p w14:paraId="51AC61CC" w14:textId="77777777" w:rsidR="000316EB" w:rsidRDefault="000316EB" w:rsidP="00D67727">
            <w:pPr>
              <w:pStyle w:val="TableText"/>
            </w:pPr>
            <w:r>
              <w:t>Mr Christopher Dennis</w:t>
            </w:r>
          </w:p>
        </w:tc>
        <w:tc>
          <w:tcPr>
            <w:tcW w:w="1985" w:type="dxa"/>
          </w:tcPr>
          <w:p w14:paraId="5D30ABDF" w14:textId="77777777" w:rsidR="000316EB" w:rsidRDefault="000316EB" w:rsidP="00D67727">
            <w:pPr>
              <w:pStyle w:val="TableText"/>
            </w:pPr>
            <w:r>
              <w:t>07.04.2021</w:t>
            </w:r>
          </w:p>
        </w:tc>
      </w:tr>
      <w:tr w:rsidR="000316EB" w14:paraId="6F390351"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06CBBC68" w14:textId="77777777" w:rsidR="000316EB" w:rsidRDefault="000316EB" w:rsidP="00D67727">
            <w:pPr>
              <w:pStyle w:val="TableText"/>
            </w:pPr>
            <w:r>
              <w:t>48</w:t>
            </w:r>
          </w:p>
        </w:tc>
        <w:tc>
          <w:tcPr>
            <w:tcW w:w="5245" w:type="dxa"/>
          </w:tcPr>
          <w:p w14:paraId="51079841" w14:textId="77777777" w:rsidR="000316EB" w:rsidRDefault="000316EB" w:rsidP="00D67727">
            <w:pPr>
              <w:pStyle w:val="TableText"/>
            </w:pPr>
            <w:r>
              <w:t xml:space="preserve">Mr Craig </w:t>
            </w:r>
            <w:proofErr w:type="spellStart"/>
            <w:r>
              <w:t>Windross</w:t>
            </w:r>
            <w:proofErr w:type="spellEnd"/>
          </w:p>
        </w:tc>
        <w:tc>
          <w:tcPr>
            <w:tcW w:w="1985" w:type="dxa"/>
          </w:tcPr>
          <w:p w14:paraId="2B68D17A" w14:textId="77777777" w:rsidR="000316EB" w:rsidRDefault="000316EB" w:rsidP="00D67727">
            <w:pPr>
              <w:pStyle w:val="TableText"/>
            </w:pPr>
            <w:r>
              <w:t>07.04.2021</w:t>
            </w:r>
          </w:p>
        </w:tc>
      </w:tr>
      <w:tr w:rsidR="000316EB" w14:paraId="1D6121BE" w14:textId="77777777" w:rsidTr="00EB287C">
        <w:tc>
          <w:tcPr>
            <w:tcW w:w="1701" w:type="dxa"/>
          </w:tcPr>
          <w:p w14:paraId="79413DFF" w14:textId="77777777" w:rsidR="000316EB" w:rsidRDefault="000316EB" w:rsidP="00D67727">
            <w:pPr>
              <w:pStyle w:val="TableText"/>
            </w:pPr>
            <w:r>
              <w:t>49</w:t>
            </w:r>
          </w:p>
        </w:tc>
        <w:tc>
          <w:tcPr>
            <w:tcW w:w="5245" w:type="dxa"/>
          </w:tcPr>
          <w:p w14:paraId="56F45E57" w14:textId="77777777" w:rsidR="000316EB" w:rsidRDefault="000316EB" w:rsidP="00D67727">
            <w:pPr>
              <w:pStyle w:val="TableText"/>
            </w:pPr>
            <w:r>
              <w:t>Mr Greg and Mrs Lee Hollands</w:t>
            </w:r>
          </w:p>
        </w:tc>
        <w:tc>
          <w:tcPr>
            <w:tcW w:w="1985" w:type="dxa"/>
          </w:tcPr>
          <w:p w14:paraId="77D40F70" w14:textId="77777777" w:rsidR="000316EB" w:rsidRDefault="000316EB" w:rsidP="00D67727">
            <w:pPr>
              <w:pStyle w:val="TableText"/>
            </w:pPr>
            <w:r>
              <w:t>07.04.2021</w:t>
            </w:r>
          </w:p>
        </w:tc>
      </w:tr>
      <w:tr w:rsidR="000316EB" w14:paraId="07A1F48B"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325838C9" w14:textId="77777777" w:rsidR="000316EB" w:rsidRDefault="000316EB" w:rsidP="00D67727">
            <w:pPr>
              <w:pStyle w:val="TableText"/>
            </w:pPr>
            <w:r>
              <w:t>50</w:t>
            </w:r>
          </w:p>
        </w:tc>
        <w:tc>
          <w:tcPr>
            <w:tcW w:w="5245" w:type="dxa"/>
          </w:tcPr>
          <w:p w14:paraId="7D874AC9" w14:textId="77777777" w:rsidR="000316EB" w:rsidRDefault="000316EB" w:rsidP="00D67727">
            <w:pPr>
              <w:pStyle w:val="TableText"/>
            </w:pPr>
            <w:r>
              <w:t>Ms Claire Reynolds</w:t>
            </w:r>
          </w:p>
        </w:tc>
        <w:tc>
          <w:tcPr>
            <w:tcW w:w="1985" w:type="dxa"/>
          </w:tcPr>
          <w:p w14:paraId="4A4D0412" w14:textId="77777777" w:rsidR="000316EB" w:rsidRDefault="000316EB" w:rsidP="00D67727">
            <w:pPr>
              <w:pStyle w:val="TableText"/>
            </w:pPr>
            <w:r>
              <w:t>07.04.2021</w:t>
            </w:r>
          </w:p>
        </w:tc>
      </w:tr>
      <w:tr w:rsidR="000316EB" w14:paraId="471B9875" w14:textId="77777777" w:rsidTr="00EB287C">
        <w:tc>
          <w:tcPr>
            <w:tcW w:w="1701" w:type="dxa"/>
          </w:tcPr>
          <w:p w14:paraId="6B2F2F57" w14:textId="77777777" w:rsidR="000316EB" w:rsidRDefault="000316EB" w:rsidP="000316EB">
            <w:pPr>
              <w:pStyle w:val="TableText"/>
            </w:pPr>
            <w:r>
              <w:t>51</w:t>
            </w:r>
          </w:p>
        </w:tc>
        <w:tc>
          <w:tcPr>
            <w:tcW w:w="5245" w:type="dxa"/>
          </w:tcPr>
          <w:p w14:paraId="0C381B50" w14:textId="77777777" w:rsidR="000316EB" w:rsidRDefault="000316EB" w:rsidP="000316EB">
            <w:pPr>
              <w:pStyle w:val="TableText"/>
            </w:pPr>
            <w:r>
              <w:t>Dr Katie Ryan Calvert</w:t>
            </w:r>
          </w:p>
        </w:tc>
        <w:tc>
          <w:tcPr>
            <w:tcW w:w="1985" w:type="dxa"/>
          </w:tcPr>
          <w:p w14:paraId="5F7C8588" w14:textId="77777777" w:rsidR="000316EB" w:rsidRDefault="000316EB" w:rsidP="000316EB">
            <w:pPr>
              <w:pStyle w:val="TableText"/>
            </w:pPr>
            <w:r>
              <w:t>07.04.2021</w:t>
            </w:r>
          </w:p>
        </w:tc>
      </w:tr>
      <w:tr w:rsidR="000316EB" w14:paraId="0B084848"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08B4A97B" w14:textId="77777777" w:rsidR="000316EB" w:rsidRDefault="000316EB" w:rsidP="000316EB">
            <w:pPr>
              <w:pStyle w:val="TableText"/>
            </w:pPr>
            <w:r>
              <w:t>52</w:t>
            </w:r>
          </w:p>
        </w:tc>
        <w:tc>
          <w:tcPr>
            <w:tcW w:w="5245" w:type="dxa"/>
          </w:tcPr>
          <w:p w14:paraId="15D69985" w14:textId="77777777" w:rsidR="000316EB" w:rsidRDefault="000316EB" w:rsidP="000316EB">
            <w:pPr>
              <w:pStyle w:val="TableText"/>
            </w:pPr>
            <w:r>
              <w:t>Ms Briony MacGregor</w:t>
            </w:r>
          </w:p>
        </w:tc>
        <w:tc>
          <w:tcPr>
            <w:tcW w:w="1985" w:type="dxa"/>
          </w:tcPr>
          <w:p w14:paraId="64CC41E1" w14:textId="77777777" w:rsidR="000316EB" w:rsidRDefault="000316EB" w:rsidP="000316EB">
            <w:pPr>
              <w:pStyle w:val="TableText"/>
            </w:pPr>
            <w:r>
              <w:t>07.04.2021</w:t>
            </w:r>
          </w:p>
        </w:tc>
      </w:tr>
      <w:tr w:rsidR="000316EB" w14:paraId="4AC0712B" w14:textId="77777777" w:rsidTr="00EB287C">
        <w:tc>
          <w:tcPr>
            <w:tcW w:w="1701" w:type="dxa"/>
          </w:tcPr>
          <w:p w14:paraId="57C9A914" w14:textId="77777777" w:rsidR="000316EB" w:rsidRDefault="000316EB" w:rsidP="000316EB">
            <w:pPr>
              <w:pStyle w:val="TableText"/>
            </w:pPr>
            <w:r>
              <w:t>53</w:t>
            </w:r>
          </w:p>
        </w:tc>
        <w:tc>
          <w:tcPr>
            <w:tcW w:w="5245" w:type="dxa"/>
          </w:tcPr>
          <w:p w14:paraId="6E684392" w14:textId="77777777" w:rsidR="000316EB" w:rsidRDefault="000316EB" w:rsidP="000316EB">
            <w:pPr>
              <w:pStyle w:val="TableText"/>
            </w:pPr>
            <w:r>
              <w:t>Ms Megan Mackenzie</w:t>
            </w:r>
          </w:p>
        </w:tc>
        <w:tc>
          <w:tcPr>
            <w:tcW w:w="1985" w:type="dxa"/>
          </w:tcPr>
          <w:p w14:paraId="30F53A0A" w14:textId="77777777" w:rsidR="000316EB" w:rsidRDefault="000316EB" w:rsidP="000316EB">
            <w:pPr>
              <w:pStyle w:val="TableText"/>
            </w:pPr>
            <w:r>
              <w:t>07.04.2021</w:t>
            </w:r>
          </w:p>
        </w:tc>
      </w:tr>
      <w:tr w:rsidR="000316EB" w14:paraId="0E09AB88"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53C248CD" w14:textId="77777777" w:rsidR="000316EB" w:rsidRDefault="000316EB" w:rsidP="000316EB">
            <w:pPr>
              <w:pStyle w:val="TableText"/>
            </w:pPr>
            <w:r>
              <w:t>54</w:t>
            </w:r>
          </w:p>
        </w:tc>
        <w:tc>
          <w:tcPr>
            <w:tcW w:w="5245" w:type="dxa"/>
          </w:tcPr>
          <w:p w14:paraId="5F6FB391" w14:textId="77777777" w:rsidR="000316EB" w:rsidRDefault="000316EB" w:rsidP="000316EB">
            <w:pPr>
              <w:pStyle w:val="TableText"/>
            </w:pPr>
            <w:r>
              <w:t>Ms Julie Brandon</w:t>
            </w:r>
          </w:p>
        </w:tc>
        <w:tc>
          <w:tcPr>
            <w:tcW w:w="1985" w:type="dxa"/>
          </w:tcPr>
          <w:p w14:paraId="5B48AC5F" w14:textId="77777777" w:rsidR="000316EB" w:rsidRDefault="000316EB" w:rsidP="000316EB">
            <w:pPr>
              <w:pStyle w:val="TableText"/>
            </w:pPr>
            <w:r>
              <w:t>08.04.2021</w:t>
            </w:r>
          </w:p>
        </w:tc>
      </w:tr>
      <w:tr w:rsidR="000316EB" w14:paraId="0B61AC29" w14:textId="77777777" w:rsidTr="00EB287C">
        <w:tc>
          <w:tcPr>
            <w:tcW w:w="1701" w:type="dxa"/>
          </w:tcPr>
          <w:p w14:paraId="24062CEA" w14:textId="77777777" w:rsidR="000316EB" w:rsidRDefault="000316EB" w:rsidP="000316EB">
            <w:pPr>
              <w:pStyle w:val="TableText"/>
            </w:pPr>
            <w:r>
              <w:t>55</w:t>
            </w:r>
          </w:p>
        </w:tc>
        <w:tc>
          <w:tcPr>
            <w:tcW w:w="5245" w:type="dxa"/>
          </w:tcPr>
          <w:p w14:paraId="1BF5E2CE" w14:textId="77777777" w:rsidR="000316EB" w:rsidRDefault="000316EB" w:rsidP="000316EB">
            <w:pPr>
              <w:pStyle w:val="TableText"/>
            </w:pPr>
            <w:r>
              <w:t>Ms Anne Grant</w:t>
            </w:r>
          </w:p>
        </w:tc>
        <w:tc>
          <w:tcPr>
            <w:tcW w:w="1985" w:type="dxa"/>
          </w:tcPr>
          <w:p w14:paraId="430AAB7D" w14:textId="77777777" w:rsidR="000316EB" w:rsidRDefault="000316EB" w:rsidP="000316EB">
            <w:pPr>
              <w:pStyle w:val="TableText"/>
            </w:pPr>
            <w:r>
              <w:t>08.04.2021</w:t>
            </w:r>
          </w:p>
        </w:tc>
      </w:tr>
      <w:tr w:rsidR="000316EB" w14:paraId="16C35B19"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3D165AE4" w14:textId="77777777" w:rsidR="000316EB" w:rsidRDefault="000316EB" w:rsidP="000316EB">
            <w:pPr>
              <w:pStyle w:val="TableText"/>
            </w:pPr>
            <w:r>
              <w:t>56</w:t>
            </w:r>
          </w:p>
        </w:tc>
        <w:tc>
          <w:tcPr>
            <w:tcW w:w="5245" w:type="dxa"/>
          </w:tcPr>
          <w:p w14:paraId="1DA9A6EF" w14:textId="77777777" w:rsidR="000316EB" w:rsidRDefault="000316EB" w:rsidP="000316EB">
            <w:pPr>
              <w:pStyle w:val="TableText"/>
            </w:pPr>
            <w:r>
              <w:t xml:space="preserve">Ms Felicity </w:t>
            </w:r>
            <w:proofErr w:type="spellStart"/>
            <w:r>
              <w:t>Goyne</w:t>
            </w:r>
            <w:proofErr w:type="spellEnd"/>
          </w:p>
        </w:tc>
        <w:tc>
          <w:tcPr>
            <w:tcW w:w="1985" w:type="dxa"/>
          </w:tcPr>
          <w:p w14:paraId="1075EAF4" w14:textId="77777777" w:rsidR="000316EB" w:rsidRDefault="000316EB" w:rsidP="000316EB">
            <w:pPr>
              <w:pStyle w:val="TableText"/>
            </w:pPr>
            <w:r>
              <w:t>08.04.2021</w:t>
            </w:r>
          </w:p>
        </w:tc>
      </w:tr>
      <w:tr w:rsidR="000316EB" w14:paraId="29A22E83" w14:textId="77777777" w:rsidTr="00EB287C">
        <w:tc>
          <w:tcPr>
            <w:tcW w:w="1701" w:type="dxa"/>
          </w:tcPr>
          <w:p w14:paraId="5F8A9A5C" w14:textId="77777777" w:rsidR="000316EB" w:rsidRDefault="000316EB" w:rsidP="000316EB">
            <w:pPr>
              <w:pStyle w:val="TableText"/>
            </w:pPr>
            <w:r>
              <w:t>57</w:t>
            </w:r>
          </w:p>
        </w:tc>
        <w:tc>
          <w:tcPr>
            <w:tcW w:w="5245" w:type="dxa"/>
          </w:tcPr>
          <w:p w14:paraId="635091D0" w14:textId="77777777" w:rsidR="000316EB" w:rsidRDefault="000316EB" w:rsidP="000316EB">
            <w:pPr>
              <w:pStyle w:val="TableText"/>
            </w:pPr>
            <w:r>
              <w:t>Mr Paul Culvert</w:t>
            </w:r>
          </w:p>
        </w:tc>
        <w:tc>
          <w:tcPr>
            <w:tcW w:w="1985" w:type="dxa"/>
          </w:tcPr>
          <w:p w14:paraId="24F6C2F6" w14:textId="77777777" w:rsidR="000316EB" w:rsidRDefault="000316EB" w:rsidP="000316EB">
            <w:pPr>
              <w:pStyle w:val="TableText"/>
            </w:pPr>
            <w:r>
              <w:t>08.04.2021</w:t>
            </w:r>
          </w:p>
        </w:tc>
      </w:tr>
      <w:tr w:rsidR="000316EB" w14:paraId="2A0C84B0"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4DDF1495" w14:textId="77777777" w:rsidR="000316EB" w:rsidRDefault="000316EB" w:rsidP="000316EB">
            <w:pPr>
              <w:pStyle w:val="TableText"/>
            </w:pPr>
            <w:r>
              <w:t>58</w:t>
            </w:r>
          </w:p>
        </w:tc>
        <w:tc>
          <w:tcPr>
            <w:tcW w:w="5245" w:type="dxa"/>
          </w:tcPr>
          <w:p w14:paraId="02256C6D" w14:textId="77777777" w:rsidR="000316EB" w:rsidRDefault="000316EB" w:rsidP="000316EB">
            <w:pPr>
              <w:pStyle w:val="TableText"/>
            </w:pPr>
            <w:r>
              <w:t>Ms Elly Mackay</w:t>
            </w:r>
          </w:p>
        </w:tc>
        <w:tc>
          <w:tcPr>
            <w:tcW w:w="1985" w:type="dxa"/>
          </w:tcPr>
          <w:p w14:paraId="70BD5255" w14:textId="77777777" w:rsidR="000316EB" w:rsidRDefault="000316EB" w:rsidP="000316EB">
            <w:pPr>
              <w:pStyle w:val="TableText"/>
            </w:pPr>
            <w:r>
              <w:t>08.04.2021</w:t>
            </w:r>
          </w:p>
        </w:tc>
      </w:tr>
      <w:tr w:rsidR="000316EB" w14:paraId="04714C4A" w14:textId="77777777" w:rsidTr="00EB287C">
        <w:tc>
          <w:tcPr>
            <w:tcW w:w="1701" w:type="dxa"/>
          </w:tcPr>
          <w:p w14:paraId="3D4B1D71" w14:textId="77777777" w:rsidR="000316EB" w:rsidRDefault="000316EB" w:rsidP="000316EB">
            <w:pPr>
              <w:pStyle w:val="TableText"/>
            </w:pPr>
            <w:r>
              <w:t>59</w:t>
            </w:r>
          </w:p>
        </w:tc>
        <w:tc>
          <w:tcPr>
            <w:tcW w:w="5245" w:type="dxa"/>
          </w:tcPr>
          <w:p w14:paraId="05B55929" w14:textId="77777777" w:rsidR="000316EB" w:rsidRDefault="000316EB" w:rsidP="000316EB">
            <w:pPr>
              <w:pStyle w:val="TableText"/>
            </w:pPr>
            <w:r>
              <w:t xml:space="preserve">Ms Kelly </w:t>
            </w:r>
            <w:proofErr w:type="spellStart"/>
            <w:r>
              <w:t>Baseler</w:t>
            </w:r>
            <w:proofErr w:type="spellEnd"/>
          </w:p>
        </w:tc>
        <w:tc>
          <w:tcPr>
            <w:tcW w:w="1985" w:type="dxa"/>
          </w:tcPr>
          <w:p w14:paraId="192A3CF5" w14:textId="77777777" w:rsidR="000316EB" w:rsidRDefault="000316EB" w:rsidP="000316EB">
            <w:pPr>
              <w:pStyle w:val="TableText"/>
            </w:pPr>
            <w:r>
              <w:t>08.04.2021</w:t>
            </w:r>
          </w:p>
        </w:tc>
      </w:tr>
      <w:tr w:rsidR="000316EB" w14:paraId="6B62167E"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098858BA" w14:textId="77777777" w:rsidR="000316EB" w:rsidRDefault="000316EB" w:rsidP="000316EB">
            <w:pPr>
              <w:pStyle w:val="TableText"/>
            </w:pPr>
            <w:r>
              <w:t>60</w:t>
            </w:r>
          </w:p>
        </w:tc>
        <w:tc>
          <w:tcPr>
            <w:tcW w:w="5245" w:type="dxa"/>
          </w:tcPr>
          <w:p w14:paraId="4EC080A1" w14:textId="77777777" w:rsidR="000316EB" w:rsidRDefault="000316EB" w:rsidP="000316EB">
            <w:pPr>
              <w:pStyle w:val="TableText"/>
            </w:pPr>
            <w:r>
              <w:t xml:space="preserve">Dr Chris </w:t>
            </w:r>
            <w:proofErr w:type="spellStart"/>
            <w:r>
              <w:t>Aulich</w:t>
            </w:r>
            <w:proofErr w:type="spellEnd"/>
          </w:p>
        </w:tc>
        <w:tc>
          <w:tcPr>
            <w:tcW w:w="1985" w:type="dxa"/>
          </w:tcPr>
          <w:p w14:paraId="4A138F02" w14:textId="77777777" w:rsidR="000316EB" w:rsidRDefault="000316EB" w:rsidP="000316EB">
            <w:pPr>
              <w:pStyle w:val="TableText"/>
            </w:pPr>
            <w:r>
              <w:t>08.04.2021</w:t>
            </w:r>
          </w:p>
        </w:tc>
      </w:tr>
      <w:tr w:rsidR="000316EB" w14:paraId="34D870D7" w14:textId="77777777" w:rsidTr="00EB287C">
        <w:tc>
          <w:tcPr>
            <w:tcW w:w="1701" w:type="dxa"/>
          </w:tcPr>
          <w:p w14:paraId="2D05C6A7" w14:textId="77777777" w:rsidR="000316EB" w:rsidRDefault="000316EB" w:rsidP="000316EB">
            <w:pPr>
              <w:pStyle w:val="TableText"/>
            </w:pPr>
            <w:r>
              <w:t>61</w:t>
            </w:r>
          </w:p>
        </w:tc>
        <w:tc>
          <w:tcPr>
            <w:tcW w:w="5245" w:type="dxa"/>
          </w:tcPr>
          <w:p w14:paraId="51A2B747" w14:textId="77777777" w:rsidR="000316EB" w:rsidRDefault="000316EB" w:rsidP="000316EB">
            <w:pPr>
              <w:pStyle w:val="TableText"/>
            </w:pPr>
            <w:r>
              <w:t>Mr Chad Swanson</w:t>
            </w:r>
          </w:p>
        </w:tc>
        <w:tc>
          <w:tcPr>
            <w:tcW w:w="1985" w:type="dxa"/>
          </w:tcPr>
          <w:p w14:paraId="6A5E0AFD" w14:textId="77777777" w:rsidR="000316EB" w:rsidRDefault="000316EB" w:rsidP="000316EB">
            <w:pPr>
              <w:pStyle w:val="TableText"/>
            </w:pPr>
            <w:r>
              <w:t>08.04.2021</w:t>
            </w:r>
          </w:p>
        </w:tc>
      </w:tr>
      <w:tr w:rsidR="000316EB" w14:paraId="42EF02EF"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6E6DB547" w14:textId="77777777" w:rsidR="000316EB" w:rsidRDefault="000316EB" w:rsidP="000316EB">
            <w:pPr>
              <w:pStyle w:val="TableText"/>
            </w:pPr>
            <w:r>
              <w:t>62</w:t>
            </w:r>
          </w:p>
        </w:tc>
        <w:tc>
          <w:tcPr>
            <w:tcW w:w="5245" w:type="dxa"/>
          </w:tcPr>
          <w:p w14:paraId="01D06872" w14:textId="77777777" w:rsidR="000316EB" w:rsidRDefault="000316EB" w:rsidP="000316EB">
            <w:pPr>
              <w:pStyle w:val="TableText"/>
            </w:pPr>
            <w:r>
              <w:t>Ms Kathryn Dan</w:t>
            </w:r>
          </w:p>
        </w:tc>
        <w:tc>
          <w:tcPr>
            <w:tcW w:w="1985" w:type="dxa"/>
          </w:tcPr>
          <w:p w14:paraId="33439670" w14:textId="77777777" w:rsidR="000316EB" w:rsidRDefault="000316EB" w:rsidP="000316EB">
            <w:pPr>
              <w:pStyle w:val="TableText"/>
            </w:pPr>
            <w:r>
              <w:t>08.04.2021</w:t>
            </w:r>
          </w:p>
        </w:tc>
      </w:tr>
      <w:tr w:rsidR="000316EB" w14:paraId="325C0D69" w14:textId="77777777" w:rsidTr="00EB287C">
        <w:tc>
          <w:tcPr>
            <w:tcW w:w="1701" w:type="dxa"/>
          </w:tcPr>
          <w:p w14:paraId="665056CD" w14:textId="77777777" w:rsidR="000316EB" w:rsidRDefault="000316EB" w:rsidP="000316EB">
            <w:pPr>
              <w:pStyle w:val="TableText"/>
            </w:pPr>
            <w:r>
              <w:t>63</w:t>
            </w:r>
          </w:p>
        </w:tc>
        <w:tc>
          <w:tcPr>
            <w:tcW w:w="5245" w:type="dxa"/>
          </w:tcPr>
          <w:p w14:paraId="331ED75B" w14:textId="77777777" w:rsidR="000316EB" w:rsidRDefault="000316EB" w:rsidP="000316EB">
            <w:pPr>
              <w:pStyle w:val="TableText"/>
            </w:pPr>
            <w:r>
              <w:t>Mr Ross Calvert</w:t>
            </w:r>
          </w:p>
        </w:tc>
        <w:tc>
          <w:tcPr>
            <w:tcW w:w="1985" w:type="dxa"/>
          </w:tcPr>
          <w:p w14:paraId="41389294" w14:textId="77777777" w:rsidR="000316EB" w:rsidRDefault="000316EB" w:rsidP="000316EB">
            <w:pPr>
              <w:pStyle w:val="TableText"/>
            </w:pPr>
            <w:r>
              <w:t>08.04.2021</w:t>
            </w:r>
          </w:p>
        </w:tc>
      </w:tr>
      <w:tr w:rsidR="000316EB" w14:paraId="5E44EE93"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107B403A" w14:textId="77777777" w:rsidR="000316EB" w:rsidRDefault="000316EB" w:rsidP="000316EB">
            <w:pPr>
              <w:pStyle w:val="TableText"/>
            </w:pPr>
            <w:r>
              <w:t>64</w:t>
            </w:r>
          </w:p>
        </w:tc>
        <w:tc>
          <w:tcPr>
            <w:tcW w:w="5245" w:type="dxa"/>
          </w:tcPr>
          <w:p w14:paraId="635BA4B2" w14:textId="77777777" w:rsidR="000316EB" w:rsidRDefault="000316EB" w:rsidP="000316EB">
            <w:pPr>
              <w:pStyle w:val="TableText"/>
            </w:pPr>
            <w:r>
              <w:t>Mr David Pollard</w:t>
            </w:r>
          </w:p>
        </w:tc>
        <w:tc>
          <w:tcPr>
            <w:tcW w:w="1985" w:type="dxa"/>
          </w:tcPr>
          <w:p w14:paraId="4DCA2046" w14:textId="77777777" w:rsidR="000316EB" w:rsidRDefault="000316EB" w:rsidP="000316EB">
            <w:pPr>
              <w:pStyle w:val="TableText"/>
            </w:pPr>
            <w:r>
              <w:t>08.04.2021</w:t>
            </w:r>
          </w:p>
        </w:tc>
      </w:tr>
      <w:tr w:rsidR="000D7478" w14:paraId="585D5A3A" w14:textId="77777777" w:rsidTr="00EB287C">
        <w:tc>
          <w:tcPr>
            <w:tcW w:w="1701" w:type="dxa"/>
          </w:tcPr>
          <w:p w14:paraId="158172BE" w14:textId="77777777" w:rsidR="000D7478" w:rsidRDefault="000D7478" w:rsidP="000D7478">
            <w:pPr>
              <w:pStyle w:val="TableText"/>
            </w:pPr>
            <w:r>
              <w:t>65</w:t>
            </w:r>
          </w:p>
        </w:tc>
        <w:tc>
          <w:tcPr>
            <w:tcW w:w="5245" w:type="dxa"/>
          </w:tcPr>
          <w:p w14:paraId="221BA7BC" w14:textId="77777777" w:rsidR="000D7478" w:rsidRDefault="000D7478" w:rsidP="000D7478">
            <w:pPr>
              <w:pStyle w:val="TableText"/>
            </w:pPr>
            <w:r>
              <w:t>Ms Lee-Ann Swift</w:t>
            </w:r>
          </w:p>
        </w:tc>
        <w:tc>
          <w:tcPr>
            <w:tcW w:w="1985" w:type="dxa"/>
          </w:tcPr>
          <w:p w14:paraId="19FEA06E" w14:textId="77777777" w:rsidR="000D7478" w:rsidRDefault="000D7478" w:rsidP="000D7478">
            <w:pPr>
              <w:pStyle w:val="TableText"/>
            </w:pPr>
            <w:r>
              <w:t>08.04.2021</w:t>
            </w:r>
          </w:p>
        </w:tc>
      </w:tr>
      <w:tr w:rsidR="000D7478" w14:paraId="2FF15E46"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105B3ABD" w14:textId="77777777" w:rsidR="000D7478" w:rsidRDefault="000D7478" w:rsidP="000D7478">
            <w:pPr>
              <w:pStyle w:val="TableText"/>
            </w:pPr>
            <w:r>
              <w:t>66</w:t>
            </w:r>
          </w:p>
        </w:tc>
        <w:tc>
          <w:tcPr>
            <w:tcW w:w="5245" w:type="dxa"/>
          </w:tcPr>
          <w:p w14:paraId="16E92C12" w14:textId="77777777" w:rsidR="000D7478" w:rsidRDefault="000D7478" w:rsidP="000D7478">
            <w:pPr>
              <w:pStyle w:val="TableText"/>
            </w:pPr>
            <w:r>
              <w:t>Mr Scott Bamford</w:t>
            </w:r>
          </w:p>
        </w:tc>
        <w:tc>
          <w:tcPr>
            <w:tcW w:w="1985" w:type="dxa"/>
          </w:tcPr>
          <w:p w14:paraId="0A4C65FD" w14:textId="77777777" w:rsidR="000D7478" w:rsidRDefault="000D7478" w:rsidP="000D7478">
            <w:pPr>
              <w:pStyle w:val="TableText"/>
            </w:pPr>
            <w:r>
              <w:t>12.04.2021</w:t>
            </w:r>
          </w:p>
        </w:tc>
      </w:tr>
      <w:tr w:rsidR="000D7478" w14:paraId="1DF17CC0" w14:textId="77777777" w:rsidTr="00EB287C">
        <w:tc>
          <w:tcPr>
            <w:tcW w:w="1701" w:type="dxa"/>
          </w:tcPr>
          <w:p w14:paraId="59BA6238" w14:textId="77777777" w:rsidR="000D7478" w:rsidRDefault="000D7478" w:rsidP="000D7478">
            <w:pPr>
              <w:pStyle w:val="TableText"/>
            </w:pPr>
            <w:r>
              <w:lastRenderedPageBreak/>
              <w:t>67</w:t>
            </w:r>
          </w:p>
        </w:tc>
        <w:tc>
          <w:tcPr>
            <w:tcW w:w="5245" w:type="dxa"/>
          </w:tcPr>
          <w:p w14:paraId="5E56E06C" w14:textId="77777777" w:rsidR="000D7478" w:rsidRDefault="000D7478" w:rsidP="000D7478">
            <w:pPr>
              <w:pStyle w:val="TableText"/>
            </w:pPr>
            <w:r>
              <w:t>Ms Domenica O’Dea</w:t>
            </w:r>
          </w:p>
        </w:tc>
        <w:tc>
          <w:tcPr>
            <w:tcW w:w="1985" w:type="dxa"/>
          </w:tcPr>
          <w:p w14:paraId="45EC8685" w14:textId="77777777" w:rsidR="000D7478" w:rsidRDefault="000D7478" w:rsidP="000D7478">
            <w:pPr>
              <w:pStyle w:val="TableText"/>
            </w:pPr>
            <w:r>
              <w:t>12.04.2021</w:t>
            </w:r>
          </w:p>
        </w:tc>
      </w:tr>
      <w:tr w:rsidR="000D7478" w14:paraId="1949E5D4"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544BA2D2" w14:textId="77777777" w:rsidR="000D7478" w:rsidRDefault="000D7478" w:rsidP="000D7478">
            <w:pPr>
              <w:pStyle w:val="TableText"/>
            </w:pPr>
            <w:r>
              <w:t>68</w:t>
            </w:r>
          </w:p>
        </w:tc>
        <w:tc>
          <w:tcPr>
            <w:tcW w:w="5245" w:type="dxa"/>
          </w:tcPr>
          <w:p w14:paraId="74B240A8" w14:textId="77777777" w:rsidR="000D7478" w:rsidRDefault="000D7478" w:rsidP="000D7478">
            <w:pPr>
              <w:pStyle w:val="TableText"/>
            </w:pPr>
            <w:r>
              <w:t xml:space="preserve">Associate professor Tanya </w:t>
            </w:r>
            <w:proofErr w:type="spellStart"/>
            <w:r>
              <w:t>Jakimow</w:t>
            </w:r>
            <w:proofErr w:type="spellEnd"/>
          </w:p>
        </w:tc>
        <w:tc>
          <w:tcPr>
            <w:tcW w:w="1985" w:type="dxa"/>
          </w:tcPr>
          <w:p w14:paraId="75675C39" w14:textId="77777777" w:rsidR="000D7478" w:rsidRDefault="000D7478" w:rsidP="000D7478">
            <w:pPr>
              <w:pStyle w:val="TableText"/>
            </w:pPr>
            <w:r>
              <w:t>10.05.2021</w:t>
            </w:r>
          </w:p>
        </w:tc>
      </w:tr>
      <w:tr w:rsidR="000D7478" w14:paraId="4DBB21FE" w14:textId="77777777" w:rsidTr="00EB287C">
        <w:tc>
          <w:tcPr>
            <w:tcW w:w="1701" w:type="dxa"/>
          </w:tcPr>
          <w:p w14:paraId="4302B7E1" w14:textId="77777777" w:rsidR="000D7478" w:rsidRDefault="000D7478" w:rsidP="000D7478">
            <w:pPr>
              <w:pStyle w:val="TableText"/>
            </w:pPr>
            <w:r>
              <w:t>69</w:t>
            </w:r>
          </w:p>
        </w:tc>
        <w:tc>
          <w:tcPr>
            <w:tcW w:w="5245" w:type="dxa"/>
          </w:tcPr>
          <w:p w14:paraId="5A54FF9D" w14:textId="77777777" w:rsidR="000D7478" w:rsidRDefault="000D7478" w:rsidP="000D7478">
            <w:pPr>
              <w:pStyle w:val="TableText"/>
            </w:pPr>
            <w:r>
              <w:t>Ms Amber Noble</w:t>
            </w:r>
          </w:p>
        </w:tc>
        <w:tc>
          <w:tcPr>
            <w:tcW w:w="1985" w:type="dxa"/>
          </w:tcPr>
          <w:p w14:paraId="09DF11D1" w14:textId="77777777" w:rsidR="000D7478" w:rsidRDefault="000D7478" w:rsidP="000D7478">
            <w:pPr>
              <w:pStyle w:val="TableText"/>
            </w:pPr>
            <w:r>
              <w:t>11.05.2021</w:t>
            </w:r>
          </w:p>
        </w:tc>
      </w:tr>
    </w:tbl>
    <w:p w14:paraId="1F13E76A" w14:textId="77777777" w:rsidR="00E57CD5" w:rsidRDefault="00E57CD5" w:rsidP="007104A7">
      <w:pPr>
        <w:pStyle w:val="Heading2"/>
        <w:numPr>
          <w:ilvl w:val="0"/>
          <w:numId w:val="0"/>
        </w:numPr>
      </w:pPr>
      <w:bookmarkStart w:id="125" w:name="_Toc502671598"/>
      <w:bookmarkStart w:id="126" w:name="_Toc502671776"/>
      <w:bookmarkStart w:id="127" w:name="_Toc502671882"/>
      <w:bookmarkStart w:id="128" w:name="_Toc502672814"/>
      <w:bookmarkStart w:id="129" w:name="_Toc90285366"/>
      <w:r>
        <w:lastRenderedPageBreak/>
        <w:t xml:space="preserve">Appendix C – Questions </w:t>
      </w:r>
      <w:r w:rsidR="0020415F">
        <w:t>t</w:t>
      </w:r>
      <w:r>
        <w:t>aken on Notice</w:t>
      </w:r>
      <w:bookmarkEnd w:id="129"/>
    </w:p>
    <w:p w14:paraId="59A194B0" w14:textId="77777777" w:rsidR="0020415F" w:rsidRDefault="0020415F" w:rsidP="005F3356">
      <w:pPr>
        <w:pStyle w:val="Caption"/>
      </w:pPr>
      <w:r>
        <w:t xml:space="preserve">Questions taken on Notice </w:t>
      </w:r>
      <w:r w:rsidR="007A40C6">
        <w:t>27 May 2021</w:t>
      </w:r>
    </w:p>
    <w:tbl>
      <w:tblPr>
        <w:tblStyle w:val="CommitteeTable"/>
        <w:tblW w:w="0" w:type="auto"/>
        <w:tblInd w:w="108" w:type="dxa"/>
        <w:tblLook w:val="04A0" w:firstRow="1" w:lastRow="0" w:firstColumn="1" w:lastColumn="0" w:noHBand="0" w:noVBand="1"/>
      </w:tblPr>
      <w:tblGrid>
        <w:gridCol w:w="685"/>
        <w:gridCol w:w="1220"/>
        <w:gridCol w:w="1472"/>
        <w:gridCol w:w="1897"/>
        <w:gridCol w:w="2459"/>
        <w:gridCol w:w="1220"/>
      </w:tblGrid>
      <w:tr w:rsidR="00640E82" w14:paraId="02182CDC" w14:textId="77777777" w:rsidTr="00BE5054">
        <w:trPr>
          <w:cnfStyle w:val="100000000000" w:firstRow="1" w:lastRow="0" w:firstColumn="0" w:lastColumn="0" w:oddVBand="0" w:evenVBand="0" w:oddHBand="0" w:evenHBand="0" w:firstRowFirstColumn="0" w:firstRowLastColumn="0" w:lastRowFirstColumn="0" w:lastRowLastColumn="0"/>
        </w:trPr>
        <w:tc>
          <w:tcPr>
            <w:tcW w:w="685" w:type="dxa"/>
          </w:tcPr>
          <w:p w14:paraId="26D21335"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N</w:t>
            </w:r>
            <w:bookmarkStart w:id="130" w:name="ColumnTitle_QToN1"/>
            <w:bookmarkEnd w:id="130"/>
            <w:r w:rsidRPr="00640E82">
              <w:rPr>
                <w:rFonts w:ascii="Arial Narrow" w:hAnsi="Arial Narrow"/>
              </w:rPr>
              <w:t>o.</w:t>
            </w:r>
          </w:p>
        </w:tc>
        <w:tc>
          <w:tcPr>
            <w:tcW w:w="1220" w:type="dxa"/>
          </w:tcPr>
          <w:p w14:paraId="6437A7FA"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Hearing date</w:t>
            </w:r>
          </w:p>
        </w:tc>
        <w:tc>
          <w:tcPr>
            <w:tcW w:w="1472" w:type="dxa"/>
          </w:tcPr>
          <w:p w14:paraId="463405D9"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Asked by</w:t>
            </w:r>
          </w:p>
        </w:tc>
        <w:tc>
          <w:tcPr>
            <w:tcW w:w="1897" w:type="dxa"/>
          </w:tcPr>
          <w:p w14:paraId="54D1427A" w14:textId="77777777" w:rsidR="00640E82" w:rsidRPr="00640E82" w:rsidRDefault="00BE5054" w:rsidP="00640E82">
            <w:pPr>
              <w:spacing w:after="80" w:line="288" w:lineRule="auto"/>
              <w:jc w:val="center"/>
              <w:rPr>
                <w:rFonts w:ascii="Arial Narrow" w:hAnsi="Arial Narrow"/>
              </w:rPr>
            </w:pPr>
            <w:r>
              <w:rPr>
                <w:rFonts w:ascii="Arial Narrow" w:hAnsi="Arial Narrow"/>
              </w:rPr>
              <w:t>Witness</w:t>
            </w:r>
          </w:p>
        </w:tc>
        <w:tc>
          <w:tcPr>
            <w:tcW w:w="2459" w:type="dxa"/>
          </w:tcPr>
          <w:p w14:paraId="7AF02AB1" w14:textId="77777777" w:rsidR="00640E82" w:rsidRPr="00640E82" w:rsidRDefault="00640E82" w:rsidP="00640E82">
            <w:pPr>
              <w:spacing w:after="80" w:line="288" w:lineRule="auto"/>
              <w:rPr>
                <w:rFonts w:ascii="Arial Narrow" w:hAnsi="Arial Narrow"/>
              </w:rPr>
            </w:pPr>
            <w:r w:rsidRPr="00640E82">
              <w:rPr>
                <w:rFonts w:ascii="Arial Narrow" w:hAnsi="Arial Narrow"/>
              </w:rPr>
              <w:t>Subject</w:t>
            </w:r>
          </w:p>
        </w:tc>
        <w:tc>
          <w:tcPr>
            <w:tcW w:w="1220" w:type="dxa"/>
          </w:tcPr>
          <w:p w14:paraId="6AA2C97A"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Answer date</w:t>
            </w:r>
          </w:p>
        </w:tc>
      </w:tr>
      <w:tr w:rsidR="007A40C6" w14:paraId="37977AFD" w14:textId="77777777" w:rsidTr="00BE5054">
        <w:trPr>
          <w:cnfStyle w:val="000000100000" w:firstRow="0" w:lastRow="0" w:firstColumn="0" w:lastColumn="0" w:oddVBand="0" w:evenVBand="0" w:oddHBand="1" w:evenHBand="0" w:firstRowFirstColumn="0" w:firstRowLastColumn="0" w:lastRowFirstColumn="0" w:lastRowLastColumn="0"/>
        </w:trPr>
        <w:tc>
          <w:tcPr>
            <w:tcW w:w="685" w:type="dxa"/>
          </w:tcPr>
          <w:p w14:paraId="747D97BC" w14:textId="77777777" w:rsidR="007A40C6" w:rsidRDefault="007A40C6" w:rsidP="007A40C6">
            <w:pPr>
              <w:pStyle w:val="TableText"/>
              <w:jc w:val="center"/>
            </w:pPr>
            <w:r>
              <w:t>1</w:t>
            </w:r>
          </w:p>
        </w:tc>
        <w:tc>
          <w:tcPr>
            <w:tcW w:w="1220" w:type="dxa"/>
          </w:tcPr>
          <w:p w14:paraId="113300C3" w14:textId="77777777" w:rsidR="007A40C6" w:rsidRDefault="007A40C6" w:rsidP="007A40C6">
            <w:pPr>
              <w:pStyle w:val="TableText"/>
              <w:jc w:val="center"/>
            </w:pPr>
            <w:r>
              <w:t>27.05.2021</w:t>
            </w:r>
          </w:p>
        </w:tc>
        <w:tc>
          <w:tcPr>
            <w:tcW w:w="1472" w:type="dxa"/>
          </w:tcPr>
          <w:p w14:paraId="6CB0EDD0" w14:textId="77777777" w:rsidR="007A40C6" w:rsidRDefault="007A40C6" w:rsidP="007A40C6">
            <w:pPr>
              <w:pStyle w:val="TableText"/>
              <w:jc w:val="center"/>
            </w:pPr>
            <w:r>
              <w:t>Ms Orr MLA</w:t>
            </w:r>
          </w:p>
        </w:tc>
        <w:tc>
          <w:tcPr>
            <w:tcW w:w="1897" w:type="dxa"/>
          </w:tcPr>
          <w:p w14:paraId="5AA02E83" w14:textId="77777777" w:rsidR="007A40C6" w:rsidRDefault="007A40C6" w:rsidP="007A40C6">
            <w:pPr>
              <w:pStyle w:val="TableText"/>
              <w:jc w:val="center"/>
            </w:pPr>
            <w:r>
              <w:t xml:space="preserve">Mr Dimitri </w:t>
            </w:r>
            <w:proofErr w:type="spellStart"/>
            <w:r>
              <w:t>Nikias</w:t>
            </w:r>
            <w:proofErr w:type="spellEnd"/>
            <w:r>
              <w:t xml:space="preserve">, Director, </w:t>
            </w:r>
            <w:proofErr w:type="spellStart"/>
            <w:r>
              <w:t>Nikias</w:t>
            </w:r>
            <w:proofErr w:type="spellEnd"/>
            <w:r>
              <w:t xml:space="preserve"> Diamond</w:t>
            </w:r>
          </w:p>
        </w:tc>
        <w:tc>
          <w:tcPr>
            <w:tcW w:w="2459" w:type="dxa"/>
          </w:tcPr>
          <w:p w14:paraId="4E252B6F" w14:textId="77777777" w:rsidR="007A40C6" w:rsidRDefault="007A40C6" w:rsidP="007A40C6">
            <w:pPr>
              <w:pStyle w:val="TableText"/>
            </w:pPr>
            <w:r>
              <w:t>Deed of settlement</w:t>
            </w:r>
          </w:p>
        </w:tc>
        <w:tc>
          <w:tcPr>
            <w:tcW w:w="1220" w:type="dxa"/>
          </w:tcPr>
          <w:p w14:paraId="030024FC" w14:textId="77777777" w:rsidR="007A40C6" w:rsidRDefault="007A40C6" w:rsidP="007A40C6">
            <w:pPr>
              <w:pStyle w:val="TableText"/>
              <w:jc w:val="center"/>
            </w:pPr>
            <w:r>
              <w:t>04.06.2021</w:t>
            </w:r>
          </w:p>
        </w:tc>
      </w:tr>
      <w:tr w:rsidR="00BE5054" w14:paraId="39CD1DA2" w14:textId="77777777" w:rsidTr="00BE5054">
        <w:tc>
          <w:tcPr>
            <w:tcW w:w="685" w:type="dxa"/>
          </w:tcPr>
          <w:p w14:paraId="49561288" w14:textId="77777777" w:rsidR="00BE5054" w:rsidRDefault="00BE5054" w:rsidP="00BE5054">
            <w:pPr>
              <w:pStyle w:val="TableText"/>
              <w:jc w:val="center"/>
            </w:pPr>
            <w:r>
              <w:t>2</w:t>
            </w:r>
          </w:p>
        </w:tc>
        <w:tc>
          <w:tcPr>
            <w:tcW w:w="1220" w:type="dxa"/>
          </w:tcPr>
          <w:p w14:paraId="0611B4FD" w14:textId="77777777" w:rsidR="00BE5054" w:rsidRDefault="00BE5054" w:rsidP="00BE5054">
            <w:pPr>
              <w:pStyle w:val="TableText"/>
              <w:jc w:val="center"/>
            </w:pPr>
            <w:r>
              <w:t>27.05.2021</w:t>
            </w:r>
          </w:p>
        </w:tc>
        <w:tc>
          <w:tcPr>
            <w:tcW w:w="1472" w:type="dxa"/>
          </w:tcPr>
          <w:p w14:paraId="70590F9F" w14:textId="77777777" w:rsidR="00BE5054" w:rsidRDefault="00BE5054" w:rsidP="00BE5054">
            <w:pPr>
              <w:pStyle w:val="TableText"/>
              <w:jc w:val="center"/>
            </w:pPr>
            <w:r>
              <w:t>Ms Orr MLA</w:t>
            </w:r>
          </w:p>
        </w:tc>
        <w:tc>
          <w:tcPr>
            <w:tcW w:w="1897" w:type="dxa"/>
          </w:tcPr>
          <w:p w14:paraId="23B92C11" w14:textId="77777777" w:rsidR="00BE5054" w:rsidRDefault="00BE5054" w:rsidP="00BE5054">
            <w:pPr>
              <w:pStyle w:val="TableText"/>
              <w:jc w:val="center"/>
            </w:pPr>
            <w:r>
              <w:t xml:space="preserve">Mr Dimitri </w:t>
            </w:r>
            <w:proofErr w:type="spellStart"/>
            <w:r>
              <w:t>Nikias</w:t>
            </w:r>
            <w:proofErr w:type="spellEnd"/>
            <w:r>
              <w:t xml:space="preserve">, Director, </w:t>
            </w:r>
            <w:proofErr w:type="spellStart"/>
            <w:r>
              <w:t>Nikias</w:t>
            </w:r>
            <w:proofErr w:type="spellEnd"/>
            <w:r>
              <w:t xml:space="preserve"> Diamond</w:t>
            </w:r>
          </w:p>
        </w:tc>
        <w:tc>
          <w:tcPr>
            <w:tcW w:w="2459" w:type="dxa"/>
          </w:tcPr>
          <w:p w14:paraId="11DC51D5" w14:textId="77777777" w:rsidR="00BE5054" w:rsidRDefault="00BE5054" w:rsidP="00BE5054">
            <w:pPr>
              <w:pStyle w:val="TableText"/>
            </w:pPr>
            <w:r>
              <w:t>EPSDD approval for extension to DA date of commencement</w:t>
            </w:r>
          </w:p>
        </w:tc>
        <w:tc>
          <w:tcPr>
            <w:tcW w:w="1220" w:type="dxa"/>
          </w:tcPr>
          <w:p w14:paraId="4C3C210F" w14:textId="77777777" w:rsidR="00BE5054" w:rsidRDefault="00BE5054" w:rsidP="00BE5054">
            <w:pPr>
              <w:pStyle w:val="TableText"/>
              <w:jc w:val="center"/>
            </w:pPr>
            <w:r>
              <w:t>04.06.2021</w:t>
            </w:r>
          </w:p>
        </w:tc>
      </w:tr>
      <w:tr w:rsidR="00BE5054" w14:paraId="233CAA59" w14:textId="77777777" w:rsidTr="00BE5054">
        <w:trPr>
          <w:cnfStyle w:val="000000100000" w:firstRow="0" w:lastRow="0" w:firstColumn="0" w:lastColumn="0" w:oddVBand="0" w:evenVBand="0" w:oddHBand="1" w:evenHBand="0" w:firstRowFirstColumn="0" w:firstRowLastColumn="0" w:lastRowFirstColumn="0" w:lastRowLastColumn="0"/>
        </w:trPr>
        <w:tc>
          <w:tcPr>
            <w:tcW w:w="685" w:type="dxa"/>
          </w:tcPr>
          <w:p w14:paraId="0CF699E2" w14:textId="77777777" w:rsidR="00BE5054" w:rsidRDefault="00BE5054" w:rsidP="00BE5054">
            <w:pPr>
              <w:pStyle w:val="TableText"/>
              <w:jc w:val="center"/>
            </w:pPr>
            <w:r>
              <w:t>3</w:t>
            </w:r>
          </w:p>
        </w:tc>
        <w:tc>
          <w:tcPr>
            <w:tcW w:w="1220" w:type="dxa"/>
          </w:tcPr>
          <w:p w14:paraId="6B7A3842" w14:textId="77777777" w:rsidR="00BE5054" w:rsidRDefault="00BE5054" w:rsidP="00BE5054">
            <w:pPr>
              <w:pStyle w:val="TableText"/>
              <w:jc w:val="center"/>
            </w:pPr>
            <w:r>
              <w:t>27.05.2021</w:t>
            </w:r>
          </w:p>
        </w:tc>
        <w:tc>
          <w:tcPr>
            <w:tcW w:w="1472" w:type="dxa"/>
          </w:tcPr>
          <w:p w14:paraId="4ACD2EEB" w14:textId="77777777" w:rsidR="00BE5054" w:rsidRDefault="00BE5054" w:rsidP="00BE5054">
            <w:pPr>
              <w:pStyle w:val="TableText"/>
              <w:jc w:val="center"/>
            </w:pPr>
            <w:r>
              <w:t>Ms Orr MLA</w:t>
            </w:r>
          </w:p>
        </w:tc>
        <w:tc>
          <w:tcPr>
            <w:tcW w:w="1897" w:type="dxa"/>
          </w:tcPr>
          <w:p w14:paraId="3C8DB96D" w14:textId="77777777" w:rsidR="00BE5054" w:rsidRDefault="00BE5054" w:rsidP="00BE5054">
            <w:pPr>
              <w:pStyle w:val="TableText"/>
              <w:jc w:val="center"/>
            </w:pPr>
            <w:r>
              <w:t xml:space="preserve">Mr Dimitri </w:t>
            </w:r>
            <w:proofErr w:type="spellStart"/>
            <w:r>
              <w:t>Nikias</w:t>
            </w:r>
            <w:proofErr w:type="spellEnd"/>
            <w:r>
              <w:t xml:space="preserve">, Director, </w:t>
            </w:r>
            <w:proofErr w:type="spellStart"/>
            <w:r>
              <w:t>Nikias</w:t>
            </w:r>
            <w:proofErr w:type="spellEnd"/>
            <w:r>
              <w:t xml:space="preserve"> Diamond</w:t>
            </w:r>
          </w:p>
        </w:tc>
        <w:tc>
          <w:tcPr>
            <w:tcW w:w="2459" w:type="dxa"/>
          </w:tcPr>
          <w:p w14:paraId="240F4C16" w14:textId="77777777" w:rsidR="00BE5054" w:rsidRDefault="00BE5054" w:rsidP="00BE5054">
            <w:pPr>
              <w:pStyle w:val="TableText"/>
            </w:pPr>
            <w:r>
              <w:t>Rates</w:t>
            </w:r>
          </w:p>
        </w:tc>
        <w:tc>
          <w:tcPr>
            <w:tcW w:w="1220" w:type="dxa"/>
          </w:tcPr>
          <w:p w14:paraId="79E6B863" w14:textId="77777777" w:rsidR="00BE5054" w:rsidRDefault="00BE5054" w:rsidP="00BE5054">
            <w:pPr>
              <w:pStyle w:val="TableText"/>
              <w:jc w:val="center"/>
            </w:pPr>
            <w:r>
              <w:t>04.06.2021</w:t>
            </w:r>
          </w:p>
        </w:tc>
      </w:tr>
      <w:tr w:rsidR="00BE5054" w14:paraId="7C0A4900" w14:textId="77777777" w:rsidTr="00BE5054">
        <w:tc>
          <w:tcPr>
            <w:tcW w:w="685" w:type="dxa"/>
          </w:tcPr>
          <w:p w14:paraId="695FDFE3" w14:textId="77777777" w:rsidR="00BE5054" w:rsidRDefault="00BE5054" w:rsidP="00BE5054">
            <w:pPr>
              <w:pStyle w:val="TableText"/>
              <w:jc w:val="center"/>
            </w:pPr>
            <w:r>
              <w:t>4</w:t>
            </w:r>
          </w:p>
        </w:tc>
        <w:tc>
          <w:tcPr>
            <w:tcW w:w="1220" w:type="dxa"/>
          </w:tcPr>
          <w:p w14:paraId="1E1CF337" w14:textId="77777777" w:rsidR="00BE5054" w:rsidRDefault="00BE5054" w:rsidP="00BE5054">
            <w:pPr>
              <w:pStyle w:val="TableText"/>
              <w:jc w:val="center"/>
            </w:pPr>
            <w:r>
              <w:t>27.05.2021</w:t>
            </w:r>
          </w:p>
        </w:tc>
        <w:tc>
          <w:tcPr>
            <w:tcW w:w="1472" w:type="dxa"/>
          </w:tcPr>
          <w:p w14:paraId="57AB4019" w14:textId="77777777" w:rsidR="00BE5054" w:rsidRDefault="00BE5054" w:rsidP="00BE5054">
            <w:pPr>
              <w:pStyle w:val="TableText"/>
              <w:jc w:val="center"/>
            </w:pPr>
            <w:r>
              <w:t>Ms Orr MLA</w:t>
            </w:r>
          </w:p>
        </w:tc>
        <w:tc>
          <w:tcPr>
            <w:tcW w:w="1897" w:type="dxa"/>
          </w:tcPr>
          <w:p w14:paraId="5FC6E4FC" w14:textId="77777777" w:rsidR="00BE5054" w:rsidRDefault="00BE5054" w:rsidP="00BE5054">
            <w:pPr>
              <w:pStyle w:val="TableText"/>
              <w:jc w:val="center"/>
            </w:pPr>
            <w:r>
              <w:t xml:space="preserve">Mr Dimitri </w:t>
            </w:r>
            <w:proofErr w:type="spellStart"/>
            <w:r>
              <w:t>Nikias</w:t>
            </w:r>
            <w:proofErr w:type="spellEnd"/>
            <w:r>
              <w:t xml:space="preserve">, Director, </w:t>
            </w:r>
            <w:proofErr w:type="spellStart"/>
            <w:r>
              <w:t>Nikias</w:t>
            </w:r>
            <w:proofErr w:type="spellEnd"/>
            <w:r>
              <w:t xml:space="preserve"> Diamond</w:t>
            </w:r>
          </w:p>
        </w:tc>
        <w:tc>
          <w:tcPr>
            <w:tcW w:w="2459" w:type="dxa"/>
          </w:tcPr>
          <w:p w14:paraId="6C4B7295" w14:textId="77777777" w:rsidR="00BE5054" w:rsidRDefault="00BE5054" w:rsidP="00BE5054">
            <w:pPr>
              <w:pStyle w:val="TableText"/>
            </w:pPr>
            <w:r>
              <w:t>Completion date for development</w:t>
            </w:r>
          </w:p>
        </w:tc>
        <w:tc>
          <w:tcPr>
            <w:tcW w:w="1220" w:type="dxa"/>
          </w:tcPr>
          <w:p w14:paraId="2577B292" w14:textId="77777777" w:rsidR="00BE5054" w:rsidRDefault="00BE5054" w:rsidP="00BE5054">
            <w:pPr>
              <w:pStyle w:val="TableText"/>
              <w:jc w:val="center"/>
            </w:pPr>
            <w:r>
              <w:t>04.06.2021</w:t>
            </w:r>
          </w:p>
        </w:tc>
      </w:tr>
      <w:tr w:rsidR="00BE5054" w14:paraId="33712148" w14:textId="77777777" w:rsidTr="00BE5054">
        <w:trPr>
          <w:cnfStyle w:val="000000100000" w:firstRow="0" w:lastRow="0" w:firstColumn="0" w:lastColumn="0" w:oddVBand="0" w:evenVBand="0" w:oddHBand="1" w:evenHBand="0" w:firstRowFirstColumn="0" w:firstRowLastColumn="0" w:lastRowFirstColumn="0" w:lastRowLastColumn="0"/>
        </w:trPr>
        <w:tc>
          <w:tcPr>
            <w:tcW w:w="685" w:type="dxa"/>
          </w:tcPr>
          <w:p w14:paraId="319F8D85" w14:textId="77777777" w:rsidR="00BE5054" w:rsidRDefault="00BE5054" w:rsidP="00BE5054">
            <w:pPr>
              <w:pStyle w:val="TableText"/>
              <w:jc w:val="center"/>
            </w:pPr>
            <w:r>
              <w:t>5</w:t>
            </w:r>
          </w:p>
        </w:tc>
        <w:tc>
          <w:tcPr>
            <w:tcW w:w="1220" w:type="dxa"/>
          </w:tcPr>
          <w:p w14:paraId="5104FF5B" w14:textId="77777777" w:rsidR="00BE5054" w:rsidRDefault="00BE5054" w:rsidP="00BE5054">
            <w:pPr>
              <w:pStyle w:val="TableText"/>
              <w:jc w:val="center"/>
            </w:pPr>
            <w:r>
              <w:t>27.05.2021</w:t>
            </w:r>
          </w:p>
        </w:tc>
        <w:tc>
          <w:tcPr>
            <w:tcW w:w="1472" w:type="dxa"/>
          </w:tcPr>
          <w:p w14:paraId="47C5304F" w14:textId="77777777" w:rsidR="00BE5054" w:rsidRDefault="00BE5054" w:rsidP="00BE5054">
            <w:pPr>
              <w:pStyle w:val="TableText"/>
              <w:jc w:val="center"/>
            </w:pPr>
            <w:r>
              <w:t>Ms Orr MLA</w:t>
            </w:r>
          </w:p>
        </w:tc>
        <w:tc>
          <w:tcPr>
            <w:tcW w:w="1897" w:type="dxa"/>
          </w:tcPr>
          <w:p w14:paraId="72DB0FE7" w14:textId="77777777" w:rsidR="00BE5054" w:rsidRDefault="00BE5054" w:rsidP="00BE5054">
            <w:pPr>
              <w:pStyle w:val="TableText"/>
              <w:jc w:val="center"/>
            </w:pPr>
            <w:r>
              <w:t xml:space="preserve">Mr Dimitri </w:t>
            </w:r>
            <w:proofErr w:type="spellStart"/>
            <w:r>
              <w:t>Nikias</w:t>
            </w:r>
            <w:proofErr w:type="spellEnd"/>
            <w:r>
              <w:t xml:space="preserve">, Director, </w:t>
            </w:r>
            <w:proofErr w:type="spellStart"/>
            <w:r>
              <w:t>Nikias</w:t>
            </w:r>
            <w:proofErr w:type="spellEnd"/>
            <w:r>
              <w:t xml:space="preserve"> Diamond</w:t>
            </w:r>
          </w:p>
        </w:tc>
        <w:tc>
          <w:tcPr>
            <w:tcW w:w="2459" w:type="dxa"/>
          </w:tcPr>
          <w:p w14:paraId="58FDFC84" w14:textId="77777777" w:rsidR="00BE5054" w:rsidRDefault="00BE5054" w:rsidP="00BE5054">
            <w:pPr>
              <w:pStyle w:val="TableText"/>
            </w:pPr>
            <w:r>
              <w:t>Site ownership</w:t>
            </w:r>
          </w:p>
        </w:tc>
        <w:tc>
          <w:tcPr>
            <w:tcW w:w="1220" w:type="dxa"/>
          </w:tcPr>
          <w:p w14:paraId="22CD2780" w14:textId="77777777" w:rsidR="00BE5054" w:rsidRDefault="00BE5054" w:rsidP="00BE5054">
            <w:pPr>
              <w:pStyle w:val="TableText"/>
              <w:jc w:val="center"/>
            </w:pPr>
            <w:r>
              <w:t>04.06.2021</w:t>
            </w:r>
          </w:p>
        </w:tc>
      </w:tr>
    </w:tbl>
    <w:bookmarkEnd w:id="125"/>
    <w:bookmarkEnd w:id="126"/>
    <w:bookmarkEnd w:id="127"/>
    <w:bookmarkEnd w:id="128"/>
    <w:p w14:paraId="1616A173" w14:textId="77777777" w:rsidR="009F2BEB" w:rsidRDefault="009F2BEB" w:rsidP="005F3356">
      <w:pPr>
        <w:pStyle w:val="Caption"/>
      </w:pPr>
      <w:r>
        <w:t xml:space="preserve">Questions taken on Notice </w:t>
      </w:r>
      <w:r w:rsidR="00BE5054">
        <w:t>17 June 2021</w:t>
      </w:r>
    </w:p>
    <w:tbl>
      <w:tblPr>
        <w:tblStyle w:val="CommitteeTable"/>
        <w:tblW w:w="0" w:type="auto"/>
        <w:tblInd w:w="108" w:type="dxa"/>
        <w:tblLook w:val="04A0" w:firstRow="1" w:lastRow="0" w:firstColumn="1" w:lastColumn="0" w:noHBand="0" w:noVBand="1"/>
      </w:tblPr>
      <w:tblGrid>
        <w:gridCol w:w="691"/>
        <w:gridCol w:w="1114"/>
        <w:gridCol w:w="1496"/>
        <w:gridCol w:w="1655"/>
        <w:gridCol w:w="2777"/>
        <w:gridCol w:w="1220"/>
      </w:tblGrid>
      <w:tr w:rsidR="009F2BEB" w14:paraId="44FBD81A" w14:textId="77777777" w:rsidTr="00BE5054">
        <w:trPr>
          <w:cnfStyle w:val="100000000000" w:firstRow="1" w:lastRow="0" w:firstColumn="0" w:lastColumn="0" w:oddVBand="0" w:evenVBand="0" w:oddHBand="0" w:evenHBand="0" w:firstRowFirstColumn="0" w:firstRowLastColumn="0" w:lastRowFirstColumn="0" w:lastRowLastColumn="0"/>
        </w:trPr>
        <w:tc>
          <w:tcPr>
            <w:tcW w:w="691" w:type="dxa"/>
          </w:tcPr>
          <w:p w14:paraId="7D3C6787"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No</w:t>
            </w:r>
            <w:bookmarkStart w:id="131" w:name="ColumnTitle_QToN2"/>
            <w:bookmarkEnd w:id="131"/>
            <w:r w:rsidRPr="00640E82">
              <w:rPr>
                <w:rFonts w:ascii="Arial Narrow" w:hAnsi="Arial Narrow"/>
              </w:rPr>
              <w:t>.</w:t>
            </w:r>
          </w:p>
        </w:tc>
        <w:tc>
          <w:tcPr>
            <w:tcW w:w="1114" w:type="dxa"/>
          </w:tcPr>
          <w:p w14:paraId="115CB370"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496" w:type="dxa"/>
          </w:tcPr>
          <w:p w14:paraId="2C5C79E0"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655" w:type="dxa"/>
          </w:tcPr>
          <w:p w14:paraId="72BC43F7"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77" w:type="dxa"/>
          </w:tcPr>
          <w:p w14:paraId="3B884069" w14:textId="77777777"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20" w:type="dxa"/>
          </w:tcPr>
          <w:p w14:paraId="751BC259"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9F2BEB" w14:paraId="0AA1C8E2" w14:textId="77777777" w:rsidTr="00BE5054">
        <w:trPr>
          <w:cnfStyle w:val="000000100000" w:firstRow="0" w:lastRow="0" w:firstColumn="0" w:lastColumn="0" w:oddVBand="0" w:evenVBand="0" w:oddHBand="1" w:evenHBand="0" w:firstRowFirstColumn="0" w:firstRowLastColumn="0" w:lastRowFirstColumn="0" w:lastRowLastColumn="0"/>
        </w:trPr>
        <w:tc>
          <w:tcPr>
            <w:tcW w:w="691" w:type="dxa"/>
          </w:tcPr>
          <w:p w14:paraId="0C9E3C62" w14:textId="77777777" w:rsidR="009F2BEB" w:rsidRDefault="00BE5054" w:rsidP="00D84FCF">
            <w:pPr>
              <w:pStyle w:val="TableText"/>
              <w:jc w:val="center"/>
            </w:pPr>
            <w:r>
              <w:t>6</w:t>
            </w:r>
          </w:p>
        </w:tc>
        <w:tc>
          <w:tcPr>
            <w:tcW w:w="1114" w:type="dxa"/>
          </w:tcPr>
          <w:p w14:paraId="2D7F3466" w14:textId="77777777" w:rsidR="009F2BEB" w:rsidRDefault="00BE5054" w:rsidP="00D84FCF">
            <w:pPr>
              <w:pStyle w:val="TableText"/>
              <w:jc w:val="center"/>
            </w:pPr>
            <w:r>
              <w:t>17.06.21</w:t>
            </w:r>
          </w:p>
        </w:tc>
        <w:tc>
          <w:tcPr>
            <w:tcW w:w="1496" w:type="dxa"/>
          </w:tcPr>
          <w:p w14:paraId="0409FAC2" w14:textId="77777777" w:rsidR="009F2BEB" w:rsidRDefault="00BE5054" w:rsidP="00D84FCF">
            <w:pPr>
              <w:pStyle w:val="TableText"/>
              <w:jc w:val="center"/>
            </w:pPr>
            <w:r>
              <w:t>Mr Parton MLA</w:t>
            </w:r>
          </w:p>
        </w:tc>
        <w:tc>
          <w:tcPr>
            <w:tcW w:w="1655" w:type="dxa"/>
          </w:tcPr>
          <w:p w14:paraId="0DE5A5D1" w14:textId="77777777" w:rsidR="009F2BEB" w:rsidRDefault="00BE5054" w:rsidP="00D84FCF">
            <w:pPr>
              <w:pStyle w:val="TableText"/>
              <w:jc w:val="center"/>
            </w:pPr>
            <w:r>
              <w:t>EPSDD</w:t>
            </w:r>
          </w:p>
        </w:tc>
        <w:tc>
          <w:tcPr>
            <w:tcW w:w="2777" w:type="dxa"/>
          </w:tcPr>
          <w:p w14:paraId="3E170563" w14:textId="77777777" w:rsidR="009F2BEB" w:rsidRDefault="00BE5054" w:rsidP="00D84FCF">
            <w:pPr>
              <w:pStyle w:val="TableText"/>
            </w:pPr>
            <w:r>
              <w:t>Lease terminations</w:t>
            </w:r>
          </w:p>
        </w:tc>
        <w:tc>
          <w:tcPr>
            <w:tcW w:w="1220" w:type="dxa"/>
          </w:tcPr>
          <w:p w14:paraId="1436853A" w14:textId="77777777" w:rsidR="009F2BEB" w:rsidRDefault="00BE5054" w:rsidP="00D84FCF">
            <w:pPr>
              <w:pStyle w:val="TableText"/>
              <w:jc w:val="center"/>
            </w:pPr>
            <w:r>
              <w:t>30.06.2021</w:t>
            </w:r>
          </w:p>
        </w:tc>
      </w:tr>
      <w:tr w:rsidR="00BE5054" w14:paraId="7EA7636B" w14:textId="77777777" w:rsidTr="00BE5054">
        <w:tc>
          <w:tcPr>
            <w:tcW w:w="691" w:type="dxa"/>
          </w:tcPr>
          <w:p w14:paraId="7BA42C29" w14:textId="77777777" w:rsidR="00BE5054" w:rsidRDefault="00BE5054" w:rsidP="00BE5054">
            <w:pPr>
              <w:pStyle w:val="TableText"/>
              <w:jc w:val="center"/>
            </w:pPr>
            <w:r>
              <w:t>7</w:t>
            </w:r>
          </w:p>
        </w:tc>
        <w:tc>
          <w:tcPr>
            <w:tcW w:w="1114" w:type="dxa"/>
          </w:tcPr>
          <w:p w14:paraId="643F2B96" w14:textId="77777777" w:rsidR="00BE5054" w:rsidRDefault="00BE5054" w:rsidP="00BE5054">
            <w:pPr>
              <w:pStyle w:val="TableText"/>
              <w:jc w:val="center"/>
            </w:pPr>
            <w:r>
              <w:t>17.06.21</w:t>
            </w:r>
          </w:p>
        </w:tc>
        <w:tc>
          <w:tcPr>
            <w:tcW w:w="1496" w:type="dxa"/>
          </w:tcPr>
          <w:p w14:paraId="6677FBB9" w14:textId="77777777" w:rsidR="00BE5054" w:rsidRDefault="00BE5054" w:rsidP="00BE5054">
            <w:pPr>
              <w:pStyle w:val="TableText"/>
              <w:jc w:val="center"/>
            </w:pPr>
            <w:r>
              <w:t>Ms Orr MLA</w:t>
            </w:r>
          </w:p>
        </w:tc>
        <w:tc>
          <w:tcPr>
            <w:tcW w:w="1655" w:type="dxa"/>
          </w:tcPr>
          <w:p w14:paraId="2400C711" w14:textId="77777777" w:rsidR="00BE5054" w:rsidRDefault="00BE5054" w:rsidP="00BE5054">
            <w:pPr>
              <w:pStyle w:val="TableText"/>
              <w:jc w:val="center"/>
            </w:pPr>
            <w:r>
              <w:t>EPSDD</w:t>
            </w:r>
          </w:p>
        </w:tc>
        <w:tc>
          <w:tcPr>
            <w:tcW w:w="2777" w:type="dxa"/>
          </w:tcPr>
          <w:p w14:paraId="4CE1AF5E" w14:textId="77777777" w:rsidR="00BE5054" w:rsidRDefault="00BE5054" w:rsidP="00BE5054">
            <w:pPr>
              <w:pStyle w:val="TableText"/>
            </w:pPr>
            <w:r>
              <w:t>DA Extensions</w:t>
            </w:r>
          </w:p>
        </w:tc>
        <w:tc>
          <w:tcPr>
            <w:tcW w:w="1220" w:type="dxa"/>
          </w:tcPr>
          <w:p w14:paraId="09117AF9" w14:textId="77777777" w:rsidR="00BE5054" w:rsidRDefault="00BE5054" w:rsidP="00BE5054">
            <w:pPr>
              <w:pStyle w:val="TableText"/>
              <w:jc w:val="center"/>
            </w:pPr>
            <w:r>
              <w:t>30.06.2021</w:t>
            </w:r>
          </w:p>
        </w:tc>
      </w:tr>
      <w:tr w:rsidR="00BE5054" w14:paraId="7E24CE4B" w14:textId="77777777" w:rsidTr="00BE5054">
        <w:trPr>
          <w:cnfStyle w:val="000000100000" w:firstRow="0" w:lastRow="0" w:firstColumn="0" w:lastColumn="0" w:oddVBand="0" w:evenVBand="0" w:oddHBand="1" w:evenHBand="0" w:firstRowFirstColumn="0" w:firstRowLastColumn="0" w:lastRowFirstColumn="0" w:lastRowLastColumn="0"/>
        </w:trPr>
        <w:tc>
          <w:tcPr>
            <w:tcW w:w="691" w:type="dxa"/>
          </w:tcPr>
          <w:p w14:paraId="769DEC37" w14:textId="77777777" w:rsidR="00BE5054" w:rsidRDefault="00BE5054" w:rsidP="00BE5054">
            <w:pPr>
              <w:pStyle w:val="TableText"/>
              <w:jc w:val="center"/>
            </w:pPr>
            <w:r>
              <w:t>8</w:t>
            </w:r>
          </w:p>
        </w:tc>
        <w:tc>
          <w:tcPr>
            <w:tcW w:w="1114" w:type="dxa"/>
          </w:tcPr>
          <w:p w14:paraId="237BECFF" w14:textId="77777777" w:rsidR="00BE5054" w:rsidRDefault="00BE5054" w:rsidP="00BE5054">
            <w:pPr>
              <w:pStyle w:val="TableText"/>
              <w:jc w:val="center"/>
            </w:pPr>
            <w:r>
              <w:t>17.06.21</w:t>
            </w:r>
          </w:p>
        </w:tc>
        <w:tc>
          <w:tcPr>
            <w:tcW w:w="1496" w:type="dxa"/>
          </w:tcPr>
          <w:p w14:paraId="643FC595" w14:textId="77777777" w:rsidR="00BE5054" w:rsidRDefault="00BE5054" w:rsidP="00BE5054">
            <w:pPr>
              <w:pStyle w:val="TableText"/>
              <w:jc w:val="center"/>
            </w:pPr>
            <w:r>
              <w:t>Ms Orr MLA</w:t>
            </w:r>
          </w:p>
        </w:tc>
        <w:tc>
          <w:tcPr>
            <w:tcW w:w="1655" w:type="dxa"/>
          </w:tcPr>
          <w:p w14:paraId="7D8BC1E3" w14:textId="77777777" w:rsidR="00BE5054" w:rsidRDefault="00BE5054" w:rsidP="00BE5054">
            <w:pPr>
              <w:pStyle w:val="TableText"/>
              <w:jc w:val="center"/>
            </w:pPr>
            <w:r>
              <w:t>EPSDD</w:t>
            </w:r>
          </w:p>
        </w:tc>
        <w:tc>
          <w:tcPr>
            <w:tcW w:w="2777" w:type="dxa"/>
          </w:tcPr>
          <w:p w14:paraId="759A1CB8" w14:textId="77777777" w:rsidR="00BE5054" w:rsidRDefault="00BE5054" w:rsidP="00BE5054">
            <w:pPr>
              <w:pStyle w:val="TableText"/>
            </w:pPr>
            <w:r>
              <w:t>Extension criteria</w:t>
            </w:r>
          </w:p>
        </w:tc>
        <w:tc>
          <w:tcPr>
            <w:tcW w:w="1220" w:type="dxa"/>
          </w:tcPr>
          <w:p w14:paraId="344CB768" w14:textId="77777777" w:rsidR="00BE5054" w:rsidRDefault="00BE5054" w:rsidP="00BE5054">
            <w:pPr>
              <w:pStyle w:val="TableText"/>
              <w:jc w:val="center"/>
            </w:pPr>
            <w:r>
              <w:t>30.06.2021</w:t>
            </w:r>
          </w:p>
        </w:tc>
      </w:tr>
      <w:tr w:rsidR="00BE5054" w14:paraId="0F51C8ED" w14:textId="77777777" w:rsidTr="00BE5054">
        <w:tc>
          <w:tcPr>
            <w:tcW w:w="691" w:type="dxa"/>
          </w:tcPr>
          <w:p w14:paraId="650B1851" w14:textId="77777777" w:rsidR="00BE5054" w:rsidRDefault="00BE5054" w:rsidP="00BE5054">
            <w:pPr>
              <w:pStyle w:val="TableText"/>
              <w:jc w:val="center"/>
            </w:pPr>
            <w:r>
              <w:t>9</w:t>
            </w:r>
          </w:p>
        </w:tc>
        <w:tc>
          <w:tcPr>
            <w:tcW w:w="1114" w:type="dxa"/>
          </w:tcPr>
          <w:p w14:paraId="75B0CC0A" w14:textId="77777777" w:rsidR="00BE5054" w:rsidRDefault="00BE5054" w:rsidP="00BE5054">
            <w:pPr>
              <w:pStyle w:val="TableText"/>
              <w:jc w:val="center"/>
            </w:pPr>
            <w:r>
              <w:t>17.06.21</w:t>
            </w:r>
          </w:p>
        </w:tc>
        <w:tc>
          <w:tcPr>
            <w:tcW w:w="1496" w:type="dxa"/>
          </w:tcPr>
          <w:p w14:paraId="1A909C10" w14:textId="77777777" w:rsidR="00BE5054" w:rsidRDefault="00BE5054" w:rsidP="00BE5054">
            <w:pPr>
              <w:pStyle w:val="TableText"/>
              <w:jc w:val="center"/>
            </w:pPr>
            <w:r>
              <w:t>Ms Clay MLA</w:t>
            </w:r>
          </w:p>
        </w:tc>
        <w:tc>
          <w:tcPr>
            <w:tcW w:w="1655" w:type="dxa"/>
          </w:tcPr>
          <w:p w14:paraId="38BFD22D" w14:textId="77777777" w:rsidR="00BE5054" w:rsidRDefault="00BE5054" w:rsidP="00BE5054">
            <w:pPr>
              <w:pStyle w:val="TableText"/>
              <w:jc w:val="center"/>
            </w:pPr>
            <w:r>
              <w:t>EPSDD</w:t>
            </w:r>
          </w:p>
        </w:tc>
        <w:tc>
          <w:tcPr>
            <w:tcW w:w="2777" w:type="dxa"/>
          </w:tcPr>
          <w:p w14:paraId="31EEE350" w14:textId="77777777" w:rsidR="00BE5054" w:rsidRDefault="00BE5054" w:rsidP="00BE5054">
            <w:pPr>
              <w:pStyle w:val="TableText"/>
            </w:pPr>
            <w:r>
              <w:t>Controlled activity complaints</w:t>
            </w:r>
          </w:p>
        </w:tc>
        <w:tc>
          <w:tcPr>
            <w:tcW w:w="1220" w:type="dxa"/>
          </w:tcPr>
          <w:p w14:paraId="34933B2C" w14:textId="77777777" w:rsidR="00BE5054" w:rsidRDefault="00BE5054" w:rsidP="00BE5054">
            <w:pPr>
              <w:pStyle w:val="TableText"/>
              <w:jc w:val="center"/>
            </w:pPr>
            <w:r>
              <w:t>30.06.2021</w:t>
            </w:r>
          </w:p>
        </w:tc>
      </w:tr>
      <w:tr w:rsidR="00BE5054" w14:paraId="0C00413F" w14:textId="77777777" w:rsidTr="00BE5054">
        <w:trPr>
          <w:cnfStyle w:val="000000100000" w:firstRow="0" w:lastRow="0" w:firstColumn="0" w:lastColumn="0" w:oddVBand="0" w:evenVBand="0" w:oddHBand="1" w:evenHBand="0" w:firstRowFirstColumn="0" w:firstRowLastColumn="0" w:lastRowFirstColumn="0" w:lastRowLastColumn="0"/>
        </w:trPr>
        <w:tc>
          <w:tcPr>
            <w:tcW w:w="691" w:type="dxa"/>
          </w:tcPr>
          <w:p w14:paraId="4F95D994" w14:textId="77777777" w:rsidR="00BE5054" w:rsidRDefault="00BE5054" w:rsidP="00BE5054">
            <w:pPr>
              <w:pStyle w:val="TableText"/>
              <w:jc w:val="center"/>
            </w:pPr>
            <w:r>
              <w:lastRenderedPageBreak/>
              <w:t>10</w:t>
            </w:r>
          </w:p>
        </w:tc>
        <w:tc>
          <w:tcPr>
            <w:tcW w:w="1114" w:type="dxa"/>
          </w:tcPr>
          <w:p w14:paraId="42C8E66C" w14:textId="77777777" w:rsidR="00BE5054" w:rsidRDefault="00BE5054" w:rsidP="00BE5054">
            <w:pPr>
              <w:pStyle w:val="TableText"/>
              <w:jc w:val="center"/>
            </w:pPr>
            <w:r>
              <w:t>17.06.21</w:t>
            </w:r>
          </w:p>
        </w:tc>
        <w:tc>
          <w:tcPr>
            <w:tcW w:w="1496" w:type="dxa"/>
          </w:tcPr>
          <w:p w14:paraId="303C870A" w14:textId="77777777" w:rsidR="00BE5054" w:rsidRDefault="00BE5054" w:rsidP="00BE5054">
            <w:pPr>
              <w:pStyle w:val="TableText"/>
              <w:jc w:val="center"/>
            </w:pPr>
            <w:r>
              <w:t>Ms Clay MLA</w:t>
            </w:r>
          </w:p>
        </w:tc>
        <w:tc>
          <w:tcPr>
            <w:tcW w:w="1655" w:type="dxa"/>
          </w:tcPr>
          <w:p w14:paraId="1D156141" w14:textId="77777777" w:rsidR="00BE5054" w:rsidRDefault="00BE5054" w:rsidP="00BE5054">
            <w:pPr>
              <w:pStyle w:val="TableText"/>
              <w:jc w:val="center"/>
            </w:pPr>
            <w:r>
              <w:t>EPSDD</w:t>
            </w:r>
          </w:p>
        </w:tc>
        <w:tc>
          <w:tcPr>
            <w:tcW w:w="2777" w:type="dxa"/>
          </w:tcPr>
          <w:p w14:paraId="5840AD30" w14:textId="77777777" w:rsidR="00BE5054" w:rsidRDefault="00BE5054" w:rsidP="00BE5054">
            <w:pPr>
              <w:pStyle w:val="TableText"/>
            </w:pPr>
            <w:r>
              <w:t>Site history—Controlled activity complaints</w:t>
            </w:r>
          </w:p>
        </w:tc>
        <w:tc>
          <w:tcPr>
            <w:tcW w:w="1220" w:type="dxa"/>
          </w:tcPr>
          <w:p w14:paraId="4440FB94" w14:textId="77777777" w:rsidR="00BE5054" w:rsidRDefault="00BE5054" w:rsidP="00BE5054">
            <w:pPr>
              <w:pStyle w:val="TableText"/>
              <w:jc w:val="center"/>
            </w:pPr>
            <w:r>
              <w:t>30.06.2021</w:t>
            </w:r>
          </w:p>
        </w:tc>
      </w:tr>
      <w:tr w:rsidR="00BE5054" w14:paraId="229C573A" w14:textId="77777777" w:rsidTr="00BE5054">
        <w:tc>
          <w:tcPr>
            <w:tcW w:w="691" w:type="dxa"/>
          </w:tcPr>
          <w:p w14:paraId="00D3D79F" w14:textId="77777777" w:rsidR="00BE5054" w:rsidRDefault="00BE5054" w:rsidP="00BE5054">
            <w:pPr>
              <w:pStyle w:val="TableText"/>
              <w:jc w:val="center"/>
            </w:pPr>
            <w:r>
              <w:t>11</w:t>
            </w:r>
          </w:p>
        </w:tc>
        <w:tc>
          <w:tcPr>
            <w:tcW w:w="1114" w:type="dxa"/>
          </w:tcPr>
          <w:p w14:paraId="5A03980C" w14:textId="77777777" w:rsidR="00BE5054" w:rsidRDefault="00BE5054" w:rsidP="00BE5054">
            <w:pPr>
              <w:pStyle w:val="TableText"/>
              <w:jc w:val="center"/>
            </w:pPr>
            <w:r>
              <w:t>17.06.21</w:t>
            </w:r>
          </w:p>
        </w:tc>
        <w:tc>
          <w:tcPr>
            <w:tcW w:w="1496" w:type="dxa"/>
          </w:tcPr>
          <w:p w14:paraId="56ECE16C" w14:textId="77777777" w:rsidR="00BE5054" w:rsidRDefault="00BE5054" w:rsidP="00BE5054">
            <w:pPr>
              <w:pStyle w:val="TableText"/>
              <w:jc w:val="center"/>
            </w:pPr>
            <w:r>
              <w:t>Ms Clay MLA</w:t>
            </w:r>
          </w:p>
        </w:tc>
        <w:tc>
          <w:tcPr>
            <w:tcW w:w="1655" w:type="dxa"/>
          </w:tcPr>
          <w:p w14:paraId="5890C21A" w14:textId="77777777" w:rsidR="00BE5054" w:rsidRDefault="00BE5054" w:rsidP="00BE5054">
            <w:pPr>
              <w:pStyle w:val="TableText"/>
              <w:jc w:val="center"/>
            </w:pPr>
            <w:r>
              <w:t>EPSDD</w:t>
            </w:r>
          </w:p>
        </w:tc>
        <w:tc>
          <w:tcPr>
            <w:tcW w:w="2777" w:type="dxa"/>
          </w:tcPr>
          <w:p w14:paraId="44733F6E" w14:textId="77777777" w:rsidR="00BE5054" w:rsidRDefault="00BE5054" w:rsidP="00BE5054">
            <w:pPr>
              <w:pStyle w:val="TableText"/>
            </w:pPr>
            <w:r>
              <w:t>Notice od decision and conditions</w:t>
            </w:r>
          </w:p>
        </w:tc>
        <w:tc>
          <w:tcPr>
            <w:tcW w:w="1220" w:type="dxa"/>
          </w:tcPr>
          <w:p w14:paraId="14552C97" w14:textId="77777777" w:rsidR="00BE5054" w:rsidRDefault="00BE5054" w:rsidP="00BE5054">
            <w:pPr>
              <w:pStyle w:val="TableText"/>
              <w:jc w:val="center"/>
            </w:pPr>
            <w:r>
              <w:t>30.06.2021</w:t>
            </w:r>
          </w:p>
        </w:tc>
      </w:tr>
      <w:tr w:rsidR="00BE5054" w14:paraId="2EAF244E" w14:textId="77777777" w:rsidTr="00BE5054">
        <w:trPr>
          <w:cnfStyle w:val="000000100000" w:firstRow="0" w:lastRow="0" w:firstColumn="0" w:lastColumn="0" w:oddVBand="0" w:evenVBand="0" w:oddHBand="1" w:evenHBand="0" w:firstRowFirstColumn="0" w:firstRowLastColumn="0" w:lastRowFirstColumn="0" w:lastRowLastColumn="0"/>
        </w:trPr>
        <w:tc>
          <w:tcPr>
            <w:tcW w:w="691" w:type="dxa"/>
          </w:tcPr>
          <w:p w14:paraId="62CB12A7" w14:textId="77777777" w:rsidR="00BE5054" w:rsidRDefault="00BE5054" w:rsidP="00BE5054">
            <w:pPr>
              <w:pStyle w:val="TableText"/>
              <w:jc w:val="center"/>
            </w:pPr>
            <w:r>
              <w:t>12</w:t>
            </w:r>
          </w:p>
        </w:tc>
        <w:tc>
          <w:tcPr>
            <w:tcW w:w="1114" w:type="dxa"/>
          </w:tcPr>
          <w:p w14:paraId="23976E8E" w14:textId="77777777" w:rsidR="00BE5054" w:rsidRDefault="00BE5054" w:rsidP="00BE5054">
            <w:pPr>
              <w:pStyle w:val="TableText"/>
              <w:jc w:val="center"/>
            </w:pPr>
            <w:r>
              <w:t>17.06.21</w:t>
            </w:r>
          </w:p>
        </w:tc>
        <w:tc>
          <w:tcPr>
            <w:tcW w:w="1496" w:type="dxa"/>
          </w:tcPr>
          <w:p w14:paraId="037907EB" w14:textId="77777777" w:rsidR="00BE5054" w:rsidRDefault="00BE5054" w:rsidP="00BE5054">
            <w:pPr>
              <w:pStyle w:val="TableText"/>
              <w:jc w:val="center"/>
            </w:pPr>
            <w:r>
              <w:t>Ms Clay MLA</w:t>
            </w:r>
          </w:p>
        </w:tc>
        <w:tc>
          <w:tcPr>
            <w:tcW w:w="1655" w:type="dxa"/>
          </w:tcPr>
          <w:p w14:paraId="55317D0A" w14:textId="77777777" w:rsidR="00BE5054" w:rsidRDefault="00BE5054" w:rsidP="00BE5054">
            <w:pPr>
              <w:pStyle w:val="TableText"/>
              <w:jc w:val="center"/>
            </w:pPr>
            <w:r>
              <w:t>EPSDD</w:t>
            </w:r>
          </w:p>
        </w:tc>
        <w:tc>
          <w:tcPr>
            <w:tcW w:w="2777" w:type="dxa"/>
          </w:tcPr>
          <w:p w14:paraId="6696CB16" w14:textId="77777777" w:rsidR="00BE5054" w:rsidRDefault="00BE5054" w:rsidP="00BE5054">
            <w:pPr>
              <w:pStyle w:val="TableText"/>
            </w:pPr>
            <w:r>
              <w:t>Work Health and Safety inspections on site</w:t>
            </w:r>
          </w:p>
        </w:tc>
        <w:tc>
          <w:tcPr>
            <w:tcW w:w="1220" w:type="dxa"/>
          </w:tcPr>
          <w:p w14:paraId="41F9FEC2" w14:textId="77777777" w:rsidR="00BE5054" w:rsidRDefault="00BE5054" w:rsidP="00BE5054">
            <w:pPr>
              <w:pStyle w:val="TableText"/>
              <w:jc w:val="center"/>
            </w:pPr>
            <w:r>
              <w:t>30.06.2021</w:t>
            </w:r>
          </w:p>
        </w:tc>
      </w:tr>
      <w:tr w:rsidR="00BE5054" w14:paraId="0BE5DC4E" w14:textId="77777777" w:rsidTr="00BE5054">
        <w:tc>
          <w:tcPr>
            <w:tcW w:w="691" w:type="dxa"/>
          </w:tcPr>
          <w:p w14:paraId="10109749" w14:textId="77777777" w:rsidR="00BE5054" w:rsidRDefault="00BE5054" w:rsidP="00BE5054">
            <w:pPr>
              <w:pStyle w:val="TableText"/>
              <w:jc w:val="center"/>
            </w:pPr>
            <w:r>
              <w:t>13</w:t>
            </w:r>
          </w:p>
        </w:tc>
        <w:tc>
          <w:tcPr>
            <w:tcW w:w="1114" w:type="dxa"/>
          </w:tcPr>
          <w:p w14:paraId="678881EA" w14:textId="77777777" w:rsidR="00BE5054" w:rsidRDefault="00BE5054" w:rsidP="00BE5054">
            <w:pPr>
              <w:pStyle w:val="TableText"/>
              <w:jc w:val="center"/>
            </w:pPr>
            <w:r>
              <w:t>17.06.21</w:t>
            </w:r>
          </w:p>
        </w:tc>
        <w:tc>
          <w:tcPr>
            <w:tcW w:w="1496" w:type="dxa"/>
          </w:tcPr>
          <w:p w14:paraId="7AECE943" w14:textId="77777777" w:rsidR="00BE5054" w:rsidRDefault="00BE5054" w:rsidP="00BE5054">
            <w:pPr>
              <w:pStyle w:val="TableText"/>
              <w:jc w:val="center"/>
            </w:pPr>
            <w:r>
              <w:t>Ms Clay MLA</w:t>
            </w:r>
          </w:p>
        </w:tc>
        <w:tc>
          <w:tcPr>
            <w:tcW w:w="1655" w:type="dxa"/>
          </w:tcPr>
          <w:p w14:paraId="6DBDA7D2" w14:textId="77777777" w:rsidR="00BE5054" w:rsidRDefault="00BE5054" w:rsidP="00BE5054">
            <w:pPr>
              <w:pStyle w:val="TableText"/>
              <w:jc w:val="center"/>
            </w:pPr>
            <w:r>
              <w:t>EPSDD</w:t>
            </w:r>
          </w:p>
        </w:tc>
        <w:tc>
          <w:tcPr>
            <w:tcW w:w="2777" w:type="dxa"/>
          </w:tcPr>
          <w:p w14:paraId="1FDC267E" w14:textId="77777777" w:rsidR="00BE5054" w:rsidRDefault="00BE5054" w:rsidP="00BE5054">
            <w:pPr>
              <w:pStyle w:val="TableText"/>
            </w:pPr>
            <w:r>
              <w:t>Shopping centre refurbishment program</w:t>
            </w:r>
          </w:p>
        </w:tc>
        <w:tc>
          <w:tcPr>
            <w:tcW w:w="1220" w:type="dxa"/>
          </w:tcPr>
          <w:p w14:paraId="5BBD6559" w14:textId="77777777" w:rsidR="00BE5054" w:rsidRDefault="00BE5054" w:rsidP="00BE5054">
            <w:pPr>
              <w:pStyle w:val="TableText"/>
              <w:jc w:val="center"/>
            </w:pPr>
            <w:r>
              <w:t>30.06.2021</w:t>
            </w:r>
          </w:p>
        </w:tc>
      </w:tr>
    </w:tbl>
    <w:p w14:paraId="0C414F11" w14:textId="77777777" w:rsidR="007A5047" w:rsidRPr="00E57CD5" w:rsidRDefault="007A5047" w:rsidP="00742132"/>
    <w:sectPr w:rsidR="007A5047" w:rsidRPr="00E57CD5" w:rsidSect="004D2594">
      <w:footerReference w:type="even" r:id="rId35"/>
      <w:footerReference w:type="default" r:id="rId36"/>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1A25E" w14:textId="77777777" w:rsidR="0029355F" w:rsidRDefault="0029355F">
      <w:r>
        <w:separator/>
      </w:r>
    </w:p>
    <w:p w14:paraId="1EEEC8A4" w14:textId="77777777" w:rsidR="0029355F" w:rsidRDefault="0029355F"/>
    <w:p w14:paraId="499402E9" w14:textId="77777777" w:rsidR="0029355F" w:rsidRDefault="0029355F"/>
    <w:p w14:paraId="4E407B7C" w14:textId="77777777" w:rsidR="0029355F" w:rsidRDefault="0029355F"/>
    <w:p w14:paraId="1ACE31E5" w14:textId="77777777" w:rsidR="0029355F" w:rsidRDefault="0029355F"/>
  </w:endnote>
  <w:endnote w:type="continuationSeparator" w:id="0">
    <w:p w14:paraId="4C880BE9" w14:textId="77777777" w:rsidR="0029355F" w:rsidRDefault="0029355F">
      <w:r>
        <w:continuationSeparator/>
      </w:r>
    </w:p>
    <w:p w14:paraId="1A3DCF2D" w14:textId="77777777" w:rsidR="0029355F" w:rsidRDefault="0029355F"/>
    <w:p w14:paraId="5041A98B" w14:textId="77777777" w:rsidR="0029355F" w:rsidRDefault="0029355F"/>
    <w:p w14:paraId="02121C2E" w14:textId="77777777" w:rsidR="0029355F" w:rsidRDefault="0029355F"/>
    <w:p w14:paraId="0BCFCCA8" w14:textId="77777777" w:rsidR="0029355F" w:rsidRDefault="002935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FD1F1C24-6FC0-47C8-8F69-B4562849F479}"/>
    <w:embedBold r:id="rId2" w:fontKey="{C976BAED-4E3A-4A0B-8939-B2EA533C3290}"/>
  </w:font>
  <w:font w:name="Calibri">
    <w:panose1 w:val="020F0502020204030204"/>
    <w:charset w:val="00"/>
    <w:family w:val="swiss"/>
    <w:pitch w:val="variable"/>
    <w:sig w:usb0="E4002EFF" w:usb1="C000247B" w:usb2="00000009" w:usb3="00000000" w:csb0="000001FF" w:csb1="00000000"/>
    <w:embedRegular r:id="rId3" w:fontKey="{07E3250F-7076-4158-95D9-FBBF8E829943}"/>
    <w:embedBold r:id="rId4" w:fontKey="{CDAA3E0D-7FEE-4942-8A04-4551BC9C14B5}"/>
    <w:embedItalic r:id="rId5" w:fontKey="{E7FFAA5E-6FF8-4EDD-998B-2FF591B9D2F3}"/>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DB32" w14:textId="77777777" w:rsidR="000677F9" w:rsidRDefault="000677F9"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89413" w14:textId="77777777" w:rsidR="000677F9" w:rsidRDefault="000677F9">
    <w:pPr>
      <w:pStyle w:val="Footer"/>
    </w:pPr>
    <w:r>
      <w:fldChar w:fldCharType="begin"/>
    </w:r>
    <w:r>
      <w:instrText xml:space="preserve"> PAGE   \* MERGEFORMAT </w:instrText>
    </w:r>
    <w:r>
      <w:fldChar w:fldCharType="separate"/>
    </w:r>
    <w:r w:rsidR="00D63300">
      <w:rPr>
        <w:noProof/>
      </w:rPr>
      <w:t>28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B295" w14:textId="77777777" w:rsidR="000677F9" w:rsidRDefault="000677F9">
    <w:pPr>
      <w:pStyle w:val="Footer"/>
      <w:jc w:val="right"/>
    </w:pPr>
    <w:r>
      <w:fldChar w:fldCharType="begin"/>
    </w:r>
    <w:r>
      <w:instrText xml:space="preserve"> PAGE   \* MERGEFORMAT </w:instrText>
    </w:r>
    <w:r>
      <w:fldChar w:fldCharType="separate"/>
    </w:r>
    <w:r w:rsidR="00D63300">
      <w:rPr>
        <w:noProof/>
      </w:rPr>
      <w:t>v</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9B7D" w14:textId="77777777" w:rsidR="000677F9" w:rsidRDefault="000677F9">
    <w:pPr>
      <w:pStyle w:val="Footer"/>
      <w:jc w:val="right"/>
    </w:pPr>
    <w:r>
      <w:fldChar w:fldCharType="begin"/>
    </w:r>
    <w:r>
      <w:instrText xml:space="preserve"> PAGE   \* MERGEFORMAT </w:instrText>
    </w:r>
    <w:r>
      <w:fldChar w:fldCharType="separate"/>
    </w:r>
    <w:r w:rsidR="00D63300">
      <w:rPr>
        <w:noProof/>
      </w:rPr>
      <w:t>ix</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B0A0F" w14:textId="77777777" w:rsidR="000677F9" w:rsidRDefault="000677F9">
    <w:pPr>
      <w:pStyle w:val="Footer"/>
      <w:jc w:val="right"/>
    </w:pPr>
    <w:r>
      <w:fldChar w:fldCharType="begin"/>
    </w:r>
    <w:r>
      <w:instrText xml:space="preserve"> PAGE   \* MERGEFORMAT </w:instrText>
    </w:r>
    <w:r>
      <w:fldChar w:fldCharType="separate"/>
    </w:r>
    <w:r w:rsidR="00D63300">
      <w:rPr>
        <w:noProof/>
      </w:rPr>
      <w:t>27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5A15" w14:textId="77777777" w:rsidR="000677F9" w:rsidRPr="004D2594" w:rsidRDefault="000677F9" w:rsidP="004D25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1C4A" w14:textId="77777777" w:rsidR="000677F9" w:rsidRDefault="000677F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2F187" w14:textId="77777777" w:rsidR="0029355F" w:rsidRDefault="0029355F">
      <w:r>
        <w:separator/>
      </w:r>
    </w:p>
  </w:footnote>
  <w:footnote w:type="continuationSeparator" w:id="0">
    <w:p w14:paraId="014328A4" w14:textId="77777777" w:rsidR="0029355F" w:rsidRDefault="0029355F">
      <w:r>
        <w:continuationSeparator/>
      </w:r>
    </w:p>
    <w:p w14:paraId="087ABDF9" w14:textId="77777777" w:rsidR="0029355F" w:rsidRDefault="0029355F"/>
    <w:p w14:paraId="67D6BB3E" w14:textId="77777777" w:rsidR="0029355F" w:rsidRDefault="0029355F"/>
    <w:p w14:paraId="33DA314C" w14:textId="77777777" w:rsidR="0029355F" w:rsidRDefault="0029355F"/>
    <w:p w14:paraId="54A204D4" w14:textId="77777777" w:rsidR="0029355F" w:rsidRDefault="0029355F"/>
  </w:footnote>
  <w:footnote w:id="1">
    <w:p w14:paraId="3880302A" w14:textId="77777777" w:rsidR="000677F9" w:rsidRDefault="000677F9" w:rsidP="00700EE3">
      <w:pPr>
        <w:pStyle w:val="FootnoteText"/>
      </w:pPr>
      <w:r>
        <w:rPr>
          <w:rStyle w:val="FootnoteReference"/>
        </w:rPr>
        <w:footnoteRef/>
      </w:r>
      <w:r>
        <w:t xml:space="preserve"> Legislative Assembly for the ACT, </w:t>
      </w:r>
      <w:r w:rsidRPr="009E2E5B">
        <w:rPr>
          <w:i/>
          <w:iCs/>
        </w:rPr>
        <w:t>Minutes of Proceedings</w:t>
      </w:r>
      <w:r>
        <w:rPr>
          <w:i/>
          <w:iCs/>
        </w:rPr>
        <w:t xml:space="preserve"> No 2</w:t>
      </w:r>
      <w:r>
        <w:t xml:space="preserve">, 2 December 2020, pp 17, 20, </w:t>
      </w:r>
      <w:r w:rsidRPr="003F072B">
        <w:rPr>
          <w:szCs w:val="18"/>
        </w:rPr>
        <w:t>(as amended 11 Feb</w:t>
      </w:r>
      <w:r>
        <w:rPr>
          <w:szCs w:val="18"/>
        </w:rPr>
        <w:t>ruary</w:t>
      </w:r>
      <w:r w:rsidRPr="003F072B">
        <w:rPr>
          <w:szCs w:val="18"/>
        </w:rPr>
        <w:t xml:space="preserve"> </w:t>
      </w:r>
      <w:r>
        <w:rPr>
          <w:szCs w:val="18"/>
        </w:rPr>
        <w:t>20</w:t>
      </w:r>
      <w:r w:rsidRPr="003F072B">
        <w:rPr>
          <w:szCs w:val="18"/>
        </w:rPr>
        <w:t>21, 30 Mar</w:t>
      </w:r>
      <w:r>
        <w:rPr>
          <w:szCs w:val="18"/>
        </w:rPr>
        <w:t>ch</w:t>
      </w:r>
      <w:r w:rsidRPr="003F072B">
        <w:rPr>
          <w:szCs w:val="18"/>
        </w:rPr>
        <w:t xml:space="preserve"> </w:t>
      </w:r>
      <w:r>
        <w:rPr>
          <w:szCs w:val="18"/>
        </w:rPr>
        <w:t>20</w:t>
      </w:r>
      <w:r w:rsidRPr="003F072B">
        <w:rPr>
          <w:szCs w:val="18"/>
        </w:rPr>
        <w:t>21, 22 Apr</w:t>
      </w:r>
      <w:r>
        <w:rPr>
          <w:szCs w:val="18"/>
        </w:rPr>
        <w:t>il</w:t>
      </w:r>
      <w:r w:rsidRPr="003F072B">
        <w:rPr>
          <w:szCs w:val="18"/>
        </w:rPr>
        <w:t xml:space="preserve"> </w:t>
      </w:r>
      <w:r>
        <w:rPr>
          <w:szCs w:val="18"/>
        </w:rPr>
        <w:t>20</w:t>
      </w:r>
      <w:r w:rsidRPr="003F072B">
        <w:rPr>
          <w:szCs w:val="18"/>
        </w:rPr>
        <w:t>21, 16 Sept</w:t>
      </w:r>
      <w:r>
        <w:rPr>
          <w:szCs w:val="18"/>
        </w:rPr>
        <w:t>ember</w:t>
      </w:r>
      <w:r w:rsidRPr="003F072B">
        <w:rPr>
          <w:szCs w:val="18"/>
        </w:rPr>
        <w:t xml:space="preserve"> </w:t>
      </w:r>
      <w:r>
        <w:rPr>
          <w:szCs w:val="18"/>
        </w:rPr>
        <w:t>20</w:t>
      </w:r>
      <w:r w:rsidRPr="003F072B">
        <w:rPr>
          <w:szCs w:val="18"/>
        </w:rPr>
        <w:t>21</w:t>
      </w:r>
      <w:r>
        <w:rPr>
          <w:szCs w:val="18"/>
        </w:rPr>
        <w:t xml:space="preserve"> and 9 November 2021</w:t>
      </w:r>
      <w:r w:rsidRPr="003F072B">
        <w:rPr>
          <w:szCs w:val="18"/>
        </w:rPr>
        <w:t>)</w:t>
      </w:r>
      <w:r>
        <w:rPr>
          <w:szCs w:val="18"/>
        </w:rPr>
        <w:t xml:space="preserve"> </w:t>
      </w:r>
      <w:r>
        <w:t xml:space="preserve">available at: </w:t>
      </w:r>
      <w:hyperlink r:id="rId1" w:history="1">
        <w:r w:rsidRPr="00597057">
          <w:rPr>
            <w:rStyle w:val="Hyperlink"/>
            <w:u w:val="none"/>
          </w:rPr>
          <w:t>https://www.parliament.act.gov.au/data/assets/pdffile/0007/1669030/MoP002F.pdf</w:t>
        </w:r>
      </w:hyperlink>
      <w:r w:rsidRPr="00597057">
        <w:t xml:space="preserve"> </w:t>
      </w:r>
    </w:p>
  </w:footnote>
  <w:footnote w:id="2">
    <w:p w14:paraId="28C48CDB" w14:textId="77777777" w:rsidR="000677F9" w:rsidRDefault="000677F9" w:rsidP="00700EE3">
      <w:pPr>
        <w:pStyle w:val="FootnoteText"/>
      </w:pPr>
      <w:r>
        <w:rPr>
          <w:rStyle w:val="FootnoteReference"/>
        </w:rPr>
        <w:footnoteRef/>
      </w:r>
      <w:r>
        <w:t xml:space="preserve"> Legislative Assembly for the ACT, </w:t>
      </w:r>
      <w:r w:rsidRPr="009E2E5B">
        <w:rPr>
          <w:i/>
          <w:iCs/>
        </w:rPr>
        <w:t>Minutes of Proceedings</w:t>
      </w:r>
      <w:r>
        <w:rPr>
          <w:i/>
          <w:iCs/>
        </w:rPr>
        <w:t xml:space="preserve"> No 2</w:t>
      </w:r>
      <w:r>
        <w:t xml:space="preserve">, 2 December 2020, pp 17, 20, available at: </w:t>
      </w:r>
      <w:hyperlink r:id="rId2" w:history="1">
        <w:r w:rsidRPr="00597057">
          <w:rPr>
            <w:rStyle w:val="Hyperlink"/>
            <w:u w:val="none"/>
          </w:rPr>
          <w:t>https://www.parliament.act.gov.au/data/assets/pdffile/0007/1669030/MoP002F.pdf</w:t>
        </w:r>
      </w:hyperlink>
      <w:r>
        <w:t xml:space="preserve"> </w:t>
      </w:r>
    </w:p>
  </w:footnote>
  <w:footnote w:id="3">
    <w:p w14:paraId="175C7FFC" w14:textId="77777777" w:rsidR="000677F9" w:rsidRDefault="000677F9">
      <w:pPr>
        <w:pStyle w:val="FootnoteText"/>
      </w:pPr>
      <w:r>
        <w:rPr>
          <w:rStyle w:val="FootnoteReference"/>
        </w:rPr>
        <w:footnoteRef/>
      </w:r>
      <w:r>
        <w:t xml:space="preserve"> Legislative Assembly for the ACT, </w:t>
      </w:r>
      <w:r w:rsidRPr="009E2E5B">
        <w:rPr>
          <w:i/>
          <w:iCs/>
        </w:rPr>
        <w:t>Minutes of Proceedings</w:t>
      </w:r>
      <w:r>
        <w:rPr>
          <w:i/>
          <w:iCs/>
        </w:rPr>
        <w:t xml:space="preserve"> No 5</w:t>
      </w:r>
      <w:r>
        <w:t xml:space="preserve">, 10 February 2021, p 57, available at: </w:t>
      </w:r>
      <w:hyperlink r:id="rId3" w:history="1">
        <w:r w:rsidRPr="00597057">
          <w:rPr>
            <w:rStyle w:val="Hyperlink"/>
            <w:u w:val="none"/>
          </w:rPr>
          <w:t>https://www.parliament.act.gov.au/__data/assets/pdf_file/0007/1700917/MoP005F3.pdf</w:t>
        </w:r>
      </w:hyperlink>
      <w:r>
        <w:t xml:space="preserve"> </w:t>
      </w:r>
    </w:p>
  </w:footnote>
  <w:footnote w:id="4">
    <w:p w14:paraId="52A69287" w14:textId="77777777" w:rsidR="000677F9" w:rsidRDefault="000677F9">
      <w:pPr>
        <w:pStyle w:val="FootnoteText"/>
      </w:pPr>
      <w:r>
        <w:rPr>
          <w:rStyle w:val="FootnoteReference"/>
        </w:rPr>
        <w:footnoteRef/>
      </w:r>
      <w:r>
        <w:t xml:space="preserve"> Legislative Assembly for the ACT, </w:t>
      </w:r>
      <w:r w:rsidRPr="00E14A57">
        <w:rPr>
          <w:i/>
          <w:iCs/>
        </w:rPr>
        <w:t>Petition 4-21</w:t>
      </w:r>
      <w:r>
        <w:t xml:space="preserve">, </w:t>
      </w:r>
      <w:hyperlink r:id="rId4" w:history="1">
        <w:r w:rsidRPr="00597057">
          <w:rPr>
            <w:rStyle w:val="Hyperlink"/>
            <w:u w:val="none"/>
          </w:rPr>
          <w:t>https://epetitions.act.gov.au/PaperPetitions.aspx</w:t>
        </w:r>
      </w:hyperlink>
      <w:r>
        <w:t xml:space="preserve"> (accessed 22 November 2021)</w:t>
      </w:r>
    </w:p>
  </w:footnote>
  <w:footnote w:id="5">
    <w:p w14:paraId="5B5036C8" w14:textId="77777777" w:rsidR="000677F9" w:rsidRDefault="000677F9" w:rsidP="007E288B">
      <w:pPr>
        <w:pStyle w:val="FootnoteText"/>
      </w:pPr>
      <w:r>
        <w:rPr>
          <w:rStyle w:val="FootnoteReference"/>
        </w:rPr>
        <w:footnoteRef/>
      </w:r>
      <w:r>
        <w:t xml:space="preserve"> The standing orders and continuing resolutions of the Assembly, March 2021, standing order 99A, available at: </w:t>
      </w:r>
      <w:hyperlink r:id="rId5" w:history="1">
        <w:r w:rsidRPr="00597057">
          <w:rPr>
            <w:rStyle w:val="Hyperlink"/>
            <w:u w:val="none"/>
          </w:rPr>
          <w:t>https://www.parliament.act.gov.au/parliamentary-business/in-the-chamber/standing-orders/standing_orders</w:t>
        </w:r>
      </w:hyperlink>
      <w:r>
        <w:t xml:space="preserve"> </w:t>
      </w:r>
    </w:p>
  </w:footnote>
  <w:footnote w:id="6">
    <w:p w14:paraId="2F528C85" w14:textId="77777777" w:rsidR="000677F9" w:rsidRDefault="000677F9">
      <w:pPr>
        <w:pStyle w:val="FootnoteText"/>
      </w:pPr>
      <w:r>
        <w:rPr>
          <w:rStyle w:val="FootnoteReference"/>
        </w:rPr>
        <w:footnoteRef/>
      </w:r>
      <w:r>
        <w:t xml:space="preserve"> Legislative Assembly for the ACT, </w:t>
      </w:r>
      <w:r w:rsidRPr="009E2E5B">
        <w:rPr>
          <w:i/>
          <w:iCs/>
        </w:rPr>
        <w:t>Minutes of Proceedings</w:t>
      </w:r>
      <w:r>
        <w:rPr>
          <w:i/>
          <w:iCs/>
        </w:rPr>
        <w:t xml:space="preserve"> No 7</w:t>
      </w:r>
      <w:r>
        <w:t xml:space="preserve">, 30 March 2021, p 88, available at: </w:t>
      </w:r>
      <w:hyperlink r:id="rId6" w:history="1">
        <w:r w:rsidRPr="00597057">
          <w:rPr>
            <w:rStyle w:val="Hyperlink"/>
            <w:u w:val="none"/>
          </w:rPr>
          <w:t>https://www.parliament.act.gov.au/__data/assets/pdf_file/0010/1734427/MoP007F3.pdf</w:t>
        </w:r>
      </w:hyperlink>
      <w:r w:rsidRPr="00597057">
        <w:t xml:space="preserve"> </w:t>
      </w:r>
    </w:p>
  </w:footnote>
  <w:footnote w:id="7">
    <w:p w14:paraId="0CE59972" w14:textId="77777777" w:rsidR="000677F9" w:rsidRDefault="000677F9">
      <w:pPr>
        <w:pStyle w:val="FootnoteText"/>
      </w:pPr>
      <w:r>
        <w:rPr>
          <w:rStyle w:val="FootnoteReference"/>
        </w:rPr>
        <w:footnoteRef/>
      </w:r>
      <w:r>
        <w:t xml:space="preserve"> Mr Dimitri </w:t>
      </w:r>
      <w:proofErr w:type="spellStart"/>
      <w:r>
        <w:t>Nikias</w:t>
      </w:r>
      <w:proofErr w:type="spellEnd"/>
      <w:r>
        <w:t>,</w:t>
      </w:r>
      <w:r w:rsidRPr="00ED682F">
        <w:rPr>
          <w:i/>
          <w:iCs/>
        </w:rPr>
        <w:t xml:space="preserve"> Transcript of Evidence</w:t>
      </w:r>
      <w:r>
        <w:t>, 27 May 2021, p 2.</w:t>
      </w:r>
    </w:p>
  </w:footnote>
  <w:footnote w:id="8">
    <w:p w14:paraId="5F3C56B2" w14:textId="77777777" w:rsidR="000677F9" w:rsidRDefault="000677F9">
      <w:pPr>
        <w:pStyle w:val="FootnoteText"/>
      </w:pPr>
      <w:r>
        <w:rPr>
          <w:rStyle w:val="FootnoteReference"/>
        </w:rPr>
        <w:footnoteRef/>
      </w:r>
      <w:r>
        <w:t xml:space="preserve"> Mr Dimitri </w:t>
      </w:r>
      <w:proofErr w:type="spellStart"/>
      <w:r>
        <w:t>Nikias</w:t>
      </w:r>
      <w:proofErr w:type="spellEnd"/>
      <w:r>
        <w:t>,</w:t>
      </w:r>
      <w:r w:rsidRPr="00ED682F">
        <w:rPr>
          <w:i/>
          <w:iCs/>
        </w:rPr>
        <w:t xml:space="preserve"> Transcript of Evidence</w:t>
      </w:r>
      <w:r>
        <w:t>, 27 May 2021, p 2.</w:t>
      </w:r>
    </w:p>
  </w:footnote>
  <w:footnote w:id="9">
    <w:p w14:paraId="28D6D1EB" w14:textId="77777777" w:rsidR="000677F9" w:rsidRDefault="000677F9">
      <w:pPr>
        <w:pStyle w:val="FootnoteText"/>
      </w:pPr>
      <w:r>
        <w:rPr>
          <w:rStyle w:val="FootnoteReference"/>
        </w:rPr>
        <w:footnoteRef/>
      </w:r>
      <w:r>
        <w:t xml:space="preserve"> Andrew </w:t>
      </w:r>
      <w:proofErr w:type="spellStart"/>
      <w:r>
        <w:t>Kazar</w:t>
      </w:r>
      <w:proofErr w:type="spellEnd"/>
      <w:r>
        <w:t xml:space="preserve">, ‘Giralang IGA shuts its doors’, </w:t>
      </w:r>
      <w:r w:rsidRPr="00CF1E71">
        <w:rPr>
          <w:i/>
          <w:iCs/>
        </w:rPr>
        <w:t>North Side Chronicle</w:t>
      </w:r>
      <w:r>
        <w:t>, 2 November 2004, p 8</w:t>
      </w:r>
    </w:p>
  </w:footnote>
  <w:footnote w:id="10">
    <w:p w14:paraId="543FE363" w14:textId="77777777" w:rsidR="000677F9" w:rsidRDefault="000677F9">
      <w:pPr>
        <w:pStyle w:val="FootnoteText"/>
      </w:pPr>
      <w:r>
        <w:rPr>
          <w:rStyle w:val="FootnoteReference"/>
        </w:rPr>
        <w:footnoteRef/>
      </w:r>
      <w:r>
        <w:t xml:space="preserve"> Mr Jon Stanhope MLA, Chief Minister, ‘Minister makes changes to support local shopping centres’, </w:t>
      </w:r>
      <w:r w:rsidRPr="00F12114">
        <w:rPr>
          <w:i/>
          <w:iCs/>
        </w:rPr>
        <w:t>Media Release</w:t>
      </w:r>
      <w:r>
        <w:t>, 7 April 2006.</w:t>
      </w:r>
    </w:p>
  </w:footnote>
  <w:footnote w:id="11">
    <w:p w14:paraId="32031D97" w14:textId="77777777" w:rsidR="000677F9" w:rsidRDefault="000677F9">
      <w:pPr>
        <w:pStyle w:val="FootnoteText"/>
      </w:pPr>
      <w:r>
        <w:rPr>
          <w:rStyle w:val="FootnoteReference"/>
        </w:rPr>
        <w:footnoteRef/>
      </w:r>
      <w:r>
        <w:t xml:space="preserve"> John Thistleton, ‘Giralang residents want shops retained’, </w:t>
      </w:r>
      <w:r w:rsidRPr="00CF1E71">
        <w:rPr>
          <w:i/>
          <w:iCs/>
        </w:rPr>
        <w:t>C</w:t>
      </w:r>
      <w:r>
        <w:rPr>
          <w:i/>
          <w:iCs/>
        </w:rPr>
        <w:t>anberra Times</w:t>
      </w:r>
      <w:r>
        <w:t>, 12 September 2008, p 7.</w:t>
      </w:r>
    </w:p>
  </w:footnote>
  <w:footnote w:id="12">
    <w:p w14:paraId="3C92EE6A" w14:textId="77777777" w:rsidR="000677F9" w:rsidRDefault="000677F9">
      <w:pPr>
        <w:pStyle w:val="FootnoteText"/>
      </w:pPr>
      <w:r>
        <w:rPr>
          <w:rStyle w:val="FootnoteReference"/>
        </w:rPr>
        <w:footnoteRef/>
      </w:r>
      <w:r>
        <w:t xml:space="preserve"> </w:t>
      </w:r>
      <w:hyperlink r:id="rId7" w:history="1">
        <w:r w:rsidRPr="00597057">
          <w:rPr>
            <w:rStyle w:val="Hyperlink"/>
            <w:i/>
            <w:iCs/>
            <w:u w:val="none"/>
          </w:rPr>
          <w:t>Select Committee on ACT Supermarket Policy</w:t>
        </w:r>
      </w:hyperlink>
      <w:r>
        <w:t>, August 2012, p 57.</w:t>
      </w:r>
    </w:p>
  </w:footnote>
  <w:footnote w:id="13">
    <w:p w14:paraId="6BD13A10" w14:textId="77777777" w:rsidR="000677F9" w:rsidRDefault="000677F9">
      <w:pPr>
        <w:pStyle w:val="FootnoteText"/>
      </w:pPr>
      <w:r>
        <w:rPr>
          <w:rStyle w:val="FootnoteReference"/>
        </w:rPr>
        <w:footnoteRef/>
      </w:r>
      <w:r>
        <w:t xml:space="preserve"> </w:t>
      </w:r>
      <w:hyperlink r:id="rId8" w:history="1">
        <w:r w:rsidRPr="00597057">
          <w:rPr>
            <w:rStyle w:val="Hyperlink"/>
            <w:i/>
            <w:iCs/>
            <w:u w:val="none"/>
          </w:rPr>
          <w:t>Select Committee on ACT Supermarket Policy</w:t>
        </w:r>
      </w:hyperlink>
      <w:r>
        <w:t>, August 2012, p 57.</w:t>
      </w:r>
    </w:p>
  </w:footnote>
  <w:footnote w:id="14">
    <w:p w14:paraId="54AD64AF" w14:textId="77777777" w:rsidR="000677F9" w:rsidRDefault="000677F9">
      <w:pPr>
        <w:pStyle w:val="FootnoteText"/>
      </w:pPr>
      <w:r>
        <w:rPr>
          <w:rStyle w:val="FootnoteReference"/>
        </w:rPr>
        <w:footnoteRef/>
      </w:r>
      <w:r>
        <w:t xml:space="preserve"> </w:t>
      </w:r>
      <w:hyperlink r:id="rId9" w:history="1">
        <w:r w:rsidRPr="00597057">
          <w:rPr>
            <w:rStyle w:val="Hyperlink"/>
            <w:i/>
            <w:iCs/>
            <w:u w:val="none"/>
          </w:rPr>
          <w:t>Select Committee on ACT Supermarket Policy</w:t>
        </w:r>
      </w:hyperlink>
      <w:r>
        <w:t>, August 2012, p 57.</w:t>
      </w:r>
    </w:p>
  </w:footnote>
  <w:footnote w:id="15">
    <w:p w14:paraId="1AFC6492" w14:textId="77777777" w:rsidR="000677F9" w:rsidRDefault="000677F9">
      <w:pPr>
        <w:pStyle w:val="FootnoteText"/>
      </w:pPr>
      <w:r>
        <w:rPr>
          <w:rStyle w:val="FootnoteReference"/>
        </w:rPr>
        <w:footnoteRef/>
      </w:r>
      <w:r>
        <w:t xml:space="preserve"> Jessica Cumming, ‘Shopping Centre Boost’, </w:t>
      </w:r>
      <w:r w:rsidRPr="00CF1E71">
        <w:rPr>
          <w:i/>
          <w:iCs/>
        </w:rPr>
        <w:t>North Side Chronicle</w:t>
      </w:r>
      <w:r>
        <w:t>, 31 March 2009, p 8.</w:t>
      </w:r>
    </w:p>
  </w:footnote>
  <w:footnote w:id="16">
    <w:p w14:paraId="5FAAE418" w14:textId="77777777" w:rsidR="000677F9" w:rsidRDefault="000677F9">
      <w:pPr>
        <w:pStyle w:val="FootnoteText"/>
      </w:pPr>
      <w:r>
        <w:rPr>
          <w:rStyle w:val="FootnoteReference"/>
        </w:rPr>
        <w:footnoteRef/>
      </w:r>
      <w:r>
        <w:t xml:space="preserve"> </w:t>
      </w:r>
      <w:hyperlink r:id="rId10" w:history="1">
        <w:r w:rsidRPr="00597057">
          <w:rPr>
            <w:rStyle w:val="Hyperlink"/>
            <w:i/>
            <w:iCs/>
            <w:u w:val="none"/>
          </w:rPr>
          <w:t>Select Committee on ACT Supermarket Policy</w:t>
        </w:r>
      </w:hyperlink>
      <w:r>
        <w:t>, August 2012, p 57.</w:t>
      </w:r>
    </w:p>
  </w:footnote>
  <w:footnote w:id="17">
    <w:p w14:paraId="39FD4942" w14:textId="77777777" w:rsidR="000677F9" w:rsidRDefault="000677F9">
      <w:pPr>
        <w:pStyle w:val="FootnoteText"/>
      </w:pPr>
      <w:r>
        <w:rPr>
          <w:rStyle w:val="FootnoteReference"/>
        </w:rPr>
        <w:footnoteRef/>
      </w:r>
      <w:r>
        <w:t xml:space="preserve"> </w:t>
      </w:r>
      <w:hyperlink r:id="rId11" w:history="1">
        <w:r w:rsidRPr="00597057">
          <w:rPr>
            <w:rStyle w:val="Hyperlink"/>
            <w:i/>
            <w:iCs/>
            <w:u w:val="none"/>
          </w:rPr>
          <w:t>Select Committee on ACT Supermarket Policy</w:t>
        </w:r>
      </w:hyperlink>
      <w:r>
        <w:t>, August 2012, p 57.</w:t>
      </w:r>
    </w:p>
  </w:footnote>
  <w:footnote w:id="18">
    <w:p w14:paraId="44F028F7" w14:textId="77777777" w:rsidR="000677F9" w:rsidRDefault="000677F9">
      <w:pPr>
        <w:pStyle w:val="FootnoteText"/>
      </w:pPr>
      <w:r>
        <w:rPr>
          <w:rStyle w:val="FootnoteReference"/>
        </w:rPr>
        <w:footnoteRef/>
      </w:r>
      <w:r>
        <w:t xml:space="preserve"> John Thistleton, ‘Proposed Giralang shopping centre will hurt trade for Kaleen shops’, </w:t>
      </w:r>
      <w:r w:rsidRPr="00CF1E71">
        <w:rPr>
          <w:i/>
          <w:iCs/>
        </w:rPr>
        <w:t>C</w:t>
      </w:r>
      <w:r>
        <w:rPr>
          <w:i/>
          <w:iCs/>
        </w:rPr>
        <w:t>anberra Times</w:t>
      </w:r>
      <w:r>
        <w:t>, 5 March 2010, p 7.</w:t>
      </w:r>
    </w:p>
  </w:footnote>
  <w:footnote w:id="19">
    <w:p w14:paraId="4C606A37" w14:textId="77777777" w:rsidR="000677F9" w:rsidRDefault="000677F9">
      <w:pPr>
        <w:pStyle w:val="FootnoteText"/>
      </w:pPr>
      <w:r>
        <w:rPr>
          <w:rStyle w:val="FootnoteReference"/>
        </w:rPr>
        <w:footnoteRef/>
      </w:r>
      <w:r>
        <w:t xml:space="preserve"> </w:t>
      </w:r>
      <w:hyperlink r:id="rId12" w:history="1">
        <w:r w:rsidRPr="00597057">
          <w:rPr>
            <w:rStyle w:val="Hyperlink"/>
            <w:i/>
            <w:iCs/>
            <w:u w:val="none"/>
          </w:rPr>
          <w:t>Select Committee on ACT Supermarket Policy</w:t>
        </w:r>
      </w:hyperlink>
      <w:r>
        <w:t>, August 2012, p 57.</w:t>
      </w:r>
    </w:p>
  </w:footnote>
  <w:footnote w:id="20">
    <w:p w14:paraId="29D79BB2" w14:textId="77777777" w:rsidR="000677F9" w:rsidRDefault="000677F9">
      <w:pPr>
        <w:pStyle w:val="FootnoteText"/>
      </w:pPr>
      <w:r>
        <w:rPr>
          <w:rStyle w:val="FootnoteReference"/>
        </w:rPr>
        <w:footnoteRef/>
      </w:r>
      <w:r>
        <w:t xml:space="preserve"> </w:t>
      </w:r>
      <w:hyperlink r:id="rId13" w:history="1">
        <w:r w:rsidRPr="00597057">
          <w:rPr>
            <w:rStyle w:val="Hyperlink"/>
            <w:i/>
            <w:iCs/>
            <w:u w:val="none"/>
          </w:rPr>
          <w:t>Select Committee on ACT Supermarket Policy</w:t>
        </w:r>
      </w:hyperlink>
      <w:r>
        <w:t>, August 2012, p 57.</w:t>
      </w:r>
    </w:p>
  </w:footnote>
  <w:footnote w:id="21">
    <w:p w14:paraId="4F7CBBBA" w14:textId="77777777" w:rsidR="000677F9" w:rsidRDefault="000677F9">
      <w:pPr>
        <w:pStyle w:val="FootnoteText"/>
      </w:pPr>
      <w:r>
        <w:rPr>
          <w:rStyle w:val="FootnoteReference"/>
        </w:rPr>
        <w:footnoteRef/>
      </w:r>
      <w:r>
        <w:t xml:space="preserve"> John Thistleton, ‘Plan for Giralang </w:t>
      </w:r>
      <w:proofErr w:type="spellStart"/>
      <w:r>
        <w:t>Woolies</w:t>
      </w:r>
      <w:proofErr w:type="spellEnd"/>
      <w:r>
        <w:t xml:space="preserve"> shelved’, </w:t>
      </w:r>
      <w:r w:rsidRPr="00CF1E71">
        <w:rPr>
          <w:i/>
          <w:iCs/>
        </w:rPr>
        <w:t>C</w:t>
      </w:r>
      <w:r>
        <w:rPr>
          <w:i/>
          <w:iCs/>
        </w:rPr>
        <w:t>anberra Times</w:t>
      </w:r>
      <w:r>
        <w:t>, 23 March 2011, p 2.</w:t>
      </w:r>
    </w:p>
  </w:footnote>
  <w:footnote w:id="22">
    <w:p w14:paraId="7F3AB405" w14:textId="77777777" w:rsidR="000677F9" w:rsidRDefault="000677F9">
      <w:pPr>
        <w:pStyle w:val="FootnoteText"/>
      </w:pPr>
      <w:r>
        <w:rPr>
          <w:rStyle w:val="FootnoteReference"/>
        </w:rPr>
        <w:footnoteRef/>
      </w:r>
      <w:r>
        <w:t xml:space="preserve"> Noel </w:t>
      </w:r>
      <w:proofErr w:type="spellStart"/>
      <w:r>
        <w:t>Towell</w:t>
      </w:r>
      <w:proofErr w:type="spellEnd"/>
      <w:r>
        <w:t>, ‘</w:t>
      </w:r>
      <w:proofErr w:type="spellStart"/>
      <w:r>
        <w:t>Corbell</w:t>
      </w:r>
      <w:proofErr w:type="spellEnd"/>
      <w:r>
        <w:t xml:space="preserve"> approves Giralang proposal’, </w:t>
      </w:r>
      <w:r w:rsidRPr="00CF1E71">
        <w:rPr>
          <w:i/>
          <w:iCs/>
        </w:rPr>
        <w:t>C</w:t>
      </w:r>
      <w:r>
        <w:rPr>
          <w:i/>
          <w:iCs/>
        </w:rPr>
        <w:t>anberra Times</w:t>
      </w:r>
      <w:r>
        <w:t>, 23 March 2011, p 2.</w:t>
      </w:r>
    </w:p>
  </w:footnote>
  <w:footnote w:id="23">
    <w:p w14:paraId="0A1921C6" w14:textId="77777777" w:rsidR="000677F9" w:rsidRDefault="000677F9">
      <w:pPr>
        <w:pStyle w:val="FootnoteText"/>
      </w:pPr>
      <w:r>
        <w:rPr>
          <w:rStyle w:val="FootnoteReference"/>
        </w:rPr>
        <w:footnoteRef/>
      </w:r>
      <w:r w:rsidRPr="00597057">
        <w:t xml:space="preserve"> </w:t>
      </w:r>
      <w:hyperlink r:id="rId14" w:history="1">
        <w:r w:rsidRPr="00597057">
          <w:rPr>
            <w:rStyle w:val="Hyperlink"/>
            <w:i/>
            <w:iCs/>
            <w:u w:val="none"/>
          </w:rPr>
          <w:t>Select Committee on ACT Supermarket Policy</w:t>
        </w:r>
      </w:hyperlink>
      <w:r>
        <w:t>, August 2012, p 58.</w:t>
      </w:r>
    </w:p>
  </w:footnote>
  <w:footnote w:id="24">
    <w:p w14:paraId="01316972" w14:textId="77777777" w:rsidR="000677F9" w:rsidRDefault="000677F9">
      <w:pPr>
        <w:pStyle w:val="FootnoteText"/>
      </w:pPr>
      <w:r>
        <w:rPr>
          <w:rStyle w:val="FootnoteReference"/>
        </w:rPr>
        <w:footnoteRef/>
      </w:r>
      <w:r>
        <w:t xml:space="preserve"> </w:t>
      </w:r>
      <w:hyperlink r:id="rId15" w:history="1">
        <w:r w:rsidRPr="00597057">
          <w:rPr>
            <w:rStyle w:val="Hyperlink"/>
            <w:i/>
            <w:iCs/>
            <w:u w:val="none"/>
          </w:rPr>
          <w:t>Select Committee on ACT Supermarket Policy</w:t>
        </w:r>
      </w:hyperlink>
      <w:r>
        <w:t>, August 2012, p 2.</w:t>
      </w:r>
    </w:p>
  </w:footnote>
  <w:footnote w:id="25">
    <w:p w14:paraId="5FA6FCF3" w14:textId="77777777" w:rsidR="000677F9" w:rsidRDefault="000677F9">
      <w:pPr>
        <w:pStyle w:val="FootnoteText"/>
      </w:pPr>
      <w:r>
        <w:rPr>
          <w:rStyle w:val="FootnoteReference"/>
        </w:rPr>
        <w:footnoteRef/>
      </w:r>
      <w:r>
        <w:t xml:space="preserve"> Mr Simon Corbell MLA, Minister for the Environment and Sustainable Development, ‘Call-in powers—block 475, section 79, Giralang—Paper and statement by minister’, Legislative Assembly for the ACT, Debates, </w:t>
      </w:r>
      <w:hyperlink r:id="rId16" w:history="1">
        <w:r w:rsidRPr="00597057">
          <w:rPr>
            <w:rStyle w:val="Hyperlink"/>
            <w:u w:val="none"/>
          </w:rPr>
          <w:t>23 August 2011</w:t>
        </w:r>
      </w:hyperlink>
      <w:r>
        <w:t>, pp 3667–3668.</w:t>
      </w:r>
    </w:p>
  </w:footnote>
  <w:footnote w:id="26">
    <w:p w14:paraId="2442DB82" w14:textId="77777777" w:rsidR="000677F9" w:rsidRDefault="000677F9">
      <w:pPr>
        <w:pStyle w:val="FootnoteText"/>
      </w:pPr>
      <w:r>
        <w:rPr>
          <w:rStyle w:val="FootnoteReference"/>
        </w:rPr>
        <w:footnoteRef/>
      </w:r>
      <w:r>
        <w:t xml:space="preserve"> Bianca Hall, ‘Giralang saga drags on as fresh supermarket inquiry launched’, </w:t>
      </w:r>
      <w:r w:rsidRPr="00CF1E71">
        <w:rPr>
          <w:i/>
          <w:iCs/>
        </w:rPr>
        <w:t>C</w:t>
      </w:r>
      <w:r>
        <w:rPr>
          <w:i/>
          <w:iCs/>
        </w:rPr>
        <w:t>anberra Times</w:t>
      </w:r>
      <w:r>
        <w:t>, 23 September 2011, p 3.</w:t>
      </w:r>
    </w:p>
  </w:footnote>
  <w:footnote w:id="27">
    <w:p w14:paraId="33EBD861" w14:textId="77777777" w:rsidR="000677F9" w:rsidRDefault="000677F9">
      <w:pPr>
        <w:pStyle w:val="FootnoteText"/>
      </w:pPr>
      <w:r>
        <w:rPr>
          <w:rStyle w:val="FootnoteReference"/>
        </w:rPr>
        <w:footnoteRef/>
      </w:r>
      <w:r>
        <w:t xml:space="preserve"> </w:t>
      </w:r>
      <w:hyperlink r:id="rId17" w:history="1">
        <w:r w:rsidRPr="00597057">
          <w:rPr>
            <w:rStyle w:val="Hyperlink"/>
            <w:i/>
            <w:iCs/>
            <w:u w:val="none"/>
          </w:rPr>
          <w:t>Select Committee on ACT Supermarket Policy</w:t>
        </w:r>
      </w:hyperlink>
      <w:r>
        <w:t>, August 2012, pp 4–5.</w:t>
      </w:r>
    </w:p>
  </w:footnote>
  <w:footnote w:id="28">
    <w:p w14:paraId="79D8C605" w14:textId="77777777" w:rsidR="000677F9" w:rsidRDefault="000677F9">
      <w:pPr>
        <w:pStyle w:val="FootnoteText"/>
      </w:pPr>
      <w:r>
        <w:rPr>
          <w:rStyle w:val="FootnoteReference"/>
        </w:rPr>
        <w:footnoteRef/>
      </w:r>
      <w:r>
        <w:t xml:space="preserve"> Mr Simon Corbell MLA, Minister for the Environment and Sustainable Development, ‘</w:t>
      </w:r>
      <w:proofErr w:type="spellStart"/>
      <w:r>
        <w:t>Labor</w:t>
      </w:r>
      <w:proofErr w:type="spellEnd"/>
      <w:r>
        <w:t xml:space="preserve"> Government supporting local supermarkets in local centres’, </w:t>
      </w:r>
      <w:r w:rsidRPr="00F12114">
        <w:rPr>
          <w:i/>
          <w:iCs/>
        </w:rPr>
        <w:t>Media Release</w:t>
      </w:r>
      <w:r>
        <w:t>, August 2012.</w:t>
      </w:r>
    </w:p>
  </w:footnote>
  <w:footnote w:id="29">
    <w:p w14:paraId="0C31A448" w14:textId="77777777" w:rsidR="000677F9" w:rsidRDefault="000677F9">
      <w:pPr>
        <w:pStyle w:val="FootnoteText"/>
      </w:pPr>
      <w:r>
        <w:rPr>
          <w:rStyle w:val="FootnoteReference"/>
        </w:rPr>
        <w:footnoteRef/>
      </w:r>
      <w:r>
        <w:t xml:space="preserve"> Freedom of Information No </w:t>
      </w:r>
      <w:r w:rsidRPr="000E13A1">
        <w:t>EDD26072013_0002</w:t>
      </w:r>
      <w:r>
        <w:t xml:space="preserve">—Block 5 Section 79 Giralang </w:t>
      </w:r>
      <w:hyperlink r:id="rId18" w:history="1">
        <w:r w:rsidRPr="00597057">
          <w:rPr>
            <w:rStyle w:val="Hyperlink"/>
            <w:u w:val="none"/>
          </w:rPr>
          <w:t>https://www.cmtedd.act.gov.au/open_government/foi/edd/block-5-section-79-giralang</w:t>
        </w:r>
      </w:hyperlink>
      <w:r>
        <w:t xml:space="preserve"> (accessed 25 November 2021).</w:t>
      </w:r>
    </w:p>
  </w:footnote>
  <w:footnote w:id="30">
    <w:p w14:paraId="67781860" w14:textId="77777777" w:rsidR="000677F9" w:rsidRDefault="000677F9" w:rsidP="0049253C">
      <w:pPr>
        <w:pStyle w:val="FootnoteText"/>
      </w:pPr>
      <w:r>
        <w:rPr>
          <w:rStyle w:val="FootnoteReference"/>
        </w:rPr>
        <w:footnoteRef/>
      </w:r>
      <w:r>
        <w:t xml:space="preserve"> Mr Simon Corbell MLA, Minister for the Environment and Sustainable Development, ‘ACT Government moves to protect local supermarkets’, </w:t>
      </w:r>
      <w:r w:rsidRPr="00F12114">
        <w:rPr>
          <w:i/>
          <w:iCs/>
        </w:rPr>
        <w:t>Media Release</w:t>
      </w:r>
      <w:r>
        <w:t>, 19 March 2013.</w:t>
      </w:r>
    </w:p>
  </w:footnote>
  <w:footnote w:id="31">
    <w:p w14:paraId="054BF9E3" w14:textId="77777777" w:rsidR="000677F9" w:rsidRDefault="000677F9" w:rsidP="00FE7472">
      <w:pPr>
        <w:pStyle w:val="FootnoteText"/>
      </w:pPr>
      <w:r>
        <w:rPr>
          <w:rStyle w:val="FootnoteReference"/>
        </w:rPr>
        <w:footnoteRef/>
      </w:r>
      <w:r>
        <w:t xml:space="preserve"> Mr Simon Corbell MLA, Minister for the Environment and Sustainable Development, ‘Supreme Court ends Giralang saga’, </w:t>
      </w:r>
      <w:r w:rsidRPr="00F12114">
        <w:rPr>
          <w:i/>
          <w:iCs/>
        </w:rPr>
        <w:t>Media Release</w:t>
      </w:r>
      <w:r>
        <w:t>, 29 November 2013.</w:t>
      </w:r>
    </w:p>
  </w:footnote>
  <w:footnote w:id="32">
    <w:p w14:paraId="4EBE393A" w14:textId="77777777" w:rsidR="000677F9" w:rsidRDefault="000677F9">
      <w:pPr>
        <w:pStyle w:val="FootnoteText"/>
      </w:pPr>
      <w:r>
        <w:rPr>
          <w:rStyle w:val="FootnoteReference"/>
        </w:rPr>
        <w:footnoteRef/>
      </w:r>
      <w:r>
        <w:t xml:space="preserve"> Michael Inman, ‘Retailers’ Giralang fight goes to High Court’, </w:t>
      </w:r>
      <w:r w:rsidRPr="00CF1E71">
        <w:rPr>
          <w:i/>
          <w:iCs/>
        </w:rPr>
        <w:t>C</w:t>
      </w:r>
      <w:r>
        <w:rPr>
          <w:i/>
          <w:iCs/>
        </w:rPr>
        <w:t>anberra Times</w:t>
      </w:r>
      <w:r>
        <w:t>, 17 May 2014, p 3.</w:t>
      </w:r>
    </w:p>
  </w:footnote>
  <w:footnote w:id="33">
    <w:p w14:paraId="72A65603" w14:textId="77777777" w:rsidR="000677F9" w:rsidRDefault="000677F9" w:rsidP="001A2BF1">
      <w:pPr>
        <w:pStyle w:val="FootnoteText"/>
      </w:pPr>
      <w:r>
        <w:rPr>
          <w:rStyle w:val="FootnoteReference"/>
        </w:rPr>
        <w:footnoteRef/>
      </w:r>
      <w:r>
        <w:t xml:space="preserve"> </w:t>
      </w:r>
      <w:hyperlink r:id="rId19" w:history="1">
        <w:r w:rsidRPr="007A48D7">
          <w:rPr>
            <w:rStyle w:val="Hyperlink"/>
            <w:i/>
            <w:iCs/>
            <w:u w:val="none"/>
          </w:rPr>
          <w:t>Argos Pty Ltd v Corbell, Minister for the Environment and Sustainable Development</w:t>
        </w:r>
      </w:hyperlink>
      <w:r w:rsidRPr="007A48D7">
        <w:t>,</w:t>
      </w:r>
      <w:r>
        <w:t xml:space="preserve"> [2014] HCA 50, 10 December 2014 C3/2014.</w:t>
      </w:r>
    </w:p>
  </w:footnote>
  <w:footnote w:id="34">
    <w:p w14:paraId="723E992A" w14:textId="77777777" w:rsidR="000677F9" w:rsidRDefault="000677F9" w:rsidP="001A2BF1">
      <w:pPr>
        <w:pStyle w:val="FootnoteText"/>
      </w:pPr>
      <w:r>
        <w:rPr>
          <w:rStyle w:val="FootnoteReference"/>
        </w:rPr>
        <w:footnoteRef/>
      </w:r>
      <w:r>
        <w:t xml:space="preserve"> Clare Colley and Michael Inman, ‘Battle of shops goes back to appeal’, </w:t>
      </w:r>
      <w:r w:rsidRPr="00CF1E71">
        <w:rPr>
          <w:i/>
          <w:iCs/>
        </w:rPr>
        <w:t>C</w:t>
      </w:r>
      <w:r>
        <w:rPr>
          <w:i/>
          <w:iCs/>
        </w:rPr>
        <w:t>anberra Times</w:t>
      </w:r>
      <w:r>
        <w:t>, 11 December 2014, p 3.</w:t>
      </w:r>
    </w:p>
  </w:footnote>
  <w:footnote w:id="35">
    <w:p w14:paraId="6686C5A2" w14:textId="77777777" w:rsidR="000677F9" w:rsidRDefault="000677F9">
      <w:pPr>
        <w:pStyle w:val="FootnoteText"/>
      </w:pPr>
      <w:r>
        <w:rPr>
          <w:rStyle w:val="FootnoteReference"/>
        </w:rPr>
        <w:footnoteRef/>
      </w:r>
      <w:r>
        <w:t xml:space="preserve"> </w:t>
      </w:r>
      <w:r w:rsidRPr="00DD6431">
        <w:rPr>
          <w:i/>
          <w:iCs/>
        </w:rPr>
        <w:t>Cavo Pty Ltd v Simon Corbell, Minister for the Environment and Sustainable Development</w:t>
      </w:r>
      <w:r>
        <w:t xml:space="preserve">, </w:t>
      </w:r>
      <w:r w:rsidRPr="00DD6431">
        <w:t>[2016] ACTCA 45</w:t>
      </w:r>
      <w:r>
        <w:t>.</w:t>
      </w:r>
    </w:p>
  </w:footnote>
  <w:footnote w:id="36">
    <w:p w14:paraId="5B58CEE9" w14:textId="77777777" w:rsidR="000677F9" w:rsidRDefault="000677F9">
      <w:pPr>
        <w:pStyle w:val="FootnoteText"/>
      </w:pPr>
      <w:r>
        <w:rPr>
          <w:rStyle w:val="FootnoteReference"/>
        </w:rPr>
        <w:footnoteRef/>
      </w:r>
      <w:r>
        <w:t xml:space="preserve"> ‘Appeal against Giralang shops plan dismissed’, </w:t>
      </w:r>
      <w:r w:rsidRPr="00CF1E71">
        <w:rPr>
          <w:i/>
          <w:iCs/>
        </w:rPr>
        <w:t>C</w:t>
      </w:r>
      <w:r>
        <w:rPr>
          <w:i/>
          <w:iCs/>
        </w:rPr>
        <w:t>anberra Times</w:t>
      </w:r>
      <w:r>
        <w:t>, 10 September 2016, p 6.</w:t>
      </w:r>
    </w:p>
  </w:footnote>
  <w:footnote w:id="37">
    <w:p w14:paraId="7906B288" w14:textId="77777777" w:rsidR="000677F9" w:rsidRDefault="000677F9">
      <w:pPr>
        <w:pStyle w:val="FootnoteText"/>
      </w:pPr>
      <w:r>
        <w:rPr>
          <w:rStyle w:val="FootnoteReference"/>
        </w:rPr>
        <w:footnoteRef/>
      </w:r>
      <w:r>
        <w:t xml:space="preserve"> Matthew </w:t>
      </w:r>
      <w:proofErr w:type="spellStart"/>
      <w:r>
        <w:t>Raggatt</w:t>
      </w:r>
      <w:proofErr w:type="spellEnd"/>
      <w:r>
        <w:t xml:space="preserve"> ‘</w:t>
      </w:r>
      <w:proofErr w:type="spellStart"/>
      <w:r>
        <w:t>Woolies</w:t>
      </w:r>
      <w:proofErr w:type="spellEnd"/>
      <w:r>
        <w:t xml:space="preserve"> pulls the plug’, </w:t>
      </w:r>
      <w:r w:rsidRPr="00CF1E71">
        <w:rPr>
          <w:i/>
          <w:iCs/>
        </w:rPr>
        <w:t>C</w:t>
      </w:r>
      <w:r>
        <w:rPr>
          <w:i/>
          <w:iCs/>
        </w:rPr>
        <w:t>anberra Times</w:t>
      </w:r>
      <w:r>
        <w:t>, 11 September 2016, p 1.</w:t>
      </w:r>
    </w:p>
  </w:footnote>
  <w:footnote w:id="38">
    <w:p w14:paraId="10FC0F35" w14:textId="77777777" w:rsidR="000677F9" w:rsidRDefault="000677F9">
      <w:pPr>
        <w:pStyle w:val="FootnoteText"/>
      </w:pPr>
      <w:r>
        <w:rPr>
          <w:rStyle w:val="FootnoteReference"/>
        </w:rPr>
        <w:footnoteRef/>
      </w:r>
      <w:r>
        <w:t xml:space="preserve"> Blake </w:t>
      </w:r>
      <w:proofErr w:type="spellStart"/>
      <w:r>
        <w:t>Folden</w:t>
      </w:r>
      <w:proofErr w:type="spellEnd"/>
      <w:r>
        <w:t xml:space="preserve"> ‘Residents back plan to end decade-long wait for shops’, </w:t>
      </w:r>
      <w:r w:rsidRPr="00CF1E71">
        <w:rPr>
          <w:i/>
          <w:iCs/>
        </w:rPr>
        <w:t>C</w:t>
      </w:r>
      <w:r>
        <w:rPr>
          <w:i/>
          <w:iCs/>
        </w:rPr>
        <w:t>anberra Times</w:t>
      </w:r>
      <w:r>
        <w:t>, 27 April 2018, p 1.</w:t>
      </w:r>
    </w:p>
  </w:footnote>
  <w:footnote w:id="39">
    <w:p w14:paraId="30E02B36" w14:textId="77777777" w:rsidR="000677F9" w:rsidRDefault="000677F9">
      <w:pPr>
        <w:pStyle w:val="FootnoteText"/>
      </w:pPr>
      <w:r>
        <w:rPr>
          <w:rStyle w:val="FootnoteReference"/>
        </w:rPr>
        <w:footnoteRef/>
      </w:r>
      <w:r>
        <w:t xml:space="preserve"> Mr Mick Gentleman MLA, answer to </w:t>
      </w:r>
      <w:hyperlink r:id="rId20" w:history="1">
        <w:r w:rsidRPr="007A48D7">
          <w:rPr>
            <w:rStyle w:val="Hyperlink"/>
            <w:u w:val="none"/>
          </w:rPr>
          <w:t>Question Taken on Notice No 11</w:t>
        </w:r>
      </w:hyperlink>
      <w:r>
        <w:t>, 30 June 2021, p [1 of attachment].</w:t>
      </w:r>
    </w:p>
  </w:footnote>
  <w:footnote w:id="40">
    <w:p w14:paraId="22E690FC" w14:textId="77777777" w:rsidR="000677F9" w:rsidRDefault="000677F9">
      <w:pPr>
        <w:pStyle w:val="FootnoteText"/>
      </w:pPr>
      <w:r>
        <w:rPr>
          <w:rStyle w:val="FootnoteReference"/>
        </w:rPr>
        <w:footnoteRef/>
      </w:r>
      <w:r>
        <w:t xml:space="preserve"> Ian Bushnell ‘Giralang shops development on ropes without supermarket tenant’, </w:t>
      </w:r>
      <w:proofErr w:type="spellStart"/>
      <w:r>
        <w:rPr>
          <w:i/>
          <w:iCs/>
        </w:rPr>
        <w:t>RiotACT</w:t>
      </w:r>
      <w:proofErr w:type="spellEnd"/>
      <w:r>
        <w:t>, 15 April 2020, p 21</w:t>
      </w:r>
    </w:p>
  </w:footnote>
  <w:footnote w:id="41">
    <w:p w14:paraId="0254C946" w14:textId="77777777" w:rsidR="000677F9" w:rsidRDefault="000677F9">
      <w:pPr>
        <w:pStyle w:val="FootnoteText"/>
      </w:pPr>
      <w:r>
        <w:rPr>
          <w:rStyle w:val="FootnoteReference"/>
        </w:rPr>
        <w:footnoteRef/>
      </w:r>
      <w:r>
        <w:t xml:space="preserve"> Mr Mick Gentleman MLA, Minister for Planning and Land Management, ‘Helping Canberra’s local shops thrive’, </w:t>
      </w:r>
      <w:r w:rsidRPr="00F12114">
        <w:rPr>
          <w:i/>
          <w:iCs/>
        </w:rPr>
        <w:t>Media Release</w:t>
      </w:r>
      <w:r>
        <w:t>, 11 May 2021.</w:t>
      </w:r>
    </w:p>
  </w:footnote>
  <w:footnote w:id="42">
    <w:p w14:paraId="09BA3EFA" w14:textId="77777777" w:rsidR="000677F9" w:rsidRDefault="000677F9">
      <w:pPr>
        <w:pStyle w:val="FootnoteText"/>
      </w:pPr>
      <w:r>
        <w:rPr>
          <w:rStyle w:val="FootnoteReference"/>
        </w:rPr>
        <w:footnoteRef/>
      </w:r>
      <w:r>
        <w:t xml:space="preserve"> Miriam Webber, ‘Pop-up café to open on site of Giralang shops’, </w:t>
      </w:r>
      <w:r w:rsidRPr="00CF1E71">
        <w:rPr>
          <w:i/>
          <w:iCs/>
        </w:rPr>
        <w:t>C</w:t>
      </w:r>
      <w:r>
        <w:rPr>
          <w:i/>
          <w:iCs/>
        </w:rPr>
        <w:t>anberra Times</w:t>
      </w:r>
      <w:r>
        <w:t>, 11 November 2021, p 3.</w:t>
      </w:r>
    </w:p>
  </w:footnote>
  <w:footnote w:id="43">
    <w:p w14:paraId="490EA74F" w14:textId="77777777" w:rsidR="000677F9" w:rsidRDefault="000677F9" w:rsidP="00C56DD0">
      <w:pPr>
        <w:pStyle w:val="FootnoteText"/>
      </w:pPr>
      <w:r>
        <w:rPr>
          <w:rStyle w:val="FootnoteReference"/>
        </w:rPr>
        <w:footnoteRef/>
      </w:r>
      <w:r>
        <w:t xml:space="preserve"> Mr Ken Matthews AO, </w:t>
      </w:r>
      <w:hyperlink r:id="rId21" w:history="1">
        <w:r w:rsidRPr="007A48D7">
          <w:rPr>
            <w:rStyle w:val="Hyperlink"/>
            <w:u w:val="none"/>
          </w:rPr>
          <w:t>Submission No 6</w:t>
        </w:r>
      </w:hyperlink>
      <w:r>
        <w:t>, p [1].</w:t>
      </w:r>
    </w:p>
  </w:footnote>
  <w:footnote w:id="44">
    <w:p w14:paraId="52354BCB" w14:textId="77777777" w:rsidR="000677F9" w:rsidRDefault="000677F9">
      <w:pPr>
        <w:pStyle w:val="FootnoteText"/>
      </w:pPr>
      <w:r>
        <w:rPr>
          <w:rStyle w:val="FootnoteReference"/>
        </w:rPr>
        <w:footnoteRef/>
      </w:r>
      <w:r>
        <w:t xml:space="preserve"> Mr Mick Gentleman MLA, Minister for Planning and Land Management, ‘Call-in powers—block 6, section 79, Giralang—Paper and statement by minister’, Legislative Assembly for the ACT, Debates, </w:t>
      </w:r>
      <w:hyperlink r:id="rId22" w:history="1">
        <w:r w:rsidRPr="007A48D7">
          <w:rPr>
            <w:rStyle w:val="Hyperlink"/>
            <w:u w:val="none"/>
          </w:rPr>
          <w:t>2 August 2021</w:t>
        </w:r>
      </w:hyperlink>
      <w:r>
        <w:t>, pp 2648-2649.</w:t>
      </w:r>
    </w:p>
  </w:footnote>
  <w:footnote w:id="45">
    <w:p w14:paraId="61A98DF3" w14:textId="77777777" w:rsidR="000677F9" w:rsidRDefault="000677F9">
      <w:pPr>
        <w:pStyle w:val="FootnoteText"/>
      </w:pPr>
      <w:r>
        <w:rPr>
          <w:rStyle w:val="FootnoteReference"/>
        </w:rPr>
        <w:footnoteRef/>
      </w:r>
      <w:r>
        <w:t xml:space="preserve"> Mr Mick Gentleman MLA, answer to </w:t>
      </w:r>
      <w:hyperlink r:id="rId23" w:history="1">
        <w:r w:rsidRPr="007A48D7">
          <w:rPr>
            <w:rStyle w:val="Hyperlink"/>
            <w:u w:val="none"/>
          </w:rPr>
          <w:t>Question Taken on Notice No 11</w:t>
        </w:r>
      </w:hyperlink>
      <w:r>
        <w:t>, received 30 June 2021, p [1 of attachment].</w:t>
      </w:r>
    </w:p>
  </w:footnote>
  <w:footnote w:id="46">
    <w:p w14:paraId="40B79000" w14:textId="77777777" w:rsidR="000677F9" w:rsidRDefault="000677F9">
      <w:pPr>
        <w:pStyle w:val="FootnoteText"/>
      </w:pPr>
      <w:r>
        <w:rPr>
          <w:rStyle w:val="FootnoteReference"/>
        </w:rPr>
        <w:footnoteRef/>
      </w:r>
      <w:r>
        <w:t xml:space="preserve"> Mr Mick Gentleman MLA, answer to </w:t>
      </w:r>
      <w:hyperlink r:id="rId24" w:history="1">
        <w:r w:rsidRPr="00705DE1">
          <w:rPr>
            <w:rStyle w:val="Hyperlink"/>
          </w:rPr>
          <w:t>Question Taken on Notice No 8</w:t>
        </w:r>
      </w:hyperlink>
      <w:r>
        <w:t xml:space="preserve"> received 30 June 2021, p [1].</w:t>
      </w:r>
    </w:p>
  </w:footnote>
  <w:footnote w:id="47">
    <w:p w14:paraId="5D1C18FB" w14:textId="77777777" w:rsidR="000677F9" w:rsidRDefault="000677F9" w:rsidP="00056BAF">
      <w:pPr>
        <w:pStyle w:val="FootnoteText"/>
      </w:pPr>
      <w:r>
        <w:rPr>
          <w:rStyle w:val="FootnoteReference"/>
        </w:rPr>
        <w:footnoteRef/>
      </w:r>
      <w:r>
        <w:t xml:space="preserve"> Mr Ben Ponton, </w:t>
      </w:r>
      <w:r w:rsidRPr="00D37FB5">
        <w:rPr>
          <w:i/>
          <w:iCs/>
        </w:rPr>
        <w:t>Transcript of Evidence</w:t>
      </w:r>
      <w:r>
        <w:t>, 17 June 2021, p 34.</w:t>
      </w:r>
    </w:p>
  </w:footnote>
  <w:footnote w:id="48">
    <w:p w14:paraId="19F72BE1" w14:textId="77777777" w:rsidR="000677F9" w:rsidRDefault="000677F9">
      <w:pPr>
        <w:pStyle w:val="FootnoteText"/>
      </w:pPr>
      <w:r>
        <w:rPr>
          <w:rStyle w:val="FootnoteReference"/>
        </w:rPr>
        <w:footnoteRef/>
      </w:r>
      <w:r>
        <w:t xml:space="preserve"> Mr Dimitri </w:t>
      </w:r>
      <w:proofErr w:type="spellStart"/>
      <w:r>
        <w:t>Nikias</w:t>
      </w:r>
      <w:proofErr w:type="spellEnd"/>
      <w:r>
        <w:t xml:space="preserve">, </w:t>
      </w:r>
      <w:r w:rsidRPr="00552635">
        <w:rPr>
          <w:i/>
          <w:iCs/>
        </w:rPr>
        <w:t>Transcript of Evidence</w:t>
      </w:r>
      <w:r>
        <w:t>, 27 May 2021, p 2.</w:t>
      </w:r>
    </w:p>
  </w:footnote>
  <w:footnote w:id="49">
    <w:p w14:paraId="3A5B1049" w14:textId="77777777" w:rsidR="000677F9" w:rsidRDefault="000677F9" w:rsidP="008A436B">
      <w:pPr>
        <w:pStyle w:val="FootnoteText"/>
      </w:pPr>
      <w:r>
        <w:rPr>
          <w:rStyle w:val="FootnoteReference"/>
        </w:rPr>
        <w:footnoteRef/>
      </w:r>
      <w:r>
        <w:t xml:space="preserve"> Mr Dimitri </w:t>
      </w:r>
      <w:proofErr w:type="spellStart"/>
      <w:r>
        <w:t>Nikias</w:t>
      </w:r>
      <w:proofErr w:type="spellEnd"/>
      <w:r>
        <w:t xml:space="preserve">, </w:t>
      </w:r>
      <w:r w:rsidRPr="00D37FB5">
        <w:rPr>
          <w:i/>
          <w:iCs/>
        </w:rPr>
        <w:t>Transcript of Evidence</w:t>
      </w:r>
      <w:r>
        <w:t>, 27 May 2021, p 3.</w:t>
      </w:r>
    </w:p>
  </w:footnote>
  <w:footnote w:id="50">
    <w:p w14:paraId="528C872D" w14:textId="77777777" w:rsidR="000677F9" w:rsidRDefault="000677F9" w:rsidP="001E209B">
      <w:pPr>
        <w:pStyle w:val="FootnoteText"/>
      </w:pPr>
      <w:r>
        <w:rPr>
          <w:rStyle w:val="FootnoteReference"/>
        </w:rPr>
        <w:footnoteRef/>
      </w:r>
      <w:r>
        <w:t xml:space="preserve"> Mr Dimitri </w:t>
      </w:r>
      <w:proofErr w:type="spellStart"/>
      <w:r>
        <w:t>Nikias</w:t>
      </w:r>
      <w:proofErr w:type="spellEnd"/>
      <w:r>
        <w:t xml:space="preserve">, answer to </w:t>
      </w:r>
      <w:hyperlink r:id="rId25" w:history="1">
        <w:r w:rsidRPr="00C56DD0">
          <w:rPr>
            <w:rStyle w:val="Hyperlink"/>
          </w:rPr>
          <w:t>Question Taken on Notice No 2</w:t>
        </w:r>
      </w:hyperlink>
      <w:r>
        <w:t>, received 4 June 2021, p 4.</w:t>
      </w:r>
    </w:p>
  </w:footnote>
  <w:footnote w:id="51">
    <w:p w14:paraId="742AAE33" w14:textId="77777777" w:rsidR="000677F9" w:rsidRDefault="000677F9" w:rsidP="001E209B">
      <w:pPr>
        <w:pStyle w:val="FootnoteText"/>
      </w:pPr>
      <w:r>
        <w:rPr>
          <w:rStyle w:val="FootnoteReference"/>
        </w:rPr>
        <w:footnoteRef/>
      </w:r>
      <w:r>
        <w:t xml:space="preserve"> Mr Dimitri </w:t>
      </w:r>
      <w:proofErr w:type="spellStart"/>
      <w:r>
        <w:t>Nikias</w:t>
      </w:r>
      <w:proofErr w:type="spellEnd"/>
      <w:r>
        <w:t xml:space="preserve">, answer to </w:t>
      </w:r>
      <w:hyperlink r:id="rId26" w:history="1">
        <w:r w:rsidRPr="00694F15">
          <w:rPr>
            <w:rStyle w:val="Hyperlink"/>
          </w:rPr>
          <w:t>Question Taken on Notice No 4</w:t>
        </w:r>
      </w:hyperlink>
      <w:r>
        <w:t>, p 7.</w:t>
      </w:r>
    </w:p>
  </w:footnote>
  <w:footnote w:id="52">
    <w:p w14:paraId="2469C71A" w14:textId="77777777" w:rsidR="000677F9" w:rsidRDefault="000677F9" w:rsidP="00F214A9">
      <w:pPr>
        <w:pStyle w:val="FootnoteText"/>
      </w:pPr>
      <w:r>
        <w:rPr>
          <w:rStyle w:val="FootnoteReference"/>
        </w:rPr>
        <w:footnoteRef/>
      </w:r>
      <w:r>
        <w:t xml:space="preserve"> Legislative Assembly for the ACT, </w:t>
      </w:r>
      <w:r w:rsidRPr="00E14A57">
        <w:rPr>
          <w:i/>
          <w:iCs/>
        </w:rPr>
        <w:t>Petition 4-21</w:t>
      </w:r>
      <w:r>
        <w:t xml:space="preserve">, </w:t>
      </w:r>
      <w:hyperlink r:id="rId27" w:history="1">
        <w:r w:rsidRPr="00B445A6">
          <w:rPr>
            <w:rStyle w:val="Hyperlink"/>
          </w:rPr>
          <w:t>https://epetitions.act.gov.au/PaperPetitions.aspx</w:t>
        </w:r>
      </w:hyperlink>
      <w:r>
        <w:t xml:space="preserve"> (accessed 22 November 2021)</w:t>
      </w:r>
    </w:p>
  </w:footnote>
  <w:footnote w:id="53">
    <w:p w14:paraId="0907EB91" w14:textId="77777777" w:rsidR="000677F9" w:rsidRDefault="000677F9">
      <w:pPr>
        <w:pStyle w:val="FootnoteText"/>
      </w:pPr>
      <w:r>
        <w:rPr>
          <w:rStyle w:val="FootnoteReference"/>
        </w:rPr>
        <w:footnoteRef/>
      </w:r>
      <w:r>
        <w:t xml:space="preserve"> Jasper Lindell, ‘Petitioners call for Giralang site update’, </w:t>
      </w:r>
      <w:r w:rsidRPr="00CF1E71">
        <w:rPr>
          <w:i/>
          <w:iCs/>
        </w:rPr>
        <w:t>C</w:t>
      </w:r>
      <w:r>
        <w:rPr>
          <w:i/>
          <w:iCs/>
        </w:rPr>
        <w:t>anberra Times</w:t>
      </w:r>
      <w:r>
        <w:t>, 14 February 2021, p 2.</w:t>
      </w:r>
    </w:p>
  </w:footnote>
  <w:footnote w:id="54">
    <w:p w14:paraId="0FE4D938" w14:textId="77777777" w:rsidR="000677F9" w:rsidRDefault="000677F9" w:rsidP="003C4CE8">
      <w:pPr>
        <w:pStyle w:val="FootnoteText"/>
        <w:ind w:left="0" w:firstLine="0"/>
      </w:pPr>
      <w:r>
        <w:rPr>
          <w:rStyle w:val="FootnoteReference"/>
        </w:rPr>
        <w:footnoteRef/>
      </w:r>
      <w:r>
        <w:t xml:space="preserve"> Ms Margaret Matthews, </w:t>
      </w:r>
      <w:hyperlink r:id="rId28" w:history="1">
        <w:r w:rsidRPr="003C4CE8">
          <w:rPr>
            <w:rStyle w:val="Hyperlink"/>
          </w:rPr>
          <w:t>Submission No 18</w:t>
        </w:r>
      </w:hyperlink>
      <w:r>
        <w:t>, p [2].</w:t>
      </w:r>
    </w:p>
  </w:footnote>
  <w:footnote w:id="55">
    <w:p w14:paraId="596DEE04" w14:textId="77777777" w:rsidR="000677F9" w:rsidRDefault="000677F9">
      <w:pPr>
        <w:pStyle w:val="FootnoteText"/>
      </w:pPr>
      <w:r>
        <w:rPr>
          <w:rStyle w:val="FootnoteReference"/>
        </w:rPr>
        <w:footnoteRef/>
      </w:r>
      <w:r>
        <w:t xml:space="preserve"> Mr Robert Kyle, </w:t>
      </w:r>
      <w:hyperlink r:id="rId29" w:history="1">
        <w:r w:rsidRPr="00B57B37">
          <w:rPr>
            <w:rStyle w:val="Hyperlink"/>
          </w:rPr>
          <w:t>Submission No 12</w:t>
        </w:r>
      </w:hyperlink>
      <w:r>
        <w:t>, p [1].</w:t>
      </w:r>
    </w:p>
  </w:footnote>
  <w:footnote w:id="56">
    <w:p w14:paraId="695103E4" w14:textId="77777777" w:rsidR="000677F9" w:rsidRDefault="000677F9">
      <w:pPr>
        <w:pStyle w:val="FootnoteText"/>
      </w:pPr>
      <w:r>
        <w:rPr>
          <w:rStyle w:val="FootnoteReference"/>
        </w:rPr>
        <w:footnoteRef/>
      </w:r>
      <w:r>
        <w:t xml:space="preserve"> Ms Anne Gibson, </w:t>
      </w:r>
      <w:hyperlink r:id="rId30" w:history="1">
        <w:r w:rsidRPr="009A5242">
          <w:rPr>
            <w:rStyle w:val="Hyperlink"/>
          </w:rPr>
          <w:t>Submission No 14</w:t>
        </w:r>
      </w:hyperlink>
      <w:r>
        <w:t>, pp [1–2].</w:t>
      </w:r>
    </w:p>
  </w:footnote>
  <w:footnote w:id="57">
    <w:p w14:paraId="640F2601" w14:textId="77777777" w:rsidR="000677F9" w:rsidRDefault="000677F9">
      <w:pPr>
        <w:pStyle w:val="FootnoteText"/>
      </w:pPr>
      <w:r>
        <w:rPr>
          <w:rStyle w:val="FootnoteReference"/>
        </w:rPr>
        <w:footnoteRef/>
      </w:r>
      <w:r>
        <w:t xml:space="preserve"> Ms Amy Pepper, </w:t>
      </w:r>
      <w:hyperlink r:id="rId31" w:history="1">
        <w:r w:rsidRPr="0057625D">
          <w:rPr>
            <w:rStyle w:val="Hyperlink"/>
          </w:rPr>
          <w:t>Submission No 43</w:t>
        </w:r>
      </w:hyperlink>
      <w:r>
        <w:t>, p [1].</w:t>
      </w:r>
    </w:p>
  </w:footnote>
  <w:footnote w:id="58">
    <w:p w14:paraId="3431EEF2" w14:textId="77777777" w:rsidR="000677F9" w:rsidRDefault="000677F9">
      <w:pPr>
        <w:pStyle w:val="FootnoteText"/>
      </w:pPr>
      <w:r>
        <w:rPr>
          <w:rStyle w:val="FootnoteReference"/>
        </w:rPr>
        <w:footnoteRef/>
      </w:r>
      <w:r>
        <w:t xml:space="preserve"> Dr Nick Thomson, </w:t>
      </w:r>
      <w:r w:rsidRPr="00D37FB5">
        <w:rPr>
          <w:i/>
          <w:iCs/>
        </w:rPr>
        <w:t>Transcript of Evidence</w:t>
      </w:r>
      <w:r>
        <w:t>, 1 July 2021, p 56.</w:t>
      </w:r>
    </w:p>
  </w:footnote>
  <w:footnote w:id="59">
    <w:p w14:paraId="7AA89A0B" w14:textId="77777777" w:rsidR="000677F9" w:rsidRDefault="000677F9">
      <w:pPr>
        <w:pStyle w:val="FootnoteText"/>
      </w:pPr>
      <w:r>
        <w:rPr>
          <w:rStyle w:val="FootnoteReference"/>
        </w:rPr>
        <w:footnoteRef/>
      </w:r>
      <w:r>
        <w:t xml:space="preserve"> </w:t>
      </w:r>
      <w:r w:rsidRPr="00EF4A7D">
        <w:t>Ms Simone Hijazi</w:t>
      </w:r>
      <w:r>
        <w:t xml:space="preserve">, </w:t>
      </w:r>
      <w:hyperlink r:id="rId32" w:history="1">
        <w:r w:rsidRPr="00F41D40">
          <w:rPr>
            <w:rStyle w:val="Hyperlink"/>
          </w:rPr>
          <w:t>Submission No 3</w:t>
        </w:r>
      </w:hyperlink>
      <w:r>
        <w:t>, p [1].</w:t>
      </w:r>
    </w:p>
  </w:footnote>
  <w:footnote w:id="60">
    <w:p w14:paraId="312A99EC" w14:textId="77777777" w:rsidR="000677F9" w:rsidRDefault="000677F9" w:rsidP="001A32E6">
      <w:pPr>
        <w:pStyle w:val="FootnoteText"/>
      </w:pPr>
      <w:r>
        <w:rPr>
          <w:rStyle w:val="FootnoteReference"/>
        </w:rPr>
        <w:footnoteRef/>
      </w:r>
      <w:r>
        <w:t xml:space="preserve"> Mr Austin Kenney, </w:t>
      </w:r>
      <w:hyperlink r:id="rId33" w:history="1">
        <w:r w:rsidRPr="00AD169B">
          <w:rPr>
            <w:rStyle w:val="Hyperlink"/>
          </w:rPr>
          <w:t>Submission No 20</w:t>
        </w:r>
      </w:hyperlink>
      <w:r>
        <w:t>, p [1].</w:t>
      </w:r>
    </w:p>
  </w:footnote>
  <w:footnote w:id="61">
    <w:p w14:paraId="4A5FCB60" w14:textId="77777777" w:rsidR="000677F9" w:rsidRDefault="000677F9">
      <w:pPr>
        <w:pStyle w:val="FootnoteText"/>
      </w:pPr>
      <w:r>
        <w:rPr>
          <w:rStyle w:val="FootnoteReference"/>
        </w:rPr>
        <w:footnoteRef/>
      </w:r>
      <w:r>
        <w:t xml:space="preserve"> Ms Penny Costello, </w:t>
      </w:r>
      <w:hyperlink r:id="rId34" w:history="1">
        <w:r w:rsidRPr="00BE0150">
          <w:rPr>
            <w:rStyle w:val="Hyperlink"/>
          </w:rPr>
          <w:t>Submission No 25</w:t>
        </w:r>
      </w:hyperlink>
      <w:r>
        <w:t>, p [1].</w:t>
      </w:r>
    </w:p>
  </w:footnote>
  <w:footnote w:id="62">
    <w:p w14:paraId="5809F724" w14:textId="77777777" w:rsidR="000677F9" w:rsidRDefault="000677F9">
      <w:pPr>
        <w:pStyle w:val="FootnoteText"/>
      </w:pPr>
      <w:r>
        <w:rPr>
          <w:rStyle w:val="FootnoteReference"/>
        </w:rPr>
        <w:footnoteRef/>
      </w:r>
      <w:r>
        <w:t xml:space="preserve"> Mr Aidan </w:t>
      </w:r>
      <w:proofErr w:type="spellStart"/>
      <w:r>
        <w:t>Heerdegen</w:t>
      </w:r>
      <w:proofErr w:type="spellEnd"/>
      <w:r>
        <w:t xml:space="preserve"> and Ms Janell Kennard, </w:t>
      </w:r>
      <w:hyperlink r:id="rId35" w:history="1">
        <w:r w:rsidRPr="00BE0150">
          <w:rPr>
            <w:rStyle w:val="Hyperlink"/>
          </w:rPr>
          <w:t>Submission No 30</w:t>
        </w:r>
      </w:hyperlink>
      <w:r>
        <w:t>, p [1].</w:t>
      </w:r>
    </w:p>
  </w:footnote>
  <w:footnote w:id="63">
    <w:p w14:paraId="115B150B" w14:textId="77777777" w:rsidR="000677F9" w:rsidRDefault="000677F9">
      <w:pPr>
        <w:pStyle w:val="FootnoteText"/>
      </w:pPr>
      <w:r>
        <w:rPr>
          <w:rStyle w:val="FootnoteReference"/>
        </w:rPr>
        <w:footnoteRef/>
      </w:r>
      <w:r>
        <w:t xml:space="preserve"> Mr Sean Macintyre,</w:t>
      </w:r>
      <w:r w:rsidRPr="00DC4A6D">
        <w:t xml:space="preserve"> </w:t>
      </w:r>
      <w:hyperlink r:id="rId36" w:history="1">
        <w:r w:rsidRPr="00DC4A6D">
          <w:rPr>
            <w:rStyle w:val="Hyperlink"/>
          </w:rPr>
          <w:t>Submission No 38</w:t>
        </w:r>
      </w:hyperlink>
      <w:r>
        <w:t>, p [1].</w:t>
      </w:r>
    </w:p>
  </w:footnote>
  <w:footnote w:id="64">
    <w:p w14:paraId="6E430F39" w14:textId="77777777" w:rsidR="000677F9" w:rsidRDefault="000677F9">
      <w:pPr>
        <w:pStyle w:val="FootnoteText"/>
      </w:pPr>
      <w:r>
        <w:rPr>
          <w:rStyle w:val="FootnoteReference"/>
        </w:rPr>
        <w:footnoteRef/>
      </w:r>
      <w:r>
        <w:t xml:space="preserve"> Ms Eve </w:t>
      </w:r>
      <w:proofErr w:type="spellStart"/>
      <w:r>
        <w:t>Wisowaty</w:t>
      </w:r>
      <w:proofErr w:type="spellEnd"/>
      <w:r>
        <w:t xml:space="preserve">, </w:t>
      </w:r>
      <w:hyperlink r:id="rId37" w:history="1">
        <w:r w:rsidRPr="000476FE">
          <w:rPr>
            <w:rStyle w:val="Hyperlink"/>
          </w:rPr>
          <w:t>Submission No 40</w:t>
        </w:r>
      </w:hyperlink>
      <w:r>
        <w:t>, p [1].</w:t>
      </w:r>
    </w:p>
  </w:footnote>
  <w:footnote w:id="65">
    <w:p w14:paraId="1DAC01CF" w14:textId="77777777" w:rsidR="000677F9" w:rsidRDefault="000677F9">
      <w:pPr>
        <w:pStyle w:val="FootnoteText"/>
      </w:pPr>
      <w:r>
        <w:rPr>
          <w:rStyle w:val="FootnoteReference"/>
        </w:rPr>
        <w:footnoteRef/>
      </w:r>
      <w:r>
        <w:t xml:space="preserve"> Mr Mick Gentleman, </w:t>
      </w:r>
      <w:r w:rsidRPr="00D37FB5">
        <w:rPr>
          <w:i/>
          <w:iCs/>
        </w:rPr>
        <w:t>Transcript of Evidence</w:t>
      </w:r>
      <w:r>
        <w:t>, 17 June 2021, p 33.</w:t>
      </w:r>
    </w:p>
  </w:footnote>
  <w:footnote w:id="66">
    <w:p w14:paraId="6ACE1EAA" w14:textId="77777777" w:rsidR="000677F9" w:rsidRDefault="000677F9" w:rsidP="00C12B91">
      <w:pPr>
        <w:pStyle w:val="FootnoteText"/>
      </w:pPr>
      <w:r>
        <w:rPr>
          <w:rStyle w:val="FootnoteReference"/>
        </w:rPr>
        <w:footnoteRef/>
      </w:r>
      <w:r>
        <w:t xml:space="preserve"> Mr Mick Gentleman MLA, answer to </w:t>
      </w:r>
      <w:hyperlink r:id="rId38" w:history="1">
        <w:r w:rsidRPr="00D37FB5">
          <w:rPr>
            <w:rStyle w:val="Hyperlink"/>
          </w:rPr>
          <w:t>Question Taken on Notice No 6</w:t>
        </w:r>
      </w:hyperlink>
      <w:r>
        <w:t>, pp [1–3].</w:t>
      </w:r>
    </w:p>
  </w:footnote>
  <w:footnote w:id="67">
    <w:p w14:paraId="007B5001" w14:textId="77777777" w:rsidR="000677F9" w:rsidRDefault="000677F9" w:rsidP="00056BAF">
      <w:pPr>
        <w:pStyle w:val="FootnoteText"/>
      </w:pPr>
      <w:r>
        <w:rPr>
          <w:rStyle w:val="FootnoteReference"/>
        </w:rPr>
        <w:footnoteRef/>
      </w:r>
      <w:r>
        <w:t xml:space="preserve"> Mr Ben Ponton, </w:t>
      </w:r>
      <w:r w:rsidRPr="00D37FB5">
        <w:rPr>
          <w:i/>
          <w:iCs/>
        </w:rPr>
        <w:t>Transcript of Evidence</w:t>
      </w:r>
      <w:r>
        <w:t>, 17 June 2021, p 34.</w:t>
      </w:r>
    </w:p>
  </w:footnote>
  <w:footnote w:id="68">
    <w:p w14:paraId="15B8EDBD" w14:textId="77777777" w:rsidR="000677F9" w:rsidRDefault="000677F9">
      <w:pPr>
        <w:pStyle w:val="FootnoteText"/>
      </w:pPr>
      <w:r>
        <w:rPr>
          <w:rStyle w:val="FootnoteReference"/>
        </w:rPr>
        <w:footnoteRef/>
      </w:r>
      <w:r>
        <w:t xml:space="preserve"> Mr Dimitri </w:t>
      </w:r>
      <w:proofErr w:type="spellStart"/>
      <w:r>
        <w:t>Nikias</w:t>
      </w:r>
      <w:proofErr w:type="spellEnd"/>
      <w:r>
        <w:t xml:space="preserve">, </w:t>
      </w:r>
      <w:r w:rsidRPr="00D37FB5">
        <w:rPr>
          <w:i/>
          <w:iCs/>
        </w:rPr>
        <w:t>Transcript of Evidence</w:t>
      </w:r>
      <w:r>
        <w:t>, 27 May 2021, p 22.</w:t>
      </w:r>
    </w:p>
  </w:footnote>
  <w:footnote w:id="69">
    <w:p w14:paraId="7285280D" w14:textId="77777777" w:rsidR="000677F9" w:rsidRDefault="000677F9">
      <w:pPr>
        <w:pStyle w:val="FootnoteText"/>
      </w:pPr>
      <w:r>
        <w:rPr>
          <w:rStyle w:val="FootnoteReference"/>
        </w:rPr>
        <w:footnoteRef/>
      </w:r>
      <w:r>
        <w:t xml:space="preserve"> Mr Dimitri </w:t>
      </w:r>
      <w:proofErr w:type="spellStart"/>
      <w:r>
        <w:t>Nikias</w:t>
      </w:r>
      <w:proofErr w:type="spellEnd"/>
      <w:r>
        <w:t xml:space="preserve">, </w:t>
      </w:r>
      <w:r w:rsidRPr="00D37FB5">
        <w:rPr>
          <w:i/>
          <w:iCs/>
        </w:rPr>
        <w:t>Transcript of Evidence</w:t>
      </w:r>
      <w:r>
        <w:t>, 27 May 2021, p 3.</w:t>
      </w:r>
    </w:p>
  </w:footnote>
  <w:footnote w:id="70">
    <w:p w14:paraId="795E6F7F" w14:textId="77777777" w:rsidR="000677F9" w:rsidRDefault="000677F9" w:rsidP="00EF4A7D">
      <w:pPr>
        <w:pStyle w:val="FootnoteText"/>
      </w:pPr>
      <w:r>
        <w:rPr>
          <w:rStyle w:val="FootnoteReference"/>
        </w:rPr>
        <w:footnoteRef/>
      </w:r>
      <w:r>
        <w:t xml:space="preserve"> Ms Suzanne Orr MLA, </w:t>
      </w:r>
      <w:r w:rsidRPr="00D37FB5">
        <w:rPr>
          <w:i/>
          <w:iCs/>
        </w:rPr>
        <w:t>Transcript of Evidence</w:t>
      </w:r>
      <w:r>
        <w:t>, 1 July 2021, p 56.</w:t>
      </w:r>
    </w:p>
  </w:footnote>
  <w:footnote w:id="71">
    <w:p w14:paraId="36E84B9B" w14:textId="77777777" w:rsidR="000677F9" w:rsidRDefault="000677F9" w:rsidP="00A8478A">
      <w:pPr>
        <w:pStyle w:val="FootnoteText"/>
      </w:pPr>
      <w:r>
        <w:rPr>
          <w:rStyle w:val="FootnoteReference"/>
        </w:rPr>
        <w:footnoteRef/>
      </w:r>
      <w:r>
        <w:t xml:space="preserve"> Mr Dimitri </w:t>
      </w:r>
      <w:proofErr w:type="spellStart"/>
      <w:r>
        <w:t>Nikias</w:t>
      </w:r>
      <w:proofErr w:type="spellEnd"/>
      <w:r>
        <w:t xml:space="preserve">, </w:t>
      </w:r>
      <w:r w:rsidRPr="00D37FB5">
        <w:rPr>
          <w:i/>
          <w:iCs/>
        </w:rPr>
        <w:t>Transcript of Evidence</w:t>
      </w:r>
      <w:r>
        <w:t>, 27 May 2021, p 3.</w:t>
      </w:r>
    </w:p>
  </w:footnote>
  <w:footnote w:id="72">
    <w:p w14:paraId="08A94584" w14:textId="77777777" w:rsidR="000677F9" w:rsidRDefault="000677F9">
      <w:pPr>
        <w:pStyle w:val="FootnoteText"/>
      </w:pPr>
      <w:r>
        <w:rPr>
          <w:rStyle w:val="FootnoteReference"/>
        </w:rPr>
        <w:footnoteRef/>
      </w:r>
      <w:r>
        <w:t xml:space="preserve"> </w:t>
      </w:r>
      <w:r w:rsidRPr="00653E20">
        <w:t>Eugenia Munoz</w:t>
      </w:r>
      <w:r>
        <w:t xml:space="preserve">, </w:t>
      </w:r>
      <w:r w:rsidRPr="003C56A3">
        <w:rPr>
          <w:i/>
          <w:iCs/>
        </w:rPr>
        <w:t>What is a memorandum of understanding?</w:t>
      </w:r>
      <w:r>
        <w:t xml:space="preserve">, 6 October 2021, </w:t>
      </w:r>
      <w:hyperlink r:id="rId39" w:history="1">
        <w:r w:rsidRPr="00FE7D2D">
          <w:rPr>
            <w:rStyle w:val="Hyperlink"/>
          </w:rPr>
          <w:t>https://legalvision.com.au/memorandum-of-understanding/</w:t>
        </w:r>
      </w:hyperlink>
      <w:r>
        <w:t xml:space="preserve"> (accessed 1 December 2021)</w:t>
      </w:r>
    </w:p>
  </w:footnote>
  <w:footnote w:id="73">
    <w:p w14:paraId="60DC8203" w14:textId="77777777" w:rsidR="000677F9" w:rsidRDefault="000677F9">
      <w:pPr>
        <w:pStyle w:val="FootnoteText"/>
      </w:pPr>
      <w:r>
        <w:rPr>
          <w:rStyle w:val="FootnoteReference"/>
        </w:rPr>
        <w:footnoteRef/>
      </w:r>
      <w:r>
        <w:t xml:space="preserve"> Mr Dimitri </w:t>
      </w:r>
      <w:proofErr w:type="spellStart"/>
      <w:r>
        <w:t>Nikias</w:t>
      </w:r>
      <w:proofErr w:type="spellEnd"/>
      <w:r>
        <w:t xml:space="preserve">, </w:t>
      </w:r>
      <w:r w:rsidRPr="00D37FB5">
        <w:rPr>
          <w:i/>
          <w:iCs/>
        </w:rPr>
        <w:t>Transcript of Evidence</w:t>
      </w:r>
      <w:r>
        <w:t>, 27 May 2021, p 2.</w:t>
      </w:r>
    </w:p>
  </w:footnote>
  <w:footnote w:id="74">
    <w:p w14:paraId="06749B9D" w14:textId="77777777" w:rsidR="000677F9" w:rsidRDefault="000677F9" w:rsidP="00C56DD0">
      <w:pPr>
        <w:pStyle w:val="FootnoteText"/>
      </w:pPr>
      <w:r>
        <w:rPr>
          <w:rStyle w:val="FootnoteReference"/>
        </w:rPr>
        <w:footnoteRef/>
      </w:r>
      <w:r>
        <w:t xml:space="preserve"> Mr Dimitri </w:t>
      </w:r>
      <w:proofErr w:type="spellStart"/>
      <w:r>
        <w:t>Nikias</w:t>
      </w:r>
      <w:proofErr w:type="spellEnd"/>
      <w:r>
        <w:t xml:space="preserve">, answer to </w:t>
      </w:r>
      <w:hyperlink r:id="rId40" w:history="1">
        <w:r w:rsidRPr="00115A83">
          <w:rPr>
            <w:rStyle w:val="Hyperlink"/>
            <w:u w:val="none"/>
          </w:rPr>
          <w:t>Question Taken on Notice No 2</w:t>
        </w:r>
      </w:hyperlink>
      <w:r w:rsidRPr="00115A83">
        <w:t>,</w:t>
      </w:r>
      <w:r>
        <w:t xml:space="preserve"> received 4 June 2021, p 4.</w:t>
      </w:r>
    </w:p>
  </w:footnote>
  <w:footnote w:id="75">
    <w:p w14:paraId="42828670" w14:textId="77777777" w:rsidR="000677F9" w:rsidRDefault="000677F9">
      <w:pPr>
        <w:pStyle w:val="FootnoteText"/>
      </w:pPr>
      <w:r>
        <w:rPr>
          <w:rStyle w:val="FootnoteReference"/>
        </w:rPr>
        <w:footnoteRef/>
      </w:r>
      <w:r>
        <w:t xml:space="preserve"> </w:t>
      </w:r>
      <w:hyperlink r:id="rId41" w:history="1">
        <w:r w:rsidRPr="00115A83">
          <w:rPr>
            <w:rStyle w:val="Hyperlink"/>
            <w:i/>
            <w:iCs/>
            <w:u w:val="none"/>
          </w:rPr>
          <w:t>Select Committee on ACT Supermarket Policy</w:t>
        </w:r>
      </w:hyperlink>
      <w:r>
        <w:t>, August 2012, p 6.</w:t>
      </w:r>
    </w:p>
  </w:footnote>
  <w:footnote w:id="76">
    <w:p w14:paraId="246C5D91" w14:textId="77777777" w:rsidR="000677F9" w:rsidRDefault="000677F9">
      <w:pPr>
        <w:pStyle w:val="FootnoteText"/>
      </w:pPr>
      <w:r>
        <w:rPr>
          <w:rStyle w:val="FootnoteReference"/>
        </w:rPr>
        <w:footnoteRef/>
      </w:r>
      <w:r>
        <w:t xml:space="preserve"> </w:t>
      </w:r>
      <w:hyperlink r:id="rId42" w:history="1">
        <w:r w:rsidRPr="00115A83">
          <w:rPr>
            <w:rStyle w:val="Hyperlink"/>
            <w:i/>
            <w:iCs/>
            <w:u w:val="none"/>
          </w:rPr>
          <w:t>Select Committee on ACT Supermarket Policy</w:t>
        </w:r>
      </w:hyperlink>
      <w:r>
        <w:t>, August 2012, p 92.</w:t>
      </w:r>
    </w:p>
  </w:footnote>
  <w:footnote w:id="77">
    <w:p w14:paraId="6C4E4636" w14:textId="77777777" w:rsidR="000677F9" w:rsidRDefault="000677F9">
      <w:pPr>
        <w:pStyle w:val="FootnoteText"/>
      </w:pPr>
      <w:r>
        <w:rPr>
          <w:rStyle w:val="FootnoteReference"/>
        </w:rPr>
        <w:footnoteRef/>
      </w:r>
      <w:r>
        <w:t xml:space="preserve"> </w:t>
      </w:r>
      <w:hyperlink r:id="rId43" w:history="1">
        <w:r w:rsidRPr="00115A83">
          <w:rPr>
            <w:rStyle w:val="Hyperlink"/>
            <w:i/>
            <w:iCs/>
            <w:u w:val="none"/>
          </w:rPr>
          <w:t>Select Committee on ACT Supermarket Policy</w:t>
        </w:r>
      </w:hyperlink>
      <w:r>
        <w:t>, August 2012, pp 31–32.</w:t>
      </w:r>
    </w:p>
  </w:footnote>
  <w:footnote w:id="78">
    <w:p w14:paraId="11E86AD9" w14:textId="77777777" w:rsidR="000677F9" w:rsidRDefault="000677F9">
      <w:pPr>
        <w:pStyle w:val="FootnoteText"/>
      </w:pPr>
      <w:r>
        <w:rPr>
          <w:rStyle w:val="FootnoteReference"/>
        </w:rPr>
        <w:footnoteRef/>
      </w:r>
      <w:r>
        <w:t xml:space="preserve"> </w:t>
      </w:r>
      <w:hyperlink r:id="rId44" w:history="1">
        <w:r w:rsidRPr="00115A83">
          <w:rPr>
            <w:rStyle w:val="Hyperlink"/>
            <w:i/>
            <w:iCs/>
            <w:u w:val="none"/>
          </w:rPr>
          <w:t>Select Committee on ACT Supermarket Policy</w:t>
        </w:r>
      </w:hyperlink>
      <w:r>
        <w:t>, August 2012, p 32.</w:t>
      </w:r>
    </w:p>
  </w:footnote>
  <w:footnote w:id="79">
    <w:p w14:paraId="1C57C998" w14:textId="77777777" w:rsidR="000677F9" w:rsidRDefault="000677F9" w:rsidP="00115A83">
      <w:pPr>
        <w:pStyle w:val="FootnoteText"/>
      </w:pPr>
      <w:r>
        <w:rPr>
          <w:rStyle w:val="FootnoteReference"/>
        </w:rPr>
        <w:footnoteRef/>
      </w:r>
      <w:r>
        <w:t xml:space="preserve"> Mr Pieter van der Walt, </w:t>
      </w:r>
      <w:r w:rsidRPr="00C15D65">
        <w:rPr>
          <w:i/>
          <w:iCs/>
        </w:rPr>
        <w:t>Transcript of Evidence</w:t>
      </w:r>
      <w:r>
        <w:t>, 27 May 2021, p 4.</w:t>
      </w:r>
    </w:p>
  </w:footnote>
  <w:footnote w:id="80">
    <w:p w14:paraId="6EDD9FFC" w14:textId="77777777" w:rsidR="000677F9" w:rsidRDefault="000677F9">
      <w:pPr>
        <w:pStyle w:val="FootnoteText"/>
      </w:pPr>
      <w:r>
        <w:rPr>
          <w:rStyle w:val="FootnoteReference"/>
        </w:rPr>
        <w:footnoteRef/>
      </w:r>
      <w:r>
        <w:t xml:space="preserve"> Mr Dimitri </w:t>
      </w:r>
      <w:proofErr w:type="spellStart"/>
      <w:r>
        <w:t>Nikias</w:t>
      </w:r>
      <w:proofErr w:type="spellEnd"/>
      <w:r>
        <w:t xml:space="preserve">, </w:t>
      </w:r>
      <w:r w:rsidRPr="00C15D65">
        <w:rPr>
          <w:i/>
          <w:iCs/>
        </w:rPr>
        <w:t>Transcript of Evidence</w:t>
      </w:r>
      <w:r>
        <w:t>, 27 May 2021, pp 2–3.</w:t>
      </w:r>
    </w:p>
  </w:footnote>
  <w:footnote w:id="81">
    <w:p w14:paraId="474F8999" w14:textId="77777777" w:rsidR="000677F9" w:rsidRDefault="000677F9">
      <w:pPr>
        <w:pStyle w:val="FootnoteText"/>
      </w:pPr>
      <w:r>
        <w:rPr>
          <w:rStyle w:val="FootnoteReference"/>
        </w:rPr>
        <w:footnoteRef/>
      </w:r>
      <w:r>
        <w:t xml:space="preserve"> Mr Mick Gentleman MLA, Minister for Planning and Land Management, ‘Helping Canberra’s local shops thrive’, </w:t>
      </w:r>
      <w:r w:rsidRPr="00F12114">
        <w:rPr>
          <w:i/>
          <w:iCs/>
        </w:rPr>
        <w:t>Media Release</w:t>
      </w:r>
      <w:r>
        <w:t>, 11 May 2021</w:t>
      </w:r>
    </w:p>
  </w:footnote>
  <w:footnote w:id="82">
    <w:p w14:paraId="515E8095" w14:textId="77777777" w:rsidR="000677F9" w:rsidRDefault="000677F9">
      <w:pPr>
        <w:pStyle w:val="FootnoteText"/>
      </w:pPr>
      <w:r>
        <w:rPr>
          <w:rStyle w:val="FootnoteReference"/>
        </w:rPr>
        <w:footnoteRef/>
      </w:r>
      <w:r>
        <w:t xml:space="preserve"> Dr Nick Thomson, </w:t>
      </w:r>
      <w:hyperlink r:id="rId45" w:history="1">
        <w:r w:rsidRPr="00115A83">
          <w:rPr>
            <w:rStyle w:val="Hyperlink"/>
            <w:u w:val="none"/>
          </w:rPr>
          <w:t>Submission No 2</w:t>
        </w:r>
      </w:hyperlink>
      <w:r>
        <w:t>, p [1].</w:t>
      </w:r>
    </w:p>
  </w:footnote>
  <w:footnote w:id="83">
    <w:p w14:paraId="3177B157" w14:textId="77777777" w:rsidR="000677F9" w:rsidRDefault="000677F9">
      <w:pPr>
        <w:pStyle w:val="FootnoteText"/>
      </w:pPr>
      <w:r>
        <w:rPr>
          <w:rStyle w:val="FootnoteReference"/>
        </w:rPr>
        <w:footnoteRef/>
      </w:r>
      <w:r>
        <w:t xml:space="preserve"> Mr Chad Swanson, </w:t>
      </w:r>
      <w:hyperlink r:id="rId46" w:history="1">
        <w:r w:rsidRPr="00115A83">
          <w:rPr>
            <w:rStyle w:val="Hyperlink"/>
            <w:u w:val="none"/>
          </w:rPr>
          <w:t>Submission No 61</w:t>
        </w:r>
      </w:hyperlink>
      <w:r w:rsidRPr="00DE2E82">
        <w:t>,</w:t>
      </w:r>
      <w:r>
        <w:t xml:space="preserve"> p [1].</w:t>
      </w:r>
    </w:p>
  </w:footnote>
  <w:footnote w:id="84">
    <w:p w14:paraId="57DB2EF2" w14:textId="77777777" w:rsidR="000677F9" w:rsidRDefault="000677F9">
      <w:pPr>
        <w:pStyle w:val="FootnoteText"/>
      </w:pPr>
      <w:r>
        <w:rPr>
          <w:rStyle w:val="FootnoteReference"/>
        </w:rPr>
        <w:footnoteRef/>
      </w:r>
      <w:r>
        <w:t xml:space="preserve"> Mr Michael </w:t>
      </w:r>
      <w:proofErr w:type="spellStart"/>
      <w:r>
        <w:t>Stachow</w:t>
      </w:r>
      <w:proofErr w:type="spellEnd"/>
      <w:r>
        <w:t xml:space="preserve">, </w:t>
      </w:r>
      <w:hyperlink r:id="rId47" w:history="1">
        <w:r w:rsidRPr="00115A83">
          <w:rPr>
            <w:rStyle w:val="Hyperlink"/>
            <w:u w:val="none"/>
          </w:rPr>
          <w:t>Submission No 15</w:t>
        </w:r>
      </w:hyperlink>
      <w:r>
        <w:t>, p [1].</w:t>
      </w:r>
    </w:p>
  </w:footnote>
  <w:footnote w:id="85">
    <w:p w14:paraId="0EA4D9AD" w14:textId="77777777" w:rsidR="000677F9" w:rsidRDefault="000677F9">
      <w:pPr>
        <w:pStyle w:val="FootnoteText"/>
      </w:pPr>
      <w:r>
        <w:rPr>
          <w:rStyle w:val="FootnoteReference"/>
        </w:rPr>
        <w:footnoteRef/>
      </w:r>
      <w:r>
        <w:t xml:space="preserve"> Ms Roz </w:t>
      </w:r>
      <w:proofErr w:type="spellStart"/>
      <w:r>
        <w:t>Chivers</w:t>
      </w:r>
      <w:proofErr w:type="spellEnd"/>
      <w:r>
        <w:t xml:space="preserve">, </w:t>
      </w:r>
      <w:hyperlink r:id="rId48" w:history="1">
        <w:r w:rsidRPr="00115A83">
          <w:rPr>
            <w:rStyle w:val="Hyperlink"/>
            <w:u w:val="none"/>
          </w:rPr>
          <w:t>Submission No 36</w:t>
        </w:r>
      </w:hyperlink>
      <w:r>
        <w:t>, p [2].</w:t>
      </w:r>
    </w:p>
  </w:footnote>
  <w:footnote w:id="86">
    <w:p w14:paraId="653F7A91" w14:textId="77777777" w:rsidR="000677F9" w:rsidRDefault="000677F9" w:rsidP="00E3295B">
      <w:pPr>
        <w:pStyle w:val="FootnoteText"/>
      </w:pPr>
      <w:r>
        <w:rPr>
          <w:rStyle w:val="FootnoteReference"/>
        </w:rPr>
        <w:footnoteRef/>
      </w:r>
      <w:r>
        <w:t xml:space="preserve"> Mr</w:t>
      </w:r>
      <w:r w:rsidR="003E631F">
        <w:t xml:space="preserve"> Dimitri</w:t>
      </w:r>
      <w:r>
        <w:t xml:space="preserve"> </w:t>
      </w:r>
      <w:proofErr w:type="spellStart"/>
      <w:r>
        <w:t>Nikias</w:t>
      </w:r>
      <w:proofErr w:type="spellEnd"/>
      <w:r>
        <w:t xml:space="preserve">, </w:t>
      </w:r>
      <w:r w:rsidRPr="00C15D65">
        <w:rPr>
          <w:i/>
          <w:iCs/>
        </w:rPr>
        <w:t>Transcript of Evidence</w:t>
      </w:r>
      <w:r>
        <w:t>, 27 May 2021, p 9.</w:t>
      </w:r>
    </w:p>
  </w:footnote>
  <w:footnote w:id="87">
    <w:p w14:paraId="4F4DF9C5" w14:textId="77777777" w:rsidR="000479CF" w:rsidRDefault="000479CF">
      <w:pPr>
        <w:pStyle w:val="FootnoteText"/>
      </w:pPr>
      <w:r>
        <w:rPr>
          <w:rStyle w:val="FootnoteReference"/>
        </w:rPr>
        <w:footnoteRef/>
      </w:r>
      <w:r>
        <w:t xml:space="preserve"> Mr </w:t>
      </w:r>
      <w:r w:rsidR="003E631F">
        <w:t xml:space="preserve">Dimitri </w:t>
      </w:r>
      <w:proofErr w:type="spellStart"/>
      <w:r>
        <w:t>Nikias</w:t>
      </w:r>
      <w:proofErr w:type="spellEnd"/>
      <w:r>
        <w:t xml:space="preserve">, </w:t>
      </w:r>
      <w:r w:rsidRPr="00C15D65">
        <w:rPr>
          <w:i/>
          <w:iCs/>
        </w:rPr>
        <w:t>Transcript of Evidence</w:t>
      </w:r>
      <w:r>
        <w:t>, 27 May 2021, p 14.</w:t>
      </w:r>
    </w:p>
  </w:footnote>
  <w:footnote w:id="88">
    <w:p w14:paraId="7D73E663" w14:textId="77777777" w:rsidR="000479CF" w:rsidRDefault="000479CF">
      <w:pPr>
        <w:pStyle w:val="FootnoteText"/>
      </w:pPr>
      <w:r>
        <w:rPr>
          <w:rStyle w:val="FootnoteReference"/>
        </w:rPr>
        <w:footnoteRef/>
      </w:r>
      <w:r>
        <w:t xml:space="preserve"> Mr </w:t>
      </w:r>
      <w:r w:rsidR="003E631F">
        <w:t xml:space="preserve">Dimitri </w:t>
      </w:r>
      <w:proofErr w:type="spellStart"/>
      <w:r>
        <w:t>Nikias</w:t>
      </w:r>
      <w:proofErr w:type="spellEnd"/>
      <w:r>
        <w:t xml:space="preserve">, </w:t>
      </w:r>
      <w:r w:rsidRPr="00C15D65">
        <w:rPr>
          <w:i/>
          <w:iCs/>
        </w:rPr>
        <w:t>Transcript of Evidence</w:t>
      </w:r>
      <w:r>
        <w:t>, 27 May 2021, p 14.</w:t>
      </w:r>
    </w:p>
  </w:footnote>
  <w:footnote w:id="89">
    <w:p w14:paraId="625A4C6A" w14:textId="77777777" w:rsidR="000677F9" w:rsidRDefault="000677F9">
      <w:pPr>
        <w:pStyle w:val="FootnoteText"/>
      </w:pPr>
      <w:r>
        <w:rPr>
          <w:rStyle w:val="FootnoteReference"/>
        </w:rPr>
        <w:footnoteRef/>
      </w:r>
      <w:r>
        <w:t xml:space="preserve"> Mr Dimitri </w:t>
      </w:r>
      <w:proofErr w:type="spellStart"/>
      <w:r>
        <w:t>Nikias</w:t>
      </w:r>
      <w:proofErr w:type="spellEnd"/>
      <w:r>
        <w:t xml:space="preserve">, </w:t>
      </w:r>
      <w:r w:rsidRPr="00C15D65">
        <w:rPr>
          <w:i/>
          <w:iCs/>
        </w:rPr>
        <w:t>Transcript of Evidence</w:t>
      </w:r>
      <w:r>
        <w:t>, 27 May 2021, p 8.</w:t>
      </w:r>
    </w:p>
  </w:footnote>
  <w:footnote w:id="90">
    <w:p w14:paraId="3D326071" w14:textId="77777777" w:rsidR="000677F9" w:rsidRDefault="000677F9">
      <w:pPr>
        <w:pStyle w:val="FootnoteText"/>
      </w:pPr>
      <w:r>
        <w:rPr>
          <w:rStyle w:val="FootnoteReference"/>
        </w:rPr>
        <w:footnoteRef/>
      </w:r>
      <w:r>
        <w:t xml:space="preserve"> Ms Suzanne Orr MLA, </w:t>
      </w:r>
      <w:r w:rsidRPr="00C15D65">
        <w:rPr>
          <w:i/>
          <w:iCs/>
        </w:rPr>
        <w:t>Transcript of Evidence</w:t>
      </w:r>
      <w:r>
        <w:t>, 27 May 2021, p 8.</w:t>
      </w:r>
    </w:p>
  </w:footnote>
  <w:footnote w:id="91">
    <w:p w14:paraId="50AA9209" w14:textId="77777777" w:rsidR="000677F9" w:rsidRDefault="000677F9">
      <w:pPr>
        <w:pStyle w:val="FootnoteText"/>
      </w:pPr>
      <w:r>
        <w:rPr>
          <w:rStyle w:val="FootnoteReference"/>
        </w:rPr>
        <w:footnoteRef/>
      </w:r>
      <w:r>
        <w:t xml:space="preserve"> Mr Dimitri </w:t>
      </w:r>
      <w:proofErr w:type="spellStart"/>
      <w:r>
        <w:t>Nikias</w:t>
      </w:r>
      <w:proofErr w:type="spellEnd"/>
      <w:r>
        <w:t xml:space="preserve">, answer to </w:t>
      </w:r>
      <w:hyperlink r:id="rId49" w:history="1">
        <w:r w:rsidRPr="00697943">
          <w:rPr>
            <w:rStyle w:val="Hyperlink"/>
            <w:u w:val="none"/>
          </w:rPr>
          <w:t>Question Taken on Notice No 1</w:t>
        </w:r>
      </w:hyperlink>
      <w:r>
        <w:t>, received 4 June 2021, p 1.</w:t>
      </w:r>
    </w:p>
  </w:footnote>
  <w:footnote w:id="92">
    <w:p w14:paraId="3AB14BF2" w14:textId="77777777" w:rsidR="000677F9" w:rsidRDefault="000677F9" w:rsidP="005A3E2E">
      <w:pPr>
        <w:pStyle w:val="FootnoteText"/>
      </w:pPr>
      <w:r>
        <w:rPr>
          <w:rStyle w:val="FootnoteReference"/>
        </w:rPr>
        <w:footnoteRef/>
      </w:r>
      <w:r>
        <w:t xml:space="preserve"> Mr Ken Matthews AO, </w:t>
      </w:r>
      <w:hyperlink r:id="rId50" w:history="1">
        <w:r w:rsidRPr="00697943">
          <w:rPr>
            <w:rStyle w:val="Hyperlink"/>
            <w:u w:val="none"/>
          </w:rPr>
          <w:t>Submission No 6</w:t>
        </w:r>
      </w:hyperlink>
      <w:r>
        <w:t>, p [2].</w:t>
      </w:r>
    </w:p>
  </w:footnote>
  <w:footnote w:id="93">
    <w:p w14:paraId="3EBB533D" w14:textId="77777777" w:rsidR="000677F9" w:rsidRDefault="000677F9" w:rsidP="001E5077">
      <w:pPr>
        <w:pStyle w:val="FootnoteText"/>
      </w:pPr>
      <w:r>
        <w:rPr>
          <w:rStyle w:val="FootnoteReference"/>
        </w:rPr>
        <w:footnoteRef/>
      </w:r>
      <w:r>
        <w:t xml:space="preserve"> Mr Ken Matthews AO, </w:t>
      </w:r>
      <w:hyperlink r:id="rId51" w:history="1">
        <w:r w:rsidRPr="00697943">
          <w:rPr>
            <w:rStyle w:val="Hyperlink"/>
            <w:u w:val="none"/>
          </w:rPr>
          <w:t>Submission No 6</w:t>
        </w:r>
      </w:hyperlink>
      <w:r>
        <w:t>, p [2].</w:t>
      </w:r>
    </w:p>
  </w:footnote>
  <w:footnote w:id="94">
    <w:p w14:paraId="33751A36" w14:textId="77777777" w:rsidR="000677F9" w:rsidRDefault="000677F9">
      <w:pPr>
        <w:pStyle w:val="FootnoteText"/>
      </w:pPr>
      <w:r>
        <w:rPr>
          <w:rStyle w:val="FootnoteReference"/>
        </w:rPr>
        <w:footnoteRef/>
      </w:r>
      <w:r>
        <w:t xml:space="preserve"> Ms Lesley Irvine, </w:t>
      </w:r>
      <w:hyperlink r:id="rId52" w:history="1">
        <w:r w:rsidRPr="00697943">
          <w:rPr>
            <w:rStyle w:val="Hyperlink"/>
            <w:u w:val="none"/>
          </w:rPr>
          <w:t>Submission No 31</w:t>
        </w:r>
      </w:hyperlink>
      <w:r>
        <w:t>, p [2].</w:t>
      </w:r>
    </w:p>
  </w:footnote>
  <w:footnote w:id="95">
    <w:p w14:paraId="2E7B554C" w14:textId="77777777" w:rsidR="000677F9" w:rsidRDefault="000677F9">
      <w:pPr>
        <w:pStyle w:val="FootnoteText"/>
      </w:pPr>
      <w:r>
        <w:rPr>
          <w:rStyle w:val="FootnoteReference"/>
        </w:rPr>
        <w:footnoteRef/>
      </w:r>
      <w:r>
        <w:t xml:space="preserve"> Mr Dimitri </w:t>
      </w:r>
      <w:proofErr w:type="spellStart"/>
      <w:r>
        <w:t>Nikias</w:t>
      </w:r>
      <w:proofErr w:type="spellEnd"/>
      <w:r>
        <w:t xml:space="preserve">, </w:t>
      </w:r>
      <w:r w:rsidRPr="00C15D65">
        <w:rPr>
          <w:i/>
          <w:iCs/>
        </w:rPr>
        <w:t>Transcript of Evidence</w:t>
      </w:r>
      <w:r>
        <w:t>, 27 May 2021, p 6.</w:t>
      </w:r>
    </w:p>
  </w:footnote>
  <w:footnote w:id="96">
    <w:p w14:paraId="4C84099E" w14:textId="77777777" w:rsidR="000677F9" w:rsidRDefault="000677F9" w:rsidP="00D12736">
      <w:pPr>
        <w:pStyle w:val="FootnoteText"/>
      </w:pPr>
      <w:r>
        <w:rPr>
          <w:rStyle w:val="FootnoteReference"/>
        </w:rPr>
        <w:footnoteRef/>
      </w:r>
      <w:r>
        <w:t xml:space="preserve"> Ms Roz </w:t>
      </w:r>
      <w:proofErr w:type="spellStart"/>
      <w:r>
        <w:t>Chivers</w:t>
      </w:r>
      <w:proofErr w:type="spellEnd"/>
      <w:r>
        <w:t xml:space="preserve">, </w:t>
      </w:r>
      <w:hyperlink r:id="rId53" w:history="1">
        <w:r w:rsidRPr="00697943">
          <w:rPr>
            <w:rStyle w:val="Hyperlink"/>
            <w:u w:val="none"/>
          </w:rPr>
          <w:t>Submission No 36</w:t>
        </w:r>
      </w:hyperlink>
      <w:r>
        <w:t>, p [2].</w:t>
      </w:r>
    </w:p>
  </w:footnote>
  <w:footnote w:id="97">
    <w:p w14:paraId="0071D768" w14:textId="77777777" w:rsidR="000677F9" w:rsidRDefault="000677F9">
      <w:pPr>
        <w:pStyle w:val="FootnoteText"/>
      </w:pPr>
      <w:r>
        <w:rPr>
          <w:rStyle w:val="FootnoteReference"/>
        </w:rPr>
        <w:footnoteRef/>
      </w:r>
      <w:r>
        <w:t xml:space="preserve"> Mr Ross Calvert, </w:t>
      </w:r>
      <w:hyperlink r:id="rId54" w:history="1">
        <w:r w:rsidRPr="003C5DCF">
          <w:rPr>
            <w:rStyle w:val="Hyperlink"/>
          </w:rPr>
          <w:t>Submission No 63</w:t>
        </w:r>
      </w:hyperlink>
      <w:r>
        <w:t>, p 2.</w:t>
      </w:r>
    </w:p>
  </w:footnote>
  <w:footnote w:id="98">
    <w:p w14:paraId="2A615E90" w14:textId="77777777" w:rsidR="000677F9" w:rsidRDefault="000677F9" w:rsidP="007279CB">
      <w:pPr>
        <w:pStyle w:val="FootnoteText"/>
      </w:pPr>
      <w:r>
        <w:rPr>
          <w:rStyle w:val="FootnoteReference"/>
        </w:rPr>
        <w:footnoteRef/>
      </w:r>
      <w:r>
        <w:t xml:space="preserve"> Mr Ross Calvert, </w:t>
      </w:r>
      <w:hyperlink r:id="rId55" w:history="1">
        <w:r w:rsidRPr="00E46974">
          <w:rPr>
            <w:rStyle w:val="Hyperlink"/>
          </w:rPr>
          <w:t>Submission No 63</w:t>
        </w:r>
      </w:hyperlink>
      <w:r>
        <w:t>, p 1.</w:t>
      </w:r>
    </w:p>
  </w:footnote>
  <w:footnote w:id="99">
    <w:p w14:paraId="7475937A" w14:textId="77777777" w:rsidR="000677F9" w:rsidRDefault="000677F9">
      <w:pPr>
        <w:pStyle w:val="FootnoteText"/>
      </w:pPr>
      <w:r>
        <w:rPr>
          <w:rStyle w:val="FootnoteReference"/>
        </w:rPr>
        <w:footnoteRef/>
      </w:r>
      <w:r>
        <w:t xml:space="preserve"> Mr Ross Calvert,</w:t>
      </w:r>
      <w:r w:rsidRPr="00C15D65">
        <w:rPr>
          <w:i/>
          <w:iCs/>
        </w:rPr>
        <w:t xml:space="preserve"> Transcript of Evidence</w:t>
      </w:r>
      <w:r>
        <w:t>, 1 July 2021, p 54.</w:t>
      </w:r>
    </w:p>
  </w:footnote>
  <w:footnote w:id="100">
    <w:p w14:paraId="5DA79A81" w14:textId="77777777" w:rsidR="000677F9" w:rsidRDefault="000677F9">
      <w:pPr>
        <w:pStyle w:val="FootnoteText"/>
      </w:pPr>
      <w:r>
        <w:rPr>
          <w:rStyle w:val="FootnoteReference"/>
        </w:rPr>
        <w:footnoteRef/>
      </w:r>
      <w:r>
        <w:t xml:space="preserve"> Mr William </w:t>
      </w:r>
      <w:proofErr w:type="spellStart"/>
      <w:r>
        <w:t>Burmester</w:t>
      </w:r>
      <w:proofErr w:type="spellEnd"/>
      <w:r>
        <w:t xml:space="preserve">, </w:t>
      </w:r>
      <w:hyperlink r:id="rId56" w:history="1">
        <w:r w:rsidRPr="001A1F0E">
          <w:rPr>
            <w:rStyle w:val="Hyperlink"/>
          </w:rPr>
          <w:t>Submission No 46</w:t>
        </w:r>
      </w:hyperlink>
      <w:r>
        <w:t>, p [1].</w:t>
      </w:r>
    </w:p>
  </w:footnote>
  <w:footnote w:id="101">
    <w:p w14:paraId="01DF2DBE" w14:textId="77777777" w:rsidR="000677F9" w:rsidRDefault="000677F9" w:rsidP="00C056D5">
      <w:pPr>
        <w:pStyle w:val="FootnoteText"/>
      </w:pPr>
      <w:r>
        <w:rPr>
          <w:rStyle w:val="FootnoteReference"/>
        </w:rPr>
        <w:footnoteRef/>
      </w:r>
      <w:r>
        <w:t xml:space="preserve"> Dr Chris </w:t>
      </w:r>
      <w:proofErr w:type="spellStart"/>
      <w:r>
        <w:t>Aulich</w:t>
      </w:r>
      <w:proofErr w:type="spellEnd"/>
      <w:r>
        <w:t xml:space="preserve">, </w:t>
      </w:r>
      <w:r w:rsidRPr="00C15D65">
        <w:rPr>
          <w:i/>
          <w:iCs/>
        </w:rPr>
        <w:t>Transcript of Evidence</w:t>
      </w:r>
      <w:r>
        <w:t>, 1 July 2021, p 57.</w:t>
      </w:r>
    </w:p>
  </w:footnote>
  <w:footnote w:id="102">
    <w:p w14:paraId="69EA948F" w14:textId="77777777" w:rsidR="000677F9" w:rsidRDefault="000677F9">
      <w:pPr>
        <w:pStyle w:val="FootnoteText"/>
      </w:pPr>
      <w:r>
        <w:rPr>
          <w:rStyle w:val="FootnoteReference"/>
        </w:rPr>
        <w:footnoteRef/>
      </w:r>
      <w:r>
        <w:t xml:space="preserve"> Dr Chris </w:t>
      </w:r>
      <w:proofErr w:type="spellStart"/>
      <w:r>
        <w:t>Aulich</w:t>
      </w:r>
      <w:proofErr w:type="spellEnd"/>
      <w:r>
        <w:t xml:space="preserve">, </w:t>
      </w:r>
      <w:hyperlink r:id="rId57" w:history="1">
        <w:r w:rsidRPr="0066055D">
          <w:rPr>
            <w:rStyle w:val="Hyperlink"/>
          </w:rPr>
          <w:t>Submission No 60</w:t>
        </w:r>
      </w:hyperlink>
      <w:r>
        <w:t>, p [1].</w:t>
      </w:r>
    </w:p>
  </w:footnote>
  <w:footnote w:id="103">
    <w:p w14:paraId="6752172D" w14:textId="77777777" w:rsidR="000677F9" w:rsidRDefault="000677F9" w:rsidP="001840C0">
      <w:pPr>
        <w:pStyle w:val="FootnoteText"/>
      </w:pPr>
      <w:r>
        <w:rPr>
          <w:rStyle w:val="FootnoteReference"/>
        </w:rPr>
        <w:footnoteRef/>
      </w:r>
      <w:r>
        <w:t xml:space="preserve"> Ms Anne Gibson, </w:t>
      </w:r>
      <w:r w:rsidRPr="00C15D65">
        <w:rPr>
          <w:i/>
          <w:iCs/>
        </w:rPr>
        <w:t>Transcript of Evidence</w:t>
      </w:r>
      <w:r>
        <w:t>, 1 July 2021, p 66.</w:t>
      </w:r>
    </w:p>
  </w:footnote>
  <w:footnote w:id="104">
    <w:p w14:paraId="53501966" w14:textId="77777777" w:rsidR="000677F9" w:rsidRDefault="000677F9" w:rsidP="002A2945">
      <w:pPr>
        <w:pStyle w:val="FootnoteText"/>
      </w:pPr>
      <w:r>
        <w:rPr>
          <w:rStyle w:val="FootnoteReference"/>
        </w:rPr>
        <w:footnoteRef/>
      </w:r>
      <w:r>
        <w:t xml:space="preserve"> Ms Amber Noble, </w:t>
      </w:r>
      <w:hyperlink r:id="rId58" w:history="1">
        <w:r w:rsidRPr="002A2945">
          <w:rPr>
            <w:rStyle w:val="Hyperlink"/>
            <w:u w:val="none"/>
          </w:rPr>
          <w:t>Submission no 69</w:t>
        </w:r>
      </w:hyperlink>
      <w:r>
        <w:t>, p [1].</w:t>
      </w:r>
    </w:p>
  </w:footnote>
  <w:footnote w:id="105">
    <w:p w14:paraId="42EB4827" w14:textId="77777777" w:rsidR="000677F9" w:rsidRDefault="000677F9" w:rsidP="002A2945">
      <w:pPr>
        <w:pStyle w:val="FootnoteText"/>
      </w:pPr>
      <w:r>
        <w:rPr>
          <w:rStyle w:val="FootnoteReference"/>
        </w:rPr>
        <w:footnoteRef/>
      </w:r>
      <w:r>
        <w:t xml:space="preserve"> Mr Shaun Masters, </w:t>
      </w:r>
      <w:hyperlink r:id="rId59" w:history="1">
        <w:r w:rsidRPr="002A2945">
          <w:rPr>
            <w:rStyle w:val="Hyperlink"/>
            <w:u w:val="none"/>
          </w:rPr>
          <w:t>Submission No 16</w:t>
        </w:r>
      </w:hyperlink>
      <w:r>
        <w:t>, p [1].</w:t>
      </w:r>
    </w:p>
  </w:footnote>
  <w:footnote w:id="106">
    <w:p w14:paraId="573BE1CC" w14:textId="77777777" w:rsidR="000677F9" w:rsidRDefault="000677F9">
      <w:pPr>
        <w:pStyle w:val="FootnoteText"/>
      </w:pPr>
      <w:r>
        <w:rPr>
          <w:rStyle w:val="FootnoteReference"/>
        </w:rPr>
        <w:footnoteRef/>
      </w:r>
      <w:r>
        <w:t xml:space="preserve"> Ms Kathy Dunn, </w:t>
      </w:r>
      <w:hyperlink r:id="rId60" w:history="1">
        <w:r w:rsidRPr="002A2945">
          <w:rPr>
            <w:rStyle w:val="Hyperlink"/>
            <w:u w:val="none"/>
          </w:rPr>
          <w:t>Submission No 41</w:t>
        </w:r>
      </w:hyperlink>
      <w:r>
        <w:t>, p [1].</w:t>
      </w:r>
    </w:p>
  </w:footnote>
  <w:footnote w:id="107">
    <w:p w14:paraId="2F5242F3" w14:textId="77777777" w:rsidR="000677F9" w:rsidRDefault="000677F9">
      <w:pPr>
        <w:pStyle w:val="FootnoteText"/>
      </w:pPr>
      <w:r>
        <w:rPr>
          <w:rStyle w:val="FootnoteReference"/>
        </w:rPr>
        <w:footnoteRef/>
      </w:r>
      <w:r>
        <w:t xml:space="preserve"> Ms Anne Grant, </w:t>
      </w:r>
      <w:hyperlink r:id="rId61" w:history="1">
        <w:r w:rsidRPr="002A2945">
          <w:rPr>
            <w:rStyle w:val="Hyperlink"/>
            <w:u w:val="none"/>
          </w:rPr>
          <w:t>Submission No 55</w:t>
        </w:r>
      </w:hyperlink>
      <w:r>
        <w:t>, p [1].</w:t>
      </w:r>
    </w:p>
  </w:footnote>
  <w:footnote w:id="108">
    <w:p w14:paraId="01DF3714" w14:textId="77777777" w:rsidR="000677F9" w:rsidRDefault="000677F9" w:rsidP="00A62747">
      <w:pPr>
        <w:pStyle w:val="FootnoteText"/>
      </w:pPr>
      <w:r>
        <w:rPr>
          <w:rStyle w:val="FootnoteReference"/>
        </w:rPr>
        <w:footnoteRef/>
      </w:r>
      <w:r>
        <w:t xml:space="preserve"> Mr Scott Bamford,</w:t>
      </w:r>
      <w:r w:rsidRPr="002A2945">
        <w:t xml:space="preserve"> </w:t>
      </w:r>
      <w:hyperlink r:id="rId62" w:history="1">
        <w:r w:rsidRPr="002A2945">
          <w:rPr>
            <w:rStyle w:val="Hyperlink"/>
            <w:u w:val="none"/>
          </w:rPr>
          <w:t>Submission No 66</w:t>
        </w:r>
      </w:hyperlink>
      <w:r>
        <w:t>, p [1].</w:t>
      </w:r>
    </w:p>
  </w:footnote>
  <w:footnote w:id="109">
    <w:p w14:paraId="6B50A2B9" w14:textId="77777777" w:rsidR="000677F9" w:rsidRDefault="000677F9">
      <w:pPr>
        <w:pStyle w:val="FootnoteText"/>
      </w:pPr>
      <w:r>
        <w:rPr>
          <w:rStyle w:val="FootnoteReference"/>
        </w:rPr>
        <w:footnoteRef/>
      </w:r>
      <w:r>
        <w:t xml:space="preserve"> Ms Anne Gibson, </w:t>
      </w:r>
      <w:hyperlink r:id="rId63" w:history="1">
        <w:r w:rsidRPr="002A2945">
          <w:rPr>
            <w:rStyle w:val="Hyperlink"/>
            <w:u w:val="none"/>
          </w:rPr>
          <w:t>Submission No 14</w:t>
        </w:r>
      </w:hyperlink>
      <w:r>
        <w:t>, p [2]</w:t>
      </w:r>
    </w:p>
  </w:footnote>
  <w:footnote w:id="110">
    <w:p w14:paraId="0F7F96B6" w14:textId="77777777" w:rsidR="000677F9" w:rsidRDefault="000677F9">
      <w:pPr>
        <w:pStyle w:val="FootnoteText"/>
      </w:pPr>
      <w:r>
        <w:rPr>
          <w:rStyle w:val="FootnoteReference"/>
        </w:rPr>
        <w:footnoteRef/>
      </w:r>
      <w:r>
        <w:t xml:space="preserve"> Ms Anne Gibson,</w:t>
      </w:r>
      <w:r w:rsidRPr="00C15D65">
        <w:rPr>
          <w:i/>
          <w:iCs/>
        </w:rPr>
        <w:t xml:space="preserve"> Transcript of Evidence</w:t>
      </w:r>
      <w:r>
        <w:t>, 1 July 2021, p 55.</w:t>
      </w:r>
    </w:p>
  </w:footnote>
  <w:footnote w:id="111">
    <w:p w14:paraId="2CC58621" w14:textId="77777777" w:rsidR="000677F9" w:rsidRDefault="000677F9">
      <w:pPr>
        <w:pStyle w:val="FootnoteText"/>
      </w:pPr>
      <w:r>
        <w:rPr>
          <w:rStyle w:val="FootnoteReference"/>
        </w:rPr>
        <w:footnoteRef/>
      </w:r>
      <w:r>
        <w:t xml:space="preserve"> Mr Dimitri </w:t>
      </w:r>
      <w:proofErr w:type="spellStart"/>
      <w:r>
        <w:t>Nikias</w:t>
      </w:r>
      <w:proofErr w:type="spellEnd"/>
      <w:r>
        <w:t xml:space="preserve">, </w:t>
      </w:r>
      <w:r w:rsidRPr="00C15D65">
        <w:rPr>
          <w:i/>
          <w:iCs/>
        </w:rPr>
        <w:t>Transcript of Evidence</w:t>
      </w:r>
      <w:r>
        <w:t>, 27 May 2021, p 3.</w:t>
      </w:r>
    </w:p>
  </w:footnote>
  <w:footnote w:id="112">
    <w:p w14:paraId="30B77ACD" w14:textId="77777777" w:rsidR="000677F9" w:rsidRDefault="000677F9">
      <w:pPr>
        <w:pStyle w:val="FootnoteText"/>
      </w:pPr>
      <w:r>
        <w:rPr>
          <w:rStyle w:val="FootnoteReference"/>
        </w:rPr>
        <w:footnoteRef/>
      </w:r>
      <w:r>
        <w:t xml:space="preserve"> Mr </w:t>
      </w:r>
      <w:r w:rsidR="003E631F">
        <w:t xml:space="preserve">Chad </w:t>
      </w:r>
      <w:r>
        <w:t xml:space="preserve">Swanson, </w:t>
      </w:r>
      <w:r w:rsidRPr="00C15D65">
        <w:rPr>
          <w:i/>
          <w:iCs/>
        </w:rPr>
        <w:t>Transcript of Evidence</w:t>
      </w:r>
      <w:r>
        <w:t>, 1 July 2021, p 59.</w:t>
      </w:r>
    </w:p>
  </w:footnote>
  <w:footnote w:id="113">
    <w:p w14:paraId="09EEEA03" w14:textId="77777777" w:rsidR="000677F9" w:rsidRDefault="000677F9" w:rsidP="002A2701">
      <w:pPr>
        <w:pStyle w:val="FootnoteText"/>
      </w:pPr>
      <w:r>
        <w:rPr>
          <w:rStyle w:val="FootnoteReference"/>
        </w:rPr>
        <w:footnoteRef/>
      </w:r>
      <w:r>
        <w:t xml:space="preserve"> Ms Helen Gladman, </w:t>
      </w:r>
      <w:hyperlink r:id="rId64" w:history="1">
        <w:r w:rsidRPr="00F34D89">
          <w:rPr>
            <w:rStyle w:val="Hyperlink"/>
          </w:rPr>
          <w:t>Submission No 45</w:t>
        </w:r>
      </w:hyperlink>
      <w:r>
        <w:t>, p [1].</w:t>
      </w:r>
    </w:p>
  </w:footnote>
  <w:footnote w:id="114">
    <w:p w14:paraId="2D9418E8" w14:textId="77777777" w:rsidR="000677F9" w:rsidRDefault="000677F9">
      <w:pPr>
        <w:pStyle w:val="FootnoteText"/>
      </w:pPr>
      <w:r>
        <w:rPr>
          <w:rStyle w:val="FootnoteReference"/>
        </w:rPr>
        <w:footnoteRef/>
      </w:r>
      <w:r>
        <w:t xml:space="preserve"> Ms Anne Gibson, </w:t>
      </w:r>
      <w:hyperlink r:id="rId65" w:history="1">
        <w:r w:rsidRPr="009A5242">
          <w:rPr>
            <w:rStyle w:val="Hyperlink"/>
          </w:rPr>
          <w:t>Submission No 14</w:t>
        </w:r>
      </w:hyperlink>
      <w:r>
        <w:t>, p [2]</w:t>
      </w:r>
    </w:p>
  </w:footnote>
  <w:footnote w:id="115">
    <w:p w14:paraId="258C4F61" w14:textId="77777777" w:rsidR="000677F9" w:rsidRDefault="000677F9">
      <w:pPr>
        <w:pStyle w:val="FootnoteText"/>
      </w:pPr>
      <w:r>
        <w:rPr>
          <w:rStyle w:val="FootnoteReference"/>
        </w:rPr>
        <w:footnoteRef/>
      </w:r>
      <w:r>
        <w:t xml:space="preserve"> Ms Anne Gibson, </w:t>
      </w:r>
      <w:hyperlink r:id="rId66" w:history="1">
        <w:r w:rsidRPr="009A5242">
          <w:rPr>
            <w:rStyle w:val="Hyperlink"/>
          </w:rPr>
          <w:t>Submission No 14</w:t>
        </w:r>
      </w:hyperlink>
      <w:r>
        <w:t>, p [2]</w:t>
      </w:r>
    </w:p>
  </w:footnote>
  <w:footnote w:id="116">
    <w:p w14:paraId="12CE0093" w14:textId="77777777" w:rsidR="000677F9" w:rsidRDefault="000677F9">
      <w:pPr>
        <w:pStyle w:val="FootnoteText"/>
      </w:pPr>
      <w:r>
        <w:rPr>
          <w:rStyle w:val="FootnoteReference"/>
        </w:rPr>
        <w:footnoteRef/>
      </w:r>
      <w:r>
        <w:t xml:space="preserve"> Mr Scott Bamford, </w:t>
      </w:r>
      <w:hyperlink r:id="rId67" w:history="1">
        <w:r w:rsidRPr="00E46974">
          <w:rPr>
            <w:rStyle w:val="Hyperlink"/>
          </w:rPr>
          <w:t>Submission No 66</w:t>
        </w:r>
      </w:hyperlink>
      <w:r>
        <w:t>, p [2]</w:t>
      </w:r>
    </w:p>
  </w:footnote>
  <w:footnote w:id="117">
    <w:p w14:paraId="03F8D40F" w14:textId="77777777" w:rsidR="000677F9" w:rsidRDefault="000677F9">
      <w:pPr>
        <w:pStyle w:val="FootnoteText"/>
      </w:pPr>
      <w:r>
        <w:rPr>
          <w:rStyle w:val="FootnoteReference"/>
        </w:rPr>
        <w:footnoteRef/>
      </w:r>
      <w:r>
        <w:t xml:space="preserve"> Mr </w:t>
      </w:r>
      <w:r w:rsidRPr="005E1F3A">
        <w:rPr>
          <w:highlight w:val="yellow"/>
        </w:rPr>
        <w:t>Bill</w:t>
      </w:r>
      <w:r>
        <w:t xml:space="preserve"> </w:t>
      </w:r>
      <w:proofErr w:type="spellStart"/>
      <w:r>
        <w:t>Burmester</w:t>
      </w:r>
      <w:proofErr w:type="spellEnd"/>
      <w:r>
        <w:t xml:space="preserve">, </w:t>
      </w:r>
      <w:r w:rsidRPr="00C15D65">
        <w:rPr>
          <w:i/>
          <w:iCs/>
        </w:rPr>
        <w:t>Transcript of Evidence</w:t>
      </w:r>
      <w:r>
        <w:t>, 1 July 2021, p 58.</w:t>
      </w:r>
    </w:p>
  </w:footnote>
  <w:footnote w:id="118">
    <w:p w14:paraId="7BEBEFF4" w14:textId="77777777" w:rsidR="00834BB8" w:rsidRDefault="00834BB8">
      <w:pPr>
        <w:pStyle w:val="FootnoteText"/>
      </w:pPr>
      <w:r>
        <w:rPr>
          <w:rStyle w:val="FootnoteReference"/>
        </w:rPr>
        <w:footnoteRef/>
      </w:r>
      <w:r>
        <w:t xml:space="preserve"> Ms Suzanne Orr MLA</w:t>
      </w:r>
      <w:r w:rsidR="003E631F">
        <w:t xml:space="preserve">, </w:t>
      </w:r>
      <w:r w:rsidR="003E631F" w:rsidRPr="00C15D65">
        <w:rPr>
          <w:i/>
          <w:iCs/>
        </w:rPr>
        <w:t>Transcript of Evidence</w:t>
      </w:r>
      <w:r w:rsidR="003E631F">
        <w:t>, 27 May 2021, p 24.</w:t>
      </w:r>
    </w:p>
  </w:footnote>
  <w:footnote w:id="119">
    <w:p w14:paraId="25615FCC" w14:textId="77777777" w:rsidR="003E631F" w:rsidRDefault="003E631F">
      <w:pPr>
        <w:pStyle w:val="FootnoteText"/>
      </w:pPr>
      <w:r>
        <w:rPr>
          <w:rStyle w:val="FootnoteReference"/>
        </w:rPr>
        <w:footnoteRef/>
      </w:r>
      <w:r>
        <w:t xml:space="preserve"> Mr Dimitri </w:t>
      </w:r>
      <w:proofErr w:type="spellStart"/>
      <w:r>
        <w:t>Nikias</w:t>
      </w:r>
      <w:proofErr w:type="spellEnd"/>
      <w:r>
        <w:t xml:space="preserve">, </w:t>
      </w:r>
      <w:r w:rsidRPr="00C15D65">
        <w:rPr>
          <w:i/>
          <w:iCs/>
        </w:rPr>
        <w:t>Transcript of Evidence</w:t>
      </w:r>
      <w:r>
        <w:t>, 27 May 2021, pp 24–25.</w:t>
      </w:r>
    </w:p>
  </w:footnote>
  <w:footnote w:id="120">
    <w:p w14:paraId="23A4EE33" w14:textId="77777777" w:rsidR="004760F7" w:rsidRDefault="004760F7">
      <w:pPr>
        <w:pStyle w:val="FootnoteText"/>
      </w:pPr>
      <w:r>
        <w:rPr>
          <w:rStyle w:val="FootnoteReference"/>
        </w:rPr>
        <w:footnoteRef/>
      </w:r>
      <w:r>
        <w:t xml:space="preserve"> Mr Dimitri </w:t>
      </w:r>
      <w:proofErr w:type="spellStart"/>
      <w:r>
        <w:t>Nikias</w:t>
      </w:r>
      <w:proofErr w:type="spellEnd"/>
      <w:r>
        <w:t xml:space="preserve">, </w:t>
      </w:r>
      <w:r w:rsidRPr="00C15D65">
        <w:rPr>
          <w:i/>
          <w:iCs/>
        </w:rPr>
        <w:t>Transcript of Evidence</w:t>
      </w:r>
      <w:r>
        <w:t>, 27 May 2021, p 26.</w:t>
      </w:r>
    </w:p>
  </w:footnote>
  <w:footnote w:id="121">
    <w:p w14:paraId="0952F33F" w14:textId="77777777" w:rsidR="000677F9" w:rsidRDefault="000677F9">
      <w:pPr>
        <w:pStyle w:val="FootnoteText"/>
      </w:pPr>
      <w:r>
        <w:rPr>
          <w:rStyle w:val="FootnoteReference"/>
        </w:rPr>
        <w:footnoteRef/>
      </w:r>
      <w:r>
        <w:t xml:space="preserve"> Mr </w:t>
      </w:r>
      <w:r w:rsidRPr="005E1F3A">
        <w:rPr>
          <w:highlight w:val="yellow"/>
        </w:rPr>
        <w:t>Bill</w:t>
      </w:r>
      <w:r>
        <w:t xml:space="preserve"> </w:t>
      </w:r>
      <w:proofErr w:type="spellStart"/>
      <w:r>
        <w:t>Burmester</w:t>
      </w:r>
      <w:proofErr w:type="spellEnd"/>
      <w:r>
        <w:t xml:space="preserve">, </w:t>
      </w:r>
      <w:r w:rsidRPr="00C15D65">
        <w:rPr>
          <w:i/>
          <w:iCs/>
        </w:rPr>
        <w:t>Transcript of Evidence</w:t>
      </w:r>
      <w:r>
        <w:t>, 1 July 2021, p 58.</w:t>
      </w:r>
    </w:p>
  </w:footnote>
  <w:footnote w:id="122">
    <w:p w14:paraId="4E4A6DC2" w14:textId="77777777" w:rsidR="000677F9" w:rsidRDefault="000677F9">
      <w:pPr>
        <w:pStyle w:val="FootnoteText"/>
      </w:pPr>
      <w:r>
        <w:rPr>
          <w:rStyle w:val="FootnoteReference"/>
        </w:rPr>
        <w:footnoteRef/>
      </w:r>
      <w:r>
        <w:t xml:space="preserve"> Dr Nick Thomson, </w:t>
      </w:r>
      <w:r w:rsidRPr="00C15D65">
        <w:rPr>
          <w:i/>
          <w:iCs/>
        </w:rPr>
        <w:t>Transcript of Evidence</w:t>
      </w:r>
      <w:r>
        <w:t>, 1 July 2021, p 61.</w:t>
      </w:r>
    </w:p>
  </w:footnote>
  <w:footnote w:id="123">
    <w:p w14:paraId="18619C52" w14:textId="77777777" w:rsidR="003E631F" w:rsidRDefault="003E631F">
      <w:pPr>
        <w:pStyle w:val="FootnoteText"/>
      </w:pPr>
      <w:r>
        <w:rPr>
          <w:rStyle w:val="FootnoteReference"/>
        </w:rPr>
        <w:footnoteRef/>
      </w:r>
      <w:r>
        <w:t xml:space="preserve"> Mr Dimitri </w:t>
      </w:r>
      <w:proofErr w:type="spellStart"/>
      <w:r>
        <w:t>Nikias</w:t>
      </w:r>
      <w:proofErr w:type="spellEnd"/>
      <w:r>
        <w:t xml:space="preserve">, </w:t>
      </w:r>
      <w:r w:rsidRPr="00C15D65">
        <w:rPr>
          <w:i/>
          <w:iCs/>
        </w:rPr>
        <w:t>Transcript of Evidence</w:t>
      </w:r>
      <w:r>
        <w:t>, 27 May 2021, p 24.</w:t>
      </w:r>
    </w:p>
  </w:footnote>
  <w:footnote w:id="124">
    <w:p w14:paraId="73B6BE64" w14:textId="77777777" w:rsidR="000677F9" w:rsidRDefault="000677F9" w:rsidP="00817E00">
      <w:pPr>
        <w:pStyle w:val="FootnoteText"/>
      </w:pPr>
      <w:r>
        <w:rPr>
          <w:rStyle w:val="FootnoteReference"/>
        </w:rPr>
        <w:footnoteRef/>
      </w:r>
      <w:r>
        <w:t xml:space="preserve"> Mr Dimitri </w:t>
      </w:r>
      <w:proofErr w:type="spellStart"/>
      <w:r>
        <w:t>Nikias</w:t>
      </w:r>
      <w:proofErr w:type="spellEnd"/>
      <w:r>
        <w:t xml:space="preserve">, </w:t>
      </w:r>
      <w:r w:rsidRPr="00C15D65">
        <w:rPr>
          <w:i/>
          <w:iCs/>
        </w:rPr>
        <w:t>Transcript of Evidence</w:t>
      </w:r>
      <w:r>
        <w:t>, 27 May 2021, p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F5D5" w14:textId="616E17D3" w:rsidR="000677F9" w:rsidRPr="002046E5" w:rsidRDefault="000677F9"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C23165">
      <w:rPr>
        <w:caps w:val="0"/>
        <w:smallCaps/>
        <w:noProof/>
      </w:rPr>
      <w:t>Standing Committee on Planning, Transport and City Services</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8FAC" w14:textId="3201D32D" w:rsidR="000677F9" w:rsidRPr="002046E5" w:rsidRDefault="000677F9"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C23165">
      <w:rPr>
        <w:caps w:val="0"/>
        <w:smallCaps/>
        <w:noProof/>
      </w:rPr>
      <w:t>Inquiry into Giralang Shops—Interim Report</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82CD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DE6168"/>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A7D8942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ABC2B28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8F8AC5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032A0A0"/>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E10CA04"/>
    <w:lvl w:ilvl="0">
      <w:start w:val="1"/>
      <w:numFmt w:val="bullet"/>
      <w:lvlText w:val=""/>
      <w:lvlJc w:val="left"/>
      <w:pPr>
        <w:tabs>
          <w:tab w:val="num" w:pos="964"/>
        </w:tabs>
        <w:ind w:left="964" w:hanging="255"/>
      </w:pPr>
      <w:rPr>
        <w:rFonts w:ascii="Wingdings" w:hAnsi="Wingdings" w:hint="default"/>
        <w:sz w:val="24"/>
        <w:szCs w:val="24"/>
      </w:rPr>
    </w:lvl>
  </w:abstractNum>
  <w:abstractNum w:abstractNumId="9"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1378046D"/>
    <w:multiLevelType w:val="multilevel"/>
    <w:tmpl w:val="0C09001D"/>
    <w:numStyleLink w:val="CommitteeNumberedPara"/>
  </w:abstractNum>
  <w:abstractNum w:abstractNumId="14"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6"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F11D6F"/>
    <w:multiLevelType w:val="multilevel"/>
    <w:tmpl w:val="90385074"/>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7BC87EAE"/>
    <w:multiLevelType w:val="hybridMultilevel"/>
    <w:tmpl w:val="1B32C104"/>
    <w:lvl w:ilvl="0" w:tplc="32B6D18A">
      <w:numFmt w:val="bullet"/>
      <w:lvlText w:val="-"/>
      <w:lvlJc w:val="left"/>
      <w:pPr>
        <w:ind w:left="717" w:hanging="360"/>
      </w:pPr>
      <w:rPr>
        <w:rFonts w:ascii="Calibri" w:eastAsiaTheme="minorHAnsi" w:hAnsi="Calibri" w:cs="Calibri"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abstractNumId w:val="20"/>
  </w:num>
  <w:num w:numId="2">
    <w:abstractNumId w:val="8"/>
  </w:num>
  <w:num w:numId="3">
    <w:abstractNumId w:val="6"/>
  </w:num>
  <w:num w:numId="4">
    <w:abstractNumId w:val="14"/>
  </w:num>
  <w:num w:numId="5">
    <w:abstractNumId w:val="5"/>
  </w:num>
  <w:num w:numId="6">
    <w:abstractNumId w:val="7"/>
  </w:num>
  <w:num w:numId="7">
    <w:abstractNumId w:val="9"/>
  </w:num>
  <w:num w:numId="8">
    <w:abstractNumId w:val="17"/>
  </w:num>
  <w:num w:numId="9">
    <w:abstractNumId w:val="8"/>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6"/>
  </w:num>
  <w:num w:numId="21">
    <w:abstractNumId w:val="13"/>
  </w:num>
  <w:num w:numId="22">
    <w:abstractNumId w:val="10"/>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1"/>
    </w:lvlOverride>
  </w:num>
  <w:num w:numId="28">
    <w:abstractNumId w:val="19"/>
  </w:num>
  <w:num w:numId="29">
    <w:abstractNumId w:val="12"/>
  </w:num>
  <w:num w:numId="30">
    <w:abstractNumId w:val="21"/>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2A0"/>
    <w:rsid w:val="00002730"/>
    <w:rsid w:val="00003212"/>
    <w:rsid w:val="0000580C"/>
    <w:rsid w:val="000100C7"/>
    <w:rsid w:val="000110B2"/>
    <w:rsid w:val="000135E9"/>
    <w:rsid w:val="000161FB"/>
    <w:rsid w:val="00017712"/>
    <w:rsid w:val="00017CF4"/>
    <w:rsid w:val="00017D52"/>
    <w:rsid w:val="00020BB5"/>
    <w:rsid w:val="00022DFF"/>
    <w:rsid w:val="000232D4"/>
    <w:rsid w:val="00024729"/>
    <w:rsid w:val="00024877"/>
    <w:rsid w:val="000253AB"/>
    <w:rsid w:val="000259E1"/>
    <w:rsid w:val="00026B43"/>
    <w:rsid w:val="0002797A"/>
    <w:rsid w:val="000316EB"/>
    <w:rsid w:val="00033BFE"/>
    <w:rsid w:val="000358C7"/>
    <w:rsid w:val="00036BBF"/>
    <w:rsid w:val="00037305"/>
    <w:rsid w:val="00042ACA"/>
    <w:rsid w:val="000476FE"/>
    <w:rsid w:val="000479CF"/>
    <w:rsid w:val="00050927"/>
    <w:rsid w:val="000557F4"/>
    <w:rsid w:val="0005687D"/>
    <w:rsid w:val="00056BAF"/>
    <w:rsid w:val="00060B65"/>
    <w:rsid w:val="00060C59"/>
    <w:rsid w:val="00062E9F"/>
    <w:rsid w:val="000658E0"/>
    <w:rsid w:val="000677F9"/>
    <w:rsid w:val="0007080E"/>
    <w:rsid w:val="00073A7D"/>
    <w:rsid w:val="000801E9"/>
    <w:rsid w:val="0008221E"/>
    <w:rsid w:val="00083B3B"/>
    <w:rsid w:val="00084BF4"/>
    <w:rsid w:val="00084D6A"/>
    <w:rsid w:val="000869A1"/>
    <w:rsid w:val="0008705A"/>
    <w:rsid w:val="00090D25"/>
    <w:rsid w:val="00090F00"/>
    <w:rsid w:val="00092CB0"/>
    <w:rsid w:val="00092EA3"/>
    <w:rsid w:val="00096E3A"/>
    <w:rsid w:val="000A0363"/>
    <w:rsid w:val="000A59B6"/>
    <w:rsid w:val="000A723B"/>
    <w:rsid w:val="000B2B62"/>
    <w:rsid w:val="000B3341"/>
    <w:rsid w:val="000B4094"/>
    <w:rsid w:val="000C23C4"/>
    <w:rsid w:val="000C4038"/>
    <w:rsid w:val="000C4EFA"/>
    <w:rsid w:val="000D2895"/>
    <w:rsid w:val="000D3E58"/>
    <w:rsid w:val="000D583A"/>
    <w:rsid w:val="000D7478"/>
    <w:rsid w:val="000E0451"/>
    <w:rsid w:val="000E13A1"/>
    <w:rsid w:val="000E242F"/>
    <w:rsid w:val="000E2EF4"/>
    <w:rsid w:val="000E4741"/>
    <w:rsid w:val="000E7567"/>
    <w:rsid w:val="000F617F"/>
    <w:rsid w:val="001108DC"/>
    <w:rsid w:val="00110FA4"/>
    <w:rsid w:val="00111850"/>
    <w:rsid w:val="00113E77"/>
    <w:rsid w:val="00115A83"/>
    <w:rsid w:val="00116A67"/>
    <w:rsid w:val="0011795D"/>
    <w:rsid w:val="0012342E"/>
    <w:rsid w:val="00123676"/>
    <w:rsid w:val="00123C42"/>
    <w:rsid w:val="00124F8D"/>
    <w:rsid w:val="00125E8B"/>
    <w:rsid w:val="00132116"/>
    <w:rsid w:val="0013212B"/>
    <w:rsid w:val="00133DDF"/>
    <w:rsid w:val="00133F1B"/>
    <w:rsid w:val="00135EE4"/>
    <w:rsid w:val="0014298A"/>
    <w:rsid w:val="001511D4"/>
    <w:rsid w:val="00151F03"/>
    <w:rsid w:val="00153B15"/>
    <w:rsid w:val="00156E0B"/>
    <w:rsid w:val="0015794F"/>
    <w:rsid w:val="001609A2"/>
    <w:rsid w:val="001647BE"/>
    <w:rsid w:val="00167854"/>
    <w:rsid w:val="00170C6B"/>
    <w:rsid w:val="001716E4"/>
    <w:rsid w:val="00171CA7"/>
    <w:rsid w:val="00172E87"/>
    <w:rsid w:val="001752DC"/>
    <w:rsid w:val="00175F6A"/>
    <w:rsid w:val="00180280"/>
    <w:rsid w:val="00181F7E"/>
    <w:rsid w:val="00182230"/>
    <w:rsid w:val="001824F3"/>
    <w:rsid w:val="00182AC2"/>
    <w:rsid w:val="00182DF1"/>
    <w:rsid w:val="00183FBF"/>
    <w:rsid w:val="001840C0"/>
    <w:rsid w:val="00184391"/>
    <w:rsid w:val="00185264"/>
    <w:rsid w:val="00191255"/>
    <w:rsid w:val="00195303"/>
    <w:rsid w:val="0019591D"/>
    <w:rsid w:val="00195DFB"/>
    <w:rsid w:val="001A0DBE"/>
    <w:rsid w:val="001A1809"/>
    <w:rsid w:val="001A1F0E"/>
    <w:rsid w:val="001A2BF1"/>
    <w:rsid w:val="001A32E6"/>
    <w:rsid w:val="001A5DB1"/>
    <w:rsid w:val="001A7941"/>
    <w:rsid w:val="001B0EC9"/>
    <w:rsid w:val="001B21D7"/>
    <w:rsid w:val="001B2548"/>
    <w:rsid w:val="001B2B71"/>
    <w:rsid w:val="001B4B71"/>
    <w:rsid w:val="001B5F6D"/>
    <w:rsid w:val="001C2D1C"/>
    <w:rsid w:val="001C3FDA"/>
    <w:rsid w:val="001C45EE"/>
    <w:rsid w:val="001C49DC"/>
    <w:rsid w:val="001C690A"/>
    <w:rsid w:val="001C746F"/>
    <w:rsid w:val="001C75D2"/>
    <w:rsid w:val="001D009F"/>
    <w:rsid w:val="001D17CF"/>
    <w:rsid w:val="001E0920"/>
    <w:rsid w:val="001E209B"/>
    <w:rsid w:val="001E2D30"/>
    <w:rsid w:val="001E3A56"/>
    <w:rsid w:val="001E44D3"/>
    <w:rsid w:val="001E5077"/>
    <w:rsid w:val="001E7219"/>
    <w:rsid w:val="001F3FA1"/>
    <w:rsid w:val="001F44E7"/>
    <w:rsid w:val="001F4D20"/>
    <w:rsid w:val="001F58CC"/>
    <w:rsid w:val="002019EC"/>
    <w:rsid w:val="00203281"/>
    <w:rsid w:val="00203982"/>
    <w:rsid w:val="0020415F"/>
    <w:rsid w:val="002046E5"/>
    <w:rsid w:val="00206460"/>
    <w:rsid w:val="0020656E"/>
    <w:rsid w:val="0020680D"/>
    <w:rsid w:val="0020794F"/>
    <w:rsid w:val="00211075"/>
    <w:rsid w:val="00211DBE"/>
    <w:rsid w:val="00217DDC"/>
    <w:rsid w:val="002334BD"/>
    <w:rsid w:val="00236FF9"/>
    <w:rsid w:val="0023711A"/>
    <w:rsid w:val="00243BBE"/>
    <w:rsid w:val="002507A1"/>
    <w:rsid w:val="00251D86"/>
    <w:rsid w:val="00257CC4"/>
    <w:rsid w:val="00260F29"/>
    <w:rsid w:val="002634A3"/>
    <w:rsid w:val="00264D80"/>
    <w:rsid w:val="00265F91"/>
    <w:rsid w:val="00267A9B"/>
    <w:rsid w:val="002735F8"/>
    <w:rsid w:val="00276146"/>
    <w:rsid w:val="002868FF"/>
    <w:rsid w:val="00287372"/>
    <w:rsid w:val="0029355F"/>
    <w:rsid w:val="002A2701"/>
    <w:rsid w:val="002A2945"/>
    <w:rsid w:val="002A3457"/>
    <w:rsid w:val="002A5610"/>
    <w:rsid w:val="002A64FA"/>
    <w:rsid w:val="002B0FD1"/>
    <w:rsid w:val="002B1F09"/>
    <w:rsid w:val="002B5C68"/>
    <w:rsid w:val="002B5D24"/>
    <w:rsid w:val="002C4E6E"/>
    <w:rsid w:val="002C5082"/>
    <w:rsid w:val="002D0BC9"/>
    <w:rsid w:val="002D1F26"/>
    <w:rsid w:val="002D4A62"/>
    <w:rsid w:val="002D5959"/>
    <w:rsid w:val="002D5FCE"/>
    <w:rsid w:val="002D72B3"/>
    <w:rsid w:val="002E1A91"/>
    <w:rsid w:val="002E676A"/>
    <w:rsid w:val="002F07F1"/>
    <w:rsid w:val="002F1DCF"/>
    <w:rsid w:val="002F2404"/>
    <w:rsid w:val="002F52BB"/>
    <w:rsid w:val="00300A7C"/>
    <w:rsid w:val="00301919"/>
    <w:rsid w:val="0030629F"/>
    <w:rsid w:val="0030721E"/>
    <w:rsid w:val="00307BBB"/>
    <w:rsid w:val="003111C4"/>
    <w:rsid w:val="00312658"/>
    <w:rsid w:val="003161A0"/>
    <w:rsid w:val="00320141"/>
    <w:rsid w:val="00324A91"/>
    <w:rsid w:val="003257AA"/>
    <w:rsid w:val="00325B51"/>
    <w:rsid w:val="0032666D"/>
    <w:rsid w:val="00327492"/>
    <w:rsid w:val="003275A1"/>
    <w:rsid w:val="00327F83"/>
    <w:rsid w:val="00331C8D"/>
    <w:rsid w:val="00333FFD"/>
    <w:rsid w:val="0033446E"/>
    <w:rsid w:val="003374BA"/>
    <w:rsid w:val="0034044B"/>
    <w:rsid w:val="003460F0"/>
    <w:rsid w:val="00347AF5"/>
    <w:rsid w:val="003536AD"/>
    <w:rsid w:val="003542A0"/>
    <w:rsid w:val="003557A9"/>
    <w:rsid w:val="00355CF2"/>
    <w:rsid w:val="003606E5"/>
    <w:rsid w:val="00366566"/>
    <w:rsid w:val="00370C68"/>
    <w:rsid w:val="00380BCF"/>
    <w:rsid w:val="0038248A"/>
    <w:rsid w:val="00383DFC"/>
    <w:rsid w:val="00383E9D"/>
    <w:rsid w:val="003860BC"/>
    <w:rsid w:val="0038667F"/>
    <w:rsid w:val="00386782"/>
    <w:rsid w:val="0038734F"/>
    <w:rsid w:val="00392FBF"/>
    <w:rsid w:val="003957E9"/>
    <w:rsid w:val="003A28E0"/>
    <w:rsid w:val="003A43A2"/>
    <w:rsid w:val="003A4417"/>
    <w:rsid w:val="003B13F7"/>
    <w:rsid w:val="003B5A9F"/>
    <w:rsid w:val="003B7E6A"/>
    <w:rsid w:val="003C4CE8"/>
    <w:rsid w:val="003C4E99"/>
    <w:rsid w:val="003C56A3"/>
    <w:rsid w:val="003C5DCF"/>
    <w:rsid w:val="003E0CF7"/>
    <w:rsid w:val="003E14F4"/>
    <w:rsid w:val="003E346B"/>
    <w:rsid w:val="003E60E7"/>
    <w:rsid w:val="003E631F"/>
    <w:rsid w:val="003E694F"/>
    <w:rsid w:val="003E7EED"/>
    <w:rsid w:val="003F1B9A"/>
    <w:rsid w:val="003F27D8"/>
    <w:rsid w:val="003F3F57"/>
    <w:rsid w:val="003F679A"/>
    <w:rsid w:val="003F7136"/>
    <w:rsid w:val="003F72B7"/>
    <w:rsid w:val="004001FB"/>
    <w:rsid w:val="004115ED"/>
    <w:rsid w:val="004127B0"/>
    <w:rsid w:val="00413ED7"/>
    <w:rsid w:val="00415731"/>
    <w:rsid w:val="00415891"/>
    <w:rsid w:val="00415CDF"/>
    <w:rsid w:val="00415EF1"/>
    <w:rsid w:val="00416520"/>
    <w:rsid w:val="00424B6E"/>
    <w:rsid w:val="00425367"/>
    <w:rsid w:val="004260D7"/>
    <w:rsid w:val="004302E6"/>
    <w:rsid w:val="00435291"/>
    <w:rsid w:val="00436631"/>
    <w:rsid w:val="0043728E"/>
    <w:rsid w:val="00440232"/>
    <w:rsid w:val="0044222A"/>
    <w:rsid w:val="00450878"/>
    <w:rsid w:val="00452EB2"/>
    <w:rsid w:val="00455C80"/>
    <w:rsid w:val="00456EAC"/>
    <w:rsid w:val="00461387"/>
    <w:rsid w:val="00462F49"/>
    <w:rsid w:val="0046502A"/>
    <w:rsid w:val="004669D4"/>
    <w:rsid w:val="00466D44"/>
    <w:rsid w:val="0046748B"/>
    <w:rsid w:val="00467835"/>
    <w:rsid w:val="00470CE9"/>
    <w:rsid w:val="00472519"/>
    <w:rsid w:val="0047345C"/>
    <w:rsid w:val="00474F70"/>
    <w:rsid w:val="00475450"/>
    <w:rsid w:val="00475697"/>
    <w:rsid w:val="004760F7"/>
    <w:rsid w:val="00477251"/>
    <w:rsid w:val="00483742"/>
    <w:rsid w:val="00490E4C"/>
    <w:rsid w:val="0049253C"/>
    <w:rsid w:val="00493BCF"/>
    <w:rsid w:val="00496E6D"/>
    <w:rsid w:val="004A01A5"/>
    <w:rsid w:val="004A31E4"/>
    <w:rsid w:val="004A5322"/>
    <w:rsid w:val="004B2437"/>
    <w:rsid w:val="004B4B9C"/>
    <w:rsid w:val="004B55FE"/>
    <w:rsid w:val="004B618B"/>
    <w:rsid w:val="004C001F"/>
    <w:rsid w:val="004C1AE9"/>
    <w:rsid w:val="004C30A4"/>
    <w:rsid w:val="004C33BD"/>
    <w:rsid w:val="004C4692"/>
    <w:rsid w:val="004C6BC3"/>
    <w:rsid w:val="004C71BD"/>
    <w:rsid w:val="004D2594"/>
    <w:rsid w:val="004D2CD2"/>
    <w:rsid w:val="004D3265"/>
    <w:rsid w:val="004D5217"/>
    <w:rsid w:val="004E4EE8"/>
    <w:rsid w:val="004E518B"/>
    <w:rsid w:val="004E6B4A"/>
    <w:rsid w:val="004E78B4"/>
    <w:rsid w:val="004F0E1B"/>
    <w:rsid w:val="004F0F16"/>
    <w:rsid w:val="004F2E41"/>
    <w:rsid w:val="004F45F0"/>
    <w:rsid w:val="00500D4E"/>
    <w:rsid w:val="00501F01"/>
    <w:rsid w:val="0050264D"/>
    <w:rsid w:val="00502E9B"/>
    <w:rsid w:val="00504394"/>
    <w:rsid w:val="00505904"/>
    <w:rsid w:val="005072C5"/>
    <w:rsid w:val="00507E30"/>
    <w:rsid w:val="0051124B"/>
    <w:rsid w:val="0051700D"/>
    <w:rsid w:val="00526A4B"/>
    <w:rsid w:val="005276A2"/>
    <w:rsid w:val="0052783F"/>
    <w:rsid w:val="00532B83"/>
    <w:rsid w:val="00532F3D"/>
    <w:rsid w:val="0053709F"/>
    <w:rsid w:val="00540D7C"/>
    <w:rsid w:val="00542FA6"/>
    <w:rsid w:val="00543F27"/>
    <w:rsid w:val="00546A6E"/>
    <w:rsid w:val="0055117C"/>
    <w:rsid w:val="00552635"/>
    <w:rsid w:val="005563BB"/>
    <w:rsid w:val="0056020D"/>
    <w:rsid w:val="00563F71"/>
    <w:rsid w:val="00563FEB"/>
    <w:rsid w:val="0056573A"/>
    <w:rsid w:val="00566897"/>
    <w:rsid w:val="00566B91"/>
    <w:rsid w:val="00567452"/>
    <w:rsid w:val="00571C50"/>
    <w:rsid w:val="005731A8"/>
    <w:rsid w:val="0057399D"/>
    <w:rsid w:val="00575DAA"/>
    <w:rsid w:val="0057625D"/>
    <w:rsid w:val="00576CA6"/>
    <w:rsid w:val="005829E8"/>
    <w:rsid w:val="005834B1"/>
    <w:rsid w:val="00584492"/>
    <w:rsid w:val="00585337"/>
    <w:rsid w:val="005854CF"/>
    <w:rsid w:val="005876D5"/>
    <w:rsid w:val="005917B3"/>
    <w:rsid w:val="00592771"/>
    <w:rsid w:val="00597057"/>
    <w:rsid w:val="005973EA"/>
    <w:rsid w:val="00597C27"/>
    <w:rsid w:val="005A1168"/>
    <w:rsid w:val="005A17DC"/>
    <w:rsid w:val="005A3E2E"/>
    <w:rsid w:val="005A4A62"/>
    <w:rsid w:val="005A50D4"/>
    <w:rsid w:val="005A50F3"/>
    <w:rsid w:val="005A5C7E"/>
    <w:rsid w:val="005A74F5"/>
    <w:rsid w:val="005B17C1"/>
    <w:rsid w:val="005B424B"/>
    <w:rsid w:val="005B60C2"/>
    <w:rsid w:val="005C1855"/>
    <w:rsid w:val="005C1AF5"/>
    <w:rsid w:val="005C4858"/>
    <w:rsid w:val="005C6A2D"/>
    <w:rsid w:val="005D087B"/>
    <w:rsid w:val="005D1409"/>
    <w:rsid w:val="005D3E94"/>
    <w:rsid w:val="005D5AB2"/>
    <w:rsid w:val="005D7783"/>
    <w:rsid w:val="005E1C4F"/>
    <w:rsid w:val="005E1F3A"/>
    <w:rsid w:val="005E670D"/>
    <w:rsid w:val="005E7576"/>
    <w:rsid w:val="005F1F55"/>
    <w:rsid w:val="005F2C11"/>
    <w:rsid w:val="005F2F7F"/>
    <w:rsid w:val="005F3356"/>
    <w:rsid w:val="005F6FD8"/>
    <w:rsid w:val="00601ABF"/>
    <w:rsid w:val="00606154"/>
    <w:rsid w:val="00610A70"/>
    <w:rsid w:val="00610B5E"/>
    <w:rsid w:val="00611074"/>
    <w:rsid w:val="0061344F"/>
    <w:rsid w:val="00615144"/>
    <w:rsid w:val="006156C0"/>
    <w:rsid w:val="00617196"/>
    <w:rsid w:val="00617C19"/>
    <w:rsid w:val="00621267"/>
    <w:rsid w:val="006257F6"/>
    <w:rsid w:val="00626168"/>
    <w:rsid w:val="006300C8"/>
    <w:rsid w:val="00630E27"/>
    <w:rsid w:val="00631F14"/>
    <w:rsid w:val="006322FD"/>
    <w:rsid w:val="00635F9E"/>
    <w:rsid w:val="00635FB2"/>
    <w:rsid w:val="0064020A"/>
    <w:rsid w:val="00640E82"/>
    <w:rsid w:val="0064133C"/>
    <w:rsid w:val="00641378"/>
    <w:rsid w:val="00642EE7"/>
    <w:rsid w:val="006437BA"/>
    <w:rsid w:val="006464A3"/>
    <w:rsid w:val="006510E2"/>
    <w:rsid w:val="006534B0"/>
    <w:rsid w:val="00653E20"/>
    <w:rsid w:val="0066055D"/>
    <w:rsid w:val="00663486"/>
    <w:rsid w:val="0066528B"/>
    <w:rsid w:val="006667B9"/>
    <w:rsid w:val="00672013"/>
    <w:rsid w:val="00672199"/>
    <w:rsid w:val="006818B7"/>
    <w:rsid w:val="006848C8"/>
    <w:rsid w:val="00687244"/>
    <w:rsid w:val="0069016B"/>
    <w:rsid w:val="00693538"/>
    <w:rsid w:val="00694F15"/>
    <w:rsid w:val="00697906"/>
    <w:rsid w:val="00697943"/>
    <w:rsid w:val="006A5969"/>
    <w:rsid w:val="006A5D41"/>
    <w:rsid w:val="006A63E6"/>
    <w:rsid w:val="006A6AC0"/>
    <w:rsid w:val="006B485B"/>
    <w:rsid w:val="006B66F4"/>
    <w:rsid w:val="006B793D"/>
    <w:rsid w:val="006C1295"/>
    <w:rsid w:val="006C4242"/>
    <w:rsid w:val="006C4CF7"/>
    <w:rsid w:val="006C5994"/>
    <w:rsid w:val="006C68B4"/>
    <w:rsid w:val="006D1069"/>
    <w:rsid w:val="006D1CF4"/>
    <w:rsid w:val="006D5206"/>
    <w:rsid w:val="006E2C4E"/>
    <w:rsid w:val="006E4965"/>
    <w:rsid w:val="006E50CD"/>
    <w:rsid w:val="006E6470"/>
    <w:rsid w:val="006F01F3"/>
    <w:rsid w:val="006F097B"/>
    <w:rsid w:val="006F1579"/>
    <w:rsid w:val="006F2DA4"/>
    <w:rsid w:val="006F4495"/>
    <w:rsid w:val="006F7292"/>
    <w:rsid w:val="00700EE3"/>
    <w:rsid w:val="00701F71"/>
    <w:rsid w:val="00705DE1"/>
    <w:rsid w:val="007104A7"/>
    <w:rsid w:val="007104FD"/>
    <w:rsid w:val="00711F2C"/>
    <w:rsid w:val="007136B6"/>
    <w:rsid w:val="00715A96"/>
    <w:rsid w:val="007160C4"/>
    <w:rsid w:val="0071763B"/>
    <w:rsid w:val="00720BD1"/>
    <w:rsid w:val="00720CE9"/>
    <w:rsid w:val="007279CB"/>
    <w:rsid w:val="00735B32"/>
    <w:rsid w:val="00735D41"/>
    <w:rsid w:val="007361E8"/>
    <w:rsid w:val="00737D66"/>
    <w:rsid w:val="007415C3"/>
    <w:rsid w:val="00741BB1"/>
    <w:rsid w:val="00742132"/>
    <w:rsid w:val="00743F65"/>
    <w:rsid w:val="00744725"/>
    <w:rsid w:val="00744A80"/>
    <w:rsid w:val="00744CF0"/>
    <w:rsid w:val="00746A72"/>
    <w:rsid w:val="00752458"/>
    <w:rsid w:val="007568D0"/>
    <w:rsid w:val="00757881"/>
    <w:rsid w:val="0076272E"/>
    <w:rsid w:val="007629D1"/>
    <w:rsid w:val="007636DE"/>
    <w:rsid w:val="00763E4D"/>
    <w:rsid w:val="00764425"/>
    <w:rsid w:val="0076515C"/>
    <w:rsid w:val="0076701E"/>
    <w:rsid w:val="00770EE2"/>
    <w:rsid w:val="0077130C"/>
    <w:rsid w:val="00775065"/>
    <w:rsid w:val="007758F6"/>
    <w:rsid w:val="00776E29"/>
    <w:rsid w:val="007807E9"/>
    <w:rsid w:val="00780B47"/>
    <w:rsid w:val="00781882"/>
    <w:rsid w:val="0078230A"/>
    <w:rsid w:val="0078249C"/>
    <w:rsid w:val="00790965"/>
    <w:rsid w:val="007A0441"/>
    <w:rsid w:val="007A3A48"/>
    <w:rsid w:val="007A3BDC"/>
    <w:rsid w:val="007A40C6"/>
    <w:rsid w:val="007A48D7"/>
    <w:rsid w:val="007A5047"/>
    <w:rsid w:val="007A598F"/>
    <w:rsid w:val="007A5CB5"/>
    <w:rsid w:val="007B0E50"/>
    <w:rsid w:val="007B31F6"/>
    <w:rsid w:val="007B394F"/>
    <w:rsid w:val="007B4EF9"/>
    <w:rsid w:val="007B5AD9"/>
    <w:rsid w:val="007B7771"/>
    <w:rsid w:val="007C1C4A"/>
    <w:rsid w:val="007C7E91"/>
    <w:rsid w:val="007D0F72"/>
    <w:rsid w:val="007D13B2"/>
    <w:rsid w:val="007D240F"/>
    <w:rsid w:val="007D297B"/>
    <w:rsid w:val="007D661C"/>
    <w:rsid w:val="007D7931"/>
    <w:rsid w:val="007E0F3A"/>
    <w:rsid w:val="007E1531"/>
    <w:rsid w:val="007E288B"/>
    <w:rsid w:val="007E4588"/>
    <w:rsid w:val="007E6B58"/>
    <w:rsid w:val="007F0FEB"/>
    <w:rsid w:val="007F2475"/>
    <w:rsid w:val="007F2DDA"/>
    <w:rsid w:val="007F4336"/>
    <w:rsid w:val="007F5E40"/>
    <w:rsid w:val="00801BCE"/>
    <w:rsid w:val="008101C9"/>
    <w:rsid w:val="008134A6"/>
    <w:rsid w:val="00815402"/>
    <w:rsid w:val="00817255"/>
    <w:rsid w:val="00817D23"/>
    <w:rsid w:val="00817E00"/>
    <w:rsid w:val="0082033A"/>
    <w:rsid w:val="0082177F"/>
    <w:rsid w:val="00827205"/>
    <w:rsid w:val="0083184F"/>
    <w:rsid w:val="00833674"/>
    <w:rsid w:val="00833FB2"/>
    <w:rsid w:val="00834BB8"/>
    <w:rsid w:val="0083652D"/>
    <w:rsid w:val="00841140"/>
    <w:rsid w:val="00841B06"/>
    <w:rsid w:val="00842854"/>
    <w:rsid w:val="008432EE"/>
    <w:rsid w:val="00843602"/>
    <w:rsid w:val="00843B7D"/>
    <w:rsid w:val="00853119"/>
    <w:rsid w:val="00853964"/>
    <w:rsid w:val="008551B6"/>
    <w:rsid w:val="008601BF"/>
    <w:rsid w:val="00860758"/>
    <w:rsid w:val="00861734"/>
    <w:rsid w:val="00864654"/>
    <w:rsid w:val="00872B07"/>
    <w:rsid w:val="00876181"/>
    <w:rsid w:val="008868E0"/>
    <w:rsid w:val="00887D19"/>
    <w:rsid w:val="008909CB"/>
    <w:rsid w:val="0089358F"/>
    <w:rsid w:val="008A3298"/>
    <w:rsid w:val="008A436B"/>
    <w:rsid w:val="008A6846"/>
    <w:rsid w:val="008A726E"/>
    <w:rsid w:val="008B01FE"/>
    <w:rsid w:val="008B2935"/>
    <w:rsid w:val="008B35C5"/>
    <w:rsid w:val="008B493D"/>
    <w:rsid w:val="008C06E9"/>
    <w:rsid w:val="008C5FB0"/>
    <w:rsid w:val="008D0018"/>
    <w:rsid w:val="008D03EB"/>
    <w:rsid w:val="008D0AFB"/>
    <w:rsid w:val="008D0BC6"/>
    <w:rsid w:val="008D182B"/>
    <w:rsid w:val="008E1246"/>
    <w:rsid w:val="008F0C8D"/>
    <w:rsid w:val="008F0D51"/>
    <w:rsid w:val="008F0E1A"/>
    <w:rsid w:val="00910431"/>
    <w:rsid w:val="00910A9B"/>
    <w:rsid w:val="00912E06"/>
    <w:rsid w:val="00914807"/>
    <w:rsid w:val="0091584A"/>
    <w:rsid w:val="0091628E"/>
    <w:rsid w:val="009174E4"/>
    <w:rsid w:val="00917543"/>
    <w:rsid w:val="009216BA"/>
    <w:rsid w:val="00923EA4"/>
    <w:rsid w:val="00923FFF"/>
    <w:rsid w:val="009276BF"/>
    <w:rsid w:val="00930625"/>
    <w:rsid w:val="0094226B"/>
    <w:rsid w:val="00945888"/>
    <w:rsid w:val="009458A5"/>
    <w:rsid w:val="00946CE1"/>
    <w:rsid w:val="00947948"/>
    <w:rsid w:val="00950900"/>
    <w:rsid w:val="00954592"/>
    <w:rsid w:val="00955B14"/>
    <w:rsid w:val="00957111"/>
    <w:rsid w:val="009576B6"/>
    <w:rsid w:val="00957E75"/>
    <w:rsid w:val="0096033A"/>
    <w:rsid w:val="00962807"/>
    <w:rsid w:val="00963A03"/>
    <w:rsid w:val="0096601D"/>
    <w:rsid w:val="00967112"/>
    <w:rsid w:val="0096785F"/>
    <w:rsid w:val="00970178"/>
    <w:rsid w:val="00970A0B"/>
    <w:rsid w:val="00970AC4"/>
    <w:rsid w:val="00970C97"/>
    <w:rsid w:val="00974515"/>
    <w:rsid w:val="00974CEB"/>
    <w:rsid w:val="009753E0"/>
    <w:rsid w:val="0097543C"/>
    <w:rsid w:val="00975AF0"/>
    <w:rsid w:val="009804E6"/>
    <w:rsid w:val="00981335"/>
    <w:rsid w:val="00981CB7"/>
    <w:rsid w:val="00983E3C"/>
    <w:rsid w:val="0098407F"/>
    <w:rsid w:val="00985703"/>
    <w:rsid w:val="0098575A"/>
    <w:rsid w:val="00987EF6"/>
    <w:rsid w:val="00993F9F"/>
    <w:rsid w:val="00997027"/>
    <w:rsid w:val="009A2091"/>
    <w:rsid w:val="009A2191"/>
    <w:rsid w:val="009A34FC"/>
    <w:rsid w:val="009A40EF"/>
    <w:rsid w:val="009A5242"/>
    <w:rsid w:val="009A58FC"/>
    <w:rsid w:val="009A7FB3"/>
    <w:rsid w:val="009B0DE1"/>
    <w:rsid w:val="009B3F14"/>
    <w:rsid w:val="009B4FB7"/>
    <w:rsid w:val="009C20F3"/>
    <w:rsid w:val="009C3565"/>
    <w:rsid w:val="009C6277"/>
    <w:rsid w:val="009D10D6"/>
    <w:rsid w:val="009D1FD5"/>
    <w:rsid w:val="009D3C06"/>
    <w:rsid w:val="009D46B6"/>
    <w:rsid w:val="009F28C6"/>
    <w:rsid w:val="009F2BEB"/>
    <w:rsid w:val="009F2CF0"/>
    <w:rsid w:val="009F4581"/>
    <w:rsid w:val="009F48F3"/>
    <w:rsid w:val="009F73F4"/>
    <w:rsid w:val="00A01019"/>
    <w:rsid w:val="00A018EF"/>
    <w:rsid w:val="00A11BC9"/>
    <w:rsid w:val="00A17314"/>
    <w:rsid w:val="00A20F27"/>
    <w:rsid w:val="00A2152D"/>
    <w:rsid w:val="00A27ECA"/>
    <w:rsid w:val="00A35BA9"/>
    <w:rsid w:val="00A36BF1"/>
    <w:rsid w:val="00A36E0A"/>
    <w:rsid w:val="00A40BDB"/>
    <w:rsid w:val="00A44CF3"/>
    <w:rsid w:val="00A45C0B"/>
    <w:rsid w:val="00A52648"/>
    <w:rsid w:val="00A52EF8"/>
    <w:rsid w:val="00A5331D"/>
    <w:rsid w:val="00A54473"/>
    <w:rsid w:val="00A55C73"/>
    <w:rsid w:val="00A60CA3"/>
    <w:rsid w:val="00A60E22"/>
    <w:rsid w:val="00A62747"/>
    <w:rsid w:val="00A6538C"/>
    <w:rsid w:val="00A66D2B"/>
    <w:rsid w:val="00A708EB"/>
    <w:rsid w:val="00A70D25"/>
    <w:rsid w:val="00A73668"/>
    <w:rsid w:val="00A736C1"/>
    <w:rsid w:val="00A75BF9"/>
    <w:rsid w:val="00A77A10"/>
    <w:rsid w:val="00A81194"/>
    <w:rsid w:val="00A816C1"/>
    <w:rsid w:val="00A83E5D"/>
    <w:rsid w:val="00A8478A"/>
    <w:rsid w:val="00A84CE3"/>
    <w:rsid w:val="00A84D0C"/>
    <w:rsid w:val="00A86276"/>
    <w:rsid w:val="00A8688C"/>
    <w:rsid w:val="00A9188C"/>
    <w:rsid w:val="00A918A5"/>
    <w:rsid w:val="00A92116"/>
    <w:rsid w:val="00A92229"/>
    <w:rsid w:val="00A92C76"/>
    <w:rsid w:val="00A931F3"/>
    <w:rsid w:val="00A93412"/>
    <w:rsid w:val="00A94DFB"/>
    <w:rsid w:val="00A9656A"/>
    <w:rsid w:val="00AA029D"/>
    <w:rsid w:val="00AA1916"/>
    <w:rsid w:val="00AA3A15"/>
    <w:rsid w:val="00AB00FA"/>
    <w:rsid w:val="00AB0310"/>
    <w:rsid w:val="00AB1BE4"/>
    <w:rsid w:val="00AB22F0"/>
    <w:rsid w:val="00AC003A"/>
    <w:rsid w:val="00AC0996"/>
    <w:rsid w:val="00AC1C98"/>
    <w:rsid w:val="00AC1D5E"/>
    <w:rsid w:val="00AC22A0"/>
    <w:rsid w:val="00AC4446"/>
    <w:rsid w:val="00AD127C"/>
    <w:rsid w:val="00AD169B"/>
    <w:rsid w:val="00AD2420"/>
    <w:rsid w:val="00AD4279"/>
    <w:rsid w:val="00AD47CF"/>
    <w:rsid w:val="00AD4821"/>
    <w:rsid w:val="00AD6F11"/>
    <w:rsid w:val="00AE4148"/>
    <w:rsid w:val="00AE766D"/>
    <w:rsid w:val="00AF4AFC"/>
    <w:rsid w:val="00AF784F"/>
    <w:rsid w:val="00AF7D15"/>
    <w:rsid w:val="00B0034C"/>
    <w:rsid w:val="00B0496F"/>
    <w:rsid w:val="00B04EA9"/>
    <w:rsid w:val="00B0630B"/>
    <w:rsid w:val="00B0632B"/>
    <w:rsid w:val="00B0702E"/>
    <w:rsid w:val="00B10EFC"/>
    <w:rsid w:val="00B1191A"/>
    <w:rsid w:val="00B11CE1"/>
    <w:rsid w:val="00B14D90"/>
    <w:rsid w:val="00B16473"/>
    <w:rsid w:val="00B214A7"/>
    <w:rsid w:val="00B2370D"/>
    <w:rsid w:val="00B27424"/>
    <w:rsid w:val="00B27489"/>
    <w:rsid w:val="00B34C0A"/>
    <w:rsid w:val="00B355E3"/>
    <w:rsid w:val="00B35B46"/>
    <w:rsid w:val="00B37C79"/>
    <w:rsid w:val="00B4193C"/>
    <w:rsid w:val="00B441C4"/>
    <w:rsid w:val="00B472F6"/>
    <w:rsid w:val="00B57A95"/>
    <w:rsid w:val="00B57B37"/>
    <w:rsid w:val="00B6001D"/>
    <w:rsid w:val="00B604DE"/>
    <w:rsid w:val="00B61251"/>
    <w:rsid w:val="00B65749"/>
    <w:rsid w:val="00B66ECA"/>
    <w:rsid w:val="00B73144"/>
    <w:rsid w:val="00B75C4F"/>
    <w:rsid w:val="00B77D37"/>
    <w:rsid w:val="00B80F7D"/>
    <w:rsid w:val="00B82576"/>
    <w:rsid w:val="00B8388A"/>
    <w:rsid w:val="00B84113"/>
    <w:rsid w:val="00B8439D"/>
    <w:rsid w:val="00B85C8B"/>
    <w:rsid w:val="00B90A26"/>
    <w:rsid w:val="00B92315"/>
    <w:rsid w:val="00B941DB"/>
    <w:rsid w:val="00B94284"/>
    <w:rsid w:val="00B949B4"/>
    <w:rsid w:val="00B9717D"/>
    <w:rsid w:val="00B97E03"/>
    <w:rsid w:val="00BA275B"/>
    <w:rsid w:val="00BA375D"/>
    <w:rsid w:val="00BA405E"/>
    <w:rsid w:val="00BA5175"/>
    <w:rsid w:val="00BA5DB3"/>
    <w:rsid w:val="00BA5EFD"/>
    <w:rsid w:val="00BA6331"/>
    <w:rsid w:val="00BB11B4"/>
    <w:rsid w:val="00BB24EC"/>
    <w:rsid w:val="00BB6351"/>
    <w:rsid w:val="00BB6A15"/>
    <w:rsid w:val="00BC1175"/>
    <w:rsid w:val="00BC53E2"/>
    <w:rsid w:val="00BC5EFE"/>
    <w:rsid w:val="00BC61A5"/>
    <w:rsid w:val="00BC6DE3"/>
    <w:rsid w:val="00BC7303"/>
    <w:rsid w:val="00BD4012"/>
    <w:rsid w:val="00BD6154"/>
    <w:rsid w:val="00BD6446"/>
    <w:rsid w:val="00BE0150"/>
    <w:rsid w:val="00BE0EF8"/>
    <w:rsid w:val="00BE235D"/>
    <w:rsid w:val="00BE2A56"/>
    <w:rsid w:val="00BE3D22"/>
    <w:rsid w:val="00BE4BFD"/>
    <w:rsid w:val="00BE5054"/>
    <w:rsid w:val="00BE56AF"/>
    <w:rsid w:val="00BE6713"/>
    <w:rsid w:val="00BF146D"/>
    <w:rsid w:val="00BF4832"/>
    <w:rsid w:val="00C0130C"/>
    <w:rsid w:val="00C01738"/>
    <w:rsid w:val="00C056D5"/>
    <w:rsid w:val="00C06D99"/>
    <w:rsid w:val="00C07222"/>
    <w:rsid w:val="00C07840"/>
    <w:rsid w:val="00C10F49"/>
    <w:rsid w:val="00C12B91"/>
    <w:rsid w:val="00C148DF"/>
    <w:rsid w:val="00C15D65"/>
    <w:rsid w:val="00C21448"/>
    <w:rsid w:val="00C2280E"/>
    <w:rsid w:val="00C23165"/>
    <w:rsid w:val="00C23420"/>
    <w:rsid w:val="00C236C3"/>
    <w:rsid w:val="00C2492A"/>
    <w:rsid w:val="00C25335"/>
    <w:rsid w:val="00C25516"/>
    <w:rsid w:val="00C25B73"/>
    <w:rsid w:val="00C26D42"/>
    <w:rsid w:val="00C30124"/>
    <w:rsid w:val="00C33A2A"/>
    <w:rsid w:val="00C34791"/>
    <w:rsid w:val="00C41A27"/>
    <w:rsid w:val="00C4202D"/>
    <w:rsid w:val="00C4574C"/>
    <w:rsid w:val="00C47818"/>
    <w:rsid w:val="00C53EEF"/>
    <w:rsid w:val="00C5534C"/>
    <w:rsid w:val="00C55D23"/>
    <w:rsid w:val="00C56DD0"/>
    <w:rsid w:val="00C618E9"/>
    <w:rsid w:val="00C62052"/>
    <w:rsid w:val="00C674CC"/>
    <w:rsid w:val="00C702A5"/>
    <w:rsid w:val="00C715C2"/>
    <w:rsid w:val="00C75824"/>
    <w:rsid w:val="00C8029B"/>
    <w:rsid w:val="00C91DC4"/>
    <w:rsid w:val="00C94624"/>
    <w:rsid w:val="00CA0B80"/>
    <w:rsid w:val="00CA32D5"/>
    <w:rsid w:val="00CA3442"/>
    <w:rsid w:val="00CA771C"/>
    <w:rsid w:val="00CB0EAE"/>
    <w:rsid w:val="00CB1E60"/>
    <w:rsid w:val="00CB2BA9"/>
    <w:rsid w:val="00CB6FA7"/>
    <w:rsid w:val="00CC03D8"/>
    <w:rsid w:val="00CC2E2A"/>
    <w:rsid w:val="00CC381F"/>
    <w:rsid w:val="00CC44A4"/>
    <w:rsid w:val="00CC59DE"/>
    <w:rsid w:val="00CC5C64"/>
    <w:rsid w:val="00CC77FD"/>
    <w:rsid w:val="00CD03EC"/>
    <w:rsid w:val="00CD1CA7"/>
    <w:rsid w:val="00CD2FD8"/>
    <w:rsid w:val="00CD5700"/>
    <w:rsid w:val="00CD7F25"/>
    <w:rsid w:val="00CE5A19"/>
    <w:rsid w:val="00CF0101"/>
    <w:rsid w:val="00CF0C82"/>
    <w:rsid w:val="00CF1E71"/>
    <w:rsid w:val="00CF20CD"/>
    <w:rsid w:val="00CF347D"/>
    <w:rsid w:val="00CF3CA4"/>
    <w:rsid w:val="00D000AD"/>
    <w:rsid w:val="00D0012A"/>
    <w:rsid w:val="00D00600"/>
    <w:rsid w:val="00D01952"/>
    <w:rsid w:val="00D03FF2"/>
    <w:rsid w:val="00D10F8A"/>
    <w:rsid w:val="00D12736"/>
    <w:rsid w:val="00D12E54"/>
    <w:rsid w:val="00D14F93"/>
    <w:rsid w:val="00D17439"/>
    <w:rsid w:val="00D23930"/>
    <w:rsid w:val="00D24A2A"/>
    <w:rsid w:val="00D254E7"/>
    <w:rsid w:val="00D275E7"/>
    <w:rsid w:val="00D31B32"/>
    <w:rsid w:val="00D32B67"/>
    <w:rsid w:val="00D33F96"/>
    <w:rsid w:val="00D344CA"/>
    <w:rsid w:val="00D37A0C"/>
    <w:rsid w:val="00D37FB5"/>
    <w:rsid w:val="00D4144D"/>
    <w:rsid w:val="00D42485"/>
    <w:rsid w:val="00D430A9"/>
    <w:rsid w:val="00D43221"/>
    <w:rsid w:val="00D4706C"/>
    <w:rsid w:val="00D47416"/>
    <w:rsid w:val="00D50ADD"/>
    <w:rsid w:val="00D52025"/>
    <w:rsid w:val="00D5213A"/>
    <w:rsid w:val="00D532AE"/>
    <w:rsid w:val="00D532F2"/>
    <w:rsid w:val="00D53A4D"/>
    <w:rsid w:val="00D54AFE"/>
    <w:rsid w:val="00D561BC"/>
    <w:rsid w:val="00D63300"/>
    <w:rsid w:val="00D65143"/>
    <w:rsid w:val="00D67727"/>
    <w:rsid w:val="00D70BC4"/>
    <w:rsid w:val="00D71BEC"/>
    <w:rsid w:val="00D722CB"/>
    <w:rsid w:val="00D731EE"/>
    <w:rsid w:val="00D73442"/>
    <w:rsid w:val="00D740C8"/>
    <w:rsid w:val="00D84AF7"/>
    <w:rsid w:val="00D84FCF"/>
    <w:rsid w:val="00D8576F"/>
    <w:rsid w:val="00D857FE"/>
    <w:rsid w:val="00D86534"/>
    <w:rsid w:val="00D870CD"/>
    <w:rsid w:val="00D87101"/>
    <w:rsid w:val="00D92782"/>
    <w:rsid w:val="00D93EF3"/>
    <w:rsid w:val="00DA4A78"/>
    <w:rsid w:val="00DA5B6C"/>
    <w:rsid w:val="00DA7022"/>
    <w:rsid w:val="00DA7832"/>
    <w:rsid w:val="00DB2045"/>
    <w:rsid w:val="00DB2A52"/>
    <w:rsid w:val="00DB31A9"/>
    <w:rsid w:val="00DB4812"/>
    <w:rsid w:val="00DB6926"/>
    <w:rsid w:val="00DC2ED8"/>
    <w:rsid w:val="00DC4A6D"/>
    <w:rsid w:val="00DC5BB9"/>
    <w:rsid w:val="00DC6155"/>
    <w:rsid w:val="00DD1260"/>
    <w:rsid w:val="00DD507C"/>
    <w:rsid w:val="00DD5160"/>
    <w:rsid w:val="00DD6431"/>
    <w:rsid w:val="00DD76D8"/>
    <w:rsid w:val="00DE04A6"/>
    <w:rsid w:val="00DE2D3D"/>
    <w:rsid w:val="00DE2E82"/>
    <w:rsid w:val="00DE3695"/>
    <w:rsid w:val="00DF1A09"/>
    <w:rsid w:val="00DF1A3D"/>
    <w:rsid w:val="00DF23BC"/>
    <w:rsid w:val="00DF2927"/>
    <w:rsid w:val="00DF38D5"/>
    <w:rsid w:val="00DF4BE8"/>
    <w:rsid w:val="00DF7362"/>
    <w:rsid w:val="00E0169C"/>
    <w:rsid w:val="00E01818"/>
    <w:rsid w:val="00E061AE"/>
    <w:rsid w:val="00E10D31"/>
    <w:rsid w:val="00E13F34"/>
    <w:rsid w:val="00E14A57"/>
    <w:rsid w:val="00E156A6"/>
    <w:rsid w:val="00E15716"/>
    <w:rsid w:val="00E15D75"/>
    <w:rsid w:val="00E165E2"/>
    <w:rsid w:val="00E24712"/>
    <w:rsid w:val="00E3295B"/>
    <w:rsid w:val="00E35B51"/>
    <w:rsid w:val="00E3648B"/>
    <w:rsid w:val="00E412BF"/>
    <w:rsid w:val="00E415CA"/>
    <w:rsid w:val="00E42CAC"/>
    <w:rsid w:val="00E43E4E"/>
    <w:rsid w:val="00E4504E"/>
    <w:rsid w:val="00E46974"/>
    <w:rsid w:val="00E47CFB"/>
    <w:rsid w:val="00E47F67"/>
    <w:rsid w:val="00E53BF3"/>
    <w:rsid w:val="00E54C10"/>
    <w:rsid w:val="00E55AFF"/>
    <w:rsid w:val="00E57CD5"/>
    <w:rsid w:val="00E629E2"/>
    <w:rsid w:val="00E63D49"/>
    <w:rsid w:val="00E7218C"/>
    <w:rsid w:val="00E73346"/>
    <w:rsid w:val="00E77FCE"/>
    <w:rsid w:val="00E8536E"/>
    <w:rsid w:val="00E8651F"/>
    <w:rsid w:val="00E87CDB"/>
    <w:rsid w:val="00E93518"/>
    <w:rsid w:val="00E93717"/>
    <w:rsid w:val="00EA0AF1"/>
    <w:rsid w:val="00EA3423"/>
    <w:rsid w:val="00EA4D2A"/>
    <w:rsid w:val="00EA579F"/>
    <w:rsid w:val="00EA5FD8"/>
    <w:rsid w:val="00EA7C66"/>
    <w:rsid w:val="00EB287C"/>
    <w:rsid w:val="00EB4D32"/>
    <w:rsid w:val="00EB6320"/>
    <w:rsid w:val="00EB78AB"/>
    <w:rsid w:val="00EC3D05"/>
    <w:rsid w:val="00EC3D09"/>
    <w:rsid w:val="00EC5178"/>
    <w:rsid w:val="00ED1590"/>
    <w:rsid w:val="00ED225C"/>
    <w:rsid w:val="00ED3552"/>
    <w:rsid w:val="00ED415D"/>
    <w:rsid w:val="00ED4FC7"/>
    <w:rsid w:val="00ED523B"/>
    <w:rsid w:val="00ED5249"/>
    <w:rsid w:val="00ED598B"/>
    <w:rsid w:val="00ED5EE9"/>
    <w:rsid w:val="00ED682F"/>
    <w:rsid w:val="00ED6FC7"/>
    <w:rsid w:val="00EE37C6"/>
    <w:rsid w:val="00EE57C8"/>
    <w:rsid w:val="00EF3B9A"/>
    <w:rsid w:val="00EF4A7D"/>
    <w:rsid w:val="00F0057D"/>
    <w:rsid w:val="00F0612C"/>
    <w:rsid w:val="00F07B03"/>
    <w:rsid w:val="00F12114"/>
    <w:rsid w:val="00F128C9"/>
    <w:rsid w:val="00F13BC1"/>
    <w:rsid w:val="00F14364"/>
    <w:rsid w:val="00F167CC"/>
    <w:rsid w:val="00F214A9"/>
    <w:rsid w:val="00F22201"/>
    <w:rsid w:val="00F2226E"/>
    <w:rsid w:val="00F231A9"/>
    <w:rsid w:val="00F26A7A"/>
    <w:rsid w:val="00F33739"/>
    <w:rsid w:val="00F34D89"/>
    <w:rsid w:val="00F357E3"/>
    <w:rsid w:val="00F40579"/>
    <w:rsid w:val="00F41D40"/>
    <w:rsid w:val="00F43B6C"/>
    <w:rsid w:val="00F46C52"/>
    <w:rsid w:val="00F46DF9"/>
    <w:rsid w:val="00F5122C"/>
    <w:rsid w:val="00F51354"/>
    <w:rsid w:val="00F54101"/>
    <w:rsid w:val="00F5682F"/>
    <w:rsid w:val="00F600F6"/>
    <w:rsid w:val="00F61E65"/>
    <w:rsid w:val="00F654C0"/>
    <w:rsid w:val="00F65740"/>
    <w:rsid w:val="00F6625A"/>
    <w:rsid w:val="00F6676A"/>
    <w:rsid w:val="00F74C60"/>
    <w:rsid w:val="00F74FFB"/>
    <w:rsid w:val="00F81797"/>
    <w:rsid w:val="00F83CEF"/>
    <w:rsid w:val="00F84AA5"/>
    <w:rsid w:val="00F8511C"/>
    <w:rsid w:val="00F87ACC"/>
    <w:rsid w:val="00F91B09"/>
    <w:rsid w:val="00F91CE4"/>
    <w:rsid w:val="00FA06D3"/>
    <w:rsid w:val="00FA18A1"/>
    <w:rsid w:val="00FA2E6B"/>
    <w:rsid w:val="00FA4ECE"/>
    <w:rsid w:val="00FB1AAA"/>
    <w:rsid w:val="00FB1D3A"/>
    <w:rsid w:val="00FB2672"/>
    <w:rsid w:val="00FB3D31"/>
    <w:rsid w:val="00FB4C03"/>
    <w:rsid w:val="00FB643C"/>
    <w:rsid w:val="00FB668B"/>
    <w:rsid w:val="00FC30C0"/>
    <w:rsid w:val="00FC3E99"/>
    <w:rsid w:val="00FC3F61"/>
    <w:rsid w:val="00FC5B55"/>
    <w:rsid w:val="00FD1862"/>
    <w:rsid w:val="00FD509B"/>
    <w:rsid w:val="00FE3985"/>
    <w:rsid w:val="00FE5C28"/>
    <w:rsid w:val="00FE7472"/>
    <w:rsid w:val="00FF002A"/>
    <w:rsid w:val="00FF03F0"/>
    <w:rsid w:val="00FF3DC8"/>
    <w:rsid w:val="00FF7E7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218031C"/>
  <w15:docId w15:val="{24D15B94-DBDD-4CE4-A6DC-4AFABCCD3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160"/>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uiPriority w:val="9"/>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A2BF1"/>
    <w:pPr>
      <w:widowControl w:val="0"/>
      <w:numPr>
        <w:ilvl w:val="2"/>
        <w:numId w:val="23"/>
      </w:numPr>
      <w:spacing w:before="40" w:after="60" w:line="288" w:lineRule="auto"/>
    </w:pPr>
    <w:rPr>
      <w:rFonts w:ascii="Calibri" w:hAnsi="Calibri"/>
      <w:sz w:val="22"/>
      <w:szCs w:val="22"/>
      <w:lang w:eastAsia="en-US"/>
    </w:rPr>
  </w:style>
  <w:style w:type="paragraph" w:styleId="ListBullet2">
    <w:name w:val="List Bullet 2"/>
    <w:autoRedefine/>
    <w:rsid w:val="00493BCF"/>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5A17DC"/>
    <w:pPr>
      <w:keepNext/>
      <w:keepLines/>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DD5160"/>
    <w:pPr>
      <w:spacing w:before="0" w:after="120" w:line="240" w:lineRule="auto"/>
      <w:ind w:left="170" w:hanging="170"/>
    </w:pPr>
    <w:rPr>
      <w:sz w:val="18"/>
      <w:szCs w:val="20"/>
    </w:rPr>
  </w:style>
  <w:style w:type="character" w:styleId="FootnoteReference">
    <w:name w:val="footnote reference"/>
    <w:uiPriority w:val="99"/>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A2BF1"/>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2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2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29"/>
      </w:numPr>
      <w:spacing w:line="288" w:lineRule="auto"/>
      <w:ind w:left="567"/>
    </w:pPr>
    <w:rPr>
      <w:rFonts w:ascii="Calibri" w:hAnsi="Calibri"/>
      <w:sz w:val="22"/>
      <w:szCs w:val="22"/>
      <w:lang w:eastAsia="en-US"/>
    </w:rPr>
  </w:style>
  <w:style w:type="paragraph" w:customStyle="1" w:styleId="Bodytextnonumbering">
    <w:name w:val="Body text no numbering"/>
    <w:basedOn w:val="Normal"/>
    <w:rsid w:val="00700EE3"/>
    <w:pPr>
      <w:keepNext/>
      <w:spacing w:before="160" w:after="80" w:line="288" w:lineRule="auto"/>
      <w:outlineLvl w:val="1"/>
    </w:pPr>
    <w:rPr>
      <w:rFonts w:cs="Arial"/>
      <w:iC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700EE3"/>
    <w:rPr>
      <w:rFonts w:ascii="Calibri" w:hAnsi="Calibri"/>
      <w:sz w:val="18"/>
      <w:lang w:eastAsia="en-US"/>
    </w:rPr>
  </w:style>
  <w:style w:type="character" w:customStyle="1" w:styleId="UnresolvedMention1">
    <w:name w:val="Unresolved Mention1"/>
    <w:basedOn w:val="DefaultParagraphFont"/>
    <w:uiPriority w:val="99"/>
    <w:semiHidden/>
    <w:unhideWhenUsed/>
    <w:rsid w:val="006D52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99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hansard.act.gov.au/hansard/2021/comms/default.htm" TargetMode="External"/><Relationship Id="rId26" Type="http://schemas.openxmlformats.org/officeDocument/2006/relationships/hyperlink" Target="https://www.legislation.act.gov.au/a/2007-24/" TargetMode="External"/><Relationship Id="rId3" Type="http://schemas.openxmlformats.org/officeDocument/2006/relationships/numbering" Target="numbering.xml"/><Relationship Id="rId21" Type="http://schemas.openxmlformats.org/officeDocument/2006/relationships/hyperlink" Target="https://www.legislation.act.gov.au/a/2007-24/" TargetMode="Externa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s://www.parliament.act.gov.au/__data/assets/pdf_file/0011/1906472/Inquiry-into-Giralang-Shops-QTON-No-08-Continued-Extensions-to-Leases.pdf" TargetMode="External"/><Relationship Id="rId33" Type="http://schemas.openxmlformats.org/officeDocument/2006/relationships/hyperlink" Target="https://www.parliament.act.gov.au/__data/assets/pdf_file/0008/1906370/Inquiry-into-Giralang-shops-QTON-No-01-to-05-In-Relation-to-Nikias-Properties.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petitions.act.gov.au/PaperPetition.aspx?PetId=161&amp;lIndex=-1" TargetMode="External"/><Relationship Id="rId20" Type="http://schemas.openxmlformats.org/officeDocument/2006/relationships/hyperlink" Target="https://www.legislation.act.gov.au/a/2007-24/" TargetMode="External"/><Relationship Id="rId29" Type="http://schemas.openxmlformats.org/officeDocument/2006/relationships/hyperlink" Target="https://www.parliament.act.gov.au/__data/assets/pdf_file/0009/1906470/Inquiry-into-Giralang-Shops-QTON-No-06-Attempts-to-Terminate-Leas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rliament.act.gov.au/parliamentary-business/in-committees/committees/ptcs" TargetMode="External"/><Relationship Id="rId24" Type="http://schemas.openxmlformats.org/officeDocument/2006/relationships/hyperlink" Target="https://www.parliament.act.gov.au/__data/assets/pdf_file/0005/1906475/Inquiry-into-Giralang-shops-QTON-No-11-Developer-Undertakings-to-Community.pdf" TargetMode="External"/><Relationship Id="rId32" Type="http://schemas.openxmlformats.org/officeDocument/2006/relationships/hyperlink" Target="https://www.parliament.act.gov.au/__data/assets/pdf_file/0008/1906370/Inquiry-into-Giralang-shops-QTON-No-01-to-05-In-Relation-to-Nikias-Properties.pdf"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legislation.act.gov.au/a/2007-24/" TargetMode="External"/><Relationship Id="rId28" Type="http://schemas.openxmlformats.org/officeDocument/2006/relationships/hyperlink" Target="https://www.parliament.act.gov.au/__data/assets/pdf_file/0008/1906370/Inquiry-into-Giralang-shops-QTON-No-01-to-05-In-Relation-to-Nikias-Properties.pdf" TargetMode="External"/><Relationship Id="rId36" Type="http://schemas.openxmlformats.org/officeDocument/2006/relationships/footer" Target="footer7.xml"/><Relationship Id="rId10" Type="http://schemas.openxmlformats.org/officeDocument/2006/relationships/hyperlink" Target="mailto:LAcommitteePTCS@parliament.act.gov.au" TargetMode="External"/><Relationship Id="rId19" Type="http://schemas.openxmlformats.org/officeDocument/2006/relationships/hyperlink" Target="https://www.parliament.act.gov.au/parliamentary-business/in-committees/committees/ptcs/inquiry-into-giralang-shops" TargetMode="External"/><Relationship Id="rId31" Type="http://schemas.openxmlformats.org/officeDocument/2006/relationships/hyperlink" Target="https://legalvision.com.au/memorandum-of-understanding-legally-binding/"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www.legislation.act.gov.au/a/2007-24/" TargetMode="External"/><Relationship Id="rId27" Type="http://schemas.openxmlformats.org/officeDocument/2006/relationships/hyperlink" Target="https://www.parliament.act.gov.au/__data/assets/pdf_file/0008/1906370/Inquiry-into-Giralang-shops-QTON-No-01-to-05-In-Relation-to-Nikias-Properties.pdf" TargetMode="External"/><Relationship Id="rId30" Type="http://schemas.openxmlformats.org/officeDocument/2006/relationships/hyperlink" Target="https://www.legislation.act.gov.au/a/2007-24/" TargetMode="External"/><Relationship Id="rId35"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www.parliament.act.gov.au/__data/assets/pdf_file/0006/375036/7th_Supermarket_competition_policy.pdf" TargetMode="External"/><Relationship Id="rId18" Type="http://schemas.openxmlformats.org/officeDocument/2006/relationships/hyperlink" Target="https://www.cmtedd.act.gov.au/open_government/foi/edd/block-5-section-79-giralang" TargetMode="External"/><Relationship Id="rId26" Type="http://schemas.openxmlformats.org/officeDocument/2006/relationships/hyperlink" Target="https://www.parliament.act.gov.au/__data/assets/pdf_file/0008/1906370/Inquiry-into-Giralang-shops-QTON-No-01-to-05-In-Relation-to-Nikias-Properties.pdf" TargetMode="External"/><Relationship Id="rId39" Type="http://schemas.openxmlformats.org/officeDocument/2006/relationships/hyperlink" Target="https://legalvision.com.au/memorandum-of-understanding/" TargetMode="External"/><Relationship Id="rId21" Type="http://schemas.openxmlformats.org/officeDocument/2006/relationships/hyperlink" Target="https://www.parliament.act.gov.au/__data/assets/pdf_file/0008/1734677/PTCS-Submission-No-06-Mr-Ken-Matthews-AO_Redacted.pdf" TargetMode="External"/><Relationship Id="rId34" Type="http://schemas.openxmlformats.org/officeDocument/2006/relationships/hyperlink" Target="https://www.parliament.act.gov.au/__data/assets/pdf_file/0008/1739915/PTCS-Submission-No-25-Ms-Penny-Costello_Redacted.pdf" TargetMode="External"/><Relationship Id="rId42" Type="http://schemas.openxmlformats.org/officeDocument/2006/relationships/hyperlink" Target="https://www.parliament.act.gov.au/__data/assets/pdf_file/0006/375036/7th_Supermarket_competition_policy.pdf" TargetMode="External"/><Relationship Id="rId47" Type="http://schemas.openxmlformats.org/officeDocument/2006/relationships/hyperlink" Target="https://www.parliament.act.gov.au/__data/assets/pdf_file/0009/1737684/PTCS-Submission-No-15-Mr-Michael-Stachow_Redacted.pdf" TargetMode="External"/><Relationship Id="rId50" Type="http://schemas.openxmlformats.org/officeDocument/2006/relationships/hyperlink" Target="https://www.parliament.act.gov.au/__data/assets/pdf_file/0008/1734677/PTCS-Submission-No-06-Mr-Ken-Matthews-AO_Redacted.pdf" TargetMode="External"/><Relationship Id="rId55" Type="http://schemas.openxmlformats.org/officeDocument/2006/relationships/hyperlink" Target="https://www.parliament.act.gov.au/__data/assets/pdf_file/0007/1762522/PTCS-Submission-No-63-Mr-Ross-Calvert_Redacted.pdf" TargetMode="External"/><Relationship Id="rId63" Type="http://schemas.openxmlformats.org/officeDocument/2006/relationships/hyperlink" Target="https://www.parliament.act.gov.au/__data/assets/pdf_file/0008/1737683/PTCS-Submission-No-14-Ms-Anne-Gibson_Redacted.pdf" TargetMode="External"/><Relationship Id="rId7" Type="http://schemas.openxmlformats.org/officeDocument/2006/relationships/hyperlink" Target="https://www.parliament.act.gov.au/__data/assets/pdf_file/0006/375036/7th_Supermarket_competition_policy.pdf" TargetMode="External"/><Relationship Id="rId2" Type="http://schemas.openxmlformats.org/officeDocument/2006/relationships/hyperlink" Target="https://www.parliament.act.gov.au/__data/assets/pdf_file/0007/1669030/MoP002F.pdf" TargetMode="External"/><Relationship Id="rId16" Type="http://schemas.openxmlformats.org/officeDocument/2006/relationships/hyperlink" Target="https://www.hansard.act.gov.au/hansard/2011/pdfs/20110823.pdf" TargetMode="External"/><Relationship Id="rId29" Type="http://schemas.openxmlformats.org/officeDocument/2006/relationships/hyperlink" Target="https://www.parliament.act.gov.au/__data/assets/pdf_file/0006/1737681/PTCS-Submission-No-12-Mr-Robert-Kyle_Redacted.pdf" TargetMode="External"/><Relationship Id="rId1" Type="http://schemas.openxmlformats.org/officeDocument/2006/relationships/hyperlink" Target="https://www.parliament.act.gov.au/__data/assets/pdf_file/0007/1669030/MoP002F.pdf" TargetMode="External"/><Relationship Id="rId6" Type="http://schemas.openxmlformats.org/officeDocument/2006/relationships/hyperlink" Target="https://www.parliament.act.gov.au/__data/assets/pdf_file/0010/1734427/MoP007F3.pdf" TargetMode="External"/><Relationship Id="rId11" Type="http://schemas.openxmlformats.org/officeDocument/2006/relationships/hyperlink" Target="https://www.parliament.act.gov.au/__data/assets/pdf_file/0006/375036/7th_Supermarket_competition_policy.pdf" TargetMode="External"/><Relationship Id="rId24" Type="http://schemas.openxmlformats.org/officeDocument/2006/relationships/hyperlink" Target="https://www.parliament.act.gov.au/__data/assets/pdf_file/0011/1906472/Inquiry-into-Giralang-Shops-QTON-No-08-Continued-Extensions-to-Leases.pdf" TargetMode="External"/><Relationship Id="rId32" Type="http://schemas.openxmlformats.org/officeDocument/2006/relationships/hyperlink" Target="https://www.parliament.act.gov.au/__data/assets/pdf_file/0005/1734674/PTCS-Submission-No-03-Ms-Simone-Hijazi_Redacted.pdf" TargetMode="External"/><Relationship Id="rId37" Type="http://schemas.openxmlformats.org/officeDocument/2006/relationships/hyperlink" Target="https://www.parliament.act.gov.au/__data/assets/pdf_file/0012/1739937/PTCS-Submission-No-40-Ms-Eve-Wisowaty_Redacted.pdf" TargetMode="External"/><Relationship Id="rId40" Type="http://schemas.openxmlformats.org/officeDocument/2006/relationships/hyperlink" Target="https://www.parliament.act.gov.au/__data/assets/pdf_file/0008/1906370/Inquiry-into-Giralang-shops-QTON-No-01-to-05-In-Relation-to-Nikias-Properties.pdf" TargetMode="External"/><Relationship Id="rId45" Type="http://schemas.openxmlformats.org/officeDocument/2006/relationships/hyperlink" Target="https://www.parliament.act.gov.au/__data/assets/pdf_file/0004/1734673/PTCS-Submission-No-02-Dr-Nick-Thomson_Redacted.pdf" TargetMode="External"/><Relationship Id="rId53" Type="http://schemas.openxmlformats.org/officeDocument/2006/relationships/hyperlink" Target="https://www.parliament.act.gov.au/__data/assets/pdf_file/0007/1739932/PTCS-Submission-No-36-Ms-Roz-Chivers_Redacted.pdf" TargetMode="External"/><Relationship Id="rId58" Type="http://schemas.openxmlformats.org/officeDocument/2006/relationships/hyperlink" Target="https://www.parliament.act.gov.au/__data/assets/pdf_file/0004/1777756/Submission-No-69-Ms-Amber-Noble_Redacted.pdf" TargetMode="External"/><Relationship Id="rId66" Type="http://schemas.openxmlformats.org/officeDocument/2006/relationships/hyperlink" Target="https://www.parliament.act.gov.au/__data/assets/pdf_file/0008/1737683/PTCS-Submission-No-14-Ms-Anne-Gibson_Redacted.pdf" TargetMode="External"/><Relationship Id="rId5" Type="http://schemas.openxmlformats.org/officeDocument/2006/relationships/hyperlink" Target="https://www.parliament.act.gov.au/parliamentary-business/in-the-chamber/standing-orders/standing_orders" TargetMode="External"/><Relationship Id="rId15" Type="http://schemas.openxmlformats.org/officeDocument/2006/relationships/hyperlink" Target="https://www.parliament.act.gov.au/__data/assets/pdf_file/0006/375036/7th_Supermarket_competition_policy.pdf" TargetMode="External"/><Relationship Id="rId23" Type="http://schemas.openxmlformats.org/officeDocument/2006/relationships/hyperlink" Target="https://www.parliament.act.gov.au/__data/assets/pdf_file/0005/1906475/Inquiry-into-Giralang-shops-QTON-No-11-Developer-Undertakings-to-Community.pdf" TargetMode="External"/><Relationship Id="rId28" Type="http://schemas.openxmlformats.org/officeDocument/2006/relationships/hyperlink" Target="https://www.parliament.act.gov.au/__data/assets/pdf_file/0012/1737687/PTCS-Submission-No-18-Ms-Margaret-Matthews_Redacted.pdf" TargetMode="External"/><Relationship Id="rId36" Type="http://schemas.openxmlformats.org/officeDocument/2006/relationships/hyperlink" Target="https://www.parliament.act.gov.au/__data/assets/pdf_file/0010/1739935/PTCS-Submission-No-38-Mr-Sean-Macintyre_Redacted.pdf" TargetMode="External"/><Relationship Id="rId49" Type="http://schemas.openxmlformats.org/officeDocument/2006/relationships/hyperlink" Target="https://www.parliament.act.gov.au/__data/assets/pdf_file/0008/1906370/Inquiry-into-Giralang-shops-QTON-No-01-to-05-In-Relation-to-Nikias-Properties.pdf" TargetMode="External"/><Relationship Id="rId57" Type="http://schemas.openxmlformats.org/officeDocument/2006/relationships/hyperlink" Target="https://www.parliament.act.gov.au/__data/assets/pdf_file/0004/1762519/PTCS-Submission-No-60-Dr-Chris-Aulich_Redacted.pdf" TargetMode="External"/><Relationship Id="rId61" Type="http://schemas.openxmlformats.org/officeDocument/2006/relationships/hyperlink" Target="https://www.parliament.act.gov.au/__data/assets/pdf_file/0008/1762514/PTCS-Submission-No-55-Ms-Anne-Grant-attachment_Redacted.pdf" TargetMode="External"/><Relationship Id="rId10" Type="http://schemas.openxmlformats.org/officeDocument/2006/relationships/hyperlink" Target="https://www.parliament.act.gov.au/__data/assets/pdf_file/0006/375036/7th_Supermarket_competition_policy.pdf" TargetMode="External"/><Relationship Id="rId19" Type="http://schemas.openxmlformats.org/officeDocument/2006/relationships/hyperlink" Target="https://eresources.hcourt.gov.au/downloadPdf/2014/HCA/50" TargetMode="External"/><Relationship Id="rId31" Type="http://schemas.openxmlformats.org/officeDocument/2006/relationships/hyperlink" Target="https://www.parliament.act.gov.au/__data/assets/pdf_file/0007/1739941/PTCS-Submission-No-43-Ms-Amy-Pepper_Redacted.pdf" TargetMode="External"/><Relationship Id="rId44" Type="http://schemas.openxmlformats.org/officeDocument/2006/relationships/hyperlink" Target="https://www.parliament.act.gov.au/__data/assets/pdf_file/0006/375036/7th_Supermarket_competition_policy.pdf" TargetMode="External"/><Relationship Id="rId52" Type="http://schemas.openxmlformats.org/officeDocument/2006/relationships/hyperlink" Target="https://www.parliament.act.gov.au/__data/assets/pdf_file/0005/1739921/PTCS-Submission-No-31-Ms-Lesley-Irvine_Redacted.pdf" TargetMode="External"/><Relationship Id="rId60" Type="http://schemas.openxmlformats.org/officeDocument/2006/relationships/hyperlink" Target="https://www.parliament.act.gov.au/__data/assets/pdf_file/0004/1739938/PTCS-Submission-No-41-Ms-Kathy-Dunn_Redacted.pdf" TargetMode="External"/><Relationship Id="rId65" Type="http://schemas.openxmlformats.org/officeDocument/2006/relationships/hyperlink" Target="https://www.parliament.act.gov.au/__data/assets/pdf_file/0008/1737683/PTCS-Submission-No-14-Ms-Anne-Gibson_Redacted.pdf" TargetMode="External"/><Relationship Id="rId4" Type="http://schemas.openxmlformats.org/officeDocument/2006/relationships/hyperlink" Target="https://epetitions.act.gov.au/PaperPetitions.aspx" TargetMode="External"/><Relationship Id="rId9" Type="http://schemas.openxmlformats.org/officeDocument/2006/relationships/hyperlink" Target="https://www.parliament.act.gov.au/__data/assets/pdf_file/0006/375036/7th_Supermarket_competition_policy.pdf" TargetMode="External"/><Relationship Id="rId14" Type="http://schemas.openxmlformats.org/officeDocument/2006/relationships/hyperlink" Target="https://www.parliament.act.gov.au/__data/assets/pdf_file/0006/375036/7th_Supermarket_competition_policy.pdf" TargetMode="External"/><Relationship Id="rId22" Type="http://schemas.openxmlformats.org/officeDocument/2006/relationships/hyperlink" Target="https://www.hansard.act.gov.au/hansard/2018/pdfs/20180802a.pdf" TargetMode="External"/><Relationship Id="rId27" Type="http://schemas.openxmlformats.org/officeDocument/2006/relationships/hyperlink" Target="https://epetitions.act.gov.au/PaperPetitions.aspx" TargetMode="External"/><Relationship Id="rId30" Type="http://schemas.openxmlformats.org/officeDocument/2006/relationships/hyperlink" Target="https://www.parliament.act.gov.au/__data/assets/pdf_file/0008/1737683/PTCS-Submission-No-14-Ms-Anne-Gibson_Redacted.pdf" TargetMode="External"/><Relationship Id="rId35" Type="http://schemas.openxmlformats.org/officeDocument/2006/relationships/hyperlink" Target="https://www.parliament.act.gov.au/__data/assets/pdf_file/0004/1739920/PTCS-Submission-No-30-Mr-Aidan-Heerdegen-and-Ms-Janelle-Kennard_Redacted.pdf" TargetMode="External"/><Relationship Id="rId43" Type="http://schemas.openxmlformats.org/officeDocument/2006/relationships/hyperlink" Target="https://www.parliament.act.gov.au/__data/assets/pdf_file/0006/375036/7th_Supermarket_competition_policy.pdf" TargetMode="External"/><Relationship Id="rId48" Type="http://schemas.openxmlformats.org/officeDocument/2006/relationships/hyperlink" Target="https://www.parliament.act.gov.au/__data/assets/pdf_file/0007/1739932/PTCS-Submission-No-36-Ms-Roz-Chivers_Redacted.pdf" TargetMode="External"/><Relationship Id="rId56" Type="http://schemas.openxmlformats.org/officeDocument/2006/relationships/hyperlink" Target="https://www.parliament.act.gov.au/__data/assets/pdf_file/0010/1739944/PTCS-Submission-No-46-Mr-William-Burmester_Redacted.pdf" TargetMode="External"/><Relationship Id="rId64" Type="http://schemas.openxmlformats.org/officeDocument/2006/relationships/hyperlink" Target="https://www.parliament.act.gov.au/__data/assets/pdf_file/0009/1739943/PTCS-Submission-No-45-Ms-Helen-Gladman_Redacted.pdf" TargetMode="External"/><Relationship Id="rId8" Type="http://schemas.openxmlformats.org/officeDocument/2006/relationships/hyperlink" Target="https://www.parliament.act.gov.au/__data/assets/pdf_file/0006/375036/7th_Supermarket_competition_policy.pdf" TargetMode="External"/><Relationship Id="rId51" Type="http://schemas.openxmlformats.org/officeDocument/2006/relationships/hyperlink" Target="https://www.parliament.act.gov.au/__data/assets/pdf_file/0008/1734677/PTCS-Submission-No-06-Mr-Ken-Matthews-AO_Redacted.pdf" TargetMode="External"/><Relationship Id="rId3" Type="http://schemas.openxmlformats.org/officeDocument/2006/relationships/hyperlink" Target="https://www.parliament.act.gov.au/__data/assets/pdf_file/0007/1700917/MoP005F3.pdf" TargetMode="External"/><Relationship Id="rId12" Type="http://schemas.openxmlformats.org/officeDocument/2006/relationships/hyperlink" Target="https://www.parliament.act.gov.au/__data/assets/pdf_file/0006/375036/7th_Supermarket_competition_policy.pdf" TargetMode="External"/><Relationship Id="rId17" Type="http://schemas.openxmlformats.org/officeDocument/2006/relationships/hyperlink" Target="https://www.parliament.act.gov.au/__data/assets/pdf_file/0006/375036/7th_Supermarket_competition_policy.pdf" TargetMode="External"/><Relationship Id="rId25" Type="http://schemas.openxmlformats.org/officeDocument/2006/relationships/hyperlink" Target="https://www.parliament.act.gov.au/__data/assets/pdf_file/0008/1906370/Inquiry-into-Giralang-shops-QTON-No-01-to-05-In-Relation-to-Nikias-Properties.pdf" TargetMode="External"/><Relationship Id="rId33" Type="http://schemas.openxmlformats.org/officeDocument/2006/relationships/hyperlink" Target="https://www.parliament.act.gov.au/__data/assets/pdf_file/0005/1737689/PTCS-Submission-No-20-Mr-Austin-Kenney_Redacted.pdf" TargetMode="External"/><Relationship Id="rId38" Type="http://schemas.openxmlformats.org/officeDocument/2006/relationships/hyperlink" Target="https://www.parliament.act.gov.au/__data/assets/pdf_file/0009/1906470/Inquiry-into-Giralang-Shops-QTON-No-06-Attempts-to-Terminate-Lease.pdf" TargetMode="External"/><Relationship Id="rId46" Type="http://schemas.openxmlformats.org/officeDocument/2006/relationships/hyperlink" Target="https://www.parliament.act.gov.au/__data/assets/pdf_file/0005/1762520/PTCS-Submission-No-61-Mr-Chad-Swanson_Redacted.pdf" TargetMode="External"/><Relationship Id="rId59" Type="http://schemas.openxmlformats.org/officeDocument/2006/relationships/hyperlink" Target="https://www.parliament.act.gov.au/__data/assets/pdf_file/0010/1737685/PTCS-Submission-No-16-Mr-Shaun-Masters-and-attachments_Redacted.pdf" TargetMode="External"/><Relationship Id="rId67" Type="http://schemas.openxmlformats.org/officeDocument/2006/relationships/hyperlink" Target="https://www.parliament.act.gov.au/__data/assets/pdf_file/0011/1762526/PTCS-Submission-No-66-Mr-Scott-Bamford_Redacted.pdf" TargetMode="External"/><Relationship Id="rId20" Type="http://schemas.openxmlformats.org/officeDocument/2006/relationships/hyperlink" Target="https://www.parliament.act.gov.au/__data/assets/pdf_file/0005/1906475/Inquiry-into-Giralang-shops-QTON-No-11-Developer-Undertakings-to-Community.pdf" TargetMode="External"/><Relationship Id="rId41" Type="http://schemas.openxmlformats.org/officeDocument/2006/relationships/hyperlink" Target="https://www.parliament.act.gov.au/__data/assets/pdf_file/0006/375036/7th_Supermarket_competition_policy.pdf" TargetMode="External"/><Relationship Id="rId54" Type="http://schemas.openxmlformats.org/officeDocument/2006/relationships/hyperlink" Target="https://www.parliament.act.gov.au/__data/assets/pdf_file/0007/1762522/PTCS-Submission-No-63-Mr-Ross-Calvert_Redacted.pdf" TargetMode="External"/><Relationship Id="rId62" Type="http://schemas.openxmlformats.org/officeDocument/2006/relationships/hyperlink" Target="https://www.parliament.act.gov.au/__data/assets/pdf_file/0011/1762526/PTCS-Submission-No-66-Mr-Scott-Bamford_Redact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Props1.xml><?xml version="1.0" encoding="utf-8"?>
<ds:datastoreItem xmlns:ds="http://schemas.openxmlformats.org/officeDocument/2006/customXml" ds:itemID="{8D7CA048-53C8-4995-B7EE-5CF1A90D6E8A}">
  <ds:schemaRefs>
    <ds:schemaRef ds:uri="http://schemas.openxmlformats.org/officeDocument/2006/bibliography"/>
  </ds:schemaRefs>
</ds:datastoreItem>
</file>

<file path=customXml/itemProps2.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9820</Words>
  <Characters>54551</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64243</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Cullen, Joanne</dc:creator>
  <dc:description>Template version 11 - 7 February  2013</dc:description>
  <cp:lastModifiedBy>Cullen, Joanne</cp:lastModifiedBy>
  <cp:revision>4</cp:revision>
  <cp:lastPrinted>2021-12-12T23:58:00Z</cp:lastPrinted>
  <dcterms:created xsi:type="dcterms:W3CDTF">2021-12-12T23:54:00Z</dcterms:created>
  <dcterms:modified xsi:type="dcterms:W3CDTF">2021-12-12T23:58:00Z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