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9D6AC" w14:textId="77777777" w:rsidR="00F03FC3" w:rsidRDefault="00F03FC3" w:rsidP="009A4EDD">
      <w:pPr>
        <w:spacing w:before="0"/>
        <w:rPr>
          <w:noProof/>
          <w:sz w:val="60"/>
          <w:szCs w:val="60"/>
        </w:rPr>
      </w:pPr>
      <w:r>
        <w:rPr>
          <w:noProof/>
        </w:rPr>
        <w:drawing>
          <wp:inline distT="0" distB="0" distL="0" distR="0" wp14:anchorId="3B83B276" wp14:editId="46621E67">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14:paraId="1E6D49DF" w14:textId="77777777" w:rsidR="00157609" w:rsidRPr="00F03FC3" w:rsidRDefault="00CA3AF0" w:rsidP="006A577E">
      <w:pPr>
        <w:pStyle w:val="Heading1"/>
        <w:spacing w:after="100" w:afterAutospacing="1"/>
        <w:ind w:right="-26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14:paraId="61B7AB21" w14:textId="7CC8C2B0" w:rsidR="00C96FD7" w:rsidRPr="009A4EDD" w:rsidRDefault="00B55EAB" w:rsidP="00D16E5F">
      <w:pPr>
        <w:spacing w:beforeLines="200" w:before="480"/>
        <w:rPr>
          <w:b/>
          <w:color w:val="000099"/>
        </w:rPr>
      </w:pPr>
      <w:r>
        <w:rPr>
          <w:b/>
          <w:color w:val="000099"/>
        </w:rPr>
        <w:t>S</w:t>
      </w:r>
      <w:r w:rsidR="00B90B39" w:rsidRPr="009A4EDD">
        <w:rPr>
          <w:b/>
          <w:color w:val="000099"/>
        </w:rPr>
        <w:t>itting</w:t>
      </w:r>
      <w:r w:rsidR="007E0C1F" w:rsidRPr="009A4EDD">
        <w:rPr>
          <w:b/>
          <w:color w:val="000099"/>
        </w:rPr>
        <w:t xml:space="preserve"> </w:t>
      </w:r>
      <w:r w:rsidR="00B90B39" w:rsidRPr="009A4EDD">
        <w:rPr>
          <w:b/>
          <w:color w:val="000099"/>
        </w:rPr>
        <w:t>week</w:t>
      </w:r>
      <w:r w:rsidR="0066422E" w:rsidRPr="009A4EDD">
        <w:rPr>
          <w:b/>
          <w:color w:val="000099"/>
        </w:rPr>
        <w:t>—</w:t>
      </w:r>
      <w:r w:rsidR="00E62BBF">
        <w:rPr>
          <w:b/>
          <w:color w:val="000099"/>
        </w:rPr>
        <w:t xml:space="preserve">6 to 8 October </w:t>
      </w:r>
      <w:r w:rsidR="00770E1B">
        <w:rPr>
          <w:b/>
          <w:color w:val="000099"/>
        </w:rPr>
        <w:t>2021</w:t>
      </w:r>
    </w:p>
    <w:p w14:paraId="5E2CF6E4" w14:textId="7FAEC95D" w:rsidR="001B3A2E" w:rsidRDefault="00157609" w:rsidP="005A21E8">
      <w:pPr>
        <w:spacing w:after="240"/>
        <w:rPr>
          <w:b/>
          <w:color w:val="000099"/>
        </w:rPr>
      </w:pPr>
      <w:r w:rsidRPr="009A4EDD">
        <w:rPr>
          <w:b/>
          <w:color w:val="000099"/>
        </w:rPr>
        <w:t xml:space="preserve">Issue </w:t>
      </w:r>
      <w:r w:rsidR="002E2965">
        <w:rPr>
          <w:b/>
          <w:color w:val="000099"/>
        </w:rPr>
        <w:t>9</w:t>
      </w:r>
      <w:r w:rsidRPr="009A4EDD">
        <w:rPr>
          <w:b/>
          <w:color w:val="000099"/>
        </w:rPr>
        <w:t>/20</w:t>
      </w:r>
      <w:r w:rsidR="002F3EC3">
        <w:rPr>
          <w:b/>
          <w:color w:val="000099"/>
        </w:rPr>
        <w:t>2</w:t>
      </w:r>
      <w:r w:rsidR="00770E1B">
        <w:rPr>
          <w:b/>
          <w:color w:val="000099"/>
        </w:rPr>
        <w:t>1</w:t>
      </w:r>
    </w:p>
    <w:p w14:paraId="55250EF0" w14:textId="5C7FD55C" w:rsidR="00C2073C" w:rsidRDefault="00C2073C" w:rsidP="00C2073C">
      <w:pPr>
        <w:pStyle w:val="Heading2"/>
        <w:spacing w:before="120"/>
      </w:pPr>
      <w:r>
        <w:t>No confiden</w:t>
      </w:r>
      <w:r w:rsidR="001836DD">
        <w:t>ce</w:t>
      </w:r>
      <w:r>
        <w:t xml:space="preserve"> motion</w:t>
      </w:r>
    </w:p>
    <w:p w14:paraId="7AEEB1DE" w14:textId="12027E18" w:rsidR="00C2073C" w:rsidRDefault="00C2073C" w:rsidP="00C2073C">
      <w:pPr>
        <w:tabs>
          <w:tab w:val="clear" w:pos="142"/>
          <w:tab w:val="left" w:pos="284"/>
        </w:tabs>
        <w:ind w:left="284"/>
      </w:pPr>
      <w:r>
        <w:t xml:space="preserve">On </w:t>
      </w:r>
      <w:r w:rsidR="002E2965">
        <w:t>6 October</w:t>
      </w:r>
      <w:r>
        <w:t xml:space="preserve">, a </w:t>
      </w:r>
      <w:r w:rsidRPr="00366A3F">
        <w:t>motion of no confidence</w:t>
      </w:r>
      <w:r>
        <w:t xml:space="preserve"> in the </w:t>
      </w:r>
      <w:r w:rsidRPr="00366A3F">
        <w:rPr>
          <w:b/>
        </w:rPr>
        <w:t>Minister for Corrections</w:t>
      </w:r>
      <w:r>
        <w:t xml:space="preserve"> was moved by the Opposition. During debate the Opposition outlined reasons for moving the motion with the Government and ACT Greens stating</w:t>
      </w:r>
      <w:r w:rsidR="00ED2F0A">
        <w:t xml:space="preserve"> the</w:t>
      </w:r>
      <w:r>
        <w:t xml:space="preserve"> reasons </w:t>
      </w:r>
      <w:r w:rsidR="001836DD">
        <w:t xml:space="preserve">why they would not support the </w:t>
      </w:r>
      <w:r>
        <w:t>motion.</w:t>
      </w:r>
    </w:p>
    <w:p w14:paraId="2D5C8D5E" w14:textId="1633DADD" w:rsidR="00C2073C" w:rsidRDefault="00C2073C" w:rsidP="00C2073C">
      <w:pPr>
        <w:tabs>
          <w:tab w:val="clear" w:pos="142"/>
          <w:tab w:val="left" w:pos="284"/>
        </w:tabs>
        <w:ind w:left="284"/>
      </w:pPr>
      <w:r>
        <w:t>The motion was negatived following a vote of the Assembly.</w:t>
      </w:r>
    </w:p>
    <w:p w14:paraId="6FECC977" w14:textId="1374EA13" w:rsidR="00A1677E" w:rsidRDefault="00A1677E" w:rsidP="00C2073C">
      <w:pPr>
        <w:tabs>
          <w:tab w:val="clear" w:pos="142"/>
          <w:tab w:val="left" w:pos="284"/>
        </w:tabs>
        <w:ind w:left="284"/>
      </w:pPr>
      <w:r>
        <w:t xml:space="preserve">The full text of the debate can be access from the </w:t>
      </w:r>
      <w:hyperlink r:id="rId10" w:history="1">
        <w:r w:rsidRPr="00A1677E">
          <w:rPr>
            <w:rStyle w:val="Hyperlink"/>
          </w:rPr>
          <w:t>Assembly Hansard</w:t>
        </w:r>
      </w:hyperlink>
      <w:r>
        <w:t xml:space="preserve"> site.</w:t>
      </w:r>
    </w:p>
    <w:p w14:paraId="7E0863DD" w14:textId="77777777" w:rsidR="008C0ECE" w:rsidRDefault="008C0ECE" w:rsidP="005A21E8">
      <w:pPr>
        <w:pStyle w:val="Heading2"/>
        <w:spacing w:before="120"/>
      </w:pPr>
      <w:r>
        <w:t>Government Business</w:t>
      </w:r>
    </w:p>
    <w:p w14:paraId="22EC09BA" w14:textId="77777777" w:rsidR="002C711B" w:rsidRPr="009822A1" w:rsidRDefault="002C711B" w:rsidP="00D87798">
      <w:pPr>
        <w:spacing w:before="240"/>
        <w:rPr>
          <w:b/>
          <w:i/>
        </w:rPr>
      </w:pPr>
      <w:r w:rsidRPr="009822A1">
        <w:rPr>
          <w:b/>
          <w:i/>
        </w:rPr>
        <w:t>Includes business items presented to the Assembly by the Executive including bills, motions, and papers</w:t>
      </w:r>
    </w:p>
    <w:p w14:paraId="543DE289" w14:textId="5EBF48EC" w:rsidR="002C711B" w:rsidRDefault="002C711B" w:rsidP="005A21E8">
      <w:pPr>
        <w:pStyle w:val="Heading3"/>
        <w:keepNext w:val="0"/>
        <w:tabs>
          <w:tab w:val="clear" w:pos="142"/>
          <w:tab w:val="left" w:pos="284"/>
        </w:tabs>
        <w:spacing w:before="0"/>
      </w:pPr>
      <w:r w:rsidRPr="009822A1">
        <w:t>Bill</w:t>
      </w:r>
      <w:r w:rsidR="001E4F49">
        <w:t>s</w:t>
      </w:r>
      <w:r w:rsidRPr="009822A1">
        <w:t xml:space="preserve"> introduced</w:t>
      </w:r>
    </w:p>
    <w:p w14:paraId="674A3D41" w14:textId="4D7C781C" w:rsidR="002E2965" w:rsidRPr="00AC3189" w:rsidRDefault="002E2965" w:rsidP="002E2965">
      <w:pPr>
        <w:pStyle w:val="Heading3"/>
        <w:keepNext w:val="0"/>
        <w:tabs>
          <w:tab w:val="clear" w:pos="142"/>
          <w:tab w:val="left" w:pos="284"/>
        </w:tabs>
        <w:spacing w:before="0"/>
        <w:rPr>
          <w:rStyle w:val="Hyperlink"/>
          <w:b w:val="0"/>
          <w:i w:val="0"/>
        </w:rPr>
      </w:pPr>
      <w:r>
        <w:rPr>
          <w:b w:val="0"/>
          <w:i w:val="0"/>
        </w:rPr>
        <w:tab/>
      </w:r>
      <w:hyperlink r:id="rId11" w:history="1">
        <w:r w:rsidRPr="009F564E">
          <w:rPr>
            <w:rStyle w:val="Hyperlink"/>
            <w:b w:val="0"/>
            <w:i w:val="0"/>
          </w:rPr>
          <w:t>Appropriation Bill 2021-2022</w:t>
        </w:r>
      </w:hyperlink>
      <w:r>
        <w:rPr>
          <w:rStyle w:val="Hyperlink"/>
          <w:b w:val="0"/>
          <w:i w:val="0"/>
          <w:u w:val="none"/>
        </w:rPr>
        <w:t xml:space="preserve"> </w:t>
      </w:r>
      <w:r>
        <w:rPr>
          <w:rStyle w:val="Hyperlink"/>
          <w:b w:val="0"/>
          <w:iCs/>
          <w:color w:val="auto"/>
          <w:u w:val="none"/>
          <w:lang w:val="en-US"/>
        </w:rPr>
        <w:t>(presented 6 October)</w:t>
      </w:r>
    </w:p>
    <w:p w14:paraId="261CE0F0" w14:textId="3A14D9BA" w:rsidR="002E2965" w:rsidRPr="002E2965" w:rsidRDefault="002E2965" w:rsidP="002E2965">
      <w:pPr>
        <w:pStyle w:val="Heading3"/>
        <w:keepNext w:val="0"/>
        <w:tabs>
          <w:tab w:val="clear" w:pos="142"/>
          <w:tab w:val="left" w:pos="284"/>
        </w:tabs>
        <w:spacing w:before="0"/>
        <w:ind w:left="270"/>
        <w:rPr>
          <w:rStyle w:val="Hyperlink"/>
          <w:b w:val="0"/>
          <w:i w:val="0"/>
          <w:color w:val="auto"/>
          <w:u w:val="none"/>
        </w:rPr>
      </w:pPr>
      <w:r>
        <w:rPr>
          <w:rStyle w:val="Hyperlink"/>
          <w:b w:val="0"/>
          <w:iCs/>
          <w:color w:val="auto"/>
          <w:u w:val="none"/>
        </w:rPr>
        <w:t xml:space="preserve">Summary: </w:t>
      </w:r>
      <w:r w:rsidRPr="00AA3A66">
        <w:rPr>
          <w:rStyle w:val="Hyperlink"/>
          <w:b w:val="0"/>
          <w:i w:val="0"/>
          <w:color w:val="auto"/>
          <w:u w:val="none"/>
        </w:rPr>
        <w:t xml:space="preserve">This bill will </w:t>
      </w:r>
      <w:r w:rsidR="009F564E" w:rsidRPr="009F564E">
        <w:rPr>
          <w:rStyle w:val="Hyperlink"/>
          <w:b w:val="0"/>
          <w:i w:val="0"/>
          <w:color w:val="auto"/>
          <w:u w:val="none"/>
        </w:rPr>
        <w:t>appropriate money for the purposes of the Territory for the financial year beginning on 1 July 2021.</w:t>
      </w:r>
    </w:p>
    <w:p w14:paraId="3A9F238E" w14:textId="0982141E" w:rsidR="002E2965" w:rsidRPr="00AC3189" w:rsidRDefault="002E2965" w:rsidP="002E2965">
      <w:pPr>
        <w:pStyle w:val="Heading3"/>
        <w:keepNext w:val="0"/>
        <w:tabs>
          <w:tab w:val="clear" w:pos="142"/>
          <w:tab w:val="left" w:pos="284"/>
        </w:tabs>
        <w:spacing w:before="0"/>
        <w:rPr>
          <w:rStyle w:val="Hyperlink"/>
          <w:b w:val="0"/>
          <w:i w:val="0"/>
        </w:rPr>
      </w:pPr>
      <w:r>
        <w:rPr>
          <w:b w:val="0"/>
          <w:i w:val="0"/>
        </w:rPr>
        <w:tab/>
      </w:r>
      <w:hyperlink r:id="rId12" w:history="1">
        <w:r w:rsidRPr="009F564E">
          <w:rPr>
            <w:rStyle w:val="Hyperlink"/>
            <w:b w:val="0"/>
            <w:i w:val="0"/>
          </w:rPr>
          <w:t>Appropriation (Office of the Legislative Assembly) Bill 2021-2022</w:t>
        </w:r>
      </w:hyperlink>
      <w:r>
        <w:rPr>
          <w:rStyle w:val="Hyperlink"/>
          <w:b w:val="0"/>
          <w:i w:val="0"/>
          <w:u w:val="none"/>
        </w:rPr>
        <w:t xml:space="preserve"> </w:t>
      </w:r>
      <w:r>
        <w:rPr>
          <w:rStyle w:val="Hyperlink"/>
          <w:b w:val="0"/>
          <w:iCs/>
          <w:color w:val="auto"/>
          <w:u w:val="none"/>
          <w:lang w:val="en-US"/>
        </w:rPr>
        <w:t>(presented 6 October)</w:t>
      </w:r>
    </w:p>
    <w:p w14:paraId="0623C579" w14:textId="09B8DB94" w:rsidR="002E2965" w:rsidRPr="002E2965" w:rsidRDefault="002E2965" w:rsidP="002E2965">
      <w:pPr>
        <w:pStyle w:val="Heading3"/>
        <w:keepNext w:val="0"/>
        <w:tabs>
          <w:tab w:val="clear" w:pos="142"/>
          <w:tab w:val="left" w:pos="284"/>
        </w:tabs>
        <w:spacing w:before="0"/>
        <w:ind w:left="270"/>
        <w:rPr>
          <w:rStyle w:val="Hyperlink"/>
          <w:b w:val="0"/>
          <w:i w:val="0"/>
          <w:color w:val="auto"/>
          <w:u w:val="none"/>
        </w:rPr>
      </w:pPr>
      <w:r>
        <w:rPr>
          <w:rStyle w:val="Hyperlink"/>
          <w:b w:val="0"/>
          <w:iCs/>
          <w:color w:val="auto"/>
          <w:u w:val="none"/>
        </w:rPr>
        <w:t xml:space="preserve">Summary: </w:t>
      </w:r>
      <w:r w:rsidRPr="00AA3A66">
        <w:rPr>
          <w:rStyle w:val="Hyperlink"/>
          <w:b w:val="0"/>
          <w:i w:val="0"/>
          <w:color w:val="auto"/>
          <w:u w:val="none"/>
        </w:rPr>
        <w:t>This bill will</w:t>
      </w:r>
      <w:r w:rsidR="009F564E">
        <w:rPr>
          <w:rStyle w:val="Hyperlink"/>
          <w:b w:val="0"/>
          <w:i w:val="0"/>
          <w:color w:val="auto"/>
          <w:u w:val="none"/>
        </w:rPr>
        <w:t xml:space="preserve"> </w:t>
      </w:r>
      <w:r w:rsidR="009F564E" w:rsidRPr="009F564E">
        <w:rPr>
          <w:rStyle w:val="Hyperlink"/>
          <w:b w:val="0"/>
          <w:i w:val="0"/>
          <w:color w:val="auto"/>
          <w:u w:val="none"/>
        </w:rPr>
        <w:t>appropriate money for expenditure in relation to the Office of the Legislative Assembly and officers of the Assembly, including the Auditor-General, the Electoral Commissioner and the Integrity Commissioner for the financial year beginning on 1 July 2021.</w:t>
      </w:r>
    </w:p>
    <w:p w14:paraId="10344C28" w14:textId="5EA4F60D" w:rsidR="000F2715" w:rsidRPr="00AC3189" w:rsidRDefault="000F2715" w:rsidP="005A21E8">
      <w:pPr>
        <w:pStyle w:val="Heading3"/>
        <w:keepNext w:val="0"/>
        <w:tabs>
          <w:tab w:val="clear" w:pos="142"/>
          <w:tab w:val="left" w:pos="284"/>
        </w:tabs>
        <w:spacing w:before="0"/>
        <w:rPr>
          <w:rStyle w:val="Hyperlink"/>
          <w:b w:val="0"/>
          <w:i w:val="0"/>
        </w:rPr>
      </w:pPr>
      <w:r>
        <w:rPr>
          <w:b w:val="0"/>
          <w:i w:val="0"/>
        </w:rPr>
        <w:tab/>
      </w:r>
      <w:hyperlink r:id="rId13" w:history="1">
        <w:r w:rsidR="00AA3A66" w:rsidRPr="009F564E">
          <w:rPr>
            <w:rStyle w:val="Hyperlink"/>
            <w:b w:val="0"/>
            <w:i w:val="0"/>
          </w:rPr>
          <w:t>C</w:t>
        </w:r>
        <w:r w:rsidR="002E2965" w:rsidRPr="009F564E">
          <w:rPr>
            <w:rStyle w:val="Hyperlink"/>
            <w:b w:val="0"/>
            <w:i w:val="0"/>
          </w:rPr>
          <w:t>ity Renewal Authority and Suburban Land Agency Amendment Bill 2021</w:t>
        </w:r>
      </w:hyperlink>
      <w:r w:rsidR="00AC3189">
        <w:rPr>
          <w:rStyle w:val="Hyperlink"/>
          <w:b w:val="0"/>
          <w:i w:val="0"/>
          <w:u w:val="none"/>
        </w:rPr>
        <w:t xml:space="preserve"> </w:t>
      </w:r>
      <w:r w:rsidR="00AC3189">
        <w:rPr>
          <w:rStyle w:val="Hyperlink"/>
          <w:b w:val="0"/>
          <w:iCs/>
          <w:color w:val="auto"/>
          <w:u w:val="none"/>
          <w:lang w:val="en-US"/>
        </w:rPr>
        <w:t xml:space="preserve">(presented </w:t>
      </w:r>
      <w:r w:rsidR="002E2965">
        <w:rPr>
          <w:rStyle w:val="Hyperlink"/>
          <w:b w:val="0"/>
          <w:iCs/>
          <w:color w:val="auto"/>
          <w:u w:val="none"/>
          <w:lang w:val="en-US"/>
        </w:rPr>
        <w:t>6 October</w:t>
      </w:r>
      <w:r w:rsidR="00AC3189">
        <w:rPr>
          <w:rStyle w:val="Hyperlink"/>
          <w:b w:val="0"/>
          <w:iCs/>
          <w:color w:val="auto"/>
          <w:u w:val="none"/>
          <w:lang w:val="en-US"/>
        </w:rPr>
        <w:t>)</w:t>
      </w:r>
    </w:p>
    <w:p w14:paraId="5CCCE4E6" w14:textId="5B787CC8" w:rsidR="00AA3A66" w:rsidRPr="009F564E" w:rsidRDefault="00BE2123" w:rsidP="009F564E">
      <w:pPr>
        <w:pStyle w:val="Heading3"/>
        <w:keepNext w:val="0"/>
        <w:tabs>
          <w:tab w:val="clear" w:pos="142"/>
          <w:tab w:val="left" w:pos="284"/>
        </w:tabs>
        <w:spacing w:before="0"/>
        <w:ind w:left="270"/>
        <w:rPr>
          <w:rStyle w:val="Hyperlink"/>
          <w:b w:val="0"/>
          <w:i w:val="0"/>
          <w:iCs/>
          <w:color w:val="auto"/>
          <w:u w:val="none"/>
        </w:rPr>
      </w:pPr>
      <w:r w:rsidRPr="009F564E">
        <w:rPr>
          <w:rStyle w:val="Hyperlink"/>
          <w:b w:val="0"/>
          <w:iCs/>
          <w:color w:val="auto"/>
          <w:u w:val="none"/>
        </w:rPr>
        <w:t>Summary</w:t>
      </w:r>
      <w:r w:rsidRPr="009F564E">
        <w:rPr>
          <w:rStyle w:val="Hyperlink"/>
          <w:b w:val="0"/>
          <w:i w:val="0"/>
          <w:iCs/>
          <w:color w:val="auto"/>
          <w:u w:val="none"/>
        </w:rPr>
        <w:t xml:space="preserve">: </w:t>
      </w:r>
      <w:r w:rsidR="00AA3A66" w:rsidRPr="009F564E">
        <w:rPr>
          <w:rStyle w:val="Hyperlink"/>
          <w:b w:val="0"/>
          <w:i w:val="0"/>
          <w:iCs/>
          <w:color w:val="auto"/>
          <w:u w:val="none"/>
        </w:rPr>
        <w:t xml:space="preserve">This bill will </w:t>
      </w:r>
      <w:r w:rsidR="002E2965" w:rsidRPr="009F564E">
        <w:rPr>
          <w:rStyle w:val="Hyperlink"/>
          <w:b w:val="0"/>
          <w:i w:val="0"/>
          <w:iCs/>
          <w:color w:val="auto"/>
          <w:u w:val="none"/>
        </w:rPr>
        <w:t xml:space="preserve">amend the </w:t>
      </w:r>
      <w:r w:rsidR="002E2965" w:rsidRPr="009F564E">
        <w:rPr>
          <w:rStyle w:val="Hyperlink"/>
          <w:b w:val="0"/>
          <w:iCs/>
          <w:color w:val="auto"/>
          <w:u w:val="none"/>
        </w:rPr>
        <w:t>City Renewal Authority and Suburban Land Agency Act</w:t>
      </w:r>
      <w:r w:rsidR="009F564E">
        <w:rPr>
          <w:rStyle w:val="Hyperlink"/>
          <w:b w:val="0"/>
          <w:i w:val="0"/>
          <w:iCs/>
          <w:color w:val="auto"/>
          <w:u w:val="none"/>
        </w:rPr>
        <w:t xml:space="preserve"> </w:t>
      </w:r>
      <w:r w:rsidR="009F564E">
        <w:rPr>
          <w:rStyle w:val="Hyperlink"/>
          <w:b w:val="0"/>
          <w:iCs/>
          <w:color w:val="auto"/>
          <w:u w:val="none"/>
        </w:rPr>
        <w:t>2017</w:t>
      </w:r>
      <w:r w:rsidR="002E2965" w:rsidRPr="009F564E">
        <w:rPr>
          <w:rStyle w:val="Hyperlink"/>
          <w:b w:val="0"/>
          <w:i w:val="0"/>
          <w:iCs/>
          <w:color w:val="auto"/>
          <w:u w:val="none"/>
        </w:rPr>
        <w:t xml:space="preserve"> </w:t>
      </w:r>
      <w:r w:rsidR="009F564E" w:rsidRPr="009F564E">
        <w:rPr>
          <w:rStyle w:val="Hyperlink"/>
          <w:b w:val="0"/>
          <w:i w:val="0"/>
          <w:iCs/>
          <w:color w:val="auto"/>
          <w:u w:val="none"/>
        </w:rPr>
        <w:t>to alter the definition of ‘land’ in the Act to remove limitations on the operations of the Suburban Land Agency where the leasehold system is used. The bill will also remove references to ‘leases’ to ensure that, if needed in the future, the Agency has the legal authority to buy and sell land in New South Wales.</w:t>
      </w:r>
    </w:p>
    <w:p w14:paraId="6511167F" w14:textId="5ACE7894" w:rsidR="00CA09EB" w:rsidRPr="00AA3A66" w:rsidRDefault="002E2965" w:rsidP="00CA09EB">
      <w:pPr>
        <w:pStyle w:val="Heading3"/>
        <w:keepNext w:val="0"/>
        <w:tabs>
          <w:tab w:val="clear" w:pos="142"/>
          <w:tab w:val="left" w:pos="284"/>
        </w:tabs>
        <w:spacing w:before="0"/>
        <w:ind w:left="270"/>
        <w:rPr>
          <w:rStyle w:val="Hyperlink"/>
          <w:b w:val="0"/>
          <w:color w:val="auto"/>
          <w:u w:val="none"/>
        </w:rPr>
      </w:pPr>
      <w:r>
        <w:rPr>
          <w:rStyle w:val="Hyperlink"/>
          <w:b w:val="0"/>
          <w:i w:val="0"/>
        </w:rPr>
        <w:t>Planning and Unit Titles Legislation Amendment Bill 2021</w:t>
      </w:r>
      <w:r w:rsidR="00AA3A66">
        <w:rPr>
          <w:b w:val="0"/>
          <w:i w:val="0"/>
        </w:rPr>
        <w:t xml:space="preserve"> </w:t>
      </w:r>
      <w:r w:rsidR="00AA3A66" w:rsidRPr="00AA3A66">
        <w:rPr>
          <w:rStyle w:val="Hyperlink"/>
          <w:b w:val="0"/>
          <w:iCs/>
          <w:color w:val="auto"/>
          <w:u w:val="none"/>
          <w:lang w:val="en-US"/>
        </w:rPr>
        <w:t xml:space="preserve">(presented </w:t>
      </w:r>
      <w:r>
        <w:rPr>
          <w:rStyle w:val="Hyperlink"/>
          <w:b w:val="0"/>
          <w:iCs/>
          <w:color w:val="auto"/>
          <w:u w:val="none"/>
          <w:lang w:val="en-US"/>
        </w:rPr>
        <w:t>8 October</w:t>
      </w:r>
      <w:r w:rsidR="00AA3A66" w:rsidRPr="00AA3A66">
        <w:rPr>
          <w:rStyle w:val="Hyperlink"/>
          <w:b w:val="0"/>
          <w:iCs/>
          <w:color w:val="auto"/>
          <w:u w:val="none"/>
          <w:lang w:val="en-US"/>
        </w:rPr>
        <w:t>)</w:t>
      </w:r>
    </w:p>
    <w:p w14:paraId="1CE89DE6" w14:textId="09BAA1C4" w:rsidR="00B33935" w:rsidRPr="00B33935" w:rsidRDefault="00B33935" w:rsidP="00B33935">
      <w:pPr>
        <w:pStyle w:val="Heading3"/>
        <w:keepNext w:val="0"/>
        <w:tabs>
          <w:tab w:val="clear" w:pos="142"/>
          <w:tab w:val="left" w:pos="284"/>
        </w:tabs>
        <w:spacing w:before="0"/>
        <w:ind w:left="270"/>
        <w:rPr>
          <w:rStyle w:val="Hyperlink"/>
          <w:b w:val="0"/>
          <w:i w:val="0"/>
          <w:iCs/>
          <w:color w:val="auto"/>
          <w:u w:val="none"/>
        </w:rPr>
      </w:pPr>
      <w:r>
        <w:rPr>
          <w:rStyle w:val="Hyperlink"/>
          <w:color w:val="auto"/>
          <w:u w:val="none"/>
        </w:rPr>
        <w:tab/>
      </w:r>
      <w:r w:rsidR="00AA3A66" w:rsidRPr="00B33935">
        <w:rPr>
          <w:rStyle w:val="Hyperlink"/>
          <w:b w:val="0"/>
          <w:iCs/>
          <w:color w:val="auto"/>
          <w:u w:val="none"/>
        </w:rPr>
        <w:t xml:space="preserve">Summary: </w:t>
      </w:r>
      <w:r w:rsidRPr="00B33935">
        <w:rPr>
          <w:rStyle w:val="Hyperlink"/>
          <w:b w:val="0"/>
          <w:i w:val="0"/>
          <w:iCs/>
          <w:color w:val="auto"/>
          <w:u w:val="none"/>
        </w:rPr>
        <w:t>This bill will make minor policy, procedural and technical amendments to a number of Territory laws administered by the Environment, Planning and Sustainable Development Directorate and the Justice and Community Safety Directorate.</w:t>
      </w:r>
    </w:p>
    <w:p w14:paraId="57412BA0" w14:textId="77777777" w:rsidR="007129B9" w:rsidRDefault="007129B9" w:rsidP="00DC7434">
      <w:pPr>
        <w:pStyle w:val="Heading3"/>
        <w:keepLines/>
        <w:tabs>
          <w:tab w:val="clear" w:pos="142"/>
          <w:tab w:val="left" w:pos="284"/>
        </w:tabs>
      </w:pPr>
      <w:r w:rsidRPr="009822A1">
        <w:lastRenderedPageBreak/>
        <w:t>Bill</w:t>
      </w:r>
      <w:r>
        <w:t>s</w:t>
      </w:r>
      <w:r w:rsidRPr="009822A1">
        <w:t xml:space="preserve"> debated</w:t>
      </w:r>
    </w:p>
    <w:p w14:paraId="40CC8D3C" w14:textId="343DD167" w:rsidR="002E2965" w:rsidRPr="00AC3189" w:rsidRDefault="002E2965" w:rsidP="002E2965">
      <w:pPr>
        <w:pStyle w:val="Heading3"/>
        <w:keepNext w:val="0"/>
        <w:tabs>
          <w:tab w:val="clear" w:pos="142"/>
          <w:tab w:val="left" w:pos="284"/>
        </w:tabs>
        <w:spacing w:before="0"/>
        <w:rPr>
          <w:rStyle w:val="Hyperlink"/>
          <w:b w:val="0"/>
          <w:i w:val="0"/>
        </w:rPr>
      </w:pPr>
      <w:r>
        <w:rPr>
          <w:b w:val="0"/>
          <w:i w:val="0"/>
        </w:rPr>
        <w:tab/>
      </w:r>
      <w:r>
        <w:rPr>
          <w:rStyle w:val="Hyperlink"/>
          <w:b w:val="0"/>
          <w:i w:val="0"/>
        </w:rPr>
        <w:t>Appropriation Bill 2021-2022</w:t>
      </w:r>
      <w:r>
        <w:rPr>
          <w:rStyle w:val="Hyperlink"/>
          <w:b w:val="0"/>
          <w:i w:val="0"/>
          <w:u w:val="none"/>
        </w:rPr>
        <w:t xml:space="preserve"> </w:t>
      </w:r>
    </w:p>
    <w:p w14:paraId="025320C0" w14:textId="2ECA589C" w:rsidR="002E2965" w:rsidRDefault="002E2965" w:rsidP="002E2965">
      <w:pPr>
        <w:pStyle w:val="Heading3"/>
        <w:keepNext w:val="0"/>
        <w:tabs>
          <w:tab w:val="clear" w:pos="142"/>
          <w:tab w:val="left" w:pos="284"/>
        </w:tabs>
        <w:spacing w:before="0"/>
        <w:ind w:left="270"/>
        <w:rPr>
          <w:rStyle w:val="Hyperlink"/>
          <w:b w:val="0"/>
          <w:i w:val="0"/>
          <w:color w:val="auto"/>
          <w:u w:val="none"/>
        </w:rPr>
      </w:pPr>
      <w:r>
        <w:rPr>
          <w:rStyle w:val="Hyperlink"/>
          <w:b w:val="0"/>
          <w:iCs/>
          <w:color w:val="auto"/>
          <w:u w:val="none"/>
        </w:rPr>
        <w:t xml:space="preserve">Summary: </w:t>
      </w:r>
      <w:r w:rsidRPr="00AA3A66">
        <w:rPr>
          <w:rStyle w:val="Hyperlink"/>
          <w:b w:val="0"/>
          <w:i w:val="0"/>
          <w:color w:val="auto"/>
          <w:u w:val="none"/>
        </w:rPr>
        <w:t>This bill will</w:t>
      </w:r>
      <w:r w:rsidR="00906BE7" w:rsidRPr="00906BE7">
        <w:rPr>
          <w:rStyle w:val="Hyperlink"/>
          <w:b w:val="0"/>
          <w:i w:val="0"/>
          <w:color w:val="auto"/>
          <w:u w:val="none"/>
        </w:rPr>
        <w:t xml:space="preserve"> appropriate money for the purposes of the Territory for the financial year beginning on 1 July 2021.</w:t>
      </w:r>
    </w:p>
    <w:p w14:paraId="71273082" w14:textId="3C11443B" w:rsidR="00906BE7" w:rsidRPr="00906BE7" w:rsidRDefault="00906BE7" w:rsidP="002E2965">
      <w:pPr>
        <w:pStyle w:val="Heading3"/>
        <w:keepNext w:val="0"/>
        <w:tabs>
          <w:tab w:val="clear" w:pos="142"/>
          <w:tab w:val="left" w:pos="284"/>
        </w:tabs>
        <w:spacing w:before="0"/>
        <w:ind w:left="270"/>
        <w:rPr>
          <w:rStyle w:val="Hyperlink"/>
          <w:b w:val="0"/>
          <w:i w:val="0"/>
          <w:color w:val="auto"/>
          <w:u w:val="none"/>
        </w:rPr>
      </w:pPr>
      <w:r>
        <w:rPr>
          <w:rStyle w:val="Hyperlink"/>
          <w:b w:val="0"/>
          <w:iCs/>
          <w:color w:val="auto"/>
          <w:u w:val="none"/>
        </w:rPr>
        <w:t>Proceedings:</w:t>
      </w:r>
      <w:r>
        <w:rPr>
          <w:rStyle w:val="Hyperlink"/>
          <w:b w:val="0"/>
          <w:i w:val="0"/>
          <w:iCs/>
          <w:color w:val="auto"/>
          <w:u w:val="none"/>
        </w:rPr>
        <w:t xml:space="preserve"> Debate resumed</w:t>
      </w:r>
      <w:r w:rsidR="00B33935">
        <w:rPr>
          <w:rStyle w:val="Hyperlink"/>
          <w:b w:val="0"/>
          <w:i w:val="0"/>
          <w:iCs/>
          <w:color w:val="auto"/>
          <w:u w:val="none"/>
        </w:rPr>
        <w:t xml:space="preserve"> at the in principle stage of this bill on 8 October with the leaders of the Opposition and ACT Greens making budget reply spee</w:t>
      </w:r>
      <w:r w:rsidR="00A1677E">
        <w:rPr>
          <w:rStyle w:val="Hyperlink"/>
          <w:b w:val="0"/>
          <w:i w:val="0"/>
          <w:iCs/>
          <w:color w:val="auto"/>
          <w:u w:val="none"/>
        </w:rPr>
        <w:t>ches, debate was then adjourned.</w:t>
      </w:r>
      <w:r w:rsidR="00B33935">
        <w:rPr>
          <w:rStyle w:val="Hyperlink"/>
          <w:b w:val="0"/>
          <w:i w:val="0"/>
          <w:iCs/>
          <w:color w:val="auto"/>
          <w:u w:val="none"/>
        </w:rPr>
        <w:t xml:space="preserve"> The Assembly’s standing committees will now inquire into and report on the bill with public hearings being held from 15</w:t>
      </w:r>
      <w:r w:rsidR="00A1677E">
        <w:rPr>
          <w:rStyle w:val="Hyperlink"/>
          <w:b w:val="0"/>
          <w:i w:val="0"/>
          <w:iCs/>
          <w:color w:val="auto"/>
          <w:u w:val="none"/>
        </w:rPr>
        <w:t> </w:t>
      </w:r>
      <w:r w:rsidR="00B33935">
        <w:rPr>
          <w:rStyle w:val="Hyperlink"/>
          <w:b w:val="0"/>
          <w:i w:val="0"/>
          <w:iCs/>
          <w:color w:val="auto"/>
          <w:u w:val="none"/>
        </w:rPr>
        <w:t xml:space="preserve">to 29 October. The schedule of committee hearings can be found </w:t>
      </w:r>
      <w:hyperlink r:id="rId14" w:history="1">
        <w:r w:rsidR="00B33935" w:rsidRPr="00B33935">
          <w:rPr>
            <w:rStyle w:val="Hyperlink"/>
            <w:b w:val="0"/>
            <w:i w:val="0"/>
            <w:iCs/>
          </w:rPr>
          <w:t>here</w:t>
        </w:r>
      </w:hyperlink>
      <w:r w:rsidR="00B33935">
        <w:rPr>
          <w:rStyle w:val="Hyperlink"/>
          <w:b w:val="0"/>
          <w:i w:val="0"/>
          <w:iCs/>
          <w:color w:val="auto"/>
          <w:u w:val="none"/>
        </w:rPr>
        <w:t xml:space="preserve">. </w:t>
      </w:r>
    </w:p>
    <w:p w14:paraId="4A1C1315" w14:textId="42973D3A" w:rsidR="002E2965" w:rsidRPr="00AC3189" w:rsidRDefault="002E2965" w:rsidP="002E2965">
      <w:pPr>
        <w:pStyle w:val="Heading3"/>
        <w:keepNext w:val="0"/>
        <w:tabs>
          <w:tab w:val="clear" w:pos="142"/>
          <w:tab w:val="left" w:pos="284"/>
        </w:tabs>
        <w:spacing w:before="0"/>
        <w:rPr>
          <w:rStyle w:val="Hyperlink"/>
          <w:b w:val="0"/>
          <w:i w:val="0"/>
        </w:rPr>
      </w:pPr>
      <w:r>
        <w:rPr>
          <w:b w:val="0"/>
          <w:i w:val="0"/>
        </w:rPr>
        <w:tab/>
      </w:r>
      <w:r>
        <w:rPr>
          <w:rStyle w:val="Hyperlink"/>
          <w:b w:val="0"/>
          <w:i w:val="0"/>
        </w:rPr>
        <w:t>Appropriation (Office of the Legislative Assembly) Bill 2021-2022</w:t>
      </w:r>
      <w:r>
        <w:rPr>
          <w:rStyle w:val="Hyperlink"/>
          <w:b w:val="0"/>
          <w:i w:val="0"/>
          <w:u w:val="none"/>
        </w:rPr>
        <w:t xml:space="preserve"> </w:t>
      </w:r>
    </w:p>
    <w:p w14:paraId="3214E25A" w14:textId="53EAB80C" w:rsidR="002E2965" w:rsidRDefault="002E2965" w:rsidP="002E2965">
      <w:pPr>
        <w:pStyle w:val="Heading3"/>
        <w:keepNext w:val="0"/>
        <w:tabs>
          <w:tab w:val="clear" w:pos="142"/>
          <w:tab w:val="left" w:pos="284"/>
        </w:tabs>
        <w:spacing w:before="0"/>
        <w:ind w:left="270"/>
        <w:rPr>
          <w:rStyle w:val="Hyperlink"/>
          <w:b w:val="0"/>
          <w:i w:val="0"/>
          <w:color w:val="auto"/>
          <w:u w:val="none"/>
        </w:rPr>
      </w:pPr>
      <w:r>
        <w:rPr>
          <w:rStyle w:val="Hyperlink"/>
          <w:b w:val="0"/>
          <w:iCs/>
          <w:color w:val="auto"/>
          <w:u w:val="none"/>
        </w:rPr>
        <w:t xml:space="preserve">Summary: </w:t>
      </w:r>
      <w:r w:rsidRPr="00AA3A66">
        <w:rPr>
          <w:rStyle w:val="Hyperlink"/>
          <w:b w:val="0"/>
          <w:i w:val="0"/>
          <w:color w:val="auto"/>
          <w:u w:val="none"/>
        </w:rPr>
        <w:t>This bill will</w:t>
      </w:r>
      <w:r w:rsidR="00906BE7">
        <w:rPr>
          <w:rStyle w:val="Hyperlink"/>
          <w:b w:val="0"/>
          <w:i w:val="0"/>
          <w:color w:val="auto"/>
          <w:u w:val="none"/>
        </w:rPr>
        <w:t xml:space="preserve"> </w:t>
      </w:r>
      <w:r w:rsidR="00906BE7" w:rsidRPr="009F564E">
        <w:rPr>
          <w:rStyle w:val="Hyperlink"/>
          <w:b w:val="0"/>
          <w:i w:val="0"/>
          <w:color w:val="auto"/>
          <w:u w:val="none"/>
        </w:rPr>
        <w:t>appropriate money for expenditure in relation to the Office of the Legislative Assembly and officers of the Assembly, including the Auditor-General, the Electoral Commissioner and the Integrity Commissioner for the financial year beginning on 1 July 2021.</w:t>
      </w:r>
      <w:bookmarkStart w:id="0" w:name="_GoBack"/>
      <w:bookmarkEnd w:id="0"/>
    </w:p>
    <w:p w14:paraId="502C6B68" w14:textId="0939042A" w:rsidR="00232567" w:rsidRPr="002E2965" w:rsidRDefault="00232567" w:rsidP="002E2965">
      <w:pPr>
        <w:pStyle w:val="Heading3"/>
        <w:keepNext w:val="0"/>
        <w:tabs>
          <w:tab w:val="clear" w:pos="142"/>
          <w:tab w:val="left" w:pos="284"/>
        </w:tabs>
        <w:spacing w:before="0"/>
        <w:ind w:left="270"/>
        <w:rPr>
          <w:rStyle w:val="Hyperlink"/>
          <w:b w:val="0"/>
          <w:i w:val="0"/>
          <w:color w:val="auto"/>
          <w:u w:val="none"/>
        </w:rPr>
      </w:pPr>
      <w:r>
        <w:rPr>
          <w:rStyle w:val="Hyperlink"/>
          <w:b w:val="0"/>
          <w:iCs/>
          <w:color w:val="auto"/>
          <w:u w:val="none"/>
        </w:rPr>
        <w:t>Proceedings:</w:t>
      </w:r>
      <w:r>
        <w:rPr>
          <w:rStyle w:val="Hyperlink"/>
          <w:b w:val="0"/>
          <w:i w:val="0"/>
          <w:color w:val="auto"/>
          <w:u w:val="none"/>
        </w:rPr>
        <w:t xml:space="preserve"> </w:t>
      </w:r>
      <w:r w:rsidR="00B33935">
        <w:rPr>
          <w:rStyle w:val="Hyperlink"/>
          <w:b w:val="0"/>
          <w:i w:val="0"/>
          <w:iCs/>
          <w:color w:val="auto"/>
          <w:u w:val="none"/>
        </w:rPr>
        <w:t xml:space="preserve">The Assembly’s standing committees will now inquire into and report on the bill with public hearings being held from 15 to 29 October. The schedule of committee hearings can be found </w:t>
      </w:r>
      <w:hyperlink r:id="rId15" w:history="1">
        <w:r w:rsidR="00B33935" w:rsidRPr="00B33935">
          <w:rPr>
            <w:rStyle w:val="Hyperlink"/>
            <w:b w:val="0"/>
            <w:i w:val="0"/>
            <w:iCs/>
          </w:rPr>
          <w:t>here</w:t>
        </w:r>
      </w:hyperlink>
      <w:r w:rsidR="00B33935">
        <w:rPr>
          <w:rStyle w:val="Hyperlink"/>
          <w:b w:val="0"/>
          <w:i w:val="0"/>
          <w:iCs/>
          <w:color w:val="auto"/>
          <w:u w:val="none"/>
        </w:rPr>
        <w:t>.</w:t>
      </w:r>
    </w:p>
    <w:p w14:paraId="229A81D4" w14:textId="548E2804" w:rsidR="00AA3A66" w:rsidRDefault="00AA3A66" w:rsidP="00AA3A66">
      <w:pPr>
        <w:pStyle w:val="Heading3"/>
        <w:keepLines/>
        <w:tabs>
          <w:tab w:val="clear" w:pos="142"/>
          <w:tab w:val="left" w:pos="284"/>
        </w:tabs>
        <w:spacing w:before="0"/>
        <w:rPr>
          <w:rStyle w:val="Hyperlink"/>
          <w:b w:val="0"/>
          <w:iCs/>
          <w:color w:val="auto"/>
          <w:u w:val="none"/>
        </w:rPr>
      </w:pPr>
      <w:r w:rsidRPr="00FC4E4A">
        <w:rPr>
          <w:rStyle w:val="Hyperlink"/>
          <w:b w:val="0"/>
          <w:i w:val="0"/>
          <w:u w:val="none"/>
        </w:rPr>
        <w:tab/>
      </w:r>
      <w:r w:rsidR="002E2965">
        <w:rPr>
          <w:rStyle w:val="Hyperlink"/>
          <w:b w:val="0"/>
          <w:i w:val="0"/>
        </w:rPr>
        <w:t>Operational Efficiencies (COVID-19) Legislation</w:t>
      </w:r>
      <w:r w:rsidRPr="002E2965">
        <w:rPr>
          <w:rStyle w:val="Hyperlink"/>
          <w:b w:val="0"/>
          <w:i w:val="0"/>
        </w:rPr>
        <w:t xml:space="preserve"> Amendment Bill 2021</w:t>
      </w:r>
      <w:r>
        <w:rPr>
          <w:rStyle w:val="Hyperlink"/>
          <w:b w:val="0"/>
          <w:i w:val="0"/>
          <w:u w:val="none"/>
        </w:rPr>
        <w:t xml:space="preserve"> </w:t>
      </w:r>
    </w:p>
    <w:p w14:paraId="1C735EDC" w14:textId="1AF7F09D" w:rsidR="00AA3A66" w:rsidRDefault="00AA3A66" w:rsidP="00AA3A66">
      <w:pPr>
        <w:pStyle w:val="Heading3"/>
        <w:keepLines/>
        <w:tabs>
          <w:tab w:val="clear" w:pos="142"/>
          <w:tab w:val="left" w:pos="284"/>
        </w:tabs>
        <w:spacing w:before="0"/>
        <w:ind w:left="270"/>
        <w:rPr>
          <w:rStyle w:val="Hyperlink"/>
          <w:b w:val="0"/>
          <w:i w:val="0"/>
          <w:color w:val="auto"/>
          <w:u w:val="none"/>
        </w:rPr>
      </w:pPr>
      <w:r>
        <w:rPr>
          <w:rStyle w:val="Hyperlink"/>
          <w:b w:val="0"/>
          <w:iCs/>
          <w:color w:val="auto"/>
          <w:u w:val="none"/>
        </w:rPr>
        <w:t>Summary</w:t>
      </w:r>
      <w:r w:rsidR="002E2965">
        <w:rPr>
          <w:rStyle w:val="Hyperlink"/>
          <w:b w:val="0"/>
          <w:iCs/>
          <w:color w:val="auto"/>
          <w:u w:val="none"/>
        </w:rPr>
        <w:t>:</w:t>
      </w:r>
      <w:r w:rsidR="002E2965">
        <w:rPr>
          <w:rStyle w:val="Hyperlink"/>
          <w:b w:val="0"/>
          <w:i w:val="0"/>
          <w:color w:val="auto"/>
          <w:u w:val="none"/>
        </w:rPr>
        <w:t xml:space="preserve"> </w:t>
      </w:r>
      <w:r w:rsidR="002E2965" w:rsidRPr="002E2965">
        <w:rPr>
          <w:rStyle w:val="Hyperlink"/>
          <w:b w:val="0"/>
          <w:i w:val="0"/>
          <w:color w:val="auto"/>
          <w:u w:val="none"/>
        </w:rPr>
        <w:t>This bill will amend several Territory statutes to permanently adopt a number of legislative measures taken during the COVID-19 emergency and will also extend the expiry of measures put in place to assist the business activities of incorporated associations</w:t>
      </w:r>
      <w:r w:rsidR="002E2965">
        <w:t>.</w:t>
      </w:r>
    </w:p>
    <w:p w14:paraId="110AEFC9" w14:textId="42B962F0" w:rsidR="00AA3A66" w:rsidRDefault="00AA3A66" w:rsidP="00AA3A66">
      <w:pPr>
        <w:pStyle w:val="Heading3"/>
        <w:keepNext w:val="0"/>
        <w:tabs>
          <w:tab w:val="clear" w:pos="142"/>
          <w:tab w:val="left" w:pos="284"/>
        </w:tabs>
        <w:spacing w:before="0"/>
        <w:ind w:left="270"/>
        <w:rPr>
          <w:rStyle w:val="Hyperlink"/>
          <w:b w:val="0"/>
          <w:i w:val="0"/>
          <w:color w:val="auto"/>
          <w:u w:val="none"/>
        </w:rPr>
      </w:pPr>
      <w:r>
        <w:rPr>
          <w:rStyle w:val="Hyperlink"/>
          <w:b w:val="0"/>
          <w:iCs/>
          <w:color w:val="auto"/>
          <w:u w:val="none"/>
        </w:rPr>
        <w:t>Proceedings:</w:t>
      </w:r>
      <w:r>
        <w:rPr>
          <w:rStyle w:val="Hyperlink"/>
          <w:b w:val="0"/>
          <w:i w:val="0"/>
          <w:color w:val="auto"/>
          <w:u w:val="none"/>
        </w:rPr>
        <w:t xml:space="preserve"> </w:t>
      </w:r>
      <w:r w:rsidR="00906BE7">
        <w:rPr>
          <w:rStyle w:val="Hyperlink"/>
          <w:b w:val="0"/>
          <w:i w:val="0"/>
          <w:color w:val="auto"/>
          <w:u w:val="none"/>
        </w:rPr>
        <w:t>Debate resumed on this bill on 7 October</w:t>
      </w:r>
      <w:r w:rsidR="00366A3F">
        <w:rPr>
          <w:rStyle w:val="Hyperlink"/>
          <w:b w:val="0"/>
          <w:i w:val="0"/>
          <w:color w:val="auto"/>
          <w:u w:val="none"/>
        </w:rPr>
        <w:t xml:space="preserve"> with the bill being </w:t>
      </w:r>
      <w:r w:rsidR="00906BE7">
        <w:rPr>
          <w:rStyle w:val="Hyperlink"/>
          <w:b w:val="0"/>
          <w:i w:val="0"/>
          <w:color w:val="auto"/>
          <w:u w:val="none"/>
        </w:rPr>
        <w:t xml:space="preserve">agreed to in principle after receiving the support of all parties in the Assembly. During the detail stage a number of amendments were moved by the Government with the Opposition opposing a number of </w:t>
      </w:r>
      <w:r w:rsidR="00366A3F">
        <w:rPr>
          <w:rStyle w:val="Hyperlink"/>
          <w:b w:val="0"/>
          <w:i w:val="0"/>
          <w:color w:val="auto"/>
          <w:u w:val="none"/>
        </w:rPr>
        <w:t xml:space="preserve">the </w:t>
      </w:r>
      <w:r w:rsidR="00906BE7">
        <w:rPr>
          <w:rStyle w:val="Hyperlink"/>
          <w:b w:val="0"/>
          <w:i w:val="0"/>
          <w:color w:val="auto"/>
          <w:u w:val="none"/>
        </w:rPr>
        <w:t>clauses, however, following a vote of the Assembly the opposed clauses were agreed to.</w:t>
      </w:r>
    </w:p>
    <w:p w14:paraId="22DF51D6" w14:textId="51BE2D5D" w:rsidR="00AA3A66" w:rsidRPr="00CA09EB" w:rsidRDefault="00AA3A66" w:rsidP="00AA3A66">
      <w:pPr>
        <w:pStyle w:val="Heading3"/>
        <w:keepNext w:val="0"/>
        <w:tabs>
          <w:tab w:val="clear" w:pos="142"/>
          <w:tab w:val="left" w:pos="284"/>
        </w:tabs>
        <w:spacing w:before="0"/>
        <w:ind w:left="270"/>
        <w:rPr>
          <w:rStyle w:val="Hyperlink"/>
          <w:b w:val="0"/>
          <w:i w:val="0"/>
          <w:color w:val="auto"/>
          <w:u w:val="none"/>
        </w:rPr>
      </w:pPr>
      <w:r>
        <w:rPr>
          <w:rStyle w:val="Hyperlink"/>
          <w:b w:val="0"/>
          <w:i w:val="0"/>
          <w:color w:val="auto"/>
          <w:u w:val="none"/>
        </w:rPr>
        <w:t>The</w:t>
      </w:r>
      <w:r w:rsidR="00906BE7">
        <w:rPr>
          <w:rStyle w:val="Hyperlink"/>
          <w:b w:val="0"/>
          <w:i w:val="0"/>
          <w:color w:val="auto"/>
          <w:u w:val="none"/>
        </w:rPr>
        <w:t xml:space="preserve"> amended</w:t>
      </w:r>
      <w:r>
        <w:rPr>
          <w:rStyle w:val="Hyperlink"/>
          <w:b w:val="0"/>
          <w:i w:val="0"/>
          <w:color w:val="auto"/>
          <w:u w:val="none"/>
        </w:rPr>
        <w:t xml:space="preserve"> bill wa</w:t>
      </w:r>
      <w:r w:rsidR="00906BE7">
        <w:rPr>
          <w:rStyle w:val="Hyperlink"/>
          <w:b w:val="0"/>
          <w:i w:val="0"/>
          <w:color w:val="auto"/>
          <w:u w:val="none"/>
        </w:rPr>
        <w:t>s passed.</w:t>
      </w:r>
    </w:p>
    <w:p w14:paraId="60274978" w14:textId="48AB7D76" w:rsidR="002C5447" w:rsidRDefault="002C5447" w:rsidP="002C5447">
      <w:pPr>
        <w:pStyle w:val="Heading3"/>
        <w:keepLines/>
        <w:tabs>
          <w:tab w:val="clear" w:pos="142"/>
          <w:tab w:val="left" w:pos="284"/>
        </w:tabs>
      </w:pPr>
      <w:r>
        <w:t>Motions</w:t>
      </w:r>
      <w:r w:rsidRPr="009822A1">
        <w:t xml:space="preserve"> debated</w:t>
      </w:r>
    </w:p>
    <w:p w14:paraId="75F8E604" w14:textId="17076B3D" w:rsidR="00D915CB" w:rsidRDefault="002C5447" w:rsidP="00D915CB">
      <w:pPr>
        <w:pStyle w:val="Heading3"/>
        <w:keepNext w:val="0"/>
        <w:tabs>
          <w:tab w:val="clear" w:pos="142"/>
          <w:tab w:val="left" w:pos="284"/>
        </w:tabs>
        <w:ind w:left="284" w:hanging="284"/>
        <w:rPr>
          <w:b w:val="0"/>
          <w:i w:val="0"/>
          <w:color w:val="auto"/>
        </w:rPr>
      </w:pPr>
      <w:r>
        <w:rPr>
          <w:b w:val="0"/>
          <w:i w:val="0"/>
          <w:color w:val="auto"/>
        </w:rPr>
        <w:tab/>
      </w:r>
      <w:r w:rsidR="00866116">
        <w:rPr>
          <w:i w:val="0"/>
          <w:color w:val="auto"/>
        </w:rPr>
        <w:t xml:space="preserve">Territory rights </w:t>
      </w:r>
      <w:r w:rsidR="00866116">
        <w:rPr>
          <w:b w:val="0"/>
          <w:i w:val="0"/>
          <w:color w:val="auto"/>
        </w:rPr>
        <w:t>was the subject of a motion moved on 8 October. The motion was co-sponsored by the Minister for Human Rights and the Attorney-General and included noting that</w:t>
      </w:r>
      <w:r w:rsidR="00366A3F">
        <w:rPr>
          <w:b w:val="0"/>
          <w:i w:val="0"/>
          <w:color w:val="auto"/>
        </w:rPr>
        <w:t>,</w:t>
      </w:r>
      <w:r w:rsidR="00866116">
        <w:rPr>
          <w:b w:val="0"/>
          <w:i w:val="0"/>
          <w:color w:val="auto"/>
        </w:rPr>
        <w:t xml:space="preserve"> with the exception of New South Wales, all Australian state parliaments have passed legislation to establish a voluntary assisted dying scheme. The motion also noted that all parties in the Assembly ha</w:t>
      </w:r>
      <w:r w:rsidR="00366A3F">
        <w:rPr>
          <w:b w:val="0"/>
          <w:i w:val="0"/>
          <w:color w:val="auto"/>
        </w:rPr>
        <w:t>d</w:t>
      </w:r>
      <w:r w:rsidR="00866116">
        <w:rPr>
          <w:b w:val="0"/>
          <w:i w:val="0"/>
          <w:color w:val="auto"/>
        </w:rPr>
        <w:t xml:space="preserve"> urged the Commonwealth Government and Parliament to lift the current restrictions on ACT residents’ right to consider this issue.</w:t>
      </w:r>
      <w:r w:rsidR="00B6162B">
        <w:rPr>
          <w:b w:val="0"/>
          <w:i w:val="0"/>
          <w:color w:val="auto"/>
        </w:rPr>
        <w:t xml:space="preserve"> The motion included calling on the Assembly to reaffirm its commitment to ensuring that the Assembly should have the same ability to debate the important issue of a voluntary assisted dying scheme as other legislatures across Australia and calling on the Assembly to refer the motion to all senators and members of the Commonwealth Parliament. </w:t>
      </w:r>
    </w:p>
    <w:p w14:paraId="6340DAAE" w14:textId="0D2B85DC" w:rsidR="00B6162B" w:rsidRPr="00B6162B" w:rsidRDefault="00B6162B" w:rsidP="00D915CB">
      <w:pPr>
        <w:pStyle w:val="Heading3"/>
        <w:keepNext w:val="0"/>
        <w:tabs>
          <w:tab w:val="clear" w:pos="142"/>
          <w:tab w:val="left" w:pos="284"/>
        </w:tabs>
        <w:ind w:left="284" w:hanging="284"/>
        <w:rPr>
          <w:b w:val="0"/>
          <w:i w:val="0"/>
          <w:color w:val="auto"/>
        </w:rPr>
      </w:pPr>
      <w:r>
        <w:rPr>
          <w:i w:val="0"/>
          <w:color w:val="auto"/>
        </w:rPr>
        <w:tab/>
      </w:r>
      <w:r>
        <w:rPr>
          <w:b w:val="0"/>
          <w:i w:val="0"/>
          <w:color w:val="auto"/>
        </w:rPr>
        <w:t>The motion was passed by the Assembly without amendment.</w:t>
      </w:r>
    </w:p>
    <w:p w14:paraId="0558EB56" w14:textId="16217AC8" w:rsidR="002C5447" w:rsidRPr="00BE7BEE" w:rsidRDefault="00B6162B" w:rsidP="00056616">
      <w:pPr>
        <w:pStyle w:val="Heading3"/>
        <w:keepLines/>
        <w:tabs>
          <w:tab w:val="clear" w:pos="142"/>
          <w:tab w:val="left" w:pos="284"/>
        </w:tabs>
        <w:ind w:left="284" w:hanging="284"/>
        <w:rPr>
          <w:b w:val="0"/>
          <w:i w:val="0"/>
          <w:color w:val="auto"/>
        </w:rPr>
      </w:pPr>
      <w:r>
        <w:rPr>
          <w:b w:val="0"/>
          <w:i w:val="0"/>
          <w:color w:val="auto"/>
        </w:rPr>
        <w:lastRenderedPageBreak/>
        <w:tab/>
        <w:t xml:space="preserve">A motion co-sponsored by the Government, ACT Greens and Opposition noting that 15 October is </w:t>
      </w:r>
      <w:r w:rsidRPr="00B6162B">
        <w:rPr>
          <w:i w:val="0"/>
          <w:color w:val="auto"/>
        </w:rPr>
        <w:t>Pregnancy and Infant Loss Remembrance Day</w:t>
      </w:r>
      <w:r>
        <w:rPr>
          <w:b w:val="0"/>
          <w:i w:val="0"/>
          <w:color w:val="auto"/>
        </w:rPr>
        <w:t xml:space="preserve"> was moved in the Assembly on 8 October. The motion included acknowledging the loss and grief resulting from pregnancy and infant loss and was passed by the Assembly without amendment.</w:t>
      </w:r>
    </w:p>
    <w:p w14:paraId="5C459A4F" w14:textId="77777777" w:rsidR="00EC293D" w:rsidRPr="00FB7C44" w:rsidRDefault="00B67A31" w:rsidP="00A1677E">
      <w:pPr>
        <w:pStyle w:val="Heading3"/>
        <w:keepNext w:val="0"/>
        <w:tabs>
          <w:tab w:val="clear" w:pos="142"/>
          <w:tab w:val="left" w:pos="284"/>
        </w:tabs>
      </w:pPr>
      <w:r>
        <w:t>Ministerial statement</w:t>
      </w:r>
      <w:r w:rsidR="009E3A45">
        <w:t>s</w:t>
      </w:r>
    </w:p>
    <w:p w14:paraId="5111741F" w14:textId="7219EE95" w:rsidR="007A1006" w:rsidRDefault="00901854" w:rsidP="00ED2F0A">
      <w:pPr>
        <w:keepNext/>
        <w:keepLines/>
        <w:tabs>
          <w:tab w:val="clear" w:pos="142"/>
          <w:tab w:val="left" w:pos="284"/>
        </w:tabs>
        <w:ind w:left="284"/>
      </w:pPr>
      <w:r>
        <w:t xml:space="preserve">The </w:t>
      </w:r>
      <w:r w:rsidR="00C2073C">
        <w:t xml:space="preserve">Minister for Health made a ministerial statement on </w:t>
      </w:r>
      <w:r w:rsidR="00DE0125">
        <w:t>6</w:t>
      </w:r>
      <w:r w:rsidR="00C2073C">
        <w:t xml:space="preserve"> </w:t>
      </w:r>
      <w:r w:rsidR="00DE0125">
        <w:t>October</w:t>
      </w:r>
      <w:r w:rsidR="00C2073C">
        <w:t xml:space="preserve"> </w:t>
      </w:r>
      <w:r w:rsidR="00585071">
        <w:t xml:space="preserve">providing an update on </w:t>
      </w:r>
      <w:r w:rsidR="00585071" w:rsidRPr="00DC7434">
        <w:t>the</w:t>
      </w:r>
      <w:r w:rsidR="00DE0125">
        <w:t xml:space="preserve"> </w:t>
      </w:r>
      <w:r w:rsidR="00DE0125" w:rsidRPr="00DE0125">
        <w:rPr>
          <w:b/>
        </w:rPr>
        <w:t>ACT Government response to COVID-19</w:t>
      </w:r>
      <w:r w:rsidR="00DE0125">
        <w:t xml:space="preserve">. During </w:t>
      </w:r>
      <w:r w:rsidR="004C20EA">
        <w:t>the statement the minister presented the following paper:</w:t>
      </w:r>
    </w:p>
    <w:p w14:paraId="5C862846" w14:textId="67742CFB" w:rsidR="004C20EA" w:rsidRDefault="004C20EA" w:rsidP="004C20EA">
      <w:pPr>
        <w:pStyle w:val="ListParagraph"/>
      </w:pPr>
      <w:r>
        <w:t>Consideration of human rights implications of imposed Public Health Emergency Directions—Update, October 2021.</w:t>
      </w:r>
    </w:p>
    <w:p w14:paraId="76C058E2" w14:textId="2471E870" w:rsidR="00DE0125" w:rsidRPr="00D915CB" w:rsidRDefault="00D915CB" w:rsidP="00B35A56">
      <w:pPr>
        <w:tabs>
          <w:tab w:val="clear" w:pos="142"/>
          <w:tab w:val="left" w:pos="284"/>
        </w:tabs>
        <w:ind w:left="284"/>
      </w:pPr>
      <w:r>
        <w:rPr>
          <w:b/>
        </w:rPr>
        <w:t xml:space="preserve">Automated vehicles </w:t>
      </w:r>
      <w:r>
        <w:t xml:space="preserve">was the subject of a ministerial statement made by the Minister for Transport and City Services on 7 October 2021. During the statement the minister </w:t>
      </w:r>
      <w:r w:rsidR="001D57C7">
        <w:t>outlined the safety benefits of automated vehicles and indicated that he looked forward to his ministerial counterparts at the commonwealth, state and territory level developing consistent, regulatory and safety protocols so that automated vehicle technology can be trialled and introduced safety to ACT roads when they become available.</w:t>
      </w:r>
    </w:p>
    <w:p w14:paraId="5A584169" w14:textId="75C90680" w:rsidR="00D915CB" w:rsidRDefault="00B52430" w:rsidP="00B35A56">
      <w:pPr>
        <w:tabs>
          <w:tab w:val="clear" w:pos="142"/>
          <w:tab w:val="left" w:pos="284"/>
        </w:tabs>
        <w:ind w:left="284"/>
      </w:pPr>
      <w:r>
        <w:t xml:space="preserve">The Minister for Mental Health made a ministerial statement on 7 October in relation to </w:t>
      </w:r>
      <w:r w:rsidRPr="00B52430">
        <w:rPr>
          <w:b/>
        </w:rPr>
        <w:t>World Mental Health Day</w:t>
      </w:r>
      <w:r>
        <w:t xml:space="preserve">. The minister </w:t>
      </w:r>
      <w:r w:rsidR="009C1536">
        <w:t>stated that this year’s World Mental Health Day was Sunday, 10 October and during</w:t>
      </w:r>
      <w:r w:rsidR="00366A3F">
        <w:t xml:space="preserve"> the</w:t>
      </w:r>
      <w:r w:rsidR="009C1536">
        <w:t xml:space="preserve"> statement the minister outlined the Government’s approach to supporting and improving mental health and informed the Assembly that all states and territories are currently working together</w:t>
      </w:r>
      <w:r w:rsidR="00366A3F">
        <w:t>,</w:t>
      </w:r>
      <w:r w:rsidR="009C1536">
        <w:t xml:space="preserve"> with the Commonwealth government</w:t>
      </w:r>
      <w:r w:rsidR="00366A3F">
        <w:t>,</w:t>
      </w:r>
      <w:r w:rsidR="009C1536">
        <w:t xml:space="preserve"> to develop a multilateral National Mental Health and Suicide Prevention Agreement.</w:t>
      </w:r>
    </w:p>
    <w:p w14:paraId="43511296" w14:textId="4778C8D5" w:rsidR="00346F81" w:rsidRDefault="001D57C7" w:rsidP="00B35A56">
      <w:pPr>
        <w:tabs>
          <w:tab w:val="clear" w:pos="142"/>
          <w:tab w:val="left" w:pos="284"/>
        </w:tabs>
        <w:ind w:left="284"/>
      </w:pPr>
      <w:r>
        <w:rPr>
          <w:b/>
        </w:rPr>
        <w:t>COVID safe working arrangements for the ACT Public Sector</w:t>
      </w:r>
      <w:r w:rsidR="00056616">
        <w:rPr>
          <w:b/>
        </w:rPr>
        <w:t xml:space="preserve"> </w:t>
      </w:r>
      <w:r w:rsidR="00056616">
        <w:t xml:space="preserve">was the subject of a ministerial statement made by the </w:t>
      </w:r>
      <w:r>
        <w:t>Minister for Industrial</w:t>
      </w:r>
      <w:r w:rsidR="00056616">
        <w:t xml:space="preserve"> Relations and Workplace Safety on 8 October with the minister stating that the Government has comprehensive work, health, and safety measures in place to ensure the health and safety of </w:t>
      </w:r>
      <w:r w:rsidR="00D752A8">
        <w:t>T</w:t>
      </w:r>
      <w:r w:rsidR="00056616">
        <w:t>erritory public servants during COVID-19 pandemic.</w:t>
      </w:r>
      <w:r w:rsidR="00D752A8">
        <w:t xml:space="preserve"> During the statement the minister thanked all public servants for the effective response to the pandemic and for their ongoing work to keep </w:t>
      </w:r>
      <w:r w:rsidR="00366A3F">
        <w:t xml:space="preserve">Canberra </w:t>
      </w:r>
      <w:r w:rsidR="00D752A8">
        <w:t>going during these challenging times.</w:t>
      </w:r>
    </w:p>
    <w:p w14:paraId="196F4658" w14:textId="77777777" w:rsidR="003E04F1" w:rsidRDefault="003E04F1" w:rsidP="00C1591E">
      <w:pPr>
        <w:keepNext/>
        <w:keepLines/>
        <w:tabs>
          <w:tab w:val="clear" w:pos="142"/>
          <w:tab w:val="left" w:pos="284"/>
        </w:tabs>
      </w:pPr>
      <w:r>
        <w:t>Other ministerial statements made during the sitting week related to:</w:t>
      </w:r>
    </w:p>
    <w:p w14:paraId="40EEC49D" w14:textId="66346733" w:rsidR="001D57C7" w:rsidRPr="001D57C7" w:rsidRDefault="00B52430" w:rsidP="00B52430">
      <w:pPr>
        <w:tabs>
          <w:tab w:val="clear" w:pos="142"/>
          <w:tab w:val="left" w:pos="284"/>
        </w:tabs>
        <w:ind w:left="284" w:hanging="284"/>
        <w:rPr>
          <w:i/>
        </w:rPr>
      </w:pPr>
      <w:r>
        <w:rPr>
          <w:b/>
        </w:rPr>
        <w:tab/>
      </w:r>
      <w:r w:rsidR="001D57C7">
        <w:rPr>
          <w:b/>
        </w:rPr>
        <w:t>Consultation during lockdown related to planning and development</w:t>
      </w:r>
      <w:r w:rsidR="001D57C7">
        <w:t xml:space="preserve">—Minister for Planning and Land Management </w:t>
      </w:r>
      <w:r w:rsidR="001D57C7">
        <w:rPr>
          <w:i/>
        </w:rPr>
        <w:t>(7 October)</w:t>
      </w:r>
    </w:p>
    <w:p w14:paraId="479E51BB" w14:textId="201854D5" w:rsidR="00B52430" w:rsidRPr="00AA3A66" w:rsidRDefault="001D57C7" w:rsidP="00B52430">
      <w:pPr>
        <w:tabs>
          <w:tab w:val="clear" w:pos="142"/>
          <w:tab w:val="left" w:pos="284"/>
        </w:tabs>
        <w:ind w:left="284" w:hanging="284"/>
        <w:rPr>
          <w:i/>
        </w:rPr>
      </w:pPr>
      <w:r>
        <w:rPr>
          <w:b/>
        </w:rPr>
        <w:tab/>
      </w:r>
      <w:r w:rsidR="00B52430">
        <w:rPr>
          <w:b/>
        </w:rPr>
        <w:t>International Day of Older Persons</w:t>
      </w:r>
      <w:r w:rsidR="00B52430">
        <w:t xml:space="preserve">—Minister for Seniors, Veterans, Families and Community Services </w:t>
      </w:r>
      <w:r w:rsidR="00B52430">
        <w:rPr>
          <w:i/>
        </w:rPr>
        <w:t>(8 October)</w:t>
      </w:r>
    </w:p>
    <w:p w14:paraId="50385823" w14:textId="77777777" w:rsidR="00B52430" w:rsidRPr="00AA3A66" w:rsidRDefault="00B52430" w:rsidP="00B52430">
      <w:pPr>
        <w:tabs>
          <w:tab w:val="clear" w:pos="142"/>
          <w:tab w:val="left" w:pos="284"/>
        </w:tabs>
        <w:ind w:left="284" w:hanging="284"/>
        <w:rPr>
          <w:i/>
        </w:rPr>
      </w:pPr>
      <w:r>
        <w:rPr>
          <w:b/>
        </w:rPr>
        <w:tab/>
        <w:t>Progress of Government commitments to reduce harm from gaming while supporting sustainable clubs</w:t>
      </w:r>
      <w:r w:rsidRPr="00DE0125">
        <w:t>—</w:t>
      </w:r>
      <w:r>
        <w:t xml:space="preserve">Minister for Gaming </w:t>
      </w:r>
      <w:r>
        <w:rPr>
          <w:i/>
        </w:rPr>
        <w:t>(8 October)</w:t>
      </w:r>
    </w:p>
    <w:p w14:paraId="09F627FA" w14:textId="4808E1A9" w:rsidR="00B52430" w:rsidRPr="00B52430" w:rsidRDefault="00B52430" w:rsidP="00454747">
      <w:pPr>
        <w:tabs>
          <w:tab w:val="clear" w:pos="142"/>
          <w:tab w:val="left" w:pos="284"/>
        </w:tabs>
        <w:ind w:left="284" w:hanging="284"/>
      </w:pPr>
      <w:r>
        <w:rPr>
          <w:b/>
        </w:rPr>
        <w:tab/>
        <w:t>Threatened Species: A Road to Recovery</w:t>
      </w:r>
      <w:r>
        <w:t xml:space="preserve">—Minister for the Environment </w:t>
      </w:r>
      <w:r>
        <w:rPr>
          <w:i/>
        </w:rPr>
        <w:t>(7 October)</w:t>
      </w:r>
    </w:p>
    <w:p w14:paraId="02BD1931" w14:textId="6F98BB1E" w:rsidR="00EC293D" w:rsidRDefault="00EC293D" w:rsidP="004E46B8">
      <w:pPr>
        <w:tabs>
          <w:tab w:val="clear" w:pos="142"/>
          <w:tab w:val="left" w:pos="284"/>
        </w:tabs>
      </w:pPr>
      <w:r w:rsidRPr="004B13A1">
        <w:t>The full text of the statement</w:t>
      </w:r>
      <w:r w:rsidR="007D6C1A">
        <w:t>s</w:t>
      </w:r>
      <w:r w:rsidRPr="004B13A1">
        <w:t xml:space="preserve"> made by Minister</w:t>
      </w:r>
      <w:r w:rsidR="007D6C1A">
        <w:t>s</w:t>
      </w:r>
      <w:r w:rsidR="000A787C">
        <w:t xml:space="preserve"> </w:t>
      </w:r>
      <w:r w:rsidRPr="004B13A1">
        <w:t xml:space="preserve">can be accessed from the </w:t>
      </w:r>
      <w:hyperlink r:id="rId16" w:history="1">
        <w:r w:rsidRPr="002117AC">
          <w:rPr>
            <w:rStyle w:val="Hyperlink"/>
          </w:rPr>
          <w:t>Assembly Hansard</w:t>
        </w:r>
      </w:hyperlink>
      <w:r w:rsidRPr="004B13A1">
        <w:t xml:space="preserve"> site</w:t>
      </w:r>
      <w:r>
        <w:t>.</w:t>
      </w:r>
    </w:p>
    <w:p w14:paraId="51E89EA5" w14:textId="77777777" w:rsidR="009C1536" w:rsidRPr="009822A1" w:rsidRDefault="009C1536" w:rsidP="009C1536">
      <w:pPr>
        <w:pStyle w:val="Heading2"/>
        <w:keepLines/>
      </w:pPr>
      <w:r w:rsidRPr="009822A1">
        <w:lastRenderedPageBreak/>
        <w:t>Assembly Business</w:t>
      </w:r>
    </w:p>
    <w:p w14:paraId="641AF103" w14:textId="77777777" w:rsidR="009C1536" w:rsidRPr="008314F8" w:rsidRDefault="009C1536" w:rsidP="009C1536">
      <w:pPr>
        <w:keepNext/>
        <w:keepLines/>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14:paraId="789CEE75" w14:textId="77777777" w:rsidR="009C1536" w:rsidRPr="00652947" w:rsidRDefault="009C1536" w:rsidP="009C1536">
      <w:pPr>
        <w:pStyle w:val="Heading3"/>
      </w:pPr>
      <w:r w:rsidRPr="00652947">
        <w:t xml:space="preserve">Motion </w:t>
      </w:r>
      <w:r>
        <w:t>debated</w:t>
      </w:r>
    </w:p>
    <w:p w14:paraId="3B3898D5" w14:textId="5B78188B" w:rsidR="00C9091D" w:rsidRDefault="009C1536" w:rsidP="00C9091D">
      <w:pPr>
        <w:tabs>
          <w:tab w:val="clear" w:pos="142"/>
          <w:tab w:val="left" w:pos="567"/>
        </w:tabs>
        <w:ind w:left="142"/>
      </w:pPr>
      <w:r>
        <w:t>On 7 October a motion was moved</w:t>
      </w:r>
      <w:r w:rsidR="00C9091D">
        <w:t xml:space="preserve"> by the Opposition</w:t>
      </w:r>
      <w:r>
        <w:t xml:space="preserve"> proposing that a select committee be established to consider and report on any matter relating to the </w:t>
      </w:r>
      <w:r w:rsidRPr="00C9091D">
        <w:rPr>
          <w:b/>
        </w:rPr>
        <w:t>Light Rail Stage 2 project</w:t>
      </w:r>
      <w:r w:rsidR="00C9091D">
        <w:t>.</w:t>
      </w:r>
      <w:r>
        <w:t xml:space="preserve"> </w:t>
      </w:r>
      <w:r w:rsidR="00C9091D">
        <w:t xml:space="preserve">During debate the Opposition outlined reasons for bringing the proposal forward to the Assembly, including the fact that the Light Rail Stage 2 project was the biggest infrastructure project in the history of the ACT and that Canberrans should be aware of what the expenditure will deliver. An amendment was moved by the Government that noted the significant disruption to intra-city travel and business operations while construction proceeds and also noted the contents of the Auditor-General’s report entitled </w:t>
      </w:r>
      <w:r w:rsidR="00C9091D">
        <w:rPr>
          <w:i/>
        </w:rPr>
        <w:t>Canberra Light Rail Stage 2A: Economic Analysis</w:t>
      </w:r>
      <w:r w:rsidR="00C9091D">
        <w:t>. The Government’s amendment proposed that the Assembly request the Standing Committee on Public Accounts to consider and report on the Light Rail Stage 2 Project with a particular view to reporting on issues raised by the Auditor-General’s report. The amendment was agreed to following a vote of the Assembly.</w:t>
      </w:r>
    </w:p>
    <w:p w14:paraId="00A8234B" w14:textId="42A2FDE6" w:rsidR="00C9091D" w:rsidRPr="00C9091D" w:rsidRDefault="00C9091D" w:rsidP="00C9091D">
      <w:pPr>
        <w:tabs>
          <w:tab w:val="clear" w:pos="142"/>
          <w:tab w:val="left" w:pos="567"/>
        </w:tabs>
        <w:ind w:left="142"/>
      </w:pPr>
      <w:r>
        <w:t>The amended motion was passed.</w:t>
      </w:r>
    </w:p>
    <w:p w14:paraId="1BCFB4C9" w14:textId="77777777" w:rsidR="009C1536" w:rsidRDefault="009C1536" w:rsidP="009C1536">
      <w:pPr>
        <w:tabs>
          <w:tab w:val="clear" w:pos="142"/>
          <w:tab w:val="left" w:pos="284"/>
        </w:tabs>
      </w:pPr>
      <w:r w:rsidRPr="00F33CB9">
        <w:t xml:space="preserve">The full terms of the above motion can be found in the </w:t>
      </w:r>
      <w:hyperlink r:id="rId17" w:history="1">
        <w:r w:rsidRPr="00B45DAF">
          <w:rPr>
            <w:rStyle w:val="Hyperlink"/>
          </w:rPr>
          <w:t>Minutes of Proceedings</w:t>
        </w:r>
      </w:hyperlink>
      <w:r w:rsidRPr="00F33CB9">
        <w:t>.</w:t>
      </w:r>
    </w:p>
    <w:p w14:paraId="2B7C1EB5" w14:textId="77777777" w:rsidR="009875BE" w:rsidRPr="009822A1" w:rsidRDefault="009875BE" w:rsidP="0095320A">
      <w:pPr>
        <w:pStyle w:val="Heading2"/>
        <w:keepLines/>
        <w:spacing w:before="0"/>
      </w:pPr>
      <w:r w:rsidRPr="009822A1">
        <w:t xml:space="preserve">Private Members’ </w:t>
      </w:r>
      <w:r w:rsidR="00D21BB4" w:rsidRPr="009822A1">
        <w:t>B</w:t>
      </w:r>
      <w:r w:rsidRPr="009822A1">
        <w:t>usiness</w:t>
      </w:r>
    </w:p>
    <w:p w14:paraId="53B2C3AE" w14:textId="77777777" w:rsidR="009875BE" w:rsidRPr="008314F8" w:rsidRDefault="009875BE" w:rsidP="00D87798">
      <w:pPr>
        <w:keepNext/>
        <w:keepLines/>
        <w:tabs>
          <w:tab w:val="clear" w:pos="142"/>
          <w:tab w:val="left" w:pos="284"/>
        </w:tabs>
        <w:spacing w:before="240"/>
        <w:rPr>
          <w:b/>
          <w:i/>
        </w:rPr>
      </w:pPr>
      <w:r w:rsidRPr="008314F8">
        <w:rPr>
          <w:b/>
          <w:i/>
        </w:rPr>
        <w:t>Includes items presented to the Assembly by all non-Executive Members, including bills and motions</w:t>
      </w:r>
    </w:p>
    <w:p w14:paraId="0C09C511" w14:textId="32FC1B4A" w:rsidR="009875BE" w:rsidRPr="00FF01AB" w:rsidRDefault="009875BE" w:rsidP="0095320A">
      <w:pPr>
        <w:pStyle w:val="Heading3"/>
        <w:keepLines/>
      </w:pPr>
      <w:r w:rsidRPr="00FF01AB">
        <w:t xml:space="preserve">Motions </w:t>
      </w:r>
      <w:r w:rsidRPr="00103D8E">
        <w:t>debated</w:t>
      </w:r>
    </w:p>
    <w:p w14:paraId="6DD9C6AF" w14:textId="78632022" w:rsidR="002B69C4" w:rsidRDefault="001202FB" w:rsidP="000A1CF9">
      <w:pPr>
        <w:keepNext/>
        <w:keepLines/>
        <w:tabs>
          <w:tab w:val="clear" w:pos="142"/>
          <w:tab w:val="left" w:pos="284"/>
        </w:tabs>
        <w:ind w:left="284"/>
      </w:pPr>
      <w:r>
        <w:rPr>
          <w:b/>
        </w:rPr>
        <w:t xml:space="preserve">Gender pay gaps </w:t>
      </w:r>
      <w:r w:rsidRPr="001202FB">
        <w:t>was the subject of a motion moved by Ms Orr MLA on 6 October</w:t>
      </w:r>
      <w:r w:rsidR="0004158C" w:rsidRPr="001202FB">
        <w:t>.</w:t>
      </w:r>
      <w:r w:rsidR="0004158C">
        <w:t xml:space="preserve"> </w:t>
      </w:r>
      <w:r w:rsidR="00ED2F0A">
        <w:t xml:space="preserve">The motion noted </w:t>
      </w:r>
      <w:r w:rsidR="00280618">
        <w:t xml:space="preserve">that gender inequality, including inequality of pay, has been impacting women in Australia, and around the world, for centuries. It also included noting that the ACT Public Service (ACTPS) has an overall gender pay gap of one percent or less, with 65 percent of the ACTPS employees being women. The motion called on the Government to undertake more detailed reporting on the gender pay gap in the ACTPS. </w:t>
      </w:r>
      <w:r w:rsidR="007E16FC">
        <w:t xml:space="preserve">During debate both the Opposition and the ACT Greens indicated support for the motion. An amendment moved by the </w:t>
      </w:r>
      <w:r w:rsidR="00280618">
        <w:t>Opposition</w:t>
      </w:r>
      <w:r w:rsidR="007E16FC">
        <w:t>,</w:t>
      </w:r>
      <w:r w:rsidR="00280618">
        <w:t xml:space="preserve"> which called on </w:t>
      </w:r>
      <w:r w:rsidR="007E16FC">
        <w:t>t</w:t>
      </w:r>
      <w:r w:rsidR="00280618">
        <w:t>he Government to also provide a breakdown of the pay gap experienced by non-binary and gender-diverse people from diverse groups</w:t>
      </w:r>
      <w:r w:rsidR="007E16FC">
        <w:t>, was agreed to</w:t>
      </w:r>
      <w:r w:rsidR="00280618">
        <w:t xml:space="preserve">. </w:t>
      </w:r>
    </w:p>
    <w:p w14:paraId="228E2A0A" w14:textId="42EE6FDF" w:rsidR="00EE0A26" w:rsidRPr="00EE0A26" w:rsidRDefault="00EE0A26" w:rsidP="000A1CF9">
      <w:pPr>
        <w:keepNext/>
        <w:keepLines/>
        <w:tabs>
          <w:tab w:val="clear" w:pos="142"/>
          <w:tab w:val="left" w:pos="284"/>
        </w:tabs>
        <w:ind w:left="284"/>
      </w:pPr>
      <w:r w:rsidRPr="00EE0A26">
        <w:t xml:space="preserve">The </w:t>
      </w:r>
      <w:r w:rsidR="007E16FC">
        <w:t xml:space="preserve">amended motion </w:t>
      </w:r>
      <w:r w:rsidRPr="00EE0A26">
        <w:t>was passed by the Assembly.</w:t>
      </w:r>
    </w:p>
    <w:p w14:paraId="3FAF2AA1" w14:textId="77777777" w:rsidR="00D752A8" w:rsidRDefault="00A8333F" w:rsidP="00B16E79">
      <w:pPr>
        <w:tabs>
          <w:tab w:val="clear" w:pos="142"/>
          <w:tab w:val="left" w:pos="284"/>
        </w:tabs>
        <w:ind w:left="284"/>
      </w:pPr>
      <w:r>
        <w:t xml:space="preserve">A motion moved by </w:t>
      </w:r>
      <w:r w:rsidR="001202FB">
        <w:t xml:space="preserve">Ms Lee </w:t>
      </w:r>
      <w:r>
        <w:t xml:space="preserve">MLA on </w:t>
      </w:r>
      <w:r w:rsidR="001202FB">
        <w:t xml:space="preserve">6 October related to the </w:t>
      </w:r>
      <w:r w:rsidR="001202FB" w:rsidRPr="001202FB">
        <w:rPr>
          <w:b/>
        </w:rPr>
        <w:t>cost of living</w:t>
      </w:r>
      <w:r w:rsidR="007E16FC">
        <w:rPr>
          <w:b/>
        </w:rPr>
        <w:t xml:space="preserve"> pressures</w:t>
      </w:r>
      <w:r w:rsidR="001202FB" w:rsidRPr="001202FB">
        <w:rPr>
          <w:b/>
        </w:rPr>
        <w:t xml:space="preserve"> in the Territory</w:t>
      </w:r>
      <w:r w:rsidR="001202FB">
        <w:t>.</w:t>
      </w:r>
      <w:r w:rsidR="005D1C95">
        <w:t xml:space="preserve"> The motion</w:t>
      </w:r>
      <w:r w:rsidR="007E16FC">
        <w:t xml:space="preserve"> noted </w:t>
      </w:r>
      <w:r w:rsidR="00164771">
        <w:t>the ACT Council of Social Service’s 2021 Cost of Living Report which highlighted steep increases to cost of living as a driving factor for high rates of poverty in the ACT and also included noting that the last review of the ACT Concessions Program was in 2017.</w:t>
      </w:r>
    </w:p>
    <w:p w14:paraId="1F395CA7" w14:textId="77777777" w:rsidR="00D752A8" w:rsidRDefault="00D752A8" w:rsidP="00B16E79">
      <w:pPr>
        <w:tabs>
          <w:tab w:val="clear" w:pos="142"/>
          <w:tab w:val="left" w:pos="284"/>
        </w:tabs>
        <w:ind w:left="284"/>
      </w:pPr>
    </w:p>
    <w:p w14:paraId="56A8198A" w14:textId="76A436ED" w:rsidR="002B69C4" w:rsidRDefault="00164771" w:rsidP="00B16E79">
      <w:pPr>
        <w:tabs>
          <w:tab w:val="clear" w:pos="142"/>
          <w:tab w:val="left" w:pos="284"/>
        </w:tabs>
        <w:ind w:left="284"/>
      </w:pPr>
      <w:r>
        <w:lastRenderedPageBreak/>
        <w:t xml:space="preserve">The motion called on the Government to recognise that many Canberra families have, for many years, been subjected to increased cost of living pressures that have been exacerbated by the economic impacts of COVID-19 and to undertake a full review of the purpose, adequacy, fairness and impacts of the ACT Targeted Assistance Strategy to ensure concessions are targeted to need, by June 2022. During debate an amendment was moved by the Government that included noting that Canberrans enjoy, overall, a high standard of living, with access to free high-quality healthcare, free quality public education and well-planned and delivered infrastructure. The amendment also </w:t>
      </w:r>
      <w:r w:rsidR="009F564E">
        <w:t xml:space="preserve">included </w:t>
      </w:r>
      <w:r>
        <w:t>not</w:t>
      </w:r>
      <w:r w:rsidR="009F564E">
        <w:t>ing</w:t>
      </w:r>
      <w:r>
        <w:t xml:space="preserve"> that the ACT unemployment rate remained one of the lowest rates in the country and that the Government is directly addressing inequality and hardship through the pandemic by implementing a number of measures. </w:t>
      </w:r>
      <w:r w:rsidR="009F564E">
        <w:t>The amendment called on the Government to use every tool at its disposal to foster a strong and fair economic recovery from the pandemic-induced economic downturn, while continuing to address day-to-day cost stresses and to review and update the ACT’s Targeted Assistance Strategy in the first half of 2022. The Government’s amendment was agreed to following a vote of the Assembly</w:t>
      </w:r>
    </w:p>
    <w:p w14:paraId="5F8678DC" w14:textId="1793C8EB" w:rsidR="009F564E" w:rsidRDefault="009F564E" w:rsidP="00B16E79">
      <w:pPr>
        <w:tabs>
          <w:tab w:val="clear" w:pos="142"/>
          <w:tab w:val="left" w:pos="284"/>
        </w:tabs>
        <w:ind w:left="284"/>
      </w:pPr>
      <w:r>
        <w:t>The amended motion was passed by the Assembly.</w:t>
      </w:r>
    </w:p>
    <w:p w14:paraId="17A983D7" w14:textId="21ACF804" w:rsidR="00232567" w:rsidRDefault="00232567" w:rsidP="00B16E79">
      <w:pPr>
        <w:tabs>
          <w:tab w:val="clear" w:pos="142"/>
          <w:tab w:val="left" w:pos="284"/>
        </w:tabs>
        <w:ind w:left="284"/>
      </w:pPr>
      <w:r w:rsidRPr="00232567">
        <w:rPr>
          <w:b/>
        </w:rPr>
        <w:t>Social</w:t>
      </w:r>
      <w:r w:rsidR="00082088">
        <w:rPr>
          <w:b/>
        </w:rPr>
        <w:t xml:space="preserve"> and economic</w:t>
      </w:r>
      <w:r w:rsidRPr="00232567">
        <w:rPr>
          <w:b/>
        </w:rPr>
        <w:t xml:space="preserve"> recovery from</w:t>
      </w:r>
      <w:r w:rsidR="00082088">
        <w:rPr>
          <w:b/>
        </w:rPr>
        <w:t xml:space="preserve"> the</w:t>
      </w:r>
      <w:r w:rsidRPr="00232567">
        <w:rPr>
          <w:b/>
        </w:rPr>
        <w:t xml:space="preserve"> COVID-19 pandemic</w:t>
      </w:r>
      <w:r>
        <w:t xml:space="preserve"> was the subject of a motion moved by Mr</w:t>
      </w:r>
      <w:r w:rsidR="00082088">
        <w:t> </w:t>
      </w:r>
      <w:r>
        <w:t>Braddock MLA on 7 October.</w:t>
      </w:r>
      <w:r w:rsidR="00082088">
        <w:t xml:space="preserve"> The motion included noting that the social and economic impacts of the ACT’s COVID outbreak are having disproportionate impacts across the community, deepening inequality which has particularly affected groups already experiencing disadvantage. The motion also noted that the ACT Government has an essential role in providing long-term, strategic leadership, as well as supports and services, to help Canberra’s social recovery from COVID and called on the Government to develop an ACT Social Recovery plan to address the social and economic impacts of COVID. The motion called on the leaders of all parties represented in the Assembly to write to the Federal leaders of their respective political parties calling for an increase to, and an indexation of, all social security payments to that these are above the Henderson Poverty Line.</w:t>
      </w:r>
    </w:p>
    <w:p w14:paraId="721EB433" w14:textId="26D892BC" w:rsidR="00C42FCF" w:rsidRDefault="00082088" w:rsidP="00B16E79">
      <w:pPr>
        <w:tabs>
          <w:tab w:val="clear" w:pos="142"/>
          <w:tab w:val="left" w:pos="284"/>
        </w:tabs>
        <w:ind w:left="284"/>
      </w:pPr>
      <w:r>
        <w:t>The motion was passed by the Assembly without amendment following a vote on a number of p</w:t>
      </w:r>
      <w:r w:rsidR="00906BE7">
        <w:t>arts</w:t>
      </w:r>
      <w:r>
        <w:t xml:space="preserve"> </w:t>
      </w:r>
      <w:r w:rsidR="00906BE7">
        <w:t>of</w:t>
      </w:r>
      <w:r>
        <w:t xml:space="preserve"> the motion.</w:t>
      </w:r>
    </w:p>
    <w:p w14:paraId="10798DDC" w14:textId="22D3C0C9" w:rsidR="00232567" w:rsidRDefault="00EE0A26" w:rsidP="00082088">
      <w:pPr>
        <w:pStyle w:val="Heading3"/>
        <w:keepLines/>
      </w:pPr>
      <w:r>
        <w:tab/>
      </w:r>
      <w:r w:rsidR="00232567">
        <w:t>Bill debated</w:t>
      </w:r>
    </w:p>
    <w:p w14:paraId="79646838" w14:textId="471C2EF6" w:rsidR="00232567" w:rsidRPr="00AC3189" w:rsidRDefault="00232567" w:rsidP="00232567">
      <w:pPr>
        <w:pStyle w:val="Heading3"/>
        <w:keepNext w:val="0"/>
        <w:tabs>
          <w:tab w:val="clear" w:pos="142"/>
          <w:tab w:val="left" w:pos="284"/>
        </w:tabs>
        <w:spacing w:before="0"/>
        <w:rPr>
          <w:rStyle w:val="Hyperlink"/>
          <w:b w:val="0"/>
          <w:iCs/>
          <w:color w:val="auto"/>
          <w:u w:val="none"/>
          <w:lang w:val="en-US"/>
        </w:rPr>
      </w:pPr>
      <w:r>
        <w:tab/>
      </w:r>
      <w:r>
        <w:rPr>
          <w:rStyle w:val="Hyperlink"/>
          <w:b w:val="0"/>
          <w:i w:val="0"/>
          <w:lang w:val="en-US"/>
        </w:rPr>
        <w:t>Crimes (Stealthing) Amendment Bill 2021</w:t>
      </w:r>
      <w:r w:rsidRPr="00AC3189">
        <w:rPr>
          <w:rStyle w:val="Hyperlink"/>
          <w:b w:val="0"/>
          <w:i w:val="0"/>
          <w:u w:val="none"/>
          <w:lang w:val="en-US"/>
        </w:rPr>
        <w:t xml:space="preserve"> </w:t>
      </w:r>
    </w:p>
    <w:p w14:paraId="4DD8C83B" w14:textId="108665A4" w:rsidR="00232567" w:rsidRPr="00232567" w:rsidRDefault="00232567" w:rsidP="00232567">
      <w:pPr>
        <w:pStyle w:val="Heading3"/>
        <w:keepNext w:val="0"/>
        <w:tabs>
          <w:tab w:val="clear" w:pos="142"/>
          <w:tab w:val="left" w:pos="284"/>
        </w:tabs>
        <w:spacing w:before="0"/>
        <w:ind w:left="270"/>
        <w:rPr>
          <w:b w:val="0"/>
          <w:i w:val="0"/>
          <w:color w:val="auto"/>
        </w:rPr>
      </w:pPr>
      <w:r w:rsidRPr="00BE7BEE">
        <w:rPr>
          <w:rStyle w:val="Hyperlink"/>
          <w:iCs/>
          <w:color w:val="auto"/>
          <w:u w:val="none"/>
        </w:rPr>
        <w:tab/>
      </w:r>
      <w:r w:rsidRPr="00BE7BEE">
        <w:rPr>
          <w:rStyle w:val="Hyperlink"/>
          <w:b w:val="0"/>
          <w:color w:val="auto"/>
          <w:u w:val="none"/>
        </w:rPr>
        <w:t>Summary</w:t>
      </w:r>
      <w:r w:rsidRPr="00BE7BEE">
        <w:rPr>
          <w:rStyle w:val="Hyperlink"/>
          <w:b w:val="0"/>
          <w:iCs/>
          <w:color w:val="auto"/>
          <w:u w:val="none"/>
        </w:rPr>
        <w:t>:</w:t>
      </w:r>
      <w:r>
        <w:rPr>
          <w:rStyle w:val="Hyperlink"/>
          <w:b w:val="0"/>
          <w:iCs/>
          <w:color w:val="auto"/>
          <w:u w:val="none"/>
        </w:rPr>
        <w:t xml:space="preserve"> </w:t>
      </w:r>
      <w:r w:rsidRPr="00232567">
        <w:rPr>
          <w:b w:val="0"/>
          <w:i w:val="0"/>
          <w:color w:val="auto"/>
        </w:rPr>
        <w:t xml:space="preserve">This bill will amend the </w:t>
      </w:r>
      <w:r w:rsidRPr="00232567">
        <w:rPr>
          <w:b w:val="0"/>
          <w:color w:val="auto"/>
        </w:rPr>
        <w:t>Crimes Act 1900</w:t>
      </w:r>
      <w:r w:rsidRPr="00232567">
        <w:rPr>
          <w:b w:val="0"/>
          <w:i w:val="0"/>
          <w:color w:val="auto"/>
        </w:rPr>
        <w:t xml:space="preserve"> to define stealthing as a factor that would negate consent. </w:t>
      </w:r>
    </w:p>
    <w:p w14:paraId="0159D847" w14:textId="54AD18AA" w:rsidR="00232567" w:rsidRDefault="00232567" w:rsidP="00232567">
      <w:pPr>
        <w:pStyle w:val="Heading3"/>
        <w:keepNext w:val="0"/>
        <w:tabs>
          <w:tab w:val="clear" w:pos="142"/>
          <w:tab w:val="left" w:pos="284"/>
        </w:tabs>
        <w:spacing w:before="0"/>
        <w:ind w:left="270"/>
        <w:rPr>
          <w:rStyle w:val="Hyperlink"/>
          <w:b w:val="0"/>
          <w:i w:val="0"/>
          <w:iCs/>
          <w:color w:val="auto"/>
          <w:u w:val="none"/>
        </w:rPr>
      </w:pPr>
      <w:r>
        <w:rPr>
          <w:rStyle w:val="Hyperlink"/>
          <w:b w:val="0"/>
          <w:iCs/>
          <w:color w:val="auto"/>
          <w:u w:val="none"/>
        </w:rPr>
        <w:t>Proceedings:</w:t>
      </w:r>
      <w:r w:rsidR="00082088">
        <w:rPr>
          <w:rStyle w:val="Hyperlink"/>
          <w:b w:val="0"/>
          <w:iCs/>
          <w:color w:val="auto"/>
          <w:u w:val="none"/>
        </w:rPr>
        <w:t xml:space="preserve"> </w:t>
      </w:r>
      <w:r w:rsidR="00906BE7">
        <w:rPr>
          <w:rStyle w:val="Hyperlink"/>
          <w:b w:val="0"/>
          <w:i w:val="0"/>
          <w:iCs/>
          <w:color w:val="auto"/>
          <w:u w:val="none"/>
        </w:rPr>
        <w:t>Debate resumed on this bill on 7 October with all parties in the Assembly support it in principle.</w:t>
      </w:r>
    </w:p>
    <w:p w14:paraId="0F9821DB" w14:textId="5A5777D8" w:rsidR="00906BE7" w:rsidRPr="00906BE7" w:rsidRDefault="00906BE7" w:rsidP="00232567">
      <w:pPr>
        <w:pStyle w:val="Heading3"/>
        <w:keepNext w:val="0"/>
        <w:tabs>
          <w:tab w:val="clear" w:pos="142"/>
          <w:tab w:val="left" w:pos="284"/>
        </w:tabs>
        <w:spacing w:before="0"/>
        <w:ind w:left="270"/>
        <w:rPr>
          <w:rStyle w:val="Hyperlink"/>
          <w:b w:val="0"/>
          <w:i w:val="0"/>
          <w:iCs/>
          <w:color w:val="auto"/>
          <w:u w:val="none"/>
        </w:rPr>
      </w:pPr>
      <w:r>
        <w:rPr>
          <w:rStyle w:val="Hyperlink"/>
          <w:b w:val="0"/>
          <w:i w:val="0"/>
          <w:iCs/>
          <w:color w:val="auto"/>
          <w:u w:val="none"/>
        </w:rPr>
        <w:t>The bill was passed by the Assembly without amendment.</w:t>
      </w:r>
    </w:p>
    <w:p w14:paraId="09E8A79E" w14:textId="78E667F9" w:rsidR="00B23EC0" w:rsidRDefault="00E91659" w:rsidP="00EE0A26">
      <w:pPr>
        <w:tabs>
          <w:tab w:val="clear" w:pos="142"/>
          <w:tab w:val="left" w:pos="284"/>
        </w:tabs>
        <w:ind w:left="284" w:hanging="284"/>
      </w:pPr>
      <w:r>
        <w:t>F</w:t>
      </w:r>
      <w:r w:rsidR="00A8688B">
        <w:t xml:space="preserve">urther </w:t>
      </w:r>
      <w:r w:rsidR="00EB5CF8">
        <w:t>items</w:t>
      </w:r>
      <w:r>
        <w:t xml:space="preserve"> </w:t>
      </w:r>
      <w:r w:rsidR="00B23EC0">
        <w:t>debated during the sitting week related to:</w:t>
      </w:r>
    </w:p>
    <w:p w14:paraId="68CCE722" w14:textId="77777777" w:rsidR="00056616" w:rsidRDefault="00056616" w:rsidP="00056616">
      <w:pPr>
        <w:tabs>
          <w:tab w:val="clear" w:pos="142"/>
          <w:tab w:val="left" w:pos="284"/>
        </w:tabs>
        <w:ind w:left="284" w:hanging="284"/>
      </w:pPr>
      <w:r>
        <w:rPr>
          <w:b/>
        </w:rPr>
        <w:tab/>
        <w:t>Funding for youth mental health services</w:t>
      </w:r>
      <w:r>
        <w:t xml:space="preserve">—Mr Pettersson MLA </w:t>
      </w:r>
      <w:r>
        <w:rPr>
          <w:i/>
        </w:rPr>
        <w:t>(8 October)</w:t>
      </w:r>
    </w:p>
    <w:p w14:paraId="6A7E56F7" w14:textId="01F33860" w:rsidR="007A0623" w:rsidRDefault="00BE7BEE" w:rsidP="007A1006">
      <w:pPr>
        <w:tabs>
          <w:tab w:val="clear" w:pos="142"/>
          <w:tab w:val="left" w:pos="284"/>
        </w:tabs>
        <w:ind w:left="284" w:hanging="284"/>
      </w:pPr>
      <w:r>
        <w:rPr>
          <w:b/>
        </w:rPr>
        <w:tab/>
      </w:r>
      <w:r w:rsidR="00B52430">
        <w:rPr>
          <w:b/>
        </w:rPr>
        <w:t>Health</w:t>
      </w:r>
      <w:r w:rsidR="00C9091D">
        <w:rPr>
          <w:b/>
        </w:rPr>
        <w:t>care</w:t>
      </w:r>
      <w:r w:rsidR="00B52430">
        <w:rPr>
          <w:b/>
        </w:rPr>
        <w:t xml:space="preserve"> </w:t>
      </w:r>
      <w:r w:rsidR="00232567">
        <w:rPr>
          <w:b/>
        </w:rPr>
        <w:t>services in the Territory</w:t>
      </w:r>
      <w:r w:rsidR="007A0623" w:rsidRPr="007A0623">
        <w:t>—</w:t>
      </w:r>
      <w:r w:rsidR="007A0623">
        <w:t>M</w:t>
      </w:r>
      <w:r w:rsidR="00B52430">
        <w:t xml:space="preserve">rs Jones </w:t>
      </w:r>
      <w:r w:rsidR="007A0623">
        <w:t>MLA</w:t>
      </w:r>
      <w:r w:rsidR="00B52430">
        <w:t xml:space="preserve"> </w:t>
      </w:r>
      <w:r w:rsidR="00B52430">
        <w:rPr>
          <w:i/>
        </w:rPr>
        <w:t>(7 October)</w:t>
      </w:r>
    </w:p>
    <w:p w14:paraId="3D72FBC4" w14:textId="08BE44C9" w:rsidR="0041771E" w:rsidRDefault="007A0623" w:rsidP="007A1006">
      <w:pPr>
        <w:tabs>
          <w:tab w:val="clear" w:pos="142"/>
          <w:tab w:val="left" w:pos="284"/>
        </w:tabs>
        <w:ind w:left="284" w:hanging="284"/>
      </w:pPr>
      <w:r>
        <w:rPr>
          <w:b/>
        </w:rPr>
        <w:tab/>
      </w:r>
      <w:r w:rsidR="00232567">
        <w:rPr>
          <w:b/>
        </w:rPr>
        <w:t>Molonglo Valley facilities</w:t>
      </w:r>
      <w:r w:rsidR="0041771E">
        <w:t>—</w:t>
      </w:r>
      <w:r w:rsidR="000D7AAB">
        <w:t>M</w:t>
      </w:r>
      <w:r w:rsidR="00232567">
        <w:t>r</w:t>
      </w:r>
      <w:r w:rsidR="002C5447">
        <w:t>s</w:t>
      </w:r>
      <w:r w:rsidR="005C459F">
        <w:t xml:space="preserve"> </w:t>
      </w:r>
      <w:r w:rsidR="00232567">
        <w:t>Jones</w:t>
      </w:r>
      <w:r w:rsidR="002C5447">
        <w:t xml:space="preserve"> MLA</w:t>
      </w:r>
      <w:r w:rsidR="005C459F">
        <w:t xml:space="preserve"> </w:t>
      </w:r>
      <w:r w:rsidR="00232567">
        <w:rPr>
          <w:i/>
        </w:rPr>
        <w:t>(8 October)</w:t>
      </w:r>
    </w:p>
    <w:p w14:paraId="6FF8FFFA" w14:textId="77777777" w:rsidR="00B23EC0" w:rsidRDefault="00B23EC0" w:rsidP="008D5FEF">
      <w:pPr>
        <w:tabs>
          <w:tab w:val="clear" w:pos="142"/>
          <w:tab w:val="left" w:pos="284"/>
        </w:tabs>
      </w:pPr>
      <w:r w:rsidRPr="00CA75F0">
        <w:t xml:space="preserve">The full debate on the above motions can be accessed from the </w:t>
      </w:r>
      <w:r w:rsidRPr="006560FA">
        <w:t xml:space="preserve">Assembly </w:t>
      </w:r>
      <w:hyperlink r:id="rId18" w:history="1">
        <w:r w:rsidRPr="002117AC">
          <w:rPr>
            <w:rStyle w:val="Hyperlink"/>
            <w:i/>
          </w:rPr>
          <w:t>Hansard</w:t>
        </w:r>
      </w:hyperlink>
      <w:r w:rsidRPr="002117AC">
        <w:rPr>
          <w:rStyle w:val="Hyperlink"/>
        </w:rPr>
        <w:t xml:space="preserve"> </w:t>
      </w:r>
      <w:r w:rsidRPr="00CA75F0">
        <w:t>site.</w:t>
      </w:r>
    </w:p>
    <w:p w14:paraId="3E81166D" w14:textId="77777777" w:rsidR="002E3E98" w:rsidRPr="00F40DAD" w:rsidRDefault="002E0654" w:rsidP="008D5FEF">
      <w:pPr>
        <w:pStyle w:val="Heading2"/>
        <w:keepLines/>
      </w:pPr>
      <w:r>
        <w:lastRenderedPageBreak/>
        <w:t>Petition</w:t>
      </w:r>
      <w:r w:rsidR="00250B81">
        <w:t>s and petition</w:t>
      </w:r>
      <w:r>
        <w:t xml:space="preserve"> response </w:t>
      </w:r>
    </w:p>
    <w:p w14:paraId="79463022" w14:textId="4B4C1D17" w:rsidR="00A3680A" w:rsidRDefault="00A3680A" w:rsidP="00DC7434">
      <w:pPr>
        <w:keepNext/>
        <w:keepLines/>
      </w:pPr>
      <w:r>
        <w:t>The following petitions were lodged—</w:t>
      </w:r>
    </w:p>
    <w:p w14:paraId="00CF0B2E" w14:textId="4C7991E5" w:rsidR="00597C4B" w:rsidRPr="00597C4B" w:rsidRDefault="00DE0125" w:rsidP="00597C4B">
      <w:pPr>
        <w:pStyle w:val="ListParagraph"/>
      </w:pPr>
      <w:r>
        <w:t>Campbell—Proposed implementation of a parking and traffic management plan (two petitions)</w:t>
      </w:r>
      <w:r w:rsidR="00597C4B">
        <w:rPr>
          <w:rFonts w:ascii="Calibri" w:hAnsi="Calibri"/>
        </w:rPr>
        <w:t>—</w:t>
      </w:r>
      <w:r w:rsidR="00597C4B" w:rsidRPr="004212BE">
        <w:rPr>
          <w:rFonts w:ascii="Calibri" w:hAnsi="Calibri"/>
        </w:rPr>
        <w:t xml:space="preserve">lodged by </w:t>
      </w:r>
      <w:r w:rsidR="00C2073C">
        <w:rPr>
          <w:rFonts w:ascii="Calibri" w:hAnsi="Calibri"/>
        </w:rPr>
        <w:t>M</w:t>
      </w:r>
      <w:r>
        <w:rPr>
          <w:rFonts w:ascii="Calibri" w:hAnsi="Calibri"/>
        </w:rPr>
        <w:t>s Lee</w:t>
      </w:r>
      <w:r w:rsidR="00597C4B">
        <w:rPr>
          <w:rFonts w:ascii="Calibri" w:hAnsi="Calibri"/>
        </w:rPr>
        <w:t xml:space="preserve"> </w:t>
      </w:r>
      <w:r w:rsidR="00597C4B" w:rsidRPr="004C20EA">
        <w:rPr>
          <w:rFonts w:ascii="Calibri" w:hAnsi="Calibri"/>
          <w:i/>
        </w:rPr>
        <w:t>(</w:t>
      </w:r>
      <w:r w:rsidRPr="004C20EA">
        <w:rPr>
          <w:rFonts w:ascii="Calibri" w:hAnsi="Calibri"/>
          <w:i/>
        </w:rPr>
        <w:t>6</w:t>
      </w:r>
      <w:r w:rsidR="00C2073C" w:rsidRPr="004C20EA">
        <w:rPr>
          <w:rFonts w:ascii="Calibri" w:hAnsi="Calibri"/>
          <w:i/>
        </w:rPr>
        <w:t xml:space="preserve"> </w:t>
      </w:r>
      <w:r w:rsidRPr="004C20EA">
        <w:rPr>
          <w:rFonts w:ascii="Calibri" w:hAnsi="Calibri"/>
          <w:i/>
        </w:rPr>
        <w:t>October</w:t>
      </w:r>
      <w:r w:rsidR="00597C4B" w:rsidRPr="004C20EA">
        <w:rPr>
          <w:rFonts w:ascii="Calibri" w:hAnsi="Calibri"/>
          <w:i/>
        </w:rPr>
        <w:t>)</w:t>
      </w:r>
    </w:p>
    <w:p w14:paraId="2E94EC48" w14:textId="32B7B3CD" w:rsidR="00597C4B" w:rsidRPr="00597C4B" w:rsidRDefault="00597C4B" w:rsidP="00AC3189">
      <w:pPr>
        <w:pStyle w:val="ListParagraph"/>
        <w:numPr>
          <w:ilvl w:val="0"/>
          <w:numId w:val="0"/>
        </w:numPr>
        <w:ind w:left="562"/>
        <w:contextualSpacing w:val="0"/>
        <w:rPr>
          <w:rFonts w:ascii="Calibri" w:hAnsi="Calibri"/>
        </w:rPr>
      </w:pPr>
      <w:r w:rsidRPr="00760811">
        <w:rPr>
          <w:rFonts w:ascii="Calibri" w:hAnsi="Calibri"/>
        </w:rPr>
        <w:t>Th</w:t>
      </w:r>
      <w:r w:rsidR="00DE0125">
        <w:rPr>
          <w:rFonts w:ascii="Calibri" w:hAnsi="Calibri"/>
        </w:rPr>
        <w:t>ese</w:t>
      </w:r>
      <w:r w:rsidRPr="00760811">
        <w:rPr>
          <w:rFonts w:ascii="Calibri" w:hAnsi="Calibri"/>
        </w:rPr>
        <w:t xml:space="preserve"> </w:t>
      </w:r>
      <w:r w:rsidR="00AA3A66">
        <w:rPr>
          <w:rFonts w:ascii="Calibri" w:hAnsi="Calibri"/>
        </w:rPr>
        <w:t>p</w:t>
      </w:r>
      <w:r w:rsidRPr="00760811">
        <w:rPr>
          <w:rFonts w:ascii="Calibri" w:hAnsi="Calibri"/>
        </w:rPr>
        <w:t>etition</w:t>
      </w:r>
      <w:r w:rsidR="00DE0125">
        <w:rPr>
          <w:rFonts w:ascii="Calibri" w:hAnsi="Calibri"/>
        </w:rPr>
        <w:t>s were</w:t>
      </w:r>
      <w:r w:rsidRPr="00760811">
        <w:rPr>
          <w:rFonts w:ascii="Calibri" w:hAnsi="Calibri"/>
        </w:rPr>
        <w:t xml:space="preserve"> referred to the Standing Committee on Planning, Transport and City Services</w:t>
      </w:r>
    </w:p>
    <w:p w14:paraId="256AA21B" w14:textId="2A0F952D" w:rsidR="00C2073C" w:rsidRPr="00597C4B" w:rsidRDefault="00B33935" w:rsidP="00DE0125">
      <w:pPr>
        <w:pStyle w:val="ListParagraph"/>
        <w:ind w:left="562" w:hanging="202"/>
        <w:contextualSpacing w:val="0"/>
      </w:pPr>
      <w:r>
        <w:t xml:space="preserve">Lyons shops—Proposed upgrade of facilities—Petition lodged by Mrs Jones </w:t>
      </w:r>
      <w:r>
        <w:rPr>
          <w:i/>
        </w:rPr>
        <w:t>(8 October 2021)</w:t>
      </w:r>
    </w:p>
    <w:p w14:paraId="1C820044" w14:textId="58F9BFED" w:rsidR="00F73A1B" w:rsidRDefault="00F73A1B" w:rsidP="00597C4B">
      <w:r>
        <w:t xml:space="preserve">The following ministerial response to </w:t>
      </w:r>
      <w:r w:rsidR="004C20EA">
        <w:t xml:space="preserve">a </w:t>
      </w:r>
      <w:r>
        <w:t>petition w</w:t>
      </w:r>
      <w:r w:rsidR="004C20EA">
        <w:t>as</w:t>
      </w:r>
      <w:r>
        <w:t xml:space="preserve"> lodged—</w:t>
      </w:r>
    </w:p>
    <w:p w14:paraId="4250EF0B" w14:textId="0EA45453" w:rsidR="00F73A1B" w:rsidRPr="007548D4" w:rsidRDefault="00DE0125" w:rsidP="00F73A1B">
      <w:pPr>
        <w:pStyle w:val="ListParagraph"/>
        <w:keepNext/>
        <w:keepLines/>
      </w:pPr>
      <w:r>
        <w:t>West Belconnen—Keeping the community green</w:t>
      </w:r>
      <w:r w:rsidR="004C20EA">
        <w:t xml:space="preserve"> </w:t>
      </w:r>
      <w:r>
        <w:t>waste and landscape supplies open at Parkwood Road</w:t>
      </w:r>
      <w:r w:rsidR="00F73A1B">
        <w:t xml:space="preserve"> </w:t>
      </w:r>
      <w:r w:rsidR="00F73A1B">
        <w:rPr>
          <w:i/>
        </w:rPr>
        <w:t xml:space="preserve">(Minister </w:t>
      </w:r>
      <w:r w:rsidR="007548D4">
        <w:rPr>
          <w:i/>
        </w:rPr>
        <w:t>for</w:t>
      </w:r>
      <w:r>
        <w:rPr>
          <w:i/>
        </w:rPr>
        <w:t xml:space="preserve"> Transport and City Services)</w:t>
      </w:r>
      <w:r w:rsidR="00C2073C">
        <w:rPr>
          <w:i/>
        </w:rPr>
        <w:t xml:space="preserve"> (</w:t>
      </w:r>
      <w:r>
        <w:rPr>
          <w:i/>
        </w:rPr>
        <w:t>6 October</w:t>
      </w:r>
      <w:r w:rsidR="00C2073C">
        <w:rPr>
          <w:i/>
        </w:rPr>
        <w:t>)</w:t>
      </w:r>
    </w:p>
    <w:p w14:paraId="3A01A523" w14:textId="0044CA3B" w:rsidR="00F73A1B" w:rsidRDefault="00F73A1B" w:rsidP="00F73A1B">
      <w:r w:rsidRPr="007A6DCF">
        <w:t>A copy of th</w:t>
      </w:r>
      <w:r>
        <w:t>e</w:t>
      </w:r>
      <w:r w:rsidRPr="007A6DCF">
        <w:t xml:space="preserve"> </w:t>
      </w:r>
      <w:r>
        <w:t>petition</w:t>
      </w:r>
      <w:r w:rsidR="00A3680A">
        <w:t>s and petition</w:t>
      </w:r>
      <w:r>
        <w:t xml:space="preserve"> response </w:t>
      </w:r>
      <w:r w:rsidRPr="007A6DCF">
        <w:t xml:space="preserve">can be found </w:t>
      </w:r>
      <w:r>
        <w:t>on t</w:t>
      </w:r>
      <w:r w:rsidRPr="003D5AB7">
        <w:t xml:space="preserve">he Assembly </w:t>
      </w:r>
      <w:hyperlink r:id="rId19" w:history="1">
        <w:r w:rsidRPr="002117AC">
          <w:rPr>
            <w:rStyle w:val="Hyperlink"/>
            <w:i/>
          </w:rPr>
          <w:t>Hansard</w:t>
        </w:r>
      </w:hyperlink>
      <w:r w:rsidRPr="002117AC">
        <w:rPr>
          <w:rStyle w:val="Hyperlink"/>
          <w:color w:val="000099"/>
        </w:rPr>
        <w:t xml:space="preserve"> </w:t>
      </w:r>
      <w:r w:rsidRPr="003D5AB7">
        <w:t>site</w:t>
      </w:r>
      <w:r>
        <w:t>.</w:t>
      </w:r>
    </w:p>
    <w:p w14:paraId="6C290DE6" w14:textId="77777777" w:rsidR="00C43AF9" w:rsidRPr="009822A1" w:rsidRDefault="00C43AF9" w:rsidP="00D324EC">
      <w:pPr>
        <w:pStyle w:val="Heading2"/>
        <w:keepNext w:val="0"/>
      </w:pPr>
      <w:r w:rsidRPr="009822A1">
        <w:t>Papers Presented</w:t>
      </w:r>
    </w:p>
    <w:p w14:paraId="7E0716C1" w14:textId="77777777" w:rsidR="00C43AF9" w:rsidRPr="00A51D96" w:rsidRDefault="00C43AF9" w:rsidP="00DC7434">
      <w:r w:rsidRPr="00A51D96">
        <w:t xml:space="preserve">The following are papers </w:t>
      </w:r>
      <w:r w:rsidR="00D457D1">
        <w:t>of interest that were presented</w:t>
      </w:r>
      <w:r w:rsidR="0015344D" w:rsidRPr="00A51D96">
        <w:t xml:space="preserve"> </w:t>
      </w:r>
      <w:r w:rsidRPr="00A51D96">
        <w:t>during the sitting week:</w:t>
      </w:r>
    </w:p>
    <w:p w14:paraId="2FF50736" w14:textId="77777777" w:rsidR="00366A3F" w:rsidRDefault="00366A3F" w:rsidP="00366A3F">
      <w:pPr>
        <w:pStyle w:val="ListParagraph"/>
      </w:pPr>
      <w:r>
        <w:t>Approval of Variation No 370 to the Territory Plan—East Yowani Estate—Lyneham section 67 part block 7—Zone change and amendments to the Lyneham Precinct Map and Code</w:t>
      </w:r>
    </w:p>
    <w:p w14:paraId="2B103071" w14:textId="77777777" w:rsidR="00366A3F" w:rsidRDefault="00366A3F" w:rsidP="00366A3F">
      <w:pPr>
        <w:pStyle w:val="ListParagraph"/>
      </w:pPr>
      <w:r>
        <w:t>Annual Reports 2020-2021—</w:t>
      </w:r>
    </w:p>
    <w:p w14:paraId="271F20EA" w14:textId="77777777" w:rsidR="00366A3F" w:rsidRDefault="00366A3F" w:rsidP="00366A3F">
      <w:pPr>
        <w:pStyle w:val="ListParagraph"/>
        <w:ind w:firstLine="0"/>
      </w:pPr>
      <w:r>
        <w:t>ACT Auditor-General</w:t>
      </w:r>
    </w:p>
    <w:p w14:paraId="703E7DE2" w14:textId="77777777" w:rsidR="00366A3F" w:rsidRDefault="00366A3F" w:rsidP="00366A3F">
      <w:pPr>
        <w:pStyle w:val="ListParagraph"/>
        <w:ind w:firstLine="0"/>
      </w:pPr>
      <w:r>
        <w:t>ACT Judicial Council</w:t>
      </w:r>
    </w:p>
    <w:p w14:paraId="28702EE1" w14:textId="77777777" w:rsidR="00366A3F" w:rsidRDefault="00366A3F" w:rsidP="00366A3F">
      <w:pPr>
        <w:pStyle w:val="ListParagraph"/>
        <w:ind w:firstLine="0"/>
      </w:pPr>
      <w:r>
        <w:t>ACT Ombudsman</w:t>
      </w:r>
    </w:p>
    <w:p w14:paraId="72C3373D" w14:textId="77777777" w:rsidR="00366A3F" w:rsidRDefault="00366A3F" w:rsidP="00366A3F">
      <w:pPr>
        <w:pStyle w:val="ListParagraph"/>
        <w:ind w:firstLine="0"/>
      </w:pPr>
      <w:r>
        <w:t>Inspector of the ACT Integrity Commission</w:t>
      </w:r>
    </w:p>
    <w:p w14:paraId="462B26A1" w14:textId="77777777" w:rsidR="00366A3F" w:rsidRDefault="00366A3F" w:rsidP="00366A3F">
      <w:pPr>
        <w:pStyle w:val="ListParagraph"/>
        <w:ind w:firstLine="0"/>
      </w:pPr>
      <w:r>
        <w:t xml:space="preserve">Operation of the </w:t>
      </w:r>
      <w:r>
        <w:rPr>
          <w:i/>
        </w:rPr>
        <w:t>Freedom of Information Act 2016</w:t>
      </w:r>
    </w:p>
    <w:p w14:paraId="20F19F31" w14:textId="2746BFBA" w:rsidR="003E2906" w:rsidRDefault="00177A4E" w:rsidP="00280618">
      <w:pPr>
        <w:pStyle w:val="ListParagraph"/>
      </w:pPr>
      <w:r>
        <w:t>Auditor-General’s Report</w:t>
      </w:r>
      <w:r w:rsidR="003E2906">
        <w:t xml:space="preserve">—Report </w:t>
      </w:r>
      <w:r w:rsidR="001202FB">
        <w:t>8</w:t>
      </w:r>
      <w:r>
        <w:t>/2021—</w:t>
      </w:r>
      <w:r w:rsidR="001202FB">
        <w:t>Canberra Light Rail Stage 2A: Economic Analysis</w:t>
      </w:r>
    </w:p>
    <w:p w14:paraId="4C81D863" w14:textId="77777777" w:rsidR="00366A3F" w:rsidRDefault="00366A3F" w:rsidP="00366A3F">
      <w:pPr>
        <w:pStyle w:val="ListParagraph"/>
      </w:pPr>
      <w:r>
        <w:t>Corflute recycling trial report</w:t>
      </w:r>
    </w:p>
    <w:p w14:paraId="4BCC54AA" w14:textId="77777777" w:rsidR="00056616" w:rsidRDefault="00056616" w:rsidP="003E2906">
      <w:pPr>
        <w:pStyle w:val="ListParagraph"/>
      </w:pPr>
      <w:r>
        <w:t>Government responses to Assembly resolutions—</w:t>
      </w:r>
    </w:p>
    <w:p w14:paraId="67445A13" w14:textId="47337C21" w:rsidR="00056616" w:rsidRDefault="00056616" w:rsidP="00056616">
      <w:pPr>
        <w:pStyle w:val="ListParagraph"/>
        <w:ind w:left="720" w:hanging="153"/>
      </w:pPr>
      <w:r>
        <w:t xml:space="preserve">Aboriginal and Torres Strait Islander-led review—Over-representation in the Territory’s justice system </w:t>
      </w:r>
      <w:r>
        <w:rPr>
          <w:i/>
        </w:rPr>
        <w:t>(resolution of 9 February 2021)</w:t>
      </w:r>
    </w:p>
    <w:p w14:paraId="45D3AD22" w14:textId="7363619A" w:rsidR="00056616" w:rsidRPr="00366A3F" w:rsidRDefault="00056616" w:rsidP="00056616">
      <w:pPr>
        <w:pStyle w:val="ListParagraph"/>
        <w:ind w:left="720" w:hanging="153"/>
      </w:pPr>
      <w:r>
        <w:t xml:space="preserve">Endoscopy services—Wait times </w:t>
      </w:r>
      <w:r>
        <w:rPr>
          <w:i/>
        </w:rPr>
        <w:t>(resolution of 22 April 2021)</w:t>
      </w:r>
    </w:p>
    <w:p w14:paraId="2C571A8B" w14:textId="24A21267" w:rsidR="00366A3F" w:rsidRDefault="00366A3F" w:rsidP="00366A3F">
      <w:pPr>
        <w:pStyle w:val="ListParagraph"/>
      </w:pPr>
      <w:r>
        <w:t>Report of the Independent Reviewer for the period 1 January to 30 June 2021, pursuant to the Government Agencies (Campaign Advertising) Act</w:t>
      </w:r>
    </w:p>
    <w:p w14:paraId="045687CE" w14:textId="6156F4D8" w:rsidR="00F72CE0" w:rsidRPr="009822A1" w:rsidRDefault="00056616" w:rsidP="00425221">
      <w:pPr>
        <w:pStyle w:val="Heading2"/>
        <w:keepLines/>
      </w:pPr>
      <w:r>
        <w:t>Commi</w:t>
      </w:r>
      <w:r w:rsidR="00D21BB4" w:rsidRPr="009822A1">
        <w:t>ttee A</w:t>
      </w:r>
      <w:r w:rsidR="00F72CE0" w:rsidRPr="009822A1">
        <w:t xml:space="preserve">ctivities </w:t>
      </w:r>
    </w:p>
    <w:p w14:paraId="06A49A2B" w14:textId="60128739" w:rsidR="009E638D" w:rsidRDefault="009E638D" w:rsidP="00CD36CD">
      <w:pPr>
        <w:pStyle w:val="Heading3"/>
      </w:pPr>
      <w:r>
        <w:t>Committee report</w:t>
      </w:r>
      <w:r w:rsidR="009C51EC">
        <w:t>s</w:t>
      </w:r>
    </w:p>
    <w:p w14:paraId="507EDAC8" w14:textId="77777777" w:rsidR="002040CC" w:rsidRDefault="002040CC" w:rsidP="002040CC">
      <w:pPr>
        <w:pStyle w:val="Heading4"/>
        <w:keepNext w:val="0"/>
        <w:spacing w:beforeLines="60" w:before="144" w:afterLines="60" w:after="144"/>
        <w:ind w:left="284" w:hanging="284"/>
      </w:pPr>
      <w:r>
        <w:tab/>
        <w:t>Planning, Transport and City Services—Standing Committee</w:t>
      </w:r>
    </w:p>
    <w:p w14:paraId="2D9C0B17" w14:textId="3793DC1A" w:rsidR="002040CC" w:rsidRDefault="00E95A75" w:rsidP="002040CC">
      <w:pPr>
        <w:tabs>
          <w:tab w:val="clear" w:pos="142"/>
          <w:tab w:val="left" w:pos="284"/>
        </w:tabs>
        <w:ind w:left="284"/>
        <w:rPr>
          <w:rStyle w:val="Hyperlink"/>
        </w:rPr>
      </w:pPr>
      <w:hyperlink r:id="rId20" w:history="1">
        <w:r w:rsidR="00875B54" w:rsidRPr="004C20EA">
          <w:rPr>
            <w:rStyle w:val="Hyperlink"/>
          </w:rPr>
          <w:t>Report 5</w:t>
        </w:r>
        <w:r w:rsidR="002040CC" w:rsidRPr="004C20EA">
          <w:rPr>
            <w:rStyle w:val="Hyperlink"/>
          </w:rPr>
          <w:t>—</w:t>
        </w:r>
        <w:r w:rsidR="00875B54" w:rsidRPr="004C20EA">
          <w:rPr>
            <w:rStyle w:val="Hyperlink"/>
          </w:rPr>
          <w:t>Draft Variation to the Territory Plan No 364: Gungahlin Town Centre: Amendments to the Gungahlin Precinct Map and Code</w:t>
        </w:r>
      </w:hyperlink>
    </w:p>
    <w:p w14:paraId="73BB1D2A" w14:textId="77777777" w:rsidR="00D9539D" w:rsidRPr="00FB7C44" w:rsidRDefault="00D9539D" w:rsidP="00F13A41">
      <w:pPr>
        <w:pStyle w:val="Heading4"/>
        <w:keepLines/>
        <w:spacing w:beforeLines="60" w:before="144" w:afterLines="60" w:after="144"/>
        <w:ind w:left="284" w:hanging="284"/>
      </w:pPr>
      <w:r>
        <w:lastRenderedPageBreak/>
        <w:tab/>
      </w:r>
      <w:r w:rsidRPr="00FB7C44">
        <w:t>Scrutiny Committee</w:t>
      </w:r>
    </w:p>
    <w:p w14:paraId="6C5AC147" w14:textId="7B9BEF5C" w:rsidR="00D9539D" w:rsidRDefault="00D9539D" w:rsidP="00F13A41">
      <w:pPr>
        <w:pStyle w:val="Heading4"/>
        <w:keepLines/>
        <w:spacing w:beforeLines="60" w:before="144" w:after="0"/>
        <w:ind w:left="288" w:hanging="288"/>
        <w:rPr>
          <w:rStyle w:val="Hyperlink"/>
          <w:b w:val="0"/>
        </w:rPr>
      </w:pPr>
      <w:r w:rsidRPr="008635FD">
        <w:rPr>
          <w:b w:val="0"/>
        </w:rPr>
        <w:tab/>
      </w:r>
      <w:r w:rsidRPr="008635FD">
        <w:rPr>
          <w:b w:val="0"/>
        </w:rPr>
        <w:tab/>
      </w:r>
      <w:hyperlink r:id="rId21" w:history="1">
        <w:r w:rsidRPr="004C20EA">
          <w:rPr>
            <w:rStyle w:val="Hyperlink"/>
            <w:b w:val="0"/>
          </w:rPr>
          <w:t xml:space="preserve">Scrutiny Report </w:t>
        </w:r>
        <w:r w:rsidR="00DE0125" w:rsidRPr="004C20EA">
          <w:rPr>
            <w:rStyle w:val="Hyperlink"/>
            <w:b w:val="0"/>
          </w:rPr>
          <w:t>9</w:t>
        </w:r>
      </w:hyperlink>
    </w:p>
    <w:p w14:paraId="70B5A5B8" w14:textId="71A7EE07" w:rsidR="00D9539D" w:rsidRDefault="00D9539D" w:rsidP="00F13A41">
      <w:pPr>
        <w:keepNext/>
        <w:keepLines/>
        <w:tabs>
          <w:tab w:val="clear" w:pos="142"/>
          <w:tab w:val="left" w:pos="284"/>
        </w:tabs>
        <w:ind w:left="288"/>
      </w:pPr>
      <w:r>
        <w:t>T</w:t>
      </w:r>
      <w:r w:rsidRPr="0091518A">
        <w:t xml:space="preserve">his report contained the committee’s comments </w:t>
      </w:r>
      <w:r>
        <w:t>on</w:t>
      </w:r>
      <w:r w:rsidR="009C51EC">
        <w:t xml:space="preserve"> </w:t>
      </w:r>
      <w:r w:rsidR="00DE0125">
        <w:t>two</w:t>
      </w:r>
      <w:r w:rsidR="009C51EC">
        <w:t xml:space="preserve"> bills, </w:t>
      </w:r>
      <w:r w:rsidR="00DE0125">
        <w:t>22</w:t>
      </w:r>
      <w:r w:rsidR="009C51EC">
        <w:t xml:space="preserve"> pieces of subordinate legislation</w:t>
      </w:r>
      <w:r w:rsidR="00DE0125">
        <w:t xml:space="preserve">, two </w:t>
      </w:r>
      <w:r w:rsidR="009C51EC">
        <w:t>government responses</w:t>
      </w:r>
      <w:r w:rsidR="00DE0125">
        <w:t xml:space="preserve">, two private </w:t>
      </w:r>
      <w:r w:rsidR="00875B54">
        <w:t>member responses and one national regulation.</w:t>
      </w:r>
    </w:p>
    <w:p w14:paraId="3F5DCCD0" w14:textId="3CE38997" w:rsidR="009C51EC" w:rsidRDefault="009C51EC" w:rsidP="009C51EC">
      <w:pPr>
        <w:pStyle w:val="Heading3"/>
      </w:pPr>
      <w:r>
        <w:t>Committee statements</w:t>
      </w:r>
    </w:p>
    <w:p w14:paraId="78FDE597" w14:textId="63C08F8F" w:rsidR="009C51EC" w:rsidRPr="009C51EC" w:rsidRDefault="009C51EC" w:rsidP="002040CC">
      <w:pPr>
        <w:pStyle w:val="Heading4"/>
        <w:keepNext w:val="0"/>
        <w:spacing w:beforeLines="60" w:before="144" w:afterLines="60" w:after="144"/>
        <w:ind w:left="284" w:hanging="284"/>
      </w:pPr>
      <w:r w:rsidRPr="009C51EC">
        <w:tab/>
        <w:t>Administration and Procedure—Standing Committee</w:t>
      </w:r>
    </w:p>
    <w:p w14:paraId="4D2D73CE" w14:textId="5E75F5DE" w:rsidR="009C51EC" w:rsidRDefault="009C51EC" w:rsidP="009C51EC">
      <w:pPr>
        <w:tabs>
          <w:tab w:val="clear" w:pos="142"/>
          <w:tab w:val="left" w:pos="284"/>
        </w:tabs>
        <w:ind w:left="288"/>
      </w:pPr>
      <w:r>
        <w:t xml:space="preserve">On </w:t>
      </w:r>
      <w:r w:rsidR="00875B54">
        <w:t>6 October</w:t>
      </w:r>
      <w:r>
        <w:t xml:space="preserve">, </w:t>
      </w:r>
      <w:r w:rsidR="00875B54">
        <w:t>the chair of the committee informed the Assembly that the committee had</w:t>
      </w:r>
      <w:r w:rsidR="004C20EA">
        <w:t>, earlier in the year,</w:t>
      </w:r>
      <w:r w:rsidR="00875B54">
        <w:t xml:space="preserve"> commissioned a </w:t>
      </w:r>
      <w:r w:rsidR="00875B54" w:rsidRPr="00875B54">
        <w:rPr>
          <w:b/>
        </w:rPr>
        <w:t>review of the committee support function</w:t>
      </w:r>
      <w:r w:rsidR="00875B54">
        <w:t xml:space="preserve">. The chair advised that the report had been submitted to the committee by the reviewer on 17 August and had </w:t>
      </w:r>
      <w:r w:rsidR="004C20EA">
        <w:t xml:space="preserve">been </w:t>
      </w:r>
      <w:r w:rsidR="00875B54">
        <w:t>authorised for publication. The committee ha</w:t>
      </w:r>
      <w:r w:rsidR="004C20EA">
        <w:t>s</w:t>
      </w:r>
      <w:r w:rsidR="00875B54">
        <w:t xml:space="preserve"> asked the Clerk to consider the review’s suggestions and report back to the committee about implementation of those suggestions. The report</w:t>
      </w:r>
      <w:r w:rsidR="004C20EA">
        <w:t xml:space="preserve"> entitled </w:t>
      </w:r>
      <w:hyperlink r:id="rId22" w:history="1">
        <w:r w:rsidR="004C20EA" w:rsidRPr="004C20EA">
          <w:rPr>
            <w:rStyle w:val="Hyperlink"/>
            <w:i/>
          </w:rPr>
          <w:t>Review of the Committee Support Function</w:t>
        </w:r>
      </w:hyperlink>
      <w:r w:rsidR="00875B54">
        <w:t xml:space="preserve"> was presented by the chair.</w:t>
      </w:r>
    </w:p>
    <w:p w14:paraId="72F17231" w14:textId="09EF3CA8" w:rsidR="009C51EC" w:rsidRDefault="002040CC" w:rsidP="002D68FB">
      <w:pPr>
        <w:keepNext/>
        <w:keepLines/>
      </w:pPr>
      <w:r>
        <w:rPr>
          <w:b/>
        </w:rPr>
        <w:tab/>
      </w:r>
      <w:r w:rsidR="009C51EC">
        <w:rPr>
          <w:b/>
        </w:rPr>
        <w:t>Planning, Transport and City Services—Standing Committee</w:t>
      </w:r>
    </w:p>
    <w:p w14:paraId="415517D0" w14:textId="7BA3B9C9" w:rsidR="009C51EC" w:rsidRPr="00366A3F" w:rsidRDefault="00875B54" w:rsidP="002D68FB">
      <w:pPr>
        <w:keepNext/>
        <w:keepLines/>
        <w:tabs>
          <w:tab w:val="clear" w:pos="142"/>
          <w:tab w:val="left" w:pos="284"/>
        </w:tabs>
        <w:ind w:left="288"/>
      </w:pPr>
      <w:r>
        <w:t>The chair of the committee, on 6 October</w:t>
      </w:r>
      <w:r w:rsidR="00177A4E">
        <w:t xml:space="preserve">, made a statement informing the Assembly that the committee </w:t>
      </w:r>
      <w:r>
        <w:t>would not inquir</w:t>
      </w:r>
      <w:r w:rsidR="00280618">
        <w:t>e</w:t>
      </w:r>
      <w:r>
        <w:t xml:space="preserve"> into referred petitions relating to </w:t>
      </w:r>
      <w:r w:rsidRPr="002205F4">
        <w:rPr>
          <w:b/>
        </w:rPr>
        <w:t>Chisholm Village</w:t>
      </w:r>
      <w:r>
        <w:t xml:space="preserve"> and </w:t>
      </w:r>
      <w:r w:rsidRPr="002205F4">
        <w:rPr>
          <w:b/>
        </w:rPr>
        <w:t>Yerrabi Pond</w:t>
      </w:r>
      <w:r w:rsidR="00366A3F">
        <w:t xml:space="preserve"> and outlined the reasons for this.</w:t>
      </w:r>
    </w:p>
    <w:p w14:paraId="70C457F8" w14:textId="1433778D" w:rsidR="00875B54" w:rsidRDefault="00875B54" w:rsidP="002D68FB">
      <w:pPr>
        <w:keepNext/>
        <w:keepLines/>
        <w:tabs>
          <w:tab w:val="clear" w:pos="142"/>
          <w:tab w:val="left" w:pos="284"/>
        </w:tabs>
        <w:ind w:left="288"/>
      </w:pPr>
      <w:r>
        <w:t xml:space="preserve">A further statement was made by the chair of the committee informing the Assembly that the committee had resolved to conduct an inquiry into a referred petition relating to </w:t>
      </w:r>
      <w:r w:rsidRPr="00875B54">
        <w:rPr>
          <w:b/>
        </w:rPr>
        <w:t>revised speed limits in parts of civic</w:t>
      </w:r>
      <w:r>
        <w:t>.</w:t>
      </w:r>
    </w:p>
    <w:p w14:paraId="388FB848" w14:textId="6F2956BB" w:rsidR="002205F4" w:rsidRDefault="002205F4" w:rsidP="002205F4">
      <w:pPr>
        <w:keepNext/>
        <w:keepLines/>
      </w:pPr>
      <w:r>
        <w:rPr>
          <w:b/>
        </w:rPr>
        <w:tab/>
        <w:t>Public Accounts—Standing Committee</w:t>
      </w:r>
    </w:p>
    <w:p w14:paraId="56B6A974" w14:textId="43D34417" w:rsidR="002205F4" w:rsidRPr="001202FB" w:rsidRDefault="002205F4" w:rsidP="002205F4">
      <w:pPr>
        <w:keepNext/>
        <w:keepLines/>
        <w:tabs>
          <w:tab w:val="clear" w:pos="142"/>
          <w:tab w:val="left" w:pos="284"/>
        </w:tabs>
        <w:ind w:left="288"/>
      </w:pPr>
      <w:r>
        <w:t xml:space="preserve">On 6 October, the chair of the committee made a number of statements in relation to the committee’s consideration of certain </w:t>
      </w:r>
      <w:r w:rsidRPr="001202FB">
        <w:rPr>
          <w:b/>
        </w:rPr>
        <w:t>Auditor-General’s reports</w:t>
      </w:r>
      <w:r w:rsidR="001202FB">
        <w:t>.</w:t>
      </w:r>
    </w:p>
    <w:p w14:paraId="3432EAB5" w14:textId="77777777" w:rsidR="00463124" w:rsidRPr="009822A1" w:rsidRDefault="00463124" w:rsidP="00803986">
      <w:pPr>
        <w:pStyle w:val="Heading2"/>
        <w:keepNext w:val="0"/>
      </w:pPr>
      <w:r w:rsidRPr="009822A1">
        <w:t>Members of the Legislative Assembly for the ACT</w:t>
      </w:r>
    </w:p>
    <w:p w14:paraId="2062F334" w14:textId="77777777" w:rsidR="00463124" w:rsidRPr="009822A1" w:rsidRDefault="00463124" w:rsidP="00803986">
      <w:pPr>
        <w:pStyle w:val="Heading3"/>
        <w:keepNext w:val="0"/>
      </w:pPr>
      <w:r w:rsidRPr="009822A1">
        <w:t>Electorate of Brindabella</w:t>
      </w:r>
    </w:p>
    <w:p w14:paraId="0F18D661" w14:textId="77777777" w:rsidR="00463124" w:rsidRPr="009822A1" w:rsidRDefault="00463124" w:rsidP="00803986">
      <w:pPr>
        <w:spacing w:line="288" w:lineRule="auto"/>
        <w:ind w:left="142"/>
      </w:pPr>
      <w:r w:rsidRPr="009822A1">
        <w:t>Ms Joy Burch (Australian Labor Party)</w:t>
      </w:r>
    </w:p>
    <w:p w14:paraId="46E4FB77" w14:textId="77777777" w:rsidR="004240DC" w:rsidRPr="009822A1" w:rsidRDefault="004240DC" w:rsidP="00803986">
      <w:pPr>
        <w:spacing w:line="288" w:lineRule="auto"/>
        <w:ind w:left="142"/>
      </w:pPr>
      <w:r w:rsidRPr="009822A1">
        <w:t xml:space="preserve">Mr </w:t>
      </w:r>
      <w:r>
        <w:t>Johnathan Davis</w:t>
      </w:r>
      <w:r w:rsidRPr="009822A1">
        <w:t xml:space="preserve"> (</w:t>
      </w:r>
      <w:r>
        <w:t>ACT Greens</w:t>
      </w:r>
      <w:r w:rsidRPr="009822A1">
        <w:t>)</w:t>
      </w:r>
    </w:p>
    <w:p w14:paraId="598FCEDC" w14:textId="77777777" w:rsidR="00463124" w:rsidRPr="009822A1" w:rsidRDefault="00463124" w:rsidP="00803986">
      <w:pPr>
        <w:spacing w:line="288" w:lineRule="auto"/>
        <w:ind w:left="142"/>
      </w:pPr>
      <w:r w:rsidRPr="009822A1">
        <w:t>Mr Mick Gentleman (Australian Labor Party)</w:t>
      </w:r>
    </w:p>
    <w:p w14:paraId="7CFFA476" w14:textId="77777777" w:rsidR="00463124" w:rsidRPr="009822A1" w:rsidRDefault="00463124" w:rsidP="00803986">
      <w:pPr>
        <w:spacing w:line="288" w:lineRule="auto"/>
        <w:ind w:left="142"/>
      </w:pPr>
      <w:r w:rsidRPr="009822A1">
        <w:t>Ms Nicole Lawder (Canberra Liberals)</w:t>
      </w:r>
    </w:p>
    <w:p w14:paraId="76553B33" w14:textId="77777777" w:rsidR="00463124" w:rsidRPr="009822A1" w:rsidRDefault="00463124" w:rsidP="00803986">
      <w:pPr>
        <w:spacing w:line="288" w:lineRule="auto"/>
        <w:ind w:left="142"/>
      </w:pPr>
      <w:r w:rsidRPr="009822A1">
        <w:t>Mr Mark Parton (Canberra Liberals)</w:t>
      </w:r>
    </w:p>
    <w:p w14:paraId="3ECD08F1" w14:textId="77777777" w:rsidR="00463124" w:rsidRPr="009822A1" w:rsidRDefault="00463124" w:rsidP="00F13A41">
      <w:pPr>
        <w:pStyle w:val="Heading3"/>
        <w:keepLines/>
      </w:pPr>
      <w:r w:rsidRPr="009822A1">
        <w:lastRenderedPageBreak/>
        <w:t>Electorate of Ginninderra</w:t>
      </w:r>
    </w:p>
    <w:p w14:paraId="5ADCD14D" w14:textId="77777777" w:rsidR="00463124" w:rsidRPr="009822A1" w:rsidRDefault="00463124" w:rsidP="00F13A41">
      <w:pPr>
        <w:keepNext/>
        <w:keepLines/>
        <w:spacing w:line="288" w:lineRule="auto"/>
        <w:ind w:left="142"/>
      </w:pPr>
      <w:r w:rsidRPr="009822A1">
        <w:t>Ms Yvette Berry (Australian Labor Party)</w:t>
      </w:r>
    </w:p>
    <w:p w14:paraId="64566950" w14:textId="77777777" w:rsidR="004240DC" w:rsidRPr="009822A1" w:rsidRDefault="004240DC" w:rsidP="00F13A41">
      <w:pPr>
        <w:keepNext/>
        <w:keepLines/>
        <w:spacing w:line="288" w:lineRule="auto"/>
        <w:ind w:left="142"/>
      </w:pPr>
      <w:r>
        <w:t>Mr Peter Cain (Canberra Liberals)</w:t>
      </w:r>
    </w:p>
    <w:p w14:paraId="621302F1" w14:textId="77777777" w:rsidR="00463124" w:rsidRPr="009822A1" w:rsidRDefault="00463124" w:rsidP="00F13A41">
      <w:pPr>
        <w:keepNext/>
        <w:keepLines/>
        <w:spacing w:line="288" w:lineRule="auto"/>
        <w:ind w:left="142"/>
      </w:pPr>
      <w:r w:rsidRPr="009822A1">
        <w:t>Ms Tara Cheyne (Australian Labor Party)</w:t>
      </w:r>
    </w:p>
    <w:p w14:paraId="0E64D270" w14:textId="77777777" w:rsidR="00463124" w:rsidRDefault="004240DC" w:rsidP="00F13A41">
      <w:pPr>
        <w:keepNext/>
        <w:keepLines/>
        <w:spacing w:line="288" w:lineRule="auto"/>
        <w:ind w:left="142"/>
      </w:pPr>
      <w:r>
        <w:t>Ms Jo Clay (ACT Greens)</w:t>
      </w:r>
    </w:p>
    <w:p w14:paraId="4CE9C1F7" w14:textId="77777777" w:rsidR="00463124" w:rsidRPr="009822A1" w:rsidRDefault="00463124" w:rsidP="00F13A41">
      <w:pPr>
        <w:keepNext/>
        <w:keepLines/>
        <w:spacing w:line="288" w:lineRule="auto"/>
        <w:ind w:left="142"/>
      </w:pPr>
      <w:r w:rsidRPr="009822A1">
        <w:t>Mrs Elizabeth Kikkert (Canberra Liberals)</w:t>
      </w:r>
    </w:p>
    <w:p w14:paraId="3EC3122C" w14:textId="77777777" w:rsidR="00463124" w:rsidRPr="009822A1" w:rsidRDefault="00463124" w:rsidP="004D102B">
      <w:pPr>
        <w:pStyle w:val="Heading3"/>
        <w:keepLines/>
      </w:pPr>
      <w:r w:rsidRPr="009822A1">
        <w:t>Electorate of Kurrajong</w:t>
      </w:r>
    </w:p>
    <w:p w14:paraId="5C9CFBF9" w14:textId="77777777" w:rsidR="00463124" w:rsidRPr="009822A1" w:rsidRDefault="00463124" w:rsidP="004D102B">
      <w:pPr>
        <w:keepNext/>
        <w:keepLines/>
        <w:spacing w:line="288" w:lineRule="auto"/>
        <w:ind w:left="142"/>
      </w:pPr>
      <w:r w:rsidRPr="009822A1">
        <w:t>Mr Andrew Barr (Australian Labor Party)</w:t>
      </w:r>
    </w:p>
    <w:p w14:paraId="0D7B5F12" w14:textId="77777777" w:rsidR="00463124" w:rsidRDefault="00463124" w:rsidP="00044781">
      <w:pPr>
        <w:spacing w:line="288" w:lineRule="auto"/>
        <w:ind w:left="142"/>
      </w:pPr>
      <w:r w:rsidRPr="009822A1">
        <w:t>Ms Elizabeth Lee (Canberra Liberals)</w:t>
      </w:r>
    </w:p>
    <w:p w14:paraId="50FAE053" w14:textId="77777777" w:rsidR="00463124" w:rsidRPr="009822A1" w:rsidRDefault="00463124" w:rsidP="00044781">
      <w:pPr>
        <w:spacing w:line="288" w:lineRule="auto"/>
        <w:ind w:left="142"/>
      </w:pPr>
      <w:r w:rsidRPr="009822A1">
        <w:t>Mr Shane Rattenbury (ACT Greens)</w:t>
      </w:r>
    </w:p>
    <w:p w14:paraId="437C9F20" w14:textId="77777777" w:rsidR="004240DC" w:rsidRPr="009822A1" w:rsidRDefault="004240DC" w:rsidP="004240DC">
      <w:pPr>
        <w:spacing w:line="288" w:lineRule="auto"/>
        <w:ind w:left="142"/>
      </w:pPr>
      <w:r w:rsidRPr="009822A1">
        <w:t>Ms Rachel Stephen-Smith (Australian Labor Party)</w:t>
      </w:r>
    </w:p>
    <w:p w14:paraId="1EF179B3" w14:textId="77777777" w:rsidR="004240DC" w:rsidRPr="009822A1" w:rsidRDefault="004240DC" w:rsidP="004240DC">
      <w:pPr>
        <w:spacing w:line="288" w:lineRule="auto"/>
        <w:ind w:left="142"/>
      </w:pPr>
      <w:r>
        <w:t>Ms Rebecca Vassarotti (ACT Greens)</w:t>
      </w:r>
    </w:p>
    <w:p w14:paraId="30D69129" w14:textId="77777777" w:rsidR="00463124" w:rsidRPr="009822A1" w:rsidRDefault="00463124" w:rsidP="00F732B6">
      <w:pPr>
        <w:pStyle w:val="Heading3"/>
        <w:keepLines/>
      </w:pPr>
      <w:r w:rsidRPr="009822A1">
        <w:t>Electorate of Murrumbidgee</w:t>
      </w:r>
    </w:p>
    <w:p w14:paraId="328B9029" w14:textId="77777777" w:rsidR="004240DC" w:rsidRDefault="004240DC" w:rsidP="00F732B6">
      <w:pPr>
        <w:keepNext/>
        <w:keepLines/>
        <w:spacing w:line="288" w:lineRule="auto"/>
        <w:ind w:left="142"/>
      </w:pPr>
      <w:r>
        <w:t>Emma Davidson (ACT Greens)</w:t>
      </w:r>
    </w:p>
    <w:p w14:paraId="2F264C90" w14:textId="77777777" w:rsidR="00463124" w:rsidRPr="009822A1" w:rsidRDefault="00463124" w:rsidP="00F732B6">
      <w:pPr>
        <w:keepNext/>
        <w:keepLines/>
        <w:spacing w:line="288" w:lineRule="auto"/>
        <w:ind w:left="142"/>
      </w:pPr>
      <w:r w:rsidRPr="009822A1">
        <w:t>Mr Jeremy Hanson CSC (Canberra Liberals)</w:t>
      </w:r>
    </w:p>
    <w:p w14:paraId="6B53F7B8" w14:textId="77777777" w:rsidR="00463124" w:rsidRDefault="00463124" w:rsidP="00F732B6">
      <w:pPr>
        <w:keepNext/>
        <w:keepLines/>
        <w:spacing w:line="288" w:lineRule="auto"/>
        <w:ind w:left="142"/>
      </w:pPr>
      <w:r w:rsidRPr="009822A1">
        <w:t>Mrs Giulia Jones (Canberra Liberals)</w:t>
      </w:r>
    </w:p>
    <w:p w14:paraId="0F532BA8" w14:textId="77777777" w:rsidR="004240DC" w:rsidRPr="009822A1" w:rsidRDefault="004240DC" w:rsidP="00F732B6">
      <w:pPr>
        <w:keepNext/>
        <w:keepLines/>
        <w:spacing w:line="288" w:lineRule="auto"/>
        <w:ind w:left="142"/>
      </w:pPr>
      <w:r>
        <w:t>Dr Marisa Paterson (Australian Labor Party)</w:t>
      </w:r>
    </w:p>
    <w:p w14:paraId="04BE8F65" w14:textId="77777777" w:rsidR="00463124" w:rsidRPr="009822A1" w:rsidRDefault="00463124" w:rsidP="00552A7E">
      <w:pPr>
        <w:spacing w:line="288" w:lineRule="auto"/>
        <w:ind w:left="142"/>
      </w:pPr>
      <w:r w:rsidRPr="009822A1">
        <w:t>Mr Chris Steel (Australian Labor Party)</w:t>
      </w:r>
    </w:p>
    <w:p w14:paraId="1D8FD47C" w14:textId="77777777" w:rsidR="00463124" w:rsidRPr="009822A1" w:rsidRDefault="00463124" w:rsidP="002A7BA9">
      <w:pPr>
        <w:pStyle w:val="Heading3"/>
        <w:keepLines/>
      </w:pPr>
      <w:r w:rsidRPr="009822A1">
        <w:t>Electorate of Yerrabi</w:t>
      </w:r>
    </w:p>
    <w:p w14:paraId="31D754C4" w14:textId="77777777" w:rsidR="004240DC" w:rsidRDefault="004240DC" w:rsidP="002A7BA9">
      <w:pPr>
        <w:keepNext/>
        <w:keepLines/>
        <w:spacing w:line="288" w:lineRule="auto"/>
        <w:ind w:left="142"/>
      </w:pPr>
      <w:r>
        <w:t>Mr Andrew Braddock (ACT Greens)</w:t>
      </w:r>
    </w:p>
    <w:p w14:paraId="2CDBB421" w14:textId="77777777" w:rsidR="004240DC" w:rsidRDefault="004240DC" w:rsidP="002A7BA9">
      <w:pPr>
        <w:keepNext/>
        <w:keepLines/>
        <w:spacing w:line="288" w:lineRule="auto"/>
        <w:ind w:left="142"/>
      </w:pPr>
      <w:r>
        <w:t>Ms Leanne Castley (Canberra Liberals)</w:t>
      </w:r>
    </w:p>
    <w:p w14:paraId="039A1010" w14:textId="77777777" w:rsidR="00463124" w:rsidRPr="009822A1" w:rsidRDefault="00463124" w:rsidP="002A7BA9">
      <w:pPr>
        <w:keepNext/>
        <w:keepLines/>
        <w:spacing w:line="288" w:lineRule="auto"/>
        <w:ind w:left="142"/>
      </w:pPr>
      <w:r w:rsidRPr="009822A1">
        <w:t xml:space="preserve">Mr </w:t>
      </w:r>
      <w:r w:rsidR="0040295D">
        <w:t>James Milligan</w:t>
      </w:r>
      <w:r w:rsidRPr="009822A1">
        <w:t xml:space="preserve"> (Canberra Liberals)</w:t>
      </w:r>
    </w:p>
    <w:p w14:paraId="4866E085" w14:textId="77777777" w:rsidR="00463124" w:rsidRPr="009822A1" w:rsidRDefault="00463124" w:rsidP="002A7BA9">
      <w:pPr>
        <w:keepNext/>
        <w:keepLines/>
        <w:spacing w:line="288" w:lineRule="auto"/>
        <w:ind w:left="142"/>
      </w:pPr>
      <w:r w:rsidRPr="009822A1">
        <w:t>Ms Suzanne Orr (Australian Labor Party)</w:t>
      </w:r>
    </w:p>
    <w:p w14:paraId="2DC03CB0" w14:textId="77777777" w:rsidR="00833CB4" w:rsidRPr="009822A1" w:rsidRDefault="00463124" w:rsidP="002A7BA9">
      <w:pPr>
        <w:keepNext/>
        <w:keepLines/>
        <w:spacing w:line="288" w:lineRule="auto"/>
        <w:ind w:left="142"/>
      </w:pPr>
      <w:r w:rsidRPr="009822A1">
        <w:t>Mr Michael Pett</w:t>
      </w:r>
      <w:r w:rsidR="002F5B2E">
        <w:t>ersson (Australian Labor Party)</w:t>
      </w:r>
    </w:p>
    <w:p w14:paraId="42E4F4C5" w14:textId="77777777" w:rsidR="00463124" w:rsidRPr="009822A1" w:rsidRDefault="00D21BB4" w:rsidP="00EA4B3D">
      <w:pPr>
        <w:pStyle w:val="Heading2"/>
        <w:keepLines/>
      </w:pPr>
      <w:r w:rsidRPr="009822A1">
        <w:t>Next S</w:t>
      </w:r>
      <w:r w:rsidR="00463124" w:rsidRPr="009822A1">
        <w:t>itting</w:t>
      </w:r>
    </w:p>
    <w:p w14:paraId="648EF252" w14:textId="274C92F9" w:rsidR="00463124" w:rsidRPr="009822A1" w:rsidRDefault="00803986" w:rsidP="00EA4B3D">
      <w:pPr>
        <w:keepNext/>
        <w:keepLines/>
        <w:rPr>
          <w:b/>
        </w:rPr>
      </w:pPr>
      <w:r>
        <w:rPr>
          <w:b/>
        </w:rPr>
        <w:t>Tuesday</w:t>
      </w:r>
      <w:r w:rsidR="005C459F">
        <w:rPr>
          <w:b/>
        </w:rPr>
        <w:t>,</w:t>
      </w:r>
      <w:r w:rsidR="001E4F49">
        <w:rPr>
          <w:b/>
        </w:rPr>
        <w:t xml:space="preserve"> </w:t>
      </w:r>
      <w:r w:rsidR="00D752A8">
        <w:rPr>
          <w:b/>
        </w:rPr>
        <w:t xml:space="preserve">9 November </w:t>
      </w:r>
      <w:r w:rsidR="0038474D">
        <w:rPr>
          <w:b/>
        </w:rPr>
        <w:t>202</w:t>
      </w:r>
      <w:r w:rsidR="00C76D07">
        <w:rPr>
          <w:b/>
        </w:rPr>
        <w:t>1</w:t>
      </w:r>
      <w:r w:rsidR="00463124" w:rsidRPr="009822A1">
        <w:rPr>
          <w:b/>
        </w:rPr>
        <w:t>.</w:t>
      </w:r>
    </w:p>
    <w:p w14:paraId="5AF31BF0" w14:textId="77777777"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7D6C1A">
      <w:type w:val="continuous"/>
      <w:pgSz w:w="11906" w:h="16838"/>
      <w:pgMar w:top="1134" w:right="1106"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6FEEC" w14:textId="77777777" w:rsidR="00F05CA1" w:rsidRDefault="00F05CA1" w:rsidP="00803BF9">
      <w:r>
        <w:separator/>
      </w:r>
    </w:p>
  </w:endnote>
  <w:endnote w:type="continuationSeparator" w:id="0">
    <w:p w14:paraId="4F8C233E" w14:textId="77777777"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51E79" w14:textId="77777777" w:rsidR="00F05CA1" w:rsidRDefault="00F05CA1" w:rsidP="00803BF9">
      <w:r>
        <w:separator/>
      </w:r>
    </w:p>
  </w:footnote>
  <w:footnote w:type="continuationSeparator" w:id="0">
    <w:p w14:paraId="371BBA30" w14:textId="77777777"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15:restartNumberingAfterBreak="0">
    <w:nsid w:val="1BA010F0"/>
    <w:multiLevelType w:val="hybridMultilevel"/>
    <w:tmpl w:val="17929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02602D"/>
    <w:multiLevelType w:val="hybridMultilevel"/>
    <w:tmpl w:val="E30E51CE"/>
    <w:lvl w:ilvl="0" w:tplc="53F8E6E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8"/>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4"/>
  </w:num>
  <w:num w:numId="28">
    <w:abstractNumId w:val="5"/>
  </w:num>
  <w:num w:numId="29">
    <w:abstractNumId w:val="1"/>
  </w:num>
  <w:num w:numId="30">
    <w:abstractNumId w:val="1"/>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975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23"/>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71A"/>
    <w:rsid w:val="00022B11"/>
    <w:rsid w:val="00022C6C"/>
    <w:rsid w:val="00022C6F"/>
    <w:rsid w:val="000231B9"/>
    <w:rsid w:val="000233AA"/>
    <w:rsid w:val="0002390B"/>
    <w:rsid w:val="00023E11"/>
    <w:rsid w:val="000242BC"/>
    <w:rsid w:val="000242FE"/>
    <w:rsid w:val="000246DD"/>
    <w:rsid w:val="00024912"/>
    <w:rsid w:val="00024A02"/>
    <w:rsid w:val="00024D7F"/>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2CC9"/>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58C"/>
    <w:rsid w:val="00041C30"/>
    <w:rsid w:val="00041C4F"/>
    <w:rsid w:val="000420F1"/>
    <w:rsid w:val="00043122"/>
    <w:rsid w:val="0004320F"/>
    <w:rsid w:val="000440A9"/>
    <w:rsid w:val="000440B9"/>
    <w:rsid w:val="00044781"/>
    <w:rsid w:val="00045085"/>
    <w:rsid w:val="00045112"/>
    <w:rsid w:val="000455BC"/>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16"/>
    <w:rsid w:val="00056667"/>
    <w:rsid w:val="000566D0"/>
    <w:rsid w:val="00056F72"/>
    <w:rsid w:val="0005730E"/>
    <w:rsid w:val="0005739C"/>
    <w:rsid w:val="0005775B"/>
    <w:rsid w:val="00057C76"/>
    <w:rsid w:val="00057DB6"/>
    <w:rsid w:val="0006044C"/>
    <w:rsid w:val="00060A23"/>
    <w:rsid w:val="00061106"/>
    <w:rsid w:val="00061665"/>
    <w:rsid w:val="0006168C"/>
    <w:rsid w:val="00061A60"/>
    <w:rsid w:val="00061BFB"/>
    <w:rsid w:val="00061DED"/>
    <w:rsid w:val="00061FC1"/>
    <w:rsid w:val="000626E0"/>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D11"/>
    <w:rsid w:val="00081F33"/>
    <w:rsid w:val="00082088"/>
    <w:rsid w:val="00082183"/>
    <w:rsid w:val="000826DB"/>
    <w:rsid w:val="00082843"/>
    <w:rsid w:val="00082D58"/>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1CF9"/>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28D"/>
    <w:rsid w:val="000A575A"/>
    <w:rsid w:val="000A643C"/>
    <w:rsid w:val="000A66A2"/>
    <w:rsid w:val="000A66D1"/>
    <w:rsid w:val="000A69AF"/>
    <w:rsid w:val="000A6E40"/>
    <w:rsid w:val="000A711F"/>
    <w:rsid w:val="000A787C"/>
    <w:rsid w:val="000A78BB"/>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43E"/>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AAB"/>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3DF4"/>
    <w:rsid w:val="000E55B0"/>
    <w:rsid w:val="000E5D0F"/>
    <w:rsid w:val="000E66D6"/>
    <w:rsid w:val="000E6985"/>
    <w:rsid w:val="000E7AA6"/>
    <w:rsid w:val="000E7BBF"/>
    <w:rsid w:val="000F05AF"/>
    <w:rsid w:val="000F1C56"/>
    <w:rsid w:val="000F1C7A"/>
    <w:rsid w:val="000F2181"/>
    <w:rsid w:val="000F21EB"/>
    <w:rsid w:val="000F2209"/>
    <w:rsid w:val="000F2606"/>
    <w:rsid w:val="000F2715"/>
    <w:rsid w:val="000F2877"/>
    <w:rsid w:val="000F289B"/>
    <w:rsid w:val="000F31C2"/>
    <w:rsid w:val="000F461F"/>
    <w:rsid w:val="000F46F7"/>
    <w:rsid w:val="000F7697"/>
    <w:rsid w:val="000F7836"/>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D77"/>
    <w:rsid w:val="00103D8E"/>
    <w:rsid w:val="00103F1F"/>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0D"/>
    <w:rsid w:val="00111D76"/>
    <w:rsid w:val="0011223A"/>
    <w:rsid w:val="0011332B"/>
    <w:rsid w:val="0011366E"/>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2FB"/>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C0B"/>
    <w:rsid w:val="00137D17"/>
    <w:rsid w:val="00140369"/>
    <w:rsid w:val="00140BC2"/>
    <w:rsid w:val="00140D67"/>
    <w:rsid w:val="00142003"/>
    <w:rsid w:val="0014212C"/>
    <w:rsid w:val="00142143"/>
    <w:rsid w:val="0014268A"/>
    <w:rsid w:val="001426CB"/>
    <w:rsid w:val="00144C67"/>
    <w:rsid w:val="00144F14"/>
    <w:rsid w:val="0014510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4771"/>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250"/>
    <w:rsid w:val="00171E7A"/>
    <w:rsid w:val="00172B3F"/>
    <w:rsid w:val="00172BF7"/>
    <w:rsid w:val="00172DD5"/>
    <w:rsid w:val="00172E21"/>
    <w:rsid w:val="00172E5A"/>
    <w:rsid w:val="00172EF9"/>
    <w:rsid w:val="001735AA"/>
    <w:rsid w:val="00173DD9"/>
    <w:rsid w:val="00175BCD"/>
    <w:rsid w:val="0017623C"/>
    <w:rsid w:val="0017623F"/>
    <w:rsid w:val="001767C6"/>
    <w:rsid w:val="00176C3C"/>
    <w:rsid w:val="00177374"/>
    <w:rsid w:val="00177855"/>
    <w:rsid w:val="00177859"/>
    <w:rsid w:val="00177A11"/>
    <w:rsid w:val="00177A4E"/>
    <w:rsid w:val="00177BB0"/>
    <w:rsid w:val="00177EC2"/>
    <w:rsid w:val="001804E1"/>
    <w:rsid w:val="00180B47"/>
    <w:rsid w:val="00180C35"/>
    <w:rsid w:val="00181310"/>
    <w:rsid w:val="0018216B"/>
    <w:rsid w:val="00182535"/>
    <w:rsid w:val="00182E15"/>
    <w:rsid w:val="00182EF7"/>
    <w:rsid w:val="001831FC"/>
    <w:rsid w:val="00183223"/>
    <w:rsid w:val="00183490"/>
    <w:rsid w:val="001836DD"/>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730"/>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D11"/>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7C7"/>
    <w:rsid w:val="001D5B7D"/>
    <w:rsid w:val="001D63B5"/>
    <w:rsid w:val="001D6E07"/>
    <w:rsid w:val="001D7816"/>
    <w:rsid w:val="001D7CD5"/>
    <w:rsid w:val="001E01BB"/>
    <w:rsid w:val="001E0CAA"/>
    <w:rsid w:val="001E0DD8"/>
    <w:rsid w:val="001E14C9"/>
    <w:rsid w:val="001E14D7"/>
    <w:rsid w:val="001E20CB"/>
    <w:rsid w:val="001E2113"/>
    <w:rsid w:val="001E2245"/>
    <w:rsid w:val="001E22B9"/>
    <w:rsid w:val="001E2959"/>
    <w:rsid w:val="001E29BC"/>
    <w:rsid w:val="001E2BD8"/>
    <w:rsid w:val="001E399A"/>
    <w:rsid w:val="001E3C78"/>
    <w:rsid w:val="001E3D1D"/>
    <w:rsid w:val="001E3DD8"/>
    <w:rsid w:val="001E49DC"/>
    <w:rsid w:val="001E4BA0"/>
    <w:rsid w:val="001E4BE7"/>
    <w:rsid w:val="001E4F49"/>
    <w:rsid w:val="001E5286"/>
    <w:rsid w:val="001E55B6"/>
    <w:rsid w:val="001E5B8B"/>
    <w:rsid w:val="001E5C42"/>
    <w:rsid w:val="001E5F2A"/>
    <w:rsid w:val="001E604B"/>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0CC"/>
    <w:rsid w:val="0020446E"/>
    <w:rsid w:val="00204AD9"/>
    <w:rsid w:val="00205426"/>
    <w:rsid w:val="00205456"/>
    <w:rsid w:val="0020571C"/>
    <w:rsid w:val="00205965"/>
    <w:rsid w:val="00205A18"/>
    <w:rsid w:val="00206421"/>
    <w:rsid w:val="0020645A"/>
    <w:rsid w:val="002069F9"/>
    <w:rsid w:val="00207066"/>
    <w:rsid w:val="00207B09"/>
    <w:rsid w:val="00210F81"/>
    <w:rsid w:val="002110C8"/>
    <w:rsid w:val="002117AC"/>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5F4"/>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029D"/>
    <w:rsid w:val="0023100A"/>
    <w:rsid w:val="00231FB3"/>
    <w:rsid w:val="00231FE6"/>
    <w:rsid w:val="00232272"/>
    <w:rsid w:val="00232567"/>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BD6"/>
    <w:rsid w:val="00236E85"/>
    <w:rsid w:val="0023709D"/>
    <w:rsid w:val="00237209"/>
    <w:rsid w:val="0023757F"/>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69BD"/>
    <w:rsid w:val="00247060"/>
    <w:rsid w:val="00247CB5"/>
    <w:rsid w:val="0025011F"/>
    <w:rsid w:val="002505A6"/>
    <w:rsid w:val="0025082D"/>
    <w:rsid w:val="00250937"/>
    <w:rsid w:val="00250B81"/>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0618"/>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4FE0"/>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6E2"/>
    <w:rsid w:val="002A7952"/>
    <w:rsid w:val="002A7BA9"/>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B69C4"/>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447"/>
    <w:rsid w:val="002C5672"/>
    <w:rsid w:val="002C6141"/>
    <w:rsid w:val="002C6BBB"/>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8FB"/>
    <w:rsid w:val="002D6978"/>
    <w:rsid w:val="002D77F4"/>
    <w:rsid w:val="002D7911"/>
    <w:rsid w:val="002D7B11"/>
    <w:rsid w:val="002D7C1B"/>
    <w:rsid w:val="002D7F76"/>
    <w:rsid w:val="002E0575"/>
    <w:rsid w:val="002E0654"/>
    <w:rsid w:val="002E17C3"/>
    <w:rsid w:val="002E197F"/>
    <w:rsid w:val="002E1EF6"/>
    <w:rsid w:val="002E28CA"/>
    <w:rsid w:val="002E2965"/>
    <w:rsid w:val="002E2CC3"/>
    <w:rsid w:val="002E2D98"/>
    <w:rsid w:val="002E2EFF"/>
    <w:rsid w:val="002E3436"/>
    <w:rsid w:val="002E35A2"/>
    <w:rsid w:val="002E3682"/>
    <w:rsid w:val="002E3E98"/>
    <w:rsid w:val="002E483F"/>
    <w:rsid w:val="002E69F0"/>
    <w:rsid w:val="002E6C71"/>
    <w:rsid w:val="002E7F59"/>
    <w:rsid w:val="002F01ED"/>
    <w:rsid w:val="002F03AF"/>
    <w:rsid w:val="002F03F9"/>
    <w:rsid w:val="002F0C42"/>
    <w:rsid w:val="002F0FD8"/>
    <w:rsid w:val="002F10DB"/>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666"/>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42D"/>
    <w:rsid w:val="00323698"/>
    <w:rsid w:val="00323988"/>
    <w:rsid w:val="00324580"/>
    <w:rsid w:val="003246B3"/>
    <w:rsid w:val="0032489B"/>
    <w:rsid w:val="003254F2"/>
    <w:rsid w:val="003276B9"/>
    <w:rsid w:val="0032798F"/>
    <w:rsid w:val="00327B41"/>
    <w:rsid w:val="00327D04"/>
    <w:rsid w:val="003300AF"/>
    <w:rsid w:val="003300E2"/>
    <w:rsid w:val="0033082E"/>
    <w:rsid w:val="00331019"/>
    <w:rsid w:val="0033123A"/>
    <w:rsid w:val="0033127A"/>
    <w:rsid w:val="003315CE"/>
    <w:rsid w:val="00331D22"/>
    <w:rsid w:val="00332016"/>
    <w:rsid w:val="003323C6"/>
    <w:rsid w:val="00332A34"/>
    <w:rsid w:val="003334D4"/>
    <w:rsid w:val="00333936"/>
    <w:rsid w:val="00333F4D"/>
    <w:rsid w:val="00334326"/>
    <w:rsid w:val="00334874"/>
    <w:rsid w:val="00334882"/>
    <w:rsid w:val="00334931"/>
    <w:rsid w:val="00334A5B"/>
    <w:rsid w:val="00334E7C"/>
    <w:rsid w:val="00334F1E"/>
    <w:rsid w:val="0033652E"/>
    <w:rsid w:val="003370BD"/>
    <w:rsid w:val="00337673"/>
    <w:rsid w:val="00337C8F"/>
    <w:rsid w:val="00337D4B"/>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6F81"/>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1B5"/>
    <w:rsid w:val="00365230"/>
    <w:rsid w:val="00365CAB"/>
    <w:rsid w:val="00365E7C"/>
    <w:rsid w:val="0036643F"/>
    <w:rsid w:val="00366A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743"/>
    <w:rsid w:val="00376F2C"/>
    <w:rsid w:val="00376FD9"/>
    <w:rsid w:val="00376FF2"/>
    <w:rsid w:val="0037716A"/>
    <w:rsid w:val="00380066"/>
    <w:rsid w:val="0038070B"/>
    <w:rsid w:val="003807D6"/>
    <w:rsid w:val="00380990"/>
    <w:rsid w:val="003809F7"/>
    <w:rsid w:val="00380B37"/>
    <w:rsid w:val="00381187"/>
    <w:rsid w:val="0038141A"/>
    <w:rsid w:val="00381E4A"/>
    <w:rsid w:val="0038222F"/>
    <w:rsid w:val="00382A7A"/>
    <w:rsid w:val="00382DE8"/>
    <w:rsid w:val="00382F14"/>
    <w:rsid w:val="00382F39"/>
    <w:rsid w:val="00382FE4"/>
    <w:rsid w:val="003833BA"/>
    <w:rsid w:val="00383E67"/>
    <w:rsid w:val="0038474D"/>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A4F"/>
    <w:rsid w:val="00394BF5"/>
    <w:rsid w:val="00394D1D"/>
    <w:rsid w:val="00395152"/>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04F1"/>
    <w:rsid w:val="003E11B6"/>
    <w:rsid w:val="003E1743"/>
    <w:rsid w:val="003E1B2A"/>
    <w:rsid w:val="003E1E02"/>
    <w:rsid w:val="003E25E9"/>
    <w:rsid w:val="003E28C7"/>
    <w:rsid w:val="003E2906"/>
    <w:rsid w:val="003E29FD"/>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443"/>
    <w:rsid w:val="003F5DB4"/>
    <w:rsid w:val="003F5E09"/>
    <w:rsid w:val="003F61A8"/>
    <w:rsid w:val="003F6C03"/>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295D"/>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967"/>
    <w:rsid w:val="00411AC1"/>
    <w:rsid w:val="00411B55"/>
    <w:rsid w:val="004122D8"/>
    <w:rsid w:val="00412702"/>
    <w:rsid w:val="004128F5"/>
    <w:rsid w:val="00412EB2"/>
    <w:rsid w:val="004132B9"/>
    <w:rsid w:val="004137D7"/>
    <w:rsid w:val="00413D3D"/>
    <w:rsid w:val="004143E9"/>
    <w:rsid w:val="004146D3"/>
    <w:rsid w:val="004147D6"/>
    <w:rsid w:val="00414945"/>
    <w:rsid w:val="00414ACF"/>
    <w:rsid w:val="00414C71"/>
    <w:rsid w:val="004153CE"/>
    <w:rsid w:val="00415C9D"/>
    <w:rsid w:val="00416230"/>
    <w:rsid w:val="00416538"/>
    <w:rsid w:val="0041682D"/>
    <w:rsid w:val="00416877"/>
    <w:rsid w:val="0041755F"/>
    <w:rsid w:val="0041771E"/>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0DC"/>
    <w:rsid w:val="0042425D"/>
    <w:rsid w:val="004246EC"/>
    <w:rsid w:val="00425221"/>
    <w:rsid w:val="00425331"/>
    <w:rsid w:val="0042552D"/>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4747"/>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240D"/>
    <w:rsid w:val="00482592"/>
    <w:rsid w:val="00482656"/>
    <w:rsid w:val="004838A7"/>
    <w:rsid w:val="00483990"/>
    <w:rsid w:val="00483E94"/>
    <w:rsid w:val="00484243"/>
    <w:rsid w:val="004849D5"/>
    <w:rsid w:val="00484DB8"/>
    <w:rsid w:val="00484E29"/>
    <w:rsid w:val="0048632A"/>
    <w:rsid w:val="00487AC8"/>
    <w:rsid w:val="0049015F"/>
    <w:rsid w:val="00490317"/>
    <w:rsid w:val="004905FE"/>
    <w:rsid w:val="0049078E"/>
    <w:rsid w:val="004910E7"/>
    <w:rsid w:val="00491568"/>
    <w:rsid w:val="004917EF"/>
    <w:rsid w:val="0049192A"/>
    <w:rsid w:val="00491B5D"/>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2F22"/>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D27"/>
    <w:rsid w:val="004C1F03"/>
    <w:rsid w:val="004C20EA"/>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2ABA"/>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B91"/>
    <w:rsid w:val="004E20A7"/>
    <w:rsid w:val="004E26B3"/>
    <w:rsid w:val="004E329B"/>
    <w:rsid w:val="004E3402"/>
    <w:rsid w:val="004E39EF"/>
    <w:rsid w:val="004E3E4A"/>
    <w:rsid w:val="004E44E7"/>
    <w:rsid w:val="004E46B8"/>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993"/>
    <w:rsid w:val="004F4FC0"/>
    <w:rsid w:val="004F4FED"/>
    <w:rsid w:val="004F52E4"/>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58D"/>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A8F"/>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6EE9"/>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351"/>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2FA"/>
    <w:rsid w:val="00582469"/>
    <w:rsid w:val="005825B7"/>
    <w:rsid w:val="00582895"/>
    <w:rsid w:val="00582931"/>
    <w:rsid w:val="005829D5"/>
    <w:rsid w:val="00582C3B"/>
    <w:rsid w:val="00583520"/>
    <w:rsid w:val="00583ADB"/>
    <w:rsid w:val="005841E0"/>
    <w:rsid w:val="005843FC"/>
    <w:rsid w:val="00584805"/>
    <w:rsid w:val="00584A99"/>
    <w:rsid w:val="00584FF5"/>
    <w:rsid w:val="00585071"/>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C4B"/>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1A8"/>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59F"/>
    <w:rsid w:val="005C47CF"/>
    <w:rsid w:val="005C4E75"/>
    <w:rsid w:val="005C5051"/>
    <w:rsid w:val="005C5A83"/>
    <w:rsid w:val="005C5E2F"/>
    <w:rsid w:val="005C5EBB"/>
    <w:rsid w:val="005C613F"/>
    <w:rsid w:val="005C61AB"/>
    <w:rsid w:val="005C6A29"/>
    <w:rsid w:val="005C759E"/>
    <w:rsid w:val="005C7EF2"/>
    <w:rsid w:val="005D0137"/>
    <w:rsid w:val="005D0156"/>
    <w:rsid w:val="005D02D4"/>
    <w:rsid w:val="005D02E5"/>
    <w:rsid w:val="005D044D"/>
    <w:rsid w:val="005D0CBF"/>
    <w:rsid w:val="005D1C95"/>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2FF4"/>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770D"/>
    <w:rsid w:val="005F7753"/>
    <w:rsid w:val="005F7A92"/>
    <w:rsid w:val="005F7C9C"/>
    <w:rsid w:val="006001BA"/>
    <w:rsid w:val="006004AC"/>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9E6"/>
    <w:rsid w:val="00620DC2"/>
    <w:rsid w:val="00621027"/>
    <w:rsid w:val="00621A5D"/>
    <w:rsid w:val="00621CB5"/>
    <w:rsid w:val="00621DB3"/>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11E"/>
    <w:rsid w:val="006662F8"/>
    <w:rsid w:val="00666AEC"/>
    <w:rsid w:val="00667707"/>
    <w:rsid w:val="00670DA5"/>
    <w:rsid w:val="00670DC6"/>
    <w:rsid w:val="00670E16"/>
    <w:rsid w:val="00670F82"/>
    <w:rsid w:val="00671A95"/>
    <w:rsid w:val="00671FF4"/>
    <w:rsid w:val="00672A99"/>
    <w:rsid w:val="00672D63"/>
    <w:rsid w:val="00673165"/>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533"/>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77E"/>
    <w:rsid w:val="006A582B"/>
    <w:rsid w:val="006A5868"/>
    <w:rsid w:val="006A6285"/>
    <w:rsid w:val="006A6561"/>
    <w:rsid w:val="006A6568"/>
    <w:rsid w:val="006A65A4"/>
    <w:rsid w:val="006A7767"/>
    <w:rsid w:val="006A7F43"/>
    <w:rsid w:val="006B0068"/>
    <w:rsid w:val="006B0347"/>
    <w:rsid w:val="006B0693"/>
    <w:rsid w:val="006B088B"/>
    <w:rsid w:val="006B0DCD"/>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B758D"/>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0C2C"/>
    <w:rsid w:val="0071122C"/>
    <w:rsid w:val="0071140B"/>
    <w:rsid w:val="00711C49"/>
    <w:rsid w:val="007121CD"/>
    <w:rsid w:val="00712824"/>
    <w:rsid w:val="007129B9"/>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48D4"/>
    <w:rsid w:val="00755AC4"/>
    <w:rsid w:val="00755F32"/>
    <w:rsid w:val="007562A7"/>
    <w:rsid w:val="0075687E"/>
    <w:rsid w:val="00756D86"/>
    <w:rsid w:val="00756E30"/>
    <w:rsid w:val="00757534"/>
    <w:rsid w:val="007576AD"/>
    <w:rsid w:val="0076067D"/>
    <w:rsid w:val="00760811"/>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1B"/>
    <w:rsid w:val="00770E85"/>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623"/>
    <w:rsid w:val="007A0A49"/>
    <w:rsid w:val="007A1006"/>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D6C1A"/>
    <w:rsid w:val="007E0C1F"/>
    <w:rsid w:val="007E0DCF"/>
    <w:rsid w:val="007E0FF2"/>
    <w:rsid w:val="007E1098"/>
    <w:rsid w:val="007E10AA"/>
    <w:rsid w:val="007E16A9"/>
    <w:rsid w:val="007E16FC"/>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658"/>
    <w:rsid w:val="00800DB4"/>
    <w:rsid w:val="00800FB4"/>
    <w:rsid w:val="0080148B"/>
    <w:rsid w:val="008020B2"/>
    <w:rsid w:val="00802252"/>
    <w:rsid w:val="00802322"/>
    <w:rsid w:val="00802521"/>
    <w:rsid w:val="008025F6"/>
    <w:rsid w:val="0080261A"/>
    <w:rsid w:val="00802D70"/>
    <w:rsid w:val="00803986"/>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584"/>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116"/>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5B54"/>
    <w:rsid w:val="0087616B"/>
    <w:rsid w:val="0087659C"/>
    <w:rsid w:val="00877026"/>
    <w:rsid w:val="008772FB"/>
    <w:rsid w:val="00877B90"/>
    <w:rsid w:val="0088079A"/>
    <w:rsid w:val="008807D0"/>
    <w:rsid w:val="008807FE"/>
    <w:rsid w:val="00880999"/>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025"/>
    <w:rsid w:val="008A4410"/>
    <w:rsid w:val="008A4924"/>
    <w:rsid w:val="008A4B50"/>
    <w:rsid w:val="008A4CCB"/>
    <w:rsid w:val="008A4F8F"/>
    <w:rsid w:val="008A5194"/>
    <w:rsid w:val="008A6193"/>
    <w:rsid w:val="008A658F"/>
    <w:rsid w:val="008A68B3"/>
    <w:rsid w:val="008A69D6"/>
    <w:rsid w:val="008A7010"/>
    <w:rsid w:val="008A7088"/>
    <w:rsid w:val="008B0790"/>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1A2"/>
    <w:rsid w:val="008C083E"/>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5FEF"/>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68D1"/>
    <w:rsid w:val="008E70B2"/>
    <w:rsid w:val="008E7220"/>
    <w:rsid w:val="008E7657"/>
    <w:rsid w:val="008E77DC"/>
    <w:rsid w:val="008F067F"/>
    <w:rsid w:val="008F0DBC"/>
    <w:rsid w:val="008F1133"/>
    <w:rsid w:val="008F16BB"/>
    <w:rsid w:val="008F1754"/>
    <w:rsid w:val="008F18B3"/>
    <w:rsid w:val="008F1AA1"/>
    <w:rsid w:val="008F228B"/>
    <w:rsid w:val="008F2959"/>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1854"/>
    <w:rsid w:val="00902329"/>
    <w:rsid w:val="00902543"/>
    <w:rsid w:val="00902A9D"/>
    <w:rsid w:val="00902C72"/>
    <w:rsid w:val="00903BE0"/>
    <w:rsid w:val="00903E2A"/>
    <w:rsid w:val="009043C0"/>
    <w:rsid w:val="00904543"/>
    <w:rsid w:val="00904571"/>
    <w:rsid w:val="00904992"/>
    <w:rsid w:val="00905595"/>
    <w:rsid w:val="0090608A"/>
    <w:rsid w:val="00906231"/>
    <w:rsid w:val="00906429"/>
    <w:rsid w:val="00906555"/>
    <w:rsid w:val="009068DD"/>
    <w:rsid w:val="00906BE7"/>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D01"/>
    <w:rsid w:val="00912EFC"/>
    <w:rsid w:val="009136B5"/>
    <w:rsid w:val="00913F58"/>
    <w:rsid w:val="00913F97"/>
    <w:rsid w:val="0091437E"/>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3ADC"/>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8F3"/>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20A"/>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C12"/>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06A"/>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1FAE"/>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536"/>
    <w:rsid w:val="009C1C4F"/>
    <w:rsid w:val="009C201E"/>
    <w:rsid w:val="009C2295"/>
    <w:rsid w:val="009C26A9"/>
    <w:rsid w:val="009C31E5"/>
    <w:rsid w:val="009C42C3"/>
    <w:rsid w:val="009C43B5"/>
    <w:rsid w:val="009C4619"/>
    <w:rsid w:val="009C4662"/>
    <w:rsid w:val="009C4C84"/>
    <w:rsid w:val="009C51EC"/>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98A"/>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A45"/>
    <w:rsid w:val="009E3B43"/>
    <w:rsid w:val="009E401E"/>
    <w:rsid w:val="009E4918"/>
    <w:rsid w:val="009E512F"/>
    <w:rsid w:val="009E57A8"/>
    <w:rsid w:val="009E6010"/>
    <w:rsid w:val="009E61E6"/>
    <w:rsid w:val="009E638D"/>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64E"/>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5948"/>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1F95"/>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677E"/>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ED3"/>
    <w:rsid w:val="00A33F97"/>
    <w:rsid w:val="00A340E6"/>
    <w:rsid w:val="00A34548"/>
    <w:rsid w:val="00A3469D"/>
    <w:rsid w:val="00A34CDC"/>
    <w:rsid w:val="00A35644"/>
    <w:rsid w:val="00A35983"/>
    <w:rsid w:val="00A35C66"/>
    <w:rsid w:val="00A35E05"/>
    <w:rsid w:val="00A35EE1"/>
    <w:rsid w:val="00A36523"/>
    <w:rsid w:val="00A3680A"/>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683"/>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33F"/>
    <w:rsid w:val="00A83733"/>
    <w:rsid w:val="00A83D2A"/>
    <w:rsid w:val="00A847DA"/>
    <w:rsid w:val="00A8482C"/>
    <w:rsid w:val="00A8483E"/>
    <w:rsid w:val="00A84B73"/>
    <w:rsid w:val="00A850E0"/>
    <w:rsid w:val="00A85161"/>
    <w:rsid w:val="00A8561E"/>
    <w:rsid w:val="00A86016"/>
    <w:rsid w:val="00A86112"/>
    <w:rsid w:val="00A8688B"/>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395"/>
    <w:rsid w:val="00AA371D"/>
    <w:rsid w:val="00AA3A66"/>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732"/>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731"/>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189"/>
    <w:rsid w:val="00AC3A51"/>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29F"/>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87F"/>
    <w:rsid w:val="00AE2936"/>
    <w:rsid w:val="00AE2A9C"/>
    <w:rsid w:val="00AE2D2C"/>
    <w:rsid w:val="00AE2EE8"/>
    <w:rsid w:val="00AE416C"/>
    <w:rsid w:val="00AE56E6"/>
    <w:rsid w:val="00AE5B5D"/>
    <w:rsid w:val="00AE6041"/>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CE5"/>
    <w:rsid w:val="00AF7D65"/>
    <w:rsid w:val="00B0124C"/>
    <w:rsid w:val="00B01BBF"/>
    <w:rsid w:val="00B02187"/>
    <w:rsid w:val="00B02852"/>
    <w:rsid w:val="00B02D83"/>
    <w:rsid w:val="00B034EE"/>
    <w:rsid w:val="00B0386C"/>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6C1"/>
    <w:rsid w:val="00B17867"/>
    <w:rsid w:val="00B20C56"/>
    <w:rsid w:val="00B21574"/>
    <w:rsid w:val="00B21D4F"/>
    <w:rsid w:val="00B220FD"/>
    <w:rsid w:val="00B22179"/>
    <w:rsid w:val="00B225E3"/>
    <w:rsid w:val="00B2293B"/>
    <w:rsid w:val="00B22994"/>
    <w:rsid w:val="00B22CBC"/>
    <w:rsid w:val="00B22CFC"/>
    <w:rsid w:val="00B22FB3"/>
    <w:rsid w:val="00B232DB"/>
    <w:rsid w:val="00B23EC0"/>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3935"/>
    <w:rsid w:val="00B34A1A"/>
    <w:rsid w:val="00B34ECA"/>
    <w:rsid w:val="00B3546D"/>
    <w:rsid w:val="00B355B9"/>
    <w:rsid w:val="00B35988"/>
    <w:rsid w:val="00B35A56"/>
    <w:rsid w:val="00B364AE"/>
    <w:rsid w:val="00B367C9"/>
    <w:rsid w:val="00B3696D"/>
    <w:rsid w:val="00B36FD3"/>
    <w:rsid w:val="00B3716B"/>
    <w:rsid w:val="00B3721F"/>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5DAF"/>
    <w:rsid w:val="00B45F16"/>
    <w:rsid w:val="00B4622E"/>
    <w:rsid w:val="00B4659C"/>
    <w:rsid w:val="00B468BA"/>
    <w:rsid w:val="00B46D36"/>
    <w:rsid w:val="00B4756B"/>
    <w:rsid w:val="00B47D17"/>
    <w:rsid w:val="00B5040F"/>
    <w:rsid w:val="00B50C98"/>
    <w:rsid w:val="00B51F34"/>
    <w:rsid w:val="00B52430"/>
    <w:rsid w:val="00B5280C"/>
    <w:rsid w:val="00B52B94"/>
    <w:rsid w:val="00B53324"/>
    <w:rsid w:val="00B5338F"/>
    <w:rsid w:val="00B540D5"/>
    <w:rsid w:val="00B54290"/>
    <w:rsid w:val="00B54A18"/>
    <w:rsid w:val="00B54BFD"/>
    <w:rsid w:val="00B54E20"/>
    <w:rsid w:val="00B55048"/>
    <w:rsid w:val="00B55097"/>
    <w:rsid w:val="00B55A75"/>
    <w:rsid w:val="00B55C83"/>
    <w:rsid w:val="00B55EAB"/>
    <w:rsid w:val="00B569F2"/>
    <w:rsid w:val="00B56DE5"/>
    <w:rsid w:val="00B56FBA"/>
    <w:rsid w:val="00B57042"/>
    <w:rsid w:val="00B57127"/>
    <w:rsid w:val="00B57201"/>
    <w:rsid w:val="00B57BB9"/>
    <w:rsid w:val="00B57C0A"/>
    <w:rsid w:val="00B57E73"/>
    <w:rsid w:val="00B6105D"/>
    <w:rsid w:val="00B6162B"/>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970"/>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6F7"/>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69B6"/>
    <w:rsid w:val="00B970FF"/>
    <w:rsid w:val="00B9711A"/>
    <w:rsid w:val="00B97306"/>
    <w:rsid w:val="00B97563"/>
    <w:rsid w:val="00B97797"/>
    <w:rsid w:val="00BA0307"/>
    <w:rsid w:val="00BA070A"/>
    <w:rsid w:val="00BA0E90"/>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3A64"/>
    <w:rsid w:val="00BB46A6"/>
    <w:rsid w:val="00BB4E58"/>
    <w:rsid w:val="00BB50AF"/>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123"/>
    <w:rsid w:val="00BE2ADA"/>
    <w:rsid w:val="00BE2DB8"/>
    <w:rsid w:val="00BE2E4C"/>
    <w:rsid w:val="00BE2E76"/>
    <w:rsid w:val="00BE30F7"/>
    <w:rsid w:val="00BE31D6"/>
    <w:rsid w:val="00BE3469"/>
    <w:rsid w:val="00BE3495"/>
    <w:rsid w:val="00BE3A11"/>
    <w:rsid w:val="00BE40E6"/>
    <w:rsid w:val="00BE5B1B"/>
    <w:rsid w:val="00BE6503"/>
    <w:rsid w:val="00BE7197"/>
    <w:rsid w:val="00BE7559"/>
    <w:rsid w:val="00BE7A52"/>
    <w:rsid w:val="00BE7BEE"/>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06B6"/>
    <w:rsid w:val="00C0100F"/>
    <w:rsid w:val="00C01792"/>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91E"/>
    <w:rsid w:val="00C15FEF"/>
    <w:rsid w:val="00C1689C"/>
    <w:rsid w:val="00C16B79"/>
    <w:rsid w:val="00C16BBA"/>
    <w:rsid w:val="00C1750C"/>
    <w:rsid w:val="00C1766B"/>
    <w:rsid w:val="00C1793E"/>
    <w:rsid w:val="00C2047B"/>
    <w:rsid w:val="00C2073C"/>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2FCF"/>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D07"/>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6F2"/>
    <w:rsid w:val="00C9091D"/>
    <w:rsid w:val="00C90BE1"/>
    <w:rsid w:val="00C912D1"/>
    <w:rsid w:val="00C9134C"/>
    <w:rsid w:val="00C91892"/>
    <w:rsid w:val="00C91AFC"/>
    <w:rsid w:val="00C91CF5"/>
    <w:rsid w:val="00C92D48"/>
    <w:rsid w:val="00C9312D"/>
    <w:rsid w:val="00C936BA"/>
    <w:rsid w:val="00C93A4D"/>
    <w:rsid w:val="00C94210"/>
    <w:rsid w:val="00C9422D"/>
    <w:rsid w:val="00C94375"/>
    <w:rsid w:val="00C94A7C"/>
    <w:rsid w:val="00C965DA"/>
    <w:rsid w:val="00C96FD7"/>
    <w:rsid w:val="00C97933"/>
    <w:rsid w:val="00C97A8F"/>
    <w:rsid w:val="00C97AC0"/>
    <w:rsid w:val="00CA021C"/>
    <w:rsid w:val="00CA024F"/>
    <w:rsid w:val="00CA05D2"/>
    <w:rsid w:val="00CA06DA"/>
    <w:rsid w:val="00CA08F7"/>
    <w:rsid w:val="00CA09EB"/>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36C"/>
    <w:rsid w:val="00CC0916"/>
    <w:rsid w:val="00CC092B"/>
    <w:rsid w:val="00CC1108"/>
    <w:rsid w:val="00CC15D9"/>
    <w:rsid w:val="00CC16CA"/>
    <w:rsid w:val="00CC2408"/>
    <w:rsid w:val="00CC2722"/>
    <w:rsid w:val="00CC2C8F"/>
    <w:rsid w:val="00CC4442"/>
    <w:rsid w:val="00CC45F0"/>
    <w:rsid w:val="00CC46A8"/>
    <w:rsid w:val="00CC5684"/>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CD"/>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E7836"/>
    <w:rsid w:val="00CE7BCD"/>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2B9"/>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948"/>
    <w:rsid w:val="00D31D19"/>
    <w:rsid w:val="00D32002"/>
    <w:rsid w:val="00D320E8"/>
    <w:rsid w:val="00D3229E"/>
    <w:rsid w:val="00D324EC"/>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7D1"/>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143"/>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AE0"/>
    <w:rsid w:val="00D70C6F"/>
    <w:rsid w:val="00D70EA1"/>
    <w:rsid w:val="00D70F46"/>
    <w:rsid w:val="00D722BE"/>
    <w:rsid w:val="00D7287C"/>
    <w:rsid w:val="00D72B49"/>
    <w:rsid w:val="00D72CAB"/>
    <w:rsid w:val="00D73173"/>
    <w:rsid w:val="00D73C6C"/>
    <w:rsid w:val="00D742CE"/>
    <w:rsid w:val="00D752A8"/>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798"/>
    <w:rsid w:val="00D8780D"/>
    <w:rsid w:val="00D87E71"/>
    <w:rsid w:val="00D9042B"/>
    <w:rsid w:val="00D9086D"/>
    <w:rsid w:val="00D915CB"/>
    <w:rsid w:val="00D91639"/>
    <w:rsid w:val="00D91675"/>
    <w:rsid w:val="00D91C35"/>
    <w:rsid w:val="00D91FA0"/>
    <w:rsid w:val="00D92069"/>
    <w:rsid w:val="00D93033"/>
    <w:rsid w:val="00D933E5"/>
    <w:rsid w:val="00D934E0"/>
    <w:rsid w:val="00D935A7"/>
    <w:rsid w:val="00D9362F"/>
    <w:rsid w:val="00D93F3F"/>
    <w:rsid w:val="00D9407E"/>
    <w:rsid w:val="00D9453F"/>
    <w:rsid w:val="00D9539D"/>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C7434"/>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416"/>
    <w:rsid w:val="00DD774C"/>
    <w:rsid w:val="00DD79FC"/>
    <w:rsid w:val="00DD7A65"/>
    <w:rsid w:val="00DD7B2A"/>
    <w:rsid w:val="00DE0125"/>
    <w:rsid w:val="00DE1C15"/>
    <w:rsid w:val="00DE1E3C"/>
    <w:rsid w:val="00DE32F5"/>
    <w:rsid w:val="00DE3352"/>
    <w:rsid w:val="00DE34E1"/>
    <w:rsid w:val="00DE402E"/>
    <w:rsid w:val="00DE44BF"/>
    <w:rsid w:val="00DE4649"/>
    <w:rsid w:val="00DE47BE"/>
    <w:rsid w:val="00DE5B84"/>
    <w:rsid w:val="00DE5D2C"/>
    <w:rsid w:val="00DE5EED"/>
    <w:rsid w:val="00DE6A87"/>
    <w:rsid w:val="00DE6B95"/>
    <w:rsid w:val="00DE75BF"/>
    <w:rsid w:val="00DE7D55"/>
    <w:rsid w:val="00DE7E7B"/>
    <w:rsid w:val="00DF010D"/>
    <w:rsid w:val="00DF0433"/>
    <w:rsid w:val="00DF0AB1"/>
    <w:rsid w:val="00DF14EB"/>
    <w:rsid w:val="00DF1E31"/>
    <w:rsid w:val="00DF1FE5"/>
    <w:rsid w:val="00DF2022"/>
    <w:rsid w:val="00DF2140"/>
    <w:rsid w:val="00DF2582"/>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2BB"/>
    <w:rsid w:val="00E1575E"/>
    <w:rsid w:val="00E15914"/>
    <w:rsid w:val="00E15C7F"/>
    <w:rsid w:val="00E1648C"/>
    <w:rsid w:val="00E16AA8"/>
    <w:rsid w:val="00E16CAF"/>
    <w:rsid w:val="00E16F5E"/>
    <w:rsid w:val="00E20072"/>
    <w:rsid w:val="00E20103"/>
    <w:rsid w:val="00E20499"/>
    <w:rsid w:val="00E2059E"/>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8C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992"/>
    <w:rsid w:val="00E56EFA"/>
    <w:rsid w:val="00E576DF"/>
    <w:rsid w:val="00E6028B"/>
    <w:rsid w:val="00E6053A"/>
    <w:rsid w:val="00E60B01"/>
    <w:rsid w:val="00E60E66"/>
    <w:rsid w:val="00E60ECE"/>
    <w:rsid w:val="00E60F9B"/>
    <w:rsid w:val="00E611BF"/>
    <w:rsid w:val="00E61BDF"/>
    <w:rsid w:val="00E62191"/>
    <w:rsid w:val="00E624AF"/>
    <w:rsid w:val="00E62BB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659"/>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5A75"/>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5CF8"/>
    <w:rsid w:val="00EB636E"/>
    <w:rsid w:val="00EB63F1"/>
    <w:rsid w:val="00EB6AA3"/>
    <w:rsid w:val="00EB72FF"/>
    <w:rsid w:val="00EB7A88"/>
    <w:rsid w:val="00EB7B21"/>
    <w:rsid w:val="00EC03B5"/>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0AD9"/>
    <w:rsid w:val="00ED1B16"/>
    <w:rsid w:val="00ED1BF0"/>
    <w:rsid w:val="00ED278A"/>
    <w:rsid w:val="00ED2A1D"/>
    <w:rsid w:val="00ED2A22"/>
    <w:rsid w:val="00ED2F0A"/>
    <w:rsid w:val="00ED33C3"/>
    <w:rsid w:val="00ED3D77"/>
    <w:rsid w:val="00ED3F53"/>
    <w:rsid w:val="00ED3FB7"/>
    <w:rsid w:val="00ED402A"/>
    <w:rsid w:val="00ED4619"/>
    <w:rsid w:val="00ED4A6B"/>
    <w:rsid w:val="00ED4C18"/>
    <w:rsid w:val="00ED4C7E"/>
    <w:rsid w:val="00ED4CBB"/>
    <w:rsid w:val="00ED50F4"/>
    <w:rsid w:val="00ED52CC"/>
    <w:rsid w:val="00ED531E"/>
    <w:rsid w:val="00ED5B9D"/>
    <w:rsid w:val="00ED5E04"/>
    <w:rsid w:val="00ED6882"/>
    <w:rsid w:val="00ED6EBF"/>
    <w:rsid w:val="00ED75ED"/>
    <w:rsid w:val="00ED7E92"/>
    <w:rsid w:val="00ED7ECC"/>
    <w:rsid w:val="00EE0A26"/>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6EA"/>
    <w:rsid w:val="00EF5809"/>
    <w:rsid w:val="00EF5CB8"/>
    <w:rsid w:val="00EF5E03"/>
    <w:rsid w:val="00EF629C"/>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3A41"/>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6E6B"/>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644"/>
    <w:rsid w:val="00F37D97"/>
    <w:rsid w:val="00F40019"/>
    <w:rsid w:val="00F401FF"/>
    <w:rsid w:val="00F4039E"/>
    <w:rsid w:val="00F40DAD"/>
    <w:rsid w:val="00F40DAE"/>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044"/>
    <w:rsid w:val="00F60248"/>
    <w:rsid w:val="00F60624"/>
    <w:rsid w:val="00F60E88"/>
    <w:rsid w:val="00F60EBB"/>
    <w:rsid w:val="00F61E33"/>
    <w:rsid w:val="00F62511"/>
    <w:rsid w:val="00F629EE"/>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A1B"/>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A00"/>
    <w:rsid w:val="00FA5913"/>
    <w:rsid w:val="00FA5EC6"/>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572"/>
    <w:rsid w:val="00FC3633"/>
    <w:rsid w:val="00FC3CED"/>
    <w:rsid w:val="00FC4AB9"/>
    <w:rsid w:val="00FC4E4A"/>
    <w:rsid w:val="00FC4FAA"/>
    <w:rsid w:val="00FC5E7B"/>
    <w:rsid w:val="00FC5FEA"/>
    <w:rsid w:val="00FC602C"/>
    <w:rsid w:val="00FC6127"/>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5873"/>
    <o:shapelayout v:ext="edit">
      <o:idmap v:ext="edit" data="1"/>
    </o:shapelayout>
  </w:shapeDefaults>
  <w:decimalSymbol w:val="."/>
  <w:listSeparator w:val=","/>
  <w14:docId w14:val="70D32044"/>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aliases w:val="List Paragraph1,List Paragraph11,Bullet point,List Paragraph Number,Dot point 1.5 line spacing,L,bullet point list,List Paragraph - bullets,DDM Gen Text,NFP GP Bulleted List,Content descriptions,Bullet Point,Bullet points,列"/>
    <w:basedOn w:val="Normal"/>
    <w:link w:val="ListParagraphChar"/>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link w:val="PaperTitleIndent1Char"/>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 w:type="character" w:customStyle="1" w:styleId="ListParagraphChar">
    <w:name w:val="List Paragraph Char"/>
    <w:aliases w:val="List Paragraph1 Char,List Paragraph11 Char,Bullet point Char,List Paragraph Number Char,Dot point 1.5 line spacing Char,L Char,bullet point list Char,List Paragraph - bullets Char,DDM Gen Text Char,NFP GP Bulleted List Char,列 Char"/>
    <w:basedOn w:val="DefaultParagraphFont"/>
    <w:link w:val="ListParagraph"/>
    <w:uiPriority w:val="34"/>
    <w:locked/>
    <w:rsid w:val="002E3E98"/>
    <w:rPr>
      <w:rFonts w:asciiTheme="minorHAnsi" w:eastAsia="Calibri" w:hAnsiTheme="minorHAnsi"/>
      <w:sz w:val="22"/>
      <w:lang w:eastAsia="en-US"/>
    </w:rPr>
  </w:style>
  <w:style w:type="paragraph" w:customStyle="1" w:styleId="NPCommittees">
    <w:name w:val="NP Committees"/>
    <w:basedOn w:val="Normal"/>
    <w:rsid w:val="00024D7F"/>
    <w:pPr>
      <w:tabs>
        <w:tab w:val="clear" w:pos="142"/>
        <w:tab w:val="left" w:pos="500"/>
        <w:tab w:val="left" w:pos="960"/>
      </w:tabs>
      <w:spacing w:before="0" w:after="240" w:line="240" w:lineRule="auto"/>
    </w:pPr>
    <w:rPr>
      <w:rFonts w:ascii="Times New Roman" w:hAnsi="Times New Roman"/>
      <w:sz w:val="24"/>
      <w:szCs w:val="20"/>
      <w:lang w:eastAsia="en-US"/>
    </w:rPr>
  </w:style>
  <w:style w:type="character" w:customStyle="1" w:styleId="PaperTitleIndent1Char">
    <w:name w:val="PaperTitleIndent1 Char"/>
    <w:link w:val="PaperTitleIndent1"/>
    <w:rsid w:val="00032CC9"/>
    <w:rPr>
      <w:rFonts w:asciiTheme="minorHAnsi" w:hAnsiTheme="minorHAnsi"/>
      <w:sz w:val="22"/>
    </w:rPr>
  </w:style>
  <w:style w:type="character" w:customStyle="1" w:styleId="UnresolvedMention">
    <w:name w:val="Unresolved Mention"/>
    <w:basedOn w:val="DefaultParagraphFont"/>
    <w:uiPriority w:val="99"/>
    <w:semiHidden/>
    <w:unhideWhenUsed/>
    <w:rsid w:val="00597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450922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65113/" TargetMode="External"/><Relationship Id="rId18" Type="http://schemas.openxmlformats.org/officeDocument/2006/relationships/hyperlink" Target="http://www.hansard.act.gov.au/hansard/2021/links/download.htm" TargetMode="External"/><Relationship Id="rId3" Type="http://schemas.openxmlformats.org/officeDocument/2006/relationships/numbering" Target="numbering.xml"/><Relationship Id="rId21" Type="http://schemas.openxmlformats.org/officeDocument/2006/relationships/hyperlink" Target="https://www.parliament.act.gov.au/__data/assets/pdf_file/0008/1862972/Report_09.pdf" TargetMode="External"/><Relationship Id="rId7" Type="http://schemas.openxmlformats.org/officeDocument/2006/relationships/footnotes" Target="footnotes.xml"/><Relationship Id="rId12" Type="http://schemas.openxmlformats.org/officeDocument/2006/relationships/hyperlink" Target="https://www.legislation.act.gov.au/b/db_65112/" TargetMode="External"/><Relationship Id="rId17" Type="http://schemas.openxmlformats.org/officeDocument/2006/relationships/hyperlink" Target="https://www.parliament.act.gov.au/parliamentary-business/in-the-chamber/chamber-documents" TargetMode="External"/><Relationship Id="rId2" Type="http://schemas.openxmlformats.org/officeDocument/2006/relationships/customXml" Target="../customXml/item2.xml"/><Relationship Id="rId16" Type="http://schemas.openxmlformats.org/officeDocument/2006/relationships/hyperlink" Target="http://www.hansard.act.gov.au/hansard/2021/links/download.htm" TargetMode="External"/><Relationship Id="rId20" Type="http://schemas.openxmlformats.org/officeDocument/2006/relationships/hyperlink" Target="https://www.parliament.act.gov.au/__data/assets/pdf_file/0011/1865792/PTCS-Report-5-DV-364-Gungahlin-Town-Centre-Amendments-to-the-Gungahlin-Precinct-Map-and-Cod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511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parliament.act.gov.au/__data/assets/pdf_file/0009/1871559/Public-hearings-schedule-V7-dated-2021-10-07.pdf" TargetMode="External"/><Relationship Id="rId23" Type="http://schemas.openxmlformats.org/officeDocument/2006/relationships/fontTable" Target="fontTable.xml"/><Relationship Id="rId10" Type="http://schemas.openxmlformats.org/officeDocument/2006/relationships/hyperlink" Target="https://www.parliament.act.gov.au/parliamentary-business/watch,-read-and-listen/hansard" TargetMode="External"/><Relationship Id="rId19" Type="http://schemas.openxmlformats.org/officeDocument/2006/relationships/hyperlink" Target="http://www.hansard.act.gov.au/hansard/2021/links/download.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arliament.act.gov.au/__data/assets/pdf_file/0009/1871559/Public-hearings-schedule-V7-dated-2021-10-07.pdf" TargetMode="External"/><Relationship Id="rId22" Type="http://schemas.openxmlformats.org/officeDocument/2006/relationships/hyperlink" Target="https://www.parliament.act.gov.au/__data/assets/pdf_file/0007/1825810/Review-of-Committee-Support-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7B4FB41-814F-4AD5-B9E7-7907FF36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8</Pages>
  <Words>2826</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19555</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15</cp:revision>
  <cp:lastPrinted>2021-10-11T03:01:00Z</cp:lastPrinted>
  <dcterms:created xsi:type="dcterms:W3CDTF">2021-10-05T22:26:00Z</dcterms:created>
  <dcterms:modified xsi:type="dcterms:W3CDTF">2021-10-11T03:43:00Z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MSIP_Label_69af8531-eb46-4968-8cb3-105d2f5ea87e_Enabled">
    <vt:lpwstr>true</vt:lpwstr>
  </property>
  <property fmtid="{D5CDD505-2E9C-101B-9397-08002B2CF9AE}" pid="10" name="MSIP_Label_69af8531-eb46-4968-8cb3-105d2f5ea87e_SetDate">
    <vt:lpwstr>2021-06-25T08:34:38Z</vt:lpwstr>
  </property>
  <property fmtid="{D5CDD505-2E9C-101B-9397-08002B2CF9AE}" pid="11" name="MSIP_Label_69af8531-eb46-4968-8cb3-105d2f5ea87e_Method">
    <vt:lpwstr>Privileged</vt:lpwstr>
  </property>
  <property fmtid="{D5CDD505-2E9C-101B-9397-08002B2CF9AE}" pid="12" name="MSIP_Label_69af8531-eb46-4968-8cb3-105d2f5ea87e_Name">
    <vt:lpwstr>Official - No Marking</vt:lpwstr>
  </property>
  <property fmtid="{D5CDD505-2E9C-101B-9397-08002B2CF9AE}" pid="13" name="MSIP_Label_69af8531-eb46-4968-8cb3-105d2f5ea87e_SiteId">
    <vt:lpwstr>b46c1908-0334-4236-b978-585ee88e4199</vt:lpwstr>
  </property>
  <property fmtid="{D5CDD505-2E9C-101B-9397-08002B2CF9AE}" pid="14" name="MSIP_Label_69af8531-eb46-4968-8cb3-105d2f5ea87e_ActionId">
    <vt:lpwstr>6d817882-f993-48e9-af7a-fcab38cdf47a</vt:lpwstr>
  </property>
  <property fmtid="{D5CDD505-2E9C-101B-9397-08002B2CF9AE}" pid="15" name="MSIP_Label_69af8531-eb46-4968-8cb3-105d2f5ea87e_ContentBits">
    <vt:lpwstr>0</vt:lpwstr>
  </property>
</Properties>
</file>