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F6858" w14:textId="56F6AC41" w:rsidR="00AD7D31" w:rsidRPr="00A031A0" w:rsidRDefault="00AD7D31" w:rsidP="008D37E0">
      <w:pPr>
        <w:pStyle w:val="Header"/>
        <w:tabs>
          <w:tab w:val="clear" w:pos="9026"/>
          <w:tab w:val="left" w:pos="7245"/>
        </w:tabs>
        <w:rPr>
          <w:sz w:val="24"/>
          <w:szCs w:val="24"/>
          <w:lang w:val="en-US"/>
        </w:rPr>
      </w:pPr>
      <w:bookmarkStart w:id="0" w:name="_GoBack"/>
      <w:bookmarkEnd w:id="0"/>
    </w:p>
    <w:p w14:paraId="5836754B" w14:textId="1F1862C9" w:rsidR="00B217E2" w:rsidRDefault="00B217E2" w:rsidP="007D191F">
      <w:pPr>
        <w:spacing w:after="0" w:line="240" w:lineRule="auto"/>
        <w:rPr>
          <w:sz w:val="24"/>
          <w:szCs w:val="24"/>
        </w:rPr>
      </w:pPr>
      <w:r>
        <w:rPr>
          <w:sz w:val="24"/>
          <w:szCs w:val="24"/>
        </w:rPr>
        <w:t xml:space="preserve">Mr Jeremy Hanson CSC MLA </w:t>
      </w:r>
    </w:p>
    <w:p w14:paraId="20202D2E" w14:textId="1FE2BB41" w:rsidR="007D191F" w:rsidRDefault="007D191F" w:rsidP="007D191F">
      <w:pPr>
        <w:spacing w:after="0" w:line="240" w:lineRule="auto"/>
        <w:rPr>
          <w:sz w:val="24"/>
          <w:szCs w:val="24"/>
        </w:rPr>
      </w:pPr>
      <w:r>
        <w:rPr>
          <w:sz w:val="24"/>
          <w:szCs w:val="24"/>
        </w:rPr>
        <w:t>Chair</w:t>
      </w:r>
    </w:p>
    <w:p w14:paraId="0D71F5D6" w14:textId="77777777" w:rsidR="007D191F" w:rsidRDefault="007D191F" w:rsidP="007D191F">
      <w:pPr>
        <w:spacing w:after="0" w:line="240" w:lineRule="auto"/>
        <w:rPr>
          <w:sz w:val="24"/>
          <w:szCs w:val="24"/>
        </w:rPr>
      </w:pPr>
      <w:r>
        <w:rPr>
          <w:sz w:val="24"/>
          <w:szCs w:val="24"/>
        </w:rPr>
        <w:t xml:space="preserve">Standing Committee on Justice and </w:t>
      </w:r>
      <w:r>
        <w:rPr>
          <w:sz w:val="24"/>
          <w:szCs w:val="24"/>
        </w:rPr>
        <w:br/>
        <w:t>Community Safety (Legislation Scrutiny Role)</w:t>
      </w:r>
    </w:p>
    <w:p w14:paraId="67F0C817" w14:textId="77777777" w:rsidR="007D191F" w:rsidRDefault="00702954" w:rsidP="007D191F">
      <w:pPr>
        <w:spacing w:after="0" w:line="240" w:lineRule="auto"/>
        <w:rPr>
          <w:sz w:val="24"/>
          <w:szCs w:val="24"/>
        </w:rPr>
      </w:pPr>
      <w:hyperlink r:id="rId10" w:history="1">
        <w:r w:rsidR="007D191F" w:rsidRPr="0026521B">
          <w:rPr>
            <w:rStyle w:val="Hyperlink"/>
            <w:sz w:val="24"/>
            <w:szCs w:val="24"/>
          </w:rPr>
          <w:t>Scrutiny@parliament.act.gov.au</w:t>
        </w:r>
      </w:hyperlink>
    </w:p>
    <w:p w14:paraId="1B3900C9" w14:textId="77777777" w:rsidR="007D191F" w:rsidRDefault="007D191F" w:rsidP="007D191F">
      <w:pPr>
        <w:spacing w:after="0" w:line="240" w:lineRule="auto"/>
        <w:rPr>
          <w:sz w:val="24"/>
          <w:szCs w:val="24"/>
        </w:rPr>
      </w:pPr>
    </w:p>
    <w:p w14:paraId="74DFDE1B" w14:textId="77777777" w:rsidR="007D191F" w:rsidRDefault="007D191F" w:rsidP="007D191F">
      <w:pPr>
        <w:spacing w:after="0" w:line="240" w:lineRule="auto"/>
        <w:rPr>
          <w:sz w:val="24"/>
          <w:szCs w:val="24"/>
        </w:rPr>
      </w:pPr>
    </w:p>
    <w:p w14:paraId="4B58AFC3" w14:textId="4A7BB5BE" w:rsidR="007D191F" w:rsidRDefault="007D191F" w:rsidP="007D191F">
      <w:pPr>
        <w:spacing w:after="0" w:line="240" w:lineRule="auto"/>
        <w:rPr>
          <w:sz w:val="24"/>
          <w:szCs w:val="24"/>
        </w:rPr>
      </w:pPr>
      <w:r>
        <w:rPr>
          <w:sz w:val="24"/>
          <w:szCs w:val="24"/>
          <w:lang w:val="en-US"/>
        </w:rPr>
        <w:t xml:space="preserve">Dear </w:t>
      </w:r>
      <w:r w:rsidR="00B217E2">
        <w:rPr>
          <w:sz w:val="24"/>
          <w:szCs w:val="24"/>
          <w:lang w:val="en-US"/>
        </w:rPr>
        <w:t>Mr Hanson</w:t>
      </w:r>
    </w:p>
    <w:p w14:paraId="245BB2B8" w14:textId="77777777" w:rsidR="007D191F" w:rsidRDefault="007D191F" w:rsidP="007D191F">
      <w:pPr>
        <w:pStyle w:val="Header"/>
        <w:tabs>
          <w:tab w:val="left" w:pos="720"/>
        </w:tabs>
        <w:rPr>
          <w:sz w:val="24"/>
          <w:szCs w:val="24"/>
        </w:rPr>
      </w:pPr>
    </w:p>
    <w:p w14:paraId="6CE3FF61" w14:textId="50408A6D" w:rsidR="007D191F" w:rsidRDefault="007D191F" w:rsidP="007D191F">
      <w:pPr>
        <w:spacing w:after="0" w:line="240" w:lineRule="auto"/>
        <w:rPr>
          <w:sz w:val="24"/>
          <w:szCs w:val="24"/>
        </w:rPr>
      </w:pPr>
      <w:r>
        <w:rPr>
          <w:sz w:val="24"/>
          <w:szCs w:val="24"/>
        </w:rPr>
        <w:t xml:space="preserve">I write in response to comments made by the Standing Committee on Justice and Community Safety (Legislative Scrutiny Role) (the Committee) in its Scrutiny Report 8. The comments were in relation to the </w:t>
      </w:r>
      <w:r w:rsidR="00D60083" w:rsidRPr="00D60083">
        <w:rPr>
          <w:i/>
          <w:iCs/>
          <w:sz w:val="24"/>
          <w:szCs w:val="24"/>
        </w:rPr>
        <w:t>R</w:t>
      </w:r>
      <w:r w:rsidRPr="007D191F">
        <w:rPr>
          <w:i/>
          <w:iCs/>
          <w:sz w:val="24"/>
          <w:szCs w:val="24"/>
        </w:rPr>
        <w:t>ail Safety National Law National Regulations (</w:t>
      </w:r>
      <w:bookmarkStart w:id="1" w:name="_Hlk83633968"/>
      <w:r w:rsidRPr="007D191F">
        <w:rPr>
          <w:i/>
          <w:iCs/>
          <w:sz w:val="24"/>
          <w:szCs w:val="24"/>
        </w:rPr>
        <w:t>Modification of FOI Act) Variation Regulations 2021</w:t>
      </w:r>
      <w:r>
        <w:rPr>
          <w:sz w:val="24"/>
          <w:szCs w:val="24"/>
        </w:rPr>
        <w:t xml:space="preserve"> (No 235 of 2021)</w:t>
      </w:r>
      <w:bookmarkEnd w:id="1"/>
      <w:r>
        <w:rPr>
          <w:sz w:val="24"/>
          <w:szCs w:val="24"/>
        </w:rPr>
        <w:t xml:space="preserve"> which </w:t>
      </w:r>
      <w:r w:rsidR="00C83006">
        <w:rPr>
          <w:sz w:val="24"/>
          <w:szCs w:val="24"/>
        </w:rPr>
        <w:t xml:space="preserve">you </w:t>
      </w:r>
      <w:r>
        <w:rPr>
          <w:sz w:val="24"/>
          <w:szCs w:val="24"/>
        </w:rPr>
        <w:t xml:space="preserve">tabled in the ACT Legislative Assembly on 3 August 2021. </w:t>
      </w:r>
    </w:p>
    <w:p w14:paraId="476281E7" w14:textId="291E641E" w:rsidR="007D191F" w:rsidRDefault="007D191F" w:rsidP="007D191F">
      <w:pPr>
        <w:spacing w:after="0" w:line="240" w:lineRule="auto"/>
        <w:rPr>
          <w:sz w:val="24"/>
          <w:szCs w:val="24"/>
        </w:rPr>
      </w:pPr>
    </w:p>
    <w:p w14:paraId="58591EC7" w14:textId="77777777" w:rsidR="007D191F" w:rsidRDefault="007D191F" w:rsidP="007D191F">
      <w:pPr>
        <w:spacing w:after="0" w:line="240" w:lineRule="auto"/>
        <w:rPr>
          <w:sz w:val="24"/>
          <w:szCs w:val="24"/>
        </w:rPr>
      </w:pPr>
      <w:r>
        <w:rPr>
          <w:sz w:val="24"/>
          <w:szCs w:val="24"/>
        </w:rPr>
        <w:t xml:space="preserve">I thank the Committee for its comments relating to the National Regulations and provide the following in response. </w:t>
      </w:r>
    </w:p>
    <w:p w14:paraId="6DFEACF4" w14:textId="77777777" w:rsidR="007D191F" w:rsidRDefault="007D191F" w:rsidP="007D191F">
      <w:pPr>
        <w:spacing w:after="0" w:line="240" w:lineRule="auto"/>
        <w:rPr>
          <w:sz w:val="24"/>
          <w:szCs w:val="24"/>
        </w:rPr>
      </w:pPr>
    </w:p>
    <w:p w14:paraId="2285D17A" w14:textId="087FDF92" w:rsidR="007D191F" w:rsidRDefault="007D191F" w:rsidP="007D191F">
      <w:pPr>
        <w:spacing w:after="0" w:line="240" w:lineRule="auto"/>
        <w:rPr>
          <w:sz w:val="24"/>
          <w:szCs w:val="24"/>
        </w:rPr>
      </w:pPr>
      <w:r>
        <w:rPr>
          <w:sz w:val="24"/>
          <w:szCs w:val="24"/>
        </w:rPr>
        <w:t xml:space="preserve">The Committee commented </w:t>
      </w:r>
      <w:bookmarkStart w:id="2" w:name="_Hlk83634936"/>
      <w:r>
        <w:rPr>
          <w:sz w:val="24"/>
          <w:szCs w:val="24"/>
        </w:rPr>
        <w:t xml:space="preserve">on the National Regulations </w:t>
      </w:r>
      <w:r w:rsidR="00D60083">
        <w:rPr>
          <w:sz w:val="24"/>
          <w:szCs w:val="24"/>
        </w:rPr>
        <w:t xml:space="preserve">explanatory statement which </w:t>
      </w:r>
      <w:r w:rsidR="00724DD9">
        <w:rPr>
          <w:sz w:val="24"/>
          <w:szCs w:val="24"/>
        </w:rPr>
        <w:t>stated</w:t>
      </w:r>
      <w:r w:rsidR="00D60083">
        <w:rPr>
          <w:sz w:val="24"/>
          <w:szCs w:val="24"/>
        </w:rPr>
        <w:t xml:space="preserve"> </w:t>
      </w:r>
      <w:bookmarkStart w:id="3" w:name="_Hlk83115412"/>
      <w:r w:rsidR="00D60083" w:rsidRPr="008D5EB9">
        <w:rPr>
          <w:i/>
          <w:iCs/>
          <w:sz w:val="24"/>
          <w:szCs w:val="24"/>
        </w:rPr>
        <w:t>“There are no human rights issues or climate change implications arising from this regulation</w:t>
      </w:r>
      <w:r w:rsidR="008D5EB9" w:rsidRPr="008D5EB9">
        <w:rPr>
          <w:i/>
          <w:iCs/>
          <w:sz w:val="24"/>
          <w:szCs w:val="24"/>
        </w:rPr>
        <w:t>”</w:t>
      </w:r>
      <w:r w:rsidR="00D60083" w:rsidRPr="008D5EB9">
        <w:rPr>
          <w:i/>
          <w:iCs/>
          <w:sz w:val="24"/>
          <w:szCs w:val="24"/>
        </w:rPr>
        <w:t>.</w:t>
      </w:r>
      <w:r w:rsidR="00D60083">
        <w:rPr>
          <w:sz w:val="24"/>
          <w:szCs w:val="24"/>
        </w:rPr>
        <w:t xml:space="preserve"> </w:t>
      </w:r>
      <w:bookmarkEnd w:id="3"/>
      <w:r>
        <w:rPr>
          <w:sz w:val="24"/>
          <w:szCs w:val="24"/>
        </w:rPr>
        <w:t xml:space="preserve">The Committee noted </w:t>
      </w:r>
      <w:r w:rsidR="00724DD9">
        <w:rPr>
          <w:sz w:val="24"/>
          <w:szCs w:val="24"/>
        </w:rPr>
        <w:t>it</w:t>
      </w:r>
      <w:r w:rsidRPr="007D191F">
        <w:rPr>
          <w:sz w:val="24"/>
          <w:szCs w:val="24"/>
        </w:rPr>
        <w:t xml:space="preserve"> </w:t>
      </w:r>
      <w:r>
        <w:rPr>
          <w:sz w:val="24"/>
          <w:szCs w:val="24"/>
        </w:rPr>
        <w:t xml:space="preserve">did </w:t>
      </w:r>
      <w:r w:rsidRPr="007D191F">
        <w:rPr>
          <w:sz w:val="24"/>
          <w:szCs w:val="24"/>
        </w:rPr>
        <w:t xml:space="preserve">not discuss the </w:t>
      </w:r>
      <w:bookmarkStart w:id="4" w:name="_Hlk83115449"/>
      <w:r w:rsidRPr="007D191F">
        <w:rPr>
          <w:sz w:val="24"/>
          <w:szCs w:val="24"/>
        </w:rPr>
        <w:t xml:space="preserve">potential engaging of the right to </w:t>
      </w:r>
      <w:r w:rsidR="00D60083" w:rsidRPr="007D191F">
        <w:rPr>
          <w:sz w:val="24"/>
          <w:szCs w:val="24"/>
        </w:rPr>
        <w:t>privacy and</w:t>
      </w:r>
      <w:r>
        <w:rPr>
          <w:sz w:val="24"/>
          <w:szCs w:val="24"/>
        </w:rPr>
        <w:t xml:space="preserve"> </w:t>
      </w:r>
      <w:r w:rsidRPr="007D191F">
        <w:rPr>
          <w:sz w:val="24"/>
          <w:szCs w:val="24"/>
        </w:rPr>
        <w:t xml:space="preserve">seeks further information from </w:t>
      </w:r>
      <w:r>
        <w:rPr>
          <w:sz w:val="24"/>
          <w:szCs w:val="24"/>
        </w:rPr>
        <w:t>you</w:t>
      </w:r>
      <w:r w:rsidRPr="007D191F">
        <w:rPr>
          <w:sz w:val="24"/>
          <w:szCs w:val="24"/>
        </w:rPr>
        <w:t xml:space="preserve"> as to the relevance (if any) of </w:t>
      </w:r>
      <w:r w:rsidR="00952877">
        <w:rPr>
          <w:sz w:val="24"/>
          <w:szCs w:val="24"/>
        </w:rPr>
        <w:t>S</w:t>
      </w:r>
      <w:r w:rsidRPr="007D191F">
        <w:rPr>
          <w:sz w:val="24"/>
          <w:szCs w:val="24"/>
        </w:rPr>
        <w:t>ection 12 of the Human Rights Act 2004 to these National Regulations.</w:t>
      </w:r>
    </w:p>
    <w:bookmarkEnd w:id="2"/>
    <w:bookmarkEnd w:id="4"/>
    <w:p w14:paraId="2C4B89CB" w14:textId="77777777" w:rsidR="002004E9" w:rsidRDefault="002004E9" w:rsidP="007D191F">
      <w:pPr>
        <w:spacing w:after="0" w:line="240" w:lineRule="auto"/>
        <w:rPr>
          <w:sz w:val="24"/>
          <w:szCs w:val="24"/>
          <w:highlight w:val="yellow"/>
        </w:rPr>
      </w:pPr>
    </w:p>
    <w:p w14:paraId="279F14DD" w14:textId="5BCF9703" w:rsidR="002004E9" w:rsidRDefault="00C45B60" w:rsidP="002004E9">
      <w:pPr>
        <w:spacing w:after="0" w:line="240" w:lineRule="auto"/>
        <w:rPr>
          <w:sz w:val="24"/>
          <w:szCs w:val="24"/>
        </w:rPr>
      </w:pPr>
      <w:r>
        <w:rPr>
          <w:sz w:val="24"/>
          <w:szCs w:val="24"/>
        </w:rPr>
        <w:t>‘Schedule – Rail Safety National Law’ (</w:t>
      </w:r>
      <w:r w:rsidRPr="00C45B60">
        <w:rPr>
          <w:b/>
          <w:bCs/>
          <w:sz w:val="24"/>
          <w:szCs w:val="24"/>
        </w:rPr>
        <w:t>RSNL</w:t>
      </w:r>
      <w:r>
        <w:rPr>
          <w:sz w:val="24"/>
          <w:szCs w:val="24"/>
        </w:rPr>
        <w:t xml:space="preserve">) in </w:t>
      </w:r>
      <w:r w:rsidR="008B75A6">
        <w:rPr>
          <w:sz w:val="24"/>
          <w:szCs w:val="24"/>
        </w:rPr>
        <w:t xml:space="preserve">the </w:t>
      </w:r>
      <w:r w:rsidR="008B75A6" w:rsidRPr="008B75A6">
        <w:rPr>
          <w:i/>
          <w:iCs/>
          <w:sz w:val="24"/>
          <w:szCs w:val="24"/>
        </w:rPr>
        <w:t>Rail Safety National Law (South Australia) Act 2012</w:t>
      </w:r>
      <w:r w:rsidR="008B75A6">
        <w:rPr>
          <w:sz w:val="24"/>
          <w:szCs w:val="24"/>
        </w:rPr>
        <w:t xml:space="preserve"> (SA) </w:t>
      </w:r>
      <w:r w:rsidR="002004E9">
        <w:rPr>
          <w:sz w:val="24"/>
          <w:szCs w:val="24"/>
        </w:rPr>
        <w:t>provides a coordinated national approach to rail safety regulation in Australia</w:t>
      </w:r>
      <w:r w:rsidR="008B75A6">
        <w:rPr>
          <w:sz w:val="24"/>
          <w:szCs w:val="24"/>
        </w:rPr>
        <w:t xml:space="preserve">. This law is adopted into force in the ACT through the </w:t>
      </w:r>
      <w:r w:rsidR="008B75A6" w:rsidRPr="008B75A6">
        <w:rPr>
          <w:i/>
          <w:iCs/>
          <w:sz w:val="24"/>
          <w:szCs w:val="24"/>
        </w:rPr>
        <w:t>Rail Safety National Law (ACT) Act 2014</w:t>
      </w:r>
      <w:r w:rsidR="008B75A6">
        <w:rPr>
          <w:sz w:val="24"/>
          <w:szCs w:val="24"/>
        </w:rPr>
        <w:t xml:space="preserve"> (ACT). </w:t>
      </w:r>
      <w:r w:rsidR="002004E9">
        <w:rPr>
          <w:sz w:val="24"/>
          <w:szCs w:val="24"/>
        </w:rPr>
        <w:t xml:space="preserve">Amendments to the RSNL, once </w:t>
      </w:r>
      <w:r w:rsidR="00952877">
        <w:rPr>
          <w:sz w:val="24"/>
          <w:szCs w:val="24"/>
        </w:rPr>
        <w:t xml:space="preserve">agreed by </w:t>
      </w:r>
      <w:bookmarkStart w:id="5" w:name="_Hlk83633898"/>
      <w:r w:rsidR="00952877">
        <w:rPr>
          <w:sz w:val="24"/>
          <w:szCs w:val="24"/>
        </w:rPr>
        <w:t xml:space="preserve">the </w:t>
      </w:r>
      <w:r w:rsidR="00C83006">
        <w:rPr>
          <w:sz w:val="24"/>
          <w:szCs w:val="24"/>
        </w:rPr>
        <w:t>Infrastructure and Transport Ministers Meeting</w:t>
      </w:r>
      <w:bookmarkEnd w:id="5"/>
      <w:r w:rsidR="00C83006">
        <w:rPr>
          <w:sz w:val="24"/>
          <w:szCs w:val="24"/>
        </w:rPr>
        <w:t xml:space="preserve"> (ITMM)</w:t>
      </w:r>
      <w:r w:rsidR="002004E9">
        <w:rPr>
          <w:sz w:val="24"/>
          <w:szCs w:val="24"/>
        </w:rPr>
        <w:t xml:space="preserve">, are progressed through the South Australian Parliament, published on the NSW </w:t>
      </w:r>
      <w:r w:rsidR="00952877">
        <w:rPr>
          <w:sz w:val="24"/>
          <w:szCs w:val="24"/>
        </w:rPr>
        <w:t>L</w:t>
      </w:r>
      <w:r w:rsidR="002004E9">
        <w:rPr>
          <w:sz w:val="24"/>
          <w:szCs w:val="24"/>
        </w:rPr>
        <w:t xml:space="preserve">egislation </w:t>
      </w:r>
      <w:r w:rsidR="00952877">
        <w:rPr>
          <w:sz w:val="24"/>
          <w:szCs w:val="24"/>
        </w:rPr>
        <w:t>W</w:t>
      </w:r>
      <w:r w:rsidR="002004E9">
        <w:rPr>
          <w:sz w:val="24"/>
          <w:szCs w:val="24"/>
        </w:rPr>
        <w:t>ebsite, and then apply automatically in the ACT.</w:t>
      </w:r>
    </w:p>
    <w:p w14:paraId="08DF3BB1" w14:textId="77777777" w:rsidR="002004E9" w:rsidRDefault="002004E9" w:rsidP="007D191F">
      <w:pPr>
        <w:spacing w:after="0" w:line="240" w:lineRule="auto"/>
        <w:rPr>
          <w:sz w:val="24"/>
          <w:szCs w:val="24"/>
        </w:rPr>
      </w:pPr>
    </w:p>
    <w:p w14:paraId="63A8BDAA" w14:textId="67593F5E" w:rsidR="007D191F" w:rsidRDefault="002004E9" w:rsidP="007D191F">
      <w:pPr>
        <w:spacing w:after="0" w:line="240" w:lineRule="auto"/>
        <w:rPr>
          <w:sz w:val="24"/>
          <w:szCs w:val="24"/>
        </w:rPr>
      </w:pPr>
      <w:r>
        <w:rPr>
          <w:sz w:val="24"/>
          <w:szCs w:val="24"/>
        </w:rPr>
        <w:t>S</w:t>
      </w:r>
      <w:r w:rsidR="008B75A6">
        <w:rPr>
          <w:sz w:val="24"/>
          <w:szCs w:val="24"/>
        </w:rPr>
        <w:t xml:space="preserve">ection 8 of the ACT </w:t>
      </w:r>
      <w:r>
        <w:rPr>
          <w:sz w:val="24"/>
          <w:szCs w:val="24"/>
        </w:rPr>
        <w:t xml:space="preserve">Rail Safety National Law Act </w:t>
      </w:r>
      <w:r w:rsidR="008B75A6">
        <w:rPr>
          <w:sz w:val="24"/>
          <w:szCs w:val="24"/>
        </w:rPr>
        <w:t xml:space="preserve">provides that the </w:t>
      </w:r>
      <w:r w:rsidR="008B75A6" w:rsidRPr="008B75A6">
        <w:rPr>
          <w:i/>
          <w:iCs/>
          <w:sz w:val="24"/>
          <w:szCs w:val="24"/>
        </w:rPr>
        <w:t>Freedom of Information Act 2016</w:t>
      </w:r>
      <w:r w:rsidR="008B75A6">
        <w:rPr>
          <w:sz w:val="24"/>
          <w:szCs w:val="24"/>
        </w:rPr>
        <w:t xml:space="preserve"> (ACT) does not apply to the regulator. This is referring to the National </w:t>
      </w:r>
      <w:r w:rsidR="00C45B60">
        <w:rPr>
          <w:sz w:val="24"/>
          <w:szCs w:val="24"/>
        </w:rPr>
        <w:t>R</w:t>
      </w:r>
      <w:r w:rsidR="008B75A6">
        <w:rPr>
          <w:sz w:val="24"/>
          <w:szCs w:val="24"/>
        </w:rPr>
        <w:t xml:space="preserve">ail </w:t>
      </w:r>
      <w:r w:rsidR="00C45B60">
        <w:rPr>
          <w:sz w:val="24"/>
          <w:szCs w:val="24"/>
        </w:rPr>
        <w:t>S</w:t>
      </w:r>
      <w:r w:rsidR="008B75A6">
        <w:rPr>
          <w:sz w:val="24"/>
          <w:szCs w:val="24"/>
        </w:rPr>
        <w:t xml:space="preserve">afety </w:t>
      </w:r>
      <w:r w:rsidR="00C45B60">
        <w:rPr>
          <w:sz w:val="24"/>
          <w:szCs w:val="24"/>
        </w:rPr>
        <w:t>R</w:t>
      </w:r>
      <w:r w:rsidR="008B75A6">
        <w:rPr>
          <w:sz w:val="24"/>
          <w:szCs w:val="24"/>
        </w:rPr>
        <w:t xml:space="preserve">egulator </w:t>
      </w:r>
      <w:r w:rsidR="008B75A6">
        <w:rPr>
          <w:sz w:val="24"/>
          <w:szCs w:val="24"/>
        </w:rPr>
        <w:lastRenderedPageBreak/>
        <w:t>appointed under the SA legislation. Accordingly,</w:t>
      </w:r>
      <w:r w:rsidR="00952877" w:rsidRPr="00952877">
        <w:t xml:space="preserve"> </w:t>
      </w:r>
      <w:r w:rsidR="00952877" w:rsidRPr="00952877">
        <w:rPr>
          <w:sz w:val="24"/>
          <w:szCs w:val="24"/>
        </w:rPr>
        <w:t>Freedom of Information</w:t>
      </w:r>
      <w:r w:rsidR="00952877">
        <w:rPr>
          <w:sz w:val="24"/>
          <w:szCs w:val="24"/>
        </w:rPr>
        <w:t xml:space="preserve"> (</w:t>
      </w:r>
      <w:r w:rsidR="008B75A6">
        <w:rPr>
          <w:sz w:val="24"/>
          <w:szCs w:val="24"/>
        </w:rPr>
        <w:t>FOI</w:t>
      </w:r>
      <w:r w:rsidR="00952877">
        <w:rPr>
          <w:sz w:val="24"/>
          <w:szCs w:val="24"/>
        </w:rPr>
        <w:t>)</w:t>
      </w:r>
      <w:r w:rsidR="008B75A6">
        <w:rPr>
          <w:sz w:val="24"/>
          <w:szCs w:val="24"/>
        </w:rPr>
        <w:t xml:space="preserve"> requests for any information held by the </w:t>
      </w:r>
      <w:r w:rsidR="00C45B60">
        <w:rPr>
          <w:sz w:val="24"/>
          <w:szCs w:val="24"/>
        </w:rPr>
        <w:t>R</w:t>
      </w:r>
      <w:r w:rsidR="008B75A6">
        <w:rPr>
          <w:sz w:val="24"/>
          <w:szCs w:val="24"/>
        </w:rPr>
        <w:t xml:space="preserve">egulator must be made under the SA FOI </w:t>
      </w:r>
      <w:r w:rsidR="00952877">
        <w:rPr>
          <w:sz w:val="24"/>
          <w:szCs w:val="24"/>
        </w:rPr>
        <w:t>L</w:t>
      </w:r>
      <w:r w:rsidR="008B75A6">
        <w:rPr>
          <w:sz w:val="24"/>
          <w:szCs w:val="24"/>
        </w:rPr>
        <w:t>egislation.</w:t>
      </w:r>
    </w:p>
    <w:p w14:paraId="65E0EFC2" w14:textId="77777777" w:rsidR="00A81D71" w:rsidRDefault="00A81D71" w:rsidP="007D191F">
      <w:pPr>
        <w:spacing w:after="0" w:line="240" w:lineRule="auto"/>
        <w:rPr>
          <w:sz w:val="24"/>
          <w:szCs w:val="24"/>
        </w:rPr>
      </w:pPr>
    </w:p>
    <w:p w14:paraId="6C4888E3" w14:textId="77C7CD77" w:rsidR="008B75A6" w:rsidRDefault="008B75A6" w:rsidP="007D191F">
      <w:pPr>
        <w:spacing w:after="0" w:line="240" w:lineRule="auto"/>
        <w:rPr>
          <w:sz w:val="24"/>
          <w:szCs w:val="24"/>
        </w:rPr>
      </w:pPr>
      <w:r>
        <w:rPr>
          <w:sz w:val="24"/>
          <w:szCs w:val="24"/>
        </w:rPr>
        <w:t>The proposed amendments to the National Regulations are to protect individuals’ information that has been provided</w:t>
      </w:r>
      <w:r w:rsidR="002004E9">
        <w:rPr>
          <w:sz w:val="24"/>
          <w:szCs w:val="24"/>
        </w:rPr>
        <w:t xml:space="preserve"> to the Regulator</w:t>
      </w:r>
      <w:r>
        <w:rPr>
          <w:sz w:val="24"/>
          <w:szCs w:val="24"/>
        </w:rPr>
        <w:t xml:space="preserve"> under compulsion. Section 20 of RSNL </w:t>
      </w:r>
      <w:r w:rsidR="00C45B60">
        <w:rPr>
          <w:sz w:val="24"/>
          <w:szCs w:val="24"/>
        </w:rPr>
        <w:t>gives the Regulator power to compel information in relation to possible contraventions of the RSNL</w:t>
      </w:r>
      <w:r w:rsidR="00952877">
        <w:rPr>
          <w:sz w:val="24"/>
          <w:szCs w:val="24"/>
        </w:rPr>
        <w:t>,</w:t>
      </w:r>
      <w:r w:rsidR="00C45B60">
        <w:rPr>
          <w:sz w:val="24"/>
          <w:szCs w:val="24"/>
        </w:rPr>
        <w:t xml:space="preserve"> or information that will assist to monitor or enforce compliance.</w:t>
      </w:r>
      <w:r>
        <w:rPr>
          <w:sz w:val="24"/>
          <w:szCs w:val="24"/>
        </w:rPr>
        <w:t xml:space="preserve"> </w:t>
      </w:r>
      <w:r w:rsidR="00C45B60">
        <w:rPr>
          <w:sz w:val="24"/>
          <w:szCs w:val="24"/>
        </w:rPr>
        <w:t xml:space="preserve">The proposed amendments clarify that any document provided to the Regulator under </w:t>
      </w:r>
      <w:r w:rsidR="00952877">
        <w:rPr>
          <w:sz w:val="24"/>
          <w:szCs w:val="24"/>
        </w:rPr>
        <w:t>S</w:t>
      </w:r>
      <w:r w:rsidR="00C45B60">
        <w:rPr>
          <w:sz w:val="24"/>
          <w:szCs w:val="24"/>
        </w:rPr>
        <w:t xml:space="preserve">ection 20 of the RSNL is exempt from being produced </w:t>
      </w:r>
      <w:r w:rsidR="0098294C">
        <w:rPr>
          <w:sz w:val="24"/>
          <w:szCs w:val="24"/>
        </w:rPr>
        <w:t>under FOI.</w:t>
      </w:r>
    </w:p>
    <w:p w14:paraId="75CDABA6" w14:textId="6E3EF829" w:rsidR="00C45B60" w:rsidRDefault="00C45B60" w:rsidP="007D191F">
      <w:pPr>
        <w:spacing w:after="0" w:line="240" w:lineRule="auto"/>
        <w:rPr>
          <w:sz w:val="24"/>
          <w:szCs w:val="24"/>
        </w:rPr>
      </w:pPr>
    </w:p>
    <w:p w14:paraId="00C33CA7" w14:textId="5B3D5DAB" w:rsidR="00C45B60" w:rsidRDefault="00C45B60" w:rsidP="007D191F">
      <w:pPr>
        <w:spacing w:after="0" w:line="240" w:lineRule="auto"/>
        <w:rPr>
          <w:sz w:val="24"/>
          <w:szCs w:val="24"/>
        </w:rPr>
      </w:pPr>
      <w:r>
        <w:rPr>
          <w:sz w:val="24"/>
          <w:szCs w:val="24"/>
        </w:rPr>
        <w:t xml:space="preserve">The proposed amendments also clarify that a </w:t>
      </w:r>
      <w:r w:rsidR="00952877">
        <w:rPr>
          <w:sz w:val="24"/>
          <w:szCs w:val="24"/>
        </w:rPr>
        <w:t>T</w:t>
      </w:r>
      <w:r>
        <w:rPr>
          <w:sz w:val="24"/>
          <w:szCs w:val="24"/>
        </w:rPr>
        <w:t xml:space="preserve">rain </w:t>
      </w:r>
      <w:r w:rsidR="00952877">
        <w:rPr>
          <w:sz w:val="24"/>
          <w:szCs w:val="24"/>
        </w:rPr>
        <w:t>S</w:t>
      </w:r>
      <w:r>
        <w:rPr>
          <w:sz w:val="24"/>
          <w:szCs w:val="24"/>
        </w:rPr>
        <w:t xml:space="preserve">afety </w:t>
      </w:r>
      <w:r w:rsidR="00952877">
        <w:rPr>
          <w:sz w:val="24"/>
          <w:szCs w:val="24"/>
        </w:rPr>
        <w:t>R</w:t>
      </w:r>
      <w:r>
        <w:rPr>
          <w:sz w:val="24"/>
          <w:szCs w:val="24"/>
        </w:rPr>
        <w:t>ecording is an exempt document for FOI purposes.</w:t>
      </w:r>
    </w:p>
    <w:p w14:paraId="31C3B55D" w14:textId="3C118CB9" w:rsidR="00C45B60" w:rsidRDefault="00C45B60" w:rsidP="007D191F">
      <w:pPr>
        <w:spacing w:after="0" w:line="240" w:lineRule="auto"/>
        <w:rPr>
          <w:sz w:val="24"/>
          <w:szCs w:val="24"/>
        </w:rPr>
      </w:pPr>
    </w:p>
    <w:p w14:paraId="08506A2E" w14:textId="32E544EA" w:rsidR="00C45B60" w:rsidRDefault="00C45B60" w:rsidP="007D191F">
      <w:pPr>
        <w:spacing w:after="0" w:line="240" w:lineRule="auto"/>
        <w:rPr>
          <w:sz w:val="24"/>
          <w:szCs w:val="24"/>
        </w:rPr>
      </w:pPr>
      <w:r>
        <w:rPr>
          <w:sz w:val="24"/>
          <w:szCs w:val="24"/>
        </w:rPr>
        <w:t xml:space="preserve">These amendments ensure individuals’ privacy by prohibiting information provided to the Regulator under compulsion, regardless of whether it is self-incriminating or not, from being made available to the public through an FOI application. Individuals’ privacy is also further protected by declaring all </w:t>
      </w:r>
      <w:r w:rsidR="00952877">
        <w:rPr>
          <w:sz w:val="24"/>
          <w:szCs w:val="24"/>
        </w:rPr>
        <w:t>T</w:t>
      </w:r>
      <w:r>
        <w:rPr>
          <w:sz w:val="24"/>
          <w:szCs w:val="24"/>
        </w:rPr>
        <w:t xml:space="preserve">rain </w:t>
      </w:r>
      <w:r w:rsidR="00952877">
        <w:rPr>
          <w:sz w:val="24"/>
          <w:szCs w:val="24"/>
        </w:rPr>
        <w:t>S</w:t>
      </w:r>
      <w:r>
        <w:rPr>
          <w:sz w:val="24"/>
          <w:szCs w:val="24"/>
        </w:rPr>
        <w:t xml:space="preserve">afety </w:t>
      </w:r>
      <w:r w:rsidR="00952877">
        <w:rPr>
          <w:sz w:val="24"/>
          <w:szCs w:val="24"/>
        </w:rPr>
        <w:t>R</w:t>
      </w:r>
      <w:r>
        <w:rPr>
          <w:sz w:val="24"/>
          <w:szCs w:val="24"/>
        </w:rPr>
        <w:t>ecordings are exempt documents under the SA FOI legislation.</w:t>
      </w:r>
    </w:p>
    <w:p w14:paraId="7FB31FDC" w14:textId="15DA26E5" w:rsidR="00C45B60" w:rsidRDefault="00C45B60" w:rsidP="007D191F">
      <w:pPr>
        <w:spacing w:after="0" w:line="240" w:lineRule="auto"/>
        <w:rPr>
          <w:sz w:val="24"/>
          <w:szCs w:val="24"/>
        </w:rPr>
      </w:pPr>
    </w:p>
    <w:p w14:paraId="6D12EF4A" w14:textId="09E74648" w:rsidR="00C45B60" w:rsidRDefault="00C45B60" w:rsidP="007D191F">
      <w:pPr>
        <w:spacing w:after="0" w:line="240" w:lineRule="auto"/>
        <w:rPr>
          <w:sz w:val="24"/>
          <w:szCs w:val="24"/>
        </w:rPr>
      </w:pPr>
      <w:r>
        <w:rPr>
          <w:sz w:val="24"/>
          <w:szCs w:val="24"/>
        </w:rPr>
        <w:t xml:space="preserve">Therefore, </w:t>
      </w:r>
      <w:bookmarkStart w:id="6" w:name="_Hlk83635264"/>
      <w:r>
        <w:rPr>
          <w:sz w:val="24"/>
          <w:szCs w:val="24"/>
        </w:rPr>
        <w:t xml:space="preserve">the proposed amendments provide further protections to individuals’ </w:t>
      </w:r>
      <w:r w:rsidRPr="00C9585E">
        <w:rPr>
          <w:sz w:val="24"/>
          <w:szCs w:val="24"/>
        </w:rPr>
        <w:t>privacy</w:t>
      </w:r>
      <w:r w:rsidR="002004E9" w:rsidRPr="00C9585E">
        <w:rPr>
          <w:sz w:val="24"/>
          <w:szCs w:val="24"/>
        </w:rPr>
        <w:t xml:space="preserve"> and do not infringe on the right to privacy set out in </w:t>
      </w:r>
      <w:r w:rsidR="00952877">
        <w:rPr>
          <w:sz w:val="24"/>
          <w:szCs w:val="24"/>
        </w:rPr>
        <w:t>S</w:t>
      </w:r>
      <w:r w:rsidR="002004E9" w:rsidRPr="00C9585E">
        <w:rPr>
          <w:sz w:val="24"/>
          <w:szCs w:val="24"/>
        </w:rPr>
        <w:t xml:space="preserve">ection 12 of the Human Rights </w:t>
      </w:r>
      <w:r w:rsidR="00952877">
        <w:rPr>
          <w:sz w:val="24"/>
          <w:szCs w:val="24"/>
        </w:rPr>
        <w:t>A</w:t>
      </w:r>
      <w:r w:rsidR="002004E9" w:rsidRPr="00C9585E">
        <w:rPr>
          <w:sz w:val="24"/>
          <w:szCs w:val="24"/>
        </w:rPr>
        <w:t>ct</w:t>
      </w:r>
      <w:bookmarkEnd w:id="6"/>
      <w:r w:rsidR="00952877">
        <w:rPr>
          <w:sz w:val="24"/>
          <w:szCs w:val="24"/>
        </w:rPr>
        <w:t xml:space="preserve"> 2004</w:t>
      </w:r>
      <w:r w:rsidRPr="00C9585E">
        <w:rPr>
          <w:sz w:val="24"/>
          <w:szCs w:val="24"/>
        </w:rPr>
        <w:t>.</w:t>
      </w:r>
    </w:p>
    <w:p w14:paraId="37F526BC" w14:textId="52DBBF15" w:rsidR="00D60083" w:rsidRDefault="00D60083" w:rsidP="007D191F">
      <w:pPr>
        <w:spacing w:after="0" w:line="240" w:lineRule="auto"/>
        <w:rPr>
          <w:sz w:val="24"/>
          <w:szCs w:val="24"/>
        </w:rPr>
      </w:pPr>
    </w:p>
    <w:p w14:paraId="4F7A2D95" w14:textId="77777777" w:rsidR="00D60083" w:rsidRDefault="00D60083" w:rsidP="00D60083">
      <w:pPr>
        <w:spacing w:after="0" w:line="240" w:lineRule="auto"/>
        <w:rPr>
          <w:sz w:val="24"/>
          <w:szCs w:val="24"/>
        </w:rPr>
      </w:pPr>
      <w:r>
        <w:rPr>
          <w:sz w:val="24"/>
          <w:szCs w:val="24"/>
        </w:rPr>
        <w:t xml:space="preserve">I would like to thank the Committee for its positive comments on the explanatory statement, which although not required, has been provided with the National Regulations. </w:t>
      </w:r>
    </w:p>
    <w:p w14:paraId="44BA91E3" w14:textId="77777777" w:rsidR="00D60083" w:rsidRDefault="00D60083" w:rsidP="00D60083">
      <w:pPr>
        <w:spacing w:after="0" w:line="240" w:lineRule="auto"/>
        <w:rPr>
          <w:sz w:val="24"/>
          <w:szCs w:val="24"/>
        </w:rPr>
      </w:pPr>
    </w:p>
    <w:p w14:paraId="447B793F" w14:textId="77777777" w:rsidR="00D60083" w:rsidRDefault="00D60083" w:rsidP="00D60083">
      <w:pPr>
        <w:spacing w:after="0" w:line="240" w:lineRule="auto"/>
        <w:rPr>
          <w:sz w:val="24"/>
          <w:szCs w:val="24"/>
        </w:rPr>
      </w:pPr>
      <w:r>
        <w:rPr>
          <w:sz w:val="24"/>
          <w:szCs w:val="24"/>
        </w:rPr>
        <w:t xml:space="preserve">I trust the above response provides clarification and addresses the concerns raised. </w:t>
      </w:r>
    </w:p>
    <w:p w14:paraId="2CDA4DC5" w14:textId="77777777" w:rsidR="00AD7D31" w:rsidRPr="00A031A0" w:rsidRDefault="00AD7D31" w:rsidP="00AD7D31">
      <w:pPr>
        <w:spacing w:after="0" w:line="240" w:lineRule="auto"/>
        <w:rPr>
          <w:sz w:val="24"/>
          <w:szCs w:val="24"/>
        </w:rPr>
      </w:pPr>
    </w:p>
    <w:p w14:paraId="195E9982" w14:textId="67CF2A21" w:rsidR="00AD7D31" w:rsidRPr="00A031A0" w:rsidRDefault="00AD7D31" w:rsidP="00AD7D31">
      <w:pPr>
        <w:spacing w:after="0" w:line="240" w:lineRule="auto"/>
        <w:rPr>
          <w:sz w:val="24"/>
          <w:szCs w:val="24"/>
        </w:rPr>
      </w:pPr>
      <w:r w:rsidRPr="00A031A0">
        <w:rPr>
          <w:sz w:val="24"/>
          <w:szCs w:val="24"/>
        </w:rPr>
        <w:t>Yours sincerely</w:t>
      </w:r>
    </w:p>
    <w:p w14:paraId="5D33C580" w14:textId="77777777" w:rsidR="00AD7D31" w:rsidRDefault="00834846" w:rsidP="00AD7D31">
      <w:pPr>
        <w:spacing w:after="0" w:line="240" w:lineRule="auto"/>
        <w:rPr>
          <w:sz w:val="24"/>
          <w:szCs w:val="24"/>
        </w:rPr>
      </w:pPr>
      <w:r w:rsidRPr="00A031A0">
        <w:rPr>
          <w:sz w:val="24"/>
          <w:szCs w:val="24"/>
        </w:rPr>
        <w:br/>
      </w:r>
    </w:p>
    <w:p w14:paraId="262C9EF6" w14:textId="77777777" w:rsidR="008D37E0" w:rsidRPr="00A031A0" w:rsidRDefault="008D37E0" w:rsidP="00AD7D31">
      <w:pPr>
        <w:spacing w:after="0" w:line="240" w:lineRule="auto"/>
        <w:rPr>
          <w:sz w:val="24"/>
          <w:szCs w:val="24"/>
        </w:rPr>
      </w:pPr>
    </w:p>
    <w:p w14:paraId="449C4479" w14:textId="77777777" w:rsidR="00FB5CBE" w:rsidRPr="007D59E5" w:rsidRDefault="00FB5CBE" w:rsidP="00FB5CBE">
      <w:pPr>
        <w:spacing w:after="0" w:line="240" w:lineRule="auto"/>
        <w:rPr>
          <w:rFonts w:asciiTheme="minorHAnsi" w:hAnsiTheme="minorHAnsi" w:cstheme="minorHAnsi"/>
          <w:sz w:val="24"/>
          <w:szCs w:val="24"/>
        </w:rPr>
      </w:pPr>
      <w:r w:rsidRPr="007D59E5">
        <w:rPr>
          <w:rFonts w:asciiTheme="minorHAnsi" w:hAnsiTheme="minorHAnsi" w:cstheme="minorHAnsi"/>
          <w:sz w:val="24"/>
          <w:szCs w:val="24"/>
        </w:rPr>
        <w:t>Chris Steel MLA</w:t>
      </w:r>
    </w:p>
    <w:p w14:paraId="39FBB93D" w14:textId="77777777" w:rsidR="00FB5CBE" w:rsidRPr="007D59E5" w:rsidRDefault="00FB5CBE" w:rsidP="00FB5CBE">
      <w:pPr>
        <w:pStyle w:val="Header"/>
        <w:tabs>
          <w:tab w:val="clear" w:pos="4513"/>
          <w:tab w:val="clear" w:pos="9026"/>
          <w:tab w:val="left" w:pos="720"/>
          <w:tab w:val="center" w:pos="4932"/>
        </w:tabs>
        <w:rPr>
          <w:rFonts w:asciiTheme="minorHAnsi" w:hAnsiTheme="minorHAnsi" w:cstheme="minorHAnsi"/>
          <w:color w:val="000000"/>
          <w:sz w:val="24"/>
          <w:szCs w:val="24"/>
        </w:rPr>
      </w:pPr>
      <w:r w:rsidRPr="007D59E5">
        <w:rPr>
          <w:rFonts w:asciiTheme="minorHAnsi" w:hAnsiTheme="minorHAnsi" w:cstheme="minorHAnsi"/>
          <w:color w:val="000000"/>
          <w:sz w:val="24"/>
          <w:szCs w:val="24"/>
        </w:rPr>
        <w:t>Minister for Transport and City Services</w:t>
      </w:r>
    </w:p>
    <w:p w14:paraId="08FE267D" w14:textId="45FE4A10" w:rsidR="00FB5CBE" w:rsidRPr="007D59E5" w:rsidRDefault="00FB5CBE" w:rsidP="00FB5CBE">
      <w:pPr>
        <w:pStyle w:val="Header"/>
        <w:tabs>
          <w:tab w:val="clear" w:pos="4513"/>
          <w:tab w:val="clear" w:pos="9026"/>
          <w:tab w:val="left" w:pos="720"/>
          <w:tab w:val="center" w:pos="4932"/>
        </w:tabs>
        <w:rPr>
          <w:rFonts w:asciiTheme="minorHAnsi" w:hAnsiTheme="minorHAnsi" w:cstheme="minorHAnsi"/>
          <w:color w:val="000000"/>
          <w:sz w:val="24"/>
          <w:szCs w:val="24"/>
        </w:rPr>
      </w:pPr>
      <w:r w:rsidRPr="007D59E5">
        <w:rPr>
          <w:rFonts w:asciiTheme="minorHAnsi" w:hAnsiTheme="minorHAnsi" w:cstheme="minorHAnsi"/>
          <w:color w:val="000000"/>
          <w:sz w:val="24"/>
          <w:szCs w:val="24"/>
        </w:rPr>
        <w:fldChar w:fldCharType="begin"/>
      </w:r>
      <w:r w:rsidRPr="007D59E5">
        <w:rPr>
          <w:rFonts w:asciiTheme="minorHAnsi" w:hAnsiTheme="minorHAnsi" w:cstheme="minorHAnsi"/>
          <w:color w:val="000000"/>
          <w:sz w:val="24"/>
          <w:szCs w:val="24"/>
        </w:rPr>
        <w:instrText xml:space="preserve"> DATE \@ "d MMMM yyyy" </w:instrText>
      </w:r>
      <w:r w:rsidRPr="007D59E5">
        <w:rPr>
          <w:rFonts w:asciiTheme="minorHAnsi" w:hAnsiTheme="minorHAnsi" w:cstheme="minorHAnsi"/>
          <w:color w:val="000000"/>
          <w:sz w:val="24"/>
          <w:szCs w:val="24"/>
        </w:rPr>
        <w:fldChar w:fldCharType="separate"/>
      </w:r>
      <w:r w:rsidR="00702954">
        <w:rPr>
          <w:rFonts w:asciiTheme="minorHAnsi" w:hAnsiTheme="minorHAnsi" w:cstheme="minorHAnsi"/>
          <w:noProof/>
          <w:color w:val="000000"/>
          <w:sz w:val="24"/>
          <w:szCs w:val="24"/>
        </w:rPr>
        <w:t>5 October 2021</w:t>
      </w:r>
      <w:r w:rsidRPr="007D59E5">
        <w:rPr>
          <w:rFonts w:asciiTheme="minorHAnsi" w:hAnsiTheme="minorHAnsi" w:cstheme="minorHAnsi"/>
          <w:color w:val="000000"/>
          <w:sz w:val="24"/>
          <w:szCs w:val="24"/>
        </w:rPr>
        <w:fldChar w:fldCharType="end"/>
      </w:r>
    </w:p>
    <w:p w14:paraId="300BFD54" w14:textId="7807217A" w:rsidR="00725519" w:rsidRPr="00FB5CBE" w:rsidRDefault="00725519" w:rsidP="00FB5CBE">
      <w:pPr>
        <w:spacing w:after="0" w:line="240" w:lineRule="auto"/>
        <w:rPr>
          <w:sz w:val="24"/>
          <w:szCs w:val="24"/>
        </w:rPr>
      </w:pPr>
    </w:p>
    <w:sectPr w:rsidR="00725519" w:rsidRPr="00FB5CBE" w:rsidSect="00FB5CBE">
      <w:headerReference w:type="first" r:id="rId11"/>
      <w:footerReference w:type="first" r:id="rId12"/>
      <w:pgSz w:w="11906" w:h="16838" w:code="9"/>
      <w:pgMar w:top="709" w:right="1021" w:bottom="144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70A24" w14:textId="77777777" w:rsidR="004D6756" w:rsidRDefault="004D6756" w:rsidP="00AD7D31">
      <w:pPr>
        <w:spacing w:after="0" w:line="240" w:lineRule="auto"/>
      </w:pPr>
      <w:r>
        <w:separator/>
      </w:r>
    </w:p>
  </w:endnote>
  <w:endnote w:type="continuationSeparator" w:id="0">
    <w:p w14:paraId="613B60D2" w14:textId="77777777" w:rsidR="004D6756" w:rsidRDefault="004D6756"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8C5119" w:rsidRPr="00910ED5" w14:paraId="2A05787E" w14:textId="77777777" w:rsidTr="005071C3">
      <w:trPr>
        <w:trHeight w:val="285"/>
        <w:jc w:val="right"/>
      </w:trPr>
      <w:tc>
        <w:tcPr>
          <w:tcW w:w="5670" w:type="dxa"/>
          <w:gridSpan w:val="4"/>
          <w:tcBorders>
            <w:bottom w:val="nil"/>
          </w:tcBorders>
        </w:tcPr>
        <w:p w14:paraId="13150FA2" w14:textId="77777777" w:rsidR="008C5119" w:rsidRPr="00910ED5" w:rsidRDefault="008C5119" w:rsidP="008C5119">
          <w:pPr>
            <w:tabs>
              <w:tab w:val="center" w:pos="4513"/>
              <w:tab w:val="right" w:pos="9026"/>
            </w:tabs>
            <w:spacing w:before="40" w:after="40"/>
            <w:jc w:val="right"/>
            <w:rPr>
              <w:b/>
              <w:bCs/>
              <w:color w:val="724793" w:themeColor="accent2"/>
              <w:spacing w:val="-1"/>
              <w:sz w:val="8"/>
              <w:szCs w:val="8"/>
            </w:rPr>
          </w:pPr>
        </w:p>
      </w:tc>
    </w:tr>
    <w:tr w:rsidR="008C5119" w:rsidRPr="00910ED5" w14:paraId="3A760989" w14:textId="77777777" w:rsidTr="005071C3">
      <w:trPr>
        <w:trHeight w:val="340"/>
        <w:jc w:val="right"/>
      </w:trPr>
      <w:tc>
        <w:tcPr>
          <w:tcW w:w="5670" w:type="dxa"/>
          <w:gridSpan w:val="4"/>
          <w:tcBorders>
            <w:top w:val="nil"/>
            <w:bottom w:val="single" w:sz="4" w:space="0" w:color="724793"/>
          </w:tcBorders>
        </w:tcPr>
        <w:p w14:paraId="2EEC4DEB"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w:t>
          </w:r>
          <w:r w:rsidR="00CA4B9B" w:rsidRPr="00910ED5">
            <w:rPr>
              <w:color w:val="724793" w:themeColor="accent2"/>
              <w:spacing w:val="-4"/>
              <w:sz w:val="18"/>
              <w:szCs w:val="18"/>
            </w:rPr>
            <w:t>GPO Box 1020</w:t>
          </w:r>
          <w:r w:rsidR="00CA4B9B">
            <w:rPr>
              <w:color w:val="724793" w:themeColor="accent2"/>
              <w:spacing w:val="-4"/>
              <w:sz w:val="18"/>
              <w:szCs w:val="18"/>
            </w:rPr>
            <w:t xml:space="preserve">, </w:t>
          </w:r>
          <w:r w:rsidRPr="00910ED5">
            <w:rPr>
              <w:color w:val="724793" w:themeColor="accent2"/>
              <w:spacing w:val="-4"/>
              <w:sz w:val="18"/>
              <w:szCs w:val="18"/>
            </w:rPr>
            <w:t>Canberra ACT 2601</w:t>
          </w:r>
        </w:p>
      </w:tc>
    </w:tr>
    <w:tr w:rsidR="008C5119" w:rsidRPr="00910ED5" w14:paraId="473EB6D7" w14:textId="77777777" w:rsidTr="005071C3">
      <w:trPr>
        <w:trHeight w:val="20"/>
        <w:jc w:val="right"/>
      </w:trPr>
      <w:tc>
        <w:tcPr>
          <w:tcW w:w="142" w:type="dxa"/>
          <w:tcBorders>
            <w:top w:val="single" w:sz="4" w:space="0" w:color="724793"/>
            <w:bottom w:val="nil"/>
          </w:tcBorders>
          <w:vAlign w:val="center"/>
        </w:tcPr>
        <w:p w14:paraId="5D58AC74"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2DDCB642"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0748CCD5" w14:textId="77777777" w:rsidR="008C5119" w:rsidRPr="00910ED5" w:rsidRDefault="00751F7B"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1CBCEFBC" wp14:editId="1745B360">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BA566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8C5119" w:rsidRPr="00910ED5">
            <w:rPr>
              <w:color w:val="724793" w:themeColor="accent2"/>
              <w:spacing w:val="-4"/>
              <w:sz w:val="18"/>
              <w:szCs w:val="18"/>
            </w:rPr>
            <w:t xml:space="preserve">  </w:t>
          </w:r>
          <w:r w:rsidR="006F4E04" w:rsidRPr="00910ED5">
            <w:rPr>
              <w:color w:val="724793" w:themeColor="accent2"/>
              <w:spacing w:val="-4"/>
              <w:sz w:val="18"/>
              <w:szCs w:val="18"/>
            </w:rPr>
            <w:t xml:space="preserve">+61 2 6205 </w:t>
          </w:r>
          <w:r w:rsidR="005071C3">
            <w:rPr>
              <w:color w:val="724793" w:themeColor="accent2"/>
              <w:spacing w:val="-4"/>
              <w:sz w:val="18"/>
              <w:szCs w:val="18"/>
            </w:rPr>
            <w:t>1470</w:t>
          </w:r>
          <w:r w:rsidR="006F4E04" w:rsidRPr="00910ED5">
            <w:rPr>
              <w:color w:val="724793" w:themeColor="accent2"/>
              <w:spacing w:val="-4"/>
              <w:sz w:val="18"/>
              <w:szCs w:val="18"/>
            </w:rPr>
            <w:t xml:space="preserve">    </w:t>
          </w:r>
        </w:p>
      </w:tc>
      <w:tc>
        <w:tcPr>
          <w:tcW w:w="1843" w:type="dxa"/>
          <w:tcBorders>
            <w:top w:val="single" w:sz="4" w:space="0" w:color="724793"/>
          </w:tcBorders>
          <w:vAlign w:val="center"/>
        </w:tcPr>
        <w:p w14:paraId="0EE6CC7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7FF2691" wp14:editId="42776776">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345B3"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5071C3">
            <w:rPr>
              <w:color w:val="724793" w:themeColor="accent2"/>
              <w:spacing w:val="-4"/>
              <w:sz w:val="18"/>
              <w:szCs w:val="18"/>
            </w:rPr>
            <w:t>steel</w:t>
          </w:r>
          <w:r w:rsidRPr="00910ED5">
            <w:rPr>
              <w:color w:val="724793" w:themeColor="accent2"/>
              <w:spacing w:val="-4"/>
              <w:sz w:val="18"/>
              <w:szCs w:val="18"/>
            </w:rPr>
            <w:t>@act.gov.au</w:t>
          </w:r>
        </w:p>
      </w:tc>
    </w:tr>
    <w:tr w:rsidR="008C5119" w:rsidRPr="00910ED5" w14:paraId="2C009BEE" w14:textId="77777777" w:rsidTr="005071C3">
      <w:trPr>
        <w:trHeight w:val="20"/>
        <w:jc w:val="right"/>
      </w:trPr>
      <w:tc>
        <w:tcPr>
          <w:tcW w:w="142" w:type="dxa"/>
          <w:tcBorders>
            <w:top w:val="nil"/>
            <w:bottom w:val="nil"/>
          </w:tcBorders>
          <w:vAlign w:val="center"/>
        </w:tcPr>
        <w:p w14:paraId="4BF92621"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3038998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9C8EB16" wp14:editId="2BEFA74D">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7EFE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005071C3">
            <w:rPr>
              <w:color w:val="724793" w:themeColor="accent2"/>
              <w:spacing w:val="-4"/>
              <w:sz w:val="18"/>
              <w:szCs w:val="18"/>
            </w:rPr>
            <w:t>@ChrisSteelMLA</w:t>
          </w:r>
        </w:p>
      </w:tc>
      <w:tc>
        <w:tcPr>
          <w:tcW w:w="1984" w:type="dxa"/>
          <w:vAlign w:val="center"/>
        </w:tcPr>
        <w:p w14:paraId="0666AC35" w14:textId="14318610"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23F1F5A3" wp14:editId="14693E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3F4A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chrissteella</w:t>
          </w:r>
          <w:r w:rsidR="00392A76">
            <w:rPr>
              <w:color w:val="724793" w:themeColor="accent2"/>
              <w:spacing w:val="-4"/>
              <w:sz w:val="18"/>
              <w:szCs w:val="18"/>
            </w:rPr>
            <w:t>b</w:t>
          </w:r>
          <w:r>
            <w:rPr>
              <w:color w:val="724793" w:themeColor="accent2"/>
              <w:spacing w:val="-4"/>
              <w:sz w:val="18"/>
              <w:szCs w:val="18"/>
            </w:rPr>
            <w:t>or</w:t>
          </w:r>
          <w:proofErr w:type="spellEnd"/>
        </w:p>
      </w:tc>
      <w:tc>
        <w:tcPr>
          <w:tcW w:w="1843" w:type="dxa"/>
          <w:vAlign w:val="center"/>
        </w:tcPr>
        <w:p w14:paraId="2BE930C4"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2496C2ED" wp14:editId="46C0C18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BC9BB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C5119"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2E6AD34D" w14:textId="77777777" w:rsidR="008C5119" w:rsidRDefault="008C5119" w:rsidP="008C5119">
    <w:pPr>
      <w:pStyle w:val="Footer"/>
    </w:pPr>
    <w:r>
      <w:rPr>
        <w:noProof/>
        <w:lang w:eastAsia="en-AU"/>
      </w:rPr>
      <w:drawing>
        <wp:anchor distT="0" distB="0" distL="114300" distR="114300" simplePos="0" relativeHeight="251677696" behindDoc="1" locked="0" layoutInCell="1" allowOverlap="1" wp14:anchorId="6BCD6A87" wp14:editId="427C9B01">
          <wp:simplePos x="0" y="0"/>
          <wp:positionH relativeFrom="page">
            <wp:posOffset>4763</wp:posOffset>
          </wp:positionH>
          <wp:positionV relativeFrom="paragraph">
            <wp:posOffset>-949150</wp:posOffset>
          </wp:positionV>
          <wp:extent cx="7162800" cy="1502235"/>
          <wp:effectExtent l="0" t="0" r="0" b="3175"/>
          <wp:wrapNone/>
          <wp:docPr id="105" name="Picture 10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533902A5"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2D849" w14:textId="77777777" w:rsidR="004D6756" w:rsidRDefault="004D6756" w:rsidP="00AD7D31">
      <w:pPr>
        <w:spacing w:after="0" w:line="240" w:lineRule="auto"/>
      </w:pPr>
      <w:r>
        <w:separator/>
      </w:r>
    </w:p>
  </w:footnote>
  <w:footnote w:type="continuationSeparator" w:id="0">
    <w:p w14:paraId="2847665E" w14:textId="77777777" w:rsidR="004D6756" w:rsidRDefault="004D6756"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3F2B9"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8AECB90" wp14:editId="74C41F5D">
          <wp:simplePos x="0" y="0"/>
          <wp:positionH relativeFrom="margin">
            <wp:posOffset>-619758</wp:posOffset>
          </wp:positionH>
          <wp:positionV relativeFrom="paragraph">
            <wp:posOffset>-36195</wp:posOffset>
          </wp:positionV>
          <wp:extent cx="7538814" cy="1580719"/>
          <wp:effectExtent l="0" t="0" r="5080" b="63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2F41AA3" wp14:editId="09AEAFC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23A20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4636585" w14:textId="77777777" w:rsidR="00B90D33" w:rsidRDefault="005071C3" w:rsidP="00B90D33">
    <w:pPr>
      <w:pStyle w:val="NormalWeb"/>
      <w:spacing w:before="0" w:beforeAutospacing="0" w:after="200" w:afterAutospacing="0"/>
      <w:rPr>
        <w:rStyle w:val="portfolio1"/>
      </w:rPr>
    </w:pPr>
    <w:r>
      <w:rPr>
        <w:b/>
        <w:color w:val="231F20"/>
        <w:spacing w:val="-1"/>
        <w:sz w:val="24"/>
      </w:rPr>
      <w:t>Chris Steel</w:t>
    </w:r>
    <w:r w:rsidR="006F4E04">
      <w:rPr>
        <w:b/>
        <w:color w:val="231F20"/>
        <w:spacing w:val="-1"/>
        <w:sz w:val="24"/>
      </w:rPr>
      <w:t xml:space="preserve"> MLA</w:t>
    </w:r>
    <w:r w:rsidR="006F4E04" w:rsidRPr="00DD766A">
      <w:t xml:space="preserve"> </w:t>
    </w:r>
    <w:r w:rsidR="00B90D33">
      <w:rPr>
        <w:rStyle w:val="portfolio1"/>
      </w:rPr>
      <w:br/>
    </w:r>
    <w:r w:rsidR="00B90D33">
      <w:rPr>
        <w:rFonts w:cs="Calibri"/>
        <w:color w:val="000000"/>
      </w:rPr>
      <w:t>Minister for Transport and City Services</w:t>
    </w:r>
    <w:r w:rsidR="00B90D33">
      <w:rPr>
        <w:rFonts w:cs="Calibri"/>
        <w:color w:val="000000"/>
      </w:rPr>
      <w:br/>
      <w:t>Minister for Skills</w:t>
    </w:r>
    <w:r w:rsidR="00B90D33">
      <w:rPr>
        <w:rFonts w:cs="Calibri"/>
        <w:color w:val="000000"/>
      </w:rPr>
      <w:br/>
      <w:t>Special Minister of State</w:t>
    </w:r>
  </w:p>
  <w:p w14:paraId="643A6FA3" w14:textId="77777777" w:rsidR="005071C3" w:rsidRPr="00010CFE" w:rsidRDefault="00B90D33" w:rsidP="00B90D33">
    <w:pPr>
      <w:pStyle w:val="NormalWeb"/>
      <w:spacing w:before="0" w:beforeAutospacing="0" w:after="200" w:afterAutospacing="0"/>
    </w:pPr>
    <w:r w:rsidRPr="007A678C">
      <w:rPr>
        <w:rStyle w:val="portfolio1"/>
      </w:rPr>
      <w:t>Mem</w:t>
    </w:r>
    <w:r>
      <w:t>ber for Murrumbidgee</w:t>
    </w:r>
    <w:r>
      <w:rPr>
        <w:noProof/>
        <w:sz w:val="12"/>
        <w:szCs w:val="20"/>
      </w:rPr>
      <w:t xml:space="preserve"> </w:t>
    </w:r>
    <w:r w:rsidR="005071C3">
      <w:rPr>
        <w:noProof/>
        <w:sz w:val="12"/>
        <w:szCs w:val="20"/>
      </w:rPr>
      <mc:AlternateContent>
        <mc:Choice Requires="wps">
          <w:drawing>
            <wp:anchor distT="0" distB="0" distL="114300" distR="114300" simplePos="0" relativeHeight="251679744" behindDoc="0" locked="0" layoutInCell="1" allowOverlap="1" wp14:anchorId="0D99AFCC" wp14:editId="5BF9E46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D8A4B6"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p>
  <w:p w14:paraId="30D9B5A1" w14:textId="77777777" w:rsidR="00A6097C" w:rsidRPr="00003B4A" w:rsidRDefault="00A6097C" w:rsidP="005071C3">
    <w:pPr>
      <w:pStyle w:val="Portfolio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83"/>
    <w:rsid w:val="00003B4A"/>
    <w:rsid w:val="00010CFE"/>
    <w:rsid w:val="000125FC"/>
    <w:rsid w:val="00027AFE"/>
    <w:rsid w:val="0006371F"/>
    <w:rsid w:val="000C331E"/>
    <w:rsid w:val="00131016"/>
    <w:rsid w:val="00142343"/>
    <w:rsid w:val="001450DC"/>
    <w:rsid w:val="001804F3"/>
    <w:rsid w:val="001851B2"/>
    <w:rsid w:val="00195EAD"/>
    <w:rsid w:val="001D7389"/>
    <w:rsid w:val="002004E9"/>
    <w:rsid w:val="00240F3E"/>
    <w:rsid w:val="002450E9"/>
    <w:rsid w:val="002A21BC"/>
    <w:rsid w:val="002D4441"/>
    <w:rsid w:val="002E1D40"/>
    <w:rsid w:val="00313E4A"/>
    <w:rsid w:val="00386298"/>
    <w:rsid w:val="00392A76"/>
    <w:rsid w:val="003E4068"/>
    <w:rsid w:val="0041104E"/>
    <w:rsid w:val="004517FA"/>
    <w:rsid w:val="004B78AD"/>
    <w:rsid w:val="004D6756"/>
    <w:rsid w:val="005071C3"/>
    <w:rsid w:val="005351C5"/>
    <w:rsid w:val="0055749D"/>
    <w:rsid w:val="005639DB"/>
    <w:rsid w:val="005C4787"/>
    <w:rsid w:val="005E7DE1"/>
    <w:rsid w:val="006016BA"/>
    <w:rsid w:val="0061634E"/>
    <w:rsid w:val="0064748B"/>
    <w:rsid w:val="00654926"/>
    <w:rsid w:val="00655CD8"/>
    <w:rsid w:val="00696899"/>
    <w:rsid w:val="006A1B70"/>
    <w:rsid w:val="006C6335"/>
    <w:rsid w:val="006F4E04"/>
    <w:rsid w:val="00702954"/>
    <w:rsid w:val="00712BA7"/>
    <w:rsid w:val="00724DD9"/>
    <w:rsid w:val="00725519"/>
    <w:rsid w:val="00742013"/>
    <w:rsid w:val="00751F7B"/>
    <w:rsid w:val="00795E1D"/>
    <w:rsid w:val="007B465C"/>
    <w:rsid w:val="007D191F"/>
    <w:rsid w:val="007D7FAC"/>
    <w:rsid w:val="007F5BA8"/>
    <w:rsid w:val="00806ACB"/>
    <w:rsid w:val="00834846"/>
    <w:rsid w:val="00855531"/>
    <w:rsid w:val="008A04F4"/>
    <w:rsid w:val="008B75A6"/>
    <w:rsid w:val="008C5119"/>
    <w:rsid w:val="008D15E5"/>
    <w:rsid w:val="008D37E0"/>
    <w:rsid w:val="008D5EB9"/>
    <w:rsid w:val="00905F4F"/>
    <w:rsid w:val="00952877"/>
    <w:rsid w:val="0098294C"/>
    <w:rsid w:val="009B6D21"/>
    <w:rsid w:val="009C2877"/>
    <w:rsid w:val="00A031A0"/>
    <w:rsid w:val="00A2718B"/>
    <w:rsid w:val="00A6097C"/>
    <w:rsid w:val="00A81D71"/>
    <w:rsid w:val="00AD7D31"/>
    <w:rsid w:val="00AF08DA"/>
    <w:rsid w:val="00AF2B15"/>
    <w:rsid w:val="00B217E2"/>
    <w:rsid w:val="00B85096"/>
    <w:rsid w:val="00B90D33"/>
    <w:rsid w:val="00B91F55"/>
    <w:rsid w:val="00C04DFF"/>
    <w:rsid w:val="00C45B60"/>
    <w:rsid w:val="00C83006"/>
    <w:rsid w:val="00C9585E"/>
    <w:rsid w:val="00CA0045"/>
    <w:rsid w:val="00CA4B9B"/>
    <w:rsid w:val="00CF0C7C"/>
    <w:rsid w:val="00D14F83"/>
    <w:rsid w:val="00D60083"/>
    <w:rsid w:val="00DD766A"/>
    <w:rsid w:val="00E04FD9"/>
    <w:rsid w:val="00E80BC3"/>
    <w:rsid w:val="00EA7B1C"/>
    <w:rsid w:val="00EB388C"/>
    <w:rsid w:val="00EC1C79"/>
    <w:rsid w:val="00ED5634"/>
    <w:rsid w:val="00EE6CA3"/>
    <w:rsid w:val="00EF0A8B"/>
    <w:rsid w:val="00F14007"/>
    <w:rsid w:val="00F50739"/>
    <w:rsid w:val="00FA4CEC"/>
    <w:rsid w:val="00FB5CB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7AAD2"/>
  <w15:chartTrackingRefBased/>
  <w15:docId w15:val="{8F5D8852-704D-4FCB-A593-9117AF4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010CF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010CFE"/>
  </w:style>
  <w:style w:type="character" w:customStyle="1" w:styleId="minister1">
    <w:name w:val="minister1"/>
    <w:basedOn w:val="DefaultParagraphFont"/>
    <w:rsid w:val="00B90D33"/>
    <w:rPr>
      <w:rFonts w:ascii="Calibri" w:hAnsi="Calibri" w:hint="default"/>
      <w:b/>
      <w:bCs/>
      <w:i w:val="0"/>
      <w:iCs w:val="0"/>
      <w:smallCaps w:val="0"/>
      <w:color w:val="000000"/>
      <w:sz w:val="42"/>
      <w:szCs w:val="42"/>
    </w:rPr>
  </w:style>
  <w:style w:type="character" w:customStyle="1" w:styleId="mla1">
    <w:name w:val="mla1"/>
    <w:basedOn w:val="DefaultParagraphFont"/>
    <w:rsid w:val="00B90D33"/>
    <w:rPr>
      <w:rFonts w:ascii="Calibri" w:hAnsi="Calibri" w:hint="default"/>
      <w:b/>
      <w:bCs/>
      <w:i w:val="0"/>
      <w:iCs w:val="0"/>
      <w:smallCaps w:val="0"/>
      <w:color w:val="000000"/>
      <w:sz w:val="24"/>
      <w:szCs w:val="24"/>
    </w:rPr>
  </w:style>
  <w:style w:type="character" w:customStyle="1" w:styleId="Style1">
    <w:name w:val="Style1"/>
    <w:basedOn w:val="DefaultParagraphFont"/>
    <w:uiPriority w:val="1"/>
    <w:rsid w:val="00D60083"/>
    <w:rPr>
      <w:rFonts w:ascii="Calibri" w:hAnsi="Calibri" w:cs="Calibr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D79EDF69-DA19-4AB0-A341-ADAE9E85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328BF-9D0B-40FC-9EFD-5BC2AA7A66F5}">
  <ds:schemaRefs>
    <ds:schemaRef ds:uri="http://purl.org/dc/terms/"/>
    <ds:schemaRef ds:uri="http://schemas.microsoft.com/office/2006/documentManagement/types"/>
    <ds:schemaRef ds:uri="http://purl.org/dc/dcmitype/"/>
    <ds:schemaRef ds:uri="4d47241e-7224-40da-83d9-1113ff4a4334"/>
    <ds:schemaRef ds:uri="http://www.w3.org/XML/1998/namespace"/>
    <ds:schemaRef ds:uri="http://schemas.microsoft.com/office/2006/metadata/properties"/>
    <ds:schemaRef ds:uri="f6c841be-bb08-4901-87b0-0033aa80d2c6"/>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9AACA46-01F8-43EB-89D6-43C46D55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(2).dotx</Template>
  <TotalTime>1</TotalTime>
  <Pages>2</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Bourne, Sarah</dc:creator>
  <cp:keywords/>
  <dc:description/>
  <cp:lastModifiedBy>Shannon, Anne</cp:lastModifiedBy>
  <cp:revision>2</cp:revision>
  <cp:lastPrinted>2021-10-01T06:14:00Z</cp:lastPrinted>
  <dcterms:created xsi:type="dcterms:W3CDTF">2021-10-04T21:51:00Z</dcterms:created>
  <dcterms:modified xsi:type="dcterms:W3CDTF">2021-10-04T21:51:00Z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A30539697</vt:lpwstr>
  </property>
  <property fmtid="{D5CDD505-2E9C-101B-9397-08002B2CF9AE}" pid="4" name="Objective-Title">
    <vt:lpwstr>Att B - SIGN - Response to Scrutiny Committee (MIN S2021/01342)</vt:lpwstr>
  </property>
  <property fmtid="{D5CDD505-2E9C-101B-9397-08002B2CF9AE}" pid="5" name="Objective-Comment">
    <vt:lpwstr/>
  </property>
  <property fmtid="{D5CDD505-2E9C-101B-9397-08002B2CF9AE}" pid="6" name="Objective-CreationStamp">
    <vt:filetime>2021-09-16T03:56:53Z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2021-09-30T01:58:04Z</vt:filetime>
  </property>
  <property fmtid="{D5CDD505-2E9C-101B-9397-08002B2CF9AE}" pid="10" name="Objective-ModificationStamp">
    <vt:filetime>2021-10-01T06:11:46Z</vt:filetime>
  </property>
  <property fmtid="{D5CDD505-2E9C-101B-9397-08002B2CF9AE}" pid="11" name="Objective-Owner">
    <vt:lpwstr>Chloe Anderson-Clift</vt:lpwstr>
  </property>
  <property fmtid="{D5CDD505-2E9C-101B-9397-08002B2CF9AE}" pid="12" name="Objective-Path">
    <vt:lpwstr>Whole of ACT Government:TCCS STRUCTURE - Content Restriction Hierarchy:01. Assembly, Cabinet, Ministerial:03. Ministerials:02. Active:Minister Brief:TCBS - MIN S2021/01342 - Scrutiny Report 8 - Response to comments on Rail Safety National Law National Reg</vt:lpwstr>
  </property>
  <property fmtid="{D5CDD505-2E9C-101B-9397-08002B2CF9AE}" pid="13" name="Objective-Parent">
    <vt:lpwstr>TCBS - MIN S2021/01342 - Scrutiny Report 8 - Response to comments on Rail Safety National Law National Regulations (Modification of FOI Act) Variation Regulations 2021 - Minister Brief</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TCCS</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OM Author">
    <vt:lpwstr/>
  </property>
  <property fmtid="{D5CDD505-2E9C-101B-9397-08002B2CF9AE}" pid="44" name="Objective-OM Author Organisation">
    <vt:lpwstr/>
  </property>
  <property fmtid="{D5CDD505-2E9C-101B-9397-08002B2CF9AE}" pid="45" name="Objective-OM Author Type">
    <vt:lpwstr/>
  </property>
  <property fmtid="{D5CDD505-2E9C-101B-9397-08002B2CF9AE}" pid="46" name="Objective-OM Date Received">
    <vt:lpwstr/>
  </property>
  <property fmtid="{D5CDD505-2E9C-101B-9397-08002B2CF9AE}" pid="47" name="Objective-OM Date of Document">
    <vt:lpwstr/>
  </property>
  <property fmtid="{D5CDD505-2E9C-101B-9397-08002B2CF9AE}" pid="48" name="Objective-OM External Reference">
    <vt:lpwstr/>
  </property>
  <property fmtid="{D5CDD505-2E9C-101B-9397-08002B2CF9AE}" pid="49" name="Objective-OM Reference">
    <vt:lpwstr/>
  </property>
  <property fmtid="{D5CDD505-2E9C-101B-9397-08002B2CF9AE}" pid="50" name="Objective-OM Topic">
    <vt:lpwstr/>
  </property>
  <property fmtid="{D5CDD505-2E9C-101B-9397-08002B2CF9AE}" pid="51" name="Objective-Suburb">
    <vt:lpwstr/>
  </property>
</Properties>
</file>