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1221" w14:textId="4219CB68" w:rsidR="00A171C7" w:rsidRPr="00BB44D4" w:rsidRDefault="00005E5D" w:rsidP="0064199A">
      <w:pPr>
        <w:spacing w:beforeLines="300" w:before="720"/>
      </w:pPr>
      <w:r w:rsidRPr="00BB44D4">
        <w:softHyphen/>
      </w:r>
      <w:r w:rsidRPr="00BB44D4">
        <w:softHyphen/>
      </w:r>
      <w:r w:rsidRPr="00BB44D4">
        <w:softHyphen/>
      </w:r>
      <w:r w:rsidRPr="00BB44D4">
        <w:softHyphen/>
      </w:r>
      <w:r w:rsidRPr="00BB44D4">
        <w:softHyphen/>
      </w:r>
      <w:r w:rsidR="0084486D" w:rsidRPr="00BB44D4">
        <w:rPr>
          <w:noProof/>
          <w:lang w:eastAsia="en-AU"/>
        </w:rPr>
        <w:drawing>
          <wp:inline distT="0" distB="0" distL="0" distR="0" wp14:anchorId="7DAC631C" wp14:editId="59632E8B">
            <wp:extent cx="6118225" cy="1042670"/>
            <wp:effectExtent l="0" t="0" r="0" b="5080"/>
            <wp:docPr id="1" name="Picture 1" descr="Legislative Assembly for the Australian Capital Territory. Committee Suppor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islative Assembly for the Australian Capital Territory. Committee Support Offi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8225" cy="1042670"/>
                    </a:xfrm>
                    <a:prstGeom prst="rect">
                      <a:avLst/>
                    </a:prstGeom>
                    <a:noFill/>
                    <a:ln>
                      <a:noFill/>
                    </a:ln>
                  </pic:spPr>
                </pic:pic>
              </a:graphicData>
            </a:graphic>
          </wp:inline>
        </w:drawing>
      </w:r>
    </w:p>
    <w:p w14:paraId="1E9E33E3" w14:textId="77777777" w:rsidR="00CA3D2A" w:rsidRPr="00BB44D4" w:rsidRDefault="00CA3D2A" w:rsidP="0064199A">
      <w:pPr>
        <w:pStyle w:val="Heading1"/>
        <w:spacing w:beforeLines="300" w:before="720"/>
        <w:jc w:val="center"/>
        <w:rPr>
          <w:b w:val="0"/>
          <w:color w:val="auto"/>
          <w:sz w:val="76"/>
          <w:szCs w:val="76"/>
        </w:rPr>
      </w:pPr>
      <w:bookmarkStart w:id="0" w:name="_Toc508098588"/>
      <w:r w:rsidRPr="00BB44D4">
        <w:rPr>
          <w:b w:val="0"/>
          <w:color w:val="auto"/>
          <w:sz w:val="76"/>
          <w:szCs w:val="76"/>
        </w:rPr>
        <w:t xml:space="preserve">Business of </w:t>
      </w:r>
      <w:bookmarkEnd w:id="0"/>
      <w:r w:rsidR="00062E21" w:rsidRPr="00BB44D4">
        <w:rPr>
          <w:b w:val="0"/>
          <w:color w:val="auto"/>
          <w:sz w:val="76"/>
          <w:szCs w:val="76"/>
        </w:rPr>
        <w:t>Committees</w:t>
      </w:r>
    </w:p>
    <w:p w14:paraId="36395246" w14:textId="77777777" w:rsidR="00CA3D2A" w:rsidRPr="00BB44D4" w:rsidRDefault="00062E21" w:rsidP="00AE3326">
      <w:pPr>
        <w:pStyle w:val="BodyText"/>
        <w:jc w:val="center"/>
        <w:rPr>
          <w:rFonts w:ascii="Arial Narrow" w:hAnsi="Arial Narrow"/>
          <w:sz w:val="56"/>
          <w:szCs w:val="56"/>
        </w:rPr>
      </w:pPr>
      <w:r w:rsidRPr="00BB44D4">
        <w:rPr>
          <w:rFonts w:ascii="Arial Narrow" w:hAnsi="Arial Narrow"/>
          <w:sz w:val="56"/>
          <w:szCs w:val="56"/>
        </w:rPr>
        <w:t>Ninth Assembly</w:t>
      </w:r>
    </w:p>
    <w:tbl>
      <w:tblPr>
        <w:tblpPr w:leftFromText="180" w:rightFromText="180" w:vertAnchor="text" w:horzAnchor="margin" w:tblpY="8880"/>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firstRow="1" w:lastRow="0" w:firstColumn="1" w:lastColumn="0" w:noHBand="0" w:noVBand="1"/>
      </w:tblPr>
      <w:tblGrid>
        <w:gridCol w:w="9621"/>
      </w:tblGrid>
      <w:tr w:rsidR="00527753" w:rsidRPr="00BB44D4" w14:paraId="7D77152E" w14:textId="77777777" w:rsidTr="00BC180D">
        <w:trPr>
          <w:trHeight w:val="757"/>
        </w:trPr>
        <w:tc>
          <w:tcPr>
            <w:tcW w:w="9621" w:type="dxa"/>
            <w:shd w:val="clear" w:color="auto" w:fill="003366"/>
          </w:tcPr>
          <w:p w14:paraId="50162ADC" w14:textId="21C9A221" w:rsidR="00456CB5" w:rsidRPr="00BB44D4" w:rsidRDefault="00456CB5" w:rsidP="00161481">
            <w:pPr>
              <w:pStyle w:val="BodyText"/>
              <w:spacing w:after="0"/>
              <w:jc w:val="right"/>
              <w:rPr>
                <w:rFonts w:ascii="Arial Narrow" w:hAnsi="Arial Narrow"/>
                <w:b/>
                <w:szCs w:val="22"/>
              </w:rPr>
            </w:pPr>
            <w:r w:rsidRPr="00BB44D4">
              <w:rPr>
                <w:rFonts w:ascii="Arial Narrow" w:hAnsi="Arial Narrow"/>
                <w:b/>
                <w:sz w:val="32"/>
                <w:szCs w:val="32"/>
              </w:rPr>
              <w:t xml:space="preserve">As at </w:t>
            </w:r>
            <w:r w:rsidR="00746CE3">
              <w:rPr>
                <w:rFonts w:ascii="Arial Narrow" w:hAnsi="Arial Narrow"/>
                <w:b/>
                <w:sz w:val="32"/>
                <w:szCs w:val="32"/>
              </w:rPr>
              <w:t>9 June</w:t>
            </w:r>
            <w:r w:rsidR="00584447" w:rsidRPr="00BB44D4">
              <w:rPr>
                <w:rFonts w:ascii="Arial Narrow" w:hAnsi="Arial Narrow"/>
                <w:b/>
                <w:sz w:val="32"/>
                <w:szCs w:val="32"/>
              </w:rPr>
              <w:t xml:space="preserve"> </w:t>
            </w:r>
            <w:r w:rsidR="004549BB" w:rsidRPr="00BB44D4">
              <w:rPr>
                <w:rFonts w:ascii="Arial Narrow" w:hAnsi="Arial Narrow"/>
                <w:b/>
                <w:sz w:val="32"/>
                <w:szCs w:val="32"/>
              </w:rPr>
              <w:t>20</w:t>
            </w:r>
            <w:r w:rsidR="00B92467" w:rsidRPr="00BB44D4">
              <w:rPr>
                <w:rFonts w:ascii="Arial Narrow" w:hAnsi="Arial Narrow"/>
                <w:b/>
                <w:sz w:val="32"/>
                <w:szCs w:val="32"/>
              </w:rPr>
              <w:t>2</w:t>
            </w:r>
            <w:r w:rsidR="00746CE3">
              <w:rPr>
                <w:rFonts w:ascii="Arial Narrow" w:hAnsi="Arial Narrow"/>
                <w:b/>
                <w:sz w:val="32"/>
                <w:szCs w:val="32"/>
              </w:rPr>
              <w:t>2</w:t>
            </w:r>
          </w:p>
        </w:tc>
      </w:tr>
    </w:tbl>
    <w:p w14:paraId="5C748F0E" w14:textId="77777777" w:rsidR="006358C8" w:rsidRPr="00BB44D4" w:rsidRDefault="006358C8" w:rsidP="00C30946">
      <w:pPr>
        <w:rPr>
          <w:szCs w:val="22"/>
        </w:rPr>
        <w:sectPr w:rsidR="006358C8" w:rsidRPr="00BB44D4" w:rsidSect="00601AF0">
          <w:headerReference w:type="default" r:id="rId10"/>
          <w:headerReference w:type="first" r:id="rId11"/>
          <w:pgSz w:w="11907" w:h="16840" w:code="9"/>
          <w:pgMar w:top="-297" w:right="1138" w:bottom="1080" w:left="1138" w:header="0" w:footer="850" w:gutter="0"/>
          <w:pgNumType w:fmt="lowerRoman" w:start="1"/>
          <w:cols w:space="720"/>
          <w:titlePg/>
          <w:docGrid w:linePitch="360"/>
        </w:sectPr>
      </w:pPr>
    </w:p>
    <w:p w14:paraId="7EA0E3F9" w14:textId="77777777" w:rsidR="0050498D" w:rsidRPr="00BB44D4" w:rsidRDefault="009855B5" w:rsidP="0050498D">
      <w:pPr>
        <w:pStyle w:val="TOCHeading"/>
        <w:rPr>
          <w:color w:val="auto"/>
        </w:rPr>
      </w:pPr>
      <w:bookmarkStart w:id="1" w:name="_Toc505258465"/>
      <w:bookmarkStart w:id="2" w:name="_Toc505260777"/>
      <w:bookmarkStart w:id="3" w:name="_Toc506197108"/>
      <w:bookmarkStart w:id="4" w:name="_Toc508098589"/>
      <w:r w:rsidRPr="00BB44D4">
        <w:rPr>
          <w:color w:val="auto"/>
        </w:rPr>
        <w:lastRenderedPageBreak/>
        <w:t>Contents</w:t>
      </w:r>
      <w:bookmarkEnd w:id="1"/>
      <w:bookmarkEnd w:id="2"/>
      <w:bookmarkEnd w:id="3"/>
      <w:bookmarkEnd w:id="4"/>
    </w:p>
    <w:p w14:paraId="7EFF5F7F" w14:textId="2F24E3F2" w:rsidR="00E67BBB" w:rsidRDefault="0050498D">
      <w:pPr>
        <w:pStyle w:val="TOC1"/>
        <w:rPr>
          <w:rFonts w:asciiTheme="minorHAnsi" w:eastAsiaTheme="minorEastAsia" w:hAnsiTheme="minorHAnsi" w:cstheme="minorBidi"/>
          <w:b w:val="0"/>
          <w:lang w:eastAsia="zh-TW"/>
        </w:rPr>
      </w:pPr>
      <w:r w:rsidRPr="00BB44D4">
        <w:rPr>
          <w:rFonts w:ascii="Arial Narrow" w:hAnsi="Arial Narrow"/>
          <w:b w:val="0"/>
          <w:bCs/>
          <w:smallCaps/>
          <w:sz w:val="44"/>
          <w:szCs w:val="44"/>
        </w:rPr>
        <w:fldChar w:fldCharType="begin"/>
      </w:r>
      <w:r w:rsidRPr="00BB44D4">
        <w:rPr>
          <w:rFonts w:ascii="Arial Narrow" w:hAnsi="Arial Narrow"/>
          <w:b w:val="0"/>
          <w:bCs/>
          <w:smallCaps/>
          <w:sz w:val="44"/>
          <w:szCs w:val="44"/>
        </w:rPr>
        <w:instrText xml:space="preserve"> TOC \h \z \t "Heading 2,1,Heading 3,2,Heading 4,3" </w:instrText>
      </w:r>
      <w:r w:rsidRPr="00BB44D4">
        <w:rPr>
          <w:rFonts w:ascii="Arial Narrow" w:hAnsi="Arial Narrow"/>
          <w:b w:val="0"/>
          <w:bCs/>
          <w:smallCaps/>
          <w:sz w:val="44"/>
          <w:szCs w:val="44"/>
        </w:rPr>
        <w:fldChar w:fldCharType="separate"/>
      </w:r>
      <w:hyperlink w:anchor="_Toc105745127" w:history="1">
        <w:r w:rsidR="00E67BBB" w:rsidRPr="00335F48">
          <w:rPr>
            <w:rStyle w:val="Hyperlink"/>
          </w:rPr>
          <w:t>Committees</w:t>
        </w:r>
        <w:r w:rsidR="00E67BBB">
          <w:rPr>
            <w:webHidden/>
          </w:rPr>
          <w:tab/>
        </w:r>
        <w:r w:rsidR="00E67BBB">
          <w:rPr>
            <w:webHidden/>
          </w:rPr>
          <w:fldChar w:fldCharType="begin"/>
        </w:r>
        <w:r w:rsidR="00E67BBB">
          <w:rPr>
            <w:webHidden/>
          </w:rPr>
          <w:instrText xml:space="preserve"> PAGEREF _Toc105745127 \h </w:instrText>
        </w:r>
        <w:r w:rsidR="00E67BBB">
          <w:rPr>
            <w:webHidden/>
          </w:rPr>
        </w:r>
        <w:r w:rsidR="00E67BBB">
          <w:rPr>
            <w:webHidden/>
          </w:rPr>
          <w:fldChar w:fldCharType="separate"/>
        </w:r>
        <w:r w:rsidR="00E67BBB">
          <w:rPr>
            <w:webHidden/>
          </w:rPr>
          <w:t>2</w:t>
        </w:r>
        <w:r w:rsidR="00E67BBB">
          <w:rPr>
            <w:webHidden/>
          </w:rPr>
          <w:fldChar w:fldCharType="end"/>
        </w:r>
      </w:hyperlink>
    </w:p>
    <w:p w14:paraId="25FF9562" w14:textId="4C4BA6D8" w:rsidR="00E67BBB" w:rsidRDefault="00746CE3">
      <w:pPr>
        <w:pStyle w:val="TOC2"/>
        <w:rPr>
          <w:rFonts w:asciiTheme="minorHAnsi" w:eastAsiaTheme="minorEastAsia" w:hAnsiTheme="minorHAnsi" w:cstheme="minorBidi"/>
          <w:b w:val="0"/>
          <w:bCs w:val="0"/>
          <w:lang w:eastAsia="zh-TW"/>
        </w:rPr>
      </w:pPr>
      <w:hyperlink w:anchor="_Toc105745128" w:history="1">
        <w:r w:rsidR="00E67BBB" w:rsidRPr="00335F48">
          <w:rPr>
            <w:rStyle w:val="Hyperlink"/>
          </w:rPr>
          <w:t>Standing Committees</w:t>
        </w:r>
        <w:r w:rsidR="00E67BBB">
          <w:rPr>
            <w:webHidden/>
          </w:rPr>
          <w:tab/>
        </w:r>
        <w:r w:rsidR="00E67BBB">
          <w:rPr>
            <w:webHidden/>
          </w:rPr>
          <w:fldChar w:fldCharType="begin"/>
        </w:r>
        <w:r w:rsidR="00E67BBB">
          <w:rPr>
            <w:webHidden/>
          </w:rPr>
          <w:instrText xml:space="preserve"> PAGEREF _Toc105745128 \h </w:instrText>
        </w:r>
        <w:r w:rsidR="00E67BBB">
          <w:rPr>
            <w:webHidden/>
          </w:rPr>
        </w:r>
        <w:r w:rsidR="00E67BBB">
          <w:rPr>
            <w:webHidden/>
          </w:rPr>
          <w:fldChar w:fldCharType="separate"/>
        </w:r>
        <w:r w:rsidR="00E67BBB">
          <w:rPr>
            <w:webHidden/>
          </w:rPr>
          <w:t>2</w:t>
        </w:r>
        <w:r w:rsidR="00E67BBB">
          <w:rPr>
            <w:webHidden/>
          </w:rPr>
          <w:fldChar w:fldCharType="end"/>
        </w:r>
      </w:hyperlink>
    </w:p>
    <w:p w14:paraId="59128905" w14:textId="694F6C70" w:rsidR="00E67BBB" w:rsidRDefault="00746CE3">
      <w:pPr>
        <w:pStyle w:val="TOC3"/>
        <w:rPr>
          <w:rFonts w:asciiTheme="minorHAnsi" w:eastAsiaTheme="minorEastAsia" w:hAnsiTheme="minorHAnsi" w:cstheme="minorBidi"/>
          <w:lang w:eastAsia="zh-TW"/>
        </w:rPr>
      </w:pPr>
      <w:hyperlink w:anchor="_Toc105745129" w:history="1">
        <w:r w:rsidR="00E67BBB" w:rsidRPr="00335F48">
          <w:rPr>
            <w:rStyle w:val="Hyperlink"/>
          </w:rPr>
          <w:t>Administration and Procedure</w:t>
        </w:r>
        <w:r w:rsidR="00E67BBB">
          <w:rPr>
            <w:webHidden/>
          </w:rPr>
          <w:tab/>
        </w:r>
        <w:r w:rsidR="00E67BBB">
          <w:rPr>
            <w:webHidden/>
          </w:rPr>
          <w:fldChar w:fldCharType="begin"/>
        </w:r>
        <w:r w:rsidR="00E67BBB">
          <w:rPr>
            <w:webHidden/>
          </w:rPr>
          <w:instrText xml:space="preserve"> PAGEREF _Toc105745129 \h </w:instrText>
        </w:r>
        <w:r w:rsidR="00E67BBB">
          <w:rPr>
            <w:webHidden/>
          </w:rPr>
        </w:r>
        <w:r w:rsidR="00E67BBB">
          <w:rPr>
            <w:webHidden/>
          </w:rPr>
          <w:fldChar w:fldCharType="separate"/>
        </w:r>
        <w:r w:rsidR="00E67BBB">
          <w:rPr>
            <w:webHidden/>
          </w:rPr>
          <w:t>2</w:t>
        </w:r>
        <w:r w:rsidR="00E67BBB">
          <w:rPr>
            <w:webHidden/>
          </w:rPr>
          <w:fldChar w:fldCharType="end"/>
        </w:r>
      </w:hyperlink>
    </w:p>
    <w:p w14:paraId="371F7C67" w14:textId="5568C64D" w:rsidR="00E67BBB" w:rsidRDefault="00746CE3">
      <w:pPr>
        <w:pStyle w:val="TOC3"/>
        <w:rPr>
          <w:rFonts w:asciiTheme="minorHAnsi" w:eastAsiaTheme="minorEastAsia" w:hAnsiTheme="minorHAnsi" w:cstheme="minorBidi"/>
          <w:lang w:eastAsia="zh-TW"/>
        </w:rPr>
      </w:pPr>
      <w:hyperlink w:anchor="_Toc105745130" w:history="1">
        <w:r w:rsidR="00E67BBB" w:rsidRPr="00335F48">
          <w:rPr>
            <w:rStyle w:val="Hyperlink"/>
          </w:rPr>
          <w:t>Economic Development and Tourism</w:t>
        </w:r>
        <w:r w:rsidR="00E67BBB">
          <w:rPr>
            <w:webHidden/>
          </w:rPr>
          <w:tab/>
        </w:r>
        <w:r w:rsidR="00E67BBB">
          <w:rPr>
            <w:webHidden/>
          </w:rPr>
          <w:fldChar w:fldCharType="begin"/>
        </w:r>
        <w:r w:rsidR="00E67BBB">
          <w:rPr>
            <w:webHidden/>
          </w:rPr>
          <w:instrText xml:space="preserve"> PAGEREF _Toc105745130 \h </w:instrText>
        </w:r>
        <w:r w:rsidR="00E67BBB">
          <w:rPr>
            <w:webHidden/>
          </w:rPr>
        </w:r>
        <w:r w:rsidR="00E67BBB">
          <w:rPr>
            <w:webHidden/>
          </w:rPr>
          <w:fldChar w:fldCharType="separate"/>
        </w:r>
        <w:r w:rsidR="00E67BBB">
          <w:rPr>
            <w:webHidden/>
          </w:rPr>
          <w:t>5</w:t>
        </w:r>
        <w:r w:rsidR="00E67BBB">
          <w:rPr>
            <w:webHidden/>
          </w:rPr>
          <w:fldChar w:fldCharType="end"/>
        </w:r>
      </w:hyperlink>
    </w:p>
    <w:p w14:paraId="4DF4515C" w14:textId="59F71A86" w:rsidR="00E67BBB" w:rsidRDefault="00746CE3">
      <w:pPr>
        <w:pStyle w:val="TOC3"/>
        <w:rPr>
          <w:rFonts w:asciiTheme="minorHAnsi" w:eastAsiaTheme="minorEastAsia" w:hAnsiTheme="minorHAnsi" w:cstheme="minorBidi"/>
          <w:lang w:eastAsia="zh-TW"/>
        </w:rPr>
      </w:pPr>
      <w:hyperlink w:anchor="_Toc105745131" w:history="1">
        <w:r w:rsidR="00E67BBB" w:rsidRPr="00335F48">
          <w:rPr>
            <w:rStyle w:val="Hyperlink"/>
          </w:rPr>
          <w:t>Education, Employment and Youth Affairs</w:t>
        </w:r>
        <w:r w:rsidR="00E67BBB">
          <w:rPr>
            <w:webHidden/>
          </w:rPr>
          <w:tab/>
        </w:r>
        <w:r w:rsidR="00E67BBB">
          <w:rPr>
            <w:webHidden/>
          </w:rPr>
          <w:fldChar w:fldCharType="begin"/>
        </w:r>
        <w:r w:rsidR="00E67BBB">
          <w:rPr>
            <w:webHidden/>
          </w:rPr>
          <w:instrText xml:space="preserve"> PAGEREF _Toc105745131 \h </w:instrText>
        </w:r>
        <w:r w:rsidR="00E67BBB">
          <w:rPr>
            <w:webHidden/>
          </w:rPr>
        </w:r>
        <w:r w:rsidR="00E67BBB">
          <w:rPr>
            <w:webHidden/>
          </w:rPr>
          <w:fldChar w:fldCharType="separate"/>
        </w:r>
        <w:r w:rsidR="00E67BBB">
          <w:rPr>
            <w:webHidden/>
          </w:rPr>
          <w:t>7</w:t>
        </w:r>
        <w:r w:rsidR="00E67BBB">
          <w:rPr>
            <w:webHidden/>
          </w:rPr>
          <w:fldChar w:fldCharType="end"/>
        </w:r>
      </w:hyperlink>
    </w:p>
    <w:p w14:paraId="30E21D60" w14:textId="4B56DC56" w:rsidR="00E67BBB" w:rsidRDefault="00746CE3">
      <w:pPr>
        <w:pStyle w:val="TOC3"/>
        <w:rPr>
          <w:rFonts w:asciiTheme="minorHAnsi" w:eastAsiaTheme="minorEastAsia" w:hAnsiTheme="minorHAnsi" w:cstheme="minorBidi"/>
          <w:lang w:eastAsia="zh-TW"/>
        </w:rPr>
      </w:pPr>
      <w:hyperlink w:anchor="_Toc105745132" w:history="1">
        <w:r w:rsidR="00E67BBB" w:rsidRPr="00335F48">
          <w:rPr>
            <w:rStyle w:val="Hyperlink"/>
          </w:rPr>
          <w:t>Environment and Transport and City Services</w:t>
        </w:r>
        <w:r w:rsidR="00E67BBB">
          <w:rPr>
            <w:webHidden/>
          </w:rPr>
          <w:tab/>
        </w:r>
        <w:r w:rsidR="00E67BBB">
          <w:rPr>
            <w:webHidden/>
          </w:rPr>
          <w:fldChar w:fldCharType="begin"/>
        </w:r>
        <w:r w:rsidR="00E67BBB">
          <w:rPr>
            <w:webHidden/>
          </w:rPr>
          <w:instrText xml:space="preserve"> PAGEREF _Toc105745132 \h </w:instrText>
        </w:r>
        <w:r w:rsidR="00E67BBB">
          <w:rPr>
            <w:webHidden/>
          </w:rPr>
        </w:r>
        <w:r w:rsidR="00E67BBB">
          <w:rPr>
            <w:webHidden/>
          </w:rPr>
          <w:fldChar w:fldCharType="separate"/>
        </w:r>
        <w:r w:rsidR="00E67BBB">
          <w:rPr>
            <w:webHidden/>
          </w:rPr>
          <w:t>10</w:t>
        </w:r>
        <w:r w:rsidR="00E67BBB">
          <w:rPr>
            <w:webHidden/>
          </w:rPr>
          <w:fldChar w:fldCharType="end"/>
        </w:r>
      </w:hyperlink>
    </w:p>
    <w:p w14:paraId="6D8DB561" w14:textId="1F6FABAF" w:rsidR="00E67BBB" w:rsidRDefault="00746CE3">
      <w:pPr>
        <w:pStyle w:val="TOC3"/>
        <w:rPr>
          <w:rFonts w:asciiTheme="minorHAnsi" w:eastAsiaTheme="minorEastAsia" w:hAnsiTheme="minorHAnsi" w:cstheme="minorBidi"/>
          <w:lang w:eastAsia="zh-TW"/>
        </w:rPr>
      </w:pPr>
      <w:hyperlink w:anchor="_Toc105745133" w:history="1">
        <w:r w:rsidR="00E67BBB" w:rsidRPr="00335F48">
          <w:rPr>
            <w:rStyle w:val="Hyperlink"/>
          </w:rPr>
          <w:t>Health, Ageing and Community Services</w:t>
        </w:r>
        <w:r w:rsidR="00E67BBB">
          <w:rPr>
            <w:webHidden/>
          </w:rPr>
          <w:tab/>
        </w:r>
        <w:r w:rsidR="00E67BBB">
          <w:rPr>
            <w:webHidden/>
          </w:rPr>
          <w:fldChar w:fldCharType="begin"/>
        </w:r>
        <w:r w:rsidR="00E67BBB">
          <w:rPr>
            <w:webHidden/>
          </w:rPr>
          <w:instrText xml:space="preserve"> PAGEREF _Toc105745133 \h </w:instrText>
        </w:r>
        <w:r w:rsidR="00E67BBB">
          <w:rPr>
            <w:webHidden/>
          </w:rPr>
        </w:r>
        <w:r w:rsidR="00E67BBB">
          <w:rPr>
            <w:webHidden/>
          </w:rPr>
          <w:fldChar w:fldCharType="separate"/>
        </w:r>
        <w:r w:rsidR="00E67BBB">
          <w:rPr>
            <w:webHidden/>
          </w:rPr>
          <w:t>14</w:t>
        </w:r>
        <w:r w:rsidR="00E67BBB">
          <w:rPr>
            <w:webHidden/>
          </w:rPr>
          <w:fldChar w:fldCharType="end"/>
        </w:r>
      </w:hyperlink>
    </w:p>
    <w:p w14:paraId="70742B58" w14:textId="3F7C521D" w:rsidR="00E67BBB" w:rsidRDefault="00746CE3">
      <w:pPr>
        <w:pStyle w:val="TOC3"/>
        <w:rPr>
          <w:rFonts w:asciiTheme="minorHAnsi" w:eastAsiaTheme="minorEastAsia" w:hAnsiTheme="minorHAnsi" w:cstheme="minorBidi"/>
          <w:lang w:eastAsia="zh-TW"/>
        </w:rPr>
      </w:pPr>
      <w:hyperlink w:anchor="_Toc105745134" w:history="1">
        <w:r w:rsidR="00E67BBB" w:rsidRPr="00335F48">
          <w:rPr>
            <w:rStyle w:val="Hyperlink"/>
          </w:rPr>
          <w:t>the Integrity Commission</w:t>
        </w:r>
        <w:r w:rsidR="00E67BBB">
          <w:rPr>
            <w:webHidden/>
          </w:rPr>
          <w:tab/>
        </w:r>
        <w:r w:rsidR="00E67BBB">
          <w:rPr>
            <w:webHidden/>
          </w:rPr>
          <w:fldChar w:fldCharType="begin"/>
        </w:r>
        <w:r w:rsidR="00E67BBB">
          <w:rPr>
            <w:webHidden/>
          </w:rPr>
          <w:instrText xml:space="preserve"> PAGEREF _Toc105745134 \h </w:instrText>
        </w:r>
        <w:r w:rsidR="00E67BBB">
          <w:rPr>
            <w:webHidden/>
          </w:rPr>
        </w:r>
        <w:r w:rsidR="00E67BBB">
          <w:rPr>
            <w:webHidden/>
          </w:rPr>
          <w:fldChar w:fldCharType="separate"/>
        </w:r>
        <w:r w:rsidR="00E67BBB">
          <w:rPr>
            <w:webHidden/>
          </w:rPr>
          <w:t>17</w:t>
        </w:r>
        <w:r w:rsidR="00E67BBB">
          <w:rPr>
            <w:webHidden/>
          </w:rPr>
          <w:fldChar w:fldCharType="end"/>
        </w:r>
      </w:hyperlink>
    </w:p>
    <w:p w14:paraId="33AFB865" w14:textId="45DB8AA7" w:rsidR="00E67BBB" w:rsidRDefault="00746CE3">
      <w:pPr>
        <w:pStyle w:val="TOC3"/>
        <w:rPr>
          <w:rFonts w:asciiTheme="minorHAnsi" w:eastAsiaTheme="minorEastAsia" w:hAnsiTheme="minorHAnsi" w:cstheme="minorBidi"/>
          <w:lang w:eastAsia="zh-TW"/>
        </w:rPr>
      </w:pPr>
      <w:hyperlink w:anchor="_Toc105745135" w:history="1">
        <w:r w:rsidR="00E67BBB" w:rsidRPr="00335F48">
          <w:rPr>
            <w:rStyle w:val="Hyperlink"/>
          </w:rPr>
          <w:t>Justice and Community Safety</w:t>
        </w:r>
        <w:r w:rsidR="00E67BBB">
          <w:rPr>
            <w:webHidden/>
          </w:rPr>
          <w:tab/>
        </w:r>
        <w:r w:rsidR="00E67BBB">
          <w:rPr>
            <w:webHidden/>
          </w:rPr>
          <w:fldChar w:fldCharType="begin"/>
        </w:r>
        <w:r w:rsidR="00E67BBB">
          <w:rPr>
            <w:webHidden/>
          </w:rPr>
          <w:instrText xml:space="preserve"> PAGEREF _Toc105745135 \h </w:instrText>
        </w:r>
        <w:r w:rsidR="00E67BBB">
          <w:rPr>
            <w:webHidden/>
          </w:rPr>
        </w:r>
        <w:r w:rsidR="00E67BBB">
          <w:rPr>
            <w:webHidden/>
          </w:rPr>
          <w:fldChar w:fldCharType="separate"/>
        </w:r>
        <w:r w:rsidR="00E67BBB">
          <w:rPr>
            <w:webHidden/>
          </w:rPr>
          <w:t>18</w:t>
        </w:r>
        <w:r w:rsidR="00E67BBB">
          <w:rPr>
            <w:webHidden/>
          </w:rPr>
          <w:fldChar w:fldCharType="end"/>
        </w:r>
      </w:hyperlink>
    </w:p>
    <w:p w14:paraId="7741C40B" w14:textId="72D4CA0D" w:rsidR="00E67BBB" w:rsidRDefault="00746CE3">
      <w:pPr>
        <w:pStyle w:val="TOC3"/>
        <w:rPr>
          <w:rFonts w:asciiTheme="minorHAnsi" w:eastAsiaTheme="minorEastAsia" w:hAnsiTheme="minorHAnsi" w:cstheme="minorBidi"/>
          <w:lang w:eastAsia="zh-TW"/>
        </w:rPr>
      </w:pPr>
      <w:hyperlink w:anchor="_Toc105745136" w:history="1">
        <w:r w:rsidR="00E67BBB" w:rsidRPr="00335F48">
          <w:rPr>
            <w:rStyle w:val="Hyperlink"/>
          </w:rPr>
          <w:t>Justice and Community Safety (Legislative Scrutiny Role)</w:t>
        </w:r>
        <w:r w:rsidR="00E67BBB">
          <w:rPr>
            <w:webHidden/>
          </w:rPr>
          <w:tab/>
        </w:r>
        <w:r w:rsidR="00E67BBB">
          <w:rPr>
            <w:webHidden/>
          </w:rPr>
          <w:fldChar w:fldCharType="begin"/>
        </w:r>
        <w:r w:rsidR="00E67BBB">
          <w:rPr>
            <w:webHidden/>
          </w:rPr>
          <w:instrText xml:space="preserve"> PAGEREF _Toc105745136 \h </w:instrText>
        </w:r>
        <w:r w:rsidR="00E67BBB">
          <w:rPr>
            <w:webHidden/>
          </w:rPr>
        </w:r>
        <w:r w:rsidR="00E67BBB">
          <w:rPr>
            <w:webHidden/>
          </w:rPr>
          <w:fldChar w:fldCharType="separate"/>
        </w:r>
        <w:r w:rsidR="00E67BBB">
          <w:rPr>
            <w:webHidden/>
          </w:rPr>
          <w:t>21</w:t>
        </w:r>
        <w:r w:rsidR="00E67BBB">
          <w:rPr>
            <w:webHidden/>
          </w:rPr>
          <w:fldChar w:fldCharType="end"/>
        </w:r>
      </w:hyperlink>
    </w:p>
    <w:p w14:paraId="310AD388" w14:textId="04FBD2F6" w:rsidR="00E67BBB" w:rsidRDefault="00746CE3">
      <w:pPr>
        <w:pStyle w:val="TOC3"/>
        <w:rPr>
          <w:rFonts w:asciiTheme="minorHAnsi" w:eastAsiaTheme="minorEastAsia" w:hAnsiTheme="minorHAnsi" w:cstheme="minorBidi"/>
          <w:lang w:eastAsia="zh-TW"/>
        </w:rPr>
      </w:pPr>
      <w:hyperlink w:anchor="_Toc105745137" w:history="1">
        <w:r w:rsidR="00E67BBB" w:rsidRPr="00335F48">
          <w:rPr>
            <w:rStyle w:val="Hyperlink"/>
          </w:rPr>
          <w:t>Planning and Urban Renewal</w:t>
        </w:r>
        <w:r w:rsidR="00E67BBB">
          <w:rPr>
            <w:webHidden/>
          </w:rPr>
          <w:tab/>
        </w:r>
        <w:r w:rsidR="00E67BBB">
          <w:rPr>
            <w:webHidden/>
          </w:rPr>
          <w:fldChar w:fldCharType="begin"/>
        </w:r>
        <w:r w:rsidR="00E67BBB">
          <w:rPr>
            <w:webHidden/>
          </w:rPr>
          <w:instrText xml:space="preserve"> PAGEREF _Toc105745137 \h </w:instrText>
        </w:r>
        <w:r w:rsidR="00E67BBB">
          <w:rPr>
            <w:webHidden/>
          </w:rPr>
        </w:r>
        <w:r w:rsidR="00E67BBB">
          <w:rPr>
            <w:webHidden/>
          </w:rPr>
          <w:fldChar w:fldCharType="separate"/>
        </w:r>
        <w:r w:rsidR="00E67BBB">
          <w:rPr>
            <w:webHidden/>
          </w:rPr>
          <w:t>23</w:t>
        </w:r>
        <w:r w:rsidR="00E67BBB">
          <w:rPr>
            <w:webHidden/>
          </w:rPr>
          <w:fldChar w:fldCharType="end"/>
        </w:r>
      </w:hyperlink>
    </w:p>
    <w:p w14:paraId="0761D3DD" w14:textId="221462AB" w:rsidR="00E67BBB" w:rsidRDefault="00746CE3">
      <w:pPr>
        <w:pStyle w:val="TOC3"/>
        <w:rPr>
          <w:rFonts w:asciiTheme="minorHAnsi" w:eastAsiaTheme="minorEastAsia" w:hAnsiTheme="minorHAnsi" w:cstheme="minorBidi"/>
          <w:lang w:eastAsia="zh-TW"/>
        </w:rPr>
      </w:pPr>
      <w:hyperlink w:anchor="_Toc105745138" w:history="1">
        <w:r w:rsidR="00E67BBB" w:rsidRPr="00335F48">
          <w:rPr>
            <w:rStyle w:val="Hyperlink"/>
          </w:rPr>
          <w:t>Public Accounts</w:t>
        </w:r>
        <w:r w:rsidR="00E67BBB">
          <w:rPr>
            <w:webHidden/>
          </w:rPr>
          <w:tab/>
        </w:r>
        <w:r w:rsidR="00E67BBB">
          <w:rPr>
            <w:webHidden/>
          </w:rPr>
          <w:fldChar w:fldCharType="begin"/>
        </w:r>
        <w:r w:rsidR="00E67BBB">
          <w:rPr>
            <w:webHidden/>
          </w:rPr>
          <w:instrText xml:space="preserve"> PAGEREF _Toc105745138 \h </w:instrText>
        </w:r>
        <w:r w:rsidR="00E67BBB">
          <w:rPr>
            <w:webHidden/>
          </w:rPr>
        </w:r>
        <w:r w:rsidR="00E67BBB">
          <w:rPr>
            <w:webHidden/>
          </w:rPr>
          <w:fldChar w:fldCharType="separate"/>
        </w:r>
        <w:r w:rsidR="00E67BBB">
          <w:rPr>
            <w:webHidden/>
          </w:rPr>
          <w:t>27</w:t>
        </w:r>
        <w:r w:rsidR="00E67BBB">
          <w:rPr>
            <w:webHidden/>
          </w:rPr>
          <w:fldChar w:fldCharType="end"/>
        </w:r>
      </w:hyperlink>
    </w:p>
    <w:p w14:paraId="4F097563" w14:textId="0C60D701" w:rsidR="00E67BBB" w:rsidRDefault="00746CE3">
      <w:pPr>
        <w:pStyle w:val="TOC2"/>
        <w:rPr>
          <w:rFonts w:asciiTheme="minorHAnsi" w:eastAsiaTheme="minorEastAsia" w:hAnsiTheme="minorHAnsi" w:cstheme="minorBidi"/>
          <w:b w:val="0"/>
          <w:bCs w:val="0"/>
          <w:lang w:eastAsia="zh-TW"/>
        </w:rPr>
      </w:pPr>
      <w:hyperlink w:anchor="_Toc105745139" w:history="1">
        <w:r w:rsidR="00E67BBB" w:rsidRPr="00335F48">
          <w:rPr>
            <w:rStyle w:val="Hyperlink"/>
          </w:rPr>
          <w:t>Select Committees</w:t>
        </w:r>
        <w:r w:rsidR="00E67BBB">
          <w:rPr>
            <w:webHidden/>
          </w:rPr>
          <w:tab/>
        </w:r>
        <w:r w:rsidR="00E67BBB">
          <w:rPr>
            <w:webHidden/>
          </w:rPr>
          <w:fldChar w:fldCharType="begin"/>
        </w:r>
        <w:r w:rsidR="00E67BBB">
          <w:rPr>
            <w:webHidden/>
          </w:rPr>
          <w:instrText xml:space="preserve"> PAGEREF _Toc105745139 \h </w:instrText>
        </w:r>
        <w:r w:rsidR="00E67BBB">
          <w:rPr>
            <w:webHidden/>
          </w:rPr>
        </w:r>
        <w:r w:rsidR="00E67BBB">
          <w:rPr>
            <w:webHidden/>
          </w:rPr>
          <w:fldChar w:fldCharType="separate"/>
        </w:r>
        <w:r w:rsidR="00E67BBB">
          <w:rPr>
            <w:webHidden/>
          </w:rPr>
          <w:t>32</w:t>
        </w:r>
        <w:r w:rsidR="00E67BBB">
          <w:rPr>
            <w:webHidden/>
          </w:rPr>
          <w:fldChar w:fldCharType="end"/>
        </w:r>
      </w:hyperlink>
    </w:p>
    <w:p w14:paraId="38E94855" w14:textId="68A40445" w:rsidR="00E67BBB" w:rsidRDefault="00746CE3">
      <w:pPr>
        <w:pStyle w:val="TOC3"/>
        <w:rPr>
          <w:rFonts w:asciiTheme="minorHAnsi" w:eastAsiaTheme="minorEastAsia" w:hAnsiTheme="minorHAnsi" w:cstheme="minorBidi"/>
          <w:lang w:eastAsia="zh-TW"/>
        </w:rPr>
      </w:pPr>
      <w:hyperlink w:anchor="_Toc105745140" w:history="1">
        <w:r w:rsidR="00E67BBB" w:rsidRPr="00335F48">
          <w:rPr>
            <w:rStyle w:val="Hyperlink"/>
          </w:rPr>
          <w:t>2016 ACT Election and Electoral Act (Dissolved)</w:t>
        </w:r>
        <w:r w:rsidR="00E67BBB">
          <w:rPr>
            <w:webHidden/>
          </w:rPr>
          <w:tab/>
        </w:r>
        <w:r w:rsidR="00E67BBB">
          <w:rPr>
            <w:webHidden/>
          </w:rPr>
          <w:fldChar w:fldCharType="begin"/>
        </w:r>
        <w:r w:rsidR="00E67BBB">
          <w:rPr>
            <w:webHidden/>
          </w:rPr>
          <w:instrText xml:space="preserve"> PAGEREF _Toc105745140 \h </w:instrText>
        </w:r>
        <w:r w:rsidR="00E67BBB">
          <w:rPr>
            <w:webHidden/>
          </w:rPr>
        </w:r>
        <w:r w:rsidR="00E67BBB">
          <w:rPr>
            <w:webHidden/>
          </w:rPr>
          <w:fldChar w:fldCharType="separate"/>
        </w:r>
        <w:r w:rsidR="00E67BBB">
          <w:rPr>
            <w:webHidden/>
          </w:rPr>
          <w:t>32</w:t>
        </w:r>
        <w:r w:rsidR="00E67BBB">
          <w:rPr>
            <w:webHidden/>
          </w:rPr>
          <w:fldChar w:fldCharType="end"/>
        </w:r>
      </w:hyperlink>
    </w:p>
    <w:p w14:paraId="6888B7E6" w14:textId="1BB0CB1F" w:rsidR="00E67BBB" w:rsidRDefault="00746CE3">
      <w:pPr>
        <w:pStyle w:val="TOC3"/>
        <w:rPr>
          <w:rFonts w:asciiTheme="minorHAnsi" w:eastAsiaTheme="minorEastAsia" w:hAnsiTheme="minorHAnsi" w:cstheme="minorBidi"/>
          <w:lang w:eastAsia="zh-TW"/>
        </w:rPr>
      </w:pPr>
      <w:hyperlink w:anchor="_Toc105745141" w:history="1">
        <w:r w:rsidR="00E67BBB" w:rsidRPr="00335F48">
          <w:rPr>
            <w:rStyle w:val="Hyperlink"/>
          </w:rPr>
          <w:t>COVID-19 pandemic response (Dissolved)</w:t>
        </w:r>
        <w:r w:rsidR="00E67BBB">
          <w:rPr>
            <w:webHidden/>
          </w:rPr>
          <w:tab/>
        </w:r>
        <w:r w:rsidR="00E67BBB">
          <w:rPr>
            <w:webHidden/>
          </w:rPr>
          <w:fldChar w:fldCharType="begin"/>
        </w:r>
        <w:r w:rsidR="00E67BBB">
          <w:rPr>
            <w:webHidden/>
          </w:rPr>
          <w:instrText xml:space="preserve"> PAGEREF _Toc105745141 \h </w:instrText>
        </w:r>
        <w:r w:rsidR="00E67BBB">
          <w:rPr>
            <w:webHidden/>
          </w:rPr>
        </w:r>
        <w:r w:rsidR="00E67BBB">
          <w:rPr>
            <w:webHidden/>
          </w:rPr>
          <w:fldChar w:fldCharType="separate"/>
        </w:r>
        <w:r w:rsidR="00E67BBB">
          <w:rPr>
            <w:webHidden/>
          </w:rPr>
          <w:t>34</w:t>
        </w:r>
        <w:r w:rsidR="00E67BBB">
          <w:rPr>
            <w:webHidden/>
          </w:rPr>
          <w:fldChar w:fldCharType="end"/>
        </w:r>
      </w:hyperlink>
    </w:p>
    <w:p w14:paraId="6003D648" w14:textId="1C8A30A9" w:rsidR="00E67BBB" w:rsidRDefault="00746CE3">
      <w:pPr>
        <w:pStyle w:val="TOC3"/>
        <w:rPr>
          <w:rFonts w:asciiTheme="minorHAnsi" w:eastAsiaTheme="minorEastAsia" w:hAnsiTheme="minorHAnsi" w:cstheme="minorBidi"/>
          <w:lang w:eastAsia="zh-TW"/>
        </w:rPr>
      </w:pPr>
      <w:hyperlink w:anchor="_Toc105745142" w:history="1">
        <w:r w:rsidR="00E67BBB" w:rsidRPr="00335F48">
          <w:rPr>
            <w:rStyle w:val="Hyperlink"/>
          </w:rPr>
          <w:t>End of Life Choices in the ACT (Dissolved)</w:t>
        </w:r>
        <w:r w:rsidR="00E67BBB">
          <w:rPr>
            <w:webHidden/>
          </w:rPr>
          <w:tab/>
        </w:r>
        <w:r w:rsidR="00E67BBB">
          <w:rPr>
            <w:webHidden/>
          </w:rPr>
          <w:fldChar w:fldCharType="begin"/>
        </w:r>
        <w:r w:rsidR="00E67BBB">
          <w:rPr>
            <w:webHidden/>
          </w:rPr>
          <w:instrText xml:space="preserve"> PAGEREF _Toc105745142 \h </w:instrText>
        </w:r>
        <w:r w:rsidR="00E67BBB">
          <w:rPr>
            <w:webHidden/>
          </w:rPr>
        </w:r>
        <w:r w:rsidR="00E67BBB">
          <w:rPr>
            <w:webHidden/>
          </w:rPr>
          <w:fldChar w:fldCharType="separate"/>
        </w:r>
        <w:r w:rsidR="00E67BBB">
          <w:rPr>
            <w:webHidden/>
          </w:rPr>
          <w:t>36</w:t>
        </w:r>
        <w:r w:rsidR="00E67BBB">
          <w:rPr>
            <w:webHidden/>
          </w:rPr>
          <w:fldChar w:fldCharType="end"/>
        </w:r>
      </w:hyperlink>
    </w:p>
    <w:p w14:paraId="0E407F4C" w14:textId="208C6D8D" w:rsidR="00E67BBB" w:rsidRDefault="00746CE3">
      <w:pPr>
        <w:pStyle w:val="TOC3"/>
        <w:rPr>
          <w:rFonts w:asciiTheme="minorHAnsi" w:eastAsiaTheme="minorEastAsia" w:hAnsiTheme="minorHAnsi" w:cstheme="minorBidi"/>
          <w:lang w:eastAsia="zh-TW"/>
        </w:rPr>
      </w:pPr>
      <w:hyperlink w:anchor="_Toc105745143" w:history="1">
        <w:r w:rsidR="00E67BBB" w:rsidRPr="00335F48">
          <w:rPr>
            <w:rStyle w:val="Hyperlink"/>
          </w:rPr>
          <w:t>Estimates 2017-2018 (Dissolved)</w:t>
        </w:r>
        <w:r w:rsidR="00E67BBB">
          <w:rPr>
            <w:webHidden/>
          </w:rPr>
          <w:tab/>
        </w:r>
        <w:r w:rsidR="00E67BBB">
          <w:rPr>
            <w:webHidden/>
          </w:rPr>
          <w:fldChar w:fldCharType="begin"/>
        </w:r>
        <w:r w:rsidR="00E67BBB">
          <w:rPr>
            <w:webHidden/>
          </w:rPr>
          <w:instrText xml:space="preserve"> PAGEREF _Toc105745143 \h </w:instrText>
        </w:r>
        <w:r w:rsidR="00E67BBB">
          <w:rPr>
            <w:webHidden/>
          </w:rPr>
        </w:r>
        <w:r w:rsidR="00E67BBB">
          <w:rPr>
            <w:webHidden/>
          </w:rPr>
          <w:fldChar w:fldCharType="separate"/>
        </w:r>
        <w:r w:rsidR="00E67BBB">
          <w:rPr>
            <w:webHidden/>
          </w:rPr>
          <w:t>38</w:t>
        </w:r>
        <w:r w:rsidR="00E67BBB">
          <w:rPr>
            <w:webHidden/>
          </w:rPr>
          <w:fldChar w:fldCharType="end"/>
        </w:r>
      </w:hyperlink>
    </w:p>
    <w:p w14:paraId="5B6032BE" w14:textId="3D3EBAB3" w:rsidR="00E67BBB" w:rsidRDefault="00746CE3">
      <w:pPr>
        <w:pStyle w:val="TOC3"/>
        <w:rPr>
          <w:rFonts w:asciiTheme="minorHAnsi" w:eastAsiaTheme="minorEastAsia" w:hAnsiTheme="minorHAnsi" w:cstheme="minorBidi"/>
          <w:lang w:eastAsia="zh-TW"/>
        </w:rPr>
      </w:pPr>
      <w:hyperlink w:anchor="_Toc105745144" w:history="1">
        <w:r w:rsidR="00E67BBB" w:rsidRPr="00335F48">
          <w:rPr>
            <w:rStyle w:val="Hyperlink"/>
          </w:rPr>
          <w:t>Estimates 2018-2019 (Dissolved)</w:t>
        </w:r>
        <w:r w:rsidR="00E67BBB">
          <w:rPr>
            <w:webHidden/>
          </w:rPr>
          <w:tab/>
        </w:r>
        <w:r w:rsidR="00E67BBB">
          <w:rPr>
            <w:webHidden/>
          </w:rPr>
          <w:fldChar w:fldCharType="begin"/>
        </w:r>
        <w:r w:rsidR="00E67BBB">
          <w:rPr>
            <w:webHidden/>
          </w:rPr>
          <w:instrText xml:space="preserve"> PAGEREF _Toc105745144 \h </w:instrText>
        </w:r>
        <w:r w:rsidR="00E67BBB">
          <w:rPr>
            <w:webHidden/>
          </w:rPr>
        </w:r>
        <w:r w:rsidR="00E67BBB">
          <w:rPr>
            <w:webHidden/>
          </w:rPr>
          <w:fldChar w:fldCharType="separate"/>
        </w:r>
        <w:r w:rsidR="00E67BBB">
          <w:rPr>
            <w:webHidden/>
          </w:rPr>
          <w:t>39</w:t>
        </w:r>
        <w:r w:rsidR="00E67BBB">
          <w:rPr>
            <w:webHidden/>
          </w:rPr>
          <w:fldChar w:fldCharType="end"/>
        </w:r>
      </w:hyperlink>
    </w:p>
    <w:p w14:paraId="14877C57" w14:textId="2FF89D75" w:rsidR="00E67BBB" w:rsidRDefault="00746CE3">
      <w:pPr>
        <w:pStyle w:val="TOC3"/>
        <w:rPr>
          <w:rFonts w:asciiTheme="minorHAnsi" w:eastAsiaTheme="minorEastAsia" w:hAnsiTheme="minorHAnsi" w:cstheme="minorBidi"/>
          <w:lang w:eastAsia="zh-TW"/>
        </w:rPr>
      </w:pPr>
      <w:hyperlink w:anchor="_Toc105745145" w:history="1">
        <w:r w:rsidR="00E67BBB" w:rsidRPr="00335F48">
          <w:rPr>
            <w:rStyle w:val="Hyperlink"/>
          </w:rPr>
          <w:t>Estimates 2019-2020 (Dissolved)</w:t>
        </w:r>
        <w:r w:rsidR="00E67BBB">
          <w:rPr>
            <w:webHidden/>
          </w:rPr>
          <w:tab/>
        </w:r>
        <w:r w:rsidR="00E67BBB">
          <w:rPr>
            <w:webHidden/>
          </w:rPr>
          <w:fldChar w:fldCharType="begin"/>
        </w:r>
        <w:r w:rsidR="00E67BBB">
          <w:rPr>
            <w:webHidden/>
          </w:rPr>
          <w:instrText xml:space="preserve"> PAGEREF _Toc105745145 \h </w:instrText>
        </w:r>
        <w:r w:rsidR="00E67BBB">
          <w:rPr>
            <w:webHidden/>
          </w:rPr>
        </w:r>
        <w:r w:rsidR="00E67BBB">
          <w:rPr>
            <w:webHidden/>
          </w:rPr>
          <w:fldChar w:fldCharType="separate"/>
        </w:r>
        <w:r w:rsidR="00E67BBB">
          <w:rPr>
            <w:webHidden/>
          </w:rPr>
          <w:t>40</w:t>
        </w:r>
        <w:r w:rsidR="00E67BBB">
          <w:rPr>
            <w:webHidden/>
          </w:rPr>
          <w:fldChar w:fldCharType="end"/>
        </w:r>
      </w:hyperlink>
    </w:p>
    <w:p w14:paraId="2CB9DCDD" w14:textId="72A7DAAB" w:rsidR="00E67BBB" w:rsidRDefault="00746CE3">
      <w:pPr>
        <w:pStyle w:val="TOC3"/>
        <w:rPr>
          <w:rFonts w:asciiTheme="minorHAnsi" w:eastAsiaTheme="minorEastAsia" w:hAnsiTheme="minorHAnsi" w:cstheme="minorBidi"/>
          <w:lang w:eastAsia="zh-TW"/>
        </w:rPr>
      </w:pPr>
      <w:hyperlink w:anchor="_Toc105745146" w:history="1">
        <w:r w:rsidR="00E67BBB" w:rsidRPr="00335F48">
          <w:rPr>
            <w:rStyle w:val="Hyperlink"/>
          </w:rPr>
          <w:t>Estimates 2020-2021 (</w:t>
        </w:r>
        <w:r w:rsidR="00E67BBB" w:rsidRPr="00335F48">
          <w:rPr>
            <w:rStyle w:val="Hyperlink"/>
            <w:rFonts w:cs="Helvetica"/>
            <w:shd w:val="clear" w:color="auto" w:fill="FFFFFF"/>
          </w:rPr>
          <w:t>Disestablished)</w:t>
        </w:r>
        <w:r w:rsidR="00E67BBB">
          <w:rPr>
            <w:webHidden/>
          </w:rPr>
          <w:tab/>
        </w:r>
        <w:r w:rsidR="00E67BBB">
          <w:rPr>
            <w:webHidden/>
          </w:rPr>
          <w:fldChar w:fldCharType="begin"/>
        </w:r>
        <w:r w:rsidR="00E67BBB">
          <w:rPr>
            <w:webHidden/>
          </w:rPr>
          <w:instrText xml:space="preserve"> PAGEREF _Toc105745146 \h </w:instrText>
        </w:r>
        <w:r w:rsidR="00E67BBB">
          <w:rPr>
            <w:webHidden/>
          </w:rPr>
        </w:r>
        <w:r w:rsidR="00E67BBB">
          <w:rPr>
            <w:webHidden/>
          </w:rPr>
          <w:fldChar w:fldCharType="separate"/>
        </w:r>
        <w:r w:rsidR="00E67BBB">
          <w:rPr>
            <w:webHidden/>
          </w:rPr>
          <w:t>41</w:t>
        </w:r>
        <w:r w:rsidR="00E67BBB">
          <w:rPr>
            <w:webHidden/>
          </w:rPr>
          <w:fldChar w:fldCharType="end"/>
        </w:r>
      </w:hyperlink>
    </w:p>
    <w:p w14:paraId="715ADA28" w14:textId="34A6494D" w:rsidR="00E67BBB" w:rsidRDefault="00746CE3">
      <w:pPr>
        <w:pStyle w:val="TOC3"/>
        <w:rPr>
          <w:rFonts w:asciiTheme="minorHAnsi" w:eastAsiaTheme="minorEastAsia" w:hAnsiTheme="minorHAnsi" w:cstheme="minorBidi"/>
          <w:lang w:eastAsia="zh-TW"/>
        </w:rPr>
      </w:pPr>
      <w:hyperlink w:anchor="_Toc105745147" w:history="1">
        <w:r w:rsidR="00E67BBB" w:rsidRPr="00335F48">
          <w:rPr>
            <w:rStyle w:val="Hyperlink"/>
          </w:rPr>
          <w:t>Fuel Pricing (Dissolved)</w:t>
        </w:r>
        <w:r w:rsidR="00E67BBB">
          <w:rPr>
            <w:webHidden/>
          </w:rPr>
          <w:tab/>
        </w:r>
        <w:r w:rsidR="00E67BBB">
          <w:rPr>
            <w:webHidden/>
          </w:rPr>
          <w:fldChar w:fldCharType="begin"/>
        </w:r>
        <w:r w:rsidR="00E67BBB">
          <w:rPr>
            <w:webHidden/>
          </w:rPr>
          <w:instrText xml:space="preserve"> PAGEREF _Toc105745147 \h </w:instrText>
        </w:r>
        <w:r w:rsidR="00E67BBB">
          <w:rPr>
            <w:webHidden/>
          </w:rPr>
        </w:r>
        <w:r w:rsidR="00E67BBB">
          <w:rPr>
            <w:webHidden/>
          </w:rPr>
          <w:fldChar w:fldCharType="separate"/>
        </w:r>
        <w:r w:rsidR="00E67BBB">
          <w:rPr>
            <w:webHidden/>
          </w:rPr>
          <w:t>42</w:t>
        </w:r>
        <w:r w:rsidR="00E67BBB">
          <w:rPr>
            <w:webHidden/>
          </w:rPr>
          <w:fldChar w:fldCharType="end"/>
        </w:r>
      </w:hyperlink>
    </w:p>
    <w:p w14:paraId="4570227F" w14:textId="3E2D6584" w:rsidR="00E67BBB" w:rsidRDefault="00746CE3">
      <w:pPr>
        <w:pStyle w:val="TOC3"/>
        <w:rPr>
          <w:rFonts w:asciiTheme="minorHAnsi" w:eastAsiaTheme="minorEastAsia" w:hAnsiTheme="minorHAnsi" w:cstheme="minorBidi"/>
          <w:lang w:eastAsia="zh-TW"/>
        </w:rPr>
      </w:pPr>
      <w:hyperlink w:anchor="_Toc105745148" w:history="1">
        <w:r w:rsidR="00E67BBB" w:rsidRPr="00335F48">
          <w:rPr>
            <w:rStyle w:val="Hyperlink"/>
          </w:rPr>
          <w:t>Independent Integrity Commission (Dissolved)</w:t>
        </w:r>
        <w:r w:rsidR="00E67BBB">
          <w:rPr>
            <w:webHidden/>
          </w:rPr>
          <w:tab/>
        </w:r>
        <w:r w:rsidR="00E67BBB">
          <w:rPr>
            <w:webHidden/>
          </w:rPr>
          <w:fldChar w:fldCharType="begin"/>
        </w:r>
        <w:r w:rsidR="00E67BBB">
          <w:rPr>
            <w:webHidden/>
          </w:rPr>
          <w:instrText xml:space="preserve"> PAGEREF _Toc105745148 \h </w:instrText>
        </w:r>
        <w:r w:rsidR="00E67BBB">
          <w:rPr>
            <w:webHidden/>
          </w:rPr>
        </w:r>
        <w:r w:rsidR="00E67BBB">
          <w:rPr>
            <w:webHidden/>
          </w:rPr>
          <w:fldChar w:fldCharType="separate"/>
        </w:r>
        <w:r w:rsidR="00E67BBB">
          <w:rPr>
            <w:webHidden/>
          </w:rPr>
          <w:t>43</w:t>
        </w:r>
        <w:r w:rsidR="00E67BBB">
          <w:rPr>
            <w:webHidden/>
          </w:rPr>
          <w:fldChar w:fldCharType="end"/>
        </w:r>
      </w:hyperlink>
    </w:p>
    <w:p w14:paraId="79E8469D" w14:textId="4BE3B424" w:rsidR="00E67BBB" w:rsidRDefault="00746CE3">
      <w:pPr>
        <w:pStyle w:val="TOC3"/>
        <w:rPr>
          <w:rFonts w:asciiTheme="minorHAnsi" w:eastAsiaTheme="minorEastAsia" w:hAnsiTheme="minorHAnsi" w:cstheme="minorBidi"/>
          <w:lang w:eastAsia="zh-TW"/>
        </w:rPr>
      </w:pPr>
      <w:hyperlink w:anchor="_Toc105745149" w:history="1">
        <w:r w:rsidR="00E67BBB" w:rsidRPr="00335F48">
          <w:rPr>
            <w:rStyle w:val="Hyperlink"/>
          </w:rPr>
          <w:t>Independent Integrity Commission 2018 (Dissolved)</w:t>
        </w:r>
        <w:r w:rsidR="00E67BBB">
          <w:rPr>
            <w:webHidden/>
          </w:rPr>
          <w:tab/>
        </w:r>
        <w:r w:rsidR="00E67BBB">
          <w:rPr>
            <w:webHidden/>
          </w:rPr>
          <w:fldChar w:fldCharType="begin"/>
        </w:r>
        <w:r w:rsidR="00E67BBB">
          <w:rPr>
            <w:webHidden/>
          </w:rPr>
          <w:instrText xml:space="preserve"> PAGEREF _Toc105745149 \h </w:instrText>
        </w:r>
        <w:r w:rsidR="00E67BBB">
          <w:rPr>
            <w:webHidden/>
          </w:rPr>
        </w:r>
        <w:r w:rsidR="00E67BBB">
          <w:rPr>
            <w:webHidden/>
          </w:rPr>
          <w:fldChar w:fldCharType="separate"/>
        </w:r>
        <w:r w:rsidR="00E67BBB">
          <w:rPr>
            <w:webHidden/>
          </w:rPr>
          <w:t>45</w:t>
        </w:r>
        <w:r w:rsidR="00E67BBB">
          <w:rPr>
            <w:webHidden/>
          </w:rPr>
          <w:fldChar w:fldCharType="end"/>
        </w:r>
      </w:hyperlink>
    </w:p>
    <w:p w14:paraId="5EE9E520" w14:textId="56128C3F" w:rsidR="00E67BBB" w:rsidRDefault="00746CE3">
      <w:pPr>
        <w:pStyle w:val="TOC3"/>
        <w:rPr>
          <w:rFonts w:asciiTheme="minorHAnsi" w:eastAsiaTheme="minorEastAsia" w:hAnsiTheme="minorHAnsi" w:cstheme="minorBidi"/>
          <w:lang w:eastAsia="zh-TW"/>
        </w:rPr>
      </w:pPr>
      <w:hyperlink w:anchor="_Toc105745150" w:history="1">
        <w:r w:rsidR="00E67BBB" w:rsidRPr="00335F48">
          <w:rPr>
            <w:rStyle w:val="Hyperlink"/>
          </w:rPr>
          <w:t>Privileges 2018 (Dissolved)</w:t>
        </w:r>
        <w:r w:rsidR="00E67BBB">
          <w:rPr>
            <w:webHidden/>
          </w:rPr>
          <w:tab/>
        </w:r>
        <w:r w:rsidR="00E67BBB">
          <w:rPr>
            <w:webHidden/>
          </w:rPr>
          <w:fldChar w:fldCharType="begin"/>
        </w:r>
        <w:r w:rsidR="00E67BBB">
          <w:rPr>
            <w:webHidden/>
          </w:rPr>
          <w:instrText xml:space="preserve"> PAGEREF _Toc105745150 \h </w:instrText>
        </w:r>
        <w:r w:rsidR="00E67BBB">
          <w:rPr>
            <w:webHidden/>
          </w:rPr>
        </w:r>
        <w:r w:rsidR="00E67BBB">
          <w:rPr>
            <w:webHidden/>
          </w:rPr>
          <w:fldChar w:fldCharType="separate"/>
        </w:r>
        <w:r w:rsidR="00E67BBB">
          <w:rPr>
            <w:webHidden/>
          </w:rPr>
          <w:t>46</w:t>
        </w:r>
        <w:r w:rsidR="00E67BBB">
          <w:rPr>
            <w:webHidden/>
          </w:rPr>
          <w:fldChar w:fldCharType="end"/>
        </w:r>
      </w:hyperlink>
    </w:p>
    <w:p w14:paraId="4E07F2A3" w14:textId="701C2054" w:rsidR="00E67BBB" w:rsidRDefault="00746CE3">
      <w:pPr>
        <w:pStyle w:val="TOC3"/>
        <w:rPr>
          <w:rFonts w:asciiTheme="minorHAnsi" w:eastAsiaTheme="minorEastAsia" w:hAnsiTheme="minorHAnsi" w:cstheme="minorBidi"/>
          <w:lang w:eastAsia="zh-TW"/>
        </w:rPr>
      </w:pPr>
      <w:hyperlink w:anchor="_Toc105745151" w:history="1">
        <w:r w:rsidR="00E67BBB" w:rsidRPr="00335F48">
          <w:rPr>
            <w:rStyle w:val="Hyperlink"/>
          </w:rPr>
          <w:t>Privileges 2019 (Dissolved)</w:t>
        </w:r>
        <w:r w:rsidR="00E67BBB">
          <w:rPr>
            <w:webHidden/>
          </w:rPr>
          <w:tab/>
        </w:r>
        <w:r w:rsidR="00E67BBB">
          <w:rPr>
            <w:webHidden/>
          </w:rPr>
          <w:fldChar w:fldCharType="begin"/>
        </w:r>
        <w:r w:rsidR="00E67BBB">
          <w:rPr>
            <w:webHidden/>
          </w:rPr>
          <w:instrText xml:space="preserve"> PAGEREF _Toc105745151 \h </w:instrText>
        </w:r>
        <w:r w:rsidR="00E67BBB">
          <w:rPr>
            <w:webHidden/>
          </w:rPr>
        </w:r>
        <w:r w:rsidR="00E67BBB">
          <w:rPr>
            <w:webHidden/>
          </w:rPr>
          <w:fldChar w:fldCharType="separate"/>
        </w:r>
        <w:r w:rsidR="00E67BBB">
          <w:rPr>
            <w:webHidden/>
          </w:rPr>
          <w:t>48</w:t>
        </w:r>
        <w:r w:rsidR="00E67BBB">
          <w:rPr>
            <w:webHidden/>
          </w:rPr>
          <w:fldChar w:fldCharType="end"/>
        </w:r>
      </w:hyperlink>
    </w:p>
    <w:p w14:paraId="2649CBC4" w14:textId="21F43447" w:rsidR="00DF1DD8" w:rsidRPr="00BB44D4" w:rsidRDefault="0050498D" w:rsidP="00346984">
      <w:pPr>
        <w:rPr>
          <w:rFonts w:cs="Arial"/>
          <w:szCs w:val="22"/>
        </w:rPr>
        <w:sectPr w:rsidR="00DF1DD8" w:rsidRPr="00BB44D4" w:rsidSect="00063F06">
          <w:headerReference w:type="even" r:id="rId12"/>
          <w:headerReference w:type="default" r:id="rId13"/>
          <w:footerReference w:type="even" r:id="rId14"/>
          <w:footerReference w:type="default" r:id="rId15"/>
          <w:headerReference w:type="first" r:id="rId16"/>
          <w:pgSz w:w="11907" w:h="16840" w:code="9"/>
          <w:pgMar w:top="1440" w:right="1138" w:bottom="1440" w:left="1138" w:header="720" w:footer="504" w:gutter="0"/>
          <w:pgNumType w:start="1"/>
          <w:cols w:space="720"/>
          <w:docGrid w:linePitch="360"/>
        </w:sectPr>
      </w:pPr>
      <w:r w:rsidRPr="00BB44D4">
        <w:rPr>
          <w:rFonts w:ascii="Arial Narrow" w:hAnsi="Arial Narrow"/>
          <w:b/>
          <w:bCs/>
          <w:smallCaps/>
          <w:sz w:val="44"/>
          <w:szCs w:val="44"/>
        </w:rPr>
        <w:fldChar w:fldCharType="end"/>
      </w:r>
    </w:p>
    <w:p w14:paraId="781AEE60" w14:textId="77777777" w:rsidR="006415AF" w:rsidRPr="00BB44D4" w:rsidRDefault="00456CB5" w:rsidP="00456CB5">
      <w:pPr>
        <w:pStyle w:val="Heading2"/>
        <w:spacing w:before="360" w:after="240"/>
        <w:rPr>
          <w:color w:val="auto"/>
        </w:rPr>
      </w:pPr>
      <w:bookmarkStart w:id="5" w:name="_Toc105745127"/>
      <w:r w:rsidRPr="00BB44D4">
        <w:rPr>
          <w:color w:val="auto"/>
        </w:rPr>
        <w:lastRenderedPageBreak/>
        <w:t>Committees</w:t>
      </w:r>
      <w:bookmarkEnd w:id="5"/>
    </w:p>
    <w:p w14:paraId="3C37C05A" w14:textId="77777777" w:rsidR="00456CB5" w:rsidRPr="00BB44D4" w:rsidRDefault="00456CB5" w:rsidP="001B1AE6">
      <w:pPr>
        <w:pStyle w:val="Heading3"/>
      </w:pPr>
      <w:bookmarkStart w:id="6" w:name="_Toc105745128"/>
      <w:r w:rsidRPr="00BB44D4">
        <w:t>Standing Committees</w:t>
      </w:r>
      <w:bookmarkEnd w:id="6"/>
    </w:p>
    <w:p w14:paraId="41DB10B1" w14:textId="77777777" w:rsidR="00456CB5" w:rsidRPr="00BB44D4" w:rsidRDefault="00456CB5" w:rsidP="00456CB5">
      <w:pPr>
        <w:pStyle w:val="Heading4"/>
        <w:rPr>
          <w:color w:val="auto"/>
        </w:rPr>
      </w:pPr>
      <w:bookmarkStart w:id="7" w:name="_Toc105745129"/>
      <w:r w:rsidRPr="00BB44D4">
        <w:rPr>
          <w:color w:val="auto"/>
        </w:rPr>
        <w:t>Administration and Procedure</w:t>
      </w:r>
      <w:bookmarkEnd w:id="7"/>
    </w:p>
    <w:p w14:paraId="0C1C2188" w14:textId="77777777" w:rsidR="00456CB5" w:rsidRPr="00BB44D4" w:rsidRDefault="00D265FD" w:rsidP="009F07A0">
      <w:pPr>
        <w:pStyle w:val="BodyText"/>
        <w:tabs>
          <w:tab w:val="clear" w:pos="3402"/>
          <w:tab w:val="left" w:pos="2410"/>
        </w:tabs>
      </w:pPr>
      <w:r w:rsidRPr="00BB44D4">
        <w:t>Formation</w:t>
      </w:r>
      <w:r w:rsidR="002265E5" w:rsidRPr="00BB44D4">
        <w:t>:</w:t>
      </w:r>
      <w:r w:rsidRPr="00BB44D4">
        <w:tab/>
      </w:r>
      <w:r w:rsidR="00456CB5" w:rsidRPr="00BB44D4">
        <w:t>31 October 2016</w:t>
      </w:r>
    </w:p>
    <w:p w14:paraId="2E3F1FF8" w14:textId="77777777" w:rsidR="00456CB5" w:rsidRPr="00BB44D4" w:rsidRDefault="00456CB5" w:rsidP="009F07A0">
      <w:pPr>
        <w:pStyle w:val="BodyText"/>
        <w:tabs>
          <w:tab w:val="clear" w:pos="3402"/>
          <w:tab w:val="left" w:pos="2410"/>
        </w:tabs>
      </w:pPr>
      <w:r w:rsidRPr="00BB44D4">
        <w:t>Pursuant to</w:t>
      </w:r>
      <w:r w:rsidR="002265E5" w:rsidRPr="00BB44D4">
        <w:t>:</w:t>
      </w:r>
      <w:r w:rsidRPr="00BB44D4">
        <w:tab/>
        <w:t>Standing orders</w:t>
      </w:r>
    </w:p>
    <w:p w14:paraId="46BA4476" w14:textId="77777777" w:rsidR="00456CB5" w:rsidRPr="00BB44D4" w:rsidRDefault="00456CB5" w:rsidP="009F07A0">
      <w:pPr>
        <w:pStyle w:val="BodyText"/>
        <w:tabs>
          <w:tab w:val="clear" w:pos="3402"/>
          <w:tab w:val="left" w:pos="2410"/>
        </w:tabs>
        <w:ind w:left="2410" w:hanging="2410"/>
      </w:pPr>
      <w:r w:rsidRPr="00BB44D4">
        <w:t>Committee Members</w:t>
      </w:r>
      <w:r w:rsidR="002265E5" w:rsidRPr="00BB44D4">
        <w:t>:</w:t>
      </w:r>
      <w:r w:rsidRPr="00BB44D4">
        <w:tab/>
        <w:t xml:space="preserve">The Speaker (Ms Joy Burch MLA–Chair), Ms Tara Cheyne MLA, </w:t>
      </w:r>
      <w:r w:rsidR="00557FAC" w:rsidRPr="00BB44D4">
        <w:t>Mr </w:t>
      </w:r>
      <w:r w:rsidRPr="00BB44D4">
        <w:t>Shane</w:t>
      </w:r>
      <w:r w:rsidR="00557FAC" w:rsidRPr="00BB44D4">
        <w:t> </w:t>
      </w:r>
      <w:r w:rsidRPr="00BB44D4">
        <w:t>Rattenbury</w:t>
      </w:r>
      <w:r w:rsidR="00557FAC" w:rsidRPr="00BB44D4">
        <w:t> </w:t>
      </w:r>
      <w:r w:rsidRPr="00BB44D4">
        <w:t>MLA, Mr Andrew Wall MLA</w:t>
      </w:r>
    </w:p>
    <w:p w14:paraId="72E134C3" w14:textId="77777777" w:rsidR="00456CB5" w:rsidRPr="00BB44D4" w:rsidRDefault="00456CB5" w:rsidP="009F07A0">
      <w:pPr>
        <w:pStyle w:val="BodyText"/>
        <w:tabs>
          <w:tab w:val="clear" w:pos="3402"/>
          <w:tab w:val="left" w:pos="2410"/>
        </w:tabs>
      </w:pPr>
      <w:r w:rsidRPr="00BB44D4">
        <w:t>Secretary</w:t>
      </w:r>
      <w:r w:rsidR="002265E5" w:rsidRPr="00BB44D4">
        <w:t>:</w:t>
      </w:r>
      <w:r w:rsidRPr="00BB44D4">
        <w:tab/>
        <w:t>Mr Tom Duncan</w:t>
      </w:r>
      <w:r w:rsidR="009E6E61" w:rsidRPr="00BB44D4">
        <w:t>—</w:t>
      </w:r>
      <w:r w:rsidR="00B11A19" w:rsidRPr="00BB44D4">
        <w:t>02) 620 50191</w:t>
      </w:r>
    </w:p>
    <w:p w14:paraId="44B20B22" w14:textId="77777777" w:rsidR="00456CB5" w:rsidRPr="00BB44D4" w:rsidRDefault="00456CB5" w:rsidP="009F07A0">
      <w:pPr>
        <w:pStyle w:val="BodyText"/>
        <w:tabs>
          <w:tab w:val="clear" w:pos="3402"/>
          <w:tab w:val="left" w:pos="2410"/>
        </w:tabs>
      </w:pPr>
      <w:r w:rsidRPr="00BB44D4">
        <w:t>Assistant Secretary</w:t>
      </w:r>
      <w:r w:rsidR="002265E5" w:rsidRPr="00BB44D4">
        <w:t>:</w:t>
      </w:r>
      <w:r w:rsidRPr="00BB44D4">
        <w:tab/>
        <w:t>Ms Janice Raffert</w:t>
      </w:r>
      <w:r w:rsidR="009E6E61" w:rsidRPr="00BB44D4">
        <w:t>y</w:t>
      </w:r>
      <w:r w:rsidR="00C018DB" w:rsidRPr="00BB44D4">
        <w:t>—</w:t>
      </w:r>
      <w:r w:rsidR="00466711" w:rsidRPr="00BB44D4">
        <w:t>(02) 620 50557</w:t>
      </w:r>
    </w:p>
    <w:p w14:paraId="7D61FF93" w14:textId="77777777" w:rsidR="00D6587A" w:rsidRPr="00BB44D4" w:rsidRDefault="00D6587A" w:rsidP="00D6587A">
      <w:pPr>
        <w:pStyle w:val="Heading5"/>
        <w:spacing w:before="240" w:after="240"/>
        <w:rPr>
          <w:szCs w:val="22"/>
        </w:rPr>
      </w:pPr>
      <w:r w:rsidRPr="00BB44D4">
        <w:t>Terms of Reference:</w:t>
      </w:r>
    </w:p>
    <w:p w14:paraId="33969DA5" w14:textId="77777777" w:rsidR="00D6587A" w:rsidRPr="00BB44D4" w:rsidRDefault="00D6587A" w:rsidP="00AC25C9">
      <w:pPr>
        <w:pStyle w:val="Listalpha"/>
        <w:numPr>
          <w:ilvl w:val="0"/>
          <w:numId w:val="34"/>
        </w:numPr>
        <w:ind w:left="567"/>
        <w:rPr>
          <w:rFonts w:eastAsiaTheme="minorHAnsi"/>
        </w:rPr>
      </w:pPr>
      <w:r w:rsidRPr="00BB44D4">
        <w:t xml:space="preserve">A Standing Committee on Administration and Procedure is established at the commencement of each Assembly to: </w:t>
      </w:r>
    </w:p>
    <w:p w14:paraId="342A8481" w14:textId="77777777" w:rsidR="00D6587A" w:rsidRPr="00BB44D4" w:rsidRDefault="00D6587A" w:rsidP="00AC25C9">
      <w:pPr>
        <w:pStyle w:val="Listroman"/>
        <w:numPr>
          <w:ilvl w:val="0"/>
          <w:numId w:val="35"/>
        </w:numPr>
        <w:ind w:left="1134"/>
      </w:pPr>
      <w:r w:rsidRPr="00BB44D4">
        <w:t>undertake self-referred inquiries or inquiries referred by the Assembly and, in addition, in the third year of an Assembly term the committee shall inquire into and report on the operation of the standing orders and continuing resolutions of the Assembly with a view to ensuring that the practices and procedures of the Assembly remain relevant and reflect best practice;</w:t>
      </w:r>
    </w:p>
    <w:p w14:paraId="5E2A203A" w14:textId="77777777" w:rsidR="00D6587A" w:rsidRPr="00BB44D4" w:rsidRDefault="00D6587A" w:rsidP="00AC25C9">
      <w:pPr>
        <w:pStyle w:val="Listroman"/>
        <w:numPr>
          <w:ilvl w:val="0"/>
          <w:numId w:val="35"/>
        </w:numPr>
        <w:ind w:left="1134"/>
      </w:pPr>
      <w:r w:rsidRPr="00BB44D4">
        <w:t xml:space="preserve">advise the Speaker on: </w:t>
      </w:r>
    </w:p>
    <w:p w14:paraId="11234955" w14:textId="52B6A51D" w:rsidR="00D6587A" w:rsidRPr="00BB44D4" w:rsidRDefault="00D6587A" w:rsidP="00AC25C9">
      <w:pPr>
        <w:pStyle w:val="ListALPHA0"/>
        <w:numPr>
          <w:ilvl w:val="0"/>
          <w:numId w:val="36"/>
        </w:numPr>
        <w:ind w:left="1701"/>
      </w:pPr>
      <w:r w:rsidRPr="00BB44D4">
        <w:t>Members' entitlements including facilities and services:</w:t>
      </w:r>
    </w:p>
    <w:p w14:paraId="641E331A" w14:textId="4D345D2E" w:rsidR="002338EA" w:rsidRPr="00BB44D4" w:rsidRDefault="00D6587A" w:rsidP="002338EA">
      <w:pPr>
        <w:pStyle w:val="ListALPHA0"/>
        <w:numPr>
          <w:ilvl w:val="0"/>
          <w:numId w:val="36"/>
        </w:numPr>
        <w:ind w:left="1701"/>
      </w:pPr>
      <w:r w:rsidRPr="00BB44D4">
        <w:t>the operation of the transcription service (Hansard);</w:t>
      </w:r>
    </w:p>
    <w:p w14:paraId="35A2326D" w14:textId="77777777" w:rsidR="00D6587A" w:rsidRPr="00BB44D4" w:rsidRDefault="00D6587A" w:rsidP="00AC25C9">
      <w:pPr>
        <w:pStyle w:val="ListALPHA0"/>
        <w:numPr>
          <w:ilvl w:val="0"/>
          <w:numId w:val="36"/>
        </w:numPr>
        <w:ind w:left="1701"/>
      </w:pPr>
      <w:r w:rsidRPr="00BB44D4">
        <w:t>the availability to the public of Assembly documents;</w:t>
      </w:r>
    </w:p>
    <w:p w14:paraId="2A754C7A" w14:textId="77777777" w:rsidR="00D6587A" w:rsidRPr="00BB44D4" w:rsidRDefault="00D6587A" w:rsidP="00AC25C9">
      <w:pPr>
        <w:pStyle w:val="ListALPHA0"/>
        <w:numPr>
          <w:ilvl w:val="0"/>
          <w:numId w:val="36"/>
        </w:numPr>
        <w:ind w:left="1701"/>
      </w:pPr>
      <w:r w:rsidRPr="00BB44D4">
        <w:t>the operation of the Assembly library;</w:t>
      </w:r>
    </w:p>
    <w:p w14:paraId="7103A5BB" w14:textId="77777777" w:rsidR="00D6587A" w:rsidRPr="00BB44D4" w:rsidRDefault="00D6587A" w:rsidP="00AC25C9">
      <w:pPr>
        <w:pStyle w:val="Listroman"/>
        <w:numPr>
          <w:ilvl w:val="0"/>
          <w:numId w:val="35"/>
        </w:numPr>
        <w:ind w:left="1134"/>
      </w:pPr>
      <w:r w:rsidRPr="00BB44D4">
        <w:t>arrange the order of private Members' business, Assembly business and Crossbench Executive members' business;</w:t>
      </w:r>
    </w:p>
    <w:p w14:paraId="33F9E6BA" w14:textId="77777777" w:rsidR="00D6587A" w:rsidRPr="00BB44D4" w:rsidRDefault="00D6587A" w:rsidP="00AC25C9">
      <w:pPr>
        <w:pStyle w:val="Listalpha"/>
        <w:numPr>
          <w:ilvl w:val="0"/>
          <w:numId w:val="34"/>
        </w:numPr>
        <w:ind w:left="567"/>
        <w:rPr>
          <w:szCs w:val="22"/>
        </w:rPr>
      </w:pPr>
      <w:r w:rsidRPr="00BB44D4">
        <w:t xml:space="preserve">the Committee shall consist of: </w:t>
      </w:r>
    </w:p>
    <w:p w14:paraId="151547B6" w14:textId="77777777" w:rsidR="00D6587A" w:rsidRPr="00BB44D4" w:rsidRDefault="00D6587A" w:rsidP="00AC25C9">
      <w:pPr>
        <w:pStyle w:val="Listroman"/>
        <w:numPr>
          <w:ilvl w:val="0"/>
          <w:numId w:val="37"/>
        </w:numPr>
        <w:ind w:left="1134"/>
      </w:pPr>
      <w:r w:rsidRPr="00BB44D4">
        <w:t>the Speaker;</w:t>
      </w:r>
    </w:p>
    <w:p w14:paraId="6C6CD84C" w14:textId="77777777" w:rsidR="00D6587A" w:rsidRPr="00BB44D4" w:rsidRDefault="00D6587A" w:rsidP="00AC25C9">
      <w:pPr>
        <w:pStyle w:val="Listroman"/>
        <w:numPr>
          <w:ilvl w:val="0"/>
          <w:numId w:val="35"/>
        </w:numPr>
        <w:ind w:left="1134"/>
      </w:pPr>
      <w:r w:rsidRPr="00BB44D4">
        <w:t>the Government whip;</w:t>
      </w:r>
    </w:p>
    <w:p w14:paraId="26B2CAE1" w14:textId="77777777" w:rsidR="00D6587A" w:rsidRPr="00BB44D4" w:rsidRDefault="00D6587A" w:rsidP="00AC25C9">
      <w:pPr>
        <w:pStyle w:val="Listroman"/>
        <w:numPr>
          <w:ilvl w:val="0"/>
          <w:numId w:val="35"/>
        </w:numPr>
        <w:ind w:left="1134"/>
      </w:pPr>
      <w:r w:rsidRPr="00BB44D4">
        <w:t>the Opposition whip; and</w:t>
      </w:r>
    </w:p>
    <w:p w14:paraId="341DE98A" w14:textId="77777777" w:rsidR="00D6587A" w:rsidRPr="00BB44D4" w:rsidRDefault="00D6587A" w:rsidP="00AC25C9">
      <w:pPr>
        <w:pStyle w:val="Listroman"/>
        <w:numPr>
          <w:ilvl w:val="0"/>
          <w:numId w:val="35"/>
        </w:numPr>
        <w:ind w:left="1134"/>
      </w:pPr>
      <w:r w:rsidRPr="00BB44D4">
        <w:t>a representative of the crossbench (or if a single party, the whip of that party);</w:t>
      </w:r>
    </w:p>
    <w:p w14:paraId="7A9517C4" w14:textId="77777777" w:rsidR="00D6587A" w:rsidRPr="00BB44D4" w:rsidRDefault="00D6587A" w:rsidP="00D6587A">
      <w:pPr>
        <w:pStyle w:val="Listroman"/>
        <w:numPr>
          <w:ilvl w:val="0"/>
          <w:numId w:val="0"/>
        </w:numPr>
        <w:spacing w:before="60" w:after="60"/>
        <w:ind w:right="576"/>
        <w:rPr>
          <w:i/>
          <w:iCs/>
          <w:sz w:val="24"/>
        </w:rPr>
      </w:pPr>
      <w:r w:rsidRPr="00BB44D4">
        <w:t>(ba) </w:t>
      </w:r>
      <w:r w:rsidR="008A6B86" w:rsidRPr="00BB44D4">
        <w:t xml:space="preserve"> </w:t>
      </w:r>
      <w:r w:rsidRPr="00BB44D4">
        <w:t>   Should a whip be unable to attend a meeting, the Party nominated deputy whip may attend in their place.</w:t>
      </w:r>
    </w:p>
    <w:p w14:paraId="44BDA2BA" w14:textId="77777777" w:rsidR="00D6587A" w:rsidRPr="00BB44D4" w:rsidRDefault="00D6587A" w:rsidP="00AC25C9">
      <w:pPr>
        <w:pStyle w:val="Listalpha"/>
        <w:numPr>
          <w:ilvl w:val="0"/>
          <w:numId w:val="34"/>
        </w:numPr>
        <w:ind w:left="567"/>
      </w:pPr>
      <w:r w:rsidRPr="00BB44D4">
        <w:t>the Speaker shall be the Chair of the Committee; and</w:t>
      </w:r>
    </w:p>
    <w:p w14:paraId="3A18A265" w14:textId="77777777" w:rsidR="00D6587A" w:rsidRPr="00BB44D4" w:rsidRDefault="00D6587A" w:rsidP="00AC25C9">
      <w:pPr>
        <w:pStyle w:val="Listalpha"/>
        <w:numPr>
          <w:ilvl w:val="0"/>
          <w:numId w:val="34"/>
        </w:numPr>
        <w:spacing w:before="0" w:after="0"/>
        <w:ind w:left="567"/>
        <w:rPr>
          <w:bCs/>
        </w:rPr>
      </w:pPr>
      <w:r w:rsidRPr="00BB44D4">
        <w:t xml:space="preserve">the Committee shall have the power to consider and make use of the evidence and records of the Standing Committee on Administration and Procedure appointed during the previous Assemblies. </w:t>
      </w:r>
      <w:r w:rsidRPr="00BB44D4">
        <w:rPr>
          <w:i/>
        </w:rPr>
        <w:t>(Amended 9 March 1995 and 4 May 1995; further amended 28 May 1998, 6 March 2008, 8 December 2011</w:t>
      </w:r>
      <w:r w:rsidR="00466711" w:rsidRPr="00BB44D4">
        <w:rPr>
          <w:i/>
        </w:rPr>
        <w:t>,</w:t>
      </w:r>
      <w:r w:rsidRPr="00BB44D4">
        <w:rPr>
          <w:i/>
        </w:rPr>
        <w:t> 13 December 2016 and 29 November 2018.).</w:t>
      </w:r>
    </w:p>
    <w:p w14:paraId="2AFBCD35" w14:textId="7E59D759" w:rsidR="00E90DCD" w:rsidRPr="00BB44D4" w:rsidRDefault="00485C90" w:rsidP="00E90DCD">
      <w:pPr>
        <w:pStyle w:val="Heading5"/>
        <w:spacing w:before="240" w:after="240"/>
        <w:rPr>
          <w:lang w:val="en-US"/>
        </w:rPr>
      </w:pPr>
      <w:r w:rsidRPr="00BB44D4">
        <w:rPr>
          <w:lang w:val="en-US"/>
        </w:rPr>
        <w:t>Inquiries</w:t>
      </w:r>
      <w:r w:rsidR="00F70431" w:rsidRPr="00BB44D4">
        <w:rPr>
          <w:lang w:val="en-US"/>
        </w:rPr>
        <w:t>—</w:t>
      </w:r>
      <w:r w:rsidR="00E463BB" w:rsidRPr="00BB44D4">
        <w:rPr>
          <w:lang w:val="en-US"/>
        </w:rPr>
        <w:t>completed</w:t>
      </w:r>
      <w:r w:rsidR="00F70431" w:rsidRPr="00BB44D4">
        <w:rPr>
          <w:lang w:val="en-US"/>
        </w:rPr>
        <w:t>—Reports/Government responses</w:t>
      </w:r>
      <w:r w:rsidR="00E463BB" w:rsidRPr="00BB44D4">
        <w:rPr>
          <w:lang w:val="en-US"/>
        </w:rPr>
        <w:t>:</w:t>
      </w:r>
    </w:p>
    <w:p w14:paraId="18FC2839" w14:textId="77777777" w:rsidR="00E90DCD" w:rsidRPr="00BB44D4" w:rsidRDefault="00E90DCD" w:rsidP="00E90DCD">
      <w:pPr>
        <w:pStyle w:val="BodyText"/>
        <w:rPr>
          <w:lang w:val="en-US"/>
        </w:rPr>
      </w:pPr>
      <w:r w:rsidRPr="00BB44D4">
        <w:rPr>
          <w:lang w:val="en-US"/>
        </w:rPr>
        <w:t>Report 1—Inquiry into standing orders for the Ninth Assembly (tabled 13 December 2016).</w:t>
      </w:r>
    </w:p>
    <w:p w14:paraId="1C9FCE81" w14:textId="77777777" w:rsidR="00E90DCD" w:rsidRPr="00BB44D4" w:rsidRDefault="00E90DCD" w:rsidP="00E90DCD">
      <w:pPr>
        <w:pStyle w:val="BodyText"/>
        <w:rPr>
          <w:lang w:val="en-US"/>
        </w:rPr>
      </w:pPr>
      <w:r w:rsidRPr="00BB44D4">
        <w:rPr>
          <w:lang w:val="en-US"/>
        </w:rPr>
        <w:t>Report 2—</w:t>
      </w:r>
      <w:r w:rsidRPr="00BB44D4">
        <w:rPr>
          <w:iCs/>
        </w:rPr>
        <w:t>Omnibus Bills (tabled 11 May 2017).</w:t>
      </w:r>
    </w:p>
    <w:p w14:paraId="39C1DC64" w14:textId="77777777" w:rsidR="00E90DCD" w:rsidRPr="00BB44D4" w:rsidRDefault="00E90DCD" w:rsidP="00E90DCD">
      <w:pPr>
        <w:pStyle w:val="BodyText"/>
        <w:rPr>
          <w:lang w:val="en-US"/>
        </w:rPr>
      </w:pPr>
      <w:r w:rsidRPr="00BB44D4">
        <w:rPr>
          <w:lang w:val="en-US"/>
        </w:rPr>
        <w:t>Report 3—</w:t>
      </w:r>
      <w:r w:rsidRPr="00BB44D4">
        <w:rPr>
          <w:iCs/>
        </w:rPr>
        <w:t>Commissioner for Standards Referral Process (tabled 11 May 2017).</w:t>
      </w:r>
    </w:p>
    <w:p w14:paraId="5D30C4A3" w14:textId="77777777" w:rsidR="00E90DCD" w:rsidRPr="00BB44D4" w:rsidRDefault="00E90DCD" w:rsidP="00E90DCD">
      <w:pPr>
        <w:pStyle w:val="BodyText"/>
        <w:rPr>
          <w:lang w:val="en-US"/>
        </w:rPr>
      </w:pPr>
      <w:r w:rsidRPr="00BB44D4">
        <w:rPr>
          <w:lang w:val="en-US"/>
        </w:rPr>
        <w:t>Report 4—Code of Conduct for all Members of the Legislative Assembly for the Australian Capital Territory—Review (tabled 11 May 2017).</w:t>
      </w:r>
    </w:p>
    <w:p w14:paraId="32F49907" w14:textId="1004B052" w:rsidR="00E90DCD" w:rsidRPr="00BB44D4" w:rsidRDefault="00E90DCD" w:rsidP="00E90DCD">
      <w:pPr>
        <w:pStyle w:val="BodyText"/>
        <w:rPr>
          <w:lang w:val="en-US"/>
        </w:rPr>
      </w:pPr>
      <w:r w:rsidRPr="00BB44D4">
        <w:rPr>
          <w:lang w:val="en-US"/>
        </w:rPr>
        <w:t>Report 5—Review of Continuing Resolution 9—Senator for the Australian Capital Territory—Procedures for Election (referred 30 November 2017, released 14 February 2018</w:t>
      </w:r>
      <w:r w:rsidR="003700CA" w:rsidRPr="00BB44D4">
        <w:rPr>
          <w:lang w:val="en-US"/>
        </w:rPr>
        <w:t xml:space="preserve"> and</w:t>
      </w:r>
      <w:r w:rsidRPr="00BB44D4">
        <w:rPr>
          <w:lang w:val="en-US"/>
        </w:rPr>
        <w:t xml:space="preserve"> tabled 15 February 2018).</w:t>
      </w:r>
    </w:p>
    <w:p w14:paraId="6C9F6606" w14:textId="77777777" w:rsidR="00E90DCD" w:rsidRPr="00BB44D4" w:rsidRDefault="00E90DCD" w:rsidP="00E90DCD">
      <w:pPr>
        <w:pStyle w:val="BodyText"/>
      </w:pPr>
      <w:r w:rsidRPr="00BB44D4">
        <w:rPr>
          <w:lang w:val="en-US"/>
        </w:rPr>
        <w:t>Report 6—</w:t>
      </w:r>
      <w:r w:rsidRPr="00BB44D4">
        <w:t>Models for Estimates Inquiries (referred 15 February 2018, tabled 22 February 2018).</w:t>
      </w:r>
    </w:p>
    <w:p w14:paraId="3A19F522" w14:textId="77777777" w:rsidR="00967844" w:rsidRPr="00BB44D4" w:rsidRDefault="00967844" w:rsidP="00E90DCD">
      <w:pPr>
        <w:pStyle w:val="BodyText"/>
        <w:rPr>
          <w:lang w:val="en-US"/>
        </w:rPr>
      </w:pPr>
      <w:r w:rsidRPr="00BB44D4">
        <w:rPr>
          <w:lang w:val="en-US"/>
        </w:rPr>
        <w:t>Report 7—The Conduct of Miss C Burch MLA (</w:t>
      </w:r>
      <w:r w:rsidR="00F63E2B" w:rsidRPr="00BB44D4">
        <w:rPr>
          <w:lang w:val="en-US"/>
        </w:rPr>
        <w:t xml:space="preserve">referred 20 August 2018, </w:t>
      </w:r>
      <w:r w:rsidRPr="00BB44D4">
        <w:rPr>
          <w:lang w:val="en-US"/>
        </w:rPr>
        <w:t>tabled 23 August 2018)</w:t>
      </w:r>
      <w:r w:rsidR="00B21E95" w:rsidRPr="00BB44D4">
        <w:rPr>
          <w:lang w:val="en-US"/>
        </w:rPr>
        <w:t>.</w:t>
      </w:r>
    </w:p>
    <w:p w14:paraId="10DDE40F" w14:textId="77777777" w:rsidR="00A27D7B" w:rsidRPr="00BB44D4" w:rsidRDefault="00A27D7B" w:rsidP="00A27D7B">
      <w:pPr>
        <w:pStyle w:val="BodyText"/>
        <w:rPr>
          <w:lang w:val="en-US"/>
        </w:rPr>
      </w:pPr>
      <w:r w:rsidRPr="00BB44D4">
        <w:rPr>
          <w:lang w:val="en-US"/>
        </w:rPr>
        <w:t xml:space="preserve">Report 8—Review of the </w:t>
      </w:r>
      <w:r w:rsidR="00E70839" w:rsidRPr="00BB44D4">
        <w:rPr>
          <w:lang w:val="en-US"/>
        </w:rPr>
        <w:t>s</w:t>
      </w:r>
      <w:r w:rsidRPr="00BB44D4">
        <w:rPr>
          <w:lang w:val="en-US"/>
        </w:rPr>
        <w:t xml:space="preserve">tanding </w:t>
      </w:r>
      <w:r w:rsidR="00E70839" w:rsidRPr="00BB44D4">
        <w:rPr>
          <w:lang w:val="en-US"/>
        </w:rPr>
        <w:t>o</w:t>
      </w:r>
      <w:r w:rsidRPr="00BB44D4">
        <w:rPr>
          <w:lang w:val="en-US"/>
        </w:rPr>
        <w:t>rders and c</w:t>
      </w:r>
      <w:r w:rsidR="00E70839" w:rsidRPr="00BB44D4">
        <w:rPr>
          <w:lang w:val="en-US"/>
        </w:rPr>
        <w:t>ontinuing r</w:t>
      </w:r>
      <w:r w:rsidRPr="00BB44D4">
        <w:rPr>
          <w:lang w:val="en-US"/>
        </w:rPr>
        <w:t>esolutions of the Legislative Assembly (referred 22 February 2018</w:t>
      </w:r>
      <w:r w:rsidR="00E70839" w:rsidRPr="00BB44D4">
        <w:rPr>
          <w:lang w:val="en-US"/>
        </w:rPr>
        <w:t>, tabled 25 October 2018</w:t>
      </w:r>
      <w:r w:rsidRPr="00BB44D4">
        <w:rPr>
          <w:lang w:val="en-US"/>
        </w:rPr>
        <w:t>).</w:t>
      </w:r>
    </w:p>
    <w:p w14:paraId="2B82CA99" w14:textId="77777777" w:rsidR="00172114" w:rsidRPr="00BB44D4" w:rsidRDefault="00D6587A" w:rsidP="001838EF">
      <w:pPr>
        <w:pStyle w:val="BodyText"/>
        <w:rPr>
          <w:lang w:val="en-US"/>
        </w:rPr>
      </w:pPr>
      <w:r w:rsidRPr="00BB44D4">
        <w:rPr>
          <w:lang w:val="en-US"/>
        </w:rPr>
        <w:t>Report 9</w:t>
      </w:r>
      <w:r w:rsidR="003D6F4B" w:rsidRPr="00BB44D4">
        <w:rPr>
          <w:lang w:val="en-US"/>
        </w:rPr>
        <w:t>—Citizen’s Right of Reply</w:t>
      </w:r>
      <w:r w:rsidR="00453F45" w:rsidRPr="00BB44D4">
        <w:rPr>
          <w:lang w:val="en-US"/>
        </w:rPr>
        <w:t>—Australian Education Union</w:t>
      </w:r>
      <w:r w:rsidR="003D6F4B" w:rsidRPr="00BB44D4">
        <w:rPr>
          <w:lang w:val="en-US"/>
        </w:rPr>
        <w:t xml:space="preserve"> (tabled 21 February 2019).</w:t>
      </w:r>
    </w:p>
    <w:p w14:paraId="53A31D6F" w14:textId="77777777" w:rsidR="00FC6C4A" w:rsidRPr="00BB44D4" w:rsidRDefault="00FC6C4A" w:rsidP="00FC6C4A">
      <w:pPr>
        <w:pStyle w:val="BodyText"/>
        <w:rPr>
          <w:lang w:val="en-US"/>
        </w:rPr>
      </w:pPr>
      <w:r w:rsidRPr="00BB44D4">
        <w:rPr>
          <w:lang w:val="en-US"/>
        </w:rPr>
        <w:t>Report 10—Inquiry into the ACT Register of Lobbyists (referred 1 November 2018, tabled 21 March 2019).</w:t>
      </w:r>
    </w:p>
    <w:p w14:paraId="33ACFA99" w14:textId="77777777" w:rsidR="00605B88" w:rsidRPr="00BB44D4" w:rsidRDefault="00B401A2" w:rsidP="001838EF">
      <w:pPr>
        <w:pStyle w:val="BodyText"/>
        <w:rPr>
          <w:lang w:val="en-US"/>
        </w:rPr>
      </w:pPr>
      <w:r w:rsidRPr="00BB44D4">
        <w:rPr>
          <w:lang w:val="en-US"/>
        </w:rPr>
        <w:t>Report 11</w:t>
      </w:r>
      <w:r w:rsidR="00605B88" w:rsidRPr="00BB44D4">
        <w:rPr>
          <w:lang w:val="en-US"/>
        </w:rPr>
        <w:t>—Citizen's Right of Reply—Mr Joel Dignam</w:t>
      </w:r>
      <w:r w:rsidR="00FC6C4A" w:rsidRPr="00BB44D4">
        <w:rPr>
          <w:lang w:val="en-US"/>
        </w:rPr>
        <w:t xml:space="preserve"> (tabled 21 March 2019).</w:t>
      </w:r>
    </w:p>
    <w:p w14:paraId="0E16A02B" w14:textId="77777777" w:rsidR="00B13DDE" w:rsidRPr="00BB44D4" w:rsidRDefault="00B13DDE" w:rsidP="001838EF">
      <w:pPr>
        <w:pStyle w:val="BodyText"/>
        <w:rPr>
          <w:lang w:val="en-US"/>
        </w:rPr>
      </w:pPr>
      <w:r w:rsidRPr="00BB44D4">
        <w:rPr>
          <w:lang w:val="en-US"/>
        </w:rPr>
        <w:t>Report 12—</w:t>
      </w:r>
      <w:r w:rsidRPr="00BB44D4">
        <w:rPr>
          <w:rFonts w:asciiTheme="minorHAnsi" w:hAnsiTheme="minorHAnsi"/>
          <w:iCs/>
        </w:rPr>
        <w:t xml:space="preserve">Protocols for Visits by Members to Government Schools </w:t>
      </w:r>
      <w:r w:rsidRPr="00BB44D4">
        <w:rPr>
          <w:lang w:val="en-US"/>
        </w:rPr>
        <w:t>(referred 14 February 2019, tabled 6 June 2019</w:t>
      </w:r>
      <w:r w:rsidR="00D373DF" w:rsidRPr="00BB44D4">
        <w:rPr>
          <w:lang w:val="en-US"/>
        </w:rPr>
        <w:t>, Government response tabled 30 July 2019</w:t>
      </w:r>
      <w:r w:rsidRPr="00BB44D4">
        <w:rPr>
          <w:lang w:val="en-US"/>
        </w:rPr>
        <w:t>).</w:t>
      </w:r>
    </w:p>
    <w:p w14:paraId="150B4A45" w14:textId="77777777" w:rsidR="001F2DE9" w:rsidRPr="00BB44D4" w:rsidRDefault="001F2DE9" w:rsidP="001F2DE9">
      <w:pPr>
        <w:pStyle w:val="BodyText"/>
        <w:rPr>
          <w:lang w:val="en-US"/>
        </w:rPr>
      </w:pPr>
      <w:r w:rsidRPr="00BB44D4">
        <w:rPr>
          <w:lang w:val="en-US"/>
        </w:rPr>
        <w:t>Report 13—Provisions and Conventions around Committee Inquiries (referred 16 May 2019, tabled 30 July 2019).</w:t>
      </w:r>
    </w:p>
    <w:p w14:paraId="6D2CF8D4" w14:textId="77777777" w:rsidR="00B13DDE" w:rsidRPr="00BB44D4" w:rsidRDefault="001F2DE9" w:rsidP="001838EF">
      <w:pPr>
        <w:pStyle w:val="BodyText"/>
        <w:rPr>
          <w:lang w:val="en-US"/>
        </w:rPr>
      </w:pPr>
      <w:r w:rsidRPr="00BB44D4">
        <w:rPr>
          <w:lang w:val="en-US"/>
        </w:rPr>
        <w:t>Report 14—Respectful Dialogue (</w:t>
      </w:r>
      <w:r w:rsidR="00133C79" w:rsidRPr="00BB44D4">
        <w:rPr>
          <w:lang w:val="en-US"/>
        </w:rPr>
        <w:t xml:space="preserve">referred 4 April 2019, </w:t>
      </w:r>
      <w:r w:rsidRPr="00BB44D4">
        <w:rPr>
          <w:lang w:val="en-US"/>
        </w:rPr>
        <w:t>tabled 30 July 2019).</w:t>
      </w:r>
    </w:p>
    <w:p w14:paraId="7152CCF5" w14:textId="2C35BD7E" w:rsidR="00CE700A" w:rsidRPr="00BB44D4" w:rsidRDefault="00CE700A" w:rsidP="001838EF">
      <w:pPr>
        <w:pStyle w:val="BodyText"/>
        <w:rPr>
          <w:lang w:val="en-US"/>
        </w:rPr>
      </w:pPr>
      <w:r w:rsidRPr="00BB44D4">
        <w:rPr>
          <w:lang w:val="en-US"/>
        </w:rPr>
        <w:t>Report 15—Additional amendments to the standing orders (tabled 22 August 2019).</w:t>
      </w:r>
    </w:p>
    <w:p w14:paraId="24B36211" w14:textId="384CD78C" w:rsidR="00DB40B9" w:rsidRPr="00BB44D4" w:rsidRDefault="00DB40B9" w:rsidP="001838EF">
      <w:pPr>
        <w:pStyle w:val="BodyText"/>
      </w:pPr>
      <w:r w:rsidRPr="00BB44D4">
        <w:rPr>
          <w:lang w:val="en-US"/>
        </w:rPr>
        <w:t>Report 16—I</w:t>
      </w:r>
      <w:r w:rsidRPr="00BB44D4">
        <w:t>nquiry into the Review of the Performance of the Three Branches of Government in the Australian Capital Territory Against Latimer House Principles (tabled 20 February 2020).</w:t>
      </w:r>
    </w:p>
    <w:p w14:paraId="53BA3A8B" w14:textId="42D8529E" w:rsidR="003D675B" w:rsidRPr="00BB44D4" w:rsidRDefault="003D675B" w:rsidP="003D675B">
      <w:pPr>
        <w:pStyle w:val="BodyText"/>
        <w:rPr>
          <w:lang w:val="en-US"/>
        </w:rPr>
      </w:pPr>
      <w:r w:rsidRPr="00BB44D4">
        <w:rPr>
          <w:lang w:val="en-US"/>
        </w:rPr>
        <w:t>Report 17—</w:t>
      </w:r>
      <w:hyperlink r:id="rId17" w:history="1">
        <w:r w:rsidRPr="00BB44D4">
          <w:rPr>
            <w:lang w:val="en-US"/>
          </w:rPr>
          <w:t>Inquiry into the Committee Structure for the Tenth Assembly</w:t>
        </w:r>
      </w:hyperlink>
      <w:r w:rsidRPr="00BB44D4">
        <w:rPr>
          <w:lang w:val="en-US"/>
        </w:rPr>
        <w:t xml:space="preserve"> (referred 19 March 2020, tabled 20 August 2020</w:t>
      </w:r>
      <w:r w:rsidR="00BD28A1" w:rsidRPr="00BB44D4">
        <w:rPr>
          <w:lang w:val="en-US"/>
        </w:rPr>
        <w:t>, Government response tabled 30 March 2021</w:t>
      </w:r>
      <w:r w:rsidRPr="00BB44D4">
        <w:rPr>
          <w:lang w:val="en-US"/>
        </w:rPr>
        <w:t>).</w:t>
      </w:r>
    </w:p>
    <w:p w14:paraId="108DBB3B" w14:textId="77777777" w:rsidR="003B62CE" w:rsidRPr="00BB44D4" w:rsidRDefault="003B62CE" w:rsidP="001838EF">
      <w:pPr>
        <w:pStyle w:val="BodyText"/>
        <w:rPr>
          <w:lang w:val="en-US"/>
        </w:rPr>
      </w:pPr>
    </w:p>
    <w:p w14:paraId="28549363" w14:textId="5F4DCDDB" w:rsidR="001838EF" w:rsidRPr="00BB44D4" w:rsidRDefault="001838EF" w:rsidP="001838EF">
      <w:pPr>
        <w:pStyle w:val="BodyText"/>
        <w:rPr>
          <w:lang w:val="en-US"/>
        </w:rPr>
      </w:pPr>
      <w:r w:rsidRPr="00BB44D4">
        <w:rPr>
          <w:lang w:val="en-US"/>
        </w:rPr>
        <w:t xml:space="preserve">Inquiry into the Standing orders relating to contempt (referred 22 March 2018, 246A statement made </w:t>
      </w:r>
      <w:r w:rsidR="006C2823" w:rsidRPr="00BB44D4">
        <w:rPr>
          <w:lang w:val="en-US"/>
        </w:rPr>
        <w:t>12</w:t>
      </w:r>
      <w:r w:rsidRPr="00BB44D4">
        <w:rPr>
          <w:lang w:val="en-US"/>
        </w:rPr>
        <w:t xml:space="preserve"> April 2018—no further action be taken).</w:t>
      </w:r>
    </w:p>
    <w:p w14:paraId="1EBBA9BD" w14:textId="77777777" w:rsidR="0094354C" w:rsidRPr="00BB44D4" w:rsidRDefault="0094354C" w:rsidP="0094354C">
      <w:pPr>
        <w:pStyle w:val="BodyText"/>
        <w:rPr>
          <w:lang w:val="en-US"/>
        </w:rPr>
      </w:pPr>
      <w:r w:rsidRPr="00BB44D4">
        <w:rPr>
          <w:lang w:val="en-US"/>
        </w:rPr>
        <w:t>Inquiry into the application of Section 65 of the Australian Capital Territory (Self-Government) Act 1988 (referred 20 September 2018, 246A statement made 13 August 2020).</w:t>
      </w:r>
    </w:p>
    <w:p w14:paraId="21B458B4" w14:textId="77777777" w:rsidR="0094354C" w:rsidRPr="00BB44D4" w:rsidRDefault="0094354C" w:rsidP="001838EF">
      <w:pPr>
        <w:pStyle w:val="BodyText"/>
        <w:rPr>
          <w:lang w:val="en-US"/>
        </w:rPr>
      </w:pPr>
    </w:p>
    <w:p w14:paraId="4FA70558" w14:textId="77777777" w:rsidR="00E90DCD" w:rsidRPr="00BB44D4" w:rsidRDefault="00E90DCD" w:rsidP="00E90DCD">
      <w:pPr>
        <w:pStyle w:val="Heading5"/>
        <w:spacing w:before="240" w:after="240"/>
      </w:pPr>
      <w:r w:rsidRPr="00BB44D4">
        <w:t>Statements made pursuant to standing order 246A:</w:t>
      </w:r>
    </w:p>
    <w:p w14:paraId="5584ECA4" w14:textId="77777777" w:rsidR="00E90DCD" w:rsidRPr="00BB44D4" w:rsidRDefault="00E90DCD" w:rsidP="00A14464">
      <w:pPr>
        <w:pStyle w:val="Bullet"/>
        <w:rPr>
          <w:lang w:val="en-US"/>
        </w:rPr>
      </w:pPr>
      <w:r w:rsidRPr="00BB44D4">
        <w:rPr>
          <w:lang w:val="en-US"/>
        </w:rPr>
        <w:t>2015-2016 Annual and Financial Reports—Recommendations of the Standing Committee on Public Accounts and the Standing Committee on Economic Development and Tourism (8 June 2017).</w:t>
      </w:r>
    </w:p>
    <w:p w14:paraId="67772A17" w14:textId="77777777" w:rsidR="00E90DCD" w:rsidRPr="00BB44D4" w:rsidRDefault="00E90DCD" w:rsidP="00A14464">
      <w:pPr>
        <w:pStyle w:val="Bullet"/>
        <w:rPr>
          <w:lang w:val="en-US"/>
        </w:rPr>
      </w:pPr>
      <w:r w:rsidRPr="00BB44D4">
        <w:rPr>
          <w:lang w:val="en-US"/>
        </w:rPr>
        <w:t>Inquiry—Review of Standing Orders and Continuing Resolutions of the Assembly (22 February 2018).</w:t>
      </w:r>
    </w:p>
    <w:p w14:paraId="61969E61" w14:textId="77777777" w:rsidR="00E90DCD" w:rsidRPr="00BB44D4" w:rsidRDefault="00E90DCD" w:rsidP="00A14464">
      <w:pPr>
        <w:pStyle w:val="Bullet"/>
        <w:rPr>
          <w:lang w:val="en-US"/>
        </w:rPr>
      </w:pPr>
      <w:r w:rsidRPr="00BB44D4">
        <w:rPr>
          <w:lang w:val="en-US"/>
        </w:rPr>
        <w:t>Standing orders relating to contempt</w:t>
      </w:r>
      <w:r w:rsidR="00F53D08" w:rsidRPr="00BB44D4">
        <w:rPr>
          <w:lang w:val="en-US"/>
        </w:rPr>
        <w:t>—</w:t>
      </w:r>
      <w:r w:rsidR="00F53D08" w:rsidRPr="00BB44D4">
        <w:t>the Committee had resolved that no further action be taken</w:t>
      </w:r>
      <w:r w:rsidRPr="00BB44D4">
        <w:rPr>
          <w:lang w:val="en-US"/>
        </w:rPr>
        <w:t xml:space="preserve"> (12 April 2018)</w:t>
      </w:r>
      <w:r w:rsidR="008F298B" w:rsidRPr="00BB44D4">
        <w:rPr>
          <w:lang w:val="en-US"/>
        </w:rPr>
        <w:t>.</w:t>
      </w:r>
    </w:p>
    <w:p w14:paraId="6A46C9E6" w14:textId="77777777" w:rsidR="0093419F" w:rsidRPr="00BB44D4" w:rsidRDefault="0093419F" w:rsidP="00A14464">
      <w:pPr>
        <w:pStyle w:val="Bullet"/>
        <w:rPr>
          <w:lang w:val="en-US"/>
        </w:rPr>
      </w:pPr>
      <w:r w:rsidRPr="00BB44D4">
        <w:rPr>
          <w:lang w:val="en-US"/>
        </w:rPr>
        <w:t>Commissioner for Standards and Continuing Resolution 5AA (27 November 2018).</w:t>
      </w:r>
    </w:p>
    <w:p w14:paraId="38BC7484" w14:textId="77777777" w:rsidR="00BC6EBB" w:rsidRPr="00BB44D4" w:rsidRDefault="00BC6EBB" w:rsidP="00A14464">
      <w:pPr>
        <w:pStyle w:val="Bullet"/>
        <w:rPr>
          <w:lang w:val="en-US"/>
        </w:rPr>
      </w:pPr>
      <w:r w:rsidRPr="00BB44D4">
        <w:rPr>
          <w:lang w:val="en-US"/>
        </w:rPr>
        <w:t>Broadcast of ATSIEB proceedings</w:t>
      </w:r>
      <w:r w:rsidR="00B401A2" w:rsidRPr="00BB44D4">
        <w:rPr>
          <w:lang w:val="en-US"/>
        </w:rPr>
        <w:t xml:space="preserve"> (19 March 2019).</w:t>
      </w:r>
    </w:p>
    <w:p w14:paraId="29F3A0C8" w14:textId="7BBB99E3" w:rsidR="00AE1A69" w:rsidRPr="00BB44D4" w:rsidRDefault="00AE1A69" w:rsidP="00A14464">
      <w:pPr>
        <w:pStyle w:val="Bullet"/>
        <w:rPr>
          <w:lang w:val="en-US"/>
        </w:rPr>
      </w:pPr>
      <w:r w:rsidRPr="00BB44D4">
        <w:t>Review of the current committee structure (2 April 2020).</w:t>
      </w:r>
    </w:p>
    <w:p w14:paraId="4274EDE8" w14:textId="5F6BDE2E" w:rsidR="00B35F7F" w:rsidRPr="00BB44D4" w:rsidRDefault="00B35F7F" w:rsidP="00B35F7F">
      <w:pPr>
        <w:pStyle w:val="Bullet"/>
      </w:pPr>
      <w:r w:rsidRPr="00BB44D4">
        <w:t>Inquiry into the application of section 65 of the Self-Government Act (13 August 2020).</w:t>
      </w:r>
    </w:p>
    <w:p w14:paraId="066A3B3A" w14:textId="0A794AE1" w:rsidR="00E90DCD" w:rsidRPr="00BB44D4" w:rsidRDefault="00E90DCD" w:rsidP="00AD3C37">
      <w:pPr>
        <w:pStyle w:val="Heading4"/>
        <w:rPr>
          <w:color w:val="auto"/>
        </w:rPr>
      </w:pPr>
      <w:r w:rsidRPr="00BB44D4">
        <w:rPr>
          <w:color w:val="auto"/>
          <w:lang w:val="en-US"/>
        </w:rPr>
        <w:br w:type="page"/>
      </w:r>
      <w:bookmarkStart w:id="8" w:name="_Toc511826934"/>
      <w:bookmarkStart w:id="9" w:name="_Toc105745130"/>
      <w:r w:rsidRPr="00BB44D4">
        <w:rPr>
          <w:color w:val="auto"/>
        </w:rPr>
        <w:t>Economic Development and Tourism</w:t>
      </w:r>
      <w:bookmarkEnd w:id="8"/>
      <w:bookmarkEnd w:id="9"/>
    </w:p>
    <w:p w14:paraId="346EC516" w14:textId="77777777" w:rsidR="00A709E9" w:rsidRPr="00BB44D4" w:rsidRDefault="00A709E9" w:rsidP="00A709E9">
      <w:pPr>
        <w:pStyle w:val="BodyText"/>
        <w:tabs>
          <w:tab w:val="left" w:pos="2410"/>
        </w:tabs>
      </w:pPr>
      <w:r w:rsidRPr="00BB44D4">
        <w:t>Formation:</w:t>
      </w:r>
      <w:r w:rsidRPr="00BB44D4">
        <w:tab/>
        <w:t>13 December 2016</w:t>
      </w:r>
    </w:p>
    <w:p w14:paraId="188BAC7E" w14:textId="77777777" w:rsidR="00A709E9" w:rsidRPr="00BB44D4" w:rsidRDefault="00A709E9" w:rsidP="00A709E9">
      <w:pPr>
        <w:pStyle w:val="BodyText"/>
        <w:tabs>
          <w:tab w:val="left" w:pos="2410"/>
        </w:tabs>
      </w:pPr>
      <w:r w:rsidRPr="00BB44D4">
        <w:t>Pursuant to:</w:t>
      </w:r>
      <w:r w:rsidRPr="00BB44D4">
        <w:tab/>
        <w:t>Resolution</w:t>
      </w:r>
    </w:p>
    <w:p w14:paraId="41652CE6" w14:textId="77777777" w:rsidR="00A709E9" w:rsidRPr="00BB44D4" w:rsidRDefault="00A709E9" w:rsidP="00A709E9">
      <w:pPr>
        <w:pStyle w:val="BodyText"/>
        <w:tabs>
          <w:tab w:val="left" w:pos="2410"/>
        </w:tabs>
        <w:ind w:left="2410" w:hanging="2410"/>
      </w:pPr>
      <w:r w:rsidRPr="00BB44D4">
        <w:t>Committee Members:</w:t>
      </w:r>
      <w:r w:rsidRPr="00BB44D4">
        <w:tab/>
        <w:t>Mr Jeremy Hanson MLA (Chair from 15 December 2016), Mr</w:t>
      </w:r>
      <w:r w:rsidR="00557FAC" w:rsidRPr="00BB44D4">
        <w:t> </w:t>
      </w:r>
      <w:r w:rsidRPr="00BB44D4">
        <w:t>Michael</w:t>
      </w:r>
      <w:r w:rsidR="00557FAC" w:rsidRPr="00BB44D4">
        <w:t> </w:t>
      </w:r>
      <w:r w:rsidRPr="00BB44D4">
        <w:t>Pettersson</w:t>
      </w:r>
      <w:r w:rsidR="00557FAC" w:rsidRPr="00BB44D4">
        <w:t> </w:t>
      </w:r>
      <w:r w:rsidRPr="00BB44D4">
        <w:t>MLA (Deputy Chair from 15 December 2016 to 20</w:t>
      </w:r>
      <w:r w:rsidR="00557FAC" w:rsidRPr="00BB44D4">
        <w:t> September </w:t>
      </w:r>
      <w:r w:rsidRPr="00BB44D4">
        <w:t>2018</w:t>
      </w:r>
      <w:r w:rsidR="00CC0026" w:rsidRPr="00BB44D4">
        <w:t xml:space="preserve"> and from 28 August 2019</w:t>
      </w:r>
      <w:r w:rsidRPr="00BB44D4">
        <w:t>),</w:t>
      </w:r>
      <w:r w:rsidR="00AC600E" w:rsidRPr="00BB44D4">
        <w:t xml:space="preserve"> Mr Deepak-Raj Gupta MLA (Member from 2</w:t>
      </w:r>
      <w:r w:rsidR="00CC0026" w:rsidRPr="00BB44D4">
        <w:t>8</w:t>
      </w:r>
      <w:r w:rsidR="00AC600E" w:rsidRPr="00BB44D4">
        <w:t xml:space="preserve"> August 2019)</w:t>
      </w:r>
    </w:p>
    <w:p w14:paraId="61784633" w14:textId="77777777" w:rsidR="00A709E9" w:rsidRPr="00BB44D4" w:rsidRDefault="003937F0" w:rsidP="00A709E9">
      <w:pPr>
        <w:pStyle w:val="BodyText"/>
        <w:tabs>
          <w:tab w:val="left" w:pos="2410"/>
        </w:tabs>
        <w:ind w:left="2410" w:hanging="2410"/>
      </w:pPr>
      <w:r w:rsidRPr="00BB44D4">
        <w:t>Past</w:t>
      </w:r>
      <w:r w:rsidR="00A709E9" w:rsidRPr="00BB44D4">
        <w:t xml:space="preserve"> Members:</w:t>
      </w:r>
      <w:r w:rsidR="00A709E9" w:rsidRPr="00BB44D4">
        <w:tab/>
        <w:t>Mr Mark Parton MLA (Member from 13 December 2016 to 20 September 2018)</w:t>
      </w:r>
      <w:r w:rsidR="00D623AA" w:rsidRPr="00BB44D4">
        <w:t xml:space="preserve">, </w:t>
      </w:r>
      <w:r w:rsidR="00AC600E" w:rsidRPr="00BB44D4">
        <w:t xml:space="preserve">Ms Suzanne Orr MLA (Member from 20 September 2018 </w:t>
      </w:r>
      <w:r w:rsidR="008C45AC" w:rsidRPr="00BB44D4">
        <w:t xml:space="preserve">to 23 August 2019 </w:t>
      </w:r>
      <w:r w:rsidR="00AC600E" w:rsidRPr="00BB44D4">
        <w:t>and Deputy Chair from 26 September 2018</w:t>
      </w:r>
      <w:r w:rsidR="009B44FB" w:rsidRPr="00BB44D4">
        <w:t xml:space="preserve"> to </w:t>
      </w:r>
      <w:r w:rsidR="00AC600E" w:rsidRPr="00BB44D4">
        <w:t>23 August 2019)</w:t>
      </w:r>
    </w:p>
    <w:p w14:paraId="5E29F9C7" w14:textId="041AB3AE" w:rsidR="00A709E9" w:rsidRPr="00BB44D4" w:rsidRDefault="00A709E9" w:rsidP="00A709E9">
      <w:pPr>
        <w:pStyle w:val="BodyText"/>
        <w:tabs>
          <w:tab w:val="left" w:pos="2410"/>
        </w:tabs>
      </w:pPr>
      <w:r w:rsidRPr="00BB44D4">
        <w:t>Secretary:</w:t>
      </w:r>
      <w:r w:rsidRPr="00BB44D4">
        <w:tab/>
        <w:t>M</w:t>
      </w:r>
      <w:r w:rsidR="007409F2" w:rsidRPr="00BB44D4">
        <w:t>s Nicola Kosseck</w:t>
      </w:r>
      <w:r w:rsidR="009E6E61" w:rsidRPr="00BB44D4">
        <w:t>—</w:t>
      </w:r>
      <w:r w:rsidRPr="00BB44D4">
        <w:t xml:space="preserve">(02) </w:t>
      </w:r>
      <w:r w:rsidR="007409F2" w:rsidRPr="00BB44D4">
        <w:t>620 50435</w:t>
      </w:r>
    </w:p>
    <w:p w14:paraId="0B602CAD" w14:textId="77777777" w:rsidR="00C13223" w:rsidRPr="00BB44D4" w:rsidRDefault="00C13223" w:rsidP="00C13223">
      <w:pPr>
        <w:pStyle w:val="Heading5"/>
        <w:spacing w:before="240" w:after="240"/>
      </w:pPr>
      <w:r w:rsidRPr="00BB44D4">
        <w:rPr>
          <w:rStyle w:val="Heading5Char"/>
          <w:b/>
        </w:rPr>
        <w:t>Terms of Reference:</w:t>
      </w:r>
    </w:p>
    <w:p w14:paraId="039E931C" w14:textId="77777777" w:rsidR="00C13223" w:rsidRPr="00BB44D4" w:rsidRDefault="00C13223" w:rsidP="00C13223">
      <w:pPr>
        <w:spacing w:before="0" w:after="120"/>
        <w:rPr>
          <w:rFonts w:cs="Arial"/>
          <w:szCs w:val="22"/>
        </w:rPr>
      </w:pPr>
      <w:r w:rsidRPr="00BB44D4">
        <w:rPr>
          <w:rFonts w:cs="Arial"/>
          <w:szCs w:val="22"/>
        </w:rPr>
        <w:t>A Standing Committee on Economic Development and Tourism to examine matters relating to economic and business development, small business, tourism, market and regulatory reform, public sector management, taxation and revenue, procurement, regional development, international trade, skills development and employment creation, and technology, arts and culture.</w:t>
      </w:r>
    </w:p>
    <w:p w14:paraId="757E5DBA" w14:textId="77777777" w:rsidR="00C13223" w:rsidRPr="00BB44D4" w:rsidRDefault="00C13223" w:rsidP="00C13223">
      <w:pPr>
        <w:spacing w:before="0" w:after="120"/>
        <w:rPr>
          <w:rFonts w:cs="Arial"/>
          <w:szCs w:val="22"/>
        </w:rPr>
      </w:pPr>
      <w:r w:rsidRPr="00BB44D4">
        <w:rPr>
          <w:rFonts w:cs="Arial"/>
          <w:bCs/>
          <w:szCs w:val="22"/>
        </w:rPr>
        <w:t>On 26 October 2017</w:t>
      </w:r>
      <w:r w:rsidR="008C45AC" w:rsidRPr="00BB44D4">
        <w:rPr>
          <w:rFonts w:cs="Arial"/>
          <w:bCs/>
          <w:szCs w:val="22"/>
        </w:rPr>
        <w:t>—</w:t>
      </w:r>
      <w:r w:rsidRPr="00BB44D4">
        <w:rPr>
          <w:rFonts w:cs="Arial"/>
          <w:szCs w:val="22"/>
        </w:rPr>
        <w:t>at its meeting, the Assembly agreed to omit the words "market and regulatory reform, public sector management, taxation and revenue", substitute "Access Canberra".</w:t>
      </w:r>
    </w:p>
    <w:p w14:paraId="18D45049" w14:textId="77777777" w:rsidR="009B05BB" w:rsidRPr="00BB44D4" w:rsidRDefault="009B05BB" w:rsidP="009B05BB">
      <w:pPr>
        <w:pStyle w:val="Heading5"/>
        <w:spacing w:before="240" w:after="240"/>
        <w:rPr>
          <w:lang w:val="en-US"/>
        </w:rPr>
      </w:pPr>
      <w:r w:rsidRPr="00BB44D4">
        <w:rPr>
          <w:lang w:val="en-US"/>
        </w:rPr>
        <w:t>Petitions referred pursuant to standing order 99A</w:t>
      </w:r>
      <w:r w:rsidR="00B657BC" w:rsidRPr="00BB44D4">
        <w:rPr>
          <w:lang w:val="en-US"/>
        </w:rPr>
        <w:t xml:space="preserve"> </w:t>
      </w:r>
      <w:r w:rsidR="00DA61B8" w:rsidRPr="00BB44D4">
        <w:rPr>
          <w:lang w:val="en-US"/>
        </w:rPr>
        <w:t>(from 2018)</w:t>
      </w:r>
      <w:r w:rsidRPr="00BB44D4">
        <w:rPr>
          <w:lang w:val="en-US"/>
        </w:rPr>
        <w:t xml:space="preserve">: </w:t>
      </w:r>
    </w:p>
    <w:p w14:paraId="2418C980" w14:textId="77777777" w:rsidR="009B05BB" w:rsidRPr="00BB44D4" w:rsidRDefault="009B05BB" w:rsidP="009B05BB">
      <w:pPr>
        <w:pStyle w:val="Bullet"/>
        <w:rPr>
          <w:lang w:val="en-US"/>
        </w:rPr>
      </w:pPr>
      <w:r w:rsidRPr="00BB44D4">
        <w:rPr>
          <w:lang w:val="en-US"/>
        </w:rPr>
        <w:t>Petition 5-18—Downer Community Centre (referred 22 February 2018).</w:t>
      </w:r>
    </w:p>
    <w:p w14:paraId="65F70A31" w14:textId="77777777" w:rsidR="009B05BB" w:rsidRPr="00BB44D4" w:rsidRDefault="009B05BB" w:rsidP="00064E6F">
      <w:pPr>
        <w:pStyle w:val="Bullet"/>
        <w:rPr>
          <w:lang w:val="en-US"/>
        </w:rPr>
      </w:pPr>
      <w:r w:rsidRPr="00BB44D4">
        <w:rPr>
          <w:lang w:val="en-US"/>
        </w:rPr>
        <w:t>Petition 19-18—Fair treatment for international students (referred 24 October 2018). Initially referred to Standing Committee on Education, Employment and Youth Affairs, pursuant to standing order 99A, on 20 September 2018.</w:t>
      </w:r>
      <w:r w:rsidR="009E0778" w:rsidRPr="00BB44D4">
        <w:rPr>
          <w:lang w:val="en-US"/>
        </w:rPr>
        <w:t xml:space="preserve"> (246A statement made 2 April 201</w:t>
      </w:r>
      <w:r w:rsidR="00064E6F" w:rsidRPr="00BB44D4">
        <w:rPr>
          <w:lang w:val="en-US"/>
        </w:rPr>
        <w:t>9</w:t>
      </w:r>
      <w:r w:rsidR="009E0778" w:rsidRPr="00BB44D4">
        <w:rPr>
          <w:lang w:val="en-US"/>
        </w:rPr>
        <w:t>).</w:t>
      </w:r>
    </w:p>
    <w:p w14:paraId="514ED9B5" w14:textId="16388637" w:rsidR="00064E6F" w:rsidRPr="00BB44D4" w:rsidRDefault="00064E6F" w:rsidP="00064E6F">
      <w:pPr>
        <w:pStyle w:val="Bullet"/>
        <w:rPr>
          <w:lang w:val="en-US"/>
        </w:rPr>
      </w:pPr>
      <w:r w:rsidRPr="00BB44D4">
        <w:rPr>
          <w:lang w:val="en-US"/>
        </w:rPr>
        <w:t xml:space="preserve">Petition 23-18—Drone delivery trails in Bonython (referred 29 November 2018, </w:t>
      </w:r>
      <w:r w:rsidR="00AC4018" w:rsidRPr="00BB44D4">
        <w:rPr>
          <w:lang w:val="en-US"/>
        </w:rPr>
        <w:t>r</w:t>
      </w:r>
      <w:r w:rsidRPr="00BB44D4">
        <w:rPr>
          <w:lang w:val="en-US"/>
        </w:rPr>
        <w:t>eport tabled 1 August 2019)</w:t>
      </w:r>
      <w:r w:rsidR="004B5600" w:rsidRPr="00BB44D4">
        <w:rPr>
          <w:lang w:val="en-US"/>
        </w:rPr>
        <w:t>.</w:t>
      </w:r>
    </w:p>
    <w:p w14:paraId="2B1D9D66" w14:textId="77777777" w:rsidR="00F70431" w:rsidRPr="00BB44D4" w:rsidRDefault="00F70431" w:rsidP="00F70431">
      <w:pPr>
        <w:pStyle w:val="Heading5"/>
        <w:spacing w:before="240" w:after="240"/>
        <w:rPr>
          <w:lang w:val="en-US"/>
        </w:rPr>
      </w:pPr>
      <w:r w:rsidRPr="00BB44D4">
        <w:rPr>
          <w:lang w:val="en-US"/>
        </w:rPr>
        <w:t>Inquiries—completed—Reports/Government responses:</w:t>
      </w:r>
    </w:p>
    <w:p w14:paraId="5E9C4DC8" w14:textId="77777777" w:rsidR="00EB21BB" w:rsidRPr="00BB44D4" w:rsidRDefault="00EB21BB" w:rsidP="002976F7">
      <w:pPr>
        <w:pStyle w:val="Bullet"/>
        <w:numPr>
          <w:ilvl w:val="0"/>
          <w:numId w:val="0"/>
        </w:numPr>
        <w:rPr>
          <w:lang w:val="en-US"/>
        </w:rPr>
      </w:pPr>
      <w:r w:rsidRPr="00BB44D4">
        <w:rPr>
          <w:lang w:val="en-US"/>
        </w:rPr>
        <w:t>Report 1—Report on Annual and Financial Reports 2015-2016 (referred 16 February 2017, tabled 11 May 2017, Speaker’s response tabled 24 August 2017, Government response tabled 21 September 2017).</w:t>
      </w:r>
    </w:p>
    <w:p w14:paraId="2D60DE3B" w14:textId="77777777" w:rsidR="00EB21BB" w:rsidRPr="00BB44D4" w:rsidRDefault="00EB21BB" w:rsidP="002976F7">
      <w:pPr>
        <w:pStyle w:val="Bullet"/>
        <w:numPr>
          <w:ilvl w:val="0"/>
          <w:numId w:val="0"/>
        </w:numPr>
        <w:rPr>
          <w:lang w:val="en-US"/>
        </w:rPr>
      </w:pPr>
      <w:r w:rsidRPr="00BB44D4">
        <w:rPr>
          <w:lang w:val="en-US"/>
        </w:rPr>
        <w:t>Report 2—</w:t>
      </w:r>
      <w:r w:rsidR="006D0978" w:rsidRPr="00BB44D4">
        <w:rPr>
          <w:lang w:val="en-US"/>
        </w:rPr>
        <w:t xml:space="preserve">Report on </w:t>
      </w:r>
      <w:r w:rsidRPr="00BB44D4">
        <w:rPr>
          <w:lang w:val="en-US"/>
        </w:rPr>
        <w:t>Annual and Financial Reports 2016-2017 (referred 26 October 2017, tabled 20 March 2018</w:t>
      </w:r>
      <w:r w:rsidR="00425A61" w:rsidRPr="00BB44D4">
        <w:rPr>
          <w:lang w:val="en-US"/>
        </w:rPr>
        <w:t>, Government response tabled 6 June 2018</w:t>
      </w:r>
      <w:r w:rsidRPr="00BB44D4">
        <w:rPr>
          <w:lang w:val="en-US"/>
        </w:rPr>
        <w:t xml:space="preserve">). </w:t>
      </w:r>
    </w:p>
    <w:p w14:paraId="783A3879" w14:textId="77777777" w:rsidR="00EB21BB" w:rsidRPr="00BB44D4" w:rsidRDefault="00EB21BB" w:rsidP="002976F7">
      <w:pPr>
        <w:pStyle w:val="Bullet"/>
        <w:numPr>
          <w:ilvl w:val="0"/>
          <w:numId w:val="0"/>
        </w:numPr>
        <w:rPr>
          <w:lang w:val="en-US"/>
        </w:rPr>
      </w:pPr>
      <w:r w:rsidRPr="00BB44D4">
        <w:rPr>
          <w:lang w:val="en-US"/>
        </w:rPr>
        <w:t>Report 3—Inquiry into a new convention centre for Canberra (</w:t>
      </w:r>
      <w:r w:rsidR="00845D67" w:rsidRPr="00BB44D4">
        <w:rPr>
          <w:lang w:val="en-US"/>
        </w:rPr>
        <w:t>Self-</w:t>
      </w:r>
      <w:r w:rsidRPr="00BB44D4">
        <w:rPr>
          <w:lang w:val="en-US"/>
        </w:rPr>
        <w:t>referred 21 March 2017, tabled 20 March 2018</w:t>
      </w:r>
      <w:r w:rsidR="001656D8" w:rsidRPr="00BB44D4">
        <w:rPr>
          <w:lang w:val="en-US"/>
        </w:rPr>
        <w:t>, Government response tabled 31 July 2018</w:t>
      </w:r>
      <w:r w:rsidRPr="00BB44D4">
        <w:rPr>
          <w:lang w:val="en-US"/>
        </w:rPr>
        <w:t>).</w:t>
      </w:r>
    </w:p>
    <w:p w14:paraId="6C957F41" w14:textId="019EDCC4" w:rsidR="00DE5F4A" w:rsidRPr="00BB44D4" w:rsidRDefault="00DE5F4A" w:rsidP="00DE5F4A">
      <w:pPr>
        <w:pStyle w:val="Bullet"/>
        <w:numPr>
          <w:ilvl w:val="0"/>
          <w:numId w:val="0"/>
        </w:numPr>
        <w:rPr>
          <w:lang w:val="en-US"/>
        </w:rPr>
      </w:pPr>
      <w:r w:rsidRPr="00BB44D4">
        <w:rPr>
          <w:lang w:val="en-US"/>
        </w:rPr>
        <w:t xml:space="preserve">Report 4—Inquiry into Government Procurement (Secure Local Jobs) Amendment Bill 2018 (referred 2 August 2018, </w:t>
      </w:r>
      <w:r w:rsidR="00406E34" w:rsidRPr="00BB44D4">
        <w:rPr>
          <w:lang w:val="en-US"/>
        </w:rPr>
        <w:t>released</w:t>
      </w:r>
      <w:r w:rsidRPr="00BB44D4">
        <w:rPr>
          <w:lang w:val="en-US"/>
        </w:rPr>
        <w:t xml:space="preserve"> 28 September 2018</w:t>
      </w:r>
      <w:r w:rsidR="003700CA" w:rsidRPr="00BB44D4">
        <w:rPr>
          <w:lang w:val="en-US"/>
        </w:rPr>
        <w:t xml:space="preserve"> and</w:t>
      </w:r>
      <w:r w:rsidR="005C2C6A" w:rsidRPr="00BB44D4">
        <w:rPr>
          <w:lang w:val="en-US"/>
        </w:rPr>
        <w:t xml:space="preserve"> tabled 23 October 2018</w:t>
      </w:r>
      <w:r w:rsidR="00C60029" w:rsidRPr="00BB44D4">
        <w:rPr>
          <w:lang w:val="en-US"/>
        </w:rPr>
        <w:t>, Government response 23 October 2018</w:t>
      </w:r>
      <w:r w:rsidRPr="00BB44D4">
        <w:rPr>
          <w:lang w:val="en-US"/>
        </w:rPr>
        <w:t>).</w:t>
      </w:r>
    </w:p>
    <w:p w14:paraId="3E3FBFD9" w14:textId="77777777" w:rsidR="001A4F82" w:rsidRPr="00BB44D4" w:rsidRDefault="001A4F82" w:rsidP="00931908">
      <w:pPr>
        <w:pStyle w:val="Bullet"/>
        <w:numPr>
          <w:ilvl w:val="0"/>
          <w:numId w:val="0"/>
        </w:numPr>
        <w:rPr>
          <w:lang w:val="en-US"/>
        </w:rPr>
      </w:pPr>
      <w:r w:rsidRPr="00BB44D4">
        <w:rPr>
          <w:lang w:val="en-US"/>
        </w:rPr>
        <w:t>Report 5—Inquiry into Annual and Financial Reports 2017-2018 (referred 25 October 2018, tabled 19 February 2019</w:t>
      </w:r>
      <w:r w:rsidR="00893F84" w:rsidRPr="00BB44D4">
        <w:rPr>
          <w:lang w:val="en-US"/>
        </w:rPr>
        <w:t xml:space="preserve">, Government response </w:t>
      </w:r>
      <w:r w:rsidR="001F2DE9" w:rsidRPr="00BB44D4">
        <w:rPr>
          <w:lang w:val="en-US"/>
        </w:rPr>
        <w:t>release</w:t>
      </w:r>
      <w:r w:rsidR="00893F84" w:rsidRPr="00BB44D4">
        <w:rPr>
          <w:lang w:val="en-US"/>
        </w:rPr>
        <w:t>d 5 July 2019</w:t>
      </w:r>
      <w:r w:rsidR="001F2DE9" w:rsidRPr="00BB44D4">
        <w:rPr>
          <w:lang w:val="en-US"/>
        </w:rPr>
        <w:t xml:space="preserve"> and tabled 30 July 2019</w:t>
      </w:r>
      <w:r w:rsidRPr="00BB44D4">
        <w:rPr>
          <w:lang w:val="en-US"/>
        </w:rPr>
        <w:t>).</w:t>
      </w:r>
    </w:p>
    <w:p w14:paraId="2EAFBC94" w14:textId="77777777" w:rsidR="00ED0522" w:rsidRPr="00BB44D4" w:rsidRDefault="00B67BB1" w:rsidP="00B67BB1">
      <w:pPr>
        <w:pStyle w:val="Bullet"/>
        <w:numPr>
          <w:ilvl w:val="0"/>
          <w:numId w:val="0"/>
        </w:numPr>
        <w:rPr>
          <w:lang w:val="en-US"/>
        </w:rPr>
      </w:pPr>
      <w:r w:rsidRPr="00BB44D4">
        <w:rPr>
          <w:lang w:val="en-US"/>
        </w:rPr>
        <w:t>Report 6—</w:t>
      </w:r>
      <w:r w:rsidR="00ED0522" w:rsidRPr="00BB44D4">
        <w:rPr>
          <w:lang w:val="en-US"/>
        </w:rPr>
        <w:t>Inquiry into drone delivery systems in the ACT (referred 1 November 2018</w:t>
      </w:r>
      <w:r w:rsidRPr="00BB44D4">
        <w:rPr>
          <w:lang w:val="en-US"/>
        </w:rPr>
        <w:t>, tabled 1 August 2019</w:t>
      </w:r>
      <w:r w:rsidR="00C94865" w:rsidRPr="00BB44D4">
        <w:rPr>
          <w:lang w:val="en-US"/>
        </w:rPr>
        <w:t>, Government response tabled 28 November 2019</w:t>
      </w:r>
      <w:r w:rsidR="00ED0522" w:rsidRPr="00BB44D4">
        <w:rPr>
          <w:lang w:val="en-US"/>
        </w:rPr>
        <w:t>).</w:t>
      </w:r>
    </w:p>
    <w:p w14:paraId="26E23DF4" w14:textId="6809C3BB" w:rsidR="00C94865" w:rsidRPr="00BB44D4" w:rsidRDefault="00C94865" w:rsidP="00C94865">
      <w:pPr>
        <w:pStyle w:val="Bullet"/>
        <w:numPr>
          <w:ilvl w:val="0"/>
          <w:numId w:val="0"/>
        </w:numPr>
        <w:rPr>
          <w:lang w:val="en-US"/>
        </w:rPr>
      </w:pPr>
      <w:r w:rsidRPr="00BB44D4">
        <w:rPr>
          <w:lang w:val="en-US"/>
        </w:rPr>
        <w:t xml:space="preserve">Report 7—Inquiry into Building and Construction Legislation Amendment Bill 2019 (referred 24 October 2019, </w:t>
      </w:r>
      <w:r w:rsidR="001E3A5F" w:rsidRPr="00BB44D4">
        <w:rPr>
          <w:lang w:val="en-US"/>
        </w:rPr>
        <w:t>released 22 November 2019</w:t>
      </w:r>
      <w:r w:rsidR="003700CA" w:rsidRPr="00BB44D4">
        <w:rPr>
          <w:lang w:val="en-US"/>
        </w:rPr>
        <w:t xml:space="preserve"> and</w:t>
      </w:r>
      <w:r w:rsidR="001E3A5F" w:rsidRPr="00BB44D4">
        <w:rPr>
          <w:lang w:val="en-US"/>
        </w:rPr>
        <w:t xml:space="preserve"> </w:t>
      </w:r>
      <w:r w:rsidRPr="00BB44D4">
        <w:rPr>
          <w:lang w:val="en-US"/>
        </w:rPr>
        <w:t>tabled 26 November 2019, Government response tabled 28 November 2019).</w:t>
      </w:r>
    </w:p>
    <w:p w14:paraId="4188505A" w14:textId="643750C8" w:rsidR="00161481" w:rsidRPr="00BB44D4" w:rsidRDefault="00161481" w:rsidP="00161481">
      <w:pPr>
        <w:pStyle w:val="Bullet"/>
        <w:numPr>
          <w:ilvl w:val="0"/>
          <w:numId w:val="0"/>
        </w:numPr>
        <w:rPr>
          <w:lang w:val="en-US"/>
        </w:rPr>
      </w:pPr>
      <w:r w:rsidRPr="00BB44D4">
        <w:rPr>
          <w:lang w:val="en-US"/>
        </w:rPr>
        <w:t>Report 8—Report on Annual and Financial Reports 2018-2019 (referred 24 October 2019, released 27 March 2020</w:t>
      </w:r>
      <w:r w:rsidR="00C2225F" w:rsidRPr="00BB44D4">
        <w:rPr>
          <w:lang w:val="en-US"/>
        </w:rPr>
        <w:t xml:space="preserve"> and</w:t>
      </w:r>
      <w:r w:rsidR="006900D4" w:rsidRPr="00BB44D4">
        <w:rPr>
          <w:lang w:val="en-US"/>
        </w:rPr>
        <w:t xml:space="preserve"> tabled 2 April 2020</w:t>
      </w:r>
      <w:r w:rsidR="007975D2" w:rsidRPr="00BB44D4">
        <w:rPr>
          <w:lang w:val="en-US"/>
        </w:rPr>
        <w:t>, Government response tabled 23 July 2020</w:t>
      </w:r>
      <w:r w:rsidRPr="00BB44D4">
        <w:rPr>
          <w:lang w:val="en-US"/>
        </w:rPr>
        <w:t>).</w:t>
      </w:r>
    </w:p>
    <w:p w14:paraId="3922ECFC" w14:textId="41A36C28" w:rsidR="007975D2" w:rsidRPr="00BB44D4" w:rsidRDefault="007975D2" w:rsidP="007975D2">
      <w:pPr>
        <w:pStyle w:val="Bullet"/>
        <w:numPr>
          <w:ilvl w:val="0"/>
          <w:numId w:val="0"/>
        </w:numPr>
        <w:rPr>
          <w:lang w:val="en-US"/>
        </w:rPr>
      </w:pPr>
      <w:r w:rsidRPr="00BB44D4">
        <w:rPr>
          <w:lang w:val="en-US"/>
        </w:rPr>
        <w:t>Report 9— Inquiry into building quality (self-referred 28 March 2018, Discussion paper tabled 12 April 2018, tabled 23 July 2020</w:t>
      </w:r>
      <w:r w:rsidR="00FA25FC" w:rsidRPr="00BB44D4">
        <w:rPr>
          <w:lang w:val="en-US"/>
        </w:rPr>
        <w:t>, Corrigendum tabled 27 August 2020</w:t>
      </w:r>
      <w:r w:rsidR="009755BD" w:rsidRPr="00BB44D4">
        <w:rPr>
          <w:lang w:val="en-US"/>
        </w:rPr>
        <w:t>, Government response tabled 2 December 2020</w:t>
      </w:r>
      <w:r w:rsidRPr="00BB44D4">
        <w:rPr>
          <w:lang w:val="en-US"/>
        </w:rPr>
        <w:t>).</w:t>
      </w:r>
    </w:p>
    <w:p w14:paraId="506F785B" w14:textId="77777777" w:rsidR="00E463BB" w:rsidRPr="00BB44D4" w:rsidRDefault="00E463BB" w:rsidP="00564942">
      <w:pPr>
        <w:pStyle w:val="Heading5"/>
        <w:spacing w:before="240" w:after="240"/>
      </w:pPr>
      <w:r w:rsidRPr="00BB44D4">
        <w:t>Discussion Paper presented:</w:t>
      </w:r>
    </w:p>
    <w:p w14:paraId="5F69162B" w14:textId="77777777" w:rsidR="009B05BB" w:rsidRPr="00BB44D4" w:rsidRDefault="0001459C" w:rsidP="002976F7">
      <w:pPr>
        <w:pStyle w:val="Bullet"/>
        <w:numPr>
          <w:ilvl w:val="0"/>
          <w:numId w:val="0"/>
        </w:numPr>
        <w:rPr>
          <w:lang w:val="en-US"/>
        </w:rPr>
      </w:pPr>
      <w:r w:rsidRPr="00BB44D4">
        <w:rPr>
          <w:lang w:val="en-US"/>
        </w:rPr>
        <w:t>Discussion Paper—Inquiry into building quality in the AC</w:t>
      </w:r>
      <w:r w:rsidR="005C51E5" w:rsidRPr="00BB44D4">
        <w:rPr>
          <w:lang w:val="en-US"/>
        </w:rPr>
        <w:t>T</w:t>
      </w:r>
      <w:r w:rsidRPr="00BB44D4">
        <w:rPr>
          <w:lang w:val="en-US"/>
        </w:rPr>
        <w:t xml:space="preserve"> (tabled 12 April 2018).</w:t>
      </w:r>
    </w:p>
    <w:p w14:paraId="5D846B07" w14:textId="77777777" w:rsidR="00EB21BB" w:rsidRPr="00BB44D4" w:rsidRDefault="00EB21BB" w:rsidP="00EB21BB">
      <w:pPr>
        <w:pStyle w:val="Heading5"/>
        <w:spacing w:before="240" w:after="240"/>
      </w:pPr>
      <w:r w:rsidRPr="00BB44D4">
        <w:t>Statements made pursuant to standing order 246A:</w:t>
      </w:r>
    </w:p>
    <w:p w14:paraId="3C0ACB9A" w14:textId="77777777" w:rsidR="00EB21BB" w:rsidRPr="00BB44D4" w:rsidRDefault="00EB21BB" w:rsidP="00C11490">
      <w:pPr>
        <w:pStyle w:val="Bullet"/>
        <w:rPr>
          <w:lang w:val="en-US"/>
        </w:rPr>
      </w:pPr>
      <w:r w:rsidRPr="00BB44D4">
        <w:rPr>
          <w:lang w:val="en-US"/>
        </w:rPr>
        <w:t>Inquiry into a new convention centre for Canberra (21 March 2017).</w:t>
      </w:r>
    </w:p>
    <w:p w14:paraId="0531A78B" w14:textId="77777777" w:rsidR="00EB21BB" w:rsidRPr="00BB44D4" w:rsidRDefault="00EB21BB" w:rsidP="00C11490">
      <w:pPr>
        <w:pStyle w:val="Bullet"/>
        <w:rPr>
          <w:lang w:val="en-US"/>
        </w:rPr>
      </w:pPr>
      <w:r w:rsidRPr="00BB44D4">
        <w:rPr>
          <w:lang w:val="en-US"/>
        </w:rPr>
        <w:t>Schedule of statutory appointments—9th Assembly—Period 1 January to 30 June 2017 (17 August 2017).</w:t>
      </w:r>
    </w:p>
    <w:p w14:paraId="5CF535BE" w14:textId="77777777" w:rsidR="00EB21BB" w:rsidRPr="00BB44D4" w:rsidRDefault="00EB21BB" w:rsidP="00C11490">
      <w:pPr>
        <w:pStyle w:val="Bullet"/>
        <w:rPr>
          <w:lang w:val="en-US"/>
        </w:rPr>
      </w:pPr>
      <w:r w:rsidRPr="00BB44D4">
        <w:rPr>
          <w:lang w:val="en-US"/>
        </w:rPr>
        <w:t>Economic Development and Tourism—Petitions—Arts Funding (31 October 2017).</w:t>
      </w:r>
    </w:p>
    <w:p w14:paraId="461BA758" w14:textId="77777777" w:rsidR="00EB21BB" w:rsidRPr="00BB44D4" w:rsidRDefault="00EB21BB" w:rsidP="00C11490">
      <w:pPr>
        <w:pStyle w:val="Bullet"/>
        <w:rPr>
          <w:lang w:val="en-US"/>
        </w:rPr>
      </w:pPr>
      <w:r w:rsidRPr="00BB44D4">
        <w:rPr>
          <w:lang w:val="en-US"/>
        </w:rPr>
        <w:t>Schedule of statutory appointments—9th Assembly—Period 1 July to 31 December 2017 (20 March 2018).</w:t>
      </w:r>
    </w:p>
    <w:p w14:paraId="2DEFB555" w14:textId="77777777" w:rsidR="00EB21BB" w:rsidRPr="00BB44D4" w:rsidRDefault="00EB21BB" w:rsidP="00C11490">
      <w:pPr>
        <w:pStyle w:val="Bullet"/>
        <w:rPr>
          <w:lang w:val="en-US"/>
        </w:rPr>
      </w:pPr>
      <w:r w:rsidRPr="00BB44D4">
        <w:rPr>
          <w:lang w:val="en-US"/>
        </w:rPr>
        <w:t>Inquiry into building quality in the ACT—Discussion paper (12 April 2018)</w:t>
      </w:r>
      <w:r w:rsidR="002976F7" w:rsidRPr="00BB44D4">
        <w:rPr>
          <w:lang w:val="en-US"/>
        </w:rPr>
        <w:t>.</w:t>
      </w:r>
    </w:p>
    <w:p w14:paraId="600C59F7" w14:textId="77777777" w:rsidR="001656D8" w:rsidRPr="00BB44D4" w:rsidRDefault="001656D8" w:rsidP="001656D8">
      <w:pPr>
        <w:pStyle w:val="Bullet"/>
        <w:rPr>
          <w:lang w:val="en-US"/>
        </w:rPr>
      </w:pPr>
      <w:r w:rsidRPr="00BB44D4">
        <w:rPr>
          <w:lang w:val="en-US"/>
        </w:rPr>
        <w:t>No statutory appointments—9th Assembly—Period 1 January to 30 June 2018 (31 July 2018).</w:t>
      </w:r>
    </w:p>
    <w:p w14:paraId="54E43BA3" w14:textId="77777777" w:rsidR="0093419F" w:rsidRPr="00BB44D4" w:rsidRDefault="001656D8" w:rsidP="001656D8">
      <w:pPr>
        <w:pStyle w:val="Bullet"/>
        <w:rPr>
          <w:lang w:val="en-US"/>
        </w:rPr>
      </w:pPr>
      <w:r w:rsidRPr="00BB44D4">
        <w:rPr>
          <w:lang w:val="en-US"/>
        </w:rPr>
        <w:t>Inquiry into building quality in the ACT—Extend submissions deadline (31 July 2018)</w:t>
      </w:r>
      <w:r w:rsidR="003B4761" w:rsidRPr="00BB44D4">
        <w:rPr>
          <w:lang w:val="en-US"/>
        </w:rPr>
        <w:t>.</w:t>
      </w:r>
    </w:p>
    <w:p w14:paraId="52D0AD10" w14:textId="77777777" w:rsidR="0093419F" w:rsidRPr="00BB44D4" w:rsidRDefault="0093419F" w:rsidP="001656D8">
      <w:pPr>
        <w:pStyle w:val="Bullet"/>
        <w:rPr>
          <w:lang w:val="en-US"/>
        </w:rPr>
      </w:pPr>
      <w:r w:rsidRPr="00BB44D4">
        <w:rPr>
          <w:lang w:val="en-US"/>
        </w:rPr>
        <w:t>Inquiry into drone delivery systems in the ACT—Call for submissions (27 November 2018).</w:t>
      </w:r>
    </w:p>
    <w:p w14:paraId="2A8C1847" w14:textId="77777777" w:rsidR="009E0778" w:rsidRPr="00BB44D4" w:rsidRDefault="009E0778" w:rsidP="009E0778">
      <w:pPr>
        <w:pStyle w:val="Bullet"/>
        <w:rPr>
          <w:lang w:val="en-US"/>
        </w:rPr>
      </w:pPr>
      <w:r w:rsidRPr="00BB44D4">
        <w:rPr>
          <w:lang w:val="en-US"/>
        </w:rPr>
        <w:t>Schedule of statutory appointments—9th Assembly—Period 1 July to 31 December 2018 (2 April 2019).</w:t>
      </w:r>
    </w:p>
    <w:p w14:paraId="5B8C30FC" w14:textId="77777777" w:rsidR="009E0778" w:rsidRPr="00BB44D4" w:rsidRDefault="009E0778" w:rsidP="001656D8">
      <w:pPr>
        <w:pStyle w:val="Bullet"/>
        <w:rPr>
          <w:lang w:val="en-US"/>
        </w:rPr>
      </w:pPr>
      <w:r w:rsidRPr="00BB44D4">
        <w:rPr>
          <w:lang w:val="en-US"/>
        </w:rPr>
        <w:t>Petition 19-18—Fair treatment for international students—No further Inquiry (2 April 2019).</w:t>
      </w:r>
    </w:p>
    <w:p w14:paraId="2C40218B" w14:textId="69DBD40A" w:rsidR="009E0778" w:rsidRPr="00BB44D4" w:rsidRDefault="009E0778" w:rsidP="001656D8">
      <w:pPr>
        <w:pStyle w:val="Bullet"/>
        <w:rPr>
          <w:lang w:val="en-US"/>
        </w:rPr>
      </w:pPr>
      <w:r w:rsidRPr="00BB44D4">
        <w:rPr>
          <w:lang w:val="en-US"/>
        </w:rPr>
        <w:t>Inquiry into drone delivery systems in the ACT—Possible delay (2 April 2019).</w:t>
      </w:r>
    </w:p>
    <w:p w14:paraId="26D96EEC" w14:textId="690F8474" w:rsidR="006B2542" w:rsidRPr="00BB44D4" w:rsidRDefault="006B2542" w:rsidP="006B2542">
      <w:pPr>
        <w:pStyle w:val="Bullet"/>
        <w:rPr>
          <w:lang w:val="en-US"/>
        </w:rPr>
      </w:pPr>
      <w:r w:rsidRPr="00BB44D4">
        <w:rPr>
          <w:lang w:val="en-US"/>
        </w:rPr>
        <w:t xml:space="preserve">Schedule of statutory appointments—9th Assembly—Period </w:t>
      </w:r>
      <w:r w:rsidR="00CF575A" w:rsidRPr="00BB44D4">
        <w:rPr>
          <w:lang w:val="en-US"/>
        </w:rPr>
        <w:t xml:space="preserve">1 January to 30 June and </w:t>
      </w:r>
      <w:r w:rsidRPr="00BB44D4">
        <w:rPr>
          <w:lang w:val="en-US"/>
        </w:rPr>
        <w:t>1 July to 31 December 2019 (18 February 2020).</w:t>
      </w:r>
    </w:p>
    <w:p w14:paraId="63A5F2E9" w14:textId="0851AF9E" w:rsidR="0021401F" w:rsidRPr="00BB44D4" w:rsidRDefault="0021401F" w:rsidP="0021401F">
      <w:pPr>
        <w:pStyle w:val="Bullet"/>
        <w:rPr>
          <w:lang w:val="en-US"/>
        </w:rPr>
      </w:pPr>
      <w:r w:rsidRPr="00BB44D4">
        <w:rPr>
          <w:lang w:val="en-US"/>
        </w:rPr>
        <w:t>Schedule of statutory appointments—9th Assembly—Period 1 January to 30 June 2020 (30 July 2020).</w:t>
      </w:r>
    </w:p>
    <w:p w14:paraId="40CAEF9B" w14:textId="5AA74132" w:rsidR="00C86FE3" w:rsidRPr="00BB44D4" w:rsidRDefault="00C86FE3" w:rsidP="0021401F">
      <w:pPr>
        <w:pStyle w:val="Bullet"/>
        <w:rPr>
          <w:lang w:val="en-US"/>
        </w:rPr>
      </w:pPr>
      <w:r w:rsidRPr="00BB44D4">
        <w:rPr>
          <w:lang w:val="en-US"/>
        </w:rPr>
        <w:t>Corrigendum to Report 9—Inquiry into Building Quality (27 August 2020).</w:t>
      </w:r>
    </w:p>
    <w:p w14:paraId="33539DD9" w14:textId="77777777" w:rsidR="00EB21BB" w:rsidRPr="00BB44D4" w:rsidRDefault="00EB21BB" w:rsidP="0093419F">
      <w:pPr>
        <w:pStyle w:val="Bullet"/>
        <w:numPr>
          <w:ilvl w:val="0"/>
          <w:numId w:val="0"/>
        </w:numPr>
        <w:ind w:left="567"/>
        <w:rPr>
          <w:lang w:val="en-US"/>
        </w:rPr>
      </w:pPr>
      <w:r w:rsidRPr="00BB44D4">
        <w:rPr>
          <w:lang w:val="en-US"/>
        </w:rPr>
        <w:br w:type="page"/>
      </w:r>
    </w:p>
    <w:p w14:paraId="29DB6B32" w14:textId="77777777" w:rsidR="00C17072" w:rsidRPr="00BB44D4" w:rsidRDefault="00C17072" w:rsidP="00C17072">
      <w:pPr>
        <w:pStyle w:val="Heading4"/>
        <w:rPr>
          <w:color w:val="auto"/>
        </w:rPr>
      </w:pPr>
      <w:bookmarkStart w:id="10" w:name="_Toc511826935"/>
      <w:bookmarkStart w:id="11" w:name="_Toc105745131"/>
      <w:r w:rsidRPr="00BB44D4">
        <w:rPr>
          <w:color w:val="auto"/>
        </w:rPr>
        <w:t>Education, Employment and Youth Affairs</w:t>
      </w:r>
      <w:bookmarkEnd w:id="10"/>
      <w:bookmarkEnd w:id="11"/>
    </w:p>
    <w:p w14:paraId="61AC1D13" w14:textId="77777777" w:rsidR="00C17072" w:rsidRPr="00BB44D4" w:rsidRDefault="00FD6B05" w:rsidP="009F07A0">
      <w:pPr>
        <w:pStyle w:val="BodyText"/>
        <w:tabs>
          <w:tab w:val="clear" w:pos="3402"/>
          <w:tab w:val="left" w:pos="2410"/>
        </w:tabs>
      </w:pPr>
      <w:r w:rsidRPr="00BB44D4">
        <w:t>Formation:</w:t>
      </w:r>
      <w:r w:rsidRPr="00BB44D4">
        <w:tab/>
      </w:r>
      <w:r w:rsidR="00C17072" w:rsidRPr="00BB44D4">
        <w:t>13 December 2016</w:t>
      </w:r>
    </w:p>
    <w:p w14:paraId="22E45FC9" w14:textId="77777777" w:rsidR="00C17072" w:rsidRPr="00BB44D4" w:rsidRDefault="00C17072" w:rsidP="009F07A0">
      <w:pPr>
        <w:pStyle w:val="BodyText"/>
        <w:tabs>
          <w:tab w:val="clear" w:pos="3402"/>
          <w:tab w:val="left" w:pos="2410"/>
        </w:tabs>
      </w:pPr>
      <w:r w:rsidRPr="00BB44D4">
        <w:t>Pursuant to</w:t>
      </w:r>
      <w:r w:rsidR="00FD6B05" w:rsidRPr="00BB44D4">
        <w:t>:</w:t>
      </w:r>
      <w:r w:rsidRPr="00BB44D4">
        <w:tab/>
        <w:t>Resolution</w:t>
      </w:r>
    </w:p>
    <w:p w14:paraId="2E3B5B7E" w14:textId="77777777" w:rsidR="00CA591F" w:rsidRPr="00BB44D4" w:rsidRDefault="00C17072" w:rsidP="00CA591F">
      <w:pPr>
        <w:pStyle w:val="BodyText"/>
        <w:tabs>
          <w:tab w:val="clear" w:pos="3402"/>
          <w:tab w:val="left" w:pos="2410"/>
        </w:tabs>
        <w:ind w:left="2410" w:hanging="2410"/>
        <w:rPr>
          <w:rFonts w:asciiTheme="minorHAnsi" w:hAnsiTheme="minorHAnsi"/>
          <w:szCs w:val="22"/>
        </w:rPr>
      </w:pPr>
      <w:r w:rsidRPr="00BB44D4">
        <w:rPr>
          <w:rFonts w:asciiTheme="minorHAnsi" w:hAnsiTheme="minorHAnsi"/>
          <w:szCs w:val="22"/>
        </w:rPr>
        <w:t>Committee Members</w:t>
      </w:r>
      <w:r w:rsidR="00FD6B05" w:rsidRPr="00BB44D4">
        <w:rPr>
          <w:rFonts w:asciiTheme="minorHAnsi" w:hAnsiTheme="minorHAnsi"/>
          <w:szCs w:val="22"/>
        </w:rPr>
        <w:t>:</w:t>
      </w:r>
      <w:r w:rsidRPr="00BB44D4">
        <w:rPr>
          <w:rFonts w:asciiTheme="minorHAnsi" w:hAnsiTheme="minorHAnsi"/>
          <w:szCs w:val="22"/>
        </w:rPr>
        <w:tab/>
        <w:t xml:space="preserve">Mr Michael Pettersson MLA (Chair </w:t>
      </w:r>
      <w:r w:rsidR="00BF6BBB" w:rsidRPr="00BB44D4">
        <w:rPr>
          <w:rFonts w:asciiTheme="minorHAnsi" w:hAnsiTheme="minorHAnsi"/>
          <w:szCs w:val="22"/>
        </w:rPr>
        <w:t>from</w:t>
      </w:r>
      <w:r w:rsidRPr="00BB44D4">
        <w:rPr>
          <w:rFonts w:asciiTheme="minorHAnsi" w:hAnsiTheme="minorHAnsi"/>
          <w:szCs w:val="22"/>
        </w:rPr>
        <w:t xml:space="preserve"> 14 December 2016), </w:t>
      </w:r>
      <w:r w:rsidR="00BF6BBB" w:rsidRPr="00BB44D4">
        <w:rPr>
          <w:rFonts w:asciiTheme="minorHAnsi" w:hAnsiTheme="minorHAnsi"/>
          <w:szCs w:val="22"/>
        </w:rPr>
        <w:t>Mrs</w:t>
      </w:r>
      <w:r w:rsidR="00557FAC" w:rsidRPr="00BB44D4">
        <w:rPr>
          <w:rFonts w:asciiTheme="minorHAnsi" w:hAnsiTheme="minorHAnsi"/>
          <w:szCs w:val="22"/>
        </w:rPr>
        <w:t> </w:t>
      </w:r>
      <w:r w:rsidR="00BF6BBB" w:rsidRPr="00BB44D4">
        <w:rPr>
          <w:rFonts w:asciiTheme="minorHAnsi" w:hAnsiTheme="minorHAnsi"/>
          <w:szCs w:val="22"/>
        </w:rPr>
        <w:t>Elizabeth</w:t>
      </w:r>
      <w:r w:rsidR="00557FAC" w:rsidRPr="00BB44D4">
        <w:rPr>
          <w:rFonts w:asciiTheme="minorHAnsi" w:hAnsiTheme="minorHAnsi"/>
          <w:szCs w:val="22"/>
        </w:rPr>
        <w:t> </w:t>
      </w:r>
      <w:r w:rsidR="00BF6BBB" w:rsidRPr="00BB44D4">
        <w:rPr>
          <w:rFonts w:asciiTheme="minorHAnsi" w:hAnsiTheme="minorHAnsi"/>
          <w:szCs w:val="22"/>
        </w:rPr>
        <w:t>Kikkert MLA (Deputy Chair from 14 December 2016)</w:t>
      </w:r>
      <w:r w:rsidR="00967844" w:rsidRPr="00BB44D4">
        <w:rPr>
          <w:rFonts w:asciiTheme="minorHAnsi" w:hAnsiTheme="minorHAnsi"/>
          <w:szCs w:val="22"/>
        </w:rPr>
        <w:t>,</w:t>
      </w:r>
      <w:r w:rsidR="00CA591F" w:rsidRPr="00BB44D4">
        <w:rPr>
          <w:rFonts w:asciiTheme="minorHAnsi" w:hAnsiTheme="minorHAnsi"/>
          <w:szCs w:val="22"/>
        </w:rPr>
        <w:t xml:space="preserve"> Ms Elizabeth Lee MLA (Member from 1 November 2018 to 30 April 2019 &amp; from 2 December 2019)</w:t>
      </w:r>
    </w:p>
    <w:p w14:paraId="3631B077" w14:textId="77777777" w:rsidR="00967844" w:rsidRPr="00BB44D4" w:rsidRDefault="003937F0" w:rsidP="009F07A0">
      <w:pPr>
        <w:pStyle w:val="BodyText"/>
        <w:tabs>
          <w:tab w:val="clear" w:pos="3402"/>
          <w:tab w:val="left" w:pos="2410"/>
        </w:tabs>
        <w:ind w:left="2410" w:hanging="2410"/>
        <w:rPr>
          <w:rFonts w:asciiTheme="minorHAnsi" w:hAnsiTheme="minorHAnsi"/>
          <w:szCs w:val="22"/>
        </w:rPr>
      </w:pPr>
      <w:r w:rsidRPr="00BB44D4">
        <w:rPr>
          <w:rFonts w:asciiTheme="minorHAnsi" w:hAnsiTheme="minorHAnsi"/>
          <w:szCs w:val="22"/>
        </w:rPr>
        <w:t xml:space="preserve">Past </w:t>
      </w:r>
      <w:r w:rsidR="008B1FE9" w:rsidRPr="00BB44D4">
        <w:rPr>
          <w:rFonts w:asciiTheme="minorHAnsi" w:hAnsiTheme="minorHAnsi"/>
          <w:szCs w:val="22"/>
        </w:rPr>
        <w:t>Member:</w:t>
      </w:r>
      <w:r w:rsidR="00BF6BBB" w:rsidRPr="00BB44D4">
        <w:rPr>
          <w:rFonts w:asciiTheme="minorHAnsi" w:hAnsiTheme="minorHAnsi"/>
          <w:szCs w:val="22"/>
        </w:rPr>
        <w:tab/>
        <w:t xml:space="preserve">Mr Chris Steel MLA (Member from 13 December to </w:t>
      </w:r>
      <w:r w:rsidR="00967844" w:rsidRPr="00BB44D4">
        <w:rPr>
          <w:rFonts w:asciiTheme="minorHAnsi" w:hAnsiTheme="minorHAnsi"/>
          <w:szCs w:val="22"/>
        </w:rPr>
        <w:t>23 August 2018)</w:t>
      </w:r>
      <w:r w:rsidR="00BF6BBB" w:rsidRPr="00BB44D4">
        <w:rPr>
          <w:rFonts w:asciiTheme="minorHAnsi" w:hAnsiTheme="minorHAnsi"/>
          <w:szCs w:val="22"/>
        </w:rPr>
        <w:t>, Ms</w:t>
      </w:r>
      <w:r w:rsidR="00DE6673" w:rsidRPr="00BB44D4">
        <w:rPr>
          <w:rFonts w:asciiTheme="minorHAnsi" w:hAnsiTheme="minorHAnsi"/>
          <w:szCs w:val="22"/>
        </w:rPr>
        <w:t> T</w:t>
      </w:r>
      <w:r w:rsidR="00BF6BBB" w:rsidRPr="00BB44D4">
        <w:rPr>
          <w:rFonts w:asciiTheme="minorHAnsi" w:hAnsiTheme="minorHAnsi"/>
          <w:szCs w:val="22"/>
        </w:rPr>
        <w:t>ara</w:t>
      </w:r>
      <w:r w:rsidR="00DE6673" w:rsidRPr="00BB44D4">
        <w:rPr>
          <w:rFonts w:asciiTheme="minorHAnsi" w:hAnsiTheme="minorHAnsi"/>
          <w:szCs w:val="22"/>
        </w:rPr>
        <w:t> </w:t>
      </w:r>
      <w:r w:rsidR="00BF6BBB" w:rsidRPr="00BB44D4">
        <w:rPr>
          <w:rFonts w:asciiTheme="minorHAnsi" w:hAnsiTheme="minorHAnsi"/>
          <w:szCs w:val="22"/>
        </w:rPr>
        <w:t>Cheyne (Member from 23 August 2018 to 20 September 2018)</w:t>
      </w:r>
      <w:r w:rsidR="00D97B8F" w:rsidRPr="00BB44D4">
        <w:rPr>
          <w:rFonts w:asciiTheme="minorHAnsi" w:hAnsiTheme="minorHAnsi"/>
          <w:szCs w:val="22"/>
        </w:rPr>
        <w:t>, Mr Andrew Wall MLA (Member from 13 December 2016 to 1 November 2018)</w:t>
      </w:r>
      <w:r w:rsidR="00DE6673" w:rsidRPr="00BB44D4">
        <w:rPr>
          <w:rFonts w:asciiTheme="minorHAnsi" w:hAnsiTheme="minorHAnsi"/>
          <w:szCs w:val="22"/>
        </w:rPr>
        <w:t xml:space="preserve">, Ms Elizabeth Lee MLA (Member from 1 </w:t>
      </w:r>
      <w:r w:rsidR="00A02D69" w:rsidRPr="00BB44D4">
        <w:rPr>
          <w:rFonts w:asciiTheme="minorHAnsi" w:hAnsiTheme="minorHAnsi"/>
          <w:szCs w:val="22"/>
        </w:rPr>
        <w:t>November 2018 to 30 April 2019)</w:t>
      </w:r>
      <w:r w:rsidR="00CA591F" w:rsidRPr="00BB44D4">
        <w:rPr>
          <w:rFonts w:asciiTheme="minorHAnsi" w:hAnsiTheme="minorHAnsi"/>
          <w:szCs w:val="22"/>
        </w:rPr>
        <w:t xml:space="preserve">, </w:t>
      </w:r>
      <w:r w:rsidR="00CA591F" w:rsidRPr="00BB44D4">
        <w:rPr>
          <w:rFonts w:asciiTheme="minorHAnsi" w:hAnsiTheme="minorHAnsi" w:cs="Helvetica"/>
          <w:szCs w:val="22"/>
          <w:shd w:val="clear" w:color="auto" w:fill="FFFFFF"/>
        </w:rPr>
        <w:t>Mr Mark Parton MLA (Member from 30 April 2019 to 2 December 2019)</w:t>
      </w:r>
    </w:p>
    <w:p w14:paraId="2B4B87D8" w14:textId="2A154CA5" w:rsidR="00C17072" w:rsidRPr="00BB44D4" w:rsidRDefault="00C17072" w:rsidP="009F07A0">
      <w:pPr>
        <w:pStyle w:val="BodyText"/>
        <w:tabs>
          <w:tab w:val="clear" w:pos="3402"/>
          <w:tab w:val="left" w:pos="2410"/>
        </w:tabs>
        <w:rPr>
          <w:rFonts w:asciiTheme="minorHAnsi" w:hAnsiTheme="minorHAnsi"/>
          <w:szCs w:val="22"/>
        </w:rPr>
      </w:pPr>
      <w:r w:rsidRPr="00BB44D4">
        <w:rPr>
          <w:rFonts w:asciiTheme="minorHAnsi" w:hAnsiTheme="minorHAnsi"/>
          <w:szCs w:val="22"/>
        </w:rPr>
        <w:t>Secretary</w:t>
      </w:r>
      <w:r w:rsidR="00FD6B05" w:rsidRPr="00BB44D4">
        <w:rPr>
          <w:rFonts w:asciiTheme="minorHAnsi" w:hAnsiTheme="minorHAnsi"/>
          <w:szCs w:val="22"/>
        </w:rPr>
        <w:t>:</w:t>
      </w:r>
      <w:r w:rsidRPr="00BB44D4">
        <w:rPr>
          <w:rFonts w:asciiTheme="minorHAnsi" w:hAnsiTheme="minorHAnsi"/>
          <w:szCs w:val="22"/>
        </w:rPr>
        <w:tab/>
      </w:r>
      <w:r w:rsidR="00770DAC" w:rsidRPr="00BB44D4">
        <w:rPr>
          <w:rFonts w:asciiTheme="minorHAnsi" w:hAnsiTheme="minorHAnsi"/>
          <w:szCs w:val="22"/>
        </w:rPr>
        <w:t xml:space="preserve">Ms </w:t>
      </w:r>
      <w:r w:rsidR="00425E1C" w:rsidRPr="00BB44D4">
        <w:rPr>
          <w:rFonts w:asciiTheme="minorHAnsi" w:hAnsiTheme="minorHAnsi"/>
          <w:szCs w:val="22"/>
        </w:rPr>
        <w:t>Brianna McGill</w:t>
      </w:r>
      <w:r w:rsidR="00770DAC" w:rsidRPr="00BB44D4">
        <w:rPr>
          <w:rFonts w:asciiTheme="minorHAnsi" w:hAnsiTheme="minorHAnsi"/>
          <w:szCs w:val="22"/>
        </w:rPr>
        <w:t>—</w:t>
      </w:r>
      <w:r w:rsidRPr="00BB44D4">
        <w:rPr>
          <w:rFonts w:asciiTheme="minorHAnsi" w:hAnsiTheme="minorHAnsi"/>
          <w:szCs w:val="22"/>
        </w:rPr>
        <w:t xml:space="preserve">(02) 620 </w:t>
      </w:r>
      <w:r w:rsidR="00425E1C" w:rsidRPr="00BB44D4">
        <w:rPr>
          <w:rFonts w:asciiTheme="minorHAnsi" w:hAnsiTheme="minorHAnsi"/>
          <w:szCs w:val="22"/>
        </w:rPr>
        <w:t>5</w:t>
      </w:r>
      <w:r w:rsidR="00770DAC" w:rsidRPr="00BB44D4">
        <w:rPr>
          <w:rFonts w:asciiTheme="minorHAnsi" w:hAnsiTheme="minorHAnsi"/>
          <w:szCs w:val="22"/>
        </w:rPr>
        <w:t>0524</w:t>
      </w:r>
    </w:p>
    <w:p w14:paraId="0BA72F4E" w14:textId="77777777" w:rsidR="007F31BD" w:rsidRPr="00BB44D4" w:rsidRDefault="00C17072" w:rsidP="007F31BD">
      <w:pPr>
        <w:pStyle w:val="Heading5"/>
        <w:spacing w:before="240" w:after="240"/>
      </w:pPr>
      <w:r w:rsidRPr="00BB44D4">
        <w:rPr>
          <w:rStyle w:val="Heading5Char"/>
          <w:b/>
        </w:rPr>
        <w:t>Terms of Reference:</w:t>
      </w:r>
      <w:r w:rsidRPr="00BB44D4">
        <w:t xml:space="preserve"> </w:t>
      </w:r>
    </w:p>
    <w:p w14:paraId="27CE81E7" w14:textId="77777777" w:rsidR="00C17072" w:rsidRPr="00BB44D4" w:rsidRDefault="00C17072" w:rsidP="00C17072">
      <w:pPr>
        <w:pStyle w:val="BodyText"/>
        <w:rPr>
          <w:rFonts w:cs="Arial"/>
          <w:szCs w:val="22"/>
        </w:rPr>
      </w:pPr>
      <w:r w:rsidRPr="00BB44D4">
        <w:t>A Standing Committee on Education, Employment and Youth Affairs to examine matters related to early childhood education and care, primary, secondary, post secondary and tertiary education, non-government education; industrial relations and work safety; and youth services.</w:t>
      </w:r>
    </w:p>
    <w:p w14:paraId="7F966BAB" w14:textId="77777777" w:rsidR="009B05BB" w:rsidRPr="00BB44D4" w:rsidRDefault="009B05BB" w:rsidP="009B05BB">
      <w:pPr>
        <w:pStyle w:val="Heading5"/>
        <w:spacing w:before="240" w:after="240"/>
      </w:pPr>
      <w:r w:rsidRPr="00BB44D4">
        <w:t>Petitions referred pursuant to standing order 99A</w:t>
      </w:r>
      <w:r w:rsidR="00B657BC" w:rsidRPr="00BB44D4">
        <w:t xml:space="preserve"> (from 2018)</w:t>
      </w:r>
      <w:r w:rsidRPr="00BB44D4">
        <w:t>:</w:t>
      </w:r>
    </w:p>
    <w:p w14:paraId="48AD811F" w14:textId="77777777" w:rsidR="009B05BB" w:rsidRPr="00BB44D4" w:rsidRDefault="009B05BB" w:rsidP="009B05BB">
      <w:pPr>
        <w:pStyle w:val="Bullet"/>
        <w:numPr>
          <w:ilvl w:val="0"/>
          <w:numId w:val="0"/>
        </w:numPr>
      </w:pPr>
      <w:r w:rsidRPr="00BB44D4">
        <w:t>Petition 25-17—ACT Safe and Inclusive Schools (referred 8 May 2018</w:t>
      </w:r>
      <w:r w:rsidR="00181DDD" w:rsidRPr="00BB44D4">
        <w:t>, 246A statement made 7 June 2018</w:t>
      </w:r>
      <w:r w:rsidRPr="00BB44D4">
        <w:t>).</w:t>
      </w:r>
    </w:p>
    <w:p w14:paraId="433F61CC" w14:textId="77777777" w:rsidR="009B05BB" w:rsidRPr="00BB44D4" w:rsidRDefault="009B05BB" w:rsidP="009B05BB">
      <w:pPr>
        <w:pStyle w:val="Bullet"/>
        <w:numPr>
          <w:ilvl w:val="0"/>
          <w:numId w:val="0"/>
        </w:numPr>
      </w:pPr>
      <w:r w:rsidRPr="00BB44D4">
        <w:t>Petition 18-18—H Course—Australian National University School of Music—Funding (referred 29 November 2018</w:t>
      </w:r>
      <w:r w:rsidR="00181DDD" w:rsidRPr="00BB44D4">
        <w:t xml:space="preserve">, </w:t>
      </w:r>
      <w:r w:rsidR="000D1847" w:rsidRPr="00BB44D4">
        <w:t>R</w:t>
      </w:r>
      <w:r w:rsidR="00181DDD" w:rsidRPr="00BB44D4">
        <w:t>eport tabled 26 November 2019</w:t>
      </w:r>
      <w:r w:rsidRPr="00BB44D4">
        <w:t>).</w:t>
      </w:r>
    </w:p>
    <w:p w14:paraId="71979949" w14:textId="77777777" w:rsidR="009B05BB" w:rsidRPr="00BB44D4" w:rsidRDefault="009B05BB" w:rsidP="009B05BB">
      <w:pPr>
        <w:pStyle w:val="Bullet"/>
        <w:numPr>
          <w:ilvl w:val="0"/>
          <w:numId w:val="0"/>
        </w:numPr>
      </w:pPr>
      <w:r w:rsidRPr="00BB44D4">
        <w:t>Petition 19-18—Fair treatment for international students (referred 20 September 2018). Later referred to Standing Committee on Economic Development and Tourism</w:t>
      </w:r>
      <w:r w:rsidR="000D1847" w:rsidRPr="00BB44D4">
        <w:t xml:space="preserve"> on 24 October 2018</w:t>
      </w:r>
      <w:r w:rsidRPr="00BB44D4">
        <w:t>.</w:t>
      </w:r>
    </w:p>
    <w:p w14:paraId="5FE07EFA" w14:textId="77777777" w:rsidR="007B6083" w:rsidRPr="00BB44D4" w:rsidRDefault="007B6083" w:rsidP="009B05BB">
      <w:pPr>
        <w:pStyle w:val="Bullet"/>
        <w:numPr>
          <w:ilvl w:val="0"/>
          <w:numId w:val="0"/>
        </w:numPr>
      </w:pPr>
      <w:r w:rsidRPr="00BB44D4">
        <w:t>Petition 5-19 &amp; 8-19—</w:t>
      </w:r>
      <w:r w:rsidR="00435E2E" w:rsidRPr="00BB44D4">
        <w:t>Violence in ACT schools and the handling of incidents by the Education Directorate (referred 21 March 2019</w:t>
      </w:r>
      <w:r w:rsidR="000D1847" w:rsidRPr="00BB44D4">
        <w:t>, Report tabled 9 September 2019</w:t>
      </w:r>
      <w:r w:rsidR="00435E2E" w:rsidRPr="00BB44D4">
        <w:t>)</w:t>
      </w:r>
      <w:r w:rsidRPr="00BB44D4">
        <w:t>.</w:t>
      </w:r>
    </w:p>
    <w:p w14:paraId="7F2ECAD6" w14:textId="5DD7BBD7" w:rsidR="00E61C6F" w:rsidRPr="00BB44D4" w:rsidRDefault="00E61C6F" w:rsidP="00E61C6F">
      <w:pPr>
        <w:pStyle w:val="Bullet"/>
        <w:numPr>
          <w:ilvl w:val="0"/>
          <w:numId w:val="0"/>
        </w:numPr>
      </w:pPr>
      <w:r w:rsidRPr="00BB44D4">
        <w:t>Petition 13-19—Literacy instruction in ACT schools (support for students with learning difficulties) (referred 16 May 2019).</w:t>
      </w:r>
    </w:p>
    <w:p w14:paraId="384E1BB2" w14:textId="2789476B" w:rsidR="00E61C6F" w:rsidRPr="00BB44D4" w:rsidRDefault="00E61C6F" w:rsidP="00E61C6F">
      <w:pPr>
        <w:pStyle w:val="Bullet"/>
        <w:numPr>
          <w:ilvl w:val="0"/>
          <w:numId w:val="0"/>
        </w:numPr>
      </w:pPr>
    </w:p>
    <w:p w14:paraId="195228B8" w14:textId="237AF0D7" w:rsidR="00E61C6F" w:rsidRPr="00BB44D4" w:rsidRDefault="00E61C6F" w:rsidP="00E61C6F">
      <w:pPr>
        <w:pStyle w:val="Bullet"/>
        <w:numPr>
          <w:ilvl w:val="0"/>
          <w:numId w:val="0"/>
        </w:numPr>
      </w:pPr>
      <w:r w:rsidRPr="00BB44D4">
        <w:rPr>
          <w:b/>
          <w:bCs w:val="0"/>
        </w:rPr>
        <w:t>Petition (out-of-order)</w:t>
      </w:r>
      <w:r w:rsidRPr="00BB44D4">
        <w:t>–Literacy instruction in ACT schools (support for students with learning difficulties) (referred 16 May 2019).</w:t>
      </w:r>
    </w:p>
    <w:p w14:paraId="2A2C1FC2" w14:textId="77777777" w:rsidR="00F70431" w:rsidRPr="00BB44D4" w:rsidRDefault="00F70431" w:rsidP="00F70431">
      <w:pPr>
        <w:pStyle w:val="Heading5"/>
        <w:spacing w:before="240" w:after="240"/>
        <w:rPr>
          <w:lang w:val="en-US"/>
        </w:rPr>
      </w:pPr>
      <w:r w:rsidRPr="00BB44D4">
        <w:rPr>
          <w:lang w:val="en-US"/>
        </w:rPr>
        <w:t>Inquiries—completed—Reports/Government responses:</w:t>
      </w:r>
    </w:p>
    <w:p w14:paraId="56CF82CD" w14:textId="77777777" w:rsidR="00C17072" w:rsidRPr="00BB44D4" w:rsidRDefault="00C17072" w:rsidP="00C709FC">
      <w:pPr>
        <w:pStyle w:val="BodyText"/>
      </w:pPr>
      <w:r w:rsidRPr="00BB44D4">
        <w:t xml:space="preserve">Report 1—Report on Annual and Financial Reports 2015-2016 (referred 16 February 2017, tabled 11 May 2017, </w:t>
      </w:r>
      <w:r w:rsidRPr="00BB44D4">
        <w:rPr>
          <w:rFonts w:cs="Arial"/>
          <w:bCs/>
          <w:szCs w:val="22"/>
          <w:lang w:val="en-US"/>
        </w:rPr>
        <w:t>Government response tabled 21 September 2017</w:t>
      </w:r>
      <w:r w:rsidRPr="00BB44D4">
        <w:t>).</w:t>
      </w:r>
    </w:p>
    <w:p w14:paraId="71D9CEEE" w14:textId="77777777" w:rsidR="00C17072" w:rsidRPr="00BB44D4" w:rsidRDefault="00C17072" w:rsidP="00C709FC">
      <w:pPr>
        <w:pStyle w:val="BodyText"/>
        <w:rPr>
          <w:szCs w:val="22"/>
          <w:lang w:val="en-US"/>
        </w:rPr>
      </w:pPr>
      <w:r w:rsidRPr="00BB44D4">
        <w:rPr>
          <w:rFonts w:cs="Arial"/>
          <w:bCs/>
          <w:szCs w:val="22"/>
          <w:lang w:val="en-US"/>
        </w:rPr>
        <w:t>Report 2—</w:t>
      </w:r>
      <w:r w:rsidR="006D0978" w:rsidRPr="00BB44D4">
        <w:rPr>
          <w:rFonts w:cs="Arial"/>
          <w:bCs/>
          <w:szCs w:val="22"/>
          <w:lang w:val="en-US"/>
        </w:rPr>
        <w:t>Report on</w:t>
      </w:r>
      <w:r w:rsidRPr="00BB44D4">
        <w:rPr>
          <w:rFonts w:cs="Arial"/>
          <w:bCs/>
          <w:szCs w:val="22"/>
          <w:lang w:val="en-US"/>
        </w:rPr>
        <w:t xml:space="preserve"> Annual and Financial Reports 2016-2017 and University of Canberra 2016 Annual Report</w:t>
      </w:r>
      <w:r w:rsidR="006D0978" w:rsidRPr="00BB44D4">
        <w:rPr>
          <w:rFonts w:cs="Arial"/>
          <w:bCs/>
          <w:szCs w:val="22"/>
          <w:lang w:val="en-US"/>
        </w:rPr>
        <w:t xml:space="preserve"> </w:t>
      </w:r>
      <w:r w:rsidRPr="00BB44D4">
        <w:rPr>
          <w:rFonts w:cs="Arial"/>
          <w:bCs/>
          <w:szCs w:val="22"/>
          <w:lang w:val="en-US"/>
        </w:rPr>
        <w:t>(tabled 20 March 2018, Inquiry into Annual and Financial Reports 2016-2017—referred 26</w:t>
      </w:r>
      <w:r w:rsidR="001B23A5" w:rsidRPr="00BB44D4">
        <w:rPr>
          <w:rFonts w:cs="Arial"/>
          <w:bCs/>
          <w:szCs w:val="22"/>
          <w:lang w:val="en-US"/>
        </w:rPr>
        <w:t> </w:t>
      </w:r>
      <w:r w:rsidRPr="00BB44D4">
        <w:rPr>
          <w:rFonts w:cs="Arial"/>
          <w:bCs/>
          <w:szCs w:val="22"/>
          <w:lang w:val="en-US"/>
        </w:rPr>
        <w:t>October</w:t>
      </w:r>
      <w:r w:rsidR="001B23A5" w:rsidRPr="00BB44D4">
        <w:rPr>
          <w:rFonts w:cs="Arial"/>
          <w:bCs/>
          <w:szCs w:val="22"/>
          <w:lang w:val="en-US"/>
        </w:rPr>
        <w:t> </w:t>
      </w:r>
      <w:r w:rsidRPr="00BB44D4">
        <w:rPr>
          <w:rFonts w:cs="Arial"/>
          <w:bCs/>
          <w:szCs w:val="22"/>
          <w:lang w:val="en-US"/>
        </w:rPr>
        <w:t>2017</w:t>
      </w:r>
      <w:r w:rsidRPr="00BB44D4">
        <w:rPr>
          <w:szCs w:val="22"/>
          <w:lang w:val="en-US"/>
        </w:rPr>
        <w:t xml:space="preserve"> and University of Canberra 2016 Annual Report—</w:t>
      </w:r>
      <w:r w:rsidR="00407B91" w:rsidRPr="00BB44D4">
        <w:rPr>
          <w:szCs w:val="22"/>
          <w:lang w:val="en-US"/>
        </w:rPr>
        <w:t>s</w:t>
      </w:r>
      <w:r w:rsidRPr="00BB44D4">
        <w:rPr>
          <w:szCs w:val="22"/>
          <w:lang w:val="en-US"/>
        </w:rPr>
        <w:t>elf-referred 19 October 2017</w:t>
      </w:r>
      <w:r w:rsidR="00425A61" w:rsidRPr="00BB44D4">
        <w:rPr>
          <w:szCs w:val="22"/>
          <w:lang w:val="en-US"/>
        </w:rPr>
        <w:t xml:space="preserve">, </w:t>
      </w:r>
      <w:r w:rsidR="00425A61" w:rsidRPr="00BB44D4">
        <w:rPr>
          <w:lang w:val="en-US"/>
        </w:rPr>
        <w:t>Government response tabled 6 June 2018</w:t>
      </w:r>
      <w:r w:rsidRPr="00BB44D4">
        <w:rPr>
          <w:szCs w:val="22"/>
          <w:lang w:val="en-US"/>
        </w:rPr>
        <w:t>).</w:t>
      </w:r>
    </w:p>
    <w:p w14:paraId="4BE48635" w14:textId="77777777" w:rsidR="00862061" w:rsidRPr="00BB44D4" w:rsidRDefault="00862061" w:rsidP="00862061">
      <w:pPr>
        <w:pStyle w:val="BodyText"/>
        <w:rPr>
          <w:rFonts w:cs="Arial"/>
          <w:bCs/>
          <w:szCs w:val="22"/>
          <w:lang w:val="en-US"/>
        </w:rPr>
      </w:pPr>
      <w:r w:rsidRPr="00BB44D4">
        <w:rPr>
          <w:rFonts w:cs="Arial"/>
          <w:bCs/>
          <w:szCs w:val="22"/>
          <w:lang w:val="en-US"/>
        </w:rPr>
        <w:t>Report 3—Inquiry into the extent, nature and consequence of insecure work in the ACT (self-referred 22 February 2017, tabled 8 May 2018</w:t>
      </w:r>
      <w:r w:rsidR="00407B91" w:rsidRPr="00BB44D4">
        <w:rPr>
          <w:rFonts w:cs="Arial"/>
          <w:bCs/>
          <w:szCs w:val="22"/>
          <w:lang w:val="en-US"/>
        </w:rPr>
        <w:t xml:space="preserve">, Ministerial statement </w:t>
      </w:r>
      <w:r w:rsidR="00E5057B" w:rsidRPr="00BB44D4">
        <w:rPr>
          <w:rFonts w:cs="Arial"/>
          <w:bCs/>
          <w:szCs w:val="22"/>
          <w:lang w:val="en-US"/>
        </w:rPr>
        <w:t>table</w:t>
      </w:r>
      <w:r w:rsidR="00026D26" w:rsidRPr="00BB44D4">
        <w:rPr>
          <w:rFonts w:cs="Arial"/>
          <w:bCs/>
          <w:szCs w:val="22"/>
          <w:lang w:val="en-US"/>
        </w:rPr>
        <w:t>d</w:t>
      </w:r>
      <w:r w:rsidR="00407B91" w:rsidRPr="00BB44D4">
        <w:rPr>
          <w:rFonts w:cs="Arial"/>
          <w:bCs/>
          <w:szCs w:val="22"/>
          <w:lang w:val="en-US"/>
        </w:rPr>
        <w:t xml:space="preserve"> 20 September 2018</w:t>
      </w:r>
      <w:r w:rsidRPr="00BB44D4">
        <w:rPr>
          <w:rFonts w:cs="Arial"/>
          <w:bCs/>
          <w:szCs w:val="22"/>
          <w:lang w:val="en-US"/>
        </w:rPr>
        <w:t>).</w:t>
      </w:r>
    </w:p>
    <w:p w14:paraId="18FD81F0" w14:textId="77777777" w:rsidR="00C77374" w:rsidRPr="00BB44D4" w:rsidRDefault="00C77374" w:rsidP="00C77374">
      <w:pPr>
        <w:pStyle w:val="BodyText"/>
        <w:rPr>
          <w:rFonts w:cs="Arial"/>
          <w:bCs/>
          <w:szCs w:val="22"/>
          <w:lang w:val="en-US"/>
        </w:rPr>
      </w:pPr>
      <w:r w:rsidRPr="00BB44D4">
        <w:rPr>
          <w:rFonts w:cs="Arial"/>
          <w:bCs/>
          <w:szCs w:val="22"/>
          <w:lang w:val="en-US"/>
        </w:rPr>
        <w:t>Report 4—Report on Annual and Financial Reports 2017-2018 (referred 25 October 2018, tabled 19 March 2019</w:t>
      </w:r>
      <w:r w:rsidR="00893F84" w:rsidRPr="00BB44D4">
        <w:rPr>
          <w:rFonts w:cs="Arial"/>
          <w:bCs/>
          <w:szCs w:val="22"/>
          <w:lang w:val="en-US"/>
        </w:rPr>
        <w:t xml:space="preserve">, </w:t>
      </w:r>
      <w:r w:rsidR="00893F84" w:rsidRPr="00BB44D4">
        <w:rPr>
          <w:lang w:val="en-US"/>
        </w:rPr>
        <w:t xml:space="preserve">Government response </w:t>
      </w:r>
      <w:r w:rsidR="001F2DE9" w:rsidRPr="00BB44D4">
        <w:rPr>
          <w:lang w:val="en-US"/>
        </w:rPr>
        <w:t>released 5 July 2019 and tabled 30 July 2019</w:t>
      </w:r>
      <w:r w:rsidRPr="00BB44D4">
        <w:rPr>
          <w:rFonts w:cs="Arial"/>
          <w:bCs/>
          <w:szCs w:val="22"/>
          <w:lang w:val="en-US"/>
        </w:rPr>
        <w:t>).</w:t>
      </w:r>
    </w:p>
    <w:p w14:paraId="506E9021" w14:textId="77777777" w:rsidR="0076778B" w:rsidRPr="00BB44D4" w:rsidRDefault="009576CA" w:rsidP="00B458AD">
      <w:pPr>
        <w:pStyle w:val="BodyText"/>
        <w:rPr>
          <w:rFonts w:cs="Arial"/>
          <w:bCs/>
          <w:szCs w:val="22"/>
          <w:lang w:val="en-US"/>
        </w:rPr>
      </w:pPr>
      <w:r w:rsidRPr="00BB44D4">
        <w:rPr>
          <w:rFonts w:cs="Arial"/>
          <w:bCs/>
          <w:szCs w:val="22"/>
          <w:lang w:val="en-US"/>
        </w:rPr>
        <w:t>Report 5—Inquiry into Standardised Testing in ACT Schools (self-referred 22 May 2018, tabled 2 April 2019</w:t>
      </w:r>
      <w:r w:rsidR="00D373DF" w:rsidRPr="00BB44D4">
        <w:rPr>
          <w:rFonts w:cs="Arial"/>
          <w:bCs/>
          <w:szCs w:val="22"/>
          <w:lang w:val="en-US"/>
        </w:rPr>
        <w:t>, Government response tabled 30 July 2019</w:t>
      </w:r>
      <w:r w:rsidRPr="00BB44D4">
        <w:rPr>
          <w:rFonts w:cs="Arial"/>
          <w:bCs/>
          <w:szCs w:val="22"/>
          <w:lang w:val="en-US"/>
        </w:rPr>
        <w:t>).</w:t>
      </w:r>
    </w:p>
    <w:p w14:paraId="3C9C27D1" w14:textId="77777777" w:rsidR="001429DD" w:rsidRPr="00BB44D4" w:rsidRDefault="001429DD" w:rsidP="001429DD">
      <w:pPr>
        <w:pStyle w:val="Bullet"/>
        <w:numPr>
          <w:ilvl w:val="0"/>
          <w:numId w:val="0"/>
        </w:numPr>
        <w:rPr>
          <w:lang w:val="en-US"/>
        </w:rPr>
      </w:pPr>
      <w:r w:rsidRPr="00BB44D4">
        <w:rPr>
          <w:lang w:val="en-US"/>
        </w:rPr>
        <w:t>Report 6—Inquiry into the management and minimisation of bullying and violence in ACT schools (referred 4 April 2019, tabled 19 September 2019</w:t>
      </w:r>
      <w:r w:rsidR="00C758E7" w:rsidRPr="00BB44D4">
        <w:rPr>
          <w:lang w:val="en-US"/>
        </w:rPr>
        <w:t>, Government response tabled 2</w:t>
      </w:r>
      <w:r w:rsidR="00760071" w:rsidRPr="00BB44D4">
        <w:rPr>
          <w:lang w:val="en-US"/>
        </w:rPr>
        <w:t>3</w:t>
      </w:r>
      <w:r w:rsidR="00C758E7" w:rsidRPr="00BB44D4">
        <w:rPr>
          <w:lang w:val="en-US"/>
        </w:rPr>
        <w:t xml:space="preserve"> October 2019</w:t>
      </w:r>
      <w:r w:rsidRPr="00BB44D4">
        <w:rPr>
          <w:lang w:val="en-US"/>
        </w:rPr>
        <w:t>).</w:t>
      </w:r>
    </w:p>
    <w:p w14:paraId="4DB050FF" w14:textId="0DC7AFE9" w:rsidR="00C94865" w:rsidRPr="00BB44D4" w:rsidRDefault="00C94865" w:rsidP="00C94865">
      <w:pPr>
        <w:pStyle w:val="Bullet"/>
        <w:numPr>
          <w:ilvl w:val="0"/>
          <w:numId w:val="0"/>
        </w:numPr>
        <w:rPr>
          <w:lang w:val="en-US"/>
        </w:rPr>
      </w:pPr>
      <w:r w:rsidRPr="00BB44D4">
        <w:rPr>
          <w:lang w:val="en-US"/>
        </w:rPr>
        <w:t>Report 7—Inquiry into the cessation of the Music for Colleges course (self-referred 9 April 2019, 246A made 14 May 2019, tabled 26 November 2019</w:t>
      </w:r>
      <w:r w:rsidR="00D54583" w:rsidRPr="00BB44D4">
        <w:rPr>
          <w:lang w:val="en-US"/>
        </w:rPr>
        <w:t>, Government response released 20 March 2020</w:t>
      </w:r>
      <w:r w:rsidR="002338EA" w:rsidRPr="00BB44D4">
        <w:rPr>
          <w:lang w:val="en-US"/>
        </w:rPr>
        <w:t xml:space="preserve"> and tabled 2 April 2020</w:t>
      </w:r>
      <w:r w:rsidRPr="00BB44D4">
        <w:rPr>
          <w:lang w:val="en-US"/>
        </w:rPr>
        <w:t>).</w:t>
      </w:r>
    </w:p>
    <w:p w14:paraId="3DE30E57" w14:textId="5E7FE509" w:rsidR="00161481" w:rsidRPr="00BB44D4" w:rsidRDefault="00161481" w:rsidP="00161481">
      <w:pPr>
        <w:pStyle w:val="Bullet"/>
        <w:numPr>
          <w:ilvl w:val="0"/>
          <w:numId w:val="0"/>
        </w:numPr>
        <w:rPr>
          <w:lang w:val="en-US"/>
        </w:rPr>
      </w:pPr>
      <w:r w:rsidRPr="00BB44D4">
        <w:rPr>
          <w:lang w:val="en-US"/>
        </w:rPr>
        <w:t>Report 8—Report on Annual and Financial Reports 2018-2019 (referred 24 October 2019, released 26 March 2020</w:t>
      </w:r>
      <w:r w:rsidR="002338EA" w:rsidRPr="00BB44D4">
        <w:rPr>
          <w:lang w:val="en-US"/>
        </w:rPr>
        <w:t xml:space="preserve"> and</w:t>
      </w:r>
      <w:r w:rsidR="006900D4" w:rsidRPr="00BB44D4">
        <w:rPr>
          <w:lang w:val="en-US"/>
        </w:rPr>
        <w:t xml:space="preserve"> tabled 2 April 2020</w:t>
      </w:r>
      <w:r w:rsidR="007975D2" w:rsidRPr="00BB44D4">
        <w:rPr>
          <w:lang w:val="en-US"/>
        </w:rPr>
        <w:t>, Government response tabled 23 July 2020)</w:t>
      </w:r>
      <w:r w:rsidRPr="00BB44D4">
        <w:rPr>
          <w:lang w:val="en-US"/>
        </w:rPr>
        <w:t>.</w:t>
      </w:r>
    </w:p>
    <w:p w14:paraId="055B4B6F" w14:textId="234E649C" w:rsidR="003B15F5" w:rsidRPr="00BB44D4" w:rsidRDefault="003B15F5" w:rsidP="003B15F5">
      <w:pPr>
        <w:pStyle w:val="Bullet"/>
        <w:numPr>
          <w:ilvl w:val="0"/>
          <w:numId w:val="0"/>
        </w:numPr>
        <w:rPr>
          <w:lang w:val="en-US"/>
        </w:rPr>
      </w:pPr>
      <w:r w:rsidRPr="00BB44D4">
        <w:rPr>
          <w:lang w:val="en-US"/>
        </w:rPr>
        <w:t>Report 9—Inquiry into Youth Mental Health in the ACT (self-referred 17 December 2019, tabled 13 August 2020</w:t>
      </w:r>
      <w:r w:rsidR="00687F9F" w:rsidRPr="00BB44D4">
        <w:rPr>
          <w:lang w:val="en-US"/>
        </w:rPr>
        <w:t>, Response</w:t>
      </w:r>
      <w:r w:rsidR="00577A1D" w:rsidRPr="00BB44D4">
        <w:rPr>
          <w:lang w:val="en-US"/>
        </w:rPr>
        <w:t>s</w:t>
      </w:r>
      <w:r w:rsidR="00687F9F" w:rsidRPr="00BB44D4">
        <w:rPr>
          <w:lang w:val="en-US"/>
        </w:rPr>
        <w:t xml:space="preserve"> to Recommendation 19 and 48 tabled 27 August 2020</w:t>
      </w:r>
      <w:r w:rsidR="002C0374" w:rsidRPr="00BB44D4">
        <w:rPr>
          <w:lang w:val="en-US"/>
        </w:rPr>
        <w:t xml:space="preserve">, Government response released </w:t>
      </w:r>
      <w:r w:rsidR="009E482D" w:rsidRPr="00BB44D4">
        <w:rPr>
          <w:lang w:val="en-US"/>
        </w:rPr>
        <w:t>1</w:t>
      </w:r>
      <w:r w:rsidR="002C0374" w:rsidRPr="00BB44D4">
        <w:rPr>
          <w:lang w:val="en-US"/>
        </w:rPr>
        <w:t>4 January 2021 and tabled 9 February 2021</w:t>
      </w:r>
      <w:r w:rsidRPr="00BB44D4">
        <w:rPr>
          <w:lang w:val="en-US"/>
        </w:rPr>
        <w:t>).</w:t>
      </w:r>
    </w:p>
    <w:p w14:paraId="002018D6" w14:textId="77777777" w:rsidR="007F2590" w:rsidRPr="00BB44D4" w:rsidRDefault="007F2590" w:rsidP="00C6227A">
      <w:pPr>
        <w:pStyle w:val="Heading5"/>
        <w:spacing w:before="240" w:after="240"/>
      </w:pPr>
      <w:r w:rsidRPr="00BB44D4">
        <w:t>Discussion paper</w:t>
      </w:r>
      <w:r w:rsidR="00431B01" w:rsidRPr="00BB44D4">
        <w:t xml:space="preserve"> presented</w:t>
      </w:r>
      <w:r w:rsidRPr="00BB44D4">
        <w:t>:</w:t>
      </w:r>
    </w:p>
    <w:p w14:paraId="6A65872E" w14:textId="77777777" w:rsidR="007F2590" w:rsidRPr="00BB44D4" w:rsidRDefault="007F2590" w:rsidP="007F2590">
      <w:pPr>
        <w:pStyle w:val="Bullet"/>
        <w:rPr>
          <w:lang w:val="en-US"/>
        </w:rPr>
      </w:pPr>
      <w:r w:rsidRPr="00BB44D4">
        <w:rPr>
          <w:lang w:val="en-US"/>
        </w:rPr>
        <w:t>Inquiry into Insecure Employment in the ACT (tabled 8 June 2017)</w:t>
      </w:r>
      <w:r w:rsidR="00AF0957" w:rsidRPr="00BB44D4">
        <w:rPr>
          <w:lang w:val="en-US"/>
        </w:rPr>
        <w:t>.</w:t>
      </w:r>
    </w:p>
    <w:p w14:paraId="53FFEDD1" w14:textId="77777777" w:rsidR="00C17072" w:rsidRPr="00BB44D4" w:rsidRDefault="00C17072" w:rsidP="00C709FC">
      <w:pPr>
        <w:pStyle w:val="Heading5"/>
        <w:spacing w:before="240" w:after="240"/>
      </w:pPr>
      <w:r w:rsidRPr="00BB44D4">
        <w:t>Statements made pursuant to standing order 246A:</w:t>
      </w:r>
    </w:p>
    <w:p w14:paraId="1C5347B1" w14:textId="77777777" w:rsidR="00C17072" w:rsidRPr="00BB44D4" w:rsidRDefault="00C17072" w:rsidP="00C11490">
      <w:pPr>
        <w:pStyle w:val="Bullet"/>
        <w:rPr>
          <w:lang w:val="en-US"/>
        </w:rPr>
      </w:pPr>
      <w:r w:rsidRPr="00BB44D4">
        <w:rPr>
          <w:lang w:val="en-US"/>
        </w:rPr>
        <w:t>Inquiry into the extent, nature and consequence of insecure work in the ACT (28 March 2017).</w:t>
      </w:r>
    </w:p>
    <w:p w14:paraId="41F1FFD5" w14:textId="77777777" w:rsidR="00C17072" w:rsidRPr="00BB44D4" w:rsidRDefault="00C17072" w:rsidP="00C11490">
      <w:pPr>
        <w:pStyle w:val="Bullet"/>
        <w:rPr>
          <w:lang w:val="en-US"/>
        </w:rPr>
      </w:pPr>
      <w:r w:rsidRPr="00BB44D4">
        <w:rPr>
          <w:lang w:val="en-US"/>
        </w:rPr>
        <w:t>Inquiry—University of Canberra—Annual Report 2016</w:t>
      </w:r>
      <w:r w:rsidR="001B1D62" w:rsidRPr="00BB44D4">
        <w:rPr>
          <w:lang w:val="en-US"/>
        </w:rPr>
        <w:t>—</w:t>
      </w:r>
      <w:r w:rsidRPr="00BB44D4">
        <w:rPr>
          <w:lang w:val="en-US"/>
        </w:rPr>
        <w:t>Committee had resolved not to examine and report at this time (8 June 2017).</w:t>
      </w:r>
    </w:p>
    <w:p w14:paraId="7BF0607F" w14:textId="77777777" w:rsidR="00C17072" w:rsidRPr="00BB44D4" w:rsidRDefault="00C17072" w:rsidP="00C11490">
      <w:pPr>
        <w:pStyle w:val="Bullet"/>
        <w:rPr>
          <w:lang w:val="en-US"/>
        </w:rPr>
      </w:pPr>
      <w:r w:rsidRPr="00BB44D4">
        <w:rPr>
          <w:lang w:val="en-US"/>
        </w:rPr>
        <w:t>Inquiry into Insecure Employment in the ACT—Discussion Paper (8 June 2017).</w:t>
      </w:r>
    </w:p>
    <w:p w14:paraId="4FB2EB56" w14:textId="77777777" w:rsidR="00C17072" w:rsidRPr="00BB44D4" w:rsidRDefault="00C17072" w:rsidP="00C11490">
      <w:pPr>
        <w:pStyle w:val="Bullet"/>
        <w:rPr>
          <w:lang w:val="en-US"/>
        </w:rPr>
      </w:pPr>
      <w:r w:rsidRPr="00BB44D4">
        <w:rPr>
          <w:lang w:val="en-US"/>
        </w:rPr>
        <w:t>Schedule of statutory appointments—9th Assembly—Period 1 January to 30 June 2017 (24 August 2017).</w:t>
      </w:r>
    </w:p>
    <w:p w14:paraId="1DFB1E2E" w14:textId="77777777" w:rsidR="00C17072" w:rsidRPr="00BB44D4" w:rsidRDefault="00C17072" w:rsidP="00C11490">
      <w:pPr>
        <w:pStyle w:val="Bullet"/>
        <w:rPr>
          <w:lang w:val="en-US"/>
        </w:rPr>
      </w:pPr>
      <w:r w:rsidRPr="00BB44D4">
        <w:rPr>
          <w:lang w:val="en-US"/>
        </w:rPr>
        <w:t>Inquiry into the extent, nature and consequence of insecure work in the ACT—Extend the reporting date (26 October 2017).</w:t>
      </w:r>
    </w:p>
    <w:p w14:paraId="45C19FAE" w14:textId="77777777" w:rsidR="00C17072" w:rsidRPr="00BB44D4" w:rsidRDefault="00C17072" w:rsidP="00C11490">
      <w:pPr>
        <w:pStyle w:val="Bullet"/>
        <w:rPr>
          <w:lang w:val="en-US"/>
        </w:rPr>
      </w:pPr>
      <w:r w:rsidRPr="00BB44D4">
        <w:rPr>
          <w:lang w:val="en-US"/>
        </w:rPr>
        <w:t>Conduct an inquiry into and report on the 2016 University of Canberra annual report (2 November 2017).</w:t>
      </w:r>
    </w:p>
    <w:p w14:paraId="3017AF4D" w14:textId="77777777" w:rsidR="00C17072" w:rsidRPr="00BB44D4" w:rsidRDefault="00C17072" w:rsidP="00C11490">
      <w:pPr>
        <w:pStyle w:val="Bullet"/>
        <w:rPr>
          <w:lang w:val="en-US"/>
        </w:rPr>
      </w:pPr>
      <w:r w:rsidRPr="00BB44D4">
        <w:rPr>
          <w:lang w:val="en-US"/>
        </w:rPr>
        <w:t xml:space="preserve">Schedule of </w:t>
      </w:r>
      <w:bookmarkStart w:id="12" w:name="OLE_LINK1"/>
      <w:bookmarkStart w:id="13" w:name="OLE_LINK2"/>
      <w:r w:rsidRPr="00BB44D4">
        <w:rPr>
          <w:lang w:val="en-US"/>
        </w:rPr>
        <w:t>statutory appointments</w:t>
      </w:r>
      <w:bookmarkEnd w:id="12"/>
      <w:bookmarkEnd w:id="13"/>
      <w:r w:rsidRPr="00BB44D4">
        <w:rPr>
          <w:lang w:val="en-US"/>
        </w:rPr>
        <w:t>—9th Assembly—Period 31 July to 31 December 2017 (20 February 2018).</w:t>
      </w:r>
    </w:p>
    <w:p w14:paraId="17ACF5B1" w14:textId="77777777" w:rsidR="00C709FC" w:rsidRPr="00BB44D4" w:rsidRDefault="00C709FC" w:rsidP="00C11490">
      <w:pPr>
        <w:pStyle w:val="Bullet"/>
        <w:rPr>
          <w:lang w:val="en-US"/>
        </w:rPr>
      </w:pPr>
      <w:r w:rsidRPr="00BB44D4">
        <w:rPr>
          <w:lang w:val="en-US"/>
        </w:rPr>
        <w:t>Inquiry into the extent, nature and consequence of insecure work in the ACT—Report date (22 February 2018).</w:t>
      </w:r>
    </w:p>
    <w:p w14:paraId="615A3D2C" w14:textId="77777777" w:rsidR="00C709FC" w:rsidRPr="00BB44D4" w:rsidRDefault="00C709FC" w:rsidP="00C11490">
      <w:pPr>
        <w:pStyle w:val="Bullet"/>
        <w:rPr>
          <w:lang w:val="en-US"/>
        </w:rPr>
      </w:pPr>
      <w:r w:rsidRPr="00BB44D4">
        <w:rPr>
          <w:lang w:val="en-US"/>
        </w:rPr>
        <w:t>Petition 21-17—Safe Schools program (12 April 2018)</w:t>
      </w:r>
      <w:r w:rsidR="002976F7" w:rsidRPr="00BB44D4">
        <w:rPr>
          <w:lang w:val="en-US"/>
        </w:rPr>
        <w:t>.</w:t>
      </w:r>
    </w:p>
    <w:p w14:paraId="5DE9B1D3" w14:textId="77777777" w:rsidR="00C709FC" w:rsidRPr="00BB44D4" w:rsidRDefault="00C709FC" w:rsidP="00C11490">
      <w:pPr>
        <w:pStyle w:val="Bullet"/>
        <w:rPr>
          <w:lang w:val="en-US"/>
        </w:rPr>
      </w:pPr>
      <w:r w:rsidRPr="00BB44D4">
        <w:rPr>
          <w:lang w:val="en-US"/>
        </w:rPr>
        <w:t>Inquiry into the extent, nature and consequence of insecure work in the ACT—Extend the reporting date (13 April 2018).</w:t>
      </w:r>
    </w:p>
    <w:p w14:paraId="6957DA9E" w14:textId="77777777" w:rsidR="00054B33" w:rsidRPr="00BB44D4" w:rsidRDefault="00054B33" w:rsidP="00C11490">
      <w:pPr>
        <w:pStyle w:val="Bullet"/>
        <w:rPr>
          <w:lang w:val="en-US"/>
        </w:rPr>
      </w:pPr>
      <w:r w:rsidRPr="00BB44D4">
        <w:rPr>
          <w:lang w:val="en-US"/>
        </w:rPr>
        <w:t>Petition 25-17—ACT Safe and Inclusive Schools (7 June 2018).</w:t>
      </w:r>
    </w:p>
    <w:p w14:paraId="6A6ADFF9" w14:textId="77777777" w:rsidR="001656D8" w:rsidRPr="00BB44D4" w:rsidRDefault="001656D8" w:rsidP="001656D8">
      <w:pPr>
        <w:pStyle w:val="Bullet"/>
        <w:rPr>
          <w:lang w:val="en-US"/>
        </w:rPr>
      </w:pPr>
      <w:r w:rsidRPr="00BB44D4">
        <w:rPr>
          <w:lang w:val="en-US"/>
        </w:rPr>
        <w:t>Schedule of statutory appointments—9th Assembly—Period 1 January to 30 June 2018 (31 July 2018).</w:t>
      </w:r>
    </w:p>
    <w:p w14:paraId="211F47F9" w14:textId="77777777" w:rsidR="0017332F" w:rsidRPr="00BB44D4" w:rsidRDefault="0017332F" w:rsidP="001656D8">
      <w:pPr>
        <w:pStyle w:val="Bullet"/>
        <w:rPr>
          <w:lang w:val="en-US"/>
        </w:rPr>
      </w:pPr>
      <w:r w:rsidRPr="00BB44D4">
        <w:rPr>
          <w:lang w:val="en-US"/>
        </w:rPr>
        <w:t>Inquiry into Standardised Testing in ACT Schools (20 September 2018)</w:t>
      </w:r>
      <w:r w:rsidR="000C1D0F" w:rsidRPr="00BB44D4">
        <w:rPr>
          <w:lang w:val="en-US"/>
        </w:rPr>
        <w:t>.</w:t>
      </w:r>
    </w:p>
    <w:p w14:paraId="4818E03E" w14:textId="321EFA69" w:rsidR="001A4F82" w:rsidRPr="00BB44D4" w:rsidRDefault="001A4F82" w:rsidP="001A4F82">
      <w:pPr>
        <w:pStyle w:val="Bullet"/>
        <w:rPr>
          <w:lang w:val="en-US"/>
        </w:rPr>
      </w:pPr>
      <w:r w:rsidRPr="00BB44D4">
        <w:rPr>
          <w:lang w:val="en-US"/>
        </w:rPr>
        <w:t>Schedule of statutory appointments—9th Assembly—Period 31 July to 31 December 2018 (19 February 201</w:t>
      </w:r>
      <w:r w:rsidR="009B604A" w:rsidRPr="00BB44D4">
        <w:rPr>
          <w:lang w:val="en-US"/>
        </w:rPr>
        <w:t>9</w:t>
      </w:r>
      <w:r w:rsidRPr="00BB44D4">
        <w:rPr>
          <w:lang w:val="en-US"/>
        </w:rPr>
        <w:t>).</w:t>
      </w:r>
    </w:p>
    <w:p w14:paraId="7D5F7A9E" w14:textId="77777777" w:rsidR="00FC7F8A" w:rsidRPr="00BB44D4" w:rsidRDefault="00FC7F8A" w:rsidP="001A4F82">
      <w:pPr>
        <w:pStyle w:val="Bullet"/>
        <w:rPr>
          <w:lang w:val="en-US"/>
        </w:rPr>
      </w:pPr>
      <w:r w:rsidRPr="00BB44D4">
        <w:rPr>
          <w:lang w:val="en-US"/>
        </w:rPr>
        <w:t>Inquiry into the cessation of the Music for Colleges course (14 May 2019).</w:t>
      </w:r>
    </w:p>
    <w:p w14:paraId="52F00645" w14:textId="698408C9" w:rsidR="001429DD" w:rsidRPr="00BB44D4" w:rsidRDefault="001429DD" w:rsidP="001429DD">
      <w:pPr>
        <w:pStyle w:val="Bullet"/>
        <w:rPr>
          <w:lang w:val="en-US"/>
        </w:rPr>
      </w:pPr>
      <w:r w:rsidRPr="00BB44D4">
        <w:rPr>
          <w:lang w:val="en-US"/>
        </w:rPr>
        <w:t>Schedule of statutory appointments—9th Assembly—Period 1 January to 30 June 2019 (17 September 2019).</w:t>
      </w:r>
    </w:p>
    <w:p w14:paraId="09520487" w14:textId="4268ACB0" w:rsidR="00CB6FA1" w:rsidRPr="00BB44D4" w:rsidRDefault="00EE368A" w:rsidP="001429DD">
      <w:pPr>
        <w:pStyle w:val="Bullet"/>
        <w:rPr>
          <w:lang w:val="en-US"/>
        </w:rPr>
      </w:pPr>
      <w:r w:rsidRPr="00BB44D4">
        <w:rPr>
          <w:lang w:val="en-US"/>
        </w:rPr>
        <w:t>Conduc</w:t>
      </w:r>
      <w:r w:rsidR="00C25F1D" w:rsidRPr="00BB44D4">
        <w:rPr>
          <w:lang w:val="en-US"/>
        </w:rPr>
        <w:t>t</w:t>
      </w:r>
      <w:r w:rsidRPr="00BB44D4">
        <w:rPr>
          <w:lang w:val="en-US"/>
        </w:rPr>
        <w:t xml:space="preserve"> an </w:t>
      </w:r>
      <w:r w:rsidR="00CB6FA1" w:rsidRPr="00BB44D4">
        <w:rPr>
          <w:lang w:val="en-US"/>
        </w:rPr>
        <w:t>Inquiry into Youth Mental Health in the ACT (11 February 2020).</w:t>
      </w:r>
    </w:p>
    <w:p w14:paraId="0E453D27" w14:textId="53CE85F1" w:rsidR="00CB6FA1" w:rsidRPr="00BB44D4" w:rsidRDefault="00CB6FA1" w:rsidP="00CB6FA1">
      <w:pPr>
        <w:pStyle w:val="Bullet"/>
        <w:rPr>
          <w:lang w:val="en-US"/>
        </w:rPr>
      </w:pPr>
      <w:r w:rsidRPr="00BB44D4">
        <w:rPr>
          <w:lang w:val="en-US"/>
        </w:rPr>
        <w:t>Schedule of statutory appointments—9th Assembly—Period 1 July to 31 December 2019 (11 February 2020).</w:t>
      </w:r>
    </w:p>
    <w:p w14:paraId="7ED51058" w14:textId="77777777" w:rsidR="00F10254" w:rsidRPr="00BB44D4" w:rsidRDefault="00F10254" w:rsidP="00F10254">
      <w:pPr>
        <w:pStyle w:val="Bullet"/>
        <w:rPr>
          <w:lang w:val="en-US"/>
        </w:rPr>
      </w:pPr>
      <w:r w:rsidRPr="00BB44D4">
        <w:rPr>
          <w:lang w:val="en-US"/>
        </w:rPr>
        <w:t>Inquiry into Youth Mental Health in the ACT – extension of submissions (4 June 2020).</w:t>
      </w:r>
    </w:p>
    <w:p w14:paraId="1C9C9CC9" w14:textId="32BEE9EF" w:rsidR="003B15F5" w:rsidRPr="00BB44D4" w:rsidRDefault="003B15F5" w:rsidP="003B15F5">
      <w:pPr>
        <w:pStyle w:val="Bullet"/>
        <w:rPr>
          <w:lang w:val="en-US"/>
        </w:rPr>
      </w:pPr>
      <w:r w:rsidRPr="00BB44D4">
        <w:rPr>
          <w:lang w:val="en-US"/>
        </w:rPr>
        <w:t>Schedule of statutory appointments—9th Assembly—Period 1 January to 30 June 2020 (13 August 2020).</w:t>
      </w:r>
    </w:p>
    <w:p w14:paraId="43ED7F39" w14:textId="77777777" w:rsidR="00CB6FA1" w:rsidRPr="00BB44D4" w:rsidRDefault="00CB6FA1" w:rsidP="00CB6FA1">
      <w:pPr>
        <w:pStyle w:val="Bullet"/>
        <w:numPr>
          <w:ilvl w:val="0"/>
          <w:numId w:val="0"/>
        </w:numPr>
        <w:ind w:left="567"/>
        <w:rPr>
          <w:lang w:val="en-US"/>
        </w:rPr>
      </w:pPr>
    </w:p>
    <w:p w14:paraId="6FE412E3" w14:textId="77777777" w:rsidR="00785D7B" w:rsidRPr="00BB44D4" w:rsidRDefault="00785D7B">
      <w:pPr>
        <w:spacing w:before="0" w:after="0"/>
        <w:rPr>
          <w:rFonts w:ascii="Arial Narrow" w:hAnsi="Arial Narrow"/>
          <w:b/>
          <w:bCs/>
          <w:smallCaps/>
          <w:sz w:val="30"/>
          <w:szCs w:val="26"/>
        </w:rPr>
      </w:pPr>
      <w:bookmarkStart w:id="14" w:name="_Toc511826936"/>
      <w:r w:rsidRPr="00BB44D4">
        <w:br w:type="page"/>
      </w:r>
    </w:p>
    <w:p w14:paraId="5D2D5D1B" w14:textId="51561EAF" w:rsidR="00C709FC" w:rsidRPr="00BB44D4" w:rsidRDefault="00C709FC" w:rsidP="00C709FC">
      <w:pPr>
        <w:pStyle w:val="Heading4"/>
        <w:rPr>
          <w:color w:val="auto"/>
        </w:rPr>
      </w:pPr>
      <w:bookmarkStart w:id="15" w:name="_Toc105745132"/>
      <w:r w:rsidRPr="00BB44D4">
        <w:rPr>
          <w:color w:val="auto"/>
        </w:rPr>
        <w:t>Environment and Transport and City Services</w:t>
      </w:r>
      <w:bookmarkEnd w:id="14"/>
      <w:bookmarkEnd w:id="15"/>
      <w:r w:rsidRPr="00BB44D4">
        <w:rPr>
          <w:color w:val="auto"/>
        </w:rPr>
        <w:t xml:space="preserve"> </w:t>
      </w:r>
    </w:p>
    <w:p w14:paraId="3059BF0F" w14:textId="77777777" w:rsidR="00C709FC" w:rsidRPr="00BB44D4" w:rsidRDefault="002C7213" w:rsidP="00B83C6C">
      <w:pPr>
        <w:pStyle w:val="BodyText"/>
        <w:tabs>
          <w:tab w:val="clear" w:pos="3402"/>
          <w:tab w:val="left" w:pos="2410"/>
        </w:tabs>
      </w:pPr>
      <w:r w:rsidRPr="00BB44D4">
        <w:t>Formation:</w:t>
      </w:r>
      <w:r w:rsidRPr="00BB44D4">
        <w:tab/>
      </w:r>
      <w:r w:rsidR="00C709FC" w:rsidRPr="00BB44D4">
        <w:t>13 December 2016</w:t>
      </w:r>
    </w:p>
    <w:p w14:paraId="7E036BA7" w14:textId="77777777" w:rsidR="00C709FC" w:rsidRPr="00BB44D4" w:rsidRDefault="00C709FC" w:rsidP="00B83C6C">
      <w:pPr>
        <w:pStyle w:val="BodyText"/>
        <w:tabs>
          <w:tab w:val="clear" w:pos="3402"/>
          <w:tab w:val="left" w:pos="2410"/>
        </w:tabs>
      </w:pPr>
      <w:r w:rsidRPr="00BB44D4">
        <w:t>Pursuant to</w:t>
      </w:r>
      <w:r w:rsidR="002C7213" w:rsidRPr="00BB44D4">
        <w:t>:</w:t>
      </w:r>
      <w:r w:rsidRPr="00BB44D4">
        <w:tab/>
        <w:t>Resolution</w:t>
      </w:r>
    </w:p>
    <w:p w14:paraId="6445D143" w14:textId="77777777" w:rsidR="00BF6BBB" w:rsidRPr="00BB44D4" w:rsidRDefault="00C709FC" w:rsidP="00B83C6C">
      <w:pPr>
        <w:pStyle w:val="BodyText"/>
        <w:tabs>
          <w:tab w:val="clear" w:pos="3402"/>
          <w:tab w:val="left" w:pos="2410"/>
        </w:tabs>
        <w:ind w:left="2410" w:hanging="2410"/>
        <w:rPr>
          <w:bCs/>
        </w:rPr>
      </w:pPr>
      <w:r w:rsidRPr="00BB44D4">
        <w:rPr>
          <w:bCs/>
        </w:rPr>
        <w:t>Committee Members</w:t>
      </w:r>
      <w:r w:rsidR="002C7213" w:rsidRPr="00BB44D4">
        <w:rPr>
          <w:bCs/>
        </w:rPr>
        <w:t>:</w:t>
      </w:r>
      <w:r w:rsidRPr="00BB44D4">
        <w:rPr>
          <w:bCs/>
        </w:rPr>
        <w:tab/>
      </w:r>
      <w:r w:rsidR="00DB5980" w:rsidRPr="00BB44D4">
        <w:rPr>
          <w:bCs/>
        </w:rPr>
        <w:t xml:space="preserve">Ms Tara Cheyne MLA (Member and Chair from 23 August 2019), </w:t>
      </w:r>
      <w:r w:rsidRPr="00BB44D4">
        <w:rPr>
          <w:bCs/>
        </w:rPr>
        <w:t>Miss</w:t>
      </w:r>
      <w:r w:rsidR="00557FAC" w:rsidRPr="00BB44D4">
        <w:rPr>
          <w:bCs/>
        </w:rPr>
        <w:t> </w:t>
      </w:r>
      <w:r w:rsidRPr="00BB44D4">
        <w:rPr>
          <w:bCs/>
        </w:rPr>
        <w:t>Candice</w:t>
      </w:r>
      <w:r w:rsidR="00557FAC" w:rsidRPr="00BB44D4">
        <w:rPr>
          <w:bCs/>
        </w:rPr>
        <w:t> </w:t>
      </w:r>
      <w:r w:rsidRPr="00BB44D4">
        <w:rPr>
          <w:bCs/>
        </w:rPr>
        <w:t>Burch</w:t>
      </w:r>
      <w:r w:rsidR="00557FAC" w:rsidRPr="00BB44D4">
        <w:rPr>
          <w:bCs/>
        </w:rPr>
        <w:t> </w:t>
      </w:r>
      <w:r w:rsidRPr="00BB44D4">
        <w:rPr>
          <w:bCs/>
        </w:rPr>
        <w:t>MLA (</w:t>
      </w:r>
      <w:r w:rsidR="00FB0031" w:rsidRPr="00BB44D4">
        <w:rPr>
          <w:bCs/>
        </w:rPr>
        <w:t>Member f</w:t>
      </w:r>
      <w:r w:rsidRPr="00BB44D4">
        <w:rPr>
          <w:bCs/>
        </w:rPr>
        <w:t xml:space="preserve">rom 13 February 2018, Deputy Chair </w:t>
      </w:r>
      <w:r w:rsidR="00BF6BBB" w:rsidRPr="00BB44D4">
        <w:rPr>
          <w:bCs/>
        </w:rPr>
        <w:t xml:space="preserve">from </w:t>
      </w:r>
      <w:r w:rsidRPr="00BB44D4">
        <w:rPr>
          <w:bCs/>
        </w:rPr>
        <w:t xml:space="preserve">28 February 2018), </w:t>
      </w:r>
      <w:r w:rsidR="00BF6BBB" w:rsidRPr="00BB44D4">
        <w:rPr>
          <w:bCs/>
        </w:rPr>
        <w:t>Mr</w:t>
      </w:r>
      <w:r w:rsidR="00557FAC" w:rsidRPr="00BB44D4">
        <w:rPr>
          <w:bCs/>
        </w:rPr>
        <w:t> </w:t>
      </w:r>
      <w:r w:rsidR="00BF6BBB" w:rsidRPr="00BB44D4">
        <w:rPr>
          <w:bCs/>
        </w:rPr>
        <w:t>James</w:t>
      </w:r>
      <w:r w:rsidR="00557FAC" w:rsidRPr="00BB44D4">
        <w:rPr>
          <w:bCs/>
        </w:rPr>
        <w:t> </w:t>
      </w:r>
      <w:r w:rsidR="00BF6BBB" w:rsidRPr="00BB44D4">
        <w:rPr>
          <w:bCs/>
        </w:rPr>
        <w:t>Milligan</w:t>
      </w:r>
      <w:r w:rsidR="00557FAC" w:rsidRPr="00BB44D4">
        <w:rPr>
          <w:bCs/>
        </w:rPr>
        <w:t> </w:t>
      </w:r>
      <w:r w:rsidR="00BF6BBB" w:rsidRPr="00BB44D4">
        <w:rPr>
          <w:bCs/>
        </w:rPr>
        <w:t>MLA (Member from 20 September 2018)</w:t>
      </w:r>
      <w:r w:rsidR="00AC600E" w:rsidRPr="00BB44D4">
        <w:rPr>
          <w:bCs/>
        </w:rPr>
        <w:t xml:space="preserve"> </w:t>
      </w:r>
    </w:p>
    <w:p w14:paraId="6579F13F" w14:textId="77777777" w:rsidR="00BF6BBB" w:rsidRPr="00BB44D4" w:rsidRDefault="003937F0" w:rsidP="00BF6BBB">
      <w:pPr>
        <w:pStyle w:val="BodyText"/>
        <w:tabs>
          <w:tab w:val="clear" w:pos="3402"/>
          <w:tab w:val="left" w:pos="2410"/>
        </w:tabs>
        <w:ind w:left="2410" w:hanging="2410"/>
        <w:rPr>
          <w:bCs/>
        </w:rPr>
      </w:pPr>
      <w:r w:rsidRPr="00BB44D4">
        <w:rPr>
          <w:bCs/>
        </w:rPr>
        <w:t xml:space="preserve">Past </w:t>
      </w:r>
      <w:r w:rsidR="00C709FC" w:rsidRPr="00BB44D4">
        <w:rPr>
          <w:bCs/>
        </w:rPr>
        <w:t>Member</w:t>
      </w:r>
      <w:r w:rsidR="008B1FE9" w:rsidRPr="00BB44D4">
        <w:rPr>
          <w:bCs/>
        </w:rPr>
        <w:t>s</w:t>
      </w:r>
      <w:r w:rsidR="002C7213" w:rsidRPr="00BB44D4">
        <w:rPr>
          <w:bCs/>
        </w:rPr>
        <w:t>:</w:t>
      </w:r>
      <w:r w:rsidR="00C709FC" w:rsidRPr="00BB44D4">
        <w:rPr>
          <w:bCs/>
        </w:rPr>
        <w:tab/>
        <w:t xml:space="preserve">Mr Steve Doszpot MLA (Deputy Chair </w:t>
      </w:r>
      <w:r w:rsidR="00BF6BBB" w:rsidRPr="00BB44D4">
        <w:rPr>
          <w:bCs/>
        </w:rPr>
        <w:t xml:space="preserve">from </w:t>
      </w:r>
      <w:r w:rsidR="00C709FC" w:rsidRPr="00BB44D4">
        <w:rPr>
          <w:bCs/>
        </w:rPr>
        <w:t>15 December 2016, Deceased 25</w:t>
      </w:r>
      <w:r w:rsidR="00CD018A" w:rsidRPr="00BB44D4">
        <w:rPr>
          <w:bCs/>
        </w:rPr>
        <w:t> </w:t>
      </w:r>
      <w:r w:rsidR="00C709FC" w:rsidRPr="00BB44D4">
        <w:rPr>
          <w:bCs/>
        </w:rPr>
        <w:t>November 2017), Mr Mark Parton MLA (</w:t>
      </w:r>
      <w:r w:rsidR="00BF6BBB" w:rsidRPr="00BB44D4">
        <w:rPr>
          <w:bCs/>
        </w:rPr>
        <w:t xml:space="preserve">Member from 13 December 2016 to </w:t>
      </w:r>
      <w:r w:rsidR="00C709FC" w:rsidRPr="00BB44D4">
        <w:rPr>
          <w:bCs/>
        </w:rPr>
        <w:t>13 February 2018)</w:t>
      </w:r>
      <w:r w:rsidR="00BF6BBB" w:rsidRPr="00BB44D4">
        <w:rPr>
          <w:bCs/>
        </w:rPr>
        <w:t xml:space="preserve">, Ms Tara Cheyne MLA (Member from 13 December 2016 to 20 September 2018), </w:t>
      </w:r>
      <w:r w:rsidR="00BF6BBB" w:rsidRPr="00BB44D4">
        <w:t>Ms Nicole Lawder MLA (Member from 13 February to 20 September 2018)</w:t>
      </w:r>
      <w:r w:rsidR="00AC600E" w:rsidRPr="00BB44D4">
        <w:t xml:space="preserve">, </w:t>
      </w:r>
      <w:r w:rsidR="00AC600E" w:rsidRPr="00BB44D4">
        <w:rPr>
          <w:bCs/>
        </w:rPr>
        <w:t>Ms Suzanne Orr MLA (Chair from 15 December 2016 to</w:t>
      </w:r>
      <w:r w:rsidR="00AC600E" w:rsidRPr="00BB44D4">
        <w:t xml:space="preserve"> 23 August 2019)</w:t>
      </w:r>
    </w:p>
    <w:p w14:paraId="1228EC09" w14:textId="77777777" w:rsidR="00026D26" w:rsidRPr="00BB44D4" w:rsidRDefault="00C709FC" w:rsidP="00026D26">
      <w:pPr>
        <w:pStyle w:val="BodyText"/>
        <w:tabs>
          <w:tab w:val="clear" w:pos="3402"/>
          <w:tab w:val="left" w:pos="2410"/>
        </w:tabs>
      </w:pPr>
      <w:r w:rsidRPr="00BB44D4">
        <w:t>Secretary</w:t>
      </w:r>
      <w:r w:rsidR="002C7213" w:rsidRPr="00BB44D4">
        <w:t>:</w:t>
      </w:r>
      <w:r w:rsidRPr="00BB44D4">
        <w:tab/>
      </w:r>
      <w:r w:rsidR="00704ADE" w:rsidRPr="00BB44D4">
        <w:t>Mr Danton Leary</w:t>
      </w:r>
      <w:r w:rsidR="009E6E61" w:rsidRPr="00BB44D4">
        <w:t>—</w:t>
      </w:r>
      <w:r w:rsidRPr="00BB44D4">
        <w:t>(02) 620 50</w:t>
      </w:r>
      <w:r w:rsidR="00667B44" w:rsidRPr="00BB44D4">
        <w:t>124</w:t>
      </w:r>
    </w:p>
    <w:p w14:paraId="46F3C932" w14:textId="77777777" w:rsidR="00DD6086" w:rsidRPr="00BB44D4" w:rsidRDefault="00C709FC" w:rsidP="00F33F4E">
      <w:pPr>
        <w:rPr>
          <w:b/>
          <w:bCs/>
        </w:rPr>
      </w:pPr>
      <w:r w:rsidRPr="00BB44D4">
        <w:rPr>
          <w:b/>
          <w:bCs/>
        </w:rPr>
        <w:t xml:space="preserve">Terms of Reference: </w:t>
      </w:r>
    </w:p>
    <w:p w14:paraId="117A5849" w14:textId="77777777" w:rsidR="00C709FC" w:rsidRPr="00BB44D4" w:rsidRDefault="00C709FC" w:rsidP="00C709FC">
      <w:pPr>
        <w:pStyle w:val="BodyText"/>
      </w:pPr>
      <w:r w:rsidRPr="00BB44D4">
        <w:t>A Standing Committee on Environment and Transport and City Services to examine matters related to city and transport services, public infrastructure, heritage, and sport and recreation and matters related to all aspects of climate change policy and programs, water and energy policy and programs, provision of water and energy services, conservation, environment and ecological sustainability.</w:t>
      </w:r>
    </w:p>
    <w:p w14:paraId="0E7453D4" w14:textId="77777777" w:rsidR="009B05BB" w:rsidRPr="00BB44D4" w:rsidRDefault="009B05BB" w:rsidP="009B05BB">
      <w:pPr>
        <w:rPr>
          <w:b/>
          <w:bCs/>
        </w:rPr>
      </w:pPr>
      <w:r w:rsidRPr="00BB44D4">
        <w:rPr>
          <w:b/>
          <w:bCs/>
        </w:rPr>
        <w:t>Petitions referred pursuant to standing order 99A</w:t>
      </w:r>
      <w:r w:rsidR="00F501EE" w:rsidRPr="00BB44D4">
        <w:rPr>
          <w:b/>
          <w:bCs/>
        </w:rPr>
        <w:t xml:space="preserve"> (from 2018)</w:t>
      </w:r>
      <w:r w:rsidRPr="00BB44D4">
        <w:rPr>
          <w:b/>
          <w:bCs/>
        </w:rPr>
        <w:t>:</w:t>
      </w:r>
    </w:p>
    <w:p w14:paraId="1FC0A39D" w14:textId="77777777" w:rsidR="009B05BB" w:rsidRPr="00BB44D4" w:rsidRDefault="009B05BB" w:rsidP="009B05BB">
      <w:pPr>
        <w:pStyle w:val="Bullet"/>
        <w:numPr>
          <w:ilvl w:val="0"/>
          <w:numId w:val="0"/>
        </w:numPr>
      </w:pPr>
      <w:r w:rsidRPr="00BB44D4">
        <w:t>Petition 6-18—Mitchell—Light rail stop (referred 20 March 2018</w:t>
      </w:r>
      <w:r w:rsidR="00F501EE" w:rsidRPr="00BB44D4">
        <w:t>, 246A statement made 23 October 2018</w:t>
      </w:r>
      <w:r w:rsidRPr="00BB44D4">
        <w:t>).</w:t>
      </w:r>
    </w:p>
    <w:p w14:paraId="3C518F55" w14:textId="7099D5FD" w:rsidR="007B6083" w:rsidRPr="00BB44D4" w:rsidRDefault="007B6083" w:rsidP="007B6083">
      <w:pPr>
        <w:pStyle w:val="Bullet"/>
        <w:numPr>
          <w:ilvl w:val="0"/>
          <w:numId w:val="0"/>
        </w:numPr>
      </w:pPr>
      <w:r w:rsidRPr="00BB44D4">
        <w:rPr>
          <w:b/>
        </w:rPr>
        <w:t>Reference</w:t>
      </w:r>
      <w:r w:rsidR="00D607E9" w:rsidRPr="00BB44D4">
        <w:rPr>
          <w:b/>
        </w:rPr>
        <w:t>—</w:t>
      </w:r>
      <w:r w:rsidRPr="00BB44D4">
        <w:t>Retention of Route 54 bus service between Gungahlin and Belconnen—Out-of-order petition (referred 14 August 2018</w:t>
      </w:r>
      <w:r w:rsidR="00472F9A" w:rsidRPr="00BB44D4">
        <w:t>, 246A made 1 August 2019</w:t>
      </w:r>
      <w:r w:rsidRPr="00BB44D4">
        <w:t>).</w:t>
      </w:r>
    </w:p>
    <w:p w14:paraId="1FF48CCB" w14:textId="77777777" w:rsidR="009B05BB" w:rsidRPr="00BB44D4" w:rsidRDefault="009B05BB" w:rsidP="009B05BB">
      <w:pPr>
        <w:pStyle w:val="Bullet"/>
        <w:numPr>
          <w:ilvl w:val="0"/>
          <w:numId w:val="0"/>
        </w:numPr>
      </w:pPr>
      <w:r w:rsidRPr="00BB44D4">
        <w:t>Petition 17-18—Proposed school bus changes (referred 23 October 2018).</w:t>
      </w:r>
    </w:p>
    <w:p w14:paraId="03CA0438" w14:textId="61C12D8B" w:rsidR="00C511D6" w:rsidRPr="00BB44D4" w:rsidRDefault="00C511D6" w:rsidP="009B05BB">
      <w:pPr>
        <w:pStyle w:val="Bullet"/>
        <w:numPr>
          <w:ilvl w:val="0"/>
          <w:numId w:val="0"/>
        </w:numPr>
      </w:pPr>
      <w:r w:rsidRPr="00BB44D4">
        <w:t>Petition 4-19—</w:t>
      </w:r>
      <w:r w:rsidR="001A4F82" w:rsidRPr="00BB44D4">
        <w:t>E</w:t>
      </w:r>
      <w:r w:rsidRPr="00BB44D4">
        <w:t>stablish school bus services to link Fairbairn to Campbell primary and high schools</w:t>
      </w:r>
      <w:r w:rsidR="001A4F82" w:rsidRPr="00BB44D4">
        <w:t xml:space="preserve"> (referred 13 February 2019</w:t>
      </w:r>
      <w:r w:rsidR="00F501EE" w:rsidRPr="00BB44D4">
        <w:t xml:space="preserve">, 246A statement made </w:t>
      </w:r>
      <w:r w:rsidR="00605FA3" w:rsidRPr="00BB44D4">
        <w:t>1</w:t>
      </w:r>
      <w:r w:rsidR="00F501EE" w:rsidRPr="00BB44D4">
        <w:t xml:space="preserve"> August 2019</w:t>
      </w:r>
      <w:r w:rsidR="001A4F82" w:rsidRPr="00BB44D4">
        <w:t>)</w:t>
      </w:r>
      <w:r w:rsidR="00C13B1A" w:rsidRPr="00BB44D4">
        <w:t>.</w:t>
      </w:r>
    </w:p>
    <w:p w14:paraId="78107BDB" w14:textId="77777777" w:rsidR="007B6083" w:rsidRPr="00BB44D4" w:rsidRDefault="00C77374" w:rsidP="007B6083">
      <w:pPr>
        <w:pStyle w:val="Bullet"/>
        <w:numPr>
          <w:ilvl w:val="0"/>
          <w:numId w:val="0"/>
        </w:numPr>
      </w:pPr>
      <w:bookmarkStart w:id="16" w:name="OLE_LINK3"/>
      <w:bookmarkStart w:id="17" w:name="OLE_LINK4"/>
      <w:r w:rsidRPr="00BB44D4">
        <w:t>Petition 1-19 &amp; 7-19—</w:t>
      </w:r>
      <w:r w:rsidR="007B6083" w:rsidRPr="00BB44D4">
        <w:t>Tree replanting program</w:t>
      </w:r>
      <w:r w:rsidRPr="00BB44D4">
        <w:t xml:space="preserve"> (referred 19 March 2019</w:t>
      </w:r>
      <w:r w:rsidR="00F501EE" w:rsidRPr="00BB44D4">
        <w:t>, 246A statement made 16 May 2019</w:t>
      </w:r>
      <w:r w:rsidRPr="00BB44D4">
        <w:t>)</w:t>
      </w:r>
      <w:r w:rsidR="007B6083" w:rsidRPr="00BB44D4">
        <w:t xml:space="preserve">. </w:t>
      </w:r>
    </w:p>
    <w:bookmarkEnd w:id="16"/>
    <w:bookmarkEnd w:id="17"/>
    <w:p w14:paraId="2B6C8482" w14:textId="77777777" w:rsidR="007B6083" w:rsidRPr="00BB44D4" w:rsidRDefault="00E25C10" w:rsidP="007B6083">
      <w:pPr>
        <w:pStyle w:val="Bullet"/>
        <w:numPr>
          <w:ilvl w:val="0"/>
          <w:numId w:val="0"/>
        </w:numPr>
      </w:pPr>
      <w:r w:rsidRPr="00BB44D4">
        <w:t>Petition 6-19—</w:t>
      </w:r>
      <w:r w:rsidR="007B6083" w:rsidRPr="00BB44D4">
        <w:t>Viable public transport for ANU (referred 21 March 2019</w:t>
      </w:r>
      <w:r w:rsidR="00F501EE" w:rsidRPr="00BB44D4">
        <w:t>, 246A statement made 22 August 2019</w:t>
      </w:r>
      <w:r w:rsidR="007B6083" w:rsidRPr="00BB44D4">
        <w:t>).</w:t>
      </w:r>
    </w:p>
    <w:p w14:paraId="7D24441E" w14:textId="77777777" w:rsidR="00E25C10" w:rsidRPr="00BB44D4" w:rsidRDefault="00E25C10" w:rsidP="007B6083">
      <w:pPr>
        <w:pStyle w:val="Bullet"/>
        <w:numPr>
          <w:ilvl w:val="0"/>
          <w:numId w:val="0"/>
        </w:numPr>
      </w:pPr>
      <w:r w:rsidRPr="00BB44D4">
        <w:t>Petition 12-19 &amp; 9-19—Restore Xpresso bus services (referred 15 May 2019).</w:t>
      </w:r>
    </w:p>
    <w:p w14:paraId="73562B61" w14:textId="4AFD0709" w:rsidR="00D45600" w:rsidRPr="00BB44D4" w:rsidRDefault="00D45600" w:rsidP="007B6083">
      <w:pPr>
        <w:pStyle w:val="Bullet"/>
        <w:numPr>
          <w:ilvl w:val="0"/>
          <w:numId w:val="0"/>
        </w:numPr>
      </w:pPr>
      <w:r w:rsidRPr="00BB44D4">
        <w:t xml:space="preserve">Petition 16-19—the Assembly reject any cross-border proposal in relation to the Parkwood area of NSW until further research </w:t>
      </w:r>
      <w:r w:rsidR="00173C57" w:rsidRPr="00BB44D4">
        <w:t xml:space="preserve">on effective buffer zones is undertaken </w:t>
      </w:r>
      <w:r w:rsidRPr="00BB44D4">
        <w:t>(referred 4 June 2019</w:t>
      </w:r>
      <w:r w:rsidR="00F501EE" w:rsidRPr="00BB44D4">
        <w:t xml:space="preserve">, 246A statement made </w:t>
      </w:r>
      <w:r w:rsidR="00605FA3" w:rsidRPr="00BB44D4">
        <w:t>1</w:t>
      </w:r>
      <w:r w:rsidR="00F501EE" w:rsidRPr="00BB44D4">
        <w:t xml:space="preserve"> August 2019</w:t>
      </w:r>
      <w:r w:rsidRPr="00BB44D4">
        <w:t>).</w:t>
      </w:r>
    </w:p>
    <w:p w14:paraId="4C4E43A0" w14:textId="65336E8B" w:rsidR="000A5F8B" w:rsidRPr="00BB44D4" w:rsidRDefault="000A5F8B" w:rsidP="00D45600">
      <w:pPr>
        <w:pStyle w:val="Bullet"/>
        <w:numPr>
          <w:ilvl w:val="0"/>
          <w:numId w:val="0"/>
        </w:numPr>
      </w:pPr>
      <w:r w:rsidRPr="00BB44D4">
        <w:t>Petition 14-19—</w:t>
      </w:r>
      <w:r w:rsidR="00C46D6E" w:rsidRPr="00BB44D4">
        <w:t>B</w:t>
      </w:r>
      <w:r w:rsidRPr="00BB44D4">
        <w:t>uild a new playground in the inner north (referred 30 July 2019</w:t>
      </w:r>
      <w:r w:rsidR="00785D7B" w:rsidRPr="00BB44D4">
        <w:t>, 246A statement made 11 February 2020</w:t>
      </w:r>
      <w:r w:rsidR="004B2069" w:rsidRPr="00BB44D4">
        <w:t>)</w:t>
      </w:r>
      <w:r w:rsidRPr="00BB44D4">
        <w:t>.</w:t>
      </w:r>
    </w:p>
    <w:p w14:paraId="71852617" w14:textId="739F4E49" w:rsidR="002A612E" w:rsidRPr="00BB44D4" w:rsidRDefault="002A612E" w:rsidP="00D45600">
      <w:pPr>
        <w:pStyle w:val="Bullet"/>
        <w:numPr>
          <w:ilvl w:val="0"/>
          <w:numId w:val="0"/>
        </w:numPr>
      </w:pPr>
      <w:r w:rsidRPr="00BB44D4">
        <w:t>Petition 20-19—Review existing roller derby facilities in both public and private ownership and to ensure that roller derby in the ACT has the required facilities for future growth and demand</w:t>
      </w:r>
      <w:r w:rsidR="00097061" w:rsidRPr="00BB44D4">
        <w:t xml:space="preserve"> (referred 13 August 2019</w:t>
      </w:r>
      <w:r w:rsidR="00785D7B" w:rsidRPr="00BB44D4">
        <w:t>, 246A statement made 11 February 2020</w:t>
      </w:r>
      <w:r w:rsidR="00097061" w:rsidRPr="00BB44D4">
        <w:t>).</w:t>
      </w:r>
    </w:p>
    <w:p w14:paraId="1C133FD0" w14:textId="3FE78CE8" w:rsidR="00CE700A" w:rsidRPr="00BB44D4" w:rsidRDefault="00CE700A" w:rsidP="00D45600">
      <w:pPr>
        <w:pStyle w:val="Bullet"/>
        <w:numPr>
          <w:ilvl w:val="0"/>
          <w:numId w:val="0"/>
        </w:numPr>
      </w:pPr>
      <w:r w:rsidRPr="00BB44D4">
        <w:t>Petition 24-19—address safety and security issues, improve parking and upgrade facilities and amenity at the Yarralumla shops (referred 20 August 2019</w:t>
      </w:r>
      <w:r w:rsidR="00785D7B" w:rsidRPr="00BB44D4">
        <w:t>, 246A statement made 11 February 2020</w:t>
      </w:r>
      <w:r w:rsidRPr="00BB44D4">
        <w:t>).</w:t>
      </w:r>
    </w:p>
    <w:p w14:paraId="2983C0FE" w14:textId="72CFDDB7" w:rsidR="001429DD" w:rsidRPr="00BB44D4" w:rsidRDefault="001429DD" w:rsidP="00D45600">
      <w:pPr>
        <w:pStyle w:val="Bullet"/>
        <w:numPr>
          <w:ilvl w:val="0"/>
          <w:numId w:val="0"/>
        </w:numPr>
      </w:pPr>
      <w:r w:rsidRPr="00BB44D4">
        <w:t>Petition 27-19—Wanniassa bus routes and bus stops (</w:t>
      </w:r>
      <w:r w:rsidR="00785D7B" w:rsidRPr="00BB44D4">
        <w:t xml:space="preserve">referred </w:t>
      </w:r>
      <w:r w:rsidRPr="00BB44D4">
        <w:t>19 September 2019).</w:t>
      </w:r>
    </w:p>
    <w:p w14:paraId="3E8F8D1E" w14:textId="72FA25D5" w:rsidR="00375086" w:rsidRPr="00BB44D4" w:rsidRDefault="00375086" w:rsidP="00D45600">
      <w:pPr>
        <w:pStyle w:val="Bullet"/>
        <w:numPr>
          <w:ilvl w:val="0"/>
          <w:numId w:val="0"/>
        </w:numPr>
      </w:pPr>
      <w:r w:rsidRPr="00BB44D4">
        <w:t>Petition 2</w:t>
      </w:r>
      <w:r w:rsidR="00C758E7" w:rsidRPr="00BB44D4">
        <w:t>6</w:t>
      </w:r>
      <w:r w:rsidRPr="00BB44D4">
        <w:t>-19—</w:t>
      </w:r>
      <w:r w:rsidR="00C758E7" w:rsidRPr="00BB44D4">
        <w:t>Transport Canberra advertising guidelines (</w:t>
      </w:r>
      <w:r w:rsidR="00785D7B" w:rsidRPr="00BB44D4">
        <w:t xml:space="preserve">referred </w:t>
      </w:r>
      <w:r w:rsidR="00785953" w:rsidRPr="00BB44D4">
        <w:t>22</w:t>
      </w:r>
      <w:r w:rsidR="00C758E7" w:rsidRPr="00BB44D4">
        <w:t xml:space="preserve"> October 2019</w:t>
      </w:r>
      <w:r w:rsidR="00785D7B" w:rsidRPr="00BB44D4">
        <w:t>, 246A statement made 11 February 2020</w:t>
      </w:r>
      <w:r w:rsidR="00C758E7" w:rsidRPr="00BB44D4">
        <w:t>)</w:t>
      </w:r>
      <w:r w:rsidR="00796411" w:rsidRPr="00BB44D4">
        <w:t>.</w:t>
      </w:r>
    </w:p>
    <w:p w14:paraId="75815AD2" w14:textId="39F35BB0" w:rsidR="009350FF" w:rsidRPr="00BB44D4" w:rsidRDefault="009350FF" w:rsidP="00D45600">
      <w:pPr>
        <w:pStyle w:val="Bullet"/>
        <w:numPr>
          <w:ilvl w:val="0"/>
          <w:numId w:val="0"/>
        </w:numPr>
      </w:pPr>
      <w:r w:rsidRPr="00BB44D4">
        <w:t>Petition 2-20—improve access and safety across the Chifley Place precinct by establishing an overflow carpark and a raised pedestrian crossing (</w:t>
      </w:r>
      <w:r w:rsidR="00801367" w:rsidRPr="00BB44D4">
        <w:t xml:space="preserve">referred </w:t>
      </w:r>
      <w:r w:rsidRPr="00BB44D4">
        <w:t>2 April 2020).</w:t>
      </w:r>
    </w:p>
    <w:p w14:paraId="36AF69D8" w14:textId="21F9D49A" w:rsidR="009350FF" w:rsidRPr="00BB44D4" w:rsidRDefault="009350FF" w:rsidP="00D45600">
      <w:pPr>
        <w:pStyle w:val="Bullet"/>
        <w:numPr>
          <w:ilvl w:val="0"/>
          <w:numId w:val="0"/>
        </w:numPr>
      </w:pPr>
      <w:r w:rsidRPr="00BB44D4">
        <w:t>Petition 3-20—undertake improvements to the number of parking spaces and street lighting in the vicinity of the Narrabundah shops (</w:t>
      </w:r>
      <w:r w:rsidR="00801367" w:rsidRPr="00BB44D4">
        <w:t xml:space="preserve">referred </w:t>
      </w:r>
      <w:r w:rsidRPr="00BB44D4">
        <w:t>2 April 2020).</w:t>
      </w:r>
    </w:p>
    <w:p w14:paraId="085DE4C0" w14:textId="7266D3FC" w:rsidR="00CA0080" w:rsidRPr="00BB44D4" w:rsidRDefault="00CA0080" w:rsidP="00D45600">
      <w:pPr>
        <w:pStyle w:val="Bullet"/>
        <w:numPr>
          <w:ilvl w:val="0"/>
          <w:numId w:val="0"/>
        </w:numPr>
      </w:pPr>
      <w:r w:rsidRPr="00BB44D4">
        <w:t>Petition 12-20—community engagement on any proposed development at Chisholm Village</w:t>
      </w:r>
      <w:r w:rsidR="009043DD" w:rsidRPr="00BB44D4">
        <w:rPr>
          <w:rFonts w:ascii="Times New Roman" w:hAnsi="Times New Roman"/>
        </w:rPr>
        <w:t xml:space="preserve"> </w:t>
      </w:r>
      <w:r w:rsidRPr="00BB44D4">
        <w:t>(referred 13 August 2020).</w:t>
      </w:r>
    </w:p>
    <w:p w14:paraId="6DDF5BB0" w14:textId="37EC4025" w:rsidR="00FA25FC" w:rsidRPr="00BB44D4" w:rsidRDefault="00FA25FC" w:rsidP="00D45600">
      <w:pPr>
        <w:pStyle w:val="Bullet"/>
        <w:numPr>
          <w:ilvl w:val="0"/>
          <w:numId w:val="0"/>
        </w:numPr>
      </w:pPr>
      <w:r w:rsidRPr="00BB44D4">
        <w:t>Petition 23-20—review the decision to close the West Belconnen Waste Facility (referred 27 August 2020)</w:t>
      </w:r>
      <w:r w:rsidR="00A179D0" w:rsidRPr="00BB44D4">
        <w:t>.</w:t>
      </w:r>
    </w:p>
    <w:p w14:paraId="61FBD16E" w14:textId="77777777" w:rsidR="009043DD" w:rsidRPr="00BB44D4" w:rsidRDefault="009043DD" w:rsidP="00D45600">
      <w:pPr>
        <w:pStyle w:val="Bullet"/>
        <w:numPr>
          <w:ilvl w:val="0"/>
          <w:numId w:val="0"/>
        </w:numPr>
        <w:rPr>
          <w:b/>
          <w:bCs w:val="0"/>
        </w:rPr>
      </w:pPr>
    </w:p>
    <w:p w14:paraId="43E8EB73" w14:textId="3F0FF376" w:rsidR="00A55820" w:rsidRPr="00BB44D4" w:rsidRDefault="0038331B" w:rsidP="00D45600">
      <w:pPr>
        <w:pStyle w:val="Bullet"/>
        <w:numPr>
          <w:ilvl w:val="0"/>
          <w:numId w:val="0"/>
        </w:numPr>
        <w:rPr>
          <w:b/>
          <w:bCs w:val="0"/>
        </w:rPr>
      </w:pPr>
      <w:r w:rsidRPr="00BB44D4">
        <w:rPr>
          <w:b/>
          <w:bCs w:val="0"/>
        </w:rPr>
        <w:t>Petition referred pursuant to standing order 99</w:t>
      </w:r>
      <w:r w:rsidR="00A55820" w:rsidRPr="00BB44D4">
        <w:rPr>
          <w:b/>
          <w:bCs w:val="0"/>
        </w:rPr>
        <w:t xml:space="preserve">: </w:t>
      </w:r>
      <w:r w:rsidR="00A55820" w:rsidRPr="00BB44D4">
        <w:t>Petition 17-19–ACT Transport Network (referred 4 June 2019).</w:t>
      </w:r>
    </w:p>
    <w:p w14:paraId="6FF94074" w14:textId="7AF3DECB" w:rsidR="0038331B" w:rsidRPr="00BB44D4" w:rsidRDefault="00A55820" w:rsidP="0038331B">
      <w:pPr>
        <w:pStyle w:val="Bullet"/>
        <w:numPr>
          <w:ilvl w:val="0"/>
          <w:numId w:val="0"/>
        </w:numPr>
      </w:pPr>
      <w:r w:rsidRPr="00BB44D4">
        <w:rPr>
          <w:b/>
          <w:bCs w:val="0"/>
        </w:rPr>
        <w:t xml:space="preserve">Out-of-order Petition: </w:t>
      </w:r>
      <w:r w:rsidR="0038331B" w:rsidRPr="00BB44D4">
        <w:t>Petition 17-19—Out-of-order Petition–ACT Transport Network (referred 4 June 2019).</w:t>
      </w:r>
    </w:p>
    <w:p w14:paraId="79CB16D0" w14:textId="77777777" w:rsidR="00F70431" w:rsidRPr="00BB44D4" w:rsidRDefault="00F70431" w:rsidP="00F70431">
      <w:pPr>
        <w:pStyle w:val="Heading5"/>
        <w:spacing w:before="240" w:after="240"/>
        <w:rPr>
          <w:lang w:val="en-US"/>
        </w:rPr>
      </w:pPr>
      <w:r w:rsidRPr="00BB44D4">
        <w:rPr>
          <w:lang w:val="en-US"/>
        </w:rPr>
        <w:t>Inquiries—completed—Reports/Government responses:</w:t>
      </w:r>
    </w:p>
    <w:p w14:paraId="4D6972F5" w14:textId="77777777" w:rsidR="00C709FC" w:rsidRPr="00BB44D4" w:rsidRDefault="00C709FC" w:rsidP="00C709FC">
      <w:pPr>
        <w:pStyle w:val="BodyText"/>
        <w:rPr>
          <w:lang w:val="en-US"/>
        </w:rPr>
      </w:pPr>
      <w:r w:rsidRPr="00BB44D4">
        <w:rPr>
          <w:lang w:val="en-US"/>
        </w:rPr>
        <w:t>Report 1—Report on Annual and Financial Reports 2015-2016 (referred 16 February 2017, tabled 11 May 2017, Government response tabled 21 September 2017).</w:t>
      </w:r>
    </w:p>
    <w:p w14:paraId="616BF7B2" w14:textId="77777777" w:rsidR="00C709FC" w:rsidRPr="00BB44D4" w:rsidRDefault="00C709FC" w:rsidP="00C709FC">
      <w:pPr>
        <w:pStyle w:val="BodyText"/>
        <w:rPr>
          <w:lang w:val="en-US"/>
        </w:rPr>
      </w:pPr>
      <w:r w:rsidRPr="00BB44D4">
        <w:rPr>
          <w:lang w:val="en-US"/>
        </w:rPr>
        <w:t>Report 2—Planning, management and delivery of road maintenance in the ACT (self-referred 15 March 2017, tabled 2</w:t>
      </w:r>
      <w:r w:rsidR="00761AC8" w:rsidRPr="00BB44D4">
        <w:rPr>
          <w:lang w:val="en-US"/>
        </w:rPr>
        <w:t>6</w:t>
      </w:r>
      <w:r w:rsidRPr="00BB44D4">
        <w:rPr>
          <w:lang w:val="en-US"/>
        </w:rPr>
        <w:t xml:space="preserve"> October 2017, Government response tabled 22 February 2018).</w:t>
      </w:r>
    </w:p>
    <w:p w14:paraId="060A4793" w14:textId="77777777" w:rsidR="00C709FC" w:rsidRPr="00BB44D4" w:rsidRDefault="00C709FC" w:rsidP="00C709FC">
      <w:pPr>
        <w:pStyle w:val="BodyText"/>
        <w:rPr>
          <w:lang w:val="en-US"/>
        </w:rPr>
      </w:pPr>
      <w:r w:rsidRPr="00BB44D4">
        <w:rPr>
          <w:lang w:val="en-US"/>
        </w:rPr>
        <w:t>Report 3—Draft Lower Cotter Catchment Reserve Management Plan 2017 (self-referred 12 September 2017, tabled 30 November 2017, Government response tabled 20 February 2018).</w:t>
      </w:r>
    </w:p>
    <w:p w14:paraId="5368990F" w14:textId="77777777" w:rsidR="00C709FC" w:rsidRPr="00BB44D4" w:rsidRDefault="00C709FC" w:rsidP="00C709FC">
      <w:pPr>
        <w:pStyle w:val="BodyText"/>
        <w:rPr>
          <w:lang w:val="en-US"/>
        </w:rPr>
      </w:pPr>
      <w:r w:rsidRPr="00BB44D4">
        <w:rPr>
          <w:lang w:val="en-US"/>
        </w:rPr>
        <w:t>Report 4—Management of ACT Cemeteries (self-referred 26 July 2017, tabled 30 November 2017, Government response tabled 22 March 2018).</w:t>
      </w:r>
    </w:p>
    <w:p w14:paraId="6EC4B94D" w14:textId="77777777" w:rsidR="00C709FC" w:rsidRPr="00BB44D4" w:rsidRDefault="00C709FC" w:rsidP="00C709FC">
      <w:pPr>
        <w:pStyle w:val="BodyText"/>
        <w:rPr>
          <w:lang w:val="en-US"/>
        </w:rPr>
      </w:pPr>
      <w:r w:rsidRPr="00BB44D4">
        <w:rPr>
          <w:lang w:val="en-US"/>
        </w:rPr>
        <w:t>Report 5—</w:t>
      </w:r>
      <w:r w:rsidR="006D0978" w:rsidRPr="00BB44D4">
        <w:rPr>
          <w:lang w:val="en-US"/>
        </w:rPr>
        <w:t xml:space="preserve">Report on </w:t>
      </w:r>
      <w:r w:rsidRPr="00BB44D4">
        <w:rPr>
          <w:lang w:val="en-US"/>
        </w:rPr>
        <w:t>Annual and Financial Reports 2016-2017 (referred 26 October 2017, tabled 12 April 2018</w:t>
      </w:r>
      <w:r w:rsidR="00425A61" w:rsidRPr="00BB44D4">
        <w:rPr>
          <w:lang w:val="en-US"/>
        </w:rPr>
        <w:t>, Government response tabled 6 June 2018</w:t>
      </w:r>
      <w:r w:rsidRPr="00BB44D4">
        <w:rPr>
          <w:lang w:val="en-US"/>
        </w:rPr>
        <w:t>).</w:t>
      </w:r>
    </w:p>
    <w:p w14:paraId="0C05AB8C" w14:textId="77777777" w:rsidR="001656D8" w:rsidRPr="00BB44D4" w:rsidRDefault="001656D8" w:rsidP="001656D8">
      <w:pPr>
        <w:pStyle w:val="BodyText"/>
        <w:rPr>
          <w:lang w:val="en-US"/>
        </w:rPr>
      </w:pPr>
      <w:r w:rsidRPr="00BB44D4">
        <w:rPr>
          <w:lang w:val="en-US"/>
        </w:rPr>
        <w:t>Report 6—Inquiry into a Proposal for a mammal emblem for the ACT (referred 30 November 2017, tabled 31 July 2018</w:t>
      </w:r>
      <w:r w:rsidR="0075417D" w:rsidRPr="00BB44D4">
        <w:rPr>
          <w:lang w:val="en-US"/>
        </w:rPr>
        <w:t>, Government Response tabled 29 November 2018</w:t>
      </w:r>
      <w:r w:rsidRPr="00BB44D4">
        <w:rPr>
          <w:lang w:val="en-US"/>
        </w:rPr>
        <w:t>).</w:t>
      </w:r>
    </w:p>
    <w:p w14:paraId="5092D4FA" w14:textId="77777777" w:rsidR="00C870B4" w:rsidRPr="00BB44D4" w:rsidRDefault="00C870B4" w:rsidP="0011526A">
      <w:pPr>
        <w:pStyle w:val="BodyText"/>
        <w:rPr>
          <w:lang w:val="en-US"/>
        </w:rPr>
      </w:pPr>
      <w:r w:rsidRPr="00BB44D4">
        <w:rPr>
          <w:lang w:val="en-US"/>
        </w:rPr>
        <w:t>Report 7—Inquiry into ACT Libraries (self-referred 28 February 2018</w:t>
      </w:r>
      <w:r w:rsidR="0093419F" w:rsidRPr="00BB44D4">
        <w:rPr>
          <w:lang w:val="en-US"/>
        </w:rPr>
        <w:t>, tabled 27 November 2018</w:t>
      </w:r>
      <w:r w:rsidR="0011526A" w:rsidRPr="00BB44D4">
        <w:rPr>
          <w:lang w:val="en-US"/>
        </w:rPr>
        <w:t>, Government response tabled 21 March 2019</w:t>
      </w:r>
      <w:r w:rsidRPr="00BB44D4">
        <w:rPr>
          <w:lang w:val="en-US"/>
        </w:rPr>
        <w:t>).</w:t>
      </w:r>
    </w:p>
    <w:p w14:paraId="2C0160B9" w14:textId="77777777" w:rsidR="00C77374" w:rsidRPr="00BB44D4" w:rsidRDefault="00C77374" w:rsidP="00C77374">
      <w:pPr>
        <w:pStyle w:val="BodyText"/>
        <w:rPr>
          <w:lang w:val="en-US"/>
        </w:rPr>
      </w:pPr>
      <w:r w:rsidRPr="00BB44D4">
        <w:rPr>
          <w:lang w:val="en-US"/>
        </w:rPr>
        <w:t>Report 8—Report on Annual and Financial Reports 2017-2018 (referred 25 October 2018, tabled 21 March 2019</w:t>
      </w:r>
      <w:r w:rsidR="00893F84" w:rsidRPr="00BB44D4">
        <w:rPr>
          <w:lang w:val="en-US"/>
        </w:rPr>
        <w:t xml:space="preserve">, Government response </w:t>
      </w:r>
      <w:r w:rsidR="001F2DE9" w:rsidRPr="00BB44D4">
        <w:rPr>
          <w:lang w:val="en-US"/>
        </w:rPr>
        <w:t>released 5 July 2019 and tabled 30 July 2019</w:t>
      </w:r>
      <w:r w:rsidRPr="00BB44D4">
        <w:rPr>
          <w:lang w:val="en-US"/>
        </w:rPr>
        <w:t>).</w:t>
      </w:r>
    </w:p>
    <w:p w14:paraId="4BE8743F" w14:textId="36A1B6A1" w:rsidR="00CE700A" w:rsidRPr="00BB44D4" w:rsidRDefault="00CE700A" w:rsidP="00CE700A">
      <w:pPr>
        <w:pStyle w:val="BodyText"/>
        <w:rPr>
          <w:lang w:val="en-US"/>
        </w:rPr>
      </w:pPr>
      <w:r w:rsidRPr="00BB44D4">
        <w:rPr>
          <w:lang w:val="en-US"/>
        </w:rPr>
        <w:t>Report 9—Inquiry into Territory Coat of Arms (referred 29 November 2018, tabled 22 August 2019</w:t>
      </w:r>
      <w:r w:rsidR="00D43C9F" w:rsidRPr="00BB44D4">
        <w:rPr>
          <w:lang w:val="en-US"/>
        </w:rPr>
        <w:t>, Government responses released 24 December 2019 and tabled 11 February 2020</w:t>
      </w:r>
      <w:r w:rsidRPr="00BB44D4">
        <w:rPr>
          <w:lang w:val="en-US"/>
        </w:rPr>
        <w:t>).</w:t>
      </w:r>
    </w:p>
    <w:p w14:paraId="06B8032A" w14:textId="3CF32947" w:rsidR="00E06623" w:rsidRPr="00BB44D4" w:rsidRDefault="00E06623" w:rsidP="003D675B">
      <w:pPr>
        <w:pStyle w:val="BodyText"/>
        <w:rPr>
          <w:lang w:val="en-US"/>
        </w:rPr>
      </w:pPr>
      <w:r w:rsidRPr="00BB44D4">
        <w:rPr>
          <w:lang w:val="en-US"/>
        </w:rPr>
        <w:t>Report 10—Inquiry into Nature in Our City (self-referred 6 December 2017, tabled 13 February 2020</w:t>
      </w:r>
      <w:r w:rsidR="003D675B" w:rsidRPr="00BB44D4">
        <w:rPr>
          <w:lang w:val="en-US"/>
        </w:rPr>
        <w:t>, Government response tabled 20 August 2020</w:t>
      </w:r>
      <w:r w:rsidRPr="00BB44D4">
        <w:rPr>
          <w:lang w:val="en-US"/>
        </w:rPr>
        <w:t>).</w:t>
      </w:r>
    </w:p>
    <w:p w14:paraId="2CB2AF66" w14:textId="7DF28241" w:rsidR="00D54583" w:rsidRPr="00BB44D4" w:rsidRDefault="00161481" w:rsidP="00D54583">
      <w:pPr>
        <w:pStyle w:val="BodyText"/>
        <w:rPr>
          <w:lang w:val="en-US"/>
        </w:rPr>
      </w:pPr>
      <w:r w:rsidRPr="00BB44D4">
        <w:rPr>
          <w:lang w:val="en-US"/>
        </w:rPr>
        <w:t>Report 11</w:t>
      </w:r>
      <w:r w:rsidR="00D54583" w:rsidRPr="00BB44D4">
        <w:rPr>
          <w:lang w:val="en-US"/>
        </w:rPr>
        <w:t>—Inquiry into the supply of water to the Tharwa community (referred 24 October 2019, released 13 March 2020</w:t>
      </w:r>
      <w:r w:rsidR="004023E2" w:rsidRPr="00BB44D4">
        <w:rPr>
          <w:lang w:val="en-US"/>
        </w:rPr>
        <w:t xml:space="preserve"> and</w:t>
      </w:r>
      <w:r w:rsidR="006900D4" w:rsidRPr="00BB44D4">
        <w:rPr>
          <w:lang w:val="en-US"/>
        </w:rPr>
        <w:t xml:space="preserve"> tabled 2 April 2020</w:t>
      </w:r>
      <w:r w:rsidR="003D675B" w:rsidRPr="00BB44D4">
        <w:rPr>
          <w:lang w:val="en-US"/>
        </w:rPr>
        <w:t>, Government response tabled 20 August 2020</w:t>
      </w:r>
      <w:r w:rsidR="00D54583" w:rsidRPr="00BB44D4">
        <w:rPr>
          <w:lang w:val="en-US"/>
        </w:rPr>
        <w:t>).</w:t>
      </w:r>
    </w:p>
    <w:p w14:paraId="014B7697" w14:textId="2C4B1E08" w:rsidR="00161481" w:rsidRPr="00BB44D4" w:rsidRDefault="00161481" w:rsidP="00161481">
      <w:pPr>
        <w:pStyle w:val="Bullet"/>
        <w:numPr>
          <w:ilvl w:val="0"/>
          <w:numId w:val="0"/>
        </w:numPr>
        <w:rPr>
          <w:lang w:val="en-US"/>
        </w:rPr>
      </w:pPr>
      <w:r w:rsidRPr="00BB44D4">
        <w:rPr>
          <w:lang w:val="en-US"/>
        </w:rPr>
        <w:t>Report 12—Report on Annual and Financial Reports 2018-2019 (referred 24 October 2019, released 26 March 2020</w:t>
      </w:r>
      <w:r w:rsidR="002338EA" w:rsidRPr="00BB44D4">
        <w:rPr>
          <w:lang w:val="en-US"/>
        </w:rPr>
        <w:t xml:space="preserve"> and</w:t>
      </w:r>
      <w:r w:rsidR="006900D4" w:rsidRPr="00BB44D4">
        <w:rPr>
          <w:lang w:val="en-US"/>
        </w:rPr>
        <w:t xml:space="preserve"> tabled 2 April 2020</w:t>
      </w:r>
      <w:r w:rsidR="007975D2" w:rsidRPr="00BB44D4">
        <w:rPr>
          <w:lang w:val="en-US"/>
        </w:rPr>
        <w:t>, Government response tabled 23 July 2020)</w:t>
      </w:r>
      <w:r w:rsidRPr="00BB44D4">
        <w:rPr>
          <w:lang w:val="en-US"/>
        </w:rPr>
        <w:t>).</w:t>
      </w:r>
    </w:p>
    <w:p w14:paraId="2FC062F7" w14:textId="77777777" w:rsidR="00C709FC" w:rsidRPr="00BB44D4" w:rsidRDefault="00C709FC" w:rsidP="00C709FC">
      <w:pPr>
        <w:rPr>
          <w:b/>
          <w:bCs/>
        </w:rPr>
      </w:pPr>
      <w:r w:rsidRPr="00BB44D4">
        <w:rPr>
          <w:b/>
          <w:bCs/>
        </w:rPr>
        <w:t>Statements made pursuant to standing order 246A:</w:t>
      </w:r>
    </w:p>
    <w:p w14:paraId="02A15B8D" w14:textId="77777777" w:rsidR="00C709FC" w:rsidRPr="00BB44D4" w:rsidRDefault="00C709FC" w:rsidP="00C11490">
      <w:pPr>
        <w:pStyle w:val="Bullet"/>
        <w:rPr>
          <w:lang w:val="en-US"/>
        </w:rPr>
      </w:pPr>
      <w:r w:rsidRPr="00BB44D4">
        <w:rPr>
          <w:lang w:val="en-US"/>
        </w:rPr>
        <w:t>Inquiry into the planning, management and delivery of road maintenance in the ACT (9 May 2017).</w:t>
      </w:r>
    </w:p>
    <w:p w14:paraId="0341DE15" w14:textId="77777777" w:rsidR="00387EE8" w:rsidRPr="00BB44D4" w:rsidRDefault="00387EE8" w:rsidP="00C11490">
      <w:pPr>
        <w:pStyle w:val="Bullet"/>
        <w:rPr>
          <w:lang w:val="en-US"/>
        </w:rPr>
      </w:pPr>
      <w:r w:rsidRPr="00BB44D4">
        <w:rPr>
          <w:lang w:val="en-US"/>
        </w:rPr>
        <w:t>Petition 2-17—not to conduct an inquiry into the matter (8 June 2017).</w:t>
      </w:r>
    </w:p>
    <w:p w14:paraId="10F18567" w14:textId="77777777" w:rsidR="00C709FC" w:rsidRPr="00BB44D4" w:rsidRDefault="00C709FC" w:rsidP="00956C71">
      <w:pPr>
        <w:pStyle w:val="Bullet"/>
        <w:rPr>
          <w:lang w:val="en-US"/>
        </w:rPr>
      </w:pPr>
      <w:r w:rsidRPr="00BB44D4">
        <w:rPr>
          <w:lang w:val="en-US"/>
        </w:rPr>
        <w:t>Schedule of statutory appointments—9th Assembly—Period 1 January to 30 June 2017 (3 August 2017).</w:t>
      </w:r>
    </w:p>
    <w:p w14:paraId="1C978C9E" w14:textId="77777777" w:rsidR="00C709FC" w:rsidRPr="00BB44D4" w:rsidRDefault="00C709FC" w:rsidP="00C11490">
      <w:pPr>
        <w:pStyle w:val="Bullet"/>
        <w:rPr>
          <w:lang w:val="en-US"/>
        </w:rPr>
      </w:pPr>
      <w:r w:rsidRPr="00BB44D4">
        <w:rPr>
          <w:lang w:val="en-US"/>
        </w:rPr>
        <w:t>Inquiry into the Management of ACT Cemeteries (3 August 2017).</w:t>
      </w:r>
    </w:p>
    <w:p w14:paraId="7CFA5132" w14:textId="77777777" w:rsidR="00C709FC" w:rsidRPr="00BB44D4" w:rsidRDefault="00C709FC" w:rsidP="00956C71">
      <w:pPr>
        <w:pStyle w:val="Bullet"/>
        <w:rPr>
          <w:lang w:val="en-US"/>
        </w:rPr>
      </w:pPr>
      <w:r w:rsidRPr="00BB44D4">
        <w:rPr>
          <w:lang w:val="en-US"/>
        </w:rPr>
        <w:t>Inquiry into and report on the Lower Cotter Catchment Reserve Management Plan 2017 (14 September 2017).</w:t>
      </w:r>
    </w:p>
    <w:p w14:paraId="2A09E3F3" w14:textId="77777777" w:rsidR="00C709FC" w:rsidRPr="00BB44D4" w:rsidRDefault="00C709FC" w:rsidP="00956C71">
      <w:pPr>
        <w:pStyle w:val="Bullet"/>
        <w:rPr>
          <w:lang w:val="en-US"/>
        </w:rPr>
      </w:pPr>
      <w:r w:rsidRPr="00BB44D4">
        <w:rPr>
          <w:lang w:val="en-US"/>
        </w:rPr>
        <w:t>Inquiry into a Proposal for a mammal emblem for the ACT (30 November 2017).</w:t>
      </w:r>
    </w:p>
    <w:p w14:paraId="587AB39F" w14:textId="77777777" w:rsidR="00C709FC" w:rsidRPr="00BB44D4" w:rsidRDefault="00C709FC" w:rsidP="00956C71">
      <w:pPr>
        <w:pStyle w:val="Bullet"/>
        <w:rPr>
          <w:lang w:val="en-US"/>
        </w:rPr>
      </w:pPr>
      <w:r w:rsidRPr="00BB44D4">
        <w:rPr>
          <w:lang w:val="en-US"/>
        </w:rPr>
        <w:t>Inquiry into the value of the natural environment to an urbanising Canberra (22 February 2018).</w:t>
      </w:r>
    </w:p>
    <w:p w14:paraId="7649CC80" w14:textId="77777777" w:rsidR="00054B33" w:rsidRPr="00BB44D4" w:rsidRDefault="00054B33" w:rsidP="00956C71">
      <w:pPr>
        <w:pStyle w:val="Bullet"/>
        <w:rPr>
          <w:lang w:val="en-US"/>
        </w:rPr>
      </w:pPr>
      <w:bookmarkStart w:id="18" w:name="_Toc511826937"/>
      <w:r w:rsidRPr="00BB44D4">
        <w:rPr>
          <w:lang w:val="en-US"/>
        </w:rPr>
        <w:t>Inquiry into a Proposal for a mammal emblem for the ACT—Two contenders for selection as a mammal emblem for the ACT (7 June 2018).</w:t>
      </w:r>
    </w:p>
    <w:p w14:paraId="0837405E" w14:textId="77777777" w:rsidR="00387EE8" w:rsidRPr="00BB44D4" w:rsidRDefault="00ED5E9C" w:rsidP="00956C71">
      <w:pPr>
        <w:pStyle w:val="Bullet"/>
        <w:rPr>
          <w:lang w:val="en-US"/>
        </w:rPr>
      </w:pPr>
      <w:r w:rsidRPr="00BB44D4">
        <w:rPr>
          <w:lang w:val="en-US"/>
        </w:rPr>
        <w:t>Inquiry into Nature in our C</w:t>
      </w:r>
      <w:r w:rsidR="00387EE8" w:rsidRPr="00BB44D4">
        <w:rPr>
          <w:lang w:val="en-US"/>
        </w:rPr>
        <w:t>ity—Extend the closing date for submissions. (7 June 2018).</w:t>
      </w:r>
    </w:p>
    <w:p w14:paraId="4AACFEFC" w14:textId="77777777" w:rsidR="006B5759" w:rsidRPr="00BB44D4" w:rsidRDefault="006B5759" w:rsidP="006B5759">
      <w:pPr>
        <w:pStyle w:val="Bullet"/>
        <w:rPr>
          <w:lang w:val="en-US"/>
        </w:rPr>
      </w:pPr>
      <w:r w:rsidRPr="00BB44D4">
        <w:rPr>
          <w:lang w:val="en-US"/>
        </w:rPr>
        <w:t xml:space="preserve">Schedule of statutory appointments—9th Assembly—Period 1 </w:t>
      </w:r>
      <w:r w:rsidR="00E32E33" w:rsidRPr="00BB44D4">
        <w:rPr>
          <w:lang w:val="en-US"/>
        </w:rPr>
        <w:t>July 2017</w:t>
      </w:r>
      <w:r w:rsidRPr="00BB44D4">
        <w:rPr>
          <w:lang w:val="en-US"/>
        </w:rPr>
        <w:t xml:space="preserve"> to 30 June 2018 (2</w:t>
      </w:r>
      <w:r w:rsidR="008F2A8C" w:rsidRPr="00BB44D4">
        <w:rPr>
          <w:lang w:val="en-US"/>
        </w:rPr>
        <w:t> A</w:t>
      </w:r>
      <w:r w:rsidRPr="00BB44D4">
        <w:rPr>
          <w:lang w:val="en-US"/>
        </w:rPr>
        <w:t>ugust</w:t>
      </w:r>
      <w:r w:rsidR="008F2A8C" w:rsidRPr="00BB44D4">
        <w:rPr>
          <w:lang w:val="en-US"/>
        </w:rPr>
        <w:t> </w:t>
      </w:r>
      <w:r w:rsidRPr="00BB44D4">
        <w:rPr>
          <w:lang w:val="en-US"/>
        </w:rPr>
        <w:t>2018).</w:t>
      </w:r>
    </w:p>
    <w:p w14:paraId="69BEE329" w14:textId="77777777" w:rsidR="006B5759" w:rsidRPr="00BB44D4" w:rsidRDefault="006B5759" w:rsidP="00956C71">
      <w:pPr>
        <w:pStyle w:val="Bullet"/>
        <w:rPr>
          <w:lang w:val="en-US"/>
        </w:rPr>
      </w:pPr>
      <w:r w:rsidRPr="00BB44D4">
        <w:rPr>
          <w:lang w:val="en-US"/>
        </w:rPr>
        <w:t>Inquiry into ACT Libraries (2 August 2018).</w:t>
      </w:r>
    </w:p>
    <w:p w14:paraId="5B1D7F06" w14:textId="77777777" w:rsidR="006B5759" w:rsidRPr="00BB44D4" w:rsidRDefault="006B5759" w:rsidP="00956C71">
      <w:pPr>
        <w:pStyle w:val="Bullet"/>
        <w:rPr>
          <w:lang w:val="en-US"/>
        </w:rPr>
      </w:pPr>
      <w:r w:rsidRPr="00BB44D4">
        <w:rPr>
          <w:lang w:val="en-US"/>
        </w:rPr>
        <w:t>Petitions 13-17 and 16-17—Allocation of resources to develop a strategic plan to enhance community facilities in Farrer—Not to hold an inquiry into the matters (2 August 2018).</w:t>
      </w:r>
    </w:p>
    <w:p w14:paraId="159EEEEF" w14:textId="77777777" w:rsidR="006B5759" w:rsidRPr="00BB44D4" w:rsidRDefault="00C8652F" w:rsidP="00956C71">
      <w:pPr>
        <w:pStyle w:val="Bullet"/>
        <w:rPr>
          <w:lang w:val="en-US"/>
        </w:rPr>
      </w:pPr>
      <w:r w:rsidRPr="00BB44D4">
        <w:rPr>
          <w:lang w:val="en-US"/>
        </w:rPr>
        <w:t>Petitions 18-17—</w:t>
      </w:r>
      <w:r w:rsidR="006B5759" w:rsidRPr="00BB44D4">
        <w:rPr>
          <w:lang w:val="en-US"/>
        </w:rPr>
        <w:t>Improved motorist, cyclist and pedestrian safety at Mount Taylor—Not to hold an inquiry into the matters (2 August 2018).</w:t>
      </w:r>
    </w:p>
    <w:p w14:paraId="0D4113EE" w14:textId="77777777" w:rsidR="009624F7" w:rsidRPr="00BB44D4" w:rsidRDefault="006B5759" w:rsidP="00956C71">
      <w:pPr>
        <w:pStyle w:val="Bullet"/>
        <w:rPr>
          <w:lang w:val="en-US"/>
        </w:rPr>
      </w:pPr>
      <w:r w:rsidRPr="00BB44D4">
        <w:rPr>
          <w:lang w:val="en-US"/>
        </w:rPr>
        <w:t>Petition 26-17—Rerouting of business from Anketell Street to Cowlishaw Street in Tuggeranong—Not to hold an inquiry into the matters (2 August 2018).</w:t>
      </w:r>
    </w:p>
    <w:p w14:paraId="14A6416B" w14:textId="77777777" w:rsidR="006B5759" w:rsidRPr="00BB44D4" w:rsidRDefault="006B5759" w:rsidP="00956C71">
      <w:pPr>
        <w:pStyle w:val="Bullet"/>
        <w:rPr>
          <w:lang w:val="en-US"/>
        </w:rPr>
      </w:pPr>
      <w:r w:rsidRPr="00BB44D4">
        <w:rPr>
          <w:lang w:val="en-US"/>
        </w:rPr>
        <w:t>Petition 30-17</w:t>
      </w:r>
      <w:r w:rsidR="00C8652F" w:rsidRPr="00BB44D4">
        <w:rPr>
          <w:lang w:val="en-US"/>
        </w:rPr>
        <w:t>—H</w:t>
      </w:r>
      <w:r w:rsidRPr="00BB44D4">
        <w:rPr>
          <w:lang w:val="en-US"/>
        </w:rPr>
        <w:t>eritage protection of Lake Burley Griffin and surrounds—Not to hold an inquiry into the matters (2 August 2018).</w:t>
      </w:r>
    </w:p>
    <w:p w14:paraId="492862F0" w14:textId="77777777" w:rsidR="00967844" w:rsidRPr="00BB44D4" w:rsidRDefault="00C8652F" w:rsidP="00956C71">
      <w:pPr>
        <w:pStyle w:val="Bullet"/>
        <w:rPr>
          <w:lang w:val="en-US"/>
        </w:rPr>
      </w:pPr>
      <w:r w:rsidRPr="00BB44D4">
        <w:rPr>
          <w:lang w:val="en-US"/>
        </w:rPr>
        <w:t>Petition 31-17—A</w:t>
      </w:r>
      <w:r w:rsidR="006B5759" w:rsidRPr="00BB44D4">
        <w:rPr>
          <w:lang w:val="en-US"/>
        </w:rPr>
        <w:t>n upgrade to a playground next to the Torrens shops—Not to hold an inquiry into the matters (2 August 2018).</w:t>
      </w:r>
    </w:p>
    <w:p w14:paraId="2D686C74" w14:textId="77777777" w:rsidR="00967844" w:rsidRPr="00BB44D4" w:rsidRDefault="00967844" w:rsidP="00956C71">
      <w:pPr>
        <w:pStyle w:val="Bullet"/>
        <w:rPr>
          <w:lang w:val="en-US"/>
        </w:rPr>
      </w:pPr>
      <w:r w:rsidRPr="00BB44D4">
        <w:rPr>
          <w:lang w:val="en-US"/>
        </w:rPr>
        <w:t>Inquiry into Nature in our City—Extend the reporting date (23 August 2018).</w:t>
      </w:r>
    </w:p>
    <w:p w14:paraId="1A155AC3" w14:textId="77777777" w:rsidR="005C2C6A" w:rsidRPr="00BB44D4" w:rsidRDefault="005C2C6A" w:rsidP="00956C71">
      <w:pPr>
        <w:pStyle w:val="Bullet"/>
        <w:rPr>
          <w:lang w:val="en-US"/>
        </w:rPr>
      </w:pPr>
      <w:r w:rsidRPr="00BB44D4">
        <w:rPr>
          <w:lang w:val="en-US"/>
        </w:rPr>
        <w:t>Petition 6-18—Reinstatement of the light rail stop planned for Mitchell, and the Minister’s response—Not to hold an inquiry into the matters (23 October 2018).</w:t>
      </w:r>
    </w:p>
    <w:p w14:paraId="40479C4B" w14:textId="77777777" w:rsidR="001F6705" w:rsidRPr="00BB44D4" w:rsidRDefault="001F6705" w:rsidP="00956C71">
      <w:pPr>
        <w:pStyle w:val="Bullet"/>
        <w:rPr>
          <w:lang w:val="en-US"/>
        </w:rPr>
      </w:pPr>
      <w:r w:rsidRPr="00BB44D4">
        <w:rPr>
          <w:lang w:val="en-US"/>
        </w:rPr>
        <w:t>Inquiry into Territory Coat of Arms (21 February 2019).</w:t>
      </w:r>
    </w:p>
    <w:p w14:paraId="1643BE98" w14:textId="77777777" w:rsidR="00F24220" w:rsidRPr="00BB44D4" w:rsidRDefault="001F6705" w:rsidP="007B6083">
      <w:pPr>
        <w:pStyle w:val="Bullet"/>
        <w:rPr>
          <w:lang w:val="en-US"/>
        </w:rPr>
      </w:pPr>
      <w:r w:rsidRPr="00BB44D4">
        <w:rPr>
          <w:lang w:val="en-US"/>
        </w:rPr>
        <w:t>Schedule of statutory appointments—9th Assembly—Period 1 July to 31 December 201</w:t>
      </w:r>
      <w:r w:rsidR="001A2B43" w:rsidRPr="00BB44D4">
        <w:rPr>
          <w:lang w:val="en-US"/>
        </w:rPr>
        <w:t>8</w:t>
      </w:r>
      <w:r w:rsidRPr="00BB44D4">
        <w:rPr>
          <w:lang w:val="en-US"/>
        </w:rPr>
        <w:t xml:space="preserve"> (21 February 2019).</w:t>
      </w:r>
    </w:p>
    <w:p w14:paraId="3FF37C6D" w14:textId="77777777" w:rsidR="005214B4" w:rsidRPr="00BB44D4" w:rsidRDefault="00F24220" w:rsidP="007B6083">
      <w:pPr>
        <w:pStyle w:val="Bullet"/>
        <w:rPr>
          <w:lang w:val="en-US"/>
        </w:rPr>
      </w:pPr>
      <w:r w:rsidRPr="00BB44D4">
        <w:rPr>
          <w:lang w:val="en-US"/>
        </w:rPr>
        <w:t>Inquiry into a Territory Coat of Arms—Invitation for submissions (21 March 2019).</w:t>
      </w:r>
    </w:p>
    <w:p w14:paraId="7AF925B4" w14:textId="77777777" w:rsidR="001A406C" w:rsidRPr="00BB44D4" w:rsidRDefault="001A406C" w:rsidP="001A406C">
      <w:pPr>
        <w:pStyle w:val="Bullet"/>
      </w:pPr>
      <w:r w:rsidRPr="00BB44D4">
        <w:t>Petition 1-19 &amp; 7-19—Tree decline must be reversed—</w:t>
      </w:r>
      <w:r w:rsidR="001B57EF" w:rsidRPr="00BB44D4">
        <w:t xml:space="preserve">would </w:t>
      </w:r>
      <w:r w:rsidRPr="00BB44D4">
        <w:t xml:space="preserve">address and consider </w:t>
      </w:r>
      <w:r w:rsidR="006F43DE" w:rsidRPr="00BB44D4">
        <w:t>during</w:t>
      </w:r>
      <w:r w:rsidRPr="00BB44D4">
        <w:t xml:space="preserve"> the Inquiry into Nature in our C</w:t>
      </w:r>
      <w:r w:rsidR="00EE755F" w:rsidRPr="00BB44D4">
        <w:t>ity (16 May 2019).</w:t>
      </w:r>
    </w:p>
    <w:p w14:paraId="43286EDD" w14:textId="77777777" w:rsidR="001F2DE9" w:rsidRPr="00BB44D4" w:rsidRDefault="001F2DE9" w:rsidP="001A406C">
      <w:pPr>
        <w:pStyle w:val="Bullet"/>
      </w:pPr>
      <w:r w:rsidRPr="00BB44D4">
        <w:rPr>
          <w:lang w:val="en-US"/>
        </w:rPr>
        <w:t>Inquiry into Nature in our City—Extend reporting date (30 July 2019).</w:t>
      </w:r>
    </w:p>
    <w:p w14:paraId="0131F386" w14:textId="018A4F79" w:rsidR="00CA52C7" w:rsidRPr="00BB44D4" w:rsidRDefault="00CA52C7" w:rsidP="00CA52C7">
      <w:pPr>
        <w:pStyle w:val="Bullet"/>
      </w:pPr>
      <w:r w:rsidRPr="00BB44D4">
        <w:t>Petition 16-19—Parkwood Planning proposal—not to inquire further into the matters (</w:t>
      </w:r>
      <w:r w:rsidR="00605FA3" w:rsidRPr="00BB44D4">
        <w:t>1</w:t>
      </w:r>
      <w:r w:rsidRPr="00BB44D4">
        <w:t xml:space="preserve"> August 2019).</w:t>
      </w:r>
    </w:p>
    <w:p w14:paraId="745809FC" w14:textId="27FCCFA2" w:rsidR="00CA52C7" w:rsidRPr="00BB44D4" w:rsidRDefault="00CA52C7" w:rsidP="00CA52C7">
      <w:pPr>
        <w:pStyle w:val="Bullet"/>
      </w:pPr>
      <w:r w:rsidRPr="00BB44D4">
        <w:t>Out-of-order Petition—Bus Route 54—not to inquire further into the matters (</w:t>
      </w:r>
      <w:r w:rsidR="00D607E9" w:rsidRPr="00BB44D4">
        <w:t>1</w:t>
      </w:r>
      <w:r w:rsidRPr="00BB44D4">
        <w:t xml:space="preserve"> August 2019).</w:t>
      </w:r>
    </w:p>
    <w:p w14:paraId="7083EC20" w14:textId="3217886F" w:rsidR="00BD2600" w:rsidRPr="00BB44D4" w:rsidRDefault="00E855A1" w:rsidP="00E855A1">
      <w:pPr>
        <w:pStyle w:val="Bullet"/>
      </w:pPr>
      <w:r w:rsidRPr="00BB44D4">
        <w:t>Petition 4-19—School Bus Services from Fairbairn Park—not to inquir</w:t>
      </w:r>
      <w:r w:rsidR="007D017E" w:rsidRPr="00BB44D4">
        <w:t>e</w:t>
      </w:r>
      <w:r w:rsidRPr="00BB44D4">
        <w:t xml:space="preserve"> further into the matters (</w:t>
      </w:r>
      <w:r w:rsidR="00605FA3" w:rsidRPr="00BB44D4">
        <w:t>1</w:t>
      </w:r>
      <w:r w:rsidRPr="00BB44D4">
        <w:t xml:space="preserve"> August 2019).</w:t>
      </w:r>
    </w:p>
    <w:p w14:paraId="10067C71" w14:textId="77777777" w:rsidR="00BD2600" w:rsidRPr="00BB44D4" w:rsidRDefault="00BD2600" w:rsidP="00BD2600">
      <w:pPr>
        <w:pStyle w:val="Bullet"/>
        <w:rPr>
          <w:lang w:val="en-US"/>
        </w:rPr>
      </w:pPr>
      <w:r w:rsidRPr="00BB44D4">
        <w:rPr>
          <w:lang w:val="en-US"/>
        </w:rPr>
        <w:t>Schedule of statutory appointments—9th Assembly—Period 1 January to 30 June 2019 (15 August 2019).</w:t>
      </w:r>
    </w:p>
    <w:p w14:paraId="63E0B56B" w14:textId="77777777" w:rsidR="007D017E" w:rsidRPr="00BB44D4" w:rsidRDefault="007D017E" w:rsidP="00BD2600">
      <w:pPr>
        <w:pStyle w:val="Bullet"/>
        <w:rPr>
          <w:lang w:val="en-US"/>
        </w:rPr>
      </w:pPr>
      <w:r w:rsidRPr="00BB44D4">
        <w:t>Petition 6-19—Bus services—Australian National University—not to inquire further into the matters (22 August 2019).</w:t>
      </w:r>
    </w:p>
    <w:p w14:paraId="3E9CB6D1" w14:textId="6ADD3532" w:rsidR="00375086" w:rsidRPr="00BB44D4" w:rsidRDefault="00375086" w:rsidP="00BD2600">
      <w:pPr>
        <w:pStyle w:val="Bullet"/>
        <w:rPr>
          <w:lang w:val="en-US"/>
        </w:rPr>
      </w:pPr>
      <w:r w:rsidRPr="00BB44D4">
        <w:rPr>
          <w:lang w:val="en-US"/>
        </w:rPr>
        <w:t>Inquiry into Nature in our City—delay reporting date (24 October 2019).</w:t>
      </w:r>
    </w:p>
    <w:p w14:paraId="434EA824" w14:textId="2932C25E" w:rsidR="00785D7B" w:rsidRPr="00BB44D4" w:rsidRDefault="00785D7B" w:rsidP="00BD2600">
      <w:pPr>
        <w:pStyle w:val="Bullet"/>
        <w:rPr>
          <w:lang w:val="en-US"/>
        </w:rPr>
      </w:pPr>
      <w:r w:rsidRPr="00BB44D4">
        <w:t>Petition 14-19—Build a new playground in the inner north—not to inquire further into the matters (11 February 2020).</w:t>
      </w:r>
    </w:p>
    <w:p w14:paraId="09091A9A" w14:textId="73398C6D" w:rsidR="00785D7B" w:rsidRPr="00BB44D4" w:rsidRDefault="00785D7B" w:rsidP="00BD2600">
      <w:pPr>
        <w:pStyle w:val="Bullet"/>
        <w:rPr>
          <w:lang w:val="en-US"/>
        </w:rPr>
      </w:pPr>
      <w:r w:rsidRPr="00BB44D4">
        <w:t>Petition 20-19—Review existing roller derby facilities in both public and private ownership and to ensure that roller derby in the ACT has the required facilities for future growth and demand—not to inquire further into the matters (11 February 2020).</w:t>
      </w:r>
    </w:p>
    <w:p w14:paraId="01CD1BDA" w14:textId="58220FEF" w:rsidR="00785D7B" w:rsidRPr="00BB44D4" w:rsidRDefault="00785D7B" w:rsidP="00BD2600">
      <w:pPr>
        <w:pStyle w:val="Bullet"/>
        <w:rPr>
          <w:lang w:val="en-US"/>
        </w:rPr>
      </w:pPr>
      <w:r w:rsidRPr="00BB44D4">
        <w:t>Petition 24-19—address safety and security issues, improve parking and upgrade facilities and amenity at the Yarralumla shops—not to inquire further into the matters (11 February 2020).</w:t>
      </w:r>
    </w:p>
    <w:p w14:paraId="2DCA2DD9" w14:textId="46FB4303" w:rsidR="00785D7B" w:rsidRPr="00BB44D4" w:rsidRDefault="00785D7B" w:rsidP="00BD2600">
      <w:pPr>
        <w:pStyle w:val="Bullet"/>
        <w:rPr>
          <w:lang w:val="en-US"/>
        </w:rPr>
      </w:pPr>
      <w:r w:rsidRPr="00BB44D4">
        <w:t>Petition 26-19—Transport Canberra advertising guidelines—not to inquire further into the matters (11 February 2020).</w:t>
      </w:r>
    </w:p>
    <w:p w14:paraId="5CC199CF" w14:textId="1AEF7057" w:rsidR="00AE1A69" w:rsidRPr="00BB44D4" w:rsidRDefault="00AE1A69" w:rsidP="00BD2600">
      <w:pPr>
        <w:pStyle w:val="Bullet"/>
        <w:rPr>
          <w:lang w:val="en-US"/>
        </w:rPr>
      </w:pPr>
      <w:r w:rsidRPr="00BB44D4">
        <w:rPr>
          <w:lang w:val="en-US"/>
        </w:rPr>
        <w:t>Schedule of statutory appointments—9th Assembly—Period 1 July to 31 December 2019 (2 April 2020).</w:t>
      </w:r>
    </w:p>
    <w:p w14:paraId="43EF703A" w14:textId="77777777" w:rsidR="0021401F" w:rsidRPr="00BB44D4" w:rsidRDefault="0021401F" w:rsidP="0021401F">
      <w:pPr>
        <w:pStyle w:val="Bullet"/>
        <w:rPr>
          <w:lang w:val="en-US"/>
        </w:rPr>
      </w:pPr>
      <w:r w:rsidRPr="00BB44D4">
        <w:rPr>
          <w:lang w:val="en-US"/>
        </w:rPr>
        <w:t>Schedule of statutory appointments—9th Assembly—Period 1 January to 30 June 2020 (30 July 2020).</w:t>
      </w:r>
    </w:p>
    <w:p w14:paraId="1D1E4DD0" w14:textId="77777777" w:rsidR="00F24220" w:rsidRPr="00BB44D4" w:rsidRDefault="00E855A1" w:rsidP="00BD2600">
      <w:pPr>
        <w:pStyle w:val="Bullet"/>
        <w:numPr>
          <w:ilvl w:val="0"/>
          <w:numId w:val="0"/>
        </w:numPr>
        <w:ind w:left="567"/>
      </w:pPr>
      <w:r w:rsidRPr="00BB44D4">
        <w:t xml:space="preserve"> </w:t>
      </w:r>
      <w:r w:rsidR="00F24220" w:rsidRPr="00BB44D4">
        <w:br w:type="page"/>
      </w:r>
    </w:p>
    <w:p w14:paraId="2E9BEEE5" w14:textId="77777777" w:rsidR="00984E4C" w:rsidRPr="00BB44D4" w:rsidRDefault="00984E4C" w:rsidP="00984E4C">
      <w:pPr>
        <w:pStyle w:val="Heading4"/>
        <w:rPr>
          <w:color w:val="auto"/>
        </w:rPr>
      </w:pPr>
      <w:bookmarkStart w:id="19" w:name="_Toc105745133"/>
      <w:r w:rsidRPr="00BB44D4">
        <w:rPr>
          <w:color w:val="auto"/>
        </w:rPr>
        <w:t>Health, Ageing and Community Services</w:t>
      </w:r>
      <w:bookmarkEnd w:id="18"/>
      <w:bookmarkEnd w:id="19"/>
    </w:p>
    <w:p w14:paraId="2F2881DD" w14:textId="77777777" w:rsidR="00984E4C" w:rsidRPr="00BB44D4" w:rsidRDefault="00984E4C" w:rsidP="00B83C6C">
      <w:pPr>
        <w:pStyle w:val="BodyText"/>
        <w:tabs>
          <w:tab w:val="left" w:pos="2410"/>
        </w:tabs>
      </w:pPr>
      <w:r w:rsidRPr="00BB44D4">
        <w:t>Formation</w:t>
      </w:r>
      <w:r w:rsidR="007F31BD" w:rsidRPr="00BB44D4">
        <w:t>:</w:t>
      </w:r>
      <w:r w:rsidRPr="00BB44D4">
        <w:tab/>
        <w:t>13 December 2016</w:t>
      </w:r>
    </w:p>
    <w:p w14:paraId="400AB761" w14:textId="77777777" w:rsidR="00984E4C" w:rsidRPr="00BB44D4" w:rsidRDefault="00984E4C" w:rsidP="00B83C6C">
      <w:pPr>
        <w:pStyle w:val="BodyText"/>
        <w:tabs>
          <w:tab w:val="left" w:pos="2410"/>
        </w:tabs>
      </w:pPr>
      <w:r w:rsidRPr="00BB44D4">
        <w:t>Pursuant to</w:t>
      </w:r>
      <w:r w:rsidR="007F31BD" w:rsidRPr="00BB44D4">
        <w:t>:</w:t>
      </w:r>
      <w:r w:rsidRPr="00BB44D4">
        <w:tab/>
        <w:t>Resolution</w:t>
      </w:r>
    </w:p>
    <w:p w14:paraId="7629D1A3" w14:textId="77777777" w:rsidR="00FB0031" w:rsidRPr="00BB44D4" w:rsidRDefault="00984E4C" w:rsidP="00B83C6C">
      <w:pPr>
        <w:pStyle w:val="BodyText"/>
        <w:tabs>
          <w:tab w:val="clear" w:pos="3402"/>
          <w:tab w:val="left" w:pos="2410"/>
        </w:tabs>
        <w:ind w:left="2410" w:hanging="2410"/>
        <w:rPr>
          <w:bCs/>
        </w:rPr>
      </w:pPr>
      <w:r w:rsidRPr="00BB44D4">
        <w:rPr>
          <w:bCs/>
        </w:rPr>
        <w:t>Committee Members</w:t>
      </w:r>
      <w:r w:rsidR="007F31BD" w:rsidRPr="00BB44D4">
        <w:rPr>
          <w:bCs/>
        </w:rPr>
        <w:t>:</w:t>
      </w:r>
      <w:r w:rsidRPr="00BB44D4">
        <w:rPr>
          <w:bCs/>
        </w:rPr>
        <w:tab/>
      </w:r>
      <w:r w:rsidR="00FB0031" w:rsidRPr="00BB44D4">
        <w:rPr>
          <w:bCs/>
        </w:rPr>
        <w:t>Ms Cody MLA (Chair from 26 September 2018), Mrs Vicki Dunne MLA (Member from 13 December 2016, Deputy Chair from 26 September 2018), Ms</w:t>
      </w:r>
      <w:r w:rsidR="00E12BBE" w:rsidRPr="00BB44D4">
        <w:rPr>
          <w:bCs/>
        </w:rPr>
        <w:t> </w:t>
      </w:r>
      <w:r w:rsidR="00FB0031" w:rsidRPr="00BB44D4">
        <w:rPr>
          <w:bCs/>
        </w:rPr>
        <w:t>Caroline</w:t>
      </w:r>
      <w:r w:rsidR="00E12BBE" w:rsidRPr="00BB44D4">
        <w:rPr>
          <w:bCs/>
        </w:rPr>
        <w:t> </w:t>
      </w:r>
      <w:r w:rsidR="00FB0031" w:rsidRPr="00BB44D4">
        <w:rPr>
          <w:bCs/>
        </w:rPr>
        <w:t>Le</w:t>
      </w:r>
      <w:r w:rsidR="00E12BBE" w:rsidRPr="00BB44D4">
        <w:rPr>
          <w:bCs/>
        </w:rPr>
        <w:t> </w:t>
      </w:r>
      <w:r w:rsidR="00FB0031" w:rsidRPr="00BB44D4">
        <w:rPr>
          <w:bCs/>
        </w:rPr>
        <w:t>Couteur MLA (Member from 13 December 201</w:t>
      </w:r>
      <w:r w:rsidR="005B2A3A" w:rsidRPr="00BB44D4">
        <w:rPr>
          <w:bCs/>
        </w:rPr>
        <w:t>6</w:t>
      </w:r>
      <w:r w:rsidR="00FB0031" w:rsidRPr="00BB44D4">
        <w:rPr>
          <w:bCs/>
        </w:rPr>
        <w:t>)</w:t>
      </w:r>
    </w:p>
    <w:p w14:paraId="3D5C4C68" w14:textId="77777777" w:rsidR="00FB0031" w:rsidRPr="00BB44D4" w:rsidRDefault="003937F0" w:rsidP="00FB0031">
      <w:pPr>
        <w:pStyle w:val="BodyText"/>
        <w:tabs>
          <w:tab w:val="clear" w:pos="3402"/>
          <w:tab w:val="left" w:pos="2410"/>
        </w:tabs>
        <w:ind w:left="2410" w:hanging="2410"/>
        <w:rPr>
          <w:bCs/>
        </w:rPr>
      </w:pPr>
      <w:r w:rsidRPr="00BB44D4">
        <w:t xml:space="preserve">Past </w:t>
      </w:r>
      <w:r w:rsidR="008B1FE9" w:rsidRPr="00BB44D4">
        <w:t>Member:</w:t>
      </w:r>
      <w:r w:rsidR="008B1FE9" w:rsidRPr="00BB44D4">
        <w:tab/>
        <w:t xml:space="preserve">Mr Chris Steel MLA (Chair </w:t>
      </w:r>
      <w:r w:rsidR="00FB0031" w:rsidRPr="00BB44D4">
        <w:t>from</w:t>
      </w:r>
      <w:r w:rsidR="008B1FE9" w:rsidRPr="00BB44D4">
        <w:t xml:space="preserve"> 14 December 2016</w:t>
      </w:r>
      <w:r w:rsidR="00FB0031" w:rsidRPr="00BB44D4">
        <w:t xml:space="preserve"> to </w:t>
      </w:r>
      <w:r w:rsidR="008B1FE9" w:rsidRPr="00BB44D4">
        <w:t>23</w:t>
      </w:r>
      <w:r w:rsidR="00F51F1F" w:rsidRPr="00BB44D4">
        <w:t> A</w:t>
      </w:r>
      <w:r w:rsidR="008B1FE9" w:rsidRPr="00BB44D4">
        <w:t>ugust</w:t>
      </w:r>
      <w:r w:rsidR="00F51F1F" w:rsidRPr="00BB44D4">
        <w:t> </w:t>
      </w:r>
      <w:r w:rsidR="008B1FE9" w:rsidRPr="00BB44D4">
        <w:t>2018)</w:t>
      </w:r>
      <w:r w:rsidR="00FB0031" w:rsidRPr="00BB44D4">
        <w:t xml:space="preserve">, </w:t>
      </w:r>
      <w:r w:rsidR="00FB0031" w:rsidRPr="00BB44D4">
        <w:rPr>
          <w:bCs/>
        </w:rPr>
        <w:t xml:space="preserve">Mrs Elizabeth Kikkert MLA (Deputy Chair from 14 December 2016 to 20 September 2018), Mr Michael Pettersson MLA (Member from 13 December 2016 to </w:t>
      </w:r>
      <w:r w:rsidR="00026996" w:rsidRPr="00BB44D4">
        <w:rPr>
          <w:bCs/>
        </w:rPr>
        <w:t xml:space="preserve">3 September 2018, Chair from 4 to </w:t>
      </w:r>
      <w:r w:rsidR="00FB0031" w:rsidRPr="00BB44D4">
        <w:rPr>
          <w:bCs/>
        </w:rPr>
        <w:t>20 September 2018)</w:t>
      </w:r>
    </w:p>
    <w:p w14:paraId="18EC04BB" w14:textId="77777777" w:rsidR="00295787" w:rsidRPr="00BB44D4" w:rsidRDefault="00984E4C" w:rsidP="00295787">
      <w:pPr>
        <w:pStyle w:val="BodyText"/>
        <w:tabs>
          <w:tab w:val="left" w:pos="2410"/>
        </w:tabs>
      </w:pPr>
      <w:r w:rsidRPr="00BB44D4">
        <w:t>Secretary</w:t>
      </w:r>
      <w:r w:rsidR="007F31BD" w:rsidRPr="00BB44D4">
        <w:t>:</w:t>
      </w:r>
      <w:r w:rsidRPr="00BB44D4">
        <w:tab/>
      </w:r>
      <w:r w:rsidR="008D771E" w:rsidRPr="00BB44D4">
        <w:t>Dr Andréa Cullen—(02) 620 50136</w:t>
      </w:r>
    </w:p>
    <w:p w14:paraId="317E3055" w14:textId="77777777" w:rsidR="0016214E" w:rsidRPr="00BB44D4" w:rsidRDefault="00984E4C" w:rsidP="00295787">
      <w:pPr>
        <w:rPr>
          <w:b/>
          <w:bCs/>
        </w:rPr>
      </w:pPr>
      <w:r w:rsidRPr="00BB44D4">
        <w:rPr>
          <w:b/>
          <w:bCs/>
        </w:rPr>
        <w:t>Terms of Reference:</w:t>
      </w:r>
    </w:p>
    <w:p w14:paraId="511101C6" w14:textId="77777777" w:rsidR="00984E4C" w:rsidRPr="00BB44D4" w:rsidRDefault="00984E4C" w:rsidP="00984E4C">
      <w:pPr>
        <w:pStyle w:val="BodyText"/>
        <w:rPr>
          <w:bCs/>
        </w:rPr>
      </w:pPr>
      <w:r w:rsidRPr="00BB44D4">
        <w:rPr>
          <w:rFonts w:ascii="Helvetica" w:hAnsi="Helvetica" w:cs="Helvetica"/>
          <w:sz w:val="19"/>
          <w:szCs w:val="19"/>
          <w:lang w:val="en"/>
        </w:rPr>
        <w:t xml:space="preserve">A </w:t>
      </w:r>
      <w:r w:rsidRPr="00BB44D4">
        <w:t>Standing Committee on Health, Ageing and Community Services to examine matters related to hospitals, community and public health, mental health, health promotion and disease prevention, disability matters, drug and substance misuse, targeted health programs</w:t>
      </w:r>
      <w:r w:rsidRPr="00BB44D4">
        <w:rPr>
          <w:bCs/>
        </w:rPr>
        <w:t xml:space="preserve"> and community services, including services for older persons and women, families, housing, poverty, and multicultural and indigenous affairs.</w:t>
      </w:r>
    </w:p>
    <w:p w14:paraId="4E30A605" w14:textId="77777777" w:rsidR="00033A34" w:rsidRPr="00BB44D4" w:rsidRDefault="00033A34" w:rsidP="00033A34">
      <w:pPr>
        <w:pStyle w:val="Heading5"/>
        <w:spacing w:before="240" w:after="240"/>
        <w:rPr>
          <w:lang w:val="en-US"/>
        </w:rPr>
      </w:pPr>
      <w:r w:rsidRPr="00BB44D4">
        <w:rPr>
          <w:lang w:val="en-US"/>
        </w:rPr>
        <w:t>Petition referred pursuant to standing order 99A</w:t>
      </w:r>
      <w:r w:rsidR="00DA61B8" w:rsidRPr="00BB44D4">
        <w:t xml:space="preserve"> </w:t>
      </w:r>
      <w:r w:rsidR="00DA61B8" w:rsidRPr="00BB44D4">
        <w:rPr>
          <w:lang w:val="en-US"/>
        </w:rPr>
        <w:t>(from 2018)</w:t>
      </w:r>
      <w:r w:rsidRPr="00BB44D4">
        <w:rPr>
          <w:lang w:val="en-US"/>
        </w:rPr>
        <w:t>:</w:t>
      </w:r>
    </w:p>
    <w:p w14:paraId="3B5DED93" w14:textId="77777777" w:rsidR="00033A34" w:rsidRPr="00BB44D4" w:rsidRDefault="00033A34" w:rsidP="00033A34">
      <w:pPr>
        <w:pStyle w:val="Bullet"/>
        <w:numPr>
          <w:ilvl w:val="0"/>
          <w:numId w:val="0"/>
        </w:numPr>
      </w:pPr>
      <w:r w:rsidRPr="00BB44D4">
        <w:t>Petition 7-18—Eating disorder healthcare services (referred 31 July 2018</w:t>
      </w:r>
      <w:r w:rsidR="00D22380" w:rsidRPr="00BB44D4">
        <w:t>, 246A statement made 19 March 2019</w:t>
      </w:r>
      <w:r w:rsidR="00721CB3" w:rsidRPr="00BB44D4">
        <w:t>–N</w:t>
      </w:r>
      <w:r w:rsidR="00D22380" w:rsidRPr="00BB44D4">
        <w:t>o further inquiry</w:t>
      </w:r>
      <w:r w:rsidRPr="00BB44D4">
        <w:t>).</w:t>
      </w:r>
    </w:p>
    <w:p w14:paraId="1D6FFF7D" w14:textId="5C196C95" w:rsidR="00B13DDE" w:rsidRPr="00BB44D4" w:rsidRDefault="00B13DDE" w:rsidP="00033A34">
      <w:pPr>
        <w:pStyle w:val="Bullet"/>
        <w:numPr>
          <w:ilvl w:val="0"/>
          <w:numId w:val="0"/>
        </w:numPr>
        <w:rPr>
          <w:rFonts w:asciiTheme="minorHAnsi" w:hAnsiTheme="minorHAnsi"/>
        </w:rPr>
      </w:pPr>
      <w:r w:rsidRPr="00BB44D4">
        <w:t>Petition 1</w:t>
      </w:r>
      <w:r w:rsidR="00173C57" w:rsidRPr="00BB44D4">
        <w:t>0</w:t>
      </w:r>
      <w:r w:rsidRPr="00BB44D4">
        <w:t>-19 and 1</w:t>
      </w:r>
      <w:r w:rsidR="00173C57" w:rsidRPr="00BB44D4">
        <w:t>8</w:t>
      </w:r>
      <w:r w:rsidRPr="00BB44D4">
        <w:t>-19—H</w:t>
      </w:r>
      <w:r w:rsidRPr="00BB44D4">
        <w:rPr>
          <w:rFonts w:asciiTheme="minorHAnsi" w:hAnsiTheme="minorHAnsi"/>
        </w:rPr>
        <w:t>ydrotherapy pool at The Canberra Hospital (referred 6 June 2019)</w:t>
      </w:r>
      <w:r w:rsidR="00626ACF" w:rsidRPr="00BB44D4">
        <w:rPr>
          <w:rFonts w:asciiTheme="minorHAnsi" w:hAnsiTheme="minorHAnsi"/>
        </w:rPr>
        <w:t>.</w:t>
      </w:r>
    </w:p>
    <w:p w14:paraId="56676CBD" w14:textId="39D046A5" w:rsidR="00D43C9F" w:rsidRPr="00BB44D4" w:rsidRDefault="00D43C9F" w:rsidP="00033A34">
      <w:pPr>
        <w:pStyle w:val="Bullet"/>
        <w:numPr>
          <w:ilvl w:val="0"/>
          <w:numId w:val="0"/>
        </w:numPr>
        <w:rPr>
          <w:lang w:val="en-US"/>
        </w:rPr>
      </w:pPr>
      <w:r w:rsidRPr="00BB44D4">
        <w:t>Petition 1-20 and 21-19—Inclusion of screening for Severe Combined Immune Deficiency into the existing newborn screening to reduce preventable infant mortality (11 February 2020</w:t>
      </w:r>
      <w:r w:rsidR="00303B5B" w:rsidRPr="00BB44D4">
        <w:t>, 246A statement made 20 August 2020</w:t>
      </w:r>
      <w:r w:rsidRPr="00BB44D4">
        <w:t>).</w:t>
      </w:r>
    </w:p>
    <w:p w14:paraId="7F371262" w14:textId="77777777" w:rsidR="00F70431" w:rsidRPr="00BB44D4" w:rsidRDefault="00F70431" w:rsidP="00F70431">
      <w:pPr>
        <w:pStyle w:val="Heading5"/>
        <w:spacing w:before="240" w:after="240"/>
        <w:rPr>
          <w:lang w:val="en-US"/>
        </w:rPr>
      </w:pPr>
      <w:r w:rsidRPr="00BB44D4">
        <w:rPr>
          <w:lang w:val="en-US"/>
        </w:rPr>
        <w:t>Inquiries—completed—Reports/Government responses:</w:t>
      </w:r>
    </w:p>
    <w:p w14:paraId="3002C1E7" w14:textId="77777777" w:rsidR="00984E4C" w:rsidRPr="00BB44D4" w:rsidRDefault="00984E4C" w:rsidP="00984E4C">
      <w:pPr>
        <w:pStyle w:val="BodyText"/>
        <w:rPr>
          <w:lang w:val="en-US"/>
        </w:rPr>
      </w:pPr>
      <w:r w:rsidRPr="00BB44D4">
        <w:rPr>
          <w:lang w:val="en-US"/>
        </w:rPr>
        <w:t>Report 1—Report on Annual and Financial Reports 2015-2016 (referred 16 February 2017, tabled 11 May 2017, Government response tabled 21 September 2017).</w:t>
      </w:r>
    </w:p>
    <w:p w14:paraId="74D57D14" w14:textId="77777777" w:rsidR="00984E4C" w:rsidRPr="00BB44D4" w:rsidRDefault="00984E4C" w:rsidP="00984E4C">
      <w:pPr>
        <w:pStyle w:val="BodyText"/>
        <w:rPr>
          <w:lang w:val="en-US"/>
        </w:rPr>
      </w:pPr>
      <w:r w:rsidRPr="00BB44D4">
        <w:rPr>
          <w:lang w:val="en-US"/>
        </w:rPr>
        <w:t xml:space="preserve">Report 2—Inquiry into the Employment of people with disabilities (self-referred 1 March 2017, tabled 24 August 2017, </w:t>
      </w:r>
      <w:r w:rsidR="00FF7748" w:rsidRPr="00BB44D4">
        <w:rPr>
          <w:lang w:val="en-US"/>
        </w:rPr>
        <w:t>Government r</w:t>
      </w:r>
      <w:r w:rsidRPr="00BB44D4">
        <w:rPr>
          <w:lang w:val="en-US"/>
        </w:rPr>
        <w:t>esponse 30 November 2017).</w:t>
      </w:r>
    </w:p>
    <w:p w14:paraId="3D2C5104" w14:textId="77777777" w:rsidR="00984E4C" w:rsidRPr="00BB44D4" w:rsidRDefault="00984E4C" w:rsidP="00984E4C">
      <w:pPr>
        <w:pStyle w:val="BodyText"/>
        <w:rPr>
          <w:lang w:val="en-US"/>
        </w:rPr>
      </w:pPr>
      <w:r w:rsidRPr="00BB44D4">
        <w:rPr>
          <w:lang w:val="en-US"/>
        </w:rPr>
        <w:t>Report 3—</w:t>
      </w:r>
      <w:r w:rsidR="006D0978" w:rsidRPr="00BB44D4">
        <w:rPr>
          <w:lang w:val="en-US"/>
        </w:rPr>
        <w:t xml:space="preserve">Report on </w:t>
      </w:r>
      <w:r w:rsidRPr="00BB44D4">
        <w:rPr>
          <w:lang w:val="en-US"/>
        </w:rPr>
        <w:t>Annual and Financial Reports 2016-2017 (referred 26 October 2017, tabled 15 February 2018</w:t>
      </w:r>
      <w:r w:rsidR="00425A61" w:rsidRPr="00BB44D4">
        <w:rPr>
          <w:lang w:val="en-US"/>
        </w:rPr>
        <w:t>, Government response tabled 6 June 2018</w:t>
      </w:r>
      <w:r w:rsidRPr="00BB44D4">
        <w:rPr>
          <w:lang w:val="en-US"/>
        </w:rPr>
        <w:t>).</w:t>
      </w:r>
    </w:p>
    <w:p w14:paraId="682CDDE4" w14:textId="77777777" w:rsidR="0093419F" w:rsidRPr="00BB44D4" w:rsidRDefault="0093419F" w:rsidP="0093419F">
      <w:pPr>
        <w:pStyle w:val="BodyText"/>
        <w:rPr>
          <w:lang w:val="en-US"/>
        </w:rPr>
      </w:pPr>
      <w:r w:rsidRPr="00BB44D4">
        <w:rPr>
          <w:lang w:val="en-US"/>
        </w:rPr>
        <w:t>Report 4—Inquiry into the implementation, performance and governance of the National Disability Insurance Scheme (self-referred 21 November 2017, tabled 27 November 2018</w:t>
      </w:r>
      <w:r w:rsidR="00FF7748" w:rsidRPr="00BB44D4">
        <w:rPr>
          <w:lang w:val="en-US"/>
        </w:rPr>
        <w:t>, Government response tabled 19 March 2019</w:t>
      </w:r>
      <w:r w:rsidRPr="00BB44D4">
        <w:rPr>
          <w:lang w:val="en-US"/>
        </w:rPr>
        <w:t>).</w:t>
      </w:r>
    </w:p>
    <w:p w14:paraId="1C49730F" w14:textId="070AF50A" w:rsidR="00875C0F" w:rsidRPr="00BB44D4" w:rsidRDefault="00875C0F" w:rsidP="00875C0F">
      <w:pPr>
        <w:pStyle w:val="BodyText"/>
        <w:rPr>
          <w:lang w:val="en-US"/>
        </w:rPr>
      </w:pPr>
      <w:r w:rsidRPr="00BB44D4">
        <w:rPr>
          <w:lang w:val="en-US"/>
        </w:rPr>
        <w:t>Report 5—Inquiry into the future sustainability of health funding in the ACT (self-referred 21 November 2017, released 14 December 2018</w:t>
      </w:r>
      <w:r w:rsidR="003700CA" w:rsidRPr="00BB44D4">
        <w:rPr>
          <w:lang w:val="en-US"/>
        </w:rPr>
        <w:t xml:space="preserve"> and</w:t>
      </w:r>
      <w:r w:rsidR="00C511D6" w:rsidRPr="00BB44D4">
        <w:rPr>
          <w:lang w:val="en-US"/>
        </w:rPr>
        <w:t xml:space="preserve"> tabled 12 February 2019</w:t>
      </w:r>
      <w:r w:rsidR="009E0778" w:rsidRPr="00BB44D4">
        <w:rPr>
          <w:lang w:val="en-US"/>
        </w:rPr>
        <w:t>, Government response 2 April 2019</w:t>
      </w:r>
      <w:r w:rsidRPr="00BB44D4">
        <w:rPr>
          <w:lang w:val="en-US"/>
        </w:rPr>
        <w:t>).</w:t>
      </w:r>
    </w:p>
    <w:p w14:paraId="48CFCA42" w14:textId="0B9BF477" w:rsidR="00C77374" w:rsidRPr="00BB44D4" w:rsidRDefault="00C77374" w:rsidP="00C77374">
      <w:pPr>
        <w:pStyle w:val="BodyText"/>
        <w:rPr>
          <w:lang w:val="en-US"/>
        </w:rPr>
      </w:pPr>
      <w:r w:rsidRPr="00BB44D4">
        <w:rPr>
          <w:lang w:val="en-US"/>
        </w:rPr>
        <w:t>Report 6—Report on Annual and Financial Reports 2017-2018 (referred 25 October 2018</w:t>
      </w:r>
      <w:r w:rsidR="003700CA" w:rsidRPr="00BB44D4">
        <w:rPr>
          <w:lang w:val="en-US"/>
        </w:rPr>
        <w:t xml:space="preserve"> and</w:t>
      </w:r>
      <w:r w:rsidRPr="00BB44D4">
        <w:rPr>
          <w:lang w:val="en-US"/>
        </w:rPr>
        <w:t xml:space="preserve"> tabled 19 March 2019</w:t>
      </w:r>
      <w:r w:rsidR="00893F84" w:rsidRPr="00BB44D4">
        <w:rPr>
          <w:lang w:val="en-US"/>
        </w:rPr>
        <w:t xml:space="preserve">, Government response </w:t>
      </w:r>
      <w:r w:rsidR="001F2DE9" w:rsidRPr="00BB44D4">
        <w:rPr>
          <w:lang w:val="en-US"/>
        </w:rPr>
        <w:t>released 5 July 2019 and tabled 30 July 2019</w:t>
      </w:r>
      <w:r w:rsidRPr="00BB44D4">
        <w:rPr>
          <w:lang w:val="en-US"/>
        </w:rPr>
        <w:t>).</w:t>
      </w:r>
    </w:p>
    <w:p w14:paraId="668F2E93" w14:textId="77777777" w:rsidR="00B13DDE" w:rsidRPr="00BB44D4" w:rsidRDefault="00B13DDE" w:rsidP="00B13DDE">
      <w:pPr>
        <w:pStyle w:val="BodyText"/>
        <w:rPr>
          <w:lang w:val="en-US"/>
        </w:rPr>
      </w:pPr>
      <w:r w:rsidRPr="00BB44D4">
        <w:rPr>
          <w:lang w:val="en-US"/>
        </w:rPr>
        <w:t>Report 7—Inquiry into Drugs of Dependence (Personal Cannabis Use) Amendment Bill 2018 (referred 20 February 2019, tabled 6 June 2019</w:t>
      </w:r>
      <w:r w:rsidR="002A1560" w:rsidRPr="00BB44D4">
        <w:rPr>
          <w:lang w:val="en-US"/>
        </w:rPr>
        <w:t>, Government response tabled 19 September 2019</w:t>
      </w:r>
      <w:r w:rsidRPr="00BB44D4">
        <w:rPr>
          <w:lang w:val="en-US"/>
        </w:rPr>
        <w:t>).</w:t>
      </w:r>
    </w:p>
    <w:p w14:paraId="70BA7018" w14:textId="75A826AA" w:rsidR="00161481" w:rsidRPr="00BB44D4" w:rsidRDefault="00161481" w:rsidP="00161481">
      <w:pPr>
        <w:pStyle w:val="Bullet"/>
        <w:numPr>
          <w:ilvl w:val="0"/>
          <w:numId w:val="0"/>
        </w:numPr>
        <w:rPr>
          <w:lang w:val="en-US"/>
        </w:rPr>
      </w:pPr>
      <w:r w:rsidRPr="00BB44D4">
        <w:rPr>
          <w:lang w:val="en-US"/>
        </w:rPr>
        <w:t>Report 8—Report on Annual and Financial Reports 2018-2019 (referred 24 October 2019, released 30 March 2020</w:t>
      </w:r>
      <w:r w:rsidR="002338EA" w:rsidRPr="00BB44D4">
        <w:rPr>
          <w:lang w:val="en-US"/>
        </w:rPr>
        <w:t xml:space="preserve"> and</w:t>
      </w:r>
      <w:r w:rsidR="006900D4" w:rsidRPr="00BB44D4">
        <w:rPr>
          <w:lang w:val="en-US"/>
        </w:rPr>
        <w:t xml:space="preserve"> tabled 2 April 2020</w:t>
      </w:r>
      <w:r w:rsidR="007975D2" w:rsidRPr="00BB44D4">
        <w:rPr>
          <w:lang w:val="en-US"/>
        </w:rPr>
        <w:t>, Government response tabled 23 July 2020)</w:t>
      </w:r>
      <w:r w:rsidRPr="00BB44D4">
        <w:rPr>
          <w:lang w:val="en-US"/>
        </w:rPr>
        <w:t>).</w:t>
      </w:r>
    </w:p>
    <w:p w14:paraId="473FF003" w14:textId="46872A1A" w:rsidR="00161481" w:rsidRPr="00BB44D4" w:rsidRDefault="00161481" w:rsidP="00161481">
      <w:pPr>
        <w:pStyle w:val="Bullet"/>
        <w:numPr>
          <w:ilvl w:val="0"/>
          <w:numId w:val="0"/>
        </w:numPr>
        <w:rPr>
          <w:lang w:val="en-US"/>
        </w:rPr>
      </w:pPr>
      <w:r w:rsidRPr="00BB44D4">
        <w:rPr>
          <w:lang w:val="en-US"/>
        </w:rPr>
        <w:t>Report 9—</w:t>
      </w:r>
      <w:r w:rsidR="00D45C50" w:rsidRPr="00BB44D4">
        <w:rPr>
          <w:lang w:val="en-US"/>
        </w:rPr>
        <w:t xml:space="preserve">Interim Report on </w:t>
      </w:r>
      <w:r w:rsidRPr="00BB44D4">
        <w:rPr>
          <w:lang w:val="en-US"/>
        </w:rPr>
        <w:t>Inquiry into Child and Youth Protection Services (Part 1) (referred 16 May 2019, Interim Report released 31 March 2020</w:t>
      </w:r>
      <w:r w:rsidR="002338EA" w:rsidRPr="00BB44D4">
        <w:rPr>
          <w:lang w:val="en-US"/>
        </w:rPr>
        <w:t xml:space="preserve"> and</w:t>
      </w:r>
      <w:r w:rsidR="006900D4" w:rsidRPr="00BB44D4">
        <w:rPr>
          <w:lang w:val="en-US"/>
        </w:rPr>
        <w:t xml:space="preserve"> tabled 2 April 2020</w:t>
      </w:r>
      <w:r w:rsidR="00310E0C" w:rsidRPr="00BB44D4">
        <w:rPr>
          <w:lang w:val="en-US"/>
        </w:rPr>
        <w:t xml:space="preserve">, Government response </w:t>
      </w:r>
      <w:r w:rsidR="00D86B19" w:rsidRPr="00BB44D4">
        <w:rPr>
          <w:lang w:val="en-US"/>
        </w:rPr>
        <w:t xml:space="preserve">released </w:t>
      </w:r>
      <w:r w:rsidR="002C0374" w:rsidRPr="00BB44D4">
        <w:rPr>
          <w:lang w:val="en-US"/>
        </w:rPr>
        <w:t>31</w:t>
      </w:r>
      <w:r w:rsidR="00B767CF">
        <w:rPr>
          <w:lang w:val="en-US"/>
        </w:rPr>
        <w:t> </w:t>
      </w:r>
      <w:r w:rsidR="002C0374" w:rsidRPr="00BB44D4">
        <w:rPr>
          <w:lang w:val="en-US"/>
        </w:rPr>
        <w:t>July</w:t>
      </w:r>
      <w:r w:rsidR="00B767CF">
        <w:rPr>
          <w:lang w:val="en-US"/>
        </w:rPr>
        <w:t> </w:t>
      </w:r>
      <w:r w:rsidR="00D86B19" w:rsidRPr="00BB44D4">
        <w:rPr>
          <w:lang w:val="en-US"/>
        </w:rPr>
        <w:t xml:space="preserve">2020 and </w:t>
      </w:r>
      <w:r w:rsidR="00310E0C" w:rsidRPr="00BB44D4">
        <w:rPr>
          <w:lang w:val="en-US"/>
        </w:rPr>
        <w:t>tabled 13 August 2020</w:t>
      </w:r>
      <w:r w:rsidR="00B767CF">
        <w:rPr>
          <w:lang w:val="en-US"/>
        </w:rPr>
        <w:t>, Response to Recommendation 10 tabled 9 June 2022</w:t>
      </w:r>
      <w:r w:rsidRPr="00BB44D4">
        <w:rPr>
          <w:lang w:val="en-US"/>
        </w:rPr>
        <w:t>).</w:t>
      </w:r>
    </w:p>
    <w:p w14:paraId="37391FE1" w14:textId="5CCE347D" w:rsidR="00322BDB" w:rsidRPr="00BB44D4" w:rsidRDefault="00322BDB" w:rsidP="00322BDB">
      <w:pPr>
        <w:pStyle w:val="Bullet"/>
        <w:numPr>
          <w:ilvl w:val="0"/>
          <w:numId w:val="0"/>
        </w:numPr>
        <w:rPr>
          <w:lang w:val="en-US"/>
        </w:rPr>
      </w:pPr>
      <w:r w:rsidRPr="00BB44D4">
        <w:rPr>
          <w:lang w:val="en-US"/>
        </w:rPr>
        <w:t>Report</w:t>
      </w:r>
      <w:r w:rsidR="00A1230A" w:rsidRPr="00BB44D4">
        <w:rPr>
          <w:lang w:val="en-US"/>
        </w:rPr>
        <w:t xml:space="preserve"> </w:t>
      </w:r>
      <w:r w:rsidRPr="00BB44D4">
        <w:rPr>
          <w:lang w:val="en-US"/>
        </w:rPr>
        <w:t>10—Report on Inquiry into Maternity Services in the ACT (</w:t>
      </w:r>
      <w:r w:rsidR="00A1230A" w:rsidRPr="00BB44D4">
        <w:rPr>
          <w:lang w:val="en-US"/>
        </w:rPr>
        <w:t>S</w:t>
      </w:r>
      <w:r w:rsidRPr="00BB44D4">
        <w:rPr>
          <w:lang w:val="en-US"/>
        </w:rPr>
        <w:t>elf-referred 11 September 2018, tabled 4 June 2020</w:t>
      </w:r>
      <w:r w:rsidR="002D7A60" w:rsidRPr="00BB44D4">
        <w:rPr>
          <w:lang w:val="en-US"/>
        </w:rPr>
        <w:t>, Corrigenda tabled 18 June 2020</w:t>
      </w:r>
      <w:r w:rsidR="00310E0C" w:rsidRPr="00BB44D4">
        <w:rPr>
          <w:lang w:val="en-US"/>
        </w:rPr>
        <w:t>, Government response tabled 13 August 2020</w:t>
      </w:r>
      <w:r w:rsidR="00687F9F" w:rsidRPr="00BB44D4">
        <w:rPr>
          <w:lang w:val="en-US"/>
        </w:rPr>
        <w:t xml:space="preserve">, </w:t>
      </w:r>
      <w:r w:rsidR="001375E7">
        <w:rPr>
          <w:lang w:val="en-US"/>
        </w:rPr>
        <w:t>Update on r</w:t>
      </w:r>
      <w:r w:rsidR="00687F9F" w:rsidRPr="00BB44D4">
        <w:rPr>
          <w:lang w:val="en-US"/>
        </w:rPr>
        <w:t xml:space="preserve">esponse to </w:t>
      </w:r>
      <w:r w:rsidR="00687F9F" w:rsidRPr="00BB44D4">
        <w:rPr>
          <w:iCs/>
        </w:rPr>
        <w:t>R</w:t>
      </w:r>
      <w:r w:rsidR="00687F9F" w:rsidRPr="00BB44D4">
        <w:t>ecommendation 3 tabled 27 August 2020</w:t>
      </w:r>
      <w:r w:rsidR="006A2CB5" w:rsidRPr="00BB44D4">
        <w:t xml:space="preserve">, </w:t>
      </w:r>
      <w:r w:rsidR="001375E7">
        <w:t>Update on r</w:t>
      </w:r>
      <w:r w:rsidR="006A2CB5" w:rsidRPr="00BB44D4">
        <w:t>esponse to Recommendation 2 tabled 31 March 2021</w:t>
      </w:r>
      <w:r w:rsidR="00310E0C" w:rsidRPr="00BB44D4">
        <w:rPr>
          <w:lang w:val="en-US"/>
        </w:rPr>
        <w:t>).</w:t>
      </w:r>
    </w:p>
    <w:p w14:paraId="0C8359FC" w14:textId="41BD4E9E" w:rsidR="00A92369" w:rsidRPr="00BB44D4" w:rsidRDefault="00A92369" w:rsidP="00A92369">
      <w:pPr>
        <w:pStyle w:val="Bullet"/>
        <w:numPr>
          <w:ilvl w:val="0"/>
          <w:numId w:val="0"/>
        </w:numPr>
        <w:rPr>
          <w:lang w:val="en-US"/>
        </w:rPr>
      </w:pPr>
      <w:bookmarkStart w:id="20" w:name="_Hlk58402310"/>
      <w:r w:rsidRPr="00BB44D4">
        <w:rPr>
          <w:lang w:val="en-US"/>
        </w:rPr>
        <w:t>Report 11—Report on Child and Youth Protection Services (Part 2) (referred 16 May 2019, tabled 30 July 2020</w:t>
      </w:r>
      <w:r w:rsidR="00DA4FF1" w:rsidRPr="00BB44D4">
        <w:rPr>
          <w:lang w:val="en-US"/>
        </w:rPr>
        <w:t>, Government r</w:t>
      </w:r>
      <w:r w:rsidR="0051573F" w:rsidRPr="00BB44D4">
        <w:rPr>
          <w:lang w:val="en-US"/>
        </w:rPr>
        <w:t>esponse tabled 3 December 2020</w:t>
      </w:r>
      <w:r w:rsidRPr="00BB44D4">
        <w:rPr>
          <w:lang w:val="en-US"/>
        </w:rPr>
        <w:t>).</w:t>
      </w:r>
    </w:p>
    <w:p w14:paraId="24B9D7F6" w14:textId="0E73A035" w:rsidR="00AF5D3A" w:rsidRPr="00BB44D4" w:rsidRDefault="00AF5D3A" w:rsidP="00A92369">
      <w:pPr>
        <w:pStyle w:val="Bullet"/>
        <w:numPr>
          <w:ilvl w:val="0"/>
          <w:numId w:val="0"/>
        </w:numPr>
        <w:rPr>
          <w:lang w:val="en-US"/>
        </w:rPr>
      </w:pPr>
      <w:r w:rsidRPr="00BB44D4">
        <w:t xml:space="preserve">Report </w:t>
      </w:r>
      <w:r w:rsidRPr="00BB44D4">
        <w:rPr>
          <w:caps/>
        </w:rPr>
        <w:t>12</w:t>
      </w:r>
      <w:r w:rsidRPr="00BB44D4">
        <w:t>—Final Report on Child and Youth Protection Services (Part 1) (referred 16 May 2019, Final report tabled 27 August 2020</w:t>
      </w:r>
      <w:r w:rsidR="002C0374" w:rsidRPr="00BB44D4">
        <w:t xml:space="preserve">, </w:t>
      </w:r>
      <w:r w:rsidR="002C0374" w:rsidRPr="00BB44D4">
        <w:rPr>
          <w:lang w:val="en-US"/>
        </w:rPr>
        <w:t>Government response tabled 3 December 2020</w:t>
      </w:r>
      <w:r w:rsidRPr="00BB44D4">
        <w:t>).</w:t>
      </w:r>
    </w:p>
    <w:bookmarkEnd w:id="20"/>
    <w:p w14:paraId="1DFAAD1F" w14:textId="77777777" w:rsidR="00984E4C" w:rsidRPr="00BB44D4" w:rsidRDefault="00984E4C" w:rsidP="00984E4C">
      <w:pPr>
        <w:pStyle w:val="Heading5"/>
        <w:spacing w:before="240" w:after="240"/>
      </w:pPr>
      <w:r w:rsidRPr="00BB44D4">
        <w:t>Statements made pursuant to standing order 246A:</w:t>
      </w:r>
    </w:p>
    <w:p w14:paraId="34D0516F" w14:textId="77777777" w:rsidR="00984E4C" w:rsidRPr="00BB44D4" w:rsidRDefault="00984E4C" w:rsidP="00C11490">
      <w:pPr>
        <w:pStyle w:val="Bullet"/>
        <w:rPr>
          <w:lang w:val="en-US"/>
        </w:rPr>
      </w:pPr>
      <w:r w:rsidRPr="00BB44D4">
        <w:rPr>
          <w:lang w:val="en-US"/>
        </w:rPr>
        <w:t>Inquiry into the Employment of people with a disability (21 March 2017).</w:t>
      </w:r>
    </w:p>
    <w:p w14:paraId="36D0DAA1" w14:textId="77777777" w:rsidR="00984E4C" w:rsidRPr="00BB44D4" w:rsidRDefault="00984E4C" w:rsidP="00C11490">
      <w:pPr>
        <w:pStyle w:val="Bullet"/>
        <w:rPr>
          <w:lang w:val="en-US"/>
        </w:rPr>
      </w:pPr>
      <w:r w:rsidRPr="00BB44D4">
        <w:rPr>
          <w:lang w:val="en-US"/>
        </w:rPr>
        <w:t>Schedule of statutory appointments—9th Assembly—Period 1 January to 31 July 2017 (3 August 2017).</w:t>
      </w:r>
    </w:p>
    <w:p w14:paraId="05601B06" w14:textId="77777777" w:rsidR="00984E4C" w:rsidRPr="00BB44D4" w:rsidRDefault="00984E4C" w:rsidP="00C11490">
      <w:pPr>
        <w:pStyle w:val="Bullet"/>
        <w:rPr>
          <w:lang w:val="en-US"/>
        </w:rPr>
      </w:pPr>
      <w:r w:rsidRPr="00BB44D4">
        <w:rPr>
          <w:lang w:val="en-US"/>
        </w:rPr>
        <w:t>Inquiry into the future sustainability of health funding in the ACT (30 November 2017).</w:t>
      </w:r>
    </w:p>
    <w:p w14:paraId="52F96210" w14:textId="77777777" w:rsidR="00984E4C" w:rsidRPr="00BB44D4" w:rsidRDefault="00984E4C" w:rsidP="00C11490">
      <w:pPr>
        <w:pStyle w:val="Bullet"/>
        <w:rPr>
          <w:lang w:val="en-US"/>
        </w:rPr>
      </w:pPr>
      <w:r w:rsidRPr="00BB44D4">
        <w:rPr>
          <w:lang w:val="en-US"/>
        </w:rPr>
        <w:t>Inquiry into the implementation, performance and governance of the National Disability Insurance Scheme (30 November 2017).</w:t>
      </w:r>
    </w:p>
    <w:p w14:paraId="4433D215" w14:textId="77777777" w:rsidR="00EB21BB" w:rsidRPr="00BB44D4" w:rsidRDefault="00984E4C" w:rsidP="00C11490">
      <w:pPr>
        <w:pStyle w:val="Bullet"/>
        <w:rPr>
          <w:lang w:val="en-US"/>
        </w:rPr>
      </w:pPr>
      <w:r w:rsidRPr="00BB44D4">
        <w:rPr>
          <w:lang w:val="en-US"/>
        </w:rPr>
        <w:t>Schedule of statutory appointments—9th Assembly—Period 1 August 2017 to 31 January 2018 (3 August </w:t>
      </w:r>
      <w:r w:rsidRPr="00BB44D4">
        <w:t>2017</w:t>
      </w:r>
      <w:r w:rsidRPr="00BB44D4">
        <w:rPr>
          <w:lang w:val="en-US"/>
        </w:rPr>
        <w:t>).</w:t>
      </w:r>
    </w:p>
    <w:p w14:paraId="130F5A68" w14:textId="77777777" w:rsidR="00054B33" w:rsidRPr="00BB44D4" w:rsidRDefault="00054B33" w:rsidP="00C11490">
      <w:pPr>
        <w:pStyle w:val="Bullet"/>
        <w:rPr>
          <w:lang w:val="en-US"/>
        </w:rPr>
      </w:pPr>
      <w:r w:rsidRPr="00BB44D4">
        <w:rPr>
          <w:lang w:val="en-US"/>
        </w:rPr>
        <w:t>Inquiry into the implementation, performance and governance of the National Disability Insurance Scheme (7 June 2018).</w:t>
      </w:r>
    </w:p>
    <w:p w14:paraId="4F0BF50A" w14:textId="77777777" w:rsidR="00DE5F4A" w:rsidRPr="00BB44D4" w:rsidRDefault="009624F7" w:rsidP="00DE5F4A">
      <w:pPr>
        <w:pStyle w:val="Bullet"/>
        <w:rPr>
          <w:lang w:val="en-US"/>
        </w:rPr>
      </w:pPr>
      <w:r w:rsidRPr="00BB44D4">
        <w:rPr>
          <w:lang w:val="en-US"/>
        </w:rPr>
        <w:t>Schedule of statutory appointments—9th Assembly—Period 1 January to 30 June 2018 (31 July 2018).</w:t>
      </w:r>
    </w:p>
    <w:p w14:paraId="18C44F63" w14:textId="77777777" w:rsidR="0093419F" w:rsidRPr="00BB44D4" w:rsidRDefault="00DE5F4A" w:rsidP="00DE5F4A">
      <w:pPr>
        <w:pStyle w:val="Bullet"/>
        <w:rPr>
          <w:lang w:val="en-US"/>
        </w:rPr>
      </w:pPr>
      <w:r w:rsidRPr="00BB44D4">
        <w:rPr>
          <w:lang w:val="en-US"/>
        </w:rPr>
        <w:t>Inquiry into Maternity Services in the ACT (18 September 2018)</w:t>
      </w:r>
      <w:r w:rsidR="00A26061" w:rsidRPr="00BB44D4">
        <w:rPr>
          <w:lang w:val="en-US"/>
        </w:rPr>
        <w:t>.</w:t>
      </w:r>
    </w:p>
    <w:p w14:paraId="3E2638C5" w14:textId="77777777" w:rsidR="00C511D6" w:rsidRPr="00BB44D4" w:rsidRDefault="0093419F" w:rsidP="00DE5F4A">
      <w:pPr>
        <w:pStyle w:val="Bullet"/>
        <w:rPr>
          <w:lang w:val="en-US"/>
        </w:rPr>
      </w:pPr>
      <w:r w:rsidRPr="00BB44D4">
        <w:rPr>
          <w:lang w:val="en-US"/>
        </w:rPr>
        <w:t>Inquiry into Maternity Services in the ACT—Extend the deadline for submissions (27 November 2018)</w:t>
      </w:r>
      <w:r w:rsidR="00C511D6" w:rsidRPr="00BB44D4">
        <w:rPr>
          <w:lang w:val="en-US"/>
        </w:rPr>
        <w:t>.</w:t>
      </w:r>
    </w:p>
    <w:p w14:paraId="5B5CB30F" w14:textId="77777777" w:rsidR="00C511D6" w:rsidRPr="00BB44D4" w:rsidRDefault="00C511D6" w:rsidP="00C511D6">
      <w:pPr>
        <w:pStyle w:val="Bullet"/>
        <w:rPr>
          <w:lang w:val="en-US"/>
        </w:rPr>
      </w:pPr>
      <w:r w:rsidRPr="00BB44D4">
        <w:rPr>
          <w:lang w:val="en-US"/>
        </w:rPr>
        <w:t>Schedule of statutory appointments—9th Assembly—Period 1 July to 3</w:t>
      </w:r>
      <w:r w:rsidR="00583F61" w:rsidRPr="00BB44D4">
        <w:rPr>
          <w:lang w:val="en-US"/>
        </w:rPr>
        <w:t>1</w:t>
      </w:r>
      <w:r w:rsidRPr="00BB44D4">
        <w:rPr>
          <w:lang w:val="en-US"/>
        </w:rPr>
        <w:t xml:space="preserve"> </w:t>
      </w:r>
      <w:r w:rsidR="00583F61" w:rsidRPr="00BB44D4">
        <w:rPr>
          <w:lang w:val="en-US"/>
        </w:rPr>
        <w:t>December 2018 (12 February 2019</w:t>
      </w:r>
      <w:r w:rsidRPr="00BB44D4">
        <w:rPr>
          <w:lang w:val="en-US"/>
        </w:rPr>
        <w:t>).</w:t>
      </w:r>
    </w:p>
    <w:p w14:paraId="0E4E29F5" w14:textId="4C3B8F7A" w:rsidR="00D22380" w:rsidRPr="00BB44D4" w:rsidRDefault="00D22380" w:rsidP="00C511D6">
      <w:pPr>
        <w:pStyle w:val="Bullet"/>
        <w:rPr>
          <w:lang w:val="en-US"/>
        </w:rPr>
      </w:pPr>
      <w:r w:rsidRPr="00BB44D4">
        <w:t>Petition 7-18—Eating disorder healthcare services—the Committee not to hold an inquiry into the matter (19 March 2019).</w:t>
      </w:r>
    </w:p>
    <w:p w14:paraId="67AC57DF" w14:textId="2375C164" w:rsidR="00A402CF" w:rsidRPr="00BB44D4" w:rsidRDefault="00A402CF" w:rsidP="00A402CF">
      <w:pPr>
        <w:pStyle w:val="Bullet"/>
        <w:rPr>
          <w:lang w:val="en-US"/>
        </w:rPr>
      </w:pPr>
      <w:r w:rsidRPr="00BB44D4">
        <w:rPr>
          <w:lang w:val="en-US"/>
        </w:rPr>
        <w:t>Schedule of statutory appointments—9th Assembly—Period 1 January to 30 June 2019 (24 September 2019).</w:t>
      </w:r>
    </w:p>
    <w:p w14:paraId="087AC591" w14:textId="3280F58F" w:rsidR="006B2542" w:rsidRPr="00BB44D4" w:rsidRDefault="006B2542" w:rsidP="006B2542">
      <w:pPr>
        <w:pStyle w:val="Bullet"/>
        <w:rPr>
          <w:lang w:val="en-US"/>
        </w:rPr>
      </w:pPr>
      <w:r w:rsidRPr="00BB44D4">
        <w:rPr>
          <w:lang w:val="en-US"/>
        </w:rPr>
        <w:t>Schedule of statutory appointments—9th Assembly—Period 1 July to 31 December 2019 (18 February 2020).</w:t>
      </w:r>
    </w:p>
    <w:p w14:paraId="185949C4" w14:textId="53B14865" w:rsidR="00E7632B" w:rsidRPr="00BB44D4" w:rsidRDefault="00E7632B" w:rsidP="00E7632B">
      <w:pPr>
        <w:pStyle w:val="Bullet"/>
        <w:rPr>
          <w:lang w:val="en-US"/>
        </w:rPr>
      </w:pPr>
      <w:r w:rsidRPr="00BB44D4">
        <w:rPr>
          <w:lang w:val="en-US"/>
        </w:rPr>
        <w:t>Corrigendum to Report 10—Report on Inquiry into Maternity Services in the ACT (18 June 2020).</w:t>
      </w:r>
    </w:p>
    <w:p w14:paraId="59B3E4DF" w14:textId="13730BFF" w:rsidR="00A402CF" w:rsidRPr="00BB44D4" w:rsidRDefault="0021401F" w:rsidP="00F00CF3">
      <w:pPr>
        <w:pStyle w:val="Bullet"/>
        <w:rPr>
          <w:lang w:val="en-US"/>
        </w:rPr>
      </w:pPr>
      <w:r w:rsidRPr="00BB44D4">
        <w:rPr>
          <w:lang w:val="en-US"/>
        </w:rPr>
        <w:t>Schedule of statutory appointments—9th Assembly—Period 1 January to 30 June 2020 (30 July 2020).</w:t>
      </w:r>
    </w:p>
    <w:p w14:paraId="0E216043" w14:textId="74147361" w:rsidR="00303B5B" w:rsidRPr="00BB44D4" w:rsidRDefault="00303B5B" w:rsidP="004A2065">
      <w:pPr>
        <w:pStyle w:val="Bullet"/>
        <w:rPr>
          <w:lang w:val="en-US"/>
        </w:rPr>
      </w:pPr>
      <w:r w:rsidRPr="00BB44D4">
        <w:t>P</w:t>
      </w:r>
      <w:r w:rsidR="009669D6" w:rsidRPr="00BB44D4">
        <w:t>etitions No 21-19 and 1-20</w:t>
      </w:r>
      <w:r w:rsidRPr="00BB44D4">
        <w:t>—Severe Combined Immune Deficiency—Screening for Newborns (20 August 2020)</w:t>
      </w:r>
      <w:r w:rsidR="004A2065" w:rsidRPr="00BB44D4">
        <w:t>.</w:t>
      </w:r>
    </w:p>
    <w:p w14:paraId="65601733" w14:textId="77777777" w:rsidR="00033A34" w:rsidRPr="00BB44D4" w:rsidRDefault="00033A34" w:rsidP="00033A34">
      <w:pPr>
        <w:pStyle w:val="Heading4"/>
        <w:rPr>
          <w:color w:val="auto"/>
        </w:rPr>
      </w:pPr>
      <w:bookmarkStart w:id="21" w:name="_Toc511826938"/>
      <w:r w:rsidRPr="00BB44D4">
        <w:rPr>
          <w:color w:val="auto"/>
        </w:rPr>
        <w:br w:type="page"/>
      </w:r>
      <w:bookmarkStart w:id="22" w:name="_Toc105745134"/>
      <w:r w:rsidRPr="00BB44D4">
        <w:rPr>
          <w:color w:val="auto"/>
        </w:rPr>
        <w:t>the Integrity Commission</w:t>
      </w:r>
      <w:bookmarkEnd w:id="22"/>
    </w:p>
    <w:p w14:paraId="3266F7B7" w14:textId="77777777" w:rsidR="00033A34" w:rsidRPr="00BB44D4" w:rsidRDefault="00033A34" w:rsidP="00033A34">
      <w:pPr>
        <w:pStyle w:val="BodyText"/>
        <w:tabs>
          <w:tab w:val="clear" w:pos="3402"/>
          <w:tab w:val="left" w:pos="2410"/>
        </w:tabs>
      </w:pPr>
      <w:r w:rsidRPr="00BB44D4">
        <w:t>Formation:</w:t>
      </w:r>
      <w:r w:rsidRPr="00BB44D4">
        <w:tab/>
        <w:t>29 November 2018</w:t>
      </w:r>
    </w:p>
    <w:p w14:paraId="3339E872" w14:textId="77777777" w:rsidR="00033A34" w:rsidRPr="00BB44D4" w:rsidRDefault="00033A34" w:rsidP="00033A34">
      <w:pPr>
        <w:pStyle w:val="BodyText"/>
        <w:tabs>
          <w:tab w:val="clear" w:pos="3402"/>
          <w:tab w:val="left" w:pos="2410"/>
        </w:tabs>
      </w:pPr>
      <w:r w:rsidRPr="00BB44D4">
        <w:t>Pursuant to:</w:t>
      </w:r>
      <w:r w:rsidRPr="00BB44D4">
        <w:tab/>
        <w:t>Resolution</w:t>
      </w:r>
    </w:p>
    <w:p w14:paraId="4F972365" w14:textId="77777777" w:rsidR="00033A34" w:rsidRPr="00BB44D4" w:rsidRDefault="00033A34" w:rsidP="00033A34">
      <w:pPr>
        <w:pStyle w:val="BodyText"/>
        <w:tabs>
          <w:tab w:val="clear" w:pos="3402"/>
          <w:tab w:val="left" w:pos="2410"/>
        </w:tabs>
        <w:ind w:left="2410" w:hanging="2410"/>
      </w:pPr>
      <w:r w:rsidRPr="00BB44D4">
        <w:t>Committee Members:</w:t>
      </w:r>
      <w:r w:rsidRPr="00BB44D4">
        <w:tab/>
      </w:r>
      <w:r w:rsidR="00DA5B2C" w:rsidRPr="00BB44D4">
        <w:t>Ms Elizabeth Lee MLA (Chair from 26 September 2019)</w:t>
      </w:r>
      <w:r w:rsidRPr="00BB44D4">
        <w:t>, Ms Tara Cheyne MLA (Deputy Chair from 4 December 2018), Ms Caroline Le Couteur MLA</w:t>
      </w:r>
    </w:p>
    <w:p w14:paraId="7435CC8E" w14:textId="77777777" w:rsidR="000B4360" w:rsidRPr="00BB44D4" w:rsidRDefault="000B4360" w:rsidP="00033A34">
      <w:pPr>
        <w:pStyle w:val="BodyText"/>
        <w:tabs>
          <w:tab w:val="clear" w:pos="3402"/>
          <w:tab w:val="left" w:pos="2410"/>
        </w:tabs>
        <w:ind w:left="2410" w:hanging="2410"/>
      </w:pPr>
      <w:r w:rsidRPr="00BB44D4">
        <w:t>Past Member:</w:t>
      </w:r>
      <w:r w:rsidRPr="00BB44D4">
        <w:tab/>
        <w:t>Ms Elizabeth Lee MLA (Chair from 29 November 2018 to 4 June 2019)</w:t>
      </w:r>
      <w:r w:rsidR="00DA5B2C" w:rsidRPr="00BB44D4">
        <w:t>, Mr Andrew Wall MLA (Chair from 4 June to 26 September 2019)</w:t>
      </w:r>
    </w:p>
    <w:p w14:paraId="4EF54EE2" w14:textId="5A8E2176" w:rsidR="00033A34" w:rsidRPr="00BB44D4" w:rsidRDefault="00033A34" w:rsidP="00033A34">
      <w:pPr>
        <w:pStyle w:val="BodyText"/>
        <w:tabs>
          <w:tab w:val="clear" w:pos="3402"/>
          <w:tab w:val="left" w:pos="2410"/>
        </w:tabs>
      </w:pPr>
      <w:r w:rsidRPr="00BB44D4">
        <w:t>Secretary:</w:t>
      </w:r>
      <w:r w:rsidRPr="00BB44D4">
        <w:tab/>
        <w:t xml:space="preserve">Mr </w:t>
      </w:r>
      <w:r w:rsidR="00F00CF3" w:rsidRPr="00BB44D4">
        <w:t>Savvas Pertsinidis</w:t>
      </w:r>
      <w:r w:rsidR="001270EB" w:rsidRPr="00BB44D4">
        <w:t>—</w:t>
      </w:r>
      <w:r w:rsidRPr="00BB44D4">
        <w:t>(02) 620 50129</w:t>
      </w:r>
    </w:p>
    <w:p w14:paraId="33E01223" w14:textId="77777777" w:rsidR="00033A34" w:rsidRPr="00BB44D4" w:rsidRDefault="00E03C08" w:rsidP="00033A34">
      <w:pPr>
        <w:pStyle w:val="Heading5"/>
        <w:spacing w:before="240" w:after="240"/>
      </w:pPr>
      <w:r w:rsidRPr="00BB44D4">
        <w:t>Resolution of a</w:t>
      </w:r>
      <w:r w:rsidR="00033A34" w:rsidRPr="00BB44D4">
        <w:t>ppointment and terms of reference:</w:t>
      </w:r>
    </w:p>
    <w:p w14:paraId="3624A0FB" w14:textId="77777777" w:rsidR="00033A34" w:rsidRPr="00BB44D4" w:rsidRDefault="00033A34" w:rsidP="00033A34">
      <w:pPr>
        <w:pStyle w:val="ListNumber"/>
      </w:pPr>
      <w:r w:rsidRPr="00BB44D4">
        <w:t>a Standing Committee on the Integrity Commission be established to:</w:t>
      </w:r>
    </w:p>
    <w:p w14:paraId="364095F9" w14:textId="77777777" w:rsidR="00033A34" w:rsidRPr="00BB44D4" w:rsidRDefault="00033A34" w:rsidP="00D64FA3">
      <w:pPr>
        <w:pStyle w:val="Listalpha"/>
        <w:numPr>
          <w:ilvl w:val="0"/>
          <w:numId w:val="14"/>
        </w:numPr>
      </w:pPr>
      <w:r w:rsidRPr="00BB44D4">
        <w:t>examine matters related to corruption and integrity in public administration;</w:t>
      </w:r>
    </w:p>
    <w:p w14:paraId="66C654A9" w14:textId="77777777" w:rsidR="00033A34" w:rsidRPr="00BB44D4" w:rsidRDefault="00033A34" w:rsidP="00D64FA3">
      <w:pPr>
        <w:pStyle w:val="Listalpha"/>
        <w:numPr>
          <w:ilvl w:val="0"/>
          <w:numId w:val="14"/>
        </w:numPr>
      </w:pPr>
      <w:r w:rsidRPr="00BB44D4">
        <w:t>inquire into and report on matters referred to it by the Assembly or matters that are considered by the Committee to be of concern to the community;</w:t>
      </w:r>
    </w:p>
    <w:p w14:paraId="61AAC41D" w14:textId="77777777" w:rsidR="00033A34" w:rsidRPr="00BB44D4" w:rsidRDefault="00033A34" w:rsidP="00D64FA3">
      <w:pPr>
        <w:pStyle w:val="Listalpha"/>
        <w:numPr>
          <w:ilvl w:val="0"/>
          <w:numId w:val="14"/>
        </w:numPr>
      </w:pPr>
      <w:r w:rsidRPr="00BB44D4">
        <w:t>perform all functions required of it pursuant to the Integrity Commission Act 2018; and</w:t>
      </w:r>
    </w:p>
    <w:p w14:paraId="6F327BE0" w14:textId="77777777" w:rsidR="00033A34" w:rsidRPr="00BB44D4" w:rsidRDefault="00033A34" w:rsidP="00D64FA3">
      <w:pPr>
        <w:pStyle w:val="Listalpha"/>
        <w:numPr>
          <w:ilvl w:val="0"/>
          <w:numId w:val="14"/>
        </w:numPr>
      </w:pPr>
      <w:r w:rsidRPr="00BB44D4">
        <w:t>monitor, review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made by the Commission;</w:t>
      </w:r>
    </w:p>
    <w:p w14:paraId="7EC73D6D" w14:textId="77777777" w:rsidR="00033A34" w:rsidRPr="00BB44D4" w:rsidRDefault="00033A34" w:rsidP="00033A34">
      <w:pPr>
        <w:pStyle w:val="ListNumber"/>
      </w:pPr>
      <w:r w:rsidRPr="00BB44D4">
        <w:t>nothing in this resolution authorises the Committee to investigate a matter relating to particular conduct or to reconsider a decision to investigate, not to investigate or to discontinue an investigation of a particular complaint made to the Commission, or to reconsider the findings, recommendations, determinations or other decisions of the Commission or the Inspector in relation to a particular investigation or complaint;</w:t>
      </w:r>
    </w:p>
    <w:p w14:paraId="3C8C84F2" w14:textId="77777777" w:rsidR="00033A34" w:rsidRPr="00BB44D4" w:rsidRDefault="00033A34" w:rsidP="00033A34">
      <w:pPr>
        <w:pStyle w:val="ListNumber"/>
      </w:pPr>
      <w:r w:rsidRPr="00BB44D4">
        <w:t>the Committee shall be composed of a Member nominated by the Government, a Member nominated by the Opposition and a Member to be nominated by the Crossbench;</w:t>
      </w:r>
    </w:p>
    <w:p w14:paraId="75D5059D" w14:textId="77777777" w:rsidR="00033A34" w:rsidRPr="00BB44D4" w:rsidRDefault="00033A34" w:rsidP="00033A34">
      <w:pPr>
        <w:pStyle w:val="ListNumber"/>
      </w:pPr>
      <w:r w:rsidRPr="00BB44D4">
        <w:t>the Chair shall be an Opposition Member;</w:t>
      </w:r>
    </w:p>
    <w:p w14:paraId="08453FBD" w14:textId="77777777" w:rsidR="00033A34" w:rsidRPr="00BB44D4" w:rsidRDefault="00033A34" w:rsidP="00033A34">
      <w:pPr>
        <w:pStyle w:val="ListNumber"/>
      </w:pPr>
      <w:r w:rsidRPr="00BB44D4">
        <w:t>the Committee be provided with the necessary staff, facilities and resources; and</w:t>
      </w:r>
    </w:p>
    <w:p w14:paraId="63AAF81F" w14:textId="77777777" w:rsidR="00033A34" w:rsidRPr="00BB44D4" w:rsidRDefault="00033A34" w:rsidP="00033A34">
      <w:pPr>
        <w:pStyle w:val="ListNumber"/>
      </w:pPr>
      <w:r w:rsidRPr="00BB44D4">
        <w:t>nominations for membership of this Committee be notified in writing to the Speaker within two hours following the passage of this resolution.</w:t>
      </w:r>
    </w:p>
    <w:p w14:paraId="30FD9B86" w14:textId="77777777" w:rsidR="00BD2600" w:rsidRPr="00BB44D4" w:rsidRDefault="00BD2600" w:rsidP="00BD2600">
      <w:pPr>
        <w:pStyle w:val="Heading5"/>
        <w:spacing w:before="240" w:after="240"/>
      </w:pPr>
      <w:r w:rsidRPr="00BB44D4">
        <w:t>Statements made pursuant to standing order 246A</w:t>
      </w:r>
      <w:r w:rsidR="00DA61B8" w:rsidRPr="00BB44D4">
        <w:rPr>
          <w:lang w:val="en-US"/>
        </w:rPr>
        <w:t>:</w:t>
      </w:r>
    </w:p>
    <w:p w14:paraId="4FCB92FE" w14:textId="77777777" w:rsidR="00687F9F" w:rsidRPr="00BB44D4" w:rsidRDefault="00BD2600" w:rsidP="00DE4FD1">
      <w:pPr>
        <w:pStyle w:val="Bullet"/>
      </w:pPr>
      <w:r w:rsidRPr="00BB44D4">
        <w:t>To address concerns raised by the Standing Committee on Public Accounts about interaction between Assembly Committees and the Integrity Commission and provided an update on the establishment of the Commission (1</w:t>
      </w:r>
      <w:r w:rsidR="00B71382" w:rsidRPr="00BB44D4">
        <w:t>5</w:t>
      </w:r>
      <w:r w:rsidRPr="00BB44D4">
        <w:t xml:space="preserve"> August 2019).</w:t>
      </w:r>
    </w:p>
    <w:p w14:paraId="0C442A7E" w14:textId="4C78305A" w:rsidR="00931908" w:rsidRPr="00BB44D4" w:rsidRDefault="00687F9F" w:rsidP="00DE4FD1">
      <w:pPr>
        <w:pStyle w:val="Bullet"/>
      </w:pPr>
      <w:r w:rsidRPr="00BB44D4">
        <w:t>Performance of the ACT Integrity Commission (27 August 2020).</w:t>
      </w:r>
      <w:r w:rsidR="00931908" w:rsidRPr="00BB44D4">
        <w:br w:type="page"/>
      </w:r>
    </w:p>
    <w:p w14:paraId="2E1EC9D7" w14:textId="77777777" w:rsidR="00984E4C" w:rsidRPr="00BB44D4" w:rsidRDefault="00984E4C" w:rsidP="00984E4C">
      <w:pPr>
        <w:pStyle w:val="Heading4"/>
        <w:rPr>
          <w:color w:val="auto"/>
        </w:rPr>
      </w:pPr>
      <w:bookmarkStart w:id="23" w:name="_Toc105745135"/>
      <w:r w:rsidRPr="00BB44D4">
        <w:rPr>
          <w:color w:val="auto"/>
        </w:rPr>
        <w:t>Justice and Community Safety</w:t>
      </w:r>
      <w:bookmarkEnd w:id="21"/>
      <w:bookmarkEnd w:id="23"/>
    </w:p>
    <w:p w14:paraId="6E31FB12" w14:textId="77777777" w:rsidR="00984E4C" w:rsidRPr="00BB44D4" w:rsidRDefault="0016214E" w:rsidP="00771E9B">
      <w:pPr>
        <w:pStyle w:val="BodyText"/>
        <w:tabs>
          <w:tab w:val="clear" w:pos="3402"/>
          <w:tab w:val="left" w:pos="2410"/>
        </w:tabs>
      </w:pPr>
      <w:r w:rsidRPr="00BB44D4">
        <w:t>Formation:</w:t>
      </w:r>
      <w:r w:rsidRPr="00BB44D4">
        <w:tab/>
      </w:r>
      <w:r w:rsidR="00984E4C" w:rsidRPr="00BB44D4">
        <w:t>13 December 2016</w:t>
      </w:r>
    </w:p>
    <w:p w14:paraId="0E79C3B3" w14:textId="77777777" w:rsidR="00984E4C" w:rsidRPr="00BB44D4" w:rsidRDefault="00984E4C" w:rsidP="00771E9B">
      <w:pPr>
        <w:pStyle w:val="BodyText"/>
        <w:tabs>
          <w:tab w:val="clear" w:pos="3402"/>
          <w:tab w:val="left" w:pos="2410"/>
        </w:tabs>
      </w:pPr>
      <w:r w:rsidRPr="00BB44D4">
        <w:t>Pursuant to</w:t>
      </w:r>
      <w:r w:rsidR="0016214E" w:rsidRPr="00BB44D4">
        <w:t>:</w:t>
      </w:r>
      <w:r w:rsidRPr="00BB44D4">
        <w:tab/>
        <w:t>Resolution</w:t>
      </w:r>
    </w:p>
    <w:p w14:paraId="70555BB4" w14:textId="77777777" w:rsidR="00984E4C" w:rsidRPr="00BB44D4" w:rsidRDefault="00984E4C" w:rsidP="00771E9B">
      <w:pPr>
        <w:pStyle w:val="BodyText"/>
        <w:tabs>
          <w:tab w:val="clear" w:pos="3402"/>
          <w:tab w:val="left" w:pos="2410"/>
        </w:tabs>
        <w:ind w:left="2410" w:hanging="2410"/>
      </w:pPr>
      <w:r w:rsidRPr="00BB44D4">
        <w:t>Committee Members</w:t>
      </w:r>
      <w:r w:rsidR="0016214E" w:rsidRPr="00BB44D4">
        <w:t>:</w:t>
      </w:r>
      <w:r w:rsidRPr="00BB44D4">
        <w:tab/>
      </w:r>
      <w:r w:rsidR="00D97B8F" w:rsidRPr="00BB44D4">
        <w:t>Mrs Giulia Jones MLA*</w:t>
      </w:r>
      <w:r w:rsidR="001B1AE6" w:rsidRPr="00BB44D4">
        <w:t xml:space="preserve"> (Chair </w:t>
      </w:r>
      <w:r w:rsidR="00FB0031" w:rsidRPr="00BB44D4">
        <w:t xml:space="preserve">from </w:t>
      </w:r>
      <w:r w:rsidR="00D97B8F" w:rsidRPr="00BB44D4">
        <w:t>14 December 2017, Discharged 22 March to 1</w:t>
      </w:r>
      <w:r w:rsidR="003D71ED" w:rsidRPr="00BB44D4">
        <w:t>7 September</w:t>
      </w:r>
      <w:r w:rsidR="00D97B8F" w:rsidRPr="00BB44D4">
        <w:t xml:space="preserve"> 2018</w:t>
      </w:r>
      <w:r w:rsidR="003D71ED" w:rsidRPr="00BB44D4">
        <w:t>, re-appointed 1 November 2018</w:t>
      </w:r>
      <w:r w:rsidR="00D97B8F" w:rsidRPr="00BB44D4">
        <w:t>)</w:t>
      </w:r>
      <w:r w:rsidR="001B1AE6" w:rsidRPr="00BB44D4">
        <w:t xml:space="preserve">, Ms Bec Cody MLA (Deputy Chair </w:t>
      </w:r>
      <w:r w:rsidR="00FB0031" w:rsidRPr="00BB44D4">
        <w:t xml:space="preserve">from </w:t>
      </w:r>
      <w:r w:rsidR="001B1AE6" w:rsidRPr="00BB44D4">
        <w:t xml:space="preserve">14 December 2016), </w:t>
      </w:r>
      <w:r w:rsidR="00AC600E" w:rsidRPr="00BB44D4">
        <w:t>Mr Deepak-Raj Gupta MLA (Member from 23 August 2019)</w:t>
      </w:r>
    </w:p>
    <w:p w14:paraId="15ABF2A4" w14:textId="77777777" w:rsidR="00FB0031" w:rsidRPr="00BB44D4" w:rsidRDefault="003937F0" w:rsidP="00771E9B">
      <w:pPr>
        <w:pStyle w:val="BodyText"/>
        <w:tabs>
          <w:tab w:val="clear" w:pos="3402"/>
          <w:tab w:val="left" w:pos="2410"/>
        </w:tabs>
        <w:ind w:left="2410" w:hanging="2410"/>
      </w:pPr>
      <w:r w:rsidRPr="00BB44D4">
        <w:t xml:space="preserve">Past </w:t>
      </w:r>
      <w:r w:rsidR="00984E4C" w:rsidRPr="00BB44D4">
        <w:t>Member</w:t>
      </w:r>
      <w:r w:rsidR="0016214E" w:rsidRPr="00BB44D4">
        <w:t>:</w:t>
      </w:r>
      <w:r w:rsidR="00984E4C" w:rsidRPr="00BB44D4">
        <w:tab/>
      </w:r>
      <w:r w:rsidR="00FB0031" w:rsidRPr="00BB44D4">
        <w:t>Ms Nicole Lawder MLA (</w:t>
      </w:r>
      <w:r w:rsidR="0077772E" w:rsidRPr="00BB44D4">
        <w:t xml:space="preserve">Member from </w:t>
      </w:r>
      <w:r w:rsidR="00FB0031" w:rsidRPr="00BB44D4">
        <w:t>22 March to 17 September 2018),</w:t>
      </w:r>
      <w:r w:rsidR="0094253A" w:rsidRPr="00BB44D4">
        <w:t xml:space="preserve"> Mr Chris Steel MLA (Member from 13 December 2016 to 23 August 2018)</w:t>
      </w:r>
      <w:r w:rsidR="00D97B8F" w:rsidRPr="00BB44D4">
        <w:t>, Ms Elizabeth Lee MLA (</w:t>
      </w:r>
      <w:r w:rsidR="004D13D2" w:rsidRPr="00BB44D4">
        <w:t>Member from 13 December 2016</w:t>
      </w:r>
      <w:r w:rsidR="008C45AC" w:rsidRPr="00BB44D4">
        <w:t xml:space="preserve"> to </w:t>
      </w:r>
      <w:r w:rsidR="007A083A" w:rsidRPr="00BB44D4">
        <w:t>22 March</w:t>
      </w:r>
      <w:r w:rsidR="008C45AC" w:rsidRPr="00BB44D4">
        <w:t xml:space="preserve"> 2018</w:t>
      </w:r>
      <w:r w:rsidR="004D13D2" w:rsidRPr="00BB44D4">
        <w:t xml:space="preserve">, </w:t>
      </w:r>
      <w:r w:rsidR="00D97B8F" w:rsidRPr="00BB44D4">
        <w:t>Chair from 22 March to 1 November 2018)</w:t>
      </w:r>
      <w:r w:rsidR="00AC600E" w:rsidRPr="00BB44D4">
        <w:t>, Mr Michael Pettersson MLA (Member from 23 August 2018 to 23 August 2019)</w:t>
      </w:r>
    </w:p>
    <w:p w14:paraId="008846F0" w14:textId="77777777" w:rsidR="00984E4C" w:rsidRPr="00BB44D4" w:rsidRDefault="00D97B8F" w:rsidP="00984E4C">
      <w:pPr>
        <w:pStyle w:val="BodyText"/>
      </w:pPr>
      <w:r w:rsidRPr="00BB44D4">
        <w:t>*</w:t>
      </w:r>
      <w:r w:rsidR="00984E4C" w:rsidRPr="00BB44D4">
        <w:t>On 21 March 2018 the Assembly discharged Mrs Giulia Jones MLA from the Committee and appointed Ms Nicole Lawder MLA in her place (for the period 22 March to 17 September</w:t>
      </w:r>
      <w:r w:rsidR="008F4473" w:rsidRPr="00BB44D4">
        <w:t xml:space="preserve"> </w:t>
      </w:r>
      <w:r w:rsidR="00984E4C" w:rsidRPr="00BB44D4">
        <w:t>2018)</w:t>
      </w:r>
      <w:r w:rsidR="00984E4C" w:rsidRPr="00BB44D4">
        <w:rPr>
          <w:vertAlign w:val="superscript"/>
        </w:rPr>
        <w:footnoteReference w:customMarkFollows="1" w:id="1"/>
        <w:t>[1]</w:t>
      </w:r>
    </w:p>
    <w:p w14:paraId="07161200" w14:textId="77777777" w:rsidR="00984E4C" w:rsidRPr="00BB44D4" w:rsidRDefault="00771E9B" w:rsidP="00771E9B">
      <w:pPr>
        <w:pStyle w:val="BodyText"/>
        <w:tabs>
          <w:tab w:val="clear" w:pos="3402"/>
          <w:tab w:val="left" w:pos="2410"/>
        </w:tabs>
      </w:pPr>
      <w:r w:rsidRPr="00BB44D4">
        <w:t>Secretary</w:t>
      </w:r>
      <w:r w:rsidR="0000149E" w:rsidRPr="00BB44D4">
        <w:t>:</w:t>
      </w:r>
      <w:r w:rsidRPr="00BB44D4">
        <w:tab/>
      </w:r>
      <w:r w:rsidR="00984E4C" w:rsidRPr="00BB44D4">
        <w:t>Mr Andrew Snedden – (02) 620 50199</w:t>
      </w:r>
    </w:p>
    <w:p w14:paraId="74BD2EF0" w14:textId="77777777" w:rsidR="002B7781" w:rsidRPr="00BB44D4" w:rsidRDefault="00984E4C" w:rsidP="002B7781">
      <w:pPr>
        <w:pStyle w:val="Heading5"/>
        <w:spacing w:before="240" w:after="240"/>
        <w:rPr>
          <w:rStyle w:val="Heading5Char"/>
          <w:b/>
        </w:rPr>
      </w:pPr>
      <w:r w:rsidRPr="00BB44D4">
        <w:rPr>
          <w:rStyle w:val="Heading5Char"/>
          <w:b/>
        </w:rPr>
        <w:t>Terms of Reference:</w:t>
      </w:r>
    </w:p>
    <w:p w14:paraId="18BEA796" w14:textId="77777777" w:rsidR="00984E4C" w:rsidRPr="00BB44D4" w:rsidRDefault="00984E4C" w:rsidP="00984E4C">
      <w:pPr>
        <w:spacing w:before="0" w:after="120"/>
        <w:rPr>
          <w:rStyle w:val="BodyTextChar"/>
        </w:rPr>
      </w:pPr>
      <w:r w:rsidRPr="00BB44D4">
        <w:rPr>
          <w:rStyle w:val="BodyTextChar"/>
        </w:rPr>
        <w:t>A Standing Committee on Justice and Community Safety to perform a legislative scrutiny role and examine matters related to community and individual rights, consumer rights, courts, police and emergency services, corrections including a prison, administrative law, civil liberties and human rights, censorship, company law, law and order, criminal law, consumer affairs and regulatory services.</w:t>
      </w:r>
    </w:p>
    <w:p w14:paraId="238DF4E4" w14:textId="77777777" w:rsidR="00033A34" w:rsidRPr="00BB44D4" w:rsidRDefault="00033A34" w:rsidP="00033A34">
      <w:pPr>
        <w:pStyle w:val="Heading5"/>
        <w:spacing w:before="240" w:after="240"/>
      </w:pPr>
      <w:r w:rsidRPr="00BB44D4">
        <w:t>Petition referred pursuant to standing order 99A</w:t>
      </w:r>
      <w:r w:rsidR="00DA61B8" w:rsidRPr="00BB44D4">
        <w:t xml:space="preserve"> (from 2018)</w:t>
      </w:r>
      <w:r w:rsidRPr="00BB44D4">
        <w:t xml:space="preserve">: </w:t>
      </w:r>
    </w:p>
    <w:p w14:paraId="17F89663" w14:textId="77777777" w:rsidR="00033A34" w:rsidRPr="00BB44D4" w:rsidRDefault="00033A34" w:rsidP="00033A34">
      <w:pPr>
        <w:pStyle w:val="Bullet"/>
        <w:numPr>
          <w:ilvl w:val="0"/>
          <w:numId w:val="0"/>
        </w:numPr>
      </w:pPr>
      <w:r w:rsidRPr="00BB44D4">
        <w:t>Petition 15-18—ACT clubs—Community contributions (referred 18 September 2018).</w:t>
      </w:r>
    </w:p>
    <w:p w14:paraId="7EC93E4C" w14:textId="77777777" w:rsidR="00F70431" w:rsidRPr="00BB44D4" w:rsidRDefault="00F70431" w:rsidP="00F70431">
      <w:pPr>
        <w:pStyle w:val="Heading5"/>
        <w:spacing w:before="240" w:after="240"/>
        <w:rPr>
          <w:lang w:val="en-US"/>
        </w:rPr>
      </w:pPr>
      <w:r w:rsidRPr="00BB44D4">
        <w:rPr>
          <w:lang w:val="en-US"/>
        </w:rPr>
        <w:t>Inquiries—completed—Reports/Government responses:</w:t>
      </w:r>
    </w:p>
    <w:p w14:paraId="500F4CD0" w14:textId="77777777" w:rsidR="00984E4C" w:rsidRPr="00BB44D4" w:rsidRDefault="00984E4C" w:rsidP="00984E4C">
      <w:pPr>
        <w:pStyle w:val="BodyText"/>
        <w:rPr>
          <w:lang w:val="en-US"/>
        </w:rPr>
      </w:pPr>
      <w:r w:rsidRPr="00BB44D4">
        <w:rPr>
          <w:lang w:val="en-US"/>
        </w:rPr>
        <w:t>Report 1—Report on Annual and Financial Reports 2015-2016 (referred 16 February 2017, tabled 8 June 2017, Speaker’s response tabled 24 August 2017, Government response tabled 21 September 2017).</w:t>
      </w:r>
    </w:p>
    <w:p w14:paraId="7602AD76" w14:textId="77777777" w:rsidR="00984E4C" w:rsidRPr="00BB44D4" w:rsidRDefault="00984E4C" w:rsidP="00984E4C">
      <w:pPr>
        <w:pStyle w:val="BodyText"/>
        <w:rPr>
          <w:lang w:val="en-US"/>
        </w:rPr>
      </w:pPr>
      <w:r w:rsidRPr="00BB44D4">
        <w:rPr>
          <w:lang w:val="en-US"/>
        </w:rPr>
        <w:t>Report 2—Report on Annual and Financial Reports 2016-2017 (referred 26 October 2017, tabled 22 March 2018</w:t>
      </w:r>
      <w:r w:rsidR="00425A61" w:rsidRPr="00BB44D4">
        <w:rPr>
          <w:lang w:val="en-US"/>
        </w:rPr>
        <w:t>, Government response tabled 6 June 2018</w:t>
      </w:r>
      <w:r w:rsidRPr="00BB44D4">
        <w:rPr>
          <w:lang w:val="en-US"/>
        </w:rPr>
        <w:t>).</w:t>
      </w:r>
    </w:p>
    <w:p w14:paraId="5FC58944" w14:textId="77777777" w:rsidR="005C2C6A" w:rsidRPr="00BB44D4" w:rsidRDefault="005C2C6A" w:rsidP="005C2C6A">
      <w:pPr>
        <w:pStyle w:val="BodyText"/>
        <w:rPr>
          <w:lang w:val="en-US"/>
        </w:rPr>
      </w:pPr>
      <w:r w:rsidRPr="00BB44D4">
        <w:rPr>
          <w:lang w:val="en-US"/>
        </w:rPr>
        <w:t>Report 3—Inquiry into the Crimes (Consent) Amendment Bill 2018 (referred 8 May 2018, tabled 31 October 2018</w:t>
      </w:r>
      <w:r w:rsidR="00DB2DFB" w:rsidRPr="00BB44D4">
        <w:rPr>
          <w:lang w:val="en-US"/>
        </w:rPr>
        <w:t xml:space="preserve">, </w:t>
      </w:r>
      <w:r w:rsidR="00DB2DFB" w:rsidRPr="00BB44D4">
        <w:t>Corrigendum tabled 31 October 2018</w:t>
      </w:r>
      <w:r w:rsidR="001F6705" w:rsidRPr="00BB44D4">
        <w:t>, Government response tabled 21 February 2019</w:t>
      </w:r>
      <w:r w:rsidRPr="00BB44D4">
        <w:rPr>
          <w:lang w:val="en-US"/>
        </w:rPr>
        <w:t>).</w:t>
      </w:r>
    </w:p>
    <w:p w14:paraId="382FEA38" w14:textId="42CDBB6F" w:rsidR="00875C0F" w:rsidRPr="00BB44D4" w:rsidRDefault="00875C0F" w:rsidP="00875C0F">
      <w:pPr>
        <w:pStyle w:val="BodyText"/>
        <w:rPr>
          <w:lang w:val="en-US"/>
        </w:rPr>
      </w:pPr>
      <w:r w:rsidRPr="00BB44D4">
        <w:rPr>
          <w:lang w:val="en-US"/>
        </w:rPr>
        <w:t>Report 4—Inquiry into Motor Accident Injuries Bill 2018—Exposure Draft and Guide to the Motor Accident Injuries Bill 2018 Exposure Draft (referred 20 September 2018, released 14 December 2018</w:t>
      </w:r>
      <w:r w:rsidR="003700CA" w:rsidRPr="00BB44D4">
        <w:rPr>
          <w:lang w:val="en-US"/>
        </w:rPr>
        <w:t xml:space="preserve"> and</w:t>
      </w:r>
      <w:r w:rsidR="001006D8" w:rsidRPr="00BB44D4">
        <w:rPr>
          <w:lang w:val="en-US"/>
        </w:rPr>
        <w:t xml:space="preserve"> tabled 12 February 2019</w:t>
      </w:r>
      <w:r w:rsidRPr="00BB44D4">
        <w:rPr>
          <w:lang w:val="en-US"/>
        </w:rPr>
        <w:t>).</w:t>
      </w:r>
    </w:p>
    <w:p w14:paraId="21392B21" w14:textId="41B764B7" w:rsidR="00841B28" w:rsidRPr="00BB44D4" w:rsidRDefault="00841B28" w:rsidP="00841B28">
      <w:pPr>
        <w:pStyle w:val="BodyText"/>
        <w:rPr>
          <w:lang w:val="en-US"/>
        </w:rPr>
      </w:pPr>
      <w:r w:rsidRPr="00BB44D4">
        <w:rPr>
          <w:lang w:val="en-US"/>
        </w:rPr>
        <w:t>Report 5—Report on Annual and Financial Reports 2017-2018 (referred 25 October 2018</w:t>
      </w:r>
      <w:r w:rsidR="003700CA" w:rsidRPr="00BB44D4">
        <w:rPr>
          <w:lang w:val="en-US"/>
        </w:rPr>
        <w:t xml:space="preserve"> and</w:t>
      </w:r>
      <w:r w:rsidRPr="00BB44D4">
        <w:rPr>
          <w:lang w:val="en-US"/>
        </w:rPr>
        <w:t xml:space="preserve"> tabled 21 March 2019</w:t>
      </w:r>
      <w:r w:rsidR="00893F84" w:rsidRPr="00BB44D4">
        <w:rPr>
          <w:lang w:val="en-US"/>
        </w:rPr>
        <w:t xml:space="preserve">, Government response </w:t>
      </w:r>
      <w:r w:rsidR="001F2DE9" w:rsidRPr="00BB44D4">
        <w:rPr>
          <w:lang w:val="en-US"/>
        </w:rPr>
        <w:t>released 5 July 2019 and tabled 30 July 2019</w:t>
      </w:r>
      <w:r w:rsidRPr="00BB44D4">
        <w:rPr>
          <w:lang w:val="en-US"/>
        </w:rPr>
        <w:t>).</w:t>
      </w:r>
    </w:p>
    <w:p w14:paraId="29386117" w14:textId="5DBAB801" w:rsidR="00CE700A" w:rsidRPr="00BB44D4" w:rsidRDefault="00CE700A" w:rsidP="00841B28">
      <w:pPr>
        <w:pStyle w:val="BodyText"/>
        <w:rPr>
          <w:lang w:val="en-US"/>
        </w:rPr>
      </w:pPr>
      <w:r w:rsidRPr="00BB44D4">
        <w:rPr>
          <w:lang w:val="en-US"/>
        </w:rPr>
        <w:t xml:space="preserve">Report 6—Inquiry into Domestic and Family Violence—Policy approaches and responses (referred 30 March 2017, </w:t>
      </w:r>
      <w:r w:rsidR="007D017E" w:rsidRPr="00BB44D4">
        <w:rPr>
          <w:lang w:val="en-US"/>
        </w:rPr>
        <w:t>tabled 22 August 2019) (Discussion paper release 27 July 2017</w:t>
      </w:r>
      <w:r w:rsidR="003700CA" w:rsidRPr="00BB44D4">
        <w:rPr>
          <w:lang w:val="en-US"/>
        </w:rPr>
        <w:t xml:space="preserve"> and</w:t>
      </w:r>
      <w:r w:rsidR="007D017E" w:rsidRPr="00BB44D4">
        <w:rPr>
          <w:lang w:val="en-US"/>
        </w:rPr>
        <w:t xml:space="preserve"> tabled 1 August 2017</w:t>
      </w:r>
      <w:r w:rsidR="000B49A5" w:rsidRPr="00BB44D4">
        <w:rPr>
          <w:lang w:val="en-US"/>
        </w:rPr>
        <w:t>, Government response released 20 December 2019</w:t>
      </w:r>
      <w:r w:rsidR="003700CA" w:rsidRPr="00BB44D4">
        <w:rPr>
          <w:lang w:val="en-US"/>
        </w:rPr>
        <w:t xml:space="preserve"> and</w:t>
      </w:r>
      <w:r w:rsidR="00B92467" w:rsidRPr="00BB44D4">
        <w:rPr>
          <w:lang w:val="en-US"/>
        </w:rPr>
        <w:t xml:space="preserve"> tabled 11 February 2020</w:t>
      </w:r>
      <w:r w:rsidR="007D017E" w:rsidRPr="00BB44D4">
        <w:rPr>
          <w:lang w:val="en-US"/>
        </w:rPr>
        <w:t>)</w:t>
      </w:r>
      <w:r w:rsidRPr="00BB44D4">
        <w:rPr>
          <w:lang w:val="en-US"/>
        </w:rPr>
        <w:t>.</w:t>
      </w:r>
    </w:p>
    <w:p w14:paraId="1E50C592" w14:textId="7D43E997" w:rsidR="00CC7B86" w:rsidRPr="00BB44D4" w:rsidRDefault="00D54583" w:rsidP="00CC7B86">
      <w:pPr>
        <w:pStyle w:val="BodyText"/>
        <w:rPr>
          <w:lang w:val="en-US"/>
        </w:rPr>
      </w:pPr>
      <w:r w:rsidRPr="00BB44D4">
        <w:rPr>
          <w:lang w:val="en-US"/>
        </w:rPr>
        <w:t>Report 7—Inquiry into Human Rights (Workers Right) Amendment Bill 2019 (referred 27 November 2019, released 13 March 2020</w:t>
      </w:r>
      <w:r w:rsidR="004023E2" w:rsidRPr="00BB44D4">
        <w:rPr>
          <w:lang w:val="en-US"/>
        </w:rPr>
        <w:t xml:space="preserve"> and</w:t>
      </w:r>
      <w:r w:rsidR="002F46E9" w:rsidRPr="00BB44D4">
        <w:rPr>
          <w:lang w:val="en-US"/>
        </w:rPr>
        <w:t xml:space="preserve"> tabled 2 April 2020</w:t>
      </w:r>
      <w:r w:rsidR="00CB09BB" w:rsidRPr="00BB44D4">
        <w:rPr>
          <w:lang w:val="en-US"/>
        </w:rPr>
        <w:t>, Government response tabled 7 May 2020</w:t>
      </w:r>
      <w:r w:rsidRPr="00BB44D4">
        <w:rPr>
          <w:lang w:val="en-US"/>
        </w:rPr>
        <w:t>).</w:t>
      </w:r>
    </w:p>
    <w:p w14:paraId="2DBA7C08" w14:textId="3A2CDED4" w:rsidR="00CC7B86" w:rsidRPr="00BB44D4" w:rsidRDefault="00CC7B86" w:rsidP="00CC7B86">
      <w:pPr>
        <w:pStyle w:val="BodyText"/>
        <w:rPr>
          <w:lang w:val="en-US"/>
        </w:rPr>
      </w:pPr>
      <w:r w:rsidRPr="00BB44D4">
        <w:rPr>
          <w:lang w:val="en-US"/>
        </w:rPr>
        <w:t>Report 8—Report on Annual and Financial Reports 2018-2019 (referred 24 October 2019, released 27 March 2020</w:t>
      </w:r>
      <w:r w:rsidR="002338EA" w:rsidRPr="00BB44D4">
        <w:rPr>
          <w:lang w:val="en-US"/>
        </w:rPr>
        <w:t xml:space="preserve"> and</w:t>
      </w:r>
      <w:r w:rsidR="006900D4" w:rsidRPr="00BB44D4">
        <w:rPr>
          <w:lang w:val="en-US"/>
        </w:rPr>
        <w:t xml:space="preserve"> tabled 2 April 2020</w:t>
      </w:r>
      <w:r w:rsidR="007975D2" w:rsidRPr="00BB44D4">
        <w:rPr>
          <w:lang w:val="en-US"/>
        </w:rPr>
        <w:t>, Government response tabled 23 July 2020</w:t>
      </w:r>
      <w:r w:rsidRPr="00BB44D4">
        <w:rPr>
          <w:lang w:val="en-US"/>
        </w:rPr>
        <w:t>).</w:t>
      </w:r>
    </w:p>
    <w:p w14:paraId="6B3F42E9" w14:textId="6AC5BA0A" w:rsidR="003D2EB3" w:rsidRPr="00BB44D4" w:rsidRDefault="003D2EB3" w:rsidP="003D2EB3">
      <w:pPr>
        <w:pStyle w:val="BodyText"/>
        <w:rPr>
          <w:lang w:val="en-US"/>
        </w:rPr>
      </w:pPr>
      <w:r w:rsidRPr="00BB44D4">
        <w:rPr>
          <w:lang w:val="en-US"/>
        </w:rPr>
        <w:t>Report 9—Inquiry in the form of an evaluation of current ACT Policing arrangements (Self-referred 19 November 2019, 246A statement made 28 November 2019, released 29 September 2020</w:t>
      </w:r>
      <w:r w:rsidR="00FE6D71" w:rsidRPr="00BB44D4">
        <w:rPr>
          <w:lang w:val="en-US"/>
        </w:rPr>
        <w:t>, tabled 3 November 2020</w:t>
      </w:r>
      <w:r w:rsidR="00B67060" w:rsidRPr="00BB44D4">
        <w:rPr>
          <w:lang w:val="en-US"/>
        </w:rPr>
        <w:t xml:space="preserve">, Government response </w:t>
      </w:r>
      <w:r w:rsidR="002F60AD" w:rsidRPr="00BB44D4">
        <w:rPr>
          <w:lang w:val="en-US"/>
        </w:rPr>
        <w:t>released</w:t>
      </w:r>
      <w:r w:rsidR="00B67060" w:rsidRPr="00BB44D4">
        <w:rPr>
          <w:lang w:val="en-US"/>
        </w:rPr>
        <w:t xml:space="preserve"> 25 March 2021</w:t>
      </w:r>
      <w:r w:rsidR="002F60AD" w:rsidRPr="00BB44D4">
        <w:rPr>
          <w:lang w:val="en-US"/>
        </w:rPr>
        <w:t xml:space="preserve"> and tabled 30 March 2021</w:t>
      </w:r>
      <w:r w:rsidRPr="00BB44D4">
        <w:rPr>
          <w:lang w:val="en-US"/>
        </w:rPr>
        <w:t>).</w:t>
      </w:r>
    </w:p>
    <w:p w14:paraId="74F6C693" w14:textId="4B8D8FDF" w:rsidR="003D2EB3" w:rsidRPr="00BB44D4" w:rsidRDefault="003D2EB3" w:rsidP="003D2EB3">
      <w:pPr>
        <w:pStyle w:val="BodyText"/>
        <w:rPr>
          <w:lang w:val="en-US"/>
        </w:rPr>
      </w:pPr>
      <w:r w:rsidRPr="00BB44D4">
        <w:rPr>
          <w:lang w:val="en-US"/>
        </w:rPr>
        <w:t>Report 10—Review of ACT emergency services responses to the 2019-20 bushfire season (Self-referred 3 April 2020, released 29 September 2020</w:t>
      </w:r>
      <w:r w:rsidR="00FE6D71" w:rsidRPr="00BB44D4">
        <w:rPr>
          <w:lang w:val="en-US"/>
        </w:rPr>
        <w:t>, tabled 3 November 2020</w:t>
      </w:r>
      <w:r w:rsidR="002C0374" w:rsidRPr="00BB44D4">
        <w:rPr>
          <w:lang w:val="en-US"/>
        </w:rPr>
        <w:t>, Government response tabled 11 February 2021</w:t>
      </w:r>
      <w:r w:rsidRPr="00BB44D4">
        <w:rPr>
          <w:lang w:val="en-US"/>
        </w:rPr>
        <w:t>).</w:t>
      </w:r>
    </w:p>
    <w:p w14:paraId="7BFE70EE" w14:textId="77777777" w:rsidR="003D2EB3" w:rsidRPr="00BB44D4" w:rsidRDefault="003D2EB3" w:rsidP="00CC7B86">
      <w:pPr>
        <w:pStyle w:val="BodyText"/>
        <w:rPr>
          <w:lang w:val="en-US"/>
        </w:rPr>
      </w:pPr>
    </w:p>
    <w:p w14:paraId="72F1697F" w14:textId="77777777" w:rsidR="00FC7627" w:rsidRPr="00BB44D4" w:rsidRDefault="00FC7627" w:rsidP="00FC7627">
      <w:pPr>
        <w:pStyle w:val="Heading5"/>
        <w:spacing w:before="240" w:after="240"/>
      </w:pPr>
      <w:r w:rsidRPr="00BB44D4">
        <w:t>Discussion Paper presented:</w:t>
      </w:r>
    </w:p>
    <w:p w14:paraId="32692B8B" w14:textId="77777777" w:rsidR="00FC7627" w:rsidRPr="00BB44D4" w:rsidRDefault="00FC7627" w:rsidP="00FC7627">
      <w:pPr>
        <w:pStyle w:val="Bullet"/>
        <w:numPr>
          <w:ilvl w:val="0"/>
          <w:numId w:val="0"/>
        </w:numPr>
        <w:rPr>
          <w:lang w:val="en-US"/>
        </w:rPr>
      </w:pPr>
      <w:r w:rsidRPr="00BB44D4">
        <w:rPr>
          <w:lang w:val="en-US"/>
        </w:rPr>
        <w:t>Inquiry into Domestic and Family Violence—Policy approaches and responses (referred 30 March 2017, Discussion paper release 27 July 2017, tabled 1 August 2017).</w:t>
      </w:r>
    </w:p>
    <w:p w14:paraId="07B83776" w14:textId="77777777" w:rsidR="00984E4C" w:rsidRPr="00BB44D4" w:rsidRDefault="00984E4C" w:rsidP="00C9649C">
      <w:pPr>
        <w:pStyle w:val="Heading5"/>
        <w:spacing w:before="240" w:after="240"/>
      </w:pPr>
      <w:r w:rsidRPr="00BB44D4">
        <w:t>Statements made pursuant to standing order 246A:</w:t>
      </w:r>
    </w:p>
    <w:p w14:paraId="413453AD" w14:textId="77777777" w:rsidR="00984E4C" w:rsidRPr="00BB44D4" w:rsidRDefault="00984E4C" w:rsidP="00C11490">
      <w:pPr>
        <w:pStyle w:val="Bullet"/>
        <w:rPr>
          <w:lang w:val="en-US"/>
        </w:rPr>
      </w:pPr>
      <w:r w:rsidRPr="00BB44D4">
        <w:rPr>
          <w:lang w:val="en-US"/>
        </w:rPr>
        <w:t>Schedule of statutory appointments—9th Assembly—Period 1 July to 31 December 2016 (21 March 2017).</w:t>
      </w:r>
    </w:p>
    <w:p w14:paraId="0F7AFB54" w14:textId="77777777" w:rsidR="00984E4C" w:rsidRPr="00BB44D4" w:rsidRDefault="00984E4C" w:rsidP="00C11490">
      <w:pPr>
        <w:pStyle w:val="Bullet"/>
        <w:rPr>
          <w:lang w:val="en-US"/>
        </w:rPr>
      </w:pPr>
      <w:r w:rsidRPr="00BB44D4">
        <w:rPr>
          <w:lang w:val="en-US"/>
        </w:rPr>
        <w:t>Inquiry into Domestic and Family Violence—Policy approaches and responses (30 March 2017).</w:t>
      </w:r>
    </w:p>
    <w:p w14:paraId="7C087312" w14:textId="77777777" w:rsidR="00984E4C" w:rsidRPr="00BB44D4" w:rsidRDefault="00984E4C" w:rsidP="00C11490">
      <w:pPr>
        <w:pStyle w:val="Bullet"/>
        <w:rPr>
          <w:lang w:val="en-US"/>
        </w:rPr>
      </w:pPr>
      <w:r w:rsidRPr="00BB44D4">
        <w:rPr>
          <w:lang w:val="en-US"/>
        </w:rPr>
        <w:t>Inquiry into Domestic and Family Violence—Policy approaches and responses—Terms of reference (11 May 2017).</w:t>
      </w:r>
    </w:p>
    <w:p w14:paraId="6B336429" w14:textId="77777777" w:rsidR="00984E4C" w:rsidRPr="00BB44D4" w:rsidRDefault="00984E4C" w:rsidP="00C11490">
      <w:pPr>
        <w:pStyle w:val="Bullet"/>
        <w:rPr>
          <w:lang w:val="en-US"/>
        </w:rPr>
      </w:pPr>
      <w:r w:rsidRPr="00BB44D4">
        <w:rPr>
          <w:lang w:val="en-US"/>
        </w:rPr>
        <w:t>Petition 5-17—Criminalisation of the non-consensual disclosure of a sexual image (6 June 2017).</w:t>
      </w:r>
    </w:p>
    <w:p w14:paraId="2D966504" w14:textId="77777777" w:rsidR="00984E4C" w:rsidRPr="00BB44D4" w:rsidRDefault="00984E4C" w:rsidP="00C11490">
      <w:pPr>
        <w:pStyle w:val="Bullet"/>
        <w:rPr>
          <w:lang w:val="en-US"/>
        </w:rPr>
      </w:pPr>
      <w:r w:rsidRPr="00BB44D4">
        <w:rPr>
          <w:lang w:val="en-US"/>
        </w:rPr>
        <w:t>Inquiry into Domestic and Family Violence—Policy approaches and responses—Discussion paper (1 August 2017)</w:t>
      </w:r>
      <w:r w:rsidR="00417653" w:rsidRPr="00BB44D4">
        <w:rPr>
          <w:lang w:val="en-US"/>
        </w:rPr>
        <w:t>.</w:t>
      </w:r>
    </w:p>
    <w:p w14:paraId="7DAE287C" w14:textId="77777777" w:rsidR="00984E4C" w:rsidRPr="00BB44D4" w:rsidRDefault="00984E4C" w:rsidP="00C11490">
      <w:pPr>
        <w:pStyle w:val="Bullet"/>
        <w:rPr>
          <w:lang w:val="en-US"/>
        </w:rPr>
      </w:pPr>
      <w:r w:rsidRPr="00BB44D4">
        <w:rPr>
          <w:lang w:val="en-US"/>
        </w:rPr>
        <w:t>Schedule of statutory appointments—8th Assembly—Period 1 July to 31 December 2016—Amended (1 August 2017).</w:t>
      </w:r>
    </w:p>
    <w:p w14:paraId="1D541BAE" w14:textId="77777777" w:rsidR="00984E4C" w:rsidRPr="00BB44D4" w:rsidRDefault="00984E4C" w:rsidP="00C11490">
      <w:pPr>
        <w:pStyle w:val="Bullet"/>
        <w:rPr>
          <w:lang w:val="en-US"/>
        </w:rPr>
      </w:pPr>
      <w:r w:rsidRPr="00BB44D4">
        <w:rPr>
          <w:lang w:val="en-US"/>
        </w:rPr>
        <w:t>Schedule of statutory appointments—9th Assembly—Period 1 January to 30 June 2017 (1 August 2017).</w:t>
      </w:r>
    </w:p>
    <w:p w14:paraId="3EB694CA" w14:textId="77777777" w:rsidR="00984E4C" w:rsidRPr="00BB44D4" w:rsidRDefault="00984E4C" w:rsidP="00C11490">
      <w:pPr>
        <w:pStyle w:val="Bullet"/>
        <w:rPr>
          <w:lang w:val="en-US"/>
        </w:rPr>
      </w:pPr>
      <w:r w:rsidRPr="00BB44D4">
        <w:rPr>
          <w:lang w:val="en-US"/>
        </w:rPr>
        <w:t>Schedule of statutory appointments—9th Assembly—Period 31 July to 31 December 2017 (20 February 2018).</w:t>
      </w:r>
    </w:p>
    <w:p w14:paraId="7D76D428" w14:textId="77777777" w:rsidR="00984E4C" w:rsidRPr="00BB44D4" w:rsidRDefault="00984E4C" w:rsidP="00C11490">
      <w:pPr>
        <w:pStyle w:val="Bullet"/>
        <w:rPr>
          <w:lang w:val="en-US"/>
        </w:rPr>
      </w:pPr>
      <w:r w:rsidRPr="00BB44D4">
        <w:rPr>
          <w:lang w:val="en-US"/>
        </w:rPr>
        <w:t>Petition 5-17—Criminalisation of the non-consensual disclosure of a sexual image (22 March 2018).</w:t>
      </w:r>
    </w:p>
    <w:p w14:paraId="52B60D5F" w14:textId="77777777" w:rsidR="00967844" w:rsidRPr="00BB44D4" w:rsidRDefault="00967844" w:rsidP="00967844">
      <w:pPr>
        <w:pStyle w:val="Bullet"/>
        <w:rPr>
          <w:lang w:val="en-US"/>
        </w:rPr>
      </w:pPr>
      <w:r w:rsidRPr="00BB44D4">
        <w:rPr>
          <w:lang w:val="en-US"/>
        </w:rPr>
        <w:t>Schedule of statutory appointments—9th Assembly—Period 1 January to 30 June 2018 (14 August 2018).</w:t>
      </w:r>
    </w:p>
    <w:p w14:paraId="2D2BE5AE" w14:textId="77777777" w:rsidR="00696619" w:rsidRPr="00BB44D4" w:rsidRDefault="00696619" w:rsidP="00696619">
      <w:pPr>
        <w:pStyle w:val="Bullet"/>
        <w:rPr>
          <w:lang w:val="en-US"/>
        </w:rPr>
      </w:pPr>
      <w:r w:rsidRPr="00BB44D4">
        <w:rPr>
          <w:lang w:val="en-US"/>
        </w:rPr>
        <w:t>Schedule of statutory appointments—9th Assembly—Period 1 July to 31 December 2018 (19 March 2019).</w:t>
      </w:r>
    </w:p>
    <w:p w14:paraId="08171AD5" w14:textId="59E3A3B6" w:rsidR="002B77DB" w:rsidRPr="00BB44D4" w:rsidRDefault="002B77DB" w:rsidP="00696619">
      <w:pPr>
        <w:pStyle w:val="Bullet"/>
        <w:rPr>
          <w:lang w:val="en-US"/>
        </w:rPr>
      </w:pPr>
      <w:r w:rsidRPr="00BB44D4">
        <w:rPr>
          <w:lang w:val="en-US"/>
        </w:rPr>
        <w:t xml:space="preserve">To conduct an inquiry in the form of an evaluation of </w:t>
      </w:r>
      <w:r w:rsidR="00972C9F" w:rsidRPr="00BB44D4">
        <w:rPr>
          <w:lang w:val="en-US"/>
        </w:rPr>
        <w:t>current ACT</w:t>
      </w:r>
      <w:r w:rsidRPr="00BB44D4">
        <w:rPr>
          <w:lang w:val="en-US"/>
        </w:rPr>
        <w:t xml:space="preserve"> Policing</w:t>
      </w:r>
      <w:r w:rsidR="00972C9F" w:rsidRPr="00BB44D4">
        <w:rPr>
          <w:lang w:val="en-US"/>
        </w:rPr>
        <w:t xml:space="preserve"> arrangements</w:t>
      </w:r>
      <w:r w:rsidRPr="00BB44D4">
        <w:rPr>
          <w:lang w:val="en-US"/>
        </w:rPr>
        <w:t xml:space="preserve"> (2</w:t>
      </w:r>
      <w:r w:rsidR="00F141E0" w:rsidRPr="00BB44D4">
        <w:rPr>
          <w:lang w:val="en-US"/>
        </w:rPr>
        <w:t>8</w:t>
      </w:r>
      <w:r w:rsidRPr="00BB44D4">
        <w:rPr>
          <w:lang w:val="en-US"/>
        </w:rPr>
        <w:t xml:space="preserve"> November 2019).</w:t>
      </w:r>
    </w:p>
    <w:p w14:paraId="0D0C529D" w14:textId="0A930580" w:rsidR="00DB40B9" w:rsidRPr="00BB44D4" w:rsidRDefault="00DB40B9" w:rsidP="00696619">
      <w:pPr>
        <w:pStyle w:val="Bullet"/>
        <w:rPr>
          <w:lang w:val="en-US"/>
        </w:rPr>
      </w:pPr>
      <w:r w:rsidRPr="00BB44D4">
        <w:rPr>
          <w:lang w:val="en-US"/>
        </w:rPr>
        <w:t>Schedule of statutory appointments—9th Assembly—Period 1 July to 31 December 2019 (20 February 2020).</w:t>
      </w:r>
    </w:p>
    <w:p w14:paraId="4546A87C" w14:textId="5585EDCE" w:rsidR="00A552C1" w:rsidRPr="00BB44D4" w:rsidRDefault="00A552C1" w:rsidP="00696619">
      <w:pPr>
        <w:pStyle w:val="Bullet"/>
        <w:rPr>
          <w:lang w:val="en-US"/>
        </w:rPr>
      </w:pPr>
      <w:r w:rsidRPr="00BB44D4">
        <w:t>Inquiry into evaluation of current ACT Policing arrangements (7 May 2020).</w:t>
      </w:r>
    </w:p>
    <w:p w14:paraId="6DB63E0C" w14:textId="5F186A10" w:rsidR="00A552C1" w:rsidRPr="00BB44D4" w:rsidRDefault="00A552C1" w:rsidP="00A552C1">
      <w:pPr>
        <w:pStyle w:val="Bullet"/>
      </w:pPr>
      <w:r w:rsidRPr="00BB44D4">
        <w:t>Review of ACT emergency services responses to the 2019-20 bushfire season (7 May 2020).</w:t>
      </w:r>
    </w:p>
    <w:p w14:paraId="58A7BD40" w14:textId="0A5B7BA6" w:rsidR="00687F9F" w:rsidRPr="00BB44D4" w:rsidRDefault="00687F9F" w:rsidP="00687F9F">
      <w:pPr>
        <w:pStyle w:val="Bullet"/>
        <w:rPr>
          <w:lang w:val="en-US"/>
        </w:rPr>
      </w:pPr>
      <w:r w:rsidRPr="00BB44D4">
        <w:rPr>
          <w:lang w:val="en-US"/>
        </w:rPr>
        <w:t>Schedule of statutory appointments—9th Assembly—Period 1 January to 30 June 2019 and 1 January to 30 June 2020 (27 August 2020).</w:t>
      </w:r>
    </w:p>
    <w:p w14:paraId="46A9DE0D" w14:textId="77777777" w:rsidR="00687F9F" w:rsidRPr="00BB44D4" w:rsidRDefault="00687F9F" w:rsidP="00687F9F">
      <w:pPr>
        <w:pStyle w:val="Bullet"/>
        <w:numPr>
          <w:ilvl w:val="0"/>
          <w:numId w:val="0"/>
        </w:numPr>
        <w:ind w:left="567"/>
      </w:pPr>
    </w:p>
    <w:p w14:paraId="7E1BC7FF" w14:textId="77777777" w:rsidR="00A552C1" w:rsidRPr="00BB44D4" w:rsidRDefault="00A552C1" w:rsidP="00A552C1">
      <w:pPr>
        <w:pStyle w:val="Bullet"/>
        <w:numPr>
          <w:ilvl w:val="0"/>
          <w:numId w:val="0"/>
        </w:numPr>
        <w:ind w:left="567" w:hanging="567"/>
        <w:rPr>
          <w:lang w:val="en-US"/>
        </w:rPr>
      </w:pPr>
    </w:p>
    <w:p w14:paraId="796D0FF4" w14:textId="77777777" w:rsidR="00984E4C" w:rsidRPr="00BB44D4" w:rsidRDefault="00984E4C">
      <w:pPr>
        <w:spacing w:before="0" w:after="0"/>
        <w:rPr>
          <w:szCs w:val="20"/>
          <w:lang w:val="en-US"/>
        </w:rPr>
      </w:pPr>
      <w:r w:rsidRPr="00BB44D4">
        <w:rPr>
          <w:lang w:val="en-US"/>
        </w:rPr>
        <w:br w:type="page"/>
      </w:r>
    </w:p>
    <w:p w14:paraId="6809F4C8" w14:textId="77777777" w:rsidR="00984E4C" w:rsidRPr="00BB44D4" w:rsidRDefault="00984E4C" w:rsidP="005A491E">
      <w:pPr>
        <w:pStyle w:val="Heading4"/>
        <w:rPr>
          <w:color w:val="auto"/>
        </w:rPr>
      </w:pPr>
      <w:bookmarkStart w:id="24" w:name="_Toc511826939"/>
      <w:bookmarkStart w:id="25" w:name="_Toc105745136"/>
      <w:r w:rsidRPr="00BB44D4">
        <w:rPr>
          <w:color w:val="auto"/>
        </w:rPr>
        <w:t>Justice and Community Safety (Legislative Scrutiny Role)</w:t>
      </w:r>
      <w:bookmarkEnd w:id="24"/>
      <w:bookmarkEnd w:id="25"/>
    </w:p>
    <w:p w14:paraId="61008149" w14:textId="77777777" w:rsidR="00984E4C" w:rsidRPr="00BB44D4" w:rsidRDefault="00984E4C" w:rsidP="000631C1">
      <w:pPr>
        <w:pStyle w:val="BodyText"/>
        <w:tabs>
          <w:tab w:val="clear" w:pos="3402"/>
          <w:tab w:val="left" w:pos="2410"/>
        </w:tabs>
      </w:pPr>
      <w:r w:rsidRPr="00BB44D4">
        <w:t>Secretary</w:t>
      </w:r>
      <w:r w:rsidR="000B0C20" w:rsidRPr="00BB44D4">
        <w:t>:</w:t>
      </w:r>
      <w:r w:rsidR="000B0C20" w:rsidRPr="00BB44D4">
        <w:tab/>
      </w:r>
      <w:r w:rsidR="00660C6E" w:rsidRPr="00BB44D4">
        <w:t>Mr Andrew Snedden</w:t>
      </w:r>
      <w:r w:rsidR="001270EB" w:rsidRPr="00BB44D4">
        <w:t>—</w:t>
      </w:r>
      <w:r w:rsidRPr="00BB44D4">
        <w:t>(02) 620 50</w:t>
      </w:r>
      <w:r w:rsidR="00660C6E" w:rsidRPr="00BB44D4">
        <w:t>199</w:t>
      </w:r>
    </w:p>
    <w:p w14:paraId="6B6CA52F" w14:textId="77777777" w:rsidR="00984E4C" w:rsidRPr="00BB44D4" w:rsidRDefault="00984E4C" w:rsidP="000631C1">
      <w:pPr>
        <w:pStyle w:val="BodyText"/>
        <w:tabs>
          <w:tab w:val="clear" w:pos="3402"/>
          <w:tab w:val="left" w:pos="2410"/>
        </w:tabs>
        <w:rPr>
          <w:bCs/>
          <w:lang w:val="en-US"/>
        </w:rPr>
      </w:pPr>
      <w:r w:rsidRPr="00BB44D4">
        <w:rPr>
          <w:bCs/>
          <w:lang w:val="en-US"/>
        </w:rPr>
        <w:t>Assistant Secretary</w:t>
      </w:r>
      <w:r w:rsidR="000B0C20" w:rsidRPr="00BB44D4">
        <w:rPr>
          <w:bCs/>
          <w:lang w:val="en-US"/>
        </w:rPr>
        <w:t>:</w:t>
      </w:r>
      <w:r w:rsidRPr="00BB44D4">
        <w:rPr>
          <w:bCs/>
          <w:lang w:val="en-US"/>
        </w:rPr>
        <w:tab/>
        <w:t>Ms Anne Shannon</w:t>
      </w:r>
      <w:r w:rsidR="001270EB" w:rsidRPr="00BB44D4">
        <w:rPr>
          <w:bCs/>
          <w:lang w:val="en-US"/>
        </w:rPr>
        <w:t>—</w:t>
      </w:r>
      <w:r w:rsidRPr="00BB44D4">
        <w:rPr>
          <w:bCs/>
          <w:lang w:val="en-US"/>
        </w:rPr>
        <w:t>(02) 620 50440</w:t>
      </w:r>
    </w:p>
    <w:p w14:paraId="4209E9D8" w14:textId="77777777" w:rsidR="00984E4C" w:rsidRPr="00BB44D4" w:rsidRDefault="00984E4C" w:rsidP="00984E4C">
      <w:pPr>
        <w:pStyle w:val="Heading5"/>
        <w:spacing w:before="240" w:after="240"/>
      </w:pPr>
      <w:r w:rsidRPr="00BB44D4">
        <w:t>Scrutiny reports presented:</w:t>
      </w:r>
    </w:p>
    <w:p w14:paraId="115CE15B" w14:textId="77777777" w:rsidR="00984E4C" w:rsidRPr="00BB44D4" w:rsidRDefault="00984E4C" w:rsidP="00C11490">
      <w:pPr>
        <w:pStyle w:val="Bullet"/>
      </w:pPr>
      <w:r w:rsidRPr="00BB44D4">
        <w:t>No 01 (tabled 15 December 2016).</w:t>
      </w:r>
    </w:p>
    <w:p w14:paraId="333E2A63" w14:textId="77777777" w:rsidR="00984E4C" w:rsidRPr="00BB44D4" w:rsidRDefault="00984E4C" w:rsidP="00C11490">
      <w:pPr>
        <w:pStyle w:val="Bullet"/>
      </w:pPr>
      <w:r w:rsidRPr="00BB44D4">
        <w:t>No 02 (published 7 February 2017, tabled 14 February 2017).</w:t>
      </w:r>
    </w:p>
    <w:p w14:paraId="72ECF8FF" w14:textId="77777777" w:rsidR="00984E4C" w:rsidRPr="00BB44D4" w:rsidRDefault="00984E4C" w:rsidP="00C11490">
      <w:pPr>
        <w:pStyle w:val="Bullet"/>
      </w:pPr>
      <w:r w:rsidRPr="00BB44D4">
        <w:t>No 03 (published 14 March 2017, tabled 21 March 2017).</w:t>
      </w:r>
    </w:p>
    <w:p w14:paraId="08193119" w14:textId="77777777" w:rsidR="00984E4C" w:rsidRPr="00BB44D4" w:rsidRDefault="00984E4C" w:rsidP="00C11490">
      <w:pPr>
        <w:pStyle w:val="Bullet"/>
      </w:pPr>
      <w:r w:rsidRPr="00BB44D4">
        <w:t>No 04 (published 27 March 2017, tabled 28 March 2017).</w:t>
      </w:r>
    </w:p>
    <w:p w14:paraId="497D3345" w14:textId="77777777" w:rsidR="00984E4C" w:rsidRPr="00BB44D4" w:rsidRDefault="00984E4C" w:rsidP="00C11490">
      <w:pPr>
        <w:pStyle w:val="Bullet"/>
      </w:pPr>
      <w:r w:rsidRPr="00BB44D4">
        <w:t>No 05 (published 27 April 2017, tabled 9 May 2017).</w:t>
      </w:r>
    </w:p>
    <w:p w14:paraId="6324B7D4" w14:textId="77777777" w:rsidR="00984E4C" w:rsidRPr="00BB44D4" w:rsidRDefault="00984E4C" w:rsidP="00C11490">
      <w:pPr>
        <w:pStyle w:val="Bullet"/>
      </w:pPr>
      <w:r w:rsidRPr="00BB44D4">
        <w:t>No 06 (published 30 May 2017, tabled 6 June 2017).</w:t>
      </w:r>
    </w:p>
    <w:p w14:paraId="12AD3116" w14:textId="77777777" w:rsidR="00984E4C" w:rsidRPr="00BB44D4" w:rsidRDefault="00984E4C" w:rsidP="00C11490">
      <w:pPr>
        <w:pStyle w:val="Bullet"/>
      </w:pPr>
      <w:r w:rsidRPr="00BB44D4">
        <w:t>No 07 (published 18 July 2017, tabled 1 August 2017).</w:t>
      </w:r>
    </w:p>
    <w:p w14:paraId="1940D024" w14:textId="77777777" w:rsidR="00984E4C" w:rsidRPr="00BB44D4" w:rsidRDefault="00984E4C" w:rsidP="00C11490">
      <w:pPr>
        <w:pStyle w:val="Bullet"/>
      </w:pPr>
      <w:r w:rsidRPr="00BB44D4">
        <w:t>No 08 (published 8 August 2017, tabled 15 August 2017).</w:t>
      </w:r>
    </w:p>
    <w:p w14:paraId="667DC2ED" w14:textId="77777777" w:rsidR="00984E4C" w:rsidRPr="00BB44D4" w:rsidRDefault="00984E4C" w:rsidP="00C11490">
      <w:pPr>
        <w:pStyle w:val="Bullet"/>
      </w:pPr>
      <w:r w:rsidRPr="00BB44D4">
        <w:t>No 09 (published 5 September 2017, tabled 12 September 2017).</w:t>
      </w:r>
    </w:p>
    <w:p w14:paraId="01ABF3BD" w14:textId="77777777" w:rsidR="00984E4C" w:rsidRPr="00BB44D4" w:rsidRDefault="00984E4C" w:rsidP="00C11490">
      <w:pPr>
        <w:pStyle w:val="Bullet"/>
      </w:pPr>
      <w:r w:rsidRPr="00BB44D4">
        <w:t>No 10 (published 17 October 2017, tabled 24 October 2017).</w:t>
      </w:r>
    </w:p>
    <w:p w14:paraId="3CB253E1" w14:textId="77777777" w:rsidR="00984E4C" w:rsidRPr="00BB44D4" w:rsidRDefault="00984E4C" w:rsidP="00C11490">
      <w:pPr>
        <w:pStyle w:val="Bullet"/>
      </w:pPr>
      <w:r w:rsidRPr="00BB44D4">
        <w:t>No 11 (published 30 October 2017, tabled 31 October 2017).</w:t>
      </w:r>
    </w:p>
    <w:p w14:paraId="2048BDC1" w14:textId="77777777" w:rsidR="00984E4C" w:rsidRPr="00BB44D4" w:rsidRDefault="00984E4C" w:rsidP="00C11490">
      <w:pPr>
        <w:pStyle w:val="Bullet"/>
      </w:pPr>
      <w:r w:rsidRPr="00BB44D4">
        <w:t>No 12 (published 21 November 2017, tabled 28 October 2017).</w:t>
      </w:r>
    </w:p>
    <w:p w14:paraId="21A44585" w14:textId="77777777" w:rsidR="00984E4C" w:rsidRPr="00BB44D4" w:rsidRDefault="00984E4C" w:rsidP="00C11490">
      <w:pPr>
        <w:pStyle w:val="Bullet"/>
      </w:pPr>
      <w:r w:rsidRPr="00BB44D4">
        <w:t>No 13 (published 6 February 2018, tabled 13 February 2018).</w:t>
      </w:r>
    </w:p>
    <w:p w14:paraId="360BBFD5" w14:textId="77777777" w:rsidR="00984E4C" w:rsidRPr="00BB44D4" w:rsidRDefault="00984E4C" w:rsidP="00C11490">
      <w:pPr>
        <w:pStyle w:val="Bullet"/>
      </w:pPr>
      <w:r w:rsidRPr="00BB44D4">
        <w:t>No 14 (published 19 February 2018, tabled 20 February 2018).</w:t>
      </w:r>
    </w:p>
    <w:p w14:paraId="7BCB10E9" w14:textId="77777777" w:rsidR="00984E4C" w:rsidRPr="00BB44D4" w:rsidRDefault="00984E4C" w:rsidP="00C11490">
      <w:pPr>
        <w:pStyle w:val="Bullet"/>
      </w:pPr>
      <w:r w:rsidRPr="00BB44D4">
        <w:t>No 15 (published 13 March 2018, tabled 20 March 2018).</w:t>
      </w:r>
    </w:p>
    <w:p w14:paraId="3854C63D" w14:textId="77777777" w:rsidR="00984E4C" w:rsidRPr="00BB44D4" w:rsidRDefault="00984E4C" w:rsidP="00C11490">
      <w:pPr>
        <w:pStyle w:val="Bullet"/>
      </w:pPr>
      <w:r w:rsidRPr="00BB44D4">
        <w:t>No 16 (published 3 April 2018, tabled 10 April 2018).</w:t>
      </w:r>
    </w:p>
    <w:p w14:paraId="2745D4EC" w14:textId="77777777" w:rsidR="00862061" w:rsidRPr="00BB44D4" w:rsidRDefault="00862061" w:rsidP="00862061">
      <w:pPr>
        <w:pStyle w:val="Bullet"/>
      </w:pPr>
      <w:r w:rsidRPr="00BB44D4">
        <w:t>No 17 (published 4 May 2018, tabled 8 May 2018).</w:t>
      </w:r>
    </w:p>
    <w:p w14:paraId="3D063581" w14:textId="77777777" w:rsidR="00AB7D40" w:rsidRPr="00BB44D4" w:rsidRDefault="00AB7D40" w:rsidP="00AB7D40">
      <w:pPr>
        <w:pStyle w:val="Bullet"/>
      </w:pPr>
      <w:r w:rsidRPr="00BB44D4">
        <w:t>No 18 (published 30 May 2018</w:t>
      </w:r>
      <w:r w:rsidR="00AD566B" w:rsidRPr="00BB44D4">
        <w:t>, tabled 5 June 2018</w:t>
      </w:r>
      <w:r w:rsidRPr="00BB44D4">
        <w:t>).</w:t>
      </w:r>
    </w:p>
    <w:p w14:paraId="323F728D" w14:textId="77777777" w:rsidR="00342407" w:rsidRPr="00BB44D4" w:rsidRDefault="00342407" w:rsidP="00342407">
      <w:pPr>
        <w:pStyle w:val="Bullet"/>
      </w:pPr>
      <w:r w:rsidRPr="00BB44D4">
        <w:t>No 19 (published 24 July 2018</w:t>
      </w:r>
      <w:r w:rsidR="00E32E33" w:rsidRPr="00BB44D4">
        <w:t>, tabled 31 July 2018</w:t>
      </w:r>
      <w:r w:rsidRPr="00BB44D4">
        <w:t>).</w:t>
      </w:r>
    </w:p>
    <w:p w14:paraId="471A5926" w14:textId="77777777" w:rsidR="00967844" w:rsidRPr="00BB44D4" w:rsidRDefault="00967844" w:rsidP="00967844">
      <w:pPr>
        <w:pStyle w:val="Bullet"/>
      </w:pPr>
      <w:r w:rsidRPr="00BB44D4">
        <w:t>No 20 (published 7 August 2018, tabled 14 August 2018).</w:t>
      </w:r>
    </w:p>
    <w:p w14:paraId="58DADD0C" w14:textId="77777777" w:rsidR="00ED4A9B" w:rsidRPr="00BB44D4" w:rsidRDefault="00ED4A9B" w:rsidP="00ED4A9B">
      <w:pPr>
        <w:pStyle w:val="Bullet"/>
      </w:pPr>
      <w:r w:rsidRPr="00BB44D4">
        <w:t>No 21 (published 11 September 2018</w:t>
      </w:r>
      <w:r w:rsidR="004B3E65" w:rsidRPr="00BB44D4">
        <w:t xml:space="preserve">, </w:t>
      </w:r>
      <w:r w:rsidR="00406E34" w:rsidRPr="00BB44D4">
        <w:t xml:space="preserve">tabled </w:t>
      </w:r>
      <w:r w:rsidR="004B3E65" w:rsidRPr="00BB44D4">
        <w:t>18 September 2018</w:t>
      </w:r>
      <w:r w:rsidRPr="00BB44D4">
        <w:t>).</w:t>
      </w:r>
    </w:p>
    <w:p w14:paraId="5F5EF1D2" w14:textId="77777777" w:rsidR="00D42A73" w:rsidRPr="00BB44D4" w:rsidRDefault="00D42A73" w:rsidP="00D42A73">
      <w:pPr>
        <w:pStyle w:val="Bullet"/>
      </w:pPr>
      <w:r w:rsidRPr="00BB44D4">
        <w:t>No 22 (published 16 October 2018</w:t>
      </w:r>
      <w:r w:rsidR="005C2C6A" w:rsidRPr="00BB44D4">
        <w:t>, tabled 23 October 2018</w:t>
      </w:r>
      <w:r w:rsidRPr="00BB44D4">
        <w:t>).</w:t>
      </w:r>
    </w:p>
    <w:p w14:paraId="586FE4AC" w14:textId="77777777" w:rsidR="00DB2DFB" w:rsidRPr="00BB44D4" w:rsidRDefault="00DB2DFB" w:rsidP="00DB2DFB">
      <w:pPr>
        <w:pStyle w:val="Bullet"/>
      </w:pPr>
      <w:r w:rsidRPr="00BB44D4">
        <w:t>No 23 (published 29 October 2018, tabled 30 October 2018).</w:t>
      </w:r>
    </w:p>
    <w:p w14:paraId="57A47D17" w14:textId="77777777" w:rsidR="00026D26" w:rsidRPr="00BB44D4" w:rsidRDefault="00026D26" w:rsidP="00026D26">
      <w:pPr>
        <w:pStyle w:val="Bullet"/>
      </w:pPr>
      <w:r w:rsidRPr="00BB44D4">
        <w:t>No 24 (published 20 November 2018, tabled 27 November 2018).</w:t>
      </w:r>
    </w:p>
    <w:p w14:paraId="5C5FB6B1" w14:textId="77777777" w:rsidR="00026D26" w:rsidRPr="00BB44D4" w:rsidRDefault="00026D26" w:rsidP="00026D26">
      <w:pPr>
        <w:pStyle w:val="Bullet"/>
      </w:pPr>
      <w:r w:rsidRPr="00BB44D4">
        <w:t>No 25 (published 23 November 2018, tabled 27 November 2018).</w:t>
      </w:r>
    </w:p>
    <w:p w14:paraId="5EF08E3F" w14:textId="77777777" w:rsidR="00B945D9" w:rsidRPr="00BB44D4" w:rsidRDefault="00B945D9" w:rsidP="00026D26">
      <w:pPr>
        <w:pStyle w:val="Bullet"/>
      </w:pPr>
      <w:r w:rsidRPr="00BB44D4">
        <w:t>No 26 (published 5 February 2019</w:t>
      </w:r>
      <w:r w:rsidR="00FC7F8A" w:rsidRPr="00BB44D4">
        <w:t xml:space="preserve">, tabled </w:t>
      </w:r>
      <w:r w:rsidR="00C511D6" w:rsidRPr="00BB44D4">
        <w:t>12 February 2019</w:t>
      </w:r>
      <w:r w:rsidRPr="00BB44D4">
        <w:t>).</w:t>
      </w:r>
    </w:p>
    <w:p w14:paraId="4D8E00F2" w14:textId="77777777" w:rsidR="001A4F82" w:rsidRPr="00BB44D4" w:rsidRDefault="001A4F82" w:rsidP="001A4F82">
      <w:pPr>
        <w:pStyle w:val="Bullet"/>
      </w:pPr>
      <w:r w:rsidRPr="00BB44D4">
        <w:t>No 2</w:t>
      </w:r>
      <w:r w:rsidR="001A2B43" w:rsidRPr="00BB44D4">
        <w:t>7</w:t>
      </w:r>
      <w:r w:rsidRPr="00BB44D4">
        <w:t xml:space="preserve"> (published 18 February 2019, </w:t>
      </w:r>
      <w:r w:rsidR="00FC7F8A" w:rsidRPr="00BB44D4">
        <w:t xml:space="preserve">tabled </w:t>
      </w:r>
      <w:r w:rsidRPr="00BB44D4">
        <w:t>19 February 2019).</w:t>
      </w:r>
    </w:p>
    <w:p w14:paraId="5BC719A1" w14:textId="77777777" w:rsidR="00C77374" w:rsidRPr="00BB44D4" w:rsidRDefault="00C77374" w:rsidP="00C77374">
      <w:pPr>
        <w:pStyle w:val="Bullet"/>
      </w:pPr>
      <w:r w:rsidRPr="00BB44D4">
        <w:t xml:space="preserve">No 28 (published 12 March 2019, </w:t>
      </w:r>
      <w:r w:rsidR="00FC7F8A" w:rsidRPr="00BB44D4">
        <w:t xml:space="preserve">tabled </w:t>
      </w:r>
      <w:r w:rsidRPr="00BB44D4">
        <w:t>19 March 2019).</w:t>
      </w:r>
    </w:p>
    <w:p w14:paraId="002F2DE7" w14:textId="77777777" w:rsidR="009576CA" w:rsidRPr="00BB44D4" w:rsidRDefault="009576CA" w:rsidP="009576CA">
      <w:pPr>
        <w:pStyle w:val="Bullet"/>
      </w:pPr>
      <w:r w:rsidRPr="00BB44D4">
        <w:t xml:space="preserve">No 29 (published 1 April 2019, </w:t>
      </w:r>
      <w:r w:rsidR="00FC7F8A" w:rsidRPr="00BB44D4">
        <w:t xml:space="preserve">tabled </w:t>
      </w:r>
      <w:r w:rsidRPr="00BB44D4">
        <w:t>2 April 2019).</w:t>
      </w:r>
    </w:p>
    <w:p w14:paraId="2D00A66D" w14:textId="77777777" w:rsidR="00C6227A" w:rsidRPr="00BB44D4" w:rsidRDefault="00C6227A" w:rsidP="00C6227A">
      <w:pPr>
        <w:pStyle w:val="Bullet"/>
      </w:pPr>
      <w:r w:rsidRPr="00BB44D4">
        <w:t>No 30 (published 30 April 2019</w:t>
      </w:r>
      <w:r w:rsidR="00FC7F8A" w:rsidRPr="00BB44D4">
        <w:t>, tabled 14 May 2019</w:t>
      </w:r>
      <w:r w:rsidRPr="00BB44D4">
        <w:t>).</w:t>
      </w:r>
    </w:p>
    <w:p w14:paraId="0CFD5D39" w14:textId="77777777" w:rsidR="00E86365" w:rsidRPr="00BB44D4" w:rsidRDefault="00E86365" w:rsidP="00E86365">
      <w:pPr>
        <w:pStyle w:val="Bullet"/>
      </w:pPr>
      <w:r w:rsidRPr="00BB44D4">
        <w:t>No 31 (published 28 May 2019, tabled 4 June 2019).</w:t>
      </w:r>
    </w:p>
    <w:p w14:paraId="6EEE095A" w14:textId="77777777" w:rsidR="00E908C2" w:rsidRPr="00BB44D4" w:rsidRDefault="00E908C2" w:rsidP="00E908C2">
      <w:pPr>
        <w:pStyle w:val="Bullet"/>
      </w:pPr>
      <w:r w:rsidRPr="00BB44D4">
        <w:t>No 32 (published 23 July 2019</w:t>
      </w:r>
      <w:r w:rsidR="001F2DE9" w:rsidRPr="00BB44D4">
        <w:t>, tabled 30 July 2019</w:t>
      </w:r>
      <w:r w:rsidRPr="00BB44D4">
        <w:t>).</w:t>
      </w:r>
    </w:p>
    <w:p w14:paraId="3CE9C3FF" w14:textId="77777777" w:rsidR="00175603" w:rsidRPr="00BB44D4" w:rsidRDefault="00175603" w:rsidP="00175603">
      <w:pPr>
        <w:pStyle w:val="Bullet"/>
      </w:pPr>
      <w:r w:rsidRPr="00BB44D4">
        <w:t>No 33 (published 6 August 2019</w:t>
      </w:r>
      <w:r w:rsidR="00097061" w:rsidRPr="00BB44D4">
        <w:t xml:space="preserve">, </w:t>
      </w:r>
      <w:r w:rsidR="008F4473" w:rsidRPr="00BB44D4">
        <w:t xml:space="preserve">tabled </w:t>
      </w:r>
      <w:r w:rsidR="00097061" w:rsidRPr="00BB44D4">
        <w:t>13 August 2019</w:t>
      </w:r>
      <w:r w:rsidRPr="00BB44D4">
        <w:t>).</w:t>
      </w:r>
    </w:p>
    <w:p w14:paraId="6F10E2AE" w14:textId="77777777" w:rsidR="00D136ED" w:rsidRPr="00BB44D4" w:rsidRDefault="00D136ED" w:rsidP="00D136ED">
      <w:pPr>
        <w:pStyle w:val="Bullet"/>
      </w:pPr>
      <w:r w:rsidRPr="00BB44D4">
        <w:t>No 34 (published 10 September 2019</w:t>
      </w:r>
      <w:r w:rsidR="001429DD" w:rsidRPr="00BB44D4">
        <w:t>, tabled 17 September 2019</w:t>
      </w:r>
      <w:r w:rsidRPr="00BB44D4">
        <w:t>).</w:t>
      </w:r>
    </w:p>
    <w:p w14:paraId="75D50D44" w14:textId="77777777" w:rsidR="00A402CF" w:rsidRPr="00BB44D4" w:rsidRDefault="00A402CF" w:rsidP="00A402CF">
      <w:pPr>
        <w:pStyle w:val="Bullet"/>
      </w:pPr>
      <w:r w:rsidRPr="00BB44D4">
        <w:t>No 35 (published 23 September 2019</w:t>
      </w:r>
      <w:r w:rsidR="00713817" w:rsidRPr="00BB44D4">
        <w:t>, tabled 24 September 2019</w:t>
      </w:r>
      <w:r w:rsidRPr="00BB44D4">
        <w:t>).</w:t>
      </w:r>
    </w:p>
    <w:p w14:paraId="096AE4D0" w14:textId="77777777" w:rsidR="00F60DAA" w:rsidRPr="00BB44D4" w:rsidRDefault="00F60DAA" w:rsidP="00F60DAA">
      <w:pPr>
        <w:pStyle w:val="Bullet"/>
      </w:pPr>
      <w:r w:rsidRPr="00BB44D4">
        <w:t>No 36 (published 15 October 2019</w:t>
      </w:r>
      <w:r w:rsidR="004D27EE" w:rsidRPr="00BB44D4">
        <w:t>, tabled 22 October 2019</w:t>
      </w:r>
      <w:r w:rsidRPr="00BB44D4">
        <w:t>).</w:t>
      </w:r>
    </w:p>
    <w:p w14:paraId="64D8C3D2" w14:textId="0C9F33F7" w:rsidR="00584447" w:rsidRPr="00BB44D4" w:rsidRDefault="00584447" w:rsidP="00584447">
      <w:pPr>
        <w:pStyle w:val="Bullet"/>
      </w:pPr>
      <w:r w:rsidRPr="00BB44D4">
        <w:t>No 37 (published 19 November 20</w:t>
      </w:r>
      <w:r w:rsidR="00CB6FA1" w:rsidRPr="00BB44D4">
        <w:t>19</w:t>
      </w:r>
      <w:r w:rsidR="00C94865" w:rsidRPr="00BB44D4">
        <w:t>, tabled 26 November 2019</w:t>
      </w:r>
      <w:r w:rsidRPr="00BB44D4">
        <w:t>).</w:t>
      </w:r>
    </w:p>
    <w:p w14:paraId="72BB17FB" w14:textId="5358C9CB" w:rsidR="00CB6FA1" w:rsidRPr="00BB44D4" w:rsidRDefault="00CB6FA1" w:rsidP="00CB6FA1">
      <w:pPr>
        <w:pStyle w:val="Bullet"/>
      </w:pPr>
      <w:r w:rsidRPr="00BB44D4">
        <w:t>No 38 (published 4 February 2020, tabled 11 February 2020).</w:t>
      </w:r>
    </w:p>
    <w:p w14:paraId="5AC6C791" w14:textId="19D53598" w:rsidR="00CB6FA1" w:rsidRPr="00BB44D4" w:rsidRDefault="00CB6FA1" w:rsidP="00CB6FA1">
      <w:pPr>
        <w:pStyle w:val="Bullet"/>
      </w:pPr>
      <w:r w:rsidRPr="00BB44D4">
        <w:t>No 3</w:t>
      </w:r>
      <w:r w:rsidR="006B2542" w:rsidRPr="00BB44D4">
        <w:t>9</w:t>
      </w:r>
      <w:r w:rsidRPr="00BB44D4">
        <w:t xml:space="preserve"> (published 17 February 2020, tabled 18 February 2020).</w:t>
      </w:r>
    </w:p>
    <w:p w14:paraId="5418125E" w14:textId="6ADFFD3E" w:rsidR="00CC7B86" w:rsidRPr="00BB44D4" w:rsidRDefault="00CC7B86" w:rsidP="00CC7B86">
      <w:pPr>
        <w:pStyle w:val="Bullet"/>
      </w:pPr>
      <w:r w:rsidRPr="00BB44D4">
        <w:t>No 40 (published 24 March 2020</w:t>
      </w:r>
      <w:r w:rsidR="00756DA2" w:rsidRPr="00BB44D4">
        <w:t>, tabled 2 April 2020</w:t>
      </w:r>
      <w:r w:rsidRPr="00BB44D4">
        <w:t>).</w:t>
      </w:r>
    </w:p>
    <w:p w14:paraId="2E03215F" w14:textId="75466B3D" w:rsidR="00A552C1" w:rsidRPr="00BB44D4" w:rsidRDefault="00A552C1" w:rsidP="00CC7B86">
      <w:pPr>
        <w:pStyle w:val="Bullet"/>
      </w:pPr>
      <w:r w:rsidRPr="00BB44D4">
        <w:t>No 41 (published 28 April 2020, tabled 7 May 2020).</w:t>
      </w:r>
    </w:p>
    <w:p w14:paraId="1FA4B11B" w14:textId="254FD18C" w:rsidR="007374D7" w:rsidRPr="00BB44D4" w:rsidRDefault="007374D7" w:rsidP="007374D7">
      <w:pPr>
        <w:pStyle w:val="Bullet"/>
      </w:pPr>
      <w:r w:rsidRPr="00BB44D4">
        <w:t>No 42 (published 19 May 2020, tabled 21 May 2020).</w:t>
      </w:r>
    </w:p>
    <w:p w14:paraId="234688AF" w14:textId="57B66F38" w:rsidR="00322BDB" w:rsidRPr="00BB44D4" w:rsidRDefault="00322BDB" w:rsidP="00322BDB">
      <w:pPr>
        <w:pStyle w:val="Bullet"/>
      </w:pPr>
      <w:r w:rsidRPr="00BB44D4">
        <w:t>No 43 (published 2 June 2020, tabled 4 June 2020).</w:t>
      </w:r>
    </w:p>
    <w:p w14:paraId="77D38DE2" w14:textId="66DD9400" w:rsidR="00757E9E" w:rsidRPr="00BB44D4" w:rsidRDefault="00757E9E" w:rsidP="00757E9E">
      <w:pPr>
        <w:pStyle w:val="Bullet"/>
      </w:pPr>
      <w:r w:rsidRPr="00BB44D4">
        <w:t xml:space="preserve">No 44 (published </w:t>
      </w:r>
      <w:r w:rsidR="00C2126D" w:rsidRPr="00BB44D4">
        <w:t>16</w:t>
      </w:r>
      <w:r w:rsidRPr="00BB44D4">
        <w:t xml:space="preserve"> June 2020, tabled </w:t>
      </w:r>
      <w:r w:rsidR="00C2126D" w:rsidRPr="00BB44D4">
        <w:t>18</w:t>
      </w:r>
      <w:r w:rsidRPr="00BB44D4">
        <w:t xml:space="preserve"> June 2020).</w:t>
      </w:r>
    </w:p>
    <w:p w14:paraId="4BBA8714" w14:textId="586DADB8" w:rsidR="00BE41F7" w:rsidRPr="00BB44D4" w:rsidRDefault="00BE41F7" w:rsidP="00BE41F7">
      <w:pPr>
        <w:pStyle w:val="Bullet"/>
      </w:pPr>
      <w:r w:rsidRPr="00BB44D4">
        <w:t xml:space="preserve">No 45 (published </w:t>
      </w:r>
      <w:r w:rsidR="00F674EC" w:rsidRPr="00BB44D4">
        <w:t>30</w:t>
      </w:r>
      <w:r w:rsidRPr="00BB44D4">
        <w:t xml:space="preserve"> June 2020, tabled 2 July 2020).</w:t>
      </w:r>
    </w:p>
    <w:p w14:paraId="4095DB38" w14:textId="535F9DC5" w:rsidR="007975D2" w:rsidRPr="00BB44D4" w:rsidRDefault="007975D2" w:rsidP="007975D2">
      <w:pPr>
        <w:pStyle w:val="Bullet"/>
      </w:pPr>
      <w:r w:rsidRPr="00BB44D4">
        <w:t>No 46 (published 21 July 2020, tabled 23 July 2020).</w:t>
      </w:r>
    </w:p>
    <w:p w14:paraId="76DAA9D1" w14:textId="61214EB1" w:rsidR="00A92369" w:rsidRPr="00BB44D4" w:rsidRDefault="00A92369" w:rsidP="00A92369">
      <w:pPr>
        <w:pStyle w:val="Bullet"/>
      </w:pPr>
      <w:r w:rsidRPr="00BB44D4">
        <w:t>No 47 (published 28 July 2020, tabled 30 July 2020).</w:t>
      </w:r>
    </w:p>
    <w:p w14:paraId="76BF83B7" w14:textId="2947187C" w:rsidR="003B15F5" w:rsidRPr="00BB44D4" w:rsidRDefault="003B15F5" w:rsidP="003B15F5">
      <w:pPr>
        <w:pStyle w:val="Bullet"/>
      </w:pPr>
      <w:r w:rsidRPr="00BB44D4">
        <w:t>No 48 (published 11 August 2020, tabled 13 August 2020).</w:t>
      </w:r>
    </w:p>
    <w:p w14:paraId="69B4AF75" w14:textId="4FE4DD12" w:rsidR="004D44C0" w:rsidRPr="00BB44D4" w:rsidRDefault="004D44C0" w:rsidP="004D44C0">
      <w:pPr>
        <w:pStyle w:val="Bullet"/>
      </w:pPr>
      <w:r w:rsidRPr="00BB44D4">
        <w:t>No 49 (published 18 August 2020, tabled 20 August 2020).</w:t>
      </w:r>
    </w:p>
    <w:p w14:paraId="533E5D97" w14:textId="6F6D244E" w:rsidR="00AF5D3A" w:rsidRPr="00BB44D4" w:rsidRDefault="00AF5D3A" w:rsidP="00AF5D3A">
      <w:pPr>
        <w:pStyle w:val="Bullet"/>
      </w:pPr>
      <w:r w:rsidRPr="00BB44D4">
        <w:t>No 50 (published 25 August 2020, tabled 27 August 2020).</w:t>
      </w:r>
    </w:p>
    <w:p w14:paraId="54D7D912" w14:textId="4D423F61" w:rsidR="00AA65D9" w:rsidRPr="00BB44D4" w:rsidRDefault="00AA65D9" w:rsidP="00AA65D9">
      <w:pPr>
        <w:pStyle w:val="Bullet"/>
      </w:pPr>
      <w:r w:rsidRPr="00BB44D4">
        <w:t>No 51 (published 8 September 2020</w:t>
      </w:r>
      <w:r w:rsidR="00FE6D71" w:rsidRPr="00BB44D4">
        <w:t>, tabled 3 November 2020</w:t>
      </w:r>
      <w:r w:rsidRPr="00BB44D4">
        <w:t>).</w:t>
      </w:r>
    </w:p>
    <w:p w14:paraId="4916BC12" w14:textId="77777777" w:rsidR="00AA65D9" w:rsidRPr="00BB44D4" w:rsidRDefault="00AA65D9" w:rsidP="00AA65D9">
      <w:pPr>
        <w:pStyle w:val="Bullet"/>
        <w:numPr>
          <w:ilvl w:val="0"/>
          <w:numId w:val="0"/>
        </w:numPr>
        <w:ind w:left="567"/>
      </w:pPr>
    </w:p>
    <w:p w14:paraId="6ADD3B55" w14:textId="77777777" w:rsidR="00984E4C" w:rsidRPr="00BB44D4" w:rsidRDefault="00984E4C" w:rsidP="00984E4C">
      <w:pPr>
        <w:pStyle w:val="Heading5"/>
        <w:spacing w:before="240" w:after="240"/>
      </w:pPr>
      <w:r w:rsidRPr="00BB44D4">
        <w:t>Statements made pursuant to standing order 246A:</w:t>
      </w:r>
    </w:p>
    <w:p w14:paraId="443A293C" w14:textId="77777777" w:rsidR="00F24220" w:rsidRPr="00BB44D4" w:rsidRDefault="00984E4C" w:rsidP="00E024A6">
      <w:pPr>
        <w:pStyle w:val="Bullet"/>
        <w:rPr>
          <w:lang w:val="en-US"/>
        </w:rPr>
      </w:pPr>
      <w:r w:rsidRPr="00BB44D4">
        <w:rPr>
          <w:lang w:val="en-US"/>
        </w:rPr>
        <w:t>Crimes Legislation Amendment Bill 2017 (16 February 2017).</w:t>
      </w:r>
    </w:p>
    <w:p w14:paraId="064CB84B" w14:textId="77777777" w:rsidR="00AC25C9" w:rsidRPr="00BB44D4" w:rsidRDefault="00AC25C9" w:rsidP="00AC25C9">
      <w:pPr>
        <w:pStyle w:val="Bullet"/>
        <w:rPr>
          <w:lang w:val="en-US"/>
        </w:rPr>
      </w:pPr>
      <w:r w:rsidRPr="00BB44D4">
        <w:rPr>
          <w:lang w:val="en-US"/>
        </w:rPr>
        <w:t>Amendments from Non-Government members—Scrutiny (21 March 2019).</w:t>
      </w:r>
    </w:p>
    <w:p w14:paraId="4846D263" w14:textId="77777777" w:rsidR="00D45600" w:rsidRPr="00BB44D4" w:rsidRDefault="00FC7F8A" w:rsidP="00AC25C9">
      <w:pPr>
        <w:pStyle w:val="Bullet"/>
        <w:rPr>
          <w:lang w:val="en-US"/>
        </w:rPr>
      </w:pPr>
      <w:r w:rsidRPr="00BB44D4">
        <w:rPr>
          <w:lang w:val="en-US"/>
        </w:rPr>
        <w:t>Scrutiny of pr</w:t>
      </w:r>
      <w:r w:rsidR="006F43DE" w:rsidRPr="00BB44D4">
        <w:rPr>
          <w:lang w:val="en-US"/>
        </w:rPr>
        <w:t>oposed amendments to bills (14 M</w:t>
      </w:r>
      <w:r w:rsidRPr="00BB44D4">
        <w:rPr>
          <w:lang w:val="en-US"/>
        </w:rPr>
        <w:t>ay 2019).</w:t>
      </w:r>
    </w:p>
    <w:p w14:paraId="60020232" w14:textId="7B82D804" w:rsidR="00D45600" w:rsidRPr="00BB44D4" w:rsidRDefault="00D45600" w:rsidP="00D45600">
      <w:pPr>
        <w:pStyle w:val="Bullet"/>
        <w:rPr>
          <w:lang w:val="en-US"/>
        </w:rPr>
      </w:pPr>
      <w:r w:rsidRPr="00BB44D4">
        <w:rPr>
          <w:lang w:val="en-US"/>
        </w:rPr>
        <w:t>Consideration of amendments to Bills (4 June 2019).</w:t>
      </w:r>
    </w:p>
    <w:p w14:paraId="65A61686" w14:textId="1946D8E1" w:rsidR="00A552C1" w:rsidRPr="00BB44D4" w:rsidRDefault="00A552C1" w:rsidP="00D45600">
      <w:pPr>
        <w:pStyle w:val="Bullet"/>
        <w:rPr>
          <w:lang w:val="en-US"/>
        </w:rPr>
      </w:pPr>
      <w:r w:rsidRPr="00BB44D4">
        <w:t>Draft COVID-19 Emergency Response Legislation Amendment Bill 2020 (7 May 2020).</w:t>
      </w:r>
    </w:p>
    <w:p w14:paraId="4DFADD38" w14:textId="46138CA1" w:rsidR="007374D7" w:rsidRPr="00BB44D4" w:rsidRDefault="007374D7" w:rsidP="00D45600">
      <w:pPr>
        <w:pStyle w:val="Bullet"/>
        <w:rPr>
          <w:lang w:val="en-US"/>
        </w:rPr>
      </w:pPr>
      <w:r w:rsidRPr="00BB44D4">
        <w:t>Consideration of amendments to bills (21 May 2020)</w:t>
      </w:r>
      <w:r w:rsidR="00512DE4" w:rsidRPr="00BB44D4">
        <w:t>.</w:t>
      </w:r>
    </w:p>
    <w:p w14:paraId="5E6EDA5D" w14:textId="6DDF6712" w:rsidR="00322BDB" w:rsidRPr="00BB44D4" w:rsidRDefault="00322BDB" w:rsidP="00322BDB">
      <w:pPr>
        <w:pStyle w:val="Bullet"/>
      </w:pPr>
      <w:r w:rsidRPr="00BB44D4">
        <w:t>Committee Meeting Schedule (4 June 2020)</w:t>
      </w:r>
      <w:r w:rsidR="00512DE4" w:rsidRPr="00BB44D4">
        <w:t>.</w:t>
      </w:r>
    </w:p>
    <w:p w14:paraId="481B1706" w14:textId="11BACCFC" w:rsidR="009F00B5" w:rsidRPr="00BB44D4" w:rsidRDefault="00322BDB" w:rsidP="00A552C1">
      <w:pPr>
        <w:pStyle w:val="Bullet"/>
        <w:numPr>
          <w:ilvl w:val="0"/>
          <w:numId w:val="0"/>
        </w:numPr>
        <w:ind w:left="567"/>
        <w:rPr>
          <w:lang w:val="en-US"/>
        </w:rPr>
      </w:pPr>
      <w:r w:rsidRPr="00BB44D4">
        <w:rPr>
          <w:lang w:val="en-US"/>
        </w:rPr>
        <w:br w:type="page"/>
      </w:r>
    </w:p>
    <w:p w14:paraId="524F195F" w14:textId="77777777" w:rsidR="009F00B5" w:rsidRPr="00BB44D4" w:rsidRDefault="009F00B5" w:rsidP="009F00B5">
      <w:pPr>
        <w:pStyle w:val="Heading4"/>
        <w:rPr>
          <w:color w:val="auto"/>
        </w:rPr>
      </w:pPr>
      <w:bookmarkStart w:id="26" w:name="_Toc511826940"/>
      <w:bookmarkStart w:id="27" w:name="_Toc105745137"/>
      <w:r w:rsidRPr="00BB44D4">
        <w:rPr>
          <w:color w:val="auto"/>
        </w:rPr>
        <w:t>Planning and Urban Renewal</w:t>
      </w:r>
      <w:bookmarkEnd w:id="26"/>
      <w:bookmarkEnd w:id="27"/>
    </w:p>
    <w:p w14:paraId="3F8D2355" w14:textId="77777777" w:rsidR="009F00B5" w:rsidRPr="00BB44D4" w:rsidRDefault="000B0C20" w:rsidP="000631C1">
      <w:pPr>
        <w:pStyle w:val="BodyText"/>
        <w:tabs>
          <w:tab w:val="clear" w:pos="3402"/>
          <w:tab w:val="left" w:pos="2410"/>
        </w:tabs>
      </w:pPr>
      <w:r w:rsidRPr="00BB44D4">
        <w:t>Formation:</w:t>
      </w:r>
      <w:r w:rsidRPr="00BB44D4">
        <w:tab/>
      </w:r>
      <w:r w:rsidR="009F00B5" w:rsidRPr="00BB44D4">
        <w:t>13 December 2016</w:t>
      </w:r>
    </w:p>
    <w:p w14:paraId="24915B35" w14:textId="77777777" w:rsidR="009F00B5" w:rsidRPr="00BB44D4" w:rsidRDefault="009F00B5" w:rsidP="000631C1">
      <w:pPr>
        <w:pStyle w:val="BodyText"/>
        <w:tabs>
          <w:tab w:val="clear" w:pos="3402"/>
          <w:tab w:val="left" w:pos="2410"/>
        </w:tabs>
      </w:pPr>
      <w:r w:rsidRPr="00BB44D4">
        <w:t>Pursuant to</w:t>
      </w:r>
      <w:r w:rsidR="000B0C20" w:rsidRPr="00BB44D4">
        <w:t>:</w:t>
      </w:r>
      <w:r w:rsidRPr="00BB44D4">
        <w:tab/>
        <w:t>Resolution</w:t>
      </w:r>
    </w:p>
    <w:p w14:paraId="7764C63C" w14:textId="77777777" w:rsidR="009F00B5" w:rsidRPr="00BB44D4" w:rsidRDefault="009F00B5" w:rsidP="000631C1">
      <w:pPr>
        <w:pStyle w:val="BodyText"/>
        <w:tabs>
          <w:tab w:val="clear" w:pos="3402"/>
          <w:tab w:val="left" w:pos="2410"/>
        </w:tabs>
        <w:ind w:left="2410" w:hanging="2410"/>
      </w:pPr>
      <w:r w:rsidRPr="00BB44D4">
        <w:t>Committee Members</w:t>
      </w:r>
      <w:r w:rsidR="000B0C20" w:rsidRPr="00BB44D4">
        <w:t>:</w:t>
      </w:r>
      <w:r w:rsidRPr="00BB44D4">
        <w:tab/>
        <w:t xml:space="preserve">Ms Caroline Le Couteur MLA (Chair </w:t>
      </w:r>
      <w:r w:rsidR="0094253A" w:rsidRPr="00BB44D4">
        <w:t xml:space="preserve">from </w:t>
      </w:r>
      <w:r w:rsidRPr="00BB44D4">
        <w:t xml:space="preserve">15 December 2016), </w:t>
      </w:r>
      <w:r w:rsidRPr="00BB44D4">
        <w:rPr>
          <w:bCs/>
        </w:rPr>
        <w:t>Mr</w:t>
      </w:r>
      <w:r w:rsidR="00E12BBE" w:rsidRPr="00BB44D4">
        <w:rPr>
          <w:bCs/>
        </w:rPr>
        <w:t> </w:t>
      </w:r>
      <w:r w:rsidRPr="00BB44D4">
        <w:rPr>
          <w:bCs/>
        </w:rPr>
        <w:t>Mark</w:t>
      </w:r>
      <w:r w:rsidR="00E12BBE" w:rsidRPr="00BB44D4">
        <w:rPr>
          <w:bCs/>
        </w:rPr>
        <w:t> </w:t>
      </w:r>
      <w:r w:rsidRPr="00BB44D4">
        <w:rPr>
          <w:bCs/>
        </w:rPr>
        <w:t>Parton</w:t>
      </w:r>
      <w:r w:rsidR="00E12BBE" w:rsidRPr="00BB44D4">
        <w:rPr>
          <w:bCs/>
        </w:rPr>
        <w:t> </w:t>
      </w:r>
      <w:r w:rsidRPr="00BB44D4">
        <w:rPr>
          <w:bCs/>
        </w:rPr>
        <w:t>MLA (</w:t>
      </w:r>
      <w:r w:rsidR="0094253A" w:rsidRPr="00BB44D4">
        <w:rPr>
          <w:bCs/>
        </w:rPr>
        <w:t>Member f</w:t>
      </w:r>
      <w:r w:rsidRPr="00BB44D4">
        <w:rPr>
          <w:bCs/>
        </w:rPr>
        <w:t>rom 13 February 2018</w:t>
      </w:r>
      <w:r w:rsidR="00CC0026" w:rsidRPr="00BB44D4">
        <w:rPr>
          <w:bCs/>
        </w:rPr>
        <w:t>, Deputy Chair from 28 August 2019</w:t>
      </w:r>
      <w:r w:rsidRPr="00BB44D4">
        <w:rPr>
          <w:bCs/>
        </w:rPr>
        <w:t>)</w:t>
      </w:r>
      <w:r w:rsidR="00AC600E" w:rsidRPr="00BB44D4">
        <w:rPr>
          <w:bCs/>
        </w:rPr>
        <w:t>, Mr Michael Pettersson MLA (Member 23 August 2019)</w:t>
      </w:r>
    </w:p>
    <w:p w14:paraId="7015DEA9" w14:textId="77777777" w:rsidR="009F00B5" w:rsidRPr="00BB44D4" w:rsidRDefault="003937F0" w:rsidP="0094253A">
      <w:pPr>
        <w:pStyle w:val="BodyText"/>
        <w:tabs>
          <w:tab w:val="clear" w:pos="3402"/>
          <w:tab w:val="left" w:pos="2410"/>
        </w:tabs>
        <w:ind w:left="2410" w:hanging="2410"/>
      </w:pPr>
      <w:r w:rsidRPr="00BB44D4">
        <w:t xml:space="preserve">Past </w:t>
      </w:r>
      <w:r w:rsidR="009F00B5" w:rsidRPr="00BB44D4">
        <w:t>Members</w:t>
      </w:r>
      <w:r w:rsidR="000B0C20" w:rsidRPr="00BB44D4">
        <w:t>:</w:t>
      </w:r>
      <w:r w:rsidR="009F00B5" w:rsidRPr="00BB44D4">
        <w:tab/>
        <w:t>Ms Nicole Lawder MLA (</w:t>
      </w:r>
      <w:r w:rsidR="0094253A" w:rsidRPr="00BB44D4">
        <w:t>Member from 13 December 2016 to</w:t>
      </w:r>
      <w:r w:rsidR="009F00B5" w:rsidRPr="00BB44D4">
        <w:t xml:space="preserve"> 13 February 2018)</w:t>
      </w:r>
      <w:r w:rsidR="0094253A" w:rsidRPr="00BB44D4">
        <w:t>, Ms Tara Cheyne MLA and Mr James Milligan MLA (Member from 13 December 201</w:t>
      </w:r>
      <w:r w:rsidR="00351E6A" w:rsidRPr="00BB44D4">
        <w:t>6</w:t>
      </w:r>
      <w:r w:rsidR="0094253A" w:rsidRPr="00BB44D4">
        <w:t xml:space="preserve"> to 20 September 2018)</w:t>
      </w:r>
      <w:r w:rsidR="00AC600E" w:rsidRPr="00BB44D4">
        <w:t>, Ms Suzanne Orr MLA (Deputy Chair from 15 December 2016 to 23 August 2019)</w:t>
      </w:r>
    </w:p>
    <w:p w14:paraId="120BE4C5" w14:textId="77777777" w:rsidR="009F00B5" w:rsidRPr="00BB44D4" w:rsidRDefault="009F00B5" w:rsidP="000631C1">
      <w:pPr>
        <w:pStyle w:val="BodyText"/>
        <w:tabs>
          <w:tab w:val="clear" w:pos="3402"/>
          <w:tab w:val="left" w:pos="2410"/>
        </w:tabs>
      </w:pPr>
      <w:r w:rsidRPr="00BB44D4">
        <w:t>Secretary</w:t>
      </w:r>
      <w:r w:rsidR="000B0C20" w:rsidRPr="00BB44D4">
        <w:t>:</w:t>
      </w:r>
      <w:r w:rsidRPr="00BB44D4">
        <w:tab/>
        <w:t>Ms Annemieke Jongsma</w:t>
      </w:r>
      <w:r w:rsidR="009E6E61" w:rsidRPr="00BB44D4">
        <w:t>—</w:t>
      </w:r>
      <w:r w:rsidRPr="00BB44D4">
        <w:t>(02) 620 51253</w:t>
      </w:r>
    </w:p>
    <w:p w14:paraId="6D541847" w14:textId="77777777" w:rsidR="000B0C20" w:rsidRPr="00BB44D4" w:rsidRDefault="009F00B5" w:rsidP="000B0C20">
      <w:pPr>
        <w:pStyle w:val="Heading5"/>
        <w:spacing w:before="240" w:after="240"/>
      </w:pPr>
      <w:r w:rsidRPr="00BB44D4">
        <w:rPr>
          <w:rStyle w:val="Heading5Char"/>
          <w:b/>
        </w:rPr>
        <w:t>Terms of Reference:</w:t>
      </w:r>
    </w:p>
    <w:p w14:paraId="4E345D45" w14:textId="77777777" w:rsidR="009F00B5" w:rsidRPr="00BB44D4" w:rsidRDefault="009F00B5" w:rsidP="000B0C20">
      <w:pPr>
        <w:pStyle w:val="BodyText"/>
      </w:pPr>
      <w:r w:rsidRPr="00BB44D4">
        <w:t>A Standing Committee on Planning and Urban Renewal to examine matters relating to planning, land management, the planning process, amendments to the Territory Plan, consultation requirements, design and sustainability outcomes including energy performance and policy matters to support a range of housing options.</w:t>
      </w:r>
    </w:p>
    <w:p w14:paraId="4C80D57D" w14:textId="77777777" w:rsidR="00311F0C" w:rsidRPr="00BB44D4" w:rsidRDefault="00311F0C" w:rsidP="00311F0C">
      <w:pPr>
        <w:pStyle w:val="Heading5"/>
        <w:spacing w:before="240" w:after="240"/>
      </w:pPr>
      <w:r w:rsidRPr="00BB44D4">
        <w:t>Petition referred pursuant to standing order 99A</w:t>
      </w:r>
      <w:r w:rsidR="00DA61B8" w:rsidRPr="00BB44D4">
        <w:t xml:space="preserve"> (from 2018)</w:t>
      </w:r>
      <w:r w:rsidRPr="00BB44D4">
        <w:t xml:space="preserve">: </w:t>
      </w:r>
    </w:p>
    <w:p w14:paraId="058AF6C7" w14:textId="79D1588D" w:rsidR="00311F0C" w:rsidRPr="00BB44D4" w:rsidRDefault="00D45600" w:rsidP="00D45600">
      <w:pPr>
        <w:pStyle w:val="Bullet"/>
        <w:numPr>
          <w:ilvl w:val="0"/>
          <w:numId w:val="0"/>
        </w:numPr>
        <w:rPr>
          <w:lang w:val="en-US"/>
        </w:rPr>
      </w:pPr>
      <w:r w:rsidRPr="00BB44D4">
        <w:rPr>
          <w:lang w:val="en-US"/>
        </w:rPr>
        <w:t>Petition 15-19 and 25-18—</w:t>
      </w:r>
      <w:r w:rsidR="00866AA4" w:rsidRPr="00BB44D4">
        <w:rPr>
          <w:lang w:eastAsia="en-AU"/>
        </w:rPr>
        <w:t>Relating to the scale of developments on sites along Easty Street, Woden</w:t>
      </w:r>
      <w:r w:rsidR="00866AA4" w:rsidRPr="00BB44D4">
        <w:rPr>
          <w:lang w:val="en-US"/>
        </w:rPr>
        <w:t xml:space="preserve"> </w:t>
      </w:r>
      <w:r w:rsidRPr="00BB44D4">
        <w:rPr>
          <w:lang w:val="en-US"/>
        </w:rPr>
        <w:t>(referred 4 June 2019</w:t>
      </w:r>
      <w:r w:rsidR="00375086" w:rsidRPr="00BB44D4">
        <w:rPr>
          <w:lang w:val="en-US"/>
        </w:rPr>
        <w:t xml:space="preserve">, </w:t>
      </w:r>
      <w:r w:rsidR="00375086" w:rsidRPr="00BB44D4">
        <w:t xml:space="preserve">246A </w:t>
      </w:r>
      <w:r w:rsidR="00772CE5" w:rsidRPr="00BB44D4">
        <w:t xml:space="preserve">Statement </w:t>
      </w:r>
      <w:r w:rsidR="00375086" w:rsidRPr="00BB44D4">
        <w:t>made 24 October 2019</w:t>
      </w:r>
      <w:r w:rsidRPr="00BB44D4">
        <w:rPr>
          <w:lang w:val="en-US"/>
        </w:rPr>
        <w:t>)</w:t>
      </w:r>
      <w:r w:rsidR="00A06FCF" w:rsidRPr="00BB44D4">
        <w:rPr>
          <w:lang w:val="en-US"/>
        </w:rPr>
        <w:t>.</w:t>
      </w:r>
    </w:p>
    <w:p w14:paraId="3F29E604" w14:textId="56CAEA32" w:rsidR="000A5F8B" w:rsidRPr="00BB44D4" w:rsidRDefault="000A5F8B" w:rsidP="00D45600">
      <w:pPr>
        <w:pStyle w:val="Bullet"/>
        <w:numPr>
          <w:ilvl w:val="0"/>
          <w:numId w:val="0"/>
        </w:numPr>
      </w:pPr>
      <w:r w:rsidRPr="00BB44D4">
        <w:rPr>
          <w:lang w:val="en-US"/>
        </w:rPr>
        <w:t>Petition 19-19 and 22-19—</w:t>
      </w:r>
      <w:r w:rsidRPr="00BB44D4">
        <w:t>the Assembly call on the ACT Government to oversee thorough and inclusive community engagement on any proposed redevelopment at Chisholm Village, including the tavern and amenities (referred 30 July 2019</w:t>
      </w:r>
      <w:r w:rsidR="00375086" w:rsidRPr="00BB44D4">
        <w:t xml:space="preserve">, 246A </w:t>
      </w:r>
      <w:r w:rsidR="00772CE5" w:rsidRPr="00BB44D4">
        <w:t xml:space="preserve">Statement </w:t>
      </w:r>
      <w:r w:rsidR="00375086" w:rsidRPr="00BB44D4">
        <w:t>made 24 October 2019</w:t>
      </w:r>
      <w:r w:rsidRPr="00BB44D4">
        <w:t>).</w:t>
      </w:r>
    </w:p>
    <w:p w14:paraId="101C3C46" w14:textId="5A5A1648" w:rsidR="009876FB" w:rsidRPr="00BB44D4" w:rsidRDefault="009876FB" w:rsidP="009876FB">
      <w:pPr>
        <w:pStyle w:val="Bullet"/>
        <w:numPr>
          <w:ilvl w:val="0"/>
          <w:numId w:val="0"/>
        </w:numPr>
      </w:pPr>
      <w:r w:rsidRPr="00BB44D4">
        <w:t>Petition 32-19 &amp; 29-19—Safety, traffic, parking and noise in the Canberra Hospital precinct (referred 28 November 2019</w:t>
      </w:r>
      <w:r w:rsidR="00150FCA" w:rsidRPr="00BB44D4">
        <w:t>, 246A Statement made 7 May 2020</w:t>
      </w:r>
      <w:r w:rsidRPr="00BB44D4">
        <w:t>).</w:t>
      </w:r>
    </w:p>
    <w:p w14:paraId="4D15A5E4" w14:textId="7467E6CC" w:rsidR="00757E9E" w:rsidRPr="00BB44D4" w:rsidRDefault="00757E9E" w:rsidP="009876FB">
      <w:pPr>
        <w:pStyle w:val="Bullet"/>
        <w:numPr>
          <w:ilvl w:val="0"/>
          <w:numId w:val="0"/>
        </w:numPr>
      </w:pPr>
      <w:r w:rsidRPr="00BB44D4">
        <w:t>Petition 5-20—Preserve the parkland and not build a car park on Section 75, Block 2. Weston (referred 18 June 2020)</w:t>
      </w:r>
      <w:r w:rsidR="00512DE4" w:rsidRPr="00BB44D4">
        <w:t>.</w:t>
      </w:r>
    </w:p>
    <w:p w14:paraId="510E0DF4" w14:textId="49AAA68E" w:rsidR="009043DD" w:rsidRPr="00BB44D4" w:rsidRDefault="009043DD" w:rsidP="009876FB">
      <w:pPr>
        <w:pStyle w:val="Bullet"/>
        <w:numPr>
          <w:ilvl w:val="0"/>
          <w:numId w:val="0"/>
        </w:numPr>
      </w:pPr>
      <w:r w:rsidRPr="00BB44D4">
        <w:t>Petition 14-20—</w:t>
      </w:r>
      <w:r w:rsidR="00E21BAB" w:rsidRPr="00BB44D4">
        <w:t xml:space="preserve"> Reinstatement of Transport Canberra bus services for Symonston</w:t>
      </w:r>
      <w:r w:rsidRPr="00BB44D4">
        <w:t xml:space="preserve"> (13 August 2020).</w:t>
      </w:r>
    </w:p>
    <w:p w14:paraId="20B2FA9D" w14:textId="77777777" w:rsidR="005534C0" w:rsidRPr="00BB44D4" w:rsidRDefault="005534C0" w:rsidP="009876FB">
      <w:pPr>
        <w:pStyle w:val="Bullet"/>
        <w:numPr>
          <w:ilvl w:val="0"/>
          <w:numId w:val="0"/>
        </w:numPr>
      </w:pPr>
    </w:p>
    <w:p w14:paraId="73B1C82B" w14:textId="202B6669" w:rsidR="009E5BD0" w:rsidRPr="00BB44D4" w:rsidRDefault="009E5BD0" w:rsidP="009E5BD0">
      <w:pPr>
        <w:pStyle w:val="Bullet"/>
        <w:numPr>
          <w:ilvl w:val="0"/>
          <w:numId w:val="0"/>
        </w:numPr>
      </w:pPr>
      <w:r w:rsidRPr="00BB44D4">
        <w:rPr>
          <w:b/>
          <w:bCs w:val="0"/>
        </w:rPr>
        <w:t>Petition referred pursuant to standing order 99</w:t>
      </w:r>
      <w:r w:rsidR="00A55820" w:rsidRPr="00BB44D4">
        <w:rPr>
          <w:b/>
          <w:bCs w:val="0"/>
        </w:rPr>
        <w:t xml:space="preserve">: </w:t>
      </w:r>
      <w:r w:rsidRPr="00BB44D4">
        <w:t>Petition 31-19—Coombs Peninsula—Proposed development (referred 27 November 2019</w:t>
      </w:r>
      <w:r w:rsidR="00A552C1" w:rsidRPr="00BB44D4">
        <w:t>, 246A Statement made 7 May 2020</w:t>
      </w:r>
      <w:r w:rsidRPr="00BB44D4">
        <w:t>).</w:t>
      </w:r>
    </w:p>
    <w:p w14:paraId="0967DDD4" w14:textId="044F7627" w:rsidR="00F70431" w:rsidRPr="00BB44D4" w:rsidRDefault="00F70431" w:rsidP="00F70431">
      <w:pPr>
        <w:pStyle w:val="Heading5"/>
        <w:spacing w:before="240" w:after="240"/>
        <w:rPr>
          <w:lang w:val="en-US"/>
        </w:rPr>
      </w:pPr>
      <w:r w:rsidRPr="00BB44D4">
        <w:rPr>
          <w:lang w:val="en-US"/>
        </w:rPr>
        <w:t>Inquiries—completed—Reports/Government responses:</w:t>
      </w:r>
    </w:p>
    <w:p w14:paraId="2624C29A" w14:textId="77777777" w:rsidR="009F00B5" w:rsidRPr="00BB44D4" w:rsidRDefault="009F00B5" w:rsidP="001B23A5">
      <w:pPr>
        <w:pStyle w:val="Bullet"/>
        <w:numPr>
          <w:ilvl w:val="0"/>
          <w:numId w:val="0"/>
        </w:numPr>
        <w:rPr>
          <w:lang w:val="en-US"/>
        </w:rPr>
      </w:pPr>
      <w:r w:rsidRPr="00BB44D4">
        <w:rPr>
          <w:lang w:val="en-US"/>
        </w:rPr>
        <w:t>Report 1—Report on Annual and Financial Reports 2015-2016 (referred 16 February 2017, tabled 8 June 2017, Government response tabled 21 September 2017).</w:t>
      </w:r>
    </w:p>
    <w:p w14:paraId="6B4A5593" w14:textId="77777777" w:rsidR="009F00B5" w:rsidRPr="00BB44D4" w:rsidRDefault="009F00B5" w:rsidP="001B23A5">
      <w:pPr>
        <w:pStyle w:val="Bullet"/>
        <w:numPr>
          <w:ilvl w:val="0"/>
          <w:numId w:val="0"/>
        </w:numPr>
        <w:rPr>
          <w:lang w:val="en-US"/>
        </w:rPr>
      </w:pPr>
      <w:r w:rsidRPr="00BB44D4">
        <w:rPr>
          <w:lang w:val="en-US"/>
        </w:rPr>
        <w:t>Report 2—Inquiry in</w:t>
      </w:r>
      <w:r w:rsidR="00C0734F" w:rsidRPr="00BB44D4">
        <w:rPr>
          <w:lang w:val="en-US"/>
        </w:rPr>
        <w:t>to</w:t>
      </w:r>
      <w:r w:rsidRPr="00BB44D4">
        <w:rPr>
          <w:lang w:val="en-US"/>
        </w:rPr>
        <w:t xml:space="preserve"> Billboards (self-referred 15 March 2017, tabled 2</w:t>
      </w:r>
      <w:r w:rsidR="00981AD6" w:rsidRPr="00BB44D4">
        <w:rPr>
          <w:lang w:val="en-US"/>
        </w:rPr>
        <w:t>6</w:t>
      </w:r>
      <w:r w:rsidRPr="00BB44D4">
        <w:rPr>
          <w:lang w:val="en-US"/>
        </w:rPr>
        <w:t xml:space="preserve"> October 2017, Government response tabled 22 February 2018).</w:t>
      </w:r>
    </w:p>
    <w:p w14:paraId="1DC1DB1F" w14:textId="6CA9C778" w:rsidR="009F00B5" w:rsidRPr="00BB44D4" w:rsidRDefault="009F00B5" w:rsidP="001B23A5">
      <w:pPr>
        <w:pStyle w:val="Bullet"/>
        <w:numPr>
          <w:ilvl w:val="0"/>
          <w:numId w:val="0"/>
        </w:numPr>
        <w:rPr>
          <w:lang w:val="en-US"/>
        </w:rPr>
      </w:pPr>
      <w:r w:rsidRPr="00BB44D4">
        <w:rPr>
          <w:lang w:val="en-US"/>
        </w:rPr>
        <w:t xml:space="preserve">Report 3—Draft Variation to the Territory Plan No 344: Woden Town Centre: Zone changes and amendments to the Phillip precinct map and code (referred 27 July 2017 pursuant to Section 73(2) of the </w:t>
      </w:r>
      <w:r w:rsidRPr="00BB44D4">
        <w:rPr>
          <w:i/>
          <w:iCs/>
          <w:lang w:val="en-US"/>
        </w:rPr>
        <w:t>Planning and Development Act 2007</w:t>
      </w:r>
      <w:r w:rsidRPr="00BB44D4">
        <w:rPr>
          <w:lang w:val="en-US"/>
        </w:rPr>
        <w:t>, released 11 December 2017</w:t>
      </w:r>
      <w:r w:rsidR="003700CA" w:rsidRPr="00BB44D4">
        <w:rPr>
          <w:lang w:val="en-US"/>
        </w:rPr>
        <w:t xml:space="preserve"> and</w:t>
      </w:r>
      <w:r w:rsidRPr="00BB44D4">
        <w:rPr>
          <w:lang w:val="en-US"/>
        </w:rPr>
        <w:t xml:space="preserve"> tabled 13 February 2018</w:t>
      </w:r>
      <w:r w:rsidR="00967844" w:rsidRPr="00BB44D4">
        <w:rPr>
          <w:lang w:val="en-US"/>
        </w:rPr>
        <w:t>, Government response tabled 14 August 2018</w:t>
      </w:r>
      <w:r w:rsidRPr="00BB44D4">
        <w:rPr>
          <w:lang w:val="en-US"/>
        </w:rPr>
        <w:t>).</w:t>
      </w:r>
    </w:p>
    <w:p w14:paraId="30FFEB56" w14:textId="77777777" w:rsidR="009F00B5" w:rsidRPr="00BB44D4" w:rsidRDefault="009F00B5" w:rsidP="001B23A5">
      <w:pPr>
        <w:pStyle w:val="Bullet"/>
        <w:numPr>
          <w:ilvl w:val="0"/>
          <w:numId w:val="0"/>
        </w:numPr>
        <w:rPr>
          <w:lang w:val="en-US"/>
        </w:rPr>
      </w:pPr>
      <w:r w:rsidRPr="00BB44D4">
        <w:rPr>
          <w:lang w:val="en-US"/>
        </w:rPr>
        <w:t xml:space="preserve">Report 4—Draft Variation to the Territory Plan No 329: Weston Group Centre and Surrounding Community and Leisure and Accommodation Lands: Zone changes and amendments to the Weston Precinct map and code (referred 28 August 2017 pursuant to Section 73(2) of the </w:t>
      </w:r>
      <w:r w:rsidRPr="00BB44D4">
        <w:rPr>
          <w:i/>
          <w:lang w:val="en-US"/>
        </w:rPr>
        <w:t>Planning and Development Act 2007,</w:t>
      </w:r>
      <w:r w:rsidRPr="00BB44D4">
        <w:rPr>
          <w:lang w:val="en-US"/>
        </w:rPr>
        <w:t xml:space="preserve"> tabled 20 February 2018</w:t>
      </w:r>
      <w:r w:rsidR="00425A61" w:rsidRPr="00BB44D4">
        <w:rPr>
          <w:lang w:val="en-US"/>
        </w:rPr>
        <w:t>, Government response tabled 6 June 2018</w:t>
      </w:r>
      <w:r w:rsidRPr="00BB44D4">
        <w:rPr>
          <w:lang w:val="en-US"/>
        </w:rPr>
        <w:t>).</w:t>
      </w:r>
    </w:p>
    <w:p w14:paraId="64F4091F" w14:textId="77777777" w:rsidR="009F00B5" w:rsidRPr="00BB44D4" w:rsidRDefault="009F00B5" w:rsidP="001B23A5">
      <w:pPr>
        <w:pStyle w:val="Bullet"/>
        <w:numPr>
          <w:ilvl w:val="0"/>
          <w:numId w:val="0"/>
        </w:numPr>
        <w:rPr>
          <w:lang w:val="en-US"/>
        </w:rPr>
      </w:pPr>
      <w:r w:rsidRPr="00BB44D4">
        <w:rPr>
          <w:lang w:val="en-US"/>
        </w:rPr>
        <w:t>Report 5—</w:t>
      </w:r>
      <w:r w:rsidR="006D0978" w:rsidRPr="00BB44D4">
        <w:rPr>
          <w:lang w:val="en-US"/>
        </w:rPr>
        <w:t xml:space="preserve">Report on </w:t>
      </w:r>
      <w:r w:rsidRPr="00BB44D4">
        <w:rPr>
          <w:lang w:val="en-US"/>
        </w:rPr>
        <w:t>Annual and Financial Report 2016-2017 (referred 26 October 2017, tabled 20 March 2018</w:t>
      </w:r>
      <w:r w:rsidR="00425A61" w:rsidRPr="00BB44D4">
        <w:rPr>
          <w:lang w:val="en-US"/>
        </w:rPr>
        <w:t>, Government response tabled 6 June 2018</w:t>
      </w:r>
      <w:r w:rsidRPr="00BB44D4">
        <w:rPr>
          <w:lang w:val="en-US"/>
        </w:rPr>
        <w:t>).</w:t>
      </w:r>
    </w:p>
    <w:p w14:paraId="010EE406" w14:textId="77777777" w:rsidR="00DB2DFB" w:rsidRPr="00BB44D4" w:rsidRDefault="00DB2DFB" w:rsidP="00DB2DFB">
      <w:pPr>
        <w:pStyle w:val="Bullet"/>
        <w:numPr>
          <w:ilvl w:val="0"/>
          <w:numId w:val="0"/>
        </w:numPr>
        <w:rPr>
          <w:lang w:val="en-US"/>
        </w:rPr>
      </w:pPr>
      <w:r w:rsidRPr="00BB44D4">
        <w:rPr>
          <w:lang w:val="en-US"/>
        </w:rPr>
        <w:t xml:space="preserve">Report 6—Draft Variation No 345: Mawson Group Centre: Zone changes and amendments to the Mawson Precinct map and code (referred 15 May 2018 pursuant to Section 73(2) of the </w:t>
      </w:r>
      <w:r w:rsidRPr="00BB44D4">
        <w:rPr>
          <w:i/>
          <w:iCs/>
          <w:lang w:val="en-US"/>
        </w:rPr>
        <w:t>Planning and Development Act 2007</w:t>
      </w:r>
      <w:r w:rsidRPr="00BB44D4">
        <w:rPr>
          <w:lang w:val="en-US"/>
        </w:rPr>
        <w:t>, tabled 25 October 2018</w:t>
      </w:r>
      <w:r w:rsidR="001A4F82" w:rsidRPr="00BB44D4">
        <w:rPr>
          <w:lang w:val="en-US"/>
        </w:rPr>
        <w:t>, Government response tabled 19 February 2019</w:t>
      </w:r>
      <w:r w:rsidRPr="00BB44D4">
        <w:rPr>
          <w:lang w:val="en-US"/>
        </w:rPr>
        <w:t>).</w:t>
      </w:r>
    </w:p>
    <w:p w14:paraId="334E7407" w14:textId="77777777" w:rsidR="003D6F4B" w:rsidRPr="00BB44D4" w:rsidRDefault="003D6F4B" w:rsidP="003D6F4B">
      <w:pPr>
        <w:pStyle w:val="Bullet"/>
        <w:numPr>
          <w:ilvl w:val="0"/>
          <w:numId w:val="0"/>
        </w:numPr>
        <w:rPr>
          <w:lang w:val="en-US"/>
        </w:rPr>
      </w:pPr>
      <w:r w:rsidRPr="00BB44D4">
        <w:rPr>
          <w:lang w:val="en-US"/>
        </w:rPr>
        <w:t>Report 7—</w:t>
      </w:r>
      <w:hyperlink r:id="rId18" w:history="1">
        <w:r w:rsidRPr="00BB44D4">
          <w:rPr>
            <w:lang w:val="en-US"/>
          </w:rPr>
          <w:t>Draft Variation No 350: Changes to the definition of ‘single dwelling block’</w:t>
        </w:r>
      </w:hyperlink>
      <w:r w:rsidRPr="00BB44D4">
        <w:rPr>
          <w:lang w:val="en-US"/>
        </w:rPr>
        <w:t xml:space="preserve"> (referred 11 September 2018 pursuant to Section 73(2) of the </w:t>
      </w:r>
      <w:r w:rsidRPr="00BB44D4">
        <w:rPr>
          <w:i/>
          <w:iCs/>
          <w:lang w:val="en-US"/>
        </w:rPr>
        <w:t>Planning and Development Act 2007</w:t>
      </w:r>
      <w:r w:rsidRPr="00BB44D4">
        <w:rPr>
          <w:lang w:val="en-US"/>
        </w:rPr>
        <w:t>, tabled 21 February 2019</w:t>
      </w:r>
      <w:r w:rsidR="00A5623E" w:rsidRPr="00BB44D4">
        <w:rPr>
          <w:lang w:val="en-US"/>
        </w:rPr>
        <w:t>, Government response tabled 6 June 2019</w:t>
      </w:r>
      <w:r w:rsidRPr="00BB44D4">
        <w:rPr>
          <w:lang w:val="en-US"/>
        </w:rPr>
        <w:t>).</w:t>
      </w:r>
    </w:p>
    <w:p w14:paraId="63C5ECB6" w14:textId="77777777" w:rsidR="00BC6EBB" w:rsidRPr="00BB44D4" w:rsidRDefault="00BC6EBB" w:rsidP="00BC6EBB">
      <w:pPr>
        <w:pStyle w:val="Bullet"/>
        <w:numPr>
          <w:ilvl w:val="0"/>
          <w:numId w:val="0"/>
        </w:numPr>
        <w:rPr>
          <w:lang w:val="en-US"/>
        </w:rPr>
      </w:pPr>
      <w:r w:rsidRPr="00BB44D4">
        <w:rPr>
          <w:lang w:val="en-US"/>
        </w:rPr>
        <w:t>Report 8—Report on Annual and Financial Reports 2017-2018 (referred 25 October 2018, tabled 19 March 2019</w:t>
      </w:r>
      <w:r w:rsidR="00893F84" w:rsidRPr="00BB44D4">
        <w:rPr>
          <w:lang w:val="en-US"/>
        </w:rPr>
        <w:t xml:space="preserve">, Government response </w:t>
      </w:r>
      <w:r w:rsidR="001F2DE9" w:rsidRPr="00BB44D4">
        <w:rPr>
          <w:lang w:val="en-US"/>
        </w:rPr>
        <w:t>released 5 July 2019 and tabled 30 July 2019</w:t>
      </w:r>
      <w:r w:rsidRPr="00BB44D4">
        <w:rPr>
          <w:lang w:val="en-US"/>
        </w:rPr>
        <w:t>).</w:t>
      </w:r>
    </w:p>
    <w:p w14:paraId="3B16E1FD" w14:textId="77777777" w:rsidR="00574419" w:rsidRPr="00BB44D4" w:rsidRDefault="00574419" w:rsidP="00A519E7">
      <w:pPr>
        <w:pStyle w:val="Bullet"/>
        <w:numPr>
          <w:ilvl w:val="0"/>
          <w:numId w:val="0"/>
        </w:numPr>
        <w:rPr>
          <w:lang w:val="en-US"/>
        </w:rPr>
      </w:pPr>
      <w:r w:rsidRPr="00BB44D4">
        <w:rPr>
          <w:lang w:val="en-US"/>
        </w:rPr>
        <w:t>Inquiry into the ACT Planning Strategy 2018 (self-referred 7 February</w:t>
      </w:r>
      <w:r w:rsidR="00B26EFB" w:rsidRPr="00BB44D4">
        <w:rPr>
          <w:lang w:val="en-US"/>
        </w:rPr>
        <w:t xml:space="preserve"> 2019, 246A made 14 M</w:t>
      </w:r>
      <w:r w:rsidRPr="00BB44D4">
        <w:rPr>
          <w:lang w:val="en-US"/>
        </w:rPr>
        <w:t>ay 2019).</w:t>
      </w:r>
    </w:p>
    <w:p w14:paraId="77E87D39" w14:textId="77777777" w:rsidR="001429DD" w:rsidRPr="00BB44D4" w:rsidRDefault="001429DD" w:rsidP="001429DD">
      <w:pPr>
        <w:pStyle w:val="Bullet"/>
        <w:numPr>
          <w:ilvl w:val="0"/>
          <w:numId w:val="0"/>
        </w:numPr>
        <w:rPr>
          <w:lang w:val="en-US"/>
        </w:rPr>
      </w:pPr>
      <w:r w:rsidRPr="00BB44D4">
        <w:rPr>
          <w:lang w:val="en-US"/>
        </w:rPr>
        <w:t>Report 9—Draft Variation to the Territory Plan No 360: Molonglo River Reserve: changes to public land reserve overlay boundaries and minor zone adjustment (referred 22 March 2019 pursuant to Section 73(2) of the Planning and Development Act 2007, tabled 19 September 2019</w:t>
      </w:r>
      <w:r w:rsidR="00E73E11" w:rsidRPr="00BB44D4">
        <w:rPr>
          <w:lang w:val="en-US"/>
        </w:rPr>
        <w:t>, Government response tabled 26 November 2019</w:t>
      </w:r>
      <w:r w:rsidRPr="00BB44D4">
        <w:rPr>
          <w:lang w:val="en-US"/>
        </w:rPr>
        <w:t>).</w:t>
      </w:r>
    </w:p>
    <w:p w14:paraId="2D18FD80" w14:textId="77777777" w:rsidR="001429DD" w:rsidRPr="00BB44D4" w:rsidRDefault="001429DD" w:rsidP="001429DD">
      <w:pPr>
        <w:pStyle w:val="Bullet"/>
        <w:numPr>
          <w:ilvl w:val="0"/>
          <w:numId w:val="0"/>
        </w:numPr>
        <w:rPr>
          <w:lang w:val="en-US"/>
        </w:rPr>
      </w:pPr>
      <w:r w:rsidRPr="00BB44D4">
        <w:rPr>
          <w:lang w:val="en-US"/>
        </w:rPr>
        <w:t>Report 10—Draft Variation to the Territory Plan No 355: Calwell Group Centre (referred 2 April 2019 pursuant to Section 73(2) of the Planning and Development Act 2007, tabled 19 September 2019</w:t>
      </w:r>
      <w:r w:rsidR="009876FB" w:rsidRPr="00BB44D4">
        <w:rPr>
          <w:lang w:val="en-US"/>
        </w:rPr>
        <w:t>, Government response tabled 28 November 2019</w:t>
      </w:r>
      <w:r w:rsidRPr="00BB44D4">
        <w:rPr>
          <w:lang w:val="en-US"/>
        </w:rPr>
        <w:t>).</w:t>
      </w:r>
    </w:p>
    <w:p w14:paraId="1C77F8F4" w14:textId="29AD760E" w:rsidR="00CC7B86" w:rsidRPr="00BB44D4" w:rsidRDefault="00CC7B86" w:rsidP="00CC7B86">
      <w:pPr>
        <w:pStyle w:val="Bullet"/>
        <w:numPr>
          <w:ilvl w:val="0"/>
          <w:numId w:val="0"/>
        </w:numPr>
        <w:rPr>
          <w:lang w:val="en-US"/>
        </w:rPr>
      </w:pPr>
      <w:r w:rsidRPr="00BB44D4">
        <w:rPr>
          <w:lang w:val="en-US"/>
        </w:rPr>
        <w:t>Report 11—Report on Annual and Financial Reports 2018-2019 (referred 24 October 2019, released 27 March 2020</w:t>
      </w:r>
      <w:r w:rsidR="002338EA" w:rsidRPr="00BB44D4">
        <w:rPr>
          <w:lang w:val="en-US"/>
        </w:rPr>
        <w:t xml:space="preserve"> and</w:t>
      </w:r>
      <w:r w:rsidR="006900D4" w:rsidRPr="00BB44D4">
        <w:rPr>
          <w:lang w:val="en-US"/>
        </w:rPr>
        <w:t xml:space="preserve"> tabled 2 April 2020</w:t>
      </w:r>
      <w:r w:rsidR="007975D2" w:rsidRPr="00BB44D4">
        <w:rPr>
          <w:lang w:val="en-US"/>
        </w:rPr>
        <w:t>. Government response tabled 23 July 2020)</w:t>
      </w:r>
      <w:r w:rsidRPr="00BB44D4">
        <w:rPr>
          <w:lang w:val="en-US"/>
        </w:rPr>
        <w:t>).</w:t>
      </w:r>
    </w:p>
    <w:p w14:paraId="7019425B" w14:textId="1C7DB47D" w:rsidR="00A552C1" w:rsidRPr="00BB44D4" w:rsidRDefault="00A552C1" w:rsidP="00A552C1">
      <w:pPr>
        <w:pStyle w:val="Bullet"/>
        <w:numPr>
          <w:ilvl w:val="0"/>
          <w:numId w:val="0"/>
        </w:numPr>
        <w:rPr>
          <w:lang w:val="en-US"/>
        </w:rPr>
      </w:pPr>
      <w:r w:rsidRPr="00BB44D4">
        <w:rPr>
          <w:lang w:val="en-US"/>
        </w:rPr>
        <w:t>Report 12—Inquiry into Development Application Processes in the ACT (self-referred 22 March 2018, tabled 7 May 2020</w:t>
      </w:r>
      <w:r w:rsidR="003D675B" w:rsidRPr="00BB44D4">
        <w:rPr>
          <w:lang w:val="en-US"/>
        </w:rPr>
        <w:t>, Government response tabled 20 August 2020</w:t>
      </w:r>
      <w:r w:rsidRPr="00BB44D4">
        <w:rPr>
          <w:lang w:val="en-US"/>
        </w:rPr>
        <w:t>).</w:t>
      </w:r>
    </w:p>
    <w:p w14:paraId="565A0A00" w14:textId="260F6202" w:rsidR="00A92369" w:rsidRPr="00BB44D4" w:rsidRDefault="00A92369" w:rsidP="00A92369">
      <w:pPr>
        <w:pStyle w:val="Bullet"/>
        <w:numPr>
          <w:ilvl w:val="0"/>
          <w:numId w:val="0"/>
        </w:numPr>
        <w:rPr>
          <w:lang w:val="en-US"/>
        </w:rPr>
      </w:pPr>
      <w:r w:rsidRPr="00BB44D4">
        <w:rPr>
          <w:lang w:val="en-US"/>
        </w:rPr>
        <w:t>Report 13—</w:t>
      </w:r>
      <w:r w:rsidRPr="00BB44D4">
        <w:t xml:space="preserve"> </w:t>
      </w:r>
      <w:r w:rsidRPr="00BB44D4">
        <w:rPr>
          <w:lang w:val="en-US"/>
        </w:rPr>
        <w:t>Draft Variation No. 363 – Curtin Group Centre and Adjacent Residential Areas: Zone Changes and Amendments to the Curtin Precinct Map and Code (referred 18 March 2020 pursuant to Section 73(2) of the Planning and Development Act 2007, tabled 30 July 2020</w:t>
      </w:r>
      <w:r w:rsidR="009755BD" w:rsidRPr="00BB44D4">
        <w:rPr>
          <w:lang w:val="en-US"/>
        </w:rPr>
        <w:t xml:space="preserve">, Government response </w:t>
      </w:r>
      <w:r w:rsidR="002C0374" w:rsidRPr="00BB44D4">
        <w:rPr>
          <w:lang w:val="en-US"/>
        </w:rPr>
        <w:t xml:space="preserve">released 30 November 2020 and </w:t>
      </w:r>
      <w:r w:rsidR="009755BD" w:rsidRPr="00BB44D4">
        <w:rPr>
          <w:lang w:val="en-US"/>
        </w:rPr>
        <w:t>tabled 2 December 2020</w:t>
      </w:r>
      <w:r w:rsidRPr="00BB44D4">
        <w:rPr>
          <w:lang w:val="en-US"/>
        </w:rPr>
        <w:t>).</w:t>
      </w:r>
    </w:p>
    <w:p w14:paraId="2BD5589D" w14:textId="5A56ACB6" w:rsidR="000167D1" w:rsidRPr="00BB44D4" w:rsidRDefault="000167D1" w:rsidP="000167D1">
      <w:pPr>
        <w:pStyle w:val="Bullet"/>
        <w:numPr>
          <w:ilvl w:val="0"/>
          <w:numId w:val="0"/>
        </w:numPr>
        <w:rPr>
          <w:lang w:val="en-US"/>
        </w:rPr>
      </w:pPr>
      <w:r w:rsidRPr="00BB44D4">
        <w:rPr>
          <w:lang w:val="en-US"/>
        </w:rPr>
        <w:t>Report 14—Inquiry into Planning for the Surgical Procedures, Interventional Radiology and Emergency Centre (SPIRE) and the Canberra Hospital campus and immediate surrounds (self-referred 11 December 2019, tabled 20 August 2020</w:t>
      </w:r>
      <w:r w:rsidR="002C0374" w:rsidRPr="00BB44D4">
        <w:rPr>
          <w:lang w:val="en-US"/>
        </w:rPr>
        <w:t xml:space="preserve">, Government response released 4 January </w:t>
      </w:r>
      <w:r w:rsidR="00527753" w:rsidRPr="00BB44D4">
        <w:rPr>
          <w:lang w:val="en-US"/>
        </w:rPr>
        <w:t xml:space="preserve">2021 </w:t>
      </w:r>
      <w:r w:rsidR="002C0374" w:rsidRPr="00BB44D4">
        <w:rPr>
          <w:lang w:val="en-US"/>
        </w:rPr>
        <w:t>and tabled 9 February 2021</w:t>
      </w:r>
      <w:r w:rsidRPr="00BB44D4">
        <w:rPr>
          <w:lang w:val="en-US"/>
        </w:rPr>
        <w:t>).</w:t>
      </w:r>
    </w:p>
    <w:p w14:paraId="32C1F2D7" w14:textId="77777777" w:rsidR="009F00B5" w:rsidRPr="00BB44D4" w:rsidRDefault="009F00B5" w:rsidP="009F00B5">
      <w:pPr>
        <w:pStyle w:val="Heading5"/>
        <w:spacing w:before="240" w:after="240"/>
        <w:rPr>
          <w:lang w:val="en-US"/>
        </w:rPr>
      </w:pPr>
      <w:r w:rsidRPr="00BB44D4">
        <w:rPr>
          <w:lang w:val="en-US"/>
        </w:rPr>
        <w:t xml:space="preserve">Inquiry </w:t>
      </w:r>
      <w:r w:rsidR="006D0978" w:rsidRPr="00BB44D4">
        <w:rPr>
          <w:lang w:val="en-US"/>
        </w:rPr>
        <w:t xml:space="preserve">- </w:t>
      </w:r>
      <w:r w:rsidRPr="00BB44D4">
        <w:rPr>
          <w:lang w:val="en-US"/>
        </w:rPr>
        <w:t>discontinued:</w:t>
      </w:r>
    </w:p>
    <w:p w14:paraId="558DE5B1" w14:textId="77777777" w:rsidR="009F00B5" w:rsidRPr="00BB44D4" w:rsidRDefault="009F00B5" w:rsidP="00C11490">
      <w:pPr>
        <w:pStyle w:val="Bullet"/>
        <w:rPr>
          <w:lang w:val="en-US"/>
        </w:rPr>
      </w:pPr>
      <w:r w:rsidRPr="00BB44D4">
        <w:rPr>
          <w:lang w:val="en-US"/>
        </w:rPr>
        <w:t>Inquiry in</w:t>
      </w:r>
      <w:r w:rsidR="00C0734F" w:rsidRPr="00BB44D4">
        <w:rPr>
          <w:lang w:val="en-US"/>
        </w:rPr>
        <w:t>to</w:t>
      </w:r>
      <w:r w:rsidRPr="00BB44D4">
        <w:rPr>
          <w:lang w:val="en-US"/>
        </w:rPr>
        <w:t xml:space="preserve"> Housing (self-referred 15 March 2017, discontinued November 2017).</w:t>
      </w:r>
    </w:p>
    <w:p w14:paraId="3FB18AFF" w14:textId="77777777" w:rsidR="009F00B5" w:rsidRPr="00BB44D4" w:rsidRDefault="009F00B5" w:rsidP="009F00B5">
      <w:pPr>
        <w:pStyle w:val="Heading5"/>
        <w:spacing w:before="240" w:after="240"/>
      </w:pPr>
      <w:r w:rsidRPr="00BB44D4">
        <w:t>Statements made pursuant to standing order 246A:</w:t>
      </w:r>
    </w:p>
    <w:p w14:paraId="192E2E5B" w14:textId="77777777" w:rsidR="009F00B5" w:rsidRPr="00BB44D4" w:rsidRDefault="009F00B5" w:rsidP="00C11490">
      <w:pPr>
        <w:pStyle w:val="Bullet"/>
        <w:rPr>
          <w:lang w:val="en-US"/>
        </w:rPr>
      </w:pPr>
      <w:r w:rsidRPr="00BB44D4">
        <w:rPr>
          <w:lang w:val="en-US"/>
        </w:rPr>
        <w:t>Inquiry—Housing and Billboards—</w:t>
      </w:r>
      <w:r w:rsidR="00072A6C" w:rsidRPr="00BB44D4">
        <w:rPr>
          <w:lang w:val="en-US"/>
        </w:rPr>
        <w:t>C</w:t>
      </w:r>
      <w:r w:rsidRPr="00BB44D4">
        <w:rPr>
          <w:lang w:val="en-US"/>
        </w:rPr>
        <w:t>onduct an Inquiries (30 March 2017).</w:t>
      </w:r>
    </w:p>
    <w:p w14:paraId="1BB52B1C" w14:textId="77777777" w:rsidR="009F00B5" w:rsidRPr="00BB44D4" w:rsidRDefault="009F00B5" w:rsidP="00C11490">
      <w:pPr>
        <w:pStyle w:val="Bullet"/>
        <w:rPr>
          <w:lang w:val="en-US"/>
        </w:rPr>
      </w:pPr>
      <w:r w:rsidRPr="00BB44D4">
        <w:rPr>
          <w:lang w:val="en-US"/>
        </w:rPr>
        <w:t>2015-2016 Annual and Financial Reports—Amendment to Resolution (9 May 2017).</w:t>
      </w:r>
    </w:p>
    <w:p w14:paraId="104380AE" w14:textId="77777777" w:rsidR="009F00B5" w:rsidRPr="00BB44D4" w:rsidRDefault="009F00B5" w:rsidP="00C11490">
      <w:pPr>
        <w:pStyle w:val="Bullet"/>
        <w:rPr>
          <w:lang w:val="en-US"/>
        </w:rPr>
      </w:pPr>
      <w:r w:rsidRPr="00BB44D4">
        <w:rPr>
          <w:lang w:val="en-US"/>
        </w:rPr>
        <w:t>Public Housing Development—Holder and Chapman—Petitions (8 June 2017).</w:t>
      </w:r>
    </w:p>
    <w:p w14:paraId="08AC4CD6" w14:textId="77777777" w:rsidR="009F00B5" w:rsidRPr="00BB44D4" w:rsidRDefault="009F00B5" w:rsidP="00C11490">
      <w:pPr>
        <w:pStyle w:val="Bullet"/>
        <w:rPr>
          <w:lang w:val="en-US"/>
        </w:rPr>
      </w:pPr>
      <w:r w:rsidRPr="00BB44D4">
        <w:rPr>
          <w:lang w:val="en-US"/>
        </w:rPr>
        <w:t>Schedule of statutory appointments—9th Assembly—Period 1 January to 30 June 2017 (3 August 2017).</w:t>
      </w:r>
    </w:p>
    <w:p w14:paraId="550C5501" w14:textId="77777777" w:rsidR="009F00B5" w:rsidRPr="00BB44D4" w:rsidRDefault="009F00B5" w:rsidP="00C11490">
      <w:pPr>
        <w:pStyle w:val="Bullet"/>
        <w:rPr>
          <w:lang w:val="en-US"/>
        </w:rPr>
      </w:pPr>
      <w:r w:rsidRPr="00BB44D4">
        <w:rPr>
          <w:lang w:val="en-US"/>
        </w:rPr>
        <w:t>Petition–Curtin Group Centre—Draft Master Plan—Not to conduct an inquiry into the matter (3 August 2017).</w:t>
      </w:r>
    </w:p>
    <w:p w14:paraId="5525E818" w14:textId="77777777" w:rsidR="009F00B5" w:rsidRPr="00BB44D4" w:rsidRDefault="009F00B5" w:rsidP="00C11490">
      <w:pPr>
        <w:pStyle w:val="Bullet"/>
        <w:rPr>
          <w:lang w:val="en-US"/>
        </w:rPr>
      </w:pPr>
      <w:r w:rsidRPr="00BB44D4">
        <w:t>Schedules of Statutory Appointments—8</w:t>
      </w:r>
      <w:r w:rsidR="0084082F" w:rsidRPr="00BB44D4">
        <w:t>th</w:t>
      </w:r>
      <w:r w:rsidRPr="00BB44D4">
        <w:t xml:space="preserve"> and 9th Assembly—Planning, Environment and Territory and Municipal Services—Standing Committee (8th Assembly) and Planning and Urban Renewal—Standing Committee—Periods 1 January to 30 June 2016 and 1 July to 31 December 2016 (17 August</w:t>
      </w:r>
      <w:r w:rsidR="00AB7D40" w:rsidRPr="00BB44D4">
        <w:t> </w:t>
      </w:r>
      <w:r w:rsidRPr="00BB44D4">
        <w:t>2017).</w:t>
      </w:r>
    </w:p>
    <w:p w14:paraId="2A45CDAB" w14:textId="77777777" w:rsidR="009F00B5" w:rsidRPr="00BB44D4" w:rsidRDefault="009F00B5" w:rsidP="00C11490">
      <w:pPr>
        <w:pStyle w:val="Bullet"/>
        <w:rPr>
          <w:lang w:val="en-US"/>
        </w:rPr>
      </w:pPr>
      <w:r w:rsidRPr="00BB44D4">
        <w:t>Inquiry into Housing—Guidance document (17 August 2017).</w:t>
      </w:r>
    </w:p>
    <w:p w14:paraId="52EFD0A4" w14:textId="77777777" w:rsidR="009F00B5" w:rsidRPr="00BB44D4" w:rsidRDefault="009F00B5" w:rsidP="00C11490">
      <w:pPr>
        <w:pStyle w:val="Bullet"/>
      </w:pPr>
      <w:r w:rsidRPr="00BB44D4">
        <w:t>Petition—Gold Creek Village—Proposed KFC Drive-Through (14 September 2017).</w:t>
      </w:r>
    </w:p>
    <w:p w14:paraId="55241445" w14:textId="77777777" w:rsidR="009F00B5" w:rsidRPr="00BB44D4" w:rsidRDefault="009F00B5" w:rsidP="00C11490">
      <w:pPr>
        <w:pStyle w:val="Bullet"/>
      </w:pPr>
      <w:r w:rsidRPr="00BB44D4">
        <w:t>Petition—Advertising Billboards—No additional Inquiry (28 November 2017).</w:t>
      </w:r>
    </w:p>
    <w:p w14:paraId="642A7C19" w14:textId="77777777" w:rsidR="009F00B5" w:rsidRPr="00BB44D4" w:rsidRDefault="009F00B5" w:rsidP="00C11490">
      <w:pPr>
        <w:pStyle w:val="Bullet"/>
      </w:pPr>
      <w:r w:rsidRPr="00BB44D4">
        <w:t>Inquiry into Housing—Inquiry discontinued (28 November 2017).</w:t>
      </w:r>
    </w:p>
    <w:p w14:paraId="4CE7AD8A" w14:textId="77777777" w:rsidR="009F00B5" w:rsidRPr="00BB44D4" w:rsidRDefault="009F00B5" w:rsidP="00C11490">
      <w:pPr>
        <w:pStyle w:val="Bullet"/>
        <w:rPr>
          <w:lang w:val="en-US"/>
        </w:rPr>
      </w:pPr>
      <w:r w:rsidRPr="00BB44D4">
        <w:rPr>
          <w:lang w:val="en-US"/>
        </w:rPr>
        <w:t>Schedule of statutory appointments—9th Assembly—Period 1 July to 31 December 2017 (15 February 2018).</w:t>
      </w:r>
    </w:p>
    <w:p w14:paraId="6EF95488" w14:textId="77777777" w:rsidR="009F00B5" w:rsidRPr="00BB44D4" w:rsidRDefault="009F00B5" w:rsidP="00C11490">
      <w:pPr>
        <w:pStyle w:val="Bullet"/>
        <w:rPr>
          <w:lang w:val="en-US"/>
        </w:rPr>
      </w:pPr>
      <w:r w:rsidRPr="00BB44D4">
        <w:rPr>
          <w:lang w:val="en-US"/>
        </w:rPr>
        <w:t>Inquiry into billboards—Government response (20 March 2018).</w:t>
      </w:r>
    </w:p>
    <w:p w14:paraId="6E2CD798" w14:textId="77777777" w:rsidR="009F00B5" w:rsidRPr="00BB44D4" w:rsidRDefault="009F00B5" w:rsidP="00C11490">
      <w:pPr>
        <w:pStyle w:val="Bullet"/>
        <w:rPr>
          <w:lang w:val="en-US"/>
        </w:rPr>
      </w:pPr>
      <w:r w:rsidRPr="00BB44D4">
        <w:rPr>
          <w:lang w:val="en-US"/>
        </w:rPr>
        <w:t>Petitions 10</w:t>
      </w:r>
      <w:r w:rsidRPr="00BB44D4">
        <w:rPr>
          <w:lang w:val="en-US"/>
        </w:rPr>
        <w:noBreakHyphen/>
        <w:t>17 and 11-17—Public Housing Development—Holder and Chapman (20 March 2018).</w:t>
      </w:r>
    </w:p>
    <w:p w14:paraId="4957DB87" w14:textId="77777777" w:rsidR="009F00B5" w:rsidRPr="00BB44D4" w:rsidRDefault="009F00B5" w:rsidP="00C11490">
      <w:pPr>
        <w:pStyle w:val="Bullet"/>
        <w:rPr>
          <w:lang w:val="en-US"/>
        </w:rPr>
      </w:pPr>
      <w:r w:rsidRPr="00BB44D4">
        <w:rPr>
          <w:lang w:val="en-US"/>
        </w:rPr>
        <w:t>Petitions 29</w:t>
      </w:r>
      <w:r w:rsidRPr="00BB44D4">
        <w:rPr>
          <w:lang w:val="en-US"/>
        </w:rPr>
        <w:noBreakHyphen/>
        <w:t>17—Red Hill—Natural Environment and Green Space—Integrated Planning (20 March 2018).</w:t>
      </w:r>
    </w:p>
    <w:p w14:paraId="4A8DA6E1" w14:textId="77777777" w:rsidR="00984E4C" w:rsidRPr="00BB44D4" w:rsidRDefault="009F00B5" w:rsidP="00C11490">
      <w:pPr>
        <w:pStyle w:val="Bullet"/>
        <w:rPr>
          <w:lang w:val="en-US"/>
        </w:rPr>
      </w:pPr>
      <w:r w:rsidRPr="00BB44D4">
        <w:rPr>
          <w:lang w:val="en-US"/>
        </w:rPr>
        <w:t>Inquiry into Development Application Processes in the ACT (22 March 2018).</w:t>
      </w:r>
    </w:p>
    <w:p w14:paraId="3747E19A" w14:textId="77777777" w:rsidR="00AD566B" w:rsidRPr="00BB44D4" w:rsidRDefault="00AD566B" w:rsidP="00AD566B">
      <w:pPr>
        <w:pStyle w:val="Bullet"/>
        <w:rPr>
          <w:lang w:val="en-US"/>
        </w:rPr>
      </w:pPr>
      <w:r w:rsidRPr="00BB44D4">
        <w:rPr>
          <w:lang w:val="en-US"/>
        </w:rPr>
        <w:t>Inquiry into Development Application Processes in the ACT—Extend the closing date</w:t>
      </w:r>
      <w:r w:rsidR="001656D8" w:rsidRPr="00BB44D4">
        <w:rPr>
          <w:lang w:val="en-US"/>
        </w:rPr>
        <w:t xml:space="preserve"> for submissions </w:t>
      </w:r>
      <w:r w:rsidRPr="00BB44D4">
        <w:rPr>
          <w:lang w:val="en-US"/>
        </w:rPr>
        <w:t>(5 June 2018)</w:t>
      </w:r>
      <w:r w:rsidR="00E32E33" w:rsidRPr="00BB44D4">
        <w:rPr>
          <w:lang w:val="en-US"/>
        </w:rPr>
        <w:t>.</w:t>
      </w:r>
    </w:p>
    <w:p w14:paraId="5BA69EF2" w14:textId="77777777" w:rsidR="00967844" w:rsidRPr="00BB44D4" w:rsidRDefault="00967844" w:rsidP="00E32E33">
      <w:pPr>
        <w:pStyle w:val="Bullet"/>
        <w:rPr>
          <w:lang w:val="en-US"/>
        </w:rPr>
      </w:pPr>
      <w:r w:rsidRPr="00BB44D4">
        <w:rPr>
          <w:lang w:val="en-US"/>
        </w:rPr>
        <w:t>No Statutory appointments—9th Assembly—Period 1 January to 30 June 2018 (14 August 2018).</w:t>
      </w:r>
    </w:p>
    <w:p w14:paraId="222C8721" w14:textId="77777777" w:rsidR="00DB2DFB" w:rsidRPr="00BB44D4" w:rsidRDefault="00C60029" w:rsidP="00E32E33">
      <w:pPr>
        <w:pStyle w:val="Bullet"/>
        <w:rPr>
          <w:lang w:val="en-US"/>
        </w:rPr>
      </w:pPr>
      <w:r w:rsidRPr="00BB44D4">
        <w:rPr>
          <w:lang w:val="en-US"/>
        </w:rPr>
        <w:t>Inquiry into Development Application Processes in the ACT</w:t>
      </w:r>
      <w:r w:rsidR="00DB2DFB" w:rsidRPr="00BB44D4">
        <w:t>—Change the reporting date (25 October 2018)</w:t>
      </w:r>
      <w:r w:rsidRPr="00BB44D4">
        <w:t>.</w:t>
      </w:r>
    </w:p>
    <w:p w14:paraId="2148AEF8" w14:textId="77777777" w:rsidR="001A4F82" w:rsidRPr="00BB44D4" w:rsidRDefault="001A4F82" w:rsidP="001A4F82">
      <w:pPr>
        <w:pStyle w:val="Bullet"/>
        <w:rPr>
          <w:lang w:val="en-US"/>
        </w:rPr>
      </w:pPr>
      <w:r w:rsidRPr="00BB44D4">
        <w:rPr>
          <w:lang w:val="en-US"/>
        </w:rPr>
        <w:t>Schedule of statutory appointments—9th Assembly—Period 1 July to 31 December 2018 (14 February 2019).</w:t>
      </w:r>
    </w:p>
    <w:p w14:paraId="7C6D197C" w14:textId="77777777" w:rsidR="00F24220" w:rsidRPr="00BB44D4" w:rsidRDefault="00F24220" w:rsidP="001A4F82">
      <w:pPr>
        <w:pStyle w:val="Bullet"/>
        <w:rPr>
          <w:lang w:val="en-US"/>
        </w:rPr>
      </w:pPr>
      <w:r w:rsidRPr="00BB44D4">
        <w:rPr>
          <w:lang w:val="en-US"/>
        </w:rPr>
        <w:t>Inquiry into and report on the ACT Planning Strategy 2018 (21 March 2019).</w:t>
      </w:r>
    </w:p>
    <w:p w14:paraId="0077AF80" w14:textId="77777777" w:rsidR="00FC7F8A" w:rsidRPr="00BB44D4" w:rsidRDefault="00FC7F8A" w:rsidP="00626ACF">
      <w:pPr>
        <w:pStyle w:val="Bullet"/>
        <w:rPr>
          <w:lang w:val="en-US"/>
        </w:rPr>
      </w:pPr>
      <w:r w:rsidRPr="00BB44D4">
        <w:rPr>
          <w:lang w:val="en-US"/>
        </w:rPr>
        <w:t>Inquiry into the ACT Planning Strategy 2018—no formal report (14 May 2019).</w:t>
      </w:r>
    </w:p>
    <w:p w14:paraId="0A9461F3" w14:textId="77777777" w:rsidR="001429DD" w:rsidRPr="00BB44D4" w:rsidRDefault="001429DD" w:rsidP="001429DD">
      <w:pPr>
        <w:pStyle w:val="Bullet"/>
        <w:rPr>
          <w:lang w:val="en-US"/>
        </w:rPr>
      </w:pPr>
      <w:bookmarkStart w:id="28" w:name="_Toc511826941"/>
      <w:r w:rsidRPr="00BB44D4">
        <w:rPr>
          <w:lang w:val="en-US"/>
        </w:rPr>
        <w:t>Schedule of statutory appointments—9th Assembly—Period 1 January to 30 June 2019 (17 September 2019).</w:t>
      </w:r>
    </w:p>
    <w:p w14:paraId="797E4D57" w14:textId="77777777" w:rsidR="00375086" w:rsidRPr="00BB44D4" w:rsidRDefault="00375086" w:rsidP="001429DD">
      <w:pPr>
        <w:pStyle w:val="Bullet"/>
        <w:rPr>
          <w:lang w:val="en-US"/>
        </w:rPr>
      </w:pPr>
      <w:r w:rsidRPr="00BB44D4">
        <w:rPr>
          <w:lang w:val="en-US"/>
        </w:rPr>
        <w:t>Petitions 25</w:t>
      </w:r>
      <w:r w:rsidRPr="00BB44D4">
        <w:rPr>
          <w:lang w:val="en-US"/>
        </w:rPr>
        <w:noBreakHyphen/>
        <w:t>18 and 15-19—Not to hold an inquiry into the matters (24 October 2019).</w:t>
      </w:r>
    </w:p>
    <w:p w14:paraId="7D69F26F" w14:textId="77777777" w:rsidR="00375086" w:rsidRPr="00BB44D4" w:rsidRDefault="00375086" w:rsidP="00375086">
      <w:pPr>
        <w:pStyle w:val="Bullet"/>
        <w:rPr>
          <w:lang w:val="en-US"/>
        </w:rPr>
      </w:pPr>
      <w:r w:rsidRPr="00BB44D4">
        <w:rPr>
          <w:lang w:val="en-US"/>
        </w:rPr>
        <w:t>Petitions 19-19 and 22-19—Not to hold an inquiry into the matters (24 October 2019).</w:t>
      </w:r>
    </w:p>
    <w:p w14:paraId="64867D3D" w14:textId="0490ACA2" w:rsidR="00C94865" w:rsidRPr="00BB44D4" w:rsidRDefault="00C94865" w:rsidP="00C94865">
      <w:pPr>
        <w:pStyle w:val="Bullet"/>
        <w:rPr>
          <w:lang w:val="en-US"/>
        </w:rPr>
      </w:pPr>
      <w:r w:rsidRPr="00BB44D4">
        <w:rPr>
          <w:lang w:val="en-US"/>
        </w:rPr>
        <w:t>Inquiry into Development Application Processes in the ACT</w:t>
      </w:r>
      <w:r w:rsidRPr="00BB44D4">
        <w:t>—Report by end of 2020 (26 November 2019).</w:t>
      </w:r>
    </w:p>
    <w:p w14:paraId="3D3B6F0F" w14:textId="1605021D" w:rsidR="00114297" w:rsidRPr="00BB44D4" w:rsidRDefault="00114297" w:rsidP="00C94865">
      <w:pPr>
        <w:pStyle w:val="Bullet"/>
        <w:rPr>
          <w:lang w:val="en-US"/>
        </w:rPr>
      </w:pPr>
      <w:r w:rsidRPr="00BB44D4">
        <w:rPr>
          <w:lang w:val="en-US"/>
        </w:rPr>
        <w:t>Inquiry into Planning for the Surgical Procedures, Interventional Radiology and Emergency Centre (SPIRE) and the Canberra Hospital campus and immediate surrounds (11 February 2020).</w:t>
      </w:r>
    </w:p>
    <w:p w14:paraId="19F9375A" w14:textId="04F2D7BB" w:rsidR="006B2542" w:rsidRPr="00BB44D4" w:rsidRDefault="006B2542" w:rsidP="006B2542">
      <w:pPr>
        <w:pStyle w:val="Bullet"/>
        <w:rPr>
          <w:lang w:val="en-US"/>
        </w:rPr>
      </w:pPr>
      <w:r w:rsidRPr="00BB44D4">
        <w:rPr>
          <w:lang w:val="en-US"/>
        </w:rPr>
        <w:t>Schedule of statutory appointments—9th Assembly—Period 1 July to 31 December 2019 (18 February 2020).</w:t>
      </w:r>
    </w:p>
    <w:p w14:paraId="19EBA480" w14:textId="6A3A9675" w:rsidR="00772CE5" w:rsidRPr="00BB44D4" w:rsidRDefault="00772CE5" w:rsidP="00772CE5">
      <w:pPr>
        <w:pStyle w:val="Bullet"/>
      </w:pPr>
      <w:r w:rsidRPr="00BB44D4">
        <w:t>Petition 31-19—Coombs Peninsula—Proposed development—Not to hold an inquiry into the matters (7 May 2020).</w:t>
      </w:r>
    </w:p>
    <w:p w14:paraId="64AB007C" w14:textId="3A5CCEA6" w:rsidR="00150FCA" w:rsidRPr="00BB44D4" w:rsidRDefault="00150FCA" w:rsidP="00772CE5">
      <w:pPr>
        <w:pStyle w:val="Bullet"/>
      </w:pPr>
      <w:r w:rsidRPr="00BB44D4">
        <w:t>Petition 32-19 &amp; 29-19—Safety, traffic, parking and noise in the Canberra Hospital precinct – Inquiry currently underway into matters contained in petition (7 May 2020).</w:t>
      </w:r>
    </w:p>
    <w:p w14:paraId="6D87FC91" w14:textId="5877E5D6" w:rsidR="0021401F" w:rsidRPr="00BB44D4" w:rsidRDefault="0021401F" w:rsidP="0021401F">
      <w:pPr>
        <w:pStyle w:val="Bullet"/>
        <w:rPr>
          <w:lang w:val="en-US"/>
        </w:rPr>
      </w:pPr>
      <w:r w:rsidRPr="00BB44D4">
        <w:rPr>
          <w:lang w:val="en-US"/>
        </w:rPr>
        <w:t>Schedule of statutory appointments—9th Assembly—Period 1 January to 30 June 2020 (30 July 2020).</w:t>
      </w:r>
    </w:p>
    <w:p w14:paraId="18B76EF4" w14:textId="6A8659B1" w:rsidR="00E21BAB" w:rsidRPr="00BB44D4" w:rsidRDefault="00E21BAB" w:rsidP="004F623A">
      <w:pPr>
        <w:pStyle w:val="Bullet"/>
        <w:rPr>
          <w:lang w:val="en-US"/>
        </w:rPr>
      </w:pPr>
      <w:r w:rsidRPr="00BB44D4">
        <w:rPr>
          <w:lang w:val="en-US"/>
        </w:rPr>
        <w:t>Petition 5-20—</w:t>
      </w:r>
      <w:r w:rsidR="00416F06" w:rsidRPr="00BB44D4">
        <w:rPr>
          <w:lang w:val="en-US"/>
        </w:rPr>
        <w:t>Car-park to be built on CFZ land—Block 2 Section 75 Weston</w:t>
      </w:r>
      <w:r w:rsidRPr="00BB44D4">
        <w:rPr>
          <w:lang w:val="en-US"/>
        </w:rPr>
        <w:t>—Not to hold an inquiry into the matters (</w:t>
      </w:r>
      <w:r w:rsidR="0054798C" w:rsidRPr="00BB44D4">
        <w:rPr>
          <w:lang w:val="en-US"/>
        </w:rPr>
        <w:t>13 August</w:t>
      </w:r>
      <w:r w:rsidRPr="00BB44D4">
        <w:rPr>
          <w:lang w:val="en-US"/>
        </w:rPr>
        <w:t xml:space="preserve"> 2020).</w:t>
      </w:r>
    </w:p>
    <w:p w14:paraId="04B51475" w14:textId="77777777" w:rsidR="0021401F" w:rsidRPr="00BB44D4" w:rsidRDefault="0021401F">
      <w:pPr>
        <w:spacing w:before="0" w:after="0"/>
        <w:rPr>
          <w:rFonts w:ascii="Arial Narrow" w:hAnsi="Arial Narrow"/>
          <w:b/>
          <w:bCs/>
          <w:smallCaps/>
          <w:sz w:val="30"/>
          <w:szCs w:val="26"/>
        </w:rPr>
      </w:pPr>
      <w:r w:rsidRPr="00BB44D4">
        <w:br w:type="page"/>
      </w:r>
    </w:p>
    <w:p w14:paraId="5F52F2C3" w14:textId="14F13619" w:rsidR="009F00B5" w:rsidRPr="00BB44D4" w:rsidRDefault="009F00B5" w:rsidP="009F00B5">
      <w:pPr>
        <w:pStyle w:val="Heading4"/>
        <w:rPr>
          <w:color w:val="auto"/>
        </w:rPr>
      </w:pPr>
      <w:bookmarkStart w:id="29" w:name="_Toc105745138"/>
      <w:r w:rsidRPr="00BB44D4">
        <w:rPr>
          <w:color w:val="auto"/>
        </w:rPr>
        <w:t>Public Accounts</w:t>
      </w:r>
      <w:bookmarkEnd w:id="28"/>
      <w:bookmarkEnd w:id="29"/>
    </w:p>
    <w:p w14:paraId="0C380AD8" w14:textId="77777777" w:rsidR="009F00B5" w:rsidRPr="00BB44D4" w:rsidRDefault="009F00B5" w:rsidP="006432CC">
      <w:pPr>
        <w:pStyle w:val="BodyText"/>
        <w:tabs>
          <w:tab w:val="clear" w:pos="3402"/>
          <w:tab w:val="left" w:pos="2410"/>
        </w:tabs>
      </w:pPr>
      <w:r w:rsidRPr="00BB44D4">
        <w:t>Formation</w:t>
      </w:r>
      <w:r w:rsidR="000B0C20" w:rsidRPr="00BB44D4">
        <w:t>:</w:t>
      </w:r>
      <w:r w:rsidRPr="00BB44D4">
        <w:tab/>
        <w:t>13 December 2016</w:t>
      </w:r>
    </w:p>
    <w:p w14:paraId="5D04B870" w14:textId="77777777" w:rsidR="009F00B5" w:rsidRPr="00BB44D4" w:rsidRDefault="009F00B5" w:rsidP="006432CC">
      <w:pPr>
        <w:pStyle w:val="BodyText"/>
        <w:tabs>
          <w:tab w:val="clear" w:pos="3402"/>
          <w:tab w:val="left" w:pos="2410"/>
        </w:tabs>
      </w:pPr>
      <w:r w:rsidRPr="00BB44D4">
        <w:t>Pursuant to</w:t>
      </w:r>
      <w:r w:rsidR="000B0C20" w:rsidRPr="00BB44D4">
        <w:t>:</w:t>
      </w:r>
      <w:r w:rsidRPr="00BB44D4">
        <w:tab/>
        <w:t>Resolution</w:t>
      </w:r>
    </w:p>
    <w:p w14:paraId="192494D4" w14:textId="77777777" w:rsidR="009F00B5" w:rsidRPr="00BB44D4" w:rsidRDefault="009F00B5" w:rsidP="006432CC">
      <w:pPr>
        <w:pStyle w:val="BodyText"/>
        <w:tabs>
          <w:tab w:val="clear" w:pos="3402"/>
          <w:tab w:val="left" w:pos="2410"/>
        </w:tabs>
        <w:ind w:left="2410" w:hanging="2410"/>
      </w:pPr>
      <w:r w:rsidRPr="00BB44D4">
        <w:t>Committee Members</w:t>
      </w:r>
      <w:r w:rsidR="000B0C20" w:rsidRPr="00BB44D4">
        <w:t>:</w:t>
      </w:r>
      <w:r w:rsidRPr="00BB44D4">
        <w:tab/>
        <w:t xml:space="preserve">Mrs Vicki Dunne MLA (Chair </w:t>
      </w:r>
      <w:r w:rsidR="009A7A34" w:rsidRPr="00BB44D4">
        <w:t xml:space="preserve">from </w:t>
      </w:r>
      <w:r w:rsidRPr="00BB44D4">
        <w:t xml:space="preserve">19 December 2016), </w:t>
      </w:r>
      <w:r w:rsidR="009A7A34" w:rsidRPr="00BB44D4">
        <w:t xml:space="preserve">Ms Tara Cheyne MLA (Deputy Chair from 20 September 2018), </w:t>
      </w:r>
      <w:r w:rsidRPr="00BB44D4">
        <w:t>Ms Bec Cody MLA</w:t>
      </w:r>
      <w:r w:rsidR="009A7A34" w:rsidRPr="00BB44D4">
        <w:t>, Ms</w:t>
      </w:r>
      <w:r w:rsidR="00E12BBE" w:rsidRPr="00BB44D4">
        <w:t> </w:t>
      </w:r>
      <w:r w:rsidR="009A7A34" w:rsidRPr="00BB44D4">
        <w:t>Nicole</w:t>
      </w:r>
      <w:r w:rsidR="00E12BBE" w:rsidRPr="00BB44D4">
        <w:t> </w:t>
      </w:r>
      <w:r w:rsidR="009A7A34" w:rsidRPr="00BB44D4">
        <w:t>Lawder</w:t>
      </w:r>
      <w:r w:rsidR="00E12BBE" w:rsidRPr="00BB44D4">
        <w:t> MLA</w:t>
      </w:r>
      <w:r w:rsidR="00F92984" w:rsidRPr="00BB44D4">
        <w:t xml:space="preserve"> </w:t>
      </w:r>
      <w:r w:rsidR="0094253A" w:rsidRPr="00BB44D4">
        <w:t xml:space="preserve">(Member </w:t>
      </w:r>
      <w:r w:rsidR="009A7A34" w:rsidRPr="00BB44D4">
        <w:t xml:space="preserve">20 </w:t>
      </w:r>
      <w:r w:rsidR="0094253A" w:rsidRPr="00BB44D4">
        <w:t>September 2018)</w:t>
      </w:r>
      <w:r w:rsidRPr="00BB44D4">
        <w:t xml:space="preserve"> </w:t>
      </w:r>
    </w:p>
    <w:p w14:paraId="2B6E5153" w14:textId="77777777" w:rsidR="0094253A" w:rsidRPr="00BB44D4" w:rsidRDefault="003937F0" w:rsidP="006432CC">
      <w:pPr>
        <w:pStyle w:val="BodyText"/>
        <w:tabs>
          <w:tab w:val="clear" w:pos="3402"/>
          <w:tab w:val="left" w:pos="2410"/>
        </w:tabs>
        <w:ind w:left="2410" w:hanging="2410"/>
      </w:pPr>
      <w:r w:rsidRPr="00BB44D4">
        <w:t xml:space="preserve">Past </w:t>
      </w:r>
      <w:r w:rsidR="0094253A" w:rsidRPr="00BB44D4">
        <w:t>Members:</w:t>
      </w:r>
      <w:r w:rsidR="0094253A" w:rsidRPr="00BB44D4">
        <w:tab/>
        <w:t>Mr Michael Pettersson MLA (Deputy Chair from 19 December 2016 to 20 September 2018), Mr Alistair Coe MLA (Member from 13 December 2016 to 20 September 2018)</w:t>
      </w:r>
    </w:p>
    <w:p w14:paraId="42329B7E" w14:textId="77777777" w:rsidR="009F00B5" w:rsidRPr="00BB44D4" w:rsidRDefault="00D265FD" w:rsidP="006432CC">
      <w:pPr>
        <w:pStyle w:val="BodyText"/>
        <w:tabs>
          <w:tab w:val="clear" w:pos="3402"/>
          <w:tab w:val="left" w:pos="2410"/>
        </w:tabs>
      </w:pPr>
      <w:r w:rsidRPr="00BB44D4">
        <w:t>Secretary</w:t>
      </w:r>
      <w:r w:rsidR="000B0C20" w:rsidRPr="00BB44D4">
        <w:t>:</w:t>
      </w:r>
      <w:r w:rsidRPr="00BB44D4">
        <w:tab/>
      </w:r>
      <w:r w:rsidR="009F00B5" w:rsidRPr="00BB44D4">
        <w:t>Dr Brian Lloyd</w:t>
      </w:r>
      <w:r w:rsidR="009E6E61" w:rsidRPr="00BB44D4">
        <w:t>—</w:t>
      </w:r>
      <w:r w:rsidR="009F00B5" w:rsidRPr="00BB44D4">
        <w:t>(02) 620 50137</w:t>
      </w:r>
    </w:p>
    <w:p w14:paraId="2A840F69" w14:textId="77777777" w:rsidR="009F00B5" w:rsidRPr="00BB44D4" w:rsidRDefault="009F00B5" w:rsidP="009F00B5">
      <w:pPr>
        <w:pStyle w:val="Heading5"/>
        <w:spacing w:before="240" w:after="240"/>
      </w:pPr>
      <w:r w:rsidRPr="00BB44D4">
        <w:t xml:space="preserve">Terms of Reference: </w:t>
      </w:r>
    </w:p>
    <w:p w14:paraId="274FF26F" w14:textId="77777777" w:rsidR="009F00B5" w:rsidRPr="00BB44D4" w:rsidRDefault="009F00B5" w:rsidP="009F00B5">
      <w:pPr>
        <w:keepNext/>
        <w:widowControl w:val="0"/>
      </w:pPr>
      <w:r w:rsidRPr="00BB44D4">
        <w:t>A Standing Committee on Public Accounts to:</w:t>
      </w:r>
    </w:p>
    <w:p w14:paraId="41144425" w14:textId="77777777" w:rsidR="009F00B5" w:rsidRPr="00BB44D4" w:rsidRDefault="009F00B5" w:rsidP="00D64FA3">
      <w:pPr>
        <w:pStyle w:val="Listroman"/>
        <w:numPr>
          <w:ilvl w:val="0"/>
          <w:numId w:val="12"/>
        </w:numPr>
        <w:ind w:left="567"/>
      </w:pPr>
      <w:r w:rsidRPr="00BB44D4">
        <w:t>examine:</w:t>
      </w:r>
    </w:p>
    <w:p w14:paraId="418725A5" w14:textId="77777777" w:rsidR="009F00B5" w:rsidRPr="00BB44D4" w:rsidRDefault="009F00B5" w:rsidP="00D64FA3">
      <w:pPr>
        <w:pStyle w:val="ListALPHA0"/>
        <w:numPr>
          <w:ilvl w:val="0"/>
          <w:numId w:val="13"/>
        </w:numPr>
      </w:pPr>
      <w:r w:rsidRPr="00BB44D4">
        <w:t>the accounts of the receipts and expenditure of the Australian Capital Territory and its authorities; and</w:t>
      </w:r>
    </w:p>
    <w:p w14:paraId="78BBFB7C" w14:textId="77777777" w:rsidR="009F00B5" w:rsidRPr="00BB44D4" w:rsidRDefault="009F00B5" w:rsidP="00D64FA3">
      <w:pPr>
        <w:pStyle w:val="ListALPHA0"/>
        <w:numPr>
          <w:ilvl w:val="0"/>
          <w:numId w:val="13"/>
        </w:numPr>
      </w:pPr>
      <w:r w:rsidRPr="00BB44D4">
        <w:t>all reports of the Auditor-General which have been presented to the Assembly;</w:t>
      </w:r>
    </w:p>
    <w:p w14:paraId="5EABCE5D" w14:textId="77777777" w:rsidR="009F00B5" w:rsidRPr="00BB44D4" w:rsidRDefault="009F00B5" w:rsidP="00D64FA3">
      <w:pPr>
        <w:pStyle w:val="Listroman"/>
        <w:numPr>
          <w:ilvl w:val="0"/>
          <w:numId w:val="12"/>
        </w:numPr>
        <w:ind w:left="567"/>
      </w:pPr>
      <w:r w:rsidRPr="00BB44D4">
        <w:t>report to the Assembly any items or matters in those accounts, statements and reports, or any circumstances connected with them, to which the Committee is of the opinion that the attention of the Assembly should be directed; and</w:t>
      </w:r>
    </w:p>
    <w:p w14:paraId="0018AB9E" w14:textId="77777777" w:rsidR="009F00B5" w:rsidRPr="00BB44D4" w:rsidRDefault="009F00B5" w:rsidP="00D64FA3">
      <w:pPr>
        <w:pStyle w:val="Listroman"/>
        <w:numPr>
          <w:ilvl w:val="0"/>
          <w:numId w:val="12"/>
        </w:numPr>
        <w:ind w:left="567"/>
      </w:pPr>
      <w:r w:rsidRPr="00BB44D4">
        <w:t>inquire into any question in connection with the public accounts which is referred to it by the Assembly and to report to the Assembly on that question.</w:t>
      </w:r>
    </w:p>
    <w:p w14:paraId="4D7C7A1B" w14:textId="77777777" w:rsidR="001B1AE6" w:rsidRPr="00BB44D4" w:rsidRDefault="001B1AE6" w:rsidP="001B1AE6">
      <w:pPr>
        <w:pStyle w:val="BodyText"/>
      </w:pPr>
      <w:r w:rsidRPr="00BB44D4">
        <w:t>On 26 October 2017—the Legislative Assembly resolved to amend:</w:t>
      </w:r>
    </w:p>
    <w:p w14:paraId="3B653002" w14:textId="77777777" w:rsidR="001B1AE6" w:rsidRPr="00BB44D4" w:rsidRDefault="001B1AE6" w:rsidP="001B1AE6">
      <w:pPr>
        <w:pStyle w:val="BodyText"/>
      </w:pPr>
      <w:r w:rsidRPr="00BB44D4">
        <w:t>"Insert after (i)(A), the words:</w:t>
      </w:r>
    </w:p>
    <w:p w14:paraId="33EF87CE" w14:textId="77777777" w:rsidR="001B1AE6" w:rsidRPr="00BB44D4" w:rsidRDefault="001B1AE6" w:rsidP="001B1AE6">
      <w:pPr>
        <w:pStyle w:val="BodyText"/>
      </w:pPr>
      <w:r w:rsidRPr="00BB44D4">
        <w:t>(AA) matters relating to market and regulatory reform (excluding Access Canberra), public sector management, taxation and revenue."</w:t>
      </w:r>
    </w:p>
    <w:p w14:paraId="0739C3D4" w14:textId="77777777" w:rsidR="009F00B5" w:rsidRPr="00BB44D4" w:rsidRDefault="009F00B5" w:rsidP="009F00B5">
      <w:pPr>
        <w:pStyle w:val="Heading5"/>
        <w:spacing w:before="240" w:after="240"/>
      </w:pPr>
      <w:r w:rsidRPr="00BB44D4">
        <w:t xml:space="preserve">Auditor-General reports </w:t>
      </w:r>
      <w:r w:rsidR="002579E1" w:rsidRPr="00BB44D4">
        <w:t>referred</w:t>
      </w:r>
      <w:r w:rsidRPr="00BB44D4">
        <w:t xml:space="preserve"> to the Legislative Assembly for the ACT:</w:t>
      </w:r>
    </w:p>
    <w:p w14:paraId="4E1A5543" w14:textId="18264809" w:rsidR="009F00B5" w:rsidRPr="00BB44D4" w:rsidRDefault="00D36DBC" w:rsidP="00C11490">
      <w:pPr>
        <w:pStyle w:val="Bullet"/>
      </w:pPr>
      <w:r w:rsidRPr="00BB44D4">
        <w:t>No</w:t>
      </w:r>
      <w:r w:rsidR="009F00B5" w:rsidRPr="00BB44D4">
        <w:t xml:space="preserve"> 7/2016—Certain Land Development Agency Acquisitions (released 30 September 2016, tabled 31 October 2016,</w:t>
      </w:r>
      <w:r w:rsidR="005F4E9A" w:rsidRPr="00BB44D4">
        <w:t xml:space="preserve"> </w:t>
      </w:r>
      <w:r w:rsidR="00227F41" w:rsidRPr="00BB44D4">
        <w:t>246A statement made 28 March 2017—</w:t>
      </w:r>
      <w:r w:rsidR="005F4E9A" w:rsidRPr="00BB44D4">
        <w:t>a</w:t>
      </w:r>
      <w:r w:rsidR="009F00B5" w:rsidRPr="00BB44D4">
        <w:t>dopted for further inquiry</w:t>
      </w:r>
      <w:r w:rsidR="005F4E9A" w:rsidRPr="00BB44D4">
        <w:t xml:space="preserve"> 17 March 2017</w:t>
      </w:r>
      <w:r w:rsidR="00BD3CCF" w:rsidRPr="00BB44D4">
        <w:t>,</w:t>
      </w:r>
      <w:r w:rsidR="00BD3CCF" w:rsidRPr="00BB44D4">
        <w:rPr>
          <w:rFonts w:cs="Helvetica"/>
        </w:rPr>
        <w:t xml:space="preserve"> Inquiry concluded and Committee report </w:t>
      </w:r>
      <w:r w:rsidR="00BD3CCF" w:rsidRPr="00BB44D4">
        <w:rPr>
          <w:lang w:val="en-US"/>
        </w:rPr>
        <w:t>tabled 28 November 2019</w:t>
      </w:r>
      <w:r w:rsidR="009F00B5" w:rsidRPr="00BB44D4">
        <w:t>).</w:t>
      </w:r>
    </w:p>
    <w:p w14:paraId="6345BC7C" w14:textId="77777777" w:rsidR="009F00B5" w:rsidRPr="00BB44D4" w:rsidRDefault="00D36DBC" w:rsidP="00C11490">
      <w:pPr>
        <w:pStyle w:val="Bullet"/>
      </w:pPr>
      <w:r w:rsidRPr="00BB44D4">
        <w:t>No</w:t>
      </w:r>
      <w:r w:rsidR="009F00B5" w:rsidRPr="00BB44D4">
        <w:t xml:space="preserve"> 8/2016—</w:t>
      </w:r>
      <w:hyperlink r:id="rId19" w:history="1">
        <w:r w:rsidR="009F00B5" w:rsidRPr="00BB44D4">
          <w:t>ACT Audit Office Annual Report 2015-16</w:t>
        </w:r>
      </w:hyperlink>
      <w:r w:rsidR="009F00B5" w:rsidRPr="00BB44D4">
        <w:t xml:space="preserve"> (released 5 October 2016, tabled 13 December 2016, referred for Inquiry 5 October 2016, </w:t>
      </w:r>
      <w:r w:rsidR="006D0978" w:rsidRPr="00BB44D4">
        <w:rPr>
          <w:rFonts w:cs="Helvetica"/>
        </w:rPr>
        <w:t>considered as part of i</w:t>
      </w:r>
      <w:r w:rsidR="009F00B5" w:rsidRPr="00BB44D4">
        <w:rPr>
          <w:rFonts w:cs="Helvetica"/>
        </w:rPr>
        <w:t>nquiry into Annual and Financial Reports 2015-2016, Inquiry concluded and Committee report tabled 11 May 2017)</w:t>
      </w:r>
      <w:r w:rsidR="009F00B5" w:rsidRPr="00BB44D4">
        <w:t>.</w:t>
      </w:r>
    </w:p>
    <w:p w14:paraId="055CD663" w14:textId="77777777" w:rsidR="009F00B5" w:rsidRPr="00BB44D4" w:rsidRDefault="00D36DBC" w:rsidP="00C11490">
      <w:pPr>
        <w:pStyle w:val="Bullet"/>
      </w:pPr>
      <w:r w:rsidRPr="00BB44D4">
        <w:t>No</w:t>
      </w:r>
      <w:r w:rsidR="009F00B5" w:rsidRPr="00BB44D4">
        <w:t xml:space="preserve"> 9/2016—</w:t>
      </w:r>
      <w:hyperlink r:id="rId20" w:history="1">
        <w:r w:rsidR="009F00B5" w:rsidRPr="00BB44D4">
          <w:t xml:space="preserve">Commissioner for International Engagement – position creation and appointment process </w:t>
        </w:r>
      </w:hyperlink>
      <w:r w:rsidR="009F00B5" w:rsidRPr="00BB44D4">
        <w:t>(released 30 November 2016, tabled 13 December 2016, referred for Inquiry 30 November 2016, 246A statement made 20 March 2018—adopted for further inquiry</w:t>
      </w:r>
      <w:r w:rsidR="002976F7" w:rsidRPr="00BB44D4">
        <w:t>, 246A statement made 20 March 201</w:t>
      </w:r>
      <w:r w:rsidR="006747DA" w:rsidRPr="00BB44D4">
        <w:t>8</w:t>
      </w:r>
      <w:r w:rsidR="002976F7" w:rsidRPr="00BB44D4">
        <w:t>—no further inquiry</w:t>
      </w:r>
      <w:r w:rsidR="009F00B5" w:rsidRPr="00BB44D4">
        <w:t>).</w:t>
      </w:r>
    </w:p>
    <w:p w14:paraId="559958AC" w14:textId="77777777" w:rsidR="009F00B5" w:rsidRPr="00BB44D4" w:rsidRDefault="00D36DBC" w:rsidP="00C11490">
      <w:pPr>
        <w:pStyle w:val="Bullet"/>
      </w:pPr>
      <w:r w:rsidRPr="00BB44D4">
        <w:t>No</w:t>
      </w:r>
      <w:r w:rsidR="009F00B5" w:rsidRPr="00BB44D4">
        <w:t xml:space="preserve"> 10/2016—2015-16 Financial Audits–Audit Reports (released 7 December 2016, tabled 13 December 2016, referred for Inquiry 7 December 2016, 246A statement made 6 June 2017—no further inquiry).</w:t>
      </w:r>
    </w:p>
    <w:p w14:paraId="76EBADFA" w14:textId="77777777" w:rsidR="009F00B5" w:rsidRPr="00BB44D4" w:rsidRDefault="00D36DBC" w:rsidP="00C11490">
      <w:pPr>
        <w:pStyle w:val="Bullet"/>
      </w:pPr>
      <w:r w:rsidRPr="00BB44D4">
        <w:t>No</w:t>
      </w:r>
      <w:r w:rsidR="009F00B5" w:rsidRPr="00BB44D4">
        <w:t xml:space="preserve"> 11/2016—2015-16 Financial Audits–Financial Results and Audit Findings (released 21 December 2016, tabled 14 February 2017, referred for Inquiry 21 December 2016, 246A statement made 6 June 2017—no further inquiry).</w:t>
      </w:r>
    </w:p>
    <w:p w14:paraId="4A7E3473" w14:textId="77777777" w:rsidR="009F00B5" w:rsidRPr="00BB44D4" w:rsidRDefault="00D36DBC" w:rsidP="00C11490">
      <w:pPr>
        <w:pStyle w:val="Bullet"/>
      </w:pPr>
      <w:r w:rsidRPr="00BB44D4">
        <w:t>No</w:t>
      </w:r>
      <w:r w:rsidR="009F00B5" w:rsidRPr="00BB44D4">
        <w:t xml:space="preserve"> 1/2017—</w:t>
      </w:r>
      <w:hyperlink r:id="rId21" w:history="1">
        <w:r w:rsidR="009F00B5" w:rsidRPr="00BB44D4">
          <w:t>WorkSafe ACT’s management of its regulatory responsibilities for the demolition of loose-fill asbestos contaminated houses</w:t>
        </w:r>
      </w:hyperlink>
      <w:r w:rsidR="009F00B5" w:rsidRPr="00BB44D4">
        <w:t xml:space="preserve"> (released 20 January 2017, tabled 14 February 2017, referred for Inquiry 20 January 2017,</w:t>
      </w:r>
      <w:r w:rsidR="005F4E9A" w:rsidRPr="00BB44D4">
        <w:t xml:space="preserve"> </w:t>
      </w:r>
      <w:r w:rsidR="00227F41" w:rsidRPr="00BB44D4">
        <w:t>246A statement made 28 March 2017—</w:t>
      </w:r>
      <w:r w:rsidR="009F00B5" w:rsidRPr="00BB44D4">
        <w:t>adopted for further inquiry</w:t>
      </w:r>
      <w:r w:rsidR="005F4E9A" w:rsidRPr="00BB44D4">
        <w:t xml:space="preserve"> 17 March 2017</w:t>
      </w:r>
      <w:r w:rsidR="00E04A11" w:rsidRPr="00BB44D4">
        <w:t xml:space="preserve">, </w:t>
      </w:r>
      <w:r w:rsidR="00E04A11" w:rsidRPr="00BB44D4">
        <w:rPr>
          <w:rFonts w:cs="Helvetica"/>
        </w:rPr>
        <w:t>Inquiry concluded and Committee report tabled 1 August 2019</w:t>
      </w:r>
      <w:r w:rsidR="009F00B5" w:rsidRPr="00BB44D4">
        <w:t>).</w:t>
      </w:r>
    </w:p>
    <w:p w14:paraId="66AEF784" w14:textId="77777777" w:rsidR="009F00B5" w:rsidRPr="00BB44D4" w:rsidRDefault="00D36DBC" w:rsidP="00C11490">
      <w:pPr>
        <w:pStyle w:val="Bullet"/>
      </w:pPr>
      <w:r w:rsidRPr="00BB44D4">
        <w:t>No</w:t>
      </w:r>
      <w:r w:rsidR="009F00B5" w:rsidRPr="00BB44D4">
        <w:t xml:space="preserve"> 2/2017—2016 ACT Election (released and tabled 16 February 2017, referred for Inquiry 16 February 2017, 246A made 28 March 2017—write to the Select Committee on the 2016 ACT Election and Electoral Act to bring the matter to its attention).</w:t>
      </w:r>
    </w:p>
    <w:p w14:paraId="615A77B1" w14:textId="77777777" w:rsidR="009F00B5" w:rsidRPr="00BB44D4" w:rsidRDefault="00D36DBC" w:rsidP="00C11490">
      <w:pPr>
        <w:pStyle w:val="Bullet"/>
      </w:pPr>
      <w:r w:rsidRPr="00BB44D4">
        <w:t>No</w:t>
      </w:r>
      <w:r w:rsidR="009F00B5" w:rsidRPr="00BB44D4">
        <w:t xml:space="preserve"> 3/2017—2015-16 Financial Audits - Computer Information Systems (released 5 May 2017, tabled 9 May 2017, referred for Inquiry 5 May 2017, 246A statement made 6 June 2017—adopted for further </w:t>
      </w:r>
      <w:r w:rsidR="00F36578" w:rsidRPr="00BB44D4">
        <w:t>I</w:t>
      </w:r>
      <w:r w:rsidR="009F00B5" w:rsidRPr="00BB44D4">
        <w:t>nquiry, 246A statement made 20 March 201</w:t>
      </w:r>
      <w:r w:rsidR="006747DA" w:rsidRPr="00BB44D4">
        <w:t>8</w:t>
      </w:r>
      <w:r w:rsidR="009F00B5" w:rsidRPr="00BB44D4">
        <w:t xml:space="preserve">—no further </w:t>
      </w:r>
      <w:r w:rsidR="00F36578" w:rsidRPr="00BB44D4">
        <w:t>i</w:t>
      </w:r>
      <w:r w:rsidR="009F00B5" w:rsidRPr="00BB44D4">
        <w:t>nquiry).</w:t>
      </w:r>
    </w:p>
    <w:p w14:paraId="66AE9AFD" w14:textId="77777777" w:rsidR="009F00B5" w:rsidRPr="00BB44D4" w:rsidRDefault="00D36DBC" w:rsidP="00C11490">
      <w:pPr>
        <w:pStyle w:val="Bullet"/>
      </w:pPr>
      <w:r w:rsidRPr="00BB44D4">
        <w:t>No</w:t>
      </w:r>
      <w:r w:rsidR="009F00B5" w:rsidRPr="00BB44D4">
        <w:t xml:space="preserve"> 4/2017—Performance information in ACT public schools (released 31 May 2017, tabled 6 June 2017, referred for Inquiry 31 May 2017, 246A statement made 20 March 2018—no further inquiry).</w:t>
      </w:r>
    </w:p>
    <w:p w14:paraId="537CC602" w14:textId="77777777" w:rsidR="009F00B5" w:rsidRPr="00BB44D4" w:rsidRDefault="00D36DBC" w:rsidP="00C11490">
      <w:pPr>
        <w:pStyle w:val="Bullet"/>
      </w:pPr>
      <w:r w:rsidRPr="00BB44D4">
        <w:t>No</w:t>
      </w:r>
      <w:r w:rsidR="009F00B5" w:rsidRPr="00BB44D4">
        <w:t xml:space="preserve"> 5/2017—Maintenance of Selected Road Infrastructure Assets (released 9 June 2017, 1 August 2017, referred for Inquiry 9 June 2017, 246A statement made 20 March 2018—no further inquiry).</w:t>
      </w:r>
    </w:p>
    <w:p w14:paraId="74C51C5B" w14:textId="77777777" w:rsidR="009F00B5" w:rsidRPr="00BB44D4" w:rsidRDefault="00D36DBC" w:rsidP="00C11490">
      <w:pPr>
        <w:pStyle w:val="Bullet"/>
      </w:pPr>
      <w:r w:rsidRPr="00BB44D4">
        <w:t>No</w:t>
      </w:r>
      <w:r w:rsidR="009F00B5" w:rsidRPr="00BB44D4">
        <w:t xml:space="preserve"> 6/2017—Mental Health Services - Transition from Acute Care (released 23 June 2017, tabled 1 August 2017, referred for Inquiry 23 June 2017, 246A statement made 20 March 2018—no further </w:t>
      </w:r>
      <w:r w:rsidR="00F36578" w:rsidRPr="00BB44D4">
        <w:t>i</w:t>
      </w:r>
      <w:r w:rsidR="009F00B5" w:rsidRPr="00BB44D4">
        <w:t>nquiry).</w:t>
      </w:r>
    </w:p>
    <w:p w14:paraId="48DDC2E6" w14:textId="77777777" w:rsidR="009F00B5" w:rsidRPr="00BB44D4" w:rsidRDefault="00D36DBC" w:rsidP="00C11490">
      <w:pPr>
        <w:pStyle w:val="Bullet"/>
      </w:pPr>
      <w:r w:rsidRPr="00BB44D4">
        <w:t>No</w:t>
      </w:r>
      <w:r w:rsidR="009F00B5" w:rsidRPr="00BB44D4">
        <w:t xml:space="preserve"> 7/2017—Public Housing Renewal Program (released 27 June 2017, tabled 1 August 2017, referred for Inquiry 27 June 2017, 246A statement made 20 March 2018—no further inquiry).</w:t>
      </w:r>
    </w:p>
    <w:p w14:paraId="7E8AC47F" w14:textId="77777777" w:rsidR="009F00B5" w:rsidRPr="00BB44D4" w:rsidRDefault="00D36DBC" w:rsidP="00C11490">
      <w:pPr>
        <w:pStyle w:val="Bullet"/>
      </w:pPr>
      <w:r w:rsidRPr="00BB44D4">
        <w:t>No</w:t>
      </w:r>
      <w:r w:rsidR="009F00B5" w:rsidRPr="00BB44D4">
        <w:t xml:space="preserve"> 8/2017—Select ACT Government agencies' management of public art (released 12 October 2017, tabled 24 October 2017, referred to Inquiry 12 October 2017, 246A statement made 20 March 2018—no further </w:t>
      </w:r>
      <w:r w:rsidR="00F36578" w:rsidRPr="00BB44D4">
        <w:t>I</w:t>
      </w:r>
      <w:r w:rsidR="009F00B5" w:rsidRPr="00BB44D4">
        <w:t>nquiry).</w:t>
      </w:r>
    </w:p>
    <w:p w14:paraId="2CA13F43" w14:textId="77777777" w:rsidR="009F00B5" w:rsidRPr="00BB44D4" w:rsidRDefault="00D36DBC" w:rsidP="00C11490">
      <w:pPr>
        <w:pStyle w:val="Bullet"/>
      </w:pPr>
      <w:r w:rsidRPr="00BB44D4">
        <w:t>No</w:t>
      </w:r>
      <w:r w:rsidR="009F00B5" w:rsidRPr="00BB44D4">
        <w:t xml:space="preserve"> 9/2017—ACT Audit Office 2016-17 Annual Report (released 12 October 2017, tabled 24 October 2017, referred for Inquiry 26 October 2017, </w:t>
      </w:r>
      <w:r w:rsidR="009F00B5" w:rsidRPr="00BB44D4">
        <w:rPr>
          <w:rFonts w:cs="Helvetica"/>
        </w:rPr>
        <w:t>considered as part of inquiry into Annual and Financial Reports 2016-2017, Committee report tabled 20 March 2018</w:t>
      </w:r>
      <w:r w:rsidR="00227F41" w:rsidRPr="00BB44D4">
        <w:rPr>
          <w:rFonts w:cs="Helvetica"/>
        </w:rPr>
        <w:t>—Inquiry concluded</w:t>
      </w:r>
      <w:r w:rsidR="009F00B5" w:rsidRPr="00BB44D4">
        <w:t>).</w:t>
      </w:r>
    </w:p>
    <w:p w14:paraId="4104C262" w14:textId="77777777" w:rsidR="009F00B5" w:rsidRPr="00BB44D4" w:rsidRDefault="00D36DBC" w:rsidP="00C11490">
      <w:pPr>
        <w:pStyle w:val="Bullet"/>
      </w:pPr>
      <w:r w:rsidRPr="00BB44D4">
        <w:t>No</w:t>
      </w:r>
      <w:r w:rsidR="009F00B5" w:rsidRPr="00BB44D4">
        <w:t xml:space="preserve"> 10/2017—2016-17 Financial Audits - Overview (released 24 November 2017, tabled 28 October 2017, referred for Inquiry 24 November 2017</w:t>
      </w:r>
      <w:r w:rsidR="002E270B" w:rsidRPr="00BB44D4">
        <w:t>, Letter from Chief Minister tabled 20 March 2018</w:t>
      </w:r>
      <w:r w:rsidR="00227F41" w:rsidRPr="00BB44D4">
        <w:t>—Inquiry concluded</w:t>
      </w:r>
      <w:r w:rsidR="009F00B5" w:rsidRPr="00BB44D4">
        <w:t>).</w:t>
      </w:r>
    </w:p>
    <w:p w14:paraId="6EA209A8" w14:textId="77777777" w:rsidR="009F00B5" w:rsidRPr="00BB44D4" w:rsidRDefault="00D36DBC" w:rsidP="00C11490">
      <w:pPr>
        <w:pStyle w:val="Bullet"/>
      </w:pPr>
      <w:r w:rsidRPr="00BB44D4">
        <w:t>No</w:t>
      </w:r>
      <w:r w:rsidR="009F00B5" w:rsidRPr="00BB44D4">
        <w:t xml:space="preserve"> 11/2017—2016-17 Financial Audits - Financial Results and Audit Findings (released 6 December 2017, tabled 13 February 2018, referred for Inquiry 6 December 2017</w:t>
      </w:r>
      <w:r w:rsidR="00227F41" w:rsidRPr="00BB44D4">
        <w:t>, Letter from Chief Minister tabled 20 March 2018—Inquiry concluded</w:t>
      </w:r>
      <w:r w:rsidR="009F00B5" w:rsidRPr="00BB44D4">
        <w:t>).</w:t>
      </w:r>
    </w:p>
    <w:p w14:paraId="59596CFD" w14:textId="77777777" w:rsidR="009F00B5" w:rsidRPr="00BB44D4" w:rsidRDefault="00D36DBC" w:rsidP="00C11490">
      <w:pPr>
        <w:pStyle w:val="Bullet"/>
      </w:pPr>
      <w:r w:rsidRPr="00BB44D4">
        <w:t>No</w:t>
      </w:r>
      <w:r w:rsidR="009F00B5" w:rsidRPr="00BB44D4">
        <w:t xml:space="preserve"> 01/2018—Acceptance of Stormwater Assets (released 31 January 2018, tabled 13 February 2018, referred for Inquiry 31 January 2018</w:t>
      </w:r>
      <w:r w:rsidR="008F1127" w:rsidRPr="00BB44D4">
        <w:t>, 246A statement made 6 June 2019—no further inquiry</w:t>
      </w:r>
      <w:r w:rsidR="009F00B5" w:rsidRPr="00BB44D4">
        <w:t>).</w:t>
      </w:r>
    </w:p>
    <w:p w14:paraId="56B70298" w14:textId="77777777" w:rsidR="009F00B5" w:rsidRPr="00BB44D4" w:rsidRDefault="00D36DBC" w:rsidP="00C11490">
      <w:pPr>
        <w:pStyle w:val="Bullet"/>
      </w:pPr>
      <w:r w:rsidRPr="00BB44D4">
        <w:t>No</w:t>
      </w:r>
      <w:r w:rsidR="009F00B5" w:rsidRPr="00BB44D4">
        <w:t xml:space="preserve"> 02/2018—ACT Government strategic and accountability indicators (released 1 February 2018, tabled 13 February 2018, referred for Inquiry 1 February 2018</w:t>
      </w:r>
      <w:r w:rsidR="008F1127" w:rsidRPr="00BB44D4">
        <w:t xml:space="preserve">, 246A statement made 6 June 2019—no further </w:t>
      </w:r>
      <w:r w:rsidR="00F36578" w:rsidRPr="00BB44D4">
        <w:t>i</w:t>
      </w:r>
      <w:r w:rsidR="008F1127" w:rsidRPr="00BB44D4">
        <w:t>nquiry</w:t>
      </w:r>
      <w:r w:rsidR="009F00B5" w:rsidRPr="00BB44D4">
        <w:t>).</w:t>
      </w:r>
    </w:p>
    <w:p w14:paraId="45EB7582" w14:textId="1A30C03C" w:rsidR="009F00B5" w:rsidRPr="00BB44D4" w:rsidRDefault="00D36DBC" w:rsidP="00C11490">
      <w:pPr>
        <w:pStyle w:val="Bullet"/>
      </w:pPr>
      <w:r w:rsidRPr="00BB44D4">
        <w:t>No</w:t>
      </w:r>
      <w:r w:rsidR="009F00B5" w:rsidRPr="00BB44D4">
        <w:t xml:space="preserve"> 03/2018—Tender for the sale of block 30 (formerly block 20) Section 34 Dickson (released 21 February 2018, tabled 22 February 2018, </w:t>
      </w:r>
      <w:r w:rsidR="00227F41" w:rsidRPr="00BB44D4">
        <w:t>246A statement made 20 March 2018—</w:t>
      </w:r>
      <w:r w:rsidR="009F00B5" w:rsidRPr="00BB44D4">
        <w:t xml:space="preserve">adopted for further </w:t>
      </w:r>
      <w:r w:rsidR="00F36578" w:rsidRPr="00BB44D4">
        <w:t>i</w:t>
      </w:r>
      <w:r w:rsidR="009F00B5" w:rsidRPr="00BB44D4">
        <w:t>nquiry 28 February 2018</w:t>
      </w:r>
      <w:r w:rsidR="00BD3CCF" w:rsidRPr="00BB44D4">
        <w:t xml:space="preserve">, </w:t>
      </w:r>
      <w:r w:rsidR="00136762" w:rsidRPr="00BB44D4">
        <w:t xml:space="preserve">Two </w:t>
      </w:r>
      <w:r w:rsidR="00BD3CCF" w:rsidRPr="00BB44D4">
        <w:rPr>
          <w:rFonts w:cs="Helvetica"/>
        </w:rPr>
        <w:t>Committee report</w:t>
      </w:r>
      <w:r w:rsidR="00136762" w:rsidRPr="00BB44D4">
        <w:rPr>
          <w:rFonts w:cs="Helvetica"/>
        </w:rPr>
        <w:t>s</w:t>
      </w:r>
      <w:r w:rsidR="00BD3CCF" w:rsidRPr="00BB44D4">
        <w:rPr>
          <w:rFonts w:cs="Helvetica"/>
        </w:rPr>
        <w:t xml:space="preserve"> tabled 2</w:t>
      </w:r>
      <w:r w:rsidR="00136762" w:rsidRPr="00BB44D4">
        <w:rPr>
          <w:rFonts w:cs="Helvetica"/>
        </w:rPr>
        <w:t>1</w:t>
      </w:r>
      <w:r w:rsidR="00BD3CCF" w:rsidRPr="00BB44D4">
        <w:rPr>
          <w:rFonts w:cs="Helvetica"/>
        </w:rPr>
        <w:t xml:space="preserve"> May 2020—Inquiry concluded</w:t>
      </w:r>
      <w:r w:rsidR="009F00B5" w:rsidRPr="00BB44D4">
        <w:t>).</w:t>
      </w:r>
    </w:p>
    <w:p w14:paraId="7507D277" w14:textId="77777777" w:rsidR="009F00B5" w:rsidRPr="00BB44D4" w:rsidRDefault="00D36DBC" w:rsidP="00C11490">
      <w:pPr>
        <w:pStyle w:val="Bullet"/>
      </w:pPr>
      <w:r w:rsidRPr="00BB44D4">
        <w:t>No</w:t>
      </w:r>
      <w:r w:rsidR="009F00B5" w:rsidRPr="00BB44D4">
        <w:t xml:space="preserve"> 04/2018—2016-17 Financial Audits - Computer Information Systems (released 28 February 2018, tabled 20 March 2018, referred for Inquiry 28 February 2018</w:t>
      </w:r>
      <w:r w:rsidR="008F1127" w:rsidRPr="00BB44D4">
        <w:t>, 246A statement made 6 June 2019—no further inquiry</w:t>
      </w:r>
      <w:r w:rsidR="009F00B5" w:rsidRPr="00BB44D4">
        <w:t>).</w:t>
      </w:r>
    </w:p>
    <w:p w14:paraId="4822220E" w14:textId="77777777" w:rsidR="00862061" w:rsidRPr="00BB44D4" w:rsidRDefault="00D36DBC" w:rsidP="00C11490">
      <w:pPr>
        <w:pStyle w:val="Bullet"/>
      </w:pPr>
      <w:r w:rsidRPr="00BB44D4">
        <w:t>No</w:t>
      </w:r>
      <w:r w:rsidR="00862061" w:rsidRPr="00BB44D4">
        <w:t xml:space="preserve"> 05/2018—ACT club’s community contributions (released 27 April 2018, tabled 8 May 2018</w:t>
      </w:r>
      <w:r w:rsidR="004B3E65" w:rsidRPr="00BB44D4">
        <w:t>,</w:t>
      </w:r>
      <w:r w:rsidR="00564942" w:rsidRPr="00BB44D4">
        <w:t xml:space="preserve"> </w:t>
      </w:r>
      <w:r w:rsidR="00F36578" w:rsidRPr="00BB44D4">
        <w:t>246A statement made 18 September 2018—</w:t>
      </w:r>
      <w:r w:rsidR="004B3E65" w:rsidRPr="00BB44D4">
        <w:t>adopted for further Inquiry</w:t>
      </w:r>
      <w:r w:rsidR="00F36578" w:rsidRPr="00BB44D4">
        <w:t xml:space="preserve">, 246A statement made </w:t>
      </w:r>
      <w:r w:rsidR="00227F41" w:rsidRPr="00BB44D4">
        <w:t>30 October 2018</w:t>
      </w:r>
      <w:r w:rsidR="00F36578" w:rsidRPr="00BB44D4">
        <w:t>—n</w:t>
      </w:r>
      <w:r w:rsidR="00F92984" w:rsidRPr="00BB44D4">
        <w:t xml:space="preserve">o further </w:t>
      </w:r>
      <w:r w:rsidR="00F36578" w:rsidRPr="00BB44D4">
        <w:t>i</w:t>
      </w:r>
      <w:r w:rsidR="00F92984" w:rsidRPr="00BB44D4">
        <w:t>nquiry</w:t>
      </w:r>
      <w:r w:rsidR="00862061" w:rsidRPr="00BB44D4">
        <w:t>)</w:t>
      </w:r>
      <w:r w:rsidR="0001459C" w:rsidRPr="00BB44D4">
        <w:t>.</w:t>
      </w:r>
    </w:p>
    <w:p w14:paraId="6081529E" w14:textId="77777777" w:rsidR="00425A61" w:rsidRPr="00BB44D4" w:rsidRDefault="00D36DBC" w:rsidP="00EE5357">
      <w:pPr>
        <w:pStyle w:val="Bullet"/>
      </w:pPr>
      <w:r w:rsidRPr="00BB44D4">
        <w:t>No</w:t>
      </w:r>
      <w:r w:rsidR="00425A61" w:rsidRPr="00BB44D4">
        <w:t xml:space="preserve"> 06/2018—</w:t>
      </w:r>
      <w:r w:rsidR="00EE5357" w:rsidRPr="00BB44D4">
        <w:t xml:space="preserve">Physical Security </w:t>
      </w:r>
      <w:r w:rsidR="00AD566B" w:rsidRPr="00BB44D4">
        <w:t xml:space="preserve">(released </w:t>
      </w:r>
      <w:r w:rsidR="00EE5357" w:rsidRPr="00BB44D4">
        <w:t>31</w:t>
      </w:r>
      <w:r w:rsidR="00AD566B" w:rsidRPr="00BB44D4">
        <w:t xml:space="preserve"> </w:t>
      </w:r>
      <w:r w:rsidR="00EE5357" w:rsidRPr="00BB44D4">
        <w:t>May</w:t>
      </w:r>
      <w:r w:rsidR="00AD566B" w:rsidRPr="00BB44D4">
        <w:t xml:space="preserve"> 2018, tabled 5 June 2018</w:t>
      </w:r>
      <w:r w:rsidR="008F1127" w:rsidRPr="00BB44D4">
        <w:t>, 246A statement made 6 June 2019—no further inquiry</w:t>
      </w:r>
      <w:r w:rsidR="001C7E5C" w:rsidRPr="00BB44D4">
        <w:t>).</w:t>
      </w:r>
    </w:p>
    <w:p w14:paraId="5C4B67F0" w14:textId="77777777" w:rsidR="00EE5357" w:rsidRPr="00BB44D4" w:rsidRDefault="00D36DBC" w:rsidP="00EE5357">
      <w:pPr>
        <w:pStyle w:val="Bullet"/>
      </w:pPr>
      <w:r w:rsidRPr="00BB44D4">
        <w:t>No</w:t>
      </w:r>
      <w:r w:rsidR="00EE5357" w:rsidRPr="00BB44D4">
        <w:t xml:space="preserve"> 07/2018—Five ACT public schools' engagement with Aboriginal and Torres Strait Islander students, families and community (</w:t>
      </w:r>
      <w:r w:rsidR="00D064D0" w:rsidRPr="00BB44D4">
        <w:t xml:space="preserve">released </w:t>
      </w:r>
      <w:r w:rsidR="00EE5357" w:rsidRPr="00BB44D4">
        <w:t>28 June 2018</w:t>
      </w:r>
      <w:r w:rsidR="009624F7" w:rsidRPr="00BB44D4">
        <w:t>, tabled 31 July 2018</w:t>
      </w:r>
      <w:r w:rsidR="004B3E65" w:rsidRPr="00BB44D4">
        <w:t>, 246A statement made 18 September 2018—refer to the Standing Committee on Education, Employment and Youth Affairs</w:t>
      </w:r>
      <w:r w:rsidR="00EE5357" w:rsidRPr="00BB44D4">
        <w:t>).</w:t>
      </w:r>
    </w:p>
    <w:p w14:paraId="53DF5BA5" w14:textId="07AFD7F5" w:rsidR="00EE5357" w:rsidRPr="00BB44D4" w:rsidRDefault="00D36DBC" w:rsidP="00EE5357">
      <w:pPr>
        <w:pStyle w:val="Bullet"/>
      </w:pPr>
      <w:r w:rsidRPr="00BB44D4">
        <w:t>No</w:t>
      </w:r>
      <w:r w:rsidR="00EE5357" w:rsidRPr="00BB44D4">
        <w:t xml:space="preserve"> 08/2018—Assembly of rural land west of Canberra (release</w:t>
      </w:r>
      <w:r w:rsidR="00D064D0" w:rsidRPr="00BB44D4">
        <w:t>d</w:t>
      </w:r>
      <w:r w:rsidR="00EE5357" w:rsidRPr="00BB44D4">
        <w:t xml:space="preserve"> 29 June 2018</w:t>
      </w:r>
      <w:r w:rsidR="009624F7" w:rsidRPr="00BB44D4">
        <w:t>, tabled 31 July 2018</w:t>
      </w:r>
      <w:r w:rsidR="004B3E65" w:rsidRPr="00BB44D4">
        <w:t>,</w:t>
      </w:r>
      <w:r w:rsidR="002579E1" w:rsidRPr="00BB44D4">
        <w:t xml:space="preserve"> </w:t>
      </w:r>
      <w:r w:rsidR="00227F41" w:rsidRPr="00BB44D4">
        <w:t>246A statement made 18 September 2018—</w:t>
      </w:r>
      <w:r w:rsidR="004B3E65" w:rsidRPr="00BB44D4">
        <w:t>adopted for further Inquiry</w:t>
      </w:r>
      <w:r w:rsidR="002579E1" w:rsidRPr="00BB44D4">
        <w:t xml:space="preserve"> 4 July 2018</w:t>
      </w:r>
      <w:r w:rsidR="00BD3CCF" w:rsidRPr="00BB44D4">
        <w:t xml:space="preserve">, </w:t>
      </w:r>
      <w:r w:rsidR="00BD3CCF" w:rsidRPr="00BB44D4">
        <w:rPr>
          <w:rFonts w:cs="Helvetica"/>
        </w:rPr>
        <w:t>Committee report tabled 27 August 2020—Inquiry concluded</w:t>
      </w:r>
      <w:r w:rsidR="00EE5357" w:rsidRPr="00BB44D4">
        <w:t>).</w:t>
      </w:r>
    </w:p>
    <w:p w14:paraId="3ACBB3A4" w14:textId="77777777" w:rsidR="006B5759" w:rsidRPr="00BB44D4" w:rsidRDefault="00D36DBC" w:rsidP="006B5759">
      <w:pPr>
        <w:pStyle w:val="Bullet"/>
      </w:pPr>
      <w:r w:rsidRPr="00BB44D4">
        <w:t>No</w:t>
      </w:r>
      <w:r w:rsidR="006B5759" w:rsidRPr="00BB44D4">
        <w:t xml:space="preserve"> 09/2018—ACT Health’s management of allegations of misconduct and complaints about inappropriate workplace behaviour (released 1 August 2018, tabled 2 August 2018</w:t>
      </w:r>
      <w:r w:rsidR="008F1127" w:rsidRPr="00BB44D4">
        <w:t>, 246A statement made 6 June 2019—no further inquiry</w:t>
      </w:r>
      <w:r w:rsidR="006B5759" w:rsidRPr="00BB44D4">
        <w:t>).</w:t>
      </w:r>
    </w:p>
    <w:p w14:paraId="33B7673B" w14:textId="77777777" w:rsidR="00FF69CC" w:rsidRPr="00BB44D4" w:rsidRDefault="00D36DBC" w:rsidP="00FF69CC">
      <w:pPr>
        <w:pStyle w:val="Bullet"/>
      </w:pPr>
      <w:r w:rsidRPr="00BB44D4">
        <w:t>No</w:t>
      </w:r>
      <w:r w:rsidR="00FF69CC" w:rsidRPr="00BB44D4">
        <w:t xml:space="preserve"> 10/2018—</w:t>
      </w:r>
      <w:r w:rsidR="00A10EA6" w:rsidRPr="00BB44D4">
        <w:t>ACT Audit Office 2017-18 Annual Report</w:t>
      </w:r>
      <w:r w:rsidR="00FF69CC" w:rsidRPr="00BB44D4">
        <w:t xml:space="preserve"> (released 3 August 2018, tabled 14 August 2018</w:t>
      </w:r>
      <w:r w:rsidR="001C7E5C" w:rsidRPr="00BB44D4">
        <w:t>,</w:t>
      </w:r>
      <w:r w:rsidR="001C7E5C" w:rsidRPr="00BB44D4">
        <w:rPr>
          <w:rFonts w:cs="Helvetica"/>
        </w:rPr>
        <w:t xml:space="preserve"> considered as part of inquiry into Annual and Financial Reports 2017-2018, and Committee report tabled 20 March 2018</w:t>
      </w:r>
      <w:r w:rsidR="00F36578" w:rsidRPr="00BB44D4">
        <w:rPr>
          <w:rFonts w:cs="Helvetica"/>
        </w:rPr>
        <w:t>—Inquiry concluded</w:t>
      </w:r>
      <w:r w:rsidR="001C7E5C" w:rsidRPr="00BB44D4">
        <w:t>)</w:t>
      </w:r>
      <w:r w:rsidR="00FF69CC" w:rsidRPr="00BB44D4">
        <w:t>.</w:t>
      </w:r>
    </w:p>
    <w:p w14:paraId="1E00154F" w14:textId="77777777" w:rsidR="00AE6F62" w:rsidRPr="00BB44D4" w:rsidRDefault="00AE6F62" w:rsidP="00FF69CC">
      <w:pPr>
        <w:pStyle w:val="Bullet"/>
      </w:pPr>
      <w:r w:rsidRPr="00BB44D4">
        <w:t>No 11/2018—</w:t>
      </w:r>
      <w:r w:rsidR="000A2D28" w:rsidRPr="00BB44D4">
        <w:t>2017-18 Financial Audits Overview (released 21 November 2018, tabled 27 November 2018</w:t>
      </w:r>
      <w:r w:rsidR="008F1127" w:rsidRPr="00BB44D4">
        <w:t>, 246A statement made 6 June 2019—no further inquiry</w:t>
      </w:r>
      <w:r w:rsidR="000A2D28" w:rsidRPr="00BB44D4">
        <w:t>).</w:t>
      </w:r>
    </w:p>
    <w:p w14:paraId="043E2722" w14:textId="77777777" w:rsidR="00C95660" w:rsidRPr="00BB44D4" w:rsidRDefault="00C95660" w:rsidP="00FF69CC">
      <w:pPr>
        <w:pStyle w:val="Bullet"/>
      </w:pPr>
      <w:r w:rsidRPr="00BB44D4">
        <w:t>No 12/2018—2017-18 Financial Audits – Financial Results and Audit Findings (released 13 December 2018</w:t>
      </w:r>
      <w:r w:rsidR="00C511D6" w:rsidRPr="00BB44D4">
        <w:t>, tabled 12 February 2019</w:t>
      </w:r>
      <w:r w:rsidR="008F1127" w:rsidRPr="00BB44D4">
        <w:t>, 246A statement made 6 June 2019—no further inquiry</w:t>
      </w:r>
      <w:r w:rsidRPr="00BB44D4">
        <w:t>).</w:t>
      </w:r>
    </w:p>
    <w:p w14:paraId="5F6FF600" w14:textId="77777777" w:rsidR="00227760" w:rsidRPr="00BB44D4" w:rsidRDefault="00227760" w:rsidP="00FF69CC">
      <w:pPr>
        <w:pStyle w:val="Bullet"/>
      </w:pPr>
      <w:r w:rsidRPr="00BB44D4">
        <w:t>No 01/2019—Total Facilities Management Procurement (released 18 January 2019</w:t>
      </w:r>
      <w:r w:rsidR="00C511D6" w:rsidRPr="00BB44D4">
        <w:t>, tabled 12 February 2019</w:t>
      </w:r>
      <w:r w:rsidR="008F1127" w:rsidRPr="00BB44D4">
        <w:t>, 246A statement made 6 June 2019—no further inquiry</w:t>
      </w:r>
      <w:r w:rsidRPr="00BB44D4">
        <w:t>).</w:t>
      </w:r>
    </w:p>
    <w:p w14:paraId="653D561C" w14:textId="77777777" w:rsidR="00FF7748" w:rsidRPr="00BB44D4" w:rsidRDefault="00FF7748" w:rsidP="00FF69CC">
      <w:pPr>
        <w:pStyle w:val="Bullet"/>
      </w:pPr>
      <w:r w:rsidRPr="00BB44D4">
        <w:t>No 02/2019— Recognition and implementation of obligations under the Human Rights Act 2004 (released 22 February 2019, tabled 19 March 2019</w:t>
      </w:r>
      <w:r w:rsidR="008F1127" w:rsidRPr="00BB44D4">
        <w:t>, 246A statement made 6 June 2019—no further inquiry</w:t>
      </w:r>
      <w:r w:rsidRPr="00BB44D4">
        <w:t>).</w:t>
      </w:r>
    </w:p>
    <w:p w14:paraId="7D1D5087" w14:textId="77777777" w:rsidR="00084250" w:rsidRPr="00BB44D4" w:rsidRDefault="00084250" w:rsidP="00FF69CC">
      <w:pPr>
        <w:pStyle w:val="Bullet"/>
      </w:pPr>
      <w:r w:rsidRPr="00BB44D4">
        <w:t>No 3/2019—Access Canberra business planning and monitoring (released 23 April 2019, tabled 14 May 2019</w:t>
      </w:r>
      <w:r w:rsidR="008F1127" w:rsidRPr="00BB44D4">
        <w:t>, 246A statement made 6 June 2019—no further inquiry</w:t>
      </w:r>
      <w:r w:rsidRPr="00BB44D4">
        <w:t xml:space="preserve">). </w:t>
      </w:r>
    </w:p>
    <w:p w14:paraId="68A73B82" w14:textId="77777777" w:rsidR="00084250" w:rsidRPr="00BB44D4" w:rsidRDefault="00084250" w:rsidP="00FF69CC">
      <w:pPr>
        <w:pStyle w:val="Bullet"/>
      </w:pPr>
      <w:r w:rsidRPr="00BB44D4">
        <w:t>No 4/2019—2017-18 Financial Audits—Computer Information Systems (released 30 April 2019, tabled 14 May 2019</w:t>
      </w:r>
      <w:r w:rsidR="008F1127" w:rsidRPr="00BB44D4">
        <w:t>, 246A statement made 6 June 2019—no further inquiry</w:t>
      </w:r>
      <w:r w:rsidRPr="00BB44D4">
        <w:t>).</w:t>
      </w:r>
    </w:p>
    <w:p w14:paraId="72A2DCCA" w14:textId="77777777" w:rsidR="003A63B4" w:rsidRPr="00BB44D4" w:rsidRDefault="003A63B4" w:rsidP="00FF69CC">
      <w:pPr>
        <w:pStyle w:val="Bullet"/>
      </w:pPr>
      <w:r w:rsidRPr="00BB44D4">
        <w:t xml:space="preserve">No 5/2019—Management of the System-Wide Data Review implementation program (released 30 </w:t>
      </w:r>
      <w:r w:rsidR="00626ACF" w:rsidRPr="00BB44D4">
        <w:t>M</w:t>
      </w:r>
      <w:r w:rsidRPr="00BB44D4">
        <w:t>ay 2019, tabled 4 June 2019).</w:t>
      </w:r>
    </w:p>
    <w:p w14:paraId="6CFD272B" w14:textId="11BFBE13" w:rsidR="00102BD0" w:rsidRPr="00BB44D4" w:rsidRDefault="00102BD0" w:rsidP="00102BD0">
      <w:pPr>
        <w:pStyle w:val="Bullet"/>
      </w:pPr>
      <w:r w:rsidRPr="00BB44D4">
        <w:t>No 6/2019—ICT Strategic Planning (released 21 June 2019</w:t>
      </w:r>
      <w:r w:rsidR="001F2DE9" w:rsidRPr="00BB44D4">
        <w:t>, tabled 30 July 2019</w:t>
      </w:r>
      <w:r w:rsidRPr="00BB44D4">
        <w:t>).</w:t>
      </w:r>
    </w:p>
    <w:p w14:paraId="46D48B24" w14:textId="4DBE1F33" w:rsidR="00102BD0" w:rsidRPr="00BB44D4" w:rsidRDefault="00102BD0" w:rsidP="00102BD0">
      <w:pPr>
        <w:pStyle w:val="Bullet"/>
      </w:pPr>
      <w:r w:rsidRPr="00BB44D4">
        <w:t>No 7/2019—Referral processes for the support of vulnerable children (released 27 June 2019</w:t>
      </w:r>
      <w:r w:rsidR="001F2DE9" w:rsidRPr="00BB44D4">
        <w:t>, tabled 30 July 2019</w:t>
      </w:r>
      <w:r w:rsidRPr="00BB44D4">
        <w:t>).</w:t>
      </w:r>
    </w:p>
    <w:p w14:paraId="077FCF0C" w14:textId="39761B0D" w:rsidR="00D43C9F" w:rsidRPr="00BB44D4" w:rsidRDefault="00D43C9F" w:rsidP="00102BD0">
      <w:pPr>
        <w:pStyle w:val="Bullet"/>
      </w:pPr>
      <w:r w:rsidRPr="00BB44D4">
        <w:t>No 8/2019—2018-19 Financial Audits Overview (released 29 November 2019, tabled 11 February 2020).</w:t>
      </w:r>
    </w:p>
    <w:p w14:paraId="7E2D927C" w14:textId="146E4F91" w:rsidR="00D43C9F" w:rsidRPr="00BB44D4" w:rsidRDefault="00D43C9F" w:rsidP="00102BD0">
      <w:pPr>
        <w:pStyle w:val="Bullet"/>
      </w:pPr>
      <w:r w:rsidRPr="00BB44D4">
        <w:t>No 9/2019—2018-19 Financial Audit - Financial Results and Audit Findings (released 13 December 2019, tabled 11 February 2020).</w:t>
      </w:r>
    </w:p>
    <w:p w14:paraId="78338124" w14:textId="564A42F2" w:rsidR="00D43C9F" w:rsidRPr="00BB44D4" w:rsidRDefault="00D43C9F" w:rsidP="00102BD0">
      <w:pPr>
        <w:pStyle w:val="Bullet"/>
      </w:pPr>
      <w:r w:rsidRPr="00BB44D4">
        <w:t>No 10/2019—Maintenance of ACT Government School Infrastructure (released 19 December 2019, tabled 11 February 2020).</w:t>
      </w:r>
    </w:p>
    <w:p w14:paraId="2956C6B2" w14:textId="7D8D5E94" w:rsidR="00AE1A69" w:rsidRPr="00BB44D4" w:rsidRDefault="00AE1A69" w:rsidP="00102BD0">
      <w:pPr>
        <w:pStyle w:val="Bullet"/>
      </w:pPr>
      <w:r w:rsidRPr="00BB44D4">
        <w:t>No 1/2020—Shared Services delivery of HR and Finance Service (released 21 February 2020, tabled 2 April 2020).</w:t>
      </w:r>
    </w:p>
    <w:p w14:paraId="337259F7" w14:textId="0C8BABF9" w:rsidR="000812C8" w:rsidRPr="00BB44D4" w:rsidRDefault="000812C8" w:rsidP="007374D7">
      <w:pPr>
        <w:pStyle w:val="Bullet"/>
      </w:pPr>
      <w:r w:rsidRPr="00BB44D4">
        <w:t>No 2/2020—2018-29 Financial Audits</w:t>
      </w:r>
      <w:r w:rsidR="00933E56" w:rsidRPr="00BB44D4">
        <w:t xml:space="preserve"> - </w:t>
      </w:r>
      <w:r w:rsidRPr="00BB44D4">
        <w:t>Computer Information systems (released 29 April 2020, tabled 7 May 2020).</w:t>
      </w:r>
    </w:p>
    <w:p w14:paraId="36027BA2" w14:textId="2C982729" w:rsidR="00BB1E8E" w:rsidRPr="00BB44D4" w:rsidRDefault="00BB1E8E" w:rsidP="007374D7">
      <w:pPr>
        <w:pStyle w:val="Bullet"/>
      </w:pPr>
      <w:r w:rsidRPr="00BB44D4">
        <w:t xml:space="preserve">No 3/2020—Data Security (released dated 19 June 2020, tabled 2 July 2020). </w:t>
      </w:r>
    </w:p>
    <w:p w14:paraId="7BAFB046" w14:textId="3CB44228" w:rsidR="00BB1E8E" w:rsidRPr="00BB44D4" w:rsidRDefault="00BB1E8E" w:rsidP="007374D7">
      <w:pPr>
        <w:pStyle w:val="Bullet"/>
      </w:pPr>
      <w:r w:rsidRPr="00BB44D4">
        <w:t xml:space="preserve">No 4/2020—Residential Land Supply and Release (released 26 June 2020, tabled 2 July 2020). </w:t>
      </w:r>
    </w:p>
    <w:p w14:paraId="0D9EB9BF" w14:textId="358A6691" w:rsidR="00BB1E8E" w:rsidRPr="00BB44D4" w:rsidRDefault="00BB1E8E" w:rsidP="007374D7">
      <w:pPr>
        <w:pStyle w:val="Bullet"/>
      </w:pPr>
      <w:r w:rsidRPr="00BB44D4">
        <w:t xml:space="preserve">No 5/2020—Management of household waste services (released 29 June 2020, tabled 2 July 2020). </w:t>
      </w:r>
    </w:p>
    <w:p w14:paraId="65512135" w14:textId="120883D9" w:rsidR="00FC4BDC" w:rsidRPr="00BB44D4" w:rsidRDefault="00BB1E8E" w:rsidP="007374D7">
      <w:pPr>
        <w:pStyle w:val="Bullet"/>
      </w:pPr>
      <w:r w:rsidRPr="00BB44D4">
        <w:t>No 6/2020—Transfer of worker’s compensation arrangements from Comcare (released 30 June 2020, tabled 2 July 2020).</w:t>
      </w:r>
    </w:p>
    <w:p w14:paraId="6BB6C51D" w14:textId="6B30EDC5" w:rsidR="00FE6D71" w:rsidRPr="00BB44D4" w:rsidRDefault="00FE6D71" w:rsidP="007374D7">
      <w:pPr>
        <w:pStyle w:val="Bullet"/>
      </w:pPr>
      <w:r w:rsidRPr="00BB44D4">
        <w:t>No 7/2020—Management of care for people living with serious and continuing illness (</w:t>
      </w:r>
      <w:r w:rsidR="00C948CA" w:rsidRPr="00BB44D4">
        <w:t xml:space="preserve">released 10 September 2020, </w:t>
      </w:r>
      <w:r w:rsidRPr="00BB44D4">
        <w:t>tabled 3 November 2020).</w:t>
      </w:r>
    </w:p>
    <w:p w14:paraId="3912DBD1" w14:textId="33464BC7" w:rsidR="00FE6D71" w:rsidRPr="00BB44D4" w:rsidRDefault="00FE6D71" w:rsidP="0051573F">
      <w:pPr>
        <w:pStyle w:val="Bullet"/>
      </w:pPr>
      <w:r w:rsidRPr="00BB44D4">
        <w:t>No 8/2020—Annual Report 2019-20, including a corrigendum (</w:t>
      </w:r>
      <w:r w:rsidR="00C948CA" w:rsidRPr="00BB44D4">
        <w:t xml:space="preserve">released 9 October 2020, </w:t>
      </w:r>
      <w:r w:rsidRPr="00BB44D4">
        <w:t>tabled 3 November 2020).</w:t>
      </w:r>
    </w:p>
    <w:p w14:paraId="70B5B700" w14:textId="77777777" w:rsidR="00F70431" w:rsidRPr="00BB44D4" w:rsidRDefault="00F70431" w:rsidP="00F70431">
      <w:pPr>
        <w:pStyle w:val="Heading5"/>
        <w:spacing w:before="240" w:after="240"/>
        <w:rPr>
          <w:lang w:val="en-US"/>
        </w:rPr>
      </w:pPr>
      <w:r w:rsidRPr="00BB44D4">
        <w:rPr>
          <w:lang w:val="en-US"/>
        </w:rPr>
        <w:t>Inquiries—completed—Reports/Government responses:</w:t>
      </w:r>
    </w:p>
    <w:p w14:paraId="44E5E74E" w14:textId="77777777" w:rsidR="009F00B5" w:rsidRPr="00BB44D4" w:rsidRDefault="009F00B5" w:rsidP="009F00B5">
      <w:pPr>
        <w:pStyle w:val="BodyText"/>
      </w:pPr>
      <w:r w:rsidRPr="00BB44D4">
        <w:t xml:space="preserve">Report 1—Report on Annual and Financial Reports 2015-2016 (referred 16 February 2017, tabled 11 May 2017, Speaker’s response tabled 24 August 2017, </w:t>
      </w:r>
      <w:r w:rsidRPr="00BB44D4">
        <w:rPr>
          <w:lang w:val="en-US"/>
        </w:rPr>
        <w:t>Government response tabled 21 September 2017</w:t>
      </w:r>
      <w:r w:rsidRPr="00BB44D4">
        <w:t>).</w:t>
      </w:r>
    </w:p>
    <w:p w14:paraId="42E77E04" w14:textId="77777777" w:rsidR="009F00B5" w:rsidRPr="00BB44D4" w:rsidRDefault="009F00B5" w:rsidP="009F00B5">
      <w:pPr>
        <w:pStyle w:val="BodyText"/>
        <w:rPr>
          <w:lang w:val="en-US"/>
        </w:rPr>
      </w:pPr>
      <w:r w:rsidRPr="00BB44D4">
        <w:rPr>
          <w:lang w:val="en-US"/>
        </w:rPr>
        <w:t>Report 2—</w:t>
      </w:r>
      <w:r w:rsidR="00D36DBC" w:rsidRPr="00BB44D4">
        <w:rPr>
          <w:lang w:val="en-US"/>
        </w:rPr>
        <w:t>Report on</w:t>
      </w:r>
      <w:r w:rsidRPr="00BB44D4">
        <w:rPr>
          <w:lang w:val="en-US"/>
        </w:rPr>
        <w:t xml:space="preserve"> Annual and Financial Report</w:t>
      </w:r>
      <w:r w:rsidR="00D36DBC" w:rsidRPr="00BB44D4">
        <w:rPr>
          <w:lang w:val="en-US"/>
        </w:rPr>
        <w:t>s</w:t>
      </w:r>
      <w:r w:rsidRPr="00BB44D4">
        <w:rPr>
          <w:lang w:val="en-US"/>
        </w:rPr>
        <w:t xml:space="preserve"> 2016-2017 (referred 26 October 2017, </w:t>
      </w:r>
      <w:r w:rsidR="00D36DBC" w:rsidRPr="00BB44D4">
        <w:rPr>
          <w:lang w:val="en-US"/>
        </w:rPr>
        <w:t xml:space="preserve">tabled </w:t>
      </w:r>
      <w:r w:rsidRPr="00BB44D4">
        <w:rPr>
          <w:lang w:val="en-US"/>
        </w:rPr>
        <w:t>20 March 2018</w:t>
      </w:r>
      <w:r w:rsidR="00862061" w:rsidRPr="00BB44D4">
        <w:rPr>
          <w:lang w:val="en-US"/>
        </w:rPr>
        <w:t>, Speaker’s response</w:t>
      </w:r>
      <w:r w:rsidR="00264D96" w:rsidRPr="00BB44D4">
        <w:rPr>
          <w:lang w:val="en-US"/>
        </w:rPr>
        <w:t xml:space="preserve"> to Recommendation 13 tabled 8 M</w:t>
      </w:r>
      <w:r w:rsidR="00862061" w:rsidRPr="00BB44D4">
        <w:rPr>
          <w:lang w:val="en-US"/>
        </w:rPr>
        <w:t>ay 2018</w:t>
      </w:r>
      <w:r w:rsidR="00425A61" w:rsidRPr="00BB44D4">
        <w:rPr>
          <w:lang w:val="en-US"/>
        </w:rPr>
        <w:t>, Government response tabled 6 June 2018</w:t>
      </w:r>
      <w:r w:rsidRPr="00BB44D4">
        <w:rPr>
          <w:lang w:val="en-US"/>
        </w:rPr>
        <w:t>).</w:t>
      </w:r>
    </w:p>
    <w:p w14:paraId="45DA41C2" w14:textId="77777777" w:rsidR="009F00B5" w:rsidRPr="00BB44D4" w:rsidRDefault="009F00B5" w:rsidP="009F00B5">
      <w:pPr>
        <w:pStyle w:val="BodyText"/>
        <w:rPr>
          <w:lang w:val="en-US"/>
        </w:rPr>
      </w:pPr>
      <w:r w:rsidRPr="00BB44D4">
        <w:rPr>
          <w:lang w:val="en-US"/>
        </w:rPr>
        <w:t>Report 3—Inquiry into Appropriation Bill 2017-2018 (No 2) and Appropriation (Office of the Legislative Assembly) Bill 2017-2018 (No 2) (referred 15 February 2018, tabled 10 April 2018, Government response tabled</w:t>
      </w:r>
      <w:r w:rsidR="00E024A6" w:rsidRPr="00BB44D4">
        <w:rPr>
          <w:lang w:val="en-US"/>
        </w:rPr>
        <w:t xml:space="preserve"> 12</w:t>
      </w:r>
      <w:r w:rsidRPr="00BB44D4">
        <w:rPr>
          <w:lang w:val="en-US"/>
        </w:rPr>
        <w:t xml:space="preserve"> April 2018).</w:t>
      </w:r>
    </w:p>
    <w:p w14:paraId="6119954D" w14:textId="77777777" w:rsidR="0017332F" w:rsidRPr="00BB44D4" w:rsidRDefault="0017332F" w:rsidP="0017332F">
      <w:pPr>
        <w:pStyle w:val="BodyText"/>
        <w:rPr>
          <w:lang w:val="en-US"/>
        </w:rPr>
      </w:pPr>
      <w:r w:rsidRPr="00BB44D4">
        <w:rPr>
          <w:lang w:val="en-US"/>
        </w:rPr>
        <w:t>Report 4—Inquiry into the methodology for determining rates and land tax for strata residences (referred 15 February 2018, tabled 20 September 2018</w:t>
      </w:r>
      <w:r w:rsidR="004549BB" w:rsidRPr="00BB44D4">
        <w:rPr>
          <w:lang w:val="en-US"/>
        </w:rPr>
        <w:t>, Government response released 16 January 2019</w:t>
      </w:r>
      <w:r w:rsidR="00C511D6" w:rsidRPr="00BB44D4">
        <w:rPr>
          <w:lang w:val="en-US"/>
        </w:rPr>
        <w:t xml:space="preserve"> and tabled 12 February 2019</w:t>
      </w:r>
      <w:r w:rsidRPr="00BB44D4">
        <w:rPr>
          <w:lang w:val="en-US"/>
        </w:rPr>
        <w:t>).</w:t>
      </w:r>
    </w:p>
    <w:p w14:paraId="2D81A568" w14:textId="3C46145A" w:rsidR="00BC6EBB" w:rsidRPr="00BB44D4" w:rsidRDefault="00BC6EBB" w:rsidP="00BC6EBB">
      <w:pPr>
        <w:pStyle w:val="BodyText"/>
        <w:rPr>
          <w:lang w:val="en-US"/>
        </w:rPr>
      </w:pPr>
      <w:r w:rsidRPr="00BB44D4">
        <w:rPr>
          <w:lang w:val="en-US"/>
        </w:rPr>
        <w:t>Report 5—Report on Annual and Financial Reports 2017-2018 (referred 25 October 2018, tabled 19 March 2019</w:t>
      </w:r>
      <w:r w:rsidR="00084250" w:rsidRPr="00BB44D4">
        <w:rPr>
          <w:lang w:val="en-US"/>
        </w:rPr>
        <w:t>, Speaker’s response to Recommendation 11 and 12—</w:t>
      </w:r>
      <w:r w:rsidR="00463DC4" w:rsidRPr="00BB44D4">
        <w:rPr>
          <w:lang w:val="en-US"/>
        </w:rPr>
        <w:t>released 6 M</w:t>
      </w:r>
      <w:r w:rsidR="00084250" w:rsidRPr="00BB44D4">
        <w:rPr>
          <w:lang w:val="en-US"/>
        </w:rPr>
        <w:t>ay 2019</w:t>
      </w:r>
      <w:r w:rsidR="003700CA" w:rsidRPr="00BB44D4">
        <w:rPr>
          <w:lang w:val="en-US"/>
        </w:rPr>
        <w:t xml:space="preserve"> and</w:t>
      </w:r>
      <w:r w:rsidR="00084250" w:rsidRPr="00BB44D4">
        <w:rPr>
          <w:lang w:val="en-US"/>
        </w:rPr>
        <w:t xml:space="preserve"> tabled 14 May 2019</w:t>
      </w:r>
      <w:r w:rsidR="00893F84" w:rsidRPr="00BB44D4">
        <w:rPr>
          <w:lang w:val="en-US"/>
        </w:rPr>
        <w:t xml:space="preserve">, Government response </w:t>
      </w:r>
      <w:r w:rsidR="001F2DE9" w:rsidRPr="00BB44D4">
        <w:rPr>
          <w:lang w:val="en-US"/>
        </w:rPr>
        <w:t>released 5 July 2019 and tabled 30 July 2019</w:t>
      </w:r>
      <w:r w:rsidRPr="00BB44D4">
        <w:rPr>
          <w:lang w:val="en-US"/>
        </w:rPr>
        <w:t>).</w:t>
      </w:r>
    </w:p>
    <w:p w14:paraId="61B358FA" w14:textId="77777777" w:rsidR="00715D2C" w:rsidRPr="00BB44D4" w:rsidRDefault="00715D2C" w:rsidP="00B67BB1">
      <w:pPr>
        <w:pStyle w:val="BodyText"/>
        <w:rPr>
          <w:lang w:val="en-US"/>
        </w:rPr>
      </w:pPr>
      <w:r w:rsidRPr="00BB44D4">
        <w:rPr>
          <w:lang w:val="en-US"/>
        </w:rPr>
        <w:t xml:space="preserve">Report 6—Inquiry into commercial rate (referred 29 November 2018, tabled </w:t>
      </w:r>
      <w:r w:rsidR="009576CA" w:rsidRPr="00BB44D4">
        <w:rPr>
          <w:lang w:val="en-US"/>
        </w:rPr>
        <w:t>4</w:t>
      </w:r>
      <w:r w:rsidRPr="00BB44D4">
        <w:rPr>
          <w:lang w:val="en-US"/>
        </w:rPr>
        <w:t xml:space="preserve"> April 2019</w:t>
      </w:r>
      <w:r w:rsidR="00D373DF" w:rsidRPr="00BB44D4">
        <w:rPr>
          <w:lang w:val="en-US"/>
        </w:rPr>
        <w:t>, Government response tabled 30 July 2019</w:t>
      </w:r>
      <w:r w:rsidRPr="00BB44D4">
        <w:rPr>
          <w:lang w:val="en-US"/>
        </w:rPr>
        <w:t>).</w:t>
      </w:r>
    </w:p>
    <w:p w14:paraId="386952A0" w14:textId="77777777" w:rsidR="00B67BB1" w:rsidRPr="00BB44D4" w:rsidRDefault="00B67BB1" w:rsidP="00B67BB1">
      <w:pPr>
        <w:pStyle w:val="BodyText"/>
        <w:rPr>
          <w:lang w:val="en-US"/>
        </w:rPr>
      </w:pPr>
      <w:r w:rsidRPr="00BB44D4">
        <w:rPr>
          <w:lang w:val="en-US"/>
        </w:rPr>
        <w:t>Report 7—Inquiry into Auditor-General's Report No 1 of 2017: WorkSafe ACT’s management of its regulatory responsibilities for the demolition of loose-fill asbestos contaminated houses (referred 20 January 2017, adopted for further Inquiry 17 March 2017, tabled 1 August 2019</w:t>
      </w:r>
      <w:r w:rsidR="009876FB" w:rsidRPr="00BB44D4">
        <w:rPr>
          <w:lang w:val="en-US"/>
        </w:rPr>
        <w:t>, Government response tabled 28 November 2019</w:t>
      </w:r>
      <w:r w:rsidRPr="00BB44D4">
        <w:rPr>
          <w:lang w:val="en-US"/>
        </w:rPr>
        <w:t>).</w:t>
      </w:r>
    </w:p>
    <w:p w14:paraId="3B939BDE" w14:textId="1F548420" w:rsidR="009876FB" w:rsidRPr="00BB44D4" w:rsidRDefault="009876FB" w:rsidP="009876FB">
      <w:pPr>
        <w:pStyle w:val="BodyText"/>
        <w:rPr>
          <w:lang w:val="en-US"/>
        </w:rPr>
      </w:pPr>
      <w:r w:rsidRPr="00BB44D4">
        <w:rPr>
          <w:lang w:val="en-US"/>
        </w:rPr>
        <w:t>Report 8— Inquiry into Auditor-General's Report No 7 of 2016: Certain Land Development Agency Acquisitions (referred 30 September 2016, adopted for further Inquiry 17 March 2017, tabled 28 November 2019</w:t>
      </w:r>
      <w:r w:rsidR="00603C05" w:rsidRPr="00BB44D4">
        <w:rPr>
          <w:lang w:val="en-US"/>
        </w:rPr>
        <w:t>, Government response tabled 20 February 2020</w:t>
      </w:r>
      <w:r w:rsidR="00AE1A69" w:rsidRPr="00BB44D4">
        <w:rPr>
          <w:lang w:val="en-US"/>
        </w:rPr>
        <w:t>, Revised Government response tabled 2 April 2020</w:t>
      </w:r>
      <w:r w:rsidRPr="00BB44D4">
        <w:rPr>
          <w:lang w:val="en-US"/>
        </w:rPr>
        <w:t>).</w:t>
      </w:r>
    </w:p>
    <w:p w14:paraId="32F21EBE" w14:textId="01626BDF" w:rsidR="00CC7B86" w:rsidRPr="00BB44D4" w:rsidRDefault="00CC7B86" w:rsidP="00CC7B86">
      <w:pPr>
        <w:pStyle w:val="Bullet"/>
        <w:numPr>
          <w:ilvl w:val="0"/>
          <w:numId w:val="0"/>
        </w:numPr>
        <w:rPr>
          <w:lang w:val="en-US"/>
        </w:rPr>
      </w:pPr>
      <w:r w:rsidRPr="00BB44D4">
        <w:rPr>
          <w:lang w:val="en-US"/>
        </w:rPr>
        <w:t>Report 9—Inquiry into Annual and Financial Reports 2018-19 (referred 24 October 2019, released 26 March 2020</w:t>
      </w:r>
      <w:r w:rsidR="00C2225F" w:rsidRPr="00BB44D4">
        <w:rPr>
          <w:lang w:val="en-US"/>
        </w:rPr>
        <w:t xml:space="preserve"> and</w:t>
      </w:r>
      <w:r w:rsidR="006900D4" w:rsidRPr="00BB44D4">
        <w:rPr>
          <w:lang w:val="en-US"/>
        </w:rPr>
        <w:t xml:space="preserve"> tabled 2 April 2020</w:t>
      </w:r>
      <w:r w:rsidR="007975D2" w:rsidRPr="00BB44D4">
        <w:rPr>
          <w:lang w:val="en-US"/>
        </w:rPr>
        <w:t>, Government response tabled 23 July 2020)</w:t>
      </w:r>
      <w:r w:rsidR="002F70CD" w:rsidRPr="00BB44D4">
        <w:rPr>
          <w:lang w:val="en-US"/>
        </w:rPr>
        <w:t xml:space="preserve">, Speaker’s response </w:t>
      </w:r>
      <w:r w:rsidR="007015AA" w:rsidRPr="00BB44D4">
        <w:rPr>
          <w:lang w:val="en-US"/>
        </w:rPr>
        <w:t xml:space="preserve">to Recommendation 7 </w:t>
      </w:r>
      <w:r w:rsidR="00A16936" w:rsidRPr="00BB44D4">
        <w:rPr>
          <w:lang w:val="en-US"/>
        </w:rPr>
        <w:t>dat</w:t>
      </w:r>
      <w:r w:rsidR="002F70CD" w:rsidRPr="00BB44D4">
        <w:rPr>
          <w:lang w:val="en-US"/>
        </w:rPr>
        <w:t xml:space="preserve">ed </w:t>
      </w:r>
      <w:r w:rsidR="00026BDB" w:rsidRPr="00BB44D4">
        <w:rPr>
          <w:lang w:val="en-US"/>
        </w:rPr>
        <w:t>9</w:t>
      </w:r>
      <w:r w:rsidR="002F70CD" w:rsidRPr="00BB44D4">
        <w:rPr>
          <w:lang w:val="en-US"/>
        </w:rPr>
        <w:t xml:space="preserve"> April 2020)</w:t>
      </w:r>
      <w:r w:rsidRPr="00BB44D4">
        <w:rPr>
          <w:lang w:val="en-US"/>
        </w:rPr>
        <w:t>.</w:t>
      </w:r>
    </w:p>
    <w:p w14:paraId="4C729B04" w14:textId="3E2A95ED" w:rsidR="00CC7B86" w:rsidRPr="00BB44D4" w:rsidRDefault="00CC7B86" w:rsidP="00CC7B86">
      <w:pPr>
        <w:pStyle w:val="Bullet"/>
        <w:numPr>
          <w:ilvl w:val="0"/>
          <w:numId w:val="0"/>
        </w:numPr>
        <w:rPr>
          <w:lang w:val="en-US"/>
        </w:rPr>
      </w:pPr>
      <w:r w:rsidRPr="00BB44D4">
        <w:rPr>
          <w:lang w:val="en-US"/>
        </w:rPr>
        <w:t>Report 10—Inquiry into Appropriation Bill 2019-2020 (No 2) (referred 13 February 2020, released 27 March 2020</w:t>
      </w:r>
      <w:r w:rsidR="00C2225F" w:rsidRPr="00BB44D4">
        <w:rPr>
          <w:lang w:val="en-US"/>
        </w:rPr>
        <w:t xml:space="preserve"> and</w:t>
      </w:r>
      <w:r w:rsidR="006900D4" w:rsidRPr="00BB44D4">
        <w:rPr>
          <w:lang w:val="en-US"/>
        </w:rPr>
        <w:t xml:space="preserve"> tabled 2 April 2020</w:t>
      </w:r>
      <w:r w:rsidR="00AE1A69" w:rsidRPr="00BB44D4">
        <w:rPr>
          <w:lang w:val="en-US"/>
        </w:rPr>
        <w:t>, Interim Government response tabled 2 April 2020</w:t>
      </w:r>
      <w:r w:rsidR="003D675B" w:rsidRPr="00BB44D4">
        <w:rPr>
          <w:lang w:val="en-US"/>
        </w:rPr>
        <w:t>, Government response tabled 20 August 2020</w:t>
      </w:r>
      <w:r w:rsidR="006900D4" w:rsidRPr="00BB44D4">
        <w:rPr>
          <w:lang w:val="en-US"/>
        </w:rPr>
        <w:t>)</w:t>
      </w:r>
      <w:r w:rsidRPr="00BB44D4">
        <w:rPr>
          <w:lang w:val="en-US"/>
        </w:rPr>
        <w:t>.</w:t>
      </w:r>
    </w:p>
    <w:p w14:paraId="5ED3BF76" w14:textId="310ED9CA" w:rsidR="00E57A6E" w:rsidRPr="00BB44D4" w:rsidRDefault="00E57A6E" w:rsidP="00CC7B86">
      <w:pPr>
        <w:pStyle w:val="Bullet"/>
        <w:numPr>
          <w:ilvl w:val="0"/>
          <w:numId w:val="0"/>
        </w:numPr>
        <w:rPr>
          <w:lang w:val="en-US"/>
        </w:rPr>
      </w:pPr>
      <w:r w:rsidRPr="00BB44D4">
        <w:rPr>
          <w:lang w:val="en-US"/>
        </w:rPr>
        <w:t xml:space="preserve">Report 11—Tender for the sale of Block 30 Dickson </w:t>
      </w:r>
      <w:r w:rsidRPr="00BB44D4">
        <w:t>(referred 22 February 2018, adopted for further Inquiry 28 February 2018, tabled 21 May 2020</w:t>
      </w:r>
      <w:r w:rsidR="003D675B" w:rsidRPr="00BB44D4">
        <w:t xml:space="preserve">, </w:t>
      </w:r>
      <w:r w:rsidR="003D675B" w:rsidRPr="00BB44D4">
        <w:rPr>
          <w:lang w:val="en-US"/>
        </w:rPr>
        <w:t>Government response tabled 20 August 2020</w:t>
      </w:r>
      <w:r w:rsidRPr="00BB44D4">
        <w:t>).</w:t>
      </w:r>
    </w:p>
    <w:p w14:paraId="620E5A3C" w14:textId="6A13C137" w:rsidR="00E57A6E" w:rsidRPr="00BB44D4" w:rsidRDefault="00E57A6E" w:rsidP="00E57A6E">
      <w:pPr>
        <w:pStyle w:val="Bullet"/>
        <w:numPr>
          <w:ilvl w:val="0"/>
          <w:numId w:val="0"/>
        </w:numPr>
      </w:pPr>
      <w:r w:rsidRPr="00BB44D4">
        <w:rPr>
          <w:lang w:val="en-US"/>
        </w:rPr>
        <w:t xml:space="preserve">Report 12—Complaint regarding Auditor-General Report No 3 of 2018 </w:t>
      </w:r>
      <w:r w:rsidRPr="00BB44D4">
        <w:t>(referred 22 February 2018, adopted for further Inquiry 28 February 2018, tabled 2</w:t>
      </w:r>
      <w:r w:rsidR="00136762" w:rsidRPr="00BB44D4">
        <w:t>1</w:t>
      </w:r>
      <w:r w:rsidRPr="00BB44D4">
        <w:t xml:space="preserve"> May 2020).</w:t>
      </w:r>
    </w:p>
    <w:p w14:paraId="1A7917E9" w14:textId="44617886" w:rsidR="00AF5D3A" w:rsidRPr="00BB44D4" w:rsidRDefault="00AF5D3A" w:rsidP="00E57A6E">
      <w:pPr>
        <w:pStyle w:val="Bullet"/>
        <w:numPr>
          <w:ilvl w:val="0"/>
          <w:numId w:val="0"/>
        </w:numPr>
        <w:rPr>
          <w:lang w:val="en-US"/>
        </w:rPr>
      </w:pPr>
      <w:r w:rsidRPr="00BB44D4">
        <w:rPr>
          <w:lang w:val="en-US"/>
        </w:rPr>
        <w:t xml:space="preserve">Report 13—Inquiry into Auditor-General Report No 8 of 2018:  Assembly of rural land west of Canberra </w:t>
      </w:r>
      <w:r w:rsidRPr="00BB44D4">
        <w:t>(referred 29 June 2018, adopted for further Inquiry 4 July 2018, tabled 27 August 2020</w:t>
      </w:r>
      <w:r w:rsidR="002C0374" w:rsidRPr="00BB44D4">
        <w:t xml:space="preserve">, </w:t>
      </w:r>
      <w:r w:rsidR="002C0374" w:rsidRPr="00BB44D4">
        <w:rPr>
          <w:lang w:val="en-US"/>
        </w:rPr>
        <w:t>Government response tabled 11 February 2021</w:t>
      </w:r>
      <w:r w:rsidRPr="00BB44D4">
        <w:t>).</w:t>
      </w:r>
    </w:p>
    <w:p w14:paraId="28CF6206" w14:textId="5BA8A6B5" w:rsidR="009F00B5" w:rsidRPr="00BB44D4" w:rsidRDefault="009F00B5" w:rsidP="00E57A6E">
      <w:pPr>
        <w:pStyle w:val="Bullet"/>
        <w:numPr>
          <w:ilvl w:val="0"/>
          <w:numId w:val="0"/>
        </w:numPr>
        <w:rPr>
          <w:b/>
          <w:bCs w:val="0"/>
        </w:rPr>
      </w:pPr>
      <w:r w:rsidRPr="00BB44D4">
        <w:rPr>
          <w:b/>
          <w:bCs w:val="0"/>
          <w:lang w:val="en-US"/>
        </w:rPr>
        <w:t>Statements made pursuant to</w:t>
      </w:r>
      <w:r w:rsidRPr="00BB44D4">
        <w:rPr>
          <w:b/>
          <w:bCs w:val="0"/>
        </w:rPr>
        <w:t xml:space="preserve"> standing order 246A:</w:t>
      </w:r>
    </w:p>
    <w:p w14:paraId="36F059DF" w14:textId="77777777" w:rsidR="009F00B5" w:rsidRPr="00BB44D4" w:rsidRDefault="009F00B5" w:rsidP="002579E1">
      <w:pPr>
        <w:pStyle w:val="Bullet"/>
      </w:pPr>
      <w:r w:rsidRPr="00BB44D4">
        <w:t xml:space="preserve">Auditor-General's Report Nos 7/2016 </w:t>
      </w:r>
      <w:r w:rsidR="002579E1" w:rsidRPr="00BB44D4">
        <w:t>&amp;</w:t>
      </w:r>
      <w:r w:rsidRPr="00BB44D4">
        <w:t xml:space="preserve"> 1/2017</w:t>
      </w:r>
      <w:r w:rsidR="002579E1" w:rsidRPr="00BB44D4">
        <w:t>—</w:t>
      </w:r>
      <w:r w:rsidR="00B026C9" w:rsidRPr="00BB44D4">
        <w:t>a</w:t>
      </w:r>
      <w:r w:rsidR="002579E1" w:rsidRPr="00BB44D4">
        <w:t xml:space="preserve">dopted for further inquiries and </w:t>
      </w:r>
      <w:r w:rsidRPr="00BB44D4">
        <w:t>Auditor-General's Report No 2/2017—bring the matter to Select Committee on the 2016 ACT Election and Electoral Act (28 March 2017).</w:t>
      </w:r>
    </w:p>
    <w:p w14:paraId="3DB483BF" w14:textId="77777777" w:rsidR="009F00B5" w:rsidRPr="00BB44D4" w:rsidRDefault="009F00B5" w:rsidP="00C11490">
      <w:pPr>
        <w:pStyle w:val="Bullet"/>
      </w:pPr>
      <w:r w:rsidRPr="00BB44D4">
        <w:t>Auditor-General's Report No 3 of 2017</w:t>
      </w:r>
      <w:r w:rsidR="00B026C9" w:rsidRPr="00BB44D4">
        <w:t>—adopted for further inquiry</w:t>
      </w:r>
      <w:r w:rsidRPr="00BB44D4">
        <w:t xml:space="preserve"> and</w:t>
      </w:r>
      <w:r w:rsidR="00B026C9" w:rsidRPr="00BB44D4">
        <w:t xml:space="preserve"> </w:t>
      </w:r>
      <w:r w:rsidRPr="00BB44D4">
        <w:t xml:space="preserve">Auditor-General's Report Nos 10 </w:t>
      </w:r>
      <w:r w:rsidR="004A7F72" w:rsidRPr="00BB44D4">
        <w:t>&amp;</w:t>
      </w:r>
      <w:r w:rsidRPr="00BB44D4">
        <w:t xml:space="preserve"> 11 of 2016</w:t>
      </w:r>
      <w:r w:rsidR="00B026C9" w:rsidRPr="00BB44D4">
        <w:t>—no further inquiries</w:t>
      </w:r>
      <w:r w:rsidRPr="00BB44D4">
        <w:t xml:space="preserve"> (6 June 2017).</w:t>
      </w:r>
    </w:p>
    <w:p w14:paraId="512F1804" w14:textId="77777777" w:rsidR="001B1AE6" w:rsidRPr="00BB44D4" w:rsidRDefault="009F00B5" w:rsidP="00C11490">
      <w:pPr>
        <w:pStyle w:val="Bullet"/>
      </w:pPr>
      <w:r w:rsidRPr="00BB44D4">
        <w:t>Resolved to note Auditor-General’s Report Nos 9/2016, 3/2017, 4/2017, 5/2017, 6/2017, 7/2017 &amp; 8/2017 and had resolved to inquire further into Report No 3/2018 (20 March 2018).</w:t>
      </w:r>
    </w:p>
    <w:p w14:paraId="16B9454C" w14:textId="77777777" w:rsidR="009624F7" w:rsidRPr="00BB44D4" w:rsidRDefault="009624F7" w:rsidP="009624F7">
      <w:pPr>
        <w:pStyle w:val="Bullet"/>
        <w:rPr>
          <w:lang w:val="en-US"/>
        </w:rPr>
      </w:pPr>
      <w:r w:rsidRPr="00BB44D4">
        <w:rPr>
          <w:lang w:val="en-US"/>
        </w:rPr>
        <w:t xml:space="preserve">Schedule of statutory appointments—9th Assembly—Period </w:t>
      </w:r>
      <w:r w:rsidR="009F168B" w:rsidRPr="00BB44D4">
        <w:rPr>
          <w:lang w:val="en-US"/>
        </w:rPr>
        <w:t>2016</w:t>
      </w:r>
      <w:r w:rsidRPr="00BB44D4">
        <w:rPr>
          <w:lang w:val="en-US"/>
        </w:rPr>
        <w:t>–2017 (31 July 2018).</w:t>
      </w:r>
    </w:p>
    <w:p w14:paraId="5CA4210A" w14:textId="77777777" w:rsidR="00406E34" w:rsidRPr="00BB44D4" w:rsidRDefault="00406E34" w:rsidP="00406E34">
      <w:pPr>
        <w:pStyle w:val="Bullet"/>
      </w:pPr>
      <w:r w:rsidRPr="00BB44D4">
        <w:t>Auditor-General's Report Nos 05</w:t>
      </w:r>
      <w:r w:rsidR="00B026C9" w:rsidRPr="00BB44D4">
        <w:t>/2018</w:t>
      </w:r>
      <w:r w:rsidRPr="00BB44D4">
        <w:t xml:space="preserve"> &amp; 08/2018</w:t>
      </w:r>
      <w:r w:rsidRPr="00BB44D4">
        <w:rPr>
          <w:lang w:val="en-US"/>
        </w:rPr>
        <w:t>—</w:t>
      </w:r>
      <w:r w:rsidR="00B026C9" w:rsidRPr="00BB44D4">
        <w:t>a</w:t>
      </w:r>
      <w:r w:rsidR="00EF3B3B" w:rsidRPr="00BB44D4">
        <w:t>dopted for further Inquiries</w:t>
      </w:r>
      <w:r w:rsidR="00F701E8" w:rsidRPr="00BB44D4">
        <w:t>;</w:t>
      </w:r>
      <w:r w:rsidRPr="00BB44D4">
        <w:t xml:space="preserve"> Audito</w:t>
      </w:r>
      <w:r w:rsidR="00B026C9" w:rsidRPr="00BB44D4">
        <w:t>r-General's Report No 06/2018—n</w:t>
      </w:r>
      <w:r w:rsidRPr="00BB44D4">
        <w:t>o further inquiry</w:t>
      </w:r>
      <w:r w:rsidR="00B026C9" w:rsidRPr="00BB44D4">
        <w:t xml:space="preserve"> and</w:t>
      </w:r>
      <w:r w:rsidRPr="00BB44D4">
        <w:t xml:space="preserve"> Auditor-General's Report No 07/2018</w:t>
      </w:r>
      <w:r w:rsidRPr="00BB44D4">
        <w:rPr>
          <w:lang w:val="en-US"/>
        </w:rPr>
        <w:t>—</w:t>
      </w:r>
      <w:r w:rsidR="00B026C9" w:rsidRPr="00BB44D4">
        <w:t>r</w:t>
      </w:r>
      <w:r w:rsidRPr="00BB44D4">
        <w:t>eferred to the Standing Committee on Education, Employment and Youth Affairs (18 September 2018).</w:t>
      </w:r>
    </w:p>
    <w:p w14:paraId="1F9471D3" w14:textId="77777777" w:rsidR="00BE2EAC" w:rsidRPr="00BB44D4" w:rsidRDefault="00DB2DFB" w:rsidP="00406E34">
      <w:pPr>
        <w:pStyle w:val="Bullet"/>
      </w:pPr>
      <w:r w:rsidRPr="00BB44D4">
        <w:t>Auditor-General’s Report No 5/2018—ACT clubs’ community contributions—No further inquiry</w:t>
      </w:r>
      <w:r w:rsidR="00F92984" w:rsidRPr="00BB44D4">
        <w:t xml:space="preserve"> (30 October 2018).</w:t>
      </w:r>
    </w:p>
    <w:p w14:paraId="1CDF626D" w14:textId="2066B02E" w:rsidR="00CE13DA" w:rsidRPr="00BB44D4" w:rsidRDefault="00CE13DA" w:rsidP="00406E34">
      <w:pPr>
        <w:pStyle w:val="Bullet"/>
      </w:pPr>
      <w:r w:rsidRPr="00BB44D4">
        <w:t>Auditor-General’s Report Nos 1, 2, 4, 6, 9, 10 &amp; 11/2018 and 1 to 4/2019—No further inquiry (6 June 2019).</w:t>
      </w:r>
    </w:p>
    <w:p w14:paraId="7D70FB0F" w14:textId="7BB8EAA9" w:rsidR="00947BF4" w:rsidRPr="00BB44D4" w:rsidRDefault="00947BF4" w:rsidP="00947BF4">
      <w:pPr>
        <w:pStyle w:val="Bullet"/>
      </w:pPr>
      <w:r w:rsidRPr="00BB44D4">
        <w:t xml:space="preserve">Standing Committee on Administration and Procedure—Report 16—Inquiry </w:t>
      </w:r>
      <w:r w:rsidR="009975B0" w:rsidRPr="00BB44D4">
        <w:t>i</w:t>
      </w:r>
      <w:r w:rsidRPr="00BB44D4">
        <w:t>nto the Review of the Performance of the three Branches of Government in the Australian Capital Territory against Latimer House Principles—response to Recommendation 2 (21 May 2020).</w:t>
      </w:r>
    </w:p>
    <w:p w14:paraId="000F5F57" w14:textId="0F504030" w:rsidR="00687F9F" w:rsidRPr="00BB44D4" w:rsidRDefault="00687F9F" w:rsidP="00947BF4">
      <w:pPr>
        <w:pStyle w:val="Bullet"/>
      </w:pPr>
      <w:r w:rsidRPr="00BB44D4">
        <w:t>Schedule of Statutory Appointments—9th Assembly—Period 2018, 2019 and 2020 (27 August 2020).</w:t>
      </w:r>
    </w:p>
    <w:p w14:paraId="33E50F85" w14:textId="77777777" w:rsidR="00CF575A" w:rsidRPr="00BB44D4" w:rsidRDefault="00CF575A">
      <w:pPr>
        <w:spacing w:before="0" w:after="0"/>
        <w:rPr>
          <w:rFonts w:ascii="Arial Narrow" w:hAnsi="Arial Narrow" w:cs="Arial Narrow"/>
          <w:b/>
          <w:smallCaps/>
          <w:sz w:val="36"/>
          <w:szCs w:val="30"/>
        </w:rPr>
      </w:pPr>
      <w:bookmarkStart w:id="30" w:name="_Toc511826942"/>
      <w:r w:rsidRPr="00BB44D4">
        <w:br w:type="page"/>
      </w:r>
    </w:p>
    <w:p w14:paraId="40CFC0F8" w14:textId="4D0E2D1A" w:rsidR="001B1AE6" w:rsidRPr="00BB44D4" w:rsidRDefault="001B1AE6" w:rsidP="001B1AE6">
      <w:pPr>
        <w:pStyle w:val="Heading3"/>
      </w:pPr>
      <w:bookmarkStart w:id="31" w:name="_Toc105745139"/>
      <w:r w:rsidRPr="00BB44D4">
        <w:t>Select Committees</w:t>
      </w:r>
      <w:bookmarkEnd w:id="30"/>
      <w:bookmarkEnd w:id="31"/>
    </w:p>
    <w:p w14:paraId="7D2ACDF8" w14:textId="77777777" w:rsidR="001B1AE6" w:rsidRPr="00BB44D4" w:rsidRDefault="001B1AE6" w:rsidP="001B1AE6">
      <w:pPr>
        <w:pStyle w:val="Heading4"/>
        <w:rPr>
          <w:color w:val="auto"/>
        </w:rPr>
      </w:pPr>
      <w:bookmarkStart w:id="32" w:name="_Toc511826943"/>
      <w:bookmarkStart w:id="33" w:name="_Toc105745140"/>
      <w:r w:rsidRPr="00BB44D4">
        <w:rPr>
          <w:color w:val="auto"/>
        </w:rPr>
        <w:t>2016 ACT Election and Electoral Act (Dissolved)</w:t>
      </w:r>
      <w:bookmarkEnd w:id="32"/>
      <w:bookmarkEnd w:id="33"/>
    </w:p>
    <w:p w14:paraId="6E2CA82A" w14:textId="77777777" w:rsidR="001B1AE6" w:rsidRPr="00BB44D4" w:rsidRDefault="001B1AE6" w:rsidP="00315077">
      <w:pPr>
        <w:pStyle w:val="BodyText"/>
        <w:tabs>
          <w:tab w:val="clear" w:pos="3402"/>
          <w:tab w:val="left" w:pos="2410"/>
        </w:tabs>
      </w:pPr>
      <w:r w:rsidRPr="00BB44D4">
        <w:t>Formation</w:t>
      </w:r>
      <w:r w:rsidR="000B0C20" w:rsidRPr="00BB44D4">
        <w:t>:</w:t>
      </w:r>
      <w:r w:rsidRPr="00BB44D4">
        <w:tab/>
        <w:t>15 December 2016</w:t>
      </w:r>
    </w:p>
    <w:p w14:paraId="423C43E0" w14:textId="77777777" w:rsidR="001B1AE6" w:rsidRPr="00BB44D4" w:rsidRDefault="001B1AE6" w:rsidP="00315077">
      <w:pPr>
        <w:pStyle w:val="BodyText"/>
        <w:tabs>
          <w:tab w:val="clear" w:pos="3402"/>
          <w:tab w:val="left" w:pos="2410"/>
        </w:tabs>
      </w:pPr>
      <w:r w:rsidRPr="00BB44D4">
        <w:t>Pursuant to</w:t>
      </w:r>
      <w:r w:rsidR="000B0C20" w:rsidRPr="00BB44D4">
        <w:t>:</w:t>
      </w:r>
      <w:r w:rsidRPr="00BB44D4">
        <w:tab/>
        <w:t>Resolution</w:t>
      </w:r>
    </w:p>
    <w:p w14:paraId="1D04C284" w14:textId="77777777" w:rsidR="001B1AE6" w:rsidRPr="00BB44D4" w:rsidRDefault="001B1AE6" w:rsidP="00315077">
      <w:pPr>
        <w:pStyle w:val="BodyText"/>
        <w:tabs>
          <w:tab w:val="clear" w:pos="3402"/>
          <w:tab w:val="left" w:pos="2410"/>
        </w:tabs>
        <w:ind w:left="2410" w:hanging="2410"/>
      </w:pPr>
      <w:r w:rsidRPr="00BB44D4">
        <w:t>Committee Members</w:t>
      </w:r>
      <w:r w:rsidR="000B0C20" w:rsidRPr="00BB44D4">
        <w:t>:</w:t>
      </w:r>
      <w:r w:rsidRPr="00BB44D4">
        <w:tab/>
        <w:t xml:space="preserve">Ms Bec Cody MLA (Chair </w:t>
      </w:r>
      <w:r w:rsidR="00FB08BB" w:rsidRPr="00BB44D4">
        <w:t xml:space="preserve">from </w:t>
      </w:r>
      <w:r w:rsidRPr="00BB44D4">
        <w:t xml:space="preserve">19 December 2016), Mr James Milligan MLA (Deputy Chair </w:t>
      </w:r>
      <w:r w:rsidR="00FB08BB" w:rsidRPr="00BB44D4">
        <w:t xml:space="preserve">from </w:t>
      </w:r>
      <w:r w:rsidRPr="00BB44D4">
        <w:t>19 December 2016), Ms Tara Cheyne MLA, Ms</w:t>
      </w:r>
      <w:r w:rsidR="00557FAC" w:rsidRPr="00BB44D4">
        <w:t> Caroline </w:t>
      </w:r>
      <w:r w:rsidRPr="00BB44D4">
        <w:t>Le</w:t>
      </w:r>
      <w:r w:rsidR="00557FAC" w:rsidRPr="00BB44D4">
        <w:t> Couteur </w:t>
      </w:r>
      <w:r w:rsidRPr="00BB44D4">
        <w:t>MLA, Mr Andrew Wall MLA</w:t>
      </w:r>
    </w:p>
    <w:p w14:paraId="5AA70922" w14:textId="77777777" w:rsidR="001B1AE6" w:rsidRPr="00BB44D4" w:rsidRDefault="001B1AE6" w:rsidP="00315077">
      <w:pPr>
        <w:pStyle w:val="BodyText"/>
        <w:tabs>
          <w:tab w:val="clear" w:pos="3402"/>
          <w:tab w:val="left" w:pos="2410"/>
        </w:tabs>
      </w:pPr>
      <w:r w:rsidRPr="00BB44D4">
        <w:t>Secretary</w:t>
      </w:r>
      <w:r w:rsidR="000B0C20" w:rsidRPr="00BB44D4">
        <w:t>:</w:t>
      </w:r>
      <w:r w:rsidRPr="00BB44D4">
        <w:tab/>
        <w:t>Mr Andrew Snedden</w:t>
      </w:r>
      <w:r w:rsidR="009E6E61" w:rsidRPr="00BB44D4">
        <w:t>—</w:t>
      </w:r>
      <w:r w:rsidRPr="00BB44D4">
        <w:t>(02) 620 50199</w:t>
      </w:r>
    </w:p>
    <w:p w14:paraId="55164C9E" w14:textId="77777777" w:rsidR="001B1AE6" w:rsidRPr="00BB44D4" w:rsidRDefault="00E03C08" w:rsidP="001B1AE6">
      <w:pPr>
        <w:pStyle w:val="Heading5"/>
        <w:spacing w:before="240" w:after="240"/>
      </w:pPr>
      <w:r w:rsidRPr="00BB44D4">
        <w:t>Resolution of a</w:t>
      </w:r>
      <w:r w:rsidR="001B1AE6" w:rsidRPr="00BB44D4">
        <w:t>ppointment and terms of reference:</w:t>
      </w:r>
    </w:p>
    <w:p w14:paraId="53863F7C" w14:textId="77777777" w:rsidR="001B1AE6" w:rsidRPr="00BB44D4" w:rsidRDefault="001B1AE6" w:rsidP="00AC25C9">
      <w:pPr>
        <w:pStyle w:val="ListNumber"/>
        <w:numPr>
          <w:ilvl w:val="0"/>
          <w:numId w:val="44"/>
        </w:numPr>
      </w:pPr>
      <w:r w:rsidRPr="00BB44D4">
        <w:t xml:space="preserve">a select committee be established to review the operation of the 2016 ACT election and the Electoral Act and other relevant legislation and policies </w:t>
      </w:r>
      <w:r w:rsidR="000B09B6" w:rsidRPr="00BB44D4">
        <w:t>in regard to</w:t>
      </w:r>
      <w:r w:rsidRPr="00BB44D4">
        <w:t xml:space="preserve"> election-related matters, and make recommendations on:</w:t>
      </w:r>
    </w:p>
    <w:p w14:paraId="603E5C13" w14:textId="77777777" w:rsidR="001B1AE6" w:rsidRPr="00BB44D4" w:rsidRDefault="001B1AE6" w:rsidP="008C0206">
      <w:pPr>
        <w:pStyle w:val="Listalpha"/>
        <w:numPr>
          <w:ilvl w:val="0"/>
          <w:numId w:val="15"/>
        </w:numPr>
      </w:pPr>
      <w:r w:rsidRPr="00BB44D4">
        <w:t>lowering the voting age;</w:t>
      </w:r>
    </w:p>
    <w:p w14:paraId="535F318C" w14:textId="77777777" w:rsidR="001B1AE6" w:rsidRPr="00BB44D4" w:rsidRDefault="001B1AE6" w:rsidP="008C0206">
      <w:pPr>
        <w:pStyle w:val="Listalpha"/>
        <w:numPr>
          <w:ilvl w:val="0"/>
          <w:numId w:val="15"/>
        </w:numPr>
      </w:pPr>
      <w:r w:rsidRPr="00BB44D4">
        <w:t>improving donation rules and donation reporting timeframes;</w:t>
      </w:r>
    </w:p>
    <w:p w14:paraId="05FCB03D" w14:textId="77777777" w:rsidR="001B1AE6" w:rsidRPr="00BB44D4" w:rsidRDefault="001B1AE6" w:rsidP="008C0206">
      <w:pPr>
        <w:pStyle w:val="Listalpha"/>
        <w:numPr>
          <w:ilvl w:val="0"/>
          <w:numId w:val="15"/>
        </w:numPr>
      </w:pPr>
      <w:r w:rsidRPr="00BB44D4">
        <w:t>increasing voter participation in elections and encouraging political activity; and</w:t>
      </w:r>
    </w:p>
    <w:p w14:paraId="4A01C89C" w14:textId="77777777" w:rsidR="001B1AE6" w:rsidRPr="00BB44D4" w:rsidRDefault="001B1AE6" w:rsidP="008C0206">
      <w:pPr>
        <w:pStyle w:val="Listalpha"/>
        <w:numPr>
          <w:ilvl w:val="0"/>
          <w:numId w:val="15"/>
        </w:numPr>
      </w:pPr>
      <w:r w:rsidRPr="00BB44D4">
        <w:t>any other relevant matter;</w:t>
      </w:r>
    </w:p>
    <w:p w14:paraId="4179E835" w14:textId="77777777" w:rsidR="001B1AE6" w:rsidRPr="00BB44D4" w:rsidRDefault="001B1AE6" w:rsidP="001B1AE6">
      <w:pPr>
        <w:pStyle w:val="ListNumber"/>
      </w:pPr>
      <w:r w:rsidRPr="00BB44D4">
        <w:t>the select committee shall consist of the following number of members, composed of:</w:t>
      </w:r>
    </w:p>
    <w:p w14:paraId="7CCE036E" w14:textId="77777777" w:rsidR="001B1AE6" w:rsidRPr="00BB44D4" w:rsidRDefault="001B1AE6" w:rsidP="00AC25C9">
      <w:pPr>
        <w:pStyle w:val="Listalpha"/>
        <w:numPr>
          <w:ilvl w:val="0"/>
          <w:numId w:val="45"/>
        </w:numPr>
      </w:pPr>
      <w:r w:rsidRPr="00BB44D4">
        <w:t>two Members to be nominated by the Government;</w:t>
      </w:r>
    </w:p>
    <w:p w14:paraId="06668C6C" w14:textId="77777777" w:rsidR="001B1AE6" w:rsidRPr="00BB44D4" w:rsidRDefault="001B1AE6" w:rsidP="00AC25C9">
      <w:pPr>
        <w:pStyle w:val="Listalpha"/>
        <w:numPr>
          <w:ilvl w:val="0"/>
          <w:numId w:val="45"/>
        </w:numPr>
      </w:pPr>
      <w:r w:rsidRPr="00BB44D4">
        <w:t>two Members to be nominated by the Opposition;</w:t>
      </w:r>
    </w:p>
    <w:p w14:paraId="2725CFA5" w14:textId="77777777" w:rsidR="001B1AE6" w:rsidRPr="00BB44D4" w:rsidRDefault="001B1AE6" w:rsidP="00AC25C9">
      <w:pPr>
        <w:pStyle w:val="Listalpha"/>
        <w:numPr>
          <w:ilvl w:val="0"/>
          <w:numId w:val="45"/>
        </w:numPr>
      </w:pPr>
      <w:r w:rsidRPr="00BB44D4">
        <w:t>one Member to be nominated by the Crossbench; and</w:t>
      </w:r>
    </w:p>
    <w:p w14:paraId="709BC08F" w14:textId="77777777" w:rsidR="001B1AE6" w:rsidRPr="00BB44D4" w:rsidRDefault="001B1AE6" w:rsidP="00AC25C9">
      <w:pPr>
        <w:pStyle w:val="Listalpha"/>
        <w:numPr>
          <w:ilvl w:val="0"/>
          <w:numId w:val="45"/>
        </w:numPr>
      </w:pPr>
      <w:r w:rsidRPr="00BB44D4">
        <w:t>the Chair shall be a Government Member;</w:t>
      </w:r>
    </w:p>
    <w:p w14:paraId="22372310" w14:textId="77777777" w:rsidR="001B1AE6" w:rsidRPr="00BB44D4" w:rsidRDefault="001B1AE6" w:rsidP="001B1AE6">
      <w:pPr>
        <w:pStyle w:val="ListNumber"/>
      </w:pPr>
      <w:r w:rsidRPr="00BB44D4">
        <w:t>the select committee be provided with necessary staff, facilities and resources;</w:t>
      </w:r>
    </w:p>
    <w:p w14:paraId="3848F30E" w14:textId="77777777" w:rsidR="001B1AE6" w:rsidRPr="00BB44D4" w:rsidRDefault="001B1AE6" w:rsidP="001B1AE6">
      <w:pPr>
        <w:pStyle w:val="ListNumber"/>
      </w:pPr>
      <w:r w:rsidRPr="00BB44D4">
        <w:t>the select committee is to report by the last sitting day in 2017;</w:t>
      </w:r>
    </w:p>
    <w:p w14:paraId="61A13C8C" w14:textId="77777777" w:rsidR="001B1AE6" w:rsidRPr="00BB44D4" w:rsidRDefault="001B1AE6" w:rsidP="001B1AE6">
      <w:pPr>
        <w:pStyle w:val="ListNumber"/>
      </w:pPr>
      <w:r w:rsidRPr="00BB44D4">
        <w:t>if the Assembly is not sitting when the committee has completed its inquiry, the committee may send its report to the Speaker or, in the absence of the Speaker, to the Deputy Speaker, who is authorised to give directions for its printing, publishing and circulation;</w:t>
      </w:r>
    </w:p>
    <w:p w14:paraId="019CA63F" w14:textId="77777777" w:rsidR="001B1AE6" w:rsidRPr="00BB44D4" w:rsidRDefault="001B1AE6" w:rsidP="001B1AE6">
      <w:pPr>
        <w:pStyle w:val="ListNumber"/>
      </w:pPr>
      <w:r w:rsidRPr="00BB44D4">
        <w:t>the foregoing provisions of this resolution, so far as they are inconsistent with the standing orders, have effect notwithstanding anything contained in the standing orders; and</w:t>
      </w:r>
    </w:p>
    <w:p w14:paraId="71A27B20" w14:textId="77777777" w:rsidR="001B1AE6" w:rsidRPr="00BB44D4" w:rsidRDefault="001B1AE6" w:rsidP="001B1AE6">
      <w:pPr>
        <w:pStyle w:val="ListNumber"/>
      </w:pPr>
      <w:r w:rsidRPr="00BB44D4">
        <w:t>nominations for membership of the committee be notified in writing to the Speaker within two hours following conclusion of the debate on the matter.</w:t>
      </w:r>
    </w:p>
    <w:p w14:paraId="063A628E" w14:textId="20C8E353" w:rsidR="00F70431" w:rsidRPr="00BB44D4" w:rsidRDefault="00F70431" w:rsidP="00F70431">
      <w:pPr>
        <w:pStyle w:val="Heading5"/>
        <w:spacing w:before="240" w:after="240"/>
        <w:rPr>
          <w:lang w:val="en-US"/>
        </w:rPr>
      </w:pPr>
      <w:r w:rsidRPr="00BB44D4">
        <w:rPr>
          <w:lang w:val="en-US"/>
        </w:rPr>
        <w:t>Inquiry—completed—Report/Government response:</w:t>
      </w:r>
    </w:p>
    <w:p w14:paraId="076071B8" w14:textId="77777777" w:rsidR="001B1AE6" w:rsidRPr="00BB44D4" w:rsidRDefault="001B1AE6" w:rsidP="00C11490">
      <w:pPr>
        <w:pStyle w:val="Bullet"/>
        <w:rPr>
          <w:lang w:val="en-US"/>
        </w:rPr>
      </w:pPr>
      <w:r w:rsidRPr="00BB44D4">
        <w:rPr>
          <w:lang w:val="en-US"/>
        </w:rPr>
        <w:t>Inquiry into ACT 2016 Election and Electoral Act (referred 15 December 2016, Discussion paper released 20 April 2017 and tabled 11 May 2017, Report tabled 30 November 2017, Government response tabled 10 April 2018</w:t>
      </w:r>
      <w:r w:rsidR="00EE5357" w:rsidRPr="00BB44D4">
        <w:rPr>
          <w:lang w:val="en-US"/>
        </w:rPr>
        <w:t xml:space="preserve">, </w:t>
      </w:r>
      <w:r w:rsidR="00EE5357" w:rsidRPr="00BB44D4">
        <w:rPr>
          <w:iCs/>
        </w:rPr>
        <w:t>ACT Electoral Commission response tabled 5 June 2018</w:t>
      </w:r>
      <w:r w:rsidRPr="00BB44D4">
        <w:rPr>
          <w:lang w:val="en-US"/>
        </w:rPr>
        <w:t>).</w:t>
      </w:r>
    </w:p>
    <w:p w14:paraId="19F75319" w14:textId="77777777" w:rsidR="001B1AE6" w:rsidRPr="00BB44D4" w:rsidRDefault="001B1AE6" w:rsidP="001B1AE6">
      <w:pPr>
        <w:pStyle w:val="Heading5"/>
        <w:spacing w:before="240" w:after="240"/>
      </w:pPr>
      <w:r w:rsidRPr="00BB44D4">
        <w:t>Statements made pursuant to standing order 246A:</w:t>
      </w:r>
    </w:p>
    <w:p w14:paraId="403BAE5A" w14:textId="77777777" w:rsidR="001B1AE6" w:rsidRPr="00BB44D4" w:rsidRDefault="001B1AE6" w:rsidP="00C11490">
      <w:pPr>
        <w:pStyle w:val="Bullet"/>
      </w:pPr>
      <w:r w:rsidRPr="00BB44D4">
        <w:t>ACT 2016 Election and Electoral Act —Select Committee—Discussion Paper (11 May 2017).</w:t>
      </w:r>
    </w:p>
    <w:p w14:paraId="4C9C80BC" w14:textId="77777777" w:rsidR="00064E6F" w:rsidRPr="00BB44D4" w:rsidRDefault="00064E6F">
      <w:pPr>
        <w:spacing w:before="0" w:after="0"/>
      </w:pPr>
      <w:r w:rsidRPr="00BB44D4">
        <w:br w:type="page"/>
      </w:r>
    </w:p>
    <w:p w14:paraId="0E78D48E" w14:textId="4F069D11" w:rsidR="00282FEE" w:rsidRPr="00BB44D4" w:rsidRDefault="00282FEE" w:rsidP="00282FEE">
      <w:pPr>
        <w:pStyle w:val="Heading4"/>
        <w:rPr>
          <w:color w:val="auto"/>
        </w:rPr>
      </w:pPr>
      <w:bookmarkStart w:id="34" w:name="_Toc105745141"/>
      <w:r w:rsidRPr="00BB44D4">
        <w:rPr>
          <w:color w:val="auto"/>
        </w:rPr>
        <w:t>COVID-19 pandemic response</w:t>
      </w:r>
      <w:r w:rsidR="003A3E0D" w:rsidRPr="00BB44D4">
        <w:rPr>
          <w:color w:val="auto"/>
        </w:rPr>
        <w:t xml:space="preserve"> (Dissolved)</w:t>
      </w:r>
      <w:bookmarkEnd w:id="34"/>
    </w:p>
    <w:p w14:paraId="6ABCC514" w14:textId="608CBF6B" w:rsidR="005D0457" w:rsidRPr="00BB44D4" w:rsidRDefault="005D0457" w:rsidP="005D0457">
      <w:pPr>
        <w:pStyle w:val="BodyText"/>
        <w:tabs>
          <w:tab w:val="clear" w:pos="3402"/>
          <w:tab w:val="left" w:pos="2410"/>
        </w:tabs>
      </w:pPr>
      <w:r w:rsidRPr="00BB44D4">
        <w:t>Formation:</w:t>
      </w:r>
      <w:r w:rsidRPr="00BB44D4">
        <w:tab/>
        <w:t>2 April 2020</w:t>
      </w:r>
    </w:p>
    <w:p w14:paraId="0C9E229D" w14:textId="7179966D" w:rsidR="005D0457" w:rsidRPr="00BB44D4" w:rsidRDefault="005D0457" w:rsidP="005D0457">
      <w:pPr>
        <w:pStyle w:val="BodyText"/>
        <w:tabs>
          <w:tab w:val="clear" w:pos="3402"/>
          <w:tab w:val="left" w:pos="2410"/>
        </w:tabs>
      </w:pPr>
      <w:r w:rsidRPr="00BB44D4">
        <w:t>Pursuant to:</w:t>
      </w:r>
      <w:r w:rsidRPr="00BB44D4">
        <w:tab/>
        <w:t>Resolution</w:t>
      </w:r>
    </w:p>
    <w:p w14:paraId="29A28B39" w14:textId="5BCBCA0C" w:rsidR="005D0457" w:rsidRPr="00BB44D4" w:rsidRDefault="005D0457" w:rsidP="005D0457">
      <w:pPr>
        <w:pStyle w:val="BodyText"/>
        <w:tabs>
          <w:tab w:val="clear" w:pos="3402"/>
          <w:tab w:val="left" w:pos="2410"/>
        </w:tabs>
        <w:ind w:left="2410" w:hanging="2410"/>
      </w:pPr>
      <w:r w:rsidRPr="00BB44D4">
        <w:t>Committee Members:</w:t>
      </w:r>
      <w:r w:rsidRPr="00BB44D4">
        <w:tab/>
        <w:t>Mr Alistair Coe MLA (Chair elected 2 April 2020), Ms Tara Cheyne MLA, Mrs Vicki Dunne MLA, Ms Caroline Le Couteur MLA and Mr Michael Pettersson MLA</w:t>
      </w:r>
    </w:p>
    <w:p w14:paraId="5BC3C74C" w14:textId="097D6DD2" w:rsidR="005D0457" w:rsidRPr="00BB44D4" w:rsidRDefault="005D0457" w:rsidP="005D0457">
      <w:pPr>
        <w:pStyle w:val="BodyText"/>
        <w:tabs>
          <w:tab w:val="clear" w:pos="3402"/>
          <w:tab w:val="left" w:pos="2410"/>
        </w:tabs>
      </w:pPr>
      <w:r w:rsidRPr="00BB44D4">
        <w:t>Secretary:</w:t>
      </w:r>
      <w:r w:rsidRPr="00BB44D4">
        <w:tab/>
      </w:r>
      <w:r w:rsidR="009571BA" w:rsidRPr="00BB44D4">
        <w:t>Ms Annemieke Jongsma—(02) 620 51253</w:t>
      </w:r>
    </w:p>
    <w:p w14:paraId="00C1944B" w14:textId="77777777" w:rsidR="005D0457" w:rsidRPr="00BB44D4" w:rsidRDefault="005D0457" w:rsidP="005D0457">
      <w:pPr>
        <w:pStyle w:val="Heading5"/>
        <w:spacing w:before="240" w:after="240"/>
      </w:pPr>
      <w:r w:rsidRPr="00BB44D4">
        <w:t>Resolution of appointment and terms of reference:</w:t>
      </w:r>
    </w:p>
    <w:p w14:paraId="4CE04988" w14:textId="52C564F0" w:rsidR="00282FEE" w:rsidRPr="00BB44D4" w:rsidRDefault="00282FEE" w:rsidP="00F10254">
      <w:pPr>
        <w:pStyle w:val="ListNumber"/>
        <w:numPr>
          <w:ilvl w:val="0"/>
          <w:numId w:val="53"/>
        </w:numPr>
      </w:pPr>
      <w:r w:rsidRPr="00BB44D4">
        <w:t>select committee be appointed to consider and report to the Assembly on any matter relating to the ACT Government’s health and financial response and any other matter relating to the COVID-19 Pandemic as it relates to the ACT;</w:t>
      </w:r>
    </w:p>
    <w:p w14:paraId="5371B741" w14:textId="7D7ED24D" w:rsidR="00282FEE" w:rsidRPr="00BB44D4" w:rsidRDefault="00282FEE" w:rsidP="00F10254">
      <w:pPr>
        <w:pStyle w:val="ListNumber"/>
        <w:numPr>
          <w:ilvl w:val="0"/>
          <w:numId w:val="53"/>
        </w:numPr>
      </w:pPr>
      <w:r w:rsidRPr="00BB44D4">
        <w:t>the Committee be composed of:</w:t>
      </w:r>
    </w:p>
    <w:p w14:paraId="4C901214" w14:textId="1C1B3324" w:rsidR="00282FEE" w:rsidRPr="00BB44D4" w:rsidRDefault="00282FEE" w:rsidP="00F10254">
      <w:pPr>
        <w:pStyle w:val="Listalpha"/>
        <w:numPr>
          <w:ilvl w:val="0"/>
          <w:numId w:val="51"/>
        </w:numPr>
      </w:pPr>
      <w:r w:rsidRPr="00BB44D4">
        <w:t>two Members to be nominated by the Government;</w:t>
      </w:r>
    </w:p>
    <w:p w14:paraId="4E125E75" w14:textId="2E070965" w:rsidR="00282FEE" w:rsidRPr="00BB44D4" w:rsidRDefault="00282FEE" w:rsidP="00F10254">
      <w:pPr>
        <w:pStyle w:val="Listalpha"/>
        <w:numPr>
          <w:ilvl w:val="0"/>
          <w:numId w:val="51"/>
        </w:numPr>
      </w:pPr>
      <w:r w:rsidRPr="00BB44D4">
        <w:t>two Members to be nominated by the Opposition; and</w:t>
      </w:r>
    </w:p>
    <w:p w14:paraId="31BE9C80" w14:textId="31F972FB" w:rsidR="00282FEE" w:rsidRPr="00BB44D4" w:rsidRDefault="00282FEE" w:rsidP="00F10254">
      <w:pPr>
        <w:pStyle w:val="Listalpha"/>
        <w:numPr>
          <w:ilvl w:val="0"/>
          <w:numId w:val="51"/>
        </w:numPr>
      </w:pPr>
      <w:r w:rsidRPr="00BB44D4">
        <w:t>one Member to be nominated by the Greens;</w:t>
      </w:r>
    </w:p>
    <w:p w14:paraId="7886A6D9" w14:textId="77777777" w:rsidR="00282FEE" w:rsidRPr="00BB44D4" w:rsidRDefault="00282FEE" w:rsidP="00566D60">
      <w:pPr>
        <w:spacing w:before="100" w:beforeAutospacing="1" w:after="100" w:afterAutospacing="1"/>
        <w:ind w:firstLine="567"/>
        <w:rPr>
          <w:rFonts w:asciiTheme="minorHAnsi" w:hAnsiTheme="minorHAnsi"/>
          <w:szCs w:val="22"/>
          <w:lang w:eastAsia="en-AU"/>
        </w:rPr>
      </w:pPr>
      <w:r w:rsidRPr="00BB44D4">
        <w:rPr>
          <w:rFonts w:asciiTheme="minorHAnsi" w:hAnsiTheme="minorHAnsi"/>
          <w:szCs w:val="22"/>
          <w:lang w:eastAsia="en-AU"/>
        </w:rPr>
        <w:t>to be notified in writing to the Speaker within two hours of this motion passing;</w:t>
      </w:r>
    </w:p>
    <w:p w14:paraId="60BBD68E" w14:textId="2340BE6B" w:rsidR="00282FEE" w:rsidRPr="00BB44D4" w:rsidRDefault="00282FEE" w:rsidP="00F10254">
      <w:pPr>
        <w:pStyle w:val="ListNumber"/>
        <w:numPr>
          <w:ilvl w:val="0"/>
          <w:numId w:val="53"/>
        </w:numPr>
      </w:pPr>
      <w:r w:rsidRPr="00BB44D4">
        <w:t>an Opposition Member shall be elected chair of the Committee by the Committee;</w:t>
      </w:r>
    </w:p>
    <w:p w14:paraId="2122EC04" w14:textId="5D4625D4" w:rsidR="00282FEE" w:rsidRPr="00BB44D4" w:rsidRDefault="00282FEE" w:rsidP="00F10254">
      <w:pPr>
        <w:pStyle w:val="ListNumber"/>
        <w:numPr>
          <w:ilvl w:val="0"/>
          <w:numId w:val="53"/>
        </w:numPr>
      </w:pPr>
      <w:r w:rsidRPr="00BB44D4">
        <w:t>in conducting public hearings, the Committee shall be mindful of the Public Health Emergency declaration, including that:</w:t>
      </w:r>
    </w:p>
    <w:p w14:paraId="53C5148B" w14:textId="69A7915E" w:rsidR="00282FEE" w:rsidRPr="00BB44D4" w:rsidRDefault="00282FEE" w:rsidP="00F10254">
      <w:pPr>
        <w:pStyle w:val="Listalpha"/>
        <w:numPr>
          <w:ilvl w:val="0"/>
          <w:numId w:val="52"/>
        </w:numPr>
      </w:pPr>
      <w:r w:rsidRPr="00BB44D4">
        <w:t>all efforts are made to minimise the time witnesses are required to be present by scheduling designated hearing times, advising in advance which witnesses the Committee wishes to call or topics that will be discussed, and other measures that minimise impact on essential government, business or organisational resources;</w:t>
      </w:r>
    </w:p>
    <w:p w14:paraId="4AB1F016" w14:textId="3ACA11BE" w:rsidR="00282FEE" w:rsidRPr="00BB44D4" w:rsidRDefault="00282FEE" w:rsidP="00F10254">
      <w:pPr>
        <w:pStyle w:val="Listalpha"/>
        <w:numPr>
          <w:ilvl w:val="0"/>
          <w:numId w:val="52"/>
        </w:numPr>
      </w:pPr>
      <w:r w:rsidRPr="00BB44D4">
        <w:t>where a public hearing is scheduled requiring Government ministers and/or officials:</w:t>
      </w:r>
    </w:p>
    <w:p w14:paraId="275462CC" w14:textId="77777777" w:rsidR="00282FEE" w:rsidRPr="00BB44D4" w:rsidRDefault="00282FEE" w:rsidP="005D0457">
      <w:pPr>
        <w:ind w:left="1134"/>
      </w:pPr>
      <w:r w:rsidRPr="00BB44D4">
        <w:t>(i) these are to be held no more than once per fortnight for a maximum of two hours, with no directorate to appear for more than an hour;</w:t>
      </w:r>
    </w:p>
    <w:p w14:paraId="6B5EE7AD" w14:textId="77777777" w:rsidR="00282FEE" w:rsidRPr="00BB44D4" w:rsidRDefault="00282FEE" w:rsidP="005D0457">
      <w:pPr>
        <w:ind w:left="1134"/>
      </w:pPr>
      <w:r w:rsidRPr="00BB44D4">
        <w:t>(ii)the Committee must advise of the directorates and officers required and the Committee’s intended lines of inquiry no less than one week prior; and</w:t>
      </w:r>
    </w:p>
    <w:p w14:paraId="32EAC133" w14:textId="77777777" w:rsidR="00282FEE" w:rsidRPr="00BB44D4" w:rsidRDefault="00282FEE" w:rsidP="005D0457">
      <w:pPr>
        <w:ind w:left="1134"/>
      </w:pPr>
      <w:r w:rsidRPr="00BB44D4">
        <w:t>(iii) hearings are not held at the same time as National Cabinet or a meeting of the ACT Government Cabinet;</w:t>
      </w:r>
    </w:p>
    <w:p w14:paraId="730283FC" w14:textId="0D6AC5E0" w:rsidR="00282FEE" w:rsidRPr="00BB44D4" w:rsidRDefault="00282FEE" w:rsidP="00F10254">
      <w:pPr>
        <w:pStyle w:val="Listalpha"/>
        <w:numPr>
          <w:ilvl w:val="0"/>
          <w:numId w:val="52"/>
        </w:numPr>
      </w:pPr>
      <w:r w:rsidRPr="00BB44D4">
        <w:t>hearings are held virtually or via teleconference only; and</w:t>
      </w:r>
    </w:p>
    <w:p w14:paraId="428E5F2C" w14:textId="58AEFDBE" w:rsidR="00282FEE" w:rsidRPr="00BB44D4" w:rsidRDefault="00282FEE" w:rsidP="00F10254">
      <w:pPr>
        <w:pStyle w:val="Listalpha"/>
        <w:numPr>
          <w:ilvl w:val="0"/>
          <w:numId w:val="52"/>
        </w:numPr>
      </w:pPr>
      <w:r w:rsidRPr="00BB44D4">
        <w:t>the above provisions only apply during the Public Health Emergency declaration; and</w:t>
      </w:r>
    </w:p>
    <w:p w14:paraId="6AE5E1F0" w14:textId="5E9B15B9" w:rsidR="00282FEE" w:rsidRPr="00BB44D4" w:rsidRDefault="00282FEE" w:rsidP="00F10254">
      <w:pPr>
        <w:pStyle w:val="ListNumber"/>
        <w:numPr>
          <w:ilvl w:val="0"/>
          <w:numId w:val="53"/>
        </w:numPr>
      </w:pPr>
      <w:r w:rsidRPr="00BB44D4">
        <w:t>for the purposes of this Committee’s operation, standing order 254D does not apply.</w:t>
      </w:r>
    </w:p>
    <w:p w14:paraId="0B871EB8" w14:textId="53D86AC9" w:rsidR="00B07353" w:rsidRPr="00BB44D4" w:rsidRDefault="00B07353" w:rsidP="00440208">
      <w:pPr>
        <w:rPr>
          <w:rStyle w:val="Strong"/>
        </w:rPr>
      </w:pPr>
      <w:bookmarkStart w:id="35" w:name="_Hlk40100416"/>
      <w:r w:rsidRPr="00BB44D4">
        <w:rPr>
          <w:rStyle w:val="Strong"/>
          <w:b w:val="0"/>
          <w:bCs w:val="0"/>
        </w:rPr>
        <w:t xml:space="preserve">On </w:t>
      </w:r>
      <w:r w:rsidR="00083053" w:rsidRPr="00BB44D4">
        <w:rPr>
          <w:rStyle w:val="Strong"/>
          <w:b w:val="0"/>
          <w:bCs w:val="0"/>
        </w:rPr>
        <w:t>7</w:t>
      </w:r>
      <w:r w:rsidRPr="00BB44D4">
        <w:rPr>
          <w:rStyle w:val="Strong"/>
          <w:b w:val="0"/>
          <w:bCs w:val="0"/>
        </w:rPr>
        <w:t xml:space="preserve"> May 2020—at its meeting, the Assembly agreed </w:t>
      </w:r>
      <w:r w:rsidR="00083053" w:rsidRPr="00BB44D4">
        <w:rPr>
          <w:rStyle w:val="Strong"/>
          <w:b w:val="0"/>
          <w:bCs w:val="0"/>
        </w:rPr>
        <w:t xml:space="preserve">the resolution </w:t>
      </w:r>
      <w:r w:rsidR="00F74832" w:rsidRPr="00BB44D4">
        <w:rPr>
          <w:rStyle w:val="Strong"/>
          <w:b w:val="0"/>
          <w:bCs w:val="0"/>
        </w:rPr>
        <w:t xml:space="preserve">be amended </w:t>
      </w:r>
      <w:r w:rsidR="008A4C5D" w:rsidRPr="00BB44D4">
        <w:rPr>
          <w:rStyle w:val="Strong"/>
          <w:b w:val="0"/>
          <w:bCs w:val="0"/>
        </w:rPr>
        <w:t>by</w:t>
      </w:r>
      <w:r w:rsidR="00B21EAF" w:rsidRPr="00BB44D4">
        <w:rPr>
          <w:rStyle w:val="Strong"/>
          <w:b w:val="0"/>
          <w:bCs w:val="0"/>
        </w:rPr>
        <w:t xml:space="preserve"> omit</w:t>
      </w:r>
      <w:r w:rsidR="008A4C5D" w:rsidRPr="00BB44D4">
        <w:rPr>
          <w:rStyle w:val="Strong"/>
          <w:b w:val="0"/>
          <w:bCs w:val="0"/>
        </w:rPr>
        <w:t>ting</w:t>
      </w:r>
      <w:r w:rsidR="00B21EAF" w:rsidRPr="00BB44D4">
        <w:rPr>
          <w:rStyle w:val="Strong"/>
          <w:b w:val="0"/>
          <w:bCs w:val="0"/>
        </w:rPr>
        <w:t xml:space="preserve"> </w:t>
      </w:r>
      <w:r w:rsidR="008A4C5D" w:rsidRPr="00BB44D4">
        <w:rPr>
          <w:rStyle w:val="Strong"/>
          <w:b w:val="0"/>
          <w:bCs w:val="0"/>
        </w:rPr>
        <w:t>“</w:t>
      </w:r>
      <w:r w:rsidRPr="00BB44D4">
        <w:rPr>
          <w:rStyle w:val="Strong"/>
          <w:b w:val="0"/>
          <w:bCs w:val="0"/>
        </w:rPr>
        <w:t>paragraph</w:t>
      </w:r>
      <w:r w:rsidRPr="00BB44D4">
        <w:rPr>
          <w:rStyle w:val="Strong"/>
        </w:rPr>
        <w:t xml:space="preserve"> </w:t>
      </w:r>
      <w:r w:rsidRPr="00BB44D4">
        <w:rPr>
          <w:rStyle w:val="Strong"/>
          <w:b w:val="0"/>
          <w:bCs w:val="0"/>
        </w:rPr>
        <w:t>(4)(b)(i)</w:t>
      </w:r>
      <w:r w:rsidR="008A4C5D" w:rsidRPr="00BB44D4">
        <w:rPr>
          <w:rStyle w:val="Strong"/>
          <w:b w:val="0"/>
          <w:bCs w:val="0"/>
        </w:rPr>
        <w:t>”</w:t>
      </w:r>
      <w:r w:rsidR="00B21EAF" w:rsidRPr="00BB44D4">
        <w:rPr>
          <w:rStyle w:val="Strong"/>
          <w:b w:val="0"/>
          <w:bCs w:val="0"/>
        </w:rPr>
        <w:t xml:space="preserve"> and substitut</w:t>
      </w:r>
      <w:r w:rsidR="00DE5A9D" w:rsidRPr="00BB44D4">
        <w:rPr>
          <w:rStyle w:val="Strong"/>
          <w:b w:val="0"/>
          <w:bCs w:val="0"/>
        </w:rPr>
        <w:t>ing</w:t>
      </w:r>
      <w:r w:rsidR="00B21EAF" w:rsidRPr="00BB44D4">
        <w:rPr>
          <w:rStyle w:val="Strong"/>
          <w:b w:val="0"/>
          <w:bCs w:val="0"/>
        </w:rPr>
        <w:t xml:space="preserve"> by</w:t>
      </w:r>
      <w:r w:rsidR="008A4C5D" w:rsidRPr="00BB44D4">
        <w:rPr>
          <w:rStyle w:val="Strong"/>
          <w:b w:val="0"/>
          <w:bCs w:val="0"/>
        </w:rPr>
        <w:t xml:space="preserve"> the following</w:t>
      </w:r>
      <w:r w:rsidR="002D6EB3" w:rsidRPr="00BB44D4">
        <w:rPr>
          <w:rStyle w:val="Strong"/>
          <w:b w:val="0"/>
          <w:bCs w:val="0"/>
        </w:rPr>
        <w:t xml:space="preserve"> paragraph</w:t>
      </w:r>
      <w:r w:rsidR="00B21EAF" w:rsidRPr="00BB44D4">
        <w:rPr>
          <w:rStyle w:val="Strong"/>
          <w:b w:val="0"/>
          <w:bCs w:val="0"/>
        </w:rPr>
        <w:t>:</w:t>
      </w:r>
    </w:p>
    <w:p w14:paraId="7654AF20" w14:textId="042A28C9" w:rsidR="00282FEE" w:rsidRPr="00BB44D4" w:rsidRDefault="00B07353" w:rsidP="00440208">
      <w:pPr>
        <w:pStyle w:val="ListNumber"/>
        <w:numPr>
          <w:ilvl w:val="0"/>
          <w:numId w:val="0"/>
        </w:numPr>
        <w:tabs>
          <w:tab w:val="left" w:pos="1890"/>
        </w:tabs>
        <w:ind w:left="720"/>
        <w:jc w:val="both"/>
      </w:pPr>
      <w:r w:rsidRPr="00BB44D4">
        <w:t>“(4)(b)(i) these are to be held no more than once a week for a maximum of two hours, with a minister or directorate to appear no more than once per fortnight for a maximum of one hour;”.</w:t>
      </w:r>
      <w:bookmarkEnd w:id="35"/>
    </w:p>
    <w:p w14:paraId="2F6088BE" w14:textId="77777777" w:rsidR="00CA646B" w:rsidRPr="00BB44D4" w:rsidRDefault="00CA646B" w:rsidP="00CA646B">
      <w:pPr>
        <w:rPr>
          <w:szCs w:val="22"/>
        </w:rPr>
      </w:pPr>
      <w:r w:rsidRPr="00BB44D4">
        <w:rPr>
          <w:rStyle w:val="Strong"/>
          <w:b w:val="0"/>
          <w:bCs w:val="0"/>
        </w:rPr>
        <w:t>On 18 June 2020</w:t>
      </w:r>
      <w:r w:rsidRPr="00BB44D4">
        <w:rPr>
          <w:b/>
          <w:bCs/>
        </w:rPr>
        <w:t>—</w:t>
      </w:r>
      <w:r w:rsidRPr="00BB44D4">
        <w:t xml:space="preserve">at its meeting, the Assembly agreed the resolution be amended by adding the following paragraph: </w:t>
      </w:r>
    </w:p>
    <w:p w14:paraId="256AAD61" w14:textId="5D511455" w:rsidR="00CA646B" w:rsidRPr="00BB44D4" w:rsidRDefault="00CA646B" w:rsidP="00440208">
      <w:pPr>
        <w:ind w:left="720"/>
      </w:pPr>
      <w:r w:rsidRPr="00BB44D4">
        <w:t>“(6) the Committee deliver its final report no later than 27 August 2020.”.</w:t>
      </w:r>
    </w:p>
    <w:p w14:paraId="3B4862EF" w14:textId="4273AFAC" w:rsidR="00FA25FC" w:rsidRPr="00BB44D4" w:rsidRDefault="00FA25FC" w:rsidP="00FA25FC">
      <w:pPr>
        <w:rPr>
          <w:szCs w:val="22"/>
        </w:rPr>
      </w:pPr>
      <w:r w:rsidRPr="00BB44D4">
        <w:rPr>
          <w:rStyle w:val="Strong"/>
          <w:b w:val="0"/>
          <w:bCs w:val="0"/>
        </w:rPr>
        <w:t>On 27 August 2020</w:t>
      </w:r>
      <w:r w:rsidRPr="00BB44D4">
        <w:rPr>
          <w:b/>
          <w:bCs/>
        </w:rPr>
        <w:t>—</w:t>
      </w:r>
      <w:r w:rsidRPr="00BB44D4">
        <w:t xml:space="preserve">at its meeting, the Assembly agreed the resolution be amended by omitting </w:t>
      </w:r>
      <w:r w:rsidR="00AF5D3A" w:rsidRPr="00BB44D4">
        <w:t>paragraph (6) and substituting</w:t>
      </w:r>
      <w:r w:rsidR="002D6EB3" w:rsidRPr="00BB44D4">
        <w:t xml:space="preserve"> the following paragraph</w:t>
      </w:r>
      <w:r w:rsidRPr="00BB44D4">
        <w:t xml:space="preserve">: </w:t>
      </w:r>
    </w:p>
    <w:p w14:paraId="3845C7A6" w14:textId="47DAB115" w:rsidR="00FA25FC" w:rsidRPr="00BB44D4" w:rsidRDefault="00AF5D3A" w:rsidP="00440208">
      <w:pPr>
        <w:ind w:left="720"/>
      </w:pPr>
      <w:r w:rsidRPr="00BB44D4">
        <w:t xml:space="preserve"> </w:t>
      </w:r>
      <w:r w:rsidR="00FA25FC" w:rsidRPr="00BB44D4">
        <w:t>“(6)</w:t>
      </w:r>
      <w:r w:rsidRPr="00BB44D4">
        <w:t xml:space="preserve"> </w:t>
      </w:r>
      <w:r w:rsidR="00FA25FC" w:rsidRPr="00BB44D4">
        <w:t>the Committee shall deliver its final report no later than 16 October 2020. Should the Committee determine not to prepare a final report, the Chair shall advise the Speaker in writing prior to 16 October 2020.”.</w:t>
      </w:r>
    </w:p>
    <w:p w14:paraId="1530275D" w14:textId="7E8B3B92" w:rsidR="00E57A6E" w:rsidRPr="00BB44D4" w:rsidRDefault="00E57A6E" w:rsidP="00E57A6E">
      <w:pPr>
        <w:pStyle w:val="Heading5"/>
        <w:spacing w:before="240" w:after="240"/>
        <w:rPr>
          <w:lang w:val="en-US"/>
        </w:rPr>
      </w:pPr>
      <w:r w:rsidRPr="00BB44D4">
        <w:rPr>
          <w:lang w:val="en-US"/>
        </w:rPr>
        <w:t>Report</w:t>
      </w:r>
      <w:r w:rsidR="00005E5D" w:rsidRPr="00BB44D4">
        <w:rPr>
          <w:lang w:val="en-US"/>
        </w:rPr>
        <w:t>s</w:t>
      </w:r>
      <w:r w:rsidRPr="00BB44D4">
        <w:rPr>
          <w:lang w:val="en-US"/>
        </w:rPr>
        <w:t>/Government response</w:t>
      </w:r>
      <w:r w:rsidR="00005E5D" w:rsidRPr="00BB44D4">
        <w:rPr>
          <w:lang w:val="en-US"/>
        </w:rPr>
        <w:t>s</w:t>
      </w:r>
      <w:r w:rsidRPr="00BB44D4">
        <w:rPr>
          <w:lang w:val="en-US"/>
        </w:rPr>
        <w:t>:</w:t>
      </w:r>
    </w:p>
    <w:p w14:paraId="6CFE2276" w14:textId="525AA686" w:rsidR="00E57A6E" w:rsidRPr="00BB44D4" w:rsidRDefault="00E57A6E" w:rsidP="00F74832">
      <w:pPr>
        <w:pStyle w:val="ListNumber"/>
        <w:numPr>
          <w:ilvl w:val="0"/>
          <w:numId w:val="0"/>
        </w:numPr>
        <w:tabs>
          <w:tab w:val="left" w:pos="1890"/>
        </w:tabs>
        <w:jc w:val="both"/>
      </w:pPr>
      <w:r w:rsidRPr="00BB44D4">
        <w:t>Interim Report 1—Select Committee on the COVID-19 pandemic response (released 15 May 2020</w:t>
      </w:r>
      <w:r w:rsidR="00B8796F" w:rsidRPr="00BB44D4">
        <w:t xml:space="preserve"> and </w:t>
      </w:r>
      <w:r w:rsidRPr="00BB44D4">
        <w:t>tabled 21 May 2020</w:t>
      </w:r>
      <w:r w:rsidR="00322BDB" w:rsidRPr="00BB44D4">
        <w:t>, Government response tabled 4 June 2020</w:t>
      </w:r>
      <w:r w:rsidRPr="00BB44D4">
        <w:t>).</w:t>
      </w:r>
    </w:p>
    <w:p w14:paraId="6A867D94" w14:textId="08A4838B" w:rsidR="00322BDB" w:rsidRPr="00BB44D4" w:rsidRDefault="00322BDB" w:rsidP="00322BDB">
      <w:pPr>
        <w:pStyle w:val="ListNumber"/>
        <w:numPr>
          <w:ilvl w:val="0"/>
          <w:numId w:val="0"/>
        </w:numPr>
        <w:tabs>
          <w:tab w:val="left" w:pos="1890"/>
        </w:tabs>
        <w:jc w:val="both"/>
      </w:pPr>
      <w:r w:rsidRPr="00BB44D4">
        <w:t>Interim Report 2—Select Committee on the COVID-19 pandemic response (released 29 May 2020</w:t>
      </w:r>
      <w:r w:rsidR="00B8796F" w:rsidRPr="00BB44D4">
        <w:t xml:space="preserve"> and</w:t>
      </w:r>
      <w:r w:rsidRPr="00BB44D4">
        <w:t xml:space="preserve"> tabled 4 June 2020</w:t>
      </w:r>
      <w:r w:rsidR="00BE41F7" w:rsidRPr="00BB44D4">
        <w:t>, Government responses tabled 3 July 2020</w:t>
      </w:r>
      <w:r w:rsidRPr="00BB44D4">
        <w:t>).</w:t>
      </w:r>
    </w:p>
    <w:p w14:paraId="76EFCB7D" w14:textId="5C86F8AA" w:rsidR="00F674EC" w:rsidRPr="00BB44D4" w:rsidRDefault="00F674EC" w:rsidP="00322BDB">
      <w:pPr>
        <w:pStyle w:val="ListNumber"/>
        <w:numPr>
          <w:ilvl w:val="0"/>
          <w:numId w:val="0"/>
        </w:numPr>
        <w:tabs>
          <w:tab w:val="left" w:pos="1890"/>
        </w:tabs>
        <w:jc w:val="both"/>
      </w:pPr>
      <w:r w:rsidRPr="00BB44D4">
        <w:t>Interim Report 3—Select Committee on the COVID-19 pandemic response (tabled 2 July 2020</w:t>
      </w:r>
      <w:r w:rsidR="00310E0C" w:rsidRPr="00BB44D4">
        <w:t>, Government responses tabled 13 August 2020</w:t>
      </w:r>
      <w:r w:rsidRPr="00BB44D4">
        <w:t>).</w:t>
      </w:r>
    </w:p>
    <w:p w14:paraId="72CB3D52" w14:textId="109A2EEE" w:rsidR="00AF5D3A" w:rsidRPr="00BB44D4" w:rsidRDefault="00AF5D3A" w:rsidP="00AF5D3A">
      <w:pPr>
        <w:pStyle w:val="ListNumber"/>
        <w:numPr>
          <w:ilvl w:val="0"/>
          <w:numId w:val="0"/>
        </w:numPr>
        <w:tabs>
          <w:tab w:val="left" w:pos="1890"/>
        </w:tabs>
        <w:jc w:val="both"/>
      </w:pPr>
      <w:r w:rsidRPr="00BB44D4">
        <w:t>Interim Report 4—Select Committee on the COVID-19 pandemic response (tabled 27 August 2020</w:t>
      </w:r>
      <w:r w:rsidR="002C0374" w:rsidRPr="00BB44D4">
        <w:t xml:space="preserve">, </w:t>
      </w:r>
      <w:r w:rsidR="002C0374" w:rsidRPr="00BB44D4">
        <w:rPr>
          <w:lang w:val="en-US"/>
        </w:rPr>
        <w:t>Government response released 15 December 2020 and tabled 9 February 2021</w:t>
      </w:r>
      <w:r w:rsidRPr="00BB44D4">
        <w:t>).</w:t>
      </w:r>
    </w:p>
    <w:p w14:paraId="2C582437" w14:textId="3DE5B612" w:rsidR="003A3E0D" w:rsidRPr="00BB44D4" w:rsidRDefault="003A3E0D" w:rsidP="003A3E0D">
      <w:pPr>
        <w:pStyle w:val="ListNumber"/>
        <w:numPr>
          <w:ilvl w:val="0"/>
          <w:numId w:val="0"/>
        </w:numPr>
        <w:tabs>
          <w:tab w:val="left" w:pos="1890"/>
        </w:tabs>
        <w:jc w:val="both"/>
      </w:pPr>
      <w:r w:rsidRPr="00BB44D4">
        <w:t>Final Report—Select Committee on the COVID-19 pandemic response (released 13 October 2020</w:t>
      </w:r>
      <w:r w:rsidR="00FE6D71" w:rsidRPr="00BB44D4">
        <w:t>, tabled 3</w:t>
      </w:r>
      <w:r w:rsidR="00B252C6" w:rsidRPr="00BB44D4">
        <w:t> </w:t>
      </w:r>
      <w:r w:rsidR="00FE6D71" w:rsidRPr="00BB44D4">
        <w:t>November 2020</w:t>
      </w:r>
      <w:r w:rsidR="002C0374" w:rsidRPr="00BB44D4">
        <w:t xml:space="preserve">, </w:t>
      </w:r>
      <w:r w:rsidR="0078282E" w:rsidRPr="00BB44D4">
        <w:t xml:space="preserve">Government response </w:t>
      </w:r>
      <w:r w:rsidR="002C0374" w:rsidRPr="00BB44D4">
        <w:rPr>
          <w:lang w:val="en-US"/>
        </w:rPr>
        <w:t>released 15 December 2020 and tabled 9 February 2021</w:t>
      </w:r>
      <w:r w:rsidR="002C0374" w:rsidRPr="00BB44D4">
        <w:t>)</w:t>
      </w:r>
      <w:r w:rsidR="00FE6D71" w:rsidRPr="00BB44D4">
        <w:t>).</w:t>
      </w:r>
    </w:p>
    <w:p w14:paraId="3C757CEC" w14:textId="77777777" w:rsidR="00AF5D3A" w:rsidRPr="00BB44D4" w:rsidRDefault="00AF5D3A" w:rsidP="00322BDB">
      <w:pPr>
        <w:pStyle w:val="ListNumber"/>
        <w:numPr>
          <w:ilvl w:val="0"/>
          <w:numId w:val="0"/>
        </w:numPr>
        <w:tabs>
          <w:tab w:val="left" w:pos="1890"/>
        </w:tabs>
        <w:jc w:val="both"/>
        <w:rPr>
          <w:rFonts w:cs="Arial"/>
          <w:bCs/>
          <w:szCs w:val="22"/>
        </w:rPr>
      </w:pPr>
    </w:p>
    <w:p w14:paraId="7C3655A3" w14:textId="77777777" w:rsidR="00E57A6E" w:rsidRPr="00BB44D4" w:rsidRDefault="00E57A6E">
      <w:pPr>
        <w:spacing w:before="0" w:after="0"/>
        <w:rPr>
          <w:rFonts w:ascii="Arial Narrow" w:hAnsi="Arial Narrow"/>
          <w:b/>
          <w:bCs/>
          <w:smallCaps/>
          <w:sz w:val="30"/>
          <w:szCs w:val="26"/>
        </w:rPr>
      </w:pPr>
      <w:bookmarkStart w:id="36" w:name="_Toc511826947"/>
      <w:r w:rsidRPr="00BB44D4">
        <w:br w:type="page"/>
      </w:r>
    </w:p>
    <w:p w14:paraId="2B0379C6" w14:textId="7AB49147" w:rsidR="00064E6F" w:rsidRPr="00BB44D4" w:rsidRDefault="00064E6F" w:rsidP="00064E6F">
      <w:pPr>
        <w:pStyle w:val="Heading4"/>
        <w:rPr>
          <w:color w:val="auto"/>
        </w:rPr>
      </w:pPr>
      <w:bookmarkStart w:id="37" w:name="_Toc105745142"/>
      <w:r w:rsidRPr="00BB44D4">
        <w:rPr>
          <w:color w:val="auto"/>
        </w:rPr>
        <w:t>End of Life Choices in the ACT</w:t>
      </w:r>
      <w:bookmarkEnd w:id="36"/>
      <w:r w:rsidRPr="00BB44D4">
        <w:rPr>
          <w:color w:val="auto"/>
        </w:rPr>
        <w:t xml:space="preserve"> (Dissolved)</w:t>
      </w:r>
      <w:bookmarkEnd w:id="37"/>
    </w:p>
    <w:p w14:paraId="3F6373BA" w14:textId="77777777" w:rsidR="00064E6F" w:rsidRPr="00BB44D4" w:rsidRDefault="00064E6F" w:rsidP="00064E6F">
      <w:pPr>
        <w:pStyle w:val="BodyText"/>
        <w:tabs>
          <w:tab w:val="clear" w:pos="3402"/>
          <w:tab w:val="left" w:pos="2410"/>
        </w:tabs>
      </w:pPr>
      <w:r w:rsidRPr="00BB44D4">
        <w:t>Formation:</w:t>
      </w:r>
      <w:r w:rsidRPr="00BB44D4">
        <w:tab/>
        <w:t>30 November 2017</w:t>
      </w:r>
    </w:p>
    <w:p w14:paraId="655B7565" w14:textId="77777777" w:rsidR="00064E6F" w:rsidRPr="00BB44D4" w:rsidRDefault="00064E6F" w:rsidP="00064E6F">
      <w:pPr>
        <w:pStyle w:val="BodyText"/>
        <w:tabs>
          <w:tab w:val="clear" w:pos="3402"/>
          <w:tab w:val="left" w:pos="2410"/>
        </w:tabs>
      </w:pPr>
      <w:r w:rsidRPr="00BB44D4">
        <w:t>Pursuant to:</w:t>
      </w:r>
      <w:r w:rsidRPr="00BB44D4">
        <w:tab/>
        <w:t>Resolution</w:t>
      </w:r>
    </w:p>
    <w:p w14:paraId="00B380D5" w14:textId="77777777" w:rsidR="00064E6F" w:rsidRPr="00BB44D4" w:rsidRDefault="00064E6F" w:rsidP="00064E6F">
      <w:pPr>
        <w:pStyle w:val="BodyText"/>
        <w:tabs>
          <w:tab w:val="clear" w:pos="3402"/>
          <w:tab w:val="left" w:pos="2410"/>
        </w:tabs>
        <w:ind w:left="2410" w:hanging="2410"/>
      </w:pPr>
      <w:r w:rsidRPr="00BB44D4">
        <w:t>Committee Members:</w:t>
      </w:r>
      <w:r w:rsidRPr="00BB44D4">
        <w:tab/>
        <w:t>Ms Bec Cody MLA (Chair from 7 December 2017), Mrs Vicki Dunne MLA (Deputy Chair from 7 December 2017), Ms Tara Cheyne MLA, Mrs Elizabeth Kikkert MLA, Ms Caroline Le Couteur MLA</w:t>
      </w:r>
    </w:p>
    <w:p w14:paraId="01621664" w14:textId="77777777" w:rsidR="00064E6F" w:rsidRPr="00BB44D4" w:rsidRDefault="00064E6F" w:rsidP="00064E6F">
      <w:pPr>
        <w:pStyle w:val="BodyText"/>
        <w:tabs>
          <w:tab w:val="clear" w:pos="3402"/>
          <w:tab w:val="left" w:pos="2410"/>
        </w:tabs>
      </w:pPr>
      <w:r w:rsidRPr="00BB44D4">
        <w:t>Secretary:</w:t>
      </w:r>
      <w:r w:rsidRPr="00BB44D4">
        <w:tab/>
        <w:t>Mr Andrew Snedden—(02) 620 50199</w:t>
      </w:r>
    </w:p>
    <w:p w14:paraId="2B01B7D9" w14:textId="77777777" w:rsidR="00064E6F" w:rsidRPr="00BB44D4" w:rsidRDefault="00064E6F" w:rsidP="00064E6F">
      <w:pPr>
        <w:pStyle w:val="Heading5"/>
        <w:spacing w:before="240" w:after="240"/>
      </w:pPr>
      <w:r w:rsidRPr="00BB44D4">
        <w:t>Resolution of appointment and terms of reference:</w:t>
      </w:r>
    </w:p>
    <w:p w14:paraId="7BF6C3AD" w14:textId="77777777" w:rsidR="00064E6F" w:rsidRPr="00BB44D4" w:rsidRDefault="00064E6F" w:rsidP="00064E6F">
      <w:pPr>
        <w:pStyle w:val="ListNumber"/>
        <w:numPr>
          <w:ilvl w:val="0"/>
          <w:numId w:val="21"/>
        </w:numPr>
        <w:rPr>
          <w:lang w:eastAsia="en-AU"/>
        </w:rPr>
      </w:pPr>
      <w:r w:rsidRPr="00BB44D4">
        <w:rPr>
          <w:lang w:eastAsia="en-AU"/>
        </w:rPr>
        <w:t>a select committee be established to inquire into end of life choices in the ACT, including:</w:t>
      </w:r>
    </w:p>
    <w:p w14:paraId="44BDAC1C" w14:textId="77777777" w:rsidR="00064E6F" w:rsidRPr="00BB44D4" w:rsidRDefault="00064E6F" w:rsidP="00064E6F">
      <w:pPr>
        <w:pStyle w:val="Listalpha"/>
        <w:numPr>
          <w:ilvl w:val="0"/>
          <w:numId w:val="22"/>
        </w:numPr>
        <w:rPr>
          <w:lang w:eastAsia="en-AU"/>
        </w:rPr>
      </w:pPr>
      <w:r w:rsidRPr="00BB44D4">
        <w:rPr>
          <w:lang w:eastAsia="en-AU"/>
        </w:rPr>
        <w:t>current practices utilised in the medical community to assist a person to exercise their preference in managing the end of their life, including palliative care;</w:t>
      </w:r>
    </w:p>
    <w:p w14:paraId="3B8091C1" w14:textId="77777777" w:rsidR="00064E6F" w:rsidRPr="00BB44D4" w:rsidRDefault="00064E6F" w:rsidP="00064E6F">
      <w:pPr>
        <w:pStyle w:val="Listalpha"/>
        <w:numPr>
          <w:ilvl w:val="0"/>
          <w:numId w:val="22"/>
        </w:numPr>
        <w:rPr>
          <w:lang w:eastAsia="en-AU"/>
        </w:rPr>
      </w:pPr>
      <w:r w:rsidRPr="00BB44D4">
        <w:rPr>
          <w:lang w:eastAsia="en-AU"/>
        </w:rPr>
        <w:t>ACT community views on the desirability of voluntary assisted dying being legislated in the ACT;</w:t>
      </w:r>
    </w:p>
    <w:p w14:paraId="4E645BF3" w14:textId="77777777" w:rsidR="00064E6F" w:rsidRPr="00BB44D4" w:rsidRDefault="00064E6F" w:rsidP="00064E6F">
      <w:pPr>
        <w:pStyle w:val="Listalpha"/>
        <w:numPr>
          <w:ilvl w:val="0"/>
          <w:numId w:val="22"/>
        </w:numPr>
        <w:rPr>
          <w:lang w:eastAsia="en-AU"/>
        </w:rPr>
      </w:pPr>
      <w:r w:rsidRPr="00BB44D4">
        <w:rPr>
          <w:lang w:eastAsia="en-AU"/>
        </w:rPr>
        <w:t>risks to individuals and the community associated with voluntary assisted dying and whether and how these can be managed;</w:t>
      </w:r>
    </w:p>
    <w:p w14:paraId="7B285403" w14:textId="77777777" w:rsidR="00064E6F" w:rsidRPr="00BB44D4" w:rsidRDefault="00064E6F" w:rsidP="00064E6F">
      <w:pPr>
        <w:pStyle w:val="Listalpha"/>
        <w:numPr>
          <w:ilvl w:val="0"/>
          <w:numId w:val="22"/>
        </w:numPr>
        <w:rPr>
          <w:lang w:eastAsia="en-AU"/>
        </w:rPr>
      </w:pPr>
      <w:r w:rsidRPr="00BB44D4">
        <w:rPr>
          <w:lang w:eastAsia="en-AU"/>
        </w:rPr>
        <w:t>the applicability of voluntary assisted dying schemes operating in other jurisdictions to the ACT, particularly the Victorian scheme;</w:t>
      </w:r>
    </w:p>
    <w:p w14:paraId="552BF604" w14:textId="77777777" w:rsidR="00064E6F" w:rsidRPr="00BB44D4" w:rsidRDefault="00064E6F" w:rsidP="00064E6F">
      <w:pPr>
        <w:pStyle w:val="Listalpha"/>
        <w:numPr>
          <w:ilvl w:val="0"/>
          <w:numId w:val="22"/>
        </w:numPr>
        <w:rPr>
          <w:lang w:eastAsia="en-AU"/>
        </w:rPr>
      </w:pPr>
      <w:r w:rsidRPr="00BB44D4">
        <w:rPr>
          <w:lang w:eastAsia="en-AU"/>
        </w:rPr>
        <w:t>the impact of Federal legislation on the ACT determining its own policy on voluntary assisted dying and the process for achieving change; and</w:t>
      </w:r>
    </w:p>
    <w:p w14:paraId="1289EC45" w14:textId="77777777" w:rsidR="00064E6F" w:rsidRPr="00BB44D4" w:rsidRDefault="00064E6F" w:rsidP="00064E6F">
      <w:pPr>
        <w:pStyle w:val="Listalpha"/>
        <w:numPr>
          <w:ilvl w:val="0"/>
          <w:numId w:val="22"/>
        </w:numPr>
        <w:rPr>
          <w:lang w:eastAsia="en-AU"/>
        </w:rPr>
      </w:pPr>
      <w:r w:rsidRPr="00BB44D4">
        <w:rPr>
          <w:lang w:eastAsia="en-AU"/>
        </w:rPr>
        <w:t>any other relevant matter;</w:t>
      </w:r>
    </w:p>
    <w:p w14:paraId="5039CD5C" w14:textId="77777777" w:rsidR="00064E6F" w:rsidRPr="00BB44D4" w:rsidRDefault="00064E6F" w:rsidP="00064E6F">
      <w:pPr>
        <w:pStyle w:val="ListNumber"/>
        <w:numPr>
          <w:ilvl w:val="0"/>
          <w:numId w:val="21"/>
        </w:numPr>
        <w:rPr>
          <w:lang w:eastAsia="en-AU"/>
        </w:rPr>
      </w:pPr>
      <w:r w:rsidRPr="00BB44D4">
        <w:rPr>
          <w:lang w:eastAsia="en-AU"/>
        </w:rPr>
        <w:t>the select committee shall consist of the following number of members, composed of:</w:t>
      </w:r>
    </w:p>
    <w:p w14:paraId="54882866" w14:textId="77777777" w:rsidR="00064E6F" w:rsidRPr="00BB44D4" w:rsidRDefault="00064E6F" w:rsidP="00064E6F">
      <w:pPr>
        <w:pStyle w:val="Listalpha"/>
        <w:numPr>
          <w:ilvl w:val="0"/>
          <w:numId w:val="23"/>
        </w:numPr>
        <w:rPr>
          <w:lang w:eastAsia="en-AU"/>
        </w:rPr>
      </w:pPr>
      <w:r w:rsidRPr="00BB44D4">
        <w:rPr>
          <w:lang w:eastAsia="en-AU"/>
        </w:rPr>
        <w:t>two Members to be nominated by the Government;</w:t>
      </w:r>
    </w:p>
    <w:p w14:paraId="0682B311" w14:textId="77777777" w:rsidR="00064E6F" w:rsidRPr="00BB44D4" w:rsidRDefault="00064E6F" w:rsidP="00064E6F">
      <w:pPr>
        <w:pStyle w:val="Listalpha"/>
        <w:numPr>
          <w:ilvl w:val="0"/>
          <w:numId w:val="23"/>
        </w:numPr>
        <w:rPr>
          <w:lang w:eastAsia="en-AU"/>
        </w:rPr>
      </w:pPr>
      <w:r w:rsidRPr="00BB44D4">
        <w:rPr>
          <w:lang w:eastAsia="en-AU"/>
        </w:rPr>
        <w:t>two Members to be nominated by the Opposition; and</w:t>
      </w:r>
    </w:p>
    <w:p w14:paraId="5F1C36C4" w14:textId="77777777" w:rsidR="00064E6F" w:rsidRPr="00BB44D4" w:rsidRDefault="00064E6F" w:rsidP="00064E6F">
      <w:pPr>
        <w:pStyle w:val="Listalpha"/>
        <w:numPr>
          <w:ilvl w:val="0"/>
          <w:numId w:val="23"/>
        </w:numPr>
        <w:rPr>
          <w:lang w:eastAsia="en-AU"/>
        </w:rPr>
      </w:pPr>
      <w:r w:rsidRPr="00BB44D4">
        <w:rPr>
          <w:lang w:eastAsia="en-AU"/>
        </w:rPr>
        <w:t>one Member to be nominated by the Crossbench;</w:t>
      </w:r>
    </w:p>
    <w:p w14:paraId="586DE1C1" w14:textId="77777777" w:rsidR="00064E6F" w:rsidRPr="00BB44D4" w:rsidRDefault="00064E6F" w:rsidP="00064E6F">
      <w:pPr>
        <w:pStyle w:val="ListNumber"/>
        <w:numPr>
          <w:ilvl w:val="0"/>
          <w:numId w:val="21"/>
        </w:numPr>
        <w:rPr>
          <w:lang w:eastAsia="en-AU"/>
        </w:rPr>
      </w:pPr>
      <w:r w:rsidRPr="00BB44D4">
        <w:rPr>
          <w:lang w:eastAsia="en-AU"/>
        </w:rPr>
        <w:t>the select committee be provided with necessary staff, facilities and resources;</w:t>
      </w:r>
    </w:p>
    <w:p w14:paraId="0A7AA02E" w14:textId="77777777" w:rsidR="00064E6F" w:rsidRPr="00BB44D4" w:rsidRDefault="00064E6F" w:rsidP="00064E6F">
      <w:pPr>
        <w:pStyle w:val="ListNumber"/>
        <w:numPr>
          <w:ilvl w:val="0"/>
          <w:numId w:val="21"/>
        </w:numPr>
        <w:rPr>
          <w:lang w:eastAsia="en-AU"/>
        </w:rPr>
      </w:pPr>
      <w:r w:rsidRPr="00BB44D4">
        <w:rPr>
          <w:lang w:eastAsia="en-AU"/>
        </w:rPr>
        <w:t>the select committee is to report by the last sitting day in 2018;</w:t>
      </w:r>
    </w:p>
    <w:p w14:paraId="1D5FA9E1" w14:textId="77777777" w:rsidR="00064E6F" w:rsidRPr="00BB44D4" w:rsidRDefault="00064E6F" w:rsidP="00064E6F">
      <w:pPr>
        <w:pStyle w:val="ListNumber"/>
        <w:numPr>
          <w:ilvl w:val="0"/>
          <w:numId w:val="21"/>
        </w:numPr>
        <w:rPr>
          <w:lang w:eastAsia="en-AU"/>
        </w:rPr>
      </w:pPr>
      <w:r w:rsidRPr="00BB44D4">
        <w:rPr>
          <w:lang w:eastAsia="en-AU"/>
        </w:rPr>
        <w:t>if the Assembly is not sitting when the committee has completed its inquiry, the committee may send its report to the Speaker or, in the absence of the Speaker, to the Deputy Speaker, who is authorised to give directions for its printing, publishing and circulation;</w:t>
      </w:r>
    </w:p>
    <w:p w14:paraId="7A04D3CF" w14:textId="77777777" w:rsidR="00064E6F" w:rsidRPr="00BB44D4" w:rsidRDefault="00064E6F" w:rsidP="00064E6F">
      <w:pPr>
        <w:pStyle w:val="ListNumber"/>
        <w:numPr>
          <w:ilvl w:val="0"/>
          <w:numId w:val="21"/>
        </w:numPr>
      </w:pPr>
      <w:r w:rsidRPr="00BB44D4">
        <w:rPr>
          <w:lang w:eastAsia="en-AU"/>
        </w:rPr>
        <w:t>the foregoing provisions of this resolution, so far as they are inconsistent with the standing orders, have effect notwithstanding anything contained in the standing orders.</w:t>
      </w:r>
    </w:p>
    <w:p w14:paraId="263E9972" w14:textId="77777777" w:rsidR="00064E6F" w:rsidRPr="00BB44D4" w:rsidRDefault="00064E6F" w:rsidP="00064E6F">
      <w:pPr>
        <w:pStyle w:val="ListNumber"/>
        <w:numPr>
          <w:ilvl w:val="0"/>
          <w:numId w:val="21"/>
        </w:numPr>
        <w:tabs>
          <w:tab w:val="num" w:pos="1368"/>
        </w:tabs>
      </w:pPr>
      <w:r w:rsidRPr="00BB44D4">
        <w:t>nominations for membership of the committee be notified in writing to the Speaker within two hours following conclusion of the debate on the matter.</w:t>
      </w:r>
    </w:p>
    <w:p w14:paraId="4A917DF5" w14:textId="77777777" w:rsidR="00064E6F" w:rsidRPr="00BB44D4" w:rsidRDefault="00064E6F" w:rsidP="00064E6F">
      <w:pPr>
        <w:pStyle w:val="ListNumber"/>
        <w:numPr>
          <w:ilvl w:val="0"/>
          <w:numId w:val="21"/>
        </w:numPr>
        <w:tabs>
          <w:tab w:val="num" w:pos="1368"/>
        </w:tabs>
      </w:pPr>
      <w:r w:rsidRPr="00BB44D4">
        <w:t xml:space="preserve">notwithstanding the provisions of standing order 241, Committee considerations do not preclude Members from publicly discussing Territory rights, including the current Federal legislative restriction on voluntary assisted dying, to allow all Members to comply with that contained within </w:t>
      </w:r>
      <w:r w:rsidRPr="00BB44D4">
        <w:rPr>
          <w:i/>
        </w:rPr>
        <w:t>(4)</w:t>
      </w:r>
      <w:r w:rsidRPr="00BB44D4">
        <w:t xml:space="preserve"> of the unanimously passed </w:t>
      </w:r>
      <w:r w:rsidRPr="00BB44D4">
        <w:rPr>
          <w:i/>
        </w:rPr>
        <w:t xml:space="preserve">Voluntary Assisted Dying </w:t>
      </w:r>
      <w:r w:rsidRPr="00BB44D4">
        <w:t>motion of 1 November 2017.</w:t>
      </w:r>
      <w:r w:rsidRPr="00BB44D4">
        <w:rPr>
          <w:rStyle w:val="FootnoteReference"/>
        </w:rPr>
        <w:footnoteReference w:id="2"/>
      </w:r>
    </w:p>
    <w:p w14:paraId="4A9A0E26" w14:textId="77777777" w:rsidR="00064E6F" w:rsidRPr="00BB44D4" w:rsidRDefault="00064E6F" w:rsidP="00064E6F">
      <w:pPr>
        <w:pStyle w:val="ListNumber"/>
        <w:numPr>
          <w:ilvl w:val="0"/>
          <w:numId w:val="0"/>
        </w:numPr>
      </w:pPr>
      <w:r w:rsidRPr="00BB44D4">
        <w:rPr>
          <w:rStyle w:val="Strong"/>
          <w:rFonts w:cs="Helvetica"/>
          <w:b w:val="0"/>
          <w:szCs w:val="22"/>
        </w:rPr>
        <w:t>On 2 August 2018</w:t>
      </w:r>
      <w:r w:rsidRPr="00BB44D4">
        <w:t>—at its meeting, the Assembly agreed to add paragraph (8).</w:t>
      </w:r>
    </w:p>
    <w:p w14:paraId="131DA219" w14:textId="77777777" w:rsidR="00064E6F" w:rsidRPr="00BB44D4" w:rsidRDefault="00064E6F" w:rsidP="00064E6F">
      <w:pPr>
        <w:pStyle w:val="ListNumber"/>
        <w:numPr>
          <w:ilvl w:val="0"/>
          <w:numId w:val="0"/>
        </w:numPr>
        <w:rPr>
          <w:rStyle w:val="Strong"/>
          <w:rFonts w:cs="Helvetica"/>
          <w:b w:val="0"/>
          <w:szCs w:val="22"/>
        </w:rPr>
      </w:pPr>
      <w:r w:rsidRPr="00BB44D4">
        <w:rPr>
          <w:rStyle w:val="Strong"/>
          <w:rFonts w:cs="Helvetica"/>
          <w:b w:val="0"/>
          <w:bCs w:val="0"/>
          <w:szCs w:val="22"/>
        </w:rPr>
        <w:t>On 27 November 2018</w:t>
      </w:r>
      <w:r w:rsidRPr="00BB44D4">
        <w:rPr>
          <w:rStyle w:val="Strong"/>
          <w:rFonts w:cs="Helvetica"/>
          <w:b w:val="0"/>
          <w:szCs w:val="22"/>
        </w:rPr>
        <w:t xml:space="preserve">—at its meeting, the Assembly agreed to amend by omitting the words "last sitting day in 2018" and substituting </w:t>
      </w:r>
      <w:r w:rsidR="00237F27" w:rsidRPr="00BB44D4">
        <w:rPr>
          <w:rStyle w:val="Strong"/>
          <w:rFonts w:cs="Helvetica"/>
          <w:b w:val="0"/>
          <w:szCs w:val="22"/>
        </w:rPr>
        <w:t>"</w:t>
      </w:r>
      <w:r w:rsidRPr="00BB44D4">
        <w:rPr>
          <w:rStyle w:val="Strong"/>
          <w:rFonts w:cs="Helvetica"/>
          <w:b w:val="0"/>
          <w:szCs w:val="22"/>
        </w:rPr>
        <w:t>last sitting day in March 2019</w:t>
      </w:r>
      <w:r w:rsidR="00237F27" w:rsidRPr="00BB44D4">
        <w:rPr>
          <w:rStyle w:val="Strong"/>
          <w:rFonts w:cs="Helvetica"/>
          <w:b w:val="0"/>
          <w:szCs w:val="22"/>
        </w:rPr>
        <w:t>"</w:t>
      </w:r>
      <w:r w:rsidRPr="00BB44D4">
        <w:rPr>
          <w:rStyle w:val="Strong"/>
          <w:rFonts w:cs="Helvetica"/>
          <w:b w:val="0"/>
          <w:szCs w:val="22"/>
        </w:rPr>
        <w:t>.</w:t>
      </w:r>
    </w:p>
    <w:p w14:paraId="55C59947" w14:textId="13F16F31" w:rsidR="00F70431" w:rsidRPr="00BB44D4" w:rsidRDefault="00F70431" w:rsidP="00F70431">
      <w:pPr>
        <w:pStyle w:val="Heading5"/>
        <w:spacing w:before="240" w:after="240"/>
        <w:rPr>
          <w:lang w:val="en-US"/>
        </w:rPr>
      </w:pPr>
      <w:r w:rsidRPr="00BB44D4">
        <w:rPr>
          <w:lang w:val="en-US"/>
        </w:rPr>
        <w:t>Inquiry—completed—Report/Government response:</w:t>
      </w:r>
    </w:p>
    <w:p w14:paraId="2130C3C5" w14:textId="63F5D1B8" w:rsidR="00064E6F" w:rsidRPr="00BB44D4" w:rsidRDefault="00064E6F" w:rsidP="00064E6F">
      <w:pPr>
        <w:pStyle w:val="ListParagraph"/>
        <w:numPr>
          <w:ilvl w:val="0"/>
          <w:numId w:val="26"/>
        </w:numPr>
      </w:pPr>
      <w:r w:rsidRPr="00BB44D4">
        <w:rPr>
          <w:lang w:eastAsia="en-AU"/>
        </w:rPr>
        <w:t>Report—Select Committee on End of Life Choices in the ACT (referred 30 November 2017, tabled 21 March 2019, Government response released 19 July 2019 and tabled 30 July 2019</w:t>
      </w:r>
      <w:r w:rsidR="00CE4189" w:rsidRPr="00BB44D4">
        <w:rPr>
          <w:lang w:val="en-US"/>
        </w:rPr>
        <w:t>,</w:t>
      </w:r>
      <w:r w:rsidR="003D675B" w:rsidRPr="00BB44D4">
        <w:rPr>
          <w:lang w:val="en-US"/>
        </w:rPr>
        <w:t xml:space="preserve"> Response to Recommendation 12 tabled 20 August 2020</w:t>
      </w:r>
      <w:r w:rsidRPr="00BB44D4">
        <w:rPr>
          <w:lang w:eastAsia="en-AU"/>
        </w:rPr>
        <w:t>).</w:t>
      </w:r>
    </w:p>
    <w:p w14:paraId="66D32D1D" w14:textId="77777777" w:rsidR="00064E6F" w:rsidRPr="00BB44D4" w:rsidRDefault="00064E6F" w:rsidP="00064E6F">
      <w:pPr>
        <w:pStyle w:val="Heading5"/>
        <w:spacing w:before="240" w:after="240"/>
      </w:pPr>
      <w:r w:rsidRPr="00BB44D4">
        <w:t>Statements made pursuant to standing order 246A:</w:t>
      </w:r>
    </w:p>
    <w:p w14:paraId="4E76957D" w14:textId="77777777" w:rsidR="00064E6F" w:rsidRPr="00BB44D4" w:rsidRDefault="00064E6F" w:rsidP="00064E6F">
      <w:pPr>
        <w:pStyle w:val="Bullet"/>
        <w:numPr>
          <w:ilvl w:val="0"/>
          <w:numId w:val="26"/>
        </w:numPr>
      </w:pPr>
      <w:r w:rsidRPr="00BB44D4">
        <w:rPr>
          <w:lang w:val="en-US"/>
        </w:rPr>
        <w:t>Submissions received and public hearings (10 May 2018).</w:t>
      </w:r>
    </w:p>
    <w:p w14:paraId="3651C217" w14:textId="77777777" w:rsidR="00064E6F" w:rsidRPr="00BB44D4" w:rsidRDefault="00064E6F" w:rsidP="00064E6F">
      <w:pPr>
        <w:pStyle w:val="Bullet"/>
        <w:numPr>
          <w:ilvl w:val="0"/>
          <w:numId w:val="0"/>
        </w:numPr>
        <w:ind w:left="567" w:hanging="567"/>
      </w:pPr>
    </w:p>
    <w:p w14:paraId="798FB27C" w14:textId="77777777" w:rsidR="001B1AE6" w:rsidRPr="00BB44D4" w:rsidRDefault="001B1AE6">
      <w:pPr>
        <w:spacing w:before="0" w:after="0"/>
        <w:rPr>
          <w:rFonts w:ascii="Arial Narrow" w:hAnsi="Arial Narrow"/>
          <w:b/>
          <w:bCs/>
          <w:smallCaps/>
          <w:sz w:val="30"/>
          <w:szCs w:val="26"/>
        </w:rPr>
      </w:pPr>
      <w:bookmarkStart w:id="38" w:name="_Toc511826944"/>
      <w:r w:rsidRPr="00BB44D4">
        <w:br w:type="page"/>
      </w:r>
    </w:p>
    <w:p w14:paraId="18BF3FDA" w14:textId="77777777" w:rsidR="00C93725" w:rsidRPr="00BB44D4" w:rsidRDefault="00C93725" w:rsidP="00C93725">
      <w:pPr>
        <w:pStyle w:val="Heading4"/>
        <w:rPr>
          <w:color w:val="auto"/>
        </w:rPr>
      </w:pPr>
      <w:bookmarkStart w:id="39" w:name="_Toc511826945"/>
      <w:bookmarkStart w:id="40" w:name="_Toc105745143"/>
      <w:bookmarkEnd w:id="38"/>
      <w:r w:rsidRPr="00BB44D4">
        <w:rPr>
          <w:color w:val="auto"/>
        </w:rPr>
        <w:t>Estimates 2017-2018 (Dissolved)</w:t>
      </w:r>
      <w:bookmarkEnd w:id="39"/>
      <w:bookmarkEnd w:id="40"/>
    </w:p>
    <w:p w14:paraId="7C014AF5" w14:textId="77777777" w:rsidR="00C93725" w:rsidRPr="00BB44D4" w:rsidRDefault="00C93725" w:rsidP="001C7434">
      <w:pPr>
        <w:pStyle w:val="BodyText"/>
        <w:tabs>
          <w:tab w:val="clear" w:pos="3402"/>
          <w:tab w:val="left" w:pos="2410"/>
        </w:tabs>
        <w:rPr>
          <w:rFonts w:cs="Arial"/>
          <w:bCs/>
          <w:szCs w:val="22"/>
        </w:rPr>
      </w:pPr>
      <w:r w:rsidRPr="00BB44D4">
        <w:rPr>
          <w:rFonts w:cs="Arial"/>
          <w:bCs/>
          <w:szCs w:val="22"/>
        </w:rPr>
        <w:t>Formation</w:t>
      </w:r>
      <w:r w:rsidR="009C4DF5" w:rsidRPr="00BB44D4">
        <w:rPr>
          <w:rFonts w:cs="Arial"/>
          <w:bCs/>
          <w:szCs w:val="22"/>
        </w:rPr>
        <w:t>:</w:t>
      </w:r>
      <w:r w:rsidRPr="00BB44D4">
        <w:rPr>
          <w:rFonts w:cs="Arial"/>
          <w:bCs/>
          <w:szCs w:val="22"/>
        </w:rPr>
        <w:tab/>
        <w:t>16 February 2017</w:t>
      </w:r>
    </w:p>
    <w:p w14:paraId="58A5A51E" w14:textId="77777777" w:rsidR="00C93725" w:rsidRPr="00BB44D4" w:rsidRDefault="00C93725" w:rsidP="001C7434">
      <w:pPr>
        <w:pStyle w:val="BodyText"/>
        <w:tabs>
          <w:tab w:val="clear" w:pos="3402"/>
          <w:tab w:val="left" w:pos="2410"/>
        </w:tabs>
        <w:rPr>
          <w:rFonts w:cs="Arial"/>
          <w:bCs/>
          <w:szCs w:val="22"/>
        </w:rPr>
      </w:pPr>
      <w:r w:rsidRPr="00BB44D4">
        <w:rPr>
          <w:rFonts w:cs="Arial"/>
          <w:bCs/>
          <w:szCs w:val="22"/>
        </w:rPr>
        <w:t>Pursuant to</w:t>
      </w:r>
      <w:r w:rsidR="009C4DF5" w:rsidRPr="00BB44D4">
        <w:rPr>
          <w:rFonts w:cs="Arial"/>
          <w:bCs/>
          <w:szCs w:val="22"/>
        </w:rPr>
        <w:t>:</w:t>
      </w:r>
      <w:r w:rsidRPr="00BB44D4">
        <w:rPr>
          <w:rFonts w:cs="Arial"/>
          <w:bCs/>
          <w:szCs w:val="22"/>
        </w:rPr>
        <w:tab/>
        <w:t>Resolution</w:t>
      </w:r>
    </w:p>
    <w:p w14:paraId="65BC6383" w14:textId="77777777" w:rsidR="00C93725" w:rsidRPr="00BB44D4" w:rsidRDefault="00C93725" w:rsidP="001C7434">
      <w:pPr>
        <w:pStyle w:val="BodyText"/>
        <w:tabs>
          <w:tab w:val="clear" w:pos="3402"/>
          <w:tab w:val="left" w:pos="2410"/>
        </w:tabs>
        <w:ind w:left="2410" w:hanging="2410"/>
        <w:rPr>
          <w:rFonts w:cs="Arial"/>
          <w:bCs/>
          <w:szCs w:val="22"/>
        </w:rPr>
      </w:pPr>
      <w:r w:rsidRPr="00BB44D4">
        <w:rPr>
          <w:rFonts w:cs="Arial"/>
          <w:bCs/>
          <w:szCs w:val="22"/>
        </w:rPr>
        <w:t>Committee Members</w:t>
      </w:r>
      <w:r w:rsidR="009C4DF5" w:rsidRPr="00BB44D4">
        <w:rPr>
          <w:rFonts w:cs="Arial"/>
          <w:bCs/>
          <w:szCs w:val="22"/>
        </w:rPr>
        <w:t>:</w:t>
      </w:r>
      <w:r w:rsidRPr="00BB44D4">
        <w:rPr>
          <w:rFonts w:cs="Arial"/>
          <w:bCs/>
          <w:szCs w:val="22"/>
        </w:rPr>
        <w:tab/>
        <w:t xml:space="preserve">Mr Andrew Wall MLA (Chair </w:t>
      </w:r>
      <w:r w:rsidR="00FB08BB" w:rsidRPr="00BB44D4">
        <w:rPr>
          <w:rFonts w:cs="Arial"/>
          <w:bCs/>
          <w:szCs w:val="22"/>
        </w:rPr>
        <w:t xml:space="preserve">from </w:t>
      </w:r>
      <w:r w:rsidRPr="00BB44D4">
        <w:rPr>
          <w:rFonts w:cs="Arial"/>
          <w:bCs/>
          <w:szCs w:val="22"/>
        </w:rPr>
        <w:t xml:space="preserve">16 February 2017), Ms Bec Cody MLA (Deputy Chair </w:t>
      </w:r>
      <w:r w:rsidR="00FB08BB" w:rsidRPr="00BB44D4">
        <w:rPr>
          <w:rFonts w:cs="Arial"/>
          <w:bCs/>
          <w:szCs w:val="22"/>
        </w:rPr>
        <w:t xml:space="preserve">from </w:t>
      </w:r>
      <w:r w:rsidRPr="00BB44D4">
        <w:rPr>
          <w:rFonts w:cs="Arial"/>
          <w:bCs/>
          <w:szCs w:val="22"/>
        </w:rPr>
        <w:t>16 February 2017), Mr Alistair Coe MLA, Ms Caroline Le Couteur MLA, Mr Michael Pettersson MLA</w:t>
      </w:r>
    </w:p>
    <w:p w14:paraId="07427CD9" w14:textId="77777777" w:rsidR="00C93725" w:rsidRPr="00BB44D4" w:rsidRDefault="00C93725" w:rsidP="001C7434">
      <w:pPr>
        <w:pStyle w:val="BodyText"/>
        <w:tabs>
          <w:tab w:val="clear" w:pos="3402"/>
          <w:tab w:val="left" w:pos="2410"/>
        </w:tabs>
        <w:rPr>
          <w:rFonts w:cs="Arial"/>
          <w:bCs/>
          <w:szCs w:val="22"/>
        </w:rPr>
      </w:pPr>
      <w:r w:rsidRPr="00BB44D4">
        <w:rPr>
          <w:rFonts w:cs="Arial"/>
          <w:bCs/>
          <w:szCs w:val="22"/>
        </w:rPr>
        <w:t>Secretary</w:t>
      </w:r>
      <w:r w:rsidR="009C4DF5" w:rsidRPr="00BB44D4">
        <w:rPr>
          <w:rFonts w:cs="Arial"/>
          <w:bCs/>
          <w:szCs w:val="22"/>
        </w:rPr>
        <w:t>:</w:t>
      </w:r>
      <w:r w:rsidRPr="00BB44D4">
        <w:rPr>
          <w:rFonts w:cs="Arial"/>
          <w:bCs/>
          <w:szCs w:val="22"/>
        </w:rPr>
        <w:tab/>
        <w:t>Mrs Nicola Kosseck</w:t>
      </w:r>
      <w:r w:rsidR="009E6E61" w:rsidRPr="00BB44D4">
        <w:rPr>
          <w:rFonts w:cs="Arial"/>
          <w:bCs/>
          <w:szCs w:val="22"/>
        </w:rPr>
        <w:t>—</w:t>
      </w:r>
      <w:r w:rsidRPr="00BB44D4">
        <w:rPr>
          <w:rFonts w:cs="Arial"/>
          <w:bCs/>
          <w:szCs w:val="22"/>
        </w:rPr>
        <w:t>(02) 620 50435</w:t>
      </w:r>
    </w:p>
    <w:p w14:paraId="1CBC45A9" w14:textId="77777777" w:rsidR="00C93725" w:rsidRPr="00BB44D4" w:rsidRDefault="00E03C08" w:rsidP="00C93725">
      <w:pPr>
        <w:pStyle w:val="Heading5"/>
        <w:spacing w:before="240" w:after="240"/>
      </w:pPr>
      <w:r w:rsidRPr="00BB44D4">
        <w:t>Resolution of a</w:t>
      </w:r>
      <w:r w:rsidR="00C93725" w:rsidRPr="00BB44D4">
        <w:t>ppointment and terms of reference:</w:t>
      </w:r>
    </w:p>
    <w:p w14:paraId="7DC91A0A" w14:textId="77777777" w:rsidR="00C93725" w:rsidRPr="00BB44D4" w:rsidRDefault="00C93725" w:rsidP="00C6227A">
      <w:pPr>
        <w:pStyle w:val="ListNumber"/>
        <w:numPr>
          <w:ilvl w:val="0"/>
          <w:numId w:val="28"/>
        </w:numPr>
      </w:pPr>
      <w:r w:rsidRPr="00BB44D4">
        <w:t>a Select Committee on Estimates 2017-2018 be appointed to examine the expenditure proposals contained in the Appropriation Bill 2017</w:t>
      </w:r>
      <w:r w:rsidRPr="00BB44D4">
        <w:noBreakHyphen/>
        <w:t>2018, the Appropriation (Office of the Legislative Assembly) Bill 2017</w:t>
      </w:r>
      <w:r w:rsidRPr="00BB44D4">
        <w:noBreakHyphen/>
        <w:t>2018 and any revenue estimates proposed by the Government in the 2017-2018 Budget and prepare a report to the Assembly;</w:t>
      </w:r>
    </w:p>
    <w:p w14:paraId="26F8F3EF" w14:textId="77777777" w:rsidR="00C93725" w:rsidRPr="00BB44D4" w:rsidRDefault="00C93725" w:rsidP="00C6227A">
      <w:pPr>
        <w:pStyle w:val="ListNumber"/>
        <w:numPr>
          <w:ilvl w:val="0"/>
          <w:numId w:val="28"/>
        </w:numPr>
      </w:pPr>
      <w:r w:rsidRPr="00BB44D4">
        <w:t>the Committee be composed of:</w:t>
      </w:r>
    </w:p>
    <w:p w14:paraId="37B2ECDE" w14:textId="77777777" w:rsidR="00C93725" w:rsidRPr="00BB44D4" w:rsidRDefault="00C93725" w:rsidP="00C6227A">
      <w:pPr>
        <w:pStyle w:val="Listalpha"/>
        <w:numPr>
          <w:ilvl w:val="0"/>
          <w:numId w:val="19"/>
        </w:numPr>
      </w:pPr>
      <w:r w:rsidRPr="00BB44D4">
        <w:t>two Members to be nominated by the Government;</w:t>
      </w:r>
    </w:p>
    <w:p w14:paraId="6635E0B4" w14:textId="77777777" w:rsidR="00C93725" w:rsidRPr="00BB44D4" w:rsidRDefault="00C93725" w:rsidP="00C6227A">
      <w:pPr>
        <w:pStyle w:val="Listalpha"/>
        <w:numPr>
          <w:ilvl w:val="0"/>
          <w:numId w:val="19"/>
        </w:numPr>
      </w:pPr>
      <w:r w:rsidRPr="00BB44D4">
        <w:t>two Members to be nominated by the Opposition; and</w:t>
      </w:r>
    </w:p>
    <w:p w14:paraId="3BFA5459" w14:textId="77777777" w:rsidR="00C93725" w:rsidRPr="00BB44D4" w:rsidRDefault="00C93725" w:rsidP="00C6227A">
      <w:pPr>
        <w:pStyle w:val="Listalpha"/>
        <w:numPr>
          <w:ilvl w:val="0"/>
          <w:numId w:val="19"/>
        </w:numPr>
      </w:pPr>
      <w:r w:rsidRPr="00BB44D4">
        <w:t>one Member to be nominated by The Greens;</w:t>
      </w:r>
    </w:p>
    <w:p w14:paraId="0D82B6F2" w14:textId="77777777" w:rsidR="00C93725" w:rsidRPr="00BB44D4" w:rsidRDefault="00C93725" w:rsidP="00C93725">
      <w:pPr>
        <w:pStyle w:val="ListNumber"/>
        <w:numPr>
          <w:ilvl w:val="0"/>
          <w:numId w:val="0"/>
        </w:numPr>
        <w:ind w:left="567"/>
      </w:pPr>
      <w:r w:rsidRPr="00BB44D4">
        <w:t>to be notified in writing to the Speaker by 12.15 pm today;</w:t>
      </w:r>
    </w:p>
    <w:p w14:paraId="6AB128DE" w14:textId="77777777" w:rsidR="00C93725" w:rsidRPr="00BB44D4" w:rsidRDefault="00C93725" w:rsidP="00C6227A">
      <w:pPr>
        <w:pStyle w:val="ListNumber"/>
        <w:numPr>
          <w:ilvl w:val="0"/>
          <w:numId w:val="28"/>
        </w:numPr>
      </w:pPr>
      <w:r w:rsidRPr="00BB44D4">
        <w:t>an Opposition Member shall be elected chair of the Committee by the Committee;</w:t>
      </w:r>
    </w:p>
    <w:p w14:paraId="2979CD60" w14:textId="77777777" w:rsidR="00C93725" w:rsidRPr="00BB44D4" w:rsidRDefault="00C93725" w:rsidP="00C6227A">
      <w:pPr>
        <w:pStyle w:val="ListNumber"/>
        <w:numPr>
          <w:ilvl w:val="0"/>
          <w:numId w:val="28"/>
        </w:numPr>
      </w:pPr>
      <w:r w:rsidRPr="00BB44D4">
        <w:t>funds be provided by the Assembly to permit the engagement of external expertise to work with the Committee to facilitate the analysis of the Budget and the preparation of the report of the Committee;</w:t>
      </w:r>
    </w:p>
    <w:p w14:paraId="40C8B7F6" w14:textId="77777777" w:rsidR="00C93725" w:rsidRPr="00BB44D4" w:rsidRDefault="00C93725" w:rsidP="00C6227A">
      <w:pPr>
        <w:pStyle w:val="ListNumber"/>
        <w:numPr>
          <w:ilvl w:val="0"/>
          <w:numId w:val="28"/>
        </w:numPr>
      </w:pPr>
      <w:r w:rsidRPr="00BB44D4">
        <w:t>the Committee is to report by Tuesday, 1 August 2017;</w:t>
      </w:r>
    </w:p>
    <w:p w14:paraId="6F463B45" w14:textId="77777777" w:rsidR="00C93725" w:rsidRPr="00BB44D4" w:rsidRDefault="00C93725" w:rsidP="00C6227A">
      <w:pPr>
        <w:pStyle w:val="ListNumber"/>
        <w:numPr>
          <w:ilvl w:val="0"/>
          <w:numId w:val="28"/>
        </w:numPr>
      </w:pPr>
      <w:r w:rsidRPr="00BB44D4">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745CBD46" w14:textId="77777777" w:rsidR="00C93725" w:rsidRPr="00BB44D4" w:rsidRDefault="00C93725" w:rsidP="00C6227A">
      <w:pPr>
        <w:pStyle w:val="ListNumber"/>
        <w:numPr>
          <w:ilvl w:val="0"/>
          <w:numId w:val="28"/>
        </w:numPr>
      </w:pPr>
      <w:r w:rsidRPr="00BB44D4">
        <w:t>the foregoing provisions of this resolution, so far as they are inconsistent with the standing orders, have effect notwithstanding anything contained in the standing orders.</w:t>
      </w:r>
    </w:p>
    <w:p w14:paraId="30436300" w14:textId="77FF36E8" w:rsidR="00F70431" w:rsidRPr="00BB44D4" w:rsidRDefault="00F70431" w:rsidP="00F70431">
      <w:pPr>
        <w:pStyle w:val="Heading5"/>
        <w:spacing w:before="240" w:after="240"/>
        <w:rPr>
          <w:lang w:val="en-US"/>
        </w:rPr>
      </w:pPr>
      <w:r w:rsidRPr="00BB44D4">
        <w:rPr>
          <w:lang w:val="en-US"/>
        </w:rPr>
        <w:t>Inquiry—completed—Report/Government response:</w:t>
      </w:r>
    </w:p>
    <w:p w14:paraId="4689671E" w14:textId="77777777" w:rsidR="00C93725" w:rsidRPr="00BB44D4" w:rsidRDefault="00C93725" w:rsidP="00C11490">
      <w:pPr>
        <w:pStyle w:val="Bullet"/>
      </w:pPr>
      <w:r w:rsidRPr="00BB44D4">
        <w:t>Inquiry into Appropriation Bill 2017-2018 and Appropriation (Office of the Legislative Assembly) Bill 2017-2018 (referred 8 June 2017, tabled 1 August 2017, Government response tabled 15 August 2017, Speaker's response to Recommendation 14 tabled 15 August 2017, Response to Recommendation 54 tabled 20 February 2018</w:t>
      </w:r>
      <w:r w:rsidR="0016706A" w:rsidRPr="00BB44D4">
        <w:t>, Response to Recommendation 65 tabled 26 November 2019</w:t>
      </w:r>
      <w:r w:rsidRPr="00BB44D4">
        <w:t>).</w:t>
      </w:r>
    </w:p>
    <w:p w14:paraId="2045B461" w14:textId="77777777" w:rsidR="00C93725" w:rsidRPr="00BB44D4" w:rsidRDefault="00C93725">
      <w:pPr>
        <w:spacing w:before="0" w:after="0"/>
        <w:rPr>
          <w:szCs w:val="20"/>
        </w:rPr>
      </w:pPr>
      <w:r w:rsidRPr="00BB44D4">
        <w:br w:type="page"/>
      </w:r>
    </w:p>
    <w:p w14:paraId="2D25B5D8" w14:textId="77777777" w:rsidR="00C93725" w:rsidRPr="00BB44D4" w:rsidRDefault="00C93725" w:rsidP="00C93725">
      <w:pPr>
        <w:pStyle w:val="Heading4"/>
        <w:rPr>
          <w:color w:val="auto"/>
        </w:rPr>
      </w:pPr>
      <w:bookmarkStart w:id="41" w:name="_Toc511826946"/>
      <w:bookmarkStart w:id="42" w:name="_Toc105745144"/>
      <w:r w:rsidRPr="00BB44D4">
        <w:rPr>
          <w:color w:val="auto"/>
        </w:rPr>
        <w:t>Estimates 2018-2019</w:t>
      </w:r>
      <w:bookmarkEnd w:id="41"/>
      <w:r w:rsidR="001656D8" w:rsidRPr="00BB44D4">
        <w:rPr>
          <w:color w:val="auto"/>
        </w:rPr>
        <w:t xml:space="preserve"> (Dissolved)</w:t>
      </w:r>
      <w:bookmarkEnd w:id="42"/>
    </w:p>
    <w:p w14:paraId="1ABDF9AF" w14:textId="77777777" w:rsidR="00C93725" w:rsidRPr="00BB44D4" w:rsidRDefault="00C93725" w:rsidP="00374B9B">
      <w:pPr>
        <w:pStyle w:val="BodyText"/>
        <w:tabs>
          <w:tab w:val="clear" w:pos="3402"/>
          <w:tab w:val="left" w:pos="2410"/>
        </w:tabs>
      </w:pPr>
      <w:r w:rsidRPr="00BB44D4">
        <w:t>Formation</w:t>
      </w:r>
      <w:r w:rsidR="00E46EDA" w:rsidRPr="00BB44D4">
        <w:t>:</w:t>
      </w:r>
      <w:r w:rsidRPr="00BB44D4">
        <w:tab/>
        <w:t>22 March 2018</w:t>
      </w:r>
    </w:p>
    <w:p w14:paraId="05207CBA" w14:textId="77777777" w:rsidR="00C93725" w:rsidRPr="00BB44D4" w:rsidRDefault="00C93725" w:rsidP="00374B9B">
      <w:pPr>
        <w:pStyle w:val="BodyText"/>
        <w:tabs>
          <w:tab w:val="clear" w:pos="3402"/>
          <w:tab w:val="left" w:pos="2410"/>
        </w:tabs>
      </w:pPr>
      <w:r w:rsidRPr="00BB44D4">
        <w:t>Pursuant to</w:t>
      </w:r>
      <w:r w:rsidR="00E46EDA" w:rsidRPr="00BB44D4">
        <w:t>:</w:t>
      </w:r>
      <w:r w:rsidRPr="00BB44D4">
        <w:tab/>
        <w:t>Resolution</w:t>
      </w:r>
    </w:p>
    <w:p w14:paraId="4A5DB05B" w14:textId="77777777" w:rsidR="00C93725" w:rsidRPr="00BB44D4" w:rsidRDefault="00C93725" w:rsidP="00374B9B">
      <w:pPr>
        <w:pStyle w:val="BodyText"/>
        <w:tabs>
          <w:tab w:val="clear" w:pos="3402"/>
          <w:tab w:val="left" w:pos="2410"/>
        </w:tabs>
        <w:ind w:left="2410" w:hanging="2410"/>
      </w:pPr>
      <w:r w:rsidRPr="00BB44D4">
        <w:t>Committee Members</w:t>
      </w:r>
      <w:r w:rsidR="00E46EDA" w:rsidRPr="00BB44D4">
        <w:t>:</w:t>
      </w:r>
      <w:r w:rsidRPr="00BB44D4">
        <w:tab/>
        <w:t xml:space="preserve">Mr Andrew Wall MLA (Chair </w:t>
      </w:r>
      <w:r w:rsidR="00FB08BB" w:rsidRPr="00BB44D4">
        <w:t xml:space="preserve">from </w:t>
      </w:r>
      <w:r w:rsidR="00E12BBE" w:rsidRPr="00BB44D4">
        <w:t>28 March 2018), Ms Tara </w:t>
      </w:r>
      <w:r w:rsidRPr="00BB44D4">
        <w:t>Cheye</w:t>
      </w:r>
      <w:r w:rsidR="00E12BBE" w:rsidRPr="00BB44D4">
        <w:t> </w:t>
      </w:r>
      <w:r w:rsidRPr="00BB44D4">
        <w:t xml:space="preserve">MLA (Deputy Chair </w:t>
      </w:r>
      <w:r w:rsidR="00FB08BB" w:rsidRPr="00BB44D4">
        <w:t xml:space="preserve">from </w:t>
      </w:r>
      <w:r w:rsidRPr="00BB44D4">
        <w:t>28 March 2018), Ms Carolin</w:t>
      </w:r>
      <w:r w:rsidR="00E12BBE" w:rsidRPr="00BB44D4">
        <w:t>e Le Couteur MLA, Ms Elizabeth Lee </w:t>
      </w:r>
      <w:r w:rsidRPr="00BB44D4">
        <w:t>MLA, Ms Suzunne Orr MLA</w:t>
      </w:r>
    </w:p>
    <w:p w14:paraId="07436329" w14:textId="77777777" w:rsidR="00C93725" w:rsidRPr="00BB44D4" w:rsidRDefault="00C93725" w:rsidP="00374B9B">
      <w:pPr>
        <w:pStyle w:val="BodyText"/>
        <w:tabs>
          <w:tab w:val="clear" w:pos="3402"/>
          <w:tab w:val="left" w:pos="2410"/>
        </w:tabs>
      </w:pPr>
      <w:r w:rsidRPr="00BB44D4">
        <w:t>Secretary</w:t>
      </w:r>
      <w:r w:rsidR="00E46EDA" w:rsidRPr="00BB44D4">
        <w:t>:</w:t>
      </w:r>
      <w:r w:rsidRPr="00BB44D4">
        <w:tab/>
        <w:t>Mrs Nicola Kosseck</w:t>
      </w:r>
      <w:r w:rsidR="009E6E61" w:rsidRPr="00BB44D4">
        <w:t>—</w:t>
      </w:r>
      <w:r w:rsidRPr="00BB44D4">
        <w:t>(02) 620 50435</w:t>
      </w:r>
    </w:p>
    <w:p w14:paraId="3F3FD60A" w14:textId="77777777" w:rsidR="00C93725" w:rsidRPr="00BB44D4" w:rsidRDefault="00E03C08" w:rsidP="00C93725">
      <w:pPr>
        <w:pStyle w:val="Heading5"/>
        <w:spacing w:before="240" w:after="240"/>
      </w:pPr>
      <w:r w:rsidRPr="00BB44D4">
        <w:t>Resolution of a</w:t>
      </w:r>
      <w:r w:rsidR="00C93725" w:rsidRPr="00BB44D4">
        <w:t>ppointment and terms of reference:</w:t>
      </w:r>
    </w:p>
    <w:p w14:paraId="0F0315AD" w14:textId="77777777" w:rsidR="00C93725" w:rsidRPr="00BB44D4" w:rsidRDefault="00C93725" w:rsidP="00C6227A">
      <w:pPr>
        <w:pStyle w:val="ListNumber"/>
        <w:numPr>
          <w:ilvl w:val="0"/>
          <w:numId w:val="20"/>
        </w:numPr>
        <w:rPr>
          <w:lang w:eastAsia="en-AU"/>
        </w:rPr>
      </w:pPr>
      <w:r w:rsidRPr="00BB44D4">
        <w:rPr>
          <w:lang w:eastAsia="en-AU"/>
        </w:rPr>
        <w:t>a Select Committee on Estimates 2018-2019 be appointed to examine the expenditure proposals contained in the Appropriation Bill 2018-2019, the Appropriation (Office of the Legislative Assembly) Bill 2018-2019 and any revenue estimates proposed by the Government in the 2018-2019 Budget and prepare a report to the Assembly;</w:t>
      </w:r>
    </w:p>
    <w:p w14:paraId="046351BD" w14:textId="77777777" w:rsidR="00C93725" w:rsidRPr="00BB44D4" w:rsidRDefault="00C93725" w:rsidP="00C6227A">
      <w:pPr>
        <w:pStyle w:val="ListNumber"/>
        <w:numPr>
          <w:ilvl w:val="0"/>
          <w:numId w:val="20"/>
        </w:numPr>
        <w:rPr>
          <w:lang w:eastAsia="en-AU"/>
        </w:rPr>
      </w:pPr>
      <w:r w:rsidRPr="00BB44D4">
        <w:rPr>
          <w:lang w:eastAsia="en-AU"/>
        </w:rPr>
        <w:t>the Committee be composed of:</w:t>
      </w:r>
    </w:p>
    <w:p w14:paraId="71436280" w14:textId="77777777" w:rsidR="00C93725" w:rsidRPr="00BB44D4" w:rsidRDefault="00C93725" w:rsidP="00AC25C9">
      <w:pPr>
        <w:pStyle w:val="ListParagraph"/>
        <w:numPr>
          <w:ilvl w:val="0"/>
          <w:numId w:val="47"/>
        </w:numPr>
      </w:pPr>
      <w:r w:rsidRPr="00BB44D4">
        <w:t>two Members to be nominated by the Government;</w:t>
      </w:r>
    </w:p>
    <w:p w14:paraId="4126B419" w14:textId="77777777" w:rsidR="00C93725" w:rsidRPr="00BB44D4" w:rsidRDefault="00C93725" w:rsidP="00AC25C9">
      <w:pPr>
        <w:pStyle w:val="ListParagraph"/>
        <w:numPr>
          <w:ilvl w:val="0"/>
          <w:numId w:val="47"/>
        </w:numPr>
      </w:pPr>
      <w:r w:rsidRPr="00BB44D4">
        <w:t>two Members to be nominated by the Opposition; and</w:t>
      </w:r>
    </w:p>
    <w:p w14:paraId="04D7F6A2" w14:textId="77777777" w:rsidR="00C93725" w:rsidRPr="00BB44D4" w:rsidRDefault="00C93725" w:rsidP="00AC25C9">
      <w:pPr>
        <w:pStyle w:val="ListParagraph"/>
        <w:numPr>
          <w:ilvl w:val="0"/>
          <w:numId w:val="47"/>
        </w:numPr>
      </w:pPr>
      <w:r w:rsidRPr="00BB44D4">
        <w:t>one Member to be nominated by The Greens; and</w:t>
      </w:r>
    </w:p>
    <w:p w14:paraId="6C1D4644" w14:textId="77777777" w:rsidR="00C93725" w:rsidRPr="00BB44D4" w:rsidRDefault="00C93725" w:rsidP="00AC25C9">
      <w:pPr>
        <w:pStyle w:val="ListParagraph"/>
        <w:numPr>
          <w:ilvl w:val="0"/>
          <w:numId w:val="47"/>
        </w:numPr>
      </w:pPr>
      <w:r w:rsidRPr="00BB44D4">
        <w:t>to be notified in writing to the Speaker by 12.15 pm today;</w:t>
      </w:r>
    </w:p>
    <w:p w14:paraId="3A1D9F5B" w14:textId="77777777" w:rsidR="00C93725" w:rsidRPr="00BB44D4" w:rsidRDefault="00C93725" w:rsidP="00C6227A">
      <w:pPr>
        <w:pStyle w:val="ListNumber"/>
        <w:numPr>
          <w:ilvl w:val="0"/>
          <w:numId w:val="20"/>
        </w:numPr>
        <w:rPr>
          <w:lang w:eastAsia="en-AU"/>
        </w:rPr>
      </w:pPr>
      <w:r w:rsidRPr="00BB44D4">
        <w:rPr>
          <w:lang w:eastAsia="en-AU"/>
        </w:rPr>
        <w:t>an Opposition Member shall be elected chair of the Committee by the Committee;</w:t>
      </w:r>
    </w:p>
    <w:p w14:paraId="1D773B41" w14:textId="77777777" w:rsidR="00C93725" w:rsidRPr="00BB44D4" w:rsidRDefault="00C93725" w:rsidP="00C6227A">
      <w:pPr>
        <w:pStyle w:val="ListNumber"/>
        <w:numPr>
          <w:ilvl w:val="0"/>
          <w:numId w:val="20"/>
        </w:numPr>
        <w:rPr>
          <w:lang w:eastAsia="en-AU"/>
        </w:rPr>
      </w:pPr>
      <w:r w:rsidRPr="00BB44D4">
        <w:rPr>
          <w:lang w:eastAsia="en-AU"/>
        </w:rPr>
        <w:t>funds be provided by the Assembly to permit the engagement of external expertise to work with the Committee to facilitate the analysis of the Budget and the preparation of the report of the Committee;</w:t>
      </w:r>
    </w:p>
    <w:p w14:paraId="0228F440" w14:textId="77777777" w:rsidR="00C93725" w:rsidRPr="00BB44D4" w:rsidRDefault="00C93725" w:rsidP="00C6227A">
      <w:pPr>
        <w:pStyle w:val="ListNumber"/>
        <w:numPr>
          <w:ilvl w:val="0"/>
          <w:numId w:val="20"/>
        </w:numPr>
        <w:rPr>
          <w:lang w:eastAsia="en-AU"/>
        </w:rPr>
      </w:pPr>
      <w:r w:rsidRPr="00BB44D4">
        <w:rPr>
          <w:lang w:eastAsia="en-AU"/>
        </w:rPr>
        <w:t>the Committee is to report by Tuesday, 31 July 2018;</w:t>
      </w:r>
    </w:p>
    <w:p w14:paraId="782EE13C" w14:textId="77777777" w:rsidR="00C93725" w:rsidRPr="00BB44D4" w:rsidRDefault="00C93725" w:rsidP="00C6227A">
      <w:pPr>
        <w:pStyle w:val="ListNumber"/>
        <w:numPr>
          <w:ilvl w:val="0"/>
          <w:numId w:val="20"/>
        </w:numPr>
        <w:rPr>
          <w:lang w:eastAsia="en-AU"/>
        </w:rPr>
      </w:pPr>
      <w:r w:rsidRPr="00BB44D4">
        <w:rPr>
          <w:lang w:eastAsia="en-AU"/>
        </w:rPr>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3983BE86" w14:textId="77777777" w:rsidR="00C93725" w:rsidRPr="00BB44D4" w:rsidRDefault="00C93725" w:rsidP="00C6227A">
      <w:pPr>
        <w:pStyle w:val="ListNumber"/>
        <w:numPr>
          <w:ilvl w:val="0"/>
          <w:numId w:val="20"/>
        </w:numPr>
        <w:rPr>
          <w:lang w:eastAsia="en-AU"/>
        </w:rPr>
      </w:pPr>
      <w:r w:rsidRPr="00BB44D4">
        <w:rPr>
          <w:lang w:eastAsia="en-AU"/>
        </w:rPr>
        <w:t>the foregoing provisions of this resolution, so far as they are inconsistent with the standing orders, have effect notwithstanding anything contained in the standing orders.</w:t>
      </w:r>
    </w:p>
    <w:p w14:paraId="7E808469" w14:textId="77777777" w:rsidR="00F70431" w:rsidRPr="00BB44D4" w:rsidRDefault="00F70431" w:rsidP="00F70431">
      <w:pPr>
        <w:pStyle w:val="Heading5"/>
        <w:spacing w:before="240" w:after="240"/>
        <w:rPr>
          <w:lang w:val="en-US"/>
        </w:rPr>
      </w:pPr>
      <w:r w:rsidRPr="00BB44D4">
        <w:rPr>
          <w:lang w:val="en-US"/>
        </w:rPr>
        <w:t>Inquiry—completed—Report/Government response:</w:t>
      </w:r>
    </w:p>
    <w:p w14:paraId="06B428E8" w14:textId="6A369AEA" w:rsidR="003D6F4B" w:rsidRPr="00BB44D4" w:rsidRDefault="00054B33">
      <w:pPr>
        <w:spacing w:before="0" w:after="0"/>
      </w:pPr>
      <w:r w:rsidRPr="00BB44D4">
        <w:t>Inquiry into Appropriation Bill 2018-2019 and Appropriation (Office of the Legislative Assembly) Bill 2018-2019</w:t>
      </w:r>
      <w:r w:rsidR="00AC3C58" w:rsidRPr="00BB44D4">
        <w:t xml:space="preserve"> (referred 7 June 2018</w:t>
      </w:r>
      <w:r w:rsidR="001656D8" w:rsidRPr="00BB44D4">
        <w:t>, tabled 31 July 2018</w:t>
      </w:r>
      <w:r w:rsidR="00967844" w:rsidRPr="00BB44D4">
        <w:t>, Government response tabled 14 August 2018, Speaker’s response to recommendation 5 tabled 14 August 2018</w:t>
      </w:r>
      <w:r w:rsidR="0016706A" w:rsidRPr="00BB44D4">
        <w:t>, Response to Recommendation 78 tabled 26 November 2019</w:t>
      </w:r>
      <w:r w:rsidR="00584270" w:rsidRPr="00BB44D4">
        <w:t>, Response to Recommendation 56 tabled 27 August 2020</w:t>
      </w:r>
      <w:r w:rsidR="00AC3C58" w:rsidRPr="00BB44D4">
        <w:t>).</w:t>
      </w:r>
      <w:r w:rsidR="00C93725" w:rsidRPr="00BB44D4">
        <w:br w:type="page"/>
      </w:r>
    </w:p>
    <w:p w14:paraId="48920274" w14:textId="77777777" w:rsidR="003D6F4B" w:rsidRPr="00BB44D4" w:rsidRDefault="003D6F4B" w:rsidP="003D6F4B">
      <w:pPr>
        <w:pStyle w:val="Heading4"/>
        <w:rPr>
          <w:color w:val="auto"/>
        </w:rPr>
      </w:pPr>
      <w:bookmarkStart w:id="43" w:name="_Toc105745145"/>
      <w:r w:rsidRPr="00BB44D4">
        <w:rPr>
          <w:color w:val="auto"/>
        </w:rPr>
        <w:t>Estimates 2019-2020</w:t>
      </w:r>
      <w:r w:rsidR="001F2DE9" w:rsidRPr="00BB44D4">
        <w:rPr>
          <w:color w:val="auto"/>
        </w:rPr>
        <w:t xml:space="preserve"> (Dissolved)</w:t>
      </w:r>
      <w:bookmarkEnd w:id="43"/>
    </w:p>
    <w:p w14:paraId="2475027F" w14:textId="77777777" w:rsidR="003D6F4B" w:rsidRPr="00BB44D4" w:rsidRDefault="003D6F4B" w:rsidP="003D6F4B">
      <w:pPr>
        <w:pStyle w:val="BodyText"/>
        <w:tabs>
          <w:tab w:val="clear" w:pos="3402"/>
          <w:tab w:val="left" w:pos="2410"/>
        </w:tabs>
      </w:pPr>
      <w:r w:rsidRPr="00BB44D4">
        <w:t>Formation:</w:t>
      </w:r>
      <w:r w:rsidRPr="00BB44D4">
        <w:tab/>
        <w:t>21 February 2019</w:t>
      </w:r>
    </w:p>
    <w:p w14:paraId="37ED7A42" w14:textId="77777777" w:rsidR="003D6F4B" w:rsidRPr="00BB44D4" w:rsidRDefault="003D6F4B" w:rsidP="003D6F4B">
      <w:pPr>
        <w:pStyle w:val="BodyText"/>
        <w:tabs>
          <w:tab w:val="clear" w:pos="3402"/>
          <w:tab w:val="left" w:pos="2410"/>
        </w:tabs>
      </w:pPr>
      <w:r w:rsidRPr="00BB44D4">
        <w:t>Pursuant to:</w:t>
      </w:r>
      <w:r w:rsidRPr="00BB44D4">
        <w:tab/>
        <w:t>Resolution</w:t>
      </w:r>
    </w:p>
    <w:p w14:paraId="2C7811B1" w14:textId="77777777" w:rsidR="003D6F4B" w:rsidRPr="00BB44D4" w:rsidRDefault="003D6F4B" w:rsidP="003D6F4B">
      <w:pPr>
        <w:pStyle w:val="BodyText"/>
        <w:tabs>
          <w:tab w:val="clear" w:pos="3402"/>
          <w:tab w:val="left" w:pos="2410"/>
        </w:tabs>
        <w:ind w:left="2410" w:hanging="2410"/>
        <w:rPr>
          <w:rFonts w:cs="Arial"/>
          <w:bCs/>
          <w:szCs w:val="22"/>
        </w:rPr>
      </w:pPr>
      <w:r w:rsidRPr="00BB44D4">
        <w:t>Committee Members:</w:t>
      </w:r>
      <w:r w:rsidRPr="00BB44D4">
        <w:tab/>
      </w:r>
      <w:r w:rsidR="00CF01F2" w:rsidRPr="00BB44D4">
        <w:t xml:space="preserve">Miss Candice Burch MLA (Chair from 26 February 2019), </w:t>
      </w:r>
      <w:r w:rsidR="001F6705" w:rsidRPr="00BB44D4">
        <w:t>Ms Bec Cody MLA</w:t>
      </w:r>
      <w:r w:rsidR="00CF01F2" w:rsidRPr="00BB44D4">
        <w:t xml:space="preserve"> (Deputy Chair from 26 February 2019)</w:t>
      </w:r>
      <w:r w:rsidR="00EA3188" w:rsidRPr="00BB44D4">
        <w:t>, Mrs Giulia Jones MLA</w:t>
      </w:r>
      <w:r w:rsidR="001F6705" w:rsidRPr="00BB44D4">
        <w:t>, Ms</w:t>
      </w:r>
      <w:r w:rsidR="00EA3188" w:rsidRPr="00BB44D4">
        <w:t> </w:t>
      </w:r>
      <w:r w:rsidR="001F6705" w:rsidRPr="00BB44D4">
        <w:t>Caroline</w:t>
      </w:r>
      <w:r w:rsidR="00EA3188" w:rsidRPr="00BB44D4">
        <w:t> </w:t>
      </w:r>
      <w:r w:rsidR="001F6705" w:rsidRPr="00BB44D4">
        <w:t>Le</w:t>
      </w:r>
      <w:r w:rsidR="00EA3188" w:rsidRPr="00BB44D4">
        <w:t> </w:t>
      </w:r>
      <w:r w:rsidR="001F6705" w:rsidRPr="00BB44D4">
        <w:t xml:space="preserve">Couteur MLA, </w:t>
      </w:r>
      <w:r w:rsidR="001F6705" w:rsidRPr="00BB44D4">
        <w:rPr>
          <w:rFonts w:cs="Arial"/>
          <w:bCs/>
          <w:szCs w:val="22"/>
        </w:rPr>
        <w:t>Mr Michael Pettersson MLA</w:t>
      </w:r>
    </w:p>
    <w:p w14:paraId="154B735E" w14:textId="77777777" w:rsidR="005426B1" w:rsidRPr="00BB44D4" w:rsidRDefault="005426B1" w:rsidP="005426B1">
      <w:pPr>
        <w:pStyle w:val="BodyText"/>
        <w:tabs>
          <w:tab w:val="clear" w:pos="3402"/>
          <w:tab w:val="left" w:pos="2410"/>
        </w:tabs>
      </w:pPr>
      <w:r w:rsidRPr="00BB44D4">
        <w:t>Secretary:</w:t>
      </w:r>
      <w:r w:rsidRPr="00BB44D4">
        <w:tab/>
        <w:t>Ms Annemieke Jongsma</w:t>
      </w:r>
      <w:r w:rsidR="009E6E61" w:rsidRPr="00BB44D4">
        <w:t>—</w:t>
      </w:r>
      <w:r w:rsidRPr="00BB44D4">
        <w:t>(02) 620 51253</w:t>
      </w:r>
    </w:p>
    <w:p w14:paraId="0A959C3E" w14:textId="77777777" w:rsidR="003D6F4B" w:rsidRPr="00BB44D4" w:rsidRDefault="00E03C08" w:rsidP="003D6F4B">
      <w:pPr>
        <w:pStyle w:val="Heading5"/>
        <w:spacing w:before="240" w:after="240"/>
      </w:pPr>
      <w:r w:rsidRPr="00BB44D4">
        <w:t>Resolution of a</w:t>
      </w:r>
      <w:r w:rsidR="003D6F4B" w:rsidRPr="00BB44D4">
        <w:t>ppointment and terms of reference:</w:t>
      </w:r>
    </w:p>
    <w:p w14:paraId="2897A7C1" w14:textId="77777777" w:rsidR="003D6F4B" w:rsidRPr="00BB44D4" w:rsidRDefault="003D6F4B" w:rsidP="00AC25C9">
      <w:pPr>
        <w:pStyle w:val="ListNumber"/>
        <w:numPr>
          <w:ilvl w:val="0"/>
          <w:numId w:val="43"/>
        </w:numPr>
        <w:rPr>
          <w:lang w:eastAsia="en-AU"/>
        </w:rPr>
      </w:pPr>
      <w:r w:rsidRPr="00BB44D4">
        <w:rPr>
          <w:lang w:eastAsia="en-AU"/>
        </w:rPr>
        <w:t>a Select Committee on Estimates 2019-2020 be appointed to examine the expenditure proposals contained in the Appropriation Bill 2019</w:t>
      </w:r>
      <w:r w:rsidR="002956BF" w:rsidRPr="00BB44D4">
        <w:rPr>
          <w:lang w:eastAsia="en-AU"/>
        </w:rPr>
        <w:t>-</w:t>
      </w:r>
      <w:r w:rsidRPr="00BB44D4">
        <w:rPr>
          <w:lang w:eastAsia="en-AU"/>
        </w:rPr>
        <w:t>2020, the Appropriation (Office of the Legislative Assembly) Bill 2019</w:t>
      </w:r>
      <w:r w:rsidR="002956BF" w:rsidRPr="00BB44D4">
        <w:rPr>
          <w:lang w:eastAsia="en-AU"/>
        </w:rPr>
        <w:t>-</w:t>
      </w:r>
      <w:r w:rsidRPr="00BB44D4">
        <w:rPr>
          <w:lang w:eastAsia="en-AU"/>
        </w:rPr>
        <w:t>2020 and any revenue estimates proposed by the Government in the 2019-2020 Budget and prepare a report to the Assembly;</w:t>
      </w:r>
    </w:p>
    <w:p w14:paraId="5D0B578D" w14:textId="77777777" w:rsidR="003D6F4B" w:rsidRPr="00BB44D4" w:rsidRDefault="003D6F4B" w:rsidP="00AC25C9">
      <w:pPr>
        <w:pStyle w:val="ListNumber"/>
        <w:numPr>
          <w:ilvl w:val="0"/>
          <w:numId w:val="43"/>
        </w:numPr>
        <w:rPr>
          <w:lang w:eastAsia="en-AU"/>
        </w:rPr>
      </w:pPr>
      <w:r w:rsidRPr="00BB44D4">
        <w:rPr>
          <w:lang w:eastAsia="en-AU"/>
        </w:rPr>
        <w:t>the Committee be composed of:</w:t>
      </w:r>
    </w:p>
    <w:p w14:paraId="172A9E28" w14:textId="77777777" w:rsidR="003D6F4B" w:rsidRPr="00BB44D4" w:rsidRDefault="003D6F4B" w:rsidP="00AC25C9">
      <w:pPr>
        <w:pStyle w:val="ListParagraph"/>
        <w:numPr>
          <w:ilvl w:val="0"/>
          <w:numId w:val="46"/>
        </w:numPr>
      </w:pPr>
      <w:r w:rsidRPr="00BB44D4">
        <w:t>two Members to be nominated by the Government;</w:t>
      </w:r>
    </w:p>
    <w:p w14:paraId="59022784" w14:textId="77777777" w:rsidR="003D6F4B" w:rsidRPr="00BB44D4" w:rsidRDefault="003D6F4B" w:rsidP="00AC25C9">
      <w:pPr>
        <w:pStyle w:val="ListParagraph"/>
        <w:numPr>
          <w:ilvl w:val="0"/>
          <w:numId w:val="46"/>
        </w:numPr>
      </w:pPr>
      <w:r w:rsidRPr="00BB44D4">
        <w:t>two Members to be nominated by the Opposition; and</w:t>
      </w:r>
    </w:p>
    <w:p w14:paraId="42B2DBA1" w14:textId="77777777" w:rsidR="003D6F4B" w:rsidRPr="00BB44D4" w:rsidRDefault="003D6F4B" w:rsidP="00AC25C9">
      <w:pPr>
        <w:pStyle w:val="ListParagraph"/>
        <w:numPr>
          <w:ilvl w:val="0"/>
          <w:numId w:val="46"/>
        </w:numPr>
      </w:pPr>
      <w:r w:rsidRPr="00BB44D4">
        <w:t>one Member to be nominated by the Greens; and</w:t>
      </w:r>
    </w:p>
    <w:p w14:paraId="62A07FCF" w14:textId="77777777" w:rsidR="003D6F4B" w:rsidRPr="00BB44D4" w:rsidRDefault="003D6F4B" w:rsidP="00AC25C9">
      <w:pPr>
        <w:pStyle w:val="ListParagraph"/>
        <w:numPr>
          <w:ilvl w:val="0"/>
          <w:numId w:val="46"/>
        </w:numPr>
      </w:pPr>
      <w:r w:rsidRPr="00BB44D4">
        <w:t>to be notified in writing to the Speaker within two hours of this motion passing;</w:t>
      </w:r>
    </w:p>
    <w:p w14:paraId="42541D9D" w14:textId="77777777" w:rsidR="003D6F4B" w:rsidRPr="00BB44D4" w:rsidRDefault="003D6F4B" w:rsidP="00AC25C9">
      <w:pPr>
        <w:pStyle w:val="ListNumber"/>
        <w:numPr>
          <w:ilvl w:val="0"/>
          <w:numId w:val="43"/>
        </w:numPr>
        <w:rPr>
          <w:lang w:eastAsia="en-AU"/>
        </w:rPr>
      </w:pPr>
      <w:r w:rsidRPr="00BB44D4">
        <w:rPr>
          <w:lang w:eastAsia="en-AU"/>
        </w:rPr>
        <w:t>an Opposition Member shall be elected chair of the Committee by the Committee;</w:t>
      </w:r>
    </w:p>
    <w:p w14:paraId="3000DBB7" w14:textId="77777777" w:rsidR="003D6F4B" w:rsidRPr="00BB44D4" w:rsidRDefault="003D6F4B" w:rsidP="00AC25C9">
      <w:pPr>
        <w:pStyle w:val="ListNumber"/>
        <w:numPr>
          <w:ilvl w:val="0"/>
          <w:numId w:val="43"/>
        </w:numPr>
        <w:rPr>
          <w:lang w:eastAsia="en-AU"/>
        </w:rPr>
      </w:pPr>
      <w:r w:rsidRPr="00BB44D4">
        <w:rPr>
          <w:lang w:eastAsia="en-AU"/>
        </w:rPr>
        <w:t>funds be provided by the Assembly to permit the engagement of external expertise to work with the Committee to facilitate the analysis of the Budget and the preparation of the report of the Committee;</w:t>
      </w:r>
    </w:p>
    <w:p w14:paraId="2BF9C07E" w14:textId="77777777" w:rsidR="003D6F4B" w:rsidRPr="00BB44D4" w:rsidRDefault="003D6F4B" w:rsidP="00AC25C9">
      <w:pPr>
        <w:pStyle w:val="ListNumber"/>
        <w:numPr>
          <w:ilvl w:val="0"/>
          <w:numId w:val="43"/>
        </w:numPr>
        <w:rPr>
          <w:lang w:eastAsia="en-AU"/>
        </w:rPr>
      </w:pPr>
      <w:r w:rsidRPr="00BB44D4">
        <w:rPr>
          <w:lang w:eastAsia="en-AU"/>
        </w:rPr>
        <w:t>the Committee is to report by Tuesday, 30 July 2019;</w:t>
      </w:r>
    </w:p>
    <w:p w14:paraId="275A606A" w14:textId="77777777" w:rsidR="003D6F4B" w:rsidRPr="00BB44D4" w:rsidRDefault="003D6F4B" w:rsidP="00AC25C9">
      <w:pPr>
        <w:pStyle w:val="ListNumber"/>
        <w:numPr>
          <w:ilvl w:val="0"/>
          <w:numId w:val="43"/>
        </w:numPr>
        <w:rPr>
          <w:lang w:eastAsia="en-AU"/>
        </w:rPr>
      </w:pPr>
      <w:r w:rsidRPr="00BB44D4">
        <w:rPr>
          <w:lang w:eastAsia="en-AU"/>
        </w:rPr>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513196A7" w14:textId="77777777" w:rsidR="003D6F4B" w:rsidRPr="00BB44D4" w:rsidRDefault="003D6F4B" w:rsidP="00AC25C9">
      <w:pPr>
        <w:pStyle w:val="ListNumber"/>
        <w:numPr>
          <w:ilvl w:val="0"/>
          <w:numId w:val="43"/>
        </w:numPr>
        <w:rPr>
          <w:lang w:eastAsia="en-AU"/>
        </w:rPr>
      </w:pPr>
      <w:r w:rsidRPr="00BB44D4">
        <w:rPr>
          <w:lang w:eastAsia="en-AU"/>
        </w:rPr>
        <w:t>the foregoing provisions of this resolution, so far as they are inconsistent with the standing orders, have effect notwithstanding anything contained in the standing orders.</w:t>
      </w:r>
    </w:p>
    <w:p w14:paraId="2364B72B" w14:textId="77777777" w:rsidR="00F70431" w:rsidRPr="00BB44D4" w:rsidRDefault="00F70431" w:rsidP="00F70431">
      <w:pPr>
        <w:pStyle w:val="Heading5"/>
        <w:spacing w:before="240" w:after="240"/>
        <w:rPr>
          <w:lang w:val="en-US"/>
        </w:rPr>
      </w:pPr>
      <w:r w:rsidRPr="00BB44D4">
        <w:rPr>
          <w:lang w:val="en-US"/>
        </w:rPr>
        <w:t>Inquiry—completed—Report/Government response:</w:t>
      </w:r>
    </w:p>
    <w:p w14:paraId="5CB59410" w14:textId="46313150" w:rsidR="00B13DDE" w:rsidRPr="00BB44D4" w:rsidRDefault="00B13DDE" w:rsidP="00B13DDE">
      <w:pPr>
        <w:pStyle w:val="ListNumber"/>
        <w:numPr>
          <w:ilvl w:val="0"/>
          <w:numId w:val="0"/>
        </w:numPr>
        <w:rPr>
          <w:lang w:eastAsia="en-AU"/>
        </w:rPr>
      </w:pPr>
      <w:r w:rsidRPr="00BB44D4">
        <w:t>Inquiry into Appropriation Bill 2019-2020 and Appropriation (Office of the Legislative Assembly) Bill 2019-2020 (referred 6 June 2019</w:t>
      </w:r>
      <w:r w:rsidR="001F2DE9" w:rsidRPr="00BB44D4">
        <w:t>, tabled 30 July 2019</w:t>
      </w:r>
      <w:r w:rsidR="00B118FB" w:rsidRPr="00BB44D4">
        <w:t>, Government response tabled 13 August 2019, Speaker’s response tabled 13 August 2019</w:t>
      </w:r>
      <w:r w:rsidR="009012F8" w:rsidRPr="00BB44D4">
        <w:t>, Response to Recommendation 79 tabled 24 September 2019, Response</w:t>
      </w:r>
      <w:r w:rsidR="009876FB" w:rsidRPr="00BB44D4">
        <w:t>s</w:t>
      </w:r>
      <w:r w:rsidR="009012F8" w:rsidRPr="00BB44D4">
        <w:t xml:space="preserve"> to Recommendation</w:t>
      </w:r>
      <w:r w:rsidR="009876FB" w:rsidRPr="00BB44D4">
        <w:t>s</w:t>
      </w:r>
      <w:r w:rsidR="009012F8" w:rsidRPr="00BB44D4">
        <w:t xml:space="preserve"> 62</w:t>
      </w:r>
      <w:r w:rsidR="00E73E11" w:rsidRPr="00BB44D4">
        <w:t xml:space="preserve"> &amp;</w:t>
      </w:r>
      <w:r w:rsidR="009012F8" w:rsidRPr="00BB44D4">
        <w:t xml:space="preserve"> 64 – 69 tabled 26 September 2019</w:t>
      </w:r>
      <w:r w:rsidR="00375086" w:rsidRPr="00BB44D4">
        <w:t>, Response to Recommendation 92 tabled 24</w:t>
      </w:r>
      <w:r w:rsidR="00796411" w:rsidRPr="00BB44D4">
        <w:t> </w:t>
      </w:r>
      <w:r w:rsidR="00375086" w:rsidRPr="00BB44D4">
        <w:t>October 2019</w:t>
      </w:r>
      <w:r w:rsidR="00C94865" w:rsidRPr="00BB44D4">
        <w:t>, Response</w:t>
      </w:r>
      <w:r w:rsidR="009876FB" w:rsidRPr="00BB44D4">
        <w:t>s</w:t>
      </w:r>
      <w:r w:rsidR="00C94865" w:rsidRPr="00BB44D4">
        <w:t xml:space="preserve"> to Recommendation</w:t>
      </w:r>
      <w:r w:rsidR="009876FB" w:rsidRPr="00BB44D4">
        <w:t>s</w:t>
      </w:r>
      <w:r w:rsidR="00E73E11" w:rsidRPr="00BB44D4">
        <w:t xml:space="preserve"> 81,</w:t>
      </w:r>
      <w:r w:rsidR="00C94865" w:rsidRPr="00BB44D4">
        <w:t xml:space="preserve"> </w:t>
      </w:r>
      <w:r w:rsidR="00E73E11" w:rsidRPr="00BB44D4">
        <w:t xml:space="preserve">82, 87, </w:t>
      </w:r>
      <w:r w:rsidR="00C94865" w:rsidRPr="00BB44D4">
        <w:t>100</w:t>
      </w:r>
      <w:r w:rsidR="00E73E11" w:rsidRPr="00BB44D4">
        <w:t xml:space="preserve"> &amp; 154</w:t>
      </w:r>
      <w:r w:rsidR="00C94865" w:rsidRPr="00BB44D4">
        <w:t xml:space="preserve"> tabled 26 November 2019</w:t>
      </w:r>
      <w:r w:rsidR="009876FB" w:rsidRPr="00BB44D4">
        <w:t>, Responses to Recommendations 21, 23, 80 &amp; 93 tabled 28 November 2019</w:t>
      </w:r>
      <w:r w:rsidR="002338EA" w:rsidRPr="00BB44D4">
        <w:t>, Responses to Recommendation 75 tabled 2 April 2020</w:t>
      </w:r>
      <w:r w:rsidR="00310E0C" w:rsidRPr="00BB44D4">
        <w:t xml:space="preserve">, Responses to </w:t>
      </w:r>
      <w:r w:rsidR="00310E0C" w:rsidRPr="00BB44D4">
        <w:rPr>
          <w:spacing w:val="2"/>
        </w:rPr>
        <w:t>Recommendation 84 tabled 13 August 2020</w:t>
      </w:r>
      <w:r w:rsidR="00687F9F" w:rsidRPr="00BB44D4">
        <w:rPr>
          <w:spacing w:val="2"/>
        </w:rPr>
        <w:t xml:space="preserve">, Response to </w:t>
      </w:r>
      <w:r w:rsidR="00687F9F" w:rsidRPr="00BB44D4">
        <w:t xml:space="preserve">Recommendation </w:t>
      </w:r>
      <w:r w:rsidR="00687F9F" w:rsidRPr="00BB44D4">
        <w:rPr>
          <w:spacing w:val="-4"/>
        </w:rPr>
        <w:t>99 tabled 27 August 2020</w:t>
      </w:r>
      <w:r w:rsidR="00E73E11" w:rsidRPr="00BB44D4">
        <w:t>)</w:t>
      </w:r>
      <w:r w:rsidR="009876FB" w:rsidRPr="00BB44D4">
        <w:t>.</w:t>
      </w:r>
    </w:p>
    <w:p w14:paraId="44839C66" w14:textId="77777777" w:rsidR="001A4F82" w:rsidRPr="00BB44D4" w:rsidRDefault="00C93725" w:rsidP="001A4F82">
      <w:pPr>
        <w:spacing w:before="0" w:after="0"/>
        <w:rPr>
          <w:rFonts w:asciiTheme="minorHAnsi" w:hAnsiTheme="minorHAnsi" w:cs="Helvetica"/>
          <w:szCs w:val="22"/>
          <w:shd w:val="clear" w:color="auto" w:fill="FFFFFF"/>
        </w:rPr>
      </w:pPr>
      <w:r w:rsidRPr="00BB44D4">
        <w:rPr>
          <w:lang w:eastAsia="en-AU"/>
        </w:rPr>
        <w:br w:type="page"/>
      </w:r>
    </w:p>
    <w:p w14:paraId="7DF0CA84" w14:textId="041E157F" w:rsidR="00CC3C02" w:rsidRPr="00BB44D4" w:rsidRDefault="00CC3C02" w:rsidP="00CC3C02">
      <w:pPr>
        <w:pStyle w:val="Heading4"/>
        <w:rPr>
          <w:color w:val="auto"/>
        </w:rPr>
      </w:pPr>
      <w:bookmarkStart w:id="44" w:name="_Toc105745146"/>
      <w:r w:rsidRPr="00BB44D4">
        <w:rPr>
          <w:color w:val="auto"/>
        </w:rPr>
        <w:t>Estimates 2020-2021</w:t>
      </w:r>
      <w:r w:rsidR="00244A40" w:rsidRPr="00BB44D4">
        <w:rPr>
          <w:color w:val="auto"/>
        </w:rPr>
        <w:t xml:space="preserve"> (</w:t>
      </w:r>
      <w:r w:rsidR="00244A40" w:rsidRPr="00BB44D4">
        <w:rPr>
          <w:rFonts w:asciiTheme="minorHAnsi" w:hAnsiTheme="minorHAnsi" w:cs="Helvetica"/>
          <w:color w:val="auto"/>
          <w:szCs w:val="22"/>
          <w:shd w:val="clear" w:color="auto" w:fill="FFFFFF"/>
        </w:rPr>
        <w:t>Disestablished)</w:t>
      </w:r>
      <w:bookmarkEnd w:id="44"/>
    </w:p>
    <w:p w14:paraId="199619E6" w14:textId="725091D7" w:rsidR="00CC3C02" w:rsidRPr="00BB44D4" w:rsidRDefault="00CC3C02" w:rsidP="00CC3C02">
      <w:pPr>
        <w:pStyle w:val="BodyText"/>
        <w:tabs>
          <w:tab w:val="clear" w:pos="3402"/>
          <w:tab w:val="left" w:pos="2410"/>
        </w:tabs>
      </w:pPr>
      <w:r w:rsidRPr="00BB44D4">
        <w:t>Formation:</w:t>
      </w:r>
      <w:r w:rsidRPr="00BB44D4">
        <w:tab/>
        <w:t>20 February 2020</w:t>
      </w:r>
    </w:p>
    <w:p w14:paraId="2E6C4E6B" w14:textId="77777777" w:rsidR="00CC3C02" w:rsidRPr="00BB44D4" w:rsidRDefault="00CC3C02" w:rsidP="00CC3C02">
      <w:pPr>
        <w:pStyle w:val="BodyText"/>
        <w:tabs>
          <w:tab w:val="clear" w:pos="3402"/>
          <w:tab w:val="left" w:pos="2410"/>
        </w:tabs>
      </w:pPr>
      <w:r w:rsidRPr="00BB44D4">
        <w:t>Pursuant to:</w:t>
      </w:r>
      <w:r w:rsidRPr="00BB44D4">
        <w:tab/>
        <w:t>Resolution</w:t>
      </w:r>
    </w:p>
    <w:p w14:paraId="0C092BC0" w14:textId="44B1FE50" w:rsidR="00CC3C02" w:rsidRPr="00BB44D4" w:rsidRDefault="00CC3C02" w:rsidP="008457BE">
      <w:pPr>
        <w:pStyle w:val="BodyText"/>
        <w:tabs>
          <w:tab w:val="clear" w:pos="3402"/>
          <w:tab w:val="left" w:pos="2410"/>
        </w:tabs>
        <w:ind w:left="2410" w:hanging="2410"/>
      </w:pPr>
      <w:r w:rsidRPr="00BB44D4">
        <w:t>Committee Members:</w:t>
      </w:r>
      <w:r w:rsidRPr="00BB44D4">
        <w:tab/>
      </w:r>
      <w:r w:rsidR="008457BE" w:rsidRPr="00BB44D4">
        <w:t>Mrs Vicki Dunne (Chair appointed from 20 February according to Resolution (2)</w:t>
      </w:r>
      <w:r w:rsidR="00C4227A" w:rsidRPr="00BB44D4">
        <w:t>(</w:t>
      </w:r>
      <w:r w:rsidR="008457BE" w:rsidRPr="00BB44D4">
        <w:t>c</w:t>
      </w:r>
      <w:r w:rsidR="00C4227A" w:rsidRPr="00BB44D4">
        <w:t>)</w:t>
      </w:r>
      <w:r w:rsidR="00DD0A56" w:rsidRPr="00BB44D4">
        <w:t>)</w:t>
      </w:r>
      <w:r w:rsidR="008457BE" w:rsidRPr="00BB44D4">
        <w:t xml:space="preserve">, </w:t>
      </w:r>
      <w:r w:rsidR="00DD0A56" w:rsidRPr="00BB44D4">
        <w:t xml:space="preserve">Ms Tara Cheyne (Deputy Chair appointed from 27 February 2020), </w:t>
      </w:r>
      <w:r w:rsidR="004A0284" w:rsidRPr="00BB44D4">
        <w:t xml:space="preserve">Ms </w:t>
      </w:r>
      <w:r w:rsidR="008457BE" w:rsidRPr="00BB44D4">
        <w:t xml:space="preserve">Caroline </w:t>
      </w:r>
      <w:r w:rsidR="004A0284" w:rsidRPr="00BB44D4">
        <w:t>Le Couteur</w:t>
      </w:r>
    </w:p>
    <w:p w14:paraId="56E02629" w14:textId="7FE1CA41" w:rsidR="00CC3C02" w:rsidRPr="00BB44D4" w:rsidRDefault="00CC3C02" w:rsidP="00CC3C02">
      <w:pPr>
        <w:pStyle w:val="BodyText"/>
        <w:tabs>
          <w:tab w:val="clear" w:pos="3402"/>
          <w:tab w:val="left" w:pos="2410"/>
        </w:tabs>
      </w:pPr>
      <w:r w:rsidRPr="00BB44D4">
        <w:t>Secretary:</w:t>
      </w:r>
      <w:r w:rsidRPr="00BB44D4">
        <w:tab/>
        <w:t>Mrs Nicola Kosseck—(02) 620 50435</w:t>
      </w:r>
    </w:p>
    <w:p w14:paraId="7024E2AF" w14:textId="14192DFB" w:rsidR="00CC3C02" w:rsidRPr="00BB44D4" w:rsidRDefault="00CC3C02" w:rsidP="00CC3C02">
      <w:pPr>
        <w:pStyle w:val="Heading5"/>
        <w:spacing w:before="240" w:after="240"/>
      </w:pPr>
      <w:r w:rsidRPr="00BB44D4">
        <w:t>Resolution of appointment and terms of reference:</w:t>
      </w:r>
    </w:p>
    <w:p w14:paraId="7CC69605" w14:textId="7D425FBB" w:rsidR="00CC3C02" w:rsidRPr="00BB44D4" w:rsidRDefault="00CC3C02" w:rsidP="00CC3C02">
      <w:pPr>
        <w:pStyle w:val="ListNumber"/>
        <w:numPr>
          <w:ilvl w:val="0"/>
          <w:numId w:val="48"/>
        </w:numPr>
        <w:rPr>
          <w:lang w:eastAsia="en-AU"/>
        </w:rPr>
      </w:pPr>
      <w:r w:rsidRPr="00BB44D4">
        <w:rPr>
          <w:lang w:eastAsia="en-AU"/>
        </w:rPr>
        <w:t xml:space="preserve">a Select Committee on Estimates 2020-2021 be appointed to examine the expenditure proposals contained in the Appropriation Bill 2020-2021, the Appropriation (Office of the Legislative Assembly) Bill 2020-2021 and any revenue estimates proposed by the Government in the 2020-2021 Budget and prepare a report to the Assembly; </w:t>
      </w:r>
    </w:p>
    <w:p w14:paraId="69763C71" w14:textId="4656BEBC" w:rsidR="00CC3C02" w:rsidRPr="00BB44D4" w:rsidRDefault="00CC3C02" w:rsidP="00CC3C02">
      <w:pPr>
        <w:pStyle w:val="ListNumber"/>
        <w:numPr>
          <w:ilvl w:val="0"/>
          <w:numId w:val="48"/>
        </w:numPr>
        <w:rPr>
          <w:lang w:eastAsia="en-AU"/>
        </w:rPr>
      </w:pPr>
      <w:r w:rsidRPr="00BB44D4">
        <w:rPr>
          <w:lang w:eastAsia="en-AU"/>
        </w:rPr>
        <w:t xml:space="preserve">the Committee be composed of: </w:t>
      </w:r>
    </w:p>
    <w:p w14:paraId="77F9BA5A" w14:textId="7BED481D" w:rsidR="00CC3C02" w:rsidRPr="00BB44D4" w:rsidRDefault="00CC3C02" w:rsidP="00CC3C02">
      <w:pPr>
        <w:pStyle w:val="ListParagraph"/>
        <w:numPr>
          <w:ilvl w:val="0"/>
          <w:numId w:val="49"/>
        </w:numPr>
      </w:pPr>
      <w:r w:rsidRPr="00BB44D4">
        <w:t xml:space="preserve">one Member to be nominated by the Government; </w:t>
      </w:r>
    </w:p>
    <w:p w14:paraId="426EFFD6" w14:textId="68B5B8D0" w:rsidR="00CC3C02" w:rsidRPr="00BB44D4" w:rsidRDefault="00CC3C02" w:rsidP="00CC3C02">
      <w:pPr>
        <w:pStyle w:val="ListParagraph"/>
        <w:numPr>
          <w:ilvl w:val="0"/>
          <w:numId w:val="49"/>
        </w:numPr>
      </w:pPr>
      <w:r w:rsidRPr="00BB44D4">
        <w:t xml:space="preserve">one Member to be nominated by the Opposition; and </w:t>
      </w:r>
    </w:p>
    <w:p w14:paraId="3759995F" w14:textId="1B4DF6B6" w:rsidR="00CC3C02" w:rsidRPr="00BB44D4" w:rsidRDefault="00CC3C02" w:rsidP="00CC3C02">
      <w:pPr>
        <w:pStyle w:val="ListParagraph"/>
        <w:numPr>
          <w:ilvl w:val="0"/>
          <w:numId w:val="49"/>
        </w:numPr>
      </w:pPr>
      <w:r w:rsidRPr="00BB44D4">
        <w:t>one Member to be nominated by the ACT Greens; to be notified in writing to the Speaker within two hours of this motion passing; an Opposition Member shall be elected chair of the Committee by the Committee;</w:t>
      </w:r>
    </w:p>
    <w:p w14:paraId="035DA92F" w14:textId="247C000C" w:rsidR="00CC3C02" w:rsidRPr="00BB44D4" w:rsidRDefault="00CC3C02" w:rsidP="00CC3C02">
      <w:pPr>
        <w:pStyle w:val="ListNumber"/>
        <w:numPr>
          <w:ilvl w:val="0"/>
          <w:numId w:val="48"/>
        </w:numPr>
        <w:rPr>
          <w:lang w:eastAsia="en-AU"/>
        </w:rPr>
      </w:pPr>
      <w:r w:rsidRPr="00BB44D4">
        <w:rPr>
          <w:lang w:eastAsia="en-AU"/>
        </w:rPr>
        <w:t xml:space="preserve">funds be provided by the Assembly to permit the engagement of external expertise to work with the Committee to facilitate the analysis of the Budget and the preparation of the report of the Committee; </w:t>
      </w:r>
    </w:p>
    <w:p w14:paraId="3B30111E" w14:textId="491FE2B5" w:rsidR="00CC3C02" w:rsidRPr="00BB44D4" w:rsidRDefault="00CC3C02" w:rsidP="00CC3C02">
      <w:pPr>
        <w:pStyle w:val="ListNumber"/>
        <w:numPr>
          <w:ilvl w:val="0"/>
          <w:numId w:val="48"/>
        </w:numPr>
        <w:rPr>
          <w:lang w:eastAsia="en-AU"/>
        </w:rPr>
      </w:pPr>
      <w:r w:rsidRPr="00BB44D4">
        <w:rPr>
          <w:lang w:eastAsia="en-AU"/>
        </w:rPr>
        <w:t xml:space="preserve">the Committee is to report by Tuesday, 11 August 2020; </w:t>
      </w:r>
    </w:p>
    <w:p w14:paraId="3E0D89B6" w14:textId="67C968F6" w:rsidR="00CC3C02" w:rsidRPr="00BB44D4" w:rsidRDefault="00CC3C02" w:rsidP="00CC3C02">
      <w:pPr>
        <w:pStyle w:val="ListNumber"/>
        <w:numPr>
          <w:ilvl w:val="0"/>
          <w:numId w:val="48"/>
        </w:numPr>
        <w:rPr>
          <w:lang w:eastAsia="en-AU"/>
        </w:rPr>
      </w:pPr>
      <w:r w:rsidRPr="00BB44D4">
        <w:rPr>
          <w:lang w:eastAsia="en-AU"/>
        </w:rPr>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w:t>
      </w:r>
    </w:p>
    <w:p w14:paraId="2868CE7B" w14:textId="225CA217" w:rsidR="00CC3C02" w:rsidRPr="00BB44D4" w:rsidRDefault="00CC3C02" w:rsidP="00CC3C02">
      <w:pPr>
        <w:pStyle w:val="ListNumber"/>
        <w:numPr>
          <w:ilvl w:val="0"/>
          <w:numId w:val="48"/>
        </w:numPr>
        <w:rPr>
          <w:lang w:eastAsia="en-AU"/>
        </w:rPr>
      </w:pPr>
      <w:r w:rsidRPr="00BB44D4">
        <w:rPr>
          <w:lang w:eastAsia="en-AU"/>
        </w:rPr>
        <w:t xml:space="preserve">for the purpose of taking evidence the following will constitute a quorum: </w:t>
      </w:r>
    </w:p>
    <w:p w14:paraId="57C60379" w14:textId="4A5D1C44" w:rsidR="00CC3C02" w:rsidRPr="00BB44D4" w:rsidRDefault="00CC3C02" w:rsidP="00CC3C02">
      <w:pPr>
        <w:pStyle w:val="ListParagraph"/>
        <w:numPr>
          <w:ilvl w:val="0"/>
          <w:numId w:val="50"/>
        </w:numPr>
      </w:pPr>
      <w:r w:rsidRPr="00BB44D4">
        <w:t xml:space="preserve">two members of the Committee; or </w:t>
      </w:r>
    </w:p>
    <w:p w14:paraId="62801B09" w14:textId="5BC47E3B" w:rsidR="00CC3C02" w:rsidRPr="00BB44D4" w:rsidRDefault="00CC3C02" w:rsidP="00CC3C02">
      <w:pPr>
        <w:pStyle w:val="ListParagraph"/>
        <w:numPr>
          <w:ilvl w:val="0"/>
          <w:numId w:val="50"/>
        </w:numPr>
      </w:pPr>
      <w:r w:rsidRPr="00BB44D4">
        <w:t xml:space="preserve">one member of the Committee and any other non-executive Member of the Assembly; and </w:t>
      </w:r>
    </w:p>
    <w:p w14:paraId="679A1F8E" w14:textId="100A6FC2" w:rsidR="00CC3C02" w:rsidRPr="00BB44D4" w:rsidRDefault="00CC3C02" w:rsidP="00CC3C02">
      <w:pPr>
        <w:pStyle w:val="ListNumber"/>
        <w:numPr>
          <w:ilvl w:val="0"/>
          <w:numId w:val="48"/>
        </w:numPr>
        <w:rPr>
          <w:lang w:eastAsia="en-AU"/>
        </w:rPr>
      </w:pPr>
      <w:r w:rsidRPr="00BB44D4">
        <w:rPr>
          <w:lang w:eastAsia="en-AU"/>
        </w:rPr>
        <w:t>the foregoing provisions of this resolution, so far as they are inconsistent with the standing orders, have effect notwithstanding anything contained in the standing orders.</w:t>
      </w:r>
    </w:p>
    <w:p w14:paraId="2505AE28" w14:textId="45A64804" w:rsidR="00CC3C02" w:rsidRPr="00BB44D4" w:rsidRDefault="00043059" w:rsidP="00CC3C02">
      <w:r w:rsidRPr="00BB44D4">
        <w:t>Note:</w:t>
      </w:r>
    </w:p>
    <w:p w14:paraId="0827E7B5" w14:textId="7B1A0CA7" w:rsidR="00CC3C02" w:rsidRPr="00BB44D4" w:rsidRDefault="00E219C2">
      <w:pPr>
        <w:spacing w:before="0" w:after="0"/>
        <w:rPr>
          <w:rFonts w:asciiTheme="minorHAnsi" w:hAnsiTheme="minorHAnsi"/>
          <w:bCs/>
          <w:smallCaps/>
          <w:szCs w:val="22"/>
        </w:rPr>
      </w:pPr>
      <w:r w:rsidRPr="00BB44D4">
        <w:rPr>
          <w:rFonts w:asciiTheme="minorHAnsi" w:hAnsiTheme="minorHAnsi"/>
          <w:szCs w:val="22"/>
        </w:rPr>
        <w:t xml:space="preserve">The </w:t>
      </w:r>
      <w:r w:rsidRPr="00BB44D4">
        <w:rPr>
          <w:rFonts w:asciiTheme="minorHAnsi" w:hAnsiTheme="minorHAnsi" w:cs="Helvetica"/>
          <w:szCs w:val="22"/>
          <w:shd w:val="clear" w:color="auto" w:fill="FFFFFF"/>
        </w:rPr>
        <w:t>Select Committee on Estimates 2020-2021 was disestablished on Thursday 2 April 2020 because the 2020-2021 budget was delayed due to COVID-19.</w:t>
      </w:r>
      <w:r w:rsidR="00CC3C02" w:rsidRPr="00BB44D4">
        <w:rPr>
          <w:rFonts w:asciiTheme="minorHAnsi" w:hAnsiTheme="minorHAnsi"/>
          <w:szCs w:val="22"/>
        </w:rPr>
        <w:br w:type="page"/>
      </w:r>
    </w:p>
    <w:p w14:paraId="0813E17B" w14:textId="78A90B6A" w:rsidR="001A4F82" w:rsidRPr="00BB44D4" w:rsidRDefault="007E0CCB" w:rsidP="001A4F82">
      <w:pPr>
        <w:pStyle w:val="Heading4"/>
        <w:rPr>
          <w:color w:val="auto"/>
        </w:rPr>
      </w:pPr>
      <w:bookmarkStart w:id="45" w:name="_Toc105745147"/>
      <w:r w:rsidRPr="00BB44D4">
        <w:rPr>
          <w:color w:val="auto"/>
        </w:rPr>
        <w:t>Fuel Pricing</w:t>
      </w:r>
      <w:r w:rsidR="001429DD" w:rsidRPr="00BB44D4">
        <w:rPr>
          <w:color w:val="auto"/>
        </w:rPr>
        <w:t xml:space="preserve"> (Dissolved)</w:t>
      </w:r>
      <w:bookmarkEnd w:id="45"/>
    </w:p>
    <w:p w14:paraId="7DBDD8C9" w14:textId="77777777" w:rsidR="001A4F82" w:rsidRPr="00BB44D4" w:rsidRDefault="001A4F82" w:rsidP="001A4F82">
      <w:pPr>
        <w:pStyle w:val="BodyText"/>
        <w:tabs>
          <w:tab w:val="clear" w:pos="3402"/>
          <w:tab w:val="left" w:pos="2410"/>
        </w:tabs>
      </w:pPr>
      <w:r w:rsidRPr="00BB44D4">
        <w:t>Formation:</w:t>
      </w:r>
      <w:r w:rsidRPr="00BB44D4">
        <w:tab/>
        <w:t>14 February 2019</w:t>
      </w:r>
    </w:p>
    <w:p w14:paraId="7732A48E" w14:textId="77777777" w:rsidR="001A4F82" w:rsidRPr="00BB44D4" w:rsidRDefault="001A4F82" w:rsidP="001A4F82">
      <w:pPr>
        <w:pStyle w:val="BodyText"/>
        <w:tabs>
          <w:tab w:val="clear" w:pos="3402"/>
          <w:tab w:val="left" w:pos="2410"/>
        </w:tabs>
      </w:pPr>
      <w:r w:rsidRPr="00BB44D4">
        <w:t>Pursuant to:</w:t>
      </w:r>
      <w:r w:rsidRPr="00BB44D4">
        <w:tab/>
        <w:t>Resolution</w:t>
      </w:r>
    </w:p>
    <w:p w14:paraId="6CDFE06E" w14:textId="77777777" w:rsidR="001A4F82" w:rsidRPr="00BB44D4" w:rsidRDefault="001A4F82" w:rsidP="00203E4F">
      <w:pPr>
        <w:pStyle w:val="BodyText"/>
        <w:tabs>
          <w:tab w:val="clear" w:pos="3402"/>
          <w:tab w:val="left" w:pos="2410"/>
        </w:tabs>
        <w:ind w:left="2410" w:hanging="2410"/>
      </w:pPr>
      <w:r w:rsidRPr="00BB44D4">
        <w:t>Committee Members:</w:t>
      </w:r>
      <w:r w:rsidRPr="00BB44D4">
        <w:tab/>
        <w:t>Ms Tara Cheyne MLA</w:t>
      </w:r>
      <w:r w:rsidR="00203E4F" w:rsidRPr="00BB44D4">
        <w:t xml:space="preserve"> (Chair from 18 February 2019)</w:t>
      </w:r>
      <w:r w:rsidRPr="00BB44D4">
        <w:t>, Mr Andrew Wall MLA</w:t>
      </w:r>
      <w:r w:rsidR="00203E4F" w:rsidRPr="00BB44D4">
        <w:t xml:space="preserve"> (Deputy Chair from 18 February 2019)</w:t>
      </w:r>
      <w:r w:rsidRPr="00BB44D4">
        <w:t>, Mr Mark Parton MLA</w:t>
      </w:r>
    </w:p>
    <w:p w14:paraId="63B1DE1C" w14:textId="77777777" w:rsidR="001A4F82" w:rsidRPr="00BB44D4" w:rsidRDefault="001A4F82" w:rsidP="001A4F82">
      <w:pPr>
        <w:pStyle w:val="BodyText"/>
        <w:tabs>
          <w:tab w:val="clear" w:pos="3402"/>
          <w:tab w:val="left" w:pos="2410"/>
        </w:tabs>
      </w:pPr>
      <w:r w:rsidRPr="00BB44D4">
        <w:t>Secretary:</w:t>
      </w:r>
      <w:r w:rsidRPr="00BB44D4">
        <w:tab/>
        <w:t>Mr Andrew Snedden</w:t>
      </w:r>
      <w:r w:rsidR="009E6E61" w:rsidRPr="00BB44D4">
        <w:t>—</w:t>
      </w:r>
      <w:r w:rsidRPr="00BB44D4">
        <w:t>(02) 620 50199</w:t>
      </w:r>
    </w:p>
    <w:p w14:paraId="39A2C5A5" w14:textId="77777777" w:rsidR="001A4F82" w:rsidRPr="00BB44D4" w:rsidRDefault="00E03C08" w:rsidP="001A4F82">
      <w:pPr>
        <w:pStyle w:val="Heading5"/>
        <w:spacing w:before="240" w:after="240"/>
      </w:pPr>
      <w:r w:rsidRPr="00BB44D4">
        <w:t>Resolution of a</w:t>
      </w:r>
      <w:r w:rsidR="001A4F82" w:rsidRPr="00BB44D4">
        <w:t>ppointment and terms of reference:</w:t>
      </w:r>
    </w:p>
    <w:p w14:paraId="34850CE1" w14:textId="77777777" w:rsidR="001A4F82" w:rsidRPr="00BB44D4" w:rsidRDefault="001A4F82" w:rsidP="00C6227A">
      <w:pPr>
        <w:pStyle w:val="ListNumber"/>
        <w:numPr>
          <w:ilvl w:val="0"/>
          <w:numId w:val="29"/>
        </w:numPr>
        <w:rPr>
          <w:lang w:eastAsia="en-AU"/>
        </w:rPr>
      </w:pPr>
      <w:r w:rsidRPr="00BB44D4">
        <w:rPr>
          <w:lang w:eastAsia="en-AU"/>
        </w:rPr>
        <w:t>a select committee be established to inquire into, and report on, fuel prices in the ACT, including:</w:t>
      </w:r>
    </w:p>
    <w:p w14:paraId="6F4BE795" w14:textId="77777777" w:rsidR="001A4F82" w:rsidRPr="00BB44D4" w:rsidRDefault="001A4F82" w:rsidP="00455153">
      <w:pPr>
        <w:pStyle w:val="ListParagraph"/>
        <w:numPr>
          <w:ilvl w:val="0"/>
          <w:numId w:val="30"/>
        </w:numPr>
        <w:ind w:left="1134" w:hanging="567"/>
      </w:pPr>
      <w:r w:rsidRPr="00BB44D4">
        <w:t>fuel price methodology and key determinants;</w:t>
      </w:r>
    </w:p>
    <w:p w14:paraId="4E0022C8" w14:textId="77777777" w:rsidR="001A4F82" w:rsidRPr="00BB44D4" w:rsidRDefault="001A4F82" w:rsidP="00455153">
      <w:pPr>
        <w:pStyle w:val="ListParagraph"/>
        <w:numPr>
          <w:ilvl w:val="0"/>
          <w:numId w:val="30"/>
        </w:numPr>
        <w:ind w:left="1134" w:hanging="567"/>
      </w:pPr>
      <w:r w:rsidRPr="00BB44D4">
        <w:t>characteristics of the ACT fuel market, including historical changes;</w:t>
      </w:r>
    </w:p>
    <w:p w14:paraId="764342F9" w14:textId="77777777" w:rsidR="001A4F82" w:rsidRPr="00BB44D4" w:rsidRDefault="001A4F82" w:rsidP="00455153">
      <w:pPr>
        <w:pStyle w:val="ListParagraph"/>
        <w:numPr>
          <w:ilvl w:val="0"/>
          <w:numId w:val="30"/>
        </w:numPr>
        <w:ind w:left="1134" w:hanging="567"/>
      </w:pPr>
      <w:r w:rsidRPr="00BB44D4">
        <w:t>the impact of fuel prices on the ACT community;</w:t>
      </w:r>
    </w:p>
    <w:p w14:paraId="0D6D2F04" w14:textId="77777777" w:rsidR="001A4F82" w:rsidRPr="00BB44D4" w:rsidRDefault="001A4F82" w:rsidP="00455153">
      <w:pPr>
        <w:pStyle w:val="ListParagraph"/>
        <w:numPr>
          <w:ilvl w:val="0"/>
          <w:numId w:val="30"/>
        </w:numPr>
        <w:ind w:left="1134" w:hanging="567"/>
      </w:pPr>
      <w:r w:rsidRPr="00BB44D4">
        <w:t>reasons for significant pricing discrepancies within the ACT and when compared to other Australian communities and capital cities;</w:t>
      </w:r>
    </w:p>
    <w:p w14:paraId="30B156F0" w14:textId="77777777" w:rsidR="001A4F82" w:rsidRPr="00BB44D4" w:rsidRDefault="001A4F82" w:rsidP="00455153">
      <w:pPr>
        <w:pStyle w:val="ListParagraph"/>
        <w:numPr>
          <w:ilvl w:val="0"/>
          <w:numId w:val="30"/>
        </w:numPr>
        <w:ind w:left="1134" w:hanging="567"/>
      </w:pPr>
      <w:r w:rsidRPr="00BB44D4">
        <w:t>consideration of best practice approaches and initiatives in other jurisdictions which have a meaningful impact on reducing fuel prices; and</w:t>
      </w:r>
    </w:p>
    <w:p w14:paraId="1E610EA7" w14:textId="77777777" w:rsidR="001A4F82" w:rsidRPr="00BB44D4" w:rsidRDefault="001A4F82" w:rsidP="00455153">
      <w:pPr>
        <w:pStyle w:val="ListParagraph"/>
        <w:numPr>
          <w:ilvl w:val="0"/>
          <w:numId w:val="30"/>
        </w:numPr>
        <w:ind w:left="1134" w:hanging="567"/>
      </w:pPr>
      <w:r w:rsidRPr="00BB44D4">
        <w:t>regulatory and legislative solutions and barriers, particularly around competition and retail margin;</w:t>
      </w:r>
    </w:p>
    <w:p w14:paraId="0C7BF1DD" w14:textId="77777777" w:rsidR="001A4F82" w:rsidRPr="00BB44D4" w:rsidRDefault="001A4F82" w:rsidP="00C6227A">
      <w:pPr>
        <w:pStyle w:val="ListNumber"/>
        <w:numPr>
          <w:ilvl w:val="0"/>
          <w:numId w:val="29"/>
        </w:numPr>
        <w:rPr>
          <w:lang w:eastAsia="en-AU"/>
        </w:rPr>
      </w:pPr>
      <w:r w:rsidRPr="00BB44D4">
        <w:rPr>
          <w:lang w:eastAsia="en-AU"/>
        </w:rPr>
        <w:t>the select committee shall consist of the following:</w:t>
      </w:r>
    </w:p>
    <w:p w14:paraId="09FA72EC" w14:textId="77777777" w:rsidR="001A4F82" w:rsidRPr="00BB44D4" w:rsidRDefault="001A4F82" w:rsidP="00455153">
      <w:pPr>
        <w:pStyle w:val="ListParagraph"/>
        <w:numPr>
          <w:ilvl w:val="0"/>
          <w:numId w:val="31"/>
        </w:numPr>
        <w:ind w:left="1134" w:hanging="567"/>
      </w:pPr>
      <w:r w:rsidRPr="00BB44D4">
        <w:t>one Member to be nominated by the Government;</w:t>
      </w:r>
    </w:p>
    <w:p w14:paraId="68176DB9" w14:textId="77777777" w:rsidR="001A4F82" w:rsidRPr="00BB44D4" w:rsidRDefault="001A4F82" w:rsidP="00455153">
      <w:pPr>
        <w:pStyle w:val="ListParagraph"/>
        <w:numPr>
          <w:ilvl w:val="0"/>
          <w:numId w:val="31"/>
        </w:numPr>
        <w:ind w:left="1134" w:hanging="567"/>
      </w:pPr>
      <w:r w:rsidRPr="00BB44D4">
        <w:t>two Members to be nominated by the Opposition; and</w:t>
      </w:r>
    </w:p>
    <w:p w14:paraId="65D92F91" w14:textId="77777777" w:rsidR="001A4F82" w:rsidRPr="00BB44D4" w:rsidRDefault="001A4F82" w:rsidP="00455153">
      <w:pPr>
        <w:pStyle w:val="ListParagraph"/>
        <w:numPr>
          <w:ilvl w:val="0"/>
          <w:numId w:val="31"/>
        </w:numPr>
        <w:ind w:left="1134" w:hanging="567"/>
      </w:pPr>
      <w:r w:rsidRPr="00BB44D4">
        <w:t>the Chair shall be the Government Member;</w:t>
      </w:r>
    </w:p>
    <w:p w14:paraId="5802B3F4" w14:textId="77777777" w:rsidR="001A4F82" w:rsidRPr="00BB44D4" w:rsidRDefault="001A4F82" w:rsidP="00C6227A">
      <w:pPr>
        <w:pStyle w:val="ListNumber"/>
        <w:numPr>
          <w:ilvl w:val="0"/>
          <w:numId w:val="29"/>
        </w:numPr>
        <w:rPr>
          <w:lang w:eastAsia="en-AU"/>
        </w:rPr>
      </w:pPr>
      <w:r w:rsidRPr="00BB44D4">
        <w:rPr>
          <w:lang w:eastAsia="en-AU"/>
        </w:rPr>
        <w:t>the select committee is to report by the last sitting day in June 2019;</w:t>
      </w:r>
    </w:p>
    <w:p w14:paraId="7ABE6F27" w14:textId="77777777" w:rsidR="001A4F82" w:rsidRPr="00BB44D4" w:rsidRDefault="001A4F82" w:rsidP="00C6227A">
      <w:pPr>
        <w:pStyle w:val="ListNumber"/>
        <w:numPr>
          <w:ilvl w:val="0"/>
          <w:numId w:val="29"/>
        </w:numPr>
        <w:rPr>
          <w:lang w:eastAsia="en-AU"/>
        </w:rPr>
      </w:pPr>
      <w:r w:rsidRPr="00BB44D4">
        <w:rPr>
          <w:lang w:eastAsia="en-AU"/>
        </w:rPr>
        <w:t>the foregoing provisions of this resolution, so far as they are inconsistent with the standing orders, have effect notwithstanding anything contained in the standing orders; and</w:t>
      </w:r>
    </w:p>
    <w:p w14:paraId="76BB315D" w14:textId="77777777" w:rsidR="001A4F82" w:rsidRPr="00BB44D4" w:rsidRDefault="001A4F82" w:rsidP="00C6227A">
      <w:pPr>
        <w:pStyle w:val="ListNumber"/>
        <w:numPr>
          <w:ilvl w:val="0"/>
          <w:numId w:val="29"/>
        </w:numPr>
        <w:rPr>
          <w:lang w:eastAsia="en-AU"/>
        </w:rPr>
      </w:pPr>
      <w:r w:rsidRPr="00BB44D4">
        <w:rPr>
          <w:lang w:eastAsia="en-AU"/>
        </w:rPr>
        <w:t>nominations for membership of the committee be notified in writing to the Speaker within two hours following conclusio</w:t>
      </w:r>
      <w:r w:rsidR="00E03C08" w:rsidRPr="00BB44D4">
        <w:rPr>
          <w:lang w:eastAsia="en-AU"/>
        </w:rPr>
        <w:t>n of the debate on the matter.</w:t>
      </w:r>
    </w:p>
    <w:p w14:paraId="0661A2EB" w14:textId="77777777" w:rsidR="00896E06" w:rsidRPr="00BB44D4" w:rsidRDefault="00D42746" w:rsidP="00896E06">
      <w:pPr>
        <w:rPr>
          <w:szCs w:val="22"/>
        </w:rPr>
      </w:pPr>
      <w:r w:rsidRPr="00BB44D4">
        <w:rPr>
          <w:rStyle w:val="Strong"/>
          <w:b w:val="0"/>
          <w:bdr w:val="none" w:sz="0" w:space="0" w:color="auto" w:frame="1"/>
          <w:shd w:val="clear" w:color="auto" w:fill="FFFFFF"/>
        </w:rPr>
        <w:t>On 16</w:t>
      </w:r>
      <w:r w:rsidR="00896E06" w:rsidRPr="00BB44D4">
        <w:rPr>
          <w:rStyle w:val="Strong"/>
          <w:b w:val="0"/>
          <w:bdr w:val="none" w:sz="0" w:space="0" w:color="auto" w:frame="1"/>
          <w:shd w:val="clear" w:color="auto" w:fill="FFFFFF"/>
        </w:rPr>
        <w:t xml:space="preserve"> May 2019</w:t>
      </w:r>
      <w:r w:rsidR="00896E06" w:rsidRPr="00BB44D4">
        <w:rPr>
          <w:shd w:val="clear" w:color="auto" w:fill="FFFFFF"/>
        </w:rPr>
        <w:t>—at its meeting, the Assembly agreed to amend by omitting the words "last sitting week in June 2019" and substituting "17 September 2019".</w:t>
      </w:r>
    </w:p>
    <w:p w14:paraId="79E1456A" w14:textId="5230EA7E" w:rsidR="00F70431" w:rsidRPr="00BB44D4" w:rsidRDefault="00F70431" w:rsidP="00F70431">
      <w:pPr>
        <w:pStyle w:val="Heading5"/>
        <w:spacing w:before="240" w:after="240"/>
        <w:rPr>
          <w:lang w:val="en-US"/>
        </w:rPr>
      </w:pPr>
      <w:r w:rsidRPr="00BB44D4">
        <w:rPr>
          <w:lang w:val="en-US"/>
        </w:rPr>
        <w:t>Inquiry—completed—Reports/Government response:</w:t>
      </w:r>
    </w:p>
    <w:p w14:paraId="0B26A671" w14:textId="1C7FC370" w:rsidR="001A4F82" w:rsidRPr="00BB44D4" w:rsidRDefault="001429DD" w:rsidP="001429DD">
      <w:pPr>
        <w:rPr>
          <w:rStyle w:val="Strong"/>
          <w:b w:val="0"/>
          <w:bdr w:val="none" w:sz="0" w:space="0" w:color="auto" w:frame="1"/>
          <w:shd w:val="clear" w:color="auto" w:fill="FFFFFF"/>
        </w:rPr>
      </w:pPr>
      <w:r w:rsidRPr="00BB44D4">
        <w:rPr>
          <w:rStyle w:val="Strong"/>
          <w:b w:val="0"/>
          <w:bdr w:val="none" w:sz="0" w:space="0" w:color="auto" w:frame="1"/>
          <w:shd w:val="clear" w:color="auto" w:fill="FFFFFF"/>
        </w:rPr>
        <w:t xml:space="preserve">Interim Report - </w:t>
      </w:r>
      <w:r w:rsidR="00896E06" w:rsidRPr="00BB44D4">
        <w:rPr>
          <w:rStyle w:val="Strong"/>
          <w:b w:val="0"/>
          <w:bdr w:val="none" w:sz="0" w:space="0" w:color="auto" w:frame="1"/>
          <w:shd w:val="clear" w:color="auto" w:fill="FFFFFF"/>
        </w:rPr>
        <w:t xml:space="preserve">Inquiry into </w:t>
      </w:r>
      <w:r w:rsidR="00A44FE5" w:rsidRPr="00BB44D4">
        <w:rPr>
          <w:rStyle w:val="Strong"/>
          <w:b w:val="0"/>
          <w:bdr w:val="none" w:sz="0" w:space="0" w:color="auto" w:frame="1"/>
          <w:shd w:val="clear" w:color="auto" w:fill="FFFFFF"/>
        </w:rPr>
        <w:t xml:space="preserve">ACT </w:t>
      </w:r>
      <w:r w:rsidR="00896E06" w:rsidRPr="00BB44D4">
        <w:rPr>
          <w:rStyle w:val="Strong"/>
          <w:b w:val="0"/>
          <w:bdr w:val="none" w:sz="0" w:space="0" w:color="auto" w:frame="1"/>
          <w:shd w:val="clear" w:color="auto" w:fill="FFFFFF"/>
        </w:rPr>
        <w:t>Fuel P</w:t>
      </w:r>
      <w:r w:rsidR="001A4F82" w:rsidRPr="00BB44D4">
        <w:rPr>
          <w:rStyle w:val="Strong"/>
          <w:b w:val="0"/>
          <w:bdr w:val="none" w:sz="0" w:space="0" w:color="auto" w:frame="1"/>
          <w:shd w:val="clear" w:color="auto" w:fill="FFFFFF"/>
        </w:rPr>
        <w:t>ricing (referred 14 February 2019</w:t>
      </w:r>
      <w:r w:rsidR="00A44FE5" w:rsidRPr="00BB44D4">
        <w:rPr>
          <w:rStyle w:val="Strong"/>
          <w:b w:val="0"/>
          <w:bdr w:val="none" w:sz="0" w:space="0" w:color="auto" w:frame="1"/>
          <w:shd w:val="clear" w:color="auto" w:fill="FFFFFF"/>
        </w:rPr>
        <w:t>, Interim report released 30 M</w:t>
      </w:r>
      <w:r w:rsidR="0043000D" w:rsidRPr="00BB44D4">
        <w:rPr>
          <w:rStyle w:val="Strong"/>
          <w:b w:val="0"/>
          <w:bdr w:val="none" w:sz="0" w:space="0" w:color="auto" w:frame="1"/>
          <w:shd w:val="clear" w:color="auto" w:fill="FFFFFF"/>
        </w:rPr>
        <w:t>a</w:t>
      </w:r>
      <w:r w:rsidR="00A44FE5" w:rsidRPr="00BB44D4">
        <w:rPr>
          <w:rStyle w:val="Strong"/>
          <w:b w:val="0"/>
          <w:bdr w:val="none" w:sz="0" w:space="0" w:color="auto" w:frame="1"/>
          <w:shd w:val="clear" w:color="auto" w:fill="FFFFFF"/>
        </w:rPr>
        <w:t>y 2019 and tabled 4 June 2019</w:t>
      </w:r>
      <w:r w:rsidR="00052064" w:rsidRPr="00BB44D4">
        <w:rPr>
          <w:rStyle w:val="Strong"/>
          <w:b w:val="0"/>
          <w:bdr w:val="none" w:sz="0" w:space="0" w:color="auto" w:frame="1"/>
          <w:shd w:val="clear" w:color="auto" w:fill="FFFFFF"/>
        </w:rPr>
        <w:t xml:space="preserve">, </w:t>
      </w:r>
      <w:r w:rsidR="00052064" w:rsidRPr="00BB44D4">
        <w:t>Government responses tabled 11 February 2020</w:t>
      </w:r>
      <w:r w:rsidR="001A4F82" w:rsidRPr="00BB44D4">
        <w:rPr>
          <w:rStyle w:val="Strong"/>
          <w:b w:val="0"/>
          <w:bdr w:val="none" w:sz="0" w:space="0" w:color="auto" w:frame="1"/>
          <w:shd w:val="clear" w:color="auto" w:fill="FFFFFF"/>
        </w:rPr>
        <w:t>)</w:t>
      </w:r>
      <w:r w:rsidR="0064773A" w:rsidRPr="00BB44D4">
        <w:rPr>
          <w:rStyle w:val="Strong"/>
          <w:b w:val="0"/>
          <w:bdr w:val="none" w:sz="0" w:space="0" w:color="auto" w:frame="1"/>
          <w:shd w:val="clear" w:color="auto" w:fill="FFFFFF"/>
        </w:rPr>
        <w:t>.</w:t>
      </w:r>
    </w:p>
    <w:p w14:paraId="64CBF7DE" w14:textId="77777777" w:rsidR="001429DD" w:rsidRPr="00BB44D4" w:rsidRDefault="001429DD" w:rsidP="001429DD">
      <w:pPr>
        <w:pStyle w:val="ListNumber"/>
        <w:numPr>
          <w:ilvl w:val="0"/>
          <w:numId w:val="0"/>
        </w:numPr>
        <w:ind w:left="567" w:hanging="567"/>
        <w:rPr>
          <w:rFonts w:asciiTheme="minorHAnsi" w:hAnsiTheme="minorHAnsi"/>
          <w:szCs w:val="22"/>
          <w:lang w:eastAsia="en-AU"/>
        </w:rPr>
      </w:pPr>
      <w:r w:rsidRPr="00BB44D4">
        <w:rPr>
          <w:lang w:eastAsia="en-AU"/>
        </w:rPr>
        <w:t>Report - Inquiry into ACT Fuel Pricing (referred 14 February 2019, tabled 17 September 2019).</w:t>
      </w:r>
    </w:p>
    <w:p w14:paraId="7FF0F00A" w14:textId="77777777" w:rsidR="001A2B43" w:rsidRPr="00BB44D4" w:rsidRDefault="001A2B43" w:rsidP="001A2B43">
      <w:pPr>
        <w:pStyle w:val="Heading5"/>
        <w:spacing w:before="240" w:after="240"/>
      </w:pPr>
      <w:r w:rsidRPr="00BB44D4">
        <w:t>Statements made pursuant to standing order 246A:</w:t>
      </w:r>
    </w:p>
    <w:p w14:paraId="59359B27" w14:textId="6C7969CA" w:rsidR="001A2B43" w:rsidRPr="00BB44D4" w:rsidRDefault="001A2B43" w:rsidP="00C6227A">
      <w:pPr>
        <w:pStyle w:val="ListNumber"/>
        <w:numPr>
          <w:ilvl w:val="0"/>
          <w:numId w:val="26"/>
        </w:numPr>
        <w:rPr>
          <w:rFonts w:asciiTheme="minorHAnsi" w:hAnsiTheme="minorHAnsi"/>
          <w:szCs w:val="22"/>
          <w:lang w:eastAsia="en-AU"/>
        </w:rPr>
      </w:pPr>
      <w:r w:rsidRPr="00BB44D4">
        <w:t>Inquiry into fuel pricing— seeking the views of participants in the Canberra fuel market (21 February 201</w:t>
      </w:r>
      <w:r w:rsidR="009B6121" w:rsidRPr="00BB44D4">
        <w:t>9</w:t>
      </w:r>
      <w:r w:rsidRPr="00BB44D4">
        <w:t>).</w:t>
      </w:r>
    </w:p>
    <w:p w14:paraId="788E1A2E" w14:textId="77777777" w:rsidR="00BD282A" w:rsidRPr="00BB44D4" w:rsidRDefault="00BD282A">
      <w:pPr>
        <w:spacing w:before="0" w:after="0"/>
        <w:rPr>
          <w:rFonts w:asciiTheme="minorHAnsi" w:hAnsiTheme="minorHAnsi"/>
          <w:szCs w:val="22"/>
          <w:lang w:eastAsia="en-AU"/>
        </w:rPr>
      </w:pPr>
      <w:r w:rsidRPr="00BB44D4">
        <w:rPr>
          <w:rFonts w:asciiTheme="minorHAnsi" w:hAnsiTheme="minorHAnsi"/>
          <w:szCs w:val="22"/>
          <w:lang w:eastAsia="en-AU"/>
        </w:rPr>
        <w:br w:type="page"/>
      </w:r>
    </w:p>
    <w:p w14:paraId="7E8F4FF1" w14:textId="77777777" w:rsidR="00BD282A" w:rsidRPr="00BB44D4" w:rsidRDefault="00BD282A" w:rsidP="00BD282A">
      <w:pPr>
        <w:pStyle w:val="Heading4"/>
        <w:rPr>
          <w:color w:val="auto"/>
        </w:rPr>
      </w:pPr>
      <w:bookmarkStart w:id="46" w:name="_Toc105745148"/>
      <w:r w:rsidRPr="00BB44D4">
        <w:rPr>
          <w:color w:val="auto"/>
        </w:rPr>
        <w:t>Independent Integrity Commission (Dissolved)</w:t>
      </w:r>
      <w:bookmarkEnd w:id="46"/>
    </w:p>
    <w:p w14:paraId="5AFACCDB" w14:textId="77777777" w:rsidR="00BD282A" w:rsidRPr="00BB44D4" w:rsidRDefault="00BD282A" w:rsidP="00BD282A">
      <w:pPr>
        <w:pStyle w:val="BodyText"/>
        <w:tabs>
          <w:tab w:val="clear" w:pos="3402"/>
          <w:tab w:val="left" w:pos="2410"/>
        </w:tabs>
      </w:pPr>
      <w:r w:rsidRPr="00BB44D4">
        <w:t>Formation:</w:t>
      </w:r>
      <w:r w:rsidRPr="00BB44D4">
        <w:tab/>
        <w:t>15 December 2016</w:t>
      </w:r>
    </w:p>
    <w:p w14:paraId="6291D495" w14:textId="77777777" w:rsidR="00BD282A" w:rsidRPr="00BB44D4" w:rsidRDefault="00BD282A" w:rsidP="00BD282A">
      <w:pPr>
        <w:pStyle w:val="BodyText"/>
        <w:tabs>
          <w:tab w:val="clear" w:pos="3402"/>
          <w:tab w:val="left" w:pos="2410"/>
        </w:tabs>
      </w:pPr>
      <w:r w:rsidRPr="00BB44D4">
        <w:t>Pursuant to:</w:t>
      </w:r>
      <w:r w:rsidRPr="00BB44D4">
        <w:tab/>
        <w:t>Resolution</w:t>
      </w:r>
    </w:p>
    <w:p w14:paraId="0F954EF8" w14:textId="77777777" w:rsidR="00BD282A" w:rsidRPr="00BB44D4" w:rsidRDefault="00BD282A" w:rsidP="00BD282A">
      <w:pPr>
        <w:pStyle w:val="BodyText"/>
        <w:tabs>
          <w:tab w:val="clear" w:pos="3402"/>
          <w:tab w:val="left" w:pos="2410"/>
        </w:tabs>
        <w:ind w:left="2410" w:hanging="2410"/>
      </w:pPr>
      <w:r w:rsidRPr="00BB44D4">
        <w:t>Committee Members:</w:t>
      </w:r>
      <w:r w:rsidRPr="00BB44D4">
        <w:tab/>
        <w:t>Mr Shane Rattenbury MLA (Chair from 21 December 2016), Mrs Giulia Jones MLA (Deputy Chair from 21 December 2016), Ms Bec Cody MLA, Ms Elizabeth Lee MLA, Mr Chris Steel MLA</w:t>
      </w:r>
    </w:p>
    <w:p w14:paraId="6E0336B7" w14:textId="77777777" w:rsidR="00BD282A" w:rsidRPr="00BB44D4" w:rsidRDefault="00BD282A" w:rsidP="00BD282A">
      <w:pPr>
        <w:pStyle w:val="BodyText"/>
        <w:tabs>
          <w:tab w:val="clear" w:pos="3402"/>
          <w:tab w:val="left" w:pos="2410"/>
        </w:tabs>
      </w:pPr>
      <w:r w:rsidRPr="00BB44D4">
        <w:t>Secretary:</w:t>
      </w:r>
      <w:r w:rsidRPr="00BB44D4">
        <w:tab/>
        <w:t>Dr Andréa Cullen</w:t>
      </w:r>
      <w:r w:rsidR="009E6E61" w:rsidRPr="00BB44D4">
        <w:t>—</w:t>
      </w:r>
      <w:r w:rsidRPr="00BB44D4">
        <w:t>(02) 620 50142</w:t>
      </w:r>
    </w:p>
    <w:p w14:paraId="0C56F448" w14:textId="77777777" w:rsidR="00BD282A" w:rsidRPr="00BB44D4" w:rsidRDefault="00E03C08" w:rsidP="00BD282A">
      <w:pPr>
        <w:rPr>
          <w:b/>
          <w:bCs/>
          <w:iCs/>
        </w:rPr>
      </w:pPr>
      <w:r w:rsidRPr="00BB44D4">
        <w:rPr>
          <w:b/>
          <w:bCs/>
          <w:iCs/>
        </w:rPr>
        <w:t>Resolution of a</w:t>
      </w:r>
      <w:r w:rsidR="00BD282A" w:rsidRPr="00BB44D4">
        <w:rPr>
          <w:b/>
          <w:bCs/>
          <w:iCs/>
        </w:rPr>
        <w:t>ppointment and terms of reference:</w:t>
      </w:r>
    </w:p>
    <w:p w14:paraId="7EE633E9" w14:textId="77777777" w:rsidR="00BD282A" w:rsidRPr="00BB44D4" w:rsidRDefault="00BD282A" w:rsidP="00D64FA3">
      <w:pPr>
        <w:pStyle w:val="ListNumber"/>
        <w:numPr>
          <w:ilvl w:val="0"/>
          <w:numId w:val="16"/>
        </w:numPr>
      </w:pPr>
      <w:r w:rsidRPr="00BB44D4">
        <w:t>a select committee be established to inquire into the most effective and efficient model of an independent integrity commission for the ACT and that the committee make recommendations on the appropriateness of adapting models operating in other similarly-sized jurisdictions, as well as:</w:t>
      </w:r>
    </w:p>
    <w:p w14:paraId="606275F7" w14:textId="77777777" w:rsidR="00BD282A" w:rsidRPr="00BB44D4" w:rsidRDefault="00BD282A" w:rsidP="00D64FA3">
      <w:pPr>
        <w:pStyle w:val="Listalpha"/>
        <w:numPr>
          <w:ilvl w:val="0"/>
          <w:numId w:val="17"/>
        </w:numPr>
      </w:pPr>
      <w:r w:rsidRPr="00BB44D4">
        <w:t>the personnel structure of the commission to ensure the appropriate carriage of workload; governance and funding that delivers independence;</w:t>
      </w:r>
    </w:p>
    <w:p w14:paraId="3C547C8B" w14:textId="77777777" w:rsidR="00BD282A" w:rsidRPr="00BB44D4" w:rsidRDefault="00BD282A" w:rsidP="00D64FA3">
      <w:pPr>
        <w:pStyle w:val="Listalpha"/>
        <w:numPr>
          <w:ilvl w:val="0"/>
          <w:numId w:val="17"/>
        </w:numPr>
      </w:pPr>
      <w:r w:rsidRPr="00BB44D4">
        <w:t>the powers available to a commission;</w:t>
      </w:r>
    </w:p>
    <w:p w14:paraId="103AA4FC" w14:textId="77777777" w:rsidR="00BD282A" w:rsidRPr="00BB44D4" w:rsidRDefault="00BD282A" w:rsidP="00D64FA3">
      <w:pPr>
        <w:pStyle w:val="Listalpha"/>
        <w:numPr>
          <w:ilvl w:val="0"/>
          <w:numId w:val="17"/>
        </w:numPr>
      </w:pPr>
      <w:r w:rsidRPr="00BB44D4">
        <w:t>the educative functions of a commission;</w:t>
      </w:r>
    </w:p>
    <w:p w14:paraId="34D80BC6" w14:textId="77777777" w:rsidR="00BD282A" w:rsidRPr="00BB44D4" w:rsidRDefault="00BD282A" w:rsidP="00D64FA3">
      <w:pPr>
        <w:pStyle w:val="Listalpha"/>
        <w:numPr>
          <w:ilvl w:val="0"/>
          <w:numId w:val="17"/>
        </w:numPr>
      </w:pPr>
      <w:r w:rsidRPr="00BB44D4">
        <w:t>issues regarding retrospectivity, including human rights, and the timeframes around which former actions can be assessed;</w:t>
      </w:r>
    </w:p>
    <w:p w14:paraId="5F48758F" w14:textId="77777777" w:rsidR="00BD282A" w:rsidRPr="00BB44D4" w:rsidRDefault="00BD282A" w:rsidP="00D64FA3">
      <w:pPr>
        <w:pStyle w:val="Listalpha"/>
        <w:numPr>
          <w:ilvl w:val="0"/>
          <w:numId w:val="17"/>
        </w:numPr>
      </w:pPr>
      <w:r w:rsidRPr="00BB44D4">
        <w:t>the relationship between any commission and existing accountability and transparency mechanisms and bodies in the ACT; and</w:t>
      </w:r>
    </w:p>
    <w:p w14:paraId="79D2C57D" w14:textId="77777777" w:rsidR="00BD282A" w:rsidRPr="00BB44D4" w:rsidRDefault="00BD282A" w:rsidP="00D64FA3">
      <w:pPr>
        <w:pStyle w:val="Listalpha"/>
        <w:numPr>
          <w:ilvl w:val="0"/>
          <w:numId w:val="17"/>
        </w:numPr>
      </w:pPr>
      <w:r w:rsidRPr="00BB44D4">
        <w:t>any other relevant matter;</w:t>
      </w:r>
    </w:p>
    <w:p w14:paraId="25EF44BF" w14:textId="77777777" w:rsidR="00BD282A" w:rsidRPr="00BB44D4" w:rsidRDefault="00BD282A" w:rsidP="00D64FA3">
      <w:pPr>
        <w:pStyle w:val="ListNumber"/>
        <w:numPr>
          <w:ilvl w:val="0"/>
          <w:numId w:val="16"/>
        </w:numPr>
      </w:pPr>
      <w:r w:rsidRPr="00BB44D4">
        <w:t>the select committee shall consist of the following number of members, composed of:</w:t>
      </w:r>
    </w:p>
    <w:p w14:paraId="672D226F" w14:textId="77777777" w:rsidR="00BD282A" w:rsidRPr="00BB44D4" w:rsidRDefault="00BD282A" w:rsidP="00D64FA3">
      <w:pPr>
        <w:pStyle w:val="Listalpha"/>
        <w:numPr>
          <w:ilvl w:val="0"/>
          <w:numId w:val="18"/>
        </w:numPr>
      </w:pPr>
      <w:r w:rsidRPr="00BB44D4">
        <w:t>two Members to be nominated by the Government;</w:t>
      </w:r>
    </w:p>
    <w:p w14:paraId="498EEE5D" w14:textId="77777777" w:rsidR="00BD282A" w:rsidRPr="00BB44D4" w:rsidRDefault="00BD282A" w:rsidP="00D64FA3">
      <w:pPr>
        <w:pStyle w:val="Listalpha"/>
        <w:numPr>
          <w:ilvl w:val="0"/>
          <w:numId w:val="18"/>
        </w:numPr>
      </w:pPr>
      <w:r w:rsidRPr="00BB44D4">
        <w:t>two Members to be nominated by the Opposition;</w:t>
      </w:r>
    </w:p>
    <w:p w14:paraId="0B5B5129" w14:textId="77777777" w:rsidR="00BD282A" w:rsidRPr="00BB44D4" w:rsidRDefault="00BD282A" w:rsidP="00D64FA3">
      <w:pPr>
        <w:pStyle w:val="Listalpha"/>
        <w:numPr>
          <w:ilvl w:val="0"/>
          <w:numId w:val="18"/>
        </w:numPr>
      </w:pPr>
      <w:r w:rsidRPr="00BB44D4">
        <w:t>one Member to be nominated by the Crossbench; and</w:t>
      </w:r>
    </w:p>
    <w:p w14:paraId="49455089" w14:textId="77777777" w:rsidR="00BD282A" w:rsidRPr="00BB44D4" w:rsidRDefault="00BD282A" w:rsidP="00D64FA3">
      <w:pPr>
        <w:pStyle w:val="Listalpha"/>
        <w:numPr>
          <w:ilvl w:val="0"/>
          <w:numId w:val="18"/>
        </w:numPr>
      </w:pPr>
      <w:r w:rsidRPr="00BB44D4">
        <w:t>the Chair shall be a Crossbench member;</w:t>
      </w:r>
    </w:p>
    <w:p w14:paraId="032F6BEB" w14:textId="77777777" w:rsidR="00BD282A" w:rsidRPr="00BB44D4" w:rsidRDefault="00BD282A" w:rsidP="00D64FA3">
      <w:pPr>
        <w:pStyle w:val="ListNumber"/>
        <w:numPr>
          <w:ilvl w:val="0"/>
          <w:numId w:val="16"/>
        </w:numPr>
      </w:pPr>
      <w:r w:rsidRPr="00BB44D4">
        <w:t xml:space="preserve"> the select committee be provided with necessary staff, facilities and resources;</w:t>
      </w:r>
    </w:p>
    <w:p w14:paraId="4D4BC92C" w14:textId="77777777" w:rsidR="00BD282A" w:rsidRPr="00BB44D4" w:rsidRDefault="00BD282A" w:rsidP="00D64FA3">
      <w:pPr>
        <w:pStyle w:val="ListNumber"/>
        <w:numPr>
          <w:ilvl w:val="0"/>
          <w:numId w:val="16"/>
        </w:numPr>
      </w:pPr>
      <w:r w:rsidRPr="00BB44D4">
        <w:t xml:space="preserve"> the select committee to report by the end of August 2017;</w:t>
      </w:r>
    </w:p>
    <w:p w14:paraId="6F717CAB" w14:textId="77777777" w:rsidR="00BD282A" w:rsidRPr="00BB44D4" w:rsidRDefault="00BD282A" w:rsidP="00D64FA3">
      <w:pPr>
        <w:pStyle w:val="ListNumber"/>
        <w:numPr>
          <w:ilvl w:val="0"/>
          <w:numId w:val="16"/>
        </w:numPr>
      </w:pPr>
      <w:r w:rsidRPr="00BB44D4">
        <w:t xml:space="preserve"> if the Assembly is not sitting when the committee has completed its inquiry, the committee may send its report to the Speaker or, in the absence of the Speaker, to the Deputy Speaker, who is authorised to give directions for its printing, publishing and circulation;</w:t>
      </w:r>
    </w:p>
    <w:p w14:paraId="6FC89B3D" w14:textId="77777777" w:rsidR="00BD282A" w:rsidRPr="00BB44D4" w:rsidRDefault="00BD282A" w:rsidP="00D64FA3">
      <w:pPr>
        <w:pStyle w:val="ListNumber"/>
        <w:numPr>
          <w:ilvl w:val="0"/>
          <w:numId w:val="16"/>
        </w:numPr>
      </w:pPr>
      <w:r w:rsidRPr="00BB44D4">
        <w:t xml:space="preserve"> the foregoing provisions of this resolution, so far as they are inconsistent with the standing orders, have effect notwithstanding anything contained in the standing orders; and</w:t>
      </w:r>
    </w:p>
    <w:p w14:paraId="7DF85B62" w14:textId="77777777" w:rsidR="00BD282A" w:rsidRPr="00BB44D4" w:rsidRDefault="00BD282A" w:rsidP="00D64FA3">
      <w:pPr>
        <w:pStyle w:val="ListNumber"/>
        <w:numPr>
          <w:ilvl w:val="0"/>
          <w:numId w:val="16"/>
        </w:numPr>
      </w:pPr>
      <w:r w:rsidRPr="00BB44D4">
        <w:t xml:space="preserve"> nominations for membership of the committee be notified in writing to the Speaker within two hours following conclusion of the debate on the matter.</w:t>
      </w:r>
    </w:p>
    <w:p w14:paraId="3BD6B1EB" w14:textId="77777777" w:rsidR="00BD282A" w:rsidRPr="00BB44D4" w:rsidRDefault="00BD282A" w:rsidP="00BD282A">
      <w:pPr>
        <w:pStyle w:val="BodyText"/>
      </w:pPr>
      <w:r w:rsidRPr="00BB44D4">
        <w:rPr>
          <w:rStyle w:val="Strong"/>
          <w:rFonts w:cs="Helvetica"/>
          <w:b w:val="0"/>
          <w:szCs w:val="22"/>
        </w:rPr>
        <w:t>On 6 June 2017</w:t>
      </w:r>
      <w:r w:rsidRPr="00BB44D4">
        <w:t>—at its meeting, the Assembly agreed to amend the resolution at paragraph (4) by omitting “August” and substituting “October”.</w:t>
      </w:r>
    </w:p>
    <w:p w14:paraId="39A0CEB2" w14:textId="77777777" w:rsidR="00F70431" w:rsidRPr="00BB44D4" w:rsidRDefault="00F70431" w:rsidP="00F70431">
      <w:pPr>
        <w:pStyle w:val="Heading5"/>
        <w:spacing w:before="240" w:after="240"/>
        <w:rPr>
          <w:lang w:val="en-US"/>
        </w:rPr>
      </w:pPr>
      <w:r w:rsidRPr="00BB44D4">
        <w:rPr>
          <w:lang w:val="en-US"/>
        </w:rPr>
        <w:t>Inquiry—completed—Report/Government response:</w:t>
      </w:r>
    </w:p>
    <w:p w14:paraId="26B42D4B" w14:textId="77777777" w:rsidR="00BD282A" w:rsidRPr="00BB44D4" w:rsidRDefault="00BD282A" w:rsidP="00BD282A">
      <w:pPr>
        <w:pStyle w:val="Bullet"/>
        <w:rPr>
          <w:lang w:val="en-US"/>
        </w:rPr>
      </w:pPr>
      <w:r w:rsidRPr="00BB44D4">
        <w:rPr>
          <w:lang w:val="en-US"/>
        </w:rPr>
        <w:t xml:space="preserve">Inquiry into an </w:t>
      </w:r>
      <w:r w:rsidRPr="00BB44D4">
        <w:t>Independent</w:t>
      </w:r>
      <w:r w:rsidRPr="00BB44D4">
        <w:rPr>
          <w:lang w:val="en-US"/>
        </w:rPr>
        <w:t xml:space="preserve"> Integrity Commission (referred 15 December 2016, Issues paper released 27 March 2017 and tabled 28 March 2017, Report tabled 31 October 2017, Government response tabled 20 March 2018).</w:t>
      </w:r>
    </w:p>
    <w:p w14:paraId="693A6CA3" w14:textId="77777777" w:rsidR="00BD282A" w:rsidRPr="00BB44D4" w:rsidRDefault="00BD282A" w:rsidP="00BD282A">
      <w:pPr>
        <w:pStyle w:val="Heading5"/>
        <w:spacing w:before="240" w:after="240"/>
      </w:pPr>
      <w:r w:rsidRPr="00BB44D4">
        <w:t>Statements made pursuant to standing order 246A:</w:t>
      </w:r>
    </w:p>
    <w:p w14:paraId="0166939E" w14:textId="77777777" w:rsidR="00BD282A" w:rsidRPr="00BB44D4" w:rsidRDefault="00BD282A" w:rsidP="00BD282A">
      <w:pPr>
        <w:pStyle w:val="Bullet"/>
        <w:rPr>
          <w:lang w:val="en-US"/>
        </w:rPr>
      </w:pPr>
      <w:r w:rsidRPr="00BB44D4">
        <w:rPr>
          <w:lang w:val="en-US"/>
        </w:rPr>
        <w:t xml:space="preserve">Independent Integrity Commission—Select Committee—Australian Public Sector Integrity </w:t>
      </w:r>
      <w:r w:rsidRPr="00BB44D4">
        <w:t>Frameworks</w:t>
      </w:r>
      <w:r w:rsidRPr="00BB44D4">
        <w:rPr>
          <w:lang w:val="en-US"/>
        </w:rPr>
        <w:t>—Issues Paper (28 March 2017).</w:t>
      </w:r>
    </w:p>
    <w:p w14:paraId="5739C52D" w14:textId="77777777" w:rsidR="00BD282A" w:rsidRPr="00BB44D4" w:rsidRDefault="00BD282A" w:rsidP="00BD282A">
      <w:pPr>
        <w:spacing w:before="0" w:after="0"/>
        <w:rPr>
          <w:szCs w:val="20"/>
        </w:rPr>
      </w:pPr>
      <w:r w:rsidRPr="00BB44D4">
        <w:br w:type="page"/>
      </w:r>
    </w:p>
    <w:p w14:paraId="5E4E32B4" w14:textId="77777777" w:rsidR="00BD282A" w:rsidRPr="00BB44D4" w:rsidRDefault="00BD282A" w:rsidP="00BD282A">
      <w:pPr>
        <w:pStyle w:val="Heading4"/>
        <w:rPr>
          <w:color w:val="auto"/>
        </w:rPr>
      </w:pPr>
      <w:bookmarkStart w:id="47" w:name="_Toc105745149"/>
      <w:r w:rsidRPr="00BB44D4">
        <w:rPr>
          <w:color w:val="auto"/>
        </w:rPr>
        <w:t>Independent Integrity Commission 2018 (Dissolved)</w:t>
      </w:r>
      <w:bookmarkEnd w:id="47"/>
    </w:p>
    <w:p w14:paraId="78FC0325" w14:textId="77777777" w:rsidR="00BD282A" w:rsidRPr="00BB44D4" w:rsidRDefault="00BD282A" w:rsidP="00BD282A">
      <w:pPr>
        <w:pStyle w:val="BodyText"/>
        <w:tabs>
          <w:tab w:val="clear" w:pos="3402"/>
          <w:tab w:val="left" w:pos="2410"/>
        </w:tabs>
      </w:pPr>
      <w:r w:rsidRPr="00BB44D4">
        <w:t>Formation:</w:t>
      </w:r>
      <w:r w:rsidRPr="00BB44D4">
        <w:tab/>
      </w:r>
      <w:r w:rsidR="00FA70CC" w:rsidRPr="00BB44D4">
        <w:t>6</w:t>
      </w:r>
      <w:r w:rsidRPr="00BB44D4">
        <w:t xml:space="preserve"> June 2018</w:t>
      </w:r>
    </w:p>
    <w:p w14:paraId="7711A7E3" w14:textId="77777777" w:rsidR="00BD282A" w:rsidRPr="00BB44D4" w:rsidRDefault="00BD282A" w:rsidP="00BD282A">
      <w:pPr>
        <w:pStyle w:val="BodyText"/>
        <w:tabs>
          <w:tab w:val="clear" w:pos="3402"/>
          <w:tab w:val="left" w:pos="2410"/>
        </w:tabs>
      </w:pPr>
      <w:r w:rsidRPr="00BB44D4">
        <w:t>Pursuant to:</w:t>
      </w:r>
      <w:r w:rsidRPr="00BB44D4">
        <w:tab/>
        <w:t>Resolution</w:t>
      </w:r>
    </w:p>
    <w:p w14:paraId="7B629CA2" w14:textId="77777777" w:rsidR="00BD282A" w:rsidRPr="00BB44D4" w:rsidRDefault="00BD282A" w:rsidP="00BD282A">
      <w:pPr>
        <w:pStyle w:val="BodyText"/>
        <w:tabs>
          <w:tab w:val="clear" w:pos="3402"/>
          <w:tab w:val="left" w:pos="2410"/>
        </w:tabs>
        <w:ind w:left="2410" w:hanging="2410"/>
        <w:rPr>
          <w:rFonts w:asciiTheme="minorHAnsi" w:hAnsiTheme="minorHAnsi"/>
          <w:szCs w:val="22"/>
        </w:rPr>
      </w:pPr>
      <w:r w:rsidRPr="00BB44D4">
        <w:rPr>
          <w:rFonts w:asciiTheme="minorHAnsi" w:hAnsiTheme="minorHAnsi"/>
          <w:szCs w:val="22"/>
        </w:rPr>
        <w:t>Committee Members:</w:t>
      </w:r>
      <w:r w:rsidRPr="00BB44D4">
        <w:rPr>
          <w:rFonts w:asciiTheme="minorHAnsi" w:hAnsiTheme="minorHAnsi"/>
          <w:szCs w:val="22"/>
        </w:rPr>
        <w:tab/>
        <w:t xml:space="preserve">Mr Shane Rattenbury MLA (Chair from 6 June 2018), </w:t>
      </w:r>
      <w:r w:rsidRPr="00BB44D4">
        <w:rPr>
          <w:rFonts w:asciiTheme="minorHAnsi" w:hAnsiTheme="minorHAnsi" w:cs="Helvetica"/>
          <w:szCs w:val="22"/>
          <w:lang w:eastAsia="en-AU"/>
        </w:rPr>
        <w:t>Ms Elizabeth Lee MLA (Deputy Chair from 13 Jun</w:t>
      </w:r>
      <w:r w:rsidR="00FA70CC" w:rsidRPr="00BB44D4">
        <w:rPr>
          <w:rFonts w:asciiTheme="minorHAnsi" w:hAnsiTheme="minorHAnsi" w:cs="Helvetica"/>
          <w:szCs w:val="22"/>
          <w:lang w:eastAsia="en-AU"/>
        </w:rPr>
        <w:t>e</w:t>
      </w:r>
      <w:r w:rsidRPr="00BB44D4">
        <w:rPr>
          <w:rFonts w:asciiTheme="minorHAnsi" w:hAnsiTheme="minorHAnsi" w:cs="Helvetica"/>
          <w:szCs w:val="22"/>
          <w:lang w:eastAsia="en-AU"/>
        </w:rPr>
        <w:t xml:space="preserve"> 2018), Ms Bec Cody MLA, Mrs Vicki Dunne MLA, Mr Chris Steel MLA</w:t>
      </w:r>
      <w:r w:rsidRPr="00BB44D4">
        <w:rPr>
          <w:rFonts w:asciiTheme="minorHAnsi" w:hAnsiTheme="minorHAnsi"/>
          <w:szCs w:val="22"/>
        </w:rPr>
        <w:t xml:space="preserve"> </w:t>
      </w:r>
    </w:p>
    <w:p w14:paraId="111FE5B8" w14:textId="77777777" w:rsidR="00BD282A" w:rsidRPr="00BB44D4" w:rsidRDefault="00BD282A" w:rsidP="00BD282A">
      <w:pPr>
        <w:pStyle w:val="BodyText"/>
        <w:tabs>
          <w:tab w:val="clear" w:pos="3402"/>
          <w:tab w:val="left" w:pos="2410"/>
        </w:tabs>
        <w:ind w:left="2410" w:hanging="2410"/>
        <w:rPr>
          <w:rFonts w:asciiTheme="minorHAnsi" w:hAnsiTheme="minorHAnsi"/>
          <w:szCs w:val="22"/>
        </w:rPr>
      </w:pPr>
      <w:r w:rsidRPr="00BB44D4">
        <w:rPr>
          <w:rFonts w:asciiTheme="minorHAnsi" w:hAnsiTheme="minorHAnsi"/>
          <w:szCs w:val="22"/>
        </w:rPr>
        <w:t>Secretary</w:t>
      </w:r>
      <w:r w:rsidRPr="00BB44D4">
        <w:rPr>
          <w:rFonts w:asciiTheme="minorHAnsi" w:hAnsiTheme="minorHAnsi"/>
          <w:szCs w:val="22"/>
        </w:rPr>
        <w:tab/>
        <w:t>Mr Hamish Finlay</w:t>
      </w:r>
      <w:r w:rsidR="009E6E61" w:rsidRPr="00BB44D4">
        <w:rPr>
          <w:rFonts w:asciiTheme="minorHAnsi" w:hAnsiTheme="minorHAnsi"/>
          <w:szCs w:val="22"/>
        </w:rPr>
        <w:t>—</w:t>
      </w:r>
      <w:r w:rsidRPr="00BB44D4">
        <w:rPr>
          <w:rFonts w:asciiTheme="minorHAnsi" w:hAnsiTheme="minorHAnsi"/>
          <w:szCs w:val="22"/>
        </w:rPr>
        <w:t>(02) 620 50129</w:t>
      </w:r>
    </w:p>
    <w:p w14:paraId="0FBC88DB" w14:textId="77777777" w:rsidR="00BD282A" w:rsidRPr="00BB44D4" w:rsidRDefault="00BD282A" w:rsidP="00BD282A">
      <w:pPr>
        <w:pStyle w:val="Heading5"/>
        <w:spacing w:before="240" w:after="240"/>
      </w:pPr>
      <w:r w:rsidRPr="00BB44D4">
        <w:t xml:space="preserve">Resolution of </w:t>
      </w:r>
      <w:r w:rsidR="00E03C08" w:rsidRPr="00BB44D4">
        <w:t>a</w:t>
      </w:r>
      <w:r w:rsidRPr="00BB44D4">
        <w:t>ppointment and terms of reference:</w:t>
      </w:r>
    </w:p>
    <w:p w14:paraId="4EDAF833" w14:textId="77777777" w:rsidR="00BD282A" w:rsidRPr="00BB44D4" w:rsidRDefault="00BD282A" w:rsidP="00AC25C9">
      <w:pPr>
        <w:pStyle w:val="ListNumber"/>
        <w:numPr>
          <w:ilvl w:val="0"/>
          <w:numId w:val="38"/>
        </w:numPr>
      </w:pPr>
      <w:r w:rsidRPr="00BB44D4">
        <w:t>a select committee be established to further inquire into the establishment of an integrity commission for the ACT, through examination of a draft Government bill and the Anti-corruption and Integrity Commission Bill 2018, and other related matters, with consideration of:</w:t>
      </w:r>
    </w:p>
    <w:p w14:paraId="417090AC" w14:textId="77777777" w:rsidR="00BD282A" w:rsidRPr="00BB44D4" w:rsidRDefault="00BD282A" w:rsidP="00AC25C9">
      <w:pPr>
        <w:pStyle w:val="Listalpha"/>
        <w:numPr>
          <w:ilvl w:val="0"/>
          <w:numId w:val="39"/>
        </w:numPr>
      </w:pPr>
      <w:r w:rsidRPr="00BB44D4">
        <w:t>the Select Committee on an Independent Integrity Commission’s report released in October 2017; and</w:t>
      </w:r>
    </w:p>
    <w:p w14:paraId="166AEFA7" w14:textId="77777777" w:rsidR="00BD282A" w:rsidRPr="00BB44D4" w:rsidRDefault="00BD282A" w:rsidP="00AC25C9">
      <w:pPr>
        <w:pStyle w:val="Listalpha"/>
        <w:numPr>
          <w:ilvl w:val="0"/>
          <w:numId w:val="39"/>
        </w:numPr>
      </w:pPr>
      <w:r w:rsidRPr="00BB44D4">
        <w:t>human rights requirements under the Human Rights Act 2004;</w:t>
      </w:r>
    </w:p>
    <w:p w14:paraId="1F7892FE" w14:textId="77777777" w:rsidR="00BD282A" w:rsidRPr="00BB44D4" w:rsidRDefault="00BD282A" w:rsidP="00AC25C9">
      <w:pPr>
        <w:pStyle w:val="ListNumber"/>
        <w:numPr>
          <w:ilvl w:val="0"/>
          <w:numId w:val="38"/>
        </w:numPr>
      </w:pPr>
      <w:r w:rsidRPr="00BB44D4">
        <w:t>the select committee shall consist of the same Members of the previous select committee inquiring into an Independent Integrity Commission, unless a Member is unavailable, consisting of:</w:t>
      </w:r>
    </w:p>
    <w:p w14:paraId="6FABCC06" w14:textId="77777777" w:rsidR="00BD282A" w:rsidRPr="00BB44D4" w:rsidRDefault="00BD282A" w:rsidP="00C6227A">
      <w:pPr>
        <w:pStyle w:val="Listalpha"/>
        <w:numPr>
          <w:ilvl w:val="0"/>
          <w:numId w:val="27"/>
        </w:numPr>
      </w:pPr>
      <w:r w:rsidRPr="00BB44D4">
        <w:t>two Members to be nominated by the Government;</w:t>
      </w:r>
    </w:p>
    <w:p w14:paraId="2CBEF366" w14:textId="77777777" w:rsidR="00BD282A" w:rsidRPr="00BB44D4" w:rsidRDefault="00BD282A" w:rsidP="00C6227A">
      <w:pPr>
        <w:pStyle w:val="Listalpha"/>
        <w:numPr>
          <w:ilvl w:val="0"/>
          <w:numId w:val="27"/>
        </w:numPr>
      </w:pPr>
      <w:r w:rsidRPr="00BB44D4">
        <w:t>two Members to be nominated by the Opposition;</w:t>
      </w:r>
    </w:p>
    <w:p w14:paraId="348C5537" w14:textId="77777777" w:rsidR="00BD282A" w:rsidRPr="00BB44D4" w:rsidRDefault="00BD282A" w:rsidP="00C6227A">
      <w:pPr>
        <w:pStyle w:val="Listalpha"/>
        <w:numPr>
          <w:ilvl w:val="0"/>
          <w:numId w:val="27"/>
        </w:numPr>
      </w:pPr>
      <w:r w:rsidRPr="00BB44D4">
        <w:t>one Member to be nominated by the Crossbench; and</w:t>
      </w:r>
    </w:p>
    <w:p w14:paraId="06ADEB90" w14:textId="77777777" w:rsidR="00BD282A" w:rsidRPr="00BB44D4" w:rsidRDefault="00BD282A" w:rsidP="00C6227A">
      <w:pPr>
        <w:pStyle w:val="Listalpha"/>
        <w:numPr>
          <w:ilvl w:val="0"/>
          <w:numId w:val="27"/>
        </w:numPr>
      </w:pPr>
      <w:r w:rsidRPr="00BB44D4">
        <w:t>the chair shall be a Crossbench Member;</w:t>
      </w:r>
    </w:p>
    <w:p w14:paraId="593298DA" w14:textId="77777777" w:rsidR="00BD282A" w:rsidRPr="00BB44D4" w:rsidRDefault="00BD282A" w:rsidP="00AC25C9">
      <w:pPr>
        <w:pStyle w:val="ListNumber"/>
        <w:numPr>
          <w:ilvl w:val="0"/>
          <w:numId w:val="38"/>
        </w:numPr>
      </w:pPr>
      <w:r w:rsidRPr="00BB44D4">
        <w:t>the select committee be provided with necessary staff, facilities and resources;</w:t>
      </w:r>
    </w:p>
    <w:p w14:paraId="051EBD1D" w14:textId="77777777" w:rsidR="00BD282A" w:rsidRPr="00BB44D4" w:rsidRDefault="00BD282A" w:rsidP="00AC25C9">
      <w:pPr>
        <w:pStyle w:val="ListNumber"/>
        <w:numPr>
          <w:ilvl w:val="0"/>
          <w:numId w:val="38"/>
        </w:numPr>
      </w:pPr>
      <w:r w:rsidRPr="00BB44D4">
        <w:t>the select committee is to report by 31 October 2018;</w:t>
      </w:r>
    </w:p>
    <w:p w14:paraId="0749B3D1" w14:textId="77777777" w:rsidR="00BD282A" w:rsidRPr="00BB44D4" w:rsidRDefault="00BD282A" w:rsidP="00AC25C9">
      <w:pPr>
        <w:pStyle w:val="ListNumber"/>
        <w:numPr>
          <w:ilvl w:val="0"/>
          <w:numId w:val="38"/>
        </w:numPr>
      </w:pPr>
      <w:r w:rsidRPr="00BB44D4">
        <w:t>if the Assembly is not sitting when the committee has completed its inquiry, the committee may send its report to the Speaker or, in the absence of the Speaker, to the Deputy Speaker, who is authorised to give directions for its printing, publishing and circulation;</w:t>
      </w:r>
    </w:p>
    <w:p w14:paraId="318407D5" w14:textId="77777777" w:rsidR="00BD282A" w:rsidRPr="00BB44D4" w:rsidRDefault="00BD282A" w:rsidP="00AC25C9">
      <w:pPr>
        <w:pStyle w:val="ListNumber"/>
        <w:numPr>
          <w:ilvl w:val="0"/>
          <w:numId w:val="38"/>
        </w:numPr>
      </w:pPr>
      <w:r w:rsidRPr="00BB44D4">
        <w:t>the foregoing provisions of this resolution, so far as they are inconsistent with the standing orders, have effect notwithstanding anything contained in the standing orders; and</w:t>
      </w:r>
    </w:p>
    <w:p w14:paraId="312D44FB" w14:textId="77777777" w:rsidR="00BD282A" w:rsidRPr="00BB44D4" w:rsidRDefault="00BD282A" w:rsidP="00AC25C9">
      <w:pPr>
        <w:pStyle w:val="ListNumber"/>
        <w:numPr>
          <w:ilvl w:val="0"/>
          <w:numId w:val="38"/>
        </w:numPr>
      </w:pPr>
      <w:r w:rsidRPr="00BB44D4">
        <w:t xml:space="preserve">nominations for membership of the committee be notified in writing to the Speaker within two hours following conclusion of the debate on the matter." </w:t>
      </w:r>
    </w:p>
    <w:p w14:paraId="30BC196A" w14:textId="77777777" w:rsidR="00BD282A" w:rsidRPr="00BB44D4" w:rsidRDefault="00BD282A" w:rsidP="00BD282A">
      <w:pPr>
        <w:pStyle w:val="NormalWeb"/>
        <w:shd w:val="clear" w:color="auto" w:fill="FFFFFF"/>
        <w:spacing w:after="0" w:afterAutospacing="0"/>
        <w:textAlignment w:val="baseline"/>
        <w:rPr>
          <w:rFonts w:asciiTheme="minorHAnsi" w:hAnsiTheme="minorHAnsi" w:cs="Helvetica"/>
          <w:sz w:val="22"/>
          <w:szCs w:val="22"/>
        </w:rPr>
      </w:pPr>
      <w:r w:rsidRPr="00BB44D4">
        <w:rPr>
          <w:rFonts w:asciiTheme="minorHAnsi" w:hAnsiTheme="minorHAnsi"/>
          <w:sz w:val="22"/>
          <w:szCs w:val="22"/>
        </w:rPr>
        <w:t>As its meeting on 31 July 2018, t</w:t>
      </w:r>
      <w:r w:rsidRPr="00BB44D4">
        <w:rPr>
          <w:rFonts w:asciiTheme="minorHAnsi" w:hAnsiTheme="minorHAnsi" w:cs="Helvetica"/>
          <w:sz w:val="22"/>
          <w:szCs w:val="22"/>
        </w:rPr>
        <w:t>he Assembly passed the following resolution:</w:t>
      </w:r>
    </w:p>
    <w:p w14:paraId="3B27D53E" w14:textId="77777777" w:rsidR="00BD282A" w:rsidRPr="00BB44D4" w:rsidRDefault="00BD282A" w:rsidP="00BD282A">
      <w:pPr>
        <w:shd w:val="clear" w:color="auto" w:fill="FFFFFF"/>
        <w:spacing w:before="189" w:after="0"/>
        <w:textAlignment w:val="baseline"/>
        <w:rPr>
          <w:rFonts w:asciiTheme="minorHAnsi" w:hAnsiTheme="minorHAnsi" w:cs="Helvetica"/>
          <w:szCs w:val="22"/>
          <w:lang w:eastAsia="en-AU"/>
        </w:rPr>
      </w:pPr>
      <w:r w:rsidRPr="00BB44D4">
        <w:rPr>
          <w:rFonts w:asciiTheme="minorHAnsi" w:hAnsiTheme="minorHAnsi" w:cs="Helvetica"/>
          <w:szCs w:val="22"/>
          <w:lang w:eastAsia="en-AU"/>
        </w:rPr>
        <w:t>"The exposure draft of the Integrity Commission Bill 2018 be referred to the Select Committee on an Independent Integrity Commission 2018 for inquiry and report, in accordance with the resolution of the Assembly of 6 June 2018 which established the Committee."</w:t>
      </w:r>
    </w:p>
    <w:p w14:paraId="69266438" w14:textId="77777777" w:rsidR="00F70431" w:rsidRPr="00BB44D4" w:rsidRDefault="00F70431" w:rsidP="00F70431">
      <w:pPr>
        <w:pStyle w:val="Heading5"/>
        <w:spacing w:before="240" w:after="240"/>
        <w:rPr>
          <w:lang w:val="en-US"/>
        </w:rPr>
      </w:pPr>
      <w:r w:rsidRPr="00BB44D4">
        <w:rPr>
          <w:lang w:val="en-US"/>
        </w:rPr>
        <w:t>Inquiry—completed—Report/Government response:</w:t>
      </w:r>
    </w:p>
    <w:p w14:paraId="025B2312" w14:textId="77777777" w:rsidR="00BD282A" w:rsidRPr="00BB44D4" w:rsidRDefault="00BD282A" w:rsidP="00BD282A">
      <w:pPr>
        <w:pStyle w:val="Bullet"/>
        <w:rPr>
          <w:lang w:val="en-US"/>
        </w:rPr>
      </w:pPr>
      <w:r w:rsidRPr="00BB44D4">
        <w:rPr>
          <w:lang w:val="en-US"/>
        </w:rPr>
        <w:t>Inquiry into the establishment of an Integrity Commission for the ACT (referred 6 June 2018, tabled 31 October 2018, Government response tabled 27 November 2018, Response of Standing Committee on Administration and Procedure tabled 27 November 2018).</w:t>
      </w:r>
    </w:p>
    <w:p w14:paraId="7D5D24E2" w14:textId="77777777" w:rsidR="001A2B43" w:rsidRPr="00BB44D4" w:rsidRDefault="001A2B43" w:rsidP="001A2B43">
      <w:pPr>
        <w:pStyle w:val="ListNumber"/>
        <w:numPr>
          <w:ilvl w:val="0"/>
          <w:numId w:val="0"/>
        </w:numPr>
        <w:rPr>
          <w:rFonts w:asciiTheme="minorHAnsi" w:hAnsiTheme="minorHAnsi"/>
          <w:szCs w:val="22"/>
          <w:lang w:eastAsia="en-AU"/>
        </w:rPr>
      </w:pPr>
    </w:p>
    <w:p w14:paraId="795CDD8A" w14:textId="77777777" w:rsidR="00C93725" w:rsidRPr="00BB44D4" w:rsidRDefault="00C93725" w:rsidP="00C93725">
      <w:pPr>
        <w:pStyle w:val="Heading4"/>
        <w:rPr>
          <w:color w:val="auto"/>
        </w:rPr>
      </w:pPr>
      <w:bookmarkStart w:id="48" w:name="_Toc511826948"/>
      <w:bookmarkStart w:id="49" w:name="_Toc105745150"/>
      <w:r w:rsidRPr="00BB44D4">
        <w:rPr>
          <w:color w:val="auto"/>
        </w:rPr>
        <w:t>Privileges 2018</w:t>
      </w:r>
      <w:bookmarkEnd w:id="48"/>
      <w:r w:rsidR="00CE7198" w:rsidRPr="00BB44D4">
        <w:rPr>
          <w:color w:val="auto"/>
        </w:rPr>
        <w:t xml:space="preserve"> (Dissolved)</w:t>
      </w:r>
      <w:bookmarkEnd w:id="49"/>
    </w:p>
    <w:p w14:paraId="7AAC01F9" w14:textId="77777777" w:rsidR="00C93725" w:rsidRPr="00BB44D4" w:rsidRDefault="00885F2D" w:rsidP="00BF5378">
      <w:pPr>
        <w:pStyle w:val="BodyText"/>
        <w:tabs>
          <w:tab w:val="clear" w:pos="3402"/>
          <w:tab w:val="left" w:pos="2410"/>
        </w:tabs>
      </w:pPr>
      <w:r w:rsidRPr="00BB44D4">
        <w:t>Formation:</w:t>
      </w:r>
      <w:r w:rsidRPr="00BB44D4">
        <w:tab/>
      </w:r>
      <w:r w:rsidR="00764387" w:rsidRPr="00BB44D4">
        <w:t>12 April 2018</w:t>
      </w:r>
    </w:p>
    <w:p w14:paraId="33D49DA0" w14:textId="77777777" w:rsidR="00C93725" w:rsidRPr="00BB44D4" w:rsidRDefault="00C93725" w:rsidP="00BF5378">
      <w:pPr>
        <w:pStyle w:val="BodyText"/>
        <w:tabs>
          <w:tab w:val="clear" w:pos="3402"/>
          <w:tab w:val="left" w:pos="2410"/>
        </w:tabs>
      </w:pPr>
      <w:r w:rsidRPr="00BB44D4">
        <w:t>Pursuant to</w:t>
      </w:r>
      <w:r w:rsidR="00885F2D" w:rsidRPr="00BB44D4">
        <w:t>:</w:t>
      </w:r>
      <w:r w:rsidRPr="00BB44D4">
        <w:tab/>
        <w:t>Resolution</w:t>
      </w:r>
    </w:p>
    <w:p w14:paraId="7EAFD9D0" w14:textId="77777777" w:rsidR="00C93725" w:rsidRPr="00BB44D4" w:rsidRDefault="00C93725" w:rsidP="008F298B">
      <w:pPr>
        <w:pStyle w:val="BodyText"/>
        <w:tabs>
          <w:tab w:val="clear" w:pos="3402"/>
          <w:tab w:val="left" w:pos="2410"/>
        </w:tabs>
        <w:ind w:left="2410" w:hanging="2410"/>
      </w:pPr>
      <w:r w:rsidRPr="00BB44D4">
        <w:t>Committee Members</w:t>
      </w:r>
      <w:r w:rsidR="00885F2D" w:rsidRPr="00BB44D4">
        <w:t>:</w:t>
      </w:r>
      <w:r w:rsidRPr="00BB44D4">
        <w:tab/>
        <w:t>Mr Shane Rattenbury MLA (Chair</w:t>
      </w:r>
      <w:r w:rsidR="008F298B" w:rsidRPr="00BB44D4">
        <w:t xml:space="preserve"> </w:t>
      </w:r>
      <w:r w:rsidR="00FB08BB" w:rsidRPr="00BB44D4">
        <w:t xml:space="preserve">from </w:t>
      </w:r>
      <w:r w:rsidR="008F298B" w:rsidRPr="00BB44D4">
        <w:t>13 April 2018</w:t>
      </w:r>
      <w:r w:rsidRPr="00BB44D4">
        <w:t>), Ms Tara Cheyne MLA, Mr</w:t>
      </w:r>
      <w:r w:rsidR="00E12BBE" w:rsidRPr="00BB44D4">
        <w:t> </w:t>
      </w:r>
      <w:r w:rsidRPr="00BB44D4">
        <w:t>Andrew</w:t>
      </w:r>
      <w:r w:rsidR="00E12BBE" w:rsidRPr="00BB44D4">
        <w:t> </w:t>
      </w:r>
      <w:r w:rsidRPr="00BB44D4">
        <w:t>Wall</w:t>
      </w:r>
      <w:r w:rsidR="00E12BBE" w:rsidRPr="00BB44D4">
        <w:t> </w:t>
      </w:r>
      <w:r w:rsidRPr="00BB44D4">
        <w:t>MLA</w:t>
      </w:r>
    </w:p>
    <w:p w14:paraId="3B4406D6" w14:textId="77777777" w:rsidR="00B44441" w:rsidRPr="00BB44D4" w:rsidRDefault="00B44441" w:rsidP="008F298B">
      <w:pPr>
        <w:pStyle w:val="BodyText"/>
        <w:tabs>
          <w:tab w:val="clear" w:pos="3402"/>
          <w:tab w:val="left" w:pos="2410"/>
        </w:tabs>
        <w:ind w:left="2410" w:hanging="2410"/>
      </w:pPr>
      <w:r w:rsidRPr="00BB44D4">
        <w:t>Secretary:</w:t>
      </w:r>
      <w:r w:rsidRPr="00BB44D4">
        <w:tab/>
        <w:t>Mr Max Kiermaier</w:t>
      </w:r>
    </w:p>
    <w:p w14:paraId="3BC70666" w14:textId="77777777" w:rsidR="00C93725" w:rsidRPr="00BB44D4" w:rsidRDefault="00E03C08" w:rsidP="00C93725">
      <w:pPr>
        <w:pStyle w:val="Heading5"/>
        <w:spacing w:before="240" w:after="240"/>
      </w:pPr>
      <w:r w:rsidRPr="00BB44D4">
        <w:t>Resolution of a</w:t>
      </w:r>
      <w:r w:rsidR="00C93725" w:rsidRPr="00BB44D4">
        <w:t>ppointment and terms of reference:</w:t>
      </w:r>
    </w:p>
    <w:p w14:paraId="5D4D5BE8" w14:textId="77777777" w:rsidR="00C93725" w:rsidRPr="00BB44D4" w:rsidRDefault="00C93725" w:rsidP="00C6227A">
      <w:pPr>
        <w:pStyle w:val="ListNumber"/>
        <w:numPr>
          <w:ilvl w:val="0"/>
          <w:numId w:val="24"/>
        </w:numPr>
        <w:rPr>
          <w:lang w:eastAsia="en-AU"/>
        </w:rPr>
      </w:pPr>
      <w:r w:rsidRPr="00BB44D4">
        <w:rPr>
          <w:lang w:eastAsia="en-AU"/>
        </w:rPr>
        <w:t>this Assembly notes:</w:t>
      </w:r>
    </w:p>
    <w:p w14:paraId="7BCBBFD9" w14:textId="77777777" w:rsidR="00C93725" w:rsidRPr="00BB44D4" w:rsidRDefault="00C93725" w:rsidP="00C6227A">
      <w:pPr>
        <w:pStyle w:val="Listalpha"/>
        <w:numPr>
          <w:ilvl w:val="0"/>
          <w:numId w:val="25"/>
        </w:numPr>
        <w:rPr>
          <w:lang w:eastAsia="en-AU"/>
        </w:rPr>
      </w:pPr>
      <w:r w:rsidRPr="00BB44D4">
        <w:rPr>
          <w:lang w:eastAsia="en-AU"/>
        </w:rPr>
        <w:t>the letter distributed to Canberra residents in the names of Miss C. Burch and Ms Lee titled Inquiry into the methodology for determining rates and land tax for apartments;</w:t>
      </w:r>
    </w:p>
    <w:p w14:paraId="528BEF9A" w14:textId="77777777" w:rsidR="00C93725" w:rsidRPr="00BB44D4" w:rsidRDefault="00C93725" w:rsidP="00C6227A">
      <w:pPr>
        <w:pStyle w:val="Listalpha"/>
        <w:numPr>
          <w:ilvl w:val="0"/>
          <w:numId w:val="25"/>
        </w:numPr>
        <w:rPr>
          <w:lang w:eastAsia="en-AU"/>
        </w:rPr>
      </w:pPr>
      <w:r w:rsidRPr="00BB44D4">
        <w:rPr>
          <w:lang w:eastAsia="en-AU"/>
        </w:rPr>
        <w:t>the letter calls upon residents of the Australian Capital Territory to make submissions to an inquiry of an Assembly committee via the haveyoursay.net.au website;</w:t>
      </w:r>
    </w:p>
    <w:p w14:paraId="5D73C5E1" w14:textId="77777777" w:rsidR="00C93725" w:rsidRPr="00BB44D4" w:rsidRDefault="00C93725" w:rsidP="00C6227A">
      <w:pPr>
        <w:pStyle w:val="Listalpha"/>
        <w:numPr>
          <w:ilvl w:val="0"/>
          <w:numId w:val="25"/>
        </w:numPr>
        <w:rPr>
          <w:lang w:eastAsia="en-AU"/>
        </w:rPr>
      </w:pPr>
      <w:r w:rsidRPr="00BB44D4">
        <w:rPr>
          <w:lang w:eastAsia="en-AU"/>
        </w:rPr>
        <w:t>the ‘haveyoursay’ website is not operated by the committee secretariat, but by the Liberal Party of Australia ACT Division, with a registrant contact name of Alistair Coe;</w:t>
      </w:r>
    </w:p>
    <w:p w14:paraId="3D7B27E6" w14:textId="77777777" w:rsidR="00C93725" w:rsidRPr="00BB44D4" w:rsidRDefault="00C93725" w:rsidP="00C6227A">
      <w:pPr>
        <w:pStyle w:val="Listalpha"/>
        <w:numPr>
          <w:ilvl w:val="0"/>
          <w:numId w:val="25"/>
        </w:numPr>
        <w:rPr>
          <w:lang w:eastAsia="en-AU"/>
        </w:rPr>
      </w:pPr>
      <w:r w:rsidRPr="00BB44D4">
        <w:rPr>
          <w:lang w:eastAsia="en-AU"/>
        </w:rPr>
        <w:t>the letter and the ‘haveyoursay’ website may combine to create a false impression that they are proceedings of the Assembly or its committees;</w:t>
      </w:r>
    </w:p>
    <w:p w14:paraId="38B67042" w14:textId="77777777" w:rsidR="00C93725" w:rsidRPr="00BB44D4" w:rsidRDefault="00C93725" w:rsidP="00C6227A">
      <w:pPr>
        <w:pStyle w:val="Listalpha"/>
        <w:numPr>
          <w:ilvl w:val="0"/>
          <w:numId w:val="25"/>
        </w:numPr>
        <w:rPr>
          <w:lang w:eastAsia="en-AU"/>
        </w:rPr>
      </w:pPr>
      <w:r w:rsidRPr="00BB44D4">
        <w:rPr>
          <w:lang w:eastAsia="en-AU"/>
        </w:rPr>
        <w:t>as political parties are not subject to the Privacy Act 1988 (section 6C), there is no law governing how any information collected by the website will be used, or that all submissions made were accurately forwarded to the committee;</w:t>
      </w:r>
    </w:p>
    <w:p w14:paraId="49FD5550" w14:textId="77777777" w:rsidR="00C93725" w:rsidRPr="00BB44D4" w:rsidRDefault="00C93725" w:rsidP="00C6227A">
      <w:pPr>
        <w:pStyle w:val="Listalpha"/>
        <w:numPr>
          <w:ilvl w:val="0"/>
          <w:numId w:val="25"/>
        </w:numPr>
        <w:rPr>
          <w:lang w:eastAsia="en-AU"/>
        </w:rPr>
      </w:pPr>
      <w:r w:rsidRPr="00BB44D4">
        <w:rPr>
          <w:lang w:eastAsia="en-AU"/>
        </w:rPr>
        <w:t>there is a possibility that submissions to the ‘haveyoursay’ website were not all submitted to the Standing Committee on Public Accounts, and hence the course of the inquiry has been corrupted; and</w:t>
      </w:r>
    </w:p>
    <w:p w14:paraId="16BEC6E4" w14:textId="77777777" w:rsidR="00C93725" w:rsidRPr="00BB44D4" w:rsidRDefault="00C93725" w:rsidP="00C6227A">
      <w:pPr>
        <w:pStyle w:val="Listalpha"/>
        <w:numPr>
          <w:ilvl w:val="0"/>
          <w:numId w:val="25"/>
        </w:numPr>
        <w:rPr>
          <w:lang w:eastAsia="en-AU"/>
        </w:rPr>
      </w:pPr>
      <w:r w:rsidRPr="00BB44D4">
        <w:rPr>
          <w:lang w:eastAsia="en-AU"/>
        </w:rPr>
        <w:t>a number of other non-Legislative Assembly websites have been established to generate submissions to Assembly committee inquiries, including Unions ACT for the insecure work inquiry and Australian Christian Lobby for the Select Committee on End of Life Choices in the ACT;</w:t>
      </w:r>
    </w:p>
    <w:p w14:paraId="2FE0D0BA" w14:textId="77777777" w:rsidR="00C93725" w:rsidRPr="00BB44D4" w:rsidRDefault="00C93725" w:rsidP="00C6227A">
      <w:pPr>
        <w:pStyle w:val="ListNumber"/>
        <w:numPr>
          <w:ilvl w:val="0"/>
          <w:numId w:val="24"/>
        </w:numPr>
        <w:rPr>
          <w:lang w:eastAsia="en-AU"/>
        </w:rPr>
      </w:pPr>
      <w:r w:rsidRPr="00BB44D4">
        <w:rPr>
          <w:lang w:eastAsia="en-AU"/>
        </w:rPr>
        <w:t>pursuant to standing order 277, a Select Committee on Privileges be established to examine whether there has been a breach of the standing orders by contempt of the committee by Ms Lee, Miss C. Burch or Mr Coe, in relation to matters noted and any other relevant matters, including whether the conduct constitutes:</w:t>
      </w:r>
    </w:p>
    <w:p w14:paraId="5EB43660" w14:textId="77777777" w:rsidR="00C93725" w:rsidRPr="00BB44D4" w:rsidRDefault="00C93725" w:rsidP="00AC25C9">
      <w:pPr>
        <w:pStyle w:val="Listalpha"/>
        <w:numPr>
          <w:ilvl w:val="0"/>
          <w:numId w:val="40"/>
        </w:numPr>
        <w:rPr>
          <w:lang w:eastAsia="en-AU"/>
        </w:rPr>
      </w:pPr>
      <w:r w:rsidRPr="00BB44D4">
        <w:rPr>
          <w:lang w:eastAsia="en-AU"/>
        </w:rPr>
        <w:t>interference with the Assembly;</w:t>
      </w:r>
    </w:p>
    <w:p w14:paraId="4296F3AA" w14:textId="77777777" w:rsidR="00C93725" w:rsidRPr="00BB44D4" w:rsidRDefault="00C93725" w:rsidP="00AC25C9">
      <w:pPr>
        <w:pStyle w:val="Listalpha"/>
        <w:numPr>
          <w:ilvl w:val="0"/>
          <w:numId w:val="40"/>
        </w:numPr>
        <w:rPr>
          <w:lang w:eastAsia="en-AU"/>
        </w:rPr>
      </w:pPr>
      <w:r w:rsidRPr="00BB44D4">
        <w:rPr>
          <w:lang w:eastAsia="en-AU"/>
        </w:rPr>
        <w:t>obstruction of orders;</w:t>
      </w:r>
    </w:p>
    <w:p w14:paraId="340EA516" w14:textId="77777777" w:rsidR="00C93725" w:rsidRPr="00BB44D4" w:rsidRDefault="00C93725" w:rsidP="00AC25C9">
      <w:pPr>
        <w:pStyle w:val="Listalpha"/>
        <w:numPr>
          <w:ilvl w:val="0"/>
          <w:numId w:val="40"/>
        </w:numPr>
        <w:rPr>
          <w:lang w:eastAsia="en-AU"/>
        </w:rPr>
      </w:pPr>
      <w:r w:rsidRPr="00BB44D4">
        <w:rPr>
          <w:lang w:eastAsia="en-AU"/>
        </w:rPr>
        <w:t xml:space="preserve">interference with witnesses; </w:t>
      </w:r>
    </w:p>
    <w:p w14:paraId="30E01F26" w14:textId="77777777" w:rsidR="00C93725" w:rsidRPr="00BB44D4" w:rsidRDefault="00C93725" w:rsidP="00AC25C9">
      <w:pPr>
        <w:pStyle w:val="Listalpha"/>
        <w:numPr>
          <w:ilvl w:val="0"/>
          <w:numId w:val="40"/>
        </w:numPr>
        <w:rPr>
          <w:lang w:eastAsia="en-AU"/>
        </w:rPr>
      </w:pPr>
      <w:r w:rsidRPr="00BB44D4">
        <w:rPr>
          <w:lang w:eastAsia="en-AU"/>
        </w:rPr>
        <w:t>refusal or failure to produce documents, or to allow the inspection of documents; or</w:t>
      </w:r>
    </w:p>
    <w:p w14:paraId="2117CCB3" w14:textId="77777777" w:rsidR="00C93725" w:rsidRPr="00BB44D4" w:rsidRDefault="00C93725" w:rsidP="00AC25C9">
      <w:pPr>
        <w:pStyle w:val="Listalpha"/>
        <w:numPr>
          <w:ilvl w:val="0"/>
          <w:numId w:val="40"/>
        </w:numPr>
        <w:rPr>
          <w:lang w:eastAsia="en-AU"/>
        </w:rPr>
      </w:pPr>
      <w:r w:rsidRPr="00BB44D4">
        <w:rPr>
          <w:lang w:eastAsia="en-AU"/>
        </w:rPr>
        <w:t>destruction, damage, forging or falsification of any documents;</w:t>
      </w:r>
    </w:p>
    <w:p w14:paraId="2914A4FA" w14:textId="77777777" w:rsidR="00C93725" w:rsidRPr="00BB44D4" w:rsidRDefault="00C93725" w:rsidP="00C6227A">
      <w:pPr>
        <w:pStyle w:val="ListNumber"/>
        <w:numPr>
          <w:ilvl w:val="0"/>
          <w:numId w:val="24"/>
        </w:numPr>
        <w:rPr>
          <w:lang w:eastAsia="en-AU"/>
        </w:rPr>
      </w:pPr>
      <w:r w:rsidRPr="00BB44D4">
        <w:rPr>
          <w:lang w:eastAsia="en-AU"/>
        </w:rPr>
        <w:t>the Committee should also examine whether the third-party websites raised in (1)(g) have raised any issues of breaches of privilege or standing orders, and whether guidelines should be developed for promotion of, and generation of, submissions to committee inquiries;</w:t>
      </w:r>
    </w:p>
    <w:p w14:paraId="1809DC45" w14:textId="77777777" w:rsidR="00C93725" w:rsidRPr="00BB44D4" w:rsidRDefault="00C93725" w:rsidP="00C6227A">
      <w:pPr>
        <w:pStyle w:val="ListNumber"/>
        <w:numPr>
          <w:ilvl w:val="0"/>
          <w:numId w:val="24"/>
        </w:numPr>
        <w:rPr>
          <w:lang w:eastAsia="en-AU"/>
        </w:rPr>
      </w:pPr>
      <w:r w:rsidRPr="00BB44D4">
        <w:rPr>
          <w:lang w:eastAsia="en-AU"/>
        </w:rPr>
        <w:t xml:space="preserve">the Committee shall report back to the Assembly on the first sitting day of July 2018; </w:t>
      </w:r>
    </w:p>
    <w:p w14:paraId="4D54078D" w14:textId="77777777" w:rsidR="00C93725" w:rsidRPr="00BB44D4" w:rsidRDefault="00C93725" w:rsidP="00C6227A">
      <w:pPr>
        <w:pStyle w:val="ListNumber"/>
        <w:numPr>
          <w:ilvl w:val="0"/>
          <w:numId w:val="24"/>
        </w:numPr>
        <w:rPr>
          <w:lang w:eastAsia="en-AU"/>
        </w:rPr>
      </w:pPr>
      <w:r w:rsidRPr="00BB44D4">
        <w:rPr>
          <w:lang w:eastAsia="en-AU"/>
        </w:rPr>
        <w:t>notes that the Standing Committee on Public Accounts can continue its business relating to the rates inquiry by meeting and holding public hearings on this matter, but should not report to the Assembly prior to the Select Committee on Privileges reporting to the Assembly; and</w:t>
      </w:r>
    </w:p>
    <w:p w14:paraId="2BB286D0" w14:textId="77777777" w:rsidR="00C93725" w:rsidRPr="00BB44D4" w:rsidRDefault="00C93725" w:rsidP="00C6227A">
      <w:pPr>
        <w:pStyle w:val="ListNumber"/>
        <w:numPr>
          <w:ilvl w:val="0"/>
          <w:numId w:val="24"/>
        </w:numPr>
        <w:rPr>
          <w:lang w:eastAsia="en-AU"/>
        </w:rPr>
      </w:pPr>
      <w:r w:rsidRPr="00BB44D4">
        <w:rPr>
          <w:lang w:eastAsia="en-AU"/>
        </w:rPr>
        <w:t>the membership of the Committee is to be Ms Cheyne (Government), Mr Rattenbury (Cross</w:t>
      </w:r>
      <w:r w:rsidR="00E03C08" w:rsidRPr="00BB44D4">
        <w:rPr>
          <w:lang w:eastAsia="en-AU"/>
        </w:rPr>
        <w:t>bench), Mr Wall (Opposition).</w:t>
      </w:r>
    </w:p>
    <w:p w14:paraId="7AEAA430" w14:textId="77777777" w:rsidR="00B5088E" w:rsidRPr="00BB44D4" w:rsidRDefault="00B5088E" w:rsidP="00B5088E">
      <w:pPr>
        <w:pStyle w:val="ListNumber"/>
        <w:numPr>
          <w:ilvl w:val="0"/>
          <w:numId w:val="0"/>
        </w:numPr>
      </w:pPr>
      <w:r w:rsidRPr="00BB44D4">
        <w:rPr>
          <w:rStyle w:val="Strong"/>
          <w:rFonts w:cs="Helvetica"/>
          <w:b w:val="0"/>
          <w:szCs w:val="22"/>
        </w:rPr>
        <w:t>On 10 May 2018</w:t>
      </w:r>
      <w:r w:rsidRPr="00BB44D4">
        <w:t>—at its meeting, the Assembly agreed to amend by inserting a new paragraph.</w:t>
      </w:r>
    </w:p>
    <w:p w14:paraId="16A9C259" w14:textId="77777777" w:rsidR="00B5088E" w:rsidRPr="00BB44D4" w:rsidRDefault="00695990" w:rsidP="00B5088E">
      <w:pPr>
        <w:pStyle w:val="ListNumber"/>
        <w:numPr>
          <w:ilvl w:val="0"/>
          <w:numId w:val="0"/>
        </w:numPr>
      </w:pPr>
      <w:r w:rsidRPr="00BB44D4">
        <w:t>“</w:t>
      </w:r>
      <w:r w:rsidR="00B5088E" w:rsidRPr="00BB44D4">
        <w:t xml:space="preserve">(4A) </w:t>
      </w:r>
      <w:r w:rsidRPr="00BB44D4">
        <w:t>i</w:t>
      </w:r>
      <w:r w:rsidR="00B5088E" w:rsidRPr="00BB44D4">
        <w:t>f the Assembly is not sitting when the report is completed</w:t>
      </w:r>
      <w:r w:rsidRPr="00BB44D4">
        <w:t>,</w:t>
      </w:r>
      <w:r w:rsidR="00B5088E" w:rsidRPr="00BB44D4">
        <w:t xml:space="preserve"> the Speaker, or, in the absence of the Speaker, the Deputy Speaker, is authorised to give directions for its printing</w:t>
      </w:r>
      <w:r w:rsidRPr="00BB44D4">
        <w:t>, publication and circulation;</w:t>
      </w:r>
      <w:r w:rsidR="00B5088E" w:rsidRPr="00BB44D4">
        <w:t>”</w:t>
      </w:r>
    </w:p>
    <w:p w14:paraId="00DFA538" w14:textId="77777777" w:rsidR="00F70431" w:rsidRPr="00BB44D4" w:rsidRDefault="00F70431" w:rsidP="00F70431">
      <w:pPr>
        <w:pStyle w:val="Heading5"/>
        <w:spacing w:before="240" w:after="240"/>
        <w:rPr>
          <w:lang w:val="en-US"/>
        </w:rPr>
      </w:pPr>
      <w:r w:rsidRPr="00BB44D4">
        <w:rPr>
          <w:lang w:val="en-US"/>
        </w:rPr>
        <w:t>Inquiry—completed—Report/Government response:</w:t>
      </w:r>
    </w:p>
    <w:p w14:paraId="2D4F7B53" w14:textId="584E1DE6" w:rsidR="001006D8" w:rsidRPr="00BB44D4" w:rsidRDefault="00C43BA7" w:rsidP="00C6227A">
      <w:pPr>
        <w:pStyle w:val="ListNumber"/>
        <w:numPr>
          <w:ilvl w:val="0"/>
          <w:numId w:val="26"/>
        </w:numPr>
        <w:spacing w:before="0" w:after="0"/>
        <w:rPr>
          <w:rFonts w:asciiTheme="minorHAnsi" w:hAnsiTheme="minorHAnsi" w:cs="Helvetica"/>
          <w:szCs w:val="22"/>
          <w:shd w:val="clear" w:color="auto" w:fill="FFFFFF"/>
        </w:rPr>
      </w:pPr>
      <w:r w:rsidRPr="00BB44D4">
        <w:rPr>
          <w:rFonts w:asciiTheme="minorHAnsi" w:hAnsiTheme="minorHAnsi" w:cs="Helvetica"/>
          <w:szCs w:val="22"/>
          <w:shd w:val="clear" w:color="auto" w:fill="FFFFFF"/>
        </w:rPr>
        <w:t>Report—</w:t>
      </w:r>
      <w:r w:rsidR="00CE7198" w:rsidRPr="00BB44D4">
        <w:rPr>
          <w:rFonts w:asciiTheme="minorHAnsi" w:hAnsiTheme="minorHAnsi" w:cs="Helvetica"/>
          <w:szCs w:val="22"/>
          <w:shd w:val="clear" w:color="auto" w:fill="FFFFFF"/>
        </w:rPr>
        <w:t>Newsletter circulated by two MLAs with links to a Third-Party Website (referred 12 April 2018, released 2</w:t>
      </w:r>
      <w:r w:rsidR="00824E68" w:rsidRPr="00BB44D4">
        <w:rPr>
          <w:rFonts w:asciiTheme="minorHAnsi" w:hAnsiTheme="minorHAnsi" w:cs="Helvetica"/>
          <w:szCs w:val="22"/>
          <w:shd w:val="clear" w:color="auto" w:fill="FFFFFF"/>
        </w:rPr>
        <w:t>0</w:t>
      </w:r>
      <w:r w:rsidR="00D102C8" w:rsidRPr="00BB44D4">
        <w:rPr>
          <w:rFonts w:asciiTheme="minorHAnsi" w:hAnsiTheme="minorHAnsi" w:cs="Helvetica"/>
          <w:szCs w:val="22"/>
          <w:shd w:val="clear" w:color="auto" w:fill="FFFFFF"/>
        </w:rPr>
        <w:t> </w:t>
      </w:r>
      <w:r w:rsidR="00CE7198" w:rsidRPr="00BB44D4">
        <w:rPr>
          <w:rFonts w:asciiTheme="minorHAnsi" w:hAnsiTheme="minorHAnsi" w:cs="Helvetica"/>
          <w:szCs w:val="22"/>
          <w:shd w:val="clear" w:color="auto" w:fill="FFFFFF"/>
        </w:rPr>
        <w:t>June 2018</w:t>
      </w:r>
      <w:r w:rsidR="003700CA" w:rsidRPr="00BB44D4">
        <w:rPr>
          <w:rFonts w:asciiTheme="minorHAnsi" w:hAnsiTheme="minorHAnsi" w:cs="Helvetica"/>
          <w:szCs w:val="22"/>
          <w:shd w:val="clear" w:color="auto" w:fill="FFFFFF"/>
        </w:rPr>
        <w:t xml:space="preserve"> and</w:t>
      </w:r>
      <w:r w:rsidR="001656D8" w:rsidRPr="00BB44D4">
        <w:rPr>
          <w:rFonts w:asciiTheme="minorHAnsi" w:hAnsiTheme="minorHAnsi" w:cs="Helvetica"/>
          <w:szCs w:val="22"/>
          <w:shd w:val="clear" w:color="auto" w:fill="FFFFFF"/>
        </w:rPr>
        <w:t xml:space="preserve"> tabled 31 July 2018</w:t>
      </w:r>
      <w:r w:rsidR="00CE7198" w:rsidRPr="00BB44D4">
        <w:rPr>
          <w:rFonts w:asciiTheme="minorHAnsi" w:hAnsiTheme="minorHAnsi" w:cs="Helvetica"/>
          <w:szCs w:val="22"/>
          <w:shd w:val="clear" w:color="auto" w:fill="FFFFFF"/>
        </w:rPr>
        <w:t>)</w:t>
      </w:r>
      <w:r w:rsidR="003C7F12" w:rsidRPr="00BB44D4">
        <w:rPr>
          <w:rFonts w:asciiTheme="minorHAnsi" w:hAnsiTheme="minorHAnsi" w:cs="Helvetica"/>
          <w:szCs w:val="22"/>
          <w:shd w:val="clear" w:color="auto" w:fill="FFFFFF"/>
        </w:rPr>
        <w:t>.</w:t>
      </w:r>
      <w:r w:rsidR="00CE7198" w:rsidRPr="00BB44D4">
        <w:rPr>
          <w:rFonts w:asciiTheme="minorHAnsi" w:hAnsiTheme="minorHAnsi" w:cs="Helvetica"/>
          <w:szCs w:val="22"/>
          <w:shd w:val="clear" w:color="auto" w:fill="FFFFFF"/>
        </w:rPr>
        <w:t xml:space="preserve"> </w:t>
      </w:r>
    </w:p>
    <w:p w14:paraId="5D3AD8C5" w14:textId="77777777" w:rsidR="00D64FA3" w:rsidRPr="00BB44D4" w:rsidRDefault="00D64FA3">
      <w:pPr>
        <w:spacing w:before="0" w:after="0"/>
        <w:rPr>
          <w:rFonts w:asciiTheme="minorHAnsi" w:hAnsiTheme="minorHAnsi" w:cs="Helvetica"/>
          <w:szCs w:val="22"/>
          <w:shd w:val="clear" w:color="auto" w:fill="FFFFFF"/>
        </w:rPr>
      </w:pPr>
      <w:r w:rsidRPr="00BB44D4">
        <w:rPr>
          <w:rFonts w:asciiTheme="minorHAnsi" w:hAnsiTheme="minorHAnsi" w:cs="Helvetica"/>
          <w:szCs w:val="22"/>
          <w:shd w:val="clear" w:color="auto" w:fill="FFFFFF"/>
        </w:rPr>
        <w:br w:type="page"/>
      </w:r>
    </w:p>
    <w:p w14:paraId="359AF18E" w14:textId="77777777" w:rsidR="00555E7C" w:rsidRPr="00BB44D4" w:rsidRDefault="00555E7C" w:rsidP="00555E7C">
      <w:pPr>
        <w:pStyle w:val="Heading4"/>
        <w:rPr>
          <w:color w:val="auto"/>
        </w:rPr>
      </w:pPr>
      <w:bookmarkStart w:id="50" w:name="_Toc105745151"/>
      <w:r w:rsidRPr="00BB44D4">
        <w:rPr>
          <w:color w:val="auto"/>
        </w:rPr>
        <w:t>Privileges 2019 (Dissolved)</w:t>
      </w:r>
      <w:bookmarkEnd w:id="50"/>
    </w:p>
    <w:p w14:paraId="1431B552" w14:textId="77777777" w:rsidR="00D64FA3" w:rsidRPr="00BB44D4" w:rsidRDefault="00D64FA3" w:rsidP="00D64FA3">
      <w:pPr>
        <w:pStyle w:val="BodyText"/>
        <w:tabs>
          <w:tab w:val="clear" w:pos="3402"/>
          <w:tab w:val="left" w:pos="2410"/>
        </w:tabs>
      </w:pPr>
      <w:r w:rsidRPr="00BB44D4">
        <w:t>Formation:</w:t>
      </w:r>
      <w:r w:rsidRPr="00BB44D4">
        <w:tab/>
        <w:t>4 April 2019</w:t>
      </w:r>
    </w:p>
    <w:p w14:paraId="5205D15F" w14:textId="77777777" w:rsidR="00D64FA3" w:rsidRPr="00BB44D4" w:rsidRDefault="00D64FA3" w:rsidP="00D64FA3">
      <w:pPr>
        <w:pStyle w:val="BodyText"/>
        <w:tabs>
          <w:tab w:val="clear" w:pos="3402"/>
          <w:tab w:val="left" w:pos="2410"/>
        </w:tabs>
      </w:pPr>
      <w:r w:rsidRPr="00BB44D4">
        <w:t>Pursuant to:</w:t>
      </w:r>
      <w:r w:rsidRPr="00BB44D4">
        <w:tab/>
        <w:t>Resolution</w:t>
      </w:r>
    </w:p>
    <w:p w14:paraId="443E0766" w14:textId="77777777" w:rsidR="00D64FA3" w:rsidRPr="00BB44D4" w:rsidRDefault="00D64FA3" w:rsidP="00203E4F">
      <w:pPr>
        <w:pStyle w:val="BodyText"/>
        <w:tabs>
          <w:tab w:val="clear" w:pos="3402"/>
          <w:tab w:val="left" w:pos="2410"/>
        </w:tabs>
        <w:ind w:left="2410" w:hanging="2410"/>
      </w:pPr>
      <w:r w:rsidRPr="00BB44D4">
        <w:t>Committee Members:</w:t>
      </w:r>
      <w:r w:rsidRPr="00BB44D4">
        <w:tab/>
        <w:t>Mr Michael Pettersson MLA (Chair from 9 April 2019), Mr Andrew Wall MLA (Deputy Chair from 9 April 2019), Mr Shane Rattenbury MLA</w:t>
      </w:r>
    </w:p>
    <w:p w14:paraId="1AAE9E63" w14:textId="77777777" w:rsidR="00D64FA3" w:rsidRPr="00BB44D4" w:rsidRDefault="00D64FA3" w:rsidP="00D64FA3">
      <w:pPr>
        <w:pStyle w:val="BodyText"/>
        <w:tabs>
          <w:tab w:val="clear" w:pos="3402"/>
          <w:tab w:val="left" w:pos="2410"/>
        </w:tabs>
        <w:ind w:left="2410" w:hanging="2410"/>
      </w:pPr>
      <w:r w:rsidRPr="00BB44D4">
        <w:t>Secretary:</w:t>
      </w:r>
      <w:r w:rsidRPr="00BB44D4">
        <w:tab/>
        <w:t>Mr Max Kiermaier</w:t>
      </w:r>
    </w:p>
    <w:p w14:paraId="37FEF6A2" w14:textId="77777777" w:rsidR="00D64FA3" w:rsidRPr="00BB44D4" w:rsidRDefault="00E03C08" w:rsidP="00D64FA3">
      <w:pPr>
        <w:pStyle w:val="Heading5"/>
        <w:spacing w:before="240" w:after="240"/>
      </w:pPr>
      <w:r w:rsidRPr="00BB44D4">
        <w:t>Resolution of a</w:t>
      </w:r>
      <w:r w:rsidR="00D64FA3" w:rsidRPr="00BB44D4">
        <w:t>ppointment and terms of reference:</w:t>
      </w:r>
    </w:p>
    <w:p w14:paraId="4B48874F" w14:textId="77777777" w:rsidR="00C6227A" w:rsidRPr="00BB44D4" w:rsidRDefault="00C6227A" w:rsidP="00AC25C9">
      <w:pPr>
        <w:pStyle w:val="ListNumber"/>
        <w:numPr>
          <w:ilvl w:val="0"/>
          <w:numId w:val="42"/>
        </w:numPr>
        <w:rPr>
          <w:lang w:eastAsia="en-AU"/>
        </w:rPr>
      </w:pPr>
      <w:r w:rsidRPr="00BB44D4">
        <w:rPr>
          <w:lang w:eastAsia="en-AU"/>
        </w:rPr>
        <w:t>pursuant to standing order 277, a Select Committee on Privileges be established to examine whether there has been a breach of privilege relating to the Standing Committee on Health, Ageing and Community Services in the release of unauthorised committee documents:</w:t>
      </w:r>
    </w:p>
    <w:p w14:paraId="387BAF1A" w14:textId="77777777" w:rsidR="00C6227A" w:rsidRPr="00BB44D4" w:rsidRDefault="00C6227A" w:rsidP="00AC25C9">
      <w:pPr>
        <w:pStyle w:val="ListNumber"/>
        <w:numPr>
          <w:ilvl w:val="0"/>
          <w:numId w:val="42"/>
        </w:numPr>
        <w:rPr>
          <w:lang w:eastAsia="en-AU"/>
        </w:rPr>
      </w:pPr>
      <w:r w:rsidRPr="00BB44D4">
        <w:rPr>
          <w:lang w:eastAsia="en-AU"/>
        </w:rPr>
        <w:t>the Privileges Committee shall report back to the Assembly on the first sitting day of July 2019; and</w:t>
      </w:r>
    </w:p>
    <w:p w14:paraId="7BF94445" w14:textId="77777777" w:rsidR="00C6227A" w:rsidRPr="00BB44D4" w:rsidRDefault="00C6227A" w:rsidP="00AC25C9">
      <w:pPr>
        <w:pStyle w:val="ListNumber"/>
        <w:numPr>
          <w:ilvl w:val="0"/>
          <w:numId w:val="42"/>
        </w:numPr>
        <w:rPr>
          <w:lang w:eastAsia="en-AU"/>
        </w:rPr>
      </w:pPr>
      <w:r w:rsidRPr="00BB44D4">
        <w:rPr>
          <w:lang w:eastAsia="en-AU"/>
        </w:rPr>
        <w:t>the Committee shall be composed of:</w:t>
      </w:r>
    </w:p>
    <w:p w14:paraId="24BD0461" w14:textId="77777777" w:rsidR="00C6227A" w:rsidRPr="00BB44D4" w:rsidRDefault="00C6227A" w:rsidP="00AC25C9">
      <w:pPr>
        <w:pStyle w:val="ListParagraph"/>
        <w:numPr>
          <w:ilvl w:val="0"/>
          <w:numId w:val="41"/>
        </w:numPr>
        <w:ind w:left="1134" w:hanging="567"/>
      </w:pPr>
      <w:r w:rsidRPr="00BB44D4">
        <w:t>one member nominated by the Government;</w:t>
      </w:r>
    </w:p>
    <w:p w14:paraId="025DB3B7" w14:textId="77777777" w:rsidR="00C6227A" w:rsidRPr="00BB44D4" w:rsidRDefault="00C6227A" w:rsidP="00AC25C9">
      <w:pPr>
        <w:pStyle w:val="ListParagraph"/>
        <w:numPr>
          <w:ilvl w:val="0"/>
          <w:numId w:val="41"/>
        </w:numPr>
        <w:ind w:left="1134" w:hanging="567"/>
      </w:pPr>
      <w:r w:rsidRPr="00BB44D4">
        <w:t>one member nominated by the Opposition; and</w:t>
      </w:r>
    </w:p>
    <w:p w14:paraId="5FC428FA" w14:textId="77777777" w:rsidR="00C6227A" w:rsidRPr="00BB44D4" w:rsidRDefault="00C6227A" w:rsidP="00AC25C9">
      <w:pPr>
        <w:pStyle w:val="ListParagraph"/>
        <w:numPr>
          <w:ilvl w:val="0"/>
          <w:numId w:val="41"/>
        </w:numPr>
        <w:ind w:left="1134" w:hanging="567"/>
      </w:pPr>
      <w:r w:rsidRPr="00BB44D4">
        <w:t>one member nominated by the Crossbench;</w:t>
      </w:r>
    </w:p>
    <w:p w14:paraId="0364F331" w14:textId="77777777" w:rsidR="00C6227A" w:rsidRPr="00BB44D4" w:rsidRDefault="00C6227A" w:rsidP="00C6227A">
      <w:r w:rsidRPr="00BB44D4">
        <w:t>to be notified to the Speaker by 5pm, Thursday, 4 April 2019.</w:t>
      </w:r>
    </w:p>
    <w:p w14:paraId="1ED205E6" w14:textId="77777777" w:rsidR="00F70431" w:rsidRPr="00BB44D4" w:rsidRDefault="00F70431" w:rsidP="00F70431">
      <w:pPr>
        <w:pStyle w:val="Heading5"/>
        <w:spacing w:before="240" w:after="240"/>
        <w:rPr>
          <w:lang w:val="en-US"/>
        </w:rPr>
      </w:pPr>
      <w:r w:rsidRPr="00BB44D4">
        <w:rPr>
          <w:lang w:val="en-US"/>
        </w:rPr>
        <w:t>Inquiry—completed—Report/Government response:</w:t>
      </w:r>
    </w:p>
    <w:p w14:paraId="67DF5428" w14:textId="57A9DCBD" w:rsidR="00555E7C" w:rsidRPr="00BB44D4" w:rsidRDefault="00555E7C" w:rsidP="00555E7C">
      <w:pPr>
        <w:pStyle w:val="ListNumber"/>
        <w:numPr>
          <w:ilvl w:val="0"/>
          <w:numId w:val="26"/>
        </w:numPr>
        <w:spacing w:before="0" w:after="0"/>
        <w:rPr>
          <w:rFonts w:asciiTheme="minorHAnsi" w:hAnsiTheme="minorHAnsi" w:cs="Helvetica"/>
          <w:szCs w:val="22"/>
          <w:shd w:val="clear" w:color="auto" w:fill="FFFFFF"/>
        </w:rPr>
      </w:pPr>
      <w:r w:rsidRPr="00BB44D4">
        <w:rPr>
          <w:rFonts w:asciiTheme="minorHAnsi" w:hAnsiTheme="minorHAnsi" w:cs="Helvetica"/>
          <w:szCs w:val="22"/>
          <w:shd w:val="clear" w:color="auto" w:fill="FFFFFF"/>
        </w:rPr>
        <w:t>Report—</w:t>
      </w:r>
      <w:r w:rsidR="00FC5D90" w:rsidRPr="00BB44D4">
        <w:rPr>
          <w:rFonts w:ascii="Helvetica" w:hAnsi="Helvetica" w:cs="Helvetica"/>
          <w:sz w:val="18"/>
          <w:szCs w:val="18"/>
          <w:shd w:val="clear" w:color="auto" w:fill="FFFFFF"/>
        </w:rPr>
        <w:t>Unauthorised Release of Committee Documents - Select Committee on Privileges 2019</w:t>
      </w:r>
      <w:r w:rsidR="00FC5D90" w:rsidRPr="00BB44D4">
        <w:rPr>
          <w:rFonts w:asciiTheme="minorHAnsi" w:hAnsiTheme="minorHAnsi" w:cs="Helvetica"/>
          <w:szCs w:val="22"/>
          <w:shd w:val="clear" w:color="auto" w:fill="FFFFFF"/>
        </w:rPr>
        <w:t xml:space="preserve"> </w:t>
      </w:r>
      <w:r w:rsidRPr="00BB44D4">
        <w:rPr>
          <w:rFonts w:asciiTheme="minorHAnsi" w:hAnsiTheme="minorHAnsi" w:cs="Helvetica"/>
          <w:szCs w:val="22"/>
          <w:shd w:val="clear" w:color="auto" w:fill="FFFFFF"/>
        </w:rPr>
        <w:t>(referred 4 April 2019, released 9 July 2019</w:t>
      </w:r>
      <w:r w:rsidR="009E5BD0" w:rsidRPr="00BB44D4">
        <w:rPr>
          <w:rFonts w:asciiTheme="minorHAnsi" w:hAnsiTheme="minorHAnsi" w:cs="Helvetica"/>
          <w:szCs w:val="22"/>
          <w:shd w:val="clear" w:color="auto" w:fill="FFFFFF"/>
        </w:rPr>
        <w:t xml:space="preserve"> and</w:t>
      </w:r>
      <w:r w:rsidR="001F2DE9" w:rsidRPr="00BB44D4">
        <w:rPr>
          <w:rFonts w:asciiTheme="minorHAnsi" w:hAnsiTheme="minorHAnsi" w:cs="Helvetica"/>
          <w:szCs w:val="22"/>
          <w:shd w:val="clear" w:color="auto" w:fill="FFFFFF"/>
        </w:rPr>
        <w:t xml:space="preserve"> tabled 30 July 2019</w:t>
      </w:r>
      <w:r w:rsidR="00A021AD" w:rsidRPr="00BB44D4">
        <w:rPr>
          <w:rFonts w:asciiTheme="minorHAnsi" w:hAnsiTheme="minorHAnsi" w:cs="Helvetica"/>
          <w:szCs w:val="22"/>
          <w:shd w:val="clear" w:color="auto" w:fill="FFFFFF"/>
        </w:rPr>
        <w:t xml:space="preserve">, Government </w:t>
      </w:r>
      <w:r w:rsidR="00FC5D90" w:rsidRPr="00BB44D4">
        <w:rPr>
          <w:rFonts w:asciiTheme="minorHAnsi" w:hAnsiTheme="minorHAnsi" w:cs="Helvetica"/>
          <w:szCs w:val="22"/>
          <w:shd w:val="clear" w:color="auto" w:fill="FFFFFF"/>
        </w:rPr>
        <w:t>r</w:t>
      </w:r>
      <w:r w:rsidR="00A021AD" w:rsidRPr="00BB44D4">
        <w:rPr>
          <w:rFonts w:asciiTheme="minorHAnsi" w:hAnsiTheme="minorHAnsi" w:cs="Helvetica"/>
          <w:szCs w:val="22"/>
          <w:shd w:val="clear" w:color="auto" w:fill="FFFFFF"/>
        </w:rPr>
        <w:t>esponse released 31 October 2019</w:t>
      </w:r>
      <w:r w:rsidR="002C227F" w:rsidRPr="00BB44D4">
        <w:rPr>
          <w:rFonts w:asciiTheme="minorHAnsi" w:hAnsiTheme="minorHAnsi" w:cs="Helvetica"/>
          <w:szCs w:val="22"/>
          <w:shd w:val="clear" w:color="auto" w:fill="FFFFFF"/>
        </w:rPr>
        <w:t xml:space="preserve"> and tabled 26 November 2019</w:t>
      </w:r>
      <w:r w:rsidRPr="00BB44D4">
        <w:rPr>
          <w:rFonts w:asciiTheme="minorHAnsi" w:hAnsiTheme="minorHAnsi" w:cs="Helvetica"/>
          <w:szCs w:val="22"/>
          <w:shd w:val="clear" w:color="auto" w:fill="FFFFFF"/>
        </w:rPr>
        <w:t>).</w:t>
      </w:r>
    </w:p>
    <w:p w14:paraId="5618AB07" w14:textId="51BE86EB" w:rsidR="00043059" w:rsidRPr="00527753" w:rsidRDefault="00043059" w:rsidP="00043059">
      <w:pPr>
        <w:pStyle w:val="ListNumber"/>
        <w:numPr>
          <w:ilvl w:val="0"/>
          <w:numId w:val="0"/>
        </w:numPr>
        <w:spacing w:before="0" w:after="0"/>
        <w:ind w:left="360"/>
        <w:rPr>
          <w:rFonts w:asciiTheme="minorHAnsi" w:hAnsiTheme="minorHAnsi" w:cs="Helvetica"/>
          <w:szCs w:val="22"/>
          <w:shd w:val="clear" w:color="auto" w:fill="FFFFFF"/>
        </w:rPr>
      </w:pPr>
    </w:p>
    <w:sectPr w:rsidR="00043059" w:rsidRPr="00527753" w:rsidSect="002429C8">
      <w:headerReference w:type="even" r:id="rId22"/>
      <w:headerReference w:type="default" r:id="rId23"/>
      <w:pgSz w:w="11907" w:h="16840" w:code="9"/>
      <w:pgMar w:top="1526" w:right="1107" w:bottom="1138" w:left="1138" w:header="72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1670" w14:textId="77777777" w:rsidR="0051573F" w:rsidRDefault="0051573F" w:rsidP="00C30946">
      <w:r>
        <w:separator/>
      </w:r>
    </w:p>
    <w:p w14:paraId="6AB89369" w14:textId="77777777" w:rsidR="0051573F" w:rsidRDefault="0051573F" w:rsidP="00C30946"/>
  </w:endnote>
  <w:endnote w:type="continuationSeparator" w:id="0">
    <w:p w14:paraId="74E4DF00" w14:textId="77777777" w:rsidR="0051573F" w:rsidRDefault="0051573F" w:rsidP="00C30946">
      <w:r>
        <w:continuationSeparator/>
      </w:r>
    </w:p>
    <w:p w14:paraId="0B4C02C2" w14:textId="77777777" w:rsidR="0051573F" w:rsidRDefault="0051573F" w:rsidP="00C30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F1FB" w14:textId="77777777" w:rsidR="0051573F" w:rsidRPr="00EF68B2" w:rsidRDefault="0051573F" w:rsidP="00DD587B">
    <w:pPr>
      <w:jc w:val="center"/>
      <w:rPr>
        <w:rFonts w:ascii="Arial" w:hAnsi="Arial"/>
        <w:b/>
      </w:rPr>
    </w:pPr>
    <w:r w:rsidRPr="00EF68B2">
      <w:rPr>
        <w:rStyle w:val="PageNumber"/>
        <w:b w:val="0"/>
      </w:rPr>
      <w:fldChar w:fldCharType="begin"/>
    </w:r>
    <w:r w:rsidRPr="00EF68B2">
      <w:rPr>
        <w:rStyle w:val="PageNumber"/>
        <w:b w:val="0"/>
      </w:rPr>
      <w:instrText xml:space="preserve">PAGE  </w:instrText>
    </w:r>
    <w:r w:rsidRPr="00EF68B2">
      <w:rPr>
        <w:rStyle w:val="PageNumber"/>
        <w:b w:val="0"/>
      </w:rPr>
      <w:fldChar w:fldCharType="separate"/>
    </w:r>
    <w:r>
      <w:rPr>
        <w:rStyle w:val="PageNumber"/>
        <w:b w:val="0"/>
        <w:noProof/>
      </w:rPr>
      <w:t>24</w:t>
    </w:r>
    <w:r w:rsidRPr="00EF68B2">
      <w:rPr>
        <w:rStyle w:val="PageNumbe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84F1" w14:textId="77777777" w:rsidR="0051573F" w:rsidRPr="00EF68B2" w:rsidRDefault="0051573F" w:rsidP="00DD587B">
    <w:pPr>
      <w:jc w:val="center"/>
      <w:rPr>
        <w:rStyle w:val="PageNumber"/>
        <w:b w:val="0"/>
      </w:rPr>
    </w:pPr>
    <w:r w:rsidRPr="00063F06">
      <w:rPr>
        <w:rStyle w:val="PageNumber"/>
        <w:b w:val="0"/>
      </w:rPr>
      <w:fldChar w:fldCharType="begin"/>
    </w:r>
    <w:r w:rsidRPr="00063F06">
      <w:rPr>
        <w:rStyle w:val="PageNumber"/>
        <w:b w:val="0"/>
      </w:rPr>
      <w:instrText xml:space="preserve"> PAGE   \* MERGEFORMAT </w:instrText>
    </w:r>
    <w:r w:rsidRPr="00063F06">
      <w:rPr>
        <w:rStyle w:val="PageNumber"/>
        <w:b w:val="0"/>
      </w:rPr>
      <w:fldChar w:fldCharType="separate"/>
    </w:r>
    <w:r>
      <w:rPr>
        <w:rStyle w:val="PageNumber"/>
        <w:b w:val="0"/>
        <w:noProof/>
      </w:rPr>
      <w:t>23</w:t>
    </w:r>
    <w:r w:rsidRPr="00063F06">
      <w:rPr>
        <w:rStyle w:val="PageNumbe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A561" w14:textId="77777777" w:rsidR="0051573F" w:rsidRDefault="0051573F" w:rsidP="00C30946">
      <w:r>
        <w:separator/>
      </w:r>
    </w:p>
    <w:p w14:paraId="66253F52" w14:textId="77777777" w:rsidR="0051573F" w:rsidRDefault="0051573F" w:rsidP="00C30946"/>
  </w:footnote>
  <w:footnote w:type="continuationSeparator" w:id="0">
    <w:p w14:paraId="64F1C0DD" w14:textId="77777777" w:rsidR="0051573F" w:rsidRDefault="0051573F" w:rsidP="00C30946">
      <w:r>
        <w:continuationSeparator/>
      </w:r>
    </w:p>
    <w:p w14:paraId="2980B7D3" w14:textId="77777777" w:rsidR="0051573F" w:rsidRDefault="0051573F" w:rsidP="00C30946"/>
  </w:footnote>
  <w:footnote w:id="1">
    <w:p w14:paraId="5B7217ED" w14:textId="77777777" w:rsidR="0051573F" w:rsidRDefault="0051573F" w:rsidP="001B1AE6">
      <w:pPr>
        <w:pStyle w:val="FootnoteText"/>
      </w:pPr>
      <w:r w:rsidRPr="00A863D9">
        <w:rPr>
          <w:rStyle w:val="FootnoteReference"/>
        </w:rPr>
        <w:t>[1]</w:t>
      </w:r>
      <w:r w:rsidRPr="00A863D9">
        <w:t xml:space="preserve"> ACT Legislative Assembly, </w:t>
      </w:r>
      <w:r w:rsidRPr="00A863D9">
        <w:rPr>
          <w:i/>
          <w:iCs/>
        </w:rPr>
        <w:t>Minutes of Proceedings</w:t>
      </w:r>
      <w:r w:rsidRPr="00A863D9">
        <w:t xml:space="preserve">, </w:t>
      </w:r>
      <w:r>
        <w:t>No</w:t>
      </w:r>
      <w:r w:rsidRPr="00A863D9">
        <w:t xml:space="preserve"> 51, 21 March 2018, pp. 738.</w:t>
      </w:r>
    </w:p>
  </w:footnote>
  <w:footnote w:id="2">
    <w:p w14:paraId="430CBAE3" w14:textId="77777777" w:rsidR="0051573F" w:rsidRDefault="0051573F" w:rsidP="00064E6F">
      <w:pPr>
        <w:pStyle w:val="FootnoteText"/>
      </w:pPr>
      <w:r>
        <w:rPr>
          <w:rStyle w:val="FootnoteReference"/>
        </w:rPr>
        <w:footnoteRef/>
      </w:r>
      <w:r>
        <w:t xml:space="preserve"> </w:t>
      </w:r>
      <w:r w:rsidRPr="004B6433">
        <w:rPr>
          <w:sz w:val="18"/>
          <w:szCs w:val="18"/>
        </w:rPr>
        <w:t xml:space="preserve">Legislative Assembly for the Australian Capital Territory (ACT), </w:t>
      </w:r>
      <w:r>
        <w:rPr>
          <w:i/>
          <w:sz w:val="18"/>
          <w:szCs w:val="18"/>
        </w:rPr>
        <w:t>Minutes of Proceedings No39</w:t>
      </w:r>
      <w:r w:rsidRPr="004B6433">
        <w:rPr>
          <w:sz w:val="18"/>
          <w:szCs w:val="18"/>
        </w:rPr>
        <w:t xml:space="preserve">, </w:t>
      </w:r>
      <w:r>
        <w:rPr>
          <w:sz w:val="18"/>
          <w:szCs w:val="18"/>
        </w:rPr>
        <w:t>Wednesday 1 November </w:t>
      </w:r>
      <w:r w:rsidRPr="004B6433">
        <w:rPr>
          <w:sz w:val="18"/>
          <w:szCs w:val="18"/>
        </w:rPr>
        <w:t>201</w:t>
      </w:r>
      <w:r>
        <w:rPr>
          <w:sz w:val="18"/>
          <w:szCs w:val="18"/>
        </w:rPr>
        <w:t>7</w:t>
      </w:r>
      <w:r w:rsidRPr="004B643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38B1" w14:textId="77777777" w:rsidR="0051573F" w:rsidRDefault="00746CE3" w:rsidP="00C30946">
    <w:pPr>
      <w:pStyle w:val="Header"/>
    </w:pPr>
    <w:r>
      <w:rPr>
        <w:noProof/>
        <w:lang w:eastAsia="en-AU"/>
      </w:rPr>
      <w:pict w14:anchorId="40F7B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36224" o:spid="_x0000_s2071" type="#_x0000_t75" style="position:absolute;margin-left:0;margin-top:0;width:481.65pt;height:505.35pt;z-index:-251659264;mso-position-horizontal:center;mso-position-horizontal-relative:margin;mso-position-vertical:center;mso-position-vertical-relative:margin" o:allowincell="f">
          <v:imagedata r:id="rId1" o:title="Assembly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F2A6" w14:textId="77777777" w:rsidR="0051573F" w:rsidRDefault="0051573F" w:rsidP="00C30946">
    <w:pPr>
      <w:pStyle w:val="Header"/>
    </w:pPr>
    <w:r w:rsidRPr="000929CD">
      <w:rPr>
        <w:noProof/>
        <w:lang w:eastAsia="en-AU"/>
      </w:rPr>
      <w:drawing>
        <wp:inline distT="0" distB="0" distL="0" distR="0" wp14:anchorId="7AF677B8" wp14:editId="5C5BB9BD">
          <wp:extent cx="6108065" cy="9133840"/>
          <wp:effectExtent l="0" t="0" r="6985" b="0"/>
          <wp:docPr id="6" name="Picture 6" descr="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065" cy="9133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79DA" w14:textId="77777777" w:rsidR="0051573F" w:rsidRPr="00194E0D" w:rsidRDefault="0051573F" w:rsidP="00DD587B">
    <w:pPr>
      <w:pStyle w:val="Headereven"/>
      <w:pBdr>
        <w:bottom w:val="single" w:sz="4" w:space="1" w:color="auto"/>
      </w:pBdr>
      <w:tabs>
        <w:tab w:val="clear" w:pos="4513"/>
        <w:tab w:val="clear" w:pos="9026"/>
        <w:tab w:val="center" w:pos="4892"/>
      </w:tabs>
      <w:ind w:right="-153"/>
    </w:pPr>
    <w:r>
      <w:t xml:space="preserve">Business </w:t>
    </w:r>
    <w:r w:rsidRPr="00194E0D">
      <w:t>of</w:t>
    </w:r>
    <w:r>
      <w:t xml:space="preserve"> the Committees – 9</w:t>
    </w:r>
    <w:r w:rsidRPr="00062E21">
      <w:rPr>
        <w:vertAlign w:val="superscript"/>
      </w:rPr>
      <w:t>th</w:t>
    </w:r>
    <w:r>
      <w:t xml:space="preserve"> Assembly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20C0" w14:textId="77777777" w:rsidR="0051573F" w:rsidRPr="00194E0D" w:rsidRDefault="0051573F" w:rsidP="00DD587B">
    <w:pPr>
      <w:pStyle w:val="Headerodd"/>
      <w:pBdr>
        <w:bottom w:val="single" w:sz="4" w:space="1" w:color="auto"/>
      </w:pBdr>
      <w:tabs>
        <w:tab w:val="clear" w:pos="9026"/>
        <w:tab w:val="left" w:pos="9630"/>
        <w:tab w:val="left" w:pos="12510"/>
        <w:tab w:val="left" w:pos="14670"/>
      </w:tabs>
      <w:spacing w:after="360"/>
      <w:ind w:left="-284" w:right="27" w:firstLine="1440"/>
    </w:pPr>
    <w:r>
      <w:t xml:space="preserve">Business </w:t>
    </w:r>
    <w:r w:rsidRPr="00194E0D">
      <w:t>of</w:t>
    </w:r>
    <w:r>
      <w:t xml:space="preserve"> the Committees – 9</w:t>
    </w:r>
    <w:r w:rsidRPr="00062E21">
      <w:rPr>
        <w:vertAlign w:val="superscript"/>
      </w:rPr>
      <w:t>th</w:t>
    </w:r>
    <w:r>
      <w:t xml:space="preserve"> Assembly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3862" w14:textId="77777777" w:rsidR="0051573F" w:rsidRDefault="00746CE3" w:rsidP="00C30946">
    <w:r>
      <w:rPr>
        <w:noProof/>
        <w:lang w:eastAsia="en-AU"/>
      </w:rPr>
      <w:pict w14:anchorId="45F1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3" o:spid="_x0000_s2079" type="#_x0000_t75" style="position:absolute;margin-left:0;margin-top:0;width:453.35pt;height:680.5pt;z-index:-251658240;mso-position-horizontal:center;mso-position-horizontal-relative:margin;mso-position-vertical:center;mso-position-vertical-relative:margin" o:allowincell="f">
          <v:imagedata r:id="rId1" o:title="LA_ReportCove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62B6" w14:textId="77777777" w:rsidR="0051573F" w:rsidRPr="00194E0D" w:rsidRDefault="0051573F" w:rsidP="00DD587B">
    <w:pPr>
      <w:pStyle w:val="Headereven"/>
      <w:pBdr>
        <w:bottom w:val="single" w:sz="4" w:space="1" w:color="auto"/>
      </w:pBdr>
      <w:tabs>
        <w:tab w:val="clear" w:pos="9026"/>
        <w:tab w:val="left" w:pos="9630"/>
        <w:tab w:val="right" w:pos="9900"/>
        <w:tab w:val="left" w:pos="13950"/>
      </w:tabs>
      <w:ind w:right="-58"/>
    </w:pPr>
    <w:r>
      <w:t xml:space="preserve">Business </w:t>
    </w:r>
    <w:r w:rsidRPr="00194E0D">
      <w:t>of</w:t>
    </w:r>
    <w:r>
      <w:t xml:space="preserve"> the Committees – 9</w:t>
    </w:r>
    <w:r w:rsidRPr="00062E21">
      <w:rPr>
        <w:vertAlign w:val="superscript"/>
      </w:rPr>
      <w:t>th</w:t>
    </w:r>
    <w:r>
      <w:t xml:space="preserve"> Assembly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50D0" w14:textId="77777777" w:rsidR="0051573F" w:rsidRPr="00194E0D" w:rsidRDefault="0051573F" w:rsidP="00DD587B">
    <w:pPr>
      <w:pStyle w:val="Headerodd"/>
      <w:pBdr>
        <w:bottom w:val="single" w:sz="4" w:space="1" w:color="auto"/>
      </w:pBdr>
      <w:tabs>
        <w:tab w:val="clear" w:pos="9026"/>
        <w:tab w:val="left" w:pos="9090"/>
        <w:tab w:val="left" w:pos="12510"/>
        <w:tab w:val="left" w:pos="14670"/>
      </w:tabs>
      <w:spacing w:after="360"/>
      <w:ind w:left="-284" w:right="-58" w:firstLine="284"/>
    </w:pPr>
    <w:r>
      <w:t xml:space="preserve">Business </w:t>
    </w:r>
    <w:r w:rsidRPr="00194E0D">
      <w:t>of</w:t>
    </w:r>
    <w:r>
      <w:t xml:space="preserve"> the Committees – 9</w:t>
    </w:r>
    <w:r w:rsidRPr="00062E21">
      <w:rPr>
        <w:vertAlign w:val="superscript"/>
      </w:rPr>
      <w:t>th</w:t>
    </w:r>
    <w:r>
      <w:t xml:space="preserve"> Assembly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0AB5CC"/>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97D41DC4"/>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E244C4BE"/>
    <w:lvl w:ilvl="0">
      <w:start w:val="1"/>
      <w:numFmt w:val="decimal"/>
      <w:lvlText w:val="(%1)"/>
      <w:lvlJc w:val="left"/>
      <w:pPr>
        <w:ind w:left="567" w:hanging="567"/>
      </w:pPr>
      <w:rPr>
        <w:rFonts w:hint="default"/>
      </w:rPr>
    </w:lvl>
  </w:abstractNum>
  <w:abstractNum w:abstractNumId="3" w15:restartNumberingAfterBreak="0">
    <w:nsid w:val="FFFFFF89"/>
    <w:multiLevelType w:val="singleLevel"/>
    <w:tmpl w:val="89C6D76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BB745F"/>
    <w:multiLevelType w:val="singleLevel"/>
    <w:tmpl w:val="1C5C7E14"/>
    <w:lvl w:ilvl="0">
      <w:start w:val="1"/>
      <w:numFmt w:val="decimal"/>
      <w:lvlText w:val="(%1)"/>
      <w:lvlJc w:val="left"/>
      <w:pPr>
        <w:ind w:left="567" w:hanging="567"/>
      </w:pPr>
      <w:rPr>
        <w:rFonts w:hint="default"/>
      </w:rPr>
    </w:lvl>
  </w:abstractNum>
  <w:abstractNum w:abstractNumId="5" w15:restartNumberingAfterBreak="0">
    <w:nsid w:val="069A002A"/>
    <w:multiLevelType w:val="multilevel"/>
    <w:tmpl w:val="F6DE2780"/>
    <w:lvl w:ilvl="0">
      <w:start w:val="1"/>
      <w:numFmt w:val="decimal"/>
      <w:lvlText w:val="%1"/>
      <w:lvlJc w:val="left"/>
      <w:pPr>
        <w:ind w:left="432" w:hanging="432"/>
      </w:pPr>
    </w:lvl>
    <w:lvl w:ilvl="1">
      <w:start w:val="1"/>
      <w:numFmt w:val="decimal"/>
      <w:pStyle w:val="Recommendationbodycopy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D4349E"/>
    <w:multiLevelType w:val="hybridMultilevel"/>
    <w:tmpl w:val="8C949BF0"/>
    <w:lvl w:ilvl="0" w:tplc="9376AECA">
      <w:start w:val="1"/>
      <w:numFmt w:val="lowerLetter"/>
      <w:lvlText w:val="(%1)"/>
      <w:lvlJc w:val="left"/>
      <w:pPr>
        <w:ind w:left="1134" w:hanging="567"/>
      </w:pPr>
      <w:rPr>
        <w:rFonts w:hint="default"/>
      </w:rPr>
    </w:lvl>
    <w:lvl w:ilvl="1" w:tplc="D8BADE7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3D7391"/>
    <w:multiLevelType w:val="hybridMultilevel"/>
    <w:tmpl w:val="8C949BF0"/>
    <w:lvl w:ilvl="0" w:tplc="9376AECA">
      <w:start w:val="1"/>
      <w:numFmt w:val="lowerLetter"/>
      <w:lvlText w:val="(%1)"/>
      <w:lvlJc w:val="left"/>
      <w:pPr>
        <w:ind w:left="1134" w:hanging="567"/>
      </w:pPr>
      <w:rPr>
        <w:rFonts w:hint="default"/>
      </w:rPr>
    </w:lvl>
    <w:lvl w:ilvl="1" w:tplc="D8BADE7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AE5BCA"/>
    <w:multiLevelType w:val="hybridMultilevel"/>
    <w:tmpl w:val="0C7A02AA"/>
    <w:lvl w:ilvl="0" w:tplc="598CEA4C">
      <w:start w:val="1"/>
      <w:numFmt w:val="decimal"/>
      <w:pStyle w:val="ListNumb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455B8F"/>
    <w:multiLevelType w:val="singleLevel"/>
    <w:tmpl w:val="2764B188"/>
    <w:lvl w:ilvl="0">
      <w:start w:val="1"/>
      <w:numFmt w:val="lowerLetter"/>
      <w:pStyle w:val="Minutesparaa"/>
      <w:lvlText w:val="(%1)"/>
      <w:lvlJc w:val="left"/>
      <w:pPr>
        <w:tabs>
          <w:tab w:val="num" w:pos="360"/>
        </w:tabs>
        <w:ind w:left="360" w:hanging="360"/>
      </w:pPr>
    </w:lvl>
  </w:abstractNum>
  <w:abstractNum w:abstractNumId="11"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2" w15:restartNumberingAfterBreak="0">
    <w:nsid w:val="1E3B7C7C"/>
    <w:multiLevelType w:val="hybridMultilevel"/>
    <w:tmpl w:val="E044568E"/>
    <w:lvl w:ilvl="0" w:tplc="85B87D58">
      <w:start w:val="1"/>
      <w:numFmt w:val="lowerLetter"/>
      <w:pStyle w:val="Listalpha"/>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3C3AED"/>
    <w:multiLevelType w:val="hybridMultilevel"/>
    <w:tmpl w:val="BEDCB2B2"/>
    <w:lvl w:ilvl="0" w:tplc="9376AEC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245057F6"/>
    <w:multiLevelType w:val="hybridMultilevel"/>
    <w:tmpl w:val="BB0C4C66"/>
    <w:lvl w:ilvl="0" w:tplc="68F62782">
      <w:start w:val="1"/>
      <w:numFmt w:val="upperLetter"/>
      <w:pStyle w:val="ListALPHA0"/>
      <w:lvlText w:val="(%1)"/>
      <w:lvlJc w:val="left"/>
      <w:pPr>
        <w:ind w:left="1134" w:hanging="567"/>
      </w:pPr>
      <w:rPr>
        <w:rFonts w:hint="default"/>
      </w:rPr>
    </w:lvl>
    <w:lvl w:ilvl="1" w:tplc="6448AB20">
      <w:start w:val="1"/>
      <w:numFmt w:val="lowerLetter"/>
      <w:lvlText w:val="(%2)"/>
      <w:lvlJc w:val="left"/>
      <w:pPr>
        <w:ind w:left="2160" w:hanging="108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9B5F47"/>
    <w:multiLevelType w:val="hybridMultilevel"/>
    <w:tmpl w:val="52F86E1A"/>
    <w:lvl w:ilvl="0" w:tplc="77A202C0">
      <w:start w:val="1"/>
      <w:numFmt w:val="bullet"/>
      <w:pStyle w:val="Bullet"/>
      <w:lvlText w:val=""/>
      <w:lvlJc w:val="center"/>
      <w:pPr>
        <w:ind w:left="567" w:hanging="567"/>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377C5F"/>
    <w:multiLevelType w:val="hybridMultilevel"/>
    <w:tmpl w:val="9DFAF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3B16E7"/>
    <w:multiLevelType w:val="multilevel"/>
    <w:tmpl w:val="61626840"/>
    <w:lvl w:ilvl="0">
      <w:start w:val="3"/>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1.1.1"/>
      <w:lvlJc w:val="left"/>
      <w:pPr>
        <w:ind w:left="851" w:hanging="851"/>
      </w:pPr>
      <w:rPr>
        <w:rFonts w:hint="default"/>
      </w:rPr>
    </w:lvl>
    <w:lvl w:ilvl="7">
      <w:start w:val="1"/>
      <w:numFmt w:val="none"/>
      <w:lvlText w:val="%1.1.1.1"/>
      <w:lvlJc w:val="left"/>
      <w:pPr>
        <w:ind w:left="851" w:hanging="851"/>
      </w:pPr>
      <w:rPr>
        <w:rFonts w:hint="default"/>
      </w:rPr>
    </w:lvl>
    <w:lvl w:ilvl="8">
      <w:start w:val="1"/>
      <w:numFmt w:val="none"/>
      <w:pStyle w:val="Heading9"/>
      <w:lvlText w:val=""/>
      <w:lvlJc w:val="left"/>
      <w:pPr>
        <w:ind w:left="1584" w:hanging="1584"/>
      </w:pPr>
      <w:rPr>
        <w:rFonts w:hint="default"/>
      </w:rPr>
    </w:lvl>
  </w:abstractNum>
  <w:abstractNum w:abstractNumId="18" w15:restartNumberingAfterBreak="0">
    <w:nsid w:val="38C9411A"/>
    <w:multiLevelType w:val="hybridMultilevel"/>
    <w:tmpl w:val="938CF2A2"/>
    <w:lvl w:ilvl="0" w:tplc="6448AB20">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2312608"/>
    <w:multiLevelType w:val="hybridMultilevel"/>
    <w:tmpl w:val="938CF2A2"/>
    <w:lvl w:ilvl="0" w:tplc="6448AB20">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423D6199"/>
    <w:multiLevelType w:val="hybridMultilevel"/>
    <w:tmpl w:val="8C949BF0"/>
    <w:lvl w:ilvl="0" w:tplc="9376AECA">
      <w:start w:val="1"/>
      <w:numFmt w:val="lowerLetter"/>
      <w:lvlText w:val="(%1)"/>
      <w:lvlJc w:val="left"/>
      <w:pPr>
        <w:ind w:left="1134" w:hanging="567"/>
      </w:pPr>
      <w:rPr>
        <w:rFonts w:hint="default"/>
      </w:rPr>
    </w:lvl>
    <w:lvl w:ilvl="1" w:tplc="D8BADE7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6B493A"/>
    <w:multiLevelType w:val="hybridMultilevel"/>
    <w:tmpl w:val="58900524"/>
    <w:lvl w:ilvl="0" w:tplc="0C090001">
      <w:start w:val="1"/>
      <w:numFmt w:val="bullet"/>
      <w:lvlText w:val=""/>
      <w:lvlJc w:val="left"/>
      <w:pPr>
        <w:ind w:left="3045" w:hanging="360"/>
      </w:pPr>
      <w:rPr>
        <w:rFonts w:ascii="Symbol" w:hAnsi="Symbol" w:hint="default"/>
      </w:rPr>
    </w:lvl>
    <w:lvl w:ilvl="1" w:tplc="0C090003">
      <w:start w:val="1"/>
      <w:numFmt w:val="bullet"/>
      <w:lvlText w:val="o"/>
      <w:lvlJc w:val="left"/>
      <w:pPr>
        <w:ind w:left="3765" w:hanging="360"/>
      </w:pPr>
      <w:rPr>
        <w:rFonts w:ascii="Courier New" w:hAnsi="Courier New" w:cs="Courier New" w:hint="default"/>
      </w:rPr>
    </w:lvl>
    <w:lvl w:ilvl="2" w:tplc="0C090005">
      <w:start w:val="1"/>
      <w:numFmt w:val="bullet"/>
      <w:lvlText w:val=""/>
      <w:lvlJc w:val="left"/>
      <w:pPr>
        <w:ind w:left="4485" w:hanging="360"/>
      </w:pPr>
      <w:rPr>
        <w:rFonts w:ascii="Wingdings" w:hAnsi="Wingdings" w:hint="default"/>
      </w:rPr>
    </w:lvl>
    <w:lvl w:ilvl="3" w:tplc="0C090001">
      <w:start w:val="1"/>
      <w:numFmt w:val="bullet"/>
      <w:lvlText w:val=""/>
      <w:lvlJc w:val="left"/>
      <w:pPr>
        <w:ind w:left="5205" w:hanging="360"/>
      </w:pPr>
      <w:rPr>
        <w:rFonts w:ascii="Symbol" w:hAnsi="Symbol" w:hint="default"/>
      </w:rPr>
    </w:lvl>
    <w:lvl w:ilvl="4" w:tplc="0C090003">
      <w:start w:val="1"/>
      <w:numFmt w:val="bullet"/>
      <w:lvlText w:val="o"/>
      <w:lvlJc w:val="left"/>
      <w:pPr>
        <w:ind w:left="5925" w:hanging="360"/>
      </w:pPr>
      <w:rPr>
        <w:rFonts w:ascii="Courier New" w:hAnsi="Courier New" w:cs="Courier New" w:hint="default"/>
      </w:rPr>
    </w:lvl>
    <w:lvl w:ilvl="5" w:tplc="0C090005">
      <w:start w:val="1"/>
      <w:numFmt w:val="bullet"/>
      <w:lvlText w:val=""/>
      <w:lvlJc w:val="left"/>
      <w:pPr>
        <w:ind w:left="6645" w:hanging="360"/>
      </w:pPr>
      <w:rPr>
        <w:rFonts w:ascii="Wingdings" w:hAnsi="Wingdings" w:hint="default"/>
      </w:rPr>
    </w:lvl>
    <w:lvl w:ilvl="6" w:tplc="0C090001">
      <w:start w:val="1"/>
      <w:numFmt w:val="bullet"/>
      <w:lvlText w:val=""/>
      <w:lvlJc w:val="left"/>
      <w:pPr>
        <w:ind w:left="7365" w:hanging="360"/>
      </w:pPr>
      <w:rPr>
        <w:rFonts w:ascii="Symbol" w:hAnsi="Symbol" w:hint="default"/>
      </w:rPr>
    </w:lvl>
    <w:lvl w:ilvl="7" w:tplc="0C090003">
      <w:start w:val="1"/>
      <w:numFmt w:val="bullet"/>
      <w:lvlText w:val="o"/>
      <w:lvlJc w:val="left"/>
      <w:pPr>
        <w:ind w:left="8085" w:hanging="360"/>
      </w:pPr>
      <w:rPr>
        <w:rFonts w:ascii="Courier New" w:hAnsi="Courier New" w:cs="Courier New" w:hint="default"/>
      </w:rPr>
    </w:lvl>
    <w:lvl w:ilvl="8" w:tplc="0C090005">
      <w:start w:val="1"/>
      <w:numFmt w:val="bullet"/>
      <w:lvlText w:val=""/>
      <w:lvlJc w:val="left"/>
      <w:pPr>
        <w:ind w:left="8805" w:hanging="360"/>
      </w:pPr>
      <w:rPr>
        <w:rFonts w:ascii="Wingdings" w:hAnsi="Wingdings" w:hint="default"/>
      </w:rPr>
    </w:lvl>
  </w:abstractNum>
  <w:abstractNum w:abstractNumId="22" w15:restartNumberingAfterBreak="0">
    <w:nsid w:val="46B12EB7"/>
    <w:multiLevelType w:val="hybridMultilevel"/>
    <w:tmpl w:val="F61EA8E8"/>
    <w:lvl w:ilvl="0" w:tplc="4ED84A14">
      <w:start w:val="1"/>
      <w:numFmt w:val="lowerRoman"/>
      <w:pStyle w:val="Listroman"/>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57591B"/>
    <w:multiLevelType w:val="singleLevel"/>
    <w:tmpl w:val="1C5C7E14"/>
    <w:lvl w:ilvl="0">
      <w:start w:val="1"/>
      <w:numFmt w:val="decimal"/>
      <w:lvlText w:val="(%1)"/>
      <w:lvlJc w:val="left"/>
      <w:pPr>
        <w:ind w:left="567" w:hanging="567"/>
      </w:pPr>
      <w:rPr>
        <w:rFonts w:hint="default"/>
      </w:rPr>
    </w:lvl>
  </w:abstractNum>
  <w:abstractNum w:abstractNumId="24" w15:restartNumberingAfterBreak="0">
    <w:nsid w:val="597B7CAA"/>
    <w:multiLevelType w:val="hybridMultilevel"/>
    <w:tmpl w:val="9E548EC2"/>
    <w:lvl w:ilvl="0" w:tplc="9376AEC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5AAA75CE"/>
    <w:multiLevelType w:val="hybridMultilevel"/>
    <w:tmpl w:val="8C949BF0"/>
    <w:lvl w:ilvl="0" w:tplc="9376AECA">
      <w:start w:val="1"/>
      <w:numFmt w:val="lowerLetter"/>
      <w:lvlText w:val="(%1)"/>
      <w:lvlJc w:val="left"/>
      <w:pPr>
        <w:ind w:left="1134" w:hanging="567"/>
      </w:pPr>
      <w:rPr>
        <w:rFonts w:hint="default"/>
      </w:rPr>
    </w:lvl>
    <w:lvl w:ilvl="1" w:tplc="D8BADE7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F80A80"/>
    <w:multiLevelType w:val="hybridMultilevel"/>
    <w:tmpl w:val="8C949BF0"/>
    <w:lvl w:ilvl="0" w:tplc="9376AECA">
      <w:start w:val="1"/>
      <w:numFmt w:val="lowerLetter"/>
      <w:lvlText w:val="(%1)"/>
      <w:lvlJc w:val="left"/>
      <w:pPr>
        <w:ind w:left="1134" w:hanging="567"/>
      </w:pPr>
      <w:rPr>
        <w:rFonts w:hint="default"/>
      </w:rPr>
    </w:lvl>
    <w:lvl w:ilvl="1" w:tplc="D8BADE7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735D62"/>
    <w:multiLevelType w:val="hybridMultilevel"/>
    <w:tmpl w:val="7EA281A0"/>
    <w:lvl w:ilvl="0" w:tplc="9376AEC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66732830"/>
    <w:multiLevelType w:val="hybridMultilevel"/>
    <w:tmpl w:val="8C949BF0"/>
    <w:lvl w:ilvl="0" w:tplc="9376AECA">
      <w:start w:val="1"/>
      <w:numFmt w:val="lowerLetter"/>
      <w:lvlText w:val="(%1)"/>
      <w:lvlJc w:val="left"/>
      <w:pPr>
        <w:ind w:left="1134" w:hanging="567"/>
      </w:pPr>
      <w:rPr>
        <w:rFonts w:hint="default"/>
      </w:rPr>
    </w:lvl>
    <w:lvl w:ilvl="1" w:tplc="D8BADE7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696DCB"/>
    <w:multiLevelType w:val="hybridMultilevel"/>
    <w:tmpl w:val="BEDCB2B2"/>
    <w:lvl w:ilvl="0" w:tplc="9376AEC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76445010"/>
    <w:multiLevelType w:val="singleLevel"/>
    <w:tmpl w:val="1C5C7E14"/>
    <w:lvl w:ilvl="0">
      <w:start w:val="1"/>
      <w:numFmt w:val="decimal"/>
      <w:lvlText w:val="(%1)"/>
      <w:lvlJc w:val="left"/>
      <w:pPr>
        <w:ind w:left="567" w:hanging="567"/>
      </w:pPr>
      <w:rPr>
        <w:rFonts w:hint="default"/>
      </w:rPr>
    </w:lvl>
  </w:abstractNum>
  <w:abstractNum w:abstractNumId="31" w15:restartNumberingAfterBreak="0">
    <w:nsid w:val="7AFA1A26"/>
    <w:multiLevelType w:val="hybridMultilevel"/>
    <w:tmpl w:val="BEDCB2B2"/>
    <w:lvl w:ilvl="0" w:tplc="9376AEC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7D5748E6"/>
    <w:multiLevelType w:val="singleLevel"/>
    <w:tmpl w:val="1C5C7E14"/>
    <w:lvl w:ilvl="0">
      <w:start w:val="1"/>
      <w:numFmt w:val="decimal"/>
      <w:lvlText w:val="(%1)"/>
      <w:lvlJc w:val="left"/>
      <w:pPr>
        <w:ind w:left="567" w:hanging="567"/>
      </w:pPr>
      <w:rPr>
        <w:rFonts w:hint="default"/>
      </w:rPr>
    </w:lvl>
  </w:abstractNum>
  <w:abstractNum w:abstractNumId="33" w15:restartNumberingAfterBreak="0">
    <w:nsid w:val="7D6F4CEA"/>
    <w:multiLevelType w:val="multilevel"/>
    <w:tmpl w:val="8FC4B9F8"/>
    <w:lvl w:ilvl="0">
      <w:start w:val="1"/>
      <w:numFmt w:val="decimal"/>
      <w:pStyle w:val="DPSEntryIndents"/>
      <w:lvlText w:val="(%1)"/>
      <w:lvlJc w:val="left"/>
      <w:pPr>
        <w:tabs>
          <w:tab w:val="num" w:pos="648"/>
        </w:tabs>
        <w:ind w:left="648" w:hanging="648"/>
      </w:pPr>
      <w:rPr>
        <w:rFonts w:hint="default"/>
      </w:rPr>
    </w:lvl>
    <w:lvl w:ilvl="1">
      <w:start w:val="1"/>
      <w:numFmt w:val="lowerLetter"/>
      <w:lvlText w:val="(%2)"/>
      <w:lvlJc w:val="left"/>
      <w:pPr>
        <w:tabs>
          <w:tab w:val="num" w:pos="1195"/>
        </w:tabs>
        <w:ind w:left="1195" w:hanging="547"/>
      </w:pPr>
      <w:rPr>
        <w:rFonts w:hint="default"/>
      </w:rPr>
    </w:lvl>
    <w:lvl w:ilvl="2">
      <w:start w:val="1"/>
      <w:numFmt w:val="lowerRoman"/>
      <w:lvlText w:val="(%3)"/>
      <w:lvlJc w:val="right"/>
      <w:pPr>
        <w:tabs>
          <w:tab w:val="num" w:pos="1886"/>
        </w:tabs>
        <w:ind w:left="1886" w:hanging="331"/>
      </w:pPr>
      <w:rPr>
        <w:rFonts w:hint="default"/>
      </w:rPr>
    </w:lvl>
    <w:lvl w:ilvl="3">
      <w:start w:val="1"/>
      <w:numFmt w:val="upperLetter"/>
      <w:lvlText w:val="(%4)"/>
      <w:lvlJc w:val="left"/>
      <w:pPr>
        <w:tabs>
          <w:tab w:val="num" w:pos="2520"/>
        </w:tabs>
        <w:ind w:left="2520" w:hanging="634"/>
      </w:pPr>
      <w:rPr>
        <w:rFonts w:hint="default"/>
      </w:rPr>
    </w:lvl>
    <w:lvl w:ilvl="4">
      <w:start w:val="1"/>
      <w:numFmt w:val="lowerLetter"/>
      <w:lvlText w:val="(%5)"/>
      <w:lvlJc w:val="left"/>
      <w:pPr>
        <w:tabs>
          <w:tab w:val="num" w:pos="2376"/>
        </w:tabs>
        <w:ind w:left="893" w:firstLine="112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7"/>
  </w:num>
  <w:num w:numId="3">
    <w:abstractNumId w:val="5"/>
  </w:num>
  <w:num w:numId="4">
    <w:abstractNumId w:val="10"/>
  </w:num>
  <w:num w:numId="5">
    <w:abstractNumId w:val="33"/>
  </w:num>
  <w:num w:numId="6">
    <w:abstractNumId w:val="15"/>
  </w:num>
  <w:num w:numId="7">
    <w:abstractNumId w:val="1"/>
  </w:num>
  <w:num w:numId="8">
    <w:abstractNumId w:val="3"/>
  </w:num>
  <w:num w:numId="9">
    <w:abstractNumId w:val="0"/>
  </w:num>
  <w:num w:numId="10">
    <w:abstractNumId w:val="22"/>
  </w:num>
  <w:num w:numId="11">
    <w:abstractNumId w:val="14"/>
  </w:num>
  <w:num w:numId="12">
    <w:abstractNumId w:val="22"/>
    <w:lvlOverride w:ilvl="0">
      <w:startOverride w:val="1"/>
    </w:lvlOverride>
  </w:num>
  <w:num w:numId="13">
    <w:abstractNumId w:val="14"/>
    <w:lvlOverride w:ilvl="0">
      <w:startOverride w:val="1"/>
    </w:lvlOverride>
  </w:num>
  <w:num w:numId="14">
    <w:abstractNumId w:val="28"/>
    <w:lvlOverride w:ilvl="0">
      <w:startOverride w:val="1"/>
    </w:lvlOverride>
  </w:num>
  <w:num w:numId="15">
    <w:abstractNumId w:val="28"/>
    <w:lvlOverride w:ilvl="0">
      <w:startOverride w:val="1"/>
    </w:lvlOverride>
  </w:num>
  <w:num w:numId="16">
    <w:abstractNumId w:val="2"/>
    <w:lvlOverride w:ilvl="0">
      <w:startOverride w:val="1"/>
    </w:lvlOverride>
  </w:num>
  <w:num w:numId="17">
    <w:abstractNumId w:val="28"/>
    <w:lvlOverride w:ilvl="0">
      <w:startOverride w:val="1"/>
    </w:lvlOverride>
  </w:num>
  <w:num w:numId="18">
    <w:abstractNumId w:val="28"/>
    <w:lvlOverride w:ilvl="0">
      <w:startOverride w:val="1"/>
    </w:lvlOverride>
  </w:num>
  <w:num w:numId="19">
    <w:abstractNumId w:val="28"/>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8"/>
    <w:lvlOverride w:ilvl="0">
      <w:startOverride w:val="1"/>
    </w:lvlOverride>
  </w:num>
  <w:num w:numId="23">
    <w:abstractNumId w:val="28"/>
    <w:lvlOverride w:ilvl="0">
      <w:startOverride w:val="1"/>
    </w:lvlOverride>
  </w:num>
  <w:num w:numId="24">
    <w:abstractNumId w:val="2"/>
    <w:lvlOverride w:ilvl="0">
      <w:startOverride w:val="1"/>
    </w:lvlOverride>
  </w:num>
  <w:num w:numId="25">
    <w:abstractNumId w:val="28"/>
    <w:lvlOverride w:ilvl="0">
      <w:startOverride w:val="1"/>
    </w:lvlOverride>
  </w:num>
  <w:num w:numId="26">
    <w:abstractNumId w:val="16"/>
  </w:num>
  <w:num w:numId="27">
    <w:abstractNumId w:val="28"/>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9"/>
  </w:num>
  <w:num w:numId="31">
    <w:abstractNumId w:val="18"/>
  </w:num>
  <w:num w:numId="32">
    <w:abstractNumId w:val="9"/>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6"/>
  </w:num>
  <w:num w:numId="40">
    <w:abstractNumId w:val="6"/>
  </w:num>
  <w:num w:numId="41">
    <w:abstractNumId w:val="24"/>
  </w:num>
  <w:num w:numId="42">
    <w:abstractNumId w:val="4"/>
  </w:num>
  <w:num w:numId="43">
    <w:abstractNumId w:val="30"/>
  </w:num>
  <w:num w:numId="44">
    <w:abstractNumId w:val="9"/>
    <w:lvlOverride w:ilvl="0">
      <w:startOverride w:val="1"/>
    </w:lvlOverride>
  </w:num>
  <w:num w:numId="45">
    <w:abstractNumId w:val="8"/>
  </w:num>
  <w:num w:numId="46">
    <w:abstractNumId w:val="29"/>
  </w:num>
  <w:num w:numId="47">
    <w:abstractNumId w:val="27"/>
  </w:num>
  <w:num w:numId="48">
    <w:abstractNumId w:val="23"/>
  </w:num>
  <w:num w:numId="49">
    <w:abstractNumId w:val="31"/>
  </w:num>
  <w:num w:numId="50">
    <w:abstractNumId w:val="13"/>
  </w:num>
  <w:num w:numId="51">
    <w:abstractNumId w:val="20"/>
  </w:num>
  <w:num w:numId="52">
    <w:abstractNumId w:val="25"/>
  </w:num>
  <w:num w:numId="53">
    <w:abstractNumId w:val="9"/>
    <w:lvlOverride w:ilvl="0">
      <w:startOverride w:val="1"/>
    </w:lvlOverride>
  </w:num>
  <w:num w:numId="54">
    <w:abstractNumId w:val="15"/>
  </w:num>
  <w:num w:numId="55">
    <w:abstractNumId w:val="11"/>
  </w:num>
  <w:num w:numId="56">
    <w:abstractNumId w:val="21"/>
  </w:num>
  <w:num w:numId="57">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8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E8"/>
    <w:rsid w:val="00000267"/>
    <w:rsid w:val="00000810"/>
    <w:rsid w:val="0000082E"/>
    <w:rsid w:val="00000DFC"/>
    <w:rsid w:val="0000149E"/>
    <w:rsid w:val="0000158F"/>
    <w:rsid w:val="000017A6"/>
    <w:rsid w:val="00001F7B"/>
    <w:rsid w:val="00002784"/>
    <w:rsid w:val="00002A67"/>
    <w:rsid w:val="00004C98"/>
    <w:rsid w:val="00005097"/>
    <w:rsid w:val="00005E5D"/>
    <w:rsid w:val="00005F98"/>
    <w:rsid w:val="000067D8"/>
    <w:rsid w:val="00006842"/>
    <w:rsid w:val="000068DB"/>
    <w:rsid w:val="00007663"/>
    <w:rsid w:val="00007C49"/>
    <w:rsid w:val="00007C56"/>
    <w:rsid w:val="00007F53"/>
    <w:rsid w:val="00010A5B"/>
    <w:rsid w:val="000114D7"/>
    <w:rsid w:val="0001198C"/>
    <w:rsid w:val="00011D7F"/>
    <w:rsid w:val="000126A4"/>
    <w:rsid w:val="00013939"/>
    <w:rsid w:val="00013A4E"/>
    <w:rsid w:val="00013BCC"/>
    <w:rsid w:val="00013E09"/>
    <w:rsid w:val="0001430F"/>
    <w:rsid w:val="0001459C"/>
    <w:rsid w:val="00014971"/>
    <w:rsid w:val="0001499C"/>
    <w:rsid w:val="00014C72"/>
    <w:rsid w:val="00015545"/>
    <w:rsid w:val="00015A56"/>
    <w:rsid w:val="000167D1"/>
    <w:rsid w:val="000169E6"/>
    <w:rsid w:val="00016F0C"/>
    <w:rsid w:val="00017954"/>
    <w:rsid w:val="00017F94"/>
    <w:rsid w:val="00020350"/>
    <w:rsid w:val="00020371"/>
    <w:rsid w:val="00020B80"/>
    <w:rsid w:val="00020BD7"/>
    <w:rsid w:val="000217A9"/>
    <w:rsid w:val="000218E7"/>
    <w:rsid w:val="00021FE5"/>
    <w:rsid w:val="0002227C"/>
    <w:rsid w:val="00022802"/>
    <w:rsid w:val="00022BC7"/>
    <w:rsid w:val="00022C57"/>
    <w:rsid w:val="000242FF"/>
    <w:rsid w:val="00024FC5"/>
    <w:rsid w:val="00025C22"/>
    <w:rsid w:val="00025E08"/>
    <w:rsid w:val="000260F0"/>
    <w:rsid w:val="00026996"/>
    <w:rsid w:val="00026BDB"/>
    <w:rsid w:val="00026D26"/>
    <w:rsid w:val="00027134"/>
    <w:rsid w:val="000276AA"/>
    <w:rsid w:val="00027AA0"/>
    <w:rsid w:val="000300A9"/>
    <w:rsid w:val="000305D3"/>
    <w:rsid w:val="00030E04"/>
    <w:rsid w:val="00030F49"/>
    <w:rsid w:val="0003105A"/>
    <w:rsid w:val="00031444"/>
    <w:rsid w:val="0003182E"/>
    <w:rsid w:val="0003189D"/>
    <w:rsid w:val="000318D4"/>
    <w:rsid w:val="00031A5F"/>
    <w:rsid w:val="00031CC9"/>
    <w:rsid w:val="00032623"/>
    <w:rsid w:val="0003305B"/>
    <w:rsid w:val="00033A34"/>
    <w:rsid w:val="00034488"/>
    <w:rsid w:val="00034677"/>
    <w:rsid w:val="00035BBF"/>
    <w:rsid w:val="00036210"/>
    <w:rsid w:val="0003653C"/>
    <w:rsid w:val="00040287"/>
    <w:rsid w:val="000408F8"/>
    <w:rsid w:val="00041493"/>
    <w:rsid w:val="00041553"/>
    <w:rsid w:val="0004155E"/>
    <w:rsid w:val="000428E9"/>
    <w:rsid w:val="00042CF8"/>
    <w:rsid w:val="00043059"/>
    <w:rsid w:val="00043077"/>
    <w:rsid w:val="00043A42"/>
    <w:rsid w:val="00043A6C"/>
    <w:rsid w:val="000440C8"/>
    <w:rsid w:val="00044944"/>
    <w:rsid w:val="00044E5A"/>
    <w:rsid w:val="00045DE4"/>
    <w:rsid w:val="00045FCF"/>
    <w:rsid w:val="000478E7"/>
    <w:rsid w:val="00050B99"/>
    <w:rsid w:val="00050DCD"/>
    <w:rsid w:val="00052064"/>
    <w:rsid w:val="000524CC"/>
    <w:rsid w:val="00052951"/>
    <w:rsid w:val="00052E3E"/>
    <w:rsid w:val="00053367"/>
    <w:rsid w:val="00053C95"/>
    <w:rsid w:val="000547A5"/>
    <w:rsid w:val="00054B33"/>
    <w:rsid w:val="00054D6D"/>
    <w:rsid w:val="000551B6"/>
    <w:rsid w:val="000553D4"/>
    <w:rsid w:val="0005578F"/>
    <w:rsid w:val="00055D7F"/>
    <w:rsid w:val="00056351"/>
    <w:rsid w:val="0005662D"/>
    <w:rsid w:val="00056791"/>
    <w:rsid w:val="00056A79"/>
    <w:rsid w:val="00056AC5"/>
    <w:rsid w:val="00056C01"/>
    <w:rsid w:val="00056EFF"/>
    <w:rsid w:val="000570E6"/>
    <w:rsid w:val="000574D6"/>
    <w:rsid w:val="00057574"/>
    <w:rsid w:val="000575CB"/>
    <w:rsid w:val="000577B5"/>
    <w:rsid w:val="00057B96"/>
    <w:rsid w:val="00060E10"/>
    <w:rsid w:val="00060FC2"/>
    <w:rsid w:val="000619F8"/>
    <w:rsid w:val="0006239D"/>
    <w:rsid w:val="00062E21"/>
    <w:rsid w:val="000631C1"/>
    <w:rsid w:val="000637EF"/>
    <w:rsid w:val="00063C71"/>
    <w:rsid w:val="00063EEC"/>
    <w:rsid w:val="00063F06"/>
    <w:rsid w:val="00063FA8"/>
    <w:rsid w:val="00064834"/>
    <w:rsid w:val="000648C1"/>
    <w:rsid w:val="00064E6F"/>
    <w:rsid w:val="000659E7"/>
    <w:rsid w:val="00065E6F"/>
    <w:rsid w:val="00065EF7"/>
    <w:rsid w:val="00066038"/>
    <w:rsid w:val="00066671"/>
    <w:rsid w:val="00066D6D"/>
    <w:rsid w:val="00066D7F"/>
    <w:rsid w:val="00067138"/>
    <w:rsid w:val="00067683"/>
    <w:rsid w:val="00067BEE"/>
    <w:rsid w:val="00070186"/>
    <w:rsid w:val="000707B1"/>
    <w:rsid w:val="000713DD"/>
    <w:rsid w:val="000722C6"/>
    <w:rsid w:val="00072542"/>
    <w:rsid w:val="000727E3"/>
    <w:rsid w:val="00072A6C"/>
    <w:rsid w:val="00073063"/>
    <w:rsid w:val="00073141"/>
    <w:rsid w:val="000732E1"/>
    <w:rsid w:val="00073878"/>
    <w:rsid w:val="0007394C"/>
    <w:rsid w:val="00074BBB"/>
    <w:rsid w:val="00074F17"/>
    <w:rsid w:val="000755C3"/>
    <w:rsid w:val="00076297"/>
    <w:rsid w:val="00076F64"/>
    <w:rsid w:val="00077190"/>
    <w:rsid w:val="00077762"/>
    <w:rsid w:val="00077F0B"/>
    <w:rsid w:val="000802DF"/>
    <w:rsid w:val="000802F6"/>
    <w:rsid w:val="00080C57"/>
    <w:rsid w:val="000812C8"/>
    <w:rsid w:val="00081CBC"/>
    <w:rsid w:val="0008249F"/>
    <w:rsid w:val="00082963"/>
    <w:rsid w:val="00082964"/>
    <w:rsid w:val="00083053"/>
    <w:rsid w:val="0008324C"/>
    <w:rsid w:val="000836CE"/>
    <w:rsid w:val="00083808"/>
    <w:rsid w:val="00083971"/>
    <w:rsid w:val="00083F1B"/>
    <w:rsid w:val="00084250"/>
    <w:rsid w:val="0008468C"/>
    <w:rsid w:val="00084973"/>
    <w:rsid w:val="000850E2"/>
    <w:rsid w:val="000854CE"/>
    <w:rsid w:val="00085773"/>
    <w:rsid w:val="00085A6B"/>
    <w:rsid w:val="00087079"/>
    <w:rsid w:val="0008709C"/>
    <w:rsid w:val="00087309"/>
    <w:rsid w:val="00087342"/>
    <w:rsid w:val="000873B2"/>
    <w:rsid w:val="000878A1"/>
    <w:rsid w:val="00087A24"/>
    <w:rsid w:val="00087D3A"/>
    <w:rsid w:val="0009029A"/>
    <w:rsid w:val="00091B2A"/>
    <w:rsid w:val="00093A3A"/>
    <w:rsid w:val="00093C1C"/>
    <w:rsid w:val="000940F1"/>
    <w:rsid w:val="00094962"/>
    <w:rsid w:val="00094E85"/>
    <w:rsid w:val="000954B4"/>
    <w:rsid w:val="00095877"/>
    <w:rsid w:val="00095AD3"/>
    <w:rsid w:val="00095B7F"/>
    <w:rsid w:val="00096C9B"/>
    <w:rsid w:val="0009701E"/>
    <w:rsid w:val="00097026"/>
    <w:rsid w:val="00097061"/>
    <w:rsid w:val="00097825"/>
    <w:rsid w:val="00097A09"/>
    <w:rsid w:val="000A0925"/>
    <w:rsid w:val="000A0B28"/>
    <w:rsid w:val="000A1A40"/>
    <w:rsid w:val="000A2561"/>
    <w:rsid w:val="000A26E1"/>
    <w:rsid w:val="000A2B5D"/>
    <w:rsid w:val="000A2D28"/>
    <w:rsid w:val="000A2FEC"/>
    <w:rsid w:val="000A3854"/>
    <w:rsid w:val="000A44A9"/>
    <w:rsid w:val="000A4849"/>
    <w:rsid w:val="000A4D3C"/>
    <w:rsid w:val="000A502B"/>
    <w:rsid w:val="000A5399"/>
    <w:rsid w:val="000A554E"/>
    <w:rsid w:val="000A560B"/>
    <w:rsid w:val="000A5633"/>
    <w:rsid w:val="000A5F8B"/>
    <w:rsid w:val="000A6D83"/>
    <w:rsid w:val="000A6FAA"/>
    <w:rsid w:val="000A7D3D"/>
    <w:rsid w:val="000A7FCD"/>
    <w:rsid w:val="000B0414"/>
    <w:rsid w:val="000B0893"/>
    <w:rsid w:val="000B0965"/>
    <w:rsid w:val="000B09B6"/>
    <w:rsid w:val="000B0C20"/>
    <w:rsid w:val="000B2251"/>
    <w:rsid w:val="000B27A0"/>
    <w:rsid w:val="000B2BA8"/>
    <w:rsid w:val="000B323C"/>
    <w:rsid w:val="000B331E"/>
    <w:rsid w:val="000B37A9"/>
    <w:rsid w:val="000B3AA3"/>
    <w:rsid w:val="000B3AE2"/>
    <w:rsid w:val="000B3B62"/>
    <w:rsid w:val="000B4360"/>
    <w:rsid w:val="000B49A5"/>
    <w:rsid w:val="000B4B57"/>
    <w:rsid w:val="000B4F65"/>
    <w:rsid w:val="000B505C"/>
    <w:rsid w:val="000B51DF"/>
    <w:rsid w:val="000B55D4"/>
    <w:rsid w:val="000B5B60"/>
    <w:rsid w:val="000B5C7C"/>
    <w:rsid w:val="000B6362"/>
    <w:rsid w:val="000B6413"/>
    <w:rsid w:val="000B65C5"/>
    <w:rsid w:val="000B6D6D"/>
    <w:rsid w:val="000B6F7F"/>
    <w:rsid w:val="000B709B"/>
    <w:rsid w:val="000B7902"/>
    <w:rsid w:val="000B7E98"/>
    <w:rsid w:val="000B7EBE"/>
    <w:rsid w:val="000C0196"/>
    <w:rsid w:val="000C02CA"/>
    <w:rsid w:val="000C03E4"/>
    <w:rsid w:val="000C0713"/>
    <w:rsid w:val="000C08E6"/>
    <w:rsid w:val="000C0E16"/>
    <w:rsid w:val="000C1068"/>
    <w:rsid w:val="000C1571"/>
    <w:rsid w:val="000C1588"/>
    <w:rsid w:val="000C18C7"/>
    <w:rsid w:val="000C19F6"/>
    <w:rsid w:val="000C1D0F"/>
    <w:rsid w:val="000C39EE"/>
    <w:rsid w:val="000C3A0E"/>
    <w:rsid w:val="000C3BBB"/>
    <w:rsid w:val="000C421C"/>
    <w:rsid w:val="000C47F5"/>
    <w:rsid w:val="000C4C8A"/>
    <w:rsid w:val="000C4F77"/>
    <w:rsid w:val="000C4FD7"/>
    <w:rsid w:val="000C5267"/>
    <w:rsid w:val="000C5D0C"/>
    <w:rsid w:val="000C5F90"/>
    <w:rsid w:val="000C67A2"/>
    <w:rsid w:val="000C67D8"/>
    <w:rsid w:val="000C69FF"/>
    <w:rsid w:val="000C6F49"/>
    <w:rsid w:val="000C7199"/>
    <w:rsid w:val="000C72D7"/>
    <w:rsid w:val="000C745F"/>
    <w:rsid w:val="000C7829"/>
    <w:rsid w:val="000C7905"/>
    <w:rsid w:val="000C7EBE"/>
    <w:rsid w:val="000D0124"/>
    <w:rsid w:val="000D0802"/>
    <w:rsid w:val="000D0D0B"/>
    <w:rsid w:val="000D181D"/>
    <w:rsid w:val="000D1847"/>
    <w:rsid w:val="000D1C3F"/>
    <w:rsid w:val="000D2BF7"/>
    <w:rsid w:val="000D2C59"/>
    <w:rsid w:val="000D487F"/>
    <w:rsid w:val="000D5F80"/>
    <w:rsid w:val="000D6204"/>
    <w:rsid w:val="000D6633"/>
    <w:rsid w:val="000D6722"/>
    <w:rsid w:val="000D6B28"/>
    <w:rsid w:val="000D746D"/>
    <w:rsid w:val="000D765E"/>
    <w:rsid w:val="000D7818"/>
    <w:rsid w:val="000D7AE8"/>
    <w:rsid w:val="000D7CEC"/>
    <w:rsid w:val="000D7F0D"/>
    <w:rsid w:val="000E01D4"/>
    <w:rsid w:val="000E0388"/>
    <w:rsid w:val="000E07EF"/>
    <w:rsid w:val="000E0AA6"/>
    <w:rsid w:val="000E0B2D"/>
    <w:rsid w:val="000E1106"/>
    <w:rsid w:val="000E1253"/>
    <w:rsid w:val="000E1280"/>
    <w:rsid w:val="000E142E"/>
    <w:rsid w:val="000E160D"/>
    <w:rsid w:val="000E1E46"/>
    <w:rsid w:val="000E2B70"/>
    <w:rsid w:val="000E2EEB"/>
    <w:rsid w:val="000E3BA8"/>
    <w:rsid w:val="000E43A0"/>
    <w:rsid w:val="000E4835"/>
    <w:rsid w:val="000E4997"/>
    <w:rsid w:val="000E4A44"/>
    <w:rsid w:val="000E4EDD"/>
    <w:rsid w:val="000E5147"/>
    <w:rsid w:val="000E5868"/>
    <w:rsid w:val="000E5952"/>
    <w:rsid w:val="000E60BB"/>
    <w:rsid w:val="000E6472"/>
    <w:rsid w:val="000E71F9"/>
    <w:rsid w:val="000E7253"/>
    <w:rsid w:val="000E7DB6"/>
    <w:rsid w:val="000E7F88"/>
    <w:rsid w:val="000F0398"/>
    <w:rsid w:val="000F1233"/>
    <w:rsid w:val="000F131C"/>
    <w:rsid w:val="000F168E"/>
    <w:rsid w:val="000F1E22"/>
    <w:rsid w:val="000F2A0B"/>
    <w:rsid w:val="000F2B5D"/>
    <w:rsid w:val="000F3226"/>
    <w:rsid w:val="000F3DDB"/>
    <w:rsid w:val="000F4825"/>
    <w:rsid w:val="000F5BDD"/>
    <w:rsid w:val="000F61EB"/>
    <w:rsid w:val="000F6986"/>
    <w:rsid w:val="000F69DA"/>
    <w:rsid w:val="000F6AA8"/>
    <w:rsid w:val="000F73D2"/>
    <w:rsid w:val="000F7EB4"/>
    <w:rsid w:val="000F7FD2"/>
    <w:rsid w:val="0010018E"/>
    <w:rsid w:val="00100238"/>
    <w:rsid w:val="001006D8"/>
    <w:rsid w:val="00100806"/>
    <w:rsid w:val="00100E02"/>
    <w:rsid w:val="00101FB5"/>
    <w:rsid w:val="0010229B"/>
    <w:rsid w:val="00102B25"/>
    <w:rsid w:val="00102BD0"/>
    <w:rsid w:val="0010346C"/>
    <w:rsid w:val="00103EB0"/>
    <w:rsid w:val="00104264"/>
    <w:rsid w:val="00104FE8"/>
    <w:rsid w:val="00105817"/>
    <w:rsid w:val="0010590B"/>
    <w:rsid w:val="00105D2D"/>
    <w:rsid w:val="00105D50"/>
    <w:rsid w:val="00106499"/>
    <w:rsid w:val="00106DFF"/>
    <w:rsid w:val="00107118"/>
    <w:rsid w:val="00107BAA"/>
    <w:rsid w:val="00107D5D"/>
    <w:rsid w:val="00110482"/>
    <w:rsid w:val="00110982"/>
    <w:rsid w:val="001112C7"/>
    <w:rsid w:val="00111356"/>
    <w:rsid w:val="00111F84"/>
    <w:rsid w:val="00113834"/>
    <w:rsid w:val="00113AA6"/>
    <w:rsid w:val="00113F63"/>
    <w:rsid w:val="00114082"/>
    <w:rsid w:val="00114297"/>
    <w:rsid w:val="001145F6"/>
    <w:rsid w:val="00114CD4"/>
    <w:rsid w:val="00114E70"/>
    <w:rsid w:val="0011516A"/>
    <w:rsid w:val="0011526A"/>
    <w:rsid w:val="00115A1F"/>
    <w:rsid w:val="00115DF5"/>
    <w:rsid w:val="00116458"/>
    <w:rsid w:val="00116D4C"/>
    <w:rsid w:val="00116D69"/>
    <w:rsid w:val="00116DC4"/>
    <w:rsid w:val="00116F86"/>
    <w:rsid w:val="00117AF5"/>
    <w:rsid w:val="00117BE8"/>
    <w:rsid w:val="00120549"/>
    <w:rsid w:val="001206D9"/>
    <w:rsid w:val="001215AC"/>
    <w:rsid w:val="00121F31"/>
    <w:rsid w:val="00122153"/>
    <w:rsid w:val="001222AF"/>
    <w:rsid w:val="001228AD"/>
    <w:rsid w:val="00122A3C"/>
    <w:rsid w:val="00122A45"/>
    <w:rsid w:val="00122CFC"/>
    <w:rsid w:val="00123011"/>
    <w:rsid w:val="001232B5"/>
    <w:rsid w:val="00123C01"/>
    <w:rsid w:val="001259A2"/>
    <w:rsid w:val="00126E8C"/>
    <w:rsid w:val="001270EB"/>
    <w:rsid w:val="0012736A"/>
    <w:rsid w:val="00127656"/>
    <w:rsid w:val="001276A1"/>
    <w:rsid w:val="00127978"/>
    <w:rsid w:val="00127AAD"/>
    <w:rsid w:val="00127D62"/>
    <w:rsid w:val="00130879"/>
    <w:rsid w:val="001311EA"/>
    <w:rsid w:val="001317A3"/>
    <w:rsid w:val="001317FA"/>
    <w:rsid w:val="001319EF"/>
    <w:rsid w:val="001321F7"/>
    <w:rsid w:val="0013231B"/>
    <w:rsid w:val="001326D5"/>
    <w:rsid w:val="00133794"/>
    <w:rsid w:val="00133C79"/>
    <w:rsid w:val="00134398"/>
    <w:rsid w:val="001346E0"/>
    <w:rsid w:val="00134F3B"/>
    <w:rsid w:val="00135042"/>
    <w:rsid w:val="00135E3F"/>
    <w:rsid w:val="00135E6E"/>
    <w:rsid w:val="0013670B"/>
    <w:rsid w:val="00136762"/>
    <w:rsid w:val="00136BF1"/>
    <w:rsid w:val="00136FE4"/>
    <w:rsid w:val="001375E7"/>
    <w:rsid w:val="00140F5B"/>
    <w:rsid w:val="001412DC"/>
    <w:rsid w:val="001423AE"/>
    <w:rsid w:val="001429DD"/>
    <w:rsid w:val="00142BC8"/>
    <w:rsid w:val="00142C01"/>
    <w:rsid w:val="00143C3A"/>
    <w:rsid w:val="00144ED6"/>
    <w:rsid w:val="0014508C"/>
    <w:rsid w:val="00145556"/>
    <w:rsid w:val="001455DC"/>
    <w:rsid w:val="001457F7"/>
    <w:rsid w:val="00145A38"/>
    <w:rsid w:val="001460D1"/>
    <w:rsid w:val="001475F8"/>
    <w:rsid w:val="001504AF"/>
    <w:rsid w:val="00150AE6"/>
    <w:rsid w:val="00150FCA"/>
    <w:rsid w:val="00152CF2"/>
    <w:rsid w:val="00152EF2"/>
    <w:rsid w:val="001533D7"/>
    <w:rsid w:val="001533F4"/>
    <w:rsid w:val="00153701"/>
    <w:rsid w:val="00154685"/>
    <w:rsid w:val="00154739"/>
    <w:rsid w:val="00154810"/>
    <w:rsid w:val="00154F53"/>
    <w:rsid w:val="00155028"/>
    <w:rsid w:val="0015521A"/>
    <w:rsid w:val="001553EF"/>
    <w:rsid w:val="0015551A"/>
    <w:rsid w:val="00155879"/>
    <w:rsid w:val="00155C31"/>
    <w:rsid w:val="00156F96"/>
    <w:rsid w:val="00157230"/>
    <w:rsid w:val="001574D6"/>
    <w:rsid w:val="00157C30"/>
    <w:rsid w:val="00157CAA"/>
    <w:rsid w:val="00157CEC"/>
    <w:rsid w:val="00157D75"/>
    <w:rsid w:val="00157D7D"/>
    <w:rsid w:val="001607A3"/>
    <w:rsid w:val="00160BF4"/>
    <w:rsid w:val="00160F3D"/>
    <w:rsid w:val="00161063"/>
    <w:rsid w:val="001611FC"/>
    <w:rsid w:val="00161481"/>
    <w:rsid w:val="00161602"/>
    <w:rsid w:val="001616C1"/>
    <w:rsid w:val="0016179E"/>
    <w:rsid w:val="00161BD7"/>
    <w:rsid w:val="00161F04"/>
    <w:rsid w:val="0016214E"/>
    <w:rsid w:val="0016279F"/>
    <w:rsid w:val="0016295B"/>
    <w:rsid w:val="00163242"/>
    <w:rsid w:val="0016327C"/>
    <w:rsid w:val="001634FE"/>
    <w:rsid w:val="001639A0"/>
    <w:rsid w:val="001642A4"/>
    <w:rsid w:val="001645FF"/>
    <w:rsid w:val="001655E2"/>
    <w:rsid w:val="001656D8"/>
    <w:rsid w:val="001658CB"/>
    <w:rsid w:val="00166768"/>
    <w:rsid w:val="001669A1"/>
    <w:rsid w:val="00166B71"/>
    <w:rsid w:val="0016706A"/>
    <w:rsid w:val="0016763F"/>
    <w:rsid w:val="0016770E"/>
    <w:rsid w:val="001705BA"/>
    <w:rsid w:val="00170C4A"/>
    <w:rsid w:val="0017107D"/>
    <w:rsid w:val="00171327"/>
    <w:rsid w:val="00171A26"/>
    <w:rsid w:val="00171B29"/>
    <w:rsid w:val="00171C2F"/>
    <w:rsid w:val="00171E74"/>
    <w:rsid w:val="00172114"/>
    <w:rsid w:val="0017236F"/>
    <w:rsid w:val="00172958"/>
    <w:rsid w:val="0017332F"/>
    <w:rsid w:val="001738CB"/>
    <w:rsid w:val="0017399B"/>
    <w:rsid w:val="00173C57"/>
    <w:rsid w:val="00173E77"/>
    <w:rsid w:val="00174057"/>
    <w:rsid w:val="00175386"/>
    <w:rsid w:val="00175603"/>
    <w:rsid w:val="00175B52"/>
    <w:rsid w:val="00176BCD"/>
    <w:rsid w:val="001775EB"/>
    <w:rsid w:val="00177F03"/>
    <w:rsid w:val="001802BC"/>
    <w:rsid w:val="0018055D"/>
    <w:rsid w:val="00180737"/>
    <w:rsid w:val="00180905"/>
    <w:rsid w:val="001809E8"/>
    <w:rsid w:val="00180EA7"/>
    <w:rsid w:val="00181A90"/>
    <w:rsid w:val="00181DDD"/>
    <w:rsid w:val="00181DE4"/>
    <w:rsid w:val="001822BA"/>
    <w:rsid w:val="00182479"/>
    <w:rsid w:val="00182B1C"/>
    <w:rsid w:val="00182D21"/>
    <w:rsid w:val="00182E7D"/>
    <w:rsid w:val="00183763"/>
    <w:rsid w:val="001838EF"/>
    <w:rsid w:val="00184810"/>
    <w:rsid w:val="00184CE4"/>
    <w:rsid w:val="001850AE"/>
    <w:rsid w:val="0018634A"/>
    <w:rsid w:val="00186A50"/>
    <w:rsid w:val="00187074"/>
    <w:rsid w:val="00187460"/>
    <w:rsid w:val="001879D8"/>
    <w:rsid w:val="00190B49"/>
    <w:rsid w:val="00191783"/>
    <w:rsid w:val="0019194A"/>
    <w:rsid w:val="0019236B"/>
    <w:rsid w:val="001927A3"/>
    <w:rsid w:val="00192808"/>
    <w:rsid w:val="00192CC6"/>
    <w:rsid w:val="00192D8C"/>
    <w:rsid w:val="001934C8"/>
    <w:rsid w:val="0019426D"/>
    <w:rsid w:val="00194A08"/>
    <w:rsid w:val="00194A2F"/>
    <w:rsid w:val="00194C03"/>
    <w:rsid w:val="00195926"/>
    <w:rsid w:val="00195C9D"/>
    <w:rsid w:val="00196362"/>
    <w:rsid w:val="00196501"/>
    <w:rsid w:val="00196BD1"/>
    <w:rsid w:val="001971E0"/>
    <w:rsid w:val="00197C50"/>
    <w:rsid w:val="001A1604"/>
    <w:rsid w:val="001A1C12"/>
    <w:rsid w:val="001A2822"/>
    <w:rsid w:val="001A2B43"/>
    <w:rsid w:val="001A3591"/>
    <w:rsid w:val="001A35D0"/>
    <w:rsid w:val="001A391F"/>
    <w:rsid w:val="001A3E4A"/>
    <w:rsid w:val="001A406C"/>
    <w:rsid w:val="001A4214"/>
    <w:rsid w:val="001A44DE"/>
    <w:rsid w:val="001A47E7"/>
    <w:rsid w:val="001A49C3"/>
    <w:rsid w:val="001A4C0C"/>
    <w:rsid w:val="001A4F82"/>
    <w:rsid w:val="001A527F"/>
    <w:rsid w:val="001A66E8"/>
    <w:rsid w:val="001A6C13"/>
    <w:rsid w:val="001A6EF3"/>
    <w:rsid w:val="001A7FBD"/>
    <w:rsid w:val="001B0056"/>
    <w:rsid w:val="001B08E8"/>
    <w:rsid w:val="001B1AE6"/>
    <w:rsid w:val="001B1D62"/>
    <w:rsid w:val="001B1F6B"/>
    <w:rsid w:val="001B208B"/>
    <w:rsid w:val="001B2226"/>
    <w:rsid w:val="001B23A5"/>
    <w:rsid w:val="001B2406"/>
    <w:rsid w:val="001B2C0C"/>
    <w:rsid w:val="001B2D22"/>
    <w:rsid w:val="001B2F63"/>
    <w:rsid w:val="001B3220"/>
    <w:rsid w:val="001B368E"/>
    <w:rsid w:val="001B3C5C"/>
    <w:rsid w:val="001B40B1"/>
    <w:rsid w:val="001B4F8C"/>
    <w:rsid w:val="001B4F91"/>
    <w:rsid w:val="001B5325"/>
    <w:rsid w:val="001B57EF"/>
    <w:rsid w:val="001B5E95"/>
    <w:rsid w:val="001B5FAF"/>
    <w:rsid w:val="001B660B"/>
    <w:rsid w:val="001B6709"/>
    <w:rsid w:val="001B6784"/>
    <w:rsid w:val="001B690E"/>
    <w:rsid w:val="001B74E1"/>
    <w:rsid w:val="001B7987"/>
    <w:rsid w:val="001C0823"/>
    <w:rsid w:val="001C1360"/>
    <w:rsid w:val="001C1F5C"/>
    <w:rsid w:val="001C29CA"/>
    <w:rsid w:val="001C2B30"/>
    <w:rsid w:val="001C3080"/>
    <w:rsid w:val="001C3A67"/>
    <w:rsid w:val="001C40B2"/>
    <w:rsid w:val="001C45B1"/>
    <w:rsid w:val="001C4BAF"/>
    <w:rsid w:val="001C4F57"/>
    <w:rsid w:val="001C4F5A"/>
    <w:rsid w:val="001C4FF6"/>
    <w:rsid w:val="001C5EB8"/>
    <w:rsid w:val="001C63F2"/>
    <w:rsid w:val="001C7287"/>
    <w:rsid w:val="001C7360"/>
    <w:rsid w:val="001C7434"/>
    <w:rsid w:val="001C7E5C"/>
    <w:rsid w:val="001D0000"/>
    <w:rsid w:val="001D00D1"/>
    <w:rsid w:val="001D010C"/>
    <w:rsid w:val="001D01F1"/>
    <w:rsid w:val="001D058D"/>
    <w:rsid w:val="001D06D2"/>
    <w:rsid w:val="001D07E5"/>
    <w:rsid w:val="001D0938"/>
    <w:rsid w:val="001D0C6A"/>
    <w:rsid w:val="001D18B0"/>
    <w:rsid w:val="001D32EE"/>
    <w:rsid w:val="001D3600"/>
    <w:rsid w:val="001D3934"/>
    <w:rsid w:val="001D3AFE"/>
    <w:rsid w:val="001D419B"/>
    <w:rsid w:val="001D49A0"/>
    <w:rsid w:val="001D4A8E"/>
    <w:rsid w:val="001D4CA7"/>
    <w:rsid w:val="001D4F63"/>
    <w:rsid w:val="001D52AB"/>
    <w:rsid w:val="001D5642"/>
    <w:rsid w:val="001D5A0C"/>
    <w:rsid w:val="001D68D4"/>
    <w:rsid w:val="001D74AE"/>
    <w:rsid w:val="001D755E"/>
    <w:rsid w:val="001E05CA"/>
    <w:rsid w:val="001E0744"/>
    <w:rsid w:val="001E089B"/>
    <w:rsid w:val="001E0B7B"/>
    <w:rsid w:val="001E1277"/>
    <w:rsid w:val="001E1462"/>
    <w:rsid w:val="001E1F10"/>
    <w:rsid w:val="001E2279"/>
    <w:rsid w:val="001E2575"/>
    <w:rsid w:val="001E2B7B"/>
    <w:rsid w:val="001E3A5F"/>
    <w:rsid w:val="001E6165"/>
    <w:rsid w:val="001E6357"/>
    <w:rsid w:val="001E68D6"/>
    <w:rsid w:val="001E6D9F"/>
    <w:rsid w:val="001E76A7"/>
    <w:rsid w:val="001E7976"/>
    <w:rsid w:val="001E7A95"/>
    <w:rsid w:val="001E7C6A"/>
    <w:rsid w:val="001F0CDC"/>
    <w:rsid w:val="001F0D61"/>
    <w:rsid w:val="001F1180"/>
    <w:rsid w:val="001F15FF"/>
    <w:rsid w:val="001F1809"/>
    <w:rsid w:val="001F1FE9"/>
    <w:rsid w:val="001F2186"/>
    <w:rsid w:val="001F254D"/>
    <w:rsid w:val="001F2C36"/>
    <w:rsid w:val="001F2DE9"/>
    <w:rsid w:val="001F3BFF"/>
    <w:rsid w:val="001F467F"/>
    <w:rsid w:val="001F476E"/>
    <w:rsid w:val="001F4996"/>
    <w:rsid w:val="001F51BD"/>
    <w:rsid w:val="001F52D1"/>
    <w:rsid w:val="001F52DB"/>
    <w:rsid w:val="001F544E"/>
    <w:rsid w:val="001F6705"/>
    <w:rsid w:val="001F708C"/>
    <w:rsid w:val="001F717E"/>
    <w:rsid w:val="001F727F"/>
    <w:rsid w:val="001F744F"/>
    <w:rsid w:val="001F79AE"/>
    <w:rsid w:val="00200889"/>
    <w:rsid w:val="00200C25"/>
    <w:rsid w:val="002011D5"/>
    <w:rsid w:val="0020174C"/>
    <w:rsid w:val="002025C1"/>
    <w:rsid w:val="002027FA"/>
    <w:rsid w:val="00202B88"/>
    <w:rsid w:val="00202C4B"/>
    <w:rsid w:val="00203E4F"/>
    <w:rsid w:val="002041C9"/>
    <w:rsid w:val="00204213"/>
    <w:rsid w:val="00204A00"/>
    <w:rsid w:val="00205087"/>
    <w:rsid w:val="00205186"/>
    <w:rsid w:val="00205334"/>
    <w:rsid w:val="0020564A"/>
    <w:rsid w:val="00205EE6"/>
    <w:rsid w:val="00207047"/>
    <w:rsid w:val="00207D18"/>
    <w:rsid w:val="00210A58"/>
    <w:rsid w:val="00210E8D"/>
    <w:rsid w:val="00211028"/>
    <w:rsid w:val="00211984"/>
    <w:rsid w:val="00211E41"/>
    <w:rsid w:val="00212297"/>
    <w:rsid w:val="002123A2"/>
    <w:rsid w:val="00212A45"/>
    <w:rsid w:val="00212D30"/>
    <w:rsid w:val="00213093"/>
    <w:rsid w:val="00213206"/>
    <w:rsid w:val="002136F9"/>
    <w:rsid w:val="002136FF"/>
    <w:rsid w:val="00213AFF"/>
    <w:rsid w:val="00213C24"/>
    <w:rsid w:val="00213FE6"/>
    <w:rsid w:val="0021401F"/>
    <w:rsid w:val="002141CD"/>
    <w:rsid w:val="002154F7"/>
    <w:rsid w:val="0021565C"/>
    <w:rsid w:val="00215FEE"/>
    <w:rsid w:val="00216110"/>
    <w:rsid w:val="00216427"/>
    <w:rsid w:val="00216439"/>
    <w:rsid w:val="0021681F"/>
    <w:rsid w:val="00216C97"/>
    <w:rsid w:val="00217120"/>
    <w:rsid w:val="00217A3E"/>
    <w:rsid w:val="00217AB8"/>
    <w:rsid w:val="00217C3B"/>
    <w:rsid w:val="00220B20"/>
    <w:rsid w:val="00220E9D"/>
    <w:rsid w:val="002210D1"/>
    <w:rsid w:val="00221DCA"/>
    <w:rsid w:val="00221E5B"/>
    <w:rsid w:val="00221F26"/>
    <w:rsid w:val="00223169"/>
    <w:rsid w:val="00223669"/>
    <w:rsid w:val="00223CD2"/>
    <w:rsid w:val="002240CD"/>
    <w:rsid w:val="002243DA"/>
    <w:rsid w:val="00224D35"/>
    <w:rsid w:val="00224E6A"/>
    <w:rsid w:val="00225408"/>
    <w:rsid w:val="00225421"/>
    <w:rsid w:val="0022594D"/>
    <w:rsid w:val="00225BC8"/>
    <w:rsid w:val="00225C9C"/>
    <w:rsid w:val="00225FAC"/>
    <w:rsid w:val="002265E5"/>
    <w:rsid w:val="00226F26"/>
    <w:rsid w:val="0022709A"/>
    <w:rsid w:val="00227558"/>
    <w:rsid w:val="00227760"/>
    <w:rsid w:val="00227C86"/>
    <w:rsid w:val="00227F41"/>
    <w:rsid w:val="00227FCB"/>
    <w:rsid w:val="002304B7"/>
    <w:rsid w:val="00230A89"/>
    <w:rsid w:val="00231B6F"/>
    <w:rsid w:val="00231CFA"/>
    <w:rsid w:val="00232564"/>
    <w:rsid w:val="00232808"/>
    <w:rsid w:val="00232809"/>
    <w:rsid w:val="00232F30"/>
    <w:rsid w:val="002330EE"/>
    <w:rsid w:val="00233358"/>
    <w:rsid w:val="002338EA"/>
    <w:rsid w:val="00233996"/>
    <w:rsid w:val="00233C05"/>
    <w:rsid w:val="00233CC8"/>
    <w:rsid w:val="00234151"/>
    <w:rsid w:val="002347CF"/>
    <w:rsid w:val="002349D0"/>
    <w:rsid w:val="00234ABD"/>
    <w:rsid w:val="00234B81"/>
    <w:rsid w:val="00234ED9"/>
    <w:rsid w:val="00234FD7"/>
    <w:rsid w:val="00235564"/>
    <w:rsid w:val="002355F3"/>
    <w:rsid w:val="00235954"/>
    <w:rsid w:val="00235F18"/>
    <w:rsid w:val="00236404"/>
    <w:rsid w:val="00236813"/>
    <w:rsid w:val="00236A4B"/>
    <w:rsid w:val="002378F2"/>
    <w:rsid w:val="00237DDC"/>
    <w:rsid w:val="00237F27"/>
    <w:rsid w:val="0024012C"/>
    <w:rsid w:val="002406D4"/>
    <w:rsid w:val="002408A8"/>
    <w:rsid w:val="00240AA9"/>
    <w:rsid w:val="00240DA9"/>
    <w:rsid w:val="00240DF3"/>
    <w:rsid w:val="00240F9A"/>
    <w:rsid w:val="002410A4"/>
    <w:rsid w:val="002416C0"/>
    <w:rsid w:val="002424F1"/>
    <w:rsid w:val="002429C8"/>
    <w:rsid w:val="00242B39"/>
    <w:rsid w:val="00242E06"/>
    <w:rsid w:val="00244A40"/>
    <w:rsid w:val="00244D88"/>
    <w:rsid w:val="002452F9"/>
    <w:rsid w:val="00245665"/>
    <w:rsid w:val="00246AC6"/>
    <w:rsid w:val="00246DFA"/>
    <w:rsid w:val="00246FC7"/>
    <w:rsid w:val="002475C8"/>
    <w:rsid w:val="00247777"/>
    <w:rsid w:val="002502BD"/>
    <w:rsid w:val="00250936"/>
    <w:rsid w:val="00250B4D"/>
    <w:rsid w:val="00251384"/>
    <w:rsid w:val="00251395"/>
    <w:rsid w:val="00251550"/>
    <w:rsid w:val="00251FAF"/>
    <w:rsid w:val="00252385"/>
    <w:rsid w:val="00252680"/>
    <w:rsid w:val="00252D44"/>
    <w:rsid w:val="00252EC0"/>
    <w:rsid w:val="00253608"/>
    <w:rsid w:val="00253771"/>
    <w:rsid w:val="002547EA"/>
    <w:rsid w:val="00254CA0"/>
    <w:rsid w:val="00254D5A"/>
    <w:rsid w:val="00255CF2"/>
    <w:rsid w:val="00256D88"/>
    <w:rsid w:val="00256E04"/>
    <w:rsid w:val="0025722E"/>
    <w:rsid w:val="002574A0"/>
    <w:rsid w:val="002575DF"/>
    <w:rsid w:val="002579E1"/>
    <w:rsid w:val="00260024"/>
    <w:rsid w:val="00260825"/>
    <w:rsid w:val="00260850"/>
    <w:rsid w:val="002619A0"/>
    <w:rsid w:val="002619F8"/>
    <w:rsid w:val="00261D09"/>
    <w:rsid w:val="00261EE3"/>
    <w:rsid w:val="00262A9B"/>
    <w:rsid w:val="00262B19"/>
    <w:rsid w:val="00262D7F"/>
    <w:rsid w:val="002644F5"/>
    <w:rsid w:val="00264936"/>
    <w:rsid w:val="00264B4B"/>
    <w:rsid w:val="00264C82"/>
    <w:rsid w:val="00264D96"/>
    <w:rsid w:val="002659A7"/>
    <w:rsid w:val="0026656B"/>
    <w:rsid w:val="00266634"/>
    <w:rsid w:val="00266A13"/>
    <w:rsid w:val="00267851"/>
    <w:rsid w:val="00267D42"/>
    <w:rsid w:val="00267F29"/>
    <w:rsid w:val="0027084D"/>
    <w:rsid w:val="00270C08"/>
    <w:rsid w:val="00271A6A"/>
    <w:rsid w:val="00271D3B"/>
    <w:rsid w:val="00272206"/>
    <w:rsid w:val="00272762"/>
    <w:rsid w:val="0027395D"/>
    <w:rsid w:val="00273AAF"/>
    <w:rsid w:val="00273DB7"/>
    <w:rsid w:val="00274259"/>
    <w:rsid w:val="0027450E"/>
    <w:rsid w:val="0027466F"/>
    <w:rsid w:val="002747A4"/>
    <w:rsid w:val="00274BA7"/>
    <w:rsid w:val="00274CA3"/>
    <w:rsid w:val="00274EDB"/>
    <w:rsid w:val="0027506D"/>
    <w:rsid w:val="002754EA"/>
    <w:rsid w:val="00275C45"/>
    <w:rsid w:val="00276259"/>
    <w:rsid w:val="00276322"/>
    <w:rsid w:val="00276467"/>
    <w:rsid w:val="002766DF"/>
    <w:rsid w:val="00277017"/>
    <w:rsid w:val="00277E4D"/>
    <w:rsid w:val="00277EEF"/>
    <w:rsid w:val="00281556"/>
    <w:rsid w:val="00281A72"/>
    <w:rsid w:val="00281B9B"/>
    <w:rsid w:val="00281D5A"/>
    <w:rsid w:val="0028246C"/>
    <w:rsid w:val="00282FEE"/>
    <w:rsid w:val="00283436"/>
    <w:rsid w:val="00283CF1"/>
    <w:rsid w:val="0028441D"/>
    <w:rsid w:val="0028603A"/>
    <w:rsid w:val="0028609D"/>
    <w:rsid w:val="00286156"/>
    <w:rsid w:val="00286806"/>
    <w:rsid w:val="00286F13"/>
    <w:rsid w:val="0029040B"/>
    <w:rsid w:val="00291845"/>
    <w:rsid w:val="00293049"/>
    <w:rsid w:val="002939F4"/>
    <w:rsid w:val="002947B7"/>
    <w:rsid w:val="002956BF"/>
    <w:rsid w:val="00295787"/>
    <w:rsid w:val="00295D96"/>
    <w:rsid w:val="002962F8"/>
    <w:rsid w:val="00296AAA"/>
    <w:rsid w:val="00297205"/>
    <w:rsid w:val="00297634"/>
    <w:rsid w:val="002976F7"/>
    <w:rsid w:val="0029782B"/>
    <w:rsid w:val="002A04E4"/>
    <w:rsid w:val="002A06B4"/>
    <w:rsid w:val="002A0D20"/>
    <w:rsid w:val="002A0D3F"/>
    <w:rsid w:val="002A0DB0"/>
    <w:rsid w:val="002A0FD1"/>
    <w:rsid w:val="002A1560"/>
    <w:rsid w:val="002A15D8"/>
    <w:rsid w:val="002A1844"/>
    <w:rsid w:val="002A1C4A"/>
    <w:rsid w:val="002A1C77"/>
    <w:rsid w:val="002A2B02"/>
    <w:rsid w:val="002A362E"/>
    <w:rsid w:val="002A3E88"/>
    <w:rsid w:val="002A48D3"/>
    <w:rsid w:val="002A4BD6"/>
    <w:rsid w:val="002A4F83"/>
    <w:rsid w:val="002A55E3"/>
    <w:rsid w:val="002A5E5E"/>
    <w:rsid w:val="002A5F99"/>
    <w:rsid w:val="002A612E"/>
    <w:rsid w:val="002B0975"/>
    <w:rsid w:val="002B14F1"/>
    <w:rsid w:val="002B17E4"/>
    <w:rsid w:val="002B18C6"/>
    <w:rsid w:val="002B1E44"/>
    <w:rsid w:val="002B2070"/>
    <w:rsid w:val="002B327D"/>
    <w:rsid w:val="002B3923"/>
    <w:rsid w:val="002B39F5"/>
    <w:rsid w:val="002B3C5E"/>
    <w:rsid w:val="002B3D55"/>
    <w:rsid w:val="002B43BA"/>
    <w:rsid w:val="002B4643"/>
    <w:rsid w:val="002B5103"/>
    <w:rsid w:val="002B54D6"/>
    <w:rsid w:val="002B59FD"/>
    <w:rsid w:val="002B5C10"/>
    <w:rsid w:val="002B5F70"/>
    <w:rsid w:val="002B7781"/>
    <w:rsid w:val="002B77DB"/>
    <w:rsid w:val="002C0374"/>
    <w:rsid w:val="002C09F1"/>
    <w:rsid w:val="002C2123"/>
    <w:rsid w:val="002C227F"/>
    <w:rsid w:val="002C2618"/>
    <w:rsid w:val="002C2797"/>
    <w:rsid w:val="002C2B7D"/>
    <w:rsid w:val="002C3461"/>
    <w:rsid w:val="002C3B26"/>
    <w:rsid w:val="002C3C37"/>
    <w:rsid w:val="002C5038"/>
    <w:rsid w:val="002C54C4"/>
    <w:rsid w:val="002C5950"/>
    <w:rsid w:val="002C603E"/>
    <w:rsid w:val="002C641D"/>
    <w:rsid w:val="002C6948"/>
    <w:rsid w:val="002C6A5B"/>
    <w:rsid w:val="002C6B2D"/>
    <w:rsid w:val="002C6D8F"/>
    <w:rsid w:val="002C7213"/>
    <w:rsid w:val="002C7B50"/>
    <w:rsid w:val="002C7CEF"/>
    <w:rsid w:val="002C7E84"/>
    <w:rsid w:val="002D1738"/>
    <w:rsid w:val="002D1860"/>
    <w:rsid w:val="002D2A99"/>
    <w:rsid w:val="002D38C9"/>
    <w:rsid w:val="002D3EEE"/>
    <w:rsid w:val="002D3F6A"/>
    <w:rsid w:val="002D4F26"/>
    <w:rsid w:val="002D4F81"/>
    <w:rsid w:val="002D6932"/>
    <w:rsid w:val="002D69C5"/>
    <w:rsid w:val="002D6EB3"/>
    <w:rsid w:val="002D741A"/>
    <w:rsid w:val="002D791E"/>
    <w:rsid w:val="002D7999"/>
    <w:rsid w:val="002D7A2E"/>
    <w:rsid w:val="002D7A60"/>
    <w:rsid w:val="002D7ECE"/>
    <w:rsid w:val="002E0032"/>
    <w:rsid w:val="002E0FD1"/>
    <w:rsid w:val="002E12B4"/>
    <w:rsid w:val="002E14E1"/>
    <w:rsid w:val="002E1741"/>
    <w:rsid w:val="002E1D3F"/>
    <w:rsid w:val="002E1E5A"/>
    <w:rsid w:val="002E22FD"/>
    <w:rsid w:val="002E270B"/>
    <w:rsid w:val="002E271F"/>
    <w:rsid w:val="002E2929"/>
    <w:rsid w:val="002E3563"/>
    <w:rsid w:val="002E527D"/>
    <w:rsid w:val="002E5D1B"/>
    <w:rsid w:val="002E5ED6"/>
    <w:rsid w:val="002E5F77"/>
    <w:rsid w:val="002E6047"/>
    <w:rsid w:val="002E62AE"/>
    <w:rsid w:val="002E65B1"/>
    <w:rsid w:val="002E6763"/>
    <w:rsid w:val="002E6AEF"/>
    <w:rsid w:val="002E6C6F"/>
    <w:rsid w:val="002E72FA"/>
    <w:rsid w:val="002E7A0D"/>
    <w:rsid w:val="002F02D4"/>
    <w:rsid w:val="002F0415"/>
    <w:rsid w:val="002F0629"/>
    <w:rsid w:val="002F1766"/>
    <w:rsid w:val="002F1EDE"/>
    <w:rsid w:val="002F24AD"/>
    <w:rsid w:val="002F2B77"/>
    <w:rsid w:val="002F2C2F"/>
    <w:rsid w:val="002F3386"/>
    <w:rsid w:val="002F33F0"/>
    <w:rsid w:val="002F364A"/>
    <w:rsid w:val="002F3C9F"/>
    <w:rsid w:val="002F46E9"/>
    <w:rsid w:val="002F4B0F"/>
    <w:rsid w:val="002F4C00"/>
    <w:rsid w:val="002F4D36"/>
    <w:rsid w:val="002F54EB"/>
    <w:rsid w:val="002F5697"/>
    <w:rsid w:val="002F584C"/>
    <w:rsid w:val="002F5940"/>
    <w:rsid w:val="002F5E4A"/>
    <w:rsid w:val="002F60AD"/>
    <w:rsid w:val="002F6929"/>
    <w:rsid w:val="002F6C7A"/>
    <w:rsid w:val="002F6CE9"/>
    <w:rsid w:val="002F70CD"/>
    <w:rsid w:val="002F744C"/>
    <w:rsid w:val="002F7513"/>
    <w:rsid w:val="00300392"/>
    <w:rsid w:val="0030083D"/>
    <w:rsid w:val="00302225"/>
    <w:rsid w:val="00302290"/>
    <w:rsid w:val="003022C8"/>
    <w:rsid w:val="00302942"/>
    <w:rsid w:val="00302DB7"/>
    <w:rsid w:val="00303887"/>
    <w:rsid w:val="00303B5B"/>
    <w:rsid w:val="00303EA2"/>
    <w:rsid w:val="003041B1"/>
    <w:rsid w:val="003044D3"/>
    <w:rsid w:val="003045B5"/>
    <w:rsid w:val="0030477A"/>
    <w:rsid w:val="0030495E"/>
    <w:rsid w:val="003065B9"/>
    <w:rsid w:val="00306AD1"/>
    <w:rsid w:val="00306E51"/>
    <w:rsid w:val="003076D1"/>
    <w:rsid w:val="00310460"/>
    <w:rsid w:val="00310E0C"/>
    <w:rsid w:val="00311ABA"/>
    <w:rsid w:val="00311B4F"/>
    <w:rsid w:val="00311E3F"/>
    <w:rsid w:val="00311F0C"/>
    <w:rsid w:val="00312394"/>
    <w:rsid w:val="00312396"/>
    <w:rsid w:val="003126A2"/>
    <w:rsid w:val="00313054"/>
    <w:rsid w:val="003131E7"/>
    <w:rsid w:val="003132F2"/>
    <w:rsid w:val="00313FE6"/>
    <w:rsid w:val="00314121"/>
    <w:rsid w:val="00314426"/>
    <w:rsid w:val="00314C8A"/>
    <w:rsid w:val="00315077"/>
    <w:rsid w:val="0031591F"/>
    <w:rsid w:val="00315B7F"/>
    <w:rsid w:val="00315BCF"/>
    <w:rsid w:val="00317384"/>
    <w:rsid w:val="003177B5"/>
    <w:rsid w:val="00317C82"/>
    <w:rsid w:val="00317CF3"/>
    <w:rsid w:val="0032030E"/>
    <w:rsid w:val="00320C01"/>
    <w:rsid w:val="0032208E"/>
    <w:rsid w:val="003223B0"/>
    <w:rsid w:val="00322679"/>
    <w:rsid w:val="00322857"/>
    <w:rsid w:val="003229D9"/>
    <w:rsid w:val="00322BDB"/>
    <w:rsid w:val="00322C98"/>
    <w:rsid w:val="00322E1E"/>
    <w:rsid w:val="00323000"/>
    <w:rsid w:val="00323472"/>
    <w:rsid w:val="00323688"/>
    <w:rsid w:val="00323769"/>
    <w:rsid w:val="003243C4"/>
    <w:rsid w:val="003245E3"/>
    <w:rsid w:val="003248AF"/>
    <w:rsid w:val="00324CDA"/>
    <w:rsid w:val="003250F2"/>
    <w:rsid w:val="00325629"/>
    <w:rsid w:val="00325E6D"/>
    <w:rsid w:val="003264A9"/>
    <w:rsid w:val="00326ED6"/>
    <w:rsid w:val="00326FF9"/>
    <w:rsid w:val="003271CA"/>
    <w:rsid w:val="00330160"/>
    <w:rsid w:val="003310BF"/>
    <w:rsid w:val="00332778"/>
    <w:rsid w:val="00332A2D"/>
    <w:rsid w:val="00333113"/>
    <w:rsid w:val="00333D72"/>
    <w:rsid w:val="00333EC8"/>
    <w:rsid w:val="0033444F"/>
    <w:rsid w:val="00334A52"/>
    <w:rsid w:val="00334F45"/>
    <w:rsid w:val="0033575A"/>
    <w:rsid w:val="003358B8"/>
    <w:rsid w:val="00337C8E"/>
    <w:rsid w:val="003401B0"/>
    <w:rsid w:val="0034065F"/>
    <w:rsid w:val="003406FA"/>
    <w:rsid w:val="00340A98"/>
    <w:rsid w:val="003412B8"/>
    <w:rsid w:val="00341B78"/>
    <w:rsid w:val="00341CC1"/>
    <w:rsid w:val="00341F97"/>
    <w:rsid w:val="00342407"/>
    <w:rsid w:val="003424E2"/>
    <w:rsid w:val="003426D9"/>
    <w:rsid w:val="00343B09"/>
    <w:rsid w:val="00343F68"/>
    <w:rsid w:val="00344872"/>
    <w:rsid w:val="00344A88"/>
    <w:rsid w:val="00344C82"/>
    <w:rsid w:val="00345599"/>
    <w:rsid w:val="0034605D"/>
    <w:rsid w:val="003464C7"/>
    <w:rsid w:val="00346984"/>
    <w:rsid w:val="00347003"/>
    <w:rsid w:val="00347024"/>
    <w:rsid w:val="00347741"/>
    <w:rsid w:val="00347823"/>
    <w:rsid w:val="00350227"/>
    <w:rsid w:val="00350C6E"/>
    <w:rsid w:val="00350D64"/>
    <w:rsid w:val="00351184"/>
    <w:rsid w:val="003515DB"/>
    <w:rsid w:val="0035175C"/>
    <w:rsid w:val="00351D4C"/>
    <w:rsid w:val="00351DF8"/>
    <w:rsid w:val="00351E6A"/>
    <w:rsid w:val="003524CC"/>
    <w:rsid w:val="003527B1"/>
    <w:rsid w:val="00355089"/>
    <w:rsid w:val="0035534E"/>
    <w:rsid w:val="003568FA"/>
    <w:rsid w:val="00356C36"/>
    <w:rsid w:val="00356E01"/>
    <w:rsid w:val="00356E77"/>
    <w:rsid w:val="00357DDF"/>
    <w:rsid w:val="00362826"/>
    <w:rsid w:val="003629AF"/>
    <w:rsid w:val="00362AD1"/>
    <w:rsid w:val="00362B95"/>
    <w:rsid w:val="00362E56"/>
    <w:rsid w:val="00362F7B"/>
    <w:rsid w:val="003630C9"/>
    <w:rsid w:val="00363377"/>
    <w:rsid w:val="00363544"/>
    <w:rsid w:val="003635CF"/>
    <w:rsid w:val="00364322"/>
    <w:rsid w:val="0036445B"/>
    <w:rsid w:val="0036451B"/>
    <w:rsid w:val="00364DB0"/>
    <w:rsid w:val="00366249"/>
    <w:rsid w:val="00366A25"/>
    <w:rsid w:val="00366C49"/>
    <w:rsid w:val="00366E97"/>
    <w:rsid w:val="00366F4B"/>
    <w:rsid w:val="00366F8C"/>
    <w:rsid w:val="00366F98"/>
    <w:rsid w:val="00367056"/>
    <w:rsid w:val="00367601"/>
    <w:rsid w:val="00367D56"/>
    <w:rsid w:val="003700CA"/>
    <w:rsid w:val="00370A19"/>
    <w:rsid w:val="00370A8F"/>
    <w:rsid w:val="003716E0"/>
    <w:rsid w:val="0037234C"/>
    <w:rsid w:val="00372738"/>
    <w:rsid w:val="00372A43"/>
    <w:rsid w:val="0037318D"/>
    <w:rsid w:val="00373231"/>
    <w:rsid w:val="00373331"/>
    <w:rsid w:val="00373F8F"/>
    <w:rsid w:val="003740CB"/>
    <w:rsid w:val="0037410A"/>
    <w:rsid w:val="00374966"/>
    <w:rsid w:val="00374B9B"/>
    <w:rsid w:val="00375086"/>
    <w:rsid w:val="00375808"/>
    <w:rsid w:val="00375902"/>
    <w:rsid w:val="0037597F"/>
    <w:rsid w:val="003761BC"/>
    <w:rsid w:val="00376656"/>
    <w:rsid w:val="00377928"/>
    <w:rsid w:val="00377C7C"/>
    <w:rsid w:val="003801FD"/>
    <w:rsid w:val="003807AA"/>
    <w:rsid w:val="00380E9C"/>
    <w:rsid w:val="00381329"/>
    <w:rsid w:val="00381552"/>
    <w:rsid w:val="00382015"/>
    <w:rsid w:val="00382DDD"/>
    <w:rsid w:val="0038312D"/>
    <w:rsid w:val="0038317F"/>
    <w:rsid w:val="0038331B"/>
    <w:rsid w:val="00383324"/>
    <w:rsid w:val="00383629"/>
    <w:rsid w:val="00383AE4"/>
    <w:rsid w:val="00384993"/>
    <w:rsid w:val="00386347"/>
    <w:rsid w:val="003864FB"/>
    <w:rsid w:val="0038686D"/>
    <w:rsid w:val="00387053"/>
    <w:rsid w:val="00387A69"/>
    <w:rsid w:val="00387EE8"/>
    <w:rsid w:val="003903F8"/>
    <w:rsid w:val="00390F4C"/>
    <w:rsid w:val="00391755"/>
    <w:rsid w:val="00391795"/>
    <w:rsid w:val="0039183F"/>
    <w:rsid w:val="00391C32"/>
    <w:rsid w:val="0039272A"/>
    <w:rsid w:val="003928D0"/>
    <w:rsid w:val="00392B84"/>
    <w:rsid w:val="00393346"/>
    <w:rsid w:val="0039360B"/>
    <w:rsid w:val="003937A6"/>
    <w:rsid w:val="003937F0"/>
    <w:rsid w:val="00393E60"/>
    <w:rsid w:val="00393F50"/>
    <w:rsid w:val="00394965"/>
    <w:rsid w:val="00394C48"/>
    <w:rsid w:val="00394F31"/>
    <w:rsid w:val="00395367"/>
    <w:rsid w:val="00395491"/>
    <w:rsid w:val="00395B61"/>
    <w:rsid w:val="00395D01"/>
    <w:rsid w:val="00396277"/>
    <w:rsid w:val="0039641F"/>
    <w:rsid w:val="00396DC9"/>
    <w:rsid w:val="0039708F"/>
    <w:rsid w:val="00397098"/>
    <w:rsid w:val="003972F4"/>
    <w:rsid w:val="00397620"/>
    <w:rsid w:val="00397969"/>
    <w:rsid w:val="003A0307"/>
    <w:rsid w:val="003A1AF1"/>
    <w:rsid w:val="003A22F5"/>
    <w:rsid w:val="003A2642"/>
    <w:rsid w:val="003A312D"/>
    <w:rsid w:val="003A36DA"/>
    <w:rsid w:val="003A3864"/>
    <w:rsid w:val="003A3BB9"/>
    <w:rsid w:val="003A3E0D"/>
    <w:rsid w:val="003A40AD"/>
    <w:rsid w:val="003A45B5"/>
    <w:rsid w:val="003A56AD"/>
    <w:rsid w:val="003A6197"/>
    <w:rsid w:val="003A63B4"/>
    <w:rsid w:val="003A6851"/>
    <w:rsid w:val="003A6B51"/>
    <w:rsid w:val="003A6BC7"/>
    <w:rsid w:val="003A703A"/>
    <w:rsid w:val="003B06C8"/>
    <w:rsid w:val="003B0F48"/>
    <w:rsid w:val="003B15F5"/>
    <w:rsid w:val="003B168A"/>
    <w:rsid w:val="003B1C6B"/>
    <w:rsid w:val="003B1EE8"/>
    <w:rsid w:val="003B2118"/>
    <w:rsid w:val="003B2399"/>
    <w:rsid w:val="003B242A"/>
    <w:rsid w:val="003B30EE"/>
    <w:rsid w:val="003B3280"/>
    <w:rsid w:val="003B3F9E"/>
    <w:rsid w:val="003B4347"/>
    <w:rsid w:val="003B4761"/>
    <w:rsid w:val="003B4909"/>
    <w:rsid w:val="003B54B3"/>
    <w:rsid w:val="003B5AEF"/>
    <w:rsid w:val="003B6029"/>
    <w:rsid w:val="003B621A"/>
    <w:rsid w:val="003B62B0"/>
    <w:rsid w:val="003B62CE"/>
    <w:rsid w:val="003B6511"/>
    <w:rsid w:val="003B6C0D"/>
    <w:rsid w:val="003B736F"/>
    <w:rsid w:val="003C00F0"/>
    <w:rsid w:val="003C0D02"/>
    <w:rsid w:val="003C10FC"/>
    <w:rsid w:val="003C195C"/>
    <w:rsid w:val="003C1AD7"/>
    <w:rsid w:val="003C1C08"/>
    <w:rsid w:val="003C1D1B"/>
    <w:rsid w:val="003C21EB"/>
    <w:rsid w:val="003C29DB"/>
    <w:rsid w:val="003C2CB6"/>
    <w:rsid w:val="003C2EC7"/>
    <w:rsid w:val="003C31C9"/>
    <w:rsid w:val="003C4114"/>
    <w:rsid w:val="003C498A"/>
    <w:rsid w:val="003C4BEC"/>
    <w:rsid w:val="003C4DA5"/>
    <w:rsid w:val="003C506B"/>
    <w:rsid w:val="003C54CB"/>
    <w:rsid w:val="003C5527"/>
    <w:rsid w:val="003C591E"/>
    <w:rsid w:val="003C5DAD"/>
    <w:rsid w:val="003C5ED6"/>
    <w:rsid w:val="003C65DA"/>
    <w:rsid w:val="003C6CE2"/>
    <w:rsid w:val="003C6FA1"/>
    <w:rsid w:val="003C76E1"/>
    <w:rsid w:val="003C7814"/>
    <w:rsid w:val="003C7949"/>
    <w:rsid w:val="003C7F12"/>
    <w:rsid w:val="003C7F45"/>
    <w:rsid w:val="003D0D3E"/>
    <w:rsid w:val="003D0FA2"/>
    <w:rsid w:val="003D1529"/>
    <w:rsid w:val="003D154E"/>
    <w:rsid w:val="003D17D5"/>
    <w:rsid w:val="003D188A"/>
    <w:rsid w:val="003D1C1D"/>
    <w:rsid w:val="003D1CCF"/>
    <w:rsid w:val="003D25FC"/>
    <w:rsid w:val="003D28AC"/>
    <w:rsid w:val="003D2EB3"/>
    <w:rsid w:val="003D4223"/>
    <w:rsid w:val="003D47CC"/>
    <w:rsid w:val="003D4AD5"/>
    <w:rsid w:val="003D4C50"/>
    <w:rsid w:val="003D5179"/>
    <w:rsid w:val="003D5222"/>
    <w:rsid w:val="003D5440"/>
    <w:rsid w:val="003D56DF"/>
    <w:rsid w:val="003D5918"/>
    <w:rsid w:val="003D5C64"/>
    <w:rsid w:val="003D5F10"/>
    <w:rsid w:val="003D675B"/>
    <w:rsid w:val="003D6817"/>
    <w:rsid w:val="003D6AFF"/>
    <w:rsid w:val="003D6B06"/>
    <w:rsid w:val="003D6F4B"/>
    <w:rsid w:val="003D70DF"/>
    <w:rsid w:val="003D70E3"/>
    <w:rsid w:val="003D71ED"/>
    <w:rsid w:val="003D7573"/>
    <w:rsid w:val="003D7F86"/>
    <w:rsid w:val="003E0BBD"/>
    <w:rsid w:val="003E0C86"/>
    <w:rsid w:val="003E0F4F"/>
    <w:rsid w:val="003E14EA"/>
    <w:rsid w:val="003E15BC"/>
    <w:rsid w:val="003E204D"/>
    <w:rsid w:val="003E2C80"/>
    <w:rsid w:val="003E30BF"/>
    <w:rsid w:val="003E35F2"/>
    <w:rsid w:val="003E36F2"/>
    <w:rsid w:val="003E38C3"/>
    <w:rsid w:val="003E4081"/>
    <w:rsid w:val="003E4594"/>
    <w:rsid w:val="003E4A92"/>
    <w:rsid w:val="003E4E02"/>
    <w:rsid w:val="003E4F92"/>
    <w:rsid w:val="003E5968"/>
    <w:rsid w:val="003E5A04"/>
    <w:rsid w:val="003E630B"/>
    <w:rsid w:val="003E691F"/>
    <w:rsid w:val="003E7035"/>
    <w:rsid w:val="003F05C5"/>
    <w:rsid w:val="003F0978"/>
    <w:rsid w:val="003F0E14"/>
    <w:rsid w:val="003F0E91"/>
    <w:rsid w:val="003F108B"/>
    <w:rsid w:val="003F1CC8"/>
    <w:rsid w:val="003F232F"/>
    <w:rsid w:val="003F24FD"/>
    <w:rsid w:val="003F2BA7"/>
    <w:rsid w:val="003F2E8A"/>
    <w:rsid w:val="003F36C4"/>
    <w:rsid w:val="003F40C3"/>
    <w:rsid w:val="003F47DA"/>
    <w:rsid w:val="003F490A"/>
    <w:rsid w:val="003F505A"/>
    <w:rsid w:val="003F5586"/>
    <w:rsid w:val="003F5687"/>
    <w:rsid w:val="003F5990"/>
    <w:rsid w:val="003F603B"/>
    <w:rsid w:val="003F6368"/>
    <w:rsid w:val="003F65FF"/>
    <w:rsid w:val="003F69EB"/>
    <w:rsid w:val="003F6DDF"/>
    <w:rsid w:val="003F6E22"/>
    <w:rsid w:val="003F6E6F"/>
    <w:rsid w:val="003F75D7"/>
    <w:rsid w:val="003F7F7A"/>
    <w:rsid w:val="0040020F"/>
    <w:rsid w:val="004004FF"/>
    <w:rsid w:val="0040062F"/>
    <w:rsid w:val="00400B8F"/>
    <w:rsid w:val="00401945"/>
    <w:rsid w:val="004023E2"/>
    <w:rsid w:val="00402856"/>
    <w:rsid w:val="00404B6D"/>
    <w:rsid w:val="00406517"/>
    <w:rsid w:val="00406E34"/>
    <w:rsid w:val="00406E8B"/>
    <w:rsid w:val="004072B4"/>
    <w:rsid w:val="00407B4E"/>
    <w:rsid w:val="00407B91"/>
    <w:rsid w:val="00407DC5"/>
    <w:rsid w:val="00407F89"/>
    <w:rsid w:val="004104B5"/>
    <w:rsid w:val="00410AB2"/>
    <w:rsid w:val="00410C5E"/>
    <w:rsid w:val="00411455"/>
    <w:rsid w:val="00411681"/>
    <w:rsid w:val="00411CFC"/>
    <w:rsid w:val="00411D1C"/>
    <w:rsid w:val="00411EDB"/>
    <w:rsid w:val="004120A3"/>
    <w:rsid w:val="00412527"/>
    <w:rsid w:val="00412972"/>
    <w:rsid w:val="00412AEC"/>
    <w:rsid w:val="0041360E"/>
    <w:rsid w:val="00414E84"/>
    <w:rsid w:val="00416965"/>
    <w:rsid w:val="00416D41"/>
    <w:rsid w:val="00416F06"/>
    <w:rsid w:val="00417653"/>
    <w:rsid w:val="00417F3F"/>
    <w:rsid w:val="00420214"/>
    <w:rsid w:val="00421138"/>
    <w:rsid w:val="0042164D"/>
    <w:rsid w:val="00421857"/>
    <w:rsid w:val="00421926"/>
    <w:rsid w:val="004232F1"/>
    <w:rsid w:val="004234B9"/>
    <w:rsid w:val="004236F0"/>
    <w:rsid w:val="00423E32"/>
    <w:rsid w:val="00423F28"/>
    <w:rsid w:val="0042428B"/>
    <w:rsid w:val="00424433"/>
    <w:rsid w:val="00425A61"/>
    <w:rsid w:val="00425E1C"/>
    <w:rsid w:val="00426232"/>
    <w:rsid w:val="00426656"/>
    <w:rsid w:val="00427439"/>
    <w:rsid w:val="0043000D"/>
    <w:rsid w:val="0043043E"/>
    <w:rsid w:val="0043072C"/>
    <w:rsid w:val="00430DE6"/>
    <w:rsid w:val="004310E8"/>
    <w:rsid w:val="00431B01"/>
    <w:rsid w:val="00431B42"/>
    <w:rsid w:val="00431D88"/>
    <w:rsid w:val="00432335"/>
    <w:rsid w:val="0043266F"/>
    <w:rsid w:val="00432CEB"/>
    <w:rsid w:val="00432F53"/>
    <w:rsid w:val="00433106"/>
    <w:rsid w:val="004332EA"/>
    <w:rsid w:val="004333D3"/>
    <w:rsid w:val="00433AD3"/>
    <w:rsid w:val="004341BF"/>
    <w:rsid w:val="004354E3"/>
    <w:rsid w:val="0043553B"/>
    <w:rsid w:val="00435C03"/>
    <w:rsid w:val="00435CDB"/>
    <w:rsid w:val="00435E2E"/>
    <w:rsid w:val="00436F7E"/>
    <w:rsid w:val="00440208"/>
    <w:rsid w:val="004406F6"/>
    <w:rsid w:val="00440EF2"/>
    <w:rsid w:val="004416C3"/>
    <w:rsid w:val="00441964"/>
    <w:rsid w:val="00441AEA"/>
    <w:rsid w:val="00442103"/>
    <w:rsid w:val="00442E31"/>
    <w:rsid w:val="0044343C"/>
    <w:rsid w:val="00443516"/>
    <w:rsid w:val="00443B09"/>
    <w:rsid w:val="00443C3F"/>
    <w:rsid w:val="00443E55"/>
    <w:rsid w:val="00443FC5"/>
    <w:rsid w:val="004440D4"/>
    <w:rsid w:val="00445709"/>
    <w:rsid w:val="0044610B"/>
    <w:rsid w:val="00446488"/>
    <w:rsid w:val="00446CEF"/>
    <w:rsid w:val="00447A2D"/>
    <w:rsid w:val="00447D84"/>
    <w:rsid w:val="00450094"/>
    <w:rsid w:val="00450B89"/>
    <w:rsid w:val="00451130"/>
    <w:rsid w:val="0045164B"/>
    <w:rsid w:val="00451A37"/>
    <w:rsid w:val="0045261C"/>
    <w:rsid w:val="00452EAF"/>
    <w:rsid w:val="00453131"/>
    <w:rsid w:val="00453330"/>
    <w:rsid w:val="00453937"/>
    <w:rsid w:val="00453B5A"/>
    <w:rsid w:val="00453F45"/>
    <w:rsid w:val="0045418D"/>
    <w:rsid w:val="0045465A"/>
    <w:rsid w:val="004549BB"/>
    <w:rsid w:val="00454F71"/>
    <w:rsid w:val="00455153"/>
    <w:rsid w:val="00455345"/>
    <w:rsid w:val="00455B54"/>
    <w:rsid w:val="0045610E"/>
    <w:rsid w:val="00456341"/>
    <w:rsid w:val="004565B8"/>
    <w:rsid w:val="00456CB5"/>
    <w:rsid w:val="0045723A"/>
    <w:rsid w:val="004572F5"/>
    <w:rsid w:val="00457409"/>
    <w:rsid w:val="00457B45"/>
    <w:rsid w:val="00460055"/>
    <w:rsid w:val="00461264"/>
    <w:rsid w:val="00461276"/>
    <w:rsid w:val="004615D2"/>
    <w:rsid w:val="00461698"/>
    <w:rsid w:val="004617AE"/>
    <w:rsid w:val="00461AFD"/>
    <w:rsid w:val="00461BD3"/>
    <w:rsid w:val="004632F6"/>
    <w:rsid w:val="00463386"/>
    <w:rsid w:val="00463945"/>
    <w:rsid w:val="00463D9E"/>
    <w:rsid w:val="00463DC4"/>
    <w:rsid w:val="004642DA"/>
    <w:rsid w:val="00464355"/>
    <w:rsid w:val="0046452E"/>
    <w:rsid w:val="004650BD"/>
    <w:rsid w:val="004655F3"/>
    <w:rsid w:val="00465CE3"/>
    <w:rsid w:val="0046636D"/>
    <w:rsid w:val="0046665B"/>
    <w:rsid w:val="00466711"/>
    <w:rsid w:val="0046700E"/>
    <w:rsid w:val="00467ABB"/>
    <w:rsid w:val="0047025A"/>
    <w:rsid w:val="00470278"/>
    <w:rsid w:val="00470898"/>
    <w:rsid w:val="00470A54"/>
    <w:rsid w:val="0047112C"/>
    <w:rsid w:val="00471255"/>
    <w:rsid w:val="00471ED6"/>
    <w:rsid w:val="00471F80"/>
    <w:rsid w:val="00472648"/>
    <w:rsid w:val="00472E8B"/>
    <w:rsid w:val="00472F9A"/>
    <w:rsid w:val="00473117"/>
    <w:rsid w:val="00474010"/>
    <w:rsid w:val="004740AF"/>
    <w:rsid w:val="004746C9"/>
    <w:rsid w:val="00474915"/>
    <w:rsid w:val="00474D02"/>
    <w:rsid w:val="00474EC3"/>
    <w:rsid w:val="00474FDE"/>
    <w:rsid w:val="004750EC"/>
    <w:rsid w:val="00475393"/>
    <w:rsid w:val="00476064"/>
    <w:rsid w:val="00477184"/>
    <w:rsid w:val="00477711"/>
    <w:rsid w:val="0048028E"/>
    <w:rsid w:val="00480B77"/>
    <w:rsid w:val="00482354"/>
    <w:rsid w:val="004826E2"/>
    <w:rsid w:val="00483FCF"/>
    <w:rsid w:val="00484083"/>
    <w:rsid w:val="004840FF"/>
    <w:rsid w:val="00484AAD"/>
    <w:rsid w:val="004856A9"/>
    <w:rsid w:val="004858C1"/>
    <w:rsid w:val="00485C90"/>
    <w:rsid w:val="00485D84"/>
    <w:rsid w:val="00486224"/>
    <w:rsid w:val="004868E5"/>
    <w:rsid w:val="00486D65"/>
    <w:rsid w:val="0048716A"/>
    <w:rsid w:val="00487A61"/>
    <w:rsid w:val="0049045D"/>
    <w:rsid w:val="004906C2"/>
    <w:rsid w:val="00490855"/>
    <w:rsid w:val="0049116C"/>
    <w:rsid w:val="00491749"/>
    <w:rsid w:val="00491A73"/>
    <w:rsid w:val="00491A9E"/>
    <w:rsid w:val="00491AFC"/>
    <w:rsid w:val="00491C59"/>
    <w:rsid w:val="00492750"/>
    <w:rsid w:val="00492939"/>
    <w:rsid w:val="00492B85"/>
    <w:rsid w:val="0049384C"/>
    <w:rsid w:val="004938EB"/>
    <w:rsid w:val="00494153"/>
    <w:rsid w:val="00494A7B"/>
    <w:rsid w:val="004951A9"/>
    <w:rsid w:val="004959D2"/>
    <w:rsid w:val="00495E72"/>
    <w:rsid w:val="00495FB1"/>
    <w:rsid w:val="004960AB"/>
    <w:rsid w:val="0049681D"/>
    <w:rsid w:val="00496BCB"/>
    <w:rsid w:val="004972C6"/>
    <w:rsid w:val="0049746D"/>
    <w:rsid w:val="00497B91"/>
    <w:rsid w:val="00497D40"/>
    <w:rsid w:val="004A0284"/>
    <w:rsid w:val="004A09FA"/>
    <w:rsid w:val="004A0FD4"/>
    <w:rsid w:val="004A15D1"/>
    <w:rsid w:val="004A199A"/>
    <w:rsid w:val="004A1C34"/>
    <w:rsid w:val="004A1C58"/>
    <w:rsid w:val="004A1D51"/>
    <w:rsid w:val="004A1E22"/>
    <w:rsid w:val="004A2065"/>
    <w:rsid w:val="004A20DC"/>
    <w:rsid w:val="004A2B5A"/>
    <w:rsid w:val="004A30ED"/>
    <w:rsid w:val="004A31A0"/>
    <w:rsid w:val="004A35C2"/>
    <w:rsid w:val="004A375C"/>
    <w:rsid w:val="004A3D8A"/>
    <w:rsid w:val="004A41E0"/>
    <w:rsid w:val="004A42F2"/>
    <w:rsid w:val="004A452F"/>
    <w:rsid w:val="004A5854"/>
    <w:rsid w:val="004A5E08"/>
    <w:rsid w:val="004A6CF4"/>
    <w:rsid w:val="004A767F"/>
    <w:rsid w:val="004A79D4"/>
    <w:rsid w:val="004A7F72"/>
    <w:rsid w:val="004B047C"/>
    <w:rsid w:val="004B1188"/>
    <w:rsid w:val="004B121E"/>
    <w:rsid w:val="004B2069"/>
    <w:rsid w:val="004B2071"/>
    <w:rsid w:val="004B2AEC"/>
    <w:rsid w:val="004B348D"/>
    <w:rsid w:val="004B3E65"/>
    <w:rsid w:val="004B46B2"/>
    <w:rsid w:val="004B4AD8"/>
    <w:rsid w:val="004B5170"/>
    <w:rsid w:val="004B5600"/>
    <w:rsid w:val="004B57CD"/>
    <w:rsid w:val="004B582F"/>
    <w:rsid w:val="004B630B"/>
    <w:rsid w:val="004B6433"/>
    <w:rsid w:val="004B644D"/>
    <w:rsid w:val="004B64F3"/>
    <w:rsid w:val="004B689D"/>
    <w:rsid w:val="004B6B71"/>
    <w:rsid w:val="004B76A7"/>
    <w:rsid w:val="004B7BC3"/>
    <w:rsid w:val="004C01FD"/>
    <w:rsid w:val="004C03CB"/>
    <w:rsid w:val="004C1010"/>
    <w:rsid w:val="004C1428"/>
    <w:rsid w:val="004C160A"/>
    <w:rsid w:val="004C1B65"/>
    <w:rsid w:val="004C1E32"/>
    <w:rsid w:val="004C2109"/>
    <w:rsid w:val="004C220D"/>
    <w:rsid w:val="004C279C"/>
    <w:rsid w:val="004C3569"/>
    <w:rsid w:val="004C36B8"/>
    <w:rsid w:val="004C4387"/>
    <w:rsid w:val="004C46FF"/>
    <w:rsid w:val="004C4E8D"/>
    <w:rsid w:val="004C4F49"/>
    <w:rsid w:val="004C5708"/>
    <w:rsid w:val="004C5A44"/>
    <w:rsid w:val="004C6252"/>
    <w:rsid w:val="004C62AD"/>
    <w:rsid w:val="004C6354"/>
    <w:rsid w:val="004C656D"/>
    <w:rsid w:val="004C65AB"/>
    <w:rsid w:val="004C6FF0"/>
    <w:rsid w:val="004C7391"/>
    <w:rsid w:val="004C7BA8"/>
    <w:rsid w:val="004D0206"/>
    <w:rsid w:val="004D02B0"/>
    <w:rsid w:val="004D0589"/>
    <w:rsid w:val="004D05F3"/>
    <w:rsid w:val="004D08B5"/>
    <w:rsid w:val="004D0AAF"/>
    <w:rsid w:val="004D10FC"/>
    <w:rsid w:val="004D13D2"/>
    <w:rsid w:val="004D163D"/>
    <w:rsid w:val="004D24D1"/>
    <w:rsid w:val="004D27EE"/>
    <w:rsid w:val="004D2C1B"/>
    <w:rsid w:val="004D34A4"/>
    <w:rsid w:val="004D36A6"/>
    <w:rsid w:val="004D39E5"/>
    <w:rsid w:val="004D3D8A"/>
    <w:rsid w:val="004D44C0"/>
    <w:rsid w:val="004D4D49"/>
    <w:rsid w:val="004D569A"/>
    <w:rsid w:val="004D5800"/>
    <w:rsid w:val="004D5AFF"/>
    <w:rsid w:val="004D618F"/>
    <w:rsid w:val="004D6C39"/>
    <w:rsid w:val="004E0A9D"/>
    <w:rsid w:val="004E0EF1"/>
    <w:rsid w:val="004E1A39"/>
    <w:rsid w:val="004E1A9F"/>
    <w:rsid w:val="004E226F"/>
    <w:rsid w:val="004E236E"/>
    <w:rsid w:val="004E29EA"/>
    <w:rsid w:val="004E2CD2"/>
    <w:rsid w:val="004E2FC8"/>
    <w:rsid w:val="004E3AA4"/>
    <w:rsid w:val="004E3BC4"/>
    <w:rsid w:val="004E4C39"/>
    <w:rsid w:val="004E4F91"/>
    <w:rsid w:val="004E53E9"/>
    <w:rsid w:val="004E568E"/>
    <w:rsid w:val="004E5BF2"/>
    <w:rsid w:val="004E6A98"/>
    <w:rsid w:val="004E7181"/>
    <w:rsid w:val="004E7BF1"/>
    <w:rsid w:val="004E7ECB"/>
    <w:rsid w:val="004F0D6F"/>
    <w:rsid w:val="004F1A74"/>
    <w:rsid w:val="004F1D98"/>
    <w:rsid w:val="004F1FAD"/>
    <w:rsid w:val="004F23FD"/>
    <w:rsid w:val="004F279C"/>
    <w:rsid w:val="004F3520"/>
    <w:rsid w:val="004F352E"/>
    <w:rsid w:val="004F4382"/>
    <w:rsid w:val="004F439E"/>
    <w:rsid w:val="004F4AEE"/>
    <w:rsid w:val="004F5266"/>
    <w:rsid w:val="004F5784"/>
    <w:rsid w:val="004F57E7"/>
    <w:rsid w:val="004F623A"/>
    <w:rsid w:val="004F64B7"/>
    <w:rsid w:val="004F675A"/>
    <w:rsid w:val="004F6E79"/>
    <w:rsid w:val="004F7196"/>
    <w:rsid w:val="004F7931"/>
    <w:rsid w:val="00500169"/>
    <w:rsid w:val="0050064D"/>
    <w:rsid w:val="00500AB8"/>
    <w:rsid w:val="005013F1"/>
    <w:rsid w:val="00501A79"/>
    <w:rsid w:val="005026F1"/>
    <w:rsid w:val="00503A81"/>
    <w:rsid w:val="005040B4"/>
    <w:rsid w:val="0050498D"/>
    <w:rsid w:val="00505095"/>
    <w:rsid w:val="005055BC"/>
    <w:rsid w:val="0050574A"/>
    <w:rsid w:val="005058F4"/>
    <w:rsid w:val="00505BDD"/>
    <w:rsid w:val="00505EE1"/>
    <w:rsid w:val="0050690F"/>
    <w:rsid w:val="00507497"/>
    <w:rsid w:val="00507A59"/>
    <w:rsid w:val="00507CF9"/>
    <w:rsid w:val="005101B9"/>
    <w:rsid w:val="0051056F"/>
    <w:rsid w:val="00510BC6"/>
    <w:rsid w:val="00510C4D"/>
    <w:rsid w:val="00510EB9"/>
    <w:rsid w:val="00511325"/>
    <w:rsid w:val="005116D3"/>
    <w:rsid w:val="00512006"/>
    <w:rsid w:val="00512DE4"/>
    <w:rsid w:val="00512E95"/>
    <w:rsid w:val="0051306C"/>
    <w:rsid w:val="0051336E"/>
    <w:rsid w:val="00514FE7"/>
    <w:rsid w:val="005150CC"/>
    <w:rsid w:val="0051573F"/>
    <w:rsid w:val="00515BDD"/>
    <w:rsid w:val="005165CE"/>
    <w:rsid w:val="00516820"/>
    <w:rsid w:val="00516859"/>
    <w:rsid w:val="00516AC4"/>
    <w:rsid w:val="00516CD9"/>
    <w:rsid w:val="00517898"/>
    <w:rsid w:val="00517C98"/>
    <w:rsid w:val="0052122F"/>
    <w:rsid w:val="005214B4"/>
    <w:rsid w:val="00521514"/>
    <w:rsid w:val="005219C4"/>
    <w:rsid w:val="00521DC2"/>
    <w:rsid w:val="00522437"/>
    <w:rsid w:val="00522719"/>
    <w:rsid w:val="00522C5C"/>
    <w:rsid w:val="00522E6D"/>
    <w:rsid w:val="00523002"/>
    <w:rsid w:val="00523A26"/>
    <w:rsid w:val="00523F3A"/>
    <w:rsid w:val="00524155"/>
    <w:rsid w:val="00524F4D"/>
    <w:rsid w:val="0052521D"/>
    <w:rsid w:val="00525B81"/>
    <w:rsid w:val="00525C37"/>
    <w:rsid w:val="00526C95"/>
    <w:rsid w:val="00526DD2"/>
    <w:rsid w:val="0052711B"/>
    <w:rsid w:val="005271F3"/>
    <w:rsid w:val="00527753"/>
    <w:rsid w:val="00527767"/>
    <w:rsid w:val="00527D3E"/>
    <w:rsid w:val="00531100"/>
    <w:rsid w:val="0053116C"/>
    <w:rsid w:val="00531758"/>
    <w:rsid w:val="00531783"/>
    <w:rsid w:val="005317A1"/>
    <w:rsid w:val="00531C88"/>
    <w:rsid w:val="0053224E"/>
    <w:rsid w:val="005323BC"/>
    <w:rsid w:val="0053283C"/>
    <w:rsid w:val="00532B54"/>
    <w:rsid w:val="0053398B"/>
    <w:rsid w:val="00533E63"/>
    <w:rsid w:val="00534281"/>
    <w:rsid w:val="0053472A"/>
    <w:rsid w:val="00534800"/>
    <w:rsid w:val="005352EA"/>
    <w:rsid w:val="00535472"/>
    <w:rsid w:val="005358CA"/>
    <w:rsid w:val="00535A10"/>
    <w:rsid w:val="005362CF"/>
    <w:rsid w:val="00536A7D"/>
    <w:rsid w:val="00536FEA"/>
    <w:rsid w:val="005374F9"/>
    <w:rsid w:val="005378BC"/>
    <w:rsid w:val="00537DD6"/>
    <w:rsid w:val="0054003E"/>
    <w:rsid w:val="0054015B"/>
    <w:rsid w:val="0054040F"/>
    <w:rsid w:val="00540B33"/>
    <w:rsid w:val="00540BB0"/>
    <w:rsid w:val="005417F3"/>
    <w:rsid w:val="005426B1"/>
    <w:rsid w:val="005428FA"/>
    <w:rsid w:val="00542932"/>
    <w:rsid w:val="005436BD"/>
    <w:rsid w:val="0054370E"/>
    <w:rsid w:val="00543E95"/>
    <w:rsid w:val="005440E2"/>
    <w:rsid w:val="005440EE"/>
    <w:rsid w:val="00544132"/>
    <w:rsid w:val="00544431"/>
    <w:rsid w:val="005446DF"/>
    <w:rsid w:val="00544897"/>
    <w:rsid w:val="00544BFD"/>
    <w:rsid w:val="005452C0"/>
    <w:rsid w:val="005454E0"/>
    <w:rsid w:val="0054592E"/>
    <w:rsid w:val="00546374"/>
    <w:rsid w:val="00546EAB"/>
    <w:rsid w:val="0054755E"/>
    <w:rsid w:val="005477E7"/>
    <w:rsid w:val="0054798C"/>
    <w:rsid w:val="00547A54"/>
    <w:rsid w:val="00550320"/>
    <w:rsid w:val="00550408"/>
    <w:rsid w:val="00550994"/>
    <w:rsid w:val="00550EC2"/>
    <w:rsid w:val="00551573"/>
    <w:rsid w:val="00551A91"/>
    <w:rsid w:val="00552C44"/>
    <w:rsid w:val="00552DC3"/>
    <w:rsid w:val="005534C0"/>
    <w:rsid w:val="00554024"/>
    <w:rsid w:val="00554319"/>
    <w:rsid w:val="005543E7"/>
    <w:rsid w:val="0055463B"/>
    <w:rsid w:val="00554ECB"/>
    <w:rsid w:val="00554EEA"/>
    <w:rsid w:val="005550E3"/>
    <w:rsid w:val="00555794"/>
    <w:rsid w:val="0055587F"/>
    <w:rsid w:val="00555947"/>
    <w:rsid w:val="00555E7C"/>
    <w:rsid w:val="005575B6"/>
    <w:rsid w:val="00557A47"/>
    <w:rsid w:val="00557DD5"/>
    <w:rsid w:val="00557FAC"/>
    <w:rsid w:val="005602D3"/>
    <w:rsid w:val="0056065E"/>
    <w:rsid w:val="00560EE4"/>
    <w:rsid w:val="005610A5"/>
    <w:rsid w:val="0056295A"/>
    <w:rsid w:val="00563D49"/>
    <w:rsid w:val="00564942"/>
    <w:rsid w:val="00564DF2"/>
    <w:rsid w:val="00565DA4"/>
    <w:rsid w:val="00566695"/>
    <w:rsid w:val="0056689D"/>
    <w:rsid w:val="00566D60"/>
    <w:rsid w:val="005674E1"/>
    <w:rsid w:val="00567E8C"/>
    <w:rsid w:val="00567FED"/>
    <w:rsid w:val="00570914"/>
    <w:rsid w:val="00570AEF"/>
    <w:rsid w:val="00570E70"/>
    <w:rsid w:val="00570ED6"/>
    <w:rsid w:val="00570F41"/>
    <w:rsid w:val="005716E3"/>
    <w:rsid w:val="00571A5D"/>
    <w:rsid w:val="00571E01"/>
    <w:rsid w:val="00573FD9"/>
    <w:rsid w:val="005742A7"/>
    <w:rsid w:val="00574419"/>
    <w:rsid w:val="0057498B"/>
    <w:rsid w:val="00574BB1"/>
    <w:rsid w:val="005751D7"/>
    <w:rsid w:val="0057551E"/>
    <w:rsid w:val="00575687"/>
    <w:rsid w:val="00575762"/>
    <w:rsid w:val="00576A1F"/>
    <w:rsid w:val="00576E37"/>
    <w:rsid w:val="00577A1D"/>
    <w:rsid w:val="00577A50"/>
    <w:rsid w:val="005817D6"/>
    <w:rsid w:val="005821CA"/>
    <w:rsid w:val="00583F61"/>
    <w:rsid w:val="0058405C"/>
    <w:rsid w:val="00584270"/>
    <w:rsid w:val="00584447"/>
    <w:rsid w:val="00584760"/>
    <w:rsid w:val="00584BF3"/>
    <w:rsid w:val="00585445"/>
    <w:rsid w:val="00585469"/>
    <w:rsid w:val="00585FC6"/>
    <w:rsid w:val="00586FF0"/>
    <w:rsid w:val="00587555"/>
    <w:rsid w:val="00587684"/>
    <w:rsid w:val="005878BC"/>
    <w:rsid w:val="00587C0A"/>
    <w:rsid w:val="00587F0C"/>
    <w:rsid w:val="00590072"/>
    <w:rsid w:val="005900F4"/>
    <w:rsid w:val="0059023B"/>
    <w:rsid w:val="0059032F"/>
    <w:rsid w:val="00590F8D"/>
    <w:rsid w:val="00591495"/>
    <w:rsid w:val="005918B4"/>
    <w:rsid w:val="005918CB"/>
    <w:rsid w:val="00591D40"/>
    <w:rsid w:val="00592389"/>
    <w:rsid w:val="00592898"/>
    <w:rsid w:val="00592CF7"/>
    <w:rsid w:val="00592F55"/>
    <w:rsid w:val="005930CD"/>
    <w:rsid w:val="0059318A"/>
    <w:rsid w:val="0059328D"/>
    <w:rsid w:val="00594009"/>
    <w:rsid w:val="00594093"/>
    <w:rsid w:val="00594105"/>
    <w:rsid w:val="0059442B"/>
    <w:rsid w:val="00594EFE"/>
    <w:rsid w:val="0059512B"/>
    <w:rsid w:val="005952CA"/>
    <w:rsid w:val="00595B44"/>
    <w:rsid w:val="00595B4F"/>
    <w:rsid w:val="00596313"/>
    <w:rsid w:val="00596486"/>
    <w:rsid w:val="00596722"/>
    <w:rsid w:val="00596760"/>
    <w:rsid w:val="005968D9"/>
    <w:rsid w:val="00596A7F"/>
    <w:rsid w:val="00597023"/>
    <w:rsid w:val="00597A3C"/>
    <w:rsid w:val="005A0BAA"/>
    <w:rsid w:val="005A0BFB"/>
    <w:rsid w:val="005A12D5"/>
    <w:rsid w:val="005A130B"/>
    <w:rsid w:val="005A244D"/>
    <w:rsid w:val="005A2A9F"/>
    <w:rsid w:val="005A2FD9"/>
    <w:rsid w:val="005A336C"/>
    <w:rsid w:val="005A3A11"/>
    <w:rsid w:val="005A44CC"/>
    <w:rsid w:val="005A491E"/>
    <w:rsid w:val="005A4C6C"/>
    <w:rsid w:val="005A4D99"/>
    <w:rsid w:val="005A5717"/>
    <w:rsid w:val="005A6B61"/>
    <w:rsid w:val="005A6D26"/>
    <w:rsid w:val="005A6D6E"/>
    <w:rsid w:val="005A6F7F"/>
    <w:rsid w:val="005A7371"/>
    <w:rsid w:val="005B09FD"/>
    <w:rsid w:val="005B0BCF"/>
    <w:rsid w:val="005B1004"/>
    <w:rsid w:val="005B10FE"/>
    <w:rsid w:val="005B112E"/>
    <w:rsid w:val="005B1A6A"/>
    <w:rsid w:val="005B1A99"/>
    <w:rsid w:val="005B2547"/>
    <w:rsid w:val="005B2A3A"/>
    <w:rsid w:val="005B2FC9"/>
    <w:rsid w:val="005B33D8"/>
    <w:rsid w:val="005B346D"/>
    <w:rsid w:val="005B4C61"/>
    <w:rsid w:val="005B59C1"/>
    <w:rsid w:val="005B5B61"/>
    <w:rsid w:val="005B5FD4"/>
    <w:rsid w:val="005B60F8"/>
    <w:rsid w:val="005B64F1"/>
    <w:rsid w:val="005B65B9"/>
    <w:rsid w:val="005B6B9A"/>
    <w:rsid w:val="005B7A51"/>
    <w:rsid w:val="005B7CC0"/>
    <w:rsid w:val="005B7DBB"/>
    <w:rsid w:val="005C099E"/>
    <w:rsid w:val="005C0C0B"/>
    <w:rsid w:val="005C1250"/>
    <w:rsid w:val="005C187F"/>
    <w:rsid w:val="005C237D"/>
    <w:rsid w:val="005C2A3F"/>
    <w:rsid w:val="005C2C6A"/>
    <w:rsid w:val="005C4328"/>
    <w:rsid w:val="005C435C"/>
    <w:rsid w:val="005C4C2D"/>
    <w:rsid w:val="005C4D53"/>
    <w:rsid w:val="005C4DE4"/>
    <w:rsid w:val="005C51E5"/>
    <w:rsid w:val="005C5FAC"/>
    <w:rsid w:val="005C695C"/>
    <w:rsid w:val="005C6FF9"/>
    <w:rsid w:val="005C7271"/>
    <w:rsid w:val="005C7558"/>
    <w:rsid w:val="005D02D5"/>
    <w:rsid w:val="005D0457"/>
    <w:rsid w:val="005D0537"/>
    <w:rsid w:val="005D10E3"/>
    <w:rsid w:val="005D1236"/>
    <w:rsid w:val="005D18F0"/>
    <w:rsid w:val="005D197C"/>
    <w:rsid w:val="005D1DC4"/>
    <w:rsid w:val="005D2ADA"/>
    <w:rsid w:val="005D2AE4"/>
    <w:rsid w:val="005D39C9"/>
    <w:rsid w:val="005D4122"/>
    <w:rsid w:val="005D477B"/>
    <w:rsid w:val="005D4FD1"/>
    <w:rsid w:val="005D55EC"/>
    <w:rsid w:val="005D5EA7"/>
    <w:rsid w:val="005D6368"/>
    <w:rsid w:val="005D6F13"/>
    <w:rsid w:val="005D74E4"/>
    <w:rsid w:val="005D7BE2"/>
    <w:rsid w:val="005D7DC2"/>
    <w:rsid w:val="005D7E6A"/>
    <w:rsid w:val="005D7F8C"/>
    <w:rsid w:val="005E0696"/>
    <w:rsid w:val="005E0A1E"/>
    <w:rsid w:val="005E11D3"/>
    <w:rsid w:val="005E1746"/>
    <w:rsid w:val="005E17FB"/>
    <w:rsid w:val="005E1961"/>
    <w:rsid w:val="005E19E3"/>
    <w:rsid w:val="005E1E9F"/>
    <w:rsid w:val="005E277E"/>
    <w:rsid w:val="005E2D15"/>
    <w:rsid w:val="005E41DC"/>
    <w:rsid w:val="005E45E0"/>
    <w:rsid w:val="005E4FD9"/>
    <w:rsid w:val="005E5901"/>
    <w:rsid w:val="005E5CF7"/>
    <w:rsid w:val="005E5D54"/>
    <w:rsid w:val="005E5F44"/>
    <w:rsid w:val="005E65E3"/>
    <w:rsid w:val="005E7F8C"/>
    <w:rsid w:val="005F041D"/>
    <w:rsid w:val="005F06BA"/>
    <w:rsid w:val="005F0999"/>
    <w:rsid w:val="005F0A0D"/>
    <w:rsid w:val="005F159F"/>
    <w:rsid w:val="005F1EBB"/>
    <w:rsid w:val="005F2A7B"/>
    <w:rsid w:val="005F2C44"/>
    <w:rsid w:val="005F2D00"/>
    <w:rsid w:val="005F2E30"/>
    <w:rsid w:val="005F2F07"/>
    <w:rsid w:val="005F310C"/>
    <w:rsid w:val="005F399C"/>
    <w:rsid w:val="005F3CD0"/>
    <w:rsid w:val="005F3D93"/>
    <w:rsid w:val="005F42BC"/>
    <w:rsid w:val="005F46CA"/>
    <w:rsid w:val="005F4E9A"/>
    <w:rsid w:val="005F5210"/>
    <w:rsid w:val="005F548D"/>
    <w:rsid w:val="005F5C37"/>
    <w:rsid w:val="005F7348"/>
    <w:rsid w:val="005F79B7"/>
    <w:rsid w:val="005F7DCD"/>
    <w:rsid w:val="00600331"/>
    <w:rsid w:val="0060033F"/>
    <w:rsid w:val="006008BC"/>
    <w:rsid w:val="00600D60"/>
    <w:rsid w:val="00600F82"/>
    <w:rsid w:val="00601AF0"/>
    <w:rsid w:val="00601CDA"/>
    <w:rsid w:val="00602058"/>
    <w:rsid w:val="00602186"/>
    <w:rsid w:val="00602E2E"/>
    <w:rsid w:val="006031F4"/>
    <w:rsid w:val="00603560"/>
    <w:rsid w:val="006035C1"/>
    <w:rsid w:val="006037DC"/>
    <w:rsid w:val="00603C05"/>
    <w:rsid w:val="00603CBC"/>
    <w:rsid w:val="00603DEA"/>
    <w:rsid w:val="00603F4B"/>
    <w:rsid w:val="006047DC"/>
    <w:rsid w:val="00604BB6"/>
    <w:rsid w:val="00605269"/>
    <w:rsid w:val="00605612"/>
    <w:rsid w:val="00605B88"/>
    <w:rsid w:val="00605C26"/>
    <w:rsid w:val="00605FA3"/>
    <w:rsid w:val="006060DD"/>
    <w:rsid w:val="00606A0E"/>
    <w:rsid w:val="006102F8"/>
    <w:rsid w:val="0061079F"/>
    <w:rsid w:val="00610A81"/>
    <w:rsid w:val="00610C20"/>
    <w:rsid w:val="0061117F"/>
    <w:rsid w:val="00611288"/>
    <w:rsid w:val="00611735"/>
    <w:rsid w:val="00611AA5"/>
    <w:rsid w:val="00611DBC"/>
    <w:rsid w:val="00612C57"/>
    <w:rsid w:val="00612D1D"/>
    <w:rsid w:val="0061322A"/>
    <w:rsid w:val="00613DDB"/>
    <w:rsid w:val="00614110"/>
    <w:rsid w:val="00614414"/>
    <w:rsid w:val="00615144"/>
    <w:rsid w:val="0061573B"/>
    <w:rsid w:val="00615C4B"/>
    <w:rsid w:val="00616671"/>
    <w:rsid w:val="00616B6A"/>
    <w:rsid w:val="00617F3A"/>
    <w:rsid w:val="006200FA"/>
    <w:rsid w:val="006205E8"/>
    <w:rsid w:val="006209FF"/>
    <w:rsid w:val="006217AA"/>
    <w:rsid w:val="0062196A"/>
    <w:rsid w:val="00621AB9"/>
    <w:rsid w:val="0062292B"/>
    <w:rsid w:val="00622BA0"/>
    <w:rsid w:val="00622BC4"/>
    <w:rsid w:val="0062420B"/>
    <w:rsid w:val="00624A16"/>
    <w:rsid w:val="00626732"/>
    <w:rsid w:val="00626A7A"/>
    <w:rsid w:val="00626ACF"/>
    <w:rsid w:val="00626F9E"/>
    <w:rsid w:val="00627011"/>
    <w:rsid w:val="00627122"/>
    <w:rsid w:val="00627225"/>
    <w:rsid w:val="006275E5"/>
    <w:rsid w:val="006278D9"/>
    <w:rsid w:val="00627AB5"/>
    <w:rsid w:val="00630587"/>
    <w:rsid w:val="006307B7"/>
    <w:rsid w:val="00630932"/>
    <w:rsid w:val="00631025"/>
    <w:rsid w:val="006319B4"/>
    <w:rsid w:val="00631BD4"/>
    <w:rsid w:val="00632435"/>
    <w:rsid w:val="00632D42"/>
    <w:rsid w:val="00632EEA"/>
    <w:rsid w:val="0063339D"/>
    <w:rsid w:val="00633470"/>
    <w:rsid w:val="00633F72"/>
    <w:rsid w:val="00634168"/>
    <w:rsid w:val="00635370"/>
    <w:rsid w:val="0063580E"/>
    <w:rsid w:val="006358C8"/>
    <w:rsid w:val="00636348"/>
    <w:rsid w:val="006363ED"/>
    <w:rsid w:val="006367E2"/>
    <w:rsid w:val="00636C26"/>
    <w:rsid w:val="0063716A"/>
    <w:rsid w:val="006373C9"/>
    <w:rsid w:val="0063748B"/>
    <w:rsid w:val="00637DAA"/>
    <w:rsid w:val="00637EF5"/>
    <w:rsid w:val="0064030D"/>
    <w:rsid w:val="00640CD0"/>
    <w:rsid w:val="00640D9E"/>
    <w:rsid w:val="00641281"/>
    <w:rsid w:val="006415AF"/>
    <w:rsid w:val="006416F8"/>
    <w:rsid w:val="0064199A"/>
    <w:rsid w:val="00641B6B"/>
    <w:rsid w:val="0064242A"/>
    <w:rsid w:val="006425F8"/>
    <w:rsid w:val="006428A1"/>
    <w:rsid w:val="00642BF0"/>
    <w:rsid w:val="00642D88"/>
    <w:rsid w:val="006432CC"/>
    <w:rsid w:val="00643301"/>
    <w:rsid w:val="006433AB"/>
    <w:rsid w:val="00643492"/>
    <w:rsid w:val="00643A0D"/>
    <w:rsid w:val="00643D40"/>
    <w:rsid w:val="0064433C"/>
    <w:rsid w:val="006449D7"/>
    <w:rsid w:val="00645C38"/>
    <w:rsid w:val="006461BA"/>
    <w:rsid w:val="006469D2"/>
    <w:rsid w:val="0064773A"/>
    <w:rsid w:val="00650A7E"/>
    <w:rsid w:val="00651039"/>
    <w:rsid w:val="006511D9"/>
    <w:rsid w:val="00651264"/>
    <w:rsid w:val="006516FC"/>
    <w:rsid w:val="006517CD"/>
    <w:rsid w:val="00651B32"/>
    <w:rsid w:val="00652356"/>
    <w:rsid w:val="00652CC3"/>
    <w:rsid w:val="00653708"/>
    <w:rsid w:val="0065398C"/>
    <w:rsid w:val="00654632"/>
    <w:rsid w:val="006549D4"/>
    <w:rsid w:val="00655085"/>
    <w:rsid w:val="00655295"/>
    <w:rsid w:val="00655C0B"/>
    <w:rsid w:val="00655D70"/>
    <w:rsid w:val="006564DA"/>
    <w:rsid w:val="00656E6D"/>
    <w:rsid w:val="00656F5C"/>
    <w:rsid w:val="0065707A"/>
    <w:rsid w:val="006574A5"/>
    <w:rsid w:val="00657E67"/>
    <w:rsid w:val="00660120"/>
    <w:rsid w:val="00660A06"/>
    <w:rsid w:val="00660C6E"/>
    <w:rsid w:val="0066109A"/>
    <w:rsid w:val="00661D11"/>
    <w:rsid w:val="00661F44"/>
    <w:rsid w:val="00662E74"/>
    <w:rsid w:val="0066337F"/>
    <w:rsid w:val="00663A2A"/>
    <w:rsid w:val="00663CF8"/>
    <w:rsid w:val="00663E3C"/>
    <w:rsid w:val="00664667"/>
    <w:rsid w:val="006659B7"/>
    <w:rsid w:val="00665A5E"/>
    <w:rsid w:val="00665B93"/>
    <w:rsid w:val="00665D80"/>
    <w:rsid w:val="006660D6"/>
    <w:rsid w:val="00666D06"/>
    <w:rsid w:val="006670F4"/>
    <w:rsid w:val="006673C3"/>
    <w:rsid w:val="0066792B"/>
    <w:rsid w:val="00667946"/>
    <w:rsid w:val="006679DE"/>
    <w:rsid w:val="00667AED"/>
    <w:rsid w:val="00667B44"/>
    <w:rsid w:val="00670AA3"/>
    <w:rsid w:val="00670FA2"/>
    <w:rsid w:val="00670FA7"/>
    <w:rsid w:val="0067119C"/>
    <w:rsid w:val="0067136C"/>
    <w:rsid w:val="006718BE"/>
    <w:rsid w:val="0067202E"/>
    <w:rsid w:val="00672102"/>
    <w:rsid w:val="0067210D"/>
    <w:rsid w:val="00672ADA"/>
    <w:rsid w:val="00672BBE"/>
    <w:rsid w:val="00672EE6"/>
    <w:rsid w:val="006732BC"/>
    <w:rsid w:val="00673668"/>
    <w:rsid w:val="00673999"/>
    <w:rsid w:val="006747DA"/>
    <w:rsid w:val="00674AD7"/>
    <w:rsid w:val="00675B1B"/>
    <w:rsid w:val="00675B38"/>
    <w:rsid w:val="00675C96"/>
    <w:rsid w:val="00675EDF"/>
    <w:rsid w:val="006761E2"/>
    <w:rsid w:val="006766CF"/>
    <w:rsid w:val="00677570"/>
    <w:rsid w:val="006779A1"/>
    <w:rsid w:val="00677E88"/>
    <w:rsid w:val="00680880"/>
    <w:rsid w:val="0068226A"/>
    <w:rsid w:val="00682597"/>
    <w:rsid w:val="006825EF"/>
    <w:rsid w:val="00682ABB"/>
    <w:rsid w:val="00682AC5"/>
    <w:rsid w:val="006833FC"/>
    <w:rsid w:val="006846EF"/>
    <w:rsid w:val="00684C3B"/>
    <w:rsid w:val="006862F8"/>
    <w:rsid w:val="0068634D"/>
    <w:rsid w:val="006864A5"/>
    <w:rsid w:val="00686763"/>
    <w:rsid w:val="00686D21"/>
    <w:rsid w:val="00687F9F"/>
    <w:rsid w:val="006900D4"/>
    <w:rsid w:val="006906B8"/>
    <w:rsid w:val="00690776"/>
    <w:rsid w:val="00691BD9"/>
    <w:rsid w:val="0069240E"/>
    <w:rsid w:val="00692732"/>
    <w:rsid w:val="00693280"/>
    <w:rsid w:val="00693460"/>
    <w:rsid w:val="00693F65"/>
    <w:rsid w:val="0069439B"/>
    <w:rsid w:val="00694669"/>
    <w:rsid w:val="00694F8D"/>
    <w:rsid w:val="00695894"/>
    <w:rsid w:val="00695990"/>
    <w:rsid w:val="00695D49"/>
    <w:rsid w:val="00695DD8"/>
    <w:rsid w:val="00696532"/>
    <w:rsid w:val="00696619"/>
    <w:rsid w:val="00696CF5"/>
    <w:rsid w:val="00697061"/>
    <w:rsid w:val="0069742B"/>
    <w:rsid w:val="00697A3E"/>
    <w:rsid w:val="00697DEB"/>
    <w:rsid w:val="006A023F"/>
    <w:rsid w:val="006A02E8"/>
    <w:rsid w:val="006A0B19"/>
    <w:rsid w:val="006A0EB3"/>
    <w:rsid w:val="006A1900"/>
    <w:rsid w:val="006A1EFD"/>
    <w:rsid w:val="006A1FCD"/>
    <w:rsid w:val="006A25EB"/>
    <w:rsid w:val="006A27E6"/>
    <w:rsid w:val="006A288C"/>
    <w:rsid w:val="006A2AD8"/>
    <w:rsid w:val="006A2AF9"/>
    <w:rsid w:val="006A2B34"/>
    <w:rsid w:val="006A2CB5"/>
    <w:rsid w:val="006A3684"/>
    <w:rsid w:val="006A3AED"/>
    <w:rsid w:val="006A4320"/>
    <w:rsid w:val="006A432B"/>
    <w:rsid w:val="006A4D8F"/>
    <w:rsid w:val="006A5025"/>
    <w:rsid w:val="006A50F1"/>
    <w:rsid w:val="006A5C1B"/>
    <w:rsid w:val="006A5DEC"/>
    <w:rsid w:val="006A6185"/>
    <w:rsid w:val="006A61C7"/>
    <w:rsid w:val="006A6232"/>
    <w:rsid w:val="006A67BF"/>
    <w:rsid w:val="006A6CB4"/>
    <w:rsid w:val="006A6CC8"/>
    <w:rsid w:val="006A7A87"/>
    <w:rsid w:val="006B04E3"/>
    <w:rsid w:val="006B07F8"/>
    <w:rsid w:val="006B0DAF"/>
    <w:rsid w:val="006B19F0"/>
    <w:rsid w:val="006B1B4B"/>
    <w:rsid w:val="006B2542"/>
    <w:rsid w:val="006B2BBF"/>
    <w:rsid w:val="006B35DE"/>
    <w:rsid w:val="006B3D91"/>
    <w:rsid w:val="006B448A"/>
    <w:rsid w:val="006B4650"/>
    <w:rsid w:val="006B4908"/>
    <w:rsid w:val="006B5759"/>
    <w:rsid w:val="006B5D16"/>
    <w:rsid w:val="006B6B16"/>
    <w:rsid w:val="006B6FEE"/>
    <w:rsid w:val="006B788D"/>
    <w:rsid w:val="006B794C"/>
    <w:rsid w:val="006B7BEB"/>
    <w:rsid w:val="006B7F16"/>
    <w:rsid w:val="006C01B6"/>
    <w:rsid w:val="006C0867"/>
    <w:rsid w:val="006C0B6D"/>
    <w:rsid w:val="006C0BD2"/>
    <w:rsid w:val="006C1DBA"/>
    <w:rsid w:val="006C223F"/>
    <w:rsid w:val="006C2823"/>
    <w:rsid w:val="006C2999"/>
    <w:rsid w:val="006C2A06"/>
    <w:rsid w:val="006C2F0B"/>
    <w:rsid w:val="006C37E8"/>
    <w:rsid w:val="006C38BB"/>
    <w:rsid w:val="006C4628"/>
    <w:rsid w:val="006C473D"/>
    <w:rsid w:val="006C4C10"/>
    <w:rsid w:val="006C5352"/>
    <w:rsid w:val="006C5754"/>
    <w:rsid w:val="006C66A8"/>
    <w:rsid w:val="006C6AC2"/>
    <w:rsid w:val="006C6AD0"/>
    <w:rsid w:val="006C6B3D"/>
    <w:rsid w:val="006C6E35"/>
    <w:rsid w:val="006C7026"/>
    <w:rsid w:val="006C7174"/>
    <w:rsid w:val="006D0568"/>
    <w:rsid w:val="006D06C4"/>
    <w:rsid w:val="006D0818"/>
    <w:rsid w:val="006D0978"/>
    <w:rsid w:val="006D0B0C"/>
    <w:rsid w:val="006D0F75"/>
    <w:rsid w:val="006D16BD"/>
    <w:rsid w:val="006D242E"/>
    <w:rsid w:val="006D2451"/>
    <w:rsid w:val="006D46EA"/>
    <w:rsid w:val="006D4C37"/>
    <w:rsid w:val="006D5A04"/>
    <w:rsid w:val="006D5B60"/>
    <w:rsid w:val="006D5C11"/>
    <w:rsid w:val="006D6633"/>
    <w:rsid w:val="006D6BF7"/>
    <w:rsid w:val="006D706D"/>
    <w:rsid w:val="006D7259"/>
    <w:rsid w:val="006D726C"/>
    <w:rsid w:val="006D7274"/>
    <w:rsid w:val="006E01D4"/>
    <w:rsid w:val="006E02CF"/>
    <w:rsid w:val="006E0652"/>
    <w:rsid w:val="006E0BB2"/>
    <w:rsid w:val="006E128D"/>
    <w:rsid w:val="006E1737"/>
    <w:rsid w:val="006E2790"/>
    <w:rsid w:val="006E2AD1"/>
    <w:rsid w:val="006E2FC9"/>
    <w:rsid w:val="006E3889"/>
    <w:rsid w:val="006E39DE"/>
    <w:rsid w:val="006E436F"/>
    <w:rsid w:val="006E4512"/>
    <w:rsid w:val="006E4905"/>
    <w:rsid w:val="006E494F"/>
    <w:rsid w:val="006E5157"/>
    <w:rsid w:val="006E5C5F"/>
    <w:rsid w:val="006E5C8B"/>
    <w:rsid w:val="006E5E2E"/>
    <w:rsid w:val="006E62F8"/>
    <w:rsid w:val="006E660E"/>
    <w:rsid w:val="006E6BA5"/>
    <w:rsid w:val="006E7CD5"/>
    <w:rsid w:val="006F115C"/>
    <w:rsid w:val="006F1DE4"/>
    <w:rsid w:val="006F2DFC"/>
    <w:rsid w:val="006F3F97"/>
    <w:rsid w:val="006F400F"/>
    <w:rsid w:val="006F4117"/>
    <w:rsid w:val="006F4238"/>
    <w:rsid w:val="006F43DE"/>
    <w:rsid w:val="006F4779"/>
    <w:rsid w:val="006F4AE4"/>
    <w:rsid w:val="006F4F54"/>
    <w:rsid w:val="006F4FC7"/>
    <w:rsid w:val="006F4FD4"/>
    <w:rsid w:val="006F57FA"/>
    <w:rsid w:val="006F58B6"/>
    <w:rsid w:val="006F5B22"/>
    <w:rsid w:val="006F5B59"/>
    <w:rsid w:val="006F5CA6"/>
    <w:rsid w:val="006F6D92"/>
    <w:rsid w:val="006F6DC0"/>
    <w:rsid w:val="006F6EA7"/>
    <w:rsid w:val="006F74A7"/>
    <w:rsid w:val="006F7B1C"/>
    <w:rsid w:val="006F7B1D"/>
    <w:rsid w:val="007005A7"/>
    <w:rsid w:val="00700899"/>
    <w:rsid w:val="007010EF"/>
    <w:rsid w:val="00701229"/>
    <w:rsid w:val="0070150E"/>
    <w:rsid w:val="007015AA"/>
    <w:rsid w:val="00701671"/>
    <w:rsid w:val="00701699"/>
    <w:rsid w:val="007022E7"/>
    <w:rsid w:val="007026B5"/>
    <w:rsid w:val="007027B5"/>
    <w:rsid w:val="00702AE5"/>
    <w:rsid w:val="00703309"/>
    <w:rsid w:val="00703AE0"/>
    <w:rsid w:val="00703AEC"/>
    <w:rsid w:val="0070478B"/>
    <w:rsid w:val="00704904"/>
    <w:rsid w:val="0070491A"/>
    <w:rsid w:val="00704ADE"/>
    <w:rsid w:val="00704FE1"/>
    <w:rsid w:val="00706278"/>
    <w:rsid w:val="00706EA2"/>
    <w:rsid w:val="00706EB5"/>
    <w:rsid w:val="00706EDA"/>
    <w:rsid w:val="007073DC"/>
    <w:rsid w:val="007105BF"/>
    <w:rsid w:val="00710783"/>
    <w:rsid w:val="00710D95"/>
    <w:rsid w:val="00711577"/>
    <w:rsid w:val="00712133"/>
    <w:rsid w:val="00713232"/>
    <w:rsid w:val="00713645"/>
    <w:rsid w:val="00713668"/>
    <w:rsid w:val="00713817"/>
    <w:rsid w:val="007149B5"/>
    <w:rsid w:val="00714B1A"/>
    <w:rsid w:val="00714D5C"/>
    <w:rsid w:val="00714ECC"/>
    <w:rsid w:val="0071517B"/>
    <w:rsid w:val="00715475"/>
    <w:rsid w:val="00715B64"/>
    <w:rsid w:val="00715D2C"/>
    <w:rsid w:val="00715DEB"/>
    <w:rsid w:val="00716840"/>
    <w:rsid w:val="007170C5"/>
    <w:rsid w:val="00717570"/>
    <w:rsid w:val="0071798A"/>
    <w:rsid w:val="00720033"/>
    <w:rsid w:val="007205DC"/>
    <w:rsid w:val="007207F0"/>
    <w:rsid w:val="00721063"/>
    <w:rsid w:val="00721C68"/>
    <w:rsid w:val="00721CB3"/>
    <w:rsid w:val="007227B7"/>
    <w:rsid w:val="00723ADD"/>
    <w:rsid w:val="0072429A"/>
    <w:rsid w:val="00724321"/>
    <w:rsid w:val="007246DE"/>
    <w:rsid w:val="00724D21"/>
    <w:rsid w:val="0072636E"/>
    <w:rsid w:val="00726427"/>
    <w:rsid w:val="007267FB"/>
    <w:rsid w:val="00726F40"/>
    <w:rsid w:val="00727A98"/>
    <w:rsid w:val="00731E3E"/>
    <w:rsid w:val="007320B7"/>
    <w:rsid w:val="007321C7"/>
    <w:rsid w:val="007324DB"/>
    <w:rsid w:val="00732692"/>
    <w:rsid w:val="00733C56"/>
    <w:rsid w:val="0073433D"/>
    <w:rsid w:val="0073460C"/>
    <w:rsid w:val="00735BD0"/>
    <w:rsid w:val="0073621B"/>
    <w:rsid w:val="0073635E"/>
    <w:rsid w:val="0073667E"/>
    <w:rsid w:val="00736ABA"/>
    <w:rsid w:val="00736BFD"/>
    <w:rsid w:val="00736DB4"/>
    <w:rsid w:val="0073703D"/>
    <w:rsid w:val="0073707D"/>
    <w:rsid w:val="007371F1"/>
    <w:rsid w:val="007374D7"/>
    <w:rsid w:val="00737932"/>
    <w:rsid w:val="00737A0B"/>
    <w:rsid w:val="00737BAC"/>
    <w:rsid w:val="00737E01"/>
    <w:rsid w:val="00737FD7"/>
    <w:rsid w:val="0074015A"/>
    <w:rsid w:val="007404A5"/>
    <w:rsid w:val="0074060D"/>
    <w:rsid w:val="007409F2"/>
    <w:rsid w:val="00741144"/>
    <w:rsid w:val="007417AD"/>
    <w:rsid w:val="007424DB"/>
    <w:rsid w:val="0074286A"/>
    <w:rsid w:val="00743CA7"/>
    <w:rsid w:val="0074423E"/>
    <w:rsid w:val="007450C1"/>
    <w:rsid w:val="007452D4"/>
    <w:rsid w:val="007456D8"/>
    <w:rsid w:val="007456DC"/>
    <w:rsid w:val="00745FF3"/>
    <w:rsid w:val="0074605B"/>
    <w:rsid w:val="0074687A"/>
    <w:rsid w:val="00746912"/>
    <w:rsid w:val="00746A03"/>
    <w:rsid w:val="00746CE3"/>
    <w:rsid w:val="0074725A"/>
    <w:rsid w:val="00747E3B"/>
    <w:rsid w:val="00750488"/>
    <w:rsid w:val="0075168F"/>
    <w:rsid w:val="00751F0A"/>
    <w:rsid w:val="00752903"/>
    <w:rsid w:val="00752BE7"/>
    <w:rsid w:val="0075316B"/>
    <w:rsid w:val="007533C8"/>
    <w:rsid w:val="0075417D"/>
    <w:rsid w:val="0075424C"/>
    <w:rsid w:val="00754575"/>
    <w:rsid w:val="00754B32"/>
    <w:rsid w:val="00754CFE"/>
    <w:rsid w:val="007558AE"/>
    <w:rsid w:val="007561D5"/>
    <w:rsid w:val="00756929"/>
    <w:rsid w:val="0075694A"/>
    <w:rsid w:val="00756DA2"/>
    <w:rsid w:val="007579AA"/>
    <w:rsid w:val="00757E9E"/>
    <w:rsid w:val="00760071"/>
    <w:rsid w:val="007602A0"/>
    <w:rsid w:val="00760498"/>
    <w:rsid w:val="00761471"/>
    <w:rsid w:val="007615CE"/>
    <w:rsid w:val="00761AC8"/>
    <w:rsid w:val="00761E59"/>
    <w:rsid w:val="00762038"/>
    <w:rsid w:val="00762A0F"/>
    <w:rsid w:val="007630E6"/>
    <w:rsid w:val="00764387"/>
    <w:rsid w:val="00764410"/>
    <w:rsid w:val="007646B3"/>
    <w:rsid w:val="00764846"/>
    <w:rsid w:val="0076525A"/>
    <w:rsid w:val="007655C9"/>
    <w:rsid w:val="00765D13"/>
    <w:rsid w:val="007667D5"/>
    <w:rsid w:val="00766B89"/>
    <w:rsid w:val="00766BC9"/>
    <w:rsid w:val="0076778B"/>
    <w:rsid w:val="00770DAC"/>
    <w:rsid w:val="00771480"/>
    <w:rsid w:val="007714E5"/>
    <w:rsid w:val="00771632"/>
    <w:rsid w:val="00771BF5"/>
    <w:rsid w:val="00771E9B"/>
    <w:rsid w:val="00771EFC"/>
    <w:rsid w:val="00772110"/>
    <w:rsid w:val="00772CE5"/>
    <w:rsid w:val="00772D5B"/>
    <w:rsid w:val="00773397"/>
    <w:rsid w:val="007733EA"/>
    <w:rsid w:val="00773723"/>
    <w:rsid w:val="00774250"/>
    <w:rsid w:val="007742ED"/>
    <w:rsid w:val="00775218"/>
    <w:rsid w:val="007761B7"/>
    <w:rsid w:val="00776396"/>
    <w:rsid w:val="00776F09"/>
    <w:rsid w:val="0077711A"/>
    <w:rsid w:val="0077718A"/>
    <w:rsid w:val="00777311"/>
    <w:rsid w:val="0077772E"/>
    <w:rsid w:val="00780CD6"/>
    <w:rsid w:val="00780D80"/>
    <w:rsid w:val="00780E34"/>
    <w:rsid w:val="007817F8"/>
    <w:rsid w:val="00781F1E"/>
    <w:rsid w:val="00781F22"/>
    <w:rsid w:val="00781F57"/>
    <w:rsid w:val="007824D4"/>
    <w:rsid w:val="007827C7"/>
    <w:rsid w:val="0078282E"/>
    <w:rsid w:val="00782B5C"/>
    <w:rsid w:val="00782DFA"/>
    <w:rsid w:val="007837FC"/>
    <w:rsid w:val="00783C61"/>
    <w:rsid w:val="00784938"/>
    <w:rsid w:val="007854F9"/>
    <w:rsid w:val="00785953"/>
    <w:rsid w:val="00785D7B"/>
    <w:rsid w:val="00785E67"/>
    <w:rsid w:val="00786D7D"/>
    <w:rsid w:val="00786E90"/>
    <w:rsid w:val="0078708A"/>
    <w:rsid w:val="0078798C"/>
    <w:rsid w:val="00790550"/>
    <w:rsid w:val="007909F6"/>
    <w:rsid w:val="00790BF0"/>
    <w:rsid w:val="00790D01"/>
    <w:rsid w:val="00790E35"/>
    <w:rsid w:val="00791774"/>
    <w:rsid w:val="00791B98"/>
    <w:rsid w:val="0079229B"/>
    <w:rsid w:val="0079298B"/>
    <w:rsid w:val="00793848"/>
    <w:rsid w:val="007946B7"/>
    <w:rsid w:val="007947CA"/>
    <w:rsid w:val="00794CDE"/>
    <w:rsid w:val="007954AC"/>
    <w:rsid w:val="00795C36"/>
    <w:rsid w:val="00796411"/>
    <w:rsid w:val="007965A0"/>
    <w:rsid w:val="007972FB"/>
    <w:rsid w:val="007975D2"/>
    <w:rsid w:val="007979D7"/>
    <w:rsid w:val="00797A3A"/>
    <w:rsid w:val="00797C92"/>
    <w:rsid w:val="00797FBF"/>
    <w:rsid w:val="00797FD4"/>
    <w:rsid w:val="007A05AE"/>
    <w:rsid w:val="007A083A"/>
    <w:rsid w:val="007A0BF1"/>
    <w:rsid w:val="007A0D3A"/>
    <w:rsid w:val="007A0D83"/>
    <w:rsid w:val="007A0E96"/>
    <w:rsid w:val="007A108B"/>
    <w:rsid w:val="007A12F3"/>
    <w:rsid w:val="007A1906"/>
    <w:rsid w:val="007A1F71"/>
    <w:rsid w:val="007A2161"/>
    <w:rsid w:val="007A228B"/>
    <w:rsid w:val="007A2497"/>
    <w:rsid w:val="007A256E"/>
    <w:rsid w:val="007A2841"/>
    <w:rsid w:val="007A2D1B"/>
    <w:rsid w:val="007A36A6"/>
    <w:rsid w:val="007A3CD9"/>
    <w:rsid w:val="007A3DB3"/>
    <w:rsid w:val="007A4092"/>
    <w:rsid w:val="007A40C8"/>
    <w:rsid w:val="007A4A61"/>
    <w:rsid w:val="007A52A7"/>
    <w:rsid w:val="007A55A7"/>
    <w:rsid w:val="007A5E4A"/>
    <w:rsid w:val="007A60AB"/>
    <w:rsid w:val="007A7853"/>
    <w:rsid w:val="007B09F7"/>
    <w:rsid w:val="007B0CD6"/>
    <w:rsid w:val="007B0F35"/>
    <w:rsid w:val="007B139A"/>
    <w:rsid w:val="007B1C8A"/>
    <w:rsid w:val="007B1CBC"/>
    <w:rsid w:val="007B1D71"/>
    <w:rsid w:val="007B2BE8"/>
    <w:rsid w:val="007B2EB4"/>
    <w:rsid w:val="007B3145"/>
    <w:rsid w:val="007B39A8"/>
    <w:rsid w:val="007B466F"/>
    <w:rsid w:val="007B47E9"/>
    <w:rsid w:val="007B4C84"/>
    <w:rsid w:val="007B4EAC"/>
    <w:rsid w:val="007B52E1"/>
    <w:rsid w:val="007B5B3B"/>
    <w:rsid w:val="007B5C1B"/>
    <w:rsid w:val="007B5D99"/>
    <w:rsid w:val="007B6083"/>
    <w:rsid w:val="007B6208"/>
    <w:rsid w:val="007B6CAE"/>
    <w:rsid w:val="007B70C3"/>
    <w:rsid w:val="007B7285"/>
    <w:rsid w:val="007B7540"/>
    <w:rsid w:val="007B7D84"/>
    <w:rsid w:val="007B7EB5"/>
    <w:rsid w:val="007B7F64"/>
    <w:rsid w:val="007C0D64"/>
    <w:rsid w:val="007C13A1"/>
    <w:rsid w:val="007C1679"/>
    <w:rsid w:val="007C17F9"/>
    <w:rsid w:val="007C1AF1"/>
    <w:rsid w:val="007C1C47"/>
    <w:rsid w:val="007C1CBD"/>
    <w:rsid w:val="007C1DCF"/>
    <w:rsid w:val="007C1E01"/>
    <w:rsid w:val="007C30FD"/>
    <w:rsid w:val="007C3572"/>
    <w:rsid w:val="007C411A"/>
    <w:rsid w:val="007C437F"/>
    <w:rsid w:val="007C55CB"/>
    <w:rsid w:val="007C57AB"/>
    <w:rsid w:val="007C5E8B"/>
    <w:rsid w:val="007C6355"/>
    <w:rsid w:val="007C674A"/>
    <w:rsid w:val="007C6F8A"/>
    <w:rsid w:val="007C6FCF"/>
    <w:rsid w:val="007C7181"/>
    <w:rsid w:val="007C7701"/>
    <w:rsid w:val="007D017E"/>
    <w:rsid w:val="007D0318"/>
    <w:rsid w:val="007D18AE"/>
    <w:rsid w:val="007D20FB"/>
    <w:rsid w:val="007D2187"/>
    <w:rsid w:val="007D21AB"/>
    <w:rsid w:val="007D25F5"/>
    <w:rsid w:val="007D2B7B"/>
    <w:rsid w:val="007D2BE5"/>
    <w:rsid w:val="007D3D73"/>
    <w:rsid w:val="007D4E1E"/>
    <w:rsid w:val="007D4FC5"/>
    <w:rsid w:val="007D5078"/>
    <w:rsid w:val="007D5330"/>
    <w:rsid w:val="007D5648"/>
    <w:rsid w:val="007D5E24"/>
    <w:rsid w:val="007D677A"/>
    <w:rsid w:val="007D6B43"/>
    <w:rsid w:val="007D6BFE"/>
    <w:rsid w:val="007D6D6B"/>
    <w:rsid w:val="007D7169"/>
    <w:rsid w:val="007D71B7"/>
    <w:rsid w:val="007D7A84"/>
    <w:rsid w:val="007D7B59"/>
    <w:rsid w:val="007E0053"/>
    <w:rsid w:val="007E01A9"/>
    <w:rsid w:val="007E0CCB"/>
    <w:rsid w:val="007E0F11"/>
    <w:rsid w:val="007E1322"/>
    <w:rsid w:val="007E1882"/>
    <w:rsid w:val="007E1F55"/>
    <w:rsid w:val="007E2DC1"/>
    <w:rsid w:val="007E38EB"/>
    <w:rsid w:val="007E4E6C"/>
    <w:rsid w:val="007E6A2B"/>
    <w:rsid w:val="007E76F3"/>
    <w:rsid w:val="007E77DE"/>
    <w:rsid w:val="007E7984"/>
    <w:rsid w:val="007E79B9"/>
    <w:rsid w:val="007E7A11"/>
    <w:rsid w:val="007E7A79"/>
    <w:rsid w:val="007E7F3A"/>
    <w:rsid w:val="007F04E1"/>
    <w:rsid w:val="007F0A34"/>
    <w:rsid w:val="007F0F45"/>
    <w:rsid w:val="007F0F67"/>
    <w:rsid w:val="007F1523"/>
    <w:rsid w:val="007F1A14"/>
    <w:rsid w:val="007F1E04"/>
    <w:rsid w:val="007F2590"/>
    <w:rsid w:val="007F2A83"/>
    <w:rsid w:val="007F31BD"/>
    <w:rsid w:val="007F3C1F"/>
    <w:rsid w:val="007F3E8E"/>
    <w:rsid w:val="007F47C3"/>
    <w:rsid w:val="007F50CC"/>
    <w:rsid w:val="007F546B"/>
    <w:rsid w:val="007F54E5"/>
    <w:rsid w:val="007F54FE"/>
    <w:rsid w:val="007F63B5"/>
    <w:rsid w:val="007F66C2"/>
    <w:rsid w:val="007F6815"/>
    <w:rsid w:val="007F6C2D"/>
    <w:rsid w:val="007F6F4E"/>
    <w:rsid w:val="007F7227"/>
    <w:rsid w:val="007F7302"/>
    <w:rsid w:val="007F74BC"/>
    <w:rsid w:val="007F74BF"/>
    <w:rsid w:val="007F7832"/>
    <w:rsid w:val="008000BE"/>
    <w:rsid w:val="0080025F"/>
    <w:rsid w:val="00800EAF"/>
    <w:rsid w:val="00800F0D"/>
    <w:rsid w:val="00801367"/>
    <w:rsid w:val="008020C5"/>
    <w:rsid w:val="00802A03"/>
    <w:rsid w:val="00803327"/>
    <w:rsid w:val="00803342"/>
    <w:rsid w:val="00803697"/>
    <w:rsid w:val="008036CA"/>
    <w:rsid w:val="00803829"/>
    <w:rsid w:val="008038CE"/>
    <w:rsid w:val="00803962"/>
    <w:rsid w:val="00803A8E"/>
    <w:rsid w:val="00803F19"/>
    <w:rsid w:val="00804823"/>
    <w:rsid w:val="00804F52"/>
    <w:rsid w:val="00805C96"/>
    <w:rsid w:val="00805D1E"/>
    <w:rsid w:val="008065DE"/>
    <w:rsid w:val="0080661D"/>
    <w:rsid w:val="0080795F"/>
    <w:rsid w:val="008079F8"/>
    <w:rsid w:val="008109E3"/>
    <w:rsid w:val="00810AF6"/>
    <w:rsid w:val="0081125F"/>
    <w:rsid w:val="00812FBB"/>
    <w:rsid w:val="00813496"/>
    <w:rsid w:val="008138BE"/>
    <w:rsid w:val="00813DDC"/>
    <w:rsid w:val="00813F32"/>
    <w:rsid w:val="008143B9"/>
    <w:rsid w:val="00814B79"/>
    <w:rsid w:val="00814BE0"/>
    <w:rsid w:val="008152E3"/>
    <w:rsid w:val="00815318"/>
    <w:rsid w:val="0081535F"/>
    <w:rsid w:val="00815C30"/>
    <w:rsid w:val="00815F29"/>
    <w:rsid w:val="00816CE4"/>
    <w:rsid w:val="0082109F"/>
    <w:rsid w:val="00821942"/>
    <w:rsid w:val="008222D1"/>
    <w:rsid w:val="0082264E"/>
    <w:rsid w:val="008231D4"/>
    <w:rsid w:val="0082334D"/>
    <w:rsid w:val="0082371D"/>
    <w:rsid w:val="0082489B"/>
    <w:rsid w:val="00824E68"/>
    <w:rsid w:val="00825413"/>
    <w:rsid w:val="008263C0"/>
    <w:rsid w:val="00827111"/>
    <w:rsid w:val="00830965"/>
    <w:rsid w:val="00830AB0"/>
    <w:rsid w:val="0083154F"/>
    <w:rsid w:val="008319B0"/>
    <w:rsid w:val="00831D4E"/>
    <w:rsid w:val="00832188"/>
    <w:rsid w:val="0083219C"/>
    <w:rsid w:val="00832789"/>
    <w:rsid w:val="00832FE0"/>
    <w:rsid w:val="008339FF"/>
    <w:rsid w:val="00834BB1"/>
    <w:rsid w:val="008351D5"/>
    <w:rsid w:val="00836265"/>
    <w:rsid w:val="00836AD9"/>
    <w:rsid w:val="00837025"/>
    <w:rsid w:val="00837394"/>
    <w:rsid w:val="0083741D"/>
    <w:rsid w:val="0084050F"/>
    <w:rsid w:val="0084075A"/>
    <w:rsid w:val="0084082F"/>
    <w:rsid w:val="00840913"/>
    <w:rsid w:val="008413D5"/>
    <w:rsid w:val="00841424"/>
    <w:rsid w:val="008415C1"/>
    <w:rsid w:val="0084195E"/>
    <w:rsid w:val="00841B28"/>
    <w:rsid w:val="008426F7"/>
    <w:rsid w:val="008428B9"/>
    <w:rsid w:val="00842C7D"/>
    <w:rsid w:val="0084312E"/>
    <w:rsid w:val="0084321F"/>
    <w:rsid w:val="00843C8A"/>
    <w:rsid w:val="0084425E"/>
    <w:rsid w:val="008445A3"/>
    <w:rsid w:val="0084486D"/>
    <w:rsid w:val="0084531C"/>
    <w:rsid w:val="008457BE"/>
    <w:rsid w:val="00845CB5"/>
    <w:rsid w:val="00845D67"/>
    <w:rsid w:val="008466CA"/>
    <w:rsid w:val="00846983"/>
    <w:rsid w:val="00847464"/>
    <w:rsid w:val="008477BA"/>
    <w:rsid w:val="00847E03"/>
    <w:rsid w:val="00850028"/>
    <w:rsid w:val="0085052F"/>
    <w:rsid w:val="00850C88"/>
    <w:rsid w:val="00851C2E"/>
    <w:rsid w:val="00851FE3"/>
    <w:rsid w:val="00852448"/>
    <w:rsid w:val="00852F96"/>
    <w:rsid w:val="00853213"/>
    <w:rsid w:val="00853E72"/>
    <w:rsid w:val="008541D5"/>
    <w:rsid w:val="00854513"/>
    <w:rsid w:val="00854788"/>
    <w:rsid w:val="00854EA2"/>
    <w:rsid w:val="00854F18"/>
    <w:rsid w:val="00855003"/>
    <w:rsid w:val="008553AA"/>
    <w:rsid w:val="00855543"/>
    <w:rsid w:val="008563ED"/>
    <w:rsid w:val="0085640B"/>
    <w:rsid w:val="00856CB5"/>
    <w:rsid w:val="00856F40"/>
    <w:rsid w:val="00856F95"/>
    <w:rsid w:val="008570BF"/>
    <w:rsid w:val="008579BC"/>
    <w:rsid w:val="00857E70"/>
    <w:rsid w:val="0086020A"/>
    <w:rsid w:val="00860DF2"/>
    <w:rsid w:val="00860F2A"/>
    <w:rsid w:val="00861497"/>
    <w:rsid w:val="00861704"/>
    <w:rsid w:val="00861F9A"/>
    <w:rsid w:val="00862061"/>
    <w:rsid w:val="0086312B"/>
    <w:rsid w:val="0086338B"/>
    <w:rsid w:val="0086362A"/>
    <w:rsid w:val="00863CFB"/>
    <w:rsid w:val="00864875"/>
    <w:rsid w:val="00864C6C"/>
    <w:rsid w:val="00865219"/>
    <w:rsid w:val="008652D7"/>
    <w:rsid w:val="00865984"/>
    <w:rsid w:val="00866015"/>
    <w:rsid w:val="00866883"/>
    <w:rsid w:val="00866937"/>
    <w:rsid w:val="00866AA4"/>
    <w:rsid w:val="008675E8"/>
    <w:rsid w:val="0086785B"/>
    <w:rsid w:val="00867EF4"/>
    <w:rsid w:val="008706B3"/>
    <w:rsid w:val="00870CBE"/>
    <w:rsid w:val="00870D90"/>
    <w:rsid w:val="0087115B"/>
    <w:rsid w:val="00871F3D"/>
    <w:rsid w:val="00871F97"/>
    <w:rsid w:val="00872E62"/>
    <w:rsid w:val="00873448"/>
    <w:rsid w:val="00874014"/>
    <w:rsid w:val="008746DA"/>
    <w:rsid w:val="00875261"/>
    <w:rsid w:val="00875730"/>
    <w:rsid w:val="00875916"/>
    <w:rsid w:val="00875C0F"/>
    <w:rsid w:val="008761B5"/>
    <w:rsid w:val="008761BB"/>
    <w:rsid w:val="00876302"/>
    <w:rsid w:val="00876EB2"/>
    <w:rsid w:val="00876EEA"/>
    <w:rsid w:val="008779FB"/>
    <w:rsid w:val="00877B5E"/>
    <w:rsid w:val="00877E06"/>
    <w:rsid w:val="00877EBE"/>
    <w:rsid w:val="00877EE6"/>
    <w:rsid w:val="008800EC"/>
    <w:rsid w:val="008804BF"/>
    <w:rsid w:val="008806A3"/>
    <w:rsid w:val="0088071F"/>
    <w:rsid w:val="00880EE8"/>
    <w:rsid w:val="00881BBB"/>
    <w:rsid w:val="00881FF4"/>
    <w:rsid w:val="008821CE"/>
    <w:rsid w:val="008826F1"/>
    <w:rsid w:val="00882A6B"/>
    <w:rsid w:val="00883092"/>
    <w:rsid w:val="00883761"/>
    <w:rsid w:val="008837EE"/>
    <w:rsid w:val="00883D67"/>
    <w:rsid w:val="00884F1F"/>
    <w:rsid w:val="008853D3"/>
    <w:rsid w:val="0088567B"/>
    <w:rsid w:val="00885E2A"/>
    <w:rsid w:val="00885F2D"/>
    <w:rsid w:val="00885FE7"/>
    <w:rsid w:val="008864D7"/>
    <w:rsid w:val="0088716A"/>
    <w:rsid w:val="00887C88"/>
    <w:rsid w:val="00887D32"/>
    <w:rsid w:val="00890016"/>
    <w:rsid w:val="00890353"/>
    <w:rsid w:val="0089062F"/>
    <w:rsid w:val="00890E26"/>
    <w:rsid w:val="00891F4D"/>
    <w:rsid w:val="00892097"/>
    <w:rsid w:val="008928C8"/>
    <w:rsid w:val="008930A9"/>
    <w:rsid w:val="00893188"/>
    <w:rsid w:val="00893360"/>
    <w:rsid w:val="00893452"/>
    <w:rsid w:val="008934A3"/>
    <w:rsid w:val="00893F84"/>
    <w:rsid w:val="0089411A"/>
    <w:rsid w:val="00894975"/>
    <w:rsid w:val="00895531"/>
    <w:rsid w:val="00895C9B"/>
    <w:rsid w:val="00895ED5"/>
    <w:rsid w:val="00896A9D"/>
    <w:rsid w:val="00896D93"/>
    <w:rsid w:val="00896DC0"/>
    <w:rsid w:val="00896E06"/>
    <w:rsid w:val="00896FFF"/>
    <w:rsid w:val="0089702C"/>
    <w:rsid w:val="00897DF1"/>
    <w:rsid w:val="008A0462"/>
    <w:rsid w:val="008A168F"/>
    <w:rsid w:val="008A197A"/>
    <w:rsid w:val="008A1BA1"/>
    <w:rsid w:val="008A1EA9"/>
    <w:rsid w:val="008A1F3F"/>
    <w:rsid w:val="008A1F8C"/>
    <w:rsid w:val="008A2394"/>
    <w:rsid w:val="008A2704"/>
    <w:rsid w:val="008A2877"/>
    <w:rsid w:val="008A314C"/>
    <w:rsid w:val="008A3281"/>
    <w:rsid w:val="008A3549"/>
    <w:rsid w:val="008A3986"/>
    <w:rsid w:val="008A4C5D"/>
    <w:rsid w:val="008A4FAE"/>
    <w:rsid w:val="008A508A"/>
    <w:rsid w:val="008A556D"/>
    <w:rsid w:val="008A5E49"/>
    <w:rsid w:val="008A63E3"/>
    <w:rsid w:val="008A6B86"/>
    <w:rsid w:val="008A6E10"/>
    <w:rsid w:val="008A6F92"/>
    <w:rsid w:val="008A799C"/>
    <w:rsid w:val="008B00FA"/>
    <w:rsid w:val="008B019A"/>
    <w:rsid w:val="008B0280"/>
    <w:rsid w:val="008B0678"/>
    <w:rsid w:val="008B0925"/>
    <w:rsid w:val="008B0EC6"/>
    <w:rsid w:val="008B1240"/>
    <w:rsid w:val="008B147B"/>
    <w:rsid w:val="008B1D37"/>
    <w:rsid w:val="008B1FE9"/>
    <w:rsid w:val="008B30BB"/>
    <w:rsid w:val="008B3820"/>
    <w:rsid w:val="008B4170"/>
    <w:rsid w:val="008B4984"/>
    <w:rsid w:val="008B586E"/>
    <w:rsid w:val="008B6118"/>
    <w:rsid w:val="008B6A1E"/>
    <w:rsid w:val="008B733B"/>
    <w:rsid w:val="008B7BDE"/>
    <w:rsid w:val="008B7EC0"/>
    <w:rsid w:val="008B7FB9"/>
    <w:rsid w:val="008C017C"/>
    <w:rsid w:val="008C0206"/>
    <w:rsid w:val="008C07B5"/>
    <w:rsid w:val="008C1068"/>
    <w:rsid w:val="008C14B0"/>
    <w:rsid w:val="008C1BD1"/>
    <w:rsid w:val="008C2002"/>
    <w:rsid w:val="008C212F"/>
    <w:rsid w:val="008C2764"/>
    <w:rsid w:val="008C280E"/>
    <w:rsid w:val="008C2F1B"/>
    <w:rsid w:val="008C32EA"/>
    <w:rsid w:val="008C3A51"/>
    <w:rsid w:val="008C4205"/>
    <w:rsid w:val="008C45AC"/>
    <w:rsid w:val="008C533C"/>
    <w:rsid w:val="008C562C"/>
    <w:rsid w:val="008C5645"/>
    <w:rsid w:val="008C5888"/>
    <w:rsid w:val="008C671B"/>
    <w:rsid w:val="008C67F0"/>
    <w:rsid w:val="008C73E2"/>
    <w:rsid w:val="008D015A"/>
    <w:rsid w:val="008D0597"/>
    <w:rsid w:val="008D0A6D"/>
    <w:rsid w:val="008D0E85"/>
    <w:rsid w:val="008D11C3"/>
    <w:rsid w:val="008D1B45"/>
    <w:rsid w:val="008D1F9B"/>
    <w:rsid w:val="008D2789"/>
    <w:rsid w:val="008D2BFF"/>
    <w:rsid w:val="008D2D0C"/>
    <w:rsid w:val="008D31AA"/>
    <w:rsid w:val="008D3DD3"/>
    <w:rsid w:val="008D409A"/>
    <w:rsid w:val="008D4168"/>
    <w:rsid w:val="008D43B1"/>
    <w:rsid w:val="008D457E"/>
    <w:rsid w:val="008D51EF"/>
    <w:rsid w:val="008D52F9"/>
    <w:rsid w:val="008D5A6C"/>
    <w:rsid w:val="008D64BA"/>
    <w:rsid w:val="008D6A39"/>
    <w:rsid w:val="008D7695"/>
    <w:rsid w:val="008D771E"/>
    <w:rsid w:val="008D77D7"/>
    <w:rsid w:val="008E04AC"/>
    <w:rsid w:val="008E0685"/>
    <w:rsid w:val="008E0D04"/>
    <w:rsid w:val="008E1183"/>
    <w:rsid w:val="008E1F74"/>
    <w:rsid w:val="008E257D"/>
    <w:rsid w:val="008E2D87"/>
    <w:rsid w:val="008E3139"/>
    <w:rsid w:val="008E334E"/>
    <w:rsid w:val="008E3B47"/>
    <w:rsid w:val="008E3C92"/>
    <w:rsid w:val="008E3E92"/>
    <w:rsid w:val="008E4523"/>
    <w:rsid w:val="008E45BB"/>
    <w:rsid w:val="008E4AB3"/>
    <w:rsid w:val="008E4B29"/>
    <w:rsid w:val="008E54D8"/>
    <w:rsid w:val="008E5B4F"/>
    <w:rsid w:val="008E603C"/>
    <w:rsid w:val="008E657B"/>
    <w:rsid w:val="008E65E0"/>
    <w:rsid w:val="008E6939"/>
    <w:rsid w:val="008E6A32"/>
    <w:rsid w:val="008E7231"/>
    <w:rsid w:val="008E75B5"/>
    <w:rsid w:val="008E7E47"/>
    <w:rsid w:val="008E7FA4"/>
    <w:rsid w:val="008F1127"/>
    <w:rsid w:val="008F17CA"/>
    <w:rsid w:val="008F1A80"/>
    <w:rsid w:val="008F1B65"/>
    <w:rsid w:val="008F1C04"/>
    <w:rsid w:val="008F298B"/>
    <w:rsid w:val="008F2A8C"/>
    <w:rsid w:val="008F32F2"/>
    <w:rsid w:val="008F345F"/>
    <w:rsid w:val="008F37ED"/>
    <w:rsid w:val="008F4445"/>
    <w:rsid w:val="008F4473"/>
    <w:rsid w:val="008F45FE"/>
    <w:rsid w:val="008F4F52"/>
    <w:rsid w:val="008F50B4"/>
    <w:rsid w:val="008F5662"/>
    <w:rsid w:val="008F56A1"/>
    <w:rsid w:val="008F5897"/>
    <w:rsid w:val="008F5A4C"/>
    <w:rsid w:val="008F629B"/>
    <w:rsid w:val="008F66B6"/>
    <w:rsid w:val="008F699C"/>
    <w:rsid w:val="008F6F13"/>
    <w:rsid w:val="008F6F5D"/>
    <w:rsid w:val="008F715E"/>
    <w:rsid w:val="008F7321"/>
    <w:rsid w:val="008F733E"/>
    <w:rsid w:val="009000D6"/>
    <w:rsid w:val="00900198"/>
    <w:rsid w:val="00900435"/>
    <w:rsid w:val="00900959"/>
    <w:rsid w:val="00900C84"/>
    <w:rsid w:val="009012F8"/>
    <w:rsid w:val="00902134"/>
    <w:rsid w:val="009027FE"/>
    <w:rsid w:val="00902ECF"/>
    <w:rsid w:val="009035DE"/>
    <w:rsid w:val="00903E8B"/>
    <w:rsid w:val="00904387"/>
    <w:rsid w:val="009043DD"/>
    <w:rsid w:val="009045D5"/>
    <w:rsid w:val="00904ABD"/>
    <w:rsid w:val="00904B87"/>
    <w:rsid w:val="00904C4C"/>
    <w:rsid w:val="00905102"/>
    <w:rsid w:val="00905357"/>
    <w:rsid w:val="00905B6F"/>
    <w:rsid w:val="009061D3"/>
    <w:rsid w:val="00906C68"/>
    <w:rsid w:val="00910757"/>
    <w:rsid w:val="00910D73"/>
    <w:rsid w:val="0091137D"/>
    <w:rsid w:val="00911577"/>
    <w:rsid w:val="00911E11"/>
    <w:rsid w:val="00912861"/>
    <w:rsid w:val="00913172"/>
    <w:rsid w:val="009132AE"/>
    <w:rsid w:val="009133DB"/>
    <w:rsid w:val="00913446"/>
    <w:rsid w:val="00913611"/>
    <w:rsid w:val="00913722"/>
    <w:rsid w:val="009137BF"/>
    <w:rsid w:val="00914037"/>
    <w:rsid w:val="0091468A"/>
    <w:rsid w:val="00914C3B"/>
    <w:rsid w:val="009152D6"/>
    <w:rsid w:val="009157DA"/>
    <w:rsid w:val="00915AF4"/>
    <w:rsid w:val="00915C0F"/>
    <w:rsid w:val="0091624C"/>
    <w:rsid w:val="0091638A"/>
    <w:rsid w:val="00920F54"/>
    <w:rsid w:val="009211F9"/>
    <w:rsid w:val="00921388"/>
    <w:rsid w:val="009216CF"/>
    <w:rsid w:val="00921737"/>
    <w:rsid w:val="009223C1"/>
    <w:rsid w:val="009230A2"/>
    <w:rsid w:val="009233B1"/>
    <w:rsid w:val="00923787"/>
    <w:rsid w:val="009241AB"/>
    <w:rsid w:val="00924F3C"/>
    <w:rsid w:val="00925A05"/>
    <w:rsid w:val="00925D53"/>
    <w:rsid w:val="00926063"/>
    <w:rsid w:val="009265C3"/>
    <w:rsid w:val="00926D3F"/>
    <w:rsid w:val="0092715D"/>
    <w:rsid w:val="0092735E"/>
    <w:rsid w:val="00927A6C"/>
    <w:rsid w:val="00927CE4"/>
    <w:rsid w:val="009308F7"/>
    <w:rsid w:val="0093092D"/>
    <w:rsid w:val="00930D5B"/>
    <w:rsid w:val="00931046"/>
    <w:rsid w:val="00931379"/>
    <w:rsid w:val="009315C8"/>
    <w:rsid w:val="00931908"/>
    <w:rsid w:val="00931B9A"/>
    <w:rsid w:val="00932317"/>
    <w:rsid w:val="009323E8"/>
    <w:rsid w:val="00932733"/>
    <w:rsid w:val="009335C4"/>
    <w:rsid w:val="00933E56"/>
    <w:rsid w:val="0093419F"/>
    <w:rsid w:val="009343C5"/>
    <w:rsid w:val="00934B63"/>
    <w:rsid w:val="009350FF"/>
    <w:rsid w:val="009351AE"/>
    <w:rsid w:val="0093581C"/>
    <w:rsid w:val="00935CFD"/>
    <w:rsid w:val="009365D5"/>
    <w:rsid w:val="00936C64"/>
    <w:rsid w:val="0093716A"/>
    <w:rsid w:val="00937EC9"/>
    <w:rsid w:val="00940669"/>
    <w:rsid w:val="00940C01"/>
    <w:rsid w:val="0094194E"/>
    <w:rsid w:val="0094253A"/>
    <w:rsid w:val="00942DF5"/>
    <w:rsid w:val="00943337"/>
    <w:rsid w:val="0094354C"/>
    <w:rsid w:val="009439A6"/>
    <w:rsid w:val="0094419E"/>
    <w:rsid w:val="0094568D"/>
    <w:rsid w:val="009457CF"/>
    <w:rsid w:val="0094584E"/>
    <w:rsid w:val="00945C0F"/>
    <w:rsid w:val="00946640"/>
    <w:rsid w:val="00947421"/>
    <w:rsid w:val="00947660"/>
    <w:rsid w:val="00947B0B"/>
    <w:rsid w:val="00947BF4"/>
    <w:rsid w:val="00947D74"/>
    <w:rsid w:val="00950CDF"/>
    <w:rsid w:val="00951DD2"/>
    <w:rsid w:val="00951DDF"/>
    <w:rsid w:val="009520C0"/>
    <w:rsid w:val="009523F5"/>
    <w:rsid w:val="009529E1"/>
    <w:rsid w:val="00952BFA"/>
    <w:rsid w:val="00952E5C"/>
    <w:rsid w:val="00952ED5"/>
    <w:rsid w:val="0095313B"/>
    <w:rsid w:val="009532C7"/>
    <w:rsid w:val="00954146"/>
    <w:rsid w:val="0095481A"/>
    <w:rsid w:val="0095563D"/>
    <w:rsid w:val="00955944"/>
    <w:rsid w:val="009562C3"/>
    <w:rsid w:val="009563BE"/>
    <w:rsid w:val="009566AE"/>
    <w:rsid w:val="00956C71"/>
    <w:rsid w:val="00956E7E"/>
    <w:rsid w:val="009570DE"/>
    <w:rsid w:val="009571BA"/>
    <w:rsid w:val="00957363"/>
    <w:rsid w:val="00957503"/>
    <w:rsid w:val="009576C2"/>
    <w:rsid w:val="009576CA"/>
    <w:rsid w:val="00957A59"/>
    <w:rsid w:val="00957D86"/>
    <w:rsid w:val="00957E61"/>
    <w:rsid w:val="00957F0C"/>
    <w:rsid w:val="0096037F"/>
    <w:rsid w:val="00960801"/>
    <w:rsid w:val="00960AB2"/>
    <w:rsid w:val="009617D3"/>
    <w:rsid w:val="00961867"/>
    <w:rsid w:val="009624F7"/>
    <w:rsid w:val="0096251E"/>
    <w:rsid w:val="009626ED"/>
    <w:rsid w:val="009630E5"/>
    <w:rsid w:val="00963AD0"/>
    <w:rsid w:val="00963FCF"/>
    <w:rsid w:val="00964008"/>
    <w:rsid w:val="009640F6"/>
    <w:rsid w:val="0096433B"/>
    <w:rsid w:val="00964D4B"/>
    <w:rsid w:val="00964FD9"/>
    <w:rsid w:val="00965020"/>
    <w:rsid w:val="0096509C"/>
    <w:rsid w:val="009668BB"/>
    <w:rsid w:val="009669D6"/>
    <w:rsid w:val="00966C88"/>
    <w:rsid w:val="00967393"/>
    <w:rsid w:val="009675AF"/>
    <w:rsid w:val="00967844"/>
    <w:rsid w:val="009700A8"/>
    <w:rsid w:val="009708F4"/>
    <w:rsid w:val="00970DDF"/>
    <w:rsid w:val="00971208"/>
    <w:rsid w:val="0097153F"/>
    <w:rsid w:val="0097175E"/>
    <w:rsid w:val="00971D85"/>
    <w:rsid w:val="00972082"/>
    <w:rsid w:val="009721B6"/>
    <w:rsid w:val="009725F3"/>
    <w:rsid w:val="00972C9F"/>
    <w:rsid w:val="009743C1"/>
    <w:rsid w:val="00974496"/>
    <w:rsid w:val="00974993"/>
    <w:rsid w:val="009755BD"/>
    <w:rsid w:val="00976C63"/>
    <w:rsid w:val="00977040"/>
    <w:rsid w:val="009777C0"/>
    <w:rsid w:val="00977EAF"/>
    <w:rsid w:val="00977FEC"/>
    <w:rsid w:val="00980EF6"/>
    <w:rsid w:val="00981253"/>
    <w:rsid w:val="00981876"/>
    <w:rsid w:val="009819AB"/>
    <w:rsid w:val="00981AD6"/>
    <w:rsid w:val="00981B44"/>
    <w:rsid w:val="00981F48"/>
    <w:rsid w:val="00982B20"/>
    <w:rsid w:val="00982CD3"/>
    <w:rsid w:val="00983407"/>
    <w:rsid w:val="00983492"/>
    <w:rsid w:val="00983A1D"/>
    <w:rsid w:val="00983C73"/>
    <w:rsid w:val="00984E4C"/>
    <w:rsid w:val="00985437"/>
    <w:rsid w:val="009854E0"/>
    <w:rsid w:val="009855B5"/>
    <w:rsid w:val="00985C96"/>
    <w:rsid w:val="0098755D"/>
    <w:rsid w:val="009876FB"/>
    <w:rsid w:val="00987AE6"/>
    <w:rsid w:val="009900A5"/>
    <w:rsid w:val="009902FA"/>
    <w:rsid w:val="009908AF"/>
    <w:rsid w:val="00990A6D"/>
    <w:rsid w:val="009911A9"/>
    <w:rsid w:val="00991F7D"/>
    <w:rsid w:val="00992EB4"/>
    <w:rsid w:val="00993D38"/>
    <w:rsid w:val="00993EFD"/>
    <w:rsid w:val="009942AE"/>
    <w:rsid w:val="009943EE"/>
    <w:rsid w:val="00994448"/>
    <w:rsid w:val="00994459"/>
    <w:rsid w:val="00995707"/>
    <w:rsid w:val="0099599E"/>
    <w:rsid w:val="00996000"/>
    <w:rsid w:val="009960DE"/>
    <w:rsid w:val="0099627D"/>
    <w:rsid w:val="009968B9"/>
    <w:rsid w:val="00996D96"/>
    <w:rsid w:val="009974DA"/>
    <w:rsid w:val="009974F8"/>
    <w:rsid w:val="009975B0"/>
    <w:rsid w:val="00997AEC"/>
    <w:rsid w:val="00997D98"/>
    <w:rsid w:val="009A068C"/>
    <w:rsid w:val="009A0AEA"/>
    <w:rsid w:val="009A0F79"/>
    <w:rsid w:val="009A2A4D"/>
    <w:rsid w:val="009A2E5F"/>
    <w:rsid w:val="009A2E71"/>
    <w:rsid w:val="009A34E9"/>
    <w:rsid w:val="009A39CA"/>
    <w:rsid w:val="009A3EB8"/>
    <w:rsid w:val="009A42D3"/>
    <w:rsid w:val="009A4879"/>
    <w:rsid w:val="009A4990"/>
    <w:rsid w:val="009A5006"/>
    <w:rsid w:val="009A5285"/>
    <w:rsid w:val="009A5495"/>
    <w:rsid w:val="009A5D35"/>
    <w:rsid w:val="009A5E5A"/>
    <w:rsid w:val="009A75D9"/>
    <w:rsid w:val="009A7A34"/>
    <w:rsid w:val="009B03A9"/>
    <w:rsid w:val="009B05BB"/>
    <w:rsid w:val="009B2F3E"/>
    <w:rsid w:val="009B3D28"/>
    <w:rsid w:val="009B442B"/>
    <w:rsid w:val="009B44FB"/>
    <w:rsid w:val="009B4673"/>
    <w:rsid w:val="009B4C2E"/>
    <w:rsid w:val="009B4D04"/>
    <w:rsid w:val="009B4DA4"/>
    <w:rsid w:val="009B5091"/>
    <w:rsid w:val="009B5173"/>
    <w:rsid w:val="009B5527"/>
    <w:rsid w:val="009B5751"/>
    <w:rsid w:val="009B5D9B"/>
    <w:rsid w:val="009B5FB1"/>
    <w:rsid w:val="009B604A"/>
    <w:rsid w:val="009B60A1"/>
    <w:rsid w:val="009B6121"/>
    <w:rsid w:val="009B6579"/>
    <w:rsid w:val="009B67EF"/>
    <w:rsid w:val="009B6B32"/>
    <w:rsid w:val="009B7539"/>
    <w:rsid w:val="009B7BCC"/>
    <w:rsid w:val="009C124F"/>
    <w:rsid w:val="009C14C8"/>
    <w:rsid w:val="009C18A1"/>
    <w:rsid w:val="009C19EF"/>
    <w:rsid w:val="009C1CAD"/>
    <w:rsid w:val="009C2D34"/>
    <w:rsid w:val="009C3276"/>
    <w:rsid w:val="009C3285"/>
    <w:rsid w:val="009C4796"/>
    <w:rsid w:val="009C4DAE"/>
    <w:rsid w:val="009C4DF5"/>
    <w:rsid w:val="009C63B8"/>
    <w:rsid w:val="009C68A4"/>
    <w:rsid w:val="009C6FEE"/>
    <w:rsid w:val="009C774F"/>
    <w:rsid w:val="009D0169"/>
    <w:rsid w:val="009D0465"/>
    <w:rsid w:val="009D07FF"/>
    <w:rsid w:val="009D0A59"/>
    <w:rsid w:val="009D0D67"/>
    <w:rsid w:val="009D0FB9"/>
    <w:rsid w:val="009D135C"/>
    <w:rsid w:val="009D18E6"/>
    <w:rsid w:val="009D3018"/>
    <w:rsid w:val="009D3289"/>
    <w:rsid w:val="009D3D21"/>
    <w:rsid w:val="009D3E57"/>
    <w:rsid w:val="009D41F4"/>
    <w:rsid w:val="009D44B4"/>
    <w:rsid w:val="009D4BFA"/>
    <w:rsid w:val="009D5193"/>
    <w:rsid w:val="009D54A4"/>
    <w:rsid w:val="009D5E57"/>
    <w:rsid w:val="009D62D2"/>
    <w:rsid w:val="009D6A04"/>
    <w:rsid w:val="009E0776"/>
    <w:rsid w:val="009E0778"/>
    <w:rsid w:val="009E0AC8"/>
    <w:rsid w:val="009E1268"/>
    <w:rsid w:val="009E12FF"/>
    <w:rsid w:val="009E2415"/>
    <w:rsid w:val="009E2535"/>
    <w:rsid w:val="009E28F1"/>
    <w:rsid w:val="009E29C0"/>
    <w:rsid w:val="009E2D06"/>
    <w:rsid w:val="009E2F09"/>
    <w:rsid w:val="009E3F77"/>
    <w:rsid w:val="009E413A"/>
    <w:rsid w:val="009E482D"/>
    <w:rsid w:val="009E542C"/>
    <w:rsid w:val="009E5BD0"/>
    <w:rsid w:val="009E5D30"/>
    <w:rsid w:val="009E5DD7"/>
    <w:rsid w:val="009E6751"/>
    <w:rsid w:val="009E6887"/>
    <w:rsid w:val="009E6B74"/>
    <w:rsid w:val="009E6D6F"/>
    <w:rsid w:val="009E6E61"/>
    <w:rsid w:val="009E6FAE"/>
    <w:rsid w:val="009E7599"/>
    <w:rsid w:val="009E76BD"/>
    <w:rsid w:val="009F00B5"/>
    <w:rsid w:val="009F00FA"/>
    <w:rsid w:val="009F045E"/>
    <w:rsid w:val="009F0556"/>
    <w:rsid w:val="009F05DA"/>
    <w:rsid w:val="009F07A0"/>
    <w:rsid w:val="009F0C9D"/>
    <w:rsid w:val="009F0D86"/>
    <w:rsid w:val="009F160F"/>
    <w:rsid w:val="009F168B"/>
    <w:rsid w:val="009F1BF9"/>
    <w:rsid w:val="009F1D50"/>
    <w:rsid w:val="009F23B7"/>
    <w:rsid w:val="009F36B6"/>
    <w:rsid w:val="009F3F02"/>
    <w:rsid w:val="009F40EB"/>
    <w:rsid w:val="009F4147"/>
    <w:rsid w:val="009F4413"/>
    <w:rsid w:val="009F4821"/>
    <w:rsid w:val="009F567A"/>
    <w:rsid w:val="009F5D90"/>
    <w:rsid w:val="009F7233"/>
    <w:rsid w:val="009F72E6"/>
    <w:rsid w:val="009F7AD2"/>
    <w:rsid w:val="00A0067E"/>
    <w:rsid w:val="00A00778"/>
    <w:rsid w:val="00A00B89"/>
    <w:rsid w:val="00A00E53"/>
    <w:rsid w:val="00A01AED"/>
    <w:rsid w:val="00A01D71"/>
    <w:rsid w:val="00A01F29"/>
    <w:rsid w:val="00A021AD"/>
    <w:rsid w:val="00A026BC"/>
    <w:rsid w:val="00A02D69"/>
    <w:rsid w:val="00A02D7F"/>
    <w:rsid w:val="00A0301F"/>
    <w:rsid w:val="00A044EA"/>
    <w:rsid w:val="00A053E9"/>
    <w:rsid w:val="00A05AFF"/>
    <w:rsid w:val="00A06058"/>
    <w:rsid w:val="00A06692"/>
    <w:rsid w:val="00A06FCF"/>
    <w:rsid w:val="00A06FFB"/>
    <w:rsid w:val="00A07515"/>
    <w:rsid w:val="00A07E3C"/>
    <w:rsid w:val="00A10376"/>
    <w:rsid w:val="00A104E0"/>
    <w:rsid w:val="00A10677"/>
    <w:rsid w:val="00A108E3"/>
    <w:rsid w:val="00A1091A"/>
    <w:rsid w:val="00A10CA6"/>
    <w:rsid w:val="00A10E25"/>
    <w:rsid w:val="00A10EA6"/>
    <w:rsid w:val="00A1181B"/>
    <w:rsid w:val="00A11AA9"/>
    <w:rsid w:val="00A1230A"/>
    <w:rsid w:val="00A12C45"/>
    <w:rsid w:val="00A12E91"/>
    <w:rsid w:val="00A1304D"/>
    <w:rsid w:val="00A138EC"/>
    <w:rsid w:val="00A13D8A"/>
    <w:rsid w:val="00A13FFC"/>
    <w:rsid w:val="00A14464"/>
    <w:rsid w:val="00A14690"/>
    <w:rsid w:val="00A14DE0"/>
    <w:rsid w:val="00A15B35"/>
    <w:rsid w:val="00A1675D"/>
    <w:rsid w:val="00A167B9"/>
    <w:rsid w:val="00A167C4"/>
    <w:rsid w:val="00A16936"/>
    <w:rsid w:val="00A171C7"/>
    <w:rsid w:val="00A1735B"/>
    <w:rsid w:val="00A179D0"/>
    <w:rsid w:val="00A17C11"/>
    <w:rsid w:val="00A200AF"/>
    <w:rsid w:val="00A2122B"/>
    <w:rsid w:val="00A218B8"/>
    <w:rsid w:val="00A21BDF"/>
    <w:rsid w:val="00A22DCC"/>
    <w:rsid w:val="00A23652"/>
    <w:rsid w:val="00A23680"/>
    <w:rsid w:val="00A23DCB"/>
    <w:rsid w:val="00A241E9"/>
    <w:rsid w:val="00A2434F"/>
    <w:rsid w:val="00A2457A"/>
    <w:rsid w:val="00A24A85"/>
    <w:rsid w:val="00A24ACE"/>
    <w:rsid w:val="00A24C84"/>
    <w:rsid w:val="00A24D82"/>
    <w:rsid w:val="00A255BC"/>
    <w:rsid w:val="00A25690"/>
    <w:rsid w:val="00A259DB"/>
    <w:rsid w:val="00A26061"/>
    <w:rsid w:val="00A26CA0"/>
    <w:rsid w:val="00A26EE0"/>
    <w:rsid w:val="00A27327"/>
    <w:rsid w:val="00A275AB"/>
    <w:rsid w:val="00A27D7B"/>
    <w:rsid w:val="00A27F53"/>
    <w:rsid w:val="00A30AF1"/>
    <w:rsid w:val="00A30E1B"/>
    <w:rsid w:val="00A30E3F"/>
    <w:rsid w:val="00A30F12"/>
    <w:rsid w:val="00A3145F"/>
    <w:rsid w:val="00A31B0F"/>
    <w:rsid w:val="00A31F97"/>
    <w:rsid w:val="00A3282D"/>
    <w:rsid w:val="00A33BD5"/>
    <w:rsid w:val="00A34517"/>
    <w:rsid w:val="00A3499D"/>
    <w:rsid w:val="00A355A5"/>
    <w:rsid w:val="00A358DE"/>
    <w:rsid w:val="00A358E3"/>
    <w:rsid w:val="00A360A5"/>
    <w:rsid w:val="00A36317"/>
    <w:rsid w:val="00A36394"/>
    <w:rsid w:val="00A364C9"/>
    <w:rsid w:val="00A36A46"/>
    <w:rsid w:val="00A373F4"/>
    <w:rsid w:val="00A37431"/>
    <w:rsid w:val="00A37C35"/>
    <w:rsid w:val="00A37E13"/>
    <w:rsid w:val="00A402CF"/>
    <w:rsid w:val="00A41059"/>
    <w:rsid w:val="00A4167F"/>
    <w:rsid w:val="00A418A7"/>
    <w:rsid w:val="00A429DA"/>
    <w:rsid w:val="00A42ACA"/>
    <w:rsid w:val="00A42B10"/>
    <w:rsid w:val="00A42FC9"/>
    <w:rsid w:val="00A43138"/>
    <w:rsid w:val="00A43308"/>
    <w:rsid w:val="00A44210"/>
    <w:rsid w:val="00A44D57"/>
    <w:rsid w:val="00A44E51"/>
    <w:rsid w:val="00A44FE5"/>
    <w:rsid w:val="00A45011"/>
    <w:rsid w:val="00A471F7"/>
    <w:rsid w:val="00A47350"/>
    <w:rsid w:val="00A4767A"/>
    <w:rsid w:val="00A478DE"/>
    <w:rsid w:val="00A479CB"/>
    <w:rsid w:val="00A500BC"/>
    <w:rsid w:val="00A50D38"/>
    <w:rsid w:val="00A51399"/>
    <w:rsid w:val="00A519E7"/>
    <w:rsid w:val="00A51DB7"/>
    <w:rsid w:val="00A521DF"/>
    <w:rsid w:val="00A532FC"/>
    <w:rsid w:val="00A5384E"/>
    <w:rsid w:val="00A53DF9"/>
    <w:rsid w:val="00A53EA0"/>
    <w:rsid w:val="00A53FED"/>
    <w:rsid w:val="00A552C1"/>
    <w:rsid w:val="00A55820"/>
    <w:rsid w:val="00A5623E"/>
    <w:rsid w:val="00A564C8"/>
    <w:rsid w:val="00A56530"/>
    <w:rsid w:val="00A56866"/>
    <w:rsid w:val="00A56C88"/>
    <w:rsid w:val="00A57735"/>
    <w:rsid w:val="00A57A45"/>
    <w:rsid w:val="00A600AB"/>
    <w:rsid w:val="00A61CEB"/>
    <w:rsid w:val="00A628AF"/>
    <w:rsid w:val="00A62CEA"/>
    <w:rsid w:val="00A638C4"/>
    <w:rsid w:val="00A65227"/>
    <w:rsid w:val="00A65499"/>
    <w:rsid w:val="00A659FB"/>
    <w:rsid w:val="00A65CCB"/>
    <w:rsid w:val="00A6612B"/>
    <w:rsid w:val="00A66D79"/>
    <w:rsid w:val="00A66DD7"/>
    <w:rsid w:val="00A67677"/>
    <w:rsid w:val="00A70534"/>
    <w:rsid w:val="00A7053F"/>
    <w:rsid w:val="00A709E9"/>
    <w:rsid w:val="00A70C2D"/>
    <w:rsid w:val="00A71152"/>
    <w:rsid w:val="00A71B5C"/>
    <w:rsid w:val="00A72C85"/>
    <w:rsid w:val="00A72EEC"/>
    <w:rsid w:val="00A73580"/>
    <w:rsid w:val="00A73D02"/>
    <w:rsid w:val="00A73D76"/>
    <w:rsid w:val="00A73FCF"/>
    <w:rsid w:val="00A745AB"/>
    <w:rsid w:val="00A745CD"/>
    <w:rsid w:val="00A7489D"/>
    <w:rsid w:val="00A748F7"/>
    <w:rsid w:val="00A75208"/>
    <w:rsid w:val="00A7563E"/>
    <w:rsid w:val="00A75A2C"/>
    <w:rsid w:val="00A76923"/>
    <w:rsid w:val="00A76F3A"/>
    <w:rsid w:val="00A80162"/>
    <w:rsid w:val="00A8057A"/>
    <w:rsid w:val="00A80C83"/>
    <w:rsid w:val="00A81247"/>
    <w:rsid w:val="00A81481"/>
    <w:rsid w:val="00A822F4"/>
    <w:rsid w:val="00A8269B"/>
    <w:rsid w:val="00A82872"/>
    <w:rsid w:val="00A82AC9"/>
    <w:rsid w:val="00A82B8E"/>
    <w:rsid w:val="00A833C4"/>
    <w:rsid w:val="00A836F8"/>
    <w:rsid w:val="00A837AF"/>
    <w:rsid w:val="00A83937"/>
    <w:rsid w:val="00A84007"/>
    <w:rsid w:val="00A84231"/>
    <w:rsid w:val="00A84BB0"/>
    <w:rsid w:val="00A8583C"/>
    <w:rsid w:val="00A85863"/>
    <w:rsid w:val="00A85C1F"/>
    <w:rsid w:val="00A85D80"/>
    <w:rsid w:val="00A85D9D"/>
    <w:rsid w:val="00A86363"/>
    <w:rsid w:val="00A87199"/>
    <w:rsid w:val="00A8740F"/>
    <w:rsid w:val="00A87D7A"/>
    <w:rsid w:val="00A87DCD"/>
    <w:rsid w:val="00A90B19"/>
    <w:rsid w:val="00A912C4"/>
    <w:rsid w:val="00A9145D"/>
    <w:rsid w:val="00A915CE"/>
    <w:rsid w:val="00A9218C"/>
    <w:rsid w:val="00A92369"/>
    <w:rsid w:val="00A924CC"/>
    <w:rsid w:val="00A928BC"/>
    <w:rsid w:val="00A928CA"/>
    <w:rsid w:val="00A92CF4"/>
    <w:rsid w:val="00A93DCC"/>
    <w:rsid w:val="00A944C1"/>
    <w:rsid w:val="00A948A2"/>
    <w:rsid w:val="00A95013"/>
    <w:rsid w:val="00A95556"/>
    <w:rsid w:val="00A95917"/>
    <w:rsid w:val="00A95DC8"/>
    <w:rsid w:val="00A97DE3"/>
    <w:rsid w:val="00AA03F1"/>
    <w:rsid w:val="00AA0759"/>
    <w:rsid w:val="00AA0BB1"/>
    <w:rsid w:val="00AA10D8"/>
    <w:rsid w:val="00AA1127"/>
    <w:rsid w:val="00AA2E25"/>
    <w:rsid w:val="00AA30F2"/>
    <w:rsid w:val="00AA331A"/>
    <w:rsid w:val="00AA3BC1"/>
    <w:rsid w:val="00AA3C2E"/>
    <w:rsid w:val="00AA4139"/>
    <w:rsid w:val="00AA4319"/>
    <w:rsid w:val="00AA4454"/>
    <w:rsid w:val="00AA4CD3"/>
    <w:rsid w:val="00AA573D"/>
    <w:rsid w:val="00AA6263"/>
    <w:rsid w:val="00AA65D9"/>
    <w:rsid w:val="00AA6715"/>
    <w:rsid w:val="00AA6946"/>
    <w:rsid w:val="00AA7168"/>
    <w:rsid w:val="00AA73A3"/>
    <w:rsid w:val="00AA79FC"/>
    <w:rsid w:val="00AA7DDA"/>
    <w:rsid w:val="00AA7E88"/>
    <w:rsid w:val="00AB00FC"/>
    <w:rsid w:val="00AB097F"/>
    <w:rsid w:val="00AB09C9"/>
    <w:rsid w:val="00AB1429"/>
    <w:rsid w:val="00AB1C61"/>
    <w:rsid w:val="00AB2172"/>
    <w:rsid w:val="00AB2D79"/>
    <w:rsid w:val="00AB3135"/>
    <w:rsid w:val="00AB332C"/>
    <w:rsid w:val="00AB37B4"/>
    <w:rsid w:val="00AB3860"/>
    <w:rsid w:val="00AB4927"/>
    <w:rsid w:val="00AB57AA"/>
    <w:rsid w:val="00AB599B"/>
    <w:rsid w:val="00AB5A88"/>
    <w:rsid w:val="00AB5BD5"/>
    <w:rsid w:val="00AB628A"/>
    <w:rsid w:val="00AB67B9"/>
    <w:rsid w:val="00AB6870"/>
    <w:rsid w:val="00AB6A1C"/>
    <w:rsid w:val="00AB7D15"/>
    <w:rsid w:val="00AB7D40"/>
    <w:rsid w:val="00AC023E"/>
    <w:rsid w:val="00AC0ABE"/>
    <w:rsid w:val="00AC0C17"/>
    <w:rsid w:val="00AC0F1D"/>
    <w:rsid w:val="00AC12C1"/>
    <w:rsid w:val="00AC1BCF"/>
    <w:rsid w:val="00AC1C26"/>
    <w:rsid w:val="00AC1EC7"/>
    <w:rsid w:val="00AC228A"/>
    <w:rsid w:val="00AC2459"/>
    <w:rsid w:val="00AC253E"/>
    <w:rsid w:val="00AC25C9"/>
    <w:rsid w:val="00AC2E30"/>
    <w:rsid w:val="00AC2FCF"/>
    <w:rsid w:val="00AC3C58"/>
    <w:rsid w:val="00AC4018"/>
    <w:rsid w:val="00AC420A"/>
    <w:rsid w:val="00AC4264"/>
    <w:rsid w:val="00AC488D"/>
    <w:rsid w:val="00AC4F78"/>
    <w:rsid w:val="00AC5F19"/>
    <w:rsid w:val="00AC5F93"/>
    <w:rsid w:val="00AC600E"/>
    <w:rsid w:val="00AC6355"/>
    <w:rsid w:val="00AC694C"/>
    <w:rsid w:val="00AC71F5"/>
    <w:rsid w:val="00AC724A"/>
    <w:rsid w:val="00AC7538"/>
    <w:rsid w:val="00AC7825"/>
    <w:rsid w:val="00AC7EFA"/>
    <w:rsid w:val="00AD006B"/>
    <w:rsid w:val="00AD07C5"/>
    <w:rsid w:val="00AD1073"/>
    <w:rsid w:val="00AD1A7B"/>
    <w:rsid w:val="00AD20A4"/>
    <w:rsid w:val="00AD2D77"/>
    <w:rsid w:val="00AD397E"/>
    <w:rsid w:val="00AD3C37"/>
    <w:rsid w:val="00AD4F30"/>
    <w:rsid w:val="00AD566B"/>
    <w:rsid w:val="00AD633C"/>
    <w:rsid w:val="00AD6407"/>
    <w:rsid w:val="00AD6410"/>
    <w:rsid w:val="00AD7227"/>
    <w:rsid w:val="00AD732E"/>
    <w:rsid w:val="00AD764B"/>
    <w:rsid w:val="00AD7B7E"/>
    <w:rsid w:val="00AD7CD7"/>
    <w:rsid w:val="00AE1A69"/>
    <w:rsid w:val="00AE1BA1"/>
    <w:rsid w:val="00AE1E83"/>
    <w:rsid w:val="00AE3326"/>
    <w:rsid w:val="00AE3349"/>
    <w:rsid w:val="00AE34AD"/>
    <w:rsid w:val="00AE35A9"/>
    <w:rsid w:val="00AE539A"/>
    <w:rsid w:val="00AE6228"/>
    <w:rsid w:val="00AE67EB"/>
    <w:rsid w:val="00AE6CE9"/>
    <w:rsid w:val="00AE6F62"/>
    <w:rsid w:val="00AE75AB"/>
    <w:rsid w:val="00AE76E5"/>
    <w:rsid w:val="00AF0331"/>
    <w:rsid w:val="00AF0397"/>
    <w:rsid w:val="00AF0494"/>
    <w:rsid w:val="00AF05AD"/>
    <w:rsid w:val="00AF08CD"/>
    <w:rsid w:val="00AF0957"/>
    <w:rsid w:val="00AF0DE6"/>
    <w:rsid w:val="00AF1361"/>
    <w:rsid w:val="00AF13E8"/>
    <w:rsid w:val="00AF1B61"/>
    <w:rsid w:val="00AF2CD5"/>
    <w:rsid w:val="00AF38D7"/>
    <w:rsid w:val="00AF3EFD"/>
    <w:rsid w:val="00AF46F4"/>
    <w:rsid w:val="00AF4979"/>
    <w:rsid w:val="00AF5D3A"/>
    <w:rsid w:val="00AF630C"/>
    <w:rsid w:val="00AF6595"/>
    <w:rsid w:val="00AF67C8"/>
    <w:rsid w:val="00AF71DC"/>
    <w:rsid w:val="00AF7583"/>
    <w:rsid w:val="00AF77AA"/>
    <w:rsid w:val="00AF7B50"/>
    <w:rsid w:val="00B00611"/>
    <w:rsid w:val="00B006BB"/>
    <w:rsid w:val="00B01215"/>
    <w:rsid w:val="00B01251"/>
    <w:rsid w:val="00B0141E"/>
    <w:rsid w:val="00B0185E"/>
    <w:rsid w:val="00B01A58"/>
    <w:rsid w:val="00B020CE"/>
    <w:rsid w:val="00B0244C"/>
    <w:rsid w:val="00B026C9"/>
    <w:rsid w:val="00B030EE"/>
    <w:rsid w:val="00B033CD"/>
    <w:rsid w:val="00B03ABA"/>
    <w:rsid w:val="00B03B12"/>
    <w:rsid w:val="00B04686"/>
    <w:rsid w:val="00B04AEE"/>
    <w:rsid w:val="00B0537A"/>
    <w:rsid w:val="00B05515"/>
    <w:rsid w:val="00B06100"/>
    <w:rsid w:val="00B0651F"/>
    <w:rsid w:val="00B070BB"/>
    <w:rsid w:val="00B07353"/>
    <w:rsid w:val="00B10148"/>
    <w:rsid w:val="00B107D6"/>
    <w:rsid w:val="00B10918"/>
    <w:rsid w:val="00B10B08"/>
    <w:rsid w:val="00B110B4"/>
    <w:rsid w:val="00B11540"/>
    <w:rsid w:val="00B116B3"/>
    <w:rsid w:val="00B11715"/>
    <w:rsid w:val="00B118FB"/>
    <w:rsid w:val="00B119DA"/>
    <w:rsid w:val="00B11A19"/>
    <w:rsid w:val="00B122A3"/>
    <w:rsid w:val="00B122C7"/>
    <w:rsid w:val="00B12748"/>
    <w:rsid w:val="00B1386A"/>
    <w:rsid w:val="00B13DDE"/>
    <w:rsid w:val="00B144D1"/>
    <w:rsid w:val="00B14CE4"/>
    <w:rsid w:val="00B14EEE"/>
    <w:rsid w:val="00B15478"/>
    <w:rsid w:val="00B1614A"/>
    <w:rsid w:val="00B16660"/>
    <w:rsid w:val="00B16E42"/>
    <w:rsid w:val="00B179DA"/>
    <w:rsid w:val="00B17A44"/>
    <w:rsid w:val="00B205AA"/>
    <w:rsid w:val="00B20F94"/>
    <w:rsid w:val="00B21E95"/>
    <w:rsid w:val="00B21EAF"/>
    <w:rsid w:val="00B224C5"/>
    <w:rsid w:val="00B22FB3"/>
    <w:rsid w:val="00B23129"/>
    <w:rsid w:val="00B234CA"/>
    <w:rsid w:val="00B24183"/>
    <w:rsid w:val="00B2424D"/>
    <w:rsid w:val="00B247B5"/>
    <w:rsid w:val="00B247D0"/>
    <w:rsid w:val="00B2510C"/>
    <w:rsid w:val="00B252C6"/>
    <w:rsid w:val="00B2537D"/>
    <w:rsid w:val="00B25541"/>
    <w:rsid w:val="00B25F22"/>
    <w:rsid w:val="00B26697"/>
    <w:rsid w:val="00B26EFB"/>
    <w:rsid w:val="00B26FA7"/>
    <w:rsid w:val="00B27716"/>
    <w:rsid w:val="00B27A8D"/>
    <w:rsid w:val="00B30807"/>
    <w:rsid w:val="00B30E62"/>
    <w:rsid w:val="00B3138C"/>
    <w:rsid w:val="00B321DA"/>
    <w:rsid w:val="00B32993"/>
    <w:rsid w:val="00B32CE1"/>
    <w:rsid w:val="00B3340D"/>
    <w:rsid w:val="00B335ED"/>
    <w:rsid w:val="00B343E9"/>
    <w:rsid w:val="00B3480F"/>
    <w:rsid w:val="00B3514D"/>
    <w:rsid w:val="00B3559D"/>
    <w:rsid w:val="00B35F69"/>
    <w:rsid w:val="00B35F7F"/>
    <w:rsid w:val="00B36100"/>
    <w:rsid w:val="00B36514"/>
    <w:rsid w:val="00B37150"/>
    <w:rsid w:val="00B375C9"/>
    <w:rsid w:val="00B37B79"/>
    <w:rsid w:val="00B401A2"/>
    <w:rsid w:val="00B40988"/>
    <w:rsid w:val="00B40ED1"/>
    <w:rsid w:val="00B4110B"/>
    <w:rsid w:val="00B4206D"/>
    <w:rsid w:val="00B42462"/>
    <w:rsid w:val="00B4253C"/>
    <w:rsid w:val="00B434BE"/>
    <w:rsid w:val="00B43AF6"/>
    <w:rsid w:val="00B44441"/>
    <w:rsid w:val="00B44F00"/>
    <w:rsid w:val="00B44FE6"/>
    <w:rsid w:val="00B4532F"/>
    <w:rsid w:val="00B458AD"/>
    <w:rsid w:val="00B461BD"/>
    <w:rsid w:val="00B47503"/>
    <w:rsid w:val="00B4753E"/>
    <w:rsid w:val="00B5088E"/>
    <w:rsid w:val="00B5090A"/>
    <w:rsid w:val="00B50CC7"/>
    <w:rsid w:val="00B510E5"/>
    <w:rsid w:val="00B515D0"/>
    <w:rsid w:val="00B5230E"/>
    <w:rsid w:val="00B52727"/>
    <w:rsid w:val="00B5281B"/>
    <w:rsid w:val="00B52A26"/>
    <w:rsid w:val="00B53735"/>
    <w:rsid w:val="00B53D94"/>
    <w:rsid w:val="00B53F27"/>
    <w:rsid w:val="00B54578"/>
    <w:rsid w:val="00B54A1F"/>
    <w:rsid w:val="00B54AF4"/>
    <w:rsid w:val="00B5591D"/>
    <w:rsid w:val="00B5612F"/>
    <w:rsid w:val="00B5717D"/>
    <w:rsid w:val="00B57585"/>
    <w:rsid w:val="00B57605"/>
    <w:rsid w:val="00B57DA8"/>
    <w:rsid w:val="00B57DE5"/>
    <w:rsid w:val="00B60A3F"/>
    <w:rsid w:val="00B61132"/>
    <w:rsid w:val="00B61A46"/>
    <w:rsid w:val="00B629CE"/>
    <w:rsid w:val="00B62C0E"/>
    <w:rsid w:val="00B657BC"/>
    <w:rsid w:val="00B66275"/>
    <w:rsid w:val="00B66B65"/>
    <w:rsid w:val="00B67060"/>
    <w:rsid w:val="00B6746C"/>
    <w:rsid w:val="00B67626"/>
    <w:rsid w:val="00B67BB1"/>
    <w:rsid w:val="00B70492"/>
    <w:rsid w:val="00B708EB"/>
    <w:rsid w:val="00B70A9A"/>
    <w:rsid w:val="00B71382"/>
    <w:rsid w:val="00B7138F"/>
    <w:rsid w:val="00B713AB"/>
    <w:rsid w:val="00B716CA"/>
    <w:rsid w:val="00B71EDD"/>
    <w:rsid w:val="00B72A46"/>
    <w:rsid w:val="00B73008"/>
    <w:rsid w:val="00B734F7"/>
    <w:rsid w:val="00B73899"/>
    <w:rsid w:val="00B73B47"/>
    <w:rsid w:val="00B73D06"/>
    <w:rsid w:val="00B741A5"/>
    <w:rsid w:val="00B7525C"/>
    <w:rsid w:val="00B76208"/>
    <w:rsid w:val="00B764B1"/>
    <w:rsid w:val="00B7655F"/>
    <w:rsid w:val="00B767CF"/>
    <w:rsid w:val="00B76BAF"/>
    <w:rsid w:val="00B77244"/>
    <w:rsid w:val="00B77607"/>
    <w:rsid w:val="00B77673"/>
    <w:rsid w:val="00B77E2A"/>
    <w:rsid w:val="00B806A8"/>
    <w:rsid w:val="00B80B09"/>
    <w:rsid w:val="00B81100"/>
    <w:rsid w:val="00B814C6"/>
    <w:rsid w:val="00B81EA6"/>
    <w:rsid w:val="00B82416"/>
    <w:rsid w:val="00B827BE"/>
    <w:rsid w:val="00B82959"/>
    <w:rsid w:val="00B830F3"/>
    <w:rsid w:val="00B8349C"/>
    <w:rsid w:val="00B83C6C"/>
    <w:rsid w:val="00B83E55"/>
    <w:rsid w:val="00B83F3F"/>
    <w:rsid w:val="00B84088"/>
    <w:rsid w:val="00B840F6"/>
    <w:rsid w:val="00B8479C"/>
    <w:rsid w:val="00B84956"/>
    <w:rsid w:val="00B849BA"/>
    <w:rsid w:val="00B8608A"/>
    <w:rsid w:val="00B86FE3"/>
    <w:rsid w:val="00B8796F"/>
    <w:rsid w:val="00B87A6C"/>
    <w:rsid w:val="00B87D0A"/>
    <w:rsid w:val="00B9052A"/>
    <w:rsid w:val="00B906E0"/>
    <w:rsid w:val="00B907B0"/>
    <w:rsid w:val="00B90D30"/>
    <w:rsid w:val="00B90DCC"/>
    <w:rsid w:val="00B91362"/>
    <w:rsid w:val="00B914CE"/>
    <w:rsid w:val="00B91D40"/>
    <w:rsid w:val="00B922DF"/>
    <w:rsid w:val="00B9231C"/>
    <w:rsid w:val="00B92467"/>
    <w:rsid w:val="00B933C7"/>
    <w:rsid w:val="00B93AF2"/>
    <w:rsid w:val="00B93F79"/>
    <w:rsid w:val="00B94012"/>
    <w:rsid w:val="00B9403F"/>
    <w:rsid w:val="00B945D9"/>
    <w:rsid w:val="00B94CAA"/>
    <w:rsid w:val="00B95D57"/>
    <w:rsid w:val="00B95F14"/>
    <w:rsid w:val="00B972BB"/>
    <w:rsid w:val="00B97F4D"/>
    <w:rsid w:val="00BA00A6"/>
    <w:rsid w:val="00BA056D"/>
    <w:rsid w:val="00BA0D11"/>
    <w:rsid w:val="00BA163C"/>
    <w:rsid w:val="00BA1680"/>
    <w:rsid w:val="00BA1A87"/>
    <w:rsid w:val="00BA1A8C"/>
    <w:rsid w:val="00BA2383"/>
    <w:rsid w:val="00BA26E3"/>
    <w:rsid w:val="00BA2A7B"/>
    <w:rsid w:val="00BA31F5"/>
    <w:rsid w:val="00BA349B"/>
    <w:rsid w:val="00BA3BF2"/>
    <w:rsid w:val="00BA4089"/>
    <w:rsid w:val="00BA4ACF"/>
    <w:rsid w:val="00BA4FA0"/>
    <w:rsid w:val="00BA520A"/>
    <w:rsid w:val="00BA6700"/>
    <w:rsid w:val="00BA6870"/>
    <w:rsid w:val="00BA695A"/>
    <w:rsid w:val="00BA69C3"/>
    <w:rsid w:val="00BA71E7"/>
    <w:rsid w:val="00BA761F"/>
    <w:rsid w:val="00BA762E"/>
    <w:rsid w:val="00BB04DB"/>
    <w:rsid w:val="00BB0799"/>
    <w:rsid w:val="00BB13DA"/>
    <w:rsid w:val="00BB1E8E"/>
    <w:rsid w:val="00BB2079"/>
    <w:rsid w:val="00BB252B"/>
    <w:rsid w:val="00BB2622"/>
    <w:rsid w:val="00BB3A4C"/>
    <w:rsid w:val="00BB40AB"/>
    <w:rsid w:val="00BB4423"/>
    <w:rsid w:val="00BB44D4"/>
    <w:rsid w:val="00BB4FC7"/>
    <w:rsid w:val="00BB513F"/>
    <w:rsid w:val="00BB5795"/>
    <w:rsid w:val="00BB5CE9"/>
    <w:rsid w:val="00BB60B3"/>
    <w:rsid w:val="00BB628C"/>
    <w:rsid w:val="00BB63A7"/>
    <w:rsid w:val="00BB6985"/>
    <w:rsid w:val="00BB7380"/>
    <w:rsid w:val="00BB7C27"/>
    <w:rsid w:val="00BB7DD0"/>
    <w:rsid w:val="00BC04B1"/>
    <w:rsid w:val="00BC05FF"/>
    <w:rsid w:val="00BC09BC"/>
    <w:rsid w:val="00BC10DD"/>
    <w:rsid w:val="00BC1236"/>
    <w:rsid w:val="00BC15AD"/>
    <w:rsid w:val="00BC15F2"/>
    <w:rsid w:val="00BC176F"/>
    <w:rsid w:val="00BC180D"/>
    <w:rsid w:val="00BC1A85"/>
    <w:rsid w:val="00BC25F7"/>
    <w:rsid w:val="00BC4022"/>
    <w:rsid w:val="00BC47F8"/>
    <w:rsid w:val="00BC4F09"/>
    <w:rsid w:val="00BC5525"/>
    <w:rsid w:val="00BC566D"/>
    <w:rsid w:val="00BC5B77"/>
    <w:rsid w:val="00BC6569"/>
    <w:rsid w:val="00BC65A6"/>
    <w:rsid w:val="00BC6ABF"/>
    <w:rsid w:val="00BC6EBB"/>
    <w:rsid w:val="00BC7655"/>
    <w:rsid w:val="00BC793A"/>
    <w:rsid w:val="00BC7EFE"/>
    <w:rsid w:val="00BD0DCE"/>
    <w:rsid w:val="00BD17E5"/>
    <w:rsid w:val="00BD18F2"/>
    <w:rsid w:val="00BD2600"/>
    <w:rsid w:val="00BD282A"/>
    <w:rsid w:val="00BD28A1"/>
    <w:rsid w:val="00BD3400"/>
    <w:rsid w:val="00BD3CCF"/>
    <w:rsid w:val="00BD3FAC"/>
    <w:rsid w:val="00BD4281"/>
    <w:rsid w:val="00BD43BC"/>
    <w:rsid w:val="00BD4C9D"/>
    <w:rsid w:val="00BD58F6"/>
    <w:rsid w:val="00BD64D0"/>
    <w:rsid w:val="00BD652F"/>
    <w:rsid w:val="00BD6AFF"/>
    <w:rsid w:val="00BD6E4E"/>
    <w:rsid w:val="00BE0164"/>
    <w:rsid w:val="00BE07D3"/>
    <w:rsid w:val="00BE07E0"/>
    <w:rsid w:val="00BE17C0"/>
    <w:rsid w:val="00BE21CA"/>
    <w:rsid w:val="00BE28B8"/>
    <w:rsid w:val="00BE28DA"/>
    <w:rsid w:val="00BE29D9"/>
    <w:rsid w:val="00BE2EAC"/>
    <w:rsid w:val="00BE3178"/>
    <w:rsid w:val="00BE31DB"/>
    <w:rsid w:val="00BE381F"/>
    <w:rsid w:val="00BE38A5"/>
    <w:rsid w:val="00BE41F7"/>
    <w:rsid w:val="00BE426D"/>
    <w:rsid w:val="00BE447C"/>
    <w:rsid w:val="00BE47F9"/>
    <w:rsid w:val="00BE6C4F"/>
    <w:rsid w:val="00BE71FE"/>
    <w:rsid w:val="00BE72D0"/>
    <w:rsid w:val="00BE742A"/>
    <w:rsid w:val="00BE7446"/>
    <w:rsid w:val="00BE778A"/>
    <w:rsid w:val="00BE7F0F"/>
    <w:rsid w:val="00BF0238"/>
    <w:rsid w:val="00BF037B"/>
    <w:rsid w:val="00BF0AB4"/>
    <w:rsid w:val="00BF16F9"/>
    <w:rsid w:val="00BF19E4"/>
    <w:rsid w:val="00BF2683"/>
    <w:rsid w:val="00BF34C7"/>
    <w:rsid w:val="00BF34D9"/>
    <w:rsid w:val="00BF4226"/>
    <w:rsid w:val="00BF4614"/>
    <w:rsid w:val="00BF5378"/>
    <w:rsid w:val="00BF554C"/>
    <w:rsid w:val="00BF5D9F"/>
    <w:rsid w:val="00BF5E4B"/>
    <w:rsid w:val="00BF6BBB"/>
    <w:rsid w:val="00BF73A4"/>
    <w:rsid w:val="00BF7C1E"/>
    <w:rsid w:val="00C007E0"/>
    <w:rsid w:val="00C00E5E"/>
    <w:rsid w:val="00C018DB"/>
    <w:rsid w:val="00C01B66"/>
    <w:rsid w:val="00C0218D"/>
    <w:rsid w:val="00C02540"/>
    <w:rsid w:val="00C02D26"/>
    <w:rsid w:val="00C02E35"/>
    <w:rsid w:val="00C02EAC"/>
    <w:rsid w:val="00C03197"/>
    <w:rsid w:val="00C0388F"/>
    <w:rsid w:val="00C0396E"/>
    <w:rsid w:val="00C044CF"/>
    <w:rsid w:val="00C04569"/>
    <w:rsid w:val="00C04BC1"/>
    <w:rsid w:val="00C04C03"/>
    <w:rsid w:val="00C04F98"/>
    <w:rsid w:val="00C05744"/>
    <w:rsid w:val="00C05FEF"/>
    <w:rsid w:val="00C06096"/>
    <w:rsid w:val="00C065BA"/>
    <w:rsid w:val="00C06714"/>
    <w:rsid w:val="00C07110"/>
    <w:rsid w:val="00C0734F"/>
    <w:rsid w:val="00C07515"/>
    <w:rsid w:val="00C07602"/>
    <w:rsid w:val="00C100E4"/>
    <w:rsid w:val="00C106FE"/>
    <w:rsid w:val="00C10CED"/>
    <w:rsid w:val="00C11490"/>
    <w:rsid w:val="00C1171A"/>
    <w:rsid w:val="00C128EC"/>
    <w:rsid w:val="00C12C72"/>
    <w:rsid w:val="00C12D7B"/>
    <w:rsid w:val="00C12F51"/>
    <w:rsid w:val="00C13223"/>
    <w:rsid w:val="00C13B1A"/>
    <w:rsid w:val="00C149EC"/>
    <w:rsid w:val="00C14A75"/>
    <w:rsid w:val="00C14FBD"/>
    <w:rsid w:val="00C1544B"/>
    <w:rsid w:val="00C1545C"/>
    <w:rsid w:val="00C15AE7"/>
    <w:rsid w:val="00C15C80"/>
    <w:rsid w:val="00C15D12"/>
    <w:rsid w:val="00C15E1D"/>
    <w:rsid w:val="00C16683"/>
    <w:rsid w:val="00C16958"/>
    <w:rsid w:val="00C16CDF"/>
    <w:rsid w:val="00C17072"/>
    <w:rsid w:val="00C17ADC"/>
    <w:rsid w:val="00C20867"/>
    <w:rsid w:val="00C20F72"/>
    <w:rsid w:val="00C2126D"/>
    <w:rsid w:val="00C21D5F"/>
    <w:rsid w:val="00C2225F"/>
    <w:rsid w:val="00C222C7"/>
    <w:rsid w:val="00C226F5"/>
    <w:rsid w:val="00C22F76"/>
    <w:rsid w:val="00C23FE0"/>
    <w:rsid w:val="00C24658"/>
    <w:rsid w:val="00C25F1D"/>
    <w:rsid w:val="00C265B6"/>
    <w:rsid w:val="00C27305"/>
    <w:rsid w:val="00C27AF9"/>
    <w:rsid w:val="00C27C90"/>
    <w:rsid w:val="00C30052"/>
    <w:rsid w:val="00C303C1"/>
    <w:rsid w:val="00C30758"/>
    <w:rsid w:val="00C30946"/>
    <w:rsid w:val="00C30C3A"/>
    <w:rsid w:val="00C30C75"/>
    <w:rsid w:val="00C314F1"/>
    <w:rsid w:val="00C31DE3"/>
    <w:rsid w:val="00C32535"/>
    <w:rsid w:val="00C3278B"/>
    <w:rsid w:val="00C32A07"/>
    <w:rsid w:val="00C32DC4"/>
    <w:rsid w:val="00C332CE"/>
    <w:rsid w:val="00C33E6A"/>
    <w:rsid w:val="00C344D8"/>
    <w:rsid w:val="00C34D68"/>
    <w:rsid w:val="00C35893"/>
    <w:rsid w:val="00C35DBD"/>
    <w:rsid w:val="00C3619E"/>
    <w:rsid w:val="00C362C8"/>
    <w:rsid w:val="00C3649B"/>
    <w:rsid w:val="00C368F8"/>
    <w:rsid w:val="00C37237"/>
    <w:rsid w:val="00C3740B"/>
    <w:rsid w:val="00C379FF"/>
    <w:rsid w:val="00C37AC6"/>
    <w:rsid w:val="00C37D12"/>
    <w:rsid w:val="00C4102F"/>
    <w:rsid w:val="00C4227A"/>
    <w:rsid w:val="00C42877"/>
    <w:rsid w:val="00C42BC8"/>
    <w:rsid w:val="00C42EB7"/>
    <w:rsid w:val="00C43BA7"/>
    <w:rsid w:val="00C44915"/>
    <w:rsid w:val="00C44BBA"/>
    <w:rsid w:val="00C45F62"/>
    <w:rsid w:val="00C46435"/>
    <w:rsid w:val="00C467FC"/>
    <w:rsid w:val="00C46D63"/>
    <w:rsid w:val="00C46D6E"/>
    <w:rsid w:val="00C473E7"/>
    <w:rsid w:val="00C50542"/>
    <w:rsid w:val="00C50A55"/>
    <w:rsid w:val="00C50ACE"/>
    <w:rsid w:val="00C50B60"/>
    <w:rsid w:val="00C511D6"/>
    <w:rsid w:val="00C512BE"/>
    <w:rsid w:val="00C5137A"/>
    <w:rsid w:val="00C520AD"/>
    <w:rsid w:val="00C52657"/>
    <w:rsid w:val="00C52B9F"/>
    <w:rsid w:val="00C52DCB"/>
    <w:rsid w:val="00C536E7"/>
    <w:rsid w:val="00C547F9"/>
    <w:rsid w:val="00C54871"/>
    <w:rsid w:val="00C55C59"/>
    <w:rsid w:val="00C55D5E"/>
    <w:rsid w:val="00C561A3"/>
    <w:rsid w:val="00C561E0"/>
    <w:rsid w:val="00C56750"/>
    <w:rsid w:val="00C5688D"/>
    <w:rsid w:val="00C575FC"/>
    <w:rsid w:val="00C60029"/>
    <w:rsid w:val="00C60A26"/>
    <w:rsid w:val="00C60E60"/>
    <w:rsid w:val="00C60F97"/>
    <w:rsid w:val="00C613E8"/>
    <w:rsid w:val="00C6227A"/>
    <w:rsid w:val="00C62382"/>
    <w:rsid w:val="00C6257A"/>
    <w:rsid w:val="00C62B28"/>
    <w:rsid w:val="00C630C1"/>
    <w:rsid w:val="00C63CCF"/>
    <w:rsid w:val="00C648A8"/>
    <w:rsid w:val="00C64B7B"/>
    <w:rsid w:val="00C64D1A"/>
    <w:rsid w:val="00C65AE3"/>
    <w:rsid w:val="00C66328"/>
    <w:rsid w:val="00C6662E"/>
    <w:rsid w:val="00C666D8"/>
    <w:rsid w:val="00C66C8C"/>
    <w:rsid w:val="00C67D0A"/>
    <w:rsid w:val="00C67F3E"/>
    <w:rsid w:val="00C702C8"/>
    <w:rsid w:val="00C70627"/>
    <w:rsid w:val="00C709FC"/>
    <w:rsid w:val="00C711D0"/>
    <w:rsid w:val="00C71810"/>
    <w:rsid w:val="00C71839"/>
    <w:rsid w:val="00C71A85"/>
    <w:rsid w:val="00C722D3"/>
    <w:rsid w:val="00C72ECA"/>
    <w:rsid w:val="00C744CD"/>
    <w:rsid w:val="00C74526"/>
    <w:rsid w:val="00C7452D"/>
    <w:rsid w:val="00C74687"/>
    <w:rsid w:val="00C75599"/>
    <w:rsid w:val="00C758E7"/>
    <w:rsid w:val="00C759FB"/>
    <w:rsid w:val="00C75D08"/>
    <w:rsid w:val="00C75E48"/>
    <w:rsid w:val="00C76042"/>
    <w:rsid w:val="00C76164"/>
    <w:rsid w:val="00C76421"/>
    <w:rsid w:val="00C76463"/>
    <w:rsid w:val="00C764CD"/>
    <w:rsid w:val="00C7673F"/>
    <w:rsid w:val="00C76A97"/>
    <w:rsid w:val="00C7730D"/>
    <w:rsid w:val="00C77374"/>
    <w:rsid w:val="00C773FF"/>
    <w:rsid w:val="00C80643"/>
    <w:rsid w:val="00C80EB2"/>
    <w:rsid w:val="00C82047"/>
    <w:rsid w:val="00C824C6"/>
    <w:rsid w:val="00C8251A"/>
    <w:rsid w:val="00C8267D"/>
    <w:rsid w:val="00C826F8"/>
    <w:rsid w:val="00C82DC6"/>
    <w:rsid w:val="00C836A5"/>
    <w:rsid w:val="00C83E31"/>
    <w:rsid w:val="00C84052"/>
    <w:rsid w:val="00C8440C"/>
    <w:rsid w:val="00C8450B"/>
    <w:rsid w:val="00C845BB"/>
    <w:rsid w:val="00C8559A"/>
    <w:rsid w:val="00C85936"/>
    <w:rsid w:val="00C85B73"/>
    <w:rsid w:val="00C85BB9"/>
    <w:rsid w:val="00C8652F"/>
    <w:rsid w:val="00C86BD9"/>
    <w:rsid w:val="00C86FE3"/>
    <w:rsid w:val="00C870B4"/>
    <w:rsid w:val="00C872EB"/>
    <w:rsid w:val="00C90123"/>
    <w:rsid w:val="00C90224"/>
    <w:rsid w:val="00C902E5"/>
    <w:rsid w:val="00C908A2"/>
    <w:rsid w:val="00C913B8"/>
    <w:rsid w:val="00C929DF"/>
    <w:rsid w:val="00C933B7"/>
    <w:rsid w:val="00C93725"/>
    <w:rsid w:val="00C945A3"/>
    <w:rsid w:val="00C94865"/>
    <w:rsid w:val="00C948CA"/>
    <w:rsid w:val="00C94ECE"/>
    <w:rsid w:val="00C9507B"/>
    <w:rsid w:val="00C95220"/>
    <w:rsid w:val="00C95660"/>
    <w:rsid w:val="00C95D2C"/>
    <w:rsid w:val="00C95D5A"/>
    <w:rsid w:val="00C96440"/>
    <w:rsid w:val="00C9649C"/>
    <w:rsid w:val="00C96A84"/>
    <w:rsid w:val="00C96E09"/>
    <w:rsid w:val="00C970C0"/>
    <w:rsid w:val="00C9734B"/>
    <w:rsid w:val="00C97916"/>
    <w:rsid w:val="00C979E5"/>
    <w:rsid w:val="00C97C49"/>
    <w:rsid w:val="00CA0058"/>
    <w:rsid w:val="00CA0080"/>
    <w:rsid w:val="00CA04FD"/>
    <w:rsid w:val="00CA0C46"/>
    <w:rsid w:val="00CA0D3E"/>
    <w:rsid w:val="00CA0E23"/>
    <w:rsid w:val="00CA0EF9"/>
    <w:rsid w:val="00CA1358"/>
    <w:rsid w:val="00CA1F1D"/>
    <w:rsid w:val="00CA2666"/>
    <w:rsid w:val="00CA285E"/>
    <w:rsid w:val="00CA2A7B"/>
    <w:rsid w:val="00CA3D2A"/>
    <w:rsid w:val="00CA3E9B"/>
    <w:rsid w:val="00CA419A"/>
    <w:rsid w:val="00CA436F"/>
    <w:rsid w:val="00CA4ED0"/>
    <w:rsid w:val="00CA52C7"/>
    <w:rsid w:val="00CA54A2"/>
    <w:rsid w:val="00CA5515"/>
    <w:rsid w:val="00CA591F"/>
    <w:rsid w:val="00CA606E"/>
    <w:rsid w:val="00CA646B"/>
    <w:rsid w:val="00CA6887"/>
    <w:rsid w:val="00CA6CE7"/>
    <w:rsid w:val="00CA6F57"/>
    <w:rsid w:val="00CA7B66"/>
    <w:rsid w:val="00CB0000"/>
    <w:rsid w:val="00CB0246"/>
    <w:rsid w:val="00CB02CB"/>
    <w:rsid w:val="00CB09A8"/>
    <w:rsid w:val="00CB09BB"/>
    <w:rsid w:val="00CB11D0"/>
    <w:rsid w:val="00CB135B"/>
    <w:rsid w:val="00CB1722"/>
    <w:rsid w:val="00CB1C6E"/>
    <w:rsid w:val="00CB1F1A"/>
    <w:rsid w:val="00CB2124"/>
    <w:rsid w:val="00CB251F"/>
    <w:rsid w:val="00CB34CE"/>
    <w:rsid w:val="00CB3BF8"/>
    <w:rsid w:val="00CB3C37"/>
    <w:rsid w:val="00CB501C"/>
    <w:rsid w:val="00CB509C"/>
    <w:rsid w:val="00CB5C8F"/>
    <w:rsid w:val="00CB6826"/>
    <w:rsid w:val="00CB6C08"/>
    <w:rsid w:val="00CB6E55"/>
    <w:rsid w:val="00CB6EBB"/>
    <w:rsid w:val="00CB6FA1"/>
    <w:rsid w:val="00CB7017"/>
    <w:rsid w:val="00CB71E5"/>
    <w:rsid w:val="00CB7302"/>
    <w:rsid w:val="00CC0026"/>
    <w:rsid w:val="00CC077B"/>
    <w:rsid w:val="00CC0EA9"/>
    <w:rsid w:val="00CC213B"/>
    <w:rsid w:val="00CC23C6"/>
    <w:rsid w:val="00CC2438"/>
    <w:rsid w:val="00CC24C8"/>
    <w:rsid w:val="00CC2516"/>
    <w:rsid w:val="00CC3082"/>
    <w:rsid w:val="00CC3C02"/>
    <w:rsid w:val="00CC3E86"/>
    <w:rsid w:val="00CC4252"/>
    <w:rsid w:val="00CC4871"/>
    <w:rsid w:val="00CC4C1E"/>
    <w:rsid w:val="00CC5315"/>
    <w:rsid w:val="00CC550C"/>
    <w:rsid w:val="00CC5525"/>
    <w:rsid w:val="00CC5959"/>
    <w:rsid w:val="00CC5C0A"/>
    <w:rsid w:val="00CC6145"/>
    <w:rsid w:val="00CC6706"/>
    <w:rsid w:val="00CC6860"/>
    <w:rsid w:val="00CC7B86"/>
    <w:rsid w:val="00CD018A"/>
    <w:rsid w:val="00CD0570"/>
    <w:rsid w:val="00CD1489"/>
    <w:rsid w:val="00CD1572"/>
    <w:rsid w:val="00CD2354"/>
    <w:rsid w:val="00CD2DBF"/>
    <w:rsid w:val="00CD2E13"/>
    <w:rsid w:val="00CD3460"/>
    <w:rsid w:val="00CD34AF"/>
    <w:rsid w:val="00CD3D5A"/>
    <w:rsid w:val="00CD3E1C"/>
    <w:rsid w:val="00CD46B0"/>
    <w:rsid w:val="00CD47C3"/>
    <w:rsid w:val="00CD4AB7"/>
    <w:rsid w:val="00CD506D"/>
    <w:rsid w:val="00CD52F5"/>
    <w:rsid w:val="00CD5A1C"/>
    <w:rsid w:val="00CD5D4B"/>
    <w:rsid w:val="00CD6351"/>
    <w:rsid w:val="00CD648E"/>
    <w:rsid w:val="00CD6653"/>
    <w:rsid w:val="00CD68CA"/>
    <w:rsid w:val="00CD6A41"/>
    <w:rsid w:val="00CD74BC"/>
    <w:rsid w:val="00CE01E3"/>
    <w:rsid w:val="00CE0400"/>
    <w:rsid w:val="00CE0975"/>
    <w:rsid w:val="00CE0D94"/>
    <w:rsid w:val="00CE13DA"/>
    <w:rsid w:val="00CE1EF2"/>
    <w:rsid w:val="00CE326A"/>
    <w:rsid w:val="00CE3277"/>
    <w:rsid w:val="00CE332A"/>
    <w:rsid w:val="00CE3C21"/>
    <w:rsid w:val="00CE3FE1"/>
    <w:rsid w:val="00CE4189"/>
    <w:rsid w:val="00CE4777"/>
    <w:rsid w:val="00CE4CF9"/>
    <w:rsid w:val="00CE5202"/>
    <w:rsid w:val="00CE573E"/>
    <w:rsid w:val="00CE5DC5"/>
    <w:rsid w:val="00CE5E4F"/>
    <w:rsid w:val="00CE62AF"/>
    <w:rsid w:val="00CE6744"/>
    <w:rsid w:val="00CE6C2F"/>
    <w:rsid w:val="00CE700A"/>
    <w:rsid w:val="00CE7198"/>
    <w:rsid w:val="00CE7293"/>
    <w:rsid w:val="00CE7D62"/>
    <w:rsid w:val="00CF01F2"/>
    <w:rsid w:val="00CF086A"/>
    <w:rsid w:val="00CF0E64"/>
    <w:rsid w:val="00CF1B36"/>
    <w:rsid w:val="00CF1DED"/>
    <w:rsid w:val="00CF1F7E"/>
    <w:rsid w:val="00CF25E8"/>
    <w:rsid w:val="00CF2A53"/>
    <w:rsid w:val="00CF2C29"/>
    <w:rsid w:val="00CF3E34"/>
    <w:rsid w:val="00CF3EE4"/>
    <w:rsid w:val="00CF49DE"/>
    <w:rsid w:val="00CF5536"/>
    <w:rsid w:val="00CF575A"/>
    <w:rsid w:val="00CF5A9F"/>
    <w:rsid w:val="00CF5C7A"/>
    <w:rsid w:val="00CF626E"/>
    <w:rsid w:val="00CF6629"/>
    <w:rsid w:val="00CF6EB8"/>
    <w:rsid w:val="00CF6EF5"/>
    <w:rsid w:val="00CF79BB"/>
    <w:rsid w:val="00CF7FB0"/>
    <w:rsid w:val="00D00319"/>
    <w:rsid w:val="00D0095A"/>
    <w:rsid w:val="00D00CDE"/>
    <w:rsid w:val="00D01103"/>
    <w:rsid w:val="00D01522"/>
    <w:rsid w:val="00D0170C"/>
    <w:rsid w:val="00D01C5F"/>
    <w:rsid w:val="00D02277"/>
    <w:rsid w:val="00D02812"/>
    <w:rsid w:val="00D02A5A"/>
    <w:rsid w:val="00D03586"/>
    <w:rsid w:val="00D03A8B"/>
    <w:rsid w:val="00D03AEF"/>
    <w:rsid w:val="00D03C1E"/>
    <w:rsid w:val="00D0432A"/>
    <w:rsid w:val="00D044B8"/>
    <w:rsid w:val="00D0450B"/>
    <w:rsid w:val="00D0466A"/>
    <w:rsid w:val="00D049A6"/>
    <w:rsid w:val="00D04A7D"/>
    <w:rsid w:val="00D04D46"/>
    <w:rsid w:val="00D05493"/>
    <w:rsid w:val="00D0566D"/>
    <w:rsid w:val="00D05719"/>
    <w:rsid w:val="00D06161"/>
    <w:rsid w:val="00D064D0"/>
    <w:rsid w:val="00D068F6"/>
    <w:rsid w:val="00D06B90"/>
    <w:rsid w:val="00D06C6C"/>
    <w:rsid w:val="00D06EF3"/>
    <w:rsid w:val="00D07EEA"/>
    <w:rsid w:val="00D102C8"/>
    <w:rsid w:val="00D1127E"/>
    <w:rsid w:val="00D114A8"/>
    <w:rsid w:val="00D119C9"/>
    <w:rsid w:val="00D11B2A"/>
    <w:rsid w:val="00D11D1C"/>
    <w:rsid w:val="00D12702"/>
    <w:rsid w:val="00D12B20"/>
    <w:rsid w:val="00D132BA"/>
    <w:rsid w:val="00D136ED"/>
    <w:rsid w:val="00D142AE"/>
    <w:rsid w:val="00D14547"/>
    <w:rsid w:val="00D148ED"/>
    <w:rsid w:val="00D15335"/>
    <w:rsid w:val="00D156A1"/>
    <w:rsid w:val="00D157EF"/>
    <w:rsid w:val="00D16198"/>
    <w:rsid w:val="00D17894"/>
    <w:rsid w:val="00D17A5F"/>
    <w:rsid w:val="00D2008E"/>
    <w:rsid w:val="00D205F3"/>
    <w:rsid w:val="00D20FCB"/>
    <w:rsid w:val="00D21462"/>
    <w:rsid w:val="00D21873"/>
    <w:rsid w:val="00D22063"/>
    <w:rsid w:val="00D22380"/>
    <w:rsid w:val="00D22712"/>
    <w:rsid w:val="00D234F1"/>
    <w:rsid w:val="00D239B1"/>
    <w:rsid w:val="00D24B85"/>
    <w:rsid w:val="00D24C55"/>
    <w:rsid w:val="00D24F2E"/>
    <w:rsid w:val="00D24FFD"/>
    <w:rsid w:val="00D252CB"/>
    <w:rsid w:val="00D253AD"/>
    <w:rsid w:val="00D265FD"/>
    <w:rsid w:val="00D26AF5"/>
    <w:rsid w:val="00D26C5C"/>
    <w:rsid w:val="00D279AF"/>
    <w:rsid w:val="00D30554"/>
    <w:rsid w:val="00D308A7"/>
    <w:rsid w:val="00D30CF3"/>
    <w:rsid w:val="00D30D21"/>
    <w:rsid w:val="00D30E51"/>
    <w:rsid w:val="00D30FC1"/>
    <w:rsid w:val="00D3159E"/>
    <w:rsid w:val="00D31739"/>
    <w:rsid w:val="00D32815"/>
    <w:rsid w:val="00D3281E"/>
    <w:rsid w:val="00D33118"/>
    <w:rsid w:val="00D33124"/>
    <w:rsid w:val="00D33C5E"/>
    <w:rsid w:val="00D34052"/>
    <w:rsid w:val="00D345A1"/>
    <w:rsid w:val="00D34642"/>
    <w:rsid w:val="00D34BAA"/>
    <w:rsid w:val="00D3528A"/>
    <w:rsid w:val="00D35963"/>
    <w:rsid w:val="00D35E15"/>
    <w:rsid w:val="00D36400"/>
    <w:rsid w:val="00D36DBC"/>
    <w:rsid w:val="00D373DF"/>
    <w:rsid w:val="00D37EFF"/>
    <w:rsid w:val="00D4004A"/>
    <w:rsid w:val="00D40AF9"/>
    <w:rsid w:val="00D41C6C"/>
    <w:rsid w:val="00D41C75"/>
    <w:rsid w:val="00D42407"/>
    <w:rsid w:val="00D4242E"/>
    <w:rsid w:val="00D42746"/>
    <w:rsid w:val="00D42A73"/>
    <w:rsid w:val="00D42FBA"/>
    <w:rsid w:val="00D43055"/>
    <w:rsid w:val="00D43421"/>
    <w:rsid w:val="00D43787"/>
    <w:rsid w:val="00D439C8"/>
    <w:rsid w:val="00D43C9F"/>
    <w:rsid w:val="00D44292"/>
    <w:rsid w:val="00D445DF"/>
    <w:rsid w:val="00D44690"/>
    <w:rsid w:val="00D4492C"/>
    <w:rsid w:val="00D44B7B"/>
    <w:rsid w:val="00D45600"/>
    <w:rsid w:val="00D45A65"/>
    <w:rsid w:val="00D45C50"/>
    <w:rsid w:val="00D4688A"/>
    <w:rsid w:val="00D46CB6"/>
    <w:rsid w:val="00D470D6"/>
    <w:rsid w:val="00D4729A"/>
    <w:rsid w:val="00D476D7"/>
    <w:rsid w:val="00D47D13"/>
    <w:rsid w:val="00D502B8"/>
    <w:rsid w:val="00D509BF"/>
    <w:rsid w:val="00D50D93"/>
    <w:rsid w:val="00D50E87"/>
    <w:rsid w:val="00D50ECB"/>
    <w:rsid w:val="00D50FE5"/>
    <w:rsid w:val="00D512AE"/>
    <w:rsid w:val="00D514A7"/>
    <w:rsid w:val="00D51796"/>
    <w:rsid w:val="00D51FF1"/>
    <w:rsid w:val="00D52A28"/>
    <w:rsid w:val="00D52AA8"/>
    <w:rsid w:val="00D52EC6"/>
    <w:rsid w:val="00D53E03"/>
    <w:rsid w:val="00D53F2D"/>
    <w:rsid w:val="00D54089"/>
    <w:rsid w:val="00D54583"/>
    <w:rsid w:val="00D545C1"/>
    <w:rsid w:val="00D54EBC"/>
    <w:rsid w:val="00D55493"/>
    <w:rsid w:val="00D55A66"/>
    <w:rsid w:val="00D55C52"/>
    <w:rsid w:val="00D56100"/>
    <w:rsid w:val="00D564F4"/>
    <w:rsid w:val="00D568CA"/>
    <w:rsid w:val="00D57350"/>
    <w:rsid w:val="00D576BA"/>
    <w:rsid w:val="00D577C0"/>
    <w:rsid w:val="00D57B38"/>
    <w:rsid w:val="00D60013"/>
    <w:rsid w:val="00D605BD"/>
    <w:rsid w:val="00D607B8"/>
    <w:rsid w:val="00D607E9"/>
    <w:rsid w:val="00D6159F"/>
    <w:rsid w:val="00D62240"/>
    <w:rsid w:val="00D623AA"/>
    <w:rsid w:val="00D6349B"/>
    <w:rsid w:val="00D6396E"/>
    <w:rsid w:val="00D63A20"/>
    <w:rsid w:val="00D6429C"/>
    <w:rsid w:val="00D646F5"/>
    <w:rsid w:val="00D64FA3"/>
    <w:rsid w:val="00D65042"/>
    <w:rsid w:val="00D65428"/>
    <w:rsid w:val="00D656FD"/>
    <w:rsid w:val="00D6587A"/>
    <w:rsid w:val="00D65F58"/>
    <w:rsid w:val="00D660F7"/>
    <w:rsid w:val="00D66D70"/>
    <w:rsid w:val="00D674D0"/>
    <w:rsid w:val="00D67520"/>
    <w:rsid w:val="00D702B4"/>
    <w:rsid w:val="00D70317"/>
    <w:rsid w:val="00D7064C"/>
    <w:rsid w:val="00D70802"/>
    <w:rsid w:val="00D70985"/>
    <w:rsid w:val="00D70EF4"/>
    <w:rsid w:val="00D710E2"/>
    <w:rsid w:val="00D715B1"/>
    <w:rsid w:val="00D715D7"/>
    <w:rsid w:val="00D717BA"/>
    <w:rsid w:val="00D71FCA"/>
    <w:rsid w:val="00D72662"/>
    <w:rsid w:val="00D730CA"/>
    <w:rsid w:val="00D7324C"/>
    <w:rsid w:val="00D734FF"/>
    <w:rsid w:val="00D73B80"/>
    <w:rsid w:val="00D74049"/>
    <w:rsid w:val="00D743D6"/>
    <w:rsid w:val="00D74793"/>
    <w:rsid w:val="00D74809"/>
    <w:rsid w:val="00D74D66"/>
    <w:rsid w:val="00D75377"/>
    <w:rsid w:val="00D75519"/>
    <w:rsid w:val="00D7589B"/>
    <w:rsid w:val="00D7634F"/>
    <w:rsid w:val="00D76A88"/>
    <w:rsid w:val="00D774B5"/>
    <w:rsid w:val="00D77765"/>
    <w:rsid w:val="00D7782A"/>
    <w:rsid w:val="00D80596"/>
    <w:rsid w:val="00D81D36"/>
    <w:rsid w:val="00D81FAE"/>
    <w:rsid w:val="00D82EF9"/>
    <w:rsid w:val="00D838F7"/>
    <w:rsid w:val="00D845CE"/>
    <w:rsid w:val="00D855CB"/>
    <w:rsid w:val="00D867B1"/>
    <w:rsid w:val="00D86B19"/>
    <w:rsid w:val="00D86B64"/>
    <w:rsid w:val="00D87294"/>
    <w:rsid w:val="00D87767"/>
    <w:rsid w:val="00D87AFA"/>
    <w:rsid w:val="00D87F7E"/>
    <w:rsid w:val="00D90025"/>
    <w:rsid w:val="00D90178"/>
    <w:rsid w:val="00D9036D"/>
    <w:rsid w:val="00D90CA3"/>
    <w:rsid w:val="00D90CAD"/>
    <w:rsid w:val="00D90E74"/>
    <w:rsid w:val="00D9166A"/>
    <w:rsid w:val="00D91F83"/>
    <w:rsid w:val="00D920C2"/>
    <w:rsid w:val="00D924B7"/>
    <w:rsid w:val="00D927C7"/>
    <w:rsid w:val="00D93375"/>
    <w:rsid w:val="00D934F4"/>
    <w:rsid w:val="00D93E38"/>
    <w:rsid w:val="00D95008"/>
    <w:rsid w:val="00D9561F"/>
    <w:rsid w:val="00D95C59"/>
    <w:rsid w:val="00D961A9"/>
    <w:rsid w:val="00D96365"/>
    <w:rsid w:val="00D96997"/>
    <w:rsid w:val="00D97846"/>
    <w:rsid w:val="00D97B8F"/>
    <w:rsid w:val="00D97C50"/>
    <w:rsid w:val="00D97D9F"/>
    <w:rsid w:val="00DA0225"/>
    <w:rsid w:val="00DA160F"/>
    <w:rsid w:val="00DA1A64"/>
    <w:rsid w:val="00DA38A6"/>
    <w:rsid w:val="00DA4293"/>
    <w:rsid w:val="00DA44FB"/>
    <w:rsid w:val="00DA4877"/>
    <w:rsid w:val="00DA4DCC"/>
    <w:rsid w:val="00DA4FF1"/>
    <w:rsid w:val="00DA5546"/>
    <w:rsid w:val="00DA5B2C"/>
    <w:rsid w:val="00DA614E"/>
    <w:rsid w:val="00DA61AF"/>
    <w:rsid w:val="00DA61B8"/>
    <w:rsid w:val="00DA6A02"/>
    <w:rsid w:val="00DA6ADB"/>
    <w:rsid w:val="00DA6F24"/>
    <w:rsid w:val="00DA7123"/>
    <w:rsid w:val="00DA72B9"/>
    <w:rsid w:val="00DA7AC5"/>
    <w:rsid w:val="00DA7DA9"/>
    <w:rsid w:val="00DB03BD"/>
    <w:rsid w:val="00DB07C7"/>
    <w:rsid w:val="00DB0A45"/>
    <w:rsid w:val="00DB1299"/>
    <w:rsid w:val="00DB1C54"/>
    <w:rsid w:val="00DB23A1"/>
    <w:rsid w:val="00DB2473"/>
    <w:rsid w:val="00DB24F7"/>
    <w:rsid w:val="00DB2560"/>
    <w:rsid w:val="00DB2DFB"/>
    <w:rsid w:val="00DB40B9"/>
    <w:rsid w:val="00DB50A0"/>
    <w:rsid w:val="00DB5980"/>
    <w:rsid w:val="00DB64F0"/>
    <w:rsid w:val="00DB655E"/>
    <w:rsid w:val="00DB6575"/>
    <w:rsid w:val="00DB6EB2"/>
    <w:rsid w:val="00DB705A"/>
    <w:rsid w:val="00DB71BD"/>
    <w:rsid w:val="00DB78F2"/>
    <w:rsid w:val="00DB7A2C"/>
    <w:rsid w:val="00DC0C72"/>
    <w:rsid w:val="00DC10A9"/>
    <w:rsid w:val="00DC118C"/>
    <w:rsid w:val="00DC14C3"/>
    <w:rsid w:val="00DC2AE0"/>
    <w:rsid w:val="00DC3171"/>
    <w:rsid w:val="00DC32E2"/>
    <w:rsid w:val="00DC37CE"/>
    <w:rsid w:val="00DC37F4"/>
    <w:rsid w:val="00DC3824"/>
    <w:rsid w:val="00DC41EE"/>
    <w:rsid w:val="00DC4BFF"/>
    <w:rsid w:val="00DC6E2A"/>
    <w:rsid w:val="00DC7585"/>
    <w:rsid w:val="00DC7AB2"/>
    <w:rsid w:val="00DC7DFD"/>
    <w:rsid w:val="00DD0184"/>
    <w:rsid w:val="00DD0A3A"/>
    <w:rsid w:val="00DD0A56"/>
    <w:rsid w:val="00DD119F"/>
    <w:rsid w:val="00DD1540"/>
    <w:rsid w:val="00DD2AAA"/>
    <w:rsid w:val="00DD2FF6"/>
    <w:rsid w:val="00DD317B"/>
    <w:rsid w:val="00DD3239"/>
    <w:rsid w:val="00DD3361"/>
    <w:rsid w:val="00DD508B"/>
    <w:rsid w:val="00DD511B"/>
    <w:rsid w:val="00DD53BA"/>
    <w:rsid w:val="00DD587B"/>
    <w:rsid w:val="00DD6086"/>
    <w:rsid w:val="00DD61B0"/>
    <w:rsid w:val="00DD6704"/>
    <w:rsid w:val="00DD6776"/>
    <w:rsid w:val="00DD6A18"/>
    <w:rsid w:val="00DE02D6"/>
    <w:rsid w:val="00DE0586"/>
    <w:rsid w:val="00DE0DB8"/>
    <w:rsid w:val="00DE15A2"/>
    <w:rsid w:val="00DE1B3C"/>
    <w:rsid w:val="00DE1C79"/>
    <w:rsid w:val="00DE1E01"/>
    <w:rsid w:val="00DE247A"/>
    <w:rsid w:val="00DE3611"/>
    <w:rsid w:val="00DE3A19"/>
    <w:rsid w:val="00DE470A"/>
    <w:rsid w:val="00DE4BEC"/>
    <w:rsid w:val="00DE4FD1"/>
    <w:rsid w:val="00DE55CE"/>
    <w:rsid w:val="00DE565D"/>
    <w:rsid w:val="00DE5A96"/>
    <w:rsid w:val="00DE5A9D"/>
    <w:rsid w:val="00DE5E40"/>
    <w:rsid w:val="00DE5F4A"/>
    <w:rsid w:val="00DE6236"/>
    <w:rsid w:val="00DE63DF"/>
    <w:rsid w:val="00DE6569"/>
    <w:rsid w:val="00DE6673"/>
    <w:rsid w:val="00DE69CB"/>
    <w:rsid w:val="00DE7780"/>
    <w:rsid w:val="00DE785C"/>
    <w:rsid w:val="00DE78C8"/>
    <w:rsid w:val="00DE7E10"/>
    <w:rsid w:val="00DF04B5"/>
    <w:rsid w:val="00DF0F6A"/>
    <w:rsid w:val="00DF100B"/>
    <w:rsid w:val="00DF1186"/>
    <w:rsid w:val="00DF1DD8"/>
    <w:rsid w:val="00DF2470"/>
    <w:rsid w:val="00DF295D"/>
    <w:rsid w:val="00DF4F63"/>
    <w:rsid w:val="00DF5B28"/>
    <w:rsid w:val="00DF62A0"/>
    <w:rsid w:val="00DF65FD"/>
    <w:rsid w:val="00DF6B19"/>
    <w:rsid w:val="00DF6D96"/>
    <w:rsid w:val="00DF717A"/>
    <w:rsid w:val="00DF7A34"/>
    <w:rsid w:val="00DF7F75"/>
    <w:rsid w:val="00E004A2"/>
    <w:rsid w:val="00E0069B"/>
    <w:rsid w:val="00E00874"/>
    <w:rsid w:val="00E00D41"/>
    <w:rsid w:val="00E01347"/>
    <w:rsid w:val="00E01DDA"/>
    <w:rsid w:val="00E01E6F"/>
    <w:rsid w:val="00E02031"/>
    <w:rsid w:val="00E02378"/>
    <w:rsid w:val="00E02395"/>
    <w:rsid w:val="00E024A6"/>
    <w:rsid w:val="00E02BE9"/>
    <w:rsid w:val="00E02BEC"/>
    <w:rsid w:val="00E03156"/>
    <w:rsid w:val="00E03A1F"/>
    <w:rsid w:val="00E03C08"/>
    <w:rsid w:val="00E03F89"/>
    <w:rsid w:val="00E0464D"/>
    <w:rsid w:val="00E04763"/>
    <w:rsid w:val="00E04A11"/>
    <w:rsid w:val="00E04B00"/>
    <w:rsid w:val="00E04C01"/>
    <w:rsid w:val="00E04D31"/>
    <w:rsid w:val="00E04E2C"/>
    <w:rsid w:val="00E04E9E"/>
    <w:rsid w:val="00E058B3"/>
    <w:rsid w:val="00E059BD"/>
    <w:rsid w:val="00E05D0F"/>
    <w:rsid w:val="00E06040"/>
    <w:rsid w:val="00E06623"/>
    <w:rsid w:val="00E06695"/>
    <w:rsid w:val="00E06F99"/>
    <w:rsid w:val="00E071E2"/>
    <w:rsid w:val="00E07E5D"/>
    <w:rsid w:val="00E1004B"/>
    <w:rsid w:val="00E10B54"/>
    <w:rsid w:val="00E10BB1"/>
    <w:rsid w:val="00E10E8E"/>
    <w:rsid w:val="00E10FEF"/>
    <w:rsid w:val="00E1123F"/>
    <w:rsid w:val="00E11518"/>
    <w:rsid w:val="00E11B6C"/>
    <w:rsid w:val="00E12BBE"/>
    <w:rsid w:val="00E130B7"/>
    <w:rsid w:val="00E1372F"/>
    <w:rsid w:val="00E13C11"/>
    <w:rsid w:val="00E14425"/>
    <w:rsid w:val="00E14514"/>
    <w:rsid w:val="00E14544"/>
    <w:rsid w:val="00E14CD0"/>
    <w:rsid w:val="00E14FB7"/>
    <w:rsid w:val="00E15010"/>
    <w:rsid w:val="00E15441"/>
    <w:rsid w:val="00E15C0F"/>
    <w:rsid w:val="00E16260"/>
    <w:rsid w:val="00E16E86"/>
    <w:rsid w:val="00E171B5"/>
    <w:rsid w:val="00E175AD"/>
    <w:rsid w:val="00E179D3"/>
    <w:rsid w:val="00E17A4D"/>
    <w:rsid w:val="00E20925"/>
    <w:rsid w:val="00E20EF5"/>
    <w:rsid w:val="00E210BE"/>
    <w:rsid w:val="00E21243"/>
    <w:rsid w:val="00E2199B"/>
    <w:rsid w:val="00E219C2"/>
    <w:rsid w:val="00E21BAB"/>
    <w:rsid w:val="00E21C0F"/>
    <w:rsid w:val="00E22119"/>
    <w:rsid w:val="00E226DE"/>
    <w:rsid w:val="00E22C22"/>
    <w:rsid w:val="00E23072"/>
    <w:rsid w:val="00E231F4"/>
    <w:rsid w:val="00E2330F"/>
    <w:rsid w:val="00E2343D"/>
    <w:rsid w:val="00E235A7"/>
    <w:rsid w:val="00E24A5E"/>
    <w:rsid w:val="00E24DD2"/>
    <w:rsid w:val="00E252DD"/>
    <w:rsid w:val="00E25C10"/>
    <w:rsid w:val="00E26214"/>
    <w:rsid w:val="00E263E4"/>
    <w:rsid w:val="00E26E9F"/>
    <w:rsid w:val="00E26FB2"/>
    <w:rsid w:val="00E27113"/>
    <w:rsid w:val="00E30B6A"/>
    <w:rsid w:val="00E30CD9"/>
    <w:rsid w:val="00E30D53"/>
    <w:rsid w:val="00E32E33"/>
    <w:rsid w:val="00E339EA"/>
    <w:rsid w:val="00E33B77"/>
    <w:rsid w:val="00E33FCD"/>
    <w:rsid w:val="00E343DE"/>
    <w:rsid w:val="00E34609"/>
    <w:rsid w:val="00E34AE7"/>
    <w:rsid w:val="00E357CC"/>
    <w:rsid w:val="00E357EE"/>
    <w:rsid w:val="00E3592D"/>
    <w:rsid w:val="00E35EB4"/>
    <w:rsid w:val="00E35F20"/>
    <w:rsid w:val="00E369EA"/>
    <w:rsid w:val="00E36A74"/>
    <w:rsid w:val="00E37E7F"/>
    <w:rsid w:val="00E402DC"/>
    <w:rsid w:val="00E40308"/>
    <w:rsid w:val="00E42583"/>
    <w:rsid w:val="00E428A9"/>
    <w:rsid w:val="00E43154"/>
    <w:rsid w:val="00E43189"/>
    <w:rsid w:val="00E43363"/>
    <w:rsid w:val="00E434A8"/>
    <w:rsid w:val="00E43C7B"/>
    <w:rsid w:val="00E43ECB"/>
    <w:rsid w:val="00E44236"/>
    <w:rsid w:val="00E44406"/>
    <w:rsid w:val="00E45F1D"/>
    <w:rsid w:val="00E45F35"/>
    <w:rsid w:val="00E463BB"/>
    <w:rsid w:val="00E46EDA"/>
    <w:rsid w:val="00E46F5F"/>
    <w:rsid w:val="00E47012"/>
    <w:rsid w:val="00E47066"/>
    <w:rsid w:val="00E47759"/>
    <w:rsid w:val="00E47C76"/>
    <w:rsid w:val="00E47EA4"/>
    <w:rsid w:val="00E50467"/>
    <w:rsid w:val="00E5057B"/>
    <w:rsid w:val="00E51157"/>
    <w:rsid w:val="00E51765"/>
    <w:rsid w:val="00E519EC"/>
    <w:rsid w:val="00E51AD5"/>
    <w:rsid w:val="00E5201D"/>
    <w:rsid w:val="00E522CA"/>
    <w:rsid w:val="00E523B4"/>
    <w:rsid w:val="00E52470"/>
    <w:rsid w:val="00E529F4"/>
    <w:rsid w:val="00E52D2A"/>
    <w:rsid w:val="00E52E97"/>
    <w:rsid w:val="00E53505"/>
    <w:rsid w:val="00E53ACE"/>
    <w:rsid w:val="00E54713"/>
    <w:rsid w:val="00E547BC"/>
    <w:rsid w:val="00E551B8"/>
    <w:rsid w:val="00E5536A"/>
    <w:rsid w:val="00E557A8"/>
    <w:rsid w:val="00E559C3"/>
    <w:rsid w:val="00E5640E"/>
    <w:rsid w:val="00E5651C"/>
    <w:rsid w:val="00E5713B"/>
    <w:rsid w:val="00E5714C"/>
    <w:rsid w:val="00E572D1"/>
    <w:rsid w:val="00E57482"/>
    <w:rsid w:val="00E57A6E"/>
    <w:rsid w:val="00E57BDE"/>
    <w:rsid w:val="00E57FDB"/>
    <w:rsid w:val="00E60576"/>
    <w:rsid w:val="00E607B7"/>
    <w:rsid w:val="00E609D8"/>
    <w:rsid w:val="00E6170D"/>
    <w:rsid w:val="00E6195F"/>
    <w:rsid w:val="00E61C6F"/>
    <w:rsid w:val="00E62450"/>
    <w:rsid w:val="00E628B9"/>
    <w:rsid w:val="00E629A4"/>
    <w:rsid w:val="00E62A04"/>
    <w:rsid w:val="00E62BF7"/>
    <w:rsid w:val="00E62D9D"/>
    <w:rsid w:val="00E62F5F"/>
    <w:rsid w:val="00E63993"/>
    <w:rsid w:val="00E639AF"/>
    <w:rsid w:val="00E64D38"/>
    <w:rsid w:val="00E64E29"/>
    <w:rsid w:val="00E65674"/>
    <w:rsid w:val="00E661DD"/>
    <w:rsid w:val="00E66429"/>
    <w:rsid w:val="00E66CA1"/>
    <w:rsid w:val="00E66DBC"/>
    <w:rsid w:val="00E67904"/>
    <w:rsid w:val="00E67BBB"/>
    <w:rsid w:val="00E703FD"/>
    <w:rsid w:val="00E70839"/>
    <w:rsid w:val="00E70A28"/>
    <w:rsid w:val="00E713E9"/>
    <w:rsid w:val="00E7153E"/>
    <w:rsid w:val="00E7206E"/>
    <w:rsid w:val="00E721B2"/>
    <w:rsid w:val="00E72294"/>
    <w:rsid w:val="00E735ED"/>
    <w:rsid w:val="00E73E11"/>
    <w:rsid w:val="00E74D61"/>
    <w:rsid w:val="00E74E0B"/>
    <w:rsid w:val="00E7514F"/>
    <w:rsid w:val="00E754AE"/>
    <w:rsid w:val="00E76029"/>
    <w:rsid w:val="00E7632B"/>
    <w:rsid w:val="00E763D3"/>
    <w:rsid w:val="00E76933"/>
    <w:rsid w:val="00E773AE"/>
    <w:rsid w:val="00E779BE"/>
    <w:rsid w:val="00E77E54"/>
    <w:rsid w:val="00E80ADD"/>
    <w:rsid w:val="00E80BC9"/>
    <w:rsid w:val="00E80CA3"/>
    <w:rsid w:val="00E80FC7"/>
    <w:rsid w:val="00E8101D"/>
    <w:rsid w:val="00E81393"/>
    <w:rsid w:val="00E813B3"/>
    <w:rsid w:val="00E814D1"/>
    <w:rsid w:val="00E8158B"/>
    <w:rsid w:val="00E816DF"/>
    <w:rsid w:val="00E81D71"/>
    <w:rsid w:val="00E81E3C"/>
    <w:rsid w:val="00E81F91"/>
    <w:rsid w:val="00E82705"/>
    <w:rsid w:val="00E82830"/>
    <w:rsid w:val="00E8294F"/>
    <w:rsid w:val="00E82EB0"/>
    <w:rsid w:val="00E82F0C"/>
    <w:rsid w:val="00E830CC"/>
    <w:rsid w:val="00E836C7"/>
    <w:rsid w:val="00E83B50"/>
    <w:rsid w:val="00E83F78"/>
    <w:rsid w:val="00E849EB"/>
    <w:rsid w:val="00E84BA8"/>
    <w:rsid w:val="00E855A1"/>
    <w:rsid w:val="00E85699"/>
    <w:rsid w:val="00E86110"/>
    <w:rsid w:val="00E86365"/>
    <w:rsid w:val="00E86CAB"/>
    <w:rsid w:val="00E8730A"/>
    <w:rsid w:val="00E876E8"/>
    <w:rsid w:val="00E8788B"/>
    <w:rsid w:val="00E87A51"/>
    <w:rsid w:val="00E9069B"/>
    <w:rsid w:val="00E908C2"/>
    <w:rsid w:val="00E90DCD"/>
    <w:rsid w:val="00E91526"/>
    <w:rsid w:val="00E9273E"/>
    <w:rsid w:val="00E92A3C"/>
    <w:rsid w:val="00E93488"/>
    <w:rsid w:val="00E938CF"/>
    <w:rsid w:val="00E93DBE"/>
    <w:rsid w:val="00E94596"/>
    <w:rsid w:val="00E9524E"/>
    <w:rsid w:val="00E959E2"/>
    <w:rsid w:val="00E95A87"/>
    <w:rsid w:val="00E95D1D"/>
    <w:rsid w:val="00E95EBB"/>
    <w:rsid w:val="00E96784"/>
    <w:rsid w:val="00E96B7A"/>
    <w:rsid w:val="00E96F46"/>
    <w:rsid w:val="00E97473"/>
    <w:rsid w:val="00E978D3"/>
    <w:rsid w:val="00E97FEF"/>
    <w:rsid w:val="00EA02AC"/>
    <w:rsid w:val="00EA02AD"/>
    <w:rsid w:val="00EA051B"/>
    <w:rsid w:val="00EA1220"/>
    <w:rsid w:val="00EA1FAD"/>
    <w:rsid w:val="00EA3188"/>
    <w:rsid w:val="00EA3289"/>
    <w:rsid w:val="00EA353C"/>
    <w:rsid w:val="00EA36C5"/>
    <w:rsid w:val="00EA45EE"/>
    <w:rsid w:val="00EA4B18"/>
    <w:rsid w:val="00EA4B9B"/>
    <w:rsid w:val="00EA526A"/>
    <w:rsid w:val="00EA52B9"/>
    <w:rsid w:val="00EA5BFB"/>
    <w:rsid w:val="00EA5F83"/>
    <w:rsid w:val="00EA62A7"/>
    <w:rsid w:val="00EA674C"/>
    <w:rsid w:val="00EA6879"/>
    <w:rsid w:val="00EA6BF2"/>
    <w:rsid w:val="00EA7BB8"/>
    <w:rsid w:val="00EA7BCD"/>
    <w:rsid w:val="00EB00F3"/>
    <w:rsid w:val="00EB03D6"/>
    <w:rsid w:val="00EB0E2D"/>
    <w:rsid w:val="00EB0F80"/>
    <w:rsid w:val="00EB1119"/>
    <w:rsid w:val="00EB1697"/>
    <w:rsid w:val="00EB1726"/>
    <w:rsid w:val="00EB194D"/>
    <w:rsid w:val="00EB19D8"/>
    <w:rsid w:val="00EB20DE"/>
    <w:rsid w:val="00EB21BB"/>
    <w:rsid w:val="00EB2694"/>
    <w:rsid w:val="00EB2EAB"/>
    <w:rsid w:val="00EB30F2"/>
    <w:rsid w:val="00EB396F"/>
    <w:rsid w:val="00EB3C70"/>
    <w:rsid w:val="00EB3F65"/>
    <w:rsid w:val="00EB4EB1"/>
    <w:rsid w:val="00EB562A"/>
    <w:rsid w:val="00EB58A5"/>
    <w:rsid w:val="00EB5ED0"/>
    <w:rsid w:val="00EB5F28"/>
    <w:rsid w:val="00EB6485"/>
    <w:rsid w:val="00EB65CC"/>
    <w:rsid w:val="00EB6A32"/>
    <w:rsid w:val="00EB76DF"/>
    <w:rsid w:val="00EB79B2"/>
    <w:rsid w:val="00EB79F4"/>
    <w:rsid w:val="00EB7B65"/>
    <w:rsid w:val="00EC0382"/>
    <w:rsid w:val="00EC0517"/>
    <w:rsid w:val="00EC0576"/>
    <w:rsid w:val="00EC0782"/>
    <w:rsid w:val="00EC184F"/>
    <w:rsid w:val="00EC222F"/>
    <w:rsid w:val="00EC2626"/>
    <w:rsid w:val="00EC2C58"/>
    <w:rsid w:val="00EC2E54"/>
    <w:rsid w:val="00EC3F6C"/>
    <w:rsid w:val="00EC466C"/>
    <w:rsid w:val="00EC5844"/>
    <w:rsid w:val="00EC5D4E"/>
    <w:rsid w:val="00EC658B"/>
    <w:rsid w:val="00EC6CE2"/>
    <w:rsid w:val="00EC7920"/>
    <w:rsid w:val="00EC7EF5"/>
    <w:rsid w:val="00ED0522"/>
    <w:rsid w:val="00ED0A85"/>
    <w:rsid w:val="00ED0C27"/>
    <w:rsid w:val="00ED0C2E"/>
    <w:rsid w:val="00ED15AB"/>
    <w:rsid w:val="00ED2881"/>
    <w:rsid w:val="00ED31D2"/>
    <w:rsid w:val="00ED3B63"/>
    <w:rsid w:val="00ED3D40"/>
    <w:rsid w:val="00ED4A29"/>
    <w:rsid w:val="00ED4A9B"/>
    <w:rsid w:val="00ED51C4"/>
    <w:rsid w:val="00ED53DC"/>
    <w:rsid w:val="00ED5A79"/>
    <w:rsid w:val="00ED5E9C"/>
    <w:rsid w:val="00ED6222"/>
    <w:rsid w:val="00ED67DF"/>
    <w:rsid w:val="00ED6FA0"/>
    <w:rsid w:val="00ED72A7"/>
    <w:rsid w:val="00ED7A99"/>
    <w:rsid w:val="00ED7B97"/>
    <w:rsid w:val="00ED7DED"/>
    <w:rsid w:val="00EE00BA"/>
    <w:rsid w:val="00EE0587"/>
    <w:rsid w:val="00EE0DCF"/>
    <w:rsid w:val="00EE0EF5"/>
    <w:rsid w:val="00EE280C"/>
    <w:rsid w:val="00EE28B5"/>
    <w:rsid w:val="00EE2C17"/>
    <w:rsid w:val="00EE3376"/>
    <w:rsid w:val="00EE368A"/>
    <w:rsid w:val="00EE41C8"/>
    <w:rsid w:val="00EE4706"/>
    <w:rsid w:val="00EE5357"/>
    <w:rsid w:val="00EE5854"/>
    <w:rsid w:val="00EE5BEF"/>
    <w:rsid w:val="00EE623B"/>
    <w:rsid w:val="00EE7368"/>
    <w:rsid w:val="00EE755F"/>
    <w:rsid w:val="00EE7AEE"/>
    <w:rsid w:val="00EE7AFA"/>
    <w:rsid w:val="00EF060A"/>
    <w:rsid w:val="00EF070D"/>
    <w:rsid w:val="00EF0782"/>
    <w:rsid w:val="00EF0D71"/>
    <w:rsid w:val="00EF19AF"/>
    <w:rsid w:val="00EF1A99"/>
    <w:rsid w:val="00EF1E53"/>
    <w:rsid w:val="00EF25EB"/>
    <w:rsid w:val="00EF26D5"/>
    <w:rsid w:val="00EF33C2"/>
    <w:rsid w:val="00EF3489"/>
    <w:rsid w:val="00EF3768"/>
    <w:rsid w:val="00EF3933"/>
    <w:rsid w:val="00EF3B3B"/>
    <w:rsid w:val="00EF3D71"/>
    <w:rsid w:val="00EF4256"/>
    <w:rsid w:val="00EF4D94"/>
    <w:rsid w:val="00EF5C4B"/>
    <w:rsid w:val="00EF6109"/>
    <w:rsid w:val="00EF640E"/>
    <w:rsid w:val="00EF68B2"/>
    <w:rsid w:val="00EF68CF"/>
    <w:rsid w:val="00EF71D8"/>
    <w:rsid w:val="00EF73EE"/>
    <w:rsid w:val="00EF7545"/>
    <w:rsid w:val="00EF7B13"/>
    <w:rsid w:val="00EF7CCA"/>
    <w:rsid w:val="00F0021D"/>
    <w:rsid w:val="00F00CF3"/>
    <w:rsid w:val="00F027F6"/>
    <w:rsid w:val="00F02816"/>
    <w:rsid w:val="00F0281B"/>
    <w:rsid w:val="00F029BB"/>
    <w:rsid w:val="00F029CB"/>
    <w:rsid w:val="00F02A63"/>
    <w:rsid w:val="00F02DB1"/>
    <w:rsid w:val="00F02EE0"/>
    <w:rsid w:val="00F03C50"/>
    <w:rsid w:val="00F03D7E"/>
    <w:rsid w:val="00F04590"/>
    <w:rsid w:val="00F04609"/>
    <w:rsid w:val="00F046F2"/>
    <w:rsid w:val="00F04794"/>
    <w:rsid w:val="00F054F3"/>
    <w:rsid w:val="00F05E47"/>
    <w:rsid w:val="00F07C1A"/>
    <w:rsid w:val="00F07FB8"/>
    <w:rsid w:val="00F10254"/>
    <w:rsid w:val="00F10994"/>
    <w:rsid w:val="00F10E2F"/>
    <w:rsid w:val="00F11031"/>
    <w:rsid w:val="00F111DB"/>
    <w:rsid w:val="00F114A6"/>
    <w:rsid w:val="00F114FC"/>
    <w:rsid w:val="00F11ABE"/>
    <w:rsid w:val="00F12293"/>
    <w:rsid w:val="00F12665"/>
    <w:rsid w:val="00F137A3"/>
    <w:rsid w:val="00F13B45"/>
    <w:rsid w:val="00F141E0"/>
    <w:rsid w:val="00F14613"/>
    <w:rsid w:val="00F148E7"/>
    <w:rsid w:val="00F15060"/>
    <w:rsid w:val="00F150D1"/>
    <w:rsid w:val="00F15559"/>
    <w:rsid w:val="00F15A74"/>
    <w:rsid w:val="00F15CB8"/>
    <w:rsid w:val="00F1631E"/>
    <w:rsid w:val="00F16371"/>
    <w:rsid w:val="00F16B96"/>
    <w:rsid w:val="00F16DDA"/>
    <w:rsid w:val="00F170B3"/>
    <w:rsid w:val="00F17907"/>
    <w:rsid w:val="00F20873"/>
    <w:rsid w:val="00F20A06"/>
    <w:rsid w:val="00F21665"/>
    <w:rsid w:val="00F21C60"/>
    <w:rsid w:val="00F22633"/>
    <w:rsid w:val="00F22CD8"/>
    <w:rsid w:val="00F22EFB"/>
    <w:rsid w:val="00F2334D"/>
    <w:rsid w:val="00F23794"/>
    <w:rsid w:val="00F23B7E"/>
    <w:rsid w:val="00F24220"/>
    <w:rsid w:val="00F24536"/>
    <w:rsid w:val="00F24D97"/>
    <w:rsid w:val="00F25A9F"/>
    <w:rsid w:val="00F25C4C"/>
    <w:rsid w:val="00F26608"/>
    <w:rsid w:val="00F26CA2"/>
    <w:rsid w:val="00F272DC"/>
    <w:rsid w:val="00F27896"/>
    <w:rsid w:val="00F27CE7"/>
    <w:rsid w:val="00F27E5F"/>
    <w:rsid w:val="00F31E94"/>
    <w:rsid w:val="00F32CE1"/>
    <w:rsid w:val="00F32EBC"/>
    <w:rsid w:val="00F33061"/>
    <w:rsid w:val="00F331AF"/>
    <w:rsid w:val="00F331C0"/>
    <w:rsid w:val="00F33F4E"/>
    <w:rsid w:val="00F34118"/>
    <w:rsid w:val="00F34B30"/>
    <w:rsid w:val="00F34D18"/>
    <w:rsid w:val="00F35423"/>
    <w:rsid w:val="00F3587C"/>
    <w:rsid w:val="00F35B19"/>
    <w:rsid w:val="00F363F3"/>
    <w:rsid w:val="00F364E2"/>
    <w:rsid w:val="00F36578"/>
    <w:rsid w:val="00F3676A"/>
    <w:rsid w:val="00F372EA"/>
    <w:rsid w:val="00F375E5"/>
    <w:rsid w:val="00F37814"/>
    <w:rsid w:val="00F37E6C"/>
    <w:rsid w:val="00F37EB7"/>
    <w:rsid w:val="00F406F6"/>
    <w:rsid w:val="00F40DA6"/>
    <w:rsid w:val="00F41093"/>
    <w:rsid w:val="00F417F3"/>
    <w:rsid w:val="00F41E46"/>
    <w:rsid w:val="00F4235B"/>
    <w:rsid w:val="00F42940"/>
    <w:rsid w:val="00F42BF4"/>
    <w:rsid w:val="00F4360B"/>
    <w:rsid w:val="00F439C1"/>
    <w:rsid w:val="00F448DF"/>
    <w:rsid w:val="00F45D87"/>
    <w:rsid w:val="00F46233"/>
    <w:rsid w:val="00F46F91"/>
    <w:rsid w:val="00F47BE4"/>
    <w:rsid w:val="00F47C9E"/>
    <w:rsid w:val="00F501EE"/>
    <w:rsid w:val="00F50489"/>
    <w:rsid w:val="00F50CD3"/>
    <w:rsid w:val="00F512A8"/>
    <w:rsid w:val="00F51901"/>
    <w:rsid w:val="00F51F1F"/>
    <w:rsid w:val="00F522CC"/>
    <w:rsid w:val="00F5349C"/>
    <w:rsid w:val="00F53B14"/>
    <w:rsid w:val="00F53D08"/>
    <w:rsid w:val="00F54AC3"/>
    <w:rsid w:val="00F54CC8"/>
    <w:rsid w:val="00F55327"/>
    <w:rsid w:val="00F553CE"/>
    <w:rsid w:val="00F559AF"/>
    <w:rsid w:val="00F564E9"/>
    <w:rsid w:val="00F5651E"/>
    <w:rsid w:val="00F56579"/>
    <w:rsid w:val="00F56CBB"/>
    <w:rsid w:val="00F574D4"/>
    <w:rsid w:val="00F57CBD"/>
    <w:rsid w:val="00F6020B"/>
    <w:rsid w:val="00F60229"/>
    <w:rsid w:val="00F60B67"/>
    <w:rsid w:val="00F60DAA"/>
    <w:rsid w:val="00F60F04"/>
    <w:rsid w:val="00F6164F"/>
    <w:rsid w:val="00F61C02"/>
    <w:rsid w:val="00F61EC2"/>
    <w:rsid w:val="00F624C5"/>
    <w:rsid w:val="00F628CF"/>
    <w:rsid w:val="00F62C30"/>
    <w:rsid w:val="00F62F59"/>
    <w:rsid w:val="00F63020"/>
    <w:rsid w:val="00F630E2"/>
    <w:rsid w:val="00F631DC"/>
    <w:rsid w:val="00F63884"/>
    <w:rsid w:val="00F63E2B"/>
    <w:rsid w:val="00F63E30"/>
    <w:rsid w:val="00F63E79"/>
    <w:rsid w:val="00F64430"/>
    <w:rsid w:val="00F64792"/>
    <w:rsid w:val="00F64D77"/>
    <w:rsid w:val="00F6504D"/>
    <w:rsid w:val="00F6527A"/>
    <w:rsid w:val="00F653A4"/>
    <w:rsid w:val="00F669B9"/>
    <w:rsid w:val="00F671C4"/>
    <w:rsid w:val="00F673BA"/>
    <w:rsid w:val="00F67454"/>
    <w:rsid w:val="00F674EC"/>
    <w:rsid w:val="00F679DA"/>
    <w:rsid w:val="00F67B87"/>
    <w:rsid w:val="00F701E8"/>
    <w:rsid w:val="00F70431"/>
    <w:rsid w:val="00F7068A"/>
    <w:rsid w:val="00F7083C"/>
    <w:rsid w:val="00F708B9"/>
    <w:rsid w:val="00F70D29"/>
    <w:rsid w:val="00F712A7"/>
    <w:rsid w:val="00F71AE5"/>
    <w:rsid w:val="00F720C0"/>
    <w:rsid w:val="00F72BF8"/>
    <w:rsid w:val="00F72CCA"/>
    <w:rsid w:val="00F744C0"/>
    <w:rsid w:val="00F7468C"/>
    <w:rsid w:val="00F74832"/>
    <w:rsid w:val="00F74BDE"/>
    <w:rsid w:val="00F75BA4"/>
    <w:rsid w:val="00F75EFF"/>
    <w:rsid w:val="00F760D8"/>
    <w:rsid w:val="00F76B1D"/>
    <w:rsid w:val="00F77489"/>
    <w:rsid w:val="00F775C5"/>
    <w:rsid w:val="00F77AC4"/>
    <w:rsid w:val="00F77B77"/>
    <w:rsid w:val="00F77BCD"/>
    <w:rsid w:val="00F77E03"/>
    <w:rsid w:val="00F77F77"/>
    <w:rsid w:val="00F807D1"/>
    <w:rsid w:val="00F81858"/>
    <w:rsid w:val="00F81BBA"/>
    <w:rsid w:val="00F81F7B"/>
    <w:rsid w:val="00F82179"/>
    <w:rsid w:val="00F82932"/>
    <w:rsid w:val="00F82C04"/>
    <w:rsid w:val="00F82F5E"/>
    <w:rsid w:val="00F83142"/>
    <w:rsid w:val="00F832A8"/>
    <w:rsid w:val="00F8335B"/>
    <w:rsid w:val="00F8374C"/>
    <w:rsid w:val="00F83A71"/>
    <w:rsid w:val="00F83E94"/>
    <w:rsid w:val="00F840BA"/>
    <w:rsid w:val="00F84FF3"/>
    <w:rsid w:val="00F85789"/>
    <w:rsid w:val="00F859D5"/>
    <w:rsid w:val="00F87786"/>
    <w:rsid w:val="00F87987"/>
    <w:rsid w:val="00F87BF8"/>
    <w:rsid w:val="00F87FEE"/>
    <w:rsid w:val="00F90090"/>
    <w:rsid w:val="00F9021F"/>
    <w:rsid w:val="00F908C7"/>
    <w:rsid w:val="00F91670"/>
    <w:rsid w:val="00F919B2"/>
    <w:rsid w:val="00F919D6"/>
    <w:rsid w:val="00F91D93"/>
    <w:rsid w:val="00F92368"/>
    <w:rsid w:val="00F92437"/>
    <w:rsid w:val="00F92984"/>
    <w:rsid w:val="00F92C9D"/>
    <w:rsid w:val="00F93856"/>
    <w:rsid w:val="00F94C26"/>
    <w:rsid w:val="00F94E7D"/>
    <w:rsid w:val="00F953E5"/>
    <w:rsid w:val="00F959A5"/>
    <w:rsid w:val="00F95CF3"/>
    <w:rsid w:val="00F95E4F"/>
    <w:rsid w:val="00F9666F"/>
    <w:rsid w:val="00F96955"/>
    <w:rsid w:val="00F97C6E"/>
    <w:rsid w:val="00FA01CB"/>
    <w:rsid w:val="00FA0848"/>
    <w:rsid w:val="00FA0C07"/>
    <w:rsid w:val="00FA0C3B"/>
    <w:rsid w:val="00FA0D80"/>
    <w:rsid w:val="00FA0F09"/>
    <w:rsid w:val="00FA12C4"/>
    <w:rsid w:val="00FA148C"/>
    <w:rsid w:val="00FA14FA"/>
    <w:rsid w:val="00FA1620"/>
    <w:rsid w:val="00FA25FC"/>
    <w:rsid w:val="00FA3AF7"/>
    <w:rsid w:val="00FA4006"/>
    <w:rsid w:val="00FA41D0"/>
    <w:rsid w:val="00FA4A64"/>
    <w:rsid w:val="00FA51B4"/>
    <w:rsid w:val="00FA536C"/>
    <w:rsid w:val="00FA61AE"/>
    <w:rsid w:val="00FA6F9A"/>
    <w:rsid w:val="00FA70CC"/>
    <w:rsid w:val="00FA7C8F"/>
    <w:rsid w:val="00FB0031"/>
    <w:rsid w:val="00FB08BB"/>
    <w:rsid w:val="00FB0C36"/>
    <w:rsid w:val="00FB0CCB"/>
    <w:rsid w:val="00FB0DE8"/>
    <w:rsid w:val="00FB12B1"/>
    <w:rsid w:val="00FB2362"/>
    <w:rsid w:val="00FB28F1"/>
    <w:rsid w:val="00FB34E5"/>
    <w:rsid w:val="00FB3C94"/>
    <w:rsid w:val="00FB47D4"/>
    <w:rsid w:val="00FB49DB"/>
    <w:rsid w:val="00FB4C79"/>
    <w:rsid w:val="00FB4C93"/>
    <w:rsid w:val="00FB4F09"/>
    <w:rsid w:val="00FB50D4"/>
    <w:rsid w:val="00FB590E"/>
    <w:rsid w:val="00FB6679"/>
    <w:rsid w:val="00FB67CC"/>
    <w:rsid w:val="00FB6935"/>
    <w:rsid w:val="00FB7589"/>
    <w:rsid w:val="00FC00C5"/>
    <w:rsid w:val="00FC01F3"/>
    <w:rsid w:val="00FC0ABD"/>
    <w:rsid w:val="00FC1212"/>
    <w:rsid w:val="00FC164F"/>
    <w:rsid w:val="00FC1C47"/>
    <w:rsid w:val="00FC4BDC"/>
    <w:rsid w:val="00FC50F3"/>
    <w:rsid w:val="00FC5480"/>
    <w:rsid w:val="00FC54E0"/>
    <w:rsid w:val="00FC5784"/>
    <w:rsid w:val="00FC5D90"/>
    <w:rsid w:val="00FC605F"/>
    <w:rsid w:val="00FC6718"/>
    <w:rsid w:val="00FC6878"/>
    <w:rsid w:val="00FC6C4A"/>
    <w:rsid w:val="00FC6CBA"/>
    <w:rsid w:val="00FC6DD2"/>
    <w:rsid w:val="00FC7627"/>
    <w:rsid w:val="00FC78A2"/>
    <w:rsid w:val="00FC7F8A"/>
    <w:rsid w:val="00FD002A"/>
    <w:rsid w:val="00FD0048"/>
    <w:rsid w:val="00FD0C22"/>
    <w:rsid w:val="00FD1BE8"/>
    <w:rsid w:val="00FD21C8"/>
    <w:rsid w:val="00FD2599"/>
    <w:rsid w:val="00FD3019"/>
    <w:rsid w:val="00FD350F"/>
    <w:rsid w:val="00FD3527"/>
    <w:rsid w:val="00FD3A76"/>
    <w:rsid w:val="00FD3BBC"/>
    <w:rsid w:val="00FD5045"/>
    <w:rsid w:val="00FD58C8"/>
    <w:rsid w:val="00FD5AFE"/>
    <w:rsid w:val="00FD5CF3"/>
    <w:rsid w:val="00FD6519"/>
    <w:rsid w:val="00FD6B05"/>
    <w:rsid w:val="00FE01B3"/>
    <w:rsid w:val="00FE07ED"/>
    <w:rsid w:val="00FE1085"/>
    <w:rsid w:val="00FE10D3"/>
    <w:rsid w:val="00FE12BF"/>
    <w:rsid w:val="00FE159B"/>
    <w:rsid w:val="00FE17E0"/>
    <w:rsid w:val="00FE2917"/>
    <w:rsid w:val="00FE38BD"/>
    <w:rsid w:val="00FE3A49"/>
    <w:rsid w:val="00FE4614"/>
    <w:rsid w:val="00FE4904"/>
    <w:rsid w:val="00FE55CE"/>
    <w:rsid w:val="00FE572E"/>
    <w:rsid w:val="00FE68A4"/>
    <w:rsid w:val="00FE6D71"/>
    <w:rsid w:val="00FE7840"/>
    <w:rsid w:val="00FE7C67"/>
    <w:rsid w:val="00FF0239"/>
    <w:rsid w:val="00FF0ABD"/>
    <w:rsid w:val="00FF0EBA"/>
    <w:rsid w:val="00FF11CE"/>
    <w:rsid w:val="00FF14CD"/>
    <w:rsid w:val="00FF2AEE"/>
    <w:rsid w:val="00FF3DE3"/>
    <w:rsid w:val="00FF3EEE"/>
    <w:rsid w:val="00FF422F"/>
    <w:rsid w:val="00FF5C70"/>
    <w:rsid w:val="00FF654B"/>
    <w:rsid w:val="00FF680C"/>
    <w:rsid w:val="00FF69CC"/>
    <w:rsid w:val="00FF774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80" fill="f" fillcolor="white" stroke="f">
      <v:fill color="white" on="f"/>
      <v:stroke on="f"/>
    </o:shapedefaults>
    <o:shapelayout v:ext="edit">
      <o:idmap v:ext="edit" data="1"/>
    </o:shapelayout>
  </w:shapeDefaults>
  <w:decimalSymbol w:val="."/>
  <w:listSeparator w:val=","/>
  <w14:docId w14:val="19787D90"/>
  <w15:docId w15:val="{248AC1BC-10A2-4463-8FA7-798ACEA0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0"/>
    <w:pPr>
      <w:spacing w:before="200" w:after="200"/>
    </w:pPr>
    <w:rPr>
      <w:rFonts w:eastAsia="Times New Roman"/>
      <w:sz w:val="22"/>
      <w:szCs w:val="24"/>
      <w:lang w:eastAsia="en-US"/>
    </w:rPr>
  </w:style>
  <w:style w:type="paragraph" w:styleId="Heading1">
    <w:name w:val="heading 1"/>
    <w:next w:val="Normal"/>
    <w:link w:val="Heading1Char"/>
    <w:uiPriority w:val="9"/>
    <w:rsid w:val="004B6B71"/>
    <w:pPr>
      <w:keepNext/>
      <w:widowControl w:val="0"/>
      <w:spacing w:before="240" w:after="240"/>
      <w:outlineLvl w:val="0"/>
    </w:pPr>
    <w:rPr>
      <w:rFonts w:ascii="Arial Narrow" w:eastAsia="Times New Roman" w:hAnsi="Arial Narrow"/>
      <w:b/>
      <w:bCs/>
      <w:smallCaps/>
      <w:color w:val="000000"/>
      <w:sz w:val="44"/>
      <w:szCs w:val="44"/>
      <w:lang w:eastAsia="en-US"/>
    </w:rPr>
  </w:style>
  <w:style w:type="paragraph" w:styleId="Heading2">
    <w:name w:val="heading 2"/>
    <w:next w:val="BodyText"/>
    <w:link w:val="Heading2Char"/>
    <w:autoRedefine/>
    <w:uiPriority w:val="9"/>
    <w:unhideWhenUsed/>
    <w:qFormat/>
    <w:rsid w:val="00EB21BB"/>
    <w:pPr>
      <w:spacing w:beforeLines="150" w:before="150" w:afterLines="100" w:after="100"/>
      <w:outlineLvl w:val="1"/>
    </w:pPr>
    <w:rPr>
      <w:rFonts w:ascii="Arial Narrow" w:eastAsia="Times New Roman" w:hAnsi="Arial Narrow"/>
      <w:b/>
      <w:bCs/>
      <w:smallCaps/>
      <w:color w:val="000000"/>
      <w:sz w:val="44"/>
      <w:szCs w:val="44"/>
      <w:lang w:eastAsia="en-US"/>
    </w:rPr>
  </w:style>
  <w:style w:type="paragraph" w:styleId="Heading3">
    <w:name w:val="heading 3"/>
    <w:next w:val="BodyText"/>
    <w:link w:val="Heading3Char"/>
    <w:autoRedefine/>
    <w:qFormat/>
    <w:rsid w:val="001B1AE6"/>
    <w:pPr>
      <w:keepNext/>
      <w:widowControl w:val="0"/>
      <w:spacing w:before="360" w:after="240"/>
      <w:outlineLvl w:val="2"/>
    </w:pPr>
    <w:rPr>
      <w:rFonts w:ascii="Arial Narrow" w:eastAsia="Times New Roman" w:hAnsi="Arial Narrow" w:cs="Arial Narrow"/>
      <w:b/>
      <w:smallCaps/>
      <w:sz w:val="36"/>
      <w:szCs w:val="30"/>
      <w:lang w:eastAsia="en-US"/>
    </w:rPr>
  </w:style>
  <w:style w:type="paragraph" w:styleId="Heading4">
    <w:name w:val="heading 4"/>
    <w:basedOn w:val="Heading1"/>
    <w:next w:val="BodyText"/>
    <w:link w:val="Heading4Char"/>
    <w:qFormat/>
    <w:rsid w:val="00C50542"/>
    <w:pPr>
      <w:spacing w:before="360"/>
      <w:outlineLvl w:val="3"/>
    </w:pPr>
    <w:rPr>
      <w:sz w:val="30"/>
      <w:szCs w:val="26"/>
    </w:rPr>
  </w:style>
  <w:style w:type="paragraph" w:styleId="Heading5">
    <w:name w:val="heading 5"/>
    <w:next w:val="Normal"/>
    <w:link w:val="Heading5Char"/>
    <w:uiPriority w:val="9"/>
    <w:unhideWhenUsed/>
    <w:qFormat/>
    <w:rsid w:val="000318D4"/>
    <w:pPr>
      <w:keepNext/>
      <w:widowControl w:val="0"/>
      <w:spacing w:beforeLines="100" w:afterLines="100" w:line="300" w:lineRule="exact"/>
      <w:outlineLvl w:val="4"/>
    </w:pPr>
    <w:rPr>
      <w:rFonts w:eastAsia="Times New Roman" w:cs="Arial Narrow"/>
      <w:b/>
      <w:sz w:val="22"/>
      <w:szCs w:val="24"/>
      <w:lang w:eastAsia="en-US"/>
    </w:rPr>
  </w:style>
  <w:style w:type="paragraph" w:styleId="Heading6">
    <w:name w:val="heading 6"/>
    <w:next w:val="Normal"/>
    <w:link w:val="Heading6Char"/>
    <w:uiPriority w:val="9"/>
    <w:unhideWhenUsed/>
    <w:qFormat/>
    <w:rsid w:val="00461AFD"/>
    <w:pPr>
      <w:keepNext/>
      <w:widowControl w:val="0"/>
      <w:spacing w:beforeLines="50" w:afterLines="50"/>
      <w:ind w:left="360"/>
      <w:outlineLvl w:val="5"/>
    </w:pPr>
    <w:rPr>
      <w:rFonts w:eastAsia="Times New Roman"/>
      <w:b/>
      <w:iCs/>
      <w:sz w:val="22"/>
      <w:szCs w:val="24"/>
      <w:lang w:eastAsia="en-US"/>
    </w:rPr>
  </w:style>
  <w:style w:type="paragraph" w:styleId="Heading7">
    <w:name w:val="heading 7"/>
    <w:next w:val="Normal"/>
    <w:link w:val="Heading7Char"/>
    <w:uiPriority w:val="9"/>
    <w:unhideWhenUsed/>
    <w:rsid w:val="00FF0ABD"/>
    <w:pPr>
      <w:keepNext/>
      <w:widowControl w:val="0"/>
      <w:spacing w:beforeLines="50" w:afterLines="50"/>
      <w:outlineLvl w:val="6"/>
    </w:pPr>
    <w:rPr>
      <w:rFonts w:ascii="Arial Narrow" w:eastAsia="Times New Roman" w:hAnsi="Arial Narrow"/>
      <w:i/>
      <w:iCs/>
      <w:smallCaps/>
      <w:color w:val="404040"/>
      <w:sz w:val="22"/>
      <w:szCs w:val="24"/>
      <w:lang w:eastAsia="en-US"/>
    </w:rPr>
  </w:style>
  <w:style w:type="paragraph" w:styleId="Heading8">
    <w:name w:val="heading 8"/>
    <w:basedOn w:val="Normal"/>
    <w:next w:val="Normal"/>
    <w:link w:val="Heading8Char"/>
    <w:uiPriority w:val="9"/>
    <w:semiHidden/>
    <w:unhideWhenUsed/>
    <w:rsid w:val="002962F8"/>
    <w:pPr>
      <w:keepNext/>
      <w:keepLines/>
      <w:outlineLvl w:val="7"/>
    </w:pPr>
    <w:rPr>
      <w:rFonts w:ascii="Arial Narrow" w:hAnsi="Arial Narrow"/>
      <w:color w:val="404040"/>
      <w:szCs w:val="20"/>
    </w:rPr>
  </w:style>
  <w:style w:type="paragraph" w:styleId="Heading9">
    <w:name w:val="heading 9"/>
    <w:basedOn w:val="Normal"/>
    <w:next w:val="Normal"/>
    <w:link w:val="Heading9Char"/>
    <w:uiPriority w:val="9"/>
    <w:semiHidden/>
    <w:unhideWhenUsed/>
    <w:qFormat/>
    <w:rsid w:val="002962F8"/>
    <w:pPr>
      <w:keepNext/>
      <w:keepLines/>
      <w:numPr>
        <w:ilvl w:val="8"/>
        <w:numId w:val="2"/>
      </w:numPr>
      <w:outlineLvl w:val="8"/>
    </w:pPr>
    <w:rPr>
      <w:rFonts w:ascii="Arial Narrow" w:hAnsi="Arial Narrow"/>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6B71"/>
    <w:rPr>
      <w:rFonts w:ascii="Arial Narrow" w:eastAsia="Times New Roman" w:hAnsi="Arial Narrow"/>
      <w:b/>
      <w:bCs/>
      <w:smallCaps/>
      <w:color w:val="000000"/>
      <w:sz w:val="44"/>
      <w:szCs w:val="44"/>
      <w:lang w:val="en-AU"/>
    </w:rPr>
  </w:style>
  <w:style w:type="character" w:customStyle="1" w:styleId="Heading3Char">
    <w:name w:val="Heading 3 Char"/>
    <w:link w:val="Heading3"/>
    <w:rsid w:val="001B1AE6"/>
    <w:rPr>
      <w:rFonts w:ascii="Arial Narrow" w:eastAsia="Times New Roman" w:hAnsi="Arial Narrow" w:cs="Arial Narrow"/>
      <w:b/>
      <w:smallCaps/>
      <w:sz w:val="36"/>
      <w:szCs w:val="30"/>
      <w:lang w:val="en-AU"/>
    </w:rPr>
  </w:style>
  <w:style w:type="character" w:customStyle="1" w:styleId="Heading4Char">
    <w:name w:val="Heading 4 Char"/>
    <w:link w:val="Heading4"/>
    <w:rsid w:val="00C50542"/>
    <w:rPr>
      <w:rFonts w:ascii="Arial Narrow" w:eastAsia="Times New Roman" w:hAnsi="Arial Narrow"/>
      <w:b/>
      <w:bCs/>
      <w:smallCaps/>
      <w:color w:val="000000"/>
      <w:sz w:val="30"/>
      <w:szCs w:val="26"/>
      <w:lang w:val="en-AU"/>
    </w:rPr>
  </w:style>
  <w:style w:type="paragraph" w:styleId="ListNumber">
    <w:name w:val="List Number"/>
    <w:basedOn w:val="Normal"/>
    <w:uiPriority w:val="99"/>
    <w:unhideWhenUsed/>
    <w:qFormat/>
    <w:rsid w:val="009943EE"/>
    <w:pPr>
      <w:numPr>
        <w:numId w:val="32"/>
      </w:numPr>
      <w:spacing w:before="120" w:after="120"/>
    </w:p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link w:val="Header"/>
    <w:rsid w:val="005F2F07"/>
    <w:rPr>
      <w:rFonts w:eastAsia="Times New Roman" w:cs="Times New Roman"/>
      <w:sz w:val="20"/>
    </w:rPr>
  </w:style>
  <w:style w:type="character" w:customStyle="1" w:styleId="Heading6Char">
    <w:name w:val="Heading 6 Char"/>
    <w:link w:val="Heading6"/>
    <w:uiPriority w:val="9"/>
    <w:rsid w:val="00461AFD"/>
    <w:rPr>
      <w:rFonts w:eastAsia="Times New Roman"/>
      <w:b/>
      <w:iCs/>
      <w:sz w:val="22"/>
      <w:szCs w:val="24"/>
      <w:lang w:val="en-AU"/>
    </w:rPr>
  </w:style>
  <w:style w:type="paragraph" w:customStyle="1" w:styleId="Titleheading">
    <w:name w:val="Title heading"/>
    <w:basedOn w:val="Normal"/>
    <w:next w:val="Normal"/>
    <w:rsid w:val="0064199A"/>
    <w:pPr>
      <w:keepNext/>
      <w:widowControl w:val="0"/>
      <w:spacing w:before="0" w:after="0"/>
      <w:jc w:val="center"/>
    </w:pPr>
    <w:rPr>
      <w:rFonts w:ascii="Arial Narrow" w:hAnsi="Arial Narrow" w:cs="Arial"/>
      <w:bCs/>
      <w:color w:val="000000"/>
      <w:sz w:val="76"/>
      <w:szCs w:val="56"/>
    </w:rPr>
  </w:style>
  <w:style w:type="table" w:customStyle="1" w:styleId="LightShading1">
    <w:name w:val="Light Shading1"/>
    <w:basedOn w:val="TableNormal"/>
    <w:uiPriority w:val="60"/>
    <w:rsid w:val="00274259"/>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link w:val="BulletChar"/>
    <w:rsid w:val="001802BC"/>
    <w:pPr>
      <w:numPr>
        <w:numId w:val="6"/>
      </w:numPr>
      <w:spacing w:before="0" w:after="120"/>
    </w:pPr>
    <w:rPr>
      <w:rFonts w:cs="Arial"/>
      <w:bCs/>
      <w:szCs w:val="22"/>
    </w:rPr>
  </w:style>
  <w:style w:type="paragraph" w:customStyle="1" w:styleId="Listalpha">
    <w:name w:val="List alpha"/>
    <w:basedOn w:val="ListNumber"/>
    <w:qFormat/>
    <w:rsid w:val="00CA4ED0"/>
    <w:pPr>
      <w:numPr>
        <w:numId w:val="33"/>
      </w:numPr>
    </w:pPr>
  </w:style>
  <w:style w:type="paragraph" w:customStyle="1" w:styleId="Tableheading">
    <w:name w:val="Table heading"/>
    <w:rsid w:val="003F490A"/>
    <w:pPr>
      <w:keepNext/>
      <w:widowControl w:val="0"/>
      <w:spacing w:before="120" w:after="120"/>
    </w:pPr>
    <w:rPr>
      <w:rFonts w:cs="Calibri"/>
      <w:b/>
      <w:color w:val="000000"/>
      <w:sz w:val="24"/>
    </w:rPr>
  </w:style>
  <w:style w:type="paragraph" w:customStyle="1" w:styleId="Tablebodycopy">
    <w:name w:val="Table body copy"/>
    <w:rsid w:val="004D0AAF"/>
    <w:pPr>
      <w:keepNext/>
      <w:widowControl w:val="0"/>
      <w:spacing w:before="120" w:after="120"/>
    </w:pPr>
    <w:rPr>
      <w:rFonts w:cs="Calibri"/>
      <w:bCs/>
      <w:sz w:val="22"/>
    </w:rPr>
  </w:style>
  <w:style w:type="paragraph" w:customStyle="1" w:styleId="Listroman">
    <w:name w:val="List roman"/>
    <w:qFormat/>
    <w:rsid w:val="009943EE"/>
    <w:pPr>
      <w:numPr>
        <w:numId w:val="10"/>
      </w:numPr>
      <w:spacing w:before="120" w:after="120"/>
    </w:pPr>
    <w:rPr>
      <w:rFonts w:eastAsia="Times New Roman"/>
      <w:sz w:val="22"/>
      <w:szCs w:val="24"/>
      <w:lang w:eastAsia="en-US"/>
    </w:rPr>
  </w:style>
  <w:style w:type="character" w:customStyle="1" w:styleId="Heading2Char">
    <w:name w:val="Heading 2 Char"/>
    <w:link w:val="Heading2"/>
    <w:uiPriority w:val="9"/>
    <w:rsid w:val="00EB21BB"/>
    <w:rPr>
      <w:rFonts w:ascii="Arial Narrow" w:eastAsia="Times New Roman" w:hAnsi="Arial Narrow"/>
      <w:b/>
      <w:bCs/>
      <w:smallCaps/>
      <w:color w:val="000000"/>
      <w:sz w:val="44"/>
      <w:szCs w:val="44"/>
      <w:lang w:val="en-AU"/>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1"/>
      </w:numPr>
    </w:pPr>
  </w:style>
  <w:style w:type="character" w:customStyle="1" w:styleId="Heading5Char">
    <w:name w:val="Heading 5 Char"/>
    <w:link w:val="Heading5"/>
    <w:uiPriority w:val="9"/>
    <w:rsid w:val="000318D4"/>
    <w:rPr>
      <w:rFonts w:eastAsia="Times New Roman" w:cs="Arial Narrow"/>
      <w:b/>
      <w:sz w:val="22"/>
      <w:szCs w:val="24"/>
      <w:lang w:val="en-AU"/>
    </w:rPr>
  </w:style>
  <w:style w:type="paragraph" w:styleId="Footer">
    <w:name w:val="footer"/>
    <w:link w:val="FooterChar"/>
    <w:uiPriority w:val="99"/>
    <w:unhideWhenUsed/>
    <w:rsid w:val="004D0AAF"/>
    <w:pPr>
      <w:keepNext/>
      <w:widowControl w:val="0"/>
      <w:spacing w:before="40" w:after="40"/>
    </w:pPr>
    <w:rPr>
      <w:rFonts w:eastAsia="Times New Roman" w:cs="Calibri"/>
      <w:sz w:val="16"/>
      <w:szCs w:val="16"/>
      <w:lang w:eastAsia="en-US"/>
    </w:rPr>
  </w:style>
  <w:style w:type="character" w:customStyle="1" w:styleId="FooterChar">
    <w:name w:val="Footer Char"/>
    <w:link w:val="Footer"/>
    <w:uiPriority w:val="99"/>
    <w:rsid w:val="004D0AAF"/>
    <w:rPr>
      <w:rFonts w:eastAsia="Times New Roman" w:cs="Calibri"/>
      <w:sz w:val="16"/>
      <w:szCs w:val="16"/>
      <w:lang w:val="en-AU" w:eastAsia="en-US" w:bidi="ar-SA"/>
    </w:rPr>
  </w:style>
  <w:style w:type="paragraph" w:styleId="TOC4">
    <w:name w:val="toc 4"/>
    <w:basedOn w:val="Normal"/>
    <w:next w:val="Normal"/>
    <w:autoRedefine/>
    <w:uiPriority w:val="39"/>
    <w:rsid w:val="00D26C5C"/>
    <w:pPr>
      <w:keepNext/>
      <w:widowControl w:val="0"/>
      <w:tabs>
        <w:tab w:val="right" w:pos="9000"/>
      </w:tabs>
      <w:spacing w:beforeLines="50" w:afterLines="50"/>
      <w:ind w:left="1440"/>
    </w:pPr>
    <w:rPr>
      <w:rFonts w:ascii="Arial" w:hAnsi="Arial" w:cs="Arial"/>
      <w:noProof/>
      <w:szCs w:val="22"/>
    </w:rPr>
  </w:style>
  <w:style w:type="paragraph" w:styleId="TOC1">
    <w:name w:val="toc 1"/>
    <w:next w:val="TOC2"/>
    <w:autoRedefine/>
    <w:uiPriority w:val="39"/>
    <w:rsid w:val="0026656B"/>
    <w:pPr>
      <w:keepNext/>
      <w:widowControl w:val="0"/>
      <w:tabs>
        <w:tab w:val="left" w:pos="567"/>
        <w:tab w:val="right" w:leader="dot" w:pos="9498"/>
        <w:tab w:val="left" w:pos="10620"/>
      </w:tabs>
      <w:spacing w:beforeLines="50" w:before="120" w:afterLines="50" w:after="120"/>
    </w:pPr>
    <w:rPr>
      <w:rFonts w:eastAsia="Times New Roman" w:cs="Calibri"/>
      <w:b/>
      <w:noProof/>
      <w:sz w:val="22"/>
      <w:szCs w:val="22"/>
    </w:rPr>
  </w:style>
  <w:style w:type="paragraph" w:styleId="TOC2">
    <w:name w:val="toc 2"/>
    <w:autoRedefine/>
    <w:uiPriority w:val="39"/>
    <w:rsid w:val="0050498D"/>
    <w:pPr>
      <w:widowControl w:val="0"/>
      <w:tabs>
        <w:tab w:val="left" w:pos="720"/>
        <w:tab w:val="right" w:leader="dot" w:pos="9498"/>
        <w:tab w:val="left" w:pos="10620"/>
        <w:tab w:val="right" w:leader="dot" w:pos="15120"/>
      </w:tabs>
      <w:spacing w:before="120" w:after="120"/>
      <w:ind w:left="720" w:hanging="158"/>
    </w:pPr>
    <w:rPr>
      <w:rFonts w:eastAsia="Times New Roman" w:cs="Calibri"/>
      <w:b/>
      <w:bCs/>
      <w:noProof/>
      <w:sz w:val="22"/>
      <w:szCs w:val="22"/>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BodyText"/>
    <w:link w:val="FootnoteTextChar"/>
    <w:uiPriority w:val="99"/>
    <w:rsid w:val="001B1AE6"/>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link w:val="FootnoteText"/>
    <w:uiPriority w:val="99"/>
    <w:rsid w:val="001B1AE6"/>
    <w:rPr>
      <w:rFonts w:eastAsia="Times New Roman"/>
      <w:sz w:val="22"/>
      <w:lang w:val="en-AU"/>
    </w:rPr>
  </w:style>
  <w:style w:type="character" w:styleId="FootnoteReference">
    <w:name w:val="footnote reference"/>
    <w:uiPriority w:val="99"/>
    <w:rsid w:val="00103EB0"/>
    <w:rPr>
      <w:vertAlign w:val="superscript"/>
    </w:rPr>
  </w:style>
  <w:style w:type="paragraph" w:styleId="TOC3">
    <w:name w:val="toc 3"/>
    <w:basedOn w:val="TOC2"/>
    <w:next w:val="Normal"/>
    <w:autoRedefine/>
    <w:uiPriority w:val="39"/>
    <w:rsid w:val="006F400F"/>
    <w:pPr>
      <w:tabs>
        <w:tab w:val="clear" w:pos="720"/>
        <w:tab w:val="left" w:pos="1260"/>
        <w:tab w:val="left" w:pos="1843"/>
      </w:tabs>
      <w:ind w:left="1985" w:hanging="545"/>
    </w:pPr>
    <w:rPr>
      <w:b w:val="0"/>
      <w:bCs w:val="0"/>
    </w:rPr>
  </w:style>
  <w:style w:type="paragraph" w:customStyle="1" w:styleId="TOC">
    <w:name w:val="TOC"/>
    <w:rsid w:val="004D0AAF"/>
    <w:pPr>
      <w:keepNext/>
      <w:widowControl w:val="0"/>
    </w:pPr>
    <w:rPr>
      <w:rFonts w:ascii="Arial Narrow" w:eastAsia="Times New Roman" w:hAnsi="Arial Narrow" w:cs="Arial Narrow"/>
      <w:smallCaps/>
      <w:sz w:val="60"/>
      <w:szCs w:val="60"/>
      <w:lang w:eastAsia="en-US"/>
    </w:rPr>
  </w:style>
  <w:style w:type="character" w:styleId="Emphasis">
    <w:name w:val="Emphasis"/>
    <w:uiPriority w:val="20"/>
    <w:qFormat/>
    <w:rsid w:val="00984E4C"/>
    <w:rPr>
      <w:i/>
      <w:iCs/>
    </w:rPr>
  </w:style>
  <w:style w:type="paragraph" w:customStyle="1" w:styleId="ListALPHA0">
    <w:name w:val="List ALPHA"/>
    <w:basedOn w:val="ListNumber"/>
    <w:qFormat/>
    <w:rsid w:val="005F2A7B"/>
    <w:pPr>
      <w:numPr>
        <w:numId w:val="11"/>
      </w:numPr>
    </w:pPr>
  </w:style>
  <w:style w:type="character" w:customStyle="1" w:styleId="Heading7Char">
    <w:name w:val="Heading 7 Char"/>
    <w:link w:val="Heading7"/>
    <w:uiPriority w:val="9"/>
    <w:rsid w:val="00FF0ABD"/>
    <w:rPr>
      <w:rFonts w:ascii="Arial Narrow" w:eastAsia="Times New Roman" w:hAnsi="Arial Narrow"/>
      <w:i/>
      <w:iCs/>
      <w:smallCaps/>
      <w:color w:val="404040"/>
      <w:sz w:val="22"/>
      <w:szCs w:val="24"/>
      <w:lang w:val="en-AU" w:eastAsia="en-US" w:bidi="ar-SA"/>
    </w:rPr>
  </w:style>
  <w:style w:type="character" w:customStyle="1" w:styleId="Heading8Char">
    <w:name w:val="Heading 8 Char"/>
    <w:link w:val="Heading8"/>
    <w:uiPriority w:val="9"/>
    <w:semiHidden/>
    <w:rsid w:val="002962F8"/>
    <w:rPr>
      <w:rFonts w:ascii="Arial Narrow" w:eastAsia="Times New Roman" w:hAnsi="Arial Narrow" w:cs="Times New Roman"/>
      <w:color w:val="404040"/>
      <w:sz w:val="20"/>
      <w:szCs w:val="20"/>
    </w:rPr>
  </w:style>
  <w:style w:type="character" w:customStyle="1" w:styleId="Heading9Char">
    <w:name w:val="Heading 9 Char"/>
    <w:link w:val="Heading9"/>
    <w:uiPriority w:val="9"/>
    <w:semiHidden/>
    <w:rsid w:val="002962F8"/>
    <w:rPr>
      <w:rFonts w:ascii="Arial Narrow" w:eastAsia="Times New Roman" w:hAnsi="Arial Narrow"/>
      <w:i/>
      <w:iCs/>
      <w:color w:val="404040"/>
      <w:sz w:val="22"/>
      <w:lang w:eastAsia="en-US"/>
    </w:rPr>
  </w:style>
  <w:style w:type="paragraph" w:customStyle="1" w:styleId="Customheader">
    <w:name w:val="Custom header"/>
    <w:rsid w:val="004D0AAF"/>
    <w:pPr>
      <w:keepNext/>
      <w:widowControl w:val="0"/>
      <w:jc w:val="both"/>
    </w:pPr>
    <w:rPr>
      <w:rFonts w:ascii="Arial Narrow" w:eastAsia="Times New Roman" w:hAnsi="Arial Narrow" w:cs="Calibri"/>
      <w:smallCaps/>
      <w:sz w:val="28"/>
      <w:szCs w:val="28"/>
      <w:lang w:eastAsia="en-US"/>
    </w:rPr>
  </w:style>
  <w:style w:type="paragraph" w:customStyle="1" w:styleId="Bodycopynumbered">
    <w:name w:val="Body copy numbered"/>
    <w:rsid w:val="007C3572"/>
    <w:pPr>
      <w:spacing w:before="200" w:after="200" w:line="300" w:lineRule="exact"/>
      <w:ind w:left="851" w:hanging="851"/>
    </w:pPr>
    <w:rPr>
      <w:rFonts w:eastAsia="Times New Roman" w:cs="Arial"/>
      <w:bCs/>
      <w:color w:val="000000"/>
      <w:spacing w:val="-3"/>
      <w:kern w:val="32"/>
      <w:sz w:val="22"/>
    </w:rPr>
  </w:style>
  <w:style w:type="paragraph" w:customStyle="1" w:styleId="Signatureblock">
    <w:name w:val="Signature block"/>
    <w:rsid w:val="004D0AAF"/>
    <w:pPr>
      <w:keepNext/>
      <w:widowControl w:val="0"/>
      <w:ind w:left="567" w:hanging="567"/>
    </w:pPr>
    <w:rPr>
      <w:rFonts w:eastAsia="Times New Roman" w:cs="Arial"/>
      <w:bCs/>
      <w:color w:val="000000"/>
      <w:spacing w:val="-3"/>
      <w:kern w:val="32"/>
      <w:sz w:val="22"/>
    </w:rPr>
  </w:style>
  <w:style w:type="character" w:styleId="Hyperlink">
    <w:name w:val="Hyperlink"/>
    <w:uiPriority w:val="99"/>
    <w:unhideWhenUsed/>
    <w:rsid w:val="007B2EB4"/>
    <w:rPr>
      <w:color w:val="0000FF"/>
      <w:u w:val="single"/>
    </w:rPr>
  </w:style>
  <w:style w:type="character" w:customStyle="1" w:styleId="BulletChar">
    <w:name w:val="Bullet Char"/>
    <w:link w:val="Bullet"/>
    <w:rsid w:val="001802BC"/>
    <w:rPr>
      <w:rFonts w:eastAsia="Times New Roman" w:cs="Arial"/>
      <w:bCs/>
      <w:sz w:val="22"/>
      <w:szCs w:val="22"/>
      <w:lang w:eastAsia="en-US"/>
    </w:rPr>
  </w:style>
  <w:style w:type="paragraph" w:styleId="ListNumber5">
    <w:name w:val="List Number 5"/>
    <w:basedOn w:val="Normal"/>
    <w:uiPriority w:val="99"/>
    <w:unhideWhenUsed/>
    <w:rsid w:val="005F2A7B"/>
    <w:pPr>
      <w:numPr>
        <w:numId w:val="9"/>
      </w:numPr>
      <w:contextualSpacing/>
    </w:pPr>
  </w:style>
  <w:style w:type="paragraph" w:customStyle="1" w:styleId="Coverdate">
    <w:name w:val="Cover date"/>
    <w:basedOn w:val="Heading3"/>
    <w:rsid w:val="001879D8"/>
    <w:pPr>
      <w:keepNext w:val="0"/>
      <w:widowControl/>
      <w:spacing w:before="150" w:after="100"/>
      <w:jc w:val="right"/>
      <w:outlineLvl w:val="9"/>
    </w:pPr>
    <w:rPr>
      <w:color w:val="FFFFFF"/>
      <w:sz w:val="32"/>
      <w:szCs w:val="32"/>
    </w:rPr>
  </w:style>
  <w:style w:type="paragraph" w:customStyle="1" w:styleId="Covertitle">
    <w:name w:val="Cover title"/>
    <w:basedOn w:val="Normal"/>
    <w:rsid w:val="001879D8"/>
    <w:pPr>
      <w:keepNext/>
      <w:pageBreakBefore/>
      <w:tabs>
        <w:tab w:val="left" w:pos="9643"/>
      </w:tabs>
      <w:spacing w:afterLines="200"/>
    </w:pPr>
    <w:rPr>
      <w:rFonts w:ascii="Arial Narrow" w:hAnsi="Arial Narrow" w:cs="Arial Narrow"/>
      <w:smallCaps/>
      <w:sz w:val="76"/>
      <w:szCs w:val="76"/>
    </w:rPr>
  </w:style>
  <w:style w:type="paragraph" w:customStyle="1" w:styleId="Coversubtitle">
    <w:name w:val="Cover sub title"/>
    <w:basedOn w:val="Normal"/>
    <w:rsid w:val="001879D8"/>
    <w:pPr>
      <w:keepNext/>
      <w:pageBreakBefore/>
      <w:tabs>
        <w:tab w:val="left" w:pos="9643"/>
      </w:tabs>
      <w:spacing w:afterLines="200"/>
    </w:pPr>
    <w:rPr>
      <w:rFonts w:cs="Calibri"/>
      <w:sz w:val="44"/>
      <w:szCs w:val="44"/>
    </w:rPr>
  </w:style>
  <w:style w:type="paragraph" w:customStyle="1" w:styleId="TOCHeading1">
    <w:name w:val="TOC Heading1"/>
    <w:rsid w:val="00DF1DD8"/>
    <w:pPr>
      <w:keepNext/>
      <w:pageBreakBefore/>
      <w:widowControl w:val="0"/>
      <w:spacing w:after="480"/>
    </w:pPr>
    <w:rPr>
      <w:rFonts w:ascii="Arial Narrow" w:eastAsia="Times New Roman" w:hAnsi="Arial Narrow" w:cs="Arial Narrow"/>
      <w:smallCaps/>
      <w:color w:val="000000"/>
      <w:sz w:val="60"/>
      <w:szCs w:val="60"/>
    </w:rPr>
  </w:style>
  <w:style w:type="paragraph" w:styleId="Caption">
    <w:name w:val="caption"/>
    <w:next w:val="Normal"/>
    <w:rsid w:val="00DF1DD8"/>
    <w:pPr>
      <w:keepNext/>
      <w:widowControl w:val="0"/>
      <w:spacing w:before="100"/>
    </w:pPr>
    <w:rPr>
      <w:rFonts w:cs="Calibri"/>
      <w:color w:val="000000"/>
      <w:sz w:val="22"/>
    </w:rPr>
  </w:style>
  <w:style w:type="paragraph" w:customStyle="1" w:styleId="Committeemembership">
    <w:name w:val="Committee membership"/>
    <w:next w:val="Normal"/>
    <w:rsid w:val="00DF1DD8"/>
    <w:pPr>
      <w:keepNext/>
      <w:widowControl w:val="0"/>
      <w:spacing w:beforeLines="100" w:afterLines="100"/>
      <w:outlineLvl w:val="0"/>
    </w:pPr>
    <w:rPr>
      <w:rFonts w:ascii="Arial Narrow" w:eastAsia="Times New Roman" w:hAnsi="Arial Narrow" w:cs="Arial Narrow"/>
      <w:smallCaps/>
      <w:sz w:val="44"/>
      <w:szCs w:val="44"/>
      <w:lang w:eastAsia="en-US"/>
    </w:rPr>
  </w:style>
  <w:style w:type="paragraph" w:customStyle="1" w:styleId="Secretariat">
    <w:name w:val="Secretariat"/>
    <w:next w:val="Normal"/>
    <w:rsid w:val="00DF1DD8"/>
    <w:pPr>
      <w:spacing w:beforeLines="400" w:afterLines="100"/>
      <w:outlineLvl w:val="0"/>
    </w:pPr>
    <w:rPr>
      <w:rFonts w:ascii="Arial Narrow" w:eastAsia="Times New Roman" w:hAnsi="Arial Narrow" w:cs="Arial Narrow"/>
      <w:smallCaps/>
      <w:sz w:val="44"/>
      <w:szCs w:val="44"/>
      <w:lang w:eastAsia="en-US"/>
    </w:rPr>
  </w:style>
  <w:style w:type="paragraph" w:customStyle="1" w:styleId="Contactinformation">
    <w:name w:val="Contact information"/>
    <w:next w:val="Normal"/>
    <w:rsid w:val="00DF1DD8"/>
    <w:pPr>
      <w:spacing w:beforeLines="400" w:afterLines="100"/>
      <w:outlineLvl w:val="0"/>
    </w:pPr>
    <w:rPr>
      <w:rFonts w:ascii="Arial Narrow" w:eastAsia="Times New Roman" w:hAnsi="Arial Narrow" w:cs="Arial Narrow"/>
      <w:smallCaps/>
      <w:sz w:val="44"/>
      <w:szCs w:val="44"/>
      <w:lang w:eastAsia="en-US"/>
    </w:rPr>
  </w:style>
  <w:style w:type="paragraph" w:customStyle="1" w:styleId="Recommendationsheading">
    <w:name w:val="Recommendations heading"/>
    <w:next w:val="Recommendationbodycopy"/>
    <w:rsid w:val="00DF1DD8"/>
    <w:pPr>
      <w:keepNext/>
      <w:pageBreakBefore/>
      <w:widowControl w:val="0"/>
      <w:spacing w:after="240"/>
    </w:pPr>
    <w:rPr>
      <w:rFonts w:ascii="Arial Narrow" w:eastAsia="Times New Roman" w:hAnsi="Arial Narrow"/>
      <w:bCs/>
      <w:smallCaps/>
      <w:color w:val="000000"/>
      <w:sz w:val="44"/>
      <w:szCs w:val="44"/>
      <w:lang w:eastAsia="en-US"/>
    </w:rPr>
  </w:style>
  <w:style w:type="character" w:styleId="PageNumber">
    <w:name w:val="page number"/>
    <w:rsid w:val="00DF1DD8"/>
    <w:rPr>
      <w:rFonts w:ascii="Calibri" w:hAnsi="Calibri"/>
      <w:b/>
      <w:szCs w:val="18"/>
    </w:rPr>
  </w:style>
  <w:style w:type="paragraph" w:customStyle="1" w:styleId="Recommendationbodycopy">
    <w:name w:val="Recommendation body copy"/>
    <w:rsid w:val="00DF1DD8"/>
    <w:pPr>
      <w:keepNext/>
      <w:widowControl w:val="0"/>
    </w:pPr>
    <w:rPr>
      <w:rFonts w:ascii="Arial Narrow" w:eastAsia="Times New Roman" w:hAnsi="Arial Narrow" w:cs="Arial"/>
      <w:bCs/>
      <w:kern w:val="32"/>
      <w:sz w:val="22"/>
      <w:lang w:eastAsia="en-US"/>
    </w:rPr>
  </w:style>
  <w:style w:type="paragraph" w:customStyle="1" w:styleId="Recommendationbodycopynumbered">
    <w:name w:val="Recommendation body copy numbered"/>
    <w:rsid w:val="00DF1DD8"/>
    <w:pPr>
      <w:keepNext/>
      <w:widowControl w:val="0"/>
      <w:numPr>
        <w:ilvl w:val="1"/>
        <w:numId w:val="3"/>
      </w:numPr>
      <w:spacing w:before="200" w:after="200"/>
      <w:ind w:left="578" w:hanging="578"/>
      <w:outlineLvl w:val="7"/>
    </w:pPr>
    <w:rPr>
      <w:rFonts w:ascii="Arial Narrow" w:eastAsia="Times New Roman" w:hAnsi="Arial Narrow" w:cs="Arial"/>
      <w:b/>
      <w:bCs/>
      <w:kern w:val="32"/>
      <w:sz w:val="22"/>
      <w:lang w:eastAsia="en-US"/>
    </w:rPr>
  </w:style>
  <w:style w:type="paragraph" w:customStyle="1" w:styleId="Recommendationheadingbody">
    <w:name w:val="Recommendation heading body"/>
    <w:next w:val="Recommendationbodycopynumbered"/>
    <w:rsid w:val="00DF1DD8"/>
    <w:pPr>
      <w:keepNext/>
      <w:widowControl w:val="0"/>
      <w:spacing w:beforeLines="150" w:afterLines="100"/>
      <w:outlineLvl w:val="6"/>
    </w:pPr>
    <w:rPr>
      <w:rFonts w:ascii="Arial Narrow" w:eastAsia="Times New Roman" w:hAnsi="Arial Narrow" w:cs="Arial Narrow"/>
      <w:b/>
      <w:smallCaps/>
      <w:sz w:val="30"/>
      <w:szCs w:val="30"/>
      <w:lang w:eastAsia="en-US"/>
    </w:rPr>
  </w:style>
  <w:style w:type="paragraph" w:customStyle="1" w:styleId="Headereven">
    <w:name w:val="Header even"/>
    <w:rsid w:val="00DF1DD8"/>
    <w:pPr>
      <w:keepNext/>
      <w:widowControl w:val="0"/>
      <w:tabs>
        <w:tab w:val="center" w:pos="4513"/>
        <w:tab w:val="right" w:pos="9026"/>
      </w:tabs>
    </w:pPr>
    <w:rPr>
      <w:rFonts w:eastAsia="Times New Roman" w:cs="Arial Narrow"/>
      <w:smallCaps/>
      <w:sz w:val="22"/>
      <w:lang w:eastAsia="en-US"/>
    </w:rPr>
  </w:style>
  <w:style w:type="paragraph" w:customStyle="1" w:styleId="Headerodd">
    <w:name w:val="Header odd"/>
    <w:rsid w:val="00DF1DD8"/>
    <w:pPr>
      <w:keepNext/>
      <w:widowControl w:val="0"/>
      <w:tabs>
        <w:tab w:val="center" w:pos="4513"/>
        <w:tab w:val="right" w:pos="9026"/>
      </w:tabs>
      <w:jc w:val="right"/>
    </w:pPr>
    <w:rPr>
      <w:rFonts w:eastAsia="Times New Roman" w:cs="Arial Narrow"/>
      <w:smallCaps/>
      <w:sz w:val="22"/>
      <w:lang w:eastAsia="en-US"/>
    </w:rPr>
  </w:style>
  <w:style w:type="table" w:styleId="TableGrid">
    <w:name w:val="Table Grid"/>
    <w:basedOn w:val="TableNormal"/>
    <w:uiPriority w:val="59"/>
    <w:rsid w:val="0037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2"/>
    <w:next w:val="Normal"/>
    <w:uiPriority w:val="39"/>
    <w:unhideWhenUsed/>
    <w:rsid w:val="0050498D"/>
    <w:pPr>
      <w:spacing w:before="360" w:after="240"/>
    </w:pPr>
  </w:style>
  <w:style w:type="paragraph" w:styleId="ListParagraph">
    <w:name w:val="List Paragraph"/>
    <w:basedOn w:val="Bullet"/>
    <w:uiPriority w:val="34"/>
    <w:qFormat/>
    <w:rsid w:val="009F00B5"/>
  </w:style>
  <w:style w:type="paragraph" w:styleId="NormalWeb">
    <w:name w:val="Normal (Web)"/>
    <w:basedOn w:val="Normal"/>
    <w:uiPriority w:val="99"/>
    <w:unhideWhenUsed/>
    <w:rsid w:val="00C76463"/>
    <w:pPr>
      <w:spacing w:before="189" w:after="100" w:afterAutospacing="1"/>
    </w:pPr>
    <w:rPr>
      <w:rFonts w:ascii="Times New Roman" w:hAnsi="Times New Roman"/>
      <w:sz w:val="24"/>
      <w:lang w:eastAsia="en-AU"/>
    </w:rPr>
  </w:style>
  <w:style w:type="paragraph" w:customStyle="1" w:styleId="3Indent">
    <w:name w:val="3 Indent"/>
    <w:basedOn w:val="Normal"/>
    <w:rsid w:val="005C6FF9"/>
    <w:pPr>
      <w:tabs>
        <w:tab w:val="left" w:pos="851"/>
        <w:tab w:val="left" w:pos="1418"/>
      </w:tabs>
      <w:spacing w:before="0" w:after="0"/>
      <w:ind w:left="1134" w:hanging="1134"/>
    </w:pPr>
    <w:rPr>
      <w:rFonts w:ascii="Times" w:hAnsi="Times"/>
      <w:sz w:val="24"/>
      <w:szCs w:val="20"/>
    </w:rPr>
  </w:style>
  <w:style w:type="paragraph" w:customStyle="1" w:styleId="Subject">
    <w:name w:val="Subject"/>
    <w:basedOn w:val="Normal"/>
    <w:rsid w:val="00B3514D"/>
    <w:pPr>
      <w:tabs>
        <w:tab w:val="left" w:pos="1320"/>
        <w:tab w:val="right" w:pos="7680"/>
      </w:tabs>
      <w:spacing w:before="0" w:after="0"/>
      <w:ind w:left="840" w:right="-240" w:hanging="240"/>
    </w:pPr>
    <w:rPr>
      <w:rFonts w:ascii="Times New (W1)" w:hAnsi="Times New (W1)"/>
      <w:sz w:val="24"/>
      <w:szCs w:val="20"/>
    </w:rPr>
  </w:style>
  <w:style w:type="paragraph" w:customStyle="1" w:styleId="Indent2">
    <w:name w:val="Indent 2"/>
    <w:basedOn w:val="Normal"/>
    <w:rsid w:val="0038317F"/>
    <w:pPr>
      <w:tabs>
        <w:tab w:val="left" w:pos="840"/>
        <w:tab w:val="left" w:pos="1320"/>
        <w:tab w:val="left" w:pos="6120"/>
        <w:tab w:val="right" w:pos="8640"/>
      </w:tabs>
      <w:spacing w:before="0" w:after="0"/>
      <w:ind w:left="1080" w:hanging="480"/>
    </w:pPr>
    <w:rPr>
      <w:rFonts w:ascii="Times New (W1)" w:hAnsi="Times New (W1)"/>
      <w:sz w:val="24"/>
      <w:szCs w:val="20"/>
    </w:rPr>
  </w:style>
  <w:style w:type="paragraph" w:customStyle="1" w:styleId="Minutesparaa">
    <w:name w:val="Minutes para(a)"/>
    <w:basedOn w:val="Normal"/>
    <w:rsid w:val="0038317F"/>
    <w:pPr>
      <w:numPr>
        <w:numId w:val="4"/>
      </w:numPr>
      <w:spacing w:before="120" w:after="0"/>
      <w:ind w:right="-20"/>
      <w:jc w:val="both"/>
    </w:pPr>
    <w:rPr>
      <w:rFonts w:ascii="Times New (W1)" w:hAnsi="Times New (W1)"/>
      <w:sz w:val="24"/>
      <w:szCs w:val="20"/>
    </w:rPr>
  </w:style>
  <w:style w:type="paragraph" w:styleId="BodyText">
    <w:name w:val="Body Text"/>
    <w:basedOn w:val="Normal"/>
    <w:link w:val="BodyTextChar"/>
    <w:qFormat/>
    <w:rsid w:val="002F364A"/>
    <w:pPr>
      <w:tabs>
        <w:tab w:val="left" w:pos="3402"/>
      </w:tabs>
      <w:spacing w:before="120" w:after="120"/>
    </w:pPr>
    <w:rPr>
      <w:szCs w:val="20"/>
    </w:rPr>
  </w:style>
  <w:style w:type="character" w:customStyle="1" w:styleId="BodyTextChar">
    <w:name w:val="Body Text Char"/>
    <w:link w:val="BodyText"/>
    <w:rsid w:val="002F364A"/>
    <w:rPr>
      <w:rFonts w:eastAsia="Times New Roman"/>
      <w:sz w:val="22"/>
      <w:lang w:val="en-AU"/>
    </w:rPr>
  </w:style>
  <w:style w:type="paragraph" w:customStyle="1" w:styleId="DPSEntryDetail">
    <w:name w:val="DPSEntryDetail"/>
    <w:link w:val="DPSEntryDetailChar"/>
    <w:rsid w:val="00DE3A19"/>
    <w:pPr>
      <w:tabs>
        <w:tab w:val="left" w:pos="1197"/>
        <w:tab w:val="left" w:pos="1767"/>
      </w:tabs>
      <w:spacing w:before="120"/>
      <w:ind w:left="720"/>
      <w:jc w:val="both"/>
    </w:pPr>
    <w:rPr>
      <w:rFonts w:ascii="Times New Roman" w:eastAsia="Times New Roman" w:hAnsi="Times New Roman"/>
      <w:sz w:val="24"/>
    </w:rPr>
  </w:style>
  <w:style w:type="character" w:customStyle="1" w:styleId="DPSEntryDetailChar">
    <w:name w:val="DPSEntryDetail Char"/>
    <w:link w:val="DPSEntryDetail"/>
    <w:rsid w:val="00DE3A19"/>
    <w:rPr>
      <w:rFonts w:ascii="Times New Roman" w:eastAsia="Times New Roman" w:hAnsi="Times New Roman"/>
      <w:sz w:val="24"/>
      <w:lang w:val="en-AU" w:eastAsia="en-AU" w:bidi="ar-SA"/>
    </w:rPr>
  </w:style>
  <w:style w:type="paragraph" w:customStyle="1" w:styleId="DPSEntryIndents">
    <w:name w:val="DPSEntryIndents"/>
    <w:basedOn w:val="Normal"/>
    <w:rsid w:val="00E03156"/>
    <w:pPr>
      <w:numPr>
        <w:numId w:val="5"/>
      </w:numPr>
      <w:spacing w:before="120" w:after="0"/>
      <w:jc w:val="both"/>
    </w:pPr>
    <w:rPr>
      <w:rFonts w:ascii="Times New Roman" w:hAnsi="Times New Roman"/>
      <w:sz w:val="24"/>
      <w:szCs w:val="20"/>
      <w:lang w:eastAsia="en-AU"/>
    </w:rPr>
  </w:style>
  <w:style w:type="paragraph" w:styleId="ListNumber2">
    <w:name w:val="List Number 2"/>
    <w:basedOn w:val="Normal"/>
    <w:uiPriority w:val="99"/>
    <w:semiHidden/>
    <w:unhideWhenUsed/>
    <w:rsid w:val="001B660B"/>
    <w:pPr>
      <w:numPr>
        <w:numId w:val="7"/>
      </w:numPr>
      <w:contextualSpacing/>
    </w:pPr>
  </w:style>
  <w:style w:type="paragraph" w:customStyle="1" w:styleId="Indent">
    <w:name w:val="Indent"/>
    <w:basedOn w:val="Normal"/>
    <w:rsid w:val="008E4AB3"/>
    <w:pPr>
      <w:tabs>
        <w:tab w:val="left" w:pos="1320"/>
      </w:tabs>
      <w:spacing w:before="0" w:after="0"/>
      <w:ind w:left="840" w:hanging="240"/>
    </w:pPr>
    <w:rPr>
      <w:rFonts w:ascii="Times New (W1)" w:hAnsi="Times New (W1)"/>
      <w:sz w:val="24"/>
      <w:szCs w:val="20"/>
    </w:rPr>
  </w:style>
  <w:style w:type="character" w:styleId="Strong">
    <w:name w:val="Strong"/>
    <w:uiPriority w:val="22"/>
    <w:qFormat/>
    <w:rsid w:val="0008709C"/>
    <w:rPr>
      <w:b/>
      <w:bCs/>
    </w:rPr>
  </w:style>
  <w:style w:type="paragraph" w:customStyle="1" w:styleId="Default">
    <w:name w:val="Default"/>
    <w:rsid w:val="00EB1119"/>
    <w:pPr>
      <w:autoSpaceDE w:val="0"/>
      <w:autoSpaceDN w:val="0"/>
      <w:adjustRightInd w:val="0"/>
    </w:pPr>
    <w:rPr>
      <w:rFonts w:cs="Calibri"/>
      <w:color w:val="000000"/>
      <w:sz w:val="24"/>
      <w:szCs w:val="24"/>
      <w:lang w:val="en-US" w:eastAsia="en-US"/>
    </w:rPr>
  </w:style>
  <w:style w:type="paragraph" w:styleId="ListBullet">
    <w:name w:val="List Bullet"/>
    <w:basedOn w:val="Normal"/>
    <w:uiPriority w:val="99"/>
    <w:semiHidden/>
    <w:unhideWhenUsed/>
    <w:rsid w:val="001B660B"/>
    <w:pPr>
      <w:numPr>
        <w:numId w:val="8"/>
      </w:numPr>
      <w:contextualSpacing/>
    </w:pPr>
  </w:style>
  <w:style w:type="paragraph" w:customStyle="1" w:styleId="Bodycopy">
    <w:name w:val="Body copy"/>
    <w:qFormat/>
    <w:rsid w:val="00891F4D"/>
    <w:pPr>
      <w:keepNext/>
      <w:widowControl w:val="0"/>
      <w:spacing w:line="300" w:lineRule="exact"/>
    </w:pPr>
    <w:rPr>
      <w:rFonts w:cs="Calibri"/>
      <w:color w:val="000000"/>
      <w:spacing w:val="-3"/>
      <w:sz w:val="22"/>
    </w:rPr>
  </w:style>
  <w:style w:type="paragraph" w:customStyle="1" w:styleId="Notes">
    <w:name w:val="Notes"/>
    <w:basedOn w:val="FootnoteText"/>
    <w:link w:val="NotesChar"/>
    <w:rsid w:val="00B36514"/>
    <w:rPr>
      <w:rFonts w:ascii="Arial" w:hAnsi="Arial"/>
      <w:sz w:val="16"/>
      <w:szCs w:val="18"/>
    </w:rPr>
  </w:style>
  <w:style w:type="character" w:customStyle="1" w:styleId="NotesChar">
    <w:name w:val="Notes Char"/>
    <w:link w:val="Notes"/>
    <w:rsid w:val="00B36514"/>
    <w:rPr>
      <w:rFonts w:ascii="Arial" w:eastAsia="Times New Roman" w:hAnsi="Arial" w:cs="Times New Roman"/>
      <w:sz w:val="16"/>
      <w:szCs w:val="18"/>
      <w:lang w:val="en-AU"/>
    </w:rPr>
  </w:style>
  <w:style w:type="paragraph" w:customStyle="1" w:styleId="Bodyleadingdots">
    <w:name w:val="Body (leading dots)"/>
    <w:basedOn w:val="Normal"/>
    <w:link w:val="BodyleadingdotsChar"/>
    <w:rsid w:val="0064199A"/>
    <w:pPr>
      <w:tabs>
        <w:tab w:val="left" w:pos="1440"/>
        <w:tab w:val="right" w:leader="dot" w:pos="9540"/>
      </w:tabs>
      <w:ind w:left="720"/>
    </w:pPr>
    <w:rPr>
      <w:rFonts w:cs="Arial"/>
      <w:szCs w:val="22"/>
    </w:rPr>
  </w:style>
  <w:style w:type="character" w:customStyle="1" w:styleId="BodyleadingdotsChar">
    <w:name w:val="Body (leading dots) Char"/>
    <w:link w:val="Bodyleadingdots"/>
    <w:rsid w:val="0064199A"/>
    <w:rPr>
      <w:rFonts w:ascii="Calibri" w:eastAsia="Times New Roman" w:hAnsi="Calibri" w:cs="Arial"/>
      <w:sz w:val="22"/>
      <w:szCs w:val="22"/>
      <w:lang w:val="en-AU"/>
    </w:rPr>
  </w:style>
  <w:style w:type="character" w:styleId="FollowedHyperlink">
    <w:name w:val="FollowedHyperlink"/>
    <w:basedOn w:val="DefaultParagraphFont"/>
    <w:uiPriority w:val="99"/>
    <w:semiHidden/>
    <w:unhideWhenUsed/>
    <w:rsid w:val="00AC3C58"/>
    <w:rPr>
      <w:color w:val="954F72" w:themeColor="followedHyperlink"/>
      <w:u w:val="single"/>
    </w:rPr>
  </w:style>
  <w:style w:type="paragraph" w:styleId="EndnoteText">
    <w:name w:val="endnote text"/>
    <w:basedOn w:val="Normal"/>
    <w:link w:val="EndnoteTextChar"/>
    <w:uiPriority w:val="99"/>
    <w:semiHidden/>
    <w:unhideWhenUsed/>
    <w:rsid w:val="004B6433"/>
    <w:pPr>
      <w:spacing w:before="0" w:after="0"/>
    </w:pPr>
    <w:rPr>
      <w:sz w:val="20"/>
      <w:szCs w:val="20"/>
    </w:rPr>
  </w:style>
  <w:style w:type="character" w:customStyle="1" w:styleId="EndnoteTextChar">
    <w:name w:val="Endnote Text Char"/>
    <w:basedOn w:val="DefaultParagraphFont"/>
    <w:link w:val="EndnoteText"/>
    <w:uiPriority w:val="99"/>
    <w:semiHidden/>
    <w:rsid w:val="004B6433"/>
    <w:rPr>
      <w:rFonts w:eastAsia="Times New Roman"/>
      <w:lang w:eastAsia="en-US"/>
    </w:rPr>
  </w:style>
  <w:style w:type="character" w:styleId="EndnoteReference">
    <w:name w:val="endnote reference"/>
    <w:basedOn w:val="DefaultParagraphFont"/>
    <w:uiPriority w:val="99"/>
    <w:semiHidden/>
    <w:unhideWhenUsed/>
    <w:rsid w:val="004B6433"/>
    <w:rPr>
      <w:vertAlign w:val="superscript"/>
    </w:rPr>
  </w:style>
  <w:style w:type="paragraph" w:customStyle="1" w:styleId="DPSEntryDetailIndentLev1">
    <w:name w:val="DPSEntryDetailIndentLev1"/>
    <w:link w:val="DPSEntryDetailIndentLev1Char"/>
    <w:rsid w:val="00FA25FC"/>
    <w:pPr>
      <w:keepNext/>
      <w:spacing w:before="120"/>
      <w:ind w:left="864"/>
      <w:jc w:val="both"/>
    </w:pPr>
    <w:rPr>
      <w:rFonts w:eastAsia="Times New Roman"/>
      <w:sz w:val="24"/>
    </w:rPr>
  </w:style>
  <w:style w:type="character" w:customStyle="1" w:styleId="DPSEntryDetailIndentLev1Char">
    <w:name w:val="DPSEntryDetailIndentLev1 Char"/>
    <w:basedOn w:val="DefaultParagraphFont"/>
    <w:link w:val="DPSEntryDetailIndentLev1"/>
    <w:rsid w:val="00FA25FC"/>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3277">
      <w:bodyDiv w:val="1"/>
      <w:marLeft w:val="0"/>
      <w:marRight w:val="0"/>
      <w:marTop w:val="0"/>
      <w:marBottom w:val="0"/>
      <w:divBdr>
        <w:top w:val="none" w:sz="0" w:space="0" w:color="auto"/>
        <w:left w:val="none" w:sz="0" w:space="0" w:color="auto"/>
        <w:bottom w:val="none" w:sz="0" w:space="0" w:color="auto"/>
        <w:right w:val="none" w:sz="0" w:space="0" w:color="auto"/>
      </w:divBdr>
      <w:divsChild>
        <w:div w:id="1191991162">
          <w:marLeft w:val="0"/>
          <w:marRight w:val="0"/>
          <w:marTop w:val="0"/>
          <w:marBottom w:val="0"/>
          <w:divBdr>
            <w:top w:val="none" w:sz="0" w:space="0" w:color="auto"/>
            <w:left w:val="none" w:sz="0" w:space="0" w:color="auto"/>
            <w:bottom w:val="none" w:sz="0" w:space="0" w:color="auto"/>
            <w:right w:val="none" w:sz="0" w:space="0" w:color="auto"/>
          </w:divBdr>
        </w:div>
      </w:divsChild>
    </w:div>
    <w:div w:id="68235305">
      <w:bodyDiv w:val="1"/>
      <w:marLeft w:val="0"/>
      <w:marRight w:val="0"/>
      <w:marTop w:val="0"/>
      <w:marBottom w:val="0"/>
      <w:divBdr>
        <w:top w:val="none" w:sz="0" w:space="0" w:color="auto"/>
        <w:left w:val="none" w:sz="0" w:space="0" w:color="auto"/>
        <w:bottom w:val="none" w:sz="0" w:space="0" w:color="auto"/>
        <w:right w:val="none" w:sz="0" w:space="0" w:color="auto"/>
      </w:divBdr>
    </w:div>
    <w:div w:id="121660201">
      <w:bodyDiv w:val="1"/>
      <w:marLeft w:val="0"/>
      <w:marRight w:val="0"/>
      <w:marTop w:val="0"/>
      <w:marBottom w:val="0"/>
      <w:divBdr>
        <w:top w:val="none" w:sz="0" w:space="0" w:color="auto"/>
        <w:left w:val="none" w:sz="0" w:space="0" w:color="auto"/>
        <w:bottom w:val="none" w:sz="0" w:space="0" w:color="auto"/>
        <w:right w:val="none" w:sz="0" w:space="0" w:color="auto"/>
      </w:divBdr>
    </w:div>
    <w:div w:id="212349646">
      <w:bodyDiv w:val="1"/>
      <w:marLeft w:val="0"/>
      <w:marRight w:val="0"/>
      <w:marTop w:val="0"/>
      <w:marBottom w:val="0"/>
      <w:divBdr>
        <w:top w:val="none" w:sz="0" w:space="0" w:color="auto"/>
        <w:left w:val="none" w:sz="0" w:space="0" w:color="auto"/>
        <w:bottom w:val="none" w:sz="0" w:space="0" w:color="auto"/>
        <w:right w:val="none" w:sz="0" w:space="0" w:color="auto"/>
      </w:divBdr>
      <w:divsChild>
        <w:div w:id="1449812772">
          <w:marLeft w:val="0"/>
          <w:marRight w:val="0"/>
          <w:marTop w:val="0"/>
          <w:marBottom w:val="0"/>
          <w:divBdr>
            <w:top w:val="none" w:sz="0" w:space="0" w:color="auto"/>
            <w:left w:val="none" w:sz="0" w:space="0" w:color="auto"/>
            <w:bottom w:val="none" w:sz="0" w:space="0" w:color="auto"/>
            <w:right w:val="none" w:sz="0" w:space="0" w:color="auto"/>
          </w:divBdr>
        </w:div>
      </w:divsChild>
    </w:div>
    <w:div w:id="224220659">
      <w:bodyDiv w:val="1"/>
      <w:marLeft w:val="0"/>
      <w:marRight w:val="0"/>
      <w:marTop w:val="0"/>
      <w:marBottom w:val="0"/>
      <w:divBdr>
        <w:top w:val="none" w:sz="0" w:space="0" w:color="auto"/>
        <w:left w:val="none" w:sz="0" w:space="0" w:color="auto"/>
        <w:bottom w:val="none" w:sz="0" w:space="0" w:color="auto"/>
        <w:right w:val="none" w:sz="0" w:space="0" w:color="auto"/>
      </w:divBdr>
    </w:div>
    <w:div w:id="239679035">
      <w:bodyDiv w:val="1"/>
      <w:marLeft w:val="0"/>
      <w:marRight w:val="0"/>
      <w:marTop w:val="0"/>
      <w:marBottom w:val="0"/>
      <w:divBdr>
        <w:top w:val="none" w:sz="0" w:space="0" w:color="auto"/>
        <w:left w:val="none" w:sz="0" w:space="0" w:color="auto"/>
        <w:bottom w:val="none" w:sz="0" w:space="0" w:color="auto"/>
        <w:right w:val="none" w:sz="0" w:space="0" w:color="auto"/>
      </w:divBdr>
      <w:divsChild>
        <w:div w:id="1196238988">
          <w:marLeft w:val="0"/>
          <w:marRight w:val="0"/>
          <w:marTop w:val="0"/>
          <w:marBottom w:val="0"/>
          <w:divBdr>
            <w:top w:val="none" w:sz="0" w:space="0" w:color="auto"/>
            <w:left w:val="none" w:sz="0" w:space="0" w:color="auto"/>
            <w:bottom w:val="none" w:sz="0" w:space="0" w:color="auto"/>
            <w:right w:val="none" w:sz="0" w:space="0" w:color="auto"/>
          </w:divBdr>
        </w:div>
      </w:divsChild>
    </w:div>
    <w:div w:id="376010703">
      <w:bodyDiv w:val="1"/>
      <w:marLeft w:val="0"/>
      <w:marRight w:val="0"/>
      <w:marTop w:val="0"/>
      <w:marBottom w:val="0"/>
      <w:divBdr>
        <w:top w:val="none" w:sz="0" w:space="0" w:color="auto"/>
        <w:left w:val="none" w:sz="0" w:space="0" w:color="auto"/>
        <w:bottom w:val="none" w:sz="0" w:space="0" w:color="auto"/>
        <w:right w:val="none" w:sz="0" w:space="0" w:color="auto"/>
      </w:divBdr>
    </w:div>
    <w:div w:id="418910797">
      <w:bodyDiv w:val="1"/>
      <w:marLeft w:val="0"/>
      <w:marRight w:val="0"/>
      <w:marTop w:val="0"/>
      <w:marBottom w:val="0"/>
      <w:divBdr>
        <w:top w:val="none" w:sz="0" w:space="0" w:color="auto"/>
        <w:left w:val="none" w:sz="0" w:space="0" w:color="auto"/>
        <w:bottom w:val="none" w:sz="0" w:space="0" w:color="auto"/>
        <w:right w:val="none" w:sz="0" w:space="0" w:color="auto"/>
      </w:divBdr>
      <w:divsChild>
        <w:div w:id="1365711824">
          <w:marLeft w:val="0"/>
          <w:marRight w:val="0"/>
          <w:marTop w:val="0"/>
          <w:marBottom w:val="0"/>
          <w:divBdr>
            <w:top w:val="none" w:sz="0" w:space="0" w:color="auto"/>
            <w:left w:val="none" w:sz="0" w:space="0" w:color="auto"/>
            <w:bottom w:val="none" w:sz="0" w:space="0" w:color="auto"/>
            <w:right w:val="none" w:sz="0" w:space="0" w:color="auto"/>
          </w:divBdr>
        </w:div>
      </w:divsChild>
    </w:div>
    <w:div w:id="483593192">
      <w:bodyDiv w:val="1"/>
      <w:marLeft w:val="0"/>
      <w:marRight w:val="0"/>
      <w:marTop w:val="0"/>
      <w:marBottom w:val="0"/>
      <w:divBdr>
        <w:top w:val="none" w:sz="0" w:space="0" w:color="auto"/>
        <w:left w:val="none" w:sz="0" w:space="0" w:color="auto"/>
        <w:bottom w:val="none" w:sz="0" w:space="0" w:color="auto"/>
        <w:right w:val="none" w:sz="0" w:space="0" w:color="auto"/>
      </w:divBdr>
    </w:div>
    <w:div w:id="549994005">
      <w:bodyDiv w:val="1"/>
      <w:marLeft w:val="0"/>
      <w:marRight w:val="0"/>
      <w:marTop w:val="0"/>
      <w:marBottom w:val="0"/>
      <w:divBdr>
        <w:top w:val="none" w:sz="0" w:space="0" w:color="auto"/>
        <w:left w:val="none" w:sz="0" w:space="0" w:color="auto"/>
        <w:bottom w:val="none" w:sz="0" w:space="0" w:color="auto"/>
        <w:right w:val="none" w:sz="0" w:space="0" w:color="auto"/>
      </w:divBdr>
    </w:div>
    <w:div w:id="712919977">
      <w:bodyDiv w:val="1"/>
      <w:marLeft w:val="0"/>
      <w:marRight w:val="0"/>
      <w:marTop w:val="0"/>
      <w:marBottom w:val="0"/>
      <w:divBdr>
        <w:top w:val="none" w:sz="0" w:space="0" w:color="auto"/>
        <w:left w:val="none" w:sz="0" w:space="0" w:color="auto"/>
        <w:bottom w:val="none" w:sz="0" w:space="0" w:color="auto"/>
        <w:right w:val="none" w:sz="0" w:space="0" w:color="auto"/>
      </w:divBdr>
    </w:div>
    <w:div w:id="718744779">
      <w:bodyDiv w:val="1"/>
      <w:marLeft w:val="0"/>
      <w:marRight w:val="0"/>
      <w:marTop w:val="0"/>
      <w:marBottom w:val="0"/>
      <w:divBdr>
        <w:top w:val="none" w:sz="0" w:space="0" w:color="auto"/>
        <w:left w:val="none" w:sz="0" w:space="0" w:color="auto"/>
        <w:bottom w:val="none" w:sz="0" w:space="0" w:color="auto"/>
        <w:right w:val="none" w:sz="0" w:space="0" w:color="auto"/>
      </w:divBdr>
    </w:div>
    <w:div w:id="737821886">
      <w:bodyDiv w:val="1"/>
      <w:marLeft w:val="0"/>
      <w:marRight w:val="0"/>
      <w:marTop w:val="0"/>
      <w:marBottom w:val="0"/>
      <w:divBdr>
        <w:top w:val="none" w:sz="0" w:space="0" w:color="auto"/>
        <w:left w:val="none" w:sz="0" w:space="0" w:color="auto"/>
        <w:bottom w:val="none" w:sz="0" w:space="0" w:color="auto"/>
        <w:right w:val="none" w:sz="0" w:space="0" w:color="auto"/>
      </w:divBdr>
      <w:divsChild>
        <w:div w:id="594364629">
          <w:marLeft w:val="0"/>
          <w:marRight w:val="0"/>
          <w:marTop w:val="0"/>
          <w:marBottom w:val="0"/>
          <w:divBdr>
            <w:top w:val="none" w:sz="0" w:space="0" w:color="auto"/>
            <w:left w:val="none" w:sz="0" w:space="0" w:color="auto"/>
            <w:bottom w:val="none" w:sz="0" w:space="0" w:color="auto"/>
            <w:right w:val="none" w:sz="0" w:space="0" w:color="auto"/>
          </w:divBdr>
        </w:div>
      </w:divsChild>
    </w:div>
    <w:div w:id="745802441">
      <w:bodyDiv w:val="1"/>
      <w:marLeft w:val="0"/>
      <w:marRight w:val="0"/>
      <w:marTop w:val="0"/>
      <w:marBottom w:val="0"/>
      <w:divBdr>
        <w:top w:val="none" w:sz="0" w:space="0" w:color="auto"/>
        <w:left w:val="none" w:sz="0" w:space="0" w:color="auto"/>
        <w:bottom w:val="none" w:sz="0" w:space="0" w:color="auto"/>
        <w:right w:val="none" w:sz="0" w:space="0" w:color="auto"/>
      </w:divBdr>
    </w:div>
    <w:div w:id="755245137">
      <w:bodyDiv w:val="1"/>
      <w:marLeft w:val="0"/>
      <w:marRight w:val="0"/>
      <w:marTop w:val="0"/>
      <w:marBottom w:val="0"/>
      <w:divBdr>
        <w:top w:val="none" w:sz="0" w:space="0" w:color="auto"/>
        <w:left w:val="none" w:sz="0" w:space="0" w:color="auto"/>
        <w:bottom w:val="none" w:sz="0" w:space="0" w:color="auto"/>
        <w:right w:val="none" w:sz="0" w:space="0" w:color="auto"/>
      </w:divBdr>
    </w:div>
    <w:div w:id="765885099">
      <w:bodyDiv w:val="1"/>
      <w:marLeft w:val="0"/>
      <w:marRight w:val="0"/>
      <w:marTop w:val="0"/>
      <w:marBottom w:val="0"/>
      <w:divBdr>
        <w:top w:val="none" w:sz="0" w:space="0" w:color="auto"/>
        <w:left w:val="none" w:sz="0" w:space="0" w:color="auto"/>
        <w:bottom w:val="none" w:sz="0" w:space="0" w:color="auto"/>
        <w:right w:val="none" w:sz="0" w:space="0" w:color="auto"/>
      </w:divBdr>
      <w:divsChild>
        <w:div w:id="229273699">
          <w:marLeft w:val="0"/>
          <w:marRight w:val="0"/>
          <w:marTop w:val="0"/>
          <w:marBottom w:val="0"/>
          <w:divBdr>
            <w:top w:val="none" w:sz="0" w:space="0" w:color="auto"/>
            <w:left w:val="none" w:sz="0" w:space="0" w:color="auto"/>
            <w:bottom w:val="none" w:sz="0" w:space="0" w:color="auto"/>
            <w:right w:val="none" w:sz="0" w:space="0" w:color="auto"/>
          </w:divBdr>
        </w:div>
      </w:divsChild>
    </w:div>
    <w:div w:id="852649848">
      <w:bodyDiv w:val="1"/>
      <w:marLeft w:val="0"/>
      <w:marRight w:val="0"/>
      <w:marTop w:val="0"/>
      <w:marBottom w:val="0"/>
      <w:divBdr>
        <w:top w:val="none" w:sz="0" w:space="0" w:color="auto"/>
        <w:left w:val="none" w:sz="0" w:space="0" w:color="auto"/>
        <w:bottom w:val="none" w:sz="0" w:space="0" w:color="auto"/>
        <w:right w:val="none" w:sz="0" w:space="0" w:color="auto"/>
      </w:divBdr>
      <w:divsChild>
        <w:div w:id="1827086646">
          <w:marLeft w:val="0"/>
          <w:marRight w:val="0"/>
          <w:marTop w:val="0"/>
          <w:marBottom w:val="0"/>
          <w:divBdr>
            <w:top w:val="none" w:sz="0" w:space="0" w:color="auto"/>
            <w:left w:val="none" w:sz="0" w:space="0" w:color="auto"/>
            <w:bottom w:val="none" w:sz="0" w:space="0" w:color="auto"/>
            <w:right w:val="none" w:sz="0" w:space="0" w:color="auto"/>
          </w:divBdr>
        </w:div>
      </w:divsChild>
    </w:div>
    <w:div w:id="905602450">
      <w:bodyDiv w:val="1"/>
      <w:marLeft w:val="0"/>
      <w:marRight w:val="0"/>
      <w:marTop w:val="0"/>
      <w:marBottom w:val="0"/>
      <w:divBdr>
        <w:top w:val="none" w:sz="0" w:space="0" w:color="auto"/>
        <w:left w:val="none" w:sz="0" w:space="0" w:color="auto"/>
        <w:bottom w:val="none" w:sz="0" w:space="0" w:color="auto"/>
        <w:right w:val="none" w:sz="0" w:space="0" w:color="auto"/>
      </w:divBdr>
    </w:div>
    <w:div w:id="975451350">
      <w:bodyDiv w:val="1"/>
      <w:marLeft w:val="0"/>
      <w:marRight w:val="0"/>
      <w:marTop w:val="0"/>
      <w:marBottom w:val="0"/>
      <w:divBdr>
        <w:top w:val="none" w:sz="0" w:space="0" w:color="auto"/>
        <w:left w:val="none" w:sz="0" w:space="0" w:color="auto"/>
        <w:bottom w:val="none" w:sz="0" w:space="0" w:color="auto"/>
        <w:right w:val="none" w:sz="0" w:space="0" w:color="auto"/>
      </w:divBdr>
    </w:div>
    <w:div w:id="1084113064">
      <w:bodyDiv w:val="1"/>
      <w:marLeft w:val="0"/>
      <w:marRight w:val="0"/>
      <w:marTop w:val="0"/>
      <w:marBottom w:val="0"/>
      <w:divBdr>
        <w:top w:val="none" w:sz="0" w:space="0" w:color="auto"/>
        <w:left w:val="none" w:sz="0" w:space="0" w:color="auto"/>
        <w:bottom w:val="none" w:sz="0" w:space="0" w:color="auto"/>
        <w:right w:val="none" w:sz="0" w:space="0" w:color="auto"/>
      </w:divBdr>
    </w:div>
    <w:div w:id="1157843101">
      <w:bodyDiv w:val="1"/>
      <w:marLeft w:val="0"/>
      <w:marRight w:val="0"/>
      <w:marTop w:val="0"/>
      <w:marBottom w:val="0"/>
      <w:divBdr>
        <w:top w:val="none" w:sz="0" w:space="0" w:color="auto"/>
        <w:left w:val="none" w:sz="0" w:space="0" w:color="auto"/>
        <w:bottom w:val="none" w:sz="0" w:space="0" w:color="auto"/>
        <w:right w:val="none" w:sz="0" w:space="0" w:color="auto"/>
      </w:divBdr>
      <w:divsChild>
        <w:div w:id="1353874352">
          <w:marLeft w:val="0"/>
          <w:marRight w:val="0"/>
          <w:marTop w:val="0"/>
          <w:marBottom w:val="0"/>
          <w:divBdr>
            <w:top w:val="none" w:sz="0" w:space="0" w:color="auto"/>
            <w:left w:val="none" w:sz="0" w:space="0" w:color="auto"/>
            <w:bottom w:val="none" w:sz="0" w:space="0" w:color="auto"/>
            <w:right w:val="none" w:sz="0" w:space="0" w:color="auto"/>
          </w:divBdr>
          <w:divsChild>
            <w:div w:id="441264723">
              <w:marLeft w:val="0"/>
              <w:marRight w:val="0"/>
              <w:marTop w:val="0"/>
              <w:marBottom w:val="0"/>
              <w:divBdr>
                <w:top w:val="none" w:sz="0" w:space="0" w:color="auto"/>
                <w:left w:val="none" w:sz="0" w:space="0" w:color="auto"/>
                <w:bottom w:val="none" w:sz="0" w:space="0" w:color="auto"/>
                <w:right w:val="none" w:sz="0" w:space="0" w:color="auto"/>
              </w:divBdr>
              <w:divsChild>
                <w:div w:id="91244046">
                  <w:marLeft w:val="0"/>
                  <w:marRight w:val="0"/>
                  <w:marTop w:val="0"/>
                  <w:marBottom w:val="150"/>
                  <w:divBdr>
                    <w:top w:val="single" w:sz="6" w:space="5" w:color="143351"/>
                    <w:left w:val="single" w:sz="6" w:space="11" w:color="143351"/>
                    <w:bottom w:val="single" w:sz="6" w:space="5" w:color="143351"/>
                    <w:right w:val="single" w:sz="6" w:space="11" w:color="143351"/>
                  </w:divBdr>
                  <w:divsChild>
                    <w:div w:id="811211001">
                      <w:marLeft w:val="0"/>
                      <w:marRight w:val="0"/>
                      <w:marTop w:val="0"/>
                      <w:marBottom w:val="0"/>
                      <w:divBdr>
                        <w:top w:val="none" w:sz="0" w:space="0" w:color="auto"/>
                        <w:left w:val="none" w:sz="0" w:space="0" w:color="auto"/>
                        <w:bottom w:val="none" w:sz="0" w:space="0" w:color="auto"/>
                        <w:right w:val="none" w:sz="0" w:space="0" w:color="auto"/>
                      </w:divBdr>
                      <w:divsChild>
                        <w:div w:id="2098087996">
                          <w:marLeft w:val="0"/>
                          <w:marRight w:val="0"/>
                          <w:marTop w:val="0"/>
                          <w:marBottom w:val="0"/>
                          <w:divBdr>
                            <w:top w:val="none" w:sz="0" w:space="0" w:color="auto"/>
                            <w:left w:val="none" w:sz="0" w:space="0" w:color="auto"/>
                            <w:bottom w:val="none" w:sz="0" w:space="0" w:color="auto"/>
                            <w:right w:val="none" w:sz="0" w:space="0" w:color="auto"/>
                          </w:divBdr>
                          <w:divsChild>
                            <w:div w:id="1387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617149">
      <w:bodyDiv w:val="1"/>
      <w:marLeft w:val="0"/>
      <w:marRight w:val="0"/>
      <w:marTop w:val="0"/>
      <w:marBottom w:val="0"/>
      <w:divBdr>
        <w:top w:val="none" w:sz="0" w:space="0" w:color="auto"/>
        <w:left w:val="none" w:sz="0" w:space="0" w:color="auto"/>
        <w:bottom w:val="none" w:sz="0" w:space="0" w:color="auto"/>
        <w:right w:val="none" w:sz="0" w:space="0" w:color="auto"/>
      </w:divBdr>
      <w:divsChild>
        <w:div w:id="2057775399">
          <w:marLeft w:val="0"/>
          <w:marRight w:val="0"/>
          <w:marTop w:val="0"/>
          <w:marBottom w:val="0"/>
          <w:divBdr>
            <w:top w:val="none" w:sz="0" w:space="0" w:color="auto"/>
            <w:left w:val="none" w:sz="0" w:space="0" w:color="auto"/>
            <w:bottom w:val="none" w:sz="0" w:space="0" w:color="auto"/>
            <w:right w:val="none" w:sz="0" w:space="0" w:color="auto"/>
          </w:divBdr>
        </w:div>
      </w:divsChild>
    </w:div>
    <w:div w:id="1337267849">
      <w:bodyDiv w:val="1"/>
      <w:marLeft w:val="0"/>
      <w:marRight w:val="0"/>
      <w:marTop w:val="0"/>
      <w:marBottom w:val="0"/>
      <w:divBdr>
        <w:top w:val="none" w:sz="0" w:space="0" w:color="auto"/>
        <w:left w:val="none" w:sz="0" w:space="0" w:color="auto"/>
        <w:bottom w:val="none" w:sz="0" w:space="0" w:color="auto"/>
        <w:right w:val="none" w:sz="0" w:space="0" w:color="auto"/>
      </w:divBdr>
      <w:divsChild>
        <w:div w:id="491793940">
          <w:marLeft w:val="0"/>
          <w:marRight w:val="0"/>
          <w:marTop w:val="0"/>
          <w:marBottom w:val="0"/>
          <w:divBdr>
            <w:top w:val="none" w:sz="0" w:space="0" w:color="auto"/>
            <w:left w:val="none" w:sz="0" w:space="0" w:color="auto"/>
            <w:bottom w:val="none" w:sz="0" w:space="0" w:color="auto"/>
            <w:right w:val="none" w:sz="0" w:space="0" w:color="auto"/>
          </w:divBdr>
        </w:div>
      </w:divsChild>
    </w:div>
    <w:div w:id="1352535945">
      <w:bodyDiv w:val="1"/>
      <w:marLeft w:val="0"/>
      <w:marRight w:val="0"/>
      <w:marTop w:val="0"/>
      <w:marBottom w:val="0"/>
      <w:divBdr>
        <w:top w:val="none" w:sz="0" w:space="0" w:color="auto"/>
        <w:left w:val="none" w:sz="0" w:space="0" w:color="auto"/>
        <w:bottom w:val="none" w:sz="0" w:space="0" w:color="auto"/>
        <w:right w:val="none" w:sz="0" w:space="0" w:color="auto"/>
      </w:divBdr>
      <w:divsChild>
        <w:div w:id="1499538436">
          <w:marLeft w:val="0"/>
          <w:marRight w:val="0"/>
          <w:marTop w:val="0"/>
          <w:marBottom w:val="0"/>
          <w:divBdr>
            <w:top w:val="none" w:sz="0" w:space="0" w:color="auto"/>
            <w:left w:val="none" w:sz="0" w:space="0" w:color="auto"/>
            <w:bottom w:val="none" w:sz="0" w:space="0" w:color="auto"/>
            <w:right w:val="none" w:sz="0" w:space="0" w:color="auto"/>
          </w:divBdr>
        </w:div>
      </w:divsChild>
    </w:div>
    <w:div w:id="1457988601">
      <w:bodyDiv w:val="1"/>
      <w:marLeft w:val="0"/>
      <w:marRight w:val="0"/>
      <w:marTop w:val="0"/>
      <w:marBottom w:val="0"/>
      <w:divBdr>
        <w:top w:val="none" w:sz="0" w:space="0" w:color="auto"/>
        <w:left w:val="none" w:sz="0" w:space="0" w:color="auto"/>
        <w:bottom w:val="none" w:sz="0" w:space="0" w:color="auto"/>
        <w:right w:val="none" w:sz="0" w:space="0" w:color="auto"/>
      </w:divBdr>
    </w:div>
    <w:div w:id="1536380456">
      <w:bodyDiv w:val="1"/>
      <w:marLeft w:val="0"/>
      <w:marRight w:val="0"/>
      <w:marTop w:val="0"/>
      <w:marBottom w:val="0"/>
      <w:divBdr>
        <w:top w:val="none" w:sz="0" w:space="0" w:color="auto"/>
        <w:left w:val="none" w:sz="0" w:space="0" w:color="auto"/>
        <w:bottom w:val="none" w:sz="0" w:space="0" w:color="auto"/>
        <w:right w:val="none" w:sz="0" w:space="0" w:color="auto"/>
      </w:divBdr>
    </w:div>
    <w:div w:id="1758593459">
      <w:bodyDiv w:val="1"/>
      <w:marLeft w:val="0"/>
      <w:marRight w:val="0"/>
      <w:marTop w:val="0"/>
      <w:marBottom w:val="0"/>
      <w:divBdr>
        <w:top w:val="none" w:sz="0" w:space="0" w:color="auto"/>
        <w:left w:val="none" w:sz="0" w:space="0" w:color="auto"/>
        <w:bottom w:val="none" w:sz="0" w:space="0" w:color="auto"/>
        <w:right w:val="none" w:sz="0" w:space="0" w:color="auto"/>
      </w:divBdr>
    </w:div>
    <w:div w:id="1762142864">
      <w:bodyDiv w:val="1"/>
      <w:marLeft w:val="0"/>
      <w:marRight w:val="0"/>
      <w:marTop w:val="0"/>
      <w:marBottom w:val="0"/>
      <w:divBdr>
        <w:top w:val="none" w:sz="0" w:space="0" w:color="auto"/>
        <w:left w:val="none" w:sz="0" w:space="0" w:color="auto"/>
        <w:bottom w:val="none" w:sz="0" w:space="0" w:color="auto"/>
        <w:right w:val="none" w:sz="0" w:space="0" w:color="auto"/>
      </w:divBdr>
      <w:divsChild>
        <w:div w:id="470446728">
          <w:marLeft w:val="0"/>
          <w:marRight w:val="0"/>
          <w:marTop w:val="0"/>
          <w:marBottom w:val="0"/>
          <w:divBdr>
            <w:top w:val="none" w:sz="0" w:space="0" w:color="auto"/>
            <w:left w:val="none" w:sz="0" w:space="0" w:color="auto"/>
            <w:bottom w:val="none" w:sz="0" w:space="0" w:color="auto"/>
            <w:right w:val="none" w:sz="0" w:space="0" w:color="auto"/>
          </w:divBdr>
        </w:div>
      </w:divsChild>
    </w:div>
    <w:div w:id="1800294317">
      <w:bodyDiv w:val="1"/>
      <w:marLeft w:val="0"/>
      <w:marRight w:val="0"/>
      <w:marTop w:val="0"/>
      <w:marBottom w:val="0"/>
      <w:divBdr>
        <w:top w:val="none" w:sz="0" w:space="0" w:color="auto"/>
        <w:left w:val="none" w:sz="0" w:space="0" w:color="auto"/>
        <w:bottom w:val="none" w:sz="0" w:space="0" w:color="auto"/>
        <w:right w:val="none" w:sz="0" w:space="0" w:color="auto"/>
      </w:divBdr>
    </w:div>
    <w:div w:id="1861503588">
      <w:bodyDiv w:val="1"/>
      <w:marLeft w:val="0"/>
      <w:marRight w:val="0"/>
      <w:marTop w:val="0"/>
      <w:marBottom w:val="0"/>
      <w:divBdr>
        <w:top w:val="none" w:sz="0" w:space="0" w:color="auto"/>
        <w:left w:val="none" w:sz="0" w:space="0" w:color="auto"/>
        <w:bottom w:val="none" w:sz="0" w:space="0" w:color="auto"/>
        <w:right w:val="none" w:sz="0" w:space="0" w:color="auto"/>
      </w:divBdr>
      <w:divsChild>
        <w:div w:id="211575714">
          <w:marLeft w:val="0"/>
          <w:marRight w:val="0"/>
          <w:marTop w:val="0"/>
          <w:marBottom w:val="0"/>
          <w:divBdr>
            <w:top w:val="none" w:sz="0" w:space="0" w:color="auto"/>
            <w:left w:val="none" w:sz="0" w:space="0" w:color="auto"/>
            <w:bottom w:val="none" w:sz="0" w:space="0" w:color="auto"/>
            <w:right w:val="none" w:sz="0" w:space="0" w:color="auto"/>
          </w:divBdr>
        </w:div>
      </w:divsChild>
    </w:div>
    <w:div w:id="2003970819">
      <w:bodyDiv w:val="1"/>
      <w:marLeft w:val="0"/>
      <w:marRight w:val="0"/>
      <w:marTop w:val="0"/>
      <w:marBottom w:val="0"/>
      <w:divBdr>
        <w:top w:val="none" w:sz="0" w:space="0" w:color="auto"/>
        <w:left w:val="none" w:sz="0" w:space="0" w:color="auto"/>
        <w:bottom w:val="none" w:sz="0" w:space="0" w:color="auto"/>
        <w:right w:val="none" w:sz="0" w:space="0" w:color="auto"/>
      </w:divBdr>
    </w:div>
    <w:div w:id="2021157893">
      <w:bodyDiv w:val="1"/>
      <w:marLeft w:val="0"/>
      <w:marRight w:val="0"/>
      <w:marTop w:val="0"/>
      <w:marBottom w:val="0"/>
      <w:divBdr>
        <w:top w:val="none" w:sz="0" w:space="0" w:color="auto"/>
        <w:left w:val="none" w:sz="0" w:space="0" w:color="auto"/>
        <w:bottom w:val="none" w:sz="0" w:space="0" w:color="auto"/>
        <w:right w:val="none" w:sz="0" w:space="0" w:color="auto"/>
      </w:divBdr>
    </w:div>
    <w:div w:id="2036425499">
      <w:bodyDiv w:val="1"/>
      <w:marLeft w:val="0"/>
      <w:marRight w:val="0"/>
      <w:marTop w:val="0"/>
      <w:marBottom w:val="0"/>
      <w:divBdr>
        <w:top w:val="none" w:sz="0" w:space="0" w:color="auto"/>
        <w:left w:val="none" w:sz="0" w:space="0" w:color="auto"/>
        <w:bottom w:val="none" w:sz="0" w:space="0" w:color="auto"/>
        <w:right w:val="none" w:sz="0" w:space="0" w:color="auto"/>
      </w:divBdr>
    </w:div>
    <w:div w:id="2076584918">
      <w:bodyDiv w:val="1"/>
      <w:marLeft w:val="0"/>
      <w:marRight w:val="0"/>
      <w:marTop w:val="0"/>
      <w:marBottom w:val="0"/>
      <w:divBdr>
        <w:top w:val="none" w:sz="0" w:space="0" w:color="auto"/>
        <w:left w:val="none" w:sz="0" w:space="0" w:color="auto"/>
        <w:bottom w:val="none" w:sz="0" w:space="0" w:color="auto"/>
        <w:right w:val="none" w:sz="0" w:space="0" w:color="auto"/>
      </w:divBdr>
    </w:div>
    <w:div w:id="208787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s://www.parliament.act.gov.au/in-committees/standing-committees-current-assembly/standing-committee-on-planning-and-urban-renewal/draft-variation-no-350-changes-to-the-definition-of-single-dwelling-block" TargetMode="External"/><Relationship Id="rId3" Type="http://schemas.openxmlformats.org/officeDocument/2006/relationships/numbering" Target="numbering.xml"/><Relationship Id="rId21" Type="http://schemas.openxmlformats.org/officeDocument/2006/relationships/hyperlink" Target="http://www.audit.act.gov.au/auditreports/reports2017/Report%20No%201%20of%202017%20WorkSafe%20ACT%E2%80%99s%20management%20of%20its%20regulatory%20responsibilities%20for%20the%20demolition%20of%20loose-fill%20asbestos%20contaminated%20houses.pdf"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parliament.act.gov.au/in-committees/standing-committees-current-assembly/standing-committee-on-administration-and-procedure/inquiries/inquiry-into-the-committee-structure-for-the-tenth-assembl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www.audit.act.gov.au/docs2/Report%20No.%209%20of%202016%20-%20Commissioner%20for%20International%20Engagement%20-%20position%20creation%20and%20appointment%20proces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www.audit.act.gov.au/Annual%20Reports/ACT%20Audit%20Office%20-%20Annual%20Report%202015-16.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0162956F-1B20-4839-9496-45BB0854FD93}">
  <ds:schemaRefs>
    <ds:schemaRef ds:uri="http://schemas.openxmlformats.org/officeDocument/2006/bibliography"/>
  </ds:schemaRefs>
</ds:datastoreItem>
</file>

<file path=customXml/itemProps2.xml><?xml version="1.0" encoding="utf-8"?>
<ds:datastoreItem xmlns:ds="http://schemas.openxmlformats.org/officeDocument/2006/customXml" ds:itemID="{8A07D2E5-B045-46C3-A25C-0B16714A137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15296</Words>
  <Characters>83364</Characters>
  <Application>Microsoft Office Word</Application>
  <DocSecurity>0</DocSecurity>
  <Lines>1488</Lines>
  <Paragraphs>1017</Paragraphs>
  <ScaleCrop>false</ScaleCrop>
  <HeadingPairs>
    <vt:vector size="2" baseType="variant">
      <vt:variant>
        <vt:lpstr>Title</vt:lpstr>
      </vt:variant>
      <vt:variant>
        <vt:i4>1</vt:i4>
      </vt:variant>
    </vt:vector>
  </HeadingPairs>
  <TitlesOfParts>
    <vt:vector size="1" baseType="lpstr">
      <vt:lpstr>Business of Committees - 29 November 2018</vt:lpstr>
    </vt:vector>
  </TitlesOfParts>
  <Company>ACT Government</Company>
  <LinksUpToDate>false</LinksUpToDate>
  <CharactersWithSpaces>97643</CharactersWithSpaces>
  <SharedDoc>false</SharedDoc>
  <HLinks>
    <vt:vector size="132" baseType="variant">
      <vt:variant>
        <vt:i4>655429</vt:i4>
      </vt:variant>
      <vt:variant>
        <vt:i4>120</vt:i4>
      </vt:variant>
      <vt:variant>
        <vt:i4>0</vt:i4>
      </vt:variant>
      <vt:variant>
        <vt:i4>5</vt:i4>
      </vt:variant>
      <vt:variant>
        <vt:lpwstr>https://www.parliament.act.gov.au/in-committees/standing-committees-current-assembly/standing-committee-on-public-accounts/inquiry-into-the-methodology-for-determining-rates-and-land-tax-for-strata-residences</vt:lpwstr>
      </vt:variant>
      <vt:variant>
        <vt:lpwstr/>
      </vt:variant>
      <vt:variant>
        <vt:i4>3801121</vt:i4>
      </vt:variant>
      <vt:variant>
        <vt:i4>117</vt:i4>
      </vt:variant>
      <vt:variant>
        <vt:i4>0</vt:i4>
      </vt:variant>
      <vt:variant>
        <vt:i4>5</vt:i4>
      </vt:variant>
      <vt:variant>
        <vt:lpwstr>http://www.audit.act.gov.au/auditreports/reports2017/Report No 1 of 2017 WorkSafe ACT%E2%80%99s management of its regulatory responsibilities for the demolition of loose-fill asbestos contaminated houses.pdf</vt:lpwstr>
      </vt:variant>
      <vt:variant>
        <vt:lpwstr/>
      </vt:variant>
      <vt:variant>
        <vt:i4>7536751</vt:i4>
      </vt:variant>
      <vt:variant>
        <vt:i4>114</vt:i4>
      </vt:variant>
      <vt:variant>
        <vt:i4>0</vt:i4>
      </vt:variant>
      <vt:variant>
        <vt:i4>5</vt:i4>
      </vt:variant>
      <vt:variant>
        <vt:lpwstr>http://www.audit.act.gov.au/docs2/Report No. 9 of 2016 - Commissioner for International Engagement - position creation and appointment process.pdf</vt:lpwstr>
      </vt:variant>
      <vt:variant>
        <vt:lpwstr/>
      </vt:variant>
      <vt:variant>
        <vt:i4>3342436</vt:i4>
      </vt:variant>
      <vt:variant>
        <vt:i4>111</vt:i4>
      </vt:variant>
      <vt:variant>
        <vt:i4>0</vt:i4>
      </vt:variant>
      <vt:variant>
        <vt:i4>5</vt:i4>
      </vt:variant>
      <vt:variant>
        <vt:lpwstr>http://www.audit.act.gov.au/Annual Reports/ACT Audit Office - Annual Report 2015-16.pdf</vt:lpwstr>
      </vt:variant>
      <vt:variant>
        <vt:lpwstr/>
      </vt:variant>
      <vt:variant>
        <vt:i4>1376317</vt:i4>
      </vt:variant>
      <vt:variant>
        <vt:i4>104</vt:i4>
      </vt:variant>
      <vt:variant>
        <vt:i4>0</vt:i4>
      </vt:variant>
      <vt:variant>
        <vt:i4>5</vt:i4>
      </vt:variant>
      <vt:variant>
        <vt:lpwstr/>
      </vt:variant>
      <vt:variant>
        <vt:lpwstr>_Toc515455825</vt:lpwstr>
      </vt:variant>
      <vt:variant>
        <vt:i4>1376317</vt:i4>
      </vt:variant>
      <vt:variant>
        <vt:i4>98</vt:i4>
      </vt:variant>
      <vt:variant>
        <vt:i4>0</vt:i4>
      </vt:variant>
      <vt:variant>
        <vt:i4>5</vt:i4>
      </vt:variant>
      <vt:variant>
        <vt:lpwstr/>
      </vt:variant>
      <vt:variant>
        <vt:lpwstr>_Toc515455824</vt:lpwstr>
      </vt:variant>
      <vt:variant>
        <vt:i4>1376317</vt:i4>
      </vt:variant>
      <vt:variant>
        <vt:i4>92</vt:i4>
      </vt:variant>
      <vt:variant>
        <vt:i4>0</vt:i4>
      </vt:variant>
      <vt:variant>
        <vt:i4>5</vt:i4>
      </vt:variant>
      <vt:variant>
        <vt:lpwstr/>
      </vt:variant>
      <vt:variant>
        <vt:lpwstr>_Toc515455823</vt:lpwstr>
      </vt:variant>
      <vt:variant>
        <vt:i4>1376317</vt:i4>
      </vt:variant>
      <vt:variant>
        <vt:i4>86</vt:i4>
      </vt:variant>
      <vt:variant>
        <vt:i4>0</vt:i4>
      </vt:variant>
      <vt:variant>
        <vt:i4>5</vt:i4>
      </vt:variant>
      <vt:variant>
        <vt:lpwstr/>
      </vt:variant>
      <vt:variant>
        <vt:lpwstr>_Toc515455822</vt:lpwstr>
      </vt:variant>
      <vt:variant>
        <vt:i4>1376317</vt:i4>
      </vt:variant>
      <vt:variant>
        <vt:i4>80</vt:i4>
      </vt:variant>
      <vt:variant>
        <vt:i4>0</vt:i4>
      </vt:variant>
      <vt:variant>
        <vt:i4>5</vt:i4>
      </vt:variant>
      <vt:variant>
        <vt:lpwstr/>
      </vt:variant>
      <vt:variant>
        <vt:lpwstr>_Toc515455821</vt:lpwstr>
      </vt:variant>
      <vt:variant>
        <vt:i4>1376317</vt:i4>
      </vt:variant>
      <vt:variant>
        <vt:i4>74</vt:i4>
      </vt:variant>
      <vt:variant>
        <vt:i4>0</vt:i4>
      </vt:variant>
      <vt:variant>
        <vt:i4>5</vt:i4>
      </vt:variant>
      <vt:variant>
        <vt:lpwstr/>
      </vt:variant>
      <vt:variant>
        <vt:lpwstr>_Toc515455820</vt:lpwstr>
      </vt:variant>
      <vt:variant>
        <vt:i4>1441853</vt:i4>
      </vt:variant>
      <vt:variant>
        <vt:i4>68</vt:i4>
      </vt:variant>
      <vt:variant>
        <vt:i4>0</vt:i4>
      </vt:variant>
      <vt:variant>
        <vt:i4>5</vt:i4>
      </vt:variant>
      <vt:variant>
        <vt:lpwstr/>
      </vt:variant>
      <vt:variant>
        <vt:lpwstr>_Toc515455819</vt:lpwstr>
      </vt:variant>
      <vt:variant>
        <vt:i4>1441853</vt:i4>
      </vt:variant>
      <vt:variant>
        <vt:i4>62</vt:i4>
      </vt:variant>
      <vt:variant>
        <vt:i4>0</vt:i4>
      </vt:variant>
      <vt:variant>
        <vt:i4>5</vt:i4>
      </vt:variant>
      <vt:variant>
        <vt:lpwstr/>
      </vt:variant>
      <vt:variant>
        <vt:lpwstr>_Toc515455818</vt:lpwstr>
      </vt:variant>
      <vt:variant>
        <vt:i4>1441853</vt:i4>
      </vt:variant>
      <vt:variant>
        <vt:i4>56</vt:i4>
      </vt:variant>
      <vt:variant>
        <vt:i4>0</vt:i4>
      </vt:variant>
      <vt:variant>
        <vt:i4>5</vt:i4>
      </vt:variant>
      <vt:variant>
        <vt:lpwstr/>
      </vt:variant>
      <vt:variant>
        <vt:lpwstr>_Toc515455817</vt:lpwstr>
      </vt:variant>
      <vt:variant>
        <vt:i4>1441853</vt:i4>
      </vt:variant>
      <vt:variant>
        <vt:i4>50</vt:i4>
      </vt:variant>
      <vt:variant>
        <vt:i4>0</vt:i4>
      </vt:variant>
      <vt:variant>
        <vt:i4>5</vt:i4>
      </vt:variant>
      <vt:variant>
        <vt:lpwstr/>
      </vt:variant>
      <vt:variant>
        <vt:lpwstr>_Toc515455816</vt:lpwstr>
      </vt:variant>
      <vt:variant>
        <vt:i4>1441853</vt:i4>
      </vt:variant>
      <vt:variant>
        <vt:i4>44</vt:i4>
      </vt:variant>
      <vt:variant>
        <vt:i4>0</vt:i4>
      </vt:variant>
      <vt:variant>
        <vt:i4>5</vt:i4>
      </vt:variant>
      <vt:variant>
        <vt:lpwstr/>
      </vt:variant>
      <vt:variant>
        <vt:lpwstr>_Toc515455815</vt:lpwstr>
      </vt:variant>
      <vt:variant>
        <vt:i4>1441853</vt:i4>
      </vt:variant>
      <vt:variant>
        <vt:i4>38</vt:i4>
      </vt:variant>
      <vt:variant>
        <vt:i4>0</vt:i4>
      </vt:variant>
      <vt:variant>
        <vt:i4>5</vt:i4>
      </vt:variant>
      <vt:variant>
        <vt:lpwstr/>
      </vt:variant>
      <vt:variant>
        <vt:lpwstr>_Toc515455814</vt:lpwstr>
      </vt:variant>
      <vt:variant>
        <vt:i4>1441853</vt:i4>
      </vt:variant>
      <vt:variant>
        <vt:i4>32</vt:i4>
      </vt:variant>
      <vt:variant>
        <vt:i4>0</vt:i4>
      </vt:variant>
      <vt:variant>
        <vt:i4>5</vt:i4>
      </vt:variant>
      <vt:variant>
        <vt:lpwstr/>
      </vt:variant>
      <vt:variant>
        <vt:lpwstr>_Toc515455813</vt:lpwstr>
      </vt:variant>
      <vt:variant>
        <vt:i4>1441853</vt:i4>
      </vt:variant>
      <vt:variant>
        <vt:i4>26</vt:i4>
      </vt:variant>
      <vt:variant>
        <vt:i4>0</vt:i4>
      </vt:variant>
      <vt:variant>
        <vt:i4>5</vt:i4>
      </vt:variant>
      <vt:variant>
        <vt:lpwstr/>
      </vt:variant>
      <vt:variant>
        <vt:lpwstr>_Toc515455812</vt:lpwstr>
      </vt:variant>
      <vt:variant>
        <vt:i4>1441853</vt:i4>
      </vt:variant>
      <vt:variant>
        <vt:i4>20</vt:i4>
      </vt:variant>
      <vt:variant>
        <vt:i4>0</vt:i4>
      </vt:variant>
      <vt:variant>
        <vt:i4>5</vt:i4>
      </vt:variant>
      <vt:variant>
        <vt:lpwstr/>
      </vt:variant>
      <vt:variant>
        <vt:lpwstr>_Toc515455811</vt:lpwstr>
      </vt:variant>
      <vt:variant>
        <vt:i4>1441853</vt:i4>
      </vt:variant>
      <vt:variant>
        <vt:i4>14</vt:i4>
      </vt:variant>
      <vt:variant>
        <vt:i4>0</vt:i4>
      </vt:variant>
      <vt:variant>
        <vt:i4>5</vt:i4>
      </vt:variant>
      <vt:variant>
        <vt:lpwstr/>
      </vt:variant>
      <vt:variant>
        <vt:lpwstr>_Toc515455810</vt:lpwstr>
      </vt:variant>
      <vt:variant>
        <vt:i4>1507389</vt:i4>
      </vt:variant>
      <vt:variant>
        <vt:i4>8</vt:i4>
      </vt:variant>
      <vt:variant>
        <vt:i4>0</vt:i4>
      </vt:variant>
      <vt:variant>
        <vt:i4>5</vt:i4>
      </vt:variant>
      <vt:variant>
        <vt:lpwstr/>
      </vt:variant>
      <vt:variant>
        <vt:lpwstr>_Toc515455809</vt:lpwstr>
      </vt:variant>
      <vt:variant>
        <vt:i4>1507389</vt:i4>
      </vt:variant>
      <vt:variant>
        <vt:i4>2</vt:i4>
      </vt:variant>
      <vt:variant>
        <vt:i4>0</vt:i4>
      </vt:variant>
      <vt:variant>
        <vt:i4>5</vt:i4>
      </vt:variant>
      <vt:variant>
        <vt:lpwstr/>
      </vt:variant>
      <vt:variant>
        <vt:lpwstr>_Toc515455808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of Committees - 9th Assembly</dc:title>
  <dc:subject/>
  <dc:creator>Committee Support Office</dc:creator>
  <cp:keywords/>
  <dc:description/>
  <cp:lastModifiedBy>Chung, Lydia</cp:lastModifiedBy>
  <cp:revision>4</cp:revision>
  <cp:lastPrinted>2020-12-09T00:01:00Z</cp:lastPrinted>
  <dcterms:created xsi:type="dcterms:W3CDTF">2022-06-09T23:17:00Z</dcterms:created>
  <dcterms:modified xsi:type="dcterms:W3CDTF">2022-06-09T23:20:00Z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dffa5349-b553-46bd-9427-bf0213c12a7a</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