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2C" w:rsidRPr="00FA292C" w:rsidRDefault="00FA292C" w:rsidP="00FA292C">
      <w:pPr>
        <w:jc w:val="center"/>
        <w:rPr>
          <w:rFonts w:ascii="Times New Roman" w:hAnsi="Times New Roman"/>
          <w:b/>
          <w:bCs/>
          <w:lang w:val="en-AU"/>
        </w:rPr>
      </w:pPr>
      <w:r w:rsidRPr="00FA292C">
        <w:rPr>
          <w:rFonts w:ascii="Times New Roman" w:hAnsi="Times New Roman"/>
          <w:b/>
          <w:bCs/>
          <w:noProof/>
          <w:lang w:val="en-AU"/>
        </w:rPr>
        <w:drawing>
          <wp:inline distT="0" distB="0" distL="0" distR="0">
            <wp:extent cx="752475" cy="752475"/>
            <wp:effectExtent l="0" t="0" r="9525" b="952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A292C" w:rsidRPr="00FA292C" w:rsidRDefault="00FA292C" w:rsidP="00FA292C">
      <w:pPr>
        <w:keepNext/>
        <w:keepLines/>
        <w:spacing w:before="320"/>
        <w:jc w:val="center"/>
        <w:rPr>
          <w:rFonts w:ascii="Calibri" w:hAnsi="Calibri"/>
          <w:b/>
          <w:bCs/>
          <w:sz w:val="32"/>
          <w:szCs w:val="32"/>
          <w:lang w:val="en-AU"/>
        </w:rPr>
      </w:pPr>
      <w:r w:rsidRPr="00FA292C">
        <w:rPr>
          <w:rFonts w:ascii="Calibri" w:hAnsi="Calibri"/>
          <w:b/>
          <w:bCs/>
          <w:sz w:val="32"/>
          <w:szCs w:val="32"/>
          <w:lang w:val="en-AU"/>
        </w:rPr>
        <w:t>LEGISLATIVE ASSEMBLY FOR THE</w:t>
      </w:r>
    </w:p>
    <w:p w:rsidR="00FA292C" w:rsidRPr="00FA292C" w:rsidRDefault="00FA292C" w:rsidP="00FA292C">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FA292C">
            <w:rPr>
              <w:rFonts w:ascii="Calibri" w:hAnsi="Calibri"/>
              <w:b/>
              <w:bCs/>
              <w:sz w:val="32"/>
              <w:szCs w:val="32"/>
              <w:lang w:val="en-AU"/>
            </w:rPr>
            <w:t>AUSTRALIAN CAPITAL TERRITORY</w:t>
          </w:r>
        </w:smartTag>
      </w:smartTag>
    </w:p>
    <w:p w:rsidR="00FA292C" w:rsidRPr="00FA292C" w:rsidRDefault="00FA292C" w:rsidP="00FA292C">
      <w:pPr>
        <w:spacing w:before="360"/>
        <w:jc w:val="center"/>
        <w:rPr>
          <w:rFonts w:ascii="Calibri" w:hAnsi="Calibri"/>
          <w:b/>
          <w:sz w:val="28"/>
          <w:szCs w:val="28"/>
        </w:rPr>
      </w:pPr>
      <w:r w:rsidRPr="00FA292C">
        <w:rPr>
          <w:rFonts w:ascii="Calibri" w:hAnsi="Calibri"/>
          <w:b/>
          <w:sz w:val="28"/>
          <w:szCs w:val="28"/>
        </w:rPr>
        <w:t>2016–2017–2018–2019–2020</w:t>
      </w:r>
    </w:p>
    <w:p w:rsidR="00FA292C" w:rsidRPr="00FA292C" w:rsidRDefault="00FA292C" w:rsidP="00FA292C">
      <w:pPr>
        <w:keepNext/>
        <w:keepLines/>
        <w:spacing w:before="360"/>
        <w:jc w:val="center"/>
        <w:rPr>
          <w:rFonts w:ascii="Calibri" w:hAnsi="Calibri"/>
          <w:b/>
          <w:sz w:val="40"/>
          <w:szCs w:val="40"/>
          <w:lang w:val="en-AU"/>
        </w:rPr>
      </w:pPr>
      <w:r w:rsidRPr="00FA292C">
        <w:rPr>
          <w:rFonts w:ascii="Calibri" w:hAnsi="Calibri"/>
          <w:b/>
          <w:sz w:val="40"/>
          <w:szCs w:val="40"/>
          <w:lang w:val="en-AU"/>
        </w:rPr>
        <w:t>MINUTES OF PROCEEDINGS</w:t>
      </w:r>
    </w:p>
    <w:p w:rsidR="00FA292C" w:rsidRPr="00FA292C" w:rsidRDefault="00FA292C" w:rsidP="00FA292C">
      <w:pPr>
        <w:spacing w:before="360"/>
        <w:jc w:val="center"/>
        <w:rPr>
          <w:rFonts w:ascii="Calibri" w:hAnsi="Calibri"/>
          <w:b/>
          <w:sz w:val="28"/>
          <w:szCs w:val="28"/>
        </w:rPr>
      </w:pPr>
      <w:r w:rsidRPr="00FA292C">
        <w:rPr>
          <w:rFonts w:ascii="Calibri" w:hAnsi="Calibri"/>
          <w:b/>
          <w:sz w:val="28"/>
          <w:szCs w:val="28"/>
        </w:rPr>
        <w:t xml:space="preserve">No </w:t>
      </w:r>
      <w:r>
        <w:rPr>
          <w:rFonts w:ascii="Calibri" w:hAnsi="Calibri"/>
          <w:b/>
          <w:sz w:val="28"/>
          <w:szCs w:val="28"/>
        </w:rPr>
        <w:t>125</w:t>
      </w:r>
    </w:p>
    <w:p w:rsidR="00FA292C" w:rsidRPr="00FA292C" w:rsidRDefault="00ED6724" w:rsidP="00FA292C">
      <w:pPr>
        <w:keepNext/>
        <w:keepLines/>
        <w:spacing w:before="360"/>
        <w:jc w:val="center"/>
        <w:rPr>
          <w:rFonts w:ascii="Calibri" w:hAnsi="Calibri"/>
          <w:b/>
          <w:bCs/>
          <w:caps/>
          <w:sz w:val="28"/>
          <w:szCs w:val="28"/>
          <w:lang w:val="en-AU"/>
        </w:rPr>
      </w:pPr>
      <w:hyperlink r:id="rId10" w:history="1">
        <w:r w:rsidR="00FA292C" w:rsidRPr="008A6076">
          <w:rPr>
            <w:rStyle w:val="Hyperlink"/>
            <w:rFonts w:ascii="Calibri" w:hAnsi="Calibri"/>
            <w:b/>
            <w:bCs/>
            <w:caps/>
            <w:sz w:val="28"/>
            <w:szCs w:val="28"/>
            <w:lang w:val="en-AU"/>
          </w:rPr>
          <w:t>Thursday, 13 February 2020</w:t>
        </w:r>
      </w:hyperlink>
    </w:p>
    <w:tbl>
      <w:tblPr>
        <w:tblW w:w="0" w:type="auto"/>
        <w:jc w:val="center"/>
        <w:tblLayout w:type="fixed"/>
        <w:tblLook w:val="0000" w:firstRow="0" w:lastRow="0" w:firstColumn="0" w:lastColumn="0" w:noHBand="0" w:noVBand="0"/>
      </w:tblPr>
      <w:tblGrid>
        <w:gridCol w:w="2452"/>
      </w:tblGrid>
      <w:tr w:rsidR="00FA292C" w:rsidRPr="00FA292C" w:rsidTr="0089389C">
        <w:trPr>
          <w:trHeight w:hRule="exact" w:val="333"/>
          <w:jc w:val="center"/>
        </w:trPr>
        <w:tc>
          <w:tcPr>
            <w:tcW w:w="2452" w:type="dxa"/>
          </w:tcPr>
          <w:p w:rsidR="00FA292C" w:rsidRPr="00FA292C" w:rsidRDefault="00FA292C" w:rsidP="00FA292C">
            <w:pPr>
              <w:rPr>
                <w:rFonts w:ascii="Times New Roman" w:hAnsi="Times New Roman"/>
                <w:color w:val="008000"/>
                <w:sz w:val="16"/>
                <w:lang w:val="en-AU"/>
              </w:rPr>
            </w:pPr>
          </w:p>
        </w:tc>
      </w:tr>
      <w:tr w:rsidR="00FA292C" w:rsidRPr="00FA292C" w:rsidTr="0089389C">
        <w:trPr>
          <w:trHeight w:hRule="exact" w:val="60"/>
          <w:jc w:val="center"/>
        </w:trPr>
        <w:tc>
          <w:tcPr>
            <w:tcW w:w="2452" w:type="dxa"/>
            <w:tcBorders>
              <w:top w:val="single" w:sz="8" w:space="0" w:color="000000"/>
              <w:bottom w:val="single" w:sz="4" w:space="0" w:color="000000"/>
            </w:tcBorders>
          </w:tcPr>
          <w:p w:rsidR="00FA292C" w:rsidRPr="00FA292C" w:rsidRDefault="00FA292C" w:rsidP="00FA292C">
            <w:pPr>
              <w:rPr>
                <w:rFonts w:ascii="Times New Roman" w:hAnsi="Times New Roman"/>
                <w:color w:val="008000"/>
                <w:sz w:val="16"/>
                <w:lang w:val="en-AU"/>
              </w:rPr>
            </w:pPr>
          </w:p>
        </w:tc>
      </w:tr>
      <w:tr w:rsidR="00FA292C" w:rsidRPr="00FA292C" w:rsidTr="0089389C">
        <w:trPr>
          <w:trHeight w:hRule="exact" w:val="200"/>
          <w:jc w:val="center"/>
        </w:trPr>
        <w:tc>
          <w:tcPr>
            <w:tcW w:w="2452" w:type="dxa"/>
          </w:tcPr>
          <w:p w:rsidR="00FA292C" w:rsidRPr="00FA292C" w:rsidRDefault="00FA292C" w:rsidP="00FA292C">
            <w:pPr>
              <w:rPr>
                <w:rFonts w:ascii="Times New Roman" w:hAnsi="Times New Roman"/>
                <w:color w:val="008000"/>
                <w:sz w:val="16"/>
                <w:lang w:val="en-AU"/>
              </w:rPr>
            </w:pPr>
          </w:p>
        </w:tc>
      </w:tr>
    </w:tbl>
    <w:p w:rsidR="00FA292C" w:rsidRPr="00FA292C" w:rsidRDefault="00FA292C" w:rsidP="00FA292C">
      <w:pPr>
        <w:keepNext/>
        <w:keepLines/>
        <w:tabs>
          <w:tab w:val="right" w:pos="339"/>
          <w:tab w:val="left" w:pos="720"/>
        </w:tabs>
        <w:spacing w:before="240"/>
        <w:ind w:left="720" w:hanging="720"/>
        <w:jc w:val="both"/>
        <w:rPr>
          <w:rFonts w:ascii="Calibri" w:hAnsi="Calibri"/>
          <w:bCs/>
          <w:lang w:val="en-AU"/>
        </w:rPr>
      </w:pPr>
      <w:r w:rsidRPr="00FA292C">
        <w:rPr>
          <w:rFonts w:ascii="Calibri" w:hAnsi="Calibri"/>
          <w:bCs/>
          <w:lang w:val="en-AU"/>
        </w:rPr>
        <w:tab/>
      </w:r>
      <w:r w:rsidR="00BE0418">
        <w:rPr>
          <w:rFonts w:ascii="Calibri" w:hAnsi="Calibri"/>
          <w:b/>
          <w:lang w:val="en-AU"/>
        </w:rPr>
        <w:fldChar w:fldCharType="begin"/>
      </w:r>
      <w:r w:rsidR="00BE0418">
        <w:rPr>
          <w:rFonts w:ascii="Calibri" w:hAnsi="Calibri"/>
          <w:b/>
          <w:lang w:val="en-AU"/>
        </w:rPr>
        <w:instrText xml:space="preserve"> SEQ A \* MERGEFORMAT </w:instrText>
      </w:r>
      <w:r w:rsidR="00BE0418">
        <w:rPr>
          <w:rFonts w:ascii="Calibri" w:hAnsi="Calibri"/>
          <w:b/>
          <w:lang w:val="en-AU"/>
        </w:rPr>
        <w:fldChar w:fldCharType="separate"/>
      </w:r>
      <w:r w:rsidR="008A6076">
        <w:rPr>
          <w:rFonts w:ascii="Calibri" w:hAnsi="Calibri"/>
          <w:b/>
          <w:noProof/>
          <w:lang w:val="en-AU"/>
        </w:rPr>
        <w:t>1</w:t>
      </w:r>
      <w:r w:rsidR="00BE0418">
        <w:rPr>
          <w:rFonts w:ascii="Calibri" w:hAnsi="Calibri"/>
          <w:b/>
          <w:lang w:val="en-AU"/>
        </w:rPr>
        <w:fldChar w:fldCharType="end"/>
      </w:r>
      <w:r w:rsidRPr="00FA292C">
        <w:rPr>
          <w:rFonts w:ascii="Calibri" w:hAnsi="Calibri"/>
          <w:bCs/>
          <w:lang w:val="en-AU"/>
        </w:rPr>
        <w:tab/>
        <w:t>The Assembly met at 10 am, pursuant to adjournment.  The Speaker (</w:t>
      </w:r>
      <w:r>
        <w:rPr>
          <w:rFonts w:ascii="Calibri" w:hAnsi="Calibri"/>
          <w:bCs/>
          <w:lang w:val="en-AU"/>
        </w:rPr>
        <w:t>Ms J. Burch</w:t>
      </w:r>
      <w:r w:rsidRPr="00FA292C">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FA292C">
            <w:rPr>
              <w:rFonts w:ascii="Calibri" w:hAnsi="Calibri"/>
              <w:bCs/>
              <w:lang w:val="en-AU"/>
            </w:rPr>
            <w:t>Australian Capital Territory</w:t>
          </w:r>
        </w:smartTag>
      </w:smartTag>
      <w:r w:rsidRPr="00FA292C">
        <w:rPr>
          <w:rFonts w:ascii="Calibri" w:hAnsi="Calibri"/>
          <w:bCs/>
          <w:lang w:val="en-AU"/>
        </w:rPr>
        <w:t>.</w:t>
      </w:r>
    </w:p>
    <w:p w:rsidR="00A31DD9" w:rsidRPr="00A31DD9" w:rsidRDefault="00A31DD9" w:rsidP="00A31DD9">
      <w:pPr>
        <w:keepNext/>
        <w:keepLines/>
        <w:tabs>
          <w:tab w:val="right" w:pos="339"/>
          <w:tab w:val="left" w:pos="720"/>
        </w:tabs>
        <w:spacing w:before="240"/>
        <w:ind w:left="720" w:hanging="720"/>
        <w:jc w:val="both"/>
        <w:rPr>
          <w:rFonts w:ascii="Calibri" w:hAnsi="Calibri"/>
          <w:b/>
          <w:caps/>
          <w:lang w:val="en-AU"/>
        </w:rPr>
      </w:pPr>
      <w:r w:rsidRPr="00A31DD9">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2</w:t>
      </w:r>
      <w:r w:rsidR="00BE0418">
        <w:rPr>
          <w:rFonts w:ascii="Calibri" w:hAnsi="Calibri"/>
          <w:b/>
          <w:bCs/>
          <w:caps/>
          <w:lang w:val="en-AU"/>
        </w:rPr>
        <w:fldChar w:fldCharType="end"/>
      </w:r>
      <w:r w:rsidRPr="00A31DD9">
        <w:rPr>
          <w:rFonts w:ascii="Calibri" w:hAnsi="Calibri"/>
          <w:b/>
          <w:caps/>
          <w:lang w:val="en-AU"/>
        </w:rPr>
        <w:tab/>
      </w:r>
      <w:r>
        <w:rPr>
          <w:rFonts w:ascii="Calibri" w:hAnsi="Calibri"/>
          <w:b/>
          <w:caps/>
          <w:lang w:val="en-AU"/>
        </w:rPr>
        <w:t>Motor Accident Injuries Amendment Bill 2020</w:t>
      </w:r>
    </w:p>
    <w:p w:rsidR="00A31DD9" w:rsidRPr="00A31DD9" w:rsidRDefault="00A31DD9" w:rsidP="00A31DD9">
      <w:pPr>
        <w:spacing w:before="120"/>
        <w:ind w:left="720"/>
        <w:jc w:val="both"/>
        <w:rPr>
          <w:rFonts w:ascii="Calibri" w:hAnsi="Calibri"/>
          <w:lang w:val="en-AU"/>
        </w:rPr>
      </w:pPr>
      <w:r>
        <w:rPr>
          <w:rFonts w:ascii="Calibri" w:hAnsi="Calibri"/>
          <w:lang w:val="en-AU"/>
        </w:rPr>
        <w:t>Mr Barr (Treasurer)</w:t>
      </w:r>
      <w:r w:rsidRPr="00A31DD9">
        <w:rPr>
          <w:rFonts w:ascii="Calibri" w:hAnsi="Calibri"/>
          <w:lang w:val="en-AU"/>
        </w:rPr>
        <w:t xml:space="preserve">, pursuant to notice, presented </w:t>
      </w:r>
      <w:r>
        <w:rPr>
          <w:rFonts w:ascii="Calibri" w:hAnsi="Calibri"/>
          <w:lang w:val="en-AU"/>
        </w:rPr>
        <w:t xml:space="preserve">a Bill for an Act to amend the </w:t>
      </w:r>
      <w:r w:rsidRPr="00D60C73">
        <w:rPr>
          <w:rFonts w:ascii="Calibri" w:hAnsi="Calibri"/>
          <w:i/>
          <w:lang w:val="en-AU"/>
        </w:rPr>
        <w:t>Motor Accident Injuries Act 2019</w:t>
      </w:r>
      <w:r w:rsidRPr="00A31DD9">
        <w:rPr>
          <w:rFonts w:ascii="Calibri" w:hAnsi="Calibri"/>
          <w:lang w:val="en-AU"/>
        </w:rPr>
        <w:t>.</w:t>
      </w:r>
    </w:p>
    <w:p w:rsidR="00A31DD9" w:rsidRPr="00A31DD9" w:rsidRDefault="006462D3" w:rsidP="00A31DD9">
      <w:pPr>
        <w:spacing w:before="120"/>
        <w:ind w:left="720"/>
        <w:jc w:val="both"/>
        <w:rPr>
          <w:rFonts w:ascii="Calibri" w:hAnsi="Calibri"/>
          <w:lang w:val="en-AU"/>
        </w:rPr>
      </w:pPr>
      <w:r>
        <w:rPr>
          <w:rFonts w:ascii="Calibri" w:hAnsi="Calibri"/>
          <w:i/>
          <w:lang w:val="en-AU"/>
        </w:rPr>
        <w:t>Paper</w:t>
      </w:r>
      <w:r w:rsidR="00A31DD9" w:rsidRPr="00A31DD9">
        <w:rPr>
          <w:rFonts w:ascii="Calibri" w:hAnsi="Calibri"/>
          <w:i/>
          <w:lang w:val="en-AU"/>
        </w:rPr>
        <w:t>:</w:t>
      </w:r>
      <w:r w:rsidR="00A31DD9" w:rsidRPr="00A31DD9">
        <w:rPr>
          <w:rFonts w:ascii="Calibri" w:hAnsi="Calibri"/>
          <w:lang w:val="en-AU"/>
        </w:rPr>
        <w:t xml:space="preserve">  </w:t>
      </w:r>
      <w:r w:rsidR="00A31DD9">
        <w:rPr>
          <w:rFonts w:ascii="Calibri" w:hAnsi="Calibri"/>
          <w:lang w:val="en-AU"/>
        </w:rPr>
        <w:t>Mr Barr</w:t>
      </w:r>
      <w:r w:rsidR="00040317">
        <w:rPr>
          <w:rFonts w:ascii="Calibri" w:hAnsi="Calibri"/>
          <w:lang w:val="en-AU"/>
        </w:rPr>
        <w:t xml:space="preserve"> presented the following paper</w:t>
      </w:r>
      <w:r w:rsidR="00A31DD9" w:rsidRPr="00A31DD9">
        <w:rPr>
          <w:rFonts w:ascii="Calibri" w:hAnsi="Calibri"/>
          <w:lang w:val="en-AU"/>
        </w:rPr>
        <w:t>:</w:t>
      </w:r>
    </w:p>
    <w:p w:rsidR="00A31DD9" w:rsidRPr="00A31DD9" w:rsidRDefault="00040317" w:rsidP="00040317">
      <w:pPr>
        <w:pStyle w:val="DPSEntryDetail"/>
      </w:pPr>
      <w:r>
        <w:t xml:space="preserve">Explanatory statement </w:t>
      </w:r>
      <w:r w:rsidR="00A31DD9" w:rsidRPr="00A31DD9">
        <w:t>to the Bill</w:t>
      </w:r>
      <w:r>
        <w:t xml:space="preserve">, incorporating a compatibility statement, pursuant to section 37 of the </w:t>
      </w:r>
      <w:r w:rsidRPr="00040317">
        <w:rPr>
          <w:i/>
        </w:rPr>
        <w:t>Human Rights Act 2004</w:t>
      </w:r>
      <w:r w:rsidR="00A31DD9" w:rsidRPr="00A31DD9">
        <w:t>.</w:t>
      </w:r>
    </w:p>
    <w:p w:rsidR="00A31DD9" w:rsidRPr="00A31DD9" w:rsidRDefault="00A31DD9" w:rsidP="00A31DD9">
      <w:pPr>
        <w:spacing w:before="120"/>
        <w:ind w:left="720"/>
        <w:jc w:val="both"/>
        <w:rPr>
          <w:rFonts w:ascii="Calibri" w:hAnsi="Calibri"/>
          <w:lang w:val="en-AU"/>
        </w:rPr>
      </w:pPr>
      <w:r w:rsidRPr="00A31DD9">
        <w:rPr>
          <w:rFonts w:ascii="Calibri" w:hAnsi="Calibri"/>
          <w:lang w:val="en-AU"/>
        </w:rPr>
        <w:t>Title read by Clerk.</w:t>
      </w:r>
    </w:p>
    <w:p w:rsidR="00A31DD9" w:rsidRPr="00A31DD9" w:rsidRDefault="00A31DD9" w:rsidP="00A31DD9">
      <w:pPr>
        <w:spacing w:before="120"/>
        <w:ind w:left="720"/>
        <w:jc w:val="both"/>
        <w:rPr>
          <w:rFonts w:ascii="Calibri" w:hAnsi="Calibri"/>
          <w:lang w:val="en-AU"/>
        </w:rPr>
      </w:pPr>
      <w:r>
        <w:rPr>
          <w:rFonts w:ascii="Calibri" w:hAnsi="Calibri"/>
          <w:lang w:val="en-AU"/>
        </w:rPr>
        <w:t>Mr Barr</w:t>
      </w:r>
      <w:r w:rsidRPr="00A31DD9">
        <w:rPr>
          <w:rFonts w:ascii="Calibri" w:hAnsi="Calibri"/>
          <w:lang w:val="en-AU"/>
        </w:rPr>
        <w:t xml:space="preserve"> moved—That this Bill be agreed to in principle.</w:t>
      </w:r>
    </w:p>
    <w:p w:rsidR="00A31DD9" w:rsidRPr="00A31DD9" w:rsidRDefault="00A31DD9" w:rsidP="00A31DD9">
      <w:pPr>
        <w:spacing w:before="120"/>
        <w:ind w:left="720"/>
        <w:jc w:val="both"/>
        <w:rPr>
          <w:rFonts w:ascii="Calibri" w:hAnsi="Calibri"/>
          <w:lang w:val="en-AU"/>
        </w:rPr>
      </w:pPr>
      <w:r w:rsidRPr="00A31DD9">
        <w:rPr>
          <w:rFonts w:ascii="Calibri" w:hAnsi="Calibri"/>
          <w:lang w:val="en-AU"/>
        </w:rPr>
        <w:t>Debate adjourned (</w:t>
      </w:r>
      <w:r>
        <w:rPr>
          <w:rFonts w:ascii="Calibri" w:hAnsi="Calibri"/>
          <w:lang w:val="en-AU"/>
        </w:rPr>
        <w:t>Mr Coe—Leader of the Opposition</w:t>
      </w:r>
      <w:r w:rsidRPr="00A31DD9">
        <w:rPr>
          <w:rFonts w:ascii="Calibri" w:hAnsi="Calibri"/>
          <w:lang w:val="en-AU"/>
        </w:rPr>
        <w:t>) and the resumption of the debate made an order of the day for the next sitting.</w:t>
      </w:r>
    </w:p>
    <w:p w:rsidR="0008761E" w:rsidRPr="0008761E" w:rsidRDefault="0008761E" w:rsidP="0008761E">
      <w:pPr>
        <w:keepNext/>
        <w:keepLines/>
        <w:tabs>
          <w:tab w:val="right" w:pos="339"/>
          <w:tab w:val="left" w:pos="720"/>
        </w:tabs>
        <w:spacing w:before="240"/>
        <w:ind w:left="720" w:hanging="720"/>
        <w:jc w:val="both"/>
        <w:rPr>
          <w:rFonts w:ascii="Calibri" w:hAnsi="Calibri"/>
          <w:b/>
          <w:caps/>
          <w:lang w:val="en-AU"/>
        </w:rPr>
      </w:pPr>
      <w:r w:rsidRPr="0008761E">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3</w:t>
      </w:r>
      <w:r w:rsidR="00BE0418">
        <w:rPr>
          <w:rFonts w:ascii="Calibri" w:hAnsi="Calibri"/>
          <w:b/>
          <w:bCs/>
          <w:caps/>
          <w:lang w:val="en-AU"/>
        </w:rPr>
        <w:fldChar w:fldCharType="end"/>
      </w:r>
      <w:r w:rsidRPr="0008761E">
        <w:rPr>
          <w:rFonts w:ascii="Calibri" w:hAnsi="Calibri"/>
          <w:b/>
          <w:caps/>
          <w:lang w:val="en-AU"/>
        </w:rPr>
        <w:tab/>
      </w:r>
      <w:r>
        <w:rPr>
          <w:rFonts w:ascii="Calibri" w:hAnsi="Calibri"/>
          <w:b/>
          <w:caps/>
          <w:lang w:val="en-AU"/>
        </w:rPr>
        <w:t>Rates Amendment Bill 2020</w:t>
      </w:r>
    </w:p>
    <w:p w:rsidR="0008761E" w:rsidRPr="0008761E" w:rsidRDefault="0008761E" w:rsidP="0008761E">
      <w:pPr>
        <w:spacing w:before="120"/>
        <w:ind w:left="720"/>
        <w:jc w:val="both"/>
        <w:rPr>
          <w:rFonts w:ascii="Calibri" w:hAnsi="Calibri"/>
          <w:lang w:val="en-AU"/>
        </w:rPr>
      </w:pPr>
      <w:r>
        <w:rPr>
          <w:rFonts w:ascii="Calibri" w:hAnsi="Calibri"/>
          <w:lang w:val="en-AU"/>
        </w:rPr>
        <w:t>Mr Barr (Treasurer)</w:t>
      </w:r>
      <w:r w:rsidRPr="0008761E">
        <w:rPr>
          <w:rFonts w:ascii="Calibri" w:hAnsi="Calibri"/>
          <w:lang w:val="en-AU"/>
        </w:rPr>
        <w:t xml:space="preserve">, pursuant to notice, presented </w:t>
      </w:r>
      <w:r>
        <w:rPr>
          <w:rFonts w:ascii="Calibri" w:hAnsi="Calibri"/>
          <w:lang w:val="en-AU"/>
        </w:rPr>
        <w:t xml:space="preserve">a Bill for an Act to amend the </w:t>
      </w:r>
      <w:r>
        <w:rPr>
          <w:rFonts w:ascii="Calibri" w:hAnsi="Calibri"/>
          <w:i/>
          <w:lang w:val="en-AU"/>
        </w:rPr>
        <w:t>Rates Act 2004</w:t>
      </w:r>
      <w:r w:rsidRPr="0008761E">
        <w:rPr>
          <w:rFonts w:ascii="Calibri" w:hAnsi="Calibri"/>
          <w:lang w:val="en-AU"/>
        </w:rPr>
        <w:t>.</w:t>
      </w:r>
    </w:p>
    <w:p w:rsidR="0008761E" w:rsidRPr="0008761E" w:rsidRDefault="006462D3" w:rsidP="0008761E">
      <w:pPr>
        <w:spacing w:before="120"/>
        <w:ind w:left="720"/>
        <w:jc w:val="both"/>
        <w:rPr>
          <w:rFonts w:ascii="Calibri" w:hAnsi="Calibri"/>
          <w:lang w:val="en-AU"/>
        </w:rPr>
      </w:pPr>
      <w:r>
        <w:rPr>
          <w:rFonts w:ascii="Calibri" w:hAnsi="Calibri"/>
          <w:i/>
          <w:lang w:val="en-AU"/>
        </w:rPr>
        <w:t>Paper</w:t>
      </w:r>
      <w:r w:rsidR="0008761E" w:rsidRPr="0008761E">
        <w:rPr>
          <w:rFonts w:ascii="Calibri" w:hAnsi="Calibri"/>
          <w:i/>
          <w:lang w:val="en-AU"/>
        </w:rPr>
        <w:t>:</w:t>
      </w:r>
      <w:r w:rsidR="0008761E" w:rsidRPr="0008761E">
        <w:rPr>
          <w:rFonts w:ascii="Calibri" w:hAnsi="Calibri"/>
          <w:lang w:val="en-AU"/>
        </w:rPr>
        <w:t xml:space="preserve">  </w:t>
      </w:r>
      <w:r w:rsidR="0008761E">
        <w:rPr>
          <w:rFonts w:ascii="Calibri" w:hAnsi="Calibri"/>
          <w:lang w:val="en-AU"/>
        </w:rPr>
        <w:t>Mr Barr</w:t>
      </w:r>
      <w:r w:rsidR="00637EF7">
        <w:rPr>
          <w:rFonts w:ascii="Calibri" w:hAnsi="Calibri"/>
          <w:lang w:val="en-AU"/>
        </w:rPr>
        <w:t xml:space="preserve"> presented the following paper</w:t>
      </w:r>
      <w:r w:rsidR="0008761E" w:rsidRPr="0008761E">
        <w:rPr>
          <w:rFonts w:ascii="Calibri" w:hAnsi="Calibri"/>
          <w:lang w:val="en-AU"/>
        </w:rPr>
        <w:t>:</w:t>
      </w:r>
    </w:p>
    <w:p w:rsidR="00637EF7" w:rsidRPr="00A31DD9" w:rsidRDefault="00637EF7" w:rsidP="00637EF7">
      <w:pPr>
        <w:pStyle w:val="DPSEntryDetail"/>
      </w:pPr>
      <w:r>
        <w:t xml:space="preserve">Explanatory statement </w:t>
      </w:r>
      <w:r w:rsidRPr="00A31DD9">
        <w:t>to the Bill</w:t>
      </w:r>
      <w:r>
        <w:t xml:space="preserve">, incorporating a compatibility statement, pursuant to section 37 of the </w:t>
      </w:r>
      <w:r w:rsidRPr="00040317">
        <w:rPr>
          <w:i/>
        </w:rPr>
        <w:t>Human Rights Act 2004</w:t>
      </w:r>
      <w:r w:rsidRPr="00A31DD9">
        <w:t>.</w:t>
      </w:r>
    </w:p>
    <w:p w:rsidR="0008761E" w:rsidRPr="0008761E" w:rsidRDefault="0008761E" w:rsidP="0008761E">
      <w:pPr>
        <w:spacing w:before="120"/>
        <w:ind w:left="720"/>
        <w:jc w:val="both"/>
        <w:rPr>
          <w:rFonts w:ascii="Calibri" w:hAnsi="Calibri"/>
          <w:lang w:val="en-AU"/>
        </w:rPr>
      </w:pPr>
      <w:r w:rsidRPr="0008761E">
        <w:rPr>
          <w:rFonts w:ascii="Calibri" w:hAnsi="Calibri"/>
          <w:lang w:val="en-AU"/>
        </w:rPr>
        <w:t>Title read by Clerk.</w:t>
      </w:r>
    </w:p>
    <w:p w:rsidR="0008761E" w:rsidRPr="0008761E" w:rsidRDefault="0008761E" w:rsidP="0008761E">
      <w:pPr>
        <w:spacing w:before="120"/>
        <w:ind w:left="720"/>
        <w:jc w:val="both"/>
        <w:rPr>
          <w:rFonts w:ascii="Calibri" w:hAnsi="Calibri"/>
          <w:lang w:val="en-AU"/>
        </w:rPr>
      </w:pPr>
      <w:r>
        <w:rPr>
          <w:rFonts w:ascii="Calibri" w:hAnsi="Calibri"/>
          <w:lang w:val="en-AU"/>
        </w:rPr>
        <w:t>Mr Barr</w:t>
      </w:r>
      <w:r w:rsidRPr="0008761E">
        <w:rPr>
          <w:rFonts w:ascii="Calibri" w:hAnsi="Calibri"/>
          <w:lang w:val="en-AU"/>
        </w:rPr>
        <w:t xml:space="preserve"> moved—That this Bill be agreed to in principle.</w:t>
      </w:r>
    </w:p>
    <w:p w:rsidR="0008761E" w:rsidRPr="0008761E" w:rsidRDefault="0008761E" w:rsidP="0008761E">
      <w:pPr>
        <w:spacing w:before="120"/>
        <w:ind w:left="720"/>
        <w:jc w:val="both"/>
        <w:rPr>
          <w:rFonts w:ascii="Calibri" w:hAnsi="Calibri"/>
          <w:lang w:val="en-AU"/>
        </w:rPr>
      </w:pPr>
      <w:r w:rsidRPr="0008761E">
        <w:rPr>
          <w:rFonts w:ascii="Calibri" w:hAnsi="Calibri"/>
          <w:lang w:val="en-AU"/>
        </w:rPr>
        <w:lastRenderedPageBreak/>
        <w:t>Debate adjourned (</w:t>
      </w:r>
      <w:r>
        <w:rPr>
          <w:rFonts w:ascii="Calibri" w:hAnsi="Calibri"/>
          <w:lang w:val="en-AU"/>
        </w:rPr>
        <w:t>Mr Coe—Leader of the Opposition</w:t>
      </w:r>
      <w:r w:rsidRPr="0008761E">
        <w:rPr>
          <w:rFonts w:ascii="Calibri" w:hAnsi="Calibri"/>
          <w:lang w:val="en-AU"/>
        </w:rPr>
        <w:t>) and the resumption of the debate made an order of the day for the next sitting.</w:t>
      </w:r>
    </w:p>
    <w:p w:rsidR="000A48D3" w:rsidRPr="000A48D3" w:rsidRDefault="000A48D3" w:rsidP="000A48D3">
      <w:pPr>
        <w:keepNext/>
        <w:keepLines/>
        <w:tabs>
          <w:tab w:val="right" w:pos="339"/>
          <w:tab w:val="left" w:pos="720"/>
        </w:tabs>
        <w:spacing w:before="240"/>
        <w:ind w:left="720" w:hanging="720"/>
        <w:jc w:val="both"/>
        <w:rPr>
          <w:rFonts w:ascii="Calibri" w:hAnsi="Calibri"/>
          <w:b/>
          <w:caps/>
          <w:lang w:val="en-AU"/>
        </w:rPr>
      </w:pPr>
      <w:r w:rsidRPr="000A48D3">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4</w:t>
      </w:r>
      <w:r w:rsidR="00BE0418">
        <w:rPr>
          <w:rFonts w:ascii="Calibri" w:hAnsi="Calibri"/>
          <w:b/>
          <w:bCs/>
          <w:caps/>
          <w:lang w:val="en-AU"/>
        </w:rPr>
        <w:fldChar w:fldCharType="end"/>
      </w:r>
      <w:r w:rsidRPr="000A48D3">
        <w:rPr>
          <w:rFonts w:ascii="Calibri" w:hAnsi="Calibri"/>
          <w:b/>
          <w:caps/>
          <w:lang w:val="en-AU"/>
        </w:rPr>
        <w:tab/>
      </w:r>
      <w:r>
        <w:rPr>
          <w:rFonts w:ascii="Calibri" w:hAnsi="Calibri"/>
          <w:b/>
          <w:caps/>
          <w:lang w:val="en-AU"/>
        </w:rPr>
        <w:t>Firearms Legislation Amendment Bill 2020</w:t>
      </w:r>
    </w:p>
    <w:p w:rsidR="000A48D3" w:rsidRPr="000A48D3" w:rsidRDefault="000A48D3" w:rsidP="000A48D3">
      <w:pPr>
        <w:spacing w:before="120"/>
        <w:ind w:left="720"/>
        <w:jc w:val="both"/>
        <w:rPr>
          <w:rFonts w:ascii="Calibri" w:hAnsi="Calibri"/>
          <w:lang w:val="en-AU"/>
        </w:rPr>
      </w:pPr>
      <w:r>
        <w:rPr>
          <w:rFonts w:ascii="Calibri" w:hAnsi="Calibri"/>
          <w:lang w:val="en-AU"/>
        </w:rPr>
        <w:t>Mr Gentleman (Minister for Police and Emergency Services)</w:t>
      </w:r>
      <w:r w:rsidRPr="000A48D3">
        <w:rPr>
          <w:rFonts w:ascii="Calibri" w:hAnsi="Calibri"/>
          <w:lang w:val="en-AU"/>
        </w:rPr>
        <w:t xml:space="preserve">, pursuant to notice, presented </w:t>
      </w:r>
      <w:r>
        <w:rPr>
          <w:rFonts w:ascii="Calibri" w:hAnsi="Calibri"/>
          <w:lang w:val="en-AU"/>
        </w:rPr>
        <w:t>a Bill for an Act to amend legislation about firearms, and for other purposes</w:t>
      </w:r>
      <w:r w:rsidRPr="000A48D3">
        <w:rPr>
          <w:rFonts w:ascii="Calibri" w:hAnsi="Calibri"/>
          <w:lang w:val="en-AU"/>
        </w:rPr>
        <w:t>.</w:t>
      </w:r>
    </w:p>
    <w:p w:rsidR="000A48D3" w:rsidRPr="000A48D3" w:rsidRDefault="006462D3" w:rsidP="000A48D3">
      <w:pPr>
        <w:spacing w:before="120"/>
        <w:ind w:left="720"/>
        <w:jc w:val="both"/>
        <w:rPr>
          <w:rFonts w:ascii="Calibri" w:hAnsi="Calibri"/>
          <w:lang w:val="en-AU"/>
        </w:rPr>
      </w:pPr>
      <w:r>
        <w:rPr>
          <w:rFonts w:ascii="Calibri" w:hAnsi="Calibri"/>
          <w:i/>
          <w:lang w:val="en-AU"/>
        </w:rPr>
        <w:t>Paper</w:t>
      </w:r>
      <w:r w:rsidR="000A48D3" w:rsidRPr="000A48D3">
        <w:rPr>
          <w:rFonts w:ascii="Calibri" w:hAnsi="Calibri"/>
          <w:i/>
          <w:lang w:val="en-AU"/>
        </w:rPr>
        <w:t>:</w:t>
      </w:r>
      <w:r w:rsidR="000A48D3" w:rsidRPr="000A48D3">
        <w:rPr>
          <w:rFonts w:ascii="Calibri" w:hAnsi="Calibri"/>
          <w:lang w:val="en-AU"/>
        </w:rPr>
        <w:t xml:space="preserve">  </w:t>
      </w:r>
      <w:r w:rsidR="000A48D3">
        <w:rPr>
          <w:rFonts w:ascii="Calibri" w:hAnsi="Calibri"/>
          <w:lang w:val="en-AU"/>
        </w:rPr>
        <w:t>Mr Gentleman</w:t>
      </w:r>
      <w:r w:rsidR="00B3701E">
        <w:rPr>
          <w:rFonts w:ascii="Calibri" w:hAnsi="Calibri"/>
          <w:lang w:val="en-AU"/>
        </w:rPr>
        <w:t xml:space="preserve"> presented the following paper</w:t>
      </w:r>
      <w:r w:rsidR="000A48D3" w:rsidRPr="000A48D3">
        <w:rPr>
          <w:rFonts w:ascii="Calibri" w:hAnsi="Calibri"/>
          <w:lang w:val="en-AU"/>
        </w:rPr>
        <w:t>:</w:t>
      </w:r>
    </w:p>
    <w:p w:rsidR="00B3701E" w:rsidRPr="00A31DD9" w:rsidRDefault="00B3701E" w:rsidP="00B3701E">
      <w:pPr>
        <w:pStyle w:val="DPSEntryDetail"/>
      </w:pPr>
      <w:r>
        <w:t xml:space="preserve">Explanatory statement </w:t>
      </w:r>
      <w:r w:rsidRPr="00A31DD9">
        <w:t>to the Bill</w:t>
      </w:r>
      <w:r>
        <w:t xml:space="preserve">, incorporating a compatibility statement, pursuant to section 37 of the </w:t>
      </w:r>
      <w:r w:rsidRPr="00040317">
        <w:rPr>
          <w:i/>
        </w:rPr>
        <w:t>Human Rights Act 2004</w:t>
      </w:r>
      <w:r w:rsidRPr="00A31DD9">
        <w:t>.</w:t>
      </w:r>
    </w:p>
    <w:p w:rsidR="000A48D3" w:rsidRPr="000A48D3" w:rsidRDefault="000A48D3" w:rsidP="000A48D3">
      <w:pPr>
        <w:spacing w:before="120"/>
        <w:ind w:left="720"/>
        <w:jc w:val="both"/>
        <w:rPr>
          <w:rFonts w:ascii="Calibri" w:hAnsi="Calibri"/>
          <w:lang w:val="en-AU"/>
        </w:rPr>
      </w:pPr>
      <w:r w:rsidRPr="000A48D3">
        <w:rPr>
          <w:rFonts w:ascii="Calibri" w:hAnsi="Calibri"/>
          <w:lang w:val="en-AU"/>
        </w:rPr>
        <w:t>Title read by Clerk.</w:t>
      </w:r>
    </w:p>
    <w:p w:rsidR="000A48D3" w:rsidRPr="000A48D3" w:rsidRDefault="000A48D3" w:rsidP="000A48D3">
      <w:pPr>
        <w:spacing w:before="120"/>
        <w:ind w:left="720"/>
        <w:jc w:val="both"/>
        <w:rPr>
          <w:rFonts w:ascii="Calibri" w:hAnsi="Calibri"/>
          <w:lang w:val="en-AU"/>
        </w:rPr>
      </w:pPr>
      <w:r>
        <w:rPr>
          <w:rFonts w:ascii="Calibri" w:hAnsi="Calibri"/>
          <w:lang w:val="en-AU"/>
        </w:rPr>
        <w:t>Mr Gentleman</w:t>
      </w:r>
      <w:r w:rsidRPr="000A48D3">
        <w:rPr>
          <w:rFonts w:ascii="Calibri" w:hAnsi="Calibri"/>
          <w:lang w:val="en-AU"/>
        </w:rPr>
        <w:t xml:space="preserve"> moved—That this Bill be agreed to in principle.</w:t>
      </w:r>
    </w:p>
    <w:p w:rsidR="000A48D3" w:rsidRPr="000A48D3" w:rsidRDefault="000A48D3" w:rsidP="000A48D3">
      <w:pPr>
        <w:spacing w:before="120"/>
        <w:ind w:left="720"/>
        <w:jc w:val="both"/>
        <w:rPr>
          <w:rFonts w:ascii="Calibri" w:hAnsi="Calibri"/>
          <w:lang w:val="en-AU"/>
        </w:rPr>
      </w:pPr>
      <w:r w:rsidRPr="000A48D3">
        <w:rPr>
          <w:rFonts w:ascii="Calibri" w:hAnsi="Calibri"/>
          <w:lang w:val="en-AU"/>
        </w:rPr>
        <w:t>Debate adjourned (</w:t>
      </w:r>
      <w:r>
        <w:rPr>
          <w:rFonts w:ascii="Calibri" w:hAnsi="Calibri"/>
          <w:lang w:val="en-AU"/>
        </w:rPr>
        <w:t>Mrs Jones</w:t>
      </w:r>
      <w:r w:rsidRPr="000A48D3">
        <w:rPr>
          <w:rFonts w:ascii="Calibri" w:hAnsi="Calibri"/>
          <w:lang w:val="en-AU"/>
        </w:rPr>
        <w:t>) and the resumption of the debate made an order of the day for the next sitting.</w:t>
      </w:r>
    </w:p>
    <w:p w:rsidR="00D9736C" w:rsidRPr="00D9736C" w:rsidRDefault="00D9736C" w:rsidP="00D9736C">
      <w:pPr>
        <w:keepNext/>
        <w:keepLines/>
        <w:tabs>
          <w:tab w:val="right" w:pos="339"/>
          <w:tab w:val="left" w:pos="720"/>
        </w:tabs>
        <w:spacing w:before="240"/>
        <w:ind w:left="720" w:hanging="720"/>
        <w:jc w:val="both"/>
        <w:rPr>
          <w:rFonts w:ascii="Calibri" w:hAnsi="Calibri"/>
          <w:b/>
          <w:caps/>
          <w:lang w:val="en-AU"/>
        </w:rPr>
      </w:pPr>
      <w:r w:rsidRPr="00D9736C">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5</w:t>
      </w:r>
      <w:r w:rsidR="00BE0418">
        <w:rPr>
          <w:rFonts w:ascii="Calibri" w:hAnsi="Calibri"/>
          <w:b/>
          <w:bCs/>
          <w:caps/>
          <w:lang w:val="en-AU"/>
        </w:rPr>
        <w:fldChar w:fldCharType="end"/>
      </w:r>
      <w:r w:rsidRPr="00D9736C">
        <w:rPr>
          <w:rFonts w:ascii="Calibri" w:hAnsi="Calibri"/>
          <w:b/>
          <w:caps/>
          <w:lang w:val="en-AU"/>
        </w:rPr>
        <w:tab/>
      </w:r>
      <w:r>
        <w:rPr>
          <w:rFonts w:ascii="Calibri" w:hAnsi="Calibri"/>
          <w:b/>
          <w:caps/>
          <w:lang w:val="en-AU"/>
        </w:rPr>
        <w:t>Coroners Amendment Bill 2020</w:t>
      </w:r>
    </w:p>
    <w:p w:rsidR="00D9736C" w:rsidRPr="00D9736C" w:rsidRDefault="00D9736C" w:rsidP="00D9736C">
      <w:pPr>
        <w:spacing w:before="120"/>
        <w:ind w:left="720"/>
        <w:jc w:val="both"/>
        <w:rPr>
          <w:rFonts w:ascii="Calibri" w:hAnsi="Calibri"/>
          <w:lang w:val="en-AU"/>
        </w:rPr>
      </w:pPr>
      <w:r>
        <w:rPr>
          <w:rFonts w:ascii="Calibri" w:hAnsi="Calibri"/>
          <w:lang w:val="en-AU"/>
        </w:rPr>
        <w:t>Mr Ramsay (Attorney-General)</w:t>
      </w:r>
      <w:r w:rsidRPr="00D9736C">
        <w:rPr>
          <w:rFonts w:ascii="Calibri" w:hAnsi="Calibri"/>
          <w:lang w:val="en-AU"/>
        </w:rPr>
        <w:t xml:space="preserve">, pursuant to notice, presented </w:t>
      </w:r>
      <w:r w:rsidR="00844B88">
        <w:rPr>
          <w:rFonts w:ascii="Calibri" w:hAnsi="Calibri"/>
          <w:lang w:val="en-AU"/>
        </w:rPr>
        <w:t xml:space="preserve">a Bill for an Act to amend the </w:t>
      </w:r>
      <w:r w:rsidR="00844B88">
        <w:rPr>
          <w:rFonts w:ascii="Calibri" w:hAnsi="Calibri"/>
          <w:i/>
          <w:lang w:val="en-AU"/>
        </w:rPr>
        <w:t>Coroners Act 1997</w:t>
      </w:r>
      <w:r w:rsidR="00844B88">
        <w:rPr>
          <w:rFonts w:ascii="Calibri" w:hAnsi="Calibri"/>
          <w:lang w:val="en-AU"/>
        </w:rPr>
        <w:t>.</w:t>
      </w:r>
    </w:p>
    <w:p w:rsidR="00D9736C" w:rsidRPr="00D9736C" w:rsidRDefault="006462D3" w:rsidP="00D9736C">
      <w:pPr>
        <w:spacing w:before="120"/>
        <w:ind w:left="720"/>
        <w:jc w:val="both"/>
        <w:rPr>
          <w:rFonts w:ascii="Calibri" w:hAnsi="Calibri"/>
          <w:lang w:val="en-AU"/>
        </w:rPr>
      </w:pPr>
      <w:r>
        <w:rPr>
          <w:rFonts w:ascii="Calibri" w:hAnsi="Calibri"/>
          <w:i/>
          <w:lang w:val="en-AU"/>
        </w:rPr>
        <w:t>Paper</w:t>
      </w:r>
      <w:r w:rsidR="00D9736C" w:rsidRPr="00D9736C">
        <w:rPr>
          <w:rFonts w:ascii="Calibri" w:hAnsi="Calibri"/>
          <w:i/>
          <w:lang w:val="en-AU"/>
        </w:rPr>
        <w:t>:</w:t>
      </w:r>
      <w:r w:rsidR="00D9736C" w:rsidRPr="00D9736C">
        <w:rPr>
          <w:rFonts w:ascii="Calibri" w:hAnsi="Calibri"/>
          <w:lang w:val="en-AU"/>
        </w:rPr>
        <w:t xml:space="preserve">  </w:t>
      </w:r>
      <w:r w:rsidR="00D9736C">
        <w:rPr>
          <w:rFonts w:ascii="Calibri" w:hAnsi="Calibri"/>
          <w:lang w:val="en-AU"/>
        </w:rPr>
        <w:t>Mr Ramsay</w:t>
      </w:r>
      <w:r w:rsidR="00D76081">
        <w:rPr>
          <w:rFonts w:ascii="Calibri" w:hAnsi="Calibri"/>
          <w:lang w:val="en-AU"/>
        </w:rPr>
        <w:t xml:space="preserve"> presented the following paper</w:t>
      </w:r>
      <w:r w:rsidR="00D9736C" w:rsidRPr="00D9736C">
        <w:rPr>
          <w:rFonts w:ascii="Calibri" w:hAnsi="Calibri"/>
          <w:lang w:val="en-AU"/>
        </w:rPr>
        <w:t>:</w:t>
      </w:r>
    </w:p>
    <w:p w:rsidR="00D76081" w:rsidRPr="00A31DD9" w:rsidRDefault="00D76081" w:rsidP="00D76081">
      <w:pPr>
        <w:pStyle w:val="DPSEntryDetail"/>
      </w:pPr>
      <w:r>
        <w:t xml:space="preserve">Explanatory statement </w:t>
      </w:r>
      <w:r w:rsidRPr="00A31DD9">
        <w:t>to the Bill</w:t>
      </w:r>
      <w:r>
        <w:t xml:space="preserve">, incorporating a compatibility statement, pursuant to section 37 of the </w:t>
      </w:r>
      <w:r w:rsidRPr="00040317">
        <w:rPr>
          <w:i/>
        </w:rPr>
        <w:t>Human Rights Act 2004</w:t>
      </w:r>
      <w:r w:rsidRPr="00A31DD9">
        <w:t>.</w:t>
      </w:r>
    </w:p>
    <w:p w:rsidR="00D9736C" w:rsidRPr="00D9736C" w:rsidRDefault="00D9736C" w:rsidP="00D9736C">
      <w:pPr>
        <w:spacing w:before="120"/>
        <w:ind w:left="720"/>
        <w:jc w:val="both"/>
        <w:rPr>
          <w:rFonts w:ascii="Calibri" w:hAnsi="Calibri"/>
          <w:lang w:val="en-AU"/>
        </w:rPr>
      </w:pPr>
      <w:r w:rsidRPr="00D9736C">
        <w:rPr>
          <w:rFonts w:ascii="Calibri" w:hAnsi="Calibri"/>
          <w:lang w:val="en-AU"/>
        </w:rPr>
        <w:t>Title read by Clerk.</w:t>
      </w:r>
    </w:p>
    <w:p w:rsidR="00D9736C" w:rsidRPr="00D9736C" w:rsidRDefault="00D9736C" w:rsidP="00D9736C">
      <w:pPr>
        <w:spacing w:before="120"/>
        <w:ind w:left="720"/>
        <w:jc w:val="both"/>
        <w:rPr>
          <w:rFonts w:ascii="Calibri" w:hAnsi="Calibri"/>
          <w:lang w:val="en-AU"/>
        </w:rPr>
      </w:pPr>
      <w:r>
        <w:rPr>
          <w:rFonts w:ascii="Calibri" w:hAnsi="Calibri"/>
          <w:lang w:val="en-AU"/>
        </w:rPr>
        <w:t>Mr Ramsay</w:t>
      </w:r>
      <w:r w:rsidRPr="00D9736C">
        <w:rPr>
          <w:rFonts w:ascii="Calibri" w:hAnsi="Calibri"/>
          <w:lang w:val="en-AU"/>
        </w:rPr>
        <w:t xml:space="preserve"> moved—That this Bill be agreed to in principle.</w:t>
      </w:r>
    </w:p>
    <w:p w:rsidR="00D9736C" w:rsidRPr="00D9736C" w:rsidRDefault="00D9736C" w:rsidP="00D9736C">
      <w:pPr>
        <w:spacing w:before="120"/>
        <w:ind w:left="720"/>
        <w:jc w:val="both"/>
        <w:rPr>
          <w:rFonts w:ascii="Calibri" w:hAnsi="Calibri"/>
          <w:lang w:val="en-AU"/>
        </w:rPr>
      </w:pPr>
      <w:r w:rsidRPr="00D9736C">
        <w:rPr>
          <w:rFonts w:ascii="Calibri" w:hAnsi="Calibri"/>
          <w:lang w:val="en-AU"/>
        </w:rPr>
        <w:t>Debate adjourned (</w:t>
      </w:r>
      <w:r>
        <w:rPr>
          <w:rFonts w:ascii="Calibri" w:hAnsi="Calibri"/>
          <w:lang w:val="en-AU"/>
        </w:rPr>
        <w:t>Mr Hanson</w:t>
      </w:r>
      <w:r w:rsidRPr="00D9736C">
        <w:rPr>
          <w:rFonts w:ascii="Calibri" w:hAnsi="Calibri"/>
          <w:lang w:val="en-AU"/>
        </w:rPr>
        <w:t>) and the resumption of the debate made an order of the day for the next sitting.</w:t>
      </w:r>
    </w:p>
    <w:p w:rsidR="00F94D63" w:rsidRPr="00DB14EB" w:rsidRDefault="00F94D63" w:rsidP="00F94D63">
      <w:pPr>
        <w:keepNext/>
        <w:keepLines/>
        <w:tabs>
          <w:tab w:val="right" w:pos="339"/>
          <w:tab w:val="left" w:pos="720"/>
        </w:tabs>
        <w:spacing w:before="240"/>
        <w:ind w:left="720" w:hanging="720"/>
        <w:jc w:val="both"/>
        <w:rPr>
          <w:rFonts w:ascii="Calibri" w:hAnsi="Calibri"/>
          <w:b/>
          <w:caps/>
          <w:lang w:val="en-AU"/>
        </w:rPr>
      </w:pPr>
      <w:r w:rsidRPr="00F94D63">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6</w:t>
      </w:r>
      <w:r w:rsidR="00BE0418">
        <w:rPr>
          <w:rFonts w:ascii="Calibri" w:hAnsi="Calibri"/>
          <w:b/>
          <w:bCs/>
          <w:caps/>
          <w:lang w:val="en-AU"/>
        </w:rPr>
        <w:fldChar w:fldCharType="end"/>
      </w:r>
      <w:r w:rsidRPr="00DB14EB">
        <w:rPr>
          <w:rFonts w:ascii="Calibri" w:hAnsi="Calibri"/>
          <w:b/>
          <w:caps/>
          <w:lang w:val="en-AU"/>
        </w:rPr>
        <w:tab/>
        <w:t>Residential Tenancies Amendment Bill 2020</w:t>
      </w:r>
    </w:p>
    <w:p w:rsidR="00F94D63" w:rsidRPr="00DB14EB" w:rsidRDefault="00F94D63" w:rsidP="00F94D63">
      <w:pPr>
        <w:spacing w:before="120"/>
        <w:ind w:left="720"/>
        <w:jc w:val="both"/>
        <w:rPr>
          <w:rFonts w:ascii="Calibri" w:hAnsi="Calibri"/>
          <w:lang w:val="en-AU"/>
        </w:rPr>
      </w:pPr>
      <w:r w:rsidRPr="00DB14EB">
        <w:rPr>
          <w:rFonts w:ascii="Calibri" w:hAnsi="Calibri"/>
          <w:lang w:val="en-AU"/>
        </w:rPr>
        <w:t xml:space="preserve">Mr Ramsay (Attorney-General), pursuant to notice, presented </w:t>
      </w:r>
      <w:r w:rsidR="00A31DD9" w:rsidRPr="00DB14EB">
        <w:rPr>
          <w:rFonts w:ascii="Calibri" w:hAnsi="Calibri"/>
          <w:lang w:val="en-AU"/>
        </w:rPr>
        <w:t xml:space="preserve">a Bill for an Act to amend the </w:t>
      </w:r>
      <w:r w:rsidR="00A31DD9" w:rsidRPr="00DB14EB">
        <w:rPr>
          <w:rFonts w:ascii="Calibri" w:hAnsi="Calibri"/>
          <w:i/>
          <w:lang w:val="en-AU"/>
        </w:rPr>
        <w:t>Residential Tenancies Act 1997</w:t>
      </w:r>
      <w:r w:rsidR="00A31DD9" w:rsidRPr="00DB14EB">
        <w:rPr>
          <w:rFonts w:ascii="Calibri" w:hAnsi="Calibri"/>
          <w:lang w:val="en-AU"/>
        </w:rPr>
        <w:t xml:space="preserve"> and the </w:t>
      </w:r>
      <w:r w:rsidR="00A31DD9" w:rsidRPr="00DB14EB">
        <w:rPr>
          <w:rFonts w:ascii="Calibri" w:hAnsi="Calibri"/>
          <w:i/>
          <w:lang w:val="en-AU"/>
        </w:rPr>
        <w:t>Residential Tenancies Regulation 1998</w:t>
      </w:r>
      <w:r w:rsidR="00A31DD9" w:rsidRPr="00DB14EB">
        <w:rPr>
          <w:rFonts w:ascii="Calibri" w:hAnsi="Calibri"/>
          <w:lang w:val="en-AU"/>
        </w:rPr>
        <w:t>, and for other purposes</w:t>
      </w:r>
      <w:r w:rsidRPr="00DB14EB">
        <w:rPr>
          <w:rFonts w:ascii="Calibri" w:hAnsi="Calibri"/>
          <w:lang w:val="en-AU"/>
        </w:rPr>
        <w:t>.</w:t>
      </w:r>
    </w:p>
    <w:p w:rsidR="00F94D63" w:rsidRPr="00DB14EB" w:rsidRDefault="006462D3" w:rsidP="00F94D63">
      <w:pPr>
        <w:spacing w:before="120"/>
        <w:ind w:left="720"/>
        <w:jc w:val="both"/>
        <w:rPr>
          <w:rFonts w:ascii="Calibri" w:hAnsi="Calibri"/>
          <w:lang w:val="en-AU"/>
        </w:rPr>
      </w:pPr>
      <w:r>
        <w:rPr>
          <w:rFonts w:ascii="Calibri" w:hAnsi="Calibri"/>
          <w:i/>
          <w:lang w:val="en-AU"/>
        </w:rPr>
        <w:t>Paper</w:t>
      </w:r>
      <w:r w:rsidR="00F94D63" w:rsidRPr="00DB14EB">
        <w:rPr>
          <w:rFonts w:ascii="Calibri" w:hAnsi="Calibri"/>
          <w:i/>
          <w:lang w:val="en-AU"/>
        </w:rPr>
        <w:t>:</w:t>
      </w:r>
      <w:r w:rsidR="00F94D63" w:rsidRPr="00DB14EB">
        <w:rPr>
          <w:rFonts w:ascii="Calibri" w:hAnsi="Calibri"/>
          <w:lang w:val="en-AU"/>
        </w:rPr>
        <w:t xml:space="preserve">  Mr Ramsay</w:t>
      </w:r>
      <w:r w:rsidR="007B3D7E">
        <w:rPr>
          <w:rFonts w:ascii="Calibri" w:hAnsi="Calibri"/>
          <w:lang w:val="en-AU"/>
        </w:rPr>
        <w:t xml:space="preserve"> presented the following paper</w:t>
      </w:r>
      <w:r w:rsidR="00F94D63" w:rsidRPr="00DB14EB">
        <w:rPr>
          <w:rFonts w:ascii="Calibri" w:hAnsi="Calibri"/>
          <w:lang w:val="en-AU"/>
        </w:rPr>
        <w:t>:</w:t>
      </w:r>
    </w:p>
    <w:p w:rsidR="007B3D7E" w:rsidRPr="00A31DD9" w:rsidRDefault="007B3D7E" w:rsidP="007B3D7E">
      <w:pPr>
        <w:pStyle w:val="DPSEntryDetail"/>
      </w:pPr>
      <w:r>
        <w:t xml:space="preserve">Explanatory statement </w:t>
      </w:r>
      <w:r w:rsidRPr="00A31DD9">
        <w:t>to the Bill</w:t>
      </w:r>
      <w:r>
        <w:t xml:space="preserve">, incorporating a compatibility statement, pursuant to section 37 of the </w:t>
      </w:r>
      <w:r w:rsidRPr="00040317">
        <w:rPr>
          <w:i/>
        </w:rPr>
        <w:t>Human Rights Act 2004</w:t>
      </w:r>
      <w:r w:rsidRPr="00A31DD9">
        <w:t>.</w:t>
      </w:r>
    </w:p>
    <w:p w:rsidR="00F94D63" w:rsidRPr="00DB14EB" w:rsidRDefault="00F94D63" w:rsidP="00F94D63">
      <w:pPr>
        <w:spacing w:before="120"/>
        <w:ind w:left="720"/>
        <w:jc w:val="both"/>
        <w:rPr>
          <w:rFonts w:ascii="Calibri" w:hAnsi="Calibri"/>
          <w:lang w:val="en-AU"/>
        </w:rPr>
      </w:pPr>
      <w:r w:rsidRPr="00DB14EB">
        <w:rPr>
          <w:rFonts w:ascii="Calibri" w:hAnsi="Calibri"/>
          <w:lang w:val="en-AU"/>
        </w:rPr>
        <w:t>Title read by Clerk.</w:t>
      </w:r>
    </w:p>
    <w:p w:rsidR="00F94D63" w:rsidRPr="00DB14EB" w:rsidRDefault="00F94D63" w:rsidP="00F94D63">
      <w:pPr>
        <w:spacing w:before="120"/>
        <w:ind w:left="720"/>
        <w:jc w:val="both"/>
        <w:rPr>
          <w:rFonts w:ascii="Calibri" w:hAnsi="Calibri"/>
          <w:lang w:val="en-AU"/>
        </w:rPr>
      </w:pPr>
      <w:r w:rsidRPr="00DB14EB">
        <w:rPr>
          <w:rFonts w:ascii="Calibri" w:hAnsi="Calibri"/>
          <w:lang w:val="en-AU"/>
        </w:rPr>
        <w:t>Mr Ramsay moved—That this Bill be agreed to in principle.</w:t>
      </w:r>
    </w:p>
    <w:p w:rsidR="00F94D63" w:rsidRPr="00F94D63" w:rsidRDefault="00F94D63" w:rsidP="00F94D63">
      <w:pPr>
        <w:spacing w:before="120"/>
        <w:ind w:left="720"/>
        <w:jc w:val="both"/>
        <w:rPr>
          <w:rFonts w:ascii="Calibri" w:hAnsi="Calibri"/>
          <w:lang w:val="en-AU"/>
        </w:rPr>
      </w:pPr>
      <w:r w:rsidRPr="00DB14EB">
        <w:rPr>
          <w:rFonts w:ascii="Calibri" w:hAnsi="Calibri"/>
          <w:lang w:val="en-AU"/>
        </w:rPr>
        <w:t xml:space="preserve">Debate adjourned (Mr </w:t>
      </w:r>
      <w:r w:rsidR="00EE32DF">
        <w:rPr>
          <w:rFonts w:ascii="Calibri" w:hAnsi="Calibri"/>
          <w:lang w:val="en-AU"/>
        </w:rPr>
        <w:t>Parton</w:t>
      </w:r>
      <w:r w:rsidRPr="00DB14EB">
        <w:rPr>
          <w:rFonts w:ascii="Calibri" w:hAnsi="Calibri"/>
          <w:lang w:val="en-AU"/>
        </w:rPr>
        <w:t>) and the resumption of the debate made an order of the day for the next sitting.</w:t>
      </w:r>
    </w:p>
    <w:p w:rsidR="00CD6D7E" w:rsidRPr="00CD6D7E" w:rsidRDefault="00CD6D7E" w:rsidP="00BE0418">
      <w:pPr>
        <w:keepNext/>
        <w:keepLines/>
        <w:tabs>
          <w:tab w:val="right" w:pos="339"/>
          <w:tab w:val="left" w:pos="720"/>
        </w:tabs>
        <w:spacing w:before="240"/>
        <w:ind w:left="720" w:hanging="720"/>
        <w:jc w:val="both"/>
        <w:rPr>
          <w:rFonts w:ascii="Calibri" w:hAnsi="Calibri"/>
          <w:b/>
          <w:caps/>
          <w:lang w:val="en-AU"/>
        </w:rPr>
      </w:pPr>
      <w:r w:rsidRPr="00CD6D7E">
        <w:rPr>
          <w:rFonts w:ascii="Calibri" w:hAnsi="Calibri"/>
          <w:b/>
          <w:caps/>
          <w:lang w:val="en-AU"/>
        </w:rPr>
        <w:lastRenderedPageBreak/>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7</w:t>
      </w:r>
      <w:r w:rsidR="00BE0418">
        <w:rPr>
          <w:rFonts w:ascii="Calibri" w:hAnsi="Calibri"/>
          <w:b/>
          <w:bCs/>
          <w:caps/>
          <w:lang w:val="en-AU"/>
        </w:rPr>
        <w:fldChar w:fldCharType="end"/>
      </w:r>
      <w:r w:rsidRPr="00CD6D7E">
        <w:rPr>
          <w:rFonts w:ascii="Calibri" w:hAnsi="Calibri"/>
          <w:b/>
          <w:caps/>
          <w:lang w:val="en-AU"/>
        </w:rPr>
        <w:tab/>
      </w:r>
      <w:r>
        <w:rPr>
          <w:rFonts w:ascii="Calibri" w:hAnsi="Calibri"/>
          <w:b/>
          <w:caps/>
          <w:lang w:val="en-AU"/>
        </w:rPr>
        <w:t>Environment and Transport and City Services—Standing Committee</w:t>
      </w:r>
      <w:r w:rsidRPr="00CD6D7E">
        <w:rPr>
          <w:rFonts w:ascii="Calibri" w:hAnsi="Calibri"/>
          <w:b/>
          <w:caps/>
          <w:lang w:val="en-AU"/>
        </w:rPr>
        <w:t xml:space="preserve">—REPORT </w:t>
      </w:r>
      <w:r>
        <w:rPr>
          <w:rFonts w:ascii="Calibri" w:hAnsi="Calibri"/>
          <w:b/>
          <w:caps/>
          <w:lang w:val="en-AU"/>
        </w:rPr>
        <w:t>10</w:t>
      </w:r>
      <w:r w:rsidRPr="00CD6D7E">
        <w:rPr>
          <w:rFonts w:ascii="Calibri" w:hAnsi="Calibri"/>
          <w:b/>
          <w:caps/>
          <w:lang w:val="en-AU"/>
        </w:rPr>
        <w:t>—</w:t>
      </w:r>
      <w:r>
        <w:rPr>
          <w:rFonts w:ascii="Calibri" w:hAnsi="Calibri"/>
          <w:b/>
          <w:caps/>
          <w:lang w:val="en-AU"/>
        </w:rPr>
        <w:t>Inquiry into Nature in Our City</w:t>
      </w:r>
      <w:r w:rsidRPr="00CD6D7E">
        <w:rPr>
          <w:rFonts w:ascii="Calibri" w:hAnsi="Calibri"/>
          <w:b/>
          <w:caps/>
          <w:lang w:val="en-AU"/>
        </w:rPr>
        <w:t>—report noted</w:t>
      </w:r>
    </w:p>
    <w:p w:rsidR="00CD6D7E" w:rsidRPr="00CD6D7E" w:rsidRDefault="00CD6D7E" w:rsidP="00BE0418">
      <w:pPr>
        <w:keepNext/>
        <w:spacing w:before="120"/>
        <w:ind w:left="720"/>
        <w:jc w:val="both"/>
        <w:rPr>
          <w:rFonts w:ascii="Calibri" w:hAnsi="Calibri"/>
          <w:lang w:val="en-AU"/>
        </w:rPr>
      </w:pPr>
      <w:r>
        <w:rPr>
          <w:rFonts w:ascii="Calibri" w:hAnsi="Calibri"/>
          <w:lang w:val="en-AU"/>
        </w:rPr>
        <w:t>Ms Cheyne</w:t>
      </w:r>
      <w:r w:rsidRPr="00CD6D7E">
        <w:rPr>
          <w:rFonts w:ascii="Calibri" w:hAnsi="Calibri"/>
          <w:lang w:val="en-AU"/>
        </w:rPr>
        <w:t xml:space="preserve"> (Chair) presented the following report:</w:t>
      </w:r>
    </w:p>
    <w:p w:rsidR="00CD6D7E" w:rsidRPr="00CD6D7E" w:rsidRDefault="00CD6D7E" w:rsidP="00CD6D7E">
      <w:pPr>
        <w:spacing w:before="120"/>
        <w:ind w:left="720"/>
        <w:jc w:val="both"/>
        <w:rPr>
          <w:rFonts w:ascii="Calibri" w:hAnsi="Calibri"/>
          <w:iCs/>
          <w:lang w:val="en-AU"/>
        </w:rPr>
      </w:pPr>
      <w:r>
        <w:rPr>
          <w:rFonts w:ascii="Calibri" w:hAnsi="Calibri"/>
          <w:bCs/>
          <w:lang w:val="en-AU"/>
        </w:rPr>
        <w:t>Environment and Transport and City Services—Standing Committee</w:t>
      </w:r>
      <w:r w:rsidRPr="00CD6D7E">
        <w:rPr>
          <w:rFonts w:ascii="Calibri" w:hAnsi="Calibri"/>
          <w:lang w:val="en-AU"/>
        </w:rPr>
        <w:t xml:space="preserve">—Report </w:t>
      </w:r>
      <w:r>
        <w:rPr>
          <w:rFonts w:ascii="Calibri" w:hAnsi="Calibri"/>
          <w:caps/>
          <w:lang w:val="en-AU"/>
        </w:rPr>
        <w:t>10</w:t>
      </w:r>
      <w:r w:rsidRPr="00CD6D7E">
        <w:rPr>
          <w:rFonts w:ascii="Calibri" w:hAnsi="Calibri"/>
          <w:lang w:val="en-AU"/>
        </w:rPr>
        <w:t>—</w:t>
      </w:r>
      <w:r>
        <w:rPr>
          <w:rFonts w:ascii="Calibri" w:hAnsi="Calibri"/>
          <w:i/>
          <w:iCs/>
          <w:lang w:val="en-AU"/>
        </w:rPr>
        <w:t>Inquiry into Nature in Our City</w:t>
      </w:r>
      <w:r w:rsidRPr="00CD6D7E">
        <w:rPr>
          <w:rFonts w:ascii="Calibri" w:hAnsi="Calibri"/>
          <w:i/>
          <w:iCs/>
          <w:lang w:val="en-AU"/>
        </w:rPr>
        <w:t>,</w:t>
      </w:r>
      <w:r w:rsidRPr="00CD6D7E">
        <w:rPr>
          <w:rFonts w:ascii="Calibri" w:hAnsi="Calibri"/>
          <w:iCs/>
          <w:lang w:val="en-AU"/>
        </w:rPr>
        <w:t xml:space="preserve"> dated </w:t>
      </w:r>
      <w:r w:rsidR="00EE32DF">
        <w:rPr>
          <w:rFonts w:ascii="Calibri" w:hAnsi="Calibri"/>
          <w:iCs/>
          <w:lang w:val="en-AU"/>
        </w:rPr>
        <w:t>10 February 2020</w:t>
      </w:r>
      <w:r w:rsidRPr="00CD6D7E">
        <w:rPr>
          <w:rFonts w:ascii="Calibri" w:hAnsi="Calibri"/>
          <w:iCs/>
          <w:lang w:val="en-AU"/>
        </w:rPr>
        <w:t>, together with a copy of the extracts of the relevant minutes of proceedings—</w:t>
      </w:r>
    </w:p>
    <w:p w:rsidR="00CD6D7E" w:rsidRPr="00CD6D7E" w:rsidRDefault="00CD6D7E" w:rsidP="00CD6D7E">
      <w:pPr>
        <w:spacing w:before="120"/>
        <w:ind w:left="720"/>
        <w:jc w:val="both"/>
        <w:rPr>
          <w:rFonts w:ascii="Calibri" w:hAnsi="Calibri"/>
          <w:iCs/>
          <w:lang w:val="en-AU"/>
        </w:rPr>
      </w:pPr>
      <w:r w:rsidRPr="00CD6D7E">
        <w:rPr>
          <w:rFonts w:ascii="Calibri" w:hAnsi="Calibri"/>
          <w:iCs/>
          <w:lang w:val="en-AU"/>
        </w:rPr>
        <w:t>and moved—That the report be noted.</w:t>
      </w:r>
    </w:p>
    <w:p w:rsidR="00CD6D7E" w:rsidRPr="00CD6D7E" w:rsidRDefault="00CD6D7E" w:rsidP="00CD6D7E">
      <w:pPr>
        <w:spacing w:before="120"/>
        <w:ind w:left="720"/>
        <w:jc w:val="both"/>
        <w:rPr>
          <w:rFonts w:ascii="Calibri" w:hAnsi="Calibri"/>
          <w:iCs/>
          <w:lang w:val="en-AU"/>
        </w:rPr>
      </w:pPr>
      <w:r w:rsidRPr="00CD6D7E">
        <w:rPr>
          <w:rFonts w:ascii="Calibri" w:hAnsi="Calibri"/>
          <w:iCs/>
          <w:lang w:val="en-AU"/>
        </w:rPr>
        <w:t>Question—put and passed.</w:t>
      </w:r>
    </w:p>
    <w:p w:rsidR="000561F2" w:rsidRPr="000561F2" w:rsidRDefault="000561F2" w:rsidP="000561F2">
      <w:pPr>
        <w:keepNext/>
        <w:keepLines/>
        <w:tabs>
          <w:tab w:val="right" w:pos="339"/>
          <w:tab w:val="left" w:pos="720"/>
        </w:tabs>
        <w:spacing w:before="240"/>
        <w:ind w:left="720" w:hanging="720"/>
        <w:jc w:val="both"/>
        <w:rPr>
          <w:rFonts w:ascii="Calibri" w:hAnsi="Calibri"/>
          <w:b/>
          <w:caps/>
        </w:rPr>
      </w:pPr>
      <w:r w:rsidRPr="000561F2">
        <w:rPr>
          <w:rFonts w:ascii="Calibri" w:hAnsi="Calibri"/>
          <w:b/>
          <w:caps/>
        </w:rPr>
        <w:tab/>
      </w:r>
      <w:r w:rsidR="00BE0418">
        <w:rPr>
          <w:rFonts w:ascii="Calibri" w:hAnsi="Calibri"/>
          <w:b/>
          <w:bCs/>
          <w:caps/>
        </w:rPr>
        <w:fldChar w:fldCharType="begin"/>
      </w:r>
      <w:r w:rsidR="00BE0418">
        <w:rPr>
          <w:rFonts w:ascii="Calibri" w:hAnsi="Calibri"/>
          <w:b/>
          <w:bCs/>
          <w:caps/>
        </w:rPr>
        <w:instrText xml:space="preserve"> SEQ A \* MERGEFORMAT </w:instrText>
      </w:r>
      <w:r w:rsidR="00BE0418">
        <w:rPr>
          <w:rFonts w:ascii="Calibri" w:hAnsi="Calibri"/>
          <w:b/>
          <w:bCs/>
          <w:caps/>
        </w:rPr>
        <w:fldChar w:fldCharType="separate"/>
      </w:r>
      <w:r w:rsidR="008A6076">
        <w:rPr>
          <w:rFonts w:ascii="Calibri" w:hAnsi="Calibri"/>
          <w:b/>
          <w:bCs/>
          <w:caps/>
          <w:noProof/>
        </w:rPr>
        <w:t>8</w:t>
      </w:r>
      <w:r w:rsidR="00BE0418">
        <w:rPr>
          <w:rFonts w:ascii="Calibri" w:hAnsi="Calibri"/>
          <w:b/>
          <w:bCs/>
          <w:caps/>
        </w:rPr>
        <w:fldChar w:fldCharType="end"/>
      </w:r>
      <w:r w:rsidRPr="000561F2">
        <w:rPr>
          <w:rFonts w:ascii="Calibri" w:hAnsi="Calibri"/>
          <w:b/>
          <w:caps/>
        </w:rPr>
        <w:tab/>
        <w:t>CROSSBENCH EXECUTIVE MEMBERS</w:t>
      </w:r>
      <w:r w:rsidR="00BE0418">
        <w:rPr>
          <w:rFonts w:ascii="Calibri" w:hAnsi="Calibri"/>
          <w:b/>
          <w:caps/>
        </w:rPr>
        <w:t>’</w:t>
      </w:r>
      <w:r w:rsidRPr="000561F2">
        <w:rPr>
          <w:rFonts w:ascii="Calibri" w:hAnsi="Calibri"/>
          <w:b/>
          <w:caps/>
        </w:rPr>
        <w:t xml:space="preserve"> business—precedence</w:t>
      </w:r>
    </w:p>
    <w:p w:rsidR="000561F2" w:rsidRPr="000561F2" w:rsidRDefault="000561F2" w:rsidP="000561F2">
      <w:pPr>
        <w:tabs>
          <w:tab w:val="left" w:pos="1197"/>
          <w:tab w:val="left" w:pos="1767"/>
        </w:tabs>
        <w:spacing w:before="120"/>
        <w:ind w:left="741"/>
        <w:jc w:val="both"/>
        <w:rPr>
          <w:rFonts w:ascii="Calibri" w:hAnsi="Calibri"/>
          <w:lang w:val="en-AU"/>
        </w:rPr>
      </w:pPr>
      <w:r w:rsidRPr="000561F2">
        <w:rPr>
          <w:rFonts w:ascii="Calibri" w:hAnsi="Calibri"/>
          <w:lang w:val="en-AU"/>
        </w:rPr>
        <w:t>Ordered—That Crossbench Executive Members</w:t>
      </w:r>
      <w:r w:rsidR="00BE0418">
        <w:rPr>
          <w:rFonts w:ascii="Calibri" w:hAnsi="Calibri"/>
          <w:lang w:val="en-AU"/>
        </w:rPr>
        <w:t>’</w:t>
      </w:r>
      <w:r w:rsidRPr="000561F2">
        <w:rPr>
          <w:rFonts w:ascii="Calibri" w:hAnsi="Calibri"/>
          <w:lang w:val="en-AU"/>
        </w:rPr>
        <w:t xml:space="preserve"> business be called on forthwith.</w:t>
      </w:r>
    </w:p>
    <w:p w:rsidR="00ED4E8E" w:rsidRPr="000821E0" w:rsidRDefault="00ED4E8E" w:rsidP="00ED4E8E">
      <w:pPr>
        <w:keepNext/>
        <w:keepLines/>
        <w:tabs>
          <w:tab w:val="right" w:pos="339"/>
          <w:tab w:val="left" w:pos="720"/>
        </w:tabs>
        <w:spacing w:before="240"/>
        <w:ind w:left="720" w:hanging="720"/>
        <w:jc w:val="both"/>
        <w:rPr>
          <w:rFonts w:ascii="Calibri" w:hAnsi="Calibri"/>
          <w:b/>
          <w:caps/>
          <w:lang w:val="en-AU"/>
        </w:rPr>
      </w:pPr>
      <w:r w:rsidRPr="000821E0">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9</w:t>
      </w:r>
      <w:r w:rsidR="00BE0418">
        <w:rPr>
          <w:rFonts w:ascii="Calibri" w:hAnsi="Calibri"/>
          <w:b/>
          <w:bCs/>
          <w:caps/>
          <w:lang w:val="en-AU"/>
        </w:rPr>
        <w:fldChar w:fldCharType="end"/>
      </w:r>
      <w:r w:rsidRPr="000821E0">
        <w:rPr>
          <w:rFonts w:ascii="Calibri" w:hAnsi="Calibri"/>
          <w:b/>
          <w:caps/>
          <w:lang w:val="en-AU"/>
        </w:rPr>
        <w:tab/>
      </w:r>
      <w:r>
        <w:rPr>
          <w:rFonts w:ascii="Calibri" w:hAnsi="Calibri"/>
          <w:b/>
          <w:caps/>
          <w:lang w:val="en-AU"/>
        </w:rPr>
        <w:t>Smoke and air quality</w:t>
      </w:r>
    </w:p>
    <w:p w:rsidR="00ED4E8E" w:rsidRDefault="00ED4E8E" w:rsidP="00ED4E8E">
      <w:pPr>
        <w:spacing w:before="120"/>
        <w:ind w:left="720"/>
        <w:jc w:val="both"/>
        <w:rPr>
          <w:rFonts w:ascii="Calibri" w:hAnsi="Calibri"/>
          <w:color w:val="000000"/>
          <w:lang w:val="en-AU"/>
        </w:rPr>
      </w:pPr>
      <w:r>
        <w:rPr>
          <w:rFonts w:ascii="Calibri" w:hAnsi="Calibri"/>
          <w:color w:val="000000"/>
          <w:lang w:val="en-AU"/>
        </w:rPr>
        <w:t>Mr Rattenbury</w:t>
      </w:r>
      <w:r w:rsidRPr="000821E0">
        <w:rPr>
          <w:rFonts w:ascii="Calibri" w:hAnsi="Calibri"/>
          <w:color w:val="000000"/>
          <w:lang w:val="en-AU"/>
        </w:rPr>
        <w:t>, pursuant to notice, moved—That</w:t>
      </w:r>
      <w:r>
        <w:rPr>
          <w:rFonts w:ascii="Calibri" w:hAnsi="Calibri"/>
          <w:color w:val="000000"/>
          <w:lang w:val="en-AU"/>
        </w:rPr>
        <w:t xml:space="preserve"> this Assembly:</w:t>
      </w:r>
    </w:p>
    <w:p w:rsidR="00ED4E8E" w:rsidRPr="008967E8" w:rsidRDefault="00ED4E8E" w:rsidP="00ED4E8E">
      <w:pPr>
        <w:pStyle w:val="DPSEntryIndents"/>
        <w:rPr>
          <w:lang w:eastAsia="en-US"/>
        </w:rPr>
      </w:pPr>
      <w:r w:rsidRPr="008967E8">
        <w:rPr>
          <w:lang w:eastAsia="en-US"/>
        </w:rPr>
        <w:t>notes:</w:t>
      </w:r>
    </w:p>
    <w:p w:rsidR="00ED4E8E" w:rsidRPr="008967E8" w:rsidRDefault="00ED4E8E" w:rsidP="00ED4E8E">
      <w:pPr>
        <w:pStyle w:val="DPSEntryIndents"/>
        <w:numPr>
          <w:ilvl w:val="1"/>
          <w:numId w:val="3"/>
        </w:numPr>
        <w:rPr>
          <w:lang w:eastAsia="en-US"/>
        </w:rPr>
      </w:pPr>
      <w:r w:rsidRPr="008967E8">
        <w:rPr>
          <w:lang w:eastAsia="en-US"/>
        </w:rPr>
        <w:t>over the 2019-20 summer, severe bushfires caused ongoing smoke pollution in the ACT, with air quality readings for PM2.5 reaching extreme hazardous levels on several occasions, and extended periods of poor air quality;</w:t>
      </w:r>
    </w:p>
    <w:p w:rsidR="00ED4E8E" w:rsidRPr="008967E8" w:rsidRDefault="00ED4E8E" w:rsidP="00ED4E8E">
      <w:pPr>
        <w:pStyle w:val="DPSEntryIndents"/>
        <w:numPr>
          <w:ilvl w:val="1"/>
          <w:numId w:val="3"/>
        </w:numPr>
        <w:rPr>
          <w:lang w:eastAsia="en-US"/>
        </w:rPr>
      </w:pPr>
      <w:r w:rsidRPr="008967E8">
        <w:rPr>
          <w:lang w:eastAsia="en-US"/>
        </w:rPr>
        <w:t>smoke pollution was stressful and disruptive for ACT residents, caused short-term health issues for many peo</w:t>
      </w:r>
      <w:r w:rsidR="00B540CD">
        <w:rPr>
          <w:lang w:eastAsia="en-US"/>
        </w:rPr>
        <w:t>ple, and may contribute to long</w:t>
      </w:r>
      <w:r w:rsidR="00B540CD">
        <w:rPr>
          <w:lang w:eastAsia="en-US"/>
        </w:rPr>
        <w:noBreakHyphen/>
      </w:r>
      <w:r w:rsidRPr="008967E8">
        <w:rPr>
          <w:lang w:eastAsia="en-US"/>
        </w:rPr>
        <w:t>term health issues;</w:t>
      </w:r>
    </w:p>
    <w:p w:rsidR="00ED4E8E" w:rsidRPr="008967E8" w:rsidRDefault="00ED4E8E" w:rsidP="00ED4E8E">
      <w:pPr>
        <w:pStyle w:val="DPSEntryIndents"/>
        <w:numPr>
          <w:ilvl w:val="1"/>
          <w:numId w:val="3"/>
        </w:numPr>
        <w:rPr>
          <w:lang w:eastAsia="en-US"/>
        </w:rPr>
      </w:pPr>
      <w:r w:rsidRPr="008967E8">
        <w:rPr>
          <w:lang w:eastAsia="en-US"/>
        </w:rPr>
        <w:t>smoke pollution caused significant disruption to activities in the ACT including the cancellation of events and the closure of businesses, facilities and workplaces;</w:t>
      </w:r>
    </w:p>
    <w:p w:rsidR="00ED4E8E" w:rsidRPr="008967E8" w:rsidRDefault="00ED4E8E" w:rsidP="00ED4E8E">
      <w:pPr>
        <w:pStyle w:val="DPSEntryIndents"/>
        <w:numPr>
          <w:ilvl w:val="1"/>
          <w:numId w:val="3"/>
        </w:numPr>
        <w:rPr>
          <w:lang w:eastAsia="en-US"/>
        </w:rPr>
      </w:pPr>
      <w:r w:rsidRPr="008967E8">
        <w:rPr>
          <w:lang w:eastAsia="en-US"/>
        </w:rPr>
        <w:t>climate change is leading to hotter, drier weather and extended fire seasons, creating a risk of further extended smoke events in the future; and</w:t>
      </w:r>
    </w:p>
    <w:p w:rsidR="00ED4E8E" w:rsidRPr="008967E8" w:rsidRDefault="00ED4E8E" w:rsidP="00ED4E8E">
      <w:pPr>
        <w:pStyle w:val="DPSEntryIndents"/>
        <w:numPr>
          <w:ilvl w:val="1"/>
          <w:numId w:val="3"/>
        </w:numPr>
        <w:rPr>
          <w:lang w:eastAsia="en-US"/>
        </w:rPr>
      </w:pPr>
      <w:r w:rsidRPr="008967E8">
        <w:rPr>
          <w:lang w:eastAsia="en-US"/>
        </w:rPr>
        <w:t>the summer</w:t>
      </w:r>
      <w:r w:rsidR="00BE0418">
        <w:rPr>
          <w:lang w:eastAsia="en-US"/>
        </w:rPr>
        <w:t>’</w:t>
      </w:r>
      <w:r w:rsidRPr="008967E8">
        <w:rPr>
          <w:lang w:eastAsia="en-US"/>
        </w:rPr>
        <w:t xml:space="preserve">s events have </w:t>
      </w:r>
      <w:r w:rsidR="00BD14F7">
        <w:rPr>
          <w:lang w:eastAsia="en-US"/>
        </w:rPr>
        <w:t>revealed</w:t>
      </w:r>
      <w:r w:rsidRPr="008967E8">
        <w:rPr>
          <w:lang w:eastAsia="en-US"/>
        </w:rPr>
        <w:t xml:space="preserve"> a range of issues that the ACT Government should consider regarding air quality, including:</w:t>
      </w:r>
    </w:p>
    <w:p w:rsidR="00ED4E8E" w:rsidRPr="008967E8" w:rsidRDefault="00ED4E8E" w:rsidP="00ED4E8E">
      <w:pPr>
        <w:pStyle w:val="DPSEntryIndents"/>
        <w:numPr>
          <w:ilvl w:val="2"/>
          <w:numId w:val="3"/>
        </w:numPr>
        <w:rPr>
          <w:lang w:eastAsia="en-US"/>
        </w:rPr>
      </w:pPr>
      <w:r w:rsidRPr="008967E8">
        <w:rPr>
          <w:lang w:eastAsia="en-US"/>
        </w:rPr>
        <w:t>extent and quality of indoor and outdoor air quality monitoring and data;</w:t>
      </w:r>
    </w:p>
    <w:p w:rsidR="00ED4E8E" w:rsidRPr="008967E8" w:rsidRDefault="00ED4E8E" w:rsidP="00ED4E8E">
      <w:pPr>
        <w:pStyle w:val="DPSEntryIndents"/>
        <w:numPr>
          <w:ilvl w:val="2"/>
          <w:numId w:val="3"/>
        </w:numPr>
        <w:rPr>
          <w:lang w:eastAsia="en-US"/>
        </w:rPr>
      </w:pPr>
      <w:r w:rsidRPr="008967E8">
        <w:rPr>
          <w:lang w:eastAsia="en-US"/>
        </w:rPr>
        <w:t>availability and distribution of face masks;</w:t>
      </w:r>
    </w:p>
    <w:p w:rsidR="00ED4E8E" w:rsidRPr="008967E8" w:rsidRDefault="00ED4E8E" w:rsidP="00ED4E8E">
      <w:pPr>
        <w:pStyle w:val="DPSEntryIndents"/>
        <w:numPr>
          <w:ilvl w:val="2"/>
          <w:numId w:val="3"/>
        </w:numPr>
        <w:rPr>
          <w:lang w:eastAsia="en-US"/>
        </w:rPr>
      </w:pPr>
      <w:r w:rsidRPr="008967E8">
        <w:rPr>
          <w:lang w:eastAsia="en-US"/>
        </w:rPr>
        <w:t>ability of buildings to protect people from smoke;</w:t>
      </w:r>
    </w:p>
    <w:p w:rsidR="00ED4E8E" w:rsidRPr="008967E8" w:rsidRDefault="00ED4E8E" w:rsidP="00ED4E8E">
      <w:pPr>
        <w:pStyle w:val="DPSEntryIndents"/>
        <w:numPr>
          <w:ilvl w:val="2"/>
          <w:numId w:val="3"/>
        </w:numPr>
        <w:rPr>
          <w:lang w:eastAsia="en-US"/>
        </w:rPr>
      </w:pPr>
      <w:r w:rsidRPr="008967E8">
        <w:rPr>
          <w:lang w:eastAsia="en-US"/>
        </w:rPr>
        <w:t>measures to protect vulnerable people from smoke; </w:t>
      </w:r>
    </w:p>
    <w:p w:rsidR="00ED4E8E" w:rsidRPr="008967E8" w:rsidRDefault="00ED4E8E" w:rsidP="00ED4E8E">
      <w:pPr>
        <w:pStyle w:val="DPSEntryIndents"/>
        <w:numPr>
          <w:ilvl w:val="2"/>
          <w:numId w:val="3"/>
        </w:numPr>
        <w:rPr>
          <w:lang w:eastAsia="en-US"/>
        </w:rPr>
      </w:pPr>
      <w:r w:rsidRPr="008967E8">
        <w:rPr>
          <w:lang w:eastAsia="en-US"/>
        </w:rPr>
        <w:t>air quality standards for workers, especially outdoor workers;</w:t>
      </w:r>
    </w:p>
    <w:p w:rsidR="00ED4E8E" w:rsidRPr="008967E8" w:rsidRDefault="00ED4E8E" w:rsidP="00ED4E8E">
      <w:pPr>
        <w:pStyle w:val="DPSEntryIndents"/>
        <w:numPr>
          <w:ilvl w:val="2"/>
          <w:numId w:val="3"/>
        </w:numPr>
        <w:rPr>
          <w:lang w:eastAsia="en-US"/>
        </w:rPr>
      </w:pPr>
      <w:r w:rsidRPr="008967E8">
        <w:rPr>
          <w:lang w:eastAsia="en-US"/>
        </w:rPr>
        <w:t>air quality standards for events, including sporting events;</w:t>
      </w:r>
    </w:p>
    <w:p w:rsidR="00ED4E8E" w:rsidRPr="008967E8" w:rsidRDefault="00ED4E8E" w:rsidP="00ED4E8E">
      <w:pPr>
        <w:pStyle w:val="DPSEntryIndents"/>
        <w:numPr>
          <w:ilvl w:val="2"/>
          <w:numId w:val="3"/>
        </w:numPr>
        <w:rPr>
          <w:lang w:eastAsia="en-US"/>
        </w:rPr>
      </w:pPr>
      <w:r w:rsidRPr="008967E8">
        <w:rPr>
          <w:lang w:eastAsia="en-US"/>
        </w:rPr>
        <w:t>mental health and wellbeing support during extended smoke events;</w:t>
      </w:r>
    </w:p>
    <w:p w:rsidR="00ED4E8E" w:rsidRPr="008967E8" w:rsidRDefault="00ED4E8E" w:rsidP="006600C5">
      <w:pPr>
        <w:pStyle w:val="DPSEntryIndents"/>
        <w:numPr>
          <w:ilvl w:val="2"/>
          <w:numId w:val="3"/>
        </w:numPr>
        <w:rPr>
          <w:lang w:eastAsia="en-US"/>
        </w:rPr>
      </w:pPr>
      <w:r w:rsidRPr="008967E8">
        <w:rPr>
          <w:lang w:eastAsia="en-US"/>
        </w:rPr>
        <w:t>availability of public places for people to shelter from smoke; and</w:t>
      </w:r>
    </w:p>
    <w:p w:rsidR="00ED4E8E" w:rsidRPr="008967E8" w:rsidRDefault="00ED4E8E" w:rsidP="00ED4E8E">
      <w:pPr>
        <w:pStyle w:val="DPSEntryIndents"/>
        <w:numPr>
          <w:ilvl w:val="2"/>
          <w:numId w:val="3"/>
        </w:numPr>
        <w:rPr>
          <w:lang w:eastAsia="en-US"/>
        </w:rPr>
      </w:pPr>
      <w:r w:rsidRPr="008967E8">
        <w:rPr>
          <w:lang w:eastAsia="en-US"/>
        </w:rPr>
        <w:lastRenderedPageBreak/>
        <w:t xml:space="preserve">availability of public information and research on air quality issues; </w:t>
      </w:r>
    </w:p>
    <w:p w:rsidR="00ED4E8E" w:rsidRPr="008967E8" w:rsidRDefault="00ED4E8E" w:rsidP="00ED4E8E">
      <w:pPr>
        <w:pStyle w:val="DPSEntryIndents"/>
        <w:rPr>
          <w:lang w:eastAsia="en-US"/>
        </w:rPr>
      </w:pPr>
      <w:r w:rsidRPr="008967E8">
        <w:rPr>
          <w:lang w:eastAsia="en-US"/>
        </w:rPr>
        <w:t>acknowledges the work of the Chief Health Officer and the staff of Health Protection Services, including:</w:t>
      </w:r>
    </w:p>
    <w:p w:rsidR="00ED4E8E" w:rsidRPr="008967E8" w:rsidRDefault="00ED4E8E" w:rsidP="00ED4E8E">
      <w:pPr>
        <w:pStyle w:val="DPSEntryIndents"/>
        <w:numPr>
          <w:ilvl w:val="1"/>
          <w:numId w:val="3"/>
        </w:numPr>
        <w:rPr>
          <w:lang w:eastAsia="en-US"/>
        </w:rPr>
      </w:pPr>
      <w:r w:rsidRPr="008967E8">
        <w:rPr>
          <w:lang w:eastAsia="en-US"/>
        </w:rPr>
        <w:t>issuing several public health alerts;</w:t>
      </w:r>
    </w:p>
    <w:p w:rsidR="00ED4E8E" w:rsidRPr="008967E8" w:rsidRDefault="00ED4E8E" w:rsidP="00ED4E8E">
      <w:pPr>
        <w:pStyle w:val="DPSEntryIndents"/>
        <w:numPr>
          <w:ilvl w:val="1"/>
          <w:numId w:val="3"/>
        </w:numPr>
        <w:rPr>
          <w:lang w:eastAsia="en-US"/>
        </w:rPr>
      </w:pPr>
      <w:r w:rsidRPr="008967E8">
        <w:rPr>
          <w:lang w:eastAsia="en-US"/>
        </w:rPr>
        <w:t xml:space="preserve">establishing a </w:t>
      </w:r>
      <w:r w:rsidR="00BE0418">
        <w:rPr>
          <w:lang w:eastAsia="en-US"/>
        </w:rPr>
        <w:t>“</w:t>
      </w:r>
      <w:r w:rsidRPr="008967E8">
        <w:rPr>
          <w:lang w:eastAsia="en-US"/>
        </w:rPr>
        <w:t>heavy smoke and hot conditions</w:t>
      </w:r>
      <w:r w:rsidR="00BE0418">
        <w:rPr>
          <w:lang w:eastAsia="en-US"/>
        </w:rPr>
        <w:t>”</w:t>
      </w:r>
      <w:r w:rsidRPr="008967E8">
        <w:rPr>
          <w:lang w:eastAsia="en-US"/>
        </w:rPr>
        <w:t xml:space="preserve"> website to provide a single source of truth for the community;</w:t>
      </w:r>
    </w:p>
    <w:p w:rsidR="00ED4E8E" w:rsidRPr="008967E8" w:rsidRDefault="00ED4E8E" w:rsidP="00ED4E8E">
      <w:pPr>
        <w:pStyle w:val="DPSEntryIndents"/>
        <w:numPr>
          <w:ilvl w:val="1"/>
          <w:numId w:val="3"/>
        </w:numPr>
        <w:rPr>
          <w:lang w:eastAsia="en-US"/>
        </w:rPr>
      </w:pPr>
      <w:r w:rsidRPr="008967E8">
        <w:rPr>
          <w:lang w:eastAsia="en-US"/>
        </w:rPr>
        <w:t>developing a new website to provide the community with hourly P2.5 quality updates; and</w:t>
      </w:r>
    </w:p>
    <w:p w:rsidR="00ED4E8E" w:rsidRPr="008967E8" w:rsidRDefault="00ED4E8E" w:rsidP="00ED4E8E">
      <w:pPr>
        <w:pStyle w:val="DPSEntryIndents"/>
        <w:numPr>
          <w:ilvl w:val="1"/>
          <w:numId w:val="3"/>
        </w:numPr>
        <w:rPr>
          <w:lang w:eastAsia="en-US"/>
        </w:rPr>
      </w:pPr>
      <w:r w:rsidRPr="00B540CD">
        <w:rPr>
          <w:spacing w:val="-4"/>
          <w:lang w:eastAsia="en-US"/>
        </w:rPr>
        <w:t xml:space="preserve">facilitating the distribution of nearly 400 000 P2 masks to the most vulnerable </w:t>
      </w:r>
      <w:r w:rsidRPr="00B540CD">
        <w:rPr>
          <w:spacing w:val="-2"/>
          <w:lang w:eastAsia="en-US"/>
        </w:rPr>
        <w:t>in our community; and</w:t>
      </w:r>
    </w:p>
    <w:p w:rsidR="00ED4E8E" w:rsidRPr="008967E8" w:rsidRDefault="00ED4E8E" w:rsidP="00ED4E8E">
      <w:pPr>
        <w:pStyle w:val="DPSEntryIndents"/>
        <w:rPr>
          <w:lang w:eastAsia="en-US"/>
        </w:rPr>
      </w:pPr>
      <w:r w:rsidRPr="008967E8">
        <w:rPr>
          <w:lang w:eastAsia="en-US"/>
        </w:rPr>
        <w:t>calls on the ACT Government to:</w:t>
      </w:r>
    </w:p>
    <w:p w:rsidR="00ED4E8E" w:rsidRPr="008967E8" w:rsidRDefault="00ED4E8E" w:rsidP="00ED4E8E">
      <w:pPr>
        <w:pStyle w:val="DPSEntryIndents"/>
        <w:numPr>
          <w:ilvl w:val="1"/>
          <w:numId w:val="3"/>
        </w:numPr>
        <w:rPr>
          <w:lang w:eastAsia="en-US"/>
        </w:rPr>
      </w:pPr>
      <w:r w:rsidRPr="008967E8">
        <w:rPr>
          <w:lang w:eastAsia="en-US"/>
        </w:rPr>
        <w:t>create a whole-of-government strategy on smoke and air quality in the ACT, to be completed and released before the beginning of the 2020-21 fire season; and</w:t>
      </w:r>
    </w:p>
    <w:p w:rsidR="00ED4E8E" w:rsidRDefault="00ED4E8E" w:rsidP="00ED4E8E">
      <w:pPr>
        <w:pStyle w:val="DPSEntryIndents"/>
        <w:numPr>
          <w:ilvl w:val="1"/>
          <w:numId w:val="3"/>
        </w:numPr>
        <w:rPr>
          <w:color w:val="000000"/>
        </w:rPr>
      </w:pPr>
      <w:r w:rsidRPr="008967E8">
        <w:rPr>
          <w:lang w:eastAsia="en-US"/>
        </w:rPr>
        <w:t>report to the Assembly on the progress of the strategy in August 2020.</w:t>
      </w:r>
    </w:p>
    <w:p w:rsidR="00ED4E8E" w:rsidRPr="000821E0" w:rsidRDefault="00ED4E8E" w:rsidP="00ED4E8E">
      <w:pPr>
        <w:spacing w:before="120"/>
        <w:ind w:left="720"/>
        <w:jc w:val="both"/>
        <w:rPr>
          <w:rFonts w:ascii="Calibri" w:hAnsi="Calibri"/>
          <w:color w:val="000000"/>
          <w:lang w:val="en-AU"/>
        </w:rPr>
      </w:pPr>
      <w:r w:rsidRPr="000821E0">
        <w:rPr>
          <w:rFonts w:ascii="Calibri" w:hAnsi="Calibri"/>
          <w:color w:val="000000"/>
          <w:lang w:val="en-AU"/>
        </w:rPr>
        <w:t>Debate ensued.</w:t>
      </w:r>
    </w:p>
    <w:p w:rsidR="003B249F" w:rsidRPr="003B249F" w:rsidRDefault="003B249F" w:rsidP="003B249F">
      <w:pPr>
        <w:tabs>
          <w:tab w:val="left" w:pos="1197"/>
          <w:tab w:val="left" w:pos="1767"/>
        </w:tabs>
        <w:spacing w:before="120"/>
        <w:ind w:left="720"/>
        <w:jc w:val="both"/>
        <w:rPr>
          <w:rFonts w:ascii="Calibri" w:hAnsi="Calibri"/>
          <w:lang w:val="en-AU"/>
        </w:rPr>
      </w:pPr>
      <w:r>
        <w:rPr>
          <w:rFonts w:ascii="Calibri" w:hAnsi="Calibri"/>
          <w:lang w:val="en-AU"/>
        </w:rPr>
        <w:t>Mr Milligan</w:t>
      </w:r>
      <w:r w:rsidRPr="003B249F">
        <w:rPr>
          <w:rFonts w:ascii="Calibri" w:hAnsi="Calibri"/>
          <w:lang w:val="en-AU"/>
        </w:rPr>
        <w:t xml:space="preserve"> addressing the Assembly—</w:t>
      </w:r>
    </w:p>
    <w:p w:rsidR="003B249F" w:rsidRPr="003B249F" w:rsidRDefault="003B249F" w:rsidP="003B249F">
      <w:pPr>
        <w:tabs>
          <w:tab w:val="left" w:pos="1197"/>
          <w:tab w:val="left" w:pos="1767"/>
        </w:tabs>
        <w:jc w:val="center"/>
        <w:rPr>
          <w:rFonts w:ascii="Calibri" w:hAnsi="Calibri"/>
          <w:lang w:val="en-AU"/>
        </w:rPr>
      </w:pPr>
      <w:r w:rsidRPr="003B249F">
        <w:rPr>
          <w:rFonts w:ascii="Calibri" w:hAnsi="Calibri"/>
          <w:lang w:val="en-AU"/>
        </w:rPr>
        <w:t>__________________</w:t>
      </w:r>
    </w:p>
    <w:p w:rsidR="003B249F" w:rsidRPr="003B249F" w:rsidRDefault="003B249F" w:rsidP="00B540CD">
      <w:pPr>
        <w:tabs>
          <w:tab w:val="left" w:pos="1197"/>
          <w:tab w:val="left" w:pos="1767"/>
        </w:tabs>
        <w:spacing w:before="180"/>
        <w:ind w:left="720"/>
        <w:jc w:val="both"/>
        <w:rPr>
          <w:rFonts w:ascii="Calibri" w:hAnsi="Calibri"/>
          <w:lang w:val="en-AU"/>
        </w:rPr>
      </w:pPr>
      <w:r w:rsidRPr="003B249F">
        <w:rPr>
          <w:rFonts w:ascii="Calibri" w:hAnsi="Calibri"/>
          <w:lang w:val="en-AU"/>
        </w:rPr>
        <w:t xml:space="preserve">It being 45 minutes after the commencement of </w:t>
      </w:r>
      <w:r w:rsidR="00B256FD">
        <w:rPr>
          <w:rFonts w:ascii="Calibri" w:hAnsi="Calibri"/>
          <w:lang w:val="en-AU"/>
        </w:rPr>
        <w:t>Crossbench Executive members’</w:t>
      </w:r>
      <w:r w:rsidRPr="003B249F">
        <w:rPr>
          <w:rFonts w:ascii="Calibri" w:hAnsi="Calibri"/>
          <w:lang w:val="en-AU"/>
        </w:rPr>
        <w:t xml:space="preserve"> business—</w:t>
      </w:r>
    </w:p>
    <w:p w:rsidR="003B249F" w:rsidRDefault="003B249F" w:rsidP="003B249F">
      <w:pPr>
        <w:tabs>
          <w:tab w:val="left" w:pos="1197"/>
          <w:tab w:val="left" w:pos="1767"/>
        </w:tabs>
        <w:spacing w:before="120"/>
        <w:ind w:left="720"/>
        <w:jc w:val="both"/>
        <w:rPr>
          <w:rFonts w:ascii="Calibri" w:hAnsi="Calibri"/>
          <w:lang w:val="en-AU"/>
        </w:rPr>
      </w:pPr>
      <w:r w:rsidRPr="003B249F">
        <w:rPr>
          <w:rFonts w:ascii="Calibri" w:hAnsi="Calibri"/>
          <w:lang w:val="en-AU"/>
        </w:rPr>
        <w:t xml:space="preserve">Ordered—That the time allotted to </w:t>
      </w:r>
      <w:r w:rsidR="00B256FD">
        <w:rPr>
          <w:rFonts w:ascii="Calibri" w:hAnsi="Calibri"/>
          <w:lang w:val="en-AU"/>
        </w:rPr>
        <w:t>Crossbench Executive Members’</w:t>
      </w:r>
      <w:r w:rsidRPr="003B249F">
        <w:rPr>
          <w:rFonts w:ascii="Calibri" w:hAnsi="Calibri"/>
          <w:lang w:val="en-AU"/>
        </w:rPr>
        <w:t xml:space="preserve"> business be extended by 30 minutes.</w:t>
      </w:r>
    </w:p>
    <w:p w:rsidR="003B249F" w:rsidRPr="003B249F" w:rsidRDefault="003B249F" w:rsidP="00B540CD">
      <w:pPr>
        <w:tabs>
          <w:tab w:val="left" w:pos="1197"/>
          <w:tab w:val="left" w:pos="1767"/>
        </w:tabs>
        <w:jc w:val="center"/>
        <w:rPr>
          <w:rFonts w:ascii="Calibri" w:hAnsi="Calibri"/>
          <w:lang w:val="en-AU"/>
        </w:rPr>
      </w:pPr>
      <w:r w:rsidRPr="003B249F">
        <w:rPr>
          <w:rFonts w:ascii="Calibri" w:hAnsi="Calibri"/>
          <w:lang w:val="en-AU"/>
        </w:rPr>
        <w:t>__________________</w:t>
      </w:r>
    </w:p>
    <w:p w:rsidR="003B249F" w:rsidRPr="003B249F" w:rsidRDefault="007D2D22" w:rsidP="003B249F">
      <w:pPr>
        <w:tabs>
          <w:tab w:val="left" w:pos="1197"/>
          <w:tab w:val="left" w:pos="1767"/>
        </w:tabs>
        <w:spacing w:before="120"/>
        <w:ind w:left="720"/>
        <w:jc w:val="both"/>
        <w:rPr>
          <w:rFonts w:ascii="Calibri" w:hAnsi="Calibri"/>
          <w:lang w:val="en-AU"/>
        </w:rPr>
      </w:pPr>
      <w:r>
        <w:rPr>
          <w:rFonts w:ascii="Calibri" w:hAnsi="Calibri"/>
          <w:lang w:val="en-AU"/>
        </w:rPr>
        <w:t>Mr Milligan</w:t>
      </w:r>
      <w:r w:rsidR="003B249F" w:rsidRPr="003B249F">
        <w:rPr>
          <w:rFonts w:ascii="Calibri" w:hAnsi="Calibri"/>
          <w:lang w:val="en-AU"/>
        </w:rPr>
        <w:t xml:space="preserve"> continued.</w:t>
      </w:r>
    </w:p>
    <w:p w:rsidR="007D2D22" w:rsidRDefault="007D2D22" w:rsidP="00ED4E8E">
      <w:pPr>
        <w:spacing w:before="120"/>
        <w:ind w:left="720"/>
        <w:jc w:val="both"/>
        <w:rPr>
          <w:rFonts w:ascii="Calibri" w:hAnsi="Calibri"/>
          <w:color w:val="000000"/>
          <w:lang w:val="en-AU"/>
        </w:rPr>
      </w:pPr>
      <w:r>
        <w:rPr>
          <w:rFonts w:ascii="Calibri" w:hAnsi="Calibri"/>
          <w:color w:val="000000"/>
          <w:lang w:val="en-AU"/>
        </w:rPr>
        <w:t>Ms Berry (Minister for Education and Early Childhood Development) moved the following amendment:  Insert new paragraph (2)(A):</w:t>
      </w:r>
    </w:p>
    <w:p w:rsidR="007D2D22" w:rsidRDefault="00BE0418" w:rsidP="007D2D22">
      <w:pPr>
        <w:tabs>
          <w:tab w:val="left" w:pos="1915"/>
        </w:tabs>
        <w:spacing w:before="120"/>
        <w:ind w:left="1350" w:hanging="630"/>
        <w:jc w:val="both"/>
        <w:rPr>
          <w:rFonts w:ascii="Calibri" w:hAnsi="Calibri"/>
          <w:color w:val="000000"/>
          <w:lang w:val="en-AU"/>
        </w:rPr>
      </w:pPr>
      <w:r>
        <w:rPr>
          <w:rFonts w:ascii="Calibri" w:hAnsi="Calibri"/>
          <w:color w:val="000000"/>
          <w:lang w:val="en-AU"/>
        </w:rPr>
        <w:t>“</w:t>
      </w:r>
      <w:r w:rsidR="007D2D22">
        <w:rPr>
          <w:rFonts w:ascii="Calibri" w:hAnsi="Calibri"/>
          <w:color w:val="000000"/>
          <w:lang w:val="en-AU"/>
        </w:rPr>
        <w:t>(2A)</w:t>
      </w:r>
      <w:r w:rsidR="007D2D22">
        <w:rPr>
          <w:rFonts w:ascii="Calibri" w:hAnsi="Calibri"/>
          <w:color w:val="000000"/>
          <w:lang w:val="en-AU"/>
        </w:rPr>
        <w:tab/>
        <w:t>acknowledges:</w:t>
      </w:r>
    </w:p>
    <w:p w:rsidR="007D2D22" w:rsidRDefault="007D2D22" w:rsidP="007D2D22">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t>the ACT Government</w:t>
      </w:r>
      <w:r w:rsidR="00BE0418">
        <w:rPr>
          <w:rFonts w:ascii="Calibri" w:hAnsi="Calibri"/>
          <w:color w:val="000000"/>
          <w:lang w:val="en-AU"/>
        </w:rPr>
        <w:t>’</w:t>
      </w:r>
      <w:r>
        <w:rPr>
          <w:rFonts w:ascii="Calibri" w:hAnsi="Calibri"/>
          <w:color w:val="000000"/>
          <w:lang w:val="en-AU"/>
        </w:rPr>
        <w:t>s investment in government school infrastructure upgrades to respond to the impact of climate change, such as double glazing, insulation and building fabric improvements to reduce air leakage;</w:t>
      </w:r>
    </w:p>
    <w:p w:rsidR="007D2D22" w:rsidRDefault="007D2D22" w:rsidP="007D2D22">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t>the work of the Education Directorate to prepare government schools and support non-government schools to prepare to respond to smoke pollution and hot conditions, including:</w:t>
      </w:r>
    </w:p>
    <w:p w:rsidR="007D2D22" w:rsidRDefault="007D2D22" w:rsidP="007D2D22">
      <w:pPr>
        <w:pStyle w:val="DPSEntryIndents"/>
        <w:numPr>
          <w:ilvl w:val="2"/>
          <w:numId w:val="3"/>
        </w:numPr>
      </w:pPr>
      <w:r>
        <w:t xml:space="preserve">timely, collaborative and responsive consultation with staff, unions, parents, health experts, </w:t>
      </w:r>
      <w:proofErr w:type="spellStart"/>
      <w:r>
        <w:t>WorkSafe</w:t>
      </w:r>
      <w:proofErr w:type="spellEnd"/>
      <w:r>
        <w:t xml:space="preserve"> ACT, and other stakeholders;</w:t>
      </w:r>
    </w:p>
    <w:p w:rsidR="007D2D22" w:rsidRDefault="007D2D22" w:rsidP="007D2D22">
      <w:pPr>
        <w:pStyle w:val="DPSEntryIndents"/>
        <w:numPr>
          <w:ilvl w:val="2"/>
          <w:numId w:val="3"/>
        </w:numPr>
      </w:pPr>
      <w:r>
        <w:t>clear guidance for schools on assessin</w:t>
      </w:r>
      <w:r w:rsidR="00B540CD">
        <w:t>g the air quality risk on a day</w:t>
      </w:r>
      <w:r w:rsidR="00B540CD">
        <w:noBreakHyphen/>
      </w:r>
      <w:r>
        <w:t>by-day basis; and</w:t>
      </w:r>
    </w:p>
    <w:p w:rsidR="007D2D22" w:rsidRDefault="007D2D22" w:rsidP="007D2D22">
      <w:pPr>
        <w:pStyle w:val="DPSEntryIndents"/>
        <w:numPr>
          <w:ilvl w:val="2"/>
          <w:numId w:val="3"/>
        </w:numPr>
      </w:pPr>
      <w:r>
        <w:t xml:space="preserve">clear guidance </w:t>
      </w:r>
      <w:r w:rsidR="00B540CD">
        <w:t>for</w:t>
      </w:r>
      <w:r>
        <w:t xml:space="preserve"> schools on managing the risk of poor air quality, particularly for sensitive groups; and</w:t>
      </w:r>
    </w:p>
    <w:p w:rsidR="007D2D22" w:rsidRPr="007D2D22" w:rsidRDefault="007D2D22" w:rsidP="007D2D22">
      <w:pPr>
        <w:tabs>
          <w:tab w:val="left" w:pos="1915"/>
        </w:tabs>
        <w:spacing w:before="120"/>
        <w:ind w:left="1916" w:hanging="562"/>
        <w:jc w:val="both"/>
        <w:rPr>
          <w:rFonts w:ascii="Calibri" w:hAnsi="Calibri"/>
          <w:color w:val="000000"/>
          <w:lang w:val="en-AU"/>
        </w:rPr>
      </w:pPr>
      <w:r>
        <w:rPr>
          <w:rFonts w:ascii="Calibri" w:hAnsi="Calibri"/>
          <w:color w:val="000000"/>
          <w:lang w:val="en-AU"/>
        </w:rPr>
        <w:lastRenderedPageBreak/>
        <w:t>(c)</w:t>
      </w:r>
      <w:r>
        <w:rPr>
          <w:rFonts w:ascii="Calibri" w:hAnsi="Calibri"/>
          <w:color w:val="000000"/>
          <w:lang w:val="en-AU"/>
        </w:rPr>
        <w:tab/>
        <w:t>Asthma Australia</w:t>
      </w:r>
      <w:r w:rsidR="00BE0418">
        <w:rPr>
          <w:rFonts w:ascii="Calibri" w:hAnsi="Calibri"/>
          <w:color w:val="000000"/>
          <w:lang w:val="en-AU"/>
        </w:rPr>
        <w:t>’</w:t>
      </w:r>
      <w:r>
        <w:rPr>
          <w:rFonts w:ascii="Calibri" w:hAnsi="Calibri"/>
          <w:color w:val="000000"/>
          <w:lang w:val="en-AU"/>
        </w:rPr>
        <w:t>s endorsement of the ACT Government</w:t>
      </w:r>
      <w:r w:rsidR="00BE0418">
        <w:rPr>
          <w:rFonts w:ascii="Calibri" w:hAnsi="Calibri"/>
          <w:color w:val="000000"/>
          <w:lang w:val="en-AU"/>
        </w:rPr>
        <w:t>’</w:t>
      </w:r>
      <w:r>
        <w:rPr>
          <w:rFonts w:ascii="Calibri" w:hAnsi="Calibri"/>
          <w:color w:val="000000"/>
          <w:lang w:val="en-AU"/>
        </w:rPr>
        <w:t>s work to prepare schools to respond to poor air quality caused by bushfire smoke;</w:t>
      </w:r>
      <w:r w:rsidR="00BE0418">
        <w:rPr>
          <w:rFonts w:ascii="Calibri" w:hAnsi="Calibri"/>
          <w:color w:val="000000"/>
          <w:lang w:val="en-AU"/>
        </w:rPr>
        <w:t>”</w:t>
      </w:r>
      <w:r>
        <w:rPr>
          <w:rFonts w:ascii="Calibri" w:hAnsi="Calibri"/>
          <w:color w:val="000000"/>
          <w:lang w:val="en-AU"/>
        </w:rPr>
        <w:t>.</w:t>
      </w:r>
    </w:p>
    <w:p w:rsidR="007D2D22" w:rsidRDefault="007D2D22" w:rsidP="00ED4E8E">
      <w:pPr>
        <w:spacing w:before="120"/>
        <w:ind w:left="720"/>
        <w:jc w:val="both"/>
        <w:rPr>
          <w:rFonts w:ascii="Calibri" w:hAnsi="Calibri"/>
          <w:color w:val="000000"/>
          <w:lang w:val="en-AU"/>
        </w:rPr>
      </w:pPr>
      <w:r>
        <w:rPr>
          <w:rFonts w:ascii="Calibri" w:hAnsi="Calibri"/>
          <w:color w:val="000000"/>
          <w:lang w:val="en-AU"/>
        </w:rPr>
        <w:t>Debate continued.</w:t>
      </w:r>
    </w:p>
    <w:p w:rsidR="007D2D22" w:rsidRDefault="007D2D22" w:rsidP="00ED4E8E">
      <w:pPr>
        <w:spacing w:before="120"/>
        <w:ind w:left="720"/>
        <w:jc w:val="both"/>
        <w:rPr>
          <w:rFonts w:ascii="Calibri" w:hAnsi="Calibri"/>
          <w:color w:val="000000"/>
          <w:lang w:val="en-AU"/>
        </w:rPr>
      </w:pPr>
      <w:r>
        <w:rPr>
          <w:rFonts w:ascii="Calibri" w:hAnsi="Calibri"/>
          <w:color w:val="000000"/>
          <w:lang w:val="en-AU"/>
        </w:rPr>
        <w:t>Amendment agreed to.</w:t>
      </w:r>
    </w:p>
    <w:p w:rsidR="00ED4E8E" w:rsidRDefault="00ED4E8E" w:rsidP="00ED4E8E">
      <w:pPr>
        <w:spacing w:before="120"/>
        <w:ind w:left="720"/>
        <w:jc w:val="both"/>
        <w:rPr>
          <w:rFonts w:ascii="Calibri" w:hAnsi="Calibri"/>
          <w:color w:val="000000"/>
          <w:lang w:val="en-AU"/>
        </w:rPr>
      </w:pPr>
      <w:r w:rsidRPr="000821E0">
        <w:rPr>
          <w:rFonts w:ascii="Calibri" w:hAnsi="Calibri"/>
          <w:color w:val="000000"/>
          <w:lang w:val="en-AU"/>
        </w:rPr>
        <w:t>Question—</w:t>
      </w:r>
      <w:r w:rsidR="007D2D22">
        <w:rPr>
          <w:rFonts w:ascii="Calibri" w:hAnsi="Calibri"/>
          <w:color w:val="000000"/>
          <w:lang w:val="en-AU"/>
        </w:rPr>
        <w:t>That the motion, as amended, viz:</w:t>
      </w:r>
    </w:p>
    <w:p w:rsidR="007D2D22" w:rsidRDefault="00BE0418" w:rsidP="00ED4E8E">
      <w:pPr>
        <w:spacing w:before="120"/>
        <w:ind w:left="720"/>
        <w:jc w:val="both"/>
        <w:rPr>
          <w:rFonts w:ascii="Calibri" w:hAnsi="Calibri"/>
          <w:color w:val="000000"/>
          <w:lang w:val="en-AU"/>
        </w:rPr>
      </w:pPr>
      <w:r>
        <w:rPr>
          <w:rFonts w:ascii="Calibri" w:hAnsi="Calibri"/>
          <w:color w:val="000000"/>
          <w:lang w:val="en-AU"/>
        </w:rPr>
        <w:t>“</w:t>
      </w:r>
      <w:r w:rsidR="007D2D22">
        <w:rPr>
          <w:rFonts w:ascii="Calibri" w:hAnsi="Calibri"/>
          <w:color w:val="000000"/>
          <w:lang w:val="en-AU"/>
        </w:rPr>
        <w:t>That this Assembly:</w:t>
      </w:r>
    </w:p>
    <w:p w:rsidR="007D2D22" w:rsidRPr="008967E8" w:rsidRDefault="007D2D22" w:rsidP="007D2D22">
      <w:pPr>
        <w:pStyle w:val="DPSEntryIndents"/>
        <w:numPr>
          <w:ilvl w:val="0"/>
          <w:numId w:val="5"/>
        </w:numPr>
        <w:rPr>
          <w:lang w:eastAsia="en-US"/>
        </w:rPr>
      </w:pPr>
      <w:r w:rsidRPr="008967E8">
        <w:rPr>
          <w:lang w:eastAsia="en-US"/>
        </w:rPr>
        <w:t>notes:</w:t>
      </w:r>
    </w:p>
    <w:p w:rsidR="007D2D22" w:rsidRPr="008967E8" w:rsidRDefault="007D2D22" w:rsidP="007D2D22">
      <w:pPr>
        <w:pStyle w:val="DPSEntryIndents"/>
        <w:numPr>
          <w:ilvl w:val="1"/>
          <w:numId w:val="3"/>
        </w:numPr>
        <w:rPr>
          <w:lang w:eastAsia="en-US"/>
        </w:rPr>
      </w:pPr>
      <w:r w:rsidRPr="008967E8">
        <w:rPr>
          <w:lang w:eastAsia="en-US"/>
        </w:rPr>
        <w:t>over the 2019-20 summer, severe bushfires caused ongoing smoke pollution in the ACT, with air quality readings for PM2.5 reaching extreme hazardous levels on several occasions, and extended periods of poor air quality;</w:t>
      </w:r>
    </w:p>
    <w:p w:rsidR="007D2D22" w:rsidRPr="008967E8" w:rsidRDefault="007D2D22" w:rsidP="007D2D22">
      <w:pPr>
        <w:pStyle w:val="DPSEntryIndents"/>
        <w:numPr>
          <w:ilvl w:val="1"/>
          <w:numId w:val="3"/>
        </w:numPr>
        <w:rPr>
          <w:lang w:eastAsia="en-US"/>
        </w:rPr>
      </w:pPr>
      <w:r w:rsidRPr="008967E8">
        <w:rPr>
          <w:lang w:eastAsia="en-US"/>
        </w:rPr>
        <w:t>smoke pollution was stressful and disruptive for ACT residents, caused short-term health issues for many peo</w:t>
      </w:r>
      <w:r w:rsidR="00B540CD">
        <w:rPr>
          <w:lang w:eastAsia="en-US"/>
        </w:rPr>
        <w:t>ple, and may contribute to long</w:t>
      </w:r>
      <w:r w:rsidR="00B540CD">
        <w:rPr>
          <w:lang w:eastAsia="en-US"/>
        </w:rPr>
        <w:noBreakHyphen/>
      </w:r>
      <w:r w:rsidRPr="008967E8">
        <w:rPr>
          <w:lang w:eastAsia="en-US"/>
        </w:rPr>
        <w:t>term health issues;</w:t>
      </w:r>
    </w:p>
    <w:p w:rsidR="007D2D22" w:rsidRPr="008967E8" w:rsidRDefault="007D2D22" w:rsidP="007D2D22">
      <w:pPr>
        <w:pStyle w:val="DPSEntryIndents"/>
        <w:numPr>
          <w:ilvl w:val="1"/>
          <w:numId w:val="3"/>
        </w:numPr>
        <w:rPr>
          <w:lang w:eastAsia="en-US"/>
        </w:rPr>
      </w:pPr>
      <w:r w:rsidRPr="008967E8">
        <w:rPr>
          <w:lang w:eastAsia="en-US"/>
        </w:rPr>
        <w:t>smoke pollution caused significant disruption to activities in the ACT including the cancellation of events and the closure of businesses, facilities and workplaces;</w:t>
      </w:r>
    </w:p>
    <w:p w:rsidR="007D2D22" w:rsidRPr="008967E8" w:rsidRDefault="007D2D22" w:rsidP="007D2D22">
      <w:pPr>
        <w:pStyle w:val="DPSEntryIndents"/>
        <w:numPr>
          <w:ilvl w:val="1"/>
          <w:numId w:val="3"/>
        </w:numPr>
        <w:rPr>
          <w:lang w:eastAsia="en-US"/>
        </w:rPr>
      </w:pPr>
      <w:r w:rsidRPr="008967E8">
        <w:rPr>
          <w:lang w:eastAsia="en-US"/>
        </w:rPr>
        <w:t>climate change is leading to hotter, drier weather and extended fire seasons, creating a risk of further extended smoke events in the future; and</w:t>
      </w:r>
    </w:p>
    <w:p w:rsidR="007D2D22" w:rsidRPr="008967E8" w:rsidRDefault="007D2D22" w:rsidP="007D2D22">
      <w:pPr>
        <w:pStyle w:val="DPSEntryIndents"/>
        <w:numPr>
          <w:ilvl w:val="1"/>
          <w:numId w:val="3"/>
        </w:numPr>
        <w:rPr>
          <w:lang w:eastAsia="en-US"/>
        </w:rPr>
      </w:pPr>
      <w:r w:rsidRPr="008967E8">
        <w:rPr>
          <w:lang w:eastAsia="en-US"/>
        </w:rPr>
        <w:t>the summer</w:t>
      </w:r>
      <w:r w:rsidR="00BE0418">
        <w:rPr>
          <w:lang w:eastAsia="en-US"/>
        </w:rPr>
        <w:t>’</w:t>
      </w:r>
      <w:r w:rsidRPr="008967E8">
        <w:rPr>
          <w:lang w:eastAsia="en-US"/>
        </w:rPr>
        <w:t xml:space="preserve">s events have </w:t>
      </w:r>
      <w:r>
        <w:rPr>
          <w:lang w:eastAsia="en-US"/>
        </w:rPr>
        <w:t>revealed</w:t>
      </w:r>
      <w:r w:rsidRPr="008967E8">
        <w:rPr>
          <w:lang w:eastAsia="en-US"/>
        </w:rPr>
        <w:t xml:space="preserve"> a range of issues that the ACT Government should consider regarding air quality, including:</w:t>
      </w:r>
    </w:p>
    <w:p w:rsidR="007D2D22" w:rsidRPr="008967E8" w:rsidRDefault="007D2D22" w:rsidP="007D2D22">
      <w:pPr>
        <w:pStyle w:val="DPSEntryIndents"/>
        <w:numPr>
          <w:ilvl w:val="2"/>
          <w:numId w:val="3"/>
        </w:numPr>
        <w:rPr>
          <w:lang w:eastAsia="en-US"/>
        </w:rPr>
      </w:pPr>
      <w:r w:rsidRPr="008967E8">
        <w:rPr>
          <w:lang w:eastAsia="en-US"/>
        </w:rPr>
        <w:t>extent and quality of indoor and outdoor air quality monitoring and data;</w:t>
      </w:r>
    </w:p>
    <w:p w:rsidR="007D2D22" w:rsidRPr="008967E8" w:rsidRDefault="007D2D22" w:rsidP="007D2D22">
      <w:pPr>
        <w:pStyle w:val="DPSEntryIndents"/>
        <w:numPr>
          <w:ilvl w:val="2"/>
          <w:numId w:val="3"/>
        </w:numPr>
        <w:rPr>
          <w:lang w:eastAsia="en-US"/>
        </w:rPr>
      </w:pPr>
      <w:r w:rsidRPr="008967E8">
        <w:rPr>
          <w:lang w:eastAsia="en-US"/>
        </w:rPr>
        <w:t>availability and distribution of face masks;</w:t>
      </w:r>
    </w:p>
    <w:p w:rsidR="007D2D22" w:rsidRPr="008967E8" w:rsidRDefault="007D2D22" w:rsidP="007D2D22">
      <w:pPr>
        <w:pStyle w:val="DPSEntryIndents"/>
        <w:numPr>
          <w:ilvl w:val="2"/>
          <w:numId w:val="3"/>
        </w:numPr>
        <w:rPr>
          <w:lang w:eastAsia="en-US"/>
        </w:rPr>
      </w:pPr>
      <w:r w:rsidRPr="008967E8">
        <w:rPr>
          <w:lang w:eastAsia="en-US"/>
        </w:rPr>
        <w:t>ability of buildings to protect people from smoke;</w:t>
      </w:r>
    </w:p>
    <w:p w:rsidR="007D2D22" w:rsidRPr="008967E8" w:rsidRDefault="007D2D22" w:rsidP="007D2D22">
      <w:pPr>
        <w:pStyle w:val="DPSEntryIndents"/>
        <w:numPr>
          <w:ilvl w:val="2"/>
          <w:numId w:val="3"/>
        </w:numPr>
        <w:rPr>
          <w:lang w:eastAsia="en-US"/>
        </w:rPr>
      </w:pPr>
      <w:r w:rsidRPr="008967E8">
        <w:rPr>
          <w:lang w:eastAsia="en-US"/>
        </w:rPr>
        <w:t>measures to protect vulnerable people from smoke; </w:t>
      </w:r>
    </w:p>
    <w:p w:rsidR="007D2D22" w:rsidRPr="008967E8" w:rsidRDefault="007D2D22" w:rsidP="007D2D22">
      <w:pPr>
        <w:pStyle w:val="DPSEntryIndents"/>
        <w:numPr>
          <w:ilvl w:val="2"/>
          <w:numId w:val="3"/>
        </w:numPr>
        <w:rPr>
          <w:lang w:eastAsia="en-US"/>
        </w:rPr>
      </w:pPr>
      <w:r w:rsidRPr="008967E8">
        <w:rPr>
          <w:lang w:eastAsia="en-US"/>
        </w:rPr>
        <w:t>air quality standards for workers, especially outdoor workers;</w:t>
      </w:r>
    </w:p>
    <w:p w:rsidR="007D2D22" w:rsidRPr="008967E8" w:rsidRDefault="007D2D22" w:rsidP="007D2D22">
      <w:pPr>
        <w:pStyle w:val="DPSEntryIndents"/>
        <w:numPr>
          <w:ilvl w:val="2"/>
          <w:numId w:val="3"/>
        </w:numPr>
        <w:rPr>
          <w:lang w:eastAsia="en-US"/>
        </w:rPr>
      </w:pPr>
      <w:r w:rsidRPr="008967E8">
        <w:rPr>
          <w:lang w:eastAsia="en-US"/>
        </w:rPr>
        <w:t>air quality standards for events, including sporting events;</w:t>
      </w:r>
    </w:p>
    <w:p w:rsidR="007D2D22" w:rsidRPr="008967E8" w:rsidRDefault="007D2D22" w:rsidP="007D2D22">
      <w:pPr>
        <w:pStyle w:val="DPSEntryIndents"/>
        <w:numPr>
          <w:ilvl w:val="2"/>
          <w:numId w:val="3"/>
        </w:numPr>
        <w:rPr>
          <w:lang w:eastAsia="en-US"/>
        </w:rPr>
      </w:pPr>
      <w:r w:rsidRPr="008967E8">
        <w:rPr>
          <w:lang w:eastAsia="en-US"/>
        </w:rPr>
        <w:t>mental health and wellbeing support during extended smoke events;</w:t>
      </w:r>
    </w:p>
    <w:p w:rsidR="007D2D22" w:rsidRPr="008967E8" w:rsidRDefault="007D2D22" w:rsidP="007D2D22">
      <w:pPr>
        <w:pStyle w:val="DPSEntryIndents"/>
        <w:numPr>
          <w:ilvl w:val="2"/>
          <w:numId w:val="3"/>
        </w:numPr>
        <w:rPr>
          <w:lang w:eastAsia="en-US"/>
        </w:rPr>
      </w:pPr>
      <w:r w:rsidRPr="008967E8">
        <w:rPr>
          <w:lang w:eastAsia="en-US"/>
        </w:rPr>
        <w:t>availability of public places for people to shelter from smoke; and</w:t>
      </w:r>
    </w:p>
    <w:p w:rsidR="007D2D22" w:rsidRPr="008967E8" w:rsidRDefault="007D2D22" w:rsidP="007D2D22">
      <w:pPr>
        <w:pStyle w:val="DPSEntryIndents"/>
        <w:numPr>
          <w:ilvl w:val="2"/>
          <w:numId w:val="3"/>
        </w:numPr>
        <w:rPr>
          <w:lang w:eastAsia="en-US"/>
        </w:rPr>
      </w:pPr>
      <w:r w:rsidRPr="008967E8">
        <w:rPr>
          <w:lang w:eastAsia="en-US"/>
        </w:rPr>
        <w:t xml:space="preserve">availability of public information and research on air quality issues; </w:t>
      </w:r>
    </w:p>
    <w:p w:rsidR="007D2D22" w:rsidRPr="008967E8" w:rsidRDefault="007D2D22" w:rsidP="007D2D22">
      <w:pPr>
        <w:pStyle w:val="DPSEntryIndents"/>
        <w:rPr>
          <w:lang w:eastAsia="en-US"/>
        </w:rPr>
      </w:pPr>
      <w:r w:rsidRPr="008967E8">
        <w:rPr>
          <w:lang w:eastAsia="en-US"/>
        </w:rPr>
        <w:t>acknowledges the work of the Chief Health Officer and the staff of Health Protection Services, including:</w:t>
      </w:r>
    </w:p>
    <w:p w:rsidR="007D2D22" w:rsidRPr="008967E8" w:rsidRDefault="007D2D22" w:rsidP="007D2D22">
      <w:pPr>
        <w:pStyle w:val="DPSEntryIndents"/>
        <w:numPr>
          <w:ilvl w:val="1"/>
          <w:numId w:val="3"/>
        </w:numPr>
        <w:rPr>
          <w:lang w:eastAsia="en-US"/>
        </w:rPr>
      </w:pPr>
      <w:r w:rsidRPr="008967E8">
        <w:rPr>
          <w:lang w:eastAsia="en-US"/>
        </w:rPr>
        <w:t>issuing several public health alerts;</w:t>
      </w:r>
    </w:p>
    <w:p w:rsidR="007D2D22" w:rsidRPr="008967E8" w:rsidRDefault="007D2D22" w:rsidP="007D2D22">
      <w:pPr>
        <w:pStyle w:val="DPSEntryIndents"/>
        <w:numPr>
          <w:ilvl w:val="1"/>
          <w:numId w:val="3"/>
        </w:numPr>
        <w:rPr>
          <w:lang w:eastAsia="en-US"/>
        </w:rPr>
      </w:pPr>
      <w:r w:rsidRPr="008967E8">
        <w:rPr>
          <w:lang w:eastAsia="en-US"/>
        </w:rPr>
        <w:t xml:space="preserve">establishing a </w:t>
      </w:r>
      <w:r w:rsidR="00B540CD">
        <w:rPr>
          <w:lang w:eastAsia="en-US"/>
        </w:rPr>
        <w:t>‘</w:t>
      </w:r>
      <w:r w:rsidRPr="008967E8">
        <w:rPr>
          <w:lang w:eastAsia="en-US"/>
        </w:rPr>
        <w:t>heavy smoke and hot conditions</w:t>
      </w:r>
      <w:r w:rsidR="00B540CD">
        <w:rPr>
          <w:lang w:eastAsia="en-US"/>
        </w:rPr>
        <w:t>’</w:t>
      </w:r>
      <w:r w:rsidRPr="008967E8">
        <w:rPr>
          <w:lang w:eastAsia="en-US"/>
        </w:rPr>
        <w:t xml:space="preserve"> website to provide a single source of truth for the community;</w:t>
      </w:r>
    </w:p>
    <w:p w:rsidR="007D2D22" w:rsidRPr="008967E8" w:rsidRDefault="007D2D22" w:rsidP="007D2D22">
      <w:pPr>
        <w:pStyle w:val="DPSEntryIndents"/>
        <w:numPr>
          <w:ilvl w:val="1"/>
          <w:numId w:val="3"/>
        </w:numPr>
        <w:rPr>
          <w:lang w:eastAsia="en-US"/>
        </w:rPr>
      </w:pPr>
      <w:r w:rsidRPr="008967E8">
        <w:rPr>
          <w:lang w:eastAsia="en-US"/>
        </w:rPr>
        <w:lastRenderedPageBreak/>
        <w:t>developing a new website to provide the community with hourly P2.5 quality updates; and</w:t>
      </w:r>
    </w:p>
    <w:p w:rsidR="007D2D22" w:rsidRPr="008967E8" w:rsidRDefault="007D2D22" w:rsidP="007D2D22">
      <w:pPr>
        <w:pStyle w:val="DPSEntryIndents"/>
        <w:numPr>
          <w:ilvl w:val="1"/>
          <w:numId w:val="3"/>
        </w:numPr>
        <w:rPr>
          <w:lang w:eastAsia="en-US"/>
        </w:rPr>
      </w:pPr>
      <w:r w:rsidRPr="00B540CD">
        <w:rPr>
          <w:spacing w:val="-4"/>
          <w:lang w:eastAsia="en-US"/>
        </w:rPr>
        <w:t>facilitating the distribution of nearly 400 000 P2 masks to the most vulnerable</w:t>
      </w:r>
      <w:r w:rsidRPr="008967E8">
        <w:rPr>
          <w:lang w:eastAsia="en-US"/>
        </w:rPr>
        <w:t xml:space="preserve"> </w:t>
      </w:r>
      <w:r w:rsidRPr="00B540CD">
        <w:rPr>
          <w:spacing w:val="-2"/>
          <w:lang w:eastAsia="en-US"/>
        </w:rPr>
        <w:t xml:space="preserve">in our </w:t>
      </w:r>
      <w:r w:rsidR="006E494B">
        <w:rPr>
          <w:spacing w:val="-2"/>
          <w:lang w:eastAsia="en-US"/>
        </w:rPr>
        <w:t>community;</w:t>
      </w:r>
    </w:p>
    <w:p w:rsidR="0074148E" w:rsidRDefault="0074148E" w:rsidP="0074148E">
      <w:pPr>
        <w:pStyle w:val="DPSEntryIndents"/>
      </w:pPr>
      <w:r>
        <w:t>acknowledges:</w:t>
      </w:r>
    </w:p>
    <w:p w:rsidR="0074148E" w:rsidRDefault="0074148E" w:rsidP="0074148E">
      <w:pPr>
        <w:pStyle w:val="DPSEntryIndents"/>
        <w:numPr>
          <w:ilvl w:val="1"/>
          <w:numId w:val="3"/>
        </w:numPr>
      </w:pPr>
      <w:r>
        <w:t>the ACT Government</w:t>
      </w:r>
      <w:r w:rsidR="00BE0418">
        <w:t>’</w:t>
      </w:r>
      <w:r>
        <w:t>s investment in government school infrastructure upgrades to respond to the impact of climate change, such as double glazing, insulation and building fabric improvements to reduce air leakage;</w:t>
      </w:r>
    </w:p>
    <w:p w:rsidR="0074148E" w:rsidRDefault="0074148E" w:rsidP="0074148E">
      <w:pPr>
        <w:pStyle w:val="DPSEntryIndents"/>
        <w:numPr>
          <w:ilvl w:val="1"/>
          <w:numId w:val="3"/>
        </w:numPr>
      </w:pPr>
      <w:r>
        <w:t>the work of the Education Directorate to prepare government schools and support non-government schools to prepare to respond to smoke pollution and hot conditions, including:</w:t>
      </w:r>
    </w:p>
    <w:p w:rsidR="0074148E" w:rsidRDefault="0074148E" w:rsidP="0074148E">
      <w:pPr>
        <w:pStyle w:val="DPSEntryIndents"/>
        <w:numPr>
          <w:ilvl w:val="2"/>
          <w:numId w:val="3"/>
        </w:numPr>
      </w:pPr>
      <w:r>
        <w:t xml:space="preserve">timely, collaborative and responsive consultation with staff, unions, parents, health experts, </w:t>
      </w:r>
      <w:proofErr w:type="spellStart"/>
      <w:r>
        <w:t>WorkSafe</w:t>
      </w:r>
      <w:proofErr w:type="spellEnd"/>
      <w:r>
        <w:t xml:space="preserve"> ACT, and other stakeholders;</w:t>
      </w:r>
    </w:p>
    <w:p w:rsidR="0074148E" w:rsidRDefault="0074148E" w:rsidP="0074148E">
      <w:pPr>
        <w:pStyle w:val="DPSEntryIndents"/>
        <w:numPr>
          <w:ilvl w:val="2"/>
          <w:numId w:val="3"/>
        </w:numPr>
      </w:pPr>
      <w:r>
        <w:t>clear guidance for schools on assessin</w:t>
      </w:r>
      <w:r w:rsidR="00B540CD">
        <w:t>g the air quality risk on a day</w:t>
      </w:r>
      <w:r w:rsidR="00B540CD">
        <w:noBreakHyphen/>
      </w:r>
      <w:r>
        <w:t>by-day basis; and</w:t>
      </w:r>
    </w:p>
    <w:p w:rsidR="0074148E" w:rsidRDefault="0074148E" w:rsidP="0074148E">
      <w:pPr>
        <w:pStyle w:val="DPSEntryIndents"/>
        <w:numPr>
          <w:ilvl w:val="2"/>
          <w:numId w:val="3"/>
        </w:numPr>
      </w:pPr>
      <w:r>
        <w:t xml:space="preserve">clear guidance </w:t>
      </w:r>
      <w:r w:rsidR="00B540CD">
        <w:t>for</w:t>
      </w:r>
      <w:r>
        <w:t xml:space="preserve"> schools on managing the risk of poor air quality, particularly for sensitive groups; and</w:t>
      </w:r>
    </w:p>
    <w:p w:rsidR="0074148E" w:rsidRPr="007D2D22" w:rsidRDefault="0074148E" w:rsidP="0074148E">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t>Asthma Australia</w:t>
      </w:r>
      <w:r w:rsidR="00BE0418">
        <w:rPr>
          <w:rFonts w:ascii="Calibri" w:hAnsi="Calibri"/>
          <w:color w:val="000000"/>
          <w:lang w:val="en-AU"/>
        </w:rPr>
        <w:t>’</w:t>
      </w:r>
      <w:r>
        <w:rPr>
          <w:rFonts w:ascii="Calibri" w:hAnsi="Calibri"/>
          <w:color w:val="000000"/>
          <w:lang w:val="en-AU"/>
        </w:rPr>
        <w:t>s endorsement of the ACT Government</w:t>
      </w:r>
      <w:r w:rsidR="00BE0418">
        <w:rPr>
          <w:rFonts w:ascii="Calibri" w:hAnsi="Calibri"/>
          <w:color w:val="000000"/>
          <w:lang w:val="en-AU"/>
        </w:rPr>
        <w:t>’</w:t>
      </w:r>
      <w:r>
        <w:rPr>
          <w:rFonts w:ascii="Calibri" w:hAnsi="Calibri"/>
          <w:color w:val="000000"/>
          <w:lang w:val="en-AU"/>
        </w:rPr>
        <w:t>s work to prepare schools to respond to poor air quality caused by bushfire smoke;</w:t>
      </w:r>
      <w:r w:rsidR="00B540CD">
        <w:rPr>
          <w:rFonts w:ascii="Calibri" w:hAnsi="Calibri"/>
          <w:color w:val="000000"/>
          <w:lang w:val="en-AU"/>
        </w:rPr>
        <w:t xml:space="preserve"> and</w:t>
      </w:r>
    </w:p>
    <w:p w:rsidR="007D2D22" w:rsidRPr="008967E8" w:rsidRDefault="007D2D22" w:rsidP="007D2D22">
      <w:pPr>
        <w:pStyle w:val="DPSEntryIndents"/>
        <w:rPr>
          <w:lang w:eastAsia="en-US"/>
        </w:rPr>
      </w:pPr>
      <w:r w:rsidRPr="008967E8">
        <w:rPr>
          <w:lang w:eastAsia="en-US"/>
        </w:rPr>
        <w:t>calls on the ACT Government to:</w:t>
      </w:r>
    </w:p>
    <w:p w:rsidR="007D2D22" w:rsidRPr="008967E8" w:rsidRDefault="007D2D22" w:rsidP="007D2D22">
      <w:pPr>
        <w:pStyle w:val="DPSEntryIndents"/>
        <w:numPr>
          <w:ilvl w:val="1"/>
          <w:numId w:val="3"/>
        </w:numPr>
        <w:rPr>
          <w:lang w:eastAsia="en-US"/>
        </w:rPr>
      </w:pPr>
      <w:r w:rsidRPr="008967E8">
        <w:rPr>
          <w:lang w:eastAsia="en-US"/>
        </w:rPr>
        <w:t>create a whole-of-government strategy on smoke and air quality in the ACT, to be completed and released before the beginning of the 2020-21 fire season; and</w:t>
      </w:r>
    </w:p>
    <w:p w:rsidR="007D2D22" w:rsidRDefault="007D2D22" w:rsidP="007D2D22">
      <w:pPr>
        <w:pStyle w:val="DPSEntryIndents"/>
        <w:numPr>
          <w:ilvl w:val="1"/>
          <w:numId w:val="3"/>
        </w:numPr>
        <w:rPr>
          <w:color w:val="000000"/>
        </w:rPr>
      </w:pPr>
      <w:r w:rsidRPr="008967E8">
        <w:rPr>
          <w:lang w:eastAsia="en-US"/>
        </w:rPr>
        <w:t>report to the Assembly on the progress of the strategy in August 2020.</w:t>
      </w:r>
      <w:r w:rsidR="00BE0418">
        <w:rPr>
          <w:lang w:eastAsia="en-US"/>
        </w:rPr>
        <w:t>”</w:t>
      </w:r>
      <w:r w:rsidR="0074148E">
        <w:rPr>
          <w:lang w:eastAsia="en-US"/>
        </w:rPr>
        <w:t>—</w:t>
      </w:r>
    </w:p>
    <w:p w:rsidR="007D2D22" w:rsidRPr="000821E0" w:rsidRDefault="007D2D22" w:rsidP="00ED4E8E">
      <w:pPr>
        <w:spacing w:before="120"/>
        <w:ind w:left="720"/>
        <w:jc w:val="both"/>
        <w:rPr>
          <w:rFonts w:ascii="Calibri" w:hAnsi="Calibri"/>
          <w:color w:val="000000"/>
          <w:lang w:val="en-AU"/>
        </w:rPr>
      </w:pPr>
      <w:r>
        <w:rPr>
          <w:rFonts w:ascii="Calibri" w:hAnsi="Calibri"/>
          <w:color w:val="000000"/>
          <w:lang w:val="en-AU"/>
        </w:rPr>
        <w:t>be agreed to—put and passed.</w:t>
      </w:r>
    </w:p>
    <w:p w:rsidR="00DC3EF5" w:rsidRPr="00DC3EF5" w:rsidRDefault="00DC3EF5" w:rsidP="00DC3EF5">
      <w:pPr>
        <w:keepNext/>
        <w:keepLines/>
        <w:tabs>
          <w:tab w:val="right" w:pos="339"/>
          <w:tab w:val="left" w:pos="720"/>
        </w:tabs>
        <w:spacing w:before="240"/>
        <w:ind w:left="720" w:hanging="720"/>
        <w:jc w:val="both"/>
        <w:rPr>
          <w:rFonts w:ascii="Calibri" w:hAnsi="Calibri"/>
          <w:b/>
          <w:caps/>
        </w:rPr>
      </w:pPr>
      <w:r w:rsidRPr="00DC3EF5">
        <w:rPr>
          <w:rFonts w:ascii="Calibri" w:hAnsi="Calibri"/>
          <w:b/>
          <w:caps/>
        </w:rPr>
        <w:tab/>
      </w:r>
      <w:r w:rsidR="00BE0418">
        <w:rPr>
          <w:rFonts w:ascii="Calibri" w:hAnsi="Calibri"/>
          <w:b/>
          <w:bCs/>
          <w:caps/>
        </w:rPr>
        <w:fldChar w:fldCharType="begin"/>
      </w:r>
      <w:r w:rsidR="00BE0418">
        <w:rPr>
          <w:rFonts w:ascii="Calibri" w:hAnsi="Calibri"/>
          <w:b/>
          <w:bCs/>
          <w:caps/>
        </w:rPr>
        <w:instrText xml:space="preserve"> SEQ A \* MERGEFORMAT </w:instrText>
      </w:r>
      <w:r w:rsidR="00BE0418">
        <w:rPr>
          <w:rFonts w:ascii="Calibri" w:hAnsi="Calibri"/>
          <w:b/>
          <w:bCs/>
          <w:caps/>
        </w:rPr>
        <w:fldChar w:fldCharType="separate"/>
      </w:r>
      <w:r w:rsidR="008A6076">
        <w:rPr>
          <w:rFonts w:ascii="Calibri" w:hAnsi="Calibri"/>
          <w:b/>
          <w:bCs/>
          <w:caps/>
          <w:noProof/>
        </w:rPr>
        <w:t>10</w:t>
      </w:r>
      <w:r w:rsidR="00BE0418">
        <w:rPr>
          <w:rFonts w:ascii="Calibri" w:hAnsi="Calibri"/>
          <w:b/>
          <w:bCs/>
          <w:caps/>
        </w:rPr>
        <w:fldChar w:fldCharType="end"/>
      </w:r>
      <w:r w:rsidRPr="00DC3EF5">
        <w:rPr>
          <w:rFonts w:ascii="Calibri" w:hAnsi="Calibri"/>
          <w:b/>
          <w:caps/>
        </w:rPr>
        <w:tab/>
        <w:t>EXECUTIVE business—precedence</w:t>
      </w:r>
    </w:p>
    <w:p w:rsidR="00DC3EF5" w:rsidRPr="00DC3EF5" w:rsidRDefault="00DC3EF5" w:rsidP="00DC3EF5">
      <w:pPr>
        <w:tabs>
          <w:tab w:val="left" w:pos="1197"/>
          <w:tab w:val="left" w:pos="1767"/>
        </w:tabs>
        <w:spacing w:before="120"/>
        <w:ind w:left="741"/>
        <w:jc w:val="both"/>
        <w:rPr>
          <w:rFonts w:ascii="Calibri" w:hAnsi="Calibri"/>
          <w:lang w:val="en-AU"/>
        </w:rPr>
      </w:pPr>
      <w:r w:rsidRPr="00DC3EF5">
        <w:rPr>
          <w:rFonts w:ascii="Calibri" w:hAnsi="Calibri"/>
          <w:lang w:val="en-AU"/>
        </w:rPr>
        <w:t>Ordered—That Executive business be called on forthwith.</w:t>
      </w:r>
    </w:p>
    <w:p w:rsidR="001174C3" w:rsidRPr="0058246F" w:rsidRDefault="001174C3" w:rsidP="001174C3">
      <w:pPr>
        <w:keepNext/>
        <w:keepLines/>
        <w:tabs>
          <w:tab w:val="right" w:pos="339"/>
          <w:tab w:val="left" w:pos="720"/>
        </w:tabs>
        <w:spacing w:before="240"/>
        <w:ind w:left="720" w:hanging="720"/>
        <w:jc w:val="both"/>
        <w:rPr>
          <w:rFonts w:ascii="Calibri" w:hAnsi="Calibri"/>
          <w:b/>
          <w:caps/>
          <w:lang w:val="en-AU"/>
        </w:rPr>
      </w:pPr>
      <w:r w:rsidRPr="0058246F">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11</w:t>
      </w:r>
      <w:r w:rsidR="00BE0418">
        <w:rPr>
          <w:rFonts w:ascii="Calibri" w:hAnsi="Calibri"/>
          <w:b/>
          <w:bCs/>
          <w:caps/>
          <w:lang w:val="en-AU"/>
        </w:rPr>
        <w:fldChar w:fldCharType="end"/>
      </w:r>
      <w:r w:rsidRPr="0058246F">
        <w:rPr>
          <w:rFonts w:ascii="Calibri" w:hAnsi="Calibri"/>
          <w:b/>
          <w:caps/>
          <w:lang w:val="en-AU"/>
        </w:rPr>
        <w:tab/>
      </w:r>
      <w:r>
        <w:rPr>
          <w:rFonts w:ascii="Calibri" w:hAnsi="Calibri"/>
          <w:b/>
          <w:caps/>
          <w:lang w:val="en-AU"/>
        </w:rPr>
        <w:t>Residential Tenancies Amendment Bill 201</w:t>
      </w:r>
      <w:r w:rsidR="0006307A">
        <w:rPr>
          <w:rFonts w:ascii="Calibri" w:hAnsi="Calibri"/>
          <w:b/>
          <w:caps/>
          <w:lang w:val="en-AU"/>
        </w:rPr>
        <w:t>9</w:t>
      </w:r>
    </w:p>
    <w:p w:rsidR="001174C3" w:rsidRPr="0058246F" w:rsidRDefault="001174C3" w:rsidP="001174C3">
      <w:pPr>
        <w:spacing w:before="120"/>
        <w:ind w:left="720"/>
        <w:jc w:val="both"/>
        <w:rPr>
          <w:rFonts w:ascii="Calibri" w:hAnsi="Calibri"/>
          <w:lang w:val="en-AU"/>
        </w:rPr>
      </w:pPr>
      <w:r w:rsidRPr="0058246F">
        <w:rPr>
          <w:rFonts w:ascii="Calibri" w:hAnsi="Calibri"/>
          <w:lang w:val="en-AU"/>
        </w:rPr>
        <w:t>The order of the day having been read for the resumption of the debate on the question—That this Bill be agreed to in principle—</w:t>
      </w:r>
    </w:p>
    <w:p w:rsidR="001174C3" w:rsidRPr="0058246F" w:rsidRDefault="001174C3" w:rsidP="001174C3">
      <w:pPr>
        <w:spacing w:before="120"/>
        <w:ind w:left="720"/>
        <w:jc w:val="both"/>
        <w:rPr>
          <w:rFonts w:ascii="Calibri" w:hAnsi="Calibri"/>
          <w:iCs/>
          <w:lang w:val="en-AU"/>
        </w:rPr>
      </w:pPr>
      <w:r w:rsidRPr="0058246F">
        <w:rPr>
          <w:rFonts w:ascii="Calibri" w:hAnsi="Calibri"/>
          <w:iCs/>
          <w:lang w:val="en-AU"/>
        </w:rPr>
        <w:t>Debate resumed.</w:t>
      </w:r>
    </w:p>
    <w:p w:rsidR="001174C3" w:rsidRPr="0058246F" w:rsidRDefault="001174C3" w:rsidP="001174C3">
      <w:pPr>
        <w:spacing w:before="120"/>
        <w:ind w:left="720"/>
        <w:jc w:val="both"/>
        <w:rPr>
          <w:rFonts w:ascii="Calibri" w:hAnsi="Calibri"/>
          <w:iCs/>
          <w:lang w:val="en-AU"/>
        </w:rPr>
      </w:pPr>
      <w:r w:rsidRPr="0058246F">
        <w:rPr>
          <w:rFonts w:ascii="Calibri" w:hAnsi="Calibri"/>
          <w:iCs/>
          <w:lang w:val="en-AU"/>
        </w:rPr>
        <w:t>Question—That this Bill be agreed to in principle—put and passed.</w:t>
      </w:r>
    </w:p>
    <w:p w:rsidR="001174C3" w:rsidRPr="0058246F" w:rsidRDefault="001174C3" w:rsidP="001174C3">
      <w:pPr>
        <w:spacing w:before="120"/>
        <w:ind w:left="720"/>
        <w:jc w:val="both"/>
        <w:rPr>
          <w:rFonts w:ascii="Calibri" w:hAnsi="Calibri"/>
          <w:iCs/>
          <w:lang w:val="en-AU"/>
        </w:rPr>
      </w:pPr>
      <w:r w:rsidRPr="0058246F">
        <w:rPr>
          <w:rFonts w:ascii="Calibri" w:hAnsi="Calibri"/>
          <w:iCs/>
          <w:lang w:val="en-AU"/>
        </w:rPr>
        <w:t>Leave granted to dispense with the detail stage.</w:t>
      </w:r>
    </w:p>
    <w:p w:rsidR="001174C3" w:rsidRPr="0058246F" w:rsidRDefault="001174C3" w:rsidP="001174C3">
      <w:pPr>
        <w:spacing w:before="120"/>
        <w:ind w:left="720"/>
        <w:jc w:val="both"/>
        <w:rPr>
          <w:rFonts w:ascii="Calibri" w:hAnsi="Calibri"/>
          <w:lang w:val="en-AU"/>
        </w:rPr>
      </w:pPr>
      <w:r w:rsidRPr="0058246F">
        <w:rPr>
          <w:rFonts w:ascii="Calibri" w:hAnsi="Calibri"/>
          <w:lang w:val="en-AU"/>
        </w:rPr>
        <w:t>Question—That this Bill be agreed to—put and passed.</w:t>
      </w:r>
    </w:p>
    <w:p w:rsidR="00A13914" w:rsidRPr="00A13914" w:rsidRDefault="00A13914" w:rsidP="00A13914">
      <w:pPr>
        <w:keepNext/>
        <w:keepLines/>
        <w:tabs>
          <w:tab w:val="right" w:pos="339"/>
          <w:tab w:val="left" w:pos="720"/>
        </w:tabs>
        <w:spacing w:before="240"/>
        <w:ind w:left="720" w:hanging="720"/>
        <w:jc w:val="both"/>
        <w:rPr>
          <w:rFonts w:ascii="Calibri" w:hAnsi="Calibri"/>
          <w:b/>
          <w:caps/>
        </w:rPr>
      </w:pPr>
      <w:r w:rsidRPr="00A13914">
        <w:rPr>
          <w:rFonts w:ascii="Calibri" w:hAnsi="Calibri"/>
          <w:b/>
          <w:caps/>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12</w:t>
      </w:r>
      <w:r w:rsidR="00BE0418">
        <w:rPr>
          <w:rFonts w:ascii="Calibri" w:hAnsi="Calibri"/>
          <w:b/>
          <w:bCs/>
          <w:caps/>
          <w:lang w:val="en-AU"/>
        </w:rPr>
        <w:fldChar w:fldCharType="end"/>
      </w:r>
      <w:r w:rsidRPr="00A13914">
        <w:rPr>
          <w:rFonts w:ascii="Calibri" w:hAnsi="Calibri"/>
          <w:b/>
          <w:caps/>
        </w:rPr>
        <w:tab/>
        <w:t>QUESTIONS</w:t>
      </w:r>
    </w:p>
    <w:p w:rsidR="00A13914" w:rsidRDefault="00A13914" w:rsidP="00A13914">
      <w:pPr>
        <w:spacing w:before="120"/>
        <w:ind w:left="720"/>
        <w:jc w:val="both"/>
        <w:rPr>
          <w:rFonts w:ascii="Calibri" w:hAnsi="Calibri"/>
          <w:lang w:val="en-AU"/>
        </w:rPr>
      </w:pPr>
      <w:r w:rsidRPr="00A13914">
        <w:rPr>
          <w:rFonts w:ascii="Calibri" w:hAnsi="Calibri"/>
          <w:lang w:val="en-AU"/>
        </w:rPr>
        <w:t>Questions without notice were asked.</w:t>
      </w:r>
    </w:p>
    <w:p w:rsidR="00D13B14" w:rsidRDefault="00D13B14" w:rsidP="00BE0418">
      <w:pPr>
        <w:pStyle w:val="DPSEntryHeading"/>
      </w:pPr>
      <w:r w:rsidRPr="00D13B14">
        <w:rPr>
          <w:b w:val="0"/>
        </w:rPr>
        <w:lastRenderedPageBreak/>
        <w:tab/>
      </w:r>
      <w:r w:rsidR="00BE0418">
        <w:rPr>
          <w:bCs/>
          <w:lang w:val="en-AU"/>
        </w:rPr>
        <w:fldChar w:fldCharType="begin"/>
      </w:r>
      <w:r w:rsidR="00BE0418">
        <w:rPr>
          <w:bCs/>
          <w:lang w:val="en-AU"/>
        </w:rPr>
        <w:instrText xml:space="preserve"> SEQ A \* MERGEFORMAT </w:instrText>
      </w:r>
      <w:r w:rsidR="00BE0418">
        <w:rPr>
          <w:bCs/>
          <w:lang w:val="en-AU"/>
        </w:rPr>
        <w:fldChar w:fldCharType="separate"/>
      </w:r>
      <w:r w:rsidR="008A6076">
        <w:rPr>
          <w:bCs/>
          <w:noProof/>
          <w:lang w:val="en-AU"/>
        </w:rPr>
        <w:t>13</w:t>
      </w:r>
      <w:r w:rsidR="00BE0418">
        <w:rPr>
          <w:bCs/>
          <w:lang w:val="en-AU"/>
        </w:rPr>
        <w:fldChar w:fldCharType="end"/>
      </w:r>
      <w:r w:rsidRPr="00A13914">
        <w:tab/>
      </w:r>
      <w:r>
        <w:t>PAPERs</w:t>
      </w:r>
    </w:p>
    <w:p w:rsidR="00D13B14" w:rsidRDefault="00D13B14" w:rsidP="00BE0418">
      <w:pPr>
        <w:pStyle w:val="DPSEntryDetail"/>
        <w:keepNext/>
      </w:pPr>
      <w:r>
        <w:t>Mr Steel (Minister for City Services), having added to an answer to a question without notice asked by Mr Coe (Leader of the Opposition), presented the following papers:</w:t>
      </w:r>
    </w:p>
    <w:p w:rsidR="00D13B14" w:rsidRDefault="00D13B14" w:rsidP="00D13B14">
      <w:pPr>
        <w:pStyle w:val="DPSEntryDetail"/>
      </w:pPr>
      <w:r>
        <w:t>Claims for tree damage—Transport Canberra and City Services procedures—</w:t>
      </w:r>
    </w:p>
    <w:p w:rsidR="0011425B" w:rsidRDefault="0011425B" w:rsidP="0011425B">
      <w:pPr>
        <w:pStyle w:val="DPSEntryDetailIndentLev1"/>
      </w:pPr>
      <w:r>
        <w:t>Tree damage to private property.</w:t>
      </w:r>
    </w:p>
    <w:p w:rsidR="0011425B" w:rsidRDefault="0011425B" w:rsidP="0011425B">
      <w:pPr>
        <w:pStyle w:val="DPSEntryDetailIndentLev1"/>
      </w:pPr>
      <w:r>
        <w:t>Tree root damage to pavement.</w:t>
      </w:r>
    </w:p>
    <w:p w:rsidR="00D13B14" w:rsidRDefault="00D13B14" w:rsidP="00D13B14">
      <w:pPr>
        <w:pStyle w:val="DPSEntryDetailIndentLev1"/>
      </w:pPr>
      <w:r>
        <w:t>Tree root damage to private property.</w:t>
      </w:r>
    </w:p>
    <w:p w:rsidR="00D13B14" w:rsidRDefault="00D13B14" w:rsidP="00D13B14">
      <w:pPr>
        <w:pStyle w:val="DPSEntryDetailIndentLev1"/>
      </w:pPr>
      <w:r>
        <w:t>Tree root damage to sewer and storm water.</w:t>
      </w:r>
    </w:p>
    <w:p w:rsidR="006C42F2" w:rsidRPr="006F38B7" w:rsidRDefault="006C42F2" w:rsidP="006C42F2">
      <w:pPr>
        <w:keepNext/>
        <w:keepLines/>
        <w:tabs>
          <w:tab w:val="right" w:pos="339"/>
          <w:tab w:val="left" w:pos="720"/>
        </w:tabs>
        <w:spacing w:before="240"/>
        <w:ind w:left="720" w:hanging="720"/>
        <w:jc w:val="both"/>
        <w:rPr>
          <w:rFonts w:ascii="Calibri" w:hAnsi="Calibri"/>
          <w:b/>
          <w:lang w:val="en-AU"/>
        </w:rPr>
      </w:pPr>
      <w:r w:rsidRPr="006F38B7">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14</w:t>
      </w:r>
      <w:r w:rsidR="00BE0418">
        <w:rPr>
          <w:rFonts w:ascii="Calibri" w:hAnsi="Calibri"/>
          <w:b/>
          <w:bCs/>
          <w:lang w:val="en-AU"/>
        </w:rPr>
        <w:fldChar w:fldCharType="end"/>
      </w:r>
      <w:r w:rsidRPr="006F38B7">
        <w:rPr>
          <w:rFonts w:ascii="Calibri" w:hAnsi="Calibri"/>
          <w:b/>
          <w:lang w:val="en-AU"/>
        </w:rPr>
        <w:tab/>
        <w:t>PRESENTATION OF PAPERS</w:t>
      </w:r>
    </w:p>
    <w:p w:rsidR="006C42F2" w:rsidRDefault="006C42F2" w:rsidP="006C42F2">
      <w:pPr>
        <w:spacing w:before="120"/>
        <w:ind w:left="720"/>
        <w:jc w:val="both"/>
        <w:rPr>
          <w:rFonts w:ascii="Calibri" w:hAnsi="Calibri"/>
          <w:lang w:val="en-AU"/>
        </w:rPr>
      </w:pPr>
      <w:r>
        <w:rPr>
          <w:rFonts w:ascii="Calibri" w:hAnsi="Calibri"/>
          <w:lang w:val="en-AU"/>
        </w:rPr>
        <w:t>The Speaker presented the following paper</w:t>
      </w:r>
      <w:r w:rsidRPr="006F38B7">
        <w:rPr>
          <w:rFonts w:ascii="Calibri" w:hAnsi="Calibri"/>
          <w:lang w:val="en-AU"/>
        </w:rPr>
        <w:t>:</w:t>
      </w:r>
    </w:p>
    <w:p w:rsidR="006C42F2" w:rsidRPr="006F38B7" w:rsidRDefault="006C42F2" w:rsidP="006C42F2">
      <w:pPr>
        <w:spacing w:before="120"/>
        <w:ind w:left="720"/>
        <w:jc w:val="both"/>
        <w:rPr>
          <w:rFonts w:ascii="Calibri" w:hAnsi="Calibri"/>
          <w:lang w:val="en-AU"/>
        </w:rPr>
      </w:pPr>
      <w:r>
        <w:rPr>
          <w:rFonts w:ascii="Calibri" w:hAnsi="Calibri"/>
          <w:lang w:val="en-AU"/>
        </w:rPr>
        <w:t xml:space="preserve">Parliamentary Partnership Agreement between the Prince Edward Island Legislature and the Legislative Assembly for the Australian Capital Territory, and visit </w:t>
      </w:r>
      <w:r w:rsidR="00D7427D">
        <w:rPr>
          <w:rFonts w:ascii="Calibri" w:hAnsi="Calibri"/>
          <w:lang w:val="en-AU"/>
        </w:rPr>
        <w:t xml:space="preserve">by </w:t>
      </w:r>
      <w:r>
        <w:rPr>
          <w:rFonts w:ascii="Calibri" w:hAnsi="Calibri"/>
          <w:lang w:val="en-AU"/>
        </w:rPr>
        <w:t xml:space="preserve">to Nova Scotia and British Columbia Legislatures </w:t>
      </w:r>
      <w:r w:rsidR="00D7427D">
        <w:rPr>
          <w:rFonts w:ascii="Calibri" w:hAnsi="Calibri"/>
          <w:lang w:val="en-AU"/>
        </w:rPr>
        <w:t xml:space="preserve">by the Speaker </w:t>
      </w:r>
      <w:r>
        <w:rPr>
          <w:rFonts w:ascii="Calibri" w:hAnsi="Calibri"/>
          <w:lang w:val="en-AU"/>
        </w:rPr>
        <w:t>in November 2019</w:t>
      </w:r>
      <w:r w:rsidR="007E1D80">
        <w:rPr>
          <w:rFonts w:ascii="Calibri" w:hAnsi="Calibri"/>
          <w:lang w:val="en-AU"/>
        </w:rPr>
        <w:t>—Report</w:t>
      </w:r>
      <w:r>
        <w:rPr>
          <w:rFonts w:ascii="Calibri" w:hAnsi="Calibri"/>
          <w:lang w:val="en-AU"/>
        </w:rPr>
        <w:t>, dated February 2020.</w:t>
      </w:r>
    </w:p>
    <w:p w:rsidR="006F38B7" w:rsidRPr="006F38B7" w:rsidRDefault="006F38B7" w:rsidP="006F38B7">
      <w:pPr>
        <w:keepNext/>
        <w:keepLines/>
        <w:tabs>
          <w:tab w:val="right" w:pos="339"/>
          <w:tab w:val="left" w:pos="720"/>
        </w:tabs>
        <w:spacing w:before="240"/>
        <w:ind w:left="720" w:hanging="720"/>
        <w:jc w:val="both"/>
        <w:rPr>
          <w:rFonts w:ascii="Calibri" w:hAnsi="Calibri"/>
          <w:b/>
          <w:lang w:val="en-AU"/>
        </w:rPr>
      </w:pPr>
      <w:r w:rsidRPr="006F38B7">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15</w:t>
      </w:r>
      <w:r w:rsidR="00BE0418">
        <w:rPr>
          <w:rFonts w:ascii="Calibri" w:hAnsi="Calibri"/>
          <w:b/>
          <w:bCs/>
          <w:lang w:val="en-AU"/>
        </w:rPr>
        <w:fldChar w:fldCharType="end"/>
      </w:r>
      <w:r w:rsidRPr="006F38B7">
        <w:rPr>
          <w:rFonts w:ascii="Calibri" w:hAnsi="Calibri"/>
          <w:b/>
          <w:lang w:val="en-AU"/>
        </w:rPr>
        <w:tab/>
        <w:t>PRESENTATION OF PAPERS</w:t>
      </w:r>
    </w:p>
    <w:p w:rsidR="006F38B7" w:rsidRPr="006F38B7" w:rsidRDefault="006F38B7" w:rsidP="006F38B7">
      <w:pPr>
        <w:spacing w:before="120"/>
        <w:ind w:left="720"/>
        <w:jc w:val="both"/>
        <w:rPr>
          <w:rFonts w:ascii="Calibri" w:hAnsi="Calibri"/>
          <w:lang w:val="en-AU"/>
        </w:rPr>
      </w:pPr>
      <w:r w:rsidRPr="006F38B7">
        <w:rPr>
          <w:rFonts w:ascii="Calibri" w:hAnsi="Calibri"/>
          <w:lang w:val="en-AU"/>
        </w:rPr>
        <w:t>Mr Gentleman (Manager of Government Business) presented the following papers:</w:t>
      </w:r>
    </w:p>
    <w:p w:rsidR="00BB57D2" w:rsidRDefault="00BB57D2" w:rsidP="00BB57D2">
      <w:pPr>
        <w:pStyle w:val="DPSEntryDetail"/>
        <w:rPr>
          <w:rFonts w:asciiTheme="minorHAnsi" w:hAnsiTheme="minorHAnsi"/>
        </w:rPr>
      </w:pPr>
      <w:r>
        <w:t xml:space="preserve">Commissioner for Sustainability and the Environment Act, pursuant to section 22—Commissioner for Sustainability and the Environment—State of the Environment Report </w:t>
      </w:r>
      <w:r w:rsidR="00FA1BB9">
        <w:t>2019</w:t>
      </w:r>
      <w:r>
        <w:t>.</w:t>
      </w:r>
    </w:p>
    <w:p w:rsidR="000421D1" w:rsidRDefault="000421D1" w:rsidP="006F38B7">
      <w:pPr>
        <w:spacing w:before="120"/>
        <w:ind w:left="720"/>
        <w:jc w:val="both"/>
      </w:pPr>
      <w:r>
        <w:t>Courts Construction Project—Update to the Legislative Assembly on the progress, February 2020.</w:t>
      </w:r>
    </w:p>
    <w:p w:rsidR="006F38B7" w:rsidRPr="006F38B7" w:rsidRDefault="00D66576" w:rsidP="006F38B7">
      <w:pPr>
        <w:spacing w:before="120"/>
        <w:ind w:left="720"/>
        <w:jc w:val="both"/>
        <w:rPr>
          <w:rFonts w:ascii="Calibri" w:hAnsi="Calibri"/>
          <w:lang w:val="en-AU"/>
        </w:rPr>
      </w:pPr>
      <w:r w:rsidRPr="006C42F2">
        <w:rPr>
          <w:rFonts w:ascii="Calibri" w:hAnsi="Calibri"/>
          <w:lang w:val="en-AU"/>
        </w:rPr>
        <w:t xml:space="preserve">Education and Care Services National Law as applied by the law of the States and Territories—Education and Care Services National Amendment Regulations 2019, dated </w:t>
      </w:r>
      <w:r w:rsidR="006C42F2" w:rsidRPr="006C42F2">
        <w:rPr>
          <w:rFonts w:ascii="Calibri" w:hAnsi="Calibri"/>
          <w:lang w:val="en-AU"/>
        </w:rPr>
        <w:t>December 2019</w:t>
      </w:r>
      <w:r w:rsidR="006276E6" w:rsidRPr="006C42F2">
        <w:rPr>
          <w:rFonts w:ascii="Calibri" w:hAnsi="Calibri"/>
          <w:lang w:val="en-AU"/>
        </w:rPr>
        <w:t xml:space="preserve">, </w:t>
      </w:r>
      <w:r w:rsidR="006276E6" w:rsidRPr="004C3575">
        <w:rPr>
          <w:rFonts w:ascii="Calibri" w:hAnsi="Calibri"/>
          <w:lang w:val="en-AU"/>
        </w:rPr>
        <w:t>together with an explanatory memorandum</w:t>
      </w:r>
      <w:r w:rsidRPr="006C42F2">
        <w:rPr>
          <w:rFonts w:ascii="Calibri" w:hAnsi="Calibri"/>
          <w:lang w:val="en-AU"/>
        </w:rPr>
        <w:t>.</w:t>
      </w:r>
    </w:p>
    <w:p w:rsidR="00692C95" w:rsidRDefault="00692C95" w:rsidP="00692C95">
      <w:pPr>
        <w:spacing w:before="120"/>
        <w:ind w:left="720"/>
        <w:jc w:val="both"/>
        <w:rPr>
          <w:rFonts w:ascii="Calibri" w:hAnsi="Calibri"/>
          <w:lang w:val="en-AU"/>
        </w:rPr>
      </w:pPr>
      <w:r>
        <w:rPr>
          <w:rFonts w:ascii="Calibri" w:hAnsi="Calibri"/>
          <w:lang w:val="en-AU"/>
        </w:rPr>
        <w:t>Financial Management Act—</w:t>
      </w:r>
    </w:p>
    <w:p w:rsidR="00692C95" w:rsidRDefault="00692C95" w:rsidP="00692C95">
      <w:pPr>
        <w:pStyle w:val="DPSEntryDetailIndentLev1"/>
      </w:pPr>
      <w:r>
        <w:t>P</w:t>
      </w:r>
      <w:r w:rsidRPr="00633303">
        <w:t xml:space="preserve">ursuant to section 26—Consolidated Financial Report—Financial quarter ending </w:t>
      </w:r>
      <w:r>
        <w:t>31 December 2019.</w:t>
      </w:r>
    </w:p>
    <w:p w:rsidR="00D66576" w:rsidRPr="009719F3" w:rsidRDefault="00D66576" w:rsidP="00D66576">
      <w:pPr>
        <w:pStyle w:val="DPSEntryDetailIndentLev1"/>
      </w:pPr>
      <w:r>
        <w:t>P</w:t>
      </w:r>
      <w:r w:rsidRPr="009719F3">
        <w:t xml:space="preserve">ursuant to section 30E—Half-yearly </w:t>
      </w:r>
      <w:r>
        <w:t>directorate</w:t>
      </w:r>
      <w:r w:rsidRPr="009719F3">
        <w:t xml:space="preserve"> performance reports—</w:t>
      </w:r>
      <w:r w:rsidR="00CB37E5">
        <w:t>December </w:t>
      </w:r>
      <w:r>
        <w:t>2019</w:t>
      </w:r>
      <w:r w:rsidRPr="009719F3">
        <w:t xml:space="preserve">, for the following </w:t>
      </w:r>
      <w:r>
        <w:t>directorates</w:t>
      </w:r>
      <w:r w:rsidRPr="009719F3">
        <w:t>:</w:t>
      </w:r>
    </w:p>
    <w:p w:rsidR="00D66576" w:rsidRPr="00CB37E5" w:rsidRDefault="00D66576" w:rsidP="00CB37E5">
      <w:pPr>
        <w:pStyle w:val="DPSEntryDetailIndentLev2"/>
        <w:rPr>
          <w:spacing w:val="0"/>
        </w:rPr>
      </w:pPr>
      <w:r w:rsidRPr="00CB37E5">
        <w:rPr>
          <w:spacing w:val="0"/>
        </w:rPr>
        <w:t>ACT Local Hospital Network</w:t>
      </w:r>
      <w:r w:rsidR="00FA1BB9" w:rsidRPr="00CB37E5">
        <w:rPr>
          <w:spacing w:val="0"/>
        </w:rPr>
        <w:t>, dated 13 February 2020</w:t>
      </w:r>
      <w:r w:rsidRPr="00CB37E5">
        <w:rPr>
          <w:spacing w:val="0"/>
        </w:rPr>
        <w:t>.</w:t>
      </w:r>
    </w:p>
    <w:p w:rsidR="00D66576" w:rsidRPr="00CB37E5" w:rsidRDefault="00D66576" w:rsidP="00CB37E5">
      <w:pPr>
        <w:pStyle w:val="DPSEntryDetailIndentLev2"/>
        <w:rPr>
          <w:spacing w:val="0"/>
        </w:rPr>
      </w:pPr>
      <w:r w:rsidRPr="00CB37E5">
        <w:rPr>
          <w:spacing w:val="0"/>
        </w:rPr>
        <w:t>Canberra Health Services</w:t>
      </w:r>
      <w:r w:rsidR="00D66FB8" w:rsidRPr="00CB37E5">
        <w:rPr>
          <w:spacing w:val="0"/>
        </w:rPr>
        <w:t>, dated 13 February 2020</w:t>
      </w:r>
      <w:r w:rsidRPr="00CB37E5">
        <w:rPr>
          <w:spacing w:val="0"/>
        </w:rPr>
        <w:t>.</w:t>
      </w:r>
    </w:p>
    <w:p w:rsidR="00D66576" w:rsidRPr="00CB37E5" w:rsidRDefault="00D66576" w:rsidP="00CB37E5">
      <w:pPr>
        <w:pStyle w:val="DPSEntryDetailIndentLev2"/>
        <w:rPr>
          <w:spacing w:val="0"/>
        </w:rPr>
      </w:pPr>
      <w:r w:rsidRPr="00CB37E5">
        <w:rPr>
          <w:spacing w:val="0"/>
        </w:rPr>
        <w:t>Chief Minister, Treasury and Economic Development Directorate</w:t>
      </w:r>
      <w:r w:rsidR="00FA1BB9" w:rsidRPr="00CB37E5">
        <w:rPr>
          <w:spacing w:val="0"/>
        </w:rPr>
        <w:t>, dated February 2020</w:t>
      </w:r>
      <w:r w:rsidRPr="00CB37E5">
        <w:rPr>
          <w:spacing w:val="0"/>
        </w:rPr>
        <w:t>.</w:t>
      </w:r>
    </w:p>
    <w:p w:rsidR="00D66576" w:rsidRPr="00CB37E5" w:rsidRDefault="00D66576" w:rsidP="00CB37E5">
      <w:pPr>
        <w:pStyle w:val="DPSEntryDetailIndentLev2"/>
        <w:rPr>
          <w:spacing w:val="0"/>
        </w:rPr>
      </w:pPr>
      <w:r w:rsidRPr="00CB37E5">
        <w:rPr>
          <w:spacing w:val="0"/>
        </w:rPr>
        <w:t>Community Services Directorate</w:t>
      </w:r>
      <w:r w:rsidR="00FA1BB9" w:rsidRPr="00CB37E5">
        <w:rPr>
          <w:spacing w:val="0"/>
        </w:rPr>
        <w:t>, dated February 2020</w:t>
      </w:r>
      <w:r w:rsidRPr="00CB37E5">
        <w:rPr>
          <w:spacing w:val="0"/>
        </w:rPr>
        <w:t>.</w:t>
      </w:r>
    </w:p>
    <w:p w:rsidR="00D66576" w:rsidRPr="00CB37E5" w:rsidRDefault="00D66576" w:rsidP="00CB37E5">
      <w:pPr>
        <w:pStyle w:val="DPSEntryDetailIndentLev2"/>
        <w:rPr>
          <w:spacing w:val="0"/>
        </w:rPr>
      </w:pPr>
      <w:r w:rsidRPr="00CB37E5">
        <w:rPr>
          <w:spacing w:val="0"/>
        </w:rPr>
        <w:t>Education Directorate</w:t>
      </w:r>
      <w:r w:rsidR="00FA1BB9" w:rsidRPr="00CB37E5">
        <w:rPr>
          <w:spacing w:val="0"/>
        </w:rPr>
        <w:t>, dated February 2020</w:t>
      </w:r>
      <w:r w:rsidRPr="00CB37E5">
        <w:rPr>
          <w:spacing w:val="0"/>
        </w:rPr>
        <w:t>.</w:t>
      </w:r>
    </w:p>
    <w:p w:rsidR="00D66576" w:rsidRPr="00CB37E5" w:rsidRDefault="00D66576" w:rsidP="00CB37E5">
      <w:pPr>
        <w:pStyle w:val="DPSEntryDetailIndentLev2"/>
        <w:rPr>
          <w:spacing w:val="0"/>
        </w:rPr>
      </w:pPr>
      <w:r w:rsidRPr="00CB37E5">
        <w:rPr>
          <w:spacing w:val="0"/>
        </w:rPr>
        <w:t>Environment, Planning and Sustainable Development</w:t>
      </w:r>
      <w:r w:rsidR="001671D8" w:rsidRPr="00CB37E5">
        <w:rPr>
          <w:spacing w:val="0"/>
        </w:rPr>
        <w:t xml:space="preserve"> Directorate</w:t>
      </w:r>
      <w:r w:rsidR="00FA1BB9" w:rsidRPr="00CB37E5">
        <w:rPr>
          <w:spacing w:val="0"/>
        </w:rPr>
        <w:t>, dated February 2020</w:t>
      </w:r>
      <w:r w:rsidRPr="00CB37E5">
        <w:rPr>
          <w:spacing w:val="0"/>
        </w:rPr>
        <w:t>.</w:t>
      </w:r>
    </w:p>
    <w:p w:rsidR="00D66576" w:rsidRPr="00CB37E5" w:rsidRDefault="00D66576" w:rsidP="009A3033">
      <w:pPr>
        <w:pStyle w:val="DPSEntryDetailIndentLev2"/>
        <w:keepNext/>
        <w:rPr>
          <w:spacing w:val="0"/>
        </w:rPr>
      </w:pPr>
      <w:r w:rsidRPr="00CB37E5">
        <w:rPr>
          <w:spacing w:val="0"/>
        </w:rPr>
        <w:lastRenderedPageBreak/>
        <w:t>Health Directorate</w:t>
      </w:r>
      <w:r w:rsidR="00A84BDB" w:rsidRPr="00CB37E5">
        <w:rPr>
          <w:spacing w:val="0"/>
        </w:rPr>
        <w:t>, dated 13 February 2020</w:t>
      </w:r>
      <w:r w:rsidRPr="00CB37E5">
        <w:rPr>
          <w:spacing w:val="0"/>
        </w:rPr>
        <w:t>.</w:t>
      </w:r>
    </w:p>
    <w:p w:rsidR="00D66576" w:rsidRPr="00CB37E5" w:rsidRDefault="00D66576" w:rsidP="00CB37E5">
      <w:pPr>
        <w:pStyle w:val="DPSEntryDetailIndentLev2"/>
        <w:rPr>
          <w:spacing w:val="0"/>
        </w:rPr>
      </w:pPr>
      <w:r w:rsidRPr="00CB37E5">
        <w:rPr>
          <w:spacing w:val="0"/>
        </w:rPr>
        <w:t>Housing ACT</w:t>
      </w:r>
      <w:r w:rsidR="008A5755" w:rsidRPr="00CB37E5">
        <w:rPr>
          <w:spacing w:val="0"/>
        </w:rPr>
        <w:t>, dated February 2020</w:t>
      </w:r>
      <w:r w:rsidRPr="00CB37E5">
        <w:rPr>
          <w:spacing w:val="0"/>
        </w:rPr>
        <w:t>.</w:t>
      </w:r>
    </w:p>
    <w:p w:rsidR="00D66576" w:rsidRPr="00CB37E5" w:rsidRDefault="00D66576" w:rsidP="00CB37E5">
      <w:pPr>
        <w:pStyle w:val="DPSEntryDetailIndentLev2"/>
        <w:rPr>
          <w:spacing w:val="0"/>
        </w:rPr>
      </w:pPr>
      <w:r w:rsidRPr="00CB37E5">
        <w:rPr>
          <w:spacing w:val="0"/>
        </w:rPr>
        <w:t>Justice and Community Safety Directorate.</w:t>
      </w:r>
    </w:p>
    <w:p w:rsidR="00D66576" w:rsidRPr="00CB37E5" w:rsidRDefault="00D66576" w:rsidP="00CB37E5">
      <w:pPr>
        <w:pStyle w:val="DPSEntryDetailIndentLev2"/>
        <w:rPr>
          <w:spacing w:val="0"/>
        </w:rPr>
      </w:pPr>
      <w:r w:rsidRPr="00CB37E5">
        <w:rPr>
          <w:spacing w:val="0"/>
        </w:rPr>
        <w:t>Major Projects Canberra</w:t>
      </w:r>
      <w:r w:rsidR="0032194D" w:rsidRPr="00CB37E5">
        <w:rPr>
          <w:spacing w:val="0"/>
        </w:rPr>
        <w:t>, dated February 2020</w:t>
      </w:r>
      <w:r w:rsidRPr="00CB37E5">
        <w:rPr>
          <w:spacing w:val="0"/>
        </w:rPr>
        <w:t>.</w:t>
      </w:r>
    </w:p>
    <w:p w:rsidR="00D66576" w:rsidRPr="00CB37E5" w:rsidRDefault="00D66576" w:rsidP="00CB37E5">
      <w:pPr>
        <w:pStyle w:val="DPSEntryDetailIndentLev2"/>
        <w:rPr>
          <w:spacing w:val="0"/>
        </w:rPr>
      </w:pPr>
      <w:r w:rsidRPr="00CB37E5">
        <w:rPr>
          <w:spacing w:val="0"/>
        </w:rPr>
        <w:t>Transport Canberra and City S</w:t>
      </w:r>
      <w:r w:rsidR="00226792" w:rsidRPr="00CB37E5">
        <w:rPr>
          <w:spacing w:val="0"/>
        </w:rPr>
        <w:t>e</w:t>
      </w:r>
      <w:r w:rsidRPr="00CB37E5">
        <w:rPr>
          <w:spacing w:val="0"/>
        </w:rPr>
        <w:t>rvices Directorate.</w:t>
      </w:r>
    </w:p>
    <w:p w:rsidR="006F72D5" w:rsidRPr="00890B89" w:rsidRDefault="006F72D5" w:rsidP="006F72D5">
      <w:pPr>
        <w:pStyle w:val="DPSEntryDetail"/>
      </w:pPr>
      <w:r>
        <w:t>Flexible payment options for fees and charges</w:t>
      </w:r>
      <w:r w:rsidRPr="00890B89">
        <w:t>—</w:t>
      </w:r>
      <w:r w:rsidR="00FA1BB9">
        <w:t>Government r</w:t>
      </w:r>
      <w:r>
        <w:t>esponse to the resolution of the Assembly of 3 April 2019</w:t>
      </w:r>
      <w:r w:rsidR="00FA1BB9">
        <w:t>, dated February 2020</w:t>
      </w:r>
      <w:r w:rsidRPr="00890B89">
        <w:t>.</w:t>
      </w:r>
    </w:p>
    <w:p w:rsidR="00D66576" w:rsidRDefault="00D66576" w:rsidP="006F38B7">
      <w:pPr>
        <w:spacing w:before="120"/>
        <w:ind w:left="720"/>
        <w:jc w:val="both"/>
        <w:rPr>
          <w:rFonts w:ascii="Calibri" w:hAnsi="Calibri"/>
          <w:lang w:val="en-AU"/>
        </w:rPr>
      </w:pPr>
      <w:r w:rsidRPr="006276E6">
        <w:rPr>
          <w:rFonts w:ascii="Calibri" w:hAnsi="Calibri"/>
          <w:lang w:val="en-AU"/>
        </w:rPr>
        <w:t>Health Practitioner Regulation National Law as applied by the law of the States and Territories—Health Practitioner Regulation National Law Amendment (Miscellaneous) Regulation 2019</w:t>
      </w:r>
      <w:r w:rsidR="001671D8" w:rsidRPr="006276E6">
        <w:rPr>
          <w:rFonts w:ascii="Calibri" w:hAnsi="Calibri"/>
          <w:lang w:val="en-AU"/>
        </w:rPr>
        <w:t xml:space="preserve"> (No 141/2019)</w:t>
      </w:r>
      <w:r w:rsidRPr="006276E6">
        <w:rPr>
          <w:rFonts w:ascii="Calibri" w:hAnsi="Calibri"/>
          <w:lang w:val="en-AU"/>
        </w:rPr>
        <w:t>, dated 10 December 2019.</w:t>
      </w:r>
    </w:p>
    <w:p w:rsidR="006C09C8" w:rsidRDefault="006C09C8" w:rsidP="006C09C8">
      <w:pPr>
        <w:spacing w:before="120"/>
        <w:ind w:left="720"/>
        <w:jc w:val="both"/>
        <w:rPr>
          <w:rFonts w:ascii="Calibri" w:hAnsi="Calibri"/>
          <w:lang w:val="en-AU"/>
        </w:rPr>
      </w:pPr>
      <w:r w:rsidRPr="006C09C8">
        <w:rPr>
          <w:rFonts w:ascii="Calibri" w:hAnsi="Calibri"/>
          <w:lang w:val="en-AU"/>
        </w:rPr>
        <w:t xml:space="preserve">Mental Health </w:t>
      </w:r>
      <w:r>
        <w:rPr>
          <w:rFonts w:ascii="Calibri" w:hAnsi="Calibri"/>
          <w:lang w:val="en-AU"/>
        </w:rPr>
        <w:t>Act, pursuant to subsection 271(2)</w:t>
      </w:r>
      <w:r w:rsidRPr="00456C9B">
        <w:rPr>
          <w:rFonts w:ascii="Calibri" w:hAnsi="Calibri"/>
          <w:lang w:val="en-AU"/>
        </w:rPr>
        <w:t xml:space="preserve">—Review of the </w:t>
      </w:r>
      <w:r>
        <w:rPr>
          <w:rFonts w:ascii="Calibri" w:hAnsi="Calibri"/>
          <w:lang w:val="en-AU"/>
        </w:rPr>
        <w:t>Operation of Mental Health Orders</w:t>
      </w:r>
      <w:r w:rsidR="005D1BAA">
        <w:rPr>
          <w:rFonts w:ascii="Calibri" w:hAnsi="Calibri"/>
          <w:lang w:val="en-AU"/>
        </w:rPr>
        <w:t xml:space="preserve"> under the </w:t>
      </w:r>
      <w:r w:rsidR="005D1BAA" w:rsidRPr="005D1BAA">
        <w:rPr>
          <w:rFonts w:ascii="Calibri" w:hAnsi="Calibri"/>
          <w:i/>
          <w:lang w:val="en-AU"/>
        </w:rPr>
        <w:t>ACT Mental Health Act 2015</w:t>
      </w:r>
      <w:r w:rsidR="00B567FA">
        <w:rPr>
          <w:rFonts w:ascii="Calibri" w:hAnsi="Calibri"/>
          <w:lang w:val="en-AU"/>
        </w:rPr>
        <w:t>—Sections 58, 66, 101, 102, 108</w:t>
      </w:r>
      <w:r w:rsidR="005D1BAA">
        <w:rPr>
          <w:rFonts w:ascii="Calibri" w:hAnsi="Calibri"/>
          <w:lang w:val="en-AU"/>
        </w:rPr>
        <w:t>, dated 25 October 2019</w:t>
      </w:r>
      <w:r w:rsidRPr="00456C9B">
        <w:rPr>
          <w:rFonts w:ascii="Calibri" w:hAnsi="Calibri"/>
          <w:lang w:val="en-AU"/>
        </w:rPr>
        <w:t>.</w:t>
      </w:r>
    </w:p>
    <w:p w:rsidR="00D66576" w:rsidRPr="00AC2131" w:rsidRDefault="00D66576" w:rsidP="00D66576">
      <w:pPr>
        <w:pStyle w:val="DPSEntryDetail"/>
      </w:pPr>
      <w:r w:rsidRPr="00995D18">
        <w:t xml:space="preserve">Our </w:t>
      </w:r>
      <w:proofErr w:type="spellStart"/>
      <w:r w:rsidRPr="00995D18">
        <w:t>Booris</w:t>
      </w:r>
      <w:proofErr w:type="spellEnd"/>
      <w:r w:rsidRPr="00995D18">
        <w:t>, Our Way—</w:t>
      </w:r>
      <w:r>
        <w:t>Final</w:t>
      </w:r>
      <w:r w:rsidRPr="00995D18">
        <w:t xml:space="preserve"> report, dated </w:t>
      </w:r>
      <w:r w:rsidR="00476D3C">
        <w:t>December 2019.</w:t>
      </w:r>
    </w:p>
    <w:p w:rsidR="006F38B7" w:rsidRPr="006F38B7" w:rsidRDefault="006F38B7" w:rsidP="006F38B7">
      <w:pPr>
        <w:spacing w:before="120"/>
        <w:ind w:left="720"/>
        <w:jc w:val="both"/>
        <w:rPr>
          <w:rFonts w:ascii="Calibri" w:hAnsi="Calibri"/>
          <w:lang w:val="en-AU"/>
        </w:rPr>
      </w:pPr>
      <w:r w:rsidRPr="006F38B7">
        <w:rPr>
          <w:rFonts w:ascii="Calibri" w:hAnsi="Calibri"/>
          <w:lang w:val="en-AU"/>
        </w:rPr>
        <w:t xml:space="preserve">Remuneration Tribunal Act, pursuant to subsection 12(2)—Determinations, together with </w:t>
      </w:r>
      <w:r>
        <w:rPr>
          <w:rFonts w:ascii="Calibri" w:hAnsi="Calibri"/>
          <w:lang w:val="en-AU"/>
        </w:rPr>
        <w:t xml:space="preserve">accompanying </w:t>
      </w:r>
      <w:r w:rsidRPr="006F38B7">
        <w:rPr>
          <w:rFonts w:ascii="Calibri" w:hAnsi="Calibri"/>
          <w:lang w:val="en-AU"/>
        </w:rPr>
        <w:t>statements for:</w:t>
      </w:r>
    </w:p>
    <w:p w:rsidR="006F38B7" w:rsidRPr="00CB37E5" w:rsidRDefault="006F38B7" w:rsidP="006F38B7">
      <w:pPr>
        <w:spacing w:before="120"/>
        <w:ind w:left="864"/>
        <w:jc w:val="both"/>
        <w:rPr>
          <w:rFonts w:ascii="Calibri" w:hAnsi="Calibri"/>
          <w:spacing w:val="-4"/>
          <w:lang w:val="en-AU"/>
        </w:rPr>
      </w:pPr>
      <w:r w:rsidRPr="00CB37E5">
        <w:rPr>
          <w:rFonts w:ascii="Calibri" w:hAnsi="Calibri"/>
          <w:spacing w:val="-4"/>
          <w:lang w:val="en-AU"/>
        </w:rPr>
        <w:t>ACT Civil and Administrative Tribunal—Determination 9 of 2019, dated December 2019.</w:t>
      </w:r>
    </w:p>
    <w:p w:rsidR="006F38B7" w:rsidRPr="00CB37E5" w:rsidRDefault="006F38B7" w:rsidP="006F38B7">
      <w:pPr>
        <w:spacing w:before="120"/>
        <w:ind w:left="864"/>
        <w:jc w:val="both"/>
        <w:rPr>
          <w:rFonts w:ascii="Calibri" w:hAnsi="Calibri"/>
          <w:spacing w:val="-4"/>
          <w:lang w:val="en-AU"/>
        </w:rPr>
      </w:pPr>
      <w:r w:rsidRPr="00CB37E5">
        <w:rPr>
          <w:rFonts w:ascii="Calibri" w:hAnsi="Calibri"/>
          <w:spacing w:val="-4"/>
          <w:lang w:val="en-AU"/>
        </w:rPr>
        <w:t>ACT Magistrates Court Judicial Positions—Determination 8 of 2019, dated December 2019.</w:t>
      </w:r>
    </w:p>
    <w:p w:rsidR="006F38B7" w:rsidRPr="00CB37E5" w:rsidRDefault="006F38B7" w:rsidP="006F38B7">
      <w:pPr>
        <w:spacing w:before="120"/>
        <w:ind w:left="864"/>
        <w:jc w:val="both"/>
        <w:rPr>
          <w:rFonts w:ascii="Calibri" w:hAnsi="Calibri"/>
          <w:spacing w:val="-4"/>
          <w:lang w:val="en-AU"/>
        </w:rPr>
      </w:pPr>
      <w:r w:rsidRPr="00CB37E5">
        <w:rPr>
          <w:rFonts w:ascii="Calibri" w:hAnsi="Calibri"/>
          <w:spacing w:val="-4"/>
          <w:lang w:val="en-AU"/>
        </w:rPr>
        <w:t>ACT Supreme Court Judicial Positions—Determination 7 of 2019, dated December 2019.</w:t>
      </w:r>
    </w:p>
    <w:p w:rsidR="006F38B7" w:rsidRDefault="006F38B7" w:rsidP="006F38B7">
      <w:pPr>
        <w:spacing w:before="120"/>
        <w:ind w:left="864"/>
        <w:jc w:val="both"/>
        <w:rPr>
          <w:rFonts w:ascii="Calibri" w:hAnsi="Calibri"/>
          <w:lang w:val="en-AU"/>
        </w:rPr>
      </w:pPr>
      <w:r>
        <w:rPr>
          <w:rFonts w:ascii="Calibri" w:hAnsi="Calibri"/>
          <w:lang w:val="en-AU"/>
        </w:rPr>
        <w:t>Director of Public Prosecutions—Determination 12 of 2019, dated December 2019.</w:t>
      </w:r>
    </w:p>
    <w:p w:rsidR="000144A9" w:rsidRPr="00CB37E5" w:rsidRDefault="000144A9" w:rsidP="006F38B7">
      <w:pPr>
        <w:spacing w:before="120"/>
        <w:ind w:left="864"/>
        <w:jc w:val="both"/>
        <w:rPr>
          <w:rFonts w:ascii="Calibri" w:hAnsi="Calibri"/>
          <w:spacing w:val="-2"/>
          <w:lang w:val="en-AU"/>
        </w:rPr>
      </w:pPr>
      <w:r w:rsidRPr="00CB37E5">
        <w:rPr>
          <w:rFonts w:ascii="Calibri" w:hAnsi="Calibri"/>
          <w:spacing w:val="-2"/>
          <w:lang w:val="en-AU"/>
        </w:rPr>
        <w:t>Full</w:t>
      </w:r>
      <w:r w:rsidR="00AC0EA9" w:rsidRPr="00CB37E5">
        <w:rPr>
          <w:rFonts w:ascii="Calibri" w:hAnsi="Calibri"/>
          <w:spacing w:val="-2"/>
          <w:lang w:val="en-AU"/>
        </w:rPr>
        <w:t>-</w:t>
      </w:r>
      <w:r w:rsidRPr="00CB37E5">
        <w:rPr>
          <w:rFonts w:ascii="Calibri" w:hAnsi="Calibri"/>
          <w:spacing w:val="-2"/>
          <w:lang w:val="en-AU"/>
        </w:rPr>
        <w:t>time Statutory Office Holders—Determination 15 of 2019, dated December 2019.</w:t>
      </w:r>
    </w:p>
    <w:p w:rsidR="006F38B7" w:rsidRPr="00CB37E5" w:rsidRDefault="006F38B7" w:rsidP="006F38B7">
      <w:pPr>
        <w:spacing w:before="120"/>
        <w:ind w:left="864"/>
        <w:jc w:val="both"/>
        <w:rPr>
          <w:rFonts w:ascii="Calibri" w:hAnsi="Calibri"/>
          <w:spacing w:val="-2"/>
          <w:lang w:val="en-AU"/>
        </w:rPr>
      </w:pPr>
      <w:r w:rsidRPr="00CB37E5">
        <w:rPr>
          <w:rFonts w:ascii="Calibri" w:hAnsi="Calibri"/>
          <w:spacing w:val="-2"/>
          <w:lang w:val="en-AU"/>
        </w:rPr>
        <w:t>Full-time Statutory Office Holders: Auditor-General, Clerk of the Legislative Assembly, Electoral Commissioner—Determination 14 of 2019, dated December 2019.</w:t>
      </w:r>
    </w:p>
    <w:p w:rsidR="006F38B7" w:rsidRDefault="006F38B7" w:rsidP="006F38B7">
      <w:pPr>
        <w:spacing w:before="120"/>
        <w:ind w:left="864"/>
        <w:jc w:val="both"/>
        <w:rPr>
          <w:rFonts w:ascii="Calibri" w:hAnsi="Calibri"/>
          <w:lang w:val="en-AU"/>
        </w:rPr>
      </w:pPr>
      <w:r>
        <w:rPr>
          <w:rFonts w:ascii="Calibri" w:hAnsi="Calibri"/>
          <w:lang w:val="en-AU"/>
        </w:rPr>
        <w:t>Part-time Public Office Holders—Determination 13 of 2019</w:t>
      </w:r>
      <w:r w:rsidRPr="006F38B7">
        <w:rPr>
          <w:rFonts w:ascii="Calibri" w:hAnsi="Calibri"/>
          <w:lang w:val="en-AU"/>
        </w:rPr>
        <w:t xml:space="preserve">, dated </w:t>
      </w:r>
      <w:r>
        <w:rPr>
          <w:rFonts w:ascii="Calibri" w:hAnsi="Calibri"/>
          <w:lang w:val="en-AU"/>
        </w:rPr>
        <w:t>December 2019.</w:t>
      </w:r>
    </w:p>
    <w:p w:rsidR="006F38B7" w:rsidRDefault="006F38B7" w:rsidP="006F38B7">
      <w:pPr>
        <w:spacing w:before="120"/>
        <w:ind w:left="864"/>
        <w:jc w:val="both"/>
        <w:rPr>
          <w:rFonts w:ascii="Calibri" w:hAnsi="Calibri"/>
          <w:lang w:val="en-AU"/>
        </w:rPr>
      </w:pPr>
      <w:r>
        <w:rPr>
          <w:rFonts w:ascii="Calibri" w:hAnsi="Calibri"/>
          <w:lang w:val="en-AU"/>
        </w:rPr>
        <w:t>Part-time Statutory Office Holder: Integrity Commissioner—Determination 10 of 2019, dated December 2019.</w:t>
      </w:r>
    </w:p>
    <w:p w:rsidR="006F38B7" w:rsidRDefault="006F38B7" w:rsidP="006F38B7">
      <w:pPr>
        <w:spacing w:before="120"/>
        <w:ind w:left="864"/>
        <w:jc w:val="both"/>
        <w:rPr>
          <w:rFonts w:ascii="Calibri" w:hAnsi="Calibri"/>
          <w:lang w:val="en-AU"/>
        </w:rPr>
      </w:pPr>
      <w:r>
        <w:rPr>
          <w:rFonts w:ascii="Calibri" w:hAnsi="Calibri"/>
          <w:lang w:val="en-AU"/>
        </w:rPr>
        <w:t>Principal Registrar and Chief Executive Officer, ACT Courts and Tribunal—Determination 11 of 2019, dated December 2019.</w:t>
      </w:r>
    </w:p>
    <w:p w:rsidR="00526B30" w:rsidRDefault="00526B30" w:rsidP="00526B30">
      <w:pPr>
        <w:spacing w:before="120"/>
        <w:ind w:left="720"/>
        <w:jc w:val="both"/>
        <w:rPr>
          <w:rFonts w:ascii="Calibri" w:hAnsi="Calibri"/>
          <w:lang w:val="en-AU"/>
        </w:rPr>
      </w:pPr>
      <w:r>
        <w:rPr>
          <w:rFonts w:ascii="Calibri" w:hAnsi="Calibri"/>
          <w:lang w:val="en-AU"/>
        </w:rPr>
        <w:t>Transport Action Plan—Quarterly update—Number 2, dated January 2020.</w:t>
      </w:r>
    </w:p>
    <w:p w:rsidR="004B06C6" w:rsidRPr="00B77EB8" w:rsidRDefault="004B06C6" w:rsidP="004B06C6">
      <w:pPr>
        <w:spacing w:before="120"/>
        <w:ind w:left="720"/>
        <w:jc w:val="both"/>
        <w:rPr>
          <w:rFonts w:ascii="Calibri" w:hAnsi="Calibri"/>
          <w:lang w:val="en-AU"/>
        </w:rPr>
      </w:pPr>
      <w:r>
        <w:rPr>
          <w:rFonts w:ascii="Calibri" w:hAnsi="Calibri"/>
          <w:lang w:val="en-AU"/>
        </w:rPr>
        <w:t>Wanniassa bus network changes—Petition No 27-19—Ministerial response—Additional information—Letter to the Clerk from the Minister for Transport, dated 12 February</w:t>
      </w:r>
      <w:r w:rsidR="00B50912">
        <w:rPr>
          <w:rFonts w:ascii="Calibri" w:hAnsi="Calibri"/>
          <w:lang w:val="en-AU"/>
        </w:rPr>
        <w:t xml:space="preserve"> 2020</w:t>
      </w:r>
      <w:r>
        <w:rPr>
          <w:rFonts w:ascii="Calibri" w:hAnsi="Calibri"/>
          <w:lang w:val="en-AU"/>
        </w:rPr>
        <w:t>.</w:t>
      </w:r>
    </w:p>
    <w:p w:rsidR="006D563A" w:rsidRPr="00CB0261" w:rsidRDefault="006D563A" w:rsidP="006D563A">
      <w:pPr>
        <w:keepNext/>
        <w:keepLines/>
        <w:tabs>
          <w:tab w:val="right" w:pos="339"/>
          <w:tab w:val="left" w:pos="720"/>
        </w:tabs>
        <w:spacing w:before="240"/>
        <w:ind w:left="720" w:hanging="720"/>
        <w:jc w:val="both"/>
        <w:rPr>
          <w:rFonts w:ascii="Calibri" w:hAnsi="Calibri"/>
          <w:b/>
          <w:caps/>
          <w:lang w:val="en-AU"/>
        </w:rPr>
      </w:pPr>
      <w:r w:rsidRPr="00CB0261">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16</w:t>
      </w:r>
      <w:r w:rsidR="00BE0418">
        <w:rPr>
          <w:rFonts w:ascii="Calibri" w:hAnsi="Calibri"/>
          <w:b/>
          <w:bCs/>
          <w:lang w:val="en-AU"/>
        </w:rPr>
        <w:fldChar w:fldCharType="end"/>
      </w:r>
      <w:r w:rsidRPr="00CB0261">
        <w:rPr>
          <w:rFonts w:ascii="Calibri" w:hAnsi="Calibri"/>
          <w:b/>
          <w:lang w:val="en-AU"/>
        </w:rPr>
        <w:tab/>
      </w:r>
      <w:r>
        <w:rPr>
          <w:rFonts w:ascii="Calibri" w:hAnsi="Calibri"/>
          <w:b/>
          <w:caps/>
          <w:lang w:val="en-AU"/>
        </w:rPr>
        <w:t>Financial Management Act—</w:t>
      </w:r>
      <w:r w:rsidRPr="006D563A">
        <w:rPr>
          <w:b/>
        </w:rPr>
        <w:t>CONSOLIDATED FINANCIAL REPORT</w:t>
      </w:r>
      <w:r w:rsidRPr="00CB0261">
        <w:rPr>
          <w:rFonts w:ascii="Calibri" w:hAnsi="Calibri"/>
          <w:b/>
          <w:caps/>
          <w:lang w:val="en-AU"/>
        </w:rPr>
        <w:t>—PAPER NOTED</w:t>
      </w:r>
    </w:p>
    <w:p w:rsidR="006D563A" w:rsidRPr="00CB0261" w:rsidRDefault="006D563A" w:rsidP="006D563A">
      <w:pPr>
        <w:spacing w:before="120"/>
        <w:ind w:left="720"/>
        <w:jc w:val="both"/>
        <w:rPr>
          <w:rFonts w:ascii="Calibri" w:hAnsi="Calibri"/>
          <w:lang w:val="en-AU"/>
        </w:rPr>
      </w:pPr>
      <w:r w:rsidRPr="00CB0261">
        <w:rPr>
          <w:rFonts w:ascii="Calibri" w:hAnsi="Calibri"/>
          <w:lang w:val="en-AU"/>
        </w:rPr>
        <w:t>Mr Gentleman (Manager of Government Business), pursuant to standing order 211, moved—That the Assembly take note of the following paper:</w:t>
      </w:r>
    </w:p>
    <w:p w:rsidR="006D563A" w:rsidRPr="00CB0261" w:rsidRDefault="006D563A" w:rsidP="009A3033">
      <w:pPr>
        <w:keepNext/>
        <w:spacing w:before="120"/>
        <w:ind w:left="720"/>
        <w:jc w:val="both"/>
        <w:rPr>
          <w:rFonts w:ascii="Calibri" w:hAnsi="Calibri"/>
          <w:lang w:val="en-AU"/>
        </w:rPr>
      </w:pPr>
      <w:r>
        <w:rPr>
          <w:rFonts w:ascii="Calibri" w:hAnsi="Calibri"/>
          <w:lang w:val="en-AU"/>
        </w:rPr>
        <w:lastRenderedPageBreak/>
        <w:t>Financial Management Act, pursuant to section 26—</w:t>
      </w:r>
      <w:r w:rsidRPr="00633303">
        <w:t>Consolidated Financial Report</w:t>
      </w:r>
      <w:r>
        <w:t>—Financial quarter ending 31 December 2019</w:t>
      </w:r>
      <w:r w:rsidRPr="00CB0261">
        <w:rPr>
          <w:rFonts w:ascii="Calibri" w:hAnsi="Calibri"/>
          <w:lang w:val="en-AU"/>
        </w:rPr>
        <w:t>.</w:t>
      </w:r>
    </w:p>
    <w:p w:rsidR="006D563A" w:rsidRPr="00CB0261" w:rsidRDefault="006D563A" w:rsidP="006D563A">
      <w:pPr>
        <w:spacing w:before="120"/>
        <w:ind w:left="720"/>
        <w:jc w:val="both"/>
        <w:rPr>
          <w:rFonts w:ascii="Calibri" w:hAnsi="Calibri"/>
          <w:lang w:val="en-AU"/>
        </w:rPr>
      </w:pPr>
      <w:r w:rsidRPr="00CB0261">
        <w:rPr>
          <w:rFonts w:ascii="Calibri" w:hAnsi="Calibri"/>
          <w:lang w:val="en-AU"/>
        </w:rPr>
        <w:t>Debate ensued.</w:t>
      </w:r>
    </w:p>
    <w:p w:rsidR="006D563A" w:rsidRPr="00CB0261" w:rsidRDefault="006D563A" w:rsidP="006D563A">
      <w:pPr>
        <w:spacing w:before="120"/>
        <w:ind w:left="720"/>
        <w:jc w:val="both"/>
        <w:rPr>
          <w:rFonts w:ascii="Calibri" w:hAnsi="Calibri"/>
          <w:lang w:val="en-AU"/>
        </w:rPr>
      </w:pPr>
      <w:r w:rsidRPr="00CB0261">
        <w:rPr>
          <w:rFonts w:ascii="Calibri" w:hAnsi="Calibri"/>
          <w:lang w:val="en-AU"/>
        </w:rPr>
        <w:t>Question—put and passed.</w:t>
      </w:r>
    </w:p>
    <w:p w:rsidR="006F070D" w:rsidRPr="006F070D" w:rsidRDefault="006F070D" w:rsidP="006F070D">
      <w:pPr>
        <w:keepNext/>
        <w:keepLines/>
        <w:tabs>
          <w:tab w:val="right" w:pos="339"/>
          <w:tab w:val="left" w:pos="720"/>
        </w:tabs>
        <w:spacing w:before="240"/>
        <w:ind w:left="720" w:hanging="720"/>
        <w:jc w:val="both"/>
        <w:rPr>
          <w:rFonts w:ascii="Calibri" w:hAnsi="Calibri"/>
          <w:b/>
          <w:caps/>
          <w:lang w:val="en-AU"/>
        </w:rPr>
      </w:pPr>
      <w:r w:rsidRPr="006F070D">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17</w:t>
      </w:r>
      <w:r w:rsidR="00BE0418">
        <w:rPr>
          <w:rFonts w:ascii="Calibri" w:hAnsi="Calibri"/>
          <w:b/>
          <w:bCs/>
          <w:lang w:val="en-AU"/>
        </w:rPr>
        <w:fldChar w:fldCharType="end"/>
      </w:r>
      <w:r w:rsidRPr="006F070D">
        <w:rPr>
          <w:rFonts w:ascii="Calibri" w:hAnsi="Calibri"/>
          <w:b/>
          <w:lang w:val="en-AU"/>
        </w:rPr>
        <w:tab/>
      </w:r>
      <w:r>
        <w:rPr>
          <w:rFonts w:ascii="Calibri" w:hAnsi="Calibri"/>
          <w:b/>
          <w:caps/>
          <w:lang w:val="en-AU"/>
        </w:rPr>
        <w:t>Health Practitioner Regulation National Law—Health Practitioner Regulation National Law Amendment (Miscellaneous) Regulation 2019</w:t>
      </w:r>
      <w:r w:rsidRPr="006F070D">
        <w:rPr>
          <w:rFonts w:ascii="Calibri" w:hAnsi="Calibri"/>
          <w:b/>
          <w:caps/>
          <w:lang w:val="en-AU"/>
        </w:rPr>
        <w:t>—PAPER NOTED</w:t>
      </w:r>
    </w:p>
    <w:p w:rsidR="006F070D" w:rsidRPr="006F070D" w:rsidRDefault="006F070D" w:rsidP="006F070D">
      <w:pPr>
        <w:spacing w:before="120"/>
        <w:ind w:left="720"/>
        <w:jc w:val="both"/>
        <w:rPr>
          <w:rFonts w:ascii="Calibri" w:hAnsi="Calibri"/>
          <w:lang w:val="en-AU"/>
        </w:rPr>
      </w:pPr>
      <w:r w:rsidRPr="006F070D">
        <w:rPr>
          <w:rFonts w:ascii="Calibri" w:hAnsi="Calibri"/>
          <w:lang w:val="en-AU"/>
        </w:rPr>
        <w:t>Mr Gentleman (Manager of Government Business), pursuant to standing order 211, moved—That the Assembly take note of the following paper:</w:t>
      </w:r>
    </w:p>
    <w:p w:rsidR="006F070D" w:rsidRPr="006F070D" w:rsidRDefault="0011425B" w:rsidP="006F070D">
      <w:pPr>
        <w:spacing w:before="120"/>
        <w:ind w:left="720"/>
        <w:jc w:val="both"/>
        <w:rPr>
          <w:rFonts w:ascii="Calibri" w:hAnsi="Calibri"/>
          <w:lang w:val="en-AU"/>
        </w:rPr>
      </w:pPr>
      <w:r w:rsidRPr="006276E6">
        <w:rPr>
          <w:rFonts w:ascii="Calibri" w:hAnsi="Calibri"/>
          <w:lang w:val="en-AU"/>
        </w:rPr>
        <w:t>Health Practitioner Regulation National Law as applied by the law of the States and Territories—Health Practitioner Regulation National Law Amendment (Miscellaneous) Regulation 2019</w:t>
      </w:r>
      <w:r>
        <w:rPr>
          <w:rFonts w:ascii="Calibri" w:hAnsi="Calibri"/>
          <w:lang w:val="en-AU"/>
        </w:rPr>
        <w:t>.</w:t>
      </w:r>
    </w:p>
    <w:p w:rsidR="006F070D" w:rsidRPr="006F070D" w:rsidRDefault="006F070D" w:rsidP="006F070D">
      <w:pPr>
        <w:spacing w:before="120"/>
        <w:ind w:left="720"/>
        <w:jc w:val="both"/>
        <w:rPr>
          <w:rFonts w:ascii="Calibri" w:hAnsi="Calibri"/>
          <w:lang w:val="en-AU"/>
        </w:rPr>
      </w:pPr>
      <w:r w:rsidRPr="006F070D">
        <w:rPr>
          <w:rFonts w:ascii="Calibri" w:hAnsi="Calibri"/>
          <w:lang w:val="en-AU"/>
        </w:rPr>
        <w:t>Debate ensued.</w:t>
      </w:r>
    </w:p>
    <w:p w:rsidR="006F070D" w:rsidRPr="006F070D" w:rsidRDefault="006F070D" w:rsidP="006F070D">
      <w:pPr>
        <w:spacing w:before="120"/>
        <w:ind w:left="720"/>
        <w:jc w:val="both"/>
        <w:rPr>
          <w:rFonts w:ascii="Calibri" w:hAnsi="Calibri"/>
          <w:lang w:val="en-AU"/>
        </w:rPr>
      </w:pPr>
      <w:r w:rsidRPr="006F070D">
        <w:rPr>
          <w:rFonts w:ascii="Calibri" w:hAnsi="Calibri"/>
          <w:lang w:val="en-AU"/>
        </w:rPr>
        <w:t>Question—put and passed.</w:t>
      </w:r>
    </w:p>
    <w:p w:rsidR="00C72BB8" w:rsidRPr="00C72BB8" w:rsidRDefault="00C72BB8" w:rsidP="00C72BB8">
      <w:pPr>
        <w:keepNext/>
        <w:keepLines/>
        <w:tabs>
          <w:tab w:val="right" w:pos="339"/>
          <w:tab w:val="left" w:pos="720"/>
        </w:tabs>
        <w:spacing w:before="240"/>
        <w:ind w:left="720" w:hanging="720"/>
        <w:jc w:val="both"/>
        <w:rPr>
          <w:rFonts w:ascii="Calibri" w:hAnsi="Calibri"/>
          <w:b/>
          <w:caps/>
          <w:lang w:val="en-AU"/>
        </w:rPr>
      </w:pPr>
      <w:r w:rsidRPr="00C72BB8">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18</w:t>
      </w:r>
      <w:r w:rsidR="00BE0418">
        <w:rPr>
          <w:rFonts w:ascii="Calibri" w:hAnsi="Calibri"/>
          <w:b/>
          <w:bCs/>
          <w:lang w:val="en-AU"/>
        </w:rPr>
        <w:fldChar w:fldCharType="end"/>
      </w:r>
      <w:r w:rsidRPr="00C72BB8">
        <w:rPr>
          <w:rFonts w:ascii="Calibri" w:hAnsi="Calibri"/>
          <w:b/>
          <w:lang w:val="en-AU"/>
        </w:rPr>
        <w:tab/>
      </w:r>
      <w:r>
        <w:rPr>
          <w:rFonts w:ascii="Calibri" w:hAnsi="Calibri"/>
          <w:b/>
          <w:caps/>
          <w:lang w:val="en-AU"/>
        </w:rPr>
        <w:t>Our Booris, Our Way—Final report</w:t>
      </w:r>
      <w:r w:rsidRPr="00C72BB8">
        <w:rPr>
          <w:rFonts w:ascii="Calibri" w:hAnsi="Calibri"/>
          <w:b/>
          <w:caps/>
          <w:lang w:val="en-AU"/>
        </w:rPr>
        <w:t>—PAPER NOTED</w:t>
      </w:r>
    </w:p>
    <w:p w:rsidR="00C72BB8" w:rsidRPr="00C72BB8" w:rsidRDefault="00C72BB8" w:rsidP="00C72BB8">
      <w:pPr>
        <w:spacing w:before="120"/>
        <w:ind w:left="720"/>
        <w:jc w:val="both"/>
        <w:rPr>
          <w:rFonts w:ascii="Calibri" w:hAnsi="Calibri"/>
          <w:lang w:val="en-AU"/>
        </w:rPr>
      </w:pPr>
      <w:r w:rsidRPr="00C72BB8">
        <w:rPr>
          <w:rFonts w:ascii="Calibri" w:hAnsi="Calibri"/>
          <w:lang w:val="en-AU"/>
        </w:rPr>
        <w:t>Mr Gentleman (Manager of Government Business), pursuant to standing order 211, moved—That the Assembly take note of the following paper:</w:t>
      </w:r>
    </w:p>
    <w:p w:rsidR="00C72BB8" w:rsidRPr="00C72BB8" w:rsidRDefault="00C72BB8" w:rsidP="00C72BB8">
      <w:pPr>
        <w:spacing w:before="120"/>
        <w:ind w:left="720"/>
        <w:jc w:val="both"/>
        <w:rPr>
          <w:rFonts w:ascii="Calibri" w:hAnsi="Calibri"/>
          <w:lang w:val="en-AU"/>
        </w:rPr>
      </w:pPr>
      <w:r>
        <w:rPr>
          <w:rFonts w:ascii="Calibri" w:hAnsi="Calibri"/>
          <w:lang w:val="en-AU"/>
        </w:rPr>
        <w:t xml:space="preserve">Our </w:t>
      </w:r>
      <w:proofErr w:type="spellStart"/>
      <w:r>
        <w:rPr>
          <w:rFonts w:ascii="Calibri" w:hAnsi="Calibri"/>
          <w:lang w:val="en-AU"/>
        </w:rPr>
        <w:t>Booris</w:t>
      </w:r>
      <w:proofErr w:type="spellEnd"/>
      <w:r>
        <w:rPr>
          <w:rFonts w:ascii="Calibri" w:hAnsi="Calibri"/>
          <w:lang w:val="en-AU"/>
        </w:rPr>
        <w:t>, Our Way—Final report</w:t>
      </w:r>
      <w:r w:rsidRPr="00C72BB8">
        <w:rPr>
          <w:rFonts w:ascii="Calibri" w:hAnsi="Calibri"/>
          <w:lang w:val="en-AU"/>
        </w:rPr>
        <w:t>.</w:t>
      </w:r>
    </w:p>
    <w:p w:rsidR="00C72BB8" w:rsidRPr="00C72BB8" w:rsidRDefault="00C72BB8" w:rsidP="00C72BB8">
      <w:pPr>
        <w:spacing w:before="120"/>
        <w:ind w:left="720"/>
        <w:jc w:val="both"/>
        <w:rPr>
          <w:rFonts w:ascii="Calibri" w:hAnsi="Calibri"/>
          <w:lang w:val="en-AU"/>
        </w:rPr>
      </w:pPr>
      <w:r w:rsidRPr="00C72BB8">
        <w:rPr>
          <w:rFonts w:ascii="Calibri" w:hAnsi="Calibri"/>
          <w:lang w:val="en-AU"/>
        </w:rPr>
        <w:t>Debate ensued.</w:t>
      </w:r>
    </w:p>
    <w:p w:rsidR="00C72BB8" w:rsidRPr="00C72BB8" w:rsidRDefault="00C72BB8" w:rsidP="00C72BB8">
      <w:pPr>
        <w:spacing w:before="120"/>
        <w:ind w:left="720"/>
        <w:jc w:val="both"/>
        <w:rPr>
          <w:rFonts w:ascii="Calibri" w:hAnsi="Calibri"/>
          <w:lang w:val="en-AU"/>
        </w:rPr>
      </w:pPr>
      <w:r w:rsidRPr="00C72BB8">
        <w:rPr>
          <w:rFonts w:ascii="Calibri" w:hAnsi="Calibri"/>
          <w:lang w:val="en-AU"/>
        </w:rPr>
        <w:t>Question—put and passed.</w:t>
      </w:r>
    </w:p>
    <w:p w:rsidR="00072DAC" w:rsidRPr="00F82870" w:rsidRDefault="00072DAC" w:rsidP="00072DAC">
      <w:pPr>
        <w:keepNext/>
        <w:keepLines/>
        <w:tabs>
          <w:tab w:val="right" w:pos="339"/>
          <w:tab w:val="left" w:pos="720"/>
        </w:tabs>
        <w:spacing w:before="240"/>
        <w:ind w:left="720" w:hanging="720"/>
        <w:jc w:val="both"/>
        <w:rPr>
          <w:rFonts w:ascii="Calibri" w:hAnsi="Calibri"/>
          <w:b/>
          <w:caps/>
          <w:lang w:val="en-AU"/>
        </w:rPr>
      </w:pPr>
      <w:r w:rsidRPr="00F82870">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19</w:t>
      </w:r>
      <w:r w:rsidR="00BE0418">
        <w:rPr>
          <w:rFonts w:ascii="Calibri" w:hAnsi="Calibri"/>
          <w:b/>
          <w:bCs/>
          <w:lang w:val="en-AU"/>
        </w:rPr>
        <w:fldChar w:fldCharType="end"/>
      </w:r>
      <w:r w:rsidRPr="00F82870">
        <w:rPr>
          <w:rFonts w:ascii="Calibri" w:hAnsi="Calibri"/>
          <w:b/>
          <w:lang w:val="en-AU"/>
        </w:rPr>
        <w:tab/>
      </w:r>
      <w:r>
        <w:rPr>
          <w:rFonts w:ascii="Calibri" w:hAnsi="Calibri"/>
          <w:b/>
          <w:caps/>
          <w:lang w:val="en-AU"/>
        </w:rPr>
        <w:t xml:space="preserve">Commissioner for Sustainability and the Environment Act—Commissioner for Sustainability and the Environment—State of the Environment Report </w:t>
      </w:r>
      <w:r w:rsidR="006C42F2">
        <w:rPr>
          <w:rFonts w:ascii="Calibri" w:hAnsi="Calibri"/>
          <w:b/>
          <w:caps/>
          <w:lang w:val="en-AU"/>
        </w:rPr>
        <w:t>2019</w:t>
      </w:r>
      <w:r w:rsidRPr="00F82870">
        <w:rPr>
          <w:rFonts w:ascii="Calibri" w:hAnsi="Calibri"/>
          <w:b/>
          <w:caps/>
          <w:lang w:val="en-AU"/>
        </w:rPr>
        <w:t>—PAPER NOTED</w:t>
      </w:r>
    </w:p>
    <w:p w:rsidR="00072DAC" w:rsidRPr="00F82870" w:rsidRDefault="00072DAC" w:rsidP="00072DAC">
      <w:pPr>
        <w:spacing w:before="120"/>
        <w:ind w:left="720"/>
        <w:jc w:val="both"/>
        <w:rPr>
          <w:rFonts w:ascii="Calibri" w:hAnsi="Calibri"/>
          <w:lang w:val="en-AU"/>
        </w:rPr>
      </w:pPr>
      <w:r w:rsidRPr="00F82870">
        <w:rPr>
          <w:rFonts w:ascii="Calibri" w:hAnsi="Calibri"/>
          <w:lang w:val="en-AU"/>
        </w:rPr>
        <w:t>Mr Gentleman (Manager of Government Business), pursuant to standing order 211, moved—That the Assembly take note of the following paper:</w:t>
      </w:r>
    </w:p>
    <w:p w:rsidR="00072DAC" w:rsidRPr="00F82870" w:rsidRDefault="00072DAC" w:rsidP="00072DAC">
      <w:pPr>
        <w:spacing w:before="120"/>
        <w:ind w:left="720"/>
        <w:jc w:val="both"/>
        <w:rPr>
          <w:rFonts w:ascii="Calibri" w:hAnsi="Calibri"/>
          <w:lang w:val="en-AU"/>
        </w:rPr>
      </w:pPr>
      <w:r>
        <w:rPr>
          <w:rFonts w:ascii="Calibri" w:hAnsi="Calibri"/>
          <w:lang w:val="en-AU"/>
        </w:rPr>
        <w:t xml:space="preserve">Commissioner for Sustainability and the Environment Act, pursuant to section 22—Commissioner for Sustainability and the Environment—State of the Environment Report </w:t>
      </w:r>
      <w:r w:rsidR="006C42F2">
        <w:rPr>
          <w:rFonts w:ascii="Calibri" w:hAnsi="Calibri"/>
          <w:lang w:val="en-AU"/>
        </w:rPr>
        <w:t>2019</w:t>
      </w:r>
      <w:r w:rsidRPr="00F82870">
        <w:rPr>
          <w:rFonts w:ascii="Calibri" w:hAnsi="Calibri"/>
          <w:lang w:val="en-AU"/>
        </w:rPr>
        <w:t>.</w:t>
      </w:r>
    </w:p>
    <w:p w:rsidR="00072DAC" w:rsidRPr="00F82870" w:rsidRDefault="00072DAC" w:rsidP="00072DAC">
      <w:pPr>
        <w:spacing w:before="120"/>
        <w:ind w:left="720"/>
        <w:jc w:val="both"/>
        <w:rPr>
          <w:rFonts w:ascii="Calibri" w:hAnsi="Calibri"/>
          <w:lang w:val="en-AU"/>
        </w:rPr>
      </w:pPr>
      <w:r w:rsidRPr="00F82870">
        <w:rPr>
          <w:rFonts w:ascii="Calibri" w:hAnsi="Calibri"/>
          <w:lang w:val="en-AU"/>
        </w:rPr>
        <w:t>Debate ensued.</w:t>
      </w:r>
    </w:p>
    <w:p w:rsidR="00072DAC" w:rsidRPr="00F82870" w:rsidRDefault="00072DAC" w:rsidP="00072DAC">
      <w:pPr>
        <w:spacing w:before="120"/>
        <w:ind w:left="720"/>
        <w:jc w:val="both"/>
        <w:rPr>
          <w:rFonts w:ascii="Calibri" w:hAnsi="Calibri"/>
          <w:lang w:val="en-AU"/>
        </w:rPr>
      </w:pPr>
      <w:r w:rsidRPr="00F82870">
        <w:rPr>
          <w:rFonts w:ascii="Calibri" w:hAnsi="Calibri"/>
          <w:lang w:val="en-AU"/>
        </w:rPr>
        <w:t>Question—put and passed.</w:t>
      </w:r>
    </w:p>
    <w:p w:rsidR="003E6B03" w:rsidRPr="003E6B03" w:rsidRDefault="003E6B03" w:rsidP="003E6B03">
      <w:pPr>
        <w:keepNext/>
        <w:keepLines/>
        <w:tabs>
          <w:tab w:val="right" w:pos="339"/>
          <w:tab w:val="left" w:pos="720"/>
        </w:tabs>
        <w:spacing w:before="240"/>
        <w:ind w:left="720" w:hanging="720"/>
        <w:jc w:val="both"/>
        <w:rPr>
          <w:rFonts w:ascii="Calibri" w:hAnsi="Calibri"/>
          <w:b/>
          <w:caps/>
          <w:lang w:val="en-AU"/>
        </w:rPr>
      </w:pPr>
      <w:r w:rsidRPr="003E6B03">
        <w:rPr>
          <w:rFonts w:ascii="Calibri" w:hAnsi="Calibri"/>
          <w:b/>
          <w:lang w:val="en-AU"/>
        </w:rPr>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20</w:t>
      </w:r>
      <w:r w:rsidR="00BE0418">
        <w:rPr>
          <w:rFonts w:ascii="Calibri" w:hAnsi="Calibri"/>
          <w:b/>
          <w:bCs/>
          <w:lang w:val="en-AU"/>
        </w:rPr>
        <w:fldChar w:fldCharType="end"/>
      </w:r>
      <w:r w:rsidRPr="003E6B03">
        <w:rPr>
          <w:rFonts w:ascii="Calibri" w:hAnsi="Calibri"/>
          <w:b/>
          <w:lang w:val="en-AU"/>
        </w:rPr>
        <w:tab/>
      </w:r>
      <w:r>
        <w:rPr>
          <w:rFonts w:ascii="Calibri" w:hAnsi="Calibri"/>
          <w:b/>
          <w:caps/>
          <w:lang w:val="en-AU"/>
        </w:rPr>
        <w:t>Mental Health Act—Review of the Operation of Mental Health Orders</w:t>
      </w:r>
      <w:r w:rsidRPr="003E6B03">
        <w:rPr>
          <w:rFonts w:ascii="Calibri" w:hAnsi="Calibri"/>
          <w:b/>
          <w:caps/>
          <w:lang w:val="en-AU"/>
        </w:rPr>
        <w:t>—PAPER NOTED</w:t>
      </w:r>
    </w:p>
    <w:p w:rsidR="003E6B03" w:rsidRPr="003E6B03" w:rsidRDefault="003E6B03" w:rsidP="003E6B03">
      <w:pPr>
        <w:spacing w:before="120"/>
        <w:ind w:left="720"/>
        <w:jc w:val="both"/>
        <w:rPr>
          <w:rFonts w:ascii="Calibri" w:hAnsi="Calibri"/>
          <w:lang w:val="en-AU"/>
        </w:rPr>
      </w:pPr>
      <w:r w:rsidRPr="003E6B03">
        <w:rPr>
          <w:rFonts w:ascii="Calibri" w:hAnsi="Calibri"/>
          <w:lang w:val="en-AU"/>
        </w:rPr>
        <w:t>Mr Gentleman (Manager of Government Business), pursuant to standing order 211, moved—That the Assembly take note of the following paper:</w:t>
      </w:r>
    </w:p>
    <w:p w:rsidR="003E6B03" w:rsidRPr="003E6B03" w:rsidRDefault="001671D8" w:rsidP="003E6B03">
      <w:pPr>
        <w:spacing w:before="120"/>
        <w:ind w:left="720"/>
        <w:jc w:val="both"/>
        <w:rPr>
          <w:rFonts w:ascii="Calibri" w:hAnsi="Calibri"/>
          <w:lang w:val="en-AU"/>
        </w:rPr>
      </w:pPr>
      <w:r w:rsidRPr="006C09C8">
        <w:rPr>
          <w:rFonts w:ascii="Calibri" w:hAnsi="Calibri"/>
          <w:lang w:val="en-AU"/>
        </w:rPr>
        <w:t xml:space="preserve">Mental Health </w:t>
      </w:r>
      <w:r>
        <w:rPr>
          <w:rFonts w:ascii="Calibri" w:hAnsi="Calibri"/>
          <w:lang w:val="en-AU"/>
        </w:rPr>
        <w:t>Act, pursuant to subsection 271(2)</w:t>
      </w:r>
      <w:r w:rsidRPr="00456C9B">
        <w:rPr>
          <w:rFonts w:ascii="Calibri" w:hAnsi="Calibri"/>
          <w:lang w:val="en-AU"/>
        </w:rPr>
        <w:t xml:space="preserve">—Review of the </w:t>
      </w:r>
      <w:r>
        <w:rPr>
          <w:rFonts w:ascii="Calibri" w:hAnsi="Calibri"/>
          <w:lang w:val="en-AU"/>
        </w:rPr>
        <w:t xml:space="preserve">Operation of Mental Health Orders under the </w:t>
      </w:r>
      <w:r w:rsidRPr="005D1BAA">
        <w:rPr>
          <w:rFonts w:ascii="Calibri" w:hAnsi="Calibri"/>
          <w:i/>
          <w:lang w:val="en-AU"/>
        </w:rPr>
        <w:t>ACT Mental Health Act 2015</w:t>
      </w:r>
      <w:r>
        <w:rPr>
          <w:rFonts w:ascii="Calibri" w:hAnsi="Calibri"/>
          <w:lang w:val="en-AU"/>
        </w:rPr>
        <w:t>—Sections 58, 66, 101, 102, 108</w:t>
      </w:r>
      <w:r w:rsidR="003E6B03" w:rsidRPr="003E6B03">
        <w:rPr>
          <w:rFonts w:ascii="Calibri" w:hAnsi="Calibri"/>
          <w:lang w:val="en-AU"/>
        </w:rPr>
        <w:t>.</w:t>
      </w:r>
    </w:p>
    <w:p w:rsidR="003E6B03" w:rsidRPr="003E6B03" w:rsidRDefault="003E6B03" w:rsidP="003E6B03">
      <w:pPr>
        <w:spacing w:before="120"/>
        <w:ind w:left="720"/>
        <w:jc w:val="both"/>
        <w:rPr>
          <w:rFonts w:ascii="Calibri" w:hAnsi="Calibri"/>
          <w:lang w:val="en-AU"/>
        </w:rPr>
      </w:pPr>
      <w:r w:rsidRPr="003E6B03">
        <w:rPr>
          <w:rFonts w:ascii="Calibri" w:hAnsi="Calibri"/>
          <w:lang w:val="en-AU"/>
        </w:rPr>
        <w:t>Debate ensued.</w:t>
      </w:r>
    </w:p>
    <w:p w:rsidR="003E6B03" w:rsidRPr="003E6B03" w:rsidRDefault="003E6B03" w:rsidP="003E6B03">
      <w:pPr>
        <w:spacing w:before="120"/>
        <w:ind w:left="720"/>
        <w:jc w:val="both"/>
        <w:rPr>
          <w:rFonts w:ascii="Calibri" w:hAnsi="Calibri"/>
          <w:lang w:val="en-AU"/>
        </w:rPr>
      </w:pPr>
      <w:r w:rsidRPr="003E6B03">
        <w:rPr>
          <w:rFonts w:ascii="Calibri" w:hAnsi="Calibri"/>
          <w:lang w:val="en-AU"/>
        </w:rPr>
        <w:t>Question—put and passed.</w:t>
      </w:r>
    </w:p>
    <w:p w:rsidR="006276E6" w:rsidRPr="006276E6" w:rsidRDefault="006276E6" w:rsidP="006276E6">
      <w:pPr>
        <w:keepNext/>
        <w:keepLines/>
        <w:tabs>
          <w:tab w:val="right" w:pos="339"/>
          <w:tab w:val="left" w:pos="720"/>
        </w:tabs>
        <w:spacing w:before="240"/>
        <w:ind w:left="720" w:hanging="720"/>
        <w:jc w:val="both"/>
        <w:rPr>
          <w:rFonts w:ascii="Calibri" w:hAnsi="Calibri"/>
          <w:b/>
          <w:lang w:val="en-AU"/>
        </w:rPr>
      </w:pPr>
      <w:r w:rsidRPr="006276E6">
        <w:rPr>
          <w:rFonts w:ascii="Calibri" w:hAnsi="Calibri"/>
          <w:b/>
          <w:lang w:val="en-AU"/>
        </w:rPr>
        <w:lastRenderedPageBreak/>
        <w:tab/>
      </w:r>
      <w:r w:rsidR="00BE0418">
        <w:rPr>
          <w:rFonts w:ascii="Calibri" w:hAnsi="Calibri"/>
          <w:b/>
          <w:bCs/>
          <w:lang w:val="en-AU"/>
        </w:rPr>
        <w:fldChar w:fldCharType="begin"/>
      </w:r>
      <w:r w:rsidR="00BE0418">
        <w:rPr>
          <w:rFonts w:ascii="Calibri" w:hAnsi="Calibri"/>
          <w:b/>
          <w:bCs/>
          <w:lang w:val="en-AU"/>
        </w:rPr>
        <w:instrText xml:space="preserve"> SEQ A \* MERGEFORMAT </w:instrText>
      </w:r>
      <w:r w:rsidR="00BE0418">
        <w:rPr>
          <w:rFonts w:ascii="Calibri" w:hAnsi="Calibri"/>
          <w:b/>
          <w:bCs/>
          <w:lang w:val="en-AU"/>
        </w:rPr>
        <w:fldChar w:fldCharType="separate"/>
      </w:r>
      <w:r w:rsidR="008A6076">
        <w:rPr>
          <w:rFonts w:ascii="Calibri" w:hAnsi="Calibri"/>
          <w:b/>
          <w:bCs/>
          <w:noProof/>
          <w:lang w:val="en-AU"/>
        </w:rPr>
        <w:t>21</w:t>
      </w:r>
      <w:r w:rsidR="00BE0418">
        <w:rPr>
          <w:rFonts w:ascii="Calibri" w:hAnsi="Calibri"/>
          <w:b/>
          <w:bCs/>
          <w:lang w:val="en-AU"/>
        </w:rPr>
        <w:fldChar w:fldCharType="end"/>
      </w:r>
      <w:r w:rsidRPr="006276E6">
        <w:rPr>
          <w:rFonts w:ascii="Calibri" w:hAnsi="Calibri"/>
          <w:b/>
          <w:lang w:val="en-AU"/>
        </w:rPr>
        <w:tab/>
      </w:r>
      <w:r w:rsidR="00ED6724">
        <w:rPr>
          <w:rFonts w:ascii="Calibri" w:hAnsi="Calibri"/>
          <w:b/>
          <w:lang w:val="en-AU"/>
        </w:rPr>
        <w:t xml:space="preserve">FINANCIAL MANAGEMENT ACT—BUDGET </w:t>
      </w:r>
      <w:r w:rsidR="00ED6724">
        <w:rPr>
          <w:rFonts w:ascii="Calibri" w:hAnsi="Calibri"/>
          <w:b/>
          <w:caps/>
          <w:lang w:val="en-AU"/>
        </w:rPr>
        <w:t>2019-20—</w:t>
      </w:r>
      <w:r>
        <w:rPr>
          <w:rFonts w:ascii="Calibri" w:hAnsi="Calibri"/>
          <w:b/>
          <w:caps/>
          <w:lang w:val="en-AU"/>
        </w:rPr>
        <w:t>Budget Review</w:t>
      </w:r>
      <w:r w:rsidRPr="006276E6">
        <w:rPr>
          <w:rFonts w:ascii="Calibri" w:hAnsi="Calibri"/>
          <w:b/>
          <w:caps/>
          <w:lang w:val="en-AU"/>
        </w:rPr>
        <w:t>—MINISTERIAL STATEMENT</w:t>
      </w:r>
      <w:r w:rsidR="00DB14EB">
        <w:rPr>
          <w:rFonts w:ascii="Calibri" w:hAnsi="Calibri"/>
          <w:b/>
          <w:caps/>
          <w:lang w:val="en-AU"/>
        </w:rPr>
        <w:t xml:space="preserve"> and paper</w:t>
      </w:r>
      <w:r w:rsidRPr="006276E6">
        <w:rPr>
          <w:rFonts w:ascii="Calibri" w:hAnsi="Calibri"/>
          <w:b/>
          <w:caps/>
          <w:lang w:val="en-AU"/>
        </w:rPr>
        <w:t>—PAPER NOTED</w:t>
      </w:r>
    </w:p>
    <w:p w:rsidR="006276E6" w:rsidRPr="006276E6" w:rsidRDefault="006276E6" w:rsidP="006276E6">
      <w:pPr>
        <w:spacing w:before="120"/>
        <w:ind w:left="720"/>
        <w:jc w:val="both"/>
        <w:rPr>
          <w:rFonts w:ascii="Calibri" w:hAnsi="Calibri"/>
          <w:lang w:val="en-AU"/>
        </w:rPr>
      </w:pPr>
      <w:r>
        <w:rPr>
          <w:rFonts w:ascii="Calibri" w:hAnsi="Calibri"/>
          <w:lang w:val="en-AU"/>
        </w:rPr>
        <w:t>Mr Barr (Treasurer)</w:t>
      </w:r>
      <w:r w:rsidRPr="006276E6">
        <w:rPr>
          <w:rFonts w:ascii="Calibri" w:hAnsi="Calibri"/>
          <w:lang w:val="en-AU"/>
        </w:rPr>
        <w:t xml:space="preserve"> made a ministerial statement concerning </w:t>
      </w:r>
      <w:r w:rsidR="00DB14EB">
        <w:rPr>
          <w:rFonts w:ascii="Calibri" w:hAnsi="Calibri"/>
          <w:lang w:val="en-AU"/>
        </w:rPr>
        <w:t xml:space="preserve">the </w:t>
      </w:r>
      <w:r>
        <w:rPr>
          <w:rFonts w:ascii="Calibri" w:hAnsi="Calibri"/>
          <w:lang w:val="en-AU"/>
        </w:rPr>
        <w:t>2019-20 Budget Review</w:t>
      </w:r>
      <w:r w:rsidRPr="006276E6">
        <w:rPr>
          <w:rFonts w:ascii="Calibri" w:hAnsi="Calibri"/>
          <w:lang w:val="en-AU"/>
        </w:rPr>
        <w:t xml:space="preserve"> and presented the following paper:</w:t>
      </w:r>
    </w:p>
    <w:p w:rsidR="00DB14EB" w:rsidRPr="00A73DD5" w:rsidRDefault="00DB14EB" w:rsidP="001C5536">
      <w:pPr>
        <w:spacing w:before="120"/>
        <w:ind w:left="720"/>
        <w:jc w:val="both"/>
      </w:pPr>
      <w:r w:rsidRPr="00DB14EB">
        <w:rPr>
          <w:rStyle w:val="DPSEntryDetailChar"/>
        </w:rPr>
        <w:t xml:space="preserve">Financial Management Act, pursuant to subsection </w:t>
      </w:r>
      <w:proofErr w:type="gramStart"/>
      <w:r w:rsidRPr="00DB14EB">
        <w:rPr>
          <w:rStyle w:val="DPSEntryDetailChar"/>
        </w:rPr>
        <w:t>20A(</w:t>
      </w:r>
      <w:proofErr w:type="gramEnd"/>
      <w:r w:rsidRPr="00DB14EB">
        <w:rPr>
          <w:rStyle w:val="DPSEntryDetailChar"/>
        </w:rPr>
        <w:t>2)—Budget 2019-20—Budget</w:t>
      </w:r>
      <w:r w:rsidRPr="00A73DD5">
        <w:t xml:space="preserve"> review.</w:t>
      </w:r>
    </w:p>
    <w:p w:rsidR="006276E6" w:rsidRPr="006276E6" w:rsidRDefault="006276E6" w:rsidP="006276E6">
      <w:pPr>
        <w:spacing w:before="120"/>
        <w:ind w:left="720"/>
        <w:jc w:val="both"/>
        <w:rPr>
          <w:rFonts w:ascii="Calibri" w:hAnsi="Calibri"/>
          <w:lang w:val="en-AU"/>
        </w:rPr>
      </w:pPr>
      <w:r>
        <w:rPr>
          <w:rFonts w:ascii="Calibri" w:hAnsi="Calibri"/>
          <w:lang w:val="en-AU"/>
        </w:rPr>
        <w:t>Mr Barr</w:t>
      </w:r>
      <w:r w:rsidRPr="006276E6">
        <w:rPr>
          <w:rFonts w:ascii="Calibri" w:hAnsi="Calibri"/>
          <w:lang w:val="en-AU"/>
        </w:rPr>
        <w:t xml:space="preserve"> moved—That the Assembly take note of the </w:t>
      </w:r>
      <w:r w:rsidR="001C5536">
        <w:rPr>
          <w:rFonts w:ascii="Calibri" w:hAnsi="Calibri"/>
          <w:lang w:val="en-AU"/>
        </w:rPr>
        <w:t>paper</w:t>
      </w:r>
      <w:r w:rsidRPr="006276E6">
        <w:rPr>
          <w:rFonts w:ascii="Calibri" w:hAnsi="Calibri"/>
          <w:lang w:val="en-AU"/>
        </w:rPr>
        <w:t>.</w:t>
      </w:r>
    </w:p>
    <w:p w:rsidR="006276E6" w:rsidRPr="006276E6" w:rsidRDefault="006276E6" w:rsidP="006276E6">
      <w:pPr>
        <w:spacing w:before="120"/>
        <w:ind w:left="720"/>
        <w:jc w:val="both"/>
        <w:rPr>
          <w:rFonts w:ascii="Calibri" w:hAnsi="Calibri"/>
          <w:lang w:val="en-AU"/>
        </w:rPr>
      </w:pPr>
      <w:r w:rsidRPr="006276E6">
        <w:rPr>
          <w:rFonts w:ascii="Calibri" w:hAnsi="Calibri"/>
          <w:lang w:val="en-AU"/>
        </w:rPr>
        <w:t>Question—put and passed.</w:t>
      </w:r>
    </w:p>
    <w:p w:rsidR="00A31DD9" w:rsidRPr="008969A1" w:rsidRDefault="00A31DD9" w:rsidP="00A31DD9">
      <w:pPr>
        <w:keepNext/>
        <w:keepLines/>
        <w:tabs>
          <w:tab w:val="right" w:pos="339"/>
          <w:tab w:val="left" w:pos="720"/>
        </w:tabs>
        <w:spacing w:before="240"/>
        <w:ind w:left="720" w:hanging="720"/>
        <w:jc w:val="both"/>
        <w:rPr>
          <w:rFonts w:ascii="Calibri" w:hAnsi="Calibri"/>
          <w:b/>
          <w:caps/>
          <w:lang w:val="en-AU"/>
        </w:rPr>
      </w:pPr>
      <w:r w:rsidRPr="008969A1">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22</w:t>
      </w:r>
      <w:r w:rsidR="00BE0418">
        <w:rPr>
          <w:rFonts w:ascii="Calibri" w:hAnsi="Calibri"/>
          <w:b/>
          <w:bCs/>
          <w:caps/>
          <w:lang w:val="en-AU"/>
        </w:rPr>
        <w:fldChar w:fldCharType="end"/>
      </w:r>
      <w:r w:rsidRPr="008969A1">
        <w:rPr>
          <w:rFonts w:ascii="Calibri" w:hAnsi="Calibri"/>
          <w:b/>
          <w:caps/>
          <w:lang w:val="en-AU"/>
        </w:rPr>
        <w:tab/>
      </w:r>
      <w:r>
        <w:rPr>
          <w:rFonts w:ascii="Calibri" w:hAnsi="Calibri"/>
          <w:b/>
          <w:caps/>
          <w:lang w:val="en-AU"/>
        </w:rPr>
        <w:t>Appropriation Bill 2019</w:t>
      </w:r>
      <w:bookmarkStart w:id="0" w:name="_GoBack"/>
      <w:bookmarkEnd w:id="0"/>
      <w:r>
        <w:rPr>
          <w:rFonts w:ascii="Calibri" w:hAnsi="Calibri"/>
          <w:b/>
          <w:caps/>
          <w:lang w:val="en-AU"/>
        </w:rPr>
        <w:t>-2020 (No 2)</w:t>
      </w:r>
    </w:p>
    <w:p w:rsidR="00A31DD9" w:rsidRPr="008969A1" w:rsidRDefault="00A31DD9" w:rsidP="00A31DD9">
      <w:pPr>
        <w:spacing w:before="120"/>
        <w:ind w:left="720"/>
        <w:jc w:val="both"/>
        <w:rPr>
          <w:rFonts w:ascii="Calibri" w:hAnsi="Calibri"/>
          <w:lang w:val="en-AU"/>
        </w:rPr>
      </w:pPr>
      <w:r>
        <w:rPr>
          <w:rFonts w:ascii="Calibri" w:hAnsi="Calibri"/>
          <w:lang w:val="en-AU"/>
        </w:rPr>
        <w:t>Mr Barr (Treasurer)</w:t>
      </w:r>
      <w:r w:rsidRPr="008969A1">
        <w:rPr>
          <w:rFonts w:ascii="Calibri" w:hAnsi="Calibri"/>
          <w:lang w:val="en-AU"/>
        </w:rPr>
        <w:t xml:space="preserve"> presented </w:t>
      </w:r>
      <w:r>
        <w:rPr>
          <w:rFonts w:ascii="Calibri" w:hAnsi="Calibri"/>
          <w:lang w:val="en-AU"/>
        </w:rPr>
        <w:t>a Bill for an Act to appropriate additional money for the purposes of the Territory for the financial year that began on 1 July 2019</w:t>
      </w:r>
      <w:r w:rsidRPr="008969A1">
        <w:rPr>
          <w:rFonts w:ascii="Calibri" w:hAnsi="Calibri"/>
          <w:lang w:val="en-AU"/>
        </w:rPr>
        <w:t>.</w:t>
      </w:r>
    </w:p>
    <w:p w:rsidR="00A31DD9" w:rsidRPr="008969A1" w:rsidRDefault="00A31DD9" w:rsidP="00A31DD9">
      <w:pPr>
        <w:spacing w:before="120"/>
        <w:ind w:left="720"/>
        <w:jc w:val="both"/>
        <w:rPr>
          <w:rFonts w:ascii="Calibri" w:hAnsi="Calibri"/>
          <w:lang w:val="en-AU"/>
        </w:rPr>
      </w:pPr>
      <w:r w:rsidRPr="008969A1">
        <w:rPr>
          <w:rFonts w:ascii="Calibri" w:hAnsi="Calibri"/>
          <w:i/>
          <w:lang w:val="en-AU"/>
        </w:rPr>
        <w:t>Papers:</w:t>
      </w:r>
      <w:r w:rsidRPr="008969A1">
        <w:rPr>
          <w:rFonts w:ascii="Calibri" w:hAnsi="Calibri"/>
          <w:lang w:val="en-AU"/>
        </w:rPr>
        <w:t xml:space="preserve">  </w:t>
      </w:r>
      <w:r>
        <w:rPr>
          <w:rFonts w:ascii="Calibri" w:hAnsi="Calibri"/>
          <w:lang w:val="en-AU"/>
        </w:rPr>
        <w:t>Mr Barr</w:t>
      </w:r>
      <w:r w:rsidRPr="008969A1">
        <w:rPr>
          <w:rFonts w:ascii="Calibri" w:hAnsi="Calibri"/>
          <w:lang w:val="en-AU"/>
        </w:rPr>
        <w:t xml:space="preserve"> presented the following papers:</w:t>
      </w:r>
    </w:p>
    <w:p w:rsidR="000713E4" w:rsidRPr="00A31DD9" w:rsidRDefault="000713E4" w:rsidP="000713E4">
      <w:pPr>
        <w:pStyle w:val="DPSEntryDetailIndentLev1"/>
      </w:pPr>
      <w:r>
        <w:t xml:space="preserve">Explanatory statement </w:t>
      </w:r>
      <w:r w:rsidRPr="00A31DD9">
        <w:t>to the Bill</w:t>
      </w:r>
      <w:r>
        <w:t xml:space="preserve">, incorporating a compatibility statement, pursuant to section 37 of the </w:t>
      </w:r>
      <w:r w:rsidRPr="00040317">
        <w:rPr>
          <w:i/>
        </w:rPr>
        <w:t>Human Rights Act 2004</w:t>
      </w:r>
      <w:r w:rsidRPr="00A31DD9">
        <w:t>.</w:t>
      </w:r>
    </w:p>
    <w:p w:rsidR="00A31DD9" w:rsidRDefault="00A31DD9" w:rsidP="00DB14EB">
      <w:pPr>
        <w:pStyle w:val="DPSEntryDetailIndentLev1"/>
      </w:pPr>
      <w:r>
        <w:t>Budget 2</w:t>
      </w:r>
      <w:r w:rsidR="00DB14EB">
        <w:t>019-20—Financial Management Act, p</w:t>
      </w:r>
      <w:r>
        <w:t>ursuant to section 13—Supplementary Budget Papers.</w:t>
      </w:r>
    </w:p>
    <w:p w:rsidR="00A31DD9" w:rsidRPr="008969A1" w:rsidRDefault="00A31DD9" w:rsidP="00A31DD9">
      <w:pPr>
        <w:spacing w:before="120"/>
        <w:ind w:left="720"/>
        <w:jc w:val="both"/>
        <w:rPr>
          <w:rFonts w:ascii="Calibri" w:hAnsi="Calibri"/>
          <w:lang w:val="en-AU"/>
        </w:rPr>
      </w:pPr>
      <w:r w:rsidRPr="008969A1">
        <w:rPr>
          <w:rFonts w:ascii="Calibri" w:hAnsi="Calibri"/>
          <w:lang w:val="en-AU"/>
        </w:rPr>
        <w:t>Title read by Clerk.</w:t>
      </w:r>
    </w:p>
    <w:p w:rsidR="00A31DD9" w:rsidRPr="008969A1" w:rsidRDefault="00A31DD9" w:rsidP="00A31DD9">
      <w:pPr>
        <w:spacing w:before="120"/>
        <w:ind w:left="720"/>
        <w:jc w:val="both"/>
        <w:rPr>
          <w:rFonts w:ascii="Calibri" w:hAnsi="Calibri"/>
          <w:lang w:val="en-AU"/>
        </w:rPr>
      </w:pPr>
      <w:r>
        <w:rPr>
          <w:rFonts w:ascii="Calibri" w:hAnsi="Calibri"/>
          <w:lang w:val="en-AU"/>
        </w:rPr>
        <w:t>Mr Barr</w:t>
      </w:r>
      <w:r w:rsidRPr="008969A1">
        <w:rPr>
          <w:rFonts w:ascii="Calibri" w:hAnsi="Calibri"/>
          <w:lang w:val="en-AU"/>
        </w:rPr>
        <w:t xml:space="preserve"> moved—That this Bill be agreed to in principle.</w:t>
      </w:r>
    </w:p>
    <w:p w:rsidR="00A31DD9" w:rsidRDefault="00A31DD9" w:rsidP="00A31DD9">
      <w:pPr>
        <w:spacing w:before="120"/>
        <w:ind w:left="720"/>
        <w:jc w:val="both"/>
        <w:rPr>
          <w:rFonts w:ascii="Calibri" w:hAnsi="Calibri"/>
          <w:lang w:val="en-AU"/>
        </w:rPr>
      </w:pPr>
      <w:r w:rsidRPr="008969A1">
        <w:rPr>
          <w:rFonts w:ascii="Calibri" w:hAnsi="Calibri"/>
          <w:lang w:val="en-AU"/>
        </w:rPr>
        <w:t>Debate adjourned (</w:t>
      </w:r>
      <w:r>
        <w:rPr>
          <w:rFonts w:ascii="Calibri" w:hAnsi="Calibri"/>
          <w:lang w:val="en-AU"/>
        </w:rPr>
        <w:t>Mr Coe—Leader of the Opposition</w:t>
      </w:r>
      <w:r w:rsidRPr="008969A1">
        <w:rPr>
          <w:rFonts w:ascii="Calibri" w:hAnsi="Calibri"/>
          <w:lang w:val="en-AU"/>
        </w:rPr>
        <w:t>) and the resumption of the debate made an order of the day for the next sitting.</w:t>
      </w:r>
    </w:p>
    <w:p w:rsidR="00A31DD9" w:rsidRPr="00200CF9" w:rsidRDefault="00A31DD9" w:rsidP="00A31DD9">
      <w:pPr>
        <w:jc w:val="center"/>
        <w:rPr>
          <w:rFonts w:ascii="Calibri" w:hAnsi="Calibri"/>
          <w:lang w:val="en-AU"/>
        </w:rPr>
      </w:pPr>
      <w:r>
        <w:rPr>
          <w:rFonts w:ascii="Calibri" w:hAnsi="Calibri"/>
          <w:lang w:val="en-AU"/>
        </w:rPr>
        <w:t>____________________</w:t>
      </w:r>
    </w:p>
    <w:p w:rsidR="00A31DD9" w:rsidRPr="005E0C31" w:rsidRDefault="00A31DD9" w:rsidP="00A31DD9">
      <w:pPr>
        <w:pStyle w:val="DPSEntryDetail"/>
        <w:spacing w:before="180"/>
        <w:rPr>
          <w:iCs/>
        </w:rPr>
      </w:pPr>
      <w:r>
        <w:rPr>
          <w:i/>
        </w:rPr>
        <w:t xml:space="preserve">Public Accounts—Standing </w:t>
      </w:r>
      <w:r w:rsidRPr="005E0C31">
        <w:rPr>
          <w:i/>
        </w:rPr>
        <w:t>Committee—Reference—Appropriation Bill 201</w:t>
      </w:r>
      <w:r w:rsidR="00DA1ACA">
        <w:rPr>
          <w:i/>
        </w:rPr>
        <w:t>9</w:t>
      </w:r>
      <w:r w:rsidRPr="005E0C31">
        <w:rPr>
          <w:i/>
        </w:rPr>
        <w:t>-20</w:t>
      </w:r>
      <w:r w:rsidR="00DA1ACA">
        <w:rPr>
          <w:i/>
        </w:rPr>
        <w:t>20</w:t>
      </w:r>
      <w:r>
        <w:rPr>
          <w:i/>
        </w:rPr>
        <w:t xml:space="preserve"> (No 2)</w:t>
      </w:r>
      <w:r w:rsidRPr="005E0C31">
        <w:rPr>
          <w:iCs/>
        </w:rPr>
        <w:t>:</w:t>
      </w:r>
      <w:r>
        <w:rPr>
          <w:iCs/>
        </w:rPr>
        <w:t xml:space="preserve"> </w:t>
      </w:r>
      <w:r w:rsidRPr="005E0C31">
        <w:rPr>
          <w:iCs/>
        </w:rPr>
        <w:t xml:space="preserve"> Mr </w:t>
      </w:r>
      <w:r w:rsidR="00DB31C8">
        <w:rPr>
          <w:iCs/>
        </w:rPr>
        <w:t>Barr (Treasurer)</w:t>
      </w:r>
      <w:r w:rsidRPr="005E0C31">
        <w:rPr>
          <w:iCs/>
        </w:rPr>
        <w:t>, pursuant to standing order 174, moved—That the Appropriation Bill 201</w:t>
      </w:r>
      <w:r w:rsidR="00DA1ACA">
        <w:rPr>
          <w:iCs/>
        </w:rPr>
        <w:t>9</w:t>
      </w:r>
      <w:r w:rsidRPr="005E0C31">
        <w:rPr>
          <w:iCs/>
        </w:rPr>
        <w:t>-20</w:t>
      </w:r>
      <w:r w:rsidR="00DA1ACA">
        <w:rPr>
          <w:iCs/>
        </w:rPr>
        <w:t>20</w:t>
      </w:r>
      <w:r>
        <w:rPr>
          <w:iCs/>
        </w:rPr>
        <w:t xml:space="preserve"> (No 2)</w:t>
      </w:r>
      <w:r w:rsidRPr="005E0C31">
        <w:rPr>
          <w:iCs/>
        </w:rPr>
        <w:t xml:space="preserve"> be referred to the </w:t>
      </w:r>
      <w:r>
        <w:rPr>
          <w:iCs/>
        </w:rPr>
        <w:t>Standing Committee on Public Accounts</w:t>
      </w:r>
      <w:r w:rsidR="000713E4">
        <w:rPr>
          <w:iCs/>
        </w:rPr>
        <w:t xml:space="preserve"> for inquiry and report</w:t>
      </w:r>
      <w:r w:rsidRPr="005E0C31">
        <w:rPr>
          <w:iCs/>
        </w:rPr>
        <w:t>.</w:t>
      </w:r>
    </w:p>
    <w:p w:rsidR="00A31DD9" w:rsidRPr="005E0C31" w:rsidRDefault="00A31DD9" w:rsidP="00A31DD9">
      <w:pPr>
        <w:pStyle w:val="DPSEntryDetail"/>
        <w:rPr>
          <w:iCs/>
        </w:rPr>
      </w:pPr>
      <w:r w:rsidRPr="005E0C31">
        <w:rPr>
          <w:iCs/>
        </w:rPr>
        <w:t>Question—put and passed.</w:t>
      </w:r>
    </w:p>
    <w:p w:rsidR="00040317" w:rsidRPr="00040317" w:rsidRDefault="00040317" w:rsidP="00040317">
      <w:pPr>
        <w:keepNext/>
        <w:keepLines/>
        <w:tabs>
          <w:tab w:val="right" w:pos="339"/>
          <w:tab w:val="left" w:pos="720"/>
        </w:tabs>
        <w:spacing w:before="240"/>
        <w:ind w:left="720" w:hanging="720"/>
        <w:jc w:val="both"/>
        <w:rPr>
          <w:rFonts w:ascii="Calibri" w:hAnsi="Calibri"/>
          <w:b/>
          <w:caps/>
        </w:rPr>
      </w:pPr>
      <w:r w:rsidRPr="00040317">
        <w:rPr>
          <w:rFonts w:ascii="Calibri" w:hAnsi="Calibri"/>
          <w:b/>
          <w:caps/>
        </w:rPr>
        <w:tab/>
      </w:r>
      <w:r w:rsidR="00BE0418">
        <w:rPr>
          <w:rFonts w:ascii="Calibri" w:hAnsi="Calibri"/>
          <w:b/>
          <w:bCs/>
          <w:caps/>
        </w:rPr>
        <w:fldChar w:fldCharType="begin"/>
      </w:r>
      <w:r w:rsidR="00BE0418">
        <w:rPr>
          <w:rFonts w:ascii="Calibri" w:hAnsi="Calibri"/>
          <w:b/>
          <w:bCs/>
          <w:caps/>
        </w:rPr>
        <w:instrText xml:space="preserve"> SEQ A \* MERGEFORMAT </w:instrText>
      </w:r>
      <w:r w:rsidR="00BE0418">
        <w:rPr>
          <w:rFonts w:ascii="Calibri" w:hAnsi="Calibri"/>
          <w:b/>
          <w:bCs/>
          <w:caps/>
        </w:rPr>
        <w:fldChar w:fldCharType="separate"/>
      </w:r>
      <w:r w:rsidR="008A6076">
        <w:rPr>
          <w:rFonts w:ascii="Calibri" w:hAnsi="Calibri"/>
          <w:b/>
          <w:bCs/>
          <w:caps/>
          <w:noProof/>
        </w:rPr>
        <w:t>23</w:t>
      </w:r>
      <w:r w:rsidR="00BE0418">
        <w:rPr>
          <w:rFonts w:ascii="Calibri" w:hAnsi="Calibri"/>
          <w:b/>
          <w:bCs/>
          <w:caps/>
        </w:rPr>
        <w:fldChar w:fldCharType="end"/>
      </w:r>
      <w:r w:rsidRPr="00040317">
        <w:rPr>
          <w:rFonts w:ascii="Calibri" w:hAnsi="Calibri"/>
          <w:b/>
          <w:caps/>
        </w:rPr>
        <w:tab/>
        <w:t>MATTER OF PUBLIC IMPORTANCE—DISCUSSION—</w:t>
      </w:r>
      <w:r>
        <w:rPr>
          <w:rFonts w:ascii="Calibri" w:hAnsi="Calibri"/>
          <w:b/>
          <w:caps/>
        </w:rPr>
        <w:t>Cost of living pressures</w:t>
      </w:r>
    </w:p>
    <w:p w:rsidR="00040317" w:rsidRPr="00040317" w:rsidRDefault="00040317" w:rsidP="00040317">
      <w:pPr>
        <w:tabs>
          <w:tab w:val="left" w:pos="1197"/>
          <w:tab w:val="left" w:pos="1767"/>
        </w:tabs>
        <w:spacing w:before="120"/>
        <w:ind w:left="741"/>
        <w:jc w:val="both"/>
        <w:rPr>
          <w:rFonts w:ascii="Calibri" w:hAnsi="Calibri"/>
          <w:lang w:val="en-AU"/>
        </w:rPr>
      </w:pPr>
      <w:r w:rsidRPr="00040317">
        <w:rPr>
          <w:rFonts w:ascii="Calibri" w:hAnsi="Calibri"/>
          <w:lang w:val="en-AU"/>
        </w:rPr>
        <w:t xml:space="preserve">The Assembly was informed that </w:t>
      </w:r>
      <w:r>
        <w:rPr>
          <w:rFonts w:ascii="Calibri" w:hAnsi="Calibri"/>
          <w:lang w:val="en-AU"/>
        </w:rPr>
        <w:t>Ms Cheyne</w:t>
      </w:r>
      <w:r w:rsidRPr="00040317">
        <w:rPr>
          <w:rFonts w:ascii="Calibri" w:hAnsi="Calibri"/>
          <w:lang w:val="en-AU"/>
        </w:rPr>
        <w:t xml:space="preserve">, </w:t>
      </w:r>
      <w:r>
        <w:rPr>
          <w:rFonts w:ascii="Calibri" w:hAnsi="Calibri"/>
          <w:lang w:val="en-AU"/>
        </w:rPr>
        <w:t>Ms Cody</w:t>
      </w:r>
      <w:r w:rsidRPr="00040317">
        <w:rPr>
          <w:rFonts w:ascii="Calibri" w:hAnsi="Calibri"/>
          <w:lang w:val="en-AU"/>
        </w:rPr>
        <w:t xml:space="preserve">, </w:t>
      </w:r>
      <w:r>
        <w:rPr>
          <w:rFonts w:ascii="Calibri" w:hAnsi="Calibri"/>
          <w:lang w:val="en-AU"/>
        </w:rPr>
        <w:t>Mr Coe (Leader of the Opposition)</w:t>
      </w:r>
      <w:r w:rsidRPr="00040317">
        <w:rPr>
          <w:rFonts w:ascii="Calibri" w:hAnsi="Calibri"/>
          <w:lang w:val="en-AU"/>
        </w:rPr>
        <w:t xml:space="preserve">, </w:t>
      </w:r>
      <w:r>
        <w:rPr>
          <w:rFonts w:ascii="Calibri" w:hAnsi="Calibri"/>
          <w:lang w:val="en-AU"/>
        </w:rPr>
        <w:t>Mrs Dunne</w:t>
      </w:r>
      <w:r w:rsidRPr="00040317">
        <w:rPr>
          <w:rFonts w:ascii="Calibri" w:hAnsi="Calibri"/>
          <w:lang w:val="en-AU"/>
        </w:rPr>
        <w:t xml:space="preserve">, </w:t>
      </w:r>
      <w:r>
        <w:rPr>
          <w:rFonts w:ascii="Calibri" w:hAnsi="Calibri"/>
          <w:lang w:val="en-AU"/>
        </w:rPr>
        <w:t>Mr Gupta</w:t>
      </w:r>
      <w:r w:rsidRPr="00040317">
        <w:rPr>
          <w:rFonts w:ascii="Calibri" w:hAnsi="Calibri"/>
          <w:lang w:val="en-AU"/>
        </w:rPr>
        <w:t xml:space="preserve">, </w:t>
      </w:r>
      <w:r>
        <w:rPr>
          <w:rFonts w:ascii="Calibri" w:hAnsi="Calibri"/>
          <w:lang w:val="en-AU"/>
        </w:rPr>
        <w:t>Mr Hanson</w:t>
      </w:r>
      <w:r w:rsidRPr="00040317">
        <w:rPr>
          <w:rFonts w:ascii="Calibri" w:hAnsi="Calibri"/>
          <w:lang w:val="en-AU"/>
        </w:rPr>
        <w:t xml:space="preserve">, </w:t>
      </w:r>
      <w:r>
        <w:rPr>
          <w:rFonts w:ascii="Calibri" w:hAnsi="Calibri"/>
          <w:lang w:val="en-AU"/>
        </w:rPr>
        <w:t>Mrs Kikkert</w:t>
      </w:r>
      <w:r w:rsidRPr="00040317">
        <w:rPr>
          <w:rFonts w:ascii="Calibri" w:hAnsi="Calibri"/>
          <w:lang w:val="en-AU"/>
        </w:rPr>
        <w:t xml:space="preserve">, </w:t>
      </w:r>
      <w:r>
        <w:rPr>
          <w:rFonts w:ascii="Calibri" w:hAnsi="Calibri"/>
          <w:lang w:val="en-AU"/>
        </w:rPr>
        <w:t>Ms Lawder</w:t>
      </w:r>
      <w:r w:rsidRPr="00040317">
        <w:rPr>
          <w:rFonts w:ascii="Calibri" w:hAnsi="Calibri"/>
          <w:lang w:val="en-AU"/>
        </w:rPr>
        <w:t xml:space="preserve">, </w:t>
      </w:r>
      <w:r>
        <w:rPr>
          <w:rFonts w:ascii="Calibri" w:hAnsi="Calibri"/>
          <w:lang w:val="en-AU"/>
        </w:rPr>
        <w:t>Ms Lee</w:t>
      </w:r>
      <w:r w:rsidRPr="00040317">
        <w:rPr>
          <w:rFonts w:ascii="Calibri" w:hAnsi="Calibri"/>
          <w:lang w:val="en-AU"/>
        </w:rPr>
        <w:t xml:space="preserve">, </w:t>
      </w:r>
      <w:r w:rsidR="000713E4">
        <w:rPr>
          <w:rFonts w:ascii="Calibri" w:hAnsi="Calibri"/>
          <w:lang w:val="en-AU"/>
        </w:rPr>
        <w:t>Mr </w:t>
      </w:r>
      <w:r>
        <w:rPr>
          <w:rFonts w:ascii="Calibri" w:hAnsi="Calibri"/>
          <w:lang w:val="en-AU"/>
        </w:rPr>
        <w:t>Milligan</w:t>
      </w:r>
      <w:r w:rsidRPr="00040317">
        <w:rPr>
          <w:rFonts w:ascii="Calibri" w:hAnsi="Calibri"/>
          <w:lang w:val="en-AU"/>
        </w:rPr>
        <w:t xml:space="preserve">, </w:t>
      </w:r>
      <w:r>
        <w:rPr>
          <w:rFonts w:ascii="Calibri" w:hAnsi="Calibri"/>
          <w:lang w:val="en-AU"/>
        </w:rPr>
        <w:t>Mr Parton</w:t>
      </w:r>
      <w:r w:rsidRPr="00040317">
        <w:rPr>
          <w:rFonts w:ascii="Calibri" w:hAnsi="Calibri"/>
          <w:lang w:val="en-AU"/>
        </w:rPr>
        <w:t xml:space="preserve">, </w:t>
      </w:r>
      <w:r>
        <w:rPr>
          <w:rFonts w:ascii="Calibri" w:hAnsi="Calibri"/>
          <w:lang w:val="en-AU"/>
        </w:rPr>
        <w:t>Mr Pettersson</w:t>
      </w:r>
      <w:r w:rsidRPr="00040317">
        <w:rPr>
          <w:rFonts w:ascii="Calibri" w:hAnsi="Calibri"/>
          <w:lang w:val="en-AU"/>
        </w:rPr>
        <w:t xml:space="preserve">, and </w:t>
      </w:r>
      <w:r>
        <w:rPr>
          <w:rFonts w:ascii="Calibri" w:hAnsi="Calibri"/>
          <w:lang w:val="en-AU"/>
        </w:rPr>
        <w:t>Mr Wall</w:t>
      </w:r>
      <w:r w:rsidRPr="00040317">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Pr>
          <w:rFonts w:ascii="Calibri" w:hAnsi="Calibri"/>
          <w:lang w:val="en-AU"/>
        </w:rPr>
        <w:t>Mr Wall</w:t>
      </w:r>
      <w:r w:rsidRPr="00040317">
        <w:rPr>
          <w:rFonts w:ascii="Calibri" w:hAnsi="Calibri"/>
          <w:lang w:val="en-AU"/>
        </w:rPr>
        <w:t xml:space="preserve"> be submitted to the Assembly, namely, </w:t>
      </w:r>
      <w:r w:rsidR="00BE0418">
        <w:rPr>
          <w:rFonts w:ascii="Calibri" w:hAnsi="Calibri"/>
          <w:lang w:val="en-AU"/>
        </w:rPr>
        <w:t>“</w:t>
      </w:r>
      <w:r>
        <w:rPr>
          <w:rFonts w:ascii="Calibri" w:hAnsi="Calibri"/>
          <w:lang w:val="en-AU"/>
        </w:rPr>
        <w:t>The importance of reducing cost of living pressures for all Canberrans</w:t>
      </w:r>
      <w:r w:rsidR="00BE0418">
        <w:rPr>
          <w:rFonts w:ascii="Calibri" w:hAnsi="Calibri"/>
          <w:lang w:val="en-AU"/>
        </w:rPr>
        <w:t>”</w:t>
      </w:r>
      <w:r w:rsidRPr="00040317">
        <w:rPr>
          <w:rFonts w:ascii="Calibri" w:hAnsi="Calibri"/>
          <w:lang w:val="en-AU"/>
        </w:rPr>
        <w:t>.</w:t>
      </w:r>
    </w:p>
    <w:p w:rsidR="00040317" w:rsidRPr="00040317" w:rsidRDefault="00040317" w:rsidP="00040317">
      <w:pPr>
        <w:tabs>
          <w:tab w:val="left" w:pos="1197"/>
          <w:tab w:val="left" w:pos="1767"/>
        </w:tabs>
        <w:spacing w:before="120"/>
        <w:ind w:left="741"/>
        <w:jc w:val="both"/>
        <w:rPr>
          <w:rFonts w:ascii="Calibri" w:hAnsi="Calibri"/>
          <w:lang w:val="en-AU"/>
        </w:rPr>
      </w:pPr>
      <w:r w:rsidRPr="00040317">
        <w:rPr>
          <w:rFonts w:ascii="Calibri" w:hAnsi="Calibri"/>
          <w:lang w:val="en-AU"/>
        </w:rPr>
        <w:t>Discussion ensued.</w:t>
      </w:r>
    </w:p>
    <w:p w:rsidR="00040317" w:rsidRPr="00040317" w:rsidRDefault="00040317" w:rsidP="00040317">
      <w:pPr>
        <w:tabs>
          <w:tab w:val="left" w:pos="1197"/>
          <w:tab w:val="left" w:pos="1767"/>
        </w:tabs>
        <w:spacing w:before="120"/>
        <w:ind w:left="741"/>
        <w:jc w:val="both"/>
        <w:rPr>
          <w:rFonts w:ascii="Calibri" w:hAnsi="Calibri"/>
          <w:lang w:val="en-AU"/>
        </w:rPr>
      </w:pPr>
      <w:r w:rsidRPr="00040317">
        <w:rPr>
          <w:rFonts w:ascii="Calibri" w:hAnsi="Calibri"/>
          <w:lang w:val="en-AU"/>
        </w:rPr>
        <w:t>Discussion concluded.</w:t>
      </w:r>
    </w:p>
    <w:p w:rsidR="00711148" w:rsidRPr="00711148" w:rsidRDefault="00711148" w:rsidP="00711148">
      <w:pPr>
        <w:keepNext/>
        <w:keepLines/>
        <w:tabs>
          <w:tab w:val="right" w:pos="339"/>
          <w:tab w:val="left" w:pos="720"/>
        </w:tabs>
        <w:spacing w:before="240"/>
        <w:ind w:left="720" w:hanging="720"/>
        <w:jc w:val="both"/>
        <w:rPr>
          <w:rFonts w:ascii="Calibri" w:hAnsi="Calibri"/>
          <w:b/>
          <w:caps/>
          <w:lang w:val="en-AU"/>
        </w:rPr>
      </w:pPr>
      <w:r w:rsidRPr="00711148">
        <w:rPr>
          <w:rFonts w:ascii="Calibri" w:hAnsi="Calibri"/>
          <w:b/>
          <w:caps/>
          <w:lang w:val="en-AU"/>
        </w:rPr>
        <w:lastRenderedPageBreak/>
        <w:tab/>
      </w:r>
      <w:r w:rsidR="00BE0418">
        <w:rPr>
          <w:rFonts w:ascii="Calibri" w:hAnsi="Calibri"/>
          <w:b/>
          <w:bCs/>
          <w:caps/>
        </w:rPr>
        <w:fldChar w:fldCharType="begin"/>
      </w:r>
      <w:r w:rsidR="00BE0418">
        <w:rPr>
          <w:rFonts w:ascii="Calibri" w:hAnsi="Calibri"/>
          <w:b/>
          <w:bCs/>
          <w:caps/>
        </w:rPr>
        <w:instrText xml:space="preserve"> SEQ A \* MERGEFORMAT </w:instrText>
      </w:r>
      <w:r w:rsidR="00BE0418">
        <w:rPr>
          <w:rFonts w:ascii="Calibri" w:hAnsi="Calibri"/>
          <w:b/>
          <w:bCs/>
          <w:caps/>
        </w:rPr>
        <w:fldChar w:fldCharType="separate"/>
      </w:r>
      <w:r w:rsidR="008A6076">
        <w:rPr>
          <w:rFonts w:ascii="Calibri" w:hAnsi="Calibri"/>
          <w:b/>
          <w:bCs/>
          <w:caps/>
          <w:noProof/>
        </w:rPr>
        <w:t>24</w:t>
      </w:r>
      <w:r w:rsidR="00BE0418">
        <w:rPr>
          <w:rFonts w:ascii="Calibri" w:hAnsi="Calibri"/>
          <w:b/>
          <w:bCs/>
          <w:caps/>
        </w:rPr>
        <w:fldChar w:fldCharType="end"/>
      </w:r>
      <w:r w:rsidRPr="00711148">
        <w:rPr>
          <w:rFonts w:ascii="Calibri" w:hAnsi="Calibri"/>
          <w:b/>
          <w:caps/>
          <w:lang w:val="en-AU"/>
        </w:rPr>
        <w:tab/>
        <w:t>SUSPENSION OF STANDING ORDERS—</w:t>
      </w:r>
      <w:r>
        <w:rPr>
          <w:rFonts w:ascii="Calibri" w:hAnsi="Calibri"/>
          <w:b/>
          <w:caps/>
          <w:lang w:val="en-AU"/>
        </w:rPr>
        <w:t>Consideration</w:t>
      </w:r>
      <w:r w:rsidRPr="00711148">
        <w:rPr>
          <w:rFonts w:ascii="Calibri" w:hAnsi="Calibri"/>
          <w:b/>
          <w:caps/>
          <w:lang w:val="en-AU"/>
        </w:rPr>
        <w:t xml:space="preserve"> OF </w:t>
      </w:r>
      <w:r>
        <w:rPr>
          <w:rFonts w:ascii="Calibri" w:hAnsi="Calibri"/>
          <w:b/>
          <w:caps/>
          <w:lang w:val="en-AU"/>
        </w:rPr>
        <w:t>Motor Accident Injuries Amendment Bill 2020</w:t>
      </w:r>
    </w:p>
    <w:p w:rsidR="00711148" w:rsidRPr="00711148" w:rsidRDefault="00711148" w:rsidP="00711148">
      <w:pPr>
        <w:tabs>
          <w:tab w:val="left" w:pos="1197"/>
          <w:tab w:val="left" w:pos="1767"/>
        </w:tabs>
        <w:spacing w:before="120"/>
        <w:ind w:left="741"/>
        <w:jc w:val="both"/>
        <w:rPr>
          <w:rFonts w:ascii="Calibri" w:hAnsi="Calibri"/>
          <w:lang w:val="en-AU"/>
        </w:rPr>
      </w:pPr>
      <w:r>
        <w:rPr>
          <w:rFonts w:ascii="Calibri" w:hAnsi="Calibri"/>
          <w:lang w:val="en-AU"/>
        </w:rPr>
        <w:t>Mr Gentleman</w:t>
      </w:r>
      <w:r w:rsidRPr="00711148">
        <w:rPr>
          <w:rFonts w:ascii="Calibri" w:hAnsi="Calibri"/>
          <w:lang w:val="en-AU"/>
        </w:rPr>
        <w:t xml:space="preserve"> </w:t>
      </w:r>
      <w:r w:rsidR="001C5536">
        <w:rPr>
          <w:rFonts w:ascii="Calibri" w:hAnsi="Calibri"/>
          <w:lang w:val="en-AU"/>
        </w:rPr>
        <w:t xml:space="preserve">(Manager of Government Business) </w:t>
      </w:r>
      <w:r w:rsidRPr="00711148">
        <w:rPr>
          <w:rFonts w:ascii="Calibri" w:hAnsi="Calibri"/>
          <w:lang w:val="en-AU"/>
        </w:rPr>
        <w:t xml:space="preserve">moved—That so much of the standing orders be suspended as would prevent </w:t>
      </w:r>
      <w:r>
        <w:rPr>
          <w:rFonts w:ascii="Calibri" w:hAnsi="Calibri"/>
          <w:lang w:val="en-AU"/>
        </w:rPr>
        <w:t xml:space="preserve">the </w:t>
      </w:r>
      <w:r w:rsidRPr="00711148">
        <w:rPr>
          <w:rFonts w:ascii="Calibri" w:hAnsi="Calibri"/>
          <w:lang w:val="en-AU"/>
        </w:rPr>
        <w:t xml:space="preserve">Motor Accident Injuries Amendment Bill 2020, being </w:t>
      </w:r>
      <w:r>
        <w:rPr>
          <w:rFonts w:ascii="Calibri" w:hAnsi="Calibri"/>
          <w:lang w:val="en-AU"/>
        </w:rPr>
        <w:t>called an</w:t>
      </w:r>
      <w:r w:rsidRPr="00711148">
        <w:rPr>
          <w:rFonts w:ascii="Calibri" w:hAnsi="Calibri"/>
          <w:lang w:val="en-AU"/>
        </w:rPr>
        <w:t xml:space="preserve">d </w:t>
      </w:r>
      <w:r>
        <w:rPr>
          <w:rFonts w:ascii="Calibri" w:hAnsi="Calibri"/>
          <w:lang w:val="en-AU"/>
        </w:rPr>
        <w:t>debated forthwith</w:t>
      </w:r>
      <w:r w:rsidRPr="00711148">
        <w:rPr>
          <w:rFonts w:ascii="Calibri" w:hAnsi="Calibri"/>
          <w:lang w:val="en-AU"/>
        </w:rPr>
        <w:t>.</w:t>
      </w:r>
    </w:p>
    <w:p w:rsidR="00711148" w:rsidRPr="00711148" w:rsidRDefault="00711148" w:rsidP="00711148">
      <w:pPr>
        <w:tabs>
          <w:tab w:val="left" w:pos="1197"/>
          <w:tab w:val="left" w:pos="1767"/>
        </w:tabs>
        <w:spacing w:before="120"/>
        <w:ind w:left="741"/>
        <w:jc w:val="both"/>
        <w:rPr>
          <w:rFonts w:ascii="Calibri" w:hAnsi="Calibri"/>
          <w:lang w:val="en-AU"/>
        </w:rPr>
      </w:pPr>
      <w:r w:rsidRPr="00711148">
        <w:rPr>
          <w:rFonts w:ascii="Calibri" w:hAnsi="Calibri"/>
          <w:lang w:val="en-AU"/>
        </w:rPr>
        <w:t>Question—put and passed, with the concurrence of an absolute majority.</w:t>
      </w:r>
    </w:p>
    <w:p w:rsidR="00CB750E" w:rsidRPr="00CB750E" w:rsidRDefault="00CB750E" w:rsidP="00CB750E">
      <w:pPr>
        <w:keepNext/>
        <w:keepLines/>
        <w:tabs>
          <w:tab w:val="right" w:pos="339"/>
          <w:tab w:val="left" w:pos="720"/>
        </w:tabs>
        <w:spacing w:before="240"/>
        <w:ind w:left="720" w:hanging="720"/>
        <w:jc w:val="both"/>
        <w:rPr>
          <w:rFonts w:ascii="Calibri" w:hAnsi="Calibri"/>
          <w:b/>
          <w:caps/>
          <w:lang w:val="en-AU"/>
        </w:rPr>
      </w:pPr>
      <w:r w:rsidRPr="00CB750E">
        <w:rPr>
          <w:rFonts w:ascii="Calibri" w:hAnsi="Calibri"/>
          <w:b/>
          <w:caps/>
          <w:lang w:val="en-AU"/>
        </w:rPr>
        <w:tab/>
      </w:r>
      <w:r w:rsidR="00BE0418">
        <w:rPr>
          <w:rFonts w:ascii="Calibri" w:hAnsi="Calibri"/>
          <w:b/>
          <w:bCs/>
          <w:caps/>
          <w:lang w:val="en-AU"/>
        </w:rPr>
        <w:fldChar w:fldCharType="begin"/>
      </w:r>
      <w:r w:rsidR="00BE0418">
        <w:rPr>
          <w:rFonts w:ascii="Calibri" w:hAnsi="Calibri"/>
          <w:b/>
          <w:bCs/>
          <w:caps/>
          <w:lang w:val="en-AU"/>
        </w:rPr>
        <w:instrText xml:space="preserve"> SEQ A \* MERGEFORMAT </w:instrText>
      </w:r>
      <w:r w:rsidR="00BE0418">
        <w:rPr>
          <w:rFonts w:ascii="Calibri" w:hAnsi="Calibri"/>
          <w:b/>
          <w:bCs/>
          <w:caps/>
          <w:lang w:val="en-AU"/>
        </w:rPr>
        <w:fldChar w:fldCharType="separate"/>
      </w:r>
      <w:r w:rsidR="008A6076">
        <w:rPr>
          <w:rFonts w:ascii="Calibri" w:hAnsi="Calibri"/>
          <w:b/>
          <w:bCs/>
          <w:caps/>
          <w:noProof/>
          <w:lang w:val="en-AU"/>
        </w:rPr>
        <w:t>25</w:t>
      </w:r>
      <w:r w:rsidR="00BE0418">
        <w:rPr>
          <w:rFonts w:ascii="Calibri" w:hAnsi="Calibri"/>
          <w:b/>
          <w:bCs/>
          <w:caps/>
          <w:lang w:val="en-AU"/>
        </w:rPr>
        <w:fldChar w:fldCharType="end"/>
      </w:r>
      <w:r w:rsidRPr="00CB750E">
        <w:rPr>
          <w:rFonts w:ascii="Calibri" w:hAnsi="Calibri"/>
          <w:b/>
          <w:caps/>
          <w:lang w:val="en-AU"/>
        </w:rPr>
        <w:tab/>
      </w:r>
      <w:r>
        <w:rPr>
          <w:rFonts w:ascii="Calibri" w:hAnsi="Calibri"/>
          <w:b/>
          <w:caps/>
          <w:lang w:val="en-AU"/>
        </w:rPr>
        <w:t>Motor Accident Injuries Amendment Bill 2020</w:t>
      </w:r>
    </w:p>
    <w:p w:rsidR="00CB750E" w:rsidRPr="00CB750E" w:rsidRDefault="00CB750E" w:rsidP="00CB750E">
      <w:pPr>
        <w:spacing w:before="120"/>
        <w:ind w:left="720"/>
        <w:jc w:val="both"/>
        <w:rPr>
          <w:rFonts w:ascii="Calibri" w:hAnsi="Calibri"/>
          <w:lang w:val="en-AU"/>
        </w:rPr>
      </w:pPr>
      <w:r w:rsidRPr="00CB750E">
        <w:rPr>
          <w:rFonts w:ascii="Calibri" w:hAnsi="Calibri"/>
          <w:lang w:val="en-AU"/>
        </w:rPr>
        <w:t>The order of the day having been read for the resumption of the debate on the question—That this Bill be agreed to in principle—</w:t>
      </w:r>
    </w:p>
    <w:p w:rsidR="00CB750E" w:rsidRPr="00CB750E" w:rsidRDefault="00CB750E" w:rsidP="00CB750E">
      <w:pPr>
        <w:spacing w:before="120"/>
        <w:ind w:left="720"/>
        <w:jc w:val="both"/>
        <w:rPr>
          <w:rFonts w:ascii="Calibri" w:hAnsi="Calibri"/>
          <w:iCs/>
          <w:lang w:val="en-AU"/>
        </w:rPr>
      </w:pPr>
      <w:r w:rsidRPr="00CB750E">
        <w:rPr>
          <w:rFonts w:ascii="Calibri" w:hAnsi="Calibri"/>
          <w:iCs/>
          <w:lang w:val="en-AU"/>
        </w:rPr>
        <w:t>Debate resumed.</w:t>
      </w:r>
    </w:p>
    <w:p w:rsidR="00CB750E" w:rsidRPr="00CB750E" w:rsidRDefault="00CB750E" w:rsidP="00CB750E">
      <w:pPr>
        <w:spacing w:before="120"/>
        <w:ind w:left="720"/>
        <w:jc w:val="both"/>
        <w:rPr>
          <w:rFonts w:ascii="Calibri" w:hAnsi="Calibri"/>
          <w:iCs/>
          <w:lang w:val="en-AU"/>
        </w:rPr>
      </w:pPr>
      <w:r w:rsidRPr="00CB750E">
        <w:rPr>
          <w:rFonts w:ascii="Calibri" w:hAnsi="Calibri"/>
          <w:iCs/>
          <w:lang w:val="en-AU"/>
        </w:rPr>
        <w:t>Question—That this Bill be agreed to in principle—put and passed.</w:t>
      </w:r>
    </w:p>
    <w:p w:rsidR="00CB750E" w:rsidRPr="00CB750E" w:rsidRDefault="00CB750E" w:rsidP="00CB750E">
      <w:pPr>
        <w:spacing w:before="120"/>
        <w:ind w:left="720"/>
        <w:jc w:val="both"/>
        <w:rPr>
          <w:rFonts w:ascii="Calibri" w:hAnsi="Calibri"/>
          <w:iCs/>
          <w:lang w:val="en-AU"/>
        </w:rPr>
      </w:pPr>
      <w:r w:rsidRPr="00CB750E">
        <w:rPr>
          <w:rFonts w:ascii="Calibri" w:hAnsi="Calibri"/>
          <w:iCs/>
          <w:lang w:val="en-AU"/>
        </w:rPr>
        <w:t>Leave granted to dispense with the detail stage.</w:t>
      </w:r>
    </w:p>
    <w:p w:rsidR="00CB750E" w:rsidRPr="00CB750E" w:rsidRDefault="00CB750E" w:rsidP="00CB750E">
      <w:pPr>
        <w:spacing w:before="120"/>
        <w:ind w:left="720"/>
        <w:jc w:val="both"/>
        <w:rPr>
          <w:rFonts w:ascii="Calibri" w:hAnsi="Calibri"/>
          <w:lang w:val="en-AU"/>
        </w:rPr>
      </w:pPr>
      <w:r w:rsidRPr="00CB750E">
        <w:rPr>
          <w:rFonts w:ascii="Calibri" w:hAnsi="Calibri"/>
          <w:lang w:val="en-AU"/>
        </w:rPr>
        <w:t>Question—That this Bill be agreed to—put and passed.</w:t>
      </w:r>
    </w:p>
    <w:p w:rsidR="006A5223" w:rsidRPr="006A5223" w:rsidRDefault="006A5223" w:rsidP="006A5223">
      <w:pPr>
        <w:keepNext/>
        <w:keepLines/>
        <w:tabs>
          <w:tab w:val="right" w:pos="339"/>
          <w:tab w:val="left" w:pos="720"/>
        </w:tabs>
        <w:spacing w:before="240"/>
        <w:ind w:left="720" w:hanging="720"/>
        <w:jc w:val="both"/>
        <w:rPr>
          <w:rFonts w:ascii="Calibri" w:hAnsi="Calibri"/>
          <w:b/>
          <w:lang w:val="en-AU"/>
        </w:rPr>
      </w:pPr>
      <w:r w:rsidRPr="006A5223">
        <w:rPr>
          <w:rFonts w:ascii="Calibri" w:hAnsi="Calibri"/>
          <w:b/>
          <w:lang w:val="en-AU"/>
        </w:rPr>
        <w:tab/>
      </w:r>
      <w:r w:rsidRPr="006A5223">
        <w:rPr>
          <w:rFonts w:ascii="Calibri" w:hAnsi="Calibri"/>
          <w:b/>
          <w:bCs/>
          <w:lang w:val="en-AU"/>
        </w:rPr>
        <w:t>26</w:t>
      </w:r>
      <w:r w:rsidRPr="006A5223">
        <w:rPr>
          <w:rFonts w:ascii="Calibri" w:hAnsi="Calibri"/>
          <w:b/>
          <w:lang w:val="en-AU"/>
        </w:rPr>
        <w:tab/>
        <w:t>ADJOURNMENT</w:t>
      </w:r>
    </w:p>
    <w:p w:rsidR="006A5223" w:rsidRPr="006A5223" w:rsidRDefault="006A5223" w:rsidP="006A5223">
      <w:pPr>
        <w:spacing w:before="120"/>
        <w:ind w:left="720"/>
        <w:jc w:val="both"/>
        <w:rPr>
          <w:rFonts w:ascii="Calibri" w:hAnsi="Calibri"/>
          <w:lang w:val="en-AU"/>
        </w:rPr>
      </w:pPr>
      <w:r>
        <w:rPr>
          <w:rFonts w:ascii="Calibri" w:hAnsi="Calibri"/>
          <w:lang w:val="en-AU"/>
        </w:rPr>
        <w:t>Mr Gentleman</w:t>
      </w:r>
      <w:r w:rsidRPr="006A5223">
        <w:rPr>
          <w:rFonts w:ascii="Calibri" w:hAnsi="Calibri"/>
          <w:lang w:val="en-AU"/>
        </w:rPr>
        <w:t xml:space="preserve"> (Manager of Government Business) moved—That the Assembly do now adjourn.</w:t>
      </w:r>
    </w:p>
    <w:p w:rsidR="006A5223" w:rsidRPr="006A5223" w:rsidRDefault="006A5223" w:rsidP="006A5223">
      <w:pPr>
        <w:spacing w:before="120"/>
        <w:ind w:left="720"/>
        <w:jc w:val="both"/>
        <w:rPr>
          <w:rFonts w:ascii="Calibri" w:hAnsi="Calibri"/>
          <w:lang w:val="en-AU"/>
        </w:rPr>
      </w:pPr>
      <w:r w:rsidRPr="006A5223">
        <w:rPr>
          <w:rFonts w:ascii="Calibri" w:hAnsi="Calibri"/>
          <w:lang w:val="en-AU"/>
        </w:rPr>
        <w:t>Debate ensued.</w:t>
      </w:r>
    </w:p>
    <w:p w:rsidR="006A5223" w:rsidRPr="006A5223" w:rsidRDefault="006A5223" w:rsidP="006A5223">
      <w:pPr>
        <w:spacing w:before="120"/>
        <w:ind w:left="720"/>
        <w:jc w:val="both"/>
        <w:rPr>
          <w:rFonts w:ascii="Calibri" w:hAnsi="Calibri"/>
          <w:lang w:val="en-AU"/>
        </w:rPr>
      </w:pPr>
      <w:r w:rsidRPr="006A5223">
        <w:rPr>
          <w:rFonts w:ascii="Calibri" w:hAnsi="Calibri"/>
          <w:lang w:val="en-AU"/>
        </w:rPr>
        <w:t>Question—put and passed.</w:t>
      </w:r>
    </w:p>
    <w:p w:rsidR="006A5223" w:rsidRPr="006A5223" w:rsidRDefault="006A5223" w:rsidP="006A5223">
      <w:pPr>
        <w:spacing w:before="120"/>
        <w:ind w:left="720"/>
        <w:jc w:val="both"/>
        <w:rPr>
          <w:rFonts w:ascii="Calibri" w:hAnsi="Calibri"/>
          <w:lang w:val="en-AU"/>
        </w:rPr>
      </w:pPr>
      <w:r w:rsidRPr="006A5223">
        <w:rPr>
          <w:rFonts w:ascii="Calibri" w:hAnsi="Calibri"/>
          <w:lang w:val="en-AU"/>
        </w:rPr>
        <w:t xml:space="preserve">And then the Assembly, at </w:t>
      </w:r>
      <w:r w:rsidR="00EA7B35">
        <w:rPr>
          <w:rFonts w:ascii="Calibri" w:hAnsi="Calibri"/>
          <w:lang w:val="en-AU"/>
        </w:rPr>
        <w:t>5.28</w:t>
      </w:r>
      <w:r w:rsidRPr="006A5223">
        <w:rPr>
          <w:rFonts w:ascii="Calibri" w:hAnsi="Calibri"/>
          <w:lang w:val="en-AU"/>
        </w:rPr>
        <w:t xml:space="preserve"> pm, adjourned until </w:t>
      </w:r>
      <w:r>
        <w:rPr>
          <w:rFonts w:ascii="Calibri" w:hAnsi="Calibri"/>
          <w:lang w:val="en-AU"/>
        </w:rPr>
        <w:t>Tuesday, 18 February 2020</w:t>
      </w:r>
      <w:r w:rsidR="005E3D3D">
        <w:rPr>
          <w:rFonts w:ascii="Calibri" w:hAnsi="Calibri"/>
          <w:lang w:val="en-AU"/>
        </w:rPr>
        <w:t xml:space="preserve"> at 10 </w:t>
      </w:r>
      <w:r w:rsidRPr="006A5223">
        <w:rPr>
          <w:rFonts w:ascii="Calibri" w:hAnsi="Calibri"/>
          <w:lang w:val="en-AU"/>
        </w:rPr>
        <w:t>am.</w:t>
      </w:r>
    </w:p>
    <w:p w:rsidR="006A5223" w:rsidRPr="006A5223" w:rsidRDefault="006A5223" w:rsidP="006A5223">
      <w:pPr>
        <w:pBdr>
          <w:bottom w:val="thinThickLargeGap" w:sz="18" w:space="1" w:color="auto"/>
        </w:pBdr>
        <w:ind w:left="3427" w:right="3658"/>
        <w:jc w:val="center"/>
        <w:rPr>
          <w:rFonts w:ascii="Calibri" w:hAnsi="Calibri"/>
          <w:i/>
          <w:iCs/>
          <w:lang w:val="en-AU"/>
        </w:rPr>
      </w:pPr>
    </w:p>
    <w:p w:rsidR="006A5223" w:rsidRPr="006A5223" w:rsidRDefault="006A5223" w:rsidP="006A5223">
      <w:pPr>
        <w:keepNext/>
        <w:keepLines/>
        <w:tabs>
          <w:tab w:val="left" w:pos="342"/>
        </w:tabs>
        <w:spacing w:before="240" w:after="100" w:afterAutospacing="1"/>
        <w:ind w:left="403" w:hanging="216"/>
        <w:jc w:val="both"/>
        <w:rPr>
          <w:rFonts w:ascii="Calibri" w:hAnsi="Calibri"/>
          <w:bCs/>
        </w:rPr>
      </w:pPr>
      <w:r w:rsidRPr="006A5223">
        <w:rPr>
          <w:rFonts w:ascii="Calibri" w:hAnsi="Calibri"/>
          <w:b/>
          <w:caps/>
        </w:rPr>
        <w:t xml:space="preserve">MEMBERS’ ATTENDANCE:  </w:t>
      </w:r>
      <w:r w:rsidRPr="006A5223">
        <w:rPr>
          <w:rFonts w:ascii="Calibri" w:hAnsi="Calibri"/>
        </w:rPr>
        <w:t>All Members were present at some time during the sitting</w:t>
      </w:r>
      <w:r w:rsidRPr="006A5223">
        <w:rPr>
          <w:rFonts w:ascii="Calibri" w:hAnsi="Calibri"/>
          <w:bCs/>
        </w:rPr>
        <w:t>.</w:t>
      </w:r>
    </w:p>
    <w:p w:rsidR="006A5223" w:rsidRPr="006A5223" w:rsidRDefault="006A5223" w:rsidP="006A5223">
      <w:pPr>
        <w:pBdr>
          <w:top w:val="thickThinLargeGap" w:sz="18" w:space="1" w:color="auto"/>
        </w:pBdr>
        <w:spacing w:before="180"/>
        <w:ind w:left="3427" w:right="3658"/>
        <w:jc w:val="center"/>
        <w:rPr>
          <w:rFonts w:ascii="Calibri" w:hAnsi="Calibri"/>
          <w:lang w:val="en-AU"/>
        </w:rPr>
      </w:pPr>
    </w:p>
    <w:p w:rsidR="006A5223" w:rsidRPr="006A5223" w:rsidRDefault="006A5223" w:rsidP="006A5223">
      <w:pPr>
        <w:keepNext/>
        <w:keepLines/>
        <w:tabs>
          <w:tab w:val="center" w:pos="12600"/>
        </w:tabs>
        <w:spacing w:before="720"/>
        <w:ind w:left="5760" w:right="-33"/>
        <w:jc w:val="center"/>
        <w:rPr>
          <w:rFonts w:ascii="Calibri" w:hAnsi="Calibri"/>
          <w:b/>
          <w:lang w:val="en-AU"/>
        </w:rPr>
      </w:pPr>
      <w:r w:rsidRPr="006A5223">
        <w:rPr>
          <w:rFonts w:ascii="Calibri" w:hAnsi="Calibri"/>
          <w:b/>
          <w:lang w:val="en-AU"/>
        </w:rPr>
        <w:t>Tom Duncan</w:t>
      </w:r>
    </w:p>
    <w:p w:rsidR="006A5223" w:rsidRPr="006A5223" w:rsidRDefault="006A5223" w:rsidP="006A5223">
      <w:pPr>
        <w:keepLines/>
        <w:tabs>
          <w:tab w:val="center" w:pos="12600"/>
          <w:tab w:val="center" w:pos="13770"/>
        </w:tabs>
        <w:ind w:left="5760"/>
        <w:jc w:val="right"/>
        <w:rPr>
          <w:rFonts w:ascii="Calibri" w:hAnsi="Calibri"/>
          <w:lang w:val="en-AU"/>
        </w:rPr>
      </w:pPr>
      <w:r w:rsidRPr="006A5223">
        <w:rPr>
          <w:rFonts w:ascii="Calibri" w:hAnsi="Calibri"/>
          <w:lang w:val="en-AU"/>
        </w:rPr>
        <w:t>Clerk of the Legislative Assembly</w:t>
      </w:r>
    </w:p>
    <w:p w:rsidR="00986C39" w:rsidRDefault="00986C39" w:rsidP="00CB750E">
      <w:pPr>
        <w:keepNext/>
        <w:keepLines/>
        <w:tabs>
          <w:tab w:val="right" w:pos="339"/>
          <w:tab w:val="left" w:pos="720"/>
        </w:tabs>
        <w:spacing w:before="240"/>
        <w:ind w:left="720" w:hanging="720"/>
        <w:jc w:val="both"/>
        <w:rPr>
          <w:rFonts w:ascii="Calibri" w:hAnsi="Calibri"/>
          <w:b/>
          <w:caps/>
          <w:lang w:val="en-AU"/>
        </w:rPr>
      </w:pPr>
    </w:p>
    <w:sectPr w:rsidR="00986C39" w:rsidSect="00BE0418">
      <w:headerReference w:type="even" r:id="rId11"/>
      <w:headerReference w:type="default" r:id="rId12"/>
      <w:headerReference w:type="first" r:id="rId13"/>
      <w:pgSz w:w="11906" w:h="16838"/>
      <w:pgMar w:top="1368" w:right="1714" w:bottom="1080" w:left="1138" w:header="634" w:footer="479" w:gutter="0"/>
      <w:pgNumType w:start="18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9C" w:rsidRDefault="000C3A9C" w:rsidP="000F3D35">
      <w:r>
        <w:separator/>
      </w:r>
    </w:p>
  </w:endnote>
  <w:endnote w:type="continuationSeparator" w:id="0">
    <w:p w:rsidR="000C3A9C" w:rsidRDefault="000C3A9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9C" w:rsidRDefault="000C3A9C" w:rsidP="000F3D35">
      <w:r>
        <w:separator/>
      </w:r>
    </w:p>
  </w:footnote>
  <w:footnote w:type="continuationSeparator" w:id="0">
    <w:p w:rsidR="000C3A9C" w:rsidRDefault="000C3A9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AD" w:rsidRPr="000E4643" w:rsidRDefault="001727AD" w:rsidP="001727AD">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D6724">
      <w:rPr>
        <w:noProof/>
        <w:sz w:val="22"/>
        <w:szCs w:val="22"/>
      </w:rPr>
      <w:t>1868</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125</w:t>
    </w:r>
    <w:r w:rsidRPr="000E4643">
      <w:rPr>
        <w:rFonts w:ascii="Arial" w:hAnsi="Arial" w:cs="Arial"/>
        <w:i/>
        <w:color w:val="222222"/>
        <w:sz w:val="22"/>
        <w:szCs w:val="22"/>
        <w:shd w:val="clear" w:color="auto" w:fill="FFFFFF"/>
      </w:rPr>
      <w:t>—</w:t>
    </w:r>
    <w:r>
      <w:rPr>
        <w:i/>
        <w:sz w:val="22"/>
        <w:szCs w:val="22"/>
      </w:rPr>
      <w:t>13 February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AD" w:rsidRPr="001B5139" w:rsidRDefault="001727AD" w:rsidP="001727AD">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125</w:t>
    </w:r>
    <w:r w:rsidRPr="001B5139">
      <w:rPr>
        <w:rFonts w:ascii="Arial" w:hAnsi="Arial" w:cs="Arial"/>
        <w:i/>
        <w:color w:val="222222"/>
        <w:sz w:val="22"/>
        <w:szCs w:val="22"/>
        <w:shd w:val="clear" w:color="auto" w:fill="FFFFFF"/>
      </w:rPr>
      <w:t>—</w:t>
    </w:r>
    <w:r>
      <w:rPr>
        <w:i/>
        <w:sz w:val="22"/>
        <w:szCs w:val="22"/>
      </w:rPr>
      <w:t>13 February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ED6724">
      <w:rPr>
        <w:noProof/>
        <w:sz w:val="22"/>
        <w:szCs w:val="22"/>
      </w:rPr>
      <w:t>1869</w:t>
    </w:r>
    <w:r w:rsidRPr="001B5139">
      <w:rPr>
        <w:noProof/>
        <w:sz w:val="22"/>
        <w:szCs w:val="22"/>
      </w:rPr>
      <w:fldChar w:fldCharType="end"/>
    </w:r>
  </w:p>
  <w:p w:rsidR="001727AD" w:rsidRDefault="00172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96466635"/>
      <w:docPartObj>
        <w:docPartGallery w:val="Page Numbers (Top of Page)"/>
        <w:docPartUnique/>
      </w:docPartObj>
    </w:sdtPr>
    <w:sdtEndPr>
      <w:rPr>
        <w:noProof/>
      </w:rPr>
    </w:sdtEndPr>
    <w:sdtContent>
      <w:p w:rsidR="001727AD" w:rsidRPr="000E4643" w:rsidRDefault="001727AD" w:rsidP="001727AD">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D6724">
          <w:rPr>
            <w:noProof/>
            <w:sz w:val="22"/>
            <w:szCs w:val="22"/>
          </w:rPr>
          <w:t>1859</w:t>
        </w:r>
        <w:r w:rsidRPr="000E4643">
          <w:rPr>
            <w:noProof/>
            <w:sz w:val="22"/>
            <w:szCs w:val="22"/>
          </w:rPr>
          <w:fldChar w:fldCharType="end"/>
        </w:r>
      </w:p>
    </w:sdtContent>
  </w:sdt>
  <w:p w:rsidR="001727AD" w:rsidRDefault="001727AD" w:rsidP="001727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C"/>
    <w:rsid w:val="00002CA6"/>
    <w:rsid w:val="000144A9"/>
    <w:rsid w:val="000270A6"/>
    <w:rsid w:val="00040317"/>
    <w:rsid w:val="000411B4"/>
    <w:rsid w:val="000421D1"/>
    <w:rsid w:val="000453A9"/>
    <w:rsid w:val="000561F2"/>
    <w:rsid w:val="00056B48"/>
    <w:rsid w:val="00057198"/>
    <w:rsid w:val="0006307A"/>
    <w:rsid w:val="000713E4"/>
    <w:rsid w:val="00072DAC"/>
    <w:rsid w:val="00081585"/>
    <w:rsid w:val="000821E0"/>
    <w:rsid w:val="0008761E"/>
    <w:rsid w:val="00093B04"/>
    <w:rsid w:val="000A48D3"/>
    <w:rsid w:val="000A5BA3"/>
    <w:rsid w:val="000C3A9C"/>
    <w:rsid w:val="000C40FA"/>
    <w:rsid w:val="000E4643"/>
    <w:rsid w:val="000E5C09"/>
    <w:rsid w:val="000F3D35"/>
    <w:rsid w:val="00111BF2"/>
    <w:rsid w:val="0011425B"/>
    <w:rsid w:val="001174C3"/>
    <w:rsid w:val="00117D25"/>
    <w:rsid w:val="00155248"/>
    <w:rsid w:val="001671D8"/>
    <w:rsid w:val="001727AD"/>
    <w:rsid w:val="00175CB1"/>
    <w:rsid w:val="001826BD"/>
    <w:rsid w:val="001B5139"/>
    <w:rsid w:val="001C5536"/>
    <w:rsid w:val="001D091F"/>
    <w:rsid w:val="00226792"/>
    <w:rsid w:val="0023137D"/>
    <w:rsid w:val="00231CCE"/>
    <w:rsid w:val="002459F1"/>
    <w:rsid w:val="00282AAC"/>
    <w:rsid w:val="002C1E4E"/>
    <w:rsid w:val="002F5566"/>
    <w:rsid w:val="0032014D"/>
    <w:rsid w:val="0032194D"/>
    <w:rsid w:val="00352FBA"/>
    <w:rsid w:val="0037375C"/>
    <w:rsid w:val="00374414"/>
    <w:rsid w:val="003B249F"/>
    <w:rsid w:val="003D12D4"/>
    <w:rsid w:val="003E6B03"/>
    <w:rsid w:val="003F4032"/>
    <w:rsid w:val="00432F9E"/>
    <w:rsid w:val="004419C3"/>
    <w:rsid w:val="00476347"/>
    <w:rsid w:val="00476D3C"/>
    <w:rsid w:val="004A6CFB"/>
    <w:rsid w:val="004B06C6"/>
    <w:rsid w:val="004C3575"/>
    <w:rsid w:val="004C6348"/>
    <w:rsid w:val="004D6AA7"/>
    <w:rsid w:val="004F1D14"/>
    <w:rsid w:val="004F391E"/>
    <w:rsid w:val="005250B0"/>
    <w:rsid w:val="00525EF7"/>
    <w:rsid w:val="00526B30"/>
    <w:rsid w:val="0053064A"/>
    <w:rsid w:val="0058246F"/>
    <w:rsid w:val="005A3E01"/>
    <w:rsid w:val="005D1BAA"/>
    <w:rsid w:val="005E3D3D"/>
    <w:rsid w:val="005F0DE0"/>
    <w:rsid w:val="00601353"/>
    <w:rsid w:val="0060380C"/>
    <w:rsid w:val="00616CC0"/>
    <w:rsid w:val="00622D21"/>
    <w:rsid w:val="006276E6"/>
    <w:rsid w:val="00637EF7"/>
    <w:rsid w:val="006462D3"/>
    <w:rsid w:val="006600C5"/>
    <w:rsid w:val="006628C0"/>
    <w:rsid w:val="00690D86"/>
    <w:rsid w:val="00692C95"/>
    <w:rsid w:val="006A5223"/>
    <w:rsid w:val="006A6930"/>
    <w:rsid w:val="006C09C8"/>
    <w:rsid w:val="006C42F2"/>
    <w:rsid w:val="006D0D92"/>
    <w:rsid w:val="006D563A"/>
    <w:rsid w:val="006D7183"/>
    <w:rsid w:val="006E494B"/>
    <w:rsid w:val="006F070D"/>
    <w:rsid w:val="006F38B7"/>
    <w:rsid w:val="006F6540"/>
    <w:rsid w:val="006F72D5"/>
    <w:rsid w:val="007006BB"/>
    <w:rsid w:val="00711148"/>
    <w:rsid w:val="00711EE2"/>
    <w:rsid w:val="0074148E"/>
    <w:rsid w:val="0075625A"/>
    <w:rsid w:val="007B3D7E"/>
    <w:rsid w:val="007B773D"/>
    <w:rsid w:val="007D2D22"/>
    <w:rsid w:val="007E1D80"/>
    <w:rsid w:val="0081083C"/>
    <w:rsid w:val="00826A1D"/>
    <w:rsid w:val="00844B88"/>
    <w:rsid w:val="00854BC6"/>
    <w:rsid w:val="00854C16"/>
    <w:rsid w:val="00890B89"/>
    <w:rsid w:val="008931A2"/>
    <w:rsid w:val="008969A1"/>
    <w:rsid w:val="008A5755"/>
    <w:rsid w:val="008A6076"/>
    <w:rsid w:val="0091670C"/>
    <w:rsid w:val="00947600"/>
    <w:rsid w:val="009719F3"/>
    <w:rsid w:val="00986C39"/>
    <w:rsid w:val="009947E1"/>
    <w:rsid w:val="009A3033"/>
    <w:rsid w:val="009A4AED"/>
    <w:rsid w:val="009B04A2"/>
    <w:rsid w:val="009C604C"/>
    <w:rsid w:val="00A13914"/>
    <w:rsid w:val="00A273E2"/>
    <w:rsid w:val="00A31DD9"/>
    <w:rsid w:val="00A435AF"/>
    <w:rsid w:val="00A84BDB"/>
    <w:rsid w:val="00AC0388"/>
    <w:rsid w:val="00AC0EA9"/>
    <w:rsid w:val="00AC7116"/>
    <w:rsid w:val="00AF3C23"/>
    <w:rsid w:val="00AF3DDC"/>
    <w:rsid w:val="00AF74F2"/>
    <w:rsid w:val="00B256FD"/>
    <w:rsid w:val="00B3701E"/>
    <w:rsid w:val="00B50912"/>
    <w:rsid w:val="00B540CD"/>
    <w:rsid w:val="00B567FA"/>
    <w:rsid w:val="00B766B9"/>
    <w:rsid w:val="00B91E92"/>
    <w:rsid w:val="00BB57D2"/>
    <w:rsid w:val="00BD14F7"/>
    <w:rsid w:val="00BE0418"/>
    <w:rsid w:val="00C173D3"/>
    <w:rsid w:val="00C26F9B"/>
    <w:rsid w:val="00C50DD3"/>
    <w:rsid w:val="00C72BB8"/>
    <w:rsid w:val="00CB0261"/>
    <w:rsid w:val="00CB37E5"/>
    <w:rsid w:val="00CB750E"/>
    <w:rsid w:val="00CD6D7E"/>
    <w:rsid w:val="00D13B14"/>
    <w:rsid w:val="00D26D2A"/>
    <w:rsid w:val="00D60C73"/>
    <w:rsid w:val="00D66576"/>
    <w:rsid w:val="00D66FB8"/>
    <w:rsid w:val="00D7427D"/>
    <w:rsid w:val="00D74B53"/>
    <w:rsid w:val="00D76081"/>
    <w:rsid w:val="00D7660C"/>
    <w:rsid w:val="00D9736C"/>
    <w:rsid w:val="00DA1ACA"/>
    <w:rsid w:val="00DB14EB"/>
    <w:rsid w:val="00DB31C8"/>
    <w:rsid w:val="00DC3EF5"/>
    <w:rsid w:val="00DC6821"/>
    <w:rsid w:val="00DF4E51"/>
    <w:rsid w:val="00E50CFA"/>
    <w:rsid w:val="00EA7B35"/>
    <w:rsid w:val="00EC0D13"/>
    <w:rsid w:val="00ED4E8E"/>
    <w:rsid w:val="00ED6724"/>
    <w:rsid w:val="00EE32DF"/>
    <w:rsid w:val="00EF075C"/>
    <w:rsid w:val="00EF0B7A"/>
    <w:rsid w:val="00EF4E96"/>
    <w:rsid w:val="00F00864"/>
    <w:rsid w:val="00F62370"/>
    <w:rsid w:val="00F77E66"/>
    <w:rsid w:val="00F91177"/>
    <w:rsid w:val="00F94D63"/>
    <w:rsid w:val="00FA1BB9"/>
    <w:rsid w:val="00FA292C"/>
    <w:rsid w:val="00FB759F"/>
    <w:rsid w:val="00FF2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5:chartTrackingRefBased/>
  <w15:docId w15:val="{CC89BE85-560B-47FC-9272-95FAB24E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rsid w:val="00CB37E5"/>
    <w:pPr>
      <w:spacing w:before="120" w:after="0" w:line="240" w:lineRule="auto"/>
      <w:ind w:left="1008"/>
      <w:jc w:val="both"/>
    </w:pPr>
    <w:rPr>
      <w:rFonts w:ascii="Calibri" w:eastAsia="Times New Roman" w:hAnsi="Calibri" w:cs="Times New Roman"/>
      <w:spacing w:val="-4"/>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direction">
    <w:name w:val="direction"/>
    <w:basedOn w:val="Normal"/>
    <w:next w:val="Normal"/>
    <w:rsid w:val="00F91177"/>
    <w:pPr>
      <w:keepNext/>
      <w:spacing w:before="140"/>
      <w:ind w:left="1100"/>
      <w:jc w:val="both"/>
    </w:pPr>
    <w:rPr>
      <w:rFonts w:ascii="Times New Roman" w:hAnsi="Times New Roman"/>
      <w:i/>
      <w:lang w:val="en-AU" w:eastAsia="en-US"/>
    </w:rPr>
  </w:style>
  <w:style w:type="paragraph" w:customStyle="1" w:styleId="IMain">
    <w:name w:val="I Main"/>
    <w:basedOn w:val="Normal"/>
    <w:rsid w:val="00F91177"/>
    <w:pPr>
      <w:tabs>
        <w:tab w:val="right" w:pos="900"/>
        <w:tab w:val="left" w:pos="1100"/>
      </w:tabs>
      <w:spacing w:before="140"/>
      <w:ind w:left="1100" w:hanging="1100"/>
      <w:jc w:val="both"/>
    </w:pPr>
    <w:rPr>
      <w:rFonts w:ascii="Times New Roman" w:hAnsi="Times New Roman"/>
      <w:lang w:val="en-AU" w:eastAsia="en-US"/>
    </w:rPr>
  </w:style>
  <w:style w:type="paragraph" w:customStyle="1" w:styleId="IshadedH5Sec">
    <w:name w:val="I shaded H5 Sec"/>
    <w:basedOn w:val="Normal"/>
    <w:rsid w:val="00F91177"/>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F91177"/>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character" w:customStyle="1" w:styleId="DPSEntryDetailIndentLev1Char">
    <w:name w:val="DPSEntryDetailIndentLev1 Char"/>
    <w:basedOn w:val="DefaultParagraphFont"/>
    <w:link w:val="DPSEntryDetailIndentLev1"/>
    <w:rsid w:val="006A6930"/>
    <w:rPr>
      <w:rFonts w:ascii="Calibri" w:eastAsia="Times New Roman" w:hAnsi="Calibri" w:cs="Times New Roman"/>
      <w:sz w:val="24"/>
      <w:szCs w:val="20"/>
    </w:rPr>
  </w:style>
  <w:style w:type="character" w:customStyle="1" w:styleId="DPSEntryDetailChar">
    <w:name w:val="DPSEntryDetail Char"/>
    <w:link w:val="DPSEntryDetail"/>
    <w:rsid w:val="00F00864"/>
    <w:rPr>
      <w:rFonts w:ascii="Calibri" w:eastAsia="Times New Roman" w:hAnsi="Calibri" w:cs="Times New Roman"/>
      <w:sz w:val="24"/>
      <w:szCs w:val="20"/>
    </w:rPr>
  </w:style>
  <w:style w:type="paragraph" w:styleId="Index1">
    <w:name w:val="index 1"/>
    <w:basedOn w:val="Normal"/>
    <w:next w:val="Normal"/>
    <w:autoRedefine/>
    <w:uiPriority w:val="99"/>
    <w:semiHidden/>
    <w:unhideWhenUsed/>
    <w:rsid w:val="001C5536"/>
    <w:pPr>
      <w:ind w:left="240" w:hanging="240"/>
    </w:pPr>
  </w:style>
  <w:style w:type="paragraph" w:styleId="Index2">
    <w:name w:val="index 2"/>
    <w:basedOn w:val="Normal"/>
    <w:next w:val="Normal"/>
    <w:autoRedefine/>
    <w:uiPriority w:val="99"/>
    <w:semiHidden/>
    <w:unhideWhenUsed/>
    <w:rsid w:val="001C5536"/>
    <w:pPr>
      <w:ind w:left="480" w:hanging="240"/>
    </w:pPr>
  </w:style>
  <w:style w:type="paragraph" w:styleId="Index3">
    <w:name w:val="index 3"/>
    <w:basedOn w:val="Normal"/>
    <w:next w:val="Normal"/>
    <w:autoRedefine/>
    <w:uiPriority w:val="99"/>
    <w:semiHidden/>
    <w:unhideWhenUsed/>
    <w:rsid w:val="001C5536"/>
    <w:pPr>
      <w:ind w:left="720" w:hanging="240"/>
    </w:pPr>
  </w:style>
  <w:style w:type="paragraph" w:styleId="Index4">
    <w:name w:val="index 4"/>
    <w:basedOn w:val="Normal"/>
    <w:next w:val="Normal"/>
    <w:autoRedefine/>
    <w:uiPriority w:val="99"/>
    <w:semiHidden/>
    <w:unhideWhenUsed/>
    <w:rsid w:val="001C5536"/>
    <w:pPr>
      <w:ind w:left="960" w:hanging="240"/>
    </w:pPr>
  </w:style>
  <w:style w:type="paragraph" w:styleId="Index5">
    <w:name w:val="index 5"/>
    <w:basedOn w:val="Normal"/>
    <w:next w:val="Normal"/>
    <w:autoRedefine/>
    <w:uiPriority w:val="99"/>
    <w:semiHidden/>
    <w:unhideWhenUsed/>
    <w:rsid w:val="001C5536"/>
    <w:pPr>
      <w:ind w:left="1200" w:hanging="240"/>
    </w:pPr>
  </w:style>
  <w:style w:type="paragraph" w:styleId="Index6">
    <w:name w:val="index 6"/>
    <w:basedOn w:val="Normal"/>
    <w:next w:val="Normal"/>
    <w:autoRedefine/>
    <w:uiPriority w:val="99"/>
    <w:semiHidden/>
    <w:unhideWhenUsed/>
    <w:rsid w:val="001C5536"/>
    <w:pPr>
      <w:ind w:left="1440" w:hanging="240"/>
    </w:pPr>
  </w:style>
  <w:style w:type="character" w:styleId="FollowedHyperlink">
    <w:name w:val="FollowedHyperlink"/>
    <w:basedOn w:val="DefaultParagraphFont"/>
    <w:uiPriority w:val="99"/>
    <w:semiHidden/>
    <w:unhideWhenUsed/>
    <w:rsid w:val="008A6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02AFF0-FCB5-4EB7-B368-B8394C47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1</TotalTime>
  <Pages>11</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MoP No 125—13 February 2020</vt:lpstr>
    </vt:vector>
  </TitlesOfParts>
  <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125—13 February 2020</dc:title>
  <dc:subject/>
  <dc:creator>Shannon, Anne</dc:creator>
  <cp:keywords/>
  <dc:description/>
  <cp:lastModifiedBy>Shannon, Anne</cp:lastModifiedBy>
  <cp:revision>3</cp:revision>
  <cp:lastPrinted>2020-02-26T04:42:00Z</cp:lastPrinted>
  <dcterms:created xsi:type="dcterms:W3CDTF">2020-03-05T03:42:00Z</dcterms:created>
  <dcterms:modified xsi:type="dcterms:W3CDTF">2020-10-05T22:32:00Z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