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B704" w14:textId="164C18DE" w:rsidR="00431F3D" w:rsidRDefault="006C1EE8" w:rsidP="00431F3D">
      <w:pPr>
        <w:pStyle w:val="Committeename"/>
      </w:pPr>
      <w:r>
        <w:t xml:space="preserve">Standing Committee on </w:t>
      </w:r>
      <w:r w:rsidR="008B6680">
        <w:t xml:space="preserve">Public Accounts and Administration </w:t>
      </w:r>
    </w:p>
    <w:p w14:paraId="24A9F992" w14:textId="7862F044" w:rsidR="003672C4" w:rsidRDefault="006C1EE8" w:rsidP="00871621">
      <w:pPr>
        <w:pStyle w:val="Heading2"/>
        <w:jc w:val="center"/>
      </w:pPr>
      <w:r>
        <w:t xml:space="preserve">Inquiry into </w:t>
      </w:r>
      <w:bookmarkStart w:id="0" w:name="_Hlk198572061"/>
      <w:r w:rsidR="008B6680">
        <w:t>Home Buyer Concession Scheme Administration</w:t>
      </w:r>
      <w:bookmarkEnd w:id="0"/>
      <w:r w:rsidR="008B6680">
        <w:t xml:space="preserve">  </w:t>
      </w:r>
    </w:p>
    <w:p w14:paraId="27D8216B" w14:textId="03CC93FE" w:rsidR="006D4A0A" w:rsidRPr="006D4A0A" w:rsidRDefault="006C1EE8" w:rsidP="00D26128">
      <w:pPr>
        <w:pStyle w:val="Heading3"/>
        <w:jc w:val="center"/>
      </w:pPr>
      <w:r>
        <w:t>Terms of Reference</w:t>
      </w:r>
    </w:p>
    <w:p w14:paraId="22F369C1" w14:textId="10416672" w:rsidR="006C1EE8" w:rsidRPr="006C1EE8" w:rsidRDefault="006C1EE8" w:rsidP="00D26128">
      <w:pPr>
        <w:spacing w:line="240" w:lineRule="auto"/>
        <w:jc w:val="both"/>
        <w:rPr>
          <w:rFonts w:cstheme="minorHAnsi"/>
        </w:rPr>
      </w:pPr>
      <w:r w:rsidRPr="006C1EE8">
        <w:rPr>
          <w:rFonts w:cstheme="minorHAnsi"/>
        </w:rPr>
        <w:t xml:space="preserve">The Committee will inquire into and report </w:t>
      </w:r>
      <w:r w:rsidR="008B6680">
        <w:rPr>
          <w:rFonts w:cstheme="minorHAnsi"/>
        </w:rPr>
        <w:t xml:space="preserve">on the administration of the Home Buyer Concession Scheme and issues arising under the </w:t>
      </w:r>
      <w:r w:rsidR="008B6680" w:rsidRPr="00A9369E">
        <w:rPr>
          <w:i/>
          <w:iCs/>
        </w:rPr>
        <w:t>Taxation Administration Act 1999</w:t>
      </w:r>
      <w:r w:rsidR="008B6680">
        <w:rPr>
          <w:i/>
          <w:iCs/>
        </w:rPr>
        <w:t xml:space="preserve">, </w:t>
      </w:r>
      <w:r w:rsidR="008B6680" w:rsidRPr="008B6680">
        <w:t>including</w:t>
      </w:r>
      <w:r w:rsidRPr="006C1EE8">
        <w:rPr>
          <w:rFonts w:cstheme="minorHAnsi"/>
        </w:rPr>
        <w:t>: </w:t>
      </w:r>
    </w:p>
    <w:p w14:paraId="6F2CD2E6" w14:textId="1B02EE41" w:rsidR="006C1EE8" w:rsidRPr="006C1EE8" w:rsidRDefault="008B6680" w:rsidP="00D26128">
      <w:pPr>
        <w:pStyle w:val="ListNumber"/>
        <w:ind w:right="521"/>
        <w:jc w:val="both"/>
      </w:pPr>
      <w:r>
        <w:t xml:space="preserve">the effectiveness and appropriateness of the self-assessment </w:t>
      </w:r>
      <w:proofErr w:type="gramStart"/>
      <w:r>
        <w:t>process</w:t>
      </w:r>
      <w:r w:rsidR="006C1EE8" w:rsidRPr="006C1EE8">
        <w:t>;</w:t>
      </w:r>
      <w:proofErr w:type="gramEnd"/>
    </w:p>
    <w:p w14:paraId="25A3ADD4" w14:textId="2D67CE94" w:rsidR="006C1EE8" w:rsidRPr="006C1EE8" w:rsidRDefault="008B6680" w:rsidP="00D26128">
      <w:pPr>
        <w:pStyle w:val="ListNumber"/>
        <w:ind w:right="521"/>
        <w:jc w:val="both"/>
      </w:pPr>
      <w:r>
        <w:t xml:space="preserve">the fairness, transparency and financial impacts of </w:t>
      </w:r>
      <w:proofErr w:type="gramStart"/>
      <w:r>
        <w:t>reassessments</w:t>
      </w:r>
      <w:r w:rsidR="006C1EE8" w:rsidRPr="006C1EE8">
        <w:t>;</w:t>
      </w:r>
      <w:proofErr w:type="gramEnd"/>
    </w:p>
    <w:p w14:paraId="135063A1" w14:textId="7D32CF2E" w:rsidR="006C1EE8" w:rsidRPr="006C1EE8" w:rsidRDefault="008B6680" w:rsidP="00D26128">
      <w:pPr>
        <w:pStyle w:val="ListNumber"/>
        <w:ind w:right="521"/>
        <w:jc w:val="both"/>
      </w:pPr>
      <w:r>
        <w:t xml:space="preserve">the appropriateness and proportionality of penalties and interest </w:t>
      </w:r>
      <w:proofErr w:type="gramStart"/>
      <w:r>
        <w:t>charges</w:t>
      </w:r>
      <w:r w:rsidR="006C1EE8" w:rsidRPr="006C1EE8">
        <w:t>;</w:t>
      </w:r>
      <w:proofErr w:type="gramEnd"/>
    </w:p>
    <w:p w14:paraId="0E0AC127" w14:textId="1B87E393" w:rsidR="006C1EE8" w:rsidRPr="006C1EE8" w:rsidRDefault="008B6680" w:rsidP="00D26128">
      <w:pPr>
        <w:pStyle w:val="ListNumber"/>
        <w:ind w:right="521"/>
        <w:jc w:val="both"/>
      </w:pPr>
      <w:r>
        <w:t xml:space="preserve">the scope and exercise of administrative discretion by the Commissioner </w:t>
      </w:r>
      <w:r w:rsidR="00EC0087">
        <w:t>for ACT Revenue</w:t>
      </w:r>
      <w:r w:rsidR="00FD6783">
        <w:t xml:space="preserve">, </w:t>
      </w:r>
      <w:r>
        <w:t xml:space="preserve">the </w:t>
      </w:r>
      <w:r w:rsidR="00EC0087">
        <w:t xml:space="preserve">Treasurer and </w:t>
      </w:r>
      <w:r>
        <w:t>Minister</w:t>
      </w:r>
      <w:r w:rsidR="00EC0087">
        <w:t xml:space="preserve"> for </w:t>
      </w:r>
      <w:proofErr w:type="gramStart"/>
      <w:r w:rsidR="00EC0087">
        <w:t>Finance</w:t>
      </w:r>
      <w:r w:rsidR="006C1EE8" w:rsidRPr="006C1EE8">
        <w:t>;</w:t>
      </w:r>
      <w:proofErr w:type="gramEnd"/>
    </w:p>
    <w:p w14:paraId="4DA0A858" w14:textId="7CB070E6" w:rsidR="006C1EE8" w:rsidRPr="006C1EE8" w:rsidRDefault="008B6680" w:rsidP="00D26128">
      <w:pPr>
        <w:pStyle w:val="ListNumber"/>
        <w:ind w:right="521"/>
        <w:jc w:val="both"/>
      </w:pPr>
      <w:r>
        <w:t xml:space="preserve">the adequacy of the objections and appeals process, including limitations on external </w:t>
      </w:r>
      <w:proofErr w:type="gramStart"/>
      <w:r>
        <w:t>review</w:t>
      </w:r>
      <w:r w:rsidR="006C1EE8" w:rsidRPr="006C1EE8">
        <w:t>;</w:t>
      </w:r>
      <w:proofErr w:type="gramEnd"/>
    </w:p>
    <w:p w14:paraId="5242EA07" w14:textId="1366417F" w:rsidR="008B6680" w:rsidRDefault="008B6680" w:rsidP="00D26128">
      <w:pPr>
        <w:pStyle w:val="ListNumber"/>
        <w:spacing w:after="120"/>
        <w:ind w:right="521"/>
        <w:jc w:val="both"/>
      </w:pPr>
      <w:r>
        <w:t xml:space="preserve">potential legislative or policy reforms to improve the application and reassessment </w:t>
      </w:r>
      <w:proofErr w:type="gramStart"/>
      <w:r>
        <w:t>processes;</w:t>
      </w:r>
      <w:proofErr w:type="gramEnd"/>
    </w:p>
    <w:p w14:paraId="519F165F" w14:textId="1B12C65F" w:rsidR="00843B3E" w:rsidRDefault="008B6680" w:rsidP="00D26128">
      <w:pPr>
        <w:pStyle w:val="ListNumber"/>
        <w:spacing w:after="200"/>
        <w:ind w:right="521"/>
        <w:jc w:val="both"/>
      </w:pPr>
      <w:r>
        <w:t>the reassessment process, including timeframes, and the use of Business Intelligence</w:t>
      </w:r>
      <w:r w:rsidR="00843B3E">
        <w:t>; and</w:t>
      </w:r>
    </w:p>
    <w:p w14:paraId="72B5188D" w14:textId="2F9CEF2E" w:rsidR="008B6680" w:rsidRDefault="00843B3E" w:rsidP="00D26128">
      <w:pPr>
        <w:pStyle w:val="ListNumber"/>
        <w:spacing w:after="200"/>
        <w:ind w:right="521"/>
        <w:jc w:val="both"/>
      </w:pPr>
      <w:r>
        <w:t>any other relevant matter</w:t>
      </w:r>
      <w:r w:rsidR="008B6680">
        <w:t xml:space="preserve">. </w:t>
      </w:r>
    </w:p>
    <w:p w14:paraId="1C54CB97" w14:textId="63313B19" w:rsidR="008B6680" w:rsidRDefault="008B6680" w:rsidP="00D26128">
      <w:pPr>
        <w:pStyle w:val="ListNumber"/>
        <w:numPr>
          <w:ilvl w:val="0"/>
          <w:numId w:val="0"/>
        </w:numPr>
        <w:jc w:val="both"/>
      </w:pPr>
      <w:r>
        <w:t xml:space="preserve">The Committee will report by the first sitting day of December 2025. </w:t>
      </w:r>
    </w:p>
    <w:sectPr w:rsidR="008B6680" w:rsidSect="001E1E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298DD" w14:textId="77777777" w:rsidR="00B65466" w:rsidRDefault="00B65466" w:rsidP="003C03E9">
      <w:pPr>
        <w:spacing w:after="0" w:line="240" w:lineRule="auto"/>
      </w:pPr>
      <w:r>
        <w:separator/>
      </w:r>
    </w:p>
    <w:p w14:paraId="7AAF155F" w14:textId="77777777" w:rsidR="00B65466" w:rsidRDefault="00B65466"/>
  </w:endnote>
  <w:endnote w:type="continuationSeparator" w:id="0">
    <w:p w14:paraId="3F974B1B" w14:textId="77777777" w:rsidR="00B65466" w:rsidRDefault="00B65466" w:rsidP="003C03E9">
      <w:pPr>
        <w:spacing w:after="0" w:line="240" w:lineRule="auto"/>
      </w:pPr>
      <w:r>
        <w:continuationSeparator/>
      </w:r>
    </w:p>
    <w:p w14:paraId="2A2933B6" w14:textId="77777777" w:rsidR="00B65466" w:rsidRDefault="00B654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1A7FF" w14:textId="77777777" w:rsidR="00F264CD" w:rsidRDefault="00F264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C565" w14:textId="77777777" w:rsidR="00FA2F7D" w:rsidRDefault="00FA2F7D" w:rsidP="00110D21">
    <w:pPr>
      <w:pStyle w:val="Footer"/>
    </w:pPr>
  </w:p>
  <w:p w14:paraId="5D3A7EC5" w14:textId="77777777" w:rsidR="002A3D25" w:rsidRDefault="002A3D2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5F58" w14:textId="56B88B4E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D26128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76140">
      <w:rPr>
        <w:rFonts w:ascii="Segoe UI Symbol" w:hAnsi="Segoe UI Symbol" w:cs="Segoe UI Symbol"/>
        <w:color w:val="1A234C"/>
        <w:sz w:val="16"/>
        <w:szCs w:val="16"/>
      </w:rPr>
      <w:t>0445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6C1EE8" w:rsidRPr="006C1EE8">
      <w:t> </w:t>
    </w:r>
    <w:hyperlink r:id="rId1" w:history="1">
      <w:r w:rsidR="008B6680">
        <w:rPr>
          <w:rStyle w:val="Hyperlink"/>
          <w:sz w:val="16"/>
          <w:szCs w:val="16"/>
        </w:rPr>
        <w:t>LACommitteePAA@parliament.act.gov.au</w:t>
      </w:r>
    </w:hyperlink>
    <w:r w:rsidR="005A4F0B" w:rsidRPr="006C1EE8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3B382" w14:textId="77777777" w:rsidR="00B65466" w:rsidRDefault="00B65466" w:rsidP="00502117">
      <w:pPr>
        <w:spacing w:after="0" w:line="240" w:lineRule="auto"/>
      </w:pPr>
      <w:r>
        <w:separator/>
      </w:r>
    </w:p>
  </w:footnote>
  <w:footnote w:type="continuationSeparator" w:id="0">
    <w:p w14:paraId="37124531" w14:textId="77777777" w:rsidR="00B65466" w:rsidRDefault="00B65466" w:rsidP="003C03E9">
      <w:pPr>
        <w:spacing w:after="0" w:line="240" w:lineRule="auto"/>
      </w:pPr>
      <w:r>
        <w:continuationSeparator/>
      </w:r>
    </w:p>
    <w:p w14:paraId="52F54749" w14:textId="77777777" w:rsidR="00B65466" w:rsidRDefault="00B654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053B" w14:textId="77777777" w:rsidR="00297F72" w:rsidRDefault="00297F7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413B0C8" wp14:editId="6271D66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2760"/>
              <wp:effectExtent l="0" t="0" r="635" b="2540"/>
              <wp:wrapNone/>
              <wp:docPr id="157613576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4005F" w14:textId="77777777" w:rsidR="00297F72" w:rsidRPr="00297F72" w:rsidRDefault="00297F72" w:rsidP="00297F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97F7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13B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8.8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" filled="f" stroked="f">
              <v:textbox style="mso-fit-shape-to-text:t" inset="0,15pt,0,0">
                <w:txbxContent>
                  <w:p w14:paraId="1D14005F" w14:textId="77777777" w:rsidR="00297F72" w:rsidRPr="00297F72" w:rsidRDefault="00297F72" w:rsidP="00297F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97F7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1D77" w14:textId="77777777" w:rsidR="00297F72" w:rsidRDefault="00297F7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43BF168" wp14:editId="4AA90C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2760"/>
              <wp:effectExtent l="0" t="0" r="635" b="2540"/>
              <wp:wrapNone/>
              <wp:docPr id="51796822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3D2B26" w14:textId="77777777" w:rsidR="00297F72" w:rsidRPr="00297F72" w:rsidRDefault="00297F72" w:rsidP="00297F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97F7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BF16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8.8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" filled="f" stroked="f">
              <v:textbox style="mso-fit-shape-to-text:t" inset="0,15pt,0,0">
                <w:txbxContent>
                  <w:p w14:paraId="0F3D2B26" w14:textId="77777777" w:rsidR="00297F72" w:rsidRPr="00297F72" w:rsidRDefault="00297F72" w:rsidP="00297F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97F7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9832" w14:textId="3F202443" w:rsidR="00FA5E42" w:rsidRDefault="00297F72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  <w:w w:val="100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2519604" wp14:editId="1EF4F98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2760"/>
              <wp:effectExtent l="0" t="0" r="635" b="2540"/>
              <wp:wrapNone/>
              <wp:docPr id="197290683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A6B19" w14:textId="77777777" w:rsidR="00297F72" w:rsidRPr="00297F72" w:rsidRDefault="00297F72" w:rsidP="00297F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97F7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519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43.45pt;height:38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" filled="f" stroked="f">
              <v:textbox style="mso-fit-shape-to-text:t" inset="0,15pt,0,0">
                <w:txbxContent>
                  <w:p w14:paraId="63BA6B19" w14:textId="77777777" w:rsidR="00297F72" w:rsidRPr="00297F72" w:rsidRDefault="00297F72" w:rsidP="00297F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97F7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A2F7D">
      <w:rPr>
        <w:noProof/>
        <w:color w:val="1A234C"/>
      </w:rPr>
      <w:drawing>
        <wp:anchor distT="0" distB="0" distL="114300" distR="114300" simplePos="0" relativeHeight="251655680" behindDoc="0" locked="0" layoutInCell="1" allowOverlap="1" wp14:anchorId="3715CDB1" wp14:editId="5A80DFBB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2F7D"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6442874F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F14113F"/>
    <w:multiLevelType w:val="multilevel"/>
    <w:tmpl w:val="AB92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6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5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  <w:num w:numId="17" w16cid:durableId="3045065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66"/>
    <w:rsid w:val="00023D3E"/>
    <w:rsid w:val="0002594D"/>
    <w:rsid w:val="000A1378"/>
    <w:rsid w:val="000A3EE1"/>
    <w:rsid w:val="000A5295"/>
    <w:rsid w:val="000D3BB9"/>
    <w:rsid w:val="000E3BE6"/>
    <w:rsid w:val="00110D21"/>
    <w:rsid w:val="00123594"/>
    <w:rsid w:val="0014392D"/>
    <w:rsid w:val="00154896"/>
    <w:rsid w:val="00166FCE"/>
    <w:rsid w:val="00174EDD"/>
    <w:rsid w:val="001A041A"/>
    <w:rsid w:val="001C0EC9"/>
    <w:rsid w:val="001D38F4"/>
    <w:rsid w:val="001E1EC0"/>
    <w:rsid w:val="001F6AD4"/>
    <w:rsid w:val="00221F14"/>
    <w:rsid w:val="00273F61"/>
    <w:rsid w:val="0027673A"/>
    <w:rsid w:val="00297F72"/>
    <w:rsid w:val="002A3D25"/>
    <w:rsid w:val="002D1594"/>
    <w:rsid w:val="002F6E17"/>
    <w:rsid w:val="003004A0"/>
    <w:rsid w:val="003533BD"/>
    <w:rsid w:val="003672C4"/>
    <w:rsid w:val="00376140"/>
    <w:rsid w:val="00396466"/>
    <w:rsid w:val="003C03E9"/>
    <w:rsid w:val="003C2391"/>
    <w:rsid w:val="003E163A"/>
    <w:rsid w:val="00431F3D"/>
    <w:rsid w:val="00443C68"/>
    <w:rsid w:val="004614F7"/>
    <w:rsid w:val="004B549C"/>
    <w:rsid w:val="004D2C7E"/>
    <w:rsid w:val="00502117"/>
    <w:rsid w:val="00502162"/>
    <w:rsid w:val="005552EA"/>
    <w:rsid w:val="00560E8A"/>
    <w:rsid w:val="005A4F0B"/>
    <w:rsid w:val="005D2D97"/>
    <w:rsid w:val="00615E83"/>
    <w:rsid w:val="006A161C"/>
    <w:rsid w:val="006C1EE8"/>
    <w:rsid w:val="006D4A0A"/>
    <w:rsid w:val="006D6584"/>
    <w:rsid w:val="007141D8"/>
    <w:rsid w:val="0073427B"/>
    <w:rsid w:val="007370AD"/>
    <w:rsid w:val="00780761"/>
    <w:rsid w:val="00843B3E"/>
    <w:rsid w:val="0085250D"/>
    <w:rsid w:val="00871621"/>
    <w:rsid w:val="00872845"/>
    <w:rsid w:val="008800AE"/>
    <w:rsid w:val="008B567D"/>
    <w:rsid w:val="008B6680"/>
    <w:rsid w:val="008D5194"/>
    <w:rsid w:val="00900B0E"/>
    <w:rsid w:val="00903B4E"/>
    <w:rsid w:val="00913885"/>
    <w:rsid w:val="009153F0"/>
    <w:rsid w:val="0095019E"/>
    <w:rsid w:val="00951FB5"/>
    <w:rsid w:val="00983C68"/>
    <w:rsid w:val="009B150A"/>
    <w:rsid w:val="009B15D6"/>
    <w:rsid w:val="009E30E8"/>
    <w:rsid w:val="00A10508"/>
    <w:rsid w:val="00A55289"/>
    <w:rsid w:val="00AB3B63"/>
    <w:rsid w:val="00AD41C4"/>
    <w:rsid w:val="00AE2724"/>
    <w:rsid w:val="00AE2E3B"/>
    <w:rsid w:val="00AF4939"/>
    <w:rsid w:val="00B441A9"/>
    <w:rsid w:val="00B65466"/>
    <w:rsid w:val="00BE79C7"/>
    <w:rsid w:val="00C108B4"/>
    <w:rsid w:val="00C1643B"/>
    <w:rsid w:val="00C253ED"/>
    <w:rsid w:val="00C43599"/>
    <w:rsid w:val="00CA1EB1"/>
    <w:rsid w:val="00D26128"/>
    <w:rsid w:val="00D27851"/>
    <w:rsid w:val="00D46F14"/>
    <w:rsid w:val="00D529E9"/>
    <w:rsid w:val="00D84FED"/>
    <w:rsid w:val="00DA532A"/>
    <w:rsid w:val="00DB003D"/>
    <w:rsid w:val="00DB44BD"/>
    <w:rsid w:val="00DB55DB"/>
    <w:rsid w:val="00DC109A"/>
    <w:rsid w:val="00DD185F"/>
    <w:rsid w:val="00DF40C0"/>
    <w:rsid w:val="00DF4B56"/>
    <w:rsid w:val="00E85326"/>
    <w:rsid w:val="00EA767F"/>
    <w:rsid w:val="00EC0087"/>
    <w:rsid w:val="00EC3781"/>
    <w:rsid w:val="00ED4AB6"/>
    <w:rsid w:val="00EE6040"/>
    <w:rsid w:val="00F264CD"/>
    <w:rsid w:val="00F53532"/>
    <w:rsid w:val="00F64176"/>
    <w:rsid w:val="00F70998"/>
    <w:rsid w:val="00F749DA"/>
    <w:rsid w:val="00FA2F7D"/>
    <w:rsid w:val="00FA5E42"/>
    <w:rsid w:val="00FA7129"/>
    <w:rsid w:val="00FD08A5"/>
    <w:rsid w:val="00FD6783"/>
    <w:rsid w:val="00FE3A6F"/>
    <w:rsid w:val="00FE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29770"/>
  <w15:chartTrackingRefBased/>
  <w15:docId w15:val="{FEAB634A-0187-4974-85EF-0B42ADE8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A2F7D"/>
    <w:pPr>
      <w:keepNext/>
      <w:keepLines/>
      <w:spacing w:before="240" w:after="240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F7D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paragraph" w:styleId="BodyText">
    <w:name w:val="Body Text"/>
    <w:basedOn w:val="Normal"/>
    <w:link w:val="BodyTextChar"/>
    <w:rsid w:val="00871621"/>
    <w:pPr>
      <w:spacing w:before="120" w:after="12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71621"/>
    <w:rPr>
      <w:rFonts w:ascii="Times New Roman" w:eastAsia="Times New Roman" w:hAnsi="Times New Roman" w:cs="Times New Roman"/>
      <w:sz w:val="24"/>
      <w:szCs w:val="20"/>
    </w:rPr>
  </w:style>
  <w:style w:type="paragraph" w:customStyle="1" w:styleId="rec">
    <w:name w:val="rec"/>
    <w:basedOn w:val="Normal"/>
    <w:rsid w:val="00871621"/>
    <w:pPr>
      <w:spacing w:before="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Revision">
    <w:name w:val="Revision"/>
    <w:hidden/>
    <w:uiPriority w:val="99"/>
    <w:semiHidden/>
    <w:rsid w:val="003672C4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6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680"/>
    <w:rPr>
      <w:i/>
      <w:iCs/>
      <w:color w:val="2F5496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PAA@parliament.act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246A%20statement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- 246A statement - new inquiry</Template>
  <TotalTime>6</TotalTime>
  <Pages>1</Pages>
  <Words>145</Words>
  <Characters>885</Characters>
  <Application>Microsoft Office Word</Application>
  <DocSecurity>0</DocSecurity>
  <Lines>17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- 246A statement - new inquiry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- 246A statement - new inquiry</dc:title>
  <dc:subject/>
  <dc:creator>Milne, Sophie</dc:creator>
  <cp:keywords/>
  <dc:description/>
  <cp:lastModifiedBy>Palanivel, TeenaX</cp:lastModifiedBy>
  <cp:revision>4</cp:revision>
  <cp:lastPrinted>2025-05-19T08:28:00Z</cp:lastPrinted>
  <dcterms:created xsi:type="dcterms:W3CDTF">2025-05-19T08:28:00Z</dcterms:created>
  <dcterms:modified xsi:type="dcterms:W3CDTF">2025-05-19T08:47:00Z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75982b4e,5df1ec57,1edf9164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690d47f2-2d0a-4515-b8de-e13c18f23c62_Enabled">
    <vt:lpwstr>true</vt:lpwstr>
  </property>
  <property fmtid="{D5CDD505-2E9C-101B-9397-08002B2CF9AE}" pid="6" name="MSIP_Label_690d47f2-2d0a-4515-b8de-e13c18f23c62_SetDate">
    <vt:lpwstr>2024-09-30T23:53:09Z</vt:lpwstr>
  </property>
  <property fmtid="{D5CDD505-2E9C-101B-9397-08002B2CF9AE}" pid="7" name="MSIP_Label_690d47f2-2d0a-4515-b8de-e13c18f23c62_Method">
    <vt:lpwstr>Privileged</vt:lpwstr>
  </property>
  <property fmtid="{D5CDD505-2E9C-101B-9397-08002B2CF9AE}" pid="8" name="MSIP_Label_690d47f2-2d0a-4515-b8de-e13c18f23c62_Name">
    <vt:lpwstr>OFFICIAL</vt:lpwstr>
  </property>
  <property fmtid="{D5CDD505-2E9C-101B-9397-08002B2CF9AE}" pid="9" name="MSIP_Label_690d47f2-2d0a-4515-b8de-e13c18f23c62_SiteId">
    <vt:lpwstr>b46c1908-0334-4236-b978-585ee88e4199</vt:lpwstr>
  </property>
  <property fmtid="{D5CDD505-2E9C-101B-9397-08002B2CF9AE}" pid="10" name="MSIP_Label_690d47f2-2d0a-4515-b8de-e13c18f23c62_ActionId">
    <vt:lpwstr>c7c3d162-2a8a-4034-9fea-b00da4dd1195</vt:lpwstr>
  </property>
  <property fmtid="{D5CDD505-2E9C-101B-9397-08002B2CF9AE}" pid="11" name="MSIP_Label_690d47f2-2d0a-4515-b8de-e13c18f23c62_ContentBits">
    <vt:lpwstr>1</vt:lpwstr>
  </property>
</Properties>
</file>